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36F67" w14:textId="2417E837" w:rsidR="00E510A0" w:rsidRPr="00003562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  <w:r w:rsidR="007D6AA7">
        <w:rPr>
          <w:rFonts w:ascii="Trebuchet MS" w:hAnsi="Trebuchet MS" w:cs="Calibri"/>
          <w:b/>
          <w:bCs/>
          <w:szCs w:val="20"/>
        </w:rPr>
        <w:t>:</w:t>
      </w:r>
    </w:p>
    <w:p w14:paraId="61C86D8E" w14:textId="0FB8C55A" w:rsidR="007D6AA7" w:rsidRPr="00C37E8A" w:rsidRDefault="00EA62A6" w:rsidP="00EA62A6">
      <w:pPr>
        <w:pStyle w:val="BodyTextIndent"/>
        <w:rPr>
          <w:b w:val="0"/>
          <w:bCs w:val="0"/>
        </w:rPr>
      </w:pPr>
      <w:r w:rsidRPr="00C37E8A">
        <w:rPr>
          <w:b w:val="0"/>
          <w:bCs w:val="0"/>
        </w:rPr>
        <w:t>-</w:t>
      </w:r>
      <w:r w:rsidR="007D6AA7" w:rsidRPr="00C37E8A">
        <w:rPr>
          <w:b w:val="0"/>
          <w:bCs w:val="0"/>
        </w:rPr>
        <w:t>Užsakovui, atlikus dalinį mokėjimą už įrenginius, riziką dėl jų atsitiktinio sugadinimo ar praradimo prisiima Rangovas;</w:t>
      </w:r>
    </w:p>
    <w:p w14:paraId="1476256B" w14:textId="3E77C511" w:rsidR="00E510A0" w:rsidRPr="00C37E8A" w:rsidRDefault="007D6AA7" w:rsidP="00C37E8A">
      <w:pPr>
        <w:pStyle w:val="BodyTextIndent2"/>
      </w:pPr>
      <w:r w:rsidRPr="00C37E8A">
        <w:t>-Užsakovo dalinis mokėjimas už įrenginius neatleidžia Rangovo nuo atsakomybės už vėliau nustatytus Įrenginių defektus ar trūkumus.</w:t>
      </w:r>
    </w:p>
    <w:p w14:paraId="27149A88" w14:textId="77777777" w:rsidR="00003562" w:rsidRDefault="00003562" w:rsidP="00003562">
      <w:pPr>
        <w:jc w:val="both"/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</w:t>
            </w:r>
            <w:r w:rsidR="00F04ED9">
              <w:rPr>
                <w:sz w:val="21"/>
                <w:szCs w:val="21"/>
              </w:rPr>
              <w:t>/330</w:t>
            </w:r>
            <w:r w:rsidR="001A3B66"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5B31E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E638C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595CF8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595CF8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  <w:tr w:rsidR="006B3469" w:rsidRPr="000E638C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91AAD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091AAD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Pr="00091AAD" w:rsidRDefault="006B3469" w:rsidP="000B5B8D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</w:t>
            </w:r>
            <w:r w:rsidR="00F04ED9">
              <w:rPr>
                <w:sz w:val="21"/>
                <w:szCs w:val="21"/>
              </w:rPr>
              <w:t>/330</w:t>
            </w:r>
            <w:r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5B31E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5B31E2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  <w:r w:rsidR="00F04ED9">
              <w:rPr>
                <w:sz w:val="21"/>
                <w:szCs w:val="21"/>
              </w:rPr>
              <w:t xml:space="preserve"> 110/330 </w:t>
            </w:r>
            <w:proofErr w:type="spellStart"/>
            <w:r w:rsidR="00F04ED9"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5B31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5B31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D775D3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D775D3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5B31E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7D26A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7D26A0" w:rsidRDefault="007D26A0" w:rsidP="007D26A0">
            <w:pPr>
              <w:pStyle w:val="Defaul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  <w:r w:rsidRPr="007D26A0">
              <w:rPr>
                <w:sz w:val="21"/>
                <w:szCs w:val="21"/>
              </w:rPr>
              <w:t>Galios transformatorius/</w:t>
            </w:r>
            <w:proofErr w:type="spellStart"/>
            <w:r w:rsidRPr="007D26A0">
              <w:rPr>
                <w:sz w:val="21"/>
                <w:szCs w:val="21"/>
              </w:rPr>
              <w:t>Autotransformatoriai</w:t>
            </w:r>
            <w:proofErr w:type="spellEnd"/>
          </w:p>
          <w:p w14:paraId="0987D2F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AB6445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D69D224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FAFA2EA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009E45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4688D43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0A410A7C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C3BF0BD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228F7D9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479F7EB" w14:textId="77777777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B10E89" w:rsidRDefault="007D26A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B10E89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3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5DDE6D6C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918B960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B22B45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7D26A0" w:rsidRPr="00B22B45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92F8701" w14:textId="77777777" w:rsidR="007D26A0" w:rsidRPr="00831E4B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4E3DC086" w14:textId="77777777" w:rsidR="007D6AA7" w:rsidRDefault="007D6AA7" w:rsidP="007D6AA7">
      <w:pPr>
        <w:rPr>
          <w:noProof/>
        </w:rPr>
      </w:pPr>
    </w:p>
    <w:p w14:paraId="403F9EE8" w14:textId="320FB38A" w:rsidR="007D6AA7" w:rsidRDefault="007D6AA7" w:rsidP="007D6AA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pristatytą OL įrangą/medžiagas:</w:t>
      </w:r>
    </w:p>
    <w:p w14:paraId="503A3D59" w14:textId="63C0131B" w:rsidR="007D6AA7" w:rsidRDefault="007D6AA7" w:rsidP="007D6AA7">
      <w:pPr>
        <w:rPr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8D3A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Mokėtina suma:</w:t>
            </w:r>
          </w:p>
        </w:tc>
      </w:tr>
      <w:tr w:rsidR="007D6AA7" w:rsidRPr="008D3A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gelžbetoninių atramų.</w:t>
            </w:r>
          </w:p>
          <w:p w14:paraId="71AD6FB1" w14:textId="6BCF11C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5A2BC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0F0FF05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lastRenderedPageBreak/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8D3A30" w:rsidRDefault="007D6AA7" w:rsidP="001444EA">
            <w:pPr>
              <w:pStyle w:val="Default"/>
              <w:spacing w:line="247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8D3A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8D3A30" w:rsidRDefault="00F04ED9" w:rsidP="00F04ED9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F04ED9" w:rsidRPr="008D3A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p w14:paraId="5CB3D2F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79B2224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E90A31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</w:tc>
      </w:tr>
      <w:tr w:rsidR="007D6AA7" w:rsidRPr="008D3A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105990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1AB97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EDA7F6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3048D5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140020 eilutės I stulpelio vertės</w:t>
            </w:r>
          </w:p>
          <w:p w14:paraId="39A49AA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23EE5727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53C6641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CFB2FA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140040 eilutės I stulpelio vertės</w:t>
            </w:r>
          </w:p>
          <w:p w14:paraId="66E95AD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8D3A30" w:rsidRDefault="007D6AA7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</w:p>
              </w:tc>
            </w:tr>
            <w:tr w:rsidR="007D6AA7" w:rsidRPr="008D3A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gelžbetoninių atramų.</w:t>
            </w:r>
          </w:p>
          <w:p w14:paraId="060335C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metalinių atramų.</w:t>
            </w:r>
          </w:p>
          <w:p w14:paraId="4431B78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lastRenderedPageBreak/>
              <w:t>5.Gaminys pristatytas rangovui (Techninė priežiūros (toliau -TP) atlikta apžiūra medžiagų sandėliavimo vietoje).</w:t>
            </w:r>
          </w:p>
          <w:p w14:paraId="234808E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D8B822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F2150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p w14:paraId="54737A2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l-NL"/>
                    </w:rPr>
                  </w:pPr>
                </w:p>
              </w:tc>
            </w:tr>
            <w:tr w:rsidR="007D6AA7" w:rsidRPr="008D3A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94F7BBB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lastRenderedPageBreak/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</w:tbl>
    <w:p w14:paraId="0AA85EA1" w14:textId="443443F2" w:rsidR="002B635F" w:rsidRPr="00003562" w:rsidRDefault="004B689D">
      <w:pPr>
        <w:rPr>
          <w:noProof/>
        </w:rPr>
      </w:pPr>
      <w:r w:rsidRPr="004B689D">
        <w:rPr>
          <w:noProof/>
        </w:rPr>
        <w:lastRenderedPageBreak/>
        <w:t xml:space="preserve"> </w:t>
      </w:r>
      <w:r w:rsidR="00945F6D" w:rsidRPr="00945F6D">
        <w:rPr>
          <w:noProof/>
        </w:rPr>
        <w:t xml:space="preserve"> </w:t>
      </w:r>
    </w:p>
    <w:sectPr w:rsidR="002B635F" w:rsidRPr="00003562" w:rsidSect="00003562">
      <w:headerReference w:type="default" r:id="rId7"/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0E8E8" w14:textId="77777777" w:rsidR="00C12BBF" w:rsidRDefault="00C12BBF">
      <w:pPr>
        <w:spacing w:after="0" w:line="240" w:lineRule="auto"/>
      </w:pPr>
      <w:r>
        <w:separator/>
      </w:r>
    </w:p>
  </w:endnote>
  <w:endnote w:type="continuationSeparator" w:id="0">
    <w:p w14:paraId="760606E3" w14:textId="77777777" w:rsidR="00C12BBF" w:rsidRDefault="00C1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3EC6" w14:textId="77777777" w:rsidR="00C12BBF" w:rsidRDefault="00C12B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1B4D2" w14:textId="77777777" w:rsidR="00C12BBF" w:rsidRDefault="00C1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AE50" w14:textId="57B6E21B" w:rsidR="00FD41CB" w:rsidRDefault="00FD41CB">
    <w:pPr>
      <w:pStyle w:val="Header"/>
    </w:pPr>
    <w:r>
      <w:t>32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6"/>
  </w:num>
  <w:num w:numId="2" w16cid:durableId="1130242922">
    <w:abstractNumId w:val="2"/>
  </w:num>
  <w:num w:numId="3" w16cid:durableId="1651790949">
    <w:abstractNumId w:val="6"/>
    <w:lvlOverride w:ilvl="0">
      <w:startOverride w:val="1"/>
    </w:lvlOverride>
  </w:num>
  <w:num w:numId="4" w16cid:durableId="210188678">
    <w:abstractNumId w:val="1"/>
  </w:num>
  <w:num w:numId="5" w16cid:durableId="2028678610">
    <w:abstractNumId w:val="7"/>
  </w:num>
  <w:num w:numId="6" w16cid:durableId="1407417612">
    <w:abstractNumId w:val="6"/>
    <w:lvlOverride w:ilvl="0">
      <w:startOverride w:val="1"/>
    </w:lvlOverride>
  </w:num>
  <w:num w:numId="7" w16cid:durableId="225380229">
    <w:abstractNumId w:val="8"/>
  </w:num>
  <w:num w:numId="8" w16cid:durableId="1433277750">
    <w:abstractNumId w:val="6"/>
    <w:lvlOverride w:ilvl="0">
      <w:startOverride w:val="1"/>
    </w:lvlOverride>
  </w:num>
  <w:num w:numId="9" w16cid:durableId="1200321686">
    <w:abstractNumId w:val="3"/>
  </w:num>
  <w:num w:numId="10" w16cid:durableId="962425112">
    <w:abstractNumId w:val="6"/>
    <w:lvlOverride w:ilvl="0">
      <w:startOverride w:val="1"/>
    </w:lvlOverride>
  </w:num>
  <w:num w:numId="11" w16cid:durableId="581331478">
    <w:abstractNumId w:val="5"/>
  </w:num>
  <w:num w:numId="12" w16cid:durableId="2015721356">
    <w:abstractNumId w:val="0"/>
  </w:num>
  <w:num w:numId="13" w16cid:durableId="926303159">
    <w:abstractNumId w:val="6"/>
    <w:lvlOverride w:ilvl="0">
      <w:startOverride w:val="1"/>
    </w:lvlOverride>
  </w:num>
  <w:num w:numId="14" w16cid:durableId="1980383173">
    <w:abstractNumId w:val="6"/>
    <w:lvlOverride w:ilvl="0">
      <w:startOverride w:val="1"/>
    </w:lvlOverride>
  </w:num>
  <w:num w:numId="15" w16cid:durableId="1721056762">
    <w:abstractNumId w:val="10"/>
  </w:num>
  <w:num w:numId="16" w16cid:durableId="1984656714">
    <w:abstractNumId w:val="4"/>
  </w:num>
  <w:num w:numId="17" w16cid:durableId="164542417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6D86"/>
    <w:rsid w:val="00057A31"/>
    <w:rsid w:val="00062DC0"/>
    <w:rsid w:val="00070CEE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83806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95CF8"/>
    <w:rsid w:val="005A3DCD"/>
    <w:rsid w:val="005B13A7"/>
    <w:rsid w:val="005B26C6"/>
    <w:rsid w:val="005B31E2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56D6E"/>
    <w:rsid w:val="008752E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780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37E8A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259F3"/>
    <w:rsid w:val="00D31D90"/>
    <w:rsid w:val="00D364DB"/>
    <w:rsid w:val="00D40352"/>
    <w:rsid w:val="00D44008"/>
    <w:rsid w:val="00D50057"/>
    <w:rsid w:val="00D55F28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A62A6"/>
    <w:rsid w:val="00EB63C8"/>
    <w:rsid w:val="00EC3C8A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41CB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5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EA62A6"/>
    <w:pPr>
      <w:ind w:left="1296"/>
      <w:jc w:val="both"/>
    </w:pPr>
    <w:rPr>
      <w:rFonts w:ascii="Trebuchet MS" w:hAnsi="Trebuchet MS" w:cs="Calibri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62A6"/>
    <w:rPr>
      <w:rFonts w:ascii="Trebuchet MS" w:hAnsi="Trebuchet MS" w:cs="Calibri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7E8A"/>
    <w:pPr>
      <w:ind w:left="1296"/>
      <w:jc w:val="both"/>
    </w:pPr>
    <w:rPr>
      <w:rFonts w:ascii="Trebuchet MS" w:hAnsi="Trebuchet MS" w:cs="Calibri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E8A"/>
    <w:rPr>
      <w:rFonts w:ascii="Trebuchet MS" w:hAnsi="Trebuchet MS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Jūratė Šarpytė-Vaičiulionienė</cp:lastModifiedBy>
  <cp:revision>6</cp:revision>
  <dcterms:created xsi:type="dcterms:W3CDTF">2024-05-14T09:45:00Z</dcterms:created>
  <dcterms:modified xsi:type="dcterms:W3CDTF">2024-05-14T09:48:00Z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