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D1804" w14:textId="068F1BF0" w:rsidR="00C350E9" w:rsidRDefault="00C350E9" w:rsidP="00E91DF4">
      <w:pPr>
        <w:tabs>
          <w:tab w:val="left" w:pos="993"/>
        </w:tabs>
        <w:spacing w:after="120" w:line="240" w:lineRule="auto"/>
        <w:ind w:firstLine="567"/>
        <w:jc w:val="center"/>
        <w:rPr>
          <w:rFonts w:ascii="Times New Roman" w:hAnsi="Times New Roman" w:cs="Times New Roman"/>
          <w:b/>
          <w:bCs/>
          <w:sz w:val="24"/>
          <w:szCs w:val="24"/>
        </w:rPr>
      </w:pPr>
      <w:r w:rsidRPr="00C350E9">
        <w:rPr>
          <w:rFonts w:ascii="Times New Roman" w:eastAsia="Calibri" w:hAnsi="Times New Roman" w:cs="Times New Roman"/>
          <w:noProof/>
          <w:sz w:val="22"/>
          <w:szCs w:val="22"/>
          <w:lang w:eastAsia="en-US"/>
        </w:rPr>
        <w:drawing>
          <wp:inline distT="0" distB="0" distL="0" distR="0" wp14:anchorId="3B2F686E" wp14:editId="49A44471">
            <wp:extent cx="5734050" cy="771525"/>
            <wp:effectExtent l="0" t="0" r="0" b="9525"/>
            <wp:docPr id="779141859" name="Picture 2" descr="Paveikslėlis, kuriame yra tekstas, Šriftas, ekrano kopija, Elektrinė mėlyna spalv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141859" name="Picture 2" descr="Paveikslėlis, kuriame yra tekstas, Šriftas, ekrano kopija, Elektrinė mėlyna spalva  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4050" cy="771525"/>
                    </a:xfrm>
                    <a:prstGeom prst="rect">
                      <a:avLst/>
                    </a:prstGeom>
                    <a:noFill/>
                    <a:ln>
                      <a:noFill/>
                    </a:ln>
                  </pic:spPr>
                </pic:pic>
              </a:graphicData>
            </a:graphic>
          </wp:inline>
        </w:drawing>
      </w:r>
    </w:p>
    <w:p w14:paraId="3792D4CC" w14:textId="77777777" w:rsidR="00C350E9" w:rsidRDefault="00C350E9" w:rsidP="00E91DF4">
      <w:pPr>
        <w:tabs>
          <w:tab w:val="left" w:pos="993"/>
        </w:tabs>
        <w:spacing w:after="120" w:line="240" w:lineRule="auto"/>
        <w:ind w:firstLine="567"/>
        <w:jc w:val="center"/>
        <w:rPr>
          <w:rFonts w:ascii="Times New Roman" w:hAnsi="Times New Roman" w:cs="Times New Roman"/>
          <w:b/>
          <w:bCs/>
          <w:sz w:val="24"/>
          <w:szCs w:val="24"/>
        </w:rPr>
      </w:pPr>
    </w:p>
    <w:p w14:paraId="6C137244" w14:textId="44787690" w:rsidR="00353683" w:rsidRDefault="008D587D" w:rsidP="00E91DF4">
      <w:pPr>
        <w:tabs>
          <w:tab w:val="left" w:pos="993"/>
        </w:tabs>
        <w:spacing w:after="120" w:line="240" w:lineRule="auto"/>
        <w:ind w:firstLine="567"/>
        <w:jc w:val="center"/>
        <w:rPr>
          <w:rFonts w:ascii="Times New Roman" w:hAnsi="Times New Roman" w:cs="Times New Roman"/>
          <w:b/>
          <w:bCs/>
          <w:sz w:val="24"/>
          <w:szCs w:val="24"/>
        </w:rPr>
      </w:pPr>
      <w:r w:rsidRPr="008D587D">
        <w:rPr>
          <w:rFonts w:ascii="Times New Roman" w:hAnsi="Times New Roman" w:cs="Times New Roman"/>
          <w:b/>
          <w:bCs/>
          <w:color w:val="000000"/>
          <w:sz w:val="24"/>
          <w:szCs w:val="24"/>
        </w:rPr>
        <w:t>LIETUVIŲ KALBOS GARSYNO (</w:t>
      </w:r>
      <w:r w:rsidRPr="008D587D">
        <w:rPr>
          <w:rFonts w:ascii="Times New Roman" w:eastAsia="Calibri" w:hAnsi="Times New Roman" w:cs="Times New Roman"/>
          <w:b/>
          <w:bCs/>
          <w:sz w:val="24"/>
          <w:szCs w:val="24"/>
        </w:rPr>
        <w:t>ŠNEKOS SINTEZĖS TIKSLAMS NEURONINIAMS BALSAMS GENERUOTI)</w:t>
      </w:r>
      <w:r>
        <w:rPr>
          <w:rFonts w:ascii="Times New Roman" w:eastAsia="Calibri" w:hAnsi="Times New Roman" w:cs="Times New Roman"/>
          <w:sz w:val="24"/>
          <w:szCs w:val="24"/>
        </w:rPr>
        <w:t xml:space="preserve"> </w:t>
      </w:r>
      <w:r w:rsidR="002D4651" w:rsidRPr="002D4651">
        <w:rPr>
          <w:rFonts w:ascii="Times New Roman" w:hAnsi="Times New Roman" w:cs="Times New Roman"/>
          <w:b/>
          <w:bCs/>
          <w:sz w:val="24"/>
          <w:szCs w:val="24"/>
        </w:rPr>
        <w:t>SUKŪRIMO</w:t>
      </w:r>
      <w:r w:rsidR="002D4651">
        <w:rPr>
          <w:rFonts w:asciiTheme="majorBidi" w:hAnsiTheme="majorBidi" w:cstheme="majorBidi"/>
          <w:b/>
          <w:bCs/>
        </w:rPr>
        <w:t xml:space="preserve"> </w:t>
      </w:r>
      <w:r w:rsidR="00C5313C" w:rsidRPr="00C5313C">
        <w:rPr>
          <w:rFonts w:ascii="Times New Roman" w:hAnsi="Times New Roman" w:cs="Times New Roman"/>
          <w:b/>
          <w:bCs/>
          <w:sz w:val="24"/>
          <w:szCs w:val="24"/>
        </w:rPr>
        <w:t xml:space="preserve"> </w:t>
      </w:r>
      <w:r w:rsidR="001B6C80">
        <w:rPr>
          <w:rFonts w:ascii="Times New Roman" w:hAnsi="Times New Roman" w:cs="Times New Roman"/>
          <w:b/>
          <w:bCs/>
          <w:sz w:val="24"/>
          <w:szCs w:val="24"/>
        </w:rPr>
        <w:t>PASLAUGŲ</w:t>
      </w:r>
      <w:r w:rsidR="002B0E70">
        <w:rPr>
          <w:rFonts w:ascii="Times New Roman" w:hAnsi="Times New Roman" w:cs="Times New Roman"/>
          <w:b/>
          <w:bCs/>
          <w:sz w:val="24"/>
          <w:szCs w:val="24"/>
        </w:rPr>
        <w:t xml:space="preserve"> </w:t>
      </w:r>
    </w:p>
    <w:p w14:paraId="2A1B55E9" w14:textId="5CB021F4" w:rsidR="000A08A3" w:rsidRDefault="000A08A3" w:rsidP="00E91DF4">
      <w:pPr>
        <w:tabs>
          <w:tab w:val="left" w:pos="993"/>
        </w:tabs>
        <w:spacing w:after="120" w:line="240" w:lineRule="auto"/>
        <w:ind w:firstLine="567"/>
        <w:jc w:val="center"/>
        <w:rPr>
          <w:rFonts w:ascii="Times New Roman" w:hAnsi="Times New Roman" w:cs="Times New Roman"/>
          <w:b/>
          <w:bCs/>
          <w:sz w:val="24"/>
          <w:szCs w:val="24"/>
        </w:rPr>
      </w:pPr>
      <w:r w:rsidRPr="00A751B1">
        <w:rPr>
          <w:rFonts w:ascii="Times New Roman" w:hAnsi="Times New Roman" w:cs="Times New Roman"/>
          <w:b/>
          <w:bCs/>
          <w:sz w:val="24"/>
          <w:szCs w:val="24"/>
        </w:rPr>
        <w:t>TECHNINĖ SPECIFIKACIJA</w:t>
      </w:r>
    </w:p>
    <w:p w14:paraId="20DE84B5" w14:textId="77777777" w:rsidR="00CE2C29" w:rsidRPr="00A751B1" w:rsidRDefault="00CE2C29" w:rsidP="00E91DF4">
      <w:pPr>
        <w:tabs>
          <w:tab w:val="left" w:pos="993"/>
        </w:tabs>
        <w:spacing w:after="120" w:line="240" w:lineRule="auto"/>
        <w:ind w:firstLine="567"/>
        <w:jc w:val="center"/>
        <w:rPr>
          <w:rFonts w:ascii="Times New Roman" w:hAnsi="Times New Roman" w:cs="Times New Roman"/>
          <w:b/>
          <w:bCs/>
          <w:sz w:val="24"/>
          <w:szCs w:val="24"/>
        </w:rPr>
      </w:pPr>
    </w:p>
    <w:p w14:paraId="0290E714" w14:textId="4B87A644" w:rsidR="009D7112" w:rsidRPr="00CE2C29" w:rsidRDefault="00BF6E27" w:rsidP="00E91DF4">
      <w:pPr>
        <w:pStyle w:val="ListParagraph"/>
        <w:numPr>
          <w:ilvl w:val="0"/>
          <w:numId w:val="18"/>
        </w:numPr>
        <w:tabs>
          <w:tab w:val="left" w:pos="993"/>
        </w:tabs>
        <w:spacing w:after="120" w:line="240" w:lineRule="auto"/>
        <w:ind w:left="0" w:firstLine="567"/>
        <w:jc w:val="center"/>
        <w:rPr>
          <w:rFonts w:ascii="Times New Roman" w:hAnsi="Times New Roman" w:cs="Times New Roman"/>
          <w:sz w:val="24"/>
          <w:szCs w:val="24"/>
        </w:rPr>
      </w:pPr>
      <w:r w:rsidRPr="00CE2C29">
        <w:rPr>
          <w:rFonts w:ascii="Times New Roman" w:hAnsi="Times New Roman" w:cs="Times New Roman"/>
          <w:b/>
          <w:bCs/>
          <w:sz w:val="24"/>
          <w:szCs w:val="24"/>
        </w:rPr>
        <w:t>INFORMACIJA APIE PROJEKTĄ</w:t>
      </w:r>
    </w:p>
    <w:p w14:paraId="167B2671" w14:textId="154930C4" w:rsidR="00BD634B" w:rsidRDefault="00C350E9" w:rsidP="00E91DF4">
      <w:pPr>
        <w:tabs>
          <w:tab w:val="left" w:pos="993"/>
        </w:tabs>
        <w:spacing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5D2A5C">
        <w:rPr>
          <w:rFonts w:ascii="Times New Roman" w:hAnsi="Times New Roman" w:cs="Times New Roman"/>
          <w:sz w:val="24"/>
          <w:szCs w:val="24"/>
        </w:rPr>
        <w:t>Valstybės skaitmeninių sprendimų agentūra</w:t>
      </w:r>
      <w:r w:rsidR="00964D0D" w:rsidRPr="00C350E9">
        <w:rPr>
          <w:rFonts w:ascii="Times New Roman" w:hAnsi="Times New Roman" w:cs="Times New Roman"/>
          <w:sz w:val="24"/>
          <w:szCs w:val="24"/>
        </w:rPr>
        <w:t xml:space="preserve"> (toliau – </w:t>
      </w:r>
      <w:r w:rsidR="005D2A5C">
        <w:rPr>
          <w:rFonts w:ascii="Times New Roman" w:hAnsi="Times New Roman" w:cs="Times New Roman"/>
          <w:sz w:val="24"/>
          <w:szCs w:val="24"/>
        </w:rPr>
        <w:t>VSSA</w:t>
      </w:r>
      <w:r w:rsidR="005217C9">
        <w:rPr>
          <w:rFonts w:ascii="Times New Roman" w:hAnsi="Times New Roman" w:cs="Times New Roman"/>
          <w:sz w:val="24"/>
          <w:szCs w:val="24"/>
        </w:rPr>
        <w:t>, U</w:t>
      </w:r>
      <w:r w:rsidR="000B3B83">
        <w:rPr>
          <w:rFonts w:ascii="Times New Roman" w:hAnsi="Times New Roman" w:cs="Times New Roman"/>
          <w:sz w:val="24"/>
          <w:szCs w:val="24"/>
        </w:rPr>
        <w:t>žsakovas</w:t>
      </w:r>
      <w:r w:rsidR="00665965" w:rsidRPr="00C350E9">
        <w:rPr>
          <w:rFonts w:ascii="Times New Roman" w:hAnsi="Times New Roman" w:cs="Times New Roman"/>
          <w:sz w:val="24"/>
          <w:szCs w:val="24"/>
        </w:rPr>
        <w:t xml:space="preserve"> arba Perkančioji organizacija</w:t>
      </w:r>
      <w:r w:rsidR="00964D0D" w:rsidRPr="00C350E9">
        <w:rPr>
          <w:rFonts w:ascii="Times New Roman" w:hAnsi="Times New Roman" w:cs="Times New Roman"/>
          <w:sz w:val="24"/>
          <w:szCs w:val="24"/>
        </w:rPr>
        <w:t>) pagal 2021–2030 metų Lietuvos Respublikos ekonomikos ir inovacijų ministerijos valstybės skaitmeninimo plėtros programos pažangos priemon</w:t>
      </w:r>
      <w:r w:rsidR="00DC14D2" w:rsidRPr="00C350E9">
        <w:rPr>
          <w:rFonts w:ascii="Times New Roman" w:hAnsi="Times New Roman" w:cs="Times New Roman"/>
          <w:sz w:val="24"/>
          <w:szCs w:val="24"/>
        </w:rPr>
        <w:t>ės</w:t>
      </w:r>
      <w:r w:rsidR="00964D0D" w:rsidRPr="00C350E9">
        <w:rPr>
          <w:rFonts w:ascii="Times New Roman" w:hAnsi="Times New Roman" w:cs="Times New Roman"/>
          <w:sz w:val="24"/>
          <w:szCs w:val="24"/>
        </w:rPr>
        <w:t xml:space="preserve"> Nr. 05-002-01-07-08 „Kurti technologinius sprendimus ir įrankius, leidžiančius saugiai ir patogiai naudotis paslaugomis“ 2 veiklą „Kalbinių išteklių dirbtinio intelekto technologijų sprendimų poreikiams plėtra”</w:t>
      </w:r>
      <w:r w:rsidR="007A0519" w:rsidRPr="00C350E9">
        <w:rPr>
          <w:rFonts w:ascii="Times New Roman" w:hAnsi="Times New Roman" w:cs="Times New Roman"/>
          <w:sz w:val="24"/>
          <w:szCs w:val="24"/>
        </w:rPr>
        <w:t>,</w:t>
      </w:r>
      <w:r w:rsidR="00964D0D" w:rsidRPr="00C350E9">
        <w:rPr>
          <w:rFonts w:ascii="Times New Roman" w:hAnsi="Times New Roman" w:cs="Times New Roman"/>
          <w:sz w:val="24"/>
          <w:szCs w:val="24"/>
        </w:rPr>
        <w:t xml:space="preserve"> </w:t>
      </w:r>
      <w:r w:rsidR="00F41F1D">
        <w:rPr>
          <w:rFonts w:ascii="Times New Roman" w:hAnsi="Times New Roman" w:cs="Times New Roman"/>
          <w:sz w:val="24"/>
          <w:szCs w:val="24"/>
        </w:rPr>
        <w:t>p</w:t>
      </w:r>
      <w:r w:rsidR="00D04C00">
        <w:rPr>
          <w:rFonts w:ascii="Times New Roman" w:hAnsi="Times New Roman" w:cs="Times New Roman"/>
          <w:sz w:val="24"/>
          <w:szCs w:val="24"/>
        </w:rPr>
        <w:t xml:space="preserve">lanuoja </w:t>
      </w:r>
      <w:r w:rsidR="00964D0D" w:rsidRPr="00C350E9">
        <w:rPr>
          <w:rFonts w:ascii="Times New Roman" w:hAnsi="Times New Roman" w:cs="Times New Roman"/>
          <w:sz w:val="24"/>
          <w:szCs w:val="24"/>
        </w:rPr>
        <w:t>įgyvendin</w:t>
      </w:r>
      <w:r w:rsidR="00D04C00">
        <w:rPr>
          <w:rFonts w:ascii="Times New Roman" w:hAnsi="Times New Roman" w:cs="Times New Roman"/>
          <w:sz w:val="24"/>
          <w:szCs w:val="24"/>
        </w:rPr>
        <w:t>ti</w:t>
      </w:r>
      <w:r w:rsidR="00964D0D" w:rsidRPr="00C350E9">
        <w:rPr>
          <w:rFonts w:ascii="Times New Roman" w:hAnsi="Times New Roman" w:cs="Times New Roman"/>
          <w:sz w:val="24"/>
          <w:szCs w:val="24"/>
        </w:rPr>
        <w:t xml:space="preserve"> projektą </w:t>
      </w:r>
      <w:r w:rsidR="00351A24" w:rsidRPr="00351A24">
        <w:rPr>
          <w:rFonts w:ascii="Times New Roman" w:hAnsi="Times New Roman" w:cs="Times New Roman"/>
          <w:sz w:val="24"/>
          <w:szCs w:val="24"/>
        </w:rPr>
        <w:t>„</w:t>
      </w:r>
      <w:r w:rsidR="00D04C00">
        <w:rPr>
          <w:rFonts w:ascii="Times New Roman" w:hAnsi="Times New Roman" w:cs="Times New Roman"/>
          <w:color w:val="000000"/>
          <w:sz w:val="24"/>
          <w:szCs w:val="24"/>
        </w:rPr>
        <w:t>L</w:t>
      </w:r>
      <w:r w:rsidR="00D04C00" w:rsidRPr="00D04C00">
        <w:rPr>
          <w:rFonts w:ascii="Times New Roman" w:hAnsi="Times New Roman" w:cs="Times New Roman"/>
          <w:color w:val="000000"/>
          <w:sz w:val="24"/>
          <w:szCs w:val="24"/>
        </w:rPr>
        <w:t>ietuvių kalbos garsyn</w:t>
      </w:r>
      <w:r w:rsidR="00D04C00">
        <w:rPr>
          <w:rFonts w:ascii="Times New Roman" w:hAnsi="Times New Roman" w:cs="Times New Roman"/>
          <w:color w:val="000000"/>
          <w:sz w:val="24"/>
          <w:szCs w:val="24"/>
        </w:rPr>
        <w:t>o</w:t>
      </w:r>
      <w:r w:rsidR="00D04C00" w:rsidRPr="00D04C00">
        <w:rPr>
          <w:rFonts w:ascii="Times New Roman" w:hAnsi="Times New Roman" w:cs="Times New Roman"/>
          <w:color w:val="000000"/>
          <w:sz w:val="24"/>
          <w:szCs w:val="24"/>
        </w:rPr>
        <w:t xml:space="preserve"> (</w:t>
      </w:r>
      <w:r w:rsidR="00D04C00" w:rsidRPr="00D04C00">
        <w:rPr>
          <w:rFonts w:ascii="Times New Roman" w:eastAsia="Calibri" w:hAnsi="Times New Roman" w:cs="Times New Roman"/>
          <w:sz w:val="24"/>
          <w:szCs w:val="24"/>
        </w:rPr>
        <w:t>šnekos sintezės tikslams neuroniniams balsams generuoti)</w:t>
      </w:r>
      <w:r w:rsidR="00D04C00">
        <w:rPr>
          <w:rFonts w:ascii="Times New Roman" w:eastAsia="Calibri" w:hAnsi="Times New Roman" w:cs="Times New Roman"/>
          <w:sz w:val="24"/>
          <w:szCs w:val="24"/>
        </w:rPr>
        <w:t xml:space="preserve"> sukūrimas</w:t>
      </w:r>
      <w:r w:rsidR="00351A24" w:rsidRPr="00D04C00">
        <w:rPr>
          <w:rFonts w:ascii="Times New Roman" w:hAnsi="Times New Roman" w:cs="Times New Roman"/>
          <w:sz w:val="24"/>
          <w:szCs w:val="24"/>
        </w:rPr>
        <w:t xml:space="preserve">“ </w:t>
      </w:r>
      <w:r w:rsidR="00964D0D" w:rsidRPr="00C350E9">
        <w:rPr>
          <w:rFonts w:ascii="Times New Roman" w:hAnsi="Times New Roman" w:cs="Times New Roman"/>
          <w:sz w:val="24"/>
          <w:szCs w:val="24"/>
        </w:rPr>
        <w:t>(toliau – Projektas).</w:t>
      </w:r>
      <w:r w:rsidR="00C972F0" w:rsidRPr="00C350E9">
        <w:rPr>
          <w:rFonts w:ascii="Times New Roman" w:hAnsi="Times New Roman" w:cs="Times New Roman"/>
          <w:sz w:val="24"/>
          <w:szCs w:val="24"/>
        </w:rPr>
        <w:t xml:space="preserve"> Priemonė </w:t>
      </w:r>
      <w:r w:rsidR="00B9218F" w:rsidRPr="00C350E9">
        <w:rPr>
          <w:rFonts w:ascii="Times New Roman" w:eastAsia="Calibri" w:hAnsi="Times New Roman" w:cs="Times New Roman"/>
          <w:sz w:val="24"/>
          <w:szCs w:val="24"/>
        </w:rPr>
        <w:t xml:space="preserve">kalbinių išteklių dirbtinio intelekto technologijų sprendimų poreikiams kurti ir </w:t>
      </w:r>
      <w:r w:rsidR="00F73F2C" w:rsidRPr="00C350E9">
        <w:rPr>
          <w:rFonts w:ascii="Times New Roman" w:eastAsia="Calibri" w:hAnsi="Times New Roman" w:cs="Times New Roman"/>
          <w:sz w:val="24"/>
          <w:szCs w:val="24"/>
        </w:rPr>
        <w:t xml:space="preserve">plėtoti </w:t>
      </w:r>
      <w:r w:rsidR="00C972F0" w:rsidRPr="00C350E9">
        <w:rPr>
          <w:rFonts w:ascii="Times New Roman" w:hAnsi="Times New Roman" w:cs="Times New Roman"/>
          <w:sz w:val="24"/>
          <w:szCs w:val="24"/>
        </w:rPr>
        <w:t>įgyvendinama Ekonomikos gaivinimo ir atsparumo didinimo priemonės (</w:t>
      </w:r>
      <w:r w:rsidR="006E3DFA">
        <w:rPr>
          <w:rFonts w:ascii="Times New Roman" w:hAnsi="Times New Roman" w:cs="Times New Roman"/>
          <w:sz w:val="24"/>
          <w:szCs w:val="24"/>
        </w:rPr>
        <w:t xml:space="preserve">angl. </w:t>
      </w:r>
      <w:r w:rsidR="00C972F0" w:rsidRPr="00C350E9">
        <w:rPr>
          <w:rFonts w:ascii="Times New Roman" w:hAnsi="Times New Roman" w:cs="Times New Roman"/>
          <w:sz w:val="24"/>
          <w:szCs w:val="24"/>
        </w:rPr>
        <w:t>RRF) lėšomis.</w:t>
      </w:r>
    </w:p>
    <w:p w14:paraId="4938D521" w14:textId="1F4A4EF4" w:rsidR="006F1D94" w:rsidRDefault="00BD634B" w:rsidP="00E91DF4">
      <w:pPr>
        <w:tabs>
          <w:tab w:val="left" w:pos="993"/>
        </w:tabs>
        <w:spacing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00301BD7" w:rsidRPr="00BD634B">
        <w:rPr>
          <w:rFonts w:ascii="Times New Roman" w:hAnsi="Times New Roman" w:cs="Times New Roman"/>
          <w:b/>
          <w:bCs/>
          <w:sz w:val="24"/>
          <w:szCs w:val="24"/>
        </w:rPr>
        <w:t>Projekto tikslas</w:t>
      </w:r>
      <w:r w:rsidR="00301BD7" w:rsidRPr="00BD634B">
        <w:rPr>
          <w:rFonts w:ascii="Times New Roman" w:hAnsi="Times New Roman" w:cs="Times New Roman"/>
          <w:sz w:val="24"/>
          <w:szCs w:val="24"/>
        </w:rPr>
        <w:t xml:space="preserve"> - </w:t>
      </w:r>
      <w:r w:rsidR="009A382D" w:rsidRPr="0003302E">
        <w:rPr>
          <w:rFonts w:ascii="Times New Roman" w:hAnsi="Times New Roman" w:cs="Times New Roman"/>
          <w:sz w:val="24"/>
          <w:szCs w:val="24"/>
        </w:rPr>
        <w:t>s</w:t>
      </w:r>
      <w:r w:rsidR="00961930" w:rsidRPr="0003302E">
        <w:rPr>
          <w:rFonts w:ascii="Times New Roman" w:hAnsi="Times New Roman" w:cs="Times New Roman"/>
          <w:sz w:val="24"/>
          <w:szCs w:val="24"/>
        </w:rPr>
        <w:t xml:space="preserve">ukurti </w:t>
      </w:r>
      <w:r w:rsidR="00BD3C2A">
        <w:rPr>
          <w:rFonts w:ascii="Times New Roman" w:hAnsi="Times New Roman" w:cs="Times New Roman"/>
          <w:sz w:val="24"/>
          <w:szCs w:val="24"/>
        </w:rPr>
        <w:t xml:space="preserve">kompleksinį </w:t>
      </w:r>
      <w:r w:rsidR="00F43E6C">
        <w:rPr>
          <w:rFonts w:ascii="Times New Roman" w:eastAsiaTheme="minorHAnsi" w:hAnsi="Times New Roman" w:cs="Times New Roman"/>
          <w:sz w:val="24"/>
          <w:szCs w:val="24"/>
          <w:lang w:eastAsia="en-US"/>
          <w14:ligatures w14:val="standardContextual"/>
        </w:rPr>
        <w:t>lietuvių kalbos garsyną</w:t>
      </w:r>
      <w:r w:rsidR="00900B1D">
        <w:rPr>
          <w:rFonts w:ascii="Times New Roman" w:eastAsiaTheme="minorHAnsi" w:hAnsi="Times New Roman" w:cs="Times New Roman"/>
          <w:sz w:val="24"/>
          <w:szCs w:val="24"/>
          <w:lang w:eastAsia="en-US"/>
          <w14:ligatures w14:val="standardContextual"/>
        </w:rPr>
        <w:t>, skirt</w:t>
      </w:r>
      <w:r w:rsidR="00C54A2C">
        <w:rPr>
          <w:rFonts w:ascii="Times New Roman" w:eastAsiaTheme="minorHAnsi" w:hAnsi="Times New Roman" w:cs="Times New Roman"/>
          <w:sz w:val="24"/>
          <w:szCs w:val="24"/>
          <w:lang w:eastAsia="en-US"/>
          <w14:ligatures w14:val="standardContextual"/>
        </w:rPr>
        <w:t>ą</w:t>
      </w:r>
      <w:r w:rsidR="00900B1D">
        <w:rPr>
          <w:rFonts w:ascii="Times New Roman" w:eastAsiaTheme="minorHAnsi" w:hAnsi="Times New Roman" w:cs="Times New Roman"/>
          <w:sz w:val="24"/>
          <w:szCs w:val="24"/>
          <w:lang w:eastAsia="en-US"/>
          <w14:ligatures w14:val="standardContextual"/>
        </w:rPr>
        <w:t xml:space="preserve"> </w:t>
      </w:r>
      <w:r w:rsidR="00A36508">
        <w:rPr>
          <w:rFonts w:ascii="Times New Roman" w:eastAsiaTheme="minorHAnsi" w:hAnsi="Times New Roman" w:cs="Times New Roman"/>
          <w:sz w:val="24"/>
          <w:szCs w:val="24"/>
          <w:lang w:eastAsia="en-US"/>
          <w14:ligatures w14:val="standardContextual"/>
        </w:rPr>
        <w:t>šnekos sintezės tikslams neuroniniams balsams generuoti</w:t>
      </w:r>
      <w:r w:rsidR="00C54A2C" w:rsidRPr="00C54A2C">
        <w:rPr>
          <w:rFonts w:ascii="Times New Roman" w:hAnsi="Times New Roman" w:cs="Times New Roman"/>
          <w:sz w:val="24"/>
          <w:szCs w:val="24"/>
        </w:rPr>
        <w:t xml:space="preserve"> ir</w:t>
      </w:r>
      <w:r w:rsidR="00C54A2C">
        <w:rPr>
          <w:szCs w:val="24"/>
        </w:rPr>
        <w:t xml:space="preserve"> </w:t>
      </w:r>
      <w:r w:rsidR="00900B1D" w:rsidRPr="00C350E9">
        <w:rPr>
          <w:rFonts w:ascii="Times New Roman" w:eastAsia="Calibri" w:hAnsi="Times New Roman" w:cs="Times New Roman"/>
          <w:sz w:val="24"/>
          <w:szCs w:val="24"/>
        </w:rPr>
        <w:t>dirbtinio intelekto technologijų sprendimų poreiki</w:t>
      </w:r>
      <w:r w:rsidR="00900B1D">
        <w:rPr>
          <w:rFonts w:ascii="Times New Roman" w:eastAsia="Calibri" w:hAnsi="Times New Roman" w:cs="Times New Roman"/>
          <w:sz w:val="24"/>
          <w:szCs w:val="24"/>
        </w:rPr>
        <w:t xml:space="preserve">ų </w:t>
      </w:r>
      <w:r w:rsidR="00900B1D" w:rsidRPr="00900B1D">
        <w:rPr>
          <w:rFonts w:ascii="Times New Roman" w:eastAsia="Calibri" w:hAnsi="Times New Roman" w:cs="Times New Roman"/>
          <w:sz w:val="24"/>
          <w:szCs w:val="24"/>
        </w:rPr>
        <w:t>tenkinimui</w:t>
      </w:r>
      <w:r w:rsidR="006333F3" w:rsidRPr="00900B1D">
        <w:rPr>
          <w:rFonts w:ascii="Times New Roman" w:hAnsi="Times New Roman" w:cs="Times New Roman"/>
          <w:sz w:val="24"/>
          <w:szCs w:val="24"/>
        </w:rPr>
        <w:t xml:space="preserve">. Detalizuota </w:t>
      </w:r>
      <w:r w:rsidR="009A382D" w:rsidRPr="00900B1D">
        <w:rPr>
          <w:rFonts w:ascii="Times New Roman" w:hAnsi="Times New Roman" w:cs="Times New Roman"/>
          <w:sz w:val="24"/>
          <w:szCs w:val="24"/>
        </w:rPr>
        <w:t>techninės specifikacij</w:t>
      </w:r>
      <w:r w:rsidR="001D6A45">
        <w:rPr>
          <w:rFonts w:ascii="Times New Roman" w:hAnsi="Times New Roman" w:cs="Times New Roman"/>
          <w:sz w:val="24"/>
          <w:szCs w:val="24"/>
        </w:rPr>
        <w:t>os</w:t>
      </w:r>
      <w:r w:rsidR="009A382D" w:rsidRPr="00900B1D" w:rsidDel="00E27131">
        <w:rPr>
          <w:rFonts w:ascii="Times New Roman" w:hAnsi="Times New Roman" w:cs="Times New Roman"/>
          <w:sz w:val="24"/>
          <w:szCs w:val="24"/>
        </w:rPr>
        <w:t xml:space="preserve"> </w:t>
      </w:r>
      <w:r w:rsidR="006333F3" w:rsidRPr="00900B1D">
        <w:rPr>
          <w:rFonts w:ascii="Times New Roman" w:hAnsi="Times New Roman" w:cs="Times New Roman"/>
          <w:sz w:val="24"/>
          <w:szCs w:val="24"/>
        </w:rPr>
        <w:t xml:space="preserve">skyriuje „Techniniai </w:t>
      </w:r>
      <w:r w:rsidR="000E0DB2">
        <w:rPr>
          <w:rFonts w:ascii="Times New Roman" w:hAnsi="Times New Roman" w:cs="Times New Roman"/>
          <w:sz w:val="24"/>
          <w:szCs w:val="24"/>
        </w:rPr>
        <w:t>aprašymai ir keliami reikalavimai</w:t>
      </w:r>
      <w:r w:rsidR="006333F3" w:rsidRPr="00900B1D">
        <w:rPr>
          <w:rFonts w:ascii="Times New Roman" w:hAnsi="Times New Roman" w:cs="Times New Roman"/>
          <w:sz w:val="24"/>
          <w:szCs w:val="24"/>
        </w:rPr>
        <w:t>“.</w:t>
      </w:r>
    </w:p>
    <w:p w14:paraId="61DEEBA2" w14:textId="00C3B039" w:rsidR="009C3657" w:rsidRPr="00BD634B" w:rsidRDefault="00BD634B" w:rsidP="00E91DF4">
      <w:pPr>
        <w:tabs>
          <w:tab w:val="left" w:pos="993"/>
        </w:tabs>
        <w:spacing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008D587D" w:rsidRPr="002D697B">
        <w:rPr>
          <w:rFonts w:ascii="Times New Roman" w:hAnsi="Times New Roman" w:cs="Times New Roman"/>
          <w:sz w:val="24"/>
          <w:szCs w:val="24"/>
        </w:rPr>
        <w:t xml:space="preserve">Problema, prie kurios sprendimo prisidedama </w:t>
      </w:r>
      <w:r w:rsidR="00585A39">
        <w:rPr>
          <w:rFonts w:ascii="Times New Roman" w:hAnsi="Times New Roman" w:cs="Times New Roman"/>
          <w:sz w:val="24"/>
          <w:szCs w:val="24"/>
        </w:rPr>
        <w:t>P</w:t>
      </w:r>
      <w:r w:rsidR="008D587D" w:rsidRPr="002D697B">
        <w:rPr>
          <w:rFonts w:ascii="Times New Roman" w:hAnsi="Times New Roman" w:cs="Times New Roman"/>
          <w:sz w:val="24"/>
          <w:szCs w:val="24"/>
        </w:rPr>
        <w:t>rojektu, yra ta, kad šiuo metu pilnai neišnaudojamos turimos valstybės skaitmeninimo galimybės ir nesudaromos sąlygos kurti naujomis technologijomis pagrįstus sprendimus, juos diegti kuriant pažangias skaitmenines paslaugas ir teikti šias paslaugas visuomenei. Sprendžiama problema atitinka 2021–2030 m. L</w:t>
      </w:r>
      <w:r w:rsidR="0085305A">
        <w:rPr>
          <w:rFonts w:ascii="Times New Roman" w:hAnsi="Times New Roman" w:cs="Times New Roman"/>
          <w:sz w:val="24"/>
          <w:szCs w:val="24"/>
        </w:rPr>
        <w:t xml:space="preserve">ietuvos </w:t>
      </w:r>
      <w:r w:rsidR="008D587D" w:rsidRPr="002D697B">
        <w:rPr>
          <w:rFonts w:ascii="Times New Roman" w:hAnsi="Times New Roman" w:cs="Times New Roman"/>
          <w:sz w:val="24"/>
          <w:szCs w:val="24"/>
        </w:rPr>
        <w:t>R</w:t>
      </w:r>
      <w:r w:rsidR="0085305A">
        <w:rPr>
          <w:rFonts w:ascii="Times New Roman" w:hAnsi="Times New Roman" w:cs="Times New Roman"/>
          <w:sz w:val="24"/>
          <w:szCs w:val="24"/>
        </w:rPr>
        <w:t>espublikos</w:t>
      </w:r>
      <w:r w:rsidR="008D587D" w:rsidRPr="002D697B">
        <w:rPr>
          <w:rFonts w:ascii="Times New Roman" w:hAnsi="Times New Roman" w:cs="Times New Roman"/>
          <w:sz w:val="24"/>
          <w:szCs w:val="24"/>
        </w:rPr>
        <w:t xml:space="preserve"> </w:t>
      </w:r>
      <w:r w:rsidR="0085305A">
        <w:rPr>
          <w:rFonts w:ascii="Times New Roman" w:hAnsi="Times New Roman" w:cs="Times New Roman"/>
          <w:sz w:val="24"/>
          <w:szCs w:val="24"/>
        </w:rPr>
        <w:t>e</w:t>
      </w:r>
      <w:r w:rsidR="008D587D" w:rsidRPr="002D697B">
        <w:rPr>
          <w:rFonts w:ascii="Times New Roman" w:hAnsi="Times New Roman" w:cs="Times New Roman"/>
          <w:sz w:val="24"/>
          <w:szCs w:val="24"/>
        </w:rPr>
        <w:t>konomikos ir inovacijų ministerijos Valstybės skaitmeninimo plėtros programos, patvirtintos L</w:t>
      </w:r>
      <w:r w:rsidR="0085305A">
        <w:rPr>
          <w:rFonts w:ascii="Times New Roman" w:hAnsi="Times New Roman" w:cs="Times New Roman"/>
          <w:sz w:val="24"/>
          <w:szCs w:val="24"/>
        </w:rPr>
        <w:t xml:space="preserve">ietuvos </w:t>
      </w:r>
      <w:r w:rsidR="008D587D" w:rsidRPr="002D697B">
        <w:rPr>
          <w:rFonts w:ascii="Times New Roman" w:hAnsi="Times New Roman" w:cs="Times New Roman"/>
          <w:sz w:val="24"/>
          <w:szCs w:val="24"/>
        </w:rPr>
        <w:t>R</w:t>
      </w:r>
      <w:r w:rsidR="00A46BA5">
        <w:rPr>
          <w:rFonts w:ascii="Times New Roman" w:hAnsi="Times New Roman" w:cs="Times New Roman"/>
          <w:sz w:val="24"/>
          <w:szCs w:val="24"/>
        </w:rPr>
        <w:t>espublikos</w:t>
      </w:r>
      <w:r w:rsidR="008D587D" w:rsidRPr="002D697B">
        <w:rPr>
          <w:rFonts w:ascii="Times New Roman" w:hAnsi="Times New Roman" w:cs="Times New Roman"/>
          <w:sz w:val="24"/>
          <w:szCs w:val="24"/>
        </w:rPr>
        <w:t xml:space="preserve"> Vyriausybės 2021 m. lapkričio 17 d. nutarimu Nr.</w:t>
      </w:r>
      <w:r w:rsidR="0043518F">
        <w:rPr>
          <w:rFonts w:ascii="Times New Roman" w:hAnsi="Times New Roman" w:cs="Times New Roman"/>
          <w:sz w:val="24"/>
          <w:szCs w:val="24"/>
        </w:rPr>
        <w:t xml:space="preserve"> </w:t>
      </w:r>
      <w:r w:rsidR="008D587D" w:rsidRPr="002D697B">
        <w:rPr>
          <w:rFonts w:ascii="Times New Roman" w:hAnsi="Times New Roman" w:cs="Times New Roman"/>
          <w:sz w:val="24"/>
          <w:szCs w:val="24"/>
        </w:rPr>
        <w:t xml:space="preserve">971 įvardintą problemą. Sparti </w:t>
      </w:r>
      <w:r w:rsidR="0038106D">
        <w:rPr>
          <w:rFonts w:ascii="Times New Roman" w:hAnsi="Times New Roman" w:cs="Times New Roman"/>
          <w:sz w:val="24"/>
          <w:szCs w:val="24"/>
        </w:rPr>
        <w:t xml:space="preserve">informacinių technologijų (toliau – </w:t>
      </w:r>
      <w:r w:rsidR="008D587D" w:rsidRPr="002D697B">
        <w:rPr>
          <w:rFonts w:ascii="Times New Roman" w:hAnsi="Times New Roman" w:cs="Times New Roman"/>
          <w:sz w:val="24"/>
          <w:szCs w:val="24"/>
        </w:rPr>
        <w:t>IT</w:t>
      </w:r>
      <w:r w:rsidR="0038106D">
        <w:rPr>
          <w:rFonts w:ascii="Times New Roman" w:hAnsi="Times New Roman" w:cs="Times New Roman"/>
          <w:sz w:val="24"/>
          <w:szCs w:val="24"/>
        </w:rPr>
        <w:t>)</w:t>
      </w:r>
      <w:r w:rsidR="008D587D" w:rsidRPr="002D697B">
        <w:rPr>
          <w:rFonts w:ascii="Times New Roman" w:hAnsi="Times New Roman" w:cs="Times New Roman"/>
          <w:sz w:val="24"/>
          <w:szCs w:val="24"/>
        </w:rPr>
        <w:t xml:space="preserve"> plėtra visaverčiam lietuvių kalbos funkcionavimui skaitmeninėje terpėje kelia naujų uždavinių – lietuvių šnekos atpažinimas, lietuvių šnekos sintezė, didžiųjų duomenų analizė, mašininio mokymosi ir neuroninių tinklų pritaikymas kalbos analizei, </w:t>
      </w:r>
      <w:r w:rsidR="0038106D">
        <w:rPr>
          <w:rFonts w:ascii="Times New Roman" w:hAnsi="Times New Roman" w:cs="Times New Roman"/>
          <w:sz w:val="24"/>
          <w:szCs w:val="24"/>
        </w:rPr>
        <w:t>dirbtinio intelekto</w:t>
      </w:r>
      <w:r w:rsidR="003815B1">
        <w:rPr>
          <w:rFonts w:ascii="Times New Roman" w:hAnsi="Times New Roman" w:cs="Times New Roman"/>
          <w:sz w:val="24"/>
          <w:szCs w:val="24"/>
        </w:rPr>
        <w:t xml:space="preserve"> (toliau – DI)</w:t>
      </w:r>
      <w:r w:rsidR="0038106D" w:rsidRPr="002D697B">
        <w:rPr>
          <w:rFonts w:ascii="Times New Roman" w:hAnsi="Times New Roman" w:cs="Times New Roman"/>
          <w:sz w:val="24"/>
          <w:szCs w:val="24"/>
        </w:rPr>
        <w:t xml:space="preserve"> </w:t>
      </w:r>
      <w:r w:rsidR="008D587D" w:rsidRPr="002D697B">
        <w:rPr>
          <w:rFonts w:ascii="Times New Roman" w:hAnsi="Times New Roman" w:cs="Times New Roman"/>
          <w:sz w:val="24"/>
          <w:szCs w:val="24"/>
        </w:rPr>
        <w:t xml:space="preserve">technologijų kūrimas su kalba susijusioms paslaugoms, tobulesnis mašininis vertimas ir kt. DI technologijų priartinimas prie visuomenės, užtikrinant jų prieinamumą lietuvių kalba, skatintų naudojimąsi šiomis technologijomis ir didintų visuomenės skaitmeninius įgūdžius. Sprendžiamos problemos priežastis – įrankių ir technologinių sprendimų, kuriuos naudojant paslaugos būtų inovatyvios, tolygiai prieinamos ir saugios, trūkumas ir nepakankamas </w:t>
      </w:r>
      <w:r w:rsidR="0069160B">
        <w:rPr>
          <w:rFonts w:ascii="Times New Roman" w:hAnsi="Times New Roman" w:cs="Times New Roman"/>
          <w:sz w:val="24"/>
          <w:szCs w:val="24"/>
        </w:rPr>
        <w:t xml:space="preserve">elektroninių </w:t>
      </w:r>
      <w:r w:rsidR="008D587D" w:rsidRPr="002D697B">
        <w:rPr>
          <w:rFonts w:ascii="Times New Roman" w:hAnsi="Times New Roman" w:cs="Times New Roman"/>
          <w:sz w:val="24"/>
          <w:szCs w:val="24"/>
        </w:rPr>
        <w:t xml:space="preserve"> paslaugų procesų skaitmeninimas </w:t>
      </w:r>
      <w:r w:rsidR="00981734">
        <w:rPr>
          <w:rFonts w:ascii="Times New Roman" w:hAnsi="Times New Roman" w:cs="Times New Roman"/>
          <w:sz w:val="24"/>
          <w:szCs w:val="24"/>
        </w:rPr>
        <w:t>bei</w:t>
      </w:r>
      <w:r w:rsidR="00981734" w:rsidRPr="002D697B">
        <w:rPr>
          <w:rFonts w:ascii="Times New Roman" w:hAnsi="Times New Roman" w:cs="Times New Roman"/>
          <w:sz w:val="24"/>
          <w:szCs w:val="24"/>
        </w:rPr>
        <w:t xml:space="preserve"> </w:t>
      </w:r>
      <w:r w:rsidR="008D587D" w:rsidRPr="002D697B">
        <w:rPr>
          <w:rFonts w:ascii="Times New Roman" w:hAnsi="Times New Roman" w:cs="Times New Roman"/>
          <w:sz w:val="24"/>
          <w:szCs w:val="24"/>
        </w:rPr>
        <w:t>brandos lygis</w:t>
      </w:r>
      <w:r w:rsidR="005F1724">
        <w:rPr>
          <w:rFonts w:ascii="Times New Roman" w:hAnsi="Times New Roman" w:cs="Times New Roman"/>
          <w:sz w:val="24"/>
          <w:szCs w:val="24"/>
        </w:rPr>
        <w:t>.</w:t>
      </w:r>
      <w:r w:rsidR="0074604A" w:rsidRPr="00BD634B">
        <w:rPr>
          <w:rFonts w:ascii="Times New Roman" w:hAnsi="Times New Roman" w:cs="Times New Roman"/>
          <w:sz w:val="24"/>
          <w:szCs w:val="24"/>
        </w:rPr>
        <w:t xml:space="preserve"> </w:t>
      </w:r>
      <w:bookmarkStart w:id="0" w:name="_Hlk174870095"/>
      <w:r w:rsidR="008D587D" w:rsidRPr="008C3DAC">
        <w:rPr>
          <w:rFonts w:ascii="Times New Roman" w:hAnsi="Times New Roman" w:cs="Times New Roman"/>
          <w:sz w:val="24"/>
          <w:szCs w:val="24"/>
        </w:rPr>
        <w:t>Projekte kuriam</w:t>
      </w:r>
      <w:r w:rsidR="008D587D">
        <w:rPr>
          <w:rFonts w:ascii="Times New Roman" w:hAnsi="Times New Roman" w:cs="Times New Roman"/>
          <w:sz w:val="24"/>
          <w:szCs w:val="24"/>
        </w:rPr>
        <w:t>as</w:t>
      </w:r>
      <w:r w:rsidR="008D587D" w:rsidRPr="008C3DAC">
        <w:rPr>
          <w:rFonts w:ascii="Times New Roman" w:hAnsi="Times New Roman" w:cs="Times New Roman"/>
          <w:sz w:val="24"/>
          <w:szCs w:val="24"/>
        </w:rPr>
        <w:t xml:space="preserve"> </w:t>
      </w:r>
      <w:r w:rsidR="008D587D">
        <w:rPr>
          <w:rFonts w:ascii="Times New Roman" w:hAnsi="Times New Roman" w:cs="Times New Roman"/>
          <w:sz w:val="24"/>
          <w:szCs w:val="24"/>
        </w:rPr>
        <w:t>garsynas</w:t>
      </w:r>
      <w:r w:rsidR="008D587D" w:rsidRPr="008C3DAC">
        <w:rPr>
          <w:rFonts w:ascii="Times New Roman" w:hAnsi="Times New Roman" w:cs="Times New Roman"/>
          <w:sz w:val="24"/>
          <w:szCs w:val="24"/>
        </w:rPr>
        <w:t xml:space="preserve"> yra unikal</w:t>
      </w:r>
      <w:r w:rsidR="008D587D">
        <w:rPr>
          <w:rFonts w:ascii="Times New Roman" w:hAnsi="Times New Roman" w:cs="Times New Roman"/>
          <w:sz w:val="24"/>
          <w:szCs w:val="24"/>
        </w:rPr>
        <w:t>us</w:t>
      </w:r>
      <w:r w:rsidR="008D587D" w:rsidRPr="008C3DAC">
        <w:rPr>
          <w:rFonts w:ascii="Times New Roman" w:hAnsi="Times New Roman" w:cs="Times New Roman"/>
          <w:sz w:val="24"/>
          <w:szCs w:val="24"/>
        </w:rPr>
        <w:t xml:space="preserve"> ištekli</w:t>
      </w:r>
      <w:r w:rsidR="008D587D">
        <w:rPr>
          <w:rFonts w:ascii="Times New Roman" w:hAnsi="Times New Roman" w:cs="Times New Roman"/>
          <w:sz w:val="24"/>
          <w:szCs w:val="24"/>
        </w:rPr>
        <w:t>us</w:t>
      </w:r>
      <w:r w:rsidR="008D587D" w:rsidRPr="008C3DAC">
        <w:rPr>
          <w:rFonts w:ascii="Times New Roman" w:hAnsi="Times New Roman" w:cs="Times New Roman"/>
          <w:sz w:val="24"/>
          <w:szCs w:val="24"/>
        </w:rPr>
        <w:t>, kuri</w:t>
      </w:r>
      <w:r w:rsidR="008D587D">
        <w:rPr>
          <w:rFonts w:ascii="Times New Roman" w:hAnsi="Times New Roman" w:cs="Times New Roman"/>
          <w:sz w:val="24"/>
          <w:szCs w:val="24"/>
        </w:rPr>
        <w:t>o</w:t>
      </w:r>
      <w:r w:rsidR="008D587D" w:rsidRPr="008C3DAC">
        <w:rPr>
          <w:rFonts w:ascii="Times New Roman" w:hAnsi="Times New Roman" w:cs="Times New Roman"/>
          <w:sz w:val="24"/>
          <w:szCs w:val="24"/>
        </w:rPr>
        <w:t xml:space="preserve"> analogų lietuvių kalba šiuo metu nėra</w:t>
      </w:r>
      <w:r w:rsidR="008D587D">
        <w:rPr>
          <w:rFonts w:ascii="Times New Roman" w:hAnsi="Times New Roman" w:cs="Times New Roman"/>
          <w:sz w:val="24"/>
          <w:szCs w:val="24"/>
        </w:rPr>
        <w:t xml:space="preserve">. Garsynas </w:t>
      </w:r>
      <w:r w:rsidR="008D587D" w:rsidRPr="008C3DAC">
        <w:rPr>
          <w:rFonts w:ascii="Times New Roman" w:hAnsi="Times New Roman" w:cs="Times New Roman"/>
          <w:sz w:val="24"/>
          <w:szCs w:val="24"/>
        </w:rPr>
        <w:t>bus viešai prieinam</w:t>
      </w:r>
      <w:r w:rsidR="008D587D">
        <w:rPr>
          <w:rFonts w:ascii="Times New Roman" w:hAnsi="Times New Roman" w:cs="Times New Roman"/>
          <w:sz w:val="24"/>
          <w:szCs w:val="24"/>
        </w:rPr>
        <w:t>as</w:t>
      </w:r>
      <w:r w:rsidR="008D587D" w:rsidRPr="008C3DAC">
        <w:rPr>
          <w:rFonts w:ascii="Times New Roman" w:hAnsi="Times New Roman" w:cs="Times New Roman"/>
          <w:sz w:val="24"/>
          <w:szCs w:val="24"/>
        </w:rPr>
        <w:t xml:space="preserve"> ir galės būti panaudojam</w:t>
      </w:r>
      <w:r w:rsidR="008D587D">
        <w:rPr>
          <w:rFonts w:ascii="Times New Roman" w:hAnsi="Times New Roman" w:cs="Times New Roman"/>
          <w:sz w:val="24"/>
          <w:szCs w:val="24"/>
        </w:rPr>
        <w:t>as</w:t>
      </w:r>
      <w:r w:rsidR="008D587D" w:rsidRPr="008C3DAC">
        <w:rPr>
          <w:rFonts w:ascii="Times New Roman" w:hAnsi="Times New Roman" w:cs="Times New Roman"/>
          <w:sz w:val="24"/>
          <w:szCs w:val="24"/>
        </w:rPr>
        <w:t xml:space="preserve"> </w:t>
      </w:r>
      <w:r w:rsidR="00353871" w:rsidRPr="008C3DAC">
        <w:rPr>
          <w:rFonts w:ascii="Times New Roman" w:hAnsi="Times New Roman" w:cs="Times New Roman"/>
          <w:sz w:val="24"/>
          <w:szCs w:val="24"/>
        </w:rPr>
        <w:t>kur</w:t>
      </w:r>
      <w:r w:rsidR="00353871">
        <w:rPr>
          <w:rFonts w:ascii="Times New Roman" w:hAnsi="Times New Roman" w:cs="Times New Roman"/>
          <w:sz w:val="24"/>
          <w:szCs w:val="24"/>
        </w:rPr>
        <w:t>iant</w:t>
      </w:r>
      <w:r w:rsidR="00353871" w:rsidRPr="008C3DAC">
        <w:rPr>
          <w:rFonts w:ascii="Times New Roman" w:hAnsi="Times New Roman" w:cs="Times New Roman"/>
          <w:sz w:val="24"/>
          <w:szCs w:val="24"/>
        </w:rPr>
        <w:t xml:space="preserve"> </w:t>
      </w:r>
      <w:r w:rsidR="008D587D" w:rsidRPr="008C3DAC">
        <w:rPr>
          <w:rFonts w:ascii="Times New Roman" w:hAnsi="Times New Roman" w:cs="Times New Roman"/>
          <w:sz w:val="24"/>
          <w:szCs w:val="24"/>
        </w:rPr>
        <w:t>dirbtini</w:t>
      </w:r>
      <w:r w:rsidR="008D587D">
        <w:rPr>
          <w:rFonts w:ascii="Times New Roman" w:hAnsi="Times New Roman" w:cs="Times New Roman"/>
          <w:sz w:val="24"/>
          <w:szCs w:val="24"/>
        </w:rPr>
        <w:t>o</w:t>
      </w:r>
      <w:r w:rsidR="008D587D" w:rsidRPr="008C3DAC">
        <w:rPr>
          <w:rFonts w:ascii="Times New Roman" w:hAnsi="Times New Roman" w:cs="Times New Roman"/>
          <w:sz w:val="24"/>
          <w:szCs w:val="24"/>
        </w:rPr>
        <w:t xml:space="preserve"> intelekt</w:t>
      </w:r>
      <w:r w:rsidR="008D587D">
        <w:rPr>
          <w:rFonts w:ascii="Times New Roman" w:hAnsi="Times New Roman" w:cs="Times New Roman"/>
          <w:sz w:val="24"/>
          <w:szCs w:val="24"/>
        </w:rPr>
        <w:t>o technologijomis</w:t>
      </w:r>
      <w:r w:rsidR="008D587D" w:rsidRPr="008C3DAC">
        <w:rPr>
          <w:rFonts w:ascii="Times New Roman" w:hAnsi="Times New Roman" w:cs="Times New Roman"/>
          <w:sz w:val="24"/>
          <w:szCs w:val="24"/>
        </w:rPr>
        <w:t xml:space="preserve"> paremtas </w:t>
      </w:r>
      <w:r w:rsidR="00527461">
        <w:rPr>
          <w:rFonts w:ascii="Times New Roman" w:hAnsi="Times New Roman" w:cs="Times New Roman"/>
          <w:sz w:val="24"/>
          <w:szCs w:val="24"/>
        </w:rPr>
        <w:t>e</w:t>
      </w:r>
      <w:r w:rsidR="0069160B">
        <w:rPr>
          <w:rFonts w:ascii="Times New Roman" w:hAnsi="Times New Roman" w:cs="Times New Roman"/>
          <w:sz w:val="24"/>
          <w:szCs w:val="24"/>
        </w:rPr>
        <w:t>lektronin</w:t>
      </w:r>
      <w:r w:rsidR="0043518F">
        <w:rPr>
          <w:rFonts w:ascii="Times New Roman" w:hAnsi="Times New Roman" w:cs="Times New Roman"/>
          <w:sz w:val="24"/>
          <w:szCs w:val="24"/>
        </w:rPr>
        <w:t>es</w:t>
      </w:r>
      <w:r w:rsidR="00353871">
        <w:rPr>
          <w:rFonts w:ascii="Times New Roman" w:hAnsi="Times New Roman" w:cs="Times New Roman"/>
          <w:sz w:val="24"/>
          <w:szCs w:val="24"/>
        </w:rPr>
        <w:t xml:space="preserve"> </w:t>
      </w:r>
      <w:r w:rsidR="008D587D" w:rsidRPr="008C3DAC">
        <w:rPr>
          <w:rFonts w:ascii="Times New Roman" w:hAnsi="Times New Roman" w:cs="Times New Roman"/>
          <w:sz w:val="24"/>
          <w:szCs w:val="24"/>
        </w:rPr>
        <w:t>paslaugas</w:t>
      </w:r>
      <w:r w:rsidR="0074604A" w:rsidRPr="00BD634B">
        <w:rPr>
          <w:rFonts w:ascii="Times New Roman" w:hAnsi="Times New Roman" w:cs="Times New Roman"/>
          <w:sz w:val="24"/>
          <w:szCs w:val="24"/>
        </w:rPr>
        <w:t xml:space="preserve"> </w:t>
      </w:r>
      <w:r w:rsidR="008D587D">
        <w:rPr>
          <w:rFonts w:ascii="Times New Roman" w:hAnsi="Times New Roman" w:cs="Times New Roman"/>
          <w:sz w:val="24"/>
          <w:szCs w:val="24"/>
        </w:rPr>
        <w:t>ir sprendimus</w:t>
      </w:r>
      <w:bookmarkEnd w:id="0"/>
      <w:r w:rsidR="008D587D">
        <w:rPr>
          <w:rFonts w:ascii="Times New Roman" w:hAnsi="Times New Roman" w:cs="Times New Roman"/>
          <w:sz w:val="24"/>
          <w:szCs w:val="24"/>
        </w:rPr>
        <w:t>.</w:t>
      </w:r>
      <w:r w:rsidR="0074604A" w:rsidRPr="00BD634B">
        <w:rPr>
          <w:rFonts w:ascii="Times New Roman" w:hAnsi="Times New Roman" w:cs="Times New Roman"/>
          <w:sz w:val="24"/>
          <w:szCs w:val="24"/>
        </w:rPr>
        <w:t xml:space="preserve">    </w:t>
      </w:r>
    </w:p>
    <w:p w14:paraId="76DCD462" w14:textId="6E4C3C6B" w:rsidR="009D7112" w:rsidRPr="005F1724" w:rsidRDefault="005F1724" w:rsidP="00E91DF4">
      <w:pPr>
        <w:tabs>
          <w:tab w:val="left" w:pos="993"/>
        </w:tabs>
        <w:spacing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008D587D" w:rsidRPr="002D697B">
        <w:rPr>
          <w:rFonts w:ascii="Times New Roman" w:hAnsi="Times New Roman" w:cs="Times New Roman"/>
          <w:sz w:val="24"/>
          <w:szCs w:val="24"/>
        </w:rPr>
        <w:t>Visų šnekos atpažinimo ir sintezės, o taip pat susijusių DI, natūralios kalbos apdorojimo ir kitų inovatyvių skaitmeninių technologijų pagrindas yra anotuoti garsynai. Garsynas – fonetiškai reprezentatyvi šnekos duomenų bazė, pritaikyta šnekos (kalbos) technologijoms (pavyzdžiui, šnekos atpažinimui ir sintezei),</w:t>
      </w:r>
      <w:r w:rsidR="0069160B">
        <w:rPr>
          <w:rFonts w:ascii="Times New Roman" w:hAnsi="Times New Roman" w:cs="Times New Roman"/>
          <w:sz w:val="24"/>
          <w:szCs w:val="24"/>
        </w:rPr>
        <w:t xml:space="preserve"> skirta</w:t>
      </w:r>
      <w:r w:rsidR="008D587D" w:rsidRPr="002D697B">
        <w:rPr>
          <w:rFonts w:ascii="Times New Roman" w:hAnsi="Times New Roman" w:cs="Times New Roman"/>
          <w:sz w:val="24"/>
          <w:szCs w:val="24"/>
        </w:rPr>
        <w:t xml:space="preserve"> elektroninių paslaugų kūrimui ir teikimui. Anotuotas garsynas – </w:t>
      </w:r>
      <w:r w:rsidR="0069160B">
        <w:rPr>
          <w:rFonts w:ascii="Times New Roman" w:hAnsi="Times New Roman" w:cs="Times New Roman"/>
          <w:sz w:val="24"/>
          <w:szCs w:val="24"/>
        </w:rPr>
        <w:t xml:space="preserve">kalbos išteklių </w:t>
      </w:r>
      <w:r w:rsidR="008D587D" w:rsidRPr="002D697B">
        <w:rPr>
          <w:rFonts w:ascii="Times New Roman" w:hAnsi="Times New Roman" w:cs="Times New Roman"/>
          <w:sz w:val="24"/>
          <w:szCs w:val="24"/>
        </w:rPr>
        <w:t>rinkinys, susidedantis iš garso įrašų ir juos atitinkančių tekstinių transkripcijų. Lietuvių kalba yra viena sudėtingiausių, o kartu viena mažiausiai komerciškai patrauklių kalbų (dėl kalbančiųjų lietuvių kalba kiekio)</w:t>
      </w:r>
      <w:r w:rsidR="001475FC">
        <w:rPr>
          <w:rFonts w:ascii="Times New Roman" w:hAnsi="Times New Roman" w:cs="Times New Roman"/>
          <w:sz w:val="24"/>
          <w:szCs w:val="24"/>
        </w:rPr>
        <w:t>,t</w:t>
      </w:r>
      <w:r w:rsidR="008D587D" w:rsidRPr="002D697B">
        <w:rPr>
          <w:rFonts w:ascii="Times New Roman" w:hAnsi="Times New Roman" w:cs="Times New Roman"/>
          <w:sz w:val="24"/>
          <w:szCs w:val="24"/>
        </w:rPr>
        <w:t xml:space="preserve">odėl ilgą laiką nebuvo kokybiškų šnekos užrašymo tekstu priemonių ir sprendimų. Nors </w:t>
      </w:r>
      <w:r w:rsidR="008D587D" w:rsidRPr="002D697B">
        <w:rPr>
          <w:rFonts w:ascii="Times New Roman" w:hAnsi="Times New Roman" w:cs="Times New Roman"/>
          <w:sz w:val="24"/>
          <w:szCs w:val="24"/>
        </w:rPr>
        <w:lastRenderedPageBreak/>
        <w:t xml:space="preserve">pastaraisiais metais buvo vykdyti </w:t>
      </w:r>
      <w:r w:rsidR="00CE605A">
        <w:rPr>
          <w:rFonts w:ascii="Times New Roman" w:hAnsi="Times New Roman" w:cs="Times New Roman"/>
          <w:sz w:val="24"/>
          <w:szCs w:val="24"/>
        </w:rPr>
        <w:t>lietuvių kalbos</w:t>
      </w:r>
      <w:r w:rsidR="00F80CF3">
        <w:rPr>
          <w:rFonts w:ascii="Times New Roman" w:hAnsi="Times New Roman" w:cs="Times New Roman"/>
          <w:sz w:val="24"/>
          <w:szCs w:val="24"/>
        </w:rPr>
        <w:t xml:space="preserve"> </w:t>
      </w:r>
      <w:r w:rsidR="008D587D" w:rsidRPr="002D697B">
        <w:rPr>
          <w:rFonts w:ascii="Times New Roman" w:hAnsi="Times New Roman" w:cs="Times New Roman"/>
          <w:sz w:val="24"/>
          <w:szCs w:val="24"/>
        </w:rPr>
        <w:t>išteklių kūrimo, automatinio šnekos atpažinimo projektai, gerinama šnekos sintezės kokybė ir pan., tačiau viešai prieinamų lietuvių kalbos garsynų yra mažai ir jų pritaikomumas naujoms technologijoms, užduotims ar sritims yra ženkliai ribotas</w:t>
      </w:r>
      <w:r w:rsidR="004D4330">
        <w:rPr>
          <w:rFonts w:ascii="Times New Roman" w:hAnsi="Times New Roman" w:cs="Times New Roman"/>
          <w:sz w:val="24"/>
          <w:szCs w:val="24"/>
        </w:rPr>
        <w:t xml:space="preserve">. </w:t>
      </w:r>
      <w:r w:rsidR="00E65351">
        <w:rPr>
          <w:rFonts w:ascii="Times New Roman" w:hAnsi="Times New Roman" w:cs="Times New Roman"/>
          <w:sz w:val="24"/>
          <w:szCs w:val="24"/>
        </w:rPr>
        <w:t>Š</w:t>
      </w:r>
      <w:r w:rsidR="004D4330">
        <w:rPr>
          <w:rFonts w:ascii="Times New Roman" w:hAnsi="Times New Roman" w:cs="Times New Roman"/>
          <w:sz w:val="24"/>
          <w:szCs w:val="24"/>
        </w:rPr>
        <w:t>ių išteklių</w:t>
      </w:r>
      <w:r w:rsidR="001C7A82">
        <w:rPr>
          <w:rFonts w:ascii="Times New Roman" w:hAnsi="Times New Roman" w:cs="Times New Roman"/>
          <w:sz w:val="24"/>
          <w:szCs w:val="24"/>
        </w:rPr>
        <w:t xml:space="preserve"> </w:t>
      </w:r>
      <w:r w:rsidR="008D587D" w:rsidRPr="002D697B">
        <w:rPr>
          <w:rFonts w:ascii="Times New Roman" w:hAnsi="Times New Roman" w:cs="Times New Roman"/>
          <w:sz w:val="24"/>
          <w:szCs w:val="24"/>
        </w:rPr>
        <w:t>maža apimtis</w:t>
      </w:r>
      <w:r w:rsidR="004A7F78">
        <w:rPr>
          <w:rFonts w:ascii="Times New Roman" w:hAnsi="Times New Roman" w:cs="Times New Roman"/>
          <w:sz w:val="24"/>
          <w:szCs w:val="24"/>
        </w:rPr>
        <w:t>,</w:t>
      </w:r>
      <w:r w:rsidR="008D587D" w:rsidRPr="002D697B">
        <w:rPr>
          <w:rFonts w:ascii="Times New Roman" w:hAnsi="Times New Roman" w:cs="Times New Roman"/>
          <w:sz w:val="24"/>
          <w:szCs w:val="24"/>
        </w:rPr>
        <w:t xml:space="preserve"> </w:t>
      </w:r>
      <w:r w:rsidR="00E65351">
        <w:rPr>
          <w:rFonts w:ascii="Times New Roman" w:hAnsi="Times New Roman" w:cs="Times New Roman"/>
          <w:sz w:val="24"/>
          <w:szCs w:val="24"/>
        </w:rPr>
        <w:t>menka</w:t>
      </w:r>
      <w:r w:rsidR="004A7F78" w:rsidRPr="002D697B">
        <w:rPr>
          <w:rFonts w:ascii="Times New Roman" w:hAnsi="Times New Roman" w:cs="Times New Roman"/>
          <w:sz w:val="24"/>
          <w:szCs w:val="24"/>
        </w:rPr>
        <w:t xml:space="preserve"> turinio fonetinė, teminė, stiliaus įvairovė</w:t>
      </w:r>
      <w:r w:rsidR="00E65351">
        <w:rPr>
          <w:rFonts w:ascii="Times New Roman" w:hAnsi="Times New Roman" w:cs="Times New Roman"/>
          <w:sz w:val="24"/>
          <w:szCs w:val="24"/>
        </w:rPr>
        <w:t xml:space="preserve"> yra</w:t>
      </w:r>
      <w:r w:rsidR="008D587D" w:rsidRPr="002D697B">
        <w:rPr>
          <w:rFonts w:ascii="Times New Roman" w:hAnsi="Times New Roman" w:cs="Times New Roman"/>
          <w:sz w:val="24"/>
          <w:szCs w:val="24"/>
        </w:rPr>
        <w:t xml:space="preserve"> nepakanka modelių apibendrinimui ir kuriamų kalbos technologijų ir sprendimų patikimumui užtikrinti. Pasaulyje plėtojamos šnekos atpažinimo sistemos daugiausiai yra skirtos anglakalbiams, o produktai, sukurti kitakalbių, netinka lietuvių šneka valdomų paslaugų kūrimo reikmėms. Lietuvių kalbai, ypač jos taikymui specialiose srityse, pritaikytų kalbos technologijų ir susijusių e. paslaugų kokybė gerokai atsilieka nuo užsienyje kuriamų sprendinių</w:t>
      </w:r>
      <w:r w:rsidR="00151EF2" w:rsidRPr="003A6D53">
        <w:rPr>
          <w:rFonts w:ascii="Times New Roman" w:hAnsi="Times New Roman" w:cs="Times New Roman"/>
          <w:sz w:val="24"/>
          <w:szCs w:val="24"/>
        </w:rPr>
        <w:t>.</w:t>
      </w:r>
    </w:p>
    <w:p w14:paraId="2E2D1628" w14:textId="0C2C38D0" w:rsidR="0009708C" w:rsidRDefault="00EF6DF9" w:rsidP="00E91DF4">
      <w:pPr>
        <w:tabs>
          <w:tab w:val="left" w:pos="993"/>
        </w:tabs>
        <w:spacing w:after="120" w:line="240" w:lineRule="auto"/>
        <w:ind w:firstLine="567"/>
        <w:jc w:val="center"/>
        <w:rPr>
          <w:rFonts w:ascii="Times New Roman" w:hAnsi="Times New Roman" w:cs="Times New Roman"/>
          <w:b/>
          <w:bCs/>
          <w:sz w:val="24"/>
          <w:szCs w:val="24"/>
        </w:rPr>
      </w:pPr>
      <w:r>
        <w:rPr>
          <w:rFonts w:ascii="Times New Roman" w:hAnsi="Times New Roman" w:cs="Times New Roman"/>
          <w:b/>
          <w:bCs/>
          <w:sz w:val="24"/>
          <w:szCs w:val="24"/>
        </w:rPr>
        <w:t>II. PIRKIMO OBJEKTAS</w:t>
      </w:r>
    </w:p>
    <w:p w14:paraId="0FEF137F" w14:textId="3259575C" w:rsidR="00CA4E44" w:rsidRDefault="007651FC" w:rsidP="00E91DF4">
      <w:pPr>
        <w:tabs>
          <w:tab w:val="left" w:pos="993"/>
        </w:tabs>
        <w:spacing w:after="120" w:line="240" w:lineRule="auto"/>
        <w:ind w:firstLine="567"/>
        <w:jc w:val="both"/>
        <w:rPr>
          <w:rFonts w:ascii="Times New Roman" w:eastAsiaTheme="minorHAnsi" w:hAnsi="Times New Roman" w:cs="Times New Roman"/>
          <w:sz w:val="24"/>
          <w:szCs w:val="24"/>
          <w:lang w:eastAsia="en-US"/>
          <w14:ligatures w14:val="standardContextual"/>
        </w:rPr>
      </w:pPr>
      <w:r w:rsidRPr="007651FC">
        <w:rPr>
          <w:rFonts w:ascii="Times New Roman" w:eastAsiaTheme="minorHAnsi" w:hAnsi="Times New Roman" w:cs="Times New Roman"/>
          <w:sz w:val="24"/>
          <w:szCs w:val="24"/>
          <w:lang w:eastAsia="en-US"/>
          <w14:ligatures w14:val="standardContextual"/>
        </w:rPr>
        <w:t xml:space="preserve">5. </w:t>
      </w:r>
      <w:r w:rsidRPr="007651FC">
        <w:rPr>
          <w:rFonts w:ascii="Times New Roman" w:eastAsiaTheme="minorHAnsi" w:hAnsi="Times New Roman" w:cs="Times New Roman"/>
          <w:b/>
          <w:bCs/>
          <w:sz w:val="24"/>
          <w:szCs w:val="24"/>
          <w:lang w:eastAsia="en-US"/>
          <w14:ligatures w14:val="standardContextual"/>
        </w:rPr>
        <w:t>Pirkimo objektas</w:t>
      </w:r>
      <w:r>
        <w:rPr>
          <w:rFonts w:ascii="Times New Roman" w:eastAsiaTheme="minorHAnsi" w:hAnsi="Times New Roman" w:cs="Times New Roman"/>
          <w:sz w:val="24"/>
          <w:szCs w:val="24"/>
          <w:lang w:eastAsia="en-US"/>
          <w14:ligatures w14:val="standardContextual"/>
        </w:rPr>
        <w:t xml:space="preserve"> </w:t>
      </w:r>
      <w:r w:rsidR="00425CAB">
        <w:rPr>
          <w:rFonts w:ascii="Times New Roman" w:eastAsiaTheme="minorHAnsi" w:hAnsi="Times New Roman" w:cs="Times New Roman"/>
          <w:sz w:val="24"/>
          <w:szCs w:val="24"/>
          <w:lang w:eastAsia="en-US"/>
          <w14:ligatures w14:val="standardContextual"/>
        </w:rPr>
        <w:t>–</w:t>
      </w:r>
      <w:r>
        <w:rPr>
          <w:rFonts w:ascii="Times New Roman" w:eastAsiaTheme="minorHAnsi" w:hAnsi="Times New Roman" w:cs="Times New Roman"/>
          <w:sz w:val="24"/>
          <w:szCs w:val="24"/>
          <w:lang w:eastAsia="en-US"/>
          <w14:ligatures w14:val="standardContextual"/>
        </w:rPr>
        <w:t xml:space="preserve"> </w:t>
      </w:r>
      <w:r w:rsidR="00E91DF4">
        <w:rPr>
          <w:rFonts w:ascii="Times New Roman" w:eastAsiaTheme="minorHAnsi" w:hAnsi="Times New Roman" w:cs="Times New Roman"/>
          <w:sz w:val="24"/>
          <w:szCs w:val="24"/>
          <w:lang w:eastAsia="en-US"/>
          <w14:ligatures w14:val="standardContextual"/>
        </w:rPr>
        <w:t xml:space="preserve">kompleksinio </w:t>
      </w:r>
      <w:r w:rsidR="00A0012C">
        <w:rPr>
          <w:rFonts w:ascii="Times New Roman" w:eastAsiaTheme="minorHAnsi" w:hAnsi="Times New Roman" w:cs="Times New Roman"/>
          <w:sz w:val="24"/>
          <w:szCs w:val="24"/>
          <w:lang w:eastAsia="en-US"/>
          <w14:ligatures w14:val="standardContextual"/>
        </w:rPr>
        <w:t>lietuvių kalbos garsyno</w:t>
      </w:r>
      <w:r w:rsidR="00C54A2C">
        <w:rPr>
          <w:rFonts w:ascii="Times New Roman" w:eastAsiaTheme="minorHAnsi" w:hAnsi="Times New Roman" w:cs="Times New Roman"/>
          <w:sz w:val="24"/>
          <w:szCs w:val="24"/>
          <w:lang w:eastAsia="en-US"/>
          <w14:ligatures w14:val="standardContextual"/>
        </w:rPr>
        <w:t xml:space="preserve">, </w:t>
      </w:r>
      <w:r w:rsidR="00A0012C">
        <w:rPr>
          <w:rFonts w:ascii="Times New Roman" w:eastAsiaTheme="minorHAnsi" w:hAnsi="Times New Roman" w:cs="Times New Roman"/>
          <w:sz w:val="24"/>
          <w:szCs w:val="24"/>
          <w:lang w:eastAsia="en-US"/>
          <w14:ligatures w14:val="standardContextual"/>
        </w:rPr>
        <w:t>skirto šnekos sintezės tikslams neuroniniams balsams generuoti</w:t>
      </w:r>
      <w:r w:rsidR="00A0012C" w:rsidRPr="00C54A2C">
        <w:rPr>
          <w:rFonts w:ascii="Times New Roman" w:hAnsi="Times New Roman" w:cs="Times New Roman"/>
          <w:sz w:val="24"/>
          <w:szCs w:val="24"/>
        </w:rPr>
        <w:t xml:space="preserve"> ir</w:t>
      </w:r>
      <w:r w:rsidR="00A0012C">
        <w:rPr>
          <w:szCs w:val="24"/>
        </w:rPr>
        <w:t xml:space="preserve"> </w:t>
      </w:r>
      <w:r w:rsidR="00A0012C" w:rsidRPr="00C350E9">
        <w:rPr>
          <w:rFonts w:ascii="Times New Roman" w:eastAsia="Calibri" w:hAnsi="Times New Roman" w:cs="Times New Roman"/>
          <w:sz w:val="24"/>
          <w:szCs w:val="24"/>
        </w:rPr>
        <w:t>dirbtinio intelekto technologijų sprendimų poreiki</w:t>
      </w:r>
      <w:r w:rsidR="00A0012C">
        <w:rPr>
          <w:rFonts w:ascii="Times New Roman" w:eastAsia="Calibri" w:hAnsi="Times New Roman" w:cs="Times New Roman"/>
          <w:sz w:val="24"/>
          <w:szCs w:val="24"/>
        </w:rPr>
        <w:t xml:space="preserve">ų </w:t>
      </w:r>
      <w:r w:rsidR="00A0012C" w:rsidRPr="00900B1D">
        <w:rPr>
          <w:rFonts w:ascii="Times New Roman" w:eastAsia="Calibri" w:hAnsi="Times New Roman" w:cs="Times New Roman"/>
          <w:sz w:val="24"/>
          <w:szCs w:val="24"/>
        </w:rPr>
        <w:t>tenkinimui</w:t>
      </w:r>
      <w:r w:rsidR="00BD7EE0">
        <w:rPr>
          <w:rFonts w:ascii="Times New Roman" w:eastAsia="Calibri" w:hAnsi="Times New Roman" w:cs="Times New Roman"/>
          <w:sz w:val="24"/>
          <w:szCs w:val="24"/>
        </w:rPr>
        <w:t xml:space="preserve"> </w:t>
      </w:r>
      <w:r w:rsidR="00BA146D">
        <w:rPr>
          <w:rFonts w:ascii="Times New Roman" w:eastAsiaTheme="minorHAnsi" w:hAnsi="Times New Roman" w:cs="Times New Roman"/>
          <w:sz w:val="24"/>
          <w:szCs w:val="24"/>
          <w:lang w:eastAsia="en-US"/>
          <w14:ligatures w14:val="standardContextual"/>
        </w:rPr>
        <w:t>(toliau – Garsynas)</w:t>
      </w:r>
      <w:r w:rsidR="00900B1D">
        <w:rPr>
          <w:rFonts w:ascii="Times New Roman" w:eastAsia="Calibri" w:hAnsi="Times New Roman" w:cs="Times New Roman"/>
          <w:sz w:val="24"/>
          <w:szCs w:val="24"/>
        </w:rPr>
        <w:t>,</w:t>
      </w:r>
      <w:r w:rsidR="00900B1D">
        <w:rPr>
          <w:rFonts w:ascii="Times New Roman" w:eastAsiaTheme="minorHAnsi" w:hAnsi="Times New Roman" w:cs="Times New Roman"/>
          <w:sz w:val="24"/>
          <w:szCs w:val="24"/>
          <w:lang w:eastAsia="en-US"/>
          <w14:ligatures w14:val="standardContextual"/>
        </w:rPr>
        <w:t xml:space="preserve"> </w:t>
      </w:r>
      <w:r w:rsidR="00E619CC">
        <w:rPr>
          <w:rFonts w:ascii="Times New Roman" w:eastAsiaTheme="minorHAnsi" w:hAnsi="Times New Roman" w:cs="Times New Roman"/>
          <w:sz w:val="24"/>
          <w:szCs w:val="24"/>
          <w:lang w:eastAsia="en-US"/>
          <w14:ligatures w14:val="standardContextual"/>
        </w:rPr>
        <w:t xml:space="preserve">sukūrimo  </w:t>
      </w:r>
      <w:r w:rsidR="00425CAB">
        <w:rPr>
          <w:rFonts w:ascii="Times New Roman" w:eastAsiaTheme="minorHAnsi" w:hAnsi="Times New Roman" w:cs="Times New Roman"/>
          <w:sz w:val="24"/>
          <w:szCs w:val="24"/>
          <w:lang w:eastAsia="en-US"/>
          <w14:ligatures w14:val="standardContextual"/>
        </w:rPr>
        <w:t>paslaugos</w:t>
      </w:r>
      <w:r w:rsidR="00C54A2C">
        <w:rPr>
          <w:rFonts w:ascii="Times New Roman" w:eastAsiaTheme="minorHAnsi" w:hAnsi="Times New Roman" w:cs="Times New Roman"/>
          <w:sz w:val="24"/>
          <w:szCs w:val="24"/>
          <w:lang w:eastAsia="en-US"/>
          <w14:ligatures w14:val="standardContextual"/>
        </w:rPr>
        <w:t>, kurios detalizuotos skyriuje „Techniniai aprašymai ir keliami reikalavimai“.</w:t>
      </w:r>
    </w:p>
    <w:p w14:paraId="46C2133E" w14:textId="04EEE8C4" w:rsidR="00CA4E44" w:rsidRPr="007651FC" w:rsidRDefault="00CA4E44" w:rsidP="00E91DF4">
      <w:pPr>
        <w:pStyle w:val="ListParagraph"/>
        <w:tabs>
          <w:tab w:val="left" w:pos="993"/>
        </w:tabs>
        <w:spacing w:after="120" w:line="240" w:lineRule="auto"/>
        <w:ind w:left="0" w:firstLine="567"/>
        <w:jc w:val="both"/>
        <w:rPr>
          <w:rFonts w:ascii="Times New Roman" w:eastAsiaTheme="minorHAnsi" w:hAnsi="Times New Roman" w:cs="Times New Roman"/>
          <w:sz w:val="24"/>
          <w:szCs w:val="24"/>
          <w:lang w:eastAsia="en-US"/>
          <w14:ligatures w14:val="standardContextual"/>
        </w:rPr>
      </w:pPr>
    </w:p>
    <w:p w14:paraId="23E07DA7" w14:textId="77777777" w:rsidR="00C05D4E" w:rsidRPr="00E57F38" w:rsidRDefault="00C05D4E" w:rsidP="00E91DF4">
      <w:pPr>
        <w:tabs>
          <w:tab w:val="left" w:pos="993"/>
        </w:tabs>
        <w:spacing w:after="120" w:line="240" w:lineRule="auto"/>
        <w:ind w:firstLine="567"/>
        <w:jc w:val="center"/>
        <w:rPr>
          <w:rFonts w:ascii="Times New Roman" w:hAnsi="Times New Roman" w:cs="Times New Roman"/>
          <w:b/>
          <w:sz w:val="24"/>
          <w:szCs w:val="24"/>
        </w:rPr>
      </w:pPr>
      <w:r>
        <w:rPr>
          <w:rFonts w:ascii="Times New Roman" w:hAnsi="Times New Roman" w:cs="Times New Roman"/>
          <w:b/>
          <w:bCs/>
          <w:sz w:val="24"/>
          <w:szCs w:val="24"/>
        </w:rPr>
        <w:t xml:space="preserve">III. </w:t>
      </w:r>
      <w:r w:rsidRPr="00297925">
        <w:rPr>
          <w:rFonts w:ascii="Times New Roman" w:hAnsi="Times New Roman" w:cs="Times New Roman"/>
          <w:b/>
          <w:bCs/>
          <w:sz w:val="24"/>
          <w:szCs w:val="24"/>
        </w:rPr>
        <w:t>INOVATYVUS PIRKIMAS</w:t>
      </w:r>
    </w:p>
    <w:p w14:paraId="1EE127D1" w14:textId="6611258A" w:rsidR="00F0713B" w:rsidRPr="00F0713B" w:rsidRDefault="00F0713B" w:rsidP="00F0713B">
      <w:pPr>
        <w:pStyle w:val="ListParagraph"/>
        <w:numPr>
          <w:ilvl w:val="0"/>
          <w:numId w:val="28"/>
        </w:numPr>
        <w:tabs>
          <w:tab w:val="left" w:pos="993"/>
        </w:tabs>
        <w:spacing w:line="240" w:lineRule="auto"/>
        <w:ind w:left="0" w:firstLine="567"/>
        <w:jc w:val="both"/>
        <w:rPr>
          <w:rFonts w:ascii="Times New Roman" w:hAnsi="Times New Roman" w:cs="Times New Roman"/>
          <w:sz w:val="24"/>
          <w:szCs w:val="24"/>
        </w:rPr>
      </w:pPr>
      <w:r w:rsidRPr="00F0713B">
        <w:rPr>
          <w:rFonts w:ascii="Times New Roman" w:hAnsi="Times New Roman" w:cs="Times New Roman"/>
          <w:sz w:val="24"/>
          <w:szCs w:val="24"/>
        </w:rPr>
        <w:t xml:space="preserve">Atsižvelgiant į numatomu įgyvendinti </w:t>
      </w:r>
      <w:r w:rsidR="00256706">
        <w:rPr>
          <w:rFonts w:ascii="Times New Roman" w:hAnsi="Times New Roman" w:cs="Times New Roman"/>
          <w:sz w:val="24"/>
          <w:szCs w:val="24"/>
        </w:rPr>
        <w:t>P</w:t>
      </w:r>
      <w:r w:rsidRPr="00F0713B">
        <w:rPr>
          <w:rFonts w:ascii="Times New Roman" w:hAnsi="Times New Roman" w:cs="Times New Roman"/>
          <w:sz w:val="24"/>
          <w:szCs w:val="24"/>
        </w:rPr>
        <w:t xml:space="preserve">rojektu planuojamus sukurti rezultatus, jis galėtų būti priskiriamas inovacijų plėtros kategorijoms. Rengiant preliminarų </w:t>
      </w:r>
      <w:r w:rsidR="00D91A70">
        <w:rPr>
          <w:rFonts w:ascii="Times New Roman" w:hAnsi="Times New Roman" w:cs="Times New Roman"/>
          <w:sz w:val="24"/>
          <w:szCs w:val="24"/>
        </w:rPr>
        <w:t>P</w:t>
      </w:r>
      <w:r w:rsidRPr="00F0713B">
        <w:rPr>
          <w:rFonts w:ascii="Times New Roman" w:hAnsi="Times New Roman" w:cs="Times New Roman"/>
          <w:sz w:val="24"/>
          <w:szCs w:val="24"/>
        </w:rPr>
        <w:t>rojekto atitikties inovacijų veikloms vertinimą, vadovautasi Oslo vadovu (Oslo vadovas 2018, EBPO / Lietuvos inovacijų centras, 2019) (toliau – Oslo), Frascati vadovu (Frascati vadovas 2015, EBPO / Lietuvos inovacijų centras 2017) (toliau – Frascati), Europos Komisijos rengiamo Dirbtinio intelekto (toliau – DI) akto projektu.</w:t>
      </w:r>
    </w:p>
    <w:p w14:paraId="1B6C6919" w14:textId="077B1AA9" w:rsidR="00897912" w:rsidRPr="00897912" w:rsidRDefault="00C05D4E" w:rsidP="00897912">
      <w:pPr>
        <w:pStyle w:val="ListParagraph"/>
        <w:numPr>
          <w:ilvl w:val="0"/>
          <w:numId w:val="33"/>
        </w:numPr>
        <w:tabs>
          <w:tab w:val="left" w:pos="851"/>
        </w:tabs>
        <w:spacing w:after="0"/>
        <w:ind w:left="0" w:firstLine="567"/>
        <w:jc w:val="both"/>
        <w:rPr>
          <w:rFonts w:ascii="Times New Roman" w:hAnsi="Times New Roman" w:cs="Times New Roman"/>
          <w:sz w:val="24"/>
          <w:szCs w:val="24"/>
        </w:rPr>
      </w:pPr>
      <w:r w:rsidRPr="00897912">
        <w:rPr>
          <w:rFonts w:ascii="Times New Roman" w:hAnsi="Times New Roman" w:cs="Times New Roman"/>
          <w:sz w:val="24"/>
          <w:szCs w:val="24"/>
        </w:rPr>
        <w:t>Projekto siekiamas tikslas – s</w:t>
      </w:r>
      <w:r w:rsidR="00CE251B" w:rsidRPr="00897912">
        <w:rPr>
          <w:rFonts w:ascii="Times New Roman" w:hAnsi="Times New Roman" w:cs="Times New Roman"/>
          <w:sz w:val="24"/>
          <w:szCs w:val="24"/>
        </w:rPr>
        <w:t>urinkti</w:t>
      </w:r>
      <w:r w:rsidRPr="00897912">
        <w:rPr>
          <w:rFonts w:ascii="Times New Roman" w:hAnsi="Times New Roman" w:cs="Times New Roman"/>
          <w:sz w:val="24"/>
          <w:szCs w:val="24"/>
        </w:rPr>
        <w:t>, tinkamai sutvarkyti, parengti ir sukurti</w:t>
      </w:r>
      <w:r w:rsidR="00F0713B" w:rsidRPr="00897912">
        <w:rPr>
          <w:rFonts w:ascii="Times New Roman" w:hAnsi="Times New Roman" w:cs="Times New Roman"/>
          <w:sz w:val="24"/>
          <w:szCs w:val="24"/>
        </w:rPr>
        <w:t xml:space="preserve"> kompl</w:t>
      </w:r>
      <w:r w:rsidR="00D57481" w:rsidRPr="00897912">
        <w:rPr>
          <w:rFonts w:ascii="Times New Roman" w:hAnsi="Times New Roman" w:cs="Times New Roman"/>
          <w:sz w:val="24"/>
          <w:szCs w:val="24"/>
        </w:rPr>
        <w:t>eksinį</w:t>
      </w:r>
      <w:r w:rsidRPr="00897912">
        <w:rPr>
          <w:rFonts w:ascii="Times New Roman" w:hAnsi="Times New Roman" w:cs="Times New Roman"/>
          <w:sz w:val="24"/>
          <w:szCs w:val="24"/>
        </w:rPr>
        <w:t xml:space="preserve"> </w:t>
      </w:r>
      <w:r w:rsidR="00CE251B" w:rsidRPr="00897912">
        <w:rPr>
          <w:rFonts w:ascii="Times New Roman" w:eastAsiaTheme="minorHAnsi" w:hAnsi="Times New Roman" w:cs="Times New Roman"/>
          <w:sz w:val="24"/>
          <w:szCs w:val="24"/>
          <w:lang w:eastAsia="en-US"/>
          <w14:ligatures w14:val="standardContextual"/>
        </w:rPr>
        <w:t>lietuvių kalbos garsyn</w:t>
      </w:r>
      <w:r w:rsidR="00D57481" w:rsidRPr="00897912">
        <w:rPr>
          <w:rFonts w:ascii="Times New Roman" w:eastAsiaTheme="minorHAnsi" w:hAnsi="Times New Roman" w:cs="Times New Roman"/>
          <w:sz w:val="24"/>
          <w:szCs w:val="24"/>
          <w:lang w:eastAsia="en-US"/>
          <w14:ligatures w14:val="standardContextual"/>
        </w:rPr>
        <w:t>ą</w:t>
      </w:r>
      <w:r w:rsidR="00CE251B" w:rsidRPr="00897912">
        <w:rPr>
          <w:rFonts w:ascii="Times New Roman" w:eastAsiaTheme="minorHAnsi" w:hAnsi="Times New Roman" w:cs="Times New Roman"/>
          <w:sz w:val="24"/>
          <w:szCs w:val="24"/>
          <w:lang w:eastAsia="en-US"/>
          <w14:ligatures w14:val="standardContextual"/>
        </w:rPr>
        <w:t>, skirt</w:t>
      </w:r>
      <w:r w:rsidR="00D57481" w:rsidRPr="00897912">
        <w:rPr>
          <w:rFonts w:ascii="Times New Roman" w:eastAsiaTheme="minorHAnsi" w:hAnsi="Times New Roman" w:cs="Times New Roman"/>
          <w:sz w:val="24"/>
          <w:szCs w:val="24"/>
          <w:lang w:eastAsia="en-US"/>
          <w14:ligatures w14:val="standardContextual"/>
        </w:rPr>
        <w:t>ą</w:t>
      </w:r>
      <w:r w:rsidR="00CE251B" w:rsidRPr="00897912">
        <w:rPr>
          <w:rFonts w:ascii="Times New Roman" w:eastAsiaTheme="minorHAnsi" w:hAnsi="Times New Roman" w:cs="Times New Roman"/>
          <w:sz w:val="24"/>
          <w:szCs w:val="24"/>
          <w:lang w:eastAsia="en-US"/>
          <w14:ligatures w14:val="standardContextual"/>
        </w:rPr>
        <w:t xml:space="preserve"> šnekos sintezės tikslams neuroniniams balsams generuoti</w:t>
      </w:r>
      <w:r w:rsidRPr="00897912">
        <w:rPr>
          <w:rFonts w:ascii="Times New Roman" w:hAnsi="Times New Roman" w:cs="Times New Roman"/>
          <w:sz w:val="24"/>
          <w:szCs w:val="24"/>
        </w:rPr>
        <w:t xml:space="preserve">, tenkinantį DI technologijų vystymo ir skaitmeninių lietuvių kalbos tyrimų poreikius. </w:t>
      </w:r>
      <w:r w:rsidR="00897912" w:rsidRPr="00897912">
        <w:rPr>
          <w:rFonts w:ascii="Times New Roman" w:hAnsi="Times New Roman" w:cs="Times New Roman"/>
          <w:sz w:val="24"/>
          <w:szCs w:val="24"/>
        </w:rPr>
        <w:t>Rezultatas bus unikalus ir naujas kalbos išteklius. DI technologijų vystymo poreikiais suprantamas kuriamų kalbos išteklių tinkamas parengimas ir jų pritaikymas giliojo mokymo tikslams. Kuriant ir vystant DI technologijomis grįstus taikomuosius sprendinius ir inovacijas, procese dalyvauja trys technologijų komponentai:</w:t>
      </w:r>
    </w:p>
    <w:p w14:paraId="2908A0DA" w14:textId="77777777" w:rsidR="00897912" w:rsidRPr="00E57F38" w:rsidRDefault="00897912" w:rsidP="00897912">
      <w:pPr>
        <w:pStyle w:val="ListParagraph"/>
        <w:numPr>
          <w:ilvl w:val="1"/>
          <w:numId w:val="33"/>
        </w:numPr>
        <w:spacing w:after="0"/>
        <w:ind w:left="0" w:firstLine="720"/>
        <w:jc w:val="both"/>
        <w:rPr>
          <w:rFonts w:ascii="Times New Roman" w:hAnsi="Times New Roman" w:cs="Times New Roman"/>
          <w:sz w:val="24"/>
          <w:szCs w:val="24"/>
        </w:rPr>
      </w:pPr>
      <w:r w:rsidRPr="00E57F38">
        <w:rPr>
          <w:rFonts w:ascii="Times New Roman" w:hAnsi="Times New Roman" w:cs="Times New Roman"/>
          <w:sz w:val="24"/>
          <w:szCs w:val="24"/>
        </w:rPr>
        <w:t>gausūs ir kokybiški duomenų rinkiniai;</w:t>
      </w:r>
    </w:p>
    <w:p w14:paraId="4B0F8A96" w14:textId="77777777" w:rsidR="00897912" w:rsidRPr="00E57F38" w:rsidRDefault="00897912" w:rsidP="00897912">
      <w:pPr>
        <w:pStyle w:val="ListParagraph"/>
        <w:numPr>
          <w:ilvl w:val="1"/>
          <w:numId w:val="33"/>
        </w:numPr>
        <w:spacing w:after="0"/>
        <w:ind w:left="0" w:firstLine="720"/>
        <w:jc w:val="both"/>
        <w:rPr>
          <w:rFonts w:ascii="Times New Roman" w:hAnsi="Times New Roman" w:cs="Times New Roman"/>
          <w:sz w:val="24"/>
          <w:szCs w:val="24"/>
        </w:rPr>
      </w:pPr>
      <w:r w:rsidRPr="00E57F38">
        <w:rPr>
          <w:rFonts w:ascii="Times New Roman" w:hAnsi="Times New Roman" w:cs="Times New Roman"/>
          <w:sz w:val="24"/>
          <w:szCs w:val="24"/>
        </w:rPr>
        <w:t>algoritmai;</w:t>
      </w:r>
    </w:p>
    <w:p w14:paraId="2E446998" w14:textId="77777777" w:rsidR="00897912" w:rsidRPr="00E57F38" w:rsidRDefault="00897912" w:rsidP="00897912">
      <w:pPr>
        <w:pStyle w:val="ListParagraph"/>
        <w:numPr>
          <w:ilvl w:val="1"/>
          <w:numId w:val="33"/>
        </w:numPr>
        <w:spacing w:after="0"/>
        <w:ind w:left="0" w:firstLine="720"/>
        <w:jc w:val="both"/>
        <w:rPr>
          <w:rFonts w:ascii="Times New Roman" w:hAnsi="Times New Roman" w:cs="Times New Roman"/>
          <w:sz w:val="24"/>
          <w:szCs w:val="24"/>
        </w:rPr>
      </w:pPr>
      <w:r w:rsidRPr="00E57F38">
        <w:rPr>
          <w:rFonts w:ascii="Times New Roman" w:hAnsi="Times New Roman" w:cs="Times New Roman"/>
          <w:sz w:val="24"/>
          <w:szCs w:val="24"/>
        </w:rPr>
        <w:t>pakankamo pajėgumo skaičiavimo technika.</w:t>
      </w:r>
    </w:p>
    <w:p w14:paraId="1193C28A" w14:textId="77777777" w:rsidR="00897912" w:rsidRPr="00E57F38" w:rsidRDefault="00897912" w:rsidP="00897912">
      <w:pPr>
        <w:pStyle w:val="ListParagraph"/>
        <w:numPr>
          <w:ilvl w:val="0"/>
          <w:numId w:val="33"/>
        </w:numPr>
        <w:spacing w:after="0"/>
        <w:ind w:left="0" w:firstLine="720"/>
        <w:jc w:val="both"/>
        <w:rPr>
          <w:rFonts w:ascii="Times New Roman" w:hAnsi="Times New Roman" w:cs="Times New Roman"/>
          <w:sz w:val="24"/>
          <w:szCs w:val="24"/>
        </w:rPr>
      </w:pPr>
      <w:r w:rsidRPr="00E57F38">
        <w:rPr>
          <w:rFonts w:ascii="Times New Roman" w:hAnsi="Times New Roman" w:cs="Times New Roman"/>
          <w:sz w:val="24"/>
          <w:szCs w:val="24"/>
        </w:rPr>
        <w:t>DI akte apibrėžiama, kad „mokymo duomenys – duomenys, naudojami DI sistemai mokyti</w:t>
      </w:r>
      <w:r>
        <w:rPr>
          <w:rFonts w:ascii="Times New Roman" w:hAnsi="Times New Roman" w:cs="Times New Roman"/>
          <w:sz w:val="24"/>
          <w:szCs w:val="24"/>
        </w:rPr>
        <w:t>,</w:t>
      </w:r>
      <w:r w:rsidRPr="00E57F38">
        <w:rPr>
          <w:rFonts w:ascii="Times New Roman" w:hAnsi="Times New Roman" w:cs="Times New Roman"/>
          <w:sz w:val="24"/>
          <w:szCs w:val="24"/>
        </w:rPr>
        <w:t xml:space="preserve"> pritaikant jos mokymosi parametrus, įskaitant neuroninio tinklo parametrus” (p. 42), ir teigiama, kad „kokybiški [mokymo] duomenys turi esminę reikšmę užtikrinant daugybės DI sistemų efektyvų veikimą, ypač tais atvejais, kai naudojami su mokymo modeliais susiję metodai“ (p. 30). Todėl manome, kad pirmasis technologinis komponentas yra kritiškai svarbus, kuriant ir vystant D</w:t>
      </w:r>
      <w:r>
        <w:rPr>
          <w:rFonts w:ascii="Times New Roman" w:hAnsi="Times New Roman" w:cs="Times New Roman"/>
          <w:sz w:val="24"/>
          <w:szCs w:val="24"/>
        </w:rPr>
        <w:t xml:space="preserve">I </w:t>
      </w:r>
      <w:r w:rsidRPr="00E57F38">
        <w:rPr>
          <w:rFonts w:ascii="Times New Roman" w:hAnsi="Times New Roman" w:cs="Times New Roman"/>
          <w:sz w:val="24"/>
          <w:szCs w:val="24"/>
        </w:rPr>
        <w:t xml:space="preserve">ir inovacijas, nes sprendimų kūrime dažnai naudojami atviroje prieigoje esantys nemokami algoritmai (pvz.: transformeriai, Pytorch, TensorFlow ir kiti). </w:t>
      </w:r>
    </w:p>
    <w:p w14:paraId="6C9AE532" w14:textId="77777777" w:rsidR="00897912" w:rsidRPr="00E57F38" w:rsidRDefault="00897912" w:rsidP="00897912">
      <w:pPr>
        <w:pStyle w:val="ListParagraph"/>
        <w:numPr>
          <w:ilvl w:val="0"/>
          <w:numId w:val="33"/>
        </w:numPr>
        <w:spacing w:after="0"/>
        <w:ind w:left="0" w:firstLine="720"/>
        <w:jc w:val="both"/>
        <w:rPr>
          <w:rFonts w:ascii="Times New Roman" w:hAnsi="Times New Roman" w:cs="Times New Roman"/>
          <w:sz w:val="24"/>
          <w:szCs w:val="24"/>
        </w:rPr>
      </w:pPr>
      <w:r>
        <w:rPr>
          <w:rFonts w:ascii="Times New Roman" w:hAnsi="Times New Roman" w:cs="Times New Roman"/>
          <w:sz w:val="24"/>
          <w:szCs w:val="24"/>
        </w:rPr>
        <w:t>Pažymėtina</w:t>
      </w:r>
      <w:r w:rsidRPr="00E57F38">
        <w:rPr>
          <w:rFonts w:ascii="Times New Roman" w:hAnsi="Times New Roman" w:cs="Times New Roman"/>
          <w:sz w:val="24"/>
          <w:szCs w:val="24"/>
        </w:rPr>
        <w:t>, kad DI sprendimų vystymo projektas esmiškai susideda iš trijų dalių:</w:t>
      </w:r>
    </w:p>
    <w:p w14:paraId="0D57B0CB" w14:textId="77777777" w:rsidR="00897912" w:rsidRPr="00E57F38" w:rsidRDefault="00897912" w:rsidP="00897912">
      <w:pPr>
        <w:pStyle w:val="ListParagraph"/>
        <w:numPr>
          <w:ilvl w:val="1"/>
          <w:numId w:val="33"/>
        </w:numPr>
        <w:spacing w:after="0"/>
        <w:ind w:left="0" w:firstLine="720"/>
        <w:jc w:val="both"/>
        <w:rPr>
          <w:rFonts w:ascii="Times New Roman" w:hAnsi="Times New Roman" w:cs="Times New Roman"/>
          <w:sz w:val="24"/>
          <w:szCs w:val="24"/>
        </w:rPr>
      </w:pPr>
      <w:r w:rsidRPr="00E57F38">
        <w:rPr>
          <w:rFonts w:ascii="Times New Roman" w:hAnsi="Times New Roman" w:cs="Times New Roman"/>
          <w:sz w:val="24"/>
          <w:szCs w:val="24"/>
        </w:rPr>
        <w:t>mokymo duomenų parengimas (jei tokių nėra);</w:t>
      </w:r>
    </w:p>
    <w:p w14:paraId="78261883" w14:textId="4A8C038D" w:rsidR="00897912" w:rsidRPr="00E57F38" w:rsidRDefault="00897912" w:rsidP="00897912">
      <w:pPr>
        <w:pStyle w:val="ListParagraph"/>
        <w:numPr>
          <w:ilvl w:val="1"/>
          <w:numId w:val="33"/>
        </w:numPr>
        <w:spacing w:after="0"/>
        <w:ind w:left="0" w:firstLine="720"/>
        <w:jc w:val="both"/>
        <w:rPr>
          <w:rFonts w:ascii="Times New Roman" w:hAnsi="Times New Roman" w:cs="Times New Roman"/>
          <w:sz w:val="24"/>
          <w:szCs w:val="24"/>
        </w:rPr>
      </w:pPr>
      <w:r w:rsidRPr="00E57F38">
        <w:rPr>
          <w:rFonts w:ascii="Times New Roman" w:hAnsi="Times New Roman" w:cs="Times New Roman"/>
          <w:sz w:val="24"/>
          <w:szCs w:val="24"/>
        </w:rPr>
        <w:t xml:space="preserve">algoritmų </w:t>
      </w:r>
      <w:r w:rsidR="007C72C7" w:rsidRPr="00BE42B1">
        <w:rPr>
          <w:rFonts w:ascii="Times New Roman" w:hAnsi="Times New Roman" w:cs="Times New Roman"/>
          <w:sz w:val="24"/>
          <w:szCs w:val="24"/>
        </w:rPr>
        <w:t>duomenimis</w:t>
      </w:r>
      <w:r w:rsidRPr="00BE42B1">
        <w:rPr>
          <w:rFonts w:ascii="Times New Roman" w:hAnsi="Times New Roman" w:cs="Times New Roman"/>
          <w:sz w:val="24"/>
          <w:szCs w:val="24"/>
        </w:rPr>
        <w:t xml:space="preserve"> apmokymas</w:t>
      </w:r>
      <w:r w:rsidRPr="00E57F38">
        <w:rPr>
          <w:rFonts w:ascii="Times New Roman" w:hAnsi="Times New Roman" w:cs="Times New Roman"/>
          <w:sz w:val="24"/>
          <w:szCs w:val="24"/>
        </w:rPr>
        <w:t>;</w:t>
      </w:r>
    </w:p>
    <w:p w14:paraId="68873F57" w14:textId="78710A44" w:rsidR="00897912" w:rsidRPr="00E57F38" w:rsidRDefault="00897912" w:rsidP="00897912">
      <w:pPr>
        <w:pStyle w:val="ListParagraph"/>
        <w:numPr>
          <w:ilvl w:val="1"/>
          <w:numId w:val="33"/>
        </w:numPr>
        <w:spacing w:after="0"/>
        <w:ind w:left="0" w:firstLine="720"/>
        <w:jc w:val="both"/>
        <w:rPr>
          <w:rFonts w:ascii="Times New Roman" w:hAnsi="Times New Roman" w:cs="Times New Roman"/>
          <w:sz w:val="24"/>
          <w:szCs w:val="24"/>
        </w:rPr>
      </w:pPr>
      <w:r w:rsidRPr="00E57F38">
        <w:rPr>
          <w:rFonts w:ascii="Times New Roman" w:hAnsi="Times New Roman" w:cs="Times New Roman"/>
          <w:sz w:val="24"/>
          <w:szCs w:val="24"/>
        </w:rPr>
        <w:t>apmokyto modelio pagrindu taikomojo inovatyvaus sprendimo vystymas/kūrimas, t. y. DI sprendimų ir inovacijų projekta</w:t>
      </w:r>
      <w:r>
        <w:rPr>
          <w:rFonts w:ascii="Times New Roman" w:hAnsi="Times New Roman" w:cs="Times New Roman"/>
          <w:sz w:val="24"/>
          <w:szCs w:val="24"/>
        </w:rPr>
        <w:t>s</w:t>
      </w:r>
      <w:r w:rsidRPr="00E57F38">
        <w:rPr>
          <w:rFonts w:ascii="Times New Roman" w:hAnsi="Times New Roman" w:cs="Times New Roman"/>
          <w:sz w:val="24"/>
          <w:szCs w:val="24"/>
        </w:rPr>
        <w:t xml:space="preserve"> gali būti vykdom</w:t>
      </w:r>
      <w:r>
        <w:rPr>
          <w:rFonts w:ascii="Times New Roman" w:hAnsi="Times New Roman" w:cs="Times New Roman"/>
          <w:sz w:val="24"/>
          <w:szCs w:val="24"/>
        </w:rPr>
        <w:t xml:space="preserve">as </w:t>
      </w:r>
      <w:r w:rsidRPr="00E57F38">
        <w:rPr>
          <w:rFonts w:ascii="Times New Roman" w:hAnsi="Times New Roman" w:cs="Times New Roman"/>
          <w:sz w:val="24"/>
          <w:szCs w:val="24"/>
        </w:rPr>
        <w:t xml:space="preserve">dalimis arba atskirais projektais: mokymo duomenų tinkamo parengimo projektas, algoritmų </w:t>
      </w:r>
      <w:r w:rsidR="0065730F">
        <w:rPr>
          <w:rFonts w:ascii="Times New Roman" w:hAnsi="Times New Roman" w:cs="Times New Roman"/>
          <w:sz w:val="24"/>
          <w:szCs w:val="24"/>
        </w:rPr>
        <w:t>duomenimis</w:t>
      </w:r>
      <w:r w:rsidR="0065730F" w:rsidRPr="00E57F38">
        <w:rPr>
          <w:rFonts w:ascii="Times New Roman" w:hAnsi="Times New Roman" w:cs="Times New Roman"/>
          <w:sz w:val="24"/>
          <w:szCs w:val="24"/>
        </w:rPr>
        <w:t xml:space="preserve"> </w:t>
      </w:r>
      <w:r w:rsidRPr="00E57F38">
        <w:rPr>
          <w:rFonts w:ascii="Times New Roman" w:hAnsi="Times New Roman" w:cs="Times New Roman"/>
          <w:sz w:val="24"/>
          <w:szCs w:val="24"/>
        </w:rPr>
        <w:t xml:space="preserve">apmokymo projektas, taikomojo sprendimo/paslaugos vystymo projektas. </w:t>
      </w:r>
    </w:p>
    <w:p w14:paraId="2795E039" w14:textId="77777777" w:rsidR="00897912" w:rsidRPr="00E57F38" w:rsidRDefault="00897912" w:rsidP="00897912">
      <w:pPr>
        <w:pStyle w:val="ListParagraph"/>
        <w:numPr>
          <w:ilvl w:val="0"/>
          <w:numId w:val="33"/>
        </w:numPr>
        <w:spacing w:after="0"/>
        <w:ind w:left="0" w:firstLine="720"/>
        <w:jc w:val="both"/>
        <w:rPr>
          <w:rFonts w:ascii="Times New Roman" w:hAnsi="Times New Roman" w:cs="Times New Roman"/>
          <w:sz w:val="24"/>
          <w:szCs w:val="24"/>
        </w:rPr>
      </w:pPr>
      <w:r w:rsidRPr="00E57F38">
        <w:rPr>
          <w:rFonts w:ascii="Times New Roman" w:hAnsi="Times New Roman" w:cs="Times New Roman"/>
          <w:sz w:val="24"/>
          <w:szCs w:val="24"/>
        </w:rPr>
        <w:t xml:space="preserve">Kaip nustato Projektų finansavimo sąlygų aprašo nuostatos ir reikalavimai, </w:t>
      </w:r>
      <w:r>
        <w:rPr>
          <w:rFonts w:ascii="Times New Roman" w:hAnsi="Times New Roman" w:cs="Times New Roman"/>
          <w:sz w:val="24"/>
          <w:szCs w:val="24"/>
        </w:rPr>
        <w:t>Projekto</w:t>
      </w:r>
      <w:r w:rsidRPr="00E57F38">
        <w:rPr>
          <w:rFonts w:ascii="Times New Roman" w:hAnsi="Times New Roman" w:cs="Times New Roman"/>
          <w:sz w:val="24"/>
          <w:szCs w:val="24"/>
        </w:rPr>
        <w:t xml:space="preserve"> vykdymas ir rezultatų siekimas susidės iš dviejų pagrindinių veiklų:</w:t>
      </w:r>
    </w:p>
    <w:p w14:paraId="3BC7A899" w14:textId="77777777" w:rsidR="00897912" w:rsidRPr="00E57F38" w:rsidRDefault="00897912" w:rsidP="00897912">
      <w:pPr>
        <w:pStyle w:val="ListParagraph"/>
        <w:numPr>
          <w:ilvl w:val="1"/>
          <w:numId w:val="33"/>
        </w:numPr>
        <w:spacing w:after="0"/>
        <w:ind w:left="0" w:firstLine="720"/>
        <w:jc w:val="both"/>
        <w:rPr>
          <w:rFonts w:ascii="Times New Roman" w:hAnsi="Times New Roman" w:cs="Times New Roman"/>
          <w:sz w:val="24"/>
          <w:szCs w:val="24"/>
        </w:rPr>
      </w:pPr>
      <w:r w:rsidRPr="00E57F38">
        <w:rPr>
          <w:rFonts w:ascii="Times New Roman" w:hAnsi="Times New Roman" w:cs="Times New Roman"/>
          <w:sz w:val="24"/>
          <w:szCs w:val="24"/>
        </w:rPr>
        <w:lastRenderedPageBreak/>
        <w:t>Kalbos išteklių kaupimas, tvarkymas, parengimas, sukuriant giliojo mokymo tikslams tinkamus mokymo duomenis. Vadovaujantis Frascati nuostatomis, ši veikla nelaikytina įprastine veikla ir paprastu duomenų kaupimu, nes jo sukūrimui reikalingos lingvistinės, tekstynų li</w:t>
      </w:r>
      <w:r>
        <w:rPr>
          <w:rFonts w:ascii="Times New Roman" w:hAnsi="Times New Roman" w:cs="Times New Roman"/>
          <w:sz w:val="24"/>
          <w:szCs w:val="24"/>
        </w:rPr>
        <w:t>n</w:t>
      </w:r>
      <w:r w:rsidRPr="00E57F38">
        <w:rPr>
          <w:rFonts w:ascii="Times New Roman" w:hAnsi="Times New Roman" w:cs="Times New Roman"/>
          <w:sz w:val="24"/>
          <w:szCs w:val="24"/>
        </w:rPr>
        <w:t xml:space="preserve">gvistikos ir giliojo mokymosi žinios (pagal Oslo – vienas iš inovacijų pagrindų), būtina vadovautis specialiomis metodikomis ir metodais, dalį kurių </w:t>
      </w:r>
      <w:r>
        <w:rPr>
          <w:rFonts w:ascii="Times New Roman" w:hAnsi="Times New Roman" w:cs="Times New Roman"/>
          <w:sz w:val="24"/>
          <w:szCs w:val="24"/>
        </w:rPr>
        <w:t>P</w:t>
      </w:r>
      <w:r w:rsidRPr="00E57F38">
        <w:rPr>
          <w:rFonts w:ascii="Times New Roman" w:hAnsi="Times New Roman" w:cs="Times New Roman"/>
          <w:sz w:val="24"/>
          <w:szCs w:val="24"/>
        </w:rPr>
        <w:t xml:space="preserve">rojekto vykdymo metu reikės sukurti. </w:t>
      </w:r>
      <w:r>
        <w:rPr>
          <w:rFonts w:ascii="Times New Roman" w:hAnsi="Times New Roman" w:cs="Times New Roman"/>
          <w:sz w:val="24"/>
          <w:szCs w:val="24"/>
        </w:rPr>
        <w:t>P</w:t>
      </w:r>
      <w:r w:rsidRPr="00E57F38">
        <w:rPr>
          <w:rFonts w:ascii="Times New Roman" w:hAnsi="Times New Roman" w:cs="Times New Roman"/>
          <w:sz w:val="24"/>
          <w:szCs w:val="24"/>
        </w:rPr>
        <w:t>rojekto rezultatas bus unikalus kalbos išteklius, kuris savo apimtimi ir specifika neturi analogų lietuvių kalba.</w:t>
      </w:r>
    </w:p>
    <w:p w14:paraId="759BD0C4" w14:textId="77777777" w:rsidR="00897912" w:rsidRPr="00E57F38" w:rsidRDefault="00897912" w:rsidP="00897912">
      <w:pPr>
        <w:pStyle w:val="ListParagraph"/>
        <w:numPr>
          <w:ilvl w:val="1"/>
          <w:numId w:val="33"/>
        </w:numPr>
        <w:spacing w:after="0"/>
        <w:ind w:left="0" w:firstLine="720"/>
        <w:jc w:val="both"/>
        <w:rPr>
          <w:rFonts w:ascii="Times New Roman" w:hAnsi="Times New Roman" w:cs="Times New Roman"/>
          <w:sz w:val="24"/>
          <w:szCs w:val="24"/>
        </w:rPr>
      </w:pPr>
      <w:r w:rsidRPr="00E57F38">
        <w:rPr>
          <w:rFonts w:ascii="Times New Roman" w:hAnsi="Times New Roman" w:cs="Times New Roman"/>
          <w:sz w:val="24"/>
          <w:szCs w:val="24"/>
        </w:rPr>
        <w:t xml:space="preserve">Prototipo sukūrimas, kuris turės pademonstruoti, jog sukurtas kalbos išteklius yra kokybiškas ir tinkamas naudoti </w:t>
      </w:r>
      <w:r w:rsidRPr="003537B3">
        <w:rPr>
          <w:rFonts w:ascii="Times New Roman" w:hAnsi="Times New Roman" w:cs="Times New Roman"/>
          <w:sz w:val="24"/>
          <w:szCs w:val="24"/>
        </w:rPr>
        <w:t>DI</w:t>
      </w:r>
      <w:r w:rsidRPr="00E57F38">
        <w:rPr>
          <w:rFonts w:ascii="Times New Roman" w:hAnsi="Times New Roman" w:cs="Times New Roman"/>
          <w:sz w:val="24"/>
          <w:szCs w:val="24"/>
        </w:rPr>
        <w:t xml:space="preserve"> poreikiams, kuriant ir vystant inovatyvius sprendimus.</w:t>
      </w:r>
    </w:p>
    <w:p w14:paraId="75A4F193" w14:textId="77777777" w:rsidR="00897912" w:rsidRDefault="00897912" w:rsidP="00897912">
      <w:pPr>
        <w:pStyle w:val="ListParagraph"/>
        <w:numPr>
          <w:ilvl w:val="0"/>
          <w:numId w:val="33"/>
        </w:numPr>
        <w:spacing w:after="0"/>
        <w:ind w:left="0" w:firstLine="720"/>
        <w:jc w:val="both"/>
        <w:rPr>
          <w:rFonts w:ascii="Times New Roman" w:hAnsi="Times New Roman" w:cs="Times New Roman"/>
          <w:sz w:val="24"/>
          <w:szCs w:val="24"/>
        </w:rPr>
      </w:pPr>
      <w:r w:rsidRPr="00E57F38">
        <w:rPr>
          <w:rFonts w:ascii="Times New Roman" w:hAnsi="Times New Roman" w:cs="Times New Roman"/>
          <w:sz w:val="24"/>
          <w:szCs w:val="24"/>
        </w:rPr>
        <w:t xml:space="preserve">Visi </w:t>
      </w:r>
      <w:r>
        <w:rPr>
          <w:rFonts w:ascii="Times New Roman" w:hAnsi="Times New Roman" w:cs="Times New Roman"/>
          <w:sz w:val="24"/>
          <w:szCs w:val="24"/>
        </w:rPr>
        <w:t>P</w:t>
      </w:r>
      <w:r w:rsidRPr="00E57F38">
        <w:rPr>
          <w:rFonts w:ascii="Times New Roman" w:hAnsi="Times New Roman" w:cs="Times New Roman"/>
          <w:sz w:val="24"/>
          <w:szCs w:val="24"/>
        </w:rPr>
        <w:t>rojekt</w:t>
      </w:r>
      <w:r>
        <w:rPr>
          <w:rFonts w:ascii="Times New Roman" w:hAnsi="Times New Roman" w:cs="Times New Roman"/>
          <w:sz w:val="24"/>
          <w:szCs w:val="24"/>
        </w:rPr>
        <w:t>o</w:t>
      </w:r>
      <w:r w:rsidRPr="00E57F38">
        <w:rPr>
          <w:rFonts w:ascii="Times New Roman" w:hAnsi="Times New Roman" w:cs="Times New Roman"/>
          <w:sz w:val="24"/>
          <w:szCs w:val="24"/>
        </w:rPr>
        <w:t xml:space="preserve"> rezultatai nemokamai visiems norintiems bus pateikti atviroje prieigoje, suteikiant galimybę juos naudoti, perpanaudoti, toliau vystyti be jokių apribojimų tiek komerciniais, tiek nekomerciniais tikslais.</w:t>
      </w:r>
    </w:p>
    <w:p w14:paraId="7BACAC5B" w14:textId="53D496B4" w:rsidR="00D71894" w:rsidRDefault="00D71894" w:rsidP="009B782D">
      <w:pPr>
        <w:pStyle w:val="ListParagraph"/>
        <w:tabs>
          <w:tab w:val="left" w:pos="993"/>
        </w:tabs>
        <w:spacing w:after="120" w:line="240" w:lineRule="auto"/>
        <w:ind w:left="567"/>
        <w:jc w:val="both"/>
        <w:rPr>
          <w:rFonts w:ascii="Times New Roman" w:eastAsiaTheme="minorHAnsi" w:hAnsi="Times New Roman" w:cs="Times New Roman"/>
          <w:sz w:val="24"/>
          <w:szCs w:val="24"/>
          <w:lang w:eastAsia="en-US"/>
          <w14:ligatures w14:val="standardContextual"/>
        </w:rPr>
      </w:pPr>
    </w:p>
    <w:p w14:paraId="43543397" w14:textId="0B7AFDEA" w:rsidR="000A08A3" w:rsidRPr="00EB2212" w:rsidRDefault="00C05D4E" w:rsidP="00E91DF4">
      <w:pPr>
        <w:tabs>
          <w:tab w:val="left" w:pos="993"/>
        </w:tabs>
        <w:spacing w:after="120" w:line="240" w:lineRule="auto"/>
        <w:ind w:firstLine="567"/>
        <w:jc w:val="center"/>
        <w:rPr>
          <w:rFonts w:ascii="Times New Roman" w:eastAsia="Calibri" w:hAnsi="Times New Roman" w:cs="Times New Roman"/>
          <w:b/>
          <w:sz w:val="24"/>
          <w:szCs w:val="24"/>
        </w:rPr>
      </w:pPr>
      <w:r>
        <w:rPr>
          <w:rFonts w:ascii="Times New Roman" w:hAnsi="Times New Roman" w:cs="Times New Roman"/>
          <w:b/>
          <w:bCs/>
          <w:sz w:val="24"/>
          <w:szCs w:val="24"/>
        </w:rPr>
        <w:t xml:space="preserve">IV. </w:t>
      </w:r>
      <w:r w:rsidR="000A08A3" w:rsidRPr="00EB2212">
        <w:rPr>
          <w:rFonts w:ascii="Times New Roman" w:hAnsi="Times New Roman" w:cs="Times New Roman"/>
          <w:b/>
          <w:sz w:val="24"/>
          <w:szCs w:val="24"/>
        </w:rPr>
        <w:t>TECHNINIAI APRAŠYMAI IR KELIAMI REIKALAVIMAI</w:t>
      </w:r>
    </w:p>
    <w:p w14:paraId="4D998A77" w14:textId="4E0B7244" w:rsidR="000A08A3" w:rsidRPr="009B782D" w:rsidRDefault="00F3164F" w:rsidP="009B782D">
      <w:pPr>
        <w:pStyle w:val="ListParagraph"/>
        <w:numPr>
          <w:ilvl w:val="0"/>
          <w:numId w:val="33"/>
        </w:numPr>
        <w:tabs>
          <w:tab w:val="left" w:pos="851"/>
          <w:tab w:val="left" w:pos="993"/>
        </w:tabs>
        <w:spacing w:after="120" w:line="240" w:lineRule="auto"/>
        <w:ind w:firstLine="207"/>
        <w:rPr>
          <w:rFonts w:ascii="Times New Roman" w:hAnsi="Times New Roman" w:cs="Times New Roman"/>
          <w:b/>
          <w:bCs/>
          <w:sz w:val="24"/>
          <w:szCs w:val="24"/>
        </w:rPr>
      </w:pPr>
      <w:r w:rsidRPr="009B782D">
        <w:rPr>
          <w:rFonts w:ascii="Times New Roman" w:hAnsi="Times New Roman" w:cs="Times New Roman"/>
          <w:b/>
          <w:bCs/>
          <w:sz w:val="24"/>
          <w:szCs w:val="24"/>
        </w:rPr>
        <w:t xml:space="preserve"> </w:t>
      </w:r>
      <w:r w:rsidR="00EF6273" w:rsidRPr="009B782D">
        <w:rPr>
          <w:rFonts w:ascii="Times New Roman" w:hAnsi="Times New Roman" w:cs="Times New Roman"/>
          <w:b/>
          <w:bCs/>
          <w:sz w:val="24"/>
          <w:szCs w:val="24"/>
        </w:rPr>
        <w:t>T</w:t>
      </w:r>
      <w:r w:rsidR="000A08A3" w:rsidRPr="009B782D">
        <w:rPr>
          <w:rFonts w:ascii="Times New Roman" w:hAnsi="Times New Roman" w:cs="Times New Roman"/>
          <w:b/>
          <w:bCs/>
          <w:sz w:val="24"/>
          <w:szCs w:val="24"/>
        </w:rPr>
        <w:t>echniniai reikalavimai</w:t>
      </w:r>
      <w:r w:rsidR="00CA4E44" w:rsidRPr="009B782D">
        <w:rPr>
          <w:rFonts w:ascii="Times New Roman" w:hAnsi="Times New Roman" w:cs="Times New Roman"/>
          <w:b/>
          <w:bCs/>
          <w:sz w:val="24"/>
          <w:szCs w:val="24"/>
        </w:rPr>
        <w:t xml:space="preserve"> </w:t>
      </w:r>
      <w:r w:rsidR="00DC4C9D" w:rsidRPr="009B782D">
        <w:rPr>
          <w:rFonts w:ascii="Times New Roman" w:hAnsi="Times New Roman" w:cs="Times New Roman"/>
          <w:b/>
          <w:bCs/>
          <w:sz w:val="24"/>
          <w:szCs w:val="24"/>
        </w:rPr>
        <w:t>Garsynui</w:t>
      </w:r>
      <w:r w:rsidR="00537B49" w:rsidRPr="009B782D">
        <w:rPr>
          <w:rFonts w:ascii="Times New Roman" w:hAnsi="Times New Roman" w:cs="Times New Roman"/>
          <w:b/>
          <w:bCs/>
          <w:sz w:val="24"/>
          <w:szCs w:val="24"/>
        </w:rPr>
        <w:t>:</w:t>
      </w:r>
    </w:p>
    <w:p w14:paraId="53A38C4E" w14:textId="0CE05941" w:rsidR="00A0012C" w:rsidRPr="008B76CB" w:rsidRDefault="00A0012C" w:rsidP="009B782D">
      <w:pPr>
        <w:pStyle w:val="ListParagraph"/>
        <w:numPr>
          <w:ilvl w:val="1"/>
          <w:numId w:val="33"/>
        </w:numPr>
        <w:tabs>
          <w:tab w:val="left" w:pos="993"/>
          <w:tab w:val="left" w:pos="1276"/>
          <w:tab w:val="left" w:pos="1701"/>
        </w:tabs>
        <w:spacing w:line="259" w:lineRule="auto"/>
        <w:ind w:firstLine="207"/>
        <w:jc w:val="both"/>
        <w:rPr>
          <w:rFonts w:ascii="Times New Roman" w:hAnsi="Times New Roman" w:cs="Times New Roman"/>
          <w:b/>
          <w:sz w:val="24"/>
          <w:szCs w:val="24"/>
          <w:lang w:eastAsia="en-US"/>
          <w14:ligatures w14:val="standardContextual"/>
        </w:rPr>
      </w:pPr>
      <w:r w:rsidRPr="008B76CB">
        <w:rPr>
          <w:rFonts w:ascii="Times New Roman" w:hAnsi="Times New Roman" w:cs="Times New Roman"/>
          <w:b/>
          <w:iCs/>
          <w:sz w:val="24"/>
          <w:szCs w:val="24"/>
        </w:rPr>
        <w:t>Garsyno struktūrai ir apimčiai keliami šie reikalavimai:</w:t>
      </w:r>
    </w:p>
    <w:p w14:paraId="74F0BC28" w14:textId="671703AD" w:rsidR="00A0012C" w:rsidRPr="00903D24" w:rsidRDefault="00680311" w:rsidP="009B782D">
      <w:pPr>
        <w:pStyle w:val="ListParagraph"/>
        <w:numPr>
          <w:ilvl w:val="2"/>
          <w:numId w:val="33"/>
        </w:numPr>
        <w:tabs>
          <w:tab w:val="left" w:pos="993"/>
          <w:tab w:val="left" w:pos="1276"/>
          <w:tab w:val="left" w:pos="1701"/>
        </w:tabs>
        <w:spacing w:line="259" w:lineRule="auto"/>
        <w:ind w:left="0" w:firstLine="567"/>
        <w:jc w:val="both"/>
        <w:rPr>
          <w:rFonts w:ascii="Times New Roman" w:hAnsi="Times New Roman" w:cs="Times New Roman"/>
          <w:sz w:val="24"/>
          <w:szCs w:val="24"/>
          <w:lang w:eastAsia="en-US"/>
          <w14:ligatures w14:val="standardContextual"/>
        </w:rPr>
      </w:pPr>
      <w:r>
        <w:rPr>
          <w:rFonts w:ascii="Times New Roman" w:hAnsi="Times New Roman" w:cs="Times New Roman"/>
          <w:bCs/>
          <w:iCs/>
          <w:sz w:val="24"/>
          <w:szCs w:val="24"/>
        </w:rPr>
        <w:t xml:space="preserve">Visas </w:t>
      </w:r>
      <w:r w:rsidR="00A0012C" w:rsidRPr="00BC504F">
        <w:rPr>
          <w:rFonts w:ascii="Times New Roman" w:hAnsi="Times New Roman" w:cs="Times New Roman"/>
          <w:bCs/>
          <w:iCs/>
          <w:sz w:val="24"/>
          <w:szCs w:val="24"/>
        </w:rPr>
        <w:t>Garsynas turi būti ne maž</w:t>
      </w:r>
      <w:r w:rsidR="00B83A64">
        <w:rPr>
          <w:rFonts w:ascii="Times New Roman" w:hAnsi="Times New Roman" w:cs="Times New Roman"/>
          <w:bCs/>
          <w:iCs/>
          <w:sz w:val="24"/>
          <w:szCs w:val="24"/>
        </w:rPr>
        <w:t>esnis</w:t>
      </w:r>
      <w:r w:rsidR="00A0012C" w:rsidRPr="00BC504F">
        <w:rPr>
          <w:rFonts w:ascii="Times New Roman" w:hAnsi="Times New Roman" w:cs="Times New Roman"/>
          <w:bCs/>
          <w:iCs/>
          <w:sz w:val="24"/>
          <w:szCs w:val="24"/>
        </w:rPr>
        <w:t xml:space="preserve"> kaip 500 valandų</w:t>
      </w:r>
      <w:r w:rsidR="008D5687">
        <w:rPr>
          <w:rFonts w:ascii="Times New Roman" w:hAnsi="Times New Roman" w:cs="Times New Roman"/>
          <w:bCs/>
          <w:iCs/>
          <w:sz w:val="24"/>
          <w:szCs w:val="24"/>
        </w:rPr>
        <w:t xml:space="preserve"> šnekos įrašų</w:t>
      </w:r>
      <w:r w:rsidR="00A0012C" w:rsidRPr="00BC504F">
        <w:rPr>
          <w:rFonts w:ascii="Times New Roman" w:hAnsi="Times New Roman" w:cs="Times New Roman"/>
          <w:bCs/>
          <w:iCs/>
          <w:sz w:val="24"/>
          <w:szCs w:val="24"/>
        </w:rPr>
        <w:t xml:space="preserve">.  </w:t>
      </w:r>
      <w:r w:rsidR="00B83A64">
        <w:rPr>
          <w:rFonts w:ascii="Times New Roman" w:hAnsi="Times New Roman" w:cs="Times New Roman"/>
          <w:bCs/>
          <w:iCs/>
          <w:sz w:val="24"/>
          <w:szCs w:val="24"/>
        </w:rPr>
        <w:t>G</w:t>
      </w:r>
      <w:r w:rsidR="00A0012C" w:rsidRPr="00BC504F">
        <w:rPr>
          <w:rFonts w:ascii="Times New Roman" w:hAnsi="Times New Roman" w:cs="Times New Roman"/>
          <w:bCs/>
          <w:iCs/>
          <w:sz w:val="24"/>
          <w:szCs w:val="24"/>
        </w:rPr>
        <w:t>arsynas turi susidėti iš dviejų dalių: pagrindini</w:t>
      </w:r>
      <w:r w:rsidR="00B83A64">
        <w:rPr>
          <w:rFonts w:ascii="Times New Roman" w:hAnsi="Times New Roman" w:cs="Times New Roman"/>
          <w:bCs/>
          <w:iCs/>
          <w:sz w:val="24"/>
          <w:szCs w:val="24"/>
        </w:rPr>
        <w:t>o</w:t>
      </w:r>
      <w:r w:rsidR="00A0012C" w:rsidRPr="000811AC">
        <w:rPr>
          <w:rFonts w:ascii="Times New Roman" w:hAnsi="Times New Roman" w:cs="Times New Roman"/>
          <w:bCs/>
          <w:iCs/>
          <w:sz w:val="24"/>
          <w:szCs w:val="24"/>
        </w:rPr>
        <w:t xml:space="preserve"> ir papildom</w:t>
      </w:r>
      <w:r w:rsidR="00252B53">
        <w:rPr>
          <w:rFonts w:ascii="Times New Roman" w:hAnsi="Times New Roman" w:cs="Times New Roman"/>
          <w:bCs/>
          <w:iCs/>
          <w:sz w:val="24"/>
          <w:szCs w:val="24"/>
        </w:rPr>
        <w:t>o garsynų</w:t>
      </w:r>
      <w:r w:rsidR="00A0012C" w:rsidRPr="000811AC">
        <w:rPr>
          <w:rFonts w:ascii="Times New Roman" w:hAnsi="Times New Roman" w:cs="Times New Roman"/>
          <w:bCs/>
          <w:iCs/>
          <w:sz w:val="24"/>
          <w:szCs w:val="24"/>
        </w:rPr>
        <w:t xml:space="preserve">. </w:t>
      </w:r>
    </w:p>
    <w:p w14:paraId="1EE80D35" w14:textId="77777777" w:rsidR="0053479E" w:rsidRPr="000B2002" w:rsidRDefault="0053479E" w:rsidP="009B782D">
      <w:pPr>
        <w:pStyle w:val="ListParagraph"/>
        <w:numPr>
          <w:ilvl w:val="2"/>
          <w:numId w:val="33"/>
        </w:numPr>
        <w:tabs>
          <w:tab w:val="left" w:pos="993"/>
          <w:tab w:val="left" w:pos="1560"/>
        </w:tabs>
        <w:ind w:left="0" w:firstLine="567"/>
        <w:rPr>
          <w:rFonts w:ascii="Times New Roman" w:hAnsi="Times New Roman" w:cs="Times New Roman"/>
          <w:sz w:val="24"/>
          <w:szCs w:val="24"/>
          <w:u w:val="single"/>
          <w:lang w:eastAsia="en-US"/>
          <w14:ligatures w14:val="standardContextual"/>
        </w:rPr>
      </w:pPr>
      <w:r w:rsidRPr="000B2002">
        <w:rPr>
          <w:rFonts w:ascii="Times New Roman" w:hAnsi="Times New Roman" w:cs="Times New Roman"/>
          <w:sz w:val="24"/>
          <w:szCs w:val="24"/>
          <w:u w:val="single"/>
          <w:lang w:eastAsia="en-US"/>
          <w14:ligatures w14:val="standardContextual"/>
        </w:rPr>
        <w:t>Pagrindiniam garsynui keliami šie reikalavimai:</w:t>
      </w:r>
    </w:p>
    <w:p w14:paraId="6CE95302" w14:textId="7058CCEC" w:rsidR="00A0012C" w:rsidRPr="000811AC" w:rsidRDefault="00A0012C" w:rsidP="009B782D">
      <w:pPr>
        <w:pStyle w:val="ListParagraph"/>
        <w:numPr>
          <w:ilvl w:val="3"/>
          <w:numId w:val="33"/>
        </w:numPr>
        <w:tabs>
          <w:tab w:val="left" w:pos="993"/>
          <w:tab w:val="left" w:pos="1276"/>
          <w:tab w:val="left" w:pos="1701"/>
          <w:tab w:val="left" w:pos="1985"/>
        </w:tabs>
        <w:spacing w:line="259" w:lineRule="auto"/>
        <w:ind w:left="0" w:firstLine="567"/>
        <w:jc w:val="both"/>
        <w:rPr>
          <w:rFonts w:ascii="Times New Roman" w:hAnsi="Times New Roman" w:cs="Times New Roman"/>
          <w:sz w:val="24"/>
          <w:szCs w:val="24"/>
          <w:lang w:eastAsia="en-US"/>
          <w14:ligatures w14:val="standardContextual"/>
        </w:rPr>
      </w:pPr>
      <w:bookmarkStart w:id="1" w:name="_Hlk175266236"/>
      <w:r w:rsidRPr="000811AC">
        <w:rPr>
          <w:rFonts w:ascii="Times New Roman" w:hAnsi="Times New Roman" w:cs="Times New Roman"/>
          <w:bCs/>
          <w:iCs/>
          <w:sz w:val="24"/>
          <w:szCs w:val="24"/>
        </w:rPr>
        <w:t>Pagrindinio garsyno apimtis turi būti ne mažesnė kaip 200 valandų šnekos įrašų</w:t>
      </w:r>
      <w:bookmarkEnd w:id="1"/>
      <w:r w:rsidRPr="000811AC">
        <w:rPr>
          <w:rFonts w:ascii="Times New Roman" w:hAnsi="Times New Roman" w:cs="Times New Roman"/>
          <w:bCs/>
          <w:iCs/>
          <w:sz w:val="24"/>
          <w:szCs w:val="24"/>
        </w:rPr>
        <w:t>;</w:t>
      </w:r>
    </w:p>
    <w:p w14:paraId="5E9CC199" w14:textId="7337DE6C" w:rsidR="004B660D" w:rsidRPr="000811AC" w:rsidRDefault="00A0012C" w:rsidP="009B782D">
      <w:pPr>
        <w:pStyle w:val="ListParagraph"/>
        <w:numPr>
          <w:ilvl w:val="3"/>
          <w:numId w:val="33"/>
        </w:numPr>
        <w:tabs>
          <w:tab w:val="left" w:pos="993"/>
          <w:tab w:val="left" w:pos="1276"/>
          <w:tab w:val="left" w:pos="1701"/>
          <w:tab w:val="left" w:pos="1985"/>
        </w:tabs>
        <w:spacing w:line="259" w:lineRule="auto"/>
        <w:ind w:left="0" w:firstLine="567"/>
        <w:jc w:val="both"/>
        <w:rPr>
          <w:rFonts w:ascii="Times New Roman" w:hAnsi="Times New Roman" w:cs="Times New Roman"/>
          <w:sz w:val="24"/>
          <w:szCs w:val="24"/>
          <w:lang w:eastAsia="en-US"/>
          <w14:ligatures w14:val="standardContextual"/>
        </w:rPr>
      </w:pPr>
      <w:bookmarkStart w:id="2" w:name="_Hlk175266316"/>
      <w:r w:rsidRPr="000811AC">
        <w:rPr>
          <w:rFonts w:ascii="Times New Roman" w:hAnsi="Times New Roman" w:cs="Times New Roman"/>
          <w:bCs/>
          <w:iCs/>
          <w:sz w:val="24"/>
          <w:szCs w:val="24"/>
        </w:rPr>
        <w:t>Pagrindinį garsyną turi sudaryti ne mažiau kaip 20 skirtingų diktorių balso įrašai</w:t>
      </w:r>
      <w:bookmarkEnd w:id="2"/>
      <w:r w:rsidR="00E06935">
        <w:rPr>
          <w:rFonts w:ascii="Times New Roman" w:hAnsi="Times New Roman" w:cs="Times New Roman"/>
          <w:bCs/>
          <w:iCs/>
          <w:sz w:val="24"/>
          <w:szCs w:val="24"/>
        </w:rPr>
        <w:t xml:space="preserve"> </w:t>
      </w:r>
      <w:r w:rsidR="00E06935" w:rsidRPr="002D5EE5">
        <w:rPr>
          <w:rFonts w:ascii="Times New Roman" w:hAnsi="Times New Roman" w:cs="Times New Roman"/>
          <w:bCs/>
          <w:iCs/>
          <w:sz w:val="24"/>
          <w:szCs w:val="24"/>
        </w:rPr>
        <w:t>(50 proc. vyrų ir 50 proc. moterų)</w:t>
      </w:r>
      <w:r w:rsidR="00FF714C">
        <w:rPr>
          <w:rFonts w:ascii="Times New Roman" w:hAnsi="Times New Roman" w:cs="Times New Roman"/>
          <w:bCs/>
          <w:iCs/>
          <w:sz w:val="24"/>
          <w:szCs w:val="24"/>
        </w:rPr>
        <w:t>;</w:t>
      </w:r>
    </w:p>
    <w:p w14:paraId="78CE95AA" w14:textId="0757306C" w:rsidR="00A0012C" w:rsidRPr="000B2002" w:rsidRDefault="00A0012C" w:rsidP="00B40502">
      <w:pPr>
        <w:pStyle w:val="ListParagraph"/>
        <w:numPr>
          <w:ilvl w:val="2"/>
          <w:numId w:val="33"/>
        </w:numPr>
        <w:tabs>
          <w:tab w:val="left" w:pos="1134"/>
          <w:tab w:val="left" w:pos="1560"/>
          <w:tab w:val="left" w:pos="1985"/>
        </w:tabs>
        <w:spacing w:line="259" w:lineRule="auto"/>
        <w:ind w:left="0" w:firstLine="567"/>
        <w:jc w:val="both"/>
        <w:rPr>
          <w:rFonts w:ascii="Times New Roman" w:hAnsi="Times New Roman" w:cs="Times New Roman"/>
          <w:sz w:val="24"/>
          <w:szCs w:val="24"/>
          <w:u w:val="single"/>
          <w:lang w:eastAsia="en-US"/>
          <w14:ligatures w14:val="standardContextual"/>
        </w:rPr>
      </w:pPr>
      <w:r w:rsidRPr="000B2002">
        <w:rPr>
          <w:rFonts w:ascii="Times New Roman" w:hAnsi="Times New Roman" w:cs="Times New Roman"/>
          <w:bCs/>
          <w:iCs/>
          <w:sz w:val="24"/>
          <w:szCs w:val="24"/>
          <w:u w:val="single"/>
        </w:rPr>
        <w:t>Papildomam garsynui keliami šie reikalavimai:</w:t>
      </w:r>
    </w:p>
    <w:p w14:paraId="28112C7C" w14:textId="5EB3BFD5" w:rsidR="00A0012C" w:rsidRPr="000811AC" w:rsidRDefault="00A0012C" w:rsidP="009B782D">
      <w:pPr>
        <w:pStyle w:val="ListParagraph"/>
        <w:numPr>
          <w:ilvl w:val="3"/>
          <w:numId w:val="33"/>
        </w:numPr>
        <w:tabs>
          <w:tab w:val="left" w:pos="993"/>
          <w:tab w:val="left" w:pos="1276"/>
          <w:tab w:val="left" w:pos="1701"/>
          <w:tab w:val="left" w:pos="1985"/>
          <w:tab w:val="left" w:pos="2268"/>
        </w:tabs>
        <w:spacing w:line="259" w:lineRule="auto"/>
        <w:ind w:left="0" w:firstLine="567"/>
        <w:jc w:val="both"/>
        <w:rPr>
          <w:rFonts w:ascii="Times New Roman" w:hAnsi="Times New Roman" w:cs="Times New Roman"/>
          <w:sz w:val="24"/>
          <w:szCs w:val="24"/>
          <w:lang w:eastAsia="en-US"/>
          <w14:ligatures w14:val="standardContextual"/>
        </w:rPr>
      </w:pPr>
      <w:bookmarkStart w:id="3" w:name="_Hlk175266265"/>
      <w:r w:rsidRPr="000811AC">
        <w:rPr>
          <w:rFonts w:ascii="Times New Roman" w:hAnsi="Times New Roman" w:cs="Times New Roman"/>
          <w:bCs/>
          <w:iCs/>
          <w:sz w:val="24"/>
          <w:szCs w:val="24"/>
        </w:rPr>
        <w:t>Papildomą garsyną turi sudaryti ne mažiau kaip 300 valandų emocinės šnekos įrašų</w:t>
      </w:r>
      <w:bookmarkEnd w:id="3"/>
      <w:r w:rsidR="00CB72C6">
        <w:rPr>
          <w:rFonts w:ascii="Times New Roman" w:hAnsi="Times New Roman" w:cs="Times New Roman"/>
          <w:bCs/>
          <w:iCs/>
          <w:sz w:val="24"/>
          <w:szCs w:val="24"/>
        </w:rPr>
        <w:t>;</w:t>
      </w:r>
    </w:p>
    <w:p w14:paraId="4C6533C5" w14:textId="14D196B3" w:rsidR="00A0012C" w:rsidRPr="000811AC" w:rsidRDefault="00A0012C" w:rsidP="009B782D">
      <w:pPr>
        <w:pStyle w:val="ListParagraph"/>
        <w:numPr>
          <w:ilvl w:val="3"/>
          <w:numId w:val="33"/>
        </w:numPr>
        <w:tabs>
          <w:tab w:val="left" w:pos="993"/>
          <w:tab w:val="left" w:pos="1276"/>
          <w:tab w:val="left" w:pos="1701"/>
          <w:tab w:val="left" w:pos="1985"/>
          <w:tab w:val="left" w:pos="2268"/>
        </w:tabs>
        <w:spacing w:line="259" w:lineRule="auto"/>
        <w:ind w:left="0" w:firstLine="567"/>
        <w:jc w:val="both"/>
        <w:rPr>
          <w:rFonts w:ascii="Times New Roman" w:hAnsi="Times New Roman" w:cs="Times New Roman"/>
          <w:sz w:val="24"/>
          <w:szCs w:val="24"/>
          <w:lang w:eastAsia="en-US"/>
          <w14:ligatures w14:val="standardContextual"/>
        </w:rPr>
      </w:pPr>
      <w:r w:rsidRPr="000811AC">
        <w:rPr>
          <w:rFonts w:ascii="Times New Roman" w:hAnsi="Times New Roman" w:cs="Times New Roman"/>
          <w:bCs/>
          <w:iCs/>
          <w:sz w:val="24"/>
          <w:szCs w:val="24"/>
        </w:rPr>
        <w:t>Papildom</w:t>
      </w:r>
      <w:r w:rsidR="00C33763">
        <w:rPr>
          <w:rFonts w:ascii="Times New Roman" w:hAnsi="Times New Roman" w:cs="Times New Roman"/>
          <w:bCs/>
          <w:iCs/>
          <w:sz w:val="24"/>
          <w:szCs w:val="24"/>
        </w:rPr>
        <w:t>o</w:t>
      </w:r>
      <w:r w:rsidRPr="000811AC">
        <w:rPr>
          <w:rFonts w:ascii="Times New Roman" w:hAnsi="Times New Roman" w:cs="Times New Roman"/>
          <w:bCs/>
          <w:iCs/>
          <w:sz w:val="24"/>
          <w:szCs w:val="24"/>
        </w:rPr>
        <w:t xml:space="preserve"> garsyn</w:t>
      </w:r>
      <w:r w:rsidR="00C33763">
        <w:rPr>
          <w:rFonts w:ascii="Times New Roman" w:hAnsi="Times New Roman" w:cs="Times New Roman"/>
          <w:bCs/>
          <w:iCs/>
          <w:sz w:val="24"/>
          <w:szCs w:val="24"/>
        </w:rPr>
        <w:t>o emocin</w:t>
      </w:r>
      <w:r w:rsidR="00087EBE">
        <w:rPr>
          <w:rFonts w:ascii="Times New Roman" w:hAnsi="Times New Roman" w:cs="Times New Roman"/>
          <w:bCs/>
          <w:iCs/>
          <w:sz w:val="24"/>
          <w:szCs w:val="24"/>
        </w:rPr>
        <w:t>iai šnekos įrašai</w:t>
      </w:r>
      <w:r w:rsidRPr="000811AC">
        <w:rPr>
          <w:rFonts w:ascii="Times New Roman" w:hAnsi="Times New Roman" w:cs="Times New Roman"/>
          <w:bCs/>
          <w:iCs/>
          <w:sz w:val="24"/>
          <w:szCs w:val="24"/>
        </w:rPr>
        <w:t xml:space="preserve"> turi atspindėti </w:t>
      </w:r>
      <w:r w:rsidR="5B474B64" w:rsidRPr="2363D0C4">
        <w:rPr>
          <w:rFonts w:ascii="Times New Roman" w:hAnsi="Times New Roman" w:cs="Times New Roman"/>
          <w:sz w:val="24"/>
          <w:szCs w:val="24"/>
        </w:rPr>
        <w:t>ne mažiau kaip</w:t>
      </w:r>
      <w:r w:rsidRPr="000811AC">
        <w:rPr>
          <w:rFonts w:ascii="Times New Roman" w:hAnsi="Times New Roman" w:cs="Times New Roman"/>
          <w:bCs/>
          <w:iCs/>
          <w:sz w:val="24"/>
          <w:szCs w:val="24"/>
        </w:rPr>
        <w:t xml:space="preserve"> 4 emocijas: džiaugsm</w:t>
      </w:r>
      <w:r w:rsidR="00087EBE">
        <w:rPr>
          <w:rFonts w:ascii="Times New Roman" w:hAnsi="Times New Roman" w:cs="Times New Roman"/>
          <w:bCs/>
          <w:iCs/>
          <w:sz w:val="24"/>
          <w:szCs w:val="24"/>
        </w:rPr>
        <w:t>ą</w:t>
      </w:r>
      <w:r w:rsidRPr="000811AC">
        <w:rPr>
          <w:rFonts w:ascii="Times New Roman" w:hAnsi="Times New Roman" w:cs="Times New Roman"/>
          <w:bCs/>
          <w:iCs/>
          <w:sz w:val="24"/>
          <w:szCs w:val="24"/>
        </w:rPr>
        <w:t>, liūdes</w:t>
      </w:r>
      <w:r w:rsidR="00087EBE">
        <w:rPr>
          <w:rFonts w:ascii="Times New Roman" w:hAnsi="Times New Roman" w:cs="Times New Roman"/>
          <w:bCs/>
          <w:iCs/>
          <w:sz w:val="24"/>
          <w:szCs w:val="24"/>
        </w:rPr>
        <w:t>į</w:t>
      </w:r>
      <w:r w:rsidRPr="000811AC">
        <w:rPr>
          <w:rFonts w:ascii="Times New Roman" w:hAnsi="Times New Roman" w:cs="Times New Roman"/>
          <w:bCs/>
          <w:iCs/>
          <w:sz w:val="24"/>
          <w:szCs w:val="24"/>
        </w:rPr>
        <w:t>, pykt</w:t>
      </w:r>
      <w:r w:rsidR="00087EBE">
        <w:rPr>
          <w:rFonts w:ascii="Times New Roman" w:hAnsi="Times New Roman" w:cs="Times New Roman"/>
          <w:bCs/>
          <w:iCs/>
          <w:sz w:val="24"/>
          <w:szCs w:val="24"/>
        </w:rPr>
        <w:t>į</w:t>
      </w:r>
      <w:r w:rsidRPr="000811AC">
        <w:rPr>
          <w:rFonts w:ascii="Times New Roman" w:hAnsi="Times New Roman" w:cs="Times New Roman"/>
          <w:bCs/>
          <w:iCs/>
          <w:sz w:val="24"/>
          <w:szCs w:val="24"/>
        </w:rPr>
        <w:t>, nustebim</w:t>
      </w:r>
      <w:r w:rsidR="00087EBE">
        <w:rPr>
          <w:rFonts w:ascii="Times New Roman" w:hAnsi="Times New Roman" w:cs="Times New Roman"/>
          <w:bCs/>
          <w:iCs/>
          <w:sz w:val="24"/>
          <w:szCs w:val="24"/>
        </w:rPr>
        <w:t>ą.</w:t>
      </w:r>
    </w:p>
    <w:p w14:paraId="2076CF6A" w14:textId="44EC7631" w:rsidR="002038FB" w:rsidRPr="002D5EE5" w:rsidRDefault="006A363F" w:rsidP="009B782D">
      <w:pPr>
        <w:pStyle w:val="ListParagraph"/>
        <w:numPr>
          <w:ilvl w:val="3"/>
          <w:numId w:val="33"/>
        </w:numPr>
        <w:tabs>
          <w:tab w:val="left" w:pos="993"/>
          <w:tab w:val="left" w:pos="1276"/>
          <w:tab w:val="left" w:pos="1701"/>
          <w:tab w:val="left" w:pos="2410"/>
        </w:tabs>
        <w:spacing w:line="259" w:lineRule="auto"/>
        <w:ind w:left="0" w:firstLine="567"/>
        <w:jc w:val="both"/>
        <w:rPr>
          <w:rFonts w:ascii="Times New Roman" w:hAnsi="Times New Roman" w:cs="Times New Roman"/>
          <w:sz w:val="24"/>
          <w:szCs w:val="24"/>
          <w:lang w:eastAsia="en-US"/>
          <w14:ligatures w14:val="standardContextual"/>
        </w:rPr>
      </w:pPr>
      <w:r w:rsidRPr="002D5EE5">
        <w:rPr>
          <w:rFonts w:ascii="Times New Roman" w:hAnsi="Times New Roman" w:cs="Times New Roman"/>
          <w:bCs/>
          <w:iCs/>
          <w:sz w:val="24"/>
          <w:szCs w:val="24"/>
        </w:rPr>
        <w:t>Papildomą</w:t>
      </w:r>
      <w:r w:rsidR="00E06935" w:rsidRPr="002D5EE5">
        <w:rPr>
          <w:rFonts w:ascii="Times New Roman" w:hAnsi="Times New Roman" w:cs="Times New Roman"/>
          <w:bCs/>
          <w:iCs/>
          <w:sz w:val="24"/>
          <w:szCs w:val="24"/>
        </w:rPr>
        <w:t xml:space="preserve"> garsyną turi sudaryti ne mažiau kaip 20 skirtingų diktorių balso įrašai (50 proc. vyrų ir 50 proc. moterų)</w:t>
      </w:r>
      <w:r w:rsidR="00087EBE" w:rsidRPr="002D5EE5">
        <w:rPr>
          <w:rFonts w:ascii="Times New Roman" w:hAnsi="Times New Roman" w:cs="Times New Roman"/>
          <w:bCs/>
          <w:iCs/>
          <w:sz w:val="24"/>
          <w:szCs w:val="24"/>
        </w:rPr>
        <w:t>.</w:t>
      </w:r>
      <w:r w:rsidR="00157524">
        <w:rPr>
          <w:rFonts w:ascii="Times New Roman" w:hAnsi="Times New Roman" w:cs="Times New Roman"/>
          <w:bCs/>
          <w:iCs/>
          <w:sz w:val="24"/>
          <w:szCs w:val="24"/>
        </w:rPr>
        <w:t xml:space="preserve"> </w:t>
      </w:r>
      <w:r w:rsidR="003C7C8B">
        <w:rPr>
          <w:rFonts w:ascii="Times New Roman" w:hAnsi="Times New Roman" w:cs="Times New Roman"/>
          <w:bCs/>
          <w:iCs/>
          <w:sz w:val="24"/>
          <w:szCs w:val="24"/>
        </w:rPr>
        <w:t xml:space="preserve">Diktoriai negali sutapti su </w:t>
      </w:r>
      <w:r w:rsidR="003D2FF7">
        <w:rPr>
          <w:rFonts w:ascii="Times New Roman" w:hAnsi="Times New Roman" w:cs="Times New Roman"/>
          <w:bCs/>
          <w:iCs/>
          <w:sz w:val="24"/>
          <w:szCs w:val="24"/>
        </w:rPr>
        <w:t>Pagrindinį</w:t>
      </w:r>
      <w:r w:rsidR="003C7C8B">
        <w:rPr>
          <w:rFonts w:ascii="Times New Roman" w:hAnsi="Times New Roman" w:cs="Times New Roman"/>
          <w:bCs/>
          <w:iCs/>
          <w:sz w:val="24"/>
          <w:szCs w:val="24"/>
        </w:rPr>
        <w:t xml:space="preserve"> garsyną į</w:t>
      </w:r>
      <w:r w:rsidR="003D2FF7">
        <w:rPr>
          <w:rFonts w:ascii="Times New Roman" w:hAnsi="Times New Roman" w:cs="Times New Roman"/>
          <w:bCs/>
          <w:iCs/>
          <w:sz w:val="24"/>
          <w:szCs w:val="24"/>
        </w:rPr>
        <w:t>rašančiais diktoriais.</w:t>
      </w:r>
    </w:p>
    <w:p w14:paraId="36AB5579" w14:textId="65391F88" w:rsidR="002038FB" w:rsidRPr="008B76CB" w:rsidRDefault="002038FB" w:rsidP="009B782D">
      <w:pPr>
        <w:pStyle w:val="ListParagraph"/>
        <w:numPr>
          <w:ilvl w:val="1"/>
          <w:numId w:val="33"/>
        </w:numPr>
        <w:tabs>
          <w:tab w:val="left" w:pos="993"/>
          <w:tab w:val="left" w:pos="1276"/>
          <w:tab w:val="left" w:pos="1701"/>
        </w:tabs>
        <w:spacing w:line="259" w:lineRule="auto"/>
        <w:ind w:left="0" w:firstLine="567"/>
        <w:jc w:val="both"/>
        <w:rPr>
          <w:rFonts w:ascii="Times New Roman" w:hAnsi="Times New Roman" w:cs="Times New Roman"/>
          <w:b/>
          <w:bCs/>
          <w:sz w:val="24"/>
          <w:szCs w:val="24"/>
          <w:lang w:eastAsia="en-US"/>
          <w14:ligatures w14:val="standardContextual"/>
        </w:rPr>
      </w:pPr>
      <w:r w:rsidRPr="008B76CB">
        <w:rPr>
          <w:rFonts w:ascii="Times New Roman" w:hAnsi="Times New Roman" w:cs="Times New Roman"/>
          <w:b/>
          <w:bCs/>
          <w:sz w:val="24"/>
          <w:szCs w:val="24"/>
          <w:lang w:eastAsia="en-US"/>
          <w14:ligatures w14:val="standardContextual"/>
        </w:rPr>
        <w:t>Garsynui</w:t>
      </w:r>
      <w:r w:rsidR="00174F63">
        <w:rPr>
          <w:rFonts w:ascii="Times New Roman" w:hAnsi="Times New Roman" w:cs="Times New Roman"/>
          <w:b/>
          <w:bCs/>
          <w:sz w:val="24"/>
          <w:szCs w:val="24"/>
          <w:lang w:eastAsia="en-US"/>
          <w14:ligatures w14:val="standardContextual"/>
        </w:rPr>
        <w:t xml:space="preserve"> </w:t>
      </w:r>
      <w:r w:rsidR="6D928FEC">
        <w:rPr>
          <w:rFonts w:ascii="Times New Roman" w:hAnsi="Times New Roman" w:cs="Times New Roman"/>
          <w:b/>
          <w:bCs/>
          <w:sz w:val="24"/>
          <w:szCs w:val="24"/>
          <w:lang w:eastAsia="en-US"/>
          <w14:ligatures w14:val="standardContextual"/>
        </w:rPr>
        <w:t>(pagrindiniam ir papildomam garsynams)</w:t>
      </w:r>
      <w:r w:rsidR="6767B66E">
        <w:rPr>
          <w:rFonts w:ascii="Times New Roman" w:hAnsi="Times New Roman" w:cs="Times New Roman"/>
          <w:b/>
          <w:bCs/>
          <w:sz w:val="24"/>
          <w:szCs w:val="24"/>
          <w:lang w:eastAsia="en-US"/>
          <w14:ligatures w14:val="standardContextual"/>
        </w:rPr>
        <w:t xml:space="preserve"> (toliau suprantama kaip Garsynas)</w:t>
      </w:r>
      <w:r w:rsidR="6D928FEC">
        <w:rPr>
          <w:rFonts w:ascii="Times New Roman" w:hAnsi="Times New Roman" w:cs="Times New Roman"/>
          <w:b/>
          <w:bCs/>
          <w:sz w:val="24"/>
          <w:szCs w:val="24"/>
          <w:lang w:eastAsia="en-US"/>
          <w14:ligatures w14:val="standardContextual"/>
        </w:rPr>
        <w:t xml:space="preserve"> </w:t>
      </w:r>
      <w:r w:rsidR="00174F63">
        <w:rPr>
          <w:rFonts w:ascii="Times New Roman" w:hAnsi="Times New Roman" w:cs="Times New Roman"/>
          <w:b/>
          <w:bCs/>
          <w:sz w:val="24"/>
          <w:szCs w:val="24"/>
          <w:lang w:eastAsia="en-US"/>
          <w14:ligatures w14:val="standardContextual"/>
        </w:rPr>
        <w:t>keliami šie bendri reikalavimai</w:t>
      </w:r>
      <w:r w:rsidRPr="008B76CB">
        <w:rPr>
          <w:rFonts w:ascii="Times New Roman" w:hAnsi="Times New Roman" w:cs="Times New Roman"/>
          <w:b/>
          <w:bCs/>
          <w:sz w:val="24"/>
          <w:szCs w:val="24"/>
          <w:lang w:eastAsia="en-US"/>
          <w14:ligatures w14:val="standardContextual"/>
        </w:rPr>
        <w:t>:</w:t>
      </w:r>
    </w:p>
    <w:p w14:paraId="3D21265F" w14:textId="78DD3C67" w:rsidR="002038FB" w:rsidRPr="000811AC" w:rsidRDefault="003D2FF7" w:rsidP="009B782D">
      <w:pPr>
        <w:pStyle w:val="ListParagraph"/>
        <w:numPr>
          <w:ilvl w:val="2"/>
          <w:numId w:val="33"/>
        </w:numPr>
        <w:tabs>
          <w:tab w:val="left" w:pos="993"/>
          <w:tab w:val="left" w:pos="1276"/>
          <w:tab w:val="left" w:pos="1560"/>
        </w:tabs>
        <w:spacing w:line="259" w:lineRule="auto"/>
        <w:ind w:left="0" w:firstLine="567"/>
        <w:jc w:val="both"/>
        <w:rPr>
          <w:rFonts w:ascii="Times New Roman" w:hAnsi="Times New Roman" w:cs="Times New Roman"/>
          <w:sz w:val="24"/>
          <w:szCs w:val="24"/>
          <w:lang w:eastAsia="en-US"/>
          <w14:ligatures w14:val="standardContextual"/>
        </w:rPr>
      </w:pPr>
      <w:bookmarkStart w:id="4" w:name="_Hlk175266380"/>
      <w:r>
        <w:rPr>
          <w:rFonts w:ascii="Times New Roman" w:hAnsi="Times New Roman" w:cs="Times New Roman"/>
          <w:bCs/>
          <w:iCs/>
          <w:sz w:val="24"/>
          <w:szCs w:val="24"/>
        </w:rPr>
        <w:t>Garsyną turi įgarsinti ne mažiau kaip 40 diktorių</w:t>
      </w:r>
      <w:r w:rsidR="007F16F0">
        <w:rPr>
          <w:rFonts w:ascii="Times New Roman" w:hAnsi="Times New Roman" w:cs="Times New Roman"/>
          <w:bCs/>
          <w:iCs/>
          <w:sz w:val="24"/>
          <w:szCs w:val="24"/>
        </w:rPr>
        <w:t xml:space="preserve">: ne mažiau kaip 20 – turi įgarsinti Pagrindinį garsyną ir ne mažiau 20 – Papildomą (emocinį) garsyną. </w:t>
      </w:r>
      <w:r w:rsidR="002038FB" w:rsidRPr="000811AC">
        <w:rPr>
          <w:rFonts w:ascii="Times New Roman" w:hAnsi="Times New Roman" w:cs="Times New Roman"/>
          <w:bCs/>
          <w:iCs/>
          <w:sz w:val="24"/>
          <w:szCs w:val="24"/>
        </w:rPr>
        <w:t>Diktorių pasirinkimas turi būti subalansuotas lyties, amžiaus, balso tembro įvairovės požiūriu. Subalansavimas turi būti pagrįstas, išdėstytas metodikoje</w:t>
      </w:r>
      <w:r w:rsidR="005865AD">
        <w:rPr>
          <w:rFonts w:ascii="Times New Roman" w:hAnsi="Times New Roman" w:cs="Times New Roman"/>
          <w:bCs/>
          <w:iCs/>
          <w:sz w:val="24"/>
          <w:szCs w:val="24"/>
        </w:rPr>
        <w:t>, parengtoje</w:t>
      </w:r>
      <w:r w:rsidR="00FE66C6">
        <w:rPr>
          <w:rFonts w:ascii="Times New Roman" w:hAnsi="Times New Roman" w:cs="Times New Roman"/>
          <w:bCs/>
          <w:iCs/>
          <w:sz w:val="24"/>
          <w:szCs w:val="24"/>
        </w:rPr>
        <w:t xml:space="preserve"> </w:t>
      </w:r>
      <w:r w:rsidR="00653959">
        <w:rPr>
          <w:rFonts w:ascii="Times New Roman" w:hAnsi="Times New Roman" w:cs="Times New Roman"/>
          <w:bCs/>
          <w:iCs/>
          <w:sz w:val="24"/>
          <w:szCs w:val="24"/>
        </w:rPr>
        <w:t>pagal techninės specifikacijos</w:t>
      </w:r>
      <w:r w:rsidR="00FE66C6">
        <w:rPr>
          <w:rFonts w:ascii="Times New Roman" w:hAnsi="Times New Roman" w:cs="Times New Roman"/>
          <w:bCs/>
          <w:iCs/>
          <w:sz w:val="24"/>
          <w:szCs w:val="24"/>
        </w:rPr>
        <w:t xml:space="preserve"> 15.</w:t>
      </w:r>
      <w:r w:rsidR="005865AD">
        <w:rPr>
          <w:rFonts w:ascii="Times New Roman" w:hAnsi="Times New Roman" w:cs="Times New Roman"/>
          <w:bCs/>
          <w:iCs/>
          <w:sz w:val="24"/>
          <w:szCs w:val="24"/>
        </w:rPr>
        <w:t>2 papunktyje nurodytus reikalavimus</w:t>
      </w:r>
      <w:r w:rsidR="002038FB" w:rsidRPr="000811AC">
        <w:rPr>
          <w:rFonts w:ascii="Times New Roman" w:hAnsi="Times New Roman" w:cs="Times New Roman"/>
          <w:bCs/>
          <w:iCs/>
          <w:sz w:val="24"/>
          <w:szCs w:val="24"/>
        </w:rPr>
        <w:t>, kuri turi būti suderinta su Užsakovu</w:t>
      </w:r>
      <w:bookmarkEnd w:id="4"/>
      <w:r w:rsidR="00B40502">
        <w:rPr>
          <w:rFonts w:ascii="Times New Roman" w:hAnsi="Times New Roman" w:cs="Times New Roman"/>
          <w:bCs/>
          <w:iCs/>
          <w:sz w:val="24"/>
          <w:szCs w:val="24"/>
        </w:rPr>
        <w:t>.</w:t>
      </w:r>
    </w:p>
    <w:p w14:paraId="09DC2E8B" w14:textId="2C563C1E" w:rsidR="002038FB" w:rsidRPr="000811AC" w:rsidRDefault="002038FB" w:rsidP="009B782D">
      <w:pPr>
        <w:pStyle w:val="ListParagraph"/>
        <w:numPr>
          <w:ilvl w:val="2"/>
          <w:numId w:val="33"/>
        </w:numPr>
        <w:tabs>
          <w:tab w:val="left" w:pos="993"/>
          <w:tab w:val="left" w:pos="1276"/>
          <w:tab w:val="left" w:pos="1560"/>
        </w:tabs>
        <w:spacing w:line="259" w:lineRule="auto"/>
        <w:ind w:left="0" w:firstLine="567"/>
        <w:jc w:val="both"/>
        <w:rPr>
          <w:rFonts w:ascii="Times New Roman" w:hAnsi="Times New Roman" w:cs="Times New Roman"/>
          <w:sz w:val="24"/>
          <w:szCs w:val="24"/>
          <w:lang w:eastAsia="en-US"/>
          <w14:ligatures w14:val="standardContextual"/>
        </w:rPr>
      </w:pPr>
      <w:bookmarkStart w:id="5" w:name="_Hlk175266413"/>
      <w:r w:rsidRPr="000811AC">
        <w:rPr>
          <w:rFonts w:ascii="Times New Roman" w:hAnsi="Times New Roman" w:cs="Times New Roman"/>
          <w:bCs/>
          <w:iCs/>
          <w:sz w:val="24"/>
          <w:szCs w:val="24"/>
        </w:rPr>
        <w:t>Garsyno turinio formavimo procesas turi remtis metodika</w:t>
      </w:r>
      <w:r w:rsidR="00DD08C6">
        <w:rPr>
          <w:rFonts w:ascii="Times New Roman" w:hAnsi="Times New Roman" w:cs="Times New Roman"/>
          <w:bCs/>
          <w:iCs/>
          <w:sz w:val="24"/>
          <w:szCs w:val="24"/>
        </w:rPr>
        <w:t xml:space="preserve">, parengta pagal </w:t>
      </w:r>
      <w:r w:rsidR="00DF1568">
        <w:rPr>
          <w:rFonts w:ascii="Times New Roman" w:hAnsi="Times New Roman" w:cs="Times New Roman"/>
          <w:bCs/>
          <w:iCs/>
          <w:sz w:val="24"/>
          <w:szCs w:val="24"/>
        </w:rPr>
        <w:t xml:space="preserve">techninės specifikacijos </w:t>
      </w:r>
      <w:r w:rsidR="00DD08C6">
        <w:rPr>
          <w:rFonts w:ascii="Times New Roman" w:hAnsi="Times New Roman" w:cs="Times New Roman"/>
          <w:bCs/>
          <w:iCs/>
          <w:sz w:val="24"/>
          <w:szCs w:val="24"/>
        </w:rPr>
        <w:t>15.2 papunktyje nurodytus reikalavimus</w:t>
      </w:r>
      <w:r w:rsidRPr="000811AC">
        <w:rPr>
          <w:rFonts w:ascii="Times New Roman" w:hAnsi="Times New Roman" w:cs="Times New Roman"/>
          <w:bCs/>
          <w:iCs/>
          <w:sz w:val="24"/>
          <w:szCs w:val="24"/>
        </w:rPr>
        <w:t xml:space="preserve">, kuri </w:t>
      </w:r>
      <w:r w:rsidR="50C5DEF4" w:rsidRPr="4DCC16E5">
        <w:rPr>
          <w:rFonts w:ascii="Times New Roman" w:hAnsi="Times New Roman" w:cs="Times New Roman"/>
          <w:sz w:val="24"/>
          <w:szCs w:val="24"/>
        </w:rPr>
        <w:t>užtikrina</w:t>
      </w:r>
      <w:r w:rsidRPr="000811AC">
        <w:rPr>
          <w:rFonts w:ascii="Times New Roman" w:hAnsi="Times New Roman" w:cs="Times New Roman"/>
          <w:bCs/>
          <w:iCs/>
          <w:sz w:val="24"/>
          <w:szCs w:val="24"/>
        </w:rPr>
        <w:t xml:space="preserve"> subalansuotą lietuvių kalbos fonemų ir jų sekų įvairovę bei šnekamosios kalbos intonacijų įvairovę</w:t>
      </w:r>
      <w:bookmarkEnd w:id="5"/>
      <w:r w:rsidRPr="000811AC">
        <w:rPr>
          <w:rFonts w:ascii="Times New Roman" w:hAnsi="Times New Roman" w:cs="Times New Roman"/>
          <w:bCs/>
          <w:iCs/>
          <w:sz w:val="24"/>
          <w:szCs w:val="24"/>
        </w:rPr>
        <w:t>. Metodika turi būti suderinta su Užsakovu.</w:t>
      </w:r>
    </w:p>
    <w:p w14:paraId="2AC43F25" w14:textId="361010C9" w:rsidR="002038FB" w:rsidRPr="000811AC" w:rsidRDefault="002038FB" w:rsidP="009B782D">
      <w:pPr>
        <w:pStyle w:val="ListParagraph"/>
        <w:numPr>
          <w:ilvl w:val="2"/>
          <w:numId w:val="33"/>
        </w:numPr>
        <w:tabs>
          <w:tab w:val="left" w:pos="993"/>
          <w:tab w:val="left" w:pos="1276"/>
          <w:tab w:val="left" w:pos="1560"/>
        </w:tabs>
        <w:spacing w:line="259" w:lineRule="auto"/>
        <w:ind w:left="0" w:firstLine="567"/>
        <w:jc w:val="both"/>
        <w:rPr>
          <w:rFonts w:ascii="Times New Roman" w:hAnsi="Times New Roman" w:cs="Times New Roman"/>
          <w:sz w:val="24"/>
          <w:szCs w:val="24"/>
          <w:lang w:eastAsia="en-US"/>
          <w14:ligatures w14:val="standardContextual"/>
        </w:rPr>
      </w:pPr>
      <w:bookmarkStart w:id="6" w:name="_Hlk175266443"/>
      <w:r w:rsidRPr="000811AC">
        <w:rPr>
          <w:rFonts w:ascii="Times New Roman" w:hAnsi="Times New Roman" w:cs="Times New Roman"/>
          <w:bCs/>
          <w:iCs/>
          <w:sz w:val="24"/>
          <w:szCs w:val="24"/>
        </w:rPr>
        <w:t>Garsynas turi būti naujai sudarytas kalbos išteklius. Jame negali būti panaudoti/įkomponuoti esami lietuviški garsynai ar jų dalys</w:t>
      </w:r>
      <w:bookmarkEnd w:id="6"/>
      <w:r w:rsidRPr="000811AC">
        <w:rPr>
          <w:rFonts w:ascii="Times New Roman" w:hAnsi="Times New Roman" w:cs="Times New Roman"/>
          <w:bCs/>
          <w:iCs/>
          <w:sz w:val="24"/>
          <w:szCs w:val="24"/>
        </w:rPr>
        <w:t xml:space="preserve">. </w:t>
      </w:r>
    </w:p>
    <w:p w14:paraId="77818ECD" w14:textId="39175300" w:rsidR="00050C14" w:rsidRPr="000811AC" w:rsidRDefault="00050C14" w:rsidP="009B782D">
      <w:pPr>
        <w:pStyle w:val="ListParagraph"/>
        <w:numPr>
          <w:ilvl w:val="2"/>
          <w:numId w:val="33"/>
        </w:numPr>
        <w:tabs>
          <w:tab w:val="left" w:pos="993"/>
          <w:tab w:val="left" w:pos="1276"/>
          <w:tab w:val="left" w:pos="1418"/>
        </w:tabs>
        <w:spacing w:line="259" w:lineRule="auto"/>
        <w:ind w:left="0" w:firstLine="567"/>
        <w:jc w:val="both"/>
        <w:rPr>
          <w:rFonts w:ascii="Times New Roman" w:hAnsi="Times New Roman" w:cs="Times New Roman"/>
          <w:sz w:val="24"/>
          <w:szCs w:val="24"/>
          <w:lang w:eastAsia="en-US"/>
          <w14:ligatures w14:val="standardContextual"/>
        </w:rPr>
      </w:pPr>
      <w:bookmarkStart w:id="7" w:name="_Hlk175266474"/>
      <w:r w:rsidRPr="000811AC">
        <w:rPr>
          <w:rFonts w:ascii="Times New Roman" w:hAnsi="Times New Roman" w:cs="Times New Roman"/>
          <w:bCs/>
          <w:iCs/>
          <w:sz w:val="24"/>
          <w:szCs w:val="24"/>
        </w:rPr>
        <w:t xml:space="preserve">Garsyno įrašai turi būti įrašomi </w:t>
      </w:r>
      <w:r w:rsidR="00E810F3">
        <w:rPr>
          <w:rFonts w:ascii="Times New Roman" w:hAnsi="Times New Roman" w:cs="Times New Roman"/>
          <w:bCs/>
          <w:iCs/>
          <w:sz w:val="24"/>
          <w:szCs w:val="24"/>
        </w:rPr>
        <w:t xml:space="preserve"> ne mažiau kaip </w:t>
      </w:r>
      <w:r w:rsidRPr="000811AC">
        <w:rPr>
          <w:rFonts w:ascii="Times New Roman" w:hAnsi="Times New Roman" w:cs="Times New Roman"/>
          <w:bCs/>
          <w:iCs/>
          <w:sz w:val="24"/>
          <w:szCs w:val="24"/>
        </w:rPr>
        <w:t>96 kHz 24 bitų mono arba geresnės kokybės WAV PCM formatu</w:t>
      </w:r>
      <w:bookmarkEnd w:id="7"/>
      <w:r w:rsidR="00D319A1">
        <w:rPr>
          <w:rFonts w:ascii="Times New Roman" w:hAnsi="Times New Roman" w:cs="Times New Roman"/>
          <w:bCs/>
          <w:iCs/>
          <w:sz w:val="24"/>
          <w:szCs w:val="24"/>
        </w:rPr>
        <w:t xml:space="preserve"> </w:t>
      </w:r>
      <w:r w:rsidR="00D319A1" w:rsidRPr="00D319A1">
        <w:rPr>
          <w:rFonts w:ascii="Times New Roman" w:hAnsi="Times New Roman" w:cs="Times New Roman"/>
          <w:bCs/>
          <w:iCs/>
          <w:sz w:val="24"/>
          <w:szCs w:val="24"/>
        </w:rPr>
        <w:t>arba lygiavertiška</w:t>
      </w:r>
      <w:r w:rsidR="00F34C6E">
        <w:rPr>
          <w:rFonts w:ascii="Times New Roman" w:hAnsi="Times New Roman" w:cs="Times New Roman"/>
          <w:bCs/>
          <w:iCs/>
          <w:sz w:val="24"/>
          <w:szCs w:val="24"/>
        </w:rPr>
        <w:t>is formatais</w:t>
      </w:r>
      <w:r w:rsidR="00D319A1" w:rsidRPr="00D319A1">
        <w:rPr>
          <w:rFonts w:ascii="Times New Roman" w:hAnsi="Times New Roman" w:cs="Times New Roman"/>
          <w:bCs/>
          <w:iCs/>
          <w:sz w:val="24"/>
          <w:szCs w:val="24"/>
        </w:rPr>
        <w:t xml:space="preserve">, bet </w:t>
      </w:r>
      <w:r w:rsidR="00B0437C">
        <w:rPr>
          <w:rFonts w:ascii="Times New Roman" w:hAnsi="Times New Roman" w:cs="Times New Roman"/>
          <w:bCs/>
          <w:iCs/>
          <w:sz w:val="24"/>
          <w:szCs w:val="24"/>
        </w:rPr>
        <w:t xml:space="preserve">jų </w:t>
      </w:r>
      <w:r w:rsidR="00D319A1" w:rsidRPr="00D319A1">
        <w:rPr>
          <w:rFonts w:ascii="Times New Roman" w:hAnsi="Times New Roman" w:cs="Times New Roman"/>
          <w:bCs/>
          <w:iCs/>
          <w:sz w:val="24"/>
          <w:szCs w:val="24"/>
        </w:rPr>
        <w:t>lygiavertiškumą turi įrodyti tiekėjas</w:t>
      </w:r>
      <w:r w:rsidRPr="000811AC">
        <w:rPr>
          <w:rFonts w:ascii="Times New Roman" w:hAnsi="Times New Roman" w:cs="Times New Roman"/>
          <w:bCs/>
          <w:iCs/>
          <w:sz w:val="24"/>
          <w:szCs w:val="24"/>
        </w:rPr>
        <w:t>.</w:t>
      </w:r>
    </w:p>
    <w:p w14:paraId="787F0B7E" w14:textId="21144349" w:rsidR="002038FB" w:rsidRPr="000811AC" w:rsidRDefault="002038FB" w:rsidP="009B782D">
      <w:pPr>
        <w:pStyle w:val="ListParagraph"/>
        <w:numPr>
          <w:ilvl w:val="2"/>
          <w:numId w:val="33"/>
        </w:numPr>
        <w:tabs>
          <w:tab w:val="left" w:pos="993"/>
          <w:tab w:val="left" w:pos="1276"/>
          <w:tab w:val="left" w:pos="1418"/>
          <w:tab w:val="left" w:pos="1701"/>
        </w:tabs>
        <w:spacing w:line="259" w:lineRule="auto"/>
        <w:ind w:left="0" w:firstLine="567"/>
        <w:jc w:val="both"/>
        <w:rPr>
          <w:rFonts w:ascii="Times New Roman" w:hAnsi="Times New Roman" w:cs="Times New Roman"/>
          <w:sz w:val="24"/>
          <w:szCs w:val="24"/>
          <w:lang w:eastAsia="en-US"/>
          <w14:ligatures w14:val="standardContextual"/>
        </w:rPr>
      </w:pPr>
      <w:bookmarkStart w:id="8" w:name="_Hlk175266505"/>
      <w:r w:rsidRPr="000811AC">
        <w:rPr>
          <w:rFonts w:ascii="Times New Roman" w:hAnsi="Times New Roman" w:cs="Times New Roman"/>
          <w:bCs/>
          <w:iCs/>
          <w:sz w:val="24"/>
          <w:szCs w:val="24"/>
        </w:rPr>
        <w:t xml:space="preserve">Garsyne negali būti pasikartojančių </w:t>
      </w:r>
      <w:r w:rsidR="00B0437C">
        <w:rPr>
          <w:rFonts w:ascii="Times New Roman" w:hAnsi="Times New Roman" w:cs="Times New Roman"/>
          <w:bCs/>
          <w:iCs/>
          <w:sz w:val="24"/>
          <w:szCs w:val="24"/>
        </w:rPr>
        <w:t xml:space="preserve">šnekos </w:t>
      </w:r>
      <w:r w:rsidRPr="000811AC">
        <w:rPr>
          <w:rFonts w:ascii="Times New Roman" w:hAnsi="Times New Roman" w:cs="Times New Roman"/>
          <w:bCs/>
          <w:iCs/>
          <w:sz w:val="24"/>
          <w:szCs w:val="24"/>
        </w:rPr>
        <w:t>įrašų</w:t>
      </w:r>
      <w:bookmarkEnd w:id="8"/>
      <w:r w:rsidRPr="000811AC">
        <w:rPr>
          <w:rFonts w:ascii="Times New Roman" w:hAnsi="Times New Roman" w:cs="Times New Roman"/>
          <w:bCs/>
          <w:iCs/>
          <w:sz w:val="24"/>
          <w:szCs w:val="24"/>
        </w:rPr>
        <w:t>.</w:t>
      </w:r>
    </w:p>
    <w:p w14:paraId="10B1D957" w14:textId="6D9A3781" w:rsidR="002038FB" w:rsidRPr="000811AC" w:rsidRDefault="002038FB" w:rsidP="009B782D">
      <w:pPr>
        <w:pStyle w:val="ListParagraph"/>
        <w:numPr>
          <w:ilvl w:val="2"/>
          <w:numId w:val="33"/>
        </w:numPr>
        <w:tabs>
          <w:tab w:val="left" w:pos="993"/>
          <w:tab w:val="left" w:pos="1276"/>
          <w:tab w:val="left" w:pos="1418"/>
          <w:tab w:val="left" w:pos="1701"/>
        </w:tabs>
        <w:spacing w:line="259" w:lineRule="auto"/>
        <w:ind w:left="0" w:firstLine="567"/>
        <w:jc w:val="both"/>
        <w:rPr>
          <w:rFonts w:ascii="Times New Roman" w:hAnsi="Times New Roman" w:cs="Times New Roman"/>
          <w:sz w:val="24"/>
          <w:szCs w:val="24"/>
          <w:lang w:eastAsia="en-US"/>
          <w14:ligatures w14:val="standardContextual"/>
        </w:rPr>
      </w:pPr>
      <w:bookmarkStart w:id="9" w:name="_Hlk175266514"/>
      <w:r w:rsidRPr="000811AC">
        <w:rPr>
          <w:rFonts w:ascii="Times New Roman" w:hAnsi="Times New Roman" w:cs="Times New Roman"/>
          <w:bCs/>
          <w:iCs/>
          <w:sz w:val="24"/>
          <w:szCs w:val="24"/>
        </w:rPr>
        <w:t>Garsyno įrašai turi būti padaryti garso įrašų studijoje, išvengiant foninio triukšmo</w:t>
      </w:r>
      <w:bookmarkEnd w:id="9"/>
      <w:r w:rsidRPr="000811AC">
        <w:rPr>
          <w:rFonts w:ascii="Times New Roman" w:hAnsi="Times New Roman" w:cs="Times New Roman"/>
          <w:bCs/>
          <w:iCs/>
          <w:sz w:val="24"/>
          <w:szCs w:val="24"/>
        </w:rPr>
        <w:t>.</w:t>
      </w:r>
    </w:p>
    <w:p w14:paraId="249D01EE" w14:textId="7A9B78D6" w:rsidR="002038FB" w:rsidRPr="008B76CB" w:rsidRDefault="002038FB" w:rsidP="009B782D">
      <w:pPr>
        <w:pStyle w:val="ListParagraph"/>
        <w:numPr>
          <w:ilvl w:val="1"/>
          <w:numId w:val="33"/>
        </w:numPr>
        <w:tabs>
          <w:tab w:val="left" w:pos="993"/>
          <w:tab w:val="left" w:pos="1276"/>
          <w:tab w:val="left" w:pos="1418"/>
          <w:tab w:val="left" w:pos="1560"/>
        </w:tabs>
        <w:spacing w:line="259" w:lineRule="auto"/>
        <w:ind w:left="0" w:firstLine="567"/>
        <w:jc w:val="both"/>
        <w:rPr>
          <w:rFonts w:ascii="Times New Roman" w:hAnsi="Times New Roman" w:cs="Times New Roman"/>
          <w:b/>
          <w:sz w:val="24"/>
          <w:szCs w:val="24"/>
          <w:lang w:eastAsia="en-US"/>
          <w14:ligatures w14:val="standardContextual"/>
        </w:rPr>
      </w:pPr>
      <w:bookmarkStart w:id="10" w:name="_Hlk175266531"/>
      <w:r w:rsidRPr="008B76CB">
        <w:rPr>
          <w:rFonts w:ascii="Times New Roman" w:hAnsi="Times New Roman" w:cs="Times New Roman"/>
          <w:b/>
          <w:iCs/>
          <w:sz w:val="24"/>
          <w:szCs w:val="24"/>
        </w:rPr>
        <w:t>Garsynas turi būti anotuotas</w:t>
      </w:r>
      <w:r w:rsidRPr="008B76CB">
        <w:rPr>
          <w:rStyle w:val="FootnoteReference"/>
          <w:rFonts w:ascii="Times New Roman" w:hAnsi="Times New Roman" w:cs="Times New Roman"/>
          <w:b/>
          <w:iCs/>
          <w:sz w:val="24"/>
          <w:szCs w:val="24"/>
        </w:rPr>
        <w:footnoteReference w:id="2"/>
      </w:r>
      <w:r w:rsidRPr="008B76CB">
        <w:rPr>
          <w:rFonts w:ascii="Times New Roman" w:hAnsi="Times New Roman" w:cs="Times New Roman"/>
          <w:b/>
          <w:iCs/>
          <w:sz w:val="24"/>
          <w:szCs w:val="24"/>
        </w:rPr>
        <w:t>. Garsyno anotavimui keliami šie reikalavimai</w:t>
      </w:r>
      <w:bookmarkEnd w:id="10"/>
      <w:r w:rsidRPr="008B76CB">
        <w:rPr>
          <w:rFonts w:ascii="Times New Roman" w:hAnsi="Times New Roman" w:cs="Times New Roman"/>
          <w:b/>
          <w:iCs/>
          <w:sz w:val="24"/>
          <w:szCs w:val="24"/>
        </w:rPr>
        <w:t>:</w:t>
      </w:r>
    </w:p>
    <w:p w14:paraId="47CBE2F5" w14:textId="2A86918E" w:rsidR="002038FB" w:rsidRPr="000811AC" w:rsidRDefault="00D22CEC" w:rsidP="009B782D">
      <w:pPr>
        <w:pStyle w:val="ListParagraph"/>
        <w:numPr>
          <w:ilvl w:val="2"/>
          <w:numId w:val="33"/>
        </w:numPr>
        <w:tabs>
          <w:tab w:val="left" w:pos="993"/>
          <w:tab w:val="left" w:pos="1276"/>
          <w:tab w:val="left" w:pos="1418"/>
          <w:tab w:val="left" w:pos="1843"/>
        </w:tabs>
        <w:spacing w:line="259" w:lineRule="auto"/>
        <w:ind w:left="0" w:firstLine="567"/>
        <w:jc w:val="both"/>
        <w:rPr>
          <w:rFonts w:ascii="Times New Roman" w:hAnsi="Times New Roman" w:cs="Times New Roman"/>
          <w:sz w:val="24"/>
          <w:szCs w:val="24"/>
          <w:lang w:eastAsia="en-US"/>
          <w14:ligatures w14:val="standardContextual"/>
        </w:rPr>
      </w:pPr>
      <w:bookmarkStart w:id="11" w:name="_Hlk175266544"/>
      <w:r w:rsidRPr="000811AC">
        <w:rPr>
          <w:rFonts w:ascii="Times New Roman" w:hAnsi="Times New Roman" w:cs="Times New Roman"/>
          <w:bCs/>
          <w:iCs/>
          <w:sz w:val="24"/>
          <w:szCs w:val="24"/>
        </w:rPr>
        <w:lastRenderedPageBreak/>
        <w:t xml:space="preserve">Visi garsyno įrašai turi būti anotuoti frazių (angl. </w:t>
      </w:r>
      <w:r w:rsidRPr="002D5EE5">
        <w:rPr>
          <w:rFonts w:ascii="Times New Roman" w:hAnsi="Times New Roman" w:cs="Times New Roman"/>
          <w:bCs/>
          <w:i/>
          <w:sz w:val="24"/>
          <w:szCs w:val="24"/>
        </w:rPr>
        <w:t>utterance</w:t>
      </w:r>
      <w:r w:rsidRPr="000811AC">
        <w:rPr>
          <w:rFonts w:ascii="Times New Roman" w:hAnsi="Times New Roman" w:cs="Times New Roman"/>
          <w:bCs/>
          <w:iCs/>
          <w:sz w:val="24"/>
          <w:szCs w:val="24"/>
        </w:rPr>
        <w:t>), leksinių vienetų ir fonemų lygmenyje (nurodant atitinkamo lygmens tekstą bei pradžios ir pabaigos laiko momentus)</w:t>
      </w:r>
      <w:r w:rsidR="00CD325D">
        <w:rPr>
          <w:rFonts w:ascii="Times New Roman" w:hAnsi="Times New Roman" w:cs="Times New Roman"/>
          <w:bCs/>
          <w:iCs/>
          <w:sz w:val="24"/>
          <w:szCs w:val="24"/>
        </w:rPr>
        <w:t>.</w:t>
      </w:r>
      <w:r w:rsidRPr="000811AC">
        <w:rPr>
          <w:rFonts w:ascii="Times New Roman" w:hAnsi="Times New Roman" w:cs="Times New Roman"/>
          <w:bCs/>
          <w:iCs/>
          <w:sz w:val="24"/>
          <w:szCs w:val="24"/>
        </w:rPr>
        <w:t xml:space="preserve"> Anotavimo proceso metu leidžiama tiek redaguoti garso įrašą, tiek ir tekstines anotacijas</w:t>
      </w:r>
      <w:bookmarkEnd w:id="11"/>
      <w:r w:rsidR="007955D1">
        <w:rPr>
          <w:rFonts w:ascii="Times New Roman" w:hAnsi="Times New Roman" w:cs="Times New Roman"/>
          <w:bCs/>
          <w:iCs/>
          <w:sz w:val="24"/>
          <w:szCs w:val="24"/>
        </w:rPr>
        <w:t>.</w:t>
      </w:r>
    </w:p>
    <w:p w14:paraId="7965D51F" w14:textId="77777777" w:rsidR="00D22CEC" w:rsidRPr="000811AC" w:rsidRDefault="00D22CEC" w:rsidP="009B782D">
      <w:pPr>
        <w:pStyle w:val="ListParagraph"/>
        <w:numPr>
          <w:ilvl w:val="2"/>
          <w:numId w:val="33"/>
        </w:numPr>
        <w:tabs>
          <w:tab w:val="left" w:pos="993"/>
          <w:tab w:val="left" w:pos="1276"/>
          <w:tab w:val="left" w:pos="1418"/>
          <w:tab w:val="left" w:pos="1843"/>
        </w:tabs>
        <w:spacing w:line="259" w:lineRule="auto"/>
        <w:ind w:left="0" w:firstLine="567"/>
        <w:jc w:val="both"/>
        <w:rPr>
          <w:rFonts w:ascii="Times New Roman" w:hAnsi="Times New Roman" w:cs="Times New Roman"/>
          <w:sz w:val="24"/>
          <w:szCs w:val="24"/>
          <w:lang w:eastAsia="en-US"/>
          <w14:ligatures w14:val="standardContextual"/>
        </w:rPr>
      </w:pPr>
      <w:bookmarkStart w:id="12" w:name="_Hlk175266554"/>
      <w:r w:rsidRPr="000811AC">
        <w:rPr>
          <w:rFonts w:ascii="Times New Roman" w:hAnsi="Times New Roman" w:cs="Times New Roman"/>
          <w:bCs/>
          <w:iCs/>
          <w:sz w:val="24"/>
          <w:szCs w:val="24"/>
        </w:rPr>
        <w:t>Nekalbinės garso įrašo atkarpos turi būti pažymėtos anotacijose arba eliminuotos iš garso įrašo</w:t>
      </w:r>
      <w:bookmarkEnd w:id="12"/>
      <w:r w:rsidRPr="000811AC">
        <w:rPr>
          <w:rFonts w:ascii="Times New Roman" w:hAnsi="Times New Roman" w:cs="Times New Roman"/>
          <w:bCs/>
          <w:iCs/>
          <w:sz w:val="24"/>
          <w:szCs w:val="24"/>
        </w:rPr>
        <w:t xml:space="preserve">; </w:t>
      </w:r>
    </w:p>
    <w:p w14:paraId="6E395CCE" w14:textId="2EB72704" w:rsidR="00D22CEC" w:rsidRPr="000811AC" w:rsidRDefault="00D22CEC" w:rsidP="009B782D">
      <w:pPr>
        <w:pStyle w:val="ListParagraph"/>
        <w:numPr>
          <w:ilvl w:val="2"/>
          <w:numId w:val="33"/>
        </w:numPr>
        <w:tabs>
          <w:tab w:val="left" w:pos="993"/>
          <w:tab w:val="left" w:pos="1276"/>
          <w:tab w:val="left" w:pos="1418"/>
          <w:tab w:val="left" w:pos="1843"/>
        </w:tabs>
        <w:spacing w:line="259" w:lineRule="auto"/>
        <w:ind w:left="0" w:firstLine="567"/>
        <w:jc w:val="both"/>
        <w:rPr>
          <w:rFonts w:ascii="Times New Roman" w:hAnsi="Times New Roman" w:cs="Times New Roman"/>
          <w:sz w:val="24"/>
          <w:szCs w:val="24"/>
          <w:lang w:eastAsia="en-US"/>
          <w14:ligatures w14:val="standardContextual"/>
        </w:rPr>
      </w:pPr>
      <w:bookmarkStart w:id="13" w:name="_Hlk175266560"/>
      <w:r w:rsidRPr="000811AC">
        <w:rPr>
          <w:rFonts w:ascii="Times New Roman" w:hAnsi="Times New Roman" w:cs="Times New Roman"/>
          <w:bCs/>
          <w:iCs/>
          <w:sz w:val="24"/>
          <w:szCs w:val="24"/>
        </w:rPr>
        <w:t>Diktoriaus tarties neatitikimai bendrinės kalbos tarimo normoms turi būti pažymėti anotacijose</w:t>
      </w:r>
      <w:bookmarkEnd w:id="13"/>
      <w:r w:rsidRPr="000811AC">
        <w:rPr>
          <w:rFonts w:ascii="Times New Roman" w:hAnsi="Times New Roman" w:cs="Times New Roman"/>
          <w:bCs/>
          <w:iCs/>
          <w:sz w:val="24"/>
          <w:szCs w:val="24"/>
        </w:rPr>
        <w:t>;</w:t>
      </w:r>
    </w:p>
    <w:p w14:paraId="6D4C2D6A" w14:textId="13B66E6E" w:rsidR="00D22CEC" w:rsidRPr="000811AC" w:rsidRDefault="00D22CEC" w:rsidP="009B782D">
      <w:pPr>
        <w:pStyle w:val="ListParagraph"/>
        <w:numPr>
          <w:ilvl w:val="2"/>
          <w:numId w:val="33"/>
        </w:numPr>
        <w:tabs>
          <w:tab w:val="left" w:pos="993"/>
          <w:tab w:val="left" w:pos="1276"/>
          <w:tab w:val="left" w:pos="1418"/>
          <w:tab w:val="left" w:pos="1843"/>
        </w:tabs>
        <w:spacing w:line="259" w:lineRule="auto"/>
        <w:ind w:left="0" w:firstLine="567"/>
        <w:jc w:val="both"/>
        <w:rPr>
          <w:rFonts w:ascii="Times New Roman" w:hAnsi="Times New Roman" w:cs="Times New Roman"/>
          <w:sz w:val="24"/>
          <w:szCs w:val="24"/>
          <w:lang w:eastAsia="en-US"/>
          <w14:ligatures w14:val="standardContextual"/>
        </w:rPr>
      </w:pPr>
      <w:bookmarkStart w:id="14" w:name="_Hlk175266568"/>
      <w:r w:rsidRPr="000811AC">
        <w:rPr>
          <w:rFonts w:ascii="Times New Roman" w:hAnsi="Times New Roman" w:cs="Times New Roman"/>
          <w:bCs/>
          <w:iCs/>
          <w:sz w:val="24"/>
          <w:szCs w:val="24"/>
        </w:rPr>
        <w:t xml:space="preserve">Anotacijų tekstai turi būti užrašyti lietuvišku tekstu </w:t>
      </w:r>
      <w:r w:rsidR="00E4146A" w:rsidRPr="00E4146A">
        <w:rPr>
          <w:rFonts w:ascii="Times New Roman" w:hAnsi="Times New Roman" w:cs="Times New Roman"/>
          <w:bCs/>
          <w:iCs/>
          <w:sz w:val="24"/>
          <w:szCs w:val="24"/>
        </w:rPr>
        <w:t>UTF-8 koduot</w:t>
      </w:r>
      <w:r w:rsidR="00E4146A">
        <w:rPr>
          <w:rFonts w:ascii="Times New Roman" w:hAnsi="Times New Roman" w:cs="Times New Roman"/>
          <w:bCs/>
          <w:iCs/>
          <w:sz w:val="24"/>
          <w:szCs w:val="24"/>
        </w:rPr>
        <w:t>e</w:t>
      </w:r>
      <w:r w:rsidR="00E4146A" w:rsidRPr="00E4146A">
        <w:rPr>
          <w:rFonts w:ascii="Times New Roman" w:hAnsi="Times New Roman" w:cs="Times New Roman"/>
          <w:bCs/>
          <w:iCs/>
          <w:sz w:val="24"/>
          <w:szCs w:val="24"/>
        </w:rPr>
        <w:t xml:space="preserve"> arba lygiavert</w:t>
      </w:r>
      <w:r w:rsidR="00CA31CC">
        <w:rPr>
          <w:rFonts w:ascii="Times New Roman" w:hAnsi="Times New Roman" w:cs="Times New Roman"/>
          <w:bCs/>
          <w:iCs/>
          <w:sz w:val="24"/>
          <w:szCs w:val="24"/>
        </w:rPr>
        <w:t>e,</w:t>
      </w:r>
      <w:r w:rsidR="00E4146A" w:rsidRPr="00E4146A">
        <w:rPr>
          <w:rFonts w:ascii="Times New Roman" w:hAnsi="Times New Roman" w:cs="Times New Roman"/>
          <w:bCs/>
          <w:iCs/>
          <w:sz w:val="24"/>
          <w:szCs w:val="24"/>
        </w:rPr>
        <w:t xml:space="preserve"> paprastuoju tekstu (angl. </w:t>
      </w:r>
      <w:r w:rsidR="00E4146A" w:rsidRPr="00E4146A">
        <w:rPr>
          <w:rFonts w:ascii="Times New Roman" w:hAnsi="Times New Roman" w:cs="Times New Roman"/>
          <w:bCs/>
          <w:i/>
          <w:iCs/>
          <w:sz w:val="24"/>
          <w:szCs w:val="24"/>
        </w:rPr>
        <w:t>plain text</w:t>
      </w:r>
      <w:r w:rsidR="00E4146A" w:rsidRPr="00E4146A">
        <w:rPr>
          <w:rFonts w:ascii="Times New Roman" w:hAnsi="Times New Roman" w:cs="Times New Roman"/>
          <w:bCs/>
          <w:iCs/>
          <w:sz w:val="24"/>
          <w:szCs w:val="24"/>
        </w:rPr>
        <w:t xml:space="preserve">) arba </w:t>
      </w:r>
      <w:r w:rsidR="00CA31CC">
        <w:rPr>
          <w:rFonts w:ascii="Times New Roman" w:hAnsi="Times New Roman" w:cs="Times New Roman"/>
          <w:bCs/>
          <w:iCs/>
          <w:sz w:val="24"/>
          <w:szCs w:val="24"/>
        </w:rPr>
        <w:t xml:space="preserve">jam </w:t>
      </w:r>
      <w:r w:rsidR="00E4146A" w:rsidRPr="00E4146A">
        <w:rPr>
          <w:rFonts w:ascii="Times New Roman" w:hAnsi="Times New Roman" w:cs="Times New Roman"/>
          <w:bCs/>
          <w:iCs/>
          <w:sz w:val="24"/>
          <w:szCs w:val="24"/>
        </w:rPr>
        <w:t>lyg</w:t>
      </w:r>
      <w:r w:rsidR="00CA31CC">
        <w:rPr>
          <w:rFonts w:ascii="Times New Roman" w:hAnsi="Times New Roman" w:cs="Times New Roman"/>
          <w:bCs/>
          <w:iCs/>
          <w:sz w:val="24"/>
          <w:szCs w:val="24"/>
        </w:rPr>
        <w:t>i</w:t>
      </w:r>
      <w:r w:rsidR="00E4146A" w:rsidRPr="00E4146A">
        <w:rPr>
          <w:rFonts w:ascii="Times New Roman" w:hAnsi="Times New Roman" w:cs="Times New Roman"/>
          <w:bCs/>
          <w:iCs/>
          <w:sz w:val="24"/>
          <w:szCs w:val="24"/>
        </w:rPr>
        <w:t>averčiu</w:t>
      </w:r>
      <w:r w:rsidR="00CA31CC">
        <w:rPr>
          <w:rFonts w:ascii="Times New Roman" w:hAnsi="Times New Roman" w:cs="Times New Roman"/>
          <w:bCs/>
          <w:iCs/>
          <w:sz w:val="24"/>
          <w:szCs w:val="24"/>
        </w:rPr>
        <w:t xml:space="preserve"> formatu</w:t>
      </w:r>
      <w:r w:rsidR="00E4146A" w:rsidRPr="00E4146A">
        <w:rPr>
          <w:rFonts w:ascii="Times New Roman" w:hAnsi="Times New Roman" w:cs="Times New Roman"/>
          <w:bCs/>
          <w:iCs/>
          <w:sz w:val="24"/>
          <w:szCs w:val="24"/>
        </w:rPr>
        <w:t>. Lygiavertiškumą turi įrodyti tiekėjas</w:t>
      </w:r>
      <w:bookmarkEnd w:id="14"/>
      <w:r w:rsidR="00050C14" w:rsidRPr="000811AC">
        <w:rPr>
          <w:rFonts w:ascii="Times New Roman" w:hAnsi="Times New Roman" w:cs="Times New Roman"/>
          <w:bCs/>
          <w:iCs/>
          <w:sz w:val="24"/>
          <w:szCs w:val="24"/>
        </w:rPr>
        <w:t>;</w:t>
      </w:r>
    </w:p>
    <w:p w14:paraId="444E26D6" w14:textId="2297B2AB" w:rsidR="00050C14" w:rsidRPr="000811AC" w:rsidRDefault="00050C14" w:rsidP="009B782D">
      <w:pPr>
        <w:pStyle w:val="ListParagraph"/>
        <w:numPr>
          <w:ilvl w:val="2"/>
          <w:numId w:val="33"/>
        </w:numPr>
        <w:tabs>
          <w:tab w:val="left" w:pos="993"/>
          <w:tab w:val="left" w:pos="1276"/>
          <w:tab w:val="left" w:pos="1418"/>
          <w:tab w:val="left" w:pos="1843"/>
        </w:tabs>
        <w:spacing w:line="259" w:lineRule="auto"/>
        <w:ind w:left="0" w:firstLine="567"/>
        <w:jc w:val="both"/>
        <w:rPr>
          <w:rFonts w:ascii="Times New Roman" w:hAnsi="Times New Roman" w:cs="Times New Roman"/>
          <w:sz w:val="24"/>
          <w:szCs w:val="24"/>
          <w:lang w:eastAsia="en-US"/>
          <w14:ligatures w14:val="standardContextual"/>
        </w:rPr>
      </w:pPr>
      <w:bookmarkStart w:id="15" w:name="_Hlk175266576"/>
      <w:r w:rsidRPr="000811AC">
        <w:rPr>
          <w:rFonts w:ascii="Times New Roman" w:hAnsi="Times New Roman" w:cs="Times New Roman"/>
          <w:bCs/>
          <w:iCs/>
          <w:sz w:val="24"/>
          <w:szCs w:val="24"/>
        </w:rPr>
        <w:t>Anotacijos turi būti parengtos sistemiškai, anotuotojai turi taikyti tą pačią anotavimo metodiką</w:t>
      </w:r>
      <w:bookmarkEnd w:id="15"/>
      <w:r w:rsidR="0086678C">
        <w:rPr>
          <w:rFonts w:ascii="Times New Roman" w:hAnsi="Times New Roman" w:cs="Times New Roman"/>
          <w:bCs/>
          <w:iCs/>
          <w:sz w:val="24"/>
          <w:szCs w:val="24"/>
        </w:rPr>
        <w:t>.</w:t>
      </w:r>
    </w:p>
    <w:p w14:paraId="4C000CF9" w14:textId="2754F9EE" w:rsidR="00050C14" w:rsidRPr="00805240" w:rsidRDefault="00050C14" w:rsidP="009B782D">
      <w:pPr>
        <w:pStyle w:val="ListParagraph"/>
        <w:numPr>
          <w:ilvl w:val="1"/>
          <w:numId w:val="33"/>
        </w:numPr>
        <w:tabs>
          <w:tab w:val="left" w:pos="993"/>
          <w:tab w:val="left" w:pos="1276"/>
          <w:tab w:val="left" w:pos="1418"/>
          <w:tab w:val="left" w:pos="1843"/>
        </w:tabs>
        <w:spacing w:line="259" w:lineRule="auto"/>
        <w:ind w:left="0" w:firstLine="567"/>
        <w:jc w:val="both"/>
        <w:rPr>
          <w:rFonts w:ascii="Times New Roman" w:hAnsi="Times New Roman" w:cs="Times New Roman"/>
          <w:b/>
          <w:sz w:val="24"/>
          <w:szCs w:val="24"/>
          <w:lang w:eastAsia="en-US"/>
          <w14:ligatures w14:val="standardContextual"/>
        </w:rPr>
      </w:pPr>
      <w:bookmarkStart w:id="16" w:name="_Hlk175266588"/>
      <w:r w:rsidRPr="00805240">
        <w:rPr>
          <w:rFonts w:ascii="Times New Roman" w:hAnsi="Times New Roman" w:cs="Times New Roman"/>
          <w:b/>
          <w:iCs/>
          <w:sz w:val="24"/>
          <w:szCs w:val="24"/>
        </w:rPr>
        <w:t>Garsyno validavimui keliami šie reikalavimai</w:t>
      </w:r>
      <w:bookmarkEnd w:id="16"/>
      <w:r w:rsidRPr="00805240">
        <w:rPr>
          <w:rFonts w:ascii="Times New Roman" w:hAnsi="Times New Roman" w:cs="Times New Roman"/>
          <w:b/>
          <w:iCs/>
          <w:sz w:val="24"/>
          <w:szCs w:val="24"/>
        </w:rPr>
        <w:t>:</w:t>
      </w:r>
    </w:p>
    <w:p w14:paraId="11FF559A" w14:textId="7C1DF8A6" w:rsidR="00050C14" w:rsidRPr="00615687" w:rsidRDefault="002912EF" w:rsidP="009B782D">
      <w:pPr>
        <w:pStyle w:val="ListParagraph"/>
        <w:numPr>
          <w:ilvl w:val="2"/>
          <w:numId w:val="33"/>
        </w:numPr>
        <w:tabs>
          <w:tab w:val="left" w:pos="993"/>
          <w:tab w:val="left" w:pos="1276"/>
          <w:tab w:val="left" w:pos="1418"/>
          <w:tab w:val="left" w:pos="1843"/>
        </w:tabs>
        <w:spacing w:line="259" w:lineRule="auto"/>
        <w:ind w:left="0" w:firstLine="567"/>
        <w:jc w:val="both"/>
        <w:rPr>
          <w:rFonts w:ascii="Times New Roman" w:hAnsi="Times New Roman" w:cs="Times New Roman"/>
          <w:sz w:val="24"/>
          <w:szCs w:val="24"/>
          <w:lang w:eastAsia="en-US"/>
          <w14:ligatures w14:val="standardContextual"/>
        </w:rPr>
      </w:pPr>
      <w:bookmarkStart w:id="17" w:name="_Hlk175266735"/>
      <w:r w:rsidRPr="000811AC">
        <w:rPr>
          <w:rFonts w:ascii="Times New Roman" w:hAnsi="Times New Roman" w:cs="Times New Roman"/>
          <w:sz w:val="24"/>
          <w:szCs w:val="24"/>
          <w:lang w:eastAsia="en-US"/>
          <w14:ligatures w14:val="standardContextual"/>
        </w:rPr>
        <w:t xml:space="preserve">Tiekėjas </w:t>
      </w:r>
      <w:r w:rsidRPr="000811AC">
        <w:rPr>
          <w:rFonts w:ascii="Times New Roman" w:hAnsi="Times New Roman" w:cs="Times New Roman"/>
          <w:bCs/>
          <w:iCs/>
          <w:sz w:val="24"/>
          <w:szCs w:val="24"/>
        </w:rPr>
        <w:t xml:space="preserve">turi apibrėžti garsyno įrašų ir jų anotacijų atitikimo laipsnio apskaičiavimo metodiką (vidinio testavimo metodika), atlikti garsyno anotacijų validavimą ir Užsakovui </w:t>
      </w:r>
      <w:r w:rsidR="001226A1" w:rsidRPr="000811AC">
        <w:rPr>
          <w:rFonts w:ascii="Times New Roman" w:hAnsi="Times New Roman" w:cs="Times New Roman"/>
          <w:bCs/>
          <w:iCs/>
          <w:sz w:val="24"/>
          <w:szCs w:val="24"/>
        </w:rPr>
        <w:t>pademonstruoti</w:t>
      </w:r>
      <w:r w:rsidRPr="000811AC">
        <w:rPr>
          <w:rFonts w:ascii="Times New Roman" w:hAnsi="Times New Roman" w:cs="Times New Roman"/>
          <w:bCs/>
          <w:iCs/>
          <w:sz w:val="24"/>
          <w:szCs w:val="24"/>
        </w:rPr>
        <w:t>, kad įrašų ir jų anotacijų tarpusavio skirtumai neviršija: 1) 0,1% frazių lygmenyje; 2) 0,05 % leksemų lygmenyje</w:t>
      </w:r>
      <w:bookmarkEnd w:id="17"/>
      <w:r w:rsidR="00994979">
        <w:rPr>
          <w:rFonts w:ascii="Times New Roman" w:hAnsi="Times New Roman" w:cs="Times New Roman"/>
          <w:bCs/>
          <w:iCs/>
          <w:sz w:val="24"/>
          <w:szCs w:val="24"/>
        </w:rPr>
        <w:t>.</w:t>
      </w:r>
    </w:p>
    <w:p w14:paraId="4A1EB9A9" w14:textId="6F2E60BA" w:rsidR="00615687" w:rsidRPr="008A3033" w:rsidRDefault="00130E9B" w:rsidP="009B782D">
      <w:pPr>
        <w:pStyle w:val="ListParagraph"/>
        <w:numPr>
          <w:ilvl w:val="2"/>
          <w:numId w:val="33"/>
        </w:numPr>
        <w:tabs>
          <w:tab w:val="left" w:pos="993"/>
          <w:tab w:val="left" w:pos="1276"/>
          <w:tab w:val="left" w:pos="1418"/>
          <w:tab w:val="left" w:pos="1843"/>
        </w:tabs>
        <w:spacing w:line="259" w:lineRule="auto"/>
        <w:ind w:left="0" w:firstLine="567"/>
        <w:jc w:val="both"/>
        <w:rPr>
          <w:rFonts w:ascii="Times New Roman" w:hAnsi="Times New Roman" w:cs="Times New Roman"/>
          <w:sz w:val="24"/>
          <w:szCs w:val="24"/>
          <w:lang w:eastAsia="en-US"/>
          <w14:ligatures w14:val="standardContextual"/>
        </w:rPr>
      </w:pPr>
      <w:r w:rsidRPr="00263859">
        <w:rPr>
          <w:rFonts w:ascii="Times New Roman" w:hAnsi="Times New Roman" w:cs="Times New Roman"/>
          <w:sz w:val="24"/>
          <w:szCs w:val="24"/>
        </w:rPr>
        <w:t>Siekiant i</w:t>
      </w:r>
      <w:r w:rsidRPr="008A3033">
        <w:rPr>
          <w:rFonts w:ascii="Times New Roman" w:hAnsi="Times New Roman" w:cs="Times New Roman"/>
          <w:sz w:val="24"/>
          <w:szCs w:val="24"/>
        </w:rPr>
        <w:t xml:space="preserve">špildyti  </w:t>
      </w:r>
      <w:r w:rsidR="0F0B4B01" w:rsidRPr="4DCC16E5">
        <w:rPr>
          <w:rFonts w:ascii="Times New Roman" w:hAnsi="Times New Roman" w:cs="Times New Roman"/>
          <w:sz w:val="24"/>
          <w:szCs w:val="24"/>
        </w:rPr>
        <w:t>technin</w:t>
      </w:r>
      <w:r w:rsidR="64AE456C" w:rsidRPr="4DCC16E5">
        <w:rPr>
          <w:rFonts w:ascii="Times New Roman" w:hAnsi="Times New Roman" w:cs="Times New Roman"/>
          <w:sz w:val="24"/>
          <w:szCs w:val="24"/>
        </w:rPr>
        <w:t>ė</w:t>
      </w:r>
      <w:r w:rsidR="0F0B4B01" w:rsidRPr="4DCC16E5">
        <w:rPr>
          <w:rFonts w:ascii="Times New Roman" w:hAnsi="Times New Roman" w:cs="Times New Roman"/>
          <w:sz w:val="24"/>
          <w:szCs w:val="24"/>
        </w:rPr>
        <w:t xml:space="preserve">s specifikacijos </w:t>
      </w:r>
      <w:r w:rsidR="008A3033" w:rsidRPr="4DCC16E5">
        <w:rPr>
          <w:rFonts w:ascii="Times New Roman" w:hAnsi="Times New Roman" w:cs="Times New Roman"/>
          <w:sz w:val="24"/>
          <w:szCs w:val="24"/>
        </w:rPr>
        <w:t>12</w:t>
      </w:r>
      <w:r w:rsidRPr="4DCC16E5">
        <w:rPr>
          <w:rFonts w:ascii="Times New Roman" w:hAnsi="Times New Roman" w:cs="Times New Roman"/>
          <w:sz w:val="24"/>
          <w:szCs w:val="24"/>
        </w:rPr>
        <w:t>.4.1</w:t>
      </w:r>
      <w:r w:rsidR="03D272A8" w:rsidRPr="4DCC16E5">
        <w:rPr>
          <w:rFonts w:ascii="Times New Roman" w:hAnsi="Times New Roman" w:cs="Times New Roman"/>
          <w:sz w:val="24"/>
          <w:szCs w:val="24"/>
        </w:rPr>
        <w:t xml:space="preserve"> papunkčio</w:t>
      </w:r>
      <w:r w:rsidRPr="008A3033">
        <w:rPr>
          <w:rFonts w:ascii="Times New Roman" w:hAnsi="Times New Roman" w:cs="Times New Roman"/>
          <w:sz w:val="24"/>
          <w:szCs w:val="24"/>
        </w:rPr>
        <w:t xml:space="preserve"> reikalavimus, Tiekėjas privalo parengti ir Perkančiajai organizacijai sudaryti sąlygas pasinaudoti priemonėmis/sprendimais, kurios Perkančiajai organizacijai leidžia savarankiškai patikrinti </w:t>
      </w:r>
      <w:r w:rsidR="01A9B21A" w:rsidRPr="4DCC16E5">
        <w:rPr>
          <w:rFonts w:ascii="Times New Roman" w:hAnsi="Times New Roman" w:cs="Times New Roman"/>
          <w:sz w:val="24"/>
          <w:szCs w:val="24"/>
        </w:rPr>
        <w:t xml:space="preserve">techninės specifikacijos </w:t>
      </w:r>
      <w:r w:rsidR="008A3033" w:rsidRPr="4DCC16E5">
        <w:rPr>
          <w:rFonts w:ascii="Times New Roman" w:hAnsi="Times New Roman" w:cs="Times New Roman"/>
          <w:sz w:val="24"/>
          <w:szCs w:val="24"/>
        </w:rPr>
        <w:t>12</w:t>
      </w:r>
      <w:r w:rsidRPr="4DCC16E5">
        <w:rPr>
          <w:rFonts w:ascii="Times New Roman" w:hAnsi="Times New Roman" w:cs="Times New Roman"/>
          <w:sz w:val="24"/>
          <w:szCs w:val="24"/>
        </w:rPr>
        <w:t xml:space="preserve">.4.1 </w:t>
      </w:r>
      <w:r w:rsidR="4FB8FD26" w:rsidRPr="4DCC16E5">
        <w:rPr>
          <w:rFonts w:ascii="Times New Roman" w:hAnsi="Times New Roman" w:cs="Times New Roman"/>
          <w:sz w:val="24"/>
          <w:szCs w:val="24"/>
        </w:rPr>
        <w:t>papunkčio</w:t>
      </w:r>
      <w:r w:rsidRPr="008A3033">
        <w:rPr>
          <w:rFonts w:ascii="Times New Roman" w:hAnsi="Times New Roman" w:cs="Times New Roman"/>
          <w:sz w:val="24"/>
          <w:szCs w:val="24"/>
        </w:rPr>
        <w:t xml:space="preserve"> reikalavimų atitiktis</w:t>
      </w:r>
      <w:r w:rsidR="00D57D4A">
        <w:rPr>
          <w:rFonts w:ascii="Times New Roman" w:hAnsi="Times New Roman" w:cs="Times New Roman"/>
          <w:sz w:val="24"/>
          <w:szCs w:val="24"/>
        </w:rPr>
        <w:t>.</w:t>
      </w:r>
    </w:p>
    <w:p w14:paraId="6FF0F63C" w14:textId="22D6DBC5" w:rsidR="002912EF" w:rsidRPr="000811AC" w:rsidRDefault="002912EF" w:rsidP="009B782D">
      <w:pPr>
        <w:pStyle w:val="ListParagraph"/>
        <w:numPr>
          <w:ilvl w:val="2"/>
          <w:numId w:val="33"/>
        </w:numPr>
        <w:tabs>
          <w:tab w:val="left" w:pos="993"/>
          <w:tab w:val="left" w:pos="1276"/>
          <w:tab w:val="left" w:pos="1418"/>
          <w:tab w:val="left" w:pos="1843"/>
        </w:tabs>
        <w:spacing w:line="259" w:lineRule="auto"/>
        <w:ind w:left="0" w:firstLine="567"/>
        <w:jc w:val="both"/>
        <w:rPr>
          <w:rFonts w:ascii="Times New Roman" w:hAnsi="Times New Roman" w:cs="Times New Roman"/>
          <w:sz w:val="24"/>
          <w:szCs w:val="24"/>
          <w:lang w:eastAsia="en-US"/>
          <w14:ligatures w14:val="standardContextual"/>
        </w:rPr>
      </w:pPr>
      <w:bookmarkStart w:id="18" w:name="_Hlk175266790"/>
      <w:r w:rsidRPr="000811AC">
        <w:rPr>
          <w:rFonts w:ascii="Times New Roman" w:hAnsi="Times New Roman" w:cs="Times New Roman"/>
          <w:bCs/>
          <w:iCs/>
          <w:sz w:val="24"/>
          <w:szCs w:val="24"/>
        </w:rPr>
        <w:t>Turi būti užtikrintas to paties diktoriaus įrašų skirtingose įrašymo sesijose homogeniškumas (intensyvumo, balso tembro ir kitų spektrinių balso savybių požiūriu) ir turi būti pate</w:t>
      </w:r>
      <w:r w:rsidR="00012506">
        <w:rPr>
          <w:rFonts w:ascii="Times New Roman" w:hAnsi="Times New Roman" w:cs="Times New Roman"/>
          <w:bCs/>
          <w:iCs/>
          <w:sz w:val="24"/>
          <w:szCs w:val="24"/>
        </w:rPr>
        <w:t>i</w:t>
      </w:r>
      <w:r w:rsidRPr="000811AC">
        <w:rPr>
          <w:rFonts w:ascii="Times New Roman" w:hAnsi="Times New Roman" w:cs="Times New Roman"/>
          <w:bCs/>
          <w:iCs/>
          <w:sz w:val="24"/>
          <w:szCs w:val="24"/>
        </w:rPr>
        <w:t>kti šį homogeniškumą įrodantys skaičiavimai</w:t>
      </w:r>
      <w:bookmarkEnd w:id="18"/>
      <w:r w:rsidR="00012506">
        <w:rPr>
          <w:rFonts w:ascii="Times New Roman" w:hAnsi="Times New Roman" w:cs="Times New Roman"/>
          <w:bCs/>
          <w:iCs/>
          <w:sz w:val="24"/>
          <w:szCs w:val="24"/>
        </w:rPr>
        <w:t>.</w:t>
      </w:r>
    </w:p>
    <w:p w14:paraId="07EF14A7" w14:textId="6D0039DB" w:rsidR="00D00A17" w:rsidRPr="006B7CF4" w:rsidRDefault="00447017" w:rsidP="009B782D">
      <w:pPr>
        <w:pStyle w:val="ListParagraph"/>
        <w:numPr>
          <w:ilvl w:val="2"/>
          <w:numId w:val="33"/>
        </w:numPr>
        <w:tabs>
          <w:tab w:val="left" w:pos="993"/>
          <w:tab w:val="left" w:pos="1276"/>
          <w:tab w:val="left" w:pos="1418"/>
          <w:tab w:val="left" w:pos="1985"/>
        </w:tabs>
        <w:spacing w:line="259" w:lineRule="auto"/>
        <w:ind w:left="0" w:firstLine="567"/>
        <w:jc w:val="both"/>
        <w:rPr>
          <w:rFonts w:ascii="Times New Roman" w:hAnsi="Times New Roman" w:cs="Times New Roman"/>
          <w:sz w:val="24"/>
          <w:szCs w:val="24"/>
          <w:lang w:eastAsia="en-US"/>
          <w14:ligatures w14:val="standardContextual"/>
        </w:rPr>
      </w:pPr>
      <w:bookmarkStart w:id="19" w:name="_Hlk175266800"/>
      <w:r w:rsidRPr="006B7CF4">
        <w:rPr>
          <w:rFonts w:ascii="Times New Roman" w:hAnsi="Times New Roman" w:cs="Times New Roman"/>
          <w:bCs/>
          <w:iCs/>
          <w:sz w:val="24"/>
          <w:szCs w:val="24"/>
        </w:rPr>
        <w:t>Turi būti parengta</w:t>
      </w:r>
      <w:r w:rsidR="008C72F3" w:rsidRPr="006B7CF4">
        <w:rPr>
          <w:rFonts w:ascii="Times New Roman" w:hAnsi="Times New Roman" w:cs="Times New Roman"/>
          <w:bCs/>
          <w:iCs/>
          <w:sz w:val="24"/>
          <w:szCs w:val="24"/>
        </w:rPr>
        <w:t>s</w:t>
      </w:r>
      <w:r w:rsidRPr="006B7CF4">
        <w:rPr>
          <w:rFonts w:ascii="Times New Roman" w:hAnsi="Times New Roman" w:cs="Times New Roman"/>
          <w:bCs/>
          <w:iCs/>
          <w:sz w:val="24"/>
          <w:szCs w:val="24"/>
        </w:rPr>
        <w:t xml:space="preserve"> </w:t>
      </w:r>
      <w:r w:rsidR="00FE2640">
        <w:rPr>
          <w:rFonts w:ascii="Times New Roman" w:hAnsi="Times New Roman" w:cs="Times New Roman"/>
          <w:bCs/>
          <w:iCs/>
          <w:sz w:val="24"/>
          <w:szCs w:val="24"/>
        </w:rPr>
        <w:t xml:space="preserve">Garsyno rezultatų </w:t>
      </w:r>
      <w:r w:rsidRPr="006B7CF4">
        <w:rPr>
          <w:rFonts w:ascii="Times New Roman" w:hAnsi="Times New Roman" w:cs="Times New Roman"/>
          <w:bCs/>
          <w:iCs/>
          <w:sz w:val="24"/>
          <w:szCs w:val="24"/>
        </w:rPr>
        <w:t>demonstr</w:t>
      </w:r>
      <w:r w:rsidR="000811AC" w:rsidRPr="006B7CF4">
        <w:rPr>
          <w:rFonts w:ascii="Times New Roman" w:hAnsi="Times New Roman" w:cs="Times New Roman"/>
          <w:bCs/>
          <w:iCs/>
          <w:sz w:val="24"/>
          <w:szCs w:val="24"/>
        </w:rPr>
        <w:t>a</w:t>
      </w:r>
      <w:r w:rsidRPr="006B7CF4">
        <w:rPr>
          <w:rFonts w:ascii="Times New Roman" w:hAnsi="Times New Roman" w:cs="Times New Roman"/>
          <w:bCs/>
          <w:iCs/>
          <w:sz w:val="24"/>
          <w:szCs w:val="24"/>
        </w:rPr>
        <w:t>cijai skirtas sprendimas su dviem neuroniniais balsais (vidutinis ir blogiausias pagal homogeniškumo kriterijų), kuris sintezuoja bet kokį Užsakovo pateiktą tekstą ir tokiu būdu demonstruoja surinkto garsyno  tinkamumą neuroniniams balsams generuoti</w:t>
      </w:r>
      <w:r w:rsidR="00E0027C">
        <w:rPr>
          <w:rFonts w:ascii="Times New Roman" w:hAnsi="Times New Roman" w:cs="Times New Roman"/>
          <w:bCs/>
          <w:iCs/>
          <w:sz w:val="24"/>
          <w:szCs w:val="24"/>
        </w:rPr>
        <w:t xml:space="preserve"> </w:t>
      </w:r>
      <w:r w:rsidR="00EF3700">
        <w:rPr>
          <w:rFonts w:ascii="Times New Roman" w:hAnsi="Times New Roman" w:cs="Times New Roman"/>
          <w:bCs/>
          <w:iCs/>
          <w:sz w:val="24"/>
          <w:szCs w:val="24"/>
        </w:rPr>
        <w:t>homogenišku garsu</w:t>
      </w:r>
      <w:r w:rsidRPr="006B7CF4">
        <w:rPr>
          <w:rFonts w:ascii="Times New Roman" w:hAnsi="Times New Roman" w:cs="Times New Roman"/>
          <w:bCs/>
          <w:iCs/>
          <w:sz w:val="24"/>
          <w:szCs w:val="24"/>
        </w:rPr>
        <w:t>. Demonstraciniam sprendimui turi būti panaudotas pagrindinis garsynas.</w:t>
      </w:r>
      <w:r w:rsidR="00CB166D" w:rsidRPr="006B7CF4">
        <w:rPr>
          <w:rFonts w:ascii="Times New Roman" w:hAnsi="Times New Roman" w:cs="Times New Roman"/>
          <w:bCs/>
          <w:iCs/>
          <w:sz w:val="24"/>
          <w:szCs w:val="24"/>
        </w:rPr>
        <w:t xml:space="preserve"> </w:t>
      </w:r>
    </w:p>
    <w:p w14:paraId="4E244870" w14:textId="2C72F46B" w:rsidR="00FE2640" w:rsidRPr="00FE2640" w:rsidRDefault="00D00A17" w:rsidP="00FE2640">
      <w:pPr>
        <w:pStyle w:val="ListParagraph"/>
        <w:numPr>
          <w:ilvl w:val="2"/>
          <w:numId w:val="33"/>
        </w:numPr>
        <w:tabs>
          <w:tab w:val="left" w:pos="993"/>
          <w:tab w:val="left" w:pos="1276"/>
          <w:tab w:val="left" w:pos="1418"/>
          <w:tab w:val="left" w:pos="1843"/>
        </w:tabs>
        <w:spacing w:line="259" w:lineRule="auto"/>
        <w:ind w:left="0" w:firstLine="567"/>
        <w:jc w:val="both"/>
        <w:rPr>
          <w:rFonts w:ascii="Times New Roman" w:hAnsi="Times New Roman" w:cs="Times New Roman"/>
          <w:sz w:val="24"/>
          <w:szCs w:val="24"/>
          <w:lang w:eastAsia="en-US"/>
          <w14:ligatures w14:val="standardContextual"/>
        </w:rPr>
      </w:pPr>
      <w:r w:rsidRPr="006B7CF4">
        <w:rPr>
          <w:rFonts w:ascii="Times New Roman" w:hAnsi="Times New Roman" w:cs="Times New Roman"/>
          <w:bCs/>
          <w:iCs/>
          <w:sz w:val="24"/>
          <w:szCs w:val="24"/>
        </w:rPr>
        <w:t xml:space="preserve">Siekiant įsitikinti </w:t>
      </w:r>
      <w:r w:rsidR="5FAB9491" w:rsidRPr="4DCC16E5">
        <w:rPr>
          <w:rFonts w:ascii="Times New Roman" w:hAnsi="Times New Roman" w:cs="Times New Roman"/>
          <w:sz w:val="24"/>
          <w:szCs w:val="24"/>
        </w:rPr>
        <w:t xml:space="preserve">techninės specifikacijos </w:t>
      </w:r>
      <w:r w:rsidR="00B817EA">
        <w:rPr>
          <w:rFonts w:ascii="Times New Roman" w:hAnsi="Times New Roman" w:cs="Times New Roman"/>
          <w:bCs/>
          <w:iCs/>
          <w:sz w:val="24"/>
          <w:szCs w:val="24"/>
        </w:rPr>
        <w:t xml:space="preserve">12.4.3 ir </w:t>
      </w:r>
      <w:r w:rsidR="006B7CF4">
        <w:rPr>
          <w:rFonts w:ascii="Times New Roman" w:hAnsi="Times New Roman" w:cs="Times New Roman"/>
          <w:bCs/>
          <w:iCs/>
          <w:sz w:val="24"/>
          <w:szCs w:val="24"/>
        </w:rPr>
        <w:t>12</w:t>
      </w:r>
      <w:r w:rsidRPr="006B7CF4">
        <w:rPr>
          <w:rFonts w:ascii="Times New Roman" w:hAnsi="Times New Roman" w:cs="Times New Roman"/>
          <w:bCs/>
          <w:iCs/>
          <w:sz w:val="24"/>
          <w:szCs w:val="24"/>
        </w:rPr>
        <w:t>.4.4 p</w:t>
      </w:r>
      <w:r w:rsidR="00B817EA">
        <w:rPr>
          <w:rFonts w:ascii="Times New Roman" w:hAnsi="Times New Roman" w:cs="Times New Roman"/>
          <w:bCs/>
          <w:iCs/>
          <w:sz w:val="24"/>
          <w:szCs w:val="24"/>
        </w:rPr>
        <w:t>ap</w:t>
      </w:r>
      <w:r w:rsidRPr="006B7CF4">
        <w:rPr>
          <w:rFonts w:ascii="Times New Roman" w:hAnsi="Times New Roman" w:cs="Times New Roman"/>
          <w:bCs/>
          <w:iCs/>
          <w:sz w:val="24"/>
          <w:szCs w:val="24"/>
        </w:rPr>
        <w:t>unk</w:t>
      </w:r>
      <w:r w:rsidR="00B817EA">
        <w:rPr>
          <w:rFonts w:ascii="Times New Roman" w:hAnsi="Times New Roman" w:cs="Times New Roman"/>
          <w:bCs/>
          <w:iCs/>
          <w:sz w:val="24"/>
          <w:szCs w:val="24"/>
        </w:rPr>
        <w:t>čių</w:t>
      </w:r>
      <w:r w:rsidRPr="006B7CF4">
        <w:rPr>
          <w:rFonts w:ascii="Times New Roman" w:hAnsi="Times New Roman" w:cs="Times New Roman"/>
          <w:bCs/>
          <w:iCs/>
          <w:sz w:val="24"/>
          <w:szCs w:val="24"/>
        </w:rPr>
        <w:t xml:space="preserve"> </w:t>
      </w:r>
      <w:r w:rsidR="00CC38E6" w:rsidRPr="006B7CF4">
        <w:rPr>
          <w:rFonts w:ascii="Times New Roman" w:hAnsi="Times New Roman" w:cs="Times New Roman"/>
          <w:bCs/>
          <w:iCs/>
          <w:sz w:val="24"/>
          <w:szCs w:val="24"/>
        </w:rPr>
        <w:t xml:space="preserve">reikalavimų išpildymų kokybe, Tiekėjas turi parengti </w:t>
      </w:r>
      <w:r w:rsidR="00FB40EF">
        <w:rPr>
          <w:rFonts w:ascii="Times New Roman" w:hAnsi="Times New Roman" w:cs="Times New Roman"/>
          <w:bCs/>
          <w:iCs/>
          <w:sz w:val="24"/>
          <w:szCs w:val="24"/>
        </w:rPr>
        <w:t xml:space="preserve">ir Užsakovui suteikti </w:t>
      </w:r>
      <w:r w:rsidR="00B241B7" w:rsidRPr="006B7CF4">
        <w:rPr>
          <w:rFonts w:ascii="Times New Roman" w:hAnsi="Times New Roman" w:cs="Times New Roman"/>
          <w:bCs/>
          <w:iCs/>
          <w:sz w:val="24"/>
          <w:szCs w:val="24"/>
        </w:rPr>
        <w:t xml:space="preserve">priemonę/sprendimą, kuri leidžia įvertinti </w:t>
      </w:r>
      <w:r w:rsidR="00410BB1" w:rsidRPr="006B7CF4">
        <w:rPr>
          <w:rFonts w:ascii="Times New Roman" w:hAnsi="Times New Roman" w:cs="Times New Roman"/>
          <w:bCs/>
          <w:iCs/>
          <w:sz w:val="24"/>
          <w:szCs w:val="24"/>
        </w:rPr>
        <w:t xml:space="preserve">sintezuoto </w:t>
      </w:r>
      <w:r w:rsidR="009F00DF" w:rsidRPr="006B7CF4">
        <w:rPr>
          <w:rFonts w:ascii="Times New Roman" w:hAnsi="Times New Roman" w:cs="Times New Roman"/>
          <w:bCs/>
          <w:iCs/>
          <w:sz w:val="24"/>
          <w:szCs w:val="24"/>
        </w:rPr>
        <w:t xml:space="preserve">rezultato homogeniškumą. </w:t>
      </w:r>
      <w:bookmarkEnd w:id="19"/>
    </w:p>
    <w:p w14:paraId="62E227B7" w14:textId="433E22AF" w:rsidR="0038790E" w:rsidRPr="00FE2640" w:rsidRDefault="007E3370" w:rsidP="007053AD">
      <w:pPr>
        <w:pStyle w:val="ListParagraph"/>
        <w:numPr>
          <w:ilvl w:val="0"/>
          <w:numId w:val="33"/>
        </w:numPr>
        <w:tabs>
          <w:tab w:val="left" w:pos="993"/>
          <w:tab w:val="left" w:pos="1276"/>
          <w:tab w:val="left" w:pos="1418"/>
          <w:tab w:val="left" w:pos="1843"/>
        </w:tabs>
        <w:spacing w:line="259" w:lineRule="auto"/>
        <w:ind w:firstLine="207"/>
        <w:jc w:val="both"/>
        <w:rPr>
          <w:rFonts w:ascii="Times New Roman" w:hAnsi="Times New Roman" w:cs="Times New Roman"/>
          <w:sz w:val="24"/>
          <w:szCs w:val="24"/>
          <w:lang w:eastAsia="en-US"/>
          <w14:ligatures w14:val="standardContextual"/>
        </w:rPr>
      </w:pPr>
      <w:r w:rsidRPr="00FE2640">
        <w:rPr>
          <w:rFonts w:ascii="Times New Roman" w:eastAsiaTheme="minorHAnsi" w:hAnsi="Times New Roman" w:cs="Times New Roman"/>
          <w:sz w:val="24"/>
          <w:szCs w:val="24"/>
          <w:lang w:eastAsia="en-US"/>
          <w14:ligatures w14:val="standardContextual"/>
        </w:rPr>
        <w:t xml:space="preserve"> </w:t>
      </w:r>
      <w:r w:rsidRPr="00FE2640">
        <w:rPr>
          <w:rFonts w:ascii="Times New Roman" w:eastAsiaTheme="minorHAnsi" w:hAnsi="Times New Roman" w:cs="Times New Roman"/>
          <w:b/>
          <w:bCs/>
          <w:sz w:val="24"/>
          <w:szCs w:val="24"/>
          <w:lang w:eastAsia="en-US"/>
          <w14:ligatures w14:val="standardContextual"/>
        </w:rPr>
        <w:t>Reikalavimai</w:t>
      </w:r>
      <w:r w:rsidR="004E5B6B" w:rsidRPr="00FE2640">
        <w:rPr>
          <w:rFonts w:ascii="Times New Roman" w:eastAsiaTheme="minorHAnsi" w:hAnsi="Times New Roman" w:cs="Times New Roman"/>
          <w:b/>
          <w:bCs/>
          <w:sz w:val="24"/>
          <w:szCs w:val="24"/>
          <w:lang w:eastAsia="en-US"/>
          <w14:ligatures w14:val="standardContextual"/>
        </w:rPr>
        <w:t xml:space="preserve"> dokume</w:t>
      </w:r>
      <w:r w:rsidR="004E5B6B" w:rsidRPr="00FE2640">
        <w:rPr>
          <w:rFonts w:ascii="Times New Roman" w:hAnsi="Times New Roman" w:cs="Times New Roman"/>
          <w:b/>
          <w:bCs/>
          <w:sz w:val="24"/>
          <w:szCs w:val="24"/>
        </w:rPr>
        <w:t>ntams</w:t>
      </w:r>
      <w:r w:rsidR="007B135D" w:rsidRPr="00FE2640">
        <w:rPr>
          <w:rFonts w:ascii="Times New Roman" w:hAnsi="Times New Roman" w:cs="Times New Roman"/>
          <w:b/>
          <w:bCs/>
          <w:sz w:val="24"/>
          <w:szCs w:val="24"/>
        </w:rPr>
        <w:t>:</w:t>
      </w:r>
    </w:p>
    <w:p w14:paraId="78FF5EE6" w14:textId="47B9231F" w:rsidR="00907680" w:rsidRDefault="175CC8CE" w:rsidP="00907680">
      <w:pPr>
        <w:pStyle w:val="ListParagraph"/>
        <w:numPr>
          <w:ilvl w:val="1"/>
          <w:numId w:val="33"/>
        </w:numPr>
        <w:tabs>
          <w:tab w:val="left" w:pos="851"/>
          <w:tab w:val="left" w:pos="993"/>
        </w:tabs>
        <w:spacing w:after="120" w:line="240" w:lineRule="auto"/>
        <w:ind w:left="0" w:firstLine="567"/>
        <w:jc w:val="both"/>
        <w:rPr>
          <w:rFonts w:ascii="Times New Roman" w:hAnsi="Times New Roman" w:cs="Times New Roman"/>
          <w:sz w:val="24"/>
          <w:szCs w:val="24"/>
          <w:lang w:eastAsia="en-US"/>
        </w:rPr>
      </w:pPr>
      <w:bookmarkStart w:id="20" w:name="_Hlk175266963"/>
      <w:r w:rsidRPr="00A07671">
        <w:rPr>
          <w:rFonts w:ascii="Times New Roman" w:hAnsi="Times New Roman" w:cs="Times New Roman"/>
          <w:sz w:val="24"/>
          <w:szCs w:val="24"/>
        </w:rPr>
        <w:t xml:space="preserve">Kiekvienam </w:t>
      </w:r>
      <w:r w:rsidR="00BC504F" w:rsidRPr="00A07671">
        <w:rPr>
          <w:rFonts w:ascii="Times New Roman" w:hAnsi="Times New Roman" w:cs="Times New Roman"/>
          <w:sz w:val="24"/>
          <w:szCs w:val="24"/>
        </w:rPr>
        <w:t>garsynui</w:t>
      </w:r>
      <w:r w:rsidRPr="00A07671">
        <w:rPr>
          <w:rFonts w:ascii="Times New Roman" w:hAnsi="Times New Roman" w:cs="Times New Roman"/>
          <w:sz w:val="24"/>
          <w:szCs w:val="24"/>
        </w:rPr>
        <w:t xml:space="preserve"> </w:t>
      </w:r>
      <w:r w:rsidRPr="00A07671">
        <w:rPr>
          <w:rFonts w:ascii="Times New Roman" w:hAnsi="Times New Roman" w:cs="Times New Roman"/>
          <w:sz w:val="24"/>
          <w:szCs w:val="24"/>
          <w:lang w:eastAsia="en-US"/>
          <w14:ligatures w14:val="standardContextual"/>
        </w:rPr>
        <w:t>turi būti parengta dokumentacija, kurioje detaliai apibūdint</w:t>
      </w:r>
      <w:r w:rsidR="007D67E6" w:rsidRPr="00A07671">
        <w:rPr>
          <w:rFonts w:ascii="Times New Roman" w:hAnsi="Times New Roman" w:cs="Times New Roman"/>
          <w:sz w:val="24"/>
          <w:szCs w:val="24"/>
          <w:lang w:eastAsia="en-US"/>
          <w14:ligatures w14:val="standardContextual"/>
        </w:rPr>
        <w:t xml:space="preserve">i bei </w:t>
      </w:r>
      <w:r w:rsidR="00674EE4" w:rsidRPr="00A07671">
        <w:rPr>
          <w:rFonts w:ascii="Times New Roman" w:hAnsi="Times New Roman" w:cs="Times New Roman"/>
          <w:sz w:val="24"/>
          <w:szCs w:val="24"/>
          <w:lang w:eastAsia="en-US"/>
          <w14:ligatures w14:val="standardContextual"/>
        </w:rPr>
        <w:t>ap</w:t>
      </w:r>
      <w:r w:rsidR="007D67E6" w:rsidRPr="00A07671">
        <w:rPr>
          <w:rFonts w:ascii="Times New Roman" w:hAnsi="Times New Roman" w:cs="Times New Roman"/>
          <w:sz w:val="24"/>
          <w:szCs w:val="24"/>
          <w:lang w:eastAsia="en-US"/>
          <w14:ligatures w14:val="standardContextual"/>
        </w:rPr>
        <w:t>rašyti</w:t>
      </w:r>
      <w:r w:rsidR="00674EE4" w:rsidRPr="00A07671">
        <w:rPr>
          <w:rFonts w:ascii="Times New Roman" w:hAnsi="Times New Roman" w:cs="Times New Roman"/>
          <w:sz w:val="24"/>
          <w:szCs w:val="24"/>
          <w:lang w:eastAsia="en-US"/>
          <w14:ligatures w14:val="standardContextual"/>
        </w:rPr>
        <w:t xml:space="preserve">: </w:t>
      </w:r>
      <w:r w:rsidRPr="00A07671">
        <w:rPr>
          <w:rFonts w:ascii="Times New Roman" w:hAnsi="Times New Roman" w:cs="Times New Roman"/>
          <w:sz w:val="24"/>
          <w:szCs w:val="24"/>
          <w:lang w:eastAsia="en-US"/>
          <w14:ligatures w14:val="standardContextual"/>
        </w:rPr>
        <w:t xml:space="preserve"> </w:t>
      </w:r>
      <w:r w:rsidR="00674EE4" w:rsidRPr="00A07671">
        <w:rPr>
          <w:rFonts w:ascii="Times New Roman" w:hAnsi="Times New Roman" w:cs="Times New Roman"/>
          <w:sz w:val="24"/>
          <w:szCs w:val="24"/>
        </w:rPr>
        <w:t xml:space="preserve">a) </w:t>
      </w:r>
      <w:r w:rsidR="000811AC" w:rsidRPr="00A07671">
        <w:rPr>
          <w:rFonts w:ascii="Times New Roman" w:hAnsi="Times New Roman" w:cs="Times New Roman"/>
          <w:bCs/>
          <w:iCs/>
          <w:sz w:val="24"/>
          <w:szCs w:val="24"/>
        </w:rPr>
        <w:t xml:space="preserve">garsyno įrašų ir anotacijų saugojimo </w:t>
      </w:r>
      <w:r w:rsidR="000811AC" w:rsidRPr="4DCC16E5">
        <w:rPr>
          <w:rFonts w:ascii="Times New Roman" w:hAnsi="Times New Roman" w:cs="Times New Roman"/>
          <w:sz w:val="24"/>
          <w:szCs w:val="24"/>
        </w:rPr>
        <w:t>struktūr</w:t>
      </w:r>
      <w:r w:rsidR="046F3F98" w:rsidRPr="4DCC16E5">
        <w:rPr>
          <w:rFonts w:ascii="Times New Roman" w:hAnsi="Times New Roman" w:cs="Times New Roman"/>
          <w:sz w:val="24"/>
          <w:szCs w:val="24"/>
        </w:rPr>
        <w:t>a</w:t>
      </w:r>
      <w:r w:rsidR="000811AC" w:rsidRPr="00A07671">
        <w:rPr>
          <w:rFonts w:ascii="Times New Roman" w:hAnsi="Times New Roman" w:cs="Times New Roman"/>
          <w:bCs/>
          <w:iCs/>
          <w:sz w:val="24"/>
          <w:szCs w:val="24"/>
        </w:rPr>
        <w:t xml:space="preserve">, failų pavadinimų </w:t>
      </w:r>
      <w:r w:rsidR="000811AC" w:rsidRPr="4DCC16E5">
        <w:rPr>
          <w:rFonts w:ascii="Times New Roman" w:hAnsi="Times New Roman" w:cs="Times New Roman"/>
          <w:sz w:val="24"/>
          <w:szCs w:val="24"/>
        </w:rPr>
        <w:t>konvencini</w:t>
      </w:r>
      <w:r w:rsidR="7BAFBEE6" w:rsidRPr="4DCC16E5">
        <w:rPr>
          <w:rFonts w:ascii="Times New Roman" w:hAnsi="Times New Roman" w:cs="Times New Roman"/>
          <w:sz w:val="24"/>
          <w:szCs w:val="24"/>
        </w:rPr>
        <w:t>ai</w:t>
      </w:r>
      <w:r w:rsidR="000811AC" w:rsidRPr="4DCC16E5">
        <w:rPr>
          <w:rFonts w:ascii="Times New Roman" w:hAnsi="Times New Roman" w:cs="Times New Roman"/>
          <w:sz w:val="24"/>
          <w:szCs w:val="24"/>
        </w:rPr>
        <w:t xml:space="preserve"> žymėjim</w:t>
      </w:r>
      <w:r w:rsidR="7A373DE3" w:rsidRPr="4DCC16E5">
        <w:rPr>
          <w:rFonts w:ascii="Times New Roman" w:hAnsi="Times New Roman" w:cs="Times New Roman"/>
          <w:sz w:val="24"/>
          <w:szCs w:val="24"/>
        </w:rPr>
        <w:t>ai</w:t>
      </w:r>
      <w:r w:rsidR="00674EE4" w:rsidRPr="00A07671">
        <w:rPr>
          <w:rFonts w:ascii="Times New Roman" w:hAnsi="Times New Roman" w:cs="Times New Roman"/>
          <w:sz w:val="24"/>
          <w:szCs w:val="24"/>
        </w:rPr>
        <w:t xml:space="preserve">; b) </w:t>
      </w:r>
      <w:r w:rsidR="0065730F">
        <w:rPr>
          <w:rFonts w:ascii="Times New Roman" w:hAnsi="Times New Roman" w:cs="Times New Roman"/>
          <w:sz w:val="24"/>
          <w:szCs w:val="24"/>
        </w:rPr>
        <w:t>g</w:t>
      </w:r>
      <w:r w:rsidR="0065730F" w:rsidRPr="0065730F">
        <w:rPr>
          <w:rFonts w:ascii="Times New Roman" w:hAnsi="Times New Roman" w:cs="Times New Roman"/>
          <w:sz w:val="24"/>
          <w:szCs w:val="24"/>
        </w:rPr>
        <w:t>arsyno statistika: bendra įrašų trukmė, įrašų trukmė pagal kalbėtojų amžiaus kategorijas, lyčių kategorijas, tematikas ir kiti. Kitus statistinius pjūvius  per 10 dienų nuo Sutarties pasirašymo Tiekėjas turi suderinti su Užsakovu. Bendras maksimalus statistinių pjūvių skaičius neturi būti didesnis nei 10 statistinių pjūvių</w:t>
      </w:r>
      <w:r w:rsidR="0065730F">
        <w:rPr>
          <w:rFonts w:ascii="Times New Roman" w:hAnsi="Times New Roman" w:cs="Times New Roman"/>
          <w:sz w:val="24"/>
          <w:szCs w:val="24"/>
        </w:rPr>
        <w:t>;</w:t>
      </w:r>
      <w:r w:rsidR="0065730F" w:rsidRPr="0065730F">
        <w:rPr>
          <w:rFonts w:ascii="Times New Roman" w:hAnsi="Times New Roman" w:cs="Times New Roman"/>
          <w:sz w:val="24"/>
          <w:szCs w:val="24"/>
        </w:rPr>
        <w:t xml:space="preserve"> </w:t>
      </w:r>
      <w:r w:rsidR="00674EE4" w:rsidRPr="00A07671">
        <w:rPr>
          <w:rFonts w:ascii="Times New Roman" w:hAnsi="Times New Roman" w:cs="Times New Roman"/>
          <w:sz w:val="24"/>
          <w:szCs w:val="24"/>
        </w:rPr>
        <w:t xml:space="preserve">c) </w:t>
      </w:r>
      <w:r w:rsidR="000811AC" w:rsidRPr="00A07671">
        <w:rPr>
          <w:rFonts w:ascii="Times New Roman" w:hAnsi="Times New Roman" w:cs="Times New Roman"/>
          <w:bCs/>
          <w:iCs/>
          <w:sz w:val="24"/>
          <w:szCs w:val="24"/>
        </w:rPr>
        <w:t>anotacijos metodik</w:t>
      </w:r>
      <w:r w:rsidR="429B598D" w:rsidRPr="4DCC16E5">
        <w:rPr>
          <w:rFonts w:ascii="Times New Roman" w:hAnsi="Times New Roman" w:cs="Times New Roman"/>
          <w:sz w:val="24"/>
          <w:szCs w:val="24"/>
        </w:rPr>
        <w:t>a</w:t>
      </w:r>
      <w:r w:rsidR="000811AC" w:rsidRPr="00A07671">
        <w:rPr>
          <w:rFonts w:ascii="Times New Roman" w:hAnsi="Times New Roman" w:cs="Times New Roman"/>
          <w:bCs/>
          <w:iCs/>
          <w:sz w:val="24"/>
          <w:szCs w:val="24"/>
        </w:rPr>
        <w:t xml:space="preserve"> ir anotacijose naudojamų sutartinių simbolių </w:t>
      </w:r>
      <w:bookmarkEnd w:id="20"/>
      <w:r w:rsidR="000811AC" w:rsidRPr="4DCC16E5">
        <w:rPr>
          <w:rFonts w:ascii="Times New Roman" w:hAnsi="Times New Roman" w:cs="Times New Roman"/>
          <w:sz w:val="24"/>
          <w:szCs w:val="24"/>
        </w:rPr>
        <w:t>paaiškinim</w:t>
      </w:r>
      <w:r w:rsidR="07E0D5AC" w:rsidRPr="4DCC16E5">
        <w:rPr>
          <w:rFonts w:ascii="Times New Roman" w:hAnsi="Times New Roman" w:cs="Times New Roman"/>
          <w:sz w:val="24"/>
          <w:szCs w:val="24"/>
        </w:rPr>
        <w:t>ai</w:t>
      </w:r>
      <w:r w:rsidR="000811AC" w:rsidRPr="4DCC16E5">
        <w:rPr>
          <w:rFonts w:ascii="Times New Roman" w:hAnsi="Times New Roman" w:cs="Times New Roman"/>
          <w:sz w:val="24"/>
          <w:szCs w:val="24"/>
        </w:rPr>
        <w:t>s</w:t>
      </w:r>
      <w:r w:rsidR="00831122" w:rsidRPr="00A07671">
        <w:rPr>
          <w:rFonts w:ascii="Times New Roman" w:hAnsi="Times New Roman" w:cs="Times New Roman"/>
          <w:sz w:val="24"/>
          <w:szCs w:val="24"/>
          <w:lang w:eastAsia="en-US"/>
        </w:rPr>
        <w:t>.</w:t>
      </w:r>
    </w:p>
    <w:p w14:paraId="7382C4DC" w14:textId="5755A035" w:rsidR="00907680" w:rsidRDefault="5AAAD0BF" w:rsidP="00907680">
      <w:pPr>
        <w:pStyle w:val="ListParagraph"/>
        <w:numPr>
          <w:ilvl w:val="1"/>
          <w:numId w:val="33"/>
        </w:numPr>
        <w:tabs>
          <w:tab w:val="left" w:pos="851"/>
          <w:tab w:val="left" w:pos="993"/>
        </w:tabs>
        <w:spacing w:after="120" w:line="240" w:lineRule="auto"/>
        <w:ind w:left="0" w:firstLine="567"/>
        <w:jc w:val="both"/>
        <w:rPr>
          <w:rFonts w:ascii="Times New Roman" w:hAnsi="Times New Roman" w:cs="Times New Roman"/>
          <w:sz w:val="24"/>
          <w:szCs w:val="24"/>
          <w:lang w:eastAsia="en-US"/>
        </w:rPr>
      </w:pPr>
      <w:r w:rsidRPr="4DCC16E5">
        <w:rPr>
          <w:rFonts w:ascii="Times New Roman" w:hAnsi="Times New Roman" w:cs="Times New Roman"/>
          <w:sz w:val="24"/>
          <w:szCs w:val="24"/>
          <w:lang w:eastAsia="en-US"/>
        </w:rPr>
        <w:t xml:space="preserve">Techninės specifikacijos </w:t>
      </w:r>
      <w:r w:rsidR="00A07671" w:rsidRPr="4DCC16E5">
        <w:rPr>
          <w:rFonts w:ascii="Times New Roman" w:hAnsi="Times New Roman" w:cs="Times New Roman"/>
          <w:sz w:val="24"/>
          <w:szCs w:val="24"/>
          <w:lang w:eastAsia="en-US"/>
        </w:rPr>
        <w:t>12</w:t>
      </w:r>
      <w:r w:rsidR="00DC4C9D" w:rsidRPr="4DCC16E5">
        <w:rPr>
          <w:rFonts w:ascii="Times New Roman" w:hAnsi="Times New Roman" w:cs="Times New Roman"/>
          <w:sz w:val="24"/>
          <w:szCs w:val="24"/>
          <w:lang w:eastAsia="en-US"/>
        </w:rPr>
        <w:t>.4.4</w:t>
      </w:r>
      <w:r w:rsidR="00DC4C9D" w:rsidRPr="00907680">
        <w:rPr>
          <w:rFonts w:ascii="Times New Roman" w:hAnsi="Times New Roman" w:cs="Times New Roman"/>
          <w:sz w:val="24"/>
          <w:szCs w:val="24"/>
          <w:lang w:eastAsia="en-US"/>
        </w:rPr>
        <w:t xml:space="preserve"> p</w:t>
      </w:r>
      <w:r w:rsidR="008064F7" w:rsidRPr="00907680">
        <w:rPr>
          <w:rFonts w:ascii="Times New Roman" w:hAnsi="Times New Roman" w:cs="Times New Roman"/>
          <w:sz w:val="24"/>
          <w:szCs w:val="24"/>
          <w:lang w:eastAsia="en-US"/>
        </w:rPr>
        <w:t>apunktyje</w:t>
      </w:r>
      <w:r w:rsidR="00674EE4" w:rsidRPr="00907680">
        <w:rPr>
          <w:rFonts w:ascii="Times New Roman" w:hAnsi="Times New Roman" w:cs="Times New Roman"/>
          <w:sz w:val="24"/>
          <w:szCs w:val="24"/>
          <w:lang w:eastAsia="en-US"/>
        </w:rPr>
        <w:t xml:space="preserve"> </w:t>
      </w:r>
      <w:r w:rsidR="00DC4C9D" w:rsidRPr="00907680">
        <w:rPr>
          <w:rFonts w:ascii="Times New Roman" w:hAnsi="Times New Roman" w:cs="Times New Roman"/>
          <w:sz w:val="24"/>
          <w:szCs w:val="24"/>
          <w:lang w:eastAsia="en-US"/>
        </w:rPr>
        <w:t xml:space="preserve">aprašytam sprendimui </w:t>
      </w:r>
      <w:r w:rsidR="00674EE4" w:rsidRPr="00907680">
        <w:rPr>
          <w:rFonts w:ascii="Times New Roman" w:hAnsi="Times New Roman" w:cs="Times New Roman"/>
          <w:sz w:val="24"/>
          <w:szCs w:val="24"/>
          <w:lang w:eastAsia="en-US"/>
        </w:rPr>
        <w:t>turi būti parengta vartotojo instrukcija, administratoriaus instrukcija, techninis aprašas, diegimo instrukcija, sistemos apmokymo instrukcija.</w:t>
      </w:r>
      <w:bookmarkStart w:id="21" w:name="_Hlk175267007"/>
    </w:p>
    <w:p w14:paraId="161834D3" w14:textId="411B2075" w:rsidR="00907680" w:rsidRDefault="00E11804" w:rsidP="00907680">
      <w:pPr>
        <w:pStyle w:val="ListParagraph"/>
        <w:numPr>
          <w:ilvl w:val="1"/>
          <w:numId w:val="33"/>
        </w:numPr>
        <w:tabs>
          <w:tab w:val="left" w:pos="851"/>
          <w:tab w:val="left" w:pos="993"/>
        </w:tabs>
        <w:spacing w:after="120" w:line="240" w:lineRule="auto"/>
        <w:ind w:left="0" w:firstLine="567"/>
        <w:jc w:val="both"/>
        <w:rPr>
          <w:rFonts w:ascii="Times New Roman" w:hAnsi="Times New Roman" w:cs="Times New Roman"/>
          <w:sz w:val="24"/>
          <w:szCs w:val="24"/>
          <w:lang w:eastAsia="en-US"/>
        </w:rPr>
      </w:pPr>
      <w:r w:rsidRPr="00907680">
        <w:rPr>
          <w:rFonts w:ascii="Times New Roman" w:hAnsi="Times New Roman" w:cs="Times New Roman"/>
          <w:sz w:val="24"/>
          <w:szCs w:val="24"/>
          <w:lang w:eastAsia="en-US"/>
        </w:rPr>
        <w:t>Paslaugų rezultatai turi būti aprašyti metaduomenimis, kurių formatą ir standartą nustato Lietuvos teisės aktai, reguliuojantys valstybės informacinių išteklių valdymą ir tvarkymą</w:t>
      </w:r>
      <w:bookmarkEnd w:id="21"/>
      <w:r w:rsidRPr="00907680">
        <w:rPr>
          <w:rFonts w:ascii="Times New Roman" w:hAnsi="Times New Roman" w:cs="Times New Roman"/>
          <w:sz w:val="24"/>
          <w:szCs w:val="24"/>
          <w:lang w:eastAsia="en-US"/>
        </w:rPr>
        <w:t>. Paslaugų rezultatų aprašymo metaduomenimis detalizavimas</w:t>
      </w:r>
      <w:r w:rsidR="0065730F">
        <w:rPr>
          <w:rFonts w:ascii="Times New Roman" w:hAnsi="Times New Roman" w:cs="Times New Roman"/>
          <w:sz w:val="24"/>
          <w:szCs w:val="24"/>
          <w:lang w:eastAsia="en-US"/>
        </w:rPr>
        <w:t xml:space="preserve"> (konkretaus metaduomenų standarto pasirinkimas)</w:t>
      </w:r>
      <w:r w:rsidR="0065730F" w:rsidRPr="00E11804">
        <w:rPr>
          <w:rFonts w:ascii="Times New Roman" w:hAnsi="Times New Roman" w:cs="Times New Roman"/>
          <w:sz w:val="24"/>
          <w:szCs w:val="24"/>
          <w:lang w:eastAsia="en-US"/>
        </w:rPr>
        <w:t xml:space="preserve"> </w:t>
      </w:r>
      <w:r w:rsidRPr="00907680">
        <w:rPr>
          <w:rFonts w:ascii="Times New Roman" w:hAnsi="Times New Roman" w:cs="Times New Roman"/>
          <w:sz w:val="24"/>
          <w:szCs w:val="24"/>
          <w:lang w:eastAsia="en-US"/>
        </w:rPr>
        <w:t xml:space="preserve"> turi būti suderintas su Užsakovu ir įtrauktas į Paslaugų rezultatų kūrimo pažangos stebėsenos reglamentą (toliau – Reglamentas)</w:t>
      </w:r>
      <w:r w:rsidR="55155671" w:rsidRPr="00907680">
        <w:rPr>
          <w:rFonts w:ascii="Times New Roman" w:hAnsi="Times New Roman" w:cs="Times New Roman"/>
          <w:sz w:val="24"/>
          <w:szCs w:val="24"/>
          <w:lang w:eastAsia="en-US"/>
        </w:rPr>
        <w:t>.</w:t>
      </w:r>
      <w:bookmarkStart w:id="22" w:name="_Hlk175267017"/>
    </w:p>
    <w:p w14:paraId="3CD63DD3" w14:textId="4F5EFF3D" w:rsidR="007053AD" w:rsidRPr="00907680" w:rsidRDefault="4CEE1170" w:rsidP="00907680">
      <w:pPr>
        <w:pStyle w:val="ListParagraph"/>
        <w:numPr>
          <w:ilvl w:val="1"/>
          <w:numId w:val="33"/>
        </w:numPr>
        <w:tabs>
          <w:tab w:val="left" w:pos="851"/>
          <w:tab w:val="left" w:pos="993"/>
        </w:tabs>
        <w:spacing w:after="120" w:line="240" w:lineRule="auto"/>
        <w:ind w:left="0" w:firstLine="567"/>
        <w:jc w:val="both"/>
        <w:rPr>
          <w:rFonts w:ascii="Times New Roman" w:hAnsi="Times New Roman" w:cs="Times New Roman"/>
          <w:sz w:val="24"/>
          <w:szCs w:val="24"/>
          <w:lang w:eastAsia="en-US"/>
        </w:rPr>
      </w:pPr>
      <w:r w:rsidRPr="00907680">
        <w:rPr>
          <w:rFonts w:ascii="Times New Roman" w:hAnsi="Times New Roman" w:cs="Times New Roman"/>
          <w:sz w:val="24"/>
          <w:szCs w:val="24"/>
          <w:lang w:eastAsia="en-US"/>
        </w:rPr>
        <w:t>Visa dokumentacija turi būti parengta laikantis bendrinės lietuvių kalbos taisyklių. Visi Paslaugos Teikėjo parengti dokumentai turės būti suderinti su Perkančiąja organizacija</w:t>
      </w:r>
      <w:r w:rsidR="0065730F">
        <w:rPr>
          <w:rFonts w:ascii="Times New Roman" w:hAnsi="Times New Roman" w:cs="Times New Roman"/>
          <w:sz w:val="24"/>
          <w:szCs w:val="24"/>
          <w:lang w:eastAsia="en-US"/>
        </w:rPr>
        <w:t>, laikantis Reglamente nustatytų terminų</w:t>
      </w:r>
      <w:r w:rsidRPr="00907680">
        <w:rPr>
          <w:rFonts w:ascii="Times New Roman" w:hAnsi="Times New Roman" w:cs="Times New Roman"/>
          <w:sz w:val="24"/>
          <w:szCs w:val="24"/>
          <w:lang w:eastAsia="en-US"/>
        </w:rPr>
        <w:t>. Dokumentų galutinės versijos turi būti pateiktos elektroniniu (MS Word arba kitu su Perkančiąja</w:t>
      </w:r>
      <w:r w:rsidRPr="00907680">
        <w:rPr>
          <w:rFonts w:ascii="Times New Roman" w:eastAsia="Times New Roman" w:hAnsi="Times New Roman" w:cs="Times New Roman"/>
          <w:sz w:val="24"/>
          <w:szCs w:val="24"/>
        </w:rPr>
        <w:t xml:space="preserve"> organizacija suderintu</w:t>
      </w:r>
      <w:r w:rsidR="008E4F70">
        <w:rPr>
          <w:rFonts w:ascii="Times New Roman" w:eastAsia="Times New Roman" w:hAnsi="Times New Roman" w:cs="Times New Roman"/>
          <w:sz w:val="24"/>
          <w:szCs w:val="24"/>
        </w:rPr>
        <w:t>)</w:t>
      </w:r>
      <w:r w:rsidRPr="00907680">
        <w:rPr>
          <w:rFonts w:ascii="Times New Roman" w:eastAsia="Times New Roman" w:hAnsi="Times New Roman" w:cs="Times New Roman"/>
          <w:sz w:val="24"/>
          <w:szCs w:val="24"/>
        </w:rPr>
        <w:t xml:space="preserve"> redagavimui tinkamu formatu.</w:t>
      </w:r>
      <w:r w:rsidR="29E6BC16" w:rsidRPr="00907680">
        <w:rPr>
          <w:rFonts w:ascii="Times New Roman" w:eastAsia="Times New Roman" w:hAnsi="Times New Roman" w:cs="Times New Roman"/>
          <w:sz w:val="24"/>
          <w:szCs w:val="24"/>
        </w:rPr>
        <w:t xml:space="preserve"> Pastabos bei korekcijos </w:t>
      </w:r>
      <w:r w:rsidR="29E6BC16" w:rsidRPr="00907680">
        <w:rPr>
          <w:rFonts w:ascii="Times New Roman" w:eastAsia="Times New Roman" w:hAnsi="Times New Roman" w:cs="Times New Roman"/>
          <w:sz w:val="24"/>
          <w:szCs w:val="24"/>
        </w:rPr>
        <w:lastRenderedPageBreak/>
        <w:t>dokumentų projektuose turi būti teikiamos MS Office programinio paketo (ar lygiaverčio) pakeitimų sekimo (angl. track changes) bei komentavimo funkcijomis</w:t>
      </w:r>
      <w:bookmarkEnd w:id="22"/>
      <w:r w:rsidR="29E6BC16" w:rsidRPr="00907680">
        <w:rPr>
          <w:rFonts w:ascii="Times New Roman" w:eastAsia="Times New Roman" w:hAnsi="Times New Roman" w:cs="Times New Roman"/>
          <w:sz w:val="24"/>
          <w:szCs w:val="24"/>
        </w:rPr>
        <w:t>.</w:t>
      </w:r>
    </w:p>
    <w:p w14:paraId="45935CAA" w14:textId="77777777" w:rsidR="007053AD" w:rsidRPr="007053AD" w:rsidRDefault="527273AF" w:rsidP="00907680">
      <w:pPr>
        <w:pStyle w:val="ListParagraph"/>
        <w:numPr>
          <w:ilvl w:val="0"/>
          <w:numId w:val="33"/>
        </w:numPr>
        <w:tabs>
          <w:tab w:val="left" w:pos="851"/>
          <w:tab w:val="left" w:pos="993"/>
        </w:tabs>
        <w:spacing w:after="120" w:line="240" w:lineRule="auto"/>
        <w:ind w:firstLine="207"/>
        <w:jc w:val="both"/>
        <w:rPr>
          <w:rFonts w:ascii="Times New Roman" w:hAnsi="Times New Roman" w:cs="Times New Roman"/>
          <w:sz w:val="24"/>
          <w:szCs w:val="24"/>
          <w:lang w:eastAsia="en-US"/>
        </w:rPr>
      </w:pPr>
      <w:r w:rsidRPr="007053AD">
        <w:rPr>
          <w:rFonts w:ascii="Times New Roman" w:hAnsi="Times New Roman" w:cs="Times New Roman"/>
          <w:b/>
          <w:bCs/>
          <w:sz w:val="24"/>
          <w:szCs w:val="24"/>
          <w:lang w:eastAsia="en-US"/>
        </w:rPr>
        <w:t>Teisiniai</w:t>
      </w:r>
      <w:r w:rsidRPr="007053AD">
        <w:rPr>
          <w:rFonts w:ascii="Times New Roman" w:eastAsiaTheme="minorHAnsi" w:hAnsi="Times New Roman" w:cs="Times New Roman"/>
          <w:b/>
          <w:bCs/>
          <w:sz w:val="24"/>
          <w:szCs w:val="24"/>
          <w:lang w:eastAsia="en-US"/>
          <w14:ligatures w14:val="standardContextual"/>
        </w:rPr>
        <w:t xml:space="preserve"> reikalavimai:</w:t>
      </w:r>
    </w:p>
    <w:p w14:paraId="22AEF017" w14:textId="77777777" w:rsidR="00AE027A" w:rsidRDefault="00570C5C" w:rsidP="00907680">
      <w:pPr>
        <w:pStyle w:val="ListParagraph"/>
        <w:numPr>
          <w:ilvl w:val="1"/>
          <w:numId w:val="33"/>
        </w:numPr>
        <w:tabs>
          <w:tab w:val="left" w:pos="851"/>
          <w:tab w:val="left" w:pos="993"/>
        </w:tabs>
        <w:spacing w:after="120" w:line="240" w:lineRule="auto"/>
        <w:ind w:firstLine="207"/>
        <w:jc w:val="both"/>
        <w:rPr>
          <w:rFonts w:ascii="Times New Roman" w:hAnsi="Times New Roman" w:cs="Times New Roman"/>
          <w:sz w:val="24"/>
          <w:szCs w:val="24"/>
          <w:lang w:eastAsia="en-US"/>
        </w:rPr>
      </w:pPr>
      <w:r w:rsidRPr="007053AD">
        <w:rPr>
          <w:rFonts w:ascii="Times New Roman" w:eastAsiaTheme="minorHAnsi" w:hAnsi="Times New Roman" w:cs="Times New Roman"/>
          <w:sz w:val="24"/>
          <w:szCs w:val="24"/>
          <w:lang w:eastAsia="en-US"/>
          <w14:ligatures w14:val="standardContextual"/>
        </w:rPr>
        <w:t>Kuriant</w:t>
      </w:r>
      <w:r w:rsidRPr="007053AD">
        <w:rPr>
          <w:rFonts w:ascii="Times New Roman" w:hAnsi="Times New Roman" w:cs="Times New Roman"/>
          <w:sz w:val="24"/>
          <w:szCs w:val="24"/>
          <w:lang w:eastAsia="en-US"/>
        </w:rPr>
        <w:t xml:space="preserve"> </w:t>
      </w:r>
      <w:r w:rsidR="527273AF" w:rsidRPr="007053AD">
        <w:rPr>
          <w:rFonts w:ascii="Times New Roman" w:hAnsi="Times New Roman" w:cs="Times New Roman"/>
          <w:sz w:val="24"/>
          <w:szCs w:val="24"/>
          <w:lang w:eastAsia="en-US"/>
        </w:rPr>
        <w:t xml:space="preserve"> </w:t>
      </w:r>
      <w:r w:rsidR="001F0197" w:rsidRPr="007053AD">
        <w:rPr>
          <w:rFonts w:ascii="Times New Roman" w:hAnsi="Times New Roman" w:cs="Times New Roman"/>
          <w:sz w:val="24"/>
          <w:szCs w:val="24"/>
          <w:lang w:eastAsia="en-US"/>
        </w:rPr>
        <w:t>Garsyną</w:t>
      </w:r>
      <w:r w:rsidR="09940FBC" w:rsidRPr="007053AD">
        <w:rPr>
          <w:rFonts w:ascii="Times New Roman" w:hAnsi="Times New Roman" w:cs="Times New Roman"/>
          <w:sz w:val="24"/>
          <w:szCs w:val="24"/>
          <w:lang w:eastAsia="en-US"/>
        </w:rPr>
        <w:t xml:space="preserve"> privalu laikytis</w:t>
      </w:r>
      <w:r w:rsidR="1DA9DAE9" w:rsidRPr="007053AD">
        <w:rPr>
          <w:rFonts w:ascii="Times New Roman" w:hAnsi="Times New Roman" w:cs="Times New Roman"/>
          <w:sz w:val="24"/>
          <w:szCs w:val="24"/>
          <w:lang w:eastAsia="en-US"/>
        </w:rPr>
        <w:t>:</w:t>
      </w:r>
    </w:p>
    <w:p w14:paraId="7091CD9B" w14:textId="77777777" w:rsidR="00AE027A" w:rsidRPr="00AE027A" w:rsidRDefault="1DA9DAE9" w:rsidP="00907680">
      <w:pPr>
        <w:pStyle w:val="ListParagraph"/>
        <w:numPr>
          <w:ilvl w:val="2"/>
          <w:numId w:val="33"/>
        </w:numPr>
        <w:tabs>
          <w:tab w:val="left" w:pos="851"/>
          <w:tab w:val="left" w:pos="993"/>
          <w:tab w:val="left" w:pos="1418"/>
        </w:tabs>
        <w:spacing w:after="120" w:line="240" w:lineRule="auto"/>
        <w:ind w:left="0" w:firstLine="567"/>
        <w:jc w:val="both"/>
        <w:rPr>
          <w:rFonts w:ascii="Times New Roman" w:hAnsi="Times New Roman" w:cs="Times New Roman"/>
          <w:sz w:val="24"/>
          <w:szCs w:val="24"/>
          <w:lang w:eastAsia="en-US"/>
        </w:rPr>
      </w:pPr>
      <w:r w:rsidRPr="00AE027A">
        <w:rPr>
          <w:rFonts w:ascii="Times New Roman" w:hAnsi="Times New Roman" w:cs="Times New Roman"/>
          <w:sz w:val="24"/>
          <w:szCs w:val="24"/>
          <w:lang w:eastAsia="en-US"/>
        </w:rPr>
        <w:t xml:space="preserve">autorių ir gretutines teises reguliuojančių </w:t>
      </w:r>
      <w:r w:rsidRPr="00AE027A">
        <w:rPr>
          <w:rFonts w:ascii="Times New Roman" w:eastAsia="Times New Roman" w:hAnsi="Times New Roman" w:cs="Times New Roman"/>
          <w:sz w:val="24"/>
          <w:szCs w:val="24"/>
        </w:rPr>
        <w:t xml:space="preserve">Lietuvos ir Europos Sąjungos teisės aktų; </w:t>
      </w:r>
    </w:p>
    <w:p w14:paraId="520986DF" w14:textId="77777777" w:rsidR="00AE027A" w:rsidRDefault="1DA9DAE9" w:rsidP="00907680">
      <w:pPr>
        <w:pStyle w:val="ListParagraph"/>
        <w:numPr>
          <w:ilvl w:val="2"/>
          <w:numId w:val="33"/>
        </w:numPr>
        <w:tabs>
          <w:tab w:val="left" w:pos="851"/>
          <w:tab w:val="left" w:pos="993"/>
          <w:tab w:val="left" w:pos="1418"/>
        </w:tabs>
        <w:spacing w:after="120" w:line="240" w:lineRule="auto"/>
        <w:ind w:left="0" w:firstLine="567"/>
        <w:jc w:val="both"/>
        <w:rPr>
          <w:rFonts w:ascii="Times New Roman" w:hAnsi="Times New Roman" w:cs="Times New Roman"/>
          <w:sz w:val="24"/>
          <w:szCs w:val="24"/>
          <w:lang w:eastAsia="en-US"/>
        </w:rPr>
      </w:pPr>
      <w:r w:rsidRPr="00AE027A">
        <w:rPr>
          <w:rFonts w:ascii="Times New Roman" w:eastAsia="Times New Roman" w:hAnsi="Times New Roman" w:cs="Times New Roman"/>
          <w:sz w:val="24"/>
          <w:szCs w:val="24"/>
        </w:rPr>
        <w:t xml:space="preserve">duomenų apsaugą reguliuojančių </w:t>
      </w:r>
      <w:r w:rsidR="01EA98D2" w:rsidRPr="00AE027A">
        <w:rPr>
          <w:rFonts w:ascii="Times New Roman" w:eastAsia="Times New Roman" w:hAnsi="Times New Roman" w:cs="Times New Roman"/>
          <w:sz w:val="24"/>
          <w:szCs w:val="24"/>
        </w:rPr>
        <w:t>Lietuvos ir Europos Sąjungos teisės aktų;</w:t>
      </w:r>
    </w:p>
    <w:p w14:paraId="2037E2BE" w14:textId="77777777" w:rsidR="00AE027A" w:rsidRDefault="01EA98D2" w:rsidP="00907680">
      <w:pPr>
        <w:pStyle w:val="ListParagraph"/>
        <w:numPr>
          <w:ilvl w:val="2"/>
          <w:numId w:val="33"/>
        </w:numPr>
        <w:tabs>
          <w:tab w:val="left" w:pos="851"/>
          <w:tab w:val="left" w:pos="993"/>
          <w:tab w:val="left" w:pos="1418"/>
        </w:tabs>
        <w:spacing w:after="120" w:line="240" w:lineRule="auto"/>
        <w:ind w:left="0" w:firstLine="567"/>
        <w:jc w:val="both"/>
        <w:rPr>
          <w:rFonts w:ascii="Times New Roman" w:hAnsi="Times New Roman" w:cs="Times New Roman"/>
          <w:sz w:val="24"/>
          <w:szCs w:val="24"/>
          <w:lang w:eastAsia="en-US"/>
        </w:rPr>
      </w:pPr>
      <w:r w:rsidRPr="00AE027A">
        <w:rPr>
          <w:rFonts w:ascii="Times New Roman" w:eastAsia="Times New Roman" w:hAnsi="Times New Roman" w:cs="Times New Roman"/>
          <w:sz w:val="24"/>
          <w:szCs w:val="24"/>
        </w:rPr>
        <w:t>dirbtinio intelekto sistemoms rengiamų mokymo duomenų kokybę reguliuojančių Lietuvos ir Europos Sąjungos teisės aktų;</w:t>
      </w:r>
    </w:p>
    <w:p w14:paraId="779B1F29" w14:textId="2E6813B5" w:rsidR="2DC3F593" w:rsidRDefault="188A7E4E" w:rsidP="4DCC16E5">
      <w:pPr>
        <w:pStyle w:val="ListParagraph"/>
        <w:numPr>
          <w:ilvl w:val="2"/>
          <w:numId w:val="33"/>
        </w:numPr>
        <w:tabs>
          <w:tab w:val="left" w:pos="851"/>
          <w:tab w:val="left" w:pos="993"/>
          <w:tab w:val="left" w:pos="1418"/>
        </w:tabs>
        <w:spacing w:after="120" w:line="240" w:lineRule="auto"/>
        <w:ind w:left="0" w:firstLine="567"/>
        <w:jc w:val="both"/>
        <w:rPr>
          <w:rFonts w:ascii="Times New Roman" w:eastAsia="Times New Roman" w:hAnsi="Times New Roman" w:cs="Times New Roman"/>
          <w:color w:val="000000" w:themeColor="text1"/>
          <w:sz w:val="24"/>
          <w:szCs w:val="24"/>
        </w:rPr>
      </w:pPr>
      <w:r w:rsidRPr="4DCC16E5">
        <w:rPr>
          <w:rFonts w:ascii="Times New Roman" w:eastAsia="Times New Roman" w:hAnsi="Times New Roman" w:cs="Times New Roman"/>
          <w:color w:val="000000" w:themeColor="text1"/>
          <w:sz w:val="24"/>
          <w:szCs w:val="24"/>
        </w:rPr>
        <w:t xml:space="preserve"> Lietuvos Respublikos ir Europos Sąjungos teisės aktų, reguliuojančių atvirų duomenų formavimo ir skelbimo principus, nuostatų (Lietuvos Respublikos teisės gauti informaciją ir duomenų pakartotinio naudojimo įstatymo, kurio nuostatos perkelia Europos Parlamento ir Tarybos direktyvą (ES) 2019/1024 dėl atvirųjų duomenų ir viešojo sektoriaus informacijos pakartotinio naudojimo; Duomenų atvėrimo tvarkos aprašo nuostatų; Lietuvos atvirų duomenų portalo nuostatų; Europos Komisijos įgyvendinimo reglamento (ES) 2023/138, kuriuo sudaromas konkrečių didelės vertės duomenų rinkinių sąrašas ir nustatoma jų skelbimo bei pakartotinio naudojimo tvarka, nuostatų).</w:t>
      </w:r>
    </w:p>
    <w:p w14:paraId="5F19449F" w14:textId="3AB2215B" w:rsidR="4DCC16E5" w:rsidRDefault="4DCC16E5" w:rsidP="00F46019">
      <w:pPr>
        <w:pStyle w:val="ListParagraph"/>
        <w:tabs>
          <w:tab w:val="left" w:pos="851"/>
          <w:tab w:val="left" w:pos="993"/>
          <w:tab w:val="left" w:pos="1418"/>
        </w:tabs>
        <w:spacing w:after="120" w:line="240" w:lineRule="auto"/>
        <w:ind w:left="567" w:firstLine="567"/>
        <w:jc w:val="both"/>
        <w:rPr>
          <w:rFonts w:ascii="Times New Roman" w:hAnsi="Times New Roman" w:cs="Times New Roman"/>
          <w:sz w:val="24"/>
          <w:szCs w:val="24"/>
          <w:lang w:eastAsia="en-US"/>
        </w:rPr>
      </w:pPr>
    </w:p>
    <w:p w14:paraId="296EC1A5" w14:textId="77777777" w:rsidR="00AE027A" w:rsidRPr="00AE027A" w:rsidRDefault="00126B76" w:rsidP="00907680">
      <w:pPr>
        <w:pStyle w:val="ListParagraph"/>
        <w:numPr>
          <w:ilvl w:val="1"/>
          <w:numId w:val="33"/>
        </w:numPr>
        <w:tabs>
          <w:tab w:val="left" w:pos="851"/>
          <w:tab w:val="left" w:pos="993"/>
          <w:tab w:val="left" w:pos="1418"/>
        </w:tabs>
        <w:spacing w:after="120" w:line="240" w:lineRule="auto"/>
        <w:ind w:left="0" w:firstLine="567"/>
        <w:jc w:val="both"/>
        <w:rPr>
          <w:rFonts w:ascii="Times New Roman" w:hAnsi="Times New Roman" w:cs="Times New Roman"/>
          <w:sz w:val="24"/>
          <w:szCs w:val="24"/>
          <w:lang w:eastAsia="en-US"/>
        </w:rPr>
      </w:pPr>
      <w:r w:rsidRPr="00AE027A">
        <w:rPr>
          <w:rFonts w:ascii="Times New Roman" w:eastAsia="Times New Roman" w:hAnsi="Times New Roman" w:cs="Times New Roman"/>
          <w:sz w:val="24"/>
          <w:szCs w:val="24"/>
        </w:rPr>
        <w:t>Turi būti laikomasi Europos Sąjungos dirbtinio intelekto akto ir Europos Sąjungos Duomenų akto nuostatų.</w:t>
      </w:r>
    </w:p>
    <w:p w14:paraId="52C46745" w14:textId="77777777" w:rsidR="001C4907" w:rsidRPr="001C4907" w:rsidRDefault="00A3761D" w:rsidP="00907680">
      <w:pPr>
        <w:pStyle w:val="ListParagraph"/>
        <w:numPr>
          <w:ilvl w:val="1"/>
          <w:numId w:val="33"/>
        </w:numPr>
        <w:tabs>
          <w:tab w:val="left" w:pos="851"/>
          <w:tab w:val="left" w:pos="993"/>
          <w:tab w:val="left" w:pos="1418"/>
        </w:tabs>
        <w:spacing w:after="120" w:line="240" w:lineRule="auto"/>
        <w:ind w:left="0" w:firstLine="567"/>
        <w:jc w:val="both"/>
        <w:rPr>
          <w:rFonts w:ascii="Times New Roman" w:hAnsi="Times New Roman" w:cs="Times New Roman"/>
          <w:sz w:val="24"/>
          <w:szCs w:val="24"/>
          <w:lang w:eastAsia="en-US"/>
        </w:rPr>
      </w:pPr>
      <w:r w:rsidRPr="00AE027A">
        <w:rPr>
          <w:rFonts w:ascii="Times New Roman" w:eastAsia="Times New Roman" w:hAnsi="Times New Roman" w:cs="Times New Roman"/>
          <w:sz w:val="24"/>
          <w:szCs w:val="24"/>
        </w:rPr>
        <w:t xml:space="preserve"> </w:t>
      </w:r>
      <w:r w:rsidR="00674EE4" w:rsidRPr="00AE027A">
        <w:rPr>
          <w:rFonts w:ascii="Times New Roman" w:hAnsi="Times New Roman" w:cs="Times New Roman"/>
          <w:sz w:val="24"/>
          <w:szCs w:val="24"/>
        </w:rPr>
        <w:t>Garsynas turi būti laisvai prieinamas atviras kalbos išteklius</w:t>
      </w:r>
      <w:r w:rsidR="00674EE4" w:rsidRPr="00AE027A">
        <w:rPr>
          <w:rFonts w:ascii="Times New Roman" w:eastAsia="Times New Roman" w:hAnsi="Times New Roman" w:cs="Times New Roman"/>
          <w:sz w:val="24"/>
          <w:szCs w:val="24"/>
        </w:rPr>
        <w:t>, kuris naudojamas</w:t>
      </w:r>
      <w:r w:rsidR="00F563D4" w:rsidRPr="00AE027A">
        <w:rPr>
          <w:rFonts w:ascii="Times New Roman" w:eastAsia="Times New Roman" w:hAnsi="Times New Roman" w:cs="Times New Roman"/>
          <w:sz w:val="24"/>
          <w:szCs w:val="24"/>
        </w:rPr>
        <w:t xml:space="preserve"> ir</w:t>
      </w:r>
      <w:r w:rsidR="00674EE4" w:rsidRPr="00AE027A">
        <w:rPr>
          <w:rFonts w:ascii="Times New Roman" w:eastAsia="Times New Roman" w:hAnsi="Times New Roman" w:cs="Times New Roman"/>
          <w:sz w:val="24"/>
          <w:szCs w:val="24"/>
        </w:rPr>
        <w:t xml:space="preserve"> vystomas be jokių apribojimų. Todėl</w:t>
      </w:r>
      <w:r w:rsidR="001C4907">
        <w:rPr>
          <w:rFonts w:ascii="Times New Roman" w:eastAsia="Times New Roman" w:hAnsi="Times New Roman" w:cs="Times New Roman"/>
          <w:sz w:val="24"/>
          <w:szCs w:val="24"/>
        </w:rPr>
        <w:t>:</w:t>
      </w:r>
    </w:p>
    <w:p w14:paraId="273BB23D" w14:textId="77777777" w:rsidR="001C4907" w:rsidRPr="001C4907" w:rsidRDefault="00674EE4" w:rsidP="007D225D">
      <w:pPr>
        <w:pStyle w:val="ListParagraph"/>
        <w:numPr>
          <w:ilvl w:val="0"/>
          <w:numId w:val="36"/>
        </w:numPr>
        <w:tabs>
          <w:tab w:val="left" w:pos="851"/>
          <w:tab w:val="left" w:pos="993"/>
          <w:tab w:val="left" w:pos="1418"/>
        </w:tabs>
        <w:spacing w:after="120" w:line="240" w:lineRule="auto"/>
        <w:ind w:left="0" w:firstLine="990"/>
        <w:jc w:val="both"/>
        <w:rPr>
          <w:rFonts w:ascii="Times New Roman" w:hAnsi="Times New Roman" w:cs="Times New Roman"/>
          <w:sz w:val="24"/>
          <w:szCs w:val="24"/>
          <w:lang w:eastAsia="en-US"/>
        </w:rPr>
      </w:pPr>
      <w:r w:rsidRPr="00AE027A">
        <w:rPr>
          <w:rFonts w:ascii="Times New Roman" w:eastAsia="Times New Roman" w:hAnsi="Times New Roman" w:cs="Times New Roman"/>
          <w:sz w:val="24"/>
          <w:szCs w:val="24"/>
        </w:rPr>
        <w:t>t</w:t>
      </w:r>
      <w:r w:rsidR="00F50E31" w:rsidRPr="00AE027A">
        <w:rPr>
          <w:rFonts w:ascii="Times New Roman" w:eastAsia="Times New Roman" w:hAnsi="Times New Roman" w:cs="Times New Roman"/>
          <w:sz w:val="24"/>
          <w:szCs w:val="24"/>
        </w:rPr>
        <w:t xml:space="preserve">uri būti parengta/parinkta </w:t>
      </w:r>
      <w:r w:rsidR="00185CC8" w:rsidRPr="00AE027A">
        <w:rPr>
          <w:rFonts w:ascii="Times New Roman" w:eastAsia="Times New Roman" w:hAnsi="Times New Roman" w:cs="Times New Roman"/>
          <w:sz w:val="24"/>
          <w:szCs w:val="24"/>
        </w:rPr>
        <w:t>kuriam</w:t>
      </w:r>
      <w:r w:rsidRPr="00AE027A">
        <w:rPr>
          <w:rFonts w:ascii="Times New Roman" w:eastAsia="Times New Roman" w:hAnsi="Times New Roman" w:cs="Times New Roman"/>
          <w:sz w:val="24"/>
          <w:szCs w:val="24"/>
        </w:rPr>
        <w:t>o</w:t>
      </w:r>
      <w:r w:rsidR="00F50E31" w:rsidRPr="00AE027A">
        <w:rPr>
          <w:rFonts w:ascii="Times New Roman" w:eastAsia="Times New Roman" w:hAnsi="Times New Roman" w:cs="Times New Roman"/>
          <w:sz w:val="24"/>
          <w:szCs w:val="24"/>
        </w:rPr>
        <w:t xml:space="preserve"> ištekli</w:t>
      </w:r>
      <w:r w:rsidRPr="00AE027A">
        <w:rPr>
          <w:rFonts w:ascii="Times New Roman" w:eastAsia="Times New Roman" w:hAnsi="Times New Roman" w:cs="Times New Roman"/>
          <w:sz w:val="24"/>
          <w:szCs w:val="24"/>
        </w:rPr>
        <w:t>aus</w:t>
      </w:r>
      <w:r w:rsidR="00F50E31" w:rsidRPr="00AE027A">
        <w:rPr>
          <w:rFonts w:ascii="Times New Roman" w:eastAsia="Times New Roman" w:hAnsi="Times New Roman" w:cs="Times New Roman"/>
          <w:sz w:val="24"/>
          <w:szCs w:val="24"/>
        </w:rPr>
        <w:t xml:space="preserve"> naudojimo licencija, kuri užtikrina atvirą ir nemokamą prieigą prie </w:t>
      </w:r>
      <w:r w:rsidR="00185CC8" w:rsidRPr="00AE027A">
        <w:rPr>
          <w:rFonts w:ascii="Times New Roman" w:eastAsia="Times New Roman" w:hAnsi="Times New Roman" w:cs="Times New Roman"/>
          <w:sz w:val="24"/>
          <w:szCs w:val="24"/>
        </w:rPr>
        <w:t>sukurt</w:t>
      </w:r>
      <w:r w:rsidR="009B5BE4" w:rsidRPr="00AE027A">
        <w:rPr>
          <w:rFonts w:ascii="Times New Roman" w:eastAsia="Times New Roman" w:hAnsi="Times New Roman" w:cs="Times New Roman"/>
          <w:sz w:val="24"/>
          <w:szCs w:val="24"/>
        </w:rPr>
        <w:t xml:space="preserve">o Garsyno </w:t>
      </w:r>
      <w:r w:rsidR="00F50E31" w:rsidRPr="00AE027A">
        <w:rPr>
          <w:rFonts w:ascii="Times New Roman" w:eastAsia="Times New Roman" w:hAnsi="Times New Roman" w:cs="Times New Roman"/>
          <w:sz w:val="24"/>
          <w:szCs w:val="24"/>
        </w:rPr>
        <w:t>ir suteikia teisę atviram (be ribojimų) bei nemokamam j</w:t>
      </w:r>
      <w:r w:rsidR="009B5BE4" w:rsidRPr="00AE027A">
        <w:rPr>
          <w:rFonts w:ascii="Times New Roman" w:eastAsia="Times New Roman" w:hAnsi="Times New Roman" w:cs="Times New Roman"/>
          <w:sz w:val="24"/>
          <w:szCs w:val="24"/>
        </w:rPr>
        <w:t>o</w:t>
      </w:r>
      <w:r w:rsidR="00F50E31" w:rsidRPr="00AE027A">
        <w:rPr>
          <w:rFonts w:ascii="Times New Roman" w:eastAsia="Times New Roman" w:hAnsi="Times New Roman" w:cs="Times New Roman"/>
          <w:sz w:val="24"/>
          <w:szCs w:val="24"/>
        </w:rPr>
        <w:t xml:space="preserve"> naudojimui, perpanaudojimui ir tolesniam vystymui</w:t>
      </w:r>
      <w:r w:rsidRPr="00AE027A">
        <w:rPr>
          <w:rFonts w:ascii="Times New Roman" w:eastAsia="Times New Roman" w:hAnsi="Times New Roman" w:cs="Times New Roman"/>
          <w:sz w:val="24"/>
          <w:szCs w:val="24"/>
        </w:rPr>
        <w:t xml:space="preserve"> (</w:t>
      </w:r>
      <w:r w:rsidRPr="00AE027A">
        <w:rPr>
          <w:rFonts w:ascii="Times New Roman" w:hAnsi="Times New Roman" w:cs="Times New Roman"/>
          <w:sz w:val="24"/>
          <w:szCs w:val="24"/>
        </w:rPr>
        <w:t>Creative Commons arba kita)</w:t>
      </w:r>
      <w:r w:rsidR="00F50E31" w:rsidRPr="00AE027A">
        <w:rPr>
          <w:rFonts w:ascii="Times New Roman" w:eastAsia="Times New Roman" w:hAnsi="Times New Roman" w:cs="Times New Roman"/>
          <w:sz w:val="24"/>
          <w:szCs w:val="24"/>
        </w:rPr>
        <w:t xml:space="preserve">. </w:t>
      </w:r>
    </w:p>
    <w:p w14:paraId="2565C449" w14:textId="12B81E7A" w:rsidR="00EC256D" w:rsidRPr="00B817EA" w:rsidRDefault="001C4907" w:rsidP="007D225D">
      <w:pPr>
        <w:pStyle w:val="ListParagraph"/>
        <w:numPr>
          <w:ilvl w:val="0"/>
          <w:numId w:val="36"/>
        </w:numPr>
        <w:tabs>
          <w:tab w:val="left" w:pos="851"/>
          <w:tab w:val="left" w:pos="993"/>
          <w:tab w:val="left" w:pos="1418"/>
        </w:tabs>
        <w:spacing w:after="120" w:line="240" w:lineRule="auto"/>
        <w:ind w:left="0" w:firstLine="990"/>
        <w:jc w:val="both"/>
        <w:rPr>
          <w:rFonts w:ascii="Times New Roman" w:hAnsi="Times New Roman" w:cs="Times New Roman"/>
          <w:sz w:val="24"/>
          <w:szCs w:val="24"/>
          <w:lang w:eastAsia="en-US"/>
        </w:rPr>
      </w:pPr>
      <w:r>
        <w:rPr>
          <w:rFonts w:ascii="Times New Roman" w:eastAsia="Times New Roman" w:hAnsi="Times New Roman" w:cs="Times New Roman"/>
          <w:sz w:val="24"/>
          <w:szCs w:val="24"/>
        </w:rPr>
        <w:t>v</w:t>
      </w:r>
      <w:r w:rsidR="00F50E31" w:rsidRPr="00AE027A">
        <w:rPr>
          <w:rFonts w:ascii="Times New Roman" w:eastAsia="Times New Roman" w:hAnsi="Times New Roman" w:cs="Times New Roman"/>
          <w:sz w:val="24"/>
          <w:szCs w:val="24"/>
        </w:rPr>
        <w:t xml:space="preserve">isi </w:t>
      </w:r>
      <w:r w:rsidR="00F563D4" w:rsidRPr="00B817EA">
        <w:rPr>
          <w:rFonts w:ascii="Times New Roman" w:eastAsia="Times New Roman" w:hAnsi="Times New Roman" w:cs="Times New Roman"/>
          <w:sz w:val="24"/>
          <w:szCs w:val="24"/>
        </w:rPr>
        <w:t>G</w:t>
      </w:r>
      <w:r w:rsidR="00674EE4" w:rsidRPr="00B817EA">
        <w:rPr>
          <w:rFonts w:ascii="Times New Roman" w:eastAsia="Times New Roman" w:hAnsi="Times New Roman" w:cs="Times New Roman"/>
          <w:sz w:val="24"/>
          <w:szCs w:val="24"/>
        </w:rPr>
        <w:t>arsyno</w:t>
      </w:r>
      <w:r w:rsidR="00F50E31" w:rsidRPr="00B817EA">
        <w:rPr>
          <w:rFonts w:ascii="Times New Roman" w:eastAsia="Times New Roman" w:hAnsi="Times New Roman" w:cs="Times New Roman"/>
          <w:sz w:val="24"/>
          <w:szCs w:val="24"/>
        </w:rPr>
        <w:t xml:space="preserve"> formavimui panaudoti </w:t>
      </w:r>
      <w:r w:rsidR="00674EE4" w:rsidRPr="00B817EA">
        <w:rPr>
          <w:rFonts w:ascii="Times New Roman" w:eastAsia="Times New Roman" w:hAnsi="Times New Roman" w:cs="Times New Roman"/>
          <w:sz w:val="24"/>
          <w:szCs w:val="24"/>
        </w:rPr>
        <w:t>garso įrašai</w:t>
      </w:r>
      <w:r w:rsidR="00F50E31" w:rsidRPr="00B817EA">
        <w:rPr>
          <w:rFonts w:ascii="Times New Roman" w:eastAsia="Times New Roman" w:hAnsi="Times New Roman" w:cs="Times New Roman"/>
          <w:sz w:val="24"/>
          <w:szCs w:val="24"/>
        </w:rPr>
        <w:t xml:space="preserve"> turi turėti atitinkamas licencijas</w:t>
      </w:r>
      <w:r w:rsidR="00EC256D" w:rsidRPr="00B817EA">
        <w:rPr>
          <w:rFonts w:ascii="Times New Roman" w:eastAsia="Times New Roman" w:hAnsi="Times New Roman" w:cs="Times New Roman"/>
          <w:sz w:val="24"/>
          <w:szCs w:val="24"/>
        </w:rPr>
        <w:t xml:space="preserve">, t. y. </w:t>
      </w:r>
      <w:r w:rsidR="008D2C3B" w:rsidRPr="00B817EA">
        <w:rPr>
          <w:rFonts w:ascii="Times New Roman" w:eastAsia="Times New Roman" w:hAnsi="Times New Roman" w:cs="Times New Roman"/>
          <w:sz w:val="24"/>
          <w:szCs w:val="24"/>
        </w:rPr>
        <w:t xml:space="preserve">visi diktoriai </w:t>
      </w:r>
      <w:r w:rsidR="00EC256D" w:rsidRPr="00B817EA">
        <w:rPr>
          <w:rFonts w:ascii="Times New Roman" w:eastAsia="Times New Roman" w:hAnsi="Times New Roman" w:cs="Times New Roman"/>
          <w:sz w:val="24"/>
          <w:szCs w:val="24"/>
        </w:rPr>
        <w:t>turi būti</w:t>
      </w:r>
      <w:r w:rsidR="00A656AB" w:rsidRPr="00B817EA">
        <w:rPr>
          <w:rFonts w:ascii="Times New Roman" w:eastAsia="Times New Roman" w:hAnsi="Times New Roman" w:cs="Times New Roman"/>
          <w:sz w:val="24"/>
          <w:szCs w:val="24"/>
        </w:rPr>
        <w:t xml:space="preserve"> pasirašę </w:t>
      </w:r>
      <w:r w:rsidR="00C706A8" w:rsidRPr="00B817EA">
        <w:rPr>
          <w:rFonts w:ascii="Times New Roman" w:eastAsia="Times New Roman" w:hAnsi="Times New Roman" w:cs="Times New Roman"/>
          <w:sz w:val="24"/>
          <w:szCs w:val="24"/>
        </w:rPr>
        <w:t>asmens duomenų tvarkymo susitarimus dėl leidimo</w:t>
      </w:r>
      <w:r w:rsidR="00A656AB" w:rsidRPr="00B817EA">
        <w:rPr>
          <w:rFonts w:ascii="Times New Roman" w:eastAsia="Times New Roman" w:hAnsi="Times New Roman" w:cs="Times New Roman"/>
          <w:sz w:val="24"/>
          <w:szCs w:val="24"/>
        </w:rPr>
        <w:t xml:space="preserve"> naudoti </w:t>
      </w:r>
      <w:r w:rsidR="008666EF" w:rsidRPr="00B817EA">
        <w:rPr>
          <w:rFonts w:ascii="Times New Roman" w:eastAsia="Times New Roman" w:hAnsi="Times New Roman" w:cs="Times New Roman"/>
          <w:sz w:val="24"/>
          <w:szCs w:val="24"/>
        </w:rPr>
        <w:t xml:space="preserve">savo </w:t>
      </w:r>
      <w:r w:rsidR="009547D9" w:rsidRPr="00B817EA">
        <w:rPr>
          <w:rFonts w:ascii="Times New Roman" w:eastAsia="Times New Roman" w:hAnsi="Times New Roman" w:cs="Times New Roman"/>
          <w:sz w:val="24"/>
          <w:szCs w:val="24"/>
        </w:rPr>
        <w:t>balsą</w:t>
      </w:r>
      <w:r w:rsidR="00333FBB" w:rsidRPr="00B817EA">
        <w:rPr>
          <w:rFonts w:ascii="Times New Roman" w:eastAsia="Times New Roman" w:hAnsi="Times New Roman" w:cs="Times New Roman"/>
          <w:sz w:val="24"/>
          <w:szCs w:val="24"/>
        </w:rPr>
        <w:t xml:space="preserve"> </w:t>
      </w:r>
      <w:r w:rsidR="005B00E4">
        <w:rPr>
          <w:rFonts w:ascii="Times New Roman" w:eastAsia="Times New Roman" w:hAnsi="Times New Roman" w:cs="Times New Roman"/>
          <w:sz w:val="24"/>
          <w:szCs w:val="24"/>
        </w:rPr>
        <w:t>L</w:t>
      </w:r>
      <w:r w:rsidR="005B00E4" w:rsidRPr="005B00E4">
        <w:rPr>
          <w:rFonts w:ascii="Times New Roman" w:eastAsia="Times New Roman" w:hAnsi="Times New Roman" w:cs="Times New Roman"/>
          <w:sz w:val="24"/>
          <w:szCs w:val="24"/>
        </w:rPr>
        <w:t>ietuvių kalbos garsyno (šnekos sintezės tikslams neuroniniams balsams generuoti)</w:t>
      </w:r>
      <w:r w:rsidR="005B00E4">
        <w:rPr>
          <w:rFonts w:ascii="Times New Roman" w:eastAsia="Times New Roman" w:hAnsi="Times New Roman" w:cs="Times New Roman"/>
          <w:sz w:val="24"/>
          <w:szCs w:val="24"/>
        </w:rPr>
        <w:t xml:space="preserve"> </w:t>
      </w:r>
      <w:r w:rsidR="005B00E4" w:rsidRPr="005B00E4">
        <w:rPr>
          <w:rFonts w:ascii="Times New Roman" w:eastAsia="Times New Roman" w:hAnsi="Times New Roman" w:cs="Times New Roman"/>
          <w:sz w:val="24"/>
          <w:szCs w:val="24"/>
        </w:rPr>
        <w:t>sukūrimui ir jo atviram naudojimui</w:t>
      </w:r>
      <w:r w:rsidR="00C706A8" w:rsidRPr="00B817EA">
        <w:rPr>
          <w:rFonts w:ascii="Times New Roman" w:eastAsia="Times New Roman" w:hAnsi="Times New Roman" w:cs="Times New Roman"/>
          <w:sz w:val="24"/>
          <w:szCs w:val="24"/>
        </w:rPr>
        <w:t xml:space="preserve">.  </w:t>
      </w:r>
    </w:p>
    <w:p w14:paraId="139A913E" w14:textId="451FBDA7" w:rsidR="00C6142B" w:rsidRPr="00C6142B" w:rsidRDefault="7A13F706" w:rsidP="00907680">
      <w:pPr>
        <w:pStyle w:val="ListParagraph"/>
        <w:numPr>
          <w:ilvl w:val="1"/>
          <w:numId w:val="33"/>
        </w:numPr>
        <w:tabs>
          <w:tab w:val="left" w:pos="851"/>
          <w:tab w:val="left" w:pos="993"/>
          <w:tab w:val="left" w:pos="1134"/>
        </w:tabs>
        <w:spacing w:after="120" w:line="240" w:lineRule="auto"/>
        <w:ind w:left="0" w:firstLine="567"/>
        <w:jc w:val="both"/>
        <w:rPr>
          <w:rFonts w:ascii="Times New Roman" w:hAnsi="Times New Roman" w:cs="Times New Roman"/>
          <w:sz w:val="24"/>
          <w:szCs w:val="24"/>
          <w:lang w:eastAsia="en-US"/>
        </w:rPr>
      </w:pPr>
      <w:r w:rsidRPr="4DCC16E5">
        <w:rPr>
          <w:rFonts w:ascii="Times New Roman" w:eastAsia="Times New Roman" w:hAnsi="Times New Roman" w:cs="Times New Roman"/>
          <w:sz w:val="24"/>
          <w:szCs w:val="24"/>
        </w:rPr>
        <w:t>Techninės specifikacijos</w:t>
      </w:r>
      <w:r w:rsidR="00AE7E2D">
        <w:rPr>
          <w:rFonts w:ascii="Times New Roman" w:eastAsia="Times New Roman" w:hAnsi="Times New Roman" w:cs="Times New Roman"/>
          <w:sz w:val="24"/>
          <w:szCs w:val="24"/>
        </w:rPr>
        <w:t xml:space="preserve"> </w:t>
      </w:r>
      <w:r w:rsidR="00E01CC7" w:rsidRPr="4DCC16E5">
        <w:rPr>
          <w:rFonts w:ascii="Times New Roman" w:eastAsia="Times New Roman" w:hAnsi="Times New Roman" w:cs="Times New Roman"/>
          <w:sz w:val="24"/>
          <w:szCs w:val="24"/>
        </w:rPr>
        <w:t>12</w:t>
      </w:r>
      <w:r w:rsidR="001F0197" w:rsidRPr="00E01CC7">
        <w:rPr>
          <w:rFonts w:ascii="Times New Roman" w:eastAsia="Times New Roman" w:hAnsi="Times New Roman" w:cs="Times New Roman"/>
          <w:sz w:val="24"/>
          <w:szCs w:val="24"/>
        </w:rPr>
        <w:t>.4.</w:t>
      </w:r>
      <w:r w:rsidR="006A0F20" w:rsidRPr="00E01CC7">
        <w:rPr>
          <w:rFonts w:ascii="Times New Roman" w:eastAsia="Times New Roman" w:hAnsi="Times New Roman" w:cs="Times New Roman"/>
          <w:sz w:val="24"/>
          <w:szCs w:val="24"/>
        </w:rPr>
        <w:t>4</w:t>
      </w:r>
      <w:r w:rsidR="008666A7" w:rsidRPr="00E01CC7">
        <w:rPr>
          <w:rFonts w:ascii="Times New Roman" w:eastAsia="Times New Roman" w:hAnsi="Times New Roman" w:cs="Times New Roman"/>
          <w:sz w:val="24"/>
          <w:szCs w:val="24"/>
        </w:rPr>
        <w:t xml:space="preserve"> </w:t>
      </w:r>
      <w:r w:rsidR="00E01CC7">
        <w:rPr>
          <w:rFonts w:ascii="Times New Roman" w:eastAsia="Times New Roman" w:hAnsi="Times New Roman" w:cs="Times New Roman"/>
          <w:sz w:val="24"/>
          <w:szCs w:val="24"/>
        </w:rPr>
        <w:t xml:space="preserve">papunktyje </w:t>
      </w:r>
      <w:r w:rsidR="00C6142B">
        <w:rPr>
          <w:rFonts w:ascii="Times New Roman" w:eastAsia="Times New Roman" w:hAnsi="Times New Roman" w:cs="Times New Roman"/>
          <w:sz w:val="24"/>
          <w:szCs w:val="24"/>
        </w:rPr>
        <w:t xml:space="preserve">įvardintam sprendimui </w:t>
      </w:r>
      <w:r w:rsidR="008666A7" w:rsidRPr="00E01CC7">
        <w:rPr>
          <w:rFonts w:ascii="Times New Roman" w:eastAsia="Times New Roman" w:hAnsi="Times New Roman" w:cs="Times New Roman"/>
          <w:sz w:val="24"/>
          <w:szCs w:val="24"/>
        </w:rPr>
        <w:t xml:space="preserve">turi būti parengta atviro  naudojimo ir vystymo licencija, leidžianti </w:t>
      </w:r>
      <w:r w:rsidR="00C6142B">
        <w:rPr>
          <w:rFonts w:ascii="Times New Roman" w:eastAsia="Times New Roman" w:hAnsi="Times New Roman" w:cs="Times New Roman"/>
          <w:sz w:val="24"/>
          <w:szCs w:val="24"/>
        </w:rPr>
        <w:t xml:space="preserve">šį </w:t>
      </w:r>
      <w:r w:rsidR="008666A7" w:rsidRPr="00E01CC7">
        <w:rPr>
          <w:rFonts w:ascii="Times New Roman" w:eastAsia="Times New Roman" w:hAnsi="Times New Roman" w:cs="Times New Roman"/>
          <w:sz w:val="24"/>
          <w:szCs w:val="24"/>
        </w:rPr>
        <w:t>sprendimą naudoti ir vystyti be jokių apribojimų.</w:t>
      </w:r>
    </w:p>
    <w:p w14:paraId="2EB44070" w14:textId="69C8DB32" w:rsidR="00B855F8" w:rsidRPr="00C6142B" w:rsidRDefault="00B855F8" w:rsidP="00907680">
      <w:pPr>
        <w:pStyle w:val="ListParagraph"/>
        <w:numPr>
          <w:ilvl w:val="1"/>
          <w:numId w:val="33"/>
        </w:numPr>
        <w:tabs>
          <w:tab w:val="left" w:pos="851"/>
          <w:tab w:val="left" w:pos="993"/>
          <w:tab w:val="left" w:pos="1134"/>
        </w:tabs>
        <w:spacing w:after="120" w:line="240" w:lineRule="auto"/>
        <w:ind w:left="0" w:firstLine="567"/>
        <w:jc w:val="both"/>
        <w:rPr>
          <w:rFonts w:ascii="Times New Roman" w:hAnsi="Times New Roman" w:cs="Times New Roman"/>
          <w:sz w:val="24"/>
          <w:szCs w:val="24"/>
          <w:lang w:eastAsia="en-US"/>
        </w:rPr>
      </w:pPr>
      <w:r w:rsidRPr="00C6142B">
        <w:rPr>
          <w:rFonts w:ascii="Times New Roman" w:eastAsia="Times New Roman" w:hAnsi="Times New Roman" w:cs="Times New Roman"/>
          <w:sz w:val="24"/>
          <w:szCs w:val="24"/>
        </w:rPr>
        <w:t xml:space="preserve"> </w:t>
      </w:r>
      <w:r w:rsidRPr="00B817EA">
        <w:rPr>
          <w:rFonts w:ascii="Times New Roman" w:hAnsi="Times New Roman" w:cs="Times New Roman"/>
          <w:sz w:val="24"/>
          <w:szCs w:val="24"/>
        </w:rPr>
        <w:t xml:space="preserve">Visos turtinės teisės į paslaugų rezultatus </w:t>
      </w:r>
      <w:r w:rsidR="00C6142B" w:rsidRPr="00B817EA">
        <w:rPr>
          <w:rFonts w:ascii="Times New Roman" w:hAnsi="Times New Roman" w:cs="Times New Roman"/>
          <w:sz w:val="24"/>
          <w:szCs w:val="24"/>
        </w:rPr>
        <w:t xml:space="preserve">ir </w:t>
      </w:r>
      <w:r w:rsidR="00370C5D" w:rsidRPr="00B817EA">
        <w:rPr>
          <w:rFonts w:ascii="Times New Roman" w:hAnsi="Times New Roman" w:cs="Times New Roman"/>
          <w:sz w:val="24"/>
          <w:szCs w:val="24"/>
        </w:rPr>
        <w:t xml:space="preserve">į </w:t>
      </w:r>
      <w:r w:rsidR="00C6142B" w:rsidRPr="00B817EA">
        <w:rPr>
          <w:rFonts w:ascii="Times New Roman" w:hAnsi="Times New Roman" w:cs="Times New Roman"/>
          <w:sz w:val="24"/>
          <w:szCs w:val="24"/>
        </w:rPr>
        <w:t>sutarties vykdymo metu sukurtus sprendimu</w:t>
      </w:r>
      <w:r w:rsidR="008952C3" w:rsidRPr="00B817EA">
        <w:rPr>
          <w:rFonts w:ascii="Times New Roman" w:hAnsi="Times New Roman" w:cs="Times New Roman"/>
          <w:sz w:val="24"/>
          <w:szCs w:val="24"/>
        </w:rPr>
        <w:t xml:space="preserve">s </w:t>
      </w:r>
      <w:r w:rsidRPr="00B817EA">
        <w:rPr>
          <w:rFonts w:ascii="Times New Roman" w:hAnsi="Times New Roman" w:cs="Times New Roman"/>
          <w:sz w:val="24"/>
          <w:szCs w:val="24"/>
        </w:rPr>
        <w:t>perleidžiamos Užsakovui.</w:t>
      </w:r>
      <w:r w:rsidRPr="00C6142B">
        <w:rPr>
          <w:rFonts w:ascii="Times New Roman" w:hAnsi="Times New Roman" w:cs="Times New Roman"/>
          <w:sz w:val="24"/>
          <w:szCs w:val="24"/>
        </w:rPr>
        <w:t xml:space="preserve"> </w:t>
      </w:r>
    </w:p>
    <w:p w14:paraId="673EB196" w14:textId="77777777" w:rsidR="002D233E" w:rsidRDefault="002D233E" w:rsidP="00E91DF4">
      <w:pPr>
        <w:tabs>
          <w:tab w:val="left" w:pos="993"/>
        </w:tabs>
        <w:spacing w:after="0" w:line="240" w:lineRule="auto"/>
        <w:ind w:firstLine="567"/>
        <w:jc w:val="both"/>
        <w:rPr>
          <w:rFonts w:ascii="Times New Roman" w:hAnsi="Times New Roman" w:cs="Times New Roman"/>
          <w:b/>
          <w:bCs/>
          <w:sz w:val="24"/>
          <w:szCs w:val="24"/>
          <w:lang w:eastAsia="en-US"/>
        </w:rPr>
      </w:pPr>
    </w:p>
    <w:p w14:paraId="554345D8" w14:textId="6361818F" w:rsidR="7E2204B1" w:rsidRDefault="7E2204B1" w:rsidP="00E91DF4">
      <w:pPr>
        <w:tabs>
          <w:tab w:val="left" w:pos="993"/>
        </w:tabs>
        <w:spacing w:after="120" w:line="240" w:lineRule="auto"/>
        <w:ind w:firstLine="567"/>
        <w:jc w:val="center"/>
        <w:rPr>
          <w:rFonts w:ascii="Times New Roman" w:eastAsia="Calibri" w:hAnsi="Times New Roman" w:cs="Times New Roman"/>
          <w:b/>
          <w:bCs/>
          <w:i/>
          <w:iCs/>
          <w:color w:val="7030A0"/>
          <w:sz w:val="24"/>
          <w:szCs w:val="24"/>
        </w:rPr>
      </w:pPr>
      <w:r w:rsidRPr="00B855F8">
        <w:rPr>
          <w:rFonts w:ascii="Times New Roman" w:hAnsi="Times New Roman" w:cs="Times New Roman"/>
          <w:b/>
          <w:bCs/>
          <w:sz w:val="24"/>
          <w:szCs w:val="24"/>
          <w:lang w:eastAsia="en-US"/>
        </w:rPr>
        <w:t>IV.</w:t>
      </w:r>
      <w:r w:rsidRPr="00B855F8">
        <w:rPr>
          <w:rFonts w:ascii="Times New Roman" w:hAnsi="Times New Roman" w:cs="Times New Roman"/>
          <w:sz w:val="24"/>
          <w:szCs w:val="24"/>
          <w:lang w:eastAsia="en-US"/>
        </w:rPr>
        <w:t xml:space="preserve"> </w:t>
      </w:r>
      <w:r w:rsidRPr="00B855F8">
        <w:rPr>
          <w:rFonts w:ascii="Times New Roman" w:hAnsi="Times New Roman" w:cs="Times New Roman"/>
          <w:b/>
          <w:bCs/>
          <w:sz w:val="24"/>
          <w:szCs w:val="24"/>
        </w:rPr>
        <w:t>REIKALAVIMAI</w:t>
      </w:r>
      <w:r w:rsidRPr="6902E7EB">
        <w:rPr>
          <w:rFonts w:ascii="Times New Roman" w:hAnsi="Times New Roman" w:cs="Times New Roman"/>
          <w:b/>
          <w:bCs/>
          <w:sz w:val="24"/>
          <w:szCs w:val="24"/>
        </w:rPr>
        <w:t xml:space="preserve"> PAŽANGOS STEBĖSENAI IR PASLAUGŲ REZULTATŲ PATEIKIMO ETAPAMS</w:t>
      </w:r>
    </w:p>
    <w:p w14:paraId="4F32D7CA" w14:textId="77777777" w:rsidR="008952C3" w:rsidRDefault="17218081" w:rsidP="00907680">
      <w:pPr>
        <w:pStyle w:val="ListParagraph"/>
        <w:numPr>
          <w:ilvl w:val="0"/>
          <w:numId w:val="33"/>
        </w:numPr>
        <w:tabs>
          <w:tab w:val="left" w:pos="993"/>
        </w:tabs>
        <w:spacing w:after="120" w:line="240" w:lineRule="auto"/>
        <w:ind w:left="0" w:firstLine="567"/>
        <w:jc w:val="both"/>
        <w:rPr>
          <w:rFonts w:ascii="Times New Roman" w:hAnsi="Times New Roman" w:cs="Times New Roman"/>
          <w:sz w:val="24"/>
          <w:szCs w:val="24"/>
          <w:lang w:eastAsia="en-US"/>
          <w14:ligatures w14:val="standardContextual"/>
        </w:rPr>
      </w:pPr>
      <w:r w:rsidRPr="003A6D53">
        <w:rPr>
          <w:rFonts w:ascii="Times New Roman" w:hAnsi="Times New Roman" w:cs="Times New Roman"/>
          <w:sz w:val="24"/>
          <w:szCs w:val="24"/>
          <w:lang w:eastAsia="en-US"/>
          <w14:ligatures w14:val="standardContextual"/>
        </w:rPr>
        <w:t>Pasirašius Sutartį, T</w:t>
      </w:r>
      <w:r w:rsidR="007C108D" w:rsidRPr="003A6D53">
        <w:rPr>
          <w:rFonts w:ascii="Times New Roman" w:hAnsi="Times New Roman" w:cs="Times New Roman"/>
          <w:sz w:val="24"/>
          <w:szCs w:val="24"/>
          <w:lang w:eastAsia="en-US"/>
          <w14:ligatures w14:val="standardContextual"/>
        </w:rPr>
        <w:t>ei</w:t>
      </w:r>
      <w:r w:rsidRPr="003A6D53">
        <w:rPr>
          <w:rFonts w:ascii="Times New Roman" w:hAnsi="Times New Roman" w:cs="Times New Roman"/>
          <w:sz w:val="24"/>
          <w:szCs w:val="24"/>
          <w:lang w:eastAsia="en-US"/>
          <w14:ligatures w14:val="standardContextual"/>
        </w:rPr>
        <w:t>kėjas per 10</w:t>
      </w:r>
      <w:r w:rsidR="00076CAE" w:rsidRPr="003A6D53">
        <w:rPr>
          <w:rFonts w:ascii="Times New Roman" w:hAnsi="Times New Roman" w:cs="Times New Roman"/>
          <w:sz w:val="24"/>
          <w:szCs w:val="24"/>
          <w:lang w:eastAsia="en-US"/>
          <w14:ligatures w14:val="standardContextual"/>
        </w:rPr>
        <w:t xml:space="preserve"> (dešimt)</w:t>
      </w:r>
      <w:r w:rsidRPr="003A6D53">
        <w:rPr>
          <w:rFonts w:ascii="Times New Roman" w:hAnsi="Times New Roman" w:cs="Times New Roman"/>
          <w:sz w:val="24"/>
          <w:szCs w:val="24"/>
          <w:lang w:eastAsia="en-US"/>
          <w14:ligatures w14:val="standardContextual"/>
        </w:rPr>
        <w:t xml:space="preserve"> darbo dienų turės parengti ir derinimui su Užsakovu pateikti: </w:t>
      </w:r>
    </w:p>
    <w:p w14:paraId="5E9AD38E" w14:textId="3DA73543" w:rsidR="008952C3" w:rsidRDefault="17218081" w:rsidP="00907680">
      <w:pPr>
        <w:pStyle w:val="ListParagraph"/>
        <w:numPr>
          <w:ilvl w:val="1"/>
          <w:numId w:val="33"/>
        </w:numPr>
        <w:tabs>
          <w:tab w:val="left" w:pos="993"/>
        </w:tabs>
        <w:spacing w:after="120" w:line="240" w:lineRule="auto"/>
        <w:ind w:left="0" w:firstLine="567"/>
        <w:jc w:val="both"/>
        <w:rPr>
          <w:rFonts w:ascii="Times New Roman" w:hAnsi="Times New Roman" w:cs="Times New Roman"/>
          <w:sz w:val="24"/>
          <w:szCs w:val="24"/>
          <w:lang w:eastAsia="en-US"/>
          <w14:ligatures w14:val="standardContextual"/>
        </w:rPr>
      </w:pPr>
      <w:r w:rsidRPr="008952C3">
        <w:rPr>
          <w:rFonts w:ascii="Times New Roman" w:hAnsi="Times New Roman" w:cs="Times New Roman"/>
          <w:sz w:val="24"/>
          <w:szCs w:val="24"/>
          <w:lang w:eastAsia="en-US"/>
          <w14:ligatures w14:val="standardContextual"/>
        </w:rPr>
        <w:t>Reglament</w:t>
      </w:r>
      <w:r w:rsidR="00271AF0" w:rsidRPr="008952C3">
        <w:rPr>
          <w:rFonts w:ascii="Times New Roman" w:hAnsi="Times New Roman" w:cs="Times New Roman"/>
          <w:sz w:val="24"/>
          <w:szCs w:val="24"/>
          <w:lang w:eastAsia="en-US"/>
          <w14:ligatures w14:val="standardContextual"/>
        </w:rPr>
        <w:t>ą</w:t>
      </w:r>
      <w:r w:rsidRPr="008952C3">
        <w:rPr>
          <w:rFonts w:ascii="Times New Roman" w:hAnsi="Times New Roman" w:cs="Times New Roman"/>
          <w:sz w:val="24"/>
          <w:szCs w:val="24"/>
          <w:lang w:eastAsia="en-US"/>
          <w14:ligatures w14:val="standardContextual"/>
        </w:rPr>
        <w:t>, kuriame turi būti nustatyta paslaugų teikimo progreso rezultatų pateikimo, Užsakovo informavimo apie paslaugų teikimo progresą tvarka, grafikas, komunikavimo tvarka</w:t>
      </w:r>
      <w:r w:rsidR="0065730F">
        <w:rPr>
          <w:rFonts w:ascii="Times New Roman" w:hAnsi="Times New Roman" w:cs="Times New Roman"/>
          <w:sz w:val="24"/>
          <w:szCs w:val="24"/>
          <w:lang w:eastAsia="en-US"/>
          <w14:ligatures w14:val="standardContextual"/>
        </w:rPr>
        <w:t>.</w:t>
      </w:r>
      <w:r w:rsidRPr="008952C3">
        <w:rPr>
          <w:rFonts w:ascii="Times New Roman" w:hAnsi="Times New Roman" w:cs="Times New Roman"/>
          <w:sz w:val="24"/>
          <w:szCs w:val="24"/>
          <w:lang w:eastAsia="en-US"/>
          <w14:ligatures w14:val="standardContextual"/>
        </w:rPr>
        <w:t xml:space="preserve">  </w:t>
      </w:r>
      <w:r w:rsidR="0065730F" w:rsidRPr="0065730F">
        <w:rPr>
          <w:rFonts w:ascii="Times New Roman" w:hAnsi="Times New Roman" w:cs="Times New Roman"/>
          <w:sz w:val="24"/>
          <w:szCs w:val="24"/>
          <w:lang w:eastAsia="en-US"/>
          <w14:ligatures w14:val="standardContextual"/>
        </w:rPr>
        <w:t>Viena iš privalomų sąlygų - ne vėliau kaip per 5 (penkias) pirmąsias einamojo mėnesio darbo dienas Paslaugų tiekėjas Užsakovui pateikia informaciją apie per praėjusį kalendorinį mėnesį pasiektą paslaugų teikimo progresą.</w:t>
      </w:r>
    </w:p>
    <w:p w14:paraId="7EB934A3" w14:textId="34FFF303" w:rsidR="008952C3" w:rsidRDefault="00921854" w:rsidP="00907680">
      <w:pPr>
        <w:pStyle w:val="ListParagraph"/>
        <w:numPr>
          <w:ilvl w:val="1"/>
          <w:numId w:val="33"/>
        </w:numPr>
        <w:tabs>
          <w:tab w:val="left" w:pos="993"/>
        </w:tabs>
        <w:spacing w:after="120" w:line="240" w:lineRule="auto"/>
        <w:ind w:left="0" w:firstLine="567"/>
        <w:jc w:val="both"/>
        <w:rPr>
          <w:rFonts w:ascii="Times New Roman" w:hAnsi="Times New Roman" w:cs="Times New Roman"/>
          <w:sz w:val="24"/>
          <w:szCs w:val="24"/>
          <w:lang w:eastAsia="en-US"/>
          <w14:ligatures w14:val="standardContextual"/>
        </w:rPr>
      </w:pPr>
      <w:r w:rsidRPr="008952C3">
        <w:rPr>
          <w:rFonts w:ascii="Times New Roman" w:hAnsi="Times New Roman" w:cs="Times New Roman"/>
          <w:sz w:val="24"/>
          <w:szCs w:val="24"/>
          <w:lang w:eastAsia="en-US"/>
          <w14:ligatures w14:val="standardContextual"/>
        </w:rPr>
        <w:t xml:space="preserve"> </w:t>
      </w:r>
      <w:r w:rsidR="00414C33" w:rsidRPr="008952C3">
        <w:rPr>
          <w:rFonts w:ascii="Times New Roman" w:hAnsi="Times New Roman" w:cs="Times New Roman"/>
          <w:sz w:val="24"/>
          <w:szCs w:val="24"/>
          <w:lang w:eastAsia="en-US"/>
          <w14:ligatures w14:val="standardContextual"/>
        </w:rPr>
        <w:t>Garsyno kūrimo metodinę dokumentaciją, kurioje būtų pateiktos su Garsyno kūrimu susijusios metodikos</w:t>
      </w:r>
      <w:r w:rsidR="00414C33">
        <w:rPr>
          <w:rFonts w:ascii="Times New Roman" w:hAnsi="Times New Roman" w:cs="Times New Roman"/>
          <w:sz w:val="24"/>
          <w:szCs w:val="24"/>
          <w:lang w:eastAsia="en-US"/>
          <w14:ligatures w14:val="standardContextual"/>
        </w:rPr>
        <w:t>, nurodytos Techninės specifikacijos 12.2.1 ir 12.2.2 papunkčiuose,</w:t>
      </w:r>
      <w:r w:rsidR="00414C33" w:rsidRPr="008952C3">
        <w:rPr>
          <w:rFonts w:ascii="Times New Roman" w:hAnsi="Times New Roman" w:cs="Times New Roman"/>
          <w:sz w:val="24"/>
          <w:szCs w:val="24"/>
          <w:lang w:eastAsia="en-US"/>
          <w14:ligatures w14:val="standardContextual"/>
        </w:rPr>
        <w:t xml:space="preserve"> strategija</w:t>
      </w:r>
      <w:r w:rsidR="00414C33">
        <w:rPr>
          <w:rFonts w:ascii="Times New Roman" w:hAnsi="Times New Roman" w:cs="Times New Roman"/>
          <w:sz w:val="24"/>
          <w:szCs w:val="24"/>
          <w:lang w:eastAsia="en-US"/>
          <w14:ligatures w14:val="standardContextual"/>
        </w:rPr>
        <w:t xml:space="preserve"> ir Techninės specifikacijos 13.1.1. papunktyje numatyti Garsyno statistiniai pjūviai.</w:t>
      </w:r>
    </w:p>
    <w:p w14:paraId="3E8BF28B" w14:textId="14C5923D" w:rsidR="008952C3" w:rsidRDefault="17218081" w:rsidP="00907680">
      <w:pPr>
        <w:pStyle w:val="ListParagraph"/>
        <w:numPr>
          <w:ilvl w:val="1"/>
          <w:numId w:val="33"/>
        </w:numPr>
        <w:tabs>
          <w:tab w:val="left" w:pos="993"/>
        </w:tabs>
        <w:spacing w:after="120" w:line="240" w:lineRule="auto"/>
        <w:ind w:left="0" w:firstLine="567"/>
        <w:jc w:val="both"/>
        <w:rPr>
          <w:rFonts w:ascii="Times New Roman" w:hAnsi="Times New Roman" w:cs="Times New Roman"/>
          <w:sz w:val="24"/>
          <w:szCs w:val="24"/>
          <w:lang w:eastAsia="en-US"/>
          <w14:ligatures w14:val="standardContextual"/>
        </w:rPr>
      </w:pPr>
      <w:r w:rsidRPr="008952C3">
        <w:rPr>
          <w:rFonts w:ascii="Times New Roman" w:hAnsi="Times New Roman" w:cs="Times New Roman"/>
          <w:sz w:val="24"/>
          <w:szCs w:val="24"/>
          <w:lang w:eastAsia="en-US"/>
          <w14:ligatures w14:val="standardContextual"/>
        </w:rPr>
        <w:t xml:space="preserve">Užsakovas pastabas </w:t>
      </w:r>
      <w:r w:rsidR="001C792F" w:rsidRPr="008952C3">
        <w:rPr>
          <w:rFonts w:ascii="Times New Roman" w:hAnsi="Times New Roman" w:cs="Times New Roman"/>
          <w:sz w:val="24"/>
          <w:szCs w:val="24"/>
          <w:lang w:eastAsia="en-US"/>
          <w14:ligatures w14:val="standardContextual"/>
        </w:rPr>
        <w:t xml:space="preserve">derinimui pateiktiems dokumentams </w:t>
      </w:r>
      <w:r w:rsidRPr="008952C3">
        <w:rPr>
          <w:rFonts w:ascii="Times New Roman" w:hAnsi="Times New Roman" w:cs="Times New Roman"/>
          <w:sz w:val="24"/>
          <w:szCs w:val="24"/>
          <w:lang w:eastAsia="en-US"/>
          <w14:ligatures w14:val="standardContextual"/>
        </w:rPr>
        <w:t xml:space="preserve">turi pateikti per 5 (penkias) darbo dienas nuo dokumentų </w:t>
      </w:r>
      <w:r w:rsidR="007C108D" w:rsidRPr="008952C3">
        <w:rPr>
          <w:rFonts w:ascii="Times New Roman" w:hAnsi="Times New Roman" w:cs="Times New Roman"/>
          <w:sz w:val="24"/>
          <w:szCs w:val="24"/>
          <w:lang w:eastAsia="en-US"/>
          <w14:ligatures w14:val="standardContextual"/>
        </w:rPr>
        <w:t>gavimo</w:t>
      </w:r>
      <w:r w:rsidRPr="008952C3">
        <w:rPr>
          <w:rFonts w:ascii="Times New Roman" w:hAnsi="Times New Roman" w:cs="Times New Roman"/>
          <w:sz w:val="24"/>
          <w:szCs w:val="24"/>
          <w:lang w:eastAsia="en-US"/>
          <w14:ligatures w14:val="standardContextual"/>
        </w:rPr>
        <w:t xml:space="preserve"> dienos. Te</w:t>
      </w:r>
      <w:r w:rsidR="00D46FAE" w:rsidRPr="008952C3">
        <w:rPr>
          <w:rFonts w:ascii="Times New Roman" w:hAnsi="Times New Roman" w:cs="Times New Roman"/>
          <w:sz w:val="24"/>
          <w:szCs w:val="24"/>
          <w:lang w:eastAsia="en-US"/>
          <w14:ligatures w14:val="standardContextual"/>
        </w:rPr>
        <w:t>i</w:t>
      </w:r>
      <w:r w:rsidRPr="008952C3">
        <w:rPr>
          <w:rFonts w:ascii="Times New Roman" w:hAnsi="Times New Roman" w:cs="Times New Roman"/>
          <w:sz w:val="24"/>
          <w:szCs w:val="24"/>
          <w:lang w:eastAsia="en-US"/>
          <w14:ligatures w14:val="standardContextual"/>
        </w:rPr>
        <w:t xml:space="preserve">kėjas pagal Užsakovo pateiktas pastabas dokumentus turi ištaisyti per 5 (penkias) darbo dienas. </w:t>
      </w:r>
      <w:r w:rsidR="00A26E8F" w:rsidRPr="008952C3">
        <w:rPr>
          <w:rFonts w:ascii="Times New Roman" w:hAnsi="Times New Roman" w:cs="Times New Roman"/>
          <w:sz w:val="24"/>
          <w:szCs w:val="24"/>
          <w:lang w:eastAsia="en-US"/>
          <w14:ligatures w14:val="standardContextual"/>
        </w:rPr>
        <w:t xml:space="preserve">Techninės specifikacijos </w:t>
      </w:r>
      <w:r w:rsidR="00907680">
        <w:rPr>
          <w:rFonts w:ascii="Times New Roman" w:hAnsi="Times New Roman" w:cs="Times New Roman"/>
          <w:sz w:val="24"/>
          <w:szCs w:val="24"/>
          <w:lang w:eastAsia="en-US"/>
          <w14:ligatures w14:val="standardContextual"/>
        </w:rPr>
        <w:t>13</w:t>
      </w:r>
      <w:r w:rsidR="00A26E8F" w:rsidRPr="008952C3">
        <w:rPr>
          <w:rFonts w:ascii="Times New Roman" w:hAnsi="Times New Roman" w:cs="Times New Roman"/>
          <w:sz w:val="24"/>
          <w:szCs w:val="24"/>
          <w:lang w:eastAsia="en-US"/>
          <w14:ligatures w14:val="standardContextual"/>
        </w:rPr>
        <w:t xml:space="preserve">.1 ir </w:t>
      </w:r>
      <w:r w:rsidR="00907680">
        <w:rPr>
          <w:rFonts w:ascii="Times New Roman" w:hAnsi="Times New Roman" w:cs="Times New Roman"/>
          <w:sz w:val="24"/>
          <w:szCs w:val="24"/>
          <w:lang w:eastAsia="en-US"/>
          <w14:ligatures w14:val="standardContextual"/>
        </w:rPr>
        <w:t>13</w:t>
      </w:r>
      <w:r w:rsidR="00A26E8F" w:rsidRPr="008952C3">
        <w:rPr>
          <w:rFonts w:ascii="Times New Roman" w:hAnsi="Times New Roman" w:cs="Times New Roman"/>
          <w:sz w:val="24"/>
          <w:szCs w:val="24"/>
          <w:lang w:eastAsia="en-US"/>
          <w14:ligatures w14:val="standardContextual"/>
        </w:rPr>
        <w:t>.2 punktuose</w:t>
      </w:r>
      <w:r w:rsidR="00593E84" w:rsidRPr="008952C3">
        <w:rPr>
          <w:rFonts w:ascii="Times New Roman" w:hAnsi="Times New Roman" w:cs="Times New Roman"/>
          <w:sz w:val="24"/>
          <w:szCs w:val="24"/>
          <w:lang w:eastAsia="en-US"/>
          <w14:ligatures w14:val="standardContextual"/>
        </w:rPr>
        <w:t xml:space="preserve"> </w:t>
      </w:r>
      <w:r w:rsidRPr="008952C3">
        <w:rPr>
          <w:rFonts w:ascii="Times New Roman" w:hAnsi="Times New Roman" w:cs="Times New Roman"/>
          <w:sz w:val="24"/>
          <w:szCs w:val="24"/>
          <w:lang w:eastAsia="en-US"/>
          <w14:ligatures w14:val="standardContextual"/>
        </w:rPr>
        <w:t xml:space="preserve"> nustatyti dokumentai su Užsakovu turi būti suderinti ne vėliau kaip per 1 (vieną) mėnesį nuo Sutarties pasirašymo dienos. </w:t>
      </w:r>
    </w:p>
    <w:p w14:paraId="331343B3" w14:textId="786E3DB0" w:rsidR="00FD61D9" w:rsidRDefault="00D81BB0" w:rsidP="00907680">
      <w:pPr>
        <w:pStyle w:val="ListParagraph"/>
        <w:numPr>
          <w:ilvl w:val="1"/>
          <w:numId w:val="33"/>
        </w:numPr>
        <w:tabs>
          <w:tab w:val="left" w:pos="993"/>
        </w:tabs>
        <w:spacing w:after="120" w:line="240" w:lineRule="auto"/>
        <w:ind w:left="0" w:firstLine="567"/>
        <w:jc w:val="both"/>
        <w:rPr>
          <w:rFonts w:ascii="Times New Roman" w:hAnsi="Times New Roman" w:cs="Times New Roman"/>
          <w:sz w:val="24"/>
          <w:szCs w:val="24"/>
          <w:lang w:eastAsia="en-US"/>
          <w14:ligatures w14:val="standardContextual"/>
        </w:rPr>
      </w:pPr>
      <w:r w:rsidRPr="008952C3">
        <w:rPr>
          <w:rFonts w:ascii="Times New Roman" w:hAnsi="Times New Roman" w:cs="Times New Roman"/>
          <w:sz w:val="24"/>
          <w:szCs w:val="24"/>
          <w:lang w:eastAsia="en-US"/>
          <w14:ligatures w14:val="standardContextual"/>
        </w:rPr>
        <w:t>Teikėjas n</w:t>
      </w:r>
      <w:r w:rsidR="008B1A93" w:rsidRPr="008952C3">
        <w:rPr>
          <w:rFonts w:ascii="Times New Roman" w:hAnsi="Times New Roman" w:cs="Times New Roman"/>
          <w:sz w:val="24"/>
          <w:szCs w:val="24"/>
          <w:lang w:eastAsia="en-US"/>
          <w14:ligatures w14:val="standardContextual"/>
        </w:rPr>
        <w:t xml:space="preserve">e vėliau kaip </w:t>
      </w:r>
      <w:r w:rsidR="00562D1E" w:rsidRPr="008952C3">
        <w:rPr>
          <w:rFonts w:ascii="Times New Roman" w:hAnsi="Times New Roman" w:cs="Times New Roman"/>
          <w:sz w:val="24"/>
          <w:szCs w:val="24"/>
          <w:lang w:eastAsia="en-US"/>
          <w14:ligatures w14:val="standardContextual"/>
        </w:rPr>
        <w:t xml:space="preserve">prieš </w:t>
      </w:r>
      <w:r w:rsidR="008B1A93" w:rsidRPr="008952C3">
        <w:rPr>
          <w:rFonts w:ascii="Times New Roman" w:hAnsi="Times New Roman" w:cs="Times New Roman"/>
          <w:sz w:val="24"/>
          <w:szCs w:val="24"/>
          <w:lang w:eastAsia="en-US"/>
          <w14:ligatures w14:val="standardContextual"/>
        </w:rPr>
        <w:t>5</w:t>
      </w:r>
      <w:r w:rsidRPr="008952C3">
        <w:rPr>
          <w:rFonts w:ascii="Times New Roman" w:hAnsi="Times New Roman" w:cs="Times New Roman"/>
          <w:sz w:val="24"/>
          <w:szCs w:val="24"/>
          <w:lang w:eastAsia="en-US"/>
          <w14:ligatures w14:val="standardContextual"/>
        </w:rPr>
        <w:t xml:space="preserve"> (penkias)</w:t>
      </w:r>
      <w:r w:rsidR="008B1A93" w:rsidRPr="008952C3">
        <w:rPr>
          <w:rFonts w:ascii="Times New Roman" w:hAnsi="Times New Roman" w:cs="Times New Roman"/>
          <w:sz w:val="24"/>
          <w:szCs w:val="24"/>
          <w:lang w:eastAsia="en-US"/>
          <w14:ligatures w14:val="standardContextual"/>
        </w:rPr>
        <w:t xml:space="preserve"> darbo dien</w:t>
      </w:r>
      <w:r w:rsidRPr="008952C3">
        <w:rPr>
          <w:rFonts w:ascii="Times New Roman" w:hAnsi="Times New Roman" w:cs="Times New Roman"/>
          <w:sz w:val="24"/>
          <w:szCs w:val="24"/>
          <w:lang w:eastAsia="en-US"/>
          <w14:ligatures w14:val="standardContextual"/>
        </w:rPr>
        <w:t>a</w:t>
      </w:r>
      <w:r w:rsidR="008B1A93" w:rsidRPr="008952C3">
        <w:rPr>
          <w:rFonts w:ascii="Times New Roman" w:hAnsi="Times New Roman" w:cs="Times New Roman"/>
          <w:sz w:val="24"/>
          <w:szCs w:val="24"/>
          <w:lang w:eastAsia="en-US"/>
          <w14:ligatures w14:val="standardContextual"/>
        </w:rPr>
        <w:t>s iki pirmųjų anotavimo tarpinių rezultatų pateikim</w:t>
      </w:r>
      <w:r w:rsidR="00B0121B" w:rsidRPr="008952C3">
        <w:rPr>
          <w:rFonts w:ascii="Times New Roman" w:hAnsi="Times New Roman" w:cs="Times New Roman"/>
          <w:sz w:val="24"/>
          <w:szCs w:val="24"/>
          <w:lang w:eastAsia="en-US"/>
          <w14:ligatures w14:val="standardContextual"/>
        </w:rPr>
        <w:t xml:space="preserve">o Užsakovui turi </w:t>
      </w:r>
      <w:r w:rsidR="008B1A93" w:rsidRPr="008952C3">
        <w:rPr>
          <w:rFonts w:ascii="Times New Roman" w:hAnsi="Times New Roman" w:cs="Times New Roman"/>
          <w:sz w:val="24"/>
          <w:szCs w:val="24"/>
          <w:lang w:eastAsia="en-US"/>
          <w14:ligatures w14:val="standardContextual"/>
        </w:rPr>
        <w:t xml:space="preserve"> pateikti priemones/sprendimus, </w:t>
      </w:r>
      <w:r w:rsidR="007862BE" w:rsidRPr="008952C3">
        <w:rPr>
          <w:rFonts w:ascii="Times New Roman" w:hAnsi="Times New Roman" w:cs="Times New Roman"/>
          <w:sz w:val="24"/>
          <w:szCs w:val="24"/>
          <w:lang w:eastAsia="en-US"/>
          <w14:ligatures w14:val="standardContextual"/>
        </w:rPr>
        <w:t xml:space="preserve">aprašytus </w:t>
      </w:r>
      <w:r w:rsidR="6626866D" w:rsidRPr="008952C3">
        <w:rPr>
          <w:rFonts w:ascii="Times New Roman" w:hAnsi="Times New Roman" w:cs="Times New Roman"/>
          <w:sz w:val="24"/>
          <w:szCs w:val="24"/>
          <w:lang w:eastAsia="en-US"/>
          <w14:ligatures w14:val="standardContextual"/>
        </w:rPr>
        <w:t xml:space="preserve">techninės specifikacijos </w:t>
      </w:r>
      <w:r w:rsidR="00FD61D9">
        <w:rPr>
          <w:rFonts w:ascii="Times New Roman" w:hAnsi="Times New Roman" w:cs="Times New Roman"/>
          <w:sz w:val="24"/>
          <w:szCs w:val="24"/>
          <w:lang w:eastAsia="en-US"/>
          <w14:ligatures w14:val="standardContextual"/>
        </w:rPr>
        <w:t>12</w:t>
      </w:r>
      <w:r w:rsidR="007862BE" w:rsidRPr="008952C3">
        <w:rPr>
          <w:rFonts w:ascii="Times New Roman" w:hAnsi="Times New Roman" w:cs="Times New Roman"/>
          <w:sz w:val="24"/>
          <w:szCs w:val="24"/>
          <w:lang w:eastAsia="en-US"/>
          <w14:ligatures w14:val="standardContextual"/>
        </w:rPr>
        <w:t>.4.2</w:t>
      </w:r>
      <w:r w:rsidR="008B1A93" w:rsidRPr="008952C3">
        <w:rPr>
          <w:rFonts w:ascii="Times New Roman" w:hAnsi="Times New Roman" w:cs="Times New Roman"/>
          <w:sz w:val="24"/>
          <w:szCs w:val="24"/>
          <w:lang w:eastAsia="en-US"/>
          <w14:ligatures w14:val="standardContextual"/>
        </w:rPr>
        <w:t xml:space="preserve"> papunkt</w:t>
      </w:r>
      <w:r w:rsidR="007862BE" w:rsidRPr="008952C3">
        <w:rPr>
          <w:rFonts w:ascii="Times New Roman" w:hAnsi="Times New Roman" w:cs="Times New Roman"/>
          <w:sz w:val="24"/>
          <w:szCs w:val="24"/>
          <w:lang w:eastAsia="en-US"/>
          <w14:ligatures w14:val="standardContextual"/>
        </w:rPr>
        <w:t>yje</w:t>
      </w:r>
      <w:r w:rsidR="00815A59" w:rsidRPr="008952C3">
        <w:rPr>
          <w:rFonts w:ascii="Times New Roman" w:hAnsi="Times New Roman" w:cs="Times New Roman"/>
          <w:sz w:val="24"/>
          <w:szCs w:val="24"/>
          <w:lang w:eastAsia="en-US"/>
          <w14:ligatures w14:val="standardContextual"/>
        </w:rPr>
        <w:t>. Priemonė</w:t>
      </w:r>
      <w:r w:rsidR="007862BE" w:rsidRPr="008952C3">
        <w:rPr>
          <w:rFonts w:ascii="Times New Roman" w:hAnsi="Times New Roman" w:cs="Times New Roman"/>
          <w:sz w:val="24"/>
          <w:szCs w:val="24"/>
          <w:lang w:eastAsia="en-US"/>
          <w14:ligatures w14:val="standardContextual"/>
        </w:rPr>
        <w:t>s</w:t>
      </w:r>
      <w:r w:rsidR="00815A59" w:rsidRPr="008952C3">
        <w:rPr>
          <w:rFonts w:ascii="Times New Roman" w:hAnsi="Times New Roman" w:cs="Times New Roman"/>
          <w:sz w:val="24"/>
          <w:szCs w:val="24"/>
          <w:lang w:eastAsia="en-US"/>
          <w14:ligatures w14:val="standardContextual"/>
        </w:rPr>
        <w:t>/sprendima</w:t>
      </w:r>
      <w:r w:rsidR="007862BE" w:rsidRPr="008952C3">
        <w:rPr>
          <w:rFonts w:ascii="Times New Roman" w:hAnsi="Times New Roman" w:cs="Times New Roman"/>
          <w:sz w:val="24"/>
          <w:szCs w:val="24"/>
          <w:lang w:eastAsia="en-US"/>
          <w14:ligatures w14:val="standardContextual"/>
        </w:rPr>
        <w:t>i</w:t>
      </w:r>
      <w:r w:rsidR="00815A59" w:rsidRPr="008952C3">
        <w:rPr>
          <w:rFonts w:ascii="Times New Roman" w:hAnsi="Times New Roman" w:cs="Times New Roman"/>
          <w:sz w:val="24"/>
          <w:szCs w:val="24"/>
          <w:lang w:eastAsia="en-US"/>
          <w14:ligatures w14:val="standardContextual"/>
        </w:rPr>
        <w:t xml:space="preserve"> </w:t>
      </w:r>
      <w:r w:rsidR="00025696" w:rsidRPr="008952C3">
        <w:rPr>
          <w:rFonts w:ascii="Times New Roman" w:hAnsi="Times New Roman" w:cs="Times New Roman"/>
          <w:sz w:val="24"/>
          <w:szCs w:val="24"/>
          <w:lang w:eastAsia="en-US"/>
          <w14:ligatures w14:val="standardContextual"/>
        </w:rPr>
        <w:t>negali būti siejam</w:t>
      </w:r>
      <w:r w:rsidR="007862BE" w:rsidRPr="008952C3">
        <w:rPr>
          <w:rFonts w:ascii="Times New Roman" w:hAnsi="Times New Roman" w:cs="Times New Roman"/>
          <w:sz w:val="24"/>
          <w:szCs w:val="24"/>
          <w:lang w:eastAsia="en-US"/>
          <w14:ligatures w14:val="standardContextual"/>
        </w:rPr>
        <w:t>i</w:t>
      </w:r>
      <w:r w:rsidR="00025696" w:rsidRPr="008952C3">
        <w:rPr>
          <w:rFonts w:ascii="Times New Roman" w:hAnsi="Times New Roman" w:cs="Times New Roman"/>
          <w:sz w:val="24"/>
          <w:szCs w:val="24"/>
          <w:lang w:eastAsia="en-US"/>
          <w14:ligatures w14:val="standardContextual"/>
        </w:rPr>
        <w:t xml:space="preserve"> su komercine licencija. </w:t>
      </w:r>
    </w:p>
    <w:p w14:paraId="70A6E13D" w14:textId="598E0233" w:rsidR="00AA4D95" w:rsidRDefault="00232CDA" w:rsidP="00907680">
      <w:pPr>
        <w:pStyle w:val="ListParagraph"/>
        <w:numPr>
          <w:ilvl w:val="1"/>
          <w:numId w:val="33"/>
        </w:numPr>
        <w:tabs>
          <w:tab w:val="left" w:pos="993"/>
        </w:tabs>
        <w:spacing w:after="120" w:line="240" w:lineRule="auto"/>
        <w:ind w:left="0" w:firstLine="567"/>
        <w:jc w:val="both"/>
        <w:rPr>
          <w:rFonts w:ascii="Times New Roman" w:hAnsi="Times New Roman" w:cs="Times New Roman"/>
          <w:sz w:val="24"/>
          <w:szCs w:val="24"/>
          <w:lang w:eastAsia="en-US"/>
          <w14:ligatures w14:val="standardContextual"/>
        </w:rPr>
      </w:pPr>
      <w:r w:rsidRPr="00FD61D9">
        <w:rPr>
          <w:rFonts w:ascii="Times New Roman" w:hAnsi="Times New Roman" w:cs="Times New Roman"/>
          <w:sz w:val="24"/>
          <w:szCs w:val="24"/>
          <w:lang w:eastAsia="en-US"/>
          <w14:ligatures w14:val="standardContextual"/>
        </w:rPr>
        <w:lastRenderedPageBreak/>
        <w:t xml:space="preserve">Ne vėliau kaip </w:t>
      </w:r>
      <w:r w:rsidR="00562D1E" w:rsidRPr="00FD61D9">
        <w:rPr>
          <w:rFonts w:ascii="Times New Roman" w:hAnsi="Times New Roman" w:cs="Times New Roman"/>
          <w:sz w:val="24"/>
          <w:szCs w:val="24"/>
          <w:lang w:eastAsia="en-US"/>
          <w14:ligatures w14:val="standardContextual"/>
        </w:rPr>
        <w:t xml:space="preserve">prieš </w:t>
      </w:r>
      <w:r w:rsidRPr="00FD61D9">
        <w:rPr>
          <w:rFonts w:ascii="Times New Roman" w:hAnsi="Times New Roman" w:cs="Times New Roman"/>
          <w:sz w:val="24"/>
          <w:szCs w:val="24"/>
          <w:lang w:eastAsia="en-US"/>
          <w14:ligatures w14:val="standardContextual"/>
        </w:rPr>
        <w:t xml:space="preserve">10 </w:t>
      </w:r>
      <w:r w:rsidR="00562D1E" w:rsidRPr="00FD61D9">
        <w:rPr>
          <w:rFonts w:ascii="Times New Roman" w:hAnsi="Times New Roman" w:cs="Times New Roman"/>
          <w:sz w:val="24"/>
          <w:szCs w:val="24"/>
          <w:lang w:eastAsia="en-US"/>
          <w14:ligatures w14:val="standardContextual"/>
        </w:rPr>
        <w:t xml:space="preserve">(dešimt) </w:t>
      </w:r>
      <w:r w:rsidRPr="00FD61D9">
        <w:rPr>
          <w:rFonts w:ascii="Times New Roman" w:hAnsi="Times New Roman" w:cs="Times New Roman"/>
          <w:sz w:val="24"/>
          <w:szCs w:val="24"/>
          <w:lang w:eastAsia="en-US"/>
          <w14:ligatures w14:val="standardContextual"/>
        </w:rPr>
        <w:t>darbo dien</w:t>
      </w:r>
      <w:r w:rsidR="00562D1E" w:rsidRPr="00FD61D9">
        <w:rPr>
          <w:rFonts w:ascii="Times New Roman" w:hAnsi="Times New Roman" w:cs="Times New Roman"/>
          <w:sz w:val="24"/>
          <w:szCs w:val="24"/>
          <w:lang w:eastAsia="en-US"/>
          <w14:ligatures w14:val="standardContextual"/>
        </w:rPr>
        <w:t>ų</w:t>
      </w:r>
      <w:r w:rsidRPr="00FD61D9">
        <w:rPr>
          <w:rFonts w:ascii="Times New Roman" w:hAnsi="Times New Roman" w:cs="Times New Roman"/>
          <w:sz w:val="24"/>
          <w:szCs w:val="24"/>
          <w:lang w:eastAsia="en-US"/>
          <w14:ligatures w14:val="standardContextual"/>
        </w:rPr>
        <w:t xml:space="preserve"> iki validavimo rezultatų testavimo </w:t>
      </w:r>
      <w:r w:rsidR="00FD61D9" w:rsidRPr="00FD61D9">
        <w:rPr>
          <w:rFonts w:ascii="Times New Roman" w:hAnsi="Times New Roman" w:cs="Times New Roman"/>
          <w:sz w:val="24"/>
          <w:szCs w:val="24"/>
          <w:lang w:eastAsia="en-US"/>
          <w14:ligatures w14:val="standardContextual"/>
        </w:rPr>
        <w:t>pateikimo</w:t>
      </w:r>
      <w:r w:rsidR="002B3B9D" w:rsidRPr="00FD61D9">
        <w:rPr>
          <w:rFonts w:ascii="Times New Roman" w:hAnsi="Times New Roman" w:cs="Times New Roman"/>
          <w:sz w:val="24"/>
          <w:szCs w:val="24"/>
          <w:lang w:eastAsia="en-US"/>
          <w14:ligatures w14:val="standardContextual"/>
        </w:rPr>
        <w:t xml:space="preserve"> Užsakovui turi </w:t>
      </w:r>
      <w:r w:rsidRPr="00FD61D9">
        <w:rPr>
          <w:rFonts w:ascii="Times New Roman" w:hAnsi="Times New Roman" w:cs="Times New Roman"/>
          <w:sz w:val="24"/>
          <w:szCs w:val="24"/>
          <w:lang w:eastAsia="en-US"/>
          <w14:ligatures w14:val="standardContextual"/>
        </w:rPr>
        <w:t xml:space="preserve">pateikti priemones/sprendimus, </w:t>
      </w:r>
      <w:r w:rsidR="002B3B9D" w:rsidRPr="00FD61D9">
        <w:rPr>
          <w:rFonts w:ascii="Times New Roman" w:hAnsi="Times New Roman" w:cs="Times New Roman"/>
          <w:sz w:val="24"/>
          <w:szCs w:val="24"/>
          <w:lang w:eastAsia="en-US"/>
          <w14:ligatures w14:val="standardContextual"/>
        </w:rPr>
        <w:t>aprašytus</w:t>
      </w:r>
      <w:r w:rsidRPr="00FD61D9">
        <w:rPr>
          <w:rFonts w:ascii="Times New Roman" w:hAnsi="Times New Roman" w:cs="Times New Roman"/>
          <w:sz w:val="24"/>
          <w:szCs w:val="24"/>
          <w:lang w:eastAsia="en-US"/>
          <w14:ligatures w14:val="standardContextual"/>
        </w:rPr>
        <w:t xml:space="preserve"> </w:t>
      </w:r>
      <w:r w:rsidR="0FF41755" w:rsidRPr="00FD61D9">
        <w:rPr>
          <w:rFonts w:ascii="Times New Roman" w:hAnsi="Times New Roman" w:cs="Times New Roman"/>
          <w:sz w:val="24"/>
          <w:szCs w:val="24"/>
          <w:lang w:eastAsia="en-US"/>
          <w14:ligatures w14:val="standardContextual"/>
        </w:rPr>
        <w:t>techninės specifikacijos</w:t>
      </w:r>
      <w:r w:rsidRPr="00FD61D9">
        <w:rPr>
          <w:rFonts w:ascii="Times New Roman" w:hAnsi="Times New Roman" w:cs="Times New Roman"/>
          <w:sz w:val="24"/>
          <w:szCs w:val="24"/>
          <w:lang w:eastAsia="en-US"/>
          <w14:ligatures w14:val="standardContextual"/>
        </w:rPr>
        <w:t xml:space="preserve"> </w:t>
      </w:r>
      <w:r w:rsidR="00FD61D9">
        <w:rPr>
          <w:rFonts w:ascii="Times New Roman" w:hAnsi="Times New Roman" w:cs="Times New Roman"/>
          <w:sz w:val="24"/>
          <w:szCs w:val="24"/>
          <w:lang w:eastAsia="en-US"/>
          <w14:ligatures w14:val="standardContextual"/>
        </w:rPr>
        <w:t>12</w:t>
      </w:r>
      <w:r w:rsidRPr="00FD61D9">
        <w:rPr>
          <w:rFonts w:ascii="Times New Roman" w:hAnsi="Times New Roman" w:cs="Times New Roman"/>
          <w:sz w:val="24"/>
          <w:szCs w:val="24"/>
          <w:lang w:eastAsia="en-US"/>
          <w14:ligatures w14:val="standardContextual"/>
        </w:rPr>
        <w:t>.4.5</w:t>
      </w:r>
      <w:r w:rsidR="002B3B9D" w:rsidRPr="00FD61D9">
        <w:rPr>
          <w:rFonts w:ascii="Times New Roman" w:hAnsi="Times New Roman" w:cs="Times New Roman"/>
          <w:sz w:val="24"/>
          <w:szCs w:val="24"/>
          <w:lang w:eastAsia="en-US"/>
          <w14:ligatures w14:val="standardContextual"/>
        </w:rPr>
        <w:t xml:space="preserve"> papunktyje.</w:t>
      </w:r>
      <w:r w:rsidRPr="00FD61D9">
        <w:rPr>
          <w:rFonts w:ascii="Times New Roman" w:hAnsi="Times New Roman" w:cs="Times New Roman"/>
          <w:sz w:val="24"/>
          <w:szCs w:val="24"/>
          <w:lang w:eastAsia="en-US"/>
          <w14:ligatures w14:val="standardContextual"/>
        </w:rPr>
        <w:t xml:space="preserve"> Priemonė</w:t>
      </w:r>
      <w:r w:rsidR="002B3B9D" w:rsidRPr="00FD61D9">
        <w:rPr>
          <w:rFonts w:ascii="Times New Roman" w:hAnsi="Times New Roman" w:cs="Times New Roman"/>
          <w:sz w:val="24"/>
          <w:szCs w:val="24"/>
          <w:lang w:eastAsia="en-US"/>
          <w14:ligatures w14:val="standardContextual"/>
        </w:rPr>
        <w:t>s</w:t>
      </w:r>
      <w:r w:rsidRPr="00FD61D9">
        <w:rPr>
          <w:rFonts w:ascii="Times New Roman" w:hAnsi="Times New Roman" w:cs="Times New Roman"/>
          <w:sz w:val="24"/>
          <w:szCs w:val="24"/>
          <w:lang w:eastAsia="en-US"/>
          <w14:ligatures w14:val="standardContextual"/>
        </w:rPr>
        <w:t>/sprendima</w:t>
      </w:r>
      <w:r w:rsidR="002B3B9D" w:rsidRPr="00FD61D9">
        <w:rPr>
          <w:rFonts w:ascii="Times New Roman" w:hAnsi="Times New Roman" w:cs="Times New Roman"/>
          <w:sz w:val="24"/>
          <w:szCs w:val="24"/>
          <w:lang w:eastAsia="en-US"/>
          <w14:ligatures w14:val="standardContextual"/>
        </w:rPr>
        <w:t>i</w:t>
      </w:r>
      <w:r w:rsidRPr="00FD61D9">
        <w:rPr>
          <w:rFonts w:ascii="Times New Roman" w:hAnsi="Times New Roman" w:cs="Times New Roman"/>
          <w:sz w:val="24"/>
          <w:szCs w:val="24"/>
          <w:lang w:eastAsia="en-US"/>
          <w14:ligatures w14:val="standardContextual"/>
        </w:rPr>
        <w:t xml:space="preserve"> negali būti siejam</w:t>
      </w:r>
      <w:r w:rsidR="002B3B9D" w:rsidRPr="00FD61D9">
        <w:rPr>
          <w:rFonts w:ascii="Times New Roman" w:hAnsi="Times New Roman" w:cs="Times New Roman"/>
          <w:sz w:val="24"/>
          <w:szCs w:val="24"/>
          <w:lang w:eastAsia="en-US"/>
          <w14:ligatures w14:val="standardContextual"/>
        </w:rPr>
        <w:t>i</w:t>
      </w:r>
      <w:r w:rsidRPr="00FD61D9">
        <w:rPr>
          <w:rFonts w:ascii="Times New Roman" w:hAnsi="Times New Roman" w:cs="Times New Roman"/>
          <w:sz w:val="24"/>
          <w:szCs w:val="24"/>
          <w:lang w:eastAsia="en-US"/>
          <w14:ligatures w14:val="standardContextual"/>
        </w:rPr>
        <w:t xml:space="preserve"> su komercine licencija. </w:t>
      </w:r>
    </w:p>
    <w:p w14:paraId="490E5891" w14:textId="77777777" w:rsidR="00AA4D95" w:rsidRDefault="00D12B5B" w:rsidP="00907680">
      <w:pPr>
        <w:pStyle w:val="ListParagraph"/>
        <w:numPr>
          <w:ilvl w:val="0"/>
          <w:numId w:val="33"/>
        </w:numPr>
        <w:tabs>
          <w:tab w:val="left" w:pos="993"/>
        </w:tabs>
        <w:spacing w:after="120" w:line="240" w:lineRule="auto"/>
        <w:ind w:left="0" w:firstLine="567"/>
        <w:jc w:val="both"/>
        <w:rPr>
          <w:rFonts w:ascii="Times New Roman" w:hAnsi="Times New Roman" w:cs="Times New Roman"/>
          <w:sz w:val="24"/>
          <w:szCs w:val="24"/>
          <w:lang w:eastAsia="en-US"/>
          <w14:ligatures w14:val="standardContextual"/>
        </w:rPr>
      </w:pPr>
      <w:r w:rsidRPr="00AA4D95">
        <w:rPr>
          <w:rFonts w:ascii="Times New Roman" w:hAnsi="Times New Roman" w:cs="Times New Roman"/>
          <w:sz w:val="24"/>
          <w:szCs w:val="24"/>
          <w:lang w:eastAsia="en-US"/>
          <w14:ligatures w14:val="standardContextual"/>
        </w:rPr>
        <w:t xml:space="preserve"> </w:t>
      </w:r>
      <w:r w:rsidR="00175ADE" w:rsidRPr="00AA4D95">
        <w:rPr>
          <w:rFonts w:ascii="Times New Roman" w:hAnsi="Times New Roman" w:cs="Times New Roman"/>
          <w:sz w:val="24"/>
          <w:szCs w:val="24"/>
          <w:lang w:eastAsia="en-US"/>
          <w14:ligatures w14:val="standardContextual"/>
        </w:rPr>
        <w:t>Garsyno</w:t>
      </w:r>
      <w:r w:rsidR="001B4388" w:rsidRPr="00AA4D95">
        <w:rPr>
          <w:rFonts w:ascii="Times New Roman" w:hAnsi="Times New Roman" w:cs="Times New Roman"/>
          <w:sz w:val="24"/>
          <w:szCs w:val="24"/>
          <w:lang w:eastAsia="en-US"/>
          <w14:ligatures w14:val="standardContextual"/>
        </w:rPr>
        <w:t xml:space="preserve"> </w:t>
      </w:r>
      <w:r w:rsidR="005F4C14" w:rsidRPr="00AA4D95">
        <w:rPr>
          <w:rFonts w:ascii="Times New Roman" w:hAnsi="Times New Roman" w:cs="Times New Roman"/>
          <w:sz w:val="24"/>
          <w:szCs w:val="24"/>
          <w:lang w:eastAsia="en-US"/>
          <w14:ligatures w14:val="standardContextual"/>
        </w:rPr>
        <w:t xml:space="preserve">kūrimo </w:t>
      </w:r>
      <w:r w:rsidR="17218081" w:rsidRPr="00AA4D95">
        <w:rPr>
          <w:rFonts w:ascii="Times New Roman" w:hAnsi="Times New Roman" w:cs="Times New Roman"/>
          <w:sz w:val="24"/>
          <w:szCs w:val="24"/>
          <w:lang w:eastAsia="en-US"/>
          <w14:ligatures w14:val="standardContextual"/>
        </w:rPr>
        <w:t>rezultatas pateikiamas etapais, susijusiais su apmokėjimu</w:t>
      </w:r>
      <w:r w:rsidR="002427BC" w:rsidRPr="00AA4D95">
        <w:rPr>
          <w:rFonts w:ascii="Times New Roman" w:hAnsi="Times New Roman" w:cs="Times New Roman"/>
          <w:sz w:val="24"/>
          <w:szCs w:val="24"/>
          <w:lang w:eastAsia="en-US"/>
          <w14:ligatures w14:val="standardContextual"/>
        </w:rPr>
        <w:t>.</w:t>
      </w:r>
      <w:r w:rsidR="00006472" w:rsidRPr="00AA4D95">
        <w:rPr>
          <w:rFonts w:ascii="Times New Roman" w:hAnsi="Times New Roman" w:cs="Times New Roman"/>
          <w:sz w:val="24"/>
          <w:szCs w:val="24"/>
          <w:lang w:eastAsia="en-US"/>
          <w14:ligatures w14:val="standardContextual"/>
        </w:rPr>
        <w:t xml:space="preserve"> Kiekvieno etapo pabaigoje turi būti pateiktas rezultatas su prieaugį detalizuojančia bei aiškinančia dokumentacija. Prieaugio pateikimo forma ir pateikimo būdas nustatomas Reglamente.</w:t>
      </w:r>
    </w:p>
    <w:p w14:paraId="316CD3CC" w14:textId="0311CBBC" w:rsidR="00AA4D95" w:rsidRPr="00CB28FC" w:rsidRDefault="00386B8A" w:rsidP="00907680">
      <w:pPr>
        <w:pStyle w:val="ListParagraph"/>
        <w:numPr>
          <w:ilvl w:val="0"/>
          <w:numId w:val="33"/>
        </w:numPr>
        <w:tabs>
          <w:tab w:val="left" w:pos="993"/>
        </w:tabs>
        <w:spacing w:after="120" w:line="240" w:lineRule="auto"/>
        <w:ind w:left="0" w:firstLine="567"/>
        <w:jc w:val="both"/>
        <w:rPr>
          <w:rFonts w:ascii="Times New Roman" w:hAnsi="Times New Roman" w:cs="Times New Roman"/>
          <w:sz w:val="24"/>
          <w:szCs w:val="24"/>
          <w:lang w:eastAsia="en-US"/>
          <w14:ligatures w14:val="standardContextual"/>
        </w:rPr>
      </w:pPr>
      <w:r w:rsidRPr="00CB28FC">
        <w:rPr>
          <w:rFonts w:ascii="Times New Roman" w:hAnsi="Times New Roman" w:cs="Times New Roman"/>
          <w:sz w:val="24"/>
          <w:szCs w:val="24"/>
          <w:lang w:eastAsia="en-US"/>
          <w14:ligatures w14:val="standardContextual"/>
        </w:rPr>
        <w:t>Paslaugų rezultatų metaduomenys turi būti aprašyti pagal Lietuvos teisės aktais nustatyt</w:t>
      </w:r>
      <w:r w:rsidR="002B3B9D" w:rsidRPr="00CB28FC">
        <w:rPr>
          <w:rFonts w:ascii="Times New Roman" w:hAnsi="Times New Roman" w:cs="Times New Roman"/>
          <w:sz w:val="24"/>
          <w:szCs w:val="24"/>
          <w:lang w:eastAsia="en-US"/>
          <w14:ligatures w14:val="standardContextual"/>
        </w:rPr>
        <w:t>u</w:t>
      </w:r>
      <w:r w:rsidRPr="00CB28FC">
        <w:rPr>
          <w:rFonts w:ascii="Times New Roman" w:hAnsi="Times New Roman" w:cs="Times New Roman"/>
          <w:sz w:val="24"/>
          <w:szCs w:val="24"/>
          <w:lang w:eastAsia="en-US"/>
          <w14:ligatures w14:val="standardContextual"/>
        </w:rPr>
        <w:t xml:space="preserve"> ir Reglamente su Užsakovu suderintu metaduomenų standartą, taip pat turi būti patalpinti Užsakovo nustatytoje metaduomenų saugykloje. Taip pat Paslaugų rezultatai </w:t>
      </w:r>
      <w:r w:rsidR="002B3B9D" w:rsidRPr="00CB28FC">
        <w:rPr>
          <w:rFonts w:ascii="Times New Roman" w:hAnsi="Times New Roman" w:cs="Times New Roman"/>
          <w:sz w:val="24"/>
          <w:szCs w:val="24"/>
          <w:lang w:eastAsia="en-US"/>
          <w14:ligatures w14:val="standardContextual"/>
        </w:rPr>
        <w:t xml:space="preserve">Užsakovui </w:t>
      </w:r>
      <w:r w:rsidRPr="00CB28FC">
        <w:rPr>
          <w:rFonts w:ascii="Times New Roman" w:hAnsi="Times New Roman" w:cs="Times New Roman"/>
          <w:sz w:val="24"/>
          <w:szCs w:val="24"/>
          <w:lang w:eastAsia="en-US"/>
          <w14:ligatures w14:val="standardContextual"/>
        </w:rPr>
        <w:t xml:space="preserve">turi būti pateikti magnetinėje laikmenoje ar kitoje, su Užsakovu suderintoje, laikmenoje ir pasiekiami Lietuvos atvirų duomenų portale (data.gov.lt) bei Užsakovo pasirinktoje atvirųjų duomenų platformoje/saugykloje (pvz., „Hugging Face“, CLARIN ar kt.). Užsakovas atvirųjų duomenų platformą/saugyklą turi pasirinkti ne vėliau, kaip per </w:t>
      </w:r>
      <w:r w:rsidRPr="00CB28FC">
        <w:rPr>
          <w:rFonts w:ascii="Times New Roman" w:hAnsi="Times New Roman" w:cs="Times New Roman"/>
          <w:sz w:val="24"/>
          <w:szCs w:val="24"/>
          <w:u w:val="single"/>
          <w:lang w:eastAsia="en-US"/>
          <w14:ligatures w14:val="standardContextual"/>
        </w:rPr>
        <w:t>3 (tris) mėnesius</w:t>
      </w:r>
      <w:r w:rsidRPr="00CB28FC">
        <w:rPr>
          <w:rFonts w:ascii="Times New Roman" w:hAnsi="Times New Roman" w:cs="Times New Roman"/>
          <w:sz w:val="24"/>
          <w:szCs w:val="24"/>
          <w:lang w:eastAsia="en-US"/>
          <w14:ligatures w14:val="standardContextual"/>
        </w:rPr>
        <w:t xml:space="preserve"> nuo Sutarties įsigaliojimo dienos. Pasirinktoje atvirųjų duomenų platformoje/saugykloje Paslaugų rezultatų talpinimas turi būti nemokamas. </w:t>
      </w:r>
      <w:r w:rsidR="2AC0A3D9" w:rsidRPr="00CB28FC">
        <w:rPr>
          <w:rFonts w:ascii="Times New Roman" w:hAnsi="Times New Roman" w:cs="Times New Roman"/>
          <w:sz w:val="24"/>
          <w:szCs w:val="24"/>
          <w:lang w:eastAsia="en-US"/>
          <w14:ligatures w14:val="standardContextual"/>
        </w:rPr>
        <w:t xml:space="preserve">Techninės specifikacijos </w:t>
      </w:r>
      <w:r w:rsidR="00E214E4" w:rsidRPr="00EF3700">
        <w:rPr>
          <w:rFonts w:ascii="Times New Roman" w:hAnsi="Times New Roman" w:cs="Times New Roman"/>
          <w:sz w:val="24"/>
          <w:szCs w:val="24"/>
          <w:lang w:eastAsia="en-US"/>
          <w14:ligatures w14:val="standardContextual"/>
        </w:rPr>
        <w:t>12</w:t>
      </w:r>
      <w:r w:rsidR="009D0171" w:rsidRPr="00EF3700">
        <w:rPr>
          <w:rFonts w:ascii="Times New Roman" w:hAnsi="Times New Roman" w:cs="Times New Roman"/>
          <w:sz w:val="24"/>
          <w:szCs w:val="24"/>
          <w:lang w:eastAsia="en-US"/>
          <w14:ligatures w14:val="standardContextual"/>
        </w:rPr>
        <w:t>.</w:t>
      </w:r>
      <w:r w:rsidR="0055669F" w:rsidRPr="00EF3700">
        <w:rPr>
          <w:rFonts w:ascii="Times New Roman" w:hAnsi="Times New Roman" w:cs="Times New Roman"/>
          <w:sz w:val="24"/>
          <w:szCs w:val="24"/>
          <w:lang w:eastAsia="en-US"/>
          <w14:ligatures w14:val="standardContextual"/>
        </w:rPr>
        <w:t>4</w:t>
      </w:r>
      <w:r w:rsidR="009D0171" w:rsidRPr="00EF3700">
        <w:rPr>
          <w:rFonts w:ascii="Times New Roman" w:hAnsi="Times New Roman" w:cs="Times New Roman"/>
          <w:sz w:val="24"/>
          <w:szCs w:val="24"/>
          <w:lang w:eastAsia="en-US"/>
          <w14:ligatures w14:val="standardContextual"/>
        </w:rPr>
        <w:t>.</w:t>
      </w:r>
      <w:r w:rsidR="0055669F" w:rsidRPr="00EF3700">
        <w:rPr>
          <w:rFonts w:ascii="Times New Roman" w:hAnsi="Times New Roman" w:cs="Times New Roman"/>
          <w:sz w:val="24"/>
          <w:szCs w:val="24"/>
          <w:lang w:eastAsia="en-US"/>
          <w14:ligatures w14:val="standardContextual"/>
        </w:rPr>
        <w:t>4</w:t>
      </w:r>
      <w:r w:rsidR="009D0171" w:rsidRPr="00EF3700">
        <w:rPr>
          <w:rFonts w:ascii="Times New Roman" w:hAnsi="Times New Roman" w:cs="Times New Roman"/>
          <w:sz w:val="24"/>
          <w:szCs w:val="24"/>
          <w:lang w:eastAsia="en-US"/>
          <w14:ligatures w14:val="standardContextual"/>
        </w:rPr>
        <w:t xml:space="preserve"> </w:t>
      </w:r>
      <w:r w:rsidR="00EB5F68" w:rsidRPr="00EF3700">
        <w:rPr>
          <w:rFonts w:ascii="Times New Roman" w:hAnsi="Times New Roman" w:cs="Times New Roman"/>
          <w:sz w:val="24"/>
          <w:szCs w:val="24"/>
          <w:lang w:eastAsia="en-US"/>
          <w14:ligatures w14:val="standardContextual"/>
        </w:rPr>
        <w:t>p</w:t>
      </w:r>
      <w:r w:rsidR="0583411F" w:rsidRPr="4DCC16E5">
        <w:rPr>
          <w:rFonts w:ascii="Times New Roman" w:hAnsi="Times New Roman" w:cs="Times New Roman"/>
          <w:sz w:val="24"/>
          <w:szCs w:val="24"/>
          <w:lang w:eastAsia="en-US"/>
        </w:rPr>
        <w:t>apunktyje</w:t>
      </w:r>
      <w:r w:rsidR="009D0171" w:rsidRPr="4DCC16E5">
        <w:rPr>
          <w:rFonts w:ascii="Times New Roman" w:hAnsi="Times New Roman" w:cs="Times New Roman"/>
          <w:sz w:val="24"/>
          <w:szCs w:val="24"/>
          <w:lang w:eastAsia="en-US"/>
        </w:rPr>
        <w:t xml:space="preserve"> </w:t>
      </w:r>
      <w:r w:rsidR="009D0171" w:rsidRPr="00EF3700">
        <w:rPr>
          <w:rFonts w:ascii="Times New Roman" w:hAnsi="Times New Roman" w:cs="Times New Roman"/>
          <w:sz w:val="24"/>
          <w:szCs w:val="24"/>
          <w:lang w:eastAsia="en-US"/>
          <w14:ligatures w14:val="standardContextual"/>
        </w:rPr>
        <w:t>nustatyto</w:t>
      </w:r>
      <w:r w:rsidR="009D0171" w:rsidRPr="00CB28FC">
        <w:rPr>
          <w:rFonts w:ascii="Times New Roman" w:hAnsi="Times New Roman" w:cs="Times New Roman"/>
          <w:sz w:val="24"/>
          <w:szCs w:val="24"/>
          <w:lang w:eastAsia="en-US"/>
          <w14:ligatures w14:val="standardContextual"/>
        </w:rPr>
        <w:t xml:space="preserve"> reikalavimo</w:t>
      </w:r>
      <w:r w:rsidR="00F70817" w:rsidRPr="00F70817">
        <w:t xml:space="preserve"> </w:t>
      </w:r>
      <w:r w:rsidR="00F70817" w:rsidRPr="00F70817">
        <w:rPr>
          <w:rFonts w:ascii="Times New Roman" w:hAnsi="Times New Roman" w:cs="Times New Roman"/>
          <w:sz w:val="24"/>
          <w:szCs w:val="24"/>
          <w:lang w:eastAsia="en-US"/>
          <w14:ligatures w14:val="standardContextual"/>
        </w:rPr>
        <w:t>Garsyno rezultatų demonstracijai skirt</w:t>
      </w:r>
      <w:r w:rsidR="00C26B9B">
        <w:rPr>
          <w:rFonts w:ascii="Times New Roman" w:hAnsi="Times New Roman" w:cs="Times New Roman"/>
          <w:sz w:val="24"/>
          <w:szCs w:val="24"/>
          <w:lang w:eastAsia="en-US"/>
          <w14:ligatures w14:val="standardContextual"/>
        </w:rPr>
        <w:t>o</w:t>
      </w:r>
      <w:r w:rsidR="00F70817">
        <w:rPr>
          <w:rFonts w:ascii="Times New Roman" w:hAnsi="Times New Roman" w:cs="Times New Roman"/>
          <w:sz w:val="24"/>
          <w:szCs w:val="24"/>
          <w:lang w:eastAsia="en-US"/>
          <w14:ligatures w14:val="standardContextual"/>
        </w:rPr>
        <w:t xml:space="preserve"> sprendimo</w:t>
      </w:r>
      <w:r w:rsidR="009D0171" w:rsidRPr="00CB28FC">
        <w:rPr>
          <w:rFonts w:ascii="Times New Roman" w:hAnsi="Times New Roman" w:cs="Times New Roman"/>
          <w:sz w:val="24"/>
          <w:szCs w:val="24"/>
          <w:lang w:eastAsia="en-US"/>
          <w14:ligatures w14:val="standardContextual"/>
        </w:rPr>
        <w:t xml:space="preserve"> programinis kodas turi būti patalpintas Užsakovo pasirinktoje atviros prieigos saugykloje/platformoje.</w:t>
      </w:r>
      <w:r w:rsidR="00CB28FC" w:rsidRPr="00CB28FC">
        <w:rPr>
          <w:rFonts w:ascii="Times New Roman" w:hAnsi="Times New Roman" w:cs="Times New Roman"/>
          <w:sz w:val="24"/>
          <w:szCs w:val="24"/>
          <w:lang w:eastAsia="en-US"/>
          <w14:ligatures w14:val="standardContextual"/>
        </w:rPr>
        <w:t xml:space="preserve"> Priemonė/sprendim</w:t>
      </w:r>
      <w:r w:rsidR="00CB28FC">
        <w:rPr>
          <w:rFonts w:ascii="Times New Roman" w:hAnsi="Times New Roman" w:cs="Times New Roman"/>
          <w:sz w:val="24"/>
          <w:szCs w:val="24"/>
          <w:lang w:eastAsia="en-US"/>
          <w14:ligatures w14:val="standardContextual"/>
        </w:rPr>
        <w:t>as</w:t>
      </w:r>
      <w:r w:rsidR="00CB28FC" w:rsidRPr="00CB28FC">
        <w:rPr>
          <w:rFonts w:ascii="Times New Roman" w:hAnsi="Times New Roman" w:cs="Times New Roman"/>
          <w:sz w:val="24"/>
          <w:szCs w:val="24"/>
          <w:lang w:eastAsia="en-US"/>
          <w14:ligatures w14:val="standardContextual"/>
        </w:rPr>
        <w:t xml:space="preserve"> negali būti siejam</w:t>
      </w:r>
      <w:r w:rsidR="00CB28FC">
        <w:rPr>
          <w:rFonts w:ascii="Times New Roman" w:hAnsi="Times New Roman" w:cs="Times New Roman"/>
          <w:sz w:val="24"/>
          <w:szCs w:val="24"/>
          <w:lang w:eastAsia="en-US"/>
          <w14:ligatures w14:val="standardContextual"/>
        </w:rPr>
        <w:t>a</w:t>
      </w:r>
      <w:r w:rsidR="00CB28FC" w:rsidRPr="00CB28FC">
        <w:rPr>
          <w:rFonts w:ascii="Times New Roman" w:hAnsi="Times New Roman" w:cs="Times New Roman"/>
          <w:sz w:val="24"/>
          <w:szCs w:val="24"/>
          <w:lang w:eastAsia="en-US"/>
          <w14:ligatures w14:val="standardContextual"/>
        </w:rPr>
        <w:t xml:space="preserve"> su komercine licencija. </w:t>
      </w:r>
    </w:p>
    <w:p w14:paraId="36B24810" w14:textId="1174403A" w:rsidR="00AA4D95" w:rsidRDefault="009D0171" w:rsidP="00907680">
      <w:pPr>
        <w:pStyle w:val="ListParagraph"/>
        <w:numPr>
          <w:ilvl w:val="0"/>
          <w:numId w:val="33"/>
        </w:numPr>
        <w:tabs>
          <w:tab w:val="left" w:pos="993"/>
        </w:tabs>
        <w:spacing w:after="120" w:line="240" w:lineRule="auto"/>
        <w:ind w:left="0" w:firstLine="567"/>
        <w:jc w:val="both"/>
        <w:rPr>
          <w:rFonts w:ascii="Times New Roman" w:hAnsi="Times New Roman" w:cs="Times New Roman"/>
          <w:sz w:val="24"/>
          <w:szCs w:val="24"/>
          <w:lang w:eastAsia="en-US"/>
          <w14:ligatures w14:val="standardContextual"/>
        </w:rPr>
      </w:pPr>
      <w:r w:rsidRPr="00AA4D95">
        <w:rPr>
          <w:rFonts w:ascii="Times New Roman" w:hAnsi="Times New Roman" w:cs="Times New Roman"/>
          <w:sz w:val="24"/>
          <w:szCs w:val="24"/>
          <w:lang w:eastAsia="en-US"/>
          <w14:ligatures w14:val="standardContextual"/>
        </w:rPr>
        <w:t>Garsyno</w:t>
      </w:r>
      <w:r w:rsidR="00D12B5B" w:rsidRPr="00AA4D95">
        <w:rPr>
          <w:rFonts w:ascii="Times New Roman" w:hAnsi="Times New Roman" w:cs="Times New Roman"/>
          <w:sz w:val="24"/>
          <w:szCs w:val="24"/>
          <w:lang w:eastAsia="en-US"/>
          <w14:ligatures w14:val="standardContextual"/>
        </w:rPr>
        <w:t xml:space="preserve"> </w:t>
      </w:r>
      <w:r w:rsidR="005F4C14" w:rsidRPr="00AA4D95">
        <w:rPr>
          <w:rFonts w:ascii="Times New Roman" w:hAnsi="Times New Roman" w:cs="Times New Roman"/>
          <w:sz w:val="24"/>
          <w:szCs w:val="24"/>
          <w:lang w:eastAsia="en-US"/>
          <w14:ligatures w14:val="standardContextual"/>
        </w:rPr>
        <w:t xml:space="preserve">kūrimo </w:t>
      </w:r>
      <w:r w:rsidR="00D12B5B" w:rsidRPr="00AA4D95">
        <w:rPr>
          <w:rFonts w:ascii="Times New Roman" w:hAnsi="Times New Roman" w:cs="Times New Roman"/>
          <w:sz w:val="24"/>
          <w:szCs w:val="24"/>
          <w:lang w:eastAsia="en-US"/>
          <w14:ligatures w14:val="standardContextual"/>
        </w:rPr>
        <w:t xml:space="preserve">paslaugos laikomos pilnai suteiktos, kai galutinis paslaugų rezultatas - </w:t>
      </w:r>
      <w:r w:rsidR="005B2800" w:rsidRPr="00AA4D95">
        <w:rPr>
          <w:rFonts w:ascii="Times New Roman" w:hAnsi="Times New Roman" w:cs="Times New Roman"/>
          <w:sz w:val="24"/>
          <w:szCs w:val="24"/>
          <w:lang w:eastAsia="en-US"/>
          <w14:ligatures w14:val="standardContextual"/>
        </w:rPr>
        <w:t>G</w:t>
      </w:r>
      <w:r w:rsidRPr="00AA4D95">
        <w:rPr>
          <w:rFonts w:ascii="Times New Roman" w:hAnsi="Times New Roman" w:cs="Times New Roman"/>
          <w:sz w:val="24"/>
          <w:szCs w:val="24"/>
          <w:lang w:eastAsia="en-US"/>
          <w14:ligatures w14:val="standardContextual"/>
        </w:rPr>
        <w:t>arsynas</w:t>
      </w:r>
      <w:r w:rsidR="00D12B5B" w:rsidRPr="00AA4D95">
        <w:rPr>
          <w:rFonts w:ascii="Times New Roman" w:hAnsi="Times New Roman" w:cs="Times New Roman"/>
          <w:sz w:val="24"/>
          <w:szCs w:val="24"/>
          <w:lang w:eastAsia="en-US"/>
          <w14:ligatures w14:val="standardContextual"/>
        </w:rPr>
        <w:t xml:space="preserve"> - sukurt</w:t>
      </w:r>
      <w:r w:rsidRPr="00AA4D95">
        <w:rPr>
          <w:rFonts w:ascii="Times New Roman" w:hAnsi="Times New Roman" w:cs="Times New Roman"/>
          <w:sz w:val="24"/>
          <w:szCs w:val="24"/>
          <w:lang w:eastAsia="en-US"/>
          <w14:ligatures w14:val="standardContextual"/>
        </w:rPr>
        <w:t>as</w:t>
      </w:r>
      <w:r w:rsidR="00D12B5B" w:rsidRPr="00AA4D95">
        <w:rPr>
          <w:rFonts w:ascii="Times New Roman" w:hAnsi="Times New Roman" w:cs="Times New Roman"/>
          <w:sz w:val="24"/>
          <w:szCs w:val="24"/>
          <w:lang w:eastAsia="en-US"/>
          <w14:ligatures w14:val="standardContextual"/>
        </w:rPr>
        <w:t xml:space="preserve"> pilna apimti, </w:t>
      </w:r>
      <w:r w:rsidR="005B2800" w:rsidRPr="00AA4D95">
        <w:rPr>
          <w:rFonts w:ascii="Times New Roman" w:hAnsi="Times New Roman" w:cs="Times New Roman"/>
          <w:sz w:val="24"/>
          <w:szCs w:val="24"/>
          <w:lang w:eastAsia="en-US"/>
          <w14:ligatures w14:val="standardContextual"/>
        </w:rPr>
        <w:t xml:space="preserve">Užsakovui </w:t>
      </w:r>
      <w:r w:rsidR="00D12B5B" w:rsidRPr="00AA4D95">
        <w:rPr>
          <w:rFonts w:ascii="Times New Roman" w:hAnsi="Times New Roman" w:cs="Times New Roman"/>
          <w:sz w:val="24"/>
          <w:szCs w:val="24"/>
          <w:lang w:eastAsia="en-US"/>
          <w14:ligatures w14:val="standardContextual"/>
        </w:rPr>
        <w:t xml:space="preserve">pateikta pilna ir išsami dokumentacija, </w:t>
      </w:r>
      <w:r w:rsidR="00BA1D10" w:rsidRPr="00AA4D95">
        <w:rPr>
          <w:rFonts w:ascii="Times New Roman" w:hAnsi="Times New Roman" w:cs="Times New Roman"/>
          <w:sz w:val="24"/>
          <w:szCs w:val="24"/>
          <w:lang w:eastAsia="en-US"/>
          <w14:ligatures w14:val="standardContextual"/>
        </w:rPr>
        <w:t>licencij</w:t>
      </w:r>
      <w:r w:rsidR="00FC7228" w:rsidRPr="00AA4D95">
        <w:rPr>
          <w:rFonts w:ascii="Times New Roman" w:hAnsi="Times New Roman" w:cs="Times New Roman"/>
          <w:sz w:val="24"/>
          <w:szCs w:val="24"/>
          <w:lang w:eastAsia="en-US"/>
          <w14:ligatures w14:val="standardContextual"/>
        </w:rPr>
        <w:t>os</w:t>
      </w:r>
      <w:r w:rsidR="00BA1D10" w:rsidRPr="00AA4D95">
        <w:rPr>
          <w:rFonts w:ascii="Times New Roman" w:hAnsi="Times New Roman" w:cs="Times New Roman"/>
          <w:sz w:val="24"/>
          <w:szCs w:val="24"/>
          <w:lang w:eastAsia="en-US"/>
          <w14:ligatures w14:val="standardContextual"/>
        </w:rPr>
        <w:t xml:space="preserve">, </w:t>
      </w:r>
      <w:r w:rsidR="005B2800" w:rsidRPr="00AA4D95">
        <w:rPr>
          <w:rFonts w:ascii="Times New Roman" w:hAnsi="Times New Roman" w:cs="Times New Roman"/>
          <w:sz w:val="24"/>
          <w:szCs w:val="24"/>
          <w:lang w:eastAsia="en-US"/>
          <w14:ligatures w14:val="standardContextual"/>
        </w:rPr>
        <w:t>G</w:t>
      </w:r>
      <w:r w:rsidRPr="00AA4D95">
        <w:rPr>
          <w:rFonts w:ascii="Times New Roman" w:hAnsi="Times New Roman" w:cs="Times New Roman"/>
          <w:sz w:val="24"/>
          <w:szCs w:val="24"/>
          <w:lang w:eastAsia="en-US"/>
          <w14:ligatures w14:val="standardContextual"/>
        </w:rPr>
        <w:t>arsynas</w:t>
      </w:r>
      <w:r w:rsidR="00D12B5B" w:rsidRPr="00AA4D95">
        <w:rPr>
          <w:rFonts w:ascii="Times New Roman" w:hAnsi="Times New Roman" w:cs="Times New Roman"/>
          <w:sz w:val="24"/>
          <w:szCs w:val="24"/>
          <w:lang w:eastAsia="en-US"/>
          <w14:ligatures w14:val="standardContextual"/>
        </w:rPr>
        <w:t xml:space="preserve"> </w:t>
      </w:r>
      <w:r w:rsidR="00AA2334" w:rsidRPr="00AA4D95">
        <w:rPr>
          <w:rFonts w:ascii="Times New Roman" w:hAnsi="Times New Roman" w:cs="Times New Roman"/>
          <w:sz w:val="24"/>
          <w:szCs w:val="24"/>
          <w:lang w:eastAsia="en-US"/>
          <w14:ligatures w14:val="standardContextual"/>
        </w:rPr>
        <w:t>aprašyt</w:t>
      </w:r>
      <w:r w:rsidR="005B2800" w:rsidRPr="00AA4D95">
        <w:rPr>
          <w:rFonts w:ascii="Times New Roman" w:hAnsi="Times New Roman" w:cs="Times New Roman"/>
          <w:sz w:val="24"/>
          <w:szCs w:val="24"/>
          <w:lang w:eastAsia="en-US"/>
          <w14:ligatures w14:val="standardContextual"/>
        </w:rPr>
        <w:t>as</w:t>
      </w:r>
      <w:r w:rsidR="00AA2334" w:rsidRPr="00AA4D95">
        <w:rPr>
          <w:rFonts w:ascii="Times New Roman" w:hAnsi="Times New Roman" w:cs="Times New Roman"/>
          <w:sz w:val="24"/>
          <w:szCs w:val="24"/>
          <w:lang w:eastAsia="en-US"/>
          <w14:ligatures w14:val="standardContextual"/>
        </w:rPr>
        <w:t xml:space="preserve"> metaduomenimis, metaduomenys ir </w:t>
      </w:r>
      <w:r w:rsidR="0037334D" w:rsidRPr="00AA4D95">
        <w:rPr>
          <w:rFonts w:ascii="Times New Roman" w:hAnsi="Times New Roman" w:cs="Times New Roman"/>
          <w:sz w:val="24"/>
          <w:szCs w:val="24"/>
          <w:lang w:eastAsia="en-US"/>
          <w14:ligatures w14:val="standardContextual"/>
        </w:rPr>
        <w:t>G</w:t>
      </w:r>
      <w:r w:rsidR="00E46214" w:rsidRPr="00AA4D95">
        <w:rPr>
          <w:rFonts w:ascii="Times New Roman" w:hAnsi="Times New Roman" w:cs="Times New Roman"/>
          <w:sz w:val="24"/>
          <w:szCs w:val="24"/>
          <w:lang w:eastAsia="en-US"/>
          <w14:ligatures w14:val="standardContextual"/>
        </w:rPr>
        <w:t xml:space="preserve">arsynas </w:t>
      </w:r>
      <w:r w:rsidR="000B5EAE" w:rsidRPr="00AA4D95">
        <w:rPr>
          <w:rFonts w:ascii="Times New Roman" w:hAnsi="Times New Roman" w:cs="Times New Roman"/>
          <w:sz w:val="24"/>
          <w:szCs w:val="24"/>
          <w:lang w:eastAsia="en-US"/>
          <w14:ligatures w14:val="standardContextual"/>
        </w:rPr>
        <w:t xml:space="preserve">(įskaitant jų aprašymus ir kt. reikalingą </w:t>
      </w:r>
      <w:r w:rsidR="000450D4" w:rsidRPr="00AA4D95">
        <w:rPr>
          <w:rFonts w:ascii="Times New Roman" w:hAnsi="Times New Roman" w:cs="Times New Roman"/>
          <w:sz w:val="24"/>
          <w:szCs w:val="24"/>
          <w:lang w:eastAsia="en-US"/>
          <w14:ligatures w14:val="standardContextual"/>
        </w:rPr>
        <w:t>dokumentaciją</w:t>
      </w:r>
      <w:r w:rsidR="000B5EAE" w:rsidRPr="00AA4D95">
        <w:rPr>
          <w:rFonts w:ascii="Times New Roman" w:hAnsi="Times New Roman" w:cs="Times New Roman"/>
          <w:sz w:val="24"/>
          <w:szCs w:val="24"/>
          <w:lang w:eastAsia="en-US"/>
          <w14:ligatures w14:val="standardContextual"/>
        </w:rPr>
        <w:t xml:space="preserve">) </w:t>
      </w:r>
      <w:r w:rsidR="00D12B5B" w:rsidRPr="00AA4D95">
        <w:rPr>
          <w:rFonts w:ascii="Times New Roman" w:hAnsi="Times New Roman" w:cs="Times New Roman"/>
          <w:sz w:val="24"/>
          <w:szCs w:val="24"/>
          <w:lang w:eastAsia="en-US"/>
          <w14:ligatures w14:val="standardContextual"/>
        </w:rPr>
        <w:t xml:space="preserve">pateikti į </w:t>
      </w:r>
      <w:r w:rsidR="00605670" w:rsidRPr="00AA4D95">
        <w:rPr>
          <w:rFonts w:ascii="Times New Roman" w:hAnsi="Times New Roman" w:cs="Times New Roman"/>
          <w:sz w:val="24"/>
          <w:szCs w:val="24"/>
          <w:lang w:eastAsia="en-US"/>
          <w14:ligatures w14:val="standardContextual"/>
        </w:rPr>
        <w:t>Užsakovo nurodytas saugyklas/platformas</w:t>
      </w:r>
      <w:r w:rsidR="00D16CE2" w:rsidRPr="00AA4D95">
        <w:rPr>
          <w:rFonts w:ascii="Times New Roman" w:hAnsi="Times New Roman" w:cs="Times New Roman"/>
          <w:sz w:val="24"/>
          <w:szCs w:val="24"/>
          <w:lang w:eastAsia="en-US"/>
          <w14:ligatures w14:val="standardContextual"/>
        </w:rPr>
        <w:t xml:space="preserve">, </w:t>
      </w:r>
      <w:r w:rsidR="00605670" w:rsidRPr="00AA4D95">
        <w:rPr>
          <w:rFonts w:ascii="Times New Roman" w:hAnsi="Times New Roman" w:cs="Times New Roman"/>
          <w:sz w:val="24"/>
          <w:szCs w:val="24"/>
          <w:lang w:eastAsia="en-US"/>
          <w14:ligatures w14:val="standardContextual"/>
        </w:rPr>
        <w:t>bei išpildyti visi kiti techninėje specifikacijoje nustatyti reikalavimai</w:t>
      </w:r>
      <w:r w:rsidRPr="00AA4D95">
        <w:rPr>
          <w:rFonts w:ascii="Times New Roman" w:hAnsi="Times New Roman" w:cs="Times New Roman"/>
          <w:sz w:val="24"/>
          <w:szCs w:val="24"/>
          <w:lang w:eastAsia="en-US"/>
          <w14:ligatures w14:val="standardContextual"/>
        </w:rPr>
        <w:t xml:space="preserve"> (validavimas ir kiti)</w:t>
      </w:r>
      <w:r w:rsidR="00A4142F" w:rsidRPr="00AA4D95">
        <w:rPr>
          <w:rFonts w:ascii="Times New Roman" w:hAnsi="Times New Roman" w:cs="Times New Roman"/>
          <w:sz w:val="24"/>
          <w:szCs w:val="24"/>
          <w:lang w:eastAsia="en-US"/>
          <w14:ligatures w14:val="standardContextual"/>
        </w:rPr>
        <w:t xml:space="preserve">, dalyvaujant Užsakovo atstovams pademonstruotas validavimas ir </w:t>
      </w:r>
      <w:r w:rsidR="00A4142F" w:rsidRPr="00EF3700">
        <w:rPr>
          <w:rFonts w:ascii="Times New Roman" w:hAnsi="Times New Roman" w:cs="Times New Roman"/>
          <w:sz w:val="24"/>
          <w:szCs w:val="24"/>
          <w:lang w:eastAsia="en-US"/>
          <w14:ligatures w14:val="standardContextual"/>
        </w:rPr>
        <w:t xml:space="preserve"> </w:t>
      </w:r>
      <w:r w:rsidR="19687917" w:rsidRPr="00EF3700">
        <w:rPr>
          <w:rFonts w:ascii="Times New Roman" w:hAnsi="Times New Roman" w:cs="Times New Roman"/>
          <w:sz w:val="24"/>
          <w:szCs w:val="24"/>
          <w:lang w:eastAsia="en-US"/>
          <w14:ligatures w14:val="standardContextual"/>
        </w:rPr>
        <w:t xml:space="preserve">techninės specifikacijos </w:t>
      </w:r>
      <w:r w:rsidR="00E214E4" w:rsidRPr="00EF3700">
        <w:rPr>
          <w:rFonts w:ascii="Times New Roman" w:hAnsi="Times New Roman" w:cs="Times New Roman"/>
          <w:sz w:val="24"/>
          <w:szCs w:val="24"/>
          <w:lang w:eastAsia="en-US"/>
          <w14:ligatures w14:val="standardContextual"/>
        </w:rPr>
        <w:t>12</w:t>
      </w:r>
      <w:r w:rsidR="00711EE7" w:rsidRPr="00EF3700">
        <w:rPr>
          <w:rFonts w:ascii="Times New Roman" w:hAnsi="Times New Roman" w:cs="Times New Roman"/>
          <w:sz w:val="24"/>
          <w:szCs w:val="24"/>
          <w:lang w:eastAsia="en-US"/>
          <w14:ligatures w14:val="standardContextual"/>
        </w:rPr>
        <w:t>.4.4</w:t>
      </w:r>
      <w:r w:rsidR="39CD35B0" w:rsidRPr="4DCC16E5">
        <w:rPr>
          <w:rFonts w:ascii="Times New Roman" w:hAnsi="Times New Roman" w:cs="Times New Roman"/>
          <w:sz w:val="24"/>
          <w:szCs w:val="24"/>
          <w:lang w:eastAsia="en-US"/>
        </w:rPr>
        <w:t xml:space="preserve"> papunktyje</w:t>
      </w:r>
      <w:r w:rsidR="00711EE7" w:rsidRPr="00EF3700">
        <w:rPr>
          <w:rFonts w:ascii="Times New Roman" w:hAnsi="Times New Roman" w:cs="Times New Roman"/>
          <w:sz w:val="24"/>
          <w:szCs w:val="24"/>
          <w:lang w:eastAsia="en-US"/>
          <w14:ligatures w14:val="standardContextual"/>
        </w:rPr>
        <w:t xml:space="preserve"> </w:t>
      </w:r>
      <w:r w:rsidR="00A4142F" w:rsidRPr="00EF3700">
        <w:rPr>
          <w:rFonts w:ascii="Times New Roman" w:hAnsi="Times New Roman" w:cs="Times New Roman"/>
          <w:sz w:val="24"/>
          <w:szCs w:val="24"/>
          <w:lang w:eastAsia="en-US"/>
          <w14:ligatures w14:val="standardContextual"/>
        </w:rPr>
        <w:t>nustatytas</w:t>
      </w:r>
      <w:r w:rsidR="00A4142F" w:rsidRPr="00AA4D95">
        <w:rPr>
          <w:rFonts w:ascii="Times New Roman" w:hAnsi="Times New Roman" w:cs="Times New Roman"/>
          <w:sz w:val="24"/>
          <w:szCs w:val="24"/>
          <w:lang w:eastAsia="en-US"/>
          <w14:ligatures w14:val="standardContextual"/>
        </w:rPr>
        <w:t xml:space="preserve"> kokybės pademonstravimas</w:t>
      </w:r>
      <w:r w:rsidR="00605670" w:rsidRPr="00AA4D95">
        <w:rPr>
          <w:rFonts w:ascii="Times New Roman" w:hAnsi="Times New Roman" w:cs="Times New Roman"/>
          <w:sz w:val="24"/>
          <w:szCs w:val="24"/>
          <w:lang w:eastAsia="en-US"/>
          <w14:ligatures w14:val="standardContextual"/>
        </w:rPr>
        <w:t>.</w:t>
      </w:r>
      <w:r w:rsidR="00D12B5B" w:rsidRPr="00AA4D95">
        <w:rPr>
          <w:rFonts w:ascii="Times New Roman" w:hAnsi="Times New Roman" w:cs="Times New Roman"/>
          <w:sz w:val="24"/>
          <w:szCs w:val="24"/>
          <w:lang w:eastAsia="en-US"/>
          <w14:ligatures w14:val="standardContextual"/>
        </w:rPr>
        <w:t xml:space="preserve"> </w:t>
      </w:r>
      <w:r w:rsidR="00A4142F" w:rsidRPr="00AA4D95">
        <w:rPr>
          <w:rFonts w:ascii="Times New Roman" w:hAnsi="Times New Roman" w:cs="Times New Roman"/>
          <w:sz w:val="24"/>
          <w:szCs w:val="24"/>
          <w:lang w:eastAsia="en-US"/>
          <w14:ligatures w14:val="standardContextual"/>
        </w:rPr>
        <w:t>Kokybės pademonstravimui Užsakovas gali pateikti savo pasirinktą testavimo duomenų rinkinį.</w:t>
      </w:r>
    </w:p>
    <w:p w14:paraId="42CF2416" w14:textId="77777777" w:rsidR="009B23D4" w:rsidRDefault="00F80B65" w:rsidP="00907680">
      <w:pPr>
        <w:pStyle w:val="ListParagraph"/>
        <w:numPr>
          <w:ilvl w:val="0"/>
          <w:numId w:val="33"/>
        </w:numPr>
        <w:tabs>
          <w:tab w:val="left" w:pos="993"/>
        </w:tabs>
        <w:spacing w:after="120" w:line="240" w:lineRule="auto"/>
        <w:ind w:left="0" w:firstLine="567"/>
        <w:jc w:val="both"/>
        <w:rPr>
          <w:rFonts w:ascii="Times New Roman" w:hAnsi="Times New Roman" w:cs="Times New Roman"/>
          <w:sz w:val="24"/>
          <w:szCs w:val="24"/>
          <w:lang w:eastAsia="en-US"/>
          <w14:ligatures w14:val="standardContextual"/>
        </w:rPr>
      </w:pPr>
      <w:r w:rsidRPr="00AA4D95">
        <w:rPr>
          <w:rFonts w:ascii="Times New Roman" w:hAnsi="Times New Roman" w:cs="Times New Roman"/>
          <w:sz w:val="24"/>
          <w:szCs w:val="24"/>
          <w:lang w:eastAsia="en-US"/>
          <w14:ligatures w14:val="standardContextual"/>
        </w:rPr>
        <w:t xml:space="preserve">Teikiamos paslaugos neturi kelti grėsmės nacionaliniam saugumui vadovaujantis Viešųjų pirkimų įstatymo 37 str. 9 d. </w:t>
      </w:r>
    </w:p>
    <w:p w14:paraId="3A88115A" w14:textId="77777777" w:rsidR="009B23D4" w:rsidRDefault="00802F11" w:rsidP="00907680">
      <w:pPr>
        <w:pStyle w:val="ListParagraph"/>
        <w:numPr>
          <w:ilvl w:val="0"/>
          <w:numId w:val="33"/>
        </w:numPr>
        <w:tabs>
          <w:tab w:val="left" w:pos="993"/>
        </w:tabs>
        <w:spacing w:after="120" w:line="240" w:lineRule="auto"/>
        <w:ind w:left="0" w:firstLine="567"/>
        <w:jc w:val="both"/>
        <w:rPr>
          <w:rFonts w:ascii="Times New Roman" w:hAnsi="Times New Roman" w:cs="Times New Roman"/>
          <w:sz w:val="24"/>
          <w:szCs w:val="24"/>
          <w:lang w:eastAsia="en-US"/>
          <w14:ligatures w14:val="standardContextual"/>
        </w:rPr>
      </w:pPr>
      <w:r w:rsidRPr="009B23D4">
        <w:rPr>
          <w:rFonts w:ascii="Times New Roman" w:hAnsi="Times New Roman" w:cs="Times New Roman"/>
          <w:sz w:val="24"/>
          <w:szCs w:val="24"/>
        </w:rPr>
        <w:t>Užsakovas po kiekvieno etapo, nurodyto 1 lentelėje, sumoka Te</w:t>
      </w:r>
      <w:r w:rsidR="00521924" w:rsidRPr="009B23D4">
        <w:rPr>
          <w:rFonts w:ascii="Times New Roman" w:hAnsi="Times New Roman" w:cs="Times New Roman"/>
          <w:sz w:val="24"/>
          <w:szCs w:val="24"/>
        </w:rPr>
        <w:t>i</w:t>
      </w:r>
      <w:r w:rsidRPr="009B23D4">
        <w:rPr>
          <w:rFonts w:ascii="Times New Roman" w:hAnsi="Times New Roman" w:cs="Times New Roman"/>
          <w:sz w:val="24"/>
          <w:szCs w:val="24"/>
        </w:rPr>
        <w:t xml:space="preserve">kėjui už tinkamai ir kokybiškai suteiktas </w:t>
      </w:r>
      <w:r w:rsidRPr="009B23D4">
        <w:rPr>
          <w:rFonts w:ascii="Times New Roman" w:hAnsi="Times New Roman" w:cs="Times New Roman"/>
          <w:sz w:val="24"/>
          <w:szCs w:val="24"/>
          <w:lang w:eastAsia="en-US"/>
          <w14:ligatures w14:val="standardContextual"/>
        </w:rPr>
        <w:t>Paslaugas šalims pasirašius Paslaugų perdavimo-priėmimo aktą ir Te</w:t>
      </w:r>
      <w:r w:rsidR="00521924" w:rsidRPr="009B23D4">
        <w:rPr>
          <w:rFonts w:ascii="Times New Roman" w:hAnsi="Times New Roman" w:cs="Times New Roman"/>
          <w:sz w:val="24"/>
          <w:szCs w:val="24"/>
          <w:lang w:eastAsia="en-US"/>
          <w14:ligatures w14:val="standardContextual"/>
        </w:rPr>
        <w:t>i</w:t>
      </w:r>
      <w:r w:rsidRPr="009B23D4">
        <w:rPr>
          <w:rFonts w:ascii="Times New Roman" w:hAnsi="Times New Roman" w:cs="Times New Roman"/>
          <w:sz w:val="24"/>
          <w:szCs w:val="24"/>
          <w:lang w:eastAsia="en-US"/>
          <w14:ligatures w14:val="standardContextual"/>
        </w:rPr>
        <w:t>kėjui Sutartyje nustatyta tvarka pateikus sąskaitą-faktūrą</w:t>
      </w:r>
      <w:r w:rsidR="00D55B2D" w:rsidRPr="009B23D4">
        <w:rPr>
          <w:rFonts w:ascii="Times New Roman" w:hAnsi="Times New Roman" w:cs="Times New Roman"/>
          <w:sz w:val="24"/>
          <w:szCs w:val="24"/>
          <w:lang w:eastAsia="en-US"/>
          <w14:ligatures w14:val="standardContextual"/>
        </w:rPr>
        <w:t xml:space="preserve">. </w:t>
      </w:r>
      <w:r w:rsidR="00484E3D" w:rsidRPr="009B23D4">
        <w:rPr>
          <w:rFonts w:ascii="Times New Roman" w:hAnsi="Times New Roman" w:cs="Times New Roman"/>
          <w:sz w:val="24"/>
          <w:szCs w:val="24"/>
          <w:lang w:eastAsia="en-US"/>
          <w14:ligatures w14:val="standardContextual"/>
        </w:rPr>
        <w:t>Paslaugos laikomos tinkamai suteiktos, kai abiejų Sutarties šalių yra pasirašytas Paslaugų perdavimo-priėmimo aktas, t. y. į Paslaugų suteikimo terminą įeina Paslaugų rezultato derinimas, koregavimas, jeigu reikia, Paslaugų rezultatų priėmimas ir Paslaugų perdavimo – priėmimo akto pasirašymas. Vadovaujantis paslaugų sutarties specialiųjų sąlygų 3.5 punktu, Užsakovas įsipareigoja priimti tinkamai ir laiku suteiktas Paslaugas, pasirašydamas Paslaugų perdavimo–priėmimo aktą ne vėliau kaip per 10 (dešimt) darbo dienų nuo Tiekėjo kreipimosi dienos, arba per šį terminą nurodyti suteiktų Paslaugų trūkumus Tiekėjui.</w:t>
      </w:r>
    </w:p>
    <w:p w14:paraId="2F8BDA80" w14:textId="77777777" w:rsidR="009B23D4" w:rsidRDefault="009F4626" w:rsidP="00907680">
      <w:pPr>
        <w:pStyle w:val="ListParagraph"/>
        <w:numPr>
          <w:ilvl w:val="0"/>
          <w:numId w:val="33"/>
        </w:numPr>
        <w:tabs>
          <w:tab w:val="left" w:pos="993"/>
        </w:tabs>
        <w:spacing w:after="120" w:line="240" w:lineRule="auto"/>
        <w:ind w:left="0" w:firstLine="567"/>
        <w:jc w:val="both"/>
        <w:rPr>
          <w:rFonts w:ascii="Times New Roman" w:hAnsi="Times New Roman" w:cs="Times New Roman"/>
          <w:sz w:val="24"/>
          <w:szCs w:val="24"/>
          <w:lang w:eastAsia="en-US"/>
          <w14:ligatures w14:val="standardContextual"/>
        </w:rPr>
      </w:pPr>
      <w:r w:rsidRPr="009B23D4">
        <w:rPr>
          <w:rFonts w:ascii="Times New Roman" w:hAnsi="Times New Roman" w:cs="Times New Roman"/>
          <w:sz w:val="24"/>
          <w:szCs w:val="24"/>
          <w:lang w:eastAsia="en-US"/>
          <w14:ligatures w14:val="standardContextual"/>
        </w:rPr>
        <w:t xml:space="preserve">Paslaugos turi būti suteiktos </w:t>
      </w:r>
      <w:r w:rsidRPr="009B23D4">
        <w:rPr>
          <w:rFonts w:ascii="Times New Roman" w:hAnsi="Times New Roman" w:cs="Times New Roman"/>
          <w:b/>
          <w:bCs/>
          <w:sz w:val="24"/>
          <w:szCs w:val="24"/>
          <w:lang w:eastAsia="en-US"/>
          <w14:ligatures w14:val="standardContextual"/>
        </w:rPr>
        <w:t xml:space="preserve">iki 2026 m. balandžio </w:t>
      </w:r>
      <w:r w:rsidR="00224492" w:rsidRPr="009B23D4">
        <w:rPr>
          <w:rFonts w:ascii="Times New Roman" w:hAnsi="Times New Roman" w:cs="Times New Roman"/>
          <w:b/>
          <w:bCs/>
          <w:sz w:val="24"/>
          <w:szCs w:val="24"/>
          <w:lang w:eastAsia="en-US"/>
          <w14:ligatures w14:val="standardContextual"/>
        </w:rPr>
        <w:t xml:space="preserve">20 </w:t>
      </w:r>
      <w:r w:rsidRPr="009B23D4">
        <w:rPr>
          <w:rFonts w:ascii="Times New Roman" w:hAnsi="Times New Roman" w:cs="Times New Roman"/>
          <w:b/>
          <w:bCs/>
          <w:sz w:val="24"/>
          <w:szCs w:val="24"/>
          <w:lang w:eastAsia="en-US"/>
          <w14:ligatures w14:val="standardContextual"/>
        </w:rPr>
        <w:t>d.</w:t>
      </w:r>
      <w:r w:rsidRPr="009B23D4">
        <w:rPr>
          <w:rFonts w:ascii="Times New Roman" w:hAnsi="Times New Roman" w:cs="Times New Roman"/>
          <w:sz w:val="24"/>
          <w:szCs w:val="24"/>
          <w:lang w:eastAsia="en-US"/>
          <w14:ligatures w14:val="standardContextual"/>
        </w:rPr>
        <w:t xml:space="preserve"> </w:t>
      </w:r>
    </w:p>
    <w:p w14:paraId="7599FB63" w14:textId="24FD96B8" w:rsidR="009F4626" w:rsidRPr="009B23D4" w:rsidRDefault="003A6D53" w:rsidP="00907680">
      <w:pPr>
        <w:pStyle w:val="ListParagraph"/>
        <w:numPr>
          <w:ilvl w:val="0"/>
          <w:numId w:val="33"/>
        </w:numPr>
        <w:tabs>
          <w:tab w:val="left" w:pos="993"/>
        </w:tabs>
        <w:spacing w:after="120" w:line="240" w:lineRule="auto"/>
        <w:ind w:left="0" w:firstLine="567"/>
        <w:jc w:val="both"/>
        <w:rPr>
          <w:rFonts w:ascii="Times New Roman" w:hAnsi="Times New Roman" w:cs="Times New Roman"/>
          <w:sz w:val="24"/>
          <w:szCs w:val="24"/>
          <w:lang w:eastAsia="en-US"/>
          <w14:ligatures w14:val="standardContextual"/>
        </w:rPr>
      </w:pPr>
      <w:r w:rsidRPr="009B23D4">
        <w:rPr>
          <w:rFonts w:ascii="Times New Roman" w:hAnsi="Times New Roman" w:cs="Times New Roman"/>
          <w:sz w:val="24"/>
          <w:szCs w:val="24"/>
          <w:lang w:eastAsia="en-US"/>
          <w14:ligatures w14:val="standardContextual"/>
        </w:rPr>
        <w:t>Paskutinis atsiskaitymas atliekamas tik po to, kai Užsakovas pasirašo galutinių paslaugų perdavimo – priėmimo aktą.</w:t>
      </w:r>
    </w:p>
    <w:p w14:paraId="64D0396C" w14:textId="77777777" w:rsidR="00537B49" w:rsidRPr="00F46019" w:rsidRDefault="00537B49" w:rsidP="00E91DF4">
      <w:pPr>
        <w:tabs>
          <w:tab w:val="left" w:pos="810"/>
          <w:tab w:val="left" w:pos="993"/>
        </w:tabs>
        <w:spacing w:after="120" w:line="240" w:lineRule="auto"/>
        <w:ind w:firstLine="567"/>
        <w:jc w:val="both"/>
        <w:rPr>
          <w:rFonts w:ascii="Times New Roman" w:hAnsi="Times New Roman" w:cs="Times New Roman"/>
          <w:sz w:val="24"/>
          <w:szCs w:val="24"/>
          <w:lang w:eastAsia="en-US"/>
        </w:rPr>
      </w:pPr>
    </w:p>
    <w:p w14:paraId="41EDB620" w14:textId="1695DE3F" w:rsidR="00623708" w:rsidRPr="00F46019" w:rsidRDefault="77A48F7D" w:rsidP="62CB899E">
      <w:pPr>
        <w:tabs>
          <w:tab w:val="left" w:pos="993"/>
        </w:tabs>
        <w:spacing w:after="120" w:line="240" w:lineRule="auto"/>
        <w:ind w:firstLine="567"/>
        <w:rPr>
          <w:rFonts w:ascii="Times New Roman" w:eastAsia="Times New Roman" w:hAnsi="Times New Roman" w:cs="Times New Roman"/>
          <w:sz w:val="24"/>
          <w:szCs w:val="24"/>
          <w:lang w:eastAsia="en-US"/>
        </w:rPr>
      </w:pPr>
      <w:r w:rsidRPr="62CB899E">
        <w:rPr>
          <w:rFonts w:ascii="Times New Roman" w:eastAsia="Times New Roman" w:hAnsi="Times New Roman" w:cs="Times New Roman"/>
          <w:sz w:val="24"/>
          <w:szCs w:val="24"/>
          <w:lang w:eastAsia="en-US"/>
        </w:rPr>
        <w:t>1</w:t>
      </w:r>
      <w:r w:rsidR="7004C090" w:rsidRPr="62CB899E">
        <w:rPr>
          <w:rFonts w:ascii="Times New Roman" w:eastAsia="Times New Roman" w:hAnsi="Times New Roman" w:cs="Times New Roman"/>
          <w:sz w:val="24"/>
          <w:szCs w:val="24"/>
          <w:lang w:eastAsia="en-US"/>
        </w:rPr>
        <w:t xml:space="preserve"> lentelė</w:t>
      </w:r>
    </w:p>
    <w:tbl>
      <w:tblPr>
        <w:tblStyle w:val="TableGrid"/>
        <w:tblW w:w="5000" w:type="pct"/>
        <w:tblInd w:w="0" w:type="dxa"/>
        <w:tblLook w:val="04A0" w:firstRow="1" w:lastRow="0" w:firstColumn="1" w:lastColumn="0" w:noHBand="0" w:noVBand="1"/>
      </w:tblPr>
      <w:tblGrid>
        <w:gridCol w:w="1308"/>
        <w:gridCol w:w="3939"/>
        <w:gridCol w:w="2186"/>
        <w:gridCol w:w="2478"/>
      </w:tblGrid>
      <w:tr w:rsidR="00AA5E60" w:rsidRPr="00D34906" w14:paraId="0470D4A8" w14:textId="77777777" w:rsidTr="62CB899E">
        <w:tc>
          <w:tcPr>
            <w:tcW w:w="660" w:type="pct"/>
            <w:hideMark/>
          </w:tcPr>
          <w:p w14:paraId="48CC4AEF" w14:textId="77777777" w:rsidR="00AA5E60" w:rsidRPr="00F46019" w:rsidRDefault="540E6DD3" w:rsidP="62CB899E">
            <w:pPr>
              <w:pStyle w:val="Buletai"/>
              <w:numPr>
                <w:ilvl w:val="0"/>
                <w:numId w:val="0"/>
              </w:numPr>
              <w:tabs>
                <w:tab w:val="left" w:pos="993"/>
              </w:tabs>
              <w:spacing w:after="120"/>
              <w:jc w:val="center"/>
              <w:rPr>
                <w:rFonts w:eastAsia="Times New Roman" w:hAnsi="Times New Roman" w:cs="Times New Roman"/>
                <w:sz w:val="24"/>
                <w:szCs w:val="24"/>
              </w:rPr>
            </w:pPr>
            <w:r w:rsidRPr="62CB899E">
              <w:rPr>
                <w:rFonts w:eastAsia="Times New Roman" w:hAnsi="Times New Roman" w:cs="Times New Roman"/>
                <w:sz w:val="24"/>
                <w:szCs w:val="24"/>
              </w:rPr>
              <w:t>Eil. Nr.</w:t>
            </w:r>
          </w:p>
        </w:tc>
        <w:tc>
          <w:tcPr>
            <w:tcW w:w="1987" w:type="pct"/>
            <w:hideMark/>
          </w:tcPr>
          <w:p w14:paraId="60639042" w14:textId="77777777" w:rsidR="00AA5E60" w:rsidRPr="00F46019" w:rsidRDefault="540E6DD3" w:rsidP="62CB899E">
            <w:pPr>
              <w:pStyle w:val="Buletai"/>
              <w:numPr>
                <w:ilvl w:val="0"/>
                <w:numId w:val="0"/>
              </w:numPr>
              <w:tabs>
                <w:tab w:val="left" w:pos="993"/>
              </w:tabs>
              <w:spacing w:after="120"/>
              <w:ind w:firstLine="567"/>
              <w:jc w:val="center"/>
              <w:rPr>
                <w:rFonts w:eastAsia="Times New Roman" w:hAnsi="Times New Roman" w:cs="Times New Roman"/>
                <w:sz w:val="24"/>
                <w:szCs w:val="24"/>
              </w:rPr>
            </w:pPr>
            <w:r w:rsidRPr="62CB899E">
              <w:rPr>
                <w:rFonts w:eastAsia="Times New Roman" w:hAnsi="Times New Roman" w:cs="Times New Roman"/>
                <w:sz w:val="24"/>
                <w:szCs w:val="24"/>
              </w:rPr>
              <w:t>Etapas</w:t>
            </w:r>
          </w:p>
        </w:tc>
        <w:tc>
          <w:tcPr>
            <w:tcW w:w="1103" w:type="pct"/>
            <w:hideMark/>
          </w:tcPr>
          <w:p w14:paraId="66A22138" w14:textId="77777777" w:rsidR="00AA5E60" w:rsidRPr="00F46019" w:rsidRDefault="540E6DD3" w:rsidP="62CB899E">
            <w:pPr>
              <w:pStyle w:val="Buletai"/>
              <w:numPr>
                <w:ilvl w:val="0"/>
                <w:numId w:val="0"/>
              </w:numPr>
              <w:tabs>
                <w:tab w:val="left" w:pos="993"/>
              </w:tabs>
              <w:spacing w:after="120"/>
              <w:jc w:val="center"/>
              <w:rPr>
                <w:rFonts w:eastAsia="Times New Roman" w:hAnsi="Times New Roman" w:cs="Times New Roman"/>
                <w:sz w:val="24"/>
                <w:szCs w:val="24"/>
              </w:rPr>
            </w:pPr>
            <w:r w:rsidRPr="62CB899E">
              <w:rPr>
                <w:rFonts w:eastAsia="Times New Roman" w:hAnsi="Times New Roman" w:cs="Times New Roman"/>
                <w:sz w:val="24"/>
                <w:szCs w:val="24"/>
              </w:rPr>
              <w:t>Numatomas vykdymo terminas</w:t>
            </w:r>
          </w:p>
        </w:tc>
        <w:tc>
          <w:tcPr>
            <w:tcW w:w="1250" w:type="pct"/>
          </w:tcPr>
          <w:p w14:paraId="74E15B19" w14:textId="77777777" w:rsidR="00AA5E60" w:rsidRPr="00F46019" w:rsidRDefault="540E6DD3" w:rsidP="62CB899E">
            <w:pPr>
              <w:pStyle w:val="Buletai"/>
              <w:numPr>
                <w:ilvl w:val="0"/>
                <w:numId w:val="0"/>
              </w:numPr>
              <w:tabs>
                <w:tab w:val="left" w:pos="993"/>
              </w:tabs>
              <w:spacing w:after="120"/>
              <w:jc w:val="center"/>
              <w:rPr>
                <w:rFonts w:eastAsia="Times New Roman" w:hAnsi="Times New Roman" w:cs="Times New Roman"/>
                <w:sz w:val="24"/>
                <w:szCs w:val="24"/>
              </w:rPr>
            </w:pPr>
            <w:r w:rsidRPr="62CB899E">
              <w:rPr>
                <w:rFonts w:eastAsia="Times New Roman" w:hAnsi="Times New Roman" w:cs="Times New Roman"/>
                <w:sz w:val="24"/>
                <w:szCs w:val="24"/>
              </w:rPr>
              <w:t>Atsiskaitymų dalys</w:t>
            </w:r>
          </w:p>
        </w:tc>
      </w:tr>
      <w:tr w:rsidR="00AA5E60" w14:paraId="7667956A" w14:textId="77777777" w:rsidTr="62CB899E">
        <w:tc>
          <w:tcPr>
            <w:tcW w:w="660" w:type="pct"/>
          </w:tcPr>
          <w:p w14:paraId="779AED32" w14:textId="77777777" w:rsidR="00AA5E60" w:rsidRPr="00F46019" w:rsidRDefault="540E6DD3" w:rsidP="62CB899E">
            <w:pPr>
              <w:tabs>
                <w:tab w:val="left" w:pos="993"/>
              </w:tabs>
              <w:spacing w:after="120" w:line="240" w:lineRule="auto"/>
              <w:ind w:firstLine="22"/>
              <w:rPr>
                <w:rFonts w:eastAsia="Times New Roman" w:hAnsi="Times New Roman" w:cs="Times New Roman"/>
                <w:sz w:val="24"/>
                <w:szCs w:val="24"/>
                <w:lang w:eastAsia="en-US"/>
              </w:rPr>
            </w:pPr>
            <w:r w:rsidRPr="62CB899E">
              <w:rPr>
                <w:rFonts w:eastAsia="Times New Roman" w:hAnsi="Times New Roman" w:cs="Times New Roman"/>
                <w:sz w:val="24"/>
                <w:szCs w:val="24"/>
                <w:lang w:eastAsia="en-US"/>
              </w:rPr>
              <w:t>1 etapas</w:t>
            </w:r>
          </w:p>
        </w:tc>
        <w:tc>
          <w:tcPr>
            <w:tcW w:w="1987" w:type="pct"/>
          </w:tcPr>
          <w:p w14:paraId="0D8A91E6" w14:textId="0E7BE559" w:rsidR="00AA5E60" w:rsidRPr="005B00E4" w:rsidRDefault="540E6DD3" w:rsidP="62CB899E">
            <w:pPr>
              <w:tabs>
                <w:tab w:val="left" w:pos="993"/>
              </w:tabs>
              <w:spacing w:after="120" w:line="240" w:lineRule="auto"/>
              <w:ind w:firstLine="22"/>
              <w:rPr>
                <w:rFonts w:eastAsia="Times New Roman" w:hAnsi="Times New Roman" w:cs="Times New Roman"/>
                <w:sz w:val="24"/>
                <w:szCs w:val="24"/>
                <w:lang w:eastAsia="en-US"/>
              </w:rPr>
            </w:pPr>
            <w:r w:rsidRPr="62CB899E">
              <w:rPr>
                <w:rFonts w:eastAsia="Times New Roman" w:hAnsi="Times New Roman" w:cs="Times New Roman"/>
                <w:sz w:val="24"/>
                <w:szCs w:val="24"/>
                <w:lang w:eastAsia="en-US"/>
              </w:rPr>
              <w:t>Pateikiama 20 proc. Garsyno bendros apimties</w:t>
            </w:r>
          </w:p>
        </w:tc>
        <w:tc>
          <w:tcPr>
            <w:tcW w:w="1103" w:type="pct"/>
          </w:tcPr>
          <w:p w14:paraId="180BEC6A" w14:textId="77777777" w:rsidR="00AA5E60" w:rsidRPr="00F46019" w:rsidRDefault="540E6DD3" w:rsidP="62CB899E">
            <w:pPr>
              <w:tabs>
                <w:tab w:val="left" w:pos="993"/>
              </w:tabs>
              <w:spacing w:after="120" w:line="240" w:lineRule="auto"/>
              <w:ind w:firstLine="22"/>
              <w:rPr>
                <w:rFonts w:eastAsia="Times New Roman" w:hAnsi="Times New Roman" w:cs="Times New Roman"/>
                <w:sz w:val="24"/>
                <w:szCs w:val="24"/>
                <w:lang w:eastAsia="en-US"/>
              </w:rPr>
            </w:pPr>
            <w:r w:rsidRPr="62CB899E">
              <w:rPr>
                <w:rFonts w:eastAsia="Times New Roman" w:hAnsi="Times New Roman" w:cs="Times New Roman"/>
                <w:sz w:val="24"/>
                <w:szCs w:val="24"/>
                <w:lang w:eastAsia="en-US"/>
              </w:rPr>
              <w:t>3 mėn. nuo Sutarties įsigaliojimo dienos</w:t>
            </w:r>
          </w:p>
        </w:tc>
        <w:tc>
          <w:tcPr>
            <w:tcW w:w="1250" w:type="pct"/>
          </w:tcPr>
          <w:p w14:paraId="1C795967" w14:textId="77777777" w:rsidR="00AA5E60" w:rsidRPr="00F46019" w:rsidRDefault="540E6DD3" w:rsidP="62CB899E">
            <w:pPr>
              <w:tabs>
                <w:tab w:val="left" w:pos="993"/>
              </w:tabs>
              <w:spacing w:after="120" w:line="240" w:lineRule="auto"/>
              <w:ind w:firstLine="22"/>
              <w:rPr>
                <w:rFonts w:eastAsia="Times New Roman" w:hAnsi="Times New Roman" w:cs="Times New Roman"/>
                <w:sz w:val="24"/>
                <w:szCs w:val="24"/>
                <w:lang w:eastAsia="en-US"/>
              </w:rPr>
            </w:pPr>
            <w:r w:rsidRPr="62CB899E">
              <w:rPr>
                <w:rFonts w:eastAsia="Times New Roman" w:hAnsi="Times New Roman" w:cs="Times New Roman"/>
                <w:sz w:val="24"/>
                <w:szCs w:val="24"/>
                <w:lang w:eastAsia="en-US"/>
              </w:rPr>
              <w:t xml:space="preserve">20 (dvidešimt) procentų pradinės Sutarties vertės </w:t>
            </w:r>
          </w:p>
        </w:tc>
      </w:tr>
      <w:tr w:rsidR="00AA5E60" w14:paraId="75818309" w14:textId="77777777" w:rsidTr="62CB899E">
        <w:tc>
          <w:tcPr>
            <w:tcW w:w="660" w:type="pct"/>
          </w:tcPr>
          <w:p w14:paraId="7EDBEAE8" w14:textId="77777777" w:rsidR="00AA5E60" w:rsidRPr="00F46019" w:rsidRDefault="540E6DD3" w:rsidP="62CB899E">
            <w:pPr>
              <w:tabs>
                <w:tab w:val="left" w:pos="993"/>
              </w:tabs>
              <w:spacing w:after="120" w:line="240" w:lineRule="auto"/>
              <w:ind w:firstLine="22"/>
              <w:rPr>
                <w:rFonts w:eastAsia="Times New Roman" w:hAnsi="Times New Roman" w:cs="Times New Roman"/>
                <w:sz w:val="24"/>
                <w:szCs w:val="24"/>
                <w:lang w:eastAsia="en-US"/>
              </w:rPr>
            </w:pPr>
            <w:r w:rsidRPr="62CB899E">
              <w:rPr>
                <w:rFonts w:eastAsia="Times New Roman" w:hAnsi="Times New Roman" w:cs="Times New Roman"/>
                <w:sz w:val="24"/>
                <w:szCs w:val="24"/>
                <w:lang w:eastAsia="en-US"/>
              </w:rPr>
              <w:t>2 etapas</w:t>
            </w:r>
          </w:p>
        </w:tc>
        <w:tc>
          <w:tcPr>
            <w:tcW w:w="1987" w:type="pct"/>
          </w:tcPr>
          <w:p w14:paraId="55CFB998" w14:textId="0F0116D3" w:rsidR="00AA5E60" w:rsidRPr="00F46019" w:rsidRDefault="540E6DD3" w:rsidP="62CB899E">
            <w:pPr>
              <w:tabs>
                <w:tab w:val="left" w:pos="993"/>
              </w:tabs>
              <w:spacing w:after="120" w:line="240" w:lineRule="auto"/>
              <w:ind w:firstLine="22"/>
              <w:rPr>
                <w:rFonts w:eastAsia="Times New Roman" w:hAnsi="Times New Roman" w:cs="Times New Roman"/>
                <w:sz w:val="24"/>
                <w:szCs w:val="24"/>
                <w:lang w:eastAsia="en-US"/>
              </w:rPr>
            </w:pPr>
            <w:r w:rsidRPr="62CB899E">
              <w:rPr>
                <w:rFonts w:eastAsia="Times New Roman" w:hAnsi="Times New Roman" w:cs="Times New Roman"/>
                <w:sz w:val="24"/>
                <w:szCs w:val="24"/>
                <w:lang w:eastAsia="en-US"/>
              </w:rPr>
              <w:t>Pateikiama 40 proc. Garsyno bendros apimties</w:t>
            </w:r>
          </w:p>
        </w:tc>
        <w:tc>
          <w:tcPr>
            <w:tcW w:w="1103" w:type="pct"/>
          </w:tcPr>
          <w:p w14:paraId="1D0FEB0A" w14:textId="77777777" w:rsidR="00AA5E60" w:rsidRPr="00F46019" w:rsidRDefault="540E6DD3" w:rsidP="62CB899E">
            <w:pPr>
              <w:tabs>
                <w:tab w:val="left" w:pos="993"/>
              </w:tabs>
              <w:spacing w:after="120" w:line="240" w:lineRule="auto"/>
              <w:ind w:firstLine="22"/>
              <w:rPr>
                <w:rFonts w:eastAsia="Times New Roman" w:hAnsi="Times New Roman" w:cs="Times New Roman"/>
                <w:sz w:val="24"/>
                <w:szCs w:val="24"/>
                <w:lang w:eastAsia="en-US"/>
              </w:rPr>
            </w:pPr>
            <w:r w:rsidRPr="62CB899E">
              <w:rPr>
                <w:rFonts w:eastAsia="Times New Roman" w:hAnsi="Times New Roman" w:cs="Times New Roman"/>
                <w:sz w:val="24"/>
                <w:szCs w:val="24"/>
                <w:lang w:eastAsia="en-US"/>
              </w:rPr>
              <w:t xml:space="preserve"> 6 mėn. nuo Sutarties įsigaliojimo dienos</w:t>
            </w:r>
          </w:p>
        </w:tc>
        <w:tc>
          <w:tcPr>
            <w:tcW w:w="1250" w:type="pct"/>
          </w:tcPr>
          <w:p w14:paraId="06B8AAEA" w14:textId="77777777" w:rsidR="00AA5E60" w:rsidRPr="00F46019" w:rsidRDefault="540E6DD3" w:rsidP="62CB899E">
            <w:pPr>
              <w:tabs>
                <w:tab w:val="left" w:pos="993"/>
              </w:tabs>
              <w:spacing w:after="120" w:line="240" w:lineRule="auto"/>
              <w:ind w:firstLine="22"/>
              <w:rPr>
                <w:rFonts w:eastAsia="Times New Roman" w:hAnsi="Times New Roman" w:cs="Times New Roman"/>
                <w:sz w:val="24"/>
                <w:szCs w:val="24"/>
                <w:lang w:eastAsia="en-US"/>
              </w:rPr>
            </w:pPr>
            <w:r w:rsidRPr="62CB899E">
              <w:rPr>
                <w:rFonts w:eastAsia="Times New Roman" w:hAnsi="Times New Roman" w:cs="Times New Roman"/>
                <w:sz w:val="24"/>
                <w:szCs w:val="24"/>
                <w:lang w:eastAsia="en-US"/>
              </w:rPr>
              <w:t>20 (dvidešimt) procentų pradinės Sutarties vertės</w:t>
            </w:r>
          </w:p>
        </w:tc>
      </w:tr>
      <w:tr w:rsidR="00AA5E60" w14:paraId="26F0801B" w14:textId="77777777" w:rsidTr="62CB899E">
        <w:tc>
          <w:tcPr>
            <w:tcW w:w="660" w:type="pct"/>
          </w:tcPr>
          <w:p w14:paraId="048CDAAC" w14:textId="77777777" w:rsidR="00AA5E60" w:rsidRPr="00F46019" w:rsidRDefault="540E6DD3" w:rsidP="62CB899E">
            <w:pPr>
              <w:tabs>
                <w:tab w:val="left" w:pos="993"/>
              </w:tabs>
              <w:spacing w:after="120" w:line="240" w:lineRule="auto"/>
              <w:ind w:firstLine="22"/>
              <w:rPr>
                <w:rFonts w:eastAsia="Times New Roman" w:hAnsi="Times New Roman" w:cs="Times New Roman"/>
                <w:sz w:val="24"/>
                <w:szCs w:val="24"/>
                <w:lang w:eastAsia="en-US"/>
              </w:rPr>
            </w:pPr>
            <w:r w:rsidRPr="62CB899E">
              <w:rPr>
                <w:rFonts w:eastAsia="Times New Roman" w:hAnsi="Times New Roman" w:cs="Times New Roman"/>
                <w:sz w:val="24"/>
                <w:szCs w:val="24"/>
                <w:lang w:eastAsia="en-US"/>
              </w:rPr>
              <w:lastRenderedPageBreak/>
              <w:t>3 etapas</w:t>
            </w:r>
          </w:p>
        </w:tc>
        <w:tc>
          <w:tcPr>
            <w:tcW w:w="1987" w:type="pct"/>
          </w:tcPr>
          <w:p w14:paraId="2AADA944" w14:textId="2876A2E2" w:rsidR="00AA5E60" w:rsidRPr="00F46019" w:rsidRDefault="540E6DD3" w:rsidP="62CB899E">
            <w:pPr>
              <w:tabs>
                <w:tab w:val="left" w:pos="993"/>
              </w:tabs>
              <w:spacing w:after="120" w:line="240" w:lineRule="auto"/>
              <w:ind w:firstLine="22"/>
              <w:rPr>
                <w:rFonts w:eastAsia="Times New Roman" w:hAnsi="Times New Roman" w:cs="Times New Roman"/>
                <w:sz w:val="24"/>
                <w:szCs w:val="24"/>
                <w:lang w:eastAsia="en-US"/>
              </w:rPr>
            </w:pPr>
            <w:r w:rsidRPr="62CB899E">
              <w:rPr>
                <w:rFonts w:eastAsia="Times New Roman" w:hAnsi="Times New Roman" w:cs="Times New Roman"/>
                <w:sz w:val="24"/>
                <w:szCs w:val="24"/>
                <w:lang w:eastAsia="en-US"/>
              </w:rPr>
              <w:t>Pateikiama  70 proc. Garsyno bendros apimties</w:t>
            </w:r>
          </w:p>
        </w:tc>
        <w:tc>
          <w:tcPr>
            <w:tcW w:w="1103" w:type="pct"/>
          </w:tcPr>
          <w:p w14:paraId="634352B1" w14:textId="77777777" w:rsidR="00AA5E60" w:rsidRPr="00F46019" w:rsidRDefault="540E6DD3" w:rsidP="62CB899E">
            <w:pPr>
              <w:tabs>
                <w:tab w:val="left" w:pos="993"/>
              </w:tabs>
              <w:spacing w:after="120" w:line="240" w:lineRule="auto"/>
              <w:ind w:firstLine="22"/>
              <w:rPr>
                <w:rFonts w:eastAsia="Times New Roman" w:hAnsi="Times New Roman" w:cs="Times New Roman"/>
                <w:sz w:val="24"/>
                <w:szCs w:val="24"/>
                <w:lang w:eastAsia="en-US"/>
              </w:rPr>
            </w:pPr>
            <w:r w:rsidRPr="62CB899E">
              <w:rPr>
                <w:rFonts w:eastAsia="Times New Roman" w:hAnsi="Times New Roman" w:cs="Times New Roman"/>
                <w:sz w:val="24"/>
                <w:szCs w:val="24"/>
                <w:lang w:eastAsia="en-US"/>
              </w:rPr>
              <w:t>10 mėn. nuo Sutarties įsigaliojimo dienos</w:t>
            </w:r>
          </w:p>
        </w:tc>
        <w:tc>
          <w:tcPr>
            <w:tcW w:w="1250" w:type="pct"/>
          </w:tcPr>
          <w:p w14:paraId="28C84AF6" w14:textId="77777777" w:rsidR="00AA5E60" w:rsidRPr="00F46019" w:rsidRDefault="540E6DD3" w:rsidP="62CB899E">
            <w:pPr>
              <w:tabs>
                <w:tab w:val="left" w:pos="993"/>
              </w:tabs>
              <w:spacing w:after="120" w:line="240" w:lineRule="auto"/>
              <w:ind w:firstLine="22"/>
              <w:rPr>
                <w:rFonts w:eastAsia="Times New Roman" w:hAnsi="Times New Roman" w:cs="Times New Roman"/>
                <w:sz w:val="24"/>
                <w:szCs w:val="24"/>
                <w:lang w:eastAsia="en-US"/>
              </w:rPr>
            </w:pPr>
            <w:r w:rsidRPr="62CB899E">
              <w:rPr>
                <w:rFonts w:eastAsia="Times New Roman" w:hAnsi="Times New Roman" w:cs="Times New Roman"/>
                <w:sz w:val="24"/>
                <w:szCs w:val="24"/>
                <w:lang w:eastAsia="en-US"/>
              </w:rPr>
              <w:t>30 (trisdešimt) procentų pradinės Sutarties vertės</w:t>
            </w:r>
          </w:p>
        </w:tc>
      </w:tr>
      <w:tr w:rsidR="00AA5E60" w14:paraId="40C75216" w14:textId="77777777" w:rsidTr="62CB899E">
        <w:tc>
          <w:tcPr>
            <w:tcW w:w="660" w:type="pct"/>
          </w:tcPr>
          <w:p w14:paraId="736F633F" w14:textId="77777777" w:rsidR="00AA5E60" w:rsidRPr="00F46019" w:rsidRDefault="540E6DD3" w:rsidP="62CB899E">
            <w:pPr>
              <w:tabs>
                <w:tab w:val="left" w:pos="993"/>
              </w:tabs>
              <w:spacing w:after="120" w:line="240" w:lineRule="auto"/>
              <w:ind w:firstLine="22"/>
              <w:rPr>
                <w:rFonts w:eastAsia="Times New Roman" w:hAnsi="Times New Roman" w:cs="Times New Roman"/>
                <w:sz w:val="24"/>
                <w:szCs w:val="24"/>
                <w:lang w:eastAsia="en-US"/>
              </w:rPr>
            </w:pPr>
            <w:r w:rsidRPr="62CB899E">
              <w:rPr>
                <w:rFonts w:eastAsia="Times New Roman" w:hAnsi="Times New Roman" w:cs="Times New Roman"/>
                <w:sz w:val="24"/>
                <w:szCs w:val="24"/>
                <w:lang w:eastAsia="en-US"/>
              </w:rPr>
              <w:t>4 etapas</w:t>
            </w:r>
          </w:p>
        </w:tc>
        <w:tc>
          <w:tcPr>
            <w:tcW w:w="1987" w:type="pct"/>
          </w:tcPr>
          <w:p w14:paraId="133F671E" w14:textId="0EAE2663" w:rsidR="00AA5E60" w:rsidRPr="00F46019" w:rsidRDefault="540E6DD3" w:rsidP="62CB899E">
            <w:pPr>
              <w:tabs>
                <w:tab w:val="left" w:pos="993"/>
              </w:tabs>
              <w:spacing w:after="120" w:line="240" w:lineRule="auto"/>
              <w:ind w:firstLine="22"/>
              <w:jc w:val="both"/>
              <w:rPr>
                <w:rFonts w:eastAsia="Times New Roman" w:hAnsi="Times New Roman" w:cs="Times New Roman"/>
                <w:sz w:val="24"/>
                <w:szCs w:val="24"/>
                <w:lang w:eastAsia="en-US"/>
              </w:rPr>
            </w:pPr>
            <w:r w:rsidRPr="62CB899E">
              <w:rPr>
                <w:rFonts w:eastAsia="Times New Roman" w:hAnsi="Times New Roman" w:cs="Times New Roman"/>
                <w:sz w:val="24"/>
                <w:szCs w:val="24"/>
                <w:lang w:eastAsia="en-US"/>
              </w:rPr>
              <w:t xml:space="preserve">Pateikiama 100 proc. Garsyno bendros apimties </w:t>
            </w:r>
          </w:p>
        </w:tc>
        <w:tc>
          <w:tcPr>
            <w:tcW w:w="1103" w:type="pct"/>
          </w:tcPr>
          <w:p w14:paraId="0263ADDD" w14:textId="3FD67CF9" w:rsidR="00AA5E60" w:rsidRPr="00F46019" w:rsidRDefault="540E6DD3" w:rsidP="62CB899E">
            <w:pPr>
              <w:tabs>
                <w:tab w:val="left" w:pos="993"/>
              </w:tabs>
              <w:spacing w:after="120" w:line="240" w:lineRule="auto"/>
              <w:ind w:firstLine="22"/>
              <w:rPr>
                <w:rFonts w:eastAsia="Times New Roman" w:hAnsi="Times New Roman" w:cs="Times New Roman"/>
                <w:sz w:val="24"/>
                <w:szCs w:val="24"/>
                <w:lang w:eastAsia="en-US"/>
              </w:rPr>
            </w:pPr>
            <w:r w:rsidRPr="62CB899E">
              <w:rPr>
                <w:rFonts w:eastAsia="Times New Roman" w:hAnsi="Times New Roman" w:cs="Times New Roman"/>
                <w:sz w:val="24"/>
                <w:szCs w:val="24"/>
                <w:lang w:eastAsia="en-US"/>
              </w:rPr>
              <w:t xml:space="preserve">2026 m. balandžio </w:t>
            </w:r>
            <w:r w:rsidR="0A54F849" w:rsidRPr="62CB899E">
              <w:rPr>
                <w:rFonts w:eastAsia="Times New Roman" w:hAnsi="Times New Roman" w:cs="Times New Roman"/>
                <w:sz w:val="24"/>
                <w:szCs w:val="24"/>
                <w:lang w:eastAsia="en-US"/>
              </w:rPr>
              <w:t>20</w:t>
            </w:r>
            <w:r w:rsidRPr="62CB899E">
              <w:rPr>
                <w:rFonts w:eastAsia="Times New Roman" w:hAnsi="Times New Roman" w:cs="Times New Roman"/>
                <w:sz w:val="24"/>
                <w:szCs w:val="24"/>
                <w:lang w:eastAsia="en-US"/>
              </w:rPr>
              <w:t xml:space="preserve"> d.</w:t>
            </w:r>
          </w:p>
        </w:tc>
        <w:tc>
          <w:tcPr>
            <w:tcW w:w="1250" w:type="pct"/>
          </w:tcPr>
          <w:p w14:paraId="4511A118" w14:textId="77777777" w:rsidR="00AA5E60" w:rsidRPr="00F46019" w:rsidRDefault="540E6DD3" w:rsidP="62CB899E">
            <w:pPr>
              <w:tabs>
                <w:tab w:val="left" w:pos="993"/>
              </w:tabs>
              <w:spacing w:after="120" w:line="240" w:lineRule="auto"/>
              <w:ind w:firstLine="22"/>
              <w:rPr>
                <w:rFonts w:eastAsia="Times New Roman" w:hAnsi="Times New Roman" w:cs="Times New Roman"/>
                <w:sz w:val="24"/>
                <w:szCs w:val="24"/>
                <w:lang w:eastAsia="en-US"/>
              </w:rPr>
            </w:pPr>
            <w:r w:rsidRPr="62CB899E">
              <w:rPr>
                <w:rFonts w:eastAsia="Times New Roman" w:hAnsi="Times New Roman" w:cs="Times New Roman"/>
                <w:sz w:val="24"/>
                <w:szCs w:val="24"/>
                <w:lang w:eastAsia="en-US"/>
              </w:rPr>
              <w:t>Galutinis atsiskaitymas.</w:t>
            </w:r>
          </w:p>
          <w:p w14:paraId="505DFD32" w14:textId="77777777" w:rsidR="00AA5E60" w:rsidRPr="00F46019" w:rsidRDefault="540E6DD3" w:rsidP="62CB899E">
            <w:pPr>
              <w:tabs>
                <w:tab w:val="left" w:pos="993"/>
              </w:tabs>
              <w:spacing w:after="120" w:line="240" w:lineRule="auto"/>
              <w:ind w:firstLine="22"/>
              <w:rPr>
                <w:rFonts w:eastAsia="Times New Roman" w:hAnsi="Times New Roman" w:cs="Times New Roman"/>
                <w:sz w:val="24"/>
                <w:szCs w:val="24"/>
                <w:lang w:eastAsia="en-US"/>
              </w:rPr>
            </w:pPr>
            <w:r w:rsidRPr="62CB899E">
              <w:rPr>
                <w:rFonts w:eastAsia="Times New Roman" w:hAnsi="Times New Roman" w:cs="Times New Roman"/>
                <w:sz w:val="24"/>
                <w:szCs w:val="24"/>
                <w:lang w:eastAsia="en-US"/>
              </w:rPr>
              <w:t>30 (trisdešimt) procentų pradinės Sutarties vertės</w:t>
            </w:r>
          </w:p>
        </w:tc>
      </w:tr>
    </w:tbl>
    <w:p w14:paraId="18795847" w14:textId="70675829" w:rsidR="0003241D" w:rsidRPr="006C1AC1" w:rsidRDefault="0003241D" w:rsidP="00E91DF4">
      <w:pPr>
        <w:tabs>
          <w:tab w:val="left" w:pos="993"/>
        </w:tabs>
        <w:spacing w:after="120" w:line="240" w:lineRule="auto"/>
        <w:ind w:firstLine="567"/>
        <w:rPr>
          <w:rFonts w:ascii="Times New Roman" w:hAnsi="Times New Roman" w:cs="Times New Roman"/>
          <w:sz w:val="24"/>
          <w:szCs w:val="24"/>
        </w:rPr>
      </w:pPr>
    </w:p>
    <w:p w14:paraId="17C1E9E2" w14:textId="3F559148" w:rsidR="0003241D" w:rsidRPr="006C1AC1" w:rsidRDefault="0003241D" w:rsidP="00E91DF4">
      <w:pPr>
        <w:tabs>
          <w:tab w:val="left" w:pos="993"/>
        </w:tabs>
        <w:spacing w:after="120" w:line="240" w:lineRule="auto"/>
        <w:ind w:firstLine="567"/>
        <w:rPr>
          <w:rFonts w:ascii="Times New Roman" w:hAnsi="Times New Roman" w:cs="Times New Roman"/>
          <w:sz w:val="24"/>
          <w:szCs w:val="24"/>
        </w:rPr>
      </w:pPr>
    </w:p>
    <w:sectPr w:rsidR="0003241D" w:rsidRPr="006C1AC1" w:rsidSect="002D5EE5">
      <w:headerReference w:type="default" r:id="rId12"/>
      <w:footerReference w:type="default" r:id="rId13"/>
      <w:headerReference w:type="first" r:id="rId14"/>
      <w:footerReference w:type="first" r:id="rId15"/>
      <w:pgSz w:w="11906" w:h="16838"/>
      <w:pgMar w:top="709" w:right="567"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7A365" w14:textId="77777777" w:rsidR="005A2AD3" w:rsidRDefault="005A2AD3" w:rsidP="00C5608D">
      <w:pPr>
        <w:spacing w:after="0" w:line="240" w:lineRule="auto"/>
      </w:pPr>
      <w:r>
        <w:separator/>
      </w:r>
    </w:p>
  </w:endnote>
  <w:endnote w:type="continuationSeparator" w:id="0">
    <w:p w14:paraId="1607EDED" w14:textId="77777777" w:rsidR="005A2AD3" w:rsidRDefault="005A2AD3" w:rsidP="00C5608D">
      <w:pPr>
        <w:spacing w:after="0" w:line="240" w:lineRule="auto"/>
      </w:pPr>
      <w:r>
        <w:continuationSeparator/>
      </w:r>
    </w:p>
  </w:endnote>
  <w:endnote w:type="continuationNotice" w:id="1">
    <w:p w14:paraId="1C61F052" w14:textId="77777777" w:rsidR="005A2AD3" w:rsidRDefault="005A2A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D068D" w14:textId="55EF97D9" w:rsidR="003944F3" w:rsidRDefault="003944F3">
    <w:pPr>
      <w:pStyle w:val="Footer"/>
      <w:jc w:val="center"/>
    </w:pPr>
  </w:p>
  <w:p w14:paraId="7A0F1258" w14:textId="77777777" w:rsidR="003944F3" w:rsidRDefault="003944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6902E7EB" w14:paraId="27BF650A" w14:textId="77777777" w:rsidTr="6902E7EB">
      <w:trPr>
        <w:trHeight w:val="300"/>
      </w:trPr>
      <w:tc>
        <w:tcPr>
          <w:tcW w:w="3210" w:type="dxa"/>
        </w:tcPr>
        <w:p w14:paraId="0C7EC4BD" w14:textId="4B45B0C1" w:rsidR="6902E7EB" w:rsidRDefault="6902E7EB" w:rsidP="6902E7EB">
          <w:pPr>
            <w:pStyle w:val="Header"/>
            <w:ind w:left="-115"/>
          </w:pPr>
        </w:p>
      </w:tc>
      <w:tc>
        <w:tcPr>
          <w:tcW w:w="3210" w:type="dxa"/>
        </w:tcPr>
        <w:p w14:paraId="3F1CB731" w14:textId="71337744" w:rsidR="6902E7EB" w:rsidRDefault="6902E7EB" w:rsidP="6902E7EB">
          <w:pPr>
            <w:pStyle w:val="Header"/>
            <w:jc w:val="center"/>
          </w:pPr>
        </w:p>
      </w:tc>
      <w:tc>
        <w:tcPr>
          <w:tcW w:w="3210" w:type="dxa"/>
        </w:tcPr>
        <w:p w14:paraId="2443F4C9" w14:textId="4F702AB4" w:rsidR="6902E7EB" w:rsidRDefault="6902E7EB" w:rsidP="6902E7EB">
          <w:pPr>
            <w:pStyle w:val="Header"/>
            <w:ind w:right="-115"/>
            <w:jc w:val="right"/>
          </w:pPr>
        </w:p>
      </w:tc>
    </w:tr>
  </w:tbl>
  <w:p w14:paraId="2AB7925B" w14:textId="2224BF82" w:rsidR="002E1561" w:rsidRDefault="002E15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B8842" w14:textId="77777777" w:rsidR="005A2AD3" w:rsidRDefault="005A2AD3" w:rsidP="00C5608D">
      <w:pPr>
        <w:spacing w:after="0" w:line="240" w:lineRule="auto"/>
      </w:pPr>
      <w:r>
        <w:separator/>
      </w:r>
    </w:p>
  </w:footnote>
  <w:footnote w:type="continuationSeparator" w:id="0">
    <w:p w14:paraId="67B2D6CF" w14:textId="77777777" w:rsidR="005A2AD3" w:rsidRDefault="005A2AD3" w:rsidP="00C5608D">
      <w:pPr>
        <w:spacing w:after="0" w:line="240" w:lineRule="auto"/>
      </w:pPr>
      <w:r>
        <w:continuationSeparator/>
      </w:r>
    </w:p>
  </w:footnote>
  <w:footnote w:type="continuationNotice" w:id="1">
    <w:p w14:paraId="202ED8DE" w14:textId="77777777" w:rsidR="005A2AD3" w:rsidRDefault="005A2AD3">
      <w:pPr>
        <w:spacing w:after="0" w:line="240" w:lineRule="auto"/>
      </w:pPr>
    </w:p>
  </w:footnote>
  <w:footnote w:id="2">
    <w:p w14:paraId="39779D6F" w14:textId="35EF87DE" w:rsidR="002038FB" w:rsidRPr="00157524" w:rsidRDefault="002038FB">
      <w:pPr>
        <w:pStyle w:val="FootnoteText"/>
        <w:rPr>
          <w:rFonts w:ascii="Times New Roman" w:hAnsi="Times New Roman" w:cs="Times New Roman"/>
        </w:rPr>
      </w:pPr>
      <w:r w:rsidRPr="00157524">
        <w:rPr>
          <w:rStyle w:val="FootnoteReference"/>
          <w:rFonts w:ascii="Times New Roman" w:hAnsi="Times New Roman" w:cs="Times New Roman"/>
        </w:rPr>
        <w:footnoteRef/>
      </w:r>
      <w:r w:rsidRPr="00157524">
        <w:rPr>
          <w:rFonts w:ascii="Times New Roman" w:hAnsi="Times New Roman" w:cs="Times New Roman"/>
        </w:rPr>
        <w:t xml:space="preserve"> </w:t>
      </w:r>
      <w:r w:rsidRPr="00157524">
        <w:rPr>
          <w:rFonts w:ascii="Times New Roman" w:hAnsi="Times New Roman" w:cs="Times New Roman"/>
          <w:szCs w:val="24"/>
        </w:rPr>
        <w:t>Anotacijos yra tekstiniai dokumentai, kurie aprašo garso įrašų turinį ir susieja jį su konkrečiais laiko momentais. Jos įgalina panaudoti garsyną dirbtinio intelekto sprendimuose</w:t>
      </w:r>
      <w:r w:rsidR="006F546A" w:rsidRPr="00157524">
        <w:rPr>
          <w:rFonts w:ascii="Times New Roman" w:hAnsi="Times New Roman" w:cs="Times New Roman"/>
          <w:bCs/>
          <w:iCs/>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2685234"/>
      <w:docPartObj>
        <w:docPartGallery w:val="Page Numbers (Top of Page)"/>
        <w:docPartUnique/>
      </w:docPartObj>
    </w:sdtPr>
    <w:sdtEndPr>
      <w:rPr>
        <w:rFonts w:ascii="Times New Roman" w:hAnsi="Times New Roman" w:cs="Times New Roman"/>
      </w:rPr>
    </w:sdtEndPr>
    <w:sdtContent>
      <w:p w14:paraId="12941C7D" w14:textId="0035C8D7" w:rsidR="003944F3" w:rsidRPr="003944F3" w:rsidRDefault="003944F3">
        <w:pPr>
          <w:pStyle w:val="Header"/>
          <w:jc w:val="center"/>
          <w:rPr>
            <w:rFonts w:ascii="Times New Roman" w:hAnsi="Times New Roman" w:cs="Times New Roman"/>
          </w:rPr>
        </w:pPr>
        <w:r w:rsidRPr="003944F3">
          <w:rPr>
            <w:rFonts w:ascii="Times New Roman" w:hAnsi="Times New Roman" w:cs="Times New Roman"/>
          </w:rPr>
          <w:fldChar w:fldCharType="begin"/>
        </w:r>
        <w:r w:rsidRPr="003944F3">
          <w:rPr>
            <w:rFonts w:ascii="Times New Roman" w:hAnsi="Times New Roman" w:cs="Times New Roman"/>
          </w:rPr>
          <w:instrText>PAGE   \* MERGEFORMAT</w:instrText>
        </w:r>
        <w:r w:rsidRPr="003944F3">
          <w:rPr>
            <w:rFonts w:ascii="Times New Roman" w:hAnsi="Times New Roman" w:cs="Times New Roman"/>
          </w:rPr>
          <w:fldChar w:fldCharType="separate"/>
        </w:r>
        <w:r w:rsidRPr="003944F3">
          <w:rPr>
            <w:rFonts w:ascii="Times New Roman" w:hAnsi="Times New Roman" w:cs="Times New Roman"/>
          </w:rPr>
          <w:t>2</w:t>
        </w:r>
        <w:r w:rsidRPr="003944F3">
          <w:rPr>
            <w:rFonts w:ascii="Times New Roman" w:hAnsi="Times New Roman" w:cs="Times New Roman"/>
          </w:rPr>
          <w:fldChar w:fldCharType="end"/>
        </w:r>
      </w:p>
    </w:sdtContent>
  </w:sdt>
  <w:p w14:paraId="0846FC75" w14:textId="77777777" w:rsidR="003944F3" w:rsidRDefault="003944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0" w:type="dxa"/>
      <w:tblLayout w:type="fixed"/>
      <w:tblLook w:val="06A0" w:firstRow="1" w:lastRow="0" w:firstColumn="1" w:lastColumn="0" w:noHBand="1" w:noVBand="1"/>
    </w:tblPr>
    <w:tblGrid>
      <w:gridCol w:w="3210"/>
      <w:gridCol w:w="6420"/>
    </w:tblGrid>
    <w:tr w:rsidR="6902E7EB" w14:paraId="05ED1CA1" w14:textId="77777777" w:rsidTr="62CB899E">
      <w:trPr>
        <w:trHeight w:val="300"/>
      </w:trPr>
      <w:tc>
        <w:tcPr>
          <w:tcW w:w="3210" w:type="dxa"/>
        </w:tcPr>
        <w:p w14:paraId="7F688A11" w14:textId="41FA0523" w:rsidR="6902E7EB" w:rsidRDefault="6902E7EB" w:rsidP="6902E7EB">
          <w:pPr>
            <w:pStyle w:val="Header"/>
            <w:ind w:left="-115"/>
          </w:pPr>
        </w:p>
      </w:tc>
      <w:tc>
        <w:tcPr>
          <w:tcW w:w="6420" w:type="dxa"/>
        </w:tcPr>
        <w:p w14:paraId="023C5D93" w14:textId="248336B6" w:rsidR="6902E7EB" w:rsidRDefault="6902E7EB" w:rsidP="6902E7EB">
          <w:pPr>
            <w:pStyle w:val="Header"/>
            <w:jc w:val="center"/>
          </w:pPr>
        </w:p>
        <w:p w14:paraId="5D2FE812" w14:textId="57D3CB96" w:rsidR="62CB899E" w:rsidRDefault="62CB899E" w:rsidP="62CB899E">
          <w:pPr>
            <w:widowControl w:val="0"/>
            <w:spacing w:after="0" w:line="240" w:lineRule="auto"/>
            <w:ind w:firstLine="562"/>
            <w:jc w:val="right"/>
          </w:pPr>
          <w:r w:rsidRPr="62CB899E">
            <w:rPr>
              <w:rFonts w:ascii="Times New Roman" w:eastAsia="Times New Roman" w:hAnsi="Times New Roman" w:cs="Times New Roman"/>
              <w:b/>
              <w:bCs/>
              <w:color w:val="000000" w:themeColor="text1"/>
              <w:sz w:val="24"/>
              <w:szCs w:val="24"/>
            </w:rPr>
            <w:t>Specialiųjų sutarties sąlygų priedas Nr. 1</w:t>
          </w:r>
        </w:p>
        <w:p w14:paraId="7A2B5C9E" w14:textId="570F643B" w:rsidR="62CB899E" w:rsidRDefault="62CB899E" w:rsidP="62CB899E">
          <w:pPr>
            <w:pStyle w:val="Header"/>
            <w:ind w:right="-115"/>
            <w:jc w:val="right"/>
          </w:pPr>
        </w:p>
      </w:tc>
    </w:tr>
  </w:tbl>
  <w:p w14:paraId="392B7928" w14:textId="568AB5B9" w:rsidR="002E1561" w:rsidRDefault="002E15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67F0"/>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E52E34"/>
    <w:multiLevelType w:val="hybridMultilevel"/>
    <w:tmpl w:val="776E4524"/>
    <w:lvl w:ilvl="0" w:tplc="FFFFFFFF">
      <w:start w:val="6"/>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9976C4"/>
    <w:multiLevelType w:val="hybridMultilevel"/>
    <w:tmpl w:val="B58C2BB4"/>
    <w:lvl w:ilvl="0" w:tplc="6D642E3A">
      <w:start w:val="3"/>
      <w:numFmt w:val="upperRoman"/>
      <w:lvlText w:val="%1."/>
      <w:lvlJc w:val="left"/>
      <w:pPr>
        <w:ind w:left="1080" w:hanging="72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E50B5F"/>
    <w:multiLevelType w:val="hybridMultilevel"/>
    <w:tmpl w:val="95E88CE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04D024"/>
    <w:multiLevelType w:val="hybridMultilevel"/>
    <w:tmpl w:val="950ED8B0"/>
    <w:lvl w:ilvl="0" w:tplc="51BAC9C4">
      <w:start w:val="2"/>
      <w:numFmt w:val="decimal"/>
      <w:lvlText w:val="%1."/>
      <w:lvlJc w:val="left"/>
      <w:pPr>
        <w:ind w:left="720" w:hanging="360"/>
      </w:pPr>
    </w:lvl>
    <w:lvl w:ilvl="1" w:tplc="03088F50">
      <w:start w:val="1"/>
      <w:numFmt w:val="lowerLetter"/>
      <w:lvlText w:val="%2."/>
      <w:lvlJc w:val="left"/>
      <w:pPr>
        <w:ind w:left="1440" w:hanging="360"/>
      </w:pPr>
    </w:lvl>
    <w:lvl w:ilvl="2" w:tplc="93942522">
      <w:start w:val="1"/>
      <w:numFmt w:val="lowerRoman"/>
      <w:lvlText w:val="%3."/>
      <w:lvlJc w:val="right"/>
      <w:pPr>
        <w:ind w:left="2160" w:hanging="180"/>
      </w:pPr>
    </w:lvl>
    <w:lvl w:ilvl="3" w:tplc="0762A7EC">
      <w:start w:val="1"/>
      <w:numFmt w:val="decimal"/>
      <w:lvlText w:val="%4."/>
      <w:lvlJc w:val="left"/>
      <w:pPr>
        <w:ind w:left="2880" w:hanging="360"/>
      </w:pPr>
    </w:lvl>
    <w:lvl w:ilvl="4" w:tplc="95A8CCFE">
      <w:start w:val="1"/>
      <w:numFmt w:val="lowerLetter"/>
      <w:lvlText w:val="%5."/>
      <w:lvlJc w:val="left"/>
      <w:pPr>
        <w:ind w:left="3600" w:hanging="360"/>
      </w:pPr>
    </w:lvl>
    <w:lvl w:ilvl="5" w:tplc="E7B0E91A">
      <w:start w:val="1"/>
      <w:numFmt w:val="lowerRoman"/>
      <w:lvlText w:val="%6."/>
      <w:lvlJc w:val="right"/>
      <w:pPr>
        <w:ind w:left="4320" w:hanging="180"/>
      </w:pPr>
    </w:lvl>
    <w:lvl w:ilvl="6" w:tplc="2B027522">
      <w:start w:val="1"/>
      <w:numFmt w:val="decimal"/>
      <w:lvlText w:val="%7."/>
      <w:lvlJc w:val="left"/>
      <w:pPr>
        <w:ind w:left="5040" w:hanging="360"/>
      </w:pPr>
    </w:lvl>
    <w:lvl w:ilvl="7" w:tplc="FD8CA31C">
      <w:start w:val="1"/>
      <w:numFmt w:val="lowerLetter"/>
      <w:lvlText w:val="%8."/>
      <w:lvlJc w:val="left"/>
      <w:pPr>
        <w:ind w:left="5760" w:hanging="360"/>
      </w:pPr>
    </w:lvl>
    <w:lvl w:ilvl="8" w:tplc="017C65FC">
      <w:start w:val="1"/>
      <w:numFmt w:val="lowerRoman"/>
      <w:lvlText w:val="%9."/>
      <w:lvlJc w:val="right"/>
      <w:pPr>
        <w:ind w:left="6480" w:hanging="180"/>
      </w:pPr>
    </w:lvl>
  </w:abstractNum>
  <w:abstractNum w:abstractNumId="5" w15:restartNumberingAfterBreak="0">
    <w:nsid w:val="1DFF63DB"/>
    <w:multiLevelType w:val="multilevel"/>
    <w:tmpl w:val="0EF04A14"/>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Zero"/>
      <w:lvlText w:val="%1.%2.%3.%4."/>
      <w:lvlJc w:val="left"/>
      <w:pPr>
        <w:ind w:left="5040" w:hanging="720"/>
      </w:pPr>
      <w:rPr>
        <w:rFonts w:hint="default"/>
      </w:rPr>
    </w:lvl>
    <w:lvl w:ilvl="4">
      <w:start w:val="1"/>
      <w:numFmt w:val="decimalZero"/>
      <w:lvlText w:val="%1.%2.%3.%4.%5."/>
      <w:lvlJc w:val="left"/>
      <w:pPr>
        <w:ind w:left="6840" w:hanging="1080"/>
      </w:pPr>
      <w:rPr>
        <w:rFonts w:hint="default"/>
      </w:rPr>
    </w:lvl>
    <w:lvl w:ilvl="5">
      <w:start w:val="1"/>
      <w:numFmt w:val="decimalZero"/>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256F47E1"/>
    <w:multiLevelType w:val="multilevel"/>
    <w:tmpl w:val="6DB2BB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D7B068D"/>
    <w:multiLevelType w:val="hybridMultilevel"/>
    <w:tmpl w:val="0758098C"/>
    <w:lvl w:ilvl="0" w:tplc="D370E5A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4863E2E"/>
    <w:multiLevelType w:val="hybridMultilevel"/>
    <w:tmpl w:val="3CF62DB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4301E8"/>
    <w:multiLevelType w:val="multilevel"/>
    <w:tmpl w:val="375E7A80"/>
    <w:lvl w:ilvl="0">
      <w:start w:val="7"/>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84D1913"/>
    <w:multiLevelType w:val="multilevel"/>
    <w:tmpl w:val="32A2E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9D302FF"/>
    <w:multiLevelType w:val="multilevel"/>
    <w:tmpl w:val="54A00F76"/>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B9F0028"/>
    <w:multiLevelType w:val="hybridMultilevel"/>
    <w:tmpl w:val="D26C2C08"/>
    <w:lvl w:ilvl="0" w:tplc="FFFFFFFF">
      <w:start w:val="6"/>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2754436"/>
    <w:multiLevelType w:val="multilevel"/>
    <w:tmpl w:val="3294DB6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5BC79AC"/>
    <w:multiLevelType w:val="hybridMultilevel"/>
    <w:tmpl w:val="7120668A"/>
    <w:lvl w:ilvl="0" w:tplc="0427000F">
      <w:start w:val="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6ED3600"/>
    <w:multiLevelType w:val="hybridMultilevel"/>
    <w:tmpl w:val="66CE4752"/>
    <w:lvl w:ilvl="0" w:tplc="6B6C77CC">
      <w:start w:val="1"/>
      <w:numFmt w:val="decimal"/>
      <w:lvlText w:val="%1."/>
      <w:lvlJc w:val="left"/>
      <w:pPr>
        <w:ind w:left="1287" w:hanging="360"/>
      </w:pPr>
      <w:rPr>
        <w:rFonts w:ascii="Arial" w:eastAsiaTheme="minorEastAsia" w:hAnsi="Arial" w:cs="Arial"/>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7" w15:restartNumberingAfterBreak="0">
    <w:nsid w:val="536F15EE"/>
    <w:multiLevelType w:val="hybridMultilevel"/>
    <w:tmpl w:val="946A452A"/>
    <w:lvl w:ilvl="0" w:tplc="FFFFFFFF">
      <w:start w:val="6"/>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50313E0"/>
    <w:multiLevelType w:val="multilevel"/>
    <w:tmpl w:val="20188C0E"/>
    <w:lvl w:ilvl="0">
      <w:start w:val="6"/>
      <w:numFmt w:val="decimal"/>
      <w:lvlText w:val="%1."/>
      <w:lvlJc w:val="left"/>
      <w:pPr>
        <w:ind w:left="360" w:hanging="360"/>
      </w:pPr>
      <w:rPr>
        <w:rFonts w:hint="default"/>
      </w:rPr>
    </w:lvl>
    <w:lvl w:ilvl="1">
      <w:start w:val="1"/>
      <w:numFmt w:val="decimal"/>
      <w:lvlText w:val="%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Zero"/>
      <w:lvlText w:val="%1.%2.%3.%4."/>
      <w:lvlJc w:val="left"/>
      <w:pPr>
        <w:ind w:left="5040" w:hanging="720"/>
      </w:pPr>
      <w:rPr>
        <w:rFonts w:hint="default"/>
      </w:rPr>
    </w:lvl>
    <w:lvl w:ilvl="4">
      <w:start w:val="1"/>
      <w:numFmt w:val="decimalZero"/>
      <w:lvlText w:val="%1.%2.%3.%4.%5."/>
      <w:lvlJc w:val="left"/>
      <w:pPr>
        <w:ind w:left="6840" w:hanging="1080"/>
      </w:pPr>
      <w:rPr>
        <w:rFonts w:hint="default"/>
      </w:rPr>
    </w:lvl>
    <w:lvl w:ilvl="5">
      <w:start w:val="1"/>
      <w:numFmt w:val="decimalZero"/>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9" w15:restartNumberingAfterBreak="0">
    <w:nsid w:val="5942054A"/>
    <w:multiLevelType w:val="multilevel"/>
    <w:tmpl w:val="170439E8"/>
    <w:lvl w:ilvl="0">
      <w:start w:val="3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5DAFCEEA"/>
    <w:multiLevelType w:val="hybridMultilevel"/>
    <w:tmpl w:val="F7228198"/>
    <w:lvl w:ilvl="0" w:tplc="09A08408">
      <w:start w:val="1"/>
      <w:numFmt w:val="decimal"/>
      <w:lvlText w:val="%1."/>
      <w:lvlJc w:val="left"/>
      <w:pPr>
        <w:ind w:left="720" w:hanging="360"/>
      </w:pPr>
    </w:lvl>
    <w:lvl w:ilvl="1" w:tplc="A05EDC5A">
      <w:start w:val="1"/>
      <w:numFmt w:val="lowerLetter"/>
      <w:lvlText w:val="%2."/>
      <w:lvlJc w:val="left"/>
      <w:pPr>
        <w:ind w:left="1440" w:hanging="360"/>
      </w:pPr>
    </w:lvl>
    <w:lvl w:ilvl="2" w:tplc="299A8040">
      <w:start w:val="1"/>
      <w:numFmt w:val="lowerRoman"/>
      <w:lvlText w:val="%3."/>
      <w:lvlJc w:val="right"/>
      <w:pPr>
        <w:ind w:left="2160" w:hanging="180"/>
      </w:pPr>
    </w:lvl>
    <w:lvl w:ilvl="3" w:tplc="9C2E2DEE">
      <w:start w:val="1"/>
      <w:numFmt w:val="decimal"/>
      <w:lvlText w:val="%4."/>
      <w:lvlJc w:val="left"/>
      <w:pPr>
        <w:ind w:left="2880" w:hanging="360"/>
      </w:pPr>
    </w:lvl>
    <w:lvl w:ilvl="4" w:tplc="8FE4C7A8">
      <w:start w:val="1"/>
      <w:numFmt w:val="lowerLetter"/>
      <w:lvlText w:val="%5."/>
      <w:lvlJc w:val="left"/>
      <w:pPr>
        <w:ind w:left="3600" w:hanging="360"/>
      </w:pPr>
    </w:lvl>
    <w:lvl w:ilvl="5" w:tplc="2BA831BC">
      <w:start w:val="1"/>
      <w:numFmt w:val="lowerRoman"/>
      <w:lvlText w:val="%6."/>
      <w:lvlJc w:val="right"/>
      <w:pPr>
        <w:ind w:left="4320" w:hanging="180"/>
      </w:pPr>
    </w:lvl>
    <w:lvl w:ilvl="6" w:tplc="5D7254C4">
      <w:start w:val="1"/>
      <w:numFmt w:val="decimal"/>
      <w:lvlText w:val="%7."/>
      <w:lvlJc w:val="left"/>
      <w:pPr>
        <w:ind w:left="5040" w:hanging="360"/>
      </w:pPr>
    </w:lvl>
    <w:lvl w:ilvl="7" w:tplc="41AA7C60">
      <w:start w:val="1"/>
      <w:numFmt w:val="lowerLetter"/>
      <w:lvlText w:val="%8."/>
      <w:lvlJc w:val="left"/>
      <w:pPr>
        <w:ind w:left="5760" w:hanging="360"/>
      </w:pPr>
    </w:lvl>
    <w:lvl w:ilvl="8" w:tplc="FF46BC68">
      <w:start w:val="1"/>
      <w:numFmt w:val="lowerRoman"/>
      <w:lvlText w:val="%9."/>
      <w:lvlJc w:val="right"/>
      <w:pPr>
        <w:ind w:left="6480" w:hanging="180"/>
      </w:pPr>
    </w:lvl>
  </w:abstractNum>
  <w:abstractNum w:abstractNumId="21" w15:restartNumberingAfterBreak="0">
    <w:nsid w:val="5E45512D"/>
    <w:multiLevelType w:val="multilevel"/>
    <w:tmpl w:val="D7D830E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632D784A"/>
    <w:multiLevelType w:val="hybridMultilevel"/>
    <w:tmpl w:val="E74E3AA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3" w15:restartNumberingAfterBreak="0">
    <w:nsid w:val="6461344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78E789E"/>
    <w:multiLevelType w:val="hybridMultilevel"/>
    <w:tmpl w:val="5036AF96"/>
    <w:lvl w:ilvl="0" w:tplc="FC5C07AA">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8A84E2E"/>
    <w:multiLevelType w:val="hybridMultilevel"/>
    <w:tmpl w:val="B3D20D80"/>
    <w:lvl w:ilvl="0" w:tplc="FC5C07AA">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9553FA3"/>
    <w:multiLevelType w:val="hybridMultilevel"/>
    <w:tmpl w:val="C9A431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AF92B88"/>
    <w:multiLevelType w:val="hybridMultilevel"/>
    <w:tmpl w:val="E788C884"/>
    <w:lvl w:ilvl="0" w:tplc="399ECBC2">
      <w:start w:val="1"/>
      <w:numFmt w:val="bullet"/>
      <w:pStyle w:val="Buletai"/>
      <w:lvlText w:val=""/>
      <w:lvlJc w:val="left"/>
      <w:pPr>
        <w:ind w:left="4188" w:hanging="360"/>
      </w:pPr>
      <w:rPr>
        <w:rFonts w:ascii="Wingdings" w:hAnsi="Wingdings" w:hint="default"/>
      </w:rPr>
    </w:lvl>
    <w:lvl w:ilvl="1" w:tplc="45D8BF06">
      <w:start w:val="1"/>
      <w:numFmt w:val="bullet"/>
      <w:lvlText w:val=""/>
      <w:lvlJc w:val="left"/>
      <w:pPr>
        <w:ind w:left="1871" w:hanging="360"/>
      </w:pPr>
      <w:rPr>
        <w:rFonts w:ascii="Wingdings" w:hAnsi="Wingdings" w:hint="default"/>
      </w:rPr>
    </w:lvl>
    <w:lvl w:ilvl="2" w:tplc="E76CA4E6">
      <w:start w:val="1"/>
      <w:numFmt w:val="bullet"/>
      <w:lvlText w:val=""/>
      <w:lvlJc w:val="left"/>
      <w:pPr>
        <w:ind w:left="2591" w:hanging="360"/>
      </w:pPr>
      <w:rPr>
        <w:rFonts w:ascii="Wingdings" w:hAnsi="Wingdings" w:hint="default"/>
      </w:rPr>
    </w:lvl>
    <w:lvl w:ilvl="3" w:tplc="B05AE208">
      <w:start w:val="1"/>
      <w:numFmt w:val="bullet"/>
      <w:lvlText w:val=""/>
      <w:lvlJc w:val="left"/>
      <w:pPr>
        <w:ind w:left="3311" w:hanging="360"/>
      </w:pPr>
      <w:rPr>
        <w:rFonts w:ascii="Symbol" w:hAnsi="Symbol" w:hint="default"/>
      </w:rPr>
    </w:lvl>
    <w:lvl w:ilvl="4" w:tplc="FAE24CA0">
      <w:start w:val="1"/>
      <w:numFmt w:val="bullet"/>
      <w:lvlText w:val="o"/>
      <w:lvlJc w:val="left"/>
      <w:pPr>
        <w:ind w:left="4031" w:hanging="360"/>
      </w:pPr>
      <w:rPr>
        <w:rFonts w:ascii="Courier New" w:hAnsi="Courier New" w:cs="Courier New" w:hint="default"/>
      </w:rPr>
    </w:lvl>
    <w:lvl w:ilvl="5" w:tplc="E9E80A8A">
      <w:start w:val="1"/>
      <w:numFmt w:val="bullet"/>
      <w:lvlText w:val=""/>
      <w:lvlJc w:val="left"/>
      <w:pPr>
        <w:ind w:left="4751" w:hanging="360"/>
      </w:pPr>
      <w:rPr>
        <w:rFonts w:ascii="Wingdings" w:hAnsi="Wingdings" w:hint="default"/>
      </w:rPr>
    </w:lvl>
    <w:lvl w:ilvl="6" w:tplc="CAF843D4">
      <w:start w:val="1"/>
      <w:numFmt w:val="bullet"/>
      <w:lvlText w:val=""/>
      <w:lvlJc w:val="left"/>
      <w:pPr>
        <w:ind w:left="5471" w:hanging="360"/>
      </w:pPr>
      <w:rPr>
        <w:rFonts w:ascii="Symbol" w:hAnsi="Symbol" w:hint="default"/>
      </w:rPr>
    </w:lvl>
    <w:lvl w:ilvl="7" w:tplc="96629E26">
      <w:start w:val="1"/>
      <w:numFmt w:val="bullet"/>
      <w:lvlText w:val="o"/>
      <w:lvlJc w:val="left"/>
      <w:pPr>
        <w:ind w:left="6191" w:hanging="360"/>
      </w:pPr>
      <w:rPr>
        <w:rFonts w:ascii="Courier New" w:hAnsi="Courier New" w:cs="Courier New" w:hint="default"/>
      </w:rPr>
    </w:lvl>
    <w:lvl w:ilvl="8" w:tplc="8B5A797E">
      <w:start w:val="1"/>
      <w:numFmt w:val="bullet"/>
      <w:lvlText w:val=""/>
      <w:lvlJc w:val="left"/>
      <w:pPr>
        <w:ind w:left="6911" w:hanging="360"/>
      </w:pPr>
      <w:rPr>
        <w:rFonts w:ascii="Wingdings" w:hAnsi="Wingdings" w:hint="default"/>
      </w:rPr>
    </w:lvl>
  </w:abstractNum>
  <w:abstractNum w:abstractNumId="28" w15:restartNumberingAfterBreak="0">
    <w:nsid w:val="6ED669DA"/>
    <w:multiLevelType w:val="hybridMultilevel"/>
    <w:tmpl w:val="95E88C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9B013A"/>
    <w:multiLevelType w:val="multilevel"/>
    <w:tmpl w:val="7A9AF9C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29D4E27"/>
    <w:multiLevelType w:val="hybridMultilevel"/>
    <w:tmpl w:val="FAB8F1E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1" w15:restartNumberingAfterBreak="0">
    <w:nsid w:val="752F5495"/>
    <w:multiLevelType w:val="hybridMultilevel"/>
    <w:tmpl w:val="0C72D9C0"/>
    <w:lvl w:ilvl="0" w:tplc="04270001">
      <w:start w:val="1"/>
      <w:numFmt w:val="bullet"/>
      <w:lvlText w:val=""/>
      <w:lvlJc w:val="left"/>
      <w:pPr>
        <w:ind w:left="1340" w:hanging="360"/>
      </w:pPr>
      <w:rPr>
        <w:rFonts w:ascii="Symbol" w:hAnsi="Symbol" w:hint="default"/>
      </w:rPr>
    </w:lvl>
    <w:lvl w:ilvl="1" w:tplc="04270003" w:tentative="1">
      <w:start w:val="1"/>
      <w:numFmt w:val="bullet"/>
      <w:lvlText w:val="o"/>
      <w:lvlJc w:val="left"/>
      <w:pPr>
        <w:ind w:left="2060" w:hanging="360"/>
      </w:pPr>
      <w:rPr>
        <w:rFonts w:ascii="Courier New" w:hAnsi="Courier New" w:cs="Courier New" w:hint="default"/>
      </w:rPr>
    </w:lvl>
    <w:lvl w:ilvl="2" w:tplc="04270005" w:tentative="1">
      <w:start w:val="1"/>
      <w:numFmt w:val="bullet"/>
      <w:lvlText w:val=""/>
      <w:lvlJc w:val="left"/>
      <w:pPr>
        <w:ind w:left="2780" w:hanging="360"/>
      </w:pPr>
      <w:rPr>
        <w:rFonts w:ascii="Wingdings" w:hAnsi="Wingdings" w:hint="default"/>
      </w:rPr>
    </w:lvl>
    <w:lvl w:ilvl="3" w:tplc="04270001" w:tentative="1">
      <w:start w:val="1"/>
      <w:numFmt w:val="bullet"/>
      <w:lvlText w:val=""/>
      <w:lvlJc w:val="left"/>
      <w:pPr>
        <w:ind w:left="3500" w:hanging="360"/>
      </w:pPr>
      <w:rPr>
        <w:rFonts w:ascii="Symbol" w:hAnsi="Symbol" w:hint="default"/>
      </w:rPr>
    </w:lvl>
    <w:lvl w:ilvl="4" w:tplc="04270003" w:tentative="1">
      <w:start w:val="1"/>
      <w:numFmt w:val="bullet"/>
      <w:lvlText w:val="o"/>
      <w:lvlJc w:val="left"/>
      <w:pPr>
        <w:ind w:left="4220" w:hanging="360"/>
      </w:pPr>
      <w:rPr>
        <w:rFonts w:ascii="Courier New" w:hAnsi="Courier New" w:cs="Courier New" w:hint="default"/>
      </w:rPr>
    </w:lvl>
    <w:lvl w:ilvl="5" w:tplc="04270005" w:tentative="1">
      <w:start w:val="1"/>
      <w:numFmt w:val="bullet"/>
      <w:lvlText w:val=""/>
      <w:lvlJc w:val="left"/>
      <w:pPr>
        <w:ind w:left="4940" w:hanging="360"/>
      </w:pPr>
      <w:rPr>
        <w:rFonts w:ascii="Wingdings" w:hAnsi="Wingdings" w:hint="default"/>
      </w:rPr>
    </w:lvl>
    <w:lvl w:ilvl="6" w:tplc="04270001" w:tentative="1">
      <w:start w:val="1"/>
      <w:numFmt w:val="bullet"/>
      <w:lvlText w:val=""/>
      <w:lvlJc w:val="left"/>
      <w:pPr>
        <w:ind w:left="5660" w:hanging="360"/>
      </w:pPr>
      <w:rPr>
        <w:rFonts w:ascii="Symbol" w:hAnsi="Symbol" w:hint="default"/>
      </w:rPr>
    </w:lvl>
    <w:lvl w:ilvl="7" w:tplc="04270003" w:tentative="1">
      <w:start w:val="1"/>
      <w:numFmt w:val="bullet"/>
      <w:lvlText w:val="o"/>
      <w:lvlJc w:val="left"/>
      <w:pPr>
        <w:ind w:left="6380" w:hanging="360"/>
      </w:pPr>
      <w:rPr>
        <w:rFonts w:ascii="Courier New" w:hAnsi="Courier New" w:cs="Courier New" w:hint="default"/>
      </w:rPr>
    </w:lvl>
    <w:lvl w:ilvl="8" w:tplc="04270005" w:tentative="1">
      <w:start w:val="1"/>
      <w:numFmt w:val="bullet"/>
      <w:lvlText w:val=""/>
      <w:lvlJc w:val="left"/>
      <w:pPr>
        <w:ind w:left="7100" w:hanging="360"/>
      </w:pPr>
      <w:rPr>
        <w:rFonts w:ascii="Wingdings" w:hAnsi="Wingdings" w:hint="default"/>
      </w:rPr>
    </w:lvl>
  </w:abstractNum>
  <w:abstractNum w:abstractNumId="32" w15:restartNumberingAfterBreak="0">
    <w:nsid w:val="785A762C"/>
    <w:multiLevelType w:val="hybridMultilevel"/>
    <w:tmpl w:val="D046ABDE"/>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B7B7748"/>
    <w:multiLevelType w:val="multilevel"/>
    <w:tmpl w:val="8F46EF9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BC04A45"/>
    <w:multiLevelType w:val="hybridMultilevel"/>
    <w:tmpl w:val="1984558E"/>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35" w15:restartNumberingAfterBreak="0">
    <w:nsid w:val="7BC173C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03535014">
    <w:abstractNumId w:val="0"/>
  </w:num>
  <w:num w:numId="2" w16cid:durableId="587887002">
    <w:abstractNumId w:val="26"/>
  </w:num>
  <w:num w:numId="3" w16cid:durableId="1926693156">
    <w:abstractNumId w:val="23"/>
  </w:num>
  <w:num w:numId="4" w16cid:durableId="474372297">
    <w:abstractNumId w:val="27"/>
  </w:num>
  <w:num w:numId="5" w16cid:durableId="1773434262">
    <w:abstractNumId w:val="28"/>
  </w:num>
  <w:num w:numId="6" w16cid:durableId="1724021514">
    <w:abstractNumId w:val="21"/>
  </w:num>
  <w:num w:numId="7" w16cid:durableId="1570768770">
    <w:abstractNumId w:val="6"/>
  </w:num>
  <w:num w:numId="8" w16cid:durableId="1305623694">
    <w:abstractNumId w:val="12"/>
  </w:num>
  <w:num w:numId="9" w16cid:durableId="89552057">
    <w:abstractNumId w:val="30"/>
  </w:num>
  <w:num w:numId="10" w16cid:durableId="1966543929">
    <w:abstractNumId w:val="31"/>
  </w:num>
  <w:num w:numId="11" w16cid:durableId="622883843">
    <w:abstractNumId w:val="5"/>
  </w:num>
  <w:num w:numId="12" w16cid:durableId="975571317">
    <w:abstractNumId w:val="18"/>
  </w:num>
  <w:num w:numId="13" w16cid:durableId="1273518823">
    <w:abstractNumId w:val="10"/>
  </w:num>
  <w:num w:numId="14" w16cid:durableId="1642539151">
    <w:abstractNumId w:val="3"/>
  </w:num>
  <w:num w:numId="15" w16cid:durableId="389574422">
    <w:abstractNumId w:val="22"/>
  </w:num>
  <w:num w:numId="16" w16cid:durableId="2130735038">
    <w:abstractNumId w:val="7"/>
  </w:num>
  <w:num w:numId="17" w16cid:durableId="1409881539">
    <w:abstractNumId w:val="24"/>
  </w:num>
  <w:num w:numId="18" w16cid:durableId="1554123398">
    <w:abstractNumId w:val="25"/>
  </w:num>
  <w:num w:numId="19" w16cid:durableId="539975784">
    <w:abstractNumId w:val="2"/>
  </w:num>
  <w:num w:numId="20" w16cid:durableId="115410863">
    <w:abstractNumId w:val="11"/>
  </w:num>
  <w:num w:numId="21" w16cid:durableId="1442728075">
    <w:abstractNumId w:val="4"/>
  </w:num>
  <w:num w:numId="22" w16cid:durableId="1206720067">
    <w:abstractNumId w:val="20"/>
  </w:num>
  <w:num w:numId="23" w16cid:durableId="1184513977">
    <w:abstractNumId w:val="32"/>
  </w:num>
  <w:num w:numId="24" w16cid:durableId="984167048">
    <w:abstractNumId w:val="16"/>
  </w:num>
  <w:num w:numId="25" w16cid:durableId="1647392013">
    <w:abstractNumId w:val="29"/>
  </w:num>
  <w:num w:numId="26" w16cid:durableId="727149833">
    <w:abstractNumId w:val="14"/>
  </w:num>
  <w:num w:numId="27" w16cid:durableId="475218285">
    <w:abstractNumId w:val="33"/>
  </w:num>
  <w:num w:numId="28" w16cid:durableId="41251154">
    <w:abstractNumId w:val="15"/>
  </w:num>
  <w:num w:numId="29" w16cid:durableId="655652700">
    <w:abstractNumId w:val="13"/>
  </w:num>
  <w:num w:numId="30" w16cid:durableId="2130008008">
    <w:abstractNumId w:val="17"/>
  </w:num>
  <w:num w:numId="31" w16cid:durableId="1188955947">
    <w:abstractNumId w:val="1"/>
  </w:num>
  <w:num w:numId="32" w16cid:durableId="2140998316">
    <w:abstractNumId w:val="8"/>
  </w:num>
  <w:num w:numId="33" w16cid:durableId="307365851">
    <w:abstractNumId w:val="9"/>
  </w:num>
  <w:num w:numId="34" w16cid:durableId="2121753272">
    <w:abstractNumId w:val="35"/>
  </w:num>
  <w:num w:numId="35" w16cid:durableId="2007055696">
    <w:abstractNumId w:val="19"/>
  </w:num>
  <w:num w:numId="36" w16cid:durableId="197771110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8A3"/>
    <w:rsid w:val="000012A7"/>
    <w:rsid w:val="00001CDA"/>
    <w:rsid w:val="00002BBA"/>
    <w:rsid w:val="0000399D"/>
    <w:rsid w:val="00006472"/>
    <w:rsid w:val="00006627"/>
    <w:rsid w:val="00006A7C"/>
    <w:rsid w:val="0000792D"/>
    <w:rsid w:val="00012506"/>
    <w:rsid w:val="000126A2"/>
    <w:rsid w:val="00014031"/>
    <w:rsid w:val="0001578C"/>
    <w:rsid w:val="0001766D"/>
    <w:rsid w:val="0001769E"/>
    <w:rsid w:val="00022CD3"/>
    <w:rsid w:val="0002317D"/>
    <w:rsid w:val="00025696"/>
    <w:rsid w:val="00027642"/>
    <w:rsid w:val="0003123C"/>
    <w:rsid w:val="0003241D"/>
    <w:rsid w:val="0003302E"/>
    <w:rsid w:val="000331B6"/>
    <w:rsid w:val="00033224"/>
    <w:rsid w:val="00035626"/>
    <w:rsid w:val="000358F4"/>
    <w:rsid w:val="00040CD8"/>
    <w:rsid w:val="000450D4"/>
    <w:rsid w:val="00045577"/>
    <w:rsid w:val="000464E5"/>
    <w:rsid w:val="00047970"/>
    <w:rsid w:val="00050237"/>
    <w:rsid w:val="000504D7"/>
    <w:rsid w:val="00050C14"/>
    <w:rsid w:val="00061226"/>
    <w:rsid w:val="00062D18"/>
    <w:rsid w:val="00064A63"/>
    <w:rsid w:val="000712B2"/>
    <w:rsid w:val="000728A7"/>
    <w:rsid w:val="00073023"/>
    <w:rsid w:val="0007392E"/>
    <w:rsid w:val="0007668C"/>
    <w:rsid w:val="00076CAE"/>
    <w:rsid w:val="00077BAB"/>
    <w:rsid w:val="000811AC"/>
    <w:rsid w:val="00082BBF"/>
    <w:rsid w:val="00086969"/>
    <w:rsid w:val="00087EBE"/>
    <w:rsid w:val="00091892"/>
    <w:rsid w:val="00091FFB"/>
    <w:rsid w:val="00094CB7"/>
    <w:rsid w:val="0009708C"/>
    <w:rsid w:val="0009727F"/>
    <w:rsid w:val="00097DF6"/>
    <w:rsid w:val="000A08A3"/>
    <w:rsid w:val="000A1836"/>
    <w:rsid w:val="000A213A"/>
    <w:rsid w:val="000A4044"/>
    <w:rsid w:val="000A52D7"/>
    <w:rsid w:val="000A597D"/>
    <w:rsid w:val="000A59AF"/>
    <w:rsid w:val="000A6EC2"/>
    <w:rsid w:val="000B0477"/>
    <w:rsid w:val="000B2002"/>
    <w:rsid w:val="000B2B63"/>
    <w:rsid w:val="000B3B83"/>
    <w:rsid w:val="000B5EAE"/>
    <w:rsid w:val="000B662F"/>
    <w:rsid w:val="000B7CE8"/>
    <w:rsid w:val="000C32B0"/>
    <w:rsid w:val="000C514A"/>
    <w:rsid w:val="000C7248"/>
    <w:rsid w:val="000D39BE"/>
    <w:rsid w:val="000D4901"/>
    <w:rsid w:val="000D582B"/>
    <w:rsid w:val="000D60B1"/>
    <w:rsid w:val="000D6752"/>
    <w:rsid w:val="000D6A11"/>
    <w:rsid w:val="000E0DB2"/>
    <w:rsid w:val="000E2F87"/>
    <w:rsid w:val="000E7C32"/>
    <w:rsid w:val="000F31BC"/>
    <w:rsid w:val="000F322F"/>
    <w:rsid w:val="000F4F3E"/>
    <w:rsid w:val="000F71FE"/>
    <w:rsid w:val="00100953"/>
    <w:rsid w:val="00103D2B"/>
    <w:rsid w:val="00104B88"/>
    <w:rsid w:val="0010611E"/>
    <w:rsid w:val="001062FB"/>
    <w:rsid w:val="00110112"/>
    <w:rsid w:val="00110192"/>
    <w:rsid w:val="00110A6A"/>
    <w:rsid w:val="00110CE8"/>
    <w:rsid w:val="00111B26"/>
    <w:rsid w:val="00111BCB"/>
    <w:rsid w:val="0011324F"/>
    <w:rsid w:val="00115CF0"/>
    <w:rsid w:val="001169E7"/>
    <w:rsid w:val="001226A1"/>
    <w:rsid w:val="0012323B"/>
    <w:rsid w:val="00123827"/>
    <w:rsid w:val="0012448A"/>
    <w:rsid w:val="0012477E"/>
    <w:rsid w:val="00125052"/>
    <w:rsid w:val="001253AF"/>
    <w:rsid w:val="0012598E"/>
    <w:rsid w:val="00126B76"/>
    <w:rsid w:val="00130E9B"/>
    <w:rsid w:val="00133F93"/>
    <w:rsid w:val="00136042"/>
    <w:rsid w:val="00137DB1"/>
    <w:rsid w:val="00140CA6"/>
    <w:rsid w:val="00142622"/>
    <w:rsid w:val="0014490F"/>
    <w:rsid w:val="00144CCE"/>
    <w:rsid w:val="001461D9"/>
    <w:rsid w:val="00146AE3"/>
    <w:rsid w:val="001475FC"/>
    <w:rsid w:val="00151EF2"/>
    <w:rsid w:val="001568E6"/>
    <w:rsid w:val="00157524"/>
    <w:rsid w:val="0016143B"/>
    <w:rsid w:val="0016178F"/>
    <w:rsid w:val="00162DB1"/>
    <w:rsid w:val="0016326C"/>
    <w:rsid w:val="001675C3"/>
    <w:rsid w:val="0017469E"/>
    <w:rsid w:val="00174F63"/>
    <w:rsid w:val="00175ADE"/>
    <w:rsid w:val="00176EBF"/>
    <w:rsid w:val="00181D67"/>
    <w:rsid w:val="00184341"/>
    <w:rsid w:val="00184999"/>
    <w:rsid w:val="00185CC8"/>
    <w:rsid w:val="001935FF"/>
    <w:rsid w:val="00194C73"/>
    <w:rsid w:val="00195961"/>
    <w:rsid w:val="001A0439"/>
    <w:rsid w:val="001A0FC0"/>
    <w:rsid w:val="001A2B64"/>
    <w:rsid w:val="001A3514"/>
    <w:rsid w:val="001A44D1"/>
    <w:rsid w:val="001A48C7"/>
    <w:rsid w:val="001A6C80"/>
    <w:rsid w:val="001A7E30"/>
    <w:rsid w:val="001A7E5E"/>
    <w:rsid w:val="001B00EB"/>
    <w:rsid w:val="001B0CE7"/>
    <w:rsid w:val="001B27DA"/>
    <w:rsid w:val="001B2F89"/>
    <w:rsid w:val="001B4388"/>
    <w:rsid w:val="001B4F66"/>
    <w:rsid w:val="001B5B52"/>
    <w:rsid w:val="001B62E9"/>
    <w:rsid w:val="001B6C80"/>
    <w:rsid w:val="001B74A2"/>
    <w:rsid w:val="001C0221"/>
    <w:rsid w:val="001C31BD"/>
    <w:rsid w:val="001C4907"/>
    <w:rsid w:val="001C5656"/>
    <w:rsid w:val="001C7285"/>
    <w:rsid w:val="001C792F"/>
    <w:rsid w:val="001C7A82"/>
    <w:rsid w:val="001C7E11"/>
    <w:rsid w:val="001D5799"/>
    <w:rsid w:val="001D6A45"/>
    <w:rsid w:val="001E2B8F"/>
    <w:rsid w:val="001E403C"/>
    <w:rsid w:val="001E4B2B"/>
    <w:rsid w:val="001F0197"/>
    <w:rsid w:val="001F21B3"/>
    <w:rsid w:val="001F5B8C"/>
    <w:rsid w:val="001F5C80"/>
    <w:rsid w:val="00202371"/>
    <w:rsid w:val="002028FB"/>
    <w:rsid w:val="002038FB"/>
    <w:rsid w:val="002055D7"/>
    <w:rsid w:val="002070D9"/>
    <w:rsid w:val="00210808"/>
    <w:rsid w:val="00210B8A"/>
    <w:rsid w:val="00211E5C"/>
    <w:rsid w:val="0021300A"/>
    <w:rsid w:val="002138F1"/>
    <w:rsid w:val="00214455"/>
    <w:rsid w:val="0021728E"/>
    <w:rsid w:val="00220C66"/>
    <w:rsid w:val="00221103"/>
    <w:rsid w:val="00223C25"/>
    <w:rsid w:val="00224492"/>
    <w:rsid w:val="00227089"/>
    <w:rsid w:val="00227CE5"/>
    <w:rsid w:val="002311A6"/>
    <w:rsid w:val="00232CDA"/>
    <w:rsid w:val="00233A0A"/>
    <w:rsid w:val="00241559"/>
    <w:rsid w:val="00241E56"/>
    <w:rsid w:val="002427BC"/>
    <w:rsid w:val="00245BAB"/>
    <w:rsid w:val="00250E35"/>
    <w:rsid w:val="0025237D"/>
    <w:rsid w:val="00252B53"/>
    <w:rsid w:val="00253DEA"/>
    <w:rsid w:val="00254682"/>
    <w:rsid w:val="002555D7"/>
    <w:rsid w:val="00256706"/>
    <w:rsid w:val="00261D42"/>
    <w:rsid w:val="002629CD"/>
    <w:rsid w:val="00262FD9"/>
    <w:rsid w:val="00263859"/>
    <w:rsid w:val="00265950"/>
    <w:rsid w:val="00265AEF"/>
    <w:rsid w:val="00267607"/>
    <w:rsid w:val="00271420"/>
    <w:rsid w:val="002719DB"/>
    <w:rsid w:val="00271AF0"/>
    <w:rsid w:val="00275BF4"/>
    <w:rsid w:val="00284283"/>
    <w:rsid w:val="002912EF"/>
    <w:rsid w:val="0029326B"/>
    <w:rsid w:val="00293394"/>
    <w:rsid w:val="002A09DB"/>
    <w:rsid w:val="002A2BD9"/>
    <w:rsid w:val="002A323F"/>
    <w:rsid w:val="002A4C21"/>
    <w:rsid w:val="002A5400"/>
    <w:rsid w:val="002A7277"/>
    <w:rsid w:val="002B087F"/>
    <w:rsid w:val="002B0E70"/>
    <w:rsid w:val="002B3B9D"/>
    <w:rsid w:val="002B4493"/>
    <w:rsid w:val="002B5EFE"/>
    <w:rsid w:val="002B6322"/>
    <w:rsid w:val="002B6A3D"/>
    <w:rsid w:val="002C0D3E"/>
    <w:rsid w:val="002C3524"/>
    <w:rsid w:val="002D0CAC"/>
    <w:rsid w:val="002D17CC"/>
    <w:rsid w:val="002D233E"/>
    <w:rsid w:val="002D4651"/>
    <w:rsid w:val="002D5A6F"/>
    <w:rsid w:val="002D5EE5"/>
    <w:rsid w:val="002D64C3"/>
    <w:rsid w:val="002D7FF6"/>
    <w:rsid w:val="002E064E"/>
    <w:rsid w:val="002E0990"/>
    <w:rsid w:val="002E1561"/>
    <w:rsid w:val="002E2E3A"/>
    <w:rsid w:val="002E51C9"/>
    <w:rsid w:val="002E55D6"/>
    <w:rsid w:val="002E57B8"/>
    <w:rsid w:val="002E57E9"/>
    <w:rsid w:val="002E60BB"/>
    <w:rsid w:val="002E6861"/>
    <w:rsid w:val="002E6F76"/>
    <w:rsid w:val="002E7132"/>
    <w:rsid w:val="002E737B"/>
    <w:rsid w:val="002E7F02"/>
    <w:rsid w:val="002F0568"/>
    <w:rsid w:val="002F0AC1"/>
    <w:rsid w:val="002F2ED9"/>
    <w:rsid w:val="002F4C52"/>
    <w:rsid w:val="002F590A"/>
    <w:rsid w:val="002F76CF"/>
    <w:rsid w:val="002F7F2D"/>
    <w:rsid w:val="003005E6"/>
    <w:rsid w:val="003012F1"/>
    <w:rsid w:val="00301BD7"/>
    <w:rsid w:val="00301BE0"/>
    <w:rsid w:val="00304331"/>
    <w:rsid w:val="00304609"/>
    <w:rsid w:val="00304F93"/>
    <w:rsid w:val="003062C6"/>
    <w:rsid w:val="00306805"/>
    <w:rsid w:val="00310EF4"/>
    <w:rsid w:val="0031113A"/>
    <w:rsid w:val="0031181A"/>
    <w:rsid w:val="00312BDD"/>
    <w:rsid w:val="00313F0C"/>
    <w:rsid w:val="00314359"/>
    <w:rsid w:val="00315579"/>
    <w:rsid w:val="00316E0D"/>
    <w:rsid w:val="0032264A"/>
    <w:rsid w:val="003237AB"/>
    <w:rsid w:val="00324681"/>
    <w:rsid w:val="003246E3"/>
    <w:rsid w:val="003247B0"/>
    <w:rsid w:val="00325291"/>
    <w:rsid w:val="0032561D"/>
    <w:rsid w:val="00326E39"/>
    <w:rsid w:val="00327C68"/>
    <w:rsid w:val="003300DA"/>
    <w:rsid w:val="0033107D"/>
    <w:rsid w:val="00331E36"/>
    <w:rsid w:val="003336B5"/>
    <w:rsid w:val="003338BC"/>
    <w:rsid w:val="00333FBB"/>
    <w:rsid w:val="003378F5"/>
    <w:rsid w:val="00337C99"/>
    <w:rsid w:val="00350C20"/>
    <w:rsid w:val="00351A24"/>
    <w:rsid w:val="00352841"/>
    <w:rsid w:val="00352A22"/>
    <w:rsid w:val="00353683"/>
    <w:rsid w:val="00353871"/>
    <w:rsid w:val="0035689A"/>
    <w:rsid w:val="003568A5"/>
    <w:rsid w:val="003614AE"/>
    <w:rsid w:val="003653FA"/>
    <w:rsid w:val="00365C4B"/>
    <w:rsid w:val="00365DBE"/>
    <w:rsid w:val="0036707A"/>
    <w:rsid w:val="00370C5D"/>
    <w:rsid w:val="00372E7A"/>
    <w:rsid w:val="0037334D"/>
    <w:rsid w:val="00373E15"/>
    <w:rsid w:val="003745A3"/>
    <w:rsid w:val="00375DEC"/>
    <w:rsid w:val="00377DFA"/>
    <w:rsid w:val="0038106D"/>
    <w:rsid w:val="003815B1"/>
    <w:rsid w:val="00381874"/>
    <w:rsid w:val="003818C5"/>
    <w:rsid w:val="003832D7"/>
    <w:rsid w:val="00383CBC"/>
    <w:rsid w:val="00385E93"/>
    <w:rsid w:val="00386631"/>
    <w:rsid w:val="00386B8A"/>
    <w:rsid w:val="0038790E"/>
    <w:rsid w:val="00390874"/>
    <w:rsid w:val="003921BF"/>
    <w:rsid w:val="003933FE"/>
    <w:rsid w:val="003943BF"/>
    <w:rsid w:val="003944F3"/>
    <w:rsid w:val="003952BE"/>
    <w:rsid w:val="00395A0C"/>
    <w:rsid w:val="00397B42"/>
    <w:rsid w:val="003A41EB"/>
    <w:rsid w:val="003A4338"/>
    <w:rsid w:val="003A5B39"/>
    <w:rsid w:val="003A6D53"/>
    <w:rsid w:val="003B09D5"/>
    <w:rsid w:val="003B1FB4"/>
    <w:rsid w:val="003B3E4D"/>
    <w:rsid w:val="003B57BE"/>
    <w:rsid w:val="003C152A"/>
    <w:rsid w:val="003C3A4F"/>
    <w:rsid w:val="003C541E"/>
    <w:rsid w:val="003C7C8B"/>
    <w:rsid w:val="003D070A"/>
    <w:rsid w:val="003D2FF7"/>
    <w:rsid w:val="003D4119"/>
    <w:rsid w:val="003D4550"/>
    <w:rsid w:val="003D5DFD"/>
    <w:rsid w:val="003D7E86"/>
    <w:rsid w:val="003E2796"/>
    <w:rsid w:val="003F0644"/>
    <w:rsid w:val="003F2DA6"/>
    <w:rsid w:val="003F4ED4"/>
    <w:rsid w:val="003F6263"/>
    <w:rsid w:val="00400768"/>
    <w:rsid w:val="00400871"/>
    <w:rsid w:val="004033BA"/>
    <w:rsid w:val="00404884"/>
    <w:rsid w:val="00405596"/>
    <w:rsid w:val="00410BB1"/>
    <w:rsid w:val="00411937"/>
    <w:rsid w:val="00412119"/>
    <w:rsid w:val="00414C33"/>
    <w:rsid w:val="00415603"/>
    <w:rsid w:val="00415A3D"/>
    <w:rsid w:val="004178F2"/>
    <w:rsid w:val="00420197"/>
    <w:rsid w:val="00421ED8"/>
    <w:rsid w:val="00422427"/>
    <w:rsid w:val="00422DDF"/>
    <w:rsid w:val="00423269"/>
    <w:rsid w:val="00423821"/>
    <w:rsid w:val="00425CAB"/>
    <w:rsid w:val="0042602E"/>
    <w:rsid w:val="00426D9A"/>
    <w:rsid w:val="00427E2C"/>
    <w:rsid w:val="0043477C"/>
    <w:rsid w:val="0043518F"/>
    <w:rsid w:val="00437FC5"/>
    <w:rsid w:val="00440B1E"/>
    <w:rsid w:val="00441748"/>
    <w:rsid w:val="00446D31"/>
    <w:rsid w:val="00447017"/>
    <w:rsid w:val="00451F63"/>
    <w:rsid w:val="004532FD"/>
    <w:rsid w:val="00454578"/>
    <w:rsid w:val="00457B9B"/>
    <w:rsid w:val="00461C0C"/>
    <w:rsid w:val="00463B27"/>
    <w:rsid w:val="00467FFC"/>
    <w:rsid w:val="00470B1E"/>
    <w:rsid w:val="0047530A"/>
    <w:rsid w:val="004822B9"/>
    <w:rsid w:val="00484E3D"/>
    <w:rsid w:val="00487DEC"/>
    <w:rsid w:val="0049057B"/>
    <w:rsid w:val="004937AD"/>
    <w:rsid w:val="004939E3"/>
    <w:rsid w:val="004A2237"/>
    <w:rsid w:val="004A391D"/>
    <w:rsid w:val="004A3A8D"/>
    <w:rsid w:val="004A4D83"/>
    <w:rsid w:val="004A7F78"/>
    <w:rsid w:val="004B169F"/>
    <w:rsid w:val="004B1B94"/>
    <w:rsid w:val="004B660D"/>
    <w:rsid w:val="004C1DA2"/>
    <w:rsid w:val="004C3C38"/>
    <w:rsid w:val="004C6021"/>
    <w:rsid w:val="004C6AAA"/>
    <w:rsid w:val="004D1D00"/>
    <w:rsid w:val="004D201B"/>
    <w:rsid w:val="004D4330"/>
    <w:rsid w:val="004E2D8D"/>
    <w:rsid w:val="004E4381"/>
    <w:rsid w:val="004E56F1"/>
    <w:rsid w:val="004E5B6B"/>
    <w:rsid w:val="004E6AC6"/>
    <w:rsid w:val="004F0852"/>
    <w:rsid w:val="004F18EE"/>
    <w:rsid w:val="004F39AD"/>
    <w:rsid w:val="0050529E"/>
    <w:rsid w:val="0050626A"/>
    <w:rsid w:val="00507EF2"/>
    <w:rsid w:val="0050EADB"/>
    <w:rsid w:val="00514652"/>
    <w:rsid w:val="005157D9"/>
    <w:rsid w:val="005217C9"/>
    <w:rsid w:val="00521924"/>
    <w:rsid w:val="0052292D"/>
    <w:rsid w:val="005242EB"/>
    <w:rsid w:val="0052581E"/>
    <w:rsid w:val="00525AF5"/>
    <w:rsid w:val="00527461"/>
    <w:rsid w:val="00530DA1"/>
    <w:rsid w:val="005319ED"/>
    <w:rsid w:val="0053479E"/>
    <w:rsid w:val="00537B49"/>
    <w:rsid w:val="00541041"/>
    <w:rsid w:val="00541116"/>
    <w:rsid w:val="0054279D"/>
    <w:rsid w:val="00542F1F"/>
    <w:rsid w:val="00543C81"/>
    <w:rsid w:val="005459EE"/>
    <w:rsid w:val="0055262C"/>
    <w:rsid w:val="005539F3"/>
    <w:rsid w:val="00555BAD"/>
    <w:rsid w:val="0055669F"/>
    <w:rsid w:val="00557682"/>
    <w:rsid w:val="00561257"/>
    <w:rsid w:val="00562D1E"/>
    <w:rsid w:val="00564FA7"/>
    <w:rsid w:val="00566384"/>
    <w:rsid w:val="0057024F"/>
    <w:rsid w:val="00570C5C"/>
    <w:rsid w:val="00572017"/>
    <w:rsid w:val="005736B7"/>
    <w:rsid w:val="00573FF8"/>
    <w:rsid w:val="00576BEE"/>
    <w:rsid w:val="005802B3"/>
    <w:rsid w:val="00585A39"/>
    <w:rsid w:val="005865AD"/>
    <w:rsid w:val="005865DD"/>
    <w:rsid w:val="00586AE5"/>
    <w:rsid w:val="00586C3F"/>
    <w:rsid w:val="00587939"/>
    <w:rsid w:val="0059059D"/>
    <w:rsid w:val="00593E84"/>
    <w:rsid w:val="00596823"/>
    <w:rsid w:val="005A2AD3"/>
    <w:rsid w:val="005A6654"/>
    <w:rsid w:val="005A70C5"/>
    <w:rsid w:val="005B00E4"/>
    <w:rsid w:val="005B2800"/>
    <w:rsid w:val="005B2921"/>
    <w:rsid w:val="005C26E6"/>
    <w:rsid w:val="005D0167"/>
    <w:rsid w:val="005D2A5C"/>
    <w:rsid w:val="005D4D6F"/>
    <w:rsid w:val="005D4DEB"/>
    <w:rsid w:val="005E27B7"/>
    <w:rsid w:val="005E300E"/>
    <w:rsid w:val="005E35AD"/>
    <w:rsid w:val="005E418A"/>
    <w:rsid w:val="005E5446"/>
    <w:rsid w:val="005F15AA"/>
    <w:rsid w:val="005F1724"/>
    <w:rsid w:val="005F2672"/>
    <w:rsid w:val="005F4C14"/>
    <w:rsid w:val="005F67A7"/>
    <w:rsid w:val="00601E05"/>
    <w:rsid w:val="00605670"/>
    <w:rsid w:val="006119C3"/>
    <w:rsid w:val="00612380"/>
    <w:rsid w:val="00614A7F"/>
    <w:rsid w:val="00615687"/>
    <w:rsid w:val="006156D9"/>
    <w:rsid w:val="00620790"/>
    <w:rsid w:val="00621A19"/>
    <w:rsid w:val="00621A89"/>
    <w:rsid w:val="00621D73"/>
    <w:rsid w:val="00623708"/>
    <w:rsid w:val="006241DF"/>
    <w:rsid w:val="00627560"/>
    <w:rsid w:val="00630605"/>
    <w:rsid w:val="00632191"/>
    <w:rsid w:val="0063269F"/>
    <w:rsid w:val="006333F3"/>
    <w:rsid w:val="006344EA"/>
    <w:rsid w:val="00637F29"/>
    <w:rsid w:val="00640AA0"/>
    <w:rsid w:val="00642B52"/>
    <w:rsid w:val="0064380B"/>
    <w:rsid w:val="00646451"/>
    <w:rsid w:val="00650894"/>
    <w:rsid w:val="00653959"/>
    <w:rsid w:val="00653DB8"/>
    <w:rsid w:val="00654ECD"/>
    <w:rsid w:val="006560CA"/>
    <w:rsid w:val="0065730F"/>
    <w:rsid w:val="00660D59"/>
    <w:rsid w:val="00661DB7"/>
    <w:rsid w:val="0066227F"/>
    <w:rsid w:val="006624AB"/>
    <w:rsid w:val="00663E28"/>
    <w:rsid w:val="0066567B"/>
    <w:rsid w:val="00665749"/>
    <w:rsid w:val="00665965"/>
    <w:rsid w:val="00666F82"/>
    <w:rsid w:val="00667B98"/>
    <w:rsid w:val="006717F6"/>
    <w:rsid w:val="006720AC"/>
    <w:rsid w:val="00674EE4"/>
    <w:rsid w:val="00675D0A"/>
    <w:rsid w:val="00676959"/>
    <w:rsid w:val="00677A7F"/>
    <w:rsid w:val="00680311"/>
    <w:rsid w:val="00681D26"/>
    <w:rsid w:val="006825CB"/>
    <w:rsid w:val="006840F0"/>
    <w:rsid w:val="00684610"/>
    <w:rsid w:val="00684A0D"/>
    <w:rsid w:val="006863AF"/>
    <w:rsid w:val="0069043C"/>
    <w:rsid w:val="0069160B"/>
    <w:rsid w:val="006928E2"/>
    <w:rsid w:val="006954B4"/>
    <w:rsid w:val="00696F31"/>
    <w:rsid w:val="006979E0"/>
    <w:rsid w:val="006A0BFD"/>
    <w:rsid w:val="006A0F20"/>
    <w:rsid w:val="006A2283"/>
    <w:rsid w:val="006A363F"/>
    <w:rsid w:val="006A5935"/>
    <w:rsid w:val="006A6294"/>
    <w:rsid w:val="006B0E13"/>
    <w:rsid w:val="006B1011"/>
    <w:rsid w:val="006B2AAF"/>
    <w:rsid w:val="006B3BB9"/>
    <w:rsid w:val="006B43ED"/>
    <w:rsid w:val="006B5170"/>
    <w:rsid w:val="006B675F"/>
    <w:rsid w:val="006B7CF4"/>
    <w:rsid w:val="006C1AC1"/>
    <w:rsid w:val="006C42D8"/>
    <w:rsid w:val="006C56F4"/>
    <w:rsid w:val="006C5BDA"/>
    <w:rsid w:val="006C6ADC"/>
    <w:rsid w:val="006C7A10"/>
    <w:rsid w:val="006D2A15"/>
    <w:rsid w:val="006D561D"/>
    <w:rsid w:val="006D59F0"/>
    <w:rsid w:val="006D6453"/>
    <w:rsid w:val="006D66DF"/>
    <w:rsid w:val="006D6C55"/>
    <w:rsid w:val="006D7043"/>
    <w:rsid w:val="006D7B40"/>
    <w:rsid w:val="006E1C0C"/>
    <w:rsid w:val="006E2671"/>
    <w:rsid w:val="006E3DFA"/>
    <w:rsid w:val="006E6A08"/>
    <w:rsid w:val="006F1D94"/>
    <w:rsid w:val="006F21CA"/>
    <w:rsid w:val="006F3A11"/>
    <w:rsid w:val="006F48E9"/>
    <w:rsid w:val="006F51B6"/>
    <w:rsid w:val="006F546A"/>
    <w:rsid w:val="006F550D"/>
    <w:rsid w:val="006F600E"/>
    <w:rsid w:val="006F64C3"/>
    <w:rsid w:val="00700CC1"/>
    <w:rsid w:val="0070332D"/>
    <w:rsid w:val="0070470D"/>
    <w:rsid w:val="007053AD"/>
    <w:rsid w:val="0070550D"/>
    <w:rsid w:val="00706A17"/>
    <w:rsid w:val="00707DCA"/>
    <w:rsid w:val="00710402"/>
    <w:rsid w:val="00711EE7"/>
    <w:rsid w:val="00713F53"/>
    <w:rsid w:val="00717F06"/>
    <w:rsid w:val="0072388B"/>
    <w:rsid w:val="00723B29"/>
    <w:rsid w:val="00726DEA"/>
    <w:rsid w:val="007302FE"/>
    <w:rsid w:val="00731BEE"/>
    <w:rsid w:val="007322DF"/>
    <w:rsid w:val="00736C85"/>
    <w:rsid w:val="007456C3"/>
    <w:rsid w:val="0074604A"/>
    <w:rsid w:val="00746075"/>
    <w:rsid w:val="007478C1"/>
    <w:rsid w:val="00747A49"/>
    <w:rsid w:val="00747AEE"/>
    <w:rsid w:val="0075118F"/>
    <w:rsid w:val="007542F7"/>
    <w:rsid w:val="00756731"/>
    <w:rsid w:val="00763004"/>
    <w:rsid w:val="007646DB"/>
    <w:rsid w:val="007651FC"/>
    <w:rsid w:val="0076730F"/>
    <w:rsid w:val="00772B08"/>
    <w:rsid w:val="007742D1"/>
    <w:rsid w:val="00782178"/>
    <w:rsid w:val="0078294F"/>
    <w:rsid w:val="007862BE"/>
    <w:rsid w:val="00794F29"/>
    <w:rsid w:val="007955D1"/>
    <w:rsid w:val="007A0519"/>
    <w:rsid w:val="007A0A26"/>
    <w:rsid w:val="007A163E"/>
    <w:rsid w:val="007A1856"/>
    <w:rsid w:val="007A56D2"/>
    <w:rsid w:val="007B135D"/>
    <w:rsid w:val="007B30A1"/>
    <w:rsid w:val="007C108D"/>
    <w:rsid w:val="007C221F"/>
    <w:rsid w:val="007C305C"/>
    <w:rsid w:val="007C72C7"/>
    <w:rsid w:val="007D225D"/>
    <w:rsid w:val="007D2981"/>
    <w:rsid w:val="007D2CBB"/>
    <w:rsid w:val="007D4538"/>
    <w:rsid w:val="007D67E6"/>
    <w:rsid w:val="007E0473"/>
    <w:rsid w:val="007E20EF"/>
    <w:rsid w:val="007E3370"/>
    <w:rsid w:val="007E45D8"/>
    <w:rsid w:val="007E540A"/>
    <w:rsid w:val="007E5C5F"/>
    <w:rsid w:val="007E632C"/>
    <w:rsid w:val="007F16F0"/>
    <w:rsid w:val="007F2368"/>
    <w:rsid w:val="007F4258"/>
    <w:rsid w:val="007F53FB"/>
    <w:rsid w:val="008010F0"/>
    <w:rsid w:val="008013B9"/>
    <w:rsid w:val="008026B6"/>
    <w:rsid w:val="0080288C"/>
    <w:rsid w:val="00802F11"/>
    <w:rsid w:val="00803094"/>
    <w:rsid w:val="00804C2F"/>
    <w:rsid w:val="00805240"/>
    <w:rsid w:val="00805B6C"/>
    <w:rsid w:val="008064F7"/>
    <w:rsid w:val="00814E59"/>
    <w:rsid w:val="00815A59"/>
    <w:rsid w:val="00817B30"/>
    <w:rsid w:val="008202F8"/>
    <w:rsid w:val="00821797"/>
    <w:rsid w:val="00823FCA"/>
    <w:rsid w:val="0082609F"/>
    <w:rsid w:val="008260EF"/>
    <w:rsid w:val="00826696"/>
    <w:rsid w:val="008270C0"/>
    <w:rsid w:val="00827C0E"/>
    <w:rsid w:val="00831122"/>
    <w:rsid w:val="00836EE1"/>
    <w:rsid w:val="008420D4"/>
    <w:rsid w:val="00842592"/>
    <w:rsid w:val="00845C86"/>
    <w:rsid w:val="00846AA9"/>
    <w:rsid w:val="00850047"/>
    <w:rsid w:val="008512A8"/>
    <w:rsid w:val="0085262D"/>
    <w:rsid w:val="0085305A"/>
    <w:rsid w:val="0085335E"/>
    <w:rsid w:val="0085638C"/>
    <w:rsid w:val="00856E8B"/>
    <w:rsid w:val="00857AC7"/>
    <w:rsid w:val="008623DF"/>
    <w:rsid w:val="00863210"/>
    <w:rsid w:val="0086326B"/>
    <w:rsid w:val="00865785"/>
    <w:rsid w:val="008666A7"/>
    <w:rsid w:val="008666EF"/>
    <w:rsid w:val="0086678C"/>
    <w:rsid w:val="00872BB3"/>
    <w:rsid w:val="008742CB"/>
    <w:rsid w:val="008751FF"/>
    <w:rsid w:val="00875F1C"/>
    <w:rsid w:val="008761A9"/>
    <w:rsid w:val="00881570"/>
    <w:rsid w:val="0088551C"/>
    <w:rsid w:val="00887C48"/>
    <w:rsid w:val="008952C3"/>
    <w:rsid w:val="00895696"/>
    <w:rsid w:val="0089585B"/>
    <w:rsid w:val="00897912"/>
    <w:rsid w:val="008A03E4"/>
    <w:rsid w:val="008A079E"/>
    <w:rsid w:val="008A2ABD"/>
    <w:rsid w:val="008A2CF2"/>
    <w:rsid w:val="008A3033"/>
    <w:rsid w:val="008A3302"/>
    <w:rsid w:val="008A3639"/>
    <w:rsid w:val="008A42B8"/>
    <w:rsid w:val="008A63D3"/>
    <w:rsid w:val="008B1A26"/>
    <w:rsid w:val="008B1A93"/>
    <w:rsid w:val="008B2471"/>
    <w:rsid w:val="008B2EF8"/>
    <w:rsid w:val="008B76CB"/>
    <w:rsid w:val="008C0539"/>
    <w:rsid w:val="008C1F4D"/>
    <w:rsid w:val="008C5093"/>
    <w:rsid w:val="008C72F3"/>
    <w:rsid w:val="008D107A"/>
    <w:rsid w:val="008D16B2"/>
    <w:rsid w:val="008D1B6A"/>
    <w:rsid w:val="008D2C3B"/>
    <w:rsid w:val="008D39D8"/>
    <w:rsid w:val="008D5687"/>
    <w:rsid w:val="008D587D"/>
    <w:rsid w:val="008E19E7"/>
    <w:rsid w:val="008E1C65"/>
    <w:rsid w:val="008E2912"/>
    <w:rsid w:val="008E41DA"/>
    <w:rsid w:val="008E4F70"/>
    <w:rsid w:val="008E7240"/>
    <w:rsid w:val="008E7C3A"/>
    <w:rsid w:val="008E7FAF"/>
    <w:rsid w:val="008F5353"/>
    <w:rsid w:val="00900B1D"/>
    <w:rsid w:val="0090312E"/>
    <w:rsid w:val="00903D24"/>
    <w:rsid w:val="00906A09"/>
    <w:rsid w:val="00907387"/>
    <w:rsid w:val="00907680"/>
    <w:rsid w:val="00910AAF"/>
    <w:rsid w:val="00911934"/>
    <w:rsid w:val="009124EA"/>
    <w:rsid w:val="00912639"/>
    <w:rsid w:val="00912C7A"/>
    <w:rsid w:val="0091766C"/>
    <w:rsid w:val="00917EEF"/>
    <w:rsid w:val="00921854"/>
    <w:rsid w:val="00921EAE"/>
    <w:rsid w:val="0092218A"/>
    <w:rsid w:val="009267EA"/>
    <w:rsid w:val="009311C3"/>
    <w:rsid w:val="00933B16"/>
    <w:rsid w:val="00933F09"/>
    <w:rsid w:val="00933FC9"/>
    <w:rsid w:val="00934CF8"/>
    <w:rsid w:val="009353BF"/>
    <w:rsid w:val="009354CD"/>
    <w:rsid w:val="00936537"/>
    <w:rsid w:val="009374B3"/>
    <w:rsid w:val="00940C39"/>
    <w:rsid w:val="009439B2"/>
    <w:rsid w:val="00944FF2"/>
    <w:rsid w:val="00945CCD"/>
    <w:rsid w:val="009477FF"/>
    <w:rsid w:val="00947AA9"/>
    <w:rsid w:val="009547D9"/>
    <w:rsid w:val="00956B01"/>
    <w:rsid w:val="0096064E"/>
    <w:rsid w:val="00961930"/>
    <w:rsid w:val="00964D0D"/>
    <w:rsid w:val="009662D7"/>
    <w:rsid w:val="00966AB5"/>
    <w:rsid w:val="00966B6D"/>
    <w:rsid w:val="009707FC"/>
    <w:rsid w:val="00972F3C"/>
    <w:rsid w:val="009741E4"/>
    <w:rsid w:val="0097457C"/>
    <w:rsid w:val="009751A3"/>
    <w:rsid w:val="00975CF3"/>
    <w:rsid w:val="009763DA"/>
    <w:rsid w:val="00977562"/>
    <w:rsid w:val="00981368"/>
    <w:rsid w:val="00981734"/>
    <w:rsid w:val="00983457"/>
    <w:rsid w:val="00983F0A"/>
    <w:rsid w:val="00985EA6"/>
    <w:rsid w:val="00993918"/>
    <w:rsid w:val="00994979"/>
    <w:rsid w:val="009969CF"/>
    <w:rsid w:val="00996CDD"/>
    <w:rsid w:val="009A0F5D"/>
    <w:rsid w:val="009A1CBF"/>
    <w:rsid w:val="009A25CF"/>
    <w:rsid w:val="009A382D"/>
    <w:rsid w:val="009A4827"/>
    <w:rsid w:val="009A6AA6"/>
    <w:rsid w:val="009A6F9A"/>
    <w:rsid w:val="009A71F1"/>
    <w:rsid w:val="009B23D4"/>
    <w:rsid w:val="009B265C"/>
    <w:rsid w:val="009B27A3"/>
    <w:rsid w:val="009B2C28"/>
    <w:rsid w:val="009B5BE4"/>
    <w:rsid w:val="009B621F"/>
    <w:rsid w:val="009B682D"/>
    <w:rsid w:val="009B782D"/>
    <w:rsid w:val="009C3657"/>
    <w:rsid w:val="009C5116"/>
    <w:rsid w:val="009C67F9"/>
    <w:rsid w:val="009C7228"/>
    <w:rsid w:val="009C7BA8"/>
    <w:rsid w:val="009D0171"/>
    <w:rsid w:val="009D3067"/>
    <w:rsid w:val="009D6D40"/>
    <w:rsid w:val="009D7112"/>
    <w:rsid w:val="009D7D14"/>
    <w:rsid w:val="009E0EF0"/>
    <w:rsid w:val="009E142F"/>
    <w:rsid w:val="009E5228"/>
    <w:rsid w:val="009E688A"/>
    <w:rsid w:val="009F00DF"/>
    <w:rsid w:val="009F01B4"/>
    <w:rsid w:val="009F1594"/>
    <w:rsid w:val="009F4626"/>
    <w:rsid w:val="009F5D59"/>
    <w:rsid w:val="009F5E8F"/>
    <w:rsid w:val="009F604F"/>
    <w:rsid w:val="009F66E7"/>
    <w:rsid w:val="009F71C9"/>
    <w:rsid w:val="009F7AE0"/>
    <w:rsid w:val="00A0012C"/>
    <w:rsid w:val="00A008A6"/>
    <w:rsid w:val="00A01466"/>
    <w:rsid w:val="00A01803"/>
    <w:rsid w:val="00A020D4"/>
    <w:rsid w:val="00A04E93"/>
    <w:rsid w:val="00A06B30"/>
    <w:rsid w:val="00A06DB0"/>
    <w:rsid w:val="00A06FCB"/>
    <w:rsid w:val="00A07612"/>
    <w:rsid w:val="00A07671"/>
    <w:rsid w:val="00A10097"/>
    <w:rsid w:val="00A1189E"/>
    <w:rsid w:val="00A14231"/>
    <w:rsid w:val="00A14CA7"/>
    <w:rsid w:val="00A17FB7"/>
    <w:rsid w:val="00A219A1"/>
    <w:rsid w:val="00A22444"/>
    <w:rsid w:val="00A22F2F"/>
    <w:rsid w:val="00A25F6E"/>
    <w:rsid w:val="00A26E8F"/>
    <w:rsid w:val="00A27869"/>
    <w:rsid w:val="00A318CC"/>
    <w:rsid w:val="00A327C0"/>
    <w:rsid w:val="00A32EA5"/>
    <w:rsid w:val="00A36508"/>
    <w:rsid w:val="00A3761D"/>
    <w:rsid w:val="00A37FFB"/>
    <w:rsid w:val="00A4142F"/>
    <w:rsid w:val="00A42DDF"/>
    <w:rsid w:val="00A46BA5"/>
    <w:rsid w:val="00A52083"/>
    <w:rsid w:val="00A53BD9"/>
    <w:rsid w:val="00A550DA"/>
    <w:rsid w:val="00A57C8F"/>
    <w:rsid w:val="00A656AB"/>
    <w:rsid w:val="00A719E6"/>
    <w:rsid w:val="00A7286A"/>
    <w:rsid w:val="00A751B1"/>
    <w:rsid w:val="00A751BF"/>
    <w:rsid w:val="00A7651E"/>
    <w:rsid w:val="00A77C6F"/>
    <w:rsid w:val="00A81B2C"/>
    <w:rsid w:val="00A822E7"/>
    <w:rsid w:val="00A83824"/>
    <w:rsid w:val="00A8496D"/>
    <w:rsid w:val="00A85C15"/>
    <w:rsid w:val="00A8702F"/>
    <w:rsid w:val="00A875F4"/>
    <w:rsid w:val="00A9102A"/>
    <w:rsid w:val="00A97552"/>
    <w:rsid w:val="00AA2334"/>
    <w:rsid w:val="00AA3090"/>
    <w:rsid w:val="00AA34A9"/>
    <w:rsid w:val="00AA3FFC"/>
    <w:rsid w:val="00AA4D95"/>
    <w:rsid w:val="00AA51C7"/>
    <w:rsid w:val="00AA5E60"/>
    <w:rsid w:val="00AA73F6"/>
    <w:rsid w:val="00AB124B"/>
    <w:rsid w:val="00AB15D8"/>
    <w:rsid w:val="00AB3BB3"/>
    <w:rsid w:val="00AC0968"/>
    <w:rsid w:val="00AC0D14"/>
    <w:rsid w:val="00AC0F12"/>
    <w:rsid w:val="00AC39CF"/>
    <w:rsid w:val="00AC4459"/>
    <w:rsid w:val="00AC4701"/>
    <w:rsid w:val="00AC6D33"/>
    <w:rsid w:val="00AD0333"/>
    <w:rsid w:val="00AD1DCF"/>
    <w:rsid w:val="00AD3A21"/>
    <w:rsid w:val="00AE026F"/>
    <w:rsid w:val="00AE027A"/>
    <w:rsid w:val="00AE054B"/>
    <w:rsid w:val="00AE719D"/>
    <w:rsid w:val="00AE76B1"/>
    <w:rsid w:val="00AE7E2D"/>
    <w:rsid w:val="00AF0BD4"/>
    <w:rsid w:val="00AF571B"/>
    <w:rsid w:val="00B0014B"/>
    <w:rsid w:val="00B00D14"/>
    <w:rsid w:val="00B0121B"/>
    <w:rsid w:val="00B03B12"/>
    <w:rsid w:val="00B0437C"/>
    <w:rsid w:val="00B06F45"/>
    <w:rsid w:val="00B07051"/>
    <w:rsid w:val="00B07927"/>
    <w:rsid w:val="00B111FD"/>
    <w:rsid w:val="00B11DCB"/>
    <w:rsid w:val="00B1203E"/>
    <w:rsid w:val="00B12603"/>
    <w:rsid w:val="00B13BCD"/>
    <w:rsid w:val="00B15693"/>
    <w:rsid w:val="00B15F35"/>
    <w:rsid w:val="00B16AFC"/>
    <w:rsid w:val="00B170F2"/>
    <w:rsid w:val="00B17710"/>
    <w:rsid w:val="00B20672"/>
    <w:rsid w:val="00B213C0"/>
    <w:rsid w:val="00B241B7"/>
    <w:rsid w:val="00B25B34"/>
    <w:rsid w:val="00B31C38"/>
    <w:rsid w:val="00B31C93"/>
    <w:rsid w:val="00B33B3C"/>
    <w:rsid w:val="00B36931"/>
    <w:rsid w:val="00B36D69"/>
    <w:rsid w:val="00B372FC"/>
    <w:rsid w:val="00B37FFB"/>
    <w:rsid w:val="00B40502"/>
    <w:rsid w:val="00B418A4"/>
    <w:rsid w:val="00B42642"/>
    <w:rsid w:val="00B477B3"/>
    <w:rsid w:val="00B56020"/>
    <w:rsid w:val="00B568DA"/>
    <w:rsid w:val="00B57850"/>
    <w:rsid w:val="00B609A9"/>
    <w:rsid w:val="00B60C4D"/>
    <w:rsid w:val="00B633AB"/>
    <w:rsid w:val="00B63787"/>
    <w:rsid w:val="00B64830"/>
    <w:rsid w:val="00B656F4"/>
    <w:rsid w:val="00B743DA"/>
    <w:rsid w:val="00B74906"/>
    <w:rsid w:val="00B762C5"/>
    <w:rsid w:val="00B76887"/>
    <w:rsid w:val="00B817EA"/>
    <w:rsid w:val="00B83A64"/>
    <w:rsid w:val="00B83C1A"/>
    <w:rsid w:val="00B855F8"/>
    <w:rsid w:val="00B906A7"/>
    <w:rsid w:val="00B90ADD"/>
    <w:rsid w:val="00B9154C"/>
    <w:rsid w:val="00B91D29"/>
    <w:rsid w:val="00B9218F"/>
    <w:rsid w:val="00B929F0"/>
    <w:rsid w:val="00B93ACC"/>
    <w:rsid w:val="00B93ECA"/>
    <w:rsid w:val="00B94D14"/>
    <w:rsid w:val="00B95C6F"/>
    <w:rsid w:val="00BA05B9"/>
    <w:rsid w:val="00BA146D"/>
    <w:rsid w:val="00BA1D10"/>
    <w:rsid w:val="00BA6E33"/>
    <w:rsid w:val="00BB271A"/>
    <w:rsid w:val="00BB2957"/>
    <w:rsid w:val="00BB4253"/>
    <w:rsid w:val="00BB4588"/>
    <w:rsid w:val="00BB4EEB"/>
    <w:rsid w:val="00BB5770"/>
    <w:rsid w:val="00BB75DD"/>
    <w:rsid w:val="00BC1FFE"/>
    <w:rsid w:val="00BC357F"/>
    <w:rsid w:val="00BC4EB1"/>
    <w:rsid w:val="00BC504F"/>
    <w:rsid w:val="00BC7603"/>
    <w:rsid w:val="00BD1BA2"/>
    <w:rsid w:val="00BD26A4"/>
    <w:rsid w:val="00BD2841"/>
    <w:rsid w:val="00BD2A0F"/>
    <w:rsid w:val="00BD3133"/>
    <w:rsid w:val="00BD3C2A"/>
    <w:rsid w:val="00BD4AC1"/>
    <w:rsid w:val="00BD4ED6"/>
    <w:rsid w:val="00BD5AF0"/>
    <w:rsid w:val="00BD634B"/>
    <w:rsid w:val="00BD6F71"/>
    <w:rsid w:val="00BD7EE0"/>
    <w:rsid w:val="00BE01BF"/>
    <w:rsid w:val="00BE34FD"/>
    <w:rsid w:val="00BE420F"/>
    <w:rsid w:val="00BE42B1"/>
    <w:rsid w:val="00BE5F2F"/>
    <w:rsid w:val="00BE7FAA"/>
    <w:rsid w:val="00BF3486"/>
    <w:rsid w:val="00BF4CF7"/>
    <w:rsid w:val="00BF6E27"/>
    <w:rsid w:val="00C006B6"/>
    <w:rsid w:val="00C027E3"/>
    <w:rsid w:val="00C05D4E"/>
    <w:rsid w:val="00C0772E"/>
    <w:rsid w:val="00C1156A"/>
    <w:rsid w:val="00C14985"/>
    <w:rsid w:val="00C14ABA"/>
    <w:rsid w:val="00C17F9C"/>
    <w:rsid w:val="00C20404"/>
    <w:rsid w:val="00C21A05"/>
    <w:rsid w:val="00C24694"/>
    <w:rsid w:val="00C253FF"/>
    <w:rsid w:val="00C26B9B"/>
    <w:rsid w:val="00C31E7C"/>
    <w:rsid w:val="00C33763"/>
    <w:rsid w:val="00C33AB1"/>
    <w:rsid w:val="00C34235"/>
    <w:rsid w:val="00C350E9"/>
    <w:rsid w:val="00C37203"/>
    <w:rsid w:val="00C42EED"/>
    <w:rsid w:val="00C435D5"/>
    <w:rsid w:val="00C439ED"/>
    <w:rsid w:val="00C464CD"/>
    <w:rsid w:val="00C46C35"/>
    <w:rsid w:val="00C50AD4"/>
    <w:rsid w:val="00C5313C"/>
    <w:rsid w:val="00C5358F"/>
    <w:rsid w:val="00C545F1"/>
    <w:rsid w:val="00C54A2C"/>
    <w:rsid w:val="00C552A8"/>
    <w:rsid w:val="00C552DA"/>
    <w:rsid w:val="00C5608D"/>
    <w:rsid w:val="00C60717"/>
    <w:rsid w:val="00C6142B"/>
    <w:rsid w:val="00C63C29"/>
    <w:rsid w:val="00C63E82"/>
    <w:rsid w:val="00C66099"/>
    <w:rsid w:val="00C66BE3"/>
    <w:rsid w:val="00C66DF2"/>
    <w:rsid w:val="00C706A8"/>
    <w:rsid w:val="00C74ABF"/>
    <w:rsid w:val="00C818E6"/>
    <w:rsid w:val="00C825D1"/>
    <w:rsid w:val="00C92510"/>
    <w:rsid w:val="00C94DD1"/>
    <w:rsid w:val="00C9584B"/>
    <w:rsid w:val="00C972F0"/>
    <w:rsid w:val="00CA2D10"/>
    <w:rsid w:val="00CA31CC"/>
    <w:rsid w:val="00CA4484"/>
    <w:rsid w:val="00CA4E44"/>
    <w:rsid w:val="00CA4FCE"/>
    <w:rsid w:val="00CA5A03"/>
    <w:rsid w:val="00CB1101"/>
    <w:rsid w:val="00CB1608"/>
    <w:rsid w:val="00CB166D"/>
    <w:rsid w:val="00CB26BB"/>
    <w:rsid w:val="00CB28FC"/>
    <w:rsid w:val="00CB625C"/>
    <w:rsid w:val="00CB72C6"/>
    <w:rsid w:val="00CC38E6"/>
    <w:rsid w:val="00CC3B90"/>
    <w:rsid w:val="00CC4343"/>
    <w:rsid w:val="00CC4C7C"/>
    <w:rsid w:val="00CC7059"/>
    <w:rsid w:val="00CC70A8"/>
    <w:rsid w:val="00CD0407"/>
    <w:rsid w:val="00CD325D"/>
    <w:rsid w:val="00CD342F"/>
    <w:rsid w:val="00CD696D"/>
    <w:rsid w:val="00CE251B"/>
    <w:rsid w:val="00CE2C29"/>
    <w:rsid w:val="00CE38CC"/>
    <w:rsid w:val="00CE4341"/>
    <w:rsid w:val="00CE605A"/>
    <w:rsid w:val="00CE7739"/>
    <w:rsid w:val="00CF0D23"/>
    <w:rsid w:val="00CF31E8"/>
    <w:rsid w:val="00CF3A27"/>
    <w:rsid w:val="00CF41D6"/>
    <w:rsid w:val="00CF454B"/>
    <w:rsid w:val="00CF54AE"/>
    <w:rsid w:val="00CF5CFF"/>
    <w:rsid w:val="00CF60B4"/>
    <w:rsid w:val="00CF6DA7"/>
    <w:rsid w:val="00D00A17"/>
    <w:rsid w:val="00D0314A"/>
    <w:rsid w:val="00D03590"/>
    <w:rsid w:val="00D04C00"/>
    <w:rsid w:val="00D05520"/>
    <w:rsid w:val="00D12B5B"/>
    <w:rsid w:val="00D147F2"/>
    <w:rsid w:val="00D150E0"/>
    <w:rsid w:val="00D16CE2"/>
    <w:rsid w:val="00D1775C"/>
    <w:rsid w:val="00D17A0A"/>
    <w:rsid w:val="00D22CEC"/>
    <w:rsid w:val="00D22E1B"/>
    <w:rsid w:val="00D23913"/>
    <w:rsid w:val="00D25779"/>
    <w:rsid w:val="00D25D6F"/>
    <w:rsid w:val="00D30829"/>
    <w:rsid w:val="00D31751"/>
    <w:rsid w:val="00D319A1"/>
    <w:rsid w:val="00D32105"/>
    <w:rsid w:val="00D347BD"/>
    <w:rsid w:val="00D3492C"/>
    <w:rsid w:val="00D351C7"/>
    <w:rsid w:val="00D35A16"/>
    <w:rsid w:val="00D37091"/>
    <w:rsid w:val="00D43EE1"/>
    <w:rsid w:val="00D44D13"/>
    <w:rsid w:val="00D45120"/>
    <w:rsid w:val="00D45533"/>
    <w:rsid w:val="00D45967"/>
    <w:rsid w:val="00D46FAE"/>
    <w:rsid w:val="00D47F19"/>
    <w:rsid w:val="00D506AB"/>
    <w:rsid w:val="00D5140F"/>
    <w:rsid w:val="00D51EA9"/>
    <w:rsid w:val="00D51EFB"/>
    <w:rsid w:val="00D523F3"/>
    <w:rsid w:val="00D54151"/>
    <w:rsid w:val="00D55B2D"/>
    <w:rsid w:val="00D57481"/>
    <w:rsid w:val="00D57D4A"/>
    <w:rsid w:val="00D60296"/>
    <w:rsid w:val="00D62AFD"/>
    <w:rsid w:val="00D71894"/>
    <w:rsid w:val="00D758DF"/>
    <w:rsid w:val="00D76F43"/>
    <w:rsid w:val="00D81BB0"/>
    <w:rsid w:val="00D8703B"/>
    <w:rsid w:val="00D91A70"/>
    <w:rsid w:val="00D92782"/>
    <w:rsid w:val="00D9450C"/>
    <w:rsid w:val="00D9546A"/>
    <w:rsid w:val="00D971E2"/>
    <w:rsid w:val="00D972B7"/>
    <w:rsid w:val="00DA2DB2"/>
    <w:rsid w:val="00DA3535"/>
    <w:rsid w:val="00DA3F5C"/>
    <w:rsid w:val="00DA4B9E"/>
    <w:rsid w:val="00DA4EB7"/>
    <w:rsid w:val="00DA52D2"/>
    <w:rsid w:val="00DB0376"/>
    <w:rsid w:val="00DB34C8"/>
    <w:rsid w:val="00DB4907"/>
    <w:rsid w:val="00DB6349"/>
    <w:rsid w:val="00DC0CC5"/>
    <w:rsid w:val="00DC14D2"/>
    <w:rsid w:val="00DC1DB8"/>
    <w:rsid w:val="00DC273A"/>
    <w:rsid w:val="00DC27C1"/>
    <w:rsid w:val="00DC4C9D"/>
    <w:rsid w:val="00DC66C6"/>
    <w:rsid w:val="00DC7FB6"/>
    <w:rsid w:val="00DD07B6"/>
    <w:rsid w:val="00DD08C6"/>
    <w:rsid w:val="00DD0F6C"/>
    <w:rsid w:val="00DD19BE"/>
    <w:rsid w:val="00DD2C0F"/>
    <w:rsid w:val="00DD2DFE"/>
    <w:rsid w:val="00DD2E76"/>
    <w:rsid w:val="00DD5CCA"/>
    <w:rsid w:val="00DD5DB6"/>
    <w:rsid w:val="00DE15C4"/>
    <w:rsid w:val="00DE7577"/>
    <w:rsid w:val="00DF0479"/>
    <w:rsid w:val="00DF1568"/>
    <w:rsid w:val="00DF15F6"/>
    <w:rsid w:val="00DF409B"/>
    <w:rsid w:val="00DF4B5C"/>
    <w:rsid w:val="00DF54B2"/>
    <w:rsid w:val="00DF74F9"/>
    <w:rsid w:val="00DF7FC7"/>
    <w:rsid w:val="00E0027C"/>
    <w:rsid w:val="00E003F9"/>
    <w:rsid w:val="00E01CC7"/>
    <w:rsid w:val="00E051BB"/>
    <w:rsid w:val="00E06935"/>
    <w:rsid w:val="00E06DA7"/>
    <w:rsid w:val="00E103F2"/>
    <w:rsid w:val="00E1065C"/>
    <w:rsid w:val="00E11804"/>
    <w:rsid w:val="00E15205"/>
    <w:rsid w:val="00E15674"/>
    <w:rsid w:val="00E20B4C"/>
    <w:rsid w:val="00E20ED4"/>
    <w:rsid w:val="00E214E4"/>
    <w:rsid w:val="00E23580"/>
    <w:rsid w:val="00E240D9"/>
    <w:rsid w:val="00E24650"/>
    <w:rsid w:val="00E26C3D"/>
    <w:rsid w:val="00E27131"/>
    <w:rsid w:val="00E31125"/>
    <w:rsid w:val="00E3231E"/>
    <w:rsid w:val="00E34CBE"/>
    <w:rsid w:val="00E37187"/>
    <w:rsid w:val="00E4146A"/>
    <w:rsid w:val="00E44543"/>
    <w:rsid w:val="00E455BD"/>
    <w:rsid w:val="00E46214"/>
    <w:rsid w:val="00E502C1"/>
    <w:rsid w:val="00E5280B"/>
    <w:rsid w:val="00E52817"/>
    <w:rsid w:val="00E55514"/>
    <w:rsid w:val="00E55C5B"/>
    <w:rsid w:val="00E578EF"/>
    <w:rsid w:val="00E6068E"/>
    <w:rsid w:val="00E619CC"/>
    <w:rsid w:val="00E62ACA"/>
    <w:rsid w:val="00E62F41"/>
    <w:rsid w:val="00E6421A"/>
    <w:rsid w:val="00E64E8D"/>
    <w:rsid w:val="00E65351"/>
    <w:rsid w:val="00E67BD9"/>
    <w:rsid w:val="00E71D22"/>
    <w:rsid w:val="00E74529"/>
    <w:rsid w:val="00E75A96"/>
    <w:rsid w:val="00E777ED"/>
    <w:rsid w:val="00E810F3"/>
    <w:rsid w:val="00E82B99"/>
    <w:rsid w:val="00E862A9"/>
    <w:rsid w:val="00E867A8"/>
    <w:rsid w:val="00E8790F"/>
    <w:rsid w:val="00E90972"/>
    <w:rsid w:val="00E91DF4"/>
    <w:rsid w:val="00E93222"/>
    <w:rsid w:val="00E935AE"/>
    <w:rsid w:val="00E9373B"/>
    <w:rsid w:val="00EA0746"/>
    <w:rsid w:val="00EA1523"/>
    <w:rsid w:val="00EA16FC"/>
    <w:rsid w:val="00EA3328"/>
    <w:rsid w:val="00EA53E1"/>
    <w:rsid w:val="00EA7CE3"/>
    <w:rsid w:val="00EA7E65"/>
    <w:rsid w:val="00EB097F"/>
    <w:rsid w:val="00EB1A17"/>
    <w:rsid w:val="00EB2212"/>
    <w:rsid w:val="00EB3639"/>
    <w:rsid w:val="00EB5626"/>
    <w:rsid w:val="00EB5C2D"/>
    <w:rsid w:val="00EB5F68"/>
    <w:rsid w:val="00EB6BDB"/>
    <w:rsid w:val="00EC00B4"/>
    <w:rsid w:val="00EC0C83"/>
    <w:rsid w:val="00EC105D"/>
    <w:rsid w:val="00EC256D"/>
    <w:rsid w:val="00EC5433"/>
    <w:rsid w:val="00EC67AF"/>
    <w:rsid w:val="00EC69F9"/>
    <w:rsid w:val="00EC6FDC"/>
    <w:rsid w:val="00ED1D39"/>
    <w:rsid w:val="00ED2D80"/>
    <w:rsid w:val="00ED2DDA"/>
    <w:rsid w:val="00ED3929"/>
    <w:rsid w:val="00EE299C"/>
    <w:rsid w:val="00EE3383"/>
    <w:rsid w:val="00EE607F"/>
    <w:rsid w:val="00EE6B6A"/>
    <w:rsid w:val="00EF010D"/>
    <w:rsid w:val="00EF025B"/>
    <w:rsid w:val="00EF22C8"/>
    <w:rsid w:val="00EF27B8"/>
    <w:rsid w:val="00EF34F2"/>
    <w:rsid w:val="00EF3700"/>
    <w:rsid w:val="00EF6273"/>
    <w:rsid w:val="00EF6DF9"/>
    <w:rsid w:val="00EF6EE3"/>
    <w:rsid w:val="00F06E36"/>
    <w:rsid w:val="00F0713B"/>
    <w:rsid w:val="00F113F2"/>
    <w:rsid w:val="00F11F00"/>
    <w:rsid w:val="00F13828"/>
    <w:rsid w:val="00F15AD7"/>
    <w:rsid w:val="00F1685A"/>
    <w:rsid w:val="00F175F5"/>
    <w:rsid w:val="00F2056C"/>
    <w:rsid w:val="00F239FE"/>
    <w:rsid w:val="00F25507"/>
    <w:rsid w:val="00F3107F"/>
    <w:rsid w:val="00F3164F"/>
    <w:rsid w:val="00F31E7F"/>
    <w:rsid w:val="00F34C6E"/>
    <w:rsid w:val="00F40647"/>
    <w:rsid w:val="00F40D52"/>
    <w:rsid w:val="00F41F1D"/>
    <w:rsid w:val="00F432B1"/>
    <w:rsid w:val="00F43E6C"/>
    <w:rsid w:val="00F46019"/>
    <w:rsid w:val="00F47C7F"/>
    <w:rsid w:val="00F50E31"/>
    <w:rsid w:val="00F56265"/>
    <w:rsid w:val="00F563D4"/>
    <w:rsid w:val="00F57C8B"/>
    <w:rsid w:val="00F625AF"/>
    <w:rsid w:val="00F62A24"/>
    <w:rsid w:val="00F65CDF"/>
    <w:rsid w:val="00F70817"/>
    <w:rsid w:val="00F708E4"/>
    <w:rsid w:val="00F71DBB"/>
    <w:rsid w:val="00F7286F"/>
    <w:rsid w:val="00F72DCC"/>
    <w:rsid w:val="00F72EDD"/>
    <w:rsid w:val="00F73F2C"/>
    <w:rsid w:val="00F746F1"/>
    <w:rsid w:val="00F76693"/>
    <w:rsid w:val="00F80B65"/>
    <w:rsid w:val="00F80CF3"/>
    <w:rsid w:val="00F812C2"/>
    <w:rsid w:val="00F83F6F"/>
    <w:rsid w:val="00F83FD1"/>
    <w:rsid w:val="00F85B31"/>
    <w:rsid w:val="00F9070F"/>
    <w:rsid w:val="00F93F1F"/>
    <w:rsid w:val="00F97ABA"/>
    <w:rsid w:val="00FA116A"/>
    <w:rsid w:val="00FA1F75"/>
    <w:rsid w:val="00FA4647"/>
    <w:rsid w:val="00FA5879"/>
    <w:rsid w:val="00FA6438"/>
    <w:rsid w:val="00FB0438"/>
    <w:rsid w:val="00FB16FF"/>
    <w:rsid w:val="00FB38A4"/>
    <w:rsid w:val="00FB40EF"/>
    <w:rsid w:val="00FB4910"/>
    <w:rsid w:val="00FC0FA6"/>
    <w:rsid w:val="00FC14C6"/>
    <w:rsid w:val="00FC204C"/>
    <w:rsid w:val="00FC2B7E"/>
    <w:rsid w:val="00FC4124"/>
    <w:rsid w:val="00FC71DB"/>
    <w:rsid w:val="00FC7228"/>
    <w:rsid w:val="00FD01FC"/>
    <w:rsid w:val="00FD02E6"/>
    <w:rsid w:val="00FD2F30"/>
    <w:rsid w:val="00FD3C7C"/>
    <w:rsid w:val="00FD60EF"/>
    <w:rsid w:val="00FD61D9"/>
    <w:rsid w:val="00FD79E9"/>
    <w:rsid w:val="00FE047A"/>
    <w:rsid w:val="00FE10C5"/>
    <w:rsid w:val="00FE23BE"/>
    <w:rsid w:val="00FE2640"/>
    <w:rsid w:val="00FE4247"/>
    <w:rsid w:val="00FE44D1"/>
    <w:rsid w:val="00FE66C6"/>
    <w:rsid w:val="00FE716A"/>
    <w:rsid w:val="00FE7DC5"/>
    <w:rsid w:val="00FF01A9"/>
    <w:rsid w:val="00FF33E3"/>
    <w:rsid w:val="00FF3DBB"/>
    <w:rsid w:val="00FF714C"/>
    <w:rsid w:val="00FF73ED"/>
    <w:rsid w:val="01A9B21A"/>
    <w:rsid w:val="01BDEFB8"/>
    <w:rsid w:val="01EA98D2"/>
    <w:rsid w:val="02ED7C2A"/>
    <w:rsid w:val="0333C787"/>
    <w:rsid w:val="03D272A8"/>
    <w:rsid w:val="046F3F98"/>
    <w:rsid w:val="04970EA7"/>
    <w:rsid w:val="05681FE7"/>
    <w:rsid w:val="0583411F"/>
    <w:rsid w:val="06D5E99E"/>
    <w:rsid w:val="072144A9"/>
    <w:rsid w:val="07BE7ECE"/>
    <w:rsid w:val="07E0D5AC"/>
    <w:rsid w:val="07F58BA9"/>
    <w:rsid w:val="0871B9FF"/>
    <w:rsid w:val="08B04F23"/>
    <w:rsid w:val="08D3D0DB"/>
    <w:rsid w:val="096420B8"/>
    <w:rsid w:val="09940FBC"/>
    <w:rsid w:val="09F88E18"/>
    <w:rsid w:val="0A3C0E9B"/>
    <w:rsid w:val="0A54F849"/>
    <w:rsid w:val="0B727684"/>
    <w:rsid w:val="0BB07495"/>
    <w:rsid w:val="0BD96445"/>
    <w:rsid w:val="0C30CA9F"/>
    <w:rsid w:val="0C8AE94D"/>
    <w:rsid w:val="0E362B79"/>
    <w:rsid w:val="0E93F5A2"/>
    <w:rsid w:val="0ED9382E"/>
    <w:rsid w:val="0F0B4B01"/>
    <w:rsid w:val="0FF41755"/>
    <w:rsid w:val="0FF5239B"/>
    <w:rsid w:val="10319812"/>
    <w:rsid w:val="10376481"/>
    <w:rsid w:val="14C753D1"/>
    <w:rsid w:val="150B27A0"/>
    <w:rsid w:val="151B9E72"/>
    <w:rsid w:val="1555DC4E"/>
    <w:rsid w:val="17218081"/>
    <w:rsid w:val="174541BA"/>
    <w:rsid w:val="175CC8CE"/>
    <w:rsid w:val="188A7E4E"/>
    <w:rsid w:val="18CA31E0"/>
    <w:rsid w:val="19687917"/>
    <w:rsid w:val="1B468B10"/>
    <w:rsid w:val="1C714851"/>
    <w:rsid w:val="1DA9DAE9"/>
    <w:rsid w:val="1F9665FC"/>
    <w:rsid w:val="20B98C3D"/>
    <w:rsid w:val="2147DD47"/>
    <w:rsid w:val="2180AA09"/>
    <w:rsid w:val="22ABD8E6"/>
    <w:rsid w:val="2363D0C4"/>
    <w:rsid w:val="23DAAED3"/>
    <w:rsid w:val="245CB593"/>
    <w:rsid w:val="255525FA"/>
    <w:rsid w:val="2594ACE5"/>
    <w:rsid w:val="260D9BDE"/>
    <w:rsid w:val="268B0FAE"/>
    <w:rsid w:val="26FCA728"/>
    <w:rsid w:val="27252D91"/>
    <w:rsid w:val="276AEBBA"/>
    <w:rsid w:val="277FD649"/>
    <w:rsid w:val="28EED730"/>
    <w:rsid w:val="29E462D8"/>
    <w:rsid w:val="29E6BC16"/>
    <w:rsid w:val="2AC0A3D9"/>
    <w:rsid w:val="2BF8EF98"/>
    <w:rsid w:val="2C42F9D2"/>
    <w:rsid w:val="2CB6037A"/>
    <w:rsid w:val="2D908D05"/>
    <w:rsid w:val="2DC3F593"/>
    <w:rsid w:val="2DDD5DC1"/>
    <w:rsid w:val="2EB7F231"/>
    <w:rsid w:val="2F03BC3A"/>
    <w:rsid w:val="2F21B0A9"/>
    <w:rsid w:val="307D72B6"/>
    <w:rsid w:val="31859B32"/>
    <w:rsid w:val="31D27943"/>
    <w:rsid w:val="320DAACD"/>
    <w:rsid w:val="3237489F"/>
    <w:rsid w:val="33337119"/>
    <w:rsid w:val="34A763C0"/>
    <w:rsid w:val="354FEF54"/>
    <w:rsid w:val="357EEF0E"/>
    <w:rsid w:val="35EA843B"/>
    <w:rsid w:val="3622A0B7"/>
    <w:rsid w:val="3651008F"/>
    <w:rsid w:val="37533BD7"/>
    <w:rsid w:val="393ED862"/>
    <w:rsid w:val="3988710A"/>
    <w:rsid w:val="39CD35B0"/>
    <w:rsid w:val="3B658DFB"/>
    <w:rsid w:val="3B9E75E4"/>
    <w:rsid w:val="3C110C53"/>
    <w:rsid w:val="3E78BF88"/>
    <w:rsid w:val="3ECB080C"/>
    <w:rsid w:val="40525480"/>
    <w:rsid w:val="40FA68A6"/>
    <w:rsid w:val="416E7FC0"/>
    <w:rsid w:val="416E8D86"/>
    <w:rsid w:val="429B598D"/>
    <w:rsid w:val="42A77C9F"/>
    <w:rsid w:val="43EF1D4F"/>
    <w:rsid w:val="44AD7316"/>
    <w:rsid w:val="450ADC06"/>
    <w:rsid w:val="4578B0EE"/>
    <w:rsid w:val="45D09EEE"/>
    <w:rsid w:val="46249B44"/>
    <w:rsid w:val="4693E96E"/>
    <w:rsid w:val="47279D73"/>
    <w:rsid w:val="472C629B"/>
    <w:rsid w:val="4814EB30"/>
    <w:rsid w:val="48961394"/>
    <w:rsid w:val="48F8821F"/>
    <w:rsid w:val="4A2C93F2"/>
    <w:rsid w:val="4A961BE6"/>
    <w:rsid w:val="4AA13EAA"/>
    <w:rsid w:val="4B17C0C9"/>
    <w:rsid w:val="4CEE1170"/>
    <w:rsid w:val="4DCC16E5"/>
    <w:rsid w:val="4DF78152"/>
    <w:rsid w:val="4E1EDF5E"/>
    <w:rsid w:val="4F52FC65"/>
    <w:rsid w:val="4FB8FD26"/>
    <w:rsid w:val="509DA2E5"/>
    <w:rsid w:val="50A8C680"/>
    <w:rsid w:val="50C5DEF4"/>
    <w:rsid w:val="50D943FA"/>
    <w:rsid w:val="51E90036"/>
    <w:rsid w:val="527273AF"/>
    <w:rsid w:val="52C30870"/>
    <w:rsid w:val="532F1B0D"/>
    <w:rsid w:val="53368F1D"/>
    <w:rsid w:val="5372DD4B"/>
    <w:rsid w:val="540E6DD3"/>
    <w:rsid w:val="5490AA0A"/>
    <w:rsid w:val="55155671"/>
    <w:rsid w:val="561926C6"/>
    <w:rsid w:val="5696D0ED"/>
    <w:rsid w:val="573D4AFB"/>
    <w:rsid w:val="5744CF61"/>
    <w:rsid w:val="584DEA9F"/>
    <w:rsid w:val="59DABDEB"/>
    <w:rsid w:val="5A031FF7"/>
    <w:rsid w:val="5A0AC693"/>
    <w:rsid w:val="5AAAD0BF"/>
    <w:rsid w:val="5B474B64"/>
    <w:rsid w:val="5CCBA0F8"/>
    <w:rsid w:val="5F9021E6"/>
    <w:rsid w:val="5FAB9491"/>
    <w:rsid w:val="601A769F"/>
    <w:rsid w:val="6164249B"/>
    <w:rsid w:val="61BD28F8"/>
    <w:rsid w:val="61D4F75E"/>
    <w:rsid w:val="625BB80B"/>
    <w:rsid w:val="627F1CE8"/>
    <w:rsid w:val="62CB899E"/>
    <w:rsid w:val="63161E84"/>
    <w:rsid w:val="63EEC455"/>
    <w:rsid w:val="64AE456C"/>
    <w:rsid w:val="65949B75"/>
    <w:rsid w:val="65ABF100"/>
    <w:rsid w:val="6626866D"/>
    <w:rsid w:val="6767B66E"/>
    <w:rsid w:val="68AC0A16"/>
    <w:rsid w:val="6902E7EB"/>
    <w:rsid w:val="69A56E92"/>
    <w:rsid w:val="69E60575"/>
    <w:rsid w:val="6A38327E"/>
    <w:rsid w:val="6A940BD7"/>
    <w:rsid w:val="6BF244C9"/>
    <w:rsid w:val="6C696ECB"/>
    <w:rsid w:val="6CE1042E"/>
    <w:rsid w:val="6D928FEC"/>
    <w:rsid w:val="6DCE2FC3"/>
    <w:rsid w:val="6E23549B"/>
    <w:rsid w:val="6EF23BC0"/>
    <w:rsid w:val="6F6E1421"/>
    <w:rsid w:val="7004C090"/>
    <w:rsid w:val="7017F33A"/>
    <w:rsid w:val="7027AF9C"/>
    <w:rsid w:val="706754FB"/>
    <w:rsid w:val="70EAB977"/>
    <w:rsid w:val="71A62DF2"/>
    <w:rsid w:val="71C892EF"/>
    <w:rsid w:val="735545C1"/>
    <w:rsid w:val="744A8A4A"/>
    <w:rsid w:val="760A5E5F"/>
    <w:rsid w:val="761249F0"/>
    <w:rsid w:val="77A48F7D"/>
    <w:rsid w:val="780FC0A2"/>
    <w:rsid w:val="78618C2C"/>
    <w:rsid w:val="7A13F706"/>
    <w:rsid w:val="7A373DE3"/>
    <w:rsid w:val="7B7E0420"/>
    <w:rsid w:val="7BAFBEE6"/>
    <w:rsid w:val="7C1A2457"/>
    <w:rsid w:val="7D285F17"/>
    <w:rsid w:val="7E15F660"/>
    <w:rsid w:val="7E2204B1"/>
    <w:rsid w:val="7F4EFEB3"/>
    <w:rsid w:val="7FD4DA6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BBD65"/>
  <w15:chartTrackingRefBased/>
  <w15:docId w15:val="{6B6D5991-93B7-4DF6-866C-5368D1A31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8A3"/>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0A08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A08A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4033BA"/>
    <w:pPr>
      <w:keepNext/>
      <w:keepLines/>
      <w:spacing w:before="40" w:after="0" w:line="259" w:lineRule="auto"/>
      <w:ind w:left="1004" w:hanging="720"/>
      <w:outlineLvl w:val="2"/>
    </w:pPr>
    <w:rPr>
      <w:rFonts w:asciiTheme="majorHAnsi" w:eastAsiaTheme="majorEastAsia" w:hAnsiTheme="majorHAnsi" w:cstheme="majorBidi"/>
      <w:color w:val="1F3763" w:themeColor="accent1" w:themeShade="7F"/>
      <w:sz w:val="24"/>
      <w:szCs w:val="24"/>
      <w:lang w:eastAsia="en-US"/>
    </w:rPr>
  </w:style>
  <w:style w:type="paragraph" w:styleId="Heading4">
    <w:name w:val="heading 4"/>
    <w:basedOn w:val="Normal"/>
    <w:next w:val="Normal"/>
    <w:link w:val="Heading4Char"/>
    <w:uiPriority w:val="9"/>
    <w:semiHidden/>
    <w:unhideWhenUsed/>
    <w:qFormat/>
    <w:rsid w:val="004033BA"/>
    <w:pPr>
      <w:keepNext/>
      <w:keepLines/>
      <w:spacing w:before="200" w:after="0" w:line="259" w:lineRule="auto"/>
      <w:ind w:left="864" w:hanging="864"/>
      <w:outlineLvl w:val="3"/>
    </w:pPr>
    <w:rPr>
      <w:rFonts w:asciiTheme="majorHAnsi" w:eastAsiaTheme="majorEastAsia" w:hAnsiTheme="majorHAnsi" w:cstheme="majorBidi"/>
      <w:b/>
      <w:bCs/>
      <w:i/>
      <w:iCs/>
      <w:color w:val="4472C4" w:themeColor="accent1"/>
      <w:sz w:val="22"/>
      <w:szCs w:val="22"/>
      <w:lang w:eastAsia="en-US"/>
    </w:rPr>
  </w:style>
  <w:style w:type="paragraph" w:styleId="Heading5">
    <w:name w:val="heading 5"/>
    <w:basedOn w:val="Normal"/>
    <w:next w:val="Normal"/>
    <w:link w:val="Heading5Char"/>
    <w:uiPriority w:val="9"/>
    <w:semiHidden/>
    <w:unhideWhenUsed/>
    <w:qFormat/>
    <w:rsid w:val="004033BA"/>
    <w:pPr>
      <w:keepNext/>
      <w:keepLines/>
      <w:spacing w:before="200" w:after="0" w:line="259" w:lineRule="auto"/>
      <w:ind w:left="1008" w:hanging="1008"/>
      <w:outlineLvl w:val="4"/>
    </w:pPr>
    <w:rPr>
      <w:rFonts w:asciiTheme="majorHAnsi" w:eastAsiaTheme="majorEastAsia" w:hAnsiTheme="majorHAnsi" w:cstheme="majorBidi"/>
      <w:color w:val="1F3763" w:themeColor="accent1" w:themeShade="7F"/>
      <w:sz w:val="22"/>
      <w:szCs w:val="22"/>
      <w:lang w:eastAsia="en-US"/>
    </w:rPr>
  </w:style>
  <w:style w:type="paragraph" w:styleId="Heading6">
    <w:name w:val="heading 6"/>
    <w:basedOn w:val="Normal"/>
    <w:next w:val="Normal"/>
    <w:link w:val="Heading6Char"/>
    <w:uiPriority w:val="9"/>
    <w:semiHidden/>
    <w:unhideWhenUsed/>
    <w:qFormat/>
    <w:rsid w:val="004033BA"/>
    <w:pPr>
      <w:keepNext/>
      <w:keepLines/>
      <w:spacing w:before="200" w:after="0" w:line="259" w:lineRule="auto"/>
      <w:ind w:left="1152" w:hanging="1152"/>
      <w:outlineLvl w:val="5"/>
    </w:pPr>
    <w:rPr>
      <w:rFonts w:asciiTheme="majorHAnsi" w:eastAsiaTheme="majorEastAsia" w:hAnsiTheme="majorHAnsi" w:cstheme="majorBidi"/>
      <w:i/>
      <w:iCs/>
      <w:color w:val="1F3763" w:themeColor="accent1" w:themeShade="7F"/>
      <w:sz w:val="22"/>
      <w:szCs w:val="22"/>
      <w:lang w:eastAsia="en-US"/>
    </w:rPr>
  </w:style>
  <w:style w:type="paragraph" w:styleId="Heading7">
    <w:name w:val="heading 7"/>
    <w:basedOn w:val="Normal"/>
    <w:next w:val="Normal"/>
    <w:link w:val="Heading7Char"/>
    <w:uiPriority w:val="9"/>
    <w:semiHidden/>
    <w:unhideWhenUsed/>
    <w:qFormat/>
    <w:rsid w:val="00537B49"/>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4033BA"/>
    <w:pPr>
      <w:keepNext/>
      <w:keepLines/>
      <w:spacing w:before="200" w:after="0" w:line="259"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4033BA"/>
    <w:pPr>
      <w:keepNext/>
      <w:keepLines/>
      <w:spacing w:before="200" w:after="0" w:line="259"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A08A3"/>
    <w:rPr>
      <w:rFonts w:asciiTheme="majorHAnsi" w:eastAsiaTheme="majorEastAsia" w:hAnsiTheme="majorHAnsi" w:cstheme="majorBidi"/>
      <w:color w:val="ED7D31" w:themeColor="accent2"/>
      <w:kern w:val="0"/>
      <w:sz w:val="36"/>
      <w:szCs w:val="36"/>
      <w:lang w:eastAsia="lt-LT"/>
      <w14:ligatures w14:val="none"/>
    </w:rPr>
  </w:style>
  <w:style w:type="character" w:styleId="Hyperlink">
    <w:name w:val="Hyperlink"/>
    <w:basedOn w:val="DefaultParagraphFont"/>
    <w:uiPriority w:val="99"/>
    <w:unhideWhenUsed/>
    <w:rsid w:val="000A08A3"/>
    <w:rPr>
      <w:strike w:val="0"/>
      <w:dstrike w:val="0"/>
      <w:color w:val="auto"/>
      <w:u w:val="none"/>
      <w:effect w:val="none"/>
    </w:rPr>
  </w:style>
  <w:style w:type="paragraph" w:styleId="Subtitle">
    <w:name w:val="Subtitle"/>
    <w:basedOn w:val="Normal"/>
    <w:next w:val="Normal"/>
    <w:link w:val="SubtitleChar"/>
    <w:uiPriority w:val="11"/>
    <w:qFormat/>
    <w:rsid w:val="000A08A3"/>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0A08A3"/>
    <w:rPr>
      <w:rFonts w:eastAsiaTheme="minorEastAsia"/>
      <w:caps/>
      <w:color w:val="404040" w:themeColor="text1" w:themeTint="BF"/>
      <w:spacing w:val="20"/>
      <w:kern w:val="0"/>
      <w:sz w:val="28"/>
      <w:szCs w:val="28"/>
      <w:lang w:eastAsia="lt-LT"/>
      <w14:ligatures w14:val="none"/>
    </w:rPr>
  </w:style>
  <w:style w:type="table" w:styleId="TableGrid">
    <w:name w:val="Table Grid"/>
    <w:basedOn w:val="TableNormal"/>
    <w:uiPriority w:val="39"/>
    <w:rsid w:val="000A08A3"/>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0A08A3"/>
    <w:rPr>
      <w:rFonts w:asciiTheme="majorHAnsi" w:eastAsiaTheme="majorEastAsia" w:hAnsiTheme="majorHAnsi" w:cstheme="majorBidi"/>
      <w:color w:val="2F5496" w:themeColor="accent1" w:themeShade="BF"/>
      <w:kern w:val="0"/>
      <w:sz w:val="32"/>
      <w:szCs w:val="32"/>
      <w:lang w:eastAsia="lt-LT"/>
      <w14:ligatures w14:val="none"/>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0A08A3"/>
    <w:pPr>
      <w:ind w:left="720"/>
      <w:contextualSpacing/>
    </w:pPr>
  </w:style>
  <w:style w:type="character" w:styleId="CommentReference">
    <w:name w:val="annotation reference"/>
    <w:basedOn w:val="DefaultParagraphFont"/>
    <w:uiPriority w:val="99"/>
    <w:semiHidden/>
    <w:unhideWhenUsed/>
    <w:rsid w:val="00A751B1"/>
    <w:rPr>
      <w:sz w:val="16"/>
      <w:szCs w:val="16"/>
    </w:rPr>
  </w:style>
  <w:style w:type="paragraph" w:styleId="CommentText">
    <w:name w:val="annotation text"/>
    <w:basedOn w:val="Normal"/>
    <w:link w:val="CommentTextChar"/>
    <w:uiPriority w:val="99"/>
    <w:unhideWhenUsed/>
    <w:rsid w:val="00A751B1"/>
    <w:pPr>
      <w:spacing w:line="240" w:lineRule="auto"/>
    </w:pPr>
    <w:rPr>
      <w:sz w:val="20"/>
      <w:szCs w:val="20"/>
    </w:rPr>
  </w:style>
  <w:style w:type="character" w:customStyle="1" w:styleId="CommentTextChar">
    <w:name w:val="Comment Text Char"/>
    <w:basedOn w:val="DefaultParagraphFont"/>
    <w:link w:val="CommentText"/>
    <w:uiPriority w:val="99"/>
    <w:rsid w:val="00A751B1"/>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A751B1"/>
    <w:rPr>
      <w:b/>
      <w:bCs/>
    </w:rPr>
  </w:style>
  <w:style w:type="character" w:customStyle="1" w:styleId="CommentSubjectChar">
    <w:name w:val="Comment Subject Char"/>
    <w:basedOn w:val="CommentTextChar"/>
    <w:link w:val="CommentSubject"/>
    <w:uiPriority w:val="99"/>
    <w:semiHidden/>
    <w:rsid w:val="00A751B1"/>
    <w:rPr>
      <w:rFonts w:eastAsiaTheme="minorEastAsia"/>
      <w:b/>
      <w:bCs/>
      <w:kern w:val="0"/>
      <w:sz w:val="20"/>
      <w:szCs w:val="20"/>
      <w:lang w:eastAsia="lt-LT"/>
      <w14:ligatures w14:val="none"/>
    </w:rPr>
  </w:style>
  <w:style w:type="paragraph" w:styleId="Title">
    <w:name w:val="Title"/>
    <w:basedOn w:val="Normal"/>
    <w:next w:val="Normal"/>
    <w:link w:val="TitleChar"/>
    <w:uiPriority w:val="10"/>
    <w:qFormat/>
    <w:rsid w:val="00A751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51B1"/>
    <w:rPr>
      <w:rFonts w:asciiTheme="majorHAnsi" w:eastAsiaTheme="majorEastAsia" w:hAnsiTheme="majorHAnsi" w:cstheme="majorBidi"/>
      <w:spacing w:val="-10"/>
      <w:kern w:val="28"/>
      <w:sz w:val="56"/>
      <w:szCs w:val="56"/>
      <w:lang w:eastAsia="lt-LT"/>
      <w14:ligatures w14:val="none"/>
    </w:rPr>
  </w:style>
  <w:style w:type="paragraph" w:styleId="Revision">
    <w:name w:val="Revision"/>
    <w:hidden/>
    <w:uiPriority w:val="99"/>
    <w:semiHidden/>
    <w:rsid w:val="00875F1C"/>
    <w:pPr>
      <w:spacing w:after="0" w:line="240" w:lineRule="auto"/>
    </w:pPr>
    <w:rPr>
      <w:rFonts w:eastAsiaTheme="minorEastAsia"/>
      <w:kern w:val="0"/>
      <w:sz w:val="21"/>
      <w:szCs w:val="21"/>
      <w:lang w:eastAsia="lt-LT"/>
      <w14:ligatures w14:val="none"/>
    </w:rPr>
  </w:style>
  <w:style w:type="paragraph" w:styleId="FootnoteText">
    <w:name w:val="footnote text"/>
    <w:basedOn w:val="Normal"/>
    <w:link w:val="FootnoteTextChar"/>
    <w:uiPriority w:val="99"/>
    <w:semiHidden/>
    <w:unhideWhenUsed/>
    <w:rsid w:val="00C560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608D"/>
    <w:rPr>
      <w:rFonts w:eastAsiaTheme="minorEastAsia"/>
      <w:kern w:val="0"/>
      <w:sz w:val="20"/>
      <w:szCs w:val="20"/>
      <w:lang w:eastAsia="lt-LT"/>
      <w14:ligatures w14:val="none"/>
    </w:rPr>
  </w:style>
  <w:style w:type="character" w:styleId="FootnoteReference">
    <w:name w:val="footnote reference"/>
    <w:basedOn w:val="DefaultParagraphFont"/>
    <w:uiPriority w:val="99"/>
    <w:semiHidden/>
    <w:unhideWhenUsed/>
    <w:rsid w:val="00C5608D"/>
    <w:rPr>
      <w:vertAlign w:val="superscript"/>
    </w:rPr>
  </w:style>
  <w:style w:type="character" w:customStyle="1" w:styleId="BuletaiChar">
    <w:name w:val="Buletai Char"/>
    <w:link w:val="Buletai"/>
    <w:locked/>
    <w:rsid w:val="00623708"/>
  </w:style>
  <w:style w:type="paragraph" w:customStyle="1" w:styleId="Buletai">
    <w:name w:val="Buletai"/>
    <w:basedOn w:val="Normal"/>
    <w:link w:val="BuletaiChar"/>
    <w:qFormat/>
    <w:rsid w:val="00623708"/>
    <w:pPr>
      <w:numPr>
        <w:numId w:val="4"/>
      </w:numPr>
      <w:spacing w:after="0" w:line="240" w:lineRule="auto"/>
      <w:jc w:val="both"/>
    </w:pPr>
    <w:rPr>
      <w:rFonts w:eastAsiaTheme="minorHAnsi"/>
      <w:kern w:val="2"/>
      <w:sz w:val="22"/>
      <w:szCs w:val="22"/>
      <w:lang w:eastAsia="en-US"/>
      <w14:ligatures w14:val="standardContextual"/>
    </w:rPr>
  </w:style>
  <w:style w:type="character" w:styleId="Mention">
    <w:name w:val="Mention"/>
    <w:basedOn w:val="DefaultParagraphFont"/>
    <w:uiPriority w:val="99"/>
    <w:unhideWhenUsed/>
    <w:rsid w:val="00907387"/>
    <w:rPr>
      <w:color w:val="2B579A"/>
      <w:shd w:val="clear" w:color="auto" w:fill="E1DFDD"/>
    </w:rPr>
  </w:style>
  <w:style w:type="character" w:styleId="UnresolvedMention">
    <w:name w:val="Unresolved Mention"/>
    <w:basedOn w:val="DefaultParagraphFont"/>
    <w:uiPriority w:val="99"/>
    <w:semiHidden/>
    <w:unhideWhenUsed/>
    <w:rsid w:val="00561257"/>
    <w:rPr>
      <w:color w:val="605E5C"/>
      <w:shd w:val="clear" w:color="auto" w:fill="E1DFDD"/>
    </w:rPr>
  </w:style>
  <w:style w:type="paragraph" w:styleId="Header">
    <w:name w:val="header"/>
    <w:basedOn w:val="Normal"/>
    <w:link w:val="HeaderChar"/>
    <w:uiPriority w:val="99"/>
    <w:unhideWhenUsed/>
    <w:rsid w:val="000F71FE"/>
    <w:pPr>
      <w:tabs>
        <w:tab w:val="center" w:pos="4819"/>
        <w:tab w:val="right" w:pos="9638"/>
      </w:tabs>
      <w:spacing w:after="0" w:line="240" w:lineRule="auto"/>
    </w:pPr>
  </w:style>
  <w:style w:type="character" w:customStyle="1" w:styleId="HeaderChar">
    <w:name w:val="Header Char"/>
    <w:basedOn w:val="DefaultParagraphFont"/>
    <w:link w:val="Header"/>
    <w:uiPriority w:val="99"/>
    <w:rsid w:val="000F71FE"/>
    <w:rPr>
      <w:rFonts w:eastAsiaTheme="minorEastAsia"/>
      <w:kern w:val="0"/>
      <w:sz w:val="21"/>
      <w:szCs w:val="21"/>
      <w:lang w:eastAsia="lt-LT"/>
      <w14:ligatures w14:val="none"/>
    </w:rPr>
  </w:style>
  <w:style w:type="paragraph" w:styleId="Footer">
    <w:name w:val="footer"/>
    <w:basedOn w:val="Normal"/>
    <w:link w:val="FooterChar"/>
    <w:uiPriority w:val="99"/>
    <w:unhideWhenUsed/>
    <w:rsid w:val="000F71FE"/>
    <w:pPr>
      <w:tabs>
        <w:tab w:val="center" w:pos="4819"/>
        <w:tab w:val="right" w:pos="9638"/>
      </w:tabs>
      <w:spacing w:after="0" w:line="240" w:lineRule="auto"/>
    </w:pPr>
  </w:style>
  <w:style w:type="character" w:customStyle="1" w:styleId="FooterChar">
    <w:name w:val="Footer Char"/>
    <w:basedOn w:val="DefaultParagraphFont"/>
    <w:link w:val="Footer"/>
    <w:uiPriority w:val="99"/>
    <w:rsid w:val="000F71FE"/>
    <w:rPr>
      <w:rFonts w:eastAsiaTheme="minorEastAsia"/>
      <w:kern w:val="0"/>
      <w:sz w:val="21"/>
      <w:szCs w:val="21"/>
      <w:lang w:eastAsia="lt-LT"/>
      <w14:ligatures w14:val="none"/>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rsid w:val="00400768"/>
    <w:rPr>
      <w:rFonts w:eastAsiaTheme="minorEastAsia"/>
      <w:kern w:val="0"/>
      <w:sz w:val="21"/>
      <w:szCs w:val="21"/>
      <w:lang w:eastAsia="lt-LT"/>
      <w14:ligatures w14:val="none"/>
    </w:rPr>
  </w:style>
  <w:style w:type="character" w:customStyle="1" w:styleId="Heading7Char">
    <w:name w:val="Heading 7 Char"/>
    <w:basedOn w:val="DefaultParagraphFont"/>
    <w:link w:val="Heading7"/>
    <w:uiPriority w:val="9"/>
    <w:semiHidden/>
    <w:rsid w:val="00537B49"/>
    <w:rPr>
      <w:rFonts w:eastAsiaTheme="majorEastAsia" w:cstheme="majorBidi"/>
      <w:color w:val="595959" w:themeColor="text1" w:themeTint="A6"/>
    </w:rPr>
  </w:style>
  <w:style w:type="table" w:customStyle="1" w:styleId="TableGrid1">
    <w:name w:val="Table Grid1"/>
    <w:basedOn w:val="TableNormal"/>
    <w:next w:val="TableGrid"/>
    <w:uiPriority w:val="59"/>
    <w:rsid w:val="00CA4E4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033BA"/>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4033BA"/>
    <w:rPr>
      <w:rFonts w:asciiTheme="majorHAnsi" w:eastAsiaTheme="majorEastAsia" w:hAnsiTheme="majorHAnsi" w:cstheme="majorBidi"/>
      <w:b/>
      <w:bCs/>
      <w:i/>
      <w:iCs/>
      <w:color w:val="4472C4" w:themeColor="accent1"/>
      <w:kern w:val="0"/>
      <w14:ligatures w14:val="none"/>
    </w:rPr>
  </w:style>
  <w:style w:type="character" w:customStyle="1" w:styleId="Heading5Char">
    <w:name w:val="Heading 5 Char"/>
    <w:basedOn w:val="DefaultParagraphFont"/>
    <w:link w:val="Heading5"/>
    <w:uiPriority w:val="9"/>
    <w:semiHidden/>
    <w:rsid w:val="004033BA"/>
    <w:rPr>
      <w:rFonts w:asciiTheme="majorHAnsi" w:eastAsiaTheme="majorEastAsia" w:hAnsiTheme="majorHAnsi" w:cstheme="majorBidi"/>
      <w:color w:val="1F3763" w:themeColor="accent1" w:themeShade="7F"/>
      <w:kern w:val="0"/>
      <w14:ligatures w14:val="none"/>
    </w:rPr>
  </w:style>
  <w:style w:type="character" w:customStyle="1" w:styleId="Heading6Char">
    <w:name w:val="Heading 6 Char"/>
    <w:basedOn w:val="DefaultParagraphFont"/>
    <w:link w:val="Heading6"/>
    <w:uiPriority w:val="9"/>
    <w:semiHidden/>
    <w:rsid w:val="004033BA"/>
    <w:rPr>
      <w:rFonts w:asciiTheme="majorHAnsi" w:eastAsiaTheme="majorEastAsia" w:hAnsiTheme="majorHAnsi" w:cstheme="majorBidi"/>
      <w:i/>
      <w:iCs/>
      <w:color w:val="1F3763" w:themeColor="accent1" w:themeShade="7F"/>
      <w:kern w:val="0"/>
      <w14:ligatures w14:val="none"/>
    </w:rPr>
  </w:style>
  <w:style w:type="character" w:customStyle="1" w:styleId="Heading8Char">
    <w:name w:val="Heading 8 Char"/>
    <w:basedOn w:val="DefaultParagraphFont"/>
    <w:link w:val="Heading8"/>
    <w:uiPriority w:val="9"/>
    <w:semiHidden/>
    <w:rsid w:val="004033BA"/>
    <w:rPr>
      <w:rFonts w:asciiTheme="majorHAnsi" w:eastAsiaTheme="majorEastAsia" w:hAnsiTheme="majorHAnsi" w:cstheme="majorBidi"/>
      <w:color w:val="404040" w:themeColor="text1" w:themeTint="BF"/>
      <w:kern w:val="0"/>
      <w:sz w:val="20"/>
      <w:szCs w:val="20"/>
      <w14:ligatures w14:val="none"/>
    </w:rPr>
  </w:style>
  <w:style w:type="character" w:customStyle="1" w:styleId="Heading9Char">
    <w:name w:val="Heading 9 Char"/>
    <w:basedOn w:val="DefaultParagraphFont"/>
    <w:link w:val="Heading9"/>
    <w:uiPriority w:val="9"/>
    <w:semiHidden/>
    <w:rsid w:val="004033BA"/>
    <w:rPr>
      <w:rFonts w:asciiTheme="majorHAnsi" w:eastAsiaTheme="majorEastAsia" w:hAnsiTheme="majorHAnsi" w:cstheme="majorBidi"/>
      <w:i/>
      <w:iCs/>
      <w:color w:val="404040" w:themeColor="text1" w:themeTint="BF"/>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6c1a02f4-7a1b-436b-816a-4e0ebb20cc56" xsi:nil="true"/>
    <_ip_UnifiedCompliancePolicyProperties xmlns="http://schemas.microsoft.com/sharepoint/v3" xsi:nil="true"/>
    <lcf76f155ced4ddcb4097134ff3c332f xmlns="6c1a02f4-7a1b-436b-816a-4e0ebb20cc56">
      <Terms xmlns="http://schemas.microsoft.com/office/infopath/2007/PartnerControls"/>
    </lcf76f155ced4ddcb4097134ff3c332f>
    <TaxCatchAll xmlns="9e7442cb-9d6b-4b4b-bac8-0f20a0600f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C6F1CFB4BC874290F693531F920011" ma:contentTypeVersion="25" ma:contentTypeDescription="Create a new document." ma:contentTypeScope="" ma:versionID="783b84e5768f87cf54c64cfe16629f2d">
  <xsd:schema xmlns:xsd="http://www.w3.org/2001/XMLSchema" xmlns:xs="http://www.w3.org/2001/XMLSchema" xmlns:p="http://schemas.microsoft.com/office/2006/metadata/properties" xmlns:ns1="http://schemas.microsoft.com/sharepoint/v3" xmlns:ns2="9e7442cb-9d6b-4b4b-bac8-0f20a0600f16" xmlns:ns3="6c1a02f4-7a1b-436b-816a-4e0ebb20cc56" targetNamespace="http://schemas.microsoft.com/office/2006/metadata/properties" ma:root="true" ma:fieldsID="0b7e6750e27efc72e32d3fac7cc76a40" ns1:_="" ns2:_="" ns3:_="">
    <xsd:import namespace="http://schemas.microsoft.com/sharepoint/v3"/>
    <xsd:import namespace="9e7442cb-9d6b-4b4b-bac8-0f20a0600f16"/>
    <xsd:import namespace="6c1a02f4-7a1b-436b-816a-4e0ebb20cc56"/>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Image" minOccurs="0"/>
                <xsd:element ref="ns3:lcf76f155ced4ddcb4097134ff3c332f" minOccurs="0"/>
                <xsd:element ref="ns2:TaxCatchAll" minOccurs="0"/>
                <xsd:element ref="ns3:MediaServiceObjectDetectorVersions" minOccurs="0"/>
                <xsd:element ref="ns1:_ip_UnifiedCompliancePolicyProperties" minOccurs="0"/>
                <xsd:element ref="ns1:_ip_UnifiedCompliancePolicyUIAc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7442cb-9d6b-4b4b-bac8-0f20a0600f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0a460ae0-a939-472a-9d6b-9b72fbf57c7b}" ma:internalName="TaxCatchAll" ma:showField="CatchAllData" ma:web="9e7442cb-9d6b-4b4b-bac8-0f20a0600f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1a02f4-7a1b-436b-816a-4e0ebb20cc5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Image" ma:index="24" nillable="true" ma:displayName="Image" ma:format="Thumbnail" ma:internalName="Imag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E02A0-ADAC-495B-A358-94E03A70FE26}">
  <ds:schemaRefs>
    <ds:schemaRef ds:uri="http://schemas.microsoft.com/sharepoint/v3/contenttype/forms"/>
  </ds:schemaRefs>
</ds:datastoreItem>
</file>

<file path=customXml/itemProps2.xml><?xml version="1.0" encoding="utf-8"?>
<ds:datastoreItem xmlns:ds="http://schemas.openxmlformats.org/officeDocument/2006/customXml" ds:itemID="{0437839B-732C-449D-80AB-8F8DE0CB5B2A}">
  <ds:schemaRefs>
    <ds:schemaRef ds:uri="http://schemas.microsoft.com/office/2006/metadata/properties"/>
    <ds:schemaRef ds:uri="http://schemas.microsoft.com/office/infopath/2007/PartnerControls"/>
    <ds:schemaRef ds:uri="http://schemas.microsoft.com/sharepoint/v3"/>
    <ds:schemaRef ds:uri="6c1a02f4-7a1b-436b-816a-4e0ebb20cc56"/>
    <ds:schemaRef ds:uri="9e7442cb-9d6b-4b4b-bac8-0f20a0600f16"/>
  </ds:schemaRefs>
</ds:datastoreItem>
</file>

<file path=customXml/itemProps3.xml><?xml version="1.0" encoding="utf-8"?>
<ds:datastoreItem xmlns:ds="http://schemas.openxmlformats.org/officeDocument/2006/customXml" ds:itemID="{77B7AC98-6E25-4E61-8FEA-9C4F01C5D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7442cb-9d6b-4b4b-bac8-0f20a0600f16"/>
    <ds:schemaRef ds:uri="6c1a02f4-7a1b-436b-816a-4e0ebb20c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0B2C71-365E-407B-8EEB-D567EB665498}">
  <ds:schemaRefs>
    <ds:schemaRef ds:uri="http://schemas.openxmlformats.org/officeDocument/2006/bibliography"/>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3315</Words>
  <Characters>18898</Characters>
  <Application>Microsoft Office Word</Application>
  <DocSecurity>0</DocSecurity>
  <Lines>157</Lines>
  <Paragraphs>44</Paragraphs>
  <ScaleCrop>false</ScaleCrop>
  <Company/>
  <LinksUpToDate>false</LinksUpToDate>
  <CharactersWithSpaces>22169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Arminas Rakauskas</dc:creator>
  <cp:lastModifiedBy>Ramunė Franckevičienė</cp:lastModifiedBy>
  <cp:revision>2</cp:revision>
  <dcterms:created xsi:type="dcterms:W3CDTF">2025-05-23T06:53:00Z</dcterms:created>
  <dcterms:modified xsi:type="dcterms:W3CDTF">2025-05-23T06:53:00Z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0x0101006EC6F1CFB4BC874290F693531F920011</vt:lpwstr>
  </property>
  <property fmtid="{D5CDD505-2E9C-101B-9397-08002B2CF9AE}" pid="3" name="MediaServiceImageTags">
    <vt:lpwstr/>
  </property>
</Properties>
</file>