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5D1747F9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MĖNESI</w:t>
      </w:r>
      <w:r w:rsidR="00815920">
        <w:rPr>
          <w:rFonts w:ascii="Trebuchet MS" w:hAnsi="Trebuchet MS"/>
          <w:sz w:val="28"/>
          <w:szCs w:val="28"/>
        </w:rPr>
        <w:t>O</w:t>
      </w:r>
      <w:r w:rsidR="009C3805">
        <w:rPr>
          <w:rFonts w:ascii="Trebuchet MS" w:hAnsi="Trebuchet MS"/>
          <w:sz w:val="28"/>
          <w:szCs w:val="28"/>
        </w:rPr>
        <w:t xml:space="preserve">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49AB3B90" w14:textId="77777777" w:rsidR="00E704A7" w:rsidRPr="00AC73E6" w:rsidRDefault="00E704A7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3DB941D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</w:t>
      </w:r>
      <w:r w:rsidR="00E704A7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79"/>
      </w:tblGrid>
      <w:tr w:rsidR="008168BD" w:rsidRPr="00AC73E6" w14:paraId="450EB22B" w14:textId="77777777" w:rsidTr="00091610">
        <w:trPr>
          <w:trHeight w:hRule="exact" w:val="1173"/>
        </w:trPr>
        <w:tc>
          <w:tcPr>
            <w:tcW w:w="382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4F176A11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 xml:space="preserve">ir statybos  darbų </w:t>
            </w:r>
            <w:r w:rsidR="00E704A7">
              <w:rPr>
                <w:rFonts w:ascii="Trebuchet MS" w:hAnsi="Trebuchet MS"/>
              </w:rPr>
              <w:t>S</w:t>
            </w:r>
            <w:r w:rsidR="008C03D0" w:rsidRPr="00AC73E6">
              <w:rPr>
                <w:rFonts w:ascii="Trebuchet MS" w:hAnsi="Trebuchet MS"/>
              </w:rPr>
              <w:t>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267359B2" w14:textId="34BE47E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 xml:space="preserve">Rangos </w:t>
            </w:r>
            <w:r w:rsidR="00E704A7">
              <w:rPr>
                <w:rFonts w:ascii="Trebuchet MS" w:hAnsi="Trebuchet MS"/>
                <w:b/>
              </w:rPr>
              <w:t>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44C361" w14:textId="366C6A63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</w:t>
            </w:r>
            <w:r w:rsidR="00E704A7">
              <w:rPr>
                <w:rFonts w:ascii="Trebuchet MS" w:hAnsi="Trebuchet MS"/>
              </w:rPr>
              <w:t xml:space="preserve">  </w:t>
            </w:r>
            <w:r w:rsidR="006D40B6">
              <w:rPr>
                <w:rFonts w:ascii="Trebuchet MS" w:hAnsi="Trebuchet MS"/>
              </w:rPr>
              <w:t>...</w:t>
            </w:r>
            <w:r w:rsidR="00E704A7">
              <w:rPr>
                <w:rFonts w:ascii="Trebuchet MS" w:hAnsi="Trebuchet MS"/>
              </w:rPr>
              <w:t xml:space="preserve"> </w:t>
            </w:r>
            <w:r w:rsidRPr="00AC73E6">
              <w:rPr>
                <w:rFonts w:ascii="Trebuchet MS" w:hAnsi="Trebuchet MS"/>
              </w:rPr>
              <w:t xml:space="preserve"> Eur be PVM</w:t>
            </w:r>
          </w:p>
        </w:tc>
      </w:tr>
      <w:tr w:rsidR="00E704A7" w:rsidRPr="001511A2" w14:paraId="053082CA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194503FC" w14:textId="341CDF1D" w:rsidR="00E704A7" w:rsidRPr="001511A2" w:rsidRDefault="00E704A7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</w:t>
            </w:r>
            <w:r w:rsidR="00580C6F" w:rsidRPr="001511A2">
              <w:rPr>
                <w:rFonts w:ascii="Trebuchet MS" w:hAnsi="Trebuchet MS"/>
                <w:b/>
              </w:rPr>
              <w:t xml:space="preserve"> I (data)</w:t>
            </w:r>
            <w:r w:rsidR="00F33C45" w:rsidRPr="001511A2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6A6FA" w14:textId="20ABA315" w:rsidR="00E704A7" w:rsidRPr="001511A2" w:rsidRDefault="00E704A7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  <w:r w:rsidR="00D26A17" w:rsidRPr="001511A2">
              <w:rPr>
                <w:rFonts w:ascii="Trebuchet MS" w:hAnsi="Trebuchet MS"/>
              </w:rPr>
              <w:t xml:space="preserve"> </w:t>
            </w:r>
          </w:p>
        </w:tc>
      </w:tr>
      <w:tr w:rsidR="00580C6F" w:rsidRPr="001511A2" w14:paraId="25C89BE9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45941A14" w14:textId="7B0ACF6E" w:rsidR="00580C6F" w:rsidRPr="001511A2" w:rsidRDefault="00580C6F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 II (data)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938E5" w14:textId="2DBC0229" w:rsidR="00580C6F" w:rsidRPr="001511A2" w:rsidRDefault="00580C6F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</w:p>
        </w:tc>
      </w:tr>
      <w:tr w:rsidR="001511A2" w:rsidRPr="001511A2" w14:paraId="01872319" w14:textId="77777777" w:rsidTr="00CD3D1C">
        <w:trPr>
          <w:trHeight w:hRule="exact" w:val="1841"/>
        </w:trPr>
        <w:tc>
          <w:tcPr>
            <w:tcW w:w="3828" w:type="dxa"/>
            <w:shd w:val="clear" w:color="auto" w:fill="auto"/>
            <w:vAlign w:val="center"/>
          </w:tcPr>
          <w:p w14:paraId="63E6D64C" w14:textId="77777777" w:rsidR="001511A2" w:rsidRDefault="00487DD8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Sutarties sąlygų vykdymo banko garantijos galiojimo data</w:t>
            </w:r>
            <w:r w:rsidR="00DA2415">
              <w:rPr>
                <w:rFonts w:ascii="Trebuchet MS" w:hAnsi="Trebuchet MS"/>
                <w:b/>
              </w:rPr>
              <w:t xml:space="preserve">: </w:t>
            </w:r>
          </w:p>
          <w:p w14:paraId="29B7FD79" w14:textId="77777777" w:rsidR="00DA2415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>SUT darbų baigimo data</w:t>
            </w:r>
          </w:p>
          <w:p w14:paraId="1283D8F6" w14:textId="77777777" w:rsidR="00DA2415" w:rsidRPr="0068454D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 xml:space="preserve"> + 60 d. banko garantijos data</w:t>
            </w:r>
          </w:p>
          <w:p w14:paraId="0114B500" w14:textId="02B03151" w:rsidR="00DA2415" w:rsidRPr="001511A2" w:rsidRDefault="00DA2415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90016E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7EBB511C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53604CEB" w14:textId="77777777" w:rsidR="00CD3D1C" w:rsidRDefault="00CD3D1C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3946F116" w14:textId="01848148" w:rsid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  <w:p w14:paraId="620528C3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</w:p>
          <w:p w14:paraId="12708410" w14:textId="7AF99E0C" w:rsidR="000D52A2" w:rsidRPr="001511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6D40B6" w:rsidRPr="001511A2" w14:paraId="4FCD4743" w14:textId="77777777" w:rsidTr="00091610">
        <w:trPr>
          <w:trHeight w:hRule="exact" w:val="1141"/>
        </w:trPr>
        <w:tc>
          <w:tcPr>
            <w:tcW w:w="3828" w:type="dxa"/>
            <w:shd w:val="clear" w:color="auto" w:fill="auto"/>
            <w:vAlign w:val="center"/>
          </w:tcPr>
          <w:p w14:paraId="6B1AC38B" w14:textId="168B77D8" w:rsidR="006D40B6" w:rsidRPr="001511A2" w:rsidRDefault="0009161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Statinio projektuotojo civilinės atsakomybės privalomojo draudimo liudijimo galiojimo data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C9717" w14:textId="38E20710" w:rsidR="006D40B6" w:rsidRP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8C03D0" w:rsidRPr="001511A2" w14:paraId="191B66CA" w14:textId="77777777" w:rsidTr="00091610">
        <w:trPr>
          <w:trHeight w:hRule="exact" w:val="580"/>
        </w:trPr>
        <w:tc>
          <w:tcPr>
            <w:tcW w:w="3828" w:type="dxa"/>
            <w:shd w:val="clear" w:color="auto" w:fill="auto"/>
            <w:vAlign w:val="center"/>
          </w:tcPr>
          <w:p w14:paraId="01DF672E" w14:textId="2C2A2D0D" w:rsidR="008C03D0" w:rsidRPr="001511A2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85FBD7" w14:textId="43E09040" w:rsidR="008C03D0" w:rsidRPr="001511A2" w:rsidRDefault="006D40B6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...</w:t>
            </w:r>
          </w:p>
        </w:tc>
      </w:tr>
      <w:tr w:rsidR="00FA13F1" w:rsidRPr="001511A2" w14:paraId="342835E3" w14:textId="77777777" w:rsidTr="00091610">
        <w:trPr>
          <w:trHeight w:hRule="exact" w:val="433"/>
        </w:trPr>
        <w:tc>
          <w:tcPr>
            <w:tcW w:w="3828" w:type="dxa"/>
            <w:shd w:val="clear" w:color="auto" w:fill="auto"/>
            <w:vAlign w:val="center"/>
          </w:tcPr>
          <w:p w14:paraId="3C0AB8B3" w14:textId="5D710132" w:rsidR="00FA13F1" w:rsidRPr="001511A2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C90B6" w14:textId="45D2851C" w:rsidR="00FA13F1" w:rsidRPr="001511A2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17EAE386" w:rsidR="008168BD" w:rsidRPr="001511A2" w:rsidRDefault="008168BD" w:rsidP="0037364B">
      <w:pPr>
        <w:rPr>
          <w:rFonts w:ascii="Trebuchet MS" w:hAnsi="Trebuchet MS"/>
        </w:rPr>
      </w:pPr>
    </w:p>
    <w:p w14:paraId="53609704" w14:textId="7265DB89" w:rsidR="00104DB5" w:rsidRPr="001511A2" w:rsidRDefault="00104DB5" w:rsidP="00104DB5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caps/>
        </w:rPr>
      </w:pPr>
      <w:r w:rsidRPr="001511A2">
        <w:rPr>
          <w:rFonts w:ascii="Trebuchet MS" w:hAnsi="Trebuchet MS"/>
          <w:b/>
          <w:bCs/>
          <w:caps/>
        </w:rPr>
        <w:t>Indeksacijos pokyčio reikšmė</w:t>
      </w:r>
    </w:p>
    <w:p w14:paraId="4B1A9457" w14:textId="77777777" w:rsidR="00121149" w:rsidRPr="001511A2" w:rsidRDefault="00121149" w:rsidP="00E704A7">
      <w:pPr>
        <w:ind w:left="-426" w:right="-330"/>
        <w:jc w:val="both"/>
        <w:rPr>
          <w:rFonts w:ascii="Trebuchet MS" w:hAnsi="Trebuchet MS"/>
          <w:highlight w:val="yellow"/>
        </w:rPr>
      </w:pPr>
    </w:p>
    <w:p w14:paraId="44BE0E68" w14:textId="1357BA45" w:rsidR="00121149" w:rsidRPr="001511A2" w:rsidRDefault="00E704A7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Vadovaujantis S</w:t>
      </w:r>
      <w:r w:rsidR="00DA18F8" w:rsidRPr="001511A2">
        <w:rPr>
          <w:rFonts w:ascii="Trebuchet MS" w:hAnsi="Trebuchet MS"/>
        </w:rPr>
        <w:t xml:space="preserve">utarties </w:t>
      </w:r>
      <w:r w:rsidR="00121149" w:rsidRPr="001511A2">
        <w:rPr>
          <w:rFonts w:ascii="Trebuchet MS" w:hAnsi="Trebuchet MS"/>
        </w:rPr>
        <w:t xml:space="preserve">Bendrųjų sąlygų (patvirtintų </w:t>
      </w:r>
      <w:r w:rsidR="00FE1ADA">
        <w:rPr>
          <w:rFonts w:ascii="Trebuchet MS" w:hAnsi="Trebuchet MS"/>
        </w:rPr>
        <w:t>2023-12-06</w:t>
      </w:r>
      <w:r w:rsidR="00121149" w:rsidRPr="001511A2">
        <w:rPr>
          <w:rFonts w:ascii="Trebuchet MS" w:hAnsi="Trebuchet MS"/>
        </w:rPr>
        <w:t xml:space="preserve"> Nr. </w:t>
      </w:r>
      <w:r w:rsidR="00FE1ADA" w:rsidRPr="00FE1ADA">
        <w:rPr>
          <w:rFonts w:ascii="Trebuchet MS" w:hAnsi="Trebuchet MS"/>
        </w:rPr>
        <w:t>23IS-318</w:t>
      </w:r>
      <w:r w:rsidR="00121149" w:rsidRPr="001511A2">
        <w:rPr>
          <w:rFonts w:ascii="Trebuchet MS" w:hAnsi="Trebuchet MS"/>
        </w:rPr>
        <w:t>) 8</w:t>
      </w:r>
      <w:r w:rsidR="00DA18F8" w:rsidRPr="001511A2">
        <w:rPr>
          <w:rFonts w:ascii="Trebuchet MS" w:hAnsi="Trebuchet MS"/>
        </w:rPr>
        <w:t xml:space="preserve">.3.1 punktu, </w:t>
      </w:r>
      <w:r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 xml:space="preserve">utartis indeksuojama kai inžinerinių tinklų indekso vertė per paskutinius </w:t>
      </w:r>
      <w:r w:rsidR="00121149" w:rsidRPr="001511A2">
        <w:rPr>
          <w:rFonts w:ascii="Trebuchet MS" w:hAnsi="Trebuchet MS"/>
        </w:rPr>
        <w:t>6</w:t>
      </w:r>
      <w:r w:rsidR="00DA18F8" w:rsidRPr="001511A2">
        <w:rPr>
          <w:rFonts w:ascii="Trebuchet MS" w:hAnsi="Trebuchet MS"/>
        </w:rPr>
        <w:t xml:space="preserve"> mėnesių pakinta </w:t>
      </w:r>
      <w:r w:rsidR="00121149" w:rsidRPr="001511A2">
        <w:rPr>
          <w:rFonts w:ascii="Trebuchet MS" w:hAnsi="Trebuchet MS"/>
        </w:rPr>
        <w:t>5</w:t>
      </w:r>
      <w:r w:rsidR="00DA18F8" w:rsidRPr="001511A2">
        <w:rPr>
          <w:rFonts w:ascii="Trebuchet MS" w:hAnsi="Trebuchet MS"/>
        </w:rPr>
        <w:t xml:space="preserve"> proc.</w:t>
      </w:r>
      <w:r w:rsidR="00AF7F17" w:rsidRPr="001511A2">
        <w:rPr>
          <w:rFonts w:ascii="Trebuchet MS" w:hAnsi="Trebuchet MS"/>
        </w:rPr>
        <w:t xml:space="preserve"> arba daugiau</w:t>
      </w:r>
      <w:r w:rsidR="00121149" w:rsidRPr="001511A2">
        <w:rPr>
          <w:rFonts w:ascii="Trebuchet MS" w:hAnsi="Trebuchet MS"/>
        </w:rPr>
        <w:t>:</w:t>
      </w:r>
    </w:p>
    <w:p w14:paraId="754DBBB3" w14:textId="3D7CD617" w:rsidR="00121149" w:rsidRPr="001511A2" w:rsidRDefault="00121149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„</w:t>
      </w:r>
      <w:r w:rsidR="00082703" w:rsidRPr="00082703">
        <w:rPr>
          <w:rFonts w:ascii="Trebuchet MS" w:hAnsi="Trebuchet MS"/>
        </w:rPr>
        <w:t>8.3.1.</w:t>
      </w:r>
      <w:r w:rsidR="004A39FB">
        <w:rPr>
          <w:rFonts w:ascii="Trebuchet MS" w:hAnsi="Trebuchet MS"/>
        </w:rPr>
        <w:t xml:space="preserve"> </w:t>
      </w:r>
      <w:r w:rsidR="00082703" w:rsidRPr="00082703">
        <w:rPr>
          <w:rFonts w:ascii="Trebuchet MS" w:hAnsi="Trebuchet MS"/>
        </w:rPr>
        <w:t>Jei Valstybės duomenų agentūros (www.stat.gov.lt) skelbiamo Statybos sąnaudų elementų kainų indekso „Visos statybos sąnaudos“ (toliau – Bendras Indeksas) reikšmė per 6 mėnesių arba ilgesnį laikotarpį, kuris skaičiuojamas nuo pasiūlymų Pirkimui pateikimo termino pabaigos dienos  (arba nuo paskutinio Sutarties kainos perskaičiavimo momento  dėl Bendro Indekso pokyčio , jei Sutarties kaina buvo perskaičiuojama) iki paskutinio Atliktų darbų akto pagal Sutartį sudarymo dienos, pakinta 5 % arba daugiau, bet kurios iš Šalių iniciatyva gali būti perskaičiuojama Sutarties kaina. Sutarties kainos perskaičiavimui naudojamas ne Lietuvos Respublikos statistikos departamento skelbiamas Bendras Indeksas, o atskirų „medžiagų ir gaminių“, „mašinų ir mechanizmų darbo“, „darbo užmokesčio ir pridėtinių išlaidų“ indeksai (toliau – Konkretus Indeksas)</w:t>
      </w:r>
      <w:r w:rsidRPr="001511A2">
        <w:rPr>
          <w:rFonts w:ascii="Trebuchet MS" w:hAnsi="Trebuchet MS"/>
        </w:rPr>
        <w:t>.“</w:t>
      </w:r>
    </w:p>
    <w:p w14:paraId="00AB999B" w14:textId="52308C60" w:rsidR="00DA18F8" w:rsidRPr="001511A2" w:rsidRDefault="00DA18F8" w:rsidP="00E704A7">
      <w:pPr>
        <w:ind w:left="-426" w:right="-330"/>
        <w:jc w:val="both"/>
        <w:rPr>
          <w:rFonts w:ascii="Trebuchet MS" w:hAnsi="Trebuchet MS"/>
        </w:rPr>
      </w:pPr>
    </w:p>
    <w:p w14:paraId="12907C45" w14:textId="1F9F0F5B" w:rsidR="00C56439" w:rsidRPr="001511A2" w:rsidRDefault="00C56439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lastRenderedPageBreak/>
        <w:t xml:space="preserve">Paskutinė </w:t>
      </w:r>
      <w:r w:rsidR="00E704A7"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>utarti</w:t>
      </w:r>
      <w:r w:rsidRPr="001511A2">
        <w:rPr>
          <w:rFonts w:ascii="Trebuchet MS" w:hAnsi="Trebuchet MS"/>
        </w:rPr>
        <w:t>e</w:t>
      </w:r>
      <w:r w:rsidR="00DA18F8" w:rsidRPr="001511A2">
        <w:rPr>
          <w:rFonts w:ascii="Trebuchet MS" w:hAnsi="Trebuchet MS"/>
        </w:rPr>
        <w:t>s indeks</w:t>
      </w:r>
      <w:r w:rsidRPr="001511A2">
        <w:rPr>
          <w:rFonts w:ascii="Trebuchet MS" w:hAnsi="Trebuchet MS"/>
        </w:rPr>
        <w:t>acija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>*</w:t>
      </w:r>
    </w:p>
    <w:p w14:paraId="1E379222" w14:textId="4E086740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Kita galima</w:t>
      </w:r>
      <w:r w:rsidR="00DA18F8" w:rsidRPr="001511A2">
        <w:rPr>
          <w:rFonts w:ascii="Trebuchet MS" w:hAnsi="Trebuchet MS"/>
        </w:rPr>
        <w:t xml:space="preserve"> kainos indeksa</w:t>
      </w:r>
      <w:r w:rsidRPr="001511A2">
        <w:rPr>
          <w:rFonts w:ascii="Trebuchet MS" w:hAnsi="Trebuchet MS"/>
        </w:rPr>
        <w:t xml:space="preserve">cija 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-xx-xx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 xml:space="preserve"> </w:t>
      </w:r>
    </w:p>
    <w:p w14:paraId="6354E1DA" w14:textId="15DC1427" w:rsidR="003D3265" w:rsidRPr="001511A2" w:rsidRDefault="00DA18F8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 xml:space="preserve">Paskutinis skelbtas indeksas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</w:t>
      </w:r>
      <w:r w:rsidR="00D26A17" w:rsidRPr="001511A2">
        <w:rPr>
          <w:rFonts w:ascii="Trebuchet MS" w:hAnsi="Trebuchet MS"/>
        </w:rPr>
        <w:t xml:space="preserve"> (data)</w:t>
      </w:r>
    </w:p>
    <w:p w14:paraId="54EDF2C0" w14:textId="76485AB7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Pokytis nuo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 xml:space="preserve">-xx </w:t>
      </w:r>
      <w:r w:rsidR="00D26A17" w:rsidRPr="001511A2">
        <w:rPr>
          <w:rFonts w:ascii="Trebuchet MS" w:hAnsi="Trebuchet MS"/>
        </w:rPr>
        <w:t>(data)</w:t>
      </w:r>
      <w:r w:rsidR="00130FFC" w:rsidRPr="001511A2">
        <w:rPr>
          <w:rFonts w:ascii="Trebuchet MS" w:hAnsi="Trebuchet MS"/>
        </w:rPr>
        <w:t xml:space="preserve"> </w:t>
      </w:r>
      <w:r w:rsidR="00DA18F8" w:rsidRPr="001511A2">
        <w:rPr>
          <w:rFonts w:ascii="Trebuchet MS" w:hAnsi="Trebuchet MS"/>
        </w:rPr>
        <w:t xml:space="preserve">yra </w:t>
      </w:r>
      <w:proofErr w:type="spellStart"/>
      <w:r w:rsidR="00130FFC" w:rsidRPr="001511A2">
        <w:rPr>
          <w:rFonts w:ascii="Trebuchet MS" w:hAnsi="Trebuchet MS"/>
        </w:rPr>
        <w:t>x</w:t>
      </w:r>
      <w:r w:rsidR="00DA18F8" w:rsidRPr="001511A2">
        <w:rPr>
          <w:rFonts w:ascii="Trebuchet MS" w:hAnsi="Trebuchet MS"/>
        </w:rPr>
        <w:t>,</w:t>
      </w:r>
      <w:r w:rsidR="00130FFC" w:rsidRPr="001511A2">
        <w:rPr>
          <w:rFonts w:ascii="Trebuchet MS" w:hAnsi="Trebuchet MS"/>
        </w:rPr>
        <w:t>xx</w:t>
      </w:r>
      <w:proofErr w:type="spellEnd"/>
      <w:r w:rsidR="00DA18F8" w:rsidRPr="001511A2">
        <w:rPr>
          <w:rFonts w:ascii="Trebuchet MS" w:hAnsi="Trebuchet MS"/>
        </w:rPr>
        <w:t xml:space="preserve"> proc.</w:t>
      </w:r>
    </w:p>
    <w:p w14:paraId="79698A71" w14:textId="589F78FE" w:rsidR="006D0F02" w:rsidRDefault="00DA18F8" w:rsidP="00A440CD">
      <w:pPr>
        <w:ind w:left="-426" w:right="-330"/>
        <w:jc w:val="both"/>
      </w:pPr>
      <w:r w:rsidRPr="001511A2">
        <w:rPr>
          <w:rFonts w:ascii="Trebuchet MS" w:hAnsi="Trebuchet MS"/>
        </w:rPr>
        <w:t>Indeksai skelbiami čia:</w:t>
      </w:r>
      <w:r w:rsidRPr="001511A2">
        <w:rPr>
          <w:lang w:val="en-US"/>
        </w:rPr>
        <w:t xml:space="preserve"> </w:t>
      </w:r>
      <w:hyperlink r:id="rId11" w:history="1">
        <w:r w:rsidR="006D0F02" w:rsidRPr="003F6165">
          <w:rPr>
            <w:rStyle w:val="Hyperlink"/>
          </w:rPr>
          <w:t>https://osp.stat.gov.lt/web/guest/kainu-indeksai-pokyciai-ir-kainos</w:t>
        </w:r>
      </w:hyperlink>
    </w:p>
    <w:p w14:paraId="2B861A24" w14:textId="65B55ACE" w:rsidR="00DA18F8" w:rsidRDefault="009D3B61" w:rsidP="00A440CD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Išvada: indeksacija dar negalima.</w:t>
      </w:r>
    </w:p>
    <w:p w14:paraId="72A64063" w14:textId="77777777" w:rsidR="00121149" w:rsidRDefault="00121149" w:rsidP="00A440CD">
      <w:pPr>
        <w:ind w:left="-426" w:right="-330"/>
        <w:jc w:val="both"/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CF52744" w14:textId="77777777" w:rsidR="00104DB5" w:rsidRPr="00AC73E6" w:rsidRDefault="00104DB5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E704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133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DF3090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8240;mso-position-horizontal-relative:text;mso-position-vertical-relative:text">
            <v:imagedata r:id="rId18" o:title=""/>
            <w10:wrap type="square" side="right"/>
          </v:shape>
          <o:OLEObject Type="Embed" ProgID="Excel.Sheet.12" ShapeID="_x0000_s2050" DrawAspect="Icon" ObjectID="_1811657728" r:id="rId1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028D" w14:textId="77777777" w:rsidR="00A057B6" w:rsidRDefault="00A057B6" w:rsidP="005D7279">
      <w:pPr>
        <w:spacing w:after="0" w:line="240" w:lineRule="auto"/>
      </w:pPr>
      <w:r>
        <w:separator/>
      </w:r>
    </w:p>
  </w:endnote>
  <w:endnote w:type="continuationSeparator" w:id="0">
    <w:p w14:paraId="7305CCEA" w14:textId="77777777" w:rsidR="00A057B6" w:rsidRDefault="00A057B6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1381" w14:textId="77777777" w:rsidR="00A057B6" w:rsidRDefault="00A057B6" w:rsidP="005D7279">
      <w:pPr>
        <w:spacing w:after="0" w:line="240" w:lineRule="auto"/>
      </w:pPr>
      <w:r>
        <w:separator/>
      </w:r>
    </w:p>
  </w:footnote>
  <w:footnote w:type="continuationSeparator" w:id="0">
    <w:p w14:paraId="1E647263" w14:textId="77777777" w:rsidR="00A057B6" w:rsidRDefault="00A057B6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06A"/>
    <w:multiLevelType w:val="multilevel"/>
    <w:tmpl w:val="0DD4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9238">
    <w:abstractNumId w:val="9"/>
  </w:num>
  <w:num w:numId="2" w16cid:durableId="295843433">
    <w:abstractNumId w:val="10"/>
  </w:num>
  <w:num w:numId="3" w16cid:durableId="410348888">
    <w:abstractNumId w:val="1"/>
  </w:num>
  <w:num w:numId="4" w16cid:durableId="501167282">
    <w:abstractNumId w:val="13"/>
  </w:num>
  <w:num w:numId="5" w16cid:durableId="1242715584">
    <w:abstractNumId w:val="11"/>
  </w:num>
  <w:num w:numId="6" w16cid:durableId="1827549726">
    <w:abstractNumId w:val="5"/>
  </w:num>
  <w:num w:numId="7" w16cid:durableId="950160210">
    <w:abstractNumId w:val="7"/>
  </w:num>
  <w:num w:numId="8" w16cid:durableId="1967079011">
    <w:abstractNumId w:val="12"/>
  </w:num>
  <w:num w:numId="9" w16cid:durableId="1277979446">
    <w:abstractNumId w:val="15"/>
  </w:num>
  <w:num w:numId="10" w16cid:durableId="1104420385">
    <w:abstractNumId w:val="14"/>
  </w:num>
  <w:num w:numId="11" w16cid:durableId="59259007">
    <w:abstractNumId w:val="0"/>
  </w:num>
  <w:num w:numId="12" w16cid:durableId="882518653">
    <w:abstractNumId w:val="2"/>
  </w:num>
  <w:num w:numId="13" w16cid:durableId="660894071">
    <w:abstractNumId w:val="4"/>
  </w:num>
  <w:num w:numId="14" w16cid:durableId="1538398061">
    <w:abstractNumId w:val="3"/>
  </w:num>
  <w:num w:numId="15" w16cid:durableId="227229575">
    <w:abstractNumId w:val="8"/>
  </w:num>
  <w:num w:numId="16" w16cid:durableId="155261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25697"/>
    <w:rsid w:val="00066A90"/>
    <w:rsid w:val="00082703"/>
    <w:rsid w:val="0008366A"/>
    <w:rsid w:val="00091610"/>
    <w:rsid w:val="00091DC8"/>
    <w:rsid w:val="000A4C57"/>
    <w:rsid w:val="000B0227"/>
    <w:rsid w:val="000D0E1A"/>
    <w:rsid w:val="000D52A2"/>
    <w:rsid w:val="000E0468"/>
    <w:rsid w:val="000F0BA5"/>
    <w:rsid w:val="000F2BFA"/>
    <w:rsid w:val="000F4323"/>
    <w:rsid w:val="00103EE7"/>
    <w:rsid w:val="00104DB5"/>
    <w:rsid w:val="00105334"/>
    <w:rsid w:val="00114163"/>
    <w:rsid w:val="00120A57"/>
    <w:rsid w:val="00121149"/>
    <w:rsid w:val="00122F31"/>
    <w:rsid w:val="00130FFC"/>
    <w:rsid w:val="00131EF5"/>
    <w:rsid w:val="0013766D"/>
    <w:rsid w:val="00145A93"/>
    <w:rsid w:val="001511A2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82BC0"/>
    <w:rsid w:val="002D48F9"/>
    <w:rsid w:val="003059DD"/>
    <w:rsid w:val="00307E72"/>
    <w:rsid w:val="00335301"/>
    <w:rsid w:val="00344574"/>
    <w:rsid w:val="003535C2"/>
    <w:rsid w:val="00366285"/>
    <w:rsid w:val="00370917"/>
    <w:rsid w:val="0037364B"/>
    <w:rsid w:val="0038586A"/>
    <w:rsid w:val="003A1726"/>
    <w:rsid w:val="003A642E"/>
    <w:rsid w:val="003D1950"/>
    <w:rsid w:val="003D3265"/>
    <w:rsid w:val="003F40DE"/>
    <w:rsid w:val="00442793"/>
    <w:rsid w:val="0044481B"/>
    <w:rsid w:val="00451669"/>
    <w:rsid w:val="00462363"/>
    <w:rsid w:val="00463665"/>
    <w:rsid w:val="004748AD"/>
    <w:rsid w:val="00474F52"/>
    <w:rsid w:val="004872D2"/>
    <w:rsid w:val="00487DD8"/>
    <w:rsid w:val="00495354"/>
    <w:rsid w:val="00497417"/>
    <w:rsid w:val="004A39FB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0C6F"/>
    <w:rsid w:val="00582115"/>
    <w:rsid w:val="005905AC"/>
    <w:rsid w:val="005C460F"/>
    <w:rsid w:val="005D32C9"/>
    <w:rsid w:val="005D7279"/>
    <w:rsid w:val="005D74FA"/>
    <w:rsid w:val="005E041A"/>
    <w:rsid w:val="005E5142"/>
    <w:rsid w:val="005F0B05"/>
    <w:rsid w:val="00604189"/>
    <w:rsid w:val="00616852"/>
    <w:rsid w:val="00616B3B"/>
    <w:rsid w:val="00636ACE"/>
    <w:rsid w:val="00657CD4"/>
    <w:rsid w:val="006766FA"/>
    <w:rsid w:val="00697CD7"/>
    <w:rsid w:val="006B6AF0"/>
    <w:rsid w:val="006C70AF"/>
    <w:rsid w:val="006D0F02"/>
    <w:rsid w:val="006D40B6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5920"/>
    <w:rsid w:val="008168BD"/>
    <w:rsid w:val="008419C3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C3805"/>
    <w:rsid w:val="009D3B61"/>
    <w:rsid w:val="009F2B89"/>
    <w:rsid w:val="00A057B6"/>
    <w:rsid w:val="00A27C09"/>
    <w:rsid w:val="00A30851"/>
    <w:rsid w:val="00A350A2"/>
    <w:rsid w:val="00A43001"/>
    <w:rsid w:val="00A440CD"/>
    <w:rsid w:val="00A570D5"/>
    <w:rsid w:val="00A739BB"/>
    <w:rsid w:val="00A936D1"/>
    <w:rsid w:val="00AA4BA6"/>
    <w:rsid w:val="00AC73E6"/>
    <w:rsid w:val="00AD3249"/>
    <w:rsid w:val="00AE115D"/>
    <w:rsid w:val="00AE2FE5"/>
    <w:rsid w:val="00AF7F17"/>
    <w:rsid w:val="00B24BF6"/>
    <w:rsid w:val="00B43500"/>
    <w:rsid w:val="00B45B6D"/>
    <w:rsid w:val="00B56C48"/>
    <w:rsid w:val="00B6134A"/>
    <w:rsid w:val="00B61DDA"/>
    <w:rsid w:val="00B631C4"/>
    <w:rsid w:val="00B73F83"/>
    <w:rsid w:val="00B8289A"/>
    <w:rsid w:val="00BB47A6"/>
    <w:rsid w:val="00BC5807"/>
    <w:rsid w:val="00BE2547"/>
    <w:rsid w:val="00BF3233"/>
    <w:rsid w:val="00BF619C"/>
    <w:rsid w:val="00C0632F"/>
    <w:rsid w:val="00C55ECE"/>
    <w:rsid w:val="00C56439"/>
    <w:rsid w:val="00C80160"/>
    <w:rsid w:val="00CA2F15"/>
    <w:rsid w:val="00CC01A2"/>
    <w:rsid w:val="00CD0B4D"/>
    <w:rsid w:val="00CD3D1C"/>
    <w:rsid w:val="00CE4690"/>
    <w:rsid w:val="00D26A17"/>
    <w:rsid w:val="00D51E59"/>
    <w:rsid w:val="00D54344"/>
    <w:rsid w:val="00D54EFC"/>
    <w:rsid w:val="00D553DE"/>
    <w:rsid w:val="00D6145D"/>
    <w:rsid w:val="00D75D88"/>
    <w:rsid w:val="00D859FA"/>
    <w:rsid w:val="00D87A93"/>
    <w:rsid w:val="00D91E26"/>
    <w:rsid w:val="00DA18F8"/>
    <w:rsid w:val="00DA1F7C"/>
    <w:rsid w:val="00DA2415"/>
    <w:rsid w:val="00DA5704"/>
    <w:rsid w:val="00DA5C54"/>
    <w:rsid w:val="00DF3090"/>
    <w:rsid w:val="00DF5357"/>
    <w:rsid w:val="00E03880"/>
    <w:rsid w:val="00E06B05"/>
    <w:rsid w:val="00E07827"/>
    <w:rsid w:val="00E33C63"/>
    <w:rsid w:val="00E704A7"/>
    <w:rsid w:val="00E77F5F"/>
    <w:rsid w:val="00E924FA"/>
    <w:rsid w:val="00E97C6F"/>
    <w:rsid w:val="00EB5479"/>
    <w:rsid w:val="00EC1ECB"/>
    <w:rsid w:val="00ED1881"/>
    <w:rsid w:val="00EF1B1A"/>
    <w:rsid w:val="00F255CD"/>
    <w:rsid w:val="00F3038A"/>
    <w:rsid w:val="00F33C45"/>
    <w:rsid w:val="00F51BFD"/>
    <w:rsid w:val="00F747CF"/>
    <w:rsid w:val="00F97602"/>
    <w:rsid w:val="00F97C05"/>
    <w:rsid w:val="00FA13F1"/>
    <w:rsid w:val="00FB19A8"/>
    <w:rsid w:val="00FB3A6F"/>
    <w:rsid w:val="00FC2F25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21149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96" w:after="96" w:line="240" w:lineRule="auto"/>
      <w:jc w:val="both"/>
      <w:outlineLvl w:val="1"/>
    </w:pPr>
    <w:rPr>
      <w:rFonts w:ascii="Arial" w:eastAsia="Calibri" w:hAnsi="Arial" w:cs="Times New Roman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A18F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21149"/>
    <w:rPr>
      <w:rFonts w:ascii="Arial" w:eastAsia="Calibri" w:hAnsi="Arial" w:cs="Times New Roman"/>
      <w:b/>
      <w:caps/>
      <w:sz w:val="18"/>
      <w:szCs w:val="16"/>
    </w:rPr>
  </w:style>
  <w:style w:type="paragraph" w:customStyle="1" w:styleId="listbyletter">
    <w:name w:val="list by letter"/>
    <w:basedOn w:val="ListParagraph"/>
    <w:autoRedefine/>
    <w:qFormat/>
    <w:rsid w:val="00121149"/>
    <w:pPr>
      <w:tabs>
        <w:tab w:val="left" w:pos="567"/>
        <w:tab w:val="left" w:pos="851"/>
      </w:tabs>
      <w:ind w:left="1080" w:hanging="720"/>
      <w:contextualSpacing w:val="0"/>
      <w:jc w:val="both"/>
    </w:pPr>
    <w:rPr>
      <w:rFonts w:ascii="Arial" w:eastAsia="Calibri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21149"/>
  </w:style>
  <w:style w:type="character" w:styleId="UnresolvedMention">
    <w:name w:val="Unresolved Mention"/>
    <w:basedOn w:val="DefaultParagraphFont"/>
    <w:uiPriority w:val="99"/>
    <w:semiHidden/>
    <w:unhideWhenUsed/>
    <w:rsid w:val="006D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web/guest/kainu-indeksai-pokyciai-ir-kain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F0469-C70A-443C-9DC5-AB0FC36D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231-2910-43a3-983f-52fc63a786d6"/>
    <ds:schemaRef ds:uri="c141e6b7-8ea1-4558-925f-354e82b5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  <ds:schemaRef ds:uri="c141e6b7-8ea1-4558-925f-354e82b5fcc6"/>
    <ds:schemaRef ds:uri="a3e1e231-2910-43a3-983f-52fc63a786d6"/>
  </ds:schemaRefs>
</ds:datastoreItem>
</file>

<file path=customXml/itemProps4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Reda Lichadziauskienė</cp:lastModifiedBy>
  <cp:revision>12</cp:revision>
  <dcterms:created xsi:type="dcterms:W3CDTF">2023-11-21T06:49:00Z</dcterms:created>
  <dcterms:modified xsi:type="dcterms:W3CDTF">2025-06-17T06:29:00Z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0x0101001A985E33BC6DD042845C2576A7884FB2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