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441C2B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64C9F69A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165F0F9F" w:rsidR="00441C2B" w:rsidRPr="001E3AA5" w:rsidRDefault="00441C2B" w:rsidP="00441C2B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441C2B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551A70D0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1DB26C6" w14:textId="173430D0" w:rsidR="00F9426B" w:rsidRDefault="00CB25B5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December 9</w:t>
            </w:r>
          </w:p>
          <w:p w14:paraId="68868AE2" w14:textId="13EC0DD3" w:rsidR="00441C2B" w:rsidRDefault="00441C2B" w:rsidP="00441C2B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2E74D7C1" w:rsidR="00441C2B" w:rsidRPr="001E3AA5" w:rsidRDefault="00441C2B" w:rsidP="00441C2B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director direction No.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  <w:tc>
          <w:tcPr>
            <w:tcW w:w="3260" w:type="dxa"/>
          </w:tcPr>
          <w:p w14:paraId="7B5E7779" w14:textId="77777777" w:rsidR="00441C2B" w:rsidRDefault="00441C2B" w:rsidP="00441C2B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8254870" w14:textId="1B7691D0" w:rsidR="00F9426B" w:rsidRDefault="00CB25B5" w:rsidP="00441C2B">
            <w:pPr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Gruodžio 9 d.</w:t>
            </w:r>
          </w:p>
          <w:p w14:paraId="573AD35A" w14:textId="30B0BEAC" w:rsidR="00441C2B" w:rsidRPr="001E3AA5" w:rsidRDefault="00441C2B" w:rsidP="00441C2B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direktoriaus nurodymu Nr. </w:t>
            </w:r>
            <w:r w:rsidR="00CB25B5">
              <w:rPr>
                <w:rFonts w:ascii="Trebuchet MS" w:hAnsi="Trebuchet MS" w:cs="Arial"/>
                <w:sz w:val="18"/>
                <w:szCs w:val="18"/>
                <w:lang w:eastAsia="en-US"/>
              </w:rPr>
              <w:t>20NU-447</w:t>
            </w:r>
          </w:p>
        </w:tc>
      </w:tr>
    </w:tbl>
    <w:p w14:paraId="6F526F74" w14:textId="77777777" w:rsidR="00EC72E5" w:rsidRDefault="00EC72E5" w:rsidP="00EC72E5">
      <w:pPr>
        <w:spacing w:before="48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STANDARTINIAI TECHNINIAI REIKALAVIMAI 330-110 kV ĮTAMPOS KABELIŲ LINIJŲ APSAUGINIAMS VAMZDŽIAMS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/</w:t>
      </w:r>
    </w:p>
    <w:p w14:paraId="0EEDEDDB" w14:textId="6A08D14D" w:rsidR="00EC72E5" w:rsidRPr="00EC72E5" w:rsidRDefault="00EC72E5" w:rsidP="00EC72E5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color w:val="000000"/>
          <w:sz w:val="18"/>
          <w:szCs w:val="18"/>
          <w:lang w:val="en-US"/>
        </w:rPr>
      </w:pP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>STANDARD TECHNICAL REQUIREMENTS FOR</w:t>
      </w:r>
      <w:r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 </w:t>
      </w:r>
      <w:r w:rsidRPr="00EC72E5">
        <w:rPr>
          <w:rFonts w:ascii="Trebuchet MS" w:hAnsi="Trebuchet MS" w:cs="Arial"/>
          <w:b/>
          <w:color w:val="000000"/>
          <w:sz w:val="18"/>
          <w:szCs w:val="18"/>
          <w:lang w:val="en-US"/>
        </w:rPr>
        <w:t xml:space="preserve">330-110 kV VOLTAGE RANGE CABLE LINES </w:t>
      </w:r>
      <w:r w:rsidRPr="00EC72E5">
        <w:rPr>
          <w:rFonts w:ascii="Trebuchet MS" w:hAnsi="Trebuchet MS" w:cs="Arial"/>
          <w:b/>
          <w:bCs/>
          <w:sz w:val="18"/>
          <w:szCs w:val="18"/>
          <w:lang w:val="en-US"/>
        </w:rPr>
        <w:t>PROTECTIVE PIPES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45E7F7F8" w:rsidR="00D330D9" w:rsidRPr="001E3AA5" w:rsidRDefault="00D330D9" w:rsidP="00D330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330-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>110 kV įtampos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kabelių linijų apsauginiai vamzdžiai / 330-110 kV voltage range cable lines protective pipes</w:t>
            </w:r>
          </w:p>
          <w:p w14:paraId="1D7B0D83" w14:textId="7DCF2FE8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DB38C1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E61BCB9" w:rsidR="00DB38C1" w:rsidRPr="00DB38C1" w:rsidRDefault="00DB38C1" w:rsidP="00DB38C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Gamintojo kokybės vadybos sistema turi būti įvertinta sertifikatu/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’s quality management system</w:t>
            </w:r>
            <w:r w:rsidRPr="00DB38C1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>shall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DB38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DB38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6259CCD8" w14:textId="06920A0F" w:rsidR="00DB38C1" w:rsidRPr="00DB38C1" w:rsidRDefault="00DB38C1" w:rsidP="00DB38C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ISO 9001 </w:t>
            </w:r>
            <w:r w:rsidRPr="00DB38C1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B38C1" w:rsidRPr="001E3AA5" w14:paraId="119929D8" w14:textId="77777777" w:rsidTr="00EF43EE">
        <w:trPr>
          <w:cantSplit/>
        </w:trPr>
        <w:tc>
          <w:tcPr>
            <w:tcW w:w="710" w:type="dxa"/>
            <w:vAlign w:val="center"/>
          </w:tcPr>
          <w:p w14:paraId="58DF7474" w14:textId="77777777" w:rsidR="00DB38C1" w:rsidRPr="001E3AA5" w:rsidRDefault="00DB38C1" w:rsidP="00DB38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B9896E0" w:rsidR="00DB38C1" w:rsidRPr="00DB38C1" w:rsidRDefault="00DB38C1" w:rsidP="00DB38C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B38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Charakteristikos turi atitikti ir bandymai turi atitikti standarto reikalavimus/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Characteristics and tests of the outside and underground mounting </w:t>
            </w:r>
            <w:r w:rsidRPr="00DB38C1">
              <w:rPr>
                <w:rStyle w:val="hps"/>
                <w:rFonts w:ascii="Trebuchet MS" w:hAnsi="Trebuchet MS" w:cs="Arial"/>
                <w:sz w:val="18"/>
                <w:szCs w:val="18"/>
                <w:lang w:val="en-US"/>
              </w:rPr>
              <w:t xml:space="preserve">protective conduits </w:t>
            </w:r>
            <w:r w:rsidRPr="00DB38C1">
              <w:rPr>
                <w:rFonts w:ascii="Trebuchet MS" w:hAnsi="Trebuchet MS" w:cs="Arial"/>
                <w:sz w:val="18"/>
                <w:szCs w:val="18"/>
                <w:lang w:val="en-US"/>
              </w:rPr>
              <w:t>shall meet requirements of the standard</w:t>
            </w:r>
          </w:p>
        </w:tc>
        <w:tc>
          <w:tcPr>
            <w:tcW w:w="3687" w:type="dxa"/>
            <w:vAlign w:val="center"/>
          </w:tcPr>
          <w:p w14:paraId="3F872087" w14:textId="17E0D669" w:rsidR="00DB38C1" w:rsidRPr="00DB38C1" w:rsidRDefault="00DB38C1" w:rsidP="00DB38C1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 xml:space="preserve">LST EN 61386-24 </w:t>
            </w:r>
            <w:r w:rsidRPr="00DB38C1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3DF7A54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DB38C1" w:rsidRPr="001E3AA5" w:rsidRDefault="00DB38C1" w:rsidP="00DB38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C81D9A" w:rsidRPr="001E3AA5" w14:paraId="78890808" w14:textId="77777777" w:rsidTr="00EF43EE">
        <w:trPr>
          <w:cantSplit/>
        </w:trPr>
        <w:tc>
          <w:tcPr>
            <w:tcW w:w="710" w:type="dxa"/>
            <w:vAlign w:val="center"/>
          </w:tcPr>
          <w:p w14:paraId="2D1E378A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3D6D024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Montavimo aplinka / Mounting environment </w:t>
            </w:r>
          </w:p>
        </w:tc>
        <w:tc>
          <w:tcPr>
            <w:tcW w:w="3687" w:type="dxa"/>
            <w:vAlign w:val="center"/>
          </w:tcPr>
          <w:p w14:paraId="32AA940E" w14:textId="62FB9D2A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Žemėje ir lauke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>/ Underground and outside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1D9A" w:rsidRPr="001E3AA5" w14:paraId="18D33599" w14:textId="77777777" w:rsidTr="00EF43EE">
        <w:trPr>
          <w:cantSplit/>
        </w:trPr>
        <w:tc>
          <w:tcPr>
            <w:tcW w:w="710" w:type="dxa"/>
            <w:vAlign w:val="center"/>
          </w:tcPr>
          <w:p w14:paraId="3C061D5B" w14:textId="77777777" w:rsidR="00C81D9A" w:rsidRPr="001E3AA5" w:rsidRDefault="00C81D9A" w:rsidP="00C81D9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9C934EA" w:rsidR="00C81D9A" w:rsidRPr="00C81D9A" w:rsidRDefault="00C81D9A" w:rsidP="00C81D9A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Maksimali eksploatavimo aplinkos temperatūra ne žemesnė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Highest operating ambient temperature not lower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max.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66FFDAFC" w:rsidR="00C81D9A" w:rsidRPr="00C81D9A" w:rsidRDefault="00C81D9A" w:rsidP="00C81D9A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+90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C81D9A" w:rsidRPr="001E3AA5" w:rsidRDefault="00C81D9A" w:rsidP="00C81D9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13B44D6B" w14:textId="77777777" w:rsidTr="00EF43EE">
        <w:trPr>
          <w:cantSplit/>
        </w:trPr>
        <w:tc>
          <w:tcPr>
            <w:tcW w:w="710" w:type="dxa"/>
            <w:vAlign w:val="center"/>
          </w:tcPr>
          <w:p w14:paraId="0F1B1574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12CC0C" w14:textId="1004C2C9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52AB815" w14:textId="21B142D5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-40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02E4E1AA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B1D6C1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88731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6C17E559" w14:textId="77777777" w:rsidTr="00EF43EE">
        <w:trPr>
          <w:cantSplit/>
        </w:trPr>
        <w:tc>
          <w:tcPr>
            <w:tcW w:w="710" w:type="dxa"/>
            <w:vAlign w:val="center"/>
          </w:tcPr>
          <w:p w14:paraId="79BBEE7E" w14:textId="77777777" w:rsidR="00216B07" w:rsidRPr="001E3AA5" w:rsidRDefault="00216B07" w:rsidP="00216B0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A49D9F3" w:rsidR="00216B07" w:rsidRPr="00C81D9A" w:rsidRDefault="00216B07" w:rsidP="00216B0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Minimali eksploatavimo aplinkos temperatūra ne aukštesnė kaip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/ Lowest operating ambient temperature not higher than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3)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, (t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bscript"/>
                <w:lang w:val="en-US"/>
              </w:rPr>
              <w:t>min.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)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69DA2C8A" w:rsidR="00216B07" w:rsidRPr="00C81D9A" w:rsidRDefault="00216B07" w:rsidP="00216B0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-25 </w:t>
            </w:r>
            <w:r w:rsidRPr="00C81D9A">
              <w:rPr>
                <w:rFonts w:ascii="Trebuchet MS" w:hAnsi="Trebuchet MS" w:cs="Arial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6B07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05010D22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216B07" w:rsidRPr="001E3AA5" w14:paraId="5ACE60FF" w14:textId="77777777" w:rsidTr="00C81D9A">
        <w:trPr>
          <w:cantSplit/>
        </w:trPr>
        <w:tc>
          <w:tcPr>
            <w:tcW w:w="710" w:type="dxa"/>
            <w:vAlign w:val="center"/>
          </w:tcPr>
          <w:p w14:paraId="3AAD60E5" w14:textId="77777777" w:rsidR="00216B07" w:rsidRPr="001E3AA5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71F845B1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Apsauginio vamzdžio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medžiaga 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C81D9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Material of </w:t>
            </w:r>
            <w:r w:rsidRPr="00C81D9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protective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lang w:val="en-US"/>
              </w:rPr>
              <w:t xml:space="preserve">conduits 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1) </w:t>
            </w:r>
            <w:r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</w:t>
            </w:r>
            <w:r w:rsidRPr="00C81D9A">
              <w:rPr>
                <w:rStyle w:val="shorttext"/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04A6ED2" w14:textId="102F5CFA" w:rsidR="00216B07" w:rsidRPr="00C81D9A" w:rsidRDefault="00216B07" w:rsidP="00216B0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Polietilenas (PE), aukšto tankio polietilenas (HDPE) ir/arba polipropilenas (PP)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lang w:val="en-US"/>
              </w:rPr>
              <w:t>/ P</w:t>
            </w:r>
            <w:r w:rsidRPr="00C81D9A">
              <w:rPr>
                <w:rStyle w:val="shorttext"/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 xml:space="preserve">olyethylene (PE), high density polyethylene (HDPE) and/or polypropylene (PP) </w:t>
            </w:r>
            <w:r w:rsidRPr="00C81D9A">
              <w:rPr>
                <w:rFonts w:ascii="Trebuchet MS" w:hAnsi="Trebuchet MS" w:cs="Arial"/>
                <w:bCs/>
                <w:color w:val="000000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216B07" w:rsidRPr="001E3AA5" w:rsidRDefault="00216B07" w:rsidP="00216B0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F7472" w:rsidRPr="00FF7472" w14:paraId="726D0EA2" w14:textId="77777777" w:rsidTr="00C81D9A">
        <w:trPr>
          <w:cantSplit/>
        </w:trPr>
        <w:tc>
          <w:tcPr>
            <w:tcW w:w="710" w:type="dxa"/>
            <w:vAlign w:val="center"/>
          </w:tcPr>
          <w:p w14:paraId="3A6C0515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557E43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išorinės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Outer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s</w:t>
            </w:r>
          </w:p>
        </w:tc>
        <w:tc>
          <w:tcPr>
            <w:tcW w:w="3687" w:type="dxa"/>
            <w:vAlign w:val="center"/>
          </w:tcPr>
          <w:p w14:paraId="27C82E99" w14:textId="67F5375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 arba gofruotas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/ Smooth or corrugated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A38A51A" w14:textId="77777777" w:rsidTr="00C81D9A">
        <w:trPr>
          <w:cantSplit/>
        </w:trPr>
        <w:tc>
          <w:tcPr>
            <w:tcW w:w="710" w:type="dxa"/>
            <w:vAlign w:val="center"/>
          </w:tcPr>
          <w:p w14:paraId="5CD74F4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4558621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Apsauginio vamzdžio vidinės sienelės paviršius/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Inner wall surface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of protective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>conduits</w:t>
            </w:r>
          </w:p>
        </w:tc>
        <w:tc>
          <w:tcPr>
            <w:tcW w:w="3687" w:type="dxa"/>
            <w:vAlign w:val="center"/>
          </w:tcPr>
          <w:p w14:paraId="2B78B6DB" w14:textId="6AB6E3C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Lygus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Smooth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10BC174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0DF1DD06" w14:textId="77777777" w:rsidTr="00C81D9A">
        <w:trPr>
          <w:cantSplit/>
        </w:trPr>
        <w:tc>
          <w:tcPr>
            <w:tcW w:w="710" w:type="dxa"/>
            <w:vAlign w:val="center"/>
          </w:tcPr>
          <w:p w14:paraId="3A2297D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7F21A474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2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6BD0933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Raudona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D0302D6" w14:textId="3BAD3F3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Red (RAL 3020)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79092E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56B28E3" w14:textId="77777777" w:rsidTr="00C81D9A">
        <w:trPr>
          <w:cantSplit/>
        </w:trPr>
        <w:tc>
          <w:tcPr>
            <w:tcW w:w="710" w:type="dxa"/>
            <w:vAlign w:val="center"/>
          </w:tcPr>
          <w:p w14:paraId="12B8F577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5605D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Išorinės sienelės paviršiaus spalva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Color of </w:t>
            </w:r>
            <w:r w:rsidRPr="00FF7472">
              <w:rPr>
                <w:rStyle w:val="shorttext"/>
                <w:rFonts w:ascii="Trebuchet MS" w:hAnsi="Trebuchet MS" w:cstheme="minorHAnsi"/>
                <w:sz w:val="18"/>
                <w:szCs w:val="18"/>
                <w:lang w:val="en-US"/>
              </w:rPr>
              <w:t xml:space="preserve">outer wall surface </w:t>
            </w:r>
            <w:r w:rsidR="00B53DDA"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4EC40D9" w14:textId="00BDA9B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Juoda (RAL 9005) arba pilka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 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</w:t>
            </w:r>
          </w:p>
          <w:p w14:paraId="11278BC7" w14:textId="6E08272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Black (RAL 9005) or grey (RAL 7035)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52A1B79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B2A573E" w14:textId="77777777" w:rsidTr="00C81D9A">
        <w:trPr>
          <w:cantSplit/>
        </w:trPr>
        <w:tc>
          <w:tcPr>
            <w:tcW w:w="710" w:type="dxa"/>
            <w:vAlign w:val="center"/>
          </w:tcPr>
          <w:p w14:paraId="3B0C5F5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18C1ADF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Medžiagos atsparumas ultravioletiniams spinduliams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UV resistance of material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kLy</w:t>
            </w:r>
          </w:p>
        </w:tc>
        <w:tc>
          <w:tcPr>
            <w:tcW w:w="3687" w:type="dxa"/>
            <w:vAlign w:val="center"/>
          </w:tcPr>
          <w:p w14:paraId="24B5FE49" w14:textId="18865B92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bCs/>
                <w:sz w:val="20"/>
                <w:szCs w:val="20"/>
                <w:lang w:val="en-US"/>
              </w:rPr>
              <w:t>≥ 200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E90843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C729381" w14:textId="77777777" w:rsidTr="00C81D9A">
        <w:trPr>
          <w:cantSplit/>
        </w:trPr>
        <w:tc>
          <w:tcPr>
            <w:tcW w:w="710" w:type="dxa"/>
            <w:vAlign w:val="center"/>
          </w:tcPr>
          <w:p w14:paraId="4261A5BD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573AF3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Atsparumas smūgiams pagal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/ Resistance to impact according LST EN 61386-24 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642CFF49" w14:textId="72153C7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vertAlign w:val="superscript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Normalus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/ Normal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78CCDB6D" w14:textId="77777777" w:rsidTr="00C81D9A">
        <w:trPr>
          <w:cantSplit/>
        </w:trPr>
        <w:tc>
          <w:tcPr>
            <w:tcW w:w="710" w:type="dxa"/>
            <w:vAlign w:val="center"/>
          </w:tcPr>
          <w:p w14:paraId="09FF31D4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3BCEA9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Minimalus vamzdžio išorinis skersmuo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Minimum outside diameter of the pipe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636B26E7" w14:textId="71812CA0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110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0C046E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537858BF" w14:textId="77777777" w:rsidTr="00C81D9A">
        <w:trPr>
          <w:cantSplit/>
        </w:trPr>
        <w:tc>
          <w:tcPr>
            <w:tcW w:w="710" w:type="dxa"/>
            <w:vAlign w:val="center"/>
          </w:tcPr>
          <w:p w14:paraId="2CCD216C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6CC959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2)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0049E4FE" w14:textId="4067160F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1250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DE2A34A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44C4620E" w14:textId="77777777" w:rsidTr="00C81D9A">
        <w:trPr>
          <w:cantSplit/>
        </w:trPr>
        <w:tc>
          <w:tcPr>
            <w:tcW w:w="710" w:type="dxa"/>
            <w:vAlign w:val="center"/>
          </w:tcPr>
          <w:p w14:paraId="00957301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69B05A" w14:textId="1934ABBE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Atsparumas gniuždymui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 xml:space="preserve">Resistance to compression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3)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3687" w:type="dxa"/>
            <w:vAlign w:val="center"/>
          </w:tcPr>
          <w:p w14:paraId="719F2F01" w14:textId="720CC64B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750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02DB3B8E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8859E1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CD56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16D294EC" w14:textId="77777777" w:rsidTr="00C81D9A">
        <w:trPr>
          <w:cantSplit/>
        </w:trPr>
        <w:tc>
          <w:tcPr>
            <w:tcW w:w="710" w:type="dxa"/>
            <w:vAlign w:val="center"/>
          </w:tcPr>
          <w:p w14:paraId="710E0926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DC616EA" w14:textId="5A835926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Maksimali leidžiama tempimo jėga prie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</w:t>
            </w:r>
          </w:p>
          <w:p w14:paraId="4281E0D4" w14:textId="24AFD0B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Maximum allowed tensile force at +20</w:t>
            </w: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o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C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 5)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kN (išorinis vamzdžio diametras/ outside diameter of the pipe, mm)</w:t>
            </w:r>
          </w:p>
        </w:tc>
        <w:tc>
          <w:tcPr>
            <w:tcW w:w="3687" w:type="dxa"/>
            <w:vAlign w:val="center"/>
          </w:tcPr>
          <w:p w14:paraId="5064668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21,4 (110)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c)</w:t>
            </w:r>
          </w:p>
          <w:p w14:paraId="36BDEF0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44,9 (160)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2F87E345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70,3 (200)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  <w:p w14:paraId="0B9AFFC2" w14:textId="0B268DFC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>≥ 109,4 (250)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545267AD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8604C82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641050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  <w:tr w:rsidR="00FF7472" w:rsidRPr="00FF7472" w14:paraId="2B70E0F1" w14:textId="77777777" w:rsidTr="00C81D9A">
        <w:trPr>
          <w:cantSplit/>
        </w:trPr>
        <w:tc>
          <w:tcPr>
            <w:tcW w:w="710" w:type="dxa"/>
            <w:vAlign w:val="center"/>
          </w:tcPr>
          <w:p w14:paraId="6540AC73" w14:textId="77777777" w:rsidR="00216B07" w:rsidRPr="00FF7472" w:rsidRDefault="00216B07" w:rsidP="00216B07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6121ADB3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Šiluminis laidumas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/ Thermal conductivity </w:t>
            </w:r>
            <w:r w:rsidRPr="00FF7472">
              <w:rPr>
                <w:rFonts w:ascii="Trebuchet MS" w:hAnsi="Trebuchet MS" w:cstheme="minorHAnsi"/>
                <w:bCs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, W/(m∙K)</w:t>
            </w:r>
          </w:p>
        </w:tc>
        <w:tc>
          <w:tcPr>
            <w:tcW w:w="3687" w:type="dxa"/>
            <w:vAlign w:val="center"/>
          </w:tcPr>
          <w:p w14:paraId="0206C8A4" w14:textId="40ED5928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r w:rsidRPr="00FF7472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≥ 0,2 </w:t>
            </w:r>
            <w:r w:rsidRPr="00FF7472">
              <w:rPr>
                <w:rFonts w:ascii="Trebuchet MS" w:hAnsi="Trebuchet MS" w:cstheme="minorHAnsi"/>
                <w:bCs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216B07" w:rsidRPr="00FF7472" w:rsidRDefault="00216B07" w:rsidP="00216B07">
            <w:pPr>
              <w:jc w:val="center"/>
              <w:rPr>
                <w:rFonts w:ascii="Trebuchet MS" w:hAnsi="Trebuchet MS" w:cstheme="minorHAnsi"/>
                <w:sz w:val="18"/>
                <w:szCs w:val="18"/>
              </w:rPr>
            </w:pPr>
          </w:p>
        </w:tc>
      </w:tr>
    </w:tbl>
    <w:p w14:paraId="4FECDB79" w14:textId="77777777" w:rsidR="000D193E" w:rsidRPr="00FF7472" w:rsidRDefault="000D193E">
      <w:pPr>
        <w:rPr>
          <w:rFonts w:ascii="Trebuchet MS" w:hAnsi="Trebuchet MS" w:cstheme="minorHAnsi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FF7472" w:rsidRPr="00FF7472" w14:paraId="014A2DB6" w14:textId="77777777" w:rsidTr="00A71AC1">
        <w:tc>
          <w:tcPr>
            <w:tcW w:w="15168" w:type="dxa"/>
            <w:vAlign w:val="center"/>
          </w:tcPr>
          <w:p w14:paraId="4ADF550D" w14:textId="77777777" w:rsidR="00C81D9A" w:rsidRPr="00FF7472" w:rsidRDefault="00C81D9A" w:rsidP="00C81D9A">
            <w:pPr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Pastabos:</w:t>
            </w:r>
          </w:p>
          <w:p w14:paraId="74CEBBF2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Gamintojas gali vadovautis standartais ir sertifikatais lygiaverčiais šiuose reikalavimuose nurodytiems IEC, ISO ir EN standartams/ The manufacturer may follow the standards and certificates equivalent to IEC, ISO and EN standards specified in these requirements.</w:t>
            </w:r>
          </w:p>
          <w:p w14:paraId="3A0D2628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257D8E18" w14:textId="4644EAF2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1)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Techniniame projekte dydžių reikšmės gali būti koreguojamos, tačiau tik griežtinant reikalavimus/ Values can be adjusted in a process of a design but only to more severe conditions.</w:t>
            </w:r>
          </w:p>
          <w:p w14:paraId="5CF62898" w14:textId="7B916011" w:rsidR="009154E4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2)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po žeme/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underground.</w:t>
            </w:r>
          </w:p>
          <w:p w14:paraId="5CC10615" w14:textId="131F6E1B" w:rsidR="00C81D9A" w:rsidRPr="00FF7472" w:rsidRDefault="009154E4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3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virš žemės paviršiaus/ </w:t>
            </w:r>
            <w:r w:rsidR="00D14D74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The requirement applies to pipes laying above the ground surface.</w:t>
            </w:r>
          </w:p>
          <w:p w14:paraId="74134BE3" w14:textId="2FFC5E0A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4)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Susikirtimo vietose su gatvėmis (keliais) kabeliai turi būti tiesiami aukšto tankio polietileno (HDPE) vamzdžiuose, sankirtų su geležinkelių keliais vietose kabeliai turi būti klojami aukšto tankio polietileno (HDPE) vamzdžiuose įvertuose į metalinį dėklą/ On the intersections with the streets (roads) cables must be laid in high-density polyethylene (HDPE) pipes, on the intersections with railways cables should be laid in high density polyethylene (HDPE) pipes which are laid in the  metal tray.</w:t>
            </w:r>
          </w:p>
          <w:p w14:paraId="235331C3" w14:textId="31E60D52" w:rsidR="00C81D9A" w:rsidRPr="00FF7472" w:rsidRDefault="006E5C25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5</w:t>
            </w:r>
            <w:r w:rsidR="00C81D9A" w:rsidRPr="00FF7472">
              <w:rPr>
                <w:rFonts w:ascii="Trebuchet MS" w:eastAsia="TTE2t00" w:hAnsi="Trebuchet MS" w:cstheme="minorHAnsi"/>
                <w:sz w:val="18"/>
                <w:szCs w:val="18"/>
                <w:vertAlign w:val="superscript"/>
                <w:lang w:val="en-US"/>
              </w:rPr>
              <w:t>)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Reikalavimas taikomas vamzdžiams montuojamiems horizontalaus kryptinio g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</w:rPr>
              <w:t>ręžimo būdu</w:t>
            </w:r>
            <w:r w:rsidR="00C81D9A"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>/ The requirement applies to pipes mounted horizontal directional drilling method.</w:t>
            </w:r>
          </w:p>
          <w:p w14:paraId="49A8C7B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</w:rPr>
            </w:pPr>
          </w:p>
          <w:p w14:paraId="6B021144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b/>
                <w:sz w:val="18"/>
                <w:szCs w:val="18"/>
                <w:lang w:val="en-US"/>
              </w:rPr>
              <w:t>Rangovo teikiama dokumentacija reikalaujamo parametro atitikimo pagrindimui:/ Documentation provided by the contractor to justify required parameter of the equipment:</w:t>
            </w:r>
          </w:p>
          <w:p w14:paraId="495D457B" w14:textId="77777777" w:rsidR="00C81D9A" w:rsidRPr="00FF7472" w:rsidRDefault="00C81D9A" w:rsidP="00C81D9A">
            <w:pPr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</w:p>
          <w:p w14:paraId="1A3F4931" w14:textId="2FB204A9" w:rsidR="00C81D9A" w:rsidRPr="00FF7472" w:rsidRDefault="00C81D9A" w:rsidP="00C81D9A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a)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Įrenginio gamintojo katalogo ir/ar techninių parametrų suvestinės, ir/ar brėžinio kopija/ Copy of the equipment manufacturer catalogue and/or summary of technical parameters, and/or drawing of the equipment.</w:t>
            </w:r>
          </w:p>
          <w:p w14:paraId="08E7978C" w14:textId="77777777" w:rsidR="00C81D9A" w:rsidRPr="00FF7472" w:rsidRDefault="00C81D9A" w:rsidP="00C81D9A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theme="minorHAnsi"/>
                <w:sz w:val="18"/>
                <w:szCs w:val="18"/>
                <w:lang w:val="en-US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b)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Sertifikato kopija/ Copy of the certificate.</w:t>
            </w:r>
          </w:p>
          <w:p w14:paraId="0EFFAADA" w14:textId="37AD98EC" w:rsidR="001220FF" w:rsidRPr="00FF7472" w:rsidRDefault="00C81D9A" w:rsidP="00C81D9A">
            <w:pPr>
              <w:rPr>
                <w:rFonts w:ascii="Trebuchet MS" w:hAnsi="Trebuchet MS" w:cstheme="minorHAnsi"/>
                <w:sz w:val="18"/>
                <w:szCs w:val="18"/>
              </w:rPr>
            </w:pPr>
            <w:r w:rsidRPr="00FF7472">
              <w:rPr>
                <w:rFonts w:ascii="Trebuchet MS" w:hAnsi="Trebuchet MS" w:cstheme="minorHAnsi"/>
                <w:sz w:val="18"/>
                <w:szCs w:val="18"/>
                <w:vertAlign w:val="superscript"/>
                <w:lang w:val="en-US"/>
              </w:rPr>
              <w:t>c)</w:t>
            </w:r>
            <w:r w:rsidRPr="00FF7472">
              <w:rPr>
                <w:rFonts w:ascii="Trebuchet MS" w:hAnsi="Trebuchet MS" w:cstheme="minorHAnsi"/>
                <w:sz w:val="18"/>
                <w:szCs w:val="18"/>
                <w:lang w:val="en-US"/>
              </w:rPr>
              <w:t xml:space="preserve">  - Gamyklinių bandymų protokolo kopija/ Copy of the factory test protocol.</w:t>
            </w:r>
          </w:p>
        </w:tc>
      </w:tr>
    </w:tbl>
    <w:p w14:paraId="271E0849" w14:textId="2FDD7904" w:rsidR="000C3440" w:rsidRPr="00FF7472" w:rsidRDefault="000C3440">
      <w:pPr>
        <w:spacing w:after="160" w:line="259" w:lineRule="auto"/>
        <w:rPr>
          <w:rFonts w:asciiTheme="minorHAnsi" w:hAnsiTheme="minorHAnsi" w:cstheme="minorHAnsi"/>
        </w:rPr>
      </w:pPr>
    </w:p>
    <w:sectPr w:rsidR="000C3440" w:rsidRPr="00FF7472" w:rsidSect="004D0EB3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D157" w14:textId="77777777" w:rsidR="004D0EB3" w:rsidRDefault="004D0EB3" w:rsidP="009137D7">
      <w:r>
        <w:separator/>
      </w:r>
    </w:p>
  </w:endnote>
  <w:endnote w:type="continuationSeparator" w:id="0">
    <w:p w14:paraId="4612318B" w14:textId="77777777" w:rsidR="004D0EB3" w:rsidRDefault="004D0EB3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29F4F6D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STANDARTINIAI TECHNINIAI REIKALAVIMAI 330-110 kV ĮTAMPOS KABELIŲ LINIJŲ APSAUGINIAMS VAMZDŽIAMS /</w:t>
        </w:r>
      </w:p>
      <w:p w14:paraId="24B6E18A" w14:textId="77777777" w:rsidR="00CE3075" w:rsidRPr="00CE3075" w:rsidRDefault="00CE3075" w:rsidP="00CE3075">
        <w:pPr>
          <w:rPr>
            <w:rFonts w:ascii="Trebuchet MS" w:hAnsi="Trebuchet MS"/>
            <w:sz w:val="14"/>
            <w:szCs w:val="14"/>
          </w:rPr>
        </w:pPr>
        <w:r w:rsidRPr="00CE3075">
          <w:rPr>
            <w:rFonts w:ascii="Trebuchet MS" w:hAnsi="Trebuchet MS"/>
            <w:sz w:val="14"/>
            <w:szCs w:val="14"/>
          </w:rPr>
          <w:t>STANDARD TECHNICAL REQUIREMENTS FOR 330-110 kV VOLTAGE RANGE CABLE LINES PROTECTIVE PIPES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1D17" w14:textId="77777777" w:rsidR="004D0EB3" w:rsidRDefault="004D0EB3" w:rsidP="009137D7">
      <w:r>
        <w:separator/>
      </w:r>
    </w:p>
  </w:footnote>
  <w:footnote w:type="continuationSeparator" w:id="0">
    <w:p w14:paraId="0A0DF214" w14:textId="77777777" w:rsidR="004D0EB3" w:rsidRDefault="004D0EB3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09521">
    <w:abstractNumId w:val="9"/>
  </w:num>
  <w:num w:numId="2" w16cid:durableId="1949922754">
    <w:abstractNumId w:val="3"/>
  </w:num>
  <w:num w:numId="3" w16cid:durableId="716508430">
    <w:abstractNumId w:val="4"/>
  </w:num>
  <w:num w:numId="4" w16cid:durableId="392124061">
    <w:abstractNumId w:val="16"/>
  </w:num>
  <w:num w:numId="5" w16cid:durableId="1078788263">
    <w:abstractNumId w:val="2"/>
  </w:num>
  <w:num w:numId="6" w16cid:durableId="154342614">
    <w:abstractNumId w:val="13"/>
  </w:num>
  <w:num w:numId="7" w16cid:durableId="526673421">
    <w:abstractNumId w:val="14"/>
  </w:num>
  <w:num w:numId="8" w16cid:durableId="1861971443">
    <w:abstractNumId w:val="24"/>
  </w:num>
  <w:num w:numId="9" w16cid:durableId="702053374">
    <w:abstractNumId w:val="26"/>
  </w:num>
  <w:num w:numId="10" w16cid:durableId="454568060">
    <w:abstractNumId w:val="7"/>
  </w:num>
  <w:num w:numId="11" w16cid:durableId="811824951">
    <w:abstractNumId w:val="27"/>
  </w:num>
  <w:num w:numId="12" w16cid:durableId="1032146392">
    <w:abstractNumId w:val="18"/>
  </w:num>
  <w:num w:numId="13" w16cid:durableId="836188279">
    <w:abstractNumId w:val="6"/>
  </w:num>
  <w:num w:numId="14" w16cid:durableId="951740762">
    <w:abstractNumId w:val="12"/>
  </w:num>
  <w:num w:numId="15" w16cid:durableId="1569918280">
    <w:abstractNumId w:val="17"/>
  </w:num>
  <w:num w:numId="16" w16cid:durableId="1396853505">
    <w:abstractNumId w:val="20"/>
  </w:num>
  <w:num w:numId="17" w16cid:durableId="691568602">
    <w:abstractNumId w:val="0"/>
  </w:num>
  <w:num w:numId="18" w16cid:durableId="879898844">
    <w:abstractNumId w:val="30"/>
  </w:num>
  <w:num w:numId="19" w16cid:durableId="2083093771">
    <w:abstractNumId w:val="23"/>
  </w:num>
  <w:num w:numId="20" w16cid:durableId="1633054843">
    <w:abstractNumId w:val="28"/>
  </w:num>
  <w:num w:numId="21" w16cid:durableId="1318068635">
    <w:abstractNumId w:val="22"/>
  </w:num>
  <w:num w:numId="22" w16cid:durableId="1880513979">
    <w:abstractNumId w:val="1"/>
  </w:num>
  <w:num w:numId="23" w16cid:durableId="347484912">
    <w:abstractNumId w:val="10"/>
  </w:num>
  <w:num w:numId="24" w16cid:durableId="386533337">
    <w:abstractNumId w:val="11"/>
  </w:num>
  <w:num w:numId="25" w16cid:durableId="1601375779">
    <w:abstractNumId w:val="5"/>
  </w:num>
  <w:num w:numId="26" w16cid:durableId="384447969">
    <w:abstractNumId w:val="29"/>
  </w:num>
  <w:num w:numId="27" w16cid:durableId="420836985">
    <w:abstractNumId w:val="21"/>
  </w:num>
  <w:num w:numId="28" w16cid:durableId="737289510">
    <w:abstractNumId w:val="25"/>
  </w:num>
  <w:num w:numId="29" w16cid:durableId="187187137">
    <w:abstractNumId w:val="19"/>
  </w:num>
  <w:num w:numId="30" w16cid:durableId="847215082">
    <w:abstractNumId w:val="15"/>
  </w:num>
  <w:num w:numId="31" w16cid:durableId="393968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2D87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1555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2302"/>
    <w:rsid w:val="00216B07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D0B6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1C2B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D0EB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669B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E5C2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0CE1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36CD"/>
    <w:rsid w:val="00904AE0"/>
    <w:rsid w:val="00911848"/>
    <w:rsid w:val="009135E1"/>
    <w:rsid w:val="009137D7"/>
    <w:rsid w:val="00913EEC"/>
    <w:rsid w:val="009154E4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93970"/>
    <w:rsid w:val="009B69D4"/>
    <w:rsid w:val="009C256C"/>
    <w:rsid w:val="009C33EF"/>
    <w:rsid w:val="009C4797"/>
    <w:rsid w:val="009D3DEA"/>
    <w:rsid w:val="009D6626"/>
    <w:rsid w:val="009E15A4"/>
    <w:rsid w:val="009E27E7"/>
    <w:rsid w:val="009E3208"/>
    <w:rsid w:val="00A14E96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10193"/>
    <w:rsid w:val="00B22EDF"/>
    <w:rsid w:val="00B240C7"/>
    <w:rsid w:val="00B52356"/>
    <w:rsid w:val="00B53DDA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547D2"/>
    <w:rsid w:val="00C62239"/>
    <w:rsid w:val="00C665DC"/>
    <w:rsid w:val="00C74F49"/>
    <w:rsid w:val="00C81D9A"/>
    <w:rsid w:val="00C835D1"/>
    <w:rsid w:val="00C91E27"/>
    <w:rsid w:val="00C92A8D"/>
    <w:rsid w:val="00C92B6D"/>
    <w:rsid w:val="00CA340E"/>
    <w:rsid w:val="00CA6654"/>
    <w:rsid w:val="00CB25B5"/>
    <w:rsid w:val="00CD67F3"/>
    <w:rsid w:val="00CD6A3A"/>
    <w:rsid w:val="00CE3075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14D74"/>
    <w:rsid w:val="00D323CD"/>
    <w:rsid w:val="00D330D9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B38C1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80A84"/>
    <w:rsid w:val="00E94373"/>
    <w:rsid w:val="00EA2749"/>
    <w:rsid w:val="00EB3AF9"/>
    <w:rsid w:val="00EC1C2E"/>
    <w:rsid w:val="00EC72E5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426B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shorttext">
    <w:name w:val="short_text"/>
    <w:rsid w:val="00C81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https://projektai.intranet.litgrid.eu/PWA/Laukuvos%20TP/_layouts/15/DocIdRedir.aspx?ID=PVIS-1244306674-50</Url>
      <Description>PVIS-1244306674-50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PVIS-1244306674-50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9C6542-015C-458B-B218-3B1748E92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3379A-2B4C-4F74-AFA2-70B198AE2F82}"/>
</file>

<file path=customXml/itemProps3.xml><?xml version="1.0" encoding="utf-8"?>
<ds:datastoreItem xmlns:ds="http://schemas.openxmlformats.org/officeDocument/2006/customXml" ds:itemID="{3317AF33-ECBC-419A-98D3-0C2DCA623027}"/>
</file>

<file path=customXml/itemProps4.xml><?xml version="1.0" encoding="utf-8"?>
<ds:datastoreItem xmlns:ds="http://schemas.openxmlformats.org/officeDocument/2006/customXml" ds:itemID="{AABE634A-983E-41D4-AE9B-813320E32EDB}"/>
</file>

<file path=customXml/itemProps5.xml><?xml version="1.0" encoding="utf-8"?>
<ds:datastoreItem xmlns:ds="http://schemas.openxmlformats.org/officeDocument/2006/customXml" ds:itemID="{300B10B4-877F-48A3-8C05-36466A170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Linas Venckus</cp:lastModifiedBy>
  <cp:revision>2</cp:revision>
  <cp:lastPrinted>2019-11-13T13:11:00Z</cp:lastPrinted>
  <dcterms:created xsi:type="dcterms:W3CDTF">2024-01-25T07:27:00Z</dcterms:created>
  <dcterms:modified xsi:type="dcterms:W3CDTF">2024-01-25T07:27:00Z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2024-01-25T07:27:13Z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9aa36243-949d-4be9-a360-64eeb597a524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925f4b4a-c0fd-498b-ac9f-c785b2ab9847</vt:lpwstr>
  </property>
</Properties>
</file>