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https://projektai.intranet.litgrid.eu/PWA/110%20kV%20OL%20Vidgirio%20VE-Pagėgiai/_layouts/15/DocIdRedir.aspx?ID=PVIS-247610836-389</Url>
      <Description>PVIS-247610836-389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PVIS-247610836-389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39BBA-FD6D-4A9A-83B0-0EAE43E3FB06}"/>
</file>

<file path=customXml/itemProps3.xml><?xml version="1.0" encoding="utf-8"?>
<ds:datastoreItem xmlns:ds="http://schemas.openxmlformats.org/officeDocument/2006/customXml" ds:itemID="{1FF00E0B-B7A5-489A-9507-F154AB85CF75}"/>
</file>

<file path=customXml/itemProps4.xml><?xml version="1.0" encoding="utf-8"?>
<ds:datastoreItem xmlns:ds="http://schemas.openxmlformats.org/officeDocument/2006/customXml" ds:itemID="{A8A9BC3C-5268-49F7-8C9A-D08AB1CBB65C}"/>
</file>

<file path=customXml/itemProps5.xml><?xml version="1.0" encoding="utf-8"?>
<ds:datastoreItem xmlns:ds="http://schemas.openxmlformats.org/officeDocument/2006/customXml" ds:itemID="{2D585094-C8D2-4299-92B6-085AE4F22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0x01010066872F3CC8F7D84995438B893169A0800200BB2D29AC019CD2458887CFC17F545DA0</vt:lpwstr>
  </property>
  <property fmtid="{D5CDD505-2E9C-101B-9397-08002B2CF9AE}" pid="3" name="_dlc_DocIdItemGuid">
    <vt:lpwstr>6356a344-66b9-4757-bebd-42f32c22b11e</vt:lpwstr>
  </property>
</Properties>
</file>