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A2B87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A2B87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1B64B5B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</w:t>
            </w:r>
          </w:p>
          <w:p w14:paraId="16483291" w14:textId="53ED2C66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</w:t>
            </w:r>
          </w:p>
          <w:p w14:paraId="6AC895C0" w14:textId="77777777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7E179FB5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  <w:tc>
          <w:tcPr>
            <w:tcW w:w="3260" w:type="dxa"/>
          </w:tcPr>
          <w:p w14:paraId="5166C22A" w14:textId="4745C957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5155313F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 d.</w:t>
            </w:r>
          </w:p>
          <w:p w14:paraId="573AD35A" w14:textId="32F91F3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Perdavimo tinklo departamento direktoriaus nurodymu Nr.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</w:tr>
    </w:tbl>
    <w:p w14:paraId="5C4BA2BB" w14:textId="77777777" w:rsidR="00AA0A38" w:rsidRPr="001A2B87" w:rsidRDefault="00AA0A38" w:rsidP="00AA0A38">
      <w:pPr>
        <w:spacing w:before="360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 xml:space="preserve">STANDARTINIAI TECHNINIAI REIKALAVIMAI 400-110 kV ĮTAMPOS ORO LINIJŲ ŽAIBOSAUGOS TROSAMS (BE ŠVIESOLAIDINIO KABELIO) / </w:t>
      </w:r>
    </w:p>
    <w:p w14:paraId="70ABB2A7" w14:textId="0A1ED7DB" w:rsidR="00AA0A38" w:rsidRPr="001A2B87" w:rsidRDefault="00AA0A38" w:rsidP="00AA0A38">
      <w:pPr>
        <w:spacing w:after="240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>STANDARD TECHNICAL REQUIREMENTS FOR 40</w:t>
      </w:r>
      <w:r w:rsidRPr="001A2B87">
        <w:rPr>
          <w:rFonts w:ascii="Trebuchet MS" w:hAnsi="Trebuchet MS" w:cs="Arial"/>
          <w:b/>
          <w:color w:val="000000"/>
          <w:sz w:val="18"/>
          <w:szCs w:val="18"/>
        </w:rPr>
        <w:t>0-110 kV VOLTAGE OVERHEAD LINES GROUND WIRES (WITHOUT OPTICAL CABLE)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A2B87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A2B8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A2B87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A2B87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A2B8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A2B87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043AC0CD" w:rsidR="00901AB5" w:rsidRPr="001A2B87" w:rsidRDefault="00AD0199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 w:rsidRPr="001A2B87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trosai (be šviesolaidinio kabelio) 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FA1F004" w:rsidR="00902EB8" w:rsidRPr="001A2B87" w:rsidRDefault="00AD019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without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A2B8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A2B87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A2B8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A2B8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27655" w:rsidRPr="001A2B87" w14:paraId="7A0C547B" w14:textId="77777777" w:rsidTr="00527655">
        <w:trPr>
          <w:cantSplit/>
        </w:trPr>
        <w:tc>
          <w:tcPr>
            <w:tcW w:w="710" w:type="dxa"/>
            <w:vAlign w:val="center"/>
          </w:tcPr>
          <w:p w14:paraId="7515453F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59FE67E" w:rsidR="00527655" w:rsidRPr="001A2B87" w:rsidRDefault="00527655" w:rsidP="0052765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259CCD8" w14:textId="37FE54CD" w:rsidR="00527655" w:rsidRPr="001A2B87" w:rsidRDefault="00527655" w:rsidP="00527655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ISO 9001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119929D8" w14:textId="77777777" w:rsidTr="00527655">
        <w:trPr>
          <w:cantSplit/>
        </w:trPr>
        <w:tc>
          <w:tcPr>
            <w:tcW w:w="710" w:type="dxa"/>
            <w:vAlign w:val="center"/>
          </w:tcPr>
          <w:p w14:paraId="58DF7474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2222FAE" w:rsidR="00527655" w:rsidRPr="001A2B87" w:rsidRDefault="00527655" w:rsidP="0052765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56DCDD49" w:rsidR="00527655" w:rsidRPr="001A2B87" w:rsidRDefault="00527655" w:rsidP="00527655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LST EN 50182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2CC06FCB" w:rsidR="00527655" w:rsidRPr="001A2B87" w:rsidRDefault="00865D68" w:rsidP="0052765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65D68" w:rsidRPr="001A2B87" w14:paraId="78890808" w14:textId="77777777" w:rsidTr="00865D68">
        <w:trPr>
          <w:cantSplit/>
        </w:trPr>
        <w:tc>
          <w:tcPr>
            <w:tcW w:w="710" w:type="dxa"/>
            <w:vAlign w:val="center"/>
          </w:tcPr>
          <w:p w14:paraId="2D1E378A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FD7380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sandara/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1843" w:type="dxa"/>
            <w:vAlign w:val="center"/>
          </w:tcPr>
          <w:p w14:paraId="47D08C54" w14:textId="5CA8B3B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aliuminiu padengtos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32AA940E" w14:textId="4F049C0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cinkuotos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54FEB1A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18D33599" w14:textId="77777777" w:rsidTr="00865D68">
        <w:trPr>
          <w:cantSplit/>
        </w:trPr>
        <w:tc>
          <w:tcPr>
            <w:tcW w:w="710" w:type="dxa"/>
            <w:vAlign w:val="center"/>
          </w:tcPr>
          <w:p w14:paraId="3C061D5B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39F1C8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Aliuminiu padengtų plieninių vijų klasė pagal EN 61232/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61232</w:t>
            </w:r>
          </w:p>
        </w:tc>
        <w:tc>
          <w:tcPr>
            <w:tcW w:w="1843" w:type="dxa"/>
            <w:vAlign w:val="center"/>
          </w:tcPr>
          <w:p w14:paraId="0C0867D5" w14:textId="52114E1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A20SA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844" w:type="dxa"/>
            <w:vAlign w:val="center"/>
          </w:tcPr>
          <w:p w14:paraId="2ACACA73" w14:textId="0DFBF51D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0C5731F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C17E559" w14:textId="77777777" w:rsidTr="00865D68">
        <w:trPr>
          <w:cantSplit/>
        </w:trPr>
        <w:tc>
          <w:tcPr>
            <w:tcW w:w="710" w:type="dxa"/>
            <w:vAlign w:val="center"/>
          </w:tcPr>
          <w:p w14:paraId="79BBEE7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6404253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Cinku padengtų plieninių vijų tipas pagal EN 50189/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50189</w:t>
            </w:r>
          </w:p>
        </w:tc>
        <w:tc>
          <w:tcPr>
            <w:tcW w:w="1843" w:type="dxa"/>
            <w:vAlign w:val="center"/>
          </w:tcPr>
          <w:p w14:paraId="16758B64" w14:textId="425ED664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4B538EFF" w14:textId="1A8F40D8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ST1A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  <w:p w14:paraId="5FA1B037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58F2172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ST3D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  <w:p w14:paraId="5A701A73" w14:textId="04B75A5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1617C781" w14:textId="19B3865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ST4A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0552451A" w14:textId="77777777" w:rsidTr="00865D68">
        <w:trPr>
          <w:cantSplit/>
        </w:trPr>
        <w:tc>
          <w:tcPr>
            <w:tcW w:w="710" w:type="dxa"/>
            <w:vAlign w:val="center"/>
          </w:tcPr>
          <w:p w14:paraId="6C20226F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7D5F988" w14:textId="0911741B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11EA5CB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49,5±2%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0FCAFE3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65,8±2%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7DB36BC1" w14:textId="79884B6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93,3±2%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7CC2245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50±4%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56D29DF6" w14:textId="3EFA205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69,2±5%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902D21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438405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2C735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1BA15E6" w14:textId="77777777" w:rsidTr="00865D68">
        <w:trPr>
          <w:cantSplit/>
        </w:trPr>
        <w:tc>
          <w:tcPr>
            <w:tcW w:w="710" w:type="dxa"/>
            <w:vAlign w:val="center"/>
          </w:tcPr>
          <w:p w14:paraId="3F11258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D8A04E" w14:textId="1CB661C6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Minimali trosą suardanti mechaninė apkrova/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kN±2%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BD1B210" w14:textId="7D9FE1A2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66,3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56A8CE14" w14:textId="799FFC0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88,1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17C2A58D" w14:textId="0994CC99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124,9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844" w:type="dxa"/>
            <w:vAlign w:val="center"/>
          </w:tcPr>
          <w:p w14:paraId="2655143C" w14:textId="2C79CFA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62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48A8D08" w14:textId="28F5F93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90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251245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EB7BB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F6D79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717C8448" w14:textId="77777777" w:rsidTr="00865D68">
        <w:trPr>
          <w:cantSplit/>
        </w:trPr>
        <w:tc>
          <w:tcPr>
            <w:tcW w:w="710" w:type="dxa"/>
            <w:vAlign w:val="center"/>
          </w:tcPr>
          <w:p w14:paraId="4F55DB9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D559EA" w14:textId="7F67A93E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Minimalus ilgalaikis leistinas įtempimas skaičiuojamas nuo troso nutrūkimo jėgos/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from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force, %</w:t>
            </w:r>
          </w:p>
        </w:tc>
        <w:tc>
          <w:tcPr>
            <w:tcW w:w="3687" w:type="dxa"/>
            <w:gridSpan w:val="2"/>
            <w:vAlign w:val="center"/>
          </w:tcPr>
          <w:p w14:paraId="32E732BC" w14:textId="46D4BB0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A92302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4D806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432F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732BB59" w14:textId="77777777" w:rsidTr="00865D68">
        <w:trPr>
          <w:cantSplit/>
        </w:trPr>
        <w:tc>
          <w:tcPr>
            <w:tcW w:w="710" w:type="dxa"/>
            <w:vAlign w:val="center"/>
          </w:tcPr>
          <w:p w14:paraId="703FC49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964D181" w14:textId="6A1850DD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Maksimali troso varža, esant nuolatinei srovei prie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Maximum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conductor‘s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DC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at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С, Ω/km±2%)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41E30D25" w14:textId="581F9A0C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1,7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3E7C1CA2" w14:textId="4F65A58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1,3 (65,8±2%)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3A6344AD" w14:textId="098C572F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0,9 (93,3±2%)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530287C3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D4E61D0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3,8 (50±4%)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130B2E8C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2,9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BC6322F" w14:textId="06C51D52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D7FF34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A44867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A62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09D24EC" w14:textId="77777777" w:rsidTr="00865D68">
        <w:trPr>
          <w:cantSplit/>
        </w:trPr>
        <w:tc>
          <w:tcPr>
            <w:tcW w:w="710" w:type="dxa"/>
            <w:vAlign w:val="center"/>
          </w:tcPr>
          <w:p w14:paraId="6BC67AF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7F95474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Terminis atsparumas trumpojo jungimo srovei (trukmė pradinė temperatūra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C, galutinė temperatūra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Thermal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short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circuit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current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initial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final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C), kA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s±2%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00A71DB9" w14:textId="6329D0B0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16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262BF9E1" w14:textId="5637D50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27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001E0502" w14:textId="36F3D591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57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631C67F9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AB2DBA8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 8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711090F8" w14:textId="5AA1878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≥14 (69,2±5%)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</w:tc>
        <w:tc>
          <w:tcPr>
            <w:tcW w:w="3687" w:type="dxa"/>
            <w:vAlign w:val="center"/>
          </w:tcPr>
          <w:p w14:paraId="239678C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4BA5027B" w14:textId="77777777" w:rsidTr="00865D68">
        <w:trPr>
          <w:cantSplit/>
        </w:trPr>
        <w:tc>
          <w:tcPr>
            <w:tcW w:w="710" w:type="dxa"/>
            <w:vAlign w:val="center"/>
          </w:tcPr>
          <w:p w14:paraId="26ED818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1D8F4D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vijų apsauga nuo korozijos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against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43" w:type="dxa"/>
            <w:vAlign w:val="center"/>
          </w:tcPr>
          <w:p w14:paraId="656432B6" w14:textId="7B358D1B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50733D12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Suteptos antikoroziniu tepalu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anti-corrosion</w:t>
            </w:r>
            <w:proofErr w:type="spellEnd"/>
          </w:p>
          <w:p w14:paraId="2A6643B8" w14:textId="4354F0B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040A57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1A2B87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C3618" w:rsidRPr="001A2B87" w14:paraId="014A2DB6" w14:textId="77777777" w:rsidTr="00A71AC1">
        <w:tc>
          <w:tcPr>
            <w:tcW w:w="15168" w:type="dxa"/>
            <w:vAlign w:val="center"/>
          </w:tcPr>
          <w:p w14:paraId="42F8C2CF" w14:textId="77777777" w:rsidR="00CC3618" w:rsidRPr="001A2B87" w:rsidRDefault="00CC3618" w:rsidP="00CC3618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5C565CC9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follow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equivalent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LST EN, LST EN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these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8325FD6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Reikalavimas netaikomas trosui su plieninėmis cinkuotomis vijomis/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This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does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apply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F938642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lastRenderedPageBreak/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Turi būti pateikta troso sutepto antikoroziniu tepalu masė (kg/km). Tepalo charakteristikos turi atitikti EN 50326 reikalavimus)/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must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(kg/m).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Anti-corosion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meet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50326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9927303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252F62F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63BB3679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2025B226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Sertifikato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61302EC0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- Gamintojo katalogo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catalogue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107E5884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– Vijų tipo/klasės, identiškų visų charakteristikų kaip ir tiekiamo troso, gamintojo gamyklinių  bandymų, visų kurie reikalaujami atlikti pagal standartą EN 50189, protokolų kopijos 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identical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supplied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ground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,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routine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50189;</w:t>
            </w:r>
          </w:p>
          <w:p w14:paraId="5A166E7B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Laboratorijos, akredituotos pagal ISO/IEC 17025 standarto reikalavimus, atliktų tokios pačios konstrukcijos laido arba laido, kurio šerdis sudaryta iš A20SA klasės vijų, tipo bandymų   reikalaujamų atlikti pagal standartą EN 50182 protokolų kopijos/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 50182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containing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A20SA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laboratory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accredited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ISO/IEC 17025;</w:t>
            </w:r>
          </w:p>
          <w:p w14:paraId="0EFFAADA" w14:textId="29995D2C" w:rsidR="00CC3618" w:rsidRPr="001A2B87" w:rsidRDefault="00CC3618" w:rsidP="00CC3618">
            <w:pPr>
              <w:ind w:left="284" w:hanging="284"/>
              <w:rPr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e)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A2B87" w:rsidRDefault="000C3440">
      <w:pPr>
        <w:spacing w:after="160" w:line="259" w:lineRule="auto"/>
      </w:pPr>
    </w:p>
    <w:sectPr w:rsidR="000C3440" w:rsidRPr="001A2B87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E40F9" w14:textId="77777777" w:rsidR="002E65DF" w:rsidRDefault="002E65DF" w:rsidP="009137D7">
      <w:r>
        <w:separator/>
      </w:r>
    </w:p>
  </w:endnote>
  <w:endnote w:type="continuationSeparator" w:id="0">
    <w:p w14:paraId="4E06A7C3" w14:textId="77777777" w:rsidR="002E65DF" w:rsidRDefault="002E65D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4F9A29BB" w14:textId="77777777" w:rsidR="00E72AD3" w:rsidRPr="00E72AD3" w:rsidRDefault="00E72AD3" w:rsidP="00E72AD3">
        <w:pPr>
          <w:rPr>
            <w:rFonts w:ascii="Trebuchet MS" w:hAnsi="Trebuchet MS"/>
            <w:sz w:val="14"/>
            <w:szCs w:val="14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ŽAIBOSAUGOS TROSAMS (BE ŠVIESOLAIDINIO KABELIO) / </w:t>
        </w:r>
      </w:p>
      <w:p w14:paraId="683FC572" w14:textId="77777777" w:rsidR="00E72AD3" w:rsidRPr="001A2B87" w:rsidRDefault="00E72AD3" w:rsidP="00E72AD3">
        <w:pPr>
          <w:rPr>
            <w:color w:val="000000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STANDARD TECHNICAL REQUIREMENTS FOR 400-110 kV </w:t>
        </w:r>
        <w:r w:rsidRPr="00E72AD3">
          <w:rPr>
            <w:rFonts w:ascii="Trebuchet MS" w:hAnsi="Trebuchet MS"/>
            <w:color w:val="000000"/>
            <w:sz w:val="14"/>
            <w:szCs w:val="14"/>
          </w:rPr>
          <w:t>VOLTAGE OVERHEAD LINES GROUND WIRES (WITHOUT OPTICAL CABLE)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871CD" w14:textId="77777777" w:rsidR="002E65DF" w:rsidRDefault="002E65DF" w:rsidP="009137D7">
      <w:r>
        <w:separator/>
      </w:r>
    </w:p>
  </w:footnote>
  <w:footnote w:type="continuationSeparator" w:id="0">
    <w:p w14:paraId="627821D3" w14:textId="77777777" w:rsidR="002E65DF" w:rsidRDefault="002E65D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703A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2B87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E65DF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27655"/>
    <w:rsid w:val="00562056"/>
    <w:rsid w:val="00582B8C"/>
    <w:rsid w:val="005852E5"/>
    <w:rsid w:val="005B2D22"/>
    <w:rsid w:val="005C53D6"/>
    <w:rsid w:val="005C7409"/>
    <w:rsid w:val="005E0554"/>
    <w:rsid w:val="005E346D"/>
    <w:rsid w:val="005F27B5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140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65D68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7036D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0A38"/>
    <w:rsid w:val="00AB22E5"/>
    <w:rsid w:val="00AB4920"/>
    <w:rsid w:val="00AB71C0"/>
    <w:rsid w:val="00AB724F"/>
    <w:rsid w:val="00AC18C1"/>
    <w:rsid w:val="00AD0199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3618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3A2F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2AD3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1F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https://projektai.intranet.litgrid.eu/PWA/OL%20Neris-VE3%20atš%20į%20Riešės%20TP%20keitimas%20į%20KL%20ir%20ŽTŠK%20įrengimas/_layouts/15/DocIdRedir.aspx?ID=PVIS-623172455-38</Url>
      <Description>PVIS-623172455-38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PVIS-623172455-38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B55F5E5-F3DF-4C5B-A22F-526180208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C1C66-1AD9-454F-919A-99B3450BC548}"/>
</file>

<file path=customXml/itemProps3.xml><?xml version="1.0" encoding="utf-8"?>
<ds:datastoreItem xmlns:ds="http://schemas.openxmlformats.org/officeDocument/2006/customXml" ds:itemID="{F800D82C-5645-491A-851A-3F0581EA35BB}"/>
</file>

<file path=customXml/itemProps4.xml><?xml version="1.0" encoding="utf-8"?>
<ds:datastoreItem xmlns:ds="http://schemas.openxmlformats.org/officeDocument/2006/customXml" ds:itemID="{F70EFE99-E8C9-4C43-ADE5-82901EF19401}"/>
</file>

<file path=customXml/itemProps5.xml><?xml version="1.0" encoding="utf-8"?>
<ds:datastoreItem xmlns:ds="http://schemas.openxmlformats.org/officeDocument/2006/customXml" ds:itemID="{3020C1E7-0EE0-4FEA-8211-54DA447D5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67</cp:revision>
  <cp:lastPrinted>2019-11-13T13:11:00Z</cp:lastPrinted>
  <dcterms:created xsi:type="dcterms:W3CDTF">2020-01-22T13:27:00Z</dcterms:created>
  <dcterms:modified xsi:type="dcterms:W3CDTF">2020-05-28T09:39:00Z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0x01010066872F3CC8F7D84995438B893169A0800200002BA84B59CE044E931CF3C274E3F82D</vt:lpwstr>
  </property>
  <property fmtid="{D5CDD505-2E9C-101B-9397-08002B2CF9AE}" pid="3" name="_dlc_DocIdItemGuid">
    <vt:lpwstr>6fa2537a-fe97-4a4e-b1cf-8ee643e7f674</vt:lpwstr>
  </property>
</Properties>
</file>