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5B2CB" w14:textId="77777777" w:rsidR="00AC7EEA" w:rsidRPr="00497D69" w:rsidRDefault="00AC7EEA" w:rsidP="00AC7EEA">
      <w:pPr>
        <w:pStyle w:val="BodyText"/>
        <w:pBdr>
          <w:top w:val="none" w:sz="0" w:space="0" w:color="auto"/>
          <w:left w:val="none" w:sz="0" w:space="0" w:color="auto"/>
          <w:bottom w:val="none" w:sz="0" w:space="0" w:color="auto"/>
          <w:right w:val="none" w:sz="0" w:space="0" w:color="auto"/>
          <w:bar w:val="none" w:sz="0" w:color="auto"/>
        </w:pBdr>
        <w:ind w:right="-178"/>
        <w:jc w:val="center"/>
        <w:rPr>
          <w:sz w:val="22"/>
          <w:szCs w:val="22"/>
        </w:rPr>
      </w:pPr>
      <w:r w:rsidRPr="00497D69">
        <w:rPr>
          <w:sz w:val="22"/>
          <w:szCs w:val="22"/>
        </w:rPr>
        <w:t>UAB „PRINCIPALMED 1L „</w:t>
      </w:r>
    </w:p>
    <w:p w14:paraId="7A18FB58" w14:textId="77777777" w:rsidR="00AC7EEA" w:rsidRPr="00497D69" w:rsidRDefault="00AC7EEA" w:rsidP="00AC7EEA">
      <w:pPr>
        <w:pStyle w:val="BodyText"/>
        <w:pBdr>
          <w:top w:val="none" w:sz="0" w:space="0" w:color="auto"/>
          <w:left w:val="none" w:sz="0" w:space="0" w:color="auto"/>
          <w:bottom w:val="none" w:sz="0" w:space="0" w:color="auto"/>
          <w:right w:val="none" w:sz="0" w:space="0" w:color="auto"/>
          <w:bar w:val="none" w:sz="0" w:color="auto"/>
        </w:pBdr>
        <w:ind w:right="-178"/>
        <w:jc w:val="center"/>
        <w:rPr>
          <w:sz w:val="22"/>
          <w:szCs w:val="22"/>
          <w:u w:val="single"/>
        </w:rPr>
      </w:pPr>
      <w:proofErr w:type="spellStart"/>
      <w:r w:rsidRPr="00497D69">
        <w:rPr>
          <w:sz w:val="22"/>
          <w:szCs w:val="22"/>
          <w:u w:val="single"/>
        </w:rPr>
        <w:t>Įmonės</w:t>
      </w:r>
      <w:proofErr w:type="spellEnd"/>
      <w:r w:rsidRPr="00497D69">
        <w:rPr>
          <w:sz w:val="22"/>
          <w:szCs w:val="22"/>
          <w:u w:val="single"/>
        </w:rPr>
        <w:t xml:space="preserve"> </w:t>
      </w:r>
      <w:proofErr w:type="spellStart"/>
      <w:r w:rsidRPr="00497D69">
        <w:rPr>
          <w:sz w:val="22"/>
          <w:szCs w:val="22"/>
          <w:u w:val="single"/>
        </w:rPr>
        <w:t>kodas</w:t>
      </w:r>
      <w:proofErr w:type="spellEnd"/>
      <w:r w:rsidRPr="00497D69">
        <w:rPr>
          <w:sz w:val="22"/>
          <w:szCs w:val="22"/>
          <w:u w:val="single"/>
        </w:rPr>
        <w:t xml:space="preserve"> 135926717, PVM </w:t>
      </w:r>
      <w:proofErr w:type="spellStart"/>
      <w:r w:rsidRPr="00497D69">
        <w:rPr>
          <w:sz w:val="22"/>
          <w:szCs w:val="22"/>
          <w:u w:val="single"/>
        </w:rPr>
        <w:t>kodas</w:t>
      </w:r>
      <w:proofErr w:type="spellEnd"/>
      <w:r w:rsidRPr="00497D69">
        <w:rPr>
          <w:sz w:val="22"/>
          <w:szCs w:val="22"/>
          <w:u w:val="single"/>
        </w:rPr>
        <w:t xml:space="preserve"> LT100000969815, </w:t>
      </w:r>
      <w:proofErr w:type="spellStart"/>
      <w:r w:rsidRPr="00497D69">
        <w:rPr>
          <w:sz w:val="22"/>
          <w:szCs w:val="22"/>
          <w:u w:val="single"/>
        </w:rPr>
        <w:t>Gedimino</w:t>
      </w:r>
      <w:proofErr w:type="spellEnd"/>
      <w:r w:rsidRPr="00497D69">
        <w:rPr>
          <w:sz w:val="22"/>
          <w:szCs w:val="22"/>
          <w:u w:val="single"/>
        </w:rPr>
        <w:t xml:space="preserve"> g. 47, Kaunas, Tel +37037795542, </w:t>
      </w:r>
      <w:proofErr w:type="spellStart"/>
      <w:r w:rsidRPr="00497D69">
        <w:rPr>
          <w:sz w:val="22"/>
          <w:szCs w:val="22"/>
          <w:u w:val="single"/>
        </w:rPr>
        <w:t>Faks</w:t>
      </w:r>
      <w:proofErr w:type="spellEnd"/>
      <w:r w:rsidRPr="00497D69">
        <w:rPr>
          <w:sz w:val="22"/>
          <w:szCs w:val="22"/>
          <w:u w:val="single"/>
        </w:rPr>
        <w:t>. +37037794625</w:t>
      </w:r>
    </w:p>
    <w:p w14:paraId="06CAF124" w14:textId="77777777" w:rsidR="00AC7EEA" w:rsidRPr="00AC7EEA" w:rsidRDefault="00AC7EEA" w:rsidP="00AC7EEA">
      <w:pPr>
        <w:spacing w:after="0" w:line="240" w:lineRule="auto"/>
        <w:ind w:right="-178"/>
        <w:jc w:val="center"/>
        <w:rPr>
          <w:rFonts w:ascii="Times New Roman" w:eastAsia="Arial Unicode MS" w:hAnsi="Times New Roman" w:cs="Times New Roman"/>
        </w:rPr>
      </w:pPr>
    </w:p>
    <w:p w14:paraId="3291A375" w14:textId="77777777" w:rsidR="00AC7EEA" w:rsidRPr="00AC7EEA" w:rsidRDefault="00AC7EEA" w:rsidP="00AC7EEA">
      <w:pPr>
        <w:spacing w:after="0" w:line="240" w:lineRule="auto"/>
        <w:jc w:val="center"/>
        <w:rPr>
          <w:rFonts w:ascii="Times New Roman" w:eastAsia="Arial Unicode MS" w:hAnsi="Times New Roman" w:cs="Times New Roman"/>
          <w:b/>
          <w:bCs/>
        </w:rPr>
      </w:pPr>
    </w:p>
    <w:p w14:paraId="18388DE2" w14:textId="68B5848E" w:rsidR="00AC7EEA" w:rsidRPr="00AC7EEA" w:rsidRDefault="00AC7EEA" w:rsidP="00AC7EEA">
      <w:pPr>
        <w:jc w:val="both"/>
        <w:rPr>
          <w:rFonts w:ascii="Times New Roman" w:eastAsia="Arial Unicode MS" w:hAnsi="Times New Roman" w:cs="Times New Roman"/>
          <w:u w:val="single"/>
          <w:bdr w:val="nil"/>
          <w:lang w:val="lt-LT"/>
        </w:rPr>
      </w:pPr>
      <w:r w:rsidRPr="00AC7EEA">
        <w:rPr>
          <w:rFonts w:ascii="Times New Roman" w:eastAsia="Arial Unicode MS" w:hAnsi="Times New Roman" w:cs="Times New Roman"/>
        </w:rPr>
        <w:t>_</w:t>
      </w:r>
      <w:r w:rsidRPr="00AC7EEA">
        <w:rPr>
          <w:rFonts w:ascii="Times New Roman" w:eastAsia="Arial Unicode MS" w:hAnsi="Times New Roman" w:cs="Times New Roman"/>
          <w:u w:val="single"/>
          <w:bdr w:val="nil"/>
          <w:lang w:val="lt-LT"/>
        </w:rPr>
        <w:t xml:space="preserve"> Lietuvos sveikatos mokslų universiteto ligoninė VšĮ Kauno klinikos</w:t>
      </w:r>
    </w:p>
    <w:p w14:paraId="4CA7CA6D" w14:textId="77777777" w:rsidR="00AC7EEA" w:rsidRPr="00AC7EEA" w:rsidRDefault="00AC7EEA" w:rsidP="00AC7EEA">
      <w:pPr>
        <w:tabs>
          <w:tab w:val="center" w:pos="2520"/>
        </w:tabs>
        <w:spacing w:after="0" w:line="240" w:lineRule="auto"/>
        <w:jc w:val="both"/>
        <w:rPr>
          <w:rFonts w:ascii="Times New Roman" w:eastAsia="Arial Unicode MS" w:hAnsi="Times New Roman" w:cs="Times New Roman"/>
        </w:rPr>
      </w:pPr>
      <w:r w:rsidRPr="00AC7EEA">
        <w:rPr>
          <w:rFonts w:ascii="Times New Roman" w:eastAsia="Arial Unicode MS" w:hAnsi="Times New Roman" w:cs="Times New Roman"/>
        </w:rPr>
        <w:t>(</w:t>
      </w:r>
      <w:proofErr w:type="spellStart"/>
      <w:r w:rsidRPr="00AC7EEA">
        <w:rPr>
          <w:rFonts w:ascii="Times New Roman" w:eastAsia="Arial Unicode MS" w:hAnsi="Times New Roman" w:cs="Times New Roman"/>
        </w:rPr>
        <w:t>Adresatas</w:t>
      </w:r>
      <w:proofErr w:type="spellEnd"/>
      <w:r w:rsidRPr="00AC7EEA">
        <w:rPr>
          <w:rFonts w:ascii="Times New Roman" w:eastAsia="Arial Unicode MS" w:hAnsi="Times New Roman" w:cs="Times New Roman"/>
        </w:rPr>
        <w:t xml:space="preserve"> (</w:t>
      </w:r>
      <w:proofErr w:type="spellStart"/>
      <w:r w:rsidRPr="00AC7EEA">
        <w:rPr>
          <w:rFonts w:ascii="Times New Roman" w:eastAsia="Arial Unicode MS" w:hAnsi="Times New Roman" w:cs="Times New Roman"/>
        </w:rPr>
        <w:t>perkančioji</w:t>
      </w:r>
      <w:proofErr w:type="spellEnd"/>
      <w:r w:rsidRPr="00AC7EEA">
        <w:rPr>
          <w:rFonts w:ascii="Times New Roman" w:eastAsia="Arial Unicode MS" w:hAnsi="Times New Roman" w:cs="Times New Roman"/>
        </w:rPr>
        <w:t xml:space="preserve"> </w:t>
      </w:r>
      <w:proofErr w:type="spellStart"/>
      <w:r w:rsidRPr="00AC7EEA">
        <w:rPr>
          <w:rFonts w:ascii="Times New Roman" w:eastAsia="Arial Unicode MS" w:hAnsi="Times New Roman" w:cs="Times New Roman"/>
        </w:rPr>
        <w:t>organizacija</w:t>
      </w:r>
      <w:proofErr w:type="spellEnd"/>
      <w:r w:rsidRPr="00AC7EEA">
        <w:rPr>
          <w:rFonts w:ascii="Times New Roman" w:eastAsia="Arial Unicode MS" w:hAnsi="Times New Roman" w:cs="Times New Roman"/>
        </w:rPr>
        <w:t>))</w:t>
      </w:r>
    </w:p>
    <w:p w14:paraId="5C0DA1B2" w14:textId="77777777" w:rsidR="00AC7EEA" w:rsidRPr="00AC7EEA" w:rsidRDefault="00AC7EEA" w:rsidP="00AC7EEA">
      <w:pPr>
        <w:spacing w:after="0" w:line="240" w:lineRule="auto"/>
        <w:jc w:val="center"/>
        <w:rPr>
          <w:rFonts w:ascii="Times New Roman" w:eastAsia="Arial Unicode MS" w:hAnsi="Times New Roman" w:cs="Times New Roman"/>
          <w:b/>
        </w:rPr>
      </w:pPr>
    </w:p>
    <w:p w14:paraId="12010B4C" w14:textId="77777777" w:rsidR="00AC7EEA" w:rsidRPr="00AC7EEA" w:rsidRDefault="00AC7EEA" w:rsidP="00AC7EEA">
      <w:pPr>
        <w:spacing w:after="0" w:line="240" w:lineRule="auto"/>
        <w:jc w:val="center"/>
        <w:rPr>
          <w:rFonts w:ascii="Times New Roman" w:eastAsia="Arial Unicode MS" w:hAnsi="Times New Roman" w:cs="Times New Roman"/>
          <w:b/>
        </w:rPr>
      </w:pPr>
      <w:r w:rsidRPr="00AC7EEA">
        <w:rPr>
          <w:rFonts w:ascii="Times New Roman" w:eastAsia="Arial Unicode MS" w:hAnsi="Times New Roman" w:cs="Times New Roman"/>
          <w:b/>
        </w:rPr>
        <w:t>PASIŪLYMAS</w:t>
      </w:r>
    </w:p>
    <w:p w14:paraId="4D1B3016" w14:textId="77777777" w:rsidR="00AC7EEA" w:rsidRPr="00AC7EEA" w:rsidRDefault="00AC7EEA" w:rsidP="00AC7EEA">
      <w:pPr>
        <w:spacing w:after="0" w:line="240" w:lineRule="auto"/>
        <w:jc w:val="center"/>
        <w:rPr>
          <w:rFonts w:ascii="Times New Roman" w:eastAsia="Arial Unicode MS" w:hAnsi="Times New Roman" w:cs="Times New Roman"/>
          <w:b/>
        </w:rPr>
      </w:pPr>
    </w:p>
    <w:p w14:paraId="27108ECA" w14:textId="77777777" w:rsidR="00AC7EEA" w:rsidRPr="00AC7EEA" w:rsidRDefault="00AC7EEA" w:rsidP="00AC7EEA">
      <w:pPr>
        <w:spacing w:after="0" w:line="240" w:lineRule="auto"/>
        <w:jc w:val="center"/>
        <w:rPr>
          <w:rFonts w:ascii="Times New Roman" w:eastAsia="Arial Unicode MS" w:hAnsi="Times New Roman" w:cs="Times New Roman"/>
        </w:rPr>
      </w:pPr>
      <w:r w:rsidRPr="00AC7EEA">
        <w:rPr>
          <w:rFonts w:ascii="Times New Roman" w:eastAsia="Arial Unicode MS" w:hAnsi="Times New Roman" w:cs="Times New Roman"/>
          <w:b/>
          <w:bCs/>
        </w:rPr>
        <w:t>DĖL MEDICINOS PAGALBOS PRIEMONIŲ PIRKIMO</w:t>
      </w:r>
    </w:p>
    <w:p w14:paraId="4142AA35" w14:textId="77777777" w:rsidR="00AC7EEA" w:rsidRPr="00AC7EEA" w:rsidRDefault="00AC7EEA" w:rsidP="00AC7EEA">
      <w:pPr>
        <w:shd w:val="clear" w:color="auto" w:fill="FFFFFF"/>
        <w:spacing w:after="0" w:line="240" w:lineRule="auto"/>
        <w:jc w:val="center"/>
        <w:rPr>
          <w:rFonts w:ascii="Times New Roman" w:eastAsia="Arial Unicode MS" w:hAnsi="Times New Roman" w:cs="Times New Roman"/>
        </w:rPr>
      </w:pPr>
    </w:p>
    <w:p w14:paraId="35889064" w14:textId="480D585C" w:rsidR="00AC7EEA" w:rsidRPr="00AC7EEA" w:rsidRDefault="00AC7EEA" w:rsidP="00AC7EEA">
      <w:pPr>
        <w:shd w:val="clear" w:color="auto" w:fill="FFFFFF"/>
        <w:spacing w:after="0" w:line="240" w:lineRule="auto"/>
        <w:jc w:val="center"/>
        <w:rPr>
          <w:rFonts w:ascii="Times New Roman" w:eastAsia="Arial Unicode MS" w:hAnsi="Times New Roman" w:cs="Times New Roman"/>
          <w:b/>
          <w:bCs/>
        </w:rPr>
      </w:pPr>
      <w:r w:rsidRPr="00AC7EEA">
        <w:rPr>
          <w:rFonts w:ascii="Times New Roman" w:eastAsia="Arial Unicode MS" w:hAnsi="Times New Roman" w:cs="Times New Roman"/>
          <w:u w:val="single"/>
        </w:rPr>
        <w:t>2021-08-</w:t>
      </w:r>
      <w:proofErr w:type="gramStart"/>
      <w:r w:rsidRPr="00AC7EEA">
        <w:rPr>
          <w:rFonts w:ascii="Times New Roman" w:eastAsia="Arial Unicode MS" w:hAnsi="Times New Roman" w:cs="Times New Roman"/>
          <w:u w:val="single"/>
        </w:rPr>
        <w:t>1</w:t>
      </w:r>
      <w:r w:rsidR="0034706E">
        <w:rPr>
          <w:rFonts w:ascii="Times New Roman" w:eastAsia="Arial Unicode MS" w:hAnsi="Times New Roman" w:cs="Times New Roman"/>
          <w:u w:val="single"/>
        </w:rPr>
        <w:t>3</w:t>
      </w:r>
      <w:r>
        <w:rPr>
          <w:rFonts w:ascii="Times New Roman" w:eastAsia="Arial Unicode MS" w:hAnsi="Times New Roman" w:cs="Times New Roman"/>
        </w:rPr>
        <w:t xml:space="preserve">  </w:t>
      </w:r>
      <w:proofErr w:type="spellStart"/>
      <w:r w:rsidRPr="00AC7EEA">
        <w:rPr>
          <w:rFonts w:ascii="Times New Roman" w:eastAsia="Arial Unicode MS" w:hAnsi="Times New Roman" w:cs="Times New Roman"/>
        </w:rPr>
        <w:t>Nr</w:t>
      </w:r>
      <w:proofErr w:type="spellEnd"/>
      <w:proofErr w:type="gramEnd"/>
      <w:r w:rsidRPr="00AC7EEA">
        <w:rPr>
          <w:rFonts w:ascii="Times New Roman" w:eastAsia="Arial Unicode MS" w:hAnsi="Times New Roman" w:cs="Times New Roman"/>
        </w:rPr>
        <w:t>.</w:t>
      </w:r>
      <w:r>
        <w:rPr>
          <w:rFonts w:ascii="Times New Roman" w:eastAsia="Arial Unicode MS" w:hAnsi="Times New Roman" w:cs="Times New Roman"/>
        </w:rPr>
        <w:t xml:space="preserve"> </w:t>
      </w:r>
      <w:r w:rsidRPr="00AC7EEA">
        <w:rPr>
          <w:rFonts w:ascii="Times New Roman" w:eastAsia="Arial Unicode MS" w:hAnsi="Times New Roman" w:cs="Times New Roman"/>
          <w:u w:val="single"/>
        </w:rPr>
        <w:t>21081</w:t>
      </w:r>
      <w:r w:rsidR="0034706E">
        <w:rPr>
          <w:rFonts w:ascii="Times New Roman" w:eastAsia="Arial Unicode MS" w:hAnsi="Times New Roman" w:cs="Times New Roman"/>
          <w:u w:val="single"/>
        </w:rPr>
        <w:t>3</w:t>
      </w:r>
      <w:r w:rsidRPr="00AC7EEA">
        <w:rPr>
          <w:rFonts w:ascii="Times New Roman" w:eastAsia="Arial Unicode MS" w:hAnsi="Times New Roman" w:cs="Times New Roman"/>
          <w:u w:val="single"/>
        </w:rPr>
        <w:t>-1</w:t>
      </w:r>
    </w:p>
    <w:p w14:paraId="53181DB3" w14:textId="77777777" w:rsidR="00AC7EEA" w:rsidRPr="00AC7EEA" w:rsidRDefault="00AC7EEA" w:rsidP="00AC7EEA">
      <w:pPr>
        <w:shd w:val="clear" w:color="auto" w:fill="FFFFFF"/>
        <w:spacing w:after="0" w:line="240" w:lineRule="auto"/>
        <w:jc w:val="center"/>
        <w:rPr>
          <w:rFonts w:ascii="Times New Roman" w:eastAsia="Arial Unicode MS" w:hAnsi="Times New Roman" w:cs="Times New Roman"/>
          <w:bCs/>
        </w:rPr>
      </w:pPr>
      <w:r w:rsidRPr="00AC7EEA">
        <w:rPr>
          <w:rFonts w:ascii="Times New Roman" w:eastAsia="Arial Unicode MS" w:hAnsi="Times New Roman" w:cs="Times New Roman"/>
          <w:bCs/>
        </w:rPr>
        <w:t>(Data)</w:t>
      </w:r>
    </w:p>
    <w:p w14:paraId="5F383FE8" w14:textId="54FA84F6" w:rsidR="00AC7EEA" w:rsidRPr="00AC7EEA" w:rsidRDefault="00AC7EEA" w:rsidP="00AC7EEA">
      <w:pPr>
        <w:shd w:val="clear" w:color="auto" w:fill="FFFFFF"/>
        <w:spacing w:after="0" w:line="240" w:lineRule="auto"/>
        <w:jc w:val="center"/>
        <w:rPr>
          <w:rFonts w:ascii="Times New Roman" w:eastAsia="Arial Unicode MS" w:hAnsi="Times New Roman" w:cs="Times New Roman"/>
          <w:bCs/>
          <w:u w:val="single"/>
        </w:rPr>
      </w:pPr>
      <w:r w:rsidRPr="00AC7EEA">
        <w:rPr>
          <w:rFonts w:ascii="Times New Roman" w:eastAsia="Arial Unicode MS" w:hAnsi="Times New Roman" w:cs="Times New Roman"/>
          <w:bCs/>
          <w:u w:val="single"/>
        </w:rPr>
        <w:t>Kaunas</w:t>
      </w:r>
    </w:p>
    <w:p w14:paraId="0BF885FE" w14:textId="77777777" w:rsidR="00AC7EEA" w:rsidRPr="00AC7EEA" w:rsidRDefault="00AC7EEA" w:rsidP="00AC7EEA">
      <w:pPr>
        <w:shd w:val="clear" w:color="auto" w:fill="FFFFFF"/>
        <w:spacing w:after="0" w:line="240" w:lineRule="auto"/>
        <w:jc w:val="center"/>
        <w:rPr>
          <w:rFonts w:ascii="Times New Roman" w:eastAsia="Arial Unicode MS" w:hAnsi="Times New Roman" w:cs="Times New Roman"/>
          <w:bCs/>
        </w:rPr>
      </w:pPr>
      <w:r w:rsidRPr="00AC7EEA">
        <w:rPr>
          <w:rFonts w:ascii="Times New Roman" w:eastAsia="Arial Unicode MS" w:hAnsi="Times New Roman" w:cs="Times New Roman"/>
          <w:bCs/>
        </w:rPr>
        <w:t>(</w:t>
      </w:r>
      <w:proofErr w:type="spellStart"/>
      <w:r w:rsidRPr="00AC7EEA">
        <w:rPr>
          <w:rFonts w:ascii="Times New Roman" w:eastAsia="Arial Unicode MS" w:hAnsi="Times New Roman" w:cs="Times New Roman"/>
          <w:bCs/>
        </w:rPr>
        <w:t>Sudarymo</w:t>
      </w:r>
      <w:proofErr w:type="spellEnd"/>
      <w:r w:rsidRPr="00AC7EEA">
        <w:rPr>
          <w:rFonts w:ascii="Times New Roman" w:eastAsia="Arial Unicode MS" w:hAnsi="Times New Roman" w:cs="Times New Roman"/>
          <w:bCs/>
        </w:rPr>
        <w:t xml:space="preserve"> </w:t>
      </w:r>
      <w:proofErr w:type="spellStart"/>
      <w:r w:rsidRPr="00AC7EEA">
        <w:rPr>
          <w:rFonts w:ascii="Times New Roman" w:eastAsia="Arial Unicode MS" w:hAnsi="Times New Roman" w:cs="Times New Roman"/>
          <w:bCs/>
        </w:rPr>
        <w:t>vieta</w:t>
      </w:r>
      <w:proofErr w:type="spellEnd"/>
      <w:r w:rsidRPr="00AC7EEA">
        <w:rPr>
          <w:rFonts w:ascii="Times New Roman" w:eastAsia="Arial Unicode MS" w:hAnsi="Times New Roman" w:cs="Times New Roman"/>
          <w:bCs/>
        </w:rPr>
        <w:t>)</w:t>
      </w:r>
    </w:p>
    <w:p w14:paraId="58392B87" w14:textId="77777777" w:rsidR="00AC7EEA" w:rsidRPr="00AC7EEA" w:rsidRDefault="00AC7EEA" w:rsidP="00AC7EEA">
      <w:pPr>
        <w:spacing w:after="0" w:line="240" w:lineRule="auto"/>
        <w:jc w:val="right"/>
        <w:rPr>
          <w:rFonts w:ascii="Times New Roman" w:eastAsia="Arial Unicode MS" w:hAnsi="Times New Roman" w:cs="Times New Roman"/>
        </w:rPr>
      </w:pP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r w:rsidRPr="00AC7EEA">
        <w:rPr>
          <w:rFonts w:ascii="Times New Roman" w:eastAsia="Arial Unicode MS" w:hAnsi="Times New Roman" w:cs="Times New Roman"/>
        </w:rPr>
        <w:tab/>
      </w:r>
      <w:proofErr w:type="gramStart"/>
      <w:r w:rsidRPr="00AC7EEA">
        <w:rPr>
          <w:rFonts w:ascii="Times New Roman" w:eastAsia="Arial Unicode MS" w:hAnsi="Times New Roman" w:cs="Times New Roman"/>
        </w:rPr>
        <w:t>1</w:t>
      </w:r>
      <w:proofErr w:type="gramEnd"/>
      <w:r w:rsidRPr="00AC7EEA">
        <w:rPr>
          <w:rFonts w:ascii="Times New Roman" w:eastAsia="Arial Unicode MS" w:hAnsi="Times New Roman" w:cs="Times New Roman"/>
        </w:rPr>
        <w:t xml:space="preserve"> </w:t>
      </w:r>
      <w:proofErr w:type="spellStart"/>
      <w:r w:rsidRPr="00AC7EEA">
        <w:rPr>
          <w:rFonts w:ascii="Times New Roman" w:eastAsia="Arial Unicode MS" w:hAnsi="Times New Roman" w:cs="Times New Roman"/>
        </w:rPr>
        <w:t>lentelė</w:t>
      </w:r>
      <w:proofErr w:type="spellEnd"/>
    </w:p>
    <w:p w14:paraId="2447B41C" w14:textId="77777777" w:rsidR="00AC7EEA" w:rsidRPr="00AC7EEA" w:rsidRDefault="00AC7EEA" w:rsidP="00AC7EEA">
      <w:pPr>
        <w:spacing w:after="0" w:line="240" w:lineRule="auto"/>
        <w:jc w:val="center"/>
        <w:rPr>
          <w:rFonts w:ascii="Times New Roman" w:eastAsia="Arial Unicode MS" w:hAnsi="Times New Roman" w:cs="Times New Roman"/>
          <w:b/>
        </w:rPr>
      </w:pPr>
      <w:r w:rsidRPr="00AC7EEA">
        <w:rPr>
          <w:rFonts w:ascii="Times New Roman" w:eastAsia="Arial Unicode MS" w:hAnsi="Times New Roman" w:cs="Times New Roman"/>
          <w:b/>
        </w:rPr>
        <w:t>TIEKĖJO REKVIZITAI</w:t>
      </w:r>
    </w:p>
    <w:p w14:paraId="6DD55662" w14:textId="77777777" w:rsidR="00AC7EEA" w:rsidRPr="00AC7EEA" w:rsidRDefault="00AC7EEA" w:rsidP="00AC7EEA">
      <w:pPr>
        <w:spacing w:after="0" w:line="240" w:lineRule="auto"/>
        <w:jc w:val="center"/>
        <w:rPr>
          <w:rFonts w:ascii="Times New Roman" w:eastAsia="Arial Unicode MS"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C7EEA" w:rsidRPr="00AC7EEA" w14:paraId="1AA63E1A"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2C5FE0FE" w14:textId="77777777" w:rsidR="00AC7EEA" w:rsidRPr="00AC7EEA" w:rsidRDefault="00AC7EEA" w:rsidP="00AC7EEA">
            <w:pPr>
              <w:spacing w:after="0" w:line="240" w:lineRule="auto"/>
              <w:jc w:val="both"/>
              <w:rPr>
                <w:rFonts w:ascii="Times New Roman" w:eastAsia="Arial Unicode MS" w:hAnsi="Times New Roman" w:cs="Times New Roman"/>
                <w:i/>
                <w:lang w:val="lt-LT"/>
              </w:rPr>
            </w:pPr>
            <w:r w:rsidRPr="00AC7EEA">
              <w:rPr>
                <w:rFonts w:ascii="Times New Roman" w:eastAsia="Arial Unicode MS" w:hAnsi="Times New Roman" w:cs="Times New Roman"/>
                <w:lang w:val="lt-LT"/>
              </w:rPr>
              <w:t xml:space="preserve">Tiekėjo pavadinimas </w:t>
            </w:r>
            <w:r w:rsidRPr="00AC7EEA">
              <w:rPr>
                <w:rFonts w:ascii="Times New Roman" w:eastAsia="Arial Unicode MS" w:hAnsi="Times New Roman" w:cs="Times New Roman"/>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5473F9F" w14:textId="4D4D2048" w:rsidR="00AC7EEA" w:rsidRPr="00AC7EEA" w:rsidRDefault="00AC7EEA" w:rsidP="00AC7EEA">
            <w:pPr>
              <w:spacing w:after="0" w:line="240" w:lineRule="auto"/>
              <w:jc w:val="both"/>
              <w:rPr>
                <w:rFonts w:ascii="Times New Roman" w:eastAsia="Arial Unicode MS" w:hAnsi="Times New Roman" w:cs="Times New Roman"/>
                <w:lang w:val="lt-LT"/>
              </w:rPr>
            </w:pPr>
            <w:r>
              <w:rPr>
                <w:rFonts w:ascii="Times New Roman" w:eastAsia="Arial Unicode MS" w:hAnsi="Times New Roman" w:cs="Times New Roman"/>
                <w:lang w:val="lt-LT"/>
              </w:rPr>
              <w:t>UAB „</w:t>
            </w:r>
            <w:proofErr w:type="spellStart"/>
            <w:r>
              <w:rPr>
                <w:rFonts w:ascii="Times New Roman" w:eastAsia="Arial Unicode MS" w:hAnsi="Times New Roman" w:cs="Times New Roman"/>
                <w:lang w:val="lt-LT"/>
              </w:rPr>
              <w:t>Principalmed</w:t>
            </w:r>
            <w:proofErr w:type="spellEnd"/>
            <w:r>
              <w:rPr>
                <w:rFonts w:ascii="Times New Roman" w:eastAsia="Arial Unicode MS" w:hAnsi="Times New Roman" w:cs="Times New Roman"/>
                <w:lang w:val="lt-LT"/>
              </w:rPr>
              <w:t xml:space="preserve"> 1L“</w:t>
            </w:r>
          </w:p>
          <w:p w14:paraId="49609E50" w14:textId="77777777" w:rsidR="00AC7EEA" w:rsidRPr="00AC7EEA" w:rsidRDefault="00AC7EEA" w:rsidP="00AC7EEA">
            <w:pPr>
              <w:spacing w:after="0" w:line="240" w:lineRule="auto"/>
              <w:jc w:val="both"/>
              <w:rPr>
                <w:rFonts w:ascii="Times New Roman" w:eastAsia="Arial Unicode MS" w:hAnsi="Times New Roman" w:cs="Times New Roman"/>
                <w:lang w:val="lt-LT"/>
              </w:rPr>
            </w:pPr>
          </w:p>
        </w:tc>
      </w:tr>
      <w:tr w:rsidR="00AC7EEA" w:rsidRPr="00AC7EEA" w14:paraId="762AE76E"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76A93985"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Tiekėjo adresas</w:t>
            </w:r>
            <w:r w:rsidRPr="00AC7EEA">
              <w:rPr>
                <w:rFonts w:ascii="Times New Roman" w:eastAsia="Arial Unicode MS" w:hAnsi="Times New Roman" w:cs="Times New Roman"/>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510877F" w14:textId="65601A41" w:rsidR="00AC7EEA" w:rsidRPr="00AC7EEA" w:rsidRDefault="00AC7EEA" w:rsidP="00AC7EEA">
            <w:pPr>
              <w:spacing w:after="0" w:line="240" w:lineRule="auto"/>
              <w:jc w:val="both"/>
              <w:rPr>
                <w:rFonts w:ascii="Times New Roman" w:eastAsia="Arial Unicode MS" w:hAnsi="Times New Roman" w:cs="Times New Roman"/>
                <w:lang w:val="lt-LT"/>
              </w:rPr>
            </w:pPr>
            <w:r>
              <w:rPr>
                <w:rFonts w:ascii="Times New Roman" w:eastAsia="Arial Unicode MS" w:hAnsi="Times New Roman" w:cs="Times New Roman"/>
                <w:lang w:val="lt-LT"/>
              </w:rPr>
              <w:t>Gedimino g. 47, LT-46126, Kaunas</w:t>
            </w:r>
          </w:p>
        </w:tc>
      </w:tr>
      <w:tr w:rsidR="00AC7EEA" w:rsidRPr="00AC7EEA" w14:paraId="4425FD7A"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66FD4E0F"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09288AF" w14:textId="77777777" w:rsidR="00AC7EEA" w:rsidRPr="00AC7EEA" w:rsidRDefault="00AC7EEA" w:rsidP="00AC7EEA">
            <w:pPr>
              <w:pBdr>
                <w:between w:val="nil"/>
              </w:pBdr>
              <w:spacing w:after="0" w:line="240" w:lineRule="auto"/>
              <w:jc w:val="both"/>
              <w:rPr>
                <w:rFonts w:ascii="Times New Roman" w:eastAsia="Arial Unicode MS" w:hAnsi="Times New Roman" w:cs="Times New Roman"/>
                <w:sz w:val="24"/>
                <w:szCs w:val="24"/>
                <w:bdr w:val="nil"/>
                <w:lang w:val="lt-LT"/>
              </w:rPr>
            </w:pPr>
            <w:r w:rsidRPr="00AC7EEA">
              <w:rPr>
                <w:rFonts w:ascii="Times New Roman" w:eastAsia="Arial Unicode MS" w:hAnsi="Times New Roman" w:cs="Times New Roman"/>
                <w:bdr w:val="nil"/>
                <w:lang w:val="lt-LT"/>
              </w:rPr>
              <w:t>Įm. kodas 135926717</w:t>
            </w:r>
          </w:p>
          <w:p w14:paraId="1EA89342" w14:textId="20926FE0"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bdr w:val="nil"/>
                <w:lang w:val="lt-LT"/>
              </w:rPr>
              <w:t>LT100000969815</w:t>
            </w:r>
          </w:p>
        </w:tc>
      </w:tr>
      <w:tr w:rsidR="00AC7EEA" w:rsidRPr="00AC7EEA" w14:paraId="5871C13B"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007A1B7F"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BB360D2" w14:textId="77777777" w:rsidR="00AC7EEA" w:rsidRPr="00AC7EEA" w:rsidRDefault="00AC7EEA" w:rsidP="00AC7EEA">
            <w:pPr>
              <w:spacing w:after="0" w:line="240" w:lineRule="auto"/>
              <w:jc w:val="both"/>
              <w:rPr>
                <w:rFonts w:ascii="Times New Roman" w:eastAsia="Arial Unicode MS" w:hAnsi="Times New Roman" w:cs="Times New Roman"/>
                <w:lang w:val="lt-LT"/>
              </w:rPr>
            </w:pPr>
            <w:proofErr w:type="spellStart"/>
            <w:r w:rsidRPr="00AC7EEA">
              <w:rPr>
                <w:rFonts w:ascii="Times New Roman" w:eastAsia="Arial Unicode MS" w:hAnsi="Times New Roman" w:cs="Times New Roman"/>
                <w:lang w:val="lt-LT"/>
              </w:rPr>
              <w:t>Sąsk</w:t>
            </w:r>
            <w:proofErr w:type="spellEnd"/>
            <w:r w:rsidRPr="00AC7EEA">
              <w:rPr>
                <w:rFonts w:ascii="Times New Roman" w:eastAsia="Arial Unicode MS" w:hAnsi="Times New Roman" w:cs="Times New Roman"/>
                <w:lang w:val="lt-LT"/>
              </w:rPr>
              <w:t>.: LT877044060003685890</w:t>
            </w:r>
          </w:p>
          <w:p w14:paraId="0B9635BA"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SEB Bankas</w:t>
            </w:r>
          </w:p>
          <w:p w14:paraId="677D995F" w14:textId="1C97E774"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Banko kodas: 70440</w:t>
            </w:r>
          </w:p>
        </w:tc>
      </w:tr>
      <w:tr w:rsidR="00AC7EEA" w:rsidRPr="00AC7EEA" w14:paraId="7C92A8D5"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1F0ED312"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6C41CD4" w14:textId="132AE580"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bdr w:val="nil"/>
                <w:lang w:val="lt-LT"/>
              </w:rPr>
              <w:t xml:space="preserve">Direktorius Kęstutis </w:t>
            </w:r>
            <w:proofErr w:type="spellStart"/>
            <w:r w:rsidRPr="00AC7EEA">
              <w:rPr>
                <w:rFonts w:ascii="Times New Roman" w:eastAsia="Arial Unicode MS" w:hAnsi="Times New Roman" w:cs="Times New Roman"/>
                <w:bdr w:val="nil"/>
                <w:lang w:val="lt-LT"/>
              </w:rPr>
              <w:t>Laurušonis</w:t>
            </w:r>
            <w:proofErr w:type="spellEnd"/>
          </w:p>
        </w:tc>
      </w:tr>
      <w:tr w:rsidR="00AC7EEA" w:rsidRPr="00AC7EEA" w14:paraId="10B10DD3"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2163FFF2"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45EB777" w14:textId="5BBF897D" w:rsidR="00AC7EEA" w:rsidRPr="0034706E" w:rsidRDefault="00AC7EEA" w:rsidP="00AC7EEA">
            <w:pPr>
              <w:spacing w:after="0" w:line="240" w:lineRule="auto"/>
              <w:jc w:val="both"/>
              <w:rPr>
                <w:rFonts w:ascii="Times New Roman" w:eastAsia="Arial Unicode MS" w:hAnsi="Times New Roman" w:cs="Times New Roman"/>
                <w:lang w:val="lt-LT"/>
              </w:rPr>
            </w:pPr>
            <w:proofErr w:type="spellStart"/>
            <w:r w:rsidRPr="0034706E">
              <w:rPr>
                <w:rFonts w:ascii="Times New Roman" w:hAnsi="Times New Roman" w:cs="Times New Roman"/>
              </w:rPr>
              <w:t>Vadybininkas</w:t>
            </w:r>
            <w:proofErr w:type="spellEnd"/>
            <w:r w:rsidRPr="0034706E">
              <w:rPr>
                <w:rFonts w:ascii="Times New Roman" w:hAnsi="Times New Roman" w:cs="Times New Roman"/>
              </w:rPr>
              <w:t xml:space="preserve"> </w:t>
            </w:r>
            <w:proofErr w:type="spellStart"/>
            <w:r w:rsidRPr="0034706E">
              <w:rPr>
                <w:rFonts w:ascii="Times New Roman" w:hAnsi="Times New Roman" w:cs="Times New Roman"/>
              </w:rPr>
              <w:t>Andrius</w:t>
            </w:r>
            <w:proofErr w:type="spellEnd"/>
            <w:r w:rsidRPr="0034706E">
              <w:rPr>
                <w:rFonts w:ascii="Times New Roman" w:hAnsi="Times New Roman" w:cs="Times New Roman"/>
              </w:rPr>
              <w:t xml:space="preserve"> Mark</w:t>
            </w:r>
            <w:proofErr w:type="spellStart"/>
            <w:r w:rsidRPr="0034706E">
              <w:rPr>
                <w:rFonts w:ascii="Times New Roman" w:hAnsi="Times New Roman" w:cs="Times New Roman"/>
                <w:lang w:val="lt-LT"/>
              </w:rPr>
              <w:t>ūnas</w:t>
            </w:r>
            <w:proofErr w:type="spellEnd"/>
          </w:p>
        </w:tc>
      </w:tr>
      <w:tr w:rsidR="00AC7EEA" w:rsidRPr="00AC7EEA" w14:paraId="3BF50182"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736C16F7"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4B9EE3B" w14:textId="5E0A6111" w:rsidR="00AC7EEA" w:rsidRPr="0034706E" w:rsidRDefault="00AC7EEA" w:rsidP="00AC7EEA">
            <w:pPr>
              <w:spacing w:after="0" w:line="240" w:lineRule="auto"/>
              <w:jc w:val="both"/>
              <w:rPr>
                <w:rFonts w:ascii="Times New Roman" w:eastAsia="Arial Unicode MS" w:hAnsi="Times New Roman" w:cs="Times New Roman"/>
                <w:lang w:val="lt-LT"/>
              </w:rPr>
            </w:pPr>
            <w:proofErr w:type="spellStart"/>
            <w:r w:rsidRPr="0034706E">
              <w:rPr>
                <w:rFonts w:ascii="Times New Roman" w:hAnsi="Times New Roman" w:cs="Times New Roman"/>
              </w:rPr>
              <w:t>Vadybininkas</w:t>
            </w:r>
            <w:proofErr w:type="spellEnd"/>
            <w:r w:rsidRPr="0034706E">
              <w:rPr>
                <w:rFonts w:ascii="Times New Roman" w:hAnsi="Times New Roman" w:cs="Times New Roman"/>
              </w:rPr>
              <w:t xml:space="preserve"> </w:t>
            </w:r>
            <w:proofErr w:type="spellStart"/>
            <w:r w:rsidRPr="0034706E">
              <w:rPr>
                <w:rFonts w:ascii="Times New Roman" w:hAnsi="Times New Roman" w:cs="Times New Roman"/>
              </w:rPr>
              <w:t>Andrius</w:t>
            </w:r>
            <w:proofErr w:type="spellEnd"/>
            <w:r w:rsidRPr="0034706E">
              <w:rPr>
                <w:rFonts w:ascii="Times New Roman" w:hAnsi="Times New Roman" w:cs="Times New Roman"/>
              </w:rPr>
              <w:t xml:space="preserve"> Mark</w:t>
            </w:r>
            <w:proofErr w:type="spellStart"/>
            <w:r w:rsidRPr="0034706E">
              <w:rPr>
                <w:rFonts w:ascii="Times New Roman" w:hAnsi="Times New Roman" w:cs="Times New Roman"/>
                <w:lang w:val="lt-LT"/>
              </w:rPr>
              <w:t>ūnas</w:t>
            </w:r>
            <w:proofErr w:type="spellEnd"/>
          </w:p>
        </w:tc>
      </w:tr>
      <w:tr w:rsidR="00AC7EEA" w:rsidRPr="00AC7EEA" w14:paraId="3119C9C6"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4147BB48"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77E897F0" w14:textId="4F3AAF27" w:rsidR="00AC7EEA" w:rsidRPr="00AC7EEA" w:rsidRDefault="00AC7EEA" w:rsidP="00AC7EEA">
            <w:pPr>
              <w:spacing w:after="0" w:line="240" w:lineRule="auto"/>
              <w:jc w:val="both"/>
              <w:rPr>
                <w:rFonts w:ascii="Times New Roman" w:eastAsia="Arial Unicode MS" w:hAnsi="Times New Roman" w:cs="Times New Roman"/>
                <w:lang w:val="lt-LT"/>
              </w:rPr>
            </w:pPr>
            <w:r>
              <w:t>+370 37 795542</w:t>
            </w:r>
          </w:p>
        </w:tc>
      </w:tr>
      <w:tr w:rsidR="00AC7EEA" w:rsidRPr="00AC7EEA" w14:paraId="1530703D"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455E86DF"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5668FFF6" w14:textId="195E4D2D" w:rsidR="00AC7EEA" w:rsidRPr="00AC7EEA" w:rsidRDefault="00AC7EEA" w:rsidP="00AC7EEA">
            <w:pPr>
              <w:spacing w:after="0" w:line="240" w:lineRule="auto"/>
              <w:jc w:val="both"/>
              <w:rPr>
                <w:rFonts w:ascii="Times New Roman" w:eastAsia="Arial Unicode MS" w:hAnsi="Times New Roman" w:cs="Times New Roman"/>
                <w:lang w:val="lt-LT"/>
              </w:rPr>
            </w:pPr>
            <w:r>
              <w:t>+370 37 794625</w:t>
            </w:r>
          </w:p>
        </w:tc>
      </w:tr>
      <w:tr w:rsidR="00AC7EEA" w:rsidRPr="00AC7EEA" w14:paraId="25EB8253" w14:textId="77777777" w:rsidTr="00AC7EEA">
        <w:tc>
          <w:tcPr>
            <w:tcW w:w="4928" w:type="dxa"/>
            <w:tcBorders>
              <w:top w:val="single" w:sz="4" w:space="0" w:color="auto"/>
              <w:left w:val="single" w:sz="4" w:space="0" w:color="auto"/>
              <w:bottom w:val="single" w:sz="4" w:space="0" w:color="auto"/>
              <w:right w:val="single" w:sz="4" w:space="0" w:color="auto"/>
            </w:tcBorders>
            <w:hideMark/>
          </w:tcPr>
          <w:p w14:paraId="7E4E8EE7" w14:textId="77777777" w:rsidR="00AC7EEA" w:rsidRPr="00AC7EEA" w:rsidRDefault="00AC7EEA" w:rsidP="00AC7EEA">
            <w:pPr>
              <w:spacing w:after="0" w:line="240" w:lineRule="auto"/>
              <w:jc w:val="both"/>
              <w:rPr>
                <w:rFonts w:ascii="Times New Roman" w:eastAsia="Arial Unicode MS" w:hAnsi="Times New Roman" w:cs="Times New Roman"/>
                <w:lang w:val="lt-LT"/>
              </w:rPr>
            </w:pPr>
            <w:r w:rsidRPr="00AC7EEA">
              <w:rPr>
                <w:rFonts w:ascii="Times New Roman" w:eastAsia="Arial Unicode MS" w:hAnsi="Times New Roman" w:cs="Times New Roman"/>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26CD1D58" w14:textId="16A4B260" w:rsidR="00AC7EEA" w:rsidRPr="00AC7EEA" w:rsidRDefault="00272A14" w:rsidP="00AC7EEA">
            <w:pPr>
              <w:jc w:val="both"/>
              <w:rPr>
                <w:rFonts w:ascii="Times New Roman" w:eastAsia="Arial Unicode MS" w:hAnsi="Times New Roman" w:cs="Times New Roman"/>
                <w:lang w:val="lt-LT"/>
              </w:rPr>
            </w:pPr>
            <w:hyperlink r:id="rId5" w:history="1">
              <w:r w:rsidR="00AC7EEA" w:rsidRPr="00AC7EEA">
                <w:rPr>
                  <w:rStyle w:val="Hyperlink"/>
                  <w:u w:val="none"/>
                </w:rPr>
                <w:t>gh@principalmed.com</w:t>
              </w:r>
            </w:hyperlink>
            <w:r w:rsidR="00AC7EEA" w:rsidRPr="00AC7EEA">
              <w:t xml:space="preserve"> </w:t>
            </w:r>
          </w:p>
        </w:tc>
      </w:tr>
    </w:tbl>
    <w:p w14:paraId="56F37D52" w14:textId="77777777" w:rsidR="00AC7EEA" w:rsidRPr="00AC7EEA" w:rsidRDefault="00AC7EEA" w:rsidP="00AC7EEA">
      <w:pPr>
        <w:spacing w:after="0" w:line="240" w:lineRule="auto"/>
        <w:ind w:firstLine="720"/>
        <w:jc w:val="both"/>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Šiuo pasiūlymu pažymime, kad sutinkame su visomis pirkimo sąlygomis, nustatytomis:</w:t>
      </w:r>
    </w:p>
    <w:p w14:paraId="561BA474" w14:textId="77777777" w:rsidR="00AC7EEA" w:rsidRPr="00AC7EEA" w:rsidRDefault="00AC7EEA" w:rsidP="00AC7EEA">
      <w:pPr>
        <w:numPr>
          <w:ilvl w:val="0"/>
          <w:numId w:val="1"/>
        </w:numPr>
        <w:spacing w:after="0" w:line="240" w:lineRule="auto"/>
        <w:jc w:val="both"/>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atviro konkurso (supaprastinto pirkimo) skelbime, paskelbtame Viešųjų pirkimų įstatymo nustatyta tvarka;</w:t>
      </w:r>
    </w:p>
    <w:p w14:paraId="7D80E508" w14:textId="77777777" w:rsidR="00AC7EEA" w:rsidRPr="00AC7EEA" w:rsidRDefault="00AC7EEA" w:rsidP="00AC7EEA">
      <w:pPr>
        <w:numPr>
          <w:ilvl w:val="0"/>
          <w:numId w:val="1"/>
        </w:numPr>
        <w:spacing w:after="0" w:line="240" w:lineRule="auto"/>
        <w:jc w:val="both"/>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 xml:space="preserve">kituose pirkimo dokumentuose (jų paaiškinimuose, </w:t>
      </w:r>
      <w:proofErr w:type="spellStart"/>
      <w:r w:rsidRPr="00AC7EEA">
        <w:rPr>
          <w:rFonts w:ascii="Times New Roman" w:eastAsia="Times New Roman" w:hAnsi="Times New Roman" w:cs="Times New Roman"/>
          <w:bdr w:val="none" w:sz="0" w:space="0" w:color="auto" w:frame="1"/>
          <w:lang w:val="lt-LT"/>
        </w:rPr>
        <w:t>papildymuose</w:t>
      </w:r>
      <w:proofErr w:type="spellEnd"/>
      <w:r w:rsidRPr="00AC7EEA">
        <w:rPr>
          <w:rFonts w:ascii="Times New Roman" w:eastAsia="Times New Roman" w:hAnsi="Times New Roman" w:cs="Times New Roman"/>
          <w:bdr w:val="none" w:sz="0" w:space="0" w:color="auto" w:frame="1"/>
          <w:lang w:val="lt-LT"/>
        </w:rPr>
        <w:t>).</w:t>
      </w:r>
    </w:p>
    <w:p w14:paraId="54DF5D84" w14:textId="77777777" w:rsidR="00AC7EEA" w:rsidRPr="00AC7EEA" w:rsidRDefault="00AC7EEA" w:rsidP="00AC7EEA">
      <w:pPr>
        <w:tabs>
          <w:tab w:val="left" w:pos="0"/>
          <w:tab w:val="left" w:pos="709"/>
        </w:tabs>
        <w:spacing w:after="0" w:line="240" w:lineRule="auto"/>
        <w:jc w:val="both"/>
        <w:rPr>
          <w:rFonts w:ascii="Times New Roman" w:eastAsia="Calibri" w:hAnsi="Times New Roman" w:cs="Times New Roman"/>
          <w:bdr w:val="none" w:sz="0" w:space="0" w:color="auto" w:frame="1"/>
        </w:rPr>
      </w:pPr>
      <w:r w:rsidRPr="00AC7EEA">
        <w:rPr>
          <w:rFonts w:ascii="Times New Roman" w:eastAsia="Calibri" w:hAnsi="Times New Roman" w:cs="Times New Roman"/>
          <w:bdr w:val="none" w:sz="0" w:space="0" w:color="auto" w:frame="1"/>
        </w:rPr>
        <w:tab/>
      </w:r>
      <w:proofErr w:type="spellStart"/>
      <w:r w:rsidRPr="00AC7EEA">
        <w:rPr>
          <w:rFonts w:ascii="Times New Roman" w:eastAsia="Calibri" w:hAnsi="Times New Roman" w:cs="Times New Roman"/>
          <w:bdr w:val="none" w:sz="0" w:space="0" w:color="auto" w:frame="1"/>
        </w:rPr>
        <w:t>P</w:t>
      </w:r>
      <w:r w:rsidRPr="00AC7EEA">
        <w:rPr>
          <w:rFonts w:ascii="Times New Roman" w:eastAsia="Calibri" w:hAnsi="Times New Roman" w:cs="Times New Roman"/>
          <w:spacing w:val="-4"/>
          <w:bdr w:val="none" w:sz="0" w:space="0" w:color="auto" w:frame="1"/>
        </w:rPr>
        <w:t>atvirtiname</w:t>
      </w:r>
      <w:proofErr w:type="spellEnd"/>
      <w:r w:rsidRPr="00AC7EEA">
        <w:rPr>
          <w:rFonts w:ascii="Times New Roman" w:eastAsia="Calibri" w:hAnsi="Times New Roman" w:cs="Times New Roman"/>
          <w:spacing w:val="-4"/>
          <w:bdr w:val="none" w:sz="0" w:space="0" w:color="auto" w:frame="1"/>
        </w:rPr>
        <w:t xml:space="preserve">, </w:t>
      </w:r>
      <w:proofErr w:type="spellStart"/>
      <w:r w:rsidRPr="00AC7EEA">
        <w:rPr>
          <w:rFonts w:ascii="Times New Roman" w:eastAsia="Calibri" w:hAnsi="Times New Roman" w:cs="Times New Roman"/>
          <w:spacing w:val="-4"/>
          <w:bdr w:val="none" w:sz="0" w:space="0" w:color="auto" w:frame="1"/>
        </w:rPr>
        <w:t>kad</w:t>
      </w:r>
      <w:proofErr w:type="spellEnd"/>
      <w:r w:rsidRPr="00AC7EEA">
        <w:rPr>
          <w:rFonts w:ascii="Times New Roman" w:eastAsia="Calibri" w:hAnsi="Times New Roman" w:cs="Times New Roman"/>
          <w:spacing w:val="-4"/>
          <w:bdr w:val="none" w:sz="0" w:space="0" w:color="auto" w:frame="1"/>
        </w:rPr>
        <w:t xml:space="preserve"> </w:t>
      </w:r>
      <w:proofErr w:type="spellStart"/>
      <w:r w:rsidRPr="00AC7EEA">
        <w:rPr>
          <w:rFonts w:ascii="Times New Roman" w:eastAsia="Calibri" w:hAnsi="Times New Roman" w:cs="Times New Roman"/>
          <w:spacing w:val="-4"/>
          <w:bdr w:val="none" w:sz="0" w:space="0" w:color="auto" w:frame="1"/>
        </w:rPr>
        <w:t>pasiūlyme</w:t>
      </w:r>
      <w:proofErr w:type="spellEnd"/>
      <w:r w:rsidRPr="00AC7EEA">
        <w:rPr>
          <w:rFonts w:ascii="Times New Roman" w:eastAsia="Calibri" w:hAnsi="Times New Roman" w:cs="Times New Roman"/>
          <w:spacing w:val="-4"/>
          <w:bdr w:val="none" w:sz="0" w:space="0" w:color="auto" w:frame="1"/>
        </w:rPr>
        <w:t xml:space="preserve"> </w:t>
      </w:r>
      <w:proofErr w:type="spellStart"/>
      <w:r w:rsidRPr="00AC7EEA">
        <w:rPr>
          <w:rFonts w:ascii="Times New Roman" w:eastAsia="Calibri" w:hAnsi="Times New Roman" w:cs="Times New Roman"/>
          <w:spacing w:val="-4"/>
          <w:bdr w:val="none" w:sz="0" w:space="0" w:color="auto" w:frame="1"/>
        </w:rPr>
        <w:t>pateiktos</w:t>
      </w:r>
      <w:proofErr w:type="spellEnd"/>
      <w:r w:rsidRPr="00AC7EEA">
        <w:rPr>
          <w:rFonts w:ascii="Times New Roman" w:eastAsia="Calibri" w:hAnsi="Times New Roman" w:cs="Times New Roman"/>
          <w:spacing w:val="-4"/>
          <w:bdr w:val="none" w:sz="0" w:space="0" w:color="auto" w:frame="1"/>
        </w:rPr>
        <w:t xml:space="preserve"> </w:t>
      </w:r>
      <w:proofErr w:type="spellStart"/>
      <w:r w:rsidRPr="00AC7EEA">
        <w:rPr>
          <w:rFonts w:ascii="Times New Roman" w:eastAsia="Calibri" w:hAnsi="Times New Roman" w:cs="Times New Roman"/>
          <w:spacing w:val="-4"/>
          <w:bdr w:val="none" w:sz="0" w:space="0" w:color="auto" w:frame="1"/>
        </w:rPr>
        <w:t>dokumentų</w:t>
      </w:r>
      <w:proofErr w:type="spellEnd"/>
      <w:r w:rsidRPr="00AC7EEA">
        <w:rPr>
          <w:rFonts w:ascii="Times New Roman" w:eastAsia="Calibri" w:hAnsi="Times New Roman" w:cs="Times New Roman"/>
          <w:spacing w:val="-4"/>
          <w:bdr w:val="none" w:sz="0" w:space="0" w:color="auto" w:frame="1"/>
        </w:rPr>
        <w:t xml:space="preserve"> </w:t>
      </w:r>
      <w:proofErr w:type="spellStart"/>
      <w:r w:rsidRPr="00AC7EEA">
        <w:rPr>
          <w:rFonts w:ascii="Times New Roman" w:eastAsia="Calibri" w:hAnsi="Times New Roman" w:cs="Times New Roman"/>
          <w:spacing w:val="-4"/>
          <w:bdr w:val="none" w:sz="0" w:space="0" w:color="auto" w:frame="1"/>
        </w:rPr>
        <w:t>skaitmeninės</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kopijos</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ir</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elektroninėmis</w:t>
      </w:r>
      <w:proofErr w:type="spellEnd"/>
      <w:r w:rsidRPr="00AC7EEA">
        <w:rPr>
          <w:rFonts w:ascii="Times New Roman" w:eastAsia="Calibri" w:hAnsi="Times New Roman" w:cs="Times New Roman"/>
          <w:bdr w:val="none" w:sz="0" w:space="0" w:color="auto" w:frame="1"/>
        </w:rPr>
        <w:t xml:space="preserve"> </w:t>
      </w:r>
      <w:proofErr w:type="spellStart"/>
      <w:proofErr w:type="gramStart"/>
      <w:r w:rsidRPr="00AC7EEA">
        <w:rPr>
          <w:rFonts w:ascii="Times New Roman" w:eastAsia="Calibri" w:hAnsi="Times New Roman" w:cs="Times New Roman"/>
          <w:bdr w:val="none" w:sz="0" w:space="0" w:color="auto" w:frame="1"/>
        </w:rPr>
        <w:t>priemonėmis</w:t>
      </w:r>
      <w:proofErr w:type="spellEnd"/>
      <w:proofErr w:type="gram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pateikti</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duomenys</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yra</w:t>
      </w:r>
      <w:proofErr w:type="spellEnd"/>
      <w:r w:rsidRPr="00AC7EEA">
        <w:rPr>
          <w:rFonts w:ascii="Times New Roman" w:eastAsia="Calibri" w:hAnsi="Times New Roman" w:cs="Times New Roman"/>
          <w:bdr w:val="none" w:sz="0" w:space="0" w:color="auto" w:frame="1"/>
        </w:rPr>
        <w:t xml:space="preserve"> </w:t>
      </w:r>
      <w:proofErr w:type="spellStart"/>
      <w:r w:rsidRPr="00AC7EEA">
        <w:rPr>
          <w:rFonts w:ascii="Times New Roman" w:eastAsia="Calibri" w:hAnsi="Times New Roman" w:cs="Times New Roman"/>
          <w:bdr w:val="none" w:sz="0" w:space="0" w:color="auto" w:frame="1"/>
        </w:rPr>
        <w:t>tikri</w:t>
      </w:r>
      <w:proofErr w:type="spellEnd"/>
      <w:r w:rsidRPr="00AC7EEA">
        <w:rPr>
          <w:rFonts w:ascii="Times New Roman" w:eastAsia="Calibri" w:hAnsi="Times New Roman" w:cs="Times New Roman"/>
          <w:bdr w:val="none" w:sz="0" w:space="0" w:color="auto" w:frame="1"/>
        </w:rPr>
        <w:t>.</w:t>
      </w:r>
      <w:r w:rsidRPr="00AC7EEA">
        <w:rPr>
          <w:rFonts w:ascii="Times New Roman" w:eastAsia="Calibri" w:hAnsi="Times New Roman" w:cs="Times New Roman"/>
          <w:b/>
          <w:bdr w:val="none" w:sz="0" w:space="0" w:color="auto" w:frame="1"/>
        </w:rPr>
        <w:tab/>
      </w:r>
    </w:p>
    <w:p w14:paraId="270BA191" w14:textId="77777777" w:rsidR="00AC7EEA" w:rsidRDefault="00AC7EEA" w:rsidP="00AC7EEA">
      <w:pPr>
        <w:spacing w:after="0" w:line="240" w:lineRule="auto"/>
        <w:ind w:left="8640"/>
        <w:rPr>
          <w:rFonts w:ascii="Times New Roman" w:eastAsia="Arial Unicode MS" w:hAnsi="Times New Roman" w:cs="Times New Roman"/>
        </w:rPr>
      </w:pPr>
    </w:p>
    <w:p w14:paraId="1813634D" w14:textId="6C3BD901" w:rsidR="00AC7EEA" w:rsidRPr="00AC7EEA" w:rsidRDefault="00AC7EEA" w:rsidP="00AC7EEA">
      <w:pPr>
        <w:spacing w:after="0" w:line="240" w:lineRule="auto"/>
        <w:ind w:left="7920"/>
        <w:rPr>
          <w:rFonts w:ascii="Times New Roman" w:eastAsia="Arial Unicode MS" w:hAnsi="Times New Roman" w:cs="Times New Roman"/>
          <w:b/>
        </w:rPr>
      </w:pPr>
      <w:proofErr w:type="gramStart"/>
      <w:r w:rsidRPr="00AC7EEA">
        <w:rPr>
          <w:rFonts w:ascii="Times New Roman" w:eastAsia="Arial Unicode MS" w:hAnsi="Times New Roman" w:cs="Times New Roman"/>
        </w:rPr>
        <w:t>2</w:t>
      </w:r>
      <w:proofErr w:type="gramEnd"/>
      <w:r w:rsidRPr="00AC7EEA">
        <w:rPr>
          <w:rFonts w:ascii="Times New Roman" w:eastAsia="Arial Unicode MS" w:hAnsi="Times New Roman" w:cs="Times New Roman"/>
        </w:rPr>
        <w:t xml:space="preserve"> </w:t>
      </w:r>
      <w:proofErr w:type="spellStart"/>
      <w:r w:rsidRPr="00AC7EEA">
        <w:rPr>
          <w:rFonts w:ascii="Times New Roman" w:eastAsia="Arial Unicode MS" w:hAnsi="Times New Roman" w:cs="Times New Roman"/>
        </w:rPr>
        <w:t>lentelė</w:t>
      </w:r>
      <w:proofErr w:type="spellEnd"/>
    </w:p>
    <w:p w14:paraId="3AD54C5A" w14:textId="77777777" w:rsidR="00AC7EEA" w:rsidRPr="00AC7EEA" w:rsidRDefault="00AC7EEA" w:rsidP="00AC7EEA">
      <w:pPr>
        <w:spacing w:after="0" w:line="240" w:lineRule="auto"/>
        <w:jc w:val="center"/>
        <w:rPr>
          <w:rFonts w:ascii="Times New Roman" w:eastAsia="Arial Unicode MS" w:hAnsi="Times New Roman" w:cs="Times New Roman"/>
          <w:b/>
        </w:rPr>
      </w:pPr>
      <w:r w:rsidRPr="00AC7EEA">
        <w:rPr>
          <w:rFonts w:ascii="Times New Roman" w:eastAsia="Arial Unicode MS" w:hAnsi="Times New Roman" w:cs="Times New Roman"/>
          <w:b/>
        </w:rPr>
        <w:t>SUBTIEKĖJO REKVIZITAI</w:t>
      </w:r>
    </w:p>
    <w:p w14:paraId="23DEE832" w14:textId="77777777" w:rsidR="00AC7EEA" w:rsidRPr="00AC7EEA" w:rsidRDefault="00AC7EEA" w:rsidP="00AC7EEA">
      <w:pPr>
        <w:spacing w:after="0" w:line="240" w:lineRule="auto"/>
        <w:jc w:val="center"/>
        <w:rPr>
          <w:rFonts w:ascii="Times New Roman" w:eastAsia="Arial Unicode MS" w:hAnsi="Times New Roman" w:cs="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C7EEA" w:rsidRPr="00AC7EEA" w14:paraId="77D9569F" w14:textId="77777777" w:rsidTr="00AC7EEA">
        <w:tc>
          <w:tcPr>
            <w:tcW w:w="851" w:type="dxa"/>
            <w:tcBorders>
              <w:top w:val="single" w:sz="4" w:space="0" w:color="auto"/>
              <w:left w:val="single" w:sz="4" w:space="0" w:color="auto"/>
              <w:bottom w:val="single" w:sz="4" w:space="0" w:color="auto"/>
              <w:right w:val="single" w:sz="4" w:space="0" w:color="auto"/>
            </w:tcBorders>
            <w:hideMark/>
          </w:tcPr>
          <w:p w14:paraId="397E954A" w14:textId="77777777" w:rsidR="00AC7EEA" w:rsidRPr="00AC7EEA" w:rsidRDefault="00AC7EEA" w:rsidP="00AC7EEA">
            <w:pPr>
              <w:spacing w:after="0" w:line="240" w:lineRule="auto"/>
              <w:jc w:val="center"/>
              <w:rPr>
                <w:rFonts w:ascii="Times New Roman" w:eastAsia="Arial Unicode MS" w:hAnsi="Times New Roman" w:cs="Times New Roman"/>
                <w:b/>
                <w:lang w:val="lt-LT"/>
              </w:rPr>
            </w:pPr>
            <w:r w:rsidRPr="00AC7EEA">
              <w:rPr>
                <w:rFonts w:ascii="Times New Roman" w:eastAsia="Arial Unicode MS" w:hAnsi="Times New Roman" w:cs="Times New Roman"/>
                <w:b/>
                <w:lang w:val="lt-LT"/>
              </w:rPr>
              <w:t>Eil.</w:t>
            </w:r>
          </w:p>
          <w:p w14:paraId="48320A87" w14:textId="77777777" w:rsidR="00AC7EEA" w:rsidRPr="00AC7EEA" w:rsidRDefault="00AC7EEA" w:rsidP="00AC7EEA">
            <w:pPr>
              <w:spacing w:after="0" w:line="240" w:lineRule="auto"/>
              <w:jc w:val="center"/>
              <w:rPr>
                <w:rFonts w:ascii="Times New Roman" w:eastAsia="Arial Unicode MS" w:hAnsi="Times New Roman" w:cs="Times New Roman"/>
                <w:lang w:val="lt-LT"/>
              </w:rPr>
            </w:pPr>
            <w:r w:rsidRPr="00AC7EEA">
              <w:rPr>
                <w:rFonts w:ascii="Times New Roman" w:eastAsia="Arial Unicode MS" w:hAnsi="Times New Roman" w:cs="Times New Roman"/>
                <w:b/>
                <w:lang w:val="lt-LT"/>
              </w:rPr>
              <w:t>Nr.</w:t>
            </w:r>
          </w:p>
        </w:tc>
        <w:tc>
          <w:tcPr>
            <w:tcW w:w="8930" w:type="dxa"/>
            <w:tcBorders>
              <w:top w:val="single" w:sz="4" w:space="0" w:color="auto"/>
              <w:left w:val="single" w:sz="4" w:space="0" w:color="auto"/>
              <w:bottom w:val="single" w:sz="4" w:space="0" w:color="auto"/>
              <w:right w:val="single" w:sz="4" w:space="0" w:color="auto"/>
            </w:tcBorders>
            <w:hideMark/>
          </w:tcPr>
          <w:p w14:paraId="42CAC44B" w14:textId="77777777" w:rsidR="00AC7EEA" w:rsidRPr="00AC7EEA" w:rsidRDefault="00AC7EEA" w:rsidP="00AC7EEA">
            <w:pPr>
              <w:spacing w:after="0" w:line="240" w:lineRule="auto"/>
              <w:jc w:val="center"/>
              <w:rPr>
                <w:rFonts w:ascii="Times New Roman" w:eastAsia="Arial Unicode MS" w:hAnsi="Times New Roman" w:cs="Times New Roman"/>
                <w:b/>
                <w:lang w:val="lt-LT"/>
              </w:rPr>
            </w:pPr>
            <w:r w:rsidRPr="00AC7EEA">
              <w:rPr>
                <w:rFonts w:ascii="Times New Roman" w:eastAsia="Arial Unicode MS" w:hAnsi="Times New Roman" w:cs="Times New Roman"/>
                <w:b/>
                <w:lang w:val="lt-LT"/>
              </w:rPr>
              <w:t>Subtiekėjo pavadinimas (-ai), adresas (-ai)</w:t>
            </w:r>
          </w:p>
        </w:tc>
      </w:tr>
      <w:tr w:rsidR="00AC7EEA" w:rsidRPr="00AC7EEA" w14:paraId="571F2241" w14:textId="77777777" w:rsidTr="00AC7EEA">
        <w:tc>
          <w:tcPr>
            <w:tcW w:w="851" w:type="dxa"/>
            <w:tcBorders>
              <w:top w:val="single" w:sz="4" w:space="0" w:color="auto"/>
              <w:left w:val="single" w:sz="4" w:space="0" w:color="auto"/>
              <w:bottom w:val="single" w:sz="4" w:space="0" w:color="auto"/>
              <w:right w:val="single" w:sz="4" w:space="0" w:color="auto"/>
            </w:tcBorders>
          </w:tcPr>
          <w:p w14:paraId="67DD08BF" w14:textId="77777777" w:rsidR="00AC7EEA" w:rsidRPr="00AC7EEA" w:rsidRDefault="00AC7EEA" w:rsidP="00AC7EEA">
            <w:pPr>
              <w:spacing w:after="0" w:line="240" w:lineRule="auto"/>
              <w:jc w:val="both"/>
              <w:rPr>
                <w:rFonts w:ascii="Times New Roman" w:eastAsia="Arial Unicode MS" w:hAnsi="Times New Roman" w:cs="Times New Roman"/>
                <w:lang w:val="lt-LT"/>
              </w:rPr>
            </w:pPr>
          </w:p>
        </w:tc>
        <w:tc>
          <w:tcPr>
            <w:tcW w:w="8930" w:type="dxa"/>
            <w:tcBorders>
              <w:top w:val="single" w:sz="4" w:space="0" w:color="auto"/>
              <w:left w:val="single" w:sz="4" w:space="0" w:color="auto"/>
              <w:bottom w:val="single" w:sz="4" w:space="0" w:color="auto"/>
              <w:right w:val="single" w:sz="4" w:space="0" w:color="auto"/>
            </w:tcBorders>
          </w:tcPr>
          <w:p w14:paraId="25A57250" w14:textId="77777777" w:rsidR="00AC7EEA" w:rsidRPr="00AC7EEA" w:rsidRDefault="00AC7EEA" w:rsidP="00AC7EEA">
            <w:pPr>
              <w:spacing w:after="0" w:line="240" w:lineRule="auto"/>
              <w:jc w:val="both"/>
              <w:rPr>
                <w:rFonts w:ascii="Times New Roman" w:eastAsia="Arial Unicode MS" w:hAnsi="Times New Roman" w:cs="Times New Roman"/>
                <w:lang w:val="lt-LT"/>
              </w:rPr>
            </w:pPr>
          </w:p>
        </w:tc>
      </w:tr>
    </w:tbl>
    <w:p w14:paraId="755D265E" w14:textId="26CA101C" w:rsidR="00AC7EEA" w:rsidRPr="00AC7EEA" w:rsidRDefault="00AC7EEA" w:rsidP="00AC7EEA">
      <w:pPr>
        <w:spacing w:after="0" w:line="240" w:lineRule="auto"/>
        <w:ind w:firstLine="720"/>
        <w:jc w:val="both"/>
        <w:rPr>
          <w:rFonts w:ascii="Times New Roman" w:eastAsia="Arial Unicode MS" w:hAnsi="Times New Roman" w:cs="Times New Roman"/>
          <w:b/>
          <w:i/>
        </w:rPr>
      </w:pPr>
    </w:p>
    <w:p w14:paraId="3A7826A3" w14:textId="30D8C8C1" w:rsidR="00AC7EEA" w:rsidRPr="00AC7EEA" w:rsidRDefault="00AC7EEA" w:rsidP="00AC7EEA">
      <w:pPr>
        <w:tabs>
          <w:tab w:val="left" w:pos="720"/>
          <w:tab w:val="center" w:pos="4153"/>
          <w:tab w:val="right" w:pos="8306"/>
        </w:tabs>
        <w:spacing w:after="0" w:line="240" w:lineRule="auto"/>
        <w:jc w:val="right"/>
        <w:rPr>
          <w:rFonts w:ascii="Times New Roman" w:eastAsia="Times New Roman" w:hAnsi="Times New Roman" w:cs="Times New Roman"/>
          <w:lang w:eastAsia="lt-LT"/>
        </w:rPr>
      </w:pPr>
    </w:p>
    <w:p w14:paraId="2E6EFC1B" w14:textId="77777777" w:rsidR="00AC7EEA" w:rsidRPr="00AC7EEA" w:rsidRDefault="00AC7EEA" w:rsidP="00AC7EEA">
      <w:pPr>
        <w:tabs>
          <w:tab w:val="left" w:pos="720"/>
          <w:tab w:val="center" w:pos="4153"/>
          <w:tab w:val="right" w:pos="8306"/>
        </w:tabs>
        <w:spacing w:after="0" w:line="240" w:lineRule="auto"/>
        <w:jc w:val="right"/>
        <w:rPr>
          <w:rFonts w:ascii="Times New Roman" w:eastAsia="Times New Roman" w:hAnsi="Times New Roman" w:cs="Times New Roman"/>
          <w:lang w:eastAsia="lt-LT"/>
        </w:rPr>
      </w:pPr>
      <w:r w:rsidRPr="00AC7EEA">
        <w:rPr>
          <w:rFonts w:ascii="Times New Roman" w:eastAsia="Times New Roman" w:hAnsi="Times New Roman" w:cs="Times New Roman"/>
          <w:lang w:eastAsia="lt-LT"/>
        </w:rPr>
        <w:t xml:space="preserve">       </w:t>
      </w:r>
      <w:proofErr w:type="gramStart"/>
      <w:r w:rsidRPr="00AC7EEA">
        <w:rPr>
          <w:rFonts w:ascii="Times New Roman" w:eastAsia="Times New Roman" w:hAnsi="Times New Roman" w:cs="Times New Roman"/>
          <w:lang w:eastAsia="lt-LT"/>
        </w:rPr>
        <w:t>3</w:t>
      </w:r>
      <w:proofErr w:type="gramEnd"/>
      <w:r w:rsidRPr="00AC7EEA">
        <w:rPr>
          <w:rFonts w:ascii="Times New Roman" w:eastAsia="Times New Roman" w:hAnsi="Times New Roman" w:cs="Times New Roman"/>
          <w:lang w:eastAsia="lt-LT"/>
        </w:rPr>
        <w:t xml:space="preserve"> </w:t>
      </w:r>
      <w:proofErr w:type="spellStart"/>
      <w:r w:rsidRPr="00AC7EEA">
        <w:rPr>
          <w:rFonts w:ascii="Times New Roman" w:eastAsia="Times New Roman" w:hAnsi="Times New Roman" w:cs="Times New Roman"/>
          <w:lang w:eastAsia="lt-LT"/>
        </w:rPr>
        <w:t>lentelė</w:t>
      </w:r>
      <w:proofErr w:type="spellEnd"/>
      <w:r w:rsidRPr="00AC7EEA">
        <w:rPr>
          <w:rFonts w:ascii="Times New Roman" w:eastAsia="Times New Roman" w:hAnsi="Times New Roman" w:cs="Times New Roman"/>
          <w:lang w:eastAsia="lt-LT"/>
        </w:rPr>
        <w:tab/>
      </w:r>
    </w:p>
    <w:p w14:paraId="72CA56D2" w14:textId="77777777" w:rsidR="00AC7EEA" w:rsidRPr="00AC7EEA" w:rsidRDefault="00AC7EEA" w:rsidP="00AC7EEA">
      <w:pPr>
        <w:tabs>
          <w:tab w:val="left" w:pos="720"/>
          <w:tab w:val="center" w:pos="4153"/>
          <w:tab w:val="right" w:pos="8306"/>
        </w:tabs>
        <w:spacing w:after="0" w:line="240" w:lineRule="auto"/>
        <w:jc w:val="center"/>
        <w:rPr>
          <w:rFonts w:ascii="Times New Roman" w:eastAsia="Times New Roman" w:hAnsi="Times New Roman" w:cs="Times New Roman"/>
          <w:b/>
        </w:rPr>
      </w:pPr>
      <w:r w:rsidRPr="00AC7EEA">
        <w:rPr>
          <w:rFonts w:ascii="Times New Roman" w:eastAsia="Times New Roman" w:hAnsi="Times New Roman" w:cs="Times New Roman"/>
          <w:b/>
        </w:rPr>
        <w:t>PASIŪLYMO KAINA</w:t>
      </w:r>
    </w:p>
    <w:p w14:paraId="1E27B320" w14:textId="1E2A1E5C" w:rsidR="00AC7EEA" w:rsidRDefault="00AC7EEA" w:rsidP="00AC7EEA">
      <w:pPr>
        <w:spacing w:after="0" w:line="240" w:lineRule="auto"/>
        <w:rPr>
          <w:rFonts w:ascii="Times New Roman" w:eastAsia="Arial Unicode MS" w:hAnsi="Times New Roman" w:cs="Times New Roman"/>
        </w:rPr>
      </w:pPr>
    </w:p>
    <w:tbl>
      <w:tblPr>
        <w:tblStyle w:val="TableGrid"/>
        <w:tblW w:w="9868" w:type="dxa"/>
        <w:tblLook w:val="04A0" w:firstRow="1" w:lastRow="0" w:firstColumn="1" w:lastColumn="0" w:noHBand="0" w:noVBand="1"/>
      </w:tblPr>
      <w:tblGrid>
        <w:gridCol w:w="730"/>
        <w:gridCol w:w="779"/>
        <w:gridCol w:w="2314"/>
        <w:gridCol w:w="681"/>
        <w:gridCol w:w="989"/>
        <w:gridCol w:w="748"/>
        <w:gridCol w:w="766"/>
        <w:gridCol w:w="748"/>
        <w:gridCol w:w="821"/>
        <w:gridCol w:w="1292"/>
      </w:tblGrid>
      <w:tr w:rsidR="0034706E" w:rsidRPr="0034706E" w14:paraId="788344A6" w14:textId="77777777" w:rsidTr="0034706E">
        <w:trPr>
          <w:trHeight w:val="1200"/>
        </w:trPr>
        <w:tc>
          <w:tcPr>
            <w:tcW w:w="730" w:type="dxa"/>
            <w:hideMark/>
          </w:tcPr>
          <w:p w14:paraId="3650C0F7" w14:textId="77777777" w:rsid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Pirk</w:t>
            </w:r>
            <w:proofErr w:type="spellEnd"/>
          </w:p>
          <w:p w14:paraId="3D2381BD" w14:textId="5CFB78A9"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imo</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dalies</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Nr</w:t>
            </w:r>
            <w:proofErr w:type="spellEnd"/>
            <w:r w:rsidRPr="0034706E">
              <w:rPr>
                <w:rFonts w:ascii="Times New Roman" w:eastAsia="Arial Unicode MS" w:hAnsi="Times New Roman" w:cs="Times New Roman"/>
              </w:rPr>
              <w:t>.</w:t>
            </w:r>
          </w:p>
        </w:tc>
        <w:tc>
          <w:tcPr>
            <w:tcW w:w="779" w:type="dxa"/>
            <w:hideMark/>
          </w:tcPr>
          <w:p w14:paraId="1635139E"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 xml:space="preserve">BVPŽ </w:t>
            </w:r>
            <w:proofErr w:type="spellStart"/>
            <w:r w:rsidRPr="0034706E">
              <w:rPr>
                <w:rFonts w:ascii="Times New Roman" w:eastAsia="Arial Unicode MS" w:hAnsi="Times New Roman" w:cs="Times New Roman"/>
              </w:rPr>
              <w:t>kodas</w:t>
            </w:r>
            <w:proofErr w:type="spellEnd"/>
          </w:p>
        </w:tc>
        <w:tc>
          <w:tcPr>
            <w:tcW w:w="2314" w:type="dxa"/>
            <w:hideMark/>
          </w:tcPr>
          <w:p w14:paraId="0D3E53B7"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Pavadinimas</w:t>
            </w:r>
            <w:proofErr w:type="spellEnd"/>
          </w:p>
        </w:tc>
        <w:tc>
          <w:tcPr>
            <w:tcW w:w="681" w:type="dxa"/>
            <w:hideMark/>
          </w:tcPr>
          <w:p w14:paraId="2B1E599D"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Mato</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vnt</w:t>
            </w:r>
            <w:proofErr w:type="spellEnd"/>
            <w:r w:rsidRPr="0034706E">
              <w:rPr>
                <w:rFonts w:ascii="Times New Roman" w:eastAsia="Arial Unicode MS" w:hAnsi="Times New Roman" w:cs="Times New Roman"/>
              </w:rPr>
              <w:t>.</w:t>
            </w:r>
          </w:p>
        </w:tc>
        <w:tc>
          <w:tcPr>
            <w:tcW w:w="989" w:type="dxa"/>
            <w:hideMark/>
          </w:tcPr>
          <w:p w14:paraId="787D8BEB" w14:textId="77777777" w:rsid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Orienta</w:t>
            </w:r>
            <w:proofErr w:type="spellEnd"/>
          </w:p>
          <w:p w14:paraId="228C1C87" w14:textId="77777777" w:rsid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cinis</w:t>
            </w:r>
            <w:proofErr w:type="spellEnd"/>
            <w:r w:rsidRPr="0034706E">
              <w:rPr>
                <w:rFonts w:ascii="Times New Roman" w:eastAsia="Arial Unicode MS" w:hAnsi="Times New Roman" w:cs="Times New Roman"/>
              </w:rPr>
              <w:t xml:space="preserve"> </w:t>
            </w:r>
          </w:p>
          <w:p w14:paraId="4660B679" w14:textId="036DB381"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kiekis</w:t>
            </w:r>
            <w:proofErr w:type="spellEnd"/>
          </w:p>
        </w:tc>
        <w:tc>
          <w:tcPr>
            <w:tcW w:w="748" w:type="dxa"/>
            <w:hideMark/>
          </w:tcPr>
          <w:p w14:paraId="07452304"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Kaina</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vnt</w:t>
            </w:r>
            <w:proofErr w:type="spellEnd"/>
            <w:r w:rsidRPr="0034706E">
              <w:rPr>
                <w:rFonts w:ascii="Times New Roman" w:eastAsia="Arial Unicode MS" w:hAnsi="Times New Roman" w:cs="Times New Roman"/>
              </w:rPr>
              <w:t xml:space="preserve">. be PVM, </w:t>
            </w:r>
            <w:proofErr w:type="spellStart"/>
            <w:r w:rsidRPr="0034706E">
              <w:rPr>
                <w:rFonts w:ascii="Times New Roman" w:eastAsia="Arial Unicode MS" w:hAnsi="Times New Roman" w:cs="Times New Roman"/>
              </w:rPr>
              <w:t>Eur</w:t>
            </w:r>
            <w:proofErr w:type="spellEnd"/>
          </w:p>
        </w:tc>
        <w:tc>
          <w:tcPr>
            <w:tcW w:w="766" w:type="dxa"/>
            <w:hideMark/>
          </w:tcPr>
          <w:p w14:paraId="025D08E1"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 xml:space="preserve">PVM </w:t>
            </w:r>
            <w:proofErr w:type="spellStart"/>
            <w:r w:rsidRPr="0034706E">
              <w:rPr>
                <w:rFonts w:ascii="Times New Roman" w:eastAsia="Arial Unicode MS" w:hAnsi="Times New Roman" w:cs="Times New Roman"/>
              </w:rPr>
              <w:t>tarifas</w:t>
            </w:r>
            <w:proofErr w:type="spellEnd"/>
          </w:p>
        </w:tc>
        <w:tc>
          <w:tcPr>
            <w:tcW w:w="748" w:type="dxa"/>
            <w:hideMark/>
          </w:tcPr>
          <w:p w14:paraId="462A4A99"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 xml:space="preserve">Suma be PVM, </w:t>
            </w:r>
            <w:proofErr w:type="spellStart"/>
            <w:r w:rsidRPr="0034706E">
              <w:rPr>
                <w:rFonts w:ascii="Times New Roman" w:eastAsia="Arial Unicode MS" w:hAnsi="Times New Roman" w:cs="Times New Roman"/>
              </w:rPr>
              <w:t>Eur</w:t>
            </w:r>
            <w:proofErr w:type="spellEnd"/>
          </w:p>
        </w:tc>
        <w:tc>
          <w:tcPr>
            <w:tcW w:w="821" w:type="dxa"/>
            <w:hideMark/>
          </w:tcPr>
          <w:p w14:paraId="5F7CA587"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 xml:space="preserve">Suma </w:t>
            </w:r>
            <w:proofErr w:type="spellStart"/>
            <w:r w:rsidRPr="0034706E">
              <w:rPr>
                <w:rFonts w:ascii="Times New Roman" w:eastAsia="Arial Unicode MS" w:hAnsi="Times New Roman" w:cs="Times New Roman"/>
              </w:rPr>
              <w:t>su</w:t>
            </w:r>
            <w:proofErr w:type="spellEnd"/>
            <w:r w:rsidRPr="0034706E">
              <w:rPr>
                <w:rFonts w:ascii="Times New Roman" w:eastAsia="Arial Unicode MS" w:hAnsi="Times New Roman" w:cs="Times New Roman"/>
              </w:rPr>
              <w:t xml:space="preserve"> PVM, </w:t>
            </w:r>
            <w:proofErr w:type="spellStart"/>
            <w:r w:rsidRPr="0034706E">
              <w:rPr>
                <w:rFonts w:ascii="Times New Roman" w:eastAsia="Arial Unicode MS" w:hAnsi="Times New Roman" w:cs="Times New Roman"/>
              </w:rPr>
              <w:t>Eur</w:t>
            </w:r>
            <w:proofErr w:type="spellEnd"/>
          </w:p>
        </w:tc>
        <w:tc>
          <w:tcPr>
            <w:tcW w:w="1292" w:type="dxa"/>
            <w:hideMark/>
          </w:tcPr>
          <w:p w14:paraId="4BE703A2"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Gamintojas</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katalogo</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kodas</w:t>
            </w:r>
            <w:proofErr w:type="spellEnd"/>
          </w:p>
        </w:tc>
      </w:tr>
      <w:tr w:rsidR="0034706E" w:rsidRPr="0034706E" w14:paraId="07085D31" w14:textId="77777777" w:rsidTr="00272A14">
        <w:trPr>
          <w:trHeight w:val="600"/>
        </w:trPr>
        <w:tc>
          <w:tcPr>
            <w:tcW w:w="730" w:type="dxa"/>
            <w:noWrap/>
          </w:tcPr>
          <w:p w14:paraId="5EED9C99" w14:textId="6194F150" w:rsidR="0034706E" w:rsidRPr="0034706E" w:rsidRDefault="0034706E" w:rsidP="0034706E">
            <w:pPr>
              <w:rPr>
                <w:rFonts w:ascii="Times New Roman" w:eastAsia="Arial Unicode MS" w:hAnsi="Times New Roman" w:cs="Times New Roman"/>
              </w:rPr>
            </w:pPr>
            <w:bookmarkStart w:id="0" w:name="_GoBack"/>
            <w:bookmarkEnd w:id="0"/>
          </w:p>
        </w:tc>
        <w:tc>
          <w:tcPr>
            <w:tcW w:w="779" w:type="dxa"/>
            <w:noWrap/>
          </w:tcPr>
          <w:p w14:paraId="5C9D8301" w14:textId="202C6114" w:rsidR="0034706E" w:rsidRPr="0034706E" w:rsidRDefault="0034706E" w:rsidP="0034706E">
            <w:pPr>
              <w:rPr>
                <w:rFonts w:ascii="Times New Roman" w:eastAsia="Arial Unicode MS" w:hAnsi="Times New Roman" w:cs="Times New Roman"/>
              </w:rPr>
            </w:pPr>
          </w:p>
        </w:tc>
        <w:tc>
          <w:tcPr>
            <w:tcW w:w="2314" w:type="dxa"/>
          </w:tcPr>
          <w:p w14:paraId="21B7AD02" w14:textId="49F391C7" w:rsidR="0034706E" w:rsidRPr="0034706E" w:rsidRDefault="0034706E" w:rsidP="0034706E">
            <w:pPr>
              <w:rPr>
                <w:rFonts w:ascii="Times New Roman" w:eastAsia="Arial Unicode MS" w:hAnsi="Times New Roman" w:cs="Times New Roman"/>
              </w:rPr>
            </w:pPr>
          </w:p>
        </w:tc>
        <w:tc>
          <w:tcPr>
            <w:tcW w:w="681" w:type="dxa"/>
          </w:tcPr>
          <w:p w14:paraId="1E74F1EE" w14:textId="11C19165" w:rsidR="0034706E" w:rsidRPr="0034706E" w:rsidRDefault="0034706E" w:rsidP="0034706E">
            <w:pPr>
              <w:rPr>
                <w:rFonts w:ascii="Times New Roman" w:eastAsia="Arial Unicode MS" w:hAnsi="Times New Roman" w:cs="Times New Roman"/>
              </w:rPr>
            </w:pPr>
          </w:p>
        </w:tc>
        <w:tc>
          <w:tcPr>
            <w:tcW w:w="989" w:type="dxa"/>
            <w:noWrap/>
          </w:tcPr>
          <w:p w14:paraId="077206E4" w14:textId="69237EBA" w:rsidR="0034706E" w:rsidRPr="0034706E" w:rsidRDefault="0034706E" w:rsidP="0034706E">
            <w:pPr>
              <w:rPr>
                <w:rFonts w:ascii="Times New Roman" w:eastAsia="Arial Unicode MS" w:hAnsi="Times New Roman" w:cs="Times New Roman"/>
              </w:rPr>
            </w:pPr>
          </w:p>
        </w:tc>
        <w:tc>
          <w:tcPr>
            <w:tcW w:w="748" w:type="dxa"/>
            <w:noWrap/>
          </w:tcPr>
          <w:p w14:paraId="3C7EFA9F" w14:textId="7660582C" w:rsidR="0034706E" w:rsidRPr="0034706E" w:rsidRDefault="0034706E" w:rsidP="0034706E">
            <w:pPr>
              <w:rPr>
                <w:rFonts w:ascii="Times New Roman" w:eastAsia="Arial Unicode MS" w:hAnsi="Times New Roman" w:cs="Times New Roman"/>
              </w:rPr>
            </w:pPr>
          </w:p>
        </w:tc>
        <w:tc>
          <w:tcPr>
            <w:tcW w:w="766" w:type="dxa"/>
            <w:noWrap/>
          </w:tcPr>
          <w:p w14:paraId="6E617C87" w14:textId="5E3D728C" w:rsidR="0034706E" w:rsidRPr="0034706E" w:rsidRDefault="0034706E" w:rsidP="0034706E">
            <w:pPr>
              <w:rPr>
                <w:rFonts w:ascii="Times New Roman" w:eastAsia="Arial Unicode MS" w:hAnsi="Times New Roman" w:cs="Times New Roman"/>
              </w:rPr>
            </w:pPr>
          </w:p>
        </w:tc>
        <w:tc>
          <w:tcPr>
            <w:tcW w:w="748" w:type="dxa"/>
            <w:noWrap/>
          </w:tcPr>
          <w:p w14:paraId="2CF32DEC" w14:textId="53FAF95E" w:rsidR="0034706E" w:rsidRPr="0034706E" w:rsidRDefault="0034706E" w:rsidP="0034706E">
            <w:pPr>
              <w:rPr>
                <w:rFonts w:ascii="Times New Roman" w:eastAsia="Arial Unicode MS" w:hAnsi="Times New Roman" w:cs="Times New Roman"/>
              </w:rPr>
            </w:pPr>
          </w:p>
        </w:tc>
        <w:tc>
          <w:tcPr>
            <w:tcW w:w="821" w:type="dxa"/>
            <w:noWrap/>
          </w:tcPr>
          <w:p w14:paraId="08357959" w14:textId="5D45A5EA" w:rsidR="0034706E" w:rsidRPr="0034706E" w:rsidRDefault="0034706E" w:rsidP="0034706E">
            <w:pPr>
              <w:rPr>
                <w:rFonts w:ascii="Times New Roman" w:eastAsia="Arial Unicode MS" w:hAnsi="Times New Roman" w:cs="Times New Roman"/>
              </w:rPr>
            </w:pPr>
          </w:p>
        </w:tc>
        <w:tc>
          <w:tcPr>
            <w:tcW w:w="1292" w:type="dxa"/>
          </w:tcPr>
          <w:p w14:paraId="067D112B" w14:textId="05A31ABE" w:rsidR="0034706E" w:rsidRPr="0034706E" w:rsidRDefault="0034706E" w:rsidP="0034706E">
            <w:pPr>
              <w:rPr>
                <w:rFonts w:ascii="Times New Roman" w:eastAsia="Arial Unicode MS" w:hAnsi="Times New Roman" w:cs="Times New Roman"/>
              </w:rPr>
            </w:pPr>
          </w:p>
        </w:tc>
      </w:tr>
      <w:tr w:rsidR="0034706E" w:rsidRPr="0034706E" w14:paraId="5EBFD64A" w14:textId="77777777" w:rsidTr="0034706E">
        <w:trPr>
          <w:trHeight w:val="600"/>
        </w:trPr>
        <w:tc>
          <w:tcPr>
            <w:tcW w:w="730" w:type="dxa"/>
            <w:noWrap/>
            <w:hideMark/>
          </w:tcPr>
          <w:p w14:paraId="66EBC79D"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18</w:t>
            </w:r>
          </w:p>
        </w:tc>
        <w:tc>
          <w:tcPr>
            <w:tcW w:w="779" w:type="dxa"/>
            <w:noWrap/>
            <w:hideMark/>
          </w:tcPr>
          <w:p w14:paraId="0E4359FB" w14:textId="77777777" w:rsid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3314</w:t>
            </w:r>
          </w:p>
          <w:p w14:paraId="7E55AF51" w14:textId="4F947B19"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1000-0</w:t>
            </w:r>
          </w:p>
        </w:tc>
        <w:tc>
          <w:tcPr>
            <w:tcW w:w="2314" w:type="dxa"/>
            <w:hideMark/>
          </w:tcPr>
          <w:p w14:paraId="3833BC19"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Startinis</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paketas</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reikalingas</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su</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kiekvienu</w:t>
            </w:r>
            <w:proofErr w:type="spellEnd"/>
            <w:r w:rsidRPr="0034706E">
              <w:rPr>
                <w:rFonts w:ascii="Times New Roman" w:eastAsia="Arial Unicode MS" w:hAnsi="Times New Roman" w:cs="Times New Roman"/>
              </w:rPr>
              <w:t xml:space="preserve"> </w:t>
            </w:r>
            <w:proofErr w:type="spellStart"/>
            <w:r w:rsidRPr="0034706E">
              <w:rPr>
                <w:rFonts w:ascii="Times New Roman" w:eastAsia="Arial Unicode MS" w:hAnsi="Times New Roman" w:cs="Times New Roman"/>
              </w:rPr>
              <w:t>kateteriu</w:t>
            </w:r>
            <w:proofErr w:type="spellEnd"/>
            <w:r w:rsidRPr="0034706E">
              <w:rPr>
                <w:rFonts w:ascii="Times New Roman" w:eastAsia="Arial Unicode MS" w:hAnsi="Times New Roman" w:cs="Times New Roman"/>
              </w:rPr>
              <w:t>)</w:t>
            </w:r>
          </w:p>
        </w:tc>
        <w:tc>
          <w:tcPr>
            <w:tcW w:w="681" w:type="dxa"/>
            <w:hideMark/>
          </w:tcPr>
          <w:p w14:paraId="33C3E6B8" w14:textId="77777777" w:rsidR="0034706E" w:rsidRPr="0034706E" w:rsidRDefault="0034706E" w:rsidP="0034706E">
            <w:pPr>
              <w:rPr>
                <w:rFonts w:ascii="Times New Roman" w:eastAsia="Arial Unicode MS" w:hAnsi="Times New Roman" w:cs="Times New Roman"/>
              </w:rPr>
            </w:pPr>
            <w:proofErr w:type="spellStart"/>
            <w:proofErr w:type="gramStart"/>
            <w:r w:rsidRPr="0034706E">
              <w:rPr>
                <w:rFonts w:ascii="Times New Roman" w:eastAsia="Arial Unicode MS" w:hAnsi="Times New Roman" w:cs="Times New Roman"/>
              </w:rPr>
              <w:t>vnt</w:t>
            </w:r>
            <w:proofErr w:type="spellEnd"/>
            <w:proofErr w:type="gramEnd"/>
            <w:r w:rsidRPr="0034706E">
              <w:rPr>
                <w:rFonts w:ascii="Times New Roman" w:eastAsia="Arial Unicode MS" w:hAnsi="Times New Roman" w:cs="Times New Roman"/>
              </w:rPr>
              <w:t>.</w:t>
            </w:r>
          </w:p>
        </w:tc>
        <w:tc>
          <w:tcPr>
            <w:tcW w:w="989" w:type="dxa"/>
            <w:noWrap/>
            <w:hideMark/>
          </w:tcPr>
          <w:p w14:paraId="7D77004D"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2</w:t>
            </w:r>
          </w:p>
        </w:tc>
        <w:tc>
          <w:tcPr>
            <w:tcW w:w="748" w:type="dxa"/>
            <w:noWrap/>
            <w:hideMark/>
          </w:tcPr>
          <w:p w14:paraId="5953738C"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430</w:t>
            </w:r>
          </w:p>
        </w:tc>
        <w:tc>
          <w:tcPr>
            <w:tcW w:w="766" w:type="dxa"/>
            <w:noWrap/>
            <w:hideMark/>
          </w:tcPr>
          <w:p w14:paraId="71849926"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5</w:t>
            </w:r>
          </w:p>
        </w:tc>
        <w:tc>
          <w:tcPr>
            <w:tcW w:w="748" w:type="dxa"/>
            <w:noWrap/>
            <w:hideMark/>
          </w:tcPr>
          <w:p w14:paraId="06F4381A"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860</w:t>
            </w:r>
          </w:p>
        </w:tc>
        <w:tc>
          <w:tcPr>
            <w:tcW w:w="821" w:type="dxa"/>
            <w:noWrap/>
            <w:hideMark/>
          </w:tcPr>
          <w:p w14:paraId="6218E322" w14:textId="77777777" w:rsidR="0034706E" w:rsidRPr="0034706E" w:rsidRDefault="0034706E" w:rsidP="0034706E">
            <w:pPr>
              <w:rPr>
                <w:rFonts w:ascii="Times New Roman" w:eastAsia="Arial Unicode MS" w:hAnsi="Times New Roman" w:cs="Times New Roman"/>
              </w:rPr>
            </w:pPr>
            <w:r w:rsidRPr="0034706E">
              <w:rPr>
                <w:rFonts w:ascii="Times New Roman" w:eastAsia="Arial Unicode MS" w:hAnsi="Times New Roman" w:cs="Times New Roman"/>
              </w:rPr>
              <w:t>903</w:t>
            </w:r>
          </w:p>
        </w:tc>
        <w:tc>
          <w:tcPr>
            <w:tcW w:w="1292" w:type="dxa"/>
            <w:hideMark/>
          </w:tcPr>
          <w:p w14:paraId="6FCE7733" w14:textId="77777777" w:rsidR="0034706E" w:rsidRPr="0034706E" w:rsidRDefault="0034706E" w:rsidP="0034706E">
            <w:pPr>
              <w:rPr>
                <w:rFonts w:ascii="Times New Roman" w:eastAsia="Arial Unicode MS" w:hAnsi="Times New Roman" w:cs="Times New Roman"/>
              </w:rPr>
            </w:pPr>
            <w:proofErr w:type="spellStart"/>
            <w:r w:rsidRPr="0034706E">
              <w:rPr>
                <w:rFonts w:ascii="Times New Roman" w:eastAsia="Arial Unicode MS" w:hAnsi="Times New Roman" w:cs="Times New Roman"/>
              </w:rPr>
              <w:t>Zoll</w:t>
            </w:r>
            <w:proofErr w:type="spellEnd"/>
            <w:r w:rsidRPr="0034706E">
              <w:rPr>
                <w:rFonts w:ascii="Times New Roman" w:eastAsia="Arial Unicode MS" w:hAnsi="Times New Roman" w:cs="Times New Roman"/>
              </w:rPr>
              <w:t xml:space="preserve"> Circulation Inc. 8700-0785-01</w:t>
            </w:r>
          </w:p>
        </w:tc>
      </w:tr>
    </w:tbl>
    <w:p w14:paraId="50DB6299" w14:textId="0B6263BF" w:rsidR="0034706E" w:rsidRDefault="0034706E" w:rsidP="00AC7EEA">
      <w:pPr>
        <w:spacing w:after="0" w:line="240" w:lineRule="auto"/>
        <w:rPr>
          <w:rFonts w:ascii="Times New Roman" w:eastAsia="Arial Unicode MS" w:hAnsi="Times New Roman" w:cs="Times New Roman"/>
        </w:rPr>
      </w:pPr>
    </w:p>
    <w:p w14:paraId="589959E5" w14:textId="0E1A9949" w:rsidR="0034706E" w:rsidRDefault="0034706E" w:rsidP="00AC7EEA">
      <w:pPr>
        <w:spacing w:after="0" w:line="240" w:lineRule="auto"/>
        <w:rPr>
          <w:rFonts w:ascii="Times New Roman" w:eastAsia="Arial Unicode MS" w:hAnsi="Times New Roman" w:cs="Times New Roman"/>
        </w:rPr>
      </w:pPr>
    </w:p>
    <w:p w14:paraId="2D7738FF" w14:textId="77777777" w:rsidR="0034706E" w:rsidRPr="00AC7EEA" w:rsidRDefault="0034706E" w:rsidP="00AC7EEA">
      <w:pPr>
        <w:spacing w:after="0" w:line="240" w:lineRule="auto"/>
        <w:rPr>
          <w:rFonts w:ascii="Times New Roman" w:eastAsia="Arial Unicode MS" w:hAnsi="Times New Roman" w:cs="Times New Roman"/>
        </w:rPr>
      </w:pPr>
    </w:p>
    <w:tbl>
      <w:tblPr>
        <w:tblW w:w="10035" w:type="dxa"/>
        <w:tblLayout w:type="fixed"/>
        <w:tblLook w:val="01E0" w:firstRow="1" w:lastRow="1" w:firstColumn="1" w:lastColumn="1" w:noHBand="0" w:noVBand="0"/>
      </w:tblPr>
      <w:tblGrid>
        <w:gridCol w:w="10035"/>
      </w:tblGrid>
      <w:tr w:rsidR="00AC7EEA" w:rsidRPr="00AC7EEA" w14:paraId="43918534" w14:textId="77777777" w:rsidTr="00AC7EEA">
        <w:trPr>
          <w:trHeight w:val="324"/>
        </w:trPr>
        <w:tc>
          <w:tcPr>
            <w:tcW w:w="10031" w:type="dxa"/>
          </w:tcPr>
          <w:p w14:paraId="740F832D" w14:textId="77777777" w:rsidR="00AC7EEA" w:rsidRPr="00AC7EEA" w:rsidRDefault="00AC7EEA" w:rsidP="00AC7EEA">
            <w:pPr>
              <w:spacing w:after="0" w:line="240" w:lineRule="auto"/>
              <w:ind w:right="-108" w:firstLine="720"/>
              <w:jc w:val="both"/>
              <w:rPr>
                <w:rFonts w:ascii="Times New Roman" w:eastAsia="Arial Unicode MS" w:hAnsi="Times New Roman" w:cs="Times New Roman"/>
                <w:lang w:val="lt-LT"/>
              </w:rPr>
            </w:pPr>
          </w:p>
          <w:p w14:paraId="12284A2A" w14:textId="77777777" w:rsidR="00AC7EEA" w:rsidRPr="00AC7EEA" w:rsidRDefault="00AC7EEA" w:rsidP="00AC7EEA">
            <w:pPr>
              <w:spacing w:after="0" w:line="240" w:lineRule="auto"/>
              <w:ind w:right="318" w:firstLine="720"/>
              <w:jc w:val="right"/>
              <w:rPr>
                <w:rFonts w:ascii="Times New Roman" w:eastAsia="Arial Unicode MS" w:hAnsi="Times New Roman" w:cs="Times New Roman"/>
                <w:lang w:val="lt-LT"/>
              </w:rPr>
            </w:pPr>
            <w:r w:rsidRPr="00AC7EEA">
              <w:rPr>
                <w:rFonts w:ascii="Times New Roman" w:eastAsia="Arial Unicode MS" w:hAnsi="Times New Roman" w:cs="Times New Roman"/>
                <w:lang w:val="lt-LT"/>
              </w:rPr>
              <w:t>4 lentelė</w:t>
            </w:r>
          </w:p>
          <w:p w14:paraId="2EB1E7A1" w14:textId="77777777" w:rsidR="00AC7EEA" w:rsidRPr="00AC7EEA" w:rsidRDefault="00AC7EEA" w:rsidP="00AC7EEA">
            <w:pPr>
              <w:spacing w:after="0" w:line="240" w:lineRule="auto"/>
              <w:ind w:right="-108" w:firstLine="720"/>
              <w:jc w:val="both"/>
              <w:rPr>
                <w:rFonts w:ascii="Times New Roman" w:eastAsia="Arial Unicode MS" w:hAnsi="Times New Roman" w:cs="Times New Roman"/>
                <w:lang w:val="lt-LT"/>
              </w:rPr>
            </w:pPr>
          </w:p>
          <w:p w14:paraId="7A0FD211" w14:textId="77777777" w:rsidR="00AC7EEA" w:rsidRPr="00AC7EEA" w:rsidRDefault="00AC7EEA" w:rsidP="00AC7EEA">
            <w:pPr>
              <w:spacing w:after="0" w:line="240" w:lineRule="auto"/>
              <w:jc w:val="center"/>
              <w:rPr>
                <w:rFonts w:ascii="Times New Roman" w:eastAsia="Arial Unicode MS" w:hAnsi="Times New Roman" w:cs="Times New Roman"/>
                <w:b/>
                <w:lang w:val="lt-LT"/>
              </w:rPr>
            </w:pPr>
            <w:r w:rsidRPr="00AC7EEA">
              <w:rPr>
                <w:rFonts w:ascii="Times New Roman" w:eastAsia="Arial Unicode MS" w:hAnsi="Times New Roman" w:cs="Times New Roman"/>
                <w:b/>
                <w:lang w:val="lt-LT"/>
              </w:rPr>
              <w:t>PATEIKIAMŲ DOKUMENTŲ SĄRAŠAS</w:t>
            </w:r>
          </w:p>
          <w:p w14:paraId="4BFADA6C" w14:textId="77777777" w:rsidR="00AC7EEA" w:rsidRPr="00AC7EEA" w:rsidRDefault="00AC7EEA" w:rsidP="00AC7EEA">
            <w:pPr>
              <w:spacing w:after="0" w:line="240" w:lineRule="auto"/>
              <w:jc w:val="center"/>
              <w:rPr>
                <w:rFonts w:ascii="Times New Roman" w:eastAsia="Arial Unicode MS"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AC7EEA" w:rsidRPr="00AC7EEA" w14:paraId="12381905" w14:textId="77777777">
              <w:tc>
                <w:tcPr>
                  <w:tcW w:w="675" w:type="dxa"/>
                  <w:tcBorders>
                    <w:top w:val="single" w:sz="4" w:space="0" w:color="auto"/>
                    <w:left w:val="single" w:sz="4" w:space="0" w:color="auto"/>
                    <w:bottom w:val="single" w:sz="4" w:space="0" w:color="auto"/>
                    <w:right w:val="single" w:sz="4" w:space="0" w:color="auto"/>
                  </w:tcBorders>
                  <w:hideMark/>
                </w:tcPr>
                <w:p w14:paraId="719A5200" w14:textId="77777777" w:rsidR="00AC7EEA" w:rsidRPr="00AC7EEA" w:rsidRDefault="00AC7EEA" w:rsidP="00AC7EEA">
                  <w:pPr>
                    <w:spacing w:after="0" w:line="240" w:lineRule="auto"/>
                    <w:jc w:val="center"/>
                    <w:rPr>
                      <w:rFonts w:ascii="Times New Roman" w:eastAsia="Arial Unicode MS" w:hAnsi="Times New Roman" w:cs="Times New Roman"/>
                      <w:lang w:val="lt-LT"/>
                    </w:rPr>
                  </w:pPr>
                  <w:r w:rsidRPr="00AC7EEA">
                    <w:rPr>
                      <w:rFonts w:ascii="Times New Roman" w:eastAsia="Arial Unicode MS" w:hAnsi="Times New Roman" w:cs="Times New Roman"/>
                      <w:lang w:val="lt-LT"/>
                    </w:rPr>
                    <w:t>Eil. Nr.</w:t>
                  </w:r>
                </w:p>
              </w:tc>
              <w:tc>
                <w:tcPr>
                  <w:tcW w:w="6518" w:type="dxa"/>
                  <w:tcBorders>
                    <w:top w:val="single" w:sz="4" w:space="0" w:color="auto"/>
                    <w:left w:val="single" w:sz="4" w:space="0" w:color="auto"/>
                    <w:bottom w:val="single" w:sz="4" w:space="0" w:color="auto"/>
                    <w:right w:val="single" w:sz="4" w:space="0" w:color="auto"/>
                  </w:tcBorders>
                  <w:hideMark/>
                </w:tcPr>
                <w:p w14:paraId="4848B200" w14:textId="77777777" w:rsidR="00AC7EEA" w:rsidRPr="00AC7EEA" w:rsidRDefault="00AC7EEA" w:rsidP="00AC7EEA">
                  <w:pPr>
                    <w:spacing w:after="0" w:line="240" w:lineRule="auto"/>
                    <w:jc w:val="center"/>
                    <w:rPr>
                      <w:rFonts w:ascii="Times New Roman" w:eastAsia="Arial Unicode MS" w:hAnsi="Times New Roman" w:cs="Times New Roman"/>
                      <w:lang w:val="lt-LT"/>
                    </w:rPr>
                  </w:pPr>
                  <w:r w:rsidRPr="00AC7EEA">
                    <w:rPr>
                      <w:rFonts w:ascii="Times New Roman" w:eastAsia="Arial Unicode MS" w:hAnsi="Times New Roman" w:cs="Times New Roman"/>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7E18856" w14:textId="77777777" w:rsidR="00AC7EEA" w:rsidRPr="00AC7EEA" w:rsidRDefault="00AC7EEA" w:rsidP="00AC7EEA">
                  <w:pPr>
                    <w:spacing w:after="0" w:line="240" w:lineRule="auto"/>
                    <w:jc w:val="center"/>
                    <w:rPr>
                      <w:rFonts w:ascii="Times New Roman" w:eastAsia="Arial Unicode MS" w:hAnsi="Times New Roman" w:cs="Times New Roman"/>
                      <w:lang w:val="lt-LT"/>
                    </w:rPr>
                  </w:pPr>
                  <w:r w:rsidRPr="00AC7EEA">
                    <w:rPr>
                      <w:rFonts w:ascii="Times New Roman" w:eastAsia="Arial Unicode MS" w:hAnsi="Times New Roman" w:cs="Times New Roman"/>
                      <w:lang w:val="lt-LT"/>
                    </w:rPr>
                    <w:t>Dokumento puslapių skaičius</w:t>
                  </w:r>
                </w:p>
              </w:tc>
            </w:tr>
            <w:tr w:rsidR="00AC7EEA" w:rsidRPr="00AC7EEA" w14:paraId="110E9570" w14:textId="77777777">
              <w:tc>
                <w:tcPr>
                  <w:tcW w:w="675" w:type="dxa"/>
                  <w:tcBorders>
                    <w:top w:val="single" w:sz="4" w:space="0" w:color="auto"/>
                    <w:left w:val="single" w:sz="4" w:space="0" w:color="auto"/>
                    <w:bottom w:val="single" w:sz="4" w:space="0" w:color="auto"/>
                    <w:right w:val="single" w:sz="4" w:space="0" w:color="auto"/>
                  </w:tcBorders>
                </w:tcPr>
                <w:p w14:paraId="0D249D20" w14:textId="1CACF31D"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1.</w:t>
                  </w:r>
                </w:p>
              </w:tc>
              <w:tc>
                <w:tcPr>
                  <w:tcW w:w="6518" w:type="dxa"/>
                  <w:tcBorders>
                    <w:top w:val="single" w:sz="4" w:space="0" w:color="auto"/>
                    <w:left w:val="single" w:sz="4" w:space="0" w:color="auto"/>
                    <w:bottom w:val="single" w:sz="4" w:space="0" w:color="auto"/>
                    <w:right w:val="single" w:sz="4" w:space="0" w:color="auto"/>
                  </w:tcBorders>
                </w:tcPr>
                <w:p w14:paraId="50AC92F7" w14:textId="62816E10"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EBVPD</w:t>
                  </w:r>
                </w:p>
              </w:tc>
              <w:tc>
                <w:tcPr>
                  <w:tcW w:w="2635" w:type="dxa"/>
                  <w:tcBorders>
                    <w:top w:val="single" w:sz="4" w:space="0" w:color="auto"/>
                    <w:left w:val="single" w:sz="4" w:space="0" w:color="auto"/>
                    <w:bottom w:val="single" w:sz="4" w:space="0" w:color="auto"/>
                    <w:right w:val="single" w:sz="4" w:space="0" w:color="auto"/>
                  </w:tcBorders>
                </w:tcPr>
                <w:p w14:paraId="078EEC5E" w14:textId="67C0977E"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13</w:t>
                  </w:r>
                </w:p>
              </w:tc>
            </w:tr>
            <w:tr w:rsidR="00AC7EEA" w:rsidRPr="00AC7EEA" w14:paraId="5F84492E" w14:textId="77777777">
              <w:tc>
                <w:tcPr>
                  <w:tcW w:w="675" w:type="dxa"/>
                  <w:tcBorders>
                    <w:top w:val="single" w:sz="4" w:space="0" w:color="auto"/>
                    <w:left w:val="single" w:sz="4" w:space="0" w:color="auto"/>
                    <w:bottom w:val="single" w:sz="4" w:space="0" w:color="auto"/>
                    <w:right w:val="single" w:sz="4" w:space="0" w:color="auto"/>
                  </w:tcBorders>
                </w:tcPr>
                <w:p w14:paraId="7787A182" w14:textId="2FA1E282"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2.</w:t>
                  </w:r>
                </w:p>
              </w:tc>
              <w:tc>
                <w:tcPr>
                  <w:tcW w:w="6518" w:type="dxa"/>
                  <w:tcBorders>
                    <w:top w:val="single" w:sz="4" w:space="0" w:color="auto"/>
                    <w:left w:val="single" w:sz="4" w:space="0" w:color="auto"/>
                    <w:bottom w:val="single" w:sz="4" w:space="0" w:color="auto"/>
                    <w:right w:val="single" w:sz="4" w:space="0" w:color="auto"/>
                  </w:tcBorders>
                </w:tcPr>
                <w:p w14:paraId="294BDE6E" w14:textId="612CAB2E" w:rsidR="00AC7EEA" w:rsidRPr="00966D67" w:rsidRDefault="00966D67" w:rsidP="00AC7EEA">
                  <w:pPr>
                    <w:tabs>
                      <w:tab w:val="left" w:pos="1296"/>
                      <w:tab w:val="center" w:pos="4153"/>
                      <w:tab w:val="right" w:pos="8306"/>
                    </w:tabs>
                    <w:spacing w:after="0" w:line="240" w:lineRule="auto"/>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Įgaliojimas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pateikti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konkursą</w:t>
                  </w:r>
                  <w:proofErr w:type="spellEnd"/>
                </w:p>
              </w:tc>
              <w:tc>
                <w:tcPr>
                  <w:tcW w:w="2635" w:type="dxa"/>
                  <w:tcBorders>
                    <w:top w:val="single" w:sz="4" w:space="0" w:color="auto"/>
                    <w:left w:val="single" w:sz="4" w:space="0" w:color="auto"/>
                    <w:bottom w:val="single" w:sz="4" w:space="0" w:color="auto"/>
                    <w:right w:val="single" w:sz="4" w:space="0" w:color="auto"/>
                  </w:tcBorders>
                </w:tcPr>
                <w:p w14:paraId="5EA0F282" w14:textId="62809EA1"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1</w:t>
                  </w:r>
                </w:p>
              </w:tc>
            </w:tr>
            <w:tr w:rsidR="00AC7EEA" w:rsidRPr="00AC7EEA" w14:paraId="521D3564" w14:textId="77777777">
              <w:tc>
                <w:tcPr>
                  <w:tcW w:w="675" w:type="dxa"/>
                  <w:tcBorders>
                    <w:top w:val="single" w:sz="4" w:space="0" w:color="auto"/>
                    <w:left w:val="single" w:sz="4" w:space="0" w:color="auto"/>
                    <w:bottom w:val="single" w:sz="4" w:space="0" w:color="auto"/>
                    <w:right w:val="single" w:sz="4" w:space="0" w:color="auto"/>
                  </w:tcBorders>
                </w:tcPr>
                <w:p w14:paraId="70F84F63" w14:textId="0B3E4E3F" w:rsidR="00AC7EEA"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3.</w:t>
                  </w:r>
                </w:p>
              </w:tc>
              <w:tc>
                <w:tcPr>
                  <w:tcW w:w="6518" w:type="dxa"/>
                  <w:tcBorders>
                    <w:top w:val="single" w:sz="4" w:space="0" w:color="auto"/>
                    <w:left w:val="single" w:sz="4" w:space="0" w:color="auto"/>
                    <w:bottom w:val="single" w:sz="4" w:space="0" w:color="auto"/>
                    <w:right w:val="single" w:sz="4" w:space="0" w:color="auto"/>
                  </w:tcBorders>
                </w:tcPr>
                <w:p w14:paraId="010A7577" w14:textId="6E4973AF" w:rsidR="00AC7EEA" w:rsidRPr="00966D67" w:rsidRDefault="00966D67" w:rsidP="00AC7EEA">
                  <w:pPr>
                    <w:spacing w:after="0" w:line="240" w:lineRule="auto"/>
                    <w:jc w:val="both"/>
                    <w:rPr>
                      <w:rFonts w:ascii="Times New Roman" w:eastAsia="Arial Unicode MS" w:hAnsi="Times New Roman" w:cs="Times New Roman"/>
                    </w:rPr>
                  </w:pPr>
                  <w:proofErr w:type="spellStart"/>
                  <w:r>
                    <w:rPr>
                      <w:rFonts w:ascii="Times New Roman" w:eastAsia="Arial Unicode MS" w:hAnsi="Times New Roman" w:cs="Times New Roman"/>
                    </w:rPr>
                    <w:t>Prekių</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brošiūros</w:t>
                  </w:r>
                  <w:proofErr w:type="spellEnd"/>
                </w:p>
              </w:tc>
              <w:tc>
                <w:tcPr>
                  <w:tcW w:w="2635" w:type="dxa"/>
                  <w:tcBorders>
                    <w:top w:val="single" w:sz="4" w:space="0" w:color="auto"/>
                    <w:left w:val="single" w:sz="4" w:space="0" w:color="auto"/>
                    <w:bottom w:val="single" w:sz="4" w:space="0" w:color="auto"/>
                    <w:right w:val="single" w:sz="4" w:space="0" w:color="auto"/>
                  </w:tcBorders>
                </w:tcPr>
                <w:p w14:paraId="09490A4F" w14:textId="77777777" w:rsidR="00AC7EEA" w:rsidRPr="00AC7EEA" w:rsidRDefault="00AC7EEA" w:rsidP="00AC7EEA">
                  <w:pPr>
                    <w:spacing w:after="0" w:line="240" w:lineRule="auto"/>
                    <w:jc w:val="both"/>
                    <w:rPr>
                      <w:rFonts w:ascii="Times New Roman" w:eastAsia="Arial Unicode MS" w:hAnsi="Times New Roman" w:cs="Times New Roman"/>
                      <w:lang w:val="lt-LT"/>
                    </w:rPr>
                  </w:pPr>
                </w:p>
              </w:tc>
            </w:tr>
            <w:tr w:rsidR="00966D67" w:rsidRPr="00AC7EEA" w14:paraId="0B3F00A6" w14:textId="77777777">
              <w:tc>
                <w:tcPr>
                  <w:tcW w:w="675" w:type="dxa"/>
                  <w:tcBorders>
                    <w:top w:val="single" w:sz="4" w:space="0" w:color="auto"/>
                    <w:left w:val="single" w:sz="4" w:space="0" w:color="auto"/>
                    <w:bottom w:val="single" w:sz="4" w:space="0" w:color="auto"/>
                    <w:right w:val="single" w:sz="4" w:space="0" w:color="auto"/>
                  </w:tcBorders>
                </w:tcPr>
                <w:p w14:paraId="0A38B58F" w14:textId="6D0A89B0" w:rsid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 xml:space="preserve">4. </w:t>
                  </w:r>
                </w:p>
              </w:tc>
              <w:tc>
                <w:tcPr>
                  <w:tcW w:w="6518" w:type="dxa"/>
                  <w:tcBorders>
                    <w:top w:val="single" w:sz="4" w:space="0" w:color="auto"/>
                    <w:left w:val="single" w:sz="4" w:space="0" w:color="auto"/>
                    <w:bottom w:val="single" w:sz="4" w:space="0" w:color="auto"/>
                    <w:right w:val="single" w:sz="4" w:space="0" w:color="auto"/>
                  </w:tcBorders>
                </w:tcPr>
                <w:p w14:paraId="3C99E5B9" w14:textId="79A657EA" w:rsid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 xml:space="preserve">CE </w:t>
                  </w:r>
                  <w:proofErr w:type="spellStart"/>
                  <w:r>
                    <w:rPr>
                      <w:rFonts w:ascii="Times New Roman" w:eastAsia="Arial Unicode MS" w:hAnsi="Times New Roman" w:cs="Times New Roman"/>
                    </w:rPr>
                    <w:t>sertifikatas</w:t>
                  </w:r>
                  <w:proofErr w:type="spellEnd"/>
                </w:p>
              </w:tc>
              <w:tc>
                <w:tcPr>
                  <w:tcW w:w="2635" w:type="dxa"/>
                  <w:tcBorders>
                    <w:top w:val="single" w:sz="4" w:space="0" w:color="auto"/>
                    <w:left w:val="single" w:sz="4" w:space="0" w:color="auto"/>
                    <w:bottom w:val="single" w:sz="4" w:space="0" w:color="auto"/>
                    <w:right w:val="single" w:sz="4" w:space="0" w:color="auto"/>
                  </w:tcBorders>
                </w:tcPr>
                <w:p w14:paraId="770EBB93" w14:textId="06A49B9B" w:rsidR="00966D67" w:rsidRPr="00966D67" w:rsidRDefault="00966D67" w:rsidP="00AC7EEA">
                  <w:p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2</w:t>
                  </w:r>
                </w:p>
              </w:tc>
            </w:tr>
          </w:tbl>
          <w:p w14:paraId="4596279D" w14:textId="77777777" w:rsidR="00AC7EEA" w:rsidRPr="00AC7EEA" w:rsidRDefault="00AC7EEA" w:rsidP="00AC7EEA">
            <w:pPr>
              <w:spacing w:after="0" w:line="240" w:lineRule="auto"/>
              <w:ind w:right="-108"/>
              <w:jc w:val="both"/>
              <w:rPr>
                <w:rFonts w:ascii="Times New Roman" w:eastAsia="Arial Unicode MS" w:hAnsi="Times New Roman" w:cs="Times New Roman"/>
                <w:lang w:val="lt-LT"/>
              </w:rPr>
            </w:pPr>
          </w:p>
          <w:p w14:paraId="2C7A91F2" w14:textId="77777777" w:rsidR="00AC7EEA" w:rsidRPr="00AC7EEA" w:rsidRDefault="00AC7EEA" w:rsidP="00AC7EEA">
            <w:pPr>
              <w:spacing w:after="0" w:line="240" w:lineRule="auto"/>
              <w:ind w:right="-108" w:firstLine="720"/>
              <w:jc w:val="both"/>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Pasiūlymas galioja iki termino, nustatyto pirkimo dokumentuose.</w:t>
            </w:r>
          </w:p>
          <w:p w14:paraId="753DB792" w14:textId="77777777" w:rsidR="00AC7EEA" w:rsidRPr="00AC7EEA" w:rsidRDefault="00AC7EEA" w:rsidP="00AC7EEA">
            <w:pPr>
              <w:spacing w:after="0" w:line="240" w:lineRule="auto"/>
              <w:ind w:right="171" w:firstLine="720"/>
              <w:jc w:val="both"/>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Pasiūlymo konfidencialią informaciją sudaro (tiekėjai turi nurodyti, kokia pasiūlyme pateikta informacija yra konfidenciali)*:</w:t>
            </w:r>
          </w:p>
          <w:p w14:paraId="6D613E2A" w14:textId="1DFFD87E" w:rsidR="00966D67" w:rsidRDefault="00AC7EEA" w:rsidP="00966D67">
            <w:pPr>
              <w:spacing w:after="0" w:line="240" w:lineRule="auto"/>
              <w:ind w:right="-108"/>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______</w:t>
            </w:r>
            <w:r w:rsidR="00966D67" w:rsidRPr="00966D67">
              <w:rPr>
                <w:rFonts w:ascii="Times New Roman" w:eastAsia="Times New Roman" w:hAnsi="Times New Roman" w:cs="Times New Roman"/>
                <w:u w:val="single"/>
                <w:bdr w:val="none" w:sz="0" w:space="0" w:color="auto" w:frame="1"/>
              </w:rPr>
              <w:t xml:space="preserve">EBVPD, </w:t>
            </w:r>
            <w:proofErr w:type="spellStart"/>
            <w:r w:rsidR="00966D67" w:rsidRPr="00966D67">
              <w:rPr>
                <w:rFonts w:ascii="Times New Roman" w:eastAsia="Times New Roman" w:hAnsi="Times New Roman" w:cs="Times New Roman"/>
                <w:u w:val="single"/>
                <w:bdr w:val="none" w:sz="0" w:space="0" w:color="auto" w:frame="1"/>
              </w:rPr>
              <w:t>gaminių</w:t>
            </w:r>
            <w:proofErr w:type="spellEnd"/>
            <w:r w:rsidR="00966D67" w:rsidRPr="00966D67">
              <w:rPr>
                <w:rFonts w:ascii="Times New Roman" w:eastAsia="Times New Roman" w:hAnsi="Times New Roman" w:cs="Times New Roman"/>
                <w:u w:val="single"/>
                <w:bdr w:val="none" w:sz="0" w:space="0" w:color="auto" w:frame="1"/>
              </w:rPr>
              <w:t xml:space="preserve"> </w:t>
            </w:r>
            <w:proofErr w:type="spellStart"/>
            <w:r w:rsidR="00966D67" w:rsidRPr="00966D67">
              <w:rPr>
                <w:rFonts w:ascii="Times New Roman" w:eastAsia="Times New Roman" w:hAnsi="Times New Roman" w:cs="Times New Roman"/>
                <w:u w:val="single"/>
                <w:bdr w:val="none" w:sz="0" w:space="0" w:color="auto" w:frame="1"/>
              </w:rPr>
              <w:t>brošiūros</w:t>
            </w:r>
            <w:proofErr w:type="spellEnd"/>
            <w:r w:rsidR="00966D67" w:rsidRPr="00966D67">
              <w:rPr>
                <w:rFonts w:ascii="Times New Roman" w:eastAsia="Times New Roman" w:hAnsi="Times New Roman" w:cs="Times New Roman"/>
                <w:u w:val="single"/>
                <w:bdr w:val="none" w:sz="0" w:space="0" w:color="auto" w:frame="1"/>
              </w:rPr>
              <w:t xml:space="preserve">, </w:t>
            </w:r>
            <w:proofErr w:type="spellStart"/>
            <w:r w:rsidR="00966D67" w:rsidRPr="00966D67">
              <w:rPr>
                <w:rFonts w:ascii="Times New Roman" w:eastAsia="Times New Roman" w:hAnsi="Times New Roman" w:cs="Times New Roman"/>
                <w:u w:val="single"/>
                <w:bdr w:val="none" w:sz="0" w:space="0" w:color="auto" w:frame="1"/>
              </w:rPr>
              <w:t>įgaliojimas</w:t>
            </w:r>
            <w:proofErr w:type="spellEnd"/>
            <w:r w:rsidR="00966D67">
              <w:rPr>
                <w:rFonts w:ascii="Times New Roman" w:eastAsia="Times New Roman" w:hAnsi="Times New Roman" w:cs="Times New Roman"/>
                <w:u w:val="single"/>
                <w:bdr w:val="none" w:sz="0" w:space="0" w:color="auto" w:frame="1"/>
              </w:rPr>
              <w:t xml:space="preserve">, CE </w:t>
            </w:r>
            <w:proofErr w:type="spellStart"/>
            <w:r w:rsidR="00966D67">
              <w:rPr>
                <w:rFonts w:ascii="Times New Roman" w:eastAsia="Times New Roman" w:hAnsi="Times New Roman" w:cs="Times New Roman"/>
                <w:u w:val="single"/>
                <w:bdr w:val="none" w:sz="0" w:space="0" w:color="auto" w:frame="1"/>
              </w:rPr>
              <w:t>sertifikatai</w:t>
            </w:r>
            <w:proofErr w:type="spellEnd"/>
            <w:r w:rsidR="00966D67">
              <w:rPr>
                <w:rFonts w:ascii="Times New Roman" w:eastAsia="Times New Roman" w:hAnsi="Times New Roman" w:cs="Times New Roman"/>
                <w:bdr w:val="none" w:sz="0" w:space="0" w:color="auto" w:frame="1"/>
              </w:rPr>
              <w:t xml:space="preserve"> </w:t>
            </w:r>
            <w:r w:rsidRPr="00AC7EEA">
              <w:rPr>
                <w:rFonts w:ascii="Times New Roman" w:eastAsia="Times New Roman" w:hAnsi="Times New Roman" w:cs="Times New Roman"/>
                <w:bdr w:val="none" w:sz="0" w:space="0" w:color="auto" w:frame="1"/>
                <w:lang w:val="lt-LT"/>
              </w:rPr>
              <w:t>_______________________________________</w:t>
            </w:r>
          </w:p>
          <w:p w14:paraId="5BB840E4" w14:textId="5F4B78AC" w:rsidR="00AC7EEA" w:rsidRPr="00AC7EEA" w:rsidRDefault="00AC7EEA" w:rsidP="00966D67">
            <w:pPr>
              <w:spacing w:after="0" w:line="240" w:lineRule="auto"/>
              <w:ind w:right="-108"/>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________________________________________________________________________________________</w:t>
            </w:r>
          </w:p>
          <w:p w14:paraId="469E578D" w14:textId="77777777" w:rsidR="00AC7EEA" w:rsidRPr="00AC7EEA" w:rsidRDefault="00AC7EEA" w:rsidP="00AC7EEA">
            <w:pPr>
              <w:spacing w:after="0" w:line="240" w:lineRule="auto"/>
              <w:ind w:right="171"/>
              <w:jc w:val="both"/>
              <w:rPr>
                <w:rFonts w:ascii="Times New Roman" w:eastAsia="Arial Unicode MS" w:hAnsi="Times New Roman" w:cs="Times New Roman"/>
                <w:lang w:val="lt-LT"/>
              </w:rPr>
            </w:pPr>
            <w:r w:rsidRPr="00AC7EEA">
              <w:rPr>
                <w:rFonts w:ascii="Times New Roman" w:eastAsia="Arial Unicode MS" w:hAnsi="Times New Roman" w:cs="Times New Roman"/>
                <w:b/>
                <w:lang w:val="lt-LT"/>
              </w:rPr>
              <w:t>SVARBU:</w:t>
            </w:r>
            <w:r w:rsidRPr="00AC7EEA">
              <w:rPr>
                <w:rFonts w:ascii="Times New Roman" w:eastAsia="Arial Unicode MS" w:hAnsi="Times New Roman" w:cs="Times New Roman"/>
                <w:lang w:val="lt-LT"/>
              </w:rPr>
              <w:t xml:space="preserve"> Viešųjų pirkimų tarnyba yra išaiškinusi (žr. http://vpt.lrv.lt/lt/naujienos/priminimas-del-konfidencialumo-viesuosiuose-pirkimuose), kad visas tiekėjo pasiūlymas negali būti laikomas konfidencialia informacija. </w:t>
            </w:r>
            <w:r w:rsidRPr="00AC7EEA">
              <w:rPr>
                <w:rFonts w:ascii="Times New Roman" w:eastAsia="Arial Unicode MS" w:hAnsi="Times New Roman" w:cs="Times New Roman"/>
                <w:u w:val="single"/>
                <w:lang w:val="lt-LT"/>
              </w:rPr>
              <w:t>Konfidencialia informacija taip pat nelaikoma</w:t>
            </w:r>
            <w:r w:rsidRPr="00AC7EEA">
              <w:rPr>
                <w:rFonts w:ascii="Times New Roman" w:eastAsia="Arial Unicode MS" w:hAnsi="Times New Roman" w:cs="Times New Roman"/>
                <w:lang w:val="lt-LT"/>
              </w:rPr>
              <w:t xml:space="preserve"> prekių kaina, įkainiai (prekės vieneto kaina), pateikti tiekėjų pašalinimo pagrindų nebuvimą patvirtinantys dokumentai, informacija apie pasitelktus ūkio subjektus, kurių </w:t>
            </w:r>
            <w:proofErr w:type="spellStart"/>
            <w:r w:rsidRPr="00AC7EEA">
              <w:rPr>
                <w:rFonts w:ascii="Times New Roman" w:eastAsia="Arial Unicode MS" w:hAnsi="Times New Roman" w:cs="Times New Roman"/>
                <w:lang w:val="lt-LT"/>
              </w:rPr>
              <w:t>pajėgumais</w:t>
            </w:r>
            <w:proofErr w:type="spellEnd"/>
            <w:r w:rsidRPr="00AC7EEA">
              <w:rPr>
                <w:rFonts w:ascii="Times New Roman" w:eastAsia="Arial Unicode MS" w:hAnsi="Times New Roman" w:cs="Times New Roman"/>
                <w:lang w:val="lt-LT"/>
              </w:rPr>
              <w:t xml:space="preserve"> remiasi tiekėjas, subtiekėjai, tiekėjo siūlomos prekės pavadinimas (</w:t>
            </w:r>
            <w:r w:rsidRPr="00AC7EEA">
              <w:rPr>
                <w:rFonts w:ascii="Times New Roman" w:eastAsia="Arial Unicode MS" w:hAnsi="Times New Roman" w:cs="Times New Roman"/>
                <w:u w:val="single"/>
                <w:lang w:val="lt-LT"/>
              </w:rPr>
              <w:t>modelis, gamintojas</w:t>
            </w:r>
            <w:r w:rsidRPr="00AC7EEA">
              <w:rPr>
                <w:rFonts w:ascii="Times New Roman" w:eastAsia="Arial Unicode MS" w:hAnsi="Times New Roman" w:cs="Times New Roman"/>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w:t>
            </w:r>
            <w:r w:rsidRPr="00AC7EEA">
              <w:rPr>
                <w:rFonts w:ascii="Times New Roman" w:eastAsia="Arial Unicode MS" w:hAnsi="Times New Roman" w:cs="Times New Roman"/>
                <w:lang w:val="lt-LT"/>
              </w:rPr>
              <w:lastRenderedPageBreak/>
              <w:t>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40AFF295" w14:textId="77777777" w:rsidR="00AC7EEA" w:rsidRPr="00AC7EEA" w:rsidRDefault="00AC7EEA" w:rsidP="00AC7EEA">
      <w:pPr>
        <w:spacing w:after="0" w:line="240" w:lineRule="auto"/>
        <w:rPr>
          <w:rFonts w:ascii="Times New Roman" w:eastAsia="Arial Unicode MS" w:hAnsi="Times New Roman" w:cs="Times New Roman"/>
        </w:rPr>
      </w:pPr>
    </w:p>
    <w:p w14:paraId="38FA1E0A" w14:textId="77777777" w:rsidR="00AC7EEA" w:rsidRPr="00AC7EEA" w:rsidRDefault="00AC7EEA" w:rsidP="00AC7EEA">
      <w:pPr>
        <w:spacing w:after="0" w:line="240" w:lineRule="auto"/>
        <w:rPr>
          <w:rFonts w:ascii="Times New Roman" w:eastAsia="Arial Unicode MS" w:hAnsi="Times New Roman" w:cs="Times New Roman"/>
        </w:rPr>
      </w:pPr>
    </w:p>
    <w:p w14:paraId="6E5F2C4A" w14:textId="77777777" w:rsidR="00AC7EEA" w:rsidRPr="00AC7EEA" w:rsidRDefault="00AC7EEA" w:rsidP="00AC7EEA">
      <w:pPr>
        <w:spacing w:after="0" w:line="240" w:lineRule="auto"/>
        <w:rPr>
          <w:rFonts w:ascii="Times New Roman" w:eastAsia="Arial Unicode MS" w:hAnsi="Times New Roman" w:cs="Times New Roman"/>
        </w:rPr>
      </w:pPr>
    </w:p>
    <w:p w14:paraId="5432F7BC" w14:textId="5C1CD714" w:rsidR="00AC7EEA" w:rsidRPr="00AC7EEA" w:rsidRDefault="00AC7EEA" w:rsidP="00AC7EEA">
      <w:pPr>
        <w:spacing w:after="0" w:line="240" w:lineRule="auto"/>
        <w:jc w:val="right"/>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lang w:val="lt-LT"/>
        </w:rPr>
        <w:t>Vadybininkas</w:t>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r>
      <w:r>
        <w:rPr>
          <w:rFonts w:ascii="Times New Roman" w:eastAsia="Times New Roman" w:hAnsi="Times New Roman" w:cs="Times New Roman"/>
          <w:bdr w:val="none" w:sz="0" w:space="0" w:color="auto" w:frame="1"/>
          <w:lang w:val="lt-LT"/>
        </w:rPr>
        <w:tab/>
        <w:t>Andrius Mark</w:t>
      </w:r>
      <w:proofErr w:type="spellStart"/>
      <w:r>
        <w:rPr>
          <w:rFonts w:ascii="Times New Roman" w:eastAsia="Times New Roman" w:hAnsi="Times New Roman" w:cs="Times New Roman"/>
          <w:bdr w:val="none" w:sz="0" w:space="0" w:color="auto" w:frame="1"/>
        </w:rPr>
        <w:t>ūnas</w:t>
      </w:r>
      <w:proofErr w:type="spellEnd"/>
    </w:p>
    <w:tbl>
      <w:tblPr>
        <w:tblW w:w="10065" w:type="dxa"/>
        <w:tblLayout w:type="fixed"/>
        <w:tblLook w:val="04A0" w:firstRow="1" w:lastRow="0" w:firstColumn="1" w:lastColumn="0" w:noHBand="0" w:noVBand="1"/>
      </w:tblPr>
      <w:tblGrid>
        <w:gridCol w:w="3657"/>
        <w:gridCol w:w="672"/>
        <w:gridCol w:w="2205"/>
        <w:gridCol w:w="780"/>
        <w:gridCol w:w="2751"/>
      </w:tblGrid>
      <w:tr w:rsidR="00AC7EEA" w:rsidRPr="00AC7EEA" w14:paraId="0EDC74F1" w14:textId="77777777" w:rsidTr="00AC7EEA">
        <w:trPr>
          <w:trHeight w:val="377"/>
        </w:trPr>
        <w:tc>
          <w:tcPr>
            <w:tcW w:w="3656" w:type="dxa"/>
            <w:tcBorders>
              <w:top w:val="single" w:sz="4" w:space="0" w:color="auto"/>
              <w:left w:val="nil"/>
              <w:bottom w:val="nil"/>
              <w:right w:val="nil"/>
            </w:tcBorders>
            <w:hideMark/>
          </w:tcPr>
          <w:p w14:paraId="4256D405"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(Tiekėjo arba jo įgalioto asmens pareigų pavadinimas)</w:t>
            </w:r>
          </w:p>
        </w:tc>
        <w:tc>
          <w:tcPr>
            <w:tcW w:w="672" w:type="dxa"/>
          </w:tcPr>
          <w:p w14:paraId="18108CCD"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p>
        </w:tc>
        <w:tc>
          <w:tcPr>
            <w:tcW w:w="2205" w:type="dxa"/>
            <w:tcBorders>
              <w:top w:val="single" w:sz="4" w:space="0" w:color="auto"/>
              <w:left w:val="nil"/>
              <w:bottom w:val="nil"/>
              <w:right w:val="nil"/>
            </w:tcBorders>
            <w:hideMark/>
          </w:tcPr>
          <w:p w14:paraId="4DF644CD"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 xml:space="preserve">(Parašas) </w:t>
            </w:r>
          </w:p>
        </w:tc>
        <w:tc>
          <w:tcPr>
            <w:tcW w:w="780" w:type="dxa"/>
          </w:tcPr>
          <w:p w14:paraId="7BBA4C61"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p>
        </w:tc>
        <w:tc>
          <w:tcPr>
            <w:tcW w:w="2751" w:type="dxa"/>
            <w:tcBorders>
              <w:top w:val="single" w:sz="4" w:space="0" w:color="auto"/>
              <w:left w:val="nil"/>
              <w:bottom w:val="nil"/>
              <w:right w:val="nil"/>
            </w:tcBorders>
          </w:tcPr>
          <w:p w14:paraId="35111243"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r w:rsidRPr="00AC7EEA">
              <w:rPr>
                <w:rFonts w:ascii="Times New Roman" w:eastAsia="Times New Roman" w:hAnsi="Times New Roman" w:cs="Times New Roman"/>
                <w:bdr w:val="none" w:sz="0" w:space="0" w:color="auto" w:frame="1"/>
                <w:lang w:val="lt-LT"/>
              </w:rPr>
              <w:t xml:space="preserve">(Vardas ir pavardė) </w:t>
            </w:r>
          </w:p>
          <w:p w14:paraId="6AF652E7"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p>
          <w:p w14:paraId="06D75B76" w14:textId="77777777" w:rsidR="00AC7EEA" w:rsidRPr="00AC7EEA" w:rsidRDefault="00AC7EEA" w:rsidP="00AC7EEA">
            <w:pPr>
              <w:spacing w:after="0" w:line="240" w:lineRule="auto"/>
              <w:rPr>
                <w:rFonts w:ascii="Times New Roman" w:eastAsia="Times New Roman" w:hAnsi="Times New Roman" w:cs="Times New Roman"/>
                <w:bdr w:val="none" w:sz="0" w:space="0" w:color="auto" w:frame="1"/>
                <w:lang w:val="lt-LT"/>
              </w:rPr>
            </w:pPr>
          </w:p>
        </w:tc>
      </w:tr>
    </w:tbl>
    <w:p w14:paraId="30F4A5AA" w14:textId="77777777" w:rsidR="00211F74" w:rsidRDefault="00211F74"/>
    <w:sectPr w:rsidR="00211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EB"/>
    <w:rsid w:val="00211F74"/>
    <w:rsid w:val="00272A14"/>
    <w:rsid w:val="0034706E"/>
    <w:rsid w:val="008350EB"/>
    <w:rsid w:val="00966D67"/>
    <w:rsid w:val="00AC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863A"/>
  <w15:chartTrackingRefBased/>
  <w15:docId w15:val="{FC4F738B-32F1-4B14-91FF-DE7AB846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C7EEA"/>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AC7EEA"/>
    <w:rPr>
      <w:rFonts w:ascii="Times New Roman" w:eastAsia="Arial Unicode MS" w:hAnsi="Times New Roman" w:cs="Times New Roman"/>
      <w:sz w:val="24"/>
      <w:szCs w:val="24"/>
      <w:bdr w:val="nil"/>
    </w:rPr>
  </w:style>
  <w:style w:type="character" w:styleId="Hyperlink">
    <w:name w:val="Hyperlink"/>
    <w:uiPriority w:val="99"/>
    <w:rsid w:val="00AC7EEA"/>
    <w:rPr>
      <w:u w:val="single"/>
    </w:rPr>
  </w:style>
  <w:style w:type="table" w:styleId="TableGrid">
    <w:name w:val="Table Grid"/>
    <w:basedOn w:val="TableNormal"/>
    <w:uiPriority w:val="39"/>
    <w:rsid w:val="00347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09773">
      <w:bodyDiv w:val="1"/>
      <w:marLeft w:val="0"/>
      <w:marRight w:val="0"/>
      <w:marTop w:val="0"/>
      <w:marBottom w:val="0"/>
      <w:divBdr>
        <w:top w:val="none" w:sz="0" w:space="0" w:color="auto"/>
        <w:left w:val="none" w:sz="0" w:space="0" w:color="auto"/>
        <w:bottom w:val="none" w:sz="0" w:space="0" w:color="auto"/>
        <w:right w:val="none" w:sz="0" w:space="0" w:color="auto"/>
      </w:divBdr>
    </w:div>
    <w:div w:id="10562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principalm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2873</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Principalmed Med</dc:creator>
  <cp:keywords/>
  <dc:description/>
  <cp:lastModifiedBy>Vaida Juodrienė</cp:lastModifiedBy>
  <cp:revision>2</cp:revision>
  <dcterms:created xsi:type="dcterms:W3CDTF">2021-10-01T07:36:00Z</dcterms:created>
  <dcterms:modified xsi:type="dcterms:W3CDTF">2021-10-01T07:36:00Z</dcterms:modified>
</cp:coreProperties>
</file>