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CE1" w:rsidRPr="006A415D" w:rsidRDefault="008F3CE1" w:rsidP="008F3CE1">
      <w:pPr>
        <w:ind w:firstLine="567"/>
        <w:jc w:val="center"/>
        <w:rPr>
          <w:rFonts w:eastAsia="Times New Roman" w:cs="Times New Roman"/>
          <w:b/>
          <w:szCs w:val="20"/>
        </w:rPr>
      </w:pPr>
      <w:r w:rsidRPr="006A415D">
        <w:rPr>
          <w:rFonts w:eastAsia="Times New Roman" w:cs="Times New Roman"/>
          <w:b/>
          <w:szCs w:val="20"/>
        </w:rPr>
        <w:t>PASIŪLYMO FORMA</w:t>
      </w:r>
    </w:p>
    <w:p w:rsidR="008F3CE1" w:rsidRPr="00D1537F" w:rsidRDefault="008F3CE1" w:rsidP="008F3CE1">
      <w:pPr>
        <w:ind w:firstLine="567"/>
        <w:rPr>
          <w:rFonts w:eastAsia="Times New Roman" w:cs="Times New Roman"/>
          <w:sz w:val="10"/>
          <w:szCs w:val="10"/>
        </w:rPr>
      </w:pPr>
    </w:p>
    <w:p w:rsidR="008F3CE1" w:rsidRDefault="008F3CE1" w:rsidP="008F3CE1">
      <w:pPr>
        <w:ind w:firstLine="567"/>
        <w:jc w:val="center"/>
        <w:rPr>
          <w:rFonts w:eastAsia="Times New Roman" w:cs="Times New Roman"/>
          <w:szCs w:val="20"/>
        </w:rPr>
      </w:pPr>
      <w:r w:rsidRPr="006A415D">
        <w:rPr>
          <w:rFonts w:eastAsia="Times New Roman" w:cs="Times New Roman"/>
          <w:szCs w:val="20"/>
        </w:rPr>
        <w:t>20</w:t>
      </w:r>
      <w:r w:rsidR="00D54072">
        <w:rPr>
          <w:rFonts w:eastAsia="Times New Roman" w:cs="Times New Roman"/>
          <w:szCs w:val="20"/>
        </w:rPr>
        <w:t>20-07</w:t>
      </w:r>
      <w:r w:rsidR="00A17304">
        <w:rPr>
          <w:rFonts w:eastAsia="Times New Roman" w:cs="Times New Roman"/>
          <w:szCs w:val="20"/>
        </w:rPr>
        <w:t>-30</w:t>
      </w:r>
    </w:p>
    <w:p w:rsidR="008F3CE1" w:rsidRPr="00AC2EDE" w:rsidRDefault="008F3CE1" w:rsidP="008F3CE1">
      <w:pPr>
        <w:ind w:firstLine="567"/>
        <w:jc w:val="center"/>
        <w:rPr>
          <w:rFonts w:eastAsia="Times New Roman" w:cs="Times New Roman"/>
          <w:sz w:val="16"/>
          <w:szCs w:val="16"/>
        </w:rPr>
      </w:pPr>
    </w:p>
    <w:p w:rsidR="008F3CE1" w:rsidRPr="00D1537F" w:rsidRDefault="008F3CE1" w:rsidP="008F3CE1">
      <w:pPr>
        <w:ind w:firstLine="567"/>
        <w:rPr>
          <w:rFonts w:eastAsia="Times New Roman" w:cs="Times New Roman"/>
          <w:sz w:val="10"/>
          <w:szCs w:val="10"/>
        </w:rPr>
      </w:pPr>
    </w:p>
    <w:p w:rsidR="008F3CE1" w:rsidRPr="007D04B2" w:rsidRDefault="008F3CE1" w:rsidP="008F3CE1">
      <w:pPr>
        <w:ind w:firstLine="567"/>
        <w:jc w:val="center"/>
        <w:rPr>
          <w:b/>
          <w:szCs w:val="24"/>
        </w:rPr>
      </w:pPr>
      <w:r w:rsidRPr="00105683">
        <w:rPr>
          <w:b/>
          <w:szCs w:val="24"/>
        </w:rPr>
        <w:t xml:space="preserve">KELIŲ SAUGUMO AUDITO IR POVEIKIO KELIŲ SAUGUMUI VERTINIMO </w:t>
      </w:r>
      <w:r w:rsidRPr="007D04B2">
        <w:rPr>
          <w:b/>
          <w:szCs w:val="24"/>
        </w:rPr>
        <w:t>PASLAUGOS</w:t>
      </w:r>
    </w:p>
    <w:p w:rsidR="008F3CE1" w:rsidRPr="00D1537F" w:rsidRDefault="008F3CE1" w:rsidP="008F3CE1">
      <w:pPr>
        <w:ind w:firstLine="567"/>
        <w:jc w:val="center"/>
        <w:rPr>
          <w:rFonts w:eastAsia="Times New Roman" w:cs="Times New Roman"/>
          <w:b/>
          <w:color w:val="8496B0" w:themeColor="text2" w:themeTint="99"/>
          <w:sz w:val="10"/>
          <w:szCs w:val="10"/>
        </w:rPr>
      </w:pPr>
    </w:p>
    <w:tbl>
      <w:tblPr>
        <w:tblStyle w:val="Lentelstinklelis"/>
        <w:tblW w:w="9918" w:type="dxa"/>
        <w:tblLook w:val="04A0" w:firstRow="1" w:lastRow="0" w:firstColumn="1" w:lastColumn="0" w:noHBand="0" w:noVBand="1"/>
      </w:tblPr>
      <w:tblGrid>
        <w:gridCol w:w="4673"/>
        <w:gridCol w:w="5245"/>
      </w:tblGrid>
      <w:tr w:rsidR="008F3CE1" w:rsidRPr="006A415D" w:rsidTr="00E2227B">
        <w:tc>
          <w:tcPr>
            <w:tcW w:w="4673" w:type="dxa"/>
          </w:tcPr>
          <w:p w:rsidR="008F3CE1" w:rsidRPr="006A415D" w:rsidRDefault="008F3CE1" w:rsidP="0083281C">
            <w:pPr>
              <w:ind w:firstLine="164"/>
            </w:pPr>
            <w:r w:rsidRPr="006A415D">
              <w:t>Dalyvio pavadinimas ir kodas</w:t>
            </w:r>
          </w:p>
          <w:p w:rsidR="008F3CE1" w:rsidRPr="006A415D" w:rsidRDefault="008F3CE1" w:rsidP="0083281C">
            <w:pPr>
              <w:ind w:firstLine="164"/>
              <w:rPr>
                <w:sz w:val="20"/>
              </w:rPr>
            </w:pPr>
            <w:r w:rsidRPr="006A415D">
              <w:rPr>
                <w:i/>
                <w:sz w:val="20"/>
              </w:rPr>
              <w:t>(jei pasiūlymą pateikia tiekėjų grupė, nurodomi visų partnerių pavadinimai ir kodai)</w:t>
            </w:r>
          </w:p>
        </w:tc>
        <w:tc>
          <w:tcPr>
            <w:tcW w:w="5245" w:type="dxa"/>
          </w:tcPr>
          <w:p w:rsidR="008F3CE1" w:rsidRDefault="00D54072" w:rsidP="00D54072">
            <w:pPr>
              <w:ind w:firstLine="37"/>
            </w:pPr>
            <w:r>
              <w:t>Vilniaus Gedimino technikos universitetas</w:t>
            </w:r>
          </w:p>
          <w:p w:rsidR="00D54072" w:rsidRDefault="00D54072" w:rsidP="00D54072">
            <w:pPr>
              <w:ind w:firstLine="37"/>
            </w:pPr>
            <w:r>
              <w:t>111950243</w:t>
            </w:r>
          </w:p>
          <w:p w:rsidR="00701BC3" w:rsidRPr="00AC2EDE" w:rsidRDefault="00701BC3" w:rsidP="00D54072">
            <w:pPr>
              <w:ind w:firstLine="37"/>
              <w:rPr>
                <w:sz w:val="16"/>
                <w:szCs w:val="16"/>
              </w:rPr>
            </w:pPr>
          </w:p>
          <w:p w:rsidR="00701BC3" w:rsidRDefault="00701BC3" w:rsidP="00D54072">
            <w:pPr>
              <w:ind w:firstLine="37"/>
            </w:pPr>
            <w:r>
              <w:t>VšĮ Transporto kompetencijų agentūra</w:t>
            </w:r>
          </w:p>
          <w:p w:rsidR="00701BC3" w:rsidRPr="006A415D" w:rsidRDefault="00701BC3" w:rsidP="00D54072">
            <w:pPr>
              <w:ind w:firstLine="37"/>
            </w:pPr>
            <w:r>
              <w:t>302824137</w:t>
            </w:r>
          </w:p>
        </w:tc>
      </w:tr>
      <w:tr w:rsidR="008F3CE1" w:rsidRPr="006A415D" w:rsidTr="00E2227B">
        <w:tc>
          <w:tcPr>
            <w:tcW w:w="4673" w:type="dxa"/>
          </w:tcPr>
          <w:p w:rsidR="008F3CE1" w:rsidRPr="006A415D" w:rsidRDefault="008F3CE1" w:rsidP="0083281C">
            <w:pPr>
              <w:ind w:firstLine="164"/>
            </w:pPr>
            <w:r w:rsidRPr="006A415D">
              <w:t>Dalyvio adresas</w:t>
            </w:r>
          </w:p>
          <w:p w:rsidR="008F3CE1" w:rsidRPr="006A415D" w:rsidRDefault="008F3CE1" w:rsidP="0083281C">
            <w:pPr>
              <w:ind w:firstLine="164"/>
              <w:rPr>
                <w:sz w:val="20"/>
              </w:rPr>
            </w:pPr>
            <w:r w:rsidRPr="006A415D">
              <w:rPr>
                <w:i/>
                <w:sz w:val="20"/>
              </w:rPr>
              <w:t>(jei pasiūlymą pateikia tiekėjų grupė, nurodomi visų partnerių adresai)</w:t>
            </w:r>
          </w:p>
        </w:tc>
        <w:tc>
          <w:tcPr>
            <w:tcW w:w="5245" w:type="dxa"/>
          </w:tcPr>
          <w:p w:rsidR="008F3CE1" w:rsidRDefault="00D54072" w:rsidP="00D54072">
            <w:pPr>
              <w:ind w:firstLine="37"/>
            </w:pPr>
            <w:r>
              <w:t>Saulėtekio al. 11, Vilnius</w:t>
            </w:r>
          </w:p>
          <w:p w:rsidR="00701BC3" w:rsidRPr="00AC2EDE" w:rsidRDefault="00701BC3" w:rsidP="00D54072">
            <w:pPr>
              <w:ind w:firstLine="37"/>
              <w:rPr>
                <w:sz w:val="16"/>
                <w:szCs w:val="16"/>
              </w:rPr>
            </w:pPr>
          </w:p>
          <w:p w:rsidR="00701BC3" w:rsidRPr="00701BC3" w:rsidRDefault="00701BC3" w:rsidP="00701BC3">
            <w:pPr>
              <w:ind w:firstLine="37"/>
            </w:pPr>
            <w:r w:rsidRPr="00701BC3">
              <w:t>I.</w:t>
            </w:r>
            <w:r>
              <w:t xml:space="preserve"> </w:t>
            </w:r>
            <w:r w:rsidRPr="00701BC3">
              <w:t>Kanto</w:t>
            </w:r>
            <w:r>
              <w:t xml:space="preserve"> g. 25, Kaunas</w:t>
            </w:r>
          </w:p>
        </w:tc>
      </w:tr>
      <w:tr w:rsidR="008F3CE1" w:rsidRPr="006A415D" w:rsidTr="00E2227B">
        <w:tc>
          <w:tcPr>
            <w:tcW w:w="4673" w:type="dxa"/>
          </w:tcPr>
          <w:p w:rsidR="008F3CE1" w:rsidRPr="006A415D" w:rsidRDefault="008F3CE1" w:rsidP="0083281C">
            <w:pPr>
              <w:ind w:firstLine="164"/>
            </w:pPr>
            <w:r w:rsidRPr="006A415D">
              <w:t>Dalyvio įgaliotas asmuo pasirašyti pasiūlymą</w:t>
            </w:r>
          </w:p>
        </w:tc>
        <w:tc>
          <w:tcPr>
            <w:tcW w:w="5245" w:type="dxa"/>
          </w:tcPr>
          <w:p w:rsidR="008F3CE1" w:rsidRDefault="005C7F74" w:rsidP="00D54072">
            <w:pPr>
              <w:ind w:firstLine="37"/>
            </w:pPr>
            <w:r>
              <w:t>Rektorius</w:t>
            </w:r>
          </w:p>
          <w:p w:rsidR="005C7F74" w:rsidRPr="006A415D" w:rsidRDefault="005C7F74" w:rsidP="00D54072">
            <w:pPr>
              <w:ind w:firstLine="37"/>
            </w:pPr>
            <w:r>
              <w:t xml:space="preserve">Alfonsas </w:t>
            </w:r>
            <w:proofErr w:type="spellStart"/>
            <w:r>
              <w:t>Daniūnas</w:t>
            </w:r>
            <w:proofErr w:type="spellEnd"/>
          </w:p>
        </w:tc>
      </w:tr>
      <w:tr w:rsidR="008F3CE1" w:rsidRPr="006A415D" w:rsidTr="00E2227B">
        <w:tc>
          <w:tcPr>
            <w:tcW w:w="4673" w:type="dxa"/>
          </w:tcPr>
          <w:p w:rsidR="008F3CE1" w:rsidRPr="006A415D" w:rsidRDefault="008F3CE1" w:rsidP="0083281C">
            <w:pPr>
              <w:ind w:firstLine="164"/>
            </w:pPr>
            <w:r w:rsidRPr="006A415D">
              <w:t>Dalyvio įgaliotas asmuo bendrauti pateikto pasiūlymo klausimais ir jo kontaktinė informacija</w:t>
            </w:r>
          </w:p>
        </w:tc>
        <w:tc>
          <w:tcPr>
            <w:tcW w:w="5245" w:type="dxa"/>
          </w:tcPr>
          <w:p w:rsidR="008F3CE1" w:rsidRDefault="00E2227B" w:rsidP="00D54072">
            <w:r>
              <w:t>Audrius Vaitkus</w:t>
            </w:r>
            <w:r w:rsidR="00D54072">
              <w:t xml:space="preserve">, el. paštas: </w:t>
            </w:r>
            <w:hyperlink r:id="rId5" w:history="1">
              <w:r w:rsidRPr="000A64A4">
                <w:rPr>
                  <w:rStyle w:val="Hipersaitas"/>
                </w:rPr>
                <w:t>audrius.vaitkus@vgtu.lt</w:t>
              </w:r>
            </w:hyperlink>
          </w:p>
          <w:p w:rsidR="00D54072" w:rsidRPr="006A415D" w:rsidRDefault="00D54072" w:rsidP="00D54072">
            <w:r>
              <w:t xml:space="preserve">tel. (8 5)  251 </w:t>
            </w:r>
            <w:r w:rsidR="00E2227B">
              <w:t>2355</w:t>
            </w:r>
          </w:p>
        </w:tc>
      </w:tr>
      <w:tr w:rsidR="008F3CE1" w:rsidRPr="006A415D" w:rsidTr="00E2227B">
        <w:trPr>
          <w:trHeight w:val="475"/>
        </w:trPr>
        <w:tc>
          <w:tcPr>
            <w:tcW w:w="4673" w:type="dxa"/>
          </w:tcPr>
          <w:p w:rsidR="008F3CE1" w:rsidRPr="006A415D" w:rsidRDefault="008F3CE1" w:rsidP="0083281C">
            <w:pPr>
              <w:ind w:firstLine="164"/>
            </w:pPr>
            <w:r w:rsidRPr="006A415D">
              <w:t>Dalyvio el. pašto adresas</w:t>
            </w:r>
          </w:p>
        </w:tc>
        <w:tc>
          <w:tcPr>
            <w:tcW w:w="5245" w:type="dxa"/>
          </w:tcPr>
          <w:p w:rsidR="008F3CE1" w:rsidRPr="006A415D" w:rsidRDefault="00D54072" w:rsidP="00D54072">
            <w:r>
              <w:t>vgu@vgtu.lt</w:t>
            </w:r>
          </w:p>
        </w:tc>
      </w:tr>
    </w:tbl>
    <w:p w:rsidR="008F3CE1" w:rsidRPr="00D1537F" w:rsidRDefault="008F3CE1" w:rsidP="008F3CE1">
      <w:pPr>
        <w:ind w:firstLine="567"/>
        <w:rPr>
          <w:rFonts w:eastAsia="Times New Roman" w:cs="Times New Roman"/>
          <w:sz w:val="4"/>
          <w:szCs w:val="4"/>
        </w:rPr>
      </w:pPr>
    </w:p>
    <w:p w:rsidR="008F3CE1" w:rsidRPr="006A415D" w:rsidRDefault="008F3CE1" w:rsidP="008F3CE1">
      <w:pPr>
        <w:suppressAutoHyphens/>
        <w:ind w:firstLine="567"/>
        <w:rPr>
          <w:rFonts w:eastAsia="Times New Roman" w:cs="Times New Roman"/>
          <w:szCs w:val="20"/>
        </w:rPr>
      </w:pPr>
      <w:r w:rsidRPr="006A415D">
        <w:rPr>
          <w:rFonts w:eastAsia="Times New Roman" w:cs="Times New Roman"/>
          <w:szCs w:val="20"/>
        </w:rPr>
        <w:t>Pažymime, kad sutinkame su visomis pirkimo dokumentų sąlygomis.</w:t>
      </w:r>
    </w:p>
    <w:p w:rsidR="008F3CE1" w:rsidRPr="00D1537F" w:rsidRDefault="008F3CE1" w:rsidP="008F3CE1">
      <w:pPr>
        <w:suppressAutoHyphens/>
        <w:ind w:firstLine="567"/>
        <w:rPr>
          <w:rFonts w:eastAsia="Times New Roman" w:cs="Times New Roman"/>
          <w:sz w:val="6"/>
          <w:szCs w:val="6"/>
        </w:rPr>
      </w:pPr>
    </w:p>
    <w:p w:rsidR="008F3CE1" w:rsidRDefault="008F3CE1" w:rsidP="008F3CE1">
      <w:pPr>
        <w:ind w:firstLine="567"/>
        <w:rPr>
          <w:rFonts w:eastAsia="Times New Roman" w:cs="Times New Roman"/>
          <w:szCs w:val="20"/>
        </w:rPr>
      </w:pPr>
      <w:r w:rsidRPr="006A415D">
        <w:rPr>
          <w:rFonts w:eastAsia="Times New Roman" w:cs="Times New Roman"/>
          <w:szCs w:val="20"/>
        </w:rPr>
        <w:t>Siūlome šias paslaugų kainas: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549"/>
        <w:gridCol w:w="1148"/>
        <w:gridCol w:w="2842"/>
        <w:gridCol w:w="1101"/>
        <w:gridCol w:w="965"/>
        <w:gridCol w:w="1515"/>
        <w:gridCol w:w="1508"/>
      </w:tblGrid>
      <w:tr w:rsidR="008F3CE1" w:rsidRPr="00026989" w:rsidTr="00A77F3C">
        <w:trPr>
          <w:jc w:val="center"/>
        </w:trPr>
        <w:tc>
          <w:tcPr>
            <w:tcW w:w="285" w:type="pct"/>
            <w:vMerge w:val="restart"/>
            <w:shd w:val="clear" w:color="auto" w:fill="FFFFFF"/>
            <w:vAlign w:val="center"/>
          </w:tcPr>
          <w:p w:rsidR="008F3CE1" w:rsidRPr="00026989" w:rsidRDefault="008F3CE1" w:rsidP="0083281C">
            <w:pPr>
              <w:suppressAutoHyphens/>
              <w:jc w:val="center"/>
              <w:rPr>
                <w:rFonts w:cs="Times New Roman"/>
                <w:b/>
                <w:sz w:val="22"/>
              </w:rPr>
            </w:pPr>
            <w:r w:rsidRPr="00026989">
              <w:rPr>
                <w:rFonts w:cs="Times New Roman"/>
                <w:b/>
                <w:sz w:val="22"/>
              </w:rPr>
              <w:t>Eil. Nr.</w:t>
            </w:r>
          </w:p>
        </w:tc>
        <w:tc>
          <w:tcPr>
            <w:tcW w:w="2072" w:type="pct"/>
            <w:gridSpan w:val="2"/>
            <w:vMerge w:val="restart"/>
            <w:shd w:val="clear" w:color="auto" w:fill="FFFFFF"/>
            <w:vAlign w:val="center"/>
          </w:tcPr>
          <w:p w:rsidR="008F3CE1" w:rsidRPr="00026989" w:rsidRDefault="008F3CE1" w:rsidP="0083281C">
            <w:pPr>
              <w:suppressAutoHyphens/>
              <w:jc w:val="center"/>
              <w:rPr>
                <w:rFonts w:cs="Times New Roman"/>
                <w:b/>
                <w:sz w:val="22"/>
              </w:rPr>
            </w:pPr>
            <w:r w:rsidRPr="00026989">
              <w:rPr>
                <w:rFonts w:cs="Times New Roman"/>
                <w:b/>
                <w:sz w:val="22"/>
              </w:rPr>
              <w:t>Paslaugų pavadinimas</w:t>
            </w:r>
          </w:p>
        </w:tc>
        <w:tc>
          <w:tcPr>
            <w:tcW w:w="572" w:type="pct"/>
            <w:vMerge w:val="restart"/>
            <w:shd w:val="clear" w:color="auto" w:fill="FFFFFF"/>
            <w:vAlign w:val="center"/>
          </w:tcPr>
          <w:p w:rsidR="008F3CE1" w:rsidRPr="00026989" w:rsidRDefault="008F3CE1" w:rsidP="0083281C">
            <w:pPr>
              <w:suppressAutoHyphens/>
              <w:jc w:val="center"/>
              <w:rPr>
                <w:rFonts w:cs="Times New Roman"/>
                <w:b/>
                <w:sz w:val="22"/>
              </w:rPr>
            </w:pPr>
            <w:r w:rsidRPr="00026989">
              <w:rPr>
                <w:rFonts w:cs="Times New Roman"/>
                <w:b/>
                <w:sz w:val="22"/>
              </w:rPr>
              <w:t>Mato vnt.</w:t>
            </w:r>
          </w:p>
        </w:tc>
        <w:tc>
          <w:tcPr>
            <w:tcW w:w="501" w:type="pct"/>
            <w:vMerge w:val="restart"/>
            <w:shd w:val="clear" w:color="auto" w:fill="FFFFFF"/>
            <w:vAlign w:val="center"/>
          </w:tcPr>
          <w:p w:rsidR="008F3CE1" w:rsidRPr="00026989" w:rsidRDefault="008F3CE1" w:rsidP="0083281C">
            <w:pPr>
              <w:suppressAutoHyphens/>
              <w:jc w:val="center"/>
              <w:rPr>
                <w:rFonts w:cs="Times New Roman"/>
                <w:b/>
                <w:sz w:val="22"/>
              </w:rPr>
            </w:pPr>
            <w:proofErr w:type="spellStart"/>
            <w:r w:rsidRPr="00026989">
              <w:rPr>
                <w:rFonts w:cs="Times New Roman"/>
                <w:b/>
                <w:sz w:val="22"/>
              </w:rPr>
              <w:t>Prelim</w:t>
            </w:r>
            <w:proofErr w:type="spellEnd"/>
            <w:r w:rsidRPr="00026989">
              <w:rPr>
                <w:rFonts w:cs="Times New Roman"/>
                <w:b/>
                <w:sz w:val="22"/>
              </w:rPr>
              <w:t>.</w:t>
            </w:r>
          </w:p>
          <w:p w:rsidR="008F3CE1" w:rsidRPr="00026989" w:rsidRDefault="008F3CE1" w:rsidP="0083281C">
            <w:pPr>
              <w:suppressAutoHyphens/>
              <w:jc w:val="center"/>
              <w:rPr>
                <w:rFonts w:cs="Times New Roman"/>
                <w:b/>
                <w:sz w:val="22"/>
              </w:rPr>
            </w:pPr>
            <w:r w:rsidRPr="00026989">
              <w:rPr>
                <w:rFonts w:cs="Times New Roman"/>
                <w:b/>
                <w:sz w:val="22"/>
              </w:rPr>
              <w:t>kiekis*</w:t>
            </w:r>
          </w:p>
        </w:tc>
        <w:tc>
          <w:tcPr>
            <w:tcW w:w="787" w:type="pct"/>
            <w:shd w:val="clear" w:color="auto" w:fill="FFFFFF"/>
          </w:tcPr>
          <w:p w:rsidR="008F3CE1" w:rsidRPr="00026989" w:rsidRDefault="008F3CE1" w:rsidP="0083281C">
            <w:pPr>
              <w:suppressAutoHyphens/>
              <w:jc w:val="center"/>
              <w:rPr>
                <w:rFonts w:cs="Times New Roman"/>
                <w:b/>
                <w:sz w:val="22"/>
              </w:rPr>
            </w:pPr>
            <w:r w:rsidRPr="00026989">
              <w:rPr>
                <w:rFonts w:cs="Times New Roman"/>
                <w:b/>
                <w:sz w:val="22"/>
              </w:rPr>
              <w:t xml:space="preserve">Įkainis be PVM, </w:t>
            </w:r>
            <w:proofErr w:type="spellStart"/>
            <w:r w:rsidRPr="00026989">
              <w:rPr>
                <w:rFonts w:cs="Times New Roman"/>
                <w:b/>
                <w:sz w:val="22"/>
              </w:rPr>
              <w:t>Eur</w:t>
            </w:r>
            <w:proofErr w:type="spellEnd"/>
          </w:p>
        </w:tc>
        <w:tc>
          <w:tcPr>
            <w:tcW w:w="783" w:type="pct"/>
            <w:shd w:val="clear" w:color="auto" w:fill="FFFFFF"/>
          </w:tcPr>
          <w:p w:rsidR="008F3CE1" w:rsidRPr="00026989" w:rsidRDefault="008F3CE1" w:rsidP="0083281C">
            <w:pPr>
              <w:suppressAutoHyphens/>
              <w:jc w:val="center"/>
              <w:rPr>
                <w:rFonts w:cs="Times New Roman"/>
                <w:b/>
                <w:sz w:val="22"/>
              </w:rPr>
            </w:pPr>
            <w:r w:rsidRPr="00026989">
              <w:rPr>
                <w:rFonts w:cs="Times New Roman"/>
                <w:b/>
                <w:sz w:val="22"/>
              </w:rPr>
              <w:t>Kaina be PVM, EUR</w:t>
            </w:r>
          </w:p>
        </w:tc>
      </w:tr>
      <w:tr w:rsidR="008F3CE1" w:rsidRPr="00026989" w:rsidTr="0083281C">
        <w:trPr>
          <w:trHeight w:val="152"/>
          <w:jc w:val="center"/>
        </w:trPr>
        <w:tc>
          <w:tcPr>
            <w:tcW w:w="285" w:type="pct"/>
            <w:vMerge/>
            <w:shd w:val="clear" w:color="auto" w:fill="FFFFFF"/>
          </w:tcPr>
          <w:p w:rsidR="008F3CE1" w:rsidRPr="00026989" w:rsidRDefault="008F3CE1" w:rsidP="0083281C">
            <w:pPr>
              <w:suppressAutoHyphens/>
              <w:jc w:val="center"/>
              <w:rPr>
                <w:rFonts w:cs="Times New Roman"/>
                <w:b/>
                <w:sz w:val="22"/>
              </w:rPr>
            </w:pPr>
          </w:p>
        </w:tc>
        <w:tc>
          <w:tcPr>
            <w:tcW w:w="2072" w:type="pct"/>
            <w:gridSpan w:val="2"/>
            <w:vMerge/>
            <w:shd w:val="clear" w:color="auto" w:fill="FFFFFF"/>
          </w:tcPr>
          <w:p w:rsidR="008F3CE1" w:rsidRPr="00026989" w:rsidRDefault="008F3CE1" w:rsidP="0083281C">
            <w:pPr>
              <w:suppressAutoHyphens/>
              <w:jc w:val="center"/>
              <w:rPr>
                <w:rFonts w:cs="Times New Roman"/>
                <w:b/>
                <w:sz w:val="22"/>
              </w:rPr>
            </w:pPr>
          </w:p>
        </w:tc>
        <w:tc>
          <w:tcPr>
            <w:tcW w:w="572" w:type="pct"/>
            <w:vMerge/>
            <w:shd w:val="clear" w:color="auto" w:fill="FFFFFF"/>
          </w:tcPr>
          <w:p w:rsidR="008F3CE1" w:rsidRPr="00026989" w:rsidRDefault="008F3CE1" w:rsidP="0083281C">
            <w:pPr>
              <w:suppressAutoHyphens/>
              <w:jc w:val="center"/>
              <w:rPr>
                <w:rFonts w:cs="Times New Roman"/>
                <w:b/>
                <w:sz w:val="22"/>
              </w:rPr>
            </w:pPr>
          </w:p>
        </w:tc>
        <w:tc>
          <w:tcPr>
            <w:tcW w:w="501" w:type="pct"/>
            <w:vMerge/>
            <w:shd w:val="clear" w:color="auto" w:fill="FFFFFF"/>
          </w:tcPr>
          <w:p w:rsidR="008F3CE1" w:rsidRPr="00026989" w:rsidRDefault="008F3CE1" w:rsidP="0083281C">
            <w:pPr>
              <w:suppressAutoHyphens/>
              <w:jc w:val="center"/>
              <w:rPr>
                <w:rFonts w:cs="Times New Roman"/>
                <w:b/>
                <w:sz w:val="22"/>
              </w:rPr>
            </w:pPr>
          </w:p>
        </w:tc>
        <w:tc>
          <w:tcPr>
            <w:tcW w:w="787" w:type="pct"/>
            <w:shd w:val="clear" w:color="auto" w:fill="FFFFFF"/>
          </w:tcPr>
          <w:p w:rsidR="008F3CE1" w:rsidRPr="00026989" w:rsidRDefault="008F3CE1" w:rsidP="0083281C">
            <w:pPr>
              <w:suppressAutoHyphens/>
              <w:jc w:val="center"/>
              <w:rPr>
                <w:rFonts w:cs="Times New Roman"/>
                <w:b/>
                <w:sz w:val="22"/>
              </w:rPr>
            </w:pPr>
            <w:r w:rsidRPr="00026989">
              <w:rPr>
                <w:rFonts w:cs="Times New Roman"/>
                <w:b/>
                <w:sz w:val="22"/>
              </w:rPr>
              <w:t>1 vnt.</w:t>
            </w:r>
          </w:p>
        </w:tc>
        <w:tc>
          <w:tcPr>
            <w:tcW w:w="783" w:type="pct"/>
            <w:shd w:val="clear" w:color="auto" w:fill="FFFFFF"/>
          </w:tcPr>
          <w:p w:rsidR="008F3CE1" w:rsidRPr="00026989" w:rsidRDefault="008F3CE1" w:rsidP="0083281C">
            <w:pPr>
              <w:suppressAutoHyphens/>
              <w:jc w:val="center"/>
              <w:rPr>
                <w:rFonts w:cs="Times New Roman"/>
                <w:b/>
                <w:sz w:val="22"/>
              </w:rPr>
            </w:pPr>
            <w:r w:rsidRPr="00026989">
              <w:rPr>
                <w:rFonts w:cs="Times New Roman"/>
                <w:b/>
                <w:sz w:val="22"/>
              </w:rPr>
              <w:t>Viso</w:t>
            </w:r>
          </w:p>
        </w:tc>
      </w:tr>
      <w:tr w:rsidR="008F3CE1" w:rsidRPr="00026989" w:rsidTr="00A77F3C">
        <w:trPr>
          <w:jc w:val="center"/>
        </w:trPr>
        <w:tc>
          <w:tcPr>
            <w:tcW w:w="285" w:type="pct"/>
            <w:shd w:val="clear" w:color="auto" w:fill="FFFFFF"/>
            <w:vAlign w:val="center"/>
          </w:tcPr>
          <w:p w:rsidR="008F3CE1" w:rsidRPr="00026989" w:rsidRDefault="008F3CE1" w:rsidP="0083281C">
            <w:pPr>
              <w:suppressAutoHyphens/>
              <w:jc w:val="center"/>
              <w:rPr>
                <w:rFonts w:cs="Times New Roman"/>
                <w:sz w:val="22"/>
              </w:rPr>
            </w:pPr>
            <w:r w:rsidRPr="00026989">
              <w:rPr>
                <w:rFonts w:cs="Times New Roman"/>
                <w:sz w:val="22"/>
              </w:rPr>
              <w:t>1.</w:t>
            </w:r>
          </w:p>
          <w:p w:rsidR="008F3CE1" w:rsidRPr="00026989" w:rsidRDefault="008F3CE1" w:rsidP="0083281C">
            <w:pPr>
              <w:suppressAutoHyphens/>
              <w:jc w:val="center"/>
              <w:rPr>
                <w:rFonts w:cs="Times New Roman"/>
                <w:sz w:val="22"/>
              </w:rPr>
            </w:pPr>
          </w:p>
        </w:tc>
        <w:tc>
          <w:tcPr>
            <w:tcW w:w="596" w:type="pct"/>
            <w:shd w:val="clear" w:color="auto" w:fill="FFFFFF"/>
            <w:vAlign w:val="center"/>
          </w:tcPr>
          <w:p w:rsidR="008F3CE1" w:rsidRPr="00026989" w:rsidRDefault="008F3CE1" w:rsidP="0083281C">
            <w:pPr>
              <w:suppressAutoHyphens/>
              <w:jc w:val="center"/>
              <w:rPr>
                <w:rFonts w:cs="Times New Roman"/>
                <w:sz w:val="22"/>
              </w:rPr>
            </w:pPr>
            <w:r w:rsidRPr="00026989">
              <w:rPr>
                <w:rFonts w:cs="Times New Roman"/>
                <w:b/>
                <w:sz w:val="22"/>
              </w:rPr>
              <w:t>Poveikio kelių saugu-</w:t>
            </w:r>
            <w:proofErr w:type="spellStart"/>
            <w:r w:rsidRPr="00026989">
              <w:rPr>
                <w:rFonts w:cs="Times New Roman"/>
                <w:b/>
                <w:sz w:val="22"/>
              </w:rPr>
              <w:t>mui</w:t>
            </w:r>
            <w:proofErr w:type="spellEnd"/>
            <w:r w:rsidRPr="00026989">
              <w:rPr>
                <w:rFonts w:cs="Times New Roman"/>
                <w:b/>
                <w:sz w:val="22"/>
              </w:rPr>
              <w:t xml:space="preserve"> vertini-</w:t>
            </w:r>
            <w:proofErr w:type="spellStart"/>
            <w:r w:rsidRPr="00026989">
              <w:rPr>
                <w:rFonts w:cs="Times New Roman"/>
                <w:b/>
                <w:sz w:val="22"/>
              </w:rPr>
              <w:t>mas</w:t>
            </w:r>
            <w:proofErr w:type="spellEnd"/>
          </w:p>
        </w:tc>
        <w:tc>
          <w:tcPr>
            <w:tcW w:w="1476" w:type="pct"/>
            <w:shd w:val="clear" w:color="auto" w:fill="FFFFFF"/>
          </w:tcPr>
          <w:p w:rsidR="008F3CE1" w:rsidRPr="00026989" w:rsidRDefault="008F3CE1" w:rsidP="0083281C">
            <w:pPr>
              <w:suppressAutoHyphens/>
              <w:rPr>
                <w:rFonts w:cs="Times New Roman"/>
                <w:sz w:val="22"/>
              </w:rPr>
            </w:pPr>
          </w:p>
        </w:tc>
        <w:tc>
          <w:tcPr>
            <w:tcW w:w="572" w:type="pct"/>
            <w:shd w:val="clear" w:color="auto" w:fill="FFFFFF"/>
            <w:vAlign w:val="center"/>
          </w:tcPr>
          <w:p w:rsidR="008F3CE1" w:rsidRPr="00026989" w:rsidRDefault="008F3CE1" w:rsidP="0083281C">
            <w:pPr>
              <w:suppressAutoHyphens/>
              <w:jc w:val="center"/>
              <w:rPr>
                <w:rFonts w:cs="Times New Roman"/>
                <w:sz w:val="22"/>
              </w:rPr>
            </w:pPr>
            <w:r w:rsidRPr="00026989">
              <w:rPr>
                <w:rFonts w:cs="Times New Roman"/>
                <w:sz w:val="22"/>
              </w:rPr>
              <w:t>Ataskaita</w:t>
            </w:r>
          </w:p>
        </w:tc>
        <w:tc>
          <w:tcPr>
            <w:tcW w:w="501" w:type="pct"/>
            <w:shd w:val="clear" w:color="auto" w:fill="FFFFFF"/>
            <w:vAlign w:val="center"/>
          </w:tcPr>
          <w:p w:rsidR="008F3CE1" w:rsidRPr="00026989" w:rsidRDefault="008F3CE1" w:rsidP="0083281C">
            <w:pPr>
              <w:suppressAutoHyphens/>
              <w:jc w:val="center"/>
              <w:rPr>
                <w:rFonts w:cs="Times New Roman"/>
                <w:sz w:val="22"/>
              </w:rPr>
            </w:pPr>
            <w:r w:rsidRPr="00026989">
              <w:rPr>
                <w:rFonts w:cs="Times New Roman"/>
                <w:sz w:val="22"/>
              </w:rPr>
              <w:t>10</w:t>
            </w:r>
          </w:p>
        </w:tc>
        <w:tc>
          <w:tcPr>
            <w:tcW w:w="787" w:type="pct"/>
            <w:shd w:val="clear" w:color="auto" w:fill="FFFFFF"/>
            <w:vAlign w:val="center"/>
          </w:tcPr>
          <w:p w:rsidR="008F3CE1" w:rsidRPr="00026989" w:rsidRDefault="00AB7910" w:rsidP="0083281C">
            <w:pPr>
              <w:suppressAutoHyphens/>
              <w:jc w:val="center"/>
              <w:rPr>
                <w:rFonts w:cs="Times New Roman"/>
                <w:sz w:val="22"/>
              </w:rPr>
            </w:pPr>
            <w:r>
              <w:rPr>
                <w:rFonts w:cs="Times New Roman"/>
                <w:sz w:val="22"/>
              </w:rPr>
              <w:t>84</w:t>
            </w:r>
            <w:r w:rsidR="00D54072" w:rsidRPr="00026989">
              <w:rPr>
                <w:rFonts w:cs="Times New Roman"/>
                <w:sz w:val="22"/>
              </w:rPr>
              <w:t>0,00</w:t>
            </w:r>
          </w:p>
        </w:tc>
        <w:tc>
          <w:tcPr>
            <w:tcW w:w="783" w:type="pct"/>
            <w:shd w:val="clear" w:color="auto" w:fill="FFFFFF"/>
            <w:vAlign w:val="center"/>
          </w:tcPr>
          <w:p w:rsidR="008F3CE1" w:rsidRPr="00026989" w:rsidRDefault="00AB7910" w:rsidP="0083281C">
            <w:pPr>
              <w:suppressAutoHyphens/>
              <w:jc w:val="center"/>
              <w:rPr>
                <w:rFonts w:cs="Times New Roman"/>
                <w:sz w:val="22"/>
              </w:rPr>
            </w:pPr>
            <w:r>
              <w:rPr>
                <w:rFonts w:cs="Times New Roman"/>
                <w:sz w:val="22"/>
              </w:rPr>
              <w:t>8 4</w:t>
            </w:r>
            <w:r w:rsidR="00D54072" w:rsidRPr="00026989">
              <w:rPr>
                <w:rFonts w:cs="Times New Roman"/>
                <w:sz w:val="22"/>
              </w:rPr>
              <w:t>00,00</w:t>
            </w:r>
          </w:p>
        </w:tc>
      </w:tr>
      <w:tr w:rsidR="008F3CE1" w:rsidRPr="00026989" w:rsidTr="0083281C">
        <w:trPr>
          <w:jc w:val="center"/>
        </w:trPr>
        <w:tc>
          <w:tcPr>
            <w:tcW w:w="285" w:type="pct"/>
            <w:shd w:val="clear" w:color="auto" w:fill="FFFFFF"/>
            <w:vAlign w:val="center"/>
          </w:tcPr>
          <w:p w:rsidR="008F3CE1" w:rsidRPr="00026989" w:rsidRDefault="008F3CE1" w:rsidP="0083281C">
            <w:pPr>
              <w:suppressAutoHyphens/>
              <w:jc w:val="center"/>
              <w:rPr>
                <w:rFonts w:cs="Times New Roman"/>
                <w:sz w:val="22"/>
              </w:rPr>
            </w:pPr>
            <w:r w:rsidRPr="00026989">
              <w:rPr>
                <w:rFonts w:cs="Times New Roman"/>
                <w:sz w:val="22"/>
              </w:rPr>
              <w:t>2.</w:t>
            </w:r>
          </w:p>
        </w:tc>
        <w:tc>
          <w:tcPr>
            <w:tcW w:w="3932" w:type="pct"/>
            <w:gridSpan w:val="5"/>
            <w:shd w:val="clear" w:color="auto" w:fill="FFFFFF"/>
            <w:vAlign w:val="center"/>
          </w:tcPr>
          <w:p w:rsidR="008F3CE1" w:rsidRPr="00026989" w:rsidRDefault="008F3CE1" w:rsidP="0083281C">
            <w:pPr>
              <w:suppressAutoHyphens/>
              <w:jc w:val="center"/>
              <w:rPr>
                <w:rFonts w:cs="Times New Roman"/>
                <w:sz w:val="22"/>
              </w:rPr>
            </w:pPr>
            <w:r w:rsidRPr="00026989">
              <w:rPr>
                <w:rFonts w:cs="Times New Roman"/>
                <w:sz w:val="22"/>
              </w:rPr>
              <w:t>PVM (21% 1</w:t>
            </w:r>
            <w:r w:rsidRPr="00026989">
              <w:rPr>
                <w:rFonts w:cs="Times New Roman"/>
                <w:b/>
                <w:sz w:val="22"/>
              </w:rPr>
              <w:t>)</w:t>
            </w:r>
          </w:p>
        </w:tc>
        <w:tc>
          <w:tcPr>
            <w:tcW w:w="783" w:type="pct"/>
            <w:shd w:val="clear" w:color="auto" w:fill="FFFFFF"/>
            <w:vAlign w:val="center"/>
          </w:tcPr>
          <w:p w:rsidR="008F3CE1" w:rsidRPr="00026989" w:rsidRDefault="00AB7910" w:rsidP="0083281C">
            <w:pPr>
              <w:suppressAutoHyphens/>
              <w:jc w:val="center"/>
              <w:rPr>
                <w:rFonts w:cs="Times New Roman"/>
                <w:sz w:val="22"/>
              </w:rPr>
            </w:pPr>
            <w:r>
              <w:rPr>
                <w:rFonts w:cs="Times New Roman"/>
                <w:sz w:val="22"/>
              </w:rPr>
              <w:t>1 764</w:t>
            </w:r>
            <w:r w:rsidR="00D54072" w:rsidRPr="00026989">
              <w:rPr>
                <w:rFonts w:cs="Times New Roman"/>
                <w:sz w:val="22"/>
              </w:rPr>
              <w:t>,00</w:t>
            </w:r>
          </w:p>
        </w:tc>
      </w:tr>
      <w:tr w:rsidR="008F3CE1" w:rsidRPr="00026989" w:rsidTr="0083281C">
        <w:trPr>
          <w:jc w:val="center"/>
        </w:trPr>
        <w:tc>
          <w:tcPr>
            <w:tcW w:w="285" w:type="pct"/>
            <w:shd w:val="clear" w:color="auto" w:fill="FFFFFF"/>
            <w:vAlign w:val="center"/>
          </w:tcPr>
          <w:p w:rsidR="008F3CE1" w:rsidRPr="00026989" w:rsidRDefault="008F3CE1" w:rsidP="0083281C">
            <w:pPr>
              <w:suppressAutoHyphens/>
              <w:jc w:val="center"/>
              <w:rPr>
                <w:rFonts w:cs="Times New Roman"/>
                <w:sz w:val="22"/>
              </w:rPr>
            </w:pPr>
            <w:r w:rsidRPr="00026989">
              <w:rPr>
                <w:rFonts w:cs="Times New Roman"/>
                <w:sz w:val="22"/>
              </w:rPr>
              <w:t>3.</w:t>
            </w:r>
          </w:p>
        </w:tc>
        <w:tc>
          <w:tcPr>
            <w:tcW w:w="3932" w:type="pct"/>
            <w:gridSpan w:val="5"/>
            <w:shd w:val="clear" w:color="auto" w:fill="FFFFFF"/>
            <w:vAlign w:val="center"/>
          </w:tcPr>
          <w:p w:rsidR="008F3CE1" w:rsidRPr="00026989" w:rsidRDefault="008F3CE1" w:rsidP="0083281C">
            <w:pPr>
              <w:suppressAutoHyphens/>
              <w:jc w:val="center"/>
              <w:rPr>
                <w:rFonts w:cs="Times New Roman"/>
                <w:b/>
                <w:i/>
                <w:sz w:val="22"/>
              </w:rPr>
            </w:pPr>
            <w:r w:rsidRPr="00026989">
              <w:rPr>
                <w:rFonts w:cs="Times New Roman"/>
                <w:b/>
                <w:i/>
                <w:sz w:val="22"/>
              </w:rPr>
              <w:t>Viso su PVM (1+2)</w:t>
            </w:r>
          </w:p>
        </w:tc>
        <w:tc>
          <w:tcPr>
            <w:tcW w:w="783" w:type="pct"/>
            <w:shd w:val="clear" w:color="auto" w:fill="FFFFFF"/>
            <w:vAlign w:val="center"/>
          </w:tcPr>
          <w:p w:rsidR="008F3CE1" w:rsidRPr="00026989" w:rsidRDefault="00AB7910" w:rsidP="0083281C">
            <w:pPr>
              <w:suppressAutoHyphens/>
              <w:jc w:val="center"/>
              <w:rPr>
                <w:rFonts w:cs="Times New Roman"/>
                <w:sz w:val="22"/>
              </w:rPr>
            </w:pPr>
            <w:r>
              <w:rPr>
                <w:rFonts w:cs="Times New Roman"/>
                <w:sz w:val="22"/>
              </w:rPr>
              <w:t>10 164</w:t>
            </w:r>
            <w:r w:rsidR="00D54072" w:rsidRPr="00026989">
              <w:rPr>
                <w:rFonts w:cs="Times New Roman"/>
                <w:sz w:val="22"/>
              </w:rPr>
              <w:t>,00</w:t>
            </w:r>
          </w:p>
        </w:tc>
      </w:tr>
      <w:tr w:rsidR="008F3CE1" w:rsidRPr="00026989" w:rsidTr="00A77F3C">
        <w:trPr>
          <w:jc w:val="center"/>
        </w:trPr>
        <w:tc>
          <w:tcPr>
            <w:tcW w:w="285" w:type="pct"/>
            <w:vMerge w:val="restart"/>
            <w:shd w:val="clear" w:color="auto" w:fill="FFFFFF"/>
            <w:vAlign w:val="center"/>
          </w:tcPr>
          <w:p w:rsidR="008F3CE1" w:rsidRPr="00026989" w:rsidRDefault="008F3CE1" w:rsidP="0083281C">
            <w:pPr>
              <w:suppressAutoHyphens/>
              <w:jc w:val="center"/>
              <w:rPr>
                <w:rFonts w:cs="Times New Roman"/>
                <w:sz w:val="22"/>
              </w:rPr>
            </w:pPr>
            <w:r w:rsidRPr="00026989">
              <w:rPr>
                <w:rFonts w:cs="Times New Roman"/>
                <w:sz w:val="22"/>
              </w:rPr>
              <w:t>4.</w:t>
            </w:r>
          </w:p>
        </w:tc>
        <w:tc>
          <w:tcPr>
            <w:tcW w:w="596" w:type="pct"/>
            <w:vMerge w:val="restart"/>
            <w:shd w:val="clear" w:color="auto" w:fill="FFFFFF"/>
            <w:vAlign w:val="center"/>
          </w:tcPr>
          <w:p w:rsidR="008F3CE1" w:rsidRPr="00026989" w:rsidRDefault="008F3CE1" w:rsidP="0083281C">
            <w:pPr>
              <w:suppressAutoHyphens/>
              <w:jc w:val="center"/>
              <w:rPr>
                <w:rFonts w:cs="Times New Roman"/>
                <w:sz w:val="22"/>
              </w:rPr>
            </w:pPr>
            <w:r w:rsidRPr="00026989">
              <w:rPr>
                <w:rFonts w:cs="Times New Roman"/>
                <w:b/>
                <w:sz w:val="22"/>
              </w:rPr>
              <w:t>Kelių saugumo auditas</w:t>
            </w:r>
          </w:p>
        </w:tc>
        <w:tc>
          <w:tcPr>
            <w:tcW w:w="1476" w:type="pct"/>
            <w:tcBorders>
              <w:bottom w:val="single" w:sz="4" w:space="0" w:color="auto"/>
            </w:tcBorders>
            <w:shd w:val="clear" w:color="auto" w:fill="FFFFFF"/>
          </w:tcPr>
          <w:p w:rsidR="008F3CE1" w:rsidRPr="00026989" w:rsidRDefault="008F3CE1" w:rsidP="0083281C">
            <w:pPr>
              <w:suppressAutoHyphens/>
              <w:rPr>
                <w:rFonts w:cs="Times New Roman"/>
                <w:sz w:val="22"/>
              </w:rPr>
            </w:pPr>
            <w:r w:rsidRPr="00026989">
              <w:rPr>
                <w:rFonts w:cs="Times New Roman"/>
                <w:sz w:val="22"/>
                <w:lang w:eastAsia="lt-LT"/>
              </w:rPr>
              <w:t>Pėsčiųjų ir dviračių takai, sankryžos, apšvietimas, kitos inžinerinės saugaus eismo priemonės (gyvenvietėse)</w:t>
            </w:r>
          </w:p>
        </w:tc>
        <w:tc>
          <w:tcPr>
            <w:tcW w:w="572" w:type="pct"/>
            <w:tcBorders>
              <w:bottom w:val="single" w:sz="4" w:space="0" w:color="auto"/>
            </w:tcBorders>
            <w:shd w:val="clear" w:color="auto" w:fill="FFFFFF"/>
            <w:vAlign w:val="center"/>
          </w:tcPr>
          <w:p w:rsidR="008F3CE1" w:rsidRPr="00026989" w:rsidRDefault="008F3CE1" w:rsidP="0083281C">
            <w:pPr>
              <w:suppressAutoHyphens/>
              <w:jc w:val="center"/>
              <w:rPr>
                <w:rFonts w:cs="Times New Roman"/>
                <w:sz w:val="22"/>
              </w:rPr>
            </w:pPr>
            <w:r w:rsidRPr="00026989">
              <w:rPr>
                <w:rFonts w:cs="Times New Roman"/>
                <w:sz w:val="22"/>
              </w:rPr>
              <w:t>Ataskaita</w:t>
            </w:r>
          </w:p>
        </w:tc>
        <w:tc>
          <w:tcPr>
            <w:tcW w:w="501" w:type="pct"/>
            <w:shd w:val="clear" w:color="auto" w:fill="FFFFFF"/>
            <w:vAlign w:val="center"/>
          </w:tcPr>
          <w:p w:rsidR="008F3CE1" w:rsidRPr="00026989" w:rsidRDefault="008F3CE1" w:rsidP="0083281C">
            <w:pPr>
              <w:suppressAutoHyphens/>
              <w:jc w:val="center"/>
              <w:rPr>
                <w:rFonts w:cs="Times New Roman"/>
                <w:sz w:val="22"/>
              </w:rPr>
            </w:pPr>
            <w:r w:rsidRPr="00026989">
              <w:rPr>
                <w:rFonts w:cs="Times New Roman"/>
                <w:sz w:val="22"/>
              </w:rPr>
              <w:t>15</w:t>
            </w:r>
          </w:p>
        </w:tc>
        <w:tc>
          <w:tcPr>
            <w:tcW w:w="787" w:type="pct"/>
            <w:shd w:val="clear" w:color="auto" w:fill="FFFFFF"/>
            <w:vAlign w:val="center"/>
          </w:tcPr>
          <w:p w:rsidR="008F3CE1" w:rsidRPr="00026989" w:rsidRDefault="00AB7910" w:rsidP="0083281C">
            <w:pPr>
              <w:suppressAutoHyphens/>
              <w:jc w:val="center"/>
              <w:rPr>
                <w:rFonts w:cs="Times New Roman"/>
                <w:sz w:val="22"/>
              </w:rPr>
            </w:pPr>
            <w:r>
              <w:rPr>
                <w:rFonts w:cs="Times New Roman"/>
                <w:sz w:val="22"/>
              </w:rPr>
              <w:t>50</w:t>
            </w:r>
            <w:r w:rsidR="00D54072" w:rsidRPr="00026989">
              <w:rPr>
                <w:rFonts w:cs="Times New Roman"/>
                <w:sz w:val="22"/>
              </w:rPr>
              <w:t>0,00</w:t>
            </w:r>
          </w:p>
        </w:tc>
        <w:tc>
          <w:tcPr>
            <w:tcW w:w="783" w:type="pct"/>
            <w:shd w:val="clear" w:color="auto" w:fill="FFFFFF"/>
            <w:vAlign w:val="center"/>
          </w:tcPr>
          <w:p w:rsidR="008F3CE1" w:rsidRPr="00026989" w:rsidRDefault="00AB7910" w:rsidP="0083281C">
            <w:pPr>
              <w:suppressAutoHyphens/>
              <w:jc w:val="center"/>
              <w:rPr>
                <w:rFonts w:cs="Times New Roman"/>
                <w:sz w:val="22"/>
              </w:rPr>
            </w:pPr>
            <w:r>
              <w:rPr>
                <w:rFonts w:cs="Times New Roman"/>
                <w:sz w:val="22"/>
              </w:rPr>
              <w:t>7 5</w:t>
            </w:r>
            <w:r w:rsidR="00D54072" w:rsidRPr="00026989">
              <w:rPr>
                <w:rFonts w:cs="Times New Roman"/>
                <w:sz w:val="22"/>
              </w:rPr>
              <w:t>00,00</w:t>
            </w:r>
          </w:p>
        </w:tc>
      </w:tr>
      <w:tr w:rsidR="008F3CE1" w:rsidRPr="00026989" w:rsidTr="00A77F3C">
        <w:trPr>
          <w:jc w:val="center"/>
        </w:trPr>
        <w:tc>
          <w:tcPr>
            <w:tcW w:w="285" w:type="pct"/>
            <w:vMerge/>
            <w:shd w:val="clear" w:color="auto" w:fill="FFFFFF"/>
          </w:tcPr>
          <w:p w:rsidR="008F3CE1" w:rsidRPr="00026989" w:rsidRDefault="008F3CE1" w:rsidP="0083281C">
            <w:pPr>
              <w:suppressAutoHyphens/>
              <w:jc w:val="center"/>
              <w:rPr>
                <w:rFonts w:cs="Times New Roman"/>
                <w:sz w:val="22"/>
              </w:rPr>
            </w:pPr>
          </w:p>
        </w:tc>
        <w:tc>
          <w:tcPr>
            <w:tcW w:w="596" w:type="pct"/>
            <w:vMerge/>
            <w:shd w:val="clear" w:color="auto" w:fill="FFFFFF"/>
          </w:tcPr>
          <w:p w:rsidR="008F3CE1" w:rsidRPr="00026989" w:rsidRDefault="008F3CE1" w:rsidP="0083281C">
            <w:pPr>
              <w:suppressAutoHyphens/>
              <w:jc w:val="center"/>
              <w:rPr>
                <w:rFonts w:cs="Times New Roman"/>
                <w:sz w:val="22"/>
              </w:rPr>
            </w:pPr>
          </w:p>
        </w:tc>
        <w:tc>
          <w:tcPr>
            <w:tcW w:w="1476" w:type="pct"/>
            <w:tcBorders>
              <w:top w:val="single" w:sz="4" w:space="0" w:color="auto"/>
            </w:tcBorders>
            <w:shd w:val="clear" w:color="auto" w:fill="FFFFFF"/>
          </w:tcPr>
          <w:p w:rsidR="008F3CE1" w:rsidRPr="00026989" w:rsidRDefault="008F3CE1" w:rsidP="0083281C">
            <w:pPr>
              <w:suppressAutoHyphens/>
              <w:rPr>
                <w:rFonts w:cs="Times New Roman"/>
                <w:sz w:val="22"/>
              </w:rPr>
            </w:pPr>
            <w:r w:rsidRPr="00026989">
              <w:rPr>
                <w:rFonts w:cs="Times New Roman"/>
                <w:sz w:val="22"/>
                <w:lang w:eastAsia="lt-LT"/>
              </w:rPr>
              <w:t>Pėsčiųjų ir dviračių takai, sankryžos, apšvietimas, kitos inžinerinės saugaus eismo priemonės (ne gyvenvietėse)</w:t>
            </w:r>
          </w:p>
        </w:tc>
        <w:tc>
          <w:tcPr>
            <w:tcW w:w="572" w:type="pct"/>
            <w:tcBorders>
              <w:top w:val="single" w:sz="4" w:space="0" w:color="auto"/>
            </w:tcBorders>
            <w:shd w:val="clear" w:color="auto" w:fill="FFFFFF"/>
            <w:vAlign w:val="center"/>
          </w:tcPr>
          <w:p w:rsidR="008F3CE1" w:rsidRPr="00026989" w:rsidRDefault="008F3CE1" w:rsidP="0083281C">
            <w:pPr>
              <w:suppressAutoHyphens/>
              <w:jc w:val="center"/>
              <w:rPr>
                <w:rFonts w:cs="Times New Roman"/>
                <w:sz w:val="22"/>
              </w:rPr>
            </w:pPr>
            <w:r w:rsidRPr="00026989">
              <w:rPr>
                <w:rFonts w:cs="Times New Roman"/>
                <w:sz w:val="22"/>
              </w:rPr>
              <w:t>Ataskaita</w:t>
            </w:r>
          </w:p>
        </w:tc>
        <w:tc>
          <w:tcPr>
            <w:tcW w:w="501" w:type="pct"/>
            <w:shd w:val="clear" w:color="auto" w:fill="FFFFFF"/>
            <w:vAlign w:val="center"/>
          </w:tcPr>
          <w:p w:rsidR="008F3CE1" w:rsidRPr="00026989" w:rsidRDefault="008F3CE1" w:rsidP="0083281C">
            <w:pPr>
              <w:pStyle w:val="Pagrindinistekstas"/>
              <w:ind w:firstLine="0"/>
              <w:jc w:val="center"/>
              <w:rPr>
                <w:rFonts w:cs="Times New Roman"/>
                <w:sz w:val="22"/>
              </w:rPr>
            </w:pPr>
            <w:r w:rsidRPr="00026989">
              <w:rPr>
                <w:rFonts w:cs="Times New Roman"/>
                <w:sz w:val="22"/>
              </w:rPr>
              <w:t>15</w:t>
            </w:r>
          </w:p>
        </w:tc>
        <w:tc>
          <w:tcPr>
            <w:tcW w:w="787" w:type="pct"/>
            <w:shd w:val="clear" w:color="auto" w:fill="FFFFFF"/>
            <w:vAlign w:val="center"/>
          </w:tcPr>
          <w:p w:rsidR="008F3CE1" w:rsidRPr="00026989" w:rsidRDefault="00AB7910" w:rsidP="0083281C">
            <w:pPr>
              <w:suppressAutoHyphens/>
              <w:jc w:val="center"/>
              <w:rPr>
                <w:rFonts w:cs="Times New Roman"/>
                <w:sz w:val="22"/>
              </w:rPr>
            </w:pPr>
            <w:r>
              <w:rPr>
                <w:rFonts w:cs="Times New Roman"/>
                <w:sz w:val="22"/>
              </w:rPr>
              <w:t>480</w:t>
            </w:r>
            <w:r w:rsidR="00D54072" w:rsidRPr="00026989">
              <w:rPr>
                <w:rFonts w:cs="Times New Roman"/>
                <w:sz w:val="22"/>
              </w:rPr>
              <w:t>,00</w:t>
            </w:r>
          </w:p>
        </w:tc>
        <w:tc>
          <w:tcPr>
            <w:tcW w:w="783" w:type="pct"/>
            <w:shd w:val="clear" w:color="auto" w:fill="FFFFFF"/>
            <w:vAlign w:val="center"/>
          </w:tcPr>
          <w:p w:rsidR="008F3CE1" w:rsidRPr="00026989" w:rsidRDefault="00AB7910" w:rsidP="0083281C">
            <w:pPr>
              <w:suppressAutoHyphens/>
              <w:jc w:val="center"/>
              <w:rPr>
                <w:rFonts w:cs="Times New Roman"/>
                <w:sz w:val="22"/>
              </w:rPr>
            </w:pPr>
            <w:r>
              <w:rPr>
                <w:rFonts w:cs="Times New Roman"/>
                <w:sz w:val="22"/>
              </w:rPr>
              <w:t>7 200</w:t>
            </w:r>
            <w:r w:rsidR="00D54072" w:rsidRPr="00026989">
              <w:rPr>
                <w:rFonts w:cs="Times New Roman"/>
                <w:sz w:val="22"/>
              </w:rPr>
              <w:t>,00</w:t>
            </w:r>
          </w:p>
        </w:tc>
      </w:tr>
      <w:tr w:rsidR="008F3CE1" w:rsidRPr="00026989" w:rsidTr="00A77F3C">
        <w:trPr>
          <w:jc w:val="center"/>
        </w:trPr>
        <w:tc>
          <w:tcPr>
            <w:tcW w:w="285" w:type="pct"/>
            <w:vMerge/>
            <w:shd w:val="clear" w:color="auto" w:fill="FFFFFF"/>
          </w:tcPr>
          <w:p w:rsidR="008F3CE1" w:rsidRPr="00026989" w:rsidRDefault="008F3CE1" w:rsidP="0083281C">
            <w:pPr>
              <w:suppressAutoHyphens/>
              <w:jc w:val="center"/>
              <w:rPr>
                <w:rFonts w:cs="Times New Roman"/>
                <w:sz w:val="22"/>
              </w:rPr>
            </w:pPr>
          </w:p>
        </w:tc>
        <w:tc>
          <w:tcPr>
            <w:tcW w:w="596" w:type="pct"/>
            <w:vMerge/>
            <w:shd w:val="clear" w:color="auto" w:fill="FFFFFF"/>
          </w:tcPr>
          <w:p w:rsidR="008F3CE1" w:rsidRPr="00026989" w:rsidRDefault="008F3CE1" w:rsidP="0083281C">
            <w:pPr>
              <w:suppressAutoHyphens/>
              <w:jc w:val="center"/>
              <w:rPr>
                <w:rFonts w:cs="Times New Roman"/>
                <w:sz w:val="22"/>
              </w:rPr>
            </w:pPr>
          </w:p>
        </w:tc>
        <w:tc>
          <w:tcPr>
            <w:tcW w:w="1476" w:type="pct"/>
            <w:shd w:val="clear" w:color="auto" w:fill="FFFFFF"/>
          </w:tcPr>
          <w:p w:rsidR="008F3CE1" w:rsidRPr="00026989" w:rsidRDefault="008F3CE1" w:rsidP="0083281C">
            <w:pPr>
              <w:suppressAutoHyphens/>
              <w:rPr>
                <w:rFonts w:cs="Times New Roman"/>
                <w:sz w:val="22"/>
                <w:lang w:eastAsia="lt-LT"/>
              </w:rPr>
            </w:pPr>
            <w:r w:rsidRPr="00026989">
              <w:rPr>
                <w:rFonts w:cs="Times New Roman"/>
                <w:sz w:val="22"/>
                <w:lang w:eastAsia="lt-LT"/>
              </w:rPr>
              <w:t>Kelio ruožo ≤3 km tiesimas ar rekonstrukcija (ne gyvenvietėse)</w:t>
            </w:r>
          </w:p>
        </w:tc>
        <w:tc>
          <w:tcPr>
            <w:tcW w:w="572" w:type="pct"/>
            <w:shd w:val="clear" w:color="auto" w:fill="FFFFFF"/>
            <w:vAlign w:val="center"/>
          </w:tcPr>
          <w:p w:rsidR="008F3CE1" w:rsidRPr="00026989" w:rsidRDefault="008F3CE1" w:rsidP="0083281C">
            <w:pPr>
              <w:suppressAutoHyphens/>
              <w:jc w:val="center"/>
              <w:rPr>
                <w:rFonts w:cs="Times New Roman"/>
                <w:sz w:val="22"/>
              </w:rPr>
            </w:pPr>
            <w:r w:rsidRPr="00026989">
              <w:rPr>
                <w:rFonts w:cs="Times New Roman"/>
                <w:sz w:val="22"/>
              </w:rPr>
              <w:t>Ataskaita</w:t>
            </w:r>
          </w:p>
        </w:tc>
        <w:tc>
          <w:tcPr>
            <w:tcW w:w="501" w:type="pct"/>
            <w:shd w:val="clear" w:color="auto" w:fill="FFFFFF"/>
            <w:vAlign w:val="center"/>
          </w:tcPr>
          <w:p w:rsidR="008F3CE1" w:rsidRPr="00026989" w:rsidRDefault="008F3CE1" w:rsidP="0083281C">
            <w:pPr>
              <w:pStyle w:val="Pagrindinistekstas"/>
              <w:ind w:firstLine="0"/>
              <w:jc w:val="center"/>
              <w:rPr>
                <w:rFonts w:cs="Times New Roman"/>
                <w:sz w:val="22"/>
              </w:rPr>
            </w:pPr>
            <w:r w:rsidRPr="00026989">
              <w:rPr>
                <w:rFonts w:cs="Times New Roman"/>
                <w:sz w:val="22"/>
              </w:rPr>
              <w:t>25</w:t>
            </w:r>
          </w:p>
        </w:tc>
        <w:tc>
          <w:tcPr>
            <w:tcW w:w="787" w:type="pct"/>
            <w:shd w:val="clear" w:color="auto" w:fill="FFFFFF"/>
            <w:vAlign w:val="center"/>
          </w:tcPr>
          <w:p w:rsidR="008F3CE1" w:rsidRPr="00026989" w:rsidRDefault="00AB7910" w:rsidP="0083281C">
            <w:pPr>
              <w:suppressAutoHyphens/>
              <w:jc w:val="center"/>
              <w:rPr>
                <w:rFonts w:cs="Times New Roman"/>
                <w:sz w:val="22"/>
              </w:rPr>
            </w:pPr>
            <w:r>
              <w:rPr>
                <w:rFonts w:cs="Times New Roman"/>
                <w:sz w:val="22"/>
              </w:rPr>
              <w:t>600</w:t>
            </w:r>
            <w:r w:rsidR="00D54072" w:rsidRPr="00026989">
              <w:rPr>
                <w:rFonts w:cs="Times New Roman"/>
                <w:sz w:val="22"/>
              </w:rPr>
              <w:t>,00</w:t>
            </w:r>
          </w:p>
        </w:tc>
        <w:tc>
          <w:tcPr>
            <w:tcW w:w="783" w:type="pct"/>
            <w:shd w:val="clear" w:color="auto" w:fill="FFFFFF"/>
            <w:vAlign w:val="center"/>
          </w:tcPr>
          <w:p w:rsidR="008F3CE1" w:rsidRPr="00026989" w:rsidRDefault="00AB7910" w:rsidP="00AB7910">
            <w:pPr>
              <w:suppressAutoHyphens/>
              <w:jc w:val="center"/>
              <w:rPr>
                <w:rFonts w:cs="Times New Roman"/>
                <w:sz w:val="22"/>
              </w:rPr>
            </w:pPr>
            <w:r>
              <w:rPr>
                <w:rFonts w:cs="Times New Roman"/>
                <w:sz w:val="22"/>
              </w:rPr>
              <w:t>15 000,00</w:t>
            </w:r>
          </w:p>
        </w:tc>
      </w:tr>
      <w:tr w:rsidR="008F3CE1" w:rsidRPr="00026989" w:rsidTr="00A77F3C">
        <w:trPr>
          <w:jc w:val="center"/>
        </w:trPr>
        <w:tc>
          <w:tcPr>
            <w:tcW w:w="285" w:type="pct"/>
            <w:vMerge/>
            <w:shd w:val="clear" w:color="auto" w:fill="FFFFFF"/>
          </w:tcPr>
          <w:p w:rsidR="008F3CE1" w:rsidRPr="00026989" w:rsidRDefault="008F3CE1" w:rsidP="0083281C">
            <w:pPr>
              <w:suppressAutoHyphens/>
              <w:jc w:val="center"/>
              <w:rPr>
                <w:rFonts w:cs="Times New Roman"/>
                <w:sz w:val="22"/>
              </w:rPr>
            </w:pPr>
          </w:p>
        </w:tc>
        <w:tc>
          <w:tcPr>
            <w:tcW w:w="596" w:type="pct"/>
            <w:vMerge/>
            <w:shd w:val="clear" w:color="auto" w:fill="FFFFFF"/>
          </w:tcPr>
          <w:p w:rsidR="008F3CE1" w:rsidRPr="00026989" w:rsidRDefault="008F3CE1" w:rsidP="0083281C">
            <w:pPr>
              <w:suppressAutoHyphens/>
              <w:jc w:val="center"/>
              <w:rPr>
                <w:rFonts w:cs="Times New Roman"/>
                <w:sz w:val="22"/>
              </w:rPr>
            </w:pPr>
          </w:p>
        </w:tc>
        <w:tc>
          <w:tcPr>
            <w:tcW w:w="1476" w:type="pct"/>
            <w:shd w:val="clear" w:color="auto" w:fill="FFFFFF"/>
          </w:tcPr>
          <w:p w:rsidR="008F3CE1" w:rsidRPr="00026989" w:rsidRDefault="008F3CE1" w:rsidP="0083281C">
            <w:pPr>
              <w:suppressAutoHyphens/>
              <w:rPr>
                <w:rFonts w:cs="Times New Roman"/>
                <w:sz w:val="22"/>
                <w:lang w:eastAsia="lt-LT"/>
              </w:rPr>
            </w:pPr>
            <w:r w:rsidRPr="00026989">
              <w:rPr>
                <w:rFonts w:cs="Times New Roman"/>
                <w:sz w:val="22"/>
                <w:lang w:eastAsia="lt-LT"/>
              </w:rPr>
              <w:t>Kelio ruožo &gt;3 km tiesimas ar rekonstrukcija (ne gyvenvietėse)</w:t>
            </w:r>
          </w:p>
        </w:tc>
        <w:tc>
          <w:tcPr>
            <w:tcW w:w="572" w:type="pct"/>
            <w:shd w:val="clear" w:color="auto" w:fill="FFFFFF"/>
            <w:vAlign w:val="center"/>
          </w:tcPr>
          <w:p w:rsidR="008F3CE1" w:rsidRPr="00026989" w:rsidRDefault="008F3CE1" w:rsidP="0083281C">
            <w:pPr>
              <w:suppressAutoHyphens/>
              <w:jc w:val="center"/>
              <w:rPr>
                <w:rFonts w:cs="Times New Roman"/>
                <w:sz w:val="22"/>
              </w:rPr>
            </w:pPr>
            <w:r w:rsidRPr="00026989">
              <w:rPr>
                <w:rFonts w:cs="Times New Roman"/>
                <w:sz w:val="22"/>
              </w:rPr>
              <w:t>Ataskaita</w:t>
            </w:r>
          </w:p>
        </w:tc>
        <w:tc>
          <w:tcPr>
            <w:tcW w:w="501" w:type="pct"/>
            <w:shd w:val="clear" w:color="auto" w:fill="FFFFFF"/>
            <w:vAlign w:val="center"/>
          </w:tcPr>
          <w:p w:rsidR="008F3CE1" w:rsidRPr="00026989" w:rsidRDefault="008F3CE1" w:rsidP="0083281C">
            <w:pPr>
              <w:pStyle w:val="Pagrindinistekstas"/>
              <w:ind w:firstLine="0"/>
              <w:jc w:val="center"/>
              <w:rPr>
                <w:rFonts w:cs="Times New Roman"/>
                <w:sz w:val="22"/>
              </w:rPr>
            </w:pPr>
            <w:r w:rsidRPr="00026989">
              <w:rPr>
                <w:rFonts w:cs="Times New Roman"/>
                <w:sz w:val="22"/>
              </w:rPr>
              <w:t>10</w:t>
            </w:r>
          </w:p>
        </w:tc>
        <w:tc>
          <w:tcPr>
            <w:tcW w:w="787" w:type="pct"/>
            <w:shd w:val="clear" w:color="auto" w:fill="FFFFFF"/>
            <w:vAlign w:val="center"/>
          </w:tcPr>
          <w:p w:rsidR="008F3CE1" w:rsidRPr="00026989" w:rsidRDefault="00AB7910" w:rsidP="0083281C">
            <w:pPr>
              <w:suppressAutoHyphens/>
              <w:jc w:val="center"/>
              <w:rPr>
                <w:rFonts w:cs="Times New Roman"/>
                <w:sz w:val="22"/>
              </w:rPr>
            </w:pPr>
            <w:r>
              <w:rPr>
                <w:rFonts w:cs="Times New Roman"/>
                <w:sz w:val="22"/>
              </w:rPr>
              <w:t>600</w:t>
            </w:r>
            <w:r w:rsidR="00D54072" w:rsidRPr="00026989">
              <w:rPr>
                <w:rFonts w:cs="Times New Roman"/>
                <w:sz w:val="22"/>
              </w:rPr>
              <w:t>,00</w:t>
            </w:r>
          </w:p>
        </w:tc>
        <w:tc>
          <w:tcPr>
            <w:tcW w:w="783" w:type="pct"/>
            <w:shd w:val="clear" w:color="auto" w:fill="FFFFFF"/>
            <w:vAlign w:val="center"/>
          </w:tcPr>
          <w:p w:rsidR="008F3CE1" w:rsidRPr="00026989" w:rsidRDefault="00AB7910" w:rsidP="0083281C">
            <w:pPr>
              <w:suppressAutoHyphens/>
              <w:jc w:val="center"/>
              <w:rPr>
                <w:rFonts w:cs="Times New Roman"/>
                <w:sz w:val="22"/>
              </w:rPr>
            </w:pPr>
            <w:r>
              <w:rPr>
                <w:rFonts w:cs="Times New Roman"/>
                <w:sz w:val="22"/>
              </w:rPr>
              <w:t>6 0</w:t>
            </w:r>
            <w:r w:rsidR="00D54072" w:rsidRPr="00026989">
              <w:rPr>
                <w:rFonts w:cs="Times New Roman"/>
                <w:sz w:val="22"/>
              </w:rPr>
              <w:t>00,00</w:t>
            </w:r>
          </w:p>
        </w:tc>
      </w:tr>
      <w:tr w:rsidR="008F3CE1" w:rsidRPr="00026989" w:rsidTr="00A77F3C">
        <w:trPr>
          <w:jc w:val="center"/>
        </w:trPr>
        <w:tc>
          <w:tcPr>
            <w:tcW w:w="285" w:type="pct"/>
            <w:vMerge/>
            <w:shd w:val="clear" w:color="auto" w:fill="FFFFFF"/>
          </w:tcPr>
          <w:p w:rsidR="008F3CE1" w:rsidRPr="00026989" w:rsidRDefault="008F3CE1" w:rsidP="0083281C">
            <w:pPr>
              <w:suppressAutoHyphens/>
              <w:jc w:val="center"/>
              <w:rPr>
                <w:rFonts w:cs="Times New Roman"/>
                <w:sz w:val="22"/>
              </w:rPr>
            </w:pPr>
          </w:p>
        </w:tc>
        <w:tc>
          <w:tcPr>
            <w:tcW w:w="596" w:type="pct"/>
            <w:vMerge/>
            <w:shd w:val="clear" w:color="auto" w:fill="FFFFFF"/>
          </w:tcPr>
          <w:p w:rsidR="008F3CE1" w:rsidRPr="00026989" w:rsidRDefault="008F3CE1" w:rsidP="0083281C">
            <w:pPr>
              <w:suppressAutoHyphens/>
              <w:jc w:val="center"/>
              <w:rPr>
                <w:rFonts w:cs="Times New Roman"/>
                <w:sz w:val="22"/>
              </w:rPr>
            </w:pPr>
          </w:p>
        </w:tc>
        <w:tc>
          <w:tcPr>
            <w:tcW w:w="1476" w:type="pct"/>
            <w:shd w:val="clear" w:color="auto" w:fill="FFFFFF"/>
          </w:tcPr>
          <w:p w:rsidR="008F3CE1" w:rsidRPr="00026989" w:rsidRDefault="008F3CE1" w:rsidP="0083281C">
            <w:pPr>
              <w:suppressAutoHyphens/>
              <w:rPr>
                <w:rFonts w:cs="Times New Roman"/>
                <w:sz w:val="22"/>
                <w:lang w:eastAsia="lt-LT"/>
              </w:rPr>
            </w:pPr>
            <w:r w:rsidRPr="00026989">
              <w:rPr>
                <w:rFonts w:cs="Times New Roman"/>
                <w:sz w:val="22"/>
                <w:lang w:eastAsia="lt-LT"/>
              </w:rPr>
              <w:t>Kelio ruožo ≤5 km tiesimas ar rekonstrukcija (gyvenvietėse)</w:t>
            </w:r>
          </w:p>
        </w:tc>
        <w:tc>
          <w:tcPr>
            <w:tcW w:w="572" w:type="pct"/>
            <w:shd w:val="clear" w:color="auto" w:fill="FFFFFF"/>
            <w:vAlign w:val="center"/>
          </w:tcPr>
          <w:p w:rsidR="008F3CE1" w:rsidRPr="00026989" w:rsidRDefault="008F3CE1" w:rsidP="0083281C">
            <w:pPr>
              <w:suppressAutoHyphens/>
              <w:jc w:val="center"/>
              <w:rPr>
                <w:rFonts w:cs="Times New Roman"/>
                <w:sz w:val="22"/>
              </w:rPr>
            </w:pPr>
            <w:r w:rsidRPr="00026989">
              <w:rPr>
                <w:rFonts w:cs="Times New Roman"/>
                <w:sz w:val="22"/>
              </w:rPr>
              <w:t>Ataskaita</w:t>
            </w:r>
          </w:p>
        </w:tc>
        <w:tc>
          <w:tcPr>
            <w:tcW w:w="501" w:type="pct"/>
            <w:shd w:val="clear" w:color="auto" w:fill="FFFFFF"/>
            <w:vAlign w:val="center"/>
          </w:tcPr>
          <w:p w:rsidR="008F3CE1" w:rsidRPr="00026989" w:rsidRDefault="008F3CE1" w:rsidP="0083281C">
            <w:pPr>
              <w:pStyle w:val="Pagrindinistekstas"/>
              <w:ind w:firstLine="0"/>
              <w:jc w:val="center"/>
              <w:rPr>
                <w:rFonts w:cs="Times New Roman"/>
                <w:sz w:val="22"/>
              </w:rPr>
            </w:pPr>
            <w:r w:rsidRPr="00026989">
              <w:rPr>
                <w:rFonts w:cs="Times New Roman"/>
                <w:sz w:val="22"/>
              </w:rPr>
              <w:t>25</w:t>
            </w:r>
          </w:p>
        </w:tc>
        <w:tc>
          <w:tcPr>
            <w:tcW w:w="787" w:type="pct"/>
            <w:shd w:val="clear" w:color="auto" w:fill="FFFFFF"/>
            <w:vAlign w:val="center"/>
          </w:tcPr>
          <w:p w:rsidR="008F3CE1" w:rsidRPr="00026989" w:rsidRDefault="00AB7910" w:rsidP="0083281C">
            <w:pPr>
              <w:suppressAutoHyphens/>
              <w:jc w:val="center"/>
              <w:rPr>
                <w:rFonts w:cs="Times New Roman"/>
                <w:sz w:val="22"/>
              </w:rPr>
            </w:pPr>
            <w:r>
              <w:rPr>
                <w:rFonts w:cs="Times New Roman"/>
                <w:sz w:val="22"/>
              </w:rPr>
              <w:t>70</w:t>
            </w:r>
            <w:r w:rsidR="00D54072" w:rsidRPr="00026989">
              <w:rPr>
                <w:rFonts w:cs="Times New Roman"/>
                <w:sz w:val="22"/>
              </w:rPr>
              <w:t>0,00</w:t>
            </w:r>
          </w:p>
        </w:tc>
        <w:tc>
          <w:tcPr>
            <w:tcW w:w="783" w:type="pct"/>
            <w:shd w:val="clear" w:color="auto" w:fill="FFFFFF"/>
            <w:vAlign w:val="center"/>
          </w:tcPr>
          <w:p w:rsidR="008F3CE1" w:rsidRPr="00026989" w:rsidRDefault="009B3875" w:rsidP="0083281C">
            <w:pPr>
              <w:suppressAutoHyphens/>
              <w:jc w:val="center"/>
              <w:rPr>
                <w:rFonts w:cs="Times New Roman"/>
                <w:sz w:val="22"/>
              </w:rPr>
            </w:pPr>
            <w:r>
              <w:rPr>
                <w:rFonts w:cs="Times New Roman"/>
                <w:sz w:val="22"/>
              </w:rPr>
              <w:t>17 5</w:t>
            </w:r>
            <w:r w:rsidR="00AB7910">
              <w:rPr>
                <w:rFonts w:cs="Times New Roman"/>
                <w:sz w:val="22"/>
              </w:rPr>
              <w:t>0</w:t>
            </w:r>
            <w:r w:rsidR="00D54072" w:rsidRPr="00026989">
              <w:rPr>
                <w:rFonts w:cs="Times New Roman"/>
                <w:sz w:val="22"/>
              </w:rPr>
              <w:t>0,00</w:t>
            </w:r>
          </w:p>
        </w:tc>
      </w:tr>
      <w:tr w:rsidR="008F3CE1" w:rsidRPr="00026989" w:rsidTr="00A77F3C">
        <w:trPr>
          <w:jc w:val="center"/>
        </w:trPr>
        <w:tc>
          <w:tcPr>
            <w:tcW w:w="285" w:type="pct"/>
            <w:vMerge/>
            <w:shd w:val="clear" w:color="auto" w:fill="FFFFFF"/>
          </w:tcPr>
          <w:p w:rsidR="008F3CE1" w:rsidRPr="00026989" w:rsidRDefault="008F3CE1" w:rsidP="0083281C">
            <w:pPr>
              <w:suppressAutoHyphens/>
              <w:jc w:val="center"/>
              <w:rPr>
                <w:rFonts w:cs="Times New Roman"/>
                <w:sz w:val="22"/>
              </w:rPr>
            </w:pPr>
          </w:p>
        </w:tc>
        <w:tc>
          <w:tcPr>
            <w:tcW w:w="596" w:type="pct"/>
            <w:vMerge/>
            <w:shd w:val="clear" w:color="auto" w:fill="FFFFFF"/>
          </w:tcPr>
          <w:p w:rsidR="008F3CE1" w:rsidRPr="00026989" w:rsidRDefault="008F3CE1" w:rsidP="0083281C">
            <w:pPr>
              <w:suppressAutoHyphens/>
              <w:jc w:val="center"/>
              <w:rPr>
                <w:rFonts w:cs="Times New Roman"/>
                <w:sz w:val="22"/>
              </w:rPr>
            </w:pPr>
          </w:p>
        </w:tc>
        <w:tc>
          <w:tcPr>
            <w:tcW w:w="1476" w:type="pct"/>
            <w:shd w:val="clear" w:color="auto" w:fill="FFFFFF"/>
          </w:tcPr>
          <w:p w:rsidR="008F3CE1" w:rsidRPr="00026989" w:rsidRDefault="008F3CE1" w:rsidP="0083281C">
            <w:pPr>
              <w:suppressAutoHyphens/>
              <w:rPr>
                <w:rFonts w:cs="Times New Roman"/>
                <w:sz w:val="22"/>
                <w:lang w:eastAsia="lt-LT"/>
              </w:rPr>
            </w:pPr>
            <w:r w:rsidRPr="00026989">
              <w:rPr>
                <w:rFonts w:cs="Times New Roman"/>
                <w:sz w:val="22"/>
                <w:lang w:eastAsia="lt-LT"/>
              </w:rPr>
              <w:t>Kelio ruožo &gt;5 km tiesimas ar rekonstrukcija (gyvenvietėse)</w:t>
            </w:r>
          </w:p>
        </w:tc>
        <w:tc>
          <w:tcPr>
            <w:tcW w:w="572" w:type="pct"/>
            <w:shd w:val="clear" w:color="auto" w:fill="FFFFFF"/>
            <w:vAlign w:val="center"/>
          </w:tcPr>
          <w:p w:rsidR="008F3CE1" w:rsidRPr="00026989" w:rsidRDefault="008F3CE1" w:rsidP="0083281C">
            <w:pPr>
              <w:suppressAutoHyphens/>
              <w:jc w:val="center"/>
              <w:rPr>
                <w:rFonts w:cs="Times New Roman"/>
                <w:sz w:val="22"/>
              </w:rPr>
            </w:pPr>
            <w:r w:rsidRPr="00026989">
              <w:rPr>
                <w:rFonts w:cs="Times New Roman"/>
                <w:sz w:val="22"/>
              </w:rPr>
              <w:t>Ataskaita</w:t>
            </w:r>
          </w:p>
        </w:tc>
        <w:tc>
          <w:tcPr>
            <w:tcW w:w="501" w:type="pct"/>
            <w:shd w:val="clear" w:color="auto" w:fill="FFFFFF"/>
            <w:vAlign w:val="center"/>
          </w:tcPr>
          <w:p w:rsidR="008F3CE1" w:rsidRPr="00026989" w:rsidRDefault="008F3CE1" w:rsidP="0083281C">
            <w:pPr>
              <w:pStyle w:val="Pagrindinistekstas"/>
              <w:ind w:firstLine="0"/>
              <w:jc w:val="center"/>
              <w:rPr>
                <w:rFonts w:cs="Times New Roman"/>
                <w:sz w:val="22"/>
              </w:rPr>
            </w:pPr>
            <w:r w:rsidRPr="00026989">
              <w:rPr>
                <w:rFonts w:cs="Times New Roman"/>
                <w:sz w:val="22"/>
              </w:rPr>
              <w:t>20</w:t>
            </w:r>
          </w:p>
        </w:tc>
        <w:tc>
          <w:tcPr>
            <w:tcW w:w="787" w:type="pct"/>
            <w:shd w:val="clear" w:color="auto" w:fill="FFFFFF"/>
            <w:vAlign w:val="center"/>
          </w:tcPr>
          <w:p w:rsidR="008F3CE1" w:rsidRPr="00026989" w:rsidRDefault="00AB7910" w:rsidP="0083281C">
            <w:pPr>
              <w:suppressAutoHyphens/>
              <w:jc w:val="center"/>
              <w:rPr>
                <w:rFonts w:cs="Times New Roman"/>
                <w:sz w:val="22"/>
              </w:rPr>
            </w:pPr>
            <w:r>
              <w:rPr>
                <w:rFonts w:cs="Times New Roman"/>
                <w:sz w:val="22"/>
              </w:rPr>
              <w:t>70</w:t>
            </w:r>
            <w:r w:rsidR="00D54072" w:rsidRPr="00026989">
              <w:rPr>
                <w:rFonts w:cs="Times New Roman"/>
                <w:sz w:val="22"/>
              </w:rPr>
              <w:t>0,00</w:t>
            </w:r>
          </w:p>
        </w:tc>
        <w:tc>
          <w:tcPr>
            <w:tcW w:w="783" w:type="pct"/>
            <w:shd w:val="clear" w:color="auto" w:fill="FFFFFF"/>
            <w:vAlign w:val="center"/>
          </w:tcPr>
          <w:p w:rsidR="008F3CE1" w:rsidRPr="00026989" w:rsidRDefault="00AB7910" w:rsidP="0083281C">
            <w:pPr>
              <w:suppressAutoHyphens/>
              <w:jc w:val="center"/>
              <w:rPr>
                <w:rFonts w:cs="Times New Roman"/>
                <w:sz w:val="22"/>
              </w:rPr>
            </w:pPr>
            <w:r>
              <w:rPr>
                <w:rFonts w:cs="Times New Roman"/>
                <w:sz w:val="22"/>
              </w:rPr>
              <w:t>14</w:t>
            </w:r>
            <w:r w:rsidR="00D54072" w:rsidRPr="00026989">
              <w:rPr>
                <w:rFonts w:cs="Times New Roman"/>
                <w:sz w:val="22"/>
              </w:rPr>
              <w:t> 000,00</w:t>
            </w:r>
          </w:p>
        </w:tc>
      </w:tr>
      <w:tr w:rsidR="008F3CE1" w:rsidRPr="00026989" w:rsidTr="0083281C">
        <w:trPr>
          <w:jc w:val="center"/>
        </w:trPr>
        <w:tc>
          <w:tcPr>
            <w:tcW w:w="285" w:type="pct"/>
            <w:shd w:val="clear" w:color="auto" w:fill="FFFFFF"/>
          </w:tcPr>
          <w:p w:rsidR="008F3CE1" w:rsidRPr="00026989" w:rsidRDefault="008F3CE1" w:rsidP="0083281C">
            <w:pPr>
              <w:suppressAutoHyphens/>
              <w:jc w:val="center"/>
              <w:rPr>
                <w:rFonts w:cs="Times New Roman"/>
                <w:sz w:val="22"/>
              </w:rPr>
            </w:pPr>
            <w:r w:rsidRPr="00026989">
              <w:rPr>
                <w:rFonts w:cs="Times New Roman"/>
                <w:sz w:val="22"/>
              </w:rPr>
              <w:t>5.</w:t>
            </w:r>
          </w:p>
        </w:tc>
        <w:tc>
          <w:tcPr>
            <w:tcW w:w="3932" w:type="pct"/>
            <w:gridSpan w:val="5"/>
            <w:shd w:val="clear" w:color="auto" w:fill="FFFFFF"/>
          </w:tcPr>
          <w:p w:rsidR="008F3CE1" w:rsidRPr="00026989" w:rsidRDefault="008F3CE1" w:rsidP="0083281C">
            <w:pPr>
              <w:suppressAutoHyphens/>
              <w:jc w:val="center"/>
              <w:rPr>
                <w:rFonts w:cs="Times New Roman"/>
                <w:sz w:val="22"/>
              </w:rPr>
            </w:pPr>
            <w:r w:rsidRPr="00026989">
              <w:rPr>
                <w:rFonts w:cs="Times New Roman"/>
                <w:sz w:val="22"/>
              </w:rPr>
              <w:t>Viso be PVM (4)</w:t>
            </w:r>
          </w:p>
        </w:tc>
        <w:tc>
          <w:tcPr>
            <w:tcW w:w="783" w:type="pct"/>
            <w:shd w:val="clear" w:color="auto" w:fill="FFFFFF"/>
            <w:vAlign w:val="center"/>
          </w:tcPr>
          <w:p w:rsidR="008F3CE1" w:rsidRPr="00026989" w:rsidRDefault="00AB7910" w:rsidP="0083281C">
            <w:pPr>
              <w:suppressAutoHyphens/>
              <w:jc w:val="center"/>
              <w:rPr>
                <w:rFonts w:cs="Times New Roman"/>
                <w:sz w:val="22"/>
              </w:rPr>
            </w:pPr>
            <w:r>
              <w:rPr>
                <w:rFonts w:cs="Times New Roman"/>
                <w:sz w:val="22"/>
              </w:rPr>
              <w:t>67 200,0</w:t>
            </w:r>
            <w:r w:rsidR="009B3875">
              <w:rPr>
                <w:rFonts w:cs="Times New Roman"/>
                <w:sz w:val="22"/>
              </w:rPr>
              <w:t>0</w:t>
            </w:r>
          </w:p>
        </w:tc>
      </w:tr>
      <w:tr w:rsidR="008F3CE1" w:rsidRPr="00026989" w:rsidTr="0083281C">
        <w:trPr>
          <w:jc w:val="center"/>
        </w:trPr>
        <w:tc>
          <w:tcPr>
            <w:tcW w:w="285" w:type="pct"/>
            <w:shd w:val="clear" w:color="auto" w:fill="FFFFFF"/>
          </w:tcPr>
          <w:p w:rsidR="008F3CE1" w:rsidRPr="00026989" w:rsidRDefault="008F3CE1" w:rsidP="0083281C">
            <w:pPr>
              <w:suppressAutoHyphens/>
              <w:jc w:val="center"/>
              <w:rPr>
                <w:rFonts w:cs="Times New Roman"/>
                <w:sz w:val="22"/>
              </w:rPr>
            </w:pPr>
            <w:r w:rsidRPr="00026989">
              <w:rPr>
                <w:rFonts w:cs="Times New Roman"/>
                <w:sz w:val="22"/>
              </w:rPr>
              <w:t>6.</w:t>
            </w:r>
          </w:p>
        </w:tc>
        <w:tc>
          <w:tcPr>
            <w:tcW w:w="3932" w:type="pct"/>
            <w:gridSpan w:val="5"/>
            <w:shd w:val="clear" w:color="auto" w:fill="FFFFFF"/>
          </w:tcPr>
          <w:p w:rsidR="008F3CE1" w:rsidRPr="00026989" w:rsidRDefault="008F3CE1" w:rsidP="0083281C">
            <w:pPr>
              <w:suppressAutoHyphens/>
              <w:jc w:val="center"/>
              <w:rPr>
                <w:rFonts w:cs="Times New Roman"/>
                <w:sz w:val="22"/>
              </w:rPr>
            </w:pPr>
            <w:r w:rsidRPr="00026989">
              <w:rPr>
                <w:rFonts w:cs="Times New Roman"/>
                <w:sz w:val="22"/>
              </w:rPr>
              <w:t>PVM (21% 4)</w:t>
            </w:r>
          </w:p>
        </w:tc>
        <w:tc>
          <w:tcPr>
            <w:tcW w:w="783" w:type="pct"/>
            <w:shd w:val="clear" w:color="auto" w:fill="FFFFFF"/>
            <w:vAlign w:val="center"/>
          </w:tcPr>
          <w:p w:rsidR="008F3CE1" w:rsidRPr="00026989" w:rsidRDefault="00AB7910" w:rsidP="0083281C">
            <w:pPr>
              <w:suppressAutoHyphens/>
              <w:jc w:val="center"/>
              <w:rPr>
                <w:rFonts w:cs="Times New Roman"/>
                <w:sz w:val="22"/>
              </w:rPr>
            </w:pPr>
            <w:r>
              <w:rPr>
                <w:rFonts w:cs="Times New Roman"/>
                <w:sz w:val="22"/>
              </w:rPr>
              <w:t>14 112</w:t>
            </w:r>
            <w:r w:rsidR="00D54072" w:rsidRPr="00026989">
              <w:rPr>
                <w:rFonts w:cs="Times New Roman"/>
                <w:sz w:val="22"/>
              </w:rPr>
              <w:t>,00</w:t>
            </w:r>
          </w:p>
        </w:tc>
      </w:tr>
      <w:tr w:rsidR="008F3CE1" w:rsidRPr="00026989" w:rsidTr="0083281C">
        <w:trPr>
          <w:jc w:val="center"/>
        </w:trPr>
        <w:tc>
          <w:tcPr>
            <w:tcW w:w="285" w:type="pct"/>
            <w:shd w:val="clear" w:color="auto" w:fill="FFFFFF"/>
          </w:tcPr>
          <w:p w:rsidR="008F3CE1" w:rsidRPr="00026989" w:rsidRDefault="008F3CE1" w:rsidP="0083281C">
            <w:pPr>
              <w:suppressAutoHyphens/>
              <w:jc w:val="center"/>
              <w:rPr>
                <w:rFonts w:cs="Times New Roman"/>
                <w:sz w:val="22"/>
              </w:rPr>
            </w:pPr>
            <w:r w:rsidRPr="00026989">
              <w:rPr>
                <w:rFonts w:cs="Times New Roman"/>
                <w:sz w:val="22"/>
              </w:rPr>
              <w:t>7.</w:t>
            </w:r>
          </w:p>
        </w:tc>
        <w:tc>
          <w:tcPr>
            <w:tcW w:w="3932" w:type="pct"/>
            <w:gridSpan w:val="5"/>
            <w:shd w:val="clear" w:color="auto" w:fill="FFFFFF"/>
          </w:tcPr>
          <w:p w:rsidR="008F3CE1" w:rsidRPr="00026989" w:rsidRDefault="008F3CE1" w:rsidP="0083281C">
            <w:pPr>
              <w:suppressAutoHyphens/>
              <w:jc w:val="center"/>
              <w:rPr>
                <w:rFonts w:cs="Times New Roman"/>
                <w:b/>
                <w:i/>
                <w:sz w:val="22"/>
              </w:rPr>
            </w:pPr>
            <w:r w:rsidRPr="00026989">
              <w:rPr>
                <w:rFonts w:cs="Times New Roman"/>
                <w:b/>
                <w:i/>
                <w:sz w:val="22"/>
              </w:rPr>
              <w:t>Viso su PVM (5+6)</w:t>
            </w:r>
          </w:p>
        </w:tc>
        <w:tc>
          <w:tcPr>
            <w:tcW w:w="783" w:type="pct"/>
            <w:shd w:val="clear" w:color="auto" w:fill="FFFFFF"/>
            <w:vAlign w:val="center"/>
          </w:tcPr>
          <w:p w:rsidR="008F3CE1" w:rsidRPr="00026989" w:rsidRDefault="00AB7910" w:rsidP="0083281C">
            <w:pPr>
              <w:suppressAutoHyphens/>
              <w:jc w:val="center"/>
              <w:rPr>
                <w:rFonts w:cs="Times New Roman"/>
                <w:sz w:val="22"/>
              </w:rPr>
            </w:pPr>
            <w:r>
              <w:rPr>
                <w:rFonts w:cs="Times New Roman"/>
                <w:sz w:val="22"/>
              </w:rPr>
              <w:t>81 312</w:t>
            </w:r>
            <w:r w:rsidR="00D54072" w:rsidRPr="00026989">
              <w:rPr>
                <w:rFonts w:cs="Times New Roman"/>
                <w:sz w:val="22"/>
              </w:rPr>
              <w:t>,00</w:t>
            </w:r>
          </w:p>
        </w:tc>
      </w:tr>
      <w:tr w:rsidR="008F3CE1" w:rsidRPr="00026989" w:rsidTr="0083281C">
        <w:trPr>
          <w:jc w:val="center"/>
        </w:trPr>
        <w:tc>
          <w:tcPr>
            <w:tcW w:w="285" w:type="pct"/>
            <w:shd w:val="clear" w:color="auto" w:fill="FFFFFF"/>
          </w:tcPr>
          <w:p w:rsidR="008F3CE1" w:rsidRPr="00026989" w:rsidRDefault="008F3CE1" w:rsidP="0083281C">
            <w:pPr>
              <w:suppressAutoHyphens/>
              <w:jc w:val="center"/>
              <w:rPr>
                <w:rFonts w:cs="Times New Roman"/>
                <w:sz w:val="22"/>
              </w:rPr>
            </w:pPr>
            <w:r w:rsidRPr="00026989">
              <w:rPr>
                <w:rFonts w:cs="Times New Roman"/>
                <w:sz w:val="22"/>
              </w:rPr>
              <w:t>8.</w:t>
            </w:r>
          </w:p>
        </w:tc>
        <w:tc>
          <w:tcPr>
            <w:tcW w:w="3932" w:type="pct"/>
            <w:gridSpan w:val="5"/>
            <w:shd w:val="clear" w:color="auto" w:fill="FFFFFF"/>
          </w:tcPr>
          <w:p w:rsidR="008F3CE1" w:rsidRPr="00026989" w:rsidRDefault="008F3CE1" w:rsidP="0083281C">
            <w:pPr>
              <w:suppressAutoHyphens/>
              <w:jc w:val="center"/>
              <w:rPr>
                <w:rFonts w:cs="Times New Roman"/>
                <w:b/>
                <w:sz w:val="22"/>
              </w:rPr>
            </w:pPr>
            <w:r w:rsidRPr="00026989">
              <w:rPr>
                <w:rFonts w:cs="Times New Roman"/>
                <w:b/>
                <w:sz w:val="22"/>
              </w:rPr>
              <w:t>IŠ VISO su PVM (3+7)</w:t>
            </w:r>
          </w:p>
        </w:tc>
        <w:tc>
          <w:tcPr>
            <w:tcW w:w="783" w:type="pct"/>
            <w:shd w:val="clear" w:color="auto" w:fill="FFFFFF"/>
            <w:vAlign w:val="center"/>
          </w:tcPr>
          <w:p w:rsidR="008F3CE1" w:rsidRPr="00026989" w:rsidRDefault="00AB7910" w:rsidP="0083281C">
            <w:pPr>
              <w:suppressAutoHyphens/>
              <w:jc w:val="center"/>
              <w:rPr>
                <w:rFonts w:cs="Times New Roman"/>
                <w:sz w:val="22"/>
              </w:rPr>
            </w:pPr>
            <w:r>
              <w:rPr>
                <w:rFonts w:cs="Times New Roman"/>
                <w:sz w:val="22"/>
              </w:rPr>
              <w:t>91 476</w:t>
            </w:r>
            <w:r w:rsidR="00D54072" w:rsidRPr="00026989">
              <w:rPr>
                <w:rFonts w:cs="Times New Roman"/>
                <w:sz w:val="22"/>
              </w:rPr>
              <w:t>,00</w:t>
            </w:r>
          </w:p>
        </w:tc>
      </w:tr>
      <w:tr w:rsidR="008F3CE1" w:rsidRPr="00026989" w:rsidTr="0083281C">
        <w:trPr>
          <w:jc w:val="center"/>
        </w:trPr>
        <w:tc>
          <w:tcPr>
            <w:tcW w:w="285" w:type="pct"/>
            <w:shd w:val="clear" w:color="auto" w:fill="FFFFFF"/>
          </w:tcPr>
          <w:p w:rsidR="008F3CE1" w:rsidRPr="00026989" w:rsidRDefault="008F3CE1" w:rsidP="0083281C">
            <w:pPr>
              <w:suppressAutoHyphens/>
              <w:jc w:val="center"/>
              <w:rPr>
                <w:rFonts w:cs="Times New Roman"/>
                <w:sz w:val="22"/>
              </w:rPr>
            </w:pPr>
          </w:p>
        </w:tc>
        <w:tc>
          <w:tcPr>
            <w:tcW w:w="4715" w:type="pct"/>
            <w:gridSpan w:val="6"/>
            <w:shd w:val="clear" w:color="auto" w:fill="FFFFFF"/>
          </w:tcPr>
          <w:p w:rsidR="008F3CE1" w:rsidRPr="00026989" w:rsidRDefault="00466B20" w:rsidP="00D54072">
            <w:pPr>
              <w:suppressAutoHyphens/>
              <w:rPr>
                <w:rFonts w:cs="Times New Roman"/>
                <w:i/>
                <w:sz w:val="22"/>
              </w:rPr>
            </w:pPr>
            <w:r>
              <w:rPr>
                <w:rFonts w:cs="Times New Roman"/>
                <w:sz w:val="22"/>
              </w:rPr>
              <w:t>Devyniasdešimt vienas tūkstantis keturi šimtai septyniasdešimt šeši eurai</w:t>
            </w:r>
            <w:r w:rsidR="00D54072" w:rsidRPr="00026989">
              <w:rPr>
                <w:rFonts w:cs="Times New Roman"/>
                <w:sz w:val="22"/>
              </w:rPr>
              <w:t>, 00 ct.</w:t>
            </w:r>
          </w:p>
        </w:tc>
      </w:tr>
    </w:tbl>
    <w:p w:rsidR="008F3CE1" w:rsidRPr="00553C36" w:rsidRDefault="008F3CE1" w:rsidP="008F3CE1">
      <w:pPr>
        <w:suppressAutoHyphens/>
        <w:rPr>
          <w:b/>
          <w:i/>
        </w:rPr>
      </w:pPr>
      <w:r w:rsidRPr="00026989">
        <w:rPr>
          <w:b/>
          <w:i/>
        </w:rPr>
        <w:lastRenderedPageBreak/>
        <w:t>*Pateikti kiekiai yra preliminarūs (30% paklaida), skirti nustatyti laimėjusiam pasiūlymui.</w:t>
      </w:r>
    </w:p>
    <w:p w:rsidR="008F3CE1" w:rsidRPr="006F72BD" w:rsidRDefault="008F3CE1" w:rsidP="008F3CE1">
      <w:pPr>
        <w:ind w:firstLine="567"/>
        <w:rPr>
          <w:rFonts w:eastAsia="Times New Roman" w:cs="Times New Roman"/>
          <w:sz w:val="6"/>
          <w:szCs w:val="6"/>
        </w:rPr>
      </w:pPr>
    </w:p>
    <w:p w:rsidR="008F3CE1" w:rsidRDefault="008F3CE1" w:rsidP="008F3CE1">
      <w:pPr>
        <w:ind w:firstLine="567"/>
        <w:rPr>
          <w:rFonts w:eastAsia="Times New Roman" w:cs="Times New Roman"/>
          <w:szCs w:val="20"/>
        </w:rPr>
      </w:pPr>
      <w:r w:rsidRPr="006A415D">
        <w:rPr>
          <w:rFonts w:eastAsia="Times New Roman" w:cs="Times New Roman"/>
          <w:szCs w:val="20"/>
        </w:rPr>
        <w:t>Į pasiūlymo kainą įskaityti visi tiekėjo mokami mokesčiai ir visos tiekėjo patiriamos su pirkimo sutarties vykdymu susijusios išlaidos.</w:t>
      </w:r>
    </w:p>
    <w:p w:rsidR="008F3CE1" w:rsidRPr="00DA0E81" w:rsidRDefault="008F3CE1" w:rsidP="008F3CE1">
      <w:pPr>
        <w:ind w:firstLine="567"/>
        <w:rPr>
          <w:rFonts w:eastAsia="Times New Roman" w:cs="Times New Roman"/>
          <w:szCs w:val="20"/>
        </w:rPr>
      </w:pPr>
      <w:r w:rsidRPr="00DA0E81">
        <w:rPr>
          <w:rFonts w:eastAsia="Times New Roman" w:cs="Times New Roman"/>
          <w:szCs w:val="20"/>
        </w:rPr>
        <w:t xml:space="preserve">Jeigu PVM netaikomas, nurodomos priežastys dėl ko jis netaikomas arba nuoroda į teisės aktą. </w:t>
      </w:r>
    </w:p>
    <w:p w:rsidR="008F3CE1" w:rsidRPr="002A1329" w:rsidRDefault="008F3CE1" w:rsidP="008F3CE1">
      <w:pPr>
        <w:ind w:firstLine="567"/>
        <w:rPr>
          <w:rFonts w:eastAsia="Times New Roman" w:cs="Times New Roman"/>
          <w:sz w:val="6"/>
          <w:szCs w:val="6"/>
        </w:rPr>
      </w:pPr>
    </w:p>
    <w:p w:rsidR="008F3CE1" w:rsidRPr="006A415D" w:rsidRDefault="008F3CE1" w:rsidP="008F3CE1">
      <w:pPr>
        <w:ind w:firstLine="567"/>
        <w:contextualSpacing/>
        <w:rPr>
          <w:rFonts w:eastAsia="Times New Roman" w:cs="Times New Roman"/>
          <w:szCs w:val="20"/>
          <w:lang w:val="pt-BR"/>
        </w:rPr>
      </w:pPr>
      <w:proofErr w:type="spellStart"/>
      <w:r w:rsidRPr="006A415D">
        <w:rPr>
          <w:rFonts w:eastAsia="Times New Roman" w:cs="Times New Roman"/>
          <w:b/>
          <w:szCs w:val="20"/>
          <w:lang w:val="pt-BR"/>
        </w:rPr>
        <w:t>Pastaba</w:t>
      </w:r>
      <w:proofErr w:type="spellEnd"/>
      <w:r w:rsidRPr="006A415D">
        <w:rPr>
          <w:rFonts w:eastAsia="Times New Roman" w:cs="Times New Roman"/>
          <w:b/>
          <w:szCs w:val="20"/>
          <w:lang w:val="pt-BR"/>
        </w:rPr>
        <w:t xml:space="preserve">. </w:t>
      </w:r>
      <w:proofErr w:type="spellStart"/>
      <w:r w:rsidRPr="006A415D">
        <w:rPr>
          <w:rFonts w:eastAsia="Times New Roman" w:cs="Times New Roman"/>
          <w:szCs w:val="20"/>
          <w:lang w:val="pt-BR"/>
        </w:rPr>
        <w:t>Tiekėjo</w:t>
      </w:r>
      <w:proofErr w:type="spellEnd"/>
      <w:r w:rsidRPr="006A415D">
        <w:rPr>
          <w:rFonts w:eastAsia="Times New Roman" w:cs="Times New Roman"/>
          <w:szCs w:val="20"/>
          <w:lang w:val="pt-BR"/>
        </w:rPr>
        <w:t xml:space="preserve">, </w:t>
      </w:r>
      <w:proofErr w:type="spellStart"/>
      <w:r w:rsidRPr="006A415D">
        <w:rPr>
          <w:rFonts w:eastAsia="Times New Roman" w:cs="Times New Roman"/>
          <w:szCs w:val="20"/>
          <w:lang w:val="pt-BR"/>
        </w:rPr>
        <w:t>tiekėjų</w:t>
      </w:r>
      <w:proofErr w:type="spellEnd"/>
      <w:r w:rsidRPr="006A415D">
        <w:rPr>
          <w:rFonts w:eastAsia="Times New Roman" w:cs="Times New Roman"/>
          <w:szCs w:val="20"/>
          <w:lang w:val="pt-BR"/>
        </w:rPr>
        <w:t xml:space="preserve"> </w:t>
      </w:r>
      <w:proofErr w:type="spellStart"/>
      <w:r w:rsidRPr="006A415D">
        <w:rPr>
          <w:rFonts w:eastAsia="Times New Roman" w:cs="Times New Roman"/>
          <w:szCs w:val="20"/>
          <w:lang w:val="pt-BR"/>
        </w:rPr>
        <w:t>grupės</w:t>
      </w:r>
      <w:proofErr w:type="spellEnd"/>
      <w:r w:rsidRPr="006A415D">
        <w:rPr>
          <w:rFonts w:eastAsia="Times New Roman" w:cs="Times New Roman"/>
          <w:szCs w:val="20"/>
          <w:lang w:val="pt-BR"/>
        </w:rPr>
        <w:t xml:space="preserve"> </w:t>
      </w:r>
      <w:proofErr w:type="spellStart"/>
      <w:r w:rsidRPr="006A415D">
        <w:rPr>
          <w:rFonts w:eastAsia="Times New Roman" w:cs="Times New Roman"/>
          <w:szCs w:val="20"/>
          <w:lang w:val="pt-BR"/>
        </w:rPr>
        <w:t>partnerių</w:t>
      </w:r>
      <w:proofErr w:type="spellEnd"/>
      <w:r w:rsidRPr="006A415D">
        <w:rPr>
          <w:rFonts w:eastAsia="Times New Roman" w:cs="Times New Roman"/>
          <w:szCs w:val="20"/>
          <w:lang w:val="pt-BR"/>
        </w:rPr>
        <w:t xml:space="preserve"> ir </w:t>
      </w:r>
      <w:proofErr w:type="spellStart"/>
      <w:r w:rsidRPr="006A415D">
        <w:rPr>
          <w:rFonts w:eastAsia="Times New Roman" w:cs="Times New Roman"/>
          <w:szCs w:val="20"/>
          <w:lang w:val="pt-BR"/>
        </w:rPr>
        <w:t>subtiekėjų</w:t>
      </w:r>
      <w:proofErr w:type="spellEnd"/>
      <w:r w:rsidRPr="006A415D">
        <w:rPr>
          <w:rFonts w:eastAsia="Times New Roman" w:cs="Times New Roman"/>
          <w:szCs w:val="20"/>
          <w:lang w:val="pt-BR"/>
        </w:rPr>
        <w:t xml:space="preserve"> </w:t>
      </w:r>
      <w:proofErr w:type="spellStart"/>
      <w:r w:rsidRPr="006A415D">
        <w:rPr>
          <w:rFonts w:eastAsia="Times New Roman" w:cs="Times New Roman"/>
          <w:szCs w:val="20"/>
          <w:lang w:val="pt-BR"/>
        </w:rPr>
        <w:t>bendra</w:t>
      </w:r>
      <w:proofErr w:type="spellEnd"/>
      <w:r w:rsidRPr="006A415D">
        <w:rPr>
          <w:rFonts w:eastAsia="Times New Roman" w:cs="Times New Roman"/>
          <w:szCs w:val="20"/>
          <w:lang w:val="pt-BR"/>
        </w:rPr>
        <w:t xml:space="preserve"> </w:t>
      </w:r>
      <w:proofErr w:type="spellStart"/>
      <w:r w:rsidRPr="006A415D">
        <w:rPr>
          <w:rFonts w:eastAsia="Times New Roman" w:cs="Times New Roman"/>
          <w:szCs w:val="20"/>
          <w:lang w:val="pt-BR"/>
        </w:rPr>
        <w:t>numatomų</w:t>
      </w:r>
      <w:proofErr w:type="spellEnd"/>
      <w:r w:rsidRPr="006A415D">
        <w:rPr>
          <w:rFonts w:eastAsia="Times New Roman" w:cs="Times New Roman"/>
          <w:szCs w:val="20"/>
          <w:lang w:val="pt-BR"/>
        </w:rPr>
        <w:t xml:space="preserve"> </w:t>
      </w:r>
      <w:proofErr w:type="spellStart"/>
      <w:r w:rsidRPr="006A415D">
        <w:rPr>
          <w:rFonts w:eastAsia="Times New Roman" w:cs="Times New Roman"/>
          <w:szCs w:val="20"/>
          <w:lang w:val="pt-BR"/>
        </w:rPr>
        <w:t>atlikti</w:t>
      </w:r>
      <w:proofErr w:type="spellEnd"/>
      <w:r w:rsidRPr="006A415D">
        <w:rPr>
          <w:rFonts w:eastAsia="Times New Roman" w:cs="Times New Roman"/>
          <w:szCs w:val="20"/>
          <w:lang w:val="pt-BR"/>
        </w:rPr>
        <w:t xml:space="preserve"> </w:t>
      </w:r>
      <w:proofErr w:type="spellStart"/>
      <w:r w:rsidRPr="006A415D">
        <w:rPr>
          <w:rFonts w:eastAsia="Times New Roman" w:cs="Times New Roman"/>
          <w:szCs w:val="20"/>
          <w:lang w:val="pt-BR"/>
        </w:rPr>
        <w:t>paslaugų</w:t>
      </w:r>
      <w:proofErr w:type="spellEnd"/>
      <w:r w:rsidRPr="006A415D">
        <w:rPr>
          <w:rFonts w:eastAsia="Times New Roman" w:cs="Times New Roman"/>
          <w:szCs w:val="20"/>
          <w:lang w:val="pt-BR"/>
        </w:rPr>
        <w:t xml:space="preserve"> </w:t>
      </w:r>
      <w:proofErr w:type="spellStart"/>
      <w:r w:rsidRPr="006A415D">
        <w:rPr>
          <w:rFonts w:eastAsia="Times New Roman" w:cs="Times New Roman"/>
          <w:szCs w:val="20"/>
          <w:lang w:val="pt-BR"/>
        </w:rPr>
        <w:t>vertė</w:t>
      </w:r>
      <w:proofErr w:type="spellEnd"/>
      <w:r w:rsidRPr="006A415D">
        <w:rPr>
          <w:rFonts w:eastAsia="Times New Roman" w:cs="Times New Roman"/>
          <w:szCs w:val="20"/>
          <w:lang w:val="pt-BR"/>
        </w:rPr>
        <w:t xml:space="preserve"> </w:t>
      </w:r>
      <w:proofErr w:type="spellStart"/>
      <w:r w:rsidRPr="006A415D">
        <w:rPr>
          <w:rFonts w:eastAsia="Times New Roman" w:cs="Times New Roman"/>
          <w:szCs w:val="20"/>
          <w:lang w:val="pt-BR"/>
        </w:rPr>
        <w:t>turi</w:t>
      </w:r>
      <w:proofErr w:type="spellEnd"/>
      <w:r w:rsidRPr="006A415D">
        <w:rPr>
          <w:rFonts w:eastAsia="Times New Roman" w:cs="Times New Roman"/>
          <w:szCs w:val="20"/>
          <w:lang w:val="pt-BR"/>
        </w:rPr>
        <w:t xml:space="preserve"> </w:t>
      </w:r>
      <w:proofErr w:type="spellStart"/>
      <w:r w:rsidRPr="006A415D">
        <w:rPr>
          <w:rFonts w:eastAsia="Times New Roman" w:cs="Times New Roman"/>
          <w:szCs w:val="20"/>
          <w:lang w:val="pt-BR"/>
        </w:rPr>
        <w:t>atitikti</w:t>
      </w:r>
      <w:proofErr w:type="spellEnd"/>
      <w:r w:rsidRPr="006A415D">
        <w:rPr>
          <w:rFonts w:eastAsia="Times New Roman" w:cs="Times New Roman"/>
          <w:szCs w:val="20"/>
          <w:lang w:val="pt-BR"/>
        </w:rPr>
        <w:t xml:space="preserve"> </w:t>
      </w:r>
      <w:proofErr w:type="spellStart"/>
      <w:r w:rsidRPr="006A415D">
        <w:rPr>
          <w:rFonts w:eastAsia="Times New Roman" w:cs="Times New Roman"/>
          <w:szCs w:val="20"/>
          <w:lang w:val="pt-BR"/>
        </w:rPr>
        <w:t>bendrą</w:t>
      </w:r>
      <w:proofErr w:type="spellEnd"/>
      <w:r w:rsidRPr="006A415D">
        <w:rPr>
          <w:rFonts w:eastAsia="Times New Roman" w:cs="Times New Roman"/>
          <w:szCs w:val="20"/>
          <w:lang w:val="pt-BR"/>
        </w:rPr>
        <w:t xml:space="preserve"> </w:t>
      </w:r>
      <w:proofErr w:type="spellStart"/>
      <w:r w:rsidRPr="006A415D">
        <w:rPr>
          <w:rFonts w:eastAsia="Times New Roman" w:cs="Times New Roman"/>
          <w:szCs w:val="20"/>
          <w:lang w:val="pt-BR"/>
        </w:rPr>
        <w:t>pasiūlymo</w:t>
      </w:r>
      <w:proofErr w:type="spellEnd"/>
      <w:r w:rsidRPr="006A415D">
        <w:rPr>
          <w:rFonts w:eastAsia="Times New Roman" w:cs="Times New Roman"/>
          <w:szCs w:val="20"/>
          <w:lang w:val="pt-BR"/>
        </w:rPr>
        <w:t xml:space="preserve"> </w:t>
      </w:r>
      <w:proofErr w:type="spellStart"/>
      <w:r w:rsidRPr="006A415D">
        <w:rPr>
          <w:rFonts w:eastAsia="Times New Roman" w:cs="Times New Roman"/>
          <w:szCs w:val="20"/>
          <w:lang w:val="pt-BR"/>
        </w:rPr>
        <w:t>kainą</w:t>
      </w:r>
      <w:proofErr w:type="spellEnd"/>
      <w:r w:rsidRPr="006A415D">
        <w:rPr>
          <w:rFonts w:eastAsia="Times New Roman" w:cs="Times New Roman"/>
          <w:szCs w:val="20"/>
          <w:lang w:val="pt-BR"/>
        </w:rPr>
        <w:t xml:space="preserve"> </w:t>
      </w:r>
      <w:proofErr w:type="spellStart"/>
      <w:r w:rsidRPr="006A415D">
        <w:rPr>
          <w:rFonts w:eastAsia="Times New Roman" w:cs="Times New Roman"/>
          <w:szCs w:val="20"/>
          <w:lang w:val="pt-BR"/>
        </w:rPr>
        <w:t>Eur</w:t>
      </w:r>
      <w:proofErr w:type="spellEnd"/>
      <w:r w:rsidRPr="006A415D">
        <w:rPr>
          <w:rFonts w:eastAsia="Times New Roman" w:cs="Times New Roman"/>
          <w:szCs w:val="20"/>
          <w:lang w:val="pt-BR"/>
        </w:rPr>
        <w:t xml:space="preserve"> </w:t>
      </w:r>
      <w:proofErr w:type="spellStart"/>
      <w:r w:rsidRPr="006A415D">
        <w:rPr>
          <w:rFonts w:eastAsia="Times New Roman" w:cs="Times New Roman"/>
          <w:szCs w:val="20"/>
          <w:lang w:val="pt-BR"/>
        </w:rPr>
        <w:t>su</w:t>
      </w:r>
      <w:proofErr w:type="spellEnd"/>
      <w:r w:rsidRPr="006A415D">
        <w:rPr>
          <w:rFonts w:eastAsia="Times New Roman" w:cs="Times New Roman"/>
          <w:szCs w:val="20"/>
          <w:lang w:val="pt-BR"/>
        </w:rPr>
        <w:t xml:space="preserve"> PVM.</w:t>
      </w:r>
    </w:p>
    <w:p w:rsidR="008F3CE1" w:rsidRPr="006A415D" w:rsidRDefault="008F3CE1" w:rsidP="008F3CE1">
      <w:pPr>
        <w:ind w:firstLine="567"/>
        <w:rPr>
          <w:rFonts w:eastAsia="Times New Roman" w:cs="Times New Roman"/>
          <w:szCs w:val="20"/>
        </w:rPr>
      </w:pPr>
    </w:p>
    <w:p w:rsidR="008F3CE1" w:rsidRPr="006A415D" w:rsidRDefault="008F3CE1" w:rsidP="008F3CE1">
      <w:pPr>
        <w:ind w:firstLine="567"/>
        <w:rPr>
          <w:rFonts w:eastAsia="Times New Roman" w:cs="Times New Roman"/>
          <w:szCs w:val="20"/>
        </w:rPr>
      </w:pPr>
      <w:r w:rsidRPr="006A415D">
        <w:rPr>
          <w:rFonts w:eastAsia="Times New Roman" w:cs="Times New Roman"/>
          <w:szCs w:val="20"/>
        </w:rPr>
        <w:t>Siūlomos paslaugos visiškai atitinka pirkimo dokumentuose nurodytus reikalavimus.</w:t>
      </w:r>
    </w:p>
    <w:p w:rsidR="008F3CE1" w:rsidRPr="006A415D" w:rsidRDefault="008F3CE1" w:rsidP="008F3CE1">
      <w:pPr>
        <w:ind w:firstLine="567"/>
        <w:rPr>
          <w:rFonts w:eastAsia="Times New Roman" w:cs="Times New Roman"/>
          <w:szCs w:val="20"/>
        </w:rPr>
      </w:pPr>
    </w:p>
    <w:p w:rsidR="008F3CE1" w:rsidRPr="006A415D" w:rsidRDefault="008F3CE1" w:rsidP="008F3CE1">
      <w:pPr>
        <w:ind w:firstLine="567"/>
        <w:rPr>
          <w:rFonts w:eastAsia="Times New Roman" w:cs="Times New Roman"/>
          <w:szCs w:val="20"/>
        </w:rPr>
      </w:pPr>
      <w:r w:rsidRPr="006A415D">
        <w:rPr>
          <w:rFonts w:eastAsia="Times New Roman" w:cs="Times New Roman"/>
          <w:szCs w:val="20"/>
        </w:rPr>
        <w:t>Informacija apie kiekvieno tiekėjų grupės partnerio savo jėgomis numatomų atlikti paslaugų dalies vertę (pildoma, kai pasiūlymą pateikia tiekėjų grupė):</w:t>
      </w:r>
    </w:p>
    <w:p w:rsidR="008F3CE1" w:rsidRPr="00BE7732" w:rsidRDefault="008F3CE1" w:rsidP="008F3CE1">
      <w:pPr>
        <w:ind w:firstLine="567"/>
        <w:rPr>
          <w:rFonts w:eastAsia="Times New Roman" w:cs="Times New Roman"/>
          <w:sz w:val="20"/>
          <w:szCs w:val="20"/>
        </w:rPr>
      </w:pPr>
    </w:p>
    <w:tbl>
      <w:tblPr>
        <w:tblStyle w:val="Lentelstinklelis"/>
        <w:tblW w:w="9536" w:type="dxa"/>
        <w:tblLook w:val="04A0" w:firstRow="1" w:lastRow="0" w:firstColumn="1" w:lastColumn="0" w:noHBand="0" w:noVBand="1"/>
      </w:tblPr>
      <w:tblGrid>
        <w:gridCol w:w="593"/>
        <w:gridCol w:w="2332"/>
        <w:gridCol w:w="3096"/>
        <w:gridCol w:w="9"/>
        <w:gridCol w:w="1688"/>
        <w:gridCol w:w="9"/>
        <w:gridCol w:w="1800"/>
        <w:gridCol w:w="9"/>
      </w:tblGrid>
      <w:tr w:rsidR="000E4383" w:rsidRPr="000E4383" w:rsidTr="00C865B6">
        <w:trPr>
          <w:gridAfter w:val="1"/>
          <w:wAfter w:w="9" w:type="dxa"/>
        </w:trPr>
        <w:tc>
          <w:tcPr>
            <w:tcW w:w="421" w:type="dxa"/>
            <w:vMerge w:val="restart"/>
            <w:vAlign w:val="center"/>
          </w:tcPr>
          <w:p w:rsidR="008F3CE1" w:rsidRPr="000E4383" w:rsidRDefault="008F3CE1" w:rsidP="0083281C">
            <w:pPr>
              <w:ind w:firstLine="22"/>
              <w:jc w:val="center"/>
              <w:rPr>
                <w:b/>
                <w:color w:val="000000" w:themeColor="text1"/>
              </w:rPr>
            </w:pPr>
            <w:r w:rsidRPr="000E4383">
              <w:rPr>
                <w:b/>
                <w:color w:val="000000" w:themeColor="text1"/>
              </w:rPr>
              <w:t>Eil. Nr.</w:t>
            </w:r>
          </w:p>
        </w:tc>
        <w:tc>
          <w:tcPr>
            <w:tcW w:w="2370" w:type="dxa"/>
            <w:vMerge w:val="restart"/>
            <w:vAlign w:val="center"/>
          </w:tcPr>
          <w:p w:rsidR="008F3CE1" w:rsidRPr="000E4383" w:rsidRDefault="008F3CE1" w:rsidP="0083281C">
            <w:pPr>
              <w:ind w:firstLine="22"/>
              <w:jc w:val="center"/>
              <w:rPr>
                <w:b/>
                <w:color w:val="000000" w:themeColor="text1"/>
              </w:rPr>
            </w:pPr>
            <w:r w:rsidRPr="000E4383">
              <w:rPr>
                <w:b/>
                <w:color w:val="000000" w:themeColor="text1"/>
              </w:rPr>
              <w:t>Partnerio pavadinimas</w:t>
            </w:r>
          </w:p>
        </w:tc>
        <w:tc>
          <w:tcPr>
            <w:tcW w:w="3171" w:type="dxa"/>
            <w:vMerge w:val="restart"/>
            <w:vAlign w:val="center"/>
          </w:tcPr>
          <w:p w:rsidR="008F3CE1" w:rsidRPr="000E4383" w:rsidRDefault="008F3CE1" w:rsidP="0083281C">
            <w:pPr>
              <w:ind w:firstLine="22"/>
              <w:jc w:val="center"/>
              <w:rPr>
                <w:b/>
                <w:color w:val="000000" w:themeColor="text1"/>
              </w:rPr>
            </w:pPr>
            <w:r w:rsidRPr="000E4383">
              <w:rPr>
                <w:b/>
                <w:color w:val="000000" w:themeColor="text1"/>
              </w:rPr>
              <w:t xml:space="preserve">Numatomos suteikti paslaugos </w:t>
            </w:r>
          </w:p>
        </w:tc>
        <w:tc>
          <w:tcPr>
            <w:tcW w:w="3565" w:type="dxa"/>
            <w:gridSpan w:val="4"/>
            <w:vAlign w:val="center"/>
          </w:tcPr>
          <w:p w:rsidR="008F3CE1" w:rsidRPr="000E4383" w:rsidRDefault="008F3CE1" w:rsidP="0083281C">
            <w:pPr>
              <w:ind w:firstLine="22"/>
              <w:jc w:val="center"/>
              <w:rPr>
                <w:b/>
                <w:color w:val="000000" w:themeColor="text1"/>
              </w:rPr>
            </w:pPr>
            <w:r w:rsidRPr="000E4383">
              <w:rPr>
                <w:b/>
                <w:color w:val="000000" w:themeColor="text1"/>
              </w:rPr>
              <w:t>Partnerio paslaugų dalies vertė pasiūlymo kainoje</w:t>
            </w:r>
          </w:p>
        </w:tc>
      </w:tr>
      <w:tr w:rsidR="000E4383" w:rsidRPr="000E4383" w:rsidTr="00C865B6">
        <w:trPr>
          <w:gridAfter w:val="1"/>
          <w:wAfter w:w="9" w:type="dxa"/>
        </w:trPr>
        <w:tc>
          <w:tcPr>
            <w:tcW w:w="421" w:type="dxa"/>
            <w:vMerge/>
          </w:tcPr>
          <w:p w:rsidR="008F3CE1" w:rsidRPr="000E4383" w:rsidRDefault="008F3CE1" w:rsidP="0083281C">
            <w:pPr>
              <w:ind w:firstLine="567"/>
              <w:rPr>
                <w:color w:val="000000" w:themeColor="text1"/>
              </w:rPr>
            </w:pPr>
          </w:p>
        </w:tc>
        <w:tc>
          <w:tcPr>
            <w:tcW w:w="2370" w:type="dxa"/>
            <w:vMerge/>
          </w:tcPr>
          <w:p w:rsidR="008F3CE1" w:rsidRPr="000E4383" w:rsidRDefault="008F3CE1" w:rsidP="0083281C">
            <w:pPr>
              <w:ind w:firstLine="567"/>
              <w:rPr>
                <w:color w:val="000000" w:themeColor="text1"/>
              </w:rPr>
            </w:pPr>
          </w:p>
        </w:tc>
        <w:tc>
          <w:tcPr>
            <w:tcW w:w="3171" w:type="dxa"/>
            <w:vMerge/>
          </w:tcPr>
          <w:p w:rsidR="008F3CE1" w:rsidRPr="000E4383" w:rsidRDefault="008F3CE1" w:rsidP="0083281C">
            <w:pPr>
              <w:ind w:firstLine="567"/>
              <w:rPr>
                <w:color w:val="000000" w:themeColor="text1"/>
              </w:rPr>
            </w:pPr>
          </w:p>
        </w:tc>
        <w:tc>
          <w:tcPr>
            <w:tcW w:w="1709" w:type="dxa"/>
            <w:gridSpan w:val="2"/>
          </w:tcPr>
          <w:p w:rsidR="008F3CE1" w:rsidRPr="000E4383" w:rsidRDefault="008F3CE1" w:rsidP="0083281C">
            <w:pPr>
              <w:ind w:firstLine="50"/>
              <w:jc w:val="center"/>
              <w:rPr>
                <w:b/>
                <w:color w:val="000000" w:themeColor="text1"/>
              </w:rPr>
            </w:pPr>
            <w:proofErr w:type="spellStart"/>
            <w:r w:rsidRPr="000E4383">
              <w:rPr>
                <w:b/>
                <w:color w:val="000000" w:themeColor="text1"/>
              </w:rPr>
              <w:t>Eur</w:t>
            </w:r>
            <w:proofErr w:type="spellEnd"/>
            <w:r w:rsidRPr="000E4383">
              <w:rPr>
                <w:b/>
                <w:color w:val="000000" w:themeColor="text1"/>
              </w:rPr>
              <w:t xml:space="preserve"> su PVM</w:t>
            </w:r>
          </w:p>
        </w:tc>
        <w:tc>
          <w:tcPr>
            <w:tcW w:w="1856" w:type="dxa"/>
            <w:gridSpan w:val="2"/>
          </w:tcPr>
          <w:p w:rsidR="008F3CE1" w:rsidRPr="000E4383" w:rsidRDefault="008F3CE1" w:rsidP="0083281C">
            <w:pPr>
              <w:ind w:firstLine="50"/>
              <w:jc w:val="center"/>
              <w:rPr>
                <w:b/>
                <w:color w:val="000000" w:themeColor="text1"/>
              </w:rPr>
            </w:pPr>
            <w:r w:rsidRPr="000E4383">
              <w:rPr>
                <w:b/>
                <w:color w:val="000000" w:themeColor="text1"/>
              </w:rPr>
              <w:t>Proc.</w:t>
            </w:r>
          </w:p>
        </w:tc>
      </w:tr>
      <w:tr w:rsidR="000E4383" w:rsidRPr="000E4383" w:rsidTr="000E4383">
        <w:trPr>
          <w:gridAfter w:val="1"/>
          <w:wAfter w:w="9" w:type="dxa"/>
        </w:trPr>
        <w:tc>
          <w:tcPr>
            <w:tcW w:w="421" w:type="dxa"/>
          </w:tcPr>
          <w:p w:rsidR="008F3CE1" w:rsidRPr="000E4383" w:rsidRDefault="008F3CE1" w:rsidP="00C865B6">
            <w:pPr>
              <w:ind w:right="-217" w:firstLine="567"/>
              <w:rPr>
                <w:color w:val="000000" w:themeColor="text1"/>
              </w:rPr>
            </w:pPr>
          </w:p>
        </w:tc>
        <w:tc>
          <w:tcPr>
            <w:tcW w:w="2370" w:type="dxa"/>
          </w:tcPr>
          <w:p w:rsidR="008F3CE1" w:rsidRPr="000E4383" w:rsidRDefault="009D4BCA" w:rsidP="009D4BCA">
            <w:pPr>
              <w:rPr>
                <w:color w:val="000000" w:themeColor="text1"/>
              </w:rPr>
            </w:pPr>
            <w:r w:rsidRPr="000E4383">
              <w:rPr>
                <w:color w:val="000000" w:themeColor="text1"/>
              </w:rPr>
              <w:t>VšĮ Transporto kompetencijų agentūra</w:t>
            </w:r>
          </w:p>
        </w:tc>
        <w:tc>
          <w:tcPr>
            <w:tcW w:w="3171" w:type="dxa"/>
          </w:tcPr>
          <w:p w:rsidR="008F3CE1" w:rsidRPr="000E4383" w:rsidRDefault="000E4383" w:rsidP="009D4BCA">
            <w:pPr>
              <w:rPr>
                <w:color w:val="000000" w:themeColor="text1"/>
              </w:rPr>
            </w:pPr>
            <w:r w:rsidRPr="000E4383">
              <w:rPr>
                <w:color w:val="000000" w:themeColor="text1"/>
              </w:rPr>
              <w:t>Kelių saugumo audito ir poveikio kelių saugumui vertinimo paslaugos</w:t>
            </w:r>
          </w:p>
        </w:tc>
        <w:tc>
          <w:tcPr>
            <w:tcW w:w="1709" w:type="dxa"/>
            <w:gridSpan w:val="2"/>
            <w:vAlign w:val="center"/>
          </w:tcPr>
          <w:p w:rsidR="008F3CE1" w:rsidRPr="000E4383" w:rsidRDefault="00DF1E17" w:rsidP="000E4383">
            <w:pPr>
              <w:jc w:val="center"/>
              <w:rPr>
                <w:color w:val="000000" w:themeColor="text1"/>
              </w:rPr>
            </w:pPr>
            <w:r>
              <w:rPr>
                <w:color w:val="000000" w:themeColor="text1"/>
              </w:rPr>
              <w:t>45 738,00</w:t>
            </w:r>
          </w:p>
        </w:tc>
        <w:tc>
          <w:tcPr>
            <w:tcW w:w="1856" w:type="dxa"/>
            <w:gridSpan w:val="2"/>
            <w:vAlign w:val="center"/>
          </w:tcPr>
          <w:p w:rsidR="008F3CE1" w:rsidRPr="000E4383" w:rsidRDefault="000E4383" w:rsidP="000E4383">
            <w:pPr>
              <w:jc w:val="center"/>
              <w:rPr>
                <w:color w:val="000000" w:themeColor="text1"/>
              </w:rPr>
            </w:pPr>
            <w:r w:rsidRPr="000E4383">
              <w:rPr>
                <w:color w:val="000000" w:themeColor="text1"/>
              </w:rPr>
              <w:t>50</w:t>
            </w:r>
          </w:p>
        </w:tc>
      </w:tr>
      <w:tr w:rsidR="000E4383" w:rsidRPr="000E4383" w:rsidTr="00C865B6">
        <w:trPr>
          <w:gridAfter w:val="1"/>
          <w:wAfter w:w="9" w:type="dxa"/>
        </w:trPr>
        <w:tc>
          <w:tcPr>
            <w:tcW w:w="421" w:type="dxa"/>
          </w:tcPr>
          <w:p w:rsidR="008F3CE1" w:rsidRPr="000E4383" w:rsidRDefault="008F3CE1" w:rsidP="0083281C">
            <w:pPr>
              <w:ind w:firstLine="567"/>
              <w:rPr>
                <w:color w:val="000000" w:themeColor="text1"/>
              </w:rPr>
            </w:pPr>
          </w:p>
        </w:tc>
        <w:tc>
          <w:tcPr>
            <w:tcW w:w="2370" w:type="dxa"/>
          </w:tcPr>
          <w:p w:rsidR="008F3CE1" w:rsidRPr="000E4383" w:rsidRDefault="008F3CE1" w:rsidP="0083281C">
            <w:pPr>
              <w:ind w:firstLine="567"/>
              <w:rPr>
                <w:color w:val="000000" w:themeColor="text1"/>
              </w:rPr>
            </w:pPr>
          </w:p>
        </w:tc>
        <w:tc>
          <w:tcPr>
            <w:tcW w:w="3171" w:type="dxa"/>
          </w:tcPr>
          <w:p w:rsidR="008F3CE1" w:rsidRPr="000E4383" w:rsidRDefault="008F3CE1" w:rsidP="0083281C">
            <w:pPr>
              <w:ind w:firstLine="567"/>
              <w:rPr>
                <w:color w:val="000000" w:themeColor="text1"/>
              </w:rPr>
            </w:pPr>
          </w:p>
        </w:tc>
        <w:tc>
          <w:tcPr>
            <w:tcW w:w="1709" w:type="dxa"/>
            <w:gridSpan w:val="2"/>
          </w:tcPr>
          <w:p w:rsidR="008F3CE1" w:rsidRPr="000E4383" w:rsidRDefault="008F3CE1" w:rsidP="0083281C">
            <w:pPr>
              <w:ind w:firstLine="567"/>
              <w:rPr>
                <w:color w:val="000000" w:themeColor="text1"/>
              </w:rPr>
            </w:pPr>
          </w:p>
        </w:tc>
        <w:tc>
          <w:tcPr>
            <w:tcW w:w="1856" w:type="dxa"/>
            <w:gridSpan w:val="2"/>
          </w:tcPr>
          <w:p w:rsidR="008F3CE1" w:rsidRPr="000E4383" w:rsidRDefault="008F3CE1" w:rsidP="0083281C">
            <w:pPr>
              <w:ind w:firstLine="567"/>
              <w:rPr>
                <w:color w:val="000000" w:themeColor="text1"/>
              </w:rPr>
            </w:pPr>
          </w:p>
        </w:tc>
      </w:tr>
      <w:tr w:rsidR="008F3CE1" w:rsidRPr="006A415D" w:rsidTr="000E4383">
        <w:tc>
          <w:tcPr>
            <w:tcW w:w="5971" w:type="dxa"/>
            <w:gridSpan w:val="4"/>
          </w:tcPr>
          <w:p w:rsidR="008F3CE1" w:rsidRPr="000E4383" w:rsidRDefault="008F3CE1" w:rsidP="0083281C">
            <w:pPr>
              <w:ind w:firstLine="567"/>
              <w:jc w:val="right"/>
              <w:rPr>
                <w:b/>
                <w:color w:val="000000" w:themeColor="text1"/>
              </w:rPr>
            </w:pPr>
            <w:r w:rsidRPr="000E4383">
              <w:rPr>
                <w:b/>
                <w:color w:val="000000" w:themeColor="text1"/>
              </w:rPr>
              <w:t>Viso:</w:t>
            </w:r>
          </w:p>
        </w:tc>
        <w:tc>
          <w:tcPr>
            <w:tcW w:w="1709" w:type="dxa"/>
            <w:gridSpan w:val="2"/>
          </w:tcPr>
          <w:p w:rsidR="008F3CE1" w:rsidRPr="000E4383" w:rsidRDefault="00837070" w:rsidP="0083281C">
            <w:pPr>
              <w:ind w:firstLine="271"/>
              <w:rPr>
                <w:color w:val="000000" w:themeColor="text1"/>
              </w:rPr>
            </w:pPr>
            <w:r>
              <w:rPr>
                <w:color w:val="000000" w:themeColor="text1"/>
              </w:rPr>
              <w:t>45 738,00</w:t>
            </w:r>
          </w:p>
        </w:tc>
        <w:tc>
          <w:tcPr>
            <w:tcW w:w="1856" w:type="dxa"/>
            <w:gridSpan w:val="2"/>
            <w:vAlign w:val="center"/>
          </w:tcPr>
          <w:p w:rsidR="008F3CE1" w:rsidRPr="000E4383" w:rsidRDefault="000E4383" w:rsidP="000E4383">
            <w:pPr>
              <w:jc w:val="center"/>
              <w:rPr>
                <w:color w:val="000000" w:themeColor="text1"/>
              </w:rPr>
            </w:pPr>
            <w:r w:rsidRPr="000E4383">
              <w:rPr>
                <w:color w:val="000000" w:themeColor="text1"/>
              </w:rPr>
              <w:t>50</w:t>
            </w:r>
          </w:p>
        </w:tc>
      </w:tr>
    </w:tbl>
    <w:p w:rsidR="008F3CE1" w:rsidRPr="006A415D" w:rsidRDefault="008F3CE1" w:rsidP="008F3CE1">
      <w:pPr>
        <w:ind w:firstLine="567"/>
        <w:rPr>
          <w:rFonts w:eastAsia="Times New Roman" w:cs="Times New Roman"/>
          <w:szCs w:val="20"/>
        </w:rPr>
      </w:pPr>
      <w:r w:rsidRPr="006A415D">
        <w:rPr>
          <w:rFonts w:eastAsia="Times New Roman" w:cs="Times New Roman"/>
          <w:szCs w:val="20"/>
        </w:rPr>
        <w:t xml:space="preserve">Dalyvis pasiūlyme privalo išviešinti ūkio subjektus, kurių </w:t>
      </w:r>
      <w:proofErr w:type="spellStart"/>
      <w:r w:rsidRPr="006A415D">
        <w:rPr>
          <w:rFonts w:eastAsia="Times New Roman" w:cs="Times New Roman"/>
          <w:szCs w:val="20"/>
        </w:rPr>
        <w:t>pajėgumais</w:t>
      </w:r>
      <w:proofErr w:type="spellEnd"/>
      <w:r w:rsidRPr="006A415D">
        <w:rPr>
          <w:rFonts w:eastAsia="Times New Roman" w:cs="Times New Roman"/>
          <w:szCs w:val="20"/>
        </w:rPr>
        <w:t xml:space="preserve"> remiasi ir nurodyti juos pasiūlymo formoje.</w:t>
      </w:r>
    </w:p>
    <w:p w:rsidR="008F3CE1" w:rsidRPr="006A415D" w:rsidRDefault="008F3CE1" w:rsidP="008F3CE1">
      <w:pPr>
        <w:ind w:firstLine="567"/>
        <w:rPr>
          <w:rFonts w:eastAsia="Times New Roman" w:cs="Times New Roman"/>
          <w:szCs w:val="20"/>
        </w:rPr>
      </w:pPr>
    </w:p>
    <w:p w:rsidR="008F3CE1" w:rsidRPr="006A415D" w:rsidRDefault="008F3CE1" w:rsidP="008F3CE1">
      <w:pPr>
        <w:ind w:firstLine="567"/>
        <w:rPr>
          <w:rFonts w:eastAsia="Times New Roman" w:cs="Times New Roman"/>
          <w:szCs w:val="20"/>
        </w:rPr>
      </w:pPr>
      <w:r w:rsidRPr="00DC3B08">
        <w:rPr>
          <w:rFonts w:eastAsia="Times New Roman" w:cs="Times New Roman"/>
          <w:szCs w:val="20"/>
        </w:rPr>
        <w:t>Informacija apie visus subtiekėjus ir kitus ūkio subjektus, kurie bus pasitelkiami vykdant pirkimo sutartį:</w:t>
      </w:r>
      <w:r w:rsidRPr="006A415D">
        <w:rPr>
          <w:rFonts w:eastAsia="Times New Roman" w:cs="Times New Roman"/>
          <w:szCs w:val="24"/>
        </w:rPr>
        <w:t xml:space="preserve"> </w:t>
      </w:r>
    </w:p>
    <w:tbl>
      <w:tblPr>
        <w:tblStyle w:val="Lentelstinklelis"/>
        <w:tblW w:w="0" w:type="auto"/>
        <w:tblLook w:val="04A0" w:firstRow="1" w:lastRow="0" w:firstColumn="1" w:lastColumn="0" w:noHBand="0" w:noVBand="1"/>
      </w:tblPr>
      <w:tblGrid>
        <w:gridCol w:w="592"/>
        <w:gridCol w:w="1930"/>
        <w:gridCol w:w="2390"/>
        <w:gridCol w:w="2439"/>
        <w:gridCol w:w="2277"/>
      </w:tblGrid>
      <w:tr w:rsidR="008F3CE1" w:rsidRPr="006A415D" w:rsidTr="0083281C">
        <w:trPr>
          <w:trHeight w:val="872"/>
        </w:trPr>
        <w:tc>
          <w:tcPr>
            <w:tcW w:w="592" w:type="dxa"/>
            <w:vAlign w:val="center"/>
          </w:tcPr>
          <w:p w:rsidR="008F3CE1" w:rsidRPr="006A415D" w:rsidRDefault="008F3CE1" w:rsidP="0083281C">
            <w:pPr>
              <w:ind w:firstLine="22"/>
              <w:jc w:val="center"/>
              <w:rPr>
                <w:b/>
              </w:rPr>
            </w:pPr>
            <w:r w:rsidRPr="006A415D">
              <w:rPr>
                <w:b/>
              </w:rPr>
              <w:t>Eil. Nr.</w:t>
            </w:r>
          </w:p>
        </w:tc>
        <w:tc>
          <w:tcPr>
            <w:tcW w:w="1950" w:type="dxa"/>
            <w:vAlign w:val="center"/>
          </w:tcPr>
          <w:p w:rsidR="008F3CE1" w:rsidRPr="00320C07" w:rsidRDefault="008F3CE1" w:rsidP="0083281C">
            <w:pPr>
              <w:pStyle w:val="Pagrindinistekstas"/>
              <w:ind w:firstLine="0"/>
              <w:jc w:val="center"/>
              <w:rPr>
                <w:b/>
              </w:rPr>
            </w:pPr>
            <w:r w:rsidRPr="00B92AB8">
              <w:rPr>
                <w:b/>
              </w:rPr>
              <w:t>Subtiekėjo</w:t>
            </w:r>
            <w:r>
              <w:rPr>
                <w:b/>
              </w:rPr>
              <w:t xml:space="preserve">, </w:t>
            </w:r>
            <w:r w:rsidRPr="00A6659D">
              <w:rPr>
                <w:b/>
              </w:rPr>
              <w:t>ūkio subjekt</w:t>
            </w:r>
            <w:r>
              <w:rPr>
                <w:b/>
              </w:rPr>
              <w:t>o</w:t>
            </w:r>
            <w:r w:rsidRPr="00B92AB8">
              <w:rPr>
                <w:b/>
              </w:rPr>
              <w:t xml:space="preserve"> pavadinimas, kodas ir adresas</w:t>
            </w:r>
          </w:p>
        </w:tc>
        <w:tc>
          <w:tcPr>
            <w:tcW w:w="2436" w:type="dxa"/>
          </w:tcPr>
          <w:p w:rsidR="008F3CE1" w:rsidRPr="00884081" w:rsidRDefault="008F3CE1" w:rsidP="0083281C">
            <w:pPr>
              <w:pStyle w:val="Pagrindinistekstas"/>
              <w:ind w:firstLine="0"/>
              <w:jc w:val="center"/>
              <w:rPr>
                <w:b/>
              </w:rPr>
            </w:pPr>
            <w:r w:rsidRPr="00884081">
              <w:rPr>
                <w:b/>
              </w:rPr>
              <w:t>Subtiekėjo</w:t>
            </w:r>
            <w:r>
              <w:rPr>
                <w:b/>
              </w:rPr>
              <w:t xml:space="preserve">, </w:t>
            </w:r>
            <w:r w:rsidRPr="00A6659D">
              <w:rPr>
                <w:b/>
              </w:rPr>
              <w:t>ūkio subjekt</w:t>
            </w:r>
            <w:r>
              <w:rPr>
                <w:b/>
              </w:rPr>
              <w:t>o</w:t>
            </w:r>
            <w:r w:rsidRPr="00B92AB8">
              <w:rPr>
                <w:b/>
              </w:rPr>
              <w:t xml:space="preserve"> </w:t>
            </w:r>
            <w:proofErr w:type="spellStart"/>
            <w:r w:rsidRPr="00884081">
              <w:rPr>
                <w:b/>
              </w:rPr>
              <w:t>pajėgumais</w:t>
            </w:r>
            <w:proofErr w:type="spellEnd"/>
            <w:r w:rsidRPr="00884081">
              <w:rPr>
                <w:b/>
              </w:rPr>
              <w:t xml:space="preserve"> remiamasi siekiant atitikti kvalifikacijos reikalavimus</w:t>
            </w:r>
          </w:p>
          <w:p w:rsidR="008F3CE1" w:rsidRPr="00320C07" w:rsidRDefault="008F3CE1" w:rsidP="0083281C">
            <w:pPr>
              <w:pStyle w:val="Pagrindinistekstas"/>
              <w:ind w:firstLine="0"/>
              <w:jc w:val="center"/>
              <w:rPr>
                <w:b/>
              </w:rPr>
            </w:pPr>
            <w:r w:rsidRPr="00884081">
              <w:rPr>
                <w:b/>
              </w:rPr>
              <w:t>(Taip/Ne)</w:t>
            </w:r>
          </w:p>
        </w:tc>
        <w:tc>
          <w:tcPr>
            <w:tcW w:w="2494" w:type="dxa"/>
            <w:vAlign w:val="center"/>
          </w:tcPr>
          <w:p w:rsidR="008F3CE1" w:rsidRPr="006A415D" w:rsidRDefault="008F3CE1" w:rsidP="0083281C">
            <w:pPr>
              <w:ind w:firstLine="22"/>
              <w:jc w:val="center"/>
              <w:rPr>
                <w:b/>
              </w:rPr>
            </w:pPr>
            <w:r w:rsidRPr="006A415D">
              <w:rPr>
                <w:b/>
              </w:rPr>
              <w:t>Numatomos suteikti paslaugos</w:t>
            </w:r>
          </w:p>
        </w:tc>
        <w:tc>
          <w:tcPr>
            <w:tcW w:w="2325" w:type="dxa"/>
            <w:vAlign w:val="center"/>
          </w:tcPr>
          <w:p w:rsidR="008F3CE1" w:rsidRPr="006A415D" w:rsidRDefault="008F3CE1" w:rsidP="0083281C">
            <w:pPr>
              <w:ind w:firstLine="22"/>
              <w:jc w:val="center"/>
              <w:rPr>
                <w:b/>
              </w:rPr>
            </w:pPr>
            <w:r w:rsidRPr="006A415D">
              <w:rPr>
                <w:b/>
              </w:rPr>
              <w:t>Pirkimo sutarties dalis (procentais) pasiūlymo kainoje, kuriai ketinama pasitelkti subtiekėjus</w:t>
            </w:r>
          </w:p>
        </w:tc>
      </w:tr>
      <w:tr w:rsidR="008F3CE1" w:rsidRPr="006A415D" w:rsidTr="0083281C">
        <w:tc>
          <w:tcPr>
            <w:tcW w:w="592" w:type="dxa"/>
          </w:tcPr>
          <w:p w:rsidR="008F3CE1" w:rsidRPr="006A415D" w:rsidRDefault="008F3CE1" w:rsidP="0083281C">
            <w:pPr>
              <w:ind w:firstLine="567"/>
            </w:pPr>
          </w:p>
        </w:tc>
        <w:tc>
          <w:tcPr>
            <w:tcW w:w="1950" w:type="dxa"/>
          </w:tcPr>
          <w:p w:rsidR="008F3CE1" w:rsidRPr="006A415D" w:rsidRDefault="00C865B6" w:rsidP="0083281C">
            <w:pPr>
              <w:ind w:firstLine="567"/>
            </w:pPr>
            <w:r>
              <w:t>-</w:t>
            </w:r>
          </w:p>
        </w:tc>
        <w:tc>
          <w:tcPr>
            <w:tcW w:w="2436" w:type="dxa"/>
          </w:tcPr>
          <w:p w:rsidR="008F3CE1" w:rsidRPr="006A415D" w:rsidRDefault="00C865B6" w:rsidP="0083281C">
            <w:pPr>
              <w:ind w:firstLine="567"/>
            </w:pPr>
            <w:r>
              <w:t>-</w:t>
            </w:r>
          </w:p>
        </w:tc>
        <w:tc>
          <w:tcPr>
            <w:tcW w:w="2494" w:type="dxa"/>
          </w:tcPr>
          <w:p w:rsidR="008F3CE1" w:rsidRPr="006A415D" w:rsidRDefault="00C865B6" w:rsidP="0083281C">
            <w:pPr>
              <w:ind w:firstLine="567"/>
            </w:pPr>
            <w:r>
              <w:t>-</w:t>
            </w:r>
          </w:p>
        </w:tc>
        <w:tc>
          <w:tcPr>
            <w:tcW w:w="2325" w:type="dxa"/>
          </w:tcPr>
          <w:p w:rsidR="008F3CE1" w:rsidRPr="006A415D" w:rsidRDefault="00C865B6" w:rsidP="0083281C">
            <w:pPr>
              <w:ind w:firstLine="567"/>
            </w:pPr>
            <w:r>
              <w:t>-</w:t>
            </w:r>
          </w:p>
        </w:tc>
      </w:tr>
      <w:tr w:rsidR="008F3CE1" w:rsidRPr="006A415D" w:rsidTr="0083281C">
        <w:tc>
          <w:tcPr>
            <w:tcW w:w="592" w:type="dxa"/>
          </w:tcPr>
          <w:p w:rsidR="008F3CE1" w:rsidRPr="006A415D" w:rsidRDefault="008F3CE1" w:rsidP="0083281C">
            <w:pPr>
              <w:ind w:firstLine="567"/>
            </w:pPr>
          </w:p>
        </w:tc>
        <w:tc>
          <w:tcPr>
            <w:tcW w:w="1950" w:type="dxa"/>
          </w:tcPr>
          <w:p w:rsidR="008F3CE1" w:rsidRPr="006A415D" w:rsidRDefault="008F3CE1" w:rsidP="0083281C">
            <w:pPr>
              <w:ind w:firstLine="567"/>
            </w:pPr>
          </w:p>
        </w:tc>
        <w:tc>
          <w:tcPr>
            <w:tcW w:w="2436" w:type="dxa"/>
          </w:tcPr>
          <w:p w:rsidR="008F3CE1" w:rsidRPr="006A415D" w:rsidRDefault="008F3CE1" w:rsidP="0083281C">
            <w:pPr>
              <w:ind w:firstLine="567"/>
            </w:pPr>
          </w:p>
        </w:tc>
        <w:tc>
          <w:tcPr>
            <w:tcW w:w="2494" w:type="dxa"/>
          </w:tcPr>
          <w:p w:rsidR="008F3CE1" w:rsidRPr="006A415D" w:rsidRDefault="008F3CE1" w:rsidP="0083281C">
            <w:pPr>
              <w:ind w:firstLine="567"/>
            </w:pPr>
          </w:p>
        </w:tc>
        <w:tc>
          <w:tcPr>
            <w:tcW w:w="2325" w:type="dxa"/>
          </w:tcPr>
          <w:p w:rsidR="008F3CE1" w:rsidRPr="006A415D" w:rsidRDefault="008F3CE1" w:rsidP="0083281C">
            <w:pPr>
              <w:ind w:firstLine="567"/>
            </w:pPr>
          </w:p>
        </w:tc>
      </w:tr>
      <w:tr w:rsidR="008F3CE1" w:rsidRPr="006A415D" w:rsidTr="0083281C">
        <w:tc>
          <w:tcPr>
            <w:tcW w:w="592" w:type="dxa"/>
          </w:tcPr>
          <w:p w:rsidR="008F3CE1" w:rsidRPr="006A415D" w:rsidRDefault="008F3CE1" w:rsidP="0083281C">
            <w:pPr>
              <w:ind w:firstLine="567"/>
              <w:jc w:val="right"/>
              <w:rPr>
                <w:b/>
              </w:rPr>
            </w:pPr>
          </w:p>
        </w:tc>
        <w:tc>
          <w:tcPr>
            <w:tcW w:w="6880" w:type="dxa"/>
            <w:gridSpan w:val="3"/>
          </w:tcPr>
          <w:p w:rsidR="008F3CE1" w:rsidRPr="006A415D" w:rsidRDefault="008F3CE1" w:rsidP="0083281C">
            <w:pPr>
              <w:ind w:firstLine="567"/>
              <w:jc w:val="right"/>
              <w:rPr>
                <w:b/>
              </w:rPr>
            </w:pPr>
            <w:r w:rsidRPr="006A415D">
              <w:rPr>
                <w:b/>
              </w:rPr>
              <w:t>Viso:</w:t>
            </w:r>
          </w:p>
        </w:tc>
        <w:tc>
          <w:tcPr>
            <w:tcW w:w="2325" w:type="dxa"/>
          </w:tcPr>
          <w:p w:rsidR="008F3CE1" w:rsidRPr="006A415D" w:rsidRDefault="00C865B6" w:rsidP="0083281C">
            <w:pPr>
              <w:ind w:firstLine="567"/>
            </w:pPr>
            <w:r>
              <w:t>-</w:t>
            </w:r>
          </w:p>
        </w:tc>
      </w:tr>
    </w:tbl>
    <w:p w:rsidR="008F3CE1" w:rsidRDefault="008F3CE1" w:rsidP="008F3CE1">
      <w:pPr>
        <w:spacing w:line="276" w:lineRule="auto"/>
        <w:ind w:firstLine="567"/>
        <w:rPr>
          <w:rFonts w:eastAsia="Times New Roman" w:cs="Times New Roman"/>
          <w:szCs w:val="20"/>
        </w:rPr>
      </w:pPr>
    </w:p>
    <w:p w:rsidR="008F3CE1" w:rsidRPr="006A415D" w:rsidRDefault="008F3CE1" w:rsidP="008F3CE1">
      <w:pPr>
        <w:spacing w:line="276" w:lineRule="auto"/>
        <w:ind w:firstLine="567"/>
        <w:rPr>
          <w:rFonts w:eastAsia="Times New Roman" w:cs="Times New Roman"/>
          <w:szCs w:val="20"/>
        </w:rPr>
      </w:pPr>
      <w:r w:rsidRPr="006A415D">
        <w:rPr>
          <w:rFonts w:eastAsia="Times New Roman" w:cs="Times New Roman"/>
          <w:szCs w:val="20"/>
        </w:rPr>
        <w:t>Informacija apie specialistus ir ekspertus, kurie bus pasitelkiami vykdant pirkimo sutartį, tačiau jie nėra tiekėjo ar tiekėjo pasitelkiamo subtiekėjo darbuotojai pasiūlymo pateikimo metu, bet laimėjimo atveju būtų įdarbinti:</w:t>
      </w:r>
    </w:p>
    <w:tbl>
      <w:tblPr>
        <w:tblStyle w:val="Lentelstinklelis"/>
        <w:tblW w:w="0" w:type="auto"/>
        <w:tblLook w:val="04A0" w:firstRow="1" w:lastRow="0" w:firstColumn="1" w:lastColumn="0" w:noHBand="0" w:noVBand="1"/>
      </w:tblPr>
      <w:tblGrid>
        <w:gridCol w:w="648"/>
        <w:gridCol w:w="3373"/>
        <w:gridCol w:w="2830"/>
        <w:gridCol w:w="2777"/>
      </w:tblGrid>
      <w:tr w:rsidR="008F3CE1" w:rsidRPr="006A415D" w:rsidTr="0083281C">
        <w:tc>
          <w:tcPr>
            <w:tcW w:w="651" w:type="dxa"/>
          </w:tcPr>
          <w:p w:rsidR="008F3CE1" w:rsidRPr="006A415D" w:rsidRDefault="008F3CE1" w:rsidP="0083281C">
            <w:pPr>
              <w:jc w:val="center"/>
              <w:rPr>
                <w:b/>
              </w:rPr>
            </w:pPr>
            <w:r w:rsidRPr="006A415D">
              <w:rPr>
                <w:b/>
              </w:rPr>
              <w:t>Eil. Nr.</w:t>
            </w:r>
          </w:p>
        </w:tc>
        <w:tc>
          <w:tcPr>
            <w:tcW w:w="3440" w:type="dxa"/>
          </w:tcPr>
          <w:p w:rsidR="008F3CE1" w:rsidRPr="006A415D" w:rsidRDefault="008F3CE1" w:rsidP="0083281C">
            <w:pPr>
              <w:jc w:val="center"/>
              <w:rPr>
                <w:b/>
              </w:rPr>
            </w:pPr>
            <w:r w:rsidRPr="006A415D">
              <w:rPr>
                <w:b/>
              </w:rPr>
              <w:t>Vardas ir pavardė</w:t>
            </w:r>
          </w:p>
        </w:tc>
        <w:tc>
          <w:tcPr>
            <w:tcW w:w="2874" w:type="dxa"/>
          </w:tcPr>
          <w:p w:rsidR="008F3CE1" w:rsidRPr="006A415D" w:rsidRDefault="008F3CE1" w:rsidP="0083281C">
            <w:pPr>
              <w:jc w:val="center"/>
              <w:rPr>
                <w:b/>
              </w:rPr>
            </w:pPr>
            <w:r w:rsidRPr="006A415D">
              <w:rPr>
                <w:b/>
              </w:rPr>
              <w:t>Specialisto ir eksperto dabartinė darbovietė</w:t>
            </w:r>
          </w:p>
        </w:tc>
        <w:tc>
          <w:tcPr>
            <w:tcW w:w="2811" w:type="dxa"/>
          </w:tcPr>
          <w:p w:rsidR="008F3CE1" w:rsidRPr="006A415D" w:rsidRDefault="008F3CE1" w:rsidP="0083281C">
            <w:pPr>
              <w:jc w:val="center"/>
              <w:rPr>
                <w:b/>
              </w:rPr>
            </w:pPr>
            <w:r w:rsidRPr="006A415D">
              <w:rPr>
                <w:b/>
              </w:rPr>
              <w:t xml:space="preserve">Specialisto </w:t>
            </w:r>
            <w:proofErr w:type="spellStart"/>
            <w:r w:rsidRPr="006A415D">
              <w:rPr>
                <w:b/>
              </w:rPr>
              <w:t>pajėgumais</w:t>
            </w:r>
            <w:proofErr w:type="spellEnd"/>
            <w:r w:rsidRPr="006A415D">
              <w:rPr>
                <w:b/>
              </w:rPr>
              <w:t xml:space="preserve"> remiamasi siekiant atitikti kvalifikacijos reikalavimus</w:t>
            </w:r>
          </w:p>
          <w:p w:rsidR="008F3CE1" w:rsidRPr="006A415D" w:rsidRDefault="008F3CE1" w:rsidP="0083281C">
            <w:pPr>
              <w:jc w:val="center"/>
              <w:rPr>
                <w:b/>
              </w:rPr>
            </w:pPr>
            <w:r w:rsidRPr="006A415D">
              <w:rPr>
                <w:b/>
              </w:rPr>
              <w:t>(Taip/Ne)</w:t>
            </w:r>
          </w:p>
        </w:tc>
      </w:tr>
      <w:tr w:rsidR="008F3CE1" w:rsidRPr="006A415D" w:rsidTr="0083281C">
        <w:tc>
          <w:tcPr>
            <w:tcW w:w="651" w:type="dxa"/>
          </w:tcPr>
          <w:p w:rsidR="008F3CE1" w:rsidRPr="006A415D" w:rsidRDefault="008F3CE1" w:rsidP="0083281C"/>
        </w:tc>
        <w:tc>
          <w:tcPr>
            <w:tcW w:w="3440" w:type="dxa"/>
          </w:tcPr>
          <w:p w:rsidR="008F3CE1" w:rsidRPr="006A415D" w:rsidRDefault="00C865B6" w:rsidP="00C865B6">
            <w:pPr>
              <w:jc w:val="center"/>
            </w:pPr>
            <w:r>
              <w:t>-</w:t>
            </w:r>
          </w:p>
        </w:tc>
        <w:tc>
          <w:tcPr>
            <w:tcW w:w="2874" w:type="dxa"/>
          </w:tcPr>
          <w:p w:rsidR="008F3CE1" w:rsidRPr="006A415D" w:rsidRDefault="00C865B6" w:rsidP="00C865B6">
            <w:pPr>
              <w:jc w:val="center"/>
            </w:pPr>
            <w:r>
              <w:t>-</w:t>
            </w:r>
          </w:p>
        </w:tc>
        <w:tc>
          <w:tcPr>
            <w:tcW w:w="2811" w:type="dxa"/>
          </w:tcPr>
          <w:p w:rsidR="008F3CE1" w:rsidRPr="006A415D" w:rsidRDefault="00C865B6" w:rsidP="00C865B6">
            <w:pPr>
              <w:jc w:val="center"/>
            </w:pPr>
            <w:r>
              <w:t>-</w:t>
            </w:r>
          </w:p>
        </w:tc>
      </w:tr>
      <w:tr w:rsidR="008F3CE1" w:rsidRPr="006A415D" w:rsidTr="0083281C">
        <w:tc>
          <w:tcPr>
            <w:tcW w:w="651" w:type="dxa"/>
          </w:tcPr>
          <w:p w:rsidR="008F3CE1" w:rsidRPr="006A415D" w:rsidRDefault="008F3CE1" w:rsidP="0083281C"/>
        </w:tc>
        <w:tc>
          <w:tcPr>
            <w:tcW w:w="3440" w:type="dxa"/>
          </w:tcPr>
          <w:p w:rsidR="008F3CE1" w:rsidRPr="006A415D" w:rsidRDefault="008F3CE1" w:rsidP="00C865B6">
            <w:pPr>
              <w:jc w:val="center"/>
            </w:pPr>
          </w:p>
        </w:tc>
        <w:tc>
          <w:tcPr>
            <w:tcW w:w="2874" w:type="dxa"/>
          </w:tcPr>
          <w:p w:rsidR="008F3CE1" w:rsidRPr="006A415D" w:rsidRDefault="008F3CE1" w:rsidP="00C865B6">
            <w:pPr>
              <w:jc w:val="center"/>
            </w:pPr>
          </w:p>
        </w:tc>
        <w:tc>
          <w:tcPr>
            <w:tcW w:w="2811" w:type="dxa"/>
          </w:tcPr>
          <w:p w:rsidR="008F3CE1" w:rsidRPr="006A415D" w:rsidRDefault="008F3CE1" w:rsidP="00C865B6">
            <w:pPr>
              <w:jc w:val="center"/>
            </w:pPr>
          </w:p>
        </w:tc>
      </w:tr>
    </w:tbl>
    <w:p w:rsidR="008F3CE1" w:rsidRDefault="008F3CE1" w:rsidP="008F3CE1">
      <w:pPr>
        <w:rPr>
          <w:rFonts w:eastAsia="Times New Roman" w:cs="Times New Roman"/>
          <w:szCs w:val="20"/>
        </w:rPr>
      </w:pPr>
    </w:p>
    <w:p w:rsidR="008F3CE1" w:rsidRPr="006A415D" w:rsidRDefault="008F3CE1" w:rsidP="008F3CE1">
      <w:pPr>
        <w:spacing w:line="276" w:lineRule="auto"/>
        <w:rPr>
          <w:rFonts w:eastAsia="Times New Roman" w:cs="Times New Roman"/>
          <w:szCs w:val="20"/>
        </w:rPr>
      </w:pPr>
      <w:r w:rsidRPr="006A415D">
        <w:rPr>
          <w:rFonts w:eastAsia="Times New Roman" w:cs="Times New Roman"/>
          <w:szCs w:val="20"/>
        </w:rPr>
        <w:t>Mūsų pasiūlyme konfidencialią informaciją sudaro:</w:t>
      </w:r>
    </w:p>
    <w:tbl>
      <w:tblPr>
        <w:tblStyle w:val="Lentelstinklelis"/>
        <w:tblW w:w="0" w:type="auto"/>
        <w:tblLook w:val="04A0" w:firstRow="1" w:lastRow="0" w:firstColumn="1" w:lastColumn="0" w:noHBand="0" w:noVBand="1"/>
      </w:tblPr>
      <w:tblGrid>
        <w:gridCol w:w="670"/>
        <w:gridCol w:w="4403"/>
        <w:gridCol w:w="4555"/>
      </w:tblGrid>
      <w:tr w:rsidR="008F3CE1" w:rsidRPr="006A415D" w:rsidTr="00C865B6">
        <w:tc>
          <w:tcPr>
            <w:tcW w:w="670" w:type="dxa"/>
          </w:tcPr>
          <w:p w:rsidR="008F3CE1" w:rsidRPr="006A415D" w:rsidRDefault="008F3CE1" w:rsidP="0083281C">
            <w:pPr>
              <w:jc w:val="center"/>
              <w:rPr>
                <w:b/>
                <w:color w:val="000000" w:themeColor="text1"/>
              </w:rPr>
            </w:pPr>
            <w:r w:rsidRPr="006A415D">
              <w:rPr>
                <w:b/>
                <w:color w:val="000000" w:themeColor="text1"/>
              </w:rPr>
              <w:t>Eil. Nr.</w:t>
            </w:r>
          </w:p>
        </w:tc>
        <w:tc>
          <w:tcPr>
            <w:tcW w:w="4403" w:type="dxa"/>
          </w:tcPr>
          <w:p w:rsidR="008F3CE1" w:rsidRPr="006A415D" w:rsidRDefault="008F3CE1" w:rsidP="0083281C">
            <w:pPr>
              <w:jc w:val="center"/>
              <w:rPr>
                <w:b/>
                <w:color w:val="000000" w:themeColor="text1"/>
              </w:rPr>
            </w:pPr>
            <w:r w:rsidRPr="006A415D">
              <w:rPr>
                <w:b/>
                <w:color w:val="000000" w:themeColor="text1"/>
              </w:rPr>
              <w:t>Dokumentų (ar jų dalių) pavadinimai</w:t>
            </w:r>
          </w:p>
        </w:tc>
        <w:tc>
          <w:tcPr>
            <w:tcW w:w="4555" w:type="dxa"/>
          </w:tcPr>
          <w:p w:rsidR="008F3CE1" w:rsidRPr="006A415D" w:rsidRDefault="008F3CE1" w:rsidP="0083281C">
            <w:pPr>
              <w:jc w:val="center"/>
              <w:rPr>
                <w:b/>
                <w:color w:val="000000" w:themeColor="text1"/>
              </w:rPr>
            </w:pPr>
            <w:r w:rsidRPr="006A415D">
              <w:rPr>
                <w:b/>
                <w:bCs/>
                <w:color w:val="000000" w:themeColor="text1"/>
                <w:szCs w:val="24"/>
              </w:rPr>
              <w:t>Nurodytos konfidencialios informacijos pagrindimas (paaiškinimas, kuo remiantis nurodytas dokumentas ar jo dalis yra konfidencialūs)</w:t>
            </w:r>
          </w:p>
        </w:tc>
      </w:tr>
      <w:tr w:rsidR="008F3CE1" w:rsidRPr="006A415D" w:rsidTr="00C865B6">
        <w:tc>
          <w:tcPr>
            <w:tcW w:w="670" w:type="dxa"/>
          </w:tcPr>
          <w:p w:rsidR="008F3CE1" w:rsidRPr="006A415D" w:rsidRDefault="008F3CE1" w:rsidP="0083281C">
            <w:pPr>
              <w:ind w:firstLine="567"/>
              <w:rPr>
                <w:color w:val="000000" w:themeColor="text1"/>
              </w:rPr>
            </w:pPr>
          </w:p>
        </w:tc>
        <w:tc>
          <w:tcPr>
            <w:tcW w:w="4403" w:type="dxa"/>
          </w:tcPr>
          <w:p w:rsidR="008F3CE1" w:rsidRPr="006A415D" w:rsidRDefault="00C865B6" w:rsidP="0083281C">
            <w:pPr>
              <w:ind w:firstLine="567"/>
              <w:rPr>
                <w:color w:val="000000" w:themeColor="text1"/>
              </w:rPr>
            </w:pPr>
            <w:r>
              <w:rPr>
                <w:color w:val="000000" w:themeColor="text1"/>
              </w:rPr>
              <w:t>-</w:t>
            </w:r>
          </w:p>
        </w:tc>
        <w:tc>
          <w:tcPr>
            <w:tcW w:w="4555" w:type="dxa"/>
          </w:tcPr>
          <w:p w:rsidR="008F3CE1" w:rsidRPr="006A415D" w:rsidRDefault="00C865B6" w:rsidP="0083281C">
            <w:pPr>
              <w:ind w:firstLine="567"/>
              <w:rPr>
                <w:color w:val="000000" w:themeColor="text1"/>
              </w:rPr>
            </w:pPr>
            <w:r>
              <w:rPr>
                <w:color w:val="000000" w:themeColor="text1"/>
              </w:rPr>
              <w:t>-</w:t>
            </w:r>
          </w:p>
        </w:tc>
      </w:tr>
      <w:tr w:rsidR="008F3CE1" w:rsidRPr="006A415D" w:rsidTr="00C865B6">
        <w:tc>
          <w:tcPr>
            <w:tcW w:w="670" w:type="dxa"/>
          </w:tcPr>
          <w:p w:rsidR="008F3CE1" w:rsidRPr="006A415D" w:rsidRDefault="008F3CE1" w:rsidP="0083281C">
            <w:pPr>
              <w:ind w:firstLine="567"/>
              <w:rPr>
                <w:color w:val="000000" w:themeColor="text1"/>
              </w:rPr>
            </w:pPr>
          </w:p>
        </w:tc>
        <w:tc>
          <w:tcPr>
            <w:tcW w:w="4403" w:type="dxa"/>
          </w:tcPr>
          <w:p w:rsidR="008F3CE1" w:rsidRPr="006A415D" w:rsidRDefault="008F3CE1" w:rsidP="0083281C">
            <w:pPr>
              <w:ind w:firstLine="567"/>
              <w:rPr>
                <w:color w:val="000000" w:themeColor="text1"/>
              </w:rPr>
            </w:pPr>
          </w:p>
        </w:tc>
        <w:tc>
          <w:tcPr>
            <w:tcW w:w="4555" w:type="dxa"/>
          </w:tcPr>
          <w:p w:rsidR="008F3CE1" w:rsidRPr="006A415D" w:rsidRDefault="008F3CE1" w:rsidP="0083281C">
            <w:pPr>
              <w:ind w:firstLine="567"/>
              <w:rPr>
                <w:color w:val="000000" w:themeColor="text1"/>
              </w:rPr>
            </w:pPr>
          </w:p>
        </w:tc>
      </w:tr>
    </w:tbl>
    <w:p w:rsidR="008F3CE1" w:rsidRPr="006A415D" w:rsidRDefault="008F3CE1" w:rsidP="008F3CE1">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lastRenderedPageBreak/>
        <w:t>Pastabos:</w:t>
      </w:r>
    </w:p>
    <w:p w:rsidR="008F3CE1" w:rsidRPr="006A415D" w:rsidRDefault="008F3CE1" w:rsidP="008F3CE1">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1. Dalyvis, nurodantis konfidencialią informaciją, privalo vadovautis Viešųjų pirkimų įstatymo 20 straipsnio 2 dalimi.</w:t>
      </w:r>
    </w:p>
    <w:p w:rsidR="008F3CE1" w:rsidRPr="006A415D" w:rsidRDefault="008F3CE1" w:rsidP="008F3CE1">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8F3CE1" w:rsidRPr="006A415D" w:rsidRDefault="008F3CE1" w:rsidP="008F3CE1">
      <w:pPr>
        <w:ind w:firstLine="567"/>
        <w:rPr>
          <w:rFonts w:eastAsia="Times New Roman" w:cs="Times New Roman"/>
          <w:sz w:val="20"/>
          <w:szCs w:val="20"/>
        </w:rPr>
      </w:pPr>
      <w:r w:rsidRPr="006A415D">
        <w:rPr>
          <w:rFonts w:eastAsia="Times New Roman" w:cs="Times New Roman"/>
          <w:color w:val="000000" w:themeColor="text1"/>
          <w:sz w:val="20"/>
          <w:szCs w:val="20"/>
        </w:rPr>
        <w:t>3. Jei dalyvis šios lentelės neužpildo ir (ar) failo (bylos) pavadinime nenurodo „konfidencialu</w:t>
      </w:r>
      <w:r w:rsidRPr="006A415D">
        <w:rPr>
          <w:rFonts w:eastAsia="Times New Roman" w:cs="Times New Roman"/>
          <w:sz w:val="20"/>
          <w:szCs w:val="20"/>
        </w:rPr>
        <w:t>“, perkančioji organizacija laiko, kad jo pateiktame pasiūlyme nėra konfidencialios informacijos.</w:t>
      </w:r>
    </w:p>
    <w:p w:rsidR="008F3CE1" w:rsidRPr="006A415D" w:rsidRDefault="008F3CE1" w:rsidP="008F3CE1">
      <w:pPr>
        <w:ind w:firstLine="567"/>
        <w:rPr>
          <w:rFonts w:eastAsia="Times New Roman" w:cs="Times New Roman"/>
          <w:szCs w:val="20"/>
        </w:rPr>
      </w:pPr>
    </w:p>
    <w:p w:rsidR="008F3CE1" w:rsidRPr="006A415D" w:rsidRDefault="008F3CE1" w:rsidP="008F3CE1">
      <w:pPr>
        <w:spacing w:line="276" w:lineRule="auto"/>
        <w:ind w:firstLine="567"/>
        <w:rPr>
          <w:rFonts w:eastAsia="Times New Roman" w:cs="Times New Roman"/>
          <w:szCs w:val="20"/>
        </w:rPr>
      </w:pPr>
      <w:r w:rsidRPr="006A415D">
        <w:rPr>
          <w:rFonts w:eastAsia="Times New Roman" w:cs="Times New Roman"/>
          <w:szCs w:val="20"/>
        </w:rPr>
        <w:t>Kartu su pasiūlymu pateikiami šie dokumentai:</w:t>
      </w:r>
    </w:p>
    <w:tbl>
      <w:tblPr>
        <w:tblStyle w:val="Lentelstinklelis"/>
        <w:tblW w:w="0" w:type="auto"/>
        <w:tblLook w:val="04A0" w:firstRow="1" w:lastRow="0" w:firstColumn="1" w:lastColumn="0" w:noHBand="0" w:noVBand="1"/>
      </w:tblPr>
      <w:tblGrid>
        <w:gridCol w:w="592"/>
        <w:gridCol w:w="8958"/>
      </w:tblGrid>
      <w:tr w:rsidR="008F3CE1" w:rsidRPr="006A415D" w:rsidTr="00946BB8">
        <w:tc>
          <w:tcPr>
            <w:tcW w:w="592" w:type="dxa"/>
          </w:tcPr>
          <w:p w:rsidR="008F3CE1" w:rsidRPr="006A415D" w:rsidRDefault="008F3CE1" w:rsidP="0083281C">
            <w:pPr>
              <w:ind w:firstLine="22"/>
              <w:jc w:val="center"/>
              <w:rPr>
                <w:b/>
              </w:rPr>
            </w:pPr>
            <w:r w:rsidRPr="006A415D">
              <w:rPr>
                <w:b/>
              </w:rPr>
              <w:t>Eil. Nr.</w:t>
            </w:r>
          </w:p>
        </w:tc>
        <w:tc>
          <w:tcPr>
            <w:tcW w:w="8958" w:type="dxa"/>
          </w:tcPr>
          <w:p w:rsidR="008F3CE1" w:rsidRPr="006A415D" w:rsidRDefault="008F3CE1" w:rsidP="0083281C">
            <w:pPr>
              <w:ind w:firstLine="22"/>
              <w:jc w:val="center"/>
              <w:rPr>
                <w:b/>
              </w:rPr>
            </w:pPr>
            <w:r w:rsidRPr="006A415D">
              <w:rPr>
                <w:b/>
              </w:rPr>
              <w:t>Dokumentų pavadinimai</w:t>
            </w:r>
          </w:p>
        </w:tc>
      </w:tr>
      <w:tr w:rsidR="008F3CE1" w:rsidRPr="006A415D" w:rsidTr="00946BB8">
        <w:tc>
          <w:tcPr>
            <w:tcW w:w="592" w:type="dxa"/>
          </w:tcPr>
          <w:p w:rsidR="008F3CE1" w:rsidRPr="006A415D" w:rsidRDefault="00946BB8" w:rsidP="0083281C">
            <w:pPr>
              <w:ind w:firstLine="176"/>
            </w:pPr>
            <w:r>
              <w:t>1.</w:t>
            </w:r>
          </w:p>
        </w:tc>
        <w:tc>
          <w:tcPr>
            <w:tcW w:w="8958" w:type="dxa"/>
          </w:tcPr>
          <w:p w:rsidR="008F3CE1" w:rsidRPr="006A415D" w:rsidRDefault="00946BB8" w:rsidP="00946BB8">
            <w:pPr>
              <w:ind w:firstLine="285"/>
            </w:pPr>
            <w:r>
              <w:t>Įsakymas 840</w:t>
            </w:r>
          </w:p>
        </w:tc>
      </w:tr>
      <w:tr w:rsidR="00946BB8" w:rsidRPr="006A415D" w:rsidTr="00946BB8">
        <w:tc>
          <w:tcPr>
            <w:tcW w:w="592" w:type="dxa"/>
          </w:tcPr>
          <w:p w:rsidR="00946BB8" w:rsidRDefault="00946BB8" w:rsidP="0083281C">
            <w:pPr>
              <w:ind w:firstLine="176"/>
            </w:pPr>
            <w:r>
              <w:t>2.</w:t>
            </w:r>
          </w:p>
        </w:tc>
        <w:tc>
          <w:tcPr>
            <w:tcW w:w="8958" w:type="dxa"/>
          </w:tcPr>
          <w:p w:rsidR="00946BB8" w:rsidRPr="006A415D" w:rsidRDefault="00946BB8" w:rsidP="00946BB8">
            <w:pPr>
              <w:ind w:firstLine="285"/>
            </w:pPr>
            <w:r>
              <w:t>Įsakymas 843</w:t>
            </w:r>
          </w:p>
        </w:tc>
      </w:tr>
      <w:tr w:rsidR="00946BB8" w:rsidRPr="006A415D" w:rsidTr="00946BB8">
        <w:tc>
          <w:tcPr>
            <w:tcW w:w="592" w:type="dxa"/>
          </w:tcPr>
          <w:p w:rsidR="00946BB8" w:rsidRDefault="00946BB8" w:rsidP="0083281C">
            <w:pPr>
              <w:ind w:firstLine="176"/>
            </w:pPr>
            <w:r>
              <w:t>3.</w:t>
            </w:r>
          </w:p>
        </w:tc>
        <w:tc>
          <w:tcPr>
            <w:tcW w:w="8958" w:type="dxa"/>
          </w:tcPr>
          <w:p w:rsidR="00946BB8" w:rsidRPr="006A415D" w:rsidRDefault="00946BB8" w:rsidP="00946BB8">
            <w:pPr>
              <w:ind w:firstLine="285"/>
            </w:pPr>
            <w:r>
              <w:t>Jungtinės veiklos sutartis</w:t>
            </w:r>
          </w:p>
        </w:tc>
      </w:tr>
      <w:tr w:rsidR="00946BB8" w:rsidRPr="006A415D" w:rsidTr="00946BB8">
        <w:tc>
          <w:tcPr>
            <w:tcW w:w="592" w:type="dxa"/>
          </w:tcPr>
          <w:p w:rsidR="00946BB8" w:rsidRDefault="00946BB8" w:rsidP="0083281C">
            <w:pPr>
              <w:ind w:firstLine="176"/>
            </w:pPr>
            <w:r>
              <w:t>4.</w:t>
            </w:r>
          </w:p>
        </w:tc>
        <w:tc>
          <w:tcPr>
            <w:tcW w:w="8958" w:type="dxa"/>
          </w:tcPr>
          <w:p w:rsidR="00946BB8" w:rsidRPr="006A415D" w:rsidRDefault="00946BB8" w:rsidP="00946BB8">
            <w:pPr>
              <w:ind w:firstLine="285"/>
            </w:pPr>
            <w:r>
              <w:t>Europos bendrasis viešųjų pirkimų dokumentas (EBVPD)</w:t>
            </w:r>
          </w:p>
        </w:tc>
      </w:tr>
      <w:tr w:rsidR="00946BB8" w:rsidRPr="006A415D" w:rsidTr="00946BB8">
        <w:tc>
          <w:tcPr>
            <w:tcW w:w="592" w:type="dxa"/>
          </w:tcPr>
          <w:p w:rsidR="00946BB8" w:rsidRDefault="00946BB8" w:rsidP="0083281C">
            <w:pPr>
              <w:ind w:firstLine="176"/>
            </w:pPr>
            <w:r>
              <w:t>5.</w:t>
            </w:r>
          </w:p>
        </w:tc>
        <w:tc>
          <w:tcPr>
            <w:tcW w:w="8958" w:type="dxa"/>
          </w:tcPr>
          <w:p w:rsidR="00946BB8" w:rsidRPr="006A415D" w:rsidRDefault="00946BB8" w:rsidP="00946BB8">
            <w:pPr>
              <w:ind w:firstLine="285"/>
            </w:pPr>
            <w:r>
              <w:t>Pasiūlymo galiojimo užtikrinimo dokumentai</w:t>
            </w:r>
          </w:p>
        </w:tc>
      </w:tr>
    </w:tbl>
    <w:p w:rsidR="008F3CE1" w:rsidRPr="00181067" w:rsidRDefault="008F3CE1" w:rsidP="00CB3187">
      <w:pPr>
        <w:rPr>
          <w:rFonts w:eastAsia="Times New Roman" w:cs="Times New Roman"/>
          <w:color w:val="FF0000"/>
          <w:szCs w:val="20"/>
        </w:rPr>
      </w:pPr>
    </w:p>
    <w:p w:rsidR="004A7569" w:rsidRPr="002A7CE6" w:rsidRDefault="004A7569" w:rsidP="004A7569">
      <w:pPr>
        <w:suppressAutoHyphens/>
        <w:ind w:firstLine="567"/>
        <w:rPr>
          <w:color w:val="000000" w:themeColor="text1"/>
          <w:u w:val="single"/>
        </w:rPr>
      </w:pPr>
      <w:r w:rsidRPr="002A7CE6">
        <w:rPr>
          <w:color w:val="000000" w:themeColor="text1"/>
        </w:rPr>
        <w:t xml:space="preserve">Užtikrindami pasiūlymo galiojimą pateikiame </w:t>
      </w:r>
      <w:r w:rsidRPr="002A7CE6">
        <w:rPr>
          <w:color w:val="000000" w:themeColor="text1"/>
          <w:u w:val="single"/>
        </w:rPr>
        <w:t>AB „Lietuvos draudimas“ pasiūlymo laidavi</w:t>
      </w:r>
      <w:r w:rsidR="00A17304" w:rsidRPr="002A7CE6">
        <w:rPr>
          <w:color w:val="000000" w:themeColor="text1"/>
          <w:u w:val="single"/>
        </w:rPr>
        <w:t>mo draudimo raštas Nr. 639807460</w:t>
      </w:r>
      <w:r w:rsidRPr="002A7CE6">
        <w:rPr>
          <w:color w:val="000000" w:themeColor="text1"/>
          <w:u w:val="single"/>
        </w:rPr>
        <w:t xml:space="preserve">, pasirašytas e. parašu 2 000,00 </w:t>
      </w:r>
      <w:proofErr w:type="spellStart"/>
      <w:r w:rsidRPr="002A7CE6">
        <w:rPr>
          <w:color w:val="000000" w:themeColor="text1"/>
          <w:u w:val="single"/>
        </w:rPr>
        <w:t>Eur</w:t>
      </w:r>
      <w:proofErr w:type="spellEnd"/>
      <w:r w:rsidRPr="002A7CE6">
        <w:rPr>
          <w:color w:val="000000" w:themeColor="text1"/>
          <w:u w:val="single"/>
        </w:rPr>
        <w:t xml:space="preserve"> sumai.</w:t>
      </w:r>
    </w:p>
    <w:p w:rsidR="004A7569" w:rsidRDefault="004A7569" w:rsidP="004A7569">
      <w:pPr>
        <w:suppressAutoHyphens/>
        <w:ind w:firstLine="567"/>
        <w:jc w:val="center"/>
        <w:rPr>
          <w:i/>
        </w:rPr>
      </w:pPr>
      <w:r>
        <w:rPr>
          <w:i/>
        </w:rPr>
        <w:t xml:space="preserve"> (nurodyti užtikrinimo būdą, dydį, dokumentus ir garantą)</w:t>
      </w:r>
    </w:p>
    <w:p w:rsidR="008F3CE1" w:rsidRPr="00181067" w:rsidRDefault="008F3CE1" w:rsidP="008F3CE1">
      <w:pPr>
        <w:suppressAutoHyphens/>
        <w:ind w:firstLine="567"/>
        <w:rPr>
          <w:rFonts w:eastAsia="Times New Roman" w:cs="Times New Roman"/>
          <w:color w:val="FF0000"/>
          <w:szCs w:val="24"/>
        </w:rPr>
      </w:pPr>
    </w:p>
    <w:p w:rsidR="008F3CE1" w:rsidRPr="006A415D" w:rsidRDefault="008F3CE1" w:rsidP="008F3CE1">
      <w:pPr>
        <w:suppressAutoHyphens/>
        <w:ind w:firstLine="567"/>
        <w:rPr>
          <w:rFonts w:eastAsia="Times New Roman" w:cs="Times New Roman"/>
          <w:szCs w:val="24"/>
        </w:rPr>
      </w:pPr>
      <w:r w:rsidRPr="006A415D">
        <w:rPr>
          <w:rFonts w:eastAsia="Times New Roman" w:cs="Times New Roman"/>
          <w:szCs w:val="20"/>
        </w:rPr>
        <w:t xml:space="preserve">Tuo atveju, jei mūsų </w:t>
      </w:r>
      <w:r w:rsidRPr="006A415D">
        <w:rPr>
          <w:rFonts w:eastAsia="Times New Roman" w:cs="Times New Roman"/>
          <w:szCs w:val="24"/>
        </w:rPr>
        <w:t xml:space="preserve">pasiūlymas laimės šį viešąjį pirkimą, įsipareigojame pirkimo sutartyje numatytas paslaugas suteikti </w:t>
      </w:r>
      <w:r w:rsidRPr="006A415D">
        <w:rPr>
          <w:rFonts w:eastAsia="Times New Roman" w:cs="Times New Roman"/>
          <w:b/>
          <w:szCs w:val="24"/>
        </w:rPr>
        <w:t>per šiose konkurso sąlygose nurodytą terminą</w:t>
      </w:r>
      <w:r w:rsidRPr="006A415D">
        <w:rPr>
          <w:rFonts w:eastAsia="Times New Roman" w:cs="Times New Roman"/>
          <w:szCs w:val="24"/>
        </w:rPr>
        <w:t>.</w:t>
      </w:r>
    </w:p>
    <w:p w:rsidR="008F3CE1" w:rsidRPr="006A415D" w:rsidRDefault="008F3CE1" w:rsidP="008F3CE1">
      <w:pPr>
        <w:suppressAutoHyphens/>
        <w:ind w:firstLine="567"/>
        <w:rPr>
          <w:rFonts w:eastAsia="Times New Roman" w:cs="Times New Roman"/>
          <w:szCs w:val="20"/>
        </w:rPr>
      </w:pPr>
    </w:p>
    <w:p w:rsidR="008F3CE1" w:rsidRPr="006A415D" w:rsidRDefault="008F3CE1" w:rsidP="008F3CE1">
      <w:pPr>
        <w:suppressAutoHyphens/>
        <w:ind w:firstLine="567"/>
        <w:rPr>
          <w:rFonts w:eastAsia="Times New Roman" w:cs="Times New Roman"/>
          <w:szCs w:val="20"/>
        </w:rPr>
      </w:pPr>
      <w:r w:rsidRPr="006A415D">
        <w:rPr>
          <w:rFonts w:eastAsia="Times New Roman" w:cs="Times New Roman"/>
          <w:szCs w:val="20"/>
        </w:rPr>
        <w:t>Jeigu kvalifikacija dėl teisės verstis atitinkama veikla nebuvo tikrinama arba tikrinama ne visa apimtimi, įsipareigojame perkančiajai organizacijai, kad pirkimo sutartį vykdys tik tokią teisę turintys asmenys.</w:t>
      </w:r>
    </w:p>
    <w:p w:rsidR="008F3CE1" w:rsidRPr="006A415D" w:rsidRDefault="008F3CE1" w:rsidP="008F3CE1">
      <w:pPr>
        <w:suppressAutoHyphens/>
        <w:ind w:firstLine="567"/>
        <w:rPr>
          <w:rFonts w:eastAsia="Times New Roman" w:cs="Times New Roman"/>
          <w:szCs w:val="20"/>
        </w:rPr>
      </w:pPr>
    </w:p>
    <w:p w:rsidR="008F3CE1" w:rsidRPr="006A415D" w:rsidRDefault="008F3CE1" w:rsidP="008F3CE1">
      <w:pPr>
        <w:suppressAutoHyphens/>
        <w:ind w:firstLine="567"/>
        <w:rPr>
          <w:rFonts w:eastAsia="Times New Roman" w:cs="Times New Roman"/>
          <w:szCs w:val="20"/>
        </w:rPr>
      </w:pPr>
      <w:r w:rsidRPr="006A415D">
        <w:rPr>
          <w:rFonts w:eastAsia="Times New Roman" w:cs="Times New Roman"/>
          <w:szCs w:val="20"/>
        </w:rPr>
        <w:t>Pasiūlymas galioja iki pirkimo dokumentuose nurodyto termino pabaigos.</w:t>
      </w:r>
    </w:p>
    <w:p w:rsidR="008F3CE1" w:rsidRPr="006A415D" w:rsidRDefault="008F3CE1" w:rsidP="008F3CE1">
      <w:pPr>
        <w:suppressAutoHyphens/>
        <w:ind w:firstLine="567"/>
        <w:rPr>
          <w:rFonts w:eastAsia="Times New Roman" w:cs="Times New Roman"/>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84"/>
        <w:gridCol w:w="2551"/>
        <w:gridCol w:w="284"/>
        <w:gridCol w:w="2545"/>
      </w:tblGrid>
      <w:tr w:rsidR="00F14FDD" w:rsidTr="00AF3113">
        <w:tc>
          <w:tcPr>
            <w:tcW w:w="3964" w:type="dxa"/>
            <w:tcBorders>
              <w:bottom w:val="single" w:sz="4" w:space="0" w:color="auto"/>
            </w:tcBorders>
          </w:tcPr>
          <w:p w:rsidR="00F14FDD" w:rsidRDefault="00D61927" w:rsidP="00F14FDD">
            <w:pPr>
              <w:suppressAutoHyphens/>
              <w:ind w:right="-2"/>
              <w:jc w:val="center"/>
            </w:pPr>
            <w:r>
              <w:t>Rektorius</w:t>
            </w:r>
          </w:p>
        </w:tc>
        <w:tc>
          <w:tcPr>
            <w:tcW w:w="284" w:type="dxa"/>
          </w:tcPr>
          <w:p w:rsidR="00F14FDD" w:rsidRDefault="00F14FDD" w:rsidP="00F14FDD">
            <w:pPr>
              <w:suppressAutoHyphens/>
              <w:ind w:right="-2"/>
              <w:jc w:val="center"/>
            </w:pPr>
          </w:p>
        </w:tc>
        <w:tc>
          <w:tcPr>
            <w:tcW w:w="2551" w:type="dxa"/>
            <w:tcBorders>
              <w:bottom w:val="single" w:sz="4" w:space="0" w:color="auto"/>
            </w:tcBorders>
          </w:tcPr>
          <w:p w:rsidR="00F14FDD" w:rsidRDefault="00F14FDD" w:rsidP="00F14FDD">
            <w:pPr>
              <w:suppressAutoHyphens/>
              <w:ind w:right="-2"/>
              <w:jc w:val="center"/>
            </w:pPr>
          </w:p>
        </w:tc>
        <w:tc>
          <w:tcPr>
            <w:tcW w:w="284" w:type="dxa"/>
          </w:tcPr>
          <w:p w:rsidR="00F14FDD" w:rsidRDefault="00F14FDD" w:rsidP="00F14FDD">
            <w:pPr>
              <w:suppressAutoHyphens/>
              <w:ind w:right="-2"/>
              <w:jc w:val="center"/>
            </w:pPr>
          </w:p>
        </w:tc>
        <w:tc>
          <w:tcPr>
            <w:tcW w:w="2545" w:type="dxa"/>
            <w:tcBorders>
              <w:bottom w:val="single" w:sz="4" w:space="0" w:color="auto"/>
            </w:tcBorders>
          </w:tcPr>
          <w:p w:rsidR="00F14FDD" w:rsidRDefault="00D61927" w:rsidP="00F14FDD">
            <w:pPr>
              <w:suppressAutoHyphens/>
              <w:ind w:right="-2"/>
              <w:jc w:val="center"/>
            </w:pPr>
            <w:r>
              <w:t>Alfonsas Daniūnas</w:t>
            </w:r>
            <w:bookmarkStart w:id="0" w:name="_GoBack"/>
            <w:bookmarkEnd w:id="0"/>
          </w:p>
        </w:tc>
      </w:tr>
      <w:tr w:rsidR="00F14FDD" w:rsidTr="00AF3113">
        <w:tc>
          <w:tcPr>
            <w:tcW w:w="3964" w:type="dxa"/>
            <w:tcBorders>
              <w:top w:val="single" w:sz="4" w:space="0" w:color="auto"/>
            </w:tcBorders>
          </w:tcPr>
          <w:p w:rsidR="00F14FDD" w:rsidRPr="00F14FDD" w:rsidRDefault="00F14FDD" w:rsidP="00F14FDD">
            <w:pPr>
              <w:suppressAutoHyphens/>
              <w:ind w:right="-2"/>
              <w:jc w:val="center"/>
              <w:rPr>
                <w:sz w:val="22"/>
                <w:szCs w:val="22"/>
              </w:rPr>
            </w:pPr>
            <w:r w:rsidRPr="00F14FDD">
              <w:rPr>
                <w:sz w:val="22"/>
                <w:szCs w:val="22"/>
              </w:rPr>
              <w:t>Dalyvis arba jo įgaliotas asmuo</w:t>
            </w:r>
          </w:p>
        </w:tc>
        <w:tc>
          <w:tcPr>
            <w:tcW w:w="284" w:type="dxa"/>
          </w:tcPr>
          <w:p w:rsidR="00F14FDD" w:rsidRPr="00F14FDD" w:rsidRDefault="00F14FDD" w:rsidP="00F14FDD">
            <w:pPr>
              <w:suppressAutoHyphens/>
              <w:ind w:right="-2"/>
              <w:jc w:val="center"/>
              <w:rPr>
                <w:sz w:val="22"/>
                <w:szCs w:val="22"/>
              </w:rPr>
            </w:pPr>
          </w:p>
        </w:tc>
        <w:tc>
          <w:tcPr>
            <w:tcW w:w="2551" w:type="dxa"/>
            <w:tcBorders>
              <w:top w:val="single" w:sz="4" w:space="0" w:color="auto"/>
            </w:tcBorders>
          </w:tcPr>
          <w:p w:rsidR="00F14FDD" w:rsidRPr="00F14FDD" w:rsidRDefault="00F14FDD" w:rsidP="00F14FDD">
            <w:pPr>
              <w:suppressAutoHyphens/>
              <w:ind w:right="-2"/>
              <w:jc w:val="center"/>
              <w:rPr>
                <w:sz w:val="22"/>
                <w:szCs w:val="22"/>
              </w:rPr>
            </w:pPr>
            <w:r w:rsidRPr="00F14FDD">
              <w:rPr>
                <w:sz w:val="22"/>
                <w:szCs w:val="22"/>
              </w:rPr>
              <w:t>parašas</w:t>
            </w:r>
          </w:p>
        </w:tc>
        <w:tc>
          <w:tcPr>
            <w:tcW w:w="284" w:type="dxa"/>
          </w:tcPr>
          <w:p w:rsidR="00F14FDD" w:rsidRPr="00F14FDD" w:rsidRDefault="00F14FDD" w:rsidP="00F14FDD">
            <w:pPr>
              <w:suppressAutoHyphens/>
              <w:ind w:right="-2"/>
              <w:jc w:val="center"/>
              <w:rPr>
                <w:sz w:val="22"/>
                <w:szCs w:val="22"/>
              </w:rPr>
            </w:pPr>
          </w:p>
        </w:tc>
        <w:tc>
          <w:tcPr>
            <w:tcW w:w="2545" w:type="dxa"/>
            <w:tcBorders>
              <w:top w:val="single" w:sz="4" w:space="0" w:color="auto"/>
            </w:tcBorders>
          </w:tcPr>
          <w:p w:rsidR="00F14FDD" w:rsidRPr="00F14FDD" w:rsidRDefault="00F14FDD" w:rsidP="00F14FDD">
            <w:pPr>
              <w:suppressAutoHyphens/>
              <w:ind w:right="-2"/>
              <w:jc w:val="center"/>
              <w:rPr>
                <w:sz w:val="22"/>
                <w:szCs w:val="22"/>
              </w:rPr>
            </w:pPr>
            <w:r w:rsidRPr="00F14FDD">
              <w:rPr>
                <w:sz w:val="22"/>
                <w:szCs w:val="22"/>
              </w:rPr>
              <w:t>vardas ir pavardė</w:t>
            </w:r>
          </w:p>
        </w:tc>
      </w:tr>
    </w:tbl>
    <w:p w:rsidR="008F3CE1" w:rsidRPr="006A415D" w:rsidRDefault="008F3CE1" w:rsidP="00F14FDD">
      <w:pPr>
        <w:suppressAutoHyphens/>
        <w:ind w:right="-2" w:firstLine="567"/>
        <w:jc w:val="center"/>
        <w:rPr>
          <w:rFonts w:eastAsia="Times New Roman" w:cs="Times New Roman"/>
          <w:szCs w:val="20"/>
        </w:rPr>
      </w:pPr>
    </w:p>
    <w:p w:rsidR="003577B4" w:rsidRDefault="003577B4"/>
    <w:sectPr w:rsidR="003577B4" w:rsidSect="00A77F3C">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046CA"/>
    <w:multiLevelType w:val="hybridMultilevel"/>
    <w:tmpl w:val="F81CEA2C"/>
    <w:lvl w:ilvl="0" w:tplc="404AB6D8">
      <w:start w:val="1"/>
      <w:numFmt w:val="upperRoman"/>
      <w:lvlText w:val="%1."/>
      <w:lvlJc w:val="left"/>
      <w:pPr>
        <w:ind w:left="757" w:hanging="72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E1"/>
    <w:rsid w:val="000048F1"/>
    <w:rsid w:val="00026989"/>
    <w:rsid w:val="000E4383"/>
    <w:rsid w:val="00181067"/>
    <w:rsid w:val="002A7CE6"/>
    <w:rsid w:val="003577B4"/>
    <w:rsid w:val="003D3B4A"/>
    <w:rsid w:val="003D7F3F"/>
    <w:rsid w:val="00417871"/>
    <w:rsid w:val="00466B20"/>
    <w:rsid w:val="004A7569"/>
    <w:rsid w:val="004E713B"/>
    <w:rsid w:val="005C7F74"/>
    <w:rsid w:val="00701BC3"/>
    <w:rsid w:val="007D38FF"/>
    <w:rsid w:val="00826CEC"/>
    <w:rsid w:val="00837070"/>
    <w:rsid w:val="008747B0"/>
    <w:rsid w:val="008F3CE1"/>
    <w:rsid w:val="00946BB8"/>
    <w:rsid w:val="009B3875"/>
    <w:rsid w:val="009D4BCA"/>
    <w:rsid w:val="00A17304"/>
    <w:rsid w:val="00A77F3C"/>
    <w:rsid w:val="00AB7910"/>
    <w:rsid w:val="00AC2EDE"/>
    <w:rsid w:val="00AF3113"/>
    <w:rsid w:val="00B451FD"/>
    <w:rsid w:val="00B73AC9"/>
    <w:rsid w:val="00BE7732"/>
    <w:rsid w:val="00C865B6"/>
    <w:rsid w:val="00CB3187"/>
    <w:rsid w:val="00D54072"/>
    <w:rsid w:val="00D61927"/>
    <w:rsid w:val="00DF1E17"/>
    <w:rsid w:val="00E2227B"/>
    <w:rsid w:val="00F14F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D1188"/>
  <w15:chartTrackingRefBased/>
  <w15:docId w15:val="{87BFCCE1-18A4-4C73-93E1-4D9A7FFC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3CE1"/>
    <w:pPr>
      <w:spacing w:after="0" w:line="240"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
    <w:basedOn w:val="prastasis"/>
    <w:link w:val="PagrindinistekstasDiagrama"/>
    <w:uiPriority w:val="99"/>
    <w:unhideWhenUsed/>
    <w:qFormat/>
    <w:rsid w:val="008F3CE1"/>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F3CE1"/>
    <w:rPr>
      <w:rFonts w:ascii="Times New Roman" w:hAnsi="Times New Roman"/>
      <w:sz w:val="24"/>
    </w:rPr>
  </w:style>
  <w:style w:type="table" w:styleId="Lentelstinklelis">
    <w:name w:val="Table Grid"/>
    <w:basedOn w:val="prastojilentel"/>
    <w:uiPriority w:val="39"/>
    <w:rsid w:val="008F3CE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54072"/>
    <w:rPr>
      <w:color w:val="0563C1" w:themeColor="hyperlink"/>
      <w:u w:val="single"/>
    </w:rPr>
  </w:style>
  <w:style w:type="paragraph" w:styleId="Sraopastraipa">
    <w:name w:val="List Paragraph"/>
    <w:basedOn w:val="prastasis"/>
    <w:uiPriority w:val="34"/>
    <w:qFormat/>
    <w:rsid w:val="00701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drius.vaitkus@vgt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3719</Words>
  <Characters>2121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Elinga Žemaitytė</dc:creator>
  <cp:keywords/>
  <dc:description/>
  <cp:lastModifiedBy>Elinga Žemaitytė</cp:lastModifiedBy>
  <cp:revision>50</cp:revision>
  <dcterms:created xsi:type="dcterms:W3CDTF">2020-07-16T07:31:00Z</dcterms:created>
  <dcterms:modified xsi:type="dcterms:W3CDTF">2020-07-30T11:10:00Z</dcterms:modified>
</cp:coreProperties>
</file>