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4023E" w14:textId="77777777" w:rsidR="00597CCB" w:rsidRPr="006A415D" w:rsidRDefault="00597CCB" w:rsidP="002B1271">
      <w:pPr>
        <w:rPr>
          <w:rFonts w:eastAsia="Times New Roman" w:cs="Times New Roman"/>
          <w:szCs w:val="20"/>
        </w:rPr>
      </w:pPr>
      <w:bookmarkStart w:id="0" w:name="_Toc205355824"/>
      <w:bookmarkStart w:id="1" w:name="_Toc206820600"/>
      <w:bookmarkStart w:id="2" w:name="_Toc228341028"/>
      <w:bookmarkStart w:id="3" w:name="_Toc252886885"/>
      <w:bookmarkStart w:id="4" w:name="_Toc253731675"/>
      <w:bookmarkStart w:id="5" w:name="_Toc254261739"/>
      <w:bookmarkStart w:id="6" w:name="_Toc257118882"/>
      <w:bookmarkStart w:id="7" w:name="_Toc257118957"/>
      <w:bookmarkStart w:id="8" w:name="_Toc257118995"/>
      <w:bookmarkStart w:id="9" w:name="_Toc257204953"/>
      <w:bookmarkStart w:id="10" w:name="_Toc257204983"/>
      <w:bookmarkStart w:id="11" w:name="_Toc268258158"/>
      <w:bookmarkStart w:id="12" w:name="_Toc268258242"/>
      <w:bookmarkStart w:id="13" w:name="_Toc268258293"/>
      <w:bookmarkStart w:id="14" w:name="_Toc268258422"/>
    </w:p>
    <w:p w14:paraId="33A4023F" w14:textId="77777777" w:rsidR="00597CCB" w:rsidRPr="006A415D" w:rsidRDefault="00597CCB" w:rsidP="00597CCB">
      <w:pPr>
        <w:keepNext/>
        <w:suppressAutoHyphens/>
        <w:ind w:firstLine="567"/>
        <w:jc w:val="center"/>
        <w:outlineLvl w:val="0"/>
        <w:rPr>
          <w:rFonts w:eastAsia="Times New Roman" w:cs="Times New Roman"/>
          <w:b/>
          <w:caps/>
          <w:szCs w:val="24"/>
        </w:rPr>
      </w:pPr>
      <w:r w:rsidRPr="006A415D">
        <w:rPr>
          <w:rFonts w:eastAsia="Times New Roman" w:cs="Times New Roman"/>
          <w:b/>
          <w:caps/>
          <w:szCs w:val="24"/>
        </w:rPr>
        <w:t>TINKAMAI įvykdytų panašių sutarčių sąrašas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3A40240" w14:textId="77777777" w:rsidR="00597CCB" w:rsidRPr="006A415D" w:rsidRDefault="00597CCB" w:rsidP="00597CCB">
      <w:pPr>
        <w:suppressAutoHyphens/>
        <w:ind w:firstLine="567"/>
        <w:jc w:val="left"/>
        <w:rPr>
          <w:rFonts w:eastAsia="Times New Roman" w:cs="Times New Roman"/>
          <w:sz w:val="20"/>
          <w:szCs w:val="20"/>
        </w:rPr>
      </w:pPr>
    </w:p>
    <w:p w14:paraId="33A40241" w14:textId="77777777" w:rsidR="00597CCB" w:rsidRPr="006A415D" w:rsidRDefault="00597CCB" w:rsidP="00597CCB">
      <w:pPr>
        <w:suppressAutoHyphens/>
        <w:ind w:firstLine="567"/>
        <w:jc w:val="center"/>
        <w:rPr>
          <w:rFonts w:eastAsia="Times New Roman" w:cs="Times New Roman"/>
          <w:b/>
          <w:szCs w:val="24"/>
        </w:rPr>
      </w:pPr>
    </w:p>
    <w:tbl>
      <w:tblPr>
        <w:tblW w:w="150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205"/>
        <w:gridCol w:w="2551"/>
        <w:gridCol w:w="1701"/>
        <w:gridCol w:w="1276"/>
        <w:gridCol w:w="1134"/>
        <w:gridCol w:w="3260"/>
        <w:gridCol w:w="2410"/>
      </w:tblGrid>
      <w:tr w:rsidR="00D07C43" w:rsidRPr="006A415D" w14:paraId="33A4024F" w14:textId="77777777" w:rsidTr="00ED6AD8">
        <w:trPr>
          <w:trHeight w:val="316"/>
        </w:trPr>
        <w:tc>
          <w:tcPr>
            <w:tcW w:w="518" w:type="dxa"/>
            <w:vAlign w:val="center"/>
          </w:tcPr>
          <w:p w14:paraId="33A40242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A415D">
              <w:rPr>
                <w:rFonts w:eastAsia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205" w:type="dxa"/>
            <w:vAlign w:val="center"/>
          </w:tcPr>
          <w:p w14:paraId="33A40243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A415D">
              <w:rPr>
                <w:rFonts w:eastAsia="Times New Roman" w:cs="Times New Roman"/>
                <w:b/>
                <w:sz w:val="20"/>
                <w:szCs w:val="20"/>
              </w:rPr>
              <w:t>Sutarties pavadinimas (objektas)</w:t>
            </w:r>
          </w:p>
        </w:tc>
        <w:tc>
          <w:tcPr>
            <w:tcW w:w="2551" w:type="dxa"/>
            <w:vAlign w:val="center"/>
          </w:tcPr>
          <w:p w14:paraId="33A40244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Tiekėjo / tiekėjų grupės partnerio / subtiekėjo pavadinimas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A40245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A415D">
              <w:rPr>
                <w:rFonts w:eastAsia="Times New Roman" w:cs="Times New Roman"/>
                <w:b/>
                <w:sz w:val="20"/>
                <w:szCs w:val="20"/>
              </w:rPr>
              <w:t xml:space="preserve">Sutarties vertė </w:t>
            </w:r>
          </w:p>
          <w:p w14:paraId="33A40246" w14:textId="77777777" w:rsidR="00597CCB" w:rsidRPr="006A415D" w:rsidRDefault="00597CCB" w:rsidP="009A7CB1">
            <w:pPr>
              <w:suppressAutoHyphens/>
              <w:ind w:right="-111"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A415D">
              <w:rPr>
                <w:rFonts w:eastAsia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A415D">
              <w:rPr>
                <w:rFonts w:eastAsia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6A415D">
              <w:rPr>
                <w:rFonts w:eastAsia="Times New Roman" w:cs="Times New Roman"/>
                <w:b/>
                <w:sz w:val="20"/>
                <w:szCs w:val="20"/>
              </w:rPr>
              <w:t xml:space="preserve"> be PVM)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3A40247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A415D">
              <w:rPr>
                <w:rFonts w:eastAsia="Times New Roman" w:cs="Times New Roman"/>
                <w:b/>
                <w:sz w:val="20"/>
                <w:szCs w:val="20"/>
              </w:rPr>
              <w:t xml:space="preserve">Dalyvavimo sutartyje dalis </w:t>
            </w:r>
          </w:p>
          <w:p w14:paraId="33A40248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A415D">
              <w:rPr>
                <w:rFonts w:eastAsia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A415D">
              <w:rPr>
                <w:rFonts w:eastAsia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6A415D">
              <w:rPr>
                <w:rFonts w:eastAsia="Times New Roman" w:cs="Times New Roman"/>
                <w:b/>
                <w:sz w:val="20"/>
                <w:szCs w:val="20"/>
              </w:rPr>
              <w:t xml:space="preserve"> be PVM), </w:t>
            </w:r>
          </w:p>
          <w:p w14:paraId="33A40249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 w:rsidRPr="006A415D">
              <w:rPr>
                <w:rFonts w:eastAsia="Times New Roman" w:cs="Times New Roman"/>
                <w:b/>
                <w:bCs/>
                <w:sz w:val="20"/>
                <w:szCs w:val="20"/>
              </w:rPr>
              <w:t>t.y</w:t>
            </w:r>
            <w:proofErr w:type="spellEnd"/>
            <w:r w:rsidRPr="006A415D">
              <w:rPr>
                <w:rFonts w:eastAsia="Times New Roman" w:cs="Times New Roman"/>
                <w:b/>
                <w:bCs/>
                <w:sz w:val="20"/>
                <w:szCs w:val="20"/>
              </w:rPr>
              <w:t>. savo jėgomis suteiktų paslaugų dalis</w:t>
            </w:r>
          </w:p>
        </w:tc>
        <w:tc>
          <w:tcPr>
            <w:tcW w:w="1134" w:type="dxa"/>
            <w:vAlign w:val="center"/>
          </w:tcPr>
          <w:p w14:paraId="33A4024A" w14:textId="77777777" w:rsidR="00597CCB" w:rsidRPr="006A415D" w:rsidRDefault="00597CCB" w:rsidP="009A7CB1">
            <w:pPr>
              <w:suppressAutoHyphens/>
              <w:ind w:right="-114"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A415D">
              <w:rPr>
                <w:rFonts w:eastAsia="Times New Roman" w:cs="Times New Roman"/>
                <w:b/>
                <w:sz w:val="20"/>
                <w:szCs w:val="20"/>
              </w:rPr>
              <w:t xml:space="preserve">Sutarties pradžios ir sutarties pabaigos datos </w:t>
            </w:r>
          </w:p>
          <w:p w14:paraId="33A4024B" w14:textId="77777777" w:rsidR="00597CCB" w:rsidRPr="006A415D" w:rsidRDefault="00597CCB" w:rsidP="009A7CB1">
            <w:pPr>
              <w:suppressAutoHyphens/>
              <w:ind w:right="-114" w:hanging="75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6A415D">
              <w:rPr>
                <w:rFonts w:eastAsia="Times New Roman" w:cs="Times New Roman"/>
                <w:i/>
                <w:sz w:val="20"/>
                <w:szCs w:val="20"/>
              </w:rPr>
              <w:t>(metai, mėnuo)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33A4024C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A415D">
              <w:rPr>
                <w:rFonts w:eastAsia="Times New Roman" w:cs="Times New Roman"/>
                <w:b/>
                <w:sz w:val="20"/>
                <w:szCs w:val="20"/>
              </w:rPr>
              <w:t>Pagrindinių statinio techninių parametrų aprašymas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3A4024D" w14:textId="77777777" w:rsidR="00597CCB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A415D">
              <w:rPr>
                <w:rFonts w:eastAsia="Times New Roman" w:cs="Times New Roman"/>
                <w:b/>
                <w:sz w:val="20"/>
                <w:szCs w:val="20"/>
              </w:rPr>
              <w:t>Užsakovas</w:t>
            </w:r>
          </w:p>
          <w:p w14:paraId="33A4024E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543A5">
              <w:rPr>
                <w:rFonts w:eastAsia="Times New Roman" w:cs="Times New Roman"/>
                <w:b/>
                <w:sz w:val="20"/>
                <w:szCs w:val="20"/>
              </w:rPr>
              <w:t>(užsakovo kontaktai, atsakingi asmenys)</w:t>
            </w:r>
          </w:p>
        </w:tc>
      </w:tr>
      <w:tr w:rsidR="00D07C43" w:rsidRPr="006A415D" w14:paraId="33A40258" w14:textId="77777777" w:rsidTr="00ED6AD8">
        <w:tc>
          <w:tcPr>
            <w:tcW w:w="518" w:type="dxa"/>
          </w:tcPr>
          <w:p w14:paraId="33A40250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A415D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05" w:type="dxa"/>
          </w:tcPr>
          <w:p w14:paraId="33A40251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A415D"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33A40252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3A40253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A40254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3A40255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3A40256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3A40257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8</w:t>
            </w:r>
          </w:p>
        </w:tc>
      </w:tr>
      <w:tr w:rsidR="00D07C43" w:rsidRPr="006A415D" w14:paraId="33A4026D" w14:textId="77777777" w:rsidTr="00ED6AD8">
        <w:tc>
          <w:tcPr>
            <w:tcW w:w="518" w:type="dxa"/>
          </w:tcPr>
          <w:p w14:paraId="33A40259" w14:textId="77777777" w:rsidR="00597CCB" w:rsidRPr="006A415D" w:rsidRDefault="00597CCB" w:rsidP="009A7CB1">
            <w:pPr>
              <w:suppressAutoHyphens/>
              <w:ind w:hanging="75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A415D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205" w:type="dxa"/>
          </w:tcPr>
          <w:p w14:paraId="33A4025A" w14:textId="77777777" w:rsidR="00597CCB" w:rsidRPr="006A415D" w:rsidRDefault="002D6A08" w:rsidP="009A7CB1">
            <w:pPr>
              <w:suppressAutoHyphens/>
              <w:ind w:hanging="75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Kelių saugumo audito ir poveikio kelių saugumui vertinimo paslaugos</w:t>
            </w:r>
          </w:p>
        </w:tc>
        <w:tc>
          <w:tcPr>
            <w:tcW w:w="2551" w:type="dxa"/>
          </w:tcPr>
          <w:p w14:paraId="33A4025B" w14:textId="77777777" w:rsidR="00597CCB" w:rsidRPr="006A415D" w:rsidRDefault="009300ED" w:rsidP="009A7CB1">
            <w:pPr>
              <w:suppressAutoHyphens/>
              <w:ind w:hanging="75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VšĮ Transporto kompetencijų agentūra</w:t>
            </w:r>
            <w:r w:rsidR="00D53C5D">
              <w:rPr>
                <w:rFonts w:eastAsia="Times New Roman" w:cs="Times New Roman"/>
                <w:sz w:val="20"/>
                <w:szCs w:val="20"/>
              </w:rPr>
              <w:t xml:space="preserve"> ir Vilniaus Gedimino techniko </w:t>
            </w:r>
            <w:r>
              <w:rPr>
                <w:rFonts w:eastAsia="Times New Roman" w:cs="Times New Roman"/>
                <w:sz w:val="20"/>
                <w:szCs w:val="20"/>
              </w:rPr>
              <w:t>universitetas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3A4025C" w14:textId="77777777" w:rsidR="00597CCB" w:rsidRPr="006A415D" w:rsidRDefault="00D53C5D" w:rsidP="009A7CB1">
            <w:pPr>
              <w:suppressAutoHyphens/>
              <w:ind w:hanging="75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191 800,00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A4025D" w14:textId="77777777" w:rsidR="00597CCB" w:rsidRPr="006A415D" w:rsidRDefault="00D53C5D" w:rsidP="009A7CB1">
            <w:pPr>
              <w:suppressAutoHyphens/>
              <w:ind w:hanging="75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77 250,00</w:t>
            </w:r>
          </w:p>
        </w:tc>
        <w:tc>
          <w:tcPr>
            <w:tcW w:w="1134" w:type="dxa"/>
          </w:tcPr>
          <w:p w14:paraId="33A4025E" w14:textId="77777777" w:rsidR="00597CCB" w:rsidRDefault="00D53C5D" w:rsidP="009A7CB1">
            <w:pPr>
              <w:suppressAutoHyphens/>
              <w:ind w:hanging="75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2017-04-05</w:t>
            </w:r>
          </w:p>
          <w:p w14:paraId="33A4025F" w14:textId="77777777" w:rsidR="002D6A08" w:rsidRPr="006A415D" w:rsidRDefault="00D53C5D" w:rsidP="009A7CB1">
            <w:pPr>
              <w:suppressAutoHyphens/>
              <w:ind w:hanging="75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2020-01-14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3A40260" w14:textId="77777777" w:rsidR="00597CCB" w:rsidRPr="00D07C43" w:rsidRDefault="00D07C43" w:rsidP="00D07C43">
            <w:pPr>
              <w:suppressAutoHyphens/>
              <w:ind w:hanging="75"/>
              <w:rPr>
                <w:sz w:val="20"/>
                <w:szCs w:val="20"/>
              </w:rPr>
            </w:pPr>
            <w:r w:rsidRPr="00D07C43">
              <w:rPr>
                <w:sz w:val="20"/>
                <w:szCs w:val="20"/>
              </w:rPr>
              <w:t>Audito tipas:</w:t>
            </w:r>
          </w:p>
          <w:p w14:paraId="33A40261" w14:textId="77777777" w:rsidR="00D07C43" w:rsidRPr="00D07C43" w:rsidRDefault="00D07C43" w:rsidP="00D07C43">
            <w:pPr>
              <w:pStyle w:val="Pagrindinistekstas"/>
              <w:rPr>
                <w:sz w:val="20"/>
                <w:lang w:eastAsia="lt-LT"/>
              </w:rPr>
            </w:pPr>
            <w:r w:rsidRPr="00D07C43">
              <w:rPr>
                <w:sz w:val="20"/>
                <w:lang w:eastAsia="lt-LT"/>
              </w:rPr>
              <w:t>1. Pėsčiųjų ir dviračių takai, sankryžos, apšvietimas, kitos inžinerinės saugaus eismo priemonės;</w:t>
            </w:r>
          </w:p>
          <w:p w14:paraId="33A40262" w14:textId="77777777" w:rsidR="00D07C43" w:rsidRPr="00D07C43" w:rsidRDefault="00D07C43" w:rsidP="00D07C43">
            <w:pPr>
              <w:pStyle w:val="Pagrindinistekstas"/>
              <w:rPr>
                <w:sz w:val="20"/>
                <w:lang w:eastAsia="lt-LT"/>
              </w:rPr>
            </w:pPr>
            <w:r w:rsidRPr="00D07C43">
              <w:rPr>
                <w:sz w:val="20"/>
                <w:lang w:eastAsia="lt-LT"/>
              </w:rPr>
              <w:t>2. Kelio ruožo ≤5 km tiesimas ar rekonstrukcija;</w:t>
            </w:r>
          </w:p>
          <w:p w14:paraId="33A40263" w14:textId="77777777" w:rsidR="00D07C43" w:rsidRPr="00D07C43" w:rsidRDefault="00D07C43" w:rsidP="00D07C43">
            <w:pPr>
              <w:suppressAutoHyphens/>
              <w:ind w:firstLine="30"/>
              <w:rPr>
                <w:sz w:val="20"/>
                <w:szCs w:val="20"/>
                <w:lang w:eastAsia="lt-LT"/>
              </w:rPr>
            </w:pPr>
            <w:r w:rsidRPr="00D07C43">
              <w:rPr>
                <w:sz w:val="20"/>
                <w:szCs w:val="20"/>
                <w:lang w:eastAsia="lt-LT"/>
              </w:rPr>
              <w:t>3. Kelio ruožo &gt;5 km tiesimas ar rekonstrukcija.</w:t>
            </w:r>
          </w:p>
          <w:p w14:paraId="33A40264" w14:textId="77777777" w:rsidR="00D07C43" w:rsidRDefault="00D07C43" w:rsidP="00D07C43">
            <w:pPr>
              <w:suppressAutoHyphens/>
              <w:ind w:hanging="75"/>
              <w:rPr>
                <w:rFonts w:eastAsia="Times New Roman" w:cs="Times New Roman"/>
                <w:sz w:val="20"/>
                <w:szCs w:val="20"/>
              </w:rPr>
            </w:pPr>
            <w:r w:rsidRPr="00D07C43">
              <w:rPr>
                <w:rFonts w:eastAsia="Times New Roman" w:cs="Times New Roman"/>
                <w:sz w:val="20"/>
                <w:szCs w:val="20"/>
              </w:rPr>
              <w:t>Vertinamas objektas:</w:t>
            </w:r>
          </w:p>
          <w:p w14:paraId="33A40265" w14:textId="173E227C" w:rsidR="00D07C43" w:rsidRPr="00D07C43" w:rsidRDefault="00D07C43" w:rsidP="00D07C43">
            <w:pPr>
              <w:pStyle w:val="Sraopastraipa"/>
              <w:numPr>
                <w:ilvl w:val="0"/>
                <w:numId w:val="2"/>
              </w:numPr>
              <w:suppressAutoHyphens/>
              <w:ind w:left="171" w:hanging="246"/>
              <w:rPr>
                <w:rFonts w:eastAsia="Times New Roman" w:cs="Times New Roman"/>
                <w:sz w:val="20"/>
                <w:szCs w:val="20"/>
              </w:rPr>
            </w:pPr>
            <w:r w:rsidRPr="00D07C43">
              <w:rPr>
                <w:sz w:val="20"/>
                <w:szCs w:val="20"/>
              </w:rPr>
              <w:t xml:space="preserve">Ūkinės, pramoninės, komercinės ar kt. paskirties sklype (objekto) prisijungimo prie valstybinės reikšmės kelio </w:t>
            </w:r>
            <w:bookmarkStart w:id="15" w:name="_GoBack"/>
            <w:bookmarkEnd w:id="15"/>
            <w:r w:rsidRPr="00D07C43">
              <w:rPr>
                <w:sz w:val="20"/>
                <w:szCs w:val="20"/>
              </w:rPr>
              <w:t>specialaus (detaliojo) plano arba techninio projekto vertinimas;</w:t>
            </w:r>
          </w:p>
          <w:p w14:paraId="33A40266" w14:textId="77777777" w:rsidR="00D07C43" w:rsidRPr="00D07C43" w:rsidRDefault="00D07C43" w:rsidP="00D07C43">
            <w:pPr>
              <w:pStyle w:val="Sraopastraipa"/>
              <w:numPr>
                <w:ilvl w:val="0"/>
                <w:numId w:val="2"/>
              </w:numPr>
              <w:suppressAutoHyphens/>
              <w:ind w:left="171" w:hanging="246"/>
              <w:rPr>
                <w:rFonts w:eastAsia="Times New Roman" w:cs="Times New Roman"/>
                <w:sz w:val="20"/>
                <w:szCs w:val="20"/>
              </w:rPr>
            </w:pPr>
            <w:r w:rsidRPr="00D07C43">
              <w:rPr>
                <w:sz w:val="20"/>
                <w:szCs w:val="20"/>
              </w:rPr>
              <w:t>Pėsčiųjų ir dviračių takų, sankryžų, apšvietimo ar kitų saugaus eismo priemonių poveikio kelių saugumui vertinimas;</w:t>
            </w:r>
          </w:p>
          <w:p w14:paraId="33A40267" w14:textId="77777777" w:rsidR="00D07C43" w:rsidRPr="00D07C43" w:rsidRDefault="00D07C43" w:rsidP="00D07C43">
            <w:pPr>
              <w:pStyle w:val="Sraopastraipa"/>
              <w:numPr>
                <w:ilvl w:val="0"/>
                <w:numId w:val="2"/>
              </w:numPr>
              <w:suppressAutoHyphens/>
              <w:ind w:left="171" w:hanging="246"/>
              <w:rPr>
                <w:rFonts w:eastAsia="Times New Roman" w:cs="Times New Roman"/>
                <w:sz w:val="20"/>
                <w:szCs w:val="20"/>
              </w:rPr>
            </w:pPr>
            <w:r w:rsidRPr="00D07C43">
              <w:rPr>
                <w:sz w:val="20"/>
                <w:szCs w:val="20"/>
              </w:rPr>
              <w:t>Kelio ruožo ≤ 5 km tiesimo (rekonstravimo) poveikio kelių saugumui vertinimas;</w:t>
            </w:r>
          </w:p>
          <w:p w14:paraId="33A40268" w14:textId="77777777" w:rsidR="00D07C43" w:rsidRPr="00D10898" w:rsidRDefault="00D07C43" w:rsidP="00D10898">
            <w:pPr>
              <w:pStyle w:val="Sraopastraipa"/>
              <w:numPr>
                <w:ilvl w:val="0"/>
                <w:numId w:val="2"/>
              </w:numPr>
              <w:suppressAutoHyphens/>
              <w:ind w:left="171" w:hanging="246"/>
              <w:rPr>
                <w:rFonts w:eastAsia="Times New Roman" w:cs="Times New Roman"/>
                <w:sz w:val="20"/>
                <w:szCs w:val="20"/>
              </w:rPr>
            </w:pPr>
            <w:r w:rsidRPr="00D10898">
              <w:rPr>
                <w:sz w:val="20"/>
                <w:szCs w:val="20"/>
              </w:rPr>
              <w:t>Kelio ruožo &gt; 5 km tiesimo (rekonstravimo) poveikio kelių saugumui vertinimas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3A40269" w14:textId="77777777" w:rsidR="00D53C5D" w:rsidRDefault="00D53C5D" w:rsidP="009A7CB1">
            <w:pPr>
              <w:suppressAutoHyphens/>
              <w:ind w:hanging="75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Lietuvos automobilių kelių direkcija prie Susisiekimo ministerijos, tel. </w:t>
            </w:r>
          </w:p>
          <w:p w14:paraId="33A4026A" w14:textId="77777777" w:rsidR="00597CCB" w:rsidRDefault="00D53C5D" w:rsidP="009A7CB1">
            <w:pPr>
              <w:suppressAutoHyphens/>
              <w:ind w:hanging="75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(8 5)  232 9600, </w:t>
            </w:r>
          </w:p>
          <w:p w14:paraId="33A4026B" w14:textId="77777777" w:rsidR="00D53C5D" w:rsidRDefault="00D53C5D" w:rsidP="009A7CB1">
            <w:pPr>
              <w:suppressAutoHyphens/>
              <w:ind w:hanging="75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el. paštas: </w:t>
            </w:r>
            <w:hyperlink r:id="rId5" w:history="1">
              <w:r w:rsidRPr="009679F0">
                <w:rPr>
                  <w:rStyle w:val="Hipersaitas"/>
                  <w:rFonts w:eastAsia="Times New Roman" w:cs="Times New Roman"/>
                  <w:sz w:val="20"/>
                  <w:szCs w:val="20"/>
                </w:rPr>
                <w:t>lakd@lakd.lt</w:t>
              </w:r>
            </w:hyperlink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  <w:p w14:paraId="33A4026C" w14:textId="77777777" w:rsidR="00D53C5D" w:rsidRPr="006A415D" w:rsidRDefault="00D53C5D" w:rsidP="009A7CB1">
            <w:pPr>
              <w:suppressAutoHyphens/>
              <w:ind w:hanging="75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Atsakingas asmuo – Remigijus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Lipkevičius</w:t>
            </w:r>
            <w:proofErr w:type="spellEnd"/>
          </w:p>
        </w:tc>
      </w:tr>
    </w:tbl>
    <w:p w14:paraId="33A4026E" w14:textId="77777777" w:rsidR="00597CCB" w:rsidRPr="006A415D" w:rsidRDefault="00597CCB" w:rsidP="00597CCB">
      <w:pPr>
        <w:suppressAutoHyphens/>
        <w:ind w:firstLine="567"/>
        <w:jc w:val="center"/>
        <w:rPr>
          <w:rFonts w:eastAsia="Times New Roman" w:cs="Times New Roman"/>
          <w:szCs w:val="24"/>
        </w:rPr>
      </w:pPr>
    </w:p>
    <w:p w14:paraId="33A4026F" w14:textId="77777777" w:rsidR="00597CCB" w:rsidRPr="006A415D" w:rsidRDefault="00597CCB" w:rsidP="00597CCB">
      <w:pPr>
        <w:suppressAutoHyphens/>
        <w:ind w:firstLine="567"/>
        <w:rPr>
          <w:rFonts w:eastAsia="Times New Roman" w:cs="Times New Roman"/>
          <w:b/>
          <w:szCs w:val="18"/>
        </w:rPr>
      </w:pPr>
      <w:r w:rsidRPr="006A415D">
        <w:rPr>
          <w:rFonts w:eastAsia="Times New Roman" w:cs="Times New Roman"/>
          <w:b/>
          <w:szCs w:val="18"/>
        </w:rPr>
        <w:t>PASTABOS:</w:t>
      </w:r>
    </w:p>
    <w:p w14:paraId="33A40270" w14:textId="77777777" w:rsidR="00597CCB" w:rsidRPr="006A415D" w:rsidRDefault="00597CCB" w:rsidP="00597CCB">
      <w:pPr>
        <w:suppressAutoHyphens/>
        <w:ind w:firstLine="567"/>
        <w:rPr>
          <w:rFonts w:eastAsia="Times New Roman" w:cs="Times New Roman"/>
          <w:szCs w:val="18"/>
        </w:rPr>
      </w:pPr>
      <w:r>
        <w:rPr>
          <w:rFonts w:eastAsia="Times New Roman" w:cs="Times New Roman"/>
          <w:szCs w:val="18"/>
        </w:rPr>
        <w:t>1</w:t>
      </w:r>
      <w:r w:rsidRPr="006A415D">
        <w:rPr>
          <w:rFonts w:eastAsia="Times New Roman" w:cs="Times New Roman"/>
          <w:szCs w:val="18"/>
        </w:rPr>
        <w:t>. Lentelės 6 stulpelis pildomas, jeigu kaip patirtis nurodomos įvykdytos sutartys miestų, miestelių gatvėse su indeksu A ar (ir) B, ar (ir) C</w:t>
      </w:r>
      <w:r w:rsidRPr="006A415D">
        <w:rPr>
          <w:rFonts w:eastAsia="Times New Roman" w:cs="Times New Roman"/>
          <w:szCs w:val="24"/>
        </w:rPr>
        <w:t xml:space="preserve"> </w:t>
      </w:r>
      <w:r w:rsidRPr="006A415D">
        <w:rPr>
          <w:rFonts w:eastAsia="Times New Roman" w:cs="Times New Roman"/>
          <w:szCs w:val="18"/>
        </w:rPr>
        <w:t>(greito eismo ar (ir) pagrindinės, ar (ir) aptarnaujančios gatvės), ar (ir) jų sankryžose (užsienio lygiaverčiuose statiniuose).</w:t>
      </w:r>
    </w:p>
    <w:p w14:paraId="33A40271" w14:textId="77777777" w:rsidR="00597CCB" w:rsidRPr="006A415D" w:rsidRDefault="00597CCB" w:rsidP="00597CCB">
      <w:pPr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18"/>
        </w:rPr>
        <w:lastRenderedPageBreak/>
        <w:t>2</w:t>
      </w:r>
      <w:r w:rsidRPr="006A415D">
        <w:rPr>
          <w:rFonts w:eastAsia="Times New Roman" w:cs="Times New Roman"/>
          <w:szCs w:val="18"/>
        </w:rPr>
        <w:t xml:space="preserve">. Lentelėje kaip patirtis turi būti nurodomos panašios įvykdytos sutartys, kaip nurodyta pirkimo dokumentų </w:t>
      </w:r>
      <w:r>
        <w:rPr>
          <w:rFonts w:eastAsia="Times New Roman" w:cs="Times New Roman"/>
          <w:szCs w:val="18"/>
        </w:rPr>
        <w:t>29</w:t>
      </w:r>
      <w:r w:rsidRPr="006A415D">
        <w:rPr>
          <w:rFonts w:eastAsia="Times New Roman" w:cs="Times New Roman"/>
          <w:szCs w:val="18"/>
        </w:rPr>
        <w:t xml:space="preserve">.1 punkte. </w:t>
      </w:r>
    </w:p>
    <w:p w14:paraId="33A40272" w14:textId="77777777" w:rsidR="00597CCB" w:rsidRPr="006A415D" w:rsidRDefault="00597CCB" w:rsidP="00597CCB">
      <w:pPr>
        <w:suppressAutoHyphens/>
        <w:ind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18"/>
        </w:rPr>
        <w:t>3</w:t>
      </w:r>
      <w:r w:rsidRPr="006A415D">
        <w:rPr>
          <w:rFonts w:eastAsia="Times New Roman" w:cs="Times New Roman"/>
          <w:szCs w:val="18"/>
        </w:rPr>
        <w:t xml:space="preserve">. </w:t>
      </w:r>
      <w:r w:rsidRPr="006A415D">
        <w:rPr>
          <w:rFonts w:eastAsia="Times New Roman" w:cs="Times New Roman"/>
          <w:szCs w:val="24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33A40273" w14:textId="77777777" w:rsidR="00597CCB" w:rsidRPr="006A415D" w:rsidRDefault="00597CCB" w:rsidP="00597CCB">
      <w:pPr>
        <w:suppressAutoHyphens/>
        <w:ind w:firstLine="567"/>
        <w:rPr>
          <w:rFonts w:eastAsia="Times New Roman" w:cs="Times New Roman"/>
          <w:szCs w:val="18"/>
        </w:rPr>
      </w:pPr>
    </w:p>
    <w:p w14:paraId="33A40274" w14:textId="77777777" w:rsidR="00597CCB" w:rsidRPr="006A415D" w:rsidRDefault="00597CCB" w:rsidP="00597CCB">
      <w:pPr>
        <w:suppressAutoHyphens/>
        <w:ind w:firstLine="567"/>
        <w:rPr>
          <w:rFonts w:eastAsia="Times New Roman" w:cs="Times New Roman"/>
          <w:szCs w:val="18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2835"/>
        <w:gridCol w:w="425"/>
        <w:gridCol w:w="3828"/>
      </w:tblGrid>
      <w:tr w:rsidR="00D07C43" w14:paraId="33A4027A" w14:textId="77777777" w:rsidTr="0032170E">
        <w:tc>
          <w:tcPr>
            <w:tcW w:w="4253" w:type="dxa"/>
            <w:tcBorders>
              <w:bottom w:val="single" w:sz="4" w:space="0" w:color="auto"/>
            </w:tcBorders>
          </w:tcPr>
          <w:p w14:paraId="2D516A8A" w14:textId="77777777" w:rsidR="00D07C43" w:rsidRDefault="00FC653B" w:rsidP="00EC6123">
            <w:pPr>
              <w:suppressAutoHyphens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Kancleris</w:t>
            </w:r>
            <w:r w:rsidR="00EC6123">
              <w:rPr>
                <w:rFonts w:cs="Times New Roman"/>
                <w:color w:val="000000" w:themeColor="text1"/>
              </w:rPr>
              <w:t>,</w:t>
            </w:r>
          </w:p>
          <w:p w14:paraId="33A40275" w14:textId="7803DC55" w:rsidR="00EC6123" w:rsidRPr="00BA2199" w:rsidRDefault="00EC6123" w:rsidP="00EC6123">
            <w:pPr>
              <w:suppressAutoHyphens/>
              <w:jc w:val="left"/>
              <w:rPr>
                <w:rFonts w:eastAsia="Times New Roman" w:cs="Times New Roman"/>
                <w:szCs w:val="18"/>
              </w:rPr>
            </w:pPr>
            <w:r>
              <w:rPr>
                <w:rFonts w:cs="Times New Roman"/>
                <w:color w:val="000000" w:themeColor="text1"/>
              </w:rPr>
              <w:t>pavaduojantis rektorių</w:t>
            </w:r>
          </w:p>
        </w:tc>
        <w:tc>
          <w:tcPr>
            <w:tcW w:w="425" w:type="dxa"/>
          </w:tcPr>
          <w:p w14:paraId="33A40276" w14:textId="77777777" w:rsidR="00D07C43" w:rsidRDefault="00D07C43" w:rsidP="00597CCB">
            <w:pPr>
              <w:suppressAutoHyphens/>
              <w:rPr>
                <w:rFonts w:eastAsia="Times New Roman" w:cs="Times New Roman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A40277" w14:textId="77777777" w:rsidR="00D07C43" w:rsidRDefault="00D07C43" w:rsidP="00597CCB">
            <w:pPr>
              <w:suppressAutoHyphens/>
              <w:rPr>
                <w:rFonts w:eastAsia="Times New Roman" w:cs="Times New Roman"/>
                <w:szCs w:val="18"/>
              </w:rPr>
            </w:pPr>
          </w:p>
        </w:tc>
        <w:tc>
          <w:tcPr>
            <w:tcW w:w="425" w:type="dxa"/>
          </w:tcPr>
          <w:p w14:paraId="33A40278" w14:textId="77777777" w:rsidR="00D07C43" w:rsidRDefault="00D07C43" w:rsidP="00597CCB">
            <w:pPr>
              <w:suppressAutoHyphens/>
              <w:rPr>
                <w:rFonts w:eastAsia="Times New Roman" w:cs="Times New Roman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E9D945B" w14:textId="77777777" w:rsidR="00EC6123" w:rsidRDefault="00EC6123" w:rsidP="00D07C43">
            <w:pPr>
              <w:suppressAutoHyphens/>
              <w:jc w:val="center"/>
              <w:rPr>
                <w:rFonts w:eastAsia="Times New Roman" w:cs="Times New Roman"/>
                <w:szCs w:val="18"/>
              </w:rPr>
            </w:pPr>
          </w:p>
          <w:p w14:paraId="33A40279" w14:textId="4728ADBA" w:rsidR="00D07C43" w:rsidRDefault="00FC653B" w:rsidP="00D07C43">
            <w:pPr>
              <w:suppressAutoHyphens/>
              <w:jc w:val="center"/>
              <w:rPr>
                <w:rFonts w:eastAsia="Times New Roman" w:cs="Times New Roman"/>
                <w:szCs w:val="18"/>
              </w:rPr>
            </w:pPr>
            <w:r>
              <w:rPr>
                <w:rFonts w:eastAsia="Times New Roman" w:cs="Times New Roman"/>
                <w:szCs w:val="18"/>
              </w:rPr>
              <w:t>Arūnas Komka</w:t>
            </w:r>
          </w:p>
        </w:tc>
      </w:tr>
      <w:tr w:rsidR="00D07C43" w14:paraId="33A40280" w14:textId="77777777" w:rsidTr="0032170E">
        <w:tc>
          <w:tcPr>
            <w:tcW w:w="4253" w:type="dxa"/>
            <w:tcBorders>
              <w:top w:val="single" w:sz="4" w:space="0" w:color="auto"/>
            </w:tcBorders>
          </w:tcPr>
          <w:p w14:paraId="33A4027B" w14:textId="77777777" w:rsidR="00D07C43" w:rsidRDefault="00D07C43" w:rsidP="00D07C43">
            <w:pPr>
              <w:suppressAutoHyphens/>
              <w:jc w:val="center"/>
              <w:rPr>
                <w:rFonts w:eastAsia="Times New Roman" w:cs="Times New Roman"/>
                <w:szCs w:val="18"/>
              </w:rPr>
            </w:pPr>
            <w:r w:rsidRPr="006A415D">
              <w:rPr>
                <w:rFonts w:eastAsia="Times New Roman" w:cs="Times New Roman"/>
                <w:i/>
                <w:sz w:val="20"/>
                <w:szCs w:val="20"/>
              </w:rPr>
              <w:t>(įgalioto asmens pareigos)</w:t>
            </w:r>
          </w:p>
        </w:tc>
        <w:tc>
          <w:tcPr>
            <w:tcW w:w="425" w:type="dxa"/>
          </w:tcPr>
          <w:p w14:paraId="33A4027C" w14:textId="77777777" w:rsidR="00D07C43" w:rsidRDefault="00D07C43" w:rsidP="00D07C43">
            <w:pPr>
              <w:suppressAutoHyphens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3A4027D" w14:textId="77777777" w:rsidR="00D07C43" w:rsidRDefault="00D07C43" w:rsidP="00D07C43">
            <w:pPr>
              <w:suppressAutoHyphens/>
              <w:jc w:val="center"/>
              <w:rPr>
                <w:rFonts w:eastAsia="Times New Roman" w:cs="Times New Roman"/>
                <w:szCs w:val="18"/>
              </w:rPr>
            </w:pPr>
            <w:r w:rsidRPr="006A415D">
              <w:rPr>
                <w:rFonts w:eastAsia="Times New Roman" w:cs="Times New Roman"/>
                <w:i/>
                <w:sz w:val="20"/>
                <w:szCs w:val="20"/>
              </w:rPr>
              <w:t>(parašas)</w:t>
            </w:r>
          </w:p>
        </w:tc>
        <w:tc>
          <w:tcPr>
            <w:tcW w:w="425" w:type="dxa"/>
          </w:tcPr>
          <w:p w14:paraId="33A4027E" w14:textId="77777777" w:rsidR="00D07C43" w:rsidRDefault="00D07C43" w:rsidP="00D07C43">
            <w:pPr>
              <w:suppressAutoHyphens/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3A4027F" w14:textId="77777777" w:rsidR="00D07C43" w:rsidRPr="00D07C43" w:rsidRDefault="00D07C43" w:rsidP="00D07C43">
            <w:pPr>
              <w:ind w:firstLine="567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6A415D">
              <w:rPr>
                <w:rFonts w:eastAsia="Times New Roman" w:cs="Times New Roman"/>
                <w:i/>
                <w:sz w:val="20"/>
                <w:szCs w:val="20"/>
              </w:rPr>
              <w:t>(vardas ir pavardė)</w:t>
            </w:r>
          </w:p>
        </w:tc>
      </w:tr>
    </w:tbl>
    <w:p w14:paraId="33A40281" w14:textId="77777777" w:rsidR="003577B4" w:rsidRPr="00597CCB" w:rsidRDefault="003577B4" w:rsidP="00D07C43">
      <w:pPr>
        <w:suppressAutoHyphens/>
        <w:ind w:firstLine="567"/>
        <w:jc w:val="center"/>
        <w:rPr>
          <w:rFonts w:eastAsia="Times New Roman" w:cs="Times New Roman"/>
          <w:i/>
          <w:sz w:val="20"/>
          <w:szCs w:val="20"/>
        </w:rPr>
      </w:pPr>
    </w:p>
    <w:sectPr w:rsidR="003577B4" w:rsidRPr="00597CCB" w:rsidSect="00D07C43">
      <w:pgSz w:w="16838" w:h="11906" w:orient="landscape"/>
      <w:pgMar w:top="709" w:right="70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70CB"/>
    <w:multiLevelType w:val="hybridMultilevel"/>
    <w:tmpl w:val="4D10E7D8"/>
    <w:lvl w:ilvl="0" w:tplc="EFB6A76E">
      <w:start w:val="1"/>
      <w:numFmt w:val="decimal"/>
      <w:lvlText w:val="%1."/>
      <w:lvlJc w:val="left"/>
      <w:pPr>
        <w:ind w:left="285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05" w:hanging="360"/>
      </w:pPr>
    </w:lvl>
    <w:lvl w:ilvl="2" w:tplc="0427001B" w:tentative="1">
      <w:start w:val="1"/>
      <w:numFmt w:val="lowerRoman"/>
      <w:lvlText w:val="%3."/>
      <w:lvlJc w:val="right"/>
      <w:pPr>
        <w:ind w:left="1725" w:hanging="180"/>
      </w:pPr>
    </w:lvl>
    <w:lvl w:ilvl="3" w:tplc="0427000F" w:tentative="1">
      <w:start w:val="1"/>
      <w:numFmt w:val="decimal"/>
      <w:lvlText w:val="%4."/>
      <w:lvlJc w:val="left"/>
      <w:pPr>
        <w:ind w:left="2445" w:hanging="360"/>
      </w:pPr>
    </w:lvl>
    <w:lvl w:ilvl="4" w:tplc="04270019" w:tentative="1">
      <w:start w:val="1"/>
      <w:numFmt w:val="lowerLetter"/>
      <w:lvlText w:val="%5."/>
      <w:lvlJc w:val="left"/>
      <w:pPr>
        <w:ind w:left="3165" w:hanging="360"/>
      </w:pPr>
    </w:lvl>
    <w:lvl w:ilvl="5" w:tplc="0427001B" w:tentative="1">
      <w:start w:val="1"/>
      <w:numFmt w:val="lowerRoman"/>
      <w:lvlText w:val="%6."/>
      <w:lvlJc w:val="right"/>
      <w:pPr>
        <w:ind w:left="3885" w:hanging="180"/>
      </w:pPr>
    </w:lvl>
    <w:lvl w:ilvl="6" w:tplc="0427000F" w:tentative="1">
      <w:start w:val="1"/>
      <w:numFmt w:val="decimal"/>
      <w:lvlText w:val="%7."/>
      <w:lvlJc w:val="left"/>
      <w:pPr>
        <w:ind w:left="4605" w:hanging="360"/>
      </w:pPr>
    </w:lvl>
    <w:lvl w:ilvl="7" w:tplc="04270019" w:tentative="1">
      <w:start w:val="1"/>
      <w:numFmt w:val="lowerLetter"/>
      <w:lvlText w:val="%8."/>
      <w:lvlJc w:val="left"/>
      <w:pPr>
        <w:ind w:left="5325" w:hanging="360"/>
      </w:pPr>
    </w:lvl>
    <w:lvl w:ilvl="8" w:tplc="0427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 w15:restartNumberingAfterBreak="0">
    <w:nsid w:val="27AA4C5E"/>
    <w:multiLevelType w:val="hybridMultilevel"/>
    <w:tmpl w:val="02D2A2E8"/>
    <w:lvl w:ilvl="0" w:tplc="07D4B61C">
      <w:start w:val="1"/>
      <w:numFmt w:val="decimal"/>
      <w:lvlText w:val="%1."/>
      <w:lvlJc w:val="left"/>
      <w:pPr>
        <w:ind w:left="285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005" w:hanging="360"/>
      </w:pPr>
    </w:lvl>
    <w:lvl w:ilvl="2" w:tplc="0427001B" w:tentative="1">
      <w:start w:val="1"/>
      <w:numFmt w:val="lowerRoman"/>
      <w:lvlText w:val="%3."/>
      <w:lvlJc w:val="right"/>
      <w:pPr>
        <w:ind w:left="1725" w:hanging="180"/>
      </w:pPr>
    </w:lvl>
    <w:lvl w:ilvl="3" w:tplc="0427000F" w:tentative="1">
      <w:start w:val="1"/>
      <w:numFmt w:val="decimal"/>
      <w:lvlText w:val="%4."/>
      <w:lvlJc w:val="left"/>
      <w:pPr>
        <w:ind w:left="2445" w:hanging="360"/>
      </w:pPr>
    </w:lvl>
    <w:lvl w:ilvl="4" w:tplc="04270019" w:tentative="1">
      <w:start w:val="1"/>
      <w:numFmt w:val="lowerLetter"/>
      <w:lvlText w:val="%5."/>
      <w:lvlJc w:val="left"/>
      <w:pPr>
        <w:ind w:left="3165" w:hanging="360"/>
      </w:pPr>
    </w:lvl>
    <w:lvl w:ilvl="5" w:tplc="0427001B" w:tentative="1">
      <w:start w:val="1"/>
      <w:numFmt w:val="lowerRoman"/>
      <w:lvlText w:val="%6."/>
      <w:lvlJc w:val="right"/>
      <w:pPr>
        <w:ind w:left="3885" w:hanging="180"/>
      </w:pPr>
    </w:lvl>
    <w:lvl w:ilvl="6" w:tplc="0427000F" w:tentative="1">
      <w:start w:val="1"/>
      <w:numFmt w:val="decimal"/>
      <w:lvlText w:val="%7."/>
      <w:lvlJc w:val="left"/>
      <w:pPr>
        <w:ind w:left="4605" w:hanging="360"/>
      </w:pPr>
    </w:lvl>
    <w:lvl w:ilvl="7" w:tplc="04270019" w:tentative="1">
      <w:start w:val="1"/>
      <w:numFmt w:val="lowerLetter"/>
      <w:lvlText w:val="%8."/>
      <w:lvlJc w:val="left"/>
      <w:pPr>
        <w:ind w:left="5325" w:hanging="360"/>
      </w:pPr>
    </w:lvl>
    <w:lvl w:ilvl="8" w:tplc="0427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872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CB"/>
    <w:rsid w:val="002B1271"/>
    <w:rsid w:val="002D6A08"/>
    <w:rsid w:val="0032170E"/>
    <w:rsid w:val="003577B4"/>
    <w:rsid w:val="00417871"/>
    <w:rsid w:val="00597CCB"/>
    <w:rsid w:val="009300ED"/>
    <w:rsid w:val="00A46F0F"/>
    <w:rsid w:val="00BA2199"/>
    <w:rsid w:val="00D07C43"/>
    <w:rsid w:val="00D10898"/>
    <w:rsid w:val="00D53C5D"/>
    <w:rsid w:val="00EC6123"/>
    <w:rsid w:val="00ED6AD8"/>
    <w:rsid w:val="00FC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4023E"/>
  <w15:chartTrackingRefBased/>
  <w15:docId w15:val="{273DC279-58EA-4AC6-A36F-9A79102A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7CC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53C5D"/>
    <w:rPr>
      <w:color w:val="0563C1" w:themeColor="hyperlink"/>
      <w:u w:val="singl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Char1, Char Char, Char, Char1,Footer Char2"/>
    <w:basedOn w:val="prastasis"/>
    <w:link w:val="PagrindinistekstasDiagrama"/>
    <w:qFormat/>
    <w:rsid w:val="00D07C43"/>
    <w:rPr>
      <w:rFonts w:eastAsia="Times New Roman" w:cs="Times New Roman"/>
      <w:szCs w:val="20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D07C43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D07C4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0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kd@lakd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1416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Elinga Žemaitytė</dc:creator>
  <cp:keywords/>
  <dc:description/>
  <cp:lastModifiedBy>Jūratė Mikštaitė Kazlauskienė</cp:lastModifiedBy>
  <cp:revision>15</cp:revision>
  <dcterms:created xsi:type="dcterms:W3CDTF">2020-07-27T07:56:00Z</dcterms:created>
  <dcterms:modified xsi:type="dcterms:W3CDTF">2020-08-17T09:24:00Z</dcterms:modified>
</cp:coreProperties>
</file>