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BD5" w:rsidRDefault="00510BD5" w:rsidP="00510BD5">
      <w:pPr>
        <w:tabs>
          <w:tab w:val="left" w:pos="1304"/>
          <w:tab w:val="left" w:pos="2608"/>
          <w:tab w:val="left" w:pos="3912"/>
          <w:tab w:val="left" w:pos="5216"/>
          <w:tab w:val="left" w:pos="6521"/>
          <w:tab w:val="left" w:pos="7825"/>
          <w:tab w:val="left" w:pos="9129"/>
        </w:tabs>
        <w:spacing w:line="360" w:lineRule="auto"/>
        <w:jc w:val="center"/>
        <w:rPr>
          <w:rFonts w:ascii="Times New Roman" w:hAnsi="Times New Roman"/>
          <w:spacing w:val="-10"/>
          <w:szCs w:val="24"/>
        </w:rPr>
      </w:pPr>
      <w:r w:rsidRPr="00510BD5">
        <w:rPr>
          <w:rFonts w:ascii="Times New Roman" w:hAnsi="Times New Roman"/>
          <w:noProof/>
          <w:spacing w:val="-10"/>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4.5pt;height:48pt;visibility:visible">
            <v:imagedata r:id="rId10" o:title=""/>
          </v:shape>
        </w:pict>
      </w:r>
    </w:p>
    <w:p w:rsidR="00510BD5" w:rsidRPr="00486907" w:rsidRDefault="00510BD5" w:rsidP="00510BD5">
      <w:pPr>
        <w:tabs>
          <w:tab w:val="left" w:pos="1304"/>
          <w:tab w:val="left" w:pos="2608"/>
          <w:tab w:val="left" w:pos="3912"/>
          <w:tab w:val="left" w:pos="5216"/>
          <w:tab w:val="left" w:pos="6521"/>
          <w:tab w:val="left" w:pos="7825"/>
          <w:tab w:val="left" w:pos="9129"/>
        </w:tabs>
        <w:spacing w:line="360" w:lineRule="auto"/>
        <w:jc w:val="center"/>
        <w:rPr>
          <w:rFonts w:ascii="Times New Roman" w:hAnsi="Times New Roman"/>
          <w:spacing w:val="-10"/>
          <w:szCs w:val="24"/>
        </w:rPr>
      </w:pPr>
    </w:p>
    <w:p w:rsidR="00510BD5" w:rsidRPr="00DC6AF5" w:rsidRDefault="00510BD5" w:rsidP="00510BD5">
      <w:pPr>
        <w:tabs>
          <w:tab w:val="left" w:pos="1304"/>
          <w:tab w:val="left" w:pos="2608"/>
          <w:tab w:val="left" w:pos="3912"/>
          <w:tab w:val="left" w:pos="5216"/>
          <w:tab w:val="left" w:pos="6521"/>
          <w:tab w:val="left" w:pos="7825"/>
          <w:tab w:val="left" w:pos="9129"/>
        </w:tabs>
        <w:spacing w:line="360" w:lineRule="auto"/>
        <w:jc w:val="center"/>
        <w:rPr>
          <w:rFonts w:ascii="Times New Roman" w:hAnsi="Times New Roman"/>
          <w:b/>
          <w:spacing w:val="-10"/>
          <w:sz w:val="28"/>
          <w:szCs w:val="28"/>
        </w:rPr>
      </w:pPr>
      <w:r>
        <w:rPr>
          <w:rFonts w:ascii="Times New Roman" w:hAnsi="Times New Roman"/>
          <w:b/>
          <w:spacing w:val="-10"/>
          <w:sz w:val="28"/>
          <w:szCs w:val="28"/>
        </w:rPr>
        <w:t>VALSTYBĖS ĮMONĖ LIETUVOS ORO UOSTAI</w:t>
      </w:r>
    </w:p>
    <w:p w:rsidR="009F1CDE" w:rsidRDefault="009F1CDE" w:rsidP="003E7780">
      <w:pPr>
        <w:tabs>
          <w:tab w:val="left" w:pos="1304"/>
          <w:tab w:val="left" w:pos="2608"/>
          <w:tab w:val="left" w:pos="3912"/>
          <w:tab w:val="left" w:pos="5216"/>
          <w:tab w:val="left" w:pos="6521"/>
          <w:tab w:val="left" w:pos="7825"/>
          <w:tab w:val="left" w:pos="9129"/>
        </w:tabs>
        <w:rPr>
          <w:rFonts w:ascii="Times New Roman" w:hAnsi="Times New Roman"/>
          <w:spacing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8"/>
        <w:gridCol w:w="3026"/>
      </w:tblGrid>
      <w:tr w:rsidR="00A50755">
        <w:tc>
          <w:tcPr>
            <w:tcW w:w="6828" w:type="dxa"/>
            <w:tcBorders>
              <w:top w:val="nil"/>
              <w:left w:val="nil"/>
              <w:bottom w:val="nil"/>
              <w:right w:val="nil"/>
            </w:tcBorders>
          </w:tcPr>
          <w:p w:rsidR="00FE1EEF" w:rsidRPr="00FE1EEF" w:rsidRDefault="00FE1EEF" w:rsidP="005E191E">
            <w:pPr>
              <w:tabs>
                <w:tab w:val="left" w:pos="1304"/>
                <w:tab w:val="left" w:pos="2608"/>
                <w:tab w:val="left" w:pos="3912"/>
                <w:tab w:val="left" w:pos="5216"/>
                <w:tab w:val="left" w:pos="6521"/>
                <w:tab w:val="left" w:pos="7825"/>
                <w:tab w:val="left" w:pos="9129"/>
              </w:tabs>
              <w:rPr>
                <w:rFonts w:ascii="Times New Roman" w:hAnsi="Times New Roman"/>
                <w:spacing w:val="-10"/>
                <w:szCs w:val="24"/>
                <w:lang w:val="en-US"/>
              </w:rPr>
            </w:pPr>
          </w:p>
        </w:tc>
        <w:tc>
          <w:tcPr>
            <w:tcW w:w="3026" w:type="dxa"/>
            <w:tcBorders>
              <w:top w:val="nil"/>
              <w:left w:val="nil"/>
              <w:bottom w:val="nil"/>
              <w:right w:val="nil"/>
            </w:tcBorders>
          </w:tcPr>
          <w:p w:rsidR="00A50755" w:rsidRPr="00585A27" w:rsidRDefault="00A50755" w:rsidP="005E191E">
            <w:pPr>
              <w:tabs>
                <w:tab w:val="left" w:pos="1304"/>
                <w:tab w:val="left" w:pos="2608"/>
                <w:tab w:val="left" w:pos="3912"/>
                <w:tab w:val="left" w:pos="5216"/>
                <w:tab w:val="left" w:pos="6521"/>
                <w:tab w:val="left" w:pos="7825"/>
                <w:tab w:val="left" w:pos="9129"/>
              </w:tabs>
              <w:rPr>
                <w:rFonts w:ascii="Times New Roman" w:hAnsi="Times New Roman"/>
                <w:spacing w:val="-10"/>
                <w:szCs w:val="24"/>
              </w:rPr>
            </w:pPr>
          </w:p>
        </w:tc>
      </w:tr>
      <w:tr w:rsidR="007264AC">
        <w:trPr>
          <w:trHeight w:val="435"/>
        </w:trPr>
        <w:tc>
          <w:tcPr>
            <w:tcW w:w="9854" w:type="dxa"/>
            <w:gridSpan w:val="2"/>
            <w:tcBorders>
              <w:top w:val="nil"/>
              <w:left w:val="nil"/>
              <w:bottom w:val="nil"/>
              <w:right w:val="nil"/>
            </w:tcBorders>
          </w:tcPr>
          <w:p w:rsidR="00A50755" w:rsidRDefault="00A50755" w:rsidP="00585A27">
            <w:pPr>
              <w:tabs>
                <w:tab w:val="left" w:pos="1304"/>
                <w:tab w:val="left" w:pos="2608"/>
                <w:tab w:val="left" w:pos="3912"/>
                <w:tab w:val="left" w:pos="5216"/>
                <w:tab w:val="left" w:pos="6521"/>
                <w:tab w:val="left" w:pos="7825"/>
                <w:tab w:val="left" w:pos="9129"/>
              </w:tabs>
              <w:rPr>
                <w:rFonts w:ascii="Times New Roman" w:hAnsi="Times New Roman"/>
                <w:b/>
                <w:spacing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947"/>
            </w:tblGrid>
            <w:tr w:rsidR="004F23BF" w:rsidRPr="00585A27" w:rsidTr="00C40302">
              <w:tc>
                <w:tcPr>
                  <w:tcW w:w="6828" w:type="dxa"/>
                  <w:tcBorders>
                    <w:top w:val="nil"/>
                    <w:left w:val="nil"/>
                    <w:bottom w:val="nil"/>
                    <w:right w:val="nil"/>
                  </w:tcBorders>
                </w:tcPr>
                <w:p w:rsidR="00161446" w:rsidRDefault="00E05DF5" w:rsidP="00A73A1E">
                  <w:pPr>
                    <w:tabs>
                      <w:tab w:val="left" w:pos="1304"/>
                      <w:tab w:val="left" w:pos="2608"/>
                      <w:tab w:val="left" w:pos="3912"/>
                      <w:tab w:val="left" w:pos="5216"/>
                      <w:tab w:val="left" w:pos="6521"/>
                      <w:tab w:val="left" w:pos="7825"/>
                      <w:tab w:val="left" w:pos="9129"/>
                    </w:tabs>
                    <w:rPr>
                      <w:rFonts w:ascii="Times New Roman" w:hAnsi="Times New Roman"/>
                      <w:color w:val="000000"/>
                      <w:szCs w:val="24"/>
                    </w:rPr>
                  </w:pPr>
                  <w:r w:rsidRPr="00E05DF5">
                    <w:rPr>
                      <w:rFonts w:ascii="Times New Roman" w:hAnsi="Times New Roman"/>
                      <w:color w:val="000000"/>
                      <w:szCs w:val="24"/>
                    </w:rPr>
                    <w:t>UAB „</w:t>
                  </w:r>
                  <w:proofErr w:type="spellStart"/>
                  <w:r w:rsidRPr="00E05DF5">
                    <w:rPr>
                      <w:rFonts w:ascii="Times New Roman" w:hAnsi="Times New Roman"/>
                      <w:color w:val="000000"/>
                      <w:szCs w:val="24"/>
                    </w:rPr>
                    <w:t>Sweco</w:t>
                  </w:r>
                  <w:proofErr w:type="spellEnd"/>
                  <w:r w:rsidRPr="00E05DF5">
                    <w:rPr>
                      <w:rFonts w:ascii="Times New Roman" w:hAnsi="Times New Roman"/>
                      <w:color w:val="000000"/>
                      <w:szCs w:val="24"/>
                    </w:rPr>
                    <w:t xml:space="preserve"> Lietuva“ </w:t>
                  </w:r>
                </w:p>
                <w:p w:rsidR="00E05DF5" w:rsidRPr="00E05DF5" w:rsidRDefault="00E05DF5" w:rsidP="00A73A1E">
                  <w:pPr>
                    <w:tabs>
                      <w:tab w:val="left" w:pos="1304"/>
                      <w:tab w:val="left" w:pos="2608"/>
                      <w:tab w:val="left" w:pos="3912"/>
                      <w:tab w:val="left" w:pos="5216"/>
                      <w:tab w:val="left" w:pos="6521"/>
                      <w:tab w:val="left" w:pos="7825"/>
                      <w:tab w:val="left" w:pos="9129"/>
                    </w:tabs>
                    <w:rPr>
                      <w:rFonts w:ascii="Times New Roman" w:hAnsi="Times New Roman"/>
                      <w:spacing w:val="-10"/>
                      <w:szCs w:val="24"/>
                      <w:lang w:val="en-US"/>
                    </w:rPr>
                  </w:pPr>
                  <w:r>
                    <w:rPr>
                      <w:rFonts w:ascii="Times New Roman" w:hAnsi="Times New Roman"/>
                      <w:color w:val="000000"/>
                      <w:spacing w:val="-10"/>
                      <w:szCs w:val="24"/>
                    </w:rPr>
                    <w:t xml:space="preserve">El. paštas </w:t>
                  </w:r>
                  <w:proofErr w:type="spellStart"/>
                  <w:r>
                    <w:rPr>
                      <w:rFonts w:ascii="Times New Roman" w:hAnsi="Times New Roman"/>
                      <w:color w:val="000000"/>
                      <w:spacing w:val="-10"/>
                      <w:szCs w:val="24"/>
                    </w:rPr>
                    <w:t>giedrius.gaizauskas</w:t>
                  </w:r>
                  <w:proofErr w:type="spellEnd"/>
                  <w:r>
                    <w:rPr>
                      <w:rFonts w:ascii="Times New Roman" w:hAnsi="Times New Roman"/>
                      <w:color w:val="000000"/>
                      <w:spacing w:val="-10"/>
                      <w:szCs w:val="24"/>
                      <w:lang w:val="en-US"/>
                    </w:rPr>
                    <w:t>@</w:t>
                  </w:r>
                  <w:proofErr w:type="spellStart"/>
                  <w:r>
                    <w:rPr>
                      <w:rFonts w:ascii="Times New Roman" w:hAnsi="Times New Roman"/>
                      <w:color w:val="000000"/>
                      <w:spacing w:val="-10"/>
                      <w:szCs w:val="24"/>
                      <w:lang w:val="en-US"/>
                    </w:rPr>
                    <w:t>sweco.lt</w:t>
                  </w:r>
                  <w:proofErr w:type="spellEnd"/>
                </w:p>
              </w:tc>
              <w:tc>
                <w:tcPr>
                  <w:tcW w:w="3026" w:type="dxa"/>
                  <w:tcBorders>
                    <w:top w:val="nil"/>
                    <w:left w:val="nil"/>
                    <w:bottom w:val="nil"/>
                    <w:right w:val="nil"/>
                  </w:tcBorders>
                </w:tcPr>
                <w:p w:rsidR="004F23BF" w:rsidRDefault="004F23BF" w:rsidP="00C40302">
                  <w:pPr>
                    <w:tabs>
                      <w:tab w:val="left" w:pos="1304"/>
                      <w:tab w:val="left" w:pos="2608"/>
                      <w:tab w:val="left" w:pos="3912"/>
                      <w:tab w:val="left" w:pos="5216"/>
                      <w:tab w:val="left" w:pos="6521"/>
                      <w:tab w:val="left" w:pos="7825"/>
                      <w:tab w:val="left" w:pos="9129"/>
                    </w:tabs>
                    <w:rPr>
                      <w:rFonts w:ascii="Times New Roman" w:hAnsi="Times New Roman"/>
                      <w:spacing w:val="-10"/>
                      <w:szCs w:val="24"/>
                    </w:rPr>
                  </w:pPr>
                  <w:r>
                    <w:rPr>
                      <w:rFonts w:ascii="Times New Roman" w:hAnsi="Times New Roman"/>
                      <w:spacing w:val="-10"/>
                      <w:szCs w:val="24"/>
                    </w:rPr>
                    <w:t>20</w:t>
                  </w:r>
                  <w:r w:rsidR="00F26F47">
                    <w:rPr>
                      <w:rFonts w:ascii="Times New Roman" w:hAnsi="Times New Roman"/>
                      <w:spacing w:val="-10"/>
                      <w:szCs w:val="24"/>
                    </w:rPr>
                    <w:t>20</w:t>
                  </w:r>
                  <w:r w:rsidRPr="00585A27">
                    <w:rPr>
                      <w:rFonts w:ascii="Times New Roman" w:hAnsi="Times New Roman"/>
                      <w:spacing w:val="-10"/>
                      <w:szCs w:val="24"/>
                    </w:rPr>
                    <w:t>-</w:t>
                  </w:r>
                  <w:r w:rsidR="00E05DF5">
                    <w:rPr>
                      <w:rFonts w:ascii="Times New Roman" w:hAnsi="Times New Roman"/>
                      <w:spacing w:val="-10"/>
                      <w:szCs w:val="24"/>
                      <w:lang w:val="en-US"/>
                    </w:rPr>
                    <w:t>12</w:t>
                  </w:r>
                  <w:r>
                    <w:rPr>
                      <w:rFonts w:ascii="Times New Roman" w:hAnsi="Times New Roman"/>
                      <w:spacing w:val="-10"/>
                      <w:szCs w:val="24"/>
                    </w:rPr>
                    <w:t>-</w:t>
                  </w:r>
                  <w:r w:rsidR="0012306C">
                    <w:rPr>
                      <w:rFonts w:ascii="Times New Roman" w:hAnsi="Times New Roman"/>
                      <w:spacing w:val="-10"/>
                      <w:szCs w:val="24"/>
                    </w:rPr>
                    <w:t xml:space="preserve">  </w:t>
                  </w:r>
                  <w:r>
                    <w:rPr>
                      <w:rFonts w:ascii="Times New Roman" w:hAnsi="Times New Roman"/>
                      <w:spacing w:val="-10"/>
                      <w:szCs w:val="24"/>
                    </w:rPr>
                    <w:t xml:space="preserve">    </w:t>
                  </w:r>
                  <w:r w:rsidRPr="00585A27">
                    <w:rPr>
                      <w:rFonts w:ascii="Times New Roman" w:hAnsi="Times New Roman"/>
                      <w:spacing w:val="-10"/>
                      <w:szCs w:val="24"/>
                    </w:rPr>
                    <w:t xml:space="preserve">Nr. </w:t>
                  </w:r>
                  <w:r w:rsidR="0047271D">
                    <w:rPr>
                      <w:rFonts w:ascii="Times New Roman" w:hAnsi="Times New Roman"/>
                      <w:spacing w:val="-10"/>
                      <w:szCs w:val="24"/>
                    </w:rPr>
                    <w:t>4R-</w:t>
                  </w:r>
                </w:p>
                <w:p w:rsidR="004F23BF" w:rsidRPr="00585A27" w:rsidRDefault="004F23BF" w:rsidP="00F26F47">
                  <w:pPr>
                    <w:tabs>
                      <w:tab w:val="left" w:pos="1304"/>
                      <w:tab w:val="left" w:pos="2608"/>
                      <w:tab w:val="left" w:pos="3912"/>
                      <w:tab w:val="left" w:pos="5216"/>
                      <w:tab w:val="left" w:pos="6521"/>
                      <w:tab w:val="left" w:pos="7825"/>
                      <w:tab w:val="left" w:pos="9129"/>
                    </w:tabs>
                    <w:rPr>
                      <w:rFonts w:ascii="Times New Roman" w:hAnsi="Times New Roman"/>
                      <w:spacing w:val="-10"/>
                      <w:szCs w:val="24"/>
                    </w:rPr>
                  </w:pPr>
                </w:p>
              </w:tc>
            </w:tr>
            <w:tr w:rsidR="004F23BF" w:rsidRPr="00DC6AF5" w:rsidTr="00C40302">
              <w:trPr>
                <w:trHeight w:val="435"/>
              </w:trPr>
              <w:tc>
                <w:tcPr>
                  <w:tcW w:w="9854" w:type="dxa"/>
                  <w:gridSpan w:val="2"/>
                  <w:tcBorders>
                    <w:top w:val="nil"/>
                    <w:left w:val="nil"/>
                    <w:bottom w:val="nil"/>
                    <w:right w:val="nil"/>
                  </w:tcBorders>
                </w:tcPr>
                <w:p w:rsidR="004F23BF" w:rsidRPr="00DC6AF5" w:rsidRDefault="004F23BF" w:rsidP="00C40302">
                  <w:pPr>
                    <w:tabs>
                      <w:tab w:val="left" w:pos="1304"/>
                      <w:tab w:val="left" w:pos="2608"/>
                      <w:tab w:val="left" w:pos="3912"/>
                      <w:tab w:val="left" w:pos="5216"/>
                      <w:tab w:val="left" w:pos="6521"/>
                      <w:tab w:val="left" w:pos="7825"/>
                      <w:tab w:val="left" w:pos="9129"/>
                    </w:tabs>
                    <w:rPr>
                      <w:rFonts w:ascii="Times New Roman" w:hAnsi="Times New Roman"/>
                      <w:b/>
                      <w:spacing w:val="-10"/>
                      <w:szCs w:val="24"/>
                    </w:rPr>
                  </w:pPr>
                </w:p>
              </w:tc>
            </w:tr>
          </w:tbl>
          <w:p w:rsidR="00FE1EEF" w:rsidRPr="00DC6AF5" w:rsidRDefault="00FE1EEF" w:rsidP="00585A27">
            <w:pPr>
              <w:tabs>
                <w:tab w:val="left" w:pos="1304"/>
                <w:tab w:val="left" w:pos="2608"/>
                <w:tab w:val="left" w:pos="3912"/>
                <w:tab w:val="left" w:pos="5216"/>
                <w:tab w:val="left" w:pos="6521"/>
                <w:tab w:val="left" w:pos="7825"/>
                <w:tab w:val="left" w:pos="9129"/>
              </w:tabs>
              <w:rPr>
                <w:rFonts w:ascii="Times New Roman" w:hAnsi="Times New Roman"/>
                <w:b/>
                <w:spacing w:val="-10"/>
                <w:szCs w:val="24"/>
              </w:rPr>
            </w:pPr>
          </w:p>
        </w:tc>
      </w:tr>
    </w:tbl>
    <w:p w:rsidR="00E05DF5" w:rsidRPr="00E05DF5" w:rsidRDefault="00E05DF5" w:rsidP="00E05DF5">
      <w:pPr>
        <w:shd w:val="clear" w:color="auto" w:fill="FFFFFF"/>
        <w:jc w:val="center"/>
        <w:rPr>
          <w:rFonts w:ascii="Times New Roman" w:hAnsi="Times New Roman"/>
          <w:b/>
          <w:color w:val="000000"/>
          <w:szCs w:val="24"/>
        </w:rPr>
      </w:pPr>
      <w:r w:rsidRPr="00E05DF5">
        <w:rPr>
          <w:rFonts w:ascii="Times New Roman" w:hAnsi="Times New Roman"/>
          <w:b/>
          <w:color w:val="000000"/>
          <w:szCs w:val="24"/>
        </w:rPr>
        <w:t>PAŽYMA APIE SĖKMINGAI SUTEIKTAS STATINIO PROJEKTAVIMO PASLAUGAS</w:t>
      </w:r>
    </w:p>
    <w:p w:rsidR="00E05DF5" w:rsidRPr="00E05DF5" w:rsidRDefault="00E05DF5" w:rsidP="00E05DF5">
      <w:pPr>
        <w:shd w:val="clear" w:color="auto" w:fill="FFFFFF"/>
        <w:jc w:val="center"/>
        <w:rPr>
          <w:rFonts w:ascii="Times New Roman" w:hAnsi="Times New Roman"/>
          <w:b/>
          <w:bCs/>
          <w:color w:val="000000"/>
          <w:szCs w:val="24"/>
        </w:rPr>
      </w:pPr>
    </w:p>
    <w:p w:rsidR="00E05DF5" w:rsidRPr="00E05DF5" w:rsidRDefault="00E05DF5" w:rsidP="00E05DF5">
      <w:pPr>
        <w:shd w:val="clear" w:color="auto" w:fill="FFFFFF"/>
        <w:jc w:val="center"/>
        <w:rPr>
          <w:rFonts w:ascii="Times New Roman" w:hAnsi="Times New Roman"/>
          <w:b/>
          <w:bCs/>
          <w:color w:val="000000"/>
          <w:szCs w:val="24"/>
        </w:rPr>
      </w:pPr>
    </w:p>
    <w:p w:rsidR="00E05DF5" w:rsidRPr="00E05DF5" w:rsidRDefault="00E05DF5" w:rsidP="00E05DF5">
      <w:pPr>
        <w:ind w:firstLine="1296"/>
        <w:jc w:val="both"/>
        <w:rPr>
          <w:rFonts w:ascii="Times New Roman" w:hAnsi="Times New Roman"/>
          <w:szCs w:val="24"/>
        </w:rPr>
      </w:pPr>
    </w:p>
    <w:p w:rsidR="00E05DF5" w:rsidRPr="00E05DF5" w:rsidRDefault="00E05DF5" w:rsidP="00E05DF5">
      <w:pPr>
        <w:spacing w:line="360" w:lineRule="auto"/>
        <w:jc w:val="both"/>
        <w:rPr>
          <w:rFonts w:ascii="Times New Roman" w:hAnsi="Times New Roman"/>
          <w:bCs/>
          <w:szCs w:val="24"/>
        </w:rPr>
      </w:pPr>
      <w:r w:rsidRPr="00E05DF5">
        <w:rPr>
          <w:rFonts w:ascii="Times New Roman" w:hAnsi="Times New Roman"/>
          <w:szCs w:val="24"/>
        </w:rPr>
        <w:t xml:space="preserve">          Pažymime, kad UAB „</w:t>
      </w:r>
      <w:proofErr w:type="spellStart"/>
      <w:r w:rsidRPr="00E05DF5">
        <w:rPr>
          <w:rFonts w:ascii="Times New Roman" w:hAnsi="Times New Roman"/>
          <w:szCs w:val="24"/>
        </w:rPr>
        <w:t>Sweco</w:t>
      </w:r>
      <w:proofErr w:type="spellEnd"/>
      <w:r w:rsidRPr="00E05DF5">
        <w:rPr>
          <w:rFonts w:ascii="Times New Roman" w:hAnsi="Times New Roman"/>
          <w:szCs w:val="24"/>
        </w:rPr>
        <w:t xml:space="preserve"> Lietuva“ pagal 2019 01 14 paslaugų teikimo sutartį Nr. 6PS-19-14 / 19003 sėkmingai parengė ypatingo statinio „Palangos oro uosto kilimo ir tūpimo tako, riedėjimo tako, ir peronų rekonstravimas“ techninį projektą. Statinys priskiriamas susisiekimo komunikacijų inžinerinių statinių grupės oro uostų statinių pogrupiui</w:t>
      </w:r>
      <w:r w:rsidRPr="00E05DF5">
        <w:rPr>
          <w:rFonts w:ascii="Times New Roman" w:hAnsi="Times New Roman"/>
          <w:bCs/>
          <w:szCs w:val="24"/>
        </w:rPr>
        <w:t>.</w:t>
      </w:r>
      <w:bookmarkStart w:id="0" w:name="_GoBack"/>
      <w:bookmarkEnd w:id="0"/>
    </w:p>
    <w:p w:rsidR="00E05DF5" w:rsidRPr="00E05DF5" w:rsidRDefault="00E05DF5" w:rsidP="00E05DF5">
      <w:pPr>
        <w:spacing w:line="360" w:lineRule="auto"/>
        <w:jc w:val="both"/>
        <w:rPr>
          <w:rFonts w:ascii="Times New Roman" w:hAnsi="Times New Roman"/>
          <w:iCs/>
          <w:szCs w:val="24"/>
        </w:rPr>
      </w:pPr>
      <w:r w:rsidRPr="00E05DF5">
        <w:rPr>
          <w:rFonts w:ascii="Times New Roman" w:hAnsi="Times New Roman"/>
          <w:iCs/>
          <w:szCs w:val="24"/>
        </w:rPr>
        <w:t xml:space="preserve">         Bendra sutarties projektavimo paslaugų vertė be PVM yra 150.460,00 EUR (šimtas penkiasdešimt tūkstančių keturi šimtai šešiasdešimt eurų).  Šioje sumoje neįskaičiuota statinio statybos projekto vykdymo priežiūros paslaugų kaina, kuri iki šios dienos yra neatlikta ir kurių kaina pagal Sutartį sudaro 9.450,00 EUR be PVM.</w:t>
      </w:r>
    </w:p>
    <w:p w:rsidR="00E05DF5" w:rsidRPr="00E05DF5" w:rsidRDefault="00E05DF5" w:rsidP="00E05DF5">
      <w:pPr>
        <w:spacing w:line="360" w:lineRule="auto"/>
        <w:jc w:val="both"/>
        <w:rPr>
          <w:rFonts w:ascii="Times New Roman" w:hAnsi="Times New Roman"/>
          <w:szCs w:val="24"/>
        </w:rPr>
      </w:pPr>
      <w:r w:rsidRPr="00E05DF5">
        <w:rPr>
          <w:rFonts w:ascii="Times New Roman" w:hAnsi="Times New Roman"/>
          <w:iCs/>
          <w:szCs w:val="24"/>
        </w:rPr>
        <w:t xml:space="preserve">         </w:t>
      </w:r>
      <w:r w:rsidRPr="00E05DF5">
        <w:rPr>
          <w:rFonts w:ascii="Times New Roman" w:hAnsi="Times New Roman"/>
          <w:szCs w:val="24"/>
        </w:rPr>
        <w:t>Sutarties paslaugų vykdymo laikotarpis   2019-01-14 – 2020-06-16.</w:t>
      </w:r>
    </w:p>
    <w:p w:rsidR="00E05DF5" w:rsidRPr="00E05DF5" w:rsidRDefault="00E05DF5" w:rsidP="00E05DF5">
      <w:pPr>
        <w:spacing w:line="360" w:lineRule="auto"/>
        <w:jc w:val="both"/>
        <w:rPr>
          <w:rFonts w:ascii="Times New Roman" w:hAnsi="Times New Roman"/>
          <w:szCs w:val="24"/>
        </w:rPr>
      </w:pPr>
      <w:r w:rsidRPr="00E05DF5">
        <w:rPr>
          <w:rFonts w:ascii="Times New Roman" w:hAnsi="Times New Roman"/>
          <w:szCs w:val="24"/>
        </w:rPr>
        <w:t xml:space="preserve">         Darbai buvo atlikti pagal galiojančių normatyvinių dokumentų, reglamentuojančių darbų atlikimą reikalavimus ir tinkamai bei laiku užbaigti.</w:t>
      </w:r>
    </w:p>
    <w:p w:rsidR="00E05DF5" w:rsidRPr="00E05DF5" w:rsidRDefault="00E05DF5" w:rsidP="00E05DF5">
      <w:pPr>
        <w:spacing w:line="360" w:lineRule="auto"/>
        <w:jc w:val="both"/>
        <w:rPr>
          <w:rFonts w:ascii="Times New Roman" w:hAnsi="Times New Roman"/>
          <w:szCs w:val="24"/>
        </w:rPr>
      </w:pPr>
      <w:r w:rsidRPr="00E05DF5">
        <w:rPr>
          <w:rFonts w:ascii="Times New Roman" w:hAnsi="Times New Roman"/>
          <w:szCs w:val="24"/>
        </w:rPr>
        <w:t xml:space="preserve">        Statinio projektas patvirtintas statytojo (VĮ Lietuvos oro  uostai) 2020-06-02 Nr. 11R-12.</w:t>
      </w:r>
    </w:p>
    <w:p w:rsidR="00E05DF5" w:rsidRPr="00E05DF5" w:rsidRDefault="00E05DF5" w:rsidP="00E05DF5">
      <w:pPr>
        <w:spacing w:line="360" w:lineRule="auto"/>
        <w:jc w:val="both"/>
        <w:rPr>
          <w:rFonts w:ascii="Times New Roman" w:hAnsi="Times New Roman"/>
          <w:szCs w:val="24"/>
        </w:rPr>
      </w:pPr>
      <w:r w:rsidRPr="00E05DF5">
        <w:rPr>
          <w:rFonts w:ascii="Times New Roman" w:hAnsi="Times New Roman"/>
          <w:szCs w:val="24"/>
        </w:rPr>
        <w:t xml:space="preserve">        Statybą leidžiantis dokumentas išduotas  2020-06-16 Nr. LRS-33-200616-00011.</w:t>
      </w:r>
    </w:p>
    <w:p w:rsidR="001332EC" w:rsidRDefault="001332EC" w:rsidP="001332EC">
      <w:pPr>
        <w:spacing w:line="276" w:lineRule="auto"/>
        <w:rPr>
          <w:rFonts w:ascii="Times New Roman" w:hAnsi="Times New Roman"/>
          <w:szCs w:val="24"/>
        </w:rPr>
      </w:pPr>
    </w:p>
    <w:p w:rsidR="001332EC" w:rsidRDefault="001332EC" w:rsidP="001332EC">
      <w:pPr>
        <w:spacing w:line="276" w:lineRule="auto"/>
        <w:rPr>
          <w:rFonts w:ascii="Times New Roman" w:hAnsi="Times New Roman"/>
          <w:szCs w:val="24"/>
        </w:rPr>
      </w:pPr>
    </w:p>
    <w:p w:rsidR="0012306C" w:rsidRDefault="0012306C" w:rsidP="001332EC">
      <w:pPr>
        <w:spacing w:line="276" w:lineRule="auto"/>
        <w:rPr>
          <w:rFonts w:ascii="Times New Roman" w:hAnsi="Times New Roman"/>
          <w:szCs w:val="24"/>
        </w:rPr>
      </w:pPr>
    </w:p>
    <w:p w:rsidR="0012306C" w:rsidRDefault="0012306C" w:rsidP="001332EC">
      <w:pPr>
        <w:spacing w:line="276" w:lineRule="auto"/>
        <w:rPr>
          <w:rFonts w:ascii="Times New Roman" w:hAnsi="Times New Roman"/>
          <w:szCs w:val="24"/>
        </w:rPr>
      </w:pPr>
    </w:p>
    <w:p w:rsidR="001332EC" w:rsidRPr="003C2D1D" w:rsidRDefault="00E05DF5" w:rsidP="001332EC">
      <w:pPr>
        <w:spacing w:line="276" w:lineRule="auto"/>
        <w:rPr>
          <w:rFonts w:ascii="Times New Roman" w:hAnsi="Times New Roman"/>
          <w:szCs w:val="24"/>
        </w:rPr>
      </w:pPr>
      <w:r>
        <w:rPr>
          <w:rFonts w:ascii="Times New Roman" w:hAnsi="Times New Roman"/>
          <w:szCs w:val="24"/>
        </w:rPr>
        <w:t>Projektų valdymo skyriaus vadovas</w:t>
      </w:r>
      <w:r w:rsidR="001332EC" w:rsidRPr="002B6D25">
        <w:rPr>
          <w:rFonts w:ascii="Times New Roman" w:hAnsi="Times New Roman"/>
          <w:szCs w:val="24"/>
        </w:rPr>
        <w:t xml:space="preserve"> </w:t>
      </w:r>
      <w:r w:rsidR="001332EC">
        <w:rPr>
          <w:rFonts w:ascii="Times New Roman" w:hAnsi="Times New Roman"/>
          <w:szCs w:val="24"/>
        </w:rPr>
        <w:tab/>
      </w:r>
      <w:r w:rsidR="001332EC">
        <w:rPr>
          <w:rFonts w:ascii="Times New Roman" w:hAnsi="Times New Roman"/>
          <w:szCs w:val="24"/>
        </w:rPr>
        <w:tab/>
      </w:r>
      <w:r w:rsidR="001332EC">
        <w:rPr>
          <w:rFonts w:ascii="Times New Roman" w:hAnsi="Times New Roman"/>
          <w:szCs w:val="24"/>
        </w:rPr>
        <w:tab/>
      </w:r>
      <w:r w:rsidR="0012306C">
        <w:rPr>
          <w:rFonts w:ascii="Times New Roman" w:hAnsi="Times New Roman"/>
          <w:szCs w:val="24"/>
        </w:rPr>
        <w:t xml:space="preserve">                                 </w:t>
      </w:r>
      <w:r>
        <w:rPr>
          <w:rFonts w:ascii="Times New Roman" w:hAnsi="Times New Roman"/>
          <w:szCs w:val="24"/>
        </w:rPr>
        <w:t>Kšištof Kmecik</w:t>
      </w:r>
      <w:r w:rsidR="001332EC" w:rsidRPr="002331CC">
        <w:rPr>
          <w:rFonts w:ascii="Times New Roman" w:hAnsi="Times New Roman"/>
          <w:szCs w:val="24"/>
        </w:rPr>
        <w:t xml:space="preserve"> </w:t>
      </w:r>
    </w:p>
    <w:p w:rsidR="001332EC" w:rsidRDefault="001332EC" w:rsidP="001332EC">
      <w:pPr>
        <w:spacing w:line="360" w:lineRule="auto"/>
        <w:rPr>
          <w:rFonts w:ascii="Times New Roman" w:hAnsi="Times New Roman"/>
          <w:sz w:val="20"/>
        </w:rPr>
      </w:pPr>
    </w:p>
    <w:p w:rsidR="001332EC" w:rsidRDefault="001332EC" w:rsidP="001332EC">
      <w:pPr>
        <w:spacing w:line="360" w:lineRule="auto"/>
        <w:rPr>
          <w:rFonts w:ascii="Times New Roman" w:hAnsi="Times New Roman"/>
          <w:sz w:val="20"/>
        </w:rPr>
      </w:pPr>
    </w:p>
    <w:p w:rsidR="001332EC" w:rsidRDefault="001332EC" w:rsidP="001332EC">
      <w:pPr>
        <w:spacing w:line="360" w:lineRule="auto"/>
        <w:rPr>
          <w:rFonts w:ascii="Times New Roman" w:hAnsi="Times New Roman"/>
          <w:sz w:val="20"/>
        </w:rPr>
      </w:pPr>
    </w:p>
    <w:p w:rsidR="00E05DF5" w:rsidRDefault="00E05DF5" w:rsidP="001332EC">
      <w:pPr>
        <w:spacing w:line="360" w:lineRule="auto"/>
        <w:rPr>
          <w:rFonts w:ascii="Times New Roman" w:hAnsi="Times New Roman"/>
          <w:sz w:val="20"/>
        </w:rPr>
      </w:pPr>
    </w:p>
    <w:p w:rsidR="00E05DF5" w:rsidRDefault="00E05DF5" w:rsidP="001332EC">
      <w:pPr>
        <w:spacing w:line="360" w:lineRule="auto"/>
        <w:rPr>
          <w:rFonts w:ascii="Times New Roman" w:hAnsi="Times New Roman"/>
          <w:sz w:val="20"/>
        </w:rPr>
      </w:pPr>
    </w:p>
    <w:p w:rsidR="001332EC" w:rsidRDefault="001332EC" w:rsidP="001332EC">
      <w:pPr>
        <w:spacing w:line="360" w:lineRule="auto"/>
        <w:rPr>
          <w:rFonts w:ascii="Times New Roman" w:hAnsi="Times New Roman"/>
          <w:sz w:val="20"/>
        </w:rPr>
      </w:pPr>
      <w:r>
        <w:rPr>
          <w:rFonts w:ascii="Times New Roman" w:hAnsi="Times New Roman"/>
          <w:sz w:val="20"/>
        </w:rPr>
        <w:t>P</w:t>
      </w:r>
      <w:r w:rsidRPr="000E015C">
        <w:rPr>
          <w:rFonts w:ascii="Times New Roman" w:hAnsi="Times New Roman"/>
          <w:sz w:val="20"/>
        </w:rPr>
        <w:t xml:space="preserve">. </w:t>
      </w:r>
      <w:r>
        <w:rPr>
          <w:rFonts w:ascii="Times New Roman" w:hAnsi="Times New Roman"/>
          <w:sz w:val="20"/>
        </w:rPr>
        <w:t>Ivanauskas</w:t>
      </w:r>
      <w:r w:rsidRPr="000E015C">
        <w:rPr>
          <w:rFonts w:ascii="Times New Roman" w:hAnsi="Times New Roman"/>
          <w:sz w:val="20"/>
        </w:rPr>
        <w:t xml:space="preserve">, tel. </w:t>
      </w:r>
      <w:r>
        <w:rPr>
          <w:rFonts w:ascii="Times New Roman" w:hAnsi="Times New Roman"/>
          <w:sz w:val="20"/>
        </w:rPr>
        <w:t>8675 22006</w:t>
      </w:r>
      <w:r w:rsidRPr="000E015C">
        <w:rPr>
          <w:rFonts w:ascii="Times New Roman" w:hAnsi="Times New Roman"/>
          <w:sz w:val="20"/>
        </w:rPr>
        <w:t xml:space="preserve">, el. p. </w:t>
      </w:r>
      <w:hyperlink r:id="rId11" w:history="1">
        <w:r w:rsidRPr="00894FE6">
          <w:rPr>
            <w:rStyle w:val="Hyperlink"/>
            <w:rFonts w:ascii="Times New Roman" w:hAnsi="Times New Roman"/>
            <w:sz w:val="20"/>
          </w:rPr>
          <w:t>p.ivanauskas@ltou.lt</w:t>
        </w:r>
      </w:hyperlink>
    </w:p>
    <w:p w:rsidR="001332EC" w:rsidRDefault="001332EC" w:rsidP="001332EC">
      <w:pPr>
        <w:rPr>
          <w:rFonts w:ascii="Times New Roman" w:hAnsi="Times New Roman"/>
          <w:szCs w:val="24"/>
        </w:rPr>
      </w:pPr>
    </w:p>
    <w:sectPr w:rsidR="001332EC" w:rsidSect="00633EBA">
      <w:footerReference w:type="default" r:id="rId12"/>
      <w:footerReference w:type="first" r:id="rId13"/>
      <w:pgSz w:w="11906" w:h="16838" w:code="9"/>
      <w:pgMar w:top="1134" w:right="567" w:bottom="1134" w:left="1701"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6A5" w:rsidRDefault="00B736A5">
      <w:r>
        <w:separator/>
      </w:r>
    </w:p>
  </w:endnote>
  <w:endnote w:type="continuationSeparator" w:id="0">
    <w:p w:rsidR="00B736A5" w:rsidRDefault="00B7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F Handbook Pro Light">
    <w:panose1 w:val="02000506000000020004"/>
    <w:charset w:val="00"/>
    <w:family w:val="modern"/>
    <w:notTrueType/>
    <w:pitch w:val="variable"/>
    <w:sig w:usb0="A00002BF" w:usb1="5000E0FB"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6" w:type="dxa"/>
      <w:tblInd w:w="108" w:type="dxa"/>
      <w:tblBorders>
        <w:top w:val="single" w:sz="4" w:space="0" w:color="auto"/>
      </w:tblBorders>
      <w:tblLook w:val="01E0" w:firstRow="1" w:lastRow="1" w:firstColumn="1" w:lastColumn="1" w:noHBand="0" w:noVBand="0"/>
    </w:tblPr>
    <w:tblGrid>
      <w:gridCol w:w="3248"/>
      <w:gridCol w:w="3249"/>
      <w:gridCol w:w="3249"/>
    </w:tblGrid>
    <w:tr w:rsidR="00510BD5" w:rsidRPr="002E3149" w:rsidTr="00500F80">
      <w:trPr>
        <w:trHeight w:val="111"/>
      </w:trPr>
      <w:tc>
        <w:tcPr>
          <w:tcW w:w="3248" w:type="dxa"/>
        </w:tcPr>
        <w:p w:rsidR="00510BD5" w:rsidRPr="002E3149" w:rsidRDefault="00510BD5" w:rsidP="00334DB5">
          <w:pPr>
            <w:rPr>
              <w:rFonts w:ascii="PF Handbook Pro Light" w:hAnsi="PF Handbook Pro Light"/>
              <w:sz w:val="20"/>
            </w:rPr>
          </w:pPr>
          <w:r w:rsidRPr="003041BE">
            <w:rPr>
              <w:rFonts w:ascii="PF Handbook Pro Light" w:hAnsi="PF Handbook Pro Light"/>
              <w:sz w:val="20"/>
            </w:rPr>
            <w:t>Valstybės įmonė</w:t>
          </w:r>
        </w:p>
        <w:p w:rsidR="00510BD5" w:rsidRPr="002E3149" w:rsidRDefault="00510BD5" w:rsidP="00334DB5">
          <w:pPr>
            <w:rPr>
              <w:rFonts w:ascii="PF Handbook Pro Light" w:hAnsi="PF Handbook Pro Light"/>
              <w:sz w:val="20"/>
            </w:rPr>
          </w:pPr>
          <w:r w:rsidRPr="002E3149">
            <w:rPr>
              <w:rFonts w:ascii="PF Handbook Pro Light" w:hAnsi="PF Handbook Pro Light"/>
              <w:sz w:val="20"/>
            </w:rPr>
            <w:t xml:space="preserve">Rodūnios kelias 10A </w:t>
          </w:r>
        </w:p>
        <w:p w:rsidR="00510BD5" w:rsidRPr="002E3149" w:rsidRDefault="00510BD5" w:rsidP="00334DB5">
          <w:pPr>
            <w:rPr>
              <w:rFonts w:ascii="PF Handbook Pro Light" w:hAnsi="PF Handbook Pro Light"/>
              <w:sz w:val="20"/>
            </w:rPr>
          </w:pPr>
          <w:r w:rsidRPr="002E3149">
            <w:rPr>
              <w:rFonts w:ascii="PF Handbook Pro Light" w:hAnsi="PF Handbook Pro Light"/>
              <w:sz w:val="20"/>
            </w:rPr>
            <w:t>02189 Vilnius</w:t>
          </w:r>
        </w:p>
        <w:p w:rsidR="00510BD5" w:rsidRPr="002E3149" w:rsidRDefault="00510BD5" w:rsidP="00334DB5">
          <w:pPr>
            <w:ind w:left="34" w:hanging="34"/>
            <w:rPr>
              <w:rFonts w:ascii="PF Handbook Pro Light" w:hAnsi="PF Handbook Pro Light"/>
              <w:sz w:val="20"/>
            </w:rPr>
          </w:pPr>
        </w:p>
      </w:tc>
      <w:tc>
        <w:tcPr>
          <w:tcW w:w="3249" w:type="dxa"/>
        </w:tcPr>
        <w:p w:rsidR="00510BD5" w:rsidRPr="002E3149" w:rsidRDefault="00510BD5" w:rsidP="00334DB5">
          <w:pPr>
            <w:rPr>
              <w:rFonts w:ascii="PF Handbook Pro Light" w:hAnsi="PF Handbook Pro Light"/>
              <w:sz w:val="20"/>
            </w:rPr>
          </w:pPr>
          <w:r>
            <w:rPr>
              <w:rFonts w:ascii="PF Handbook Pro Light" w:hAnsi="PF Handbook Pro Light"/>
              <w:sz w:val="20"/>
            </w:rPr>
            <w:t>Tel. (8 5)  273 9326</w:t>
          </w:r>
        </w:p>
        <w:p w:rsidR="00510BD5" w:rsidRPr="002E3149" w:rsidRDefault="00510BD5" w:rsidP="00334DB5">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rsidR="00510BD5" w:rsidRPr="002E3149" w:rsidRDefault="00510BD5" w:rsidP="00334DB5">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rsidR="00510BD5" w:rsidRPr="002E3149" w:rsidRDefault="00510BD5" w:rsidP="00334DB5">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rsidR="00510BD5" w:rsidRPr="002E3149" w:rsidRDefault="00510BD5" w:rsidP="00334DB5">
          <w:pPr>
            <w:rPr>
              <w:rFonts w:ascii="PF Handbook Pro Light" w:hAnsi="PF Handbook Pro Light"/>
              <w:sz w:val="20"/>
            </w:rPr>
          </w:pPr>
          <w:r w:rsidRPr="002E3149">
            <w:rPr>
              <w:rFonts w:ascii="PF Handbook Pro Light" w:hAnsi="PF Handbook Pro Light"/>
              <w:sz w:val="20"/>
            </w:rPr>
            <w:t>Duomenys kaupiami ir saugomi</w:t>
          </w:r>
        </w:p>
        <w:p w:rsidR="00510BD5" w:rsidRPr="002E3149" w:rsidRDefault="00510BD5" w:rsidP="00334DB5">
          <w:pPr>
            <w:rPr>
              <w:rFonts w:ascii="PF Handbook Pro Light" w:hAnsi="PF Handbook Pro Light"/>
              <w:sz w:val="20"/>
            </w:rPr>
          </w:pPr>
          <w:r w:rsidRPr="002E3149">
            <w:rPr>
              <w:rFonts w:ascii="PF Handbook Pro Light" w:hAnsi="PF Handbook Pro Light"/>
              <w:sz w:val="20"/>
            </w:rPr>
            <w:t>Juridinių asmenų registre</w:t>
          </w:r>
        </w:p>
        <w:p w:rsidR="00510BD5" w:rsidRPr="002E3149" w:rsidRDefault="00510BD5" w:rsidP="00334DB5">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rsidR="00510BD5" w:rsidRPr="002E3149" w:rsidRDefault="00510BD5" w:rsidP="00334DB5">
          <w:pPr>
            <w:rPr>
              <w:rFonts w:ascii="PF Handbook Pro Light" w:hAnsi="PF Handbook Pro Light"/>
              <w:sz w:val="20"/>
            </w:rPr>
          </w:pPr>
        </w:p>
      </w:tc>
    </w:tr>
  </w:tbl>
  <w:p w:rsidR="001663F8" w:rsidRDefault="001663F8" w:rsidP="00CE52D0">
    <w:pPr>
      <w:rPr>
        <w:rFonts w:ascii="PF Handbook Pro Light" w:hAnsi="PF Handbook Pro Light"/>
        <w:color w:val="548DD4"/>
        <w:sz w:val="20"/>
      </w:rPr>
    </w:pPr>
  </w:p>
  <w:p w:rsidR="001663F8" w:rsidRDefault="001663F8" w:rsidP="00CE52D0">
    <w:pPr>
      <w:rPr>
        <w:rFonts w:ascii="PF Handbook Pro Light" w:hAnsi="PF Handbook Pro Light"/>
        <w:color w:val="548DD4"/>
        <w:sz w:val="20"/>
      </w:rPr>
    </w:pPr>
  </w:p>
  <w:p w:rsidR="001663F8" w:rsidRPr="00CE52D0" w:rsidRDefault="001663F8">
    <w:pPr>
      <w:rPr>
        <w:rFonts w:ascii="PF Handbook Pro Light" w:hAnsi="PF Handbook Pro Light"/>
        <w:color w:val="548DD4"/>
        <w:sz w:val="20"/>
      </w:rPr>
    </w:pPr>
    <w:r>
      <w:rPr>
        <w:rFonts w:ascii="PF Handbook Pro Light" w:hAnsi="PF Handbook Pro Light"/>
        <w:color w:val="548DD4"/>
        <w:sz w:val="20"/>
      </w:rPr>
      <w:t xml:space="preserve">  </w:t>
    </w:r>
  </w:p>
  <w:p w:rsidR="001663F8" w:rsidRDefault="0016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F8" w:rsidRDefault="001663F8">
    <w:r>
      <w:t>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1663F8" w:rsidRPr="009F1CDE">
      <w:trPr>
        <w:trHeight w:val="111"/>
      </w:trPr>
      <w:tc>
        <w:tcPr>
          <w:tcW w:w="3248" w:type="dxa"/>
        </w:tcPr>
        <w:p w:rsidR="001663F8" w:rsidRPr="002E3149" w:rsidRDefault="001663F8" w:rsidP="00447E32">
          <w:pPr>
            <w:rPr>
              <w:rFonts w:ascii="PF Handbook Pro Light" w:hAnsi="PF Handbook Pro Light"/>
              <w:sz w:val="20"/>
            </w:rPr>
          </w:pPr>
          <w:r w:rsidRPr="003041BE">
            <w:rPr>
              <w:rFonts w:ascii="PF Handbook Pro Light" w:hAnsi="PF Handbook Pro Light"/>
              <w:sz w:val="20"/>
            </w:rPr>
            <w:t>Valstybės įmonė</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 xml:space="preserve">Rodūnios kelias 10A </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LT-02189 Vilnius</w:t>
          </w:r>
        </w:p>
        <w:p w:rsidR="001663F8" w:rsidRPr="002E3149" w:rsidRDefault="001663F8" w:rsidP="00585A27">
          <w:pPr>
            <w:ind w:left="34" w:hanging="34"/>
            <w:rPr>
              <w:rFonts w:ascii="PF Handbook Pro Light" w:hAnsi="PF Handbook Pro Light"/>
              <w:sz w:val="20"/>
            </w:rPr>
          </w:pPr>
        </w:p>
      </w:tc>
      <w:tc>
        <w:tcPr>
          <w:tcW w:w="3249" w:type="dxa"/>
        </w:tcPr>
        <w:p w:rsidR="001663F8" w:rsidRPr="002E3149" w:rsidRDefault="001663F8" w:rsidP="00447E32">
          <w:pPr>
            <w:rPr>
              <w:rFonts w:ascii="PF Handbook Pro Light" w:hAnsi="PF Handbook Pro Light"/>
              <w:sz w:val="20"/>
            </w:rPr>
          </w:pPr>
          <w:r w:rsidRPr="002E3149">
            <w:rPr>
              <w:rFonts w:ascii="PF Handbook Pro Light" w:hAnsi="PF Handbook Pro Light"/>
              <w:sz w:val="20"/>
            </w:rPr>
            <w:t>Tel. (8 5) 232 9323</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 xml:space="preserve">El. p. </w:t>
          </w:r>
          <w:r w:rsidR="0012306C">
            <w:rPr>
              <w:rFonts w:ascii="PF Handbook Pro Light" w:hAnsi="PF Handbook Pro Light"/>
              <w:sz w:val="20"/>
            </w:rPr>
            <w:t>info</w:t>
          </w:r>
          <w:r w:rsidRPr="002E3149">
            <w:rPr>
              <w:rFonts w:ascii="PF Handbook Pro Light" w:hAnsi="PF Handbook Pro Light"/>
              <w:sz w:val="20"/>
            </w:rPr>
            <w:t>@</w:t>
          </w:r>
          <w:r w:rsidR="0012306C">
            <w:rPr>
              <w:rFonts w:ascii="PF Handbook Pro Light" w:hAnsi="PF Handbook Pro Light"/>
              <w:sz w:val="20"/>
            </w:rPr>
            <w:t>ltou</w:t>
          </w:r>
          <w:r w:rsidRPr="002E3149">
            <w:rPr>
              <w:rFonts w:ascii="PF Handbook Pro Light" w:hAnsi="PF Handbook Pro Light"/>
              <w:sz w:val="20"/>
            </w:rPr>
            <w:t xml:space="preserve">.lt </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www.</w:t>
          </w:r>
          <w:r w:rsidR="0012306C">
            <w:rPr>
              <w:rFonts w:ascii="PF Handbook Pro Light" w:hAnsi="PF Handbook Pro Light"/>
              <w:sz w:val="20"/>
            </w:rPr>
            <w:t>ltou</w:t>
          </w:r>
          <w:r w:rsidRPr="002E3149">
            <w:rPr>
              <w:rFonts w:ascii="PF Handbook Pro Light" w:hAnsi="PF Handbook Pro Light"/>
              <w:sz w:val="20"/>
            </w:rPr>
            <w:t>.lt</w:t>
          </w:r>
        </w:p>
      </w:tc>
      <w:tc>
        <w:tcPr>
          <w:tcW w:w="3249" w:type="dxa"/>
        </w:tcPr>
        <w:p w:rsidR="001663F8" w:rsidRPr="002E3149" w:rsidRDefault="001663F8" w:rsidP="00447E32">
          <w:pPr>
            <w:rPr>
              <w:rFonts w:ascii="PF Handbook Pro Light" w:hAnsi="PF Handbook Pro Light"/>
              <w:sz w:val="20"/>
            </w:rPr>
          </w:pPr>
          <w:r w:rsidRPr="002E3149">
            <w:rPr>
              <w:rFonts w:ascii="PF Handbook Pro Light" w:hAnsi="PF Handbook Pro Light"/>
              <w:sz w:val="20"/>
            </w:rPr>
            <w:t>Duomenys kaupiami ir saugomi</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Juridinių asmenų registre</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Įmonės kodas 120864074</w:t>
          </w:r>
        </w:p>
        <w:p w:rsidR="001663F8" w:rsidRPr="002E3149" w:rsidRDefault="001663F8" w:rsidP="00447E32">
          <w:pPr>
            <w:rPr>
              <w:rFonts w:ascii="PF Handbook Pro Light" w:hAnsi="PF Handbook Pro Light"/>
              <w:sz w:val="20"/>
            </w:rPr>
          </w:pPr>
          <w:r w:rsidRPr="002E3149">
            <w:rPr>
              <w:rFonts w:ascii="PF Handbook Pro Light" w:hAnsi="PF Handbook Pro Light"/>
              <w:sz w:val="20"/>
            </w:rPr>
            <w:t>PVM kodas LT208640716</w:t>
          </w:r>
        </w:p>
      </w:tc>
    </w:tr>
  </w:tbl>
  <w:p w:rsidR="001663F8" w:rsidRPr="002D4D46" w:rsidRDefault="001663F8"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6A5" w:rsidRDefault="00B736A5">
      <w:r>
        <w:separator/>
      </w:r>
    </w:p>
  </w:footnote>
  <w:footnote w:type="continuationSeparator" w:id="0">
    <w:p w:rsidR="00B736A5" w:rsidRDefault="00B73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2D5"/>
    <w:multiLevelType w:val="hybridMultilevel"/>
    <w:tmpl w:val="2222EBFA"/>
    <w:lvl w:ilvl="0" w:tplc="C58E574A">
      <w:start w:val="1"/>
      <w:numFmt w:val="decimal"/>
      <w:lvlText w:val="%1."/>
      <w:lvlJc w:val="left"/>
      <w:pPr>
        <w:tabs>
          <w:tab w:val="num" w:pos="1551"/>
        </w:tabs>
        <w:ind w:left="1551" w:hanging="360"/>
      </w:pPr>
      <w:rPr>
        <w:rFonts w:hint="default"/>
      </w:rPr>
    </w:lvl>
    <w:lvl w:ilvl="1" w:tplc="04270019" w:tentative="1">
      <w:start w:val="1"/>
      <w:numFmt w:val="lowerLetter"/>
      <w:lvlText w:val="%2."/>
      <w:lvlJc w:val="left"/>
      <w:pPr>
        <w:tabs>
          <w:tab w:val="num" w:pos="2271"/>
        </w:tabs>
        <w:ind w:left="2271" w:hanging="360"/>
      </w:pPr>
    </w:lvl>
    <w:lvl w:ilvl="2" w:tplc="0427001B" w:tentative="1">
      <w:start w:val="1"/>
      <w:numFmt w:val="lowerRoman"/>
      <w:lvlText w:val="%3."/>
      <w:lvlJc w:val="right"/>
      <w:pPr>
        <w:tabs>
          <w:tab w:val="num" w:pos="2991"/>
        </w:tabs>
        <w:ind w:left="2991" w:hanging="180"/>
      </w:pPr>
    </w:lvl>
    <w:lvl w:ilvl="3" w:tplc="0427000F" w:tentative="1">
      <w:start w:val="1"/>
      <w:numFmt w:val="decimal"/>
      <w:lvlText w:val="%4."/>
      <w:lvlJc w:val="left"/>
      <w:pPr>
        <w:tabs>
          <w:tab w:val="num" w:pos="3711"/>
        </w:tabs>
        <w:ind w:left="3711" w:hanging="360"/>
      </w:pPr>
    </w:lvl>
    <w:lvl w:ilvl="4" w:tplc="04270019" w:tentative="1">
      <w:start w:val="1"/>
      <w:numFmt w:val="lowerLetter"/>
      <w:lvlText w:val="%5."/>
      <w:lvlJc w:val="left"/>
      <w:pPr>
        <w:tabs>
          <w:tab w:val="num" w:pos="4431"/>
        </w:tabs>
        <w:ind w:left="4431" w:hanging="360"/>
      </w:pPr>
    </w:lvl>
    <w:lvl w:ilvl="5" w:tplc="0427001B" w:tentative="1">
      <w:start w:val="1"/>
      <w:numFmt w:val="lowerRoman"/>
      <w:lvlText w:val="%6."/>
      <w:lvlJc w:val="right"/>
      <w:pPr>
        <w:tabs>
          <w:tab w:val="num" w:pos="5151"/>
        </w:tabs>
        <w:ind w:left="5151" w:hanging="180"/>
      </w:pPr>
    </w:lvl>
    <w:lvl w:ilvl="6" w:tplc="0427000F" w:tentative="1">
      <w:start w:val="1"/>
      <w:numFmt w:val="decimal"/>
      <w:lvlText w:val="%7."/>
      <w:lvlJc w:val="left"/>
      <w:pPr>
        <w:tabs>
          <w:tab w:val="num" w:pos="5871"/>
        </w:tabs>
        <w:ind w:left="5871" w:hanging="360"/>
      </w:pPr>
    </w:lvl>
    <w:lvl w:ilvl="7" w:tplc="04270019" w:tentative="1">
      <w:start w:val="1"/>
      <w:numFmt w:val="lowerLetter"/>
      <w:lvlText w:val="%8."/>
      <w:lvlJc w:val="left"/>
      <w:pPr>
        <w:tabs>
          <w:tab w:val="num" w:pos="6591"/>
        </w:tabs>
        <w:ind w:left="6591" w:hanging="360"/>
      </w:pPr>
    </w:lvl>
    <w:lvl w:ilvl="8" w:tplc="0427001B" w:tentative="1">
      <w:start w:val="1"/>
      <w:numFmt w:val="lowerRoman"/>
      <w:lvlText w:val="%9."/>
      <w:lvlJc w:val="right"/>
      <w:pPr>
        <w:tabs>
          <w:tab w:val="num" w:pos="7311"/>
        </w:tabs>
        <w:ind w:left="7311" w:hanging="180"/>
      </w:pPr>
    </w:lvl>
  </w:abstractNum>
  <w:abstractNum w:abstractNumId="1" w15:restartNumberingAfterBreak="0">
    <w:nsid w:val="32133073"/>
    <w:multiLevelType w:val="hybridMultilevel"/>
    <w:tmpl w:val="C3F2C8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3D10FBC"/>
    <w:multiLevelType w:val="hybridMultilevel"/>
    <w:tmpl w:val="0630BD88"/>
    <w:lvl w:ilvl="0" w:tplc="74264608">
      <w:start w:val="20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F347A88"/>
    <w:multiLevelType w:val="hybridMultilevel"/>
    <w:tmpl w:val="E9668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9636F6"/>
    <w:multiLevelType w:val="hybridMultilevel"/>
    <w:tmpl w:val="A5AA0A10"/>
    <w:lvl w:ilvl="0" w:tplc="CC9AE0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A8F"/>
    <w:rsid w:val="00012E39"/>
    <w:rsid w:val="00020F36"/>
    <w:rsid w:val="00024F8D"/>
    <w:rsid w:val="00031F1D"/>
    <w:rsid w:val="00035918"/>
    <w:rsid w:val="0004586F"/>
    <w:rsid w:val="00064D4C"/>
    <w:rsid w:val="00067A44"/>
    <w:rsid w:val="0008173C"/>
    <w:rsid w:val="00091BE6"/>
    <w:rsid w:val="000B5547"/>
    <w:rsid w:val="000C016B"/>
    <w:rsid w:val="000C71F5"/>
    <w:rsid w:val="000C7A10"/>
    <w:rsid w:val="000D7768"/>
    <w:rsid w:val="000E015C"/>
    <w:rsid w:val="000E59D5"/>
    <w:rsid w:val="000E5ED6"/>
    <w:rsid w:val="000E72CE"/>
    <w:rsid w:val="000F258B"/>
    <w:rsid w:val="00102DF0"/>
    <w:rsid w:val="00112239"/>
    <w:rsid w:val="0012306C"/>
    <w:rsid w:val="0012419F"/>
    <w:rsid w:val="00130637"/>
    <w:rsid w:val="001332EC"/>
    <w:rsid w:val="0014314D"/>
    <w:rsid w:val="00147043"/>
    <w:rsid w:val="00154914"/>
    <w:rsid w:val="00155F27"/>
    <w:rsid w:val="00161446"/>
    <w:rsid w:val="001663F8"/>
    <w:rsid w:val="00174E86"/>
    <w:rsid w:val="001776F0"/>
    <w:rsid w:val="00197176"/>
    <w:rsid w:val="001C17BD"/>
    <w:rsid w:val="001C739C"/>
    <w:rsid w:val="001D7027"/>
    <w:rsid w:val="001E7BC5"/>
    <w:rsid w:val="001F581D"/>
    <w:rsid w:val="00203D5C"/>
    <w:rsid w:val="002331CC"/>
    <w:rsid w:val="002332CD"/>
    <w:rsid w:val="00247CA5"/>
    <w:rsid w:val="002814DC"/>
    <w:rsid w:val="00284949"/>
    <w:rsid w:val="0028705B"/>
    <w:rsid w:val="002A6C7D"/>
    <w:rsid w:val="002B3881"/>
    <w:rsid w:val="002B6B2E"/>
    <w:rsid w:val="002C04A0"/>
    <w:rsid w:val="002D455D"/>
    <w:rsid w:val="002D4D46"/>
    <w:rsid w:val="002D69A5"/>
    <w:rsid w:val="002E2307"/>
    <w:rsid w:val="002E2BAB"/>
    <w:rsid w:val="002E2D80"/>
    <w:rsid w:val="002E3149"/>
    <w:rsid w:val="002E6CA9"/>
    <w:rsid w:val="002F23ED"/>
    <w:rsid w:val="00302074"/>
    <w:rsid w:val="0030262D"/>
    <w:rsid w:val="003041BE"/>
    <w:rsid w:val="0031364F"/>
    <w:rsid w:val="00333042"/>
    <w:rsid w:val="00334DB5"/>
    <w:rsid w:val="00337E39"/>
    <w:rsid w:val="003414BA"/>
    <w:rsid w:val="003605D8"/>
    <w:rsid w:val="00370BE7"/>
    <w:rsid w:val="00392117"/>
    <w:rsid w:val="0039327B"/>
    <w:rsid w:val="00396EED"/>
    <w:rsid w:val="003B51E3"/>
    <w:rsid w:val="003B659D"/>
    <w:rsid w:val="003C2D1D"/>
    <w:rsid w:val="003C70D3"/>
    <w:rsid w:val="003C78EF"/>
    <w:rsid w:val="003E6068"/>
    <w:rsid w:val="003E7780"/>
    <w:rsid w:val="004075C3"/>
    <w:rsid w:val="00415C19"/>
    <w:rsid w:val="004169FC"/>
    <w:rsid w:val="00424E7B"/>
    <w:rsid w:val="00447E32"/>
    <w:rsid w:val="00452F16"/>
    <w:rsid w:val="00457505"/>
    <w:rsid w:val="0047271D"/>
    <w:rsid w:val="00484A94"/>
    <w:rsid w:val="004D072F"/>
    <w:rsid w:val="004D0A4C"/>
    <w:rsid w:val="004F23BF"/>
    <w:rsid w:val="00500F80"/>
    <w:rsid w:val="00506EAF"/>
    <w:rsid w:val="00510BD5"/>
    <w:rsid w:val="00513607"/>
    <w:rsid w:val="005565C6"/>
    <w:rsid w:val="00556BE3"/>
    <w:rsid w:val="00570479"/>
    <w:rsid w:val="00577613"/>
    <w:rsid w:val="00582B9F"/>
    <w:rsid w:val="00584CC5"/>
    <w:rsid w:val="00585A27"/>
    <w:rsid w:val="005906F8"/>
    <w:rsid w:val="005950ED"/>
    <w:rsid w:val="005A0611"/>
    <w:rsid w:val="005B3461"/>
    <w:rsid w:val="005B3C8D"/>
    <w:rsid w:val="005B54DE"/>
    <w:rsid w:val="005C0AF4"/>
    <w:rsid w:val="005E191E"/>
    <w:rsid w:val="005E54C1"/>
    <w:rsid w:val="005E5D02"/>
    <w:rsid w:val="005F73CC"/>
    <w:rsid w:val="00601E5C"/>
    <w:rsid w:val="00605403"/>
    <w:rsid w:val="006059B4"/>
    <w:rsid w:val="00607DAB"/>
    <w:rsid w:val="00612FAE"/>
    <w:rsid w:val="00633EBA"/>
    <w:rsid w:val="00634E3C"/>
    <w:rsid w:val="0063530C"/>
    <w:rsid w:val="00653F83"/>
    <w:rsid w:val="00663AA4"/>
    <w:rsid w:val="00667E3B"/>
    <w:rsid w:val="0067598E"/>
    <w:rsid w:val="00686192"/>
    <w:rsid w:val="006861E4"/>
    <w:rsid w:val="00686EAF"/>
    <w:rsid w:val="006D06C8"/>
    <w:rsid w:val="006D766B"/>
    <w:rsid w:val="006E4F78"/>
    <w:rsid w:val="006F39EC"/>
    <w:rsid w:val="006F4204"/>
    <w:rsid w:val="007205EC"/>
    <w:rsid w:val="00723FA8"/>
    <w:rsid w:val="007264AC"/>
    <w:rsid w:val="007524A4"/>
    <w:rsid w:val="0075780B"/>
    <w:rsid w:val="0078386A"/>
    <w:rsid w:val="007D4C2A"/>
    <w:rsid w:val="007F2CB0"/>
    <w:rsid w:val="00805614"/>
    <w:rsid w:val="00813ECD"/>
    <w:rsid w:val="008142C6"/>
    <w:rsid w:val="00840637"/>
    <w:rsid w:val="0084776F"/>
    <w:rsid w:val="00854ADD"/>
    <w:rsid w:val="00871777"/>
    <w:rsid w:val="00873B66"/>
    <w:rsid w:val="0087586E"/>
    <w:rsid w:val="008764DA"/>
    <w:rsid w:val="00883E08"/>
    <w:rsid w:val="00891C7E"/>
    <w:rsid w:val="008945EA"/>
    <w:rsid w:val="008966BB"/>
    <w:rsid w:val="008D09BB"/>
    <w:rsid w:val="008E2FDD"/>
    <w:rsid w:val="008E463D"/>
    <w:rsid w:val="008E6BEA"/>
    <w:rsid w:val="00905704"/>
    <w:rsid w:val="00910B58"/>
    <w:rsid w:val="00916301"/>
    <w:rsid w:val="00916C94"/>
    <w:rsid w:val="0091713D"/>
    <w:rsid w:val="00921251"/>
    <w:rsid w:val="0092317A"/>
    <w:rsid w:val="0092342F"/>
    <w:rsid w:val="009268CA"/>
    <w:rsid w:val="0092719E"/>
    <w:rsid w:val="00944539"/>
    <w:rsid w:val="00953890"/>
    <w:rsid w:val="00973A09"/>
    <w:rsid w:val="00973E53"/>
    <w:rsid w:val="00974996"/>
    <w:rsid w:val="00985E98"/>
    <w:rsid w:val="00991B7B"/>
    <w:rsid w:val="009B0E7E"/>
    <w:rsid w:val="009B0FD1"/>
    <w:rsid w:val="009B2AAC"/>
    <w:rsid w:val="009C4398"/>
    <w:rsid w:val="009C7EAB"/>
    <w:rsid w:val="009D0596"/>
    <w:rsid w:val="009D0EC8"/>
    <w:rsid w:val="009D1453"/>
    <w:rsid w:val="009D4392"/>
    <w:rsid w:val="009D4824"/>
    <w:rsid w:val="009F1CDE"/>
    <w:rsid w:val="009F2A27"/>
    <w:rsid w:val="009F3C6B"/>
    <w:rsid w:val="00A1576D"/>
    <w:rsid w:val="00A2400A"/>
    <w:rsid w:val="00A25B1A"/>
    <w:rsid w:val="00A31C28"/>
    <w:rsid w:val="00A34042"/>
    <w:rsid w:val="00A406FF"/>
    <w:rsid w:val="00A50755"/>
    <w:rsid w:val="00A52F84"/>
    <w:rsid w:val="00A73A1E"/>
    <w:rsid w:val="00A81B59"/>
    <w:rsid w:val="00A84C68"/>
    <w:rsid w:val="00A873E9"/>
    <w:rsid w:val="00A90948"/>
    <w:rsid w:val="00A90BEA"/>
    <w:rsid w:val="00A91D2C"/>
    <w:rsid w:val="00AA38B8"/>
    <w:rsid w:val="00AE223A"/>
    <w:rsid w:val="00B1293D"/>
    <w:rsid w:val="00B156EF"/>
    <w:rsid w:val="00B57FBE"/>
    <w:rsid w:val="00B736A5"/>
    <w:rsid w:val="00B738B1"/>
    <w:rsid w:val="00B74B2B"/>
    <w:rsid w:val="00B76474"/>
    <w:rsid w:val="00B924F8"/>
    <w:rsid w:val="00BB6392"/>
    <w:rsid w:val="00BC3A11"/>
    <w:rsid w:val="00BD0728"/>
    <w:rsid w:val="00BD4374"/>
    <w:rsid w:val="00BD4E14"/>
    <w:rsid w:val="00C40302"/>
    <w:rsid w:val="00C43E98"/>
    <w:rsid w:val="00C44F9E"/>
    <w:rsid w:val="00C45E0F"/>
    <w:rsid w:val="00C51040"/>
    <w:rsid w:val="00C578D9"/>
    <w:rsid w:val="00CB1667"/>
    <w:rsid w:val="00CB61A7"/>
    <w:rsid w:val="00CC7037"/>
    <w:rsid w:val="00CD593F"/>
    <w:rsid w:val="00CE4BB5"/>
    <w:rsid w:val="00CE52D0"/>
    <w:rsid w:val="00CE6C8C"/>
    <w:rsid w:val="00D20992"/>
    <w:rsid w:val="00D30579"/>
    <w:rsid w:val="00D36A8B"/>
    <w:rsid w:val="00D373AF"/>
    <w:rsid w:val="00D41D53"/>
    <w:rsid w:val="00D4547F"/>
    <w:rsid w:val="00D50064"/>
    <w:rsid w:val="00D50264"/>
    <w:rsid w:val="00D53DAD"/>
    <w:rsid w:val="00D56437"/>
    <w:rsid w:val="00D726F9"/>
    <w:rsid w:val="00D81227"/>
    <w:rsid w:val="00D865D9"/>
    <w:rsid w:val="00D9168C"/>
    <w:rsid w:val="00D9197B"/>
    <w:rsid w:val="00D93105"/>
    <w:rsid w:val="00D94067"/>
    <w:rsid w:val="00DB6B6A"/>
    <w:rsid w:val="00DB7179"/>
    <w:rsid w:val="00DC2FAA"/>
    <w:rsid w:val="00DC6AF5"/>
    <w:rsid w:val="00DD064B"/>
    <w:rsid w:val="00DD0AFA"/>
    <w:rsid w:val="00DE0D16"/>
    <w:rsid w:val="00DE1C8B"/>
    <w:rsid w:val="00DE3CD1"/>
    <w:rsid w:val="00E00736"/>
    <w:rsid w:val="00E05506"/>
    <w:rsid w:val="00E05DF5"/>
    <w:rsid w:val="00E11362"/>
    <w:rsid w:val="00E1142B"/>
    <w:rsid w:val="00E46EA1"/>
    <w:rsid w:val="00E51883"/>
    <w:rsid w:val="00E541FB"/>
    <w:rsid w:val="00E65785"/>
    <w:rsid w:val="00E65F77"/>
    <w:rsid w:val="00E67584"/>
    <w:rsid w:val="00E77773"/>
    <w:rsid w:val="00E81122"/>
    <w:rsid w:val="00E83460"/>
    <w:rsid w:val="00E834D8"/>
    <w:rsid w:val="00EA4FD3"/>
    <w:rsid w:val="00EA5C8B"/>
    <w:rsid w:val="00EB012B"/>
    <w:rsid w:val="00EB54D6"/>
    <w:rsid w:val="00EB5A40"/>
    <w:rsid w:val="00EB5CAC"/>
    <w:rsid w:val="00EC621D"/>
    <w:rsid w:val="00ED25E1"/>
    <w:rsid w:val="00EE504D"/>
    <w:rsid w:val="00EF0A13"/>
    <w:rsid w:val="00F019D4"/>
    <w:rsid w:val="00F02C8C"/>
    <w:rsid w:val="00F125A3"/>
    <w:rsid w:val="00F15D60"/>
    <w:rsid w:val="00F21FDD"/>
    <w:rsid w:val="00F26F47"/>
    <w:rsid w:val="00F453D4"/>
    <w:rsid w:val="00F679F1"/>
    <w:rsid w:val="00F7767A"/>
    <w:rsid w:val="00FA169B"/>
    <w:rsid w:val="00FA1CFE"/>
    <w:rsid w:val="00FB1754"/>
    <w:rsid w:val="00FC1A8F"/>
    <w:rsid w:val="00FD2D0F"/>
    <w:rsid w:val="00FD3931"/>
    <w:rsid w:val="00FD7DFB"/>
    <w:rsid w:val="00FE1EEF"/>
    <w:rsid w:val="00FE577E"/>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31C78"/>
  <w15:chartTrackingRefBased/>
  <w15:docId w15:val="{07D61C40-13F1-4C49-9D4B-3846F65C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58"/>
    <w:rPr>
      <w:rFonts w:ascii="TimesLT" w:hAnsi="TimesLT"/>
      <w:sz w:val="24"/>
      <w:lang w:val="lt-LT"/>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314D"/>
    <w:pPr>
      <w:tabs>
        <w:tab w:val="center" w:pos="4153"/>
        <w:tab w:val="right" w:pos="8306"/>
      </w:tabs>
    </w:pPr>
  </w:style>
  <w:style w:type="paragraph" w:styleId="Footer">
    <w:name w:val="footer"/>
    <w:basedOn w:val="Normal"/>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basedOn w:val="TableNormal"/>
    <w:uiPriority w:val="39"/>
    <w:rsid w:val="005F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84CC5"/>
    <w:rPr>
      <w:sz w:val="16"/>
      <w:szCs w:val="16"/>
    </w:rPr>
  </w:style>
  <w:style w:type="paragraph" w:styleId="CommentText">
    <w:name w:val="annotation text"/>
    <w:basedOn w:val="Normal"/>
    <w:semiHidden/>
    <w:rsid w:val="00584CC5"/>
    <w:rPr>
      <w:sz w:val="20"/>
    </w:rPr>
  </w:style>
  <w:style w:type="paragraph" w:styleId="CommentSubject">
    <w:name w:val="annotation subject"/>
    <w:basedOn w:val="CommentText"/>
    <w:next w:val="CommentText"/>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styleId="Hyperlink">
    <w:name w:val="Hyperlink"/>
    <w:uiPriority w:val="99"/>
    <w:unhideWhenUsed/>
    <w:rsid w:val="00155F27"/>
    <w:rPr>
      <w:color w:val="0000FF"/>
      <w:u w:val="single"/>
    </w:rPr>
  </w:style>
  <w:style w:type="character" w:styleId="UnresolvedMention">
    <w:name w:val="Unresolved Mention"/>
    <w:uiPriority w:val="99"/>
    <w:semiHidden/>
    <w:unhideWhenUsed/>
    <w:rsid w:val="001614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43928183">
      <w:bodyDiv w:val="1"/>
      <w:marLeft w:val="0"/>
      <w:marRight w:val="0"/>
      <w:marTop w:val="0"/>
      <w:marBottom w:val="0"/>
      <w:divBdr>
        <w:top w:val="none" w:sz="0" w:space="0" w:color="auto"/>
        <w:left w:val="none" w:sz="0" w:space="0" w:color="auto"/>
        <w:bottom w:val="none" w:sz="0" w:space="0" w:color="auto"/>
        <w:right w:val="none" w:sz="0" w:space="0" w:color="auto"/>
      </w:divBdr>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4171429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vanauskas@ltou.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ero3\redir\admgolo\Desktop\ELENOS%20DOC%202009\Sablonai\Rasto%20blankas_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1FCCF2E51F3214E9898A97FE8A48B48" ma:contentTypeVersion="13" ma:contentTypeDescription="Kurkite naują dokumentą." ma:contentTypeScope="" ma:versionID="4b3bd66980dc3aa3510695c903474839">
  <xsd:schema xmlns:xsd="http://www.w3.org/2001/XMLSchema" xmlns:xs="http://www.w3.org/2001/XMLSchema" xmlns:p="http://schemas.microsoft.com/office/2006/metadata/properties" xmlns:ns2="64a8045d-7565-4e25-a597-4ddad463611b" xmlns:ns3="9972801c-c81c-4699-a57d-fa22af9130ca" targetNamespace="http://schemas.microsoft.com/office/2006/metadata/properties" ma:root="true" ma:fieldsID="33e734a9425a518959fdc34ff3a7ed70" ns2:_="" ns3:_="">
    <xsd:import namespace="64a8045d-7565-4e25-a597-4ddad463611b"/>
    <xsd:import namespace="9972801c-c81c-4699-a57d-fa22af9130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8045d-7565-4e25-a597-4ddad4636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2801c-c81c-4699-a57d-fa22af9130c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40422-A843-4B38-80A8-C8F19F00F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8045d-7565-4e25-a597-4ddad463611b"/>
    <ds:schemaRef ds:uri="9972801c-c81c-4699-a57d-fa22af913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0BC3A-160E-450F-A7BD-3B6324A8C8BD}">
  <ds:schemaRefs>
    <ds:schemaRef ds:uri="http://schemas.microsoft.com/sharepoint/v3/contenttype/forms"/>
  </ds:schemaRefs>
</ds:datastoreItem>
</file>

<file path=customXml/itemProps3.xml><?xml version="1.0" encoding="utf-8"?>
<ds:datastoreItem xmlns:ds="http://schemas.openxmlformats.org/officeDocument/2006/customXml" ds:itemID="{2FC56960-80AC-432A-81F2-5AA81E88C7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Rasto blankas_2009</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TARPTAUTINIS VILNIAUS ORO UOSTAS</vt:lpstr>
    </vt:vector>
  </TitlesOfParts>
  <Company>Vilnius Airport</Company>
  <LinksUpToDate>false</LinksUpToDate>
  <CharactersWithSpaces>1488</CharactersWithSpaces>
  <SharedDoc>false</SharedDoc>
  <HLinks>
    <vt:vector size="6" baseType="variant">
      <vt:variant>
        <vt:i4>4456508</vt:i4>
      </vt:variant>
      <vt:variant>
        <vt:i4>0</vt:i4>
      </vt:variant>
      <vt:variant>
        <vt:i4>0</vt:i4>
      </vt:variant>
      <vt:variant>
        <vt:i4>5</vt:i4>
      </vt:variant>
      <vt:variant>
        <vt:lpwstr>mailto:p.ivanauskas@ltou.lt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TARPTAUTINIS VILNIAUS ORO UOSTAS</dc:title>
  <dc:subject/>
  <dc:creator>Elena Golozova</dc:creator>
  <cp:keywords/>
  <cp:lastModifiedBy>Svajūnė Klemkienė</cp:lastModifiedBy>
  <cp:revision>2</cp:revision>
  <cp:lastPrinted>2010-04-23T12:15:00Z</cp:lastPrinted>
  <dcterms:created xsi:type="dcterms:W3CDTF">2020-12-07T07:48:00Z</dcterms:created>
  <dcterms:modified xsi:type="dcterms:W3CDTF">2020-12-07T07:48:00Z</dcterms:modified>
</cp:coreProperties>
</file>