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2481" w14:textId="6D849A67" w:rsidR="002D737B" w:rsidRPr="002D737B" w:rsidRDefault="00F573CF" w:rsidP="002D737B">
      <w:pPr>
        <w:jc w:val="right"/>
      </w:pPr>
      <w:r>
        <w:t>SS 2</w:t>
      </w:r>
      <w:r>
        <w:rPr>
          <w:lang w:val="en-US"/>
        </w:rPr>
        <w:t>5</w:t>
      </w:r>
      <w:r w:rsidR="003D391B">
        <w:t xml:space="preserve"> </w:t>
      </w:r>
      <w:r w:rsidR="002D737B">
        <w:t>priedas</w:t>
      </w:r>
    </w:p>
    <w:p w14:paraId="2B2DB0DC" w14:textId="1D1C6B79" w:rsidR="002D737B" w:rsidRPr="00952131" w:rsidRDefault="00053264" w:rsidP="002D737B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952131">
        <w:rPr>
          <w:rFonts w:ascii="Trebuchet MS" w:hAnsi="Trebuchet MS"/>
          <w:b/>
          <w:bCs/>
          <w:sz w:val="20"/>
          <w:szCs w:val="20"/>
        </w:rPr>
        <w:t xml:space="preserve">PAREIGŲ </w:t>
      </w:r>
      <w:r w:rsidR="00B65315" w:rsidRPr="00952131">
        <w:rPr>
          <w:rFonts w:ascii="Trebuchet MS" w:hAnsi="Trebuchet MS"/>
          <w:b/>
          <w:bCs/>
          <w:sz w:val="20"/>
          <w:szCs w:val="20"/>
        </w:rPr>
        <w:t xml:space="preserve">SĄRAŠAS </w:t>
      </w:r>
    </w:p>
    <w:p w14:paraId="397EC932" w14:textId="77777777" w:rsidR="002D737B" w:rsidRPr="00952131" w:rsidRDefault="002D737B" w:rsidP="002D737B">
      <w:pPr>
        <w:rPr>
          <w:rFonts w:ascii="Trebuchet MS" w:hAnsi="Trebuchet MS"/>
          <w:sz w:val="20"/>
          <w:szCs w:val="20"/>
        </w:rPr>
      </w:pPr>
    </w:p>
    <w:p w14:paraId="02BE2E96" w14:textId="7593E493" w:rsidR="002D737B" w:rsidRPr="00952131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952131">
        <w:rPr>
          <w:rFonts w:ascii="Trebuchet MS" w:hAnsi="Trebuchet MS"/>
          <w:sz w:val="20"/>
          <w:szCs w:val="20"/>
        </w:rPr>
        <w:t xml:space="preserve"> </w:t>
      </w:r>
      <w:r w:rsidR="00B65315" w:rsidRPr="00952131">
        <w:rPr>
          <w:rFonts w:ascii="Trebuchet MS" w:hAnsi="Trebuchet MS"/>
          <w:sz w:val="20"/>
          <w:szCs w:val="20"/>
        </w:rPr>
        <w:t xml:space="preserve">           </w:t>
      </w:r>
      <w:r w:rsidRPr="00952131">
        <w:rPr>
          <w:rFonts w:ascii="Trebuchet MS" w:hAnsi="Trebuchet MS"/>
          <w:sz w:val="20"/>
          <w:szCs w:val="20"/>
        </w:rPr>
        <w:t xml:space="preserve">Šiame sąraše </w:t>
      </w:r>
      <w:proofErr w:type="spellStart"/>
      <w:r w:rsidRPr="00952131">
        <w:rPr>
          <w:rFonts w:ascii="Trebuchet MS" w:hAnsi="Trebuchet MS"/>
          <w:sz w:val="20"/>
          <w:szCs w:val="20"/>
          <w:lang w:val="en-US"/>
        </w:rPr>
        <w:t>nurodomi</w:t>
      </w:r>
      <w:proofErr w:type="spellEnd"/>
      <w:r w:rsidR="004756F0" w:rsidRPr="00952131">
        <w:rPr>
          <w:rFonts w:ascii="Trebuchet MS" w:hAnsi="Trebuchet MS"/>
          <w:sz w:val="20"/>
          <w:szCs w:val="20"/>
          <w:lang w:val="en-US"/>
        </w:rPr>
        <w:t xml:space="preserve"> </w:t>
      </w:r>
      <w:r w:rsidR="001F2E52">
        <w:rPr>
          <w:rFonts w:ascii="Trebuchet MS" w:hAnsi="Trebuchet MS"/>
          <w:sz w:val="20"/>
          <w:szCs w:val="20"/>
        </w:rPr>
        <w:t>Rangovo</w:t>
      </w:r>
      <w:r w:rsidR="001F2E52" w:rsidRPr="00952131">
        <w:rPr>
          <w:rFonts w:ascii="Trebuchet MS" w:hAnsi="Trebuchet MS"/>
          <w:sz w:val="20"/>
          <w:szCs w:val="20"/>
        </w:rPr>
        <w:t xml:space="preserve"> </w:t>
      </w:r>
      <w:r w:rsidRPr="00952131">
        <w:rPr>
          <w:rFonts w:ascii="Trebuchet MS" w:hAnsi="Trebuchet MS"/>
          <w:sz w:val="20"/>
          <w:szCs w:val="20"/>
        </w:rPr>
        <w:t>(</w:t>
      </w:r>
      <w:r w:rsidR="001F2E52">
        <w:rPr>
          <w:rFonts w:ascii="Trebuchet MS" w:hAnsi="Trebuchet MS"/>
          <w:sz w:val="20"/>
          <w:szCs w:val="20"/>
        </w:rPr>
        <w:t>Rangovų</w:t>
      </w:r>
      <w:r w:rsidR="001F2E52" w:rsidRPr="00952131">
        <w:rPr>
          <w:rFonts w:ascii="Trebuchet MS" w:hAnsi="Trebuchet MS"/>
          <w:sz w:val="20"/>
          <w:szCs w:val="20"/>
        </w:rPr>
        <w:t xml:space="preserve"> </w:t>
      </w:r>
      <w:r w:rsidRPr="00952131">
        <w:rPr>
          <w:rFonts w:ascii="Trebuchet MS" w:hAnsi="Trebuchet MS"/>
          <w:sz w:val="20"/>
          <w:szCs w:val="20"/>
        </w:rPr>
        <w:t>grupės atveju – visų grupės narių)</w:t>
      </w:r>
      <w:r w:rsidR="00DD276E" w:rsidRPr="00952131">
        <w:rPr>
          <w:rFonts w:ascii="Trebuchet MS" w:hAnsi="Trebuchet MS"/>
          <w:sz w:val="20"/>
          <w:szCs w:val="20"/>
        </w:rPr>
        <w:t xml:space="preserve"> ir (ar)</w:t>
      </w:r>
      <w:r w:rsidRPr="00952131">
        <w:rPr>
          <w:rFonts w:ascii="Trebuchet MS" w:hAnsi="Trebuchet MS"/>
          <w:sz w:val="20"/>
          <w:szCs w:val="20"/>
        </w:rPr>
        <w:t xml:space="preserve"> subtiekėjų </w:t>
      </w:r>
      <w:r w:rsidR="00DD276E" w:rsidRPr="00952131">
        <w:rPr>
          <w:rFonts w:ascii="Trebuchet MS" w:hAnsi="Trebuchet MS"/>
          <w:sz w:val="20"/>
          <w:szCs w:val="20"/>
        </w:rPr>
        <w:t>darbuotojai</w:t>
      </w:r>
      <w:r w:rsidRPr="00952131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952131">
        <w:rPr>
          <w:rFonts w:ascii="Trebuchet MS" w:hAnsi="Trebuchet MS"/>
          <w:sz w:val="20"/>
          <w:szCs w:val="20"/>
        </w:rPr>
        <w:t>ūtų</w:t>
      </w:r>
      <w:r w:rsidRPr="00952131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Style w:val="TableGrid"/>
        <w:tblW w:w="5171" w:type="pct"/>
        <w:tblLook w:val="04A0" w:firstRow="1" w:lastRow="0" w:firstColumn="1" w:lastColumn="0" w:noHBand="0" w:noVBand="1"/>
      </w:tblPr>
      <w:tblGrid>
        <w:gridCol w:w="990"/>
        <w:gridCol w:w="2692"/>
        <w:gridCol w:w="3119"/>
        <w:gridCol w:w="3156"/>
      </w:tblGrid>
      <w:tr w:rsidR="00F573CF" w:rsidRPr="002911DE" w14:paraId="13E3A9FD" w14:textId="77777777" w:rsidTr="00952131">
        <w:trPr>
          <w:trHeight w:val="431"/>
        </w:trPr>
        <w:tc>
          <w:tcPr>
            <w:tcW w:w="497" w:type="pct"/>
            <w:vAlign w:val="center"/>
          </w:tcPr>
          <w:p w14:paraId="1592E6A6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1352" w:type="pct"/>
            <w:vAlign w:val="center"/>
          </w:tcPr>
          <w:p w14:paraId="3FA719EA" w14:textId="77777777" w:rsidR="00F573CF" w:rsidRPr="00E31023" w:rsidRDefault="00F573CF" w:rsidP="00552A58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Pareigos</w:t>
            </w:r>
            <w:r>
              <w:rPr>
                <w:rFonts w:ascii="Trebuchet MS" w:hAnsi="Trebuchet MS"/>
                <w:sz w:val="20"/>
                <w:szCs w:val="20"/>
              </w:rPr>
              <w:t>/Nacionaliniam saugumui užtikrinti įrenginiai ir turtas</w:t>
            </w:r>
            <w:r>
              <w:rPr>
                <w:rFonts w:ascii="Trebuchet MS" w:hAnsi="Trebuchet MS"/>
                <w:sz w:val="20"/>
                <w:szCs w:val="20"/>
                <w:lang w:val="en-US"/>
              </w:rPr>
              <w:t>*</w:t>
            </w:r>
          </w:p>
        </w:tc>
        <w:tc>
          <w:tcPr>
            <w:tcW w:w="1566" w:type="pct"/>
            <w:vAlign w:val="center"/>
          </w:tcPr>
          <w:p w14:paraId="0899F4E9" w14:textId="77777777" w:rsidR="00F573CF" w:rsidRPr="002911DE" w:rsidRDefault="00F573CF" w:rsidP="00552A58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15554C63" w14:textId="77777777" w:rsidR="00F573CF" w:rsidRPr="002911DE" w:rsidRDefault="00F573CF" w:rsidP="00552A58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Darbuotojo vardas, pavardė, gimimo data</w:t>
            </w:r>
            <w:r>
              <w:rPr>
                <w:rFonts w:ascii="Trebuchet MS" w:hAnsi="Trebuchet MS"/>
                <w:sz w:val="20"/>
                <w:szCs w:val="20"/>
              </w:rPr>
              <w:t>**</w:t>
            </w:r>
          </w:p>
          <w:p w14:paraId="04603F38" w14:textId="77777777" w:rsidR="00F573CF" w:rsidRPr="002911DE" w:rsidRDefault="00F573CF" w:rsidP="00552A58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5" w:type="pct"/>
            <w:vAlign w:val="center"/>
          </w:tcPr>
          <w:p w14:paraId="7B66053B" w14:textId="77777777" w:rsidR="00F573CF" w:rsidRPr="002911DE" w:rsidRDefault="00F573CF" w:rsidP="00552A58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Kontaktiniai duomenys (telefonas)</w:t>
            </w:r>
          </w:p>
        </w:tc>
      </w:tr>
      <w:tr w:rsidR="00F573CF" w:rsidRPr="002911DE" w14:paraId="16925398" w14:textId="77777777" w:rsidTr="00952131">
        <w:tc>
          <w:tcPr>
            <w:tcW w:w="497" w:type="pct"/>
          </w:tcPr>
          <w:p w14:paraId="1FFD04A3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1.</w:t>
            </w:r>
          </w:p>
        </w:tc>
        <w:tc>
          <w:tcPr>
            <w:tcW w:w="1352" w:type="pct"/>
          </w:tcPr>
          <w:p w14:paraId="48A79DC2" w14:textId="77777777" w:rsidR="00F573CF" w:rsidRPr="00B83EF7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B83EF7">
              <w:rPr>
                <w:rFonts w:ascii="Trebuchet MS" w:hAnsi="Trebuchet MS"/>
                <w:sz w:val="20"/>
                <w:szCs w:val="20"/>
              </w:rPr>
              <w:t>Ypatingojo statinio statybos vadovas</w:t>
            </w:r>
          </w:p>
        </w:tc>
        <w:tc>
          <w:tcPr>
            <w:tcW w:w="1566" w:type="pct"/>
          </w:tcPr>
          <w:p w14:paraId="615BEC53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5" w:type="pct"/>
          </w:tcPr>
          <w:p w14:paraId="1E86059E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F573CF" w:rsidRPr="002911DE" w14:paraId="295BFD05" w14:textId="77777777" w:rsidTr="00952131">
        <w:trPr>
          <w:trHeight w:val="70"/>
        </w:trPr>
        <w:tc>
          <w:tcPr>
            <w:tcW w:w="497" w:type="pct"/>
          </w:tcPr>
          <w:p w14:paraId="069DB5DB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2.</w:t>
            </w:r>
          </w:p>
        </w:tc>
        <w:tc>
          <w:tcPr>
            <w:tcW w:w="1352" w:type="pct"/>
          </w:tcPr>
          <w:p w14:paraId="6B56388C" w14:textId="77777777" w:rsidR="00F573CF" w:rsidRPr="00B83EF7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B83EF7">
              <w:rPr>
                <w:rFonts w:ascii="Trebuchet MS" w:hAnsi="Trebuchet MS"/>
                <w:sz w:val="20"/>
                <w:szCs w:val="20"/>
              </w:rPr>
              <w:t>Ypatingojo statinio projekto vadovas</w:t>
            </w:r>
          </w:p>
        </w:tc>
        <w:tc>
          <w:tcPr>
            <w:tcW w:w="1566" w:type="pct"/>
          </w:tcPr>
          <w:p w14:paraId="65C43038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5" w:type="pct"/>
          </w:tcPr>
          <w:p w14:paraId="327ABAC6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573CF" w:rsidRPr="002911DE" w14:paraId="7F5D54C8" w14:textId="77777777" w:rsidTr="00952131">
        <w:tc>
          <w:tcPr>
            <w:tcW w:w="497" w:type="pct"/>
          </w:tcPr>
          <w:p w14:paraId="49068068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3.</w:t>
            </w:r>
          </w:p>
        </w:tc>
        <w:tc>
          <w:tcPr>
            <w:tcW w:w="1352" w:type="pct"/>
          </w:tcPr>
          <w:p w14:paraId="1978FC96" w14:textId="77777777" w:rsidR="00F573CF" w:rsidRPr="00B83EF7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B83EF7">
              <w:rPr>
                <w:rFonts w:ascii="Trebuchet MS" w:hAnsi="Trebuchet MS"/>
                <w:sz w:val="20"/>
                <w:szCs w:val="20"/>
              </w:rPr>
              <w:t>Ypatingojo statinio projekto vykdymo priežiūros vadovas</w:t>
            </w:r>
          </w:p>
        </w:tc>
        <w:tc>
          <w:tcPr>
            <w:tcW w:w="1566" w:type="pct"/>
          </w:tcPr>
          <w:p w14:paraId="517EC20F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5" w:type="pct"/>
          </w:tcPr>
          <w:p w14:paraId="06E7A2CD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F573CF" w:rsidRPr="002911DE" w14:paraId="035BAA31" w14:textId="77777777" w:rsidTr="00952131">
        <w:tc>
          <w:tcPr>
            <w:tcW w:w="497" w:type="pct"/>
          </w:tcPr>
          <w:p w14:paraId="3A8A7358" w14:textId="77777777" w:rsidR="00F573CF" w:rsidRPr="004509D4" w:rsidRDefault="00F573CF" w:rsidP="00552A58">
            <w:pPr>
              <w:rPr>
                <w:rFonts w:ascii="Trebuchet MS" w:hAnsi="Trebuchet MS"/>
                <w:sz w:val="20"/>
                <w:szCs w:val="20"/>
              </w:rPr>
            </w:pPr>
            <w:r w:rsidRPr="004509D4">
              <w:rPr>
                <w:rFonts w:ascii="Trebuchet MS" w:hAnsi="Trebuchet MS"/>
                <w:sz w:val="20"/>
                <w:szCs w:val="20"/>
              </w:rPr>
              <w:t>4.</w:t>
            </w:r>
          </w:p>
        </w:tc>
        <w:tc>
          <w:tcPr>
            <w:tcW w:w="1352" w:type="pct"/>
          </w:tcPr>
          <w:p w14:paraId="6C77C604" w14:textId="2D4C79F6" w:rsidR="00F573CF" w:rsidRPr="00B83EF7" w:rsidRDefault="00600ED8" w:rsidP="00552A58">
            <w:pPr>
              <w:rPr>
                <w:rFonts w:ascii="Trebuchet MS" w:hAnsi="Trebuchet MS" w:cs="Tahoma"/>
                <w:sz w:val="20"/>
                <w:szCs w:val="20"/>
              </w:rPr>
            </w:pPr>
            <w:r w:rsidRPr="00B83EF7">
              <w:rPr>
                <w:rFonts w:ascii="Trebuchet MS" w:hAnsi="Trebuchet MS" w:cs="Tahoma"/>
                <w:sz w:val="20"/>
                <w:szCs w:val="20"/>
              </w:rPr>
              <w:t>Ypatingo statinio specialiųjų darbų vadovas (</w:t>
            </w:r>
            <w:r w:rsidR="00937535" w:rsidRPr="00B83EF7">
              <w:rPr>
                <w:rFonts w:ascii="Trebuchet MS" w:hAnsi="Trebuchet MS" w:cs="Tahoma"/>
                <w:sz w:val="20"/>
                <w:szCs w:val="20"/>
              </w:rPr>
              <w:t>Elektrotechnikos darbai (</w:t>
            </w:r>
            <w:r w:rsidRPr="00B83EF7">
              <w:rPr>
                <w:rFonts w:ascii="Trebuchet MS" w:hAnsi="Trebuchet MS" w:cs="Tahoma"/>
                <w:sz w:val="20"/>
                <w:szCs w:val="20"/>
              </w:rPr>
              <w:t>E</w:t>
            </w:r>
            <w:r w:rsidRPr="00B83EF7">
              <w:rPr>
                <w:rFonts w:ascii="Trebuchet MS" w:hAnsi="Trebuchet MS" w:cs="Arial"/>
                <w:i/>
                <w:iCs/>
                <w:sz w:val="20"/>
                <w:szCs w:val="20"/>
              </w:rPr>
              <w:t>lektros energijos tiekimo ir skirstymo įrenginių montavimas</w:t>
            </w:r>
            <w:r w:rsidRPr="00B83EF7">
              <w:rPr>
                <w:rFonts w:ascii="Trebuchet MS" w:hAnsi="Trebuchet MS" w:cs="Tahoma"/>
                <w:sz w:val="20"/>
                <w:szCs w:val="20"/>
              </w:rPr>
              <w:t>)</w:t>
            </w:r>
          </w:p>
        </w:tc>
        <w:tc>
          <w:tcPr>
            <w:tcW w:w="1566" w:type="pct"/>
          </w:tcPr>
          <w:p w14:paraId="49F4797E" w14:textId="77777777" w:rsidR="00F573CF" w:rsidRPr="002911DE" w:rsidRDefault="00F573CF" w:rsidP="00552A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5" w:type="pct"/>
          </w:tcPr>
          <w:p w14:paraId="42E5C24C" w14:textId="77777777" w:rsidR="00F573CF" w:rsidRPr="002911DE" w:rsidRDefault="00F573CF" w:rsidP="00552A58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AD4EFC" w:rsidRPr="002911DE" w14:paraId="5D201D54" w14:textId="77777777" w:rsidTr="00952131">
        <w:tc>
          <w:tcPr>
            <w:tcW w:w="497" w:type="pct"/>
          </w:tcPr>
          <w:p w14:paraId="52A08048" w14:textId="61AC7D65" w:rsidR="00AD4EFC" w:rsidRPr="004509D4" w:rsidRDefault="00825E2F" w:rsidP="00552A5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5.</w:t>
            </w:r>
          </w:p>
        </w:tc>
        <w:tc>
          <w:tcPr>
            <w:tcW w:w="1352" w:type="pct"/>
          </w:tcPr>
          <w:p w14:paraId="7266262A" w14:textId="7AF5710B" w:rsidR="00AD4EFC" w:rsidRPr="00B83EF7" w:rsidRDefault="00AD4EFC" w:rsidP="00552A58">
            <w:pPr>
              <w:rPr>
                <w:rFonts w:ascii="Trebuchet MS" w:hAnsi="Trebuchet MS" w:cs="Tahoma"/>
                <w:sz w:val="20"/>
                <w:szCs w:val="20"/>
              </w:rPr>
            </w:pPr>
            <w:r w:rsidRPr="00B83EF7">
              <w:rPr>
                <w:rFonts w:ascii="Trebuchet MS" w:hAnsi="Trebuchet MS" w:cs="Tahoma"/>
                <w:sz w:val="20"/>
                <w:szCs w:val="20"/>
              </w:rPr>
              <w:t>Ypatingo statinio specialiųjų darbų vadovas (E</w:t>
            </w:r>
            <w:r w:rsidRPr="00B83EF7">
              <w:rPr>
                <w:rFonts w:ascii="Trebuchet MS" w:hAnsi="Trebuchet MS" w:cs="Arial"/>
                <w:i/>
                <w:iCs/>
                <w:sz w:val="20"/>
                <w:szCs w:val="20"/>
              </w:rPr>
              <w:t>lektros tinklų tiesimas</w:t>
            </w:r>
            <w:r w:rsidRPr="00B83EF7">
              <w:rPr>
                <w:rFonts w:ascii="Trebuchet MS" w:hAnsi="Trebuchet MS" w:cs="Tahoma"/>
                <w:sz w:val="20"/>
                <w:szCs w:val="20"/>
              </w:rPr>
              <w:t>)</w:t>
            </w:r>
          </w:p>
        </w:tc>
        <w:tc>
          <w:tcPr>
            <w:tcW w:w="1566" w:type="pct"/>
          </w:tcPr>
          <w:p w14:paraId="53D31B8F" w14:textId="77777777" w:rsidR="00AD4EFC" w:rsidRPr="002911DE" w:rsidRDefault="00AD4EFC" w:rsidP="00552A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5" w:type="pct"/>
          </w:tcPr>
          <w:p w14:paraId="64D511FE" w14:textId="77777777" w:rsidR="00AD4EFC" w:rsidRPr="002911DE" w:rsidRDefault="00AD4EFC" w:rsidP="00552A58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996700" w:rsidRPr="002911DE" w14:paraId="76B94A2F" w14:textId="77777777" w:rsidTr="00952131">
        <w:tc>
          <w:tcPr>
            <w:tcW w:w="497" w:type="pct"/>
          </w:tcPr>
          <w:p w14:paraId="21167176" w14:textId="77777777" w:rsidR="00996700" w:rsidRDefault="00996700" w:rsidP="00552A58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20326E6" w14:textId="55E04B71" w:rsidR="00996700" w:rsidRDefault="00D60D6D" w:rsidP="00552A5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6.</w:t>
            </w:r>
          </w:p>
        </w:tc>
        <w:tc>
          <w:tcPr>
            <w:tcW w:w="1352" w:type="pct"/>
          </w:tcPr>
          <w:p w14:paraId="6DF80CA9" w14:textId="1EB1BB70" w:rsidR="00996700" w:rsidRPr="00B83EF7" w:rsidRDefault="00996700" w:rsidP="00552A58">
            <w:pPr>
              <w:rPr>
                <w:rFonts w:ascii="Trebuchet MS" w:hAnsi="Trebuchet MS" w:cs="Tahoma"/>
                <w:sz w:val="20"/>
                <w:szCs w:val="20"/>
              </w:rPr>
            </w:pPr>
            <w:r w:rsidRPr="00B83EF7">
              <w:rPr>
                <w:rFonts w:ascii="Trebuchet MS" w:hAnsi="Trebuchet MS" w:cs="Tahoma"/>
                <w:sz w:val="20"/>
                <w:szCs w:val="20"/>
              </w:rPr>
              <w:t xml:space="preserve">Ypatingo statinio specialiųjų darbų vadovas (Procesų valymo ir automatizavimo </w:t>
            </w:r>
            <w:r w:rsidR="00ED3A3D" w:rsidRPr="00B83EF7">
              <w:rPr>
                <w:rFonts w:ascii="Trebuchet MS" w:hAnsi="Trebuchet MS" w:cs="Tahoma"/>
                <w:sz w:val="20"/>
                <w:szCs w:val="20"/>
              </w:rPr>
              <w:t>sistemų įrengimas</w:t>
            </w:r>
            <w:r w:rsidRPr="00B83EF7">
              <w:rPr>
                <w:rFonts w:ascii="Trebuchet MS" w:hAnsi="Trebuchet MS" w:cs="Tahoma"/>
                <w:sz w:val="20"/>
                <w:szCs w:val="20"/>
              </w:rPr>
              <w:t>)</w:t>
            </w:r>
          </w:p>
        </w:tc>
        <w:tc>
          <w:tcPr>
            <w:tcW w:w="1566" w:type="pct"/>
          </w:tcPr>
          <w:p w14:paraId="600AAEB2" w14:textId="77777777" w:rsidR="00996700" w:rsidRPr="002911DE" w:rsidRDefault="00996700" w:rsidP="00552A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5" w:type="pct"/>
          </w:tcPr>
          <w:p w14:paraId="14DCD3E2" w14:textId="77777777" w:rsidR="00996700" w:rsidRPr="002911DE" w:rsidRDefault="00996700" w:rsidP="00552A58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F573CF" w:rsidRPr="002911DE" w14:paraId="2872FC08" w14:textId="77777777" w:rsidTr="00952131">
        <w:tc>
          <w:tcPr>
            <w:tcW w:w="497" w:type="pct"/>
          </w:tcPr>
          <w:p w14:paraId="6E9CBF56" w14:textId="69EFA529" w:rsidR="00F573CF" w:rsidRPr="004509D4" w:rsidRDefault="00825E2F" w:rsidP="00552A5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</w:t>
            </w:r>
            <w:r w:rsidR="00F573CF" w:rsidRPr="004509D4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1352" w:type="pct"/>
          </w:tcPr>
          <w:p w14:paraId="0E654686" w14:textId="7BD601C3" w:rsidR="00F573CF" w:rsidRPr="00B83EF7" w:rsidRDefault="00E23F7E" w:rsidP="00552A58">
            <w:pPr>
              <w:rPr>
                <w:rFonts w:ascii="Trebuchet MS" w:hAnsi="Trebuchet MS" w:cs="Tahoma"/>
                <w:sz w:val="20"/>
                <w:szCs w:val="20"/>
              </w:rPr>
            </w:pPr>
            <w:r w:rsidRPr="00B83EF7">
              <w:rPr>
                <w:rFonts w:ascii="Trebuchet MS" w:hAnsi="Trebuchet MS" w:cs="Tahoma"/>
                <w:sz w:val="20"/>
                <w:szCs w:val="20"/>
              </w:rPr>
              <w:t>Ypatingo statinio specialiųjų darbų vadovas (</w:t>
            </w:r>
            <w:r w:rsidR="002F627B" w:rsidRPr="00B83EF7">
              <w:rPr>
                <w:rFonts w:ascii="Trebuchet MS" w:hAnsi="Trebuchet MS" w:cs="Tahoma"/>
                <w:sz w:val="20"/>
                <w:szCs w:val="20"/>
              </w:rPr>
              <w:t>S</w:t>
            </w:r>
            <w:r w:rsidR="002F627B" w:rsidRPr="00B83EF7">
              <w:rPr>
                <w:rFonts w:ascii="Trebuchet MS" w:hAnsi="Trebuchet MS" w:cs="Arial"/>
                <w:i/>
                <w:iCs/>
                <w:sz w:val="20"/>
                <w:szCs w:val="20"/>
              </w:rPr>
              <w:t>tatinio nuotolinio ryšio (telekomunikacijų) inžinerinių sistemų įrengimas</w:t>
            </w:r>
            <w:r w:rsidRPr="00B83EF7">
              <w:rPr>
                <w:rFonts w:ascii="Trebuchet MS" w:hAnsi="Trebuchet MS" w:cs="Tahoma"/>
                <w:sz w:val="20"/>
                <w:szCs w:val="20"/>
              </w:rPr>
              <w:t>)</w:t>
            </w:r>
          </w:p>
        </w:tc>
        <w:tc>
          <w:tcPr>
            <w:tcW w:w="1566" w:type="pct"/>
          </w:tcPr>
          <w:p w14:paraId="5E4F34F4" w14:textId="77777777" w:rsidR="00F573CF" w:rsidRPr="002911DE" w:rsidRDefault="00F573CF" w:rsidP="00552A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5" w:type="pct"/>
          </w:tcPr>
          <w:p w14:paraId="1FAF7046" w14:textId="77777777" w:rsidR="00F573CF" w:rsidRPr="002911DE" w:rsidRDefault="00F573CF" w:rsidP="00552A58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394FBE" w:rsidRPr="002911DE" w14:paraId="581AA44C" w14:textId="77777777" w:rsidTr="00952131">
        <w:tc>
          <w:tcPr>
            <w:tcW w:w="497" w:type="pct"/>
          </w:tcPr>
          <w:p w14:paraId="2CD0DB01" w14:textId="46D95E9F" w:rsidR="00394FBE" w:rsidRPr="00952131" w:rsidRDefault="00D60D6D" w:rsidP="00952131">
            <w:pPr>
              <w:ind w:left="360" w:hanging="338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>8</w:t>
            </w:r>
            <w:r w:rsidR="00394FBE">
              <w:rPr>
                <w:rFonts w:ascii="Trebuchet MS" w:hAnsi="Trebuchet MS"/>
                <w:sz w:val="20"/>
                <w:szCs w:val="20"/>
                <w:lang w:val="en-US"/>
              </w:rPr>
              <w:t>.</w:t>
            </w:r>
          </w:p>
        </w:tc>
        <w:tc>
          <w:tcPr>
            <w:tcW w:w="1352" w:type="pct"/>
          </w:tcPr>
          <w:p w14:paraId="636E7653" w14:textId="06D8DE9C" w:rsidR="00394FBE" w:rsidRPr="00B83EF7" w:rsidRDefault="00394FBE" w:rsidP="00552A58">
            <w:pPr>
              <w:rPr>
                <w:rFonts w:ascii="Trebuchet MS" w:hAnsi="Trebuchet MS" w:cs="Tahoma"/>
                <w:sz w:val="20"/>
                <w:szCs w:val="20"/>
              </w:rPr>
            </w:pPr>
            <w:r w:rsidRPr="00B83EF7">
              <w:rPr>
                <w:rFonts w:ascii="Trebuchet MS" w:hAnsi="Trebuchet MS" w:cs="Tahoma"/>
                <w:sz w:val="20"/>
                <w:szCs w:val="20"/>
              </w:rPr>
              <w:t>Ypatingo statinio specialiųjų darbų vadovas (</w:t>
            </w:r>
            <w:r w:rsidR="005D3426" w:rsidRPr="00B83EF7">
              <w:rPr>
                <w:rFonts w:ascii="Trebuchet MS" w:hAnsi="Trebuchet MS" w:cs="Tahoma"/>
                <w:sz w:val="20"/>
                <w:szCs w:val="20"/>
              </w:rPr>
              <w:t>Statinio a</w:t>
            </w:r>
            <w:r w:rsidR="00F70152" w:rsidRPr="00B83EF7">
              <w:rPr>
                <w:rFonts w:ascii="Trebuchet MS" w:eastAsia="Cambria" w:hAnsi="Trebuchet MS" w:cs="Arial"/>
                <w:bCs/>
                <w:sz w:val="20"/>
                <w:szCs w:val="20"/>
              </w:rPr>
              <w:t>psauginės signalizacijos</w:t>
            </w:r>
            <w:r w:rsidRPr="00B83EF7">
              <w:rPr>
                <w:rFonts w:ascii="Trebuchet MS" w:hAnsi="Trebuchet MS" w:cs="Tahoma"/>
                <w:sz w:val="20"/>
                <w:szCs w:val="20"/>
              </w:rPr>
              <w:t>)</w:t>
            </w:r>
          </w:p>
        </w:tc>
        <w:tc>
          <w:tcPr>
            <w:tcW w:w="1566" w:type="pct"/>
          </w:tcPr>
          <w:p w14:paraId="1FBE3A80" w14:textId="77777777" w:rsidR="00394FBE" w:rsidRPr="002911DE" w:rsidRDefault="00394FBE" w:rsidP="00552A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5" w:type="pct"/>
          </w:tcPr>
          <w:p w14:paraId="5FD70D00" w14:textId="77777777" w:rsidR="00394FBE" w:rsidRPr="002911DE" w:rsidRDefault="00394FBE" w:rsidP="00552A58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394FBE" w:rsidRPr="002911DE" w14:paraId="6A92AF40" w14:textId="77777777" w:rsidTr="00952131">
        <w:tc>
          <w:tcPr>
            <w:tcW w:w="497" w:type="pct"/>
          </w:tcPr>
          <w:p w14:paraId="76B48968" w14:textId="710017C9" w:rsidR="00394FBE" w:rsidRDefault="00D60D6D" w:rsidP="00552A58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>9</w:t>
            </w:r>
            <w:r w:rsidR="00F70152">
              <w:rPr>
                <w:rFonts w:ascii="Trebuchet MS" w:hAnsi="Trebuchet MS"/>
                <w:sz w:val="20"/>
                <w:szCs w:val="20"/>
                <w:lang w:val="en-US"/>
              </w:rPr>
              <w:t>.</w:t>
            </w:r>
          </w:p>
        </w:tc>
        <w:tc>
          <w:tcPr>
            <w:tcW w:w="1352" w:type="pct"/>
          </w:tcPr>
          <w:p w14:paraId="07085C09" w14:textId="4A05BD5F" w:rsidR="00394FBE" w:rsidRPr="00B83EF7" w:rsidRDefault="00F70152" w:rsidP="00552A58">
            <w:pPr>
              <w:rPr>
                <w:rFonts w:ascii="Trebuchet MS" w:hAnsi="Trebuchet MS" w:cs="Tahoma"/>
                <w:sz w:val="20"/>
                <w:szCs w:val="20"/>
              </w:rPr>
            </w:pPr>
            <w:r w:rsidRPr="00B83EF7">
              <w:rPr>
                <w:rFonts w:ascii="Trebuchet MS" w:hAnsi="Trebuchet MS" w:cs="Tahoma"/>
                <w:sz w:val="20"/>
                <w:szCs w:val="20"/>
              </w:rPr>
              <w:t>Ypatingo statinio specialiųjų darbų vadovas (</w:t>
            </w:r>
            <w:r w:rsidR="005D3426" w:rsidRPr="00B83EF7">
              <w:rPr>
                <w:rFonts w:ascii="Trebuchet MS" w:hAnsi="Trebuchet MS" w:cs="Tahoma"/>
                <w:sz w:val="20"/>
                <w:szCs w:val="20"/>
              </w:rPr>
              <w:t>Statinio g</w:t>
            </w:r>
            <w:r w:rsidRPr="00B83EF7">
              <w:rPr>
                <w:rFonts w:ascii="Trebuchet MS" w:eastAsia="Cambria" w:hAnsi="Trebuchet MS" w:cs="Arial"/>
                <w:bCs/>
                <w:sz w:val="20"/>
                <w:szCs w:val="20"/>
              </w:rPr>
              <w:t>aisrinės</w:t>
            </w:r>
            <w:r w:rsidR="005D3426" w:rsidRPr="00B83EF7">
              <w:rPr>
                <w:rFonts w:ascii="Trebuchet MS" w:eastAsia="Cambria" w:hAnsi="Trebuchet MS" w:cs="Arial"/>
                <w:bCs/>
                <w:sz w:val="20"/>
                <w:szCs w:val="20"/>
              </w:rPr>
              <w:t xml:space="preserve"> saugos inžinerinių </w:t>
            </w:r>
            <w:r w:rsidR="00ED3A3D" w:rsidRPr="00B83EF7">
              <w:rPr>
                <w:rFonts w:ascii="Trebuchet MS" w:eastAsia="Cambria" w:hAnsi="Trebuchet MS" w:cs="Arial"/>
                <w:bCs/>
                <w:sz w:val="20"/>
                <w:szCs w:val="20"/>
              </w:rPr>
              <w:t>sistemų</w:t>
            </w:r>
            <w:r w:rsidRPr="00B83EF7">
              <w:rPr>
                <w:rFonts w:ascii="Trebuchet MS" w:eastAsia="Cambria" w:hAnsi="Trebuchet MS" w:cs="Arial"/>
                <w:bCs/>
                <w:sz w:val="20"/>
                <w:szCs w:val="20"/>
              </w:rPr>
              <w:t xml:space="preserve"> </w:t>
            </w:r>
            <w:r w:rsidR="00ED3A3D" w:rsidRPr="00B83EF7">
              <w:rPr>
                <w:rFonts w:ascii="Trebuchet MS" w:eastAsia="Cambria" w:hAnsi="Trebuchet MS" w:cs="Arial"/>
                <w:bCs/>
                <w:sz w:val="20"/>
                <w:szCs w:val="20"/>
              </w:rPr>
              <w:t>įrengimas</w:t>
            </w:r>
            <w:r w:rsidRPr="00B83EF7">
              <w:rPr>
                <w:rFonts w:ascii="Trebuchet MS" w:hAnsi="Trebuchet MS" w:cs="Tahoma"/>
                <w:sz w:val="20"/>
                <w:szCs w:val="20"/>
              </w:rPr>
              <w:t>)</w:t>
            </w:r>
          </w:p>
        </w:tc>
        <w:tc>
          <w:tcPr>
            <w:tcW w:w="1566" w:type="pct"/>
          </w:tcPr>
          <w:p w14:paraId="66BF857B" w14:textId="77777777" w:rsidR="00394FBE" w:rsidRPr="002911DE" w:rsidRDefault="00394FBE" w:rsidP="00552A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5" w:type="pct"/>
          </w:tcPr>
          <w:p w14:paraId="5C70B312" w14:textId="77777777" w:rsidR="00394FBE" w:rsidRPr="002911DE" w:rsidRDefault="00394FBE" w:rsidP="00552A58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502CF3" w:rsidRPr="002911DE" w14:paraId="25D0736B" w14:textId="77777777" w:rsidTr="00952131">
        <w:tc>
          <w:tcPr>
            <w:tcW w:w="497" w:type="pct"/>
          </w:tcPr>
          <w:p w14:paraId="46342894" w14:textId="6FE86F7C" w:rsidR="00502CF3" w:rsidRDefault="003E03E6" w:rsidP="00552A58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>10.</w:t>
            </w:r>
          </w:p>
        </w:tc>
        <w:tc>
          <w:tcPr>
            <w:tcW w:w="1352" w:type="pct"/>
          </w:tcPr>
          <w:p w14:paraId="5A058470" w14:textId="30C899F5" w:rsidR="00502CF3" w:rsidRDefault="006B1D50" w:rsidP="00552A58">
            <w:pPr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ascii="Trebuchet MS" w:hAnsi="Trebuchet MS" w:cs="Tahoma"/>
                <w:sz w:val="20"/>
                <w:szCs w:val="20"/>
              </w:rPr>
              <w:t>....</w:t>
            </w:r>
          </w:p>
        </w:tc>
        <w:tc>
          <w:tcPr>
            <w:tcW w:w="1566" w:type="pct"/>
          </w:tcPr>
          <w:p w14:paraId="20B6B241" w14:textId="77777777" w:rsidR="00502CF3" w:rsidRPr="002911DE" w:rsidRDefault="00502CF3" w:rsidP="00552A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5" w:type="pct"/>
          </w:tcPr>
          <w:p w14:paraId="1BE11ADE" w14:textId="77777777" w:rsidR="00502CF3" w:rsidRPr="002911DE" w:rsidRDefault="00502CF3" w:rsidP="00552A58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39A736D1" w14:textId="797B4D96" w:rsidR="00F573CF" w:rsidRDefault="00F573CF" w:rsidP="00F573CF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>
        <w:rPr>
          <w:rFonts w:ascii="Trebuchet MS" w:hAnsi="Trebuchet MS"/>
          <w:sz w:val="20"/>
          <w:szCs w:val="20"/>
        </w:rPr>
        <w:t>* Sąrašas nėra baigti</w:t>
      </w:r>
      <w:r w:rsidR="00CC7452">
        <w:rPr>
          <w:rFonts w:ascii="Trebuchet MS" w:hAnsi="Trebuchet MS"/>
          <w:sz w:val="20"/>
          <w:szCs w:val="20"/>
        </w:rPr>
        <w:t>ni</w:t>
      </w:r>
      <w:r>
        <w:rPr>
          <w:rFonts w:ascii="Trebuchet MS" w:hAnsi="Trebuchet MS"/>
          <w:sz w:val="20"/>
          <w:szCs w:val="20"/>
        </w:rPr>
        <w:t>s.</w:t>
      </w:r>
    </w:p>
    <w:p w14:paraId="5EEEBE99" w14:textId="77777777" w:rsidR="00F573CF" w:rsidRPr="00E31023" w:rsidRDefault="00F573CF" w:rsidP="00F573CF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* *Kiekvienoje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72A69DE1" w14:textId="77777777" w:rsidR="00F573CF" w:rsidRPr="00E13A7A" w:rsidRDefault="00F573CF" w:rsidP="00B65315">
      <w:pPr>
        <w:jc w:val="both"/>
      </w:pPr>
    </w:p>
    <w:p w14:paraId="02747788" w14:textId="4436C25F" w:rsidR="002D737B" w:rsidRPr="002D737B" w:rsidRDefault="002D737B" w:rsidP="00B65315">
      <w:pPr>
        <w:jc w:val="center"/>
      </w:pPr>
      <w:r w:rsidRPr="002D737B">
        <w:t>__________________________________________________</w:t>
      </w:r>
    </w:p>
    <w:p w14:paraId="491A4E88" w14:textId="5C0E8D93" w:rsidR="002D737B" w:rsidRPr="002D737B" w:rsidRDefault="002D737B" w:rsidP="00B65315">
      <w:pPr>
        <w:jc w:val="center"/>
        <w:rPr>
          <w:vertAlign w:val="superscript"/>
        </w:rPr>
      </w:pPr>
      <w:r w:rsidRPr="002D737B">
        <w:t>(</w:t>
      </w:r>
      <w:r w:rsidR="001F2E52">
        <w:t>Rangovo</w:t>
      </w:r>
      <w:r w:rsidRPr="002D737B">
        <w:t xml:space="preserve"> vardas, pavardė, parašas)</w:t>
      </w:r>
    </w:p>
    <w:p w14:paraId="1143A51B" w14:textId="77777777" w:rsidR="002D737B" w:rsidRPr="002D737B" w:rsidRDefault="002D737B" w:rsidP="002D737B"/>
    <w:p w14:paraId="7330243A" w14:textId="77777777" w:rsidR="00AF2D8E" w:rsidRDefault="00B83EF7"/>
    <w:sectPr w:rsidR="00AF2D8E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3E669" w14:textId="77777777" w:rsidR="003378F6" w:rsidRDefault="003378F6" w:rsidP="00053264">
      <w:pPr>
        <w:spacing w:after="0" w:line="240" w:lineRule="auto"/>
      </w:pPr>
      <w:r>
        <w:separator/>
      </w:r>
    </w:p>
  </w:endnote>
  <w:endnote w:type="continuationSeparator" w:id="0">
    <w:p w14:paraId="13202B30" w14:textId="77777777" w:rsidR="003378F6" w:rsidRDefault="003378F6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DFB44" w14:textId="77777777" w:rsidR="003378F6" w:rsidRDefault="003378F6" w:rsidP="00053264">
      <w:pPr>
        <w:spacing w:after="0" w:line="240" w:lineRule="auto"/>
      </w:pPr>
      <w:r>
        <w:separator/>
      </w:r>
    </w:p>
  </w:footnote>
  <w:footnote w:type="continuationSeparator" w:id="0">
    <w:p w14:paraId="5659BA94" w14:textId="77777777" w:rsidR="003378F6" w:rsidRDefault="003378F6" w:rsidP="0005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B5EE" w14:textId="1D469F49" w:rsidR="00053264" w:rsidRDefault="00053264" w:rsidP="00053264">
    <w:pPr>
      <w:pStyle w:val="Header"/>
      <w:jc w:val="right"/>
    </w:pPr>
    <w:r>
      <w:t>KONFIDENCIALI INFORMACIJA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13408"/>
    <w:multiLevelType w:val="hybridMultilevel"/>
    <w:tmpl w:val="831C53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53264"/>
    <w:rsid w:val="00146B46"/>
    <w:rsid w:val="00161629"/>
    <w:rsid w:val="001F2E52"/>
    <w:rsid w:val="00291909"/>
    <w:rsid w:val="002A1C34"/>
    <w:rsid w:val="002D737B"/>
    <w:rsid w:val="002F627B"/>
    <w:rsid w:val="003378F6"/>
    <w:rsid w:val="0039317B"/>
    <w:rsid w:val="00394FBE"/>
    <w:rsid w:val="003C77A1"/>
    <w:rsid w:val="003D391B"/>
    <w:rsid w:val="003E03E6"/>
    <w:rsid w:val="003E1FAF"/>
    <w:rsid w:val="003E7EC7"/>
    <w:rsid w:val="004756F0"/>
    <w:rsid w:val="0049643B"/>
    <w:rsid w:val="00502CF3"/>
    <w:rsid w:val="005865A1"/>
    <w:rsid w:val="005D3426"/>
    <w:rsid w:val="00600ED8"/>
    <w:rsid w:val="0069404E"/>
    <w:rsid w:val="006B1D50"/>
    <w:rsid w:val="007038B4"/>
    <w:rsid w:val="0070456F"/>
    <w:rsid w:val="0074237E"/>
    <w:rsid w:val="00825E2F"/>
    <w:rsid w:val="00835C68"/>
    <w:rsid w:val="008C28F6"/>
    <w:rsid w:val="009039DC"/>
    <w:rsid w:val="00937535"/>
    <w:rsid w:val="00952131"/>
    <w:rsid w:val="00996700"/>
    <w:rsid w:val="009B08E7"/>
    <w:rsid w:val="00A973B8"/>
    <w:rsid w:val="00AD4EFC"/>
    <w:rsid w:val="00B65315"/>
    <w:rsid w:val="00B83EF7"/>
    <w:rsid w:val="00C376D1"/>
    <w:rsid w:val="00CB1D0C"/>
    <w:rsid w:val="00CC7452"/>
    <w:rsid w:val="00D20BE1"/>
    <w:rsid w:val="00D60D6D"/>
    <w:rsid w:val="00D96F16"/>
    <w:rsid w:val="00DB7578"/>
    <w:rsid w:val="00DD276E"/>
    <w:rsid w:val="00E06140"/>
    <w:rsid w:val="00E06C96"/>
    <w:rsid w:val="00E13A7A"/>
    <w:rsid w:val="00E23F7E"/>
    <w:rsid w:val="00E31088"/>
    <w:rsid w:val="00EA7DE6"/>
    <w:rsid w:val="00ED3A3D"/>
    <w:rsid w:val="00F573CF"/>
    <w:rsid w:val="00F7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34"/>
    <w:qFormat/>
    <w:rsid w:val="00394FBE"/>
    <w:pPr>
      <w:ind w:left="720"/>
      <w:contextualSpacing/>
    </w:pPr>
  </w:style>
  <w:style w:type="paragraph" w:styleId="Revision">
    <w:name w:val="Revision"/>
    <w:hidden/>
    <w:uiPriority w:val="99"/>
    <w:semiHidden/>
    <w:rsid w:val="00D60D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B4D1A-23EE-4772-908E-ED06A190E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Klimaitė</dc:creator>
  <cp:keywords/>
  <dc:description/>
  <cp:lastModifiedBy>Brigita Kuliešiūtė</cp:lastModifiedBy>
  <cp:revision>2</cp:revision>
  <dcterms:created xsi:type="dcterms:W3CDTF">2021-04-19T11:20:00Z</dcterms:created>
  <dcterms:modified xsi:type="dcterms:W3CDTF">2021-04-19T11:20:00Z</dcterms:modified>
</cp:coreProperties>
</file>