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48FD0" w14:textId="0E5880BA" w:rsidR="00BF256B" w:rsidRDefault="00BF256B" w:rsidP="00F751C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TECHNINĖS SPECIFIKACIJOS LENTELĖ</w:t>
      </w:r>
    </w:p>
    <w:p w14:paraId="7AA587AA" w14:textId="63F9537B" w:rsidR="00F751C7" w:rsidRPr="00080776" w:rsidRDefault="00F751C7" w:rsidP="00F751C7">
      <w:pPr>
        <w:jc w:val="center"/>
        <w:rPr>
          <w:rFonts w:ascii="Times New Roman" w:hAnsi="Times New Roman" w:cs="Times New Roman"/>
          <w:b/>
          <w:sz w:val="24"/>
        </w:rPr>
      </w:pPr>
      <w:r w:rsidRPr="00080776">
        <w:rPr>
          <w:rFonts w:ascii="Times New Roman" w:hAnsi="Times New Roman" w:cs="Times New Roman"/>
          <w:b/>
          <w:sz w:val="24"/>
        </w:rPr>
        <w:t>14 pirkimo dalis. Perfuzinė pompa (10 vnt.)</w:t>
      </w:r>
    </w:p>
    <w:p w14:paraId="58FFC331" w14:textId="77777777" w:rsidR="00BF256B" w:rsidRPr="00C3575A" w:rsidRDefault="00BF256B" w:rsidP="00BF256B">
      <w:pPr>
        <w:jc w:val="center"/>
        <w:rPr>
          <w:rFonts w:ascii="Times New Roman" w:hAnsi="Times New Roman" w:cs="Times New Roman"/>
          <w:b/>
          <w:color w:val="00B050"/>
          <w:sz w:val="24"/>
          <w:lang w:val="en-US"/>
        </w:rPr>
      </w:pPr>
      <w:r w:rsidRPr="00C3575A">
        <w:rPr>
          <w:rFonts w:ascii="Times New Roman" w:hAnsi="Times New Roman" w:cs="Times New Roman"/>
          <w:b/>
          <w:color w:val="00B050"/>
          <w:sz w:val="24"/>
        </w:rPr>
        <w:t>Perfusor</w:t>
      </w:r>
      <w:r w:rsidRPr="00C3575A">
        <w:rPr>
          <w:rFonts w:ascii="Times New Roman" w:hAnsi="Times New Roman" w:cs="Times New Roman"/>
          <w:b/>
          <w:color w:val="00B050"/>
          <w:sz w:val="24"/>
          <w:lang w:val="en-US"/>
        </w:rPr>
        <w:t>*Space *</w:t>
      </w:r>
      <w:proofErr w:type="spellStart"/>
      <w:r w:rsidRPr="00C3575A">
        <w:rPr>
          <w:rFonts w:ascii="Times New Roman" w:hAnsi="Times New Roman" w:cs="Times New Roman"/>
          <w:b/>
          <w:color w:val="00B050"/>
          <w:sz w:val="24"/>
          <w:lang w:val="en-US"/>
        </w:rPr>
        <w:t>B.Braun</w:t>
      </w:r>
      <w:proofErr w:type="spellEnd"/>
      <w:r w:rsidRPr="00C3575A">
        <w:rPr>
          <w:rFonts w:ascii="Times New Roman" w:hAnsi="Times New Roman" w:cs="Times New Roman"/>
          <w:b/>
          <w:color w:val="00B050"/>
          <w:sz w:val="24"/>
          <w:lang w:val="en-US"/>
        </w:rPr>
        <w:t xml:space="preserve"> </w:t>
      </w:r>
      <w:proofErr w:type="spellStart"/>
      <w:r w:rsidRPr="00C3575A">
        <w:rPr>
          <w:rFonts w:ascii="Times New Roman" w:hAnsi="Times New Roman" w:cs="Times New Roman"/>
          <w:b/>
          <w:color w:val="00B050"/>
          <w:sz w:val="24"/>
          <w:lang w:val="en-US"/>
        </w:rPr>
        <w:t>Melsungen</w:t>
      </w:r>
      <w:proofErr w:type="spellEnd"/>
      <w:r w:rsidRPr="00C3575A">
        <w:rPr>
          <w:rFonts w:ascii="Times New Roman" w:hAnsi="Times New Roman" w:cs="Times New Roman"/>
          <w:b/>
          <w:color w:val="00B050"/>
          <w:sz w:val="24"/>
          <w:lang w:val="en-US"/>
        </w:rPr>
        <w:t xml:space="preserve"> AG, (</w:t>
      </w:r>
      <w:proofErr w:type="spellStart"/>
      <w:r w:rsidRPr="00C3575A">
        <w:rPr>
          <w:rFonts w:ascii="Times New Roman" w:hAnsi="Times New Roman" w:cs="Times New Roman"/>
          <w:b/>
          <w:color w:val="00B050"/>
          <w:sz w:val="24"/>
          <w:lang w:val="en-US"/>
        </w:rPr>
        <w:t>Vokietija</w:t>
      </w:r>
      <w:proofErr w:type="spellEnd"/>
      <w:r w:rsidRPr="00C3575A">
        <w:rPr>
          <w:rFonts w:ascii="Times New Roman" w:hAnsi="Times New Roman" w:cs="Times New Roman"/>
          <w:b/>
          <w:color w:val="00B050"/>
          <w:sz w:val="24"/>
          <w:lang w:val="en-US"/>
        </w:rPr>
        <w:t>)</w:t>
      </w:r>
    </w:p>
    <w:p w14:paraId="3B527D78" w14:textId="2BF749FF" w:rsidR="00F751C7" w:rsidRPr="00080776" w:rsidRDefault="00BF256B" w:rsidP="00BF256B">
      <w:pPr>
        <w:jc w:val="center"/>
        <w:rPr>
          <w:rFonts w:ascii="Times New Roman" w:hAnsi="Times New Roman" w:cs="Times New Roman"/>
          <w:i/>
          <w:sz w:val="24"/>
        </w:rPr>
      </w:pPr>
      <w:r w:rsidRPr="00080776">
        <w:rPr>
          <w:rFonts w:ascii="Times New Roman" w:hAnsi="Times New Roman" w:cs="Times New Roman"/>
          <w:sz w:val="24"/>
        </w:rPr>
        <w:t xml:space="preserve"> </w:t>
      </w:r>
    </w:p>
    <w:p w14:paraId="66A4300B" w14:textId="77777777" w:rsidR="00F751C7" w:rsidRPr="00080776" w:rsidRDefault="00F751C7" w:rsidP="00F751C7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455"/>
        <w:gridCol w:w="2650"/>
        <w:gridCol w:w="3967"/>
      </w:tblGrid>
      <w:tr w:rsidR="00F751C7" w:rsidRPr="00080776" w14:paraId="2C26FE01" w14:textId="77777777" w:rsidTr="00BF256B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12D4" w14:textId="77777777" w:rsidR="00F751C7" w:rsidRPr="00080776" w:rsidRDefault="00F751C7" w:rsidP="00713DC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080776">
              <w:rPr>
                <w:rFonts w:ascii="Times New Roman" w:hAnsi="Times New Roman" w:cs="Times New Roman"/>
                <w:bCs/>
                <w:sz w:val="24"/>
              </w:rPr>
              <w:t>Eil.</w:t>
            </w:r>
          </w:p>
          <w:p w14:paraId="39E31A05" w14:textId="77777777" w:rsidR="00F751C7" w:rsidRPr="00080776" w:rsidRDefault="00F751C7" w:rsidP="00713DC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080776">
              <w:rPr>
                <w:rFonts w:ascii="Times New Roman" w:hAnsi="Times New Roman" w:cs="Times New Roman"/>
                <w:bCs/>
                <w:sz w:val="24"/>
              </w:rPr>
              <w:t>Nr.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04D6" w14:textId="77777777" w:rsidR="00F751C7" w:rsidRPr="00080776" w:rsidRDefault="00F751C7" w:rsidP="00713DC6">
            <w:pPr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80776">
              <w:rPr>
                <w:rFonts w:ascii="Times New Roman" w:hAnsi="Times New Roman" w:cs="Times New Roman"/>
                <w:szCs w:val="20"/>
              </w:rPr>
              <w:t>Įrangos/Prekių techniniai rodikliai</w:t>
            </w:r>
          </w:p>
          <w:p w14:paraId="76486978" w14:textId="77777777" w:rsidR="00F751C7" w:rsidRPr="00080776" w:rsidRDefault="00F751C7" w:rsidP="00713DC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17BB" w14:textId="77777777" w:rsidR="00F751C7" w:rsidRPr="00080776" w:rsidRDefault="00F751C7" w:rsidP="00713DC6">
            <w:pPr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80776">
              <w:rPr>
                <w:rFonts w:ascii="Times New Roman" w:hAnsi="Times New Roman" w:cs="Times New Roman"/>
                <w:szCs w:val="20"/>
              </w:rPr>
              <w:t>Įrangos/Prekių techninių rodiklių reikšmės</w:t>
            </w:r>
          </w:p>
          <w:p w14:paraId="38B23395" w14:textId="77777777" w:rsidR="00F751C7" w:rsidRPr="00080776" w:rsidRDefault="00F751C7" w:rsidP="00713DC6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9C05" w14:textId="77777777" w:rsidR="00F751C7" w:rsidRPr="00080776" w:rsidRDefault="00F751C7" w:rsidP="00713DC6">
            <w:pPr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80776">
              <w:rPr>
                <w:rFonts w:ascii="Times New Roman" w:hAnsi="Times New Roman" w:cs="Times New Roman"/>
                <w:szCs w:val="20"/>
              </w:rPr>
              <w:t>Siūlomų Prekių/Įrangos gamintojo techninės charakteristikos</w:t>
            </w:r>
          </w:p>
          <w:p w14:paraId="4C7B2AD5" w14:textId="77777777" w:rsidR="00F751C7" w:rsidRPr="00080776" w:rsidRDefault="00F751C7" w:rsidP="00713DC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0776">
              <w:rPr>
                <w:rFonts w:ascii="Times New Roman" w:hAnsi="Times New Roman" w:cs="Times New Roman"/>
                <w:szCs w:val="20"/>
                <w:u w:val="single"/>
              </w:rPr>
              <w:t>(įrašomos tikslios ir konkrečios reikšmės ir nurodomas pridedamų katalogų puslapis, kuriame aprašytas nurodytas parametras)</w:t>
            </w:r>
          </w:p>
        </w:tc>
      </w:tr>
      <w:tr w:rsidR="00BF256B" w:rsidRPr="00080776" w14:paraId="1A457224" w14:textId="77777777" w:rsidTr="00BF256B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30EC" w14:textId="77777777" w:rsidR="00BF256B" w:rsidRPr="00080776" w:rsidRDefault="00BF256B" w:rsidP="00BF256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AF4A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0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Naudojamų</w:t>
            </w:r>
            <w:proofErr w:type="spellEnd"/>
            <w:r w:rsidRPr="000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švirkštų</w:t>
            </w:r>
            <w:proofErr w:type="spellEnd"/>
            <w:r w:rsidRPr="000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dydžiai</w:t>
            </w:r>
            <w:proofErr w:type="spellEnd"/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96E8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0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Būtina</w:t>
            </w:r>
            <w:proofErr w:type="spellEnd"/>
            <w:r w:rsidRPr="000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: 2, 3, 5, 10, 20, 30, 50, 60 ml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00C5" w14:textId="541F7446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3575A">
              <w:rPr>
                <w:rFonts w:ascii="Times New Roman" w:hAnsi="Times New Roman" w:cs="Times New Roman"/>
                <w:color w:val="00000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, </w:t>
            </w:r>
            <w:r w:rsidRPr="00C3575A">
              <w:rPr>
                <w:rFonts w:ascii="Times New Roman" w:hAnsi="Times New Roman" w:cs="Times New Roman"/>
                <w:color w:val="000000"/>
                <w:szCs w:val="20"/>
              </w:rPr>
              <w:t>3, 5, 10, 20, 30, 50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, </w:t>
            </w:r>
            <w:r w:rsidRPr="00C3575A">
              <w:rPr>
                <w:rFonts w:ascii="Times New Roman" w:hAnsi="Times New Roman" w:cs="Times New Roman"/>
                <w:color w:val="000000"/>
                <w:szCs w:val="20"/>
              </w:rPr>
              <w:t xml:space="preserve">60 ml, </w:t>
            </w:r>
            <w:r w:rsidRPr="00C3575A">
              <w:rPr>
                <w:rFonts w:ascii="Times New Roman" w:hAnsi="Times New Roman" w:cs="Times New Roman"/>
                <w:color w:val="FF0000"/>
                <w:szCs w:val="20"/>
              </w:rPr>
              <w:t>žr.psl. 2-5</w:t>
            </w:r>
          </w:p>
        </w:tc>
      </w:tr>
      <w:tr w:rsidR="00BF256B" w:rsidRPr="00080776" w14:paraId="1CD3D644" w14:textId="77777777" w:rsidTr="00BF256B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8A32" w14:textId="77777777" w:rsidR="00BF256B" w:rsidRPr="00080776" w:rsidRDefault="00BF256B" w:rsidP="00BF256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8612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0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Automatinis</w:t>
            </w:r>
            <w:proofErr w:type="spellEnd"/>
            <w:r w:rsidRPr="000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švirkšto</w:t>
            </w:r>
            <w:proofErr w:type="spellEnd"/>
            <w:r w:rsidRPr="000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dydžio</w:t>
            </w:r>
            <w:proofErr w:type="spellEnd"/>
            <w:r w:rsidRPr="000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atpažinimas</w:t>
            </w:r>
            <w:proofErr w:type="spellEnd"/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1537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0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Būtina</w:t>
            </w:r>
            <w:proofErr w:type="spellEnd"/>
            <w:r w:rsidRPr="000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, ne </w:t>
            </w:r>
            <w:proofErr w:type="spellStart"/>
            <w:r w:rsidRPr="000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mažiau</w:t>
            </w:r>
            <w:proofErr w:type="spellEnd"/>
            <w:r w:rsidRPr="000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8 </w:t>
            </w:r>
            <w:proofErr w:type="spellStart"/>
            <w:r w:rsidRPr="000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skirtingų</w:t>
            </w:r>
            <w:proofErr w:type="spellEnd"/>
            <w:r w:rsidRPr="000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dydžių</w:t>
            </w:r>
            <w:proofErr w:type="spellEnd"/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AD0E" w14:textId="7F11F7C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Atpažįsta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skirtingus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švirkštų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dydžius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(</w:t>
            </w:r>
            <w:r w:rsidRPr="00C3575A">
              <w:rPr>
                <w:rFonts w:ascii="Times New Roman" w:hAnsi="Times New Roman" w:cs="Times New Roman"/>
                <w:color w:val="00000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, </w:t>
            </w:r>
            <w:r w:rsidRPr="00C3575A">
              <w:rPr>
                <w:rFonts w:ascii="Times New Roman" w:hAnsi="Times New Roman" w:cs="Times New Roman"/>
                <w:color w:val="000000"/>
                <w:szCs w:val="20"/>
              </w:rPr>
              <w:t>3, 5, 10, 20, 30, 50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, </w:t>
            </w:r>
            <w:r w:rsidRPr="00C3575A">
              <w:rPr>
                <w:rFonts w:ascii="Times New Roman" w:hAnsi="Times New Roman" w:cs="Times New Roman"/>
                <w:color w:val="000000"/>
                <w:szCs w:val="20"/>
              </w:rPr>
              <w:t>60 ml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skirtingus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gamintojus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(</w:t>
            </w:r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B.Braun, Becton Dickinon (BD), Tyco, Terumo, Polfa, Codan, Fresenius, Hwajin Medical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3575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žr.psl. 2-5</w:t>
            </w:r>
          </w:p>
        </w:tc>
      </w:tr>
      <w:tr w:rsidR="00BF256B" w:rsidRPr="00080776" w14:paraId="6667DC80" w14:textId="77777777" w:rsidTr="00BF256B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C2ED" w14:textId="77777777" w:rsidR="00BF256B" w:rsidRPr="00080776" w:rsidRDefault="00BF256B" w:rsidP="00BF256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B7DF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Galimybė</w:t>
            </w:r>
            <w:proofErr w:type="spellEnd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naudoti</w:t>
            </w:r>
            <w:proofErr w:type="spellEnd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prietaisą</w:t>
            </w:r>
            <w:proofErr w:type="spellEnd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ne </w:t>
            </w:r>
            <w:proofErr w:type="spellStart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mažiau</w:t>
            </w:r>
            <w:proofErr w:type="spellEnd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kaip</w:t>
            </w:r>
            <w:proofErr w:type="spellEnd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8 </w:t>
            </w:r>
            <w:proofErr w:type="spellStart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režimais</w:t>
            </w:r>
            <w:proofErr w:type="spellEnd"/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9B36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0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Būtina</w:t>
            </w:r>
            <w:proofErr w:type="spellEnd"/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468B" w14:textId="77777777" w:rsidR="00BF256B" w:rsidRDefault="00BF256B" w:rsidP="00BF256B">
            <w:pPr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Pompa yra programuojama dirbti 9 skirtingais režimais:</w:t>
            </w:r>
          </w:p>
          <w:p w14:paraId="52112CF8" w14:textId="77777777" w:rsidR="00BF256B" w:rsidRDefault="00BF256B" w:rsidP="00BF256B">
            <w:pPr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1.</w:t>
            </w:r>
            <w:r w:rsidRPr="00182C1A">
              <w:rPr>
                <w:rFonts w:ascii="Times New Roman" w:hAnsi="Times New Roman" w:cs="Times New Roman"/>
                <w:color w:val="000000"/>
                <w:szCs w:val="20"/>
              </w:rPr>
              <w:t>Pastovaus greičio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režimas;</w:t>
            </w:r>
          </w:p>
          <w:p w14:paraId="77F70447" w14:textId="77777777" w:rsidR="00BF256B" w:rsidRDefault="00BF256B" w:rsidP="00BF256B">
            <w:pPr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2. </w:t>
            </w:r>
            <w:r w:rsidRPr="00182C1A">
              <w:rPr>
                <w:rFonts w:ascii="Times New Roman" w:hAnsi="Times New Roman" w:cs="Times New Roman"/>
                <w:color w:val="000000"/>
                <w:szCs w:val="20"/>
              </w:rPr>
              <w:t>Paciento kontroliuojam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os</w:t>
            </w:r>
            <w:r w:rsidRPr="00182C1A">
              <w:rPr>
                <w:rFonts w:ascii="Times New Roman" w:hAnsi="Times New Roman" w:cs="Times New Roman"/>
                <w:color w:val="000000"/>
                <w:szCs w:val="20"/>
              </w:rPr>
              <w:t xml:space="preserve"> analgezij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os</w:t>
            </w:r>
            <w:r w:rsidRPr="00182C1A">
              <w:rPr>
                <w:rFonts w:ascii="Times New Roman" w:hAnsi="Times New Roman" w:cs="Times New Roman"/>
                <w:color w:val="000000"/>
                <w:szCs w:val="20"/>
              </w:rPr>
              <w:t xml:space="preserve"> (PKA)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režimas, skirtas pooperaciniam nuskausminimui;</w:t>
            </w:r>
          </w:p>
          <w:p w14:paraId="5A6BFDFE" w14:textId="77777777" w:rsidR="00BF256B" w:rsidRDefault="00BF256B" w:rsidP="00BF256B">
            <w:pPr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3.</w:t>
            </w:r>
            <w:r w:rsidRPr="00182C1A">
              <w:rPr>
                <w:rFonts w:ascii="Times New Roman" w:hAnsi="Times New Roman" w:cs="Times New Roman"/>
                <w:color w:val="000000"/>
                <w:szCs w:val="20"/>
              </w:rPr>
              <w:t xml:space="preserve"> TCI (tikslinė kontroliuojama infuzija)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režimas, skirtas i/v narkozei sukelti ir palaikyti;</w:t>
            </w:r>
          </w:p>
          <w:p w14:paraId="7BFBF02E" w14:textId="77777777" w:rsidR="00BF256B" w:rsidRDefault="00BF256B" w:rsidP="00BF256B">
            <w:pPr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4.</w:t>
            </w:r>
            <w:r w:rsidRPr="00182C1A">
              <w:rPr>
                <w:rFonts w:ascii="Times New Roman" w:hAnsi="Times New Roman" w:cs="Times New Roman"/>
                <w:color w:val="000000"/>
                <w:szCs w:val="20"/>
              </w:rPr>
              <w:t xml:space="preserve"> Rampinis/kūginis režimas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, skirtas enterinei mitybai;</w:t>
            </w:r>
          </w:p>
          <w:p w14:paraId="0B3A1F08" w14:textId="77777777" w:rsidR="00BF256B" w:rsidRDefault="00BF256B" w:rsidP="00BF256B">
            <w:pPr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5.</w:t>
            </w:r>
            <w:r w:rsidRPr="00182C1A">
              <w:rPr>
                <w:rFonts w:ascii="Times New Roman" w:hAnsi="Times New Roman" w:cs="Times New Roman"/>
                <w:color w:val="000000"/>
                <w:szCs w:val="20"/>
              </w:rPr>
              <w:t xml:space="preserve"> Programuojamas (cirkadinis) režimas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;</w:t>
            </w:r>
          </w:p>
          <w:p w14:paraId="4FC5355F" w14:textId="77777777" w:rsidR="00BF256B" w:rsidRDefault="00BF256B" w:rsidP="00BF256B">
            <w:pPr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6.</w:t>
            </w:r>
            <w:r w:rsidRPr="00182C1A">
              <w:rPr>
                <w:rFonts w:ascii="Times New Roman" w:hAnsi="Times New Roman" w:cs="Times New Roman"/>
                <w:color w:val="000000"/>
                <w:szCs w:val="20"/>
              </w:rPr>
              <w:t xml:space="preserve"> Pakaitinis (intermituojantis) režimas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;</w:t>
            </w:r>
          </w:p>
          <w:p w14:paraId="5B9D5194" w14:textId="77777777" w:rsidR="00BF256B" w:rsidRDefault="00BF256B" w:rsidP="00BF256B">
            <w:pPr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7.</w:t>
            </w:r>
            <w:r w:rsidRPr="00182C1A">
              <w:rPr>
                <w:rFonts w:ascii="Times New Roman" w:hAnsi="Times New Roman" w:cs="Times New Roman"/>
                <w:color w:val="000000"/>
                <w:szCs w:val="20"/>
              </w:rPr>
              <w:t xml:space="preserve"> Dozės laike (“dose over time”) režima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s, skirtas a/b leidimui;</w:t>
            </w:r>
          </w:p>
          <w:p w14:paraId="3D4F9353" w14:textId="77777777" w:rsidR="00BF256B" w:rsidRDefault="00BF256B" w:rsidP="00BF256B">
            <w:pPr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8.</w:t>
            </w:r>
            <w:r w:rsidRPr="00182C1A">
              <w:rPr>
                <w:rFonts w:ascii="Times New Roman" w:hAnsi="Times New Roman" w:cs="Times New Roman"/>
                <w:color w:val="000000"/>
                <w:szCs w:val="20"/>
              </w:rPr>
              <w:t xml:space="preserve"> Infuzijos perėmimo režimas („take over mode“)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, skirtas vazoaktyvių vaistų leidimui be pertraukos;</w:t>
            </w:r>
          </w:p>
          <w:p w14:paraId="30D3BAF5" w14:textId="77777777" w:rsidR="00BF256B" w:rsidRDefault="00BF256B" w:rsidP="00BF256B">
            <w:pPr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9.</w:t>
            </w:r>
            <w:r w:rsidRPr="00182C1A">
              <w:rPr>
                <w:rFonts w:ascii="Times New Roman" w:hAnsi="Times New Roman" w:cs="Times New Roman"/>
                <w:color w:val="000000"/>
                <w:szCs w:val="20"/>
              </w:rPr>
              <w:t xml:space="preserve"> Pauzės režimas</w:t>
            </w:r>
          </w:p>
          <w:p w14:paraId="1F1E3F1C" w14:textId="45B820BF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82C1A">
              <w:rPr>
                <w:rFonts w:ascii="Times New Roman" w:hAnsi="Times New Roman" w:cs="Times New Roman"/>
                <w:color w:val="FF0000"/>
                <w:szCs w:val="20"/>
              </w:rPr>
              <w:t xml:space="preserve">žr.psl. </w:t>
            </w:r>
            <w:r>
              <w:rPr>
                <w:rFonts w:ascii="Times New Roman" w:hAnsi="Times New Roman" w:cs="Times New Roman"/>
                <w:color w:val="FF0000"/>
                <w:szCs w:val="20"/>
              </w:rPr>
              <w:t>6-14</w:t>
            </w:r>
          </w:p>
        </w:tc>
      </w:tr>
      <w:tr w:rsidR="00BF256B" w:rsidRPr="00080776" w14:paraId="5B7CC0D6" w14:textId="77777777" w:rsidTr="00BF256B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17B5" w14:textId="77777777" w:rsidR="00BF256B" w:rsidRPr="00080776" w:rsidRDefault="00BF256B" w:rsidP="00BF256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423C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Meniu ekranas LCD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DC92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Būtina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D914" w14:textId="43CD0DC3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E2707">
              <w:rPr>
                <w:rFonts w:ascii="Times New Roman" w:hAnsi="Times New Roman" w:cs="Times New Roman"/>
                <w:sz w:val="23"/>
                <w:szCs w:val="23"/>
              </w:rPr>
              <w:t>Meniu ekranas LCD</w:t>
            </w:r>
            <w:r w:rsidRPr="00182C1A">
              <w:rPr>
                <w:rFonts w:ascii="Times New Roman" w:hAnsi="Times New Roman" w:cs="Times New Roman"/>
                <w:color w:val="FF000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Cs w:val="20"/>
              </w:rPr>
              <w:t xml:space="preserve"> </w:t>
            </w:r>
            <w:r w:rsidRPr="00182C1A">
              <w:rPr>
                <w:rFonts w:ascii="Times New Roman" w:hAnsi="Times New Roman" w:cs="Times New Roman"/>
                <w:color w:val="FF0000"/>
                <w:szCs w:val="20"/>
              </w:rPr>
              <w:t>žr.psl.</w:t>
            </w:r>
            <w:r>
              <w:rPr>
                <w:rFonts w:ascii="Times New Roman" w:hAnsi="Times New Roman" w:cs="Times New Roman"/>
                <w:color w:val="FF0000"/>
                <w:szCs w:val="20"/>
              </w:rPr>
              <w:t>15</w:t>
            </w:r>
          </w:p>
        </w:tc>
      </w:tr>
      <w:tr w:rsidR="00BF256B" w:rsidRPr="00080776" w14:paraId="04DC4E9D" w14:textId="77777777" w:rsidTr="00BF256B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B326" w14:textId="77777777" w:rsidR="00BF256B" w:rsidRPr="00080776" w:rsidRDefault="00BF256B" w:rsidP="00BF256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97BD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Infuzijos greičio nustatymo ribos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0CD3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</w:rPr>
              <w:t>Būtina, ne blogiau kaip 0,01 – 999,9 ml/val.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A1FD" w14:textId="2C95CB88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Nuo 0,01 ml/val. iki 999 ml/h, </w:t>
            </w:r>
            <w:r w:rsidRPr="00C3575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žr.psl.16</w:t>
            </w:r>
          </w:p>
        </w:tc>
      </w:tr>
      <w:tr w:rsidR="00BF256B" w:rsidRPr="00080776" w14:paraId="31375773" w14:textId="77777777" w:rsidTr="00BF256B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9F80" w14:textId="77777777" w:rsidR="00BF256B" w:rsidRPr="00080776" w:rsidRDefault="00BF256B" w:rsidP="00BF256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A967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Tikslumo variacija 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74DD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Ne blogiau kaip 2 proc. 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0EB6" w14:textId="09ADE425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ym w:font="Symbol" w:char="F0B1"/>
            </w:r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2 %, </w:t>
            </w:r>
            <w:r w:rsidRPr="00C3575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psl. 17</w:t>
            </w:r>
          </w:p>
        </w:tc>
      </w:tr>
      <w:tr w:rsidR="00BF256B" w:rsidRPr="00080776" w14:paraId="526F56BD" w14:textId="77777777" w:rsidTr="00BF256B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B005" w14:textId="77777777" w:rsidR="00BF256B" w:rsidRPr="00080776" w:rsidRDefault="00BF256B" w:rsidP="00BF256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701B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</w:rPr>
              <w:t>Reakcijos į sistemos užsikimšimą slenksčio laisvo parinkimo ribos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8FCF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Būtina, ne blogiau kaip </w:t>
            </w:r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100-1200</w:t>
            </w:r>
            <w:r w:rsidRPr="00080776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mbar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9D10" w14:textId="6F161AB5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0,1 -1,2 bar (100-1200mbar),   9 nustatymo lygiai</w:t>
            </w:r>
            <w:r w:rsidRPr="00C3575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, psl.17</w:t>
            </w:r>
          </w:p>
        </w:tc>
      </w:tr>
      <w:tr w:rsidR="00BF256B" w:rsidRPr="00080776" w14:paraId="4E3A444D" w14:textId="77777777" w:rsidTr="00BF256B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7F08" w14:textId="77777777" w:rsidR="00BF256B" w:rsidRPr="00080776" w:rsidRDefault="00BF256B" w:rsidP="00BF256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1EBD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</w:rPr>
              <w:t>Smūginė dozė (Bolus) rankinė ir automatinė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016A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Būtina, maksimalus Boliuso greitis ne mažiau kaip 1800 ml/val.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8598" w14:textId="77777777" w:rsidR="00BF256B" w:rsidRPr="00C3575A" w:rsidRDefault="00BF256B" w:rsidP="00BF256B">
            <w:pPr>
              <w:pStyle w:val="Heading1"/>
              <w:snapToGrid w:val="0"/>
              <w:spacing w:befor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Boliusas</w:t>
            </w:r>
            <w:proofErr w:type="spellEnd"/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</w:t>
            </w:r>
            <w:proofErr w:type="spellEnd"/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tūrio</w:t>
            </w:r>
            <w:proofErr w:type="spellEnd"/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dozės</w:t>
            </w:r>
            <w:proofErr w:type="spellEnd"/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nustatymu</w:t>
            </w:r>
            <w:proofErr w:type="spellEnd"/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automatinis</w:t>
            </w:r>
            <w:proofErr w:type="spellEnd"/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); </w:t>
            </w:r>
          </w:p>
          <w:p w14:paraId="5B10EB2A" w14:textId="77777777" w:rsidR="00BF256B" w:rsidRPr="00C3575A" w:rsidRDefault="00BF256B" w:rsidP="00BF256B">
            <w:pPr>
              <w:pStyle w:val="Heading1"/>
              <w:snapToGrid w:val="0"/>
              <w:spacing w:befor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Boliusas</w:t>
            </w:r>
            <w:proofErr w:type="spellEnd"/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kol</w:t>
            </w:r>
            <w:proofErr w:type="spellEnd"/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nuspaustas</w:t>
            </w:r>
            <w:proofErr w:type="spellEnd"/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mygtukas</w:t>
            </w:r>
            <w:proofErr w:type="spellEnd"/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rankinis</w:t>
            </w:r>
            <w:proofErr w:type="spellEnd"/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);</w:t>
            </w:r>
          </w:p>
          <w:p w14:paraId="166C27A9" w14:textId="30EF360D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-Boliuso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greitis</w:t>
            </w:r>
            <w:r w:rsidRPr="00C357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ml/val. iki 1800 ml/val.  </w:t>
            </w:r>
            <w:r w:rsidRPr="00C3575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psl.18</w:t>
            </w:r>
          </w:p>
        </w:tc>
      </w:tr>
      <w:tr w:rsidR="00BF256B" w:rsidRPr="00080776" w14:paraId="38BFE3C7" w14:textId="77777777" w:rsidTr="00BF256B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29DF" w14:textId="77777777" w:rsidR="00BF256B" w:rsidRPr="00080776" w:rsidRDefault="00BF256B" w:rsidP="00BF256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1911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Ekranuose rodomos reikšmės 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7ED7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</w:rPr>
              <w:t>Būtina, ne mažiau reikšmių kaip:</w:t>
            </w:r>
          </w:p>
          <w:p w14:paraId="59D6B387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</w:rPr>
              <w:t>1. Infuzijos greitis;</w:t>
            </w:r>
          </w:p>
          <w:p w14:paraId="1CB22F71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</w:rPr>
              <w:t>2. Infuzijos tūris;</w:t>
            </w:r>
          </w:p>
          <w:p w14:paraId="7AD2BD04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3. Naudojamo maitinimo </w:t>
            </w:r>
            <w:r w:rsidRPr="00080776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>šaltinio indikacija;</w:t>
            </w:r>
          </w:p>
          <w:p w14:paraId="01AA40C9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</w:rPr>
              <w:t>4. “Pompa dirba” indikacija;</w:t>
            </w:r>
          </w:p>
          <w:p w14:paraId="7B841C15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</w:rPr>
              <w:t>5. Aliarmai;</w:t>
            </w:r>
          </w:p>
          <w:p w14:paraId="16365342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</w:rPr>
              <w:t>6. Vaisto pavadinimas;</w:t>
            </w:r>
          </w:p>
          <w:p w14:paraId="3D24D322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</w:rPr>
              <w:t>7. Slėgio sistemoje indikatorius.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9FB6" w14:textId="77777777" w:rsidR="00BF256B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E2707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>Ekranuose rodomos reikšmės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:</w:t>
            </w:r>
          </w:p>
          <w:p w14:paraId="618DDB3D" w14:textId="77777777" w:rsidR="00BF256B" w:rsidRPr="000E2707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1.</w:t>
            </w:r>
            <w:r w:rsidRPr="000E270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Infuzijos greitis;</w:t>
            </w:r>
          </w:p>
          <w:p w14:paraId="1A209000" w14:textId="77777777" w:rsidR="00BF256B" w:rsidRPr="000E2707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E2707">
              <w:rPr>
                <w:rFonts w:ascii="Times New Roman" w:hAnsi="Times New Roman" w:cs="Times New Roman"/>
                <w:bCs/>
                <w:sz w:val="23"/>
                <w:szCs w:val="23"/>
              </w:rPr>
              <w:t>2. Infuzijos tūris;</w:t>
            </w:r>
          </w:p>
          <w:p w14:paraId="6E41057F" w14:textId="77777777" w:rsidR="00BF256B" w:rsidRPr="000E2707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E2707">
              <w:rPr>
                <w:rFonts w:ascii="Times New Roman" w:hAnsi="Times New Roman" w:cs="Times New Roman"/>
                <w:bCs/>
                <w:sz w:val="23"/>
                <w:szCs w:val="23"/>
              </w:rPr>
              <w:t>3. Naudojamo maitinimo šaltinio indikacija;</w:t>
            </w:r>
          </w:p>
          <w:p w14:paraId="4F7CCD80" w14:textId="77777777" w:rsidR="00BF256B" w:rsidRPr="000E2707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E2707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>4. “Pompa dirba” indikacija;</w:t>
            </w:r>
          </w:p>
          <w:p w14:paraId="01E484CA" w14:textId="77777777" w:rsidR="00BF256B" w:rsidRPr="000E2707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E2707">
              <w:rPr>
                <w:rFonts w:ascii="Times New Roman" w:hAnsi="Times New Roman" w:cs="Times New Roman"/>
                <w:bCs/>
                <w:sz w:val="23"/>
                <w:szCs w:val="23"/>
              </w:rPr>
              <w:t>5. Aliarmai;</w:t>
            </w:r>
          </w:p>
          <w:p w14:paraId="36C6F254" w14:textId="77777777" w:rsidR="00BF256B" w:rsidRPr="000E2707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E2707">
              <w:rPr>
                <w:rFonts w:ascii="Times New Roman" w:hAnsi="Times New Roman" w:cs="Times New Roman"/>
                <w:bCs/>
                <w:sz w:val="23"/>
                <w:szCs w:val="23"/>
              </w:rPr>
              <w:t>6. Vaisto pavadinimas;</w:t>
            </w:r>
          </w:p>
          <w:p w14:paraId="094B5C29" w14:textId="77777777" w:rsidR="00BF256B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E2707">
              <w:rPr>
                <w:rFonts w:ascii="Times New Roman" w:hAnsi="Times New Roman" w:cs="Times New Roman"/>
                <w:bCs/>
                <w:sz w:val="23"/>
                <w:szCs w:val="23"/>
              </w:rPr>
              <w:t>7. Slėgio sistemoje indikatorius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</w:p>
          <w:p w14:paraId="48C4961E" w14:textId="2B1B3AA2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82C1A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182C1A">
              <w:rPr>
                <w:rFonts w:ascii="Times New Roman" w:hAnsi="Times New Roman" w:cs="Times New Roman"/>
                <w:color w:val="FF0000"/>
                <w:szCs w:val="20"/>
              </w:rPr>
              <w:t>psl.</w:t>
            </w:r>
            <w:r>
              <w:rPr>
                <w:rFonts w:ascii="Times New Roman" w:hAnsi="Times New Roman" w:cs="Times New Roman"/>
                <w:color w:val="FF0000"/>
                <w:szCs w:val="20"/>
              </w:rPr>
              <w:t>19-20</w:t>
            </w:r>
          </w:p>
        </w:tc>
      </w:tr>
      <w:tr w:rsidR="00BF256B" w:rsidRPr="00080776" w14:paraId="355CB03E" w14:textId="77777777" w:rsidTr="00BF256B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0BD5" w14:textId="77777777" w:rsidR="00BF256B" w:rsidRPr="00080776" w:rsidRDefault="00BF256B" w:rsidP="00BF256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A93E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</w:rPr>
              <w:t>Vizualinis ir akustinis aliarmai su automatine „stop“ funkcija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9892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</w:rPr>
              <w:t>Būtina, ne mažiau kaip:</w:t>
            </w:r>
          </w:p>
          <w:p w14:paraId="13CB0C35" w14:textId="77777777" w:rsidR="00BF256B" w:rsidRPr="00080776" w:rsidRDefault="00BF256B" w:rsidP="00BF256B">
            <w:pPr>
              <w:widowControl/>
              <w:numPr>
                <w:ilvl w:val="2"/>
                <w:numId w:val="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>Tuščia</w:t>
            </w:r>
            <w:proofErr w:type="spellEnd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>sistema</w:t>
            </w:r>
            <w:proofErr w:type="spellEnd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>;</w:t>
            </w:r>
          </w:p>
          <w:p w14:paraId="6FA007B2" w14:textId="77777777" w:rsidR="00BF256B" w:rsidRPr="00080776" w:rsidRDefault="00BF256B" w:rsidP="00BF256B">
            <w:pPr>
              <w:widowControl/>
              <w:numPr>
                <w:ilvl w:val="2"/>
                <w:numId w:val="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>Akumuliatorius</w:t>
            </w:r>
            <w:proofErr w:type="spellEnd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>išsikrovė</w:t>
            </w:r>
            <w:proofErr w:type="spellEnd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>;</w:t>
            </w:r>
          </w:p>
          <w:p w14:paraId="69542B93" w14:textId="77777777" w:rsidR="00BF256B" w:rsidRPr="00080776" w:rsidRDefault="00BF256B" w:rsidP="00BF256B">
            <w:pPr>
              <w:widowControl/>
              <w:numPr>
                <w:ilvl w:val="2"/>
                <w:numId w:val="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>Okliuzija</w:t>
            </w:r>
            <w:proofErr w:type="spellEnd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>;</w:t>
            </w:r>
          </w:p>
          <w:p w14:paraId="5D18A69A" w14:textId="77777777" w:rsidR="00BF256B" w:rsidRPr="00080776" w:rsidRDefault="00BF256B" w:rsidP="00BF256B">
            <w:pPr>
              <w:widowControl/>
              <w:numPr>
                <w:ilvl w:val="2"/>
                <w:numId w:val="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>Vidinis</w:t>
            </w:r>
            <w:proofErr w:type="spellEnd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>defektas</w:t>
            </w:r>
            <w:proofErr w:type="spellEnd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>;</w:t>
            </w:r>
          </w:p>
          <w:p w14:paraId="15BC59FC" w14:textId="77777777" w:rsidR="00BF256B" w:rsidRPr="00080776" w:rsidRDefault="00BF256B" w:rsidP="00BF256B">
            <w:pPr>
              <w:widowControl/>
              <w:numPr>
                <w:ilvl w:val="2"/>
                <w:numId w:val="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>Netinkamai</w:t>
            </w:r>
            <w:proofErr w:type="spellEnd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>įdėtas</w:t>
            </w:r>
            <w:proofErr w:type="spellEnd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>švirkštas</w:t>
            </w:r>
            <w:proofErr w:type="spellEnd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>;</w:t>
            </w:r>
          </w:p>
          <w:p w14:paraId="75D4CB92" w14:textId="77777777" w:rsidR="00BF256B" w:rsidRPr="00080776" w:rsidRDefault="00BF256B" w:rsidP="00BF256B">
            <w:pPr>
              <w:widowControl/>
              <w:numPr>
                <w:ilvl w:val="2"/>
                <w:numId w:val="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>Duomenys</w:t>
            </w:r>
            <w:proofErr w:type="spellEnd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 xml:space="preserve"> „</w:t>
            </w:r>
            <w:proofErr w:type="spellStart"/>
            <w:proofErr w:type="gramStart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>užrakinti</w:t>
            </w:r>
            <w:proofErr w:type="spellEnd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>“</w:t>
            </w:r>
            <w:proofErr w:type="gramEnd"/>
            <w:r w:rsidRPr="00080776">
              <w:rPr>
                <w:rFonts w:ascii="Times New Roman" w:hAnsi="Times New Roman" w:cs="Times New Roman"/>
                <w:bCs/>
                <w:sz w:val="23"/>
                <w:szCs w:val="23"/>
                <w:lang w:val="en-US" w:eastAsia="en-US"/>
              </w:rPr>
              <w:t>.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12FF" w14:textId="77777777" w:rsidR="00BF256B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E2707">
              <w:rPr>
                <w:rFonts w:ascii="Times New Roman" w:hAnsi="Times New Roman" w:cs="Times New Roman"/>
                <w:bCs/>
                <w:sz w:val="23"/>
                <w:szCs w:val="23"/>
              </w:rPr>
              <w:t>Vizualinis ir akustinis aliarmai su automatine „stop“ funkcija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dėl:</w:t>
            </w:r>
          </w:p>
          <w:p w14:paraId="2DD698AE" w14:textId="77777777" w:rsidR="00BF256B" w:rsidRPr="000E2707" w:rsidRDefault="00BF256B" w:rsidP="00BF256B">
            <w:pPr>
              <w:pStyle w:val="ListParagraph"/>
              <w:ind w:left="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proofErr w:type="spellStart"/>
            <w:r w:rsidRPr="000E2707">
              <w:rPr>
                <w:rFonts w:ascii="Times New Roman" w:hAnsi="Times New Roman"/>
                <w:bCs/>
                <w:sz w:val="23"/>
                <w:szCs w:val="23"/>
              </w:rPr>
              <w:t>Tuščia</w:t>
            </w:r>
            <w:proofErr w:type="spellEnd"/>
            <w:r w:rsidRPr="000E2707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3"/>
                <w:szCs w:val="23"/>
              </w:rPr>
              <w:t>sistema</w:t>
            </w:r>
            <w:proofErr w:type="spellEnd"/>
            <w:r>
              <w:rPr>
                <w:rFonts w:ascii="Times New Roman" w:hAnsi="Times New Roman"/>
                <w:bCs/>
                <w:sz w:val="23"/>
                <w:szCs w:val="23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3"/>
                <w:szCs w:val="23"/>
              </w:rPr>
              <w:t>švirkštas</w:t>
            </w:r>
            <w:proofErr w:type="spellEnd"/>
          </w:p>
          <w:p w14:paraId="1CAC0F19" w14:textId="77777777" w:rsidR="00BF256B" w:rsidRDefault="00BF256B" w:rsidP="00BF256B">
            <w:pPr>
              <w:pStyle w:val="ListParagraph"/>
              <w:ind w:left="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proofErr w:type="spellStart"/>
            <w:r w:rsidRPr="000E2707">
              <w:rPr>
                <w:rFonts w:ascii="Times New Roman" w:hAnsi="Times New Roman"/>
                <w:bCs/>
                <w:sz w:val="23"/>
                <w:szCs w:val="23"/>
              </w:rPr>
              <w:t>Akumuliatorius</w:t>
            </w:r>
            <w:proofErr w:type="spellEnd"/>
            <w:r w:rsidRPr="000E2707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proofErr w:type="spellStart"/>
            <w:r w:rsidRPr="000E2707">
              <w:rPr>
                <w:rFonts w:ascii="Times New Roman" w:hAnsi="Times New Roman"/>
                <w:bCs/>
                <w:sz w:val="23"/>
                <w:szCs w:val="23"/>
              </w:rPr>
              <w:t>išsikrovė</w:t>
            </w:r>
            <w:proofErr w:type="spellEnd"/>
            <w:r w:rsidRPr="000E2707">
              <w:rPr>
                <w:rFonts w:ascii="Times New Roman" w:hAnsi="Times New Roman"/>
                <w:bCs/>
                <w:sz w:val="23"/>
                <w:szCs w:val="23"/>
              </w:rPr>
              <w:t>;</w:t>
            </w:r>
          </w:p>
          <w:p w14:paraId="0FCBFB4A" w14:textId="77777777" w:rsidR="00BF256B" w:rsidRPr="000E2707" w:rsidRDefault="00BF256B" w:rsidP="00BF256B">
            <w:pPr>
              <w:pStyle w:val="ListParagraph"/>
              <w:ind w:left="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-</w:t>
            </w:r>
            <w:proofErr w:type="spellStart"/>
            <w:r w:rsidRPr="000E2707">
              <w:rPr>
                <w:rFonts w:ascii="Times New Roman" w:hAnsi="Times New Roman"/>
                <w:bCs/>
                <w:sz w:val="23"/>
                <w:szCs w:val="23"/>
              </w:rPr>
              <w:t>Okliuzija</w:t>
            </w:r>
            <w:proofErr w:type="spellEnd"/>
            <w:r w:rsidRPr="000E2707">
              <w:rPr>
                <w:rFonts w:ascii="Times New Roman" w:hAnsi="Times New Roman"/>
                <w:bCs/>
                <w:sz w:val="23"/>
                <w:szCs w:val="23"/>
              </w:rPr>
              <w:t>;</w:t>
            </w:r>
          </w:p>
          <w:p w14:paraId="1F740B1E" w14:textId="77777777" w:rsidR="00BF256B" w:rsidRPr="000E2707" w:rsidRDefault="00BF256B" w:rsidP="00BF256B">
            <w:pPr>
              <w:pStyle w:val="ListParagraph"/>
              <w:ind w:left="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proofErr w:type="spellStart"/>
            <w:r w:rsidRPr="000E2707">
              <w:rPr>
                <w:rFonts w:ascii="Times New Roman" w:hAnsi="Times New Roman"/>
                <w:bCs/>
                <w:sz w:val="23"/>
                <w:szCs w:val="23"/>
              </w:rPr>
              <w:t>Vidinis</w:t>
            </w:r>
            <w:proofErr w:type="spellEnd"/>
            <w:r w:rsidRPr="000E2707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proofErr w:type="spellStart"/>
            <w:r w:rsidRPr="000E2707">
              <w:rPr>
                <w:rFonts w:ascii="Times New Roman" w:hAnsi="Times New Roman"/>
                <w:bCs/>
                <w:sz w:val="23"/>
                <w:szCs w:val="23"/>
              </w:rPr>
              <w:t>defektas</w:t>
            </w:r>
            <w:proofErr w:type="spellEnd"/>
            <w:r w:rsidRPr="000E2707">
              <w:rPr>
                <w:rFonts w:ascii="Times New Roman" w:hAnsi="Times New Roman"/>
                <w:bCs/>
                <w:sz w:val="23"/>
                <w:szCs w:val="23"/>
              </w:rPr>
              <w:t>;</w:t>
            </w:r>
          </w:p>
          <w:p w14:paraId="41DB5172" w14:textId="77777777" w:rsidR="00BF256B" w:rsidRPr="000E2707" w:rsidRDefault="00BF256B" w:rsidP="00BF256B">
            <w:pPr>
              <w:pStyle w:val="ListParagraph"/>
              <w:ind w:left="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proofErr w:type="spellStart"/>
            <w:r w:rsidRPr="000E2707">
              <w:rPr>
                <w:rFonts w:ascii="Times New Roman" w:hAnsi="Times New Roman"/>
                <w:bCs/>
                <w:sz w:val="23"/>
                <w:szCs w:val="23"/>
              </w:rPr>
              <w:t>Netinkamai</w:t>
            </w:r>
            <w:proofErr w:type="spellEnd"/>
            <w:r w:rsidRPr="000E2707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proofErr w:type="spellStart"/>
            <w:r w:rsidRPr="000E2707">
              <w:rPr>
                <w:rFonts w:ascii="Times New Roman" w:hAnsi="Times New Roman"/>
                <w:bCs/>
                <w:sz w:val="23"/>
                <w:szCs w:val="23"/>
              </w:rPr>
              <w:t>įdėtas</w:t>
            </w:r>
            <w:proofErr w:type="spellEnd"/>
            <w:r w:rsidRPr="000E2707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proofErr w:type="spellStart"/>
            <w:r w:rsidRPr="000E2707">
              <w:rPr>
                <w:rFonts w:ascii="Times New Roman" w:hAnsi="Times New Roman"/>
                <w:bCs/>
                <w:sz w:val="23"/>
                <w:szCs w:val="23"/>
              </w:rPr>
              <w:t>švirkštas</w:t>
            </w:r>
            <w:proofErr w:type="spellEnd"/>
            <w:r w:rsidRPr="000E2707">
              <w:rPr>
                <w:rFonts w:ascii="Times New Roman" w:hAnsi="Times New Roman"/>
                <w:bCs/>
                <w:sz w:val="23"/>
                <w:szCs w:val="23"/>
              </w:rPr>
              <w:t>;</w:t>
            </w:r>
          </w:p>
          <w:p w14:paraId="15D04A33" w14:textId="77777777" w:rsidR="00BF256B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-</w:t>
            </w:r>
            <w:r w:rsidRPr="000E2707">
              <w:rPr>
                <w:rFonts w:ascii="Times New Roman" w:hAnsi="Times New Roman"/>
                <w:bCs/>
                <w:sz w:val="23"/>
                <w:szCs w:val="23"/>
              </w:rPr>
              <w:t>Duomenys „užrakinti“.</w:t>
            </w:r>
          </w:p>
          <w:p w14:paraId="7F9294A0" w14:textId="72BB3A73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3575A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>Psl. 21-22</w:t>
            </w:r>
          </w:p>
        </w:tc>
      </w:tr>
      <w:tr w:rsidR="00BF256B" w:rsidRPr="00080776" w14:paraId="6C9D8DBA" w14:textId="77777777" w:rsidTr="00BF256B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0693" w14:textId="77777777" w:rsidR="00BF256B" w:rsidRPr="00080776" w:rsidRDefault="00BF256B" w:rsidP="00BF256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1D40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Fiksavimo mechanizmas prie bėgelio ir stovo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1703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Būtina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4943" w14:textId="77777777" w:rsidR="00BF256B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Pompa fiksuojama prie bėgelio ir stovo (horizontalaus ir vertikalaus strypo).</w:t>
            </w:r>
          </w:p>
          <w:p w14:paraId="7B4DA41B" w14:textId="060D5002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75A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Psl. 15 ir 23</w:t>
            </w:r>
            <w:bookmarkStart w:id="0" w:name="_GoBack"/>
            <w:bookmarkEnd w:id="0"/>
          </w:p>
        </w:tc>
      </w:tr>
      <w:tr w:rsidR="00BF256B" w:rsidRPr="00080776" w14:paraId="28911813" w14:textId="77777777" w:rsidTr="00BF256B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0464" w14:textId="77777777" w:rsidR="00BF256B" w:rsidRPr="00080776" w:rsidRDefault="00BF256B" w:rsidP="00BF256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58DA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Pernešimo rankena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8C05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Būtina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7A14" w14:textId="47C306D6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Yra pernešimo rankena/fiksavimo mechanizmas. </w:t>
            </w:r>
            <w:r w:rsidRPr="00C3575A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Psl. 23</w:t>
            </w:r>
            <w:r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-24</w:t>
            </w:r>
          </w:p>
        </w:tc>
      </w:tr>
      <w:tr w:rsidR="00BF256B" w:rsidRPr="00080776" w14:paraId="5F7686A6" w14:textId="77777777" w:rsidTr="00BF256B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5D54" w14:textId="77777777" w:rsidR="00BF256B" w:rsidRPr="00080776" w:rsidRDefault="00BF256B" w:rsidP="00BF256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43D9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</w:rPr>
              <w:t>Maitinimo šaltiniai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97A1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1. 220-240V, 50 Hz (</w:t>
            </w:r>
            <w:r w:rsidRPr="00080776">
              <w:rPr>
                <w:rFonts w:ascii="Times New Roman" w:hAnsi="Times New Roman" w:cs="Times New Roman"/>
                <w:sz w:val="23"/>
                <w:szCs w:val="23"/>
              </w:rPr>
              <w:sym w:font="Symbol" w:char="F0B1"/>
            </w: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 xml:space="preserve">10%),elektros tinklas; </w:t>
            </w:r>
          </w:p>
          <w:p w14:paraId="0C7AAD05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</w:rPr>
              <w:t>2. Integruotas Ličio jonų akumuliatorius ;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1CBB" w14:textId="77777777" w:rsidR="00BF256B" w:rsidRPr="000E2707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E2707">
              <w:rPr>
                <w:rFonts w:ascii="Times New Roman" w:hAnsi="Times New Roman" w:cs="Times New Roman"/>
                <w:sz w:val="23"/>
                <w:szCs w:val="23"/>
              </w:rPr>
              <w:t>1. 220-240V, 50 Hz (</w:t>
            </w:r>
            <w:r w:rsidRPr="000E2707">
              <w:rPr>
                <w:rFonts w:ascii="Times New Roman" w:hAnsi="Times New Roman" w:cs="Times New Roman"/>
                <w:sz w:val="23"/>
                <w:szCs w:val="23"/>
              </w:rPr>
              <w:sym w:font="Symbol" w:char="F0B1"/>
            </w:r>
            <w:r w:rsidRPr="000E2707">
              <w:rPr>
                <w:rFonts w:ascii="Times New Roman" w:hAnsi="Times New Roman" w:cs="Times New Roman"/>
                <w:sz w:val="23"/>
                <w:szCs w:val="23"/>
              </w:rPr>
              <w:t xml:space="preserve">10%),elektros tinklas; </w:t>
            </w:r>
          </w:p>
          <w:p w14:paraId="735CF55E" w14:textId="77777777" w:rsidR="00BF256B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E2707">
              <w:rPr>
                <w:rFonts w:ascii="Times New Roman" w:hAnsi="Times New Roman" w:cs="Times New Roman"/>
                <w:bCs/>
                <w:sz w:val="23"/>
                <w:szCs w:val="23"/>
              </w:rPr>
              <w:t>2. Integruotas Ličio jonų akumuliatorius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</w:p>
          <w:p w14:paraId="594C4EC3" w14:textId="299B1339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75A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Psl. </w:t>
            </w:r>
            <w:r w:rsidR="005D7767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17 ir </w:t>
            </w:r>
            <w:r w:rsidRPr="00C3575A">
              <w:rPr>
                <w:rFonts w:ascii="Times New Roman" w:hAnsi="Times New Roman" w:cs="Times New Roman"/>
                <w:color w:val="FF0000"/>
                <w:sz w:val="23"/>
                <w:szCs w:val="23"/>
                <w:lang w:val="en-US"/>
              </w:rPr>
              <w:t>2</w:t>
            </w:r>
            <w:r w:rsidR="005D7767">
              <w:rPr>
                <w:rFonts w:ascii="Times New Roman" w:hAnsi="Times New Roman" w:cs="Times New Roman"/>
                <w:color w:val="FF0000"/>
                <w:sz w:val="23"/>
                <w:szCs w:val="23"/>
                <w:lang w:val="en-US"/>
              </w:rPr>
              <w:t>4</w:t>
            </w:r>
          </w:p>
        </w:tc>
      </w:tr>
      <w:tr w:rsidR="00BF256B" w:rsidRPr="00080776" w14:paraId="26E747AC" w14:textId="77777777" w:rsidTr="00BF256B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7927" w14:textId="77777777" w:rsidR="00BF256B" w:rsidRPr="00080776" w:rsidRDefault="00BF256B" w:rsidP="00BF256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A7C3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Darbo iš akumuliatoriaus trukmė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881B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Būtina ne trumpiau kaip 8 val.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4C19" w14:textId="77777777" w:rsidR="00BF256B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E2707">
              <w:rPr>
                <w:rFonts w:ascii="Times New Roman" w:hAnsi="Times New Roman" w:cs="Times New Roman"/>
                <w:sz w:val="23"/>
                <w:szCs w:val="23"/>
              </w:rPr>
              <w:t>Darbo iš akumuliatoriaus trukmė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E2707">
              <w:rPr>
                <w:rFonts w:ascii="Times New Roman" w:hAnsi="Times New Roman" w:cs="Times New Roman"/>
                <w:sz w:val="23"/>
                <w:szCs w:val="23"/>
              </w:rPr>
              <w:t>8 val.</w:t>
            </w:r>
          </w:p>
          <w:p w14:paraId="4C2E4A5A" w14:textId="6A4459B5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75A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Psl. 17</w:t>
            </w:r>
          </w:p>
        </w:tc>
      </w:tr>
      <w:tr w:rsidR="00BF256B" w:rsidRPr="00080776" w14:paraId="05C472AF" w14:textId="77777777" w:rsidTr="00BF256B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5752" w14:textId="77777777" w:rsidR="00BF256B" w:rsidRPr="00080776" w:rsidRDefault="00BF256B" w:rsidP="00BF256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15.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A35A" w14:textId="77777777" w:rsidR="00BF256B" w:rsidRPr="00080776" w:rsidRDefault="00BF256B" w:rsidP="00BF256B">
            <w:pPr>
              <w:ind w:firstLine="0"/>
              <w:rPr>
                <w:rFonts w:ascii="Times New Roman" w:eastAsia="MS Mincho" w:hAnsi="Times New Roman" w:cs="Times New Roman"/>
                <w:sz w:val="23"/>
                <w:szCs w:val="23"/>
                <w:lang w:eastAsia="ja-JP"/>
              </w:rPr>
            </w:pPr>
            <w:r w:rsidRPr="00080776">
              <w:rPr>
                <w:rFonts w:ascii="Times New Roman" w:eastAsia="GulimChe" w:hAnsi="Times New Roman" w:cs="Times New Roman"/>
                <w:sz w:val="23"/>
                <w:szCs w:val="23"/>
              </w:rPr>
              <w:t>Galimybė sujungti kelias pompas tarpusavyje ir transportuoti jas 1 rankena/fiksatoriumi bei jungti į 1 el. lizdą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A73C" w14:textId="77777777" w:rsidR="00BF256B" w:rsidRPr="00080776" w:rsidRDefault="00BF256B" w:rsidP="00BF256B">
            <w:pPr>
              <w:ind w:firstLine="0"/>
              <w:rPr>
                <w:rFonts w:ascii="Times New Roman" w:eastAsia="GulimChe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eastAsia="GulimChe" w:hAnsi="Times New Roman" w:cs="Times New Roman"/>
                <w:sz w:val="23"/>
                <w:szCs w:val="23"/>
              </w:rPr>
              <w:t>Būtina ne mažiau 3-jų pompų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740E" w14:textId="77777777" w:rsidR="00BF256B" w:rsidRDefault="00BF256B" w:rsidP="00BF256B">
            <w:pPr>
              <w:ind w:firstLine="0"/>
              <w:rPr>
                <w:rFonts w:ascii="Times New Roman" w:eastAsia="GulimChe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2-3 pompos gali būti sujungtos </w:t>
            </w:r>
            <w:r w:rsidRPr="000E2707">
              <w:rPr>
                <w:rFonts w:ascii="Times New Roman" w:eastAsia="GulimChe" w:hAnsi="Times New Roman" w:cs="Times New Roman"/>
                <w:sz w:val="23"/>
                <w:szCs w:val="23"/>
              </w:rPr>
              <w:t>tarpusavyje ir transportuo</w:t>
            </w:r>
            <w:r>
              <w:rPr>
                <w:rFonts w:ascii="Times New Roman" w:eastAsia="GulimChe" w:hAnsi="Times New Roman" w:cs="Times New Roman"/>
                <w:sz w:val="23"/>
                <w:szCs w:val="23"/>
              </w:rPr>
              <w:t>jamos</w:t>
            </w:r>
            <w:r w:rsidRPr="000E2707">
              <w:rPr>
                <w:rFonts w:ascii="Times New Roman" w:eastAsia="GulimChe" w:hAnsi="Times New Roman" w:cs="Times New Roman"/>
                <w:sz w:val="23"/>
                <w:szCs w:val="23"/>
              </w:rPr>
              <w:t xml:space="preserve"> 1 rankena/fiksatoriumi bei jung</w:t>
            </w:r>
            <w:r>
              <w:rPr>
                <w:rFonts w:ascii="Times New Roman" w:eastAsia="GulimChe" w:hAnsi="Times New Roman" w:cs="Times New Roman"/>
                <w:sz w:val="23"/>
                <w:szCs w:val="23"/>
              </w:rPr>
              <w:t>iamos</w:t>
            </w:r>
            <w:r w:rsidRPr="000E2707">
              <w:rPr>
                <w:rFonts w:ascii="Times New Roman" w:eastAsia="GulimChe" w:hAnsi="Times New Roman" w:cs="Times New Roman"/>
                <w:sz w:val="23"/>
                <w:szCs w:val="23"/>
              </w:rPr>
              <w:t xml:space="preserve"> į 1 el. lizdą</w:t>
            </w:r>
            <w:r>
              <w:rPr>
                <w:rFonts w:ascii="Times New Roman" w:eastAsia="GulimChe" w:hAnsi="Times New Roman" w:cs="Times New Roman"/>
                <w:sz w:val="23"/>
                <w:szCs w:val="23"/>
              </w:rPr>
              <w:t>.</w:t>
            </w:r>
          </w:p>
          <w:p w14:paraId="5362863B" w14:textId="399B2E3A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75A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Psl.</w:t>
            </w:r>
            <w:r w:rsidRPr="00C3575A">
              <w:rPr>
                <w:rFonts w:ascii="Times New Roman" w:hAnsi="Times New Roman" w:cs="Times New Roman"/>
                <w:color w:val="FF0000"/>
                <w:sz w:val="23"/>
                <w:szCs w:val="23"/>
                <w:lang w:val="en-US"/>
              </w:rPr>
              <w:t>23-24</w:t>
            </w:r>
          </w:p>
        </w:tc>
      </w:tr>
      <w:tr w:rsidR="00BF256B" w:rsidRPr="00080776" w14:paraId="31294195" w14:textId="77777777" w:rsidTr="00BF256B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509B" w14:textId="77777777" w:rsidR="00BF256B" w:rsidRPr="00080776" w:rsidRDefault="00BF256B" w:rsidP="00BF256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16.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2A84" w14:textId="77777777" w:rsidR="00BF256B" w:rsidRPr="00080776" w:rsidRDefault="00BF256B" w:rsidP="00BF256B">
            <w:pPr>
              <w:ind w:firstLine="0"/>
              <w:rPr>
                <w:rFonts w:ascii="Times New Roman" w:eastAsia="GulimChe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eastAsia="GulimChe" w:hAnsi="Times New Roman" w:cs="Times New Roman"/>
                <w:sz w:val="23"/>
                <w:szCs w:val="23"/>
              </w:rPr>
              <w:t>Apsauga nuo drėgmės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EC7D" w14:textId="77777777" w:rsidR="00BF256B" w:rsidRPr="00080776" w:rsidRDefault="00BF256B" w:rsidP="00BF256B">
            <w:pPr>
              <w:ind w:firstLine="0"/>
              <w:rPr>
                <w:rFonts w:ascii="Times New Roman" w:eastAsia="GulimChe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eastAsia="GulimChe" w:hAnsi="Times New Roman" w:cs="Times New Roman"/>
                <w:sz w:val="23"/>
                <w:szCs w:val="23"/>
              </w:rPr>
              <w:t>Būtina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4B8D" w14:textId="77777777" w:rsidR="00BF256B" w:rsidRDefault="00BF256B" w:rsidP="00BF256B">
            <w:pPr>
              <w:ind w:firstLine="0"/>
              <w:rPr>
                <w:rFonts w:ascii="Times New Roman" w:eastAsia="GulimChe" w:hAnsi="Times New Roman" w:cs="Times New Roman"/>
                <w:sz w:val="23"/>
                <w:szCs w:val="23"/>
              </w:rPr>
            </w:pPr>
            <w:r w:rsidRPr="000E2707">
              <w:rPr>
                <w:rFonts w:ascii="Times New Roman" w:eastAsia="GulimChe" w:hAnsi="Times New Roman" w:cs="Times New Roman"/>
                <w:sz w:val="23"/>
                <w:szCs w:val="23"/>
              </w:rPr>
              <w:t>Apsauga nuo drėgmės</w:t>
            </w:r>
            <w:r>
              <w:rPr>
                <w:rFonts w:ascii="Times New Roman" w:eastAsia="GulimChe" w:hAnsi="Times New Roman" w:cs="Times New Roman"/>
                <w:sz w:val="23"/>
                <w:szCs w:val="23"/>
              </w:rPr>
              <w:t xml:space="preserve"> </w:t>
            </w:r>
          </w:p>
          <w:p w14:paraId="2875256B" w14:textId="43E429F4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3575A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Psl. 17</w:t>
            </w:r>
          </w:p>
        </w:tc>
      </w:tr>
      <w:tr w:rsidR="00BF256B" w:rsidRPr="00080776" w14:paraId="5803236B" w14:textId="77777777" w:rsidTr="00BF256B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B517" w14:textId="77777777" w:rsidR="00BF256B" w:rsidRPr="00080776" w:rsidRDefault="00BF256B" w:rsidP="00BF256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17.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0388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Garantinis laikotarpis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3985" w14:textId="77777777" w:rsidR="00BF256B" w:rsidRPr="00080776" w:rsidRDefault="00BF256B" w:rsidP="00BF256B">
            <w:pPr>
              <w:ind w:firstLine="0"/>
              <w:rPr>
                <w:rFonts w:ascii="Times New Roman" w:eastAsia="SimSun" w:hAnsi="Times New Roman" w:cs="Times New Roman"/>
                <w:sz w:val="23"/>
                <w:szCs w:val="23"/>
                <w:lang w:eastAsia="zh-CN"/>
              </w:rPr>
            </w:pPr>
            <w:r w:rsidRPr="00080776">
              <w:rPr>
                <w:rFonts w:ascii="Times New Roman" w:eastAsia="SimSun" w:hAnsi="Times New Roman" w:cs="Times New Roman"/>
                <w:sz w:val="23"/>
                <w:szCs w:val="23"/>
                <w:lang w:eastAsia="zh-CN"/>
              </w:rPr>
              <w:t>Ne mažiau 24 mėnesių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773C" w14:textId="232A454B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E2707">
              <w:rPr>
                <w:rFonts w:ascii="Times New Roman" w:eastAsia="SimSun" w:hAnsi="Times New Roman" w:cs="Times New Roman"/>
                <w:sz w:val="23"/>
                <w:szCs w:val="23"/>
                <w:lang w:eastAsia="zh-CN"/>
              </w:rPr>
              <w:t>24 mėnesi</w:t>
            </w:r>
            <w:r>
              <w:rPr>
                <w:rFonts w:ascii="Times New Roman" w:eastAsia="SimSun" w:hAnsi="Times New Roman" w:cs="Times New Roman"/>
                <w:sz w:val="23"/>
                <w:szCs w:val="23"/>
                <w:lang w:eastAsia="zh-CN"/>
              </w:rPr>
              <w:t>ai</w:t>
            </w:r>
          </w:p>
        </w:tc>
      </w:tr>
      <w:tr w:rsidR="00BF256B" w:rsidRPr="00080776" w14:paraId="07C94C53" w14:textId="77777777" w:rsidTr="00BF256B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ABFF" w14:textId="77777777" w:rsidR="00BF256B" w:rsidRPr="00080776" w:rsidRDefault="00BF256B" w:rsidP="00BF256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18.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0D3C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CE sertifikatas arba lygiavertis dokumentas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8818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Būtina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DDA0" w14:textId="27B104F2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E2707">
              <w:rPr>
                <w:rFonts w:ascii="Times New Roman" w:hAnsi="Times New Roman" w:cs="Times New Roman"/>
                <w:sz w:val="23"/>
                <w:szCs w:val="23"/>
              </w:rPr>
              <w:t>CE sertifikatas</w:t>
            </w:r>
          </w:p>
        </w:tc>
      </w:tr>
      <w:tr w:rsidR="00BF256B" w:rsidRPr="00080776" w14:paraId="6DC92DE9" w14:textId="77777777" w:rsidTr="00BF256B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AFBE" w14:textId="77777777" w:rsidR="00BF256B" w:rsidRPr="00080776" w:rsidRDefault="00BF256B" w:rsidP="00BF256B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19.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F094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bCs/>
                <w:sz w:val="23"/>
                <w:szCs w:val="23"/>
              </w:rPr>
              <w:t>Naudojimo instrukcija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2E77" w14:textId="77777777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80776">
              <w:rPr>
                <w:rFonts w:ascii="Times New Roman" w:hAnsi="Times New Roman" w:cs="Times New Roman"/>
                <w:sz w:val="23"/>
                <w:szCs w:val="23"/>
              </w:rPr>
              <w:t>Būtina, lietuvių ir originalo kalba.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56C3" w14:textId="4D178251" w:rsidR="00BF256B" w:rsidRPr="00080776" w:rsidRDefault="00BF256B" w:rsidP="00BF256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Pateiksime n</w:t>
            </w:r>
            <w:r w:rsidRPr="000E2707">
              <w:rPr>
                <w:rFonts w:ascii="Times New Roman" w:hAnsi="Times New Roman" w:cs="Times New Roman"/>
                <w:bCs/>
                <w:sz w:val="23"/>
                <w:szCs w:val="23"/>
              </w:rPr>
              <w:t>audojimo instrukcija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s</w:t>
            </w:r>
            <w:r w:rsidRPr="000E2707">
              <w:rPr>
                <w:rFonts w:ascii="Times New Roman" w:hAnsi="Times New Roman" w:cs="Times New Roman"/>
                <w:sz w:val="23"/>
                <w:szCs w:val="23"/>
              </w:rPr>
              <w:t xml:space="preserve"> lietuvių ir originalo kalba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kartu su įranga.</w:t>
            </w:r>
          </w:p>
        </w:tc>
      </w:tr>
    </w:tbl>
    <w:p w14:paraId="59F330E4" w14:textId="77777777" w:rsidR="00F751C7" w:rsidRPr="00080776" w:rsidRDefault="00F751C7" w:rsidP="00F751C7">
      <w:pPr>
        <w:ind w:firstLine="0"/>
      </w:pPr>
    </w:p>
    <w:p w14:paraId="0F6E465C" w14:textId="77777777" w:rsidR="009E5C93" w:rsidRDefault="009E5C93"/>
    <w:sectPr w:rsidR="009E5C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B8506B2C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lt-LT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lt-LT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lt-LT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  <w:lang w:val="lt-LT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  <w:lang w:val="lt-LT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  <w:lang w:val="lt-LT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  <w:lang w:val="lt-LT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  <w:lang w:val="lt-LT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  <w:lang w:val="lt-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C7"/>
    <w:rsid w:val="00361BE4"/>
    <w:rsid w:val="003961CF"/>
    <w:rsid w:val="005D7767"/>
    <w:rsid w:val="0072126F"/>
    <w:rsid w:val="007F7E94"/>
    <w:rsid w:val="00956EBF"/>
    <w:rsid w:val="009E5C93"/>
    <w:rsid w:val="00A85AE9"/>
    <w:rsid w:val="00B32364"/>
    <w:rsid w:val="00BF256B"/>
    <w:rsid w:val="00E76FC0"/>
    <w:rsid w:val="00F7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6C73"/>
  <w15:chartTrackingRefBased/>
  <w15:docId w15:val="{546D6C3E-0886-4648-BD7A-68D92C2A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1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F256B"/>
    <w:pPr>
      <w:keepNext/>
      <w:keepLines/>
      <w:widowControl/>
      <w:autoSpaceDE/>
      <w:autoSpaceDN/>
      <w:adjustRightInd/>
      <w:spacing w:before="240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25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link w:val="ListParagraphChar"/>
    <w:qFormat/>
    <w:rsid w:val="00BF256B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ListParagraphChar">
    <w:name w:val="List Paragraph Char"/>
    <w:link w:val="ListParagraph"/>
    <w:locked/>
    <w:rsid w:val="00BF256B"/>
    <w:rPr>
      <w:rFonts w:ascii="TimesLT" w:eastAsia="Times New Roman" w:hAnsi="TimesLT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2691</Words>
  <Characters>1535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Staliūnienė</dc:creator>
  <cp:keywords/>
  <dc:description/>
  <cp:lastModifiedBy>Natalija Staliūnienė</cp:lastModifiedBy>
  <cp:revision>4</cp:revision>
  <cp:lastPrinted>2018-11-22T16:20:00Z</cp:lastPrinted>
  <dcterms:created xsi:type="dcterms:W3CDTF">2018-11-24T09:33:00Z</dcterms:created>
  <dcterms:modified xsi:type="dcterms:W3CDTF">2018-11-24T11:23:00Z</dcterms:modified>
</cp:coreProperties>
</file>