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7A110" w14:textId="69C6A212" w:rsidR="00443692" w:rsidRPr="00443692" w:rsidRDefault="00443692" w:rsidP="00443692">
      <w:pPr>
        <w:spacing w:after="0" w:line="240" w:lineRule="auto"/>
        <w:ind w:left="5954"/>
        <w:jc w:val="both"/>
        <w:rPr>
          <w:color w:val="000000"/>
          <w:sz w:val="22"/>
        </w:rPr>
      </w:pPr>
      <w:r w:rsidRPr="00443692">
        <w:rPr>
          <w:rFonts w:eastAsiaTheme="minorHAnsi"/>
          <w:color w:val="000000"/>
          <w:sz w:val="22"/>
        </w:rPr>
        <w:t xml:space="preserve">Eilių ir atsargų valdymo informacinės sistemos (EVIS) priežiūros ir modifikavimo paslaugų teikimo </w:t>
      </w:r>
      <w:r w:rsidRPr="00443692">
        <w:rPr>
          <w:rFonts w:eastAsia="Times New Roman"/>
          <w:sz w:val="22"/>
          <w:lang w:eastAsia="lt-LT"/>
        </w:rPr>
        <w:t>sutarties</w:t>
      </w:r>
      <w:r>
        <w:rPr>
          <w:rFonts w:eastAsia="Times New Roman"/>
          <w:sz w:val="22"/>
          <w:lang w:eastAsia="lt-LT"/>
        </w:rPr>
        <w:t xml:space="preserve"> 1</w:t>
      </w:r>
      <w:r w:rsidRPr="00443692">
        <w:rPr>
          <w:rFonts w:eastAsia="Times New Roman"/>
          <w:sz w:val="22"/>
          <w:lang w:eastAsia="lt-LT"/>
        </w:rPr>
        <w:t xml:space="preserve"> priedas</w:t>
      </w:r>
    </w:p>
    <w:p w14:paraId="40127898" w14:textId="77777777" w:rsidR="00603FC2" w:rsidRDefault="00603FC2" w:rsidP="00F4129B">
      <w:pPr>
        <w:pStyle w:val="Antrat1"/>
        <w:rPr>
          <w:b/>
          <w:bCs/>
          <w:sz w:val="24"/>
          <w:szCs w:val="24"/>
        </w:rPr>
      </w:pPr>
    </w:p>
    <w:p w14:paraId="7EDCD9CA" w14:textId="77777777" w:rsidR="00603FC2" w:rsidRDefault="006E2AF8" w:rsidP="00603FC2">
      <w:pPr>
        <w:pStyle w:val="Antrat1"/>
        <w:spacing w:after="0" w:line="240" w:lineRule="auto"/>
        <w:rPr>
          <w:b/>
          <w:bCs/>
          <w:sz w:val="24"/>
          <w:szCs w:val="24"/>
        </w:rPr>
      </w:pPr>
      <w:r w:rsidRPr="006E2AF8">
        <w:rPr>
          <w:b/>
          <w:bCs/>
          <w:sz w:val="24"/>
          <w:szCs w:val="24"/>
        </w:rPr>
        <w:t xml:space="preserve">EILIŲ IR ATSARGŲ VALDYMO INFORMACINĖS SISTEMOS </w:t>
      </w:r>
      <w:r w:rsidR="0023545A">
        <w:rPr>
          <w:b/>
          <w:bCs/>
          <w:sz w:val="24"/>
          <w:szCs w:val="24"/>
        </w:rPr>
        <w:t>(EVIS)</w:t>
      </w:r>
    </w:p>
    <w:p w14:paraId="5E17B7DA" w14:textId="5F6D4AD6" w:rsidR="00603FC2" w:rsidRDefault="0023545A" w:rsidP="00603FC2">
      <w:pPr>
        <w:pStyle w:val="Antrat1"/>
        <w:spacing w:after="0" w:line="240" w:lineRule="auto"/>
        <w:rPr>
          <w:b/>
          <w:bCs/>
          <w:sz w:val="24"/>
          <w:szCs w:val="24"/>
        </w:rPr>
      </w:pPr>
      <w:r>
        <w:rPr>
          <w:b/>
          <w:bCs/>
          <w:sz w:val="24"/>
          <w:szCs w:val="24"/>
        </w:rPr>
        <w:t xml:space="preserve"> </w:t>
      </w:r>
      <w:r w:rsidRPr="006E2AF8">
        <w:rPr>
          <w:b/>
          <w:bCs/>
          <w:sz w:val="24"/>
          <w:szCs w:val="24"/>
        </w:rPr>
        <w:t xml:space="preserve">PRIEŽIŪROS IR </w:t>
      </w:r>
      <w:r w:rsidR="006E2AF8" w:rsidRPr="006E2AF8">
        <w:rPr>
          <w:b/>
          <w:bCs/>
          <w:sz w:val="24"/>
          <w:szCs w:val="24"/>
        </w:rPr>
        <w:t xml:space="preserve">MODIFIKAVIMO PASLAUGŲ </w:t>
      </w:r>
    </w:p>
    <w:p w14:paraId="0D555D3A" w14:textId="0426C31C" w:rsidR="006E2AF8" w:rsidRPr="006E2AF8" w:rsidRDefault="006E2AF8" w:rsidP="00603FC2">
      <w:pPr>
        <w:pStyle w:val="Antrat1"/>
        <w:spacing w:after="0" w:line="240" w:lineRule="auto"/>
        <w:rPr>
          <w:b/>
          <w:bCs/>
          <w:sz w:val="24"/>
          <w:szCs w:val="24"/>
        </w:rPr>
      </w:pPr>
      <w:r w:rsidRPr="006E2AF8">
        <w:rPr>
          <w:b/>
          <w:bCs/>
          <w:sz w:val="24"/>
          <w:szCs w:val="24"/>
        </w:rPr>
        <w:t>TECHNINĖ SPECIFIKACIJA</w:t>
      </w:r>
    </w:p>
    <w:p w14:paraId="1EE62F1F" w14:textId="77777777" w:rsidR="006E2AF8" w:rsidRPr="001C2DF2" w:rsidRDefault="006E2AF8" w:rsidP="006E2AF8">
      <w:pPr>
        <w:autoSpaceDE w:val="0"/>
        <w:autoSpaceDN w:val="0"/>
        <w:adjustRightInd w:val="0"/>
        <w:spacing w:after="0" w:line="240" w:lineRule="auto"/>
        <w:ind w:firstLine="680"/>
        <w:contextualSpacing/>
        <w:jc w:val="both"/>
        <w:rPr>
          <w:b/>
          <w:caps/>
          <w:szCs w:val="24"/>
        </w:rPr>
      </w:pPr>
    </w:p>
    <w:p w14:paraId="7FAA82D0" w14:textId="77777777" w:rsidR="006E2AF8" w:rsidRPr="001C2DF2" w:rsidRDefault="006E2AF8" w:rsidP="006E2AF8">
      <w:pPr>
        <w:pStyle w:val="1lygis"/>
        <w:numPr>
          <w:ilvl w:val="0"/>
          <w:numId w:val="39"/>
        </w:numPr>
        <w:spacing w:before="0" w:after="0"/>
        <w:ind w:left="0" w:firstLine="284"/>
        <w:jc w:val="center"/>
        <w:rPr>
          <w:rFonts w:eastAsia="Calibri"/>
          <w:sz w:val="24"/>
          <w:szCs w:val="24"/>
        </w:rPr>
      </w:pPr>
      <w:r w:rsidRPr="001C2DF2">
        <w:rPr>
          <w:rFonts w:eastAsia="Calibri"/>
          <w:sz w:val="24"/>
          <w:szCs w:val="24"/>
        </w:rPr>
        <w:t>PIRKIMO OBJEKTAS</w:t>
      </w:r>
    </w:p>
    <w:p w14:paraId="4B695B80" w14:textId="77777777" w:rsidR="006E2AF8" w:rsidRPr="001C2DF2" w:rsidRDefault="006E2AF8" w:rsidP="006E2AF8">
      <w:pPr>
        <w:spacing w:after="0" w:line="240" w:lineRule="auto"/>
        <w:contextualSpacing/>
        <w:jc w:val="both"/>
        <w:rPr>
          <w:b/>
          <w:szCs w:val="24"/>
        </w:rPr>
      </w:pPr>
    </w:p>
    <w:p w14:paraId="23E813BF" w14:textId="0D8CEA9D" w:rsidR="006E2AF8" w:rsidRPr="001C2DF2" w:rsidRDefault="006E2AF8" w:rsidP="006E2AF8">
      <w:pPr>
        <w:pStyle w:val="2lygis"/>
        <w:numPr>
          <w:ilvl w:val="1"/>
          <w:numId w:val="38"/>
        </w:numPr>
        <w:tabs>
          <w:tab w:val="clear" w:pos="567"/>
          <w:tab w:val="left" w:pos="993"/>
        </w:tabs>
        <w:spacing w:after="0" w:line="240" w:lineRule="auto"/>
        <w:ind w:left="0" w:firstLine="561"/>
        <w:rPr>
          <w:rFonts w:eastAsia="Calibri"/>
          <w:color w:val="000000" w:themeColor="text1"/>
        </w:rPr>
      </w:pPr>
      <w:r w:rsidRPr="001C2DF2">
        <w:rPr>
          <w:rFonts w:eastAsia="Calibri"/>
        </w:rPr>
        <w:t xml:space="preserve"> Eilių ir atsargų valdymo informacinės sistemos (toliau – EVIS) </w:t>
      </w:r>
      <w:r w:rsidR="00D7482D" w:rsidRPr="001C2DF2">
        <w:rPr>
          <w:rFonts w:eastAsia="Calibri"/>
        </w:rPr>
        <w:t xml:space="preserve">priežiūros ir </w:t>
      </w:r>
      <w:r w:rsidRPr="001C2DF2">
        <w:rPr>
          <w:rFonts w:eastAsia="Calibri"/>
        </w:rPr>
        <w:t>modifikavimo paslaugos</w:t>
      </w:r>
      <w:r w:rsidR="00B33479">
        <w:rPr>
          <w:rFonts w:eastAsia="Calibri"/>
        </w:rPr>
        <w:t xml:space="preserve"> (toliau – Paslaugos)</w:t>
      </w:r>
      <w:r w:rsidRPr="001C2DF2">
        <w:rPr>
          <w:rFonts w:eastAsia="Calibri"/>
        </w:rPr>
        <w:t>.</w:t>
      </w:r>
    </w:p>
    <w:p w14:paraId="194A3C7D" w14:textId="77777777" w:rsidR="006E2AF8" w:rsidRPr="001C2DF2" w:rsidRDefault="006E2AF8" w:rsidP="006E2AF8">
      <w:pPr>
        <w:pStyle w:val="2lygis"/>
        <w:numPr>
          <w:ilvl w:val="0"/>
          <w:numId w:val="0"/>
        </w:numPr>
        <w:tabs>
          <w:tab w:val="clear" w:pos="567"/>
          <w:tab w:val="left" w:pos="993"/>
        </w:tabs>
        <w:spacing w:after="0" w:line="240" w:lineRule="auto"/>
        <w:rPr>
          <w:rFonts w:eastAsia="Calibri"/>
          <w:color w:val="000000" w:themeColor="text1"/>
        </w:rPr>
      </w:pPr>
    </w:p>
    <w:p w14:paraId="4FFF406E" w14:textId="77777777" w:rsidR="006E2AF8" w:rsidRPr="001C2DF2" w:rsidRDefault="006E2AF8" w:rsidP="006E2AF8">
      <w:pPr>
        <w:pStyle w:val="1lygis"/>
        <w:numPr>
          <w:ilvl w:val="0"/>
          <w:numId w:val="39"/>
        </w:numPr>
        <w:spacing w:before="0" w:after="0"/>
        <w:ind w:left="0"/>
        <w:jc w:val="center"/>
        <w:rPr>
          <w:rFonts w:eastAsia="Calibri"/>
          <w:sz w:val="24"/>
          <w:szCs w:val="24"/>
        </w:rPr>
      </w:pPr>
      <w:r w:rsidRPr="001C2DF2">
        <w:rPr>
          <w:rFonts w:eastAsia="Calibri"/>
          <w:sz w:val="24"/>
          <w:szCs w:val="24"/>
        </w:rPr>
        <w:t>PERKAMOS PASLAUGOS</w:t>
      </w:r>
    </w:p>
    <w:p w14:paraId="0E579E92" w14:textId="77777777" w:rsidR="006E2AF8" w:rsidRPr="001C2DF2" w:rsidRDefault="006E2AF8" w:rsidP="006E2AF8">
      <w:pPr>
        <w:pStyle w:val="1lygis"/>
        <w:numPr>
          <w:ilvl w:val="0"/>
          <w:numId w:val="0"/>
        </w:numPr>
        <w:spacing w:before="0" w:after="0"/>
        <w:rPr>
          <w:rFonts w:eastAsia="Calibri"/>
          <w:sz w:val="24"/>
          <w:szCs w:val="24"/>
        </w:rPr>
      </w:pPr>
    </w:p>
    <w:p w14:paraId="526AFC03" w14:textId="3A3C10FA" w:rsidR="006E2AF8" w:rsidRPr="004365FD" w:rsidRDefault="006E2AF8" w:rsidP="006E2AF8">
      <w:pPr>
        <w:pStyle w:val="1lygis"/>
        <w:numPr>
          <w:ilvl w:val="1"/>
          <w:numId w:val="39"/>
        </w:numPr>
        <w:tabs>
          <w:tab w:val="clear" w:pos="709"/>
          <w:tab w:val="left" w:pos="993"/>
        </w:tabs>
        <w:spacing w:before="0" w:after="0"/>
        <w:ind w:left="0" w:firstLine="567"/>
        <w:jc w:val="both"/>
        <w:rPr>
          <w:rFonts w:eastAsia="Calibri"/>
          <w:b w:val="0"/>
          <w:sz w:val="24"/>
          <w:szCs w:val="24"/>
        </w:rPr>
      </w:pPr>
      <w:r w:rsidRPr="004365FD">
        <w:rPr>
          <w:rFonts w:eastAsia="Calibri"/>
          <w:b w:val="0"/>
          <w:sz w:val="24"/>
          <w:szCs w:val="24"/>
        </w:rPr>
        <w:t>Valstybinė ligonių kasa prie Sveikatos apsaugos ministerijos (toliau – VLK, Perkančioji organizacija arba Užsakovas) planuoja įsigyti EVIS modifikavimo ir priežiūros paslaugas</w:t>
      </w:r>
      <w:r w:rsidR="00366018">
        <w:rPr>
          <w:rFonts w:eastAsia="Calibri"/>
          <w:b w:val="0"/>
          <w:sz w:val="24"/>
          <w:szCs w:val="24"/>
        </w:rPr>
        <w:t xml:space="preserve"> </w:t>
      </w:r>
      <w:r w:rsidR="00366018">
        <w:rPr>
          <w:rFonts w:eastAsia="Calibri"/>
          <w:b w:val="0"/>
          <w:color w:val="000000" w:themeColor="text1"/>
          <w:sz w:val="24"/>
          <w:szCs w:val="24"/>
        </w:rPr>
        <w:t>12 (dvylikos) mėnesių laikotarpiu su galimybe jas pratęsti du kartus po 12 mėnesių, neviršijant bendro 36 (trisdešimt šešių) mėnesių</w:t>
      </w:r>
      <w:r w:rsidR="002300F4">
        <w:rPr>
          <w:rFonts w:eastAsia="Calibri"/>
          <w:b w:val="0"/>
          <w:sz w:val="24"/>
          <w:szCs w:val="24"/>
        </w:rPr>
        <w:t xml:space="preserve"> </w:t>
      </w:r>
      <w:r w:rsidR="00930513">
        <w:rPr>
          <w:rFonts w:eastAsia="Calibri"/>
          <w:b w:val="0"/>
          <w:sz w:val="24"/>
          <w:szCs w:val="24"/>
        </w:rPr>
        <w:t xml:space="preserve">laikotarpio nuo </w:t>
      </w:r>
      <w:r w:rsidR="00A66204" w:rsidRPr="004365FD">
        <w:rPr>
          <w:rFonts w:eastAsia="Calibri"/>
          <w:b w:val="0"/>
          <w:sz w:val="24"/>
          <w:szCs w:val="24"/>
        </w:rPr>
        <w:t>E</w:t>
      </w:r>
      <w:r w:rsidRPr="004365FD">
        <w:rPr>
          <w:rFonts w:eastAsia="Calibri"/>
          <w:b w:val="0"/>
          <w:sz w:val="24"/>
          <w:szCs w:val="24"/>
        </w:rPr>
        <w:t xml:space="preserve">VIS modifikavimo </w:t>
      </w:r>
      <w:r w:rsidR="00A66204" w:rsidRPr="004365FD">
        <w:rPr>
          <w:rFonts w:eastAsia="Calibri"/>
          <w:b w:val="0"/>
          <w:sz w:val="24"/>
          <w:szCs w:val="24"/>
        </w:rPr>
        <w:t xml:space="preserve">ir priežiūros </w:t>
      </w:r>
      <w:r w:rsidRPr="004365FD">
        <w:rPr>
          <w:rFonts w:eastAsia="Calibri"/>
          <w:b w:val="0"/>
          <w:sz w:val="24"/>
          <w:szCs w:val="24"/>
        </w:rPr>
        <w:t>paslaugų pirkimo sutarti</w:t>
      </w:r>
      <w:r w:rsidR="00366018">
        <w:rPr>
          <w:rFonts w:eastAsia="Calibri"/>
          <w:b w:val="0"/>
          <w:sz w:val="24"/>
          <w:szCs w:val="24"/>
        </w:rPr>
        <w:t>es</w:t>
      </w:r>
      <w:r w:rsidRPr="004365FD">
        <w:rPr>
          <w:rFonts w:eastAsia="Calibri"/>
          <w:b w:val="0"/>
          <w:sz w:val="24"/>
          <w:szCs w:val="24"/>
        </w:rPr>
        <w:t xml:space="preserve"> įsigaliojimo dienos</w:t>
      </w:r>
      <w:r w:rsidR="003361D9" w:rsidRPr="003361D9">
        <w:rPr>
          <w:rFonts w:eastAsia="Calibri"/>
          <w:b w:val="0"/>
          <w:color w:val="000000" w:themeColor="text1"/>
          <w:sz w:val="24"/>
          <w:szCs w:val="24"/>
        </w:rPr>
        <w:t>.</w:t>
      </w:r>
      <w:r w:rsidR="003361D9">
        <w:rPr>
          <w:rFonts w:eastAsia="Calibri"/>
          <w:b w:val="0"/>
          <w:color w:val="FF0000"/>
          <w:sz w:val="24"/>
          <w:szCs w:val="24"/>
        </w:rPr>
        <w:t xml:space="preserve"> </w:t>
      </w:r>
      <w:r w:rsidRPr="004365FD">
        <w:rPr>
          <w:rFonts w:eastAsia="Calibri"/>
          <w:b w:val="0"/>
          <w:sz w:val="24"/>
          <w:szCs w:val="24"/>
        </w:rPr>
        <w:t>Suteiktoms paslaugoms suteikiama 12 (dvylikos) mėnesių garantija.</w:t>
      </w:r>
    </w:p>
    <w:p w14:paraId="20C2F854" w14:textId="72C63439" w:rsidR="006E2AF8" w:rsidRPr="00135DB5" w:rsidRDefault="00A002BB" w:rsidP="00135DB5">
      <w:pPr>
        <w:pStyle w:val="1lygis"/>
        <w:numPr>
          <w:ilvl w:val="1"/>
          <w:numId w:val="39"/>
        </w:numPr>
        <w:tabs>
          <w:tab w:val="clear" w:pos="709"/>
          <w:tab w:val="left" w:pos="993"/>
        </w:tabs>
        <w:spacing w:before="0" w:after="0"/>
        <w:ind w:left="0" w:firstLine="567"/>
        <w:jc w:val="both"/>
        <w:rPr>
          <w:rFonts w:eastAsia="Calibri"/>
          <w:b w:val="0"/>
          <w:color w:val="000000" w:themeColor="text1"/>
          <w:sz w:val="24"/>
          <w:szCs w:val="24"/>
        </w:rPr>
      </w:pPr>
      <w:r w:rsidRPr="00135DB5">
        <w:rPr>
          <w:rFonts w:eastAsia="Calibri"/>
          <w:b w:val="0"/>
          <w:color w:val="000000" w:themeColor="text1"/>
          <w:sz w:val="24"/>
          <w:szCs w:val="24"/>
        </w:rPr>
        <w:t xml:space="preserve">Bendra EVIS priežiūros ir modifikavimo </w:t>
      </w:r>
      <w:r w:rsidR="00936A5D">
        <w:rPr>
          <w:rFonts w:eastAsia="Calibri"/>
          <w:b w:val="0"/>
          <w:color w:val="000000" w:themeColor="text1"/>
          <w:sz w:val="24"/>
          <w:szCs w:val="24"/>
        </w:rPr>
        <w:t>paslaugų</w:t>
      </w:r>
      <w:r w:rsidR="00672EA6">
        <w:rPr>
          <w:rFonts w:eastAsia="Calibri"/>
          <w:b w:val="0"/>
          <w:color w:val="000000" w:themeColor="text1"/>
          <w:sz w:val="24"/>
          <w:szCs w:val="24"/>
        </w:rPr>
        <w:t>,</w:t>
      </w:r>
      <w:r w:rsidRPr="00135DB5">
        <w:rPr>
          <w:rFonts w:eastAsia="Calibri"/>
          <w:b w:val="0"/>
          <w:color w:val="000000" w:themeColor="text1"/>
          <w:sz w:val="24"/>
          <w:szCs w:val="24"/>
        </w:rPr>
        <w:t xml:space="preserve"> pagal VLK veiklos poreikius trukmė </w:t>
      </w:r>
      <w:r w:rsidR="00936A5D">
        <w:rPr>
          <w:rFonts w:eastAsia="Calibri"/>
          <w:b w:val="0"/>
          <w:color w:val="000000" w:themeColor="text1"/>
          <w:sz w:val="24"/>
          <w:szCs w:val="24"/>
        </w:rPr>
        <w:t xml:space="preserve">yra iki </w:t>
      </w:r>
      <w:r w:rsidR="00936A5D" w:rsidRPr="00135DB5">
        <w:rPr>
          <w:rFonts w:eastAsia="Calibri"/>
          <w:b w:val="0"/>
          <w:color w:val="000000" w:themeColor="text1"/>
          <w:sz w:val="24"/>
          <w:szCs w:val="24"/>
        </w:rPr>
        <w:t>5000 val</w:t>
      </w:r>
      <w:r w:rsidR="00936A5D">
        <w:rPr>
          <w:rFonts w:eastAsia="Calibri"/>
          <w:b w:val="0"/>
          <w:color w:val="000000" w:themeColor="text1"/>
          <w:sz w:val="24"/>
          <w:szCs w:val="24"/>
        </w:rPr>
        <w:t>andų</w:t>
      </w:r>
      <w:r w:rsidR="00936A5D" w:rsidRPr="00135DB5">
        <w:rPr>
          <w:rFonts w:eastAsia="Calibri"/>
          <w:b w:val="0"/>
          <w:color w:val="000000" w:themeColor="text1"/>
          <w:sz w:val="24"/>
          <w:szCs w:val="24"/>
        </w:rPr>
        <w:t xml:space="preserve"> </w:t>
      </w:r>
      <w:r w:rsidR="00936A5D">
        <w:rPr>
          <w:rFonts w:eastAsia="Calibri"/>
          <w:b w:val="0"/>
          <w:color w:val="000000" w:themeColor="text1"/>
          <w:sz w:val="24"/>
          <w:szCs w:val="24"/>
        </w:rPr>
        <w:t xml:space="preserve">12 (dvylikos) mėnesių laikotarpiui ir </w:t>
      </w:r>
      <w:r w:rsidR="00936A5D" w:rsidRPr="00135DB5">
        <w:rPr>
          <w:rFonts w:eastAsia="Calibri"/>
          <w:b w:val="0"/>
          <w:color w:val="000000" w:themeColor="text1"/>
          <w:sz w:val="24"/>
          <w:szCs w:val="24"/>
        </w:rPr>
        <w:t xml:space="preserve"> </w:t>
      </w:r>
      <w:r w:rsidR="00135DB5" w:rsidRPr="00135DB5">
        <w:rPr>
          <w:rFonts w:eastAsia="Calibri"/>
          <w:b w:val="0"/>
          <w:color w:val="000000" w:themeColor="text1"/>
          <w:sz w:val="24"/>
          <w:szCs w:val="24"/>
        </w:rPr>
        <w:t xml:space="preserve">iki </w:t>
      </w:r>
      <w:r w:rsidRPr="00135DB5">
        <w:rPr>
          <w:rFonts w:eastAsia="Calibri"/>
          <w:b w:val="0"/>
          <w:color w:val="000000" w:themeColor="text1"/>
          <w:sz w:val="24"/>
          <w:szCs w:val="24"/>
        </w:rPr>
        <w:t>1</w:t>
      </w:r>
      <w:r w:rsidR="00825411" w:rsidRPr="00135DB5">
        <w:rPr>
          <w:rFonts w:eastAsia="Calibri"/>
          <w:b w:val="0"/>
          <w:color w:val="000000" w:themeColor="text1"/>
          <w:sz w:val="24"/>
          <w:szCs w:val="24"/>
        </w:rPr>
        <w:t>5</w:t>
      </w:r>
      <w:r w:rsidR="00AF47E9" w:rsidRPr="00135DB5">
        <w:rPr>
          <w:rFonts w:eastAsia="Calibri"/>
          <w:b w:val="0"/>
          <w:color w:val="000000" w:themeColor="text1"/>
          <w:sz w:val="24"/>
          <w:szCs w:val="24"/>
        </w:rPr>
        <w:t>0</w:t>
      </w:r>
      <w:r w:rsidRPr="00135DB5">
        <w:rPr>
          <w:rFonts w:eastAsia="Calibri"/>
          <w:b w:val="0"/>
          <w:color w:val="000000" w:themeColor="text1"/>
          <w:sz w:val="24"/>
          <w:szCs w:val="24"/>
        </w:rPr>
        <w:t>00 (</w:t>
      </w:r>
      <w:r w:rsidR="00825411" w:rsidRPr="00135DB5">
        <w:rPr>
          <w:rFonts w:eastAsia="Calibri"/>
          <w:b w:val="0"/>
          <w:color w:val="000000" w:themeColor="text1"/>
          <w:sz w:val="24"/>
          <w:szCs w:val="24"/>
        </w:rPr>
        <w:t>penkiolika</w:t>
      </w:r>
      <w:r w:rsidRPr="00135DB5">
        <w:rPr>
          <w:rFonts w:eastAsia="Calibri"/>
          <w:b w:val="0"/>
          <w:color w:val="000000" w:themeColor="text1"/>
          <w:sz w:val="24"/>
          <w:szCs w:val="24"/>
        </w:rPr>
        <w:t xml:space="preserve"> tūkstančių) valandų</w:t>
      </w:r>
      <w:r w:rsidR="00936A5D">
        <w:rPr>
          <w:rFonts w:eastAsia="Calibri"/>
          <w:b w:val="0"/>
          <w:color w:val="000000" w:themeColor="text1"/>
          <w:sz w:val="24"/>
          <w:szCs w:val="24"/>
        </w:rPr>
        <w:t xml:space="preserve"> 36 mėnesiams.</w:t>
      </w:r>
      <w:r w:rsidR="00E0140C" w:rsidRPr="00135DB5">
        <w:rPr>
          <w:rFonts w:eastAsia="Calibri"/>
          <w:b w:val="0"/>
          <w:color w:val="000000" w:themeColor="text1"/>
          <w:sz w:val="24"/>
          <w:szCs w:val="24"/>
        </w:rPr>
        <w:t xml:space="preserve"> </w:t>
      </w:r>
      <w:r w:rsidR="00E52850">
        <w:rPr>
          <w:rFonts w:eastAsia="Calibri"/>
          <w:b w:val="0"/>
          <w:color w:val="000000" w:themeColor="text1"/>
          <w:sz w:val="24"/>
          <w:szCs w:val="24"/>
        </w:rPr>
        <w:t>U</w:t>
      </w:r>
      <w:r w:rsidR="006E2AF8" w:rsidRPr="00135DB5">
        <w:rPr>
          <w:rFonts w:eastAsia="Calibri"/>
          <w:b w:val="0"/>
          <w:sz w:val="24"/>
          <w:szCs w:val="24"/>
        </w:rPr>
        <w:t>žsakovas</w:t>
      </w:r>
      <w:r w:rsidR="00936A5D">
        <w:rPr>
          <w:rFonts w:eastAsia="Calibri"/>
          <w:b w:val="0"/>
          <w:sz w:val="24"/>
          <w:szCs w:val="24"/>
        </w:rPr>
        <w:t xml:space="preserve">, nesant poreikiui, </w:t>
      </w:r>
      <w:r w:rsidR="006E2AF8" w:rsidRPr="00135DB5">
        <w:rPr>
          <w:rFonts w:eastAsia="Calibri"/>
          <w:b w:val="0"/>
          <w:sz w:val="24"/>
          <w:szCs w:val="24"/>
        </w:rPr>
        <w:t xml:space="preserve"> turi teisę neišnaudoti visų </w:t>
      </w:r>
      <w:r w:rsidR="00E52850">
        <w:rPr>
          <w:rFonts w:eastAsia="Calibri"/>
          <w:b w:val="0"/>
          <w:sz w:val="24"/>
          <w:szCs w:val="24"/>
        </w:rPr>
        <w:t xml:space="preserve">Paslaugų </w:t>
      </w:r>
      <w:r w:rsidR="006E2AF8" w:rsidRPr="00135DB5">
        <w:rPr>
          <w:rFonts w:eastAsia="Calibri"/>
          <w:b w:val="0"/>
          <w:sz w:val="24"/>
          <w:szCs w:val="24"/>
        </w:rPr>
        <w:t>valandų</w:t>
      </w:r>
      <w:r w:rsidR="00E0140C" w:rsidRPr="00135DB5">
        <w:rPr>
          <w:rFonts w:eastAsia="Calibri"/>
          <w:b w:val="0"/>
          <w:sz w:val="24"/>
          <w:szCs w:val="24"/>
        </w:rPr>
        <w:t>.</w:t>
      </w:r>
      <w:r w:rsidR="00C75B98">
        <w:rPr>
          <w:rFonts w:eastAsia="Calibri"/>
          <w:b w:val="0"/>
          <w:sz w:val="24"/>
          <w:szCs w:val="24"/>
        </w:rPr>
        <w:t xml:space="preserve"> Apmokėjimas </w:t>
      </w:r>
      <w:r w:rsidR="00936A5D">
        <w:rPr>
          <w:rFonts w:eastAsia="Calibri"/>
          <w:b w:val="0"/>
          <w:sz w:val="24"/>
          <w:szCs w:val="24"/>
        </w:rPr>
        <w:t xml:space="preserve">už Paslaugas </w:t>
      </w:r>
      <w:r w:rsidR="00C75B98">
        <w:rPr>
          <w:rFonts w:eastAsia="Calibri"/>
          <w:b w:val="0"/>
          <w:sz w:val="24"/>
          <w:szCs w:val="24"/>
        </w:rPr>
        <w:t xml:space="preserve">vykdomas pagal faktiškai </w:t>
      </w:r>
      <w:r w:rsidR="00936A5D">
        <w:rPr>
          <w:rFonts w:eastAsia="Calibri"/>
          <w:b w:val="0"/>
          <w:sz w:val="24"/>
          <w:szCs w:val="24"/>
        </w:rPr>
        <w:t xml:space="preserve">Paslaugų teikimui </w:t>
      </w:r>
      <w:r w:rsidR="00C75B98">
        <w:rPr>
          <w:rFonts w:eastAsia="Calibri"/>
          <w:b w:val="0"/>
          <w:sz w:val="24"/>
          <w:szCs w:val="24"/>
        </w:rPr>
        <w:t>sunaudo</w:t>
      </w:r>
      <w:r w:rsidR="00E52850">
        <w:rPr>
          <w:rFonts w:eastAsia="Calibri"/>
          <w:b w:val="0"/>
          <w:sz w:val="24"/>
          <w:szCs w:val="24"/>
        </w:rPr>
        <w:t>tas</w:t>
      </w:r>
      <w:r w:rsidR="00C75B98">
        <w:rPr>
          <w:rFonts w:eastAsia="Calibri"/>
          <w:b w:val="0"/>
          <w:sz w:val="24"/>
          <w:szCs w:val="24"/>
        </w:rPr>
        <w:t xml:space="preserve"> valandas.</w:t>
      </w:r>
    </w:p>
    <w:p w14:paraId="72BD844E" w14:textId="77777777" w:rsidR="006E2AF8" w:rsidRPr="001C2DF2" w:rsidRDefault="006E2AF8" w:rsidP="006E2AF8">
      <w:pPr>
        <w:spacing w:after="0" w:line="240" w:lineRule="auto"/>
        <w:jc w:val="both"/>
        <w:rPr>
          <w:color w:val="000000" w:themeColor="text1"/>
          <w:szCs w:val="24"/>
        </w:rPr>
      </w:pPr>
    </w:p>
    <w:p w14:paraId="6B89A3B6" w14:textId="77777777" w:rsidR="006E2AF8" w:rsidRPr="001C2DF2" w:rsidRDefault="006E2AF8" w:rsidP="006E2AF8">
      <w:pPr>
        <w:pStyle w:val="1lygis"/>
        <w:numPr>
          <w:ilvl w:val="0"/>
          <w:numId w:val="39"/>
        </w:numPr>
        <w:spacing w:before="0" w:after="0"/>
        <w:ind w:left="0"/>
        <w:jc w:val="center"/>
        <w:rPr>
          <w:rFonts w:eastAsia="Calibri"/>
          <w:sz w:val="24"/>
          <w:szCs w:val="24"/>
        </w:rPr>
      </w:pPr>
      <w:r w:rsidRPr="001C2DF2">
        <w:rPr>
          <w:rFonts w:eastAsia="Calibri"/>
          <w:sz w:val="24"/>
          <w:szCs w:val="24"/>
        </w:rPr>
        <w:t>BENDROS SĄLYGOS</w:t>
      </w:r>
    </w:p>
    <w:p w14:paraId="1A5A753B" w14:textId="77777777" w:rsidR="006E2AF8" w:rsidRPr="001C2DF2" w:rsidRDefault="006E2AF8" w:rsidP="006E2AF8">
      <w:pPr>
        <w:pStyle w:val="1lygis"/>
        <w:numPr>
          <w:ilvl w:val="0"/>
          <w:numId w:val="0"/>
        </w:numPr>
        <w:spacing w:before="0" w:after="0"/>
        <w:rPr>
          <w:rFonts w:eastAsia="Calibri"/>
          <w:sz w:val="24"/>
          <w:szCs w:val="24"/>
        </w:rPr>
      </w:pPr>
    </w:p>
    <w:p w14:paraId="1B501281" w14:textId="0355F62D" w:rsidR="006E2AF8" w:rsidRPr="001C2DF2" w:rsidRDefault="006E2AF8" w:rsidP="006E2AF8">
      <w:pPr>
        <w:pStyle w:val="1lygis"/>
        <w:numPr>
          <w:ilvl w:val="1"/>
          <w:numId w:val="39"/>
        </w:numPr>
        <w:tabs>
          <w:tab w:val="clear" w:pos="709"/>
          <w:tab w:val="left" w:pos="993"/>
        </w:tabs>
        <w:spacing w:before="0" w:after="0"/>
        <w:ind w:left="0" w:firstLine="561"/>
        <w:jc w:val="both"/>
        <w:rPr>
          <w:rFonts w:eastAsia="Calibri"/>
          <w:b w:val="0"/>
          <w:sz w:val="24"/>
          <w:szCs w:val="24"/>
        </w:rPr>
      </w:pPr>
      <w:r w:rsidRPr="001C2DF2">
        <w:rPr>
          <w:rFonts w:eastAsia="Calibri"/>
          <w:b w:val="0"/>
          <w:sz w:val="24"/>
          <w:szCs w:val="24"/>
        </w:rPr>
        <w:t xml:space="preserve">Tiekėjas, teikdamas </w:t>
      </w:r>
      <w:r w:rsidR="00936A5D">
        <w:rPr>
          <w:rFonts w:eastAsia="Calibri"/>
          <w:b w:val="0"/>
          <w:sz w:val="24"/>
          <w:szCs w:val="24"/>
        </w:rPr>
        <w:t>P</w:t>
      </w:r>
      <w:r w:rsidRPr="001C2DF2">
        <w:rPr>
          <w:rFonts w:eastAsia="Calibri"/>
          <w:b w:val="0"/>
          <w:sz w:val="24"/>
          <w:szCs w:val="24"/>
        </w:rPr>
        <w:t>aslaugas privalės vadovautis:</w:t>
      </w:r>
    </w:p>
    <w:p w14:paraId="69E2AFEF" w14:textId="77777777" w:rsidR="006E2AF8" w:rsidRPr="001C2DF2" w:rsidRDefault="006E2AF8" w:rsidP="006E2AF8">
      <w:pPr>
        <w:pStyle w:val="1lygis"/>
        <w:numPr>
          <w:ilvl w:val="2"/>
          <w:numId w:val="39"/>
        </w:numPr>
        <w:tabs>
          <w:tab w:val="clear" w:pos="709"/>
          <w:tab w:val="left" w:pos="1134"/>
          <w:tab w:val="left" w:pos="1418"/>
        </w:tabs>
        <w:spacing w:before="0" w:after="0"/>
        <w:ind w:left="0" w:firstLine="709"/>
        <w:jc w:val="both"/>
        <w:rPr>
          <w:rFonts w:eastAsia="Calibri"/>
          <w:b w:val="0"/>
          <w:sz w:val="24"/>
          <w:szCs w:val="24"/>
        </w:rPr>
      </w:pPr>
      <w:r w:rsidRPr="001C2DF2">
        <w:rPr>
          <w:rFonts w:eastAsia="Calibri"/>
          <w:b w:val="0"/>
          <w:sz w:val="24"/>
          <w:szCs w:val="24"/>
        </w:rPr>
        <w:t>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w:t>
      </w:r>
    </w:p>
    <w:p w14:paraId="38845232" w14:textId="77777777" w:rsidR="006E2AF8" w:rsidRPr="001C2DF2" w:rsidRDefault="006E2AF8" w:rsidP="006E2AF8">
      <w:pPr>
        <w:pStyle w:val="1lygis"/>
        <w:numPr>
          <w:ilvl w:val="2"/>
          <w:numId w:val="39"/>
        </w:numPr>
        <w:tabs>
          <w:tab w:val="clear" w:pos="709"/>
          <w:tab w:val="left" w:pos="1134"/>
          <w:tab w:val="left" w:pos="1418"/>
        </w:tabs>
        <w:spacing w:before="0" w:after="0"/>
        <w:ind w:left="0" w:firstLine="709"/>
        <w:jc w:val="both"/>
        <w:rPr>
          <w:rFonts w:eastAsia="Calibri"/>
          <w:b w:val="0"/>
          <w:sz w:val="24"/>
          <w:szCs w:val="24"/>
        </w:rPr>
      </w:pPr>
      <w:r w:rsidRPr="001C2DF2">
        <w:rPr>
          <w:rFonts w:eastAsia="Calibri"/>
          <w:b w:val="0"/>
          <w:sz w:val="24"/>
          <w:szCs w:val="24"/>
        </w:rPr>
        <w:t>Informacinių technologijų paslaugų valdymo metodika, patvirtinta Informacinės visuomenės plėtros komiteto prie Susisiekimo ministerijos direktoriaus 2013 m. birželio 19 d. įsakymu Nr. T-83 „Dėl informacinių technologijų paslaugų valdymo metodikos patvirtinimo“;</w:t>
      </w:r>
    </w:p>
    <w:p w14:paraId="475210FF" w14:textId="77777777" w:rsidR="006E2AF8" w:rsidRPr="001C2DF2" w:rsidRDefault="006E2AF8" w:rsidP="006E2AF8">
      <w:pPr>
        <w:pStyle w:val="1lygis"/>
        <w:numPr>
          <w:ilvl w:val="2"/>
          <w:numId w:val="39"/>
        </w:numPr>
        <w:tabs>
          <w:tab w:val="clear" w:pos="709"/>
          <w:tab w:val="left" w:pos="1134"/>
          <w:tab w:val="left" w:pos="1418"/>
        </w:tabs>
        <w:spacing w:before="0" w:after="0"/>
        <w:ind w:left="0" w:firstLine="709"/>
        <w:jc w:val="both"/>
        <w:rPr>
          <w:rFonts w:eastAsia="Calibri"/>
          <w:b w:val="0"/>
          <w:sz w:val="24"/>
          <w:szCs w:val="24"/>
        </w:rPr>
      </w:pPr>
      <w:r w:rsidRPr="001C2DF2">
        <w:rPr>
          <w:rFonts w:eastAsia="Calibri"/>
          <w:b w:val="0"/>
          <w:sz w:val="24"/>
          <w:szCs w:val="24"/>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3262CF65" w14:textId="77777777" w:rsidR="006E2AF8" w:rsidRPr="001C2DF2" w:rsidRDefault="006E2AF8" w:rsidP="006E2AF8">
      <w:pPr>
        <w:pStyle w:val="1lygis"/>
        <w:numPr>
          <w:ilvl w:val="2"/>
          <w:numId w:val="39"/>
        </w:numPr>
        <w:tabs>
          <w:tab w:val="clear" w:pos="709"/>
          <w:tab w:val="left" w:pos="1134"/>
          <w:tab w:val="left" w:pos="1418"/>
        </w:tabs>
        <w:spacing w:before="0" w:after="0"/>
        <w:ind w:left="0" w:firstLine="709"/>
        <w:jc w:val="both"/>
        <w:rPr>
          <w:rFonts w:eastAsia="Calibri"/>
          <w:b w:val="0"/>
          <w:sz w:val="24"/>
          <w:szCs w:val="24"/>
        </w:rPr>
      </w:pPr>
      <w:r w:rsidRPr="001C2DF2">
        <w:rPr>
          <w:rFonts w:eastAsia="Calibri"/>
          <w:b w:val="0"/>
          <w:sz w:val="24"/>
          <w:szCs w:val="24"/>
        </w:rPr>
        <w:t>2016 m. balandžio 27 d. Europos Parlamento ir Tarybos Reglamentu (ES) 2016/679 „Dėl fizinių asmenų apsaugos tvarkant asmens duomenis ir dėl laisvo tokių duomenų judėjimo ir kuriuo panaikinama Direktyva 95/46/EB“ (Bendrasis duomenų apsaugos reglamentas/BDAR).</w:t>
      </w:r>
    </w:p>
    <w:p w14:paraId="13BB177B" w14:textId="77777777" w:rsidR="006E2AF8" w:rsidRPr="001C2DF2" w:rsidRDefault="006E2AF8" w:rsidP="006E2AF8">
      <w:pPr>
        <w:pStyle w:val="1lygis"/>
        <w:numPr>
          <w:ilvl w:val="1"/>
          <w:numId w:val="39"/>
        </w:numPr>
        <w:tabs>
          <w:tab w:val="clear" w:pos="709"/>
          <w:tab w:val="left" w:pos="1134"/>
        </w:tabs>
        <w:spacing w:before="0" w:after="0"/>
        <w:ind w:left="0" w:firstLine="561"/>
        <w:jc w:val="both"/>
        <w:rPr>
          <w:rFonts w:eastAsia="Calibri"/>
          <w:b w:val="0"/>
          <w:sz w:val="24"/>
          <w:szCs w:val="24"/>
        </w:rPr>
      </w:pPr>
      <w:r w:rsidRPr="001C2DF2">
        <w:rPr>
          <w:rFonts w:eastAsia="Calibri"/>
          <w:b w:val="0"/>
          <w:sz w:val="24"/>
          <w:szCs w:val="24"/>
        </w:rPr>
        <w:t>Nuosavybės teisės bei visos autorių turtinės teisės į tiekėjo pirkimo sutarties vykdymo metu sukurtą programinę įrangą, įskaitant programinės įrangos išeities kodą, ir dokumentus pereina Užsakovui nuo paslaugų priėmimo-perdavimo akto pasirašymo datos.</w:t>
      </w:r>
    </w:p>
    <w:p w14:paraId="0B808F98" w14:textId="77777777" w:rsidR="006E2AF8" w:rsidRDefault="006E2AF8" w:rsidP="006E2AF8">
      <w:pPr>
        <w:pStyle w:val="1lygis"/>
        <w:numPr>
          <w:ilvl w:val="1"/>
          <w:numId w:val="39"/>
        </w:numPr>
        <w:tabs>
          <w:tab w:val="clear" w:pos="709"/>
          <w:tab w:val="left" w:pos="1134"/>
        </w:tabs>
        <w:spacing w:before="0" w:after="0"/>
        <w:ind w:left="0" w:firstLine="561"/>
        <w:jc w:val="both"/>
        <w:rPr>
          <w:rFonts w:eastAsia="Calibri"/>
          <w:b w:val="0"/>
          <w:sz w:val="24"/>
          <w:szCs w:val="24"/>
        </w:rPr>
      </w:pPr>
      <w:r w:rsidRPr="001C2DF2">
        <w:rPr>
          <w:rFonts w:eastAsia="Calibri"/>
          <w:b w:val="0"/>
          <w:sz w:val="24"/>
          <w:szCs w:val="24"/>
        </w:rPr>
        <w:t>Paslaugų teikimo metu tiekėjas privalės derinti veiksmus ir sprendimus su projekto vykdymo laikotarpiu vykstančiais kitais projektais, vykdomais pagal kitas sutartis, VLK informacinių technologijų techninės ir technologinės infrastruktūros pokyčiais bei kitų VLK informacinių sistemų plėtra.</w:t>
      </w:r>
    </w:p>
    <w:p w14:paraId="1D098516" w14:textId="77777777" w:rsidR="00135DB5" w:rsidRDefault="00135DB5" w:rsidP="00135DB5">
      <w:pPr>
        <w:pStyle w:val="1lygis"/>
        <w:numPr>
          <w:ilvl w:val="0"/>
          <w:numId w:val="0"/>
        </w:numPr>
        <w:tabs>
          <w:tab w:val="clear" w:pos="709"/>
          <w:tab w:val="left" w:pos="1134"/>
        </w:tabs>
        <w:spacing w:before="0" w:after="0"/>
        <w:jc w:val="both"/>
        <w:rPr>
          <w:rFonts w:eastAsia="Calibri"/>
          <w:b w:val="0"/>
          <w:sz w:val="24"/>
          <w:szCs w:val="24"/>
        </w:rPr>
      </w:pPr>
    </w:p>
    <w:p w14:paraId="605ED82B" w14:textId="77777777" w:rsidR="006E2AF8" w:rsidRPr="001C2DF2" w:rsidRDefault="006E2AF8" w:rsidP="006E2AF8">
      <w:pPr>
        <w:pStyle w:val="1lygis"/>
        <w:numPr>
          <w:ilvl w:val="0"/>
          <w:numId w:val="39"/>
        </w:numPr>
        <w:spacing w:before="0" w:after="0"/>
        <w:ind w:left="0"/>
        <w:jc w:val="center"/>
        <w:rPr>
          <w:rFonts w:eastAsia="Calibri"/>
          <w:sz w:val="24"/>
          <w:szCs w:val="24"/>
        </w:rPr>
      </w:pPr>
      <w:r w:rsidRPr="001C2DF2">
        <w:rPr>
          <w:rFonts w:eastAsia="Calibri"/>
          <w:sz w:val="24"/>
          <w:szCs w:val="24"/>
        </w:rPr>
        <w:t>ESAMOS SITUACIJOS APRAŠYMAS</w:t>
      </w:r>
    </w:p>
    <w:p w14:paraId="3197C748" w14:textId="77777777" w:rsidR="006E2AF8" w:rsidRPr="001C2DF2" w:rsidRDefault="006E2AF8" w:rsidP="006E2AF8">
      <w:pPr>
        <w:tabs>
          <w:tab w:val="left" w:pos="0"/>
        </w:tabs>
        <w:spacing w:after="0" w:line="240" w:lineRule="auto"/>
        <w:jc w:val="both"/>
        <w:rPr>
          <w:rFonts w:eastAsia="Times New Roman"/>
          <w:color w:val="000000" w:themeColor="text1"/>
          <w:szCs w:val="24"/>
        </w:rPr>
      </w:pPr>
    </w:p>
    <w:p w14:paraId="26C4F0F2" w14:textId="77777777" w:rsidR="006E2AF8" w:rsidRPr="001C2DF2" w:rsidRDefault="006E2AF8" w:rsidP="006E2AF8">
      <w:pPr>
        <w:pStyle w:val="Sraopastraipa"/>
        <w:numPr>
          <w:ilvl w:val="1"/>
          <w:numId w:val="39"/>
        </w:numPr>
        <w:tabs>
          <w:tab w:val="left" w:pos="1134"/>
        </w:tabs>
        <w:spacing w:after="0" w:line="240" w:lineRule="auto"/>
        <w:ind w:left="0" w:firstLine="567"/>
        <w:jc w:val="both"/>
        <w:rPr>
          <w:szCs w:val="24"/>
          <w:lang w:eastAsia="lt-LT" w:bidi="lt-LT"/>
        </w:rPr>
      </w:pPr>
      <w:r w:rsidRPr="001C2DF2">
        <w:rPr>
          <w:szCs w:val="24"/>
          <w:lang w:eastAsia="lt-LT" w:bidi="lt-LT"/>
        </w:rPr>
        <w:t>Naudojamos</w:t>
      </w:r>
      <w:r w:rsidRPr="001C2DF2">
        <w:t xml:space="preserve"> </w:t>
      </w:r>
      <w:r w:rsidRPr="001C2DF2">
        <w:rPr>
          <w:szCs w:val="24"/>
          <w:lang w:eastAsia="lt-LT" w:bidi="lt-LT"/>
        </w:rPr>
        <w:t>sąvokos ir trumpiniai:</w:t>
      </w:r>
    </w:p>
    <w:p w14:paraId="38AA43EE" w14:textId="11B7E7AA" w:rsidR="006E2AF8" w:rsidRPr="001C2DF2" w:rsidRDefault="006E2AF8" w:rsidP="006E2AF8">
      <w:pPr>
        <w:tabs>
          <w:tab w:val="left" w:pos="1134"/>
        </w:tabs>
        <w:spacing w:after="0" w:line="240" w:lineRule="auto"/>
        <w:jc w:val="both"/>
        <w:rPr>
          <w:szCs w:val="24"/>
          <w:lang w:eastAsia="lt-LT" w:bidi="lt-LT"/>
        </w:rPr>
      </w:pPr>
      <w:r w:rsidRPr="001C2DF2">
        <w:rPr>
          <w:szCs w:val="24"/>
          <w:lang w:eastAsia="lt-LT" w:bidi="lt-LT"/>
        </w:rPr>
        <w:t xml:space="preserve">1 lentelė. </w:t>
      </w:r>
      <w:r w:rsidRPr="001C2DF2">
        <w:rPr>
          <w:i/>
        </w:rPr>
        <w:t>Terminų ir trumpinių paaiškinimas</w:t>
      </w:r>
    </w:p>
    <w:tbl>
      <w:tblPr>
        <w:tblW w:w="487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7509"/>
      </w:tblGrid>
      <w:tr w:rsidR="006E2AF8" w:rsidRPr="001C2DF2" w14:paraId="59206371" w14:textId="77777777" w:rsidTr="00220104">
        <w:trPr>
          <w:tblHeader/>
        </w:trPr>
        <w:tc>
          <w:tcPr>
            <w:tcW w:w="998" w:type="pct"/>
            <w:tcBorders>
              <w:bottom w:val="single" w:sz="4" w:space="0" w:color="auto"/>
            </w:tcBorders>
            <w:shd w:val="clear" w:color="auto" w:fill="D9D9D9" w:themeFill="background1" w:themeFillShade="D9"/>
          </w:tcPr>
          <w:p w14:paraId="76FCC558" w14:textId="77777777" w:rsidR="006E2AF8" w:rsidRPr="001C2DF2" w:rsidRDefault="006E2AF8" w:rsidP="000618CD">
            <w:pPr>
              <w:pStyle w:val="Elsislentelesantraste"/>
              <w:spacing w:before="0" w:after="0"/>
              <w:ind w:right="-1"/>
              <w:rPr>
                <w:rFonts w:ascii="Times New Roman" w:hAnsi="Times New Roman"/>
                <w:color w:val="auto"/>
                <w:sz w:val="22"/>
                <w:szCs w:val="22"/>
              </w:rPr>
            </w:pPr>
            <w:r w:rsidRPr="001C2DF2">
              <w:rPr>
                <w:rFonts w:ascii="Times New Roman" w:hAnsi="Times New Roman"/>
                <w:color w:val="auto"/>
                <w:sz w:val="22"/>
                <w:szCs w:val="22"/>
              </w:rPr>
              <w:t>Sąvoka ar trumpinys</w:t>
            </w:r>
          </w:p>
        </w:tc>
        <w:tc>
          <w:tcPr>
            <w:tcW w:w="4002" w:type="pct"/>
            <w:tcBorders>
              <w:bottom w:val="single" w:sz="4" w:space="0" w:color="auto"/>
            </w:tcBorders>
            <w:shd w:val="clear" w:color="auto" w:fill="D9D9D9" w:themeFill="background1" w:themeFillShade="D9"/>
          </w:tcPr>
          <w:p w14:paraId="5A2BB089" w14:textId="77777777" w:rsidR="006E2AF8" w:rsidRPr="001C2DF2" w:rsidRDefault="006E2AF8" w:rsidP="000618CD">
            <w:pPr>
              <w:pStyle w:val="Elsislentelesantraste"/>
              <w:spacing w:before="0" w:after="0"/>
              <w:ind w:right="-1"/>
              <w:rPr>
                <w:rFonts w:ascii="Times New Roman" w:hAnsi="Times New Roman"/>
                <w:color w:val="auto"/>
                <w:sz w:val="22"/>
                <w:szCs w:val="22"/>
              </w:rPr>
            </w:pPr>
            <w:r w:rsidRPr="001C2DF2">
              <w:rPr>
                <w:rFonts w:ascii="Times New Roman" w:hAnsi="Times New Roman"/>
                <w:color w:val="auto"/>
                <w:sz w:val="22"/>
                <w:szCs w:val="22"/>
              </w:rPr>
              <w:t>Paaiškinimas</w:t>
            </w:r>
          </w:p>
        </w:tc>
      </w:tr>
      <w:tr w:rsidR="006E2AF8" w:rsidRPr="001C2DF2" w14:paraId="781743E7" w14:textId="77777777" w:rsidTr="00220104">
        <w:trPr>
          <w:tblHeader/>
        </w:trPr>
        <w:tc>
          <w:tcPr>
            <w:tcW w:w="998" w:type="pct"/>
            <w:shd w:val="clear" w:color="auto" w:fill="FFFFFF" w:themeFill="background1"/>
            <w:vAlign w:val="center"/>
          </w:tcPr>
          <w:p w14:paraId="4A93C090" w14:textId="77777777" w:rsidR="006E2AF8" w:rsidRPr="008010A2" w:rsidRDefault="006E2AF8" w:rsidP="000618CD">
            <w:pPr>
              <w:pStyle w:val="Betarp"/>
              <w:rPr>
                <w:b/>
                <w:bCs/>
              </w:rPr>
            </w:pPr>
            <w:r w:rsidRPr="008010A2">
              <w:rPr>
                <w:b/>
                <w:bCs/>
              </w:rPr>
              <w:t>ASPĮ</w:t>
            </w:r>
          </w:p>
        </w:tc>
        <w:tc>
          <w:tcPr>
            <w:tcW w:w="4002" w:type="pct"/>
            <w:shd w:val="clear" w:color="auto" w:fill="FFFFFF" w:themeFill="background1"/>
            <w:vAlign w:val="center"/>
          </w:tcPr>
          <w:p w14:paraId="214F3E57" w14:textId="77777777" w:rsidR="006E2AF8" w:rsidRPr="008010A2" w:rsidRDefault="006E2AF8" w:rsidP="000618CD">
            <w:pPr>
              <w:pStyle w:val="Betarp"/>
            </w:pPr>
            <w:r w:rsidRPr="008010A2">
              <w:t>Asmens sveikatos priežiūros įstaiga</w:t>
            </w:r>
          </w:p>
        </w:tc>
      </w:tr>
      <w:tr w:rsidR="006E2AF8" w:rsidRPr="001C2DF2" w14:paraId="45A3451D" w14:textId="77777777" w:rsidTr="00220104">
        <w:trPr>
          <w:tblHeader/>
        </w:trPr>
        <w:tc>
          <w:tcPr>
            <w:tcW w:w="998" w:type="pct"/>
            <w:shd w:val="clear" w:color="auto" w:fill="FFFFFF" w:themeFill="background1"/>
            <w:vAlign w:val="center"/>
          </w:tcPr>
          <w:p w14:paraId="2F94ECE1" w14:textId="77777777" w:rsidR="006E2AF8" w:rsidRPr="008010A2" w:rsidRDefault="006E2AF8" w:rsidP="000618CD">
            <w:pPr>
              <w:pStyle w:val="Betarp"/>
              <w:rPr>
                <w:b/>
                <w:bCs/>
              </w:rPr>
            </w:pPr>
            <w:r w:rsidRPr="008010A2">
              <w:rPr>
                <w:b/>
                <w:bCs/>
              </w:rPr>
              <w:t>DPSDR</w:t>
            </w:r>
          </w:p>
        </w:tc>
        <w:tc>
          <w:tcPr>
            <w:tcW w:w="4002" w:type="pct"/>
            <w:shd w:val="clear" w:color="auto" w:fill="FFFFFF" w:themeFill="background1"/>
            <w:vAlign w:val="center"/>
          </w:tcPr>
          <w:p w14:paraId="7F50463B" w14:textId="77777777" w:rsidR="006E2AF8" w:rsidRPr="008010A2" w:rsidRDefault="006E2AF8" w:rsidP="000618CD">
            <w:pPr>
              <w:pStyle w:val="Betarp"/>
            </w:pPr>
            <w:r w:rsidRPr="008010A2">
              <w:t>Draudžiamųjų privalomuoju sveikatos draudimu registras</w:t>
            </w:r>
          </w:p>
        </w:tc>
      </w:tr>
      <w:tr w:rsidR="00856A36" w:rsidRPr="001C2DF2" w14:paraId="0D15E0A5" w14:textId="77777777" w:rsidTr="00220104">
        <w:trPr>
          <w:tblHeader/>
        </w:trPr>
        <w:tc>
          <w:tcPr>
            <w:tcW w:w="998" w:type="pct"/>
            <w:shd w:val="clear" w:color="auto" w:fill="FFFFFF" w:themeFill="background1"/>
            <w:vAlign w:val="center"/>
          </w:tcPr>
          <w:p w14:paraId="198E5E13" w14:textId="2F2800D3" w:rsidR="00856A36" w:rsidRPr="008010A2" w:rsidRDefault="00856A36" w:rsidP="000618CD">
            <w:pPr>
              <w:pStyle w:val="Betarp"/>
              <w:rPr>
                <w:b/>
                <w:bCs/>
              </w:rPr>
            </w:pPr>
            <w:r>
              <w:rPr>
                <w:b/>
                <w:bCs/>
              </w:rPr>
              <w:t>IT</w:t>
            </w:r>
          </w:p>
        </w:tc>
        <w:tc>
          <w:tcPr>
            <w:tcW w:w="4002" w:type="pct"/>
            <w:shd w:val="clear" w:color="auto" w:fill="FFFFFF" w:themeFill="background1"/>
            <w:vAlign w:val="center"/>
          </w:tcPr>
          <w:p w14:paraId="05BBB4DB" w14:textId="36392A5C" w:rsidR="00856A36" w:rsidRPr="008010A2" w:rsidRDefault="00856A36" w:rsidP="000618CD">
            <w:pPr>
              <w:pStyle w:val="Betarp"/>
            </w:pPr>
            <w:r w:rsidRPr="00856A36">
              <w:t>Informacinės technologijos</w:t>
            </w:r>
          </w:p>
        </w:tc>
      </w:tr>
      <w:tr w:rsidR="00856A36" w:rsidRPr="001C2DF2" w14:paraId="122808D2" w14:textId="77777777" w:rsidTr="00220104">
        <w:trPr>
          <w:tblHeader/>
        </w:trPr>
        <w:tc>
          <w:tcPr>
            <w:tcW w:w="998" w:type="pct"/>
            <w:shd w:val="clear" w:color="auto" w:fill="FFFFFF" w:themeFill="background1"/>
            <w:vAlign w:val="center"/>
          </w:tcPr>
          <w:p w14:paraId="42B1BA11" w14:textId="22B3091F" w:rsidR="00856A36" w:rsidRPr="008010A2" w:rsidRDefault="00856A36" w:rsidP="000618CD">
            <w:pPr>
              <w:pStyle w:val="Betarp"/>
              <w:rPr>
                <w:b/>
                <w:bCs/>
              </w:rPr>
            </w:pPr>
            <w:r>
              <w:rPr>
                <w:b/>
                <w:bCs/>
              </w:rPr>
              <w:t>IS</w:t>
            </w:r>
          </w:p>
        </w:tc>
        <w:tc>
          <w:tcPr>
            <w:tcW w:w="4002" w:type="pct"/>
            <w:shd w:val="clear" w:color="auto" w:fill="FFFFFF" w:themeFill="background1"/>
            <w:vAlign w:val="center"/>
          </w:tcPr>
          <w:p w14:paraId="373BF4B8" w14:textId="517B5C84" w:rsidR="00856A36" w:rsidRPr="008010A2" w:rsidRDefault="00856A36" w:rsidP="000618CD">
            <w:pPr>
              <w:pStyle w:val="Betarp"/>
            </w:pPr>
            <w:r w:rsidRPr="00856A36">
              <w:t>I</w:t>
            </w:r>
            <w:r>
              <w:t>nformacinė sistema</w:t>
            </w:r>
          </w:p>
        </w:tc>
      </w:tr>
      <w:tr w:rsidR="006E2AF8" w:rsidRPr="001C2DF2" w14:paraId="3307BE5E" w14:textId="77777777" w:rsidTr="00220104">
        <w:trPr>
          <w:tblHeader/>
        </w:trPr>
        <w:tc>
          <w:tcPr>
            <w:tcW w:w="998" w:type="pct"/>
            <w:shd w:val="clear" w:color="auto" w:fill="FFFFFF" w:themeFill="background1"/>
            <w:vAlign w:val="center"/>
          </w:tcPr>
          <w:p w14:paraId="239F30CB" w14:textId="77777777" w:rsidR="006E2AF8" w:rsidRPr="008010A2" w:rsidRDefault="006E2AF8" w:rsidP="000618CD">
            <w:pPr>
              <w:pStyle w:val="Betarp"/>
              <w:rPr>
                <w:b/>
                <w:bCs/>
              </w:rPr>
            </w:pPr>
            <w:r w:rsidRPr="008010A2">
              <w:rPr>
                <w:b/>
                <w:bCs/>
              </w:rPr>
              <w:t>DVS</w:t>
            </w:r>
          </w:p>
        </w:tc>
        <w:tc>
          <w:tcPr>
            <w:tcW w:w="4002" w:type="pct"/>
            <w:shd w:val="clear" w:color="auto" w:fill="FFFFFF" w:themeFill="background1"/>
            <w:vAlign w:val="center"/>
          </w:tcPr>
          <w:p w14:paraId="2D1FAB9F" w14:textId="77777777" w:rsidR="006E2AF8" w:rsidRPr="008010A2" w:rsidRDefault="006E2AF8" w:rsidP="000618CD">
            <w:pPr>
              <w:pStyle w:val="Betarp"/>
            </w:pPr>
            <w:r w:rsidRPr="008010A2">
              <w:t>VLK dokumentų valdymo sistema</w:t>
            </w:r>
          </w:p>
        </w:tc>
      </w:tr>
      <w:tr w:rsidR="006E2AF8" w:rsidRPr="001C2DF2" w14:paraId="55770415" w14:textId="77777777" w:rsidTr="00220104">
        <w:trPr>
          <w:tblHeader/>
        </w:trPr>
        <w:tc>
          <w:tcPr>
            <w:tcW w:w="998" w:type="pct"/>
            <w:shd w:val="clear" w:color="auto" w:fill="FFFFFF" w:themeFill="background1"/>
            <w:vAlign w:val="center"/>
          </w:tcPr>
          <w:p w14:paraId="4B1EDA30" w14:textId="77777777" w:rsidR="006E2AF8" w:rsidRPr="008010A2" w:rsidRDefault="006E2AF8" w:rsidP="000618CD">
            <w:pPr>
              <w:pStyle w:val="Betarp"/>
              <w:rPr>
                <w:b/>
                <w:bCs/>
              </w:rPr>
            </w:pPr>
            <w:r w:rsidRPr="008010A2">
              <w:rPr>
                <w:b/>
                <w:bCs/>
              </w:rPr>
              <w:t>EDMIS</w:t>
            </w:r>
          </w:p>
        </w:tc>
        <w:tc>
          <w:tcPr>
            <w:tcW w:w="4002" w:type="pct"/>
            <w:shd w:val="clear" w:color="auto" w:fill="FFFFFF" w:themeFill="background1"/>
            <w:vAlign w:val="center"/>
          </w:tcPr>
          <w:p w14:paraId="79A54C8F" w14:textId="77777777" w:rsidR="006E2AF8" w:rsidRPr="008010A2" w:rsidRDefault="006E2AF8" w:rsidP="000618CD">
            <w:pPr>
              <w:pStyle w:val="Betarp"/>
            </w:pPr>
            <w:r w:rsidRPr="008010A2">
              <w:t>Europos duomenų mainų informacinė sistema</w:t>
            </w:r>
          </w:p>
        </w:tc>
      </w:tr>
      <w:tr w:rsidR="006E2AF8" w:rsidRPr="001C2DF2" w14:paraId="04FB59B9" w14:textId="77777777" w:rsidTr="00220104">
        <w:trPr>
          <w:tblHeader/>
        </w:trPr>
        <w:tc>
          <w:tcPr>
            <w:tcW w:w="998" w:type="pct"/>
            <w:shd w:val="clear" w:color="auto" w:fill="FFFFFF" w:themeFill="background1"/>
            <w:vAlign w:val="center"/>
          </w:tcPr>
          <w:p w14:paraId="51E47677" w14:textId="77777777" w:rsidR="006E2AF8" w:rsidRPr="008010A2" w:rsidRDefault="006E2AF8" w:rsidP="000618CD">
            <w:pPr>
              <w:pStyle w:val="Betarp"/>
              <w:rPr>
                <w:b/>
                <w:bCs/>
              </w:rPr>
            </w:pPr>
            <w:r w:rsidRPr="008010A2">
              <w:rPr>
                <w:b/>
                <w:bCs/>
              </w:rPr>
              <w:t>FVAIS</w:t>
            </w:r>
          </w:p>
        </w:tc>
        <w:tc>
          <w:tcPr>
            <w:tcW w:w="4002" w:type="pct"/>
            <w:shd w:val="clear" w:color="auto" w:fill="FFFFFF" w:themeFill="background1"/>
            <w:vAlign w:val="center"/>
          </w:tcPr>
          <w:p w14:paraId="44A18F18" w14:textId="77777777" w:rsidR="006E2AF8" w:rsidRPr="008010A2" w:rsidRDefault="006E2AF8" w:rsidP="000618CD">
            <w:pPr>
              <w:pStyle w:val="Betarp"/>
            </w:pPr>
            <w:r w:rsidRPr="008010A2">
              <w:t>Finansų valdymo ir apskaitos informacinė sistema</w:t>
            </w:r>
          </w:p>
        </w:tc>
      </w:tr>
      <w:tr w:rsidR="006E2AF8" w:rsidRPr="001C2DF2" w14:paraId="36316F5B" w14:textId="77777777" w:rsidTr="00220104">
        <w:trPr>
          <w:tblHeader/>
        </w:trPr>
        <w:tc>
          <w:tcPr>
            <w:tcW w:w="998" w:type="pct"/>
            <w:shd w:val="clear" w:color="auto" w:fill="FFFFFF" w:themeFill="background1"/>
            <w:vAlign w:val="center"/>
          </w:tcPr>
          <w:p w14:paraId="39ADC50E" w14:textId="77777777" w:rsidR="006E2AF8" w:rsidRPr="008010A2" w:rsidRDefault="006E2AF8" w:rsidP="000618CD">
            <w:pPr>
              <w:pStyle w:val="Betarp"/>
              <w:rPr>
                <w:b/>
                <w:bCs/>
              </w:rPr>
            </w:pPr>
            <w:r w:rsidRPr="008010A2">
              <w:rPr>
                <w:b/>
                <w:bCs/>
              </w:rPr>
              <w:t>MPP</w:t>
            </w:r>
          </w:p>
        </w:tc>
        <w:tc>
          <w:tcPr>
            <w:tcW w:w="4002" w:type="pct"/>
            <w:shd w:val="clear" w:color="auto" w:fill="FFFFFF" w:themeFill="background1"/>
            <w:vAlign w:val="center"/>
          </w:tcPr>
          <w:p w14:paraId="5A6D826D" w14:textId="77777777" w:rsidR="006E2AF8" w:rsidRPr="008010A2" w:rsidRDefault="006E2AF8" w:rsidP="000618CD">
            <w:pPr>
              <w:pStyle w:val="Betarp"/>
            </w:pPr>
            <w:r w:rsidRPr="008010A2">
              <w:t>Medicinos pagalbos priemonė</w:t>
            </w:r>
          </w:p>
        </w:tc>
      </w:tr>
      <w:tr w:rsidR="006E2AF8" w:rsidRPr="001C2DF2" w14:paraId="2B608ACF" w14:textId="77777777" w:rsidTr="00220104">
        <w:trPr>
          <w:tblHeader/>
        </w:trPr>
        <w:tc>
          <w:tcPr>
            <w:tcW w:w="998" w:type="pct"/>
            <w:shd w:val="clear" w:color="auto" w:fill="FFFFFF" w:themeFill="background1"/>
            <w:vAlign w:val="center"/>
          </w:tcPr>
          <w:p w14:paraId="2189D525" w14:textId="77777777" w:rsidR="006E2AF8" w:rsidRPr="008010A2" w:rsidRDefault="006E2AF8" w:rsidP="000618CD">
            <w:pPr>
              <w:pStyle w:val="Betarp"/>
              <w:rPr>
                <w:b/>
                <w:bCs/>
              </w:rPr>
            </w:pPr>
            <w:r w:rsidRPr="008010A2">
              <w:rPr>
                <w:b/>
                <w:bCs/>
              </w:rPr>
              <w:t>NMP</w:t>
            </w:r>
          </w:p>
        </w:tc>
        <w:tc>
          <w:tcPr>
            <w:tcW w:w="4002" w:type="pct"/>
            <w:shd w:val="clear" w:color="auto" w:fill="FFFFFF" w:themeFill="background1"/>
            <w:vAlign w:val="center"/>
          </w:tcPr>
          <w:p w14:paraId="3FC2B32D" w14:textId="77777777" w:rsidR="006E2AF8" w:rsidRPr="008010A2" w:rsidRDefault="006E2AF8" w:rsidP="000618CD">
            <w:pPr>
              <w:pStyle w:val="Betarp"/>
            </w:pPr>
            <w:r w:rsidRPr="008010A2">
              <w:t>Nuomojami medicinos prietaisai</w:t>
            </w:r>
          </w:p>
        </w:tc>
      </w:tr>
      <w:tr w:rsidR="006E2AF8" w:rsidRPr="001C2DF2" w14:paraId="1EE8A063" w14:textId="77777777" w:rsidTr="00220104">
        <w:trPr>
          <w:tblHeader/>
        </w:trPr>
        <w:tc>
          <w:tcPr>
            <w:tcW w:w="998" w:type="pct"/>
            <w:shd w:val="clear" w:color="auto" w:fill="FFFFFF" w:themeFill="background1"/>
            <w:vAlign w:val="center"/>
          </w:tcPr>
          <w:p w14:paraId="31B9E94A" w14:textId="77777777" w:rsidR="006E2AF8" w:rsidRPr="008010A2" w:rsidRDefault="006E2AF8" w:rsidP="000618CD">
            <w:pPr>
              <w:pStyle w:val="Betarp"/>
              <w:rPr>
                <w:b/>
                <w:bCs/>
              </w:rPr>
            </w:pPr>
            <w:r w:rsidRPr="008010A2">
              <w:rPr>
                <w:b/>
                <w:bCs/>
              </w:rPr>
              <w:t>OTP</w:t>
            </w:r>
          </w:p>
        </w:tc>
        <w:tc>
          <w:tcPr>
            <w:tcW w:w="4002" w:type="pct"/>
            <w:shd w:val="clear" w:color="auto" w:fill="FFFFFF" w:themeFill="background1"/>
            <w:vAlign w:val="center"/>
          </w:tcPr>
          <w:p w14:paraId="4437774D" w14:textId="77777777" w:rsidR="006E2AF8" w:rsidRPr="008010A2" w:rsidRDefault="006E2AF8" w:rsidP="000618CD">
            <w:pPr>
              <w:pStyle w:val="Betarp"/>
            </w:pPr>
            <w:r w:rsidRPr="008010A2">
              <w:t>Ortopedijos techninė priemonė</w:t>
            </w:r>
          </w:p>
        </w:tc>
      </w:tr>
      <w:tr w:rsidR="006E2AF8" w:rsidRPr="001C2DF2" w14:paraId="177D69EC" w14:textId="77777777" w:rsidTr="00220104">
        <w:trPr>
          <w:tblHeader/>
        </w:trPr>
        <w:tc>
          <w:tcPr>
            <w:tcW w:w="998" w:type="pct"/>
            <w:shd w:val="clear" w:color="auto" w:fill="FFFFFF" w:themeFill="background1"/>
            <w:vAlign w:val="center"/>
          </w:tcPr>
          <w:p w14:paraId="5D5DC084" w14:textId="77777777" w:rsidR="006E2AF8" w:rsidRPr="008010A2" w:rsidRDefault="006E2AF8" w:rsidP="000618CD">
            <w:pPr>
              <w:pStyle w:val="Betarp"/>
              <w:rPr>
                <w:b/>
                <w:bCs/>
              </w:rPr>
            </w:pPr>
            <w:r w:rsidRPr="008010A2">
              <w:rPr>
                <w:b/>
                <w:bCs/>
              </w:rPr>
              <w:t>PSDF</w:t>
            </w:r>
          </w:p>
        </w:tc>
        <w:tc>
          <w:tcPr>
            <w:tcW w:w="4002" w:type="pct"/>
            <w:shd w:val="clear" w:color="auto" w:fill="FFFFFF" w:themeFill="background1"/>
            <w:vAlign w:val="center"/>
          </w:tcPr>
          <w:p w14:paraId="70AF7DE3" w14:textId="77777777" w:rsidR="006E2AF8" w:rsidRPr="008010A2" w:rsidRDefault="006E2AF8" w:rsidP="000618CD">
            <w:pPr>
              <w:pStyle w:val="Betarp"/>
            </w:pPr>
            <w:r w:rsidRPr="008010A2">
              <w:t>Privalomojo sveikatos draudimo fondas</w:t>
            </w:r>
          </w:p>
        </w:tc>
      </w:tr>
      <w:tr w:rsidR="006E2AF8" w:rsidRPr="001C2DF2" w14:paraId="7A9DB7B0" w14:textId="77777777" w:rsidTr="00220104">
        <w:trPr>
          <w:tblHeader/>
        </w:trPr>
        <w:tc>
          <w:tcPr>
            <w:tcW w:w="998" w:type="pct"/>
            <w:shd w:val="clear" w:color="auto" w:fill="FFFFFF" w:themeFill="background1"/>
            <w:vAlign w:val="center"/>
          </w:tcPr>
          <w:p w14:paraId="41555156" w14:textId="77777777" w:rsidR="006E2AF8" w:rsidRPr="008010A2" w:rsidRDefault="006E2AF8" w:rsidP="000618CD">
            <w:pPr>
              <w:pStyle w:val="Betarp"/>
              <w:rPr>
                <w:b/>
                <w:bCs/>
              </w:rPr>
            </w:pPr>
            <w:r w:rsidRPr="008010A2">
              <w:rPr>
                <w:b/>
                <w:bCs/>
              </w:rPr>
              <w:t>SVEIDRA</w:t>
            </w:r>
          </w:p>
        </w:tc>
        <w:tc>
          <w:tcPr>
            <w:tcW w:w="4002" w:type="pct"/>
            <w:shd w:val="clear" w:color="auto" w:fill="FFFFFF" w:themeFill="background1"/>
            <w:vAlign w:val="center"/>
          </w:tcPr>
          <w:p w14:paraId="011E187A" w14:textId="77777777" w:rsidR="006E2AF8" w:rsidRPr="008010A2" w:rsidRDefault="006E2AF8" w:rsidP="000618CD">
            <w:pPr>
              <w:pStyle w:val="Betarp"/>
            </w:pPr>
            <w:r w:rsidRPr="008010A2">
              <w:t>VLK privalomojo sveikatos draudimo informacinė sistema</w:t>
            </w:r>
          </w:p>
        </w:tc>
      </w:tr>
      <w:tr w:rsidR="00220104" w:rsidRPr="001C2DF2" w14:paraId="4148C4E7" w14:textId="77777777" w:rsidTr="00220104">
        <w:trPr>
          <w:tblHeader/>
        </w:trPr>
        <w:tc>
          <w:tcPr>
            <w:tcW w:w="998" w:type="pct"/>
            <w:shd w:val="clear" w:color="auto" w:fill="FFFFFF" w:themeFill="background1"/>
            <w:vAlign w:val="center"/>
          </w:tcPr>
          <w:p w14:paraId="74591626" w14:textId="2E5425D5" w:rsidR="00220104" w:rsidRPr="008010A2" w:rsidRDefault="00220104" w:rsidP="000618CD">
            <w:pPr>
              <w:pStyle w:val="Betarp"/>
              <w:rPr>
                <w:b/>
                <w:bCs/>
              </w:rPr>
            </w:pPr>
            <w:r>
              <w:rPr>
                <w:b/>
                <w:bCs/>
              </w:rPr>
              <w:t>VLK</w:t>
            </w:r>
          </w:p>
        </w:tc>
        <w:tc>
          <w:tcPr>
            <w:tcW w:w="4002" w:type="pct"/>
            <w:shd w:val="clear" w:color="auto" w:fill="FFFFFF" w:themeFill="background1"/>
            <w:vAlign w:val="center"/>
          </w:tcPr>
          <w:p w14:paraId="18B3B58E" w14:textId="19178BD3" w:rsidR="00220104" w:rsidRPr="008010A2" w:rsidRDefault="00220104" w:rsidP="000618CD">
            <w:pPr>
              <w:pStyle w:val="Betarp"/>
            </w:pPr>
            <w:r w:rsidRPr="00220104">
              <w:t>Valstybinė ligonių kasa prie Lietuvos Respublikos Sveikatos apsaugos ministerijos</w:t>
            </w:r>
          </w:p>
        </w:tc>
      </w:tr>
      <w:tr w:rsidR="006E2AF8" w:rsidRPr="001C2DF2" w14:paraId="5E181536" w14:textId="77777777" w:rsidTr="00220104">
        <w:trPr>
          <w:tblHeader/>
        </w:trPr>
        <w:tc>
          <w:tcPr>
            <w:tcW w:w="998" w:type="pct"/>
            <w:shd w:val="clear" w:color="auto" w:fill="FFFFFF" w:themeFill="background1"/>
            <w:vAlign w:val="center"/>
          </w:tcPr>
          <w:p w14:paraId="0F9CE410" w14:textId="77777777" w:rsidR="006E2AF8" w:rsidRPr="008010A2" w:rsidRDefault="006E2AF8" w:rsidP="000618CD">
            <w:pPr>
              <w:pStyle w:val="Betarp"/>
              <w:rPr>
                <w:b/>
                <w:bCs/>
              </w:rPr>
            </w:pPr>
            <w:r w:rsidRPr="008010A2">
              <w:rPr>
                <w:b/>
                <w:bCs/>
              </w:rPr>
              <w:t>TLK</w:t>
            </w:r>
          </w:p>
        </w:tc>
        <w:tc>
          <w:tcPr>
            <w:tcW w:w="4002" w:type="pct"/>
            <w:shd w:val="clear" w:color="auto" w:fill="FFFFFF" w:themeFill="background1"/>
            <w:vAlign w:val="center"/>
          </w:tcPr>
          <w:p w14:paraId="10E5E1E7" w14:textId="77777777" w:rsidR="006E2AF8" w:rsidRPr="008010A2" w:rsidRDefault="006E2AF8" w:rsidP="000618CD">
            <w:pPr>
              <w:pStyle w:val="Betarp"/>
            </w:pPr>
            <w:r w:rsidRPr="008010A2">
              <w:t>Teritorinė ligonių kasa</w:t>
            </w:r>
          </w:p>
        </w:tc>
      </w:tr>
      <w:tr w:rsidR="006E2AF8" w:rsidRPr="001C2DF2" w14:paraId="3D43EE06" w14:textId="77777777" w:rsidTr="00220104">
        <w:trPr>
          <w:tblHeader/>
        </w:trPr>
        <w:tc>
          <w:tcPr>
            <w:tcW w:w="998" w:type="pct"/>
            <w:shd w:val="clear" w:color="auto" w:fill="FFFFFF" w:themeFill="background1"/>
          </w:tcPr>
          <w:p w14:paraId="5CF29E98" w14:textId="09BA7BF5" w:rsidR="006E2AF8" w:rsidRPr="008010A2" w:rsidRDefault="00220104" w:rsidP="000618CD">
            <w:pPr>
              <w:pStyle w:val="Elsislentelesantraste"/>
              <w:spacing w:before="0" w:after="0"/>
              <w:ind w:right="-1"/>
              <w:rPr>
                <w:rFonts w:ascii="Times New Roman" w:hAnsi="Times New Roman"/>
                <w:color w:val="auto"/>
                <w:sz w:val="22"/>
                <w:szCs w:val="22"/>
              </w:rPr>
            </w:pPr>
            <w:r>
              <w:rPr>
                <w:rFonts w:ascii="Times New Roman" w:hAnsi="Times New Roman"/>
                <w:color w:val="auto"/>
                <w:sz w:val="22"/>
                <w:szCs w:val="22"/>
              </w:rPr>
              <w:t>NAT IS</w:t>
            </w:r>
          </w:p>
        </w:tc>
        <w:tc>
          <w:tcPr>
            <w:tcW w:w="4002" w:type="pct"/>
            <w:shd w:val="clear" w:color="auto" w:fill="FFFFFF" w:themeFill="background1"/>
          </w:tcPr>
          <w:p w14:paraId="62BB0F39" w14:textId="1A570151" w:rsidR="006E2AF8" w:rsidRPr="008010A2" w:rsidRDefault="00220104" w:rsidP="000618CD">
            <w:pPr>
              <w:pStyle w:val="Elsislentelesantraste"/>
              <w:spacing w:before="0" w:after="0"/>
              <w:ind w:right="-1"/>
              <w:rPr>
                <w:rFonts w:ascii="Times New Roman" w:hAnsi="Times New Roman"/>
                <w:b w:val="0"/>
                <w:bCs/>
                <w:color w:val="auto"/>
                <w:sz w:val="22"/>
                <w:szCs w:val="22"/>
              </w:rPr>
            </w:pPr>
            <w:r w:rsidRPr="00220104">
              <w:rPr>
                <w:rFonts w:ascii="Times New Roman" w:hAnsi="Times New Roman"/>
                <w:b w:val="0"/>
                <w:bCs/>
                <w:color w:val="auto"/>
                <w:sz w:val="22"/>
                <w:szCs w:val="22"/>
              </w:rPr>
              <w:t>Naudotojų aptarnavimo tarnybos informacinė sistema</w:t>
            </w:r>
          </w:p>
        </w:tc>
      </w:tr>
    </w:tbl>
    <w:p w14:paraId="3ABA2370" w14:textId="77777777" w:rsidR="006E2AF8" w:rsidRPr="001C2DF2" w:rsidRDefault="006E2AF8" w:rsidP="006E2AF8">
      <w:pPr>
        <w:pStyle w:val="Sraopastraipa"/>
        <w:numPr>
          <w:ilvl w:val="1"/>
          <w:numId w:val="39"/>
        </w:numPr>
        <w:tabs>
          <w:tab w:val="left" w:pos="1134"/>
        </w:tabs>
        <w:spacing w:after="0" w:line="240" w:lineRule="auto"/>
        <w:ind w:left="0" w:firstLine="567"/>
        <w:jc w:val="both"/>
        <w:rPr>
          <w:szCs w:val="24"/>
          <w:lang w:eastAsia="lt-LT" w:bidi="lt-LT"/>
        </w:rPr>
      </w:pPr>
      <w:r w:rsidRPr="001C2DF2">
        <w:rPr>
          <w:szCs w:val="24"/>
          <w:lang w:eastAsia="lt-LT" w:bidi="lt-LT"/>
        </w:rPr>
        <w:t>EVIS yra informacinė sistema, skirta užtikrinti su asmens sveikata susijusių priežiūros paslaugų teikimo, medicininių priemonių išdavimo, kompensacijų skyrimo ir išlaidų apmokėjimo procesų skaidrumą ir duomenų tikslumą, bei savalaikį informacijos teikimą visiems proceso dalyviams: pacientams, ASPĮ, VLK, TLK bei medicininių priemonių tiekėjams. EVIS padeda užtikrinti procesų atitiktį taisyklių ir teisės aktų reikalavimams.</w:t>
      </w:r>
    </w:p>
    <w:p w14:paraId="11EE5376" w14:textId="77777777" w:rsidR="006E2AF8" w:rsidRPr="001C2DF2" w:rsidRDefault="006E2AF8" w:rsidP="006E2AF8">
      <w:pPr>
        <w:pStyle w:val="Sraopastraipa"/>
        <w:numPr>
          <w:ilvl w:val="1"/>
          <w:numId w:val="39"/>
        </w:numPr>
        <w:tabs>
          <w:tab w:val="left" w:pos="1134"/>
        </w:tabs>
        <w:spacing w:after="0" w:line="240" w:lineRule="auto"/>
        <w:ind w:left="0" w:firstLine="567"/>
        <w:jc w:val="both"/>
        <w:rPr>
          <w:szCs w:val="24"/>
          <w:lang w:eastAsia="lt-LT" w:bidi="lt-LT"/>
        </w:rPr>
      </w:pPr>
      <w:r w:rsidRPr="001C2DF2">
        <w:rPr>
          <w:szCs w:val="24"/>
          <w:lang w:eastAsia="lt-LT" w:bidi="lt-LT"/>
        </w:rPr>
        <w:t>EVIS sudaro:</w:t>
      </w:r>
    </w:p>
    <w:p w14:paraId="7F048C30" w14:textId="77777777" w:rsidR="006E2AF8" w:rsidRPr="001C2DF2" w:rsidRDefault="006E2AF8" w:rsidP="002B2DBB">
      <w:pPr>
        <w:pStyle w:val="Sraopastraipa"/>
        <w:numPr>
          <w:ilvl w:val="2"/>
          <w:numId w:val="39"/>
        </w:numPr>
        <w:tabs>
          <w:tab w:val="left" w:pos="1560"/>
        </w:tabs>
        <w:spacing w:after="0" w:line="240" w:lineRule="auto"/>
        <w:ind w:left="0" w:firstLine="709"/>
        <w:jc w:val="both"/>
        <w:rPr>
          <w:szCs w:val="24"/>
          <w:lang w:eastAsia="lt-LT" w:bidi="lt-LT"/>
        </w:rPr>
      </w:pPr>
      <w:r w:rsidRPr="001C2DF2">
        <w:rPr>
          <w:szCs w:val="24"/>
          <w:lang w:eastAsia="lt-LT" w:bidi="lt-LT"/>
        </w:rPr>
        <w:t xml:space="preserve">PSDF biudžeto išlaidų centralizuotai perkamiems sąnarių </w:t>
      </w:r>
      <w:proofErr w:type="spellStart"/>
      <w:r w:rsidRPr="001C2DF2">
        <w:rPr>
          <w:szCs w:val="24"/>
          <w:lang w:eastAsia="lt-LT" w:bidi="lt-LT"/>
        </w:rPr>
        <w:t>endoprotezams</w:t>
      </w:r>
      <w:proofErr w:type="spellEnd"/>
      <w:r w:rsidRPr="001C2DF2">
        <w:rPr>
          <w:szCs w:val="24"/>
          <w:lang w:eastAsia="lt-LT" w:bidi="lt-LT"/>
        </w:rPr>
        <w:t xml:space="preserve"> ir jų priedams apskaitos bei kompensacijų, skiriamų pacientams už savo lėšomis įsigytus </w:t>
      </w:r>
      <w:proofErr w:type="spellStart"/>
      <w:r w:rsidRPr="001C2DF2">
        <w:rPr>
          <w:szCs w:val="24"/>
          <w:lang w:eastAsia="lt-LT" w:bidi="lt-LT"/>
        </w:rPr>
        <w:t>endoprotezus</w:t>
      </w:r>
      <w:proofErr w:type="spellEnd"/>
      <w:r w:rsidRPr="001C2DF2">
        <w:rPr>
          <w:szCs w:val="24"/>
          <w:lang w:eastAsia="lt-LT" w:bidi="lt-LT"/>
        </w:rPr>
        <w:t>, laukimo eilės valdymo, apimant ir atsargų valdymą modulis;</w:t>
      </w:r>
    </w:p>
    <w:p w14:paraId="6C8301B9" w14:textId="77777777" w:rsidR="006E2AF8" w:rsidRPr="001C2DF2" w:rsidRDefault="006E2AF8" w:rsidP="002B2DBB">
      <w:pPr>
        <w:pStyle w:val="3lygis"/>
        <w:numPr>
          <w:ilvl w:val="2"/>
          <w:numId w:val="39"/>
        </w:numPr>
        <w:tabs>
          <w:tab w:val="left" w:pos="1560"/>
        </w:tabs>
        <w:spacing w:after="0"/>
        <w:ind w:left="0" w:right="-1" w:firstLine="709"/>
        <w:rPr>
          <w:color w:val="auto"/>
        </w:rPr>
      </w:pPr>
      <w:r w:rsidRPr="001C2DF2">
        <w:rPr>
          <w:rStyle w:val="2lygisChar"/>
          <w:color w:val="auto"/>
        </w:rPr>
        <w:t>PSDF biudžeto išlaidų centralizuotai perkamiems vaistams ir MPP apskaitos ir valdymo, apimant ir atsargų valdymą modulis;</w:t>
      </w:r>
    </w:p>
    <w:p w14:paraId="78E612CF" w14:textId="77777777" w:rsidR="006E2AF8" w:rsidRPr="001C2DF2" w:rsidRDefault="006E2AF8" w:rsidP="002B2DBB">
      <w:pPr>
        <w:pStyle w:val="3lygis"/>
        <w:numPr>
          <w:ilvl w:val="2"/>
          <w:numId w:val="39"/>
        </w:numPr>
        <w:tabs>
          <w:tab w:val="left" w:pos="1560"/>
        </w:tabs>
        <w:spacing w:after="0"/>
        <w:ind w:left="0" w:right="-1" w:firstLine="709"/>
        <w:rPr>
          <w:color w:val="auto"/>
        </w:rPr>
      </w:pPr>
      <w:r w:rsidRPr="001C2DF2">
        <w:rPr>
          <w:color w:val="auto"/>
        </w:rPr>
        <w:t>PSDF biudžeto išlaidų OTP apskaitos ir kompensacijų, skiriamų pacientams už savo lėšomis įsigytas priemones, laukimo eilės valdymo modulis;</w:t>
      </w:r>
    </w:p>
    <w:p w14:paraId="2D6C921A" w14:textId="77777777" w:rsidR="006E2AF8" w:rsidRPr="001C2DF2" w:rsidRDefault="006E2AF8" w:rsidP="002B2DBB">
      <w:pPr>
        <w:pStyle w:val="3lygis"/>
        <w:numPr>
          <w:ilvl w:val="2"/>
          <w:numId w:val="39"/>
        </w:numPr>
        <w:tabs>
          <w:tab w:val="left" w:pos="1560"/>
        </w:tabs>
        <w:spacing w:after="0"/>
        <w:ind w:left="0" w:right="-1" w:firstLine="709"/>
        <w:rPr>
          <w:color w:val="auto"/>
        </w:rPr>
      </w:pPr>
      <w:r w:rsidRPr="001C2DF2">
        <w:rPr>
          <w:color w:val="auto"/>
        </w:rPr>
        <w:t>PSDF biudžeto išlaidų NMP apskaitos bei valdymo modulis;</w:t>
      </w:r>
    </w:p>
    <w:p w14:paraId="392DAF82" w14:textId="77777777" w:rsidR="006E2AF8" w:rsidRPr="001C2DF2" w:rsidRDefault="006E2AF8" w:rsidP="002B2DBB">
      <w:pPr>
        <w:pStyle w:val="3lygis"/>
        <w:numPr>
          <w:ilvl w:val="2"/>
          <w:numId w:val="39"/>
        </w:numPr>
        <w:tabs>
          <w:tab w:val="left" w:pos="1560"/>
        </w:tabs>
        <w:spacing w:after="0"/>
        <w:ind w:left="0" w:right="-1" w:firstLine="709"/>
        <w:rPr>
          <w:color w:val="auto"/>
        </w:rPr>
      </w:pPr>
      <w:r w:rsidRPr="001C2DF2">
        <w:rPr>
          <w:color w:val="auto"/>
        </w:rPr>
        <w:t>Dantų protezavimo išlaidų, apmokamų iš PSDF biudžeto, apskaitos ir kompensacijų, skiriamų pacientams už savo lėšomis apmokėtas dantų protezavimo išlaidas, apskaitos bei valdymo modulis;</w:t>
      </w:r>
    </w:p>
    <w:p w14:paraId="0E77C746" w14:textId="77777777" w:rsidR="00974FB4" w:rsidRPr="00974FB4" w:rsidRDefault="006E2AF8" w:rsidP="002B2DBB">
      <w:pPr>
        <w:pStyle w:val="3lygis"/>
        <w:numPr>
          <w:ilvl w:val="2"/>
          <w:numId w:val="39"/>
        </w:numPr>
        <w:tabs>
          <w:tab w:val="left" w:pos="1560"/>
        </w:tabs>
        <w:spacing w:after="0"/>
        <w:ind w:left="0" w:right="-1" w:firstLine="709"/>
        <w:rPr>
          <w:color w:val="000000" w:themeColor="text1"/>
        </w:rPr>
      </w:pPr>
      <w:r w:rsidRPr="001C2DF2">
        <w:rPr>
          <w:color w:val="auto"/>
        </w:rPr>
        <w:t xml:space="preserve">PSDF biudžeto išlaidų klausos aparatams bei </w:t>
      </w:r>
      <w:proofErr w:type="spellStart"/>
      <w:r w:rsidRPr="001C2DF2">
        <w:rPr>
          <w:color w:val="auto"/>
        </w:rPr>
        <w:t>kochleariniams</w:t>
      </w:r>
      <w:proofErr w:type="spellEnd"/>
      <w:r w:rsidRPr="001C2DF2">
        <w:rPr>
          <w:color w:val="auto"/>
        </w:rPr>
        <w:t xml:space="preserve"> implantams, BAHA įsriegiamiesiems kauliniams implantams, vidurinės ausies klausos sistemoms ir atsarginio </w:t>
      </w:r>
      <w:proofErr w:type="spellStart"/>
      <w:r w:rsidRPr="001C2DF2">
        <w:rPr>
          <w:color w:val="auto"/>
        </w:rPr>
        <w:t>kochlearinio</w:t>
      </w:r>
      <w:proofErr w:type="spellEnd"/>
      <w:r w:rsidRPr="001C2DF2">
        <w:rPr>
          <w:color w:val="auto"/>
        </w:rPr>
        <w:t xml:space="preserve"> implanto procesoriams, apskaitos bei valdymo modulis.</w:t>
      </w:r>
    </w:p>
    <w:p w14:paraId="29B76275" w14:textId="11DAB5A9" w:rsidR="00671404" w:rsidRPr="00974FB4" w:rsidRDefault="00671404" w:rsidP="002B2DBB">
      <w:pPr>
        <w:pStyle w:val="3lygis"/>
        <w:numPr>
          <w:ilvl w:val="2"/>
          <w:numId w:val="39"/>
        </w:numPr>
        <w:tabs>
          <w:tab w:val="left" w:pos="1560"/>
        </w:tabs>
        <w:spacing w:after="0"/>
        <w:ind w:left="0" w:right="-1" w:firstLine="709"/>
        <w:rPr>
          <w:color w:val="000000" w:themeColor="text1"/>
        </w:rPr>
      </w:pPr>
      <w:r w:rsidRPr="00974FB4">
        <w:rPr>
          <w:color w:val="000000" w:themeColor="text1"/>
        </w:rPr>
        <w:t>Labai retų būklių gydymui skirtų vaistų ir MPP išlaidų kompensavimo ir valdymo modulis</w:t>
      </w:r>
      <w:r w:rsidR="00D66D30" w:rsidRPr="00974FB4">
        <w:rPr>
          <w:color w:val="000000" w:themeColor="text1"/>
        </w:rPr>
        <w:t>.</w:t>
      </w:r>
    </w:p>
    <w:p w14:paraId="743B31CD" w14:textId="77777777" w:rsidR="006E2AF8" w:rsidRPr="001C2DF2" w:rsidRDefault="006E2AF8" w:rsidP="006E2AF8">
      <w:pPr>
        <w:pStyle w:val="Sraopastraipa"/>
        <w:numPr>
          <w:ilvl w:val="1"/>
          <w:numId w:val="39"/>
        </w:numPr>
        <w:tabs>
          <w:tab w:val="left" w:pos="1134"/>
        </w:tabs>
        <w:spacing w:after="0" w:line="240" w:lineRule="auto"/>
        <w:ind w:left="0" w:firstLine="567"/>
        <w:jc w:val="both"/>
        <w:rPr>
          <w:szCs w:val="24"/>
          <w:lang w:eastAsia="lt-LT" w:bidi="lt-LT"/>
        </w:rPr>
      </w:pPr>
      <w:r w:rsidRPr="001C2DF2">
        <w:rPr>
          <w:szCs w:val="24"/>
          <w:lang w:eastAsia="lt-LT" w:bidi="lt-LT"/>
        </w:rPr>
        <w:t xml:space="preserve">EVIS sukurtas ir įdiegtas naudojant SAP </w:t>
      </w:r>
      <w:proofErr w:type="spellStart"/>
      <w:r w:rsidRPr="001C2DF2">
        <w:rPr>
          <w:szCs w:val="24"/>
          <w:lang w:eastAsia="lt-LT" w:bidi="lt-LT"/>
        </w:rPr>
        <w:t>NetWeaver</w:t>
      </w:r>
      <w:proofErr w:type="spellEnd"/>
      <w:r w:rsidRPr="001C2DF2">
        <w:rPr>
          <w:szCs w:val="24"/>
          <w:lang w:eastAsia="lt-LT" w:bidi="lt-LT"/>
        </w:rPr>
        <w:t xml:space="preserve"> </w:t>
      </w:r>
      <w:proofErr w:type="spellStart"/>
      <w:r w:rsidRPr="001C2DF2">
        <w:rPr>
          <w:szCs w:val="24"/>
          <w:lang w:eastAsia="lt-LT" w:bidi="lt-LT"/>
        </w:rPr>
        <w:t>Composition</w:t>
      </w:r>
      <w:proofErr w:type="spellEnd"/>
      <w:r w:rsidRPr="001C2DF2">
        <w:rPr>
          <w:szCs w:val="24"/>
          <w:lang w:eastAsia="lt-LT" w:bidi="lt-LT"/>
        </w:rPr>
        <w:t xml:space="preserve"> </w:t>
      </w:r>
      <w:proofErr w:type="spellStart"/>
      <w:r w:rsidRPr="001C2DF2">
        <w:rPr>
          <w:szCs w:val="24"/>
          <w:lang w:eastAsia="lt-LT" w:bidi="lt-LT"/>
        </w:rPr>
        <w:t>Environment</w:t>
      </w:r>
      <w:proofErr w:type="spellEnd"/>
      <w:r w:rsidRPr="001C2DF2">
        <w:rPr>
          <w:szCs w:val="24"/>
          <w:lang w:eastAsia="lt-LT" w:bidi="lt-LT"/>
        </w:rPr>
        <w:t xml:space="preserve"> (SAP CE), SAP </w:t>
      </w:r>
      <w:proofErr w:type="spellStart"/>
      <w:r w:rsidRPr="001C2DF2">
        <w:rPr>
          <w:szCs w:val="24"/>
          <w:lang w:eastAsia="lt-LT" w:bidi="lt-LT"/>
        </w:rPr>
        <w:t>NetWeaver</w:t>
      </w:r>
      <w:proofErr w:type="spellEnd"/>
      <w:r w:rsidRPr="001C2DF2">
        <w:rPr>
          <w:szCs w:val="24"/>
          <w:lang w:eastAsia="lt-LT" w:bidi="lt-LT"/>
        </w:rPr>
        <w:t xml:space="preserve"> </w:t>
      </w:r>
      <w:proofErr w:type="spellStart"/>
      <w:r w:rsidRPr="001C2DF2">
        <w:rPr>
          <w:szCs w:val="24"/>
          <w:lang w:eastAsia="lt-LT" w:bidi="lt-LT"/>
        </w:rPr>
        <w:t>Process</w:t>
      </w:r>
      <w:proofErr w:type="spellEnd"/>
      <w:r w:rsidRPr="001C2DF2">
        <w:rPr>
          <w:szCs w:val="24"/>
          <w:lang w:eastAsia="lt-LT" w:bidi="lt-LT"/>
        </w:rPr>
        <w:t xml:space="preserve"> </w:t>
      </w:r>
      <w:proofErr w:type="spellStart"/>
      <w:r w:rsidRPr="001C2DF2">
        <w:rPr>
          <w:szCs w:val="24"/>
          <w:lang w:eastAsia="lt-LT" w:bidi="lt-LT"/>
        </w:rPr>
        <w:t>Integration</w:t>
      </w:r>
      <w:proofErr w:type="spellEnd"/>
      <w:r w:rsidRPr="001C2DF2">
        <w:rPr>
          <w:szCs w:val="24"/>
          <w:lang w:eastAsia="lt-LT" w:bidi="lt-LT"/>
        </w:rPr>
        <w:t xml:space="preserve"> (SAP PI) programinės įrangos priemones, JAVA programavimo kalbą bei Oracle duomenų bazių valdymo sistemą.</w:t>
      </w:r>
    </w:p>
    <w:p w14:paraId="1DF26C47" w14:textId="77777777" w:rsidR="006E2AF8" w:rsidRPr="001C2DF2" w:rsidRDefault="006E2AF8" w:rsidP="006E2AF8">
      <w:pPr>
        <w:pStyle w:val="Sraopastraipa"/>
        <w:numPr>
          <w:ilvl w:val="1"/>
          <w:numId w:val="39"/>
        </w:numPr>
        <w:tabs>
          <w:tab w:val="left" w:pos="1134"/>
        </w:tabs>
        <w:spacing w:after="0" w:line="240" w:lineRule="auto"/>
        <w:ind w:left="0" w:firstLine="567"/>
        <w:jc w:val="both"/>
        <w:rPr>
          <w:szCs w:val="24"/>
          <w:lang w:eastAsia="lt-LT" w:bidi="lt-LT"/>
        </w:rPr>
      </w:pPr>
      <w:r w:rsidRPr="001C2DF2">
        <w:rPr>
          <w:szCs w:val="24"/>
          <w:lang w:eastAsia="lt-LT" w:bidi="lt-LT"/>
        </w:rPr>
        <w:t xml:space="preserve">EVIS sudaro: </w:t>
      </w:r>
      <w:r>
        <w:rPr>
          <w:szCs w:val="24"/>
          <w:lang w:eastAsia="lt-LT" w:bidi="lt-LT"/>
        </w:rPr>
        <w:t>v</w:t>
      </w:r>
      <w:r w:rsidRPr="001C2DF2">
        <w:rPr>
          <w:szCs w:val="24"/>
          <w:lang w:eastAsia="lt-LT" w:bidi="lt-LT"/>
        </w:rPr>
        <w:t xml:space="preserve">idinis portalas, išorinis portalas, viešasis portalas, duomenų bazių valdymo sistema, integracinė terpė. Sandėlio valdymo funkcionalumas realizuotas SAP MM (SAP ERP </w:t>
      </w:r>
      <w:proofErr w:type="spellStart"/>
      <w:r w:rsidRPr="001C2DF2">
        <w:rPr>
          <w:szCs w:val="24"/>
          <w:lang w:eastAsia="lt-LT" w:bidi="lt-LT"/>
        </w:rPr>
        <w:t>Central</w:t>
      </w:r>
      <w:proofErr w:type="spellEnd"/>
      <w:r w:rsidRPr="001C2DF2">
        <w:rPr>
          <w:szCs w:val="24"/>
          <w:lang w:eastAsia="lt-LT" w:bidi="lt-LT"/>
        </w:rPr>
        <w:t xml:space="preserve"> </w:t>
      </w:r>
      <w:proofErr w:type="spellStart"/>
      <w:r w:rsidRPr="001C2DF2">
        <w:rPr>
          <w:szCs w:val="24"/>
          <w:lang w:eastAsia="lt-LT" w:bidi="lt-LT"/>
        </w:rPr>
        <w:t>Component</w:t>
      </w:r>
      <w:proofErr w:type="spellEnd"/>
      <w:r w:rsidRPr="001C2DF2">
        <w:rPr>
          <w:szCs w:val="24"/>
          <w:lang w:eastAsia="lt-LT" w:bidi="lt-LT"/>
        </w:rPr>
        <w:t xml:space="preserve"> (SAP ECC)) modulio priemonėmis.</w:t>
      </w:r>
    </w:p>
    <w:p w14:paraId="78309B5C" w14:textId="77777777" w:rsidR="006E2AF8" w:rsidRPr="001C2DF2" w:rsidRDefault="006E2AF8" w:rsidP="006E2AF8">
      <w:pPr>
        <w:pStyle w:val="Sraopastraipa"/>
        <w:numPr>
          <w:ilvl w:val="1"/>
          <w:numId w:val="39"/>
        </w:numPr>
        <w:tabs>
          <w:tab w:val="left" w:pos="1134"/>
        </w:tabs>
        <w:spacing w:after="0" w:line="240" w:lineRule="auto"/>
        <w:ind w:left="0" w:firstLine="567"/>
        <w:jc w:val="both"/>
        <w:rPr>
          <w:szCs w:val="24"/>
          <w:lang w:eastAsia="lt-LT" w:bidi="lt-LT"/>
        </w:rPr>
      </w:pPr>
      <w:r w:rsidRPr="001C2DF2">
        <w:rPr>
          <w:szCs w:val="24"/>
          <w:lang w:eastAsia="lt-LT" w:bidi="lt-LT"/>
        </w:rPr>
        <w:t>EVIS per integracinę terpę turi sąsajas su kitomis VLK informacinėmis sistemomis: SVEIDRA, DVS, FVAIS, EDMIS bei DPSDR, su kuriomis nustatytu periodiškumu ar sutapus numatytoms sąlygoms vykdomi duomenų mainai.</w:t>
      </w:r>
    </w:p>
    <w:p w14:paraId="7BC501C5" w14:textId="13C7006F" w:rsidR="006E2AF8" w:rsidRPr="00896C9B" w:rsidRDefault="006E2AF8" w:rsidP="006E2AF8">
      <w:pPr>
        <w:pStyle w:val="Sraopastraipa"/>
        <w:numPr>
          <w:ilvl w:val="1"/>
          <w:numId w:val="39"/>
        </w:numPr>
        <w:tabs>
          <w:tab w:val="left" w:pos="1134"/>
        </w:tabs>
        <w:spacing w:after="0" w:line="240" w:lineRule="auto"/>
        <w:ind w:left="0" w:firstLine="567"/>
        <w:jc w:val="both"/>
        <w:rPr>
          <w:color w:val="000000" w:themeColor="text1"/>
          <w:szCs w:val="24"/>
          <w:lang w:eastAsia="lt-LT" w:bidi="lt-LT"/>
        </w:rPr>
      </w:pPr>
      <w:r w:rsidRPr="00896C9B">
        <w:rPr>
          <w:color w:val="000000" w:themeColor="text1"/>
          <w:szCs w:val="24"/>
          <w:lang w:eastAsia="lt-LT" w:bidi="lt-LT"/>
        </w:rPr>
        <w:t>EVIS šiuo metu turi apie 1</w:t>
      </w:r>
      <w:r w:rsidR="00F208F6" w:rsidRPr="00896C9B">
        <w:rPr>
          <w:color w:val="000000" w:themeColor="text1"/>
          <w:szCs w:val="24"/>
          <w:lang w:eastAsia="lt-LT" w:bidi="lt-LT"/>
        </w:rPr>
        <w:t>70</w:t>
      </w:r>
      <w:r w:rsidRPr="00896C9B">
        <w:rPr>
          <w:color w:val="000000" w:themeColor="text1"/>
          <w:szCs w:val="24"/>
          <w:lang w:eastAsia="lt-LT" w:bidi="lt-LT"/>
        </w:rPr>
        <w:t xml:space="preserve"> vidinių ir apie </w:t>
      </w:r>
      <w:r w:rsidR="00F208F6" w:rsidRPr="00896C9B">
        <w:rPr>
          <w:color w:val="000000" w:themeColor="text1"/>
          <w:szCs w:val="24"/>
          <w:lang w:eastAsia="lt-LT" w:bidi="lt-LT"/>
        </w:rPr>
        <w:t>5200</w:t>
      </w:r>
      <w:r w:rsidRPr="00896C9B">
        <w:rPr>
          <w:color w:val="000000" w:themeColor="text1"/>
          <w:szCs w:val="24"/>
          <w:lang w:eastAsia="lt-LT" w:bidi="lt-LT"/>
        </w:rPr>
        <w:t xml:space="preserve"> išorinių vartotojų. Viešuoju portalu gali naudotis 1,2 milijono pacientų. Proceso dalyviai (EVIS naudotojai) pateikiami 2 lentelėje“</w:t>
      </w:r>
    </w:p>
    <w:p w14:paraId="4FE1CB64" w14:textId="77777777" w:rsidR="006E2AF8" w:rsidRPr="00896C9B" w:rsidRDefault="006E2AF8" w:rsidP="006E2AF8">
      <w:pPr>
        <w:tabs>
          <w:tab w:val="left" w:pos="1134"/>
        </w:tabs>
        <w:spacing w:after="0" w:line="240" w:lineRule="auto"/>
        <w:jc w:val="both"/>
        <w:rPr>
          <w:color w:val="000000" w:themeColor="text1"/>
          <w:szCs w:val="24"/>
          <w:lang w:eastAsia="lt-LT" w:bidi="lt-LT"/>
        </w:rPr>
      </w:pPr>
    </w:p>
    <w:p w14:paraId="244499AA" w14:textId="77777777" w:rsidR="006E2AF8" w:rsidRDefault="006E2AF8" w:rsidP="006E2AF8">
      <w:pPr>
        <w:tabs>
          <w:tab w:val="left" w:pos="1134"/>
        </w:tabs>
        <w:spacing w:after="0" w:line="240" w:lineRule="auto"/>
        <w:jc w:val="both"/>
        <w:rPr>
          <w:rFonts w:eastAsia="Times New Roman"/>
          <w:i/>
          <w:lang w:eastAsia="lt-LT" w:bidi="lt-LT"/>
        </w:rPr>
      </w:pPr>
      <w:r w:rsidRPr="001C2DF2">
        <w:rPr>
          <w:szCs w:val="24"/>
          <w:lang w:eastAsia="lt-LT" w:bidi="lt-LT"/>
        </w:rPr>
        <w:t xml:space="preserve">2 lentelė. </w:t>
      </w:r>
      <w:r w:rsidRPr="001C2DF2">
        <w:rPr>
          <w:rFonts w:eastAsia="Times New Roman"/>
          <w:i/>
          <w:lang w:eastAsia="lt-LT" w:bidi="lt-LT"/>
        </w:rPr>
        <w:t>EVIS naudotojai</w:t>
      </w:r>
    </w:p>
    <w:tbl>
      <w:tblPr>
        <w:tblStyle w:val="Lentelstinklelis"/>
        <w:tblW w:w="9491" w:type="dxa"/>
        <w:tblInd w:w="0" w:type="dxa"/>
        <w:tblLook w:val="04A0" w:firstRow="1" w:lastRow="0" w:firstColumn="1" w:lastColumn="0" w:noHBand="0" w:noVBand="1"/>
      </w:tblPr>
      <w:tblGrid>
        <w:gridCol w:w="4893"/>
        <w:gridCol w:w="4598"/>
      </w:tblGrid>
      <w:tr w:rsidR="006E2AF8" w:rsidRPr="001C2DF2" w14:paraId="24EBBDE4" w14:textId="77777777" w:rsidTr="000618CD">
        <w:tc>
          <w:tcPr>
            <w:tcW w:w="4893" w:type="dxa"/>
            <w:shd w:val="clear" w:color="auto" w:fill="D9D9D9" w:themeFill="background1" w:themeFillShade="D9"/>
            <w:vAlign w:val="center"/>
          </w:tcPr>
          <w:p w14:paraId="6C643C13" w14:textId="77777777" w:rsidR="006E2AF8" w:rsidRPr="001C2DF2" w:rsidRDefault="006E2AF8" w:rsidP="000618CD">
            <w:pPr>
              <w:ind w:right="-1"/>
              <w:rPr>
                <w:b/>
              </w:rPr>
            </w:pPr>
            <w:r w:rsidRPr="001C2DF2">
              <w:rPr>
                <w:b/>
              </w:rPr>
              <w:t>Funkcionalumo sritis</w:t>
            </w:r>
          </w:p>
        </w:tc>
        <w:tc>
          <w:tcPr>
            <w:tcW w:w="4598" w:type="dxa"/>
            <w:shd w:val="clear" w:color="auto" w:fill="D9D9D9" w:themeFill="background1" w:themeFillShade="D9"/>
            <w:vAlign w:val="center"/>
          </w:tcPr>
          <w:p w14:paraId="5C6189AE" w14:textId="77777777" w:rsidR="006E2AF8" w:rsidRPr="001C2DF2" w:rsidRDefault="006E2AF8" w:rsidP="000618CD">
            <w:pPr>
              <w:ind w:right="-1"/>
              <w:rPr>
                <w:b/>
              </w:rPr>
            </w:pPr>
            <w:r w:rsidRPr="001C2DF2">
              <w:rPr>
                <w:b/>
              </w:rPr>
              <w:t>EVIS naudotojai</w:t>
            </w:r>
          </w:p>
        </w:tc>
      </w:tr>
      <w:tr w:rsidR="006E2AF8" w:rsidRPr="001C2DF2" w14:paraId="26B9FA6D" w14:textId="77777777" w:rsidTr="000618CD">
        <w:tc>
          <w:tcPr>
            <w:tcW w:w="4893" w:type="dxa"/>
          </w:tcPr>
          <w:p w14:paraId="02E099F7" w14:textId="77777777" w:rsidR="006E2AF8" w:rsidRPr="001C2DF2" w:rsidRDefault="006E2AF8" w:rsidP="00896C9B">
            <w:pPr>
              <w:widowControl w:val="0"/>
              <w:spacing w:before="100" w:beforeAutospacing="1" w:after="100" w:afterAutospacing="1"/>
              <w:ind w:right="-1"/>
              <w:rPr>
                <w:bCs/>
                <w:lang w:bidi="lt-LT"/>
              </w:rPr>
            </w:pPr>
            <w:r w:rsidRPr="001C2DF2">
              <w:rPr>
                <w:bCs/>
                <w:lang w:bidi="lt-LT"/>
              </w:rPr>
              <w:t xml:space="preserve">OTP išlaidų bei kompensacijų apskaita ir valdymas </w:t>
            </w:r>
          </w:p>
        </w:tc>
        <w:tc>
          <w:tcPr>
            <w:tcW w:w="4598" w:type="dxa"/>
          </w:tcPr>
          <w:p w14:paraId="7D7F4CCD" w14:textId="7942493A" w:rsidR="006E2AF8" w:rsidRPr="001C2DF2" w:rsidRDefault="006E2AF8" w:rsidP="006E2AF8">
            <w:pPr>
              <w:widowControl w:val="0"/>
              <w:numPr>
                <w:ilvl w:val="0"/>
                <w:numId w:val="40"/>
              </w:numPr>
              <w:ind w:left="432" w:right="-1" w:hanging="270"/>
              <w:contextualSpacing/>
              <w:jc w:val="both"/>
              <w:rPr>
                <w:lang w:bidi="lt-LT"/>
              </w:rPr>
            </w:pPr>
            <w:r w:rsidRPr="001C2DF2">
              <w:rPr>
                <w:lang w:bidi="lt-LT"/>
              </w:rPr>
              <w:t>Ortopedijos technikos įmonės</w:t>
            </w:r>
            <w:r w:rsidR="00974FB4">
              <w:rPr>
                <w:lang w:bidi="lt-LT"/>
              </w:rPr>
              <w:t>,</w:t>
            </w:r>
            <w:r w:rsidRPr="001C2DF2">
              <w:rPr>
                <w:lang w:bidi="lt-LT"/>
              </w:rPr>
              <w:t xml:space="preserve"> pasirašiusios sutartis su VLK;</w:t>
            </w:r>
          </w:p>
          <w:p w14:paraId="17B25DE5" w14:textId="77777777" w:rsidR="006E2AF8" w:rsidRPr="001C2DF2" w:rsidRDefault="006E2AF8" w:rsidP="006E2AF8">
            <w:pPr>
              <w:widowControl w:val="0"/>
              <w:numPr>
                <w:ilvl w:val="0"/>
                <w:numId w:val="40"/>
              </w:numPr>
              <w:ind w:left="432" w:right="-1" w:hanging="270"/>
              <w:contextualSpacing/>
              <w:jc w:val="both"/>
              <w:rPr>
                <w:lang w:bidi="lt-LT"/>
              </w:rPr>
            </w:pPr>
            <w:r w:rsidRPr="001C2DF2">
              <w:rPr>
                <w:lang w:bidi="lt-LT"/>
              </w:rPr>
              <w:t>VLK/ TLK;</w:t>
            </w:r>
          </w:p>
          <w:p w14:paraId="30C8E9B1" w14:textId="77777777" w:rsidR="006E2AF8" w:rsidRPr="001C2DF2" w:rsidRDefault="006E2AF8" w:rsidP="006E2AF8">
            <w:pPr>
              <w:widowControl w:val="0"/>
              <w:numPr>
                <w:ilvl w:val="0"/>
                <w:numId w:val="40"/>
              </w:numPr>
              <w:ind w:left="432" w:right="-1" w:hanging="270"/>
              <w:contextualSpacing/>
              <w:jc w:val="both"/>
              <w:rPr>
                <w:lang w:bidi="lt-LT"/>
              </w:rPr>
            </w:pPr>
            <w:r w:rsidRPr="001C2DF2">
              <w:rPr>
                <w:lang w:bidi="lt-LT"/>
              </w:rPr>
              <w:t>apdraustieji (pacientai).</w:t>
            </w:r>
          </w:p>
        </w:tc>
      </w:tr>
      <w:tr w:rsidR="006E2AF8" w:rsidRPr="001C2DF2" w14:paraId="04B1C7B8" w14:textId="77777777" w:rsidTr="000618CD">
        <w:tc>
          <w:tcPr>
            <w:tcW w:w="4893" w:type="dxa"/>
          </w:tcPr>
          <w:p w14:paraId="47C8FA3E" w14:textId="77777777" w:rsidR="006E2AF8" w:rsidRPr="001C2DF2" w:rsidRDefault="006E2AF8" w:rsidP="00896C9B">
            <w:pPr>
              <w:widowControl w:val="0"/>
              <w:spacing w:before="100" w:beforeAutospacing="1" w:after="100" w:afterAutospacing="1"/>
              <w:ind w:right="-1"/>
              <w:rPr>
                <w:bCs/>
                <w:lang w:bidi="lt-LT"/>
              </w:rPr>
            </w:pPr>
            <w:r w:rsidRPr="001C2DF2">
              <w:rPr>
                <w:bCs/>
                <w:lang w:bidi="lt-LT"/>
              </w:rPr>
              <w:t>Endoprotezų išlaidų bei kompensacijų apskaita ir valdymas</w:t>
            </w:r>
          </w:p>
        </w:tc>
        <w:tc>
          <w:tcPr>
            <w:tcW w:w="4598" w:type="dxa"/>
          </w:tcPr>
          <w:p w14:paraId="043503C7" w14:textId="77777777" w:rsidR="006E2AF8" w:rsidRPr="001C2DF2" w:rsidRDefault="006E2AF8" w:rsidP="006E2AF8">
            <w:pPr>
              <w:widowControl w:val="0"/>
              <w:numPr>
                <w:ilvl w:val="0"/>
                <w:numId w:val="40"/>
              </w:numPr>
              <w:ind w:left="432" w:right="-1" w:hanging="270"/>
              <w:contextualSpacing/>
              <w:jc w:val="both"/>
              <w:rPr>
                <w:lang w:bidi="lt-LT"/>
              </w:rPr>
            </w:pPr>
            <w:r w:rsidRPr="001C2DF2">
              <w:rPr>
                <w:lang w:bidi="lt-LT"/>
              </w:rPr>
              <w:t xml:space="preserve">ASPĮ; </w:t>
            </w:r>
          </w:p>
          <w:p w14:paraId="00DEA850" w14:textId="77777777" w:rsidR="006E2AF8" w:rsidRPr="001C2DF2" w:rsidRDefault="006E2AF8" w:rsidP="006E2AF8">
            <w:pPr>
              <w:widowControl w:val="0"/>
              <w:numPr>
                <w:ilvl w:val="0"/>
                <w:numId w:val="40"/>
              </w:numPr>
              <w:ind w:left="432" w:right="-1" w:hanging="270"/>
              <w:contextualSpacing/>
              <w:jc w:val="both"/>
              <w:rPr>
                <w:lang w:bidi="lt-LT"/>
              </w:rPr>
            </w:pPr>
            <w:r w:rsidRPr="001C2DF2">
              <w:rPr>
                <w:lang w:bidi="lt-LT"/>
              </w:rPr>
              <w:t>VLK;</w:t>
            </w:r>
          </w:p>
          <w:p w14:paraId="78EBAF52" w14:textId="77777777" w:rsidR="006E2AF8" w:rsidRPr="001C2DF2" w:rsidRDefault="006E2AF8" w:rsidP="006E2AF8">
            <w:pPr>
              <w:widowControl w:val="0"/>
              <w:numPr>
                <w:ilvl w:val="0"/>
                <w:numId w:val="40"/>
              </w:numPr>
              <w:ind w:left="432" w:right="-1" w:hanging="270"/>
              <w:contextualSpacing/>
              <w:jc w:val="both"/>
              <w:rPr>
                <w:lang w:bidi="lt-LT"/>
              </w:rPr>
            </w:pPr>
            <w:r w:rsidRPr="001C2DF2">
              <w:rPr>
                <w:lang w:bidi="lt-LT"/>
              </w:rPr>
              <w:t>apdraustieji (pacientai).</w:t>
            </w:r>
          </w:p>
        </w:tc>
      </w:tr>
      <w:tr w:rsidR="006E2AF8" w:rsidRPr="001C2DF2" w14:paraId="18F98EB4" w14:textId="77777777" w:rsidTr="000618CD">
        <w:trPr>
          <w:trHeight w:val="527"/>
        </w:trPr>
        <w:tc>
          <w:tcPr>
            <w:tcW w:w="4893" w:type="dxa"/>
          </w:tcPr>
          <w:p w14:paraId="33477E4A" w14:textId="77777777" w:rsidR="006E2AF8" w:rsidRPr="001C2DF2" w:rsidRDefault="006E2AF8" w:rsidP="00896C9B">
            <w:pPr>
              <w:widowControl w:val="0"/>
              <w:spacing w:before="100" w:beforeAutospacing="1" w:after="100" w:afterAutospacing="1"/>
              <w:ind w:right="-1"/>
              <w:rPr>
                <w:bCs/>
                <w:lang w:bidi="lt-LT"/>
              </w:rPr>
            </w:pPr>
            <w:r w:rsidRPr="001C2DF2">
              <w:rPr>
                <w:bCs/>
                <w:lang w:bidi="lt-LT"/>
              </w:rPr>
              <w:t>PSDF biudžeto išlaidų centralizuotai perkamiems vaistams ir MPP apskaita ir valdymas</w:t>
            </w:r>
          </w:p>
        </w:tc>
        <w:tc>
          <w:tcPr>
            <w:tcW w:w="4598" w:type="dxa"/>
          </w:tcPr>
          <w:p w14:paraId="58C4A94F" w14:textId="77777777" w:rsidR="006E2AF8" w:rsidRPr="001C2DF2" w:rsidRDefault="006E2AF8" w:rsidP="006E2AF8">
            <w:pPr>
              <w:widowControl w:val="0"/>
              <w:numPr>
                <w:ilvl w:val="0"/>
                <w:numId w:val="40"/>
              </w:numPr>
              <w:ind w:left="432" w:right="-1" w:hanging="270"/>
              <w:contextualSpacing/>
              <w:jc w:val="both"/>
              <w:rPr>
                <w:lang w:bidi="lt-LT"/>
              </w:rPr>
            </w:pPr>
            <w:r w:rsidRPr="001C2DF2">
              <w:rPr>
                <w:lang w:bidi="lt-LT"/>
              </w:rPr>
              <w:t>VLK;</w:t>
            </w:r>
          </w:p>
          <w:p w14:paraId="0BA02008" w14:textId="77777777" w:rsidR="006E2AF8" w:rsidRPr="001C2DF2" w:rsidRDefault="006E2AF8" w:rsidP="006E2AF8">
            <w:pPr>
              <w:widowControl w:val="0"/>
              <w:numPr>
                <w:ilvl w:val="0"/>
                <w:numId w:val="40"/>
              </w:numPr>
              <w:ind w:left="432" w:right="-1" w:hanging="270"/>
              <w:contextualSpacing/>
              <w:jc w:val="both"/>
              <w:rPr>
                <w:lang w:bidi="lt-LT"/>
              </w:rPr>
            </w:pPr>
            <w:r w:rsidRPr="001C2DF2">
              <w:rPr>
                <w:lang w:bidi="lt-LT"/>
              </w:rPr>
              <w:t>ASPĮ.</w:t>
            </w:r>
          </w:p>
        </w:tc>
      </w:tr>
      <w:tr w:rsidR="006E2AF8" w:rsidRPr="001C2DF2" w14:paraId="58005858" w14:textId="77777777" w:rsidTr="000618CD">
        <w:tc>
          <w:tcPr>
            <w:tcW w:w="4893" w:type="dxa"/>
          </w:tcPr>
          <w:p w14:paraId="38E440EB" w14:textId="77777777" w:rsidR="006E2AF8" w:rsidRPr="001C2DF2" w:rsidRDefault="006E2AF8" w:rsidP="00896C9B">
            <w:pPr>
              <w:widowControl w:val="0"/>
              <w:spacing w:before="100" w:beforeAutospacing="1" w:after="100" w:afterAutospacing="1"/>
              <w:ind w:right="-1"/>
              <w:rPr>
                <w:bCs/>
                <w:lang w:bidi="lt-LT"/>
              </w:rPr>
            </w:pPr>
            <w:r w:rsidRPr="001C2DF2">
              <w:rPr>
                <w:bCs/>
                <w:lang w:bidi="lt-LT"/>
              </w:rPr>
              <w:t>PSDF biudžeto išlaidų NMP apskaita bei valdymas</w:t>
            </w:r>
          </w:p>
        </w:tc>
        <w:tc>
          <w:tcPr>
            <w:tcW w:w="4598" w:type="dxa"/>
          </w:tcPr>
          <w:p w14:paraId="279B53AF" w14:textId="2E5C5D8D" w:rsidR="006E2AF8" w:rsidRPr="001C2DF2" w:rsidRDefault="00974FB4" w:rsidP="006E2AF8">
            <w:pPr>
              <w:widowControl w:val="0"/>
              <w:numPr>
                <w:ilvl w:val="0"/>
                <w:numId w:val="40"/>
              </w:numPr>
              <w:ind w:left="432" w:right="-1" w:hanging="270"/>
              <w:contextualSpacing/>
              <w:jc w:val="both"/>
              <w:rPr>
                <w:b/>
                <w:bCs/>
                <w:lang w:bidi="lt-LT"/>
              </w:rPr>
            </w:pPr>
            <w:r>
              <w:rPr>
                <w:lang w:bidi="lt-LT"/>
              </w:rPr>
              <w:t xml:space="preserve">Medicinos prietaisus nuomojančios  įmonės, </w:t>
            </w:r>
            <w:r w:rsidR="006E2AF8" w:rsidRPr="001C2DF2">
              <w:rPr>
                <w:lang w:bidi="lt-LT"/>
              </w:rPr>
              <w:t>pasirašiusios sutartis su VLK;</w:t>
            </w:r>
          </w:p>
          <w:p w14:paraId="0CE63206" w14:textId="77777777" w:rsidR="006E2AF8" w:rsidRPr="001C2DF2" w:rsidRDefault="006E2AF8" w:rsidP="006E2AF8">
            <w:pPr>
              <w:widowControl w:val="0"/>
              <w:numPr>
                <w:ilvl w:val="0"/>
                <w:numId w:val="40"/>
              </w:numPr>
              <w:ind w:left="432" w:right="-1" w:hanging="270"/>
              <w:contextualSpacing/>
              <w:jc w:val="both"/>
              <w:rPr>
                <w:b/>
                <w:bCs/>
                <w:lang w:bidi="lt-LT"/>
              </w:rPr>
            </w:pPr>
            <w:r w:rsidRPr="001C2DF2">
              <w:rPr>
                <w:lang w:bidi="lt-LT"/>
              </w:rPr>
              <w:t>VLK;</w:t>
            </w:r>
          </w:p>
          <w:p w14:paraId="7619D4A9" w14:textId="77777777" w:rsidR="006E2AF8" w:rsidRPr="001C2DF2" w:rsidRDefault="006E2AF8" w:rsidP="006E2AF8">
            <w:pPr>
              <w:widowControl w:val="0"/>
              <w:numPr>
                <w:ilvl w:val="0"/>
                <w:numId w:val="40"/>
              </w:numPr>
              <w:ind w:left="432" w:right="-1" w:hanging="270"/>
              <w:contextualSpacing/>
              <w:jc w:val="both"/>
              <w:rPr>
                <w:b/>
                <w:bCs/>
                <w:lang w:bidi="lt-LT"/>
              </w:rPr>
            </w:pPr>
            <w:r w:rsidRPr="001C2DF2">
              <w:rPr>
                <w:lang w:bidi="lt-LT"/>
              </w:rPr>
              <w:t>apdraustieji (pacientai).</w:t>
            </w:r>
          </w:p>
        </w:tc>
      </w:tr>
      <w:tr w:rsidR="006E2AF8" w:rsidRPr="001C2DF2" w14:paraId="10BAAAB7" w14:textId="77777777" w:rsidTr="000618CD">
        <w:tc>
          <w:tcPr>
            <w:tcW w:w="4893" w:type="dxa"/>
          </w:tcPr>
          <w:p w14:paraId="204A190A" w14:textId="77777777" w:rsidR="006E2AF8" w:rsidRPr="001C2DF2" w:rsidRDefault="006E2AF8" w:rsidP="00896C9B">
            <w:pPr>
              <w:widowControl w:val="0"/>
              <w:spacing w:before="100" w:beforeAutospacing="1" w:after="100" w:afterAutospacing="1"/>
              <w:ind w:right="-1"/>
              <w:rPr>
                <w:bCs/>
                <w:lang w:bidi="lt-LT"/>
              </w:rPr>
            </w:pPr>
            <w:r w:rsidRPr="001C2DF2">
              <w:rPr>
                <w:bCs/>
                <w:lang w:bidi="lt-LT"/>
              </w:rPr>
              <w:t>Dantų protezavimo išlaidų bei kompensacijų apskaita ir valdymas</w:t>
            </w:r>
          </w:p>
        </w:tc>
        <w:tc>
          <w:tcPr>
            <w:tcW w:w="4598" w:type="dxa"/>
          </w:tcPr>
          <w:p w14:paraId="55AF4BC7" w14:textId="77777777" w:rsidR="006E2AF8" w:rsidRDefault="006E2AF8" w:rsidP="006E2AF8">
            <w:pPr>
              <w:widowControl w:val="0"/>
              <w:numPr>
                <w:ilvl w:val="0"/>
                <w:numId w:val="40"/>
              </w:numPr>
              <w:ind w:left="432" w:right="-1" w:hanging="270"/>
              <w:contextualSpacing/>
              <w:jc w:val="both"/>
              <w:rPr>
                <w:lang w:bidi="lt-LT"/>
              </w:rPr>
            </w:pPr>
            <w:r w:rsidRPr="001C2DF2">
              <w:rPr>
                <w:lang w:bidi="lt-LT"/>
              </w:rPr>
              <w:t>VLK, TLK;</w:t>
            </w:r>
          </w:p>
          <w:p w14:paraId="40FB0582" w14:textId="77777777" w:rsidR="006E2AF8" w:rsidRPr="001C2DF2" w:rsidRDefault="006E2AF8" w:rsidP="006E2AF8">
            <w:pPr>
              <w:widowControl w:val="0"/>
              <w:numPr>
                <w:ilvl w:val="0"/>
                <w:numId w:val="40"/>
              </w:numPr>
              <w:ind w:left="432" w:right="-1" w:hanging="270"/>
              <w:contextualSpacing/>
              <w:jc w:val="both"/>
              <w:rPr>
                <w:lang w:bidi="lt-LT"/>
              </w:rPr>
            </w:pPr>
            <w:r>
              <w:rPr>
                <w:lang w:bidi="lt-LT"/>
              </w:rPr>
              <w:t>ASPĮ</w:t>
            </w:r>
          </w:p>
          <w:p w14:paraId="790F1B7F" w14:textId="77777777" w:rsidR="006E2AF8" w:rsidRPr="001C2DF2" w:rsidRDefault="006E2AF8" w:rsidP="006E2AF8">
            <w:pPr>
              <w:widowControl w:val="0"/>
              <w:numPr>
                <w:ilvl w:val="0"/>
                <w:numId w:val="40"/>
              </w:numPr>
              <w:ind w:left="432" w:right="-1" w:hanging="270"/>
              <w:contextualSpacing/>
              <w:jc w:val="both"/>
              <w:rPr>
                <w:lang w:bidi="lt-LT"/>
              </w:rPr>
            </w:pPr>
            <w:r w:rsidRPr="001C2DF2">
              <w:rPr>
                <w:lang w:bidi="lt-LT"/>
              </w:rPr>
              <w:t xml:space="preserve">dantų protezavimo paslaugas teikiančios įstaigos, turinčios sutartį su TLK dėl šių paslaugų teikimo; </w:t>
            </w:r>
          </w:p>
          <w:p w14:paraId="539EDE15" w14:textId="77777777" w:rsidR="006E2AF8" w:rsidRPr="001C2DF2" w:rsidRDefault="006E2AF8" w:rsidP="006E2AF8">
            <w:pPr>
              <w:widowControl w:val="0"/>
              <w:numPr>
                <w:ilvl w:val="0"/>
                <w:numId w:val="40"/>
              </w:numPr>
              <w:ind w:left="432" w:right="-1" w:hanging="270"/>
              <w:contextualSpacing/>
              <w:jc w:val="both"/>
              <w:rPr>
                <w:lang w:bidi="lt-LT"/>
              </w:rPr>
            </w:pPr>
            <w:r w:rsidRPr="001C2DF2">
              <w:rPr>
                <w:lang w:bidi="lt-LT"/>
              </w:rPr>
              <w:t>apdraustieji (pacientai).</w:t>
            </w:r>
          </w:p>
        </w:tc>
      </w:tr>
      <w:tr w:rsidR="006E2AF8" w:rsidRPr="001C2DF2" w14:paraId="2731908D" w14:textId="77777777" w:rsidTr="000618CD">
        <w:tc>
          <w:tcPr>
            <w:tcW w:w="4893" w:type="dxa"/>
          </w:tcPr>
          <w:p w14:paraId="6433F536" w14:textId="77777777" w:rsidR="006E2AF8" w:rsidRPr="001C2DF2" w:rsidRDefault="006E2AF8" w:rsidP="00896C9B">
            <w:pPr>
              <w:widowControl w:val="0"/>
              <w:tabs>
                <w:tab w:val="left" w:pos="1276"/>
                <w:tab w:val="left" w:pos="4253"/>
              </w:tabs>
              <w:ind w:right="-1"/>
              <w:rPr>
                <w:lang w:bidi="lt-LT"/>
              </w:rPr>
            </w:pPr>
            <w:r w:rsidRPr="001C2DF2">
              <w:rPr>
                <w:lang w:bidi="lt-LT"/>
              </w:rPr>
              <w:t xml:space="preserve">PSDF biudžeto išlaidų klausos aparatams bei </w:t>
            </w:r>
            <w:proofErr w:type="spellStart"/>
            <w:r w:rsidRPr="001C2DF2">
              <w:rPr>
                <w:lang w:bidi="lt-LT"/>
              </w:rPr>
              <w:t>kochleariniams</w:t>
            </w:r>
            <w:proofErr w:type="spellEnd"/>
            <w:r w:rsidRPr="001C2DF2">
              <w:rPr>
                <w:lang w:bidi="lt-LT"/>
              </w:rPr>
              <w:t xml:space="preserve"> implantams, BAHA įsriegiamiesiems kauliniams implantams, vidurinės ausies klausos sistemoms ir atsarginio </w:t>
            </w:r>
            <w:proofErr w:type="spellStart"/>
            <w:r w:rsidRPr="001C2DF2">
              <w:rPr>
                <w:lang w:bidi="lt-LT"/>
              </w:rPr>
              <w:t>kochlearinio</w:t>
            </w:r>
            <w:proofErr w:type="spellEnd"/>
            <w:r w:rsidRPr="001C2DF2">
              <w:rPr>
                <w:lang w:bidi="lt-LT"/>
              </w:rPr>
              <w:t xml:space="preserve"> implanto procesoriams, apskaita bei valdymas.</w:t>
            </w:r>
          </w:p>
        </w:tc>
        <w:tc>
          <w:tcPr>
            <w:tcW w:w="4598" w:type="dxa"/>
          </w:tcPr>
          <w:p w14:paraId="38530471" w14:textId="77777777" w:rsidR="006E2AF8" w:rsidRPr="001C2DF2" w:rsidRDefault="006E2AF8" w:rsidP="006E2AF8">
            <w:pPr>
              <w:widowControl w:val="0"/>
              <w:numPr>
                <w:ilvl w:val="0"/>
                <w:numId w:val="40"/>
              </w:numPr>
              <w:ind w:left="432" w:right="-1" w:hanging="270"/>
              <w:contextualSpacing/>
              <w:jc w:val="both"/>
              <w:rPr>
                <w:b/>
                <w:bCs/>
                <w:lang w:bidi="lt-LT"/>
              </w:rPr>
            </w:pPr>
            <w:r w:rsidRPr="001C2DF2">
              <w:rPr>
                <w:lang w:bidi="lt-LT"/>
              </w:rPr>
              <w:t>ASPĮ;</w:t>
            </w:r>
          </w:p>
          <w:p w14:paraId="63DE2523" w14:textId="77777777" w:rsidR="006E2AF8" w:rsidRPr="001C2DF2" w:rsidRDefault="006E2AF8" w:rsidP="006E2AF8">
            <w:pPr>
              <w:widowControl w:val="0"/>
              <w:numPr>
                <w:ilvl w:val="0"/>
                <w:numId w:val="40"/>
              </w:numPr>
              <w:ind w:left="432" w:right="-1" w:hanging="270"/>
              <w:contextualSpacing/>
              <w:jc w:val="both"/>
              <w:rPr>
                <w:b/>
                <w:bCs/>
                <w:lang w:bidi="lt-LT"/>
              </w:rPr>
            </w:pPr>
            <w:r w:rsidRPr="001C2DF2">
              <w:rPr>
                <w:lang w:bidi="lt-LT"/>
              </w:rPr>
              <w:t>VLK;</w:t>
            </w:r>
          </w:p>
          <w:p w14:paraId="5C43917F" w14:textId="77777777" w:rsidR="006E2AF8" w:rsidRPr="001C2DF2" w:rsidRDefault="006E2AF8" w:rsidP="006E2AF8">
            <w:pPr>
              <w:widowControl w:val="0"/>
              <w:numPr>
                <w:ilvl w:val="0"/>
                <w:numId w:val="40"/>
              </w:numPr>
              <w:ind w:left="432" w:right="-1" w:hanging="270"/>
              <w:contextualSpacing/>
              <w:jc w:val="both"/>
              <w:rPr>
                <w:lang w:bidi="lt-LT"/>
              </w:rPr>
            </w:pPr>
            <w:r w:rsidRPr="001C2DF2">
              <w:rPr>
                <w:lang w:bidi="lt-LT"/>
              </w:rPr>
              <w:t>apdraustieji (pacientai).</w:t>
            </w:r>
          </w:p>
        </w:tc>
      </w:tr>
      <w:tr w:rsidR="00E07F5F" w:rsidRPr="001C2DF2" w14:paraId="7D62CCD8" w14:textId="77777777" w:rsidTr="000618CD">
        <w:tc>
          <w:tcPr>
            <w:tcW w:w="4893" w:type="dxa"/>
          </w:tcPr>
          <w:p w14:paraId="73716877" w14:textId="0C7BF4E7" w:rsidR="00E07F5F" w:rsidRPr="001C2DF2" w:rsidRDefault="00E300DA" w:rsidP="00896C9B">
            <w:pPr>
              <w:widowControl w:val="0"/>
              <w:tabs>
                <w:tab w:val="left" w:pos="1276"/>
                <w:tab w:val="left" w:pos="4253"/>
              </w:tabs>
              <w:ind w:right="-1"/>
              <w:rPr>
                <w:lang w:bidi="lt-LT"/>
              </w:rPr>
            </w:pPr>
            <w:r w:rsidRPr="00111636">
              <w:rPr>
                <w:color w:val="000000" w:themeColor="text1"/>
                <w:lang w:bidi="lt-LT"/>
              </w:rPr>
              <w:t>Labai retų būklių</w:t>
            </w:r>
            <w:r w:rsidR="00B4189C" w:rsidRPr="00111636">
              <w:rPr>
                <w:color w:val="000000" w:themeColor="text1"/>
                <w:lang w:bidi="lt-LT"/>
              </w:rPr>
              <w:t xml:space="preserve"> gydymui skirtų vaistų ir MPP išlaidų </w:t>
            </w:r>
            <w:r w:rsidR="001913C9" w:rsidRPr="00111636">
              <w:rPr>
                <w:color w:val="000000" w:themeColor="text1"/>
                <w:lang w:bidi="lt-LT"/>
              </w:rPr>
              <w:t>apskaita</w:t>
            </w:r>
            <w:r w:rsidR="00B4189C" w:rsidRPr="00111636">
              <w:rPr>
                <w:color w:val="000000" w:themeColor="text1"/>
                <w:lang w:bidi="lt-LT"/>
              </w:rPr>
              <w:t xml:space="preserve"> ir valdymas</w:t>
            </w:r>
          </w:p>
        </w:tc>
        <w:tc>
          <w:tcPr>
            <w:tcW w:w="4598" w:type="dxa"/>
          </w:tcPr>
          <w:p w14:paraId="27A742A9" w14:textId="77777777" w:rsidR="00B4189C" w:rsidRPr="00111636" w:rsidRDefault="00B4189C" w:rsidP="00B4189C">
            <w:pPr>
              <w:widowControl w:val="0"/>
              <w:numPr>
                <w:ilvl w:val="0"/>
                <w:numId w:val="40"/>
              </w:numPr>
              <w:ind w:left="432" w:right="-1" w:hanging="270"/>
              <w:contextualSpacing/>
              <w:jc w:val="both"/>
              <w:rPr>
                <w:b/>
                <w:bCs/>
                <w:color w:val="000000" w:themeColor="text1"/>
                <w:lang w:bidi="lt-LT"/>
              </w:rPr>
            </w:pPr>
            <w:r w:rsidRPr="00111636">
              <w:rPr>
                <w:color w:val="000000" w:themeColor="text1"/>
                <w:lang w:bidi="lt-LT"/>
              </w:rPr>
              <w:t>ASPĮ;</w:t>
            </w:r>
          </w:p>
          <w:p w14:paraId="20793C08" w14:textId="3574537D" w:rsidR="00B4189C" w:rsidRPr="00111636" w:rsidRDefault="00B4189C" w:rsidP="00B4189C">
            <w:pPr>
              <w:widowControl w:val="0"/>
              <w:numPr>
                <w:ilvl w:val="0"/>
                <w:numId w:val="40"/>
              </w:numPr>
              <w:ind w:left="432" w:right="-1" w:hanging="270"/>
              <w:contextualSpacing/>
              <w:jc w:val="both"/>
              <w:rPr>
                <w:b/>
                <w:bCs/>
                <w:color w:val="000000" w:themeColor="text1"/>
                <w:lang w:bidi="lt-LT"/>
              </w:rPr>
            </w:pPr>
            <w:r w:rsidRPr="00111636">
              <w:rPr>
                <w:color w:val="000000" w:themeColor="text1"/>
                <w:lang w:bidi="lt-LT"/>
              </w:rPr>
              <w:t>VLK;</w:t>
            </w:r>
          </w:p>
          <w:p w14:paraId="60C1944A" w14:textId="6FF9E607" w:rsidR="00E07F5F" w:rsidRPr="00B4189C" w:rsidRDefault="00B4189C" w:rsidP="00B4189C">
            <w:pPr>
              <w:widowControl w:val="0"/>
              <w:numPr>
                <w:ilvl w:val="0"/>
                <w:numId w:val="40"/>
              </w:numPr>
              <w:ind w:left="432" w:right="-1" w:hanging="270"/>
              <w:contextualSpacing/>
              <w:jc w:val="both"/>
              <w:rPr>
                <w:b/>
                <w:bCs/>
                <w:lang w:bidi="lt-LT"/>
              </w:rPr>
            </w:pPr>
            <w:r w:rsidRPr="00111636">
              <w:rPr>
                <w:color w:val="000000" w:themeColor="text1"/>
                <w:lang w:bidi="lt-LT"/>
              </w:rPr>
              <w:t>apdraustieji (pacientai).</w:t>
            </w:r>
          </w:p>
        </w:tc>
      </w:tr>
    </w:tbl>
    <w:p w14:paraId="219E108E" w14:textId="1232718E" w:rsidR="003D1F17" w:rsidRPr="00440C6F" w:rsidRDefault="006E2AF8" w:rsidP="00440C6F">
      <w:pPr>
        <w:pStyle w:val="Sraopastraipa"/>
        <w:numPr>
          <w:ilvl w:val="1"/>
          <w:numId w:val="39"/>
        </w:numPr>
        <w:tabs>
          <w:tab w:val="left" w:pos="1134"/>
        </w:tabs>
        <w:spacing w:after="0" w:line="240" w:lineRule="auto"/>
        <w:ind w:left="0" w:firstLine="567"/>
        <w:jc w:val="both"/>
        <w:rPr>
          <w:szCs w:val="24"/>
          <w:lang w:eastAsia="lt-LT" w:bidi="lt-LT"/>
        </w:rPr>
      </w:pPr>
      <w:r w:rsidRPr="001C2DF2">
        <w:rPr>
          <w:szCs w:val="24"/>
          <w:lang w:eastAsia="lt-LT" w:bidi="lt-LT"/>
        </w:rPr>
        <w:t>Su EVIS technine dokumentacija, EVIS nuostatais, EVIS saugos nuostatais bei kitais saugos dokumentais galima susipažinti iki pasiūlymo pateikimo dienos Perkančiosios organizacijos patalpose Vilniuje Europos a. 1, suderinus laiką su atsakingu Perkančios organizacijos atstovu. Darbo dienomis (pirmadienį – ketvirtadienį) nuo 8:00 iki 12:00 val. ir nuo 12:45 iki 17:00 val., o penktadieniais nuo 8:00 iki 12:00 val. ir nuo 12:45 iki 15:45 val. Prieš valstybinę šventę – viena valanda trumpiau.</w:t>
      </w:r>
    </w:p>
    <w:p w14:paraId="3EE9DC42" w14:textId="77777777" w:rsidR="003D1F17" w:rsidRPr="001C2DF2" w:rsidRDefault="003D1F17" w:rsidP="006E2AF8">
      <w:pPr>
        <w:pStyle w:val="1lygis"/>
        <w:numPr>
          <w:ilvl w:val="0"/>
          <w:numId w:val="0"/>
        </w:numPr>
        <w:tabs>
          <w:tab w:val="clear" w:pos="709"/>
          <w:tab w:val="left" w:pos="993"/>
        </w:tabs>
        <w:spacing w:before="0" w:after="0"/>
        <w:jc w:val="both"/>
        <w:rPr>
          <w:rFonts w:eastAsia="Calibri"/>
          <w:b w:val="0"/>
          <w:sz w:val="24"/>
          <w:szCs w:val="24"/>
        </w:rPr>
      </w:pPr>
    </w:p>
    <w:p w14:paraId="67C2498C" w14:textId="77777777" w:rsidR="006E2AF8" w:rsidRDefault="006E2AF8" w:rsidP="006E2AF8">
      <w:pPr>
        <w:pStyle w:val="1lygis"/>
        <w:numPr>
          <w:ilvl w:val="0"/>
          <w:numId w:val="39"/>
        </w:numPr>
        <w:spacing w:before="0" w:after="0"/>
        <w:ind w:left="0"/>
        <w:jc w:val="center"/>
        <w:rPr>
          <w:rFonts w:eastAsia="Calibri"/>
          <w:sz w:val="24"/>
          <w:szCs w:val="24"/>
        </w:rPr>
      </w:pPr>
      <w:r w:rsidRPr="001C2DF2">
        <w:rPr>
          <w:rFonts w:eastAsia="Calibri"/>
          <w:sz w:val="24"/>
          <w:szCs w:val="24"/>
        </w:rPr>
        <w:t>REIKALAVIMAI GARANTIJAI IR PRIEŽIŪROS PASLAUGOMS</w:t>
      </w:r>
    </w:p>
    <w:p w14:paraId="3694505E" w14:textId="77777777" w:rsidR="00603FC2" w:rsidRPr="001C2DF2" w:rsidRDefault="00603FC2" w:rsidP="00603FC2">
      <w:pPr>
        <w:pStyle w:val="1lygis"/>
        <w:numPr>
          <w:ilvl w:val="0"/>
          <w:numId w:val="0"/>
        </w:numPr>
        <w:spacing w:before="0" w:after="0"/>
        <w:rPr>
          <w:rFonts w:eastAsia="Calibri"/>
          <w:sz w:val="24"/>
          <w:szCs w:val="24"/>
        </w:rPr>
      </w:pPr>
    </w:p>
    <w:p w14:paraId="5C6AE1E7" w14:textId="75499E8F" w:rsidR="006E2AF8" w:rsidRPr="00603FC2" w:rsidRDefault="006E2AF8" w:rsidP="00603FC2">
      <w:pPr>
        <w:pStyle w:val="1lygis"/>
        <w:numPr>
          <w:ilvl w:val="1"/>
          <w:numId w:val="39"/>
        </w:numPr>
        <w:tabs>
          <w:tab w:val="clear" w:pos="709"/>
          <w:tab w:val="left" w:pos="993"/>
        </w:tabs>
        <w:spacing w:before="0" w:after="0"/>
        <w:ind w:left="0" w:firstLine="561"/>
        <w:jc w:val="both"/>
        <w:rPr>
          <w:rFonts w:eastAsia="Calibri"/>
          <w:b w:val="0"/>
          <w:sz w:val="24"/>
          <w:szCs w:val="24"/>
        </w:rPr>
      </w:pPr>
      <w:r w:rsidRPr="00603FC2">
        <w:rPr>
          <w:rFonts w:eastAsia="Calibri"/>
          <w:b w:val="0"/>
          <w:sz w:val="24"/>
          <w:szCs w:val="24"/>
        </w:rPr>
        <w:t xml:space="preserve">Paslaugoms, t. y. Pirkimo sutarties metu atliktiems EVIS modifikavimo darbams </w:t>
      </w:r>
      <w:r w:rsidR="00B82636" w:rsidRPr="00603FC2">
        <w:rPr>
          <w:rFonts w:eastAsia="Calibri"/>
          <w:b w:val="0"/>
          <w:sz w:val="24"/>
          <w:szCs w:val="24"/>
        </w:rPr>
        <w:t xml:space="preserve">(suteiktoms paslaugoms) </w:t>
      </w:r>
      <w:r w:rsidRPr="00603FC2">
        <w:rPr>
          <w:rFonts w:eastAsia="Calibri"/>
          <w:b w:val="0"/>
          <w:sz w:val="24"/>
          <w:szCs w:val="24"/>
        </w:rPr>
        <w:t>turi būti suteikta 12 (dvylikos) mėnesių garantija. Garantija įsigalioja ir garantinė priežiūra teikiama be papildomo užmokesčio nuo modifikavimo darbų perdavimo-priėmimo akto pasirašymo dienos.</w:t>
      </w:r>
    </w:p>
    <w:p w14:paraId="0B693D4D" w14:textId="57314BA5" w:rsidR="006E2AF8" w:rsidRPr="001C2DF2" w:rsidRDefault="006E2AF8" w:rsidP="006E2AF8">
      <w:pPr>
        <w:pStyle w:val="1lygis"/>
        <w:numPr>
          <w:ilvl w:val="1"/>
          <w:numId w:val="39"/>
        </w:numPr>
        <w:tabs>
          <w:tab w:val="clear" w:pos="709"/>
          <w:tab w:val="left" w:pos="993"/>
        </w:tabs>
        <w:spacing w:before="0" w:after="0"/>
        <w:ind w:left="0" w:firstLine="561"/>
        <w:jc w:val="both"/>
        <w:rPr>
          <w:rFonts w:eastAsia="Calibri"/>
          <w:b w:val="0"/>
          <w:sz w:val="24"/>
          <w:szCs w:val="24"/>
        </w:rPr>
      </w:pPr>
      <w:r w:rsidRPr="00D4554E">
        <w:rPr>
          <w:rFonts w:eastAsia="Calibri"/>
          <w:b w:val="0"/>
          <w:sz w:val="24"/>
          <w:szCs w:val="24"/>
        </w:rPr>
        <w:t>Visiems Paslaug</w:t>
      </w:r>
      <w:r w:rsidR="00B82636">
        <w:rPr>
          <w:rFonts w:eastAsia="Calibri"/>
          <w:b w:val="0"/>
          <w:sz w:val="24"/>
          <w:szCs w:val="24"/>
        </w:rPr>
        <w:t>ų</w:t>
      </w:r>
      <w:r w:rsidRPr="00D4554E">
        <w:rPr>
          <w:rFonts w:eastAsia="Calibri"/>
          <w:b w:val="0"/>
          <w:sz w:val="24"/>
          <w:szCs w:val="24"/>
        </w:rPr>
        <w:t xml:space="preserve"> rezultat</w:t>
      </w:r>
      <w:r w:rsidR="00B82636">
        <w:rPr>
          <w:rFonts w:eastAsia="Calibri"/>
          <w:b w:val="0"/>
          <w:sz w:val="24"/>
          <w:szCs w:val="24"/>
        </w:rPr>
        <w:t>ų</w:t>
      </w:r>
      <w:r w:rsidRPr="00D4554E">
        <w:rPr>
          <w:rFonts w:eastAsia="Calibri"/>
          <w:b w:val="0"/>
          <w:sz w:val="24"/>
          <w:szCs w:val="24"/>
        </w:rPr>
        <w:t xml:space="preserve"> elementams (sudėtinėms dalims, pagal Civilinį kodeksą), kuriems pagal Civilinį kodeksą būtų galimybė sutartiniu įsipareigojimu suteikti kokybės garantijos terminą, Pirkimo sutartimi suteikiamas 12 mėnesių kokybės garantijos terminas, kurio pradžia laikoma perdavimo-priėmimo akto pasirašymo diena. Kokybės garantija turi </w:t>
      </w:r>
      <w:r>
        <w:rPr>
          <w:rFonts w:eastAsia="Calibri"/>
          <w:b w:val="0"/>
          <w:sz w:val="24"/>
          <w:szCs w:val="24"/>
        </w:rPr>
        <w:t>būti taikoma:</w:t>
      </w:r>
    </w:p>
    <w:p w14:paraId="5F617967" w14:textId="192FD568" w:rsidR="006E2AF8" w:rsidRPr="001C2DF2" w:rsidRDefault="006E2AF8" w:rsidP="00B82636">
      <w:pPr>
        <w:pStyle w:val="1lygis"/>
        <w:numPr>
          <w:ilvl w:val="2"/>
          <w:numId w:val="39"/>
        </w:numPr>
        <w:tabs>
          <w:tab w:val="clear" w:pos="709"/>
          <w:tab w:val="left" w:pos="1418"/>
        </w:tabs>
        <w:spacing w:before="0" w:after="0"/>
        <w:ind w:left="0" w:firstLine="709"/>
        <w:jc w:val="both"/>
        <w:rPr>
          <w:rFonts w:eastAsia="Calibri"/>
          <w:b w:val="0"/>
          <w:sz w:val="24"/>
          <w:szCs w:val="24"/>
        </w:rPr>
      </w:pPr>
      <w:r>
        <w:rPr>
          <w:rFonts w:eastAsia="Calibri"/>
          <w:b w:val="0"/>
          <w:sz w:val="24"/>
          <w:szCs w:val="24"/>
        </w:rPr>
        <w:t>V</w:t>
      </w:r>
      <w:r w:rsidRPr="00D4554E">
        <w:rPr>
          <w:rFonts w:eastAsia="Calibri"/>
          <w:b w:val="0"/>
          <w:sz w:val="24"/>
          <w:szCs w:val="24"/>
        </w:rPr>
        <w:t>isiems Paslaug</w:t>
      </w:r>
      <w:r w:rsidR="001711EF">
        <w:rPr>
          <w:rFonts w:eastAsia="Calibri"/>
          <w:b w:val="0"/>
          <w:sz w:val="24"/>
          <w:szCs w:val="24"/>
        </w:rPr>
        <w:t>ų</w:t>
      </w:r>
      <w:r w:rsidRPr="00D4554E">
        <w:rPr>
          <w:rFonts w:eastAsia="Calibri"/>
          <w:b w:val="0"/>
          <w:sz w:val="24"/>
          <w:szCs w:val="24"/>
        </w:rPr>
        <w:t xml:space="preserve"> teikimo metu modifikuotiems bei sukurtiems EVIS komponentams</w:t>
      </w:r>
      <w:r w:rsidRPr="001C2DF2">
        <w:rPr>
          <w:rFonts w:eastAsia="Calibri"/>
          <w:b w:val="0"/>
          <w:sz w:val="24"/>
          <w:szCs w:val="24"/>
        </w:rPr>
        <w:t>;</w:t>
      </w:r>
    </w:p>
    <w:p w14:paraId="397B5ABB" w14:textId="5B1AAFCD" w:rsidR="006E2AF8" w:rsidRPr="001C2DF2" w:rsidRDefault="006E2AF8" w:rsidP="00B82636">
      <w:pPr>
        <w:pStyle w:val="1lygis"/>
        <w:numPr>
          <w:ilvl w:val="2"/>
          <w:numId w:val="39"/>
        </w:numPr>
        <w:tabs>
          <w:tab w:val="clear" w:pos="709"/>
          <w:tab w:val="left" w:pos="1418"/>
        </w:tabs>
        <w:spacing w:before="0" w:after="0"/>
        <w:ind w:left="0" w:firstLine="709"/>
        <w:jc w:val="both"/>
        <w:rPr>
          <w:rFonts w:eastAsia="Calibri"/>
          <w:b w:val="0"/>
          <w:sz w:val="24"/>
          <w:szCs w:val="24"/>
        </w:rPr>
      </w:pPr>
      <w:r>
        <w:rPr>
          <w:rFonts w:eastAsia="Calibri"/>
          <w:b w:val="0"/>
          <w:sz w:val="24"/>
          <w:szCs w:val="24"/>
        </w:rPr>
        <w:lastRenderedPageBreak/>
        <w:t>P</w:t>
      </w:r>
      <w:r w:rsidRPr="00D4554E">
        <w:rPr>
          <w:rFonts w:eastAsia="Calibri"/>
          <w:b w:val="0"/>
          <w:sz w:val="24"/>
          <w:szCs w:val="24"/>
        </w:rPr>
        <w:t>aslaug</w:t>
      </w:r>
      <w:r w:rsidR="001711EF">
        <w:rPr>
          <w:rFonts w:eastAsia="Calibri"/>
          <w:b w:val="0"/>
          <w:sz w:val="24"/>
          <w:szCs w:val="24"/>
        </w:rPr>
        <w:t>ų</w:t>
      </w:r>
      <w:r w:rsidRPr="00D4554E">
        <w:rPr>
          <w:rFonts w:eastAsia="Calibri"/>
          <w:b w:val="0"/>
          <w:sz w:val="24"/>
          <w:szCs w:val="24"/>
        </w:rPr>
        <w:t xml:space="preserve"> teikimo metu modifikuotų EVIS komponentų suderinamumui tarpusavyje ir su kitais (jau esančiais) EVIS komponentais</w:t>
      </w:r>
      <w:r w:rsidRPr="001C2DF2">
        <w:rPr>
          <w:rFonts w:eastAsia="Calibri"/>
          <w:b w:val="0"/>
          <w:sz w:val="24"/>
          <w:szCs w:val="24"/>
        </w:rPr>
        <w:t>;</w:t>
      </w:r>
    </w:p>
    <w:p w14:paraId="4C548A81" w14:textId="77777777" w:rsidR="006E2AF8" w:rsidRDefault="006E2AF8" w:rsidP="00B82636">
      <w:pPr>
        <w:pStyle w:val="1lygis"/>
        <w:numPr>
          <w:ilvl w:val="2"/>
          <w:numId w:val="39"/>
        </w:numPr>
        <w:tabs>
          <w:tab w:val="clear" w:pos="709"/>
          <w:tab w:val="left" w:pos="1418"/>
        </w:tabs>
        <w:spacing w:before="0" w:after="0"/>
        <w:ind w:left="0" w:firstLine="709"/>
        <w:jc w:val="both"/>
        <w:rPr>
          <w:rFonts w:eastAsia="Calibri"/>
          <w:b w:val="0"/>
          <w:sz w:val="24"/>
          <w:szCs w:val="24"/>
        </w:rPr>
      </w:pPr>
      <w:r w:rsidRPr="00D4554E">
        <w:rPr>
          <w:rFonts w:eastAsia="Calibri"/>
          <w:b w:val="0"/>
          <w:sz w:val="24"/>
          <w:szCs w:val="24"/>
        </w:rPr>
        <w:t>EVIS komponentų tarpusavio apjungimo, diegimo darbams</w:t>
      </w:r>
      <w:r>
        <w:rPr>
          <w:rFonts w:eastAsia="Calibri"/>
          <w:b w:val="0"/>
          <w:sz w:val="24"/>
          <w:szCs w:val="24"/>
        </w:rPr>
        <w:t>;</w:t>
      </w:r>
    </w:p>
    <w:p w14:paraId="62525725" w14:textId="77777777" w:rsidR="006E2AF8" w:rsidRDefault="006E2AF8" w:rsidP="00B82636">
      <w:pPr>
        <w:pStyle w:val="1lygis"/>
        <w:numPr>
          <w:ilvl w:val="2"/>
          <w:numId w:val="39"/>
        </w:numPr>
        <w:tabs>
          <w:tab w:val="clear" w:pos="709"/>
          <w:tab w:val="left" w:pos="1418"/>
        </w:tabs>
        <w:spacing w:before="0" w:after="0"/>
        <w:ind w:left="0" w:firstLine="709"/>
        <w:jc w:val="both"/>
        <w:rPr>
          <w:rFonts w:eastAsia="Calibri"/>
          <w:b w:val="0"/>
          <w:sz w:val="24"/>
          <w:szCs w:val="24"/>
        </w:rPr>
      </w:pPr>
      <w:r w:rsidRPr="00D4554E">
        <w:rPr>
          <w:rFonts w:eastAsia="Calibri"/>
          <w:b w:val="0"/>
          <w:sz w:val="24"/>
          <w:szCs w:val="24"/>
        </w:rPr>
        <w:t>Bet kokiems įsikišimams į programinės įrangos ir/ar atskirų jos elementų sandarą, kurie galėtų įtakoti (pakeisti, sutrikdyti) informacinės sistemos ir/ar jos elementų veikimą, turėtų įtakos programinės įrangos ir/ar jos elementų funkcionavimui, tikslumui, saugumui, kokybei, tinkamumui, integracijai, naudotojo darbui su programine įranga ir/ar jos elementais, neigiamai paveiktų (sugadintų, sunaikintų, sumažintų saugumą) programoje sukauptus ir saugomus bei naujai įvedamus duomenis ir informaciją, turėtų neigiamos įtakos (sutrikdytų, pakeistų) kitų, pagalbinių ir/ar nepriklausomų, programų bei programinės įrangos veiklai</w:t>
      </w:r>
      <w:r>
        <w:rPr>
          <w:rFonts w:eastAsia="Calibri"/>
          <w:b w:val="0"/>
          <w:sz w:val="24"/>
          <w:szCs w:val="24"/>
        </w:rPr>
        <w:t>;</w:t>
      </w:r>
    </w:p>
    <w:p w14:paraId="0BE60FF2" w14:textId="77777777" w:rsidR="006E2AF8" w:rsidRDefault="006E2AF8" w:rsidP="00B82636">
      <w:pPr>
        <w:pStyle w:val="1lygis"/>
        <w:numPr>
          <w:ilvl w:val="2"/>
          <w:numId w:val="39"/>
        </w:numPr>
        <w:tabs>
          <w:tab w:val="clear" w:pos="709"/>
          <w:tab w:val="left" w:pos="1418"/>
        </w:tabs>
        <w:spacing w:before="0" w:after="0"/>
        <w:ind w:left="0" w:firstLine="709"/>
        <w:jc w:val="both"/>
        <w:rPr>
          <w:rFonts w:eastAsia="Calibri"/>
          <w:b w:val="0"/>
          <w:sz w:val="24"/>
          <w:szCs w:val="24"/>
        </w:rPr>
      </w:pPr>
      <w:r w:rsidRPr="00D4554E">
        <w:rPr>
          <w:rFonts w:eastAsia="Calibri"/>
          <w:b w:val="0"/>
          <w:sz w:val="24"/>
          <w:szCs w:val="24"/>
        </w:rPr>
        <w:t>Kokybės garantija apima sugadintų bei prarastų EVIS duomenų atstatymą, kai gedimo priežastis yra tiekėjo įdiegtų priemonių netinkamas veikimas arba neveikimas</w:t>
      </w:r>
      <w:r>
        <w:rPr>
          <w:rFonts w:eastAsia="Calibri"/>
          <w:b w:val="0"/>
          <w:sz w:val="24"/>
          <w:szCs w:val="24"/>
        </w:rPr>
        <w:t>;</w:t>
      </w:r>
    </w:p>
    <w:p w14:paraId="13FE60CD" w14:textId="3F581DE3" w:rsidR="006E2AF8" w:rsidRDefault="006E2AF8" w:rsidP="00B82636">
      <w:pPr>
        <w:pStyle w:val="1lygis"/>
        <w:numPr>
          <w:ilvl w:val="2"/>
          <w:numId w:val="39"/>
        </w:numPr>
        <w:tabs>
          <w:tab w:val="left" w:pos="1418"/>
        </w:tabs>
        <w:spacing w:after="0"/>
        <w:ind w:left="0" w:firstLine="709"/>
        <w:jc w:val="both"/>
        <w:rPr>
          <w:rFonts w:eastAsia="Calibri"/>
          <w:b w:val="0"/>
          <w:sz w:val="24"/>
          <w:szCs w:val="24"/>
        </w:rPr>
      </w:pPr>
      <w:r w:rsidRPr="00D4554E">
        <w:rPr>
          <w:rFonts w:eastAsia="Calibri"/>
          <w:b w:val="0"/>
          <w:sz w:val="24"/>
          <w:szCs w:val="24"/>
        </w:rPr>
        <w:t>Išorinio paslaugų teikėjo atsakomybė už kokybės garantiją užtikrinama taip, kaip numato Civilinis kodeksas, t. y. nėra nustatyti jokie kiti Išorinio paslaugų teikėjo suteikiamos kokybės garantijos užtikrinimo ar atsakomybės už kokybės garantiją apribojimai. Kokybės garantijos termino eiga sustabdoma laikotarpiui nuo pranešimo apie Paslaug</w:t>
      </w:r>
      <w:r w:rsidR="001711EF">
        <w:rPr>
          <w:rFonts w:eastAsia="Calibri"/>
          <w:b w:val="0"/>
          <w:sz w:val="24"/>
          <w:szCs w:val="24"/>
        </w:rPr>
        <w:t>ų</w:t>
      </w:r>
      <w:r w:rsidRPr="00D4554E">
        <w:rPr>
          <w:rFonts w:eastAsia="Calibri"/>
          <w:b w:val="0"/>
          <w:sz w:val="24"/>
          <w:szCs w:val="24"/>
        </w:rPr>
        <w:t xml:space="preserve"> rezultato elemento trūkumą iki tokio Paslaug</w:t>
      </w:r>
      <w:r w:rsidR="001711EF">
        <w:rPr>
          <w:rFonts w:eastAsia="Calibri"/>
          <w:b w:val="0"/>
          <w:sz w:val="24"/>
          <w:szCs w:val="24"/>
        </w:rPr>
        <w:t>ų</w:t>
      </w:r>
      <w:r w:rsidRPr="00D4554E">
        <w:rPr>
          <w:rFonts w:eastAsia="Calibri"/>
          <w:b w:val="0"/>
          <w:sz w:val="24"/>
          <w:szCs w:val="24"/>
        </w:rPr>
        <w:t xml:space="preserve"> rezultato elemento trūkumo pašalinimo momento. Jeigu tam tikriems Paslaug</w:t>
      </w:r>
      <w:r w:rsidR="001711EF">
        <w:rPr>
          <w:rFonts w:eastAsia="Calibri"/>
          <w:b w:val="0"/>
          <w:sz w:val="24"/>
          <w:szCs w:val="24"/>
        </w:rPr>
        <w:t>ų</w:t>
      </w:r>
      <w:r w:rsidRPr="00D4554E">
        <w:rPr>
          <w:rFonts w:eastAsia="Calibri"/>
          <w:b w:val="0"/>
          <w:sz w:val="24"/>
          <w:szCs w:val="24"/>
        </w:rPr>
        <w:t xml:space="preserve"> rezultato elementams Paslaug</w:t>
      </w:r>
      <w:r w:rsidR="001711EF">
        <w:rPr>
          <w:rFonts w:eastAsia="Calibri"/>
          <w:b w:val="0"/>
          <w:sz w:val="24"/>
          <w:szCs w:val="24"/>
        </w:rPr>
        <w:t>ų</w:t>
      </w:r>
      <w:r w:rsidRPr="00D4554E">
        <w:rPr>
          <w:rFonts w:eastAsia="Calibri"/>
          <w:b w:val="0"/>
          <w:sz w:val="24"/>
          <w:szCs w:val="24"/>
        </w:rPr>
        <w:t xml:space="preserve"> rezultato elementų gamintojas standartiškai suteikia ilgesnį kokybės garantijos terminą, taikomas toks ilgesnis kokybės garantijos terminas. Kokybės garantiniai įsipareigojimai negali būti skaidomi į atskirus garantinius įsipareigojimus atskiriems funkciškai glaudžiai tarpusavyje susijusiems EVIS komponentams, kas taip pat reiškia, kad:</w:t>
      </w:r>
      <w:r>
        <w:rPr>
          <w:rFonts w:eastAsia="Calibri"/>
          <w:b w:val="0"/>
          <w:sz w:val="24"/>
          <w:szCs w:val="24"/>
        </w:rPr>
        <w:t xml:space="preserve"> </w:t>
      </w:r>
      <w:r w:rsidRPr="00D4554E">
        <w:rPr>
          <w:rFonts w:eastAsia="Calibri"/>
          <w:b w:val="0"/>
          <w:sz w:val="24"/>
          <w:szCs w:val="24"/>
        </w:rPr>
        <w:t>baziniam funkcionalumui (moduliams, užtikrinantiems kitų modulių sąveiką, aprūpinantiems pastaruosius reikiama informacija, leidžiantiems valdyti kitų modulių funkcionavimą ir pan.) garantiniai įsipareigojimai taikomi ne trumpiau nei vėliausiai pasibaigiantys garantiniai įsipareigojimai priklausomiems moduliams (kad nesusidarytų situacija, kai garantiniai įsipareigojimai taikomi priklausomam elementui, kai tuo tarpu jo funkcionavimui būtinam elementui garantiniai įsipareigojimai netaikomi).</w:t>
      </w:r>
    </w:p>
    <w:p w14:paraId="20D4608E" w14:textId="7910BE09" w:rsidR="006E2AF8" w:rsidRPr="00E83DC2" w:rsidRDefault="006E2AF8" w:rsidP="00B82636">
      <w:pPr>
        <w:pStyle w:val="1lygis"/>
        <w:numPr>
          <w:ilvl w:val="2"/>
          <w:numId w:val="39"/>
        </w:numPr>
        <w:tabs>
          <w:tab w:val="left" w:pos="1418"/>
        </w:tabs>
        <w:spacing w:after="0"/>
        <w:ind w:left="0" w:firstLine="709"/>
        <w:jc w:val="both"/>
        <w:rPr>
          <w:rFonts w:eastAsia="Calibri"/>
          <w:b w:val="0"/>
          <w:sz w:val="24"/>
          <w:szCs w:val="24"/>
        </w:rPr>
      </w:pPr>
      <w:r w:rsidRPr="007561DF">
        <w:rPr>
          <w:rFonts w:eastAsia="Calibri"/>
          <w:b w:val="0"/>
          <w:sz w:val="24"/>
          <w:szCs w:val="24"/>
        </w:rPr>
        <w:t>Vykdydamas numatytas EVIS keitimo (modifikavimo) paslaugas,</w:t>
      </w:r>
      <w:r w:rsidRPr="00E83DC2">
        <w:rPr>
          <w:rFonts w:eastAsia="Calibri"/>
          <w:b w:val="0"/>
          <w:sz w:val="24"/>
          <w:szCs w:val="24"/>
        </w:rPr>
        <w:t xml:space="preserve"> Išorinis paslaugų teikėjas turi naudoti Užsakovo turimą taikomąją programinę įrangą ir jos kūrimo infrastruktūrą. Jeigu aplikacijos veikimui užtikrinti Išorinis paslaugų teikėjas ketina siūlyti kitą programinę įrangą nei Užsakovo turima, Išorinis paslaugų teikėjas įsipareigoja ją pateikti Užsakovui neatlygintinai.</w:t>
      </w:r>
    </w:p>
    <w:p w14:paraId="0E88F763" w14:textId="77777777" w:rsidR="006E2AF8" w:rsidRPr="00E83DC2" w:rsidRDefault="006E2AF8" w:rsidP="00B82636">
      <w:pPr>
        <w:pStyle w:val="1lygis"/>
        <w:numPr>
          <w:ilvl w:val="2"/>
          <w:numId w:val="39"/>
        </w:numPr>
        <w:tabs>
          <w:tab w:val="left" w:pos="1418"/>
        </w:tabs>
        <w:spacing w:after="0"/>
        <w:ind w:left="0" w:firstLine="709"/>
        <w:jc w:val="both"/>
        <w:rPr>
          <w:rFonts w:eastAsia="Calibri"/>
          <w:b w:val="0"/>
          <w:sz w:val="24"/>
          <w:szCs w:val="24"/>
        </w:rPr>
      </w:pPr>
      <w:r w:rsidRPr="00E83DC2">
        <w:rPr>
          <w:rFonts w:eastAsia="Calibri"/>
          <w:b w:val="0"/>
          <w:sz w:val="24"/>
          <w:szCs w:val="24"/>
        </w:rPr>
        <w:t>EVIS naudojama licencijuojama taikomoji programinė įranga. Jeigu Užsakovas pageidaus plėsti/modifikuoti EVIS taip, kad bus reikalingos papildomos naudojamos taikomosios programinės licencijos, Užsakovas įsipareigoja papildomų licencijų kaštus padengti savo lėšomis.</w:t>
      </w:r>
    </w:p>
    <w:p w14:paraId="3787559A" w14:textId="5C0CD41F" w:rsidR="006E2AF8" w:rsidRPr="00E83DC2" w:rsidRDefault="006E2AF8" w:rsidP="00B82636">
      <w:pPr>
        <w:pStyle w:val="1lygis"/>
        <w:numPr>
          <w:ilvl w:val="2"/>
          <w:numId w:val="39"/>
        </w:numPr>
        <w:tabs>
          <w:tab w:val="left" w:pos="1418"/>
        </w:tabs>
        <w:spacing w:after="0"/>
        <w:ind w:left="0" w:firstLine="709"/>
        <w:jc w:val="both"/>
        <w:rPr>
          <w:rFonts w:eastAsia="Calibri"/>
          <w:b w:val="0"/>
          <w:sz w:val="24"/>
          <w:szCs w:val="24"/>
        </w:rPr>
      </w:pPr>
      <w:r w:rsidRPr="00E83DC2">
        <w:rPr>
          <w:rFonts w:eastAsia="Calibri"/>
          <w:b w:val="0"/>
          <w:sz w:val="24"/>
          <w:szCs w:val="24"/>
        </w:rPr>
        <w:t>Jei Paslaug</w:t>
      </w:r>
      <w:r w:rsidR="001711EF">
        <w:rPr>
          <w:rFonts w:eastAsia="Calibri"/>
          <w:b w:val="0"/>
          <w:sz w:val="24"/>
          <w:szCs w:val="24"/>
        </w:rPr>
        <w:t>ų</w:t>
      </w:r>
      <w:r w:rsidRPr="00E83DC2">
        <w:rPr>
          <w:rFonts w:eastAsia="Calibri"/>
          <w:b w:val="0"/>
          <w:sz w:val="24"/>
          <w:szCs w:val="24"/>
        </w:rPr>
        <w:t xml:space="preserve"> rezultato elementų, kurių kokybės garantinius įsipareigojimus pagal pirkimo sutartį vykdo vienas Išorinis paslaugų teikėjas, modernizavimą ir/ar plėtrą atliko kitas Išorinis paslaugų teikėjas, pastarajam pereina visi funkciškai glaudžiai tarpusavyje susijusių Paslaug</w:t>
      </w:r>
      <w:r w:rsidR="001711EF">
        <w:rPr>
          <w:rFonts w:eastAsia="Calibri"/>
          <w:b w:val="0"/>
          <w:sz w:val="24"/>
          <w:szCs w:val="24"/>
        </w:rPr>
        <w:t>ų</w:t>
      </w:r>
      <w:r w:rsidRPr="00E83DC2">
        <w:rPr>
          <w:rFonts w:eastAsia="Calibri"/>
          <w:b w:val="0"/>
          <w:sz w:val="24"/>
          <w:szCs w:val="24"/>
        </w:rPr>
        <w:t xml:space="preserve"> rezultato elementų kokybės garantiniai įsipareigojimai.</w:t>
      </w:r>
    </w:p>
    <w:p w14:paraId="5DEBB71B" w14:textId="1119C229" w:rsidR="006E2AF8" w:rsidRPr="00E83DC2" w:rsidRDefault="006E2AF8" w:rsidP="00B82636">
      <w:pPr>
        <w:pStyle w:val="1lygis"/>
        <w:numPr>
          <w:ilvl w:val="2"/>
          <w:numId w:val="39"/>
        </w:numPr>
        <w:tabs>
          <w:tab w:val="left" w:pos="1418"/>
        </w:tabs>
        <w:spacing w:after="0"/>
        <w:ind w:left="0" w:firstLine="709"/>
        <w:jc w:val="both"/>
        <w:rPr>
          <w:rFonts w:eastAsia="Calibri"/>
          <w:b w:val="0"/>
          <w:sz w:val="24"/>
          <w:szCs w:val="24"/>
        </w:rPr>
      </w:pPr>
      <w:r w:rsidRPr="00E83DC2">
        <w:rPr>
          <w:rFonts w:eastAsia="Calibri"/>
          <w:b w:val="0"/>
          <w:sz w:val="24"/>
          <w:szCs w:val="24"/>
        </w:rPr>
        <w:t>Kokybės garantijos termino metu Išorinis paslaugų teikėjas, pagal gautą Užsakovo pranešimą, privalo savo lėšomis ir neatlygintinai pašalinti Paslaug</w:t>
      </w:r>
      <w:r w:rsidR="001711EF">
        <w:rPr>
          <w:rFonts w:eastAsia="Calibri"/>
          <w:b w:val="0"/>
          <w:sz w:val="24"/>
          <w:szCs w:val="24"/>
        </w:rPr>
        <w:t>ų</w:t>
      </w:r>
      <w:r w:rsidRPr="00E83DC2">
        <w:rPr>
          <w:rFonts w:eastAsia="Calibri"/>
          <w:b w:val="0"/>
          <w:sz w:val="24"/>
          <w:szCs w:val="24"/>
        </w:rPr>
        <w:t xml:space="preserve"> rezultato elementų (Išorinio teikėjo pateiktų ar sukurtų) trūkumus. Reakcijos ir neatitikimų šalinimo laikas turi būti toks, kad Paslaug</w:t>
      </w:r>
      <w:r w:rsidR="001711EF">
        <w:rPr>
          <w:rFonts w:eastAsia="Calibri"/>
          <w:b w:val="0"/>
          <w:sz w:val="24"/>
          <w:szCs w:val="24"/>
        </w:rPr>
        <w:t>ų</w:t>
      </w:r>
      <w:r w:rsidRPr="00E83DC2">
        <w:rPr>
          <w:rFonts w:eastAsia="Calibri"/>
          <w:b w:val="0"/>
          <w:sz w:val="24"/>
          <w:szCs w:val="24"/>
        </w:rPr>
        <w:t xml:space="preserve"> rezultatas galėtų dirbti realaus laiko režimu, kai to reikalaujama pagal EVIS specifikaciją. Jeigu Išorinis paslaugų teikėjas neatitikimų šalinimo procese neužtikrina Paslaug</w:t>
      </w:r>
      <w:r w:rsidR="001711EF">
        <w:rPr>
          <w:rFonts w:eastAsia="Calibri"/>
          <w:b w:val="0"/>
          <w:sz w:val="24"/>
          <w:szCs w:val="24"/>
        </w:rPr>
        <w:t>ų</w:t>
      </w:r>
      <w:r w:rsidRPr="00E83DC2">
        <w:rPr>
          <w:rFonts w:eastAsia="Calibri"/>
          <w:b w:val="0"/>
          <w:sz w:val="24"/>
          <w:szCs w:val="24"/>
        </w:rPr>
        <w:t xml:space="preserve"> rezultato darbo realaus laiko režimu, ir dėl to Užsakovas pašalina neatitikimus be Išorinio paslaugų teikėjo, su tuo susijusias Užsakovo išlaidas nedelsiant įsipareigoja padengti Išorinis paslaugų teikėjas.</w:t>
      </w:r>
    </w:p>
    <w:p w14:paraId="36DC6F8F" w14:textId="4EA2E3FD" w:rsidR="006E2AF8" w:rsidRPr="001C2DF2" w:rsidRDefault="006E2AF8" w:rsidP="006E2AF8">
      <w:pPr>
        <w:pStyle w:val="1lygis"/>
        <w:numPr>
          <w:ilvl w:val="1"/>
          <w:numId w:val="39"/>
        </w:numPr>
        <w:tabs>
          <w:tab w:val="clear" w:pos="709"/>
          <w:tab w:val="left" w:pos="993"/>
        </w:tabs>
        <w:spacing w:before="0" w:after="0"/>
        <w:ind w:left="0" w:firstLine="561"/>
        <w:jc w:val="both"/>
        <w:rPr>
          <w:rFonts w:eastAsia="Calibri"/>
          <w:b w:val="0"/>
          <w:sz w:val="24"/>
          <w:szCs w:val="24"/>
        </w:rPr>
      </w:pPr>
      <w:r w:rsidRPr="001C2DF2">
        <w:rPr>
          <w:rFonts w:eastAsia="Calibri"/>
          <w:b w:val="0"/>
          <w:sz w:val="24"/>
          <w:szCs w:val="24"/>
        </w:rPr>
        <w:t>Garantijos laikotarpiu tiekėjas pagal Perkančiosios organizacijos poreikį tur</w:t>
      </w:r>
      <w:r w:rsidR="0007445B">
        <w:rPr>
          <w:rFonts w:eastAsia="Calibri"/>
          <w:b w:val="0"/>
          <w:sz w:val="24"/>
          <w:szCs w:val="24"/>
        </w:rPr>
        <w:t>i</w:t>
      </w:r>
      <w:r w:rsidRPr="001C2DF2">
        <w:rPr>
          <w:rFonts w:eastAsia="Calibri"/>
          <w:b w:val="0"/>
          <w:sz w:val="24"/>
          <w:szCs w:val="24"/>
        </w:rPr>
        <w:t xml:space="preserve"> teikti pagalbą (techninę konsultaciją) visais įgyvendintų funkcinių sprendimų klausimais</w:t>
      </w:r>
      <w:r w:rsidRPr="001C2DF2" w:rsidDel="00EE32F6">
        <w:rPr>
          <w:rFonts w:eastAsia="Calibri"/>
          <w:b w:val="0"/>
          <w:sz w:val="24"/>
          <w:szCs w:val="24"/>
        </w:rPr>
        <w:t xml:space="preserve"> </w:t>
      </w:r>
      <w:r w:rsidRPr="001C2DF2">
        <w:rPr>
          <w:rFonts w:eastAsia="Calibri"/>
          <w:b w:val="0"/>
          <w:sz w:val="24"/>
          <w:szCs w:val="24"/>
        </w:rPr>
        <w:t xml:space="preserve">telefonu, elektroniniu paštu, susitikimo metu, lietuvių kalba VLK, TLK sistemos naudotojams iš </w:t>
      </w:r>
      <w:r>
        <w:rPr>
          <w:rFonts w:eastAsia="Calibri"/>
          <w:b w:val="0"/>
          <w:sz w:val="24"/>
          <w:szCs w:val="24"/>
        </w:rPr>
        <w:t>sistemos palaikymui</w:t>
      </w:r>
      <w:r w:rsidRPr="001C2DF2">
        <w:rPr>
          <w:rFonts w:eastAsia="Calibri"/>
          <w:b w:val="0"/>
          <w:sz w:val="24"/>
          <w:szCs w:val="24"/>
        </w:rPr>
        <w:t xml:space="preserve"> numatytų valandų.</w:t>
      </w:r>
    </w:p>
    <w:p w14:paraId="41B0983E" w14:textId="5A114DDB" w:rsidR="006E2AF8" w:rsidRPr="001C2DF2" w:rsidRDefault="006E2AF8" w:rsidP="006E2AF8">
      <w:pPr>
        <w:pStyle w:val="1lygis"/>
        <w:numPr>
          <w:ilvl w:val="1"/>
          <w:numId w:val="39"/>
        </w:numPr>
        <w:tabs>
          <w:tab w:val="clear" w:pos="709"/>
          <w:tab w:val="left" w:pos="993"/>
        </w:tabs>
        <w:spacing w:before="0" w:after="0"/>
        <w:ind w:left="0" w:firstLine="561"/>
        <w:jc w:val="both"/>
        <w:rPr>
          <w:rFonts w:eastAsia="Calibri"/>
          <w:b w:val="0"/>
          <w:sz w:val="24"/>
          <w:szCs w:val="24"/>
        </w:rPr>
      </w:pPr>
      <w:r w:rsidRPr="001C2DF2">
        <w:rPr>
          <w:rFonts w:eastAsia="Calibri"/>
          <w:b w:val="0"/>
          <w:sz w:val="24"/>
          <w:szCs w:val="24"/>
        </w:rPr>
        <w:t>Tur</w:t>
      </w:r>
      <w:r w:rsidR="0007445B">
        <w:rPr>
          <w:rFonts w:eastAsia="Calibri"/>
          <w:b w:val="0"/>
          <w:sz w:val="24"/>
          <w:szCs w:val="24"/>
        </w:rPr>
        <w:t>i</w:t>
      </w:r>
      <w:r w:rsidRPr="001C2DF2">
        <w:rPr>
          <w:rFonts w:eastAsia="Calibri"/>
          <w:b w:val="0"/>
          <w:sz w:val="24"/>
          <w:szCs w:val="24"/>
        </w:rPr>
        <w:t xml:space="preserve"> informuoti apie programinės įrangos gamintojo naujausią programinę įrangą ir jos versijas, reikalingus keitimus. </w:t>
      </w:r>
    </w:p>
    <w:p w14:paraId="1CAD5912" w14:textId="724C720B" w:rsidR="006E2AF8" w:rsidRPr="001C2DF2" w:rsidRDefault="006E2AF8" w:rsidP="006E2AF8">
      <w:pPr>
        <w:pStyle w:val="1lygis"/>
        <w:numPr>
          <w:ilvl w:val="1"/>
          <w:numId w:val="39"/>
        </w:numPr>
        <w:tabs>
          <w:tab w:val="clear" w:pos="709"/>
          <w:tab w:val="left" w:pos="993"/>
        </w:tabs>
        <w:spacing w:before="0" w:after="0"/>
        <w:ind w:left="0" w:firstLine="561"/>
        <w:jc w:val="both"/>
        <w:rPr>
          <w:rFonts w:eastAsia="Calibri"/>
          <w:b w:val="0"/>
          <w:sz w:val="24"/>
          <w:szCs w:val="24"/>
        </w:rPr>
      </w:pPr>
      <w:r w:rsidRPr="001C2DF2">
        <w:rPr>
          <w:rFonts w:eastAsia="Calibri"/>
          <w:b w:val="0"/>
          <w:sz w:val="24"/>
          <w:szCs w:val="24"/>
        </w:rPr>
        <w:t>Sistemų dokumentacij</w:t>
      </w:r>
      <w:r w:rsidR="00794665">
        <w:rPr>
          <w:rFonts w:eastAsia="Calibri"/>
          <w:b w:val="0"/>
          <w:sz w:val="24"/>
          <w:szCs w:val="24"/>
        </w:rPr>
        <w:t>a</w:t>
      </w:r>
      <w:r w:rsidRPr="001C2DF2">
        <w:rPr>
          <w:rFonts w:eastAsia="Calibri"/>
          <w:b w:val="0"/>
          <w:sz w:val="24"/>
          <w:szCs w:val="24"/>
        </w:rPr>
        <w:t xml:space="preserve"> atsižvelgiant į atliktus sistemos pakeitimus turi būti atnaujinta ir pateikta perkančiajai organizacijai per 10 </w:t>
      </w:r>
      <w:r w:rsidR="00794665">
        <w:rPr>
          <w:rFonts w:eastAsia="Calibri"/>
          <w:b w:val="0"/>
          <w:sz w:val="24"/>
          <w:szCs w:val="24"/>
        </w:rPr>
        <w:t xml:space="preserve">darbo </w:t>
      </w:r>
      <w:r w:rsidRPr="001C2DF2">
        <w:rPr>
          <w:rFonts w:eastAsia="Calibri"/>
          <w:b w:val="0"/>
          <w:sz w:val="24"/>
          <w:szCs w:val="24"/>
        </w:rPr>
        <w:t>dienų.</w:t>
      </w:r>
    </w:p>
    <w:p w14:paraId="413EB732" w14:textId="77777777" w:rsidR="006E2AF8" w:rsidRPr="001C2DF2" w:rsidRDefault="006E2AF8" w:rsidP="006E2AF8">
      <w:pPr>
        <w:pStyle w:val="Porat"/>
        <w:jc w:val="both"/>
        <w:rPr>
          <w:b/>
          <w:szCs w:val="24"/>
        </w:rPr>
      </w:pPr>
    </w:p>
    <w:p w14:paraId="1E06C0B9" w14:textId="77777777" w:rsidR="006E2AF8" w:rsidRDefault="006E2AF8" w:rsidP="006E2AF8">
      <w:pPr>
        <w:pStyle w:val="1lygis"/>
        <w:numPr>
          <w:ilvl w:val="0"/>
          <w:numId w:val="39"/>
        </w:numPr>
        <w:spacing w:before="0" w:after="0"/>
        <w:ind w:left="0"/>
        <w:jc w:val="center"/>
        <w:rPr>
          <w:rFonts w:eastAsia="Calibri"/>
          <w:sz w:val="24"/>
          <w:szCs w:val="24"/>
        </w:rPr>
      </w:pPr>
      <w:r w:rsidRPr="001C2DF2">
        <w:rPr>
          <w:rFonts w:eastAsia="Calibri"/>
          <w:sz w:val="24"/>
          <w:szCs w:val="24"/>
        </w:rPr>
        <w:lastRenderedPageBreak/>
        <w:t>REIKALAVIMAI DUOMENŲ SAUGAI</w:t>
      </w:r>
    </w:p>
    <w:p w14:paraId="041C3E98" w14:textId="77777777" w:rsidR="006E2AF8" w:rsidRPr="001C2DF2" w:rsidRDefault="006E2AF8" w:rsidP="006E2AF8">
      <w:pPr>
        <w:pStyle w:val="1lygis"/>
        <w:numPr>
          <w:ilvl w:val="0"/>
          <w:numId w:val="0"/>
        </w:numPr>
        <w:spacing w:before="0" w:after="0"/>
        <w:rPr>
          <w:rFonts w:eastAsia="Calibri"/>
          <w:sz w:val="24"/>
          <w:szCs w:val="24"/>
        </w:rPr>
      </w:pPr>
    </w:p>
    <w:p w14:paraId="4A9A0856" w14:textId="77777777" w:rsidR="006E2AF8" w:rsidRPr="0082208F" w:rsidRDefault="006E2AF8" w:rsidP="006E2AF8">
      <w:pPr>
        <w:pStyle w:val="1lygis"/>
        <w:numPr>
          <w:ilvl w:val="1"/>
          <w:numId w:val="39"/>
        </w:numPr>
        <w:tabs>
          <w:tab w:val="clear" w:pos="709"/>
          <w:tab w:val="left" w:pos="993"/>
        </w:tabs>
        <w:spacing w:after="0"/>
        <w:ind w:left="0" w:firstLine="561"/>
        <w:jc w:val="both"/>
        <w:rPr>
          <w:rFonts w:eastAsia="Calibri"/>
          <w:b w:val="0"/>
          <w:sz w:val="24"/>
          <w:szCs w:val="24"/>
        </w:rPr>
      </w:pPr>
      <w:r w:rsidRPr="001C2DF2">
        <w:rPr>
          <w:rFonts w:eastAsia="Calibri"/>
          <w:b w:val="0"/>
          <w:sz w:val="24"/>
          <w:szCs w:val="24"/>
        </w:rPr>
        <w:t xml:space="preserve">Tiekėjas, </w:t>
      </w:r>
      <w:r w:rsidRPr="0082208F">
        <w:rPr>
          <w:rFonts w:eastAsia="Calibri"/>
          <w:b w:val="0"/>
          <w:sz w:val="24"/>
          <w:szCs w:val="24"/>
        </w:rPr>
        <w:t>Išorinis paslaugų teikėjas, vykdydamas EVIS modifikavimo paslaugas, turi atitikti nustatytus valstybės IS kūrimo, plėtros, modifikavimo, techninės priežiūros, asmens duomenų konfidencialumo, prieinamumo, vientisumo ir informacijos saugos reikalavimus, kurie taikomi antros kategorijos valstybės IS, ir vadovautis:</w:t>
      </w:r>
    </w:p>
    <w:p w14:paraId="123EB126" w14:textId="77777777" w:rsidR="006E2AF8" w:rsidRPr="0082208F" w:rsidRDefault="006E2AF8" w:rsidP="006E2AF8">
      <w:pPr>
        <w:pStyle w:val="1lygis"/>
        <w:numPr>
          <w:ilvl w:val="2"/>
          <w:numId w:val="39"/>
        </w:numPr>
        <w:tabs>
          <w:tab w:val="clear" w:pos="709"/>
          <w:tab w:val="left" w:pos="1418"/>
        </w:tabs>
        <w:spacing w:after="0"/>
        <w:ind w:left="709" w:firstLine="11"/>
        <w:jc w:val="both"/>
        <w:rPr>
          <w:rFonts w:eastAsia="Calibri"/>
          <w:b w:val="0"/>
          <w:sz w:val="24"/>
          <w:szCs w:val="24"/>
        </w:rPr>
      </w:pPr>
      <w:r w:rsidRPr="0082208F">
        <w:rPr>
          <w:rFonts w:eastAsia="Calibri"/>
          <w:b w:val="0"/>
          <w:sz w:val="24"/>
          <w:szCs w:val="24"/>
        </w:rPr>
        <w:t>Lietuvos Respublikos asmens duomenų teisinės apsaugos įstatymu;</w:t>
      </w:r>
    </w:p>
    <w:p w14:paraId="0A1EB37C" w14:textId="77777777" w:rsidR="006E2AF8" w:rsidRPr="0082208F" w:rsidRDefault="006E2AF8" w:rsidP="006E2AF8">
      <w:pPr>
        <w:pStyle w:val="1lygis"/>
        <w:numPr>
          <w:ilvl w:val="2"/>
          <w:numId w:val="39"/>
        </w:numPr>
        <w:tabs>
          <w:tab w:val="clear" w:pos="709"/>
          <w:tab w:val="left" w:pos="1418"/>
        </w:tabs>
        <w:spacing w:after="0"/>
        <w:ind w:left="709" w:firstLine="11"/>
        <w:jc w:val="both"/>
        <w:rPr>
          <w:rFonts w:eastAsia="Calibri"/>
          <w:b w:val="0"/>
          <w:sz w:val="24"/>
          <w:szCs w:val="24"/>
        </w:rPr>
      </w:pPr>
      <w:r w:rsidRPr="0082208F">
        <w:rPr>
          <w:rFonts w:eastAsia="Calibri"/>
          <w:b w:val="0"/>
          <w:sz w:val="24"/>
          <w:szCs w:val="24"/>
        </w:rPr>
        <w:t>Lietuvos Respublikos elektroninių ryšių įstatymu;</w:t>
      </w:r>
    </w:p>
    <w:p w14:paraId="56D843C2" w14:textId="77777777" w:rsidR="006E2AF8" w:rsidRPr="0082208F" w:rsidRDefault="006E2AF8" w:rsidP="006E2AF8">
      <w:pPr>
        <w:pStyle w:val="1lygis"/>
        <w:numPr>
          <w:ilvl w:val="2"/>
          <w:numId w:val="39"/>
        </w:numPr>
        <w:tabs>
          <w:tab w:val="clear" w:pos="709"/>
          <w:tab w:val="left" w:pos="1418"/>
        </w:tabs>
        <w:spacing w:after="0"/>
        <w:ind w:left="709" w:firstLine="11"/>
        <w:jc w:val="both"/>
        <w:rPr>
          <w:rFonts w:eastAsia="Calibri"/>
          <w:b w:val="0"/>
          <w:sz w:val="24"/>
          <w:szCs w:val="24"/>
        </w:rPr>
      </w:pPr>
      <w:r w:rsidRPr="0082208F">
        <w:rPr>
          <w:rFonts w:eastAsia="Calibri"/>
          <w:b w:val="0"/>
          <w:sz w:val="24"/>
          <w:szCs w:val="24"/>
        </w:rPr>
        <w:t>Lietuvos Respublikos valstybės informacinių išteklių valdymo įstatymu;</w:t>
      </w:r>
    </w:p>
    <w:p w14:paraId="41AC4DA8" w14:textId="77777777" w:rsidR="006E2AF8" w:rsidRPr="0082208F" w:rsidRDefault="006E2AF8" w:rsidP="005333A4">
      <w:pPr>
        <w:pStyle w:val="1lygis"/>
        <w:numPr>
          <w:ilvl w:val="2"/>
          <w:numId w:val="39"/>
        </w:numPr>
        <w:tabs>
          <w:tab w:val="clear" w:pos="709"/>
          <w:tab w:val="left" w:pos="1418"/>
        </w:tabs>
        <w:spacing w:after="0"/>
        <w:ind w:left="0" w:firstLine="709"/>
        <w:jc w:val="both"/>
        <w:rPr>
          <w:rFonts w:eastAsia="Calibri"/>
          <w:b w:val="0"/>
          <w:sz w:val="24"/>
          <w:szCs w:val="24"/>
        </w:rPr>
      </w:pPr>
      <w:r w:rsidRPr="0082208F">
        <w:rPr>
          <w:rFonts w:eastAsia="Calibri"/>
          <w:b w:val="0"/>
          <w:sz w:val="24"/>
          <w:szCs w:val="24"/>
        </w:rPr>
        <w:t>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w:t>
      </w:r>
    </w:p>
    <w:p w14:paraId="0A2BFA41" w14:textId="77777777" w:rsidR="006E2AF8" w:rsidRPr="0082208F" w:rsidRDefault="006E2AF8" w:rsidP="005333A4">
      <w:pPr>
        <w:pStyle w:val="1lygis"/>
        <w:numPr>
          <w:ilvl w:val="2"/>
          <w:numId w:val="39"/>
        </w:numPr>
        <w:tabs>
          <w:tab w:val="clear" w:pos="709"/>
          <w:tab w:val="left" w:pos="1418"/>
        </w:tabs>
        <w:spacing w:after="0"/>
        <w:ind w:left="0" w:firstLine="709"/>
        <w:jc w:val="both"/>
        <w:rPr>
          <w:rFonts w:eastAsia="Calibri"/>
          <w:b w:val="0"/>
          <w:sz w:val="24"/>
          <w:szCs w:val="24"/>
        </w:rPr>
      </w:pPr>
      <w:r w:rsidRPr="0082208F">
        <w:rPr>
          <w:rFonts w:eastAsia="Calibri"/>
          <w:b w:val="0"/>
          <w:sz w:val="24"/>
          <w:szCs w:val="24"/>
        </w:rPr>
        <w:t>Bendrųjų elektroninės informacijos saugos reikalavimų aprašu, patvirtintu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p w14:paraId="542C4962" w14:textId="77777777" w:rsidR="006E2AF8" w:rsidRPr="0082208F" w:rsidRDefault="006E2AF8" w:rsidP="005333A4">
      <w:pPr>
        <w:pStyle w:val="1lygis"/>
        <w:numPr>
          <w:ilvl w:val="2"/>
          <w:numId w:val="39"/>
        </w:numPr>
        <w:tabs>
          <w:tab w:val="clear" w:pos="709"/>
          <w:tab w:val="left" w:pos="1418"/>
        </w:tabs>
        <w:spacing w:after="0"/>
        <w:ind w:left="0" w:firstLine="709"/>
        <w:jc w:val="both"/>
        <w:rPr>
          <w:rFonts w:eastAsia="Calibri"/>
          <w:b w:val="0"/>
          <w:sz w:val="24"/>
          <w:szCs w:val="24"/>
        </w:rPr>
      </w:pPr>
      <w:r w:rsidRPr="0082208F">
        <w:rPr>
          <w:rFonts w:eastAsia="Calibri"/>
          <w:b w:val="0"/>
          <w:sz w:val="24"/>
          <w:szCs w:val="24"/>
        </w:rPr>
        <w:t>Organizacinių ir techninių kibernetinio saugumo reikalavimų, taikomų ypatingos svarbos informacinei infrastruktūrai ir valstybės informaciniams ištekliams, aprašu, patvirtintu Lietuvos Respublikos Vyriausybės 2016 m. balandžio 20 d. nutarimu Nr. 387 „Dėl Organizacinių ir techninių kibernetinio saugumo reikalavimų, taikomų ypatingos svarbos informacinei infrastruktūrai ir valstybės informaciniams ištekliams, aprašo patvirtinimo“;</w:t>
      </w:r>
    </w:p>
    <w:p w14:paraId="4208102A" w14:textId="77777777" w:rsidR="006E2AF8" w:rsidRPr="0082208F" w:rsidRDefault="006E2AF8" w:rsidP="005333A4">
      <w:pPr>
        <w:pStyle w:val="1lygis"/>
        <w:numPr>
          <w:ilvl w:val="2"/>
          <w:numId w:val="39"/>
        </w:numPr>
        <w:tabs>
          <w:tab w:val="clear" w:pos="709"/>
          <w:tab w:val="left" w:pos="1418"/>
        </w:tabs>
        <w:spacing w:after="0"/>
        <w:ind w:left="0" w:firstLine="709"/>
        <w:jc w:val="both"/>
        <w:rPr>
          <w:rFonts w:eastAsia="Calibri"/>
          <w:b w:val="0"/>
          <w:sz w:val="24"/>
          <w:szCs w:val="24"/>
        </w:rPr>
      </w:pPr>
      <w:r w:rsidRPr="0082208F">
        <w:rPr>
          <w:rFonts w:eastAsia="Calibri"/>
          <w:b w:val="0"/>
          <w:sz w:val="24"/>
          <w:szCs w:val="24"/>
        </w:rPr>
        <w:t>Techniniais valstybės registrų (kadastrų), žinybinių registrų, valstybės informacinių sistemų ir kitų informacinių sistemų elektroninės informacijos saugos reikalavimais, patvirtintais Lietuvos Respublikos vidaus reikalų ministro 2013 m. spalio 4 d. įsakymu Nr. 1V-832 „Dėl techninių valstybės registrų (kadastrų), žinybinių registrų, valstybės informacinių sistemų ir kitų informacinių sistemų elektroninės informacijos saugos reikalavimų patvirtinimo“;</w:t>
      </w:r>
    </w:p>
    <w:p w14:paraId="4A60F3BF" w14:textId="77777777" w:rsidR="006E2AF8" w:rsidRPr="0082208F" w:rsidRDefault="006E2AF8" w:rsidP="005333A4">
      <w:pPr>
        <w:pStyle w:val="1lygis"/>
        <w:numPr>
          <w:ilvl w:val="2"/>
          <w:numId w:val="39"/>
        </w:numPr>
        <w:tabs>
          <w:tab w:val="clear" w:pos="709"/>
          <w:tab w:val="left" w:pos="1418"/>
        </w:tabs>
        <w:spacing w:after="0"/>
        <w:ind w:left="0" w:firstLine="709"/>
        <w:jc w:val="both"/>
        <w:rPr>
          <w:rFonts w:eastAsia="Calibri"/>
          <w:b w:val="0"/>
          <w:sz w:val="24"/>
          <w:szCs w:val="24"/>
        </w:rPr>
      </w:pPr>
      <w:r w:rsidRPr="0082208F">
        <w:rPr>
          <w:rFonts w:eastAsia="Calibri"/>
          <w:b w:val="0"/>
          <w:sz w:val="24"/>
          <w:szCs w:val="24"/>
        </w:rPr>
        <w:t>Informacinės visuomenės plėtros komiteto prie susisiekimo ministerijos direktoriaus įsakymu 2014 m. vasario 25 d. Nr. T-29 „Dėl valstybės informacinių sistemų gyvavimo ciklo valdymo metodikos patvirtinimo;</w:t>
      </w:r>
    </w:p>
    <w:p w14:paraId="0473D416" w14:textId="77777777" w:rsidR="006E2AF8" w:rsidRPr="0082208F" w:rsidRDefault="006E2AF8" w:rsidP="005333A4">
      <w:pPr>
        <w:pStyle w:val="1lygis"/>
        <w:numPr>
          <w:ilvl w:val="2"/>
          <w:numId w:val="39"/>
        </w:numPr>
        <w:tabs>
          <w:tab w:val="clear" w:pos="709"/>
          <w:tab w:val="left" w:pos="1418"/>
        </w:tabs>
        <w:spacing w:after="0"/>
        <w:ind w:left="0" w:firstLine="709"/>
        <w:jc w:val="both"/>
        <w:rPr>
          <w:rFonts w:eastAsia="Calibri"/>
          <w:b w:val="0"/>
          <w:sz w:val="24"/>
          <w:szCs w:val="24"/>
        </w:rPr>
      </w:pPr>
      <w:r w:rsidRPr="0082208F">
        <w:rPr>
          <w:rFonts w:eastAsia="Calibri"/>
          <w:b w:val="0"/>
          <w:sz w:val="24"/>
          <w:szCs w:val="24"/>
        </w:rPr>
        <w:t>Standartais LST ISO / IEC 27002, LST ISO / IEC 27001 arba lygiavertėmis informacijos saugą užtikrinančiomis priemonėmis;</w:t>
      </w:r>
    </w:p>
    <w:p w14:paraId="6A9C0078" w14:textId="77777777" w:rsidR="006E2AF8" w:rsidRPr="0082208F" w:rsidRDefault="006E2AF8" w:rsidP="005333A4">
      <w:pPr>
        <w:pStyle w:val="1lygis"/>
        <w:numPr>
          <w:ilvl w:val="2"/>
          <w:numId w:val="39"/>
        </w:numPr>
        <w:tabs>
          <w:tab w:val="clear" w:pos="709"/>
          <w:tab w:val="left" w:pos="1418"/>
        </w:tabs>
        <w:spacing w:after="0"/>
        <w:ind w:left="0" w:firstLine="709"/>
        <w:jc w:val="both"/>
        <w:rPr>
          <w:rFonts w:eastAsia="Calibri"/>
          <w:b w:val="0"/>
          <w:sz w:val="24"/>
          <w:szCs w:val="24"/>
        </w:rPr>
      </w:pPr>
      <w:r w:rsidRPr="0082208F">
        <w:rPr>
          <w:rFonts w:eastAsia="Calibri"/>
          <w:b w:val="0"/>
          <w:sz w:val="24"/>
          <w:szCs w:val="24"/>
        </w:rPr>
        <w:t>kitais duomenų saugą reglamentuojančiais Lietuvos Respublikos teisės aktais.</w:t>
      </w:r>
    </w:p>
    <w:p w14:paraId="7DCAE96F" w14:textId="77777777" w:rsidR="006E2AF8" w:rsidRPr="0082208F" w:rsidRDefault="006E2AF8" w:rsidP="006E2AF8">
      <w:pPr>
        <w:pStyle w:val="1lygis"/>
        <w:numPr>
          <w:ilvl w:val="1"/>
          <w:numId w:val="39"/>
        </w:numPr>
        <w:tabs>
          <w:tab w:val="clear" w:pos="709"/>
          <w:tab w:val="left" w:pos="993"/>
        </w:tabs>
        <w:spacing w:after="0"/>
        <w:ind w:left="0" w:firstLine="426"/>
        <w:jc w:val="both"/>
        <w:rPr>
          <w:rFonts w:eastAsia="Calibri"/>
          <w:b w:val="0"/>
          <w:sz w:val="24"/>
          <w:szCs w:val="24"/>
        </w:rPr>
      </w:pPr>
      <w:r w:rsidRPr="0082208F">
        <w:rPr>
          <w:rFonts w:eastAsia="Calibri"/>
          <w:b w:val="0"/>
          <w:sz w:val="24"/>
          <w:szCs w:val="24"/>
        </w:rPr>
        <w:t>Pirkimo sutarties sąlygas ir reikalavimus Išorinių paslaugų teikėjas privalės vykdyti vadovaudamasis duomenų saugą reglamentuojančių Užsakovo teisės aktų nuostatomis.</w:t>
      </w:r>
    </w:p>
    <w:p w14:paraId="6C6A5277" w14:textId="77777777" w:rsidR="006E2AF8" w:rsidRPr="0082208F" w:rsidRDefault="006E2AF8" w:rsidP="006E2AF8">
      <w:pPr>
        <w:pStyle w:val="1lygis"/>
        <w:numPr>
          <w:ilvl w:val="1"/>
          <w:numId w:val="39"/>
        </w:numPr>
        <w:tabs>
          <w:tab w:val="clear" w:pos="709"/>
          <w:tab w:val="left" w:pos="993"/>
        </w:tabs>
        <w:spacing w:after="0"/>
        <w:ind w:left="0" w:firstLine="426"/>
        <w:jc w:val="both"/>
        <w:rPr>
          <w:rFonts w:eastAsia="Calibri"/>
          <w:b w:val="0"/>
          <w:sz w:val="24"/>
          <w:szCs w:val="24"/>
        </w:rPr>
      </w:pPr>
      <w:r w:rsidRPr="0082208F">
        <w:rPr>
          <w:rFonts w:eastAsia="Calibri"/>
          <w:b w:val="0"/>
          <w:sz w:val="24"/>
          <w:szCs w:val="24"/>
        </w:rPr>
        <w:t xml:space="preserve">Išoriniam paslaugų teikėjui neskelbtina informacija teikiama tik tokios apimties, kuri būtina Paslaugai atlikti. Teikėjo darbuotojai pasirašo duomenų konfidencialumo išsaugojimo pasižadėjimus. Išorinis paslaugų teikėjas turi imtis visų priemonių gautai informacijai apsaugoti, todėl Išoriniam paslaugų teikėjui nustatomi tokie pagrindiniai reikalavimai: </w:t>
      </w:r>
    </w:p>
    <w:p w14:paraId="45EA84E8" w14:textId="77777777" w:rsidR="006E2AF8" w:rsidRPr="0082208F" w:rsidRDefault="006E2AF8" w:rsidP="005333A4">
      <w:pPr>
        <w:pStyle w:val="1lygis"/>
        <w:numPr>
          <w:ilvl w:val="2"/>
          <w:numId w:val="39"/>
        </w:numPr>
        <w:tabs>
          <w:tab w:val="clear" w:pos="709"/>
        </w:tabs>
        <w:spacing w:after="0"/>
        <w:ind w:left="0" w:firstLine="709"/>
        <w:jc w:val="both"/>
        <w:rPr>
          <w:rFonts w:eastAsia="Calibri"/>
          <w:b w:val="0"/>
          <w:sz w:val="24"/>
          <w:szCs w:val="24"/>
        </w:rPr>
      </w:pPr>
      <w:r w:rsidRPr="0082208F">
        <w:rPr>
          <w:rFonts w:eastAsia="Calibri"/>
          <w:b w:val="0"/>
          <w:sz w:val="24"/>
          <w:szCs w:val="24"/>
        </w:rPr>
        <w:t>neskleisti ir neperduoti kitiems fiziniams ar juridiniams asmenims iš Užsakovo gautos informacijos, užtikrinti tinkamą jos saugą, laikyti ją paslaptyje net pasibaigus Pirkimo sutarties galiojimui;</w:t>
      </w:r>
    </w:p>
    <w:p w14:paraId="50F9A4DA" w14:textId="6E8D8020" w:rsidR="006E2AF8" w:rsidRPr="0082208F" w:rsidRDefault="006E2AF8" w:rsidP="005333A4">
      <w:pPr>
        <w:pStyle w:val="1lygis"/>
        <w:numPr>
          <w:ilvl w:val="2"/>
          <w:numId w:val="39"/>
        </w:numPr>
        <w:tabs>
          <w:tab w:val="clear" w:pos="709"/>
        </w:tabs>
        <w:spacing w:after="0"/>
        <w:ind w:left="0" w:firstLine="709"/>
        <w:jc w:val="both"/>
        <w:rPr>
          <w:rFonts w:eastAsia="Calibri"/>
          <w:b w:val="0"/>
          <w:sz w:val="24"/>
          <w:szCs w:val="24"/>
        </w:rPr>
      </w:pPr>
      <w:r w:rsidRPr="0082208F">
        <w:rPr>
          <w:rFonts w:eastAsia="Calibri"/>
          <w:b w:val="0"/>
          <w:sz w:val="24"/>
          <w:szCs w:val="24"/>
        </w:rPr>
        <w:t>Išorinis paslaugų teikėjas turi užtikrinti ir garantuoti, kad Išorinio paslaugų teikėjo darbuotojai, kurie atliks Paslaugą, saugos EVIS naudojamų duomenų paslaptį tiek Paslaug</w:t>
      </w:r>
      <w:r w:rsidR="00B33479">
        <w:rPr>
          <w:rFonts w:eastAsia="Calibri"/>
          <w:b w:val="0"/>
          <w:sz w:val="24"/>
          <w:szCs w:val="24"/>
        </w:rPr>
        <w:t>ų</w:t>
      </w:r>
      <w:r w:rsidRPr="0082208F">
        <w:rPr>
          <w:rFonts w:eastAsia="Calibri"/>
          <w:b w:val="0"/>
          <w:sz w:val="24"/>
          <w:szCs w:val="24"/>
        </w:rPr>
        <w:t xml:space="preserve"> teikimo metu, tiek perėjus dirbti į kitas pareigas, tiek pasibaigus Paslaug</w:t>
      </w:r>
      <w:r w:rsidR="00B33479">
        <w:rPr>
          <w:rFonts w:eastAsia="Calibri"/>
          <w:b w:val="0"/>
          <w:sz w:val="24"/>
          <w:szCs w:val="24"/>
        </w:rPr>
        <w:t>ų teikimo</w:t>
      </w:r>
      <w:r w:rsidRPr="0082208F">
        <w:rPr>
          <w:rFonts w:eastAsia="Calibri"/>
          <w:b w:val="0"/>
          <w:sz w:val="24"/>
          <w:szCs w:val="24"/>
        </w:rPr>
        <w:t xml:space="preserve"> sutarčiai, tiek pasibaigus Išorinio paslaugų teikėjo darbuotojų darbo ar kitokiems santykiams su Išoriniu paslaugų teikėju;</w:t>
      </w:r>
    </w:p>
    <w:p w14:paraId="1436209B" w14:textId="77777777" w:rsidR="006E2AF8" w:rsidRPr="0082208F" w:rsidRDefault="006E2AF8" w:rsidP="005333A4">
      <w:pPr>
        <w:pStyle w:val="1lygis"/>
        <w:numPr>
          <w:ilvl w:val="2"/>
          <w:numId w:val="39"/>
        </w:numPr>
        <w:tabs>
          <w:tab w:val="clear" w:pos="709"/>
        </w:tabs>
        <w:spacing w:after="0"/>
        <w:ind w:left="0" w:firstLine="709"/>
        <w:jc w:val="both"/>
        <w:rPr>
          <w:rFonts w:eastAsia="Calibri"/>
          <w:b w:val="0"/>
          <w:sz w:val="24"/>
          <w:szCs w:val="24"/>
        </w:rPr>
      </w:pPr>
      <w:r w:rsidRPr="0082208F">
        <w:rPr>
          <w:rFonts w:eastAsia="Calibri"/>
          <w:b w:val="0"/>
          <w:sz w:val="24"/>
          <w:szCs w:val="24"/>
        </w:rPr>
        <w:t>apie informacijos paskleidimo ar perdavimo kitiems fiziniams ar juridiniams asmenims faktą nedelsiant raštu informuoti Užsakovą ir imtis visų būtinų veiksmų užkirsti kelią tolesniam informacijos paskleidimui;</w:t>
      </w:r>
    </w:p>
    <w:p w14:paraId="7B8D92E0" w14:textId="77777777" w:rsidR="006E2AF8" w:rsidRPr="0082208F" w:rsidRDefault="006E2AF8" w:rsidP="006E2AF8">
      <w:pPr>
        <w:pStyle w:val="1lygis"/>
        <w:numPr>
          <w:ilvl w:val="2"/>
          <w:numId w:val="39"/>
        </w:numPr>
        <w:tabs>
          <w:tab w:val="clear" w:pos="709"/>
        </w:tabs>
        <w:spacing w:after="0"/>
        <w:ind w:left="709" w:firstLine="0"/>
        <w:jc w:val="both"/>
        <w:rPr>
          <w:rFonts w:eastAsia="Calibri"/>
          <w:b w:val="0"/>
          <w:sz w:val="24"/>
          <w:szCs w:val="24"/>
        </w:rPr>
      </w:pPr>
      <w:r w:rsidRPr="0082208F">
        <w:rPr>
          <w:rFonts w:eastAsia="Calibri"/>
          <w:b w:val="0"/>
          <w:sz w:val="24"/>
          <w:szCs w:val="24"/>
        </w:rPr>
        <w:t xml:space="preserve">atlyginti dėl informacijos neteisėto paviešinimo kilusius nuostolius. </w:t>
      </w:r>
    </w:p>
    <w:p w14:paraId="0148A0E7" w14:textId="77777777" w:rsidR="006E2AF8" w:rsidRPr="0082208F" w:rsidRDefault="006E2AF8" w:rsidP="006E2AF8">
      <w:pPr>
        <w:pStyle w:val="1lygis"/>
        <w:numPr>
          <w:ilvl w:val="1"/>
          <w:numId w:val="39"/>
        </w:numPr>
        <w:tabs>
          <w:tab w:val="clear" w:pos="709"/>
          <w:tab w:val="left" w:pos="993"/>
        </w:tabs>
        <w:spacing w:after="0"/>
        <w:ind w:left="0" w:firstLine="426"/>
        <w:jc w:val="both"/>
        <w:rPr>
          <w:rFonts w:eastAsia="Calibri"/>
          <w:b w:val="0"/>
          <w:sz w:val="24"/>
          <w:szCs w:val="24"/>
        </w:rPr>
      </w:pPr>
      <w:r w:rsidRPr="0082208F">
        <w:rPr>
          <w:rFonts w:eastAsia="Calibri"/>
          <w:b w:val="0"/>
          <w:sz w:val="24"/>
          <w:szCs w:val="24"/>
        </w:rPr>
        <w:t>Išoriniam paslaugų teikėjui prieiga prie EVIS aplinkų bei serverių suteikiama Užsakovo nustatyta tvarka.</w:t>
      </w:r>
    </w:p>
    <w:p w14:paraId="5A516567" w14:textId="77777777" w:rsidR="006E2AF8" w:rsidRPr="0082208F" w:rsidRDefault="006E2AF8" w:rsidP="006E2AF8">
      <w:pPr>
        <w:pStyle w:val="1lygis"/>
        <w:numPr>
          <w:ilvl w:val="1"/>
          <w:numId w:val="39"/>
        </w:numPr>
        <w:tabs>
          <w:tab w:val="clear" w:pos="709"/>
          <w:tab w:val="left" w:pos="993"/>
        </w:tabs>
        <w:spacing w:after="0"/>
        <w:ind w:left="0" w:firstLine="426"/>
        <w:jc w:val="both"/>
        <w:rPr>
          <w:rFonts w:eastAsia="Calibri"/>
          <w:b w:val="0"/>
          <w:sz w:val="24"/>
          <w:szCs w:val="24"/>
        </w:rPr>
      </w:pPr>
      <w:r w:rsidRPr="0082208F">
        <w:rPr>
          <w:rFonts w:eastAsia="Calibri"/>
          <w:b w:val="0"/>
          <w:sz w:val="24"/>
          <w:szCs w:val="24"/>
        </w:rPr>
        <w:lastRenderedPageBreak/>
        <w:t>Išorinis paslaugų teikėjas privalo savo sąskaita ištaisyti visas jo sukurtos EVIS ir/ar modernizuotų jos dalių (modulių) klaidas, o jeigu dėl tokių klaidų buvo pažeista EVIS ir/ar kitų valstybės informacinių sistemų saugumas, jam turės būti taikomos Pirkimo sutartyje numatytos sankcijos.</w:t>
      </w:r>
    </w:p>
    <w:p w14:paraId="7FAC160E" w14:textId="77777777" w:rsidR="006E2AF8" w:rsidRPr="0082208F" w:rsidRDefault="006E2AF8" w:rsidP="006E2AF8">
      <w:pPr>
        <w:pStyle w:val="1lygis"/>
        <w:numPr>
          <w:ilvl w:val="1"/>
          <w:numId w:val="39"/>
        </w:numPr>
        <w:tabs>
          <w:tab w:val="clear" w:pos="709"/>
          <w:tab w:val="left" w:pos="993"/>
        </w:tabs>
        <w:spacing w:after="0"/>
        <w:ind w:left="0" w:firstLine="426"/>
        <w:jc w:val="both"/>
        <w:rPr>
          <w:rFonts w:eastAsia="Calibri"/>
          <w:b w:val="0"/>
          <w:sz w:val="24"/>
          <w:szCs w:val="24"/>
        </w:rPr>
      </w:pPr>
      <w:r w:rsidRPr="0082208F">
        <w:rPr>
          <w:rFonts w:eastAsia="Calibri"/>
          <w:b w:val="0"/>
          <w:sz w:val="24"/>
          <w:szCs w:val="24"/>
        </w:rPr>
        <w:t>Visi informacinių sistemų naudotojų administravimo ir informacijos saugumo reikalavimai, taikomi Išoriniam paslaugų teikėjui, yra taikomi ir jo subrangovams.</w:t>
      </w:r>
    </w:p>
    <w:p w14:paraId="07D70323" w14:textId="77777777" w:rsidR="006E2AF8" w:rsidRPr="0082208F" w:rsidRDefault="006E2AF8" w:rsidP="006E2AF8">
      <w:pPr>
        <w:pStyle w:val="1lygis"/>
        <w:numPr>
          <w:ilvl w:val="1"/>
          <w:numId w:val="39"/>
        </w:numPr>
        <w:tabs>
          <w:tab w:val="clear" w:pos="709"/>
          <w:tab w:val="left" w:pos="993"/>
        </w:tabs>
        <w:spacing w:after="0"/>
        <w:ind w:left="0" w:firstLine="426"/>
        <w:jc w:val="both"/>
        <w:rPr>
          <w:rFonts w:eastAsia="Calibri"/>
          <w:b w:val="0"/>
          <w:sz w:val="24"/>
          <w:szCs w:val="24"/>
        </w:rPr>
      </w:pPr>
      <w:r w:rsidRPr="0082208F">
        <w:rPr>
          <w:rFonts w:eastAsia="Calibri"/>
          <w:b w:val="0"/>
          <w:sz w:val="24"/>
          <w:szCs w:val="24"/>
        </w:rPr>
        <w:t>Siūlomi saugumo sprendimai turi atitikti Užsakovo teisės aktuose numatytus reikalavimus, susijusius su duomenų saugumu, bei užtikrinti Užsakovo infrastruktūros ir duomenų saugą.</w:t>
      </w:r>
    </w:p>
    <w:p w14:paraId="5EA0067E" w14:textId="77777777" w:rsidR="006E2AF8" w:rsidRPr="001C2DF2" w:rsidRDefault="006E2AF8" w:rsidP="006E2AF8">
      <w:pPr>
        <w:spacing w:after="0" w:line="240" w:lineRule="auto"/>
        <w:ind w:firstLine="426"/>
        <w:jc w:val="both"/>
        <w:rPr>
          <w:szCs w:val="24"/>
        </w:rPr>
      </w:pPr>
    </w:p>
    <w:p w14:paraId="3C25F321" w14:textId="77777777" w:rsidR="006E2AF8" w:rsidRPr="001C2DF2" w:rsidRDefault="006E2AF8" w:rsidP="006E2AF8">
      <w:pPr>
        <w:pStyle w:val="1lygis"/>
        <w:numPr>
          <w:ilvl w:val="0"/>
          <w:numId w:val="39"/>
        </w:numPr>
        <w:spacing w:before="0" w:after="0"/>
        <w:ind w:left="0"/>
        <w:jc w:val="center"/>
        <w:rPr>
          <w:rFonts w:eastAsia="Calibri"/>
          <w:sz w:val="24"/>
          <w:szCs w:val="24"/>
        </w:rPr>
      </w:pPr>
      <w:r>
        <w:rPr>
          <w:rFonts w:eastAsia="Calibri"/>
          <w:sz w:val="24"/>
          <w:szCs w:val="24"/>
        </w:rPr>
        <w:t xml:space="preserve">EVIS PRIEŽIŪROS </w:t>
      </w:r>
      <w:r w:rsidRPr="00C56075">
        <w:rPr>
          <w:rFonts w:eastAsia="Calibri"/>
          <w:sz w:val="24"/>
          <w:szCs w:val="24"/>
        </w:rPr>
        <w:t>METU TEIKIAMŲ PASLAUGŲ APRAŠYM</w:t>
      </w:r>
      <w:r>
        <w:rPr>
          <w:rFonts w:eastAsia="Calibri"/>
          <w:sz w:val="24"/>
          <w:szCs w:val="24"/>
        </w:rPr>
        <w:t>AS</w:t>
      </w:r>
    </w:p>
    <w:p w14:paraId="16ED0D49" w14:textId="77777777" w:rsidR="006E2AF8" w:rsidRPr="001C2DF2" w:rsidRDefault="006E2AF8" w:rsidP="006E2AF8">
      <w:pPr>
        <w:spacing w:after="0" w:line="240" w:lineRule="auto"/>
        <w:contextualSpacing/>
        <w:jc w:val="both"/>
        <w:rPr>
          <w:b/>
          <w:szCs w:val="24"/>
        </w:rPr>
      </w:pPr>
    </w:p>
    <w:p w14:paraId="1F236A43" w14:textId="7D0F088F" w:rsidR="006E2AF8" w:rsidRPr="00FE569B" w:rsidRDefault="006E2AF8" w:rsidP="00F25C59">
      <w:pPr>
        <w:pStyle w:val="2lygis"/>
        <w:numPr>
          <w:ilvl w:val="1"/>
          <w:numId w:val="39"/>
        </w:numPr>
        <w:tabs>
          <w:tab w:val="left" w:pos="993"/>
        </w:tabs>
        <w:spacing w:after="0" w:line="240" w:lineRule="auto"/>
        <w:ind w:left="0" w:right="-1" w:firstLine="426"/>
        <w:rPr>
          <w:lang w:bidi="lt-LT"/>
        </w:rPr>
      </w:pPr>
      <w:r>
        <w:rPr>
          <w:lang w:bidi="lt-LT"/>
        </w:rPr>
        <w:t>Išorinis p</w:t>
      </w:r>
      <w:r w:rsidRPr="00FE569B">
        <w:rPr>
          <w:lang w:bidi="lt-LT"/>
        </w:rPr>
        <w:t>aslaugų</w:t>
      </w:r>
      <w:r w:rsidRPr="00FE569B">
        <w:rPr>
          <w:iCs/>
          <w:lang w:bidi="lt-LT"/>
        </w:rPr>
        <w:t xml:space="preserve"> teikėjas</w:t>
      </w:r>
      <w:r w:rsidRPr="00FE569B">
        <w:rPr>
          <w:lang w:bidi="lt-LT"/>
        </w:rPr>
        <w:t xml:space="preserve">, </w:t>
      </w:r>
      <w:r w:rsidRPr="00FE569B">
        <w:t>teikdamas</w:t>
      </w:r>
      <w:r w:rsidRPr="00FE569B">
        <w:rPr>
          <w:lang w:bidi="lt-LT"/>
        </w:rPr>
        <w:t xml:space="preserve"> Paslaugas, privalo per 1 (vieną) mėnesį nuo Pirkimo sutarties įsigaliojimo dienos parengti ir pateikti VLK derinimui EVIS priežiūros ir modifikavimo paslaugų teikimo reglamentą (toliau – Reglamentas), nustatantį Paslaugų teikimo procedūras ir metodus. Reglamentas turi būti suderintas su VLK per 2 (d</w:t>
      </w:r>
      <w:r w:rsidR="00F07412">
        <w:rPr>
          <w:lang w:bidi="lt-LT"/>
        </w:rPr>
        <w:t>u</w:t>
      </w:r>
      <w:r w:rsidRPr="00FE569B">
        <w:rPr>
          <w:lang w:bidi="lt-LT"/>
        </w:rPr>
        <w:t>) mėnesius nuo Pirkimo sutarties įsigaliojimo dienos. Visos Paslaugos turi būti teikiamos vadovaujantis Reglamentu.</w:t>
      </w:r>
    </w:p>
    <w:p w14:paraId="2CB03D6B" w14:textId="77777777" w:rsidR="006E2AF8" w:rsidRPr="00FE569B" w:rsidRDefault="006E2AF8" w:rsidP="006D4F62">
      <w:pPr>
        <w:pStyle w:val="2lygis"/>
        <w:numPr>
          <w:ilvl w:val="1"/>
          <w:numId w:val="39"/>
        </w:numPr>
        <w:tabs>
          <w:tab w:val="left" w:pos="993"/>
        </w:tabs>
        <w:spacing w:after="0" w:line="240" w:lineRule="auto"/>
        <w:ind w:left="0" w:right="-1" w:firstLine="426"/>
      </w:pPr>
      <w:r w:rsidRPr="00FE569B">
        <w:t>EVIS priežiūros metu Paslaugų teikėjas turi teikti šias paslaugas:</w:t>
      </w:r>
    </w:p>
    <w:p w14:paraId="00310ABE" w14:textId="77777777" w:rsidR="006E2AF8" w:rsidRPr="00FE569B" w:rsidRDefault="006E2AF8" w:rsidP="006D4F62">
      <w:pPr>
        <w:pStyle w:val="3lygis"/>
        <w:numPr>
          <w:ilvl w:val="2"/>
          <w:numId w:val="39"/>
        </w:numPr>
        <w:tabs>
          <w:tab w:val="left" w:pos="993"/>
          <w:tab w:val="left" w:pos="1276"/>
        </w:tabs>
        <w:ind w:left="709" w:right="-1" w:firstLine="0"/>
        <w:rPr>
          <w:color w:val="auto"/>
        </w:rPr>
      </w:pPr>
      <w:r w:rsidRPr="00FE569B">
        <w:rPr>
          <w:color w:val="auto"/>
        </w:rPr>
        <w:t>avarijų, kritinių situacijų, incidentų ir problemų sprendimas;</w:t>
      </w:r>
    </w:p>
    <w:p w14:paraId="7475B878" w14:textId="77777777" w:rsidR="006E2AF8" w:rsidRPr="00FE569B" w:rsidRDefault="006E2AF8" w:rsidP="006D4F62">
      <w:pPr>
        <w:pStyle w:val="3lygis"/>
        <w:numPr>
          <w:ilvl w:val="2"/>
          <w:numId w:val="39"/>
        </w:numPr>
        <w:tabs>
          <w:tab w:val="left" w:pos="993"/>
          <w:tab w:val="left" w:pos="1276"/>
        </w:tabs>
        <w:ind w:left="0" w:right="-1" w:firstLine="709"/>
        <w:rPr>
          <w:color w:val="auto"/>
        </w:rPr>
      </w:pPr>
      <w:r w:rsidRPr="00FE569B">
        <w:rPr>
          <w:color w:val="auto"/>
        </w:rPr>
        <w:t>atnaujinimų ir klaidų taisymo paketų parengimas, diegimas, susijusios dokumentacijos atnaujinimas</w:t>
      </w:r>
      <w:r>
        <w:rPr>
          <w:color w:val="auto"/>
        </w:rPr>
        <w:t xml:space="preserve"> ir pateikimas</w:t>
      </w:r>
      <w:r w:rsidRPr="00FE569B">
        <w:rPr>
          <w:color w:val="auto"/>
        </w:rPr>
        <w:t>;</w:t>
      </w:r>
    </w:p>
    <w:p w14:paraId="6332BC31" w14:textId="77777777" w:rsidR="006E2AF8" w:rsidRPr="00FE569B" w:rsidRDefault="006E2AF8" w:rsidP="006D4F62">
      <w:pPr>
        <w:pStyle w:val="3lygis"/>
        <w:numPr>
          <w:ilvl w:val="2"/>
          <w:numId w:val="39"/>
        </w:numPr>
        <w:tabs>
          <w:tab w:val="left" w:pos="993"/>
          <w:tab w:val="left" w:pos="1276"/>
        </w:tabs>
        <w:ind w:left="709" w:right="-1" w:firstLine="0"/>
        <w:rPr>
          <w:color w:val="auto"/>
        </w:rPr>
      </w:pPr>
      <w:r w:rsidRPr="00FE569B">
        <w:rPr>
          <w:color w:val="auto"/>
        </w:rPr>
        <w:t>prieigos prie techninės ir kitokio pobūdžio informacijos ir dokumentacijos suteikimas;</w:t>
      </w:r>
    </w:p>
    <w:p w14:paraId="2C6AA1E8" w14:textId="77777777" w:rsidR="006E2AF8" w:rsidRPr="00FE569B" w:rsidRDefault="006E2AF8" w:rsidP="006D4F62">
      <w:pPr>
        <w:pStyle w:val="3lygis"/>
        <w:numPr>
          <w:ilvl w:val="2"/>
          <w:numId w:val="39"/>
        </w:numPr>
        <w:tabs>
          <w:tab w:val="left" w:pos="993"/>
          <w:tab w:val="left" w:pos="1276"/>
        </w:tabs>
        <w:ind w:left="709" w:right="-1" w:firstLine="0"/>
        <w:rPr>
          <w:color w:val="auto"/>
        </w:rPr>
      </w:pPr>
      <w:r w:rsidRPr="00FE569B">
        <w:rPr>
          <w:color w:val="auto"/>
        </w:rPr>
        <w:t xml:space="preserve">sistemos naudotojų ir administratorių konsultavimas (lietuvių kalba); </w:t>
      </w:r>
    </w:p>
    <w:p w14:paraId="11D20FA9" w14:textId="77777777" w:rsidR="006E2AF8" w:rsidRPr="00FE569B" w:rsidRDefault="006E2AF8" w:rsidP="006D4F62">
      <w:pPr>
        <w:pStyle w:val="3lygis"/>
        <w:numPr>
          <w:ilvl w:val="2"/>
          <w:numId w:val="39"/>
        </w:numPr>
        <w:tabs>
          <w:tab w:val="left" w:pos="993"/>
          <w:tab w:val="left" w:pos="1276"/>
        </w:tabs>
        <w:ind w:left="709" w:right="-1" w:firstLine="0"/>
        <w:rPr>
          <w:color w:val="auto"/>
        </w:rPr>
      </w:pPr>
      <w:r w:rsidRPr="00FE569B">
        <w:rPr>
          <w:color w:val="auto"/>
        </w:rPr>
        <w:t xml:space="preserve">sisteminių klasifikatorių ir parametrų tvarkymas; </w:t>
      </w:r>
    </w:p>
    <w:p w14:paraId="42AF79B8" w14:textId="77777777" w:rsidR="006E2AF8" w:rsidRPr="00FE569B" w:rsidRDefault="006E2AF8" w:rsidP="006D4F62">
      <w:pPr>
        <w:pStyle w:val="3lygis"/>
        <w:numPr>
          <w:ilvl w:val="2"/>
          <w:numId w:val="39"/>
        </w:numPr>
        <w:tabs>
          <w:tab w:val="left" w:pos="993"/>
          <w:tab w:val="left" w:pos="1276"/>
        </w:tabs>
        <w:ind w:left="0" w:right="-1" w:firstLine="709"/>
        <w:rPr>
          <w:color w:val="auto"/>
        </w:rPr>
      </w:pPr>
      <w:r w:rsidRPr="00FE569B">
        <w:rPr>
          <w:color w:val="auto"/>
        </w:rPr>
        <w:t xml:space="preserve">EVIS veiklos bei sąsajų su kitomis sistemomis veikimo stebėsena (angl. </w:t>
      </w:r>
      <w:proofErr w:type="spellStart"/>
      <w:r w:rsidRPr="00FE569B">
        <w:rPr>
          <w:color w:val="auto"/>
        </w:rPr>
        <w:t>monitoring</w:t>
      </w:r>
      <w:proofErr w:type="spellEnd"/>
      <w:r w:rsidRPr="00FE569B">
        <w:rPr>
          <w:color w:val="auto"/>
        </w:rPr>
        <w:t>), ir Perkančiosios organizacijos prašymus spręsti stebėsenos metu pastebėtas problemas;</w:t>
      </w:r>
    </w:p>
    <w:p w14:paraId="60DD71F1" w14:textId="77777777" w:rsidR="006E2AF8" w:rsidRDefault="006E2AF8" w:rsidP="006D4F62">
      <w:pPr>
        <w:pStyle w:val="3lygis"/>
        <w:numPr>
          <w:ilvl w:val="2"/>
          <w:numId w:val="39"/>
        </w:numPr>
        <w:tabs>
          <w:tab w:val="left" w:pos="993"/>
          <w:tab w:val="left" w:pos="1276"/>
          <w:tab w:val="left" w:pos="1620"/>
        </w:tabs>
        <w:spacing w:after="0"/>
        <w:ind w:left="709" w:right="-1" w:firstLine="0"/>
        <w:rPr>
          <w:color w:val="auto"/>
        </w:rPr>
      </w:pPr>
      <w:r w:rsidRPr="00FE569B">
        <w:rPr>
          <w:color w:val="auto"/>
        </w:rPr>
        <w:t>ketvirtinių suteiktų priežiūros paslaugų (pagal pobūdį ir kiekį) ataskaitų teikimas;</w:t>
      </w:r>
    </w:p>
    <w:p w14:paraId="2A690C2F" w14:textId="77777777" w:rsidR="006E2AF8" w:rsidRPr="006266D6" w:rsidRDefault="006E2AF8" w:rsidP="006D4F62">
      <w:pPr>
        <w:pStyle w:val="3lygis"/>
        <w:numPr>
          <w:ilvl w:val="2"/>
          <w:numId w:val="39"/>
        </w:numPr>
        <w:tabs>
          <w:tab w:val="left" w:pos="993"/>
          <w:tab w:val="left" w:pos="1276"/>
          <w:tab w:val="left" w:pos="1620"/>
        </w:tabs>
        <w:spacing w:after="0"/>
        <w:ind w:left="709" w:right="-1" w:firstLine="0"/>
        <w:rPr>
          <w:color w:val="auto"/>
        </w:rPr>
      </w:pPr>
      <w:r w:rsidRPr="006266D6">
        <w:rPr>
          <w:color w:val="auto"/>
        </w:rPr>
        <w:t xml:space="preserve">kas pusmetį </w:t>
      </w:r>
      <w:r>
        <w:rPr>
          <w:color w:val="auto"/>
        </w:rPr>
        <w:t>pateikti IS prieinamumo ataskaitą;</w:t>
      </w:r>
    </w:p>
    <w:p w14:paraId="1B05348D" w14:textId="77777777" w:rsidR="006E2AF8" w:rsidRPr="00FE569B" w:rsidRDefault="006E2AF8" w:rsidP="00F25C59">
      <w:pPr>
        <w:pStyle w:val="3lygis"/>
        <w:numPr>
          <w:ilvl w:val="2"/>
          <w:numId w:val="39"/>
        </w:numPr>
        <w:tabs>
          <w:tab w:val="left" w:pos="993"/>
          <w:tab w:val="left" w:pos="1276"/>
          <w:tab w:val="left" w:pos="1620"/>
        </w:tabs>
        <w:spacing w:after="0"/>
        <w:ind w:left="0" w:right="-1" w:firstLine="709"/>
        <w:rPr>
          <w:color w:val="auto"/>
        </w:rPr>
      </w:pPr>
      <w:r w:rsidRPr="00FE569B">
        <w:rPr>
          <w:color w:val="auto"/>
        </w:rPr>
        <w:t>užtikrinti EVIS darbo atkūrimą visiško arba dalinio funkcionavimo sutrikimo atvejais, įskaitant sutrikimus, atsiradusius dėl klaidų programinėje įrangoje, ir dėl klaidų, atsiradusių dėl praradimų ir netikslumų duomenyse (pvz., techniškai sugadinti įrašai duomenų bazėje, dėl klaidingo programinės įrangos veikimo nekorektiškai suformuotas įrašo (-ų) turinys ir pan.).</w:t>
      </w:r>
    </w:p>
    <w:p w14:paraId="31BDD805" w14:textId="77777777" w:rsidR="006E2AF8" w:rsidRPr="00FE569B" w:rsidRDefault="006E2AF8" w:rsidP="00F25C59">
      <w:pPr>
        <w:pStyle w:val="3lygis"/>
        <w:numPr>
          <w:ilvl w:val="2"/>
          <w:numId w:val="39"/>
        </w:numPr>
        <w:tabs>
          <w:tab w:val="left" w:pos="993"/>
          <w:tab w:val="left" w:pos="1276"/>
          <w:tab w:val="left" w:pos="1620"/>
        </w:tabs>
        <w:spacing w:after="0"/>
        <w:ind w:left="0" w:right="-1" w:firstLine="709"/>
        <w:rPr>
          <w:color w:val="auto"/>
        </w:rPr>
      </w:pPr>
      <w:r w:rsidRPr="00FE569B">
        <w:rPr>
          <w:color w:val="auto"/>
        </w:rPr>
        <w:t>EVIS papildymų (pataisymų), nedarančių įtakos sistemos architektūrai, atlikimas, šalinant informacinės sistemos atliekamų funkcijų neatitikimą funkciniams bei techniniams reikalavimams.</w:t>
      </w:r>
    </w:p>
    <w:p w14:paraId="5B1506A4" w14:textId="77777777" w:rsidR="006E2AF8" w:rsidRPr="00FE569B" w:rsidRDefault="006E2AF8" w:rsidP="006E2AF8">
      <w:pPr>
        <w:pStyle w:val="2lygis"/>
        <w:numPr>
          <w:ilvl w:val="1"/>
          <w:numId w:val="39"/>
        </w:numPr>
        <w:tabs>
          <w:tab w:val="left" w:pos="993"/>
          <w:tab w:val="left" w:pos="1620"/>
        </w:tabs>
        <w:spacing w:after="0" w:line="240" w:lineRule="auto"/>
        <w:ind w:left="0" w:right="-1" w:firstLine="426"/>
      </w:pPr>
      <w:r w:rsidRPr="00BF36C0">
        <w:t xml:space="preserve">Sutrikus EVIS darbui, iškilus sistemos taisymo ar papildymo, stebėsenos bei pagalbos techniniais ar funkciniais </w:t>
      </w:r>
      <w:r w:rsidRPr="00FB2F1D">
        <w:t>klausimais poreikiui, yra fiksuojamas įvykis (kreipinys), kuris gali būti kvalifikuojamas kaip sutrikimas, konsultacij</w:t>
      </w:r>
      <w:r w:rsidRPr="00665FEC">
        <w:t>a.</w:t>
      </w:r>
    </w:p>
    <w:p w14:paraId="50AC9EB7" w14:textId="392016DF" w:rsidR="006E2AF8" w:rsidRPr="00FE569B" w:rsidRDefault="006E2AF8" w:rsidP="006E2AF8">
      <w:pPr>
        <w:pStyle w:val="2lygis"/>
        <w:numPr>
          <w:ilvl w:val="1"/>
          <w:numId w:val="39"/>
        </w:numPr>
        <w:tabs>
          <w:tab w:val="left" w:pos="993"/>
          <w:tab w:val="left" w:pos="1620"/>
        </w:tabs>
        <w:spacing w:after="0" w:line="240" w:lineRule="auto"/>
        <w:ind w:left="0" w:right="-1" w:firstLine="426"/>
        <w:rPr>
          <w:lang w:bidi="lt-LT"/>
        </w:rPr>
      </w:pPr>
      <w:r w:rsidRPr="00FE569B">
        <w:rPr>
          <w:lang w:bidi="lt-LT"/>
        </w:rPr>
        <w:t xml:space="preserve">Apie EVIS pastebėtus sutrikimus yra pranešama </w:t>
      </w:r>
      <w:r>
        <w:rPr>
          <w:lang w:bidi="lt-LT"/>
        </w:rPr>
        <w:t>Išoriniam p</w:t>
      </w:r>
      <w:r w:rsidRPr="00FE569B">
        <w:rPr>
          <w:lang w:bidi="lt-LT"/>
        </w:rPr>
        <w:t xml:space="preserve">aslaugų teikėjui naudojant Perkančiosios organizacijos </w:t>
      </w:r>
      <w:r w:rsidRPr="00BE5BFE">
        <w:rPr>
          <w:color w:val="000000" w:themeColor="text1"/>
          <w:lang w:bidi="lt-LT"/>
        </w:rPr>
        <w:t xml:space="preserve">Naudotojų aptarnavimo informacinę sistemą (toliau – </w:t>
      </w:r>
      <w:r w:rsidR="00BE5BFE" w:rsidRPr="00BE5BFE">
        <w:rPr>
          <w:color w:val="000000" w:themeColor="text1"/>
          <w:lang w:bidi="lt-LT"/>
        </w:rPr>
        <w:t>NAT</w:t>
      </w:r>
      <w:r w:rsidR="003965DF">
        <w:rPr>
          <w:color w:val="000000" w:themeColor="text1"/>
          <w:lang w:bidi="lt-LT"/>
        </w:rPr>
        <w:t xml:space="preserve"> </w:t>
      </w:r>
      <w:r w:rsidRPr="00BE5BFE">
        <w:rPr>
          <w:color w:val="000000" w:themeColor="text1"/>
          <w:lang w:bidi="lt-LT"/>
        </w:rPr>
        <w:t xml:space="preserve">IS). Su sutrikimu susijęs susirašinėjimas ir sutrikimo sprendimo būdas turi būti pateikiami per </w:t>
      </w:r>
      <w:r w:rsidR="00BE5BFE" w:rsidRPr="00BE5BFE">
        <w:rPr>
          <w:color w:val="000000" w:themeColor="text1"/>
          <w:lang w:bidi="lt-LT"/>
        </w:rPr>
        <w:t>NAT IS</w:t>
      </w:r>
      <w:r w:rsidRPr="00FE569B">
        <w:rPr>
          <w:lang w:bidi="lt-LT"/>
        </w:rPr>
        <w:t>. Prie sutrikimo sprendimo būdo visada turi būti pateikta nuoroda į vartotojo arba administratoriaus vadovą. Nepateikus tokios nuorodos sutrikimas turės būti grąžintas spręsti.</w:t>
      </w:r>
    </w:p>
    <w:p w14:paraId="0951A3DB" w14:textId="77777777" w:rsidR="006E2AF8" w:rsidRPr="00BF36C0" w:rsidRDefault="006E2AF8" w:rsidP="006E2AF8">
      <w:pPr>
        <w:pStyle w:val="2lygis"/>
        <w:numPr>
          <w:ilvl w:val="1"/>
          <w:numId w:val="39"/>
        </w:numPr>
        <w:tabs>
          <w:tab w:val="left" w:pos="993"/>
          <w:tab w:val="left" w:pos="1620"/>
        </w:tabs>
        <w:spacing w:after="0" w:line="240" w:lineRule="auto"/>
        <w:ind w:left="0" w:right="-1" w:firstLine="426"/>
        <w:rPr>
          <w:color w:val="000000"/>
          <w:lang w:bidi="lt-LT"/>
        </w:rPr>
      </w:pPr>
      <w:r w:rsidRPr="00BF36C0">
        <w:rPr>
          <w:color w:val="000000"/>
          <w:lang w:bidi="lt-LT"/>
        </w:rPr>
        <w:t xml:space="preserve">Kiekvienam </w:t>
      </w:r>
      <w:r>
        <w:rPr>
          <w:color w:val="000000"/>
          <w:lang w:bidi="lt-LT"/>
        </w:rPr>
        <w:t>kreipinio</w:t>
      </w:r>
      <w:r w:rsidRPr="00BF36C0">
        <w:rPr>
          <w:bCs/>
          <w:color w:val="000000"/>
          <w:lang w:bidi="lt-LT"/>
        </w:rPr>
        <w:t xml:space="preserve"> </w:t>
      </w:r>
      <w:r w:rsidRPr="00BF36C0">
        <w:rPr>
          <w:color w:val="000000"/>
          <w:lang w:bidi="lt-LT"/>
        </w:rPr>
        <w:t xml:space="preserve">tipui priskiriamas atitinkamas prioritetas. </w:t>
      </w:r>
      <w:r>
        <w:rPr>
          <w:color w:val="000000"/>
          <w:lang w:bidi="lt-LT"/>
        </w:rPr>
        <w:t>Kreipinio</w:t>
      </w:r>
      <w:r w:rsidRPr="00BF36C0">
        <w:rPr>
          <w:color w:val="000000"/>
          <w:lang w:bidi="lt-LT"/>
        </w:rPr>
        <w:t xml:space="preserve"> tipą ir prioritetą nustato VLK. </w:t>
      </w:r>
      <w:r>
        <w:rPr>
          <w:color w:val="000000"/>
          <w:lang w:bidi="lt-LT"/>
        </w:rPr>
        <w:t>Išorinio p</w:t>
      </w:r>
      <w:r w:rsidRPr="00BF36C0">
        <w:rPr>
          <w:color w:val="000000"/>
          <w:lang w:bidi="lt-LT"/>
        </w:rPr>
        <w:t xml:space="preserve">aslaugų teikėjo siūlymu </w:t>
      </w:r>
      <w:r>
        <w:rPr>
          <w:color w:val="000000"/>
          <w:lang w:bidi="lt-LT"/>
        </w:rPr>
        <w:t>kreipinio</w:t>
      </w:r>
      <w:r w:rsidRPr="00BF36C0">
        <w:rPr>
          <w:color w:val="000000"/>
          <w:lang w:bidi="lt-LT"/>
        </w:rPr>
        <w:t xml:space="preserve"> tipas ir prioritetas gali būti tikslinami.</w:t>
      </w:r>
    </w:p>
    <w:p w14:paraId="1C07C614" w14:textId="77777777" w:rsidR="006E2AF8" w:rsidRPr="00BF36C0" w:rsidRDefault="006E2AF8" w:rsidP="006E2AF8">
      <w:pPr>
        <w:pStyle w:val="2lygis"/>
        <w:numPr>
          <w:ilvl w:val="1"/>
          <w:numId w:val="39"/>
        </w:numPr>
        <w:tabs>
          <w:tab w:val="left" w:pos="993"/>
          <w:tab w:val="left" w:pos="1530"/>
        </w:tabs>
        <w:spacing w:after="0" w:line="240" w:lineRule="auto"/>
        <w:ind w:left="0" w:right="-1" w:firstLine="426"/>
        <w:rPr>
          <w:lang w:bidi="lt-LT"/>
        </w:rPr>
      </w:pPr>
      <w:r>
        <w:rPr>
          <w:b/>
          <w:lang w:bidi="lt-LT"/>
        </w:rPr>
        <w:t>Kreipinio sprendimo</w:t>
      </w:r>
      <w:r w:rsidRPr="00BF36C0">
        <w:rPr>
          <w:b/>
          <w:bCs/>
          <w:lang w:bidi="lt-LT"/>
        </w:rPr>
        <w:t xml:space="preserve"> laikas</w:t>
      </w:r>
      <w:r w:rsidRPr="00BF36C0">
        <w:rPr>
          <w:lang w:bidi="lt-LT"/>
        </w:rPr>
        <w:t xml:space="preserve"> – tai laikas nuo momento, kai registruotas </w:t>
      </w:r>
      <w:r>
        <w:rPr>
          <w:lang w:bidi="lt-LT"/>
        </w:rPr>
        <w:t>kreipinys buvo pirmą kartą p</w:t>
      </w:r>
      <w:r w:rsidRPr="00BF36C0">
        <w:rPr>
          <w:lang w:bidi="lt-LT"/>
        </w:rPr>
        <w:t xml:space="preserve">erduotas </w:t>
      </w:r>
      <w:r>
        <w:rPr>
          <w:lang w:bidi="lt-LT"/>
        </w:rPr>
        <w:t>Išoriniam p</w:t>
      </w:r>
      <w:r w:rsidRPr="00BF36C0">
        <w:rPr>
          <w:lang w:bidi="lt-LT"/>
        </w:rPr>
        <w:t xml:space="preserve">aslaugų teikėjui </w:t>
      </w:r>
      <w:r>
        <w:rPr>
          <w:lang w:bidi="lt-LT"/>
        </w:rPr>
        <w:t xml:space="preserve">spręsti </w:t>
      </w:r>
      <w:r w:rsidRPr="00BF36C0">
        <w:rPr>
          <w:lang w:bidi="lt-LT"/>
        </w:rPr>
        <w:t xml:space="preserve">iki </w:t>
      </w:r>
      <w:r>
        <w:rPr>
          <w:lang w:bidi="lt-LT"/>
        </w:rPr>
        <w:t xml:space="preserve">jo paskutinio </w:t>
      </w:r>
      <w:r w:rsidRPr="00BF36C0">
        <w:rPr>
          <w:lang w:bidi="lt-LT"/>
        </w:rPr>
        <w:t>sprendimo p</w:t>
      </w:r>
      <w:r>
        <w:rPr>
          <w:lang w:bidi="lt-LT"/>
        </w:rPr>
        <w:t>erdavimo VLK.</w:t>
      </w:r>
      <w:r w:rsidRPr="00BF36C0">
        <w:rPr>
          <w:lang w:bidi="lt-LT"/>
        </w:rPr>
        <w:t xml:space="preserve"> </w:t>
      </w:r>
      <w:r>
        <w:rPr>
          <w:lang w:bidi="lt-LT"/>
        </w:rPr>
        <w:t xml:space="preserve">Išorinio </w:t>
      </w:r>
      <w:r w:rsidRPr="00D52302">
        <w:rPr>
          <w:lang w:bidi="lt-LT"/>
        </w:rPr>
        <w:t>paslaugų teikėjo</w:t>
      </w:r>
      <w:r w:rsidRPr="00BF36C0">
        <w:rPr>
          <w:b/>
          <w:lang w:bidi="lt-LT"/>
        </w:rPr>
        <w:t xml:space="preserve"> reakcijos laikas</w:t>
      </w:r>
      <w:r w:rsidRPr="00BF36C0">
        <w:rPr>
          <w:lang w:bidi="lt-LT"/>
        </w:rPr>
        <w:t xml:space="preserve"> yra laikas, per kurį </w:t>
      </w:r>
      <w:r>
        <w:rPr>
          <w:lang w:bidi="lt-LT"/>
        </w:rPr>
        <w:t>teikėjas praneša, kad gavo kreipinį</w:t>
      </w:r>
      <w:r w:rsidRPr="00BF36C0">
        <w:rPr>
          <w:lang w:bidi="lt-LT"/>
        </w:rPr>
        <w:t xml:space="preserve">. </w:t>
      </w:r>
    </w:p>
    <w:p w14:paraId="7146A59C" w14:textId="77777777" w:rsidR="006E2AF8" w:rsidRDefault="006E2AF8" w:rsidP="006E2AF8">
      <w:pPr>
        <w:pStyle w:val="2lygis"/>
        <w:numPr>
          <w:ilvl w:val="1"/>
          <w:numId w:val="39"/>
        </w:numPr>
        <w:tabs>
          <w:tab w:val="left" w:pos="993"/>
          <w:tab w:val="left" w:pos="1530"/>
        </w:tabs>
        <w:spacing w:after="0" w:line="240" w:lineRule="auto"/>
        <w:ind w:left="0" w:right="-1" w:firstLine="426"/>
        <w:rPr>
          <w:lang w:bidi="lt-LT"/>
        </w:rPr>
      </w:pPr>
      <w:r w:rsidRPr="00BF36C0">
        <w:rPr>
          <w:lang w:bidi="lt-LT"/>
        </w:rPr>
        <w:t xml:space="preserve">EVIS </w:t>
      </w:r>
      <w:r>
        <w:rPr>
          <w:lang w:bidi="lt-LT"/>
        </w:rPr>
        <w:t>sutrikim</w:t>
      </w:r>
      <w:r w:rsidRPr="00BF36C0">
        <w:rPr>
          <w:lang w:bidi="lt-LT"/>
        </w:rPr>
        <w:t xml:space="preserve">ų tipai, </w:t>
      </w:r>
      <w:r>
        <w:rPr>
          <w:lang w:bidi="lt-LT"/>
        </w:rPr>
        <w:t xml:space="preserve">jų </w:t>
      </w:r>
      <w:r w:rsidRPr="00BF36C0">
        <w:rPr>
          <w:lang w:bidi="lt-LT"/>
        </w:rPr>
        <w:t>prioritetai</w:t>
      </w:r>
      <w:r>
        <w:rPr>
          <w:lang w:bidi="lt-LT"/>
        </w:rPr>
        <w:t>, sprendimo bei reakcijos laikai</w:t>
      </w:r>
      <w:r w:rsidRPr="00BF36C0">
        <w:rPr>
          <w:lang w:bidi="lt-LT"/>
        </w:rPr>
        <w:t xml:space="preserve"> </w:t>
      </w:r>
      <w:r>
        <w:rPr>
          <w:lang w:bidi="lt-LT"/>
        </w:rPr>
        <w:t>pateikiami 3</w:t>
      </w:r>
      <w:r w:rsidRPr="00BF36C0">
        <w:rPr>
          <w:lang w:bidi="lt-LT"/>
        </w:rPr>
        <w:t xml:space="preserve"> lentelėje.</w:t>
      </w:r>
    </w:p>
    <w:p w14:paraId="3A23D612" w14:textId="77777777" w:rsidR="00440C6F" w:rsidRDefault="00440C6F" w:rsidP="006E2AF8">
      <w:pPr>
        <w:pStyle w:val="2lygis"/>
        <w:numPr>
          <w:ilvl w:val="0"/>
          <w:numId w:val="0"/>
        </w:numPr>
        <w:tabs>
          <w:tab w:val="left" w:pos="993"/>
          <w:tab w:val="left" w:pos="1530"/>
        </w:tabs>
        <w:spacing w:after="0" w:line="240" w:lineRule="auto"/>
        <w:ind w:right="-1"/>
        <w:rPr>
          <w:lang w:bidi="lt-LT"/>
        </w:rPr>
      </w:pPr>
    </w:p>
    <w:p w14:paraId="78CDEE8F" w14:textId="77777777" w:rsidR="00603FC2" w:rsidRDefault="00603FC2" w:rsidP="006E2AF8">
      <w:pPr>
        <w:spacing w:after="0" w:line="240" w:lineRule="auto"/>
        <w:contextualSpacing/>
        <w:jc w:val="both"/>
        <w:rPr>
          <w:bCs/>
          <w:szCs w:val="24"/>
        </w:rPr>
      </w:pPr>
    </w:p>
    <w:p w14:paraId="06688844" w14:textId="77777777" w:rsidR="00603FC2" w:rsidRDefault="00603FC2" w:rsidP="006E2AF8">
      <w:pPr>
        <w:spacing w:after="0" w:line="240" w:lineRule="auto"/>
        <w:contextualSpacing/>
        <w:jc w:val="both"/>
        <w:rPr>
          <w:bCs/>
          <w:szCs w:val="24"/>
        </w:rPr>
      </w:pPr>
    </w:p>
    <w:p w14:paraId="0E97EB06" w14:textId="0F45DE29" w:rsidR="006E2AF8" w:rsidRDefault="006E2AF8" w:rsidP="006E2AF8">
      <w:pPr>
        <w:spacing w:after="0" w:line="240" w:lineRule="auto"/>
        <w:contextualSpacing/>
        <w:jc w:val="both"/>
        <w:rPr>
          <w:bCs/>
          <w:i/>
          <w:iCs/>
          <w:szCs w:val="24"/>
        </w:rPr>
      </w:pPr>
      <w:r w:rsidRPr="00FE14E6">
        <w:rPr>
          <w:bCs/>
          <w:szCs w:val="24"/>
        </w:rPr>
        <w:lastRenderedPageBreak/>
        <w:t xml:space="preserve">3 Lentelė. </w:t>
      </w:r>
      <w:bookmarkStart w:id="0" w:name="_Hlk142660553"/>
      <w:r w:rsidRPr="00FE14E6">
        <w:rPr>
          <w:bCs/>
          <w:i/>
          <w:iCs/>
          <w:szCs w:val="24"/>
        </w:rPr>
        <w:t>Kreipinių tipai, jų prioritetai ir sprendimo bei reakcijos laikas:</w:t>
      </w:r>
    </w:p>
    <w:p w14:paraId="75200C5C" w14:textId="77777777" w:rsidR="006E2AF8" w:rsidRDefault="006E2AF8" w:rsidP="006E2AF8">
      <w:pPr>
        <w:spacing w:after="0" w:line="240" w:lineRule="auto"/>
        <w:contextualSpacing/>
        <w:jc w:val="both"/>
        <w:rPr>
          <w:bCs/>
          <w:i/>
          <w:iCs/>
          <w:szCs w:val="24"/>
        </w:rPr>
      </w:pPr>
    </w:p>
    <w:tbl>
      <w:tblPr>
        <w:tblW w:w="97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1418"/>
        <w:gridCol w:w="4819"/>
        <w:gridCol w:w="1134"/>
        <w:gridCol w:w="1134"/>
      </w:tblGrid>
      <w:tr w:rsidR="006E2AF8" w:rsidRPr="00FE14E6" w14:paraId="551B9522" w14:textId="77777777" w:rsidTr="00EA569E">
        <w:trPr>
          <w:cantSplit/>
          <w:trHeight w:val="480"/>
          <w:tblHeader/>
        </w:trPr>
        <w:tc>
          <w:tcPr>
            <w:tcW w:w="26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98714B0" w14:textId="77777777" w:rsidR="006E2AF8" w:rsidRPr="00FE14E6" w:rsidRDefault="006E2AF8" w:rsidP="000618CD">
            <w:pPr>
              <w:keepNext/>
              <w:keepLines/>
              <w:spacing w:before="60" w:after="0" w:line="240" w:lineRule="auto"/>
              <w:ind w:right="-1"/>
              <w:jc w:val="center"/>
              <w:rPr>
                <w:rFonts w:eastAsia="Times New Roman"/>
                <w:b/>
                <w:szCs w:val="24"/>
              </w:rPr>
            </w:pPr>
            <w:bookmarkStart w:id="1" w:name="_Hlk142660657"/>
            <w:bookmarkEnd w:id="0"/>
            <w:r w:rsidRPr="00FE14E6">
              <w:rPr>
                <w:rFonts w:eastAsia="Times New Roman"/>
                <w:b/>
                <w:szCs w:val="24"/>
              </w:rPr>
              <w:t>Kreipinio tipas</w:t>
            </w:r>
          </w:p>
        </w:tc>
        <w:tc>
          <w:tcPr>
            <w:tcW w:w="4819" w:type="dxa"/>
            <w:tcBorders>
              <w:top w:val="single" w:sz="4" w:space="0" w:color="auto"/>
              <w:left w:val="single" w:sz="4" w:space="0" w:color="auto"/>
              <w:right w:val="single" w:sz="4" w:space="0" w:color="auto"/>
            </w:tcBorders>
            <w:shd w:val="clear" w:color="auto" w:fill="D9D9D9"/>
          </w:tcPr>
          <w:p w14:paraId="7E319A19" w14:textId="77777777" w:rsidR="006E2AF8" w:rsidRPr="00FE14E6" w:rsidRDefault="006E2AF8" w:rsidP="000618CD">
            <w:pPr>
              <w:keepNext/>
              <w:keepLines/>
              <w:spacing w:before="60" w:after="0" w:line="240" w:lineRule="auto"/>
              <w:ind w:right="-1"/>
              <w:jc w:val="center"/>
              <w:rPr>
                <w:rFonts w:eastAsia="Times New Roman"/>
                <w:b/>
                <w:sz w:val="20"/>
                <w:szCs w:val="20"/>
              </w:rPr>
            </w:pPr>
          </w:p>
        </w:tc>
        <w:tc>
          <w:tcPr>
            <w:tcW w:w="1134" w:type="dxa"/>
            <w:vMerge w:val="restart"/>
            <w:tcBorders>
              <w:top w:val="single" w:sz="4" w:space="0" w:color="auto"/>
              <w:left w:val="single" w:sz="4" w:space="0" w:color="auto"/>
              <w:right w:val="single" w:sz="4" w:space="0" w:color="auto"/>
            </w:tcBorders>
            <w:shd w:val="clear" w:color="auto" w:fill="D9D9D9"/>
            <w:vAlign w:val="center"/>
          </w:tcPr>
          <w:p w14:paraId="4FF19C14" w14:textId="77777777" w:rsidR="006E2AF8" w:rsidRPr="00FE14E6" w:rsidRDefault="006E2AF8" w:rsidP="000618CD">
            <w:pPr>
              <w:keepNext/>
              <w:keepLines/>
              <w:spacing w:before="60" w:after="0" w:line="240" w:lineRule="auto"/>
              <w:ind w:right="-1"/>
              <w:jc w:val="center"/>
              <w:rPr>
                <w:rFonts w:eastAsia="Times New Roman"/>
                <w:b/>
                <w:sz w:val="20"/>
                <w:szCs w:val="20"/>
              </w:rPr>
            </w:pPr>
            <w:r w:rsidRPr="00FE14E6">
              <w:rPr>
                <w:rFonts w:eastAsia="Times New Roman"/>
                <w:b/>
                <w:sz w:val="20"/>
                <w:szCs w:val="20"/>
              </w:rPr>
              <w:t>Reakcijos trukmė, darbo val.</w:t>
            </w:r>
          </w:p>
        </w:tc>
        <w:tc>
          <w:tcPr>
            <w:tcW w:w="1134" w:type="dxa"/>
            <w:vMerge w:val="restart"/>
            <w:tcBorders>
              <w:top w:val="single" w:sz="4" w:space="0" w:color="auto"/>
              <w:left w:val="single" w:sz="4" w:space="0" w:color="auto"/>
              <w:right w:val="single" w:sz="4" w:space="0" w:color="auto"/>
            </w:tcBorders>
            <w:shd w:val="clear" w:color="auto" w:fill="D9D9D9"/>
            <w:vAlign w:val="center"/>
          </w:tcPr>
          <w:p w14:paraId="02FD93CB" w14:textId="77777777" w:rsidR="006E2AF8" w:rsidRPr="00FE14E6" w:rsidRDefault="006E2AF8" w:rsidP="000618CD">
            <w:pPr>
              <w:keepNext/>
              <w:keepLines/>
              <w:spacing w:before="60" w:after="0" w:line="240" w:lineRule="auto"/>
              <w:ind w:right="-1"/>
              <w:jc w:val="center"/>
              <w:rPr>
                <w:rFonts w:eastAsia="Times New Roman"/>
                <w:b/>
                <w:sz w:val="20"/>
                <w:szCs w:val="20"/>
              </w:rPr>
            </w:pPr>
            <w:r w:rsidRPr="00FE14E6">
              <w:rPr>
                <w:rFonts w:eastAsia="Times New Roman"/>
                <w:b/>
                <w:sz w:val="20"/>
                <w:szCs w:val="20"/>
              </w:rPr>
              <w:t>Išsprendimo trukmė, darbo val.</w:t>
            </w:r>
          </w:p>
        </w:tc>
      </w:tr>
      <w:tr w:rsidR="006E2AF8" w:rsidRPr="00FE14E6" w14:paraId="7CBEEC9C" w14:textId="77777777" w:rsidTr="00EA569E">
        <w:trPr>
          <w:cantSplit/>
          <w:trHeight w:val="594"/>
          <w:tblHeader/>
        </w:trPr>
        <w:tc>
          <w:tcPr>
            <w:tcW w:w="1271" w:type="dxa"/>
            <w:tcBorders>
              <w:top w:val="single" w:sz="4" w:space="0" w:color="auto"/>
              <w:left w:val="single" w:sz="4" w:space="0" w:color="auto"/>
              <w:bottom w:val="single" w:sz="4" w:space="0" w:color="auto"/>
              <w:right w:val="single" w:sz="4" w:space="0" w:color="auto"/>
            </w:tcBorders>
            <w:shd w:val="clear" w:color="auto" w:fill="D9D9D9"/>
            <w:vAlign w:val="center"/>
          </w:tcPr>
          <w:p w14:paraId="1E3510A6" w14:textId="77777777" w:rsidR="006E2AF8" w:rsidRPr="00FE14E6" w:rsidRDefault="006E2AF8" w:rsidP="000618CD">
            <w:pPr>
              <w:keepNext/>
              <w:keepLines/>
              <w:spacing w:before="60" w:after="0" w:line="240" w:lineRule="auto"/>
              <w:ind w:right="-1"/>
              <w:jc w:val="center"/>
              <w:rPr>
                <w:rFonts w:eastAsia="Times New Roman"/>
                <w:b/>
                <w:sz w:val="20"/>
                <w:szCs w:val="20"/>
              </w:rPr>
            </w:pPr>
            <w:r w:rsidRPr="00FE14E6">
              <w:rPr>
                <w:rFonts w:eastAsia="Times New Roman"/>
                <w:b/>
                <w:sz w:val="20"/>
                <w:szCs w:val="20"/>
              </w:rPr>
              <w:br w:type="page"/>
              <w:t>Kreipinio klasifikacija</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74CC6BDF" w14:textId="77777777" w:rsidR="006E2AF8" w:rsidRPr="00FE14E6" w:rsidRDefault="006E2AF8" w:rsidP="000618CD">
            <w:pPr>
              <w:keepNext/>
              <w:keepLines/>
              <w:spacing w:before="60" w:after="0" w:line="240" w:lineRule="auto"/>
              <w:ind w:right="-1"/>
              <w:jc w:val="center"/>
              <w:rPr>
                <w:rFonts w:eastAsia="Times New Roman"/>
                <w:b/>
                <w:sz w:val="20"/>
                <w:szCs w:val="20"/>
              </w:rPr>
            </w:pPr>
            <w:r w:rsidRPr="00FE14E6">
              <w:rPr>
                <w:rFonts w:eastAsia="Times New Roman"/>
                <w:b/>
                <w:sz w:val="20"/>
                <w:szCs w:val="20"/>
              </w:rPr>
              <w:t>Prioritetas</w:t>
            </w:r>
          </w:p>
        </w:tc>
        <w:tc>
          <w:tcPr>
            <w:tcW w:w="4819" w:type="dxa"/>
            <w:tcBorders>
              <w:left w:val="single" w:sz="4" w:space="0" w:color="auto"/>
              <w:bottom w:val="single" w:sz="4" w:space="0" w:color="auto"/>
              <w:right w:val="single" w:sz="4" w:space="0" w:color="auto"/>
            </w:tcBorders>
            <w:shd w:val="clear" w:color="auto" w:fill="D9D9D9"/>
          </w:tcPr>
          <w:p w14:paraId="6153335C" w14:textId="77777777" w:rsidR="006E2AF8" w:rsidRPr="00FE14E6" w:rsidRDefault="006E2AF8" w:rsidP="000618CD">
            <w:pPr>
              <w:keepNext/>
              <w:keepLines/>
              <w:spacing w:before="60" w:after="0" w:line="240" w:lineRule="auto"/>
              <w:ind w:right="-1"/>
              <w:jc w:val="center"/>
              <w:rPr>
                <w:rFonts w:eastAsia="Times New Roman"/>
                <w:b/>
                <w:szCs w:val="24"/>
              </w:rPr>
            </w:pPr>
            <w:r w:rsidRPr="00FE14E6">
              <w:rPr>
                <w:rFonts w:eastAsia="Times New Roman"/>
                <w:b/>
                <w:szCs w:val="24"/>
              </w:rPr>
              <w:t>Aprašymas</w:t>
            </w:r>
          </w:p>
        </w:tc>
        <w:tc>
          <w:tcPr>
            <w:tcW w:w="1134" w:type="dxa"/>
            <w:vMerge/>
            <w:tcBorders>
              <w:left w:val="single" w:sz="4" w:space="0" w:color="auto"/>
              <w:bottom w:val="single" w:sz="4" w:space="0" w:color="auto"/>
              <w:right w:val="single" w:sz="4" w:space="0" w:color="auto"/>
            </w:tcBorders>
            <w:shd w:val="clear" w:color="auto" w:fill="D9D9D9"/>
            <w:vAlign w:val="center"/>
          </w:tcPr>
          <w:p w14:paraId="4FE6393F" w14:textId="77777777" w:rsidR="006E2AF8" w:rsidRPr="00FE14E6" w:rsidRDefault="006E2AF8" w:rsidP="000618CD">
            <w:pPr>
              <w:keepNext/>
              <w:keepLines/>
              <w:spacing w:before="60" w:after="0" w:line="240" w:lineRule="auto"/>
              <w:ind w:right="-1"/>
              <w:jc w:val="center"/>
              <w:rPr>
                <w:rFonts w:eastAsia="Times New Roman"/>
                <w:b/>
                <w:szCs w:val="24"/>
              </w:rPr>
            </w:pPr>
          </w:p>
        </w:tc>
        <w:tc>
          <w:tcPr>
            <w:tcW w:w="1134" w:type="dxa"/>
            <w:vMerge/>
            <w:tcBorders>
              <w:left w:val="single" w:sz="4" w:space="0" w:color="auto"/>
              <w:bottom w:val="single" w:sz="4" w:space="0" w:color="auto"/>
              <w:right w:val="single" w:sz="4" w:space="0" w:color="auto"/>
            </w:tcBorders>
            <w:shd w:val="clear" w:color="auto" w:fill="D9D9D9"/>
            <w:vAlign w:val="center"/>
          </w:tcPr>
          <w:p w14:paraId="4E2F0425" w14:textId="77777777" w:rsidR="006E2AF8" w:rsidRPr="00FE14E6" w:rsidRDefault="006E2AF8" w:rsidP="000618CD">
            <w:pPr>
              <w:keepNext/>
              <w:keepLines/>
              <w:spacing w:before="60" w:after="0" w:line="240" w:lineRule="auto"/>
              <w:ind w:right="-1"/>
              <w:jc w:val="center"/>
              <w:rPr>
                <w:rFonts w:eastAsia="Times New Roman"/>
                <w:b/>
                <w:szCs w:val="24"/>
              </w:rPr>
            </w:pPr>
          </w:p>
        </w:tc>
      </w:tr>
      <w:tr w:rsidR="006E2AF8" w:rsidRPr="00FE14E6" w14:paraId="3910A26B" w14:textId="77777777" w:rsidTr="00EA569E">
        <w:trPr>
          <w:cantSplit/>
          <w:trHeight w:val="646"/>
        </w:trPr>
        <w:tc>
          <w:tcPr>
            <w:tcW w:w="1271" w:type="dxa"/>
            <w:tcBorders>
              <w:top w:val="single" w:sz="4" w:space="0" w:color="auto"/>
              <w:left w:val="single" w:sz="4" w:space="0" w:color="auto"/>
              <w:bottom w:val="single" w:sz="4" w:space="0" w:color="auto"/>
              <w:right w:val="single" w:sz="4" w:space="0" w:color="auto"/>
            </w:tcBorders>
            <w:vAlign w:val="center"/>
          </w:tcPr>
          <w:p w14:paraId="43880F76" w14:textId="3F7275E6" w:rsidR="006E2AF8" w:rsidRPr="00FE14E6" w:rsidRDefault="006E2AF8" w:rsidP="000618CD">
            <w:pPr>
              <w:spacing w:after="0" w:line="240" w:lineRule="auto"/>
              <w:ind w:right="-1"/>
              <w:jc w:val="center"/>
              <w:rPr>
                <w:szCs w:val="24"/>
              </w:rPr>
            </w:pPr>
            <w:r w:rsidRPr="00FE14E6">
              <w:rPr>
                <w:rFonts w:eastAsia="Times New Roman"/>
                <w:iCs/>
                <w:szCs w:val="24"/>
              </w:rPr>
              <w:t>Incidentas</w:t>
            </w:r>
          </w:p>
        </w:tc>
        <w:tc>
          <w:tcPr>
            <w:tcW w:w="1418" w:type="dxa"/>
            <w:tcBorders>
              <w:top w:val="single" w:sz="4" w:space="0" w:color="auto"/>
              <w:left w:val="single" w:sz="4" w:space="0" w:color="auto"/>
              <w:bottom w:val="single" w:sz="4" w:space="0" w:color="auto"/>
              <w:right w:val="single" w:sz="4" w:space="0" w:color="auto"/>
            </w:tcBorders>
            <w:vAlign w:val="center"/>
          </w:tcPr>
          <w:p w14:paraId="55C60632" w14:textId="55F31A6E" w:rsidR="006E2AF8" w:rsidRPr="00FE14E6" w:rsidRDefault="006E2AF8" w:rsidP="000618CD">
            <w:pPr>
              <w:spacing w:after="0" w:line="240" w:lineRule="auto"/>
              <w:ind w:right="-1"/>
              <w:jc w:val="center"/>
              <w:rPr>
                <w:szCs w:val="24"/>
              </w:rPr>
            </w:pPr>
            <w:r w:rsidRPr="00FE14E6">
              <w:rPr>
                <w:szCs w:val="24"/>
              </w:rPr>
              <w:t>I</w:t>
            </w:r>
            <w:r w:rsidR="00EA569E">
              <w:rPr>
                <w:szCs w:val="24"/>
              </w:rPr>
              <w:t xml:space="preserve"> (Kritinis)</w:t>
            </w:r>
          </w:p>
        </w:tc>
        <w:tc>
          <w:tcPr>
            <w:tcW w:w="4819" w:type="dxa"/>
            <w:tcBorders>
              <w:top w:val="single" w:sz="4" w:space="0" w:color="auto"/>
              <w:left w:val="single" w:sz="4" w:space="0" w:color="auto"/>
              <w:bottom w:val="single" w:sz="4" w:space="0" w:color="auto"/>
              <w:right w:val="single" w:sz="4" w:space="0" w:color="auto"/>
            </w:tcBorders>
          </w:tcPr>
          <w:p w14:paraId="28E88E52" w14:textId="77777777" w:rsidR="006E2AF8" w:rsidRPr="00FE14E6" w:rsidRDefault="006E2AF8" w:rsidP="00984150">
            <w:pPr>
              <w:numPr>
                <w:ilvl w:val="0"/>
                <w:numId w:val="41"/>
              </w:numPr>
              <w:spacing w:after="0" w:line="240" w:lineRule="auto"/>
              <w:ind w:left="271" w:right="-1" w:hanging="283"/>
              <w:contextualSpacing/>
              <w:rPr>
                <w:rFonts w:eastAsia="PMingLiU"/>
                <w:iCs/>
                <w:szCs w:val="20"/>
                <w:lang w:eastAsia="lt-LT"/>
              </w:rPr>
            </w:pPr>
            <w:r w:rsidRPr="00FE14E6">
              <w:rPr>
                <w:rFonts w:eastAsia="PMingLiU"/>
                <w:iCs/>
                <w:szCs w:val="20"/>
                <w:lang w:eastAsia="lt-LT"/>
              </w:rPr>
              <w:t xml:space="preserve">visos EVIS funkcijos (įskaitant ir integracinių sąsajų sprendimus) neprieinamos arba veikia nekorektiškai, </w:t>
            </w:r>
          </w:p>
          <w:p w14:paraId="7CA8B7AD" w14:textId="77777777" w:rsidR="006E2AF8" w:rsidRPr="00FE14E6" w:rsidRDefault="006E2AF8" w:rsidP="00984150">
            <w:pPr>
              <w:numPr>
                <w:ilvl w:val="0"/>
                <w:numId w:val="41"/>
              </w:numPr>
              <w:spacing w:after="0" w:line="240" w:lineRule="auto"/>
              <w:ind w:left="271" w:right="-1" w:hanging="283"/>
              <w:contextualSpacing/>
              <w:rPr>
                <w:rFonts w:eastAsia="PMingLiU"/>
                <w:iCs/>
                <w:szCs w:val="20"/>
                <w:lang w:eastAsia="lt-LT"/>
              </w:rPr>
            </w:pPr>
            <w:r w:rsidRPr="00FE14E6">
              <w:rPr>
                <w:rFonts w:eastAsia="PMingLiU"/>
                <w:iCs/>
                <w:szCs w:val="20"/>
                <w:lang w:eastAsia="lt-LT"/>
              </w:rPr>
              <w:t xml:space="preserve">EVIS naudotojai (arba dalis EVIS vartotojų) negali prisijungti prie sistemos, </w:t>
            </w:r>
          </w:p>
          <w:p w14:paraId="6F9B6A85" w14:textId="77777777" w:rsidR="006E2AF8" w:rsidRPr="00FE14E6" w:rsidRDefault="006E2AF8" w:rsidP="00984150">
            <w:pPr>
              <w:numPr>
                <w:ilvl w:val="0"/>
                <w:numId w:val="41"/>
              </w:numPr>
              <w:spacing w:after="0" w:line="240" w:lineRule="auto"/>
              <w:ind w:left="271" w:right="-1" w:hanging="283"/>
              <w:contextualSpacing/>
              <w:rPr>
                <w:rFonts w:eastAsia="PMingLiU"/>
                <w:szCs w:val="24"/>
                <w:lang w:eastAsia="lt-LT"/>
              </w:rPr>
            </w:pPr>
            <w:r w:rsidRPr="00FE14E6">
              <w:rPr>
                <w:rFonts w:eastAsia="PMingLiU"/>
                <w:iCs/>
                <w:szCs w:val="20"/>
                <w:lang w:eastAsia="lt-LT"/>
              </w:rPr>
              <w:t>dėl sistemos funkcijų neveikimo yra iškilusi grėsmė sistemos duomenų korektiškumui ir vientisumui</w:t>
            </w:r>
          </w:p>
        </w:tc>
        <w:tc>
          <w:tcPr>
            <w:tcW w:w="1134" w:type="dxa"/>
            <w:tcBorders>
              <w:top w:val="single" w:sz="4" w:space="0" w:color="auto"/>
              <w:left w:val="single" w:sz="4" w:space="0" w:color="auto"/>
              <w:bottom w:val="single" w:sz="4" w:space="0" w:color="auto"/>
              <w:right w:val="single" w:sz="4" w:space="0" w:color="auto"/>
            </w:tcBorders>
            <w:vAlign w:val="center"/>
          </w:tcPr>
          <w:p w14:paraId="38526821" w14:textId="77777777" w:rsidR="006E2AF8" w:rsidRPr="00FE14E6" w:rsidRDefault="006E2AF8" w:rsidP="000618CD">
            <w:pPr>
              <w:spacing w:after="0" w:line="240" w:lineRule="auto"/>
              <w:ind w:right="-1"/>
              <w:jc w:val="center"/>
              <w:rPr>
                <w:rFonts w:eastAsia="PMingLiU"/>
                <w:szCs w:val="24"/>
              </w:rPr>
            </w:pPr>
            <w:r w:rsidRPr="00FE14E6">
              <w:rPr>
                <w:rFonts w:eastAsia="PMingLiU"/>
                <w:szCs w:val="24"/>
                <w:lang w:eastAsia="lt-LT"/>
              </w:rPr>
              <w:t>1</w:t>
            </w:r>
          </w:p>
        </w:tc>
        <w:tc>
          <w:tcPr>
            <w:tcW w:w="1134" w:type="dxa"/>
            <w:tcBorders>
              <w:top w:val="single" w:sz="4" w:space="0" w:color="auto"/>
              <w:left w:val="single" w:sz="4" w:space="0" w:color="auto"/>
              <w:bottom w:val="single" w:sz="4" w:space="0" w:color="auto"/>
              <w:right w:val="single" w:sz="4" w:space="0" w:color="auto"/>
            </w:tcBorders>
            <w:vAlign w:val="center"/>
          </w:tcPr>
          <w:p w14:paraId="4C717E8C" w14:textId="1CB2B29A" w:rsidR="006E2AF8" w:rsidRPr="00FE14E6" w:rsidRDefault="00EA569E" w:rsidP="000618CD">
            <w:pPr>
              <w:spacing w:after="0" w:line="240" w:lineRule="auto"/>
              <w:ind w:right="-1"/>
              <w:jc w:val="center"/>
              <w:rPr>
                <w:rFonts w:eastAsia="PMingLiU"/>
                <w:szCs w:val="24"/>
              </w:rPr>
            </w:pPr>
            <w:r>
              <w:rPr>
                <w:rFonts w:eastAsia="PMingLiU"/>
                <w:szCs w:val="24"/>
                <w:lang w:eastAsia="lt-LT"/>
              </w:rPr>
              <w:t>6</w:t>
            </w:r>
          </w:p>
        </w:tc>
      </w:tr>
      <w:tr w:rsidR="006E2AF8" w:rsidRPr="00FE14E6" w14:paraId="169E8C2D" w14:textId="77777777" w:rsidTr="00EA569E">
        <w:trPr>
          <w:cantSplit/>
          <w:trHeight w:val="646"/>
        </w:trPr>
        <w:tc>
          <w:tcPr>
            <w:tcW w:w="1271" w:type="dxa"/>
            <w:tcBorders>
              <w:top w:val="single" w:sz="4" w:space="0" w:color="auto"/>
              <w:left w:val="single" w:sz="4" w:space="0" w:color="auto"/>
              <w:bottom w:val="single" w:sz="4" w:space="0" w:color="auto"/>
              <w:right w:val="single" w:sz="4" w:space="0" w:color="auto"/>
            </w:tcBorders>
            <w:vAlign w:val="center"/>
          </w:tcPr>
          <w:p w14:paraId="4E33A961" w14:textId="032B74AB" w:rsidR="006E2AF8" w:rsidRPr="00FE14E6" w:rsidRDefault="006E2AF8" w:rsidP="000618CD">
            <w:pPr>
              <w:spacing w:after="0" w:line="240" w:lineRule="auto"/>
              <w:ind w:right="-1"/>
              <w:jc w:val="center"/>
              <w:rPr>
                <w:szCs w:val="24"/>
              </w:rPr>
            </w:pPr>
            <w:r w:rsidRPr="00FE14E6">
              <w:rPr>
                <w:rFonts w:eastAsia="Times New Roman"/>
                <w:iCs/>
                <w:szCs w:val="24"/>
              </w:rPr>
              <w:t>Incidentas</w:t>
            </w:r>
          </w:p>
        </w:tc>
        <w:tc>
          <w:tcPr>
            <w:tcW w:w="1418" w:type="dxa"/>
            <w:tcBorders>
              <w:top w:val="single" w:sz="4" w:space="0" w:color="auto"/>
              <w:left w:val="single" w:sz="4" w:space="0" w:color="auto"/>
              <w:bottom w:val="single" w:sz="4" w:space="0" w:color="auto"/>
              <w:right w:val="single" w:sz="4" w:space="0" w:color="auto"/>
            </w:tcBorders>
            <w:vAlign w:val="center"/>
          </w:tcPr>
          <w:p w14:paraId="2EF5C528" w14:textId="6E48BA32" w:rsidR="006E2AF8" w:rsidRPr="00FE14E6" w:rsidRDefault="006E2AF8" w:rsidP="000618CD">
            <w:pPr>
              <w:spacing w:after="0" w:line="240" w:lineRule="auto"/>
              <w:ind w:right="-1"/>
              <w:jc w:val="center"/>
              <w:rPr>
                <w:szCs w:val="24"/>
              </w:rPr>
            </w:pPr>
            <w:r w:rsidRPr="00FE14E6">
              <w:rPr>
                <w:rFonts w:eastAsia="Times New Roman"/>
                <w:bCs/>
                <w:szCs w:val="24"/>
              </w:rPr>
              <w:t>II</w:t>
            </w:r>
            <w:r w:rsidR="00EA569E">
              <w:rPr>
                <w:rFonts w:eastAsia="Times New Roman"/>
                <w:bCs/>
                <w:szCs w:val="24"/>
              </w:rPr>
              <w:t xml:space="preserve"> (Aukštas)</w:t>
            </w:r>
          </w:p>
        </w:tc>
        <w:tc>
          <w:tcPr>
            <w:tcW w:w="4819" w:type="dxa"/>
            <w:tcBorders>
              <w:top w:val="single" w:sz="4" w:space="0" w:color="auto"/>
              <w:left w:val="single" w:sz="4" w:space="0" w:color="auto"/>
              <w:bottom w:val="single" w:sz="4" w:space="0" w:color="auto"/>
              <w:right w:val="single" w:sz="4" w:space="0" w:color="auto"/>
            </w:tcBorders>
          </w:tcPr>
          <w:p w14:paraId="25995DFC" w14:textId="77777777" w:rsidR="006E2AF8" w:rsidRPr="00FE14E6" w:rsidRDefault="006E2AF8" w:rsidP="00984150">
            <w:pPr>
              <w:widowControl w:val="0"/>
              <w:numPr>
                <w:ilvl w:val="0"/>
                <w:numId w:val="41"/>
              </w:numPr>
              <w:spacing w:after="0" w:line="240" w:lineRule="auto"/>
              <w:ind w:left="271" w:right="-1" w:hanging="271"/>
              <w:contextualSpacing/>
              <w:rPr>
                <w:rFonts w:eastAsia="Times New Roman"/>
                <w:color w:val="000000"/>
                <w:szCs w:val="24"/>
                <w:lang w:eastAsia="lt-LT" w:bidi="lt-LT"/>
              </w:rPr>
            </w:pPr>
            <w:r w:rsidRPr="00FE14E6">
              <w:rPr>
                <w:rFonts w:eastAsia="PMingLiU"/>
                <w:iCs/>
                <w:szCs w:val="20"/>
                <w:lang w:eastAsia="lt-LT"/>
              </w:rPr>
              <w:t>viena arba dalis EVIS funkcijų</w:t>
            </w:r>
            <w:r w:rsidRPr="00FE14E6">
              <w:rPr>
                <w:rFonts w:eastAsia="Times New Roman"/>
                <w:iCs/>
                <w:color w:val="000000"/>
                <w:szCs w:val="24"/>
                <w:lang w:eastAsia="lt-LT" w:bidi="lt-LT"/>
              </w:rPr>
              <w:t xml:space="preserve"> </w:t>
            </w:r>
            <w:r w:rsidRPr="00FE14E6">
              <w:rPr>
                <w:rFonts w:eastAsia="PMingLiU"/>
                <w:iCs/>
                <w:szCs w:val="20"/>
                <w:lang w:eastAsia="lt-LT"/>
              </w:rPr>
              <w:t xml:space="preserve">(įskaitant ir integracinių sąsajų sprendimus) neprieinamos arba veikia kritiškai nekorektiškai, </w:t>
            </w:r>
          </w:p>
          <w:p w14:paraId="07B746D8" w14:textId="77777777" w:rsidR="006E2AF8" w:rsidRPr="00FE14E6" w:rsidRDefault="006E2AF8" w:rsidP="00984150">
            <w:pPr>
              <w:widowControl w:val="0"/>
              <w:numPr>
                <w:ilvl w:val="0"/>
                <w:numId w:val="41"/>
              </w:numPr>
              <w:spacing w:after="0" w:line="240" w:lineRule="auto"/>
              <w:ind w:left="271" w:right="-1" w:hanging="271"/>
              <w:contextualSpacing/>
              <w:rPr>
                <w:rFonts w:eastAsia="Times New Roman"/>
                <w:color w:val="000000"/>
                <w:szCs w:val="24"/>
                <w:lang w:eastAsia="lt-LT" w:bidi="lt-LT"/>
              </w:rPr>
            </w:pPr>
            <w:r w:rsidRPr="00FE14E6">
              <w:rPr>
                <w:rFonts w:eastAsia="PMingLiU"/>
                <w:iCs/>
                <w:szCs w:val="20"/>
                <w:lang w:eastAsia="lt-LT"/>
              </w:rPr>
              <w:t xml:space="preserve">nėra laikinų problemos sprendimo būdų, sistemos duomenų korektiškumui ir vientisumui grėsmės nėra, </w:t>
            </w:r>
          </w:p>
          <w:p w14:paraId="1D258C16" w14:textId="77777777" w:rsidR="006E2AF8" w:rsidRPr="00FE14E6" w:rsidRDefault="006E2AF8" w:rsidP="00984150">
            <w:pPr>
              <w:numPr>
                <w:ilvl w:val="0"/>
                <w:numId w:val="41"/>
              </w:numPr>
              <w:spacing w:after="0" w:line="240" w:lineRule="auto"/>
              <w:ind w:left="271" w:right="-1" w:hanging="283"/>
              <w:contextualSpacing/>
              <w:rPr>
                <w:rFonts w:eastAsia="PMingLiU"/>
                <w:szCs w:val="24"/>
                <w:lang w:eastAsia="lt-LT"/>
              </w:rPr>
            </w:pPr>
            <w:r w:rsidRPr="00FE14E6">
              <w:rPr>
                <w:rFonts w:eastAsia="PMingLiU"/>
                <w:iCs/>
                <w:szCs w:val="20"/>
                <w:lang w:eastAsia="lt-LT"/>
              </w:rPr>
              <w:t>EVIS naudotojai (arba dalis EVIS naudotojų) negali atlikti pagrindinių sistemos operacijų</w:t>
            </w:r>
          </w:p>
        </w:tc>
        <w:tc>
          <w:tcPr>
            <w:tcW w:w="1134" w:type="dxa"/>
            <w:tcBorders>
              <w:top w:val="single" w:sz="4" w:space="0" w:color="auto"/>
              <w:left w:val="single" w:sz="4" w:space="0" w:color="auto"/>
              <w:bottom w:val="single" w:sz="4" w:space="0" w:color="auto"/>
              <w:right w:val="single" w:sz="4" w:space="0" w:color="auto"/>
            </w:tcBorders>
            <w:vAlign w:val="center"/>
          </w:tcPr>
          <w:p w14:paraId="447BE3A3" w14:textId="282F9A40" w:rsidR="006E2AF8" w:rsidRPr="00FE14E6" w:rsidRDefault="00EA569E" w:rsidP="000618CD">
            <w:pPr>
              <w:spacing w:after="0" w:line="240" w:lineRule="auto"/>
              <w:ind w:right="-1"/>
              <w:jc w:val="center"/>
              <w:rPr>
                <w:rFonts w:eastAsia="PMingLiU"/>
                <w:szCs w:val="24"/>
              </w:rPr>
            </w:pPr>
            <w:r>
              <w:rPr>
                <w:rFonts w:eastAsia="Times New Roman"/>
                <w:color w:val="000000"/>
                <w:szCs w:val="24"/>
                <w:lang w:eastAsia="lt-LT" w:bidi="lt-LT"/>
              </w:rPr>
              <w:t>2</w:t>
            </w:r>
          </w:p>
        </w:tc>
        <w:tc>
          <w:tcPr>
            <w:tcW w:w="1134" w:type="dxa"/>
            <w:tcBorders>
              <w:top w:val="single" w:sz="4" w:space="0" w:color="auto"/>
              <w:left w:val="single" w:sz="4" w:space="0" w:color="auto"/>
              <w:bottom w:val="single" w:sz="4" w:space="0" w:color="auto"/>
              <w:right w:val="single" w:sz="4" w:space="0" w:color="auto"/>
            </w:tcBorders>
            <w:vAlign w:val="center"/>
          </w:tcPr>
          <w:p w14:paraId="5FD8AE2B" w14:textId="722D0AF2" w:rsidR="006E2AF8" w:rsidRPr="00FE14E6" w:rsidRDefault="00EA569E" w:rsidP="000618CD">
            <w:pPr>
              <w:spacing w:after="0" w:line="240" w:lineRule="auto"/>
              <w:ind w:right="-1"/>
              <w:jc w:val="center"/>
              <w:rPr>
                <w:rFonts w:eastAsia="PMingLiU"/>
                <w:szCs w:val="24"/>
              </w:rPr>
            </w:pPr>
            <w:r>
              <w:rPr>
                <w:rFonts w:eastAsia="PMingLiU"/>
                <w:szCs w:val="24"/>
                <w:lang w:eastAsia="lt-LT"/>
              </w:rPr>
              <w:t>10</w:t>
            </w:r>
          </w:p>
        </w:tc>
      </w:tr>
      <w:tr w:rsidR="006E2AF8" w:rsidRPr="00FE14E6" w14:paraId="4CE01CB9" w14:textId="77777777" w:rsidTr="00EA569E">
        <w:trPr>
          <w:cantSplit/>
          <w:trHeight w:val="414"/>
        </w:trPr>
        <w:tc>
          <w:tcPr>
            <w:tcW w:w="1271" w:type="dxa"/>
            <w:tcBorders>
              <w:top w:val="single" w:sz="4" w:space="0" w:color="auto"/>
              <w:left w:val="single" w:sz="4" w:space="0" w:color="auto"/>
              <w:bottom w:val="single" w:sz="4" w:space="0" w:color="auto"/>
              <w:right w:val="single" w:sz="4" w:space="0" w:color="auto"/>
            </w:tcBorders>
            <w:vAlign w:val="center"/>
          </w:tcPr>
          <w:p w14:paraId="5B746B0B" w14:textId="5767839F" w:rsidR="006E2AF8" w:rsidRPr="00FE14E6" w:rsidRDefault="006E2AF8" w:rsidP="000618CD">
            <w:pPr>
              <w:spacing w:after="0" w:line="240" w:lineRule="auto"/>
              <w:ind w:right="-1"/>
              <w:jc w:val="center"/>
              <w:rPr>
                <w:rFonts w:eastAsia="Times New Roman"/>
                <w:szCs w:val="24"/>
              </w:rPr>
            </w:pPr>
            <w:r w:rsidRPr="00FE14E6">
              <w:rPr>
                <w:rFonts w:eastAsia="Times New Roman"/>
                <w:iCs/>
                <w:szCs w:val="24"/>
              </w:rPr>
              <w:t>Incidentas</w:t>
            </w:r>
          </w:p>
        </w:tc>
        <w:tc>
          <w:tcPr>
            <w:tcW w:w="1418" w:type="dxa"/>
            <w:tcBorders>
              <w:top w:val="single" w:sz="4" w:space="0" w:color="auto"/>
              <w:left w:val="single" w:sz="4" w:space="0" w:color="auto"/>
              <w:bottom w:val="single" w:sz="4" w:space="0" w:color="auto"/>
              <w:right w:val="single" w:sz="4" w:space="0" w:color="auto"/>
            </w:tcBorders>
            <w:vAlign w:val="center"/>
          </w:tcPr>
          <w:p w14:paraId="1C3B76E4" w14:textId="7114A07B" w:rsidR="006E2AF8" w:rsidRPr="00FE14E6" w:rsidRDefault="006E2AF8" w:rsidP="000618CD">
            <w:pPr>
              <w:spacing w:after="0" w:line="240" w:lineRule="auto"/>
              <w:ind w:right="-1"/>
              <w:jc w:val="center"/>
              <w:rPr>
                <w:rFonts w:eastAsia="Times New Roman"/>
                <w:szCs w:val="24"/>
              </w:rPr>
            </w:pPr>
            <w:r w:rsidRPr="00FE14E6">
              <w:rPr>
                <w:rFonts w:eastAsia="Times New Roman"/>
                <w:bCs/>
                <w:szCs w:val="24"/>
              </w:rPr>
              <w:t>III</w:t>
            </w:r>
            <w:r w:rsidR="00EA569E">
              <w:rPr>
                <w:rFonts w:eastAsia="Times New Roman"/>
                <w:bCs/>
                <w:szCs w:val="24"/>
              </w:rPr>
              <w:t xml:space="preserve"> (Vidutinis)</w:t>
            </w:r>
          </w:p>
        </w:tc>
        <w:tc>
          <w:tcPr>
            <w:tcW w:w="4819" w:type="dxa"/>
            <w:tcBorders>
              <w:top w:val="single" w:sz="4" w:space="0" w:color="auto"/>
              <w:left w:val="single" w:sz="4" w:space="0" w:color="auto"/>
              <w:bottom w:val="single" w:sz="4" w:space="0" w:color="auto"/>
              <w:right w:val="single" w:sz="4" w:space="0" w:color="auto"/>
            </w:tcBorders>
          </w:tcPr>
          <w:p w14:paraId="304CBFE7" w14:textId="77777777" w:rsidR="006E2AF8" w:rsidRPr="00FE14E6" w:rsidRDefault="006E2AF8" w:rsidP="00984150">
            <w:pPr>
              <w:widowControl w:val="0"/>
              <w:numPr>
                <w:ilvl w:val="0"/>
                <w:numId w:val="41"/>
              </w:numPr>
              <w:tabs>
                <w:tab w:val="left" w:pos="271"/>
              </w:tabs>
              <w:spacing w:after="0" w:line="240" w:lineRule="auto"/>
              <w:ind w:left="271" w:right="-1" w:hanging="271"/>
              <w:contextualSpacing/>
              <w:rPr>
                <w:rFonts w:eastAsia="Times New Roman"/>
                <w:color w:val="000000"/>
                <w:szCs w:val="24"/>
                <w:lang w:eastAsia="lt-LT" w:bidi="lt-LT"/>
              </w:rPr>
            </w:pPr>
            <w:r w:rsidRPr="00FE14E6">
              <w:rPr>
                <w:rFonts w:eastAsia="PMingLiU"/>
                <w:iCs/>
                <w:szCs w:val="20"/>
                <w:lang w:eastAsia="lt-LT"/>
              </w:rPr>
              <w:t xml:space="preserve">viena arba dalis EVIS funkcijų (įskaitant ir integracinių sąsajų sprendimus) veikia nestabiliai arba reikalaujant automatizuotą procesą koreguoti rankiniu būdu, </w:t>
            </w:r>
          </w:p>
          <w:p w14:paraId="0B6AC7CE" w14:textId="77777777" w:rsidR="006E2AF8" w:rsidRPr="00FE14E6" w:rsidRDefault="006E2AF8" w:rsidP="00984150">
            <w:pPr>
              <w:widowControl w:val="0"/>
              <w:numPr>
                <w:ilvl w:val="0"/>
                <w:numId w:val="41"/>
              </w:numPr>
              <w:tabs>
                <w:tab w:val="left" w:pos="271"/>
              </w:tabs>
              <w:spacing w:after="0" w:line="240" w:lineRule="auto"/>
              <w:ind w:left="271" w:right="-1" w:hanging="271"/>
              <w:contextualSpacing/>
              <w:rPr>
                <w:rFonts w:eastAsia="Times New Roman"/>
                <w:color w:val="000000"/>
                <w:szCs w:val="24"/>
                <w:lang w:eastAsia="lt-LT" w:bidi="lt-LT"/>
              </w:rPr>
            </w:pPr>
            <w:r w:rsidRPr="00FE14E6">
              <w:rPr>
                <w:rFonts w:eastAsia="PMingLiU"/>
                <w:iCs/>
                <w:szCs w:val="20"/>
                <w:lang w:eastAsia="lt-LT"/>
              </w:rPr>
              <w:t>sistemos duomenų korektiškumui ir vientisumui grėsmės nėra,</w:t>
            </w:r>
          </w:p>
          <w:p w14:paraId="1A7FD6DF" w14:textId="77777777" w:rsidR="006E2AF8" w:rsidRPr="00FE14E6" w:rsidRDefault="006E2AF8" w:rsidP="00984150">
            <w:pPr>
              <w:widowControl w:val="0"/>
              <w:numPr>
                <w:ilvl w:val="0"/>
                <w:numId w:val="41"/>
              </w:numPr>
              <w:spacing w:after="0" w:line="240" w:lineRule="auto"/>
              <w:ind w:left="271" w:right="-1" w:hanging="271"/>
              <w:contextualSpacing/>
              <w:rPr>
                <w:rFonts w:eastAsia="Times New Roman"/>
                <w:szCs w:val="24"/>
                <w:lang w:eastAsia="lt-LT" w:bidi="lt-LT"/>
              </w:rPr>
            </w:pPr>
            <w:r w:rsidRPr="00FE14E6">
              <w:rPr>
                <w:rFonts w:eastAsia="PMingLiU"/>
                <w:iCs/>
                <w:szCs w:val="20"/>
                <w:lang w:eastAsia="lt-LT"/>
              </w:rPr>
              <w:t>dalis EVIS vartotojų (&gt;50 proc.) gali atlikti pagrindines sistemos operacijas</w:t>
            </w:r>
          </w:p>
        </w:tc>
        <w:tc>
          <w:tcPr>
            <w:tcW w:w="1134" w:type="dxa"/>
            <w:tcBorders>
              <w:top w:val="single" w:sz="4" w:space="0" w:color="auto"/>
              <w:left w:val="single" w:sz="4" w:space="0" w:color="auto"/>
              <w:bottom w:val="single" w:sz="4" w:space="0" w:color="auto"/>
              <w:right w:val="single" w:sz="4" w:space="0" w:color="auto"/>
            </w:tcBorders>
            <w:vAlign w:val="center"/>
          </w:tcPr>
          <w:p w14:paraId="3562E2DB" w14:textId="5C493AF8" w:rsidR="006E2AF8" w:rsidRPr="00FE14E6" w:rsidRDefault="00EA569E" w:rsidP="000618CD">
            <w:pPr>
              <w:widowControl w:val="0"/>
              <w:tabs>
                <w:tab w:val="left" w:pos="567"/>
              </w:tabs>
              <w:spacing w:after="0" w:line="240" w:lineRule="auto"/>
              <w:ind w:right="-1" w:firstLine="27"/>
              <w:jc w:val="center"/>
              <w:rPr>
                <w:rFonts w:eastAsia="Times New Roman"/>
                <w:szCs w:val="24"/>
                <w:lang w:bidi="lt-LT"/>
              </w:rPr>
            </w:pPr>
            <w:r>
              <w:rPr>
                <w:rFonts w:eastAsia="PMingLiU"/>
                <w:szCs w:val="24"/>
                <w:lang w:eastAsia="lt-LT"/>
              </w:rPr>
              <w:t>2</w:t>
            </w:r>
          </w:p>
        </w:tc>
        <w:tc>
          <w:tcPr>
            <w:tcW w:w="1134" w:type="dxa"/>
            <w:tcBorders>
              <w:top w:val="single" w:sz="4" w:space="0" w:color="auto"/>
              <w:left w:val="single" w:sz="4" w:space="0" w:color="auto"/>
              <w:bottom w:val="single" w:sz="4" w:space="0" w:color="auto"/>
              <w:right w:val="single" w:sz="4" w:space="0" w:color="auto"/>
            </w:tcBorders>
            <w:vAlign w:val="center"/>
          </w:tcPr>
          <w:p w14:paraId="2DA5CE17" w14:textId="371DC0F8" w:rsidR="006E2AF8" w:rsidRPr="00FE14E6" w:rsidRDefault="006E2AF8" w:rsidP="000618CD">
            <w:pPr>
              <w:spacing w:after="0" w:line="240" w:lineRule="auto"/>
              <w:ind w:right="-1"/>
              <w:jc w:val="center"/>
              <w:rPr>
                <w:rFonts w:eastAsia="PMingLiU"/>
                <w:szCs w:val="24"/>
                <w:lang w:eastAsia="lt-LT"/>
              </w:rPr>
            </w:pPr>
            <w:r w:rsidRPr="00FE14E6">
              <w:rPr>
                <w:rFonts w:eastAsia="PMingLiU"/>
                <w:szCs w:val="24"/>
                <w:lang w:eastAsia="lt-LT"/>
              </w:rPr>
              <w:t>1</w:t>
            </w:r>
            <w:r w:rsidR="00EA569E">
              <w:rPr>
                <w:rFonts w:eastAsia="PMingLiU"/>
                <w:szCs w:val="24"/>
                <w:lang w:eastAsia="lt-LT"/>
              </w:rPr>
              <w:t>8</w:t>
            </w:r>
          </w:p>
        </w:tc>
      </w:tr>
      <w:tr w:rsidR="006E2AF8" w:rsidRPr="00FE14E6" w14:paraId="51D56862" w14:textId="77777777" w:rsidTr="00EA569E">
        <w:trPr>
          <w:cantSplit/>
          <w:trHeight w:val="670"/>
        </w:trPr>
        <w:tc>
          <w:tcPr>
            <w:tcW w:w="1271" w:type="dxa"/>
            <w:tcBorders>
              <w:top w:val="single" w:sz="4" w:space="0" w:color="auto"/>
              <w:left w:val="single" w:sz="4" w:space="0" w:color="auto"/>
              <w:bottom w:val="single" w:sz="4" w:space="0" w:color="auto"/>
              <w:right w:val="single" w:sz="4" w:space="0" w:color="auto"/>
            </w:tcBorders>
            <w:vAlign w:val="center"/>
          </w:tcPr>
          <w:p w14:paraId="4CBAD347" w14:textId="71B3E9F1" w:rsidR="006E2AF8" w:rsidRPr="00FE14E6" w:rsidRDefault="006E2AF8" w:rsidP="000618CD">
            <w:pPr>
              <w:spacing w:after="0" w:line="240" w:lineRule="auto"/>
              <w:ind w:right="-1"/>
              <w:jc w:val="center"/>
              <w:rPr>
                <w:rFonts w:eastAsia="Times New Roman"/>
                <w:iCs/>
                <w:szCs w:val="24"/>
              </w:rPr>
            </w:pPr>
            <w:r w:rsidRPr="00FE14E6">
              <w:rPr>
                <w:rFonts w:eastAsia="Times New Roman"/>
                <w:iCs/>
                <w:szCs w:val="24"/>
              </w:rPr>
              <w:t>Incidentas</w:t>
            </w:r>
          </w:p>
        </w:tc>
        <w:tc>
          <w:tcPr>
            <w:tcW w:w="1418" w:type="dxa"/>
            <w:tcBorders>
              <w:top w:val="single" w:sz="4" w:space="0" w:color="auto"/>
              <w:left w:val="single" w:sz="4" w:space="0" w:color="auto"/>
              <w:bottom w:val="single" w:sz="4" w:space="0" w:color="auto"/>
              <w:right w:val="single" w:sz="4" w:space="0" w:color="auto"/>
            </w:tcBorders>
            <w:vAlign w:val="center"/>
          </w:tcPr>
          <w:p w14:paraId="36481E1D" w14:textId="6CD6BA6F" w:rsidR="006E2AF8" w:rsidRPr="00FE14E6" w:rsidRDefault="006E2AF8" w:rsidP="000618CD">
            <w:pPr>
              <w:spacing w:after="0" w:line="240" w:lineRule="auto"/>
              <w:ind w:right="-1"/>
              <w:jc w:val="center"/>
              <w:rPr>
                <w:rFonts w:eastAsia="Times New Roman"/>
                <w:bCs/>
                <w:szCs w:val="24"/>
              </w:rPr>
            </w:pPr>
            <w:r w:rsidRPr="00FE14E6">
              <w:rPr>
                <w:rFonts w:eastAsia="Times New Roman"/>
                <w:bCs/>
                <w:szCs w:val="24"/>
              </w:rPr>
              <w:t>IV</w:t>
            </w:r>
            <w:r w:rsidR="00EA569E">
              <w:rPr>
                <w:rFonts w:eastAsia="Times New Roman"/>
                <w:bCs/>
                <w:szCs w:val="24"/>
              </w:rPr>
              <w:t xml:space="preserve"> (Žemas)</w:t>
            </w:r>
          </w:p>
        </w:tc>
        <w:tc>
          <w:tcPr>
            <w:tcW w:w="4819" w:type="dxa"/>
            <w:tcBorders>
              <w:top w:val="single" w:sz="4" w:space="0" w:color="auto"/>
              <w:left w:val="single" w:sz="4" w:space="0" w:color="auto"/>
              <w:bottom w:val="single" w:sz="4" w:space="0" w:color="auto"/>
              <w:right w:val="single" w:sz="4" w:space="0" w:color="auto"/>
            </w:tcBorders>
          </w:tcPr>
          <w:p w14:paraId="07B817C7" w14:textId="77777777" w:rsidR="006E2AF8" w:rsidRPr="00FE14E6" w:rsidRDefault="006E2AF8" w:rsidP="00984150">
            <w:pPr>
              <w:widowControl w:val="0"/>
              <w:numPr>
                <w:ilvl w:val="0"/>
                <w:numId w:val="41"/>
              </w:numPr>
              <w:tabs>
                <w:tab w:val="left" w:pos="413"/>
              </w:tabs>
              <w:spacing w:after="0" w:line="240" w:lineRule="auto"/>
              <w:ind w:left="271" w:right="-1" w:hanging="271"/>
              <w:contextualSpacing/>
              <w:rPr>
                <w:rFonts w:eastAsia="Times New Roman"/>
                <w:color w:val="000000"/>
                <w:szCs w:val="24"/>
                <w:lang w:eastAsia="lt-LT" w:bidi="lt-LT"/>
              </w:rPr>
            </w:pPr>
            <w:r w:rsidRPr="00FE14E6">
              <w:rPr>
                <w:rFonts w:eastAsia="PMingLiU"/>
                <w:iCs/>
                <w:szCs w:val="20"/>
                <w:lang w:eastAsia="lt-LT"/>
              </w:rPr>
              <w:t xml:space="preserve">EVIS funkcija (integracinės sąsajos sprendimas) arba funkcijos elementas veikia nekorektiškai, </w:t>
            </w:r>
          </w:p>
          <w:p w14:paraId="3C74ED95" w14:textId="77777777" w:rsidR="006E2AF8" w:rsidRPr="00FE14E6" w:rsidRDefault="006E2AF8" w:rsidP="00984150">
            <w:pPr>
              <w:widowControl w:val="0"/>
              <w:numPr>
                <w:ilvl w:val="0"/>
                <w:numId w:val="41"/>
              </w:numPr>
              <w:tabs>
                <w:tab w:val="left" w:pos="413"/>
              </w:tabs>
              <w:spacing w:after="0" w:line="240" w:lineRule="auto"/>
              <w:ind w:left="271" w:right="-1" w:hanging="271"/>
              <w:contextualSpacing/>
              <w:rPr>
                <w:rFonts w:eastAsia="Times New Roman"/>
                <w:color w:val="000000"/>
                <w:szCs w:val="24"/>
                <w:lang w:eastAsia="lt-LT" w:bidi="lt-LT"/>
              </w:rPr>
            </w:pPr>
            <w:r w:rsidRPr="00FE14E6">
              <w:rPr>
                <w:rFonts w:eastAsia="PMingLiU"/>
                <w:iCs/>
                <w:szCs w:val="20"/>
                <w:lang w:eastAsia="lt-LT"/>
              </w:rPr>
              <w:t xml:space="preserve">šis sutrikimas pagal poreikį išsprendžiamas rankiniu būdu, </w:t>
            </w:r>
          </w:p>
          <w:p w14:paraId="6CCB411F" w14:textId="77777777" w:rsidR="006E2AF8" w:rsidRPr="00FE14E6" w:rsidRDefault="006E2AF8" w:rsidP="00984150">
            <w:pPr>
              <w:widowControl w:val="0"/>
              <w:numPr>
                <w:ilvl w:val="0"/>
                <w:numId w:val="41"/>
              </w:numPr>
              <w:tabs>
                <w:tab w:val="left" w:pos="413"/>
              </w:tabs>
              <w:spacing w:after="0" w:line="240" w:lineRule="auto"/>
              <w:ind w:left="271" w:right="-1" w:hanging="271"/>
              <w:contextualSpacing/>
              <w:rPr>
                <w:rFonts w:eastAsia="Times New Roman"/>
                <w:color w:val="000000"/>
                <w:szCs w:val="24"/>
                <w:lang w:eastAsia="lt-LT" w:bidi="lt-LT"/>
              </w:rPr>
            </w:pPr>
            <w:r w:rsidRPr="00FE14E6">
              <w:rPr>
                <w:rFonts w:eastAsia="PMingLiU"/>
                <w:iCs/>
                <w:szCs w:val="20"/>
                <w:lang w:eastAsia="lt-LT"/>
              </w:rPr>
              <w:t xml:space="preserve">sistemos duomenų korektiškumui ir vientisumui grėsmės nėra, </w:t>
            </w:r>
          </w:p>
          <w:p w14:paraId="4C8E33DA" w14:textId="77777777" w:rsidR="006E2AF8" w:rsidRPr="00FE14E6" w:rsidRDefault="006E2AF8" w:rsidP="00984150">
            <w:pPr>
              <w:widowControl w:val="0"/>
              <w:numPr>
                <w:ilvl w:val="0"/>
                <w:numId w:val="41"/>
              </w:numPr>
              <w:tabs>
                <w:tab w:val="left" w:pos="271"/>
              </w:tabs>
              <w:spacing w:after="0" w:line="240" w:lineRule="auto"/>
              <w:ind w:left="271" w:right="-1" w:hanging="271"/>
              <w:contextualSpacing/>
              <w:rPr>
                <w:rFonts w:eastAsia="Times New Roman"/>
                <w:szCs w:val="24"/>
                <w:lang w:eastAsia="lt-LT" w:bidi="lt-LT"/>
              </w:rPr>
            </w:pPr>
            <w:r w:rsidRPr="00FE14E6">
              <w:rPr>
                <w:rFonts w:eastAsia="PMingLiU"/>
                <w:iCs/>
                <w:szCs w:val="20"/>
                <w:lang w:eastAsia="lt-LT"/>
              </w:rPr>
              <w:t>visi EVIS naudotojai gali atlikti pagrindines sistemos operacijas</w:t>
            </w:r>
          </w:p>
        </w:tc>
        <w:tc>
          <w:tcPr>
            <w:tcW w:w="1134" w:type="dxa"/>
            <w:tcBorders>
              <w:top w:val="single" w:sz="4" w:space="0" w:color="auto"/>
              <w:left w:val="single" w:sz="4" w:space="0" w:color="auto"/>
              <w:bottom w:val="single" w:sz="4" w:space="0" w:color="auto"/>
              <w:right w:val="single" w:sz="4" w:space="0" w:color="auto"/>
            </w:tcBorders>
            <w:vAlign w:val="center"/>
          </w:tcPr>
          <w:p w14:paraId="06681A20" w14:textId="77777777" w:rsidR="006E2AF8" w:rsidRPr="00FE14E6" w:rsidRDefault="006E2AF8" w:rsidP="000618CD">
            <w:pPr>
              <w:spacing w:after="0" w:line="240" w:lineRule="auto"/>
              <w:ind w:right="-1"/>
              <w:jc w:val="center"/>
              <w:rPr>
                <w:rFonts w:eastAsia="PMingLiU"/>
                <w:szCs w:val="24"/>
                <w:lang w:eastAsia="lt-LT"/>
              </w:rPr>
            </w:pPr>
            <w:r w:rsidRPr="00FE14E6">
              <w:rPr>
                <w:rFonts w:eastAsia="PMingLiU"/>
                <w:szCs w:val="24"/>
                <w:lang w:eastAsia="lt-LT"/>
              </w:rPr>
              <w:t>2</w:t>
            </w:r>
          </w:p>
        </w:tc>
        <w:tc>
          <w:tcPr>
            <w:tcW w:w="1134" w:type="dxa"/>
            <w:tcBorders>
              <w:top w:val="single" w:sz="4" w:space="0" w:color="auto"/>
              <w:left w:val="single" w:sz="4" w:space="0" w:color="auto"/>
              <w:bottom w:val="single" w:sz="4" w:space="0" w:color="auto"/>
              <w:right w:val="single" w:sz="4" w:space="0" w:color="auto"/>
            </w:tcBorders>
            <w:vAlign w:val="center"/>
          </w:tcPr>
          <w:p w14:paraId="62BEEEA0" w14:textId="7CBCFA4A" w:rsidR="006E2AF8" w:rsidRPr="00FE14E6" w:rsidRDefault="00EA569E" w:rsidP="000618CD">
            <w:pPr>
              <w:spacing w:after="0" w:line="240" w:lineRule="auto"/>
              <w:ind w:right="-1"/>
              <w:jc w:val="center"/>
              <w:rPr>
                <w:rFonts w:eastAsia="PMingLiU"/>
                <w:szCs w:val="24"/>
                <w:lang w:eastAsia="lt-LT"/>
              </w:rPr>
            </w:pPr>
            <w:r>
              <w:rPr>
                <w:rFonts w:eastAsia="PMingLiU"/>
                <w:szCs w:val="24"/>
                <w:lang w:eastAsia="lt-LT"/>
              </w:rPr>
              <w:t>38</w:t>
            </w:r>
          </w:p>
        </w:tc>
      </w:tr>
      <w:bookmarkEnd w:id="1"/>
    </w:tbl>
    <w:p w14:paraId="1E654E16" w14:textId="77777777" w:rsidR="006E2AF8" w:rsidRDefault="006E2AF8" w:rsidP="006E2AF8">
      <w:pPr>
        <w:spacing w:after="0" w:line="240" w:lineRule="auto"/>
        <w:contextualSpacing/>
        <w:jc w:val="both"/>
        <w:rPr>
          <w:bCs/>
          <w:i/>
          <w:iCs/>
          <w:szCs w:val="24"/>
        </w:rPr>
      </w:pPr>
    </w:p>
    <w:p w14:paraId="2F715612" w14:textId="77777777" w:rsidR="006E2AF8" w:rsidRDefault="006E2AF8" w:rsidP="006E2AF8">
      <w:pPr>
        <w:pStyle w:val="2lygis"/>
        <w:numPr>
          <w:ilvl w:val="1"/>
          <w:numId w:val="39"/>
        </w:numPr>
        <w:tabs>
          <w:tab w:val="clear" w:pos="567"/>
          <w:tab w:val="left" w:pos="993"/>
        </w:tabs>
        <w:spacing w:after="0" w:line="240" w:lineRule="auto"/>
        <w:ind w:left="0" w:right="-1" w:firstLine="426"/>
        <w:rPr>
          <w:lang w:bidi="lt-LT"/>
        </w:rPr>
      </w:pPr>
      <w:r>
        <w:rPr>
          <w:lang w:bidi="lt-LT"/>
        </w:rPr>
        <w:t>Išorinis paslaugų teikėjas turi užtikrinti paslaugų lygį - incidentų išsprendimo ir reakcijos laikus. Paslaugų lygio užtikrinimas įeina į mėnesinį sistemos priežiūros mokestį.</w:t>
      </w:r>
      <w:r>
        <w:rPr>
          <w:lang w:bidi="lt-LT"/>
        </w:rPr>
        <w:tab/>
      </w:r>
    </w:p>
    <w:p w14:paraId="370F7194" w14:textId="77777777" w:rsidR="00A651F2" w:rsidRDefault="006E2AF8" w:rsidP="00A651F2">
      <w:pPr>
        <w:pStyle w:val="2lygis"/>
        <w:numPr>
          <w:ilvl w:val="1"/>
          <w:numId w:val="39"/>
        </w:numPr>
        <w:tabs>
          <w:tab w:val="clear" w:pos="567"/>
          <w:tab w:val="left" w:pos="993"/>
        </w:tabs>
        <w:spacing w:after="0" w:line="240" w:lineRule="auto"/>
        <w:ind w:left="0" w:right="-1" w:firstLine="426"/>
        <w:rPr>
          <w:lang w:bidi="lt-LT"/>
        </w:rPr>
      </w:pPr>
      <w:r>
        <w:rPr>
          <w:lang w:bidi="lt-LT"/>
        </w:rPr>
        <w:t>Sutrikimas laikomas pašalintu, kai nustatyta tvarka pažymimi atitinkami įrašai NAT IS.</w:t>
      </w:r>
    </w:p>
    <w:p w14:paraId="4917ACAC" w14:textId="47C368B6" w:rsidR="00011D1E" w:rsidRPr="00A651F2" w:rsidRDefault="00C93802" w:rsidP="00A651F2">
      <w:pPr>
        <w:pStyle w:val="2lygis"/>
        <w:numPr>
          <w:ilvl w:val="1"/>
          <w:numId w:val="39"/>
        </w:numPr>
        <w:tabs>
          <w:tab w:val="clear" w:pos="567"/>
          <w:tab w:val="left" w:pos="993"/>
        </w:tabs>
        <w:spacing w:after="0" w:line="240" w:lineRule="auto"/>
        <w:ind w:left="0" w:right="-1" w:firstLine="426"/>
        <w:rPr>
          <w:lang w:bidi="lt-LT"/>
        </w:rPr>
      </w:pPr>
      <w:r w:rsidRPr="00A651F2">
        <w:rPr>
          <w:lang w:bidi="lt-LT"/>
        </w:rPr>
        <w:t>Sutrikimo šalinimo trukmė privalės neviršyti numatytų 3 Lentelėje Perkančiosios organizacijos darbo laiko valandų nuo pranešimo apie sutrikimą gavimo, jeigu sutrikimas nėra susijęs su standartiniu gamintojo funkcionalumu. Išskirtiniais atvejais, jei sutrikimo per nurodytą laiką pašalinti neįmanoma (pvz. jei reikalingos gamintojo programinės korekcijos ar panašiai), su Perkančiąja organizacija suderinamas atskiras sutrikimo pašalinimo terminas.</w:t>
      </w:r>
    </w:p>
    <w:p w14:paraId="7A742890" w14:textId="161997A0" w:rsidR="006E2AF8" w:rsidRDefault="006E2AF8" w:rsidP="006E2AF8">
      <w:pPr>
        <w:pStyle w:val="2lygis"/>
        <w:numPr>
          <w:ilvl w:val="1"/>
          <w:numId w:val="39"/>
        </w:numPr>
        <w:tabs>
          <w:tab w:val="clear" w:pos="567"/>
          <w:tab w:val="left" w:pos="993"/>
        </w:tabs>
        <w:spacing w:after="0" w:line="240" w:lineRule="auto"/>
        <w:ind w:left="0" w:right="-1" w:firstLine="426"/>
        <w:rPr>
          <w:lang w:bidi="lt-LT"/>
        </w:rPr>
      </w:pPr>
      <w:r>
        <w:rPr>
          <w:lang w:bidi="lt-LT"/>
        </w:rPr>
        <w:lastRenderedPageBreak/>
        <w:t xml:space="preserve">Konsultavimas EVIS priežiūros klausimais turi būti teikiamas lietuvių kalba visą priežiūros laikotarpį telefonu, faksu, el. paštu, </w:t>
      </w:r>
      <w:r w:rsidR="00DA4B46" w:rsidRPr="00DA4B46">
        <w:rPr>
          <w:color w:val="000000" w:themeColor="text1"/>
          <w:lang w:bidi="lt-LT"/>
        </w:rPr>
        <w:t xml:space="preserve">NAT </w:t>
      </w:r>
      <w:r w:rsidRPr="00DA4B46">
        <w:rPr>
          <w:color w:val="000000" w:themeColor="text1"/>
          <w:lang w:bidi="lt-LT"/>
        </w:rPr>
        <w:t>IS</w:t>
      </w:r>
      <w:r>
        <w:rPr>
          <w:lang w:bidi="lt-LT"/>
        </w:rPr>
        <w:t>, naudotojų darbo vietose ar kitais sutartais būdais darbo dienomis Perkančiosios organizacijos darbo valandomis.</w:t>
      </w:r>
    </w:p>
    <w:p w14:paraId="5545189E" w14:textId="77777777" w:rsidR="006E2AF8" w:rsidRDefault="006E2AF8" w:rsidP="006E2AF8">
      <w:pPr>
        <w:pStyle w:val="2lygis"/>
        <w:numPr>
          <w:ilvl w:val="1"/>
          <w:numId w:val="39"/>
        </w:numPr>
        <w:tabs>
          <w:tab w:val="clear" w:pos="567"/>
          <w:tab w:val="left" w:pos="993"/>
        </w:tabs>
        <w:spacing w:after="0" w:line="240" w:lineRule="auto"/>
        <w:ind w:left="0" w:right="-1" w:firstLine="426"/>
        <w:rPr>
          <w:lang w:bidi="lt-LT"/>
        </w:rPr>
      </w:pPr>
      <w:r>
        <w:rPr>
          <w:lang w:bidi="lt-LT"/>
        </w:rPr>
        <w:t>Kitos sąlygos:</w:t>
      </w:r>
    </w:p>
    <w:p w14:paraId="56CE4C6C" w14:textId="77777777" w:rsidR="006E2AF8" w:rsidRDefault="006E2AF8" w:rsidP="003432A6">
      <w:pPr>
        <w:pStyle w:val="2lygis"/>
        <w:numPr>
          <w:ilvl w:val="2"/>
          <w:numId w:val="39"/>
        </w:numPr>
        <w:tabs>
          <w:tab w:val="left" w:pos="1701"/>
        </w:tabs>
        <w:spacing w:after="0" w:line="240" w:lineRule="auto"/>
        <w:ind w:left="0" w:right="-1" w:firstLine="709"/>
        <w:rPr>
          <w:lang w:bidi="lt-LT"/>
        </w:rPr>
      </w:pPr>
      <w:r>
        <w:rPr>
          <w:lang w:bidi="lt-LT"/>
        </w:rPr>
        <w:t>Per 90 dienų nuo Pirkimo sutarties įsigaliojimo dienos Išorinis paslaugų teikėjas turės patikrinti, ar esama Sistemos dokumentacija (vartotojo ir administratoriaus vadovai, taip pat detalios sistemos architektūros aprašymas bei schema, įskaitant visus informacinėje sistemoje naudojamus komponentus, duomenų srautus bei komponentų tarpusavio ryšius fiziniame ir loginiame sluoksniuose) atitinka esamą Sistemos būseną ir, jeigu bus nustatyta neatitikimų, Išorinis paslaugų teikėjas turės šią dokumentaciją atnaujinti pagal Perkančiosios organizacijos reikalavimus.</w:t>
      </w:r>
    </w:p>
    <w:p w14:paraId="4356C212" w14:textId="1FD846C4" w:rsidR="006E2AF8" w:rsidRDefault="006E2AF8" w:rsidP="003432A6">
      <w:pPr>
        <w:pStyle w:val="2lygis"/>
        <w:numPr>
          <w:ilvl w:val="2"/>
          <w:numId w:val="39"/>
        </w:numPr>
        <w:tabs>
          <w:tab w:val="left" w:pos="1701"/>
        </w:tabs>
        <w:spacing w:after="0" w:line="240" w:lineRule="auto"/>
        <w:ind w:left="0" w:right="-1" w:firstLine="709"/>
        <w:rPr>
          <w:lang w:bidi="lt-LT"/>
        </w:rPr>
      </w:pPr>
      <w:r>
        <w:rPr>
          <w:lang w:bidi="lt-LT"/>
        </w:rPr>
        <w:t>Po kiekvieno įvykdyto informacinės sistemos keitimo ar išspręsto sutrikimo, Išorinis paslaugų teikėjas, Perkančiajai organizacijai pageidaujant, turės atnaujinti vartotojo ir administratoriaus vadovus, ir kitus sistemos dokumentus. Naudotojų ir administratoriaus vadovai turi būti pateikiami tokio detalumo, kad sistemos vartotojas arba administratorius be Išorinio paslaug</w:t>
      </w:r>
      <w:r w:rsidR="00B33479">
        <w:rPr>
          <w:lang w:bidi="lt-LT"/>
        </w:rPr>
        <w:t>ų</w:t>
      </w:r>
      <w:r>
        <w:rPr>
          <w:lang w:bidi="lt-LT"/>
        </w:rPr>
        <w:t xml:space="preserve"> teikėjo konsultacijos gebėtų atlikti visas jam priskirtas funkcijas.</w:t>
      </w:r>
    </w:p>
    <w:p w14:paraId="72600986" w14:textId="77777777" w:rsidR="006E2AF8" w:rsidRDefault="006E2AF8" w:rsidP="003432A6">
      <w:pPr>
        <w:pStyle w:val="2lygis"/>
        <w:numPr>
          <w:ilvl w:val="2"/>
          <w:numId w:val="39"/>
        </w:numPr>
        <w:tabs>
          <w:tab w:val="left" w:pos="1701"/>
        </w:tabs>
        <w:spacing w:after="0" w:line="240" w:lineRule="auto"/>
        <w:ind w:left="0" w:right="-1" w:firstLine="709"/>
        <w:rPr>
          <w:lang w:bidi="lt-LT"/>
        </w:rPr>
      </w:pPr>
      <w:r>
        <w:rPr>
          <w:lang w:bidi="lt-LT"/>
        </w:rPr>
        <w:t>Konsultacijos turi būti teikiamos VLK darbo valandomis, išskyrus atvejus, kai pagalba turi būti teikiama tiek VLK, tiek Išorinio paslaugų teikėjo nedarbo valandomis taip pat švenčių ir poilsio dienomis. Nedarbo valandomis bei švenčių ir poilsio dienomis pagalba turi būti teikiama šiais atvejais:</w:t>
      </w:r>
    </w:p>
    <w:p w14:paraId="695A437A" w14:textId="77777777" w:rsidR="006E2AF8" w:rsidRDefault="006E2AF8" w:rsidP="003432A6">
      <w:pPr>
        <w:pStyle w:val="2lygis"/>
        <w:numPr>
          <w:ilvl w:val="2"/>
          <w:numId w:val="42"/>
        </w:numPr>
        <w:tabs>
          <w:tab w:val="left" w:pos="1701"/>
        </w:tabs>
        <w:spacing w:after="0" w:line="240" w:lineRule="auto"/>
        <w:ind w:left="0" w:right="-1" w:firstLine="709"/>
        <w:rPr>
          <w:lang w:bidi="lt-LT"/>
        </w:rPr>
      </w:pPr>
      <w:r>
        <w:rPr>
          <w:lang w:bidi="lt-LT"/>
        </w:rPr>
        <w:t>įvykus I prioriteto incidentui;</w:t>
      </w:r>
    </w:p>
    <w:p w14:paraId="46DB8B71" w14:textId="77777777" w:rsidR="006E2AF8" w:rsidRDefault="006E2AF8" w:rsidP="003432A6">
      <w:pPr>
        <w:pStyle w:val="2lygis"/>
        <w:numPr>
          <w:ilvl w:val="2"/>
          <w:numId w:val="42"/>
        </w:numPr>
        <w:tabs>
          <w:tab w:val="left" w:pos="1701"/>
        </w:tabs>
        <w:spacing w:after="0" w:line="240" w:lineRule="auto"/>
        <w:ind w:left="0" w:right="-1" w:firstLine="709"/>
        <w:rPr>
          <w:lang w:bidi="lt-LT"/>
        </w:rPr>
      </w:pPr>
      <w:r>
        <w:rPr>
          <w:lang w:bidi="lt-LT"/>
        </w:rPr>
        <w:t>vykdant EVIS techninės (integracinės) aplinkos atnaujinimus. Šiuo atveju prieš 10 dienų turi būti sudarytas ir suderintas atitinkamų darbų darbo grafikas.</w:t>
      </w:r>
    </w:p>
    <w:p w14:paraId="4E4DE063" w14:textId="048BC2BE" w:rsidR="006E2AF8" w:rsidRPr="000C3EE3" w:rsidRDefault="006E2AF8" w:rsidP="003432A6">
      <w:pPr>
        <w:pStyle w:val="2lygis"/>
        <w:numPr>
          <w:ilvl w:val="2"/>
          <w:numId w:val="39"/>
        </w:numPr>
        <w:tabs>
          <w:tab w:val="left" w:pos="1701"/>
        </w:tabs>
        <w:spacing w:after="0" w:line="240" w:lineRule="auto"/>
        <w:ind w:left="0" w:right="-1" w:firstLine="709"/>
        <w:contextualSpacing/>
        <w:rPr>
          <w:b/>
        </w:rPr>
      </w:pPr>
      <w:r>
        <w:rPr>
          <w:lang w:bidi="lt-LT"/>
        </w:rPr>
        <w:t xml:space="preserve">Už EVIS priežiūros paslaugas su Išoriniu paslaugų teikėju atsiskaitoma kas mėnesį pagal </w:t>
      </w:r>
      <w:r w:rsidR="000C3EE3" w:rsidRPr="000C3EE3">
        <w:rPr>
          <w:rFonts w:eastAsia="Calibri"/>
        </w:rPr>
        <w:t>faktiškai sunaudojamas valandas</w:t>
      </w:r>
      <w:r w:rsidR="000C3EE3">
        <w:rPr>
          <w:rFonts w:eastAsia="Calibri"/>
        </w:rPr>
        <w:t>, pateiktas</w:t>
      </w:r>
      <w:r w:rsidR="000C3EE3">
        <w:rPr>
          <w:lang w:bidi="lt-LT"/>
        </w:rPr>
        <w:t xml:space="preserve"> </w:t>
      </w:r>
      <w:r>
        <w:rPr>
          <w:lang w:bidi="lt-LT"/>
        </w:rPr>
        <w:t>Išorinio paslaugų tiekėjo</w:t>
      </w:r>
      <w:r w:rsidR="000C3EE3">
        <w:rPr>
          <w:lang w:bidi="lt-LT"/>
        </w:rPr>
        <w:t>.</w:t>
      </w:r>
      <w:r>
        <w:rPr>
          <w:lang w:bidi="lt-LT"/>
        </w:rPr>
        <w:t xml:space="preserve"> </w:t>
      </w:r>
    </w:p>
    <w:p w14:paraId="68568238" w14:textId="77777777" w:rsidR="000C3EE3" w:rsidRPr="000C3EE3" w:rsidRDefault="000C3EE3" w:rsidP="000C3EE3">
      <w:pPr>
        <w:pStyle w:val="2lygis"/>
        <w:numPr>
          <w:ilvl w:val="0"/>
          <w:numId w:val="0"/>
        </w:numPr>
        <w:tabs>
          <w:tab w:val="left" w:pos="1701"/>
        </w:tabs>
        <w:spacing w:after="0" w:line="240" w:lineRule="auto"/>
        <w:ind w:left="851" w:right="-1"/>
        <w:contextualSpacing/>
        <w:rPr>
          <w:b/>
        </w:rPr>
      </w:pPr>
    </w:p>
    <w:p w14:paraId="1CA612F4" w14:textId="77777777" w:rsidR="006E2AF8" w:rsidRDefault="006E2AF8" w:rsidP="006E2AF8">
      <w:pPr>
        <w:pStyle w:val="1lygis"/>
        <w:numPr>
          <w:ilvl w:val="0"/>
          <w:numId w:val="39"/>
        </w:numPr>
        <w:spacing w:before="0" w:after="0"/>
        <w:ind w:left="0"/>
        <w:jc w:val="center"/>
        <w:rPr>
          <w:rFonts w:eastAsia="Calibri"/>
          <w:sz w:val="24"/>
          <w:szCs w:val="24"/>
        </w:rPr>
      </w:pPr>
      <w:r w:rsidRPr="00B24C3C">
        <w:rPr>
          <w:rFonts w:eastAsia="Calibri"/>
          <w:sz w:val="24"/>
          <w:szCs w:val="24"/>
        </w:rPr>
        <w:t>EVIS KEITIMŲ (MODIFIKAVIMO) PASLAUGŲ APRAŠYMAS</w:t>
      </w:r>
    </w:p>
    <w:p w14:paraId="2A31DE14" w14:textId="77777777" w:rsidR="006E2AF8" w:rsidRDefault="006E2AF8" w:rsidP="006E2AF8">
      <w:pPr>
        <w:pStyle w:val="1lygis"/>
        <w:numPr>
          <w:ilvl w:val="0"/>
          <w:numId w:val="0"/>
        </w:numPr>
        <w:spacing w:before="0" w:after="0"/>
        <w:rPr>
          <w:rFonts w:eastAsia="Calibri"/>
          <w:sz w:val="24"/>
          <w:szCs w:val="24"/>
        </w:rPr>
      </w:pPr>
    </w:p>
    <w:p w14:paraId="56216B06" w14:textId="77777777" w:rsidR="006E2AF8" w:rsidRPr="009877BB" w:rsidRDefault="006E2AF8" w:rsidP="006E2AF8">
      <w:pPr>
        <w:pStyle w:val="1lygis"/>
        <w:numPr>
          <w:ilvl w:val="1"/>
          <w:numId w:val="39"/>
        </w:numPr>
        <w:tabs>
          <w:tab w:val="left" w:pos="993"/>
        </w:tabs>
        <w:spacing w:after="0"/>
        <w:ind w:left="0" w:firstLine="426"/>
        <w:jc w:val="both"/>
        <w:rPr>
          <w:rFonts w:eastAsia="Calibri"/>
          <w:b w:val="0"/>
          <w:sz w:val="24"/>
          <w:szCs w:val="24"/>
        </w:rPr>
      </w:pPr>
      <w:r w:rsidRPr="009877BB">
        <w:rPr>
          <w:rFonts w:eastAsia="Calibri"/>
          <w:b w:val="0"/>
          <w:sz w:val="24"/>
          <w:szCs w:val="24"/>
        </w:rPr>
        <w:t xml:space="preserve">VLK yra numačiusi pirkti EVIS modifikavimo paslaugas, apimančias visą EVIS ir jos integracijų funkcionalumą per visą Pirkimo sutarties galiojimo laikotarpį. </w:t>
      </w:r>
    </w:p>
    <w:p w14:paraId="5B13A323" w14:textId="77777777" w:rsidR="006E2AF8" w:rsidRPr="009877BB" w:rsidRDefault="006E2AF8" w:rsidP="006E2AF8">
      <w:pPr>
        <w:pStyle w:val="1lygis"/>
        <w:numPr>
          <w:ilvl w:val="1"/>
          <w:numId w:val="39"/>
        </w:numPr>
        <w:tabs>
          <w:tab w:val="left" w:pos="993"/>
        </w:tabs>
        <w:spacing w:after="0"/>
        <w:ind w:left="0" w:firstLine="426"/>
        <w:jc w:val="both"/>
        <w:rPr>
          <w:rFonts w:eastAsia="Calibri"/>
          <w:b w:val="0"/>
          <w:sz w:val="24"/>
          <w:szCs w:val="24"/>
        </w:rPr>
      </w:pPr>
      <w:r w:rsidRPr="009877BB">
        <w:rPr>
          <w:rFonts w:eastAsia="Calibri"/>
          <w:b w:val="0"/>
          <w:sz w:val="24"/>
          <w:szCs w:val="24"/>
        </w:rPr>
        <w:t>EVIS modifikavimo darbai apibrėžiami, kaip:</w:t>
      </w:r>
    </w:p>
    <w:p w14:paraId="1B666D61" w14:textId="77777777" w:rsidR="006E2AF8" w:rsidRPr="009877BB" w:rsidRDefault="006E2AF8" w:rsidP="006E2AF8">
      <w:pPr>
        <w:pStyle w:val="1lygis"/>
        <w:numPr>
          <w:ilvl w:val="2"/>
          <w:numId w:val="39"/>
        </w:numPr>
        <w:tabs>
          <w:tab w:val="left" w:pos="993"/>
        </w:tabs>
        <w:spacing w:after="0"/>
        <w:ind w:left="567" w:firstLine="0"/>
        <w:jc w:val="both"/>
        <w:rPr>
          <w:rFonts w:eastAsia="Calibri"/>
          <w:b w:val="0"/>
          <w:sz w:val="24"/>
          <w:szCs w:val="24"/>
        </w:rPr>
      </w:pPr>
      <w:r w:rsidRPr="009877BB">
        <w:rPr>
          <w:rFonts w:eastAsia="Calibri"/>
          <w:b w:val="0"/>
          <w:sz w:val="24"/>
          <w:szCs w:val="24"/>
        </w:rPr>
        <w:t>naujo funkcionalumo kūrimas;</w:t>
      </w:r>
    </w:p>
    <w:p w14:paraId="437ED8C9" w14:textId="77777777" w:rsidR="006E2AF8" w:rsidRPr="009877BB" w:rsidRDefault="006E2AF8" w:rsidP="00314B17">
      <w:pPr>
        <w:pStyle w:val="1lygis"/>
        <w:numPr>
          <w:ilvl w:val="2"/>
          <w:numId w:val="39"/>
        </w:numPr>
        <w:tabs>
          <w:tab w:val="left" w:pos="993"/>
        </w:tabs>
        <w:spacing w:after="0"/>
        <w:ind w:left="0" w:firstLine="567"/>
        <w:jc w:val="both"/>
        <w:rPr>
          <w:rFonts w:eastAsia="Calibri"/>
          <w:b w:val="0"/>
          <w:sz w:val="24"/>
          <w:szCs w:val="24"/>
        </w:rPr>
      </w:pPr>
      <w:r w:rsidRPr="009877BB">
        <w:rPr>
          <w:rFonts w:eastAsia="Calibri"/>
          <w:b w:val="0"/>
          <w:sz w:val="24"/>
          <w:szCs w:val="24"/>
        </w:rPr>
        <w:t>naujų ataskaitų realizavimas arba esamų ataskaitų perdarymas pasikeitus teisės aktų reikalavimams;</w:t>
      </w:r>
    </w:p>
    <w:p w14:paraId="744F79D9" w14:textId="77777777" w:rsidR="006E2AF8" w:rsidRPr="009877BB" w:rsidRDefault="006E2AF8" w:rsidP="00314B17">
      <w:pPr>
        <w:pStyle w:val="1lygis"/>
        <w:numPr>
          <w:ilvl w:val="2"/>
          <w:numId w:val="39"/>
        </w:numPr>
        <w:tabs>
          <w:tab w:val="left" w:pos="993"/>
        </w:tabs>
        <w:spacing w:after="0"/>
        <w:ind w:left="0" w:firstLine="567"/>
        <w:jc w:val="both"/>
        <w:rPr>
          <w:rFonts w:eastAsia="Calibri"/>
          <w:b w:val="0"/>
          <w:sz w:val="24"/>
          <w:szCs w:val="24"/>
        </w:rPr>
      </w:pPr>
      <w:r w:rsidRPr="009877BB">
        <w:rPr>
          <w:rFonts w:eastAsia="Calibri"/>
          <w:b w:val="0"/>
          <w:sz w:val="24"/>
          <w:szCs w:val="24"/>
        </w:rPr>
        <w:t>esamo EVIS funkcionalumo modifikavimas, sukeliantis esminius pakeitimus EVIS įgyvendintuose veiklos procesuose ir jų realizavimo priemonėse.</w:t>
      </w:r>
    </w:p>
    <w:p w14:paraId="28026A14" w14:textId="361552AF" w:rsidR="006E2AF8" w:rsidRPr="009877BB" w:rsidRDefault="006E2AF8" w:rsidP="006E2AF8">
      <w:pPr>
        <w:pStyle w:val="1lygis"/>
        <w:numPr>
          <w:ilvl w:val="1"/>
          <w:numId w:val="39"/>
        </w:numPr>
        <w:tabs>
          <w:tab w:val="left" w:pos="993"/>
        </w:tabs>
        <w:spacing w:after="0"/>
        <w:ind w:left="0" w:firstLine="426"/>
        <w:jc w:val="both"/>
        <w:rPr>
          <w:rFonts w:eastAsia="Calibri"/>
          <w:b w:val="0"/>
          <w:sz w:val="24"/>
          <w:szCs w:val="24"/>
        </w:rPr>
      </w:pPr>
      <w:r w:rsidRPr="009877BB">
        <w:rPr>
          <w:rFonts w:eastAsia="Calibri"/>
          <w:b w:val="0"/>
          <w:sz w:val="24"/>
          <w:szCs w:val="24"/>
        </w:rPr>
        <w:t>EVIS modifikavimo paslaugas sudaro</w:t>
      </w:r>
      <w:r>
        <w:rPr>
          <w:rFonts w:eastAsia="Calibri"/>
          <w:b w:val="0"/>
          <w:sz w:val="24"/>
          <w:szCs w:val="24"/>
        </w:rPr>
        <w:t xml:space="preserve"> </w:t>
      </w:r>
      <w:r w:rsidRPr="009877BB">
        <w:rPr>
          <w:rFonts w:eastAsia="Calibri"/>
          <w:b w:val="0"/>
          <w:sz w:val="24"/>
          <w:szCs w:val="24"/>
        </w:rPr>
        <w:t xml:space="preserve">nenumatytų funkcinių reikalavimų, modifikacijų pagal pateiktus Perkančiosios organizacijos užsakymus, taikant Išorinio paslaugų teikėjo pasiūlytą </w:t>
      </w:r>
      <w:r w:rsidRPr="00EC5B0B">
        <w:rPr>
          <w:rFonts w:eastAsia="Calibri"/>
          <w:b w:val="0"/>
          <w:sz w:val="24"/>
          <w:szCs w:val="24"/>
        </w:rPr>
        <w:t>fiksuotą</w:t>
      </w:r>
      <w:r w:rsidR="007561DF" w:rsidRPr="00EC5B0B">
        <w:rPr>
          <w:rFonts w:eastAsia="Calibri"/>
          <w:b w:val="0"/>
          <w:sz w:val="24"/>
          <w:szCs w:val="24"/>
        </w:rPr>
        <w:t xml:space="preserve"> valandinį</w:t>
      </w:r>
      <w:r w:rsidRPr="00EC5B0B">
        <w:rPr>
          <w:rFonts w:eastAsia="Calibri"/>
          <w:b w:val="0"/>
          <w:sz w:val="24"/>
          <w:szCs w:val="24"/>
        </w:rPr>
        <w:t xml:space="preserve"> įkainį,</w:t>
      </w:r>
      <w:r w:rsidRPr="009877BB">
        <w:rPr>
          <w:rFonts w:eastAsia="Calibri"/>
          <w:b w:val="0"/>
          <w:sz w:val="24"/>
          <w:szCs w:val="24"/>
        </w:rPr>
        <w:t xml:space="preserve"> įgyvendinimas</w:t>
      </w:r>
      <w:r>
        <w:rPr>
          <w:rFonts w:eastAsia="Calibri"/>
          <w:b w:val="0"/>
          <w:sz w:val="24"/>
          <w:szCs w:val="24"/>
        </w:rPr>
        <w:t>.</w:t>
      </w:r>
    </w:p>
    <w:p w14:paraId="7FAC38A2" w14:textId="77777777" w:rsidR="006E2AF8" w:rsidRPr="00663E0B" w:rsidRDefault="006E2AF8" w:rsidP="006E2AF8">
      <w:pPr>
        <w:pStyle w:val="1lygis"/>
        <w:numPr>
          <w:ilvl w:val="1"/>
          <w:numId w:val="39"/>
        </w:numPr>
        <w:tabs>
          <w:tab w:val="left" w:pos="993"/>
        </w:tabs>
        <w:spacing w:after="0"/>
        <w:ind w:left="0" w:firstLine="426"/>
        <w:jc w:val="both"/>
        <w:rPr>
          <w:rFonts w:eastAsia="Calibri"/>
          <w:b w:val="0"/>
          <w:sz w:val="24"/>
          <w:szCs w:val="24"/>
        </w:rPr>
      </w:pPr>
      <w:r w:rsidRPr="00663E0B">
        <w:rPr>
          <w:rFonts w:eastAsia="Calibri"/>
          <w:b w:val="0"/>
          <w:sz w:val="24"/>
          <w:szCs w:val="24"/>
        </w:rPr>
        <w:t>Nenumatytų funkcinių reikalavimų modifikavimo pagal pateiktus Perkančiosios organizacijos užsakymus tvarka:</w:t>
      </w:r>
    </w:p>
    <w:p w14:paraId="0D05A7F9" w14:textId="1219A3AA" w:rsidR="006E2AF8" w:rsidRPr="009877BB" w:rsidRDefault="006E2AF8" w:rsidP="00314B17">
      <w:pPr>
        <w:pStyle w:val="1lygis"/>
        <w:numPr>
          <w:ilvl w:val="2"/>
          <w:numId w:val="39"/>
        </w:numPr>
        <w:tabs>
          <w:tab w:val="left" w:pos="993"/>
        </w:tabs>
        <w:spacing w:after="0"/>
        <w:ind w:left="0" w:firstLine="567"/>
        <w:jc w:val="both"/>
        <w:rPr>
          <w:rFonts w:eastAsia="Calibri"/>
          <w:b w:val="0"/>
          <w:sz w:val="24"/>
          <w:szCs w:val="24"/>
        </w:rPr>
      </w:pPr>
      <w:r w:rsidRPr="00663E0B">
        <w:rPr>
          <w:rFonts w:eastAsia="Calibri"/>
          <w:b w:val="0"/>
          <w:sz w:val="24"/>
          <w:szCs w:val="24"/>
        </w:rPr>
        <w:t>Nenumatytų funkcinių reikalavimų modifikavimo paslaug</w:t>
      </w:r>
      <w:r w:rsidR="00D7482D">
        <w:rPr>
          <w:rFonts w:eastAsia="Calibri"/>
          <w:b w:val="0"/>
          <w:sz w:val="24"/>
          <w:szCs w:val="24"/>
        </w:rPr>
        <w:t>ų</w:t>
      </w:r>
      <w:r w:rsidRPr="00663E0B">
        <w:rPr>
          <w:rFonts w:eastAsia="Calibri"/>
          <w:b w:val="0"/>
          <w:sz w:val="24"/>
          <w:szCs w:val="24"/>
        </w:rPr>
        <w:t xml:space="preserve"> teikiamos</w:t>
      </w:r>
      <w:r w:rsidRPr="009877BB">
        <w:rPr>
          <w:rFonts w:eastAsia="Calibri"/>
          <w:b w:val="0"/>
          <w:sz w:val="24"/>
          <w:szCs w:val="24"/>
        </w:rPr>
        <w:t xml:space="preserve"> Pirkimo sutarties galiojimo metu pagal VLK poreikį. Atsiradus poreikiui, VLK pateiks Išoriniam paslaugų teikėjui užsakymą konkrečioms EVIS modifikavimo paslaugoms suteikti;</w:t>
      </w:r>
    </w:p>
    <w:p w14:paraId="2D09BE85" w14:textId="65FF0F60" w:rsidR="006E2AF8" w:rsidRPr="009877BB" w:rsidRDefault="006E2AF8" w:rsidP="00314B17">
      <w:pPr>
        <w:pStyle w:val="1lygis"/>
        <w:numPr>
          <w:ilvl w:val="2"/>
          <w:numId w:val="39"/>
        </w:numPr>
        <w:tabs>
          <w:tab w:val="left" w:pos="993"/>
        </w:tabs>
        <w:spacing w:after="0"/>
        <w:ind w:left="0" w:firstLine="567"/>
        <w:jc w:val="both"/>
        <w:rPr>
          <w:rFonts w:eastAsia="Calibri"/>
          <w:b w:val="0"/>
          <w:sz w:val="24"/>
          <w:szCs w:val="24"/>
        </w:rPr>
      </w:pPr>
      <w:r w:rsidRPr="009877BB">
        <w:rPr>
          <w:rFonts w:eastAsia="Calibri"/>
          <w:b w:val="0"/>
          <w:sz w:val="24"/>
          <w:szCs w:val="24"/>
        </w:rPr>
        <w:lastRenderedPageBreak/>
        <w:t>Nenumatytų funkcinių reikalavimų modifikavimo paslaugų užsakymui IT paslaug</w:t>
      </w:r>
      <w:r w:rsidR="00D7482D">
        <w:rPr>
          <w:rFonts w:eastAsia="Calibri"/>
          <w:b w:val="0"/>
          <w:sz w:val="24"/>
          <w:szCs w:val="24"/>
        </w:rPr>
        <w:t>ų</w:t>
      </w:r>
      <w:r w:rsidRPr="009877BB">
        <w:rPr>
          <w:rFonts w:eastAsia="Calibri"/>
          <w:b w:val="0"/>
          <w:sz w:val="24"/>
          <w:szCs w:val="24"/>
        </w:rPr>
        <w:t xml:space="preserve"> valdytojas rengia keitimo aprašymą užpildydamas keitimo aprašymo formą. Išorinis paslaugų teikėjas, išsiaiškinęs keitimo aprašyme pateiktą reikalingos paslaug</w:t>
      </w:r>
      <w:r w:rsidR="00D7482D">
        <w:rPr>
          <w:rFonts w:eastAsia="Calibri"/>
          <w:b w:val="0"/>
          <w:sz w:val="24"/>
          <w:szCs w:val="24"/>
        </w:rPr>
        <w:t>ų</w:t>
      </w:r>
      <w:r w:rsidRPr="009877BB">
        <w:rPr>
          <w:rFonts w:eastAsia="Calibri"/>
          <w:b w:val="0"/>
          <w:sz w:val="24"/>
          <w:szCs w:val="24"/>
        </w:rPr>
        <w:t xml:space="preserve"> esmę bei apimtį ir įvertinęs siūlymo techninius, funkcinius, saugumo ir kokybės reikalavimus, galimą pakeitimo poveikį EVIS ir EVIS vykdomiems procesams, EVIS greitaveikai ir sąsajoms su kitomis IS, IT paslaug</w:t>
      </w:r>
      <w:r w:rsidR="00D7482D">
        <w:rPr>
          <w:rFonts w:eastAsia="Calibri"/>
          <w:b w:val="0"/>
          <w:sz w:val="24"/>
          <w:szCs w:val="24"/>
        </w:rPr>
        <w:t>ų</w:t>
      </w:r>
      <w:r w:rsidRPr="009877BB">
        <w:rPr>
          <w:rFonts w:eastAsia="Calibri"/>
          <w:b w:val="0"/>
          <w:sz w:val="24"/>
          <w:szCs w:val="24"/>
        </w:rPr>
        <w:t xml:space="preserve"> valdytojui pateikia išvadas bei nurodo</w:t>
      </w:r>
      <w:r w:rsidR="00045E1C">
        <w:rPr>
          <w:rFonts w:eastAsia="Calibri"/>
          <w:b w:val="0"/>
          <w:sz w:val="24"/>
          <w:szCs w:val="24"/>
        </w:rPr>
        <w:t xml:space="preserve"> modifikavimo </w:t>
      </w:r>
      <w:r w:rsidRPr="009877BB">
        <w:rPr>
          <w:rFonts w:eastAsia="Calibri"/>
          <w:b w:val="0"/>
          <w:sz w:val="24"/>
          <w:szCs w:val="24"/>
        </w:rPr>
        <w:t>paslaug</w:t>
      </w:r>
      <w:r w:rsidR="00D7482D">
        <w:rPr>
          <w:rFonts w:eastAsia="Calibri"/>
          <w:b w:val="0"/>
          <w:sz w:val="24"/>
          <w:szCs w:val="24"/>
        </w:rPr>
        <w:t>ų</w:t>
      </w:r>
      <w:r w:rsidRPr="009877BB">
        <w:rPr>
          <w:rFonts w:eastAsia="Calibri"/>
          <w:b w:val="0"/>
          <w:sz w:val="24"/>
          <w:szCs w:val="24"/>
        </w:rPr>
        <w:t xml:space="preserve"> suteikimo trukmės įvertinimą darbo valandomis </w:t>
      </w:r>
      <w:r w:rsidRPr="007561DF">
        <w:rPr>
          <w:rFonts w:eastAsia="Calibri"/>
          <w:b w:val="0"/>
          <w:sz w:val="24"/>
          <w:szCs w:val="24"/>
        </w:rPr>
        <w:t>ir siūlomą paslaug</w:t>
      </w:r>
      <w:r w:rsidR="00D7482D">
        <w:rPr>
          <w:rFonts w:eastAsia="Calibri"/>
          <w:b w:val="0"/>
          <w:sz w:val="24"/>
          <w:szCs w:val="24"/>
        </w:rPr>
        <w:t>ų</w:t>
      </w:r>
      <w:r w:rsidRPr="007561DF">
        <w:rPr>
          <w:rFonts w:eastAsia="Calibri"/>
          <w:b w:val="0"/>
          <w:sz w:val="24"/>
          <w:szCs w:val="24"/>
        </w:rPr>
        <w:t xml:space="preserve"> kainą.</w:t>
      </w:r>
      <w:r w:rsidRPr="009877BB">
        <w:rPr>
          <w:rFonts w:eastAsia="Calibri"/>
          <w:b w:val="0"/>
          <w:sz w:val="24"/>
          <w:szCs w:val="24"/>
        </w:rPr>
        <w:t xml:space="preserve"> Išorinis paslaugų teikėjas, rengdamas įvertinimo dokumentą, privalo įvertinti pakeitimo sąveiką su visais EVIS vykdomais procesais ir kitais jau testuojamais tobulinimais, turimomis sąsajomis ir, nurodydamas priežastis, pasiūlyti IT paslaug</w:t>
      </w:r>
      <w:r w:rsidR="00D7482D">
        <w:rPr>
          <w:rFonts w:eastAsia="Calibri"/>
          <w:b w:val="0"/>
          <w:sz w:val="24"/>
          <w:szCs w:val="24"/>
        </w:rPr>
        <w:t>ų</w:t>
      </w:r>
      <w:r w:rsidRPr="009877BB">
        <w:rPr>
          <w:rFonts w:eastAsia="Calibri"/>
          <w:b w:val="0"/>
          <w:sz w:val="24"/>
          <w:szCs w:val="24"/>
        </w:rPr>
        <w:t xml:space="preserve"> valdytojui rekomenduojamą ruošiamo </w:t>
      </w:r>
      <w:r w:rsidR="00CF6455" w:rsidRPr="00CF6455">
        <w:rPr>
          <w:rFonts w:eastAsia="Calibri"/>
          <w:b w:val="0"/>
          <w:sz w:val="24"/>
          <w:szCs w:val="24"/>
        </w:rPr>
        <w:t>modifikavimo</w:t>
      </w:r>
      <w:r w:rsidRPr="009877BB">
        <w:rPr>
          <w:rFonts w:eastAsia="Calibri"/>
          <w:b w:val="0"/>
          <w:sz w:val="24"/>
          <w:szCs w:val="24"/>
        </w:rPr>
        <w:t xml:space="preserve"> diegimo eiliškumą ir grafiką. Taip pat Išorinis paslaugų teikėjas pateikia įvertinimo dokumentą, kuriame aprašo, kokie sistemos funkcijų ir sąsajų</w:t>
      </w:r>
      <w:r w:rsidR="00CF6455">
        <w:rPr>
          <w:rFonts w:eastAsia="Calibri"/>
          <w:b w:val="0"/>
          <w:sz w:val="24"/>
          <w:szCs w:val="24"/>
        </w:rPr>
        <w:t xml:space="preserve"> modifikavimai</w:t>
      </w:r>
      <w:r w:rsidRPr="009877BB">
        <w:rPr>
          <w:rFonts w:eastAsia="Calibri"/>
          <w:b w:val="0"/>
          <w:sz w:val="24"/>
          <w:szCs w:val="24"/>
        </w:rPr>
        <w:t xml:space="preserve"> bus atliekami. Įvertinimo dokumente Išorinis paslaugų teikėjas papildomai privalo aprašyti, kokiu būdu numato realizuoti užsakyme suformuluotus tobulinimo reikalavimus, pateikdamas numatomų veiksmų planą-grafiką.</w:t>
      </w:r>
    </w:p>
    <w:p w14:paraId="69DEBD98" w14:textId="1AEA5ADD" w:rsidR="006E2AF8" w:rsidRPr="009877BB" w:rsidRDefault="006E2AF8" w:rsidP="00314B17">
      <w:pPr>
        <w:pStyle w:val="1lygis"/>
        <w:numPr>
          <w:ilvl w:val="2"/>
          <w:numId w:val="39"/>
        </w:numPr>
        <w:tabs>
          <w:tab w:val="left" w:pos="993"/>
        </w:tabs>
        <w:spacing w:after="0"/>
        <w:ind w:left="0" w:firstLine="567"/>
        <w:jc w:val="both"/>
        <w:rPr>
          <w:rFonts w:eastAsia="Calibri"/>
          <w:b w:val="0"/>
          <w:sz w:val="24"/>
          <w:szCs w:val="24"/>
        </w:rPr>
      </w:pPr>
      <w:r w:rsidRPr="009877BB">
        <w:rPr>
          <w:rFonts w:eastAsia="Calibri"/>
          <w:b w:val="0"/>
          <w:sz w:val="24"/>
          <w:szCs w:val="24"/>
        </w:rPr>
        <w:t>IT paslaug</w:t>
      </w:r>
      <w:r w:rsidR="00D7482D">
        <w:rPr>
          <w:rFonts w:eastAsia="Calibri"/>
          <w:b w:val="0"/>
          <w:sz w:val="24"/>
          <w:szCs w:val="24"/>
        </w:rPr>
        <w:t>ų</w:t>
      </w:r>
      <w:r w:rsidRPr="009877BB">
        <w:rPr>
          <w:rFonts w:eastAsia="Calibri"/>
          <w:b w:val="0"/>
          <w:sz w:val="24"/>
          <w:szCs w:val="24"/>
        </w:rPr>
        <w:t xml:space="preserve"> valdytojas kartu su Projekto vadovu įvertinęs Išorinio paslaugų teikėjo pateiktus keitimo aprašymo įvertinimą, jį patvirtina arba atmeta;</w:t>
      </w:r>
    </w:p>
    <w:p w14:paraId="211C62C9" w14:textId="77777777" w:rsidR="006E2AF8" w:rsidRPr="009877BB" w:rsidRDefault="006E2AF8" w:rsidP="00314B17">
      <w:pPr>
        <w:pStyle w:val="1lygis"/>
        <w:numPr>
          <w:ilvl w:val="2"/>
          <w:numId w:val="39"/>
        </w:numPr>
        <w:tabs>
          <w:tab w:val="left" w:pos="993"/>
        </w:tabs>
        <w:spacing w:after="0"/>
        <w:ind w:left="0" w:firstLine="567"/>
        <w:jc w:val="both"/>
        <w:rPr>
          <w:rFonts w:eastAsia="Calibri"/>
          <w:b w:val="0"/>
          <w:sz w:val="24"/>
          <w:szCs w:val="24"/>
        </w:rPr>
      </w:pPr>
      <w:r w:rsidRPr="009877BB">
        <w:rPr>
          <w:rFonts w:eastAsia="Calibri"/>
          <w:b w:val="0"/>
          <w:sz w:val="24"/>
          <w:szCs w:val="24"/>
        </w:rPr>
        <w:t>Patvirtinus keitimo aprašymą, Išorinis paslaugų teikėjas įgyvendina keitimo aprašymą sutartais terminais ir darbų apimties ribose;</w:t>
      </w:r>
    </w:p>
    <w:p w14:paraId="59068871" w14:textId="58443514" w:rsidR="006E2AF8" w:rsidRPr="008D115B" w:rsidRDefault="006E2AF8" w:rsidP="00314B17">
      <w:pPr>
        <w:pStyle w:val="1lygis"/>
        <w:numPr>
          <w:ilvl w:val="2"/>
          <w:numId w:val="39"/>
        </w:numPr>
        <w:tabs>
          <w:tab w:val="left" w:pos="993"/>
        </w:tabs>
        <w:spacing w:after="0"/>
        <w:ind w:left="0" w:firstLine="567"/>
        <w:jc w:val="both"/>
        <w:rPr>
          <w:rFonts w:eastAsia="Calibri"/>
          <w:b w:val="0"/>
          <w:sz w:val="24"/>
          <w:szCs w:val="24"/>
        </w:rPr>
      </w:pPr>
      <w:r w:rsidRPr="008D115B">
        <w:rPr>
          <w:rFonts w:eastAsia="Calibri"/>
          <w:b w:val="0"/>
          <w:sz w:val="24"/>
          <w:szCs w:val="24"/>
        </w:rPr>
        <w:t>Keitimo įgyvendinimo metu Išorinis paslaugų teikėjas sukuria naują</w:t>
      </w:r>
      <w:r w:rsidR="008D115B">
        <w:rPr>
          <w:rFonts w:eastAsia="Calibri"/>
          <w:b w:val="0"/>
          <w:sz w:val="24"/>
          <w:szCs w:val="24"/>
        </w:rPr>
        <w:t xml:space="preserve"> </w:t>
      </w:r>
      <w:r w:rsidRPr="008D115B">
        <w:rPr>
          <w:rFonts w:eastAsia="Calibri"/>
          <w:b w:val="0"/>
          <w:sz w:val="24"/>
          <w:szCs w:val="24"/>
        </w:rPr>
        <w:t>laidą</w:t>
      </w:r>
      <w:r w:rsidR="008D115B">
        <w:rPr>
          <w:rFonts w:eastAsia="Calibri"/>
          <w:b w:val="0"/>
          <w:sz w:val="24"/>
          <w:szCs w:val="24"/>
        </w:rPr>
        <w:t xml:space="preserve"> (diegimo paketas)</w:t>
      </w:r>
      <w:r w:rsidRPr="008D115B">
        <w:rPr>
          <w:rFonts w:eastAsia="Calibri"/>
          <w:b w:val="0"/>
          <w:sz w:val="24"/>
          <w:szCs w:val="24"/>
        </w:rPr>
        <w:t>. Naujos laidos diegimas vykdomas laidos planavimo, diegimo ir bandymo proceso aprašyme nustatyta tvarka;</w:t>
      </w:r>
    </w:p>
    <w:p w14:paraId="6AAD4591" w14:textId="08214D92" w:rsidR="006E2AF8" w:rsidRPr="009877BB" w:rsidRDefault="006E2AF8" w:rsidP="00314B17">
      <w:pPr>
        <w:pStyle w:val="1lygis"/>
        <w:numPr>
          <w:ilvl w:val="2"/>
          <w:numId w:val="39"/>
        </w:numPr>
        <w:tabs>
          <w:tab w:val="left" w:pos="993"/>
        </w:tabs>
        <w:spacing w:after="0"/>
        <w:ind w:left="0" w:firstLine="567"/>
        <w:jc w:val="both"/>
        <w:rPr>
          <w:rFonts w:eastAsia="Calibri"/>
          <w:b w:val="0"/>
          <w:sz w:val="24"/>
          <w:szCs w:val="24"/>
        </w:rPr>
      </w:pPr>
      <w:r w:rsidRPr="009877BB">
        <w:rPr>
          <w:rFonts w:eastAsia="Calibri"/>
          <w:b w:val="0"/>
          <w:sz w:val="24"/>
          <w:szCs w:val="24"/>
        </w:rPr>
        <w:t>Išorinis paslaugų teikėjas kartu su IT paslaug</w:t>
      </w:r>
      <w:r w:rsidR="00D7482D">
        <w:rPr>
          <w:rFonts w:eastAsia="Calibri"/>
          <w:b w:val="0"/>
          <w:sz w:val="24"/>
          <w:szCs w:val="24"/>
        </w:rPr>
        <w:t>ų</w:t>
      </w:r>
      <w:r w:rsidRPr="009877BB">
        <w:rPr>
          <w:rFonts w:eastAsia="Calibri"/>
          <w:b w:val="0"/>
          <w:sz w:val="24"/>
          <w:szCs w:val="24"/>
        </w:rPr>
        <w:t xml:space="preserve"> valdytoju organizuoja sudėtingo keitimo įgyvendinimą vadovaudamasis keitimo aprašyme suplanuotais veiksmais. Atliekant keitimą gali dalyvauti kiti ligonių kasų darbuotojai (pagal kompetenciją). Keitimui įgyvendinti gali būti sudaroma darbo grupė;</w:t>
      </w:r>
    </w:p>
    <w:p w14:paraId="1452C8CF" w14:textId="00A9A173" w:rsidR="006E2AF8" w:rsidRPr="009877BB" w:rsidRDefault="006E2AF8" w:rsidP="00314B17">
      <w:pPr>
        <w:pStyle w:val="1lygis"/>
        <w:numPr>
          <w:ilvl w:val="2"/>
          <w:numId w:val="39"/>
        </w:numPr>
        <w:tabs>
          <w:tab w:val="left" w:pos="993"/>
        </w:tabs>
        <w:spacing w:after="0"/>
        <w:ind w:left="0" w:firstLine="567"/>
        <w:jc w:val="both"/>
        <w:rPr>
          <w:rFonts w:eastAsia="Calibri"/>
          <w:b w:val="0"/>
          <w:sz w:val="24"/>
          <w:szCs w:val="24"/>
        </w:rPr>
      </w:pPr>
      <w:r w:rsidRPr="009877BB">
        <w:rPr>
          <w:rFonts w:eastAsia="Calibri"/>
          <w:b w:val="0"/>
          <w:sz w:val="24"/>
          <w:szCs w:val="24"/>
        </w:rPr>
        <w:t>Išorinis paslaugų teikėjas atlieka gamyklinį keitimo testavimą, atsižvelgiant į iškeltus keitimui reikalavimus. Kaip įrodymą Išorinis paslaugų teikėjas pateikia IT paslaug</w:t>
      </w:r>
      <w:r w:rsidR="00D7482D">
        <w:rPr>
          <w:rFonts w:eastAsia="Calibri"/>
          <w:b w:val="0"/>
          <w:sz w:val="24"/>
          <w:szCs w:val="24"/>
        </w:rPr>
        <w:t>ų</w:t>
      </w:r>
      <w:r w:rsidRPr="009877BB">
        <w:rPr>
          <w:rFonts w:eastAsia="Calibri"/>
          <w:b w:val="0"/>
          <w:sz w:val="24"/>
          <w:szCs w:val="24"/>
        </w:rPr>
        <w:t xml:space="preserve"> valdytojui gamyklinio keitimo testavimo protokolą.</w:t>
      </w:r>
    </w:p>
    <w:p w14:paraId="46EE6DB6" w14:textId="06A3703A" w:rsidR="006E2AF8" w:rsidRPr="009877BB" w:rsidRDefault="006E2AF8" w:rsidP="00314B17">
      <w:pPr>
        <w:pStyle w:val="1lygis"/>
        <w:numPr>
          <w:ilvl w:val="2"/>
          <w:numId w:val="39"/>
        </w:numPr>
        <w:tabs>
          <w:tab w:val="left" w:pos="993"/>
        </w:tabs>
        <w:spacing w:after="0"/>
        <w:ind w:left="0" w:firstLine="567"/>
        <w:jc w:val="both"/>
        <w:rPr>
          <w:rFonts w:eastAsia="Calibri"/>
          <w:b w:val="0"/>
          <w:sz w:val="24"/>
          <w:szCs w:val="24"/>
        </w:rPr>
      </w:pPr>
      <w:r w:rsidRPr="009877BB">
        <w:rPr>
          <w:rFonts w:eastAsia="Calibri"/>
          <w:b w:val="0"/>
          <w:sz w:val="24"/>
          <w:szCs w:val="24"/>
        </w:rPr>
        <w:t>Išorinis paslaugų teikėjas kartu su IT paslaug</w:t>
      </w:r>
      <w:r w:rsidR="00D7482D">
        <w:rPr>
          <w:rFonts w:eastAsia="Calibri"/>
          <w:b w:val="0"/>
          <w:sz w:val="24"/>
          <w:szCs w:val="24"/>
        </w:rPr>
        <w:t>ų</w:t>
      </w:r>
      <w:r w:rsidRPr="009877BB">
        <w:rPr>
          <w:rFonts w:eastAsia="Calibri"/>
          <w:b w:val="0"/>
          <w:sz w:val="24"/>
          <w:szCs w:val="24"/>
        </w:rPr>
        <w:t xml:space="preserve"> valdytoju organizuoja vartotojo keitimo testavimą. Testavimui gali būti sudaroma testavimo grupė, susidedanti iš įvairių sričių ligonių kasų darbuotojų ir Išorinio paslaugų teikėjo darbuotojų;</w:t>
      </w:r>
    </w:p>
    <w:p w14:paraId="43F3C804" w14:textId="1123809D" w:rsidR="006E2AF8" w:rsidRPr="009877BB" w:rsidRDefault="006E2AF8" w:rsidP="00314B17">
      <w:pPr>
        <w:pStyle w:val="1lygis"/>
        <w:numPr>
          <w:ilvl w:val="2"/>
          <w:numId w:val="39"/>
        </w:numPr>
        <w:tabs>
          <w:tab w:val="left" w:pos="993"/>
        </w:tabs>
        <w:spacing w:after="0"/>
        <w:ind w:left="0" w:firstLine="567"/>
        <w:jc w:val="both"/>
        <w:rPr>
          <w:rFonts w:eastAsia="Calibri"/>
          <w:b w:val="0"/>
          <w:sz w:val="24"/>
          <w:szCs w:val="24"/>
        </w:rPr>
      </w:pPr>
      <w:r w:rsidRPr="009877BB">
        <w:rPr>
          <w:rFonts w:eastAsia="Calibri"/>
          <w:b w:val="0"/>
          <w:sz w:val="24"/>
          <w:szCs w:val="24"/>
        </w:rPr>
        <w:t>IT paslaugų valdymo vadovas ar sudaryta testavimo grupė vertina testavimo rezultatus. Jeigu vertinimo metu nustatyta, kad pakeitimai neatitinka nustatytų reikalavimų arba yra kitų neatitikimų, Išorinis paslaugų teikėjas atlieka korekcinių veiksmų atlikimą ir pakartotinį testavimą. Jeigu korekcijos nereikalingos, IT paslaug</w:t>
      </w:r>
      <w:r w:rsidR="00D7482D">
        <w:rPr>
          <w:rFonts w:eastAsia="Calibri"/>
          <w:b w:val="0"/>
          <w:sz w:val="24"/>
          <w:szCs w:val="24"/>
        </w:rPr>
        <w:t>ų</w:t>
      </w:r>
      <w:r w:rsidRPr="009877BB">
        <w:rPr>
          <w:rFonts w:eastAsia="Calibri"/>
          <w:b w:val="0"/>
          <w:sz w:val="24"/>
          <w:szCs w:val="24"/>
        </w:rPr>
        <w:t xml:space="preserve"> valdytojas patikslina IT paslaug</w:t>
      </w:r>
      <w:r w:rsidR="00D7482D">
        <w:rPr>
          <w:rFonts w:eastAsia="Calibri"/>
          <w:b w:val="0"/>
          <w:sz w:val="24"/>
          <w:szCs w:val="24"/>
        </w:rPr>
        <w:t>ų</w:t>
      </w:r>
      <w:r w:rsidRPr="009877BB">
        <w:rPr>
          <w:rFonts w:eastAsia="Calibri"/>
          <w:b w:val="0"/>
          <w:sz w:val="24"/>
          <w:szCs w:val="24"/>
        </w:rPr>
        <w:t xml:space="preserve"> aprašymą;</w:t>
      </w:r>
    </w:p>
    <w:p w14:paraId="7A4D26AE" w14:textId="77777777" w:rsidR="006E2AF8" w:rsidRPr="009877BB" w:rsidRDefault="006E2AF8" w:rsidP="00314B17">
      <w:pPr>
        <w:pStyle w:val="1lygis"/>
        <w:numPr>
          <w:ilvl w:val="2"/>
          <w:numId w:val="39"/>
        </w:numPr>
        <w:tabs>
          <w:tab w:val="left" w:pos="993"/>
        </w:tabs>
        <w:spacing w:after="0"/>
        <w:ind w:left="0" w:firstLine="567"/>
        <w:jc w:val="both"/>
        <w:rPr>
          <w:rFonts w:eastAsia="Calibri"/>
          <w:b w:val="0"/>
          <w:sz w:val="24"/>
          <w:szCs w:val="24"/>
        </w:rPr>
      </w:pPr>
      <w:r w:rsidRPr="009877BB">
        <w:rPr>
          <w:rFonts w:eastAsia="Calibri"/>
          <w:b w:val="0"/>
          <w:sz w:val="24"/>
          <w:szCs w:val="24"/>
        </w:rPr>
        <w:t>Keitimo aprašymo darbai laikomi suteikti, kai VLK informuoja, kad Išorinio paslaugų teikėjo pateikti rezultatai atitinka keitimo aprašyme sutartas apimtis, yra sėkmingai ištestuoti ir suformuota laida įdiegta į darbinę aplinką.</w:t>
      </w:r>
    </w:p>
    <w:p w14:paraId="7CD1CA42" w14:textId="45F1E5B3" w:rsidR="006E2AF8" w:rsidRPr="009877BB" w:rsidRDefault="006E2AF8" w:rsidP="006E2AF8">
      <w:pPr>
        <w:pStyle w:val="1lygis"/>
        <w:numPr>
          <w:ilvl w:val="2"/>
          <w:numId w:val="39"/>
        </w:numPr>
        <w:tabs>
          <w:tab w:val="left" w:pos="993"/>
        </w:tabs>
        <w:spacing w:after="0"/>
        <w:ind w:left="567" w:firstLine="0"/>
        <w:jc w:val="both"/>
        <w:rPr>
          <w:rFonts w:eastAsia="Calibri"/>
          <w:b w:val="0"/>
          <w:sz w:val="24"/>
          <w:szCs w:val="24"/>
        </w:rPr>
      </w:pPr>
      <w:r w:rsidRPr="009877BB">
        <w:rPr>
          <w:rFonts w:eastAsia="Calibri"/>
          <w:b w:val="0"/>
          <w:sz w:val="24"/>
          <w:szCs w:val="24"/>
        </w:rPr>
        <w:t xml:space="preserve">Užbaigus keitimą, IT paslaugų valdytojas patikslina </w:t>
      </w:r>
      <w:r w:rsidR="00D7482D">
        <w:rPr>
          <w:rFonts w:eastAsia="Calibri"/>
          <w:b w:val="0"/>
          <w:sz w:val="24"/>
          <w:szCs w:val="24"/>
        </w:rPr>
        <w:t>P</w:t>
      </w:r>
      <w:r w:rsidRPr="009877BB">
        <w:rPr>
          <w:rFonts w:eastAsia="Calibri"/>
          <w:b w:val="0"/>
          <w:sz w:val="24"/>
          <w:szCs w:val="24"/>
        </w:rPr>
        <w:t>aslaug</w:t>
      </w:r>
      <w:r w:rsidR="00D7482D">
        <w:rPr>
          <w:rFonts w:eastAsia="Calibri"/>
          <w:b w:val="0"/>
          <w:sz w:val="24"/>
          <w:szCs w:val="24"/>
        </w:rPr>
        <w:t>ų</w:t>
      </w:r>
      <w:r w:rsidRPr="009877BB">
        <w:rPr>
          <w:rFonts w:eastAsia="Calibri"/>
          <w:b w:val="0"/>
          <w:sz w:val="24"/>
          <w:szCs w:val="24"/>
        </w:rPr>
        <w:t xml:space="preserve"> aprašymą;</w:t>
      </w:r>
    </w:p>
    <w:p w14:paraId="6F27BAB3" w14:textId="7333CC9E" w:rsidR="006E2AF8" w:rsidRDefault="006E2AF8" w:rsidP="00A651F2">
      <w:pPr>
        <w:pStyle w:val="1lygis"/>
        <w:numPr>
          <w:ilvl w:val="2"/>
          <w:numId w:val="39"/>
        </w:numPr>
        <w:tabs>
          <w:tab w:val="left" w:pos="993"/>
        </w:tabs>
        <w:spacing w:after="0"/>
        <w:ind w:left="567" w:firstLine="0"/>
        <w:jc w:val="both"/>
        <w:rPr>
          <w:rFonts w:eastAsia="Calibri"/>
          <w:b w:val="0"/>
          <w:sz w:val="24"/>
          <w:szCs w:val="24"/>
        </w:rPr>
      </w:pPr>
      <w:r w:rsidRPr="009877BB">
        <w:rPr>
          <w:rFonts w:eastAsia="Calibri"/>
          <w:b w:val="0"/>
          <w:sz w:val="24"/>
          <w:szCs w:val="24"/>
        </w:rPr>
        <w:t xml:space="preserve">Užbaigus keitimo įgyvendinimo veiksmus, IT </w:t>
      </w:r>
      <w:r w:rsidR="00D7482D">
        <w:rPr>
          <w:rFonts w:eastAsia="Calibri"/>
          <w:b w:val="0"/>
          <w:sz w:val="24"/>
          <w:szCs w:val="24"/>
        </w:rPr>
        <w:t>P</w:t>
      </w:r>
      <w:r w:rsidRPr="009877BB">
        <w:rPr>
          <w:rFonts w:eastAsia="Calibri"/>
          <w:b w:val="0"/>
          <w:sz w:val="24"/>
          <w:szCs w:val="24"/>
        </w:rPr>
        <w:t>aslaug</w:t>
      </w:r>
      <w:r w:rsidR="00D7482D">
        <w:rPr>
          <w:rFonts w:eastAsia="Calibri"/>
          <w:b w:val="0"/>
          <w:sz w:val="24"/>
          <w:szCs w:val="24"/>
        </w:rPr>
        <w:t>os</w:t>
      </w:r>
      <w:r w:rsidRPr="009877BB">
        <w:rPr>
          <w:rFonts w:eastAsia="Calibri"/>
          <w:b w:val="0"/>
          <w:sz w:val="24"/>
          <w:szCs w:val="24"/>
        </w:rPr>
        <w:t xml:space="preserve"> perduodam</w:t>
      </w:r>
      <w:r w:rsidR="00D7482D">
        <w:rPr>
          <w:rFonts w:eastAsia="Calibri"/>
          <w:b w:val="0"/>
          <w:sz w:val="24"/>
          <w:szCs w:val="24"/>
        </w:rPr>
        <w:t>os</w:t>
      </w:r>
      <w:r w:rsidRPr="009877BB">
        <w:rPr>
          <w:rFonts w:eastAsia="Calibri"/>
          <w:b w:val="0"/>
          <w:sz w:val="24"/>
          <w:szCs w:val="24"/>
        </w:rPr>
        <w:t xml:space="preserve"> eksploatuoti.</w:t>
      </w:r>
    </w:p>
    <w:p w14:paraId="2EEB9FF9" w14:textId="4A1251D5" w:rsidR="000E40B7" w:rsidRDefault="000E40B7" w:rsidP="000E40B7">
      <w:pPr>
        <w:pStyle w:val="1lygis"/>
        <w:numPr>
          <w:ilvl w:val="0"/>
          <w:numId w:val="0"/>
        </w:numPr>
        <w:tabs>
          <w:tab w:val="left" w:pos="993"/>
        </w:tabs>
        <w:spacing w:after="0"/>
        <w:ind w:left="567"/>
        <w:jc w:val="both"/>
        <w:rPr>
          <w:rFonts w:eastAsia="Calibri"/>
          <w:b w:val="0"/>
          <w:sz w:val="24"/>
          <w:szCs w:val="24"/>
        </w:rPr>
      </w:pPr>
      <w:r>
        <w:rPr>
          <w:rFonts w:eastAsia="Calibri"/>
          <w:b w:val="0"/>
          <w:sz w:val="24"/>
          <w:szCs w:val="24"/>
        </w:rPr>
        <w:t xml:space="preserve">   _______________________________________________________________________</w:t>
      </w:r>
    </w:p>
    <w:p w14:paraId="29115BC7" w14:textId="77777777" w:rsidR="00951AAB" w:rsidRPr="006E2AF8" w:rsidRDefault="00951AAB" w:rsidP="006E2AF8"/>
    <w:sectPr w:rsidR="00951AAB" w:rsidRPr="006E2AF8" w:rsidSect="00603FC2">
      <w:footerReference w:type="default" r:id="rId8"/>
      <w:pgSz w:w="11906" w:h="16838"/>
      <w:pgMar w:top="993" w:right="849"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E2683" w14:textId="77777777" w:rsidR="005F43AB" w:rsidRDefault="005F43AB" w:rsidP="00CA786A">
      <w:pPr>
        <w:spacing w:after="0" w:line="240" w:lineRule="auto"/>
      </w:pPr>
      <w:r>
        <w:separator/>
      </w:r>
    </w:p>
  </w:endnote>
  <w:endnote w:type="continuationSeparator" w:id="0">
    <w:p w14:paraId="6D29E753" w14:textId="77777777" w:rsidR="005F43AB" w:rsidRDefault="005F43AB" w:rsidP="00CA7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80"/>
    <w:family w:val="swiss"/>
    <w:pitch w:val="variable"/>
    <w:sig w:usb0="E00002FF" w:usb1="7AC7FFFF" w:usb2="00000012" w:usb3="00000000" w:csb0="0002000D" w:csb1="00000000"/>
  </w:font>
  <w:font w:name="Futura Bk">
    <w:altName w:val="Century Gothic"/>
    <w:charset w:val="BA"/>
    <w:family w:val="swiss"/>
    <w:pitch w:val="variable"/>
    <w:sig w:usb0="80000AE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381852"/>
      <w:docPartObj>
        <w:docPartGallery w:val="Page Numbers (Bottom of Page)"/>
        <w:docPartUnique/>
      </w:docPartObj>
    </w:sdtPr>
    <w:sdtEndPr/>
    <w:sdtContent>
      <w:p w14:paraId="384D9A34" w14:textId="2BF5A1D1" w:rsidR="00012D5A" w:rsidRDefault="00012D5A">
        <w:pPr>
          <w:pStyle w:val="Porat"/>
          <w:jc w:val="right"/>
        </w:pPr>
        <w:r>
          <w:fldChar w:fldCharType="begin"/>
        </w:r>
        <w:r>
          <w:instrText>PAGE   \* MERGEFORMAT</w:instrText>
        </w:r>
        <w:r>
          <w:fldChar w:fldCharType="separate"/>
        </w:r>
        <w:r>
          <w:rPr>
            <w:noProof/>
          </w:rPr>
          <w:t>13</w:t>
        </w:r>
        <w:r>
          <w:fldChar w:fldCharType="end"/>
        </w:r>
      </w:p>
    </w:sdtContent>
  </w:sdt>
  <w:p w14:paraId="14218294" w14:textId="77777777" w:rsidR="00012D5A" w:rsidRDefault="00012D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43AD1" w14:textId="77777777" w:rsidR="005F43AB" w:rsidRDefault="005F43AB" w:rsidP="00CA786A">
      <w:pPr>
        <w:spacing w:after="0" w:line="240" w:lineRule="auto"/>
      </w:pPr>
      <w:r>
        <w:separator/>
      </w:r>
    </w:p>
  </w:footnote>
  <w:footnote w:type="continuationSeparator" w:id="0">
    <w:p w14:paraId="42181EBC" w14:textId="77777777" w:rsidR="005F43AB" w:rsidRDefault="005F43AB" w:rsidP="00CA78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D28D5B2"/>
    <w:lvl w:ilvl="0">
      <w:start w:val="1"/>
      <w:numFmt w:val="decimal"/>
      <w:pStyle w:val="Sraassunumeriais"/>
      <w:lvlText w:val="%1."/>
      <w:lvlJc w:val="left"/>
      <w:pPr>
        <w:tabs>
          <w:tab w:val="num" w:pos="360"/>
        </w:tabs>
        <w:ind w:left="360" w:hanging="360"/>
      </w:pPr>
    </w:lvl>
  </w:abstractNum>
  <w:abstractNum w:abstractNumId="1" w15:restartNumberingAfterBreak="0">
    <w:nsid w:val="01096631"/>
    <w:multiLevelType w:val="hybridMultilevel"/>
    <w:tmpl w:val="83D613F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D3383D"/>
    <w:multiLevelType w:val="multilevel"/>
    <w:tmpl w:val="9BDA874C"/>
    <w:lvl w:ilvl="0">
      <w:start w:val="1"/>
      <w:numFmt w:val="decimal"/>
      <w:lvlText w:val="%1."/>
      <w:lvlJc w:val="left"/>
      <w:pPr>
        <w:ind w:left="360" w:hanging="360"/>
      </w:pPr>
    </w:lvl>
    <w:lvl w:ilvl="1">
      <w:start w:val="1"/>
      <w:numFmt w:val="decimal"/>
      <w:lvlText w:val="%1.%2."/>
      <w:lvlJc w:val="left"/>
      <w:pPr>
        <w:ind w:left="1283" w:hanging="432"/>
      </w:pPr>
      <w:rPr>
        <w:i w:val="0"/>
      </w:rPr>
    </w:lvl>
    <w:lvl w:ilvl="2">
      <w:start w:val="1"/>
      <w:numFmt w:val="bullet"/>
      <w:lvlText w:val=""/>
      <w:lvlJc w:val="left"/>
      <w:pPr>
        <w:ind w:left="1355"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E57C85"/>
    <w:multiLevelType w:val="hybridMultilevel"/>
    <w:tmpl w:val="B2BC5124"/>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8691B"/>
    <w:multiLevelType w:val="hybridMultilevel"/>
    <w:tmpl w:val="10BC5D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1B1740"/>
    <w:multiLevelType w:val="multilevel"/>
    <w:tmpl w:val="B4A4884E"/>
    <w:lvl w:ilvl="0">
      <w:start w:val="5"/>
      <w:numFmt w:val="decimal"/>
      <w:lvlText w:val="%1."/>
      <w:lvlJc w:val="left"/>
      <w:pPr>
        <w:ind w:left="720" w:hanging="360"/>
      </w:pPr>
      <w:rPr>
        <w:rFonts w:hint="default"/>
        <w:b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7D44ED"/>
    <w:multiLevelType w:val="hybridMultilevel"/>
    <w:tmpl w:val="F1E0E38C"/>
    <w:lvl w:ilvl="0" w:tplc="1B0CE28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5037E3"/>
    <w:multiLevelType w:val="multilevel"/>
    <w:tmpl w:val="2ACE6664"/>
    <w:lvl w:ilvl="0">
      <w:start w:val="1"/>
      <w:numFmt w:val="decimal"/>
      <w:lvlText w:val="%1."/>
      <w:lvlJc w:val="left"/>
      <w:pPr>
        <w:ind w:left="360" w:hanging="360"/>
      </w:pPr>
    </w:lvl>
    <w:lvl w:ilvl="1">
      <w:start w:val="1"/>
      <w:numFmt w:val="decimal"/>
      <w:lvlText w:val="%1.%2."/>
      <w:lvlJc w:val="left"/>
      <w:pPr>
        <w:ind w:left="858" w:hanging="432"/>
      </w:pPr>
      <w:rPr>
        <w:i w:val="0"/>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A84C71"/>
    <w:multiLevelType w:val="hybridMultilevel"/>
    <w:tmpl w:val="CD667D9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264A209E"/>
    <w:multiLevelType w:val="hybridMultilevel"/>
    <w:tmpl w:val="1716FA54"/>
    <w:lvl w:ilvl="0" w:tplc="0427000F">
      <w:start w:val="1"/>
      <w:numFmt w:val="decimal"/>
      <w:pStyle w:val="Sraassuenkleliais"/>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9F1E37"/>
    <w:multiLevelType w:val="multilevel"/>
    <w:tmpl w:val="0206F54E"/>
    <w:lvl w:ilvl="0">
      <w:start w:val="1"/>
      <w:numFmt w:val="decimal"/>
      <w:lvlText w:val="%1."/>
      <w:lvlJc w:val="left"/>
      <w:pPr>
        <w:ind w:left="720" w:hanging="360"/>
      </w:pPr>
      <w:rPr>
        <w:rFonts w:hint="default"/>
        <w:b/>
        <w:color w:val="auto"/>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9B08EE"/>
    <w:multiLevelType w:val="hybridMultilevel"/>
    <w:tmpl w:val="7818CF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3C0ECB"/>
    <w:multiLevelType w:val="multilevel"/>
    <w:tmpl w:val="8ABCE5D0"/>
    <w:lvl w:ilvl="0">
      <w:start w:val="1"/>
      <w:numFmt w:val="decimal"/>
      <w:lvlText w:val="%1."/>
      <w:lvlJc w:val="left"/>
      <w:pPr>
        <w:ind w:left="360" w:hanging="360"/>
      </w:pPr>
      <w:rPr>
        <w:rFonts w:ascii="Times-Roman" w:hAnsi="Times-Roman" w:cs="Times-Roman" w:hint="default"/>
      </w:rPr>
    </w:lvl>
    <w:lvl w:ilvl="1">
      <w:start w:val="1"/>
      <w:numFmt w:val="decimal"/>
      <w:lvlText w:val="%1.%2."/>
      <w:lvlJc w:val="left"/>
      <w:pPr>
        <w:ind w:left="360" w:hanging="360"/>
      </w:pPr>
    </w:lvl>
    <w:lvl w:ilvl="2">
      <w:start w:val="1"/>
      <w:numFmt w:val="decimal"/>
      <w:lvlText w:val="%1.%2.%3."/>
      <w:lvlJc w:val="left"/>
      <w:pPr>
        <w:ind w:left="1571"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35A11472"/>
    <w:multiLevelType w:val="hybridMultilevel"/>
    <w:tmpl w:val="406E1C80"/>
    <w:lvl w:ilvl="0" w:tplc="04270001">
      <w:start w:val="1"/>
      <w:numFmt w:val="bullet"/>
      <w:lvlText w:val=""/>
      <w:lvlJc w:val="left"/>
      <w:pPr>
        <w:ind w:left="2000" w:hanging="360"/>
      </w:pPr>
      <w:rPr>
        <w:rFonts w:ascii="Symbol" w:hAnsi="Symbol" w:hint="default"/>
      </w:rPr>
    </w:lvl>
    <w:lvl w:ilvl="1" w:tplc="04270003" w:tentative="1">
      <w:start w:val="1"/>
      <w:numFmt w:val="bullet"/>
      <w:lvlText w:val="o"/>
      <w:lvlJc w:val="left"/>
      <w:pPr>
        <w:ind w:left="2720" w:hanging="360"/>
      </w:pPr>
      <w:rPr>
        <w:rFonts w:ascii="Courier New" w:hAnsi="Courier New" w:cs="Courier New" w:hint="default"/>
      </w:rPr>
    </w:lvl>
    <w:lvl w:ilvl="2" w:tplc="04270005" w:tentative="1">
      <w:start w:val="1"/>
      <w:numFmt w:val="bullet"/>
      <w:lvlText w:val=""/>
      <w:lvlJc w:val="left"/>
      <w:pPr>
        <w:ind w:left="3440" w:hanging="360"/>
      </w:pPr>
      <w:rPr>
        <w:rFonts w:ascii="Wingdings" w:hAnsi="Wingdings" w:hint="default"/>
      </w:rPr>
    </w:lvl>
    <w:lvl w:ilvl="3" w:tplc="04270001" w:tentative="1">
      <w:start w:val="1"/>
      <w:numFmt w:val="bullet"/>
      <w:lvlText w:val=""/>
      <w:lvlJc w:val="left"/>
      <w:pPr>
        <w:ind w:left="4160" w:hanging="360"/>
      </w:pPr>
      <w:rPr>
        <w:rFonts w:ascii="Symbol" w:hAnsi="Symbol" w:hint="default"/>
      </w:rPr>
    </w:lvl>
    <w:lvl w:ilvl="4" w:tplc="04270003" w:tentative="1">
      <w:start w:val="1"/>
      <w:numFmt w:val="bullet"/>
      <w:lvlText w:val="o"/>
      <w:lvlJc w:val="left"/>
      <w:pPr>
        <w:ind w:left="4880" w:hanging="360"/>
      </w:pPr>
      <w:rPr>
        <w:rFonts w:ascii="Courier New" w:hAnsi="Courier New" w:cs="Courier New" w:hint="default"/>
      </w:rPr>
    </w:lvl>
    <w:lvl w:ilvl="5" w:tplc="04270005" w:tentative="1">
      <w:start w:val="1"/>
      <w:numFmt w:val="bullet"/>
      <w:lvlText w:val=""/>
      <w:lvlJc w:val="left"/>
      <w:pPr>
        <w:ind w:left="5600" w:hanging="360"/>
      </w:pPr>
      <w:rPr>
        <w:rFonts w:ascii="Wingdings" w:hAnsi="Wingdings" w:hint="default"/>
      </w:rPr>
    </w:lvl>
    <w:lvl w:ilvl="6" w:tplc="04270001" w:tentative="1">
      <w:start w:val="1"/>
      <w:numFmt w:val="bullet"/>
      <w:lvlText w:val=""/>
      <w:lvlJc w:val="left"/>
      <w:pPr>
        <w:ind w:left="6320" w:hanging="360"/>
      </w:pPr>
      <w:rPr>
        <w:rFonts w:ascii="Symbol" w:hAnsi="Symbol" w:hint="default"/>
      </w:rPr>
    </w:lvl>
    <w:lvl w:ilvl="7" w:tplc="04270003" w:tentative="1">
      <w:start w:val="1"/>
      <w:numFmt w:val="bullet"/>
      <w:lvlText w:val="o"/>
      <w:lvlJc w:val="left"/>
      <w:pPr>
        <w:ind w:left="7040" w:hanging="360"/>
      </w:pPr>
      <w:rPr>
        <w:rFonts w:ascii="Courier New" w:hAnsi="Courier New" w:cs="Courier New" w:hint="default"/>
      </w:rPr>
    </w:lvl>
    <w:lvl w:ilvl="8" w:tplc="04270005" w:tentative="1">
      <w:start w:val="1"/>
      <w:numFmt w:val="bullet"/>
      <w:lvlText w:val=""/>
      <w:lvlJc w:val="left"/>
      <w:pPr>
        <w:ind w:left="7760" w:hanging="360"/>
      </w:pPr>
      <w:rPr>
        <w:rFonts w:ascii="Wingdings" w:hAnsi="Wingdings" w:hint="default"/>
      </w:rPr>
    </w:lvl>
  </w:abstractNum>
  <w:abstractNum w:abstractNumId="14" w15:restartNumberingAfterBreak="0">
    <w:nsid w:val="39065537"/>
    <w:multiLevelType w:val="multilevel"/>
    <w:tmpl w:val="8ABCE5D0"/>
    <w:lvl w:ilvl="0">
      <w:start w:val="1"/>
      <w:numFmt w:val="decimal"/>
      <w:lvlText w:val="%1."/>
      <w:lvlJc w:val="left"/>
      <w:pPr>
        <w:ind w:left="360" w:hanging="360"/>
      </w:pPr>
      <w:rPr>
        <w:rFonts w:ascii="Times-Roman" w:hAnsi="Times-Roman" w:cs="Times-Roman" w:hint="default"/>
      </w:rPr>
    </w:lvl>
    <w:lvl w:ilvl="1">
      <w:start w:val="1"/>
      <w:numFmt w:val="decimal"/>
      <w:lvlText w:val="%1.%2."/>
      <w:lvlJc w:val="left"/>
      <w:pPr>
        <w:ind w:left="360" w:hanging="360"/>
      </w:pPr>
    </w:lvl>
    <w:lvl w:ilvl="2">
      <w:start w:val="1"/>
      <w:numFmt w:val="decimal"/>
      <w:lvlText w:val="%1.%2.%3."/>
      <w:lvlJc w:val="left"/>
      <w:pPr>
        <w:ind w:left="1571"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39B760D5"/>
    <w:multiLevelType w:val="hybridMultilevel"/>
    <w:tmpl w:val="51909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7" w15:restartNumberingAfterBreak="0">
    <w:nsid w:val="458A7034"/>
    <w:multiLevelType w:val="multilevel"/>
    <w:tmpl w:val="B11CEFB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b w:val="0"/>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suff w:val="space"/>
      <w:lvlText w:val="%1.%2.%3.%4.%5.%6."/>
      <w:lvlJc w:val="left"/>
      <w:pPr>
        <w:ind w:firstLine="567"/>
      </w:pPr>
      <w:rPr>
        <w:rFonts w:cs="Times New Roman" w:hint="default"/>
      </w:rPr>
    </w:lvl>
    <w:lvl w:ilvl="6">
      <w:start w:val="1"/>
      <w:numFmt w:val="decimal"/>
      <w:suff w:val="space"/>
      <w:lvlText w:val="%1.%2.%3.%4.%5.%6.%7."/>
      <w:lvlJc w:val="left"/>
      <w:pPr>
        <w:ind w:firstLine="567"/>
      </w:pPr>
      <w:rPr>
        <w:rFonts w:cs="Times New Roman" w:hint="default"/>
      </w:rPr>
    </w:lvl>
    <w:lvl w:ilvl="7">
      <w:start w:val="1"/>
      <w:numFmt w:val="decimal"/>
      <w:suff w:val="space"/>
      <w:lvlText w:val="%1.%2.%3.%4.%5.%6.%7.%8."/>
      <w:lvlJc w:val="left"/>
      <w:pPr>
        <w:ind w:firstLine="567"/>
      </w:pPr>
      <w:rPr>
        <w:rFonts w:cs="Times New Roman" w:hint="default"/>
      </w:rPr>
    </w:lvl>
    <w:lvl w:ilvl="8">
      <w:start w:val="1"/>
      <w:numFmt w:val="decimal"/>
      <w:isLgl/>
      <w:suff w:val="space"/>
      <w:lvlText w:val="%1.%2.%3.%4.%5.%6.%7.%8.%9."/>
      <w:lvlJc w:val="left"/>
      <w:pPr>
        <w:ind w:firstLine="567"/>
      </w:pPr>
      <w:rPr>
        <w:rFonts w:cs="Times New Roman" w:hint="default"/>
      </w:rPr>
    </w:lvl>
  </w:abstractNum>
  <w:abstractNum w:abstractNumId="18" w15:restartNumberingAfterBreak="0">
    <w:nsid w:val="45D82ECF"/>
    <w:multiLevelType w:val="multilevel"/>
    <w:tmpl w:val="8ABCE5D0"/>
    <w:lvl w:ilvl="0">
      <w:start w:val="1"/>
      <w:numFmt w:val="decimal"/>
      <w:lvlText w:val="%1."/>
      <w:lvlJc w:val="left"/>
      <w:pPr>
        <w:ind w:left="360" w:hanging="360"/>
      </w:pPr>
      <w:rPr>
        <w:rFonts w:ascii="Times-Roman" w:hAnsi="Times-Roman" w:cs="Times-Roman" w:hint="default"/>
      </w:rPr>
    </w:lvl>
    <w:lvl w:ilvl="1">
      <w:start w:val="1"/>
      <w:numFmt w:val="decimal"/>
      <w:lvlText w:val="%1.%2."/>
      <w:lvlJc w:val="left"/>
      <w:pPr>
        <w:ind w:left="360" w:hanging="360"/>
      </w:pPr>
    </w:lvl>
    <w:lvl w:ilvl="2">
      <w:start w:val="1"/>
      <w:numFmt w:val="decimal"/>
      <w:lvlText w:val="%1.%2.%3."/>
      <w:lvlJc w:val="left"/>
      <w:pPr>
        <w:ind w:left="1571"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463637E1"/>
    <w:multiLevelType w:val="hybridMultilevel"/>
    <w:tmpl w:val="C34E1234"/>
    <w:lvl w:ilvl="0" w:tplc="04270001">
      <w:start w:val="1"/>
      <w:numFmt w:val="bullet"/>
      <w:lvlText w:val=""/>
      <w:lvlJc w:val="left"/>
      <w:pPr>
        <w:ind w:left="2700" w:hanging="360"/>
      </w:pPr>
      <w:rPr>
        <w:rFonts w:ascii="Symbol" w:hAnsi="Symbol" w:hint="default"/>
      </w:rPr>
    </w:lvl>
    <w:lvl w:ilvl="1" w:tplc="04270003" w:tentative="1">
      <w:start w:val="1"/>
      <w:numFmt w:val="bullet"/>
      <w:lvlText w:val="o"/>
      <w:lvlJc w:val="left"/>
      <w:pPr>
        <w:ind w:left="3420" w:hanging="360"/>
      </w:pPr>
      <w:rPr>
        <w:rFonts w:ascii="Courier New" w:hAnsi="Courier New" w:cs="Courier New" w:hint="default"/>
      </w:rPr>
    </w:lvl>
    <w:lvl w:ilvl="2" w:tplc="04270005" w:tentative="1">
      <w:start w:val="1"/>
      <w:numFmt w:val="bullet"/>
      <w:lvlText w:val=""/>
      <w:lvlJc w:val="left"/>
      <w:pPr>
        <w:ind w:left="4140" w:hanging="360"/>
      </w:pPr>
      <w:rPr>
        <w:rFonts w:ascii="Wingdings" w:hAnsi="Wingdings" w:hint="default"/>
      </w:rPr>
    </w:lvl>
    <w:lvl w:ilvl="3" w:tplc="04270001" w:tentative="1">
      <w:start w:val="1"/>
      <w:numFmt w:val="bullet"/>
      <w:lvlText w:val=""/>
      <w:lvlJc w:val="left"/>
      <w:pPr>
        <w:ind w:left="4860" w:hanging="360"/>
      </w:pPr>
      <w:rPr>
        <w:rFonts w:ascii="Symbol" w:hAnsi="Symbol" w:hint="default"/>
      </w:rPr>
    </w:lvl>
    <w:lvl w:ilvl="4" w:tplc="04270003" w:tentative="1">
      <w:start w:val="1"/>
      <w:numFmt w:val="bullet"/>
      <w:lvlText w:val="o"/>
      <w:lvlJc w:val="left"/>
      <w:pPr>
        <w:ind w:left="5580" w:hanging="360"/>
      </w:pPr>
      <w:rPr>
        <w:rFonts w:ascii="Courier New" w:hAnsi="Courier New" w:cs="Courier New" w:hint="default"/>
      </w:rPr>
    </w:lvl>
    <w:lvl w:ilvl="5" w:tplc="04270005" w:tentative="1">
      <w:start w:val="1"/>
      <w:numFmt w:val="bullet"/>
      <w:lvlText w:val=""/>
      <w:lvlJc w:val="left"/>
      <w:pPr>
        <w:ind w:left="6300" w:hanging="360"/>
      </w:pPr>
      <w:rPr>
        <w:rFonts w:ascii="Wingdings" w:hAnsi="Wingdings" w:hint="default"/>
      </w:rPr>
    </w:lvl>
    <w:lvl w:ilvl="6" w:tplc="04270001" w:tentative="1">
      <w:start w:val="1"/>
      <w:numFmt w:val="bullet"/>
      <w:lvlText w:val=""/>
      <w:lvlJc w:val="left"/>
      <w:pPr>
        <w:ind w:left="7020" w:hanging="360"/>
      </w:pPr>
      <w:rPr>
        <w:rFonts w:ascii="Symbol" w:hAnsi="Symbol" w:hint="default"/>
      </w:rPr>
    </w:lvl>
    <w:lvl w:ilvl="7" w:tplc="04270003" w:tentative="1">
      <w:start w:val="1"/>
      <w:numFmt w:val="bullet"/>
      <w:lvlText w:val="o"/>
      <w:lvlJc w:val="left"/>
      <w:pPr>
        <w:ind w:left="7740" w:hanging="360"/>
      </w:pPr>
      <w:rPr>
        <w:rFonts w:ascii="Courier New" w:hAnsi="Courier New" w:cs="Courier New" w:hint="default"/>
      </w:rPr>
    </w:lvl>
    <w:lvl w:ilvl="8" w:tplc="04270005" w:tentative="1">
      <w:start w:val="1"/>
      <w:numFmt w:val="bullet"/>
      <w:lvlText w:val=""/>
      <w:lvlJc w:val="left"/>
      <w:pPr>
        <w:ind w:left="8460" w:hanging="360"/>
      </w:pPr>
      <w:rPr>
        <w:rFonts w:ascii="Wingdings" w:hAnsi="Wingdings" w:hint="default"/>
      </w:rPr>
    </w:lvl>
  </w:abstractNum>
  <w:abstractNum w:abstractNumId="20" w15:restartNumberingAfterBreak="0">
    <w:nsid w:val="4DCC4F29"/>
    <w:multiLevelType w:val="hybridMultilevel"/>
    <w:tmpl w:val="617AE48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1632E4"/>
    <w:multiLevelType w:val="hybridMultilevel"/>
    <w:tmpl w:val="0C822D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23" w15:restartNumberingAfterBreak="0">
    <w:nsid w:val="5EE428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FF1E01"/>
    <w:multiLevelType w:val="hybridMultilevel"/>
    <w:tmpl w:val="76529C22"/>
    <w:lvl w:ilvl="0" w:tplc="04270001">
      <w:start w:val="1"/>
      <w:numFmt w:val="bullet"/>
      <w:lvlText w:val=""/>
      <w:lvlJc w:val="left"/>
      <w:pPr>
        <w:ind w:left="928" w:hanging="360"/>
      </w:pPr>
      <w:rPr>
        <w:rFonts w:ascii="Symbol" w:hAnsi="Symbol" w:hint="default"/>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5" w15:restartNumberingAfterBreak="0">
    <w:nsid w:val="61B352D6"/>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680C6152"/>
    <w:multiLevelType w:val="hybridMultilevel"/>
    <w:tmpl w:val="82100B2A"/>
    <w:lvl w:ilvl="0" w:tplc="CFE89BCC">
      <w:start w:val="1"/>
      <w:numFmt w:val="bullet"/>
      <w:pStyle w:val="IFBuleted"/>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3F1346"/>
    <w:multiLevelType w:val="multilevel"/>
    <w:tmpl w:val="2D940A30"/>
    <w:lvl w:ilvl="0">
      <w:start w:val="1"/>
      <w:numFmt w:val="decimal"/>
      <w:pStyle w:val="1lygis"/>
      <w:lvlText w:val="%1."/>
      <w:lvlJc w:val="left"/>
      <w:pPr>
        <w:ind w:left="0" w:firstLine="0"/>
      </w:pPr>
      <w:rPr>
        <w:rFonts w:hint="default"/>
      </w:rPr>
    </w:lvl>
    <w:lvl w:ilvl="1">
      <w:start w:val="1"/>
      <w:numFmt w:val="decimal"/>
      <w:pStyle w:val="2lygis"/>
      <w:lvlText w:val="%1.%2."/>
      <w:lvlJc w:val="left"/>
      <w:pPr>
        <w:ind w:left="284" w:firstLine="0"/>
      </w:pPr>
      <w:rPr>
        <w:rFonts w:hint="default"/>
        <w:b w:val="0"/>
        <w:color w:val="auto"/>
      </w:rPr>
    </w:lvl>
    <w:lvl w:ilvl="2">
      <w:start w:val="1"/>
      <w:numFmt w:val="decimal"/>
      <w:pStyle w:val="3lygis"/>
      <w:lvlText w:val="%1.%2.%3."/>
      <w:lvlJc w:val="left"/>
      <w:pPr>
        <w:ind w:left="568" w:firstLine="0"/>
      </w:pPr>
      <w:rPr>
        <w:rFonts w:hint="default"/>
        <w:color w:val="auto"/>
      </w:rPr>
    </w:lvl>
    <w:lvl w:ilvl="3">
      <w:start w:val="1"/>
      <w:numFmt w:val="decimal"/>
      <w:pStyle w:val="4lygis"/>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684571FB"/>
    <w:multiLevelType w:val="hybridMultilevel"/>
    <w:tmpl w:val="1B84FE38"/>
    <w:lvl w:ilvl="0" w:tplc="0427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8A97173"/>
    <w:multiLevelType w:val="multilevel"/>
    <w:tmpl w:val="47888EC4"/>
    <w:lvl w:ilvl="0">
      <w:start w:val="1"/>
      <w:numFmt w:val="decimal"/>
      <w:lvlText w:val="%1."/>
      <w:lvlJc w:val="left"/>
      <w:pPr>
        <w:ind w:left="360" w:hanging="360"/>
      </w:pPr>
      <w:rPr>
        <w:rFonts w:ascii="Times-Roman" w:hAnsi="Times-Roman" w:cs="Times-Roman" w:hint="default"/>
      </w:rPr>
    </w:lvl>
    <w:lvl w:ilvl="1">
      <w:start w:val="1"/>
      <w:numFmt w:val="decimal"/>
      <w:lvlText w:val="%1.%2."/>
      <w:lvlJc w:val="left"/>
      <w:pPr>
        <w:ind w:left="360" w:hanging="360"/>
      </w:pPr>
    </w:lvl>
    <w:lvl w:ilvl="2">
      <w:start w:val="1"/>
      <w:numFmt w:val="bullet"/>
      <w:lvlText w:val="o"/>
      <w:lvlJc w:val="left"/>
      <w:pPr>
        <w:ind w:left="1571" w:hanging="720"/>
      </w:pPr>
      <w:rPr>
        <w:rFonts w:ascii="Courier New" w:hAnsi="Courier New" w:cs="Courier New" w:hint="default"/>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697F737C"/>
    <w:multiLevelType w:val="multilevel"/>
    <w:tmpl w:val="09705DEE"/>
    <w:lvl w:ilvl="0">
      <w:start w:val="4"/>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BF13CAF"/>
    <w:multiLevelType w:val="multilevel"/>
    <w:tmpl w:val="4C469286"/>
    <w:lvl w:ilvl="0">
      <w:start w:val="2"/>
      <w:numFmt w:val="decimal"/>
      <w:lvlText w:val="%1."/>
      <w:lvlJc w:val="left"/>
      <w:pPr>
        <w:ind w:left="720" w:hanging="360"/>
      </w:pPr>
      <w:rPr>
        <w:rFonts w:hint="default"/>
        <w:b/>
        <w:color w:val="auto"/>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07E59E2"/>
    <w:multiLevelType w:val="hybridMultilevel"/>
    <w:tmpl w:val="EF16B738"/>
    <w:lvl w:ilvl="0" w:tplc="04090001">
      <w:start w:val="1"/>
      <w:numFmt w:val="bullet"/>
      <w:lvlText w:val=""/>
      <w:lvlJc w:val="left"/>
      <w:pPr>
        <w:ind w:left="720" w:hanging="360"/>
      </w:pPr>
      <w:rPr>
        <w:rFonts w:ascii="Symbol" w:hAnsi="Symbol" w:hint="default"/>
      </w:rPr>
    </w:lvl>
    <w:lvl w:ilvl="1" w:tplc="6570EE1C">
      <w:numFmt w:val="bullet"/>
      <w:lvlText w:val="-"/>
      <w:lvlJc w:val="left"/>
      <w:pPr>
        <w:ind w:left="1440" w:hanging="360"/>
      </w:pPr>
      <w:rPr>
        <w:rFonts w:ascii="Times New Roman" w:eastAsia="PMingLiU"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3D04FA"/>
    <w:multiLevelType w:val="hybridMultilevel"/>
    <w:tmpl w:val="406E2C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1D129F7"/>
    <w:multiLevelType w:val="hybridMultilevel"/>
    <w:tmpl w:val="1E305C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796D0B68"/>
    <w:multiLevelType w:val="multilevel"/>
    <w:tmpl w:val="542EF8D0"/>
    <w:lvl w:ilvl="0">
      <w:start w:val="8"/>
      <w:numFmt w:val="decimal"/>
      <w:suff w:val="space"/>
      <w:lvlText w:val="%1."/>
      <w:lvlJc w:val="left"/>
      <w:pPr>
        <w:ind w:left="574" w:hanging="432"/>
      </w:pPr>
    </w:lvl>
    <w:lvl w:ilvl="1">
      <w:start w:val="1"/>
      <w:numFmt w:val="decimal"/>
      <w:pStyle w:val="Antrat2"/>
      <w:suff w:val="space"/>
      <w:lvlText w:val="%1.%2."/>
      <w:lvlJc w:val="left"/>
      <w:pPr>
        <w:ind w:left="-398" w:firstLine="720"/>
      </w:pPr>
      <w:rPr>
        <w:b w:val="0"/>
        <w:i w:val="0"/>
        <w:strike w:val="0"/>
        <w:dstrike w:val="0"/>
        <w:u w:val="none"/>
        <w:effect w:val="none"/>
      </w:rPr>
    </w:lvl>
    <w:lvl w:ilvl="2">
      <w:start w:val="1"/>
      <w:numFmt w:val="decimal"/>
      <w:pStyle w:val="Antrat3"/>
      <w:suff w:val="space"/>
      <w:lvlText w:val="%1.%2.%3."/>
      <w:lvlJc w:val="left"/>
      <w:pPr>
        <w:ind w:left="-872" w:firstLine="720"/>
      </w:pPr>
    </w:lvl>
    <w:lvl w:ilvl="3">
      <w:start w:val="1"/>
      <w:numFmt w:val="decimal"/>
      <w:pStyle w:val="Antrat4"/>
      <w:lvlText w:val="%1.%2.%3.%4"/>
      <w:lvlJc w:val="left"/>
      <w:pPr>
        <w:tabs>
          <w:tab w:val="num" w:pos="1006"/>
        </w:tabs>
        <w:ind w:left="1006" w:hanging="864"/>
      </w:pPr>
    </w:lvl>
    <w:lvl w:ilvl="4">
      <w:start w:val="1"/>
      <w:numFmt w:val="decimal"/>
      <w:pStyle w:val="Antrat5"/>
      <w:lvlText w:val="%1.%2.%3.%4.%5"/>
      <w:lvlJc w:val="left"/>
      <w:pPr>
        <w:tabs>
          <w:tab w:val="num" w:pos="1150"/>
        </w:tabs>
        <w:ind w:left="1150" w:hanging="1008"/>
      </w:pPr>
    </w:lvl>
    <w:lvl w:ilvl="5">
      <w:start w:val="1"/>
      <w:numFmt w:val="decimal"/>
      <w:pStyle w:val="Antrat6"/>
      <w:lvlText w:val="%1.%2.%3.%4.%5.%6"/>
      <w:lvlJc w:val="left"/>
      <w:pPr>
        <w:tabs>
          <w:tab w:val="num" w:pos="1294"/>
        </w:tabs>
        <w:ind w:left="1294" w:hanging="1152"/>
      </w:pPr>
    </w:lvl>
    <w:lvl w:ilvl="6">
      <w:start w:val="1"/>
      <w:numFmt w:val="decimal"/>
      <w:pStyle w:val="Antrat7"/>
      <w:lvlText w:val="%1.%2.%3.%4.%5.%6.%7"/>
      <w:lvlJc w:val="left"/>
      <w:pPr>
        <w:tabs>
          <w:tab w:val="num" w:pos="1438"/>
        </w:tabs>
        <w:ind w:left="1438" w:hanging="1296"/>
      </w:pPr>
    </w:lvl>
    <w:lvl w:ilvl="7">
      <w:start w:val="1"/>
      <w:numFmt w:val="decimal"/>
      <w:pStyle w:val="Antrat8"/>
      <w:lvlText w:val="%1.%2.%3.%4.%5.%6.%7.%8"/>
      <w:lvlJc w:val="left"/>
      <w:pPr>
        <w:tabs>
          <w:tab w:val="num" w:pos="1582"/>
        </w:tabs>
        <w:ind w:left="1582" w:hanging="1440"/>
      </w:pPr>
    </w:lvl>
    <w:lvl w:ilvl="8">
      <w:start w:val="1"/>
      <w:numFmt w:val="decimal"/>
      <w:pStyle w:val="Antrat9"/>
      <w:lvlText w:val="%1.%2.%3.%4.%5.%6.%7.%8.%9"/>
      <w:lvlJc w:val="left"/>
      <w:pPr>
        <w:tabs>
          <w:tab w:val="num" w:pos="1726"/>
        </w:tabs>
        <w:ind w:left="1726" w:hanging="1584"/>
      </w:pPr>
    </w:lvl>
  </w:abstractNum>
  <w:abstractNum w:abstractNumId="36" w15:restartNumberingAfterBreak="0">
    <w:nsid w:val="7A30476E"/>
    <w:multiLevelType w:val="hybridMultilevel"/>
    <w:tmpl w:val="15E686E6"/>
    <w:lvl w:ilvl="0" w:tplc="28B4DEC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E9607F8"/>
    <w:multiLevelType w:val="multilevel"/>
    <w:tmpl w:val="069021B8"/>
    <w:lvl w:ilvl="0">
      <w:start w:val="3"/>
      <w:numFmt w:val="decimal"/>
      <w:lvlText w:val="%1"/>
      <w:lvlJc w:val="left"/>
      <w:pPr>
        <w:ind w:left="72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EFB2953"/>
    <w:multiLevelType w:val="hybridMultilevel"/>
    <w:tmpl w:val="01881DCE"/>
    <w:lvl w:ilvl="0" w:tplc="04270001">
      <w:start w:val="1"/>
      <w:numFmt w:val="bullet"/>
      <w:lvlText w:val=""/>
      <w:lvlJc w:val="left"/>
      <w:pPr>
        <w:ind w:left="1211" w:hanging="360"/>
      </w:pPr>
      <w:rPr>
        <w:rFonts w:ascii="Symbol" w:hAnsi="Symbol" w:hint="default"/>
      </w:rPr>
    </w:lvl>
    <w:lvl w:ilvl="1" w:tplc="04270003">
      <w:start w:val="1"/>
      <w:numFmt w:val="bullet"/>
      <w:lvlText w:val="o"/>
      <w:lvlJc w:val="left"/>
      <w:pPr>
        <w:ind w:left="928"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14299007">
    <w:abstractNumId w:val="35"/>
  </w:num>
  <w:num w:numId="2" w16cid:durableId="1619993533">
    <w:abstractNumId w:val="27"/>
  </w:num>
  <w:num w:numId="3" w16cid:durableId="2067021476">
    <w:abstractNumId w:val="3"/>
  </w:num>
  <w:num w:numId="4" w16cid:durableId="1920826584">
    <w:abstractNumId w:val="10"/>
  </w:num>
  <w:num w:numId="5" w16cid:durableId="1462116842">
    <w:abstractNumId w:val="0"/>
    <w:lvlOverride w:ilvl="0">
      <w:startOverride w:val="1"/>
    </w:lvlOverride>
  </w:num>
  <w:num w:numId="6" w16cid:durableId="1109545954">
    <w:abstractNumId w:val="9"/>
  </w:num>
  <w:num w:numId="7" w16cid:durableId="1221669489">
    <w:abstractNumId w:val="16"/>
  </w:num>
  <w:num w:numId="8" w16cid:durableId="1941720256">
    <w:abstractNumId w:val="25"/>
  </w:num>
  <w:num w:numId="9" w16cid:durableId="875892989">
    <w:abstractNumId w:val="22"/>
  </w:num>
  <w:num w:numId="10" w16cid:durableId="8533862">
    <w:abstractNumId w:val="8"/>
  </w:num>
  <w:num w:numId="11" w16cid:durableId="2062090405">
    <w:abstractNumId w:val="31"/>
  </w:num>
  <w:num w:numId="12" w16cid:durableId="2073506562">
    <w:abstractNumId w:val="19"/>
  </w:num>
  <w:num w:numId="13" w16cid:durableId="71631278">
    <w:abstractNumId w:val="37"/>
  </w:num>
  <w:num w:numId="14" w16cid:durableId="1397774901">
    <w:abstractNumId w:val="38"/>
  </w:num>
  <w:num w:numId="15" w16cid:durableId="1733768260">
    <w:abstractNumId w:val="15"/>
  </w:num>
  <w:num w:numId="16" w16cid:durableId="422268312">
    <w:abstractNumId w:val="13"/>
  </w:num>
  <w:num w:numId="17" w16cid:durableId="219754413">
    <w:abstractNumId w:val="33"/>
  </w:num>
  <w:num w:numId="18" w16cid:durableId="667712306">
    <w:abstractNumId w:val="6"/>
  </w:num>
  <w:num w:numId="19" w16cid:durableId="817844297">
    <w:abstractNumId w:val="36"/>
  </w:num>
  <w:num w:numId="20" w16cid:durableId="1063334119">
    <w:abstractNumId w:val="30"/>
  </w:num>
  <w:num w:numId="21" w16cid:durableId="1856724831">
    <w:abstractNumId w:val="28"/>
  </w:num>
  <w:num w:numId="22" w16cid:durableId="686062549">
    <w:abstractNumId w:val="24"/>
  </w:num>
  <w:num w:numId="23" w16cid:durableId="1797095000">
    <w:abstractNumId w:val="5"/>
  </w:num>
  <w:num w:numId="24" w16cid:durableId="1112748096">
    <w:abstractNumId w:val="14"/>
  </w:num>
  <w:num w:numId="25" w16cid:durableId="2081512348">
    <w:abstractNumId w:val="17"/>
  </w:num>
  <w:num w:numId="26" w16cid:durableId="1748573533">
    <w:abstractNumId w:val="27"/>
  </w:num>
  <w:num w:numId="27" w16cid:durableId="1991052042">
    <w:abstractNumId w:val="27"/>
  </w:num>
  <w:num w:numId="28" w16cid:durableId="792552741">
    <w:abstractNumId w:val="18"/>
  </w:num>
  <w:num w:numId="29" w16cid:durableId="281690392">
    <w:abstractNumId w:val="27"/>
  </w:num>
  <w:num w:numId="30" w16cid:durableId="421803840">
    <w:abstractNumId w:val="12"/>
  </w:num>
  <w:num w:numId="31" w16cid:durableId="1505894858">
    <w:abstractNumId w:val="27"/>
  </w:num>
  <w:num w:numId="32" w16cid:durableId="725685859">
    <w:abstractNumId w:val="20"/>
  </w:num>
  <w:num w:numId="33" w16cid:durableId="248782777">
    <w:abstractNumId w:val="1"/>
  </w:num>
  <w:num w:numId="34" w16cid:durableId="1564750914">
    <w:abstractNumId w:val="11"/>
  </w:num>
  <w:num w:numId="35" w16cid:durableId="48504635">
    <w:abstractNumId w:val="4"/>
  </w:num>
  <w:num w:numId="36" w16cid:durableId="504708593">
    <w:abstractNumId w:val="26"/>
  </w:num>
  <w:num w:numId="37" w16cid:durableId="1405299610">
    <w:abstractNumId w:val="29"/>
  </w:num>
  <w:num w:numId="38" w16cid:durableId="1140269666">
    <w:abstractNumId w:val="23"/>
  </w:num>
  <w:num w:numId="39" w16cid:durableId="2138795944">
    <w:abstractNumId w:val="7"/>
  </w:num>
  <w:num w:numId="40" w16cid:durableId="472137206">
    <w:abstractNumId w:val="32"/>
  </w:num>
  <w:num w:numId="41" w16cid:durableId="441151386">
    <w:abstractNumId w:val="21"/>
  </w:num>
  <w:num w:numId="42" w16cid:durableId="711610312">
    <w:abstractNumId w:val="2"/>
  </w:num>
  <w:num w:numId="43" w16cid:durableId="14332382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CB"/>
    <w:rsid w:val="000044B3"/>
    <w:rsid w:val="00011D1E"/>
    <w:rsid w:val="00012D5A"/>
    <w:rsid w:val="000366C4"/>
    <w:rsid w:val="00041216"/>
    <w:rsid w:val="00045E1C"/>
    <w:rsid w:val="00061B75"/>
    <w:rsid w:val="000621E9"/>
    <w:rsid w:val="0007445B"/>
    <w:rsid w:val="00081E64"/>
    <w:rsid w:val="000B2BA8"/>
    <w:rsid w:val="000B35CE"/>
    <w:rsid w:val="000C2756"/>
    <w:rsid w:val="000C31E5"/>
    <w:rsid w:val="000C396D"/>
    <w:rsid w:val="000C3EE3"/>
    <w:rsid w:val="000C4BF6"/>
    <w:rsid w:val="000E40B7"/>
    <w:rsid w:val="000E7351"/>
    <w:rsid w:val="000E7761"/>
    <w:rsid w:val="000F5101"/>
    <w:rsid w:val="00103E4B"/>
    <w:rsid w:val="00103FC3"/>
    <w:rsid w:val="0011016F"/>
    <w:rsid w:val="00111636"/>
    <w:rsid w:val="001136A7"/>
    <w:rsid w:val="0012003C"/>
    <w:rsid w:val="00135DB5"/>
    <w:rsid w:val="001520DE"/>
    <w:rsid w:val="001711EF"/>
    <w:rsid w:val="00176A2A"/>
    <w:rsid w:val="001913C9"/>
    <w:rsid w:val="00196217"/>
    <w:rsid w:val="001D4948"/>
    <w:rsid w:val="001F1258"/>
    <w:rsid w:val="00205377"/>
    <w:rsid w:val="00210CF1"/>
    <w:rsid w:val="0021335C"/>
    <w:rsid w:val="00220104"/>
    <w:rsid w:val="0022051B"/>
    <w:rsid w:val="002300F4"/>
    <w:rsid w:val="0023545A"/>
    <w:rsid w:val="00243AAE"/>
    <w:rsid w:val="00253A6D"/>
    <w:rsid w:val="002A33BE"/>
    <w:rsid w:val="002A708A"/>
    <w:rsid w:val="002B2DBB"/>
    <w:rsid w:val="002C1496"/>
    <w:rsid w:val="002C2DA1"/>
    <w:rsid w:val="002D1C3D"/>
    <w:rsid w:val="002D23E9"/>
    <w:rsid w:val="002D6A85"/>
    <w:rsid w:val="00314B17"/>
    <w:rsid w:val="0032360F"/>
    <w:rsid w:val="003361D9"/>
    <w:rsid w:val="003432A6"/>
    <w:rsid w:val="00366018"/>
    <w:rsid w:val="00395CEB"/>
    <w:rsid w:val="003965DF"/>
    <w:rsid w:val="003B570E"/>
    <w:rsid w:val="003D1F17"/>
    <w:rsid w:val="003D57A7"/>
    <w:rsid w:val="003F1A43"/>
    <w:rsid w:val="00400417"/>
    <w:rsid w:val="00402E32"/>
    <w:rsid w:val="0040746C"/>
    <w:rsid w:val="00415AC9"/>
    <w:rsid w:val="00426B2A"/>
    <w:rsid w:val="00426B44"/>
    <w:rsid w:val="00433AA5"/>
    <w:rsid w:val="004365FD"/>
    <w:rsid w:val="00440C6F"/>
    <w:rsid w:val="00443692"/>
    <w:rsid w:val="00453FD8"/>
    <w:rsid w:val="00471191"/>
    <w:rsid w:val="00481348"/>
    <w:rsid w:val="0048609C"/>
    <w:rsid w:val="00491E90"/>
    <w:rsid w:val="004944D9"/>
    <w:rsid w:val="004A7053"/>
    <w:rsid w:val="004C4A00"/>
    <w:rsid w:val="004E236B"/>
    <w:rsid w:val="004E4FFF"/>
    <w:rsid w:val="004F55A2"/>
    <w:rsid w:val="005226DA"/>
    <w:rsid w:val="005333A4"/>
    <w:rsid w:val="00536775"/>
    <w:rsid w:val="0054675E"/>
    <w:rsid w:val="00551261"/>
    <w:rsid w:val="00562AF4"/>
    <w:rsid w:val="005631D3"/>
    <w:rsid w:val="00567CBA"/>
    <w:rsid w:val="005858B5"/>
    <w:rsid w:val="005A2BE5"/>
    <w:rsid w:val="005C7448"/>
    <w:rsid w:val="005D632F"/>
    <w:rsid w:val="005E2C0E"/>
    <w:rsid w:val="005E2FF9"/>
    <w:rsid w:val="005F43AB"/>
    <w:rsid w:val="00603E60"/>
    <w:rsid w:val="00603FC2"/>
    <w:rsid w:val="00624947"/>
    <w:rsid w:val="00646A56"/>
    <w:rsid w:val="00653539"/>
    <w:rsid w:val="0066200A"/>
    <w:rsid w:val="00663E0B"/>
    <w:rsid w:val="00671404"/>
    <w:rsid w:val="00672EA6"/>
    <w:rsid w:val="00686C24"/>
    <w:rsid w:val="006A71CE"/>
    <w:rsid w:val="006C604A"/>
    <w:rsid w:val="006D3FE8"/>
    <w:rsid w:val="006D4682"/>
    <w:rsid w:val="006D4F62"/>
    <w:rsid w:val="006E2AF8"/>
    <w:rsid w:val="00705C06"/>
    <w:rsid w:val="00710A61"/>
    <w:rsid w:val="00710BE2"/>
    <w:rsid w:val="007174DE"/>
    <w:rsid w:val="007312D0"/>
    <w:rsid w:val="0073180A"/>
    <w:rsid w:val="00733022"/>
    <w:rsid w:val="00734687"/>
    <w:rsid w:val="00751FD2"/>
    <w:rsid w:val="007533E6"/>
    <w:rsid w:val="007561DF"/>
    <w:rsid w:val="00773E58"/>
    <w:rsid w:val="007749FF"/>
    <w:rsid w:val="00782010"/>
    <w:rsid w:val="0078297C"/>
    <w:rsid w:val="007924FB"/>
    <w:rsid w:val="00792F66"/>
    <w:rsid w:val="00794665"/>
    <w:rsid w:val="007A7A42"/>
    <w:rsid w:val="007B0A07"/>
    <w:rsid w:val="007B6C06"/>
    <w:rsid w:val="007C5077"/>
    <w:rsid w:val="007D2325"/>
    <w:rsid w:val="007F56BB"/>
    <w:rsid w:val="00804B2A"/>
    <w:rsid w:val="00813754"/>
    <w:rsid w:val="0082059C"/>
    <w:rsid w:val="00820AAF"/>
    <w:rsid w:val="00825411"/>
    <w:rsid w:val="008308C3"/>
    <w:rsid w:val="00856A36"/>
    <w:rsid w:val="00872793"/>
    <w:rsid w:val="00875DD7"/>
    <w:rsid w:val="00883CA6"/>
    <w:rsid w:val="008858F9"/>
    <w:rsid w:val="00896C9B"/>
    <w:rsid w:val="008A58B6"/>
    <w:rsid w:val="008B2000"/>
    <w:rsid w:val="008D115B"/>
    <w:rsid w:val="008D6FD6"/>
    <w:rsid w:val="009274FC"/>
    <w:rsid w:val="00930513"/>
    <w:rsid w:val="00934019"/>
    <w:rsid w:val="00934C47"/>
    <w:rsid w:val="0093654C"/>
    <w:rsid w:val="00936A5D"/>
    <w:rsid w:val="009501F0"/>
    <w:rsid w:val="00951AAB"/>
    <w:rsid w:val="00974FB4"/>
    <w:rsid w:val="00977135"/>
    <w:rsid w:val="00984150"/>
    <w:rsid w:val="009A4339"/>
    <w:rsid w:val="009A4EB4"/>
    <w:rsid w:val="009D65D1"/>
    <w:rsid w:val="009F16FE"/>
    <w:rsid w:val="00A002BB"/>
    <w:rsid w:val="00A020CA"/>
    <w:rsid w:val="00A111B2"/>
    <w:rsid w:val="00A2520A"/>
    <w:rsid w:val="00A53BAA"/>
    <w:rsid w:val="00A625E4"/>
    <w:rsid w:val="00A651F2"/>
    <w:rsid w:val="00A66204"/>
    <w:rsid w:val="00A8068C"/>
    <w:rsid w:val="00AA0CFB"/>
    <w:rsid w:val="00AA5DDA"/>
    <w:rsid w:val="00AC471A"/>
    <w:rsid w:val="00AC796D"/>
    <w:rsid w:val="00AD42E4"/>
    <w:rsid w:val="00AE2AF5"/>
    <w:rsid w:val="00AF47E9"/>
    <w:rsid w:val="00AF5C69"/>
    <w:rsid w:val="00AF7C3A"/>
    <w:rsid w:val="00B0437F"/>
    <w:rsid w:val="00B125CB"/>
    <w:rsid w:val="00B12F8D"/>
    <w:rsid w:val="00B24C17"/>
    <w:rsid w:val="00B33479"/>
    <w:rsid w:val="00B3548E"/>
    <w:rsid w:val="00B4189C"/>
    <w:rsid w:val="00B54A90"/>
    <w:rsid w:val="00B557B7"/>
    <w:rsid w:val="00B61F99"/>
    <w:rsid w:val="00B82636"/>
    <w:rsid w:val="00BA1AB3"/>
    <w:rsid w:val="00BA6CFE"/>
    <w:rsid w:val="00BA7A4C"/>
    <w:rsid w:val="00BA7BED"/>
    <w:rsid w:val="00BC001F"/>
    <w:rsid w:val="00BC1F87"/>
    <w:rsid w:val="00BD2808"/>
    <w:rsid w:val="00BE5208"/>
    <w:rsid w:val="00BE5BFE"/>
    <w:rsid w:val="00BE6165"/>
    <w:rsid w:val="00BF64B0"/>
    <w:rsid w:val="00BF7336"/>
    <w:rsid w:val="00C055FA"/>
    <w:rsid w:val="00C13883"/>
    <w:rsid w:val="00C225DD"/>
    <w:rsid w:val="00C4132C"/>
    <w:rsid w:val="00C50A06"/>
    <w:rsid w:val="00C57771"/>
    <w:rsid w:val="00C75B98"/>
    <w:rsid w:val="00C806D4"/>
    <w:rsid w:val="00C83ECD"/>
    <w:rsid w:val="00C928F0"/>
    <w:rsid w:val="00C93802"/>
    <w:rsid w:val="00C9788D"/>
    <w:rsid w:val="00CA10F9"/>
    <w:rsid w:val="00CA749D"/>
    <w:rsid w:val="00CA786A"/>
    <w:rsid w:val="00CB0548"/>
    <w:rsid w:val="00CC3279"/>
    <w:rsid w:val="00CC5EA8"/>
    <w:rsid w:val="00CF6455"/>
    <w:rsid w:val="00CF732D"/>
    <w:rsid w:val="00D0047E"/>
    <w:rsid w:val="00D05D19"/>
    <w:rsid w:val="00D123FE"/>
    <w:rsid w:val="00D1500F"/>
    <w:rsid w:val="00D200A0"/>
    <w:rsid w:val="00D252D2"/>
    <w:rsid w:val="00D33F8A"/>
    <w:rsid w:val="00D35D2F"/>
    <w:rsid w:val="00D66D30"/>
    <w:rsid w:val="00D7482D"/>
    <w:rsid w:val="00D824B8"/>
    <w:rsid w:val="00D87082"/>
    <w:rsid w:val="00DA0F02"/>
    <w:rsid w:val="00DA1C8F"/>
    <w:rsid w:val="00DA4B46"/>
    <w:rsid w:val="00DC3B73"/>
    <w:rsid w:val="00DD6CE9"/>
    <w:rsid w:val="00DE1BD3"/>
    <w:rsid w:val="00DE2B1E"/>
    <w:rsid w:val="00DF3260"/>
    <w:rsid w:val="00DF69E0"/>
    <w:rsid w:val="00E0140C"/>
    <w:rsid w:val="00E05ABD"/>
    <w:rsid w:val="00E07F5F"/>
    <w:rsid w:val="00E13B12"/>
    <w:rsid w:val="00E244D8"/>
    <w:rsid w:val="00E300DA"/>
    <w:rsid w:val="00E31963"/>
    <w:rsid w:val="00E3584D"/>
    <w:rsid w:val="00E438EA"/>
    <w:rsid w:val="00E512E0"/>
    <w:rsid w:val="00E52850"/>
    <w:rsid w:val="00E766F6"/>
    <w:rsid w:val="00E93E42"/>
    <w:rsid w:val="00EA569E"/>
    <w:rsid w:val="00EA6C7B"/>
    <w:rsid w:val="00EB4624"/>
    <w:rsid w:val="00EB46B6"/>
    <w:rsid w:val="00EC5B0B"/>
    <w:rsid w:val="00EC7343"/>
    <w:rsid w:val="00EF2D80"/>
    <w:rsid w:val="00EF7338"/>
    <w:rsid w:val="00F012C5"/>
    <w:rsid w:val="00F07412"/>
    <w:rsid w:val="00F208F6"/>
    <w:rsid w:val="00F22F4C"/>
    <w:rsid w:val="00F25C59"/>
    <w:rsid w:val="00F30896"/>
    <w:rsid w:val="00F406F0"/>
    <w:rsid w:val="00F4129B"/>
    <w:rsid w:val="00F7534C"/>
    <w:rsid w:val="00F75BE4"/>
    <w:rsid w:val="00F77A44"/>
    <w:rsid w:val="00F95E6E"/>
    <w:rsid w:val="00FA1F5D"/>
    <w:rsid w:val="00FA3E8E"/>
    <w:rsid w:val="00FA4989"/>
    <w:rsid w:val="00FA4D7D"/>
    <w:rsid w:val="00FE713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2085D"/>
  <w15:docId w15:val="{E01D55DE-4CFC-4AE8-8579-F3988240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1AAB"/>
    <w:rPr>
      <w:rFonts w:ascii="Times New Roman" w:eastAsia="Calibri" w:hAnsi="Times New Roman" w:cs="Times New Roman"/>
      <w:sz w:val="24"/>
    </w:rPr>
  </w:style>
  <w:style w:type="paragraph" w:styleId="Antrat1">
    <w:name w:val="heading 1"/>
    <w:aliases w:val="BAIP (1.),Appendix,stydde,app heading 1,app heading 11,app heading 12,app heading 111,app heading 13,1,1 ghost,g,ghost,H1,Kapitel,Arial 14 Fett,Arial 14 Fett1,Arial 14 Fett2,Arial 16 Fett,Datasheet title,Chapter,TF-Overskrift 1,H11,H12,H13"/>
    <w:basedOn w:val="prastasis"/>
    <w:next w:val="prastasis"/>
    <w:link w:val="Antrat1Diagrama"/>
    <w:uiPriority w:val="9"/>
    <w:qFormat/>
    <w:rsid w:val="00951AAB"/>
    <w:pPr>
      <w:keepNext/>
      <w:jc w:val="center"/>
      <w:outlineLvl w:val="0"/>
    </w:pPr>
    <w:rPr>
      <w:rFonts w:eastAsia="Times New Roman"/>
      <w:sz w:val="36"/>
      <w:szCs w:val="36"/>
      <w:lang w:eastAsia="lt-LT" w:bidi="en-US"/>
    </w:rPr>
  </w:style>
  <w:style w:type="paragraph" w:styleId="Antrat2">
    <w:name w:val="heading 2"/>
    <w:aliases w:val="Title Header2,Straipsnis,2,body,H2,h2,PIM2,prop2,2 headline,h,pc plus heading2,A.B.C.,Abschnitt,Arial 12 Fett Kursiv,TF-Overskrit 2,H21,H22,H23,H24,H25,H26,H27,H28,H29,H210,H211,H212,H213,H214,H215,H216,H217,H221,H231,H241,H251,H261,Diagrama"/>
    <w:basedOn w:val="prastasis"/>
    <w:next w:val="prastasis"/>
    <w:link w:val="Antrat2Diagrama"/>
    <w:unhideWhenUsed/>
    <w:qFormat/>
    <w:rsid w:val="00951AAB"/>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Diagrama14,BAIP (1.1.1.)"/>
    <w:basedOn w:val="prastasis"/>
    <w:next w:val="prastasis"/>
    <w:link w:val="Antrat3Diagrama"/>
    <w:unhideWhenUsed/>
    <w:qFormat/>
    <w:rsid w:val="00951AAB"/>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Sub-Clause Sub-paragraph"/>
    <w:basedOn w:val="prastasis"/>
    <w:next w:val="prastasis"/>
    <w:link w:val="Antrat4Diagrama"/>
    <w:unhideWhenUsed/>
    <w:qFormat/>
    <w:rsid w:val="00951AAB"/>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unhideWhenUsed/>
    <w:qFormat/>
    <w:rsid w:val="00951AAB"/>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unhideWhenUsed/>
    <w:qFormat/>
    <w:rsid w:val="00951AAB"/>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nhideWhenUsed/>
    <w:qFormat/>
    <w:rsid w:val="00951AAB"/>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nhideWhenUsed/>
    <w:qFormat/>
    <w:rsid w:val="00951AAB"/>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nhideWhenUsed/>
    <w:qFormat/>
    <w:rsid w:val="00951AAB"/>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 Char Char,Header 2 Char"/>
    <w:basedOn w:val="prastasis"/>
    <w:link w:val="AntratsDiagrama"/>
    <w:uiPriority w:val="99"/>
    <w:unhideWhenUsed/>
    <w:rsid w:val="00CA786A"/>
    <w:pPr>
      <w:tabs>
        <w:tab w:val="center" w:pos="4819"/>
        <w:tab w:val="right" w:pos="9638"/>
      </w:tabs>
      <w:spacing w:after="0" w:line="240" w:lineRule="auto"/>
    </w:pPr>
  </w:style>
  <w:style w:type="character" w:customStyle="1" w:styleId="AntratsDiagrama">
    <w:name w:val="Antraštės Diagrama"/>
    <w:aliases w:val="En-tête-1 Diagrama,En-tête-2 Diagrama,hd Diagrama,Header 2 Char Char Diagrama,Header 2 Char Diagrama"/>
    <w:basedOn w:val="Numatytasispastraiposriftas"/>
    <w:link w:val="Antrats"/>
    <w:uiPriority w:val="99"/>
    <w:rsid w:val="00CA786A"/>
  </w:style>
  <w:style w:type="paragraph" w:styleId="Porat">
    <w:name w:val="footer"/>
    <w:basedOn w:val="prastasis"/>
    <w:link w:val="PoratDiagrama"/>
    <w:uiPriority w:val="99"/>
    <w:unhideWhenUsed/>
    <w:rsid w:val="00CA786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86A"/>
  </w:style>
  <w:style w:type="paragraph" w:styleId="Debesliotekstas">
    <w:name w:val="Balloon Text"/>
    <w:basedOn w:val="prastasis"/>
    <w:link w:val="DebesliotekstasDiagrama"/>
    <w:uiPriority w:val="99"/>
    <w:semiHidden/>
    <w:unhideWhenUsed/>
    <w:rsid w:val="00CA786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A786A"/>
    <w:rPr>
      <w:rFonts w:ascii="Tahoma" w:hAnsi="Tahoma" w:cs="Tahoma"/>
      <w:sz w:val="16"/>
      <w:szCs w:val="16"/>
    </w:rPr>
  </w:style>
  <w:style w:type="paragraph" w:styleId="Sraopastraipa">
    <w:name w:val="List Paragraph"/>
    <w:aliases w:val="Bullet EY,Buletai,List Paragraph21,lp1,Bullet 1,Use Case List Paragraph,Numbering,ERP-List Paragraph,List Paragraph11,List Paragraph111,Paragraph,List Paragraph Red,List Paragraph3"/>
    <w:basedOn w:val="prastasis"/>
    <w:link w:val="SraopastraipaDiagrama"/>
    <w:uiPriority w:val="34"/>
    <w:qFormat/>
    <w:rsid w:val="00CA786A"/>
    <w:pPr>
      <w:ind w:left="720"/>
      <w:contextualSpacing/>
    </w:pPr>
  </w:style>
  <w:style w:type="paragraph" w:styleId="Pagrindiniotekstotrauka">
    <w:name w:val="Body Text Indent"/>
    <w:basedOn w:val="prastasis"/>
    <w:link w:val="PagrindiniotekstotraukaDiagrama"/>
    <w:uiPriority w:val="99"/>
    <w:unhideWhenUsed/>
    <w:rsid w:val="008B2000"/>
    <w:pPr>
      <w:spacing w:after="0" w:line="240" w:lineRule="auto"/>
      <w:ind w:firstLine="567"/>
      <w:jc w:val="both"/>
    </w:pPr>
    <w:rPr>
      <w:szCs w:val="24"/>
      <w:lang w:eastAsia="lt-LT"/>
    </w:rPr>
  </w:style>
  <w:style w:type="character" w:customStyle="1" w:styleId="PagrindiniotekstotraukaDiagrama">
    <w:name w:val="Pagrindinio teksto įtrauka Diagrama"/>
    <w:basedOn w:val="Numatytasispastraiposriftas"/>
    <w:link w:val="Pagrindiniotekstotrauka"/>
    <w:uiPriority w:val="99"/>
    <w:rsid w:val="008B2000"/>
    <w:rPr>
      <w:rFonts w:ascii="Times New Roman" w:eastAsia="Calibri" w:hAnsi="Times New Roman" w:cs="Times New Roman"/>
      <w:sz w:val="24"/>
      <w:szCs w:val="24"/>
      <w:lang w:eastAsia="lt-LT"/>
    </w:rPr>
  </w:style>
  <w:style w:type="character" w:styleId="Komentaronuoroda">
    <w:name w:val="annotation reference"/>
    <w:basedOn w:val="Numatytasispastraiposriftas"/>
    <w:uiPriority w:val="99"/>
    <w:unhideWhenUsed/>
    <w:rsid w:val="00A111B2"/>
    <w:rPr>
      <w:sz w:val="16"/>
      <w:szCs w:val="16"/>
    </w:rPr>
  </w:style>
  <w:style w:type="paragraph" w:styleId="Komentarotekstas">
    <w:name w:val="annotation text"/>
    <w:aliases w:val="Diagrama2 Diagrama Diagrama Diagrama,Diagrama2 Diagrama"/>
    <w:basedOn w:val="prastasis"/>
    <w:link w:val="KomentarotekstasDiagrama"/>
    <w:uiPriority w:val="99"/>
    <w:unhideWhenUsed/>
    <w:rsid w:val="00A111B2"/>
    <w:pPr>
      <w:spacing w:line="240" w:lineRule="auto"/>
    </w:pPr>
    <w:rPr>
      <w:sz w:val="20"/>
      <w:szCs w:val="20"/>
    </w:rPr>
  </w:style>
  <w:style w:type="character" w:customStyle="1" w:styleId="KomentarotekstasDiagrama">
    <w:name w:val="Komentaro tekstas Diagrama"/>
    <w:aliases w:val="Diagrama2 Diagrama Diagrama Diagrama Diagrama,Diagrama2 Diagrama Diagrama"/>
    <w:basedOn w:val="Numatytasispastraiposriftas"/>
    <w:link w:val="Komentarotekstas"/>
    <w:uiPriority w:val="99"/>
    <w:rsid w:val="00A111B2"/>
    <w:rPr>
      <w:sz w:val="20"/>
      <w:szCs w:val="20"/>
    </w:rPr>
  </w:style>
  <w:style w:type="paragraph" w:styleId="Komentarotema">
    <w:name w:val="annotation subject"/>
    <w:basedOn w:val="Komentarotekstas"/>
    <w:next w:val="Komentarotekstas"/>
    <w:link w:val="KomentarotemaDiagrama"/>
    <w:uiPriority w:val="99"/>
    <w:semiHidden/>
    <w:unhideWhenUsed/>
    <w:rsid w:val="00A111B2"/>
    <w:rPr>
      <w:b/>
      <w:bCs/>
    </w:rPr>
  </w:style>
  <w:style w:type="character" w:customStyle="1" w:styleId="KomentarotemaDiagrama">
    <w:name w:val="Komentaro tema Diagrama"/>
    <w:basedOn w:val="KomentarotekstasDiagrama"/>
    <w:link w:val="Komentarotema"/>
    <w:uiPriority w:val="99"/>
    <w:semiHidden/>
    <w:rsid w:val="00A111B2"/>
    <w:rPr>
      <w:b/>
      <w:bCs/>
      <w:sz w:val="20"/>
      <w:szCs w:val="20"/>
    </w:rPr>
  </w:style>
  <w:style w:type="character" w:customStyle="1" w:styleId="Antrat1Diagrama">
    <w:name w:val="Antraštė 1 Diagrama"/>
    <w:aliases w:val="BAIP (1.) Diagrama,Appendix Diagrama,stydde Diagrama,app heading 1 Diagrama,app heading 11 Diagrama,app heading 12 Diagrama,app heading 111 Diagrama,app heading 13 Diagrama,1 Diagrama,1 ghost Diagrama,g Diagrama,ghost Diagrama"/>
    <w:basedOn w:val="Numatytasispastraiposriftas"/>
    <w:link w:val="Antrat1"/>
    <w:uiPriority w:val="9"/>
    <w:rsid w:val="00951AAB"/>
    <w:rPr>
      <w:rFonts w:ascii="Times New Roman" w:eastAsia="Times New Roman" w:hAnsi="Times New Roman" w:cs="Times New Roman"/>
      <w:sz w:val="36"/>
      <w:szCs w:val="36"/>
      <w:lang w:eastAsia="lt-LT" w:bidi="en-US"/>
    </w:rPr>
  </w:style>
  <w:style w:type="character" w:customStyle="1" w:styleId="Antrat2Diagrama">
    <w:name w:val="Antraštė 2 Diagrama"/>
    <w:aliases w:val="Title Header2 Diagrama,Straipsnis Diagrama,2 Diagrama,body Diagrama,H2 Diagrama,h2 Diagrama,PIM2 Diagrama,prop2 Diagrama,2 headline Diagrama,h Diagrama,pc plus heading2 Diagrama,A.B.C. Diagrama,Abschnitt Diagrama,H21 Diagrama"/>
    <w:basedOn w:val="Numatytasispastraiposriftas"/>
    <w:link w:val="Antrat2"/>
    <w:rsid w:val="00951AAB"/>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Diagrama14 Diagrama,BAIP (1.1.1.) Diagrama"/>
    <w:basedOn w:val="Numatytasispastraiposriftas"/>
    <w:link w:val="Antrat3"/>
    <w:rsid w:val="00951AAB"/>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951AAB"/>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951AAB"/>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951AAB"/>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951AAB"/>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951AAB"/>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951AAB"/>
    <w:rPr>
      <w:rFonts w:ascii="Times New Roman" w:eastAsia="Times New Roman" w:hAnsi="Times New Roman" w:cs="Times New Roman"/>
      <w:sz w:val="40"/>
      <w:szCs w:val="20"/>
      <w:lang w:eastAsia="lt-LT"/>
    </w:rPr>
  </w:style>
  <w:style w:type="character" w:styleId="Hipersaitas">
    <w:name w:val="Hyperlink"/>
    <w:uiPriority w:val="99"/>
    <w:unhideWhenUsed/>
    <w:rsid w:val="00951AAB"/>
    <w:rPr>
      <w:color w:val="0000FF"/>
      <w:u w:val="single"/>
    </w:rPr>
  </w:style>
  <w:style w:type="character" w:styleId="Perirtashipersaitas">
    <w:name w:val="FollowedHyperlink"/>
    <w:uiPriority w:val="99"/>
    <w:semiHidden/>
    <w:unhideWhenUsed/>
    <w:rsid w:val="00951AAB"/>
    <w:rPr>
      <w:color w:val="800080"/>
      <w:u w:val="single"/>
    </w:rPr>
  </w:style>
  <w:style w:type="character" w:customStyle="1" w:styleId="Antrat2Diagrama1">
    <w:name w:val="Antraštė 2 Diagrama1"/>
    <w:aliases w:val="Title Header2 Diagrama1,Straipsnis Diagrama1,2 Diagrama1,body Diagrama1,H2 Diagrama1,h2 Diagrama1,PIM2 Diagrama1,prop2 Diagrama1,2 headline Diagrama1,h Diagrama1,pc plus heading2 Diagrama1,A.B.C. Diagrama1,Abschnitt Diagrama1"/>
    <w:basedOn w:val="Numatytasispastraiposriftas"/>
    <w:semiHidden/>
    <w:rsid w:val="00951AAB"/>
    <w:rPr>
      <w:rFonts w:asciiTheme="majorHAnsi" w:eastAsiaTheme="majorEastAsia" w:hAnsiTheme="majorHAnsi" w:cstheme="majorBidi"/>
      <w:b/>
      <w:bCs/>
      <w:color w:val="4F81BD" w:themeColor="accent1"/>
      <w:sz w:val="26"/>
      <w:szCs w:val="26"/>
      <w:lang w:eastAsia="en-US"/>
    </w:rPr>
  </w:style>
  <w:style w:type="character" w:customStyle="1" w:styleId="Antrat3Diagrama1">
    <w:name w:val="Antraštė 3 Diagrama1"/>
    <w:aliases w:val="Section Header3 Diagrama1,Sub-Clause Paragraph Diagrama1"/>
    <w:basedOn w:val="Numatytasispastraiposriftas"/>
    <w:semiHidden/>
    <w:rsid w:val="00951AAB"/>
    <w:rPr>
      <w:rFonts w:asciiTheme="majorHAnsi" w:eastAsiaTheme="majorEastAsia" w:hAnsiTheme="majorHAnsi" w:cstheme="majorBidi"/>
      <w:b/>
      <w:bCs/>
      <w:color w:val="4F81BD" w:themeColor="accent1"/>
      <w:sz w:val="24"/>
      <w:szCs w:val="22"/>
      <w:lang w:eastAsia="en-US"/>
    </w:rPr>
  </w:style>
  <w:style w:type="character" w:customStyle="1" w:styleId="Antrat4Diagrama1">
    <w:name w:val="Antraštė 4 Diagrama1"/>
    <w:aliases w:val="Sub-Clause Sub-paragraph Diagrama1,Heading 4 Char Char Char Char Diagrama1"/>
    <w:basedOn w:val="Numatytasispastraiposriftas"/>
    <w:semiHidden/>
    <w:rsid w:val="00951AAB"/>
    <w:rPr>
      <w:rFonts w:asciiTheme="majorHAnsi" w:eastAsiaTheme="majorEastAsia" w:hAnsiTheme="majorHAnsi" w:cstheme="majorBidi"/>
      <w:b/>
      <w:bCs/>
      <w:i/>
      <w:iCs/>
      <w:color w:val="4F81BD" w:themeColor="accent1"/>
      <w:sz w:val="24"/>
      <w:szCs w:val="22"/>
      <w:lang w:eastAsia="en-US"/>
    </w:rPr>
  </w:style>
  <w:style w:type="paragraph" w:styleId="HTMLiankstoformatuotas">
    <w:name w:val="HTML Preformatted"/>
    <w:basedOn w:val="prastasis"/>
    <w:link w:val="HTMLiankstoformatuotasDiagrama"/>
    <w:uiPriority w:val="99"/>
    <w:unhideWhenUsed/>
    <w:rsid w:val="00951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951AAB"/>
    <w:rPr>
      <w:rFonts w:ascii="Courier New" w:eastAsia="Times New Roman" w:hAnsi="Courier New" w:cs="Times New Roman"/>
      <w:sz w:val="20"/>
      <w:szCs w:val="20"/>
      <w:lang w:eastAsia="lt-LT"/>
    </w:rPr>
  </w:style>
  <w:style w:type="character" w:customStyle="1" w:styleId="prastasiniatinklioDiagrama">
    <w:name w:val="Įprastas (žiniatinklio) Diagrama"/>
    <w:link w:val="prastasiniatinklio"/>
    <w:locked/>
    <w:rsid w:val="00951AAB"/>
    <w:rPr>
      <w:sz w:val="24"/>
    </w:rPr>
  </w:style>
  <w:style w:type="paragraph" w:styleId="prastasiniatinklio">
    <w:name w:val="Normal (Web)"/>
    <w:basedOn w:val="prastasis"/>
    <w:link w:val="prastasiniatinklioDiagrama"/>
    <w:uiPriority w:val="99"/>
    <w:unhideWhenUsed/>
    <w:rsid w:val="00951AAB"/>
    <w:pPr>
      <w:spacing w:before="100" w:after="100" w:line="240" w:lineRule="auto"/>
    </w:pPr>
    <w:rPr>
      <w:rFonts w:asciiTheme="minorHAnsi" w:eastAsiaTheme="minorHAnsi" w:hAnsiTheme="minorHAnsi" w:cstheme="minorBidi"/>
    </w:rPr>
  </w:style>
  <w:style w:type="paragraph" w:styleId="Turinys1">
    <w:name w:val="toc 1"/>
    <w:basedOn w:val="prastasis"/>
    <w:next w:val="prastasis"/>
    <w:autoRedefine/>
    <w:uiPriority w:val="39"/>
    <w:unhideWhenUsed/>
    <w:rsid w:val="00951AAB"/>
    <w:pPr>
      <w:tabs>
        <w:tab w:val="left" w:pos="480"/>
        <w:tab w:val="right" w:leader="dot" w:pos="9628"/>
      </w:tabs>
      <w:spacing w:after="0" w:line="240" w:lineRule="auto"/>
    </w:pPr>
    <w:rPr>
      <w:rFonts w:eastAsia="Times New Roman"/>
      <w:lang w:eastAsia="lt-LT"/>
    </w:rPr>
  </w:style>
  <w:style w:type="paragraph" w:styleId="Puslapioinaostekstas">
    <w:name w:val="footnote text"/>
    <w:basedOn w:val="prastasis"/>
    <w:link w:val="PuslapioinaostekstasDiagrama"/>
    <w:uiPriority w:val="99"/>
    <w:unhideWhenUsed/>
    <w:rsid w:val="00951AAB"/>
    <w:rPr>
      <w:sz w:val="20"/>
      <w:szCs w:val="20"/>
      <w:lang w:eastAsia="x-none"/>
    </w:rPr>
  </w:style>
  <w:style w:type="character" w:customStyle="1" w:styleId="PuslapioinaostekstasDiagrama">
    <w:name w:val="Puslapio išnašos tekstas Diagrama"/>
    <w:basedOn w:val="Numatytasispastraiposriftas"/>
    <w:link w:val="Puslapioinaostekstas"/>
    <w:uiPriority w:val="99"/>
    <w:rsid w:val="00951AAB"/>
    <w:rPr>
      <w:rFonts w:ascii="Times New Roman" w:eastAsia="Calibri" w:hAnsi="Times New Roman" w:cs="Times New Roman"/>
      <w:sz w:val="20"/>
      <w:szCs w:val="20"/>
      <w:lang w:eastAsia="x-none"/>
    </w:rPr>
  </w:style>
  <w:style w:type="paragraph" w:styleId="Dokumentoinaostekstas">
    <w:name w:val="endnote text"/>
    <w:basedOn w:val="prastasis"/>
    <w:link w:val="DokumentoinaostekstasDiagrama"/>
    <w:uiPriority w:val="99"/>
    <w:semiHidden/>
    <w:unhideWhenUsed/>
    <w:rsid w:val="00951AAB"/>
    <w:rPr>
      <w:sz w:val="20"/>
      <w:szCs w:val="20"/>
      <w:lang w:eastAsia="x-none"/>
    </w:rPr>
  </w:style>
  <w:style w:type="character" w:customStyle="1" w:styleId="DokumentoinaostekstasDiagrama">
    <w:name w:val="Dokumento išnašos tekstas Diagrama"/>
    <w:basedOn w:val="Numatytasispastraiposriftas"/>
    <w:link w:val="Dokumentoinaostekstas"/>
    <w:uiPriority w:val="99"/>
    <w:semiHidden/>
    <w:rsid w:val="00951AAB"/>
    <w:rPr>
      <w:rFonts w:ascii="Times New Roman" w:eastAsia="Calibri" w:hAnsi="Times New Roman" w:cs="Times New Roman"/>
      <w:sz w:val="20"/>
      <w:szCs w:val="20"/>
      <w:lang w:eastAsia="x-none"/>
    </w:rPr>
  </w:style>
  <w:style w:type="character" w:customStyle="1" w:styleId="PagrindinistekstasDiagrama">
    <w:name w:val="Pagrindinis tekstas Diagrama"/>
    <w:aliases w:val="Char Diagrama, Char Diagrama,body indent Diagrama,ändrad Diagrama,Body single Diagrama,EHPT Diagrama,Body Text2 Diagrama,Body Text11 Diagrama,Standard paragraph Diagrama,body text Diagrama"/>
    <w:link w:val="Pagrindinistekstas"/>
    <w:uiPriority w:val="99"/>
    <w:locked/>
    <w:rsid w:val="00951AAB"/>
    <w:rPr>
      <w:rFonts w:ascii="Times New Roman" w:hAnsi="Times New Roman" w:cs="Times New Roman"/>
      <w:sz w:val="24"/>
    </w:rPr>
  </w:style>
  <w:style w:type="paragraph" w:styleId="Pagrindinistekstas">
    <w:name w:val="Body Text"/>
    <w:aliases w:val="Char, Char,body indent,ändrad,Body single,EHPT,Body Text2,Body Text11,Standard paragraph,body text"/>
    <w:basedOn w:val="prastasis"/>
    <w:link w:val="PagrindinistekstasDiagrama"/>
    <w:uiPriority w:val="99"/>
    <w:unhideWhenUsed/>
    <w:rsid w:val="00951AAB"/>
    <w:pPr>
      <w:spacing w:after="120"/>
    </w:pPr>
    <w:rPr>
      <w:rFonts w:eastAsiaTheme="minorHAnsi"/>
    </w:rPr>
  </w:style>
  <w:style w:type="character" w:customStyle="1" w:styleId="PagrindinistekstasDiagrama1">
    <w:name w:val="Pagrindinis tekstas Diagrama1"/>
    <w:aliases w:val="Char Diagrama1"/>
    <w:basedOn w:val="Numatytasispastraiposriftas"/>
    <w:uiPriority w:val="99"/>
    <w:semiHidden/>
    <w:rsid w:val="00951AAB"/>
    <w:rPr>
      <w:rFonts w:ascii="Times New Roman" w:eastAsia="Calibri" w:hAnsi="Times New Roman" w:cs="Times New Roman"/>
      <w:sz w:val="24"/>
    </w:rPr>
  </w:style>
  <w:style w:type="paragraph" w:styleId="Pagrindinistekstas2">
    <w:name w:val="Body Text 2"/>
    <w:basedOn w:val="prastasis"/>
    <w:link w:val="Pagrindinistekstas2Diagrama1"/>
    <w:uiPriority w:val="99"/>
    <w:unhideWhenUsed/>
    <w:rsid w:val="00951AA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1"/>
    <w:uiPriority w:val="99"/>
    <w:rsid w:val="00951AAB"/>
    <w:rPr>
      <w:rFonts w:ascii="Times New Roman" w:eastAsia="Calibri" w:hAnsi="Times New Roman" w:cs="Times New Roman"/>
      <w:sz w:val="24"/>
    </w:rPr>
  </w:style>
  <w:style w:type="character" w:customStyle="1" w:styleId="Pagrindinistekstas2Diagrama1">
    <w:name w:val="Pagrindinis tekstas 2 Diagrama1"/>
    <w:basedOn w:val="Numatytasispastraiposriftas"/>
    <w:link w:val="Pagrindinistekstas2"/>
    <w:uiPriority w:val="99"/>
    <w:rsid w:val="00951AAB"/>
    <w:rPr>
      <w:rFonts w:ascii="Times New Roman" w:eastAsia="Calibri" w:hAnsi="Times New Roman" w:cs="Times New Roman"/>
      <w:sz w:val="24"/>
      <w:szCs w:val="20"/>
      <w:lang w:eastAsia="lt-LT"/>
    </w:rPr>
  </w:style>
  <w:style w:type="paragraph" w:styleId="Pagrindinistekstas3">
    <w:name w:val="Body Text 3"/>
    <w:basedOn w:val="prastasis"/>
    <w:link w:val="Pagrindinistekstas3Diagrama"/>
    <w:uiPriority w:val="99"/>
    <w:unhideWhenUsed/>
    <w:rsid w:val="00951AAB"/>
    <w:pPr>
      <w:spacing w:after="120"/>
    </w:pPr>
    <w:rPr>
      <w:sz w:val="16"/>
      <w:szCs w:val="16"/>
      <w:lang w:eastAsia="x-none"/>
    </w:rPr>
  </w:style>
  <w:style w:type="character" w:customStyle="1" w:styleId="Pagrindinistekstas3Diagrama">
    <w:name w:val="Pagrindinis tekstas 3 Diagrama"/>
    <w:basedOn w:val="Numatytasispastraiposriftas"/>
    <w:link w:val="Pagrindinistekstas3"/>
    <w:uiPriority w:val="99"/>
    <w:rsid w:val="00951AAB"/>
    <w:rPr>
      <w:rFonts w:ascii="Times New Roman" w:eastAsia="Calibri" w:hAnsi="Times New Roman" w:cs="Times New Roman"/>
      <w:sz w:val="16"/>
      <w:szCs w:val="16"/>
      <w:lang w:eastAsia="x-none"/>
    </w:rPr>
  </w:style>
  <w:style w:type="paragraph" w:styleId="Pagrindiniotekstotrauka2">
    <w:name w:val="Body Text Indent 2"/>
    <w:basedOn w:val="prastasis"/>
    <w:link w:val="Pagrindiniotekstotrauka2Diagrama"/>
    <w:uiPriority w:val="99"/>
    <w:unhideWhenUsed/>
    <w:rsid w:val="00951AAB"/>
    <w:pPr>
      <w:spacing w:after="120" w:line="480" w:lineRule="auto"/>
      <w:ind w:left="283"/>
    </w:pPr>
    <w:rPr>
      <w:lang w:val="x-none"/>
    </w:rPr>
  </w:style>
  <w:style w:type="character" w:customStyle="1" w:styleId="Pagrindiniotekstotrauka2Diagrama">
    <w:name w:val="Pagrindinio teksto įtrauka 2 Diagrama"/>
    <w:basedOn w:val="Numatytasispastraiposriftas"/>
    <w:link w:val="Pagrindiniotekstotrauka2"/>
    <w:uiPriority w:val="99"/>
    <w:rsid w:val="00951AAB"/>
    <w:rPr>
      <w:rFonts w:ascii="Times New Roman" w:eastAsia="Calibri" w:hAnsi="Times New Roman" w:cs="Times New Roman"/>
      <w:sz w:val="24"/>
      <w:lang w:val="x-none"/>
    </w:rPr>
  </w:style>
  <w:style w:type="paragraph" w:styleId="Pagrindiniotekstotrauka3">
    <w:name w:val="Body Text Indent 3"/>
    <w:basedOn w:val="prastasis"/>
    <w:link w:val="Pagrindiniotekstotrauka3Diagrama"/>
    <w:unhideWhenUsed/>
    <w:rsid w:val="00951AAB"/>
    <w:pPr>
      <w:tabs>
        <w:tab w:val="left" w:pos="4536"/>
      </w:tabs>
      <w:spacing w:after="0" w:line="240" w:lineRule="auto"/>
      <w:ind w:firstLine="2268"/>
      <w:jc w:val="both"/>
    </w:pPr>
    <w:rPr>
      <w:rFonts w:ascii="Calibri" w:hAnsi="Calibri"/>
      <w:szCs w:val="20"/>
      <w:lang w:eastAsia="lt-LT"/>
    </w:rPr>
  </w:style>
  <w:style w:type="character" w:customStyle="1" w:styleId="Pagrindiniotekstotrauka3Diagrama">
    <w:name w:val="Pagrindinio teksto įtrauka 3 Diagrama"/>
    <w:basedOn w:val="Numatytasispastraiposriftas"/>
    <w:link w:val="Pagrindiniotekstotrauka3"/>
    <w:rsid w:val="00951AAB"/>
    <w:rPr>
      <w:rFonts w:ascii="Calibri" w:eastAsia="Calibri" w:hAnsi="Calibri" w:cs="Times New Roman"/>
      <w:sz w:val="24"/>
      <w:szCs w:val="20"/>
      <w:lang w:eastAsia="lt-LT"/>
    </w:rPr>
  </w:style>
  <w:style w:type="paragraph" w:styleId="Paprastasistekstas">
    <w:name w:val="Plain Text"/>
    <w:basedOn w:val="prastasis"/>
    <w:link w:val="PaprastasistekstasDiagrama"/>
    <w:uiPriority w:val="99"/>
    <w:unhideWhenUsed/>
    <w:rsid w:val="00951AAB"/>
    <w:pPr>
      <w:spacing w:after="0" w:line="240" w:lineRule="auto"/>
    </w:pPr>
    <w:rPr>
      <w:rFonts w:ascii="Courier New" w:hAnsi="Courier New" w:cs="Courier New"/>
      <w:szCs w:val="20"/>
      <w:lang w:eastAsia="lt-LT"/>
    </w:rPr>
  </w:style>
  <w:style w:type="character" w:customStyle="1" w:styleId="PaprastasistekstasDiagrama">
    <w:name w:val="Paprastasis tekstas Diagrama"/>
    <w:basedOn w:val="Numatytasispastraiposriftas"/>
    <w:link w:val="Paprastasistekstas"/>
    <w:uiPriority w:val="99"/>
    <w:rsid w:val="00951AAB"/>
    <w:rPr>
      <w:rFonts w:ascii="Courier New" w:eastAsia="Calibri" w:hAnsi="Courier New" w:cs="Courier New"/>
      <w:sz w:val="24"/>
      <w:szCs w:val="20"/>
      <w:lang w:eastAsia="lt-LT"/>
    </w:rPr>
  </w:style>
  <w:style w:type="paragraph" w:styleId="Betarp">
    <w:name w:val="No Spacing"/>
    <w:link w:val="BetarpDiagrama"/>
    <w:uiPriority w:val="1"/>
    <w:qFormat/>
    <w:rsid w:val="00951AAB"/>
    <w:pPr>
      <w:spacing w:after="0" w:line="240" w:lineRule="auto"/>
    </w:pPr>
    <w:rPr>
      <w:rFonts w:ascii="Times New Roman" w:eastAsia="Calibri" w:hAnsi="Times New Roman" w:cs="Times New Roman"/>
    </w:rPr>
  </w:style>
  <w:style w:type="paragraph" w:styleId="Pataisymai">
    <w:name w:val="Revision"/>
    <w:uiPriority w:val="99"/>
    <w:semiHidden/>
    <w:rsid w:val="00951AAB"/>
    <w:pPr>
      <w:spacing w:after="0" w:line="240" w:lineRule="auto"/>
    </w:pPr>
    <w:rPr>
      <w:rFonts w:ascii="Times New Roman" w:eastAsia="Calibri" w:hAnsi="Times New Roman" w:cs="Times New Roman"/>
      <w:sz w:val="24"/>
    </w:rPr>
  </w:style>
  <w:style w:type="paragraph" w:customStyle="1" w:styleId="Patvirtinta">
    <w:name w:val="Patvirtinta"/>
    <w:rsid w:val="00951AA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uiPriority w:val="99"/>
    <w:rsid w:val="00951AAB"/>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951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51AA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uiPriority w:val="99"/>
    <w:rsid w:val="00951AAB"/>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uiPriority w:val="99"/>
    <w:rsid w:val="00951AAB"/>
    <w:pPr>
      <w:spacing w:before="100" w:beforeAutospacing="1" w:after="100" w:afterAutospacing="1" w:line="240" w:lineRule="auto"/>
    </w:pPr>
    <w:rPr>
      <w:szCs w:val="24"/>
      <w:lang w:eastAsia="lt-LT"/>
    </w:rPr>
  </w:style>
  <w:style w:type="paragraph" w:customStyle="1" w:styleId="bodytext">
    <w:name w:val="bodytext"/>
    <w:basedOn w:val="prastasis"/>
    <w:uiPriority w:val="99"/>
    <w:rsid w:val="00951AAB"/>
    <w:pPr>
      <w:spacing w:before="100" w:beforeAutospacing="1" w:after="100" w:afterAutospacing="1" w:line="240" w:lineRule="auto"/>
    </w:pPr>
    <w:rPr>
      <w:rFonts w:eastAsia="Times New Roman"/>
      <w:szCs w:val="24"/>
      <w:lang w:eastAsia="lt-LT"/>
    </w:rPr>
  </w:style>
  <w:style w:type="paragraph" w:customStyle="1" w:styleId="lentacentr">
    <w:name w:val="lentacentr"/>
    <w:basedOn w:val="prastasis"/>
    <w:uiPriority w:val="99"/>
    <w:rsid w:val="00951AAB"/>
    <w:pPr>
      <w:spacing w:before="100" w:beforeAutospacing="1" w:after="100" w:afterAutospacing="1" w:line="240" w:lineRule="auto"/>
    </w:pPr>
    <w:rPr>
      <w:rFonts w:eastAsia="Times New Roman"/>
      <w:szCs w:val="24"/>
      <w:lang w:eastAsia="lt-LT"/>
    </w:rPr>
  </w:style>
  <w:style w:type="paragraph" w:customStyle="1" w:styleId="DiagramaCharCharDiagrama">
    <w:name w:val="Diagrama Char Char Diagrama"/>
    <w:basedOn w:val="prastasis"/>
    <w:rsid w:val="00951AAB"/>
    <w:pPr>
      <w:spacing w:after="160" w:line="240" w:lineRule="exact"/>
    </w:pPr>
    <w:rPr>
      <w:rFonts w:ascii="Tahoma" w:eastAsia="Times New Roman" w:hAnsi="Tahoma"/>
      <w:sz w:val="20"/>
      <w:szCs w:val="20"/>
      <w:lang w:val="en-US"/>
    </w:rPr>
  </w:style>
  <w:style w:type="paragraph" w:customStyle="1" w:styleId="pavadinimas">
    <w:name w:val="pavadinimas"/>
    <w:basedOn w:val="prastasis"/>
    <w:uiPriority w:val="99"/>
    <w:rsid w:val="00951AAB"/>
    <w:pPr>
      <w:spacing w:before="100" w:beforeAutospacing="1" w:after="100" w:afterAutospacing="1" w:line="240" w:lineRule="auto"/>
    </w:pPr>
    <w:rPr>
      <w:rFonts w:eastAsia="Times New Roman"/>
      <w:szCs w:val="24"/>
      <w:lang w:val="en-US"/>
    </w:rPr>
  </w:style>
  <w:style w:type="paragraph" w:customStyle="1" w:styleId="Statja">
    <w:name w:val="Statja"/>
    <w:basedOn w:val="prastasis"/>
    <w:rsid w:val="00951AAB"/>
    <w:pPr>
      <w:keepLines/>
      <w:tabs>
        <w:tab w:val="left" w:pos="1304"/>
        <w:tab w:val="left" w:pos="1457"/>
        <w:tab w:val="left" w:pos="1604"/>
        <w:tab w:val="left" w:pos="1757"/>
      </w:tabs>
      <w:suppressAutoHyphens/>
      <w:autoSpaceDE w:val="0"/>
      <w:autoSpaceDN w:val="0"/>
      <w:adjustRightInd w:val="0"/>
      <w:spacing w:before="113" w:after="0" w:line="297" w:lineRule="auto"/>
      <w:ind w:left="312"/>
    </w:pPr>
    <w:rPr>
      <w:rFonts w:eastAsia="Times New Roman"/>
      <w:b/>
      <w:bCs/>
      <w:color w:val="000000"/>
      <w:sz w:val="20"/>
      <w:szCs w:val="20"/>
    </w:rPr>
  </w:style>
  <w:style w:type="paragraph" w:customStyle="1" w:styleId="CentrBold">
    <w:name w:val="CentrBold"/>
    <w:basedOn w:val="prastasis"/>
    <w:rsid w:val="00951AAB"/>
    <w:pPr>
      <w:keepLines/>
      <w:suppressAutoHyphens/>
      <w:autoSpaceDE w:val="0"/>
      <w:autoSpaceDN w:val="0"/>
      <w:adjustRightInd w:val="0"/>
      <w:spacing w:after="0" w:line="288" w:lineRule="auto"/>
      <w:jc w:val="center"/>
    </w:pPr>
    <w:rPr>
      <w:rFonts w:eastAsia="Times New Roman"/>
      <w:b/>
      <w:bCs/>
      <w:caps/>
      <w:color w:val="000000"/>
      <w:sz w:val="20"/>
      <w:szCs w:val="20"/>
    </w:rPr>
  </w:style>
  <w:style w:type="paragraph" w:customStyle="1" w:styleId="Style17">
    <w:name w:val="Style17"/>
    <w:basedOn w:val="prastasis"/>
    <w:rsid w:val="00951AAB"/>
    <w:pPr>
      <w:widowControl w:val="0"/>
      <w:autoSpaceDE w:val="0"/>
      <w:autoSpaceDN w:val="0"/>
      <w:adjustRightInd w:val="0"/>
      <w:spacing w:after="0" w:line="240" w:lineRule="auto"/>
    </w:pPr>
    <w:rPr>
      <w:rFonts w:eastAsia="Times New Roman"/>
      <w:szCs w:val="24"/>
      <w:lang w:eastAsia="lt-LT"/>
    </w:rPr>
  </w:style>
  <w:style w:type="paragraph" w:customStyle="1" w:styleId="Style38">
    <w:name w:val="Style38"/>
    <w:basedOn w:val="prastasis"/>
    <w:rsid w:val="00951AAB"/>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ListParagraph1">
    <w:name w:val="List Paragraph1"/>
    <w:basedOn w:val="prastasis"/>
    <w:uiPriority w:val="34"/>
    <w:qFormat/>
    <w:rsid w:val="00951AAB"/>
    <w:pPr>
      <w:widowControl w:val="0"/>
      <w:autoSpaceDE w:val="0"/>
      <w:autoSpaceDN w:val="0"/>
      <w:adjustRightInd w:val="0"/>
      <w:spacing w:after="0" w:line="240" w:lineRule="auto"/>
      <w:ind w:left="720" w:firstLine="720"/>
      <w:contextualSpacing/>
    </w:pPr>
    <w:rPr>
      <w:rFonts w:ascii="Arial" w:eastAsia="Times New Roman" w:hAnsi="Arial" w:cs="Arial"/>
      <w:sz w:val="20"/>
      <w:szCs w:val="24"/>
      <w:lang w:eastAsia="lt-LT"/>
    </w:rPr>
  </w:style>
  <w:style w:type="paragraph" w:customStyle="1" w:styleId="Point1">
    <w:name w:val="Point 1"/>
    <w:basedOn w:val="prastasis"/>
    <w:rsid w:val="00951AAB"/>
    <w:pPr>
      <w:spacing w:before="120" w:after="120" w:line="240" w:lineRule="auto"/>
      <w:ind w:left="1418" w:hanging="567"/>
      <w:jc w:val="both"/>
    </w:pPr>
    <w:rPr>
      <w:rFonts w:eastAsia="Times New Roman"/>
      <w:szCs w:val="20"/>
      <w:lang w:val="en-GB" w:eastAsia="lt-LT"/>
    </w:rPr>
  </w:style>
  <w:style w:type="paragraph" w:customStyle="1" w:styleId="Linija0">
    <w:name w:val="Linija"/>
    <w:basedOn w:val="prastasis"/>
    <w:rsid w:val="00951AAB"/>
    <w:pPr>
      <w:suppressAutoHyphens/>
      <w:autoSpaceDE w:val="0"/>
      <w:autoSpaceDN w:val="0"/>
      <w:adjustRightInd w:val="0"/>
      <w:spacing w:after="0" w:line="295" w:lineRule="auto"/>
      <w:jc w:val="center"/>
    </w:pPr>
    <w:rPr>
      <w:rFonts w:eastAsia="Times New Roman"/>
      <w:color w:val="000000"/>
      <w:sz w:val="12"/>
      <w:szCs w:val="12"/>
    </w:rPr>
  </w:style>
  <w:style w:type="paragraph" w:customStyle="1" w:styleId="CharChar9DiagramaDiagramaCharChar">
    <w:name w:val="Char Char9 Diagrama Diagrama Char Char"/>
    <w:basedOn w:val="prastasis"/>
    <w:rsid w:val="00951AAB"/>
    <w:pPr>
      <w:spacing w:after="160" w:line="240" w:lineRule="exact"/>
    </w:pPr>
    <w:rPr>
      <w:rFonts w:ascii="Tahoma" w:eastAsia="Times New Roman" w:hAnsi="Tahoma"/>
      <w:sz w:val="20"/>
      <w:szCs w:val="20"/>
      <w:lang w:val="en-US"/>
    </w:rPr>
  </w:style>
  <w:style w:type="paragraph" w:customStyle="1" w:styleId="Default">
    <w:name w:val="Default"/>
    <w:rsid w:val="00951AA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Bodytext0">
    <w:name w:val="Body text_"/>
    <w:link w:val="Pagrindinistekstas1"/>
    <w:locked/>
    <w:rsid w:val="00951AAB"/>
    <w:rPr>
      <w:rFonts w:ascii="TimesLT" w:eastAsia="Times New Roman" w:hAnsi="TimesLT"/>
    </w:rPr>
  </w:style>
  <w:style w:type="paragraph" w:customStyle="1" w:styleId="Pagrindinistekstas1">
    <w:name w:val="Pagrindinis tekstas1"/>
    <w:link w:val="Bodytext0"/>
    <w:rsid w:val="00951AAB"/>
    <w:pPr>
      <w:snapToGrid w:val="0"/>
      <w:spacing w:after="0" w:line="240" w:lineRule="auto"/>
      <w:ind w:firstLine="312"/>
      <w:jc w:val="both"/>
    </w:pPr>
    <w:rPr>
      <w:rFonts w:ascii="TimesLT" w:eastAsia="Times New Roman" w:hAnsi="TimesLT"/>
    </w:rPr>
  </w:style>
  <w:style w:type="character" w:customStyle="1" w:styleId="Bodytext2">
    <w:name w:val="Body text (2)_"/>
    <w:link w:val="Bodytext20"/>
    <w:locked/>
    <w:rsid w:val="00951AAB"/>
    <w:rPr>
      <w:rFonts w:ascii="Times New Roman" w:eastAsia="Times New Roman" w:hAnsi="Times New Roman" w:cs="Times New Roman"/>
      <w:sz w:val="24"/>
      <w:szCs w:val="24"/>
      <w:shd w:val="clear" w:color="auto" w:fill="FFFFFF"/>
    </w:rPr>
  </w:style>
  <w:style w:type="paragraph" w:customStyle="1" w:styleId="Bodytext20">
    <w:name w:val="Body text (2)"/>
    <w:basedOn w:val="prastasis"/>
    <w:link w:val="Bodytext2"/>
    <w:rsid w:val="00951AAB"/>
    <w:pPr>
      <w:shd w:val="clear" w:color="auto" w:fill="FFFFFF"/>
      <w:spacing w:after="240" w:line="0" w:lineRule="atLeast"/>
    </w:pPr>
    <w:rPr>
      <w:rFonts w:eastAsia="Times New Roman"/>
      <w:szCs w:val="24"/>
    </w:rPr>
  </w:style>
  <w:style w:type="character" w:customStyle="1" w:styleId="Heading2">
    <w:name w:val="Heading #2_"/>
    <w:link w:val="Heading20"/>
    <w:locked/>
    <w:rsid w:val="00951AAB"/>
    <w:rPr>
      <w:rFonts w:ascii="Times New Roman" w:eastAsia="Times New Roman" w:hAnsi="Times New Roman" w:cs="Times New Roman"/>
      <w:sz w:val="24"/>
      <w:szCs w:val="24"/>
      <w:shd w:val="clear" w:color="auto" w:fill="FFFFFF"/>
    </w:rPr>
  </w:style>
  <w:style w:type="paragraph" w:customStyle="1" w:styleId="Heading20">
    <w:name w:val="Heading #2"/>
    <w:basedOn w:val="prastasis"/>
    <w:link w:val="Heading2"/>
    <w:rsid w:val="00951AAB"/>
    <w:pPr>
      <w:shd w:val="clear" w:color="auto" w:fill="FFFFFF"/>
      <w:spacing w:before="240" w:after="0" w:line="274" w:lineRule="exact"/>
      <w:outlineLvl w:val="1"/>
    </w:pPr>
    <w:rPr>
      <w:rFonts w:eastAsia="Times New Roman"/>
      <w:szCs w:val="24"/>
    </w:rPr>
  </w:style>
  <w:style w:type="paragraph" w:customStyle="1" w:styleId="xl31">
    <w:name w:val="xl31"/>
    <w:basedOn w:val="prastasis"/>
    <w:rsid w:val="00951AAB"/>
    <w:pPr>
      <w:pBdr>
        <w:left w:val="single" w:sz="4" w:space="0" w:color="auto"/>
        <w:right w:val="single" w:sz="4" w:space="0" w:color="auto"/>
      </w:pBdr>
      <w:spacing w:before="100" w:beforeAutospacing="1" w:after="100" w:afterAutospacing="1" w:line="240" w:lineRule="auto"/>
      <w:jc w:val="center"/>
    </w:pPr>
    <w:rPr>
      <w:rFonts w:ascii="Arial" w:eastAsia="Arial Unicode MS" w:hAnsi="Arial" w:cs="Arial"/>
      <w:szCs w:val="24"/>
      <w:lang w:val="en-GB"/>
    </w:rPr>
  </w:style>
  <w:style w:type="paragraph" w:customStyle="1" w:styleId="ListParagraph2">
    <w:name w:val="List Paragraph2"/>
    <w:basedOn w:val="prastasis"/>
    <w:uiPriority w:val="34"/>
    <w:qFormat/>
    <w:rsid w:val="00951AAB"/>
    <w:pPr>
      <w:widowControl w:val="0"/>
      <w:autoSpaceDE w:val="0"/>
      <w:autoSpaceDN w:val="0"/>
      <w:adjustRightInd w:val="0"/>
      <w:spacing w:after="0" w:line="240" w:lineRule="auto"/>
      <w:ind w:left="720" w:firstLine="720"/>
      <w:contextualSpacing/>
    </w:pPr>
    <w:rPr>
      <w:rFonts w:ascii="Arial" w:eastAsia="Times New Roman" w:hAnsi="Arial" w:cs="Arial"/>
      <w:sz w:val="20"/>
      <w:szCs w:val="24"/>
      <w:lang w:eastAsia="lt-LT"/>
    </w:rPr>
  </w:style>
  <w:style w:type="paragraph" w:customStyle="1" w:styleId="betraukos">
    <w:name w:val="be_įtraukos"/>
    <w:basedOn w:val="prastasis"/>
    <w:rsid w:val="00951AAB"/>
    <w:pPr>
      <w:tabs>
        <w:tab w:val="left" w:pos="4820"/>
        <w:tab w:val="right" w:pos="9638"/>
      </w:tabs>
      <w:spacing w:after="0" w:line="240" w:lineRule="auto"/>
      <w:jc w:val="both"/>
    </w:pPr>
    <w:rPr>
      <w:rFonts w:eastAsia="Times New Roman"/>
      <w:szCs w:val="24"/>
    </w:rPr>
  </w:style>
  <w:style w:type="paragraph" w:customStyle="1" w:styleId="Mano1">
    <w:name w:val="Mano1"/>
    <w:basedOn w:val="prastasis"/>
    <w:rsid w:val="00951AAB"/>
    <w:pPr>
      <w:spacing w:before="120" w:after="120" w:line="240" w:lineRule="auto"/>
      <w:jc w:val="both"/>
    </w:pPr>
    <w:rPr>
      <w:szCs w:val="24"/>
    </w:rPr>
  </w:style>
  <w:style w:type="paragraph" w:customStyle="1" w:styleId="Headnorm3">
    <w:name w:val="Headnorm3"/>
    <w:basedOn w:val="Antrat4"/>
    <w:rsid w:val="00951AAB"/>
    <w:pPr>
      <w:numPr>
        <w:ilvl w:val="0"/>
        <w:numId w:val="0"/>
      </w:numPr>
      <w:tabs>
        <w:tab w:val="num" w:pos="720"/>
        <w:tab w:val="left" w:pos="864"/>
      </w:tabs>
      <w:spacing w:after="120"/>
      <w:jc w:val="both"/>
      <w:outlineLvl w:val="9"/>
    </w:pPr>
    <w:rPr>
      <w:b w:val="0"/>
      <w:kern w:val="28"/>
      <w:sz w:val="24"/>
      <w:lang w:eastAsia="en-US"/>
    </w:rPr>
  </w:style>
  <w:style w:type="paragraph" w:customStyle="1" w:styleId="0000Numeruotas">
    <w:name w:val="0000_Numeruotas"/>
    <w:basedOn w:val="prastasis"/>
    <w:rsid w:val="00951AAB"/>
    <w:pPr>
      <w:spacing w:after="0" w:line="240" w:lineRule="auto"/>
      <w:jc w:val="both"/>
    </w:pPr>
    <w:rPr>
      <w:rFonts w:eastAsia="Times New Roman"/>
      <w:szCs w:val="20"/>
    </w:rPr>
  </w:style>
  <w:style w:type="paragraph" w:customStyle="1" w:styleId="DiagramaDiagrama8CharCharDiagramaDiagrama">
    <w:name w:val="Diagrama Diagrama8 Char Char Diagrama Diagrama"/>
    <w:basedOn w:val="prastasis"/>
    <w:rsid w:val="00951AAB"/>
    <w:pPr>
      <w:spacing w:after="160" w:line="240" w:lineRule="exact"/>
    </w:pPr>
    <w:rPr>
      <w:rFonts w:ascii="Tahoma" w:eastAsia="Times New Roman" w:hAnsi="Tahoma"/>
      <w:sz w:val="20"/>
      <w:szCs w:val="20"/>
      <w:lang w:val="en-US"/>
    </w:rPr>
  </w:style>
  <w:style w:type="paragraph" w:customStyle="1" w:styleId="NormalLent">
    <w:name w:val="Normal Lent"/>
    <w:basedOn w:val="prastasis"/>
    <w:rsid w:val="00951AAB"/>
    <w:pPr>
      <w:spacing w:after="0" w:line="240" w:lineRule="auto"/>
      <w:jc w:val="both"/>
    </w:pPr>
    <w:rPr>
      <w:rFonts w:eastAsia="Times New Roman"/>
      <w:szCs w:val="20"/>
    </w:rPr>
  </w:style>
  <w:style w:type="paragraph" w:customStyle="1" w:styleId="NoteLevel1">
    <w:name w:val="Note Level 1"/>
    <w:basedOn w:val="Antrat2"/>
    <w:uiPriority w:val="99"/>
    <w:rsid w:val="00951AAB"/>
    <w:pPr>
      <w:numPr>
        <w:ilvl w:val="0"/>
        <w:numId w:val="0"/>
      </w:numPr>
      <w:ind w:left="1448" w:hanging="880"/>
      <w:contextualSpacing/>
    </w:pPr>
    <w:rPr>
      <w:szCs w:val="22"/>
      <w:lang w:eastAsia="en-US"/>
    </w:rPr>
  </w:style>
  <w:style w:type="paragraph" w:customStyle="1" w:styleId="NoteLevel2">
    <w:name w:val="Note Level 2"/>
    <w:basedOn w:val="NoteLevel1"/>
    <w:uiPriority w:val="99"/>
    <w:rsid w:val="00951AAB"/>
    <w:pPr>
      <w:ind w:left="142" w:firstLine="142"/>
    </w:pPr>
  </w:style>
  <w:style w:type="paragraph" w:customStyle="1" w:styleId="StyleHeading4Bold">
    <w:name w:val="Style Heading 4 + Bold"/>
    <w:basedOn w:val="Antrat4"/>
    <w:rsid w:val="00951AAB"/>
    <w:pPr>
      <w:numPr>
        <w:ilvl w:val="0"/>
        <w:numId w:val="0"/>
      </w:numPr>
      <w:spacing w:before="120" w:after="120"/>
      <w:ind w:left="880" w:hanging="880"/>
      <w:jc w:val="both"/>
    </w:pPr>
    <w:rPr>
      <w:rFonts w:ascii="Cambria" w:hAnsi="Cambria"/>
      <w:b w:val="0"/>
      <w:bCs/>
      <w:sz w:val="28"/>
      <w:szCs w:val="28"/>
      <w:lang w:eastAsia="en-US" w:bidi="en-US"/>
    </w:rPr>
  </w:style>
  <w:style w:type="paragraph" w:customStyle="1" w:styleId="IFHeading5">
    <w:name w:val="IF Heading 5"/>
    <w:basedOn w:val="Antrat5"/>
    <w:next w:val="prastasis"/>
    <w:qFormat/>
    <w:rsid w:val="00951AAB"/>
    <w:pPr>
      <w:keepNext w:val="0"/>
      <w:numPr>
        <w:ilvl w:val="0"/>
        <w:numId w:val="0"/>
      </w:numPr>
      <w:spacing w:before="240" w:after="120" w:line="360" w:lineRule="auto"/>
      <w:ind w:left="1080" w:hanging="1080"/>
      <w:jc w:val="both"/>
    </w:pPr>
    <w:rPr>
      <w:rFonts w:ascii="Cambria" w:hAnsi="Cambria"/>
      <w:bCs/>
      <w:iCs/>
      <w:sz w:val="24"/>
      <w:szCs w:val="26"/>
      <w:lang w:eastAsia="en-US"/>
    </w:rPr>
  </w:style>
  <w:style w:type="paragraph" w:customStyle="1" w:styleId="msonospacing0">
    <w:name w:val="msonospacing"/>
    <w:basedOn w:val="prastasis"/>
    <w:rsid w:val="00951AAB"/>
    <w:pPr>
      <w:spacing w:after="0" w:line="240" w:lineRule="auto"/>
    </w:pPr>
    <w:rPr>
      <w:rFonts w:eastAsia="Times New Roman"/>
      <w:sz w:val="22"/>
      <w:lang w:val="en-US"/>
    </w:rPr>
  </w:style>
  <w:style w:type="character" w:styleId="Puslapioinaosnuoroda">
    <w:name w:val="footnote reference"/>
    <w:uiPriority w:val="99"/>
    <w:unhideWhenUsed/>
    <w:rsid w:val="00951AAB"/>
    <w:rPr>
      <w:vertAlign w:val="superscript"/>
    </w:rPr>
  </w:style>
  <w:style w:type="character" w:styleId="Dokumentoinaosnumeris">
    <w:name w:val="endnote reference"/>
    <w:uiPriority w:val="99"/>
    <w:semiHidden/>
    <w:unhideWhenUsed/>
    <w:rsid w:val="00951AAB"/>
    <w:rPr>
      <w:vertAlign w:val="superscript"/>
    </w:rPr>
  </w:style>
  <w:style w:type="character" w:customStyle="1" w:styleId="KomentarotekstasDiagrama1">
    <w:name w:val="Komentaro tekstas Diagrama1"/>
    <w:basedOn w:val="Numatytasispastraiposriftas"/>
    <w:uiPriority w:val="99"/>
    <w:semiHidden/>
    <w:rsid w:val="00951AAB"/>
    <w:rPr>
      <w:rFonts w:ascii="Times New Roman" w:hAnsi="Times New Roman" w:cs="Times New Roman" w:hint="default"/>
      <w:lang w:eastAsia="en-US"/>
    </w:rPr>
  </w:style>
  <w:style w:type="character" w:customStyle="1" w:styleId="Pagrindiniotekstotrauka3Diagrama1">
    <w:name w:val="Pagrindinio teksto įtrauka 3 Diagrama1"/>
    <w:basedOn w:val="Numatytasispastraiposriftas"/>
    <w:uiPriority w:val="99"/>
    <w:semiHidden/>
    <w:rsid w:val="00951AAB"/>
    <w:rPr>
      <w:rFonts w:ascii="Times New Roman" w:hAnsi="Times New Roman" w:cs="Times New Roman" w:hint="default"/>
      <w:sz w:val="16"/>
      <w:szCs w:val="16"/>
      <w:lang w:eastAsia="en-US"/>
    </w:rPr>
  </w:style>
  <w:style w:type="character" w:customStyle="1" w:styleId="BodyTextIndent3Char1">
    <w:name w:val="Body Text Indent 3 Char1"/>
    <w:uiPriority w:val="99"/>
    <w:semiHidden/>
    <w:rsid w:val="00951AAB"/>
    <w:rPr>
      <w:rFonts w:ascii="Times New Roman" w:eastAsia="Calibri" w:hAnsi="Times New Roman" w:cs="Times New Roman" w:hint="default"/>
      <w:sz w:val="16"/>
      <w:szCs w:val="16"/>
      <w:lang w:val="lt-LT"/>
    </w:rPr>
  </w:style>
  <w:style w:type="character" w:customStyle="1" w:styleId="PaprastasistekstasDiagrama1">
    <w:name w:val="Paprastasis tekstas Diagrama1"/>
    <w:basedOn w:val="Numatytasispastraiposriftas"/>
    <w:uiPriority w:val="99"/>
    <w:semiHidden/>
    <w:rsid w:val="00951AAB"/>
    <w:rPr>
      <w:rFonts w:ascii="Consolas" w:hAnsi="Consolas" w:cs="Consolas" w:hint="default"/>
      <w:sz w:val="21"/>
      <w:szCs w:val="21"/>
      <w:lang w:eastAsia="en-US"/>
    </w:rPr>
  </w:style>
  <w:style w:type="character" w:customStyle="1" w:styleId="PlainTextChar1">
    <w:name w:val="Plain Text Char1"/>
    <w:uiPriority w:val="99"/>
    <w:semiHidden/>
    <w:rsid w:val="00951AAB"/>
    <w:rPr>
      <w:rFonts w:ascii="Consolas" w:eastAsia="Calibri" w:hAnsi="Consolas" w:cs="Times New Roman" w:hint="default"/>
      <w:sz w:val="21"/>
      <w:szCs w:val="21"/>
      <w:lang w:val="lt-LT"/>
    </w:rPr>
  </w:style>
  <w:style w:type="character" w:customStyle="1" w:styleId="KomentarotemaDiagrama1">
    <w:name w:val="Komentaro tema Diagrama1"/>
    <w:basedOn w:val="KomentarotekstasDiagrama1"/>
    <w:uiPriority w:val="99"/>
    <w:semiHidden/>
    <w:rsid w:val="00951AAB"/>
    <w:rPr>
      <w:rFonts w:ascii="Times New Roman" w:hAnsi="Times New Roman" w:cs="Times New Roman" w:hint="default"/>
      <w:b/>
      <w:bCs/>
      <w:lang w:eastAsia="en-US"/>
    </w:rPr>
  </w:style>
  <w:style w:type="character" w:customStyle="1" w:styleId="CommentSubjectChar1">
    <w:name w:val="Comment Subject Char1"/>
    <w:uiPriority w:val="99"/>
    <w:semiHidden/>
    <w:rsid w:val="00951AAB"/>
    <w:rPr>
      <w:rFonts w:ascii="Times New Roman" w:eastAsia="Calibri" w:hAnsi="Times New Roman" w:cs="Times New Roman" w:hint="default"/>
      <w:b/>
      <w:bCs/>
      <w:sz w:val="20"/>
      <w:szCs w:val="20"/>
      <w:lang w:val="lt-LT"/>
    </w:rPr>
  </w:style>
  <w:style w:type="character" w:customStyle="1" w:styleId="DebesliotekstasDiagrama1">
    <w:name w:val="Debesėlio tekstas Diagrama1"/>
    <w:basedOn w:val="Numatytasispastraiposriftas"/>
    <w:uiPriority w:val="99"/>
    <w:semiHidden/>
    <w:rsid w:val="00951AAB"/>
    <w:rPr>
      <w:rFonts w:ascii="Tahoma" w:hAnsi="Tahoma" w:cs="Tahoma" w:hint="default"/>
      <w:sz w:val="16"/>
      <w:szCs w:val="16"/>
      <w:lang w:eastAsia="en-US"/>
    </w:rPr>
  </w:style>
  <w:style w:type="character" w:customStyle="1" w:styleId="BalloonTextChar1">
    <w:name w:val="Balloon Text Char1"/>
    <w:uiPriority w:val="99"/>
    <w:semiHidden/>
    <w:rsid w:val="00951AAB"/>
    <w:rPr>
      <w:rFonts w:ascii="Tahoma" w:eastAsia="Calibri" w:hAnsi="Tahoma" w:cs="Tahoma" w:hint="default"/>
      <w:sz w:val="16"/>
      <w:szCs w:val="16"/>
      <w:lang w:val="lt-LT"/>
    </w:rPr>
  </w:style>
  <w:style w:type="character" w:customStyle="1" w:styleId="color4">
    <w:name w:val="color4"/>
    <w:basedOn w:val="Numatytasispastraiposriftas"/>
    <w:rsid w:val="00951AAB"/>
  </w:style>
  <w:style w:type="character" w:customStyle="1" w:styleId="tblrowlbl1">
    <w:name w:val="tblrowlbl1"/>
    <w:rsid w:val="00951AAB"/>
    <w:rPr>
      <w:rFonts w:ascii="Arial" w:hAnsi="Arial" w:cs="Arial" w:hint="default"/>
      <w:b/>
      <w:bCs/>
      <w:color w:val="000000"/>
      <w:sz w:val="18"/>
      <w:szCs w:val="18"/>
      <w:shd w:val="clear" w:color="auto" w:fill="FFFFFF"/>
    </w:rPr>
  </w:style>
  <w:style w:type="character" w:customStyle="1" w:styleId="parahead1">
    <w:name w:val="parahead1"/>
    <w:rsid w:val="00951AAB"/>
    <w:rPr>
      <w:rFonts w:ascii="Verdana" w:hAnsi="Verdana" w:hint="default"/>
      <w:b/>
      <w:bCs/>
      <w:color w:val="000000"/>
      <w:sz w:val="17"/>
      <w:szCs w:val="17"/>
    </w:rPr>
  </w:style>
  <w:style w:type="character" w:customStyle="1" w:styleId="tblrowlbl">
    <w:name w:val="tblrowlbl"/>
    <w:basedOn w:val="Numatytasispastraiposriftas"/>
    <w:rsid w:val="00951AAB"/>
  </w:style>
  <w:style w:type="character" w:customStyle="1" w:styleId="st">
    <w:name w:val="st"/>
    <w:rsid w:val="00951AAB"/>
  </w:style>
  <w:style w:type="character" w:customStyle="1" w:styleId="BodytextBold">
    <w:name w:val="Body text + Bold"/>
    <w:rsid w:val="00951AAB"/>
    <w:rPr>
      <w:rFonts w:ascii="Times New Roman" w:eastAsia="Times New Roman" w:hAnsi="Times New Roman" w:cs="Times New Roman" w:hint="default"/>
      <w:b/>
      <w:bCs/>
      <w:sz w:val="24"/>
      <w:szCs w:val="24"/>
      <w:shd w:val="clear" w:color="auto" w:fill="FFFFFF"/>
    </w:rPr>
  </w:style>
  <w:style w:type="table" w:styleId="Lentelstinklelis">
    <w:name w:val="Table Grid"/>
    <w:aliases w:val="CV table,CV1,Сетка таблицы GR"/>
    <w:basedOn w:val="prastojilentel"/>
    <w:uiPriority w:val="59"/>
    <w:rsid w:val="00951AAB"/>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951AAB"/>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rsid w:val="00951AAB"/>
    <w:pPr>
      <w:spacing w:after="0" w:line="240" w:lineRule="auto"/>
    </w:pPr>
    <w:rPr>
      <w:szCs w:val="24"/>
    </w:rPr>
  </w:style>
  <w:style w:type="character" w:customStyle="1" w:styleId="SraopastraipaDiagrama">
    <w:name w:val="Sąrašo pastraipa Diagrama"/>
    <w:aliases w:val="Bullet EY Diagrama,Buletai Diagrama,List Paragraph21 Diagrama,lp1 Diagrama,Bullet 1 Diagrama,Use Case List Paragraph Diagrama,Numbering Diagrama,ERP-List Paragraph Diagrama,List Paragraph11 Diagrama,List Paragraph111 Diagrama"/>
    <w:link w:val="Sraopastraipa"/>
    <w:uiPriority w:val="34"/>
    <w:locked/>
    <w:rsid w:val="00951AAB"/>
  </w:style>
  <w:style w:type="paragraph" w:customStyle="1" w:styleId="Normall">
    <w:name w:val="Normal_l"/>
    <w:basedOn w:val="prastasis"/>
    <w:rsid w:val="00951AAB"/>
    <w:pPr>
      <w:spacing w:after="0" w:line="240" w:lineRule="auto"/>
      <w:jc w:val="both"/>
    </w:pPr>
    <w:rPr>
      <w:rFonts w:ascii="TimesLT" w:eastAsia="Times New Roman" w:hAnsi="TimesLT"/>
      <w:sz w:val="20"/>
      <w:szCs w:val="20"/>
      <w:lang w:val="en-GB"/>
    </w:rPr>
  </w:style>
  <w:style w:type="paragraph" w:customStyle="1" w:styleId="tekstasnormalus">
    <w:name w:val="tekstas_normalus"/>
    <w:basedOn w:val="prastasis"/>
    <w:rsid w:val="00951AAB"/>
    <w:pPr>
      <w:spacing w:after="0" w:line="240" w:lineRule="auto"/>
      <w:ind w:firstLine="567"/>
      <w:jc w:val="both"/>
    </w:pPr>
    <w:rPr>
      <w:rFonts w:eastAsia="Times New Roman"/>
      <w:szCs w:val="24"/>
    </w:rPr>
  </w:style>
  <w:style w:type="paragraph" w:styleId="Tekstoblokas">
    <w:name w:val="Block Text"/>
    <w:basedOn w:val="prastasis"/>
    <w:unhideWhenUsed/>
    <w:rsid w:val="00951AAB"/>
    <w:pPr>
      <w:spacing w:after="0" w:line="240" w:lineRule="auto"/>
      <w:ind w:left="-108" w:right="-108"/>
      <w:jc w:val="both"/>
    </w:pPr>
    <w:rPr>
      <w:sz w:val="22"/>
    </w:rPr>
  </w:style>
  <w:style w:type="table" w:customStyle="1" w:styleId="TableGrid1">
    <w:name w:val="Table Grid1"/>
    <w:basedOn w:val="prastojilentel"/>
    <w:next w:val="Lentelstinklelis"/>
    <w:uiPriority w:val="39"/>
    <w:rsid w:val="00951AA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951AAB"/>
    <w:rPr>
      <w:rFonts w:ascii="Times New Roman" w:eastAsia="Times New Roman" w:hAnsi="Times New Roman" w:cs="Times New Roman"/>
      <w:color w:val="000000"/>
      <w:sz w:val="24"/>
      <w:szCs w:val="24"/>
      <w:lang w:val="en-US"/>
    </w:rPr>
  </w:style>
  <w:style w:type="table" w:customStyle="1" w:styleId="TableGrid2">
    <w:name w:val="Table Grid2"/>
    <w:basedOn w:val="prastojilentel"/>
    <w:next w:val="Lentelstinklelis"/>
    <w:uiPriority w:val="39"/>
    <w:rsid w:val="00951AA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lygis">
    <w:name w:val="_1 lygis"/>
    <w:basedOn w:val="Antrat1"/>
    <w:qFormat/>
    <w:rsid w:val="00951AAB"/>
    <w:pPr>
      <w:keepNext w:val="0"/>
      <w:keepLines/>
      <w:widowControl w:val="0"/>
      <w:numPr>
        <w:numId w:val="2"/>
      </w:numPr>
      <w:tabs>
        <w:tab w:val="left" w:pos="709"/>
      </w:tabs>
      <w:spacing w:before="240" w:after="120" w:line="240" w:lineRule="auto"/>
      <w:contextualSpacing/>
      <w:jc w:val="left"/>
    </w:pPr>
    <w:rPr>
      <w:b/>
      <w:sz w:val="28"/>
      <w:szCs w:val="28"/>
      <w:lang w:bidi="lt-LT"/>
    </w:rPr>
  </w:style>
  <w:style w:type="paragraph" w:customStyle="1" w:styleId="3lygis">
    <w:name w:val="_3 lygis"/>
    <w:basedOn w:val="prastasis"/>
    <w:next w:val="prastasis"/>
    <w:qFormat/>
    <w:rsid w:val="00951AAB"/>
    <w:pPr>
      <w:keepLines/>
      <w:widowControl w:val="0"/>
      <w:numPr>
        <w:ilvl w:val="2"/>
        <w:numId w:val="2"/>
      </w:numPr>
      <w:spacing w:after="60" w:line="240" w:lineRule="auto"/>
      <w:jc w:val="both"/>
      <w:outlineLvl w:val="1"/>
    </w:pPr>
    <w:rPr>
      <w:rFonts w:eastAsia="Times New Roman"/>
      <w:color w:val="000000"/>
      <w:szCs w:val="24"/>
      <w:lang w:eastAsia="lt-LT" w:bidi="lt-LT"/>
    </w:rPr>
  </w:style>
  <w:style w:type="paragraph" w:customStyle="1" w:styleId="4lygis">
    <w:name w:val="_4 lygis"/>
    <w:basedOn w:val="3lygis"/>
    <w:next w:val="prastasis"/>
    <w:qFormat/>
    <w:rsid w:val="00951AAB"/>
    <w:pPr>
      <w:numPr>
        <w:ilvl w:val="3"/>
      </w:numPr>
      <w:outlineLvl w:val="3"/>
    </w:pPr>
  </w:style>
  <w:style w:type="paragraph" w:customStyle="1" w:styleId="2lygis">
    <w:name w:val="_2_lygis"/>
    <w:link w:val="2lygisChar"/>
    <w:qFormat/>
    <w:rsid w:val="00951AAB"/>
    <w:pPr>
      <w:numPr>
        <w:ilvl w:val="1"/>
        <w:numId w:val="2"/>
      </w:numPr>
      <w:tabs>
        <w:tab w:val="left" w:pos="567"/>
      </w:tabs>
      <w:jc w:val="both"/>
    </w:pPr>
    <w:rPr>
      <w:rFonts w:ascii="Times New Roman" w:eastAsia="Times New Roman" w:hAnsi="Times New Roman" w:cs="Times New Roman"/>
      <w:sz w:val="24"/>
      <w:szCs w:val="24"/>
      <w:lang w:eastAsia="lt-LT"/>
    </w:rPr>
  </w:style>
  <w:style w:type="character" w:customStyle="1" w:styleId="2lygisChar">
    <w:name w:val="_2_lygis Char"/>
    <w:basedOn w:val="Numatytasispastraiposriftas"/>
    <w:link w:val="2lygis"/>
    <w:rsid w:val="00951AAB"/>
    <w:rPr>
      <w:rFonts w:ascii="Times New Roman" w:eastAsia="Times New Roman" w:hAnsi="Times New Roman" w:cs="Times New Roman"/>
      <w:sz w:val="24"/>
      <w:szCs w:val="24"/>
      <w:lang w:eastAsia="lt-LT"/>
    </w:rPr>
  </w:style>
  <w:style w:type="paragraph" w:customStyle="1" w:styleId="Elsislentelesantraste">
    <w:name w:val="Elsis_lenteles_antraste"/>
    <w:basedOn w:val="prastasis"/>
    <w:rsid w:val="00951AAB"/>
    <w:pPr>
      <w:spacing w:before="60" w:after="60" w:line="240" w:lineRule="auto"/>
    </w:pPr>
    <w:rPr>
      <w:rFonts w:ascii="Arial" w:eastAsia="Times New Roman" w:hAnsi="Arial"/>
      <w:b/>
      <w:color w:val="FFFFFF"/>
      <w:sz w:val="20"/>
      <w:szCs w:val="20"/>
      <w:lang w:eastAsia="lt-LT"/>
    </w:rPr>
  </w:style>
  <w:style w:type="table" w:customStyle="1" w:styleId="Lentelstinklelis4">
    <w:name w:val="Lentelės tinklelis4"/>
    <w:basedOn w:val="prastojilentel"/>
    <w:next w:val="Lentelstinklelis"/>
    <w:uiPriority w:val="59"/>
    <w:rsid w:val="00951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51AAB"/>
  </w:style>
  <w:style w:type="character" w:customStyle="1" w:styleId="CommentTextChar1">
    <w:name w:val="Comment Text Char1"/>
    <w:basedOn w:val="Numatytasispastraiposriftas"/>
    <w:uiPriority w:val="99"/>
    <w:semiHidden/>
    <w:rsid w:val="00951AAB"/>
    <w:rPr>
      <w:sz w:val="20"/>
      <w:szCs w:val="20"/>
    </w:rPr>
  </w:style>
  <w:style w:type="character" w:styleId="Puslapionumeris">
    <w:name w:val="page number"/>
    <w:basedOn w:val="Numatytasispastraiposriftas"/>
    <w:rsid w:val="00951AAB"/>
  </w:style>
  <w:style w:type="character" w:styleId="Emfaz">
    <w:name w:val="Emphasis"/>
    <w:qFormat/>
    <w:rsid w:val="00951AAB"/>
    <w:rPr>
      <w:i/>
      <w:iCs/>
    </w:rPr>
  </w:style>
  <w:style w:type="character" w:customStyle="1" w:styleId="Pagrindinistekstas1Char">
    <w:name w:val="Pagrindinis tekstas1 Char"/>
    <w:locked/>
    <w:rsid w:val="00951AAB"/>
    <w:rPr>
      <w:rFonts w:ascii="TimesLT" w:eastAsia="Times New Roman" w:hAnsi="TimesLT"/>
      <w:lang w:eastAsia="lt-LT"/>
    </w:rPr>
  </w:style>
  <w:style w:type="paragraph" w:styleId="Sraassunumeriais">
    <w:name w:val="List Number"/>
    <w:basedOn w:val="prastasis"/>
    <w:unhideWhenUsed/>
    <w:rsid w:val="00951AAB"/>
    <w:pPr>
      <w:numPr>
        <w:numId w:val="5"/>
      </w:numPr>
      <w:spacing w:after="0" w:line="240" w:lineRule="auto"/>
    </w:pPr>
    <w:rPr>
      <w:rFonts w:eastAsia="Times New Roman"/>
      <w:sz w:val="20"/>
      <w:szCs w:val="20"/>
    </w:rPr>
  </w:style>
  <w:style w:type="paragraph" w:styleId="Paantrat">
    <w:name w:val="Subtitle"/>
    <w:basedOn w:val="prastasis"/>
    <w:link w:val="PaantratDiagrama"/>
    <w:uiPriority w:val="11"/>
    <w:qFormat/>
    <w:rsid w:val="00951AAB"/>
    <w:pPr>
      <w:spacing w:after="0" w:line="360" w:lineRule="auto"/>
      <w:jc w:val="center"/>
    </w:pPr>
    <w:rPr>
      <w:rFonts w:eastAsia="Times New Roman"/>
      <w:b/>
      <w:bCs/>
      <w:szCs w:val="24"/>
    </w:rPr>
  </w:style>
  <w:style w:type="character" w:customStyle="1" w:styleId="PaantratDiagrama">
    <w:name w:val="Paantraštė Diagrama"/>
    <w:basedOn w:val="Numatytasispastraiposriftas"/>
    <w:link w:val="Paantrat"/>
    <w:uiPriority w:val="11"/>
    <w:rsid w:val="00951AAB"/>
    <w:rPr>
      <w:rFonts w:ascii="Times New Roman" w:eastAsia="Times New Roman" w:hAnsi="Times New Roman" w:cs="Times New Roman"/>
      <w:b/>
      <w:bCs/>
      <w:sz w:val="24"/>
      <w:szCs w:val="24"/>
    </w:rPr>
  </w:style>
  <w:style w:type="character" w:styleId="Grietas">
    <w:name w:val="Strong"/>
    <w:uiPriority w:val="22"/>
    <w:qFormat/>
    <w:rsid w:val="00951AAB"/>
    <w:rPr>
      <w:b/>
      <w:bCs/>
    </w:rPr>
  </w:style>
  <w:style w:type="paragraph" w:customStyle="1" w:styleId="normnum2">
    <w:name w:val="norm_num2"/>
    <w:basedOn w:val="prastasis"/>
    <w:rsid w:val="00951AAB"/>
    <w:pPr>
      <w:tabs>
        <w:tab w:val="num" w:pos="1069"/>
        <w:tab w:val="left" w:pos="1134"/>
      </w:tabs>
      <w:spacing w:after="0" w:line="360" w:lineRule="auto"/>
      <w:ind w:firstLine="709"/>
      <w:jc w:val="both"/>
    </w:pPr>
    <w:rPr>
      <w:rFonts w:eastAsia="Times New Roman"/>
      <w:sz w:val="20"/>
      <w:szCs w:val="20"/>
    </w:rPr>
  </w:style>
  <w:style w:type="character" w:customStyle="1" w:styleId="FontStyle75">
    <w:name w:val="Font Style75"/>
    <w:rsid w:val="00951AAB"/>
    <w:rPr>
      <w:rFonts w:ascii="Times New Roman" w:hAnsi="Times New Roman" w:cs="Times New Roman"/>
      <w:b/>
      <w:bCs/>
      <w:sz w:val="22"/>
      <w:szCs w:val="22"/>
    </w:rPr>
  </w:style>
  <w:style w:type="character" w:customStyle="1" w:styleId="FontStyle77">
    <w:name w:val="Font Style77"/>
    <w:rsid w:val="00951AAB"/>
    <w:rPr>
      <w:rFonts w:ascii="Times New Roman" w:hAnsi="Times New Roman" w:cs="Times New Roman"/>
      <w:sz w:val="22"/>
      <w:szCs w:val="22"/>
    </w:rPr>
  </w:style>
  <w:style w:type="paragraph" w:customStyle="1" w:styleId="ListStyle">
    <w:name w:val="ListStyle"/>
    <w:rsid w:val="00951AAB"/>
    <w:pPr>
      <w:spacing w:after="0" w:line="240" w:lineRule="auto"/>
    </w:pPr>
    <w:rPr>
      <w:rFonts w:ascii="Times New Roman" w:eastAsia="Times New Roman" w:hAnsi="Times New Roman" w:cs="Times New Roman"/>
      <w:sz w:val="20"/>
      <w:szCs w:val="20"/>
      <w:lang w:val="en-US"/>
    </w:rPr>
  </w:style>
  <w:style w:type="paragraph" w:customStyle="1" w:styleId="normaltableau">
    <w:name w:val="normal_tableau"/>
    <w:basedOn w:val="prastasis"/>
    <w:rsid w:val="00951AAB"/>
    <w:pPr>
      <w:spacing w:before="120" w:after="120" w:line="240" w:lineRule="auto"/>
      <w:jc w:val="both"/>
    </w:pPr>
    <w:rPr>
      <w:rFonts w:ascii="Optima" w:eastAsia="Times New Roman" w:hAnsi="Optima"/>
      <w:sz w:val="22"/>
      <w:szCs w:val="20"/>
      <w:lang w:val="en-GB"/>
    </w:rPr>
  </w:style>
  <w:style w:type="paragraph" w:customStyle="1" w:styleId="Style-7">
    <w:name w:val="Style-7"/>
    <w:rsid w:val="00951AAB"/>
    <w:pPr>
      <w:spacing w:after="0" w:line="240" w:lineRule="auto"/>
    </w:pPr>
    <w:rPr>
      <w:rFonts w:ascii="Times New Roman" w:eastAsia="Times New Roman" w:hAnsi="Times New Roman" w:cs="Times New Roman"/>
      <w:sz w:val="20"/>
      <w:szCs w:val="20"/>
      <w:lang w:val="en-US"/>
    </w:rPr>
  </w:style>
  <w:style w:type="paragraph" w:styleId="Pagrindiniotekstopirmatrauka">
    <w:name w:val="Body Text First Indent"/>
    <w:basedOn w:val="Pagrindinistekstas"/>
    <w:link w:val="PagrindiniotekstopirmatraukaDiagrama"/>
    <w:uiPriority w:val="99"/>
    <w:semiHidden/>
    <w:unhideWhenUsed/>
    <w:rsid w:val="00951AAB"/>
    <w:pPr>
      <w:ind w:firstLine="210"/>
    </w:pPr>
    <w:rPr>
      <w:rFonts w:eastAsia="Calibri"/>
    </w:rPr>
  </w:style>
  <w:style w:type="character" w:customStyle="1" w:styleId="PagrindiniotekstopirmatraukaDiagrama">
    <w:name w:val="Pagrindinio teksto pirma įtrauka Diagrama"/>
    <w:basedOn w:val="PagrindinistekstasDiagrama1"/>
    <w:link w:val="Pagrindiniotekstopirmatrauka"/>
    <w:uiPriority w:val="99"/>
    <w:semiHidden/>
    <w:rsid w:val="00951AAB"/>
    <w:rPr>
      <w:rFonts w:ascii="Times New Roman" w:eastAsia="Calibri" w:hAnsi="Times New Roman" w:cs="Times New Roman"/>
      <w:sz w:val="24"/>
    </w:rPr>
  </w:style>
  <w:style w:type="paragraph" w:styleId="Antrat">
    <w:name w:val="caption"/>
    <w:aliases w:val="Paveiksliukai"/>
    <w:basedOn w:val="prastasis"/>
    <w:next w:val="prastasis"/>
    <w:link w:val="AntratDiagrama"/>
    <w:qFormat/>
    <w:rsid w:val="00951AAB"/>
    <w:pPr>
      <w:spacing w:after="0" w:line="240" w:lineRule="auto"/>
    </w:pPr>
    <w:rPr>
      <w:rFonts w:eastAsia="Times New Roman"/>
      <w:b/>
      <w:bCs/>
      <w:sz w:val="20"/>
      <w:szCs w:val="20"/>
    </w:rPr>
  </w:style>
  <w:style w:type="paragraph" w:customStyle="1" w:styleId="Table">
    <w:name w:val="Table"/>
    <w:basedOn w:val="prastasis"/>
    <w:link w:val="TableChar"/>
    <w:rsid w:val="00951AAB"/>
    <w:pPr>
      <w:spacing w:before="40" w:after="40" w:line="240" w:lineRule="auto"/>
    </w:pPr>
    <w:rPr>
      <w:rFonts w:ascii="Arial" w:eastAsia="Arial Unicode MS" w:hAnsi="Arial" w:cs="Arial"/>
      <w:sz w:val="20"/>
      <w:szCs w:val="20"/>
    </w:rPr>
  </w:style>
  <w:style w:type="paragraph" w:customStyle="1" w:styleId="TableTitle">
    <w:name w:val="Table Title"/>
    <w:basedOn w:val="Table"/>
    <w:rsid w:val="00951AAB"/>
    <w:pPr>
      <w:keepNext/>
      <w:spacing w:before="80" w:after="80"/>
      <w:jc w:val="center"/>
    </w:pPr>
    <w:rPr>
      <w:b/>
    </w:rPr>
  </w:style>
  <w:style w:type="paragraph" w:customStyle="1" w:styleId="Headingpp">
    <w:name w:val="Heading_pp"/>
    <w:basedOn w:val="prastasis"/>
    <w:rsid w:val="00951AAB"/>
    <w:pPr>
      <w:keepNext/>
      <w:spacing w:before="480" w:after="240" w:line="240" w:lineRule="auto"/>
      <w:jc w:val="center"/>
    </w:pPr>
    <w:rPr>
      <w:rFonts w:ascii="Arial" w:eastAsia="Arial Unicode MS" w:hAnsi="Arial" w:cs="Arial"/>
      <w:b/>
      <w:caps/>
      <w:szCs w:val="20"/>
    </w:rPr>
  </w:style>
  <w:style w:type="paragraph" w:styleId="Turinys2">
    <w:name w:val="toc 2"/>
    <w:basedOn w:val="Turinys1"/>
    <w:autoRedefine/>
    <w:uiPriority w:val="39"/>
    <w:rsid w:val="00951AAB"/>
    <w:pPr>
      <w:tabs>
        <w:tab w:val="clear" w:pos="480"/>
        <w:tab w:val="clear" w:pos="9628"/>
        <w:tab w:val="left" w:pos="1276"/>
        <w:tab w:val="right" w:pos="9355"/>
      </w:tabs>
      <w:spacing w:before="120"/>
      <w:ind w:left="1701" w:right="567" w:hanging="425"/>
      <w:jc w:val="both"/>
    </w:pPr>
    <w:rPr>
      <w:rFonts w:ascii="Arial" w:eastAsia="Arial Unicode MS" w:hAnsi="Arial" w:cs="Arial"/>
      <w:sz w:val="20"/>
      <w:szCs w:val="20"/>
      <w:lang w:eastAsia="en-US"/>
    </w:rPr>
  </w:style>
  <w:style w:type="paragraph" w:customStyle="1" w:styleId="Lentelestekstas">
    <w:name w:val="Lenteles tekstas"/>
    <w:basedOn w:val="prastasis"/>
    <w:rsid w:val="00951AAB"/>
    <w:pPr>
      <w:keepLines/>
      <w:spacing w:before="60" w:after="60" w:line="240" w:lineRule="auto"/>
    </w:pPr>
    <w:rPr>
      <w:rFonts w:ascii="Arial" w:eastAsia="Times New Roman" w:hAnsi="Arial"/>
      <w:sz w:val="20"/>
      <w:szCs w:val="20"/>
    </w:rPr>
  </w:style>
  <w:style w:type="paragraph" w:customStyle="1" w:styleId="Lentelesantraste">
    <w:name w:val="Lenteles antraste"/>
    <w:basedOn w:val="Lentelestekstas"/>
    <w:rsid w:val="00951AAB"/>
    <w:pPr>
      <w:keepNext/>
    </w:pPr>
    <w:rPr>
      <w:b/>
    </w:rPr>
  </w:style>
  <w:style w:type="paragraph" w:customStyle="1" w:styleId="Tekstas">
    <w:name w:val="Tekstas"/>
    <w:basedOn w:val="prastasis"/>
    <w:link w:val="TekstasChar"/>
    <w:rsid w:val="00951AAB"/>
    <w:pPr>
      <w:keepLines/>
      <w:spacing w:before="120" w:after="120" w:line="240" w:lineRule="auto"/>
      <w:ind w:firstLine="567"/>
      <w:jc w:val="both"/>
    </w:pPr>
    <w:rPr>
      <w:rFonts w:ascii="Arial" w:eastAsia="Times New Roman" w:hAnsi="Arial"/>
      <w:noProof/>
      <w:sz w:val="20"/>
      <w:szCs w:val="20"/>
    </w:rPr>
  </w:style>
  <w:style w:type="character" w:customStyle="1" w:styleId="TekstasChar">
    <w:name w:val="Tekstas Char"/>
    <w:basedOn w:val="Numatytasispastraiposriftas"/>
    <w:link w:val="Tekstas"/>
    <w:locked/>
    <w:rsid w:val="00951AAB"/>
    <w:rPr>
      <w:rFonts w:ascii="Arial" w:eastAsia="Times New Roman" w:hAnsi="Arial" w:cs="Times New Roman"/>
      <w:noProof/>
      <w:sz w:val="20"/>
      <w:szCs w:val="20"/>
    </w:rPr>
  </w:style>
  <w:style w:type="paragraph" w:styleId="Turinioantrat">
    <w:name w:val="TOC Heading"/>
    <w:basedOn w:val="Antrat1"/>
    <w:next w:val="prastasis"/>
    <w:uiPriority w:val="39"/>
    <w:unhideWhenUsed/>
    <w:qFormat/>
    <w:rsid w:val="00951AAB"/>
    <w:pPr>
      <w:spacing w:before="240" w:after="60"/>
      <w:jc w:val="left"/>
      <w:outlineLvl w:val="9"/>
    </w:pPr>
    <w:rPr>
      <w:rFonts w:ascii="Cambria" w:hAnsi="Cambria"/>
      <w:b/>
      <w:bCs/>
      <w:kern w:val="32"/>
      <w:sz w:val="32"/>
      <w:szCs w:val="32"/>
      <w:lang w:eastAsia="en-US" w:bidi="ar-SA"/>
    </w:rPr>
  </w:style>
  <w:style w:type="paragraph" w:customStyle="1" w:styleId="BBListNumber">
    <w:name w:val="BB List Number"/>
    <w:basedOn w:val="prastasis"/>
    <w:rsid w:val="00951AAB"/>
    <w:pPr>
      <w:tabs>
        <w:tab w:val="num" w:pos="624"/>
      </w:tabs>
      <w:spacing w:after="0" w:line="240" w:lineRule="auto"/>
      <w:ind w:left="624" w:hanging="340"/>
    </w:pPr>
    <w:rPr>
      <w:rFonts w:eastAsia="Times New Roman"/>
      <w:szCs w:val="24"/>
      <w:lang w:val="en-US" w:bidi="en-US"/>
    </w:rPr>
  </w:style>
  <w:style w:type="paragraph" w:customStyle="1" w:styleId="BBListNumber2">
    <w:name w:val="BB List Number 2"/>
    <w:basedOn w:val="prastasis"/>
    <w:next w:val="Antrat2"/>
    <w:autoRedefine/>
    <w:rsid w:val="00951AAB"/>
    <w:pPr>
      <w:spacing w:after="0" w:line="240" w:lineRule="auto"/>
    </w:pPr>
    <w:rPr>
      <w:rFonts w:eastAsia="Times New Roman"/>
      <w:szCs w:val="24"/>
      <w:lang w:val="en-US" w:bidi="en-US"/>
    </w:rPr>
  </w:style>
  <w:style w:type="paragraph" w:styleId="Turinys3">
    <w:name w:val="toc 3"/>
    <w:basedOn w:val="prastasis"/>
    <w:next w:val="prastasis"/>
    <w:autoRedefine/>
    <w:uiPriority w:val="39"/>
    <w:unhideWhenUsed/>
    <w:rsid w:val="00951AAB"/>
    <w:pPr>
      <w:spacing w:after="100" w:line="240" w:lineRule="auto"/>
      <w:ind w:left="480"/>
    </w:pPr>
    <w:rPr>
      <w:rFonts w:eastAsia="Times New Roman"/>
      <w:szCs w:val="24"/>
      <w:lang w:val="en-US" w:bidi="en-US"/>
    </w:rPr>
  </w:style>
  <w:style w:type="paragraph" w:styleId="Pavadinimas0">
    <w:name w:val="Title"/>
    <w:basedOn w:val="prastasis"/>
    <w:next w:val="prastasis"/>
    <w:link w:val="PavadinimasDiagrama"/>
    <w:uiPriority w:val="10"/>
    <w:qFormat/>
    <w:rsid w:val="00951AAB"/>
    <w:pPr>
      <w:spacing w:before="240" w:after="60" w:line="240" w:lineRule="auto"/>
      <w:jc w:val="center"/>
      <w:outlineLvl w:val="0"/>
    </w:pPr>
    <w:rPr>
      <w:rFonts w:ascii="Arial" w:eastAsia="Times New Roman" w:hAnsi="Arial"/>
      <w:b/>
      <w:bCs/>
      <w:kern w:val="28"/>
      <w:sz w:val="32"/>
      <w:szCs w:val="32"/>
      <w:lang w:val="en-US" w:bidi="en-US"/>
    </w:rPr>
  </w:style>
  <w:style w:type="character" w:customStyle="1" w:styleId="PavadinimasDiagrama">
    <w:name w:val="Pavadinimas Diagrama"/>
    <w:basedOn w:val="Numatytasispastraiposriftas"/>
    <w:link w:val="Pavadinimas0"/>
    <w:uiPriority w:val="10"/>
    <w:rsid w:val="00951AAB"/>
    <w:rPr>
      <w:rFonts w:ascii="Arial" w:eastAsia="Times New Roman" w:hAnsi="Arial" w:cs="Times New Roman"/>
      <w:b/>
      <w:bCs/>
      <w:kern w:val="28"/>
      <w:sz w:val="32"/>
      <w:szCs w:val="32"/>
      <w:lang w:val="en-US" w:bidi="en-US"/>
    </w:rPr>
  </w:style>
  <w:style w:type="paragraph" w:styleId="Citata">
    <w:name w:val="Quote"/>
    <w:basedOn w:val="prastasis"/>
    <w:next w:val="prastasis"/>
    <w:link w:val="CitataDiagrama"/>
    <w:uiPriority w:val="29"/>
    <w:qFormat/>
    <w:rsid w:val="00951AAB"/>
    <w:pPr>
      <w:spacing w:after="0" w:line="240" w:lineRule="auto"/>
    </w:pPr>
    <w:rPr>
      <w:rFonts w:eastAsia="Times New Roman"/>
      <w:i/>
      <w:szCs w:val="24"/>
      <w:lang w:val="en-US" w:bidi="en-US"/>
    </w:rPr>
  </w:style>
  <w:style w:type="character" w:customStyle="1" w:styleId="CitataDiagrama">
    <w:name w:val="Citata Diagrama"/>
    <w:basedOn w:val="Numatytasispastraiposriftas"/>
    <w:link w:val="Citata"/>
    <w:uiPriority w:val="29"/>
    <w:rsid w:val="00951AAB"/>
    <w:rPr>
      <w:rFonts w:ascii="Times New Roman" w:eastAsia="Times New Roman" w:hAnsi="Times New Roman" w:cs="Times New Roman"/>
      <w:i/>
      <w:sz w:val="24"/>
      <w:szCs w:val="24"/>
      <w:lang w:val="en-US" w:bidi="en-US"/>
    </w:rPr>
  </w:style>
  <w:style w:type="paragraph" w:styleId="Iskirtacitata">
    <w:name w:val="Intense Quote"/>
    <w:basedOn w:val="prastasis"/>
    <w:next w:val="prastasis"/>
    <w:link w:val="IskirtacitataDiagrama"/>
    <w:uiPriority w:val="30"/>
    <w:qFormat/>
    <w:rsid w:val="00951AAB"/>
    <w:pPr>
      <w:spacing w:after="0" w:line="240" w:lineRule="auto"/>
      <w:ind w:left="720" w:right="720"/>
    </w:pPr>
    <w:rPr>
      <w:rFonts w:eastAsia="Times New Roman"/>
      <w:b/>
      <w:i/>
      <w:lang w:val="en-US" w:bidi="en-US"/>
    </w:rPr>
  </w:style>
  <w:style w:type="character" w:customStyle="1" w:styleId="IskirtacitataDiagrama">
    <w:name w:val="Išskirta citata Diagrama"/>
    <w:basedOn w:val="Numatytasispastraiposriftas"/>
    <w:link w:val="Iskirtacitata"/>
    <w:uiPriority w:val="30"/>
    <w:rsid w:val="00951AAB"/>
    <w:rPr>
      <w:rFonts w:ascii="Times New Roman" w:eastAsia="Times New Roman" w:hAnsi="Times New Roman" w:cs="Times New Roman"/>
      <w:b/>
      <w:i/>
      <w:sz w:val="24"/>
      <w:lang w:val="en-US" w:bidi="en-US"/>
    </w:rPr>
  </w:style>
  <w:style w:type="character" w:styleId="Nerykuspabraukimas">
    <w:name w:val="Subtle Emphasis"/>
    <w:uiPriority w:val="19"/>
    <w:qFormat/>
    <w:rsid w:val="00951AAB"/>
    <w:rPr>
      <w:i/>
      <w:color w:val="5A5A5A"/>
    </w:rPr>
  </w:style>
  <w:style w:type="character" w:styleId="Rykuspabraukimas">
    <w:name w:val="Intense Emphasis"/>
    <w:basedOn w:val="Numatytasispastraiposriftas"/>
    <w:uiPriority w:val="21"/>
    <w:qFormat/>
    <w:rsid w:val="00951AAB"/>
    <w:rPr>
      <w:b/>
      <w:i/>
      <w:sz w:val="24"/>
      <w:szCs w:val="24"/>
      <w:u w:val="single"/>
    </w:rPr>
  </w:style>
  <w:style w:type="character" w:styleId="Nerykinuoroda">
    <w:name w:val="Subtle Reference"/>
    <w:basedOn w:val="Numatytasispastraiposriftas"/>
    <w:uiPriority w:val="31"/>
    <w:qFormat/>
    <w:rsid w:val="00951AAB"/>
    <w:rPr>
      <w:sz w:val="24"/>
      <w:szCs w:val="24"/>
      <w:u w:val="single"/>
    </w:rPr>
  </w:style>
  <w:style w:type="character" w:styleId="Rykinuoroda">
    <w:name w:val="Intense Reference"/>
    <w:basedOn w:val="Numatytasispastraiposriftas"/>
    <w:uiPriority w:val="32"/>
    <w:qFormat/>
    <w:rsid w:val="00951AAB"/>
    <w:rPr>
      <w:b/>
      <w:sz w:val="24"/>
      <w:u w:val="single"/>
    </w:rPr>
  </w:style>
  <w:style w:type="character" w:styleId="Knygospavadinimas">
    <w:name w:val="Book Title"/>
    <w:basedOn w:val="Numatytasispastraiposriftas"/>
    <w:uiPriority w:val="33"/>
    <w:qFormat/>
    <w:rsid w:val="00951AAB"/>
    <w:rPr>
      <w:rFonts w:ascii="Arial" w:eastAsia="Times New Roman" w:hAnsi="Arial"/>
      <w:b/>
      <w:i/>
      <w:sz w:val="24"/>
      <w:szCs w:val="24"/>
    </w:rPr>
  </w:style>
  <w:style w:type="character" w:customStyle="1" w:styleId="BetarpDiagrama">
    <w:name w:val="Be tarpų Diagrama"/>
    <w:basedOn w:val="Numatytasispastraiposriftas"/>
    <w:link w:val="Betarp"/>
    <w:uiPriority w:val="1"/>
    <w:rsid w:val="00951AAB"/>
    <w:rPr>
      <w:rFonts w:ascii="Times New Roman" w:eastAsia="Calibri" w:hAnsi="Times New Roman" w:cs="Times New Roman"/>
    </w:rPr>
  </w:style>
  <w:style w:type="paragraph" w:customStyle="1" w:styleId="H3tekstas-antrat">
    <w:name w:val="H3_tekstas-antraštė"/>
    <w:basedOn w:val="prastasis"/>
    <w:rsid w:val="00951AAB"/>
    <w:pPr>
      <w:spacing w:before="360" w:after="120" w:line="240" w:lineRule="auto"/>
    </w:pPr>
    <w:rPr>
      <w:rFonts w:eastAsia="Times New Roman"/>
      <w:b/>
      <w:bCs/>
      <w:szCs w:val="24"/>
    </w:rPr>
  </w:style>
  <w:style w:type="paragraph" w:customStyle="1" w:styleId="Bulletwithtext2">
    <w:name w:val="Bullet with text 2"/>
    <w:basedOn w:val="prastasis"/>
    <w:link w:val="Bulletwithtext2Char"/>
    <w:rsid w:val="00951AAB"/>
    <w:pPr>
      <w:numPr>
        <w:numId w:val="7"/>
      </w:numPr>
      <w:spacing w:after="0" w:line="240" w:lineRule="auto"/>
    </w:pPr>
    <w:rPr>
      <w:rFonts w:ascii="Arial" w:eastAsia="Times New Roman" w:hAnsi="Arial"/>
      <w:sz w:val="20"/>
      <w:szCs w:val="20"/>
    </w:rPr>
  </w:style>
  <w:style w:type="character" w:customStyle="1" w:styleId="Bulletwithtext2Char">
    <w:name w:val="Bullet with text 2 Char"/>
    <w:basedOn w:val="Numatytasispastraiposriftas"/>
    <w:link w:val="Bulletwithtext2"/>
    <w:locked/>
    <w:rsid w:val="00951AAB"/>
    <w:rPr>
      <w:rFonts w:ascii="Arial" w:eastAsia="Times New Roman" w:hAnsi="Arial" w:cs="Times New Roman"/>
      <w:sz w:val="20"/>
      <w:szCs w:val="20"/>
    </w:rPr>
  </w:style>
  <w:style w:type="paragraph" w:customStyle="1" w:styleId="BodyTextFirstline63cm">
    <w:name w:val="Body Text + First line:  .63cm"/>
    <w:basedOn w:val="BBListNumber2"/>
    <w:link w:val="BodyTextFirstline63cmChar"/>
    <w:rsid w:val="00951AAB"/>
    <w:pPr>
      <w:spacing w:before="60" w:after="120"/>
      <w:ind w:firstLine="357"/>
    </w:pPr>
    <w:rPr>
      <w:rFonts w:ascii="Arial" w:hAnsi="Arial"/>
      <w:sz w:val="20"/>
      <w:szCs w:val="20"/>
      <w:lang w:val="lt-LT" w:bidi="ar-SA"/>
    </w:rPr>
  </w:style>
  <w:style w:type="character" w:customStyle="1" w:styleId="BodyTextFirstline63cmChar">
    <w:name w:val="Body Text + First line:  .63cm Char"/>
    <w:basedOn w:val="Numatytasispastraiposriftas"/>
    <w:link w:val="BodyTextFirstline63cm"/>
    <w:locked/>
    <w:rsid w:val="00951AAB"/>
    <w:rPr>
      <w:rFonts w:ascii="Arial" w:eastAsia="Times New Roman" w:hAnsi="Arial" w:cs="Times New Roman"/>
      <w:sz w:val="20"/>
      <w:szCs w:val="20"/>
    </w:rPr>
  </w:style>
  <w:style w:type="paragraph" w:customStyle="1" w:styleId="NumberedHeadingStyleA3">
    <w:name w:val="Numbered Heading Style A.3"/>
    <w:basedOn w:val="Antrat3"/>
    <w:next w:val="prastasis"/>
    <w:autoRedefine/>
    <w:rsid w:val="00951AAB"/>
    <w:pPr>
      <w:keepNext w:val="0"/>
      <w:numPr>
        <w:ilvl w:val="0"/>
        <w:numId w:val="0"/>
      </w:numPr>
      <w:ind w:firstLine="567"/>
      <w:outlineLvl w:val="9"/>
    </w:pPr>
    <w:rPr>
      <w:rFonts w:eastAsia="Calibri"/>
      <w:bCs/>
      <w:i/>
      <w:sz w:val="22"/>
      <w:szCs w:val="22"/>
      <w:lang w:eastAsia="en-US"/>
    </w:rPr>
  </w:style>
  <w:style w:type="paragraph" w:customStyle="1" w:styleId="Tvirtinimai">
    <w:name w:val="Tvirtinimai"/>
    <w:basedOn w:val="prastasis"/>
    <w:rsid w:val="00951AAB"/>
    <w:pPr>
      <w:widowControl w:val="0"/>
      <w:adjustRightInd w:val="0"/>
      <w:spacing w:after="0" w:line="360" w:lineRule="atLeast"/>
      <w:ind w:left="4820"/>
    </w:pPr>
    <w:rPr>
      <w:rFonts w:eastAsia="Times New Roman"/>
      <w:szCs w:val="24"/>
    </w:rPr>
  </w:style>
  <w:style w:type="paragraph" w:styleId="Sraassuenkleliais2">
    <w:name w:val="List Bullet 2"/>
    <w:basedOn w:val="prastasis"/>
    <w:autoRedefine/>
    <w:rsid w:val="00951AAB"/>
    <w:pPr>
      <w:tabs>
        <w:tab w:val="left" w:pos="1122"/>
      </w:tabs>
      <w:spacing w:after="0" w:line="240" w:lineRule="auto"/>
      <w:ind w:firstLine="567"/>
      <w:contextualSpacing/>
      <w:jc w:val="both"/>
    </w:pPr>
    <w:rPr>
      <w:rFonts w:eastAsia="Arial Unicode MS"/>
      <w:bCs/>
    </w:rPr>
  </w:style>
  <w:style w:type="numbering" w:styleId="111111">
    <w:name w:val="Outline List 2"/>
    <w:basedOn w:val="Sraonra"/>
    <w:rsid w:val="00951AAB"/>
    <w:pPr>
      <w:numPr>
        <w:numId w:val="8"/>
      </w:numPr>
    </w:pPr>
  </w:style>
  <w:style w:type="paragraph" w:styleId="Sraassuenkleliais">
    <w:name w:val="List Bullet"/>
    <w:basedOn w:val="prastasis"/>
    <w:unhideWhenUsed/>
    <w:rsid w:val="00951AAB"/>
    <w:pPr>
      <w:numPr>
        <w:numId w:val="6"/>
      </w:numPr>
      <w:spacing w:after="0" w:line="240" w:lineRule="auto"/>
      <w:contextualSpacing/>
    </w:pPr>
    <w:rPr>
      <w:rFonts w:eastAsia="Times New Roman"/>
      <w:szCs w:val="24"/>
      <w:lang w:val="en-US" w:bidi="en-US"/>
    </w:rPr>
  </w:style>
  <w:style w:type="paragraph" w:customStyle="1" w:styleId="Bulletwithtext1">
    <w:name w:val="Bullet with text 1"/>
    <w:basedOn w:val="prastasis"/>
    <w:rsid w:val="00951AAB"/>
    <w:pPr>
      <w:numPr>
        <w:numId w:val="9"/>
      </w:numPr>
      <w:spacing w:after="0" w:line="240" w:lineRule="auto"/>
    </w:pPr>
    <w:rPr>
      <w:rFonts w:ascii="Arial" w:eastAsia="Times New Roman" w:hAnsi="Arial"/>
      <w:sz w:val="20"/>
      <w:szCs w:val="20"/>
    </w:rPr>
  </w:style>
  <w:style w:type="paragraph" w:customStyle="1" w:styleId="BodyTtNumbered">
    <w:name w:val="Body Tехt Numbered"/>
    <w:basedOn w:val="prastasis"/>
    <w:next w:val="TableTitle"/>
    <w:rsid w:val="00951AAB"/>
    <w:pPr>
      <w:tabs>
        <w:tab w:val="left" w:pos="1440"/>
      </w:tabs>
      <w:spacing w:after="0" w:line="360" w:lineRule="auto"/>
      <w:jc w:val="both"/>
    </w:pPr>
    <w:rPr>
      <w:rFonts w:eastAsia="Times New Roman"/>
      <w:szCs w:val="24"/>
    </w:rPr>
  </w:style>
  <w:style w:type="paragraph" w:customStyle="1" w:styleId="Apphead1">
    <w:name w:val="App_head1"/>
    <w:basedOn w:val="prastasis"/>
    <w:next w:val="prastasis"/>
    <w:rsid w:val="00951AAB"/>
    <w:pPr>
      <w:spacing w:after="0" w:line="240" w:lineRule="auto"/>
      <w:jc w:val="both"/>
    </w:pPr>
    <w:rPr>
      <w:rFonts w:eastAsia="Times New Roman"/>
      <w:szCs w:val="20"/>
    </w:rPr>
  </w:style>
  <w:style w:type="paragraph" w:customStyle="1" w:styleId="Diagrama1">
    <w:name w:val="Diagrama1"/>
    <w:basedOn w:val="prastasis"/>
    <w:semiHidden/>
    <w:rsid w:val="00951AAB"/>
    <w:pPr>
      <w:spacing w:after="160" w:line="240" w:lineRule="exact"/>
    </w:pPr>
    <w:rPr>
      <w:rFonts w:ascii="Verdana" w:eastAsia="Times New Roman" w:hAnsi="Verdana" w:cs="Verdana"/>
      <w:sz w:val="20"/>
      <w:szCs w:val="20"/>
      <w:lang w:eastAsia="lt-LT"/>
    </w:rPr>
  </w:style>
  <w:style w:type="paragraph" w:customStyle="1" w:styleId="tactip">
    <w:name w:val="tactip"/>
    <w:basedOn w:val="prastasis"/>
    <w:rsid w:val="00951AAB"/>
    <w:pPr>
      <w:spacing w:before="100" w:beforeAutospacing="1" w:after="100" w:afterAutospacing="1" w:line="240" w:lineRule="auto"/>
    </w:pPr>
    <w:rPr>
      <w:rFonts w:eastAsia="Times New Roman"/>
      <w:szCs w:val="24"/>
      <w:lang w:eastAsia="lt-LT"/>
    </w:rPr>
  </w:style>
  <w:style w:type="paragraph" w:customStyle="1" w:styleId="tactin">
    <w:name w:val="tactin"/>
    <w:basedOn w:val="prastasis"/>
    <w:rsid w:val="00951AAB"/>
    <w:pPr>
      <w:spacing w:before="100" w:beforeAutospacing="1" w:after="100" w:afterAutospacing="1" w:line="240" w:lineRule="auto"/>
    </w:pPr>
    <w:rPr>
      <w:rFonts w:eastAsia="Times New Roman"/>
      <w:szCs w:val="24"/>
      <w:lang w:eastAsia="lt-LT"/>
    </w:rPr>
  </w:style>
  <w:style w:type="character" w:customStyle="1" w:styleId="TableChar">
    <w:name w:val="Table Char"/>
    <w:basedOn w:val="Numatytasispastraiposriftas"/>
    <w:link w:val="Table"/>
    <w:locked/>
    <w:rsid w:val="00951AAB"/>
    <w:rPr>
      <w:rFonts w:ascii="Arial" w:eastAsia="Arial Unicode MS" w:hAnsi="Arial" w:cs="Arial"/>
      <w:sz w:val="20"/>
      <w:szCs w:val="20"/>
    </w:rPr>
  </w:style>
  <w:style w:type="paragraph" w:customStyle="1" w:styleId="DefaultParagraphFontParaChar">
    <w:name w:val="Default Paragraph Font Para Char"/>
    <w:basedOn w:val="prastasis"/>
    <w:rsid w:val="00951AAB"/>
    <w:pPr>
      <w:spacing w:after="160" w:line="240" w:lineRule="exact"/>
    </w:pPr>
    <w:rPr>
      <w:rFonts w:ascii="Verdana" w:eastAsia="Times New Roman" w:hAnsi="Verdana"/>
      <w:sz w:val="20"/>
      <w:szCs w:val="20"/>
      <w:lang w:val="en-US"/>
    </w:rPr>
  </w:style>
  <w:style w:type="paragraph" w:customStyle="1" w:styleId="Pagrindinistekstas21">
    <w:name w:val="Pagrindinis tekstas 21"/>
    <w:basedOn w:val="prastasis"/>
    <w:next w:val="Pagrindinistekstas2"/>
    <w:link w:val="Pagrindinistekstas2Diagrama"/>
    <w:uiPriority w:val="99"/>
    <w:unhideWhenUsed/>
    <w:rsid w:val="00951AAB"/>
    <w:pPr>
      <w:spacing w:after="120" w:line="480" w:lineRule="auto"/>
    </w:pPr>
  </w:style>
  <w:style w:type="character" w:customStyle="1" w:styleId="NoSpacingChar">
    <w:name w:val="No Spacing Char"/>
    <w:link w:val="NoSpacing1"/>
    <w:uiPriority w:val="99"/>
    <w:locked/>
    <w:rsid w:val="00951AAB"/>
  </w:style>
  <w:style w:type="paragraph" w:customStyle="1" w:styleId="NoSpacing1">
    <w:name w:val="No Spacing1"/>
    <w:link w:val="NoSpacingChar"/>
    <w:uiPriority w:val="99"/>
    <w:qFormat/>
    <w:rsid w:val="00951AAB"/>
    <w:pPr>
      <w:spacing w:after="0" w:line="240" w:lineRule="auto"/>
    </w:pPr>
  </w:style>
  <w:style w:type="paragraph" w:customStyle="1" w:styleId="FreeForm">
    <w:name w:val="Free Form"/>
    <w:rsid w:val="00951AAB"/>
    <w:pPr>
      <w:spacing w:after="0" w:line="240" w:lineRule="auto"/>
    </w:pPr>
    <w:rPr>
      <w:rFonts w:ascii="Helvetica" w:eastAsia="ヒラギノ角ゴ Pro W3" w:hAnsi="Helvetica" w:cs="Times New Roman"/>
      <w:color w:val="000000"/>
      <w:sz w:val="24"/>
      <w:szCs w:val="20"/>
      <w:lang w:eastAsia="lt-LT"/>
    </w:rPr>
  </w:style>
  <w:style w:type="paragraph" w:customStyle="1" w:styleId="prastojitrauka1">
    <w:name w:val="Įprastoji įtrauka1"/>
    <w:basedOn w:val="prastasis"/>
    <w:next w:val="prastojitrauka"/>
    <w:link w:val="prastojitraukaDiagrama"/>
    <w:uiPriority w:val="99"/>
    <w:unhideWhenUsed/>
    <w:qFormat/>
    <w:rsid w:val="00951AAB"/>
    <w:pPr>
      <w:ind w:left="1296"/>
    </w:pPr>
    <w:rPr>
      <w:rFonts w:asciiTheme="minorHAnsi" w:eastAsia="Times New Roman" w:hAnsiTheme="minorHAnsi" w:cstheme="minorBidi"/>
      <w:sz w:val="22"/>
      <w:lang w:eastAsia="lt-LT"/>
    </w:rPr>
  </w:style>
  <w:style w:type="character" w:customStyle="1" w:styleId="prastojitraukaDiagrama">
    <w:name w:val="Įprastoji įtrauka Diagrama"/>
    <w:link w:val="prastojitrauka1"/>
    <w:uiPriority w:val="99"/>
    <w:rsid w:val="00951AAB"/>
    <w:rPr>
      <w:rFonts w:eastAsia="Times New Roman"/>
      <w:lang w:eastAsia="lt-LT"/>
    </w:rPr>
  </w:style>
  <w:style w:type="character" w:customStyle="1" w:styleId="CharStyle3">
    <w:name w:val="Char Style 3"/>
    <w:basedOn w:val="Numatytasispastraiposriftas"/>
    <w:link w:val="Style2"/>
    <w:rsid w:val="00951AAB"/>
    <w:rPr>
      <w:shd w:val="clear" w:color="auto" w:fill="FFFFFF"/>
    </w:rPr>
  </w:style>
  <w:style w:type="character" w:customStyle="1" w:styleId="CharStyle5">
    <w:name w:val="Char Style 5"/>
    <w:basedOn w:val="Numatytasispastraiposriftas"/>
    <w:link w:val="Style4"/>
    <w:rsid w:val="00951AAB"/>
    <w:rPr>
      <w:b/>
      <w:bCs/>
      <w:shd w:val="clear" w:color="auto" w:fill="FFFFFF"/>
    </w:rPr>
  </w:style>
  <w:style w:type="character" w:customStyle="1" w:styleId="CharStyle9">
    <w:name w:val="Char Style 9"/>
    <w:basedOn w:val="Numatytasispastraiposriftas"/>
    <w:link w:val="Style8"/>
    <w:rsid w:val="00951AAB"/>
    <w:rPr>
      <w:i/>
      <w:iCs/>
      <w:shd w:val="clear" w:color="auto" w:fill="FFFFFF"/>
    </w:rPr>
  </w:style>
  <w:style w:type="character" w:customStyle="1" w:styleId="CharStyle11">
    <w:name w:val="Char Style 11"/>
    <w:basedOn w:val="Numatytasispastraiposriftas"/>
    <w:link w:val="Style10"/>
    <w:rsid w:val="00951AAB"/>
    <w:rPr>
      <w:b/>
      <w:bCs/>
      <w:shd w:val="clear" w:color="auto" w:fill="FFFFFF"/>
    </w:rPr>
  </w:style>
  <w:style w:type="character" w:customStyle="1" w:styleId="CharStyle17">
    <w:name w:val="Char Style 17"/>
    <w:basedOn w:val="Numatytasispastraiposriftas"/>
    <w:link w:val="Style16"/>
    <w:rsid w:val="00951AAB"/>
    <w:rPr>
      <w:shd w:val="clear" w:color="auto" w:fill="FFFFFF"/>
    </w:rPr>
  </w:style>
  <w:style w:type="character" w:customStyle="1" w:styleId="CharStyle33">
    <w:name w:val="Char Style 33"/>
    <w:basedOn w:val="CharStyle5"/>
    <w:rsid w:val="00951AAB"/>
    <w:rPr>
      <w:rFonts w:ascii="Times New Roman" w:eastAsia="Times New Roman" w:hAnsi="Times New Roman" w:cs="Times New Roman"/>
      <w:b/>
      <w:bCs/>
      <w:color w:val="000000"/>
      <w:spacing w:val="0"/>
      <w:w w:val="100"/>
      <w:position w:val="0"/>
      <w:shd w:val="clear" w:color="auto" w:fill="FFFFFF"/>
      <w:lang w:val="lt-LT" w:eastAsia="lt-LT" w:bidi="lt-LT"/>
    </w:rPr>
  </w:style>
  <w:style w:type="character" w:customStyle="1" w:styleId="CharStyle37">
    <w:name w:val="Char Style 37"/>
    <w:basedOn w:val="CharStyle3"/>
    <w:rsid w:val="00951AAB"/>
    <w:rPr>
      <w:rFonts w:ascii="Times New Roman" w:eastAsia="Times New Roman" w:hAnsi="Times New Roman" w:cs="Times New Roman"/>
      <w:b/>
      <w:bCs/>
      <w:color w:val="000000"/>
      <w:spacing w:val="0"/>
      <w:w w:val="100"/>
      <w:position w:val="0"/>
      <w:shd w:val="clear" w:color="auto" w:fill="FFFFFF"/>
      <w:lang w:val="lt-LT" w:eastAsia="lt-LT" w:bidi="lt-LT"/>
    </w:rPr>
  </w:style>
  <w:style w:type="character" w:customStyle="1" w:styleId="CharStyle38">
    <w:name w:val="Char Style 38"/>
    <w:basedOn w:val="CharStyle3"/>
    <w:rsid w:val="00951AAB"/>
    <w:rPr>
      <w:rFonts w:ascii="Times New Roman" w:eastAsia="Times New Roman" w:hAnsi="Times New Roman" w:cs="Times New Roman"/>
      <w:i/>
      <w:iCs/>
      <w:color w:val="000000"/>
      <w:spacing w:val="0"/>
      <w:w w:val="100"/>
      <w:position w:val="0"/>
      <w:shd w:val="clear" w:color="auto" w:fill="FFFFFF"/>
      <w:lang w:val="lt-LT" w:eastAsia="lt-LT" w:bidi="lt-LT"/>
    </w:rPr>
  </w:style>
  <w:style w:type="character" w:customStyle="1" w:styleId="CharStyle44">
    <w:name w:val="Char Style 44"/>
    <w:basedOn w:val="CharStyle9"/>
    <w:rsid w:val="00951AAB"/>
    <w:rPr>
      <w:rFonts w:ascii="Times New Roman" w:eastAsia="Times New Roman" w:hAnsi="Times New Roman" w:cs="Times New Roman"/>
      <w:i/>
      <w:iCs/>
      <w:color w:val="000000"/>
      <w:spacing w:val="0"/>
      <w:w w:val="100"/>
      <w:position w:val="0"/>
      <w:shd w:val="clear" w:color="auto" w:fill="FFFFFF"/>
      <w:lang w:val="lt-LT" w:eastAsia="lt-LT" w:bidi="lt-LT"/>
    </w:rPr>
  </w:style>
  <w:style w:type="character" w:customStyle="1" w:styleId="CharStyle47">
    <w:name w:val="Char Style 47"/>
    <w:basedOn w:val="Numatytasispastraiposriftas"/>
    <w:link w:val="Style49"/>
    <w:rsid w:val="00951AAB"/>
    <w:rPr>
      <w:i/>
      <w:iCs/>
      <w:shd w:val="clear" w:color="auto" w:fill="FFFFFF"/>
    </w:rPr>
  </w:style>
  <w:style w:type="character" w:customStyle="1" w:styleId="CharStyle50">
    <w:name w:val="Char Style 50"/>
    <w:basedOn w:val="CharStyle47"/>
    <w:rsid w:val="00951AAB"/>
    <w:rPr>
      <w:rFonts w:ascii="Times New Roman" w:eastAsia="Times New Roman" w:hAnsi="Times New Roman" w:cs="Times New Roman"/>
      <w:b/>
      <w:bCs/>
      <w:i/>
      <w:iCs/>
      <w:color w:val="000000"/>
      <w:spacing w:val="0"/>
      <w:w w:val="100"/>
      <w:position w:val="0"/>
      <w:sz w:val="13"/>
      <w:szCs w:val="13"/>
      <w:shd w:val="clear" w:color="auto" w:fill="FFFFFF"/>
      <w:lang w:val="lt-LT" w:eastAsia="lt-LT" w:bidi="lt-LT"/>
    </w:rPr>
  </w:style>
  <w:style w:type="character" w:customStyle="1" w:styleId="CharStyle51">
    <w:name w:val="Char Style 51"/>
    <w:basedOn w:val="CharStyle47"/>
    <w:rsid w:val="00951AAB"/>
    <w:rPr>
      <w:rFonts w:ascii="Times New Roman" w:eastAsia="Times New Roman" w:hAnsi="Times New Roman" w:cs="Times New Roman"/>
      <w:i/>
      <w:iCs/>
      <w:color w:val="000000"/>
      <w:spacing w:val="0"/>
      <w:w w:val="100"/>
      <w:position w:val="0"/>
      <w:sz w:val="13"/>
      <w:szCs w:val="13"/>
      <w:shd w:val="clear" w:color="auto" w:fill="FFFFFF"/>
      <w:lang w:val="lt-LT" w:eastAsia="lt-LT" w:bidi="lt-LT"/>
    </w:rPr>
  </w:style>
  <w:style w:type="character" w:customStyle="1" w:styleId="CharStyle53">
    <w:name w:val="Char Style 53"/>
    <w:basedOn w:val="Numatytasispastraiposriftas"/>
    <w:link w:val="Style52"/>
    <w:rsid w:val="00951AAB"/>
    <w:rPr>
      <w:b/>
      <w:bCs/>
      <w:shd w:val="clear" w:color="auto" w:fill="FFFFFF"/>
    </w:rPr>
  </w:style>
  <w:style w:type="character" w:customStyle="1" w:styleId="CharStyle54">
    <w:name w:val="Char Style 54"/>
    <w:basedOn w:val="CharStyle53"/>
    <w:rsid w:val="00951AAB"/>
    <w:rPr>
      <w:rFonts w:ascii="Times New Roman" w:eastAsia="Times New Roman" w:hAnsi="Times New Roman" w:cs="Times New Roman"/>
      <w:b/>
      <w:bCs/>
      <w:color w:val="000000"/>
      <w:spacing w:val="0"/>
      <w:w w:val="100"/>
      <w:position w:val="0"/>
      <w:shd w:val="clear" w:color="auto" w:fill="FFFFFF"/>
      <w:lang w:val="lt-LT" w:eastAsia="lt-LT" w:bidi="lt-LT"/>
    </w:rPr>
  </w:style>
  <w:style w:type="character" w:customStyle="1" w:styleId="CharStyle55">
    <w:name w:val="Char Style 55"/>
    <w:basedOn w:val="CharStyle5"/>
    <w:rsid w:val="00951AAB"/>
    <w:rPr>
      <w:rFonts w:ascii="Times New Roman" w:eastAsia="Times New Roman" w:hAnsi="Times New Roman" w:cs="Times New Roman"/>
      <w:b/>
      <w:bCs/>
      <w:i/>
      <w:iCs/>
      <w:color w:val="000000"/>
      <w:spacing w:val="0"/>
      <w:w w:val="100"/>
      <w:position w:val="0"/>
      <w:sz w:val="21"/>
      <w:szCs w:val="21"/>
      <w:shd w:val="clear" w:color="auto" w:fill="FFFFFF"/>
      <w:lang w:val="lt-LT" w:eastAsia="lt-LT" w:bidi="lt-LT"/>
    </w:rPr>
  </w:style>
  <w:style w:type="character" w:customStyle="1" w:styleId="CharStyle56">
    <w:name w:val="Char Style 56"/>
    <w:basedOn w:val="CharStyle11"/>
    <w:rsid w:val="00951AAB"/>
    <w:rPr>
      <w:rFonts w:ascii="Times New Roman" w:eastAsia="Times New Roman" w:hAnsi="Times New Roman" w:cs="Times New Roman"/>
      <w:b/>
      <w:bCs/>
      <w:color w:val="000000"/>
      <w:spacing w:val="0"/>
      <w:w w:val="100"/>
      <w:position w:val="0"/>
      <w:shd w:val="clear" w:color="auto" w:fill="FFFFFF"/>
      <w:lang w:val="lt-LT" w:eastAsia="lt-LT" w:bidi="lt-LT"/>
    </w:rPr>
  </w:style>
  <w:style w:type="character" w:customStyle="1" w:styleId="CharStyle57">
    <w:name w:val="Char Style 57"/>
    <w:basedOn w:val="CharStyle47"/>
    <w:rsid w:val="00951AAB"/>
    <w:rPr>
      <w:rFonts w:ascii="Times New Roman" w:eastAsia="Times New Roman" w:hAnsi="Times New Roman" w:cs="Times New Roman"/>
      <w:i/>
      <w:iCs/>
      <w:color w:val="000000"/>
      <w:spacing w:val="0"/>
      <w:w w:val="100"/>
      <w:position w:val="0"/>
      <w:shd w:val="clear" w:color="auto" w:fill="FFFFFF"/>
      <w:lang w:val="lt-LT" w:eastAsia="lt-LT" w:bidi="lt-LT"/>
    </w:rPr>
  </w:style>
  <w:style w:type="character" w:customStyle="1" w:styleId="CharStyle58">
    <w:name w:val="Char Style 58"/>
    <w:basedOn w:val="CharStyle11"/>
    <w:rsid w:val="00951AAB"/>
    <w:rPr>
      <w:rFonts w:ascii="Times New Roman" w:eastAsia="Times New Roman" w:hAnsi="Times New Roman" w:cs="Times New Roman"/>
      <w:b/>
      <w:bCs/>
      <w:color w:val="000000"/>
      <w:spacing w:val="0"/>
      <w:w w:val="100"/>
      <w:position w:val="0"/>
      <w:u w:val="single"/>
      <w:shd w:val="clear" w:color="auto" w:fill="FFFFFF"/>
      <w:lang w:val="lt-LT" w:eastAsia="lt-LT" w:bidi="lt-LT"/>
    </w:rPr>
  </w:style>
  <w:style w:type="paragraph" w:customStyle="1" w:styleId="Style2">
    <w:name w:val="Style 2"/>
    <w:basedOn w:val="prastasis"/>
    <w:link w:val="CharStyle3"/>
    <w:rsid w:val="00951AAB"/>
    <w:pPr>
      <w:widowControl w:val="0"/>
      <w:shd w:val="clear" w:color="auto" w:fill="FFFFFF"/>
      <w:spacing w:after="0" w:line="254" w:lineRule="exact"/>
    </w:pPr>
    <w:rPr>
      <w:rFonts w:asciiTheme="minorHAnsi" w:eastAsiaTheme="minorHAnsi" w:hAnsiTheme="minorHAnsi" w:cstheme="minorBidi"/>
      <w:sz w:val="22"/>
    </w:rPr>
  </w:style>
  <w:style w:type="paragraph" w:customStyle="1" w:styleId="Style4">
    <w:name w:val="Style 4"/>
    <w:basedOn w:val="prastasis"/>
    <w:link w:val="CharStyle5"/>
    <w:rsid w:val="00951AAB"/>
    <w:pPr>
      <w:widowControl w:val="0"/>
      <w:shd w:val="clear" w:color="auto" w:fill="FFFFFF"/>
      <w:spacing w:before="720" w:after="300" w:line="0" w:lineRule="atLeast"/>
      <w:jc w:val="center"/>
    </w:pPr>
    <w:rPr>
      <w:rFonts w:asciiTheme="minorHAnsi" w:eastAsiaTheme="minorHAnsi" w:hAnsiTheme="minorHAnsi" w:cstheme="minorBidi"/>
      <w:b/>
      <w:bCs/>
      <w:sz w:val="22"/>
    </w:rPr>
  </w:style>
  <w:style w:type="paragraph" w:customStyle="1" w:styleId="Style8">
    <w:name w:val="Style 8"/>
    <w:basedOn w:val="prastasis"/>
    <w:link w:val="CharStyle9"/>
    <w:rsid w:val="00951AAB"/>
    <w:pPr>
      <w:widowControl w:val="0"/>
      <w:shd w:val="clear" w:color="auto" w:fill="FFFFFF"/>
      <w:spacing w:after="0" w:line="250" w:lineRule="exact"/>
    </w:pPr>
    <w:rPr>
      <w:rFonts w:asciiTheme="minorHAnsi" w:eastAsiaTheme="minorHAnsi" w:hAnsiTheme="minorHAnsi" w:cstheme="minorBidi"/>
      <w:i/>
      <w:iCs/>
      <w:sz w:val="22"/>
    </w:rPr>
  </w:style>
  <w:style w:type="paragraph" w:customStyle="1" w:styleId="Style10">
    <w:name w:val="Style 10"/>
    <w:basedOn w:val="prastasis"/>
    <w:link w:val="CharStyle11"/>
    <w:rsid w:val="00951AAB"/>
    <w:pPr>
      <w:widowControl w:val="0"/>
      <w:shd w:val="clear" w:color="auto" w:fill="FFFFFF"/>
      <w:spacing w:after="0" w:line="0" w:lineRule="atLeast"/>
    </w:pPr>
    <w:rPr>
      <w:rFonts w:asciiTheme="minorHAnsi" w:eastAsiaTheme="minorHAnsi" w:hAnsiTheme="minorHAnsi" w:cstheme="minorBidi"/>
      <w:b/>
      <w:bCs/>
      <w:sz w:val="22"/>
    </w:rPr>
  </w:style>
  <w:style w:type="paragraph" w:customStyle="1" w:styleId="Style16">
    <w:name w:val="Style 16"/>
    <w:basedOn w:val="prastasis"/>
    <w:link w:val="CharStyle17"/>
    <w:rsid w:val="00951AAB"/>
    <w:pPr>
      <w:widowControl w:val="0"/>
      <w:shd w:val="clear" w:color="auto" w:fill="FFFFFF"/>
      <w:spacing w:after="0" w:line="0" w:lineRule="atLeast"/>
    </w:pPr>
    <w:rPr>
      <w:rFonts w:asciiTheme="minorHAnsi" w:eastAsiaTheme="minorHAnsi" w:hAnsiTheme="minorHAnsi" w:cstheme="minorBidi"/>
      <w:sz w:val="22"/>
    </w:rPr>
  </w:style>
  <w:style w:type="paragraph" w:customStyle="1" w:styleId="Style49">
    <w:name w:val="Style 49"/>
    <w:basedOn w:val="prastasis"/>
    <w:link w:val="CharStyle47"/>
    <w:rsid w:val="00951AAB"/>
    <w:pPr>
      <w:widowControl w:val="0"/>
      <w:shd w:val="clear" w:color="auto" w:fill="FFFFFF"/>
      <w:spacing w:after="0" w:line="370" w:lineRule="exact"/>
    </w:pPr>
    <w:rPr>
      <w:rFonts w:asciiTheme="minorHAnsi" w:eastAsiaTheme="minorHAnsi" w:hAnsiTheme="minorHAnsi" w:cstheme="minorBidi"/>
      <w:i/>
      <w:iCs/>
      <w:sz w:val="22"/>
    </w:rPr>
  </w:style>
  <w:style w:type="paragraph" w:customStyle="1" w:styleId="Style52">
    <w:name w:val="Style 52"/>
    <w:basedOn w:val="prastasis"/>
    <w:link w:val="CharStyle53"/>
    <w:rsid w:val="00951AAB"/>
    <w:pPr>
      <w:widowControl w:val="0"/>
      <w:shd w:val="clear" w:color="auto" w:fill="FFFFFF"/>
      <w:spacing w:after="0" w:line="504" w:lineRule="exact"/>
    </w:pPr>
    <w:rPr>
      <w:rFonts w:asciiTheme="minorHAnsi" w:eastAsiaTheme="minorHAnsi" w:hAnsiTheme="minorHAnsi" w:cstheme="minorBidi"/>
      <w:b/>
      <w:bCs/>
      <w:sz w:val="22"/>
    </w:rPr>
  </w:style>
  <w:style w:type="paragraph" w:styleId="prastojitrauka">
    <w:name w:val="Normal Indent"/>
    <w:basedOn w:val="prastasis"/>
    <w:uiPriority w:val="99"/>
    <w:unhideWhenUsed/>
    <w:qFormat/>
    <w:rsid w:val="00951AAB"/>
    <w:pPr>
      <w:ind w:left="1296"/>
    </w:pPr>
    <w:rPr>
      <w:rFonts w:asciiTheme="minorHAnsi" w:eastAsiaTheme="minorHAnsi" w:hAnsiTheme="minorHAnsi" w:cstheme="minorBidi"/>
      <w:sz w:val="22"/>
    </w:rPr>
  </w:style>
  <w:style w:type="numbering" w:customStyle="1" w:styleId="Sraonra2">
    <w:name w:val="Sąrašo nėra2"/>
    <w:next w:val="Sraonra"/>
    <w:uiPriority w:val="99"/>
    <w:semiHidden/>
    <w:unhideWhenUsed/>
    <w:rsid w:val="00951AAB"/>
  </w:style>
  <w:style w:type="numbering" w:customStyle="1" w:styleId="1111111">
    <w:name w:val="1 / 1.1 / 1.1.11"/>
    <w:basedOn w:val="Sraonra"/>
    <w:next w:val="111111"/>
    <w:uiPriority w:val="99"/>
    <w:rsid w:val="00951AAB"/>
  </w:style>
  <w:style w:type="table" w:customStyle="1" w:styleId="Lentelstinklelis2">
    <w:name w:val="Lentelės tinklelis2"/>
    <w:basedOn w:val="prastojilentel"/>
    <w:next w:val="Lentelstinklelis"/>
    <w:uiPriority w:val="59"/>
    <w:rsid w:val="00951AA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951AA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8">
    <w:name w:val="toc 8"/>
    <w:basedOn w:val="prastasis"/>
    <w:next w:val="prastasis"/>
    <w:autoRedefine/>
    <w:uiPriority w:val="39"/>
    <w:semiHidden/>
    <w:unhideWhenUsed/>
    <w:rsid w:val="00951AAB"/>
    <w:pPr>
      <w:spacing w:after="100"/>
      <w:ind w:left="1540"/>
    </w:pPr>
    <w:rPr>
      <w:rFonts w:asciiTheme="minorHAnsi" w:eastAsiaTheme="minorHAnsi" w:hAnsiTheme="minorHAnsi" w:cstheme="minorBidi"/>
      <w:sz w:val="22"/>
    </w:rPr>
  </w:style>
  <w:style w:type="character" w:customStyle="1" w:styleId="AntratDiagrama">
    <w:name w:val="Antraštė Diagrama"/>
    <w:aliases w:val="Paveiksliukai Diagrama"/>
    <w:link w:val="Antrat"/>
    <w:locked/>
    <w:rsid w:val="00951AAB"/>
    <w:rPr>
      <w:rFonts w:ascii="Times New Roman" w:eastAsia="Times New Roman" w:hAnsi="Times New Roman" w:cs="Times New Roman"/>
      <w:b/>
      <w:bCs/>
      <w:sz w:val="20"/>
      <w:szCs w:val="20"/>
    </w:rPr>
  </w:style>
  <w:style w:type="paragraph" w:customStyle="1" w:styleId="TableMedium">
    <w:name w:val="Table_Medium"/>
    <w:basedOn w:val="prastasis"/>
    <w:rsid w:val="00951AAB"/>
    <w:pPr>
      <w:spacing w:before="40" w:after="40" w:line="240" w:lineRule="auto"/>
      <w:ind w:firstLine="851"/>
      <w:jc w:val="both"/>
    </w:pPr>
    <w:rPr>
      <w:rFonts w:ascii="Futura Bk" w:eastAsia="Times New Roman" w:hAnsi="Futura Bk"/>
      <w:sz w:val="18"/>
      <w:szCs w:val="20"/>
      <w:lang w:val="en-GB"/>
    </w:rPr>
  </w:style>
  <w:style w:type="paragraph" w:customStyle="1" w:styleId="TableSmHeading">
    <w:name w:val="Table_Sm_Heading"/>
    <w:basedOn w:val="prastasis"/>
    <w:rsid w:val="00951AAB"/>
    <w:pPr>
      <w:keepNext/>
      <w:keepLines/>
      <w:spacing w:before="60" w:after="40" w:line="240" w:lineRule="auto"/>
      <w:jc w:val="both"/>
    </w:pPr>
    <w:rPr>
      <w:rFonts w:ascii="Futura Bk" w:eastAsia="Times New Roman" w:hAnsi="Futura Bk"/>
      <w:b/>
      <w:sz w:val="16"/>
      <w:szCs w:val="20"/>
    </w:rPr>
  </w:style>
  <w:style w:type="paragraph" w:customStyle="1" w:styleId="Paragrafas1">
    <w:name w:val="Paragrafas 1"/>
    <w:basedOn w:val="prastasis"/>
    <w:link w:val="Paragrafas1Char"/>
    <w:qFormat/>
    <w:rsid w:val="00951AAB"/>
    <w:pPr>
      <w:tabs>
        <w:tab w:val="num" w:pos="360"/>
        <w:tab w:val="left" w:pos="1276"/>
      </w:tabs>
      <w:autoSpaceDE w:val="0"/>
      <w:autoSpaceDN w:val="0"/>
      <w:adjustRightInd w:val="0"/>
      <w:spacing w:before="9" w:after="0" w:line="240" w:lineRule="auto"/>
      <w:ind w:left="360" w:hanging="360"/>
      <w:contextualSpacing/>
      <w:jc w:val="both"/>
    </w:pPr>
    <w:rPr>
      <w:rFonts w:ascii="Courier New" w:eastAsia="Tahoma" w:hAnsi="Courier New"/>
      <w:color w:val="000000"/>
      <w:szCs w:val="24"/>
      <w:lang w:eastAsia="lt-LT"/>
    </w:rPr>
  </w:style>
  <w:style w:type="character" w:customStyle="1" w:styleId="Paragrafas1Char">
    <w:name w:val="Paragrafas 1 Char"/>
    <w:link w:val="Paragrafas1"/>
    <w:rsid w:val="00951AAB"/>
    <w:rPr>
      <w:rFonts w:ascii="Courier New" w:eastAsia="Tahoma" w:hAnsi="Courier New" w:cs="Times New Roman"/>
      <w:color w:val="000000"/>
      <w:sz w:val="24"/>
      <w:szCs w:val="24"/>
      <w:lang w:eastAsia="lt-LT"/>
    </w:rPr>
  </w:style>
  <w:style w:type="paragraph" w:customStyle="1" w:styleId="Paragrafas111">
    <w:name w:val="Paragrafas 1.1.1"/>
    <w:basedOn w:val="prastasis"/>
    <w:qFormat/>
    <w:rsid w:val="00951AAB"/>
    <w:pPr>
      <w:tabs>
        <w:tab w:val="num" w:pos="1224"/>
        <w:tab w:val="left" w:pos="1418"/>
      </w:tabs>
      <w:autoSpaceDE w:val="0"/>
      <w:autoSpaceDN w:val="0"/>
      <w:adjustRightInd w:val="0"/>
      <w:spacing w:after="0" w:line="240" w:lineRule="auto"/>
      <w:ind w:left="1224" w:hanging="504"/>
      <w:contextualSpacing/>
      <w:jc w:val="both"/>
    </w:pPr>
    <w:rPr>
      <w:rFonts w:ascii="Courier New" w:eastAsia="Tahoma" w:hAnsi="Courier New"/>
      <w:szCs w:val="24"/>
      <w:lang w:eastAsia="lt-LT"/>
    </w:rPr>
  </w:style>
  <w:style w:type="character" w:styleId="Vietosrezervavimoenklotekstas">
    <w:name w:val="Placeholder Text"/>
    <w:basedOn w:val="Numatytasispastraiposriftas"/>
    <w:uiPriority w:val="99"/>
    <w:semiHidden/>
    <w:rsid w:val="00951AAB"/>
    <w:rPr>
      <w:color w:val="808080"/>
    </w:rPr>
  </w:style>
  <w:style w:type="numbering" w:customStyle="1" w:styleId="Sraonra3">
    <w:name w:val="Sąrašo nėra3"/>
    <w:next w:val="Sraonra"/>
    <w:uiPriority w:val="99"/>
    <w:semiHidden/>
    <w:unhideWhenUsed/>
    <w:rsid w:val="00951AAB"/>
  </w:style>
  <w:style w:type="table" w:customStyle="1" w:styleId="TableGrid3">
    <w:name w:val="Table Grid3"/>
    <w:basedOn w:val="prastojilentel"/>
    <w:next w:val="Lentelstinklelis"/>
    <w:uiPriority w:val="39"/>
    <w:rsid w:val="00951AA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istekstas">
    <w:name w:val="Elsis_tekstas"/>
    <w:basedOn w:val="prastasis"/>
    <w:qFormat/>
    <w:rsid w:val="001136A7"/>
    <w:pPr>
      <w:spacing w:before="120" w:after="120" w:line="240" w:lineRule="auto"/>
      <w:ind w:firstLine="284"/>
      <w:jc w:val="both"/>
    </w:pPr>
    <w:rPr>
      <w:szCs w:val="24"/>
      <w:lang w:eastAsia="lt-LT"/>
    </w:rPr>
  </w:style>
  <w:style w:type="character" w:customStyle="1" w:styleId="ph">
    <w:name w:val="ph"/>
    <w:basedOn w:val="Numatytasispastraiposriftas"/>
    <w:rsid w:val="00B0437F"/>
  </w:style>
  <w:style w:type="paragraph" w:customStyle="1" w:styleId="IFBuleted">
    <w:name w:val="IF Buleted"/>
    <w:basedOn w:val="prastasis"/>
    <w:autoRedefine/>
    <w:qFormat/>
    <w:rsid w:val="00B0437F"/>
    <w:pPr>
      <w:numPr>
        <w:numId w:val="36"/>
      </w:numPr>
      <w:spacing w:before="60" w:after="60" w:line="240" w:lineRule="auto"/>
      <w:jc w:val="both"/>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81950">
      <w:bodyDiv w:val="1"/>
      <w:marLeft w:val="0"/>
      <w:marRight w:val="0"/>
      <w:marTop w:val="0"/>
      <w:marBottom w:val="0"/>
      <w:divBdr>
        <w:top w:val="none" w:sz="0" w:space="0" w:color="auto"/>
        <w:left w:val="none" w:sz="0" w:space="0" w:color="auto"/>
        <w:bottom w:val="none" w:sz="0" w:space="0" w:color="auto"/>
        <w:right w:val="none" w:sz="0" w:space="0" w:color="auto"/>
      </w:divBdr>
    </w:div>
    <w:div w:id="488792168">
      <w:bodyDiv w:val="1"/>
      <w:marLeft w:val="0"/>
      <w:marRight w:val="0"/>
      <w:marTop w:val="0"/>
      <w:marBottom w:val="0"/>
      <w:divBdr>
        <w:top w:val="none" w:sz="0" w:space="0" w:color="auto"/>
        <w:left w:val="none" w:sz="0" w:space="0" w:color="auto"/>
        <w:bottom w:val="none" w:sz="0" w:space="0" w:color="auto"/>
        <w:right w:val="none" w:sz="0" w:space="0" w:color="auto"/>
      </w:divBdr>
    </w:div>
    <w:div w:id="1309439584">
      <w:bodyDiv w:val="1"/>
      <w:marLeft w:val="0"/>
      <w:marRight w:val="0"/>
      <w:marTop w:val="0"/>
      <w:marBottom w:val="0"/>
      <w:divBdr>
        <w:top w:val="none" w:sz="0" w:space="0" w:color="auto"/>
        <w:left w:val="none" w:sz="0" w:space="0" w:color="auto"/>
        <w:bottom w:val="none" w:sz="0" w:space="0" w:color="auto"/>
        <w:right w:val="none" w:sz="0" w:space="0" w:color="auto"/>
      </w:divBdr>
    </w:div>
    <w:div w:id="151999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79153-E407-457A-B1E0-554D9BEBB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18671</Words>
  <Characters>10644</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 VLK PD TS</vt:lpstr>
      <vt:lpstr>3 VLK PD TS</vt:lpstr>
    </vt:vector>
  </TitlesOfParts>
  <Company/>
  <LinksUpToDate>false</LinksUpToDate>
  <CharactersWithSpaces>29257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VLK PD TS</dc:title>
  <dc:creator>Vilma Targamadzė</dc:creator>
  <cp:lastModifiedBy>Laima Rudžionienė</cp:lastModifiedBy>
  <cp:revision>4</cp:revision>
  <cp:lastPrinted>2018-05-16T12:38:00Z</cp:lastPrinted>
  <dcterms:created xsi:type="dcterms:W3CDTF">2024-01-11T16:09:00Z</dcterms:created>
  <dcterms:modified xsi:type="dcterms:W3CDTF">2024-01-12T09:35:00Z</dcterms:modified>
</cp:coreProperties>
</file>