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33168077" w14:textId="77777777" w:rsidTr="003D3CFF">
        <w:tc>
          <w:tcPr>
            <w:tcW w:w="3545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3D3CFF">
        <w:tc>
          <w:tcPr>
            <w:tcW w:w="3545" w:type="dxa"/>
            <w:hideMark/>
          </w:tcPr>
          <w:p w14:paraId="014B23A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20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21502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20CBC8C1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1A2A" w14:textId="5108D0B2" w:rsidR="003D3CFF" w:rsidRPr="00622B59" w:rsidRDefault="00622B59">
            <w:pPr>
              <w:rPr>
                <w:rFonts w:ascii="Arial" w:hAnsi="Arial" w:cs="Arial"/>
                <w:lang w:val="en-GB" w:eastAsia="en-US"/>
              </w:rPr>
            </w:pPr>
            <w:proofErr w:type="spellStart"/>
            <w:r w:rsidRPr="00622B59">
              <w:rPr>
                <w:rFonts w:ascii="Arial" w:hAnsi="Arial" w:cs="Arial"/>
                <w:lang w:val="en-GB" w:eastAsia="en-US"/>
              </w:rPr>
              <w:t>August</w:t>
            </w:r>
            <w:proofErr w:type="spellEnd"/>
            <w:r w:rsidRPr="00622B59">
              <w:rPr>
                <w:rFonts w:ascii="Arial" w:hAnsi="Arial" w:cs="Arial"/>
                <w:lang w:val="en-GB" w:eastAsia="en-US"/>
              </w:rPr>
              <w:t xml:space="preserve"> 25</w:t>
            </w:r>
          </w:p>
        </w:tc>
        <w:tc>
          <w:tcPr>
            <w:tcW w:w="567" w:type="dxa"/>
          </w:tcPr>
          <w:p w14:paraId="0DF26FD6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28B92F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60E5C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C8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3E3C1" w14:textId="559FE6E1" w:rsidR="003D3CFF" w:rsidRDefault="00622B59">
            <w:pPr>
              <w:rPr>
                <w:lang w:eastAsia="en-US"/>
              </w:rPr>
            </w:pPr>
            <w:r w:rsidRPr="00622B59">
              <w:rPr>
                <w:rFonts w:ascii="Arial" w:hAnsi="Arial" w:cs="Arial"/>
                <w:lang w:eastAsia="en-US"/>
              </w:rPr>
              <w:t>Rugpjūčio 25 d.</w:t>
            </w:r>
          </w:p>
        </w:tc>
        <w:tc>
          <w:tcPr>
            <w:tcW w:w="990" w:type="dxa"/>
            <w:hideMark/>
          </w:tcPr>
          <w:p w14:paraId="4895402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59F9C1F" w14:textId="77777777" w:rsidTr="003D3CFF">
        <w:tc>
          <w:tcPr>
            <w:tcW w:w="4112" w:type="dxa"/>
            <w:gridSpan w:val="2"/>
            <w:hideMark/>
          </w:tcPr>
          <w:p w14:paraId="44E155C0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 w:rsidRPr="00622B59">
              <w:rPr>
                <w:rFonts w:ascii="Arial" w:hAnsi="Arial" w:cs="Arial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4B2C82B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6B5B4F64" w14:textId="77777777" w:rsidTr="003D3CFF">
        <w:tc>
          <w:tcPr>
            <w:tcW w:w="3545" w:type="dxa"/>
            <w:hideMark/>
          </w:tcPr>
          <w:p w14:paraId="57350B7B" w14:textId="267A766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622B59">
              <w:rPr>
                <w:rFonts w:ascii="Arial" w:hAnsi="Arial" w:cs="Arial"/>
                <w:lang w:val="en-GB" w:eastAsia="en-US"/>
              </w:rPr>
              <w:t>20NU-281</w:t>
            </w:r>
          </w:p>
        </w:tc>
        <w:tc>
          <w:tcPr>
            <w:tcW w:w="567" w:type="dxa"/>
          </w:tcPr>
          <w:p w14:paraId="29064C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1B908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2852D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A30EF5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25B694D" w14:textId="2509B8C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622B59">
              <w:rPr>
                <w:rFonts w:ascii="Arial" w:hAnsi="Arial" w:cs="Arial"/>
                <w:lang w:eastAsia="en-US"/>
              </w:rPr>
              <w:t>20NU-281</w:t>
            </w:r>
          </w:p>
        </w:tc>
        <w:tc>
          <w:tcPr>
            <w:tcW w:w="990" w:type="dxa"/>
          </w:tcPr>
          <w:p w14:paraId="77E3706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77777777" w:rsidR="00CE5233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4</w:t>
            </w:r>
            <w:r w:rsidRPr="00D02E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77777777" w:rsidR="00CE5233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  <w:r w:rsidR="007913FF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Skiriamoji kameros geba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suspaudimo algoritmas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77777777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60076" w:rsidRPr="00D02E7B" w14:paraId="1E443479" w14:textId="77777777" w:rsidTr="00F9654D">
        <w:trPr>
          <w:trHeight w:val="25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44E9F" w14:textId="77777777" w:rsidR="00060076" w:rsidRPr="00D02E7B" w:rsidRDefault="00060076" w:rsidP="00060076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1702" w14:textId="77777777" w:rsidR="00060076" w:rsidRPr="00FF728E" w:rsidRDefault="00060076" w:rsidP="0006007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Minimali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apšvieta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spalvotam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 xml:space="preserve">/ Minimal illumination for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color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image at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47B20" w14:textId="77777777" w:rsidR="00060076" w:rsidRPr="00F0456C" w:rsidRDefault="00060076" w:rsidP="0006007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0.25 </w:t>
            </w:r>
            <w:r w:rsidRPr="00B919D3">
              <w:rPr>
                <w:rFonts w:ascii="Arial" w:hAnsi="Arial" w:cs="Arial"/>
                <w:vertAlign w:val="superscript"/>
                <w:lang w:val="en-GB"/>
              </w:rPr>
              <w:t>a</w:t>
            </w:r>
            <w:r>
              <w:rPr>
                <w:rFonts w:ascii="Arial" w:hAnsi="Arial" w:cs="Arial"/>
                <w:vertAlign w:val="superscript"/>
                <w:lang w:val="en-GB"/>
              </w:rPr>
              <w:t>)</w:t>
            </w:r>
          </w:p>
        </w:tc>
      </w:tr>
      <w:tr w:rsidR="00060076" w:rsidRPr="00D02E7B" w14:paraId="3831EA5D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C220" w14:textId="77777777" w:rsidR="00060076" w:rsidRPr="00D02E7B" w:rsidRDefault="00060076" w:rsidP="00060076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9FE" w14:textId="77777777" w:rsidR="00060076" w:rsidRPr="00FF728E" w:rsidRDefault="00060076" w:rsidP="0006007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Minimali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apšvieta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juodai-baltam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>/ Minimal illumination for black-and-white image at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B1359" w14:textId="77777777" w:rsidR="00060076" w:rsidRPr="00B919D3" w:rsidRDefault="00060076" w:rsidP="00060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0,04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D0437" w:rsidRPr="00D02E7B" w14:paraId="306A204F" w14:textId="77777777" w:rsidTr="00F9654D">
        <w:trPr>
          <w:trHeight w:val="11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D1FE" w14:textId="77777777" w:rsidR="002D0437" w:rsidRPr="00D02E7B" w:rsidRDefault="002D0437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B44" w14:textId="77777777" w:rsidR="002D0437" w:rsidRPr="00FF728E" w:rsidRDefault="00060076" w:rsidP="00CE51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</w:t>
            </w:r>
            <w:r w:rsidRPr="00FF728E">
              <w:rPr>
                <w:rFonts w:ascii="Arial" w:hAnsi="Arial" w:cs="Arial"/>
                <w:lang w:val="en-GB"/>
              </w:rPr>
              <w:t>ignalas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triukšmas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lygi</w:t>
            </w:r>
            <w:r>
              <w:rPr>
                <w:rFonts w:ascii="Arial" w:hAnsi="Arial" w:cs="Arial"/>
                <w:lang w:val="en-GB"/>
              </w:rPr>
              <w:t>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santykis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(dB)</w:t>
            </w:r>
            <w:r w:rsidRPr="00FF728E">
              <w:rPr>
                <w:rFonts w:ascii="Arial" w:hAnsi="Arial" w:cs="Arial"/>
                <w:lang w:val="en-GB"/>
              </w:rPr>
              <w:t>/ Signal/noise relative ratio</w:t>
            </w:r>
            <w:r>
              <w:rPr>
                <w:rFonts w:ascii="Arial" w:hAnsi="Arial" w:cs="Arial"/>
                <w:lang w:val="en-GB"/>
              </w:rPr>
              <w:t xml:space="preserve"> (dB)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A826C" w14:textId="77777777" w:rsidR="002D0437" w:rsidRDefault="00CE51F1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34A9A" w:rsidRPr="00D02E7B" w14:paraId="186E3ADE" w14:textId="77777777" w:rsidTr="00DD370F">
        <w:trPr>
          <w:trHeight w:val="12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3D94" w14:textId="77777777" w:rsidR="00E34A9A" w:rsidRPr="00D02E7B" w:rsidRDefault="00E34A9A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5086" w14:textId="77777777" w:rsidR="00E34A9A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629CD">
              <w:rPr>
                <w:rFonts w:ascii="Arial" w:hAnsi="Arial" w:cs="Arial"/>
                <w:lang w:val="en-GB"/>
              </w:rPr>
              <w:t>Matricos dydis / Matrix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FF04F6" w14:textId="77777777" w:rsidR="00E34A9A" w:rsidRDefault="00F629CD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1/2.8“</w:t>
            </w:r>
            <w:r w:rsidR="00A3286B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4817BC16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26E5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0DA3" w14:textId="77777777" w:rsidR="006E7862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66CA3">
              <w:rPr>
                <w:rFonts w:ascii="Arial" w:hAnsi="Arial" w:cs="Arial"/>
                <w:lang w:val="en-GB"/>
              </w:rPr>
              <w:t xml:space="preserve">Objektyvas </w:t>
            </w:r>
            <w:proofErr w:type="spellStart"/>
            <w:r w:rsidRPr="00366CA3">
              <w:rPr>
                <w:rFonts w:ascii="Arial" w:hAnsi="Arial" w:cs="Arial"/>
                <w:lang w:val="en-GB"/>
              </w:rPr>
              <w:t>varifokalinis</w:t>
            </w:r>
            <w:proofErr w:type="spellEnd"/>
            <w:r w:rsidRPr="00366CA3">
              <w:rPr>
                <w:rFonts w:ascii="Arial" w:hAnsi="Arial" w:cs="Arial"/>
                <w:lang w:val="en-GB"/>
              </w:rPr>
              <w:t xml:space="preserve"> </w:t>
            </w:r>
            <w:r w:rsidR="00060076">
              <w:rPr>
                <w:rFonts w:ascii="Arial" w:hAnsi="Arial" w:cs="Arial"/>
                <w:lang w:val="en-GB"/>
              </w:rPr>
              <w:t>(mm)</w:t>
            </w:r>
            <w:r w:rsidRPr="00366CA3">
              <w:rPr>
                <w:rFonts w:ascii="Arial" w:hAnsi="Arial" w:cs="Arial"/>
                <w:lang w:val="en-GB"/>
              </w:rPr>
              <w:t>/ Lens varifocal</w:t>
            </w:r>
            <w:r w:rsidR="00060076">
              <w:rPr>
                <w:rFonts w:ascii="Arial" w:hAnsi="Arial" w:cs="Arial"/>
                <w:lang w:val="en-GB"/>
              </w:rPr>
              <w:t xml:space="preserve"> (mm)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1F604" w14:textId="77777777" w:rsidR="006E7862" w:rsidRDefault="00366CA3" w:rsidP="000E593D">
            <w:pPr>
              <w:jc w:val="center"/>
              <w:rPr>
                <w:rFonts w:ascii="Arial" w:hAnsi="Arial" w:cs="Arial"/>
              </w:rPr>
            </w:pPr>
            <w:r w:rsidRPr="00366CA3">
              <w:rPr>
                <w:rFonts w:ascii="Arial" w:hAnsi="Arial" w:cs="Arial"/>
              </w:rPr>
              <w:t>3,0÷8,0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140D4481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78084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30B4" w14:textId="77777777" w:rsidR="006E7862" w:rsidRPr="00FF728E" w:rsidRDefault="00D0575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Integruoto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pašvietimo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661CBC" w:rsidRPr="00FF728E">
              <w:rPr>
                <w:rFonts w:ascii="Arial" w:hAnsi="Arial" w:cs="Arial"/>
                <w:lang w:val="en-GB"/>
              </w:rPr>
              <w:t>nuotolis</w:t>
            </w:r>
            <w:proofErr w:type="spellEnd"/>
            <w:r w:rsidR="00060076">
              <w:rPr>
                <w:rFonts w:ascii="Arial" w:hAnsi="Arial" w:cs="Arial"/>
                <w:lang w:val="en-GB"/>
              </w:rPr>
              <w:t xml:space="preserve"> (m)</w:t>
            </w:r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DC0327" w:rsidRPr="00FF728E">
              <w:rPr>
                <w:rFonts w:ascii="Arial" w:hAnsi="Arial" w:cs="Arial"/>
                <w:lang w:val="en-GB"/>
              </w:rPr>
              <w:t xml:space="preserve">/ </w:t>
            </w:r>
            <w:r w:rsidR="00661CBC" w:rsidRPr="00FF728E">
              <w:rPr>
                <w:rFonts w:ascii="Arial" w:hAnsi="Arial" w:cs="Arial"/>
                <w:lang w:val="en-GB"/>
              </w:rPr>
              <w:t>Integrated IR lighting distance</w:t>
            </w:r>
            <w:r w:rsidR="00060076">
              <w:rPr>
                <w:rFonts w:ascii="Arial" w:hAnsi="Arial" w:cs="Arial"/>
                <w:lang w:val="en-GB"/>
              </w:rPr>
              <w:t xml:space="preserve"> (m)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B40AF" w14:textId="77777777" w:rsidR="006E7862" w:rsidRPr="006E7862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366CA3">
              <w:rPr>
                <w:rFonts w:ascii="Arial" w:hAnsi="Arial" w:cs="Arial"/>
              </w:rPr>
              <w:t>3</w:t>
            </w:r>
            <w:r w:rsidRPr="00661C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661CBC" w:rsidRPr="00FF728E" w:rsidRDefault="00661CBC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661CBC" w:rsidRPr="00661CBC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661CBC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661CBC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FF728E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="007B4BA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B4BA5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 w:rsidR="007B4BA5"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77777777" w:rsidR="00FF728E" w:rsidRDefault="00366CA3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F728E">
              <w:rPr>
                <w:rFonts w:ascii="Arial" w:hAnsi="Arial" w:cs="Arial"/>
              </w:rPr>
              <w:t>V DC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F728E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kameros lauko korpuso apsaugos laipsnis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 w:rsidR="00CE5233">
              <w:rPr>
                <w:rFonts w:ascii="Arial" w:hAnsi="Arial" w:cs="Arial"/>
              </w:rPr>
              <w:t>42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57067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77777777" w:rsidR="00F57067" w:rsidRPr="00DA7926" w:rsidRDefault="00F57067" w:rsidP="00190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F57067" w:rsidRPr="00DA7926" w:rsidRDefault="00F57067" w:rsidP="0019095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F57067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77777777" w:rsidR="00F57067" w:rsidRPr="00DA7926" w:rsidRDefault="00F57067" w:rsidP="00190958">
            <w:pPr>
              <w:jc w:val="center"/>
              <w:rPr>
                <w:rFonts w:ascii="Arial" w:hAnsi="Arial" w:cs="Arial"/>
              </w:rPr>
            </w:pPr>
            <w:r w:rsidRPr="00DA7926">
              <w:rPr>
                <w:rFonts w:ascii="Arial" w:hAnsi="Arial" w:cs="Arial"/>
              </w:rPr>
              <w:t>3.1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</w:t>
            </w:r>
            <w:r w:rsidRPr="003F11EA">
              <w:rPr>
                <w:rFonts w:ascii="Arial" w:hAnsi="Arial" w:cs="Arial"/>
              </w:rPr>
              <w:lastRenderedPageBreak/>
              <w:t>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F57067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7777777" w:rsidR="00F57067" w:rsidRPr="00DA7926" w:rsidRDefault="00F57067" w:rsidP="00190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F57067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77777777" w:rsidR="00F57067" w:rsidRDefault="00F57067" w:rsidP="00190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D757D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9D757D" w:rsidRPr="00635888" w:rsidRDefault="009D757D" w:rsidP="009D75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9D757D" w:rsidRDefault="009D757D" w:rsidP="009D7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9D757D" w:rsidRPr="00D96917" w:rsidRDefault="009D757D" w:rsidP="009D7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977D" w14:textId="77777777" w:rsidR="006E789A" w:rsidRDefault="006E789A">
      <w:r>
        <w:separator/>
      </w:r>
    </w:p>
  </w:endnote>
  <w:endnote w:type="continuationSeparator" w:id="0">
    <w:p w14:paraId="063DE209" w14:textId="77777777" w:rsidR="006E789A" w:rsidRDefault="006E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3112" w14:textId="77777777" w:rsidR="006E789A" w:rsidRDefault="006E789A">
      <w:r>
        <w:separator/>
      </w:r>
    </w:p>
  </w:footnote>
  <w:footnote w:type="continuationSeparator" w:id="0">
    <w:p w14:paraId="5EA9358B" w14:textId="77777777" w:rsidR="006E789A" w:rsidRDefault="006E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26"/>
  </w:num>
  <w:num w:numId="7">
    <w:abstractNumId w:val="25"/>
  </w:num>
  <w:num w:numId="8">
    <w:abstractNumId w:val="6"/>
  </w:num>
  <w:num w:numId="9">
    <w:abstractNumId w:val="19"/>
  </w:num>
  <w:num w:numId="10">
    <w:abstractNumId w:val="18"/>
  </w:num>
  <w:num w:numId="11">
    <w:abstractNumId w:val="23"/>
  </w:num>
  <w:num w:numId="12">
    <w:abstractNumId w:val="20"/>
  </w:num>
  <w:num w:numId="13">
    <w:abstractNumId w:val="9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2"/>
  </w:num>
  <w:num w:numId="23">
    <w:abstractNumId w:val="29"/>
  </w:num>
  <w:num w:numId="24">
    <w:abstractNumId w:val="21"/>
  </w:num>
  <w:num w:numId="25">
    <w:abstractNumId w:val="22"/>
  </w:num>
  <w:num w:numId="26">
    <w:abstractNumId w:val="8"/>
  </w:num>
  <w:num w:numId="27">
    <w:abstractNumId w:val="13"/>
  </w:num>
  <w:num w:numId="28">
    <w:abstractNumId w:val="31"/>
  </w:num>
  <w:num w:numId="29">
    <w:abstractNumId w:val="16"/>
  </w:num>
  <w:num w:numId="30">
    <w:abstractNumId w:val="1"/>
  </w:num>
  <w:num w:numId="31">
    <w:abstractNumId w:val="0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2020-09-15T07:15:00Z</dcterms:created>
  <dcterms:modified xsi:type="dcterms:W3CDTF">2020-09-15T07:15:00Z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