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21F85B8E"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5D1B94">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8D20598F56C6465894689FE78DAFE72B"/>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EA0339">
            <w:t>UAB „VĖJO GŪSIS“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F117019"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Pr="006302EF">
        <w:rPr>
          <w:rFonts w:cs="Arial"/>
          <w:bCs/>
          <w:sz w:val="20"/>
          <w:szCs w:val="20"/>
        </w:rPr>
        <w:t xml:space="preserve">Teisinės paslaugos.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40B552B0" w:rsidR="00AF3FDB"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EA0339">
        <w:rPr>
          <w:rFonts w:cs="Arial"/>
          <w:bCs/>
          <w:sz w:val="20"/>
          <w:szCs w:val="20"/>
        </w:rPr>
        <w:t>10.000,00</w:t>
      </w:r>
      <w:bookmarkStart w:id="2" w:name="_GoBack"/>
      <w:bookmarkEnd w:id="2"/>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7884705B" w:rsidR="00AF3FDB" w:rsidRPr="00E23ED8"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5D1B94">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7131E1F8" w14:textId="77777777" w:rsidR="005D1B94" w:rsidRDefault="00426967"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 xml:space="preserve">Bendrovė reikalingas </w:t>
      </w:r>
      <w:r w:rsidR="005D1B94" w:rsidRPr="005D1B94">
        <w:rPr>
          <w:rFonts w:cs="Arial"/>
          <w:bCs/>
          <w:sz w:val="20"/>
          <w:szCs w:val="20"/>
        </w:rPr>
        <w:t>T</w:t>
      </w:r>
      <w:r w:rsidRPr="005D1B94">
        <w:rPr>
          <w:rFonts w:cs="Arial"/>
          <w:bCs/>
          <w:sz w:val="20"/>
          <w:szCs w:val="20"/>
        </w:rPr>
        <w:t xml:space="preserve">eisines paslaugas įsigyja pagal Bendrovės poreikį, neviršijant maksimalios </w:t>
      </w:r>
      <w:r w:rsidR="006302EF" w:rsidRPr="005D1B94">
        <w:rPr>
          <w:rFonts w:cs="Arial"/>
          <w:bCs/>
          <w:sz w:val="20"/>
          <w:szCs w:val="20"/>
        </w:rPr>
        <w:t>S</w:t>
      </w:r>
      <w:r w:rsidRPr="005D1B94">
        <w:rPr>
          <w:rFonts w:cs="Arial"/>
          <w:bCs/>
          <w:sz w:val="20"/>
          <w:szCs w:val="20"/>
        </w:rPr>
        <w:t>utarties vertės, kaip nurodyta Techninės specifikacijos 3.1. punkte.</w:t>
      </w:r>
    </w:p>
    <w:p w14:paraId="34D61AB1" w14:textId="1F4792C6" w:rsidR="004A3C14" w:rsidRPr="005D1B94" w:rsidRDefault="004A3C14"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90702B">
        <w:rPr>
          <w:rFonts w:cs="Arial"/>
          <w:b/>
          <w:sz w:val="20"/>
          <w:szCs w:val="20"/>
        </w:rPr>
        <w:t>Pirkimo objekto aprašymas</w:t>
      </w:r>
      <w:bookmarkEnd w:id="3"/>
    </w:p>
    <w:p w14:paraId="14BC97E1" w14:textId="1BDB5AFE" w:rsidR="0090702B" w:rsidRPr="006302EF"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4"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221B617D" w14:textId="753FA8BE"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Sutarčių teisė, kai sutartims taikoma Lietuvos Respublikos teisė (</w:t>
      </w:r>
      <w:r w:rsidR="006302EF">
        <w:rPr>
          <w:rFonts w:cs="Arial"/>
          <w:sz w:val="20"/>
          <w:szCs w:val="20"/>
        </w:rPr>
        <w:t>t</w:t>
      </w:r>
      <w:r w:rsidRPr="0090702B">
        <w:rPr>
          <w:rFonts w:cs="Arial"/>
          <w:sz w:val="20"/>
          <w:szCs w:val="20"/>
        </w:rPr>
        <w:t xml:space="preserve">eisininkų teikiamos paslaugos, kurias sudaro kelios </w:t>
      </w:r>
      <w:r w:rsidR="006302EF">
        <w:rPr>
          <w:rFonts w:cs="Arial"/>
          <w:sz w:val="20"/>
          <w:szCs w:val="20"/>
        </w:rPr>
        <w:t>t</w:t>
      </w:r>
      <w:r w:rsidRPr="0090702B">
        <w:rPr>
          <w:rFonts w:cs="Arial"/>
          <w:sz w:val="20"/>
          <w:szCs w:val="20"/>
        </w:rPr>
        <w:t>eisinės paslaugos: sutarčių (individualių ir tipinių) projektų rengimas, derinimas, koregavimas, konsultavimas sutarčių vykdymo klausimais ir rengiant raštus, pretenzijas, kitus dokumentus ar atsakymus į gautus dokumentus, kai šie dokumentai susiję su sutarčių teise)</w:t>
      </w:r>
      <w:r w:rsidRPr="0090702B">
        <w:rPr>
          <w:rFonts w:eastAsia="Times New Roman" w:cs="Arial"/>
          <w:sz w:val="20"/>
          <w:szCs w:val="20"/>
          <w:lang w:eastAsia="lt-LT"/>
        </w:rPr>
        <w:t>;</w:t>
      </w:r>
    </w:p>
    <w:p w14:paraId="0F77CE95" w14:textId="079DDA21"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Darbo teisė (</w:t>
      </w:r>
      <w:r w:rsidR="006302EF">
        <w:rPr>
          <w:rFonts w:cs="Arial"/>
          <w:sz w:val="20"/>
          <w:szCs w:val="20"/>
        </w:rPr>
        <w:t>t</w:t>
      </w:r>
      <w:r w:rsidRPr="0090702B">
        <w:rPr>
          <w:rFonts w:cs="Arial"/>
          <w:sz w:val="20"/>
          <w:szCs w:val="20"/>
        </w:rPr>
        <w:t>eisininkų teikiamos paslaugos, susijusios su Bendrovės konsultavimu, dokumentų rengimu ir atstovavimu dėl teisinių santykių, kylančių iš darbo veiklos)</w:t>
      </w:r>
      <w:r w:rsidRPr="0090702B">
        <w:rPr>
          <w:rFonts w:eastAsia="Times New Roman" w:cs="Arial"/>
          <w:sz w:val="20"/>
          <w:szCs w:val="20"/>
          <w:lang w:eastAsia="lt-LT"/>
        </w:rPr>
        <w:t>;</w:t>
      </w:r>
    </w:p>
    <w:p w14:paraId="023CD943" w14:textId="5376797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Teisėkūra (</w:t>
      </w:r>
      <w:r w:rsidR="006302EF">
        <w:rPr>
          <w:rFonts w:cs="Arial"/>
          <w:sz w:val="20"/>
          <w:szCs w:val="20"/>
        </w:rPr>
        <w:t>t</w:t>
      </w:r>
      <w:r w:rsidRPr="0090702B">
        <w:rPr>
          <w:rFonts w:cs="Arial"/>
          <w:sz w:val="20"/>
          <w:szCs w:val="20"/>
        </w:rPr>
        <w:t>eisininkų teikiamos paslaugos, susijusios su Bendrovės vidaus teisės aktų rengimu, peržiūra bei Bendrovės vidaus teisės aktų stebėjimu, jų keitimu bei pripažinimu netekusiais galios bei Lietuvos Respublikos teisės aktų ir jų projektų stebėsena)</w:t>
      </w:r>
      <w:r w:rsidRPr="0090702B">
        <w:rPr>
          <w:rFonts w:eastAsia="Times New Roman" w:cs="Arial"/>
          <w:sz w:val="20"/>
          <w:szCs w:val="20"/>
          <w:lang w:eastAsia="lt-LT"/>
        </w:rPr>
        <w:t>;</w:t>
      </w:r>
    </w:p>
    <w:p w14:paraId="73679C7B" w14:textId="6F736EF4"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Proceso teisė (</w:t>
      </w:r>
      <w:r w:rsidR="006302EF">
        <w:rPr>
          <w:rFonts w:cs="Arial"/>
          <w:sz w:val="20"/>
          <w:szCs w:val="20"/>
        </w:rPr>
        <w:t>t</w:t>
      </w:r>
      <w:r w:rsidRPr="0090702B">
        <w:rPr>
          <w:rFonts w:cs="Arial"/>
          <w:sz w:val="20"/>
          <w:szCs w:val="20"/>
        </w:rPr>
        <w:t>eisinink</w:t>
      </w:r>
      <w:r w:rsidR="006302EF">
        <w:rPr>
          <w:rFonts w:cs="Arial"/>
          <w:sz w:val="20"/>
          <w:szCs w:val="20"/>
        </w:rPr>
        <w:t>ų</w:t>
      </w:r>
      <w:r w:rsidRPr="0090702B">
        <w:rPr>
          <w:rFonts w:cs="Arial"/>
          <w:sz w:val="20"/>
          <w:szCs w:val="20"/>
        </w:rPr>
        <w:t xml:space="preserve"> teikiamos teisinės paslaugos, susijusios su Bendrovės pažeistos ar ginčijamos teisės (kylančios iš sutarčių, susitarimų, deliktų ar kitų juridinių faktų) įgyvendinimu ir / ar užtikrinimu), įskaitant atstovavimą teisme ir ikiteisminėse institucijose</w:t>
      </w:r>
      <w:r w:rsidRPr="0090702B">
        <w:rPr>
          <w:rFonts w:eastAsia="Times New Roman" w:cs="Arial"/>
          <w:sz w:val="20"/>
          <w:szCs w:val="20"/>
          <w:lang w:eastAsia="lt-LT"/>
        </w:rPr>
        <w:t>;</w:t>
      </w:r>
    </w:p>
    <w:p w14:paraId="68EAFCEA" w14:textId="2944A2F2"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Dalyvavimas projektinėse veiklose (</w:t>
      </w:r>
      <w:r w:rsidR="006302EF">
        <w:rPr>
          <w:rFonts w:cs="Arial"/>
          <w:sz w:val="20"/>
          <w:szCs w:val="20"/>
        </w:rPr>
        <w:t>t</w:t>
      </w:r>
      <w:r w:rsidRPr="0090702B">
        <w:rPr>
          <w:rFonts w:cs="Arial"/>
          <w:sz w:val="20"/>
          <w:szCs w:val="20"/>
        </w:rPr>
        <w:t xml:space="preserve">eisininkas dalyvauja Bendrovės vykdomoje projektinėje veikloje, atlieka teisines funkcijas, dalyvauja projekto komandų susirinkimuose, kilus </w:t>
      </w:r>
      <w:r w:rsidRPr="0090702B">
        <w:rPr>
          <w:rFonts w:cs="Arial"/>
          <w:sz w:val="20"/>
          <w:szCs w:val="20"/>
        </w:rPr>
        <w:lastRenderedPageBreak/>
        <w:t>klausima</w:t>
      </w:r>
      <w:r w:rsidR="006302EF">
        <w:rPr>
          <w:rFonts w:cs="Arial"/>
          <w:sz w:val="20"/>
          <w:szCs w:val="20"/>
        </w:rPr>
        <w:t>m</w:t>
      </w:r>
      <w:r w:rsidRPr="0090702B">
        <w:rPr>
          <w:rFonts w:cs="Arial"/>
          <w:sz w:val="20"/>
          <w:szCs w:val="20"/>
        </w:rPr>
        <w:t>s – konsultuoja projekto komandas ir atlieka kitus teisinius veiksmus susijusius su projektu, bei teikia kitas su tinkamu projektu įgyvendinimu susijusias paslaugas</w:t>
      </w:r>
      <w:r w:rsidR="006302EF">
        <w:rPr>
          <w:rFonts w:cs="Arial"/>
          <w:sz w:val="20"/>
          <w:szCs w:val="20"/>
        </w:rPr>
        <w:t>)</w:t>
      </w:r>
      <w:r w:rsidRPr="0090702B">
        <w:rPr>
          <w:rFonts w:eastAsia="Times New Roman" w:cs="Arial"/>
          <w:sz w:val="20"/>
          <w:szCs w:val="20"/>
          <w:lang w:eastAsia="lt-LT"/>
        </w:rPr>
        <w:t>;</w:t>
      </w:r>
    </w:p>
    <w:p w14:paraId="19F592DF" w14:textId="12633A5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Viešųjų pirkimų teisė (</w:t>
      </w:r>
      <w:r w:rsidR="006302EF">
        <w:rPr>
          <w:rFonts w:cs="Arial"/>
          <w:sz w:val="20"/>
          <w:szCs w:val="20"/>
        </w:rPr>
        <w:t>t</w:t>
      </w:r>
      <w:r w:rsidRPr="0090702B">
        <w:rPr>
          <w:rFonts w:cs="Arial"/>
          <w:sz w:val="20"/>
          <w:szCs w:val="20"/>
        </w:rPr>
        <w:t xml:space="preserve">eisininko teikiamos teisinės paslaugos, susijusios su Bendrovės vardu ir / ar interesais vykdomomis viešųjų pirkimų procedūromis, konsultavimas viešųjų pirkimų teisės klausimais, išskyrus </w:t>
      </w:r>
      <w:r w:rsidR="006302EF">
        <w:rPr>
          <w:rFonts w:cs="Arial"/>
          <w:sz w:val="20"/>
          <w:szCs w:val="20"/>
        </w:rPr>
        <w:t xml:space="preserve">kitas </w:t>
      </w:r>
      <w:r w:rsidRPr="0090702B">
        <w:rPr>
          <w:rFonts w:cs="Arial"/>
          <w:sz w:val="20"/>
          <w:szCs w:val="20"/>
        </w:rPr>
        <w:t>šios Techninės specifikacijos 4.1.1 punkte nurodytas paslaugas)</w:t>
      </w:r>
      <w:r w:rsidRPr="0090702B">
        <w:rPr>
          <w:rFonts w:eastAsia="Times New Roman" w:cs="Arial"/>
          <w:sz w:val="20"/>
          <w:szCs w:val="20"/>
          <w:lang w:eastAsia="lt-LT"/>
        </w:rPr>
        <w:t>;</w:t>
      </w:r>
    </w:p>
    <w:p w14:paraId="7D104422"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Asmens duomenų apsaugos teisinės paslaugos;</w:t>
      </w:r>
    </w:p>
    <w:p w14:paraId="7412C55C"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Žemės, nekilnojamojo turto ir daiktinės teisės paslaugos;</w:t>
      </w:r>
    </w:p>
    <w:p w14:paraId="0F2A41C0"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Intelektinės nuosavybės teisės paslaugos;</w:t>
      </w:r>
    </w:p>
    <w:p w14:paraId="632928CE"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Baudžiamosios ir administracinės teisės paslaugos;</w:t>
      </w:r>
    </w:p>
    <w:p w14:paraId="3D0F60AB" w14:textId="5FF2BA09"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Kitos teisinės funkcijos</w:t>
      </w:r>
      <w:r w:rsidR="006302EF">
        <w:rPr>
          <w:rFonts w:eastAsia="Times New Roman" w:cs="Arial"/>
          <w:sz w:val="20"/>
          <w:szCs w:val="20"/>
          <w:lang w:eastAsia="lt-LT"/>
        </w:rPr>
        <w:t>.</w:t>
      </w: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r w:rsidRPr="0090702B">
        <w:rPr>
          <w:rFonts w:cs="Arial"/>
          <w:i/>
          <w:sz w:val="20"/>
          <w:szCs w:val="20"/>
        </w:rPr>
        <w:t>inter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4"/>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4C945" w14:textId="77777777" w:rsidR="000A3083" w:rsidRDefault="000A3083" w:rsidP="00427694">
      <w:r>
        <w:separator/>
      </w:r>
    </w:p>
  </w:endnote>
  <w:endnote w:type="continuationSeparator" w:id="0">
    <w:p w14:paraId="628D8930" w14:textId="77777777" w:rsidR="000A3083" w:rsidRDefault="000A308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DD009" w14:textId="77777777" w:rsidR="000A3083" w:rsidRDefault="000A3083" w:rsidP="00427694">
      <w:r>
        <w:separator/>
      </w:r>
    </w:p>
  </w:footnote>
  <w:footnote w:type="continuationSeparator" w:id="0">
    <w:p w14:paraId="79437344" w14:textId="77777777" w:rsidR="000A3083" w:rsidRDefault="000A308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1A0312A4"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1A0312A4"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87179"/>
    <w:rsid w:val="000912E7"/>
    <w:rsid w:val="0009477B"/>
    <w:rsid w:val="000A3083"/>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34EE"/>
    <w:rsid w:val="0033672E"/>
    <w:rsid w:val="0034052D"/>
    <w:rsid w:val="00350801"/>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799C"/>
    <w:rsid w:val="004A3C14"/>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1B94"/>
    <w:rsid w:val="005D2DB2"/>
    <w:rsid w:val="005D5D80"/>
    <w:rsid w:val="005E2B95"/>
    <w:rsid w:val="005E6E09"/>
    <w:rsid w:val="00606179"/>
    <w:rsid w:val="00606F55"/>
    <w:rsid w:val="00617582"/>
    <w:rsid w:val="00625A51"/>
    <w:rsid w:val="006302EF"/>
    <w:rsid w:val="00650104"/>
    <w:rsid w:val="006709BC"/>
    <w:rsid w:val="0067195F"/>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266E"/>
    <w:rsid w:val="00A162BE"/>
    <w:rsid w:val="00A32204"/>
    <w:rsid w:val="00A37745"/>
    <w:rsid w:val="00A378FF"/>
    <w:rsid w:val="00A55E5C"/>
    <w:rsid w:val="00A57A05"/>
    <w:rsid w:val="00A83547"/>
    <w:rsid w:val="00A83856"/>
    <w:rsid w:val="00A851B5"/>
    <w:rsid w:val="00A93D56"/>
    <w:rsid w:val="00A941DB"/>
    <w:rsid w:val="00AA43BA"/>
    <w:rsid w:val="00AC62D4"/>
    <w:rsid w:val="00AC7184"/>
    <w:rsid w:val="00AD198A"/>
    <w:rsid w:val="00AD23DC"/>
    <w:rsid w:val="00AD43AE"/>
    <w:rsid w:val="00AD4AE5"/>
    <w:rsid w:val="00AD53AF"/>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43C96"/>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4564"/>
    <w:rsid w:val="00E663AB"/>
    <w:rsid w:val="00E67401"/>
    <w:rsid w:val="00E74FB7"/>
    <w:rsid w:val="00E919CF"/>
    <w:rsid w:val="00EA0339"/>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0598F56C6465894689FE78DAFE72B"/>
        <w:category>
          <w:name w:val="General"/>
          <w:gallery w:val="placeholder"/>
        </w:category>
        <w:types>
          <w:type w:val="bbPlcHdr"/>
        </w:types>
        <w:behaviors>
          <w:behavior w:val="content"/>
        </w:behaviors>
        <w:guid w:val="{AA5B7C96-27D4-476C-814C-C0EA2F8BE4CF}"/>
      </w:docPartPr>
      <w:docPartBody>
        <w:p w:rsidR="00BF07B6" w:rsidRDefault="00B86BB3" w:rsidP="00B86BB3">
          <w:pPr>
            <w:pStyle w:val="8D20598F56C6465894689FE78DAFE72B"/>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1043E9"/>
    <w:rsid w:val="004450CF"/>
    <w:rsid w:val="004D08E5"/>
    <w:rsid w:val="00B86BB3"/>
    <w:rsid w:val="00BF0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0598F56C6465894689FE78DAFE72B">
    <w:name w:val="8D20598F56C6465894689FE78DAFE72B"/>
    <w:rsid w:val="00B86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CD6B99-04D2-4055-9739-931E4D40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3685</Words>
  <Characters>2102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Živilė Kasparavičienė</cp:lastModifiedBy>
  <cp:revision>6</cp:revision>
  <dcterms:created xsi:type="dcterms:W3CDTF">2020-11-25T10:03:00Z</dcterms:created>
  <dcterms:modified xsi:type="dcterms:W3CDTF">2020-12-16T11:07:00Z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2019-12-11T11:42:13.2717117Z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19dec799-d1a8-4fd3-a99e-4eea6aeec668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