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C792" w14:textId="77777777" w:rsidR="0019412E" w:rsidRPr="00A54C16" w:rsidRDefault="0019412E" w:rsidP="0019412E">
      <w:pPr>
        <w:shd w:val="clear" w:color="auto" w:fill="FFFFFF"/>
        <w:tabs>
          <w:tab w:val="left" w:leader="underscore" w:pos="7824"/>
        </w:tabs>
        <w:ind w:left="5414" w:firstLine="360"/>
        <w:rPr>
          <w:rFonts w:ascii="Arial" w:hAnsi="Arial" w:cs="Arial"/>
          <w:color w:val="000000"/>
          <w:spacing w:val="5"/>
          <w:sz w:val="22"/>
          <w:szCs w:val="22"/>
        </w:rPr>
      </w:pPr>
    </w:p>
    <w:tbl>
      <w:tblPr>
        <w:tblStyle w:val="Lentelstinklelis"/>
        <w:tblW w:w="5000" w:type="pct"/>
        <w:tblLayout w:type="fixed"/>
        <w:tblLook w:val="01E0" w:firstRow="1" w:lastRow="1" w:firstColumn="1" w:lastColumn="1" w:noHBand="0" w:noVBand="0"/>
      </w:tblPr>
      <w:tblGrid>
        <w:gridCol w:w="4993"/>
        <w:gridCol w:w="5536"/>
      </w:tblGrid>
      <w:tr w:rsidR="009129D4" w:rsidRPr="00A54C16" w14:paraId="28948D0E" w14:textId="77777777" w:rsidTr="42FFE54D">
        <w:trPr>
          <w:trHeight w:val="701"/>
        </w:trPr>
        <w:tc>
          <w:tcPr>
            <w:tcW w:w="5000" w:type="pct"/>
            <w:gridSpan w:val="2"/>
          </w:tcPr>
          <w:p w14:paraId="6E7C1091" w14:textId="15B3AA60" w:rsidR="009129D4" w:rsidRPr="00A54C16" w:rsidRDefault="007C7652" w:rsidP="00A60EA9">
            <w:pPr>
              <w:jc w:val="center"/>
              <w:rPr>
                <w:rFonts w:ascii="Arial" w:hAnsi="Arial" w:cs="Arial"/>
                <w:i/>
                <w:sz w:val="22"/>
                <w:szCs w:val="22"/>
              </w:rPr>
            </w:pPr>
            <w:r w:rsidRPr="00A54C16">
              <w:rPr>
                <w:rFonts w:ascii="Arial" w:hAnsi="Arial" w:cs="Arial"/>
                <w:b/>
                <w:sz w:val="22"/>
                <w:szCs w:val="22"/>
                <w:lang w:val="en-US"/>
              </w:rPr>
              <w:t>PROJEKTAVIMO</w:t>
            </w:r>
            <w:r w:rsidR="009129D4" w:rsidRPr="00A54C16">
              <w:rPr>
                <w:rFonts w:ascii="Arial" w:hAnsi="Arial" w:cs="Arial"/>
                <w:b/>
                <w:sz w:val="22"/>
                <w:szCs w:val="22"/>
              </w:rPr>
              <w:t xml:space="preserve"> SUTARTIS</w:t>
            </w:r>
          </w:p>
        </w:tc>
      </w:tr>
      <w:tr w:rsidR="009129D4" w:rsidRPr="00A54C16" w14:paraId="2A529D17" w14:textId="77777777" w:rsidTr="42FFE54D">
        <w:tc>
          <w:tcPr>
            <w:tcW w:w="5000" w:type="pct"/>
            <w:gridSpan w:val="2"/>
          </w:tcPr>
          <w:p w14:paraId="10ABCFE1" w14:textId="77777777" w:rsidR="009129D4" w:rsidRPr="00A54C16" w:rsidRDefault="009129D4" w:rsidP="005022D0">
            <w:pPr>
              <w:jc w:val="center"/>
              <w:rPr>
                <w:rFonts w:ascii="Arial" w:hAnsi="Arial" w:cs="Arial"/>
                <w:b/>
                <w:sz w:val="22"/>
                <w:szCs w:val="22"/>
              </w:rPr>
            </w:pPr>
            <w:r w:rsidRPr="00A54C16">
              <w:rPr>
                <w:rFonts w:ascii="Arial" w:hAnsi="Arial" w:cs="Arial"/>
                <w:b/>
                <w:sz w:val="22"/>
                <w:szCs w:val="22"/>
              </w:rPr>
              <w:t>SPECIALIOSIOS SĄLYGOS</w:t>
            </w:r>
          </w:p>
        </w:tc>
      </w:tr>
      <w:tr w:rsidR="009129D4" w:rsidRPr="00A54C16" w14:paraId="376A2CB3" w14:textId="77777777" w:rsidTr="42FFE54D">
        <w:tc>
          <w:tcPr>
            <w:tcW w:w="5000" w:type="pct"/>
            <w:gridSpan w:val="2"/>
          </w:tcPr>
          <w:p w14:paraId="3E615798" w14:textId="77777777" w:rsidR="009129D4" w:rsidRPr="00A54C16" w:rsidRDefault="009129D4" w:rsidP="005022D0">
            <w:pPr>
              <w:rPr>
                <w:rFonts w:ascii="Arial" w:hAnsi="Arial" w:cs="Arial"/>
                <w:b/>
                <w:sz w:val="22"/>
                <w:szCs w:val="22"/>
              </w:rPr>
            </w:pPr>
          </w:p>
        </w:tc>
      </w:tr>
      <w:tr w:rsidR="009129D4" w:rsidRPr="00A54C16" w14:paraId="1262FC11" w14:textId="77777777" w:rsidTr="42FFE54D">
        <w:trPr>
          <w:trHeight w:val="202"/>
        </w:trPr>
        <w:tc>
          <w:tcPr>
            <w:tcW w:w="5000" w:type="pct"/>
            <w:gridSpan w:val="2"/>
          </w:tcPr>
          <w:p w14:paraId="7F4197A1" w14:textId="77777777" w:rsidR="009129D4" w:rsidRPr="00A54C16" w:rsidRDefault="009129D4" w:rsidP="009859C9">
            <w:pPr>
              <w:jc w:val="both"/>
              <w:rPr>
                <w:rFonts w:ascii="Arial" w:hAnsi="Arial" w:cs="Arial"/>
                <w:sz w:val="22"/>
                <w:szCs w:val="22"/>
              </w:rPr>
            </w:pPr>
            <w:r w:rsidRPr="00A54C16">
              <w:rPr>
                <w:rFonts w:ascii="Arial" w:hAnsi="Arial" w:cs="Arial"/>
                <w:sz w:val="22"/>
                <w:szCs w:val="22"/>
              </w:rPr>
              <w:t>Šiose sąlygose didžiąja raide rašomi terminai yra apibrėžti Sutarties Bendrųjų sąlygų 1 straipsnyje.</w:t>
            </w:r>
          </w:p>
        </w:tc>
      </w:tr>
      <w:tr w:rsidR="00806B80" w:rsidRPr="00A54C16" w14:paraId="7C14221F" w14:textId="77777777" w:rsidTr="42FFE54D">
        <w:tc>
          <w:tcPr>
            <w:tcW w:w="5000" w:type="pct"/>
            <w:gridSpan w:val="2"/>
          </w:tcPr>
          <w:p w14:paraId="310731F4" w14:textId="7CA871B0" w:rsidR="00806B80" w:rsidRPr="00E66804" w:rsidRDefault="00806B80" w:rsidP="009859C9">
            <w:pPr>
              <w:jc w:val="both"/>
              <w:rPr>
                <w:rFonts w:ascii="Arial" w:hAnsi="Arial" w:cs="Arial"/>
                <w:sz w:val="22"/>
                <w:szCs w:val="22"/>
              </w:rPr>
            </w:pPr>
            <w:r w:rsidRPr="00E66804">
              <w:rPr>
                <w:rFonts w:ascii="Arial" w:hAnsi="Arial" w:cs="Arial"/>
                <w:sz w:val="22"/>
                <w:szCs w:val="22"/>
              </w:rPr>
              <w:t xml:space="preserve">Sutartis sudaryta </w:t>
            </w:r>
            <w:r w:rsidRPr="00A4454C">
              <w:rPr>
                <w:rFonts w:ascii="Arial" w:hAnsi="Arial" w:cs="Arial"/>
                <w:sz w:val="22"/>
                <w:szCs w:val="22"/>
              </w:rPr>
              <w:t xml:space="preserve">Užsakovo vykdyto </w:t>
            </w:r>
            <w:r w:rsidR="00C03B09" w:rsidRPr="00A4454C">
              <w:rPr>
                <w:rFonts w:ascii="Arial" w:hAnsi="Arial" w:cs="Arial"/>
                <w:sz w:val="22"/>
                <w:szCs w:val="22"/>
              </w:rPr>
              <w:t xml:space="preserve">Pirkimo </w:t>
            </w:r>
            <w:r w:rsidR="00C03B09" w:rsidRPr="002E2C8D">
              <w:rPr>
                <w:rFonts w:ascii="Arial" w:hAnsi="Arial" w:cs="Arial"/>
                <w:sz w:val="22"/>
                <w:szCs w:val="22"/>
              </w:rPr>
              <w:t xml:space="preserve">Nr. </w:t>
            </w:r>
            <w:r w:rsidR="008B534C" w:rsidRPr="002E2C8D">
              <w:rPr>
                <w:rFonts w:ascii="Arial" w:hAnsi="Arial" w:cs="Arial"/>
                <w:sz w:val="22"/>
                <w:szCs w:val="22"/>
              </w:rPr>
              <w:t>1843</w:t>
            </w:r>
            <w:r w:rsidR="0033406B" w:rsidRPr="002E2C8D">
              <w:rPr>
                <w:rFonts w:ascii="Arial" w:hAnsi="Arial" w:cs="Arial"/>
                <w:sz w:val="22"/>
                <w:szCs w:val="22"/>
              </w:rPr>
              <w:t>4</w:t>
            </w:r>
            <w:r w:rsidR="008B534C" w:rsidRPr="002E2C8D">
              <w:rPr>
                <w:rFonts w:ascii="Arial" w:hAnsi="Arial" w:cs="Arial"/>
                <w:sz w:val="22"/>
                <w:szCs w:val="22"/>
              </w:rPr>
              <w:t xml:space="preserve"> </w:t>
            </w:r>
            <w:r w:rsidR="002E2C8D" w:rsidRPr="002E2C8D">
              <w:rPr>
                <w:rFonts w:ascii="Arial" w:hAnsi="Arial" w:cs="Arial"/>
                <w:sz w:val="22"/>
                <w:szCs w:val="22"/>
              </w:rPr>
              <w:t>PRALAIDOS N. VILNIA - TURMANTAS (113+386) REMONTO PROJEKTAVIMAS IR STATINIO PROJEKTO VYKDYMO PRIEŽIŪROS PASLAUGOS</w:t>
            </w:r>
            <w:r w:rsidR="002E2C8D" w:rsidRPr="002E2C8D">
              <w:rPr>
                <w:rFonts w:ascii="Arial" w:eastAsia="Calibri" w:hAnsi="Arial" w:cs="Arial"/>
                <w:i/>
                <w:iCs/>
                <w:sz w:val="22"/>
                <w:szCs w:val="22"/>
              </w:rPr>
              <w:t xml:space="preserve"> </w:t>
            </w:r>
            <w:r w:rsidRPr="002E2C8D">
              <w:rPr>
                <w:rFonts w:ascii="Arial" w:eastAsia="Calibri" w:hAnsi="Arial" w:cs="Arial"/>
                <w:i/>
                <w:iCs/>
                <w:sz w:val="22"/>
                <w:szCs w:val="22"/>
              </w:rPr>
              <w:t xml:space="preserve">(toliau – Pirkimas) </w:t>
            </w:r>
            <w:r w:rsidRPr="002E2C8D">
              <w:rPr>
                <w:rFonts w:ascii="Arial" w:hAnsi="Arial" w:cs="Arial"/>
                <w:sz w:val="22"/>
                <w:szCs w:val="22"/>
              </w:rPr>
              <w:t xml:space="preserve">bei Pirkimui </w:t>
            </w:r>
            <w:r w:rsidR="7585323C" w:rsidRPr="002E2C8D">
              <w:rPr>
                <w:rFonts w:ascii="Arial" w:hAnsi="Arial" w:cs="Arial"/>
                <w:sz w:val="22"/>
                <w:szCs w:val="22"/>
              </w:rPr>
              <w:t xml:space="preserve">Projektuotojo </w:t>
            </w:r>
            <w:r w:rsidRPr="002E2C8D">
              <w:rPr>
                <w:rFonts w:ascii="Arial" w:hAnsi="Arial" w:cs="Arial"/>
                <w:sz w:val="22"/>
                <w:szCs w:val="22"/>
              </w:rPr>
              <w:t xml:space="preserve">pateikto pasiūlymo (toliau – </w:t>
            </w:r>
            <w:r w:rsidR="01F838D9" w:rsidRPr="002E2C8D">
              <w:rPr>
                <w:rFonts w:ascii="Arial" w:hAnsi="Arial" w:cs="Arial"/>
                <w:sz w:val="22"/>
                <w:szCs w:val="22"/>
              </w:rPr>
              <w:t xml:space="preserve">Projektuotojo </w:t>
            </w:r>
            <w:r w:rsidRPr="002E2C8D">
              <w:rPr>
                <w:rFonts w:ascii="Arial" w:hAnsi="Arial" w:cs="Arial"/>
                <w:sz w:val="22"/>
                <w:szCs w:val="22"/>
              </w:rPr>
              <w:t>pasiūlymas)</w:t>
            </w:r>
            <w:r w:rsidRPr="00A4454C">
              <w:rPr>
                <w:rFonts w:ascii="Arial" w:hAnsi="Arial" w:cs="Arial"/>
                <w:b/>
                <w:bCs/>
                <w:sz w:val="22"/>
                <w:szCs w:val="22"/>
              </w:rPr>
              <w:t xml:space="preserve"> </w:t>
            </w:r>
            <w:r w:rsidRPr="00A4454C">
              <w:rPr>
                <w:rFonts w:ascii="Arial" w:hAnsi="Arial" w:cs="Arial"/>
                <w:sz w:val="22"/>
                <w:szCs w:val="22"/>
              </w:rPr>
              <w:t>pagrindu.</w:t>
            </w:r>
            <w:r w:rsidRPr="00E66804">
              <w:rPr>
                <w:rFonts w:ascii="Arial" w:hAnsi="Arial" w:cs="Arial"/>
                <w:b/>
                <w:bCs/>
                <w:sz w:val="22"/>
                <w:szCs w:val="22"/>
              </w:rPr>
              <w:t xml:space="preserve"> </w:t>
            </w:r>
            <w:r w:rsidRPr="00E66804">
              <w:rPr>
                <w:rFonts w:ascii="Arial" w:hAnsi="Arial" w:cs="Arial"/>
                <w:sz w:val="22"/>
                <w:szCs w:val="22"/>
              </w:rPr>
              <w:t xml:space="preserve">  </w:t>
            </w:r>
          </w:p>
        </w:tc>
      </w:tr>
      <w:tr w:rsidR="00806B80" w:rsidRPr="00A54C16" w14:paraId="3ECCE94D" w14:textId="77777777" w:rsidTr="42FFE54D">
        <w:tc>
          <w:tcPr>
            <w:tcW w:w="5000" w:type="pct"/>
            <w:gridSpan w:val="2"/>
          </w:tcPr>
          <w:p w14:paraId="7A6CE653" w14:textId="77777777" w:rsidR="00806B80" w:rsidRPr="00A54C16" w:rsidRDefault="00806B80" w:rsidP="00806B80">
            <w:pPr>
              <w:rPr>
                <w:rFonts w:ascii="Arial" w:hAnsi="Arial" w:cs="Arial"/>
                <w:b/>
                <w:sz w:val="22"/>
                <w:szCs w:val="22"/>
              </w:rPr>
            </w:pPr>
          </w:p>
        </w:tc>
      </w:tr>
      <w:tr w:rsidR="00806B80" w:rsidRPr="00A54C16" w14:paraId="7E31F5C9" w14:textId="77777777" w:rsidTr="42FFE54D">
        <w:tc>
          <w:tcPr>
            <w:tcW w:w="5000" w:type="pct"/>
            <w:gridSpan w:val="2"/>
          </w:tcPr>
          <w:p w14:paraId="561EFF38" w14:textId="77777777" w:rsidR="00806B80" w:rsidRPr="00A54C16" w:rsidRDefault="00806B80" w:rsidP="00806B80">
            <w:pPr>
              <w:numPr>
                <w:ilvl w:val="0"/>
                <w:numId w:val="1"/>
              </w:numPr>
              <w:rPr>
                <w:rFonts w:ascii="Arial" w:hAnsi="Arial" w:cs="Arial"/>
                <w:b/>
                <w:sz w:val="22"/>
                <w:szCs w:val="22"/>
              </w:rPr>
            </w:pPr>
            <w:bookmarkStart w:id="0" w:name="_Ref343530593"/>
            <w:r w:rsidRPr="00A54C16">
              <w:rPr>
                <w:rFonts w:ascii="Arial" w:hAnsi="Arial" w:cs="Arial"/>
                <w:b/>
                <w:sz w:val="22"/>
                <w:szCs w:val="22"/>
              </w:rPr>
              <w:t>UŽSAKOVAS</w:t>
            </w:r>
            <w:bookmarkEnd w:id="0"/>
          </w:p>
        </w:tc>
      </w:tr>
      <w:tr w:rsidR="00BC7E37" w:rsidRPr="00A54C16" w14:paraId="1DCD6127" w14:textId="77777777" w:rsidTr="42FFE54D">
        <w:tc>
          <w:tcPr>
            <w:tcW w:w="2371" w:type="pct"/>
          </w:tcPr>
          <w:p w14:paraId="5DAF162E" w14:textId="77777777" w:rsidR="00BC7E37" w:rsidRPr="00A54C16" w:rsidRDefault="00BC7E37" w:rsidP="00BC7E37">
            <w:pPr>
              <w:numPr>
                <w:ilvl w:val="1"/>
                <w:numId w:val="1"/>
              </w:numPr>
              <w:rPr>
                <w:rFonts w:ascii="Arial" w:hAnsi="Arial" w:cs="Arial"/>
                <w:sz w:val="22"/>
                <w:szCs w:val="22"/>
              </w:rPr>
            </w:pPr>
            <w:r w:rsidRPr="00A54C16">
              <w:rPr>
                <w:rFonts w:ascii="Arial" w:hAnsi="Arial" w:cs="Arial"/>
                <w:sz w:val="22"/>
                <w:szCs w:val="22"/>
              </w:rPr>
              <w:t>Pavadinimas</w:t>
            </w:r>
          </w:p>
        </w:tc>
        <w:tc>
          <w:tcPr>
            <w:tcW w:w="2629" w:type="pct"/>
          </w:tcPr>
          <w:p w14:paraId="20F2CDC9" w14:textId="5C7EA60E" w:rsidR="00BC7E37" w:rsidRPr="009512C3" w:rsidRDefault="00BC7E37" w:rsidP="00BC7E37">
            <w:pPr>
              <w:ind w:left="180"/>
              <w:rPr>
                <w:rFonts w:ascii="Arial" w:hAnsi="Arial" w:cs="Arial"/>
                <w:sz w:val="22"/>
                <w:szCs w:val="22"/>
              </w:rPr>
            </w:pPr>
            <w:r w:rsidRPr="009512C3">
              <w:rPr>
                <w:rFonts w:ascii="Arial" w:hAnsi="Arial" w:cs="Arial"/>
                <w:bCs/>
                <w:sz w:val="22"/>
                <w:szCs w:val="22"/>
              </w:rPr>
              <w:t>AB „LTG Infra“</w:t>
            </w:r>
          </w:p>
        </w:tc>
      </w:tr>
      <w:tr w:rsidR="00BC7E37" w:rsidRPr="00A54C16" w14:paraId="34FE77D5" w14:textId="77777777" w:rsidTr="42FFE54D">
        <w:tc>
          <w:tcPr>
            <w:tcW w:w="2371" w:type="pct"/>
          </w:tcPr>
          <w:p w14:paraId="6B14D36E" w14:textId="77777777" w:rsidR="00BC7E37" w:rsidRPr="00A54C16" w:rsidRDefault="00BC7E37" w:rsidP="00BC7E37">
            <w:pPr>
              <w:numPr>
                <w:ilvl w:val="1"/>
                <w:numId w:val="1"/>
              </w:numPr>
              <w:rPr>
                <w:rFonts w:ascii="Arial" w:hAnsi="Arial" w:cs="Arial"/>
                <w:sz w:val="22"/>
                <w:szCs w:val="22"/>
              </w:rPr>
            </w:pPr>
            <w:r w:rsidRPr="00A54C16">
              <w:rPr>
                <w:rFonts w:ascii="Arial" w:hAnsi="Arial" w:cs="Arial"/>
                <w:sz w:val="22"/>
                <w:szCs w:val="22"/>
              </w:rPr>
              <w:t>Adresas</w:t>
            </w:r>
          </w:p>
        </w:tc>
        <w:tc>
          <w:tcPr>
            <w:tcW w:w="2629" w:type="pct"/>
          </w:tcPr>
          <w:p w14:paraId="190020FE" w14:textId="01B55084" w:rsidR="00BC7E37" w:rsidRPr="009512C3" w:rsidRDefault="00BC7E37" w:rsidP="00BC7E37">
            <w:pPr>
              <w:ind w:left="180"/>
              <w:rPr>
                <w:rFonts w:ascii="Arial" w:hAnsi="Arial" w:cs="Arial"/>
                <w:sz w:val="22"/>
                <w:szCs w:val="22"/>
              </w:rPr>
            </w:pPr>
            <w:r w:rsidRPr="009512C3">
              <w:rPr>
                <w:rFonts w:ascii="Arial" w:hAnsi="Arial" w:cs="Arial"/>
                <w:color w:val="333333"/>
                <w:sz w:val="22"/>
                <w:szCs w:val="22"/>
                <w:shd w:val="clear" w:color="auto" w:fill="FFFFFF"/>
              </w:rPr>
              <w:t>Geležinkelio g. 2, 02100 Vilnius</w:t>
            </w:r>
          </w:p>
        </w:tc>
      </w:tr>
      <w:tr w:rsidR="00BC7E37" w:rsidRPr="00A54C16" w14:paraId="483724B1" w14:textId="77777777" w:rsidTr="42FFE54D">
        <w:tc>
          <w:tcPr>
            <w:tcW w:w="2371" w:type="pct"/>
          </w:tcPr>
          <w:p w14:paraId="2147EBC4" w14:textId="77777777" w:rsidR="00BC7E37" w:rsidRPr="00A54C16" w:rsidRDefault="00BC7E37" w:rsidP="00BC7E37">
            <w:pPr>
              <w:numPr>
                <w:ilvl w:val="1"/>
                <w:numId w:val="1"/>
              </w:numPr>
              <w:rPr>
                <w:rFonts w:ascii="Arial" w:hAnsi="Arial" w:cs="Arial"/>
                <w:sz w:val="22"/>
                <w:szCs w:val="22"/>
              </w:rPr>
            </w:pPr>
            <w:r w:rsidRPr="00A54C16">
              <w:rPr>
                <w:rFonts w:ascii="Arial" w:hAnsi="Arial" w:cs="Arial"/>
                <w:sz w:val="22"/>
                <w:szCs w:val="22"/>
              </w:rPr>
              <w:t>Juridinio asmens kodas</w:t>
            </w:r>
          </w:p>
        </w:tc>
        <w:tc>
          <w:tcPr>
            <w:tcW w:w="2629" w:type="pct"/>
          </w:tcPr>
          <w:p w14:paraId="5F2C7952" w14:textId="23DE7ADF" w:rsidR="00BC7E37" w:rsidRPr="009512C3" w:rsidRDefault="00BC7E37" w:rsidP="00BC7E37">
            <w:pPr>
              <w:ind w:left="180"/>
              <w:rPr>
                <w:rFonts w:ascii="Arial" w:hAnsi="Arial" w:cs="Arial"/>
                <w:b/>
                <w:sz w:val="22"/>
                <w:szCs w:val="22"/>
              </w:rPr>
            </w:pPr>
            <w:r w:rsidRPr="009512C3">
              <w:rPr>
                <w:rFonts w:ascii="Arial" w:hAnsi="Arial" w:cs="Arial"/>
                <w:color w:val="333333"/>
                <w:sz w:val="22"/>
                <w:szCs w:val="22"/>
                <w:shd w:val="clear" w:color="auto" w:fill="FFFFFF"/>
              </w:rPr>
              <w:t>305202934</w:t>
            </w:r>
          </w:p>
        </w:tc>
      </w:tr>
      <w:tr w:rsidR="00BC7E37" w:rsidRPr="00A54C16" w14:paraId="362FEF64" w14:textId="77777777" w:rsidTr="42FFE54D">
        <w:tc>
          <w:tcPr>
            <w:tcW w:w="2371" w:type="pct"/>
          </w:tcPr>
          <w:p w14:paraId="06877558" w14:textId="77777777" w:rsidR="00BC7E37" w:rsidRPr="00A54C16" w:rsidRDefault="00BC7E37" w:rsidP="00BC7E37">
            <w:pPr>
              <w:numPr>
                <w:ilvl w:val="1"/>
                <w:numId w:val="1"/>
              </w:numPr>
              <w:rPr>
                <w:rFonts w:ascii="Arial" w:hAnsi="Arial" w:cs="Arial"/>
                <w:b/>
                <w:sz w:val="22"/>
                <w:szCs w:val="22"/>
              </w:rPr>
            </w:pPr>
            <w:r w:rsidRPr="00A54C16">
              <w:rPr>
                <w:rFonts w:ascii="Arial" w:hAnsi="Arial" w:cs="Arial"/>
                <w:sz w:val="22"/>
                <w:szCs w:val="22"/>
              </w:rPr>
              <w:t>PVM mokėtojo kodas</w:t>
            </w:r>
          </w:p>
        </w:tc>
        <w:tc>
          <w:tcPr>
            <w:tcW w:w="2629" w:type="pct"/>
          </w:tcPr>
          <w:p w14:paraId="15AD58AF" w14:textId="291C8938" w:rsidR="00BC7E37" w:rsidRPr="009512C3" w:rsidRDefault="00BC7E37" w:rsidP="00BC7E37">
            <w:pPr>
              <w:ind w:left="180"/>
              <w:rPr>
                <w:rFonts w:ascii="Arial" w:hAnsi="Arial" w:cs="Arial"/>
                <w:b/>
                <w:sz w:val="22"/>
                <w:szCs w:val="22"/>
              </w:rPr>
            </w:pPr>
            <w:r w:rsidRPr="009512C3">
              <w:rPr>
                <w:rFonts w:ascii="Arial" w:hAnsi="Arial" w:cs="Arial"/>
                <w:color w:val="333333"/>
                <w:sz w:val="22"/>
                <w:szCs w:val="22"/>
                <w:shd w:val="clear" w:color="auto" w:fill="FFFFFF"/>
              </w:rPr>
              <w:t>LT100012666211</w:t>
            </w:r>
          </w:p>
        </w:tc>
      </w:tr>
      <w:tr w:rsidR="00BC7E37" w:rsidRPr="00A54C16" w14:paraId="7CE918D5" w14:textId="77777777" w:rsidTr="42FFE54D">
        <w:tc>
          <w:tcPr>
            <w:tcW w:w="2371" w:type="pct"/>
          </w:tcPr>
          <w:p w14:paraId="67FFA38C" w14:textId="77777777" w:rsidR="00BC7E37" w:rsidRPr="00A54C16" w:rsidRDefault="00BC7E37" w:rsidP="00BC7E37">
            <w:pPr>
              <w:numPr>
                <w:ilvl w:val="1"/>
                <w:numId w:val="1"/>
              </w:numPr>
              <w:rPr>
                <w:rFonts w:ascii="Arial" w:hAnsi="Arial" w:cs="Arial"/>
                <w:sz w:val="22"/>
                <w:szCs w:val="22"/>
              </w:rPr>
            </w:pPr>
            <w:bookmarkStart w:id="1" w:name="_Ref293569183"/>
            <w:r w:rsidRPr="00A54C16">
              <w:rPr>
                <w:rFonts w:ascii="Arial" w:hAnsi="Arial" w:cs="Arial"/>
                <w:sz w:val="22"/>
                <w:szCs w:val="22"/>
              </w:rPr>
              <w:t>Atsiskaitomoji sąskaita</w:t>
            </w:r>
            <w:bookmarkEnd w:id="1"/>
          </w:p>
        </w:tc>
        <w:tc>
          <w:tcPr>
            <w:tcW w:w="2629" w:type="pct"/>
          </w:tcPr>
          <w:p w14:paraId="553211FE" w14:textId="24AF203C" w:rsidR="00BC7E37" w:rsidRPr="009512C3" w:rsidRDefault="00BC7E37" w:rsidP="00BC7E37">
            <w:pPr>
              <w:ind w:left="180"/>
              <w:rPr>
                <w:rFonts w:ascii="Arial" w:hAnsi="Arial" w:cs="Arial"/>
                <w:b/>
                <w:sz w:val="22"/>
                <w:szCs w:val="22"/>
              </w:rPr>
            </w:pPr>
            <w:r w:rsidRPr="009512C3">
              <w:rPr>
                <w:rFonts w:ascii="Arial" w:hAnsi="Arial" w:cs="Arial"/>
                <w:bCs/>
                <w:iCs/>
                <w:position w:val="-6"/>
                <w:sz w:val="22"/>
                <w:szCs w:val="22"/>
                <w:lang w:eastAsia="ar-SA"/>
              </w:rPr>
              <w:t>LT21 7300 0101 5917 5126</w:t>
            </w:r>
          </w:p>
        </w:tc>
      </w:tr>
      <w:tr w:rsidR="00BC7E37" w:rsidRPr="00A54C16" w14:paraId="158E6BB4" w14:textId="77777777" w:rsidTr="42FFE54D">
        <w:tc>
          <w:tcPr>
            <w:tcW w:w="2371" w:type="pct"/>
          </w:tcPr>
          <w:p w14:paraId="156AA23C" w14:textId="77777777" w:rsidR="00BC7E37" w:rsidRPr="00A54C16" w:rsidRDefault="00BC7E37" w:rsidP="00BC7E37">
            <w:pPr>
              <w:numPr>
                <w:ilvl w:val="1"/>
                <w:numId w:val="1"/>
              </w:numPr>
              <w:rPr>
                <w:rFonts w:ascii="Arial" w:hAnsi="Arial" w:cs="Arial"/>
                <w:sz w:val="22"/>
                <w:szCs w:val="22"/>
              </w:rPr>
            </w:pPr>
            <w:r w:rsidRPr="00A54C16">
              <w:rPr>
                <w:rFonts w:ascii="Arial" w:hAnsi="Arial" w:cs="Arial"/>
                <w:sz w:val="22"/>
                <w:szCs w:val="22"/>
              </w:rPr>
              <w:t>Bankas, banko kodas</w:t>
            </w:r>
          </w:p>
        </w:tc>
        <w:tc>
          <w:tcPr>
            <w:tcW w:w="2629" w:type="pct"/>
          </w:tcPr>
          <w:p w14:paraId="36DE9F34" w14:textId="6D747563" w:rsidR="00BC7E37" w:rsidRPr="009512C3" w:rsidRDefault="00BC7E37" w:rsidP="00BC7E37">
            <w:pPr>
              <w:autoSpaceDE w:val="0"/>
              <w:autoSpaceDN w:val="0"/>
              <w:adjustRightInd w:val="0"/>
              <w:ind w:left="167"/>
              <w:jc w:val="both"/>
              <w:rPr>
                <w:rFonts w:ascii="Arial" w:hAnsi="Arial" w:cs="Arial"/>
                <w:sz w:val="22"/>
                <w:szCs w:val="22"/>
              </w:rPr>
            </w:pPr>
            <w:r w:rsidRPr="009512C3">
              <w:rPr>
                <w:rFonts w:ascii="Arial" w:hAnsi="Arial" w:cs="Arial"/>
                <w:bCs/>
                <w:iCs/>
                <w:sz w:val="22"/>
                <w:szCs w:val="22"/>
              </w:rPr>
              <w:t xml:space="preserve">„Swedbank", AB, banko kodas </w:t>
            </w:r>
            <w:r w:rsidRPr="009512C3">
              <w:rPr>
                <w:rFonts w:ascii="Arial" w:hAnsi="Arial" w:cs="Arial"/>
                <w:bCs/>
                <w:iCs/>
                <w:sz w:val="22"/>
                <w:szCs w:val="22"/>
                <w:lang w:val="en-US"/>
              </w:rPr>
              <w:t>73000</w:t>
            </w:r>
          </w:p>
        </w:tc>
      </w:tr>
      <w:tr w:rsidR="00BC7E37" w:rsidRPr="00A54C16" w14:paraId="74ECF4FF" w14:textId="77777777" w:rsidTr="42FFE54D">
        <w:tc>
          <w:tcPr>
            <w:tcW w:w="2371" w:type="pct"/>
          </w:tcPr>
          <w:p w14:paraId="13C69BC1" w14:textId="77777777" w:rsidR="00BC7E37" w:rsidRPr="00A54C16" w:rsidRDefault="00BC7E37" w:rsidP="00BC7E37">
            <w:pPr>
              <w:numPr>
                <w:ilvl w:val="1"/>
                <w:numId w:val="1"/>
              </w:numPr>
              <w:rPr>
                <w:rFonts w:ascii="Arial" w:hAnsi="Arial" w:cs="Arial"/>
                <w:sz w:val="22"/>
                <w:szCs w:val="22"/>
              </w:rPr>
            </w:pPr>
            <w:bookmarkStart w:id="2" w:name="_Ref294603540"/>
            <w:r w:rsidRPr="00A54C16">
              <w:rPr>
                <w:rFonts w:ascii="Arial" w:hAnsi="Arial" w:cs="Arial"/>
                <w:sz w:val="22"/>
                <w:szCs w:val="22"/>
              </w:rPr>
              <w:t>Telefonas</w:t>
            </w:r>
            <w:bookmarkEnd w:id="2"/>
          </w:p>
        </w:tc>
        <w:tc>
          <w:tcPr>
            <w:tcW w:w="2629" w:type="pct"/>
          </w:tcPr>
          <w:p w14:paraId="4551F9E7" w14:textId="27C83DC5" w:rsidR="00BC7E37" w:rsidRPr="009512C3" w:rsidRDefault="00BC7E37" w:rsidP="00BC7E37">
            <w:pPr>
              <w:ind w:left="180"/>
              <w:rPr>
                <w:rFonts w:ascii="Arial" w:hAnsi="Arial" w:cs="Arial"/>
                <w:b/>
                <w:sz w:val="22"/>
                <w:szCs w:val="22"/>
              </w:rPr>
            </w:pPr>
            <w:r w:rsidRPr="009512C3">
              <w:rPr>
                <w:rFonts w:ascii="Arial" w:hAnsi="Arial" w:cs="Arial"/>
                <w:bCs/>
                <w:iCs/>
                <w:position w:val="-6"/>
                <w:sz w:val="22"/>
                <w:szCs w:val="22"/>
                <w:lang w:eastAsia="ar-SA"/>
              </w:rPr>
              <w:t>+370  5269 3353</w:t>
            </w:r>
          </w:p>
        </w:tc>
      </w:tr>
      <w:tr w:rsidR="00BC7E37" w:rsidRPr="00A54C16" w14:paraId="1308582F" w14:textId="77777777" w:rsidTr="42FFE54D">
        <w:tc>
          <w:tcPr>
            <w:tcW w:w="2371" w:type="pct"/>
          </w:tcPr>
          <w:p w14:paraId="6B6031AB" w14:textId="77777777" w:rsidR="00BC7E37" w:rsidRPr="00A54C16" w:rsidRDefault="00BC7E37" w:rsidP="00BC7E37">
            <w:pPr>
              <w:numPr>
                <w:ilvl w:val="1"/>
                <w:numId w:val="1"/>
              </w:numPr>
              <w:rPr>
                <w:rFonts w:ascii="Arial" w:hAnsi="Arial" w:cs="Arial"/>
                <w:sz w:val="22"/>
                <w:szCs w:val="22"/>
              </w:rPr>
            </w:pPr>
            <w:r w:rsidRPr="00A54C16">
              <w:rPr>
                <w:rFonts w:ascii="Arial" w:hAnsi="Arial" w:cs="Arial"/>
                <w:sz w:val="22"/>
                <w:szCs w:val="22"/>
              </w:rPr>
              <w:t>El. paštas</w:t>
            </w:r>
          </w:p>
        </w:tc>
        <w:tc>
          <w:tcPr>
            <w:tcW w:w="2629" w:type="pct"/>
          </w:tcPr>
          <w:p w14:paraId="645E5C50" w14:textId="40D07BDE" w:rsidR="00BC7E37" w:rsidRPr="009512C3" w:rsidRDefault="00AA5B85" w:rsidP="00BC7E37">
            <w:pPr>
              <w:ind w:left="180"/>
              <w:rPr>
                <w:rFonts w:ascii="Arial" w:hAnsi="Arial" w:cs="Arial"/>
                <w:b/>
                <w:bCs/>
                <w:sz w:val="22"/>
                <w:szCs w:val="22"/>
              </w:rPr>
            </w:pPr>
            <w:hyperlink r:id="rId11" w:history="1">
              <w:r w:rsidR="009512C3" w:rsidRPr="009512C3">
                <w:rPr>
                  <w:rStyle w:val="Hipersaitas"/>
                  <w:rFonts w:ascii="Arial" w:hAnsi="Arial" w:cs="Arial"/>
                  <w:color w:val="auto"/>
                  <w:sz w:val="22"/>
                  <w:szCs w:val="22"/>
                  <w:shd w:val="clear" w:color="auto" w:fill="FFFFFF"/>
                </w:rPr>
                <w:t>LGinfrastruktura@litrail.lt</w:t>
              </w:r>
            </w:hyperlink>
          </w:p>
        </w:tc>
      </w:tr>
      <w:tr w:rsidR="000120DB" w:rsidRPr="00A54C16" w14:paraId="4AA8FBB2" w14:textId="77777777" w:rsidTr="42FFE54D">
        <w:tc>
          <w:tcPr>
            <w:tcW w:w="2371" w:type="pct"/>
          </w:tcPr>
          <w:p w14:paraId="422BC4DD" w14:textId="77777777" w:rsidR="000120DB" w:rsidRPr="00A54C16" w:rsidRDefault="000120DB" w:rsidP="000120DB">
            <w:pPr>
              <w:numPr>
                <w:ilvl w:val="1"/>
                <w:numId w:val="1"/>
              </w:numPr>
              <w:rPr>
                <w:rFonts w:ascii="Arial" w:hAnsi="Arial" w:cs="Arial"/>
                <w:sz w:val="22"/>
                <w:szCs w:val="22"/>
              </w:rPr>
            </w:pPr>
            <w:r w:rsidRPr="00A54C16">
              <w:rPr>
                <w:rFonts w:ascii="Arial" w:hAnsi="Arial" w:cs="Arial"/>
                <w:sz w:val="22"/>
                <w:szCs w:val="22"/>
              </w:rPr>
              <w:t>Atstovas</w:t>
            </w:r>
          </w:p>
        </w:tc>
        <w:tc>
          <w:tcPr>
            <w:tcW w:w="2629" w:type="pct"/>
          </w:tcPr>
          <w:p w14:paraId="242C1832" w14:textId="32293192" w:rsidR="000120DB" w:rsidRPr="00A54C16" w:rsidRDefault="000120DB" w:rsidP="000120DB">
            <w:pPr>
              <w:ind w:left="180"/>
              <w:rPr>
                <w:rFonts w:ascii="Arial" w:hAnsi="Arial" w:cs="Arial"/>
                <w:sz w:val="22"/>
                <w:szCs w:val="22"/>
              </w:rPr>
            </w:pPr>
          </w:p>
        </w:tc>
      </w:tr>
      <w:tr w:rsidR="000120DB" w:rsidRPr="00A54C16" w14:paraId="1F056CAC" w14:textId="77777777" w:rsidTr="42FFE54D">
        <w:tc>
          <w:tcPr>
            <w:tcW w:w="2371" w:type="pct"/>
          </w:tcPr>
          <w:p w14:paraId="4FCCCB15" w14:textId="77777777" w:rsidR="000120DB" w:rsidRPr="00A54C16" w:rsidRDefault="000120DB" w:rsidP="000120DB">
            <w:pPr>
              <w:numPr>
                <w:ilvl w:val="1"/>
                <w:numId w:val="1"/>
              </w:numPr>
              <w:rPr>
                <w:rFonts w:ascii="Arial" w:hAnsi="Arial" w:cs="Arial"/>
                <w:sz w:val="22"/>
                <w:szCs w:val="22"/>
              </w:rPr>
            </w:pPr>
            <w:r w:rsidRPr="00A54C16">
              <w:rPr>
                <w:rFonts w:ascii="Arial" w:hAnsi="Arial" w:cs="Arial"/>
                <w:sz w:val="22"/>
                <w:szCs w:val="22"/>
              </w:rPr>
              <w:t>Atstovavimo pagrindas</w:t>
            </w:r>
          </w:p>
        </w:tc>
        <w:tc>
          <w:tcPr>
            <w:tcW w:w="2629" w:type="pct"/>
          </w:tcPr>
          <w:p w14:paraId="7E97C249" w14:textId="715F82A1" w:rsidR="000120DB" w:rsidRPr="00A54C16" w:rsidRDefault="000120DB" w:rsidP="000120DB">
            <w:pPr>
              <w:ind w:left="180"/>
              <w:rPr>
                <w:rFonts w:ascii="Arial" w:hAnsi="Arial" w:cs="Arial"/>
                <w:sz w:val="22"/>
                <w:szCs w:val="22"/>
              </w:rPr>
            </w:pPr>
          </w:p>
        </w:tc>
      </w:tr>
      <w:tr w:rsidR="00806B80" w:rsidRPr="00A54C16" w14:paraId="21108E28" w14:textId="77777777" w:rsidTr="42FFE54D">
        <w:tc>
          <w:tcPr>
            <w:tcW w:w="5000" w:type="pct"/>
            <w:gridSpan w:val="2"/>
          </w:tcPr>
          <w:p w14:paraId="2E26C998" w14:textId="77777777" w:rsidR="00806B80" w:rsidRPr="00A54C16" w:rsidRDefault="00806B80" w:rsidP="00806B80">
            <w:pPr>
              <w:rPr>
                <w:rFonts w:ascii="Arial" w:hAnsi="Arial" w:cs="Arial"/>
                <w:sz w:val="22"/>
                <w:szCs w:val="22"/>
              </w:rPr>
            </w:pPr>
          </w:p>
        </w:tc>
      </w:tr>
      <w:tr w:rsidR="00806B80" w:rsidRPr="00A54C16" w14:paraId="5CF30E87" w14:textId="77777777" w:rsidTr="42FFE54D">
        <w:tc>
          <w:tcPr>
            <w:tcW w:w="5000" w:type="pct"/>
            <w:gridSpan w:val="2"/>
          </w:tcPr>
          <w:p w14:paraId="132A6861" w14:textId="77777777" w:rsidR="00806B80" w:rsidRPr="00A54C16" w:rsidRDefault="00806B80" w:rsidP="00806B80">
            <w:pPr>
              <w:numPr>
                <w:ilvl w:val="0"/>
                <w:numId w:val="1"/>
              </w:numPr>
              <w:rPr>
                <w:rFonts w:ascii="Arial" w:hAnsi="Arial" w:cs="Arial"/>
                <w:b/>
                <w:sz w:val="22"/>
                <w:szCs w:val="22"/>
              </w:rPr>
            </w:pPr>
            <w:r w:rsidRPr="00A54C16">
              <w:rPr>
                <w:rFonts w:ascii="Arial" w:hAnsi="Arial" w:cs="Arial"/>
                <w:b/>
                <w:sz w:val="22"/>
                <w:szCs w:val="22"/>
              </w:rPr>
              <w:t>PROJEKTUOTOJAS</w:t>
            </w:r>
          </w:p>
        </w:tc>
      </w:tr>
      <w:tr w:rsidR="006D1D56" w:rsidRPr="00A54C16" w14:paraId="297D55BD" w14:textId="77777777" w:rsidTr="42FFE54D">
        <w:tc>
          <w:tcPr>
            <w:tcW w:w="2371" w:type="pct"/>
          </w:tcPr>
          <w:p w14:paraId="73814135" w14:textId="77777777" w:rsidR="006D1D56" w:rsidRPr="00A54C16" w:rsidRDefault="006D1D56" w:rsidP="006D1D56">
            <w:pPr>
              <w:numPr>
                <w:ilvl w:val="1"/>
                <w:numId w:val="1"/>
              </w:numPr>
              <w:rPr>
                <w:rFonts w:ascii="Arial" w:hAnsi="Arial" w:cs="Arial"/>
                <w:sz w:val="22"/>
                <w:szCs w:val="22"/>
              </w:rPr>
            </w:pPr>
            <w:r w:rsidRPr="00A54C16">
              <w:rPr>
                <w:rFonts w:ascii="Arial" w:hAnsi="Arial" w:cs="Arial"/>
                <w:sz w:val="22"/>
                <w:szCs w:val="22"/>
              </w:rPr>
              <w:t>Pavadinimas</w:t>
            </w:r>
          </w:p>
        </w:tc>
        <w:tc>
          <w:tcPr>
            <w:tcW w:w="2629" w:type="pct"/>
          </w:tcPr>
          <w:p w14:paraId="40AF8B3C" w14:textId="0281BD37" w:rsidR="006D1D56" w:rsidRPr="00A54C16" w:rsidRDefault="006D1D56" w:rsidP="006D1D56">
            <w:pPr>
              <w:ind w:left="180"/>
              <w:rPr>
                <w:rFonts w:ascii="Arial" w:hAnsi="Arial" w:cs="Arial"/>
                <w:sz w:val="22"/>
                <w:szCs w:val="22"/>
              </w:rPr>
            </w:pPr>
            <w:r w:rsidRPr="006D5F10">
              <w:rPr>
                <w:rFonts w:ascii="Arial" w:hAnsi="Arial" w:cs="Arial"/>
                <w:sz w:val="22"/>
                <w:szCs w:val="22"/>
              </w:rPr>
              <w:t>UAB „Sweco Lietuva“</w:t>
            </w:r>
          </w:p>
        </w:tc>
      </w:tr>
      <w:tr w:rsidR="006D1D56" w:rsidRPr="00A54C16" w14:paraId="76148259" w14:textId="77777777" w:rsidTr="42FFE54D">
        <w:tc>
          <w:tcPr>
            <w:tcW w:w="2371" w:type="pct"/>
          </w:tcPr>
          <w:p w14:paraId="484EFE70" w14:textId="77777777" w:rsidR="006D1D56" w:rsidRPr="00A54C16" w:rsidRDefault="006D1D56" w:rsidP="006D1D56">
            <w:pPr>
              <w:numPr>
                <w:ilvl w:val="1"/>
                <w:numId w:val="1"/>
              </w:numPr>
              <w:rPr>
                <w:rFonts w:ascii="Arial" w:hAnsi="Arial" w:cs="Arial"/>
                <w:sz w:val="22"/>
                <w:szCs w:val="22"/>
              </w:rPr>
            </w:pPr>
            <w:r w:rsidRPr="00A54C16">
              <w:rPr>
                <w:rFonts w:ascii="Arial" w:hAnsi="Arial" w:cs="Arial"/>
                <w:sz w:val="22"/>
                <w:szCs w:val="22"/>
              </w:rPr>
              <w:t>Adresas</w:t>
            </w:r>
          </w:p>
        </w:tc>
        <w:tc>
          <w:tcPr>
            <w:tcW w:w="2629" w:type="pct"/>
          </w:tcPr>
          <w:p w14:paraId="519B6408" w14:textId="77777777" w:rsidR="006D1D56" w:rsidRPr="006D5F10" w:rsidRDefault="006D1D56" w:rsidP="006D1D56">
            <w:pPr>
              <w:ind w:left="167"/>
              <w:rPr>
                <w:rFonts w:ascii="Arial" w:hAnsi="Arial" w:cs="Arial"/>
                <w:sz w:val="22"/>
                <w:szCs w:val="22"/>
              </w:rPr>
            </w:pPr>
            <w:r w:rsidRPr="006D5F10">
              <w:rPr>
                <w:rFonts w:ascii="Arial" w:hAnsi="Arial" w:cs="Arial"/>
                <w:sz w:val="22"/>
                <w:szCs w:val="22"/>
              </w:rPr>
              <w:t>Spaudos g. 6-1, LT-05132 Vilnius,</w:t>
            </w:r>
          </w:p>
          <w:p w14:paraId="515959DA" w14:textId="77777777" w:rsidR="006D1D56" w:rsidRPr="006D5F10" w:rsidRDefault="006D1D56" w:rsidP="006D1D56">
            <w:pPr>
              <w:ind w:left="167"/>
              <w:rPr>
                <w:rFonts w:ascii="Arial" w:hAnsi="Arial" w:cs="Arial"/>
                <w:sz w:val="22"/>
                <w:szCs w:val="22"/>
              </w:rPr>
            </w:pPr>
            <w:r w:rsidRPr="006D5F10">
              <w:rPr>
                <w:rFonts w:ascii="Arial" w:hAnsi="Arial" w:cs="Arial"/>
                <w:sz w:val="22"/>
                <w:szCs w:val="22"/>
              </w:rPr>
              <w:t>Adresas korespondencijai:</w:t>
            </w:r>
          </w:p>
          <w:p w14:paraId="1983F32B" w14:textId="6BD8DCF4" w:rsidR="006D1D56" w:rsidRPr="00A54C16" w:rsidRDefault="006D1D56" w:rsidP="006D1D56">
            <w:pPr>
              <w:ind w:left="167"/>
              <w:rPr>
                <w:rFonts w:ascii="Arial" w:hAnsi="Arial" w:cs="Arial"/>
                <w:sz w:val="22"/>
                <w:szCs w:val="22"/>
              </w:rPr>
            </w:pPr>
            <w:r w:rsidRPr="006D5F10">
              <w:rPr>
                <w:rFonts w:ascii="Arial" w:hAnsi="Arial" w:cs="Arial"/>
                <w:sz w:val="22"/>
                <w:szCs w:val="22"/>
              </w:rPr>
              <w:t>A. Strazdo g. 22, 48488 Kaunas</w:t>
            </w:r>
          </w:p>
        </w:tc>
      </w:tr>
      <w:tr w:rsidR="006D1D56" w:rsidRPr="00A54C16" w14:paraId="312DCC2F" w14:textId="77777777" w:rsidTr="42FFE54D">
        <w:tc>
          <w:tcPr>
            <w:tcW w:w="2371" w:type="pct"/>
          </w:tcPr>
          <w:p w14:paraId="0BD98659" w14:textId="77777777" w:rsidR="006D1D56" w:rsidRPr="00A54C16" w:rsidRDefault="006D1D56" w:rsidP="006D1D56">
            <w:pPr>
              <w:numPr>
                <w:ilvl w:val="1"/>
                <w:numId w:val="1"/>
              </w:numPr>
              <w:rPr>
                <w:rFonts w:ascii="Arial" w:hAnsi="Arial" w:cs="Arial"/>
                <w:sz w:val="22"/>
                <w:szCs w:val="22"/>
              </w:rPr>
            </w:pPr>
            <w:r w:rsidRPr="00A54C16">
              <w:rPr>
                <w:rFonts w:ascii="Arial" w:hAnsi="Arial" w:cs="Arial"/>
                <w:sz w:val="22"/>
                <w:szCs w:val="22"/>
              </w:rPr>
              <w:t>Juridinio asmens kodas</w:t>
            </w:r>
          </w:p>
        </w:tc>
        <w:tc>
          <w:tcPr>
            <w:tcW w:w="2629" w:type="pct"/>
          </w:tcPr>
          <w:p w14:paraId="3303BB1B" w14:textId="428184C0" w:rsidR="006D1D56" w:rsidRPr="00A54C16" w:rsidRDefault="006D1D56" w:rsidP="006D1D56">
            <w:pPr>
              <w:ind w:left="167"/>
              <w:rPr>
                <w:rFonts w:ascii="Arial" w:hAnsi="Arial" w:cs="Arial"/>
                <w:sz w:val="22"/>
                <w:szCs w:val="22"/>
              </w:rPr>
            </w:pPr>
            <w:r w:rsidRPr="006D5F10">
              <w:rPr>
                <w:rFonts w:ascii="Arial" w:hAnsi="Arial" w:cs="Arial"/>
                <w:sz w:val="22"/>
                <w:szCs w:val="22"/>
              </w:rPr>
              <w:t>301135783</w:t>
            </w:r>
          </w:p>
        </w:tc>
      </w:tr>
      <w:tr w:rsidR="006D1D56" w:rsidRPr="00A54C16" w14:paraId="3256ABEE" w14:textId="77777777" w:rsidTr="42FFE54D">
        <w:tc>
          <w:tcPr>
            <w:tcW w:w="2371" w:type="pct"/>
          </w:tcPr>
          <w:p w14:paraId="44FEE497" w14:textId="77777777" w:rsidR="006D1D56" w:rsidRPr="00A54C16" w:rsidRDefault="006D1D56" w:rsidP="006D1D56">
            <w:pPr>
              <w:numPr>
                <w:ilvl w:val="1"/>
                <w:numId w:val="1"/>
              </w:numPr>
              <w:rPr>
                <w:rFonts w:ascii="Arial" w:hAnsi="Arial" w:cs="Arial"/>
                <w:sz w:val="22"/>
                <w:szCs w:val="22"/>
              </w:rPr>
            </w:pPr>
            <w:r w:rsidRPr="00A54C16">
              <w:rPr>
                <w:rFonts w:ascii="Arial" w:hAnsi="Arial" w:cs="Arial"/>
                <w:sz w:val="22"/>
                <w:szCs w:val="22"/>
              </w:rPr>
              <w:t>PVM mokėtojo kodas</w:t>
            </w:r>
          </w:p>
        </w:tc>
        <w:tc>
          <w:tcPr>
            <w:tcW w:w="2629" w:type="pct"/>
          </w:tcPr>
          <w:p w14:paraId="01945392" w14:textId="7A820832" w:rsidR="006D1D56" w:rsidRPr="00A54C16" w:rsidRDefault="006D1D56" w:rsidP="006D1D56">
            <w:pPr>
              <w:ind w:left="167"/>
              <w:rPr>
                <w:rFonts w:ascii="Arial" w:hAnsi="Arial" w:cs="Arial"/>
                <w:sz w:val="22"/>
                <w:szCs w:val="22"/>
              </w:rPr>
            </w:pPr>
            <w:r w:rsidRPr="006D5F10">
              <w:rPr>
                <w:rFonts w:ascii="Arial" w:hAnsi="Arial" w:cs="Arial"/>
                <w:sz w:val="22"/>
                <w:szCs w:val="22"/>
              </w:rPr>
              <w:t>LT100003469910</w:t>
            </w:r>
          </w:p>
        </w:tc>
      </w:tr>
      <w:tr w:rsidR="006D1D56" w:rsidRPr="00A54C16" w14:paraId="25E21731" w14:textId="77777777" w:rsidTr="42FFE54D">
        <w:tc>
          <w:tcPr>
            <w:tcW w:w="2371" w:type="pct"/>
          </w:tcPr>
          <w:p w14:paraId="420EA387" w14:textId="77777777" w:rsidR="006D1D56" w:rsidRPr="00A54C16" w:rsidRDefault="006D1D56" w:rsidP="006D1D56">
            <w:pPr>
              <w:numPr>
                <w:ilvl w:val="1"/>
                <w:numId w:val="1"/>
              </w:numPr>
              <w:rPr>
                <w:rFonts w:ascii="Arial" w:hAnsi="Arial" w:cs="Arial"/>
                <w:sz w:val="22"/>
                <w:szCs w:val="22"/>
              </w:rPr>
            </w:pPr>
            <w:r w:rsidRPr="00A54C16">
              <w:rPr>
                <w:rFonts w:ascii="Arial" w:hAnsi="Arial" w:cs="Arial"/>
                <w:sz w:val="22"/>
                <w:szCs w:val="22"/>
              </w:rPr>
              <w:t>Banko sąskaita</w:t>
            </w:r>
          </w:p>
        </w:tc>
        <w:tc>
          <w:tcPr>
            <w:tcW w:w="2629" w:type="pct"/>
          </w:tcPr>
          <w:p w14:paraId="46A43DC2" w14:textId="50F9F8F0" w:rsidR="006D1D56" w:rsidRPr="00A54C16" w:rsidRDefault="006D1D56" w:rsidP="006D1D56">
            <w:pPr>
              <w:ind w:left="167"/>
              <w:rPr>
                <w:rFonts w:ascii="Arial" w:hAnsi="Arial" w:cs="Arial"/>
                <w:sz w:val="22"/>
                <w:szCs w:val="22"/>
              </w:rPr>
            </w:pPr>
          </w:p>
        </w:tc>
      </w:tr>
      <w:tr w:rsidR="006D1D56" w:rsidRPr="00A54C16" w14:paraId="6475C366" w14:textId="77777777" w:rsidTr="42FFE54D">
        <w:tc>
          <w:tcPr>
            <w:tcW w:w="2371" w:type="pct"/>
          </w:tcPr>
          <w:p w14:paraId="6DA072DD" w14:textId="77777777" w:rsidR="006D1D56" w:rsidRPr="00A54C16" w:rsidRDefault="006D1D56" w:rsidP="006D1D56">
            <w:pPr>
              <w:numPr>
                <w:ilvl w:val="1"/>
                <w:numId w:val="1"/>
              </w:numPr>
              <w:rPr>
                <w:rFonts w:ascii="Arial" w:hAnsi="Arial" w:cs="Arial"/>
                <w:sz w:val="22"/>
                <w:szCs w:val="22"/>
              </w:rPr>
            </w:pPr>
            <w:r w:rsidRPr="00A54C16">
              <w:rPr>
                <w:rFonts w:ascii="Arial" w:hAnsi="Arial" w:cs="Arial"/>
                <w:sz w:val="22"/>
                <w:szCs w:val="22"/>
              </w:rPr>
              <w:t>Bankas, banko kodas</w:t>
            </w:r>
          </w:p>
        </w:tc>
        <w:tc>
          <w:tcPr>
            <w:tcW w:w="2629" w:type="pct"/>
          </w:tcPr>
          <w:p w14:paraId="3F636DBD" w14:textId="20CFF611" w:rsidR="006D1D56" w:rsidRPr="00A54C16" w:rsidRDefault="006D1D56" w:rsidP="006D1D56">
            <w:pPr>
              <w:ind w:left="167"/>
              <w:rPr>
                <w:rFonts w:ascii="Arial" w:hAnsi="Arial" w:cs="Arial"/>
                <w:sz w:val="22"/>
                <w:szCs w:val="22"/>
              </w:rPr>
            </w:pPr>
          </w:p>
        </w:tc>
      </w:tr>
      <w:tr w:rsidR="006D1D56" w:rsidRPr="00A54C16" w14:paraId="3AED516C" w14:textId="77777777" w:rsidTr="42FFE54D">
        <w:tc>
          <w:tcPr>
            <w:tcW w:w="2371" w:type="pct"/>
          </w:tcPr>
          <w:p w14:paraId="14D614CC" w14:textId="77777777" w:rsidR="006D1D56" w:rsidRPr="00A54C16" w:rsidRDefault="006D1D56" w:rsidP="006D1D56">
            <w:pPr>
              <w:numPr>
                <w:ilvl w:val="1"/>
                <w:numId w:val="1"/>
              </w:numPr>
              <w:rPr>
                <w:rFonts w:ascii="Arial" w:hAnsi="Arial" w:cs="Arial"/>
                <w:sz w:val="22"/>
                <w:szCs w:val="22"/>
              </w:rPr>
            </w:pPr>
            <w:bookmarkStart w:id="3" w:name="_Ref294603514"/>
            <w:r w:rsidRPr="00A54C16">
              <w:rPr>
                <w:rFonts w:ascii="Arial" w:hAnsi="Arial" w:cs="Arial"/>
                <w:sz w:val="22"/>
                <w:szCs w:val="22"/>
              </w:rPr>
              <w:t>Telefonas</w:t>
            </w:r>
            <w:bookmarkEnd w:id="3"/>
          </w:p>
        </w:tc>
        <w:tc>
          <w:tcPr>
            <w:tcW w:w="2629" w:type="pct"/>
          </w:tcPr>
          <w:p w14:paraId="73E8896F" w14:textId="651FACB6" w:rsidR="006D1D56" w:rsidRPr="00A54C16" w:rsidRDefault="006D1D56" w:rsidP="006D1D56">
            <w:pPr>
              <w:ind w:left="167"/>
              <w:rPr>
                <w:rFonts w:ascii="Arial" w:hAnsi="Arial" w:cs="Arial"/>
                <w:sz w:val="22"/>
                <w:szCs w:val="22"/>
              </w:rPr>
            </w:pPr>
          </w:p>
        </w:tc>
      </w:tr>
      <w:tr w:rsidR="006D1D56" w:rsidRPr="00A54C16" w14:paraId="51064D6C" w14:textId="77777777" w:rsidTr="42FFE54D">
        <w:tc>
          <w:tcPr>
            <w:tcW w:w="2371" w:type="pct"/>
          </w:tcPr>
          <w:p w14:paraId="3D597DDE" w14:textId="77777777" w:rsidR="006D1D56" w:rsidRPr="00A54C16" w:rsidRDefault="006D1D56" w:rsidP="006D1D56">
            <w:pPr>
              <w:numPr>
                <w:ilvl w:val="1"/>
                <w:numId w:val="1"/>
              </w:numPr>
              <w:rPr>
                <w:rFonts w:ascii="Arial" w:hAnsi="Arial" w:cs="Arial"/>
                <w:sz w:val="22"/>
                <w:szCs w:val="22"/>
              </w:rPr>
            </w:pPr>
            <w:r w:rsidRPr="00A54C16">
              <w:rPr>
                <w:rFonts w:ascii="Arial" w:hAnsi="Arial" w:cs="Arial"/>
                <w:sz w:val="22"/>
                <w:szCs w:val="22"/>
              </w:rPr>
              <w:t>Faksas</w:t>
            </w:r>
          </w:p>
        </w:tc>
        <w:tc>
          <w:tcPr>
            <w:tcW w:w="2629" w:type="pct"/>
          </w:tcPr>
          <w:p w14:paraId="2D3E7B20" w14:textId="0B31A759" w:rsidR="006D1D56" w:rsidRPr="00A54C16" w:rsidRDefault="006D1D56" w:rsidP="006D1D56">
            <w:pPr>
              <w:ind w:left="167"/>
              <w:rPr>
                <w:rFonts w:ascii="Arial" w:hAnsi="Arial" w:cs="Arial"/>
                <w:sz w:val="22"/>
                <w:szCs w:val="22"/>
              </w:rPr>
            </w:pPr>
          </w:p>
        </w:tc>
      </w:tr>
      <w:tr w:rsidR="006D1D56" w:rsidRPr="00A54C16" w14:paraId="595966F0" w14:textId="77777777" w:rsidTr="42FFE54D">
        <w:tc>
          <w:tcPr>
            <w:tcW w:w="2371" w:type="pct"/>
          </w:tcPr>
          <w:p w14:paraId="79D4F70E" w14:textId="77777777" w:rsidR="006D1D56" w:rsidRPr="00A54C16" w:rsidRDefault="006D1D56" w:rsidP="006D1D56">
            <w:pPr>
              <w:numPr>
                <w:ilvl w:val="1"/>
                <w:numId w:val="1"/>
              </w:numPr>
              <w:rPr>
                <w:rFonts w:ascii="Arial" w:hAnsi="Arial" w:cs="Arial"/>
                <w:sz w:val="22"/>
                <w:szCs w:val="22"/>
              </w:rPr>
            </w:pPr>
            <w:r w:rsidRPr="00A54C16">
              <w:rPr>
                <w:rFonts w:ascii="Arial" w:hAnsi="Arial" w:cs="Arial"/>
                <w:sz w:val="22"/>
                <w:szCs w:val="22"/>
              </w:rPr>
              <w:t>El. paštas</w:t>
            </w:r>
          </w:p>
        </w:tc>
        <w:tc>
          <w:tcPr>
            <w:tcW w:w="2629" w:type="pct"/>
          </w:tcPr>
          <w:p w14:paraId="7A16D795" w14:textId="0AEDC406" w:rsidR="006D1D56" w:rsidRPr="00A54C16" w:rsidRDefault="006D1D56" w:rsidP="006D1D56">
            <w:pPr>
              <w:ind w:left="167"/>
              <w:rPr>
                <w:rFonts w:ascii="Arial" w:hAnsi="Arial" w:cs="Arial"/>
                <w:sz w:val="22"/>
                <w:szCs w:val="22"/>
              </w:rPr>
            </w:pPr>
          </w:p>
        </w:tc>
      </w:tr>
      <w:tr w:rsidR="006D1D56" w:rsidRPr="00A54C16" w14:paraId="2FD92371" w14:textId="77777777" w:rsidTr="42FFE54D">
        <w:tc>
          <w:tcPr>
            <w:tcW w:w="2371" w:type="pct"/>
          </w:tcPr>
          <w:p w14:paraId="55CEF01C" w14:textId="77777777" w:rsidR="006D1D56" w:rsidRPr="00A54C16" w:rsidRDefault="006D1D56" w:rsidP="006D1D56">
            <w:pPr>
              <w:numPr>
                <w:ilvl w:val="1"/>
                <w:numId w:val="1"/>
              </w:numPr>
              <w:rPr>
                <w:rFonts w:ascii="Arial" w:hAnsi="Arial" w:cs="Arial"/>
                <w:sz w:val="22"/>
                <w:szCs w:val="22"/>
              </w:rPr>
            </w:pPr>
            <w:r w:rsidRPr="00A54C16">
              <w:rPr>
                <w:rFonts w:ascii="Arial" w:hAnsi="Arial" w:cs="Arial"/>
                <w:sz w:val="22"/>
                <w:szCs w:val="22"/>
              </w:rPr>
              <w:t>Atstovas</w:t>
            </w:r>
          </w:p>
        </w:tc>
        <w:tc>
          <w:tcPr>
            <w:tcW w:w="2629" w:type="pct"/>
          </w:tcPr>
          <w:p w14:paraId="7EDE43BA" w14:textId="5E85C09E" w:rsidR="006D1D56" w:rsidRPr="00A54C16" w:rsidRDefault="006D1D56" w:rsidP="006D1D56">
            <w:pPr>
              <w:ind w:left="167"/>
              <w:rPr>
                <w:rFonts w:ascii="Arial" w:hAnsi="Arial" w:cs="Arial"/>
                <w:sz w:val="22"/>
                <w:szCs w:val="22"/>
              </w:rPr>
            </w:pPr>
          </w:p>
        </w:tc>
      </w:tr>
      <w:tr w:rsidR="006D1D56" w:rsidRPr="00A54C16" w14:paraId="00C5930C" w14:textId="77777777" w:rsidTr="42FFE54D">
        <w:tc>
          <w:tcPr>
            <w:tcW w:w="2371" w:type="pct"/>
          </w:tcPr>
          <w:p w14:paraId="38317D0B" w14:textId="77777777" w:rsidR="006D1D56" w:rsidRPr="00A54C16" w:rsidRDefault="006D1D56" w:rsidP="006D1D56">
            <w:pPr>
              <w:numPr>
                <w:ilvl w:val="1"/>
                <w:numId w:val="1"/>
              </w:numPr>
              <w:rPr>
                <w:rFonts w:ascii="Arial" w:hAnsi="Arial" w:cs="Arial"/>
                <w:sz w:val="22"/>
                <w:szCs w:val="22"/>
              </w:rPr>
            </w:pPr>
            <w:r w:rsidRPr="00A54C16">
              <w:rPr>
                <w:rFonts w:ascii="Arial" w:hAnsi="Arial" w:cs="Arial"/>
                <w:sz w:val="22"/>
                <w:szCs w:val="22"/>
              </w:rPr>
              <w:t>Atstovavimo pagrindas</w:t>
            </w:r>
          </w:p>
        </w:tc>
        <w:tc>
          <w:tcPr>
            <w:tcW w:w="2629" w:type="pct"/>
          </w:tcPr>
          <w:p w14:paraId="5D96E46A" w14:textId="4C3B4E35" w:rsidR="006D1D56" w:rsidRPr="00A54C16" w:rsidRDefault="006D1D56" w:rsidP="006D1D56">
            <w:pPr>
              <w:ind w:left="167"/>
              <w:rPr>
                <w:rFonts w:ascii="Arial" w:hAnsi="Arial" w:cs="Arial"/>
                <w:sz w:val="22"/>
                <w:szCs w:val="22"/>
              </w:rPr>
            </w:pPr>
          </w:p>
        </w:tc>
      </w:tr>
      <w:tr w:rsidR="00806B80" w:rsidRPr="00A54C16" w14:paraId="1AA51B20" w14:textId="77777777" w:rsidTr="42FFE54D">
        <w:tc>
          <w:tcPr>
            <w:tcW w:w="5000" w:type="pct"/>
            <w:gridSpan w:val="2"/>
          </w:tcPr>
          <w:p w14:paraId="5E34621F" w14:textId="77777777" w:rsidR="00806B80" w:rsidRPr="00A54C16" w:rsidRDefault="00806B80" w:rsidP="00806B80">
            <w:pPr>
              <w:ind w:left="167"/>
              <w:rPr>
                <w:rFonts w:ascii="Arial" w:hAnsi="Arial" w:cs="Arial"/>
                <w:sz w:val="22"/>
                <w:szCs w:val="22"/>
              </w:rPr>
            </w:pPr>
          </w:p>
        </w:tc>
      </w:tr>
      <w:tr w:rsidR="00806B80" w:rsidRPr="00A54C16" w14:paraId="3EB8434A" w14:textId="77777777" w:rsidTr="42FFE54D">
        <w:tc>
          <w:tcPr>
            <w:tcW w:w="5000" w:type="pct"/>
            <w:gridSpan w:val="2"/>
          </w:tcPr>
          <w:p w14:paraId="68667C37" w14:textId="6260DB04" w:rsidR="00806B80" w:rsidRPr="00A54C16" w:rsidRDefault="00806B80" w:rsidP="00A60EA9">
            <w:pPr>
              <w:numPr>
                <w:ilvl w:val="0"/>
                <w:numId w:val="1"/>
              </w:numPr>
              <w:rPr>
                <w:rFonts w:ascii="Arial" w:hAnsi="Arial" w:cs="Arial"/>
                <w:sz w:val="22"/>
                <w:szCs w:val="22"/>
              </w:rPr>
            </w:pPr>
            <w:r w:rsidRPr="00A54C16">
              <w:rPr>
                <w:rFonts w:ascii="Arial" w:hAnsi="Arial" w:cs="Arial"/>
                <w:b/>
                <w:sz w:val="22"/>
                <w:szCs w:val="22"/>
              </w:rPr>
              <w:t>SUTARTIES OBJEKTAS</w:t>
            </w:r>
          </w:p>
        </w:tc>
      </w:tr>
      <w:tr w:rsidR="00806B80" w:rsidRPr="00A54C16" w14:paraId="041FE5B5" w14:textId="77777777" w:rsidTr="42FFE54D">
        <w:tc>
          <w:tcPr>
            <w:tcW w:w="2371" w:type="pct"/>
          </w:tcPr>
          <w:p w14:paraId="61DD0434" w14:textId="045B2DE2" w:rsidR="00806B80" w:rsidRPr="00A54C16" w:rsidRDefault="00806B80" w:rsidP="00806B80">
            <w:pPr>
              <w:numPr>
                <w:ilvl w:val="1"/>
                <w:numId w:val="1"/>
              </w:numPr>
              <w:rPr>
                <w:rFonts w:ascii="Arial" w:hAnsi="Arial" w:cs="Arial"/>
                <w:sz w:val="22"/>
                <w:szCs w:val="22"/>
              </w:rPr>
            </w:pPr>
            <w:r w:rsidRPr="00A54C16">
              <w:rPr>
                <w:rFonts w:ascii="Arial" w:hAnsi="Arial" w:cs="Arial"/>
                <w:sz w:val="22"/>
                <w:szCs w:val="22"/>
              </w:rPr>
              <w:t>Objektas</w:t>
            </w:r>
          </w:p>
        </w:tc>
        <w:tc>
          <w:tcPr>
            <w:tcW w:w="2629" w:type="pct"/>
          </w:tcPr>
          <w:p w14:paraId="76F73101" w14:textId="26BB7761" w:rsidR="005746F1" w:rsidRPr="008B534C" w:rsidRDefault="002E2C8D" w:rsidP="008B534C">
            <w:pPr>
              <w:tabs>
                <w:tab w:val="left" w:pos="709"/>
              </w:tabs>
              <w:jc w:val="both"/>
              <w:rPr>
                <w:rFonts w:ascii="Arial" w:hAnsi="Arial" w:cs="Arial"/>
                <w:sz w:val="22"/>
                <w:szCs w:val="22"/>
              </w:rPr>
            </w:pPr>
            <w:r w:rsidRPr="002E2C8D">
              <w:rPr>
                <w:rFonts w:ascii="Arial" w:hAnsi="Arial" w:cs="Arial"/>
                <w:sz w:val="22"/>
                <w:szCs w:val="22"/>
              </w:rPr>
              <w:t>PRALAIDOS N. VILNIA - TURMANTAS (113+386) REMONTO PROJEKTAVIMAS IR STATINIO PROJEKTO VYKDYMO PRIEŽIŪROS PASLAUGOS</w:t>
            </w:r>
          </w:p>
        </w:tc>
      </w:tr>
      <w:tr w:rsidR="00806B80" w:rsidRPr="00A54C16" w14:paraId="3DD27BD1" w14:textId="77777777" w:rsidTr="42FFE54D">
        <w:tc>
          <w:tcPr>
            <w:tcW w:w="5000" w:type="pct"/>
            <w:gridSpan w:val="2"/>
          </w:tcPr>
          <w:p w14:paraId="36A6F359" w14:textId="77777777" w:rsidR="00806B80" w:rsidRPr="00A54C16" w:rsidRDefault="00806B80" w:rsidP="00806B80">
            <w:pPr>
              <w:rPr>
                <w:rFonts w:ascii="Arial" w:hAnsi="Arial" w:cs="Arial"/>
                <w:sz w:val="22"/>
                <w:szCs w:val="22"/>
              </w:rPr>
            </w:pPr>
          </w:p>
        </w:tc>
      </w:tr>
      <w:tr w:rsidR="00806B80" w:rsidRPr="00A54C16" w14:paraId="3EA90BDB" w14:textId="77777777" w:rsidTr="42FFE54D">
        <w:tc>
          <w:tcPr>
            <w:tcW w:w="5000" w:type="pct"/>
            <w:gridSpan w:val="2"/>
          </w:tcPr>
          <w:p w14:paraId="4EE4E81A" w14:textId="77777777" w:rsidR="00806B80" w:rsidRPr="00A54C16" w:rsidRDefault="00806B80" w:rsidP="00806B80">
            <w:pPr>
              <w:numPr>
                <w:ilvl w:val="0"/>
                <w:numId w:val="1"/>
              </w:numPr>
              <w:rPr>
                <w:rFonts w:ascii="Arial" w:hAnsi="Arial" w:cs="Arial"/>
                <w:b/>
                <w:sz w:val="22"/>
                <w:szCs w:val="22"/>
              </w:rPr>
            </w:pPr>
            <w:r w:rsidRPr="00A54C16">
              <w:rPr>
                <w:rFonts w:ascii="Arial" w:hAnsi="Arial" w:cs="Arial"/>
                <w:b/>
                <w:sz w:val="22"/>
                <w:szCs w:val="22"/>
              </w:rPr>
              <w:t>STATINIO DUOMENYS</w:t>
            </w:r>
          </w:p>
        </w:tc>
      </w:tr>
      <w:tr w:rsidR="00806B80" w:rsidRPr="00A54C16" w14:paraId="5385848B" w14:textId="77777777" w:rsidTr="42FFE54D">
        <w:tc>
          <w:tcPr>
            <w:tcW w:w="2371" w:type="pct"/>
          </w:tcPr>
          <w:p w14:paraId="7638A54D" w14:textId="77777777" w:rsidR="00806B80" w:rsidRPr="00A54C16" w:rsidRDefault="00806B80" w:rsidP="00806B80">
            <w:pPr>
              <w:numPr>
                <w:ilvl w:val="1"/>
                <w:numId w:val="1"/>
              </w:numPr>
              <w:rPr>
                <w:rFonts w:ascii="Arial" w:hAnsi="Arial" w:cs="Arial"/>
                <w:sz w:val="22"/>
                <w:szCs w:val="22"/>
              </w:rPr>
            </w:pPr>
            <w:r w:rsidRPr="00A54C16">
              <w:rPr>
                <w:rFonts w:ascii="Arial" w:hAnsi="Arial" w:cs="Arial"/>
                <w:sz w:val="22"/>
                <w:szCs w:val="22"/>
              </w:rPr>
              <w:t xml:space="preserve">Statinys </w:t>
            </w:r>
          </w:p>
        </w:tc>
        <w:tc>
          <w:tcPr>
            <w:tcW w:w="2629" w:type="pct"/>
          </w:tcPr>
          <w:p w14:paraId="762A6585" w14:textId="6042AD04" w:rsidR="00806B80" w:rsidRPr="007653C0" w:rsidRDefault="002E2C8D" w:rsidP="008B534C">
            <w:pPr>
              <w:jc w:val="both"/>
              <w:rPr>
                <w:rFonts w:ascii="Arial" w:hAnsi="Arial" w:cs="Arial"/>
                <w:i/>
                <w:sz w:val="22"/>
                <w:szCs w:val="22"/>
              </w:rPr>
            </w:pPr>
            <w:r w:rsidRPr="007653C0">
              <w:rPr>
                <w:rFonts w:ascii="Arial" w:hAnsi="Arial" w:cs="Arial"/>
                <w:sz w:val="22"/>
                <w:szCs w:val="22"/>
              </w:rPr>
              <w:t xml:space="preserve">PRALAIDA N. VILNIA - TURMANTAS (113+386) </w:t>
            </w:r>
          </w:p>
        </w:tc>
      </w:tr>
      <w:tr w:rsidR="00806B80" w:rsidRPr="00A54C16" w14:paraId="5DFDE217" w14:textId="77777777" w:rsidTr="42FFE54D">
        <w:tc>
          <w:tcPr>
            <w:tcW w:w="2371" w:type="pct"/>
          </w:tcPr>
          <w:p w14:paraId="443AB19F" w14:textId="77777777" w:rsidR="00806B80" w:rsidRPr="00A54C16" w:rsidRDefault="00806B80" w:rsidP="00806B80">
            <w:pPr>
              <w:numPr>
                <w:ilvl w:val="1"/>
                <w:numId w:val="1"/>
              </w:numPr>
              <w:rPr>
                <w:rFonts w:ascii="Arial" w:hAnsi="Arial" w:cs="Arial"/>
                <w:sz w:val="22"/>
                <w:szCs w:val="22"/>
              </w:rPr>
            </w:pPr>
            <w:bookmarkStart w:id="4" w:name="_Ref343585405"/>
            <w:r w:rsidRPr="00A54C16">
              <w:rPr>
                <w:rFonts w:ascii="Arial" w:hAnsi="Arial" w:cs="Arial"/>
                <w:sz w:val="22"/>
                <w:szCs w:val="22"/>
              </w:rPr>
              <w:t>Žemės sklypo (-ų) unikalus (-ūs) Nr.</w:t>
            </w:r>
            <w:bookmarkEnd w:id="4"/>
          </w:p>
        </w:tc>
        <w:tc>
          <w:tcPr>
            <w:tcW w:w="2629" w:type="pct"/>
          </w:tcPr>
          <w:p w14:paraId="1ABCF489" w14:textId="1F56D019" w:rsidR="00806B80" w:rsidRPr="007653C0" w:rsidRDefault="007653C0" w:rsidP="007653C0">
            <w:pPr>
              <w:rPr>
                <w:rFonts w:ascii="Arial" w:hAnsi="Arial" w:cs="Arial"/>
                <w:sz w:val="22"/>
                <w:szCs w:val="22"/>
                <w:lang w:val="en-US" w:eastAsia="en-US"/>
              </w:rPr>
            </w:pPr>
            <w:r w:rsidRPr="007653C0">
              <w:rPr>
                <w:rFonts w:ascii="Arial" w:hAnsi="Arial" w:cs="Arial"/>
                <w:sz w:val="22"/>
                <w:szCs w:val="22"/>
                <w:lang w:val="en-US" w:eastAsia="en-US"/>
              </w:rPr>
              <w:t>4400-1060-3224</w:t>
            </w:r>
          </w:p>
        </w:tc>
      </w:tr>
      <w:tr w:rsidR="00806B80" w:rsidRPr="00A54C16" w14:paraId="74CCB79C" w14:textId="77777777" w:rsidTr="42FFE54D">
        <w:tc>
          <w:tcPr>
            <w:tcW w:w="2371" w:type="pct"/>
          </w:tcPr>
          <w:p w14:paraId="6FD780A4" w14:textId="77777777" w:rsidR="00806B80" w:rsidRPr="00A54C16" w:rsidRDefault="00806B80" w:rsidP="00806B80">
            <w:pPr>
              <w:numPr>
                <w:ilvl w:val="1"/>
                <w:numId w:val="1"/>
              </w:numPr>
              <w:rPr>
                <w:rFonts w:ascii="Arial" w:hAnsi="Arial" w:cs="Arial"/>
                <w:sz w:val="22"/>
                <w:szCs w:val="22"/>
              </w:rPr>
            </w:pPr>
            <w:bookmarkStart w:id="5" w:name="_Ref343503923"/>
            <w:r w:rsidRPr="00A54C16">
              <w:rPr>
                <w:rFonts w:ascii="Arial" w:hAnsi="Arial" w:cs="Arial"/>
                <w:sz w:val="22"/>
                <w:szCs w:val="22"/>
              </w:rPr>
              <w:t>Žemės sklypo (-ų) kadastro Nr.</w:t>
            </w:r>
            <w:bookmarkEnd w:id="5"/>
          </w:p>
        </w:tc>
        <w:tc>
          <w:tcPr>
            <w:tcW w:w="2629" w:type="pct"/>
          </w:tcPr>
          <w:p w14:paraId="396F102F" w14:textId="07602EC3" w:rsidR="00806B80" w:rsidRPr="007653C0" w:rsidRDefault="00860388" w:rsidP="00860388">
            <w:pPr>
              <w:rPr>
                <w:rFonts w:ascii="Arial" w:hAnsi="Arial" w:cs="Arial"/>
                <w:sz w:val="22"/>
                <w:szCs w:val="22"/>
                <w:lang w:val="en-US" w:eastAsia="en-US"/>
              </w:rPr>
            </w:pPr>
            <w:r w:rsidRPr="00860388">
              <w:rPr>
                <w:rFonts w:ascii="Arial" w:hAnsi="Arial" w:cs="Arial"/>
                <w:sz w:val="22"/>
                <w:szCs w:val="22"/>
                <w:lang w:val="en-US" w:eastAsia="en-US"/>
              </w:rPr>
              <w:t>4534/8001:2</w:t>
            </w:r>
          </w:p>
        </w:tc>
      </w:tr>
      <w:tr w:rsidR="00806B80" w:rsidRPr="00A54C16" w14:paraId="3A9C3ED1" w14:textId="77777777" w:rsidTr="42FFE54D">
        <w:tc>
          <w:tcPr>
            <w:tcW w:w="5000" w:type="pct"/>
            <w:gridSpan w:val="2"/>
          </w:tcPr>
          <w:p w14:paraId="6CACC206" w14:textId="77777777" w:rsidR="00806B80" w:rsidRPr="007653C0" w:rsidRDefault="00806B80" w:rsidP="00806B80">
            <w:pPr>
              <w:rPr>
                <w:rFonts w:ascii="Arial" w:hAnsi="Arial" w:cs="Arial"/>
                <w:sz w:val="22"/>
                <w:szCs w:val="22"/>
              </w:rPr>
            </w:pPr>
          </w:p>
        </w:tc>
      </w:tr>
      <w:tr w:rsidR="00806B80" w:rsidRPr="00A54C16" w14:paraId="25AC24AD" w14:textId="77777777" w:rsidTr="42FFE54D">
        <w:tc>
          <w:tcPr>
            <w:tcW w:w="5000" w:type="pct"/>
            <w:gridSpan w:val="2"/>
          </w:tcPr>
          <w:p w14:paraId="17229B4A" w14:textId="244FD186" w:rsidR="00806B80" w:rsidRPr="00A54C16" w:rsidRDefault="00806B80" w:rsidP="00A60EA9">
            <w:pPr>
              <w:numPr>
                <w:ilvl w:val="0"/>
                <w:numId w:val="1"/>
              </w:numPr>
              <w:rPr>
                <w:rFonts w:ascii="Arial" w:hAnsi="Arial" w:cs="Arial"/>
                <w:b/>
                <w:sz w:val="22"/>
                <w:szCs w:val="22"/>
              </w:rPr>
            </w:pPr>
            <w:r w:rsidRPr="00A54C16">
              <w:rPr>
                <w:rFonts w:ascii="Arial" w:hAnsi="Arial" w:cs="Arial"/>
                <w:b/>
                <w:sz w:val="22"/>
                <w:szCs w:val="22"/>
              </w:rPr>
              <w:t>PASLAUGŲ KAINA IR KITI MOKĖJIMAI</w:t>
            </w:r>
          </w:p>
        </w:tc>
      </w:tr>
      <w:tr w:rsidR="00806B80" w:rsidRPr="00A54C16" w14:paraId="2F30E904" w14:textId="77777777" w:rsidTr="42FFE54D">
        <w:tc>
          <w:tcPr>
            <w:tcW w:w="2371" w:type="pct"/>
          </w:tcPr>
          <w:p w14:paraId="5807BC90" w14:textId="3EA849FB" w:rsidR="00806B80" w:rsidRPr="00A54C16" w:rsidRDefault="00806B80" w:rsidP="00A60EA9">
            <w:pPr>
              <w:numPr>
                <w:ilvl w:val="1"/>
                <w:numId w:val="1"/>
              </w:numPr>
              <w:rPr>
                <w:rFonts w:ascii="Arial" w:hAnsi="Arial" w:cs="Arial"/>
                <w:sz w:val="22"/>
                <w:szCs w:val="22"/>
              </w:rPr>
            </w:pPr>
            <w:bookmarkStart w:id="6" w:name="_Ref343543389"/>
            <w:r w:rsidRPr="00A54C16">
              <w:rPr>
                <w:rFonts w:ascii="Arial" w:hAnsi="Arial" w:cs="Arial"/>
                <w:sz w:val="22"/>
                <w:szCs w:val="22"/>
              </w:rPr>
              <w:t>Kaina</w:t>
            </w:r>
            <w:bookmarkEnd w:id="6"/>
          </w:p>
        </w:tc>
        <w:tc>
          <w:tcPr>
            <w:tcW w:w="2629" w:type="pct"/>
          </w:tcPr>
          <w:p w14:paraId="681ED95F" w14:textId="4D73EFDA" w:rsidR="00B6797E" w:rsidRPr="0040400C" w:rsidRDefault="00B6797E" w:rsidP="00313FE7">
            <w:pPr>
              <w:pStyle w:val="paragraph"/>
              <w:spacing w:before="0" w:beforeAutospacing="0" w:after="0" w:afterAutospacing="0"/>
              <w:jc w:val="both"/>
              <w:textAlignment w:val="baseline"/>
              <w:rPr>
                <w:rFonts w:asciiTheme="minorBidi" w:hAnsiTheme="minorBidi" w:cstheme="minorBidi"/>
                <w:sz w:val="22"/>
                <w:szCs w:val="22"/>
              </w:rPr>
            </w:pPr>
            <w:r w:rsidRPr="0040400C">
              <w:rPr>
                <w:rStyle w:val="normaltextrun"/>
                <w:rFonts w:asciiTheme="minorBidi" w:hAnsiTheme="minorBidi" w:cstheme="minorBidi"/>
                <w:sz w:val="22"/>
                <w:szCs w:val="22"/>
              </w:rPr>
              <w:t xml:space="preserve">Bendra Sutarties kaina, neįskaitant PVM, yra </w:t>
            </w:r>
            <w:r w:rsidR="00F33361" w:rsidRPr="00F33361">
              <w:rPr>
                <w:rStyle w:val="normaltextrun"/>
                <w:rFonts w:asciiTheme="minorBidi" w:hAnsiTheme="minorBidi" w:cstheme="minorBidi"/>
                <w:sz w:val="22"/>
                <w:szCs w:val="22"/>
              </w:rPr>
              <w:t>1</w:t>
            </w:r>
            <w:r w:rsidR="00F33361">
              <w:rPr>
                <w:rStyle w:val="normaltextrun"/>
                <w:rFonts w:asciiTheme="minorBidi" w:hAnsiTheme="minorBidi" w:cstheme="minorBidi"/>
                <w:sz w:val="22"/>
                <w:szCs w:val="22"/>
              </w:rPr>
              <w:t xml:space="preserve">4 200,00 </w:t>
            </w:r>
            <w:r w:rsidRPr="0040400C">
              <w:rPr>
                <w:rStyle w:val="normaltextrun"/>
                <w:rFonts w:asciiTheme="minorBidi" w:hAnsiTheme="minorBidi" w:cstheme="minorBidi"/>
                <w:sz w:val="22"/>
                <w:szCs w:val="22"/>
              </w:rPr>
              <w:t>Eur (</w:t>
            </w:r>
            <w:r w:rsidR="00F33361">
              <w:rPr>
                <w:rStyle w:val="normaltextrun"/>
                <w:rFonts w:asciiTheme="minorBidi" w:hAnsiTheme="minorBidi" w:cstheme="minorBidi"/>
                <w:sz w:val="22"/>
                <w:szCs w:val="22"/>
              </w:rPr>
              <w:t>keturiolika tūkstančių du šimtai eurų, 00 ct</w:t>
            </w:r>
            <w:r w:rsidRPr="0040400C">
              <w:rPr>
                <w:rStyle w:val="normaltextrun"/>
                <w:rFonts w:asciiTheme="minorBidi" w:hAnsiTheme="minorBidi" w:cstheme="minorBidi"/>
                <w:sz w:val="22"/>
                <w:szCs w:val="22"/>
              </w:rPr>
              <w:t xml:space="preserve">), įskaitant PVM, yra </w:t>
            </w:r>
            <w:r w:rsidR="00F33361">
              <w:rPr>
                <w:rStyle w:val="normaltextrun"/>
                <w:rFonts w:asciiTheme="minorBidi" w:hAnsiTheme="minorBidi" w:cstheme="minorBidi"/>
                <w:sz w:val="22"/>
                <w:szCs w:val="22"/>
              </w:rPr>
              <w:t>17 182,00</w:t>
            </w:r>
            <w:r w:rsidRPr="0040400C">
              <w:rPr>
                <w:rStyle w:val="normaltextrun"/>
                <w:rFonts w:asciiTheme="minorBidi" w:hAnsiTheme="minorBidi" w:cstheme="minorBidi"/>
                <w:sz w:val="22"/>
                <w:szCs w:val="22"/>
              </w:rPr>
              <w:t xml:space="preserve"> Eur (</w:t>
            </w:r>
            <w:r w:rsidR="00F33361">
              <w:rPr>
                <w:rStyle w:val="normaltextrun"/>
                <w:rFonts w:asciiTheme="minorBidi" w:hAnsiTheme="minorBidi" w:cstheme="minorBidi"/>
                <w:sz w:val="22"/>
                <w:szCs w:val="22"/>
              </w:rPr>
              <w:t>septyniolika tūkstančių šimtas aštuoniasdešimt du eurai, 00 ct</w:t>
            </w:r>
            <w:r w:rsidRPr="0040400C">
              <w:rPr>
                <w:rStyle w:val="normaltextrun"/>
                <w:rFonts w:asciiTheme="minorBidi" w:hAnsiTheme="minorBidi" w:cstheme="minorBidi"/>
                <w:sz w:val="22"/>
                <w:szCs w:val="22"/>
              </w:rPr>
              <w:t xml:space="preserve">), 21 proc. PVM yra </w:t>
            </w:r>
            <w:r w:rsidR="00F33361">
              <w:rPr>
                <w:rStyle w:val="normaltextrun"/>
                <w:rFonts w:asciiTheme="minorBidi" w:hAnsiTheme="minorBidi" w:cstheme="minorBidi"/>
                <w:sz w:val="22"/>
                <w:szCs w:val="22"/>
              </w:rPr>
              <w:t>2982,00</w:t>
            </w:r>
            <w:r w:rsidRPr="0040400C">
              <w:rPr>
                <w:rStyle w:val="normaltextrun"/>
                <w:rFonts w:asciiTheme="minorBidi" w:hAnsiTheme="minorBidi" w:cstheme="minorBidi"/>
                <w:sz w:val="22"/>
                <w:szCs w:val="22"/>
              </w:rPr>
              <w:t xml:space="preserve"> Eur (</w:t>
            </w:r>
            <w:r w:rsidR="00F33361">
              <w:rPr>
                <w:rStyle w:val="normaltextrun"/>
                <w:rFonts w:asciiTheme="minorBidi" w:hAnsiTheme="minorBidi" w:cstheme="minorBidi"/>
                <w:sz w:val="22"/>
                <w:szCs w:val="22"/>
              </w:rPr>
              <w:t>du tūkstančiai devyni šimtai aštuoniasdešimt du eurai, 00 ct</w:t>
            </w:r>
            <w:r w:rsidRPr="0040400C">
              <w:rPr>
                <w:rStyle w:val="normaltextrun"/>
                <w:rFonts w:asciiTheme="minorBidi" w:hAnsiTheme="minorBidi" w:cstheme="minorBidi"/>
                <w:sz w:val="22"/>
                <w:szCs w:val="22"/>
              </w:rPr>
              <w:t>), iš jos:</w:t>
            </w:r>
            <w:r w:rsidRPr="0040400C">
              <w:rPr>
                <w:rStyle w:val="eop"/>
                <w:rFonts w:asciiTheme="minorBidi" w:hAnsiTheme="minorBidi" w:cstheme="minorBidi"/>
                <w:sz w:val="22"/>
                <w:szCs w:val="22"/>
              </w:rPr>
              <w:t> </w:t>
            </w:r>
          </w:p>
          <w:p w14:paraId="0285F5EB" w14:textId="6E749D35" w:rsidR="00B6797E" w:rsidRPr="0040400C" w:rsidRDefault="00B6797E" w:rsidP="0040400C">
            <w:pPr>
              <w:pStyle w:val="paragraph"/>
              <w:numPr>
                <w:ilvl w:val="0"/>
                <w:numId w:val="28"/>
              </w:numPr>
              <w:spacing w:before="0" w:beforeAutospacing="0" w:after="0" w:afterAutospacing="0"/>
              <w:ind w:left="135" w:firstLine="0"/>
              <w:jc w:val="both"/>
              <w:textAlignment w:val="baseline"/>
              <w:rPr>
                <w:rFonts w:asciiTheme="minorBidi" w:hAnsiTheme="minorBidi" w:cstheme="minorBidi"/>
                <w:sz w:val="22"/>
                <w:szCs w:val="22"/>
              </w:rPr>
            </w:pPr>
            <w:r w:rsidRPr="0040400C">
              <w:rPr>
                <w:rStyle w:val="normaltextrun"/>
                <w:rFonts w:asciiTheme="minorBidi" w:hAnsiTheme="minorBidi" w:cstheme="minorBidi"/>
                <w:sz w:val="22"/>
                <w:szCs w:val="22"/>
              </w:rPr>
              <w:lastRenderedPageBreak/>
              <w:t xml:space="preserve">I etapo kaina neįskaitant PVM yra </w:t>
            </w:r>
            <w:r w:rsidR="00F33361">
              <w:rPr>
                <w:rStyle w:val="normaltextrun"/>
                <w:rFonts w:asciiTheme="minorBidi" w:hAnsiTheme="minorBidi" w:cstheme="minorBidi"/>
                <w:sz w:val="22"/>
                <w:szCs w:val="22"/>
              </w:rPr>
              <w:t xml:space="preserve">13 700,00 </w:t>
            </w:r>
            <w:r w:rsidRPr="0040400C">
              <w:rPr>
                <w:rStyle w:val="normaltextrun"/>
                <w:rFonts w:asciiTheme="minorBidi" w:hAnsiTheme="minorBidi" w:cstheme="minorBidi"/>
                <w:sz w:val="22"/>
                <w:szCs w:val="22"/>
              </w:rPr>
              <w:t>Eur (</w:t>
            </w:r>
            <w:r w:rsidR="00F33361">
              <w:rPr>
                <w:rStyle w:val="normaltextrun"/>
                <w:rFonts w:asciiTheme="minorBidi" w:hAnsiTheme="minorBidi" w:cstheme="minorBidi"/>
                <w:i/>
                <w:iCs/>
                <w:sz w:val="22"/>
                <w:szCs w:val="22"/>
              </w:rPr>
              <w:t>trylika tūkstančių septyni šimtai eurų, 00 ct</w:t>
            </w:r>
            <w:r w:rsidR="00CC423C">
              <w:rPr>
                <w:rStyle w:val="normaltextrun"/>
                <w:rFonts w:asciiTheme="minorBidi" w:hAnsiTheme="minorBidi" w:cstheme="minorBidi"/>
                <w:i/>
                <w:iCs/>
                <w:sz w:val="22"/>
                <w:szCs w:val="22"/>
              </w:rPr>
              <w:t>)</w:t>
            </w:r>
            <w:r w:rsidR="00CC423C">
              <w:rPr>
                <w:rStyle w:val="normaltextrun"/>
                <w:rFonts w:asciiTheme="minorBidi" w:hAnsiTheme="minorBidi" w:cstheme="minorBidi"/>
                <w:i/>
                <w:iCs/>
              </w:rPr>
              <w:t>;</w:t>
            </w:r>
          </w:p>
          <w:p w14:paraId="3BD9D799" w14:textId="16CB7B90" w:rsidR="00B041A5" w:rsidRPr="005D0D07" w:rsidRDefault="00B6797E" w:rsidP="005D0D07">
            <w:pPr>
              <w:pStyle w:val="paragraph"/>
              <w:numPr>
                <w:ilvl w:val="0"/>
                <w:numId w:val="28"/>
              </w:numPr>
              <w:spacing w:before="0" w:beforeAutospacing="0" w:after="0" w:afterAutospacing="0"/>
              <w:ind w:left="135" w:firstLine="0"/>
              <w:jc w:val="both"/>
              <w:textAlignment w:val="baseline"/>
              <w:rPr>
                <w:rFonts w:asciiTheme="minorBidi" w:hAnsiTheme="minorBidi" w:cstheme="minorBidi"/>
                <w:sz w:val="22"/>
                <w:szCs w:val="22"/>
              </w:rPr>
            </w:pPr>
            <w:r w:rsidRPr="0040400C">
              <w:rPr>
                <w:rStyle w:val="normaltextrun"/>
                <w:rFonts w:asciiTheme="minorBidi" w:hAnsiTheme="minorBidi" w:cstheme="minorBidi"/>
                <w:sz w:val="22"/>
                <w:szCs w:val="22"/>
              </w:rPr>
              <w:t xml:space="preserve">II etapo kaina neįskaitant PVM yra </w:t>
            </w:r>
            <w:r w:rsidR="00F33361">
              <w:rPr>
                <w:rStyle w:val="normaltextrun"/>
                <w:rFonts w:asciiTheme="minorBidi" w:hAnsiTheme="minorBidi" w:cstheme="minorBidi"/>
                <w:sz w:val="22"/>
                <w:szCs w:val="22"/>
              </w:rPr>
              <w:t xml:space="preserve">500,00 </w:t>
            </w:r>
            <w:r w:rsidRPr="0040400C">
              <w:rPr>
                <w:rStyle w:val="normaltextrun"/>
                <w:rFonts w:asciiTheme="minorBidi" w:hAnsiTheme="minorBidi" w:cstheme="minorBidi"/>
                <w:sz w:val="22"/>
                <w:szCs w:val="22"/>
              </w:rPr>
              <w:t>Eur (</w:t>
            </w:r>
            <w:r w:rsidR="00F33361">
              <w:rPr>
                <w:rStyle w:val="normaltextrun"/>
                <w:rFonts w:asciiTheme="minorBidi" w:hAnsiTheme="minorBidi" w:cstheme="minorBidi"/>
                <w:i/>
                <w:iCs/>
                <w:sz w:val="22"/>
                <w:szCs w:val="22"/>
              </w:rPr>
              <w:t>penki šimtai eurų, 00 ct</w:t>
            </w:r>
            <w:r w:rsidRPr="0040400C">
              <w:rPr>
                <w:rStyle w:val="normaltextrun"/>
                <w:rFonts w:asciiTheme="minorBidi" w:hAnsiTheme="minorBidi" w:cstheme="minorBidi"/>
                <w:i/>
                <w:iCs/>
                <w:sz w:val="22"/>
                <w:szCs w:val="22"/>
              </w:rPr>
              <w:t>)</w:t>
            </w:r>
            <w:r w:rsidR="00CC423C">
              <w:rPr>
                <w:rStyle w:val="normaltextrun"/>
                <w:rFonts w:asciiTheme="minorBidi" w:hAnsiTheme="minorBidi" w:cstheme="minorBidi"/>
                <w:i/>
                <w:iCs/>
                <w:sz w:val="22"/>
                <w:szCs w:val="22"/>
              </w:rPr>
              <w:t>.</w:t>
            </w:r>
          </w:p>
        </w:tc>
      </w:tr>
      <w:tr w:rsidR="00806B80" w:rsidRPr="00A54C16" w14:paraId="4445998E" w14:textId="77777777" w:rsidTr="42FFE54D">
        <w:trPr>
          <w:trHeight w:val="1010"/>
        </w:trPr>
        <w:tc>
          <w:tcPr>
            <w:tcW w:w="2371" w:type="pct"/>
          </w:tcPr>
          <w:p w14:paraId="02680F88" w14:textId="77777777" w:rsidR="00806B80" w:rsidRPr="00A54C16" w:rsidRDefault="00806B80" w:rsidP="00A60EA9">
            <w:pPr>
              <w:numPr>
                <w:ilvl w:val="1"/>
                <w:numId w:val="1"/>
              </w:numPr>
              <w:rPr>
                <w:rFonts w:ascii="Arial" w:hAnsi="Arial" w:cs="Arial"/>
                <w:sz w:val="22"/>
                <w:szCs w:val="22"/>
              </w:rPr>
            </w:pPr>
            <w:bookmarkStart w:id="7" w:name="_Ref343543722"/>
            <w:r w:rsidRPr="00A54C16">
              <w:rPr>
                <w:rFonts w:ascii="Arial" w:hAnsi="Arial" w:cs="Arial"/>
                <w:sz w:val="22"/>
                <w:szCs w:val="22"/>
              </w:rPr>
              <w:lastRenderedPageBreak/>
              <w:t>Avansas</w:t>
            </w:r>
            <w:bookmarkEnd w:id="7"/>
          </w:p>
        </w:tc>
        <w:tc>
          <w:tcPr>
            <w:tcW w:w="2629" w:type="pct"/>
          </w:tcPr>
          <w:p w14:paraId="6D28760C" w14:textId="722129A2" w:rsidR="00693EDC" w:rsidRPr="00693EDC" w:rsidRDefault="00B76A36" w:rsidP="00693EDC">
            <w:pPr>
              <w:ind w:left="167"/>
              <w:rPr>
                <w:rFonts w:ascii="Arial" w:hAnsi="Arial" w:cs="Arial"/>
                <w:iCs/>
                <w:sz w:val="22"/>
                <w:szCs w:val="22"/>
              </w:rPr>
            </w:pPr>
            <w:r w:rsidRPr="00157958">
              <w:rPr>
                <w:rFonts w:ascii="Arial" w:hAnsi="Arial" w:cs="Arial"/>
                <w:iCs/>
                <w:sz w:val="22"/>
                <w:szCs w:val="22"/>
              </w:rPr>
              <w:t>Netaikoma</w:t>
            </w:r>
          </w:p>
        </w:tc>
      </w:tr>
      <w:tr w:rsidR="00806B80" w:rsidRPr="00A54C16" w14:paraId="2D8658B6" w14:textId="77777777" w:rsidTr="42FFE54D">
        <w:trPr>
          <w:trHeight w:val="461"/>
        </w:trPr>
        <w:tc>
          <w:tcPr>
            <w:tcW w:w="2371" w:type="pct"/>
          </w:tcPr>
          <w:p w14:paraId="3D20BC6B" w14:textId="77777777" w:rsidR="00806B80" w:rsidRPr="00CE261F" w:rsidRDefault="00806B80" w:rsidP="00A60EA9">
            <w:pPr>
              <w:numPr>
                <w:ilvl w:val="1"/>
                <w:numId w:val="1"/>
              </w:numPr>
              <w:rPr>
                <w:rFonts w:ascii="Arial" w:hAnsi="Arial" w:cs="Arial"/>
                <w:sz w:val="22"/>
                <w:szCs w:val="22"/>
              </w:rPr>
            </w:pPr>
            <w:r w:rsidRPr="00CE261F">
              <w:rPr>
                <w:rFonts w:ascii="Arial" w:hAnsi="Arial" w:cs="Arial"/>
                <w:sz w:val="22"/>
                <w:szCs w:val="22"/>
              </w:rPr>
              <w:t>Bauda</w:t>
            </w:r>
          </w:p>
        </w:tc>
        <w:tc>
          <w:tcPr>
            <w:tcW w:w="2629" w:type="pct"/>
          </w:tcPr>
          <w:p w14:paraId="2BE93AED" w14:textId="345D467B" w:rsidR="00806B80" w:rsidRPr="008953D9" w:rsidRDefault="00CA62DB" w:rsidP="00806B80">
            <w:pPr>
              <w:ind w:left="167"/>
              <w:rPr>
                <w:rFonts w:ascii="Arial" w:hAnsi="Arial" w:cs="Arial"/>
                <w:iCs/>
                <w:sz w:val="22"/>
                <w:szCs w:val="22"/>
              </w:rPr>
            </w:pPr>
            <w:r w:rsidRPr="00CE261F">
              <w:rPr>
                <w:rFonts w:ascii="Arial" w:hAnsi="Arial" w:cs="Arial"/>
                <w:iCs/>
                <w:sz w:val="22"/>
                <w:szCs w:val="22"/>
              </w:rPr>
              <w:t xml:space="preserve">Taikoma Sutarties </w:t>
            </w:r>
            <w:r w:rsidR="008953D9" w:rsidRPr="00CE261F">
              <w:rPr>
                <w:rFonts w:ascii="Arial" w:hAnsi="Arial" w:cs="Arial"/>
                <w:iCs/>
                <w:sz w:val="22"/>
                <w:szCs w:val="22"/>
              </w:rPr>
              <w:t xml:space="preserve">specialiųjų sąlygų 7.2 punkte numatyto dydžio bauda už </w:t>
            </w:r>
            <w:r w:rsidR="008953D9" w:rsidRPr="00CE261F">
              <w:rPr>
                <w:rStyle w:val="normaltextrun"/>
                <w:rFonts w:ascii="Arial" w:hAnsi="Arial" w:cs="Arial"/>
                <w:sz w:val="22"/>
                <w:szCs w:val="22"/>
              </w:rPr>
              <w:t>Sutarties bendrųjų sąlygų 3.1 punkte nurodytų sąlygų pažeidimą.</w:t>
            </w:r>
          </w:p>
        </w:tc>
      </w:tr>
      <w:tr w:rsidR="00806B80" w:rsidRPr="00A54C16" w14:paraId="7FD26634" w14:textId="77777777" w:rsidTr="42FFE54D">
        <w:tc>
          <w:tcPr>
            <w:tcW w:w="5000" w:type="pct"/>
            <w:gridSpan w:val="2"/>
          </w:tcPr>
          <w:p w14:paraId="160603F4" w14:textId="77777777" w:rsidR="00806B80" w:rsidRPr="00A54C16" w:rsidRDefault="00806B80" w:rsidP="00806B80">
            <w:pPr>
              <w:rPr>
                <w:rFonts w:ascii="Arial" w:hAnsi="Arial" w:cs="Arial"/>
                <w:sz w:val="22"/>
                <w:szCs w:val="22"/>
              </w:rPr>
            </w:pPr>
          </w:p>
        </w:tc>
      </w:tr>
      <w:tr w:rsidR="00806B80" w:rsidRPr="00A54C16" w14:paraId="515A7565" w14:textId="77777777" w:rsidTr="42FFE54D">
        <w:trPr>
          <w:trHeight w:val="690"/>
        </w:trPr>
        <w:tc>
          <w:tcPr>
            <w:tcW w:w="5000" w:type="pct"/>
            <w:gridSpan w:val="2"/>
          </w:tcPr>
          <w:p w14:paraId="45A7CC6E" w14:textId="77777777" w:rsidR="00806B80" w:rsidRPr="00A54C16" w:rsidRDefault="00806B80" w:rsidP="7EADE8EB">
            <w:pPr>
              <w:numPr>
                <w:ilvl w:val="0"/>
                <w:numId w:val="1"/>
              </w:numPr>
              <w:rPr>
                <w:rFonts w:ascii="Arial" w:hAnsi="Arial" w:cs="Arial"/>
                <w:b/>
                <w:bCs/>
                <w:sz w:val="22"/>
                <w:szCs w:val="22"/>
              </w:rPr>
            </w:pPr>
            <w:r w:rsidRPr="7EADE8EB">
              <w:rPr>
                <w:rFonts w:ascii="Arial" w:hAnsi="Arial" w:cs="Arial"/>
                <w:b/>
                <w:bCs/>
                <w:sz w:val="22"/>
                <w:szCs w:val="22"/>
              </w:rPr>
              <w:t>TERMINAI</w:t>
            </w:r>
          </w:p>
        </w:tc>
      </w:tr>
      <w:tr w:rsidR="00806B80" w:rsidRPr="006910F9" w14:paraId="1C1FA657" w14:textId="77777777" w:rsidTr="42FFE54D">
        <w:trPr>
          <w:trHeight w:val="114"/>
        </w:trPr>
        <w:tc>
          <w:tcPr>
            <w:tcW w:w="2371" w:type="pct"/>
          </w:tcPr>
          <w:p w14:paraId="165690F1" w14:textId="77777777" w:rsidR="00806B80" w:rsidRPr="006910F9" w:rsidRDefault="00806B80" w:rsidP="00A60EA9">
            <w:pPr>
              <w:numPr>
                <w:ilvl w:val="1"/>
                <w:numId w:val="1"/>
              </w:numPr>
              <w:rPr>
                <w:rFonts w:ascii="Arial" w:hAnsi="Arial" w:cs="Arial"/>
                <w:sz w:val="22"/>
                <w:szCs w:val="22"/>
              </w:rPr>
            </w:pPr>
            <w:r w:rsidRPr="62DD5E0E">
              <w:rPr>
                <w:rFonts w:ascii="Arial" w:hAnsi="Arial" w:cs="Arial"/>
                <w:sz w:val="22"/>
                <w:szCs w:val="22"/>
              </w:rPr>
              <w:t>Paslaugų suteikimo terminas (laikotarpis)</w:t>
            </w:r>
          </w:p>
        </w:tc>
        <w:tc>
          <w:tcPr>
            <w:tcW w:w="2629" w:type="pct"/>
            <w:shd w:val="clear" w:color="auto" w:fill="auto"/>
          </w:tcPr>
          <w:p w14:paraId="587E3DA4" w14:textId="78F46610" w:rsidR="00806B80" w:rsidRPr="000B021F" w:rsidRDefault="3F3C63AA" w:rsidP="002E2C8D">
            <w:pPr>
              <w:ind w:left="167"/>
              <w:jc w:val="both"/>
              <w:rPr>
                <w:rFonts w:ascii="Arial" w:hAnsi="Arial" w:cs="Arial"/>
                <w:sz w:val="22"/>
                <w:szCs w:val="22"/>
              </w:rPr>
            </w:pPr>
            <w:r w:rsidRPr="42FFE54D">
              <w:rPr>
                <w:rFonts w:ascii="Arial" w:hAnsi="Arial" w:cs="Arial"/>
                <w:sz w:val="22"/>
                <w:szCs w:val="22"/>
              </w:rPr>
              <w:t>I e</w:t>
            </w:r>
            <w:r w:rsidR="5E2CECA9" w:rsidRPr="42FFE54D">
              <w:rPr>
                <w:rFonts w:ascii="Arial" w:hAnsi="Arial" w:cs="Arial"/>
                <w:sz w:val="22"/>
                <w:szCs w:val="22"/>
              </w:rPr>
              <w:t>ta</w:t>
            </w:r>
            <w:r w:rsidRPr="42FFE54D">
              <w:rPr>
                <w:rFonts w:ascii="Arial" w:hAnsi="Arial" w:cs="Arial"/>
                <w:sz w:val="22"/>
                <w:szCs w:val="22"/>
              </w:rPr>
              <w:t xml:space="preserve">pas – </w:t>
            </w:r>
            <w:r w:rsidR="16733E28" w:rsidRPr="42FFE54D">
              <w:rPr>
                <w:rFonts w:ascii="Arial" w:hAnsi="Arial" w:cs="Arial"/>
                <w:sz w:val="22"/>
                <w:szCs w:val="22"/>
              </w:rPr>
              <w:t xml:space="preserve">turi būti užbaigtas </w:t>
            </w:r>
            <w:r w:rsidRPr="42FFE54D">
              <w:rPr>
                <w:rFonts w:ascii="Arial" w:hAnsi="Arial" w:cs="Arial"/>
                <w:sz w:val="22"/>
                <w:szCs w:val="22"/>
              </w:rPr>
              <w:t xml:space="preserve">per </w:t>
            </w:r>
            <w:r w:rsidR="00313FE7" w:rsidRPr="42FFE54D">
              <w:rPr>
                <w:rFonts w:ascii="Arial" w:hAnsi="Arial" w:cs="Arial"/>
                <w:sz w:val="22"/>
                <w:szCs w:val="22"/>
              </w:rPr>
              <w:t>7</w:t>
            </w:r>
            <w:r w:rsidR="00061EB1" w:rsidRPr="42FFE54D">
              <w:rPr>
                <w:rFonts w:ascii="Arial" w:hAnsi="Arial" w:cs="Arial"/>
                <w:sz w:val="22"/>
                <w:szCs w:val="22"/>
              </w:rPr>
              <w:t xml:space="preserve"> </w:t>
            </w:r>
            <w:r w:rsidR="1ED23921" w:rsidRPr="42FFE54D">
              <w:rPr>
                <w:rFonts w:ascii="Arial" w:hAnsi="Arial" w:cs="Arial"/>
                <w:sz w:val="22"/>
                <w:szCs w:val="22"/>
              </w:rPr>
              <w:t>(</w:t>
            </w:r>
            <w:r w:rsidR="00313FE7" w:rsidRPr="42FFE54D">
              <w:rPr>
                <w:rFonts w:ascii="Arial" w:hAnsi="Arial" w:cs="Arial"/>
                <w:sz w:val="22"/>
                <w:szCs w:val="22"/>
              </w:rPr>
              <w:t>septynis</w:t>
            </w:r>
            <w:r w:rsidR="1ED23921" w:rsidRPr="42FFE54D">
              <w:rPr>
                <w:rFonts w:ascii="Arial" w:hAnsi="Arial" w:cs="Arial"/>
                <w:sz w:val="22"/>
                <w:szCs w:val="22"/>
              </w:rPr>
              <w:t xml:space="preserve">) </w:t>
            </w:r>
            <w:r w:rsidR="00061EB1" w:rsidRPr="42FFE54D">
              <w:rPr>
                <w:rFonts w:ascii="Arial" w:hAnsi="Arial" w:cs="Arial"/>
                <w:sz w:val="22"/>
                <w:szCs w:val="22"/>
              </w:rPr>
              <w:t>m</w:t>
            </w:r>
            <w:r w:rsidR="00DB7A34" w:rsidRPr="42FFE54D">
              <w:rPr>
                <w:rFonts w:ascii="Arial" w:hAnsi="Arial" w:cs="Arial"/>
                <w:sz w:val="22"/>
                <w:szCs w:val="22"/>
              </w:rPr>
              <w:t>ėn</w:t>
            </w:r>
            <w:r w:rsidR="0E5DDE06" w:rsidRPr="42FFE54D">
              <w:rPr>
                <w:rFonts w:ascii="Arial" w:hAnsi="Arial" w:cs="Arial"/>
                <w:sz w:val="22"/>
                <w:szCs w:val="22"/>
              </w:rPr>
              <w:t>esius</w:t>
            </w:r>
            <w:r w:rsidR="00806B80" w:rsidRPr="42FFE54D">
              <w:rPr>
                <w:rFonts w:ascii="Arial" w:hAnsi="Arial" w:cs="Arial"/>
                <w:sz w:val="22"/>
                <w:szCs w:val="22"/>
              </w:rPr>
              <w:t xml:space="preserve"> nuo Sutarties įsigaliojimo dienos</w:t>
            </w:r>
            <w:r w:rsidR="3742D36A" w:rsidRPr="42FFE54D">
              <w:rPr>
                <w:rFonts w:ascii="Arial" w:hAnsi="Arial" w:cs="Arial"/>
                <w:sz w:val="22"/>
                <w:szCs w:val="22"/>
              </w:rPr>
              <w:t>.</w:t>
            </w:r>
          </w:p>
          <w:p w14:paraId="12031A96" w14:textId="0B89DF4D" w:rsidR="00806B80" w:rsidRPr="006910F9" w:rsidRDefault="3742D36A" w:rsidP="002E2C8D">
            <w:pPr>
              <w:ind w:left="167"/>
              <w:jc w:val="both"/>
              <w:rPr>
                <w:rFonts w:ascii="Arial" w:hAnsi="Arial" w:cs="Arial"/>
                <w:sz w:val="22"/>
                <w:szCs w:val="22"/>
              </w:rPr>
            </w:pPr>
            <w:r w:rsidRPr="000B021F">
              <w:rPr>
                <w:rFonts w:ascii="Arial" w:hAnsi="Arial" w:cs="Arial"/>
                <w:sz w:val="22"/>
                <w:szCs w:val="22"/>
              </w:rPr>
              <w:t>II etapas</w:t>
            </w:r>
            <w:r w:rsidR="74503FFB" w:rsidRPr="000B021F">
              <w:rPr>
                <w:rFonts w:ascii="Arial" w:hAnsi="Arial" w:cs="Arial"/>
                <w:sz w:val="22"/>
                <w:szCs w:val="22"/>
              </w:rPr>
              <w:t xml:space="preserve"> - </w:t>
            </w:r>
            <w:r w:rsidRPr="000B021F">
              <w:rPr>
                <w:rFonts w:ascii="Arial" w:hAnsi="Arial" w:cs="Arial"/>
                <w:sz w:val="22"/>
                <w:szCs w:val="22"/>
              </w:rPr>
              <w:t>atliekamas visą statinio statybos laikotarpį iki statybos darbų užbaigimo akto pasirašymo dienos</w:t>
            </w:r>
            <w:r w:rsidR="44EF1842" w:rsidRPr="000B021F">
              <w:rPr>
                <w:rFonts w:ascii="Arial" w:hAnsi="Arial" w:cs="Arial"/>
                <w:sz w:val="22"/>
                <w:szCs w:val="22"/>
              </w:rPr>
              <w:t>.</w:t>
            </w:r>
          </w:p>
        </w:tc>
      </w:tr>
      <w:tr w:rsidR="00806B80" w:rsidRPr="00A54C16" w14:paraId="2983BCAE" w14:textId="77777777" w:rsidTr="42FFE54D">
        <w:trPr>
          <w:trHeight w:val="114"/>
        </w:trPr>
        <w:tc>
          <w:tcPr>
            <w:tcW w:w="2371" w:type="pct"/>
          </w:tcPr>
          <w:p w14:paraId="053D13C7" w14:textId="77777777" w:rsidR="00806B80" w:rsidRPr="00F376F5" w:rsidRDefault="00806B80" w:rsidP="00A60EA9">
            <w:pPr>
              <w:numPr>
                <w:ilvl w:val="1"/>
                <w:numId w:val="1"/>
              </w:numPr>
              <w:rPr>
                <w:rFonts w:ascii="Arial" w:hAnsi="Arial" w:cs="Arial"/>
                <w:sz w:val="22"/>
                <w:szCs w:val="22"/>
              </w:rPr>
            </w:pPr>
            <w:r w:rsidRPr="00F376F5">
              <w:rPr>
                <w:rFonts w:ascii="Arial" w:hAnsi="Arial" w:cs="Arial"/>
                <w:sz w:val="22"/>
                <w:szCs w:val="22"/>
              </w:rPr>
              <w:t>Paslaugų teikimo etapai</w:t>
            </w:r>
          </w:p>
        </w:tc>
        <w:tc>
          <w:tcPr>
            <w:tcW w:w="2629" w:type="pct"/>
          </w:tcPr>
          <w:p w14:paraId="26E8F8FA" w14:textId="3903694B" w:rsidR="00106E2D" w:rsidRPr="00C65ECB" w:rsidRDefault="002546BD" w:rsidP="5154E2E8">
            <w:pPr>
              <w:ind w:left="150"/>
              <w:jc w:val="both"/>
              <w:textAlignment w:val="baseline"/>
              <w:rPr>
                <w:rFonts w:ascii="Arial" w:hAnsi="Arial" w:cs="Arial"/>
                <w:sz w:val="22"/>
                <w:szCs w:val="22"/>
              </w:rPr>
            </w:pPr>
            <w:r w:rsidRPr="00C65ECB">
              <w:rPr>
                <w:rFonts w:ascii="Arial" w:hAnsi="Arial" w:cs="Arial"/>
                <w:sz w:val="22"/>
                <w:szCs w:val="22"/>
              </w:rPr>
              <w:t xml:space="preserve">I etapas – </w:t>
            </w:r>
            <w:r w:rsidR="5A25E240" w:rsidRPr="00C65ECB">
              <w:rPr>
                <w:rFonts w:ascii="Arial" w:hAnsi="Arial" w:cs="Arial"/>
                <w:sz w:val="22"/>
                <w:szCs w:val="22"/>
              </w:rPr>
              <w:t xml:space="preserve"> </w:t>
            </w:r>
            <w:r w:rsidR="00B009D0">
              <w:rPr>
                <w:rFonts w:ascii="Arial" w:hAnsi="Arial" w:cs="Arial"/>
                <w:sz w:val="22"/>
                <w:szCs w:val="22"/>
              </w:rPr>
              <w:t>T</w:t>
            </w:r>
            <w:r w:rsidR="00B009D0" w:rsidRPr="00C32BD4">
              <w:rPr>
                <w:rFonts w:ascii="Arial" w:hAnsi="Arial" w:cs="Arial"/>
                <w:sz w:val="22"/>
                <w:szCs w:val="22"/>
              </w:rPr>
              <w:t>echninio darbo projekto</w:t>
            </w:r>
            <w:r w:rsidR="5A25E240" w:rsidRPr="00C65ECB">
              <w:rPr>
                <w:rFonts w:ascii="Arial" w:hAnsi="Arial" w:cs="Arial"/>
                <w:sz w:val="22"/>
                <w:szCs w:val="22"/>
              </w:rPr>
              <w:t xml:space="preserve"> parengimas</w:t>
            </w:r>
            <w:r w:rsidR="31FF2340" w:rsidRPr="00C65ECB">
              <w:rPr>
                <w:rFonts w:ascii="Arial" w:hAnsi="Arial" w:cs="Arial"/>
                <w:sz w:val="22"/>
                <w:szCs w:val="22"/>
              </w:rPr>
              <w:t>, suderinimas</w:t>
            </w:r>
            <w:r w:rsidR="5A25E240" w:rsidRPr="00C65ECB">
              <w:rPr>
                <w:rFonts w:ascii="Arial" w:hAnsi="Arial" w:cs="Arial"/>
                <w:sz w:val="22"/>
                <w:szCs w:val="22"/>
              </w:rPr>
              <w:t>.</w:t>
            </w:r>
          </w:p>
          <w:p w14:paraId="132C674D" w14:textId="4E10AA41" w:rsidR="00806B80" w:rsidRPr="002E2C8D" w:rsidRDefault="002546BD" w:rsidP="002E2C8D">
            <w:pPr>
              <w:ind w:left="135"/>
              <w:jc w:val="both"/>
              <w:textAlignment w:val="baseline"/>
              <w:rPr>
                <w:rFonts w:ascii="Arial" w:hAnsi="Arial" w:cs="Arial"/>
                <w:sz w:val="22"/>
                <w:szCs w:val="22"/>
              </w:rPr>
            </w:pPr>
            <w:r w:rsidRPr="00C65ECB">
              <w:rPr>
                <w:rFonts w:ascii="Arial" w:hAnsi="Arial" w:cs="Arial"/>
                <w:sz w:val="22"/>
                <w:szCs w:val="22"/>
              </w:rPr>
              <w:t>I</w:t>
            </w:r>
            <w:r w:rsidR="00941681" w:rsidRPr="00C65ECB">
              <w:rPr>
                <w:rFonts w:ascii="Arial" w:hAnsi="Arial" w:cs="Arial"/>
                <w:sz w:val="22"/>
                <w:szCs w:val="22"/>
              </w:rPr>
              <w:t>I</w:t>
            </w:r>
            <w:r w:rsidRPr="00C65ECB">
              <w:rPr>
                <w:rFonts w:ascii="Arial" w:hAnsi="Arial" w:cs="Arial"/>
                <w:sz w:val="22"/>
                <w:szCs w:val="22"/>
              </w:rPr>
              <w:t xml:space="preserve"> etapas – </w:t>
            </w:r>
            <w:r w:rsidR="606E2333" w:rsidRPr="00C65ECB">
              <w:rPr>
                <w:rFonts w:ascii="Arial" w:hAnsi="Arial" w:cs="Arial"/>
                <w:sz w:val="22"/>
                <w:szCs w:val="22"/>
              </w:rPr>
              <w:t xml:space="preserve"> </w:t>
            </w:r>
            <w:r w:rsidR="0037759E">
              <w:rPr>
                <w:rFonts w:ascii="Arial" w:hAnsi="Arial" w:cs="Arial"/>
                <w:sz w:val="22"/>
                <w:szCs w:val="22"/>
              </w:rPr>
              <w:t>Projekto</w:t>
            </w:r>
            <w:r w:rsidRPr="00C65ECB">
              <w:rPr>
                <w:rFonts w:ascii="Arial" w:hAnsi="Arial" w:cs="Arial"/>
                <w:sz w:val="22"/>
                <w:szCs w:val="22"/>
              </w:rPr>
              <w:t xml:space="preserve"> vykdymo priežiūra</w:t>
            </w:r>
            <w:r w:rsidR="1C0C2DFA" w:rsidRPr="00C65ECB">
              <w:rPr>
                <w:rFonts w:ascii="Arial" w:hAnsi="Arial" w:cs="Arial"/>
                <w:sz w:val="22"/>
                <w:szCs w:val="22"/>
              </w:rPr>
              <w:t>.</w:t>
            </w:r>
            <w:r w:rsidRPr="00C65ECB">
              <w:rPr>
                <w:rFonts w:ascii="Arial" w:hAnsi="Arial" w:cs="Arial"/>
                <w:sz w:val="22"/>
                <w:szCs w:val="22"/>
              </w:rPr>
              <w:t xml:space="preserve">  </w:t>
            </w:r>
          </w:p>
        </w:tc>
      </w:tr>
      <w:tr w:rsidR="7EADE8EB" w14:paraId="45A741FA" w14:textId="77777777" w:rsidTr="42FFE54D">
        <w:trPr>
          <w:trHeight w:val="114"/>
        </w:trPr>
        <w:tc>
          <w:tcPr>
            <w:tcW w:w="2371" w:type="pct"/>
          </w:tcPr>
          <w:p w14:paraId="53978167" w14:textId="78D2A268" w:rsidR="34DE45C5" w:rsidRPr="0035384A" w:rsidRDefault="164F8962" w:rsidP="7EADE8EB">
            <w:pPr>
              <w:rPr>
                <w:rFonts w:ascii="Arial" w:eastAsia="Arial" w:hAnsi="Arial" w:cs="Arial"/>
                <w:sz w:val="22"/>
                <w:szCs w:val="22"/>
              </w:rPr>
            </w:pPr>
            <w:r w:rsidRPr="0035384A">
              <w:rPr>
                <w:rFonts w:ascii="Arial" w:eastAsia="Arial" w:hAnsi="Arial" w:cs="Arial"/>
                <w:sz w:val="22"/>
                <w:szCs w:val="22"/>
              </w:rPr>
              <w:t xml:space="preserve">6.3. Paslaugų teikimo grafikas </w:t>
            </w:r>
          </w:p>
        </w:tc>
        <w:tc>
          <w:tcPr>
            <w:tcW w:w="2629" w:type="pct"/>
          </w:tcPr>
          <w:p w14:paraId="2F89D99A" w14:textId="026BFB5A" w:rsidR="7EADE8EB" w:rsidRPr="0035384A" w:rsidRDefault="00B979DC" w:rsidP="7EADE8EB">
            <w:pPr>
              <w:jc w:val="both"/>
              <w:rPr>
                <w:rFonts w:ascii="Arial" w:eastAsia="Arial" w:hAnsi="Arial" w:cs="Arial"/>
                <w:sz w:val="22"/>
                <w:szCs w:val="22"/>
              </w:rPr>
            </w:pPr>
            <w:r w:rsidRPr="7B9039D4">
              <w:rPr>
                <w:rFonts w:ascii="Arial" w:eastAsia="Arial" w:hAnsi="Arial" w:cs="Arial"/>
                <w:sz w:val="22"/>
                <w:szCs w:val="22"/>
              </w:rPr>
              <w:t xml:space="preserve">I etapo paslaugų teikimo grafikas turi būti pateikiamas Užsakovui ir su juo raštu suderintas ne vėliau kaip per </w:t>
            </w:r>
            <w:r w:rsidR="008C185D">
              <w:rPr>
                <w:rFonts w:ascii="Arial" w:eastAsia="Arial" w:hAnsi="Arial" w:cs="Arial"/>
                <w:sz w:val="22"/>
                <w:szCs w:val="22"/>
              </w:rPr>
              <w:t>10</w:t>
            </w:r>
            <w:r w:rsidRPr="7B9039D4">
              <w:rPr>
                <w:rFonts w:ascii="Arial" w:eastAsia="Arial" w:hAnsi="Arial" w:cs="Arial"/>
                <w:sz w:val="22"/>
                <w:szCs w:val="22"/>
              </w:rPr>
              <w:t xml:space="preserve"> (</w:t>
            </w:r>
            <w:r w:rsidR="00C55768">
              <w:rPr>
                <w:rFonts w:ascii="Arial" w:eastAsia="Arial" w:hAnsi="Arial" w:cs="Arial"/>
                <w:sz w:val="22"/>
                <w:szCs w:val="22"/>
              </w:rPr>
              <w:t>dešimt</w:t>
            </w:r>
            <w:r w:rsidRPr="7B9039D4">
              <w:rPr>
                <w:rFonts w:ascii="Arial" w:eastAsia="Arial" w:hAnsi="Arial" w:cs="Arial"/>
                <w:sz w:val="22"/>
                <w:szCs w:val="22"/>
              </w:rPr>
              <w:t>) darbo dien</w:t>
            </w:r>
            <w:r w:rsidR="00C55768">
              <w:rPr>
                <w:rFonts w:ascii="Arial" w:eastAsia="Arial" w:hAnsi="Arial" w:cs="Arial"/>
                <w:sz w:val="22"/>
                <w:szCs w:val="22"/>
              </w:rPr>
              <w:t>ų</w:t>
            </w:r>
            <w:r w:rsidRPr="7B9039D4">
              <w:rPr>
                <w:rFonts w:ascii="Arial" w:eastAsia="Arial" w:hAnsi="Arial" w:cs="Arial"/>
                <w:sz w:val="22"/>
                <w:szCs w:val="22"/>
              </w:rPr>
              <w:t xml:space="preserve"> po Sutarties įsigaliojimo dienos.</w:t>
            </w:r>
          </w:p>
        </w:tc>
      </w:tr>
      <w:tr w:rsidR="00806B80" w:rsidRPr="00A54C16" w14:paraId="369EF498" w14:textId="77777777" w:rsidTr="42FFE54D">
        <w:tc>
          <w:tcPr>
            <w:tcW w:w="2371" w:type="pct"/>
          </w:tcPr>
          <w:p w14:paraId="3DEA3288" w14:textId="1D7629E7" w:rsidR="00806B80" w:rsidRPr="00A54C16" w:rsidRDefault="00806B80" w:rsidP="00A60EA9">
            <w:pPr>
              <w:numPr>
                <w:ilvl w:val="1"/>
                <w:numId w:val="1"/>
              </w:numPr>
              <w:rPr>
                <w:rFonts w:ascii="Arial" w:hAnsi="Arial" w:cs="Arial"/>
                <w:sz w:val="22"/>
                <w:szCs w:val="22"/>
              </w:rPr>
            </w:pPr>
            <w:r w:rsidRPr="00816FDC">
              <w:rPr>
                <w:rFonts w:ascii="Arial" w:hAnsi="Arial" w:cs="Arial"/>
                <w:sz w:val="22"/>
                <w:szCs w:val="22"/>
              </w:rPr>
              <w:t>Paslaugų trūkumo šalinimo terminas (laikotarpis)</w:t>
            </w:r>
          </w:p>
        </w:tc>
        <w:tc>
          <w:tcPr>
            <w:tcW w:w="2629" w:type="pct"/>
          </w:tcPr>
          <w:p w14:paraId="5CA164A5" w14:textId="486E4C52" w:rsidR="00806B80" w:rsidRPr="00A54C16" w:rsidRDefault="0045082C" w:rsidP="00114266">
            <w:pPr>
              <w:ind w:left="167"/>
              <w:jc w:val="both"/>
              <w:rPr>
                <w:rFonts w:ascii="Arial" w:hAnsi="Arial" w:cs="Arial"/>
                <w:sz w:val="22"/>
                <w:szCs w:val="22"/>
              </w:rPr>
            </w:pPr>
            <w:r w:rsidRPr="24DD8F0C">
              <w:rPr>
                <w:rFonts w:ascii="Arial" w:hAnsi="Arial" w:cs="Arial"/>
                <w:sz w:val="22"/>
                <w:szCs w:val="22"/>
              </w:rPr>
              <w:t xml:space="preserve">Paslaugų trūkumai turi būti ištaisyti </w:t>
            </w:r>
            <w:r w:rsidR="001637A1" w:rsidRPr="24DD8F0C">
              <w:rPr>
                <w:rFonts w:ascii="Arial" w:hAnsi="Arial" w:cs="Arial"/>
                <w:sz w:val="22"/>
                <w:szCs w:val="22"/>
              </w:rPr>
              <w:t xml:space="preserve">per </w:t>
            </w:r>
            <w:r w:rsidR="1DA4F47B" w:rsidRPr="24DD8F0C">
              <w:rPr>
                <w:rFonts w:ascii="Arial" w:hAnsi="Arial" w:cs="Arial"/>
                <w:sz w:val="22"/>
                <w:szCs w:val="22"/>
              </w:rPr>
              <w:t>protingą Užsakovo nustatytą terminą, kuris negali būti ilgesnis nei</w:t>
            </w:r>
            <w:r w:rsidR="001637A1" w:rsidRPr="24DD8F0C">
              <w:rPr>
                <w:rFonts w:ascii="Arial" w:hAnsi="Arial" w:cs="Arial"/>
                <w:sz w:val="22"/>
                <w:szCs w:val="22"/>
              </w:rPr>
              <w:t xml:space="preserve"> Sutarties </w:t>
            </w:r>
            <w:r w:rsidRPr="24DD8F0C">
              <w:rPr>
                <w:rFonts w:ascii="Arial" w:hAnsi="Arial" w:cs="Arial"/>
                <w:sz w:val="22"/>
                <w:szCs w:val="22"/>
              </w:rPr>
              <w:t xml:space="preserve">bendrųjų sąlygų </w:t>
            </w:r>
            <w:r w:rsidR="001637A1" w:rsidRPr="24DD8F0C">
              <w:rPr>
                <w:rFonts w:ascii="Arial" w:hAnsi="Arial" w:cs="Arial"/>
                <w:sz w:val="22"/>
                <w:szCs w:val="22"/>
              </w:rPr>
              <w:t>8.7. punkte nurodyt</w:t>
            </w:r>
            <w:r w:rsidR="7671FE05" w:rsidRPr="24DD8F0C">
              <w:rPr>
                <w:rFonts w:ascii="Arial" w:hAnsi="Arial" w:cs="Arial"/>
                <w:sz w:val="22"/>
                <w:szCs w:val="22"/>
              </w:rPr>
              <w:t>as</w:t>
            </w:r>
            <w:r w:rsidR="001637A1" w:rsidRPr="24DD8F0C">
              <w:rPr>
                <w:rFonts w:ascii="Arial" w:hAnsi="Arial" w:cs="Arial"/>
                <w:sz w:val="22"/>
                <w:szCs w:val="22"/>
              </w:rPr>
              <w:t xml:space="preserve"> termin</w:t>
            </w:r>
            <w:r w:rsidR="4AD62663" w:rsidRPr="24DD8F0C">
              <w:rPr>
                <w:rFonts w:ascii="Arial" w:hAnsi="Arial" w:cs="Arial"/>
                <w:sz w:val="22"/>
                <w:szCs w:val="22"/>
              </w:rPr>
              <w:t>as</w:t>
            </w:r>
            <w:r w:rsidR="001637A1" w:rsidRPr="24DD8F0C">
              <w:rPr>
                <w:rFonts w:ascii="Arial" w:hAnsi="Arial" w:cs="Arial"/>
                <w:sz w:val="22"/>
                <w:szCs w:val="22"/>
              </w:rPr>
              <w:t>.</w:t>
            </w:r>
          </w:p>
        </w:tc>
      </w:tr>
      <w:tr w:rsidR="00806B80" w:rsidRPr="00A54C16" w14:paraId="2672D929" w14:textId="77777777" w:rsidTr="42FFE54D">
        <w:tc>
          <w:tcPr>
            <w:tcW w:w="2371" w:type="pct"/>
          </w:tcPr>
          <w:p w14:paraId="49EE1B25" w14:textId="5290FF16" w:rsidR="00806B80" w:rsidRPr="00D02859" w:rsidRDefault="00806B80" w:rsidP="00A60EA9">
            <w:pPr>
              <w:numPr>
                <w:ilvl w:val="1"/>
                <w:numId w:val="1"/>
              </w:numPr>
              <w:rPr>
                <w:rFonts w:ascii="Arial" w:hAnsi="Arial" w:cs="Arial"/>
                <w:sz w:val="22"/>
                <w:szCs w:val="22"/>
              </w:rPr>
            </w:pPr>
            <w:r w:rsidRPr="00D02859">
              <w:rPr>
                <w:rFonts w:ascii="Arial" w:hAnsi="Arial" w:cs="Arial"/>
                <w:sz w:val="22"/>
                <w:szCs w:val="22"/>
              </w:rPr>
              <w:t>Sutarties galiojimo terminas (laikotarpis)</w:t>
            </w:r>
          </w:p>
        </w:tc>
        <w:tc>
          <w:tcPr>
            <w:tcW w:w="2629" w:type="pct"/>
          </w:tcPr>
          <w:p w14:paraId="4E9432EF" w14:textId="05598888" w:rsidR="00806B80" w:rsidRPr="00975491" w:rsidRDefault="0899DFCF" w:rsidP="0060651B">
            <w:pPr>
              <w:ind w:left="167"/>
              <w:jc w:val="both"/>
              <w:rPr>
                <w:rFonts w:ascii="Arial" w:hAnsi="Arial" w:cs="Arial"/>
                <w:i/>
                <w:iCs/>
                <w:sz w:val="22"/>
                <w:szCs w:val="22"/>
              </w:rPr>
            </w:pPr>
            <w:r w:rsidRPr="5154E2E8">
              <w:rPr>
                <w:rFonts w:ascii="Arial" w:hAnsi="Arial" w:cs="Arial"/>
                <w:sz w:val="22"/>
                <w:szCs w:val="22"/>
              </w:rPr>
              <w:t xml:space="preserve">Sutartis laikoma sudaryta ir įsigalioja įgaliotiems Šalių atstovams pasirašius Sutarties </w:t>
            </w:r>
            <w:r w:rsidR="00322889">
              <w:rPr>
                <w:rFonts w:ascii="Arial" w:hAnsi="Arial" w:cs="Arial"/>
                <w:sz w:val="22"/>
                <w:szCs w:val="22"/>
              </w:rPr>
              <w:t>s</w:t>
            </w:r>
            <w:r w:rsidRPr="5154E2E8">
              <w:rPr>
                <w:rFonts w:ascii="Arial" w:hAnsi="Arial" w:cs="Arial"/>
                <w:sz w:val="22"/>
                <w:szCs w:val="22"/>
              </w:rPr>
              <w:t>pecialiąsias sąlygas ir galioja i</w:t>
            </w:r>
            <w:r w:rsidR="00975491" w:rsidRPr="5154E2E8">
              <w:rPr>
                <w:rFonts w:ascii="Arial" w:hAnsi="Arial" w:cs="Arial"/>
                <w:sz w:val="22"/>
                <w:szCs w:val="22"/>
              </w:rPr>
              <w:t>ki visiško Sutarties Šalių prievolių įvykdymo.</w:t>
            </w:r>
          </w:p>
        </w:tc>
      </w:tr>
      <w:tr w:rsidR="00806B80" w:rsidRPr="00A54C16" w14:paraId="4EEE1A29" w14:textId="77777777" w:rsidTr="42FFE54D">
        <w:tc>
          <w:tcPr>
            <w:tcW w:w="5000" w:type="pct"/>
            <w:gridSpan w:val="2"/>
          </w:tcPr>
          <w:p w14:paraId="31C0DD14" w14:textId="77777777" w:rsidR="00806B80" w:rsidRPr="00A54C16" w:rsidRDefault="00806B80" w:rsidP="00A60EA9">
            <w:pPr>
              <w:numPr>
                <w:ilvl w:val="0"/>
                <w:numId w:val="1"/>
              </w:numPr>
              <w:rPr>
                <w:rFonts w:ascii="Arial" w:hAnsi="Arial" w:cs="Arial"/>
                <w:b/>
                <w:sz w:val="22"/>
                <w:szCs w:val="22"/>
              </w:rPr>
            </w:pPr>
            <w:r w:rsidRPr="00A54C16">
              <w:rPr>
                <w:rFonts w:ascii="Arial" w:hAnsi="Arial" w:cs="Arial"/>
                <w:b/>
                <w:sz w:val="22"/>
                <w:szCs w:val="22"/>
              </w:rPr>
              <w:t>PROJEKTUOTOJO DRAUDIMAS IR GARANTIJOS</w:t>
            </w:r>
          </w:p>
        </w:tc>
      </w:tr>
      <w:tr w:rsidR="00806B80" w:rsidRPr="00A54C16" w14:paraId="6E20C8A2" w14:textId="77777777" w:rsidTr="42FFE54D">
        <w:tc>
          <w:tcPr>
            <w:tcW w:w="2371" w:type="pct"/>
          </w:tcPr>
          <w:p w14:paraId="1F6E8531" w14:textId="77777777" w:rsidR="00806B80" w:rsidRPr="00A54C16" w:rsidRDefault="00806B80" w:rsidP="00A60EA9">
            <w:pPr>
              <w:numPr>
                <w:ilvl w:val="1"/>
                <w:numId w:val="1"/>
              </w:numPr>
              <w:rPr>
                <w:rFonts w:ascii="Arial" w:hAnsi="Arial" w:cs="Arial"/>
                <w:sz w:val="22"/>
                <w:szCs w:val="22"/>
              </w:rPr>
            </w:pPr>
            <w:bookmarkStart w:id="8" w:name="_Ref343592393"/>
            <w:r w:rsidRPr="00A54C16">
              <w:rPr>
                <w:rFonts w:ascii="Arial" w:hAnsi="Arial" w:cs="Arial"/>
                <w:sz w:val="22"/>
                <w:szCs w:val="22"/>
              </w:rPr>
              <w:t>Projektuotojo privalomojo civilinės atsakomybės draudimo suma</w:t>
            </w:r>
            <w:bookmarkEnd w:id="8"/>
          </w:p>
        </w:tc>
        <w:tc>
          <w:tcPr>
            <w:tcW w:w="2629" w:type="pct"/>
          </w:tcPr>
          <w:p w14:paraId="6DF86AA9" w14:textId="42BAE8DA" w:rsidR="00806B80" w:rsidRPr="00A54C16" w:rsidRDefault="00B256C3" w:rsidP="0EC5BB5E">
            <w:pPr>
              <w:pStyle w:val="paragraph"/>
              <w:spacing w:before="0" w:beforeAutospacing="0" w:after="0" w:afterAutospacing="0"/>
              <w:ind w:left="165" w:hanging="15"/>
              <w:jc w:val="both"/>
              <w:textAlignment w:val="baseline"/>
              <w:rPr>
                <w:rFonts w:ascii="Arial" w:hAnsi="Arial" w:cs="Arial"/>
                <w:sz w:val="22"/>
                <w:szCs w:val="22"/>
              </w:rPr>
            </w:pPr>
            <w:r w:rsidRPr="0EC5BB5E">
              <w:rPr>
                <w:rFonts w:ascii="Arial" w:hAnsi="Arial" w:cs="Arial"/>
                <w:noProof/>
                <w:sz w:val="22"/>
                <w:szCs w:val="22"/>
              </w:rPr>
              <w:t xml:space="preserve">Ne mažesnė nei </w:t>
            </w:r>
            <w:r w:rsidR="00B87ED8" w:rsidRPr="00EA7FBA">
              <w:rPr>
                <w:rFonts w:ascii="Arial" w:hAnsi="Arial" w:cs="Arial"/>
                <w:noProof/>
                <w:sz w:val="22"/>
                <w:szCs w:val="22"/>
              </w:rPr>
              <w:t>1</w:t>
            </w:r>
            <w:r w:rsidR="00FD4786" w:rsidRPr="0EC5BB5E">
              <w:rPr>
                <w:rFonts w:ascii="Arial" w:hAnsi="Arial" w:cs="Arial"/>
                <w:sz w:val="22"/>
                <w:szCs w:val="22"/>
              </w:rPr>
              <w:t xml:space="preserve">00 000,00 </w:t>
            </w:r>
            <w:r w:rsidR="006222F4" w:rsidRPr="0EC5BB5E">
              <w:rPr>
                <w:rFonts w:ascii="Arial" w:hAnsi="Arial" w:cs="Arial"/>
                <w:sz w:val="22"/>
                <w:szCs w:val="22"/>
              </w:rPr>
              <w:t xml:space="preserve"> Eur (</w:t>
            </w:r>
            <w:r w:rsidR="00BD5736">
              <w:rPr>
                <w:rFonts w:ascii="Arial" w:hAnsi="Arial" w:cs="Arial"/>
                <w:sz w:val="22"/>
                <w:szCs w:val="22"/>
              </w:rPr>
              <w:t>vienas</w:t>
            </w:r>
            <w:r w:rsidR="00BD5736" w:rsidRPr="0EC5BB5E">
              <w:rPr>
                <w:rFonts w:ascii="Arial" w:hAnsi="Arial" w:cs="Arial"/>
                <w:sz w:val="22"/>
                <w:szCs w:val="22"/>
              </w:rPr>
              <w:t xml:space="preserve"> </w:t>
            </w:r>
            <w:r w:rsidR="006222F4" w:rsidRPr="0EC5BB5E">
              <w:rPr>
                <w:rFonts w:ascii="Arial" w:hAnsi="Arial" w:cs="Arial"/>
                <w:sz w:val="22"/>
                <w:szCs w:val="22"/>
              </w:rPr>
              <w:t>šimta</w:t>
            </w:r>
            <w:r w:rsidR="00BD5736">
              <w:rPr>
                <w:rFonts w:ascii="Arial" w:hAnsi="Arial" w:cs="Arial"/>
                <w:sz w:val="22"/>
                <w:szCs w:val="22"/>
              </w:rPr>
              <w:t>s</w:t>
            </w:r>
            <w:r w:rsidR="006222F4" w:rsidRPr="0EC5BB5E">
              <w:rPr>
                <w:rFonts w:ascii="Arial" w:hAnsi="Arial" w:cs="Arial"/>
                <w:sz w:val="22"/>
                <w:szCs w:val="22"/>
              </w:rPr>
              <w:t xml:space="preserve"> tūkstanči</w:t>
            </w:r>
            <w:r w:rsidR="7957FCED" w:rsidRPr="0EC5BB5E">
              <w:rPr>
                <w:rFonts w:ascii="Arial" w:hAnsi="Arial" w:cs="Arial"/>
                <w:sz w:val="22"/>
                <w:szCs w:val="22"/>
              </w:rPr>
              <w:t>ų</w:t>
            </w:r>
            <w:r w:rsidR="006222F4" w:rsidRPr="0EC5BB5E">
              <w:rPr>
                <w:rFonts w:ascii="Arial" w:hAnsi="Arial" w:cs="Arial"/>
                <w:sz w:val="22"/>
                <w:szCs w:val="22"/>
              </w:rPr>
              <w:t xml:space="preserve"> eurų).  </w:t>
            </w:r>
          </w:p>
        </w:tc>
      </w:tr>
      <w:tr w:rsidR="00806B80" w:rsidRPr="00A54C16" w14:paraId="7EC9703C" w14:textId="77777777" w:rsidTr="42FFE54D">
        <w:tc>
          <w:tcPr>
            <w:tcW w:w="2371" w:type="pct"/>
          </w:tcPr>
          <w:p w14:paraId="7ABDD6C6" w14:textId="3D0783A5" w:rsidR="00806B80" w:rsidRPr="00A54C16" w:rsidRDefault="00806B80" w:rsidP="00A60EA9">
            <w:pPr>
              <w:numPr>
                <w:ilvl w:val="1"/>
                <w:numId w:val="1"/>
              </w:numPr>
              <w:rPr>
                <w:rFonts w:ascii="Arial" w:hAnsi="Arial" w:cs="Arial"/>
                <w:sz w:val="22"/>
                <w:szCs w:val="22"/>
              </w:rPr>
            </w:pPr>
            <w:bookmarkStart w:id="9" w:name="_Ref343592478"/>
            <w:r w:rsidRPr="6820AE76">
              <w:rPr>
                <w:rFonts w:ascii="Arial" w:hAnsi="Arial" w:cs="Arial"/>
                <w:sz w:val="22"/>
                <w:szCs w:val="22"/>
              </w:rPr>
              <w:t>Sutarties įvykdymo užtikrinim</w:t>
            </w:r>
            <w:r w:rsidR="3147CB10" w:rsidRPr="6820AE76">
              <w:rPr>
                <w:rFonts w:ascii="Arial" w:hAnsi="Arial" w:cs="Arial"/>
                <w:sz w:val="22"/>
                <w:szCs w:val="22"/>
              </w:rPr>
              <w:t>as</w:t>
            </w:r>
            <w:bookmarkEnd w:id="9"/>
          </w:p>
        </w:tc>
        <w:tc>
          <w:tcPr>
            <w:tcW w:w="2629" w:type="pct"/>
          </w:tcPr>
          <w:p w14:paraId="73100826" w14:textId="77777777" w:rsidR="00FF0463" w:rsidRPr="00A54C16" w:rsidRDefault="00FF0463" w:rsidP="0056550E">
            <w:pPr>
              <w:pStyle w:val="paragraph"/>
              <w:spacing w:before="0" w:beforeAutospacing="0" w:after="0" w:afterAutospacing="0"/>
              <w:ind w:firstLine="135"/>
              <w:textAlignment w:val="baseline"/>
              <w:rPr>
                <w:rFonts w:ascii="Arial" w:hAnsi="Arial" w:cs="Arial"/>
                <w:sz w:val="22"/>
                <w:szCs w:val="22"/>
              </w:rPr>
            </w:pPr>
            <w:r w:rsidRPr="00A54C16">
              <w:rPr>
                <w:rStyle w:val="normaltextrun"/>
                <w:rFonts w:ascii="Arial" w:hAnsi="Arial" w:cs="Arial"/>
                <w:sz w:val="22"/>
                <w:szCs w:val="22"/>
              </w:rPr>
              <w:t>Sutarties įvykdymas užtikrinamas:</w:t>
            </w:r>
            <w:r w:rsidRPr="00A54C16">
              <w:rPr>
                <w:rStyle w:val="eop"/>
                <w:rFonts w:ascii="Arial" w:hAnsi="Arial" w:cs="Arial"/>
                <w:sz w:val="22"/>
                <w:szCs w:val="22"/>
              </w:rPr>
              <w:t> </w:t>
            </w:r>
          </w:p>
          <w:p w14:paraId="49159C1B" w14:textId="77777777" w:rsidR="00FF0463" w:rsidRPr="00A54C16" w:rsidRDefault="00FF0463" w:rsidP="265E1FE7">
            <w:pPr>
              <w:pStyle w:val="paragraph"/>
              <w:numPr>
                <w:ilvl w:val="0"/>
                <w:numId w:val="29"/>
              </w:numPr>
              <w:spacing w:before="0" w:beforeAutospacing="0" w:after="0" w:afterAutospacing="0"/>
              <w:ind w:left="900" w:firstLine="0"/>
              <w:jc w:val="both"/>
              <w:textAlignment w:val="baseline"/>
              <w:rPr>
                <w:rFonts w:ascii="Arial" w:hAnsi="Arial" w:cs="Arial"/>
                <w:sz w:val="22"/>
                <w:szCs w:val="22"/>
              </w:rPr>
            </w:pPr>
            <w:r w:rsidRPr="265E1FE7">
              <w:rPr>
                <w:rStyle w:val="normaltextrun"/>
                <w:rFonts w:ascii="Arial" w:hAnsi="Arial" w:cs="Arial"/>
                <w:sz w:val="22"/>
                <w:szCs w:val="22"/>
              </w:rPr>
              <w:t>Sutarties bendrųjų sąlygų 10.5.1 bei 10.7.1 punktuose nurodytais delspinigiais.</w:t>
            </w:r>
            <w:r w:rsidRPr="265E1FE7">
              <w:rPr>
                <w:rStyle w:val="eop"/>
                <w:rFonts w:ascii="Arial" w:hAnsi="Arial" w:cs="Arial"/>
                <w:sz w:val="22"/>
                <w:szCs w:val="22"/>
              </w:rPr>
              <w:t> </w:t>
            </w:r>
          </w:p>
          <w:p w14:paraId="5FE567BC" w14:textId="0CC1B143" w:rsidR="00806B80" w:rsidRPr="00313FE7" w:rsidRDefault="00FF0463" w:rsidP="00313FE7">
            <w:pPr>
              <w:pStyle w:val="paragraph"/>
              <w:numPr>
                <w:ilvl w:val="0"/>
                <w:numId w:val="30"/>
              </w:numPr>
              <w:spacing w:before="0" w:beforeAutospacing="0" w:after="0" w:afterAutospacing="0"/>
              <w:ind w:left="900" w:firstLine="0"/>
              <w:jc w:val="both"/>
              <w:textAlignment w:val="baseline"/>
              <w:rPr>
                <w:rFonts w:ascii="Arial" w:hAnsi="Arial" w:cs="Arial"/>
                <w:sz w:val="22"/>
                <w:szCs w:val="22"/>
              </w:rPr>
            </w:pPr>
            <w:r w:rsidRPr="001F64DD">
              <w:rPr>
                <w:rStyle w:val="normaltextrun"/>
                <w:rFonts w:ascii="Arial" w:hAnsi="Arial" w:cs="Arial"/>
                <w:sz w:val="22"/>
                <w:szCs w:val="22"/>
              </w:rPr>
              <w:t> </w:t>
            </w:r>
            <w:r w:rsidR="0063287D" w:rsidRPr="001F64DD">
              <w:rPr>
                <w:rStyle w:val="normaltextrun"/>
                <w:rFonts w:ascii="Arial" w:hAnsi="Arial" w:cs="Arial"/>
                <w:sz w:val="22"/>
                <w:szCs w:val="22"/>
              </w:rPr>
              <w:t>10</w:t>
            </w:r>
            <w:r w:rsidRPr="001F64DD">
              <w:rPr>
                <w:rStyle w:val="normaltextrun"/>
                <w:rFonts w:ascii="Arial" w:hAnsi="Arial" w:cs="Arial"/>
                <w:sz w:val="22"/>
                <w:szCs w:val="22"/>
              </w:rPr>
              <w:t>00 Eur (</w:t>
            </w:r>
            <w:r w:rsidR="3CF164A1" w:rsidRPr="001F64DD">
              <w:rPr>
                <w:rStyle w:val="normaltextrun"/>
                <w:rFonts w:ascii="Arial" w:hAnsi="Arial" w:cs="Arial"/>
                <w:sz w:val="22"/>
                <w:szCs w:val="22"/>
              </w:rPr>
              <w:t xml:space="preserve">vieno </w:t>
            </w:r>
            <w:r w:rsidR="0063287D" w:rsidRPr="001F64DD">
              <w:rPr>
                <w:rStyle w:val="normaltextrun"/>
                <w:rFonts w:ascii="Arial" w:hAnsi="Arial" w:cs="Arial"/>
                <w:sz w:val="22"/>
                <w:szCs w:val="22"/>
              </w:rPr>
              <w:t>tūkstančio</w:t>
            </w:r>
            <w:r w:rsidRPr="001F64DD">
              <w:rPr>
                <w:rStyle w:val="normaltextrun"/>
                <w:rFonts w:ascii="Arial" w:hAnsi="Arial" w:cs="Arial"/>
                <w:sz w:val="22"/>
                <w:szCs w:val="22"/>
              </w:rPr>
              <w:t xml:space="preserve"> eurų) dydžio bauda (už kiekvieną Sutarties bendrųjų sąlygų 3.1 punkte nurodytų sąlygų pažeidimą).</w:t>
            </w:r>
            <w:r w:rsidRPr="001F64DD">
              <w:rPr>
                <w:rStyle w:val="eop"/>
                <w:rFonts w:ascii="Arial" w:hAnsi="Arial" w:cs="Arial"/>
                <w:sz w:val="22"/>
                <w:szCs w:val="22"/>
              </w:rPr>
              <w:t> </w:t>
            </w:r>
          </w:p>
        </w:tc>
      </w:tr>
      <w:tr w:rsidR="00806B80" w:rsidRPr="00A54C16" w14:paraId="6CCAC697" w14:textId="77777777" w:rsidTr="42FFE54D">
        <w:tc>
          <w:tcPr>
            <w:tcW w:w="2371" w:type="pct"/>
          </w:tcPr>
          <w:p w14:paraId="10E39EF1" w14:textId="1AF4A6A5" w:rsidR="00806B80" w:rsidRPr="00A54C16" w:rsidRDefault="00806B80" w:rsidP="00A60EA9">
            <w:pPr>
              <w:numPr>
                <w:ilvl w:val="1"/>
                <w:numId w:val="1"/>
              </w:numPr>
              <w:rPr>
                <w:rFonts w:ascii="Arial" w:hAnsi="Arial" w:cs="Arial"/>
                <w:sz w:val="22"/>
                <w:szCs w:val="22"/>
              </w:rPr>
            </w:pPr>
            <w:r w:rsidRPr="00A54C16">
              <w:rPr>
                <w:rFonts w:ascii="Arial" w:hAnsi="Arial" w:cs="Arial"/>
                <w:sz w:val="22"/>
                <w:szCs w:val="22"/>
              </w:rPr>
              <w:t>Sutarties įvykdymo užtikrinimo pristatymo adresa</w:t>
            </w:r>
            <w:r w:rsidR="008C2181" w:rsidRPr="00A54C16">
              <w:rPr>
                <w:rFonts w:ascii="Arial" w:hAnsi="Arial" w:cs="Arial"/>
                <w:sz w:val="22"/>
                <w:szCs w:val="22"/>
              </w:rPr>
              <w:t>s</w:t>
            </w:r>
            <w:r w:rsidRPr="00A54C16">
              <w:rPr>
                <w:rFonts w:ascii="Arial" w:hAnsi="Arial" w:cs="Arial"/>
                <w:sz w:val="22"/>
                <w:szCs w:val="22"/>
              </w:rPr>
              <w:t xml:space="preserve"> (jei taikoma)</w:t>
            </w:r>
          </w:p>
        </w:tc>
        <w:tc>
          <w:tcPr>
            <w:tcW w:w="2629" w:type="pct"/>
          </w:tcPr>
          <w:p w14:paraId="075541D2" w14:textId="0CB8415D" w:rsidR="00806B80" w:rsidRPr="00342D2C" w:rsidRDefault="008B742E" w:rsidP="00806B80">
            <w:pPr>
              <w:ind w:left="194"/>
              <w:rPr>
                <w:rFonts w:ascii="Arial" w:hAnsi="Arial" w:cs="Arial"/>
                <w:iCs/>
                <w:sz w:val="22"/>
                <w:szCs w:val="22"/>
              </w:rPr>
            </w:pPr>
            <w:r w:rsidRPr="00342D2C">
              <w:rPr>
                <w:rFonts w:ascii="Arial" w:hAnsi="Arial" w:cs="Arial"/>
                <w:iCs/>
                <w:sz w:val="22"/>
                <w:szCs w:val="22"/>
              </w:rPr>
              <w:t>Netaikoma</w:t>
            </w:r>
            <w:r w:rsidR="00806B80" w:rsidRPr="00342D2C">
              <w:rPr>
                <w:rFonts w:ascii="Arial" w:hAnsi="Arial" w:cs="Arial"/>
                <w:iCs/>
                <w:sz w:val="22"/>
                <w:szCs w:val="22"/>
              </w:rPr>
              <w:t xml:space="preserve"> </w:t>
            </w:r>
          </w:p>
        </w:tc>
      </w:tr>
      <w:tr w:rsidR="00806B80" w:rsidRPr="00A54C16" w14:paraId="4E4AC308" w14:textId="77777777" w:rsidTr="42FFE54D">
        <w:tc>
          <w:tcPr>
            <w:tcW w:w="5000" w:type="pct"/>
            <w:gridSpan w:val="2"/>
          </w:tcPr>
          <w:p w14:paraId="5782C19F" w14:textId="77777777" w:rsidR="00806B80" w:rsidRPr="00A54C16" w:rsidRDefault="00806B80" w:rsidP="00806B80">
            <w:pPr>
              <w:ind w:left="194"/>
              <w:rPr>
                <w:rFonts w:ascii="Arial" w:hAnsi="Arial" w:cs="Arial"/>
                <w:i/>
                <w:sz w:val="22"/>
                <w:szCs w:val="22"/>
              </w:rPr>
            </w:pPr>
          </w:p>
        </w:tc>
      </w:tr>
      <w:tr w:rsidR="00806B80" w:rsidRPr="00A54C16" w14:paraId="256765E1" w14:textId="77777777" w:rsidTr="42FFE54D">
        <w:tc>
          <w:tcPr>
            <w:tcW w:w="5000" w:type="pct"/>
            <w:gridSpan w:val="2"/>
          </w:tcPr>
          <w:p w14:paraId="6541B91C" w14:textId="363C624B" w:rsidR="00806B80" w:rsidRPr="00A54C16" w:rsidRDefault="00F73E0A" w:rsidP="00A60EA9">
            <w:pPr>
              <w:numPr>
                <w:ilvl w:val="0"/>
                <w:numId w:val="1"/>
              </w:numPr>
              <w:rPr>
                <w:rFonts w:ascii="Arial" w:hAnsi="Arial" w:cs="Arial"/>
                <w:b/>
                <w:sz w:val="22"/>
                <w:szCs w:val="22"/>
              </w:rPr>
            </w:pPr>
            <w:r w:rsidRPr="00A54C16">
              <w:rPr>
                <w:rFonts w:ascii="Arial" w:hAnsi="Arial" w:cs="Arial"/>
                <w:b/>
                <w:sz w:val="22"/>
                <w:szCs w:val="22"/>
              </w:rPr>
              <w:t>INFORMACIJA SUTARTIES VALDYMUI</w:t>
            </w:r>
          </w:p>
        </w:tc>
      </w:tr>
      <w:tr w:rsidR="00EB7D0C" w:rsidRPr="00A54C16" w14:paraId="4C1EFC6B" w14:textId="77777777" w:rsidTr="42FFE54D">
        <w:tc>
          <w:tcPr>
            <w:tcW w:w="2371" w:type="pct"/>
          </w:tcPr>
          <w:p w14:paraId="0ABC2223" w14:textId="77777777" w:rsidR="00EB7D0C" w:rsidRPr="00A54C16" w:rsidRDefault="00EB7D0C" w:rsidP="00EB7D0C">
            <w:pPr>
              <w:numPr>
                <w:ilvl w:val="1"/>
                <w:numId w:val="1"/>
              </w:numPr>
              <w:rPr>
                <w:rFonts w:ascii="Arial" w:hAnsi="Arial" w:cs="Arial"/>
                <w:sz w:val="22"/>
                <w:szCs w:val="22"/>
              </w:rPr>
            </w:pPr>
            <w:r w:rsidRPr="00A54C16">
              <w:rPr>
                <w:rFonts w:ascii="Arial" w:hAnsi="Arial" w:cs="Arial"/>
                <w:sz w:val="22"/>
                <w:szCs w:val="22"/>
              </w:rPr>
              <w:t>Sutarties rengėjas</w:t>
            </w:r>
          </w:p>
        </w:tc>
        <w:tc>
          <w:tcPr>
            <w:tcW w:w="2629" w:type="pct"/>
          </w:tcPr>
          <w:p w14:paraId="6E76516F" w14:textId="6C87C711" w:rsidR="00EB7D0C" w:rsidRPr="00D82645" w:rsidRDefault="00EB7D0C" w:rsidP="00EB7D0C">
            <w:pPr>
              <w:ind w:left="180"/>
              <w:rPr>
                <w:rFonts w:ascii="Arial" w:hAnsi="Arial" w:cs="Arial"/>
                <w:sz w:val="22"/>
                <w:szCs w:val="22"/>
              </w:rPr>
            </w:pPr>
          </w:p>
        </w:tc>
      </w:tr>
      <w:tr w:rsidR="00EB7D0C" w:rsidRPr="00A54C16" w14:paraId="6E2B1D87" w14:textId="77777777" w:rsidTr="42FFE54D">
        <w:trPr>
          <w:trHeight w:val="592"/>
        </w:trPr>
        <w:tc>
          <w:tcPr>
            <w:tcW w:w="2371" w:type="pct"/>
          </w:tcPr>
          <w:p w14:paraId="4D393FF6" w14:textId="3F64EA8D" w:rsidR="00EB7D0C" w:rsidRPr="00A54C16" w:rsidRDefault="00EB7D0C" w:rsidP="00EB7D0C">
            <w:pPr>
              <w:numPr>
                <w:ilvl w:val="1"/>
                <w:numId w:val="1"/>
              </w:numPr>
              <w:rPr>
                <w:rFonts w:ascii="Arial" w:hAnsi="Arial" w:cs="Arial"/>
                <w:sz w:val="22"/>
                <w:szCs w:val="22"/>
              </w:rPr>
            </w:pPr>
            <w:r w:rsidRPr="00A54C16">
              <w:rPr>
                <w:rFonts w:ascii="Arial" w:hAnsi="Arial" w:cs="Arial"/>
                <w:sz w:val="22"/>
                <w:szCs w:val="22"/>
              </w:rPr>
              <w:t>Už Sutarties vykdymą ir PVM sąskaitų faktūrų per</w:t>
            </w:r>
            <w:r>
              <w:rPr>
                <w:rFonts w:ascii="Arial" w:hAnsi="Arial" w:cs="Arial"/>
                <w:sz w:val="22"/>
                <w:szCs w:val="22"/>
              </w:rPr>
              <w:t xml:space="preserve"> informacinę sistemą</w:t>
            </w:r>
            <w:r w:rsidRPr="00A54C16">
              <w:rPr>
                <w:rFonts w:ascii="Arial" w:hAnsi="Arial" w:cs="Arial"/>
                <w:sz w:val="22"/>
                <w:szCs w:val="22"/>
              </w:rPr>
              <w:t xml:space="preserve"> E-sąskaitą priėmimą atsakingas asmuo</w:t>
            </w:r>
          </w:p>
          <w:p w14:paraId="5BC680B1" w14:textId="761B7556" w:rsidR="00EB7D0C" w:rsidRPr="00A54C16" w:rsidRDefault="00EB7D0C" w:rsidP="00EB7D0C">
            <w:pPr>
              <w:ind w:left="567"/>
              <w:rPr>
                <w:rFonts w:ascii="Arial" w:hAnsi="Arial" w:cs="Arial"/>
                <w:sz w:val="22"/>
                <w:szCs w:val="22"/>
              </w:rPr>
            </w:pPr>
          </w:p>
        </w:tc>
        <w:tc>
          <w:tcPr>
            <w:tcW w:w="2629" w:type="pct"/>
          </w:tcPr>
          <w:p w14:paraId="6943EEC0" w14:textId="33B93159" w:rsidR="00EB7D0C" w:rsidRPr="00A54C16" w:rsidRDefault="00EB7D0C" w:rsidP="00A64F6B">
            <w:pPr>
              <w:ind w:left="180"/>
              <w:jc w:val="both"/>
              <w:rPr>
                <w:rFonts w:ascii="Arial" w:hAnsi="Arial" w:cs="Arial"/>
                <w:sz w:val="22"/>
                <w:szCs w:val="22"/>
              </w:rPr>
            </w:pPr>
          </w:p>
        </w:tc>
      </w:tr>
      <w:tr w:rsidR="00EB7D0C" w:rsidRPr="00A54C16" w14:paraId="24546E20" w14:textId="77777777" w:rsidTr="42FFE54D">
        <w:tc>
          <w:tcPr>
            <w:tcW w:w="2371" w:type="pct"/>
          </w:tcPr>
          <w:p w14:paraId="1934A55C" w14:textId="2DF4908F" w:rsidR="00EB7D0C" w:rsidRPr="00A54C16" w:rsidRDefault="00EB7D0C" w:rsidP="00EB7D0C">
            <w:pPr>
              <w:numPr>
                <w:ilvl w:val="1"/>
                <w:numId w:val="1"/>
              </w:numPr>
              <w:rPr>
                <w:rFonts w:ascii="Arial" w:hAnsi="Arial" w:cs="Arial"/>
                <w:sz w:val="22"/>
                <w:szCs w:val="22"/>
              </w:rPr>
            </w:pPr>
            <w:bookmarkStart w:id="10" w:name="_Hlk486929429"/>
            <w:r w:rsidRPr="00A54C16">
              <w:rPr>
                <w:rFonts w:ascii="Arial" w:hAnsi="Arial" w:cs="Arial"/>
                <w:sz w:val="22"/>
                <w:szCs w:val="22"/>
              </w:rPr>
              <w:lastRenderedPageBreak/>
              <w:t>Už ataskaitų paskelbimą atsakingas asmuo</w:t>
            </w:r>
            <w:bookmarkEnd w:id="10"/>
            <w:r w:rsidRPr="00A54C16">
              <w:rPr>
                <w:rFonts w:ascii="Arial" w:hAnsi="Arial" w:cs="Arial"/>
                <w:sz w:val="22"/>
                <w:szCs w:val="22"/>
              </w:rPr>
              <w:t xml:space="preserve"> </w:t>
            </w:r>
          </w:p>
        </w:tc>
        <w:tc>
          <w:tcPr>
            <w:tcW w:w="2629" w:type="pct"/>
          </w:tcPr>
          <w:p w14:paraId="13B86702" w14:textId="62A6FA06" w:rsidR="00EB7D0C" w:rsidRPr="00A54C16" w:rsidRDefault="00EB7D0C" w:rsidP="00EB7D0C">
            <w:pPr>
              <w:ind w:left="180"/>
              <w:rPr>
                <w:rFonts w:ascii="Arial" w:hAnsi="Arial" w:cs="Arial"/>
                <w:i/>
                <w:sz w:val="22"/>
                <w:szCs w:val="22"/>
              </w:rPr>
            </w:pPr>
          </w:p>
        </w:tc>
      </w:tr>
      <w:tr w:rsidR="00EB7D0C" w:rsidRPr="00A54C16" w14:paraId="40FA6673" w14:textId="77777777" w:rsidTr="42FFE54D">
        <w:tc>
          <w:tcPr>
            <w:tcW w:w="2371" w:type="pct"/>
          </w:tcPr>
          <w:p w14:paraId="3BEC23F1" w14:textId="1A5A9A7D" w:rsidR="00EB7D0C" w:rsidRPr="00A54C16" w:rsidRDefault="00EB7D0C" w:rsidP="00EB7D0C">
            <w:pPr>
              <w:numPr>
                <w:ilvl w:val="1"/>
                <w:numId w:val="1"/>
              </w:numPr>
              <w:rPr>
                <w:rFonts w:ascii="Arial" w:hAnsi="Arial" w:cs="Arial"/>
                <w:sz w:val="22"/>
                <w:szCs w:val="22"/>
              </w:rPr>
            </w:pPr>
            <w:r w:rsidRPr="00A54C16">
              <w:rPr>
                <w:rFonts w:ascii="Arial" w:hAnsi="Arial" w:cs="Arial"/>
                <w:sz w:val="22"/>
                <w:szCs w:val="22"/>
              </w:rPr>
              <w:t xml:space="preserve">Paslaugas priimti įgalioto atsakingo asmens kontaktiniai duomenys </w:t>
            </w:r>
          </w:p>
        </w:tc>
        <w:tc>
          <w:tcPr>
            <w:tcW w:w="2629" w:type="pct"/>
          </w:tcPr>
          <w:p w14:paraId="6D2BB638" w14:textId="3098B189" w:rsidR="00EB7D0C" w:rsidRPr="00A54C16" w:rsidRDefault="00EB7D0C" w:rsidP="00EB7D0C">
            <w:pPr>
              <w:ind w:left="180"/>
              <w:rPr>
                <w:rFonts w:ascii="Arial" w:hAnsi="Arial" w:cs="Arial"/>
                <w:i/>
                <w:sz w:val="22"/>
                <w:szCs w:val="22"/>
              </w:rPr>
            </w:pPr>
            <w:r w:rsidRPr="00A54C16">
              <w:rPr>
                <w:rFonts w:ascii="Arial" w:hAnsi="Arial" w:cs="Arial"/>
                <w:sz w:val="22"/>
                <w:szCs w:val="22"/>
              </w:rPr>
              <w:t>Apie įgalioto asmens pasikeitimą Užsakovas informuoja Projektuotoją šios Sutarties 2.9 skyriuje nurodytu Projektuotojo el. paštu ir atskiras Sutarties pakeitimas ar atskiras įgaliojimų įforminimas dėl šios priežasties nėra atliekamas.</w:t>
            </w:r>
          </w:p>
        </w:tc>
      </w:tr>
      <w:tr w:rsidR="00806B80" w:rsidRPr="00A54C16" w14:paraId="25B067EA" w14:textId="77777777" w:rsidTr="42FFE54D">
        <w:tc>
          <w:tcPr>
            <w:tcW w:w="2371" w:type="pct"/>
          </w:tcPr>
          <w:p w14:paraId="5DAE2A9E" w14:textId="67714248" w:rsidR="00806B80" w:rsidRPr="00A54C16" w:rsidRDefault="00806B80" w:rsidP="00A60EA9">
            <w:pPr>
              <w:numPr>
                <w:ilvl w:val="1"/>
                <w:numId w:val="1"/>
              </w:numPr>
              <w:rPr>
                <w:rFonts w:ascii="Arial" w:hAnsi="Arial" w:cs="Arial"/>
                <w:sz w:val="22"/>
                <w:szCs w:val="22"/>
              </w:rPr>
            </w:pPr>
            <w:r w:rsidRPr="00A54C16">
              <w:rPr>
                <w:rFonts w:ascii="Arial" w:hAnsi="Arial" w:cs="Arial"/>
                <w:sz w:val="22"/>
                <w:szCs w:val="22"/>
              </w:rPr>
              <w:t xml:space="preserve">Sutarties savininkas: </w:t>
            </w:r>
          </w:p>
          <w:p w14:paraId="2C15A8D9" w14:textId="7B8F3074" w:rsidR="00806B80" w:rsidRPr="00A54C16" w:rsidRDefault="00806B80" w:rsidP="00806B80">
            <w:pPr>
              <w:tabs>
                <w:tab w:val="left" w:pos="517"/>
              </w:tabs>
              <w:jc w:val="both"/>
              <w:rPr>
                <w:rFonts w:ascii="Arial" w:hAnsi="Arial" w:cs="Arial"/>
                <w:sz w:val="22"/>
                <w:szCs w:val="22"/>
              </w:rPr>
            </w:pPr>
          </w:p>
        </w:tc>
        <w:tc>
          <w:tcPr>
            <w:tcW w:w="2629" w:type="pct"/>
          </w:tcPr>
          <w:p w14:paraId="55FB531D" w14:textId="42D4D3E7" w:rsidR="00806B80" w:rsidRPr="00342D2C" w:rsidRDefault="00342D2C" w:rsidP="00806B80">
            <w:pPr>
              <w:jc w:val="both"/>
              <w:rPr>
                <w:rFonts w:ascii="Arial" w:eastAsia="Calibri" w:hAnsi="Arial" w:cs="Arial"/>
                <w:sz w:val="22"/>
                <w:szCs w:val="22"/>
                <w:lang w:eastAsia="en-US"/>
              </w:rPr>
            </w:pPr>
            <w:r>
              <w:rPr>
                <w:rFonts w:ascii="Arial" w:hAnsi="Arial" w:cs="Arial"/>
                <w:i/>
                <w:iCs/>
                <w:sz w:val="22"/>
                <w:szCs w:val="22"/>
              </w:rPr>
              <w:t xml:space="preserve">   </w:t>
            </w:r>
            <w:r>
              <w:rPr>
                <w:rFonts w:ascii="Arial" w:hAnsi="Arial" w:cs="Arial"/>
                <w:sz w:val="22"/>
                <w:szCs w:val="22"/>
              </w:rPr>
              <w:t>LTG Infra</w:t>
            </w:r>
          </w:p>
        </w:tc>
      </w:tr>
      <w:tr w:rsidR="00806B80" w:rsidRPr="00A54C16" w14:paraId="594D9142" w14:textId="77777777" w:rsidTr="42FFE54D">
        <w:tc>
          <w:tcPr>
            <w:tcW w:w="5000" w:type="pct"/>
            <w:gridSpan w:val="2"/>
          </w:tcPr>
          <w:p w14:paraId="4F5DB74B" w14:textId="77777777" w:rsidR="00806B80" w:rsidRPr="00A54C16" w:rsidRDefault="00806B80" w:rsidP="00806B80">
            <w:pPr>
              <w:jc w:val="both"/>
              <w:rPr>
                <w:rFonts w:ascii="Arial" w:hAnsi="Arial" w:cs="Arial"/>
                <w:i/>
                <w:iCs/>
                <w:sz w:val="22"/>
                <w:szCs w:val="22"/>
              </w:rPr>
            </w:pPr>
          </w:p>
        </w:tc>
      </w:tr>
      <w:tr w:rsidR="00806B80" w:rsidRPr="00A54C16" w14:paraId="0C053DB0" w14:textId="77777777" w:rsidTr="42FFE54D">
        <w:tc>
          <w:tcPr>
            <w:tcW w:w="5000" w:type="pct"/>
            <w:gridSpan w:val="2"/>
          </w:tcPr>
          <w:p w14:paraId="35795D83" w14:textId="60665DBD" w:rsidR="00806B80" w:rsidRPr="00A54C16" w:rsidRDefault="00806B80" w:rsidP="00A60EA9">
            <w:pPr>
              <w:numPr>
                <w:ilvl w:val="0"/>
                <w:numId w:val="1"/>
              </w:numPr>
              <w:rPr>
                <w:rFonts w:ascii="Arial" w:hAnsi="Arial" w:cs="Arial"/>
                <w:i/>
                <w:iCs/>
                <w:sz w:val="22"/>
                <w:szCs w:val="22"/>
              </w:rPr>
            </w:pPr>
            <w:r w:rsidRPr="00A54C16">
              <w:rPr>
                <w:rFonts w:ascii="Arial" w:hAnsi="Arial" w:cs="Arial"/>
                <w:b/>
                <w:sz w:val="22"/>
                <w:szCs w:val="22"/>
              </w:rPr>
              <w:t>KITOS SĄLYGOS</w:t>
            </w:r>
          </w:p>
        </w:tc>
      </w:tr>
      <w:tr w:rsidR="00806B80" w:rsidRPr="00A54C16" w14:paraId="05E7C361" w14:textId="77777777" w:rsidTr="42FFE54D">
        <w:tc>
          <w:tcPr>
            <w:tcW w:w="5000" w:type="pct"/>
            <w:gridSpan w:val="2"/>
          </w:tcPr>
          <w:p w14:paraId="0A29EFF8" w14:textId="2040F093" w:rsidR="00806B80" w:rsidRPr="00A54C16" w:rsidRDefault="00806B80" w:rsidP="00064650">
            <w:pPr>
              <w:numPr>
                <w:ilvl w:val="1"/>
                <w:numId w:val="1"/>
              </w:numPr>
              <w:jc w:val="both"/>
              <w:rPr>
                <w:rFonts w:ascii="Arial" w:hAnsi="Arial" w:cs="Arial"/>
                <w:i/>
                <w:iCs/>
                <w:sz w:val="22"/>
                <w:szCs w:val="22"/>
              </w:rPr>
            </w:pPr>
            <w:r w:rsidRPr="5154E2E8">
              <w:rPr>
                <w:rFonts w:ascii="Arial" w:hAnsi="Arial" w:cs="Arial"/>
                <w:sz w:val="22"/>
                <w:szCs w:val="22"/>
              </w:rPr>
              <w:t>Šalių pasirašytos Sutarties Specialiosios sąlygos kartu su Sutarties Bendrosiomis sąlygomis ir aukščiau išvardintais priedais sudaro Sutartį tarp Užsakovo ir Projektuotojo.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5154E2E8">
              <w:rPr>
                <w:rFonts w:ascii="Arial" w:hAnsi="Arial" w:cs="Arial"/>
                <w:i/>
                <w:iCs/>
                <w:sz w:val="22"/>
                <w:szCs w:val="22"/>
              </w:rPr>
              <w:t xml:space="preserve">jei taikoma“, „jei tokių būtų“, „jei tokių yra“ </w:t>
            </w:r>
            <w:r w:rsidRPr="5154E2E8">
              <w:rPr>
                <w:rFonts w:ascii="Arial" w:hAnsi="Arial" w:cs="Arial"/>
                <w:sz w:val="22"/>
                <w:szCs w:val="22"/>
              </w:rPr>
              <w:t>ar pan</w:t>
            </w:r>
            <w:r w:rsidRPr="5154E2E8">
              <w:rPr>
                <w:rFonts w:ascii="Arial" w:hAnsi="Arial" w:cs="Arial"/>
                <w:i/>
                <w:iCs/>
                <w:sz w:val="22"/>
                <w:szCs w:val="22"/>
              </w:rPr>
              <w:t>.</w:t>
            </w:r>
            <w:r w:rsidRPr="5154E2E8">
              <w:rPr>
                <w:rFonts w:ascii="Arial" w:hAnsi="Arial" w:cs="Arial"/>
                <w:sz w:val="22"/>
                <w:szCs w:val="22"/>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šiam Šalių pasirašytam Sutarties tekstui, po to pirkimo, kurio pagrindu buvo sudaryta Sutartis, dokumentams, po to – Projektuotojo pasiūlymui.</w:t>
            </w:r>
          </w:p>
        </w:tc>
      </w:tr>
      <w:tr w:rsidR="00806B80" w:rsidRPr="00A54C16" w14:paraId="4EA51445" w14:textId="77777777" w:rsidTr="42FFE54D">
        <w:tc>
          <w:tcPr>
            <w:tcW w:w="5000" w:type="pct"/>
            <w:gridSpan w:val="2"/>
          </w:tcPr>
          <w:p w14:paraId="402B0D2B" w14:textId="158A21CF" w:rsidR="00806B80" w:rsidRPr="00A54C16" w:rsidRDefault="00806B80" w:rsidP="0035384A">
            <w:pPr>
              <w:numPr>
                <w:ilvl w:val="1"/>
                <w:numId w:val="1"/>
              </w:numPr>
              <w:jc w:val="both"/>
              <w:rPr>
                <w:rFonts w:ascii="Arial" w:hAnsi="Arial" w:cs="Arial"/>
                <w:b/>
                <w:bCs/>
                <w:i/>
                <w:iCs/>
                <w:sz w:val="22"/>
                <w:szCs w:val="22"/>
              </w:rPr>
            </w:pPr>
            <w:r w:rsidRPr="00A54C16">
              <w:rPr>
                <w:rFonts w:ascii="Arial" w:hAnsi="Arial" w:cs="Arial"/>
                <w:b/>
                <w:sz w:val="22"/>
                <w:szCs w:val="22"/>
              </w:rPr>
              <w:t xml:space="preserve">Šalys, pasirašydamos šias Sutarties Specialiąsias sąlygas, patvirtina, kad perskaitė tiek Sutarties Specialiąsias sąlygas ir jų priedus, tiek ir Sutarties Bendrąsias sąlygas, </w:t>
            </w:r>
            <w:r w:rsidRPr="00A54C16">
              <w:rPr>
                <w:rFonts w:ascii="Arial" w:hAnsi="Arial" w:cs="Arial"/>
                <w:b/>
                <w:bCs/>
                <w:sz w:val="22"/>
                <w:szCs w:val="22"/>
              </w:rPr>
              <w:t>suprato</w:t>
            </w:r>
            <w:r w:rsidRPr="00A54C16">
              <w:rPr>
                <w:rFonts w:ascii="Arial" w:hAnsi="Arial" w:cs="Arial"/>
                <w:b/>
                <w:sz w:val="22"/>
                <w:szCs w:val="22"/>
              </w:rPr>
              <w:t xml:space="preserve"> jų turinį ir visos Sutarties sąlygos visiškai atitinka jų valią ir tikruosius ketinimus.</w:t>
            </w:r>
          </w:p>
        </w:tc>
      </w:tr>
      <w:tr w:rsidR="00806B80" w:rsidRPr="00A54C16" w14:paraId="4C29DD17" w14:textId="77777777" w:rsidTr="42FFE54D">
        <w:tc>
          <w:tcPr>
            <w:tcW w:w="5000" w:type="pct"/>
            <w:gridSpan w:val="2"/>
          </w:tcPr>
          <w:p w14:paraId="62F0D50A" w14:textId="77777777" w:rsidR="00806B80" w:rsidRPr="00A54C16" w:rsidRDefault="00806B80" w:rsidP="5154E2E8">
            <w:pPr>
              <w:numPr>
                <w:ilvl w:val="0"/>
                <w:numId w:val="1"/>
              </w:numPr>
              <w:rPr>
                <w:rFonts w:ascii="Arial" w:hAnsi="Arial" w:cs="Arial"/>
                <w:b/>
                <w:bCs/>
                <w:sz w:val="22"/>
                <w:szCs w:val="22"/>
              </w:rPr>
            </w:pPr>
            <w:r w:rsidRPr="0EC5BB5E">
              <w:rPr>
                <w:rFonts w:ascii="Arial" w:hAnsi="Arial" w:cs="Arial"/>
                <w:b/>
                <w:bCs/>
                <w:sz w:val="22"/>
                <w:szCs w:val="22"/>
              </w:rPr>
              <w:t>SUTARTIES SPECIALIŲJŲ SĄLYGŲ PRIEDAI</w:t>
            </w:r>
          </w:p>
        </w:tc>
      </w:tr>
      <w:tr w:rsidR="00806B80" w:rsidRPr="00A54C16" w14:paraId="719D645D" w14:textId="77777777" w:rsidTr="42FFE54D">
        <w:tc>
          <w:tcPr>
            <w:tcW w:w="5000" w:type="pct"/>
            <w:gridSpan w:val="2"/>
          </w:tcPr>
          <w:p w14:paraId="7D1389E0" w14:textId="29E0B1BD" w:rsidR="00806B80" w:rsidRPr="00A54C16" w:rsidRDefault="00806B80" w:rsidP="00064650">
            <w:pPr>
              <w:numPr>
                <w:ilvl w:val="1"/>
                <w:numId w:val="1"/>
              </w:numPr>
              <w:jc w:val="both"/>
              <w:rPr>
                <w:rFonts w:ascii="Arial" w:hAnsi="Arial" w:cs="Arial"/>
                <w:sz w:val="22"/>
                <w:szCs w:val="22"/>
              </w:rPr>
            </w:pPr>
            <w:r w:rsidRPr="00A54C16">
              <w:rPr>
                <w:rFonts w:ascii="Arial" w:hAnsi="Arial" w:cs="Arial"/>
                <w:sz w:val="22"/>
                <w:szCs w:val="22"/>
              </w:rPr>
              <w:t xml:space="preserve">Priedas Nr. 1 – </w:t>
            </w:r>
            <w:r w:rsidR="00F50BF7">
              <w:rPr>
                <w:rFonts w:ascii="Arial" w:hAnsi="Arial" w:cs="Arial"/>
                <w:sz w:val="22"/>
                <w:szCs w:val="22"/>
              </w:rPr>
              <w:t xml:space="preserve">Sutarties </w:t>
            </w:r>
            <w:r w:rsidR="00930952">
              <w:rPr>
                <w:rFonts w:ascii="Arial" w:hAnsi="Arial" w:cs="Arial"/>
                <w:sz w:val="22"/>
                <w:szCs w:val="22"/>
              </w:rPr>
              <w:t>Bendrosios sąlygos</w:t>
            </w:r>
          </w:p>
        </w:tc>
      </w:tr>
      <w:tr w:rsidR="00F50BF7" w:rsidRPr="00A54C16" w14:paraId="31FF5C53" w14:textId="77777777" w:rsidTr="42FFE54D">
        <w:tc>
          <w:tcPr>
            <w:tcW w:w="5000" w:type="pct"/>
            <w:gridSpan w:val="2"/>
          </w:tcPr>
          <w:p w14:paraId="75E374A9" w14:textId="67A46C05" w:rsidR="00F50BF7" w:rsidRPr="00A54C16" w:rsidRDefault="00F50BF7" w:rsidP="00064650">
            <w:pPr>
              <w:numPr>
                <w:ilvl w:val="1"/>
                <w:numId w:val="1"/>
              </w:numPr>
              <w:jc w:val="both"/>
              <w:rPr>
                <w:rFonts w:ascii="Arial" w:hAnsi="Arial" w:cs="Arial"/>
                <w:sz w:val="22"/>
                <w:szCs w:val="22"/>
              </w:rPr>
            </w:pPr>
            <w:r w:rsidRPr="00A54C16">
              <w:rPr>
                <w:rFonts w:ascii="Arial" w:hAnsi="Arial" w:cs="Arial"/>
                <w:sz w:val="22"/>
                <w:szCs w:val="22"/>
              </w:rPr>
              <w:t xml:space="preserve">Priedas Nr. </w:t>
            </w:r>
            <w:r w:rsidR="00930952" w:rsidRPr="00930952">
              <w:rPr>
                <w:rFonts w:ascii="Arial" w:hAnsi="Arial" w:cs="Arial"/>
                <w:sz w:val="22"/>
                <w:szCs w:val="22"/>
              </w:rPr>
              <w:t>2</w:t>
            </w:r>
            <w:r w:rsidRPr="00A54C16">
              <w:rPr>
                <w:rFonts w:ascii="Arial" w:hAnsi="Arial" w:cs="Arial"/>
                <w:sz w:val="22"/>
                <w:szCs w:val="22"/>
              </w:rPr>
              <w:t xml:space="preserve"> – Pirkimo sąlygos ir jų paaiškinimai  (prie Sutarties atskirai nepridedamos, o saugomos CVP IS priemonėmis)</w:t>
            </w:r>
          </w:p>
        </w:tc>
      </w:tr>
      <w:tr w:rsidR="00806B80" w:rsidRPr="00A54C16" w14:paraId="7253C6E7" w14:textId="77777777" w:rsidTr="42FFE54D">
        <w:tc>
          <w:tcPr>
            <w:tcW w:w="5000" w:type="pct"/>
            <w:gridSpan w:val="2"/>
          </w:tcPr>
          <w:p w14:paraId="3E2025B8" w14:textId="1612DC9B" w:rsidR="00806B80" w:rsidRPr="00A54C16" w:rsidRDefault="00806B80" w:rsidP="00064650">
            <w:pPr>
              <w:numPr>
                <w:ilvl w:val="1"/>
                <w:numId w:val="1"/>
              </w:numPr>
              <w:jc w:val="both"/>
              <w:rPr>
                <w:rFonts w:ascii="Arial" w:hAnsi="Arial" w:cs="Arial"/>
                <w:sz w:val="22"/>
                <w:szCs w:val="22"/>
              </w:rPr>
            </w:pPr>
            <w:r w:rsidRPr="00A54C16">
              <w:rPr>
                <w:rFonts w:ascii="Arial" w:hAnsi="Arial" w:cs="Arial"/>
                <w:sz w:val="22"/>
                <w:szCs w:val="22"/>
              </w:rPr>
              <w:t xml:space="preserve">Priedas Nr. </w:t>
            </w:r>
            <w:r w:rsidR="00930952">
              <w:rPr>
                <w:rFonts w:ascii="Arial" w:hAnsi="Arial" w:cs="Arial"/>
                <w:sz w:val="22"/>
                <w:szCs w:val="22"/>
              </w:rPr>
              <w:t>3</w:t>
            </w:r>
            <w:r w:rsidRPr="00A54C16">
              <w:rPr>
                <w:rFonts w:ascii="Arial" w:hAnsi="Arial" w:cs="Arial"/>
                <w:sz w:val="22"/>
                <w:szCs w:val="22"/>
              </w:rPr>
              <w:t xml:space="preserve"> – </w:t>
            </w:r>
            <w:r w:rsidR="00A04CA5">
              <w:rPr>
                <w:rFonts w:ascii="Arial" w:hAnsi="Arial" w:cs="Arial"/>
                <w:sz w:val="22"/>
                <w:szCs w:val="22"/>
              </w:rPr>
              <w:t xml:space="preserve">Techninė </w:t>
            </w:r>
            <w:r w:rsidR="00847156">
              <w:rPr>
                <w:rFonts w:ascii="Arial" w:hAnsi="Arial" w:cs="Arial"/>
                <w:sz w:val="22"/>
                <w:szCs w:val="22"/>
              </w:rPr>
              <w:t xml:space="preserve">užduotis </w:t>
            </w:r>
          </w:p>
        </w:tc>
      </w:tr>
      <w:tr w:rsidR="00806B80" w:rsidRPr="00A54C16" w14:paraId="27EAC72D" w14:textId="77777777" w:rsidTr="42FFE54D">
        <w:tc>
          <w:tcPr>
            <w:tcW w:w="5000" w:type="pct"/>
            <w:gridSpan w:val="2"/>
          </w:tcPr>
          <w:p w14:paraId="17A4CA1F" w14:textId="62433154" w:rsidR="00806B80" w:rsidRPr="00A54C16" w:rsidRDefault="00806B80" w:rsidP="00064650">
            <w:pPr>
              <w:numPr>
                <w:ilvl w:val="1"/>
                <w:numId w:val="1"/>
              </w:numPr>
              <w:jc w:val="both"/>
              <w:rPr>
                <w:rFonts w:ascii="Arial" w:hAnsi="Arial" w:cs="Arial"/>
                <w:sz w:val="22"/>
                <w:szCs w:val="22"/>
              </w:rPr>
            </w:pPr>
            <w:r w:rsidRPr="00A54C16">
              <w:rPr>
                <w:rFonts w:ascii="Arial" w:hAnsi="Arial" w:cs="Arial"/>
                <w:sz w:val="22"/>
                <w:szCs w:val="22"/>
              </w:rPr>
              <w:t xml:space="preserve">Priedas Nr. </w:t>
            </w:r>
            <w:r w:rsidR="00930952">
              <w:rPr>
                <w:rFonts w:ascii="Arial" w:hAnsi="Arial" w:cs="Arial"/>
                <w:sz w:val="22"/>
                <w:szCs w:val="22"/>
              </w:rPr>
              <w:t>4</w:t>
            </w:r>
            <w:r w:rsidR="00CD1D26" w:rsidRPr="00A54C16">
              <w:rPr>
                <w:rFonts w:ascii="Arial" w:hAnsi="Arial" w:cs="Arial"/>
                <w:sz w:val="22"/>
                <w:szCs w:val="22"/>
              </w:rPr>
              <w:t xml:space="preserve"> </w:t>
            </w:r>
            <w:r w:rsidRPr="00A54C16">
              <w:rPr>
                <w:rFonts w:ascii="Arial" w:hAnsi="Arial" w:cs="Arial"/>
                <w:sz w:val="22"/>
                <w:szCs w:val="22"/>
              </w:rPr>
              <w:t>– Projektuotojo pateiktas pasiūlymas ir jo paaiškinimai</w:t>
            </w:r>
            <w:r w:rsidRPr="00A54C16" w:rsidDel="009B4CF5">
              <w:rPr>
                <w:rFonts w:ascii="Arial" w:hAnsi="Arial" w:cs="Arial"/>
                <w:sz w:val="22"/>
                <w:szCs w:val="22"/>
              </w:rPr>
              <w:t xml:space="preserve"> </w:t>
            </w:r>
            <w:r w:rsidRPr="00A54C16">
              <w:rPr>
                <w:rFonts w:ascii="Arial" w:hAnsi="Arial" w:cs="Arial"/>
                <w:sz w:val="22"/>
                <w:szCs w:val="22"/>
              </w:rPr>
              <w:t>(prie Sutarties atskirai nepridedamas, o originalas saugomas________)</w:t>
            </w:r>
          </w:p>
        </w:tc>
      </w:tr>
      <w:tr w:rsidR="00806B80" w:rsidRPr="00A54C16" w14:paraId="62875532" w14:textId="77777777" w:rsidTr="42FFE54D">
        <w:tc>
          <w:tcPr>
            <w:tcW w:w="5000" w:type="pct"/>
            <w:gridSpan w:val="2"/>
          </w:tcPr>
          <w:p w14:paraId="68E98B06" w14:textId="0C596D0D" w:rsidR="00806B80" w:rsidRPr="00A54C16" w:rsidRDefault="00806B80" w:rsidP="00064650">
            <w:pPr>
              <w:numPr>
                <w:ilvl w:val="1"/>
                <w:numId w:val="1"/>
              </w:numPr>
              <w:jc w:val="both"/>
              <w:rPr>
                <w:rFonts w:ascii="Arial" w:hAnsi="Arial" w:cs="Arial"/>
                <w:sz w:val="22"/>
                <w:szCs w:val="22"/>
              </w:rPr>
            </w:pPr>
            <w:r w:rsidRPr="00A54C16">
              <w:rPr>
                <w:rFonts w:ascii="Arial" w:hAnsi="Arial" w:cs="Arial"/>
                <w:sz w:val="22"/>
                <w:szCs w:val="22"/>
              </w:rPr>
              <w:t>Priedas Nr.</w:t>
            </w:r>
            <w:r w:rsidR="006236A5">
              <w:rPr>
                <w:rFonts w:ascii="Arial" w:hAnsi="Arial" w:cs="Arial"/>
                <w:sz w:val="22"/>
                <w:szCs w:val="22"/>
              </w:rPr>
              <w:t xml:space="preserve"> </w:t>
            </w:r>
            <w:r w:rsidR="00930952">
              <w:rPr>
                <w:rFonts w:ascii="Arial" w:hAnsi="Arial" w:cs="Arial"/>
                <w:sz w:val="22"/>
                <w:szCs w:val="22"/>
              </w:rPr>
              <w:t>5</w:t>
            </w:r>
            <w:r w:rsidR="006236A5">
              <w:rPr>
                <w:rFonts w:ascii="Arial" w:hAnsi="Arial" w:cs="Arial"/>
                <w:sz w:val="22"/>
                <w:szCs w:val="22"/>
              </w:rPr>
              <w:t xml:space="preserve"> </w:t>
            </w:r>
            <w:r w:rsidRPr="00A54C16">
              <w:rPr>
                <w:rFonts w:ascii="Arial" w:hAnsi="Arial" w:cs="Arial"/>
                <w:sz w:val="22"/>
                <w:szCs w:val="22"/>
              </w:rPr>
              <w:t xml:space="preserve">– </w:t>
            </w:r>
            <w:r w:rsidR="00CD1D26" w:rsidRPr="00A54C16">
              <w:rPr>
                <w:rFonts w:ascii="Arial" w:hAnsi="Arial" w:cs="Arial"/>
                <w:sz w:val="22"/>
                <w:szCs w:val="22"/>
              </w:rPr>
              <w:t xml:space="preserve">Projektuotojo </w:t>
            </w:r>
            <w:r w:rsidRPr="00A54C16">
              <w:rPr>
                <w:rFonts w:ascii="Arial" w:hAnsi="Arial" w:cs="Arial"/>
                <w:sz w:val="22"/>
                <w:szCs w:val="22"/>
              </w:rPr>
              <w:t>civilinės atsakomybės privalomojo draudimo liudijimas (polisas) pridedamas po Sutarties pasirašymo (originalas saugomas________) (nurodomas jei neprašomas pateikti su pasiūlymu)</w:t>
            </w:r>
          </w:p>
        </w:tc>
      </w:tr>
      <w:tr w:rsidR="00806B80" w:rsidRPr="00A54C16" w14:paraId="3C90A0A3" w14:textId="77777777" w:rsidTr="42FFE54D">
        <w:tc>
          <w:tcPr>
            <w:tcW w:w="5000" w:type="pct"/>
            <w:gridSpan w:val="2"/>
          </w:tcPr>
          <w:p w14:paraId="5392AA00" w14:textId="77777777" w:rsidR="00806B80" w:rsidRPr="00A54C16" w:rsidRDefault="00806B80" w:rsidP="00806B80">
            <w:pPr>
              <w:rPr>
                <w:rFonts w:ascii="Arial" w:hAnsi="Arial" w:cs="Arial"/>
                <w:sz w:val="22"/>
                <w:szCs w:val="22"/>
              </w:rPr>
            </w:pPr>
          </w:p>
        </w:tc>
      </w:tr>
      <w:tr w:rsidR="00806B80" w:rsidRPr="00A54C16" w14:paraId="77ACE1D6" w14:textId="77777777" w:rsidTr="42FFE54D">
        <w:tc>
          <w:tcPr>
            <w:tcW w:w="5000" w:type="pct"/>
            <w:gridSpan w:val="2"/>
          </w:tcPr>
          <w:p w14:paraId="58094BC6" w14:textId="77777777" w:rsidR="00806B80" w:rsidRPr="00A54C16" w:rsidRDefault="00806B80" w:rsidP="00806B80">
            <w:pPr>
              <w:tabs>
                <w:tab w:val="left" w:pos="851"/>
                <w:tab w:val="left" w:pos="1134"/>
                <w:tab w:val="left" w:pos="1418"/>
              </w:tabs>
              <w:rPr>
                <w:rFonts w:ascii="Arial" w:hAnsi="Arial" w:cs="Arial"/>
                <w:sz w:val="22"/>
                <w:szCs w:val="22"/>
              </w:rPr>
            </w:pPr>
          </w:p>
        </w:tc>
      </w:tr>
      <w:tr w:rsidR="00806B80" w:rsidRPr="00A54C16" w14:paraId="33CBB09E" w14:textId="77777777" w:rsidTr="42FFE54D">
        <w:tc>
          <w:tcPr>
            <w:tcW w:w="5000" w:type="pct"/>
            <w:gridSpan w:val="2"/>
          </w:tcPr>
          <w:p w14:paraId="2473FA47" w14:textId="77777777" w:rsidR="00806B80" w:rsidRPr="00A54C16" w:rsidRDefault="00806B80" w:rsidP="00806B80">
            <w:pPr>
              <w:pStyle w:val="Porat"/>
              <w:rPr>
                <w:rFonts w:ascii="Arial" w:hAnsi="Arial" w:cs="Arial"/>
                <w:sz w:val="22"/>
                <w:szCs w:val="22"/>
              </w:rPr>
            </w:pPr>
          </w:p>
          <w:tbl>
            <w:tblPr>
              <w:tblW w:w="0" w:type="auto"/>
              <w:jc w:val="center"/>
              <w:tblLayout w:type="fixed"/>
              <w:tblLook w:val="01E0" w:firstRow="1" w:lastRow="1" w:firstColumn="1" w:lastColumn="1" w:noHBand="0" w:noVBand="0"/>
            </w:tblPr>
            <w:tblGrid>
              <w:gridCol w:w="5335"/>
              <w:gridCol w:w="4928"/>
            </w:tblGrid>
            <w:tr w:rsidR="00806B80" w:rsidRPr="00A54C16" w14:paraId="1E2B8630" w14:textId="77777777" w:rsidTr="00A60EA9">
              <w:trPr>
                <w:jc w:val="center"/>
              </w:trPr>
              <w:tc>
                <w:tcPr>
                  <w:tcW w:w="5335" w:type="dxa"/>
                </w:tcPr>
                <w:p w14:paraId="105549DE" w14:textId="77777777" w:rsidR="00806B80" w:rsidRPr="00A54C16" w:rsidRDefault="00806B80" w:rsidP="00806B80">
                  <w:pPr>
                    <w:pStyle w:val="Porat"/>
                    <w:rPr>
                      <w:rFonts w:ascii="Arial" w:hAnsi="Arial" w:cs="Arial"/>
                      <w:b/>
                      <w:sz w:val="22"/>
                      <w:szCs w:val="22"/>
                    </w:rPr>
                  </w:pPr>
                  <w:r w:rsidRPr="00A54C16">
                    <w:rPr>
                      <w:rFonts w:ascii="Arial" w:hAnsi="Arial" w:cs="Arial"/>
                      <w:b/>
                      <w:sz w:val="22"/>
                      <w:szCs w:val="22"/>
                    </w:rPr>
                    <w:t>Užsakovo vardu:</w:t>
                  </w:r>
                </w:p>
                <w:p w14:paraId="32FF757C" w14:textId="77777777" w:rsidR="00806B80" w:rsidRPr="00A54C16" w:rsidRDefault="00806B80" w:rsidP="00806B80">
                  <w:pPr>
                    <w:pStyle w:val="Porat"/>
                    <w:rPr>
                      <w:rFonts w:ascii="Arial" w:hAnsi="Arial" w:cs="Arial"/>
                      <w:sz w:val="22"/>
                      <w:szCs w:val="22"/>
                    </w:rPr>
                  </w:pPr>
                  <w:r w:rsidRPr="00A54C16">
                    <w:rPr>
                      <w:rFonts w:ascii="Arial" w:hAnsi="Arial" w:cs="Arial"/>
                      <w:sz w:val="22"/>
                      <w:szCs w:val="22"/>
                    </w:rPr>
                    <w:t>_____________________________________</w:t>
                  </w:r>
                </w:p>
                <w:p w14:paraId="0D4AD37E" w14:textId="77777777" w:rsidR="00806B80" w:rsidRPr="00A54C16" w:rsidRDefault="00806B80" w:rsidP="00806B80">
                  <w:pPr>
                    <w:pStyle w:val="Porat"/>
                    <w:rPr>
                      <w:rFonts w:ascii="Arial" w:hAnsi="Arial" w:cs="Arial"/>
                      <w:sz w:val="22"/>
                      <w:szCs w:val="22"/>
                    </w:rPr>
                  </w:pPr>
                </w:p>
              </w:tc>
              <w:tc>
                <w:tcPr>
                  <w:tcW w:w="4928" w:type="dxa"/>
                </w:tcPr>
                <w:p w14:paraId="0AA03A28" w14:textId="77777777" w:rsidR="00806B80" w:rsidRPr="00A54C16" w:rsidRDefault="00806B80" w:rsidP="00806B80">
                  <w:pPr>
                    <w:pStyle w:val="Porat"/>
                    <w:rPr>
                      <w:rFonts w:ascii="Arial" w:hAnsi="Arial" w:cs="Arial"/>
                      <w:b/>
                      <w:sz w:val="22"/>
                      <w:szCs w:val="22"/>
                    </w:rPr>
                  </w:pPr>
                  <w:r w:rsidRPr="00A54C16">
                    <w:rPr>
                      <w:rFonts w:ascii="Arial" w:hAnsi="Arial" w:cs="Arial"/>
                      <w:b/>
                      <w:sz w:val="22"/>
                      <w:szCs w:val="22"/>
                    </w:rPr>
                    <w:t>Projektuotojo vardu:</w:t>
                  </w:r>
                </w:p>
                <w:p w14:paraId="3FE3B88B" w14:textId="77777777" w:rsidR="00806B80" w:rsidRPr="00A54C16" w:rsidRDefault="00806B80" w:rsidP="00806B80">
                  <w:pPr>
                    <w:pStyle w:val="Porat"/>
                    <w:rPr>
                      <w:rFonts w:ascii="Arial" w:hAnsi="Arial" w:cs="Arial"/>
                      <w:sz w:val="22"/>
                      <w:szCs w:val="22"/>
                    </w:rPr>
                  </w:pPr>
                  <w:r w:rsidRPr="00A54C16">
                    <w:rPr>
                      <w:rFonts w:ascii="Arial" w:hAnsi="Arial" w:cs="Arial"/>
                      <w:sz w:val="22"/>
                      <w:szCs w:val="22"/>
                    </w:rPr>
                    <w:t>_____________________________________</w:t>
                  </w:r>
                </w:p>
              </w:tc>
            </w:tr>
          </w:tbl>
          <w:p w14:paraId="06C7A32D" w14:textId="77777777" w:rsidR="00806B80" w:rsidRPr="00A54C16" w:rsidRDefault="00806B80" w:rsidP="00806B80">
            <w:pPr>
              <w:tabs>
                <w:tab w:val="left" w:pos="851"/>
                <w:tab w:val="left" w:pos="1134"/>
                <w:tab w:val="left" w:pos="1418"/>
              </w:tabs>
              <w:rPr>
                <w:rFonts w:ascii="Arial" w:hAnsi="Arial" w:cs="Arial"/>
                <w:sz w:val="22"/>
                <w:szCs w:val="22"/>
              </w:rPr>
            </w:pPr>
          </w:p>
        </w:tc>
      </w:tr>
    </w:tbl>
    <w:p w14:paraId="28CE07A7" w14:textId="77777777" w:rsidR="009F3887" w:rsidRPr="00A54C16" w:rsidRDefault="009F3887" w:rsidP="009F3887">
      <w:pPr>
        <w:jc w:val="both"/>
        <w:rPr>
          <w:rFonts w:ascii="Arial" w:hAnsi="Arial" w:cs="Arial"/>
          <w:sz w:val="22"/>
          <w:szCs w:val="22"/>
        </w:rPr>
      </w:pPr>
    </w:p>
    <w:p w14:paraId="70A77EB9" w14:textId="77777777" w:rsidR="009F3887" w:rsidRPr="00A54C16" w:rsidRDefault="009F3887" w:rsidP="009F3887">
      <w:pPr>
        <w:jc w:val="both"/>
        <w:rPr>
          <w:rFonts w:ascii="Arial" w:hAnsi="Arial" w:cs="Arial"/>
          <w:sz w:val="22"/>
          <w:szCs w:val="22"/>
        </w:rPr>
      </w:pPr>
    </w:p>
    <w:p w14:paraId="56848625" w14:textId="6AC1F13F" w:rsidR="009F3887" w:rsidRDefault="009F3887" w:rsidP="009F3887">
      <w:pPr>
        <w:jc w:val="both"/>
        <w:rPr>
          <w:rFonts w:ascii="Arial" w:hAnsi="Arial" w:cs="Arial"/>
          <w:sz w:val="22"/>
          <w:szCs w:val="22"/>
        </w:rPr>
      </w:pPr>
      <w:r w:rsidRPr="00A54C16">
        <w:rPr>
          <w:rFonts w:ascii="Arial" w:hAnsi="Arial" w:cs="Arial"/>
          <w:sz w:val="22"/>
          <w:szCs w:val="22"/>
        </w:rPr>
        <w:t>Šio dokumento pasirašymo, registracijos datos ir Nr. užfiksuoti šio dokumento metaduomenyse.</w:t>
      </w:r>
    </w:p>
    <w:p w14:paraId="2D50E12B" w14:textId="77777777" w:rsidR="00393384" w:rsidRPr="00A54C16" w:rsidRDefault="00393384" w:rsidP="009F3887">
      <w:pPr>
        <w:jc w:val="both"/>
        <w:rPr>
          <w:rFonts w:ascii="Arial" w:hAnsi="Arial" w:cs="Arial"/>
          <w:b/>
          <w:bCs/>
          <w:sz w:val="22"/>
          <w:szCs w:val="22"/>
        </w:rPr>
      </w:pPr>
    </w:p>
    <w:p w14:paraId="3C403E35" w14:textId="77777777" w:rsidR="002E2C8D" w:rsidRDefault="002E2C8D" w:rsidP="00D909DE">
      <w:pPr>
        <w:pStyle w:val="Betarp"/>
        <w:jc w:val="center"/>
        <w:rPr>
          <w:rFonts w:ascii="Arial" w:hAnsi="Arial" w:cs="Arial"/>
          <w:b/>
          <w:sz w:val="22"/>
          <w:szCs w:val="22"/>
          <w:lang w:val="lt-LT"/>
        </w:rPr>
      </w:pPr>
    </w:p>
    <w:p w14:paraId="06FF4B7F" w14:textId="77777777" w:rsidR="002E2C8D" w:rsidRDefault="002E2C8D" w:rsidP="00D909DE">
      <w:pPr>
        <w:pStyle w:val="Betarp"/>
        <w:jc w:val="center"/>
        <w:rPr>
          <w:rFonts w:ascii="Arial" w:hAnsi="Arial" w:cs="Arial"/>
          <w:b/>
          <w:sz w:val="22"/>
          <w:szCs w:val="22"/>
          <w:lang w:val="lt-LT"/>
        </w:rPr>
      </w:pPr>
    </w:p>
    <w:p w14:paraId="06B3B613" w14:textId="079F57FD" w:rsidR="00D909DE" w:rsidRPr="00A54C16" w:rsidRDefault="00D909DE" w:rsidP="00D909DE">
      <w:pPr>
        <w:pStyle w:val="Betarp"/>
        <w:jc w:val="center"/>
        <w:rPr>
          <w:rFonts w:ascii="Arial" w:hAnsi="Arial" w:cs="Arial"/>
          <w:b/>
          <w:sz w:val="22"/>
          <w:szCs w:val="22"/>
          <w:lang w:val="lt-LT"/>
        </w:rPr>
      </w:pPr>
      <w:r w:rsidRPr="00A54C16">
        <w:rPr>
          <w:rFonts w:ascii="Arial" w:hAnsi="Arial" w:cs="Arial"/>
          <w:b/>
          <w:sz w:val="22"/>
          <w:szCs w:val="22"/>
          <w:lang w:val="lt-LT"/>
        </w:rPr>
        <w:t xml:space="preserve">PROJEKTAVIMO SUTARTIS </w:t>
      </w:r>
    </w:p>
    <w:p w14:paraId="375C99D2" w14:textId="77777777" w:rsidR="00D909DE" w:rsidRPr="00A54C16" w:rsidRDefault="00D909DE" w:rsidP="00D909DE">
      <w:pPr>
        <w:pStyle w:val="Betarp"/>
        <w:jc w:val="center"/>
        <w:rPr>
          <w:rFonts w:ascii="Arial" w:hAnsi="Arial" w:cs="Arial"/>
          <w:b/>
          <w:sz w:val="22"/>
          <w:szCs w:val="22"/>
          <w:lang w:val="lt-LT"/>
        </w:rPr>
      </w:pPr>
      <w:r w:rsidRPr="00A54C16">
        <w:rPr>
          <w:rFonts w:ascii="Arial" w:hAnsi="Arial" w:cs="Arial"/>
          <w:b/>
          <w:sz w:val="22"/>
          <w:szCs w:val="22"/>
          <w:lang w:val="lt-LT"/>
        </w:rPr>
        <w:t>BENDROSIOS SĄLYGOS</w:t>
      </w:r>
    </w:p>
    <w:p w14:paraId="7685D97D" w14:textId="77777777" w:rsidR="00D909DE" w:rsidRPr="00A54C16" w:rsidRDefault="00D909DE" w:rsidP="00D909DE">
      <w:pPr>
        <w:pStyle w:val="Betarp"/>
        <w:jc w:val="center"/>
        <w:rPr>
          <w:rFonts w:ascii="Arial" w:hAnsi="Arial" w:cs="Arial"/>
          <w:b/>
          <w:sz w:val="22"/>
          <w:szCs w:val="22"/>
          <w:lang w:val="lt-LT"/>
        </w:rPr>
      </w:pPr>
    </w:p>
    <w:p w14:paraId="07F58634" w14:textId="77777777" w:rsidR="00D909DE" w:rsidRPr="00A54C16" w:rsidRDefault="00D909DE" w:rsidP="00D909DE">
      <w:pPr>
        <w:pStyle w:val="Pavadinimas0"/>
        <w:numPr>
          <w:ilvl w:val="0"/>
          <w:numId w:val="26"/>
        </w:numPr>
        <w:spacing w:before="0" w:after="120"/>
        <w:ind w:left="709" w:hanging="709"/>
        <w:rPr>
          <w:rFonts w:ascii="Arial" w:hAnsi="Arial" w:cs="Arial"/>
          <w:sz w:val="22"/>
          <w:szCs w:val="22"/>
          <w:lang w:val="lt-LT"/>
        </w:rPr>
      </w:pPr>
      <w:bookmarkStart w:id="11" w:name="_Toc255820480"/>
      <w:bookmarkStart w:id="12" w:name="_Toc262460812"/>
      <w:bookmarkStart w:id="13" w:name="_Toc41472560"/>
      <w:bookmarkStart w:id="14" w:name="_Toc40688568"/>
      <w:bookmarkStart w:id="15" w:name="_Toc74555032"/>
      <w:bookmarkStart w:id="16" w:name="_Toc75156384"/>
      <w:bookmarkStart w:id="17" w:name="_Toc76523518"/>
      <w:bookmarkStart w:id="18" w:name="_Toc85871984"/>
      <w:bookmarkStart w:id="19" w:name="_Toc106609610"/>
      <w:r w:rsidRPr="00A54C16">
        <w:rPr>
          <w:rFonts w:ascii="Arial" w:hAnsi="Arial" w:cs="Arial"/>
          <w:sz w:val="22"/>
          <w:szCs w:val="22"/>
          <w:lang w:val="lt-LT"/>
        </w:rPr>
        <w:t>PAGRINDINĖS SUTARTIES SĄVOKOS</w:t>
      </w:r>
    </w:p>
    <w:bookmarkEnd w:id="11"/>
    <w:bookmarkEnd w:id="12"/>
    <w:p w14:paraId="712A1AAE"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Šioje</w:t>
      </w:r>
      <w:r w:rsidRPr="00A54C16">
        <w:rPr>
          <w:rFonts w:ascii="Arial" w:hAnsi="Arial" w:cs="Arial"/>
          <w:b w:val="0"/>
          <w:bCs w:val="0"/>
          <w:iCs/>
          <w:sz w:val="22"/>
          <w:szCs w:val="22"/>
          <w:lang w:val="lt-LT"/>
        </w:rPr>
        <w:t xml:space="preserve"> Sutartyje vartojamos žemiau išvardintos sąvokos, kai rašomos iš didžiosios raidės, turi tokias reikšmes:</w:t>
      </w:r>
    </w:p>
    <w:p w14:paraId="774E8257" w14:textId="77777777" w:rsidR="00D909DE" w:rsidRPr="00A54C16" w:rsidRDefault="00D909DE" w:rsidP="00D909DE">
      <w:pPr>
        <w:spacing w:after="40"/>
        <w:ind w:left="709"/>
        <w:jc w:val="both"/>
        <w:rPr>
          <w:rFonts w:ascii="Arial" w:hAnsi="Arial" w:cs="Arial"/>
          <w:sz w:val="22"/>
          <w:szCs w:val="22"/>
        </w:rPr>
      </w:pPr>
      <w:r w:rsidRPr="00A54C16">
        <w:rPr>
          <w:rFonts w:ascii="Arial" w:hAnsi="Arial" w:cs="Arial"/>
          <w:b/>
          <w:sz w:val="22"/>
          <w:szCs w:val="22"/>
        </w:rPr>
        <w:lastRenderedPageBreak/>
        <w:t>Informacinė sistema „E. sąskaita“</w:t>
      </w:r>
      <w:r w:rsidRPr="00A54C16">
        <w:rPr>
          <w:rFonts w:ascii="Arial" w:hAnsi="Arial" w:cs="Arial"/>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2" w:history="1">
        <w:r w:rsidRPr="00A54C16">
          <w:rPr>
            <w:rStyle w:val="Hipersaitas"/>
            <w:rFonts w:ascii="Arial" w:hAnsi="Arial" w:cs="Arial"/>
            <w:sz w:val="22"/>
            <w:szCs w:val="22"/>
          </w:rPr>
          <w:t>www.esaskaita.eu</w:t>
        </w:r>
      </w:hyperlink>
      <w:r w:rsidRPr="00A54C16">
        <w:rPr>
          <w:rFonts w:ascii="Arial" w:hAnsi="Arial" w:cs="Arial"/>
          <w:sz w:val="22"/>
          <w:szCs w:val="22"/>
        </w:rPr>
        <w:t>).</w:t>
      </w:r>
    </w:p>
    <w:p w14:paraId="19EB2AA2" w14:textId="3713383A" w:rsidR="00D909DE" w:rsidRPr="00A54C16" w:rsidRDefault="00D909DE" w:rsidP="00A60EA9">
      <w:pPr>
        <w:spacing w:after="40"/>
        <w:ind w:left="709"/>
        <w:jc w:val="both"/>
        <w:rPr>
          <w:rFonts w:ascii="Arial" w:hAnsi="Arial" w:cs="Arial"/>
          <w:bCs/>
          <w:sz w:val="22"/>
          <w:szCs w:val="22"/>
        </w:rPr>
      </w:pPr>
      <w:r w:rsidRPr="00A54C16">
        <w:rPr>
          <w:rFonts w:ascii="Arial" w:hAnsi="Arial" w:cs="Arial"/>
          <w:b/>
          <w:bCs/>
          <w:sz w:val="22"/>
          <w:szCs w:val="22"/>
        </w:rPr>
        <w:t xml:space="preserve">Europos elektroninių sąskaitų faktūrų standartas </w:t>
      </w:r>
      <w:r w:rsidRPr="00A54C16">
        <w:rPr>
          <w:rFonts w:ascii="Arial" w:hAnsi="Arial" w:cs="Arial"/>
          <w:sz w:val="22"/>
          <w:szCs w:val="22"/>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A54C16">
        <w:rPr>
          <w:rFonts w:ascii="Arial" w:hAnsi="Arial" w:cs="Arial"/>
          <w:bCs/>
          <w:sz w:val="22"/>
          <w:szCs w:val="22"/>
        </w:rPr>
        <w:t xml:space="preserve"> </w:t>
      </w:r>
    </w:p>
    <w:p w14:paraId="6DCF5966" w14:textId="59F3C191" w:rsidR="00D909DE" w:rsidRPr="00A54C16" w:rsidRDefault="00D909DE" w:rsidP="00A60EA9">
      <w:pPr>
        <w:spacing w:after="40"/>
        <w:ind w:left="709"/>
        <w:jc w:val="both"/>
        <w:rPr>
          <w:rFonts w:ascii="Arial" w:hAnsi="Arial" w:cs="Arial"/>
          <w:sz w:val="22"/>
          <w:szCs w:val="22"/>
        </w:rPr>
      </w:pPr>
      <w:r w:rsidRPr="00A54C16">
        <w:rPr>
          <w:rFonts w:ascii="Arial" w:hAnsi="Arial" w:cs="Arial"/>
          <w:b/>
          <w:color w:val="000000"/>
          <w:sz w:val="22"/>
          <w:szCs w:val="22"/>
        </w:rPr>
        <w:t>Ekspertas, pagrindinis ekspertas</w:t>
      </w:r>
      <w:r w:rsidRPr="00A54C16">
        <w:rPr>
          <w:rFonts w:ascii="Arial" w:hAnsi="Arial" w:cs="Arial"/>
          <w:color w:val="000000"/>
          <w:sz w:val="22"/>
          <w:szCs w:val="22"/>
        </w:rPr>
        <w:t xml:space="preserve"> – reiškia, išskyrus Bendrųjų sutarties sąlygų 15.2.1 punktą, Projektuotojo pasiūlyme nurodytą specialistą, einantį vadovo pareigas, pagal kurias, vadovaujantis pirkimo dokumentų reikalavimais, buvo grindžiama Projektuotojo kvalifikacija.</w:t>
      </w:r>
    </w:p>
    <w:p w14:paraId="46A58202" w14:textId="77777777" w:rsidR="00D909DE" w:rsidRPr="00A54C16" w:rsidRDefault="00D909DE" w:rsidP="00D909DE">
      <w:pPr>
        <w:spacing w:after="40"/>
        <w:ind w:left="709"/>
        <w:jc w:val="both"/>
        <w:rPr>
          <w:rFonts w:ascii="Arial" w:hAnsi="Arial" w:cs="Arial"/>
          <w:sz w:val="22"/>
          <w:szCs w:val="22"/>
        </w:rPr>
      </w:pPr>
      <w:r w:rsidRPr="00A54C16">
        <w:rPr>
          <w:rFonts w:ascii="Arial" w:hAnsi="Arial" w:cs="Arial"/>
          <w:b/>
          <w:bCs/>
          <w:sz w:val="22"/>
          <w:szCs w:val="22"/>
        </w:rPr>
        <w:t>Pirkimas</w:t>
      </w:r>
      <w:r w:rsidRPr="00A54C16">
        <w:rPr>
          <w:rFonts w:ascii="Arial" w:hAnsi="Arial" w:cs="Arial"/>
          <w:sz w:val="22"/>
          <w:szCs w:val="22"/>
        </w:rPr>
        <w:t xml:space="preserve"> – Užsakovo atliekamas paslaugų įsigijimas su pasirinktu (pasirinktais) tiekėju (tiekėjais) sudarant projektavimo sutartį.</w:t>
      </w:r>
    </w:p>
    <w:p w14:paraId="56796C8E" w14:textId="77777777" w:rsidR="00D909DE" w:rsidRPr="00A54C16" w:rsidRDefault="00D909DE" w:rsidP="00D909DE">
      <w:pPr>
        <w:spacing w:after="40"/>
        <w:ind w:left="709"/>
        <w:jc w:val="both"/>
        <w:rPr>
          <w:rFonts w:ascii="Arial" w:hAnsi="Arial" w:cs="Arial"/>
          <w:sz w:val="22"/>
          <w:szCs w:val="22"/>
        </w:rPr>
      </w:pPr>
      <w:r w:rsidRPr="00A54C16">
        <w:rPr>
          <w:rFonts w:ascii="Arial" w:hAnsi="Arial" w:cs="Arial"/>
          <w:b/>
          <w:sz w:val="22"/>
          <w:szCs w:val="22"/>
        </w:rPr>
        <w:t>Nurodymas –</w:t>
      </w:r>
      <w:r w:rsidRPr="00A54C16">
        <w:rPr>
          <w:rFonts w:ascii="Arial" w:hAnsi="Arial" w:cs="Arial"/>
          <w:sz w:val="22"/>
          <w:szCs w:val="22"/>
        </w:rPr>
        <w:t xml:space="preserve"> bet koks raštiškas arba žodinis (kuris vėliau turi būti patvirtintas raštiškai) nurodymas, kurį dėl Sutarties vykdymo Projektuotojui duoda Užsakovo paskirtas Projekto vadovas.</w:t>
      </w:r>
    </w:p>
    <w:p w14:paraId="0B4657A9" w14:textId="77777777" w:rsidR="00D909DE" w:rsidRPr="00A54C16" w:rsidRDefault="00D909DE" w:rsidP="00D909DE">
      <w:pPr>
        <w:spacing w:after="40"/>
        <w:ind w:left="709"/>
        <w:jc w:val="both"/>
        <w:rPr>
          <w:rFonts w:ascii="Arial" w:hAnsi="Arial" w:cs="Arial"/>
          <w:color w:val="000000"/>
          <w:sz w:val="22"/>
          <w:szCs w:val="22"/>
        </w:rPr>
      </w:pPr>
      <w:r w:rsidRPr="00A54C16">
        <w:rPr>
          <w:rFonts w:ascii="Arial" w:hAnsi="Arial" w:cs="Arial"/>
          <w:b/>
          <w:color w:val="000000"/>
          <w:sz w:val="22"/>
          <w:szCs w:val="22"/>
        </w:rPr>
        <w:t>Paslaugos</w:t>
      </w:r>
      <w:r w:rsidRPr="00A54C16">
        <w:rPr>
          <w:rFonts w:ascii="Arial" w:hAnsi="Arial" w:cs="Arial"/>
          <w:color w:val="000000"/>
          <w:sz w:val="22"/>
          <w:szCs w:val="22"/>
        </w:rPr>
        <w:t xml:space="preserve"> – Sutartyje, jos prieduose, galiojančiuose teisės aktuose numatytos  visos paslaugos, kurias Projektuotojas privalo suteikti vykdydamas Sutartį.</w:t>
      </w:r>
      <w:r w:rsidRPr="00A54C16">
        <w:rPr>
          <w:rFonts w:ascii="Arial" w:hAnsi="Arial" w:cs="Arial"/>
          <w:i/>
          <w:color w:val="000000"/>
          <w:sz w:val="22"/>
          <w:szCs w:val="22"/>
        </w:rPr>
        <w:t xml:space="preserve"> </w:t>
      </w:r>
    </w:p>
    <w:p w14:paraId="249D9A3B" w14:textId="77777777" w:rsidR="00D909DE" w:rsidRPr="00A54C16" w:rsidRDefault="00D909DE" w:rsidP="00D909DE">
      <w:pPr>
        <w:spacing w:after="40"/>
        <w:ind w:left="709"/>
        <w:jc w:val="both"/>
        <w:rPr>
          <w:rFonts w:ascii="Arial" w:hAnsi="Arial" w:cs="Arial"/>
          <w:b/>
          <w:color w:val="000000"/>
          <w:sz w:val="22"/>
          <w:szCs w:val="22"/>
        </w:rPr>
      </w:pPr>
      <w:r w:rsidRPr="00A54C16">
        <w:rPr>
          <w:rFonts w:ascii="Arial" w:hAnsi="Arial" w:cs="Arial"/>
          <w:b/>
          <w:sz w:val="22"/>
          <w:szCs w:val="22"/>
        </w:rPr>
        <w:t xml:space="preserve">Projektas </w:t>
      </w:r>
      <w:r w:rsidRPr="00A54C16">
        <w:rPr>
          <w:rFonts w:ascii="Arial" w:hAnsi="Arial" w:cs="Arial"/>
          <w:sz w:val="22"/>
          <w:szCs w:val="22"/>
        </w:rPr>
        <w:t>– Užsakovo pateiktos Projektavimo užduoties, privalomųjų Projekto rengimo dokumentų pagrindu ir vadovaujantis normatyvinių statybos techninių dokumentų reikalavimais bei raštiškais Užsakovo ir jo įgaliotų asmenų nurodymais Projektuotojo parengtas bei Sutarties ir teisės aktų nustatyta tvarka suderintas Statinio projektas, atitinkantis STR 1.04.04:2017 „Statinio projektavimas, projekto ekspertizė“ (ar kito galiojančio, jį pakeičiančio teisės akto) reikalavimus. Projektuotojo rengiamo Projekto sudėtis detalizuojama Sutarties Specialiosiose sąlygose ir Projektavimo užduotyje.</w:t>
      </w:r>
    </w:p>
    <w:p w14:paraId="266D171E" w14:textId="4A11FE8F" w:rsidR="00D909DE" w:rsidRPr="00A54C16" w:rsidRDefault="00D909DE" w:rsidP="00D909DE">
      <w:pPr>
        <w:spacing w:after="40"/>
        <w:ind w:left="709"/>
        <w:jc w:val="both"/>
        <w:rPr>
          <w:rFonts w:ascii="Arial" w:hAnsi="Arial" w:cs="Arial"/>
          <w:sz w:val="22"/>
          <w:szCs w:val="22"/>
        </w:rPr>
      </w:pPr>
      <w:r w:rsidRPr="00A54C16">
        <w:rPr>
          <w:rFonts w:ascii="Arial" w:hAnsi="Arial" w:cs="Arial"/>
          <w:b/>
          <w:sz w:val="22"/>
          <w:szCs w:val="22"/>
        </w:rPr>
        <w:t>Projektavimo užduotis –</w:t>
      </w:r>
      <w:r w:rsidRPr="00A54C16">
        <w:rPr>
          <w:rFonts w:ascii="Arial" w:hAnsi="Arial" w:cs="Arial"/>
          <w:sz w:val="22"/>
          <w:szCs w:val="22"/>
        </w:rPr>
        <w:t xml:space="preserve"> Užsakovo parengtas dokumentas</w:t>
      </w:r>
      <w:r w:rsidRPr="00A54C16">
        <w:rPr>
          <w:rFonts w:ascii="Arial" w:hAnsi="Arial" w:cs="Arial"/>
          <w:color w:val="000000"/>
          <w:sz w:val="22"/>
          <w:szCs w:val="22"/>
        </w:rPr>
        <w:t xml:space="preserve">, </w:t>
      </w:r>
      <w:r w:rsidRPr="00A54C16">
        <w:rPr>
          <w:rFonts w:ascii="Arial" w:hAnsi="Arial" w:cs="Arial"/>
          <w:sz w:val="22"/>
          <w:szCs w:val="22"/>
        </w:rPr>
        <w:t>kuriame yra nurodytas projektuojamas Statinys, detalizuotos pagal Sutartį teikiamos Paslaugos, apibūdinti reikalavimai ir / ar tikslai Paslaugų teikimo atžvilgiu, nurodyta, jei tai yra taikytina, metodai ir ištekliai, kuriuos privalo naudoti Projektuotojas ir / ar rezultatai, kurių jis privalo pasiekti.</w:t>
      </w:r>
    </w:p>
    <w:p w14:paraId="421CA846" w14:textId="00538A1C" w:rsidR="00D909DE" w:rsidRPr="00A54C16" w:rsidRDefault="00D909DE" w:rsidP="00A60EA9">
      <w:pPr>
        <w:spacing w:after="40"/>
        <w:ind w:left="709"/>
        <w:jc w:val="both"/>
        <w:rPr>
          <w:rFonts w:ascii="Arial" w:hAnsi="Arial" w:cs="Arial"/>
          <w:bCs/>
          <w:sz w:val="22"/>
          <w:szCs w:val="22"/>
        </w:rPr>
      </w:pPr>
      <w:r w:rsidRPr="00A54C16">
        <w:rPr>
          <w:rFonts w:ascii="Arial" w:hAnsi="Arial" w:cs="Arial"/>
          <w:b/>
          <w:sz w:val="22"/>
          <w:szCs w:val="22"/>
        </w:rPr>
        <w:t>Projektinė dokumentacija</w:t>
      </w:r>
      <w:r w:rsidRPr="00A54C16">
        <w:rPr>
          <w:rFonts w:ascii="Arial" w:hAnsi="Arial" w:cs="Arial"/>
          <w:sz w:val="22"/>
          <w:szCs w:val="22"/>
        </w:rPr>
        <w:t xml:space="preserve"> – </w:t>
      </w:r>
      <w:r w:rsidRPr="00A54C16">
        <w:rPr>
          <w:rFonts w:ascii="Arial" w:hAnsi="Arial" w:cs="Arial"/>
          <w:bCs/>
          <w:sz w:val="22"/>
          <w:szCs w:val="22"/>
        </w:rPr>
        <w:t>visa dokumentacija, susijusi su Paslaugų teikimu ir suteiktų Paslaugų įgyvendinimu.</w:t>
      </w:r>
    </w:p>
    <w:p w14:paraId="60705F1E" w14:textId="77777777" w:rsidR="00D909DE" w:rsidRPr="00A54C16" w:rsidRDefault="00D909DE" w:rsidP="00D909DE">
      <w:pPr>
        <w:spacing w:after="40"/>
        <w:ind w:left="709"/>
        <w:jc w:val="both"/>
        <w:rPr>
          <w:rFonts w:ascii="Arial" w:hAnsi="Arial" w:cs="Arial"/>
          <w:sz w:val="22"/>
          <w:szCs w:val="22"/>
        </w:rPr>
      </w:pPr>
      <w:r w:rsidRPr="00A54C16">
        <w:rPr>
          <w:rFonts w:ascii="Arial" w:hAnsi="Arial" w:cs="Arial"/>
          <w:b/>
          <w:sz w:val="22"/>
          <w:szCs w:val="22"/>
        </w:rPr>
        <w:t>Statinys</w:t>
      </w:r>
      <w:r w:rsidRPr="00A54C16">
        <w:rPr>
          <w:rFonts w:ascii="Arial" w:hAnsi="Arial" w:cs="Arial"/>
          <w:sz w:val="22"/>
          <w:szCs w:val="22"/>
        </w:rPr>
        <w:t xml:space="preserve"> – Sutarties Specialiosiose sąlygose ir Projektavimo užduotyje nurodytas objektas, kurio Projektą pagal Sutartį privalo parengti Projektuotojas ir kurio statybai Projektuotojas privalo gauti statybą leidžiantį dokumentą. </w:t>
      </w:r>
    </w:p>
    <w:p w14:paraId="51FDEBFF" w14:textId="77777777" w:rsidR="00D909DE" w:rsidRPr="00A54C16" w:rsidRDefault="00D909DE" w:rsidP="00D909DE">
      <w:pPr>
        <w:spacing w:after="40"/>
        <w:ind w:left="709"/>
        <w:jc w:val="both"/>
        <w:rPr>
          <w:rFonts w:ascii="Arial" w:hAnsi="Arial" w:cs="Arial"/>
          <w:sz w:val="22"/>
          <w:szCs w:val="22"/>
        </w:rPr>
      </w:pPr>
      <w:r w:rsidRPr="00A54C16">
        <w:rPr>
          <w:rFonts w:ascii="Arial" w:hAnsi="Arial" w:cs="Arial"/>
          <w:b/>
          <w:sz w:val="22"/>
          <w:szCs w:val="22"/>
        </w:rPr>
        <w:t>Sutartis</w:t>
      </w:r>
      <w:r w:rsidRPr="00A54C16">
        <w:rPr>
          <w:rFonts w:ascii="Arial" w:hAnsi="Arial" w:cs="Arial"/>
          <w:sz w:val="22"/>
          <w:szCs w:val="22"/>
        </w:rPr>
        <w:t xml:space="preserve"> – Sutarties Bendrosios sąlygos, Specialiosios sąlygos ir visi jų priedai. </w:t>
      </w:r>
    </w:p>
    <w:p w14:paraId="15537745" w14:textId="570539E0" w:rsidR="00D909DE" w:rsidRPr="00A54C16" w:rsidRDefault="00D909DE" w:rsidP="00D909DE">
      <w:pPr>
        <w:spacing w:after="40"/>
        <w:ind w:left="709"/>
        <w:jc w:val="both"/>
        <w:rPr>
          <w:rFonts w:ascii="Arial" w:hAnsi="Arial" w:cs="Arial"/>
          <w:sz w:val="22"/>
          <w:szCs w:val="22"/>
        </w:rPr>
      </w:pPr>
      <w:bookmarkStart w:id="20" w:name="_Hlk11336376"/>
      <w:r w:rsidRPr="00A54C16">
        <w:rPr>
          <w:rFonts w:ascii="Arial" w:hAnsi="Arial" w:cs="Arial"/>
          <w:b/>
          <w:bCs/>
          <w:sz w:val="22"/>
          <w:szCs w:val="22"/>
        </w:rPr>
        <w:t>Sąskaita</w:t>
      </w:r>
      <w:bookmarkEnd w:id="20"/>
      <w:r w:rsidRPr="00A54C16">
        <w:rPr>
          <w:rFonts w:ascii="Arial" w:hAnsi="Arial" w:cs="Arial"/>
          <w:b/>
          <w:bCs/>
          <w:sz w:val="22"/>
          <w:szCs w:val="22"/>
        </w:rPr>
        <w:t xml:space="preserve"> – </w:t>
      </w:r>
      <w:r w:rsidRPr="00A54C16">
        <w:rPr>
          <w:rFonts w:ascii="Arial" w:hAnsi="Arial" w:cs="Arial"/>
          <w:sz w:val="22"/>
          <w:szCs w:val="22"/>
        </w:rPr>
        <w:t xml:space="preserve">pridėtinės vertės mokesčio (toliau – </w:t>
      </w:r>
      <w:r w:rsidRPr="00A54C16">
        <w:rPr>
          <w:rFonts w:ascii="Arial" w:hAnsi="Arial" w:cs="Arial"/>
          <w:b/>
          <w:bCs/>
          <w:sz w:val="22"/>
          <w:szCs w:val="22"/>
        </w:rPr>
        <w:t>PVM</w:t>
      </w:r>
      <w:r w:rsidRPr="00A54C16">
        <w:rPr>
          <w:rFonts w:ascii="Arial" w:hAnsi="Arial" w:cs="Arial"/>
          <w:sz w:val="22"/>
          <w:szCs w:val="22"/>
        </w:rPr>
        <w:t>) sąskaita faktūra, sąskaita faktūra, kreditiniai ir debetiniai dokumentai.</w:t>
      </w:r>
      <w:r w:rsidRPr="00A54C16">
        <w:rPr>
          <w:rFonts w:ascii="Arial" w:hAnsi="Arial" w:cs="Arial"/>
          <w:bCs/>
          <w:sz w:val="22"/>
          <w:szCs w:val="22"/>
        </w:rPr>
        <w:t xml:space="preserve"> </w:t>
      </w:r>
    </w:p>
    <w:p w14:paraId="60744E12" w14:textId="488071DE" w:rsidR="00D909DE" w:rsidRPr="00A54C16" w:rsidRDefault="00D909DE" w:rsidP="00D909DE">
      <w:pPr>
        <w:spacing w:after="40"/>
        <w:ind w:left="709"/>
        <w:jc w:val="both"/>
        <w:rPr>
          <w:rFonts w:ascii="Arial" w:hAnsi="Arial" w:cs="Arial"/>
          <w:sz w:val="22"/>
          <w:szCs w:val="22"/>
        </w:rPr>
      </w:pPr>
      <w:r w:rsidRPr="00A54C16">
        <w:rPr>
          <w:rFonts w:ascii="Arial" w:hAnsi="Arial" w:cs="Arial"/>
          <w:b/>
          <w:sz w:val="22"/>
          <w:szCs w:val="22"/>
        </w:rPr>
        <w:t>EK</w:t>
      </w:r>
      <w:r w:rsidRPr="00A54C16">
        <w:rPr>
          <w:rFonts w:ascii="Arial" w:hAnsi="Arial" w:cs="Arial"/>
          <w:sz w:val="22"/>
          <w:szCs w:val="22"/>
        </w:rPr>
        <w:t xml:space="preserve"> – Europos komisija.</w:t>
      </w:r>
    </w:p>
    <w:p w14:paraId="68E3E5AC" w14:textId="77777777" w:rsidR="00D909DE" w:rsidRPr="00A54C16" w:rsidRDefault="00D909DE" w:rsidP="00D909DE">
      <w:pPr>
        <w:spacing w:after="40"/>
        <w:ind w:left="709"/>
        <w:jc w:val="both"/>
        <w:rPr>
          <w:rFonts w:ascii="Arial" w:hAnsi="Arial" w:cs="Arial"/>
          <w:sz w:val="22"/>
          <w:szCs w:val="22"/>
        </w:rPr>
      </w:pPr>
      <w:r w:rsidRPr="00A54C16">
        <w:rPr>
          <w:rFonts w:ascii="Arial" w:hAnsi="Arial" w:cs="Arial"/>
          <w:b/>
          <w:sz w:val="22"/>
          <w:szCs w:val="22"/>
        </w:rPr>
        <w:t>ES</w:t>
      </w:r>
      <w:r w:rsidRPr="00A54C16">
        <w:rPr>
          <w:rFonts w:ascii="Arial" w:hAnsi="Arial" w:cs="Arial"/>
          <w:sz w:val="22"/>
          <w:szCs w:val="22"/>
        </w:rPr>
        <w:t xml:space="preserve"> – Europos sąjunga.</w:t>
      </w:r>
    </w:p>
    <w:p w14:paraId="09EEEF39" w14:textId="77777777" w:rsidR="00D909DE" w:rsidRPr="00A54C16" w:rsidRDefault="00D909DE" w:rsidP="00D909DE">
      <w:pPr>
        <w:ind w:firstLine="567"/>
        <w:jc w:val="both"/>
        <w:rPr>
          <w:rFonts w:ascii="Arial" w:hAnsi="Arial" w:cs="Arial"/>
          <w:sz w:val="22"/>
          <w:szCs w:val="22"/>
        </w:rPr>
      </w:pPr>
    </w:p>
    <w:p w14:paraId="2E5C1B39" w14:textId="77777777" w:rsidR="00D909DE" w:rsidRPr="00A54C16" w:rsidRDefault="00D909DE" w:rsidP="00D909DE">
      <w:pPr>
        <w:pStyle w:val="Pavadinimas0"/>
        <w:numPr>
          <w:ilvl w:val="0"/>
          <w:numId w:val="26"/>
        </w:numPr>
        <w:spacing w:before="0" w:after="120"/>
        <w:ind w:left="709" w:hanging="709"/>
        <w:rPr>
          <w:rFonts w:ascii="Arial" w:hAnsi="Arial" w:cs="Arial"/>
          <w:sz w:val="22"/>
          <w:szCs w:val="22"/>
          <w:lang w:val="lt-LT"/>
        </w:rPr>
      </w:pPr>
      <w:bookmarkStart w:id="21" w:name="_Toc255820481"/>
      <w:bookmarkStart w:id="22" w:name="_Toc262460813"/>
      <w:r w:rsidRPr="00A54C16">
        <w:rPr>
          <w:rFonts w:ascii="Arial" w:hAnsi="Arial" w:cs="Arial"/>
          <w:sz w:val="22"/>
          <w:szCs w:val="22"/>
          <w:lang w:val="lt-LT"/>
        </w:rPr>
        <w:t>SUTARTIES AIŠKINIMAS</w:t>
      </w:r>
      <w:bookmarkEnd w:id="21"/>
      <w:bookmarkEnd w:id="22"/>
    </w:p>
    <w:p w14:paraId="1E8D386B"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Sutartyje, kur reikalauja kontekstas, žodžiai pateikti vienaskaita, gali turėti ir daugiskaitos prasmę, ir atvirkščiai.</w:t>
      </w:r>
    </w:p>
    <w:p w14:paraId="2ABA2B20"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31544B0"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sz w:val="22"/>
          <w:szCs w:val="22"/>
          <w:lang w:val="lt-LT"/>
        </w:rPr>
        <w:t>Sut</w:t>
      </w:r>
      <w:r w:rsidRPr="00A54C16">
        <w:rPr>
          <w:rFonts w:ascii="Arial" w:hAnsi="Arial" w:cs="Arial"/>
          <w:b w:val="0"/>
          <w:bCs w:val="0"/>
          <w:color w:val="000000"/>
          <w:sz w:val="22"/>
          <w:szCs w:val="22"/>
          <w:lang w:val="lt-LT"/>
        </w:rPr>
        <w:t>arties trukmė ir kiti terminai yra skaičiuojami kalendorinėmis dienomis ir kalendoriniais mėnesiais, jei Sutartyje nenurodyta kitaip.</w:t>
      </w:r>
    </w:p>
    <w:p w14:paraId="21F8FA84" w14:textId="77777777" w:rsidR="00D909DE" w:rsidRPr="00A54C16" w:rsidRDefault="00D909DE" w:rsidP="00D909DE">
      <w:pPr>
        <w:ind w:firstLine="567"/>
        <w:jc w:val="both"/>
        <w:rPr>
          <w:rFonts w:ascii="Arial" w:hAnsi="Arial" w:cs="Arial"/>
          <w:color w:val="000000"/>
          <w:sz w:val="22"/>
          <w:szCs w:val="22"/>
        </w:rPr>
      </w:pPr>
    </w:p>
    <w:p w14:paraId="67AF66FA" w14:textId="77777777" w:rsidR="00D909DE" w:rsidRPr="00A54C16" w:rsidRDefault="00D909DE" w:rsidP="00D909DE">
      <w:pPr>
        <w:pStyle w:val="Pavadinimas0"/>
        <w:numPr>
          <w:ilvl w:val="0"/>
          <w:numId w:val="26"/>
        </w:numPr>
        <w:spacing w:before="0" w:after="120"/>
        <w:ind w:left="709" w:hanging="709"/>
        <w:rPr>
          <w:rFonts w:ascii="Arial" w:hAnsi="Arial" w:cs="Arial"/>
          <w:sz w:val="22"/>
          <w:szCs w:val="22"/>
          <w:lang w:val="lt-LT"/>
        </w:rPr>
      </w:pPr>
      <w:bookmarkStart w:id="23" w:name="_Toc74555039"/>
      <w:bookmarkStart w:id="24" w:name="_Toc75156391"/>
      <w:bookmarkStart w:id="25" w:name="_Toc76523525"/>
      <w:bookmarkStart w:id="26" w:name="_Toc85871991"/>
      <w:bookmarkStart w:id="27" w:name="_Toc106609615"/>
      <w:bookmarkStart w:id="28" w:name="_Toc255820482"/>
      <w:bookmarkStart w:id="29" w:name="_Toc262460814"/>
      <w:bookmarkEnd w:id="13"/>
      <w:bookmarkEnd w:id="14"/>
      <w:bookmarkEnd w:id="15"/>
      <w:bookmarkEnd w:id="16"/>
      <w:bookmarkEnd w:id="17"/>
      <w:bookmarkEnd w:id="18"/>
      <w:bookmarkEnd w:id="19"/>
      <w:r w:rsidRPr="00A54C16">
        <w:rPr>
          <w:rFonts w:ascii="Arial" w:hAnsi="Arial" w:cs="Arial"/>
          <w:sz w:val="22"/>
          <w:szCs w:val="22"/>
          <w:lang w:val="lt-LT"/>
        </w:rPr>
        <w:t>PROJEKTUOTOJO TEISĖS IR PAREIGOS</w:t>
      </w:r>
      <w:bookmarkEnd w:id="23"/>
      <w:bookmarkEnd w:id="24"/>
      <w:bookmarkEnd w:id="25"/>
      <w:bookmarkEnd w:id="26"/>
      <w:bookmarkEnd w:id="27"/>
      <w:bookmarkEnd w:id="28"/>
      <w:bookmarkEnd w:id="29"/>
    </w:p>
    <w:p w14:paraId="4F0E7A88"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sz w:val="22"/>
          <w:szCs w:val="22"/>
          <w:lang w:val="lt-LT"/>
        </w:rPr>
        <w:t>Projektuotojas</w:t>
      </w:r>
      <w:r w:rsidRPr="00A54C16">
        <w:rPr>
          <w:rFonts w:ascii="Arial" w:hAnsi="Arial" w:cs="Arial"/>
          <w:b w:val="0"/>
          <w:bCs w:val="0"/>
          <w:color w:val="000000"/>
          <w:sz w:val="22"/>
          <w:szCs w:val="22"/>
          <w:lang w:val="lt-LT"/>
        </w:rPr>
        <w:t xml:space="preserve"> įsipareigoja:</w:t>
      </w:r>
    </w:p>
    <w:p w14:paraId="797F9AF4"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Užsakovo vardu gauti privalomuosius Statinio Projekto rengimo dokumentus (prisijungimo sąlygas, specialiuosius reikalavimus, visus reikiamus sutikimus, suderinimus ir kt.);</w:t>
      </w:r>
    </w:p>
    <w:p w14:paraId="2F6883E5" w14:textId="029D1C5B"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lastRenderedPageBreak/>
        <w:t>Paskirti projekto vadovu Projektuotojo pasiūlyme nurodytą asmenį;;</w:t>
      </w:r>
    </w:p>
    <w:p w14:paraId="5798A867" w14:textId="4C0A6D1B"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parengti Sutartyje ir galiojančiuose teisės aktuose nustatytos sudėties Statinio Projektą ir pateikti jį tvirtinti Užsakovui. Projektas turi būti parengtas taip, kad nebūtų ribojama konkurencija, t. y., nebūtų sudarytos sąlygos (1) Statinio statybos rangos veiklas atlikti tik konkrečiam tiekėjui ir/ar (2) Statinio statybos rangoje naudoti tik konkretaus gamintojo įrangą/medžiagas;</w:t>
      </w:r>
    </w:p>
    <w:p w14:paraId="16816ACF" w14:textId="47088B16"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Projekto rengimo metu projektinius konstrukcinius sprendinius derinti su Užsakovo paskirtu projekto vadovu ar už Sutarties vykdymą atsakingu asmeniu. Esant Užsakovo Nurodymui, pakoreguoti Projektą;</w:t>
      </w:r>
    </w:p>
    <w:p w14:paraId="7DEB568B" w14:textId="33317D43"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savo sąskaita ištaisyti nustatytus Projekto ar kitos Paslaugų teikėjo parengtos Projektinės dokumentacijos netikslumus, klaidas ar kitokius trūkumus per techniškai trumpiausią įmanomą terminą. Netikslumų ir klaidų taisymas nėra priežastis pratęsti tarpinius ir/ar galutinius Paslaugų suteikimo terminus ar reikalauti papildomo apmokėjimo. Jei atlikti Projekto ištaisymus nėra galimybės, Projektuotojas turi Sutartyje nustatyta tvarka atlyginti Užsakovui dėl šiame punkte nurodytų aplinkybių susidariusius nuostolius;</w:t>
      </w:r>
    </w:p>
    <w:p w14:paraId="48642069"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organizuoti Projekto suderinimą kompetentingose institucijose ir įstaigose;</w:t>
      </w:r>
    </w:p>
    <w:p w14:paraId="443C372F"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atstovaudamas Užsakovui, gauti leidimą Statinio statybai;</w:t>
      </w:r>
    </w:p>
    <w:p w14:paraId="551DD426"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atlikti Statinio projektavimo paslaugų valdymą (t. y. koordinuoti visų Projekto rengėjų, tuo atveju, kai pasitelkiami Paslaugų subteikėjai, darbą, ir užtikrinti visų Projekto dalių tarpusavio suderinamumą, visos projektinės dokumentacijos tinkamą įforminimą);</w:t>
      </w:r>
    </w:p>
    <w:p w14:paraId="746099FB"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numatyta Sutarties Specialiosiose sąlygose arba jų prieduose, arba Projektavimo užduotyje, atlikti Projekto vykdymo (autorinę) priežiūrą pagal šią Sutartį arba papildomą – jeigu tokia papildoma sutartis yra sudaroma;</w:t>
      </w:r>
    </w:p>
    <w:p w14:paraId="39002CC4"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suteikti Paslaugas laikantis Sutartyje ir jos prieduose (Paslaugų teikimo grafike, jei toks yra) nurodytų tarpinių (jeigu numatyti) ir galutinių Paslaugų suteikimo terminų;</w:t>
      </w:r>
    </w:p>
    <w:p w14:paraId="56C23B56"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teikdamas Paslaugas, vadovautis Sutartimi, projektavimo užduotimi bei teisėtais Užsakovo paaiškinimais ir Nurodymais, taip pat Lietuvos Respublikoje galiojančiais statybos normatyvais ir kitais teisės aktais;</w:t>
      </w:r>
    </w:p>
    <w:p w14:paraId="746B2DCD"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b/>
        <w:t>suteikti Paslaugas Užsakovui pagal Sutartį už Sutartyje nurodytą kainą, savo rizika, kaip įmanoma rūpestingai bei efektyviai;</w:t>
      </w:r>
    </w:p>
    <w:p w14:paraId="4EC91053"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be išankstinio raštiško Užsakovo sutikimo neperleisti įsipareigojimų ar jų dalies pagal Sutartį; </w:t>
      </w:r>
    </w:p>
    <w:p w14:paraId="12842DED"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b/>
        <w:t>informuoti Užsakovą apie visus vykdant Sutartį patiriamus sunkumus, t. y. jeigu bet kuriuo Sutarties vykdymo metu Projektuotojas susiduria su aplinkybėmis, trukdančiomis laiku ir tinkamai suteikti Paslaugas, jis nedelsiant turi pranešti Užsakovui raštu apie tokias aplinkybes ir numatomą uždelsimą, jo numatomą trukmę, priežastis ir priemones, kurių Projektuotojas ketina imtis, kad Sutarties vykdymo kliūtys būtų nedelsiant pašalintos;</w:t>
      </w:r>
    </w:p>
    <w:p w14:paraId="73E2948B"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Projektuotojas vėluoja suteikti Paslaugas ar bet kurią jų dalį, Projektuotojas privalo nedelsdamas raštiškai apie tai informuoti Užsakovą ir raštu nurodyti konkrečias vėlavimo priežastis ir šio vėlavimo likvidavimo galimybes;</w:t>
      </w:r>
    </w:p>
    <w:p w14:paraId="56698238"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b/>
        <w:t>užtikrinti iš Užsakovo Sutarties vykdymo metu gautos ir su Sutarties vykdymu susijusios informacijos konfidencialumą bei apsaugą;</w:t>
      </w:r>
    </w:p>
    <w:p w14:paraId="28B58393"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Paslaugų teikimo grafike (jei toks yra) nustatytais terminais arba iki etapų terminų pabaigos, jeigu kitaip nenumatyta, pateikti išsamias Paslaugų teikimo ataskaitas kartu su jas lydinčiais dokumentais kaip apibūdinta Sutarties Bendrųjų sąlygų 13 punkte [Ataskaitos] ir galutinę ataskaitą – po statybą leidžiančio dokumento gavimo, ir gauti Užsakovo patvirtinimą;</w:t>
      </w:r>
    </w:p>
    <w:p w14:paraId="56856116"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b/>
        <w:t>nenaudoti Užsakovo ženklų ar pavadinimo jokioje reklamoje, leidiniuose ar kitur be išankstinio raštiško Užsakovo sutikimo;</w:t>
      </w:r>
    </w:p>
    <w:p w14:paraId="55EA7C28"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užtikrinti, kad Sutarties sudarymo momentu ir visą jos galiojimo laikotarpį Projektuotojo pasitelkiami asmenys turėtų reikiamą kvalifikaciją ir patirtį, reikalingus norint teikti Paslaugas;</w:t>
      </w:r>
    </w:p>
    <w:p w14:paraId="1FA9EB57"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Užsakovui raštu paprašius grąžinti visus iš Užsakovo gautus Sutarčiai vykdyti reikalingus dokumentus;</w:t>
      </w:r>
    </w:p>
    <w:p w14:paraId="54B63628" w14:textId="573285F1"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 taikoma, atlikti arba užsakyti visus Projekto parengimui būtinus statybinius tyrimus (topografinius, geologinius, konstrukcijų bandymus ir kt.);</w:t>
      </w:r>
    </w:p>
    <w:p w14:paraId="6D48764B"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nuolatos konstruktyviai ir geranoriškai bendradarbiauti su Užsakovu ir jo paskirtais asmenimis;</w:t>
      </w:r>
    </w:p>
    <w:p w14:paraId="0FEF0C51" w14:textId="3F428C4D"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lastRenderedPageBreak/>
        <w:tab/>
        <w:t xml:space="preserve">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 </w:t>
      </w:r>
    </w:p>
    <w:p w14:paraId="60B836A5"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tuo atveju, jei Projektuotojui kyla abejonių dėl tam tikro sprendinio optimalumo Užsakovui, Projektuotojas turi teisę kreiptis į Užsakovą dėl tokio sprendinio suderinimo, o Užsakovas įsipareigoja pareikšti savo nuomonę per protingą terminą;</w:t>
      </w:r>
    </w:p>
    <w:p w14:paraId="16155320" w14:textId="770D3D30"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b/>
        <w:t>glaudžiai bendradarbiauti su Užsakovu, vadovautis šio teikiamomis pastabomis, atsižvelgti į pagrįstai keliamus kokybės ir kitus Paslaugoms keliamus reikalavimus. Paslaugų teikėjo visų teikiamų paslaugų kokybė turi atitikti Paslaugų teikėjo pateikto pasiūlymo sąlygas arba jas viršyti;</w:t>
      </w:r>
    </w:p>
    <w:p w14:paraId="4B22BDC7"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14:paraId="0ED75C41" w14:textId="2FE7BD1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savo darbuotojams, Ekspertams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veikiančiame geležinkelyje ir jų metu gali būti pažeidžiami minimalūs gabaritai, nurodyti saugumo ir/arba kitose taisyklėse, šie darbai turi būti atliekami tik eismo pertraukų metu.</w:t>
      </w:r>
    </w:p>
    <w:p w14:paraId="76FADEBC"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išmanyti LR ir ES viešųjų pirkimų finansinės paramos panaudojimą reglamentuojančių teisės aktų reikalavimus (ypač reikalavimus išlaidų tinkamumui) ir jais vadovautis teikiant Paslaugas (jei taikoma);</w:t>
      </w:r>
    </w:p>
    <w:p w14:paraId="50708A40" w14:textId="3C997529" w:rsidR="00FC2EFA" w:rsidRPr="00A81FBD" w:rsidRDefault="00D909DE" w:rsidP="005925FD">
      <w:pPr>
        <w:pStyle w:val="Pavadinimas0"/>
        <w:numPr>
          <w:ilvl w:val="2"/>
          <w:numId w:val="26"/>
        </w:numPr>
        <w:spacing w:before="0" w:after="0"/>
        <w:ind w:left="709" w:hanging="709"/>
        <w:jc w:val="both"/>
        <w:outlineLvl w:val="9"/>
        <w:rPr>
          <w:lang w:val="lt-LT"/>
        </w:rPr>
      </w:pPr>
      <w:r w:rsidRPr="00A54C16">
        <w:rPr>
          <w:rFonts w:ascii="Arial" w:hAnsi="Arial" w:cs="Arial"/>
          <w:b w:val="0"/>
          <w:bCs w:val="0"/>
          <w:sz w:val="22"/>
          <w:szCs w:val="22"/>
          <w:lang w:val="lt-LT"/>
        </w:rPr>
        <w:t>tinkamai vykdyti kitus įsipareigojimus, numatytus Sutartyje ir galiojančiuose Lietuvos Respublikos teisės aktuose;</w:t>
      </w:r>
    </w:p>
    <w:p w14:paraId="573C3887"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iCs/>
          <w:spacing w:val="-4"/>
          <w:sz w:val="22"/>
          <w:szCs w:val="22"/>
          <w:lang w:val="lt-LT"/>
        </w:rPr>
      </w:pPr>
      <w:r w:rsidRPr="00A54C16">
        <w:rPr>
          <w:rFonts w:ascii="Arial" w:hAnsi="Arial" w:cs="Arial"/>
          <w:b w:val="0"/>
          <w:bCs w:val="0"/>
          <w:sz w:val="22"/>
          <w:szCs w:val="22"/>
          <w:lang w:val="lt-LT"/>
        </w:rPr>
        <w:t>jeigu Projektuotojas</w:t>
      </w:r>
      <w:r w:rsidRPr="00A54C16">
        <w:rPr>
          <w:rFonts w:ascii="Arial" w:hAnsi="Arial" w:cs="Arial"/>
          <w:b w:val="0"/>
          <w:bCs w:val="0"/>
          <w:iCs/>
          <w:spacing w:val="-4"/>
          <w:sz w:val="22"/>
          <w:szCs w:val="22"/>
          <w:lang w:val="lt-LT"/>
        </w:rPr>
        <w:t xml:space="preserve"> Statinio Projekto vykdymo (autorinę) priežiūrą vykdo pagal šią Sutartį, jis įsipareigoja:</w:t>
      </w:r>
    </w:p>
    <w:p w14:paraId="3C516983" w14:textId="0F1B0F7D" w:rsidR="00D909DE" w:rsidRPr="00A54C16" w:rsidRDefault="00D909DE" w:rsidP="00D909DE">
      <w:pPr>
        <w:pStyle w:val="Pavadinimas0"/>
        <w:numPr>
          <w:ilvl w:val="3"/>
          <w:numId w:val="26"/>
        </w:numPr>
        <w:tabs>
          <w:tab w:val="left" w:pos="993"/>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Paskirti statinio projekto vykdymo priežiūros vadovu Projektuotojo pasiūlyme nurodytą asmenį; </w:t>
      </w:r>
    </w:p>
    <w:p w14:paraId="1A499198" w14:textId="1C2DF30C"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ne rečiau kaip kartą per savaitę Projektavimo užduotyje,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1363473E" w14:textId="77777777"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tikrinti, ar Statinys statomas laikantis Projekto sprendinių ir techninių specifikacijų reikalavimų; </w:t>
      </w:r>
    </w:p>
    <w:p w14:paraId="62B0D2E3" w14:textId="77777777"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prižiūrėti, kad statyba vyktų pagal Projekte numatytus statybos organizavimo sprendinius, kurie turi būti optimaliausi Užsakovui; </w:t>
      </w:r>
    </w:p>
    <w:p w14:paraId="3497459A" w14:textId="77777777"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organizuoti pastebėtų Statinio Projekto klaidų taisymą; </w:t>
      </w:r>
    </w:p>
    <w:p w14:paraId="2A55F771" w14:textId="29D1D586"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tikrinti, kaip vykdomi jo nurodymai ir reikalavimai; </w:t>
      </w:r>
    </w:p>
    <w:p w14:paraId="3F02835E" w14:textId="77777777"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drausti naudoti gaminius, medžiagas ir įrenginius, jei jie neatitinka techninių specifikacijų ir statybos normatyvinių dokumentų reikalavimų; </w:t>
      </w:r>
    </w:p>
    <w:p w14:paraId="5E767467" w14:textId="77777777"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reikalauti sustabdyti statybos darbus, jei jie vykdomi nesilaikant Projekto sprendinių, statybos normatyvinių dokumentų reikalavimų ir (arba) yra avarijos grėsmė; </w:t>
      </w:r>
    </w:p>
    <w:p w14:paraId="015C89A9" w14:textId="77777777"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b w:val="0"/>
          <w:bCs w:val="0"/>
          <w:sz w:val="22"/>
          <w:szCs w:val="22"/>
          <w:lang w:val="lt-LT"/>
        </w:rPr>
      </w:pPr>
      <w:r w:rsidRPr="00A54C16">
        <w:rPr>
          <w:rFonts w:ascii="Arial" w:hAnsi="Arial" w:cs="Arial"/>
          <w:b w:val="0"/>
          <w:bCs w:val="0"/>
          <w:sz w:val="22"/>
          <w:szCs w:val="22"/>
          <w:lang w:val="lt-LT"/>
        </w:rPr>
        <w:t>daryti atitinkamus įrašus statybos darbų žurnale;</w:t>
      </w:r>
    </w:p>
    <w:p w14:paraId="5619BDA2" w14:textId="77777777"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b w:val="0"/>
          <w:bCs w:val="0"/>
          <w:sz w:val="22"/>
          <w:szCs w:val="22"/>
          <w:lang w:val="lt-LT"/>
        </w:rPr>
      </w:pPr>
      <w:r w:rsidRPr="00A54C16">
        <w:rPr>
          <w:rFonts w:ascii="Arial" w:hAnsi="Arial" w:cs="Arial"/>
          <w:b w:val="0"/>
          <w:bCs w:val="0"/>
          <w:sz w:val="22"/>
          <w:szCs w:val="22"/>
          <w:lang w:val="lt-LT"/>
        </w:rPr>
        <w:t>vykdyti kitas teisės aktuose nustatytas statinio projekto vykdymo prižiūrėtojo pareigas ir įgyvendinti teisės aktų ir šios Sutarties suteikiamas teises;</w:t>
      </w:r>
    </w:p>
    <w:p w14:paraId="348CD442" w14:textId="77777777"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Paslaugų teikėjo kvalifikacija dėl teisės verstis atitinkama veikla nebuvo tikrinama arba tikrinama ne visa apimtimi, Paslaugų teikėjas Užsakovui įsipareigoja, kad pirkimo Sutartį vykdys tik tokią teisę turintys asmenys‘</w:t>
      </w:r>
    </w:p>
    <w:p w14:paraId="19B7B634" w14:textId="71F93810"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 užtikrinti, kad Sutarties vykdymo metu Projektuotojas ir jo paslaugų subteikėjo  tiekiamos Paslaugos nekels grėsmės nacionaliniam saugumui (taikoma, kai Sutarties objektas, susijęs su  nacionaliniu saugumu); </w:t>
      </w:r>
    </w:p>
    <w:p w14:paraId="37D5B4A5" w14:textId="77777777" w:rsidR="00D909DE" w:rsidRPr="00A54C16" w:rsidRDefault="00D909DE" w:rsidP="00A60EA9">
      <w:pPr>
        <w:pStyle w:val="Pavadinimas0"/>
        <w:numPr>
          <w:ilvl w:val="3"/>
          <w:numId w:val="26"/>
        </w:numPr>
        <w:tabs>
          <w:tab w:val="left" w:pos="1134"/>
        </w:tabs>
        <w:spacing w:before="0" w:after="0"/>
        <w:ind w:left="1134" w:hanging="1134"/>
        <w:jc w:val="both"/>
        <w:outlineLvl w:val="9"/>
        <w:rPr>
          <w:rFonts w:ascii="Arial" w:hAnsi="Arial" w:cs="Arial"/>
          <w:sz w:val="22"/>
          <w:szCs w:val="22"/>
          <w:lang w:val="lt-LT"/>
        </w:rPr>
      </w:pPr>
      <w:r w:rsidRPr="00A54C16">
        <w:rPr>
          <w:rFonts w:ascii="Arial" w:hAnsi="Arial" w:cs="Arial"/>
          <w:b w:val="0"/>
          <w:bCs w:val="0"/>
          <w:sz w:val="22"/>
          <w:szCs w:val="22"/>
          <w:lang w:val="lt-LT"/>
        </w:rPr>
        <w:t>nedelsiant informuoti Užsakovus apie Sutarties galiojimo metu atsiradusias aplinkybes, dėl kurių Sutartis gali neatitikti nacionalinio saugumo interesų (taikoma, kai Sutarties objektas, susijęs su  nacionaliniu saugumu);</w:t>
      </w:r>
    </w:p>
    <w:p w14:paraId="1C7FE9EC"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color w:val="000000"/>
          <w:sz w:val="22"/>
          <w:szCs w:val="22"/>
          <w:lang w:val="lt-LT"/>
        </w:rPr>
        <w:lastRenderedPageBreak/>
        <w:t>Jei</w:t>
      </w:r>
      <w:r w:rsidRPr="00A54C16">
        <w:rPr>
          <w:rFonts w:ascii="Arial" w:hAnsi="Arial" w:cs="Arial"/>
          <w:color w:val="000000"/>
          <w:sz w:val="22"/>
          <w:szCs w:val="22"/>
          <w:lang w:val="lt-LT"/>
        </w:rPr>
        <w:t xml:space="preserve"> </w:t>
      </w:r>
      <w:r w:rsidRPr="00A54C16">
        <w:rPr>
          <w:rFonts w:ascii="Arial" w:hAnsi="Arial" w:cs="Arial"/>
          <w:b w:val="0"/>
          <w:bCs w:val="0"/>
          <w:sz w:val="22"/>
          <w:szCs w:val="22"/>
          <w:lang w:val="lt-LT"/>
        </w:rPr>
        <w:t>Projektuotojas veikia jungtinės veiklos (partnerystės) pagrindu, visi tokie partneriai kartu ir kiekvienas atskirai yra susaistyti Sutarties sąlygų, t.y.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p>
    <w:p w14:paraId="726241DC" w14:textId="77777777" w:rsidR="005925FD" w:rsidRDefault="00D909DE" w:rsidP="005925FD">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Jei Sutarties vykdymui Projektuotojui ir / ar jo pasitelktiems subtiekėjams bus reikalinga įsigyti prekes / paslaugas / darbus ir / arba nuomoti patalpas / įrangą / mechanizmus iš Užsakovo, Projektuotojas privalo apie tai raštu informuoti Užsakovo Projekto vadovą prieš 7 (septynias) dienas. Esant tokiems pirkimams (nuomai) iš Užsakovo, Projektuotojas privalo pildyti Užsakovo  pateiktos formos dokumentą ir teikti jį bei pirkimą įrodančius dokumentus (sutartis, sąskaitas-faktūras ir kt.) Užsakovo Projekto vadovui kartu su Paslaugų teikimo ataskaitomis. </w:t>
      </w:r>
    </w:p>
    <w:p w14:paraId="6FFF8AE6" w14:textId="6192A82A" w:rsidR="005925FD" w:rsidRPr="0036705D" w:rsidRDefault="005925FD" w:rsidP="0036705D">
      <w:pPr>
        <w:pStyle w:val="Sraopastraipa"/>
        <w:numPr>
          <w:ilvl w:val="1"/>
          <w:numId w:val="26"/>
        </w:numPr>
        <w:ind w:left="709" w:hanging="709"/>
        <w:jc w:val="both"/>
        <w:rPr>
          <w:rFonts w:ascii="Arial" w:hAnsi="Arial" w:cs="Arial"/>
          <w:b/>
          <w:bCs/>
          <w:sz w:val="22"/>
          <w:szCs w:val="22"/>
        </w:rPr>
      </w:pPr>
      <w:r w:rsidRPr="0036705D">
        <w:rPr>
          <w:rFonts w:ascii="Arial" w:hAnsi="Arial" w:cs="Arial"/>
          <w:sz w:val="22"/>
          <w:szCs w:val="22"/>
          <w:lang w:eastAsia="en-US"/>
        </w:rPr>
        <w:t xml:space="preserve">Projektuotojas privalo </w:t>
      </w:r>
      <w:r w:rsidRPr="0036705D">
        <w:rPr>
          <w:rFonts w:ascii="Arial" w:hAnsi="Arial" w:cs="Arial"/>
          <w:sz w:val="22"/>
          <w:szCs w:val="22"/>
        </w:rPr>
        <w:t>susipažinti ir laikytis</w:t>
      </w:r>
      <w:r w:rsidRPr="0036705D">
        <w:rPr>
          <w:rFonts w:ascii="Arial" w:eastAsia="Calibri" w:hAnsi="Arial" w:cs="Arial"/>
          <w:sz w:val="22"/>
          <w:szCs w:val="22"/>
        </w:rPr>
        <w:t xml:space="preserve"> </w:t>
      </w:r>
      <w:r w:rsidRPr="0036705D">
        <w:rPr>
          <w:rFonts w:ascii="Arial" w:hAnsi="Arial" w:cs="Arial"/>
          <w:sz w:val="22"/>
          <w:szCs w:val="22"/>
        </w:rPr>
        <w:t>AB „Lietuvos geležinkeliai“ įmonių grupės tiekėjo elgesio kodekso nuostatų (</w:t>
      </w:r>
      <w:hyperlink r:id="rId13">
        <w:r w:rsidRPr="0036705D">
          <w:rPr>
            <w:rFonts w:ascii="Arial" w:hAnsi="Arial" w:cs="Arial"/>
            <w:color w:val="0000FF"/>
            <w:sz w:val="22"/>
            <w:szCs w:val="22"/>
            <w:u w:val="single"/>
          </w:rPr>
          <w:t>paskelbtas viešai</w:t>
        </w:r>
      </w:hyperlink>
      <w:r w:rsidRPr="0036705D">
        <w:rPr>
          <w:rFonts w:ascii="Arial" w:hAnsi="Arial" w:cs="Arial"/>
          <w:color w:val="0000FF"/>
          <w:sz w:val="22"/>
          <w:szCs w:val="22"/>
          <w:u w:val="single"/>
          <w:vertAlign w:val="superscript"/>
        </w:rPr>
        <w:footnoteReference w:id="2"/>
      </w:r>
      <w:r w:rsidRPr="0036705D">
        <w:rPr>
          <w:rFonts w:ascii="Arial" w:hAnsi="Arial" w:cs="Arial"/>
          <w:sz w:val="22"/>
          <w:szCs w:val="22"/>
        </w:rPr>
        <w:t>) ir jame nurodytų veiklos principų, taip pat užtikrinti, kad jų laikytųsi visi Paslaugų teikėjo pasitelkti tretieji asmenys (subteikėjai, kvazisubteikėjai, kiti ūkio subjektai, kurių pajėgumais Paslaugų teikėjas remiasi).</w:t>
      </w:r>
    </w:p>
    <w:p w14:paraId="45923B22" w14:textId="4DF74620" w:rsidR="00D909DE" w:rsidRPr="00696D2E" w:rsidRDefault="00D909DE" w:rsidP="0036705D">
      <w:pPr>
        <w:pStyle w:val="Pavadinimas0"/>
        <w:numPr>
          <w:ilvl w:val="1"/>
          <w:numId w:val="26"/>
        </w:numPr>
        <w:ind w:left="709" w:hanging="709"/>
        <w:jc w:val="both"/>
        <w:rPr>
          <w:rFonts w:ascii="Arial" w:hAnsi="Arial" w:cs="Arial"/>
          <w:b w:val="0"/>
          <w:bCs w:val="0"/>
          <w:sz w:val="22"/>
          <w:szCs w:val="22"/>
          <w:lang w:val="lt-LT"/>
        </w:rPr>
      </w:pPr>
      <w:r w:rsidRPr="0036705D">
        <w:rPr>
          <w:rFonts w:ascii="Arial" w:hAnsi="Arial" w:cs="Arial"/>
          <w:b w:val="0"/>
          <w:bCs w:val="0"/>
          <w:sz w:val="22"/>
          <w:szCs w:val="22"/>
          <w:lang w:val="lt-LT"/>
        </w:rPr>
        <w:t>Projektuotojas turi teisę gauti Bendrą Sutarties kainą su sąlyga, kad jis tinkamai vykdo šią Sutartį ir Sutartis nėra nutraukiama.</w:t>
      </w:r>
    </w:p>
    <w:p w14:paraId="15F35CFF"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Projektuotojas ir, jeigu reikia Užsakovas, suteikia ES kontroliuojančiai institucijai teisę naudoti Paslaugų teikimo veiklos rezultatus šiais tikslais: </w:t>
      </w:r>
    </w:p>
    <w:p w14:paraId="34436DB7"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14:paraId="19D4DF79"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168DDE35"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atlikti vertimą; </w:t>
      </w:r>
    </w:p>
    <w:p w14:paraId="5B924209"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remiantis individualiais prašymais, suteikti galimybę susipažinti su rezultatais, be teisės juos atgaminti arba naudoti, kaip numatyta 2001 m. gegužės 30 d. Europos Parlamento ir Tarybos reglamente (EB) Nr. 1049/2011 dėl galimybės visuomenei susipažinti su Europos Parlamento, Tarybos ir Komisijos dokumentais;</w:t>
      </w:r>
    </w:p>
    <w:p w14:paraId="14FC489C"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saugoti popieriniu, elektroniniu ar kitu pavidalu; </w:t>
      </w:r>
    </w:p>
    <w:p w14:paraId="2D7A4D62"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archyvuoti laikantis Įstaigai taikomų dokumentų tvarkymo taisyklių; </w:t>
      </w:r>
    </w:p>
    <w:p w14:paraId="47F771BB"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leisti arba suteikti trečiosioms šalims sublicencijas atlikti b) ir c) punktuose nustatytus veiksmus. Lietuvos valstybės arba Užsakovo susitarimuose su Įstaiga, Įstaigai gali būti numatytos papildomos naudojimo teisės, kurias pripažins ir Projektuotojas. </w:t>
      </w:r>
    </w:p>
    <w:p w14:paraId="7AD2F78F"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sz w:val="22"/>
          <w:szCs w:val="22"/>
          <w:lang w:val="lt-LT"/>
        </w:rPr>
        <w:t>Projektuotojas</w:t>
      </w:r>
      <w:r w:rsidRPr="00A54C16">
        <w:rPr>
          <w:rFonts w:ascii="Arial" w:hAnsi="Arial" w:cs="Arial"/>
          <w:b w:val="0"/>
          <w:bCs w:val="0"/>
          <w:color w:val="000000"/>
          <w:sz w:val="22"/>
          <w:szCs w:val="22"/>
          <w:lang w:val="lt-LT"/>
        </w:rPr>
        <w:t xml:space="preserve"> turi ir kitas šioje Sutartyje ir Lietuvos Respublikos teisės aktuose numatytas teises ir pareigas.</w:t>
      </w:r>
    </w:p>
    <w:p w14:paraId="0A7026FB" w14:textId="77777777" w:rsidR="00D909DE" w:rsidRPr="00A54C16" w:rsidRDefault="00D909DE" w:rsidP="00D909DE">
      <w:pPr>
        <w:ind w:firstLine="567"/>
        <w:jc w:val="both"/>
        <w:rPr>
          <w:rFonts w:ascii="Arial" w:hAnsi="Arial" w:cs="Arial"/>
          <w:color w:val="000000"/>
          <w:sz w:val="22"/>
          <w:szCs w:val="22"/>
        </w:rPr>
      </w:pPr>
    </w:p>
    <w:p w14:paraId="0B9432BE" w14:textId="77777777" w:rsidR="00D909DE" w:rsidRPr="00A54C16" w:rsidRDefault="00D909DE" w:rsidP="00D909DE">
      <w:pPr>
        <w:pStyle w:val="Pavadinimas0"/>
        <w:numPr>
          <w:ilvl w:val="0"/>
          <w:numId w:val="26"/>
        </w:numPr>
        <w:spacing w:before="0" w:after="120"/>
        <w:ind w:left="709" w:hanging="709"/>
        <w:rPr>
          <w:rFonts w:ascii="Arial" w:hAnsi="Arial" w:cs="Arial"/>
          <w:sz w:val="22"/>
          <w:szCs w:val="22"/>
          <w:lang w:val="lt-LT"/>
        </w:rPr>
      </w:pPr>
      <w:bookmarkStart w:id="30" w:name="_Toc40688573"/>
      <w:bookmarkStart w:id="31" w:name="_Toc74555038"/>
      <w:bookmarkStart w:id="32" w:name="_Toc75156390"/>
      <w:bookmarkStart w:id="33" w:name="_Toc76523524"/>
      <w:bookmarkStart w:id="34" w:name="_Toc85871990"/>
      <w:bookmarkStart w:id="35" w:name="_Toc106609614"/>
      <w:bookmarkStart w:id="36" w:name="_Toc255820483"/>
      <w:bookmarkStart w:id="37" w:name="_Toc262460815"/>
      <w:r w:rsidRPr="00A54C16">
        <w:rPr>
          <w:rFonts w:ascii="Arial" w:hAnsi="Arial" w:cs="Arial"/>
          <w:sz w:val="22"/>
          <w:szCs w:val="22"/>
          <w:lang w:val="lt-LT"/>
        </w:rPr>
        <w:t>UŽSAKOVO TEI</w:t>
      </w:r>
      <w:bookmarkEnd w:id="30"/>
      <w:bookmarkEnd w:id="31"/>
      <w:bookmarkEnd w:id="32"/>
      <w:bookmarkEnd w:id="33"/>
      <w:bookmarkEnd w:id="34"/>
      <w:bookmarkEnd w:id="35"/>
      <w:r w:rsidRPr="00A54C16">
        <w:rPr>
          <w:rFonts w:ascii="Arial" w:hAnsi="Arial" w:cs="Arial"/>
          <w:sz w:val="22"/>
          <w:szCs w:val="22"/>
          <w:lang w:val="lt-LT"/>
        </w:rPr>
        <w:t>SĖS IR PAREIGOS</w:t>
      </w:r>
      <w:bookmarkEnd w:id="36"/>
      <w:bookmarkEnd w:id="37"/>
    </w:p>
    <w:p w14:paraId="4F6B6868"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Užsakovas įsipareigoja:</w:t>
      </w:r>
    </w:p>
    <w:p w14:paraId="66913F43"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pagal galimybes Projektuotojui sudaryti  sąlygas, suteikti informaciją ar dokumentus, kuriuos turi Užsakovas ir kurie yra būtini Paslaugoms teikti. Tokia pareiga įvykdoma per protingą laikotarpį gavus raštišką motyvuotą Projektuotojo prašymą; </w:t>
      </w:r>
    </w:p>
    <w:p w14:paraId="6D34D33D"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operatyviai po atitinkamo raštiško Projektuotojo prašymo pateikimo jam dienos pasirašyti ir pateikti Projektuotojui visus savo įgaliojimus, leidimus, sutikimus bei kitus dokumentus, reikalingus tam, kad Projektuotojas galėtų laiku ir tinkamai teikti Paslaugas pagal Sutartį; </w:t>
      </w:r>
    </w:p>
    <w:p w14:paraId="1E98CC90"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lastRenderedPageBreak/>
        <w:t xml:space="preserve">už tinkamai suteiktas Paslaugas sumokėti Projektuotojui Bendrą Sutarties kainą pagal Sutartyje nustatytą tvarką;   </w:t>
      </w:r>
    </w:p>
    <w:p w14:paraId="66EC7E76"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tinkamai bendradarbiauti su Projektuotoju; </w:t>
      </w:r>
    </w:p>
    <w:p w14:paraId="19BC6004"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galiojančių teisės aktų nustatyta tvarka organizuoti Projekto ekspertizę ir ekspertizės išvadas pateikti Projektuotojui vykdyti.</w:t>
      </w:r>
    </w:p>
    <w:p w14:paraId="6ABC498D"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Užsakovas turi teisę sustabdyti mokėjimus Projektuotojui, jeigu Projektuotojas nevykdo arba netinkamai vykdo bet kokius Sutartimi prisiimtus ar teisės aktuose numatytus įsipareigojimus, iki kol šie įsipareigojimai nebus tinkamai įvykdyti.</w:t>
      </w:r>
    </w:p>
    <w:p w14:paraId="545E86BB"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Užsakovas turi teisę atsisakyti leisti Projektuotojui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49638BF9"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sz w:val="22"/>
          <w:szCs w:val="22"/>
          <w:lang w:val="lt-LT"/>
        </w:rPr>
        <w:t>Užsakovas</w:t>
      </w:r>
      <w:r w:rsidRPr="00A54C16">
        <w:rPr>
          <w:rFonts w:ascii="Arial" w:hAnsi="Arial" w:cs="Arial"/>
          <w:b w:val="0"/>
          <w:bCs w:val="0"/>
          <w:color w:val="000000"/>
          <w:sz w:val="22"/>
          <w:szCs w:val="22"/>
          <w:lang w:val="lt-LT"/>
        </w:rPr>
        <w:t xml:space="preserve"> turi ir kitas šioje Sutartyje bei Lietuvos Respublikos teisės aktuose numatytas teises.</w:t>
      </w:r>
    </w:p>
    <w:p w14:paraId="0AFDB9B5" w14:textId="77777777" w:rsidR="00D909DE" w:rsidRPr="00A54C16" w:rsidRDefault="00D909DE" w:rsidP="00D909DE">
      <w:pPr>
        <w:ind w:firstLine="567"/>
        <w:jc w:val="center"/>
        <w:rPr>
          <w:rFonts w:ascii="Arial" w:hAnsi="Arial" w:cs="Arial"/>
          <w:sz w:val="22"/>
          <w:szCs w:val="22"/>
        </w:rPr>
      </w:pPr>
    </w:p>
    <w:p w14:paraId="42CA1DF6" w14:textId="77777777" w:rsidR="00D909DE" w:rsidRPr="00A54C16" w:rsidRDefault="00D909DE" w:rsidP="00D909DE">
      <w:pPr>
        <w:pStyle w:val="Pavadinimas0"/>
        <w:numPr>
          <w:ilvl w:val="0"/>
          <w:numId w:val="26"/>
        </w:numPr>
        <w:spacing w:before="0" w:after="120"/>
        <w:ind w:left="709" w:hanging="709"/>
        <w:rPr>
          <w:rFonts w:ascii="Arial" w:hAnsi="Arial" w:cs="Arial"/>
          <w:sz w:val="22"/>
          <w:szCs w:val="22"/>
          <w:lang w:val="lt-LT"/>
        </w:rPr>
      </w:pPr>
      <w:bookmarkStart w:id="38" w:name="_Toc255820484"/>
      <w:bookmarkStart w:id="39" w:name="_Toc262460816"/>
      <w:bookmarkStart w:id="40" w:name="_Toc41472571"/>
      <w:bookmarkStart w:id="41" w:name="_Toc40688575"/>
      <w:bookmarkStart w:id="42" w:name="_Toc74025732"/>
      <w:bookmarkStart w:id="43" w:name="_Toc74027117"/>
      <w:bookmarkStart w:id="44" w:name="_Toc74118054"/>
      <w:bookmarkStart w:id="45" w:name="_Toc74125852"/>
      <w:bookmarkStart w:id="46" w:name="_Toc74125997"/>
      <w:bookmarkStart w:id="47" w:name="_Toc74128691"/>
      <w:bookmarkStart w:id="48" w:name="_Toc74360052"/>
      <w:bookmarkStart w:id="49" w:name="_Toc74365801"/>
      <w:bookmarkStart w:id="50" w:name="_Toc75156392"/>
      <w:bookmarkStart w:id="51" w:name="_Toc76523526"/>
      <w:bookmarkStart w:id="52" w:name="_Toc85871992"/>
      <w:bookmarkStart w:id="53" w:name="_Toc106609616"/>
      <w:r w:rsidRPr="00A54C16">
        <w:rPr>
          <w:rFonts w:ascii="Arial" w:hAnsi="Arial" w:cs="Arial"/>
          <w:sz w:val="22"/>
          <w:szCs w:val="22"/>
          <w:lang w:val="lt-LT"/>
        </w:rPr>
        <w:t>PASLAUGŲ TEIKIMO SUTARTIS SU TREČIAISIAIS ASMENIMIS (SUBTEIKĖJAIS)</w:t>
      </w:r>
      <w:bookmarkEnd w:id="38"/>
      <w:bookmarkEnd w:id="39"/>
    </w:p>
    <w:p w14:paraId="5EEC2B99"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9F6FCE">
        <w:rPr>
          <w:rFonts w:ascii="Arial" w:hAnsi="Arial" w:cs="Arial"/>
          <w:b w:val="0"/>
          <w:bCs w:val="0"/>
          <w:sz w:val="22"/>
          <w:szCs w:val="22"/>
          <w:lang w:val="lt-LT"/>
        </w:rPr>
        <w:t xml:space="preserve">Nė </w:t>
      </w:r>
      <w:r w:rsidRPr="00A54C16">
        <w:rPr>
          <w:rFonts w:ascii="Arial" w:hAnsi="Arial" w:cs="Arial"/>
          <w:b w:val="0"/>
          <w:bCs w:val="0"/>
          <w:sz w:val="22"/>
          <w:szCs w:val="22"/>
          <w:lang w:val="lt-LT"/>
        </w:rPr>
        <w:t>viena Šalis neturi teisės perleisti visų arba dalies teisių ir pareigų pagal šią Sutartį jokiai trečiajai šaliai be išankstinio raštiško kitos Šalies sutikimo.</w:t>
      </w:r>
    </w:p>
    <w:p w14:paraId="2551867E"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Vykdant Sutartį taikoma tokia ūkio subjektų, kurių pajėgumais dalyvaudamas pirkime rėmėsi Projektuotojas, kad atitiktų kvalifikacijos reikalavimus, specialistų ir (ar) subteikėjų, vykdysiančių Sutartį, pasitelkimo ir (ar) keitimo tvarka:</w:t>
      </w:r>
    </w:p>
    <w:p w14:paraId="43A1578E"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Projektuotojo pasiūlyme kvalifikaciją. Projektuotojo ūkio subjektas ir (ar) specialistas gali būti keičiamas tik šiais atvejais:</w:t>
      </w:r>
    </w:p>
    <w:p w14:paraId="1FA8BCE0"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kai Projektuotojo ūkio subjektas bankrutuoja ar susidaro analogiška situacija;</w:t>
      </w:r>
    </w:p>
    <w:p w14:paraId="2762B27F"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kai Projektuotojo ūkio subjektas ir (ar) specialistas dėl objektyvių priežasčių (pavyzdžiui, ūkio subjektui ir (ar) specialistui atsisakius dalyvauti Sutarties vykdyme, susirgus, susižeidus, nutrūkus teisiniams santykiams su Projektuotoju ir pan.) nebegali dalyvauti Sutarties vykdyme.</w:t>
      </w:r>
    </w:p>
    <w:p w14:paraId="454EF2F2" w14:textId="147F819B"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siekdamas pakeisti ūkio subjektą ir (ar) specialistą, turi raštu informuoti Užsakovą ne vėliau kaip prieš 3 (tris) kalendorines dienas ir gauti Užsakovo raštišką sutikimą. Užsakovui sutikus su ūkio subjekto ir (ar) specialisto pakeitimu, Užsakovas kartu su Projektuotoju raštu sudaro susitarimą dėl ūkio subjekto ir (ar) specialisto pakeitimo, kurį pasirašo Šalys. Šis susitarimas yra neatskiriama Sutarties dalis.</w:t>
      </w:r>
    </w:p>
    <w:p w14:paraId="00CB0AE7" w14:textId="77777777" w:rsidR="00D909DE" w:rsidRPr="00A54C16" w:rsidRDefault="00D909DE" w:rsidP="00A60EA9">
      <w:pPr>
        <w:pStyle w:val="Pavadinimas0"/>
        <w:numPr>
          <w:ilvl w:val="2"/>
          <w:numId w:val="26"/>
        </w:numPr>
        <w:spacing w:before="0" w:after="0"/>
        <w:ind w:left="709" w:hanging="709"/>
        <w:jc w:val="both"/>
        <w:outlineLvl w:val="9"/>
        <w:rPr>
          <w:rFonts w:ascii="Arial" w:hAnsi="Arial" w:cs="Arial"/>
          <w:sz w:val="22"/>
          <w:szCs w:val="22"/>
          <w:lang w:val="lt-LT"/>
        </w:rPr>
      </w:pPr>
      <w:r w:rsidRPr="00A54C16">
        <w:rPr>
          <w:rFonts w:ascii="Arial" w:hAnsi="Arial" w:cs="Arial"/>
          <w:b w:val="0"/>
          <w:bCs w:val="0"/>
          <w:sz w:val="22"/>
          <w:szCs w:val="22"/>
          <w:lang w:val="lt-LT"/>
        </w:rPr>
        <w:t>Projektuotojas,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Projektuotojas ketina pasitelkti vėliau. Subteikėjai negali dalyvauti Sutarties vykdyme apie tai iš anksto nepranešus Užsakovui. Subteikėjai gali būti pasitelkiami tik toms Sutarties dalims, kurioms savo pasiūlyme Projektuotojas numatė pasitelkti subteikėjus, išskyrus atvejus, kai Projektuotojas pagrindžia, kad nenumatytai Sutarties daliai pasitelkti subteikėją būtina siekiant užtikrinti tinkamą Sutarties vykdymą. Projektuotojas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Projektuotojas turi teisę reikalauti pakeisti ūkio subjektą, specialistą, darbuotoją ar subtiekėją, jeigu paaiškėja, kad šis asmuo kelia grėsmę nacionaliniam saugumui, Sutarties vykdymo saugumui (taikoma, kai Sutarties objektas susijęs su nacionaliniu saugumu);</w:t>
      </w:r>
    </w:p>
    <w:p w14:paraId="086E035B"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Užsakovas netikrins subteikėjų, kurie nėra ūkio subjektai, kvalifikacijos. </w:t>
      </w:r>
    </w:p>
    <w:p w14:paraId="7F837FD1"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Subteikėjams pageidaujant, Užsakovas su jais atsiskaitys tiesiogiai. Apie šią galimybę Užsakovas subteikėją informuos atskiru pranešimu per 3 (tris) kalendorines dienas nuo informacijos iš Projektuotojo apie pasitelkiamą subteikėją gavimo dienos. Norėdamas pasinaudoti tiesioginio atsiskaitymo galimybe, subteikėjas turi apie tai raštu ne vėliau kaip per 2 (dvi) kalendorines dienas </w:t>
      </w:r>
      <w:r w:rsidRPr="00A54C16">
        <w:rPr>
          <w:rFonts w:ascii="Arial" w:hAnsi="Arial" w:cs="Arial"/>
          <w:b w:val="0"/>
          <w:bCs w:val="0"/>
          <w:sz w:val="22"/>
          <w:szCs w:val="22"/>
          <w:lang w:val="lt-LT"/>
        </w:rPr>
        <w:lastRenderedPageBreak/>
        <w:t>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p w14:paraId="7EF0DBF2" w14:textId="0A7E766C"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Pagal Paslaugų teikimo sutartį su trečiaisiais asmenimis perduodamų Paslaugų vertė neribojama, jeigu Sutarties Specialiosiose sąlygose ar jų prieduose nenumatyta kitaip.</w:t>
      </w:r>
    </w:p>
    <w:p w14:paraId="7932C6FA" w14:textId="77777777" w:rsidR="00D909DE" w:rsidRPr="00A54C16" w:rsidRDefault="00D909DE" w:rsidP="00A60EA9">
      <w:pPr>
        <w:ind w:firstLine="540"/>
        <w:jc w:val="both"/>
        <w:rPr>
          <w:rFonts w:ascii="Arial" w:hAnsi="Arial" w:cs="Arial"/>
          <w:color w:val="000000"/>
          <w:sz w:val="22"/>
          <w:szCs w:val="22"/>
        </w:rPr>
      </w:pPr>
    </w:p>
    <w:p w14:paraId="556F5316" w14:textId="77777777" w:rsidR="00D909DE" w:rsidRPr="00A54C16" w:rsidRDefault="00D909DE" w:rsidP="00D909DE">
      <w:pPr>
        <w:pStyle w:val="Pavadinimas0"/>
        <w:numPr>
          <w:ilvl w:val="0"/>
          <w:numId w:val="26"/>
        </w:numPr>
        <w:spacing w:before="0" w:after="120"/>
        <w:ind w:left="709" w:hanging="709"/>
        <w:rPr>
          <w:rFonts w:ascii="Arial" w:hAnsi="Arial" w:cs="Arial"/>
          <w:sz w:val="22"/>
          <w:szCs w:val="22"/>
          <w:lang w:val="lt-LT"/>
        </w:rPr>
      </w:pPr>
      <w:bookmarkStart w:id="54" w:name="_Toc255820485"/>
      <w:bookmarkStart w:id="55" w:name="_Toc262460817"/>
      <w:r w:rsidRPr="00A54C16">
        <w:rPr>
          <w:rFonts w:ascii="Arial" w:hAnsi="Arial" w:cs="Arial"/>
          <w:sz w:val="22"/>
          <w:szCs w:val="22"/>
          <w:lang w:val="lt-LT"/>
        </w:rPr>
        <w:t>KAIN</w:t>
      </w:r>
      <w:bookmarkEnd w:id="54"/>
      <w:r w:rsidRPr="00A54C16">
        <w:rPr>
          <w:rFonts w:ascii="Arial" w:hAnsi="Arial" w:cs="Arial"/>
          <w:sz w:val="22"/>
          <w:szCs w:val="22"/>
          <w:lang w:val="lt-LT"/>
        </w:rPr>
        <w:t>ODAROS TAISYKLĖS</w:t>
      </w:r>
      <w:bookmarkEnd w:id="55"/>
    </w:p>
    <w:p w14:paraId="2AD3541A"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Sutartis yra fiksuotos kainos su peržiūra tipo sutartis. Bendrą Sutarties kainą, mokamą Projektuotojui už suteiktas Paslaugas, sudaro Sutarties kaina be PVM ir PVM.</w:t>
      </w:r>
    </w:p>
    <w:p w14:paraId="084E2C83"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Į Bendrą Sutarties kainą be PVM turi būti įskaičiuota Paslaugų kaina, visos išlaidos ir mokesčiai, taikomi Lietuvoje / kitoje valstybėje, jei tokie yra, išskyrus PVM. Projektuotojas į Bendrą Sutarties kainą be PVM privalo įskaičiuoti visas su Paslaugų teikimu susijusias išlaidas, įskaitant, bet neapsiribojant:</w:t>
      </w:r>
    </w:p>
    <w:p w14:paraId="3A0E4082"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visas su dokumentų, kurių reikalauja Užsakovas, rengimu ir pateikimu susijusias išlaidas;</w:t>
      </w:r>
    </w:p>
    <w:p w14:paraId="4FCD876E"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aprūpinimo įrangos, reikalingos Paslaugoms teikti, išlaidas;</w:t>
      </w:r>
    </w:p>
    <w:p w14:paraId="1AD15663"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Projekto parengimui būtinų statybinių tyrimų išlaidas;</w:t>
      </w:r>
    </w:p>
    <w:p w14:paraId="6BEBDC1E"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visas kitas išlaidas, būtinas tinkamam ir kokybiškam Paslaugų suteikimui.</w:t>
      </w:r>
    </w:p>
    <w:p w14:paraId="52686807"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Sutarties kaina be PVM negali būti keičiama dėl įstatymų pasikeitimo, įskaitant dėl to pasikeitusius mokesčius, t.y. visą riziką dėl galimo kainos padidėjimo prisiima Projektuotojas (išskyrus PVM tarifo pasikeitimą). PVM mokamas pagal privalomuosius teisės aktus, taikytinus įstatymus ir tarptautinius susitarimus. Sutarties galiojimo metu pasikeitus PVM tarifui, atitinkamai bus perskaičiuojama Bendra Sutarties kaina, t.y. prie įvykdytos Sutarties dalies sumos be PVM pridedant PVM sumą, apskaičiuotą pagal iki pakeitimo galiojantį PVM tarifą, bei prie neįvykdytos Sutarties dalies sumos be PVM pridedant PVM sumą, apskaičiuotą pagal po pakeitimo galiojantį PVM tarifą.</w:t>
      </w:r>
    </w:p>
    <w:p w14:paraId="0A6BBB93"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Jeigu PVM pasikeitė laikotarpyje nuo Projektuotojo pasiūlymo pateikimo Užsakovui iki Sutarties sudarymo, remiantis Lietuvos Respublikos </w:t>
      </w:r>
      <w:r w:rsidRPr="00A54C16">
        <w:rPr>
          <w:rFonts w:ascii="Arial" w:hAnsi="Arial" w:cs="Arial"/>
          <w:b w:val="0"/>
          <w:sz w:val="22"/>
          <w:szCs w:val="22"/>
          <w:lang w:val="lt-LT"/>
        </w:rPr>
        <w:t>pirkimų, atliekamų vandentvarkos, energetikos, transporto ar pašto paslaugų srities perkančiųjų subjektų</w:t>
      </w:r>
      <w:r w:rsidRPr="00A54C16">
        <w:rPr>
          <w:rFonts w:ascii="Arial" w:hAnsi="Arial" w:cs="Arial"/>
          <w:b w:val="0"/>
          <w:bCs w:val="0"/>
          <w:sz w:val="22"/>
          <w:szCs w:val="22"/>
          <w:lang w:val="lt-LT"/>
        </w:rPr>
        <w:t xml:space="preserve"> įstatymo 94 str. 3 d. nuostata, į Sutartį buvo įrašytas Projektuotojo pasiūlyme nurodytas PVM tarifas ir suma, tačiau vykdant Sutartį ir atliekant mokėjimus taikomas Sutarties vykdymo metu galiojantis PVM tarifas;</w:t>
      </w:r>
    </w:p>
    <w:p w14:paraId="6207A083"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PVM pasikeitimo atveju, Užsakovas vienašališkai sudaro Sutarties kainos perskaičiavimo dėl PVM pasikeitimo aktą ir įteikia jį Projektuotojui Sutartyje nustatyta tvarka. Projektuotojui per 3 darbo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bookmarkStart w:id="56" w:name="_Toc255820487"/>
    </w:p>
    <w:p w14:paraId="59A59E93"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Sutarties vykdymo metu Bendra Sutarties kaina dėl bendro kainų lygio kitimo arba paslaugų kainų pokyčių nebus perskaičiuojama.</w:t>
      </w:r>
    </w:p>
    <w:p w14:paraId="41C15734" w14:textId="6D4F06E6" w:rsidR="00D909DE"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Sutarties Specialiosiose sąlygose numatyta, kad už Paslaugas ar jų dalį mokama avansiniu (išankstiniu) mokėjimu), Užsakovas už Paslaugas ar jų dalį sumoka per 15 (penkiolika) dienų avansiniu (išankstiniu) mokėjimu, Projektuotojui pateikus avansinio mokėjimo grąžinimo užtikrinimą ne mažesnei nei visa avansinio mokėjimo suma ir išankstinio apmokėjimo sąskaitą, kuri gali būti pateikiama už Sutarties vykdymą atsakingam asmeniui arba informacinės sistemos „E. sąskaita“ priemonėmis. Jeigu avansinio mokėjimo Projektuotojas atsisako raštu, avanso grąžinimo užtikrinimas nereikalingas.</w:t>
      </w:r>
    </w:p>
    <w:p w14:paraId="73023702" w14:textId="77777777" w:rsidR="00EA272A" w:rsidRDefault="00EA272A" w:rsidP="009F6FCE">
      <w:pPr>
        <w:pStyle w:val="Komentarotekstas"/>
        <w:numPr>
          <w:ilvl w:val="1"/>
          <w:numId w:val="26"/>
        </w:numPr>
        <w:ind w:hanging="792"/>
        <w:jc w:val="both"/>
      </w:pPr>
      <w:r w:rsidRPr="00565CA2">
        <w:rPr>
          <w:rFonts w:ascii="Arial" w:eastAsia="Calibri" w:hAnsi="Arial" w:cs="Arial"/>
          <w:bCs/>
          <w:sz w:val="22"/>
          <w:szCs w:val="22"/>
        </w:rPr>
        <w:t xml:space="preserve">Apmokėjimas už tinkamai suteiktas ir priimtas Paslaugas atliekamas pasirašius Paslaugų perdavimo–priėmimo aktą </w:t>
      </w:r>
      <w:r w:rsidRPr="00565CA2">
        <w:rPr>
          <w:rFonts w:ascii="Arial" w:eastAsia="Calibri" w:hAnsi="Arial" w:cs="Arial"/>
          <w:color w:val="000000"/>
          <w:spacing w:val="-5"/>
          <w:sz w:val="22"/>
          <w:szCs w:val="22"/>
        </w:rPr>
        <w:t xml:space="preserve">ir jo pagrindu Paslaugų teikėjo pateiktą </w:t>
      </w:r>
      <w:r w:rsidRPr="00565CA2">
        <w:rPr>
          <w:rFonts w:ascii="Arial" w:eastAsia="Calibri" w:hAnsi="Arial" w:cs="Arial"/>
          <w:color w:val="000000"/>
          <w:sz w:val="22"/>
          <w:szCs w:val="22"/>
        </w:rPr>
        <w:t xml:space="preserve">Sąskaitą, </w:t>
      </w:r>
      <w:r w:rsidRPr="00565CA2">
        <w:rPr>
          <w:rFonts w:ascii="Arial" w:eastAsia="Calibri" w:hAnsi="Arial" w:cs="Arial"/>
          <w:sz w:val="22"/>
          <w:szCs w:val="22"/>
        </w:rPr>
        <w:t xml:space="preserve">atitinkančią Sutarties sąlygose nurodytus reikalavimus, bankiniu pavedimu į </w:t>
      </w:r>
      <w:r>
        <w:rPr>
          <w:rFonts w:ascii="Arial" w:eastAsia="Calibri" w:hAnsi="Arial" w:cs="Arial"/>
          <w:sz w:val="22"/>
          <w:szCs w:val="22"/>
        </w:rPr>
        <w:t>Projektuotojo</w:t>
      </w:r>
      <w:r w:rsidRPr="00565CA2">
        <w:rPr>
          <w:rFonts w:ascii="Arial" w:eastAsia="Calibri" w:hAnsi="Arial" w:cs="Arial"/>
          <w:sz w:val="22"/>
          <w:szCs w:val="22"/>
        </w:rPr>
        <w:t xml:space="preserve"> banko sąskaitą, nurodytą šioje Sutartyje, arba kitą </w:t>
      </w:r>
      <w:r>
        <w:rPr>
          <w:rFonts w:ascii="Arial" w:eastAsia="Calibri" w:hAnsi="Arial" w:cs="Arial"/>
          <w:sz w:val="22"/>
          <w:szCs w:val="22"/>
        </w:rPr>
        <w:t>Projektuotojo</w:t>
      </w:r>
      <w:r w:rsidRPr="00565CA2">
        <w:rPr>
          <w:rFonts w:ascii="Arial" w:eastAsia="Calibri" w:hAnsi="Arial" w:cs="Arial"/>
          <w:sz w:val="22"/>
          <w:szCs w:val="22"/>
        </w:rPr>
        <w:t xml:space="preserve"> raštu nurodytą banko sąskaitą, jeigu </w:t>
      </w:r>
      <w:r>
        <w:rPr>
          <w:rFonts w:ascii="Arial" w:eastAsia="Calibri" w:hAnsi="Arial" w:cs="Arial"/>
          <w:sz w:val="22"/>
          <w:szCs w:val="22"/>
        </w:rPr>
        <w:t xml:space="preserve">Projektuotojas </w:t>
      </w:r>
      <w:r w:rsidRPr="00565CA2">
        <w:rPr>
          <w:rFonts w:ascii="Arial" w:eastAsia="Calibri" w:hAnsi="Arial" w:cs="Arial"/>
          <w:sz w:val="22"/>
          <w:szCs w:val="22"/>
        </w:rPr>
        <w:t>yra perleidęs trečiajam asmeniui (finansuotojui) savo piniginį reikalavimą, kylantį iš Sutarties, ir apie tai pranešęs Užsakovui, po Sąskaitos priėmimo per „E.sąskaita“ dienos. Faktoringo faktas (piniginio reikalavimo perleidimas) turi būti aiškiai pažymėtas Sąskaitoje.</w:t>
      </w:r>
    </w:p>
    <w:p w14:paraId="52438720" w14:textId="77777777" w:rsidR="00EA272A" w:rsidRPr="0036705D" w:rsidRDefault="00EA272A" w:rsidP="0036705D">
      <w:pPr>
        <w:rPr>
          <w:b/>
          <w:bCs/>
        </w:rPr>
      </w:pPr>
    </w:p>
    <w:p w14:paraId="313B2BA6" w14:textId="77777777" w:rsidR="00D909DE" w:rsidRPr="00A54C16" w:rsidRDefault="00D909DE" w:rsidP="00D909DE">
      <w:pPr>
        <w:jc w:val="center"/>
        <w:rPr>
          <w:rFonts w:ascii="Arial" w:hAnsi="Arial" w:cs="Arial"/>
          <w:sz w:val="22"/>
          <w:szCs w:val="22"/>
        </w:rPr>
      </w:pPr>
    </w:p>
    <w:p w14:paraId="46065D44" w14:textId="77777777" w:rsidR="00D909DE" w:rsidRPr="00A54C16" w:rsidRDefault="00D909DE" w:rsidP="00D909DE">
      <w:pPr>
        <w:pStyle w:val="Pavadinimas0"/>
        <w:numPr>
          <w:ilvl w:val="0"/>
          <w:numId w:val="26"/>
        </w:numPr>
        <w:spacing w:before="0" w:after="120"/>
        <w:ind w:left="709" w:hanging="709"/>
        <w:rPr>
          <w:rFonts w:ascii="Arial" w:hAnsi="Arial" w:cs="Arial"/>
          <w:color w:val="000000"/>
          <w:sz w:val="22"/>
          <w:szCs w:val="22"/>
          <w:lang w:val="lt-LT"/>
        </w:rPr>
      </w:pPr>
      <w:bookmarkStart w:id="57" w:name="_Ref49899318"/>
      <w:r w:rsidRPr="00A54C16">
        <w:rPr>
          <w:rFonts w:ascii="Arial" w:hAnsi="Arial" w:cs="Arial"/>
          <w:sz w:val="22"/>
          <w:szCs w:val="22"/>
          <w:lang w:val="lt-LT"/>
        </w:rPr>
        <w:t>SUTARTIES</w:t>
      </w:r>
      <w:r w:rsidRPr="00A54C16">
        <w:rPr>
          <w:rFonts w:ascii="Arial" w:hAnsi="Arial" w:cs="Arial"/>
          <w:color w:val="000000"/>
          <w:sz w:val="22"/>
          <w:szCs w:val="22"/>
          <w:lang w:val="lt-LT"/>
        </w:rPr>
        <w:t xml:space="preserve"> ĮVYKDYMO UŽTIKRINIMAS (jei taikoma)</w:t>
      </w:r>
      <w:bookmarkEnd w:id="57"/>
    </w:p>
    <w:p w14:paraId="7D34CAFF"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Sutarties įvykdymo užtikrinamo dydis ir būdas yra numatytas Sutarties Specialiosiose sąlygose. </w:t>
      </w:r>
    </w:p>
    <w:p w14:paraId="6D5C9BE9"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lastRenderedPageBreak/>
        <w:t>Sutarties įvykdymas gali būti užtikrintas tik šiais būdais:</w:t>
      </w:r>
    </w:p>
    <w:p w14:paraId="14D61C7A"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bookmarkStart w:id="58" w:name="_Ref44966120"/>
      <w:r w:rsidRPr="00A54C16">
        <w:rPr>
          <w:rFonts w:ascii="Arial" w:hAnsi="Arial" w:cs="Arial"/>
          <w:b w:val="0"/>
          <w:bCs w:val="0"/>
          <w:sz w:val="22"/>
          <w:szCs w:val="22"/>
          <w:lang w:val="lt-LT"/>
        </w:rPr>
        <w:t>Lietuvos Respublikoje ar užsienyje registruoto banko pirmo pareikalavimo banko garantija, išduota Užsakovo naudai, lietuvių arba anglų kalba (toliau – Banko garantija). Banko garantijos turinys privalo atitikti Sutarties sąlygas.</w:t>
      </w:r>
      <w:bookmarkEnd w:id="58"/>
    </w:p>
    <w:p w14:paraId="750F3E46" w14:textId="77777777" w:rsidR="00D909DE" w:rsidRPr="00A54C16" w:rsidRDefault="00D909DE" w:rsidP="00D909DE">
      <w:pPr>
        <w:tabs>
          <w:tab w:val="left" w:pos="851"/>
        </w:tabs>
        <w:suppressAutoHyphens/>
        <w:autoSpaceDE w:val="0"/>
        <w:autoSpaceDN w:val="0"/>
        <w:ind w:left="709"/>
        <w:jc w:val="both"/>
        <w:textAlignment w:val="baseline"/>
        <w:rPr>
          <w:rFonts w:ascii="Arial" w:hAnsi="Arial" w:cs="Arial"/>
          <w:sz w:val="22"/>
          <w:szCs w:val="22"/>
        </w:rPr>
      </w:pPr>
      <w:r w:rsidRPr="00A54C16">
        <w:rPr>
          <w:rFonts w:ascii="Arial" w:hAnsi="Arial" w:cs="Arial"/>
          <w:sz w:val="22"/>
          <w:szCs w:val="22"/>
        </w:rPr>
        <w:t>Jei Banko garantija yra išduota anglų kalba, turi būti pateiktas tinkamai patvirtintas vertimas į lietuvių kalbą. Vertimo patvirtinimas laikomas tinkamu, jei vertimas yra patvirtintas vertėjo parašu ir vertimų biuro antspaudu arba Projektuotojo ar jo įgalioto asmens parašu ir antspaudu (jei turi). Pirmenybė bus teikiama originaliam tekstui.</w:t>
      </w:r>
    </w:p>
    <w:p w14:paraId="64D4E7FB" w14:textId="77777777" w:rsidR="00D909DE" w:rsidRPr="00A54C16" w:rsidRDefault="00D909DE" w:rsidP="00D909DE">
      <w:pPr>
        <w:tabs>
          <w:tab w:val="left" w:pos="851"/>
        </w:tabs>
        <w:suppressAutoHyphens/>
        <w:autoSpaceDE w:val="0"/>
        <w:autoSpaceDN w:val="0"/>
        <w:ind w:left="709"/>
        <w:jc w:val="both"/>
        <w:textAlignment w:val="baseline"/>
        <w:rPr>
          <w:rFonts w:ascii="Arial" w:hAnsi="Arial" w:cs="Arial"/>
          <w:sz w:val="22"/>
          <w:szCs w:val="22"/>
        </w:rPr>
      </w:pPr>
      <w:r w:rsidRPr="00A54C16">
        <w:rPr>
          <w:rFonts w:ascii="Arial" w:hAnsi="Arial" w:cs="Arial"/>
          <w:sz w:val="22"/>
          <w:szCs w:val="22"/>
        </w:rPr>
        <w:t>Bankas išduodantis Banko garantiją, jos išdavimo dieną turi turėti ne mažesnį kaip kredito agentūrų „Fitch Ratings“ ar „Standart &amp; Poor‘s“ suteiktą „BB+“ arba agentūros „Moody‘s“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56D47F65" w14:textId="77777777" w:rsidR="00D909DE" w:rsidRPr="00A54C16" w:rsidRDefault="00D909DE" w:rsidP="00D909DE">
      <w:pPr>
        <w:tabs>
          <w:tab w:val="left" w:pos="851"/>
        </w:tabs>
        <w:suppressAutoHyphens/>
        <w:autoSpaceDE w:val="0"/>
        <w:autoSpaceDN w:val="0"/>
        <w:ind w:left="709"/>
        <w:jc w:val="both"/>
        <w:textAlignment w:val="baseline"/>
        <w:rPr>
          <w:rFonts w:ascii="Arial" w:hAnsi="Arial" w:cs="Arial"/>
          <w:sz w:val="22"/>
          <w:szCs w:val="22"/>
        </w:rPr>
      </w:pPr>
      <w:r w:rsidRPr="00A54C16">
        <w:rPr>
          <w:rFonts w:ascii="Arial" w:hAnsi="Arial" w:cs="Arial"/>
          <w:sz w:val="22"/>
          <w:szCs w:val="22"/>
        </w:rPr>
        <w:t>Bankas, išduodantis Banko garantiją, jos išdavimo dieną turi turėti ne mažesnį kaip kredito agentūrų „Fitch Ratings“ ar „Standart &amp; Poor‘s“ suteiktą „A-“ arba agentūros „Moody‘s“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31281F28" w14:textId="77777777" w:rsidR="00D909DE" w:rsidRPr="00A54C16" w:rsidRDefault="00D909DE" w:rsidP="00D909DE">
      <w:pPr>
        <w:tabs>
          <w:tab w:val="left" w:pos="851"/>
        </w:tabs>
        <w:suppressAutoHyphens/>
        <w:autoSpaceDE w:val="0"/>
        <w:autoSpaceDN w:val="0"/>
        <w:ind w:left="709"/>
        <w:jc w:val="both"/>
        <w:textAlignment w:val="baseline"/>
        <w:rPr>
          <w:rFonts w:ascii="Arial" w:hAnsi="Arial" w:cs="Arial"/>
          <w:sz w:val="22"/>
          <w:szCs w:val="22"/>
        </w:rPr>
      </w:pPr>
      <w:bookmarkStart w:id="59" w:name="_Hlk49897367"/>
      <w:r w:rsidRPr="00A54C16">
        <w:rPr>
          <w:rFonts w:ascii="Arial" w:hAnsi="Arial" w:cs="Arial"/>
          <w:sz w:val="22"/>
          <w:szCs w:val="22"/>
        </w:rPr>
        <w:t>Projektuotoj</w:t>
      </w:r>
      <w:bookmarkEnd w:id="59"/>
      <w:r w:rsidRPr="00A54C16">
        <w:rPr>
          <w:rFonts w:ascii="Arial" w:hAnsi="Arial" w:cs="Arial"/>
          <w:sz w:val="22"/>
          <w:szCs w:val="22"/>
        </w:rPr>
        <w:t>as privalo pateikti atitinkamą dokumentą, įrodantį, kad Banko garantiją išdavęs bankas turi atitinkamus reitingus. Jeigu, bankui pačiam neturint reikalaujamo reitingo, kartu bus pateikta kito nesusijusio banko kontragarantija ar bet koks kitas pergarantavimas, toks Sutarties įvykdymo užtikrinimas nebus priimtinas ir jis bus atmestas.</w:t>
      </w:r>
    </w:p>
    <w:p w14:paraId="6B4016B9" w14:textId="77777777" w:rsidR="00D909DE" w:rsidRPr="00A54C16" w:rsidRDefault="00D909DE" w:rsidP="00D909DE">
      <w:pPr>
        <w:tabs>
          <w:tab w:val="left" w:pos="851"/>
        </w:tabs>
        <w:suppressAutoHyphens/>
        <w:autoSpaceDE w:val="0"/>
        <w:autoSpaceDN w:val="0"/>
        <w:ind w:left="709"/>
        <w:jc w:val="both"/>
        <w:textAlignment w:val="baseline"/>
        <w:rPr>
          <w:rFonts w:ascii="Arial" w:hAnsi="Arial" w:cs="Arial"/>
          <w:sz w:val="22"/>
          <w:szCs w:val="22"/>
        </w:rPr>
      </w:pPr>
      <w:r w:rsidRPr="00A54C16">
        <w:rPr>
          <w:rFonts w:ascii="Arial" w:hAnsi="Arial" w:cs="Arial"/>
          <w:sz w:val="22"/>
          <w:szCs w:val="22"/>
        </w:rPr>
        <w:t>Banko garantijai turi būti taikoma Lietuvos Respublikos teisė ir Tarptautinių prekybos rūmų patvirtintos taisyklės – „The ICC Uniform rules for demand guarantees“ (Leidinio Nr.758). Į Banko garantijos tekstą turi būti įtraukta nuostata, kad šalių ginčai sprendžiami Lietuvos Respublikos teisės aktų nustatyta tvarka, Lietuvos Respublikos teismuose.</w:t>
      </w:r>
    </w:p>
    <w:p w14:paraId="14B4A534"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bookmarkStart w:id="60" w:name="_Ref53337926"/>
      <w:r w:rsidRPr="00A54C16">
        <w:rPr>
          <w:rFonts w:ascii="Arial" w:hAnsi="Arial" w:cs="Arial"/>
          <w:b w:val="0"/>
          <w:bCs w:val="0"/>
          <w:sz w:val="22"/>
          <w:szCs w:val="22"/>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Projektuotojo ar jo įgalioto asmens parašu ir antspaudu (jei turi). Pirmenybė bus teikiama originaliam tekstui.</w:t>
      </w:r>
      <w:bookmarkEnd w:id="60"/>
    </w:p>
    <w:p w14:paraId="7132883D" w14:textId="77777777" w:rsidR="00D909DE" w:rsidRPr="00A54C16" w:rsidRDefault="00D909DE" w:rsidP="00D909DE">
      <w:pPr>
        <w:tabs>
          <w:tab w:val="left" w:pos="851"/>
        </w:tabs>
        <w:suppressAutoHyphens/>
        <w:autoSpaceDE w:val="0"/>
        <w:autoSpaceDN w:val="0"/>
        <w:ind w:left="709"/>
        <w:jc w:val="both"/>
        <w:textAlignment w:val="baseline"/>
        <w:rPr>
          <w:rFonts w:ascii="Arial" w:hAnsi="Arial" w:cs="Arial"/>
          <w:sz w:val="22"/>
          <w:szCs w:val="22"/>
        </w:rPr>
      </w:pPr>
      <w:r w:rsidRPr="00A54C16">
        <w:rPr>
          <w:rFonts w:ascii="Arial" w:hAnsi="Arial" w:cs="Arial"/>
          <w:sz w:val="22"/>
          <w:szCs w:val="22"/>
        </w:rPr>
        <w:t>Draudimo bendrovė išduodanti Laidavimo raštą, jo išdavimo dieną turi turėti ne mažesnį kaip kredito agentūrų „Fitch Ratings“ ar „Standart &amp; Poor‘s“ suteiktą „BB+“ arba agentūros „Moody‘s“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3AA18FE2" w14:textId="77777777" w:rsidR="00D909DE" w:rsidRPr="00A54C16" w:rsidRDefault="00D909DE" w:rsidP="00D909DE">
      <w:pPr>
        <w:tabs>
          <w:tab w:val="left" w:pos="851"/>
        </w:tabs>
        <w:suppressAutoHyphens/>
        <w:autoSpaceDE w:val="0"/>
        <w:autoSpaceDN w:val="0"/>
        <w:ind w:left="709"/>
        <w:jc w:val="both"/>
        <w:textAlignment w:val="baseline"/>
        <w:rPr>
          <w:rFonts w:ascii="Arial" w:hAnsi="Arial" w:cs="Arial"/>
          <w:sz w:val="22"/>
          <w:szCs w:val="22"/>
        </w:rPr>
      </w:pPr>
      <w:r w:rsidRPr="00A54C16">
        <w:rPr>
          <w:rFonts w:ascii="Arial" w:hAnsi="Arial" w:cs="Arial"/>
          <w:sz w:val="22"/>
          <w:szCs w:val="22"/>
        </w:rPr>
        <w:t>Draudimo bendrovė, išduodanti Laidavimo raštą, jo išdavimo dieną turi turėti ne mažesnį kaip kredito agentūrų „Fitch Ratings“ ar „Standart &amp; Poor‘s“ suteiktą „A-“ arba agentūros „Moody‘s“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6319B787" w14:textId="77777777" w:rsidR="00D909DE" w:rsidRPr="00A54C16" w:rsidRDefault="00D909DE" w:rsidP="00D909DE">
      <w:pPr>
        <w:tabs>
          <w:tab w:val="left" w:pos="851"/>
        </w:tabs>
        <w:suppressAutoHyphens/>
        <w:autoSpaceDE w:val="0"/>
        <w:autoSpaceDN w:val="0"/>
        <w:ind w:left="709"/>
        <w:jc w:val="both"/>
        <w:textAlignment w:val="baseline"/>
        <w:rPr>
          <w:rFonts w:ascii="Arial" w:hAnsi="Arial" w:cs="Arial"/>
          <w:sz w:val="22"/>
          <w:szCs w:val="22"/>
        </w:rPr>
      </w:pPr>
      <w:r w:rsidRPr="00A54C16">
        <w:rPr>
          <w:rFonts w:ascii="Arial" w:hAnsi="Arial" w:cs="Arial"/>
          <w:sz w:val="22"/>
          <w:szCs w:val="22"/>
        </w:rPr>
        <w:t>Projektuotojas privalo pateikti atitinkamą dokumentą, įrodantį, kad Laidavimo raštą išdavusi draudimo bendrovė turi atitinkamus reitingus.</w:t>
      </w:r>
    </w:p>
    <w:p w14:paraId="6CA29B7E" w14:textId="77777777" w:rsidR="00D909DE" w:rsidRPr="00A54C16" w:rsidRDefault="00D909DE" w:rsidP="00D909DE">
      <w:pPr>
        <w:tabs>
          <w:tab w:val="left" w:pos="851"/>
        </w:tabs>
        <w:suppressAutoHyphens/>
        <w:autoSpaceDE w:val="0"/>
        <w:autoSpaceDN w:val="0"/>
        <w:ind w:left="709"/>
        <w:jc w:val="both"/>
        <w:textAlignment w:val="baseline"/>
        <w:rPr>
          <w:rFonts w:ascii="Arial" w:hAnsi="Arial" w:cs="Arial"/>
          <w:sz w:val="22"/>
          <w:szCs w:val="22"/>
        </w:rPr>
      </w:pPr>
      <w:r w:rsidRPr="00A54C16">
        <w:rPr>
          <w:rFonts w:ascii="Arial" w:hAnsi="Arial" w:cs="Arial"/>
          <w:sz w:val="22"/>
          <w:szCs w:val="22"/>
        </w:rPr>
        <w:t>Laidavimo raštui turi būti taikoma Lietuvos Respublikos teisė. Į Laidavimo rašto tekstą turi būti įtraukta nuostata, kad šalių ginčai sprendžiami Lietuvos Respublikos teisės aktų nustatyta tvarka, Lietuvos Respublikos teismuose.</w:t>
      </w:r>
    </w:p>
    <w:p w14:paraId="35342EBB" w14:textId="77777777" w:rsidR="00D909DE" w:rsidRPr="00A54C16" w:rsidRDefault="00D909DE" w:rsidP="00D909DE">
      <w:pPr>
        <w:tabs>
          <w:tab w:val="left" w:pos="851"/>
        </w:tabs>
        <w:suppressAutoHyphens/>
        <w:autoSpaceDE w:val="0"/>
        <w:autoSpaceDN w:val="0"/>
        <w:ind w:left="709"/>
        <w:jc w:val="both"/>
        <w:textAlignment w:val="baseline"/>
        <w:rPr>
          <w:rFonts w:ascii="Arial" w:hAnsi="Arial" w:cs="Arial"/>
          <w:sz w:val="22"/>
          <w:szCs w:val="22"/>
        </w:rPr>
      </w:pPr>
      <w:r w:rsidRPr="00A54C16">
        <w:rPr>
          <w:rFonts w:ascii="Arial" w:hAnsi="Arial" w:cs="Arial"/>
          <w:sz w:val="22"/>
          <w:szCs w:val="22"/>
        </w:rPr>
        <w:t>Kartu su Laidavimo raštu Projektuotojas turi pateikti ir pasirašyto draudimo liudijimo (poliso) kopiją bei apmokėjimą patvirtinančio dokumento kopiją, įrodančią, kad draudimo įmoka už šį išduotą Laidavimo raštą yra sumokėta.</w:t>
      </w:r>
    </w:p>
    <w:p w14:paraId="2DF17C73" w14:textId="77777777" w:rsidR="00D909DE" w:rsidRPr="00A54C16" w:rsidRDefault="00D909DE" w:rsidP="00D909DE">
      <w:pPr>
        <w:tabs>
          <w:tab w:val="left" w:pos="851"/>
        </w:tabs>
        <w:suppressAutoHyphens/>
        <w:autoSpaceDE w:val="0"/>
        <w:autoSpaceDN w:val="0"/>
        <w:ind w:left="709"/>
        <w:jc w:val="both"/>
        <w:textAlignment w:val="baseline"/>
        <w:rPr>
          <w:rFonts w:ascii="Arial" w:hAnsi="Arial" w:cs="Arial"/>
          <w:sz w:val="22"/>
          <w:szCs w:val="22"/>
        </w:rPr>
      </w:pPr>
      <w:r w:rsidRPr="00A54C16">
        <w:rPr>
          <w:rFonts w:ascii="Arial" w:hAnsi="Arial" w:cs="Arial"/>
          <w:sz w:val="22"/>
          <w:szCs w:val="22"/>
        </w:rPr>
        <w:lastRenderedPageBreak/>
        <w:t>Laidavimo rašto sąlygose negali būti nustatytas išplėstinis nedraudžiamų įvykių sąrašas ir (arba) kitos sąlygos, kurios paneigtų Projektuotojo sutartinių prievolių užtikrinimo esmę. Laidavimo draudimas turi būti skirtas visų Projektuotojo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24400A51" w14:textId="77777777" w:rsidR="00D909DE" w:rsidRPr="00A54C16"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Arial" w:hAnsi="Arial" w:cs="Arial"/>
          <w:sz w:val="22"/>
          <w:szCs w:val="22"/>
        </w:rPr>
      </w:pPr>
      <w:r w:rsidRPr="00A54C16">
        <w:rPr>
          <w:rFonts w:ascii="Arial" w:hAnsi="Arial" w:cs="Arial"/>
          <w:sz w:val="22"/>
          <w:szCs w:val="22"/>
        </w:rPr>
        <w:t>Užsakovas turi būti paskirtas neatšaukiamu naudos gavėju;</w:t>
      </w:r>
    </w:p>
    <w:p w14:paraId="47D8844A" w14:textId="77777777" w:rsidR="00D909DE" w:rsidRPr="00A54C16"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Arial" w:hAnsi="Arial" w:cs="Arial"/>
          <w:sz w:val="22"/>
          <w:szCs w:val="22"/>
        </w:rPr>
      </w:pPr>
      <w:r w:rsidRPr="00A54C16">
        <w:rPr>
          <w:rFonts w:ascii="Arial" w:hAnsi="Arial" w:cs="Arial"/>
          <w:sz w:val="22"/>
          <w:szCs w:val="22"/>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5857F3EE" w14:textId="77777777" w:rsidR="00D909DE" w:rsidRPr="00A54C16"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Arial" w:hAnsi="Arial" w:cs="Arial"/>
          <w:sz w:val="22"/>
          <w:szCs w:val="22"/>
        </w:rPr>
      </w:pPr>
      <w:r w:rsidRPr="00A54C16">
        <w:rPr>
          <w:rFonts w:ascii="Arial" w:hAnsi="Arial" w:cs="Arial"/>
          <w:sz w:val="22"/>
          <w:szCs w:val="22"/>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135E4A0" w14:textId="77777777" w:rsidR="00D909DE" w:rsidRPr="00A54C16"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Arial" w:hAnsi="Arial" w:cs="Arial"/>
          <w:sz w:val="22"/>
          <w:szCs w:val="22"/>
        </w:rPr>
      </w:pPr>
      <w:r w:rsidRPr="00A54C16">
        <w:rPr>
          <w:rFonts w:ascii="Arial" w:hAnsi="Arial" w:cs="Arial"/>
          <w:sz w:val="22"/>
          <w:szCs w:val="22"/>
        </w:rPr>
        <w:t>Projektuotojui ar kitiems apdraustiesiems neįvykdžius ar netinkamai įvykdžius savo įsi-pareigojimų pagal Sutartį, Užsakovas neprivalo pirmiausia nukreipti išieškojimą į jų turtą ar kitas prievolių pagal Sutartį užtikrinimo priemones (jei tokių būtų);</w:t>
      </w:r>
    </w:p>
    <w:p w14:paraId="4B90AEEF" w14:textId="77777777" w:rsidR="00D909DE" w:rsidRPr="00A54C16"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Arial" w:hAnsi="Arial" w:cs="Arial"/>
          <w:sz w:val="22"/>
          <w:szCs w:val="22"/>
        </w:rPr>
      </w:pPr>
      <w:r w:rsidRPr="00A54C16">
        <w:rPr>
          <w:rFonts w:ascii="Arial" w:hAnsi="Arial" w:cs="Arial"/>
          <w:sz w:val="22"/>
          <w:szCs w:val="22"/>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0893D461" w14:textId="77777777" w:rsidR="00D909DE" w:rsidRPr="00A54C16"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Arial" w:hAnsi="Arial" w:cs="Arial"/>
          <w:sz w:val="22"/>
          <w:szCs w:val="22"/>
        </w:rPr>
      </w:pPr>
      <w:r w:rsidRPr="00A54C16">
        <w:rPr>
          <w:rFonts w:ascii="Arial" w:hAnsi="Arial" w:cs="Arial"/>
          <w:sz w:val="22"/>
          <w:szCs w:val="22"/>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0FD00DAC" w14:textId="39E69543"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Kiti, nei nurodyti šios Sutarties </w:t>
      </w:r>
      <w:r w:rsidRPr="00A54C16">
        <w:rPr>
          <w:rFonts w:ascii="Arial" w:hAnsi="Arial" w:cs="Arial"/>
          <w:b w:val="0"/>
          <w:bCs w:val="0"/>
          <w:sz w:val="22"/>
          <w:szCs w:val="22"/>
          <w:lang w:val="lt-LT"/>
        </w:rPr>
        <w:fldChar w:fldCharType="begin"/>
      </w:r>
      <w:r w:rsidRPr="00A54C16">
        <w:rPr>
          <w:rFonts w:ascii="Arial" w:hAnsi="Arial" w:cs="Arial"/>
          <w:b w:val="0"/>
          <w:bCs w:val="0"/>
          <w:sz w:val="22"/>
          <w:szCs w:val="22"/>
          <w:lang w:val="lt-LT"/>
        </w:rPr>
        <w:instrText xml:space="preserve"> REF _Ref44966120 \r \h  \* MERGEFORMAT </w:instrText>
      </w:r>
      <w:r w:rsidRPr="00A54C16">
        <w:rPr>
          <w:rFonts w:ascii="Arial" w:hAnsi="Arial" w:cs="Arial"/>
          <w:b w:val="0"/>
          <w:bCs w:val="0"/>
          <w:sz w:val="22"/>
          <w:szCs w:val="22"/>
          <w:lang w:val="lt-LT"/>
        </w:rPr>
      </w:r>
      <w:r w:rsidRPr="00A54C16">
        <w:rPr>
          <w:rFonts w:ascii="Arial" w:hAnsi="Arial" w:cs="Arial"/>
          <w:b w:val="0"/>
          <w:bCs w:val="0"/>
          <w:sz w:val="22"/>
          <w:szCs w:val="22"/>
          <w:lang w:val="lt-LT"/>
        </w:rPr>
        <w:fldChar w:fldCharType="separate"/>
      </w:r>
      <w:r w:rsidRPr="00A54C16">
        <w:rPr>
          <w:rFonts w:ascii="Arial" w:hAnsi="Arial" w:cs="Arial"/>
          <w:b w:val="0"/>
          <w:bCs w:val="0"/>
          <w:sz w:val="22"/>
          <w:szCs w:val="22"/>
          <w:cs/>
          <w:lang w:val="lt-LT"/>
        </w:rPr>
        <w:t>‎</w:t>
      </w:r>
      <w:r w:rsidRPr="00A54C16">
        <w:rPr>
          <w:rFonts w:ascii="Arial" w:hAnsi="Arial" w:cs="Arial"/>
          <w:b w:val="0"/>
          <w:bCs w:val="0"/>
          <w:sz w:val="22"/>
          <w:szCs w:val="22"/>
          <w:lang w:val="lt-LT"/>
        </w:rPr>
        <w:t>7.2.1</w:t>
      </w:r>
      <w:r w:rsidRPr="00A54C16">
        <w:rPr>
          <w:rFonts w:ascii="Arial" w:hAnsi="Arial" w:cs="Arial"/>
          <w:b w:val="0"/>
          <w:bCs w:val="0"/>
          <w:sz w:val="22"/>
          <w:szCs w:val="22"/>
          <w:lang w:val="lt-LT"/>
        </w:rPr>
        <w:fldChar w:fldCharType="end"/>
      </w:r>
      <w:r w:rsidRPr="00A54C16">
        <w:rPr>
          <w:rFonts w:ascii="Arial" w:hAnsi="Arial" w:cs="Arial"/>
          <w:b w:val="0"/>
          <w:bCs w:val="0"/>
          <w:sz w:val="22"/>
          <w:szCs w:val="22"/>
          <w:lang w:val="lt-LT"/>
        </w:rPr>
        <w:t xml:space="preserve"> – </w:t>
      </w:r>
      <w:r w:rsidRPr="00A54C16">
        <w:rPr>
          <w:rFonts w:ascii="Arial" w:hAnsi="Arial" w:cs="Arial"/>
          <w:b w:val="0"/>
          <w:bCs w:val="0"/>
          <w:sz w:val="22"/>
          <w:szCs w:val="22"/>
          <w:lang w:val="lt-LT"/>
        </w:rPr>
        <w:fldChar w:fldCharType="begin"/>
      </w:r>
      <w:r w:rsidRPr="00A54C16">
        <w:rPr>
          <w:rFonts w:ascii="Arial" w:hAnsi="Arial" w:cs="Arial"/>
          <w:b w:val="0"/>
          <w:bCs w:val="0"/>
          <w:sz w:val="22"/>
          <w:szCs w:val="22"/>
          <w:lang w:val="lt-LT"/>
        </w:rPr>
        <w:instrText xml:space="preserve"> REF _Ref44966130 \r \h  \* MERGEFORMAT </w:instrText>
      </w:r>
      <w:r w:rsidRPr="00A54C16">
        <w:rPr>
          <w:rFonts w:ascii="Arial" w:hAnsi="Arial" w:cs="Arial"/>
          <w:b w:val="0"/>
          <w:bCs w:val="0"/>
          <w:sz w:val="22"/>
          <w:szCs w:val="22"/>
          <w:lang w:val="lt-LT"/>
        </w:rPr>
      </w:r>
      <w:r w:rsidRPr="00A54C16">
        <w:rPr>
          <w:rFonts w:ascii="Arial" w:hAnsi="Arial" w:cs="Arial"/>
          <w:b w:val="0"/>
          <w:bCs w:val="0"/>
          <w:sz w:val="22"/>
          <w:szCs w:val="22"/>
          <w:lang w:val="lt-LT"/>
        </w:rPr>
        <w:fldChar w:fldCharType="separate"/>
      </w:r>
      <w:r w:rsidRPr="00A54C16">
        <w:rPr>
          <w:rFonts w:ascii="Arial" w:hAnsi="Arial" w:cs="Arial"/>
          <w:b w:val="0"/>
          <w:bCs w:val="0"/>
          <w:sz w:val="22"/>
          <w:szCs w:val="22"/>
          <w:cs/>
          <w:lang w:val="lt-LT"/>
        </w:rPr>
        <w:t>‎</w:t>
      </w:r>
      <w:r w:rsidR="00284B14" w:rsidRPr="00A54C16">
        <w:rPr>
          <w:rFonts w:ascii="Arial" w:hAnsi="Arial" w:cs="Arial"/>
          <w:b w:val="0"/>
          <w:bCs w:val="0"/>
          <w:sz w:val="22"/>
          <w:szCs w:val="22"/>
          <w:lang w:val="lt-LT"/>
        </w:rPr>
        <w:fldChar w:fldCharType="begin"/>
      </w:r>
      <w:r w:rsidR="00284B14" w:rsidRPr="00A54C16">
        <w:rPr>
          <w:rFonts w:ascii="Arial" w:hAnsi="Arial" w:cs="Arial"/>
          <w:b w:val="0"/>
          <w:bCs w:val="0"/>
          <w:sz w:val="22"/>
          <w:szCs w:val="22"/>
          <w:lang w:val="lt-LT"/>
        </w:rPr>
        <w:instrText xml:space="preserve"> REF _Ref53337926 \r \h </w:instrText>
      </w:r>
      <w:r w:rsidR="00A54C16" w:rsidRPr="00A54C16">
        <w:rPr>
          <w:rFonts w:ascii="Arial" w:hAnsi="Arial" w:cs="Arial"/>
          <w:b w:val="0"/>
          <w:bCs w:val="0"/>
          <w:sz w:val="22"/>
          <w:szCs w:val="22"/>
          <w:lang w:val="lt-LT"/>
        </w:rPr>
        <w:instrText xml:space="preserve"> \* MERGEFORMAT </w:instrText>
      </w:r>
      <w:r w:rsidR="00284B14" w:rsidRPr="00A54C16">
        <w:rPr>
          <w:rFonts w:ascii="Arial" w:hAnsi="Arial" w:cs="Arial"/>
          <w:b w:val="0"/>
          <w:bCs w:val="0"/>
          <w:sz w:val="22"/>
          <w:szCs w:val="22"/>
          <w:lang w:val="lt-LT"/>
        </w:rPr>
      </w:r>
      <w:r w:rsidR="00284B14" w:rsidRPr="00A54C16">
        <w:rPr>
          <w:rFonts w:ascii="Arial" w:hAnsi="Arial" w:cs="Arial"/>
          <w:b w:val="0"/>
          <w:bCs w:val="0"/>
          <w:sz w:val="22"/>
          <w:szCs w:val="22"/>
          <w:lang w:val="lt-LT"/>
        </w:rPr>
        <w:fldChar w:fldCharType="separate"/>
      </w:r>
      <w:r w:rsidR="00284B14" w:rsidRPr="00A54C16">
        <w:rPr>
          <w:rFonts w:ascii="Arial" w:hAnsi="Arial" w:cs="Arial"/>
          <w:b w:val="0"/>
          <w:bCs w:val="0"/>
          <w:sz w:val="22"/>
          <w:szCs w:val="22"/>
          <w:cs/>
          <w:lang w:val="lt-LT"/>
        </w:rPr>
        <w:t>‎</w:t>
      </w:r>
      <w:r w:rsidR="00284B14" w:rsidRPr="00A54C16">
        <w:rPr>
          <w:rFonts w:ascii="Arial" w:hAnsi="Arial" w:cs="Arial"/>
          <w:b w:val="0"/>
          <w:bCs w:val="0"/>
          <w:sz w:val="22"/>
          <w:szCs w:val="22"/>
          <w:lang w:val="lt-LT"/>
        </w:rPr>
        <w:t>7.2.2</w:t>
      </w:r>
      <w:r w:rsidR="00284B14" w:rsidRPr="00A54C16">
        <w:rPr>
          <w:rFonts w:ascii="Arial" w:hAnsi="Arial" w:cs="Arial"/>
          <w:b w:val="0"/>
          <w:bCs w:val="0"/>
          <w:sz w:val="22"/>
          <w:szCs w:val="22"/>
          <w:lang w:val="lt-LT"/>
        </w:rPr>
        <w:fldChar w:fldCharType="end"/>
      </w:r>
      <w:r w:rsidRPr="00A54C16">
        <w:rPr>
          <w:rFonts w:ascii="Arial" w:hAnsi="Arial" w:cs="Arial"/>
          <w:b w:val="0"/>
          <w:bCs w:val="0"/>
          <w:sz w:val="22"/>
          <w:szCs w:val="22"/>
          <w:lang w:val="lt-LT"/>
        </w:rPr>
        <w:fldChar w:fldCharType="end"/>
      </w:r>
      <w:r w:rsidRPr="00A54C16">
        <w:rPr>
          <w:rFonts w:ascii="Arial" w:hAnsi="Arial" w:cs="Arial"/>
          <w:b w:val="0"/>
          <w:bCs w:val="0"/>
          <w:sz w:val="22"/>
          <w:szCs w:val="22"/>
          <w:lang w:val="lt-LT"/>
        </w:rPr>
        <w:t xml:space="preserve"> punktuose, Sutarties įvykdymo užtikrinimo būdai nepriimami.</w:t>
      </w:r>
    </w:p>
    <w:p w14:paraId="3BA926F9"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Prievolių</w:t>
      </w:r>
      <w:r w:rsidRPr="00A54C16">
        <w:rPr>
          <w:rFonts w:ascii="Arial" w:hAnsi="Arial" w:cs="Arial"/>
          <w:sz w:val="22"/>
          <w:szCs w:val="22"/>
          <w:lang w:val="lt-LT"/>
        </w:rPr>
        <w:t xml:space="preserve"> </w:t>
      </w:r>
      <w:r w:rsidRPr="00A54C16">
        <w:rPr>
          <w:rFonts w:ascii="Arial" w:hAnsi="Arial" w:cs="Arial"/>
          <w:b w:val="0"/>
          <w:bCs w:val="0"/>
          <w:sz w:val="22"/>
          <w:szCs w:val="22"/>
          <w:lang w:val="lt-LT"/>
        </w:rPr>
        <w:t>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6C514AB1"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Sutarties įvykdymo užtikrinimo galiojimo terminas privalo ne trumpesnis kaip Projektuotojo visų sutartinių įsipareigojimų, įskaitant, bet neapsiribojant, netesybų mokėjimo pabaiga.</w:t>
      </w:r>
    </w:p>
    <w:p w14:paraId="05AB582C"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Projektuotojas Sutartyje nustatyta tvarka Sutarties nesudaro arba nepateikia Sutarties įvykdymo užtikrinimo per 10 (dešimt) kalendorinių dienų po Sutarties pasirašymo, Sutartis laikoma nesudaryta, o Užsakovas įgyja teisę pasinaudoti pasiūlymo galiojimo užtikrinimu patirtų išlaidų ir nuostolių kompensavimui. Pateikus tinkamą Sutarties įvykdymo užtikrinimą, Projektuotojas per 10 (dešimt) kalendorinių dienų bus grąžintas pasiūlymo galiojimo užtikrinimas.</w:t>
      </w:r>
    </w:p>
    <w:p w14:paraId="19624ACE"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Užsakovui gavus informaciją, jog garantiją išdavęs bankas / laidavimo raštą išdavusi draudimo bendrovė nebeatitinka Sutartyje keliamų reikalavimų, Projektuotojas įsipareigoja per 10 (dešimt) kalendorinių dienų nuo Užsakovo reikalavimo pateikti banko garantiją / draudimo bendrovės laidavimo raštą, atitinkančius Sutartyje nustatytus reikalavimus. Projektuotojui to nepadarius, Projektuotojas laikytinas iš esmės pažeidusiu Sutartį ir Užsakovas įgyja teisę vienašališkai nutraukti Sutartį bei reikalauti visų nuostolių atlyginimo.</w:t>
      </w:r>
    </w:p>
    <w:p w14:paraId="6ADC8ADD"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Užsakovas gali pasinaudoti Sutarties įvykdymo užtikrinimu esant bet kuriai iš žemiau nurodytų aplinkybių:</w:t>
      </w:r>
    </w:p>
    <w:p w14:paraId="29C82BCF"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nevykdo savo įsipareigojimų pagal Sutartį;</w:t>
      </w:r>
    </w:p>
    <w:p w14:paraId="7F4570D9"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per protingai nustatytą laikotarpį neįvykdo Užsakovo nurodymo ištaisyti Paslaugų trūkumus;</w:t>
      </w:r>
    </w:p>
    <w:p w14:paraId="26072E11"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lastRenderedPageBreak/>
        <w:t>Projektuotojas tampa nemokus, jam iškeliama bankroto byla, pradedama likvidavimo procedūra arba sustabdoma jo ūkinė veikla;</w:t>
      </w:r>
    </w:p>
    <w:p w14:paraId="7C7F181D" w14:textId="77777777" w:rsidR="00D909DE" w:rsidRPr="00A54C16" w:rsidRDefault="00D909DE" w:rsidP="00D909DE">
      <w:pPr>
        <w:pStyle w:val="Pavadinimas0"/>
        <w:numPr>
          <w:ilvl w:val="2"/>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 dėl bet kokių Projektuotojo veiksmų (veikimo ar neveikimo) Užsakovas patyrė nuostolių (įskaitant, bet neapribojant papildomas išlaidas, negautas pajamas ar kitus tiesioginius ir netiesioginius nuostolius, delspinigius ir / ar baudas).</w:t>
      </w:r>
    </w:p>
    <w:p w14:paraId="32CD1DDA"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Prieš pateikdamas reikalavimą sumokėti pagal Sutarties įvykdymo užtikrinimą, Užsakovas įspėja apie tai Projektuotoją, nurodydamas, dėl kokio pažeidimo pateikia šį reikalavimą.</w:t>
      </w:r>
    </w:p>
    <w:p w14:paraId="01FEFDDB"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Sutarties įvykdymo užtikrinimas yra skirtas visų Projektuotojo sutartinių įsipareigojimų įvykdymui užtikrinti, įskaitant, bet neapsiribojant netesybų mokėjimui užtikrinti.</w:t>
      </w:r>
      <w:r w:rsidRPr="00A54C16">
        <w:rPr>
          <w:rFonts w:ascii="Arial" w:hAnsi="Arial" w:cs="Arial"/>
          <w:b w:val="0"/>
          <w:bCs w:val="0"/>
          <w:sz w:val="22"/>
          <w:szCs w:val="22"/>
          <w:lang w:val="lt-LT"/>
        </w:rPr>
        <w:tab/>
      </w:r>
    </w:p>
    <w:p w14:paraId="2E5D5CE1"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Nutraukus Sutartį dėl bet kokių priežasčių, Užsakovas įgyja teisę panaudoti Sutarties įvykdymo užtikrinimą bet kokioms Projektuotojo prievolėms Užsakovui įvykdyti, t.y. nuostoliams, netesyboms, bet kokios rūšies kompensacijoms ne ginčo tvarka išsiieškoti.</w:t>
      </w:r>
    </w:p>
    <w:p w14:paraId="4EC0DE8F"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 Sutarties vykdymo metu jos įvykdymo užtikrinimas netektų galios ir Projektuotojas nedelsiant nepateiktų kito Sutarties įvykdymo užtikrinimo ar nepratęstų pirminio užtikrinimo galiojimo, Užsakovas turi teisę arba nutraukti Sutartį ir / arba atlikti įskaitymus iš Projektuotojui pagal Sutartį mokėtinų sumų Sutarties įvykdymo užtikrinimu Projektuotojo prisiimtų prievolių įvykdymui užtikrinti.</w:t>
      </w:r>
    </w:p>
    <w:p w14:paraId="5826F4FB" w14:textId="77777777" w:rsidR="00D909DE" w:rsidRPr="00A54C16" w:rsidRDefault="00D909DE" w:rsidP="00D909DE">
      <w:pPr>
        <w:ind w:firstLine="540"/>
        <w:jc w:val="center"/>
        <w:rPr>
          <w:rFonts w:ascii="Arial" w:hAnsi="Arial" w:cs="Arial"/>
          <w:sz w:val="22"/>
          <w:szCs w:val="22"/>
        </w:rPr>
      </w:pPr>
    </w:p>
    <w:p w14:paraId="699123A3" w14:textId="77777777" w:rsidR="00D909DE" w:rsidRPr="00A54C16" w:rsidRDefault="00D909DE" w:rsidP="00D909DE">
      <w:pPr>
        <w:pStyle w:val="Pavadinimas0"/>
        <w:numPr>
          <w:ilvl w:val="0"/>
          <w:numId w:val="26"/>
        </w:numPr>
        <w:spacing w:before="0" w:after="120"/>
        <w:ind w:left="709" w:hanging="709"/>
        <w:rPr>
          <w:rFonts w:ascii="Arial" w:hAnsi="Arial" w:cs="Arial"/>
          <w:sz w:val="22"/>
          <w:szCs w:val="22"/>
          <w:lang w:val="lt-LT"/>
        </w:rPr>
      </w:pPr>
      <w:bookmarkStart w:id="61" w:name="_Toc262460818"/>
      <w:r w:rsidRPr="00A54C16">
        <w:rPr>
          <w:rFonts w:ascii="Arial" w:hAnsi="Arial" w:cs="Arial"/>
          <w:sz w:val="22"/>
          <w:szCs w:val="22"/>
          <w:lang w:val="lt-LT"/>
        </w:rPr>
        <w:t>PASLAUGŲ PERDAVIMAS IR PRIĖMIMAS</w:t>
      </w:r>
      <w:bookmarkEnd w:id="56"/>
      <w:bookmarkEnd w:id="61"/>
    </w:p>
    <w:p w14:paraId="001117FC"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Projektuotojas teikia Paslaugas Sutarties Specialiosiose sąlygose ir (ar) jų prieduose nustatytais terminais (tarpiniais (jeigu numatyta) ir galutiniais). </w:t>
      </w:r>
    </w:p>
    <w:p w14:paraId="2AD1C403"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Jeigu numatytas Paslaugų teikimas etapais, Projektuotojas turi suteikti Paslaugas, t.y. pateikti su etapo atlikimu susijusius dokumentus ir gauti Užsakovo patvirtinimą iki Paslaugų teikimo termino (etapo) pabaigos. </w:t>
      </w:r>
    </w:p>
    <w:p w14:paraId="4C597A09" w14:textId="243D5630"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Visi dokumentų projektai turi būti pateikiami Užsakovui su lydraščiu 2 (dviem) spausdintais egzemplioriais lietuvių kalba. Projektuotojas taip pat turi pateikti duomenis elektroniniu formatu, jeigu tokių būtų, su atitinkamais brėžiniais ir / ar paskaičiavimais ar kitais duomenimis, parengtais naudojant specialias programas (pvz., AutoCAD arba lygiaverte).</w:t>
      </w:r>
    </w:p>
    <w:p w14:paraId="1FAB95AC" w14:textId="4BCE5DD8"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Dokumentų spausdintos ir elektroninės versijos su lydraščiu turi būti pateiktos asmeniškai arba per kurjerį Užsakovo atstovui (Užsakovo Projekto vadovui ar jo įgaliotam asmeniui) iki Paslaugų teikimo termino (etapo) pabaigos, įvertinant Sutarties Bendrųjų sąlygų 8.6, 8.7 ir 8.8 punktuose nustatytas sąlygas.</w:t>
      </w:r>
    </w:p>
    <w:p w14:paraId="14999844"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Užsakovui pareikalavus, dokumentų kopijas (tiek egzempliorių, kiek nurodo Užsakovas) Projektuotojas turi tiesiogiai pateikti atitinkamoms nacionalinėms ir ES institucijoms.</w:t>
      </w:r>
    </w:p>
    <w:p w14:paraId="637325B1" w14:textId="1FFC045C"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Užsakovas patvirtins pateiktus su etapo atlikimu susijusius dokumentus arba atmes juos ir pateiks savo pastabas per 10 (dešimt) </w:t>
      </w:r>
      <w:r w:rsidR="003045E8">
        <w:rPr>
          <w:rFonts w:ascii="Arial" w:hAnsi="Arial" w:cs="Arial"/>
          <w:b w:val="0"/>
          <w:bCs w:val="0"/>
          <w:sz w:val="22"/>
          <w:szCs w:val="22"/>
          <w:lang w:val="lt-LT"/>
        </w:rPr>
        <w:t xml:space="preserve">darbo </w:t>
      </w:r>
      <w:r w:rsidRPr="00A54C16">
        <w:rPr>
          <w:rFonts w:ascii="Arial" w:hAnsi="Arial" w:cs="Arial"/>
          <w:b w:val="0"/>
          <w:bCs w:val="0"/>
          <w:sz w:val="22"/>
          <w:szCs w:val="22"/>
          <w:lang w:val="lt-LT"/>
        </w:rPr>
        <w:t>dienų nuo jų gavimo dienos.</w:t>
      </w:r>
    </w:p>
    <w:p w14:paraId="5379F1F5"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Atmestus dokumentus Projektuotojas turės pataisyti atsižvelgdamas į Užsakovo pastabas ir pakartotinai juos pateikti Užsakovui ne vėliau kaip per 10 (dešimt) dienų nuo jų gavimo dienos.</w:t>
      </w:r>
    </w:p>
    <w:p w14:paraId="08442B1C"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 su etapo atlikimu susiję dokumentai nebus patvirtinti iki atitinkamo Paslaugų teikimo termino (etapo) pabaigos, nuo kitos dienos po Paslaugų teikimo termino (etapo) pabaigos Projektuotojui bus pradėti skaičiuoti delspinigiai, vadovaujantis Sutarties Bendrųjų sąlygų 10 punktu [Šalių atsakomybė].</w:t>
      </w:r>
    </w:p>
    <w:p w14:paraId="3A368240"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Nepaisant delspinigių skaičiavimo, pateikimo ir atmetimo procedūra kartojama iki tol, kol bus atlikti reikiami pataisymai atsižvelgiant į visas motyvuotas Užsakovo pastabas ir etapas bus įvykdytas tinkamai.</w:t>
      </w:r>
    </w:p>
    <w:p w14:paraId="582FAA1D" w14:textId="7343E858"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Bet kokios Užsakovo pastabos, sąlygojančios dokumentų atmetimą, turi būti motyvuotos, t.y.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379E04B6"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Bet kurio Paslaugų etapo atlikimo terminas, susijęs su ankstesniojo Paslaugų etapo suteikimu, nebus pratęstas, jei Užsakovas nepasirašys ankstesniojo etapo Paslaugų priėmimo-perdavimo akto dėl motyvuotų priežasčių. Delspinigiai už laiku neatliktą / neįvykdytą Paslaugų etapą bus pradėti skaičiuoti nuo kitos dienos, pasibaigus Sutartyje nurodytam Paslaugų teikimo terminui (etapui).</w:t>
      </w:r>
    </w:p>
    <w:p w14:paraId="44277C5B" w14:textId="73318F72"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Suteiktų Paslaugų etapas priimamas abiem Šalims pasirašius Paslaugų priėmimo – perdavimo aktą .</w:t>
      </w:r>
    </w:p>
    <w:p w14:paraId="39DA786A"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lastRenderedPageBreak/>
        <w:t>Užsakovas pasirašys Paslaugų priėmimo – perdavimo aktą su sąlyga, kad buvo priimti visi ankstesni etapai.</w:t>
      </w:r>
    </w:p>
    <w:p w14:paraId="7692D783" w14:textId="7CE851D3"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Abiem Šalims pasirašius Paslaugų priėmimo – perdavimo aktą ir Atliktų Projektuotojas, naudodamasis pasirinktomis elektroninėmis priemonėmis, atitinkančiomis Europos elektroninių sąskaitų faktūrų standartą arba arba informacinės sistemos „E. sąskaita“ priemonėmis, įsipareigoja ne vėliau kaip per 2 (dvi) darbo dienas pateikti PVM sąskaitą-faktūrą. PVM sąskaita-faktūra turi būti išrašoma ta data, kuria Užsakovas pasirašys priėmimo-perdavimo aktą. PVM sąskaitoje-faktūroje turi būti nurodyta: pasirašyto priėmimo-perdavimo akto numeris ir data, Sutarties ir projekto numeriai bei pavadinimai, bei Užsakovo atsakingo asmens kontaktai.</w:t>
      </w:r>
    </w:p>
    <w:p w14:paraId="7A62AB7B"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Patvirtindamas Projektą ir pasirašydamas tiek tarpinius, tiek galutinį Paslaugų priėmimo – perdavimo aktą (-us),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Sutarties 8.7. punkte nurodytą terminą. </w:t>
      </w:r>
    </w:p>
    <w:p w14:paraId="3659874B"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konkretaus Projektuotojui pavedamo atlikti darbo ar Projektuotojo įsipareigojimo įvykdymo terminas šioje Sutartyje konkrečiai nėra nurodytas, Projektuotojas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Projektuotojui tinkamai pavedamą atlikti darbą ar įvykdyti įsipareigojimą. Projektuotojui nevykdant savo sutartinių įsipareigojimų šiame punkte nurodytais terminais Projektuotojas įsipareigoja atlyginti Užsakovui jo minimalius nuostolius, kurie Šalių susitarimu įvertinami 600,00 (šešių šimtų eurų, 00 ct) EUR suma už kiekvieną vėlavimo dieną.</w:t>
      </w:r>
    </w:p>
    <w:p w14:paraId="23A81A98"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Į Paslaugų teikimo atitinkamo etapo terminą neįskaičiuojamas laikotarpis, kurio metu buvo atliekama parengto Projekto ekspertizė, (jeigu Projekto ekspertizė turi būti atliekama). Projekto ekspertizės laikotarpis skaičiuojamas nuo Projekto perdavimo Užsakovui atlikti Projekto ekspertizę dienos iki informacijos apie Projekto ekspertizės rezultatus pateikimo Projektuotojui dienos.</w:t>
      </w:r>
    </w:p>
    <w:p w14:paraId="0311049A" w14:textId="77777777" w:rsidR="00D909DE" w:rsidRPr="00A54C16" w:rsidRDefault="00D909DE" w:rsidP="00D909DE">
      <w:pPr>
        <w:ind w:firstLine="567"/>
        <w:jc w:val="both"/>
        <w:rPr>
          <w:rFonts w:ascii="Arial" w:hAnsi="Arial" w:cs="Arial"/>
          <w:sz w:val="22"/>
          <w:szCs w:val="22"/>
        </w:rPr>
      </w:pPr>
    </w:p>
    <w:p w14:paraId="3EEA3115" w14:textId="77777777" w:rsidR="00D909DE" w:rsidRPr="00A54C16" w:rsidRDefault="00D909DE" w:rsidP="00D909DE">
      <w:pPr>
        <w:pStyle w:val="Pavadinimas0"/>
        <w:numPr>
          <w:ilvl w:val="0"/>
          <w:numId w:val="26"/>
        </w:numPr>
        <w:spacing w:before="0" w:after="120"/>
        <w:ind w:left="709" w:hanging="709"/>
        <w:rPr>
          <w:rFonts w:ascii="Arial" w:hAnsi="Arial" w:cs="Arial"/>
          <w:sz w:val="22"/>
          <w:szCs w:val="22"/>
          <w:lang w:val="lt-LT"/>
        </w:rPr>
      </w:pPr>
      <w:bookmarkStart w:id="62" w:name="_Toc255820488"/>
      <w:bookmarkStart w:id="63" w:name="_Toc262460819"/>
      <w:r w:rsidRPr="00A54C16">
        <w:rPr>
          <w:rFonts w:ascii="Arial" w:hAnsi="Arial" w:cs="Arial"/>
          <w:sz w:val="22"/>
          <w:szCs w:val="22"/>
          <w:lang w:val="lt-LT"/>
        </w:rPr>
        <w:t>MOKĖJIMŲ SĄLYGOS</w:t>
      </w:r>
      <w:bookmarkEnd w:id="62"/>
      <w:bookmarkEnd w:id="63"/>
    </w:p>
    <w:p w14:paraId="3969C1C2"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Mokėjimai bus atliekami į Šalių banko sąskaitas, kurios, kartu su visais privalomais rekvizitais, nurodytos Sutarties Specialiosiose sąlygose. </w:t>
      </w:r>
    </w:p>
    <w:p w14:paraId="293AF2C4"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Mokėjimai už tinkamai suteiktas Paslaugas bus atliekami per 30 (trisdešimt) kalendorinių dienų (kai sutarties vertė mažesnė nei 3.000,00 Eur be PVM) / 45 (keturiasdešimt penkias) kalendorines dienas (kai sutarties vertė lygi ar didesnė nei 3.000,00 Eur be PVM) nuo tos dienos, kai Užsakovas priims ir užregistruos tiksliai bei teisingai parengtą PVM sąskaitą faktūrą, kurioje turi būti nurodytas Paslaugų priėmimo-perdavimo akto numeris ir data, Sutarties ir projekto numeriai ir pavadinimai, bei Užsakovo atsakingo asmens kontaktai. </w:t>
      </w:r>
    </w:p>
    <w:p w14:paraId="55800106"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Kai sutartį numatoma finansuoti iš ES SF lėšų naudojant sąskaitų apmokėjimo būdą pagal Lietuvos Respublikos finansų ministro patvirtintas projektų administravimo ir finansavimo taisykles, kuriam reikalingi ilgesni nei šio punkto pirmoje pastraipoje nurodyti apmokėjimo terminai, mokėjimai už tinkamai suteiktas Paslaugas bus atliekami ne vėliau kaip per 60 (šešiasdešimt) dienų nuo tinkamų mokėjimo dokumentų gavimo dienos.</w:t>
      </w:r>
    </w:p>
    <w:p w14:paraId="2AB42962"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Užsakovas apmokėjimui priims tik tiksliai ir teisingai parengtus bei patvirtintus dokumentus  (Sutarties sąlygų 8.13 punktas) už per ataskaitinį laikotarpį suteiktų Paslaugų etapus (jeigu etapai yra numatyti) iki kito mėnesio 2 (antros) dienos. Jei dokumentai nebuvo gauti ir Užsakovo patvirtinti iki šios datos, vėliau pateikti dokumentai bus apskaitomi tą mėnesį, kada juos užregistruos Užsakovas.</w:t>
      </w:r>
    </w:p>
    <w:p w14:paraId="5CA46526"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Užsakovas turi teisę neapmokėti PVM sąskaitų-faktūrų, jeigu Projektuotojas jas pateikia ne informacinės sistemos „E.sąskaita“ priemonėmis.</w:t>
      </w:r>
    </w:p>
    <w:p w14:paraId="29C946C3" w14:textId="77777777" w:rsidR="00D909DE" w:rsidRPr="00A54C16" w:rsidRDefault="00D909DE" w:rsidP="00D909DE">
      <w:pPr>
        <w:pStyle w:val="Pavadinimas0"/>
        <w:numPr>
          <w:ilvl w:val="1"/>
          <w:numId w:val="26"/>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sz w:val="22"/>
          <w:szCs w:val="22"/>
          <w:lang w:val="lt-LT"/>
        </w:rPr>
        <w:t>Mokėj</w:t>
      </w:r>
      <w:r w:rsidRPr="00A54C16">
        <w:rPr>
          <w:rFonts w:ascii="Arial" w:hAnsi="Arial" w:cs="Arial"/>
          <w:b w:val="0"/>
          <w:bCs w:val="0"/>
          <w:color w:val="000000"/>
          <w:sz w:val="22"/>
          <w:szCs w:val="22"/>
          <w:lang w:val="lt-LT"/>
        </w:rPr>
        <w:t xml:space="preserve">imai tretiesiems asmenims nebus atliekami. </w:t>
      </w:r>
    </w:p>
    <w:p w14:paraId="29AC6628" w14:textId="77777777" w:rsidR="00D909DE" w:rsidRPr="00A54C16" w:rsidRDefault="00D909DE" w:rsidP="00D909DE">
      <w:pPr>
        <w:ind w:firstLine="567"/>
        <w:jc w:val="center"/>
        <w:rPr>
          <w:rFonts w:ascii="Arial" w:hAnsi="Arial" w:cs="Arial"/>
          <w:color w:val="000000"/>
          <w:sz w:val="22"/>
          <w:szCs w:val="22"/>
        </w:rPr>
      </w:pPr>
    </w:p>
    <w:p w14:paraId="55D7D2AA" w14:textId="77777777" w:rsidR="00D909DE" w:rsidRPr="00A54C16" w:rsidRDefault="00D909DE" w:rsidP="00D909DE">
      <w:pPr>
        <w:pStyle w:val="Pavadinimas0"/>
        <w:numPr>
          <w:ilvl w:val="0"/>
          <w:numId w:val="26"/>
        </w:numPr>
        <w:spacing w:before="0" w:after="120"/>
        <w:ind w:left="709" w:hanging="709"/>
        <w:rPr>
          <w:rFonts w:ascii="Arial" w:hAnsi="Arial" w:cs="Arial"/>
          <w:sz w:val="22"/>
          <w:szCs w:val="22"/>
          <w:lang w:val="lt-LT"/>
        </w:rPr>
      </w:pPr>
      <w:bookmarkStart w:id="64" w:name="_Toc255820489"/>
      <w:bookmarkStart w:id="65" w:name="_Toc262460820"/>
      <w:r w:rsidRPr="00A54C16">
        <w:rPr>
          <w:rFonts w:ascii="Arial" w:hAnsi="Arial" w:cs="Arial"/>
          <w:sz w:val="22"/>
          <w:szCs w:val="22"/>
          <w:lang w:val="lt-LT"/>
        </w:rPr>
        <w:t>ŠALIŲ ATSAKOMYBĖ</w:t>
      </w:r>
      <w:bookmarkEnd w:id="64"/>
      <w:bookmarkEnd w:id="65"/>
    </w:p>
    <w:p w14:paraId="53B99E32" w14:textId="77777777" w:rsidR="00D909DE" w:rsidRPr="00A54C16" w:rsidRDefault="00D909DE" w:rsidP="00200885">
      <w:pPr>
        <w:pStyle w:val="Pavadinimas0"/>
        <w:numPr>
          <w:ilvl w:val="1"/>
          <w:numId w:val="26"/>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6ACAAEE5" w14:textId="2EAF82C7" w:rsidR="00D96D82" w:rsidRPr="00D96D82" w:rsidRDefault="00D96D82" w:rsidP="00200885">
      <w:pPr>
        <w:pStyle w:val="Pavadinimas0"/>
        <w:numPr>
          <w:ilvl w:val="1"/>
          <w:numId w:val="26"/>
        </w:numPr>
        <w:spacing w:before="0" w:after="0"/>
        <w:ind w:left="709" w:hanging="792"/>
        <w:jc w:val="both"/>
        <w:rPr>
          <w:rFonts w:ascii="Arial" w:hAnsi="Arial" w:cs="Arial"/>
          <w:b w:val="0"/>
          <w:bCs w:val="0"/>
          <w:sz w:val="22"/>
          <w:szCs w:val="22"/>
          <w:lang w:val="lt-LT"/>
        </w:rPr>
      </w:pPr>
      <w:r>
        <w:rPr>
          <w:rFonts w:ascii="Arial" w:hAnsi="Arial" w:cs="Arial"/>
          <w:b w:val="0"/>
          <w:bCs w:val="0"/>
          <w:sz w:val="22"/>
          <w:szCs w:val="22"/>
          <w:lang w:val="lt-LT"/>
        </w:rPr>
        <w:t>N</w:t>
      </w:r>
      <w:r w:rsidRPr="00D96D82">
        <w:rPr>
          <w:rFonts w:ascii="Arial" w:hAnsi="Arial" w:cs="Arial"/>
          <w:b w:val="0"/>
          <w:bCs w:val="0"/>
          <w:sz w:val="22"/>
          <w:szCs w:val="22"/>
          <w:lang w:val="lt-LT"/>
        </w:rPr>
        <w:t xml:space="preserve">esumažinant ir neapribojant Projektuotojo atsakomybės už tinkamą Sutarties vykdymą, numatytos šioje Sutartyje bei Lietuvos Respublikos teisės aktuose, Projektuotojas įsipareigoja atlyginti visus Užsakovo nuostolius, kurie būtų patirti šiais atvejais: </w:t>
      </w:r>
    </w:p>
    <w:p w14:paraId="7CA46EF7" w14:textId="0CF9309F" w:rsidR="00D96D82" w:rsidRPr="00D96D82" w:rsidRDefault="00D96D82" w:rsidP="00200885">
      <w:pPr>
        <w:pStyle w:val="Pavadinimas0"/>
        <w:spacing w:before="0" w:after="0"/>
        <w:ind w:left="709" w:hanging="792"/>
        <w:jc w:val="both"/>
        <w:rPr>
          <w:rFonts w:ascii="Arial" w:hAnsi="Arial" w:cs="Arial"/>
          <w:b w:val="0"/>
          <w:bCs w:val="0"/>
          <w:sz w:val="22"/>
          <w:szCs w:val="22"/>
          <w:lang w:val="lt-LT"/>
        </w:rPr>
      </w:pPr>
      <w:r w:rsidRPr="0035384A">
        <w:rPr>
          <w:rFonts w:ascii="Arial" w:hAnsi="Arial" w:cs="Arial"/>
          <w:b w:val="0"/>
          <w:bCs w:val="0"/>
          <w:sz w:val="22"/>
          <w:szCs w:val="22"/>
          <w:lang w:val="lt-LT"/>
        </w:rPr>
        <w:t>10</w:t>
      </w:r>
      <w:r>
        <w:rPr>
          <w:rFonts w:ascii="Arial" w:hAnsi="Arial" w:cs="Arial"/>
          <w:b w:val="0"/>
          <w:bCs w:val="0"/>
          <w:sz w:val="22"/>
          <w:szCs w:val="22"/>
          <w:lang w:val="lt-LT"/>
        </w:rPr>
        <w:t>.2.1.</w:t>
      </w:r>
      <w:r w:rsidRPr="00D96D82">
        <w:rPr>
          <w:rFonts w:ascii="Arial" w:hAnsi="Arial" w:cs="Arial"/>
          <w:b w:val="0"/>
          <w:bCs w:val="0"/>
          <w:sz w:val="22"/>
          <w:szCs w:val="22"/>
          <w:lang w:val="lt-LT"/>
        </w:rPr>
        <w:t xml:space="preserve"> Projektuotojas atsako už netinkamą techninių dokumentų parengimą ar tyrinėjimo darbų atlikimą, taip pat už statinio statybos darbų perdirbimą dėl netinkamai atliktų projektavimo darbų arba netinkamai parengtų techninių dokumentų bei už darbų (dokumentų) trūkumus, kurie buvo nustatyti darbų pagal parengtus techninius dokumentus vykdymo metu ar priimant projektavimo darbų rezultatą, ar naudojant šių darbų pagrindu sukurtą objektą. Jeigu nustatomi techninių dokumentų ar tyrinėjimo darbų trūkumai, Projektuotojas privalo Užsakovo reikalavimu neatlygintinai ištaisyti techninių dokumentų trūkumus ar iš naujo atlikti tyrinėjimo darbus bei atlyginti Užsakovui patirtus nuostolius.; </w:t>
      </w:r>
    </w:p>
    <w:p w14:paraId="4B420087" w14:textId="4DC0231B" w:rsidR="00D96D82" w:rsidRPr="00D96D82" w:rsidRDefault="00D96D82" w:rsidP="00200885">
      <w:pPr>
        <w:pStyle w:val="Pavadinimas0"/>
        <w:numPr>
          <w:ilvl w:val="2"/>
          <w:numId w:val="32"/>
        </w:numPr>
        <w:spacing w:before="0" w:after="0"/>
        <w:ind w:left="709"/>
        <w:jc w:val="both"/>
        <w:rPr>
          <w:rFonts w:ascii="Arial" w:hAnsi="Arial" w:cs="Arial"/>
          <w:b w:val="0"/>
          <w:bCs w:val="0"/>
          <w:sz w:val="22"/>
          <w:szCs w:val="22"/>
          <w:lang w:val="lt-LT"/>
        </w:rPr>
      </w:pPr>
      <w:r w:rsidRPr="00D96D82">
        <w:rPr>
          <w:rFonts w:ascii="Arial" w:hAnsi="Arial" w:cs="Arial"/>
          <w:b w:val="0"/>
          <w:bCs w:val="0"/>
          <w:sz w:val="22"/>
          <w:szCs w:val="22"/>
          <w:lang w:val="lt-LT"/>
        </w:rPr>
        <w:t xml:space="preserve">Jei Projektuotojas pažeistų Sutarties Bendrųjų sąlygų 3.1.3 punkte nustatytą pareigą parengti Projektą taip, kad nebūtų ribojama konkurencija, t.y., nebūtų sudarytos sąlygos (1) Statinio statybos rangos veiklas atlikti tik konkrečiam tiekėjui ir/ar (2) Statinio statybos rangoje naudoti tik konkretaus gamintojo įrangą/medžiagas ir toks pažeidimas paaiškėtų po to kai Užsakovas patvirtino Projektą Projektuotojas įsipareigoja atlyginti visus dėl šio pažeidimo Užsakovo patirtus nuostolius, įskaitant, bet neapsiribuojant valstybės institucijų Užsakovui skirtas baudas ar kitas pinigines sankcijas. Užsakovas įsipareigoja informuoti Projektuotoją apie valstybės institucijų pradėtus tyrimus, kiek tai neprieštarauja atliekamo tyrimo eigai ir valstybės institucijų suformuotiems reikalavimams. </w:t>
      </w:r>
    </w:p>
    <w:p w14:paraId="3E1B0C31" w14:textId="2CDE2ABD" w:rsidR="00D96D82" w:rsidRPr="00D96D82" w:rsidRDefault="00D96D82" w:rsidP="00200885">
      <w:pPr>
        <w:pStyle w:val="Pavadinimas0"/>
        <w:numPr>
          <w:ilvl w:val="2"/>
          <w:numId w:val="32"/>
        </w:numPr>
        <w:spacing w:before="0" w:after="0"/>
        <w:ind w:left="709"/>
        <w:jc w:val="both"/>
        <w:rPr>
          <w:rFonts w:ascii="Arial" w:hAnsi="Arial" w:cs="Arial"/>
          <w:b w:val="0"/>
          <w:bCs w:val="0"/>
          <w:sz w:val="22"/>
          <w:szCs w:val="22"/>
          <w:lang w:val="lt-LT"/>
        </w:rPr>
      </w:pPr>
      <w:r w:rsidRPr="00D96D82">
        <w:rPr>
          <w:rFonts w:ascii="Arial" w:hAnsi="Arial" w:cs="Arial"/>
          <w:b w:val="0"/>
          <w:bCs w:val="0"/>
          <w:sz w:val="22"/>
          <w:szCs w:val="22"/>
          <w:lang w:val="lt-LT"/>
        </w:rPr>
        <w:t xml:space="preserve">Projekto derinimo metu Užsakovui nustačius, kad Projektas parengtas pažeidus Sutarties Bendrųjų sąlygų 3.1.3 punkte nustatytą pareigą Projektą parengti taip, kad nebūtų ribojama konkurencija, t. y., nebūtų sudarytos sąlygos (1) Statinio statybos rangos veiklas atlikti tik konkrečiam tiekėjui ir/ar (2) Statinio statybos rangoje naudoti tik konkretaus gamintojo įrangą/medžiagas arba tokį pažeidimą nustato ekspertizės rangovas atlikdamas Projekto ekspertizę, Projektuotojas įsipareigoja per techniškai trumpiausią įmanomą terminą savo sąskaita ištaisyti nustatytus Projekto trūkumus ir sumokėti Sutarties specialiosiose sąlygose nustatytą baudą. </w:t>
      </w:r>
    </w:p>
    <w:p w14:paraId="4E22BD6C" w14:textId="54F9BAF4" w:rsidR="00D909DE" w:rsidRPr="00A54C16" w:rsidRDefault="00D909DE" w:rsidP="00200885">
      <w:pPr>
        <w:pStyle w:val="Pavadinimas0"/>
        <w:numPr>
          <w:ilvl w:val="1"/>
          <w:numId w:val="32"/>
        </w:numPr>
        <w:spacing w:before="0" w:after="0"/>
        <w:ind w:left="709" w:hanging="792"/>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privalo atlyginti dėl jo kaltės ar dėl aplinkybių, kurių atsiradimo rizika tenka Projektuotojui, visus Užsakovo patirtus nuostolius ir papildomas išlaidas nepriklausomai nuo to, ar nuostoliai ir papildomos išlaidos atsirado Sutarties vykdymo metu ar jai pasibaigus. Šalys susitaria ir patvirtina, kad dėl Projektuotojo nevykdymo arba netinkamo vykdymo šia Sutartimi prisiimtų įsipareigojimų, Užsakovo patirtų nuostolių, įskaitant ir netesybas, bei išlaidų atlyginimas nebus ribojamas Bendra Sutarties kaina ar jokia kita suma ir Užsakovas turės teisę taikyti vienašalį įskaitymą tokių nuostolių ir / ar papildomų išlaidų sumoms, išskaičiuodamas jas iš visų pagal šią Sutartį Projektuotojui mokėtinų sumų, Projektuotojo pateiktų Sutarties įvykdymo užtikrinimų bei pagal kitas sutartis iš Projektuotojui mokėtinų sumų.</w:t>
      </w:r>
    </w:p>
    <w:p w14:paraId="25C9B958" w14:textId="77777777" w:rsidR="00D909DE" w:rsidRPr="00A54C16" w:rsidRDefault="00D909DE" w:rsidP="00200885">
      <w:pPr>
        <w:pStyle w:val="Pavadinimas0"/>
        <w:numPr>
          <w:ilvl w:val="1"/>
          <w:numId w:val="32"/>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w:t>
      </w:r>
    </w:p>
    <w:p w14:paraId="46D82808" w14:textId="77777777" w:rsidR="00D909DE" w:rsidRPr="00A54C16" w:rsidRDefault="00D909DE" w:rsidP="0035384A">
      <w:pPr>
        <w:pStyle w:val="Pavadinimas0"/>
        <w:numPr>
          <w:ilvl w:val="1"/>
          <w:numId w:val="32"/>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Delspinigiai už pavėluotus mokėjimus:</w:t>
      </w:r>
    </w:p>
    <w:p w14:paraId="6D84842F" w14:textId="21C610B3" w:rsidR="00D909DE" w:rsidRPr="00A54C16" w:rsidRDefault="00D909DE" w:rsidP="00A72C6F">
      <w:pPr>
        <w:pStyle w:val="Pavadinimas0"/>
        <w:numPr>
          <w:ilvl w:val="2"/>
          <w:numId w:val="32"/>
        </w:numPr>
        <w:spacing w:before="0" w:after="0"/>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Užsakovui nepagrįstai praleidus mokėjimo terminą, Projektuotojas gali reikalauti 0,1 proc. dydžio delspinigių už kiekvieną uždelstą sumokėti dieną, skaičiuojant nuo vėluojamos sumokėti sumos su PVM, jei toks Sutarčiai taikomas, iki kol maksimali priskaičiuotų delspinigių suma pasieks 20 (dvidešimt) procentų Bendros Sutarties kainos su PVM, jei toks Sutarčiai taikomas.</w:t>
      </w:r>
    </w:p>
    <w:p w14:paraId="0FCFF1A5" w14:textId="77777777" w:rsidR="00D909DE" w:rsidRPr="00A54C16" w:rsidRDefault="00D909DE" w:rsidP="0035384A">
      <w:pPr>
        <w:pStyle w:val="Pavadinimas0"/>
        <w:numPr>
          <w:ilvl w:val="2"/>
          <w:numId w:val="32"/>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Delspinigiai už pavėluotus mokėjimus gali būti skaičiuojami nuo kitos dienos, kai turėjo būti sumokėta į banko sąskaitą iki tos dienos, kai mokėjimas buvo atliktas iš Užsakovo ar atitinkamos institucijos, vykdančios mokėjimus, sąskaitos.</w:t>
      </w:r>
    </w:p>
    <w:p w14:paraId="3775F014" w14:textId="77777777" w:rsidR="00D909DE" w:rsidRPr="00A54C16" w:rsidRDefault="00D909DE" w:rsidP="0035384A">
      <w:pPr>
        <w:pStyle w:val="Pavadinimas0"/>
        <w:numPr>
          <w:ilvl w:val="2"/>
          <w:numId w:val="32"/>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sz w:val="22"/>
          <w:szCs w:val="22"/>
          <w:lang w:val="lt-LT"/>
        </w:rPr>
        <w:t>Projektuotojas</w:t>
      </w:r>
      <w:r w:rsidRPr="00A54C16">
        <w:rPr>
          <w:rFonts w:ascii="Arial" w:hAnsi="Arial" w:cs="Arial"/>
          <w:b w:val="0"/>
          <w:bCs w:val="0"/>
          <w:color w:val="000000"/>
          <w:sz w:val="22"/>
          <w:szCs w:val="22"/>
          <w:lang w:val="lt-LT"/>
        </w:rPr>
        <w:t xml:space="preserve"> turi teisę vienašališkai nutraukti Sutartį, raštu įspėjęs Užsakovą prieš 10 </w:t>
      </w:r>
      <w:r w:rsidRPr="00A54C16">
        <w:rPr>
          <w:rFonts w:ascii="Arial" w:hAnsi="Arial" w:cs="Arial"/>
          <w:b w:val="0"/>
          <w:bCs w:val="0"/>
          <w:i/>
          <w:color w:val="000000"/>
          <w:sz w:val="22"/>
          <w:szCs w:val="22"/>
          <w:lang w:val="lt-LT"/>
        </w:rPr>
        <w:t>(dešimt)</w:t>
      </w:r>
      <w:r w:rsidRPr="00A54C16">
        <w:rPr>
          <w:rFonts w:ascii="Arial" w:hAnsi="Arial" w:cs="Arial"/>
          <w:b w:val="0"/>
          <w:bCs w:val="0"/>
          <w:color w:val="000000"/>
          <w:sz w:val="22"/>
          <w:szCs w:val="22"/>
          <w:lang w:val="lt-LT"/>
        </w:rPr>
        <w:t xml:space="preserve"> darbo dienų, kai pasiekiamas 20 </w:t>
      </w:r>
      <w:r w:rsidRPr="00A54C16">
        <w:rPr>
          <w:rFonts w:ascii="Arial" w:hAnsi="Arial" w:cs="Arial"/>
          <w:b w:val="0"/>
          <w:bCs w:val="0"/>
          <w:i/>
          <w:color w:val="000000"/>
          <w:sz w:val="22"/>
          <w:szCs w:val="22"/>
          <w:lang w:val="lt-LT"/>
        </w:rPr>
        <w:t>(dvidešimties)</w:t>
      </w:r>
      <w:r w:rsidRPr="00A54C16">
        <w:rPr>
          <w:rFonts w:ascii="Arial" w:hAnsi="Arial" w:cs="Arial"/>
          <w:b w:val="0"/>
          <w:bCs w:val="0"/>
          <w:color w:val="000000"/>
          <w:sz w:val="22"/>
          <w:szCs w:val="22"/>
          <w:lang w:val="lt-LT"/>
        </w:rPr>
        <w:t xml:space="preserve"> procentų dydžio Bendros Sutarties kainos </w:t>
      </w:r>
      <w:r w:rsidRPr="00A54C16">
        <w:rPr>
          <w:rFonts w:ascii="Arial" w:hAnsi="Arial" w:cs="Arial"/>
          <w:b w:val="0"/>
          <w:bCs w:val="0"/>
          <w:sz w:val="22"/>
          <w:szCs w:val="22"/>
          <w:lang w:val="lt-LT"/>
        </w:rPr>
        <w:t>su PVM, jei toks Sutarčiai taikomas,</w:t>
      </w:r>
      <w:r w:rsidRPr="00A54C16">
        <w:rPr>
          <w:rFonts w:ascii="Arial" w:hAnsi="Arial" w:cs="Arial"/>
          <w:b w:val="0"/>
          <w:bCs w:val="0"/>
          <w:color w:val="000000"/>
          <w:sz w:val="22"/>
          <w:szCs w:val="22"/>
          <w:lang w:val="lt-LT"/>
        </w:rPr>
        <w:t xml:space="preserve"> delspinigių įsiskolinimas (Sutarties Bendrųjų sąlygų 22.2 punktas).</w:t>
      </w:r>
    </w:p>
    <w:p w14:paraId="4287FE64" w14:textId="77777777" w:rsidR="00D909DE" w:rsidRPr="00A54C16" w:rsidRDefault="00D909DE" w:rsidP="0035384A">
      <w:pPr>
        <w:pStyle w:val="Pavadinimas0"/>
        <w:numPr>
          <w:ilvl w:val="1"/>
          <w:numId w:val="32"/>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sz w:val="22"/>
          <w:szCs w:val="22"/>
          <w:lang w:val="lt-LT"/>
        </w:rPr>
        <w:lastRenderedPageBreak/>
        <w:t>Užsakovas</w:t>
      </w:r>
      <w:r w:rsidRPr="00A54C16">
        <w:rPr>
          <w:rFonts w:ascii="Arial" w:hAnsi="Arial" w:cs="Arial"/>
          <w:b w:val="0"/>
          <w:bCs w:val="0"/>
          <w:color w:val="000000"/>
          <w:sz w:val="22"/>
          <w:szCs w:val="22"/>
          <w:lang w:val="lt-LT"/>
        </w:rPr>
        <w:t xml:space="preserve"> turi teisę sustabdyti Projektuotojui priklausančių mokėti sumų mokėjimą už suteiktas Paslaugas, jeigu Projektuotojas nevykdys šios </w:t>
      </w:r>
      <w:r w:rsidRPr="00A54C16">
        <w:rPr>
          <w:rFonts w:ascii="Arial" w:hAnsi="Arial" w:cs="Arial"/>
          <w:b w:val="0"/>
          <w:bCs w:val="0"/>
          <w:color w:val="000000"/>
          <w:sz w:val="22"/>
          <w:szCs w:val="22"/>
          <w:lang w:val="lt-LT" w:eastAsia="lt-LT"/>
        </w:rPr>
        <w:t>Sutarties sąlygų 3 punkte [</w:t>
      </w:r>
      <w:r w:rsidRPr="00A54C16">
        <w:rPr>
          <w:rFonts w:ascii="Arial" w:hAnsi="Arial" w:cs="Arial"/>
          <w:b w:val="0"/>
          <w:bCs w:val="0"/>
          <w:i/>
          <w:color w:val="000000"/>
          <w:sz w:val="22"/>
          <w:szCs w:val="22"/>
          <w:lang w:val="lt-LT" w:eastAsia="lt-LT"/>
        </w:rPr>
        <w:t>Projektuotojo teisės ir pareigos</w:t>
      </w:r>
      <w:r w:rsidRPr="00A54C16">
        <w:rPr>
          <w:rFonts w:ascii="Arial" w:hAnsi="Arial" w:cs="Arial"/>
          <w:b w:val="0"/>
          <w:bCs w:val="0"/>
          <w:color w:val="000000"/>
          <w:sz w:val="22"/>
          <w:szCs w:val="22"/>
          <w:lang w:val="lt-LT" w:eastAsia="lt-LT"/>
        </w:rPr>
        <w:t>] prisiimtų,</w:t>
      </w:r>
      <w:r w:rsidRPr="00A54C16">
        <w:rPr>
          <w:rFonts w:ascii="Arial" w:hAnsi="Arial" w:cs="Arial"/>
          <w:b w:val="0"/>
          <w:bCs w:val="0"/>
          <w:color w:val="000000"/>
          <w:sz w:val="22"/>
          <w:szCs w:val="22"/>
          <w:lang w:val="lt-LT"/>
        </w:rPr>
        <w:t xml:space="preserve"> </w:t>
      </w:r>
      <w:r w:rsidRPr="00A54C16">
        <w:rPr>
          <w:rFonts w:ascii="Arial" w:hAnsi="Arial" w:cs="Arial"/>
          <w:b w:val="0"/>
          <w:bCs w:val="0"/>
          <w:color w:val="000000"/>
          <w:sz w:val="22"/>
          <w:szCs w:val="22"/>
          <w:lang w:val="lt-LT" w:eastAsia="lt-LT"/>
        </w:rPr>
        <w:t xml:space="preserve">taip pat </w:t>
      </w:r>
      <w:r w:rsidRPr="00A54C16">
        <w:rPr>
          <w:rFonts w:ascii="Arial" w:hAnsi="Arial" w:cs="Arial"/>
          <w:b w:val="0"/>
          <w:bCs w:val="0"/>
          <w:sz w:val="22"/>
          <w:szCs w:val="22"/>
          <w:lang w:val="lt-LT" w:eastAsia="lt-LT"/>
        </w:rPr>
        <w:t>teisės aktų nustatytų</w:t>
      </w:r>
      <w:r w:rsidRPr="00A54C16">
        <w:rPr>
          <w:rFonts w:ascii="Arial" w:hAnsi="Arial" w:cs="Arial"/>
          <w:b w:val="0"/>
          <w:bCs w:val="0"/>
          <w:i/>
          <w:sz w:val="22"/>
          <w:szCs w:val="22"/>
          <w:lang w:val="lt-LT" w:eastAsia="lt-LT"/>
        </w:rPr>
        <w:t xml:space="preserve"> </w:t>
      </w:r>
      <w:r w:rsidRPr="00A54C16">
        <w:rPr>
          <w:rFonts w:ascii="Arial" w:hAnsi="Arial" w:cs="Arial"/>
          <w:b w:val="0"/>
          <w:bCs w:val="0"/>
          <w:color w:val="000000"/>
          <w:sz w:val="22"/>
          <w:szCs w:val="22"/>
          <w:lang w:val="lt-LT" w:eastAsia="lt-LT"/>
        </w:rPr>
        <w:t>įsipareigojimų</w:t>
      </w:r>
      <w:r w:rsidRPr="00A54C16">
        <w:rPr>
          <w:rFonts w:ascii="Arial" w:hAnsi="Arial" w:cs="Arial"/>
          <w:b w:val="0"/>
          <w:bCs w:val="0"/>
          <w:color w:val="000000"/>
          <w:sz w:val="22"/>
          <w:szCs w:val="22"/>
          <w:lang w:val="lt-LT"/>
        </w:rPr>
        <w:t>, kol Projektuotojas pilnai įvykdys įsipareigojimus, dėl kurių nevykdymo buvo sustabdytas mokėjimas.</w:t>
      </w:r>
    </w:p>
    <w:p w14:paraId="763714F9" w14:textId="77777777" w:rsidR="00D909DE" w:rsidRPr="00A54C16" w:rsidRDefault="00D909DE" w:rsidP="0035384A">
      <w:pPr>
        <w:pStyle w:val="Pavadinimas0"/>
        <w:numPr>
          <w:ilvl w:val="1"/>
          <w:numId w:val="32"/>
        </w:numPr>
        <w:spacing w:before="0" w:after="0"/>
        <w:ind w:left="709" w:hanging="709"/>
        <w:jc w:val="both"/>
        <w:outlineLvl w:val="9"/>
        <w:rPr>
          <w:rFonts w:ascii="Arial" w:hAnsi="Arial" w:cs="Arial"/>
          <w:b w:val="0"/>
          <w:bCs w:val="0"/>
          <w:iCs/>
          <w:color w:val="000000"/>
          <w:sz w:val="22"/>
          <w:szCs w:val="22"/>
          <w:lang w:val="lt-LT"/>
        </w:rPr>
      </w:pPr>
      <w:r w:rsidRPr="00A54C16">
        <w:rPr>
          <w:rFonts w:ascii="Arial" w:hAnsi="Arial" w:cs="Arial"/>
          <w:b w:val="0"/>
          <w:bCs w:val="0"/>
          <w:iCs/>
          <w:color w:val="000000"/>
          <w:sz w:val="22"/>
          <w:szCs w:val="22"/>
          <w:lang w:val="lt-LT"/>
        </w:rPr>
        <w:t>Delspinigiai  už laiku neįvykdytus sutartinius įsipareigojimus:</w:t>
      </w:r>
    </w:p>
    <w:p w14:paraId="5792B448" w14:textId="689CC25F" w:rsidR="00D909DE" w:rsidRPr="00A54C16" w:rsidRDefault="00D909DE" w:rsidP="0035384A">
      <w:pPr>
        <w:pStyle w:val="Pavadinimas0"/>
        <w:numPr>
          <w:ilvl w:val="2"/>
          <w:numId w:val="32"/>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Projektuotojui nevykdant savo sutartinių įsipareigojimų Sutarties sąlygose nurodytais terminais (pvz., nesilaikant nustatytų Paslaugų teikimo etapų ir (ar) galutinio Paslaugų teikimo terminų, nepateikiant Sutarties Bendrųjų sąlygų 12  punkte nurodytų draudimo dokumentų, nepateikiant Sutarties Bendrųjų sąlygų 13  punkte nurodytų ataskaitų ir kt.), Užsakovas turi teisę iš Projektuotojo reikalauti 0,1 procento dydžio delspinigių už kiekvieną uždelstą dieną nuo vėluojamo atlikti etapo kainos su PVM, jei toks Sutarčiai taikomas (jeigu etapai yra nustatyti) 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20 (dvidešimt) procentų Bendros Sutarties kainos su PVM, jei toks Sutarčiai taikomas.10.7.2. Pasiekus maksimalią</w:t>
      </w:r>
      <w:r w:rsidRPr="00A54C16" w:rsidDel="00A426AC">
        <w:rPr>
          <w:rFonts w:ascii="Arial" w:hAnsi="Arial" w:cs="Arial"/>
          <w:b w:val="0"/>
          <w:bCs w:val="0"/>
          <w:sz w:val="22"/>
          <w:szCs w:val="22"/>
          <w:lang w:val="lt-LT"/>
        </w:rPr>
        <w:t xml:space="preserve"> </w:t>
      </w:r>
      <w:r w:rsidRPr="00A54C16">
        <w:rPr>
          <w:rFonts w:ascii="Arial" w:hAnsi="Arial" w:cs="Arial"/>
          <w:b w:val="0"/>
          <w:bCs w:val="0"/>
          <w:sz w:val="22"/>
          <w:szCs w:val="22"/>
          <w:lang w:val="lt-LT"/>
        </w:rPr>
        <w:t>20 (dvidešimt) procentų Bendros Sutarties kainos su PVM, jei toks Sutarčiai taikomas, delspinigių skaičiavimo ribą, Užsakovas, raštu įspėjęs Projektuotoją prieš 10 (dešimt) darbo dienų turi teisę nutraukti Sutartį (Sutarties Bendrųjų sąlygų 22.3.5 punktas), neatlygindamas Projektuotojui jokių su tokiu Sutarties nutraukimu susijusių nuostolių ar išlaidų ir pasinaudoti Sutarties įvykdymo užtikrinimu.</w:t>
      </w:r>
    </w:p>
    <w:p w14:paraId="321B0CB8" w14:textId="77777777" w:rsidR="00D909DE" w:rsidRPr="00A54C16" w:rsidRDefault="00D909DE" w:rsidP="0035384A">
      <w:pPr>
        <w:pStyle w:val="Pavadinimas0"/>
        <w:numPr>
          <w:ilvl w:val="2"/>
          <w:numId w:val="32"/>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Užsakovas turi teisę ne ginčo tvarka vienašališkai įskaityti iš pagal Sutartį už Paslaugas Projektuotojui mokėtinų sumų, taip pat ir iš Sutarties įvykdymo užtikrinimo bei pagal kitas sutartis iš Projektuotojui mokėtinų sumų visas netesybas (baudas ir / ar delspinigius), kompensacijas ir kitas sumas ir apie tai informuoti kitą Šalį.</w:t>
      </w:r>
    </w:p>
    <w:p w14:paraId="52C3AB29" w14:textId="77777777" w:rsidR="00D909DE" w:rsidRPr="00A54C16" w:rsidRDefault="00D909DE" w:rsidP="0035384A">
      <w:pPr>
        <w:pStyle w:val="Pavadinimas0"/>
        <w:numPr>
          <w:ilvl w:val="1"/>
          <w:numId w:val="32"/>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Netesybos (delspinigiai ir / ar baudos) turi būti sumokėtos nedelsiant, tačiau ne vėliau kaip per 7 (septynias) dienas nuo tokio reikalavimo išsiuntimo dienos į Sutartyje nurodytas</w:t>
      </w:r>
      <w:r w:rsidRPr="00A54C16" w:rsidDel="00A426AC">
        <w:rPr>
          <w:rFonts w:ascii="Arial" w:hAnsi="Arial" w:cs="Arial"/>
          <w:b w:val="0"/>
          <w:bCs w:val="0"/>
          <w:sz w:val="22"/>
          <w:szCs w:val="22"/>
          <w:lang w:val="lt-LT"/>
        </w:rPr>
        <w:t xml:space="preserve"> </w:t>
      </w:r>
      <w:r w:rsidRPr="00A54C16">
        <w:rPr>
          <w:rFonts w:ascii="Arial" w:hAnsi="Arial" w:cs="Arial"/>
          <w:b w:val="0"/>
          <w:bCs w:val="0"/>
          <w:sz w:val="22"/>
          <w:szCs w:val="22"/>
          <w:lang w:val="lt-LT"/>
        </w:rPr>
        <w:t>Šalių banko sąskaitas.</w:t>
      </w:r>
    </w:p>
    <w:p w14:paraId="378A2634" w14:textId="77777777" w:rsidR="00D909DE" w:rsidRPr="00A54C16" w:rsidRDefault="00D909DE" w:rsidP="0035384A">
      <w:pPr>
        <w:pStyle w:val="Pavadinimas0"/>
        <w:numPr>
          <w:ilvl w:val="1"/>
          <w:numId w:val="32"/>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Netesybų </w:t>
      </w:r>
      <w:r w:rsidRPr="00A54C16">
        <w:rPr>
          <w:rFonts w:ascii="Arial" w:hAnsi="Arial" w:cs="Arial"/>
          <w:b w:val="0"/>
          <w:bCs w:val="0"/>
          <w:color w:val="000000"/>
          <w:sz w:val="22"/>
          <w:szCs w:val="22"/>
          <w:lang w:val="lt-LT"/>
        </w:rPr>
        <w:t>(delspinigių ir / ar baudų)</w:t>
      </w:r>
      <w:r w:rsidRPr="00A54C16">
        <w:rPr>
          <w:rFonts w:ascii="Arial" w:hAnsi="Arial" w:cs="Arial"/>
          <w:b w:val="0"/>
          <w:bCs w:val="0"/>
          <w:sz w:val="22"/>
          <w:szCs w:val="22"/>
          <w:lang w:val="lt-LT"/>
        </w:rPr>
        <w:t xml:space="preserve"> sumokėjimas neatleidžia Šalių nuo pareigos vykdyti šioje Sutartyje prisiimtus įsipareigojimus.</w:t>
      </w:r>
    </w:p>
    <w:p w14:paraId="49E8585B" w14:textId="77777777" w:rsidR="00D909DE" w:rsidRPr="00A54C16" w:rsidRDefault="00D909DE" w:rsidP="00D909DE">
      <w:pPr>
        <w:ind w:right="-1" w:firstLine="567"/>
        <w:jc w:val="center"/>
        <w:rPr>
          <w:rFonts w:ascii="Arial" w:hAnsi="Arial" w:cs="Arial"/>
          <w:sz w:val="22"/>
          <w:szCs w:val="22"/>
        </w:rPr>
      </w:pPr>
    </w:p>
    <w:p w14:paraId="71926F20" w14:textId="77777777" w:rsidR="00D909DE" w:rsidRPr="00A54C16" w:rsidRDefault="00D909DE" w:rsidP="0035384A">
      <w:pPr>
        <w:pStyle w:val="Pavadinimas0"/>
        <w:numPr>
          <w:ilvl w:val="0"/>
          <w:numId w:val="32"/>
        </w:numPr>
        <w:spacing w:before="0" w:after="120"/>
        <w:ind w:left="709" w:hanging="709"/>
        <w:rPr>
          <w:rFonts w:ascii="Arial" w:hAnsi="Arial" w:cs="Arial"/>
          <w:sz w:val="22"/>
          <w:szCs w:val="22"/>
          <w:lang w:val="lt-LT"/>
        </w:rPr>
      </w:pPr>
      <w:bookmarkStart w:id="66" w:name="_Toc255820490"/>
      <w:bookmarkStart w:id="67" w:name="_Toc262460821"/>
      <w:r w:rsidRPr="00A54C16">
        <w:rPr>
          <w:rFonts w:ascii="Arial" w:hAnsi="Arial" w:cs="Arial"/>
          <w:sz w:val="22"/>
          <w:szCs w:val="22"/>
          <w:lang w:val="lt-LT"/>
        </w:rPr>
        <w:t>MOKESČIAI IR MUITAI</w:t>
      </w:r>
      <w:bookmarkEnd w:id="66"/>
      <w:bookmarkEnd w:id="67"/>
      <w:r w:rsidRPr="00A54C16">
        <w:rPr>
          <w:rFonts w:ascii="Arial" w:hAnsi="Arial" w:cs="Arial"/>
          <w:sz w:val="22"/>
          <w:szCs w:val="22"/>
          <w:lang w:val="lt-LT"/>
        </w:rPr>
        <w:t xml:space="preserve"> (</w:t>
      </w:r>
      <w:r w:rsidRPr="00A54C16">
        <w:rPr>
          <w:rFonts w:ascii="Arial" w:hAnsi="Arial" w:cs="Arial"/>
          <w:i/>
          <w:sz w:val="22"/>
          <w:szCs w:val="22"/>
          <w:lang w:val="lt-LT"/>
        </w:rPr>
        <w:t>jei taikoma</w:t>
      </w:r>
      <w:r w:rsidRPr="00A54C16">
        <w:rPr>
          <w:rFonts w:ascii="Arial" w:hAnsi="Arial" w:cs="Arial"/>
          <w:sz w:val="22"/>
          <w:szCs w:val="22"/>
          <w:lang w:val="lt-LT"/>
        </w:rPr>
        <w:t>)</w:t>
      </w:r>
    </w:p>
    <w:p w14:paraId="19BE1730" w14:textId="19BE85E2"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sz w:val="22"/>
          <w:szCs w:val="22"/>
          <w:lang w:val="lt-LT"/>
        </w:rPr>
        <w:t>Projektuotojas</w:t>
      </w:r>
      <w:r w:rsidRPr="00A54C16">
        <w:rPr>
          <w:rFonts w:ascii="Arial" w:hAnsi="Arial" w:cs="Arial"/>
          <w:b w:val="0"/>
          <w:bCs w:val="0"/>
          <w:color w:val="000000"/>
          <w:sz w:val="22"/>
          <w:szCs w:val="22"/>
          <w:lang w:val="lt-LT"/>
        </w:rPr>
        <w:t xml:space="preserve"> yra pilnai atsakingas už teisingą muitinės procedūrų įforminimą, muitų ir / arba importo PVM, jei tokie būtų taikomi, teisingą apskaičiavimą bei sumokėjimą muitinės įstaigai. Projektuotojas pats savo sąskaita vykdo visas mokestines prievoles Lietuvos Respublikoje / kitoje valstybėje kurios atsirado ar gali atsirasti vykdant šią Sutartį, ir prisiima visą riziką, susijusią su mokestinių prievolių, jei tokių būtų, Lietuvos Respublikoje vykdymu. </w:t>
      </w:r>
    </w:p>
    <w:p w14:paraId="2C8C49F5" w14:textId="77777777" w:rsidR="00D909DE" w:rsidRPr="00A54C16" w:rsidRDefault="00D909DE" w:rsidP="00D909DE">
      <w:pPr>
        <w:ind w:firstLine="567"/>
        <w:jc w:val="center"/>
        <w:rPr>
          <w:rFonts w:ascii="Arial" w:hAnsi="Arial" w:cs="Arial"/>
          <w:sz w:val="22"/>
          <w:szCs w:val="22"/>
        </w:rPr>
      </w:pPr>
    </w:p>
    <w:p w14:paraId="1CFDF45A"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68" w:name="_Toc255820491"/>
      <w:bookmarkStart w:id="69" w:name="_Toc262460822"/>
      <w:r w:rsidRPr="00A54C16">
        <w:rPr>
          <w:rFonts w:ascii="Arial" w:hAnsi="Arial" w:cs="Arial"/>
          <w:sz w:val="22"/>
          <w:szCs w:val="22"/>
          <w:lang w:val="lt-LT"/>
        </w:rPr>
        <w:t>DRAUDIMAS</w:t>
      </w:r>
      <w:bookmarkEnd w:id="68"/>
      <w:bookmarkEnd w:id="69"/>
    </w:p>
    <w:p w14:paraId="5593EAF3"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sz w:val="22"/>
          <w:szCs w:val="22"/>
          <w:lang w:val="lt-LT"/>
        </w:rPr>
      </w:pPr>
      <w:r w:rsidRPr="00A54C16">
        <w:rPr>
          <w:rFonts w:ascii="Arial" w:hAnsi="Arial" w:cs="Arial"/>
          <w:sz w:val="22"/>
          <w:szCs w:val="22"/>
          <w:lang w:val="lt-LT"/>
        </w:rPr>
        <w:t>Statinio Projektuotojo civilinės atsakomybės privalomojo draudimo reikalavimai:</w:t>
      </w:r>
    </w:p>
    <w:p w14:paraId="26A94658"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sz w:val="22"/>
          <w:szCs w:val="22"/>
          <w:lang w:val="lt-LT"/>
        </w:rPr>
      </w:pPr>
      <w:r w:rsidRPr="00A54C16">
        <w:rPr>
          <w:rFonts w:ascii="Arial" w:hAnsi="Arial" w:cs="Arial"/>
          <w:b w:val="0"/>
          <w:bCs w:val="0"/>
          <w:sz w:val="22"/>
          <w:szCs w:val="22"/>
          <w:lang w:val="lt-LT"/>
        </w:rPr>
        <w:t>Projektuotojas privalo per 10 (dešimt) kalendorinių dienų nuo Sutarties pasirašymo dienos savo sąskaita sudaryti Statinio projektuotojo civilinės atsakomybės privalomojo draudimo sutartį dėl numatomo atlikti statinio ar jo dalies projektavimo pagal Lietuvos Respublikos statybos įstatymo XI skirsnyje nustatytus reikalavimus (neatsižvelgiant į Lietuvos Respublikos statybos įstatymo XI skirsnio 42 straipsnio 10 punktą) bei Sutarties Specialiosiose sąlygose nustatytus reikalavimus ir pateikti Užsakovui draudimo sutarties sudarymo faktą patvirtinančius Sutarties Bendrųjų sąlygų 12.6 p. nurodytus dokumentus. Draudimo apsaugos apimtis turi būti ne siauresnė nei nustatyta Sutarties Specialiosiose sąlygose. Draudimo sutartis turi būti sudaroma terminui, kuris apima laikotarpį nuo Paslaugų teikimo pradžios iki Paslaugų rezultato perdavimo statytojui (užsakovui) dienos.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A54C16">
        <w:rPr>
          <w:rFonts w:ascii="Arial" w:hAnsi="Arial" w:cs="Arial"/>
          <w:sz w:val="22"/>
          <w:szCs w:val="22"/>
          <w:lang w:val="lt-LT"/>
        </w:rPr>
        <w:t>.</w:t>
      </w:r>
    </w:p>
    <w:p w14:paraId="46FC5E2F"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sz w:val="22"/>
          <w:szCs w:val="22"/>
          <w:lang w:val="lt-LT"/>
        </w:rPr>
      </w:pPr>
      <w:r w:rsidRPr="00A54C16">
        <w:rPr>
          <w:rFonts w:ascii="Arial" w:hAnsi="Arial" w:cs="Arial"/>
          <w:sz w:val="22"/>
          <w:szCs w:val="22"/>
          <w:lang w:val="lt-LT"/>
        </w:rPr>
        <w:t>Bendrosios profesinės  civilinės atsakomybės draudimo, kai atliekama statinio projekto vykdymo priežiūra, reikalavimai:</w:t>
      </w:r>
    </w:p>
    <w:p w14:paraId="5AB5FE19" w14:textId="77777777" w:rsidR="00D909DE" w:rsidRPr="00A54C16" w:rsidRDefault="00D909DE" w:rsidP="00583AAC">
      <w:pPr>
        <w:pStyle w:val="Pavadinimas0"/>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12.2.1.</w:t>
      </w:r>
      <w:r w:rsidRPr="00A54C16">
        <w:rPr>
          <w:rFonts w:ascii="Arial" w:hAnsi="Arial" w:cs="Arial"/>
          <w:b w:val="0"/>
          <w:bCs w:val="0"/>
          <w:sz w:val="22"/>
          <w:szCs w:val="22"/>
          <w:lang w:val="lt-LT"/>
        </w:rPr>
        <w:tab/>
        <w:t xml:space="preserve">Projektuotojas privalo ne vėliau kaip iki Statinio statybos pradžios savo sąskaita sudaryti bendrosios profesinės civilinės atsakomybės draudimo sutartį dėl numatomos atlikti Statinio projekto vykdymo </w:t>
      </w:r>
      <w:r w:rsidRPr="00A54C16">
        <w:rPr>
          <w:rFonts w:ascii="Arial" w:hAnsi="Arial" w:cs="Arial"/>
          <w:b w:val="0"/>
          <w:bCs w:val="0"/>
          <w:sz w:val="22"/>
          <w:szCs w:val="22"/>
          <w:lang w:val="lt-LT"/>
        </w:rPr>
        <w:lastRenderedPageBreak/>
        <w:t>priežiūros pagal Sutartį, atsižvelgiant į Sutarties Specialiosiose sąlygose nustatytus reikalavimus, ir pateikti Užsakovui draudimo sutarties sudarymo faktą patvirtinančius Sutarties Bendrųjų sąlygų 12.6 p. nurodytus dokumentus. Draudimo apsaugos apimtis turi būti ne siauresnė nei nustatyta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 Besąlyginė išskaita turi būti ne didesnė nei nurodytoji Sutarties Specialiosiose sąlygose.</w:t>
      </w:r>
    </w:p>
    <w:p w14:paraId="12E1FACC"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sz w:val="22"/>
          <w:szCs w:val="22"/>
          <w:lang w:val="lt-LT"/>
        </w:rPr>
      </w:pPr>
      <w:r w:rsidRPr="00A54C16">
        <w:rPr>
          <w:rFonts w:ascii="Arial" w:hAnsi="Arial" w:cs="Arial"/>
          <w:sz w:val="22"/>
          <w:szCs w:val="22"/>
          <w:lang w:val="lt-LT"/>
        </w:rPr>
        <w:t>Bendrosios profesinės  civilinės atsakomybės draudimo, kai atliekami statybiniai tyrimai, reikalavimai (jei taikoma):</w:t>
      </w:r>
    </w:p>
    <w:p w14:paraId="025F254D"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Projektuotojas pats atliks Sutartyje numatytus statybinius tyrimus, jis privalo per 10 (dešimt) kalendorinių dienų nuo Sutarties pasirašymo dienos savo sąskaita sudaryti draudimo sutartį dėl numatomų atlikti statybinių tyrimų pagal Sutartį, atsižvelgiant į Sutarties Specialiosiose sąlygose nustatytus reikalavimus, ir pateikti Užsakovui draudimo sutarties sudarymo faktą patvirtinančius Sutarties Bendrųjų sąlygų 12.6 p. nurodytus dokumentus. Draudimo apsaugos apimtis turi būti ne siauresnė nei nustatyta Sutarties Specialiosiose sąlygose.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p>
    <w:p w14:paraId="1726AF80"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Projektuotojas Sutartyje numatytoms statybinių tyrimų veikloms atlikti remsis kitų ūkio subjektų pajėgumais, jis įsipareigoja teikti Užsakovui informaciją apie pasirašytą(-as) sutartį(-is) su subjektu(-ais), kuris(-ie) atliks  Sutartyje numatytus statybinius tyrimus. Projektuotojas privalo per 10 (dešimt) kalendorinių dienų nuo Sutarties pasirašymo dienos pateikti Užsakovui statybinius tyrimus atliksiančio(-ų) subjekto(-ų) sudarytą (-as) bendrosios profesinės  civilinės atsakomybės draudimo sutartį(-is) dėl numatomų atlikti Statinio statybinių tyrimų bei kitus Sutarties Bendrųjų sąlygų 12.6 p. nurodytus dokumentus. Bendrosios profesinės  civilinės atsakomybės draudimo sutartis turi atitikti Sutarties Specialiosiose sąlygose nustatytus reikalavimus.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p>
    <w:p w14:paraId="422781A4"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gali sudaryti sutartis, apjungiančias kelias šiame Bendrųjų sąlygų skyriuje nurodytų draudimų rūšis.</w:t>
      </w:r>
    </w:p>
    <w:p w14:paraId="00A54DA5"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Visų Projektuotojo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ab initio.</w:t>
      </w:r>
    </w:p>
    <w:p w14:paraId="60A056FB"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Projektuotojas privalo pateikti Užsakovui civilinės atsakomybės draudimo(-ų) liudijimo(-ų) (poliso(-ų)) ir mokestinio(-ų)  pavedimo(-ų), patvirtinančio(-ių)  draudimo(-ų)  įmokos(-ų)  ar jos(-ų)  dalies(-ių)  sumokėjimą, patvirtintas kopijas. </w:t>
      </w:r>
    </w:p>
    <w:p w14:paraId="0235C330"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Projektuotojas(-ai) savo sąskaita privalo pratęsti (atnaujinti) draudimo sutartį(-is) ir per 2 (dvi) darbo dienas nuo draudimo sutarties atnaujinimo pateikti Užsakovui tai patvirtinančius dokumentus, jeigu draudimo sutartis(-ys) pasibaigs anksčiau, negu numatyta teisės aktuose.</w:t>
      </w:r>
    </w:p>
    <w:p w14:paraId="638DCBDF"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 draudimo įmoka yra mokama dalimis, po kiekvieno draudimo liudijime nurodyto draudimo įmokos sumokėjimo termino dienos, Projektuotojas privalo Užsakovui pateikti jos sumokėjimą patvirtinančio dokumento patvirtintą kopiją.</w:t>
      </w:r>
    </w:p>
    <w:p w14:paraId="51D31623"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Projektuotojas veikia jungtinės veiklos (partnerystės) pagrindu ir/ar samdosi subtiekėjus, tai visi kiti partneriai ir/ar subtiekėjai turi būti įvardinti kaip papildomi apdraustieji pateiktame draudimo liudijime (polise).</w:t>
      </w:r>
    </w:p>
    <w:p w14:paraId="2A050B51"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Draudimo sutartyje turi būti numatyta galimybė išmokėti draudimo išmokas Sutarties valiuta, reikalinga nuostoliams arba žalai padengti. Iš draudikų gautos draudimo išmokos turi būti naudojamos nuostoliams arba žalai padengti.</w:t>
      </w:r>
    </w:p>
    <w:p w14:paraId="1E8FEAA9"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lastRenderedPageBreak/>
        <w:t>Projektuotojas privalo laikytis visų Draudimo sutartyje apibrėžtų sąlygų. Tiekėjas privalo nuolat informuoti draudikus apie bet kuriuos atitinkamus Darbų vykdymo pasikeitimus ir užtikrinti, kad sudaryta Draudimo sutartis galiotų pagal šio punkto reikalavimus.</w:t>
      </w:r>
    </w:p>
    <w:p w14:paraId="122A0CC5"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72389DF5"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Projektuotojas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Sutarties kainos grąžinti sumokėtas draudimo įmokas Užsakovui arba atitinkamai turi būti sumažinta Sutarties kaina.</w:t>
      </w:r>
    </w:p>
    <w:p w14:paraId="0110A948"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Patirtus nuostolius arba žalą, jeigu jos visai arba dalinai nekompensuoja draudikai, privalo padengti Projektuotojas ir (arba) Užsakovas atitinkamai pagal prisiimtus įsipareigojimus, finansines prievoles arba atsakomybę. Tačiau jeigu Projektuotojas nesudaro Draudimo sutarties šiame punkte nurodytomis sąlygomis arba neužtikrina Draudimo sutartyje draudiko nurodytų sąlygų laikymosi, tai bet kokius nuostolius arba žalą, kuriuos pagal Draudimo sutartį būtų turėjusi atlyginti draudimo įmonė, privalo atlyginti Projektuotojas.</w:t>
      </w:r>
    </w:p>
    <w:p w14:paraId="773AEA92"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per visą Draudimo sutarčių apsaugos galiojimo laikotarpį, nedelsdamas, t. y. per 1 (vieną) darbo dieną, kai to pareikalauja Užsakovas, turi pateikti įrodymus, patvirtinančius draudimo apsaugos galiojimą ir reguliarų draudimo įmokų mokėjimą.</w:t>
      </w:r>
    </w:p>
    <w:p w14:paraId="1FAAB05E" w14:textId="77777777" w:rsidR="00D909DE" w:rsidRPr="00A54C16" w:rsidRDefault="00D909DE" w:rsidP="00D909DE">
      <w:pPr>
        <w:ind w:firstLine="567"/>
        <w:jc w:val="both"/>
        <w:rPr>
          <w:rFonts w:ascii="Arial" w:hAnsi="Arial" w:cs="Arial"/>
          <w:sz w:val="22"/>
          <w:szCs w:val="22"/>
        </w:rPr>
      </w:pPr>
    </w:p>
    <w:p w14:paraId="723CC922"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70" w:name="_Toc255820492"/>
      <w:bookmarkStart w:id="71" w:name="_Toc262460823"/>
      <w:r w:rsidRPr="00A54C16">
        <w:rPr>
          <w:rFonts w:ascii="Arial" w:hAnsi="Arial" w:cs="Arial"/>
          <w:sz w:val="22"/>
          <w:szCs w:val="22"/>
          <w:lang w:val="lt-LT"/>
        </w:rPr>
        <w:t>ATASKAITOS</w:t>
      </w:r>
      <w:bookmarkEnd w:id="70"/>
      <w:bookmarkEnd w:id="71"/>
    </w:p>
    <w:p w14:paraId="20FD0607"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color w:val="000000"/>
          <w:sz w:val="22"/>
          <w:szCs w:val="22"/>
          <w:lang w:val="lt-LT"/>
        </w:rPr>
      </w:pPr>
      <w:r w:rsidRPr="00A54C16">
        <w:rPr>
          <w:rFonts w:ascii="Arial" w:hAnsi="Arial" w:cs="Arial"/>
          <w:b w:val="0"/>
          <w:bCs w:val="0"/>
          <w:sz w:val="22"/>
          <w:szCs w:val="22"/>
          <w:lang w:val="lt-LT"/>
        </w:rPr>
        <w:t>Bendrieji</w:t>
      </w:r>
      <w:r w:rsidRPr="00A54C16">
        <w:rPr>
          <w:rFonts w:ascii="Arial" w:hAnsi="Arial" w:cs="Arial"/>
          <w:color w:val="000000"/>
          <w:sz w:val="22"/>
          <w:szCs w:val="22"/>
          <w:lang w:val="lt-LT"/>
        </w:rPr>
        <w:t xml:space="preserve"> </w:t>
      </w:r>
      <w:r w:rsidRPr="00A54C16">
        <w:rPr>
          <w:rFonts w:ascii="Arial" w:hAnsi="Arial" w:cs="Arial"/>
          <w:b w:val="0"/>
          <w:bCs w:val="0"/>
          <w:color w:val="000000"/>
          <w:sz w:val="22"/>
          <w:szCs w:val="22"/>
          <w:lang w:val="lt-LT"/>
        </w:rPr>
        <w:t>reikalavimai</w:t>
      </w:r>
      <w:r w:rsidRPr="00A54C16">
        <w:rPr>
          <w:rFonts w:ascii="Arial" w:hAnsi="Arial" w:cs="Arial"/>
          <w:color w:val="000000"/>
          <w:sz w:val="22"/>
          <w:szCs w:val="22"/>
          <w:lang w:val="lt-LT"/>
        </w:rPr>
        <w:t>:</w:t>
      </w:r>
    </w:p>
    <w:p w14:paraId="25DD0AF1"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turi parengti ir pateikti ataskaitas (projektavimo eigos ir galutinę) apie suteiktas  Paslaugas kartu su jas palydinčiais dokumentais taip, kaip nurodyta šiame punkte;</w:t>
      </w:r>
    </w:p>
    <w:p w14:paraId="2BF99592"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ataskaitoms taikomos Sutarties Bendrųjų sąlygų 14 punkto [Intelektinės ir pramoninės nuosavybės teisės] nuostatos;</w:t>
      </w:r>
    </w:p>
    <w:p w14:paraId="20EBC999"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ataskaitos turi būti pateikiamos, įvertinus Sutarties sąlygų 8.6, 8.7, 8.8 punktuose nustatytas sąlygas.</w:t>
      </w:r>
    </w:p>
    <w:p w14:paraId="10A1B7F8"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color w:val="000000"/>
          <w:sz w:val="22"/>
          <w:szCs w:val="22"/>
          <w:lang w:val="lt-LT"/>
        </w:rPr>
        <w:t>Ataskaitų turinys ir pateikimas:</w:t>
      </w:r>
    </w:p>
    <w:p w14:paraId="271B6037" w14:textId="77777777" w:rsidR="00D909DE" w:rsidRPr="00A54C16" w:rsidRDefault="00D909DE" w:rsidP="00583AAC">
      <w:pPr>
        <w:pStyle w:val="Pavadinimas0"/>
        <w:numPr>
          <w:ilvl w:val="2"/>
          <w:numId w:val="33"/>
        </w:numPr>
        <w:spacing w:before="80" w:after="0"/>
        <w:ind w:left="709" w:hanging="709"/>
        <w:jc w:val="both"/>
        <w:outlineLvl w:val="9"/>
        <w:rPr>
          <w:rFonts w:ascii="Arial" w:hAnsi="Arial" w:cs="Arial"/>
          <w:sz w:val="22"/>
          <w:szCs w:val="22"/>
          <w:lang w:val="lt-LT"/>
        </w:rPr>
      </w:pPr>
      <w:r w:rsidRPr="00A54C16">
        <w:rPr>
          <w:rFonts w:ascii="Arial" w:hAnsi="Arial" w:cs="Arial"/>
          <w:sz w:val="22"/>
          <w:szCs w:val="22"/>
          <w:lang w:val="lt-LT"/>
        </w:rPr>
        <w:t>Projektavimo eigos ataskaita</w:t>
      </w:r>
      <w:r w:rsidRPr="00A54C16">
        <w:rPr>
          <w:rFonts w:ascii="Arial" w:hAnsi="Arial" w:cs="Arial"/>
          <w:b w:val="0"/>
          <w:sz w:val="22"/>
          <w:szCs w:val="22"/>
          <w:lang w:val="lt-LT"/>
        </w:rPr>
        <w:t>:</w:t>
      </w:r>
    </w:p>
    <w:p w14:paraId="6046DD85" w14:textId="77777777" w:rsidR="00D909DE" w:rsidRPr="00A54C16" w:rsidRDefault="00D909DE" w:rsidP="00D909DE">
      <w:pPr>
        <w:tabs>
          <w:tab w:val="left" w:pos="993"/>
        </w:tabs>
        <w:ind w:left="709"/>
        <w:jc w:val="both"/>
        <w:rPr>
          <w:rFonts w:ascii="Arial" w:hAnsi="Arial" w:cs="Arial"/>
          <w:sz w:val="22"/>
          <w:szCs w:val="22"/>
        </w:rPr>
      </w:pPr>
      <w:r w:rsidRPr="00A54C16">
        <w:rPr>
          <w:rFonts w:ascii="Arial" w:hAnsi="Arial" w:cs="Arial"/>
          <w:sz w:val="22"/>
          <w:szCs w:val="22"/>
        </w:rPr>
        <w:t xml:space="preserve">Projektavimo eigos ataskaitos pateikiamos už etapo įvykdymą (jeigu etapai yra numatyti). Joje turi būti pateikti tokie pagrindiniai duomenys: </w:t>
      </w:r>
    </w:p>
    <w:p w14:paraId="19AD125B" w14:textId="77777777" w:rsidR="00D909DE" w:rsidRPr="00A54C16" w:rsidRDefault="00D909DE" w:rsidP="00D909DE">
      <w:pPr>
        <w:pStyle w:val="Pagrindinistekstas2"/>
        <w:numPr>
          <w:ilvl w:val="0"/>
          <w:numId w:val="5"/>
        </w:numPr>
        <w:tabs>
          <w:tab w:val="left" w:pos="993"/>
        </w:tabs>
        <w:spacing w:after="0" w:line="240" w:lineRule="auto"/>
        <w:ind w:left="709" w:firstLine="0"/>
        <w:jc w:val="both"/>
        <w:rPr>
          <w:rFonts w:ascii="Arial" w:hAnsi="Arial" w:cs="Arial"/>
          <w:sz w:val="22"/>
          <w:szCs w:val="22"/>
        </w:rPr>
      </w:pPr>
      <w:r w:rsidRPr="00A54C16">
        <w:rPr>
          <w:rFonts w:ascii="Arial" w:hAnsi="Arial" w:cs="Arial"/>
          <w:sz w:val="22"/>
          <w:szCs w:val="22"/>
        </w:rPr>
        <w:t>trumpas įgyvendinamos Sutarties aprašymas (Sutarties Nr., Sutarties Šalys);</w:t>
      </w:r>
    </w:p>
    <w:p w14:paraId="1FA5FB23" w14:textId="77777777" w:rsidR="00D909DE" w:rsidRPr="00A54C16" w:rsidRDefault="00D909DE" w:rsidP="00D909DE">
      <w:pPr>
        <w:pStyle w:val="Pagrindinistekstas2"/>
        <w:numPr>
          <w:ilvl w:val="0"/>
          <w:numId w:val="5"/>
        </w:numPr>
        <w:tabs>
          <w:tab w:val="left" w:pos="993"/>
        </w:tabs>
        <w:spacing w:after="0" w:line="240" w:lineRule="auto"/>
        <w:ind w:left="709" w:firstLine="0"/>
        <w:jc w:val="both"/>
        <w:rPr>
          <w:rFonts w:ascii="Arial" w:hAnsi="Arial" w:cs="Arial"/>
          <w:sz w:val="22"/>
          <w:szCs w:val="22"/>
        </w:rPr>
      </w:pPr>
      <w:r w:rsidRPr="00A54C16">
        <w:rPr>
          <w:rFonts w:ascii="Arial" w:hAnsi="Arial" w:cs="Arial"/>
          <w:sz w:val="22"/>
          <w:szCs w:val="22"/>
        </w:rPr>
        <w:t>atitinkamo etapo vykdymo eiga ir finansinė Sutarties vykdymo būklė, Paslaugų teikimo trukmė (nuo – iki), kiek padaryta, kiek buvo planuota, vykdymas nuo Paslaugų teikimo pradžios, koks yra atsilikimas nuo grafiko;</w:t>
      </w:r>
    </w:p>
    <w:p w14:paraId="3DA02B88" w14:textId="77777777" w:rsidR="00D909DE" w:rsidRPr="00A54C16" w:rsidRDefault="00D909DE" w:rsidP="00D909DE">
      <w:pPr>
        <w:pStyle w:val="Pagrindinistekstas2"/>
        <w:numPr>
          <w:ilvl w:val="0"/>
          <w:numId w:val="5"/>
        </w:numPr>
        <w:tabs>
          <w:tab w:val="left" w:pos="993"/>
        </w:tabs>
        <w:spacing w:after="0" w:line="240" w:lineRule="auto"/>
        <w:ind w:left="709" w:firstLine="0"/>
        <w:jc w:val="both"/>
        <w:rPr>
          <w:rFonts w:ascii="Arial" w:hAnsi="Arial" w:cs="Arial"/>
          <w:sz w:val="22"/>
          <w:szCs w:val="22"/>
        </w:rPr>
      </w:pPr>
      <w:r w:rsidRPr="00A54C16">
        <w:rPr>
          <w:rFonts w:ascii="Arial" w:hAnsi="Arial" w:cs="Arial"/>
          <w:sz w:val="22"/>
          <w:szCs w:val="22"/>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14:paraId="44B2D4A0" w14:textId="77777777" w:rsidR="00D909DE" w:rsidRPr="00A54C16" w:rsidRDefault="00D909DE" w:rsidP="00D909DE">
      <w:pPr>
        <w:pStyle w:val="Pagrindinistekstas2"/>
        <w:numPr>
          <w:ilvl w:val="0"/>
          <w:numId w:val="5"/>
        </w:numPr>
        <w:tabs>
          <w:tab w:val="left" w:pos="993"/>
        </w:tabs>
        <w:spacing w:after="0" w:line="240" w:lineRule="auto"/>
        <w:ind w:left="709" w:firstLine="0"/>
        <w:jc w:val="both"/>
        <w:rPr>
          <w:rFonts w:ascii="Arial" w:hAnsi="Arial" w:cs="Arial"/>
          <w:sz w:val="22"/>
          <w:szCs w:val="22"/>
        </w:rPr>
      </w:pPr>
      <w:r w:rsidRPr="00A54C16">
        <w:rPr>
          <w:rFonts w:ascii="Arial" w:hAnsi="Arial" w:cs="Arial"/>
          <w:sz w:val="22"/>
          <w:szCs w:val="22"/>
        </w:rPr>
        <w:t>vėluojamo (-ų) atlikti etapo (-ų) vertės (-ių), nuo kurios (-ių) turi būti skaičiuojamos netesybos;</w:t>
      </w:r>
    </w:p>
    <w:p w14:paraId="1B93DE43" w14:textId="77777777" w:rsidR="00D909DE" w:rsidRPr="00A54C16" w:rsidRDefault="00D909DE" w:rsidP="00D909DE">
      <w:pPr>
        <w:pStyle w:val="Pagrindinistekstas2"/>
        <w:numPr>
          <w:ilvl w:val="0"/>
          <w:numId w:val="5"/>
        </w:numPr>
        <w:tabs>
          <w:tab w:val="left" w:pos="993"/>
        </w:tabs>
        <w:spacing w:after="0" w:line="240" w:lineRule="auto"/>
        <w:ind w:left="709" w:firstLine="0"/>
        <w:jc w:val="both"/>
        <w:rPr>
          <w:rFonts w:ascii="Arial" w:hAnsi="Arial" w:cs="Arial"/>
          <w:sz w:val="22"/>
          <w:szCs w:val="22"/>
        </w:rPr>
      </w:pPr>
      <w:r w:rsidRPr="00A54C16">
        <w:rPr>
          <w:rFonts w:ascii="Arial" w:hAnsi="Arial" w:cs="Arial"/>
          <w:sz w:val="22"/>
          <w:szCs w:val="22"/>
        </w:rPr>
        <w:t>kita veikla per ataskaitinį laikotarpį (pvz., personalo pasikeitimas, posėdžių protokolai, apžiūrų aktai, nuotraukos ir pan.).</w:t>
      </w:r>
    </w:p>
    <w:p w14:paraId="12C2658B" w14:textId="77777777" w:rsidR="00D909DE" w:rsidRPr="00A54C16" w:rsidRDefault="00D909DE" w:rsidP="00A60EA9">
      <w:pPr>
        <w:pStyle w:val="Pagrindinistekstas2"/>
        <w:spacing w:after="0" w:line="240" w:lineRule="auto"/>
        <w:ind w:left="709" w:firstLine="11"/>
        <w:jc w:val="both"/>
        <w:rPr>
          <w:rFonts w:ascii="Arial" w:hAnsi="Arial" w:cs="Arial"/>
          <w:sz w:val="22"/>
          <w:szCs w:val="22"/>
        </w:rPr>
      </w:pPr>
      <w:r w:rsidRPr="00A54C16">
        <w:rPr>
          <w:rFonts w:ascii="Arial" w:hAnsi="Arial" w:cs="Arial"/>
          <w:sz w:val="22"/>
          <w:szCs w:val="22"/>
        </w:rPr>
        <w:t>Ataskaitų formatas ir turinys turi būti suderinti su Užsakovu. Ataskaita apie projektavimo eigą su lydraščiu turi būti pateikta Užsakovui ir patvirtinta iki etapo pabaigos.</w:t>
      </w:r>
    </w:p>
    <w:p w14:paraId="46BE379F" w14:textId="77777777" w:rsidR="00D909DE" w:rsidRPr="00A54C16" w:rsidRDefault="00D909DE" w:rsidP="00583AAC">
      <w:pPr>
        <w:pStyle w:val="Pavadinimas0"/>
        <w:numPr>
          <w:ilvl w:val="2"/>
          <w:numId w:val="33"/>
        </w:numPr>
        <w:spacing w:before="80" w:after="0"/>
        <w:ind w:left="709" w:hanging="709"/>
        <w:jc w:val="both"/>
        <w:outlineLvl w:val="9"/>
        <w:rPr>
          <w:rFonts w:ascii="Arial" w:hAnsi="Arial" w:cs="Arial"/>
          <w:sz w:val="22"/>
          <w:szCs w:val="22"/>
          <w:lang w:val="lt-LT"/>
        </w:rPr>
      </w:pPr>
      <w:r w:rsidRPr="00A54C16">
        <w:rPr>
          <w:rFonts w:ascii="Arial" w:hAnsi="Arial" w:cs="Arial"/>
          <w:sz w:val="22"/>
          <w:szCs w:val="22"/>
          <w:lang w:val="lt-LT"/>
        </w:rPr>
        <w:t>Galutinė</w:t>
      </w:r>
      <w:r w:rsidRPr="00A54C16">
        <w:rPr>
          <w:rFonts w:ascii="Arial" w:hAnsi="Arial" w:cs="Arial"/>
          <w:i/>
          <w:sz w:val="22"/>
          <w:szCs w:val="22"/>
          <w:lang w:val="lt-LT"/>
        </w:rPr>
        <w:t xml:space="preserve"> </w:t>
      </w:r>
      <w:r w:rsidRPr="00A54C16">
        <w:rPr>
          <w:rFonts w:ascii="Arial" w:hAnsi="Arial" w:cs="Arial"/>
          <w:iCs/>
          <w:sz w:val="22"/>
          <w:szCs w:val="22"/>
          <w:lang w:val="lt-LT"/>
        </w:rPr>
        <w:t>ataskaita:</w:t>
      </w:r>
    </w:p>
    <w:p w14:paraId="0A68BC76" w14:textId="77777777" w:rsidR="00D909DE" w:rsidRPr="00A54C16" w:rsidRDefault="00D909DE" w:rsidP="00D909DE">
      <w:pPr>
        <w:pStyle w:val="Pagrindinistekstas2"/>
        <w:tabs>
          <w:tab w:val="left" w:pos="993"/>
        </w:tabs>
        <w:spacing w:after="0" w:line="240" w:lineRule="auto"/>
        <w:ind w:left="709"/>
        <w:jc w:val="both"/>
        <w:rPr>
          <w:rFonts w:ascii="Arial" w:hAnsi="Arial" w:cs="Arial"/>
          <w:sz w:val="22"/>
          <w:szCs w:val="22"/>
        </w:rPr>
      </w:pPr>
      <w:r w:rsidRPr="00A54C16">
        <w:rPr>
          <w:rFonts w:ascii="Arial" w:hAnsi="Arial" w:cs="Arial"/>
          <w:sz w:val="22"/>
          <w:szCs w:val="22"/>
        </w:rPr>
        <w:t>Galutinė ataskaita turi būti pateikta po statybą leidžiančio dokumento gavimo ir Užsakovo patvirtinta iki Sutarties įvykdymo laikotarpio pabaigos.</w:t>
      </w:r>
      <w:r w:rsidRPr="00A54C16">
        <w:rPr>
          <w:rFonts w:ascii="Arial" w:hAnsi="Arial" w:cs="Arial"/>
          <w:color w:val="000000"/>
          <w:sz w:val="22"/>
          <w:szCs w:val="22"/>
        </w:rPr>
        <w:t xml:space="preserve"> </w:t>
      </w:r>
      <w:r w:rsidRPr="00A54C16">
        <w:rPr>
          <w:rFonts w:ascii="Arial" w:hAnsi="Arial" w:cs="Arial"/>
          <w:sz w:val="22"/>
          <w:szCs w:val="22"/>
        </w:rPr>
        <w:t xml:space="preserve">Joje turi būti pateikta apibendrinta informacija apie </w:t>
      </w:r>
      <w:r w:rsidRPr="00A54C16">
        <w:rPr>
          <w:rFonts w:ascii="Arial" w:hAnsi="Arial" w:cs="Arial"/>
          <w:sz w:val="22"/>
          <w:szCs w:val="22"/>
        </w:rPr>
        <w:lastRenderedPageBreak/>
        <w:t xml:space="preserve">Sutarties įvykdymą, pagal kurią Užsakovas rengs galutinę ataskaitą Įgyvendinančiajai institucijai (jeigu konkrečiu atveju tokia pareiga egzistuoja). </w:t>
      </w:r>
    </w:p>
    <w:p w14:paraId="6F12AB58" w14:textId="77777777" w:rsidR="00D909DE" w:rsidRPr="00A54C16" w:rsidRDefault="00D909DE" w:rsidP="00D909DE">
      <w:pPr>
        <w:pStyle w:val="Pagrindinistekstas2"/>
        <w:tabs>
          <w:tab w:val="left" w:pos="993"/>
        </w:tabs>
        <w:spacing w:after="0" w:line="240" w:lineRule="auto"/>
        <w:ind w:left="709"/>
        <w:rPr>
          <w:rFonts w:ascii="Arial" w:hAnsi="Arial" w:cs="Arial"/>
          <w:sz w:val="22"/>
          <w:szCs w:val="22"/>
        </w:rPr>
      </w:pPr>
      <w:r w:rsidRPr="00A54C16">
        <w:rPr>
          <w:rFonts w:ascii="Arial" w:hAnsi="Arial" w:cs="Arial"/>
          <w:sz w:val="22"/>
          <w:szCs w:val="22"/>
        </w:rPr>
        <w:t>Galutinės ataskaitos turinys:</w:t>
      </w:r>
    </w:p>
    <w:p w14:paraId="3A443CD0" w14:textId="77777777" w:rsidR="00D909DE" w:rsidRPr="00A54C16" w:rsidRDefault="00D909DE" w:rsidP="00D909DE">
      <w:pPr>
        <w:pStyle w:val="Pagrindinistekstas2"/>
        <w:numPr>
          <w:ilvl w:val="0"/>
          <w:numId w:val="6"/>
        </w:numPr>
        <w:tabs>
          <w:tab w:val="left" w:pos="993"/>
        </w:tabs>
        <w:spacing w:after="0" w:line="240" w:lineRule="auto"/>
        <w:ind w:left="709" w:firstLine="0"/>
        <w:jc w:val="both"/>
        <w:rPr>
          <w:rFonts w:ascii="Arial" w:hAnsi="Arial" w:cs="Arial"/>
          <w:sz w:val="22"/>
          <w:szCs w:val="22"/>
        </w:rPr>
      </w:pPr>
      <w:r w:rsidRPr="00A54C16">
        <w:rPr>
          <w:rFonts w:ascii="Arial" w:hAnsi="Arial" w:cs="Arial"/>
          <w:sz w:val="22"/>
          <w:szCs w:val="22"/>
        </w:rPr>
        <w:t>trumpas įgyvendinto projekto aprašymas;</w:t>
      </w:r>
    </w:p>
    <w:p w14:paraId="66DDDC7D" w14:textId="77777777" w:rsidR="00D909DE" w:rsidRPr="00A54C16" w:rsidRDefault="00D909DE" w:rsidP="00D909DE">
      <w:pPr>
        <w:pStyle w:val="Pagrindinistekstas2"/>
        <w:numPr>
          <w:ilvl w:val="0"/>
          <w:numId w:val="6"/>
        </w:numPr>
        <w:tabs>
          <w:tab w:val="left" w:pos="993"/>
        </w:tabs>
        <w:spacing w:after="0" w:line="240" w:lineRule="auto"/>
        <w:ind w:left="709" w:firstLine="0"/>
        <w:jc w:val="both"/>
        <w:rPr>
          <w:rFonts w:ascii="Arial" w:hAnsi="Arial" w:cs="Arial"/>
          <w:sz w:val="22"/>
          <w:szCs w:val="22"/>
        </w:rPr>
      </w:pPr>
      <w:r w:rsidRPr="00A54C16">
        <w:rPr>
          <w:rFonts w:ascii="Arial" w:hAnsi="Arial" w:cs="Arial"/>
          <w:sz w:val="22"/>
          <w:szCs w:val="22"/>
        </w:rPr>
        <w:t>suteiktų Paslaugų aprašymas, etapai;</w:t>
      </w:r>
    </w:p>
    <w:p w14:paraId="68609AF3" w14:textId="77777777" w:rsidR="00D909DE" w:rsidRPr="00A54C16" w:rsidRDefault="00D909DE" w:rsidP="00D909DE">
      <w:pPr>
        <w:pStyle w:val="Pagrindinistekstas2"/>
        <w:numPr>
          <w:ilvl w:val="0"/>
          <w:numId w:val="6"/>
        </w:numPr>
        <w:tabs>
          <w:tab w:val="left" w:pos="993"/>
        </w:tabs>
        <w:spacing w:after="0" w:line="240" w:lineRule="auto"/>
        <w:ind w:left="709" w:firstLine="0"/>
        <w:jc w:val="both"/>
        <w:rPr>
          <w:rFonts w:ascii="Arial" w:hAnsi="Arial" w:cs="Arial"/>
          <w:sz w:val="22"/>
          <w:szCs w:val="22"/>
        </w:rPr>
      </w:pPr>
      <w:r w:rsidRPr="00A54C16">
        <w:rPr>
          <w:rFonts w:ascii="Arial" w:hAnsi="Arial" w:cs="Arial"/>
          <w:sz w:val="22"/>
          <w:szCs w:val="22"/>
        </w:rPr>
        <w:t>paslaugų projektų finansinė analizė visu vykdymo laikotarpiu, apmokėjimų suvestinė, pakeitimų suvestinė;</w:t>
      </w:r>
    </w:p>
    <w:p w14:paraId="5D253990" w14:textId="77777777" w:rsidR="00D909DE" w:rsidRPr="00A54C16" w:rsidRDefault="00D909DE" w:rsidP="00D909DE">
      <w:pPr>
        <w:pStyle w:val="Pagrindinistekstas2"/>
        <w:numPr>
          <w:ilvl w:val="0"/>
          <w:numId w:val="6"/>
        </w:numPr>
        <w:tabs>
          <w:tab w:val="left" w:pos="993"/>
        </w:tabs>
        <w:spacing w:after="0" w:line="240" w:lineRule="auto"/>
        <w:ind w:left="709" w:firstLine="0"/>
        <w:jc w:val="both"/>
        <w:rPr>
          <w:rFonts w:ascii="Arial" w:hAnsi="Arial" w:cs="Arial"/>
          <w:sz w:val="22"/>
          <w:szCs w:val="22"/>
        </w:rPr>
      </w:pPr>
      <w:r w:rsidRPr="00A54C16">
        <w:rPr>
          <w:rFonts w:ascii="Arial" w:hAnsi="Arial" w:cs="Arial"/>
          <w:sz w:val="22"/>
          <w:szCs w:val="22"/>
        </w:rPr>
        <w:t>esminių problemų, iškilusių įgyvendinant projektą, analizė, sprendimo būdai ir rekomendacijos;</w:t>
      </w:r>
    </w:p>
    <w:p w14:paraId="781E289E" w14:textId="77777777" w:rsidR="00D909DE" w:rsidRPr="00A54C16" w:rsidRDefault="00D909DE" w:rsidP="00D909DE">
      <w:pPr>
        <w:numPr>
          <w:ilvl w:val="0"/>
          <w:numId w:val="6"/>
        </w:numPr>
        <w:tabs>
          <w:tab w:val="left" w:pos="0"/>
          <w:tab w:val="left" w:pos="993"/>
        </w:tabs>
        <w:ind w:left="709" w:firstLine="0"/>
        <w:jc w:val="both"/>
        <w:rPr>
          <w:rFonts w:ascii="Arial" w:hAnsi="Arial" w:cs="Arial"/>
          <w:color w:val="000000"/>
          <w:sz w:val="22"/>
          <w:szCs w:val="22"/>
        </w:rPr>
      </w:pPr>
      <w:r w:rsidRPr="00A54C16">
        <w:rPr>
          <w:rFonts w:ascii="Arial" w:hAnsi="Arial" w:cs="Arial"/>
          <w:sz w:val="22"/>
          <w:szCs w:val="22"/>
        </w:rPr>
        <w:t>kita informacija.</w:t>
      </w:r>
    </w:p>
    <w:p w14:paraId="38093766"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color w:val="000000"/>
          <w:sz w:val="22"/>
          <w:szCs w:val="22"/>
          <w:lang w:val="lt-LT"/>
        </w:rPr>
        <w:t>Ataskaitos tvirtinamos vadovaujantis Sutarties sąlygų 8 punkto [Paslaugų perdavimas ir priėmimas] nuostatomis.</w:t>
      </w:r>
      <w:r w:rsidRPr="00A54C16" w:rsidDel="006C3699">
        <w:rPr>
          <w:rFonts w:ascii="Arial" w:hAnsi="Arial" w:cs="Arial"/>
          <w:b w:val="0"/>
          <w:bCs w:val="0"/>
          <w:color w:val="000000"/>
          <w:sz w:val="22"/>
          <w:szCs w:val="22"/>
          <w:lang w:val="lt-LT"/>
        </w:rPr>
        <w:t xml:space="preserve"> </w:t>
      </w:r>
    </w:p>
    <w:p w14:paraId="549F2396"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color w:val="000000"/>
          <w:sz w:val="22"/>
          <w:szCs w:val="22"/>
          <w:lang w:val="lt-LT"/>
        </w:rPr>
        <w:t>Jei at</w:t>
      </w:r>
      <w:r w:rsidRPr="00A54C16">
        <w:rPr>
          <w:rFonts w:ascii="Arial" w:hAnsi="Arial" w:cs="Arial"/>
          <w:b w:val="0"/>
          <w:bCs w:val="0"/>
          <w:sz w:val="22"/>
          <w:szCs w:val="22"/>
          <w:lang w:val="lt-LT"/>
        </w:rPr>
        <w:t>askaitos nebus patvirtintos iki Paslaugų teikimo termino (etapo ir Sutarties įvykdymo laikotarpio) pabaigos, nuo kitos dienos po Paslaugų teikimo termino (etapo) pabaigos Projektuotojui bus pradėti skaičiuoti delspinigiai, vadovaujantis Sutarties Bendrųjų sąlygų 10 punktu</w:t>
      </w:r>
      <w:r w:rsidRPr="00A54C16">
        <w:rPr>
          <w:rFonts w:ascii="Arial" w:hAnsi="Arial" w:cs="Arial"/>
          <w:b w:val="0"/>
          <w:bCs w:val="0"/>
          <w:color w:val="000000"/>
          <w:sz w:val="22"/>
          <w:szCs w:val="22"/>
          <w:lang w:val="lt-LT"/>
        </w:rPr>
        <w:t xml:space="preserve"> [</w:t>
      </w:r>
      <w:r w:rsidRPr="00A54C16">
        <w:rPr>
          <w:rFonts w:ascii="Arial" w:hAnsi="Arial" w:cs="Arial"/>
          <w:b w:val="0"/>
          <w:bCs w:val="0"/>
          <w:i/>
          <w:color w:val="000000"/>
          <w:sz w:val="22"/>
          <w:szCs w:val="22"/>
          <w:lang w:val="lt-LT"/>
        </w:rPr>
        <w:t>Šalių atsakomybė</w:t>
      </w:r>
      <w:r w:rsidRPr="00A54C16">
        <w:rPr>
          <w:rFonts w:ascii="Arial" w:hAnsi="Arial" w:cs="Arial"/>
          <w:b w:val="0"/>
          <w:bCs w:val="0"/>
          <w:color w:val="000000"/>
          <w:sz w:val="22"/>
          <w:szCs w:val="22"/>
          <w:lang w:val="lt-LT"/>
        </w:rPr>
        <w:t>]</w:t>
      </w:r>
      <w:r w:rsidRPr="00A54C16">
        <w:rPr>
          <w:rFonts w:ascii="Arial" w:hAnsi="Arial" w:cs="Arial"/>
          <w:b w:val="0"/>
          <w:bCs w:val="0"/>
          <w:i/>
          <w:sz w:val="22"/>
          <w:szCs w:val="22"/>
          <w:lang w:val="lt-LT"/>
        </w:rPr>
        <w:t>.</w:t>
      </w:r>
      <w:r w:rsidRPr="00A54C16">
        <w:rPr>
          <w:rFonts w:ascii="Arial" w:hAnsi="Arial" w:cs="Arial"/>
          <w:b w:val="0"/>
          <w:bCs w:val="0"/>
          <w:sz w:val="22"/>
          <w:szCs w:val="22"/>
          <w:lang w:val="lt-LT"/>
        </w:rPr>
        <w:t xml:space="preserve"> </w:t>
      </w:r>
    </w:p>
    <w:p w14:paraId="78252208" w14:textId="77777777" w:rsidR="00D909DE" w:rsidRPr="00A54C16" w:rsidRDefault="00D909DE" w:rsidP="00D909DE">
      <w:pPr>
        <w:pStyle w:val="Pagrindinistekstas2"/>
        <w:spacing w:after="0" w:line="240" w:lineRule="auto"/>
        <w:ind w:firstLine="567"/>
        <w:jc w:val="center"/>
        <w:rPr>
          <w:rFonts w:ascii="Arial" w:hAnsi="Arial" w:cs="Arial"/>
          <w:sz w:val="22"/>
          <w:szCs w:val="22"/>
        </w:rPr>
      </w:pPr>
    </w:p>
    <w:p w14:paraId="4397865D" w14:textId="355E33D4"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72" w:name="_Toc74555041"/>
      <w:bookmarkStart w:id="73" w:name="_Toc75156394"/>
      <w:bookmarkStart w:id="74" w:name="_Toc76523528"/>
      <w:bookmarkStart w:id="75" w:name="_Toc85871994"/>
      <w:bookmarkStart w:id="76" w:name="_Toc106609618"/>
      <w:bookmarkStart w:id="77" w:name="_Toc255820493"/>
      <w:bookmarkStart w:id="78" w:name="_Toc262460824"/>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A54C16">
        <w:rPr>
          <w:rFonts w:ascii="Arial" w:hAnsi="Arial" w:cs="Arial"/>
          <w:sz w:val="22"/>
          <w:szCs w:val="22"/>
          <w:lang w:val="lt-LT"/>
        </w:rPr>
        <w:t>INTELEKTINĖS IR PRAMONINĖS NUOSAVYBĖS TEISĖS</w:t>
      </w:r>
      <w:bookmarkEnd w:id="72"/>
      <w:bookmarkEnd w:id="73"/>
      <w:bookmarkEnd w:id="74"/>
      <w:bookmarkEnd w:id="75"/>
      <w:bookmarkEnd w:id="76"/>
      <w:bookmarkEnd w:id="77"/>
      <w:bookmarkEnd w:id="78"/>
    </w:p>
    <w:p w14:paraId="270A888F"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color w:val="000000"/>
          <w:sz w:val="22"/>
          <w:szCs w:val="22"/>
          <w:lang w:val="lt-LT"/>
        </w:rPr>
        <w:t>Jei Sutartyje nenustatyta kitaip, Projektuotojas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Užsakovo kaltės.</w:t>
      </w:r>
    </w:p>
    <w:p w14:paraId="5A25A991"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color w:val="000000"/>
          <w:sz w:val="22"/>
          <w:szCs w:val="22"/>
          <w:lang w:val="lt-LT"/>
        </w:rPr>
        <w:t>Perduodamas Paslaugas (pasirašydamas tiek tarpinius, tiek galutinį suteiktų Paslaugų priėmimo – perdavimo aktą), Projektuotojas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w:t>
      </w:r>
      <w:r w:rsidRPr="00A54C16">
        <w:rPr>
          <w:rFonts w:ascii="Arial" w:hAnsi="Arial" w:cs="Arial"/>
          <w:b w:val="0"/>
          <w:bCs w:val="0"/>
          <w:sz w:val="22"/>
          <w:szCs w:val="22"/>
          <w:lang w:val="lt-LT"/>
        </w:rPr>
        <w:t xml:space="preserve">, viešai rodyti kūrinio originalą ar kopijas; transliuoti, retransliuoti ir kitaip viešai skelbti kūrinį, įskaitant jo padarymą viešai prieinamu kompiuterių tinklais (internete). Atlyginimas Projektuotojui už turtinių teisių į intelektinės nuosavybės objektus perleidimą Užsakovui yra įskaičiuotas į Bendrą Sutarties kainą. </w:t>
      </w:r>
    </w:p>
    <w:p w14:paraId="71E714C9" w14:textId="77777777" w:rsidR="00D909DE" w:rsidRPr="00A54C16" w:rsidRDefault="00D909DE" w:rsidP="00D909DE">
      <w:pPr>
        <w:pStyle w:val="Pagrindinistekstas"/>
        <w:ind w:firstLine="567"/>
        <w:rPr>
          <w:rFonts w:ascii="Arial" w:hAnsi="Arial" w:cs="Arial"/>
          <w:color w:val="000000"/>
          <w:sz w:val="22"/>
          <w:szCs w:val="22"/>
          <w:lang w:val="lt-LT"/>
        </w:rPr>
      </w:pPr>
    </w:p>
    <w:p w14:paraId="49155F8D"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79" w:name="_Toc255820494"/>
      <w:bookmarkStart w:id="80" w:name="_Toc262460825"/>
      <w:r w:rsidRPr="00A54C16">
        <w:rPr>
          <w:rFonts w:ascii="Arial" w:hAnsi="Arial" w:cs="Arial"/>
          <w:sz w:val="22"/>
          <w:szCs w:val="22"/>
          <w:lang w:val="lt-LT"/>
        </w:rPr>
        <w:t>ŠALIŲ PAREIŠKIMAI IR GARANTIJOS</w:t>
      </w:r>
      <w:bookmarkEnd w:id="79"/>
      <w:bookmarkEnd w:id="80"/>
    </w:p>
    <w:p w14:paraId="53FF79DD"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color w:val="000000"/>
          <w:sz w:val="22"/>
          <w:szCs w:val="22"/>
          <w:lang w:val="lt-LT"/>
        </w:rPr>
        <w:t>Kiekviena iš Šalių pareiškia ir garantuoja kitai Šaliai, kad:</w:t>
      </w:r>
    </w:p>
    <w:p w14:paraId="0AF304BB"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color w:val="000000"/>
          <w:sz w:val="22"/>
          <w:szCs w:val="22"/>
          <w:lang w:val="lt-LT"/>
        </w:rPr>
        <w:t>Šalis yra tinkamai įsteigta ir teisėtai veikia pagal Lietuvos Respublikos įstatymus;</w:t>
      </w:r>
    </w:p>
    <w:p w14:paraId="28092D90"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color w:val="000000"/>
          <w:sz w:val="22"/>
          <w:szCs w:val="22"/>
          <w:lang w:val="lt-LT"/>
        </w:rPr>
        <w:t>Šalis atliko visus teisinius veiksmus, būtinus, kad Sutartis būtų tinkamai sudaryta ir galiotų, ir turi visus teisės aktais numatytus leidimus, licencijas, personalo, finansinius ir techninius išteklius, reikalingus Paslaugoms teikti;</w:t>
      </w:r>
    </w:p>
    <w:p w14:paraId="0325A690"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color w:val="000000"/>
          <w:sz w:val="22"/>
          <w:szCs w:val="22"/>
          <w:lang w:val="lt-LT"/>
        </w:rPr>
        <w:t>sudarydama Sutartį, Šalis neviršija savo kompetencijos ir nepažeidžia ją saistančių įstatymų, kitų privalomų teisės aktų, teismo sprendimų, įstatų, nuostatų, potvarkių, įsipareigojimų ir kitų susitarimų.</w:t>
      </w:r>
    </w:p>
    <w:p w14:paraId="56738D18"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color w:val="000000"/>
          <w:sz w:val="22"/>
          <w:szCs w:val="22"/>
          <w:lang w:val="lt-LT"/>
        </w:rPr>
        <w:t>Projektuotojas garantuoja, kad:</w:t>
      </w:r>
    </w:p>
    <w:p w14:paraId="29F8C70F"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color w:val="000000"/>
          <w:sz w:val="22"/>
          <w:szCs w:val="22"/>
          <w:lang w:val="lt-LT"/>
        </w:rPr>
        <w:t>Projektuotojo parengtas Projektas bus be klaidų ar kitų trūkumų (t.y. neatitikimų Lietuvos Respublikos įstatymų ir kitų teisės aktų privalomiems reikalavimams, Projektavimo užduočiai, Užsakovo pagal šios Sutarties nuostatas pateiktiems Nurodymams, projektavimo sąlygoms, ekspertų pastaboms, įvairių institucijų atstovų teisėtoms pastaboms), kurie mažintų Statinio vertę arba kitokiu būdu neigiamai įtakotų galimybę naudoti Statinį pagal tiesioginę jo paskirtį;</w:t>
      </w:r>
    </w:p>
    <w:p w14:paraId="47F96629"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color w:val="000000"/>
          <w:sz w:val="22"/>
          <w:szCs w:val="22"/>
          <w:lang w:val="lt-LT"/>
        </w:rPr>
        <w:t>jei Statinys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p>
    <w:p w14:paraId="45D11952"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color w:val="000000"/>
          <w:sz w:val="22"/>
          <w:szCs w:val="22"/>
          <w:lang w:val="lt-LT"/>
        </w:rPr>
        <w:lastRenderedPageBreak/>
        <w:t>tiek, kiek tai priklauso nuo Projektuotojo valios ir kiek tai susiję su Projektuotojo teikiamomis Paslaugomis pagal šią Sutartį, tretieji asmenys neturės teisės uždrausti ar kliudyti atlikti Statinio statybos d</w:t>
      </w:r>
      <w:r w:rsidRPr="00A54C16">
        <w:rPr>
          <w:rFonts w:ascii="Arial" w:hAnsi="Arial" w:cs="Arial"/>
          <w:b w:val="0"/>
          <w:bCs w:val="0"/>
          <w:sz w:val="22"/>
          <w:szCs w:val="22"/>
          <w:lang w:val="lt-LT"/>
        </w:rPr>
        <w:t>arbus pagal Projektuotojo parengtą projektinę dokumentaciją.</w:t>
      </w:r>
    </w:p>
    <w:p w14:paraId="01C5443F"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įsipareigoja susilaikyti nuo sukčiavimo ir / ar korupcijos veiklos, kuri būtų susijusi su Sutarties sudarymu ar vykdymu, imtis priemonių, užkertančių kelią šioms veikloms atsirasti ir informuoti Užsakovą apie Projektuotojo ir / ar subtiekėjo įmonėje identifikuotas sukčiavimo ir / ar korupcijos veiklas. Užsakovui pareikalavus, Projektuotojas įsipareigoja pateikti dokumentus ir / ar informaciją apie Projektuotojo ar subtiekėjo įmonėje identifikuotas sukčiavimo ir / ar korupcijos veiklas, jeigu jos susijusios su vykdoma Sutartimi. Projektuotojas turi teisę atsisakyti pateikti dokumentus ir / ar informaciją, jei tokių dokumentų ir / ar informacijos pateikimas prieštarautų galiojantiems Lietuvos Respublikos teisės aktams. Užsakovas turi teisę reikalauti pakeisti subtiekėją, jei sukčiavimo ir / ar korupcijos atvejis nustatomas jo veikloje. Projektuotojui neįvykdžius šiame punkte nurodytų įsipareigojimų arba įvykdžius juos netinkamai, Užsakovas įgyja teisę nutraukti Sutartį ir reikalauti iš Projektuotojo dėl to patirtos žalos atlyginimo.</w:t>
      </w:r>
    </w:p>
    <w:p w14:paraId="07D7D61E" w14:textId="62A2E1FF"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Specialiųjų sąlygų 6.</w:t>
      </w:r>
      <w:r w:rsidR="00B23751" w:rsidRPr="00A54C16">
        <w:rPr>
          <w:rFonts w:ascii="Arial" w:hAnsi="Arial" w:cs="Arial"/>
          <w:b w:val="0"/>
          <w:bCs w:val="0"/>
          <w:sz w:val="22"/>
          <w:szCs w:val="22"/>
          <w:lang w:val="lt-LT"/>
        </w:rPr>
        <w:t>4</w:t>
      </w:r>
      <w:r w:rsidRPr="00A54C16">
        <w:rPr>
          <w:rFonts w:ascii="Arial" w:hAnsi="Arial" w:cs="Arial"/>
          <w:b w:val="0"/>
          <w:bCs w:val="0"/>
          <w:sz w:val="22"/>
          <w:szCs w:val="22"/>
          <w:lang w:val="lt-LT"/>
        </w:rPr>
        <w:t xml:space="preserve"> punkto antrojoje pastraipoje bei Sutarties Bendrųjų sąlygų 22.3 punkte numatytais pagrindais.</w:t>
      </w:r>
    </w:p>
    <w:p w14:paraId="7E3DFD56" w14:textId="77777777" w:rsidR="00D909DE" w:rsidRPr="00A54C16" w:rsidRDefault="00D909DE" w:rsidP="00D909DE">
      <w:pPr>
        <w:pStyle w:val="Sraas2"/>
        <w:ind w:left="0" w:firstLine="567"/>
        <w:jc w:val="both"/>
        <w:rPr>
          <w:rFonts w:ascii="Arial" w:hAnsi="Arial" w:cs="Arial"/>
          <w:sz w:val="22"/>
          <w:szCs w:val="22"/>
          <w:lang w:val="lt-LT"/>
        </w:rPr>
      </w:pPr>
    </w:p>
    <w:p w14:paraId="2B2CC52B"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81" w:name="_Toc255820495"/>
      <w:bookmarkStart w:id="82" w:name="_Toc262460826"/>
      <w:r w:rsidRPr="00A54C16">
        <w:rPr>
          <w:rFonts w:ascii="Arial" w:hAnsi="Arial" w:cs="Arial"/>
          <w:sz w:val="22"/>
          <w:szCs w:val="22"/>
          <w:lang w:val="lt-LT"/>
        </w:rPr>
        <w:t>KONFIDENCIALUMO ĮSIPAREIGOJIMAI</w:t>
      </w:r>
      <w:bookmarkEnd w:id="81"/>
      <w:bookmarkEnd w:id="82"/>
    </w:p>
    <w:p w14:paraId="6F94D3C4"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3B8CFB8B"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Šio įsipareigojimo pažeidimu nebus laikomas viešas informacijos apie Užsakovą atskleidimas, jei Užsakovas pažeidžia mokėjimo terminus, ir informacijos apie Projektuotoją atskleidimas, jei Projektuotojas pažeidžia Paslaugų teikimo terminus.</w:t>
      </w:r>
    </w:p>
    <w:p w14:paraId="2A9AC85B"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Konfidencialumo įsipareigojimai išlieka ir po Sutarties pasibaigimo.</w:t>
      </w:r>
    </w:p>
    <w:p w14:paraId="0F052221" w14:textId="77777777" w:rsidR="00D909DE" w:rsidRPr="00A54C16" w:rsidRDefault="00D909DE" w:rsidP="00D909DE">
      <w:pPr>
        <w:pStyle w:val="Pagrindinistekstas"/>
        <w:ind w:right="-1" w:firstLine="567"/>
        <w:rPr>
          <w:rFonts w:ascii="Arial" w:hAnsi="Arial" w:cs="Arial"/>
          <w:sz w:val="22"/>
          <w:szCs w:val="22"/>
          <w:lang w:val="lt-LT"/>
        </w:rPr>
      </w:pPr>
    </w:p>
    <w:p w14:paraId="52FB0203"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83" w:name="_Toc255820496"/>
      <w:bookmarkStart w:id="84" w:name="_Toc262460827"/>
      <w:bookmarkStart w:id="85" w:name="_Toc74555047"/>
      <w:bookmarkStart w:id="86" w:name="_Toc75156400"/>
      <w:bookmarkStart w:id="87" w:name="_Toc76523534"/>
      <w:bookmarkStart w:id="88" w:name="_Toc85872000"/>
      <w:bookmarkStart w:id="89" w:name="_Toc106609623"/>
      <w:r w:rsidRPr="00A54C16">
        <w:rPr>
          <w:rFonts w:ascii="Arial" w:hAnsi="Arial" w:cs="Arial"/>
          <w:sz w:val="22"/>
          <w:szCs w:val="22"/>
          <w:lang w:val="lt-LT"/>
        </w:rPr>
        <w:t>DARBUOTOJAI IR ĮRANGA</w:t>
      </w:r>
      <w:bookmarkEnd w:id="83"/>
      <w:bookmarkEnd w:id="84"/>
    </w:p>
    <w:p w14:paraId="02890582"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turi laiku pateikti Užsakovo Projekto vadovo raštiškam patvirtinimui prašymus dėl bet kokio eksperto, nenurodyto jo pasiūlyme, paskyrimo.</w:t>
      </w:r>
    </w:p>
    <w:p w14:paraId="5DA50C97"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turi imtis visų priemonių, kad užtikrintų pakankamą administravimą, sekretoriavimą ir vertimo paslaugas, ir savo darbuotojus aprūpintų priemonėmis, leidžiančiomis jiems efektyviai atlikti savo konkrečias pareigas.</w:t>
      </w:r>
    </w:p>
    <w:p w14:paraId="1FE0D7D3" w14:textId="24C8F370"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neturi teisės keisti pagrindinių (t. y., jo pasiūlyme nurodytų) ekspertų nepranešęs Užsakovui. Projektuotojas gali pasiūlyti pakeitimą tokiais atvejais:</w:t>
      </w:r>
    </w:p>
    <w:p w14:paraId="0FC47167"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eksperto mirties, ligos ar nelaimingo atsitikimo atvejais;</w:t>
      </w:r>
    </w:p>
    <w:p w14:paraId="7E3F3549"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atsiradus ar paaiškėjus interesų konfliktui;</w:t>
      </w:r>
    </w:p>
    <w:p w14:paraId="59EC2C8D"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 tampa būtina pakeisti ekspertą dėl bet kokių kitų priežasčių, kurių negali kontroliuoti Projektuotojas (pvz., atsistatydinimas, darbo pobūdžio pasikeitimas ir t.t.).</w:t>
      </w:r>
    </w:p>
    <w:p w14:paraId="547600F4"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Projektuotojas siūlydamas pakeisti ekspertą turi raštiškai pagrįsti tokio keitimo būtinumą bei gauti Užsakovo rašytinį pritarimą naujai keičiamam darbuotojui.   </w:t>
      </w:r>
    </w:p>
    <w:p w14:paraId="4E0F616A"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Projekto eigoje, raštišku ir pagrįstu pareikalavimu Užsakovas gali paprašyti pakeitimo, papildomo eksperto paskyrimo, jei jis mano, kad bet kuris Projektuotojo ekspertas yra netinkamas arba neatlieka savo pareigų pagal Sutartį, arba atsisako ar negali dirbti savo deklaracijoje nurodytu laiku, arba tinkamam Paslaugų įvykdymui reikalinga paskirti papildomus ekspertus.</w:t>
      </w:r>
    </w:p>
    <w:p w14:paraId="3F18F201"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Sutarties Bendrųjų sąlygų 17.5 punkto atveju keičiant ekspertą, jį pakeičiantis asmuo turi turėti kvalifikaciją ir patirtį, atitinkančią Pirkimo dokumentuose nustatytus kvalifikacijos reikalavimus. Projektuotojui nesugebant parūpinti atitinkamos kvalifikacijos ir / ar patirties eksperto, Užsakovas gali nuspręsti pasinaudoti Sutarties įvykdymo užtikrinimu ir / ar nutraukti Sutartį, jei jos tinkamam įvykdymui iškyla grėsmė.</w:t>
      </w:r>
    </w:p>
    <w:p w14:paraId="3B08E9AE"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lastRenderedPageBreak/>
        <w:t xml:space="preserve">Už papildomus kaštus, susijusius su ekspertų pakeitimu, yra atsakingas Projektuotojas. Tada, kai ekspertas nėra pakeičiamas nedelsiant, ir praeina tam tikras laikotarpis kol naujas ekspertas perima jo funkcijas, Projektuotojas iki naujo eksperto atvykimo privalo  paskirti laikiną ekspertą, arba imtis kitų priemonių tam, kad kompensuotų laikiną trūkstamo eksperto nebuvimą.  Užsakovas turi teisę sustabdyti mokėjimus už tą laikotarpį, kai nėra eksperto ar jį pakeičiančio asmens. </w:t>
      </w:r>
    </w:p>
    <w:p w14:paraId="5FF97F77"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sz w:val="22"/>
          <w:szCs w:val="22"/>
          <w:lang w:val="lt-LT"/>
        </w:rPr>
        <w:t>Projektuotojo</w:t>
      </w:r>
      <w:r w:rsidRPr="00A54C16">
        <w:rPr>
          <w:rFonts w:ascii="Arial" w:hAnsi="Arial" w:cs="Arial"/>
          <w:b w:val="0"/>
          <w:bCs w:val="0"/>
          <w:color w:val="000000"/>
          <w:sz w:val="22"/>
          <w:szCs w:val="22"/>
          <w:lang w:val="lt-LT"/>
        </w:rPr>
        <w:t xml:space="preserve"> eksperto keitimas įforminamas Projekto vadovo potvarkiu.</w:t>
      </w:r>
    </w:p>
    <w:p w14:paraId="019BEE79" w14:textId="77777777" w:rsidR="00D909DE" w:rsidRPr="00A54C16" w:rsidRDefault="00D909DE" w:rsidP="00D909DE">
      <w:pPr>
        <w:ind w:firstLine="567"/>
        <w:jc w:val="both"/>
        <w:rPr>
          <w:rFonts w:ascii="Arial" w:hAnsi="Arial" w:cs="Arial"/>
          <w:color w:val="000000"/>
          <w:sz w:val="22"/>
          <w:szCs w:val="22"/>
        </w:rPr>
      </w:pPr>
    </w:p>
    <w:p w14:paraId="56183D32"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90" w:name="_Toc255820497"/>
      <w:bookmarkStart w:id="91" w:name="_Toc262460828"/>
      <w:r w:rsidRPr="00A54C16">
        <w:rPr>
          <w:rFonts w:ascii="Arial" w:hAnsi="Arial" w:cs="Arial"/>
          <w:sz w:val="22"/>
          <w:szCs w:val="22"/>
          <w:lang w:val="lt-LT"/>
        </w:rPr>
        <w:t>DARBO VALANDOS IR ATOSTOGOS</w:t>
      </w:r>
      <w:bookmarkEnd w:id="85"/>
      <w:bookmarkEnd w:id="86"/>
      <w:bookmarkEnd w:id="87"/>
      <w:bookmarkEnd w:id="88"/>
      <w:bookmarkEnd w:id="89"/>
      <w:bookmarkEnd w:id="90"/>
      <w:bookmarkEnd w:id="91"/>
    </w:p>
    <w:p w14:paraId="7AF08B91"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Projektuotojo pagrindinių ekspertų, teikiančių Paslaugas, metinių atostogų laikas Sutarties vykdymo laikotarpiu derinamas raštu su Užsakovu.</w:t>
      </w:r>
    </w:p>
    <w:p w14:paraId="79272E43"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privalo atsižvelgti į Paslaugų teikimo vietoje švenčiamas valstybines šventes, poilsio dienas ir religinius ar kitokius papročius.</w:t>
      </w:r>
    </w:p>
    <w:p w14:paraId="6F26B274" w14:textId="77777777" w:rsidR="00D909DE" w:rsidRPr="00A54C16" w:rsidRDefault="00D909DE" w:rsidP="00D909DE">
      <w:pPr>
        <w:ind w:firstLine="567"/>
        <w:jc w:val="center"/>
        <w:rPr>
          <w:rFonts w:ascii="Arial" w:hAnsi="Arial" w:cs="Arial"/>
          <w:color w:val="000000"/>
          <w:sz w:val="22"/>
          <w:szCs w:val="22"/>
        </w:rPr>
      </w:pPr>
    </w:p>
    <w:p w14:paraId="3A98FE8F"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92" w:name="_Toc255820498"/>
      <w:bookmarkStart w:id="93" w:name="_Toc262460829"/>
      <w:bookmarkStart w:id="94" w:name="_Toc74555046"/>
      <w:bookmarkStart w:id="95" w:name="_Toc75156399"/>
      <w:bookmarkStart w:id="96" w:name="_Toc76523533"/>
      <w:bookmarkStart w:id="97" w:name="_Toc106609622"/>
      <w:r w:rsidRPr="00A54C16">
        <w:rPr>
          <w:rFonts w:ascii="Arial" w:hAnsi="Arial" w:cs="Arial"/>
          <w:sz w:val="22"/>
          <w:szCs w:val="22"/>
          <w:lang w:val="lt-LT"/>
        </w:rPr>
        <w:t>SUTARTIES GALIOJIMAS</w:t>
      </w:r>
      <w:bookmarkEnd w:id="92"/>
      <w:bookmarkEnd w:id="93"/>
    </w:p>
    <w:p w14:paraId="1A6A7584" w14:textId="4C2FE0FC"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Šalys susitaria, kad Paslaugų kokybė bei Paslaugų suteikimo terminas yra esminės Sutarties sąlygos.</w:t>
      </w:r>
    </w:p>
    <w:p w14:paraId="012AF9F6"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 bet kuri šios Sutarties nuostata tampa ar pripažįstama visiškai ar iš dalies negaliojančia, tai neturi įtakos kitų Sutarties nuostatų galiojimui.</w:t>
      </w:r>
    </w:p>
    <w:p w14:paraId="68C3FDE6"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Nutraukus Sutartį ar jai pasibaigus, lieka galioti Šalių prievolės, susijusios su atsakomybe bei atsiskaitymais tarp Šalių pagal šią Sutartį, taip pat visos kitos prievolės, kurios išlieka po Sutarties nutraukimo ar pasibaigimo.</w:t>
      </w:r>
    </w:p>
    <w:p w14:paraId="41F04EDA" w14:textId="77777777" w:rsidR="00D909DE" w:rsidRPr="00A54C16" w:rsidRDefault="00D909DE" w:rsidP="00D909DE">
      <w:pPr>
        <w:pStyle w:val="Pagrindinistekstas"/>
        <w:ind w:right="-1" w:firstLine="567"/>
        <w:rPr>
          <w:rFonts w:ascii="Arial" w:hAnsi="Arial" w:cs="Arial"/>
          <w:sz w:val="22"/>
          <w:szCs w:val="22"/>
          <w:lang w:val="lt-LT"/>
        </w:rPr>
      </w:pPr>
    </w:p>
    <w:p w14:paraId="3B0DCE86"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98" w:name="_Toc255820499"/>
      <w:bookmarkStart w:id="99" w:name="_Toc262460830"/>
      <w:r w:rsidRPr="00A54C16">
        <w:rPr>
          <w:rFonts w:ascii="Arial" w:hAnsi="Arial" w:cs="Arial"/>
          <w:sz w:val="22"/>
          <w:szCs w:val="22"/>
          <w:lang w:val="lt-LT"/>
        </w:rPr>
        <w:t>SUTARTIES PAKEITIMAI</w:t>
      </w:r>
      <w:bookmarkEnd w:id="94"/>
      <w:bookmarkEnd w:id="95"/>
      <w:bookmarkEnd w:id="96"/>
      <w:bookmarkEnd w:id="97"/>
      <w:bookmarkEnd w:id="98"/>
      <w:bookmarkEnd w:id="99"/>
    </w:p>
    <w:p w14:paraId="1BB8AF8B"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Sutarties sąlygos Sutarties galiojimo laikotarpiu gali būti keičiamos laikantis Lietuvos Respublikos pirkimų, atliekamų vandentvarkos, energetikos, transporto ar pašto paslaugų srities perkančiųjų subjektų, įstatymo ir Sutarties nuostatų. </w:t>
      </w:r>
    </w:p>
    <w:p w14:paraId="17331834" w14:textId="4A396B56"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Sutarties pakeitimai taip pat galimi, jeigu Užsakovo Projekto vadovas, nekeisdamas Sutarties tikslo, dalyko, Paslaugų apimčių, terminų ir kainos, turi teisę raštišku Nurodymu pakeisti vieno darbo (Paslaugos) elementą kitu ar jį papildyti atitinkamai sumažinant kitą elementą, pakeisti nurodytą seką, metodą (šiuo atveju Projektuotojas privalo teikti Paslaugas vadovaudamasis Užsakovo Projekto vadovo Nurodymais). </w:t>
      </w:r>
    </w:p>
    <w:p w14:paraId="1E3438EB" w14:textId="77777777" w:rsidR="00D909DE" w:rsidRPr="00A54C16" w:rsidRDefault="00D909DE" w:rsidP="00D909DE">
      <w:pPr>
        <w:pStyle w:val="Pavadinimas0"/>
        <w:tabs>
          <w:tab w:val="left" w:pos="480"/>
        </w:tabs>
        <w:spacing w:before="0" w:after="0"/>
        <w:jc w:val="center"/>
        <w:outlineLvl w:val="9"/>
        <w:rPr>
          <w:rFonts w:ascii="Arial" w:hAnsi="Arial" w:cs="Arial"/>
          <w:sz w:val="22"/>
          <w:szCs w:val="22"/>
          <w:lang w:val="lt-LT"/>
        </w:rPr>
      </w:pPr>
      <w:bookmarkStart w:id="100" w:name="_Toc74555053"/>
      <w:bookmarkStart w:id="101" w:name="_Toc75156406"/>
      <w:bookmarkStart w:id="102" w:name="_Toc76523540"/>
      <w:bookmarkStart w:id="103" w:name="_Toc85872006"/>
      <w:bookmarkStart w:id="104" w:name="_Toc106609629"/>
      <w:bookmarkStart w:id="105" w:name="_Toc255820500"/>
      <w:bookmarkStart w:id="106" w:name="_Toc262460831"/>
    </w:p>
    <w:p w14:paraId="5478416C"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r w:rsidRPr="00A54C16">
        <w:rPr>
          <w:rFonts w:ascii="Arial" w:hAnsi="Arial" w:cs="Arial"/>
          <w:sz w:val="22"/>
          <w:szCs w:val="22"/>
          <w:lang w:val="lt-LT"/>
        </w:rPr>
        <w:t>SUTARTIES PAŽEIDIMAS</w:t>
      </w:r>
      <w:bookmarkEnd w:id="100"/>
      <w:bookmarkEnd w:id="101"/>
      <w:bookmarkEnd w:id="102"/>
      <w:bookmarkEnd w:id="103"/>
      <w:bookmarkEnd w:id="104"/>
      <w:bookmarkEnd w:id="105"/>
      <w:bookmarkEnd w:id="106"/>
    </w:p>
    <w:p w14:paraId="2472B2F7"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Sutarties pažeidimu laikytinas bet koks Sutarties įsipareigojimų nevykdymas arba netinkamas vykdymas.</w:t>
      </w:r>
    </w:p>
    <w:p w14:paraId="5F486254"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Vienai Sutarties Šaliai pažeidus Sutartį, nukentėjusioji Šalis turi teisę:</w:t>
      </w:r>
    </w:p>
    <w:p w14:paraId="76F11DFC"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reikalauti kitos Šalies vykdyti sutartinius įsipareigojimus;</w:t>
      </w:r>
    </w:p>
    <w:p w14:paraId="1B1834DA"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reikalauti atlyginti nuostolius;</w:t>
      </w:r>
    </w:p>
    <w:p w14:paraId="0AB03CAE"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reikalauti sumokėti netesybas arba kitas kompensacijas;</w:t>
      </w:r>
    </w:p>
    <w:p w14:paraId="26149C81"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pasinaudoti Sutarties įvykdymo užtikrinimu;</w:t>
      </w:r>
    </w:p>
    <w:p w14:paraId="7FC4CAAA"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vienašališkai nutraukti Sutartį Sutartyje numatytais atvejais ir tvarka;</w:t>
      </w:r>
    </w:p>
    <w:p w14:paraId="3B9FD8BD"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taikyti kitus Lietuvos Respublikos teisės aktų nustatytus teisių gynimo būdus.</w:t>
      </w:r>
    </w:p>
    <w:p w14:paraId="7E4AA399"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color w:val="000000"/>
          <w:sz w:val="22"/>
          <w:szCs w:val="22"/>
          <w:lang w:val="lt-LT"/>
        </w:rPr>
      </w:pPr>
      <w:r w:rsidRPr="00A54C16">
        <w:rPr>
          <w:rFonts w:ascii="Arial" w:hAnsi="Arial" w:cs="Arial"/>
          <w:b w:val="0"/>
          <w:bCs w:val="0"/>
          <w:sz w:val="22"/>
          <w:szCs w:val="22"/>
          <w:lang w:val="lt-LT"/>
        </w:rPr>
        <w:t>Finansavimo (viso ar dalies) iš Europos Sąjungos fondų ir / ar TEN-T programos (ar valstybės biudžeto lėšomis, jei bus skirtas) praradimas, kurį sąlygojo netinkamas ir nesavalaikis Projektuotojo Sutarties vykdymas, netinkamų, teisės aktams ir / ar Sutarčiai prieštaraujančių sprendimų priėmimas, yra laikoma žala Užsakovui, kurią privalo atlyginti Projektuotojas, ir jos dydis yra lygus prarasto finansavimo</w:t>
      </w:r>
      <w:r w:rsidRPr="00A54C16">
        <w:rPr>
          <w:rFonts w:ascii="Arial" w:hAnsi="Arial" w:cs="Arial"/>
          <w:b w:val="0"/>
          <w:bCs w:val="0"/>
          <w:color w:val="000000"/>
          <w:sz w:val="22"/>
          <w:szCs w:val="22"/>
          <w:lang w:val="lt-LT"/>
        </w:rPr>
        <w:t xml:space="preserve"> dydžiui, įskaitant netesybas (delspinigius ir baudas), kurias Užsakovui tektų sumokėti Europos Sąjungos fondų </w:t>
      </w:r>
      <w:r w:rsidRPr="00A54C16">
        <w:rPr>
          <w:rFonts w:ascii="Arial" w:hAnsi="Arial" w:cs="Arial"/>
          <w:b w:val="0"/>
          <w:bCs w:val="0"/>
          <w:sz w:val="22"/>
          <w:szCs w:val="22"/>
          <w:lang w:val="lt-LT"/>
        </w:rPr>
        <w:t>ir / ar</w:t>
      </w:r>
      <w:r w:rsidRPr="00A54C16">
        <w:rPr>
          <w:rFonts w:ascii="Arial" w:hAnsi="Arial" w:cs="Arial"/>
          <w:b w:val="0"/>
          <w:bCs w:val="0"/>
          <w:spacing w:val="5"/>
          <w:sz w:val="22"/>
          <w:szCs w:val="22"/>
          <w:lang w:val="lt-LT"/>
        </w:rPr>
        <w:t xml:space="preserve"> TEN-T programos</w:t>
      </w:r>
      <w:r w:rsidRPr="00A54C16">
        <w:rPr>
          <w:rFonts w:ascii="Arial" w:hAnsi="Arial" w:cs="Arial"/>
          <w:b w:val="0"/>
          <w:bCs w:val="0"/>
          <w:color w:val="000000"/>
          <w:sz w:val="22"/>
          <w:szCs w:val="22"/>
          <w:lang w:val="lt-LT"/>
        </w:rPr>
        <w:t xml:space="preserve"> finansuojamų lėšų panaudojimą kontroliuojančioms institucijoms, jeigu finansavimas (ar valstybės biudžeto lėšomis, jei bus skirtas) buvo prarastas dėl nuo Projektuotojo priklausančių aplinkybių. Projektuotojas patvirtina, kad šis Užsakovo reikalavimas yra pagrįstas ir įsipareigoja ne ginčo tvarka sumokėti šią sumą Užsakovui.</w:t>
      </w:r>
    </w:p>
    <w:p w14:paraId="107315BA" w14:textId="77777777" w:rsidR="00D909DE" w:rsidRPr="00A54C16" w:rsidRDefault="00D909DE" w:rsidP="00D909DE">
      <w:pPr>
        <w:widowControl w:val="0"/>
        <w:tabs>
          <w:tab w:val="left" w:pos="851"/>
          <w:tab w:val="num" w:pos="2291"/>
        </w:tabs>
        <w:ind w:firstLine="567"/>
        <w:jc w:val="both"/>
        <w:rPr>
          <w:rFonts w:ascii="Arial" w:hAnsi="Arial" w:cs="Arial"/>
          <w:color w:val="000000"/>
          <w:sz w:val="22"/>
          <w:szCs w:val="22"/>
        </w:rPr>
      </w:pPr>
    </w:p>
    <w:p w14:paraId="2A153ED6"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107" w:name="_Toc74555055"/>
      <w:bookmarkStart w:id="108" w:name="_Toc75156408"/>
      <w:bookmarkStart w:id="109" w:name="_Toc76523542"/>
      <w:bookmarkStart w:id="110" w:name="_Toc85872008"/>
      <w:bookmarkStart w:id="111" w:name="_Toc106609631"/>
      <w:bookmarkStart w:id="112" w:name="_Toc255820502"/>
      <w:bookmarkStart w:id="113" w:name="_Toc262460833"/>
      <w:r w:rsidRPr="00A54C16">
        <w:rPr>
          <w:rFonts w:ascii="Arial" w:hAnsi="Arial" w:cs="Arial"/>
          <w:sz w:val="22"/>
          <w:szCs w:val="22"/>
          <w:lang w:val="lt-LT"/>
        </w:rPr>
        <w:t>SUTARTIES NUTRAUKIMAS</w:t>
      </w:r>
      <w:bookmarkEnd w:id="107"/>
      <w:bookmarkEnd w:id="108"/>
      <w:bookmarkEnd w:id="109"/>
      <w:bookmarkEnd w:id="110"/>
      <w:bookmarkEnd w:id="111"/>
      <w:bookmarkEnd w:id="112"/>
      <w:bookmarkEnd w:id="113"/>
    </w:p>
    <w:p w14:paraId="1FCE34FB" w14:textId="239E9440" w:rsidR="00BF4E71" w:rsidRPr="0036705D" w:rsidRDefault="00D909DE" w:rsidP="0036705D">
      <w:pPr>
        <w:pStyle w:val="Sraopastraipa"/>
        <w:numPr>
          <w:ilvl w:val="1"/>
          <w:numId w:val="33"/>
        </w:numPr>
        <w:rPr>
          <w:b/>
          <w:bCs/>
        </w:rPr>
      </w:pPr>
      <w:r w:rsidRPr="0036705D">
        <w:rPr>
          <w:rFonts w:ascii="Arial" w:hAnsi="Arial" w:cs="Arial"/>
          <w:sz w:val="22"/>
          <w:szCs w:val="22"/>
        </w:rPr>
        <w:lastRenderedPageBreak/>
        <w:t>Sutartis gali būti nutraukiama raštišku Šalių susitarimu.</w:t>
      </w:r>
    </w:p>
    <w:p w14:paraId="3A798505" w14:textId="3B50E139" w:rsidR="00BF4E71" w:rsidRPr="00A9169F" w:rsidRDefault="00BF4E71" w:rsidP="0036705D">
      <w:pPr>
        <w:pStyle w:val="Pavadinimas0"/>
        <w:numPr>
          <w:ilvl w:val="1"/>
          <w:numId w:val="33"/>
        </w:numPr>
        <w:spacing w:before="0" w:after="0"/>
        <w:jc w:val="both"/>
        <w:outlineLvl w:val="9"/>
        <w:rPr>
          <w:rFonts w:ascii="Arial" w:eastAsia="Calibri" w:hAnsi="Arial" w:cs="Arial"/>
          <w:sz w:val="22"/>
          <w:szCs w:val="22"/>
          <w:lang w:val="lt-LT"/>
        </w:rPr>
      </w:pPr>
      <w:r w:rsidRPr="0036705D">
        <w:rPr>
          <w:rFonts w:ascii="Arial" w:eastAsia="Calibri" w:hAnsi="Arial" w:cs="Arial"/>
          <w:b w:val="0"/>
          <w:bCs w:val="0"/>
          <w:sz w:val="22"/>
          <w:szCs w:val="22"/>
          <w:lang w:val="lt-LT"/>
        </w:rPr>
        <w:t xml:space="preserve">Užsakovas turi teisę vienašališkai nutraukti Sutartį nesant </w:t>
      </w:r>
      <w:r w:rsidR="00C83178" w:rsidRPr="0036705D">
        <w:rPr>
          <w:rFonts w:ascii="Arial" w:eastAsia="Calibri" w:hAnsi="Arial" w:cs="Arial"/>
          <w:b w:val="0"/>
          <w:bCs w:val="0"/>
          <w:sz w:val="22"/>
          <w:szCs w:val="22"/>
          <w:lang w:val="lt-LT"/>
        </w:rPr>
        <w:t xml:space="preserve">Projektuotojo </w:t>
      </w:r>
      <w:r w:rsidRPr="0036705D">
        <w:rPr>
          <w:rFonts w:ascii="Arial" w:eastAsia="Calibri" w:hAnsi="Arial" w:cs="Arial"/>
          <w:b w:val="0"/>
          <w:bCs w:val="0"/>
          <w:sz w:val="22"/>
          <w:szCs w:val="22"/>
          <w:lang w:val="lt-LT"/>
        </w:rPr>
        <w:t xml:space="preserve">kaltės, apie tai įspėjęs </w:t>
      </w:r>
      <w:r w:rsidR="00C83178" w:rsidRPr="0036705D">
        <w:rPr>
          <w:rFonts w:ascii="Arial" w:eastAsia="Calibri" w:hAnsi="Arial" w:cs="Arial"/>
          <w:b w:val="0"/>
          <w:bCs w:val="0"/>
          <w:sz w:val="22"/>
          <w:szCs w:val="22"/>
          <w:lang w:val="lt-LT"/>
        </w:rPr>
        <w:t>Projektuotoją</w:t>
      </w:r>
      <w:r w:rsidRPr="0036705D">
        <w:rPr>
          <w:rFonts w:ascii="Arial" w:eastAsia="Calibri" w:hAnsi="Arial" w:cs="Arial"/>
          <w:b w:val="0"/>
          <w:bCs w:val="0"/>
          <w:sz w:val="22"/>
          <w:szCs w:val="22"/>
          <w:lang w:val="lt-LT"/>
        </w:rPr>
        <w:t xml:space="preserve"> raštu prieš 30 (trisdešimt) kalendorinių dienų šiais atvejais:</w:t>
      </w:r>
    </w:p>
    <w:p w14:paraId="3F100989" w14:textId="77777777" w:rsidR="00BF4E71" w:rsidRDefault="00BF4E71" w:rsidP="0036705D">
      <w:pPr>
        <w:pStyle w:val="Sraopastraipa"/>
        <w:numPr>
          <w:ilvl w:val="2"/>
          <w:numId w:val="33"/>
        </w:numPr>
        <w:tabs>
          <w:tab w:val="left" w:pos="1134"/>
        </w:tabs>
        <w:suppressAutoHyphens/>
        <w:autoSpaceDN w:val="0"/>
        <w:ind w:left="720"/>
        <w:jc w:val="both"/>
        <w:textAlignment w:val="baseline"/>
        <w:rPr>
          <w:rFonts w:ascii="Arial" w:eastAsia="Calibri" w:hAnsi="Arial" w:cs="Arial"/>
          <w:sz w:val="22"/>
          <w:szCs w:val="22"/>
        </w:rPr>
      </w:pPr>
      <w:r w:rsidRPr="0036705D">
        <w:rPr>
          <w:rFonts w:ascii="Arial" w:eastAsia="Calibri" w:hAnsi="Arial" w:cs="Arial"/>
          <w:sz w:val="22"/>
          <w:szCs w:val="22"/>
        </w:rPr>
        <w:t xml:space="preserve">kai pasikeičia teisės aktai, susiję su Sutarties objektu, Sutarties vykdymu ar su Užsakovo vykdoma veikla, kuriai buvo sudaryta Sutartis, ir dėl tokių pakeitimų Užsakovas nusprendžia nutraukti Sutartį; </w:t>
      </w:r>
    </w:p>
    <w:p w14:paraId="1E175BD3" w14:textId="77777777" w:rsidR="00BF4E71" w:rsidRDefault="00BF4E71" w:rsidP="0036705D">
      <w:pPr>
        <w:pStyle w:val="Sraopastraipa"/>
        <w:numPr>
          <w:ilvl w:val="2"/>
          <w:numId w:val="33"/>
        </w:numPr>
        <w:tabs>
          <w:tab w:val="left" w:pos="1134"/>
        </w:tabs>
        <w:suppressAutoHyphens/>
        <w:autoSpaceDN w:val="0"/>
        <w:ind w:left="720"/>
        <w:jc w:val="both"/>
        <w:textAlignment w:val="baseline"/>
        <w:rPr>
          <w:rFonts w:ascii="Arial" w:eastAsia="Calibri" w:hAnsi="Arial" w:cs="Arial"/>
          <w:sz w:val="22"/>
          <w:szCs w:val="22"/>
        </w:rPr>
      </w:pPr>
      <w:r w:rsidRPr="0036705D">
        <w:rPr>
          <w:rFonts w:ascii="Arial" w:eastAsia="Calibri" w:hAnsi="Arial" w:cs="Arial"/>
          <w:sz w:val="22"/>
          <w:szCs w:val="22"/>
        </w:rPr>
        <w:t xml:space="preserve">kai Užsakovas netenka ar jam yra panaikinami leidimai, licencijos, reikalingi vykdyti veiklai, dėl kurios ir buvo sudaryta Sutartis; </w:t>
      </w:r>
    </w:p>
    <w:p w14:paraId="7F492A92" w14:textId="77777777" w:rsidR="00BF4E71" w:rsidRDefault="00BF4E71" w:rsidP="0036705D">
      <w:pPr>
        <w:pStyle w:val="Sraopastraipa"/>
        <w:numPr>
          <w:ilvl w:val="2"/>
          <w:numId w:val="33"/>
        </w:numPr>
        <w:tabs>
          <w:tab w:val="left" w:pos="1134"/>
        </w:tabs>
        <w:suppressAutoHyphens/>
        <w:autoSpaceDN w:val="0"/>
        <w:ind w:left="720"/>
        <w:jc w:val="both"/>
        <w:textAlignment w:val="baseline"/>
        <w:rPr>
          <w:rFonts w:ascii="Arial" w:eastAsia="Calibri" w:hAnsi="Arial" w:cs="Arial"/>
          <w:sz w:val="22"/>
          <w:szCs w:val="22"/>
        </w:rPr>
      </w:pPr>
      <w:r w:rsidRPr="0036705D">
        <w:rPr>
          <w:rFonts w:ascii="Arial" w:eastAsia="Calibri" w:hAnsi="Arial" w:cs="Arial"/>
          <w:sz w:val="22"/>
          <w:szCs w:val="22"/>
        </w:rPr>
        <w:t>Užsakovas nusprendžia nebevykdyti veiklos, kurios vykdymui buvo sudaryta Sutartis, arba pakeisti veiklos vykdymą ir Sutarties poreikis išnyksta;</w:t>
      </w:r>
    </w:p>
    <w:p w14:paraId="063F50D5" w14:textId="77777777" w:rsidR="00BF4E71" w:rsidRDefault="00BF4E71" w:rsidP="0036705D">
      <w:pPr>
        <w:pStyle w:val="Sraopastraipa"/>
        <w:numPr>
          <w:ilvl w:val="2"/>
          <w:numId w:val="33"/>
        </w:numPr>
        <w:tabs>
          <w:tab w:val="left" w:pos="1134"/>
        </w:tabs>
        <w:suppressAutoHyphens/>
        <w:autoSpaceDN w:val="0"/>
        <w:ind w:left="720"/>
        <w:jc w:val="both"/>
        <w:textAlignment w:val="baseline"/>
        <w:rPr>
          <w:rFonts w:ascii="Arial" w:eastAsia="Calibri" w:hAnsi="Arial" w:cs="Arial"/>
          <w:sz w:val="22"/>
          <w:szCs w:val="22"/>
        </w:rPr>
      </w:pPr>
      <w:r w:rsidRPr="0036705D">
        <w:rPr>
          <w:rFonts w:ascii="Arial" w:eastAsia="Calibri" w:hAnsi="Arial" w:cs="Arial"/>
          <w:sz w:val="22"/>
          <w:szCs w:val="22"/>
        </w:rPr>
        <w:t>Užsakovo valdymo organui priėmus sprendimą(-us), dėl kurio(-ių) Sutarties poreikis išnyksta;</w:t>
      </w:r>
    </w:p>
    <w:p w14:paraId="306A7653" w14:textId="77777777" w:rsidR="00BF4E71" w:rsidRDefault="00BF4E71" w:rsidP="0036705D">
      <w:pPr>
        <w:pStyle w:val="Sraopastraipa"/>
        <w:numPr>
          <w:ilvl w:val="2"/>
          <w:numId w:val="33"/>
        </w:numPr>
        <w:tabs>
          <w:tab w:val="left" w:pos="1134"/>
        </w:tabs>
        <w:suppressAutoHyphens/>
        <w:autoSpaceDN w:val="0"/>
        <w:ind w:left="720"/>
        <w:jc w:val="both"/>
        <w:textAlignment w:val="baseline"/>
        <w:rPr>
          <w:rFonts w:ascii="Arial" w:eastAsia="Calibri" w:hAnsi="Arial" w:cs="Arial"/>
          <w:sz w:val="22"/>
          <w:szCs w:val="22"/>
        </w:rPr>
      </w:pPr>
      <w:r w:rsidRPr="0036705D">
        <w:rPr>
          <w:rFonts w:ascii="Arial" w:eastAsia="Calibri" w:hAnsi="Arial" w:cs="Arial"/>
          <w:sz w:val="22"/>
          <w:szCs w:val="22"/>
        </w:rPr>
        <w:t>kai pasikeičia (pablogėja) Užsakovo finansinė padėtis ar Užsakovas netenka finansavimo ir dėl šios priežasties Užsakovas nusprendžia nutraukti Sutartį;</w:t>
      </w:r>
    </w:p>
    <w:p w14:paraId="6B5787C0" w14:textId="77777777" w:rsidR="00BF4E71" w:rsidRDefault="00BF4E71" w:rsidP="0036705D">
      <w:pPr>
        <w:pStyle w:val="Sraopastraipa"/>
        <w:numPr>
          <w:ilvl w:val="2"/>
          <w:numId w:val="33"/>
        </w:numPr>
        <w:tabs>
          <w:tab w:val="left" w:pos="1134"/>
        </w:tabs>
        <w:suppressAutoHyphens/>
        <w:autoSpaceDN w:val="0"/>
        <w:ind w:left="720"/>
        <w:jc w:val="both"/>
        <w:textAlignment w:val="baseline"/>
        <w:rPr>
          <w:rFonts w:ascii="Arial" w:eastAsia="Calibri" w:hAnsi="Arial" w:cs="Arial"/>
          <w:sz w:val="22"/>
          <w:szCs w:val="22"/>
        </w:rPr>
      </w:pPr>
      <w:r w:rsidRPr="0036705D">
        <w:rPr>
          <w:rFonts w:ascii="Arial" w:eastAsia="Calibri" w:hAnsi="Arial" w:cs="Arial"/>
          <w:sz w:val="22"/>
          <w:szCs w:val="22"/>
        </w:rPr>
        <w:t>kai keičiasi Užsakovo organizacinė struktūra – juridinis statusas, pobūdis ar valdymo struktūra ir tai gali turėti įtakos tinkamam Sutarties įvykdymui arba Sutarties poreikiui;</w:t>
      </w:r>
    </w:p>
    <w:p w14:paraId="7FE756FB" w14:textId="77777777" w:rsidR="00BF4E71" w:rsidRDefault="00BF4E71" w:rsidP="0036705D">
      <w:pPr>
        <w:pStyle w:val="Sraopastraipa"/>
        <w:numPr>
          <w:ilvl w:val="2"/>
          <w:numId w:val="33"/>
        </w:numPr>
        <w:tabs>
          <w:tab w:val="left" w:pos="1134"/>
        </w:tabs>
        <w:suppressAutoHyphens/>
        <w:autoSpaceDN w:val="0"/>
        <w:ind w:left="720"/>
        <w:jc w:val="both"/>
        <w:textAlignment w:val="baseline"/>
        <w:rPr>
          <w:rFonts w:ascii="Arial" w:eastAsia="Calibri" w:hAnsi="Arial" w:cs="Arial"/>
          <w:sz w:val="22"/>
          <w:szCs w:val="22"/>
        </w:rPr>
      </w:pPr>
      <w:r w:rsidRPr="0036705D">
        <w:rPr>
          <w:rFonts w:ascii="Arial" w:eastAsia="Calibri" w:hAnsi="Arial" w:cs="Arial"/>
          <w:sz w:val="22"/>
          <w:szCs w:val="22"/>
        </w:rPr>
        <w:t>kai nebelieka perkamų Paslaugų poreikio;</w:t>
      </w:r>
    </w:p>
    <w:p w14:paraId="07CFC1E4" w14:textId="77777777" w:rsidR="00BF4E71" w:rsidRDefault="00BF4E71" w:rsidP="0036705D">
      <w:pPr>
        <w:pStyle w:val="Sraopastraipa"/>
        <w:numPr>
          <w:ilvl w:val="2"/>
          <w:numId w:val="33"/>
        </w:numPr>
        <w:tabs>
          <w:tab w:val="left" w:pos="1134"/>
        </w:tabs>
        <w:suppressAutoHyphens/>
        <w:autoSpaceDN w:val="0"/>
        <w:ind w:left="720"/>
        <w:jc w:val="both"/>
        <w:textAlignment w:val="baseline"/>
        <w:rPr>
          <w:rFonts w:ascii="Arial" w:eastAsia="Calibri" w:hAnsi="Arial" w:cs="Arial"/>
          <w:sz w:val="22"/>
          <w:szCs w:val="22"/>
        </w:rPr>
      </w:pPr>
      <w:r w:rsidRPr="0036705D">
        <w:rPr>
          <w:rFonts w:ascii="Arial" w:eastAsia="Calibri" w:hAnsi="Arial" w:cs="Arial"/>
          <w:sz w:val="22"/>
          <w:szCs w:val="22"/>
        </w:rPr>
        <w:t>kai Užsakovas iš pirkimų valdyme dalyvaujančių institucijų gauna nurodymą / rekomendaciją nutraukti Sutartį;</w:t>
      </w:r>
    </w:p>
    <w:p w14:paraId="7C18BC0B" w14:textId="668DE42B" w:rsidR="006F6DF6" w:rsidRPr="0036705D" w:rsidRDefault="00BF4E71" w:rsidP="0036705D">
      <w:pPr>
        <w:pStyle w:val="Sraopastraipa"/>
        <w:numPr>
          <w:ilvl w:val="2"/>
          <w:numId w:val="33"/>
        </w:numPr>
        <w:tabs>
          <w:tab w:val="left" w:pos="1134"/>
        </w:tabs>
        <w:suppressAutoHyphens/>
        <w:autoSpaceDN w:val="0"/>
        <w:ind w:left="720"/>
        <w:jc w:val="both"/>
        <w:textAlignment w:val="baseline"/>
        <w:rPr>
          <w:rFonts w:ascii="Arial" w:eastAsia="Calibri" w:hAnsi="Arial" w:cs="Arial"/>
          <w:b/>
          <w:bCs/>
          <w:sz w:val="22"/>
          <w:szCs w:val="22"/>
        </w:rPr>
      </w:pPr>
      <w:r w:rsidRPr="0036705D">
        <w:rPr>
          <w:rFonts w:ascii="Arial" w:eastAsia="Calibri" w:hAnsi="Arial" w:cs="Arial"/>
          <w:sz w:val="22"/>
          <w:szCs w:val="22"/>
        </w:rPr>
        <w:t xml:space="preserve">atsiradus kitoms aplinkybėms (CK </w:t>
      </w:r>
      <w:r w:rsidRPr="0036705D">
        <w:rPr>
          <w:rFonts w:ascii="Arial" w:eastAsia="Calibri" w:hAnsi="Arial" w:cs="Arial"/>
          <w:sz w:val="22"/>
          <w:szCs w:val="22"/>
          <w:lang w:val="en-US"/>
        </w:rPr>
        <w:t>6</w:t>
      </w:r>
      <w:r w:rsidRPr="0036705D">
        <w:rPr>
          <w:rFonts w:ascii="Arial" w:eastAsia="Calibri" w:hAnsi="Arial" w:cs="Arial"/>
          <w:sz w:val="22"/>
          <w:szCs w:val="22"/>
        </w:rPr>
        <w:t>.721 straipsnis).</w:t>
      </w:r>
    </w:p>
    <w:p w14:paraId="2076D68E" w14:textId="34478D51" w:rsidR="00D909DE" w:rsidRPr="00A54C16" w:rsidRDefault="00D909DE" w:rsidP="0036705D">
      <w:pPr>
        <w:pStyle w:val="Pavadinimas0"/>
        <w:numPr>
          <w:ilvl w:val="1"/>
          <w:numId w:val="33"/>
        </w:numPr>
        <w:spacing w:before="0" w:after="0"/>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turi teisę vienašališkai nutraukti Sutartį pranešęs Užsakovui prieš 10 (dešimt) darbo dienų, jei:</w:t>
      </w:r>
    </w:p>
    <w:p w14:paraId="0A11BD09"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 Užsakovas nepagrįstai neapmoka Projektuotojui Užsakovo patvirtintos sąskaitos po to, kai pasiekiamas 20 (dvidešimties) procentų Bendros Sutarties kainos su PVM, jei Sutarčiai taikomas, delspinigių įsiskolinimas (Sutarties Bendrųjų sąlygų 10.5.3 punktas). Tokiais atvejais Užsakovas privalo visiškai sumokėti Projektuotojui už tinkamai ir kokybiškai suteiktas Paslaugas;</w:t>
      </w:r>
    </w:p>
    <w:p w14:paraId="658DC5A1"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Užsakovas netinkamai vykdo savo įsipareigojimus pagal Sutartį ir tai yra esminis Sutarties pažeidimas, kurio Užsakovas neištaiso per Projektuotojo nustatytą protingą terminą;</w:t>
      </w:r>
    </w:p>
    <w:p w14:paraId="5816F3A8" w14:textId="08516F1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Užsakovas bet kada turi teisę vienašališkai nutraukti Sutartį, </w:t>
      </w:r>
      <w:r w:rsidR="00B0057D">
        <w:rPr>
          <w:rFonts w:ascii="Arial" w:hAnsi="Arial" w:cs="Arial"/>
          <w:b w:val="0"/>
          <w:bCs w:val="0"/>
          <w:sz w:val="22"/>
          <w:szCs w:val="22"/>
          <w:lang w:val="lt-LT"/>
        </w:rPr>
        <w:t>esant Projektuotoj</w:t>
      </w:r>
      <w:r w:rsidR="00C83178">
        <w:rPr>
          <w:rFonts w:ascii="Arial" w:hAnsi="Arial" w:cs="Arial"/>
          <w:b w:val="0"/>
          <w:bCs w:val="0"/>
          <w:sz w:val="22"/>
          <w:szCs w:val="22"/>
          <w:lang w:val="lt-LT"/>
        </w:rPr>
        <w:t xml:space="preserve">o kaltei, </w:t>
      </w:r>
      <w:r w:rsidRPr="00A54C16">
        <w:rPr>
          <w:rFonts w:ascii="Arial" w:hAnsi="Arial" w:cs="Arial"/>
          <w:b w:val="0"/>
          <w:bCs w:val="0"/>
          <w:sz w:val="22"/>
          <w:szCs w:val="22"/>
          <w:lang w:val="lt-LT"/>
        </w:rPr>
        <w:t>apie tokį Sutarties nutraukimą pranešdamas Projektuotojui prieš 10 (dešimt) darbo dienų, pasilikti sau Sutarties įvykdymo užtikrinimą ir reikalauti atlyginti visus Užsakovo nuostolius bei netesybas, kai:</w:t>
      </w:r>
    </w:p>
    <w:p w14:paraId="038E6B52" w14:textId="2DDC45D2"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netinkamai vykdo savo įsipareigojimus pagal Sutartį ir tai yra esminis</w:t>
      </w:r>
      <w:r w:rsidR="00C83178">
        <w:rPr>
          <w:rFonts w:ascii="Arial" w:hAnsi="Arial" w:cs="Arial"/>
          <w:b w:val="0"/>
          <w:bCs w:val="0"/>
          <w:sz w:val="22"/>
          <w:szCs w:val="22"/>
          <w:lang w:val="lt-LT"/>
        </w:rPr>
        <w:t xml:space="preserve"> </w:t>
      </w:r>
      <w:r w:rsidRPr="00A54C16">
        <w:rPr>
          <w:rFonts w:ascii="Arial" w:hAnsi="Arial" w:cs="Arial"/>
          <w:b w:val="0"/>
          <w:bCs w:val="0"/>
          <w:sz w:val="22"/>
          <w:szCs w:val="22"/>
          <w:lang w:val="lt-LT"/>
        </w:rPr>
        <w:t>Sutarties pažeidimas, kurio Projektuotojas neištaiso per Užsakovo nustatytą protingą terminą;</w:t>
      </w:r>
    </w:p>
    <w:p w14:paraId="09B7E2DD" w14:textId="17D78C20"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ilgiau nei 45 (keturiasdešimt penkias) dienas vėluoja atlikti pareigas, aprašytas Sutartyje;</w:t>
      </w:r>
    </w:p>
    <w:p w14:paraId="6E86E2FE"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atsisako vykdyti arba ignoruoja Užsakovo Projekto vadovo Nurodymus;</w:t>
      </w:r>
    </w:p>
    <w:p w14:paraId="47BF18A5"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kai Projektuotojas sudaro subteikimo sutartį neinformavęs Užsakovo ;</w:t>
      </w:r>
    </w:p>
    <w:p w14:paraId="09213ADA"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pasiekus maksimalią 20 (dvidešimties) procentų Bendros Sutarties kainos su PVM, jei Sutarčiai taikomas,  delspinigių skaičiavimo ribą (Sutarties Bendrųjų sąlygų 10.5.2 punktas).</w:t>
      </w:r>
    </w:p>
    <w:p w14:paraId="5ADB668E"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Projektuotojas tampa nemokus arba jo atžvilgiu pradedama bankroto, likvidavimo, restruktūrizavimo, reorganizavimo procedūra arba jis sudaro susitarimus su savo kreditoriais, yra sustabdęs savo veiklą ar jam dėl šių dalykų yra pradėtos atitinkamos procedūros, arba yra bet kokioje panašioje situacijoje, kylančioje dėl panašios procedūros, numatytos Lietuvos Respublikos ar Projektuotojo registracijos šalies teisės aktuose; </w:t>
      </w:r>
    </w:p>
    <w:p w14:paraId="2DFA399E"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(ir / arba jo vadovas, ir / arba jo buhalteris ar kitas asmuo turintis teisę surašyti ir pasirašyti projektuotojo apskaitos dokumentus) teismo sprendimu yra pripažintas kaltu dėl pažeidimo, susijusio su Projektuotojo profesine veikla;</w:t>
      </w:r>
    </w:p>
    <w:p w14:paraId="738128AE"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Projektuotojo veiksmai (neveikimas) nesuderinami su jo profesinės veiklos etikos principais;</w:t>
      </w:r>
    </w:p>
    <w:p w14:paraId="3D028396"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Projektuotojas (fizinis asmuo)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w:t>
      </w:r>
      <w:r w:rsidRPr="00A54C16">
        <w:rPr>
          <w:rFonts w:ascii="Arial" w:hAnsi="Arial" w:cs="Arial"/>
          <w:b w:val="0"/>
          <w:bCs w:val="0"/>
          <w:sz w:val="22"/>
          <w:szCs w:val="22"/>
          <w:lang w:val="lt-LT"/>
        </w:rPr>
        <w:lastRenderedPageBreak/>
        <w:t>nepateikimą, nusikalstamu būdu gauto turto įgijimą ar realizavimą, nusikalstamu būdu įgytų pinigų ar turto legalizavimą, o dėl kitų valstybių Projektuotojų - yra priimtas ir įsiteisėjęs apkaltinamasis teismo nuosprendis už 2014 m. vasario 26 d. Europos Parlamento ir Tarybos direktyvos 2014/24/EB 57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14:paraId="247EEC62" w14:textId="77777777" w:rsidR="00D909DE" w:rsidRPr="00A54C16" w:rsidRDefault="00D909DE" w:rsidP="00583AAC">
      <w:pPr>
        <w:pStyle w:val="Pavadinimas0"/>
        <w:numPr>
          <w:ilvl w:val="2"/>
          <w:numId w:val="33"/>
        </w:numPr>
        <w:tabs>
          <w:tab w:val="left" w:pos="851"/>
        </w:tabs>
        <w:spacing w:before="0" w:after="0"/>
        <w:ind w:left="851" w:hanging="851"/>
        <w:jc w:val="both"/>
        <w:outlineLvl w:val="9"/>
        <w:rPr>
          <w:rFonts w:ascii="Arial" w:hAnsi="Arial" w:cs="Arial"/>
          <w:b w:val="0"/>
          <w:bCs w:val="0"/>
          <w:sz w:val="22"/>
          <w:szCs w:val="22"/>
          <w:lang w:val="lt-LT"/>
        </w:rPr>
      </w:pPr>
      <w:r w:rsidRPr="00A54C16">
        <w:rPr>
          <w:rFonts w:ascii="Arial" w:hAnsi="Arial" w:cs="Arial"/>
          <w:b w:val="0"/>
          <w:bCs w:val="0"/>
          <w:sz w:val="22"/>
          <w:szCs w:val="22"/>
          <w:lang w:val="lt-LT"/>
        </w:rPr>
        <w:t>kai Lietuvos Respublikos Vyriausybė Nacionaliniam saugumui užtikrinti svarbių objektų apsaugos įstatymo nustatyta tvarka priima sprendimą, patvirtinantį, kad sutartis neatitinka nacionalinio saugumo interesų;</w:t>
      </w:r>
    </w:p>
    <w:p w14:paraId="343F2BBE" w14:textId="77777777" w:rsidR="00D909DE" w:rsidRPr="00A54C16" w:rsidRDefault="00D909DE" w:rsidP="00583AAC">
      <w:pPr>
        <w:pStyle w:val="Pavadinimas0"/>
        <w:numPr>
          <w:ilvl w:val="2"/>
          <w:numId w:val="33"/>
        </w:numPr>
        <w:tabs>
          <w:tab w:val="left" w:pos="851"/>
        </w:tabs>
        <w:spacing w:before="0" w:after="0"/>
        <w:ind w:left="851" w:hanging="851"/>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pagal kitą iš ES biudžeto finansuojamą pirkimų procedūrą ar dotacijos skyrimo procedūrą buvo paskelbta, kad Projektuotojas pažeidė Sutartį nesugebėdamas vykdyti savo sutartinių įsipareigojimų;</w:t>
      </w:r>
    </w:p>
    <w:p w14:paraId="767DDE14" w14:textId="77777777" w:rsidR="00D909DE" w:rsidRPr="00A54C16" w:rsidRDefault="00D909DE" w:rsidP="00583AAC">
      <w:pPr>
        <w:pStyle w:val="Pavadinimas0"/>
        <w:numPr>
          <w:ilvl w:val="2"/>
          <w:numId w:val="33"/>
        </w:numPr>
        <w:tabs>
          <w:tab w:val="left" w:pos="851"/>
        </w:tabs>
        <w:spacing w:before="0" w:after="0"/>
        <w:ind w:left="851" w:hanging="851"/>
        <w:jc w:val="both"/>
        <w:outlineLvl w:val="9"/>
        <w:rPr>
          <w:rFonts w:ascii="Arial" w:hAnsi="Arial" w:cs="Arial"/>
          <w:b w:val="0"/>
          <w:bCs w:val="0"/>
          <w:sz w:val="22"/>
          <w:szCs w:val="22"/>
          <w:lang w:val="lt-LT"/>
        </w:rPr>
      </w:pPr>
      <w:r w:rsidRPr="00A54C16">
        <w:rPr>
          <w:rFonts w:ascii="Arial" w:hAnsi="Arial" w:cs="Arial"/>
          <w:b w:val="0"/>
          <w:bCs w:val="0"/>
          <w:sz w:val="22"/>
          <w:szCs w:val="22"/>
          <w:lang w:val="lt-LT"/>
        </w:rPr>
        <w:t>įvyksta bet kokie organizaciniai pakeitimai, reiškiantys Projektuotojo juridinio asmens teisinės formos ar valdymo pasikeitimą ir galintys turėti neigiamos įtakos Sutarties vykdymui, nebent toks pasikeitimas būtų Šalių suderintas raštu;</w:t>
      </w:r>
    </w:p>
    <w:p w14:paraId="43D646F6" w14:textId="77777777" w:rsidR="00F275DC" w:rsidRDefault="00D909DE" w:rsidP="00F275DC">
      <w:pPr>
        <w:pStyle w:val="Pavadinimas0"/>
        <w:numPr>
          <w:ilvl w:val="2"/>
          <w:numId w:val="33"/>
        </w:numPr>
        <w:tabs>
          <w:tab w:val="left" w:pos="851"/>
        </w:tabs>
        <w:spacing w:before="0" w:after="0"/>
        <w:ind w:left="851" w:hanging="851"/>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nepateikia reikalaujamų draudimų, garantijų, užtikrinimų, arba jei asmuo, duodantis garantiją, yra nepajėgus laikytis savo įsipareigojimų;</w:t>
      </w:r>
    </w:p>
    <w:p w14:paraId="0C0FFF9B" w14:textId="13BA8C85" w:rsidR="00F275DC" w:rsidRPr="00F275DC" w:rsidRDefault="00F275DC">
      <w:pPr>
        <w:pStyle w:val="Pavadinimas0"/>
        <w:numPr>
          <w:ilvl w:val="2"/>
          <w:numId w:val="33"/>
        </w:numPr>
        <w:tabs>
          <w:tab w:val="left" w:pos="851"/>
        </w:tabs>
        <w:spacing w:before="0" w:after="0"/>
        <w:ind w:left="851" w:hanging="851"/>
        <w:jc w:val="both"/>
        <w:outlineLvl w:val="9"/>
        <w:rPr>
          <w:rFonts w:ascii="Arial" w:hAnsi="Arial" w:cs="Arial"/>
          <w:b w:val="0"/>
          <w:bCs w:val="0"/>
          <w:sz w:val="22"/>
          <w:szCs w:val="22"/>
          <w:lang w:val="lt-LT"/>
        </w:rPr>
      </w:pPr>
      <w:r w:rsidRPr="0036705D">
        <w:rPr>
          <w:rFonts w:ascii="Arial" w:hAnsi="Arial" w:cs="Arial"/>
          <w:b w:val="0"/>
          <w:bCs w:val="0"/>
          <w:sz w:val="22"/>
          <w:szCs w:val="22"/>
          <w:lang w:val="lt-LT"/>
        </w:rPr>
        <w:t>kai Paslaugų teikėjas ir (ar) jo pasitelkti tretieji asmenys (subteikėjai, kvazisubteikėjai, kiti ūkio subjektai, kurių pajėgumais Paslaugų teikėjas remiasi)</w:t>
      </w:r>
      <w:r w:rsidRPr="0036705D">
        <w:rPr>
          <w:rFonts w:ascii="Arial" w:eastAsia="Calibri" w:hAnsi="Arial" w:cs="Arial"/>
          <w:b w:val="0"/>
          <w:bCs w:val="0"/>
          <w:sz w:val="22"/>
          <w:szCs w:val="22"/>
          <w:lang w:val="lt-LT"/>
        </w:rPr>
        <w:t xml:space="preserve"> nesi</w:t>
      </w:r>
      <w:r w:rsidRPr="0036705D">
        <w:rPr>
          <w:rFonts w:ascii="Arial" w:hAnsi="Arial" w:cs="Arial"/>
          <w:b w:val="0"/>
          <w:bCs w:val="0"/>
          <w:sz w:val="22"/>
          <w:szCs w:val="22"/>
          <w:lang w:val="lt-LT"/>
        </w:rPr>
        <w:t>laiko AB „Lietuvos geležinkeliai“ įmonių grupės tiekėjo elgesio kodekso nuostatos(-ų) ir (ar) jame nurodyto(-ų) veiklos principo(-ų);</w:t>
      </w:r>
    </w:p>
    <w:p w14:paraId="668D6968" w14:textId="77777777" w:rsidR="00D909DE" w:rsidRPr="00A54C16" w:rsidRDefault="00D909DE" w:rsidP="00583AAC">
      <w:pPr>
        <w:pStyle w:val="Pavadinimas0"/>
        <w:numPr>
          <w:ilvl w:val="2"/>
          <w:numId w:val="33"/>
        </w:numPr>
        <w:tabs>
          <w:tab w:val="left" w:pos="851"/>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kitais Sutartyje ir teisės aktuose numatytais atvejais.</w:t>
      </w:r>
    </w:p>
    <w:p w14:paraId="5A11A720"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Užsakovas taip pat turi teisę vienašališkai, nesikreipdamas į teismą nutraukti šią Sutartį raštu įspėjęs Projektuotoją prieš 10 (dešimt) darbo dienų, jeigu Užsakovas priima sprendimą neplėtoti ir nestatyti Statinio. Šiame punkte numatyta teise Užsakovas gali pasinaudoti tik tuomet, kai visiškai atsiskaito su Projektuotoju už jo suteiktas Paslaugas.  </w:t>
      </w:r>
    </w:p>
    <w:p w14:paraId="7245697D" w14:textId="08DB9FB4"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 Sutartis nutraukiama Sutarties sąlygų 22.</w:t>
      </w:r>
      <w:r w:rsidR="00C83178">
        <w:rPr>
          <w:rFonts w:ascii="Arial" w:hAnsi="Arial" w:cs="Arial"/>
          <w:b w:val="0"/>
          <w:bCs w:val="0"/>
          <w:sz w:val="22"/>
          <w:szCs w:val="22"/>
          <w:lang w:val="lt-LT"/>
        </w:rPr>
        <w:t>4</w:t>
      </w:r>
      <w:r w:rsidRPr="00A54C16">
        <w:rPr>
          <w:rFonts w:ascii="Arial" w:hAnsi="Arial" w:cs="Arial"/>
          <w:b w:val="0"/>
          <w:bCs w:val="0"/>
          <w:sz w:val="22"/>
          <w:szCs w:val="22"/>
          <w:lang w:val="lt-LT"/>
        </w:rPr>
        <w:t xml:space="preserve"> punkte numatytais atvejais arba kitais atvejais, kuomet Projektuotojas pažeidžia Sutartį, Projektuotojui nėra atlyginami jokie jo patirti nuostoliai.</w:t>
      </w:r>
    </w:p>
    <w:p w14:paraId="6BECCBB5"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Užsakovas po Sutarties nutraukimo kuo skubiau patvirtina suteiktų Paslaugų vertę. Jei Sutartis nutraukiama, Užsakovas sumoka Projektuotojui tik už jo tinkamai iki Sutarties nutraukimo suteiktas Paslaugas. Projektuotojas parengia ataskaitą apie Sutarties nutraukimo dieną Projektuotojo Užsakovui suteiktų Paslaugų vertę.</w:t>
      </w:r>
    </w:p>
    <w:p w14:paraId="764FBCC9"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Sutarties nutraukimas Užsakovo iniciatyva dėl Projektuotojo kaltės nepanaikina Užsakovo teisės reikalauti iš Projektuotojo priskaičiuotų netesybų, taip pat atlyginti nuostolius, įskaitant bet neapsiribojant, kainų skirtumą, susidarantį Užsakovui įsigyjant Paslaugas iš trečiųjų asmenų.</w:t>
      </w:r>
    </w:p>
    <w:p w14:paraId="6C0A69B9"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Užsakovas taip pat turi teisę vienašališkai nutraukti Sutartį,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Projektuotojui už tinkamai pagal Sutartį faktiškai suteiktas Paslaugas, tačiau neprivalo atlyginti Projektuoto galimų nuostolių dėl tokio Sutarties nutraukimo (negautų pajamų ir kt.).</w:t>
      </w:r>
      <w:bookmarkStart w:id="114" w:name="_Toc104875801"/>
      <w:bookmarkStart w:id="115" w:name="_Toc166946567"/>
      <w:bookmarkStart w:id="116" w:name="_Toc255820503"/>
      <w:bookmarkStart w:id="117" w:name="_Toc262460834"/>
    </w:p>
    <w:p w14:paraId="6686BE0A"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Sutarties nutraukimas atleidžia Sutarties Šalis nuo Sutarties vykdymo.</w:t>
      </w:r>
    </w:p>
    <w:p w14:paraId="5A356BC2"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Sutarties nutraukimas neturi įtakos ginčų nagrinėjimo tvarką nustatančių Sutarties sąlygų ir kitų Sutarties sąlygų galiojimui, jeigu šios sąlygos pagal savo esmę lieka galioti ir po Sutarties nutraukimo.</w:t>
      </w:r>
    </w:p>
    <w:p w14:paraId="4E73E16B"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Kai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E9BADF2"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eastAsia="lt-LT"/>
        </w:rPr>
      </w:pPr>
      <w:r w:rsidRPr="00A54C16">
        <w:rPr>
          <w:rFonts w:ascii="Arial" w:hAnsi="Arial" w:cs="Arial"/>
          <w:b w:val="0"/>
          <w:bCs w:val="0"/>
          <w:sz w:val="22"/>
          <w:szCs w:val="22"/>
          <w:lang w:val="lt-LT"/>
        </w:rPr>
        <w:t>Sutartis gali būti nutraukta ir kitais negu šioje Sutartyje nurodytais ir Civiliniame kodekse nustatytais atvejais ir tvarka.</w:t>
      </w:r>
    </w:p>
    <w:p w14:paraId="456D0238" w14:textId="77777777" w:rsidR="00D909DE" w:rsidRPr="00A54C16" w:rsidRDefault="00D909DE" w:rsidP="00D909DE">
      <w:pPr>
        <w:autoSpaceDE w:val="0"/>
        <w:autoSpaceDN w:val="0"/>
        <w:ind w:firstLine="562"/>
        <w:jc w:val="both"/>
        <w:rPr>
          <w:rFonts w:ascii="Arial" w:hAnsi="Arial" w:cs="Arial"/>
          <w:sz w:val="22"/>
          <w:szCs w:val="22"/>
        </w:rPr>
      </w:pPr>
    </w:p>
    <w:p w14:paraId="01FAE801"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r w:rsidRPr="00A54C16">
        <w:rPr>
          <w:rFonts w:ascii="Arial" w:hAnsi="Arial" w:cs="Arial"/>
          <w:sz w:val="22"/>
          <w:szCs w:val="22"/>
          <w:lang w:val="lt-LT"/>
        </w:rPr>
        <w:lastRenderedPageBreak/>
        <w:t>PATIKRINIMAI IR TIKRINIMAI, KURIUOS ATLIEKA ES INSTITUCIJOS</w:t>
      </w:r>
      <w:bookmarkEnd w:id="114"/>
      <w:bookmarkEnd w:id="115"/>
      <w:bookmarkEnd w:id="116"/>
      <w:bookmarkEnd w:id="117"/>
      <w:r w:rsidRPr="00A54C16">
        <w:rPr>
          <w:rFonts w:ascii="Arial" w:hAnsi="Arial" w:cs="Arial"/>
          <w:sz w:val="22"/>
          <w:szCs w:val="22"/>
          <w:lang w:val="lt-LT"/>
        </w:rPr>
        <w:t xml:space="preserve"> (</w:t>
      </w:r>
      <w:r w:rsidRPr="00A54C16">
        <w:rPr>
          <w:rFonts w:ascii="Arial" w:hAnsi="Arial" w:cs="Arial"/>
          <w:i/>
          <w:sz w:val="22"/>
          <w:szCs w:val="22"/>
          <w:lang w:val="lt-LT"/>
        </w:rPr>
        <w:t>jei taikoma</w:t>
      </w:r>
      <w:r w:rsidRPr="00A54C16">
        <w:rPr>
          <w:rFonts w:ascii="Arial" w:hAnsi="Arial" w:cs="Arial"/>
          <w:sz w:val="22"/>
          <w:szCs w:val="22"/>
          <w:lang w:val="lt-LT"/>
        </w:rPr>
        <w:t>)</w:t>
      </w:r>
    </w:p>
    <w:p w14:paraId="11A310AF"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Projektuotojas įsipareigoja leisti EK ir kitoms susijusioms atsakingoms LR ir ES institucijoms patikrinti Sutarties įgyvendinimą, tikrinant dokumentus ar atliekant patikrinimus vietoje, bei leis, reikalui esant, atlikti pilną apskaitą pagrindžiančių dokumentų, apskaitos dokumentų ir bet kokių kitų dokumentų, susijusių su projekto finansavimu, auditą. Tokie tikrinimai gali įvykti Sutarties vykdymo metu ir per 5 (penkerius) metus po Sutarties pasibaigimo. </w:t>
      </w:r>
    </w:p>
    <w:p w14:paraId="37C3C465"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Be to, Projektuotojas įsipareigoja leisti EK atlikti patikrinimus vietoje pagal ES teisės aktų nustatytas procedūras, skirtas tam, kad nuo sukčiavimo ir kitų neatitikimų būtų apsaugoti finansiniai ES interesai. </w:t>
      </w:r>
    </w:p>
    <w:p w14:paraId="6C5237B9"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įsipareigoja suteikti EK atstovams priėjimą prie vietų, kuriose yra vykdoma Sutartis, įskaitant jo informacines sistemas bei visus dokumentus ir duomenų bazes, susijusius su techniniu ir finansiniu projekto valdymu, ir imsis priemonių jų darbui palengvinti. Priėjimas EK atstovams bus suteiktas konfidencialumo trečiųjų šalių atžvilgiu pagrindu, pagal įstatymų, kurių šie tretieji asmenys privalo laikytis, įpareigojimus. Visi reikiami dokumentai turi būti lengvai prieinami ir užpildyti taip, kad jų tyrimas būtų lengvesnis, ir Projektuotojas turi informuoti Užsakovą apie jų tikslią buvimo vietą.</w:t>
      </w:r>
    </w:p>
    <w:p w14:paraId="293096AA"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w:t>
      </w:r>
      <w:r w:rsidRPr="00A54C16">
        <w:rPr>
          <w:rFonts w:ascii="Arial" w:hAnsi="Arial" w:cs="Arial"/>
          <w:b w:val="0"/>
          <w:bCs w:val="0"/>
          <w:color w:val="000000"/>
          <w:sz w:val="22"/>
          <w:szCs w:val="22"/>
          <w:lang w:val="lt-LT"/>
        </w:rPr>
        <w:t xml:space="preserve">ktuotojas </w:t>
      </w:r>
      <w:r w:rsidRPr="00A54C16">
        <w:rPr>
          <w:rFonts w:ascii="Arial" w:hAnsi="Arial" w:cs="Arial"/>
          <w:b w:val="0"/>
          <w:bCs w:val="0"/>
          <w:sz w:val="22"/>
          <w:szCs w:val="22"/>
          <w:lang w:val="lt-LT"/>
        </w:rPr>
        <w:t>privalo užtikrinti, kad bet kuris subtiekėjas taip pat leis atlikti šiame spunke numatytus patikrinimus jame numatytomis sąlygomis.</w:t>
      </w:r>
    </w:p>
    <w:p w14:paraId="4810C54F" w14:textId="77777777" w:rsidR="00D909DE" w:rsidRPr="00A54C16" w:rsidRDefault="00D909DE" w:rsidP="00D909DE">
      <w:pPr>
        <w:ind w:firstLine="567"/>
        <w:jc w:val="both"/>
        <w:rPr>
          <w:rFonts w:ascii="Arial" w:hAnsi="Arial" w:cs="Arial"/>
          <w:sz w:val="22"/>
          <w:szCs w:val="22"/>
        </w:rPr>
      </w:pPr>
    </w:p>
    <w:p w14:paraId="466E4177"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118" w:name="_Toc255820504"/>
      <w:bookmarkStart w:id="119" w:name="_Toc262460835"/>
      <w:r w:rsidRPr="00A54C16">
        <w:rPr>
          <w:rFonts w:ascii="Arial" w:hAnsi="Arial" w:cs="Arial"/>
          <w:sz w:val="22"/>
          <w:szCs w:val="22"/>
          <w:lang w:val="lt-LT"/>
        </w:rPr>
        <w:t>NENUGALIMOS JĖGOS APLINKYBĖS (</w:t>
      </w:r>
      <w:r w:rsidRPr="00A54C16">
        <w:rPr>
          <w:rFonts w:ascii="Arial" w:hAnsi="Arial" w:cs="Arial"/>
          <w:i/>
          <w:sz w:val="22"/>
          <w:szCs w:val="22"/>
          <w:lang w:val="lt-LT"/>
        </w:rPr>
        <w:t>FORCE MAJEURE</w:t>
      </w:r>
      <w:r w:rsidRPr="00A54C16">
        <w:rPr>
          <w:rFonts w:ascii="Arial" w:hAnsi="Arial" w:cs="Arial"/>
          <w:sz w:val="22"/>
          <w:szCs w:val="22"/>
          <w:lang w:val="lt-LT"/>
        </w:rPr>
        <w:t>) IR VALSTYBĖS VEIKSMAI</w:t>
      </w:r>
    </w:p>
    <w:p w14:paraId="0ED23CF0"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sz w:val="22"/>
          <w:szCs w:val="22"/>
          <w:lang w:val="lt-LT"/>
        </w:rPr>
      </w:pPr>
      <w:r w:rsidRPr="00A54C16">
        <w:rPr>
          <w:rFonts w:ascii="Arial" w:hAnsi="Arial" w:cs="Arial"/>
          <w:sz w:val="22"/>
          <w:szCs w:val="22"/>
          <w:lang w:val="lt-LT"/>
        </w:rPr>
        <w:t xml:space="preserve"> Dėl nenugalimos jėgos (force majeure) aplinkybių taikymo:</w:t>
      </w:r>
    </w:p>
    <w:p w14:paraId="32787A56"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52FA0318"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w:t>
      </w:r>
      <w:r w:rsidRPr="00A54C16">
        <w:rPr>
          <w:rStyle w:val="Numatytasispastraiposriftas1"/>
          <w:rFonts w:ascii="Arial" w:hAnsi="Arial" w:cs="Arial"/>
          <w:b w:val="0"/>
          <w:bCs w:val="0"/>
          <w:sz w:val="22"/>
          <w:szCs w:val="22"/>
          <w:lang w:val="lt-LT"/>
        </w:rPr>
        <w:t xml:space="preserve"> nenugalimos jėgos (</w:t>
      </w:r>
      <w:r w:rsidRPr="00A54C16">
        <w:rPr>
          <w:rStyle w:val="Numatytasispastraiposriftas1"/>
          <w:rFonts w:ascii="Arial" w:hAnsi="Arial" w:cs="Arial"/>
          <w:b w:val="0"/>
          <w:bCs w:val="0"/>
          <w:i/>
          <w:iCs/>
          <w:sz w:val="22"/>
          <w:szCs w:val="22"/>
          <w:lang w:val="lt-LT"/>
        </w:rPr>
        <w:t>force majeure</w:t>
      </w:r>
      <w:r w:rsidRPr="00A54C16">
        <w:rPr>
          <w:rStyle w:val="Numatytasispastraiposriftas1"/>
          <w:rFonts w:ascii="Arial" w:hAnsi="Arial" w:cs="Arial"/>
          <w:b w:val="0"/>
          <w:bCs w:val="0"/>
          <w:sz w:val="22"/>
          <w:szCs w:val="22"/>
          <w:lang w:val="lt-LT"/>
        </w:rPr>
        <w:t xml:space="preserve">) aplinkybe besiremianti Šalis privalo įrodyti, kad nenugalimos jėgos aplinkybės </w:t>
      </w:r>
      <w:r w:rsidRPr="00A54C16">
        <w:rPr>
          <w:rStyle w:val="Numatytasispastraiposriftas1"/>
          <w:rFonts w:ascii="Arial" w:hAnsi="Arial" w:cs="Arial"/>
          <w:b w:val="0"/>
          <w:bCs w:val="0"/>
          <w:spacing w:val="2"/>
          <w:sz w:val="22"/>
          <w:szCs w:val="22"/>
          <w:shd w:val="clear" w:color="auto" w:fill="FFFFFF"/>
          <w:lang w:val="lt-LT"/>
        </w:rPr>
        <w:t>faktiškai turi tiesioginę įtaką Sutarties vykdymui</w:t>
      </w:r>
      <w:r w:rsidRPr="00A54C16">
        <w:rPr>
          <w:rStyle w:val="Numatytasispastraiposriftas1"/>
          <w:rFonts w:ascii="Arial" w:hAnsi="Arial" w:cs="Arial"/>
          <w:b w:val="0"/>
          <w:bCs w:val="0"/>
          <w:sz w:val="22"/>
          <w:szCs w:val="22"/>
          <w:lang w:val="lt-LT"/>
        </w:rPr>
        <w:t xml:space="preserve"> bei įrodyti visų žemiau nurodytų sąlygų visetą:</w:t>
      </w:r>
    </w:p>
    <w:p w14:paraId="5C557EFE" w14:textId="77777777" w:rsidR="00D909DE" w:rsidRPr="00A54C16" w:rsidRDefault="00D909DE" w:rsidP="00583AAC">
      <w:pPr>
        <w:pStyle w:val="Pavadinimas0"/>
        <w:numPr>
          <w:ilvl w:val="3"/>
          <w:numId w:val="33"/>
        </w:numPr>
        <w:spacing w:before="0" w:after="0"/>
        <w:ind w:left="993" w:hanging="993"/>
        <w:jc w:val="both"/>
        <w:outlineLvl w:val="9"/>
        <w:rPr>
          <w:rFonts w:ascii="Arial" w:hAnsi="Arial" w:cs="Arial"/>
          <w:b w:val="0"/>
          <w:bCs w:val="0"/>
          <w:sz w:val="22"/>
          <w:szCs w:val="22"/>
          <w:lang w:val="lt-LT"/>
        </w:rPr>
      </w:pPr>
      <w:r w:rsidRPr="00A54C16">
        <w:rPr>
          <w:rStyle w:val="Numatytasispastraiposriftas1"/>
          <w:rFonts w:ascii="Arial" w:hAnsi="Arial" w:cs="Arial"/>
          <w:b w:val="0"/>
          <w:bCs w:val="0"/>
          <w:sz w:val="22"/>
          <w:szCs w:val="22"/>
          <w:lang w:val="lt-LT"/>
        </w:rPr>
        <w:t xml:space="preserve">aplinkybių, </w:t>
      </w:r>
      <w:r w:rsidRPr="003045E8">
        <w:rPr>
          <w:rFonts w:ascii="Arial" w:hAnsi="Arial" w:cs="Arial"/>
          <w:b w:val="0"/>
          <w:bCs w:val="0"/>
          <w:sz w:val="22"/>
          <w:szCs w:val="22"/>
          <w:lang w:val="lt-LT"/>
        </w:rPr>
        <w:t>kuriomis remiasi Šalis nebuvo sudarant sutartį ir jų atsiradimo nebuvo galima protingai numatyti;</w:t>
      </w:r>
    </w:p>
    <w:p w14:paraId="56F5B6DB" w14:textId="77777777" w:rsidR="00D909DE" w:rsidRPr="00A54C16" w:rsidRDefault="00D909DE" w:rsidP="00583AAC">
      <w:pPr>
        <w:pStyle w:val="Pavadinimas0"/>
        <w:numPr>
          <w:ilvl w:val="3"/>
          <w:numId w:val="33"/>
        </w:numPr>
        <w:spacing w:before="0" w:after="0"/>
        <w:ind w:left="993" w:hanging="993"/>
        <w:jc w:val="both"/>
        <w:outlineLvl w:val="9"/>
        <w:rPr>
          <w:rFonts w:ascii="Arial" w:hAnsi="Arial" w:cs="Arial"/>
          <w:b w:val="0"/>
          <w:bCs w:val="0"/>
          <w:sz w:val="22"/>
          <w:szCs w:val="22"/>
          <w:lang w:val="lt-LT"/>
        </w:rPr>
      </w:pPr>
      <w:r w:rsidRPr="003045E8">
        <w:rPr>
          <w:rFonts w:ascii="Arial" w:hAnsi="Arial" w:cs="Arial"/>
          <w:b w:val="0"/>
          <w:bCs w:val="0"/>
          <w:sz w:val="22"/>
          <w:szCs w:val="22"/>
          <w:lang w:val="lt-LT"/>
        </w:rPr>
        <w:t>dėl susidariusių aplinkybių Sutarties objektyviai negalima vykdyti;</w:t>
      </w:r>
    </w:p>
    <w:p w14:paraId="2B74CE92" w14:textId="77777777" w:rsidR="00D909DE" w:rsidRPr="00A54C16" w:rsidRDefault="00D909DE" w:rsidP="00583AAC">
      <w:pPr>
        <w:pStyle w:val="Pavadinimas0"/>
        <w:numPr>
          <w:ilvl w:val="3"/>
          <w:numId w:val="33"/>
        </w:numPr>
        <w:spacing w:before="0" w:after="0"/>
        <w:ind w:left="993" w:hanging="993"/>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Šalis, neįvykdžiusi Sutarties, tų aplinkybių negalėjo kontroliuoti ar negalėjo užkirst joms kelio;</w:t>
      </w:r>
    </w:p>
    <w:p w14:paraId="3B2576CE" w14:textId="77777777" w:rsidR="00D909DE" w:rsidRPr="00A54C16" w:rsidRDefault="00D909DE" w:rsidP="00583AAC">
      <w:pPr>
        <w:pStyle w:val="Pavadinimas0"/>
        <w:numPr>
          <w:ilvl w:val="3"/>
          <w:numId w:val="33"/>
        </w:numPr>
        <w:spacing w:before="0" w:after="0"/>
        <w:ind w:left="993" w:hanging="993"/>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Šalis nebuvo</w:t>
      </w:r>
      <w:r w:rsidRPr="00A54C16">
        <w:rPr>
          <w:rStyle w:val="Numatytasispastraiposriftas1"/>
          <w:rFonts w:ascii="Arial" w:hAnsi="Arial" w:cs="Arial"/>
          <w:b w:val="0"/>
          <w:bCs w:val="0"/>
          <w:sz w:val="22"/>
          <w:szCs w:val="22"/>
          <w:lang w:val="lt-LT"/>
        </w:rPr>
        <w:t xml:space="preserve"> prisiėmusi tų aplinkybių ar jų padarinių atsiradimo rizikos.</w:t>
      </w:r>
    </w:p>
    <w:p w14:paraId="274B866B"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Style w:val="Numatytasispastraiposriftas1"/>
          <w:rFonts w:ascii="Arial" w:hAnsi="Arial" w:cs="Arial"/>
          <w:b w:val="0"/>
          <w:bCs w:val="0"/>
          <w:sz w:val="22"/>
          <w:szCs w:val="22"/>
          <w:lang w:val="lt-LT"/>
        </w:rPr>
        <w:t xml:space="preserve">Šalis, </w:t>
      </w:r>
      <w:r w:rsidRPr="00A54C16">
        <w:rPr>
          <w:rFonts w:ascii="Arial" w:hAnsi="Arial" w:cs="Arial"/>
          <w:b w:val="0"/>
          <w:bCs w:val="0"/>
          <w:sz w:val="22"/>
          <w:szCs w:val="22"/>
          <w:lang w:val="lt-LT"/>
        </w:rPr>
        <w:t>prašanti</w:t>
      </w:r>
      <w:r w:rsidRPr="00A54C16">
        <w:rPr>
          <w:rStyle w:val="Numatytasispastraiposriftas1"/>
          <w:rFonts w:ascii="Arial" w:hAnsi="Arial" w:cs="Arial"/>
          <w:b w:val="0"/>
          <w:bCs w:val="0"/>
          <w:sz w:val="22"/>
          <w:szCs w:val="22"/>
          <w:lang w:val="lt-LT"/>
        </w:rPr>
        <w:t xml:space="preserve"> ją visiškai ar dalinai atleisti nuo sutartinių įsipareigojimų vykdymo ir / ar sutartinės civilinės atsakomybės nenugalimos jėgos (</w:t>
      </w:r>
      <w:r w:rsidRPr="00A54C16">
        <w:rPr>
          <w:rStyle w:val="Numatytasispastraiposriftas1"/>
          <w:rFonts w:ascii="Arial" w:hAnsi="Arial" w:cs="Arial"/>
          <w:b w:val="0"/>
          <w:bCs w:val="0"/>
          <w:i/>
          <w:iCs/>
          <w:sz w:val="22"/>
          <w:szCs w:val="22"/>
          <w:lang w:val="lt-LT"/>
        </w:rPr>
        <w:t>force majeure</w:t>
      </w:r>
      <w:r w:rsidRPr="00A54C16">
        <w:rPr>
          <w:rStyle w:val="Numatytasispastraiposriftas1"/>
          <w:rFonts w:ascii="Arial" w:hAnsi="Arial" w:cs="Arial"/>
          <w:b w:val="0"/>
          <w:bCs w:val="0"/>
          <w:sz w:val="22"/>
          <w:szCs w:val="22"/>
          <w:lang w:val="lt-LT"/>
        </w:rPr>
        <w:t>) pagrindu, privalo raštu pranešti kitai Šaliai nedelsiant, bet ne vėliau kaip per 5 (penkias) kalendorines dienas nuo tokių aplinkybių / kliūčių, trukdančių tinkamai vykdyti Sutartį, atsiradimo ar paaiškėjimo momento, pateikdama:</w:t>
      </w:r>
    </w:p>
    <w:p w14:paraId="17707896" w14:textId="77777777" w:rsidR="00D909DE" w:rsidRPr="00A54C16" w:rsidRDefault="00D909DE" w:rsidP="00583AAC">
      <w:pPr>
        <w:pStyle w:val="Pavadinimas0"/>
        <w:numPr>
          <w:ilvl w:val="3"/>
          <w:numId w:val="33"/>
        </w:numPr>
        <w:spacing w:before="0" w:after="0"/>
        <w:ind w:left="993" w:hanging="993"/>
        <w:jc w:val="both"/>
        <w:outlineLvl w:val="9"/>
        <w:rPr>
          <w:rFonts w:ascii="Arial" w:hAnsi="Arial" w:cs="Arial"/>
          <w:b w:val="0"/>
          <w:bCs w:val="0"/>
          <w:sz w:val="22"/>
          <w:szCs w:val="22"/>
          <w:lang w:val="lt-LT"/>
        </w:rPr>
      </w:pPr>
      <w:r w:rsidRPr="00A54C16">
        <w:rPr>
          <w:rFonts w:ascii="Arial" w:hAnsi="Arial" w:cs="Arial"/>
          <w:b w:val="0"/>
          <w:bCs w:val="0"/>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0CED16E" w14:textId="77777777" w:rsidR="00D909DE" w:rsidRPr="00A54C16" w:rsidRDefault="00D909DE" w:rsidP="00583AAC">
      <w:pPr>
        <w:pStyle w:val="Pavadinimas0"/>
        <w:numPr>
          <w:ilvl w:val="3"/>
          <w:numId w:val="33"/>
        </w:numPr>
        <w:spacing w:before="0" w:after="0"/>
        <w:ind w:left="993" w:hanging="993"/>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prelimin</w:t>
      </w:r>
      <w:r w:rsidRPr="00A54C16">
        <w:rPr>
          <w:rStyle w:val="Numatytasispastraiposriftas1"/>
          <w:rFonts w:ascii="Arial" w:hAnsi="Arial" w:cs="Arial"/>
          <w:b w:val="0"/>
          <w:bCs w:val="0"/>
          <w:sz w:val="22"/>
          <w:szCs w:val="22"/>
          <w:lang w:val="lt-LT"/>
        </w:rPr>
        <w:t xml:space="preserve">arų įsipareigojimų įvykdymo terminą, </w:t>
      </w:r>
      <w:bookmarkStart w:id="120" w:name="_Hlk35550282"/>
      <w:r w:rsidRPr="00A54C16">
        <w:rPr>
          <w:rStyle w:val="Numatytasispastraiposriftas1"/>
          <w:rFonts w:ascii="Arial" w:hAnsi="Arial" w:cs="Arial"/>
          <w:b w:val="0"/>
          <w:bCs w:val="0"/>
          <w:sz w:val="22"/>
          <w:szCs w:val="22"/>
          <w:lang w:val="lt-LT"/>
        </w:rPr>
        <w:t>jei aplinkybės, dėl kurių neįmanoma įvykdyti Sutartį, yra laikinos</w:t>
      </w:r>
      <w:bookmarkEnd w:id="120"/>
      <w:r w:rsidRPr="00A54C16">
        <w:rPr>
          <w:rStyle w:val="Numatytasispastraiposriftas1"/>
          <w:rFonts w:ascii="Arial" w:hAnsi="Arial" w:cs="Arial"/>
          <w:b w:val="0"/>
          <w:bCs w:val="0"/>
          <w:sz w:val="22"/>
          <w:szCs w:val="22"/>
          <w:lang w:val="lt-LT"/>
        </w:rPr>
        <w:t>.</w:t>
      </w:r>
    </w:p>
    <w:p w14:paraId="294558FB"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Nenugalimos jėgos aplinkybėms tęsiantis ilgiau kaip 3 (tris) mėnesius, bet kuri iš Šalių turi teisę vienašališkai nutraukti šią Sutartį, apie tai raštu įspėjusi kitą Šalį prieš 5 (penkias) kalendorines dienas.</w:t>
      </w:r>
    </w:p>
    <w:p w14:paraId="64735DDD"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w:t>
      </w:r>
      <w:r w:rsidRPr="00A54C16">
        <w:rPr>
          <w:rFonts w:ascii="Arial" w:hAnsi="Arial" w:cs="Arial"/>
          <w:b w:val="0"/>
          <w:bCs w:val="0"/>
          <w:sz w:val="22"/>
          <w:szCs w:val="22"/>
          <w:lang w:val="lt-LT"/>
        </w:rPr>
        <w:lastRenderedPageBreak/>
        <w:t xml:space="preserve">netinkamo vykdymo, išnykus bent vienai aukščiau nurodytai sąlygai, privalo raštu nedelsiant informuoti kitą Šalį. </w:t>
      </w:r>
    </w:p>
    <w:p w14:paraId="38E4C878"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Šalims žinoma, kad nenugalima jėga nelaikomos aplinkybės, kai sutartiniai įsipareigojimai negali būti įvykdyti dėl prekių rinkoje, lėšų trūkumo ar Šalies kontrahentų padarytų savo prievolių pažeidimų.</w:t>
      </w:r>
    </w:p>
    <w:p w14:paraId="3BEB6DA0"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51D95848"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Šios Sutarties nuostatos dėl nenugalimos jėgos aplinkybių taikymo, neatima iš kitos Šalies teisės nutraukti Sutartį arba sustabdyti jos įvykdymą, ir / arba reikalauti sumokėti netesybas, nuostolius.</w:t>
      </w:r>
    </w:p>
    <w:p w14:paraId="1A1CB519" w14:textId="77777777" w:rsidR="00D909DE" w:rsidRPr="00A54C16" w:rsidRDefault="00D909DE" w:rsidP="00583AAC">
      <w:pPr>
        <w:pStyle w:val="Pavadinimas0"/>
        <w:numPr>
          <w:ilvl w:val="2"/>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Pagrindas atleisti Šalį nuo atsakomybės atsiranda nuo nenugalimos jėgos aplinkybių atsiradimo momento arba, jeigu laiku nebuvo pateiktas pranešimas, nuo pranešimo pateikimo momento. 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5A5C4BFC" w14:textId="77777777" w:rsidR="00D909DE" w:rsidRPr="00A54C16" w:rsidRDefault="00D909DE" w:rsidP="00583AAC">
      <w:pPr>
        <w:pStyle w:val="Pavadinimas0"/>
        <w:numPr>
          <w:ilvl w:val="2"/>
          <w:numId w:val="33"/>
        </w:numPr>
        <w:tabs>
          <w:tab w:val="left" w:pos="993"/>
        </w:tabs>
        <w:spacing w:before="0" w:after="0"/>
        <w:ind w:left="709" w:hanging="709"/>
        <w:jc w:val="both"/>
        <w:outlineLvl w:val="9"/>
        <w:rPr>
          <w:rFonts w:ascii="Arial" w:hAnsi="Arial" w:cs="Arial"/>
          <w:color w:val="000000"/>
          <w:sz w:val="22"/>
          <w:szCs w:val="22"/>
          <w:lang w:val="lt-LT"/>
        </w:rPr>
      </w:pPr>
      <w:r w:rsidRPr="00A54C16">
        <w:rPr>
          <w:rFonts w:ascii="Arial" w:hAnsi="Arial" w:cs="Arial"/>
          <w:b w:val="0"/>
          <w:bCs w:val="0"/>
          <w:sz w:val="22"/>
          <w:szCs w:val="22"/>
          <w:lang w:val="lt-LT"/>
        </w:rPr>
        <w:t>Esant nenugalimos jėgos aplinkybėms, Paslaugų teikimo terminas pratęsiamas laikotarpiui, skaičiuojamam nuo 24.1.9 punkte aprašyto momento iki tada, kai nenugalimos jėgos aplinkybės išnyks</w:t>
      </w:r>
      <w:r w:rsidRPr="00A54C16">
        <w:rPr>
          <w:rFonts w:ascii="Arial" w:hAnsi="Arial" w:cs="Arial"/>
          <w:color w:val="000000"/>
          <w:sz w:val="22"/>
          <w:szCs w:val="22"/>
          <w:lang w:val="lt-LT"/>
        </w:rPr>
        <w:t xml:space="preserve">. </w:t>
      </w:r>
    </w:p>
    <w:p w14:paraId="21DBDC77" w14:textId="77777777" w:rsidR="00D909DE" w:rsidRPr="00A54C16" w:rsidRDefault="00D909DE" w:rsidP="00D909DE">
      <w:pPr>
        <w:pStyle w:val="normal-p"/>
        <w:shd w:val="clear" w:color="auto" w:fill="FFFFFF"/>
        <w:spacing w:before="0" w:after="0"/>
        <w:ind w:left="567"/>
        <w:jc w:val="both"/>
        <w:rPr>
          <w:rFonts w:ascii="Arial" w:hAnsi="Arial" w:cs="Arial"/>
          <w:sz w:val="22"/>
          <w:szCs w:val="22"/>
        </w:rPr>
      </w:pPr>
    </w:p>
    <w:p w14:paraId="0AA57383"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sz w:val="22"/>
          <w:szCs w:val="22"/>
          <w:lang w:val="lt-LT"/>
        </w:rPr>
      </w:pPr>
      <w:r w:rsidRPr="00A54C16">
        <w:rPr>
          <w:rStyle w:val="Numatytasispastraiposriftas1"/>
          <w:rFonts w:ascii="Arial" w:hAnsi="Arial" w:cs="Arial"/>
          <w:sz w:val="22"/>
          <w:szCs w:val="22"/>
          <w:lang w:val="lt-LT"/>
        </w:rPr>
        <w:t xml:space="preserve">Dėl </w:t>
      </w:r>
      <w:r w:rsidRPr="00A54C16">
        <w:rPr>
          <w:rFonts w:ascii="Arial" w:hAnsi="Arial" w:cs="Arial"/>
          <w:sz w:val="22"/>
          <w:szCs w:val="22"/>
          <w:lang w:val="lt-LT"/>
        </w:rPr>
        <w:t>valstybės</w:t>
      </w:r>
      <w:r w:rsidRPr="00A54C16">
        <w:rPr>
          <w:rStyle w:val="Numatytasispastraiposriftas1"/>
          <w:rFonts w:ascii="Arial" w:hAnsi="Arial" w:cs="Arial"/>
          <w:sz w:val="22"/>
          <w:szCs w:val="22"/>
          <w:lang w:val="lt-LT"/>
        </w:rPr>
        <w:t xml:space="preserve"> veiksmų kaip civilinės atsakomybės netaikymo ar dalinio atleidimo nuo jos visiško ar dalinio pagrindo COVID-19 atveju:</w:t>
      </w:r>
    </w:p>
    <w:p w14:paraId="084D1780" w14:textId="77777777" w:rsidR="00D909DE" w:rsidRPr="00A54C16" w:rsidRDefault="00D909DE" w:rsidP="00D909DE">
      <w:pPr>
        <w:pStyle w:val="normal-p"/>
        <w:shd w:val="clear" w:color="auto" w:fill="FFFFFF"/>
        <w:spacing w:before="0" w:after="0"/>
        <w:jc w:val="both"/>
        <w:rPr>
          <w:rFonts w:ascii="Arial" w:hAnsi="Arial" w:cs="Arial"/>
          <w:sz w:val="22"/>
          <w:szCs w:val="22"/>
        </w:rPr>
      </w:pPr>
    </w:p>
    <w:p w14:paraId="108B31BD" w14:textId="77777777" w:rsidR="00D909DE" w:rsidRPr="00A54C16" w:rsidRDefault="00D909DE" w:rsidP="00583AAC">
      <w:pPr>
        <w:pStyle w:val="Pavadinimas0"/>
        <w:numPr>
          <w:ilvl w:val="2"/>
          <w:numId w:val="33"/>
        </w:numPr>
        <w:tabs>
          <w:tab w:val="left" w:pos="993"/>
        </w:tabs>
        <w:spacing w:before="0" w:after="0"/>
        <w:ind w:left="709" w:hanging="709"/>
        <w:jc w:val="both"/>
        <w:outlineLvl w:val="9"/>
        <w:rPr>
          <w:rFonts w:ascii="Arial" w:hAnsi="Arial" w:cs="Arial"/>
          <w:sz w:val="22"/>
          <w:szCs w:val="22"/>
          <w:lang w:val="lt-LT"/>
        </w:rPr>
      </w:pPr>
      <w:r w:rsidRPr="00A54C16">
        <w:rPr>
          <w:rFonts w:ascii="Arial" w:hAnsi="Arial" w:cs="Arial"/>
          <w:b w:val="0"/>
          <w:bCs w:val="0"/>
          <w:sz w:val="22"/>
          <w:szCs w:val="22"/>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6FFE7E4" w14:textId="77777777" w:rsidR="00D909DE" w:rsidRPr="00A54C16" w:rsidRDefault="00D909DE" w:rsidP="00583AAC">
      <w:pPr>
        <w:pStyle w:val="Pavadinimas0"/>
        <w:numPr>
          <w:ilvl w:val="3"/>
          <w:numId w:val="33"/>
        </w:numPr>
        <w:tabs>
          <w:tab w:val="left" w:pos="993"/>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šie veiksmai (aktai) turi būti nenumatyti ir privalomi Šaliai – Šalis negalėjo jų numatyti iš anksto (Sutarties sudarymo metu);</w:t>
      </w:r>
    </w:p>
    <w:p w14:paraId="626FF390" w14:textId="77777777" w:rsidR="00D909DE" w:rsidRPr="00A54C16" w:rsidRDefault="00D909DE" w:rsidP="00583AAC">
      <w:pPr>
        <w:pStyle w:val="Pavadinimas0"/>
        <w:numPr>
          <w:ilvl w:val="3"/>
          <w:numId w:val="33"/>
        </w:numPr>
        <w:tabs>
          <w:tab w:val="left" w:pos="993"/>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veiksmai (aktai) turi būti tokie, dėl kurių įvykdyti prievolę neįmanoma;</w:t>
      </w:r>
    </w:p>
    <w:p w14:paraId="7BDFBE11" w14:textId="77777777" w:rsidR="00D909DE" w:rsidRPr="00A54C16" w:rsidRDefault="00D909DE" w:rsidP="00583AAC">
      <w:pPr>
        <w:pStyle w:val="Pavadinimas0"/>
        <w:numPr>
          <w:ilvl w:val="3"/>
          <w:numId w:val="33"/>
        </w:numPr>
        <w:tabs>
          <w:tab w:val="left" w:pos="993"/>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Šalis neturėjo teisės veiksmų (aktų) ginčyti teismo ar administracine tvarka.</w:t>
      </w:r>
    </w:p>
    <w:p w14:paraId="518B7B73" w14:textId="77777777" w:rsidR="00D909DE" w:rsidRPr="00A54C16" w:rsidRDefault="00D909DE" w:rsidP="00583AAC">
      <w:pPr>
        <w:pStyle w:val="Pavadinimas0"/>
        <w:numPr>
          <w:ilvl w:val="2"/>
          <w:numId w:val="33"/>
        </w:numPr>
        <w:tabs>
          <w:tab w:val="left" w:pos="993"/>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Šalis,</w:t>
      </w:r>
      <w:r w:rsidRPr="00A54C16">
        <w:rPr>
          <w:rStyle w:val="Numatytasispastraiposriftas1"/>
          <w:rFonts w:ascii="Arial" w:hAnsi="Arial" w:cs="Arial"/>
          <w:b w:val="0"/>
          <w:bCs w:val="0"/>
          <w:sz w:val="22"/>
          <w:szCs w:val="22"/>
          <w:lang w:val="lt-LT"/>
        </w:rPr>
        <w:t xml:space="preserve">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6F0BCC8E" w14:textId="77777777" w:rsidR="00D909DE" w:rsidRPr="00A54C16" w:rsidRDefault="00D909DE" w:rsidP="00583AAC">
      <w:pPr>
        <w:pStyle w:val="Pavadinimas0"/>
        <w:numPr>
          <w:ilvl w:val="3"/>
          <w:numId w:val="33"/>
        </w:numPr>
        <w:tabs>
          <w:tab w:val="left" w:pos="993"/>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2B3655D" w14:textId="77777777" w:rsidR="00D909DE" w:rsidRPr="00A54C16" w:rsidRDefault="00D909DE" w:rsidP="00583AAC">
      <w:pPr>
        <w:pStyle w:val="Pavadinimas0"/>
        <w:numPr>
          <w:ilvl w:val="3"/>
          <w:numId w:val="33"/>
        </w:numPr>
        <w:tabs>
          <w:tab w:val="left" w:pos="993"/>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preliminarų</w:t>
      </w:r>
      <w:r w:rsidRPr="00A54C16">
        <w:rPr>
          <w:rStyle w:val="Numatytasispastraiposriftas1"/>
          <w:rFonts w:ascii="Arial" w:hAnsi="Arial" w:cs="Arial"/>
          <w:b w:val="0"/>
          <w:bCs w:val="0"/>
          <w:sz w:val="22"/>
          <w:szCs w:val="22"/>
          <w:lang w:val="lt-LT"/>
        </w:rPr>
        <w:t xml:space="preserve"> įsipareigojimų įvykdymo terminą,</w:t>
      </w:r>
      <w:r w:rsidRPr="00A54C16">
        <w:rPr>
          <w:rStyle w:val="Numatytasispastraiposriftas1"/>
          <w:rFonts w:ascii="Arial" w:eastAsia="Calibri" w:hAnsi="Arial" w:cs="Arial"/>
          <w:b w:val="0"/>
          <w:bCs w:val="0"/>
          <w:sz w:val="22"/>
          <w:szCs w:val="22"/>
          <w:lang w:val="lt-LT"/>
        </w:rPr>
        <w:t xml:space="preserve"> </w:t>
      </w:r>
      <w:r w:rsidRPr="00A54C16">
        <w:rPr>
          <w:rStyle w:val="Numatytasispastraiposriftas1"/>
          <w:rFonts w:ascii="Arial" w:hAnsi="Arial" w:cs="Arial"/>
          <w:b w:val="0"/>
          <w:bCs w:val="0"/>
          <w:sz w:val="22"/>
          <w:szCs w:val="22"/>
          <w:lang w:val="lt-LT"/>
        </w:rPr>
        <w:t>jei valstybės veiksmai (aktai), dėl kurių neįmanoma įvykdyti Sutartį, yra laikini.</w:t>
      </w:r>
    </w:p>
    <w:p w14:paraId="27446B57" w14:textId="77777777" w:rsidR="00D909DE" w:rsidRPr="00A54C16" w:rsidRDefault="00D909DE" w:rsidP="00583AAC">
      <w:pPr>
        <w:pStyle w:val="Pavadinimas0"/>
        <w:numPr>
          <w:ilvl w:val="2"/>
          <w:numId w:val="33"/>
        </w:numPr>
        <w:tabs>
          <w:tab w:val="left" w:pos="993"/>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Šaliai negalint vykdyti sutartinių įsipareigojimų dėl privalomų ir nenumatytų valstybės institucijų veiksmų (aktų), kilusių dėl koronaviruso (COVID-19) ar jo atmainų ilgiau kaip 3 (tris) mėnesius, bet kuri </w:t>
      </w:r>
      <w:r w:rsidRPr="00A54C16">
        <w:rPr>
          <w:rFonts w:ascii="Arial" w:hAnsi="Arial" w:cs="Arial"/>
          <w:b w:val="0"/>
          <w:bCs w:val="0"/>
          <w:sz w:val="22"/>
          <w:szCs w:val="22"/>
          <w:lang w:val="lt-LT"/>
        </w:rPr>
        <w:lastRenderedPageBreak/>
        <w:t>iš Šalių turi teisę vienašališkai nutraukti šią Sutartį, apie tai raštu įspėjusi kitą šalį prieš 5 (penkias) kalendorines dienas.</w:t>
      </w:r>
    </w:p>
    <w:p w14:paraId="06D6B82F" w14:textId="77777777" w:rsidR="00D909DE" w:rsidRPr="00A54C16" w:rsidRDefault="00D909DE" w:rsidP="00583AAC">
      <w:pPr>
        <w:pStyle w:val="Pavadinimas0"/>
        <w:numPr>
          <w:ilvl w:val="2"/>
          <w:numId w:val="33"/>
        </w:numPr>
        <w:tabs>
          <w:tab w:val="left" w:pos="993"/>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766492CD" w14:textId="77777777" w:rsidR="00D909DE" w:rsidRPr="00A54C16" w:rsidRDefault="00D909DE" w:rsidP="00583AAC">
      <w:pPr>
        <w:pStyle w:val="Pavadinimas0"/>
        <w:numPr>
          <w:ilvl w:val="2"/>
          <w:numId w:val="33"/>
        </w:numPr>
        <w:tabs>
          <w:tab w:val="left" w:pos="993"/>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Šios nuostatos, susijusios su valstybės veiksmų (aktų) taikymu, neatima iš kitos Šalies teisės nutraukti Sutartį arba sustabdyti jos įvykdymą, ir / arba reikalauti sumokėti netesybas, nuostolius.</w:t>
      </w:r>
    </w:p>
    <w:p w14:paraId="0B60B75D" w14:textId="77777777" w:rsidR="00D909DE" w:rsidRPr="00A54C16" w:rsidRDefault="00D909DE" w:rsidP="00583AAC">
      <w:pPr>
        <w:pStyle w:val="Pavadinimas0"/>
        <w:numPr>
          <w:ilvl w:val="2"/>
          <w:numId w:val="33"/>
        </w:numPr>
        <w:tabs>
          <w:tab w:val="left" w:pos="993"/>
        </w:tabs>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Šalis laiku, Sutartyje nustatyta tvarka, neišsiunčia pranešimo arba visiškai neinformuoja kitos Šalies, ji privalo kompensuoti kitai Šaliai visą žalą, kurią ši patyrė dėl laiku nepateikto pranešimo arba dėl to</w:t>
      </w:r>
      <w:r w:rsidRPr="00A54C16">
        <w:rPr>
          <w:rStyle w:val="Numatytasispastraiposriftas1"/>
          <w:rFonts w:ascii="Arial" w:hAnsi="Arial" w:cs="Arial"/>
          <w:b w:val="0"/>
          <w:bCs w:val="0"/>
          <w:sz w:val="22"/>
          <w:szCs w:val="22"/>
          <w:lang w:val="lt-LT"/>
        </w:rPr>
        <w:t>, kad nebuvo jokio pranešimo.</w:t>
      </w:r>
    </w:p>
    <w:bookmarkEnd w:id="118"/>
    <w:bookmarkEnd w:id="119"/>
    <w:p w14:paraId="4D1643D1" w14:textId="77777777" w:rsidR="00D909DE" w:rsidRPr="00A54C16" w:rsidRDefault="00D909DE" w:rsidP="00D909DE">
      <w:pPr>
        <w:ind w:firstLine="567"/>
        <w:jc w:val="both"/>
        <w:rPr>
          <w:rFonts w:ascii="Arial" w:hAnsi="Arial" w:cs="Arial"/>
          <w:sz w:val="22"/>
          <w:szCs w:val="22"/>
        </w:rPr>
      </w:pPr>
    </w:p>
    <w:p w14:paraId="6A34895B"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121" w:name="_Toc255820505"/>
      <w:bookmarkStart w:id="122" w:name="_Toc262460836"/>
      <w:r w:rsidRPr="00A54C16">
        <w:rPr>
          <w:rFonts w:ascii="Arial" w:hAnsi="Arial" w:cs="Arial"/>
          <w:sz w:val="22"/>
          <w:szCs w:val="22"/>
          <w:lang w:val="lt-LT"/>
        </w:rPr>
        <w:t>GINČŲ NAGRINĖJIMO TVARKA</w:t>
      </w:r>
      <w:bookmarkEnd w:id="121"/>
      <w:bookmarkEnd w:id="122"/>
    </w:p>
    <w:p w14:paraId="7C865F7E"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Šiai Sutarčiai ir visoms iš šios Sutarties atsirandančioms teisėms ir pareigoms taikomi Lietuvos Respublikos teisės aktai. Sutartis sudaryta ir turi būti aiškinama pagal Lietuvos Respublikos teisę. </w:t>
      </w:r>
    </w:p>
    <w:p w14:paraId="4A0A5324"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w:t>
      </w:r>
    </w:p>
    <w:p w14:paraId="09247B5A" w14:textId="77777777" w:rsidR="00D909DE" w:rsidRPr="00A54C16" w:rsidRDefault="00D909DE" w:rsidP="00D909DE">
      <w:pPr>
        <w:pStyle w:val="Pagrindinistekstas"/>
        <w:ind w:right="-1" w:firstLine="567"/>
        <w:rPr>
          <w:rFonts w:ascii="Arial" w:hAnsi="Arial" w:cs="Arial"/>
          <w:sz w:val="22"/>
          <w:szCs w:val="22"/>
          <w:lang w:val="lt-LT"/>
        </w:rPr>
      </w:pPr>
    </w:p>
    <w:p w14:paraId="579CD50E"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r w:rsidRPr="00A54C16">
        <w:rPr>
          <w:rFonts w:ascii="Arial" w:hAnsi="Arial" w:cs="Arial"/>
          <w:sz w:val="22"/>
          <w:szCs w:val="22"/>
          <w:lang w:val="lt-LT"/>
        </w:rPr>
        <w:t>SUTARTIES VYKDYMO SUSTABDYMAS / PRATĘSIMAS</w:t>
      </w:r>
    </w:p>
    <w:p w14:paraId="36A65E1E"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27756B2F"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5E9DAC16"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61DFA2CE"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5B75985E"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49633EB1"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7F68DF65"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754F1063"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753498FA"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7DDDA820"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3B87D6D3"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65493896"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450CCDD3" w14:textId="77777777" w:rsidR="00D909DE" w:rsidRPr="00A54C16" w:rsidRDefault="00D909DE" w:rsidP="00D909DE">
      <w:pPr>
        <w:pStyle w:val="Sraopastraipa"/>
        <w:numPr>
          <w:ilvl w:val="0"/>
          <w:numId w:val="13"/>
        </w:numPr>
        <w:tabs>
          <w:tab w:val="left" w:pos="990"/>
        </w:tabs>
        <w:suppressAutoHyphens/>
        <w:autoSpaceDE w:val="0"/>
        <w:autoSpaceDN w:val="0"/>
        <w:contextualSpacing w:val="0"/>
        <w:jc w:val="both"/>
        <w:textAlignment w:val="baseline"/>
        <w:rPr>
          <w:rFonts w:ascii="Arial" w:eastAsia="Calibri" w:hAnsi="Arial" w:cs="Arial"/>
          <w:vanish/>
          <w:spacing w:val="-3"/>
          <w:sz w:val="22"/>
          <w:szCs w:val="22"/>
          <w:lang w:eastAsia="x-none"/>
        </w:rPr>
      </w:pPr>
    </w:p>
    <w:p w14:paraId="1740F0BF" w14:textId="0816AF29"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Jeigu Projektuotojui teikiant Paslaugas atsiranda trukdžių arba kitokių kliūčių, trukdančių tinkamai teikti Paslaugas pagal Sutartį, jis privalo raštu nedelsdamas, bet ne vėliau kaip per 1 (vieną) </w:t>
      </w:r>
      <w:r w:rsidR="009A59B2">
        <w:rPr>
          <w:rFonts w:ascii="Arial" w:hAnsi="Arial" w:cs="Arial"/>
          <w:b w:val="0"/>
          <w:bCs w:val="0"/>
          <w:sz w:val="22"/>
          <w:szCs w:val="22"/>
          <w:lang w:val="lt-LT"/>
        </w:rPr>
        <w:t>darbo</w:t>
      </w:r>
      <w:r w:rsidRPr="00A54C16">
        <w:rPr>
          <w:rFonts w:ascii="Arial" w:hAnsi="Arial" w:cs="Arial"/>
          <w:b w:val="0"/>
          <w:bCs w:val="0"/>
          <w:sz w:val="22"/>
          <w:szCs w:val="22"/>
          <w:lang w:val="lt-LT"/>
        </w:rPr>
        <w:t xml:space="preserve"> dieną, apie tai pranešti Užsakovui, pateikdamas minėtų aplinkybių egzistavimo įrodymus. Tokiu atveju Projektuotojas turi teisę prašyti Užsakovo sustabdyti Paslaugų teikimą, kol bus pašalinti nurodyti trukdžiai ar kliūtys. Užsakovui sutikus, Paslaugų teikimas gali būti sustabdomas tik minėtų aplinkybių egzistavimo laikotarpiui, ir jas pašalinus Projektuotojas privalo nedelsiant atnaujinti Paslaugų teikimą.</w:t>
      </w:r>
    </w:p>
    <w:p w14:paraId="316081BD" w14:textId="746FF13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Projektuotojas privalo nedelsiant, bet ne vėliau kaip per 1 (vieną) </w:t>
      </w:r>
      <w:r w:rsidR="009A59B2">
        <w:rPr>
          <w:rFonts w:ascii="Arial" w:hAnsi="Arial" w:cs="Arial"/>
          <w:b w:val="0"/>
          <w:bCs w:val="0"/>
          <w:sz w:val="22"/>
          <w:szCs w:val="22"/>
          <w:lang w:val="lt-LT"/>
        </w:rPr>
        <w:t>darbo</w:t>
      </w:r>
      <w:r w:rsidRPr="00A54C16">
        <w:rPr>
          <w:rFonts w:ascii="Arial" w:hAnsi="Arial" w:cs="Arial"/>
          <w:b w:val="0"/>
          <w:bCs w:val="0"/>
          <w:sz w:val="22"/>
          <w:szCs w:val="22"/>
          <w:lang w:val="lt-LT"/>
        </w:rPr>
        <w:t xml:space="preserve"> dieną, sustabdyti Paslaugų arba jų dalies teikimą, gavęs raštišką pranešimą iš Užsakovo, kuriame nurodoma tai padaryti. Paslaugų teikimo sustabdymas nereiškia Sutarties nutraukimo.</w:t>
      </w:r>
    </w:p>
    <w:p w14:paraId="5E5E0BE5"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 Jei Užsakovas sustabdo Paslaugų teikimą daugiau nei 60 (šešiasdešimt) dienų ne dėl Projektuotojo kaltės ir ne dėl aplinkybių, kurių atsiradimo rizika tenka Projektuotojui, Projektuotojas gali rašytiniu pranešimu pareikalauti leidimo atnaujinti Paslaugų teikimą per 30 (trisdešimt) kalendorinių dienų, o tokio leidimo negavęs Sutartį nutraukti apie tai raštu pranešdamas Užsakovui Sutartyje nustatyta tvarka.</w:t>
      </w:r>
    </w:p>
    <w:p w14:paraId="58FB4108"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Jeigu Paslaugų teikimas sustabdomas ilgiau nei 90 (devyniasdešimt) dienų, kiekviena Sutarties Šalis gali vienašališkai nutraukti Sutartį, pranešdama apie tai kitai Šaliai raštu Sutartyje nustatyta tvarka.</w:t>
      </w:r>
    </w:p>
    <w:p w14:paraId="39FABEE0"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Sutarties vykdymo sustabdymas savaime nesuteikia Projektuotojui teisės reikalauti Paslaugų atlikimo termino pratęsimo. </w:t>
      </w:r>
    </w:p>
    <w:p w14:paraId="63797196"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Projektuotojas turi teisę į Paslaugų vykdymo pratęsimą, tačiau tik tuo atveju, jei tokių aplinkybių Projektuotojas negalėjo iš anksto numatyti. Aplinkybės, kuriomis grindžiama būtinybė pratęsti Paslaugų teikimo laiką, jokiu būdu negali priklausyti nuo Projektuotojo. Kiekvienu tokiu atveju, Projektuotojas raštu nedelsdamas, bet ne vėliau kaip per 1 (vieną) kalendorinę dieną, apie tai praneša Užsakovui, pateikdamas minėtų aplinkybių egzistavimo įrodymus.</w:t>
      </w:r>
      <w:r w:rsidRPr="00A54C16">
        <w:rPr>
          <w:rStyle w:val="FontStyle23"/>
          <w:rFonts w:ascii="Arial" w:hAnsi="Arial" w:cs="Arial"/>
          <w:b w:val="0"/>
          <w:bCs w:val="0"/>
          <w:sz w:val="22"/>
          <w:szCs w:val="22"/>
          <w:lang w:val="lt-LT"/>
        </w:rPr>
        <w:t xml:space="preserve"> Nurodytas aplinkybes vertina Užsakovas. </w:t>
      </w:r>
      <w:r w:rsidRPr="00A54C16">
        <w:rPr>
          <w:rFonts w:ascii="Arial" w:hAnsi="Arial" w:cs="Arial"/>
          <w:b w:val="0"/>
          <w:bCs w:val="0"/>
          <w:sz w:val="22"/>
          <w:szCs w:val="22"/>
          <w:lang w:val="lt-LT"/>
        </w:rPr>
        <w:t>Užsakovui sutikus, Paslaugų teikimo pratęsimas galimas tik minėtų aplinkybių egzistavimo laikotarpiui.</w:t>
      </w:r>
    </w:p>
    <w:p w14:paraId="45077C01" w14:textId="77777777" w:rsidR="00D909DE" w:rsidRPr="00A54C16" w:rsidRDefault="00D909DE" w:rsidP="00D909DE">
      <w:pPr>
        <w:pStyle w:val="Pagrindinistekstas"/>
        <w:tabs>
          <w:tab w:val="left" w:pos="900"/>
          <w:tab w:val="left" w:pos="1170"/>
        </w:tabs>
        <w:suppressAutoHyphens/>
        <w:autoSpaceDE w:val="0"/>
        <w:autoSpaceDN w:val="0"/>
        <w:textAlignment w:val="baseline"/>
        <w:rPr>
          <w:rFonts w:ascii="Arial" w:hAnsi="Arial" w:cs="Arial"/>
          <w:sz w:val="22"/>
          <w:szCs w:val="22"/>
          <w:lang w:val="lt-LT"/>
        </w:rPr>
      </w:pPr>
    </w:p>
    <w:p w14:paraId="4B2D1D83" w14:textId="4094A250" w:rsidR="00D909DE" w:rsidRPr="00A54C16" w:rsidRDefault="00D909DE" w:rsidP="00583AAC">
      <w:pPr>
        <w:pStyle w:val="Pavadinimas0"/>
        <w:numPr>
          <w:ilvl w:val="0"/>
          <w:numId w:val="33"/>
        </w:numPr>
        <w:spacing w:before="0" w:after="120"/>
        <w:ind w:left="709" w:hanging="709"/>
        <w:rPr>
          <w:rFonts w:ascii="Arial" w:hAnsi="Arial" w:cs="Arial"/>
          <w:bCs w:val="0"/>
          <w:sz w:val="22"/>
          <w:szCs w:val="22"/>
          <w:lang w:val="lt-LT"/>
        </w:rPr>
      </w:pPr>
      <w:r w:rsidRPr="00A54C16">
        <w:rPr>
          <w:rFonts w:ascii="Arial" w:hAnsi="Arial" w:cs="Arial"/>
          <w:bCs w:val="0"/>
          <w:sz w:val="22"/>
          <w:szCs w:val="22"/>
          <w:lang w:val="lt-LT"/>
        </w:rPr>
        <w:t>AVANSINIO MOKĖJIMO UŽTIKRINIMAS</w:t>
      </w:r>
      <w:r w:rsidRPr="00A54C16">
        <w:rPr>
          <w:rFonts w:ascii="Arial" w:hAnsi="Arial" w:cs="Arial"/>
          <w:bCs w:val="0"/>
          <w:i/>
          <w:sz w:val="22"/>
          <w:szCs w:val="22"/>
          <w:lang w:val="lt-LT"/>
        </w:rPr>
        <w:t xml:space="preserve"> (jei taikoma)</w:t>
      </w:r>
    </w:p>
    <w:p w14:paraId="1CD1FAB1" w14:textId="6F357762"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lastRenderedPageBreak/>
        <w:t>Avansinio mokėjimo užtikrin</w:t>
      </w:r>
      <w:r w:rsidR="000C78E2" w:rsidRPr="00A54C16">
        <w:rPr>
          <w:rFonts w:ascii="Arial" w:hAnsi="Arial" w:cs="Arial"/>
          <w:b w:val="0"/>
          <w:bCs w:val="0"/>
          <w:sz w:val="22"/>
          <w:szCs w:val="22"/>
          <w:lang w:val="lt-LT"/>
        </w:rPr>
        <w:t>i</w:t>
      </w:r>
      <w:r w:rsidRPr="00A54C16">
        <w:rPr>
          <w:rFonts w:ascii="Arial" w:hAnsi="Arial" w:cs="Arial"/>
          <w:b w:val="0"/>
          <w:bCs w:val="0"/>
          <w:sz w:val="22"/>
          <w:szCs w:val="22"/>
          <w:lang w:val="lt-LT"/>
        </w:rPr>
        <w:t xml:space="preserve">mo dydis yra numatytas Sutarties Specialiosiose sąlygose. </w:t>
      </w:r>
    </w:p>
    <w:p w14:paraId="0EFF4712" w14:textId="5D98EFC6" w:rsidR="00F21CAA" w:rsidRPr="00A54C16" w:rsidRDefault="00400B51"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Avansinis mokėjimas gali būti užtikrintas pirmo pareikalavimo banko garantija / draudimo bendrovės laidavimo raštu</w:t>
      </w:r>
      <w:r w:rsidR="00F21CAA" w:rsidRPr="00A54C16">
        <w:rPr>
          <w:rFonts w:ascii="Arial" w:hAnsi="Arial" w:cs="Arial"/>
          <w:b w:val="0"/>
          <w:bCs w:val="0"/>
          <w:sz w:val="22"/>
          <w:szCs w:val="22"/>
          <w:lang w:val="lt-LT"/>
        </w:rPr>
        <w:t xml:space="preserve">. </w:t>
      </w:r>
    </w:p>
    <w:p w14:paraId="3DFDC828" w14:textId="6E9E305A" w:rsidR="00D909DE" w:rsidRPr="00A54C16" w:rsidRDefault="0099495C"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Avansinio mokėjimo </w:t>
      </w:r>
      <w:r w:rsidR="00D909DE" w:rsidRPr="00A54C16">
        <w:rPr>
          <w:rFonts w:ascii="Arial" w:hAnsi="Arial" w:cs="Arial"/>
          <w:sz w:val="22"/>
          <w:szCs w:val="22"/>
          <w:lang w:val="lt-LT"/>
        </w:rPr>
        <w:t>užtikrinim</w:t>
      </w:r>
      <w:r w:rsidR="00400B51" w:rsidRPr="00A54C16">
        <w:rPr>
          <w:rFonts w:ascii="Arial" w:hAnsi="Arial" w:cs="Arial"/>
          <w:b w:val="0"/>
          <w:bCs w:val="0"/>
          <w:sz w:val="22"/>
          <w:szCs w:val="22"/>
          <w:lang w:val="lt-LT"/>
        </w:rPr>
        <w:t xml:space="preserve">o </w:t>
      </w:r>
      <w:r w:rsidR="00096151" w:rsidRPr="00A54C16">
        <w:rPr>
          <w:rFonts w:ascii="Arial" w:hAnsi="Arial" w:cs="Arial"/>
          <w:b w:val="0"/>
          <w:bCs w:val="0"/>
          <w:sz w:val="22"/>
          <w:szCs w:val="22"/>
          <w:lang w:val="lt-LT"/>
        </w:rPr>
        <w:t>dokumentams</w:t>
      </w:r>
      <w:r w:rsidR="00D909DE" w:rsidRPr="00A54C16">
        <w:rPr>
          <w:rFonts w:ascii="Arial" w:hAnsi="Arial" w:cs="Arial"/>
          <w:sz w:val="22"/>
          <w:szCs w:val="22"/>
          <w:lang w:val="lt-LT"/>
        </w:rPr>
        <w:t xml:space="preserve"> </w:t>
      </w:r>
      <w:r w:rsidR="00D909DE" w:rsidRPr="00A54C16">
        <w:rPr>
          <w:rFonts w:ascii="Arial" w:hAnsi="Arial" w:cs="Arial"/>
          <w:i/>
          <w:iCs/>
          <w:sz w:val="22"/>
          <w:szCs w:val="22"/>
          <w:lang w:val="lt-LT"/>
        </w:rPr>
        <w:t>mutatis mutandis</w:t>
      </w:r>
      <w:r w:rsidR="00D909DE" w:rsidRPr="00A54C16">
        <w:rPr>
          <w:rFonts w:ascii="Arial" w:hAnsi="Arial" w:cs="Arial"/>
          <w:sz w:val="22"/>
          <w:szCs w:val="22"/>
          <w:lang w:val="lt-LT"/>
        </w:rPr>
        <w:t xml:space="preserve"> taikomos Sutarties Bendrųjų sąlygų </w:t>
      </w:r>
      <w:r w:rsidR="00D909DE" w:rsidRPr="00A54C16">
        <w:rPr>
          <w:rFonts w:ascii="Arial" w:hAnsi="Arial" w:cs="Arial"/>
          <w:sz w:val="22"/>
          <w:szCs w:val="22"/>
          <w:lang w:val="lt-LT"/>
        </w:rPr>
        <w:fldChar w:fldCharType="begin"/>
      </w:r>
      <w:r w:rsidR="00D909DE" w:rsidRPr="00A54C16">
        <w:rPr>
          <w:rFonts w:ascii="Arial" w:hAnsi="Arial" w:cs="Arial"/>
          <w:sz w:val="22"/>
          <w:szCs w:val="22"/>
          <w:lang w:val="lt-LT"/>
        </w:rPr>
        <w:instrText xml:space="preserve"> REF _Ref49899318 \r \h </w:instrText>
      </w:r>
      <w:r w:rsidR="009F3887" w:rsidRPr="00A54C16">
        <w:rPr>
          <w:rFonts w:ascii="Arial" w:hAnsi="Arial" w:cs="Arial"/>
          <w:sz w:val="22"/>
          <w:szCs w:val="22"/>
          <w:lang w:val="lt-LT"/>
        </w:rPr>
        <w:instrText xml:space="preserve"> \* MERGEFORMAT </w:instrText>
      </w:r>
      <w:r w:rsidR="00D909DE" w:rsidRPr="00A54C16">
        <w:rPr>
          <w:rFonts w:ascii="Arial" w:hAnsi="Arial" w:cs="Arial"/>
          <w:sz w:val="22"/>
          <w:szCs w:val="22"/>
          <w:lang w:val="lt-LT"/>
        </w:rPr>
      </w:r>
      <w:r w:rsidR="00D909DE" w:rsidRPr="00A54C16">
        <w:rPr>
          <w:rFonts w:ascii="Arial" w:hAnsi="Arial" w:cs="Arial"/>
          <w:sz w:val="22"/>
          <w:szCs w:val="22"/>
          <w:lang w:val="lt-LT"/>
        </w:rPr>
        <w:fldChar w:fldCharType="separate"/>
      </w:r>
      <w:r w:rsidR="00D909DE" w:rsidRPr="00A54C16">
        <w:rPr>
          <w:rFonts w:ascii="Arial" w:hAnsi="Arial" w:cs="Arial"/>
          <w:sz w:val="22"/>
          <w:szCs w:val="22"/>
          <w:cs/>
          <w:lang w:val="lt-LT"/>
        </w:rPr>
        <w:t>‎</w:t>
      </w:r>
      <w:r w:rsidR="00D909DE" w:rsidRPr="00A54C16">
        <w:rPr>
          <w:rFonts w:ascii="Arial" w:hAnsi="Arial" w:cs="Arial"/>
          <w:sz w:val="22"/>
          <w:szCs w:val="22"/>
          <w:lang w:val="lt-LT"/>
        </w:rPr>
        <w:t>7</w:t>
      </w:r>
      <w:r w:rsidR="00D909DE" w:rsidRPr="00A54C16">
        <w:rPr>
          <w:rFonts w:ascii="Arial" w:hAnsi="Arial" w:cs="Arial"/>
          <w:sz w:val="22"/>
          <w:szCs w:val="22"/>
          <w:lang w:val="lt-LT"/>
        </w:rPr>
        <w:fldChar w:fldCharType="end"/>
      </w:r>
      <w:r w:rsidR="00D909DE" w:rsidRPr="00A54C16">
        <w:rPr>
          <w:rFonts w:ascii="Arial" w:hAnsi="Arial" w:cs="Arial"/>
          <w:sz w:val="22"/>
          <w:szCs w:val="22"/>
          <w:lang w:val="lt-LT"/>
        </w:rPr>
        <w:t xml:space="preserve"> skyriaus nuostatos</w:t>
      </w:r>
      <w:r w:rsidR="00D909DE" w:rsidRPr="00A54C16">
        <w:rPr>
          <w:rFonts w:ascii="Arial" w:hAnsi="Arial" w:cs="Arial"/>
          <w:b w:val="0"/>
          <w:bCs w:val="0"/>
          <w:sz w:val="22"/>
          <w:szCs w:val="22"/>
          <w:lang w:val="lt-LT"/>
        </w:rPr>
        <w:t>.</w:t>
      </w:r>
    </w:p>
    <w:p w14:paraId="7FE7776B" w14:textId="594A186C" w:rsidR="00D909DE" w:rsidRPr="00A54C16" w:rsidRDefault="00D909DE" w:rsidP="00A60EA9">
      <w:pPr>
        <w:pStyle w:val="Pavadinimas0"/>
        <w:spacing w:before="0" w:after="0"/>
        <w:ind w:left="709"/>
        <w:jc w:val="both"/>
        <w:outlineLvl w:val="9"/>
        <w:rPr>
          <w:rFonts w:ascii="Arial" w:hAnsi="Arial" w:cs="Arial"/>
          <w:sz w:val="22"/>
          <w:szCs w:val="22"/>
          <w:lang w:val="lt-LT"/>
        </w:rPr>
      </w:pPr>
      <w:r w:rsidRPr="003045E8">
        <w:rPr>
          <w:rFonts w:ascii="Arial" w:hAnsi="Arial" w:cs="Arial"/>
          <w:sz w:val="22"/>
          <w:szCs w:val="22"/>
          <w:lang w:val="lt-LT"/>
        </w:rPr>
        <w:t xml:space="preserve"> </w:t>
      </w:r>
      <w:r w:rsidRPr="00A54C16">
        <w:rPr>
          <w:rFonts w:ascii="Arial" w:hAnsi="Arial" w:cs="Arial"/>
          <w:sz w:val="22"/>
          <w:szCs w:val="22"/>
          <w:lang w:val="lt-LT"/>
        </w:rPr>
        <w:t xml:space="preserve"> </w:t>
      </w:r>
    </w:p>
    <w:p w14:paraId="6DDD4738" w14:textId="77777777" w:rsidR="00D909DE" w:rsidRPr="00A54C16" w:rsidRDefault="00D909DE" w:rsidP="00583AAC">
      <w:pPr>
        <w:pStyle w:val="Pavadinimas0"/>
        <w:numPr>
          <w:ilvl w:val="0"/>
          <w:numId w:val="33"/>
        </w:numPr>
        <w:spacing w:before="0" w:after="120"/>
        <w:ind w:left="709" w:hanging="709"/>
        <w:rPr>
          <w:rFonts w:ascii="Arial" w:hAnsi="Arial" w:cs="Arial"/>
          <w:sz w:val="22"/>
          <w:szCs w:val="22"/>
          <w:lang w:val="lt-LT"/>
        </w:rPr>
      </w:pPr>
      <w:bookmarkStart w:id="123" w:name="_Toc255820506"/>
      <w:bookmarkStart w:id="124" w:name="_Toc262460837"/>
      <w:r w:rsidRPr="00A54C16">
        <w:rPr>
          <w:rFonts w:ascii="Arial" w:hAnsi="Arial" w:cs="Arial"/>
          <w:bCs w:val="0"/>
          <w:sz w:val="22"/>
          <w:szCs w:val="22"/>
          <w:lang w:val="lt-LT"/>
        </w:rPr>
        <w:t>BAIGIAMOSIOS</w:t>
      </w:r>
      <w:r w:rsidRPr="00A54C16">
        <w:rPr>
          <w:rFonts w:ascii="Arial" w:hAnsi="Arial" w:cs="Arial"/>
          <w:sz w:val="22"/>
          <w:szCs w:val="22"/>
          <w:lang w:val="lt-LT"/>
        </w:rPr>
        <w:t xml:space="preserve"> NUOSTATOS</w:t>
      </w:r>
      <w:bookmarkEnd w:id="123"/>
      <w:bookmarkEnd w:id="124"/>
    </w:p>
    <w:p w14:paraId="5D021937"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348E4625"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125DA3F" w14:textId="766F600E" w:rsidR="00D909DE" w:rsidRPr="0036705D" w:rsidRDefault="00D909DE" w:rsidP="0036705D">
      <w:pPr>
        <w:pStyle w:val="BodyText2"/>
        <w:numPr>
          <w:ilvl w:val="1"/>
          <w:numId w:val="33"/>
        </w:numPr>
        <w:ind w:left="709" w:hanging="709"/>
        <w:rPr>
          <w:rFonts w:ascii="Arial" w:hAnsi="Arial" w:cs="Arial"/>
          <w:b/>
          <w:bCs/>
          <w:sz w:val="22"/>
          <w:szCs w:val="22"/>
          <w:lang w:val="lt-LT"/>
        </w:rPr>
      </w:pPr>
      <w:r w:rsidRPr="00A54C16">
        <w:rPr>
          <w:rFonts w:ascii="Arial" w:hAnsi="Arial" w:cs="Arial"/>
          <w:sz w:val="22"/>
          <w:szCs w:val="22"/>
          <w:lang w:val="lt-LT"/>
        </w:rPr>
        <w:t>Nė viena Šalis neturi teisės perleisti visų arba dalies teisių ir pareigų pagal šią Sutartį jokiai trečiajai šaliai be išankstinio raštiško kitos Šalies sutikimo, išskyrus Bendrųjų sąlygų 28.4 punkte numatytus atvejus</w:t>
      </w:r>
      <w:r w:rsidR="0004042F">
        <w:rPr>
          <w:rFonts w:ascii="Arial" w:hAnsi="Arial" w:cs="Arial"/>
          <w:b/>
          <w:bCs/>
          <w:sz w:val="22"/>
          <w:szCs w:val="22"/>
          <w:lang w:val="lt-LT"/>
        </w:rPr>
        <w:t xml:space="preserve"> </w:t>
      </w:r>
      <w:r w:rsidR="0004042F" w:rsidRPr="00ED7DBB">
        <w:rPr>
          <w:rFonts w:ascii="Arial" w:hAnsi="Arial" w:cs="Arial"/>
          <w:sz w:val="22"/>
          <w:szCs w:val="22"/>
          <w:lang w:val="lt-LT"/>
        </w:rPr>
        <w:t>ir (ar)</w:t>
      </w:r>
      <w:r w:rsidR="0004042F">
        <w:rPr>
          <w:rFonts w:ascii="Arial" w:hAnsi="Arial" w:cs="Arial"/>
          <w:b/>
          <w:bCs/>
          <w:sz w:val="22"/>
          <w:szCs w:val="22"/>
          <w:lang w:val="lt-LT"/>
        </w:rPr>
        <w:t xml:space="preserve"> </w:t>
      </w:r>
      <w:r w:rsidR="0050328F" w:rsidRPr="00565CA2">
        <w:rPr>
          <w:rFonts w:ascii="Arial" w:hAnsi="Arial" w:cs="Arial"/>
          <w:sz w:val="22"/>
          <w:szCs w:val="22"/>
          <w:lang w:val="lt-LT"/>
        </w:rPr>
        <w:t xml:space="preserve">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34760B2F" w14:textId="7E47E5B2" w:rsidR="00A819EB" w:rsidRPr="00A819EB" w:rsidRDefault="00A819EB" w:rsidP="0036705D">
      <w:pPr>
        <w:pStyle w:val="Sraopastraipa"/>
        <w:numPr>
          <w:ilvl w:val="1"/>
          <w:numId w:val="33"/>
        </w:numPr>
        <w:ind w:left="709" w:hanging="709"/>
        <w:jc w:val="both"/>
        <w:rPr>
          <w:rFonts w:ascii="Arial" w:eastAsia="Calibri" w:hAnsi="Arial" w:cs="Arial"/>
          <w:sz w:val="22"/>
          <w:szCs w:val="22"/>
        </w:rPr>
      </w:pPr>
      <w:r>
        <w:rPr>
          <w:rFonts w:ascii="Arial" w:eastAsia="Calibri" w:hAnsi="Arial" w:cs="Arial"/>
          <w:sz w:val="22"/>
          <w:szCs w:val="22"/>
        </w:rPr>
        <w:t>Projektuotojas</w:t>
      </w:r>
      <w:r w:rsidRPr="00A819EB">
        <w:rPr>
          <w:rFonts w:ascii="Arial" w:eastAsia="Calibri" w:hAnsi="Arial" w:cs="Arial"/>
          <w:sz w:val="22"/>
          <w:szCs w:val="22"/>
        </w:rPr>
        <w:t xml:space="preserve">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DC8A9F2" w14:textId="00D0C959" w:rsidR="00A819EB" w:rsidRDefault="00A819EB" w:rsidP="0036705D">
      <w:pPr>
        <w:pStyle w:val="Sraopastraipa"/>
        <w:numPr>
          <w:ilvl w:val="2"/>
          <w:numId w:val="33"/>
        </w:numPr>
        <w:suppressAutoHyphens/>
        <w:autoSpaceDN w:val="0"/>
        <w:ind w:left="709" w:hanging="709"/>
        <w:jc w:val="both"/>
        <w:textAlignment w:val="baseline"/>
        <w:rPr>
          <w:rFonts w:ascii="Arial" w:eastAsia="Calibri" w:hAnsi="Arial" w:cs="Arial"/>
          <w:sz w:val="22"/>
          <w:szCs w:val="22"/>
        </w:rPr>
      </w:pPr>
      <w:r w:rsidRPr="00A819EB">
        <w:rPr>
          <w:rFonts w:ascii="Arial" w:eastAsia="Calibri" w:hAnsi="Arial" w:cs="Arial"/>
          <w:sz w:val="22"/>
          <w:szCs w:val="22"/>
        </w:rPr>
        <w:t xml:space="preserve">nereikalaus jokio papildomo prievolių įvykdymo užtikrinimo. Tokiems atvejams vykdyti nebus reikalingi jokie papildomi </w:t>
      </w:r>
      <w:r>
        <w:rPr>
          <w:rFonts w:ascii="Arial" w:eastAsia="Calibri" w:hAnsi="Arial" w:cs="Arial"/>
          <w:sz w:val="22"/>
          <w:szCs w:val="22"/>
        </w:rPr>
        <w:t>Projektuoto</w:t>
      </w:r>
      <w:r w:rsidR="009B5E37">
        <w:rPr>
          <w:rFonts w:ascii="Arial" w:eastAsia="Calibri" w:hAnsi="Arial" w:cs="Arial"/>
          <w:sz w:val="22"/>
          <w:szCs w:val="22"/>
        </w:rPr>
        <w:t xml:space="preserve">jo </w:t>
      </w:r>
      <w:r w:rsidRPr="00A819EB">
        <w:rPr>
          <w:rFonts w:ascii="Arial" w:eastAsia="Calibri" w:hAnsi="Arial" w:cs="Arial"/>
          <w:sz w:val="22"/>
          <w:szCs w:val="22"/>
        </w:rPr>
        <w:t xml:space="preserve">sutikimai ar leidimai. Jeigu dėl bet kokių imperatyvių teisės aktų reikalavimų tokius sutikimus ar leidimus reikėtų gauti, </w:t>
      </w:r>
      <w:r w:rsidR="009B5E37">
        <w:rPr>
          <w:rFonts w:ascii="Arial" w:eastAsia="Calibri" w:hAnsi="Arial" w:cs="Arial"/>
          <w:sz w:val="22"/>
          <w:szCs w:val="22"/>
        </w:rPr>
        <w:t>Projektuotojas</w:t>
      </w:r>
      <w:r w:rsidRPr="00A819EB">
        <w:rPr>
          <w:rFonts w:ascii="Arial" w:eastAsia="Calibri" w:hAnsi="Arial" w:cs="Arial"/>
          <w:sz w:val="22"/>
          <w:szCs w:val="22"/>
        </w:rPr>
        <w:t xml:space="preserve"> juos įsipareigoja išduoti nedelsiant, bet ne vėliau nei per Užsakovo prašyme nurodytą terminą;</w:t>
      </w:r>
    </w:p>
    <w:p w14:paraId="02946E36" w14:textId="64C8FACD" w:rsidR="00A819EB" w:rsidRDefault="00A819EB" w:rsidP="0036705D">
      <w:pPr>
        <w:pStyle w:val="Sraopastraipa"/>
        <w:numPr>
          <w:ilvl w:val="2"/>
          <w:numId w:val="33"/>
        </w:numPr>
        <w:suppressAutoHyphens/>
        <w:autoSpaceDN w:val="0"/>
        <w:ind w:left="709" w:hanging="709"/>
        <w:jc w:val="both"/>
        <w:textAlignment w:val="baseline"/>
        <w:rPr>
          <w:rFonts w:ascii="Arial" w:eastAsia="Calibri" w:hAnsi="Arial" w:cs="Arial"/>
          <w:sz w:val="22"/>
          <w:szCs w:val="22"/>
        </w:rPr>
      </w:pPr>
      <w:r w:rsidRPr="0036705D">
        <w:rPr>
          <w:rFonts w:ascii="Arial" w:eastAsia="Calibri" w:hAnsi="Arial" w:cs="Arial"/>
          <w:sz w:val="22"/>
          <w:szCs w:val="22"/>
        </w:rPr>
        <w:t xml:space="preserve">tais atvejais, kai bus numatyta, jog šioje Sutartyje nustatytos Paslaugos  yra reikalingos tiek Užsakovui, tiek ir / ar pagal Sutartį Užsakovo teises ir pareigas ar jų dalį įgijusiam ūkio subjektui, šioje Sutartyje numatytus įsipareigojimus </w:t>
      </w:r>
      <w:r w:rsidR="009B5E37" w:rsidRPr="009B5E37">
        <w:rPr>
          <w:rFonts w:ascii="Arial" w:eastAsia="Calibri" w:hAnsi="Arial" w:cs="Arial"/>
          <w:sz w:val="22"/>
          <w:szCs w:val="22"/>
        </w:rPr>
        <w:t>Projektuotojas</w:t>
      </w:r>
      <w:r w:rsidR="009B5E37" w:rsidRPr="009B5E37" w:rsidDel="009B5E37">
        <w:rPr>
          <w:rFonts w:ascii="Arial" w:eastAsia="Calibri" w:hAnsi="Arial" w:cs="Arial"/>
          <w:sz w:val="22"/>
          <w:szCs w:val="22"/>
        </w:rPr>
        <w:t xml:space="preserve"> </w:t>
      </w:r>
      <w:r w:rsidRPr="0036705D">
        <w:rPr>
          <w:rFonts w:ascii="Arial" w:eastAsia="Calibri" w:hAnsi="Arial" w:cs="Arial"/>
          <w:sz w:val="22"/>
          <w:szCs w:val="22"/>
        </w:rPr>
        <w:t>vykdys pagal poreikį tiek Užsakovo, tiek pagal Sutartį teises ir pareigas ar jų dalį įgijusio ūkio subjekto atžvilgiu;</w:t>
      </w:r>
    </w:p>
    <w:p w14:paraId="33A431C3" w14:textId="77777777" w:rsidR="00A819EB" w:rsidRDefault="00A819EB" w:rsidP="0036705D">
      <w:pPr>
        <w:pStyle w:val="Sraopastraipa"/>
        <w:numPr>
          <w:ilvl w:val="2"/>
          <w:numId w:val="33"/>
        </w:numPr>
        <w:suppressAutoHyphens/>
        <w:autoSpaceDN w:val="0"/>
        <w:ind w:left="709" w:hanging="709"/>
        <w:jc w:val="both"/>
        <w:textAlignment w:val="baseline"/>
        <w:rPr>
          <w:rFonts w:ascii="Arial" w:eastAsia="Calibri" w:hAnsi="Arial" w:cs="Arial"/>
          <w:sz w:val="22"/>
          <w:szCs w:val="22"/>
        </w:rPr>
      </w:pPr>
      <w:r w:rsidRPr="0036705D">
        <w:rPr>
          <w:rFonts w:ascii="Arial" w:eastAsia="Calibri" w:hAnsi="Arial" w:cs="Arial"/>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1CD20A81" w14:textId="77777777" w:rsidR="00A819EB" w:rsidRDefault="00A819EB" w:rsidP="0036705D">
      <w:pPr>
        <w:pStyle w:val="Sraopastraipa"/>
        <w:numPr>
          <w:ilvl w:val="2"/>
          <w:numId w:val="33"/>
        </w:numPr>
        <w:suppressAutoHyphens/>
        <w:autoSpaceDN w:val="0"/>
        <w:ind w:left="709" w:hanging="709"/>
        <w:jc w:val="both"/>
        <w:textAlignment w:val="baseline"/>
        <w:rPr>
          <w:rFonts w:ascii="Arial" w:eastAsia="Calibri" w:hAnsi="Arial" w:cs="Arial"/>
          <w:sz w:val="22"/>
          <w:szCs w:val="22"/>
        </w:rPr>
      </w:pPr>
      <w:r w:rsidRPr="0036705D">
        <w:rPr>
          <w:rFonts w:ascii="Arial" w:eastAsia="Calibri" w:hAnsi="Arial" w:cs="Arial"/>
          <w:sz w:val="22"/>
          <w:szCs w:val="22"/>
        </w:rPr>
        <w:t>Sutartyje numatytas prievoles perima bei Sutartį toliau vykdo Užsakovo teisių ir pareigų perėmėjas, nekeičiant esminių Sutarties sąlygų, pagal Užsakovo ir (ar) pagal šią Sutartį teises ir pareigas ar jų dalį įgijusio ūkio subjekto statusui (viešuosius) pirkimus reglamentuojančių teisės aktų reikalavimų prasme) taikytiną teisę;</w:t>
      </w:r>
    </w:p>
    <w:p w14:paraId="6B679F69" w14:textId="1C58FC41" w:rsidR="00A819EB" w:rsidRPr="0036705D" w:rsidRDefault="00A819EB" w:rsidP="0036705D">
      <w:pPr>
        <w:pStyle w:val="Sraopastraipa"/>
        <w:numPr>
          <w:ilvl w:val="2"/>
          <w:numId w:val="33"/>
        </w:numPr>
        <w:suppressAutoHyphens/>
        <w:autoSpaceDN w:val="0"/>
        <w:ind w:left="709" w:hanging="709"/>
        <w:jc w:val="both"/>
        <w:textAlignment w:val="baseline"/>
        <w:rPr>
          <w:rFonts w:ascii="Arial" w:eastAsia="Calibri" w:hAnsi="Arial" w:cs="Arial"/>
          <w:sz w:val="22"/>
          <w:szCs w:val="22"/>
        </w:rPr>
      </w:pPr>
      <w:r w:rsidRPr="0036705D">
        <w:rPr>
          <w:rFonts w:ascii="Arial" w:eastAsia="Calibri" w:hAnsi="Arial" w:cs="Arial"/>
          <w:sz w:val="22"/>
          <w:szCs w:val="22"/>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749FBCF5"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Visus</w:t>
      </w:r>
      <w:r w:rsidRPr="00A54C16">
        <w:rPr>
          <w:rFonts w:ascii="Arial" w:hAnsi="Arial" w:cs="Arial"/>
          <w:sz w:val="22"/>
          <w:szCs w:val="22"/>
          <w:lang w:val="lt-LT"/>
        </w:rPr>
        <w:t xml:space="preserve"> </w:t>
      </w:r>
      <w:r w:rsidRPr="00A54C16">
        <w:rPr>
          <w:rFonts w:ascii="Arial" w:hAnsi="Arial" w:cs="Arial"/>
          <w:b w:val="0"/>
          <w:bCs w:val="0"/>
          <w:sz w:val="22"/>
          <w:szCs w:val="22"/>
          <w:lang w:val="lt-LT"/>
        </w:rPr>
        <w:t>kitus klausimus, kurie neaptarti Sutartyje, reguliuoja Lietuvos Respublikos teisės aktai.</w:t>
      </w:r>
    </w:p>
    <w:p w14:paraId="2F20F8A5" w14:textId="5864B6EC"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lastRenderedPageBreak/>
        <w:t xml:space="preserve">Sutartis sudaryta lietuvių kalba, yra Šalių perskaityta ir suprasta. Sutarties autentiškumas patvirtintas ant kiekvieno Sutarties lapo kiekvienos Šalies įgaliotų asmenų parašais arba </w:t>
      </w:r>
      <w:r w:rsidR="00AA2670">
        <w:rPr>
          <w:rFonts w:ascii="Arial" w:hAnsi="Arial" w:cs="Arial"/>
          <w:b w:val="0"/>
          <w:bCs w:val="0"/>
          <w:sz w:val="22"/>
          <w:szCs w:val="22"/>
          <w:lang w:val="lt-LT"/>
        </w:rPr>
        <w:t>pasirašoma elektroni</w:t>
      </w:r>
      <w:r w:rsidR="00EA595C">
        <w:rPr>
          <w:rFonts w:ascii="Arial" w:hAnsi="Arial" w:cs="Arial"/>
          <w:b w:val="0"/>
          <w:bCs w:val="0"/>
          <w:sz w:val="22"/>
          <w:szCs w:val="22"/>
          <w:lang w:val="lt-LT"/>
        </w:rPr>
        <w:t>niu būdu.</w:t>
      </w:r>
    </w:p>
    <w:p w14:paraId="1EEF8C50"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66E69FA5" w14:textId="77777777" w:rsidR="00D909DE" w:rsidRPr="00A54C16" w:rsidRDefault="00D909DE" w:rsidP="00583AAC">
      <w:pPr>
        <w:pStyle w:val="Pavadinimas0"/>
        <w:numPr>
          <w:ilvl w:val="1"/>
          <w:numId w:val="33"/>
        </w:numPr>
        <w:spacing w:before="0" w:after="0"/>
        <w:ind w:left="709" w:hanging="709"/>
        <w:jc w:val="both"/>
        <w:outlineLvl w:val="9"/>
        <w:rPr>
          <w:rFonts w:ascii="Arial" w:hAnsi="Arial" w:cs="Arial"/>
          <w:b w:val="0"/>
          <w:bCs w:val="0"/>
          <w:sz w:val="22"/>
          <w:szCs w:val="22"/>
          <w:lang w:val="lt-LT"/>
        </w:rPr>
      </w:pPr>
      <w:r w:rsidRPr="00A54C16">
        <w:rPr>
          <w:rFonts w:ascii="Arial" w:hAnsi="Arial" w:cs="Arial"/>
          <w:b w:val="0"/>
          <w:bCs w:val="0"/>
          <w:sz w:val="22"/>
          <w:szCs w:val="22"/>
          <w:lang w:val="lt-LT"/>
        </w:rPr>
        <w:t>Pirkimo dokumentai ir jų paaiškinimai (patikslinimai), jei tokių būtų, Projektuotojo pateiktas pasiūlymas ir jo paaiškinimai, jei tokių būtų, yra neatskiriamos šios Sutarties dalys.</w:t>
      </w:r>
    </w:p>
    <w:p w14:paraId="1711DF03" w14:textId="394D2D55" w:rsidR="00A9169F" w:rsidRDefault="00A9169F" w:rsidP="001B4715">
      <w:pPr>
        <w:pStyle w:val="Komentarotekstas"/>
        <w:numPr>
          <w:ilvl w:val="1"/>
          <w:numId w:val="33"/>
        </w:numPr>
      </w:pPr>
      <w:r w:rsidRPr="00565CA2">
        <w:rPr>
          <w:rFonts w:ascii="Arial" w:eastAsia="Calibri" w:hAnsi="Arial" w:cs="Arial"/>
          <w:bCs/>
          <w:spacing w:val="-2"/>
          <w:sz w:val="22"/>
          <w:szCs w:val="22"/>
        </w:rPr>
        <w:t xml:space="preserve">Esant tarpusavio neatitikimams tarp </w:t>
      </w:r>
      <w:r w:rsidRPr="00565CA2">
        <w:rPr>
          <w:rFonts w:ascii="Arial" w:eastAsia="Calibri" w:hAnsi="Arial" w:cs="Arial"/>
          <w:sz w:val="22"/>
          <w:szCs w:val="22"/>
        </w:rPr>
        <w:t>Sutarties</w:t>
      </w:r>
      <w:r w:rsidRPr="00565CA2">
        <w:rPr>
          <w:rFonts w:ascii="Arial" w:eastAsia="Calibri" w:hAnsi="Arial" w:cs="Arial"/>
          <w:bCs/>
          <w:spacing w:val="-2"/>
          <w:sz w:val="22"/>
          <w:szCs w:val="22"/>
        </w:rPr>
        <w:t xml:space="preserve"> Specialiųjų sąlygų ir jų priedų, prioritetas teikiamas Šalių pasirašytam </w:t>
      </w:r>
      <w:r w:rsidRPr="00565CA2">
        <w:rPr>
          <w:rFonts w:ascii="Arial" w:eastAsia="Calibri" w:hAnsi="Arial" w:cs="Arial"/>
          <w:sz w:val="22"/>
          <w:szCs w:val="22"/>
        </w:rPr>
        <w:t>Sutarties</w:t>
      </w:r>
      <w:r w:rsidRPr="00565CA2">
        <w:rPr>
          <w:rFonts w:ascii="Arial" w:eastAsia="Calibri" w:hAnsi="Arial" w:cs="Arial"/>
          <w:bCs/>
          <w:spacing w:val="-2"/>
          <w:sz w:val="22"/>
          <w:szCs w:val="22"/>
        </w:rPr>
        <w:t xml:space="preserve"> Specialiųjų sąlygų tekstui, po to – </w:t>
      </w:r>
      <w:r w:rsidRPr="00565CA2">
        <w:rPr>
          <w:rFonts w:ascii="Arial" w:eastAsia="Calibri" w:hAnsi="Arial" w:cs="Arial"/>
          <w:sz w:val="22"/>
          <w:szCs w:val="22"/>
        </w:rPr>
        <w:t>Sutarties</w:t>
      </w:r>
      <w:r w:rsidRPr="00565CA2">
        <w:rPr>
          <w:rFonts w:ascii="Arial" w:eastAsia="Calibri" w:hAnsi="Arial" w:cs="Arial"/>
          <w:bCs/>
          <w:spacing w:val="-2"/>
          <w:sz w:val="22"/>
          <w:szCs w:val="22"/>
        </w:rPr>
        <w:t xml:space="preserve"> Specialiųjų sąlygų priedams, po to </w:t>
      </w:r>
      <w:r w:rsidRPr="00565CA2">
        <w:rPr>
          <w:rFonts w:ascii="Arial" w:eastAsia="Calibri" w:hAnsi="Arial" w:cs="Arial"/>
          <w:sz w:val="22"/>
          <w:szCs w:val="22"/>
        </w:rPr>
        <w:t>–</w:t>
      </w:r>
      <w:r w:rsidRPr="00565CA2">
        <w:rPr>
          <w:rFonts w:ascii="Arial" w:eastAsia="Calibri" w:hAnsi="Arial" w:cs="Arial"/>
          <w:bCs/>
          <w:spacing w:val="-2"/>
          <w:sz w:val="22"/>
          <w:szCs w:val="22"/>
        </w:rPr>
        <w:t xml:space="preserve"> pirkimo, kurio pagrindu sudaryta Sutartis, dokumentams, po to – Paslaugų teikėjo pasiūlymui.</w:t>
      </w:r>
    </w:p>
    <w:p w14:paraId="458F1875" w14:textId="5591B88E" w:rsidR="00D909DE" w:rsidRDefault="00D909DE" w:rsidP="00E61F72">
      <w:pPr>
        <w:pStyle w:val="Pavadinimas0"/>
        <w:numPr>
          <w:ilvl w:val="1"/>
          <w:numId w:val="33"/>
        </w:numPr>
        <w:spacing w:before="0" w:after="0"/>
        <w:ind w:left="709" w:hanging="709"/>
        <w:jc w:val="both"/>
        <w:outlineLvl w:val="9"/>
        <w:rPr>
          <w:rFonts w:ascii="Arial" w:hAnsi="Arial" w:cs="Arial"/>
          <w:b w:val="0"/>
          <w:bCs w:val="0"/>
          <w:iCs/>
          <w:sz w:val="22"/>
          <w:szCs w:val="22"/>
          <w:lang w:val="lt-LT"/>
        </w:rPr>
      </w:pPr>
      <w:bookmarkStart w:id="125" w:name="_Hlk29288108"/>
      <w:r w:rsidRPr="00A54C16">
        <w:rPr>
          <w:rFonts w:ascii="Arial" w:hAnsi="Arial" w:cs="Arial"/>
          <w:b w:val="0"/>
          <w:bCs w:val="0"/>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r w:rsidR="00B85928">
        <w:rPr>
          <w:rFonts w:ascii="Arial" w:hAnsi="Arial" w:cs="Arial"/>
          <w:b w:val="0"/>
          <w:bCs w:val="0"/>
          <w:sz w:val="22"/>
          <w:szCs w:val="22"/>
          <w:lang w:val="lt-LT"/>
        </w:rPr>
        <w:t xml:space="preserve"> </w:t>
      </w:r>
      <w:r w:rsidRPr="00B85928">
        <w:rPr>
          <w:rFonts w:ascii="Arial" w:hAnsi="Arial" w:cs="Arial"/>
          <w:b w:val="0"/>
          <w:bCs w:val="0"/>
          <w:sz w:val="22"/>
          <w:szCs w:val="22"/>
          <w:lang w:val="lt-LT"/>
        </w:rPr>
        <w:t>Šalis, nevykdanti</w:t>
      </w:r>
      <w:r w:rsidRPr="00B85928">
        <w:rPr>
          <w:rFonts w:ascii="Arial" w:hAnsi="Arial" w:cs="Arial"/>
          <w:b w:val="0"/>
          <w:bCs w:val="0"/>
          <w:iCs/>
          <w:sz w:val="22"/>
          <w:szCs w:val="22"/>
          <w:lang w:val="lt-LT"/>
        </w:rPr>
        <w:t xml:space="preserve"> ar netinkamai vykdanti šiame Sutarties punkte numatytus įsipareigojimus, privalo atlyginti kitai Šaliai dėl to patirtus nuostolius, įskaitant, bet neapsiribojant, valstybės institucijų paskirtas baudas ir / </w:t>
      </w:r>
      <w:r w:rsidRPr="00E61F72">
        <w:rPr>
          <w:rFonts w:ascii="Arial" w:hAnsi="Arial" w:cs="Arial"/>
          <w:b w:val="0"/>
          <w:bCs w:val="0"/>
          <w:iCs/>
          <w:sz w:val="22"/>
          <w:szCs w:val="22"/>
          <w:lang w:val="lt-LT"/>
        </w:rPr>
        <w:t>ar kitas pinigines sankcijas.</w:t>
      </w:r>
      <w:bookmarkEnd w:id="125"/>
    </w:p>
    <w:p w14:paraId="16A7F201" w14:textId="55712311" w:rsidR="00C436C4" w:rsidRDefault="00C436C4" w:rsidP="0036705D">
      <w:pPr>
        <w:pStyle w:val="Komentarotekstas"/>
        <w:numPr>
          <w:ilvl w:val="1"/>
          <w:numId w:val="33"/>
        </w:numPr>
        <w:jc w:val="both"/>
      </w:pPr>
      <w:r w:rsidRPr="00565CA2">
        <w:rPr>
          <w:rFonts w:ascii="Arial" w:hAnsi="Arial" w:cs="Arial"/>
          <w:sz w:val="22"/>
          <w:szCs w:val="22"/>
        </w:rPr>
        <w:t>Jei pasikeičia Šalies adresas  ir / (ar) kiti duomenys, tokia Šalis turi raštu informuoti kitą Šalį pranešdama ne vėliau, kaip per 3 (tris) kalendorines dienas nuo jų pasikeitimo momento. Apie banko ir (ar) atsiskaitomosios sąskaitos rekvizitų pasikeitimą Paslaugų teikėjas informuoja Užsakovą pranešimu, kurį pasirašo Paslaugų teikėjo vadovas ar kitas įgaliotas atstovas, ne vėliau kaip per 1 (vieną) kalendorinę dieną nuo jų pakeitimo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00B76D71">
        <w:rPr>
          <w:rFonts w:ascii="Arial" w:hAnsi="Arial" w:cs="Arial"/>
          <w:sz w:val="22"/>
          <w:szCs w:val="22"/>
        </w:rPr>
        <w:t>.</w:t>
      </w:r>
    </w:p>
    <w:p w14:paraId="3929AC99" w14:textId="77777777" w:rsidR="00C436C4" w:rsidRPr="0036705D" w:rsidRDefault="00C436C4" w:rsidP="0036705D">
      <w:pPr>
        <w:rPr>
          <w:b/>
          <w:bCs/>
        </w:rPr>
      </w:pPr>
    </w:p>
    <w:p w14:paraId="5F0B8FC3" w14:textId="77777777" w:rsidR="00D909DE" w:rsidRPr="00A54C16" w:rsidRDefault="00D909DE" w:rsidP="00D909DE">
      <w:pPr>
        <w:ind w:firstLine="567"/>
        <w:jc w:val="center"/>
        <w:rPr>
          <w:rFonts w:ascii="Arial" w:hAnsi="Arial" w:cs="Arial"/>
          <w:color w:val="000000"/>
          <w:sz w:val="22"/>
          <w:szCs w:val="22"/>
        </w:rPr>
      </w:pPr>
      <w:r w:rsidRPr="00A54C16">
        <w:rPr>
          <w:rFonts w:ascii="Arial" w:hAnsi="Arial" w:cs="Arial"/>
          <w:color w:val="000000"/>
          <w:sz w:val="22"/>
          <w:szCs w:val="22"/>
        </w:rPr>
        <w:t>______________________</w:t>
      </w:r>
    </w:p>
    <w:p w14:paraId="289770DD" w14:textId="77777777" w:rsidR="00F93946" w:rsidRPr="00A54C16" w:rsidRDefault="00F93946" w:rsidP="00F93946">
      <w:pPr>
        <w:rPr>
          <w:rFonts w:ascii="Arial" w:hAnsi="Arial" w:cs="Arial"/>
          <w:sz w:val="22"/>
          <w:szCs w:val="22"/>
        </w:rPr>
      </w:pPr>
    </w:p>
    <w:sectPr w:rsidR="00F93946" w:rsidRPr="00A54C16" w:rsidSect="00A60EA9">
      <w:headerReference w:type="default" r:id="rId14"/>
      <w:pgSz w:w="12240" w:h="15840"/>
      <w:pgMar w:top="567" w:right="567"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3402" w14:textId="77777777" w:rsidR="00B11356" w:rsidRDefault="00B11356" w:rsidP="004B34BA">
      <w:r>
        <w:separator/>
      </w:r>
    </w:p>
  </w:endnote>
  <w:endnote w:type="continuationSeparator" w:id="0">
    <w:p w14:paraId="68289958" w14:textId="77777777" w:rsidR="00B11356" w:rsidRDefault="00B11356" w:rsidP="004B34BA">
      <w:r>
        <w:continuationSeparator/>
      </w:r>
    </w:p>
  </w:endnote>
  <w:endnote w:type="continuationNotice" w:id="1">
    <w:p w14:paraId="39F4668E" w14:textId="77777777" w:rsidR="00B11356" w:rsidRDefault="00B11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Helvetica">
    <w:altName w:val="Times New Roman"/>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6C4F" w14:textId="77777777" w:rsidR="00B11356" w:rsidRDefault="00B11356" w:rsidP="004B34BA">
      <w:r>
        <w:separator/>
      </w:r>
    </w:p>
  </w:footnote>
  <w:footnote w:type="continuationSeparator" w:id="0">
    <w:p w14:paraId="69A8BFA1" w14:textId="77777777" w:rsidR="00B11356" w:rsidRDefault="00B11356" w:rsidP="004B34BA">
      <w:r>
        <w:continuationSeparator/>
      </w:r>
    </w:p>
  </w:footnote>
  <w:footnote w:type="continuationNotice" w:id="1">
    <w:p w14:paraId="04E51A7D" w14:textId="77777777" w:rsidR="00B11356" w:rsidRDefault="00B11356"/>
  </w:footnote>
  <w:footnote w:id="2">
    <w:p w14:paraId="1EDD906D" w14:textId="77777777" w:rsidR="005925FD" w:rsidRPr="004944B3" w:rsidRDefault="005925FD" w:rsidP="005925FD">
      <w:pPr>
        <w:pStyle w:val="Puslapioinaostekstas"/>
        <w:jc w:val="both"/>
        <w:rPr>
          <w:rFonts w:asciiTheme="minorBidi" w:hAnsiTheme="minorBidi" w:cstheme="minorBidi"/>
        </w:rPr>
      </w:pPr>
      <w:r w:rsidRPr="004944B3">
        <w:rPr>
          <w:rStyle w:val="Puslapioinaosnuoroda"/>
          <w:rFonts w:asciiTheme="minorBidi" w:hAnsiTheme="minorBidi" w:cstheme="minorBidi"/>
        </w:rPr>
        <w:footnoteRef/>
      </w:r>
      <w:hyperlink r:id="rId1" w:history="1">
        <w:r w:rsidRPr="00B463A4">
          <w:rPr>
            <w:rStyle w:val="Hipersaitas"/>
            <w:rFonts w:ascii="Arial" w:hAnsi="Arial" w:cs="Arial"/>
            <w:sz w:val="18"/>
            <w:szCs w:val="18"/>
          </w:rPr>
          <w:t>https://www.litrail.lt/documents/10279/11756890/LTG+tiekejo+elgesio+kodeksas.pdf/50ad7ff6-6503-41ec-85a8-b7caf8b56850</w:t>
        </w:r>
      </w:hyperlink>
      <w:r w:rsidRPr="009F2FF3">
        <w:rPr>
          <w:rFonts w:ascii="Arial" w:hAnsi="Arial" w:cs="Arial"/>
          <w:sz w:val="18"/>
          <w:szCs w:val="18"/>
        </w:rPr>
        <w:t>.</w:t>
      </w:r>
      <w:r w:rsidRPr="004944B3">
        <w:rPr>
          <w:rFonts w:asciiTheme="minorBidi" w:hAnsiTheme="minorBidi" w:cstheme="minorBid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7BA9" w14:textId="77777777" w:rsidR="009B4315" w:rsidRDefault="009B4315" w:rsidP="009B4315">
    <w:pPr>
      <w:pStyle w:val="Antrats"/>
      <w:tabs>
        <w:tab w:val="center" w:pos="5269"/>
        <w:tab w:val="left" w:pos="8040"/>
      </w:tabs>
      <w:rPr>
        <w:noProof/>
      </w:rPr>
    </w:pPr>
    <w:r>
      <w:tab/>
    </w:r>
    <w:r>
      <w:tab/>
    </w:r>
    <w:sdt>
      <w:sdtPr>
        <w:id w:val="-849412986"/>
        <w:docPartObj>
          <w:docPartGallery w:val="Page Numbers (Top of Page)"/>
          <w:docPartUnique/>
        </w:docPartObj>
      </w:sdtPr>
      <w:sdtEndPr>
        <w:rPr>
          <w:noProof/>
        </w:rPr>
      </w:sdtEndPr>
      <w:sdtContent>
        <w:r w:rsidR="004B34BA">
          <w:fldChar w:fldCharType="begin"/>
        </w:r>
        <w:r w:rsidR="004B34BA">
          <w:instrText xml:space="preserve"> PAGE   \* MERGEFORMAT </w:instrText>
        </w:r>
        <w:r w:rsidR="004B34BA">
          <w:fldChar w:fldCharType="separate"/>
        </w:r>
        <w:r w:rsidR="00B610CE">
          <w:rPr>
            <w:noProof/>
          </w:rPr>
          <w:t>5</w:t>
        </w:r>
        <w:r w:rsidR="004B34BA">
          <w:rPr>
            <w:noProof/>
          </w:rPr>
          <w:fldChar w:fldCharType="end"/>
        </w:r>
      </w:sdtContent>
    </w:sdt>
    <w:r>
      <w:rPr>
        <w:noProof/>
      </w:rPr>
      <w:tab/>
    </w:r>
    <w:r>
      <w:rPr>
        <w:noProof/>
      </w:rPr>
      <w:tab/>
    </w:r>
  </w:p>
  <w:p w14:paraId="588A599B" w14:textId="59ABB756" w:rsidR="004B34BA" w:rsidRPr="00393384" w:rsidRDefault="009B4315" w:rsidP="009B4315">
    <w:pPr>
      <w:pStyle w:val="Antrats"/>
      <w:tabs>
        <w:tab w:val="center" w:pos="5269"/>
        <w:tab w:val="left" w:pos="8040"/>
      </w:tabs>
      <w:rPr>
        <w:sz w:val="22"/>
        <w:szCs w:val="22"/>
      </w:rPr>
    </w:pPr>
    <w:r>
      <w:rPr>
        <w:noProof/>
      </w:rPr>
      <w:tab/>
    </w:r>
    <w:r>
      <w:rPr>
        <w:noProof/>
      </w:rPr>
      <w:tab/>
    </w:r>
    <w:r>
      <w:rPr>
        <w:noProof/>
      </w:rPr>
      <w:tab/>
    </w:r>
    <w:r w:rsidRPr="00393384">
      <w:rPr>
        <w:rFonts w:ascii="Arial" w:hAnsi="Arial" w:cs="Arial"/>
        <w:noProof/>
        <w:sz w:val="22"/>
        <w:szCs w:val="22"/>
      </w:rPr>
      <w:t>Sutarties Priedas Nr. 1</w:t>
    </w:r>
  </w:p>
  <w:p w14:paraId="7A4E13D5" w14:textId="77777777" w:rsidR="004B34BA" w:rsidRDefault="004B34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3FA3F4B"/>
    <w:multiLevelType w:val="hybridMultilevel"/>
    <w:tmpl w:val="A78E8C48"/>
    <w:lvl w:ilvl="0" w:tplc="F176F0C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644FB"/>
    <w:multiLevelType w:val="hybridMultilevel"/>
    <w:tmpl w:val="40E03F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566CE"/>
    <w:multiLevelType w:val="multilevel"/>
    <w:tmpl w:val="5922CAEC"/>
    <w:lvl w:ilvl="0">
      <w:start w:val="24"/>
      <w:numFmt w:val="decimal"/>
      <w:lvlText w:val="%1."/>
      <w:lvlJc w:val="left"/>
      <w:pPr>
        <w:ind w:left="790" w:hanging="790"/>
      </w:pPr>
      <w:rPr>
        <w:rFonts w:ascii="Times New Roman" w:hAnsi="Times New Roman" w:hint="default"/>
        <w:sz w:val="22"/>
      </w:rPr>
    </w:lvl>
    <w:lvl w:ilvl="1">
      <w:start w:val="1"/>
      <w:numFmt w:val="decimal"/>
      <w:lvlText w:val="%1.%2."/>
      <w:lvlJc w:val="left"/>
      <w:pPr>
        <w:ind w:left="1270" w:hanging="790"/>
      </w:pPr>
      <w:rPr>
        <w:rFonts w:ascii="Calibri" w:hAnsi="Calibri" w:cs="Calibri" w:hint="default"/>
        <w:b/>
        <w:bCs/>
        <w:sz w:val="22"/>
      </w:rPr>
    </w:lvl>
    <w:lvl w:ilvl="2">
      <w:start w:val="3"/>
      <w:numFmt w:val="decimal"/>
      <w:lvlText w:val="%1.%2.%3."/>
      <w:lvlJc w:val="left"/>
      <w:pPr>
        <w:ind w:left="1750" w:hanging="790"/>
      </w:pPr>
      <w:rPr>
        <w:rFonts w:ascii="Calibri" w:hAnsi="Calibri" w:cs="Calibri" w:hint="default"/>
        <w:sz w:val="22"/>
      </w:rPr>
    </w:lvl>
    <w:lvl w:ilvl="3">
      <w:start w:val="1"/>
      <w:numFmt w:val="decimal"/>
      <w:lvlText w:val="%1.%2.%3.%4."/>
      <w:lvlJc w:val="left"/>
      <w:pPr>
        <w:ind w:left="2230" w:hanging="790"/>
      </w:pPr>
      <w:rPr>
        <w:rFonts w:ascii="Calibri" w:hAnsi="Calibri" w:cs="Calibri" w:hint="default"/>
        <w:sz w:val="22"/>
      </w:rPr>
    </w:lvl>
    <w:lvl w:ilvl="4">
      <w:start w:val="1"/>
      <w:numFmt w:val="decimal"/>
      <w:lvlText w:val="%1.%2.%3.%4.%5."/>
      <w:lvlJc w:val="left"/>
      <w:pPr>
        <w:ind w:left="3000" w:hanging="1080"/>
      </w:pPr>
      <w:rPr>
        <w:rFonts w:ascii="Times New Roman" w:hAnsi="Times New Roman" w:hint="default"/>
        <w:sz w:val="22"/>
      </w:rPr>
    </w:lvl>
    <w:lvl w:ilvl="5">
      <w:start w:val="1"/>
      <w:numFmt w:val="decimal"/>
      <w:lvlText w:val="%1.%2.%3.%4.%5.%6."/>
      <w:lvlJc w:val="left"/>
      <w:pPr>
        <w:ind w:left="3480" w:hanging="1080"/>
      </w:pPr>
      <w:rPr>
        <w:rFonts w:ascii="Times New Roman" w:hAnsi="Times New Roman" w:hint="default"/>
        <w:sz w:val="22"/>
      </w:rPr>
    </w:lvl>
    <w:lvl w:ilvl="6">
      <w:start w:val="1"/>
      <w:numFmt w:val="decimal"/>
      <w:lvlText w:val="%1.%2.%3.%4.%5.%6.%7."/>
      <w:lvlJc w:val="left"/>
      <w:pPr>
        <w:ind w:left="3960" w:hanging="1080"/>
      </w:pPr>
      <w:rPr>
        <w:rFonts w:ascii="Times New Roman" w:hAnsi="Times New Roman" w:hint="default"/>
        <w:sz w:val="22"/>
      </w:rPr>
    </w:lvl>
    <w:lvl w:ilvl="7">
      <w:start w:val="1"/>
      <w:numFmt w:val="decimal"/>
      <w:lvlText w:val="%1.%2.%3.%4.%5.%6.%7.%8."/>
      <w:lvlJc w:val="left"/>
      <w:pPr>
        <w:ind w:left="4800" w:hanging="1440"/>
      </w:pPr>
      <w:rPr>
        <w:rFonts w:ascii="Times New Roman" w:hAnsi="Times New Roman" w:hint="default"/>
        <w:sz w:val="22"/>
      </w:rPr>
    </w:lvl>
    <w:lvl w:ilvl="8">
      <w:start w:val="1"/>
      <w:numFmt w:val="decimal"/>
      <w:lvlText w:val="%1.%2.%3.%4.%5.%6.%7.%8.%9."/>
      <w:lvlJc w:val="left"/>
      <w:pPr>
        <w:ind w:left="5280" w:hanging="1440"/>
      </w:pPr>
      <w:rPr>
        <w:rFonts w:ascii="Times New Roman" w:hAnsi="Times New Roman" w:hint="default"/>
        <w:sz w:val="22"/>
      </w:rPr>
    </w:lvl>
  </w:abstractNum>
  <w:abstractNum w:abstractNumId="4" w15:restartNumberingAfterBreak="0">
    <w:nsid w:val="0FF556A0"/>
    <w:multiLevelType w:val="multilevel"/>
    <w:tmpl w:val="174AD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 w15:restartNumberingAfterBreak="0">
    <w:nsid w:val="15621135"/>
    <w:multiLevelType w:val="hybridMultilevel"/>
    <w:tmpl w:val="9594DC5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D6C88"/>
    <w:multiLevelType w:val="hybridMultilevel"/>
    <w:tmpl w:val="DE6C5ADC"/>
    <w:lvl w:ilvl="0" w:tplc="5DF4ADD0">
      <w:start w:val="1"/>
      <w:numFmt w:val="decimal"/>
      <w:lvlText w:val="%1."/>
      <w:lvlJc w:val="left"/>
      <w:pPr>
        <w:tabs>
          <w:tab w:val="num" w:pos="720"/>
        </w:tabs>
        <w:ind w:left="720" w:hanging="360"/>
      </w:pPr>
    </w:lvl>
    <w:lvl w:ilvl="1" w:tplc="9DEA9EAC" w:tentative="1">
      <w:start w:val="1"/>
      <w:numFmt w:val="decimal"/>
      <w:lvlText w:val="%2."/>
      <w:lvlJc w:val="left"/>
      <w:pPr>
        <w:tabs>
          <w:tab w:val="num" w:pos="1440"/>
        </w:tabs>
        <w:ind w:left="1440" w:hanging="360"/>
      </w:pPr>
    </w:lvl>
    <w:lvl w:ilvl="2" w:tplc="CFFA4320" w:tentative="1">
      <w:start w:val="1"/>
      <w:numFmt w:val="decimal"/>
      <w:lvlText w:val="%3."/>
      <w:lvlJc w:val="left"/>
      <w:pPr>
        <w:tabs>
          <w:tab w:val="num" w:pos="2160"/>
        </w:tabs>
        <w:ind w:left="2160" w:hanging="360"/>
      </w:pPr>
    </w:lvl>
    <w:lvl w:ilvl="3" w:tplc="75188C20" w:tentative="1">
      <w:start w:val="1"/>
      <w:numFmt w:val="decimal"/>
      <w:lvlText w:val="%4."/>
      <w:lvlJc w:val="left"/>
      <w:pPr>
        <w:tabs>
          <w:tab w:val="num" w:pos="2880"/>
        </w:tabs>
        <w:ind w:left="2880" w:hanging="360"/>
      </w:pPr>
    </w:lvl>
    <w:lvl w:ilvl="4" w:tplc="40DCA1CC" w:tentative="1">
      <w:start w:val="1"/>
      <w:numFmt w:val="decimal"/>
      <w:lvlText w:val="%5."/>
      <w:lvlJc w:val="left"/>
      <w:pPr>
        <w:tabs>
          <w:tab w:val="num" w:pos="3600"/>
        </w:tabs>
        <w:ind w:left="3600" w:hanging="360"/>
      </w:pPr>
    </w:lvl>
    <w:lvl w:ilvl="5" w:tplc="9EDAB4A4" w:tentative="1">
      <w:start w:val="1"/>
      <w:numFmt w:val="decimal"/>
      <w:lvlText w:val="%6."/>
      <w:lvlJc w:val="left"/>
      <w:pPr>
        <w:tabs>
          <w:tab w:val="num" w:pos="4320"/>
        </w:tabs>
        <w:ind w:left="4320" w:hanging="360"/>
      </w:pPr>
    </w:lvl>
    <w:lvl w:ilvl="6" w:tplc="63FAF924" w:tentative="1">
      <w:start w:val="1"/>
      <w:numFmt w:val="decimal"/>
      <w:lvlText w:val="%7."/>
      <w:lvlJc w:val="left"/>
      <w:pPr>
        <w:tabs>
          <w:tab w:val="num" w:pos="5040"/>
        </w:tabs>
        <w:ind w:left="5040" w:hanging="360"/>
      </w:pPr>
    </w:lvl>
    <w:lvl w:ilvl="7" w:tplc="7BD61FD2" w:tentative="1">
      <w:start w:val="1"/>
      <w:numFmt w:val="decimal"/>
      <w:lvlText w:val="%8."/>
      <w:lvlJc w:val="left"/>
      <w:pPr>
        <w:tabs>
          <w:tab w:val="num" w:pos="5760"/>
        </w:tabs>
        <w:ind w:left="5760" w:hanging="360"/>
      </w:pPr>
    </w:lvl>
    <w:lvl w:ilvl="8" w:tplc="1F822C54" w:tentative="1">
      <w:start w:val="1"/>
      <w:numFmt w:val="decimal"/>
      <w:lvlText w:val="%9."/>
      <w:lvlJc w:val="left"/>
      <w:pPr>
        <w:tabs>
          <w:tab w:val="num" w:pos="6480"/>
        </w:tabs>
        <w:ind w:left="6480" w:hanging="360"/>
      </w:pPr>
    </w:lvl>
  </w:abstractNum>
  <w:abstractNum w:abstractNumId="8" w15:restartNumberingAfterBreak="0">
    <w:nsid w:val="174B4802"/>
    <w:multiLevelType w:val="hybridMultilevel"/>
    <w:tmpl w:val="62EEDA12"/>
    <w:lvl w:ilvl="0" w:tplc="0E148BFE">
      <w:start w:val="1"/>
      <w:numFmt w:val="bullet"/>
      <w:lvlText w:val=""/>
      <w:lvlJc w:val="left"/>
      <w:pPr>
        <w:tabs>
          <w:tab w:val="num" w:pos="720"/>
        </w:tabs>
        <w:ind w:left="720" w:hanging="360"/>
      </w:pPr>
      <w:rPr>
        <w:rFonts w:ascii="Symbol" w:hAnsi="Symbol" w:hint="default"/>
        <w:sz w:val="20"/>
      </w:rPr>
    </w:lvl>
    <w:lvl w:ilvl="1" w:tplc="0F78D59E" w:tentative="1">
      <w:start w:val="1"/>
      <w:numFmt w:val="bullet"/>
      <w:lvlText w:val=""/>
      <w:lvlJc w:val="left"/>
      <w:pPr>
        <w:tabs>
          <w:tab w:val="num" w:pos="1440"/>
        </w:tabs>
        <w:ind w:left="1440" w:hanging="360"/>
      </w:pPr>
      <w:rPr>
        <w:rFonts w:ascii="Symbol" w:hAnsi="Symbol" w:hint="default"/>
        <w:sz w:val="20"/>
      </w:rPr>
    </w:lvl>
    <w:lvl w:ilvl="2" w:tplc="B1A457E2" w:tentative="1">
      <w:start w:val="1"/>
      <w:numFmt w:val="bullet"/>
      <w:lvlText w:val=""/>
      <w:lvlJc w:val="left"/>
      <w:pPr>
        <w:tabs>
          <w:tab w:val="num" w:pos="2160"/>
        </w:tabs>
        <w:ind w:left="2160" w:hanging="360"/>
      </w:pPr>
      <w:rPr>
        <w:rFonts w:ascii="Symbol" w:hAnsi="Symbol" w:hint="default"/>
        <w:sz w:val="20"/>
      </w:rPr>
    </w:lvl>
    <w:lvl w:ilvl="3" w:tplc="FB488EBA" w:tentative="1">
      <w:start w:val="1"/>
      <w:numFmt w:val="bullet"/>
      <w:lvlText w:val=""/>
      <w:lvlJc w:val="left"/>
      <w:pPr>
        <w:tabs>
          <w:tab w:val="num" w:pos="2880"/>
        </w:tabs>
        <w:ind w:left="2880" w:hanging="360"/>
      </w:pPr>
      <w:rPr>
        <w:rFonts w:ascii="Symbol" w:hAnsi="Symbol" w:hint="default"/>
        <w:sz w:val="20"/>
      </w:rPr>
    </w:lvl>
    <w:lvl w:ilvl="4" w:tplc="ECB470C6" w:tentative="1">
      <w:start w:val="1"/>
      <w:numFmt w:val="bullet"/>
      <w:lvlText w:val=""/>
      <w:lvlJc w:val="left"/>
      <w:pPr>
        <w:tabs>
          <w:tab w:val="num" w:pos="3600"/>
        </w:tabs>
        <w:ind w:left="3600" w:hanging="360"/>
      </w:pPr>
      <w:rPr>
        <w:rFonts w:ascii="Symbol" w:hAnsi="Symbol" w:hint="default"/>
        <w:sz w:val="20"/>
      </w:rPr>
    </w:lvl>
    <w:lvl w:ilvl="5" w:tplc="EC842AFE" w:tentative="1">
      <w:start w:val="1"/>
      <w:numFmt w:val="bullet"/>
      <w:lvlText w:val=""/>
      <w:lvlJc w:val="left"/>
      <w:pPr>
        <w:tabs>
          <w:tab w:val="num" w:pos="4320"/>
        </w:tabs>
        <w:ind w:left="4320" w:hanging="360"/>
      </w:pPr>
      <w:rPr>
        <w:rFonts w:ascii="Symbol" w:hAnsi="Symbol" w:hint="default"/>
        <w:sz w:val="20"/>
      </w:rPr>
    </w:lvl>
    <w:lvl w:ilvl="6" w:tplc="DC56476C" w:tentative="1">
      <w:start w:val="1"/>
      <w:numFmt w:val="bullet"/>
      <w:lvlText w:val=""/>
      <w:lvlJc w:val="left"/>
      <w:pPr>
        <w:tabs>
          <w:tab w:val="num" w:pos="5040"/>
        </w:tabs>
        <w:ind w:left="5040" w:hanging="360"/>
      </w:pPr>
      <w:rPr>
        <w:rFonts w:ascii="Symbol" w:hAnsi="Symbol" w:hint="default"/>
        <w:sz w:val="20"/>
      </w:rPr>
    </w:lvl>
    <w:lvl w:ilvl="7" w:tplc="71E61E04" w:tentative="1">
      <w:start w:val="1"/>
      <w:numFmt w:val="bullet"/>
      <w:lvlText w:val=""/>
      <w:lvlJc w:val="left"/>
      <w:pPr>
        <w:tabs>
          <w:tab w:val="num" w:pos="5760"/>
        </w:tabs>
        <w:ind w:left="5760" w:hanging="360"/>
      </w:pPr>
      <w:rPr>
        <w:rFonts w:ascii="Symbol" w:hAnsi="Symbol" w:hint="default"/>
        <w:sz w:val="20"/>
      </w:rPr>
    </w:lvl>
    <w:lvl w:ilvl="8" w:tplc="CE7CEB72"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4940AA"/>
    <w:multiLevelType w:val="multilevel"/>
    <w:tmpl w:val="FDAAEA54"/>
    <w:lvl w:ilvl="0">
      <w:start w:val="24"/>
      <w:numFmt w:val="decimal"/>
      <w:lvlText w:val="%1."/>
      <w:lvlJc w:val="left"/>
      <w:pPr>
        <w:ind w:left="620" w:hanging="620"/>
      </w:pPr>
      <w:rPr>
        <w:rFonts w:hint="default"/>
      </w:rPr>
    </w:lvl>
    <w:lvl w:ilvl="1">
      <w:start w:val="2"/>
      <w:numFmt w:val="decimal"/>
      <w:lvlText w:val="%1.%2."/>
      <w:lvlJc w:val="left"/>
      <w:pPr>
        <w:ind w:left="1338" w:hanging="6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10" w15:restartNumberingAfterBreak="0">
    <w:nsid w:val="24B61DA4"/>
    <w:multiLevelType w:val="multilevel"/>
    <w:tmpl w:val="5E1E180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930" w:hanging="504"/>
      </w:pPr>
      <w:rPr>
        <w:b w:val="0"/>
        <w:bCs/>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81494"/>
    <w:multiLevelType w:val="multilevel"/>
    <w:tmpl w:val="343E85D0"/>
    <w:lvl w:ilvl="0">
      <w:start w:val="24"/>
      <w:numFmt w:val="decimal"/>
      <w:lvlText w:val="%1."/>
      <w:lvlJc w:val="left"/>
      <w:pPr>
        <w:ind w:left="790" w:hanging="790"/>
      </w:pPr>
      <w:rPr>
        <w:rFonts w:ascii="Times New Roman" w:hAnsi="Times New Roman" w:hint="default"/>
        <w:sz w:val="22"/>
      </w:rPr>
    </w:lvl>
    <w:lvl w:ilvl="1">
      <w:start w:val="1"/>
      <w:numFmt w:val="decimal"/>
      <w:lvlText w:val="%1.%2."/>
      <w:lvlJc w:val="left"/>
      <w:pPr>
        <w:ind w:left="1271" w:hanging="790"/>
      </w:pPr>
      <w:rPr>
        <w:rFonts w:ascii="Times New Roman" w:hAnsi="Times New Roman" w:hint="default"/>
        <w:sz w:val="22"/>
      </w:rPr>
    </w:lvl>
    <w:lvl w:ilvl="2">
      <w:start w:val="2"/>
      <w:numFmt w:val="decimal"/>
      <w:lvlText w:val="%1.%2.%3."/>
      <w:lvlJc w:val="left"/>
      <w:pPr>
        <w:ind w:left="1783" w:hanging="790"/>
      </w:pPr>
      <w:rPr>
        <w:rFonts w:ascii="Calibri" w:hAnsi="Calibri" w:cs="Calibri" w:hint="default"/>
        <w:sz w:val="22"/>
      </w:rPr>
    </w:lvl>
    <w:lvl w:ilvl="3">
      <w:start w:val="4"/>
      <w:numFmt w:val="decimal"/>
      <w:lvlText w:val="%1.%2.%3.%4."/>
      <w:lvlJc w:val="left"/>
      <w:pPr>
        <w:ind w:left="2233" w:hanging="790"/>
      </w:pPr>
      <w:rPr>
        <w:rFonts w:ascii="Calibri" w:hAnsi="Calibri" w:cs="Calibri" w:hint="default"/>
        <w:sz w:val="22"/>
      </w:rPr>
    </w:lvl>
    <w:lvl w:ilvl="4">
      <w:start w:val="1"/>
      <w:numFmt w:val="decimal"/>
      <w:lvlText w:val="%1.%2.%3.%4.%5."/>
      <w:lvlJc w:val="left"/>
      <w:pPr>
        <w:ind w:left="3004" w:hanging="1080"/>
      </w:pPr>
      <w:rPr>
        <w:rFonts w:ascii="Times New Roman" w:hAnsi="Times New Roman" w:hint="default"/>
        <w:sz w:val="22"/>
      </w:rPr>
    </w:lvl>
    <w:lvl w:ilvl="5">
      <w:start w:val="1"/>
      <w:numFmt w:val="decimal"/>
      <w:lvlText w:val="%1.%2.%3.%4.%5.%6."/>
      <w:lvlJc w:val="left"/>
      <w:pPr>
        <w:ind w:left="3485" w:hanging="1080"/>
      </w:pPr>
      <w:rPr>
        <w:rFonts w:ascii="Times New Roman" w:hAnsi="Times New Roman" w:hint="default"/>
        <w:sz w:val="22"/>
      </w:rPr>
    </w:lvl>
    <w:lvl w:ilvl="6">
      <w:start w:val="1"/>
      <w:numFmt w:val="decimal"/>
      <w:lvlText w:val="%1.%2.%3.%4.%5.%6.%7."/>
      <w:lvlJc w:val="left"/>
      <w:pPr>
        <w:ind w:left="3966" w:hanging="1080"/>
      </w:pPr>
      <w:rPr>
        <w:rFonts w:ascii="Times New Roman" w:hAnsi="Times New Roman" w:hint="default"/>
        <w:sz w:val="22"/>
      </w:rPr>
    </w:lvl>
    <w:lvl w:ilvl="7">
      <w:start w:val="1"/>
      <w:numFmt w:val="decimal"/>
      <w:lvlText w:val="%1.%2.%3.%4.%5.%6.%7.%8."/>
      <w:lvlJc w:val="left"/>
      <w:pPr>
        <w:ind w:left="4807" w:hanging="1440"/>
      </w:pPr>
      <w:rPr>
        <w:rFonts w:ascii="Times New Roman" w:hAnsi="Times New Roman" w:hint="default"/>
        <w:sz w:val="22"/>
      </w:rPr>
    </w:lvl>
    <w:lvl w:ilvl="8">
      <w:start w:val="1"/>
      <w:numFmt w:val="decimal"/>
      <w:lvlText w:val="%1.%2.%3.%4.%5.%6.%7.%8.%9."/>
      <w:lvlJc w:val="left"/>
      <w:pPr>
        <w:ind w:left="5288" w:hanging="1440"/>
      </w:pPr>
      <w:rPr>
        <w:rFonts w:ascii="Times New Roman" w:hAnsi="Times New Roman" w:hint="default"/>
        <w:sz w:val="22"/>
      </w:rPr>
    </w:lvl>
  </w:abstractNum>
  <w:abstractNum w:abstractNumId="12"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2201AB"/>
    <w:multiLevelType w:val="multilevel"/>
    <w:tmpl w:val="F0D4AACC"/>
    <w:lvl w:ilvl="0">
      <w:start w:val="11"/>
      <w:numFmt w:val="decimal"/>
      <w:lvlText w:val="%1."/>
      <w:lvlJc w:val="left"/>
      <w:pPr>
        <w:ind w:left="480" w:hanging="480"/>
      </w:pPr>
      <w:rPr>
        <w:rFonts w:asciiTheme="minorBidi" w:hAnsiTheme="minorBidi" w:cstheme="minorBidi" w:hint="default"/>
        <w:color w:val="auto"/>
        <w:sz w:val="22"/>
        <w:szCs w:val="22"/>
      </w:rPr>
    </w:lvl>
    <w:lvl w:ilvl="1">
      <w:start w:val="1"/>
      <w:numFmt w:val="decimal"/>
      <w:lvlText w:val="%1.%2."/>
      <w:lvlJc w:val="left"/>
      <w:pPr>
        <w:ind w:left="720" w:hanging="720"/>
      </w:pPr>
      <w:rPr>
        <w:rFonts w:ascii="Arial" w:hAnsi="Arial" w:cs="Arial" w:hint="default"/>
        <w:b w:val="0"/>
        <w:bCs w:val="0"/>
        <w:color w:val="auto"/>
        <w:sz w:val="22"/>
        <w:szCs w:val="22"/>
      </w:rPr>
    </w:lvl>
    <w:lvl w:ilvl="2">
      <w:start w:val="1"/>
      <w:numFmt w:val="decimal"/>
      <w:lvlText w:val="%1.%2.%3."/>
      <w:lvlJc w:val="left"/>
      <w:pPr>
        <w:ind w:left="2138" w:hanging="720"/>
      </w:pPr>
      <w:rPr>
        <w:rFonts w:hint="default"/>
        <w:b w:val="0"/>
        <w:bCs w:val="0"/>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18"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461ED6"/>
    <w:multiLevelType w:val="hybridMultilevel"/>
    <w:tmpl w:val="6AB07634"/>
    <w:lvl w:ilvl="0" w:tplc="3E548EEA">
      <w:start w:val="1"/>
      <w:numFmt w:val="bullet"/>
      <w:lvlText w:val=""/>
      <w:lvlJc w:val="left"/>
      <w:pPr>
        <w:tabs>
          <w:tab w:val="num" w:pos="720"/>
        </w:tabs>
        <w:ind w:left="720" w:hanging="360"/>
      </w:pPr>
      <w:rPr>
        <w:rFonts w:ascii="Symbol" w:hAnsi="Symbol" w:hint="default"/>
        <w:sz w:val="20"/>
      </w:rPr>
    </w:lvl>
    <w:lvl w:ilvl="1" w:tplc="0AA603B4" w:tentative="1">
      <w:start w:val="1"/>
      <w:numFmt w:val="bullet"/>
      <w:lvlText w:val=""/>
      <w:lvlJc w:val="left"/>
      <w:pPr>
        <w:tabs>
          <w:tab w:val="num" w:pos="1440"/>
        </w:tabs>
        <w:ind w:left="1440" w:hanging="360"/>
      </w:pPr>
      <w:rPr>
        <w:rFonts w:ascii="Symbol" w:hAnsi="Symbol" w:hint="default"/>
        <w:sz w:val="20"/>
      </w:rPr>
    </w:lvl>
    <w:lvl w:ilvl="2" w:tplc="871A914C" w:tentative="1">
      <w:start w:val="1"/>
      <w:numFmt w:val="bullet"/>
      <w:lvlText w:val=""/>
      <w:lvlJc w:val="left"/>
      <w:pPr>
        <w:tabs>
          <w:tab w:val="num" w:pos="2160"/>
        </w:tabs>
        <w:ind w:left="2160" w:hanging="360"/>
      </w:pPr>
      <w:rPr>
        <w:rFonts w:ascii="Symbol" w:hAnsi="Symbol" w:hint="default"/>
        <w:sz w:val="20"/>
      </w:rPr>
    </w:lvl>
    <w:lvl w:ilvl="3" w:tplc="7EBA0738" w:tentative="1">
      <w:start w:val="1"/>
      <w:numFmt w:val="bullet"/>
      <w:lvlText w:val=""/>
      <w:lvlJc w:val="left"/>
      <w:pPr>
        <w:tabs>
          <w:tab w:val="num" w:pos="2880"/>
        </w:tabs>
        <w:ind w:left="2880" w:hanging="360"/>
      </w:pPr>
      <w:rPr>
        <w:rFonts w:ascii="Symbol" w:hAnsi="Symbol" w:hint="default"/>
        <w:sz w:val="20"/>
      </w:rPr>
    </w:lvl>
    <w:lvl w:ilvl="4" w:tplc="2ECA678C" w:tentative="1">
      <w:start w:val="1"/>
      <w:numFmt w:val="bullet"/>
      <w:lvlText w:val=""/>
      <w:lvlJc w:val="left"/>
      <w:pPr>
        <w:tabs>
          <w:tab w:val="num" w:pos="3600"/>
        </w:tabs>
        <w:ind w:left="3600" w:hanging="360"/>
      </w:pPr>
      <w:rPr>
        <w:rFonts w:ascii="Symbol" w:hAnsi="Symbol" w:hint="default"/>
        <w:sz w:val="20"/>
      </w:rPr>
    </w:lvl>
    <w:lvl w:ilvl="5" w:tplc="D40EB044" w:tentative="1">
      <w:start w:val="1"/>
      <w:numFmt w:val="bullet"/>
      <w:lvlText w:val=""/>
      <w:lvlJc w:val="left"/>
      <w:pPr>
        <w:tabs>
          <w:tab w:val="num" w:pos="4320"/>
        </w:tabs>
        <w:ind w:left="4320" w:hanging="360"/>
      </w:pPr>
      <w:rPr>
        <w:rFonts w:ascii="Symbol" w:hAnsi="Symbol" w:hint="default"/>
        <w:sz w:val="20"/>
      </w:rPr>
    </w:lvl>
    <w:lvl w:ilvl="6" w:tplc="B6823EB2" w:tentative="1">
      <w:start w:val="1"/>
      <w:numFmt w:val="bullet"/>
      <w:lvlText w:val=""/>
      <w:lvlJc w:val="left"/>
      <w:pPr>
        <w:tabs>
          <w:tab w:val="num" w:pos="5040"/>
        </w:tabs>
        <w:ind w:left="5040" w:hanging="360"/>
      </w:pPr>
      <w:rPr>
        <w:rFonts w:ascii="Symbol" w:hAnsi="Symbol" w:hint="default"/>
        <w:sz w:val="20"/>
      </w:rPr>
    </w:lvl>
    <w:lvl w:ilvl="7" w:tplc="A55C5EB8" w:tentative="1">
      <w:start w:val="1"/>
      <w:numFmt w:val="bullet"/>
      <w:lvlText w:val=""/>
      <w:lvlJc w:val="left"/>
      <w:pPr>
        <w:tabs>
          <w:tab w:val="num" w:pos="5760"/>
        </w:tabs>
        <w:ind w:left="5760" w:hanging="360"/>
      </w:pPr>
      <w:rPr>
        <w:rFonts w:ascii="Symbol" w:hAnsi="Symbol" w:hint="default"/>
        <w:sz w:val="20"/>
      </w:rPr>
    </w:lvl>
    <w:lvl w:ilvl="8" w:tplc="4A2E1B3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1D3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F0E74B9"/>
    <w:multiLevelType w:val="multilevel"/>
    <w:tmpl w:val="8CF40F00"/>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4C7E7A"/>
    <w:multiLevelType w:val="multilevel"/>
    <w:tmpl w:val="3BD02290"/>
    <w:lvl w:ilvl="0">
      <w:start w:val="2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1C35DA"/>
    <w:multiLevelType w:val="multilevel"/>
    <w:tmpl w:val="3CF4D48E"/>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6" w15:restartNumberingAfterBreak="0">
    <w:nsid w:val="6C3323C3"/>
    <w:multiLevelType w:val="multilevel"/>
    <w:tmpl w:val="D02EFB26"/>
    <w:lvl w:ilvl="0">
      <w:start w:val="24"/>
      <w:numFmt w:val="decimal"/>
      <w:lvlText w:val="%1"/>
      <w:lvlJc w:val="left"/>
      <w:pPr>
        <w:ind w:left="730" w:hanging="730"/>
      </w:pPr>
      <w:rPr>
        <w:rFonts w:ascii="Times New Roman" w:hAnsi="Times New Roman" w:hint="default"/>
        <w:sz w:val="22"/>
      </w:rPr>
    </w:lvl>
    <w:lvl w:ilvl="1">
      <w:start w:val="1"/>
      <w:numFmt w:val="decimal"/>
      <w:lvlText w:val="%1.%2"/>
      <w:lvlJc w:val="left"/>
      <w:pPr>
        <w:ind w:left="1449" w:hanging="730"/>
      </w:pPr>
      <w:rPr>
        <w:rFonts w:ascii="Times New Roman" w:hAnsi="Times New Roman" w:hint="default"/>
        <w:sz w:val="22"/>
      </w:rPr>
    </w:lvl>
    <w:lvl w:ilvl="2">
      <w:start w:val="2"/>
      <w:numFmt w:val="decimal"/>
      <w:lvlText w:val="%1.%2.%3"/>
      <w:lvlJc w:val="left"/>
      <w:pPr>
        <w:ind w:left="2168" w:hanging="730"/>
      </w:pPr>
      <w:rPr>
        <w:rFonts w:ascii="Times New Roman" w:hAnsi="Times New Roman" w:hint="default"/>
        <w:sz w:val="22"/>
      </w:rPr>
    </w:lvl>
    <w:lvl w:ilvl="3">
      <w:start w:val="3"/>
      <w:numFmt w:val="decimal"/>
      <w:lvlText w:val="%1.%2.%3.%4"/>
      <w:lvlJc w:val="left"/>
      <w:pPr>
        <w:ind w:left="2887" w:hanging="730"/>
      </w:pPr>
      <w:rPr>
        <w:rFonts w:ascii="Calibri" w:hAnsi="Calibri" w:cs="Calibri" w:hint="default"/>
        <w:sz w:val="22"/>
      </w:rPr>
    </w:lvl>
    <w:lvl w:ilvl="4">
      <w:start w:val="1"/>
      <w:numFmt w:val="decimal"/>
      <w:lvlText w:val="%1.%2.%3.%4.%5"/>
      <w:lvlJc w:val="left"/>
      <w:pPr>
        <w:ind w:left="3606" w:hanging="730"/>
      </w:pPr>
      <w:rPr>
        <w:rFonts w:ascii="Times New Roman" w:hAnsi="Times New Roman" w:hint="default"/>
        <w:sz w:val="22"/>
      </w:rPr>
    </w:lvl>
    <w:lvl w:ilvl="5">
      <w:start w:val="1"/>
      <w:numFmt w:val="decimal"/>
      <w:lvlText w:val="%1.%2.%3.%4.%5.%6"/>
      <w:lvlJc w:val="left"/>
      <w:pPr>
        <w:ind w:left="4675" w:hanging="1080"/>
      </w:pPr>
      <w:rPr>
        <w:rFonts w:ascii="Times New Roman" w:hAnsi="Times New Roman" w:hint="default"/>
        <w:sz w:val="22"/>
      </w:rPr>
    </w:lvl>
    <w:lvl w:ilvl="6">
      <w:start w:val="1"/>
      <w:numFmt w:val="decimal"/>
      <w:lvlText w:val="%1.%2.%3.%4.%5.%6.%7"/>
      <w:lvlJc w:val="left"/>
      <w:pPr>
        <w:ind w:left="5394" w:hanging="1080"/>
      </w:pPr>
      <w:rPr>
        <w:rFonts w:ascii="Times New Roman" w:hAnsi="Times New Roman" w:hint="default"/>
        <w:sz w:val="22"/>
      </w:rPr>
    </w:lvl>
    <w:lvl w:ilvl="7">
      <w:start w:val="1"/>
      <w:numFmt w:val="decimal"/>
      <w:lvlText w:val="%1.%2.%3.%4.%5.%6.%7.%8"/>
      <w:lvlJc w:val="left"/>
      <w:pPr>
        <w:ind w:left="6473" w:hanging="1440"/>
      </w:pPr>
      <w:rPr>
        <w:rFonts w:ascii="Times New Roman" w:hAnsi="Times New Roman" w:hint="default"/>
        <w:sz w:val="22"/>
      </w:rPr>
    </w:lvl>
    <w:lvl w:ilvl="8">
      <w:start w:val="1"/>
      <w:numFmt w:val="decimal"/>
      <w:lvlText w:val="%1.%2.%3.%4.%5.%6.%7.%8.%9"/>
      <w:lvlJc w:val="left"/>
      <w:pPr>
        <w:ind w:left="7192" w:hanging="1440"/>
      </w:pPr>
      <w:rPr>
        <w:rFonts w:ascii="Times New Roman" w:hAnsi="Times New Roman" w:hint="default"/>
        <w:sz w:val="22"/>
      </w:rPr>
    </w:lvl>
  </w:abstractNum>
  <w:abstractNum w:abstractNumId="27" w15:restartNumberingAfterBreak="0">
    <w:nsid w:val="796D0B68"/>
    <w:multiLevelType w:val="multilevel"/>
    <w:tmpl w:val="FCFC02AC"/>
    <w:lvl w:ilvl="0">
      <w:start w:val="1"/>
      <w:numFmt w:val="decimal"/>
      <w:pStyle w:val="Antrat1"/>
      <w:suff w:val="space"/>
      <w:lvlText w:val="%1."/>
      <w:lvlJc w:val="left"/>
      <w:pPr>
        <w:ind w:left="1000" w:hanging="432"/>
      </w:pPr>
      <w:rPr>
        <w:b w:val="0"/>
        <w:i w:val="0"/>
      </w:rPr>
    </w:lvl>
    <w:lvl w:ilvl="1">
      <w:start w:val="1"/>
      <w:numFmt w:val="decimal"/>
      <w:pStyle w:val="Antrat2"/>
      <w:suff w:val="space"/>
      <w:lvlText w:val="%1.%2."/>
      <w:lvlJc w:val="left"/>
      <w:pPr>
        <w:ind w:left="28" w:firstLine="720"/>
      </w:pPr>
      <w:rPr>
        <w:b w:val="0"/>
        <w:i w:val="0"/>
        <w:strike/>
      </w:rPr>
    </w:lvl>
    <w:lvl w:ilvl="2">
      <w:start w:val="1"/>
      <w:numFmt w:val="decimal"/>
      <w:pStyle w:val="Antrat3"/>
      <w:suff w:val="space"/>
      <w:lvlText w:val="%1.%2.%3."/>
      <w:lvlJc w:val="left"/>
      <w:pPr>
        <w:ind w:left="-446" w:firstLine="720"/>
      </w:pPr>
    </w:lvl>
    <w:lvl w:ilvl="3">
      <w:start w:val="1"/>
      <w:numFmt w:val="decimal"/>
      <w:pStyle w:val="Antrat4"/>
      <w:lvlText w:val="%1.%2.%3.%4"/>
      <w:lvlJc w:val="left"/>
      <w:pPr>
        <w:tabs>
          <w:tab w:val="num" w:pos="1432"/>
        </w:tabs>
        <w:ind w:left="1432" w:hanging="864"/>
      </w:p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28"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9" w15:restartNumberingAfterBreak="0">
    <w:nsid w:val="7DE62C34"/>
    <w:multiLevelType w:val="hybridMultilevel"/>
    <w:tmpl w:val="10284AD0"/>
    <w:lvl w:ilvl="0" w:tplc="4F46C5E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F02345B"/>
    <w:multiLevelType w:val="multilevel"/>
    <w:tmpl w:val="C06EBCE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val="0"/>
      </w:rPr>
    </w:lvl>
    <w:lvl w:ilvl="2">
      <w:start w:val="1"/>
      <w:numFmt w:val="decimal"/>
      <w:lvlText w:val="%1.%2.%3."/>
      <w:lvlJc w:val="left"/>
      <w:pPr>
        <w:tabs>
          <w:tab w:val="num" w:pos="851"/>
        </w:tabs>
        <w:ind w:left="851" w:hanging="851"/>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5"/>
  </w:num>
  <w:num w:numId="3">
    <w:abstractNumId w:val="27"/>
  </w:num>
  <w:num w:numId="4">
    <w:abstractNumId w:val="0"/>
  </w:num>
  <w:num w:numId="5">
    <w:abstractNumId w:val="16"/>
  </w:num>
  <w:num w:numId="6">
    <w:abstractNumId w:val="18"/>
  </w:num>
  <w:num w:numId="7">
    <w:abstractNumId w:val="5"/>
  </w:num>
  <w:num w:numId="8">
    <w:abstractNumId w:val="21"/>
  </w:num>
  <w:num w:numId="9">
    <w:abstractNumId w:val="6"/>
  </w:num>
  <w:num w:numId="10">
    <w:abstractNumId w:val="25"/>
  </w:num>
  <w:num w:numId="11">
    <w:abstractNumId w:val="28"/>
  </w:num>
  <w:num w:numId="12">
    <w:abstractNumId w:val="14"/>
  </w:num>
  <w:num w:numId="13">
    <w:abstractNumId w:val="30"/>
  </w:num>
  <w:num w:numId="14">
    <w:abstractNumId w:val="29"/>
  </w:num>
  <w:num w:numId="15">
    <w:abstractNumId w:val="12"/>
  </w:num>
  <w:num w:numId="16">
    <w:abstractNumId w:val="1"/>
  </w:num>
  <w:num w:numId="17">
    <w:abstractNumId w:val="24"/>
  </w:num>
  <w:num w:numId="18">
    <w:abstractNumId w:val="26"/>
  </w:num>
  <w:num w:numId="19">
    <w:abstractNumId w:val="11"/>
  </w:num>
  <w:num w:numId="20">
    <w:abstractNumId w:val="3"/>
  </w:num>
  <w:num w:numId="21">
    <w:abstractNumId w:val="9"/>
  </w:num>
  <w:num w:numId="22">
    <w:abstractNumId w:val="32"/>
  </w:num>
  <w:num w:numId="23">
    <w:abstractNumId w:val="20"/>
  </w:num>
  <w:num w:numId="24">
    <w:abstractNumId w:val="31"/>
  </w:num>
  <w:num w:numId="25">
    <w:abstractNumId w:val="13"/>
  </w:num>
  <w:num w:numId="26">
    <w:abstractNumId w:val="10"/>
  </w:num>
  <w:num w:numId="27">
    <w:abstractNumId w:val="8"/>
  </w:num>
  <w:num w:numId="28">
    <w:abstractNumId w:val="19"/>
  </w:num>
  <w:num w:numId="29">
    <w:abstractNumId w:val="7"/>
  </w:num>
  <w:num w:numId="30">
    <w:abstractNumId w:val="4"/>
  </w:num>
  <w:num w:numId="31">
    <w:abstractNumId w:val="2"/>
  </w:num>
  <w:num w:numId="32">
    <w:abstractNumId w:val="2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0"/>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B9"/>
    <w:rsid w:val="00000D8A"/>
    <w:rsid w:val="00002008"/>
    <w:rsid w:val="000024F7"/>
    <w:rsid w:val="0000259A"/>
    <w:rsid w:val="00003064"/>
    <w:rsid w:val="000044EB"/>
    <w:rsid w:val="00004687"/>
    <w:rsid w:val="00004A64"/>
    <w:rsid w:val="00006A21"/>
    <w:rsid w:val="0000793D"/>
    <w:rsid w:val="00007CC1"/>
    <w:rsid w:val="0001142C"/>
    <w:rsid w:val="00011CDB"/>
    <w:rsid w:val="000120DB"/>
    <w:rsid w:val="000129D7"/>
    <w:rsid w:val="000132BD"/>
    <w:rsid w:val="0001381B"/>
    <w:rsid w:val="00015EA1"/>
    <w:rsid w:val="0001684B"/>
    <w:rsid w:val="00017742"/>
    <w:rsid w:val="00017CCF"/>
    <w:rsid w:val="00020580"/>
    <w:rsid w:val="0002189A"/>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3BD"/>
    <w:rsid w:val="000325D5"/>
    <w:rsid w:val="000349F2"/>
    <w:rsid w:val="000353DA"/>
    <w:rsid w:val="000357A8"/>
    <w:rsid w:val="00036810"/>
    <w:rsid w:val="0004042F"/>
    <w:rsid w:val="00040C8B"/>
    <w:rsid w:val="0004113E"/>
    <w:rsid w:val="000418DB"/>
    <w:rsid w:val="00041C82"/>
    <w:rsid w:val="00041DB4"/>
    <w:rsid w:val="00042677"/>
    <w:rsid w:val="0004391D"/>
    <w:rsid w:val="000442A3"/>
    <w:rsid w:val="00044CDB"/>
    <w:rsid w:val="0004540F"/>
    <w:rsid w:val="0004676F"/>
    <w:rsid w:val="00046797"/>
    <w:rsid w:val="00046F3D"/>
    <w:rsid w:val="0005091F"/>
    <w:rsid w:val="00050F4B"/>
    <w:rsid w:val="00051173"/>
    <w:rsid w:val="0005270A"/>
    <w:rsid w:val="00052CD2"/>
    <w:rsid w:val="00052CE8"/>
    <w:rsid w:val="00052E5F"/>
    <w:rsid w:val="0005484F"/>
    <w:rsid w:val="00054EAF"/>
    <w:rsid w:val="0005526E"/>
    <w:rsid w:val="00055744"/>
    <w:rsid w:val="00056EB7"/>
    <w:rsid w:val="00057A7C"/>
    <w:rsid w:val="00057DCF"/>
    <w:rsid w:val="0006003F"/>
    <w:rsid w:val="00060491"/>
    <w:rsid w:val="00060B4D"/>
    <w:rsid w:val="00061EB1"/>
    <w:rsid w:val="0006215E"/>
    <w:rsid w:val="0006362A"/>
    <w:rsid w:val="0006388B"/>
    <w:rsid w:val="00064650"/>
    <w:rsid w:val="00064EA7"/>
    <w:rsid w:val="000654FC"/>
    <w:rsid w:val="00066685"/>
    <w:rsid w:val="00067598"/>
    <w:rsid w:val="00070F30"/>
    <w:rsid w:val="00070F84"/>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AF3"/>
    <w:rsid w:val="0009347B"/>
    <w:rsid w:val="000950E7"/>
    <w:rsid w:val="00095AF4"/>
    <w:rsid w:val="00096151"/>
    <w:rsid w:val="000964B0"/>
    <w:rsid w:val="000972F4"/>
    <w:rsid w:val="000A01D0"/>
    <w:rsid w:val="000A033F"/>
    <w:rsid w:val="000A3335"/>
    <w:rsid w:val="000A3D53"/>
    <w:rsid w:val="000A3DA5"/>
    <w:rsid w:val="000A4116"/>
    <w:rsid w:val="000A4473"/>
    <w:rsid w:val="000A5FA7"/>
    <w:rsid w:val="000A623F"/>
    <w:rsid w:val="000A648E"/>
    <w:rsid w:val="000A772D"/>
    <w:rsid w:val="000A7749"/>
    <w:rsid w:val="000A77B0"/>
    <w:rsid w:val="000A7BD1"/>
    <w:rsid w:val="000A7C64"/>
    <w:rsid w:val="000B021F"/>
    <w:rsid w:val="000B03E9"/>
    <w:rsid w:val="000B154E"/>
    <w:rsid w:val="000B1F75"/>
    <w:rsid w:val="000B21AE"/>
    <w:rsid w:val="000B2ED7"/>
    <w:rsid w:val="000B3143"/>
    <w:rsid w:val="000B451F"/>
    <w:rsid w:val="000B4A41"/>
    <w:rsid w:val="000B590B"/>
    <w:rsid w:val="000B5A80"/>
    <w:rsid w:val="000B6408"/>
    <w:rsid w:val="000B6A95"/>
    <w:rsid w:val="000B74F6"/>
    <w:rsid w:val="000B7B2F"/>
    <w:rsid w:val="000C0DEA"/>
    <w:rsid w:val="000C1151"/>
    <w:rsid w:val="000C1455"/>
    <w:rsid w:val="000C1D89"/>
    <w:rsid w:val="000C1E2F"/>
    <w:rsid w:val="000C2199"/>
    <w:rsid w:val="000C2439"/>
    <w:rsid w:val="000C2CDA"/>
    <w:rsid w:val="000C30CF"/>
    <w:rsid w:val="000C40F8"/>
    <w:rsid w:val="000C487C"/>
    <w:rsid w:val="000C719A"/>
    <w:rsid w:val="000C78E2"/>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572"/>
    <w:rsid w:val="000E6CC2"/>
    <w:rsid w:val="000F082F"/>
    <w:rsid w:val="000F10F2"/>
    <w:rsid w:val="000F1854"/>
    <w:rsid w:val="000F1DEC"/>
    <w:rsid w:val="000F30D2"/>
    <w:rsid w:val="000F31FF"/>
    <w:rsid w:val="000F354F"/>
    <w:rsid w:val="000F374E"/>
    <w:rsid w:val="000F3D02"/>
    <w:rsid w:val="000F591D"/>
    <w:rsid w:val="000F5DD9"/>
    <w:rsid w:val="000F5FE5"/>
    <w:rsid w:val="000F65FC"/>
    <w:rsid w:val="000F7C14"/>
    <w:rsid w:val="001006FC"/>
    <w:rsid w:val="00100F19"/>
    <w:rsid w:val="00104419"/>
    <w:rsid w:val="00104691"/>
    <w:rsid w:val="001047D1"/>
    <w:rsid w:val="00105084"/>
    <w:rsid w:val="001050C4"/>
    <w:rsid w:val="00105BE0"/>
    <w:rsid w:val="00105D39"/>
    <w:rsid w:val="00105F21"/>
    <w:rsid w:val="00106236"/>
    <w:rsid w:val="00106E2D"/>
    <w:rsid w:val="00106E5F"/>
    <w:rsid w:val="00107010"/>
    <w:rsid w:val="00107377"/>
    <w:rsid w:val="00107776"/>
    <w:rsid w:val="00110962"/>
    <w:rsid w:val="00111BD8"/>
    <w:rsid w:val="00111F5B"/>
    <w:rsid w:val="0011259B"/>
    <w:rsid w:val="00112C69"/>
    <w:rsid w:val="00114266"/>
    <w:rsid w:val="001145C5"/>
    <w:rsid w:val="00114919"/>
    <w:rsid w:val="00115667"/>
    <w:rsid w:val="00117B47"/>
    <w:rsid w:val="00120D90"/>
    <w:rsid w:val="0012166A"/>
    <w:rsid w:val="00121942"/>
    <w:rsid w:val="00121BBB"/>
    <w:rsid w:val="00121D9E"/>
    <w:rsid w:val="001225B4"/>
    <w:rsid w:val="00122EFB"/>
    <w:rsid w:val="0012318D"/>
    <w:rsid w:val="00124F59"/>
    <w:rsid w:val="00125174"/>
    <w:rsid w:val="0012530F"/>
    <w:rsid w:val="00125EF8"/>
    <w:rsid w:val="0012603E"/>
    <w:rsid w:val="0012646B"/>
    <w:rsid w:val="00130204"/>
    <w:rsid w:val="00131B09"/>
    <w:rsid w:val="0013202A"/>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73AB"/>
    <w:rsid w:val="00157958"/>
    <w:rsid w:val="00160829"/>
    <w:rsid w:val="0016167E"/>
    <w:rsid w:val="001617DF"/>
    <w:rsid w:val="001626F8"/>
    <w:rsid w:val="00162F18"/>
    <w:rsid w:val="001637A1"/>
    <w:rsid w:val="001644C6"/>
    <w:rsid w:val="00166331"/>
    <w:rsid w:val="001666C8"/>
    <w:rsid w:val="0016749B"/>
    <w:rsid w:val="00167C58"/>
    <w:rsid w:val="00167D19"/>
    <w:rsid w:val="0017007E"/>
    <w:rsid w:val="00170C17"/>
    <w:rsid w:val="00170D61"/>
    <w:rsid w:val="00171172"/>
    <w:rsid w:val="00171AC1"/>
    <w:rsid w:val="001727ED"/>
    <w:rsid w:val="00172C3D"/>
    <w:rsid w:val="00172E1E"/>
    <w:rsid w:val="001737F4"/>
    <w:rsid w:val="00173B1D"/>
    <w:rsid w:val="001748A4"/>
    <w:rsid w:val="0017650A"/>
    <w:rsid w:val="00176906"/>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3DFF"/>
    <w:rsid w:val="00184311"/>
    <w:rsid w:val="00186B3D"/>
    <w:rsid w:val="001870F4"/>
    <w:rsid w:val="0019168D"/>
    <w:rsid w:val="00191ED1"/>
    <w:rsid w:val="001922CC"/>
    <w:rsid w:val="001936FA"/>
    <w:rsid w:val="0019396F"/>
    <w:rsid w:val="0019412E"/>
    <w:rsid w:val="00194A8B"/>
    <w:rsid w:val="00194C9A"/>
    <w:rsid w:val="00195717"/>
    <w:rsid w:val="001958E4"/>
    <w:rsid w:val="00196371"/>
    <w:rsid w:val="00196714"/>
    <w:rsid w:val="00196AB2"/>
    <w:rsid w:val="00197716"/>
    <w:rsid w:val="001977E4"/>
    <w:rsid w:val="00197A3E"/>
    <w:rsid w:val="00197E5A"/>
    <w:rsid w:val="001A0C3B"/>
    <w:rsid w:val="001A0CA1"/>
    <w:rsid w:val="001A28FA"/>
    <w:rsid w:val="001A2A75"/>
    <w:rsid w:val="001A3B86"/>
    <w:rsid w:val="001A46DD"/>
    <w:rsid w:val="001A4A02"/>
    <w:rsid w:val="001A54E2"/>
    <w:rsid w:val="001B1A14"/>
    <w:rsid w:val="001B1A7E"/>
    <w:rsid w:val="001B22DD"/>
    <w:rsid w:val="001B263E"/>
    <w:rsid w:val="001B27FA"/>
    <w:rsid w:val="001B2A67"/>
    <w:rsid w:val="001B3044"/>
    <w:rsid w:val="001B3B68"/>
    <w:rsid w:val="001B3C25"/>
    <w:rsid w:val="001B471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49D8"/>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64DD"/>
    <w:rsid w:val="001F6ABA"/>
    <w:rsid w:val="001F7EAC"/>
    <w:rsid w:val="0020046B"/>
    <w:rsid w:val="00200487"/>
    <w:rsid w:val="002005B5"/>
    <w:rsid w:val="00200644"/>
    <w:rsid w:val="00200885"/>
    <w:rsid w:val="00201AE7"/>
    <w:rsid w:val="002026C7"/>
    <w:rsid w:val="00202937"/>
    <w:rsid w:val="0020304E"/>
    <w:rsid w:val="00203B1A"/>
    <w:rsid w:val="00203CCF"/>
    <w:rsid w:val="00204A5B"/>
    <w:rsid w:val="0020684A"/>
    <w:rsid w:val="00207D14"/>
    <w:rsid w:val="00210050"/>
    <w:rsid w:val="0021024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0DC4"/>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50463"/>
    <w:rsid w:val="00250C49"/>
    <w:rsid w:val="00250EB2"/>
    <w:rsid w:val="00251B3E"/>
    <w:rsid w:val="00251B6B"/>
    <w:rsid w:val="00251CD6"/>
    <w:rsid w:val="0025274A"/>
    <w:rsid w:val="002546BD"/>
    <w:rsid w:val="00254AD8"/>
    <w:rsid w:val="00256B80"/>
    <w:rsid w:val="0026042A"/>
    <w:rsid w:val="00260D3D"/>
    <w:rsid w:val="00261788"/>
    <w:rsid w:val="00263A1C"/>
    <w:rsid w:val="00264643"/>
    <w:rsid w:val="00265E5B"/>
    <w:rsid w:val="0026652B"/>
    <w:rsid w:val="00267A78"/>
    <w:rsid w:val="0027071F"/>
    <w:rsid w:val="00271B4F"/>
    <w:rsid w:val="002751C6"/>
    <w:rsid w:val="0027529D"/>
    <w:rsid w:val="00276E8E"/>
    <w:rsid w:val="00280358"/>
    <w:rsid w:val="00281954"/>
    <w:rsid w:val="00281EE0"/>
    <w:rsid w:val="00282299"/>
    <w:rsid w:val="00282349"/>
    <w:rsid w:val="00282922"/>
    <w:rsid w:val="00282D2D"/>
    <w:rsid w:val="00283441"/>
    <w:rsid w:val="00283831"/>
    <w:rsid w:val="00283A47"/>
    <w:rsid w:val="00284045"/>
    <w:rsid w:val="00284293"/>
    <w:rsid w:val="00284709"/>
    <w:rsid w:val="00284B14"/>
    <w:rsid w:val="00286A5B"/>
    <w:rsid w:val="00287496"/>
    <w:rsid w:val="00287B9E"/>
    <w:rsid w:val="00290A04"/>
    <w:rsid w:val="002920F5"/>
    <w:rsid w:val="00292F6B"/>
    <w:rsid w:val="00295978"/>
    <w:rsid w:val="00295CA3"/>
    <w:rsid w:val="002961F4"/>
    <w:rsid w:val="00296D80"/>
    <w:rsid w:val="00297D86"/>
    <w:rsid w:val="002A0370"/>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158C"/>
    <w:rsid w:val="002B2061"/>
    <w:rsid w:val="002B2173"/>
    <w:rsid w:val="002B2CB0"/>
    <w:rsid w:val="002B3391"/>
    <w:rsid w:val="002B43B6"/>
    <w:rsid w:val="002B45F7"/>
    <w:rsid w:val="002B4C3E"/>
    <w:rsid w:val="002B5D01"/>
    <w:rsid w:val="002B6B92"/>
    <w:rsid w:val="002C08FB"/>
    <w:rsid w:val="002C11BE"/>
    <w:rsid w:val="002C196B"/>
    <w:rsid w:val="002C219E"/>
    <w:rsid w:val="002C356C"/>
    <w:rsid w:val="002C4CFD"/>
    <w:rsid w:val="002C4D37"/>
    <w:rsid w:val="002C4FA1"/>
    <w:rsid w:val="002C4FD5"/>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2C8D"/>
    <w:rsid w:val="002E4431"/>
    <w:rsid w:val="002E5164"/>
    <w:rsid w:val="002E689F"/>
    <w:rsid w:val="002F007B"/>
    <w:rsid w:val="002F0539"/>
    <w:rsid w:val="002F057B"/>
    <w:rsid w:val="002F1378"/>
    <w:rsid w:val="002F1B41"/>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45E8"/>
    <w:rsid w:val="00306248"/>
    <w:rsid w:val="00306624"/>
    <w:rsid w:val="00306B49"/>
    <w:rsid w:val="0030771E"/>
    <w:rsid w:val="0031000A"/>
    <w:rsid w:val="00310805"/>
    <w:rsid w:val="00310A14"/>
    <w:rsid w:val="00313FE7"/>
    <w:rsid w:val="00314472"/>
    <w:rsid w:val="00314734"/>
    <w:rsid w:val="00316E37"/>
    <w:rsid w:val="003175AD"/>
    <w:rsid w:val="00320FE3"/>
    <w:rsid w:val="0032271B"/>
    <w:rsid w:val="003227A9"/>
    <w:rsid w:val="00322889"/>
    <w:rsid w:val="003233F8"/>
    <w:rsid w:val="00323BF9"/>
    <w:rsid w:val="00324B60"/>
    <w:rsid w:val="00325200"/>
    <w:rsid w:val="0032601B"/>
    <w:rsid w:val="0032793F"/>
    <w:rsid w:val="00327DC9"/>
    <w:rsid w:val="003312A3"/>
    <w:rsid w:val="00331D66"/>
    <w:rsid w:val="00332BC2"/>
    <w:rsid w:val="0033329C"/>
    <w:rsid w:val="00333560"/>
    <w:rsid w:val="0033406B"/>
    <w:rsid w:val="00334911"/>
    <w:rsid w:val="00335066"/>
    <w:rsid w:val="003357A4"/>
    <w:rsid w:val="00336698"/>
    <w:rsid w:val="00340987"/>
    <w:rsid w:val="00341C18"/>
    <w:rsid w:val="00341C89"/>
    <w:rsid w:val="00342349"/>
    <w:rsid w:val="00342D2C"/>
    <w:rsid w:val="003441EF"/>
    <w:rsid w:val="003445A3"/>
    <w:rsid w:val="00345987"/>
    <w:rsid w:val="00345E40"/>
    <w:rsid w:val="00346A15"/>
    <w:rsid w:val="00346BD7"/>
    <w:rsid w:val="00347583"/>
    <w:rsid w:val="00350173"/>
    <w:rsid w:val="00352086"/>
    <w:rsid w:val="00352B1E"/>
    <w:rsid w:val="0035384A"/>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05D"/>
    <w:rsid w:val="00367855"/>
    <w:rsid w:val="00367FA2"/>
    <w:rsid w:val="00370FBB"/>
    <w:rsid w:val="00372526"/>
    <w:rsid w:val="00372ECF"/>
    <w:rsid w:val="00372F53"/>
    <w:rsid w:val="00373374"/>
    <w:rsid w:val="00374669"/>
    <w:rsid w:val="00374D95"/>
    <w:rsid w:val="00374F7D"/>
    <w:rsid w:val="00375FA5"/>
    <w:rsid w:val="0037747F"/>
    <w:rsid w:val="0037759E"/>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3384"/>
    <w:rsid w:val="00393B2D"/>
    <w:rsid w:val="00393D7D"/>
    <w:rsid w:val="003940E9"/>
    <w:rsid w:val="003941E8"/>
    <w:rsid w:val="00394329"/>
    <w:rsid w:val="0039469E"/>
    <w:rsid w:val="003949FA"/>
    <w:rsid w:val="00396759"/>
    <w:rsid w:val="0039718A"/>
    <w:rsid w:val="00397D37"/>
    <w:rsid w:val="00397FBB"/>
    <w:rsid w:val="003A00D8"/>
    <w:rsid w:val="003A0900"/>
    <w:rsid w:val="003A174F"/>
    <w:rsid w:val="003A181E"/>
    <w:rsid w:val="003A2100"/>
    <w:rsid w:val="003A4088"/>
    <w:rsid w:val="003A4493"/>
    <w:rsid w:val="003A505F"/>
    <w:rsid w:val="003A6996"/>
    <w:rsid w:val="003A6B45"/>
    <w:rsid w:val="003A6D72"/>
    <w:rsid w:val="003A7E2D"/>
    <w:rsid w:val="003B08FF"/>
    <w:rsid w:val="003B0F8E"/>
    <w:rsid w:val="003B17DC"/>
    <w:rsid w:val="003B1C1B"/>
    <w:rsid w:val="003B1CC1"/>
    <w:rsid w:val="003B1CDC"/>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EB8"/>
    <w:rsid w:val="003E4079"/>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64B2"/>
    <w:rsid w:val="003F66F2"/>
    <w:rsid w:val="0040050D"/>
    <w:rsid w:val="00400B51"/>
    <w:rsid w:val="004019EF"/>
    <w:rsid w:val="00401C87"/>
    <w:rsid w:val="00402870"/>
    <w:rsid w:val="00402F71"/>
    <w:rsid w:val="00403B93"/>
    <w:rsid w:val="0040400C"/>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008"/>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AD6"/>
    <w:rsid w:val="00442BC2"/>
    <w:rsid w:val="004439CB"/>
    <w:rsid w:val="00443EC0"/>
    <w:rsid w:val="00444F32"/>
    <w:rsid w:val="00445C03"/>
    <w:rsid w:val="00445FA3"/>
    <w:rsid w:val="00446DCF"/>
    <w:rsid w:val="00447162"/>
    <w:rsid w:val="0045082C"/>
    <w:rsid w:val="00450E1F"/>
    <w:rsid w:val="00453669"/>
    <w:rsid w:val="0045490A"/>
    <w:rsid w:val="00454CB6"/>
    <w:rsid w:val="004565F9"/>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4168"/>
    <w:rsid w:val="0048496D"/>
    <w:rsid w:val="00484A91"/>
    <w:rsid w:val="00484B25"/>
    <w:rsid w:val="0048529E"/>
    <w:rsid w:val="00485C89"/>
    <w:rsid w:val="00486375"/>
    <w:rsid w:val="004865FD"/>
    <w:rsid w:val="00486AFC"/>
    <w:rsid w:val="00487441"/>
    <w:rsid w:val="00487CCF"/>
    <w:rsid w:val="0049154D"/>
    <w:rsid w:val="00492714"/>
    <w:rsid w:val="00492CEC"/>
    <w:rsid w:val="004936ED"/>
    <w:rsid w:val="00493BA7"/>
    <w:rsid w:val="00495971"/>
    <w:rsid w:val="00495E75"/>
    <w:rsid w:val="00496013"/>
    <w:rsid w:val="004960D8"/>
    <w:rsid w:val="004975B9"/>
    <w:rsid w:val="004A18AA"/>
    <w:rsid w:val="004A18B9"/>
    <w:rsid w:val="004A1A96"/>
    <w:rsid w:val="004A2201"/>
    <w:rsid w:val="004A230C"/>
    <w:rsid w:val="004A386E"/>
    <w:rsid w:val="004A3A35"/>
    <w:rsid w:val="004A4E0C"/>
    <w:rsid w:val="004A66D9"/>
    <w:rsid w:val="004A688C"/>
    <w:rsid w:val="004A6B60"/>
    <w:rsid w:val="004A78EF"/>
    <w:rsid w:val="004A7945"/>
    <w:rsid w:val="004A7F2C"/>
    <w:rsid w:val="004B0DEB"/>
    <w:rsid w:val="004B0F3C"/>
    <w:rsid w:val="004B1CF9"/>
    <w:rsid w:val="004B1D85"/>
    <w:rsid w:val="004B2488"/>
    <w:rsid w:val="004B32A9"/>
    <w:rsid w:val="004B34BA"/>
    <w:rsid w:val="004B37F8"/>
    <w:rsid w:val="004B4154"/>
    <w:rsid w:val="004B4539"/>
    <w:rsid w:val="004B6574"/>
    <w:rsid w:val="004B6D3A"/>
    <w:rsid w:val="004B6DE0"/>
    <w:rsid w:val="004B7264"/>
    <w:rsid w:val="004B7439"/>
    <w:rsid w:val="004B7D46"/>
    <w:rsid w:val="004C1563"/>
    <w:rsid w:val="004C1BAB"/>
    <w:rsid w:val="004C2218"/>
    <w:rsid w:val="004C2D94"/>
    <w:rsid w:val="004C38D3"/>
    <w:rsid w:val="004C3B51"/>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29F7"/>
    <w:rsid w:val="004E3109"/>
    <w:rsid w:val="004E38BA"/>
    <w:rsid w:val="004E5571"/>
    <w:rsid w:val="004E5EBE"/>
    <w:rsid w:val="004E67A7"/>
    <w:rsid w:val="004E699C"/>
    <w:rsid w:val="004E78F5"/>
    <w:rsid w:val="004E7C32"/>
    <w:rsid w:val="004F06B8"/>
    <w:rsid w:val="004F07DB"/>
    <w:rsid w:val="004F18FE"/>
    <w:rsid w:val="004F196F"/>
    <w:rsid w:val="004F222A"/>
    <w:rsid w:val="004F3F8B"/>
    <w:rsid w:val="004F6D02"/>
    <w:rsid w:val="005008CB"/>
    <w:rsid w:val="00500BA2"/>
    <w:rsid w:val="00500F2D"/>
    <w:rsid w:val="00501651"/>
    <w:rsid w:val="005022D0"/>
    <w:rsid w:val="0050328F"/>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9E9"/>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36C81"/>
    <w:rsid w:val="005402E1"/>
    <w:rsid w:val="005402FE"/>
    <w:rsid w:val="00540441"/>
    <w:rsid w:val="00540B95"/>
    <w:rsid w:val="005421F7"/>
    <w:rsid w:val="00544A11"/>
    <w:rsid w:val="005459E6"/>
    <w:rsid w:val="00546415"/>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50E"/>
    <w:rsid w:val="00565CC8"/>
    <w:rsid w:val="005700D3"/>
    <w:rsid w:val="00570455"/>
    <w:rsid w:val="00572B7F"/>
    <w:rsid w:val="00573656"/>
    <w:rsid w:val="00573CCE"/>
    <w:rsid w:val="005746F1"/>
    <w:rsid w:val="00574759"/>
    <w:rsid w:val="00574AE2"/>
    <w:rsid w:val="00575A7D"/>
    <w:rsid w:val="00576044"/>
    <w:rsid w:val="00576092"/>
    <w:rsid w:val="005765A9"/>
    <w:rsid w:val="005779DE"/>
    <w:rsid w:val="00580580"/>
    <w:rsid w:val="005809D4"/>
    <w:rsid w:val="00582080"/>
    <w:rsid w:val="00582D19"/>
    <w:rsid w:val="0058348C"/>
    <w:rsid w:val="005835FC"/>
    <w:rsid w:val="00583AAC"/>
    <w:rsid w:val="005843BD"/>
    <w:rsid w:val="005857D9"/>
    <w:rsid w:val="00586020"/>
    <w:rsid w:val="00586418"/>
    <w:rsid w:val="00586920"/>
    <w:rsid w:val="005875E8"/>
    <w:rsid w:val="00587ECB"/>
    <w:rsid w:val="0059019C"/>
    <w:rsid w:val="00590DA8"/>
    <w:rsid w:val="00591A53"/>
    <w:rsid w:val="005925FD"/>
    <w:rsid w:val="0059274F"/>
    <w:rsid w:val="00592EE1"/>
    <w:rsid w:val="00597DF8"/>
    <w:rsid w:val="005A00E3"/>
    <w:rsid w:val="005A06F7"/>
    <w:rsid w:val="005A07FE"/>
    <w:rsid w:val="005A1969"/>
    <w:rsid w:val="005A1B43"/>
    <w:rsid w:val="005A4408"/>
    <w:rsid w:val="005A475C"/>
    <w:rsid w:val="005A486A"/>
    <w:rsid w:val="005A4D18"/>
    <w:rsid w:val="005A56FF"/>
    <w:rsid w:val="005A6162"/>
    <w:rsid w:val="005A6910"/>
    <w:rsid w:val="005A6A63"/>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D0ADE"/>
    <w:rsid w:val="005D0D07"/>
    <w:rsid w:val="005D0F2B"/>
    <w:rsid w:val="005D156B"/>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856"/>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5C7E"/>
    <w:rsid w:val="005F6560"/>
    <w:rsid w:val="005F679C"/>
    <w:rsid w:val="005F6ABF"/>
    <w:rsid w:val="005F6D9A"/>
    <w:rsid w:val="005F7C3D"/>
    <w:rsid w:val="005F7F55"/>
    <w:rsid w:val="00600638"/>
    <w:rsid w:val="00600B33"/>
    <w:rsid w:val="006013C9"/>
    <w:rsid w:val="0060153D"/>
    <w:rsid w:val="0060155A"/>
    <w:rsid w:val="0060192C"/>
    <w:rsid w:val="00602CB2"/>
    <w:rsid w:val="00602D14"/>
    <w:rsid w:val="00603041"/>
    <w:rsid w:val="00603D5D"/>
    <w:rsid w:val="00603F8C"/>
    <w:rsid w:val="006051B8"/>
    <w:rsid w:val="0060651B"/>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2F4"/>
    <w:rsid w:val="00622BFA"/>
    <w:rsid w:val="006234D5"/>
    <w:rsid w:val="006236A5"/>
    <w:rsid w:val="0062393A"/>
    <w:rsid w:val="00623D8F"/>
    <w:rsid w:val="00624B4B"/>
    <w:rsid w:val="00625B3E"/>
    <w:rsid w:val="00625EFE"/>
    <w:rsid w:val="006275FB"/>
    <w:rsid w:val="00630061"/>
    <w:rsid w:val="006302DE"/>
    <w:rsid w:val="006308BA"/>
    <w:rsid w:val="0063287D"/>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49D2"/>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0FF"/>
    <w:rsid w:val="00667E13"/>
    <w:rsid w:val="006701A9"/>
    <w:rsid w:val="00670FA2"/>
    <w:rsid w:val="00671DB0"/>
    <w:rsid w:val="006726F6"/>
    <w:rsid w:val="0067280C"/>
    <w:rsid w:val="00675D04"/>
    <w:rsid w:val="00676168"/>
    <w:rsid w:val="00676393"/>
    <w:rsid w:val="00677CDF"/>
    <w:rsid w:val="0068038F"/>
    <w:rsid w:val="00680C4D"/>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0F9"/>
    <w:rsid w:val="00691320"/>
    <w:rsid w:val="00691FE2"/>
    <w:rsid w:val="0069241F"/>
    <w:rsid w:val="0069271F"/>
    <w:rsid w:val="00692963"/>
    <w:rsid w:val="00693246"/>
    <w:rsid w:val="00693EDC"/>
    <w:rsid w:val="006945DA"/>
    <w:rsid w:val="0069476E"/>
    <w:rsid w:val="00696C6C"/>
    <w:rsid w:val="00696D2E"/>
    <w:rsid w:val="0069725F"/>
    <w:rsid w:val="006A006E"/>
    <w:rsid w:val="006A02BB"/>
    <w:rsid w:val="006A076A"/>
    <w:rsid w:val="006A1372"/>
    <w:rsid w:val="006A17A5"/>
    <w:rsid w:val="006A1B49"/>
    <w:rsid w:val="006A226E"/>
    <w:rsid w:val="006A4303"/>
    <w:rsid w:val="006A4A96"/>
    <w:rsid w:val="006A4BAA"/>
    <w:rsid w:val="006A4C56"/>
    <w:rsid w:val="006A5962"/>
    <w:rsid w:val="006A5E84"/>
    <w:rsid w:val="006A62C2"/>
    <w:rsid w:val="006A67FB"/>
    <w:rsid w:val="006A776D"/>
    <w:rsid w:val="006B1E36"/>
    <w:rsid w:val="006B2186"/>
    <w:rsid w:val="006B23F1"/>
    <w:rsid w:val="006B259C"/>
    <w:rsid w:val="006B3011"/>
    <w:rsid w:val="006B3750"/>
    <w:rsid w:val="006B386A"/>
    <w:rsid w:val="006B3C52"/>
    <w:rsid w:val="006B5572"/>
    <w:rsid w:val="006B75A8"/>
    <w:rsid w:val="006B7A2B"/>
    <w:rsid w:val="006B7A4E"/>
    <w:rsid w:val="006C111A"/>
    <w:rsid w:val="006C152F"/>
    <w:rsid w:val="006C3280"/>
    <w:rsid w:val="006C3A14"/>
    <w:rsid w:val="006C4CB8"/>
    <w:rsid w:val="006C4EF8"/>
    <w:rsid w:val="006C5457"/>
    <w:rsid w:val="006C67FB"/>
    <w:rsid w:val="006C7029"/>
    <w:rsid w:val="006C7518"/>
    <w:rsid w:val="006D0600"/>
    <w:rsid w:val="006D070C"/>
    <w:rsid w:val="006D074F"/>
    <w:rsid w:val="006D1002"/>
    <w:rsid w:val="006D1624"/>
    <w:rsid w:val="006D1C38"/>
    <w:rsid w:val="006D1D56"/>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228"/>
    <w:rsid w:val="006F6599"/>
    <w:rsid w:val="006F6DF6"/>
    <w:rsid w:val="006F6F1D"/>
    <w:rsid w:val="006F7444"/>
    <w:rsid w:val="007001C6"/>
    <w:rsid w:val="007003D5"/>
    <w:rsid w:val="0070223F"/>
    <w:rsid w:val="007023AD"/>
    <w:rsid w:val="0070257E"/>
    <w:rsid w:val="00702937"/>
    <w:rsid w:val="007033F6"/>
    <w:rsid w:val="00703517"/>
    <w:rsid w:val="007039E1"/>
    <w:rsid w:val="00703A86"/>
    <w:rsid w:val="007042D4"/>
    <w:rsid w:val="00705659"/>
    <w:rsid w:val="0070583F"/>
    <w:rsid w:val="00705C90"/>
    <w:rsid w:val="00705DDF"/>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AFD"/>
    <w:rsid w:val="00725D3B"/>
    <w:rsid w:val="00726789"/>
    <w:rsid w:val="00726E47"/>
    <w:rsid w:val="00727D04"/>
    <w:rsid w:val="00731001"/>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5EA"/>
    <w:rsid w:val="00764A1B"/>
    <w:rsid w:val="007653C0"/>
    <w:rsid w:val="007658BB"/>
    <w:rsid w:val="007661B6"/>
    <w:rsid w:val="00766602"/>
    <w:rsid w:val="00766DE5"/>
    <w:rsid w:val="00766E5A"/>
    <w:rsid w:val="00767F0A"/>
    <w:rsid w:val="0077011B"/>
    <w:rsid w:val="0077025C"/>
    <w:rsid w:val="007716C8"/>
    <w:rsid w:val="00772975"/>
    <w:rsid w:val="00772D53"/>
    <w:rsid w:val="00773BA7"/>
    <w:rsid w:val="00773F7D"/>
    <w:rsid w:val="0077422D"/>
    <w:rsid w:val="00775E0B"/>
    <w:rsid w:val="00776095"/>
    <w:rsid w:val="0077626D"/>
    <w:rsid w:val="007773B3"/>
    <w:rsid w:val="0078062C"/>
    <w:rsid w:val="0078169D"/>
    <w:rsid w:val="0078170F"/>
    <w:rsid w:val="0078214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CC3"/>
    <w:rsid w:val="00791110"/>
    <w:rsid w:val="0079129B"/>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1DC"/>
    <w:rsid w:val="007C671F"/>
    <w:rsid w:val="007C67E3"/>
    <w:rsid w:val="007C7095"/>
    <w:rsid w:val="007C715E"/>
    <w:rsid w:val="007C7571"/>
    <w:rsid w:val="007C7652"/>
    <w:rsid w:val="007C7D52"/>
    <w:rsid w:val="007D001A"/>
    <w:rsid w:val="007D0044"/>
    <w:rsid w:val="007D0637"/>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69E"/>
    <w:rsid w:val="007F29DF"/>
    <w:rsid w:val="007F3CA7"/>
    <w:rsid w:val="007F4647"/>
    <w:rsid w:val="007F4746"/>
    <w:rsid w:val="007F4FB6"/>
    <w:rsid w:val="007F5580"/>
    <w:rsid w:val="007F5992"/>
    <w:rsid w:val="007F5CBF"/>
    <w:rsid w:val="007F6CE9"/>
    <w:rsid w:val="00800678"/>
    <w:rsid w:val="0080219B"/>
    <w:rsid w:val="008021ED"/>
    <w:rsid w:val="008026CD"/>
    <w:rsid w:val="008033AB"/>
    <w:rsid w:val="00803B8C"/>
    <w:rsid w:val="00803DFF"/>
    <w:rsid w:val="00804984"/>
    <w:rsid w:val="00804A3E"/>
    <w:rsid w:val="008066DC"/>
    <w:rsid w:val="00806960"/>
    <w:rsid w:val="00806B80"/>
    <w:rsid w:val="00811846"/>
    <w:rsid w:val="00811F49"/>
    <w:rsid w:val="00812167"/>
    <w:rsid w:val="008122F7"/>
    <w:rsid w:val="008134C1"/>
    <w:rsid w:val="00813CAF"/>
    <w:rsid w:val="008145FC"/>
    <w:rsid w:val="00814FAD"/>
    <w:rsid w:val="00815099"/>
    <w:rsid w:val="00815DCA"/>
    <w:rsid w:val="008160C0"/>
    <w:rsid w:val="00816FDC"/>
    <w:rsid w:val="008171C6"/>
    <w:rsid w:val="00821BE3"/>
    <w:rsid w:val="0082293F"/>
    <w:rsid w:val="00823057"/>
    <w:rsid w:val="00823B56"/>
    <w:rsid w:val="00823EE1"/>
    <w:rsid w:val="00823FD3"/>
    <w:rsid w:val="008241CB"/>
    <w:rsid w:val="00824FD3"/>
    <w:rsid w:val="00825590"/>
    <w:rsid w:val="008255DB"/>
    <w:rsid w:val="008258B7"/>
    <w:rsid w:val="00825C6A"/>
    <w:rsid w:val="00826074"/>
    <w:rsid w:val="0082766D"/>
    <w:rsid w:val="00827687"/>
    <w:rsid w:val="008276BD"/>
    <w:rsid w:val="008276ED"/>
    <w:rsid w:val="00827FBE"/>
    <w:rsid w:val="008300F2"/>
    <w:rsid w:val="00830181"/>
    <w:rsid w:val="00830FD2"/>
    <w:rsid w:val="00831F2E"/>
    <w:rsid w:val="00832545"/>
    <w:rsid w:val="00833C2D"/>
    <w:rsid w:val="008347E1"/>
    <w:rsid w:val="00834ECF"/>
    <w:rsid w:val="00836B89"/>
    <w:rsid w:val="00836DB2"/>
    <w:rsid w:val="008370A1"/>
    <w:rsid w:val="00837A71"/>
    <w:rsid w:val="008403AC"/>
    <w:rsid w:val="00840C12"/>
    <w:rsid w:val="0084106B"/>
    <w:rsid w:val="00841303"/>
    <w:rsid w:val="008422F0"/>
    <w:rsid w:val="008463E3"/>
    <w:rsid w:val="00846501"/>
    <w:rsid w:val="008465BE"/>
    <w:rsid w:val="00846E9D"/>
    <w:rsid w:val="00847156"/>
    <w:rsid w:val="008475F4"/>
    <w:rsid w:val="0084796A"/>
    <w:rsid w:val="00847BD1"/>
    <w:rsid w:val="00847CE0"/>
    <w:rsid w:val="00847CF1"/>
    <w:rsid w:val="00850ED7"/>
    <w:rsid w:val="0085228D"/>
    <w:rsid w:val="0085356D"/>
    <w:rsid w:val="00853F76"/>
    <w:rsid w:val="0085425D"/>
    <w:rsid w:val="008542D3"/>
    <w:rsid w:val="00856567"/>
    <w:rsid w:val="008576FF"/>
    <w:rsid w:val="00857A7A"/>
    <w:rsid w:val="00860388"/>
    <w:rsid w:val="00860D7E"/>
    <w:rsid w:val="008616FD"/>
    <w:rsid w:val="00861F16"/>
    <w:rsid w:val="008620A2"/>
    <w:rsid w:val="00863E3E"/>
    <w:rsid w:val="0086520B"/>
    <w:rsid w:val="008653B6"/>
    <w:rsid w:val="00865541"/>
    <w:rsid w:val="0086565E"/>
    <w:rsid w:val="00865E1F"/>
    <w:rsid w:val="008664B7"/>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3D9"/>
    <w:rsid w:val="0089596F"/>
    <w:rsid w:val="00895FAF"/>
    <w:rsid w:val="0089698B"/>
    <w:rsid w:val="008971B3"/>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534C"/>
    <w:rsid w:val="008B63BC"/>
    <w:rsid w:val="008B67FF"/>
    <w:rsid w:val="008B73E3"/>
    <w:rsid w:val="008B742E"/>
    <w:rsid w:val="008B77A4"/>
    <w:rsid w:val="008B78D5"/>
    <w:rsid w:val="008C0A81"/>
    <w:rsid w:val="008C0CE3"/>
    <w:rsid w:val="008C185D"/>
    <w:rsid w:val="008C1996"/>
    <w:rsid w:val="008C1F94"/>
    <w:rsid w:val="008C20EE"/>
    <w:rsid w:val="008C2181"/>
    <w:rsid w:val="008C3815"/>
    <w:rsid w:val="008C3ADD"/>
    <w:rsid w:val="008C4E09"/>
    <w:rsid w:val="008C5437"/>
    <w:rsid w:val="008C6F2D"/>
    <w:rsid w:val="008C736A"/>
    <w:rsid w:val="008D0361"/>
    <w:rsid w:val="008D07A9"/>
    <w:rsid w:val="008D094F"/>
    <w:rsid w:val="008D278E"/>
    <w:rsid w:val="008D2841"/>
    <w:rsid w:val="008D2E7C"/>
    <w:rsid w:val="008D34CA"/>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09CC"/>
    <w:rsid w:val="00901CD4"/>
    <w:rsid w:val="00903A42"/>
    <w:rsid w:val="009044BE"/>
    <w:rsid w:val="00904B93"/>
    <w:rsid w:val="00905A4A"/>
    <w:rsid w:val="009078F5"/>
    <w:rsid w:val="00910922"/>
    <w:rsid w:val="00910938"/>
    <w:rsid w:val="009118EA"/>
    <w:rsid w:val="00911CD6"/>
    <w:rsid w:val="009128D5"/>
    <w:rsid w:val="009129D4"/>
    <w:rsid w:val="00913D84"/>
    <w:rsid w:val="00914817"/>
    <w:rsid w:val="00914B96"/>
    <w:rsid w:val="00915EB8"/>
    <w:rsid w:val="00916732"/>
    <w:rsid w:val="00916B0F"/>
    <w:rsid w:val="00916FC0"/>
    <w:rsid w:val="0091767A"/>
    <w:rsid w:val="0091779A"/>
    <w:rsid w:val="0092008C"/>
    <w:rsid w:val="00921B45"/>
    <w:rsid w:val="00922204"/>
    <w:rsid w:val="0092254A"/>
    <w:rsid w:val="00922838"/>
    <w:rsid w:val="00922C82"/>
    <w:rsid w:val="00923DE4"/>
    <w:rsid w:val="009240F9"/>
    <w:rsid w:val="00924128"/>
    <w:rsid w:val="0092453A"/>
    <w:rsid w:val="00925DC5"/>
    <w:rsid w:val="009269F5"/>
    <w:rsid w:val="009272E5"/>
    <w:rsid w:val="009273F2"/>
    <w:rsid w:val="00927419"/>
    <w:rsid w:val="00927B08"/>
    <w:rsid w:val="00927E09"/>
    <w:rsid w:val="0093063C"/>
    <w:rsid w:val="00930655"/>
    <w:rsid w:val="0093082B"/>
    <w:rsid w:val="00930952"/>
    <w:rsid w:val="0093154C"/>
    <w:rsid w:val="00931EF4"/>
    <w:rsid w:val="00932217"/>
    <w:rsid w:val="009327ED"/>
    <w:rsid w:val="009334A6"/>
    <w:rsid w:val="00934E5B"/>
    <w:rsid w:val="009354A9"/>
    <w:rsid w:val="0093550F"/>
    <w:rsid w:val="00935606"/>
    <w:rsid w:val="00937090"/>
    <w:rsid w:val="0093716D"/>
    <w:rsid w:val="009373FB"/>
    <w:rsid w:val="0093774B"/>
    <w:rsid w:val="00937DEC"/>
    <w:rsid w:val="00941681"/>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2C3"/>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569"/>
    <w:rsid w:val="00971D66"/>
    <w:rsid w:val="0097281A"/>
    <w:rsid w:val="0097288A"/>
    <w:rsid w:val="00973492"/>
    <w:rsid w:val="009739B7"/>
    <w:rsid w:val="00973C4E"/>
    <w:rsid w:val="00974272"/>
    <w:rsid w:val="009748ED"/>
    <w:rsid w:val="00975491"/>
    <w:rsid w:val="00975B97"/>
    <w:rsid w:val="00976A54"/>
    <w:rsid w:val="00977D29"/>
    <w:rsid w:val="009808B5"/>
    <w:rsid w:val="00980A85"/>
    <w:rsid w:val="00982297"/>
    <w:rsid w:val="009829F3"/>
    <w:rsid w:val="00982BA9"/>
    <w:rsid w:val="00982BFB"/>
    <w:rsid w:val="00983BA9"/>
    <w:rsid w:val="009851F4"/>
    <w:rsid w:val="009855ED"/>
    <w:rsid w:val="009859C9"/>
    <w:rsid w:val="009862BB"/>
    <w:rsid w:val="00987BCF"/>
    <w:rsid w:val="00987D43"/>
    <w:rsid w:val="00991944"/>
    <w:rsid w:val="009919D6"/>
    <w:rsid w:val="00991C0D"/>
    <w:rsid w:val="009920E4"/>
    <w:rsid w:val="00992518"/>
    <w:rsid w:val="00992A41"/>
    <w:rsid w:val="0099495C"/>
    <w:rsid w:val="009955A7"/>
    <w:rsid w:val="009957B9"/>
    <w:rsid w:val="00996A41"/>
    <w:rsid w:val="00996BC6"/>
    <w:rsid w:val="009A0B42"/>
    <w:rsid w:val="009A2DB5"/>
    <w:rsid w:val="009A3D73"/>
    <w:rsid w:val="009A5423"/>
    <w:rsid w:val="009A59B2"/>
    <w:rsid w:val="009A729F"/>
    <w:rsid w:val="009B096B"/>
    <w:rsid w:val="009B1959"/>
    <w:rsid w:val="009B3890"/>
    <w:rsid w:val="009B3F8D"/>
    <w:rsid w:val="009B4315"/>
    <w:rsid w:val="009B4A4C"/>
    <w:rsid w:val="009B4CF5"/>
    <w:rsid w:val="009B5D7A"/>
    <w:rsid w:val="009B5E37"/>
    <w:rsid w:val="009B653A"/>
    <w:rsid w:val="009B7AAA"/>
    <w:rsid w:val="009B7D6D"/>
    <w:rsid w:val="009C0A27"/>
    <w:rsid w:val="009C16F2"/>
    <w:rsid w:val="009C1705"/>
    <w:rsid w:val="009C1952"/>
    <w:rsid w:val="009C1B13"/>
    <w:rsid w:val="009C2D39"/>
    <w:rsid w:val="009C61E7"/>
    <w:rsid w:val="009C7314"/>
    <w:rsid w:val="009D017F"/>
    <w:rsid w:val="009D065F"/>
    <w:rsid w:val="009D1315"/>
    <w:rsid w:val="009D14A5"/>
    <w:rsid w:val="009D1C5D"/>
    <w:rsid w:val="009D281A"/>
    <w:rsid w:val="009D2A5F"/>
    <w:rsid w:val="009D2AA5"/>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3E51"/>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27DA"/>
    <w:rsid w:val="009F3887"/>
    <w:rsid w:val="009F53AE"/>
    <w:rsid w:val="009F685B"/>
    <w:rsid w:val="009F6FCE"/>
    <w:rsid w:val="009F7B44"/>
    <w:rsid w:val="00A0037F"/>
    <w:rsid w:val="00A019D2"/>
    <w:rsid w:val="00A01E96"/>
    <w:rsid w:val="00A04CA5"/>
    <w:rsid w:val="00A0521C"/>
    <w:rsid w:val="00A05B97"/>
    <w:rsid w:val="00A06F4F"/>
    <w:rsid w:val="00A07482"/>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70C"/>
    <w:rsid w:val="00A35BB5"/>
    <w:rsid w:val="00A35D26"/>
    <w:rsid w:val="00A36037"/>
    <w:rsid w:val="00A36E00"/>
    <w:rsid w:val="00A37179"/>
    <w:rsid w:val="00A378F5"/>
    <w:rsid w:val="00A4010F"/>
    <w:rsid w:val="00A40508"/>
    <w:rsid w:val="00A407F7"/>
    <w:rsid w:val="00A40C20"/>
    <w:rsid w:val="00A415DF"/>
    <w:rsid w:val="00A43222"/>
    <w:rsid w:val="00A432CD"/>
    <w:rsid w:val="00A435F1"/>
    <w:rsid w:val="00A436A9"/>
    <w:rsid w:val="00A4382E"/>
    <w:rsid w:val="00A4454C"/>
    <w:rsid w:val="00A44F6B"/>
    <w:rsid w:val="00A451F3"/>
    <w:rsid w:val="00A45213"/>
    <w:rsid w:val="00A45A62"/>
    <w:rsid w:val="00A461C0"/>
    <w:rsid w:val="00A47083"/>
    <w:rsid w:val="00A47BAB"/>
    <w:rsid w:val="00A47DF1"/>
    <w:rsid w:val="00A5100B"/>
    <w:rsid w:val="00A520C8"/>
    <w:rsid w:val="00A52630"/>
    <w:rsid w:val="00A52999"/>
    <w:rsid w:val="00A52B87"/>
    <w:rsid w:val="00A538B7"/>
    <w:rsid w:val="00A53C81"/>
    <w:rsid w:val="00A5406B"/>
    <w:rsid w:val="00A54C16"/>
    <w:rsid w:val="00A55F98"/>
    <w:rsid w:val="00A570CE"/>
    <w:rsid w:val="00A57FB1"/>
    <w:rsid w:val="00A60187"/>
    <w:rsid w:val="00A60388"/>
    <w:rsid w:val="00A60837"/>
    <w:rsid w:val="00A60EA9"/>
    <w:rsid w:val="00A61108"/>
    <w:rsid w:val="00A61AAB"/>
    <w:rsid w:val="00A61E55"/>
    <w:rsid w:val="00A62606"/>
    <w:rsid w:val="00A629F5"/>
    <w:rsid w:val="00A63037"/>
    <w:rsid w:val="00A631B6"/>
    <w:rsid w:val="00A634FD"/>
    <w:rsid w:val="00A64560"/>
    <w:rsid w:val="00A64791"/>
    <w:rsid w:val="00A64F6B"/>
    <w:rsid w:val="00A656AC"/>
    <w:rsid w:val="00A65BDF"/>
    <w:rsid w:val="00A66851"/>
    <w:rsid w:val="00A676CA"/>
    <w:rsid w:val="00A67EBD"/>
    <w:rsid w:val="00A71B15"/>
    <w:rsid w:val="00A72C6F"/>
    <w:rsid w:val="00A72DFE"/>
    <w:rsid w:val="00A73CE5"/>
    <w:rsid w:val="00A74511"/>
    <w:rsid w:val="00A7653D"/>
    <w:rsid w:val="00A819EB"/>
    <w:rsid w:val="00A81A0F"/>
    <w:rsid w:val="00A81FBD"/>
    <w:rsid w:val="00A82596"/>
    <w:rsid w:val="00A82B6C"/>
    <w:rsid w:val="00A85469"/>
    <w:rsid w:val="00A8689D"/>
    <w:rsid w:val="00A872AA"/>
    <w:rsid w:val="00A87A37"/>
    <w:rsid w:val="00A87CC9"/>
    <w:rsid w:val="00A9063A"/>
    <w:rsid w:val="00A90821"/>
    <w:rsid w:val="00A90BE5"/>
    <w:rsid w:val="00A90F57"/>
    <w:rsid w:val="00A9169F"/>
    <w:rsid w:val="00A920FE"/>
    <w:rsid w:val="00A97193"/>
    <w:rsid w:val="00A97CD8"/>
    <w:rsid w:val="00A97F0E"/>
    <w:rsid w:val="00AA07C2"/>
    <w:rsid w:val="00AA09DA"/>
    <w:rsid w:val="00AA121E"/>
    <w:rsid w:val="00AA177A"/>
    <w:rsid w:val="00AA2670"/>
    <w:rsid w:val="00AA32B0"/>
    <w:rsid w:val="00AA39B5"/>
    <w:rsid w:val="00AA3D03"/>
    <w:rsid w:val="00AA417A"/>
    <w:rsid w:val="00AA4BD1"/>
    <w:rsid w:val="00AA58A1"/>
    <w:rsid w:val="00AA5B44"/>
    <w:rsid w:val="00AA5B85"/>
    <w:rsid w:val="00AA6772"/>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0A9E"/>
    <w:rsid w:val="00AC1330"/>
    <w:rsid w:val="00AC1FE0"/>
    <w:rsid w:val="00AC2B65"/>
    <w:rsid w:val="00AC31C5"/>
    <w:rsid w:val="00AC3436"/>
    <w:rsid w:val="00AC3E0C"/>
    <w:rsid w:val="00AC4239"/>
    <w:rsid w:val="00AC4280"/>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54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65A0"/>
    <w:rsid w:val="00AF793D"/>
    <w:rsid w:val="00B0017A"/>
    <w:rsid w:val="00B0057D"/>
    <w:rsid w:val="00B007B7"/>
    <w:rsid w:val="00B008BF"/>
    <w:rsid w:val="00B009D0"/>
    <w:rsid w:val="00B01A80"/>
    <w:rsid w:val="00B02256"/>
    <w:rsid w:val="00B024B6"/>
    <w:rsid w:val="00B041A5"/>
    <w:rsid w:val="00B11356"/>
    <w:rsid w:val="00B11365"/>
    <w:rsid w:val="00B11EAC"/>
    <w:rsid w:val="00B11FD5"/>
    <w:rsid w:val="00B1202F"/>
    <w:rsid w:val="00B12441"/>
    <w:rsid w:val="00B12CA1"/>
    <w:rsid w:val="00B13234"/>
    <w:rsid w:val="00B1482C"/>
    <w:rsid w:val="00B14E19"/>
    <w:rsid w:val="00B15802"/>
    <w:rsid w:val="00B1752D"/>
    <w:rsid w:val="00B179EC"/>
    <w:rsid w:val="00B21CF9"/>
    <w:rsid w:val="00B21EDC"/>
    <w:rsid w:val="00B229C9"/>
    <w:rsid w:val="00B22F83"/>
    <w:rsid w:val="00B23751"/>
    <w:rsid w:val="00B23EA4"/>
    <w:rsid w:val="00B25216"/>
    <w:rsid w:val="00B25461"/>
    <w:rsid w:val="00B25569"/>
    <w:rsid w:val="00B256C3"/>
    <w:rsid w:val="00B26313"/>
    <w:rsid w:val="00B26904"/>
    <w:rsid w:val="00B26C48"/>
    <w:rsid w:val="00B27781"/>
    <w:rsid w:val="00B2794E"/>
    <w:rsid w:val="00B27A97"/>
    <w:rsid w:val="00B30810"/>
    <w:rsid w:val="00B30BF7"/>
    <w:rsid w:val="00B33734"/>
    <w:rsid w:val="00B33F60"/>
    <w:rsid w:val="00B344F2"/>
    <w:rsid w:val="00B3679E"/>
    <w:rsid w:val="00B37E3C"/>
    <w:rsid w:val="00B37E42"/>
    <w:rsid w:val="00B4080E"/>
    <w:rsid w:val="00B41454"/>
    <w:rsid w:val="00B4167E"/>
    <w:rsid w:val="00B41D8F"/>
    <w:rsid w:val="00B42173"/>
    <w:rsid w:val="00B42339"/>
    <w:rsid w:val="00B4242D"/>
    <w:rsid w:val="00B42834"/>
    <w:rsid w:val="00B42F6F"/>
    <w:rsid w:val="00B43468"/>
    <w:rsid w:val="00B44195"/>
    <w:rsid w:val="00B44972"/>
    <w:rsid w:val="00B44B84"/>
    <w:rsid w:val="00B4623C"/>
    <w:rsid w:val="00B46B2D"/>
    <w:rsid w:val="00B475AB"/>
    <w:rsid w:val="00B47A95"/>
    <w:rsid w:val="00B50084"/>
    <w:rsid w:val="00B50EE0"/>
    <w:rsid w:val="00B5193F"/>
    <w:rsid w:val="00B5438D"/>
    <w:rsid w:val="00B55D41"/>
    <w:rsid w:val="00B5633D"/>
    <w:rsid w:val="00B564D5"/>
    <w:rsid w:val="00B60592"/>
    <w:rsid w:val="00B60632"/>
    <w:rsid w:val="00B60F07"/>
    <w:rsid w:val="00B610CE"/>
    <w:rsid w:val="00B62E74"/>
    <w:rsid w:val="00B63035"/>
    <w:rsid w:val="00B63C09"/>
    <w:rsid w:val="00B63E12"/>
    <w:rsid w:val="00B641BA"/>
    <w:rsid w:val="00B64963"/>
    <w:rsid w:val="00B64B3E"/>
    <w:rsid w:val="00B6573C"/>
    <w:rsid w:val="00B65A01"/>
    <w:rsid w:val="00B666DB"/>
    <w:rsid w:val="00B66A0E"/>
    <w:rsid w:val="00B67267"/>
    <w:rsid w:val="00B6797E"/>
    <w:rsid w:val="00B70482"/>
    <w:rsid w:val="00B715C6"/>
    <w:rsid w:val="00B71B5C"/>
    <w:rsid w:val="00B71E53"/>
    <w:rsid w:val="00B738BC"/>
    <w:rsid w:val="00B748E7"/>
    <w:rsid w:val="00B75D87"/>
    <w:rsid w:val="00B761D4"/>
    <w:rsid w:val="00B7648E"/>
    <w:rsid w:val="00B76A36"/>
    <w:rsid w:val="00B76AAC"/>
    <w:rsid w:val="00B76BD6"/>
    <w:rsid w:val="00B76D71"/>
    <w:rsid w:val="00B8162A"/>
    <w:rsid w:val="00B81960"/>
    <w:rsid w:val="00B81CDC"/>
    <w:rsid w:val="00B825C3"/>
    <w:rsid w:val="00B84AF4"/>
    <w:rsid w:val="00B8533C"/>
    <w:rsid w:val="00B85414"/>
    <w:rsid w:val="00B85644"/>
    <w:rsid w:val="00B85928"/>
    <w:rsid w:val="00B87016"/>
    <w:rsid w:val="00B87904"/>
    <w:rsid w:val="00B87ED8"/>
    <w:rsid w:val="00B91AAD"/>
    <w:rsid w:val="00B9225A"/>
    <w:rsid w:val="00B92984"/>
    <w:rsid w:val="00B93078"/>
    <w:rsid w:val="00B93216"/>
    <w:rsid w:val="00B9377A"/>
    <w:rsid w:val="00B94618"/>
    <w:rsid w:val="00B94D68"/>
    <w:rsid w:val="00B965D2"/>
    <w:rsid w:val="00B96B40"/>
    <w:rsid w:val="00B96B43"/>
    <w:rsid w:val="00B96EF6"/>
    <w:rsid w:val="00B979DC"/>
    <w:rsid w:val="00B97A20"/>
    <w:rsid w:val="00BA00EB"/>
    <w:rsid w:val="00BA11D9"/>
    <w:rsid w:val="00BA189D"/>
    <w:rsid w:val="00BA3322"/>
    <w:rsid w:val="00BA4D84"/>
    <w:rsid w:val="00BA5FBC"/>
    <w:rsid w:val="00BB02EE"/>
    <w:rsid w:val="00BB101E"/>
    <w:rsid w:val="00BB1A46"/>
    <w:rsid w:val="00BB1C3B"/>
    <w:rsid w:val="00BB269D"/>
    <w:rsid w:val="00BB5B61"/>
    <w:rsid w:val="00BB5D2C"/>
    <w:rsid w:val="00BB70CA"/>
    <w:rsid w:val="00BB76CA"/>
    <w:rsid w:val="00BB7D31"/>
    <w:rsid w:val="00BC0F43"/>
    <w:rsid w:val="00BC1640"/>
    <w:rsid w:val="00BC1B52"/>
    <w:rsid w:val="00BC3336"/>
    <w:rsid w:val="00BC4803"/>
    <w:rsid w:val="00BC5E94"/>
    <w:rsid w:val="00BC6C4E"/>
    <w:rsid w:val="00BC7179"/>
    <w:rsid w:val="00BC7C9D"/>
    <w:rsid w:val="00BC7E37"/>
    <w:rsid w:val="00BD010B"/>
    <w:rsid w:val="00BD1251"/>
    <w:rsid w:val="00BD157A"/>
    <w:rsid w:val="00BD226D"/>
    <w:rsid w:val="00BD2772"/>
    <w:rsid w:val="00BD356E"/>
    <w:rsid w:val="00BD3651"/>
    <w:rsid w:val="00BD4A3F"/>
    <w:rsid w:val="00BD4A66"/>
    <w:rsid w:val="00BD5736"/>
    <w:rsid w:val="00BD575A"/>
    <w:rsid w:val="00BD5834"/>
    <w:rsid w:val="00BD616E"/>
    <w:rsid w:val="00BE0359"/>
    <w:rsid w:val="00BE0C80"/>
    <w:rsid w:val="00BE0F0F"/>
    <w:rsid w:val="00BE1620"/>
    <w:rsid w:val="00BE1DBF"/>
    <w:rsid w:val="00BE2739"/>
    <w:rsid w:val="00BE2F11"/>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4E71"/>
    <w:rsid w:val="00BF5234"/>
    <w:rsid w:val="00BF52CB"/>
    <w:rsid w:val="00BF54D4"/>
    <w:rsid w:val="00BF5570"/>
    <w:rsid w:val="00BF68A7"/>
    <w:rsid w:val="00BF6B8D"/>
    <w:rsid w:val="00BF6EE4"/>
    <w:rsid w:val="00BF7853"/>
    <w:rsid w:val="00C00234"/>
    <w:rsid w:val="00C006DD"/>
    <w:rsid w:val="00C020C3"/>
    <w:rsid w:val="00C0260C"/>
    <w:rsid w:val="00C03B09"/>
    <w:rsid w:val="00C049DB"/>
    <w:rsid w:val="00C054E0"/>
    <w:rsid w:val="00C066C9"/>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202D9"/>
    <w:rsid w:val="00C203F5"/>
    <w:rsid w:val="00C20A5B"/>
    <w:rsid w:val="00C21405"/>
    <w:rsid w:val="00C23008"/>
    <w:rsid w:val="00C24282"/>
    <w:rsid w:val="00C2460C"/>
    <w:rsid w:val="00C26DD9"/>
    <w:rsid w:val="00C2771D"/>
    <w:rsid w:val="00C27862"/>
    <w:rsid w:val="00C27962"/>
    <w:rsid w:val="00C27E7D"/>
    <w:rsid w:val="00C27FD5"/>
    <w:rsid w:val="00C31249"/>
    <w:rsid w:val="00C31831"/>
    <w:rsid w:val="00C32906"/>
    <w:rsid w:val="00C358FC"/>
    <w:rsid w:val="00C36E4F"/>
    <w:rsid w:val="00C37528"/>
    <w:rsid w:val="00C41E6B"/>
    <w:rsid w:val="00C42473"/>
    <w:rsid w:val="00C42AA9"/>
    <w:rsid w:val="00C42EF3"/>
    <w:rsid w:val="00C436C4"/>
    <w:rsid w:val="00C466C6"/>
    <w:rsid w:val="00C50DEA"/>
    <w:rsid w:val="00C50EBE"/>
    <w:rsid w:val="00C54EAC"/>
    <w:rsid w:val="00C5565F"/>
    <w:rsid w:val="00C55768"/>
    <w:rsid w:val="00C56606"/>
    <w:rsid w:val="00C56B76"/>
    <w:rsid w:val="00C575E2"/>
    <w:rsid w:val="00C600EA"/>
    <w:rsid w:val="00C61597"/>
    <w:rsid w:val="00C61DEA"/>
    <w:rsid w:val="00C62755"/>
    <w:rsid w:val="00C62973"/>
    <w:rsid w:val="00C62E0D"/>
    <w:rsid w:val="00C633C2"/>
    <w:rsid w:val="00C6363B"/>
    <w:rsid w:val="00C65ECB"/>
    <w:rsid w:val="00C66994"/>
    <w:rsid w:val="00C7102B"/>
    <w:rsid w:val="00C7126A"/>
    <w:rsid w:val="00C7225C"/>
    <w:rsid w:val="00C72927"/>
    <w:rsid w:val="00C734EC"/>
    <w:rsid w:val="00C74891"/>
    <w:rsid w:val="00C74B87"/>
    <w:rsid w:val="00C75F54"/>
    <w:rsid w:val="00C766F8"/>
    <w:rsid w:val="00C7702B"/>
    <w:rsid w:val="00C80EAD"/>
    <w:rsid w:val="00C813D5"/>
    <w:rsid w:val="00C82B41"/>
    <w:rsid w:val="00C83178"/>
    <w:rsid w:val="00C83DD4"/>
    <w:rsid w:val="00C84239"/>
    <w:rsid w:val="00C8486A"/>
    <w:rsid w:val="00C84D0C"/>
    <w:rsid w:val="00C85339"/>
    <w:rsid w:val="00C8548D"/>
    <w:rsid w:val="00C85B9E"/>
    <w:rsid w:val="00C86EB1"/>
    <w:rsid w:val="00C87034"/>
    <w:rsid w:val="00C870A2"/>
    <w:rsid w:val="00C91DD1"/>
    <w:rsid w:val="00C9235F"/>
    <w:rsid w:val="00C9272D"/>
    <w:rsid w:val="00C931F3"/>
    <w:rsid w:val="00C93523"/>
    <w:rsid w:val="00C93C9A"/>
    <w:rsid w:val="00C95517"/>
    <w:rsid w:val="00C95DCF"/>
    <w:rsid w:val="00C96F2C"/>
    <w:rsid w:val="00CA338A"/>
    <w:rsid w:val="00CA3B6A"/>
    <w:rsid w:val="00CA4484"/>
    <w:rsid w:val="00CA47B7"/>
    <w:rsid w:val="00CA4A35"/>
    <w:rsid w:val="00CA4F07"/>
    <w:rsid w:val="00CA5836"/>
    <w:rsid w:val="00CA62A8"/>
    <w:rsid w:val="00CA62DB"/>
    <w:rsid w:val="00CA6705"/>
    <w:rsid w:val="00CA6AE1"/>
    <w:rsid w:val="00CA6C37"/>
    <w:rsid w:val="00CA7DC9"/>
    <w:rsid w:val="00CB0562"/>
    <w:rsid w:val="00CB16B5"/>
    <w:rsid w:val="00CB2025"/>
    <w:rsid w:val="00CB30EA"/>
    <w:rsid w:val="00CB4A65"/>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3C"/>
    <w:rsid w:val="00CC42B5"/>
    <w:rsid w:val="00CC4D2A"/>
    <w:rsid w:val="00CC5A18"/>
    <w:rsid w:val="00CC6FA2"/>
    <w:rsid w:val="00CC7D35"/>
    <w:rsid w:val="00CD02B7"/>
    <w:rsid w:val="00CD051C"/>
    <w:rsid w:val="00CD0C72"/>
    <w:rsid w:val="00CD1A34"/>
    <w:rsid w:val="00CD1BD1"/>
    <w:rsid w:val="00CD1D26"/>
    <w:rsid w:val="00CD2A66"/>
    <w:rsid w:val="00CD3F96"/>
    <w:rsid w:val="00CD4F6B"/>
    <w:rsid w:val="00CD5823"/>
    <w:rsid w:val="00CD653F"/>
    <w:rsid w:val="00CD69D7"/>
    <w:rsid w:val="00CD7408"/>
    <w:rsid w:val="00CD79A4"/>
    <w:rsid w:val="00CE0890"/>
    <w:rsid w:val="00CE0E7A"/>
    <w:rsid w:val="00CE2487"/>
    <w:rsid w:val="00CE261F"/>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86"/>
    <w:rsid w:val="00CF4BB8"/>
    <w:rsid w:val="00CF4FFA"/>
    <w:rsid w:val="00CF629A"/>
    <w:rsid w:val="00CF7799"/>
    <w:rsid w:val="00CF78B8"/>
    <w:rsid w:val="00CF7CE7"/>
    <w:rsid w:val="00D00FF8"/>
    <w:rsid w:val="00D01292"/>
    <w:rsid w:val="00D02720"/>
    <w:rsid w:val="00D02859"/>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CC6"/>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413"/>
    <w:rsid w:val="00D8259F"/>
    <w:rsid w:val="00D82645"/>
    <w:rsid w:val="00D82B8F"/>
    <w:rsid w:val="00D82C8F"/>
    <w:rsid w:val="00D82CDB"/>
    <w:rsid w:val="00D82FF0"/>
    <w:rsid w:val="00D834F4"/>
    <w:rsid w:val="00D83B5C"/>
    <w:rsid w:val="00D842ED"/>
    <w:rsid w:val="00D84957"/>
    <w:rsid w:val="00D862D2"/>
    <w:rsid w:val="00D87348"/>
    <w:rsid w:val="00D8752E"/>
    <w:rsid w:val="00D909DE"/>
    <w:rsid w:val="00D90AAE"/>
    <w:rsid w:val="00D923E0"/>
    <w:rsid w:val="00D9250F"/>
    <w:rsid w:val="00D9256F"/>
    <w:rsid w:val="00D92D56"/>
    <w:rsid w:val="00D930FC"/>
    <w:rsid w:val="00D942F0"/>
    <w:rsid w:val="00D961D7"/>
    <w:rsid w:val="00D96D82"/>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85C"/>
    <w:rsid w:val="00DA6F4A"/>
    <w:rsid w:val="00DA7AC7"/>
    <w:rsid w:val="00DB104C"/>
    <w:rsid w:val="00DB1CF0"/>
    <w:rsid w:val="00DB1D34"/>
    <w:rsid w:val="00DB213E"/>
    <w:rsid w:val="00DB2579"/>
    <w:rsid w:val="00DB369A"/>
    <w:rsid w:val="00DB3C36"/>
    <w:rsid w:val="00DB4B23"/>
    <w:rsid w:val="00DB59F2"/>
    <w:rsid w:val="00DB5A48"/>
    <w:rsid w:val="00DB64EB"/>
    <w:rsid w:val="00DB6AEF"/>
    <w:rsid w:val="00DB7A34"/>
    <w:rsid w:val="00DC006C"/>
    <w:rsid w:val="00DC0EF2"/>
    <w:rsid w:val="00DC1BC6"/>
    <w:rsid w:val="00DC1FDF"/>
    <w:rsid w:val="00DC3996"/>
    <w:rsid w:val="00DC3A8D"/>
    <w:rsid w:val="00DC4767"/>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5AA"/>
    <w:rsid w:val="00E10688"/>
    <w:rsid w:val="00E10BEA"/>
    <w:rsid w:val="00E1123C"/>
    <w:rsid w:val="00E1235F"/>
    <w:rsid w:val="00E12392"/>
    <w:rsid w:val="00E128BB"/>
    <w:rsid w:val="00E13972"/>
    <w:rsid w:val="00E1417F"/>
    <w:rsid w:val="00E14B77"/>
    <w:rsid w:val="00E15027"/>
    <w:rsid w:val="00E15152"/>
    <w:rsid w:val="00E15B70"/>
    <w:rsid w:val="00E171C9"/>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6D4B"/>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179"/>
    <w:rsid w:val="00E567CA"/>
    <w:rsid w:val="00E568E1"/>
    <w:rsid w:val="00E5768F"/>
    <w:rsid w:val="00E61231"/>
    <w:rsid w:val="00E6165D"/>
    <w:rsid w:val="00E617B5"/>
    <w:rsid w:val="00E61F72"/>
    <w:rsid w:val="00E620FC"/>
    <w:rsid w:val="00E62288"/>
    <w:rsid w:val="00E631E9"/>
    <w:rsid w:val="00E6403D"/>
    <w:rsid w:val="00E6531F"/>
    <w:rsid w:val="00E65B39"/>
    <w:rsid w:val="00E65D51"/>
    <w:rsid w:val="00E660A7"/>
    <w:rsid w:val="00E66804"/>
    <w:rsid w:val="00E67353"/>
    <w:rsid w:val="00E67EB5"/>
    <w:rsid w:val="00E70B77"/>
    <w:rsid w:val="00E70F5A"/>
    <w:rsid w:val="00E711AB"/>
    <w:rsid w:val="00E71A50"/>
    <w:rsid w:val="00E72E29"/>
    <w:rsid w:val="00E73892"/>
    <w:rsid w:val="00E7446C"/>
    <w:rsid w:val="00E744A8"/>
    <w:rsid w:val="00E74C15"/>
    <w:rsid w:val="00E75647"/>
    <w:rsid w:val="00E7590F"/>
    <w:rsid w:val="00E76A1A"/>
    <w:rsid w:val="00E76CC5"/>
    <w:rsid w:val="00E82CB4"/>
    <w:rsid w:val="00E82FFF"/>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72A"/>
    <w:rsid w:val="00EA2790"/>
    <w:rsid w:val="00EA2AC3"/>
    <w:rsid w:val="00EA2ECF"/>
    <w:rsid w:val="00EA32A7"/>
    <w:rsid w:val="00EA37EF"/>
    <w:rsid w:val="00EA4279"/>
    <w:rsid w:val="00EA4D54"/>
    <w:rsid w:val="00EA5957"/>
    <w:rsid w:val="00EA595C"/>
    <w:rsid w:val="00EA6FDE"/>
    <w:rsid w:val="00EA711E"/>
    <w:rsid w:val="00EA72C7"/>
    <w:rsid w:val="00EA746A"/>
    <w:rsid w:val="00EA7ED0"/>
    <w:rsid w:val="00EA7FBA"/>
    <w:rsid w:val="00EB1223"/>
    <w:rsid w:val="00EB1BAB"/>
    <w:rsid w:val="00EB2D24"/>
    <w:rsid w:val="00EB3675"/>
    <w:rsid w:val="00EB4108"/>
    <w:rsid w:val="00EB5190"/>
    <w:rsid w:val="00EB5BD1"/>
    <w:rsid w:val="00EB5FD0"/>
    <w:rsid w:val="00EB645C"/>
    <w:rsid w:val="00EB69CC"/>
    <w:rsid w:val="00EB7D0C"/>
    <w:rsid w:val="00EB7FE9"/>
    <w:rsid w:val="00EC0FB2"/>
    <w:rsid w:val="00EC2005"/>
    <w:rsid w:val="00EC21C7"/>
    <w:rsid w:val="00EC2517"/>
    <w:rsid w:val="00EC2561"/>
    <w:rsid w:val="00EC28A5"/>
    <w:rsid w:val="00EC2DF4"/>
    <w:rsid w:val="00EC2E4E"/>
    <w:rsid w:val="00EC33D9"/>
    <w:rsid w:val="00EC458C"/>
    <w:rsid w:val="00EC513B"/>
    <w:rsid w:val="00EC5474"/>
    <w:rsid w:val="00EC761A"/>
    <w:rsid w:val="00EC7A1C"/>
    <w:rsid w:val="00ED053D"/>
    <w:rsid w:val="00ED11D1"/>
    <w:rsid w:val="00ED182A"/>
    <w:rsid w:val="00ED2BA1"/>
    <w:rsid w:val="00ED2EA8"/>
    <w:rsid w:val="00ED36EC"/>
    <w:rsid w:val="00ED3CD6"/>
    <w:rsid w:val="00ED5E0A"/>
    <w:rsid w:val="00ED6EBF"/>
    <w:rsid w:val="00ED70E8"/>
    <w:rsid w:val="00ED7DBB"/>
    <w:rsid w:val="00EE076A"/>
    <w:rsid w:val="00EE16BF"/>
    <w:rsid w:val="00EE2534"/>
    <w:rsid w:val="00EE27D6"/>
    <w:rsid w:val="00EE2962"/>
    <w:rsid w:val="00EE2BE9"/>
    <w:rsid w:val="00EE3EF5"/>
    <w:rsid w:val="00EE42E2"/>
    <w:rsid w:val="00EE43D4"/>
    <w:rsid w:val="00EE57B5"/>
    <w:rsid w:val="00EE57F4"/>
    <w:rsid w:val="00EF043A"/>
    <w:rsid w:val="00EF0824"/>
    <w:rsid w:val="00EF0C88"/>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0F87"/>
    <w:rsid w:val="00F21CAA"/>
    <w:rsid w:val="00F2227E"/>
    <w:rsid w:val="00F23616"/>
    <w:rsid w:val="00F24003"/>
    <w:rsid w:val="00F2513D"/>
    <w:rsid w:val="00F25229"/>
    <w:rsid w:val="00F255CC"/>
    <w:rsid w:val="00F26034"/>
    <w:rsid w:val="00F27034"/>
    <w:rsid w:val="00F275DC"/>
    <w:rsid w:val="00F277CC"/>
    <w:rsid w:val="00F278A5"/>
    <w:rsid w:val="00F301D7"/>
    <w:rsid w:val="00F307DC"/>
    <w:rsid w:val="00F31312"/>
    <w:rsid w:val="00F31DCD"/>
    <w:rsid w:val="00F3289D"/>
    <w:rsid w:val="00F328B7"/>
    <w:rsid w:val="00F33361"/>
    <w:rsid w:val="00F376F5"/>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47EE9"/>
    <w:rsid w:val="00F50BF7"/>
    <w:rsid w:val="00F510C9"/>
    <w:rsid w:val="00F514F9"/>
    <w:rsid w:val="00F524DB"/>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3E0A"/>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97085"/>
    <w:rsid w:val="00FA0629"/>
    <w:rsid w:val="00FA160B"/>
    <w:rsid w:val="00FA1ED4"/>
    <w:rsid w:val="00FA28BC"/>
    <w:rsid w:val="00FA2D1A"/>
    <w:rsid w:val="00FA2FE6"/>
    <w:rsid w:val="00FA484E"/>
    <w:rsid w:val="00FA4ECB"/>
    <w:rsid w:val="00FA5737"/>
    <w:rsid w:val="00FA5B55"/>
    <w:rsid w:val="00FA6AD0"/>
    <w:rsid w:val="00FA6E28"/>
    <w:rsid w:val="00FA7FFA"/>
    <w:rsid w:val="00FB0388"/>
    <w:rsid w:val="00FB0DB6"/>
    <w:rsid w:val="00FB174D"/>
    <w:rsid w:val="00FB1864"/>
    <w:rsid w:val="00FB1C3A"/>
    <w:rsid w:val="00FB2893"/>
    <w:rsid w:val="00FB2D86"/>
    <w:rsid w:val="00FB35BB"/>
    <w:rsid w:val="00FB3A84"/>
    <w:rsid w:val="00FB6BBE"/>
    <w:rsid w:val="00FB6EA8"/>
    <w:rsid w:val="00FB7108"/>
    <w:rsid w:val="00FC0748"/>
    <w:rsid w:val="00FC0E28"/>
    <w:rsid w:val="00FC1339"/>
    <w:rsid w:val="00FC1B43"/>
    <w:rsid w:val="00FC24E3"/>
    <w:rsid w:val="00FC27C5"/>
    <w:rsid w:val="00FC2EAE"/>
    <w:rsid w:val="00FC2EFA"/>
    <w:rsid w:val="00FC3B12"/>
    <w:rsid w:val="00FC3EEF"/>
    <w:rsid w:val="00FC43F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4786"/>
    <w:rsid w:val="00FD54AA"/>
    <w:rsid w:val="00FD6302"/>
    <w:rsid w:val="00FD6938"/>
    <w:rsid w:val="00FE037B"/>
    <w:rsid w:val="00FE0C73"/>
    <w:rsid w:val="00FE1C16"/>
    <w:rsid w:val="00FE1E48"/>
    <w:rsid w:val="00FE271F"/>
    <w:rsid w:val="00FE407A"/>
    <w:rsid w:val="00FE4149"/>
    <w:rsid w:val="00FE4BC2"/>
    <w:rsid w:val="00FE4BF7"/>
    <w:rsid w:val="00FE4CA9"/>
    <w:rsid w:val="00FE4E7F"/>
    <w:rsid w:val="00FE4F29"/>
    <w:rsid w:val="00FE5041"/>
    <w:rsid w:val="00FE582E"/>
    <w:rsid w:val="00FE5862"/>
    <w:rsid w:val="00FE5B7E"/>
    <w:rsid w:val="00FE6882"/>
    <w:rsid w:val="00FE6C8C"/>
    <w:rsid w:val="00FE70F6"/>
    <w:rsid w:val="00FE71F7"/>
    <w:rsid w:val="00FE7F7A"/>
    <w:rsid w:val="00FF0463"/>
    <w:rsid w:val="00FF0ED7"/>
    <w:rsid w:val="00FF0FFD"/>
    <w:rsid w:val="00FF1567"/>
    <w:rsid w:val="00FF1C0E"/>
    <w:rsid w:val="00FF2020"/>
    <w:rsid w:val="00FF23F4"/>
    <w:rsid w:val="00FF332B"/>
    <w:rsid w:val="00FF3F7D"/>
    <w:rsid w:val="00FF487C"/>
    <w:rsid w:val="00FF4FE6"/>
    <w:rsid w:val="00FF67F7"/>
    <w:rsid w:val="00FF7243"/>
    <w:rsid w:val="00FF7E35"/>
    <w:rsid w:val="01F838D9"/>
    <w:rsid w:val="03117CE0"/>
    <w:rsid w:val="0385D324"/>
    <w:rsid w:val="06E3CB85"/>
    <w:rsid w:val="07A2AB29"/>
    <w:rsid w:val="08860EF8"/>
    <w:rsid w:val="0899DFCF"/>
    <w:rsid w:val="09CF9B17"/>
    <w:rsid w:val="0E5DDE06"/>
    <w:rsid w:val="0EC5BB5E"/>
    <w:rsid w:val="0F6E2F70"/>
    <w:rsid w:val="164F8962"/>
    <w:rsid w:val="16733E28"/>
    <w:rsid w:val="19FB50FD"/>
    <w:rsid w:val="1B96F8F9"/>
    <w:rsid w:val="1C0C2DFA"/>
    <w:rsid w:val="1C3ED396"/>
    <w:rsid w:val="1CB52FAA"/>
    <w:rsid w:val="1DA4F47B"/>
    <w:rsid w:val="1DDC0E78"/>
    <w:rsid w:val="1E385DA1"/>
    <w:rsid w:val="1ED23921"/>
    <w:rsid w:val="1FCBFCB6"/>
    <w:rsid w:val="24DD8F0C"/>
    <w:rsid w:val="265E1FE7"/>
    <w:rsid w:val="28383ECC"/>
    <w:rsid w:val="2EA3667B"/>
    <w:rsid w:val="2FB50318"/>
    <w:rsid w:val="3147CB10"/>
    <w:rsid w:val="31FF2340"/>
    <w:rsid w:val="324B5407"/>
    <w:rsid w:val="34DE45C5"/>
    <w:rsid w:val="359DD489"/>
    <w:rsid w:val="3742D36A"/>
    <w:rsid w:val="38238C9B"/>
    <w:rsid w:val="38411936"/>
    <w:rsid w:val="3B4F85B4"/>
    <w:rsid w:val="3CB8D778"/>
    <w:rsid w:val="3CF164A1"/>
    <w:rsid w:val="3D2A58B7"/>
    <w:rsid w:val="3D41486D"/>
    <w:rsid w:val="3F3C63AA"/>
    <w:rsid w:val="3F485C41"/>
    <w:rsid w:val="3FEBD24E"/>
    <w:rsid w:val="4004386F"/>
    <w:rsid w:val="424FA582"/>
    <w:rsid w:val="42A9D74A"/>
    <w:rsid w:val="42FFE54D"/>
    <w:rsid w:val="433F01A5"/>
    <w:rsid w:val="449F68F3"/>
    <w:rsid w:val="44EF1842"/>
    <w:rsid w:val="4AD62663"/>
    <w:rsid w:val="500ABB5E"/>
    <w:rsid w:val="5025E399"/>
    <w:rsid w:val="5154E2E8"/>
    <w:rsid w:val="58ECBDFB"/>
    <w:rsid w:val="59CF17E2"/>
    <w:rsid w:val="5A25E240"/>
    <w:rsid w:val="5B424421"/>
    <w:rsid w:val="5D08479F"/>
    <w:rsid w:val="5E2CECA9"/>
    <w:rsid w:val="606E2333"/>
    <w:rsid w:val="62DD5E0E"/>
    <w:rsid w:val="64EE9967"/>
    <w:rsid w:val="65BA8A23"/>
    <w:rsid w:val="670F9249"/>
    <w:rsid w:val="6812C9AB"/>
    <w:rsid w:val="6820AE76"/>
    <w:rsid w:val="6FC87318"/>
    <w:rsid w:val="7275E9F8"/>
    <w:rsid w:val="73D4ECF4"/>
    <w:rsid w:val="74503FFB"/>
    <w:rsid w:val="747D1C70"/>
    <w:rsid w:val="74A56558"/>
    <w:rsid w:val="7585323C"/>
    <w:rsid w:val="7671FE05"/>
    <w:rsid w:val="76741E3F"/>
    <w:rsid w:val="7849D947"/>
    <w:rsid w:val="7882A078"/>
    <w:rsid w:val="7957FCED"/>
    <w:rsid w:val="79CEAA3F"/>
    <w:rsid w:val="7A1E70D9"/>
    <w:rsid w:val="7AEA2B8C"/>
    <w:rsid w:val="7B9039D4"/>
    <w:rsid w:val="7EADE8EB"/>
    <w:rsid w:val="7F697B43"/>
    <w:rsid w:val="7F6B4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9B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9D4"/>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D909DE"/>
    <w:pPr>
      <w:keepNext/>
      <w:numPr>
        <w:numId w:val="3"/>
      </w:numPr>
      <w:spacing w:before="360" w:after="360"/>
      <w:jc w:val="center"/>
      <w:outlineLvl w:val="0"/>
    </w:pPr>
    <w:rPr>
      <w:rFonts w:ascii="Calibri" w:eastAsia="Calibri" w:hAnsi="Calibri"/>
      <w:sz w:val="28"/>
      <w:szCs w:val="22"/>
    </w:rPr>
  </w:style>
  <w:style w:type="paragraph" w:styleId="Antrat2">
    <w:name w:val="heading 2"/>
    <w:aliases w:val="Title Header2"/>
    <w:basedOn w:val="prastasis"/>
    <w:next w:val="prastasis"/>
    <w:link w:val="Antrat2Diagrama"/>
    <w:qFormat/>
    <w:rsid w:val="00D909DE"/>
    <w:pPr>
      <w:numPr>
        <w:ilvl w:val="1"/>
        <w:numId w:val="3"/>
      </w:numPr>
      <w:jc w:val="both"/>
      <w:outlineLvl w:val="1"/>
    </w:pPr>
    <w:rPr>
      <w:rFonts w:ascii="Calibri" w:eastAsia="Calibri" w:hAnsi="Calibri"/>
      <w:szCs w:val="20"/>
    </w:rPr>
  </w:style>
  <w:style w:type="paragraph" w:styleId="Antrat3">
    <w:name w:val="heading 3"/>
    <w:aliases w:val="Section Header3,Sub-Clause Paragraph"/>
    <w:basedOn w:val="prastasis"/>
    <w:next w:val="prastasis"/>
    <w:link w:val="Antrat3Diagrama"/>
    <w:qFormat/>
    <w:rsid w:val="00D909DE"/>
    <w:pPr>
      <w:keepNext/>
      <w:numPr>
        <w:ilvl w:val="2"/>
        <w:numId w:val="3"/>
      </w:numPr>
      <w:jc w:val="both"/>
      <w:outlineLvl w:val="2"/>
    </w:pPr>
    <w:rPr>
      <w:rFonts w:ascii="Calibri" w:eastAsia="Calibri" w:hAnsi="Calibri"/>
      <w:szCs w:val="20"/>
    </w:rPr>
  </w:style>
  <w:style w:type="paragraph" w:styleId="Antrat4">
    <w:name w:val="heading 4"/>
    <w:aliases w:val="Heading 4 Char Char Char Char, Sub-Clause Sub-paragraph,Sub-Clause Sub-paragraph"/>
    <w:basedOn w:val="prastasis"/>
    <w:next w:val="prastasis"/>
    <w:link w:val="Antrat4Diagrama"/>
    <w:qFormat/>
    <w:rsid w:val="00D909DE"/>
    <w:pPr>
      <w:keepNext/>
      <w:numPr>
        <w:ilvl w:val="3"/>
        <w:numId w:val="3"/>
      </w:numPr>
      <w:outlineLvl w:val="3"/>
    </w:pPr>
    <w:rPr>
      <w:rFonts w:ascii="Calibri" w:eastAsia="Calibri" w:hAnsi="Calibri"/>
      <w:b/>
      <w:sz w:val="44"/>
      <w:szCs w:val="20"/>
    </w:rPr>
  </w:style>
  <w:style w:type="paragraph" w:styleId="Antrat5">
    <w:name w:val="heading 5"/>
    <w:basedOn w:val="prastasis"/>
    <w:next w:val="prastasis"/>
    <w:link w:val="Antrat5Diagrama"/>
    <w:qFormat/>
    <w:rsid w:val="00D909DE"/>
    <w:pPr>
      <w:keepNext/>
      <w:numPr>
        <w:ilvl w:val="4"/>
        <w:numId w:val="3"/>
      </w:numPr>
      <w:outlineLvl w:val="4"/>
    </w:pPr>
    <w:rPr>
      <w:rFonts w:ascii="Calibri" w:eastAsia="Calibri" w:hAnsi="Calibri"/>
      <w:b/>
      <w:sz w:val="40"/>
      <w:szCs w:val="20"/>
    </w:rPr>
  </w:style>
  <w:style w:type="paragraph" w:styleId="Antrat6">
    <w:name w:val="heading 6"/>
    <w:basedOn w:val="prastasis"/>
    <w:next w:val="prastasis"/>
    <w:link w:val="Antrat6Diagrama"/>
    <w:qFormat/>
    <w:rsid w:val="00D909DE"/>
    <w:pPr>
      <w:keepNext/>
      <w:numPr>
        <w:ilvl w:val="5"/>
        <w:numId w:val="3"/>
      </w:numPr>
      <w:outlineLvl w:val="5"/>
    </w:pPr>
    <w:rPr>
      <w:rFonts w:ascii="Calibri" w:eastAsia="Calibri" w:hAnsi="Calibri"/>
      <w:b/>
      <w:sz w:val="36"/>
      <w:szCs w:val="20"/>
    </w:rPr>
  </w:style>
  <w:style w:type="paragraph" w:styleId="Antrat7">
    <w:name w:val="heading 7"/>
    <w:basedOn w:val="prastasis"/>
    <w:next w:val="prastasis"/>
    <w:link w:val="Antrat7Diagrama"/>
    <w:uiPriority w:val="99"/>
    <w:qFormat/>
    <w:rsid w:val="00D909DE"/>
    <w:pPr>
      <w:keepNext/>
      <w:numPr>
        <w:ilvl w:val="6"/>
        <w:numId w:val="3"/>
      </w:numPr>
      <w:outlineLvl w:val="6"/>
    </w:pPr>
    <w:rPr>
      <w:rFonts w:ascii="Calibri" w:eastAsia="Calibri" w:hAnsi="Calibri"/>
      <w:sz w:val="48"/>
      <w:szCs w:val="20"/>
    </w:rPr>
  </w:style>
  <w:style w:type="paragraph" w:styleId="Antrat8">
    <w:name w:val="heading 8"/>
    <w:basedOn w:val="prastasis"/>
    <w:next w:val="prastasis"/>
    <w:link w:val="Antrat8Diagrama"/>
    <w:uiPriority w:val="99"/>
    <w:qFormat/>
    <w:rsid w:val="00D909DE"/>
    <w:pPr>
      <w:keepNext/>
      <w:numPr>
        <w:ilvl w:val="7"/>
        <w:numId w:val="3"/>
      </w:numPr>
      <w:outlineLvl w:val="7"/>
    </w:pPr>
    <w:rPr>
      <w:rFonts w:ascii="Calibri" w:eastAsia="Calibri" w:hAnsi="Calibri"/>
      <w:b/>
      <w:sz w:val="18"/>
      <w:szCs w:val="20"/>
    </w:rPr>
  </w:style>
  <w:style w:type="paragraph" w:styleId="Antrat9">
    <w:name w:val="heading 9"/>
    <w:basedOn w:val="prastasis"/>
    <w:next w:val="prastasis"/>
    <w:link w:val="Antrat9Diagrama"/>
    <w:uiPriority w:val="99"/>
    <w:qFormat/>
    <w:rsid w:val="00D909DE"/>
    <w:pPr>
      <w:keepNext/>
      <w:numPr>
        <w:ilvl w:val="8"/>
        <w:numId w:val="3"/>
      </w:numPr>
      <w:outlineLvl w:val="8"/>
    </w:pPr>
    <w:rPr>
      <w:rFonts w:ascii="Calibri" w:eastAsia="Calibri" w:hAnsi="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w:basedOn w:val="prastasis"/>
    <w:link w:val="PoratDiagrama"/>
    <w:uiPriority w:val="99"/>
    <w:rsid w:val="009129D4"/>
    <w:pPr>
      <w:tabs>
        <w:tab w:val="center" w:pos="4819"/>
        <w:tab w:val="right" w:pos="9638"/>
      </w:tabs>
    </w:pPr>
  </w:style>
  <w:style w:type="character" w:customStyle="1" w:styleId="PoratDiagrama">
    <w:name w:val="Poraštė Diagrama"/>
    <w:aliases w:val="Apatinis kolontitulas Diagrama"/>
    <w:basedOn w:val="Numatytasispastraiposriftas"/>
    <w:link w:val="Porat"/>
    <w:uiPriority w:val="99"/>
    <w:rsid w:val="009129D4"/>
    <w:rPr>
      <w:rFonts w:ascii="Times New Roman" w:eastAsia="Times New Roman" w:hAnsi="Times New Roman" w:cs="Times New Roman"/>
      <w:sz w:val="24"/>
      <w:szCs w:val="24"/>
      <w:lang w:val="lt-LT" w:eastAsia="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
    <w:basedOn w:val="prastasis"/>
    <w:link w:val="SraopastraipaDiagrama"/>
    <w:uiPriority w:val="34"/>
    <w:qFormat/>
    <w:rsid w:val="009129D4"/>
    <w:pPr>
      <w:ind w:left="720"/>
      <w:contextualSpacing/>
    </w:pPr>
  </w:style>
  <w:style w:type="table" w:styleId="Lentelstinklelis">
    <w:name w:val="Table Grid"/>
    <w:basedOn w:val="prastojilentel"/>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462E6D"/>
    <w:rPr>
      <w:color w:val="0000FF"/>
      <w:u w:val="single"/>
    </w:rPr>
  </w:style>
  <w:style w:type="paragraph" w:styleId="Pagrindinistekstas">
    <w:name w:val="Body Text"/>
    <w:aliases w:val=" Char,Char"/>
    <w:basedOn w:val="prastasis"/>
    <w:link w:val="PagrindinistekstasDiagrama"/>
    <w:rsid w:val="00F93946"/>
    <w:pPr>
      <w:tabs>
        <w:tab w:val="left" w:pos="720"/>
      </w:tabs>
      <w:jc w:val="both"/>
    </w:pPr>
    <w:rPr>
      <w:sz w:val="20"/>
      <w:szCs w:val="20"/>
      <w:lang w:val="en-US" w:eastAsia="en-US"/>
    </w:rPr>
  </w:style>
  <w:style w:type="character" w:customStyle="1" w:styleId="PagrindinistekstasDiagrama">
    <w:name w:val="Pagrindinis tekstas Diagrama"/>
    <w:aliases w:val=" Char Diagrama,Char Diagrama"/>
    <w:basedOn w:val="Numatytasispastraiposriftas"/>
    <w:link w:val="Pagrindinistekstas"/>
    <w:rsid w:val="00F93946"/>
    <w:rPr>
      <w:rFonts w:ascii="Times New Roman" w:eastAsia="Times New Roman" w:hAnsi="Times New Roman" w:cs="Times New Roman"/>
      <w:sz w:val="20"/>
      <w:szCs w:val="20"/>
    </w:rPr>
  </w:style>
  <w:style w:type="character" w:styleId="Komentaronuoroda">
    <w:name w:val="annotation reference"/>
    <w:basedOn w:val="Numatytasispastraiposriftas"/>
    <w:uiPriority w:val="99"/>
    <w:unhideWhenUsed/>
    <w:rsid w:val="00FC43FF"/>
    <w:rPr>
      <w:sz w:val="16"/>
      <w:szCs w:val="16"/>
    </w:rPr>
  </w:style>
  <w:style w:type="paragraph" w:styleId="Komentarotekstas">
    <w:name w:val="annotation text"/>
    <w:basedOn w:val="prastasis"/>
    <w:link w:val="KomentarotekstasDiagrama"/>
    <w:uiPriority w:val="99"/>
    <w:unhideWhenUsed/>
    <w:rsid w:val="00FC43FF"/>
    <w:rPr>
      <w:sz w:val="20"/>
      <w:szCs w:val="20"/>
    </w:rPr>
  </w:style>
  <w:style w:type="character" w:customStyle="1" w:styleId="KomentarotekstasDiagrama">
    <w:name w:val="Komentaro tekstas Diagrama"/>
    <w:basedOn w:val="Numatytasispastraiposriftas"/>
    <w:link w:val="Komentarotekstas"/>
    <w:uiPriority w:val="99"/>
    <w:rsid w:val="00FC43FF"/>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FC43FF"/>
    <w:rPr>
      <w:b/>
      <w:bCs/>
    </w:rPr>
  </w:style>
  <w:style w:type="character" w:customStyle="1" w:styleId="KomentarotemaDiagrama">
    <w:name w:val="Komentaro tema Diagrama"/>
    <w:basedOn w:val="KomentarotekstasDiagrama"/>
    <w:link w:val="Komentarotema"/>
    <w:semiHidden/>
    <w:rsid w:val="00FC43FF"/>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FC43F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C43FF"/>
    <w:rPr>
      <w:rFonts w:ascii="Segoe UI" w:eastAsia="Times New Roman" w:hAnsi="Segoe UI" w:cs="Segoe UI"/>
      <w:sz w:val="18"/>
      <w:szCs w:val="18"/>
      <w:lang w:val="lt-LT" w:eastAsia="lt-LT"/>
    </w:rPr>
  </w:style>
  <w:style w:type="paragraph" w:styleId="Pataisymai">
    <w:name w:val="Revision"/>
    <w:hidden/>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prastasis"/>
    <w:rsid w:val="0019412E"/>
    <w:pPr>
      <w:autoSpaceDE w:val="0"/>
      <w:autoSpaceDN w:val="0"/>
      <w:adjustRightInd w:val="0"/>
      <w:jc w:val="center"/>
    </w:pPr>
    <w:rPr>
      <w:rFonts w:ascii="TimesLT" w:hAnsi="TimesLT"/>
      <w:b/>
      <w:bCs/>
      <w:sz w:val="20"/>
      <w:szCs w:val="20"/>
      <w:lang w:val="en-US" w:eastAsia="en-US"/>
    </w:rPr>
  </w:style>
  <w:style w:type="paragraph" w:styleId="Antrats">
    <w:name w:val="header"/>
    <w:basedOn w:val="prastasis"/>
    <w:link w:val="AntratsDiagrama"/>
    <w:uiPriority w:val="99"/>
    <w:unhideWhenUsed/>
    <w:rsid w:val="004B34BA"/>
    <w:pPr>
      <w:tabs>
        <w:tab w:val="center" w:pos="4680"/>
        <w:tab w:val="right" w:pos="9360"/>
      </w:tabs>
    </w:pPr>
  </w:style>
  <w:style w:type="character" w:customStyle="1" w:styleId="AntratsDiagrama">
    <w:name w:val="Antraštės Diagrama"/>
    <w:basedOn w:val="Numatytasispastraiposriftas"/>
    <w:link w:val="Antrats"/>
    <w:uiPriority w:val="99"/>
    <w:rsid w:val="004B34BA"/>
    <w:rPr>
      <w:rFonts w:ascii="Times New Roman" w:eastAsia="Times New Roman" w:hAnsi="Times New Roman" w:cs="Times New Roman"/>
      <w:sz w:val="24"/>
      <w:szCs w:val="24"/>
      <w:lang w:val="lt-LT" w:eastAsia="lt-LT"/>
    </w:rPr>
  </w:style>
  <w:style w:type="character" w:customStyle="1" w:styleId="Heading1Char">
    <w:name w:val="Heading 1 Char"/>
    <w:basedOn w:val="Numatytasispastraiposriftas"/>
    <w:rsid w:val="00D909DE"/>
    <w:rPr>
      <w:rFonts w:asciiTheme="majorHAnsi" w:eastAsiaTheme="majorEastAsia" w:hAnsiTheme="majorHAnsi" w:cstheme="majorBidi"/>
      <w:color w:val="2E74B5" w:themeColor="accent1" w:themeShade="BF"/>
      <w:sz w:val="32"/>
      <w:szCs w:val="32"/>
      <w:lang w:val="lt-LT" w:eastAsia="lt-LT"/>
    </w:rPr>
  </w:style>
  <w:style w:type="character" w:customStyle="1" w:styleId="Antrat2Diagrama">
    <w:name w:val="Antraštė 2 Diagrama"/>
    <w:aliases w:val="Title Header2 Diagrama"/>
    <w:basedOn w:val="Numatytasispastraiposriftas"/>
    <w:link w:val="Antrat2"/>
    <w:rsid w:val="00D909DE"/>
    <w:rPr>
      <w:rFonts w:ascii="Calibri" w:eastAsia="Calibri" w:hAnsi="Calibri"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rsid w:val="00D909DE"/>
    <w:rPr>
      <w:rFonts w:ascii="Calibri" w:eastAsia="Calibri" w:hAnsi="Calibri"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D909DE"/>
    <w:rPr>
      <w:rFonts w:ascii="Calibri" w:eastAsia="Calibri" w:hAnsi="Calibri" w:cs="Times New Roman"/>
      <w:b/>
      <w:sz w:val="44"/>
      <w:szCs w:val="20"/>
      <w:lang w:val="lt-LT" w:eastAsia="lt-LT"/>
    </w:rPr>
  </w:style>
  <w:style w:type="character" w:customStyle="1" w:styleId="Antrat5Diagrama">
    <w:name w:val="Antraštė 5 Diagrama"/>
    <w:basedOn w:val="Numatytasispastraiposriftas"/>
    <w:link w:val="Antrat5"/>
    <w:rsid w:val="00D909DE"/>
    <w:rPr>
      <w:rFonts w:ascii="Calibri" w:eastAsia="Calibri" w:hAnsi="Calibri" w:cs="Times New Roman"/>
      <w:b/>
      <w:sz w:val="40"/>
      <w:szCs w:val="20"/>
      <w:lang w:val="lt-LT" w:eastAsia="lt-LT"/>
    </w:rPr>
  </w:style>
  <w:style w:type="character" w:customStyle="1" w:styleId="Antrat6Diagrama">
    <w:name w:val="Antraštė 6 Diagrama"/>
    <w:basedOn w:val="Numatytasispastraiposriftas"/>
    <w:link w:val="Antrat6"/>
    <w:rsid w:val="00D909DE"/>
    <w:rPr>
      <w:rFonts w:ascii="Calibri" w:eastAsia="Calibri" w:hAnsi="Calibri" w:cs="Times New Roman"/>
      <w:b/>
      <w:sz w:val="36"/>
      <w:szCs w:val="20"/>
      <w:lang w:val="lt-LT" w:eastAsia="lt-LT"/>
    </w:rPr>
  </w:style>
  <w:style w:type="character" w:customStyle="1" w:styleId="Antrat7Diagrama">
    <w:name w:val="Antraštė 7 Diagrama"/>
    <w:basedOn w:val="Numatytasispastraiposriftas"/>
    <w:link w:val="Antrat7"/>
    <w:uiPriority w:val="99"/>
    <w:rsid w:val="00D909DE"/>
    <w:rPr>
      <w:rFonts w:ascii="Calibri" w:eastAsia="Calibri" w:hAnsi="Calibri" w:cs="Times New Roman"/>
      <w:sz w:val="48"/>
      <w:szCs w:val="20"/>
      <w:lang w:val="lt-LT" w:eastAsia="lt-LT"/>
    </w:rPr>
  </w:style>
  <w:style w:type="character" w:customStyle="1" w:styleId="Antrat8Diagrama">
    <w:name w:val="Antraštė 8 Diagrama"/>
    <w:basedOn w:val="Numatytasispastraiposriftas"/>
    <w:link w:val="Antrat8"/>
    <w:uiPriority w:val="99"/>
    <w:rsid w:val="00D909DE"/>
    <w:rPr>
      <w:rFonts w:ascii="Calibri" w:eastAsia="Calibri" w:hAnsi="Calibri" w:cs="Times New Roman"/>
      <w:b/>
      <w:sz w:val="18"/>
      <w:szCs w:val="20"/>
      <w:lang w:val="lt-LT" w:eastAsia="lt-LT"/>
    </w:rPr>
  </w:style>
  <w:style w:type="character" w:customStyle="1" w:styleId="Antrat9Diagrama">
    <w:name w:val="Antraštė 9 Diagrama"/>
    <w:basedOn w:val="Numatytasispastraiposriftas"/>
    <w:link w:val="Antrat9"/>
    <w:uiPriority w:val="99"/>
    <w:rsid w:val="00D909DE"/>
    <w:rPr>
      <w:rFonts w:ascii="Calibri" w:eastAsia="Calibri" w:hAnsi="Calibri" w:cs="Times New Roman"/>
      <w:sz w:val="40"/>
      <w:szCs w:val="20"/>
      <w:lang w:val="lt-LT" w:eastAsia="lt-LT"/>
    </w:rPr>
  </w:style>
  <w:style w:type="character" w:customStyle="1" w:styleId="Antrat1Diagrama">
    <w:name w:val="Antraštė 1 Diagrama"/>
    <w:link w:val="Antrat1"/>
    <w:rsid w:val="00D909DE"/>
    <w:rPr>
      <w:rFonts w:ascii="Calibri" w:eastAsia="Calibri" w:hAnsi="Calibri" w:cs="Times New Roman"/>
      <w:sz w:val="28"/>
      <w:lang w:val="lt-LT" w:eastAsia="lt-LT"/>
    </w:rPr>
  </w:style>
  <w:style w:type="character" w:customStyle="1" w:styleId="Pagrindiniotekstotrauka3Diagrama">
    <w:name w:val="Pagrindinio teksto įtrauka 3 Diagrama"/>
    <w:link w:val="Pagrindiniotekstotrauka3"/>
    <w:semiHidden/>
    <w:rsid w:val="00D909DE"/>
    <w:rPr>
      <w:rFonts w:eastAsia="Calibri"/>
      <w:sz w:val="24"/>
      <w:lang w:val="lt-LT"/>
    </w:rPr>
  </w:style>
  <w:style w:type="paragraph" w:styleId="Pagrindiniotekstotrauka3">
    <w:name w:val="Body Text Indent 3"/>
    <w:basedOn w:val="prastasis"/>
    <w:link w:val="Pagrindiniotekstotrauka3Diagrama"/>
    <w:semiHidden/>
    <w:rsid w:val="00D909DE"/>
    <w:pPr>
      <w:tabs>
        <w:tab w:val="left" w:pos="4536"/>
      </w:tabs>
      <w:ind w:firstLine="2268"/>
      <w:jc w:val="both"/>
    </w:pPr>
    <w:rPr>
      <w:rFonts w:asciiTheme="minorHAnsi" w:eastAsia="Calibri" w:hAnsiTheme="minorHAnsi" w:cstheme="minorBidi"/>
      <w:szCs w:val="22"/>
      <w:lang w:eastAsia="en-US"/>
    </w:rPr>
  </w:style>
  <w:style w:type="character" w:customStyle="1" w:styleId="BodyTextIndent3Char1">
    <w:name w:val="Body Text Indent 3 Char1"/>
    <w:basedOn w:val="Numatytasispastraiposriftas"/>
    <w:uiPriority w:val="99"/>
    <w:semiHidden/>
    <w:rsid w:val="00D909DE"/>
    <w:rPr>
      <w:rFonts w:ascii="Times New Roman" w:eastAsia="Times New Roman" w:hAnsi="Times New Roman" w:cs="Times New Roman"/>
      <w:sz w:val="16"/>
      <w:szCs w:val="16"/>
      <w:lang w:val="lt-LT" w:eastAsia="lt-LT"/>
    </w:rPr>
  </w:style>
  <w:style w:type="character" w:customStyle="1" w:styleId="PaprastasistekstasDiagrama">
    <w:name w:val="Paprastasis tekstas Diagrama"/>
    <w:link w:val="Paprastasistekstas"/>
    <w:semiHidden/>
    <w:rsid w:val="00D909DE"/>
    <w:rPr>
      <w:rFonts w:ascii="Courier New" w:eastAsia="Calibri" w:hAnsi="Courier New" w:cs="Courier New"/>
      <w:sz w:val="24"/>
      <w:lang w:val="lt-LT"/>
    </w:rPr>
  </w:style>
  <w:style w:type="paragraph" w:styleId="Paprastasistekstas">
    <w:name w:val="Plain Text"/>
    <w:basedOn w:val="prastasis"/>
    <w:link w:val="PaprastasistekstasDiagrama"/>
    <w:semiHidden/>
    <w:rsid w:val="00D909DE"/>
    <w:rPr>
      <w:rFonts w:ascii="Courier New" w:eastAsia="Calibri" w:hAnsi="Courier New" w:cs="Courier New"/>
      <w:szCs w:val="22"/>
      <w:lang w:eastAsia="en-US"/>
    </w:rPr>
  </w:style>
  <w:style w:type="character" w:customStyle="1" w:styleId="PlainTextChar1">
    <w:name w:val="Plain Text Char1"/>
    <w:basedOn w:val="Numatytasispastraiposriftas"/>
    <w:uiPriority w:val="99"/>
    <w:semiHidden/>
    <w:rsid w:val="00D909DE"/>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D909DE"/>
    <w:rPr>
      <w:rFonts w:ascii="Times New Roman" w:eastAsia="Calibri" w:hAnsi="Times New Roman" w:cs="Times New Roman"/>
      <w:b/>
      <w:bCs/>
      <w:sz w:val="20"/>
      <w:szCs w:val="20"/>
      <w:lang w:val="lt-LT"/>
    </w:rPr>
  </w:style>
  <w:style w:type="paragraph" w:customStyle="1" w:styleId="Patvirtinta">
    <w:name w:val="Patvirtinta"/>
    <w:rsid w:val="00D909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D909DE"/>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D909DE"/>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D909DE"/>
    <w:rPr>
      <w:rFonts w:ascii="Tahoma" w:eastAsia="Calibri" w:hAnsi="Tahoma" w:cs="Tahoma"/>
      <w:sz w:val="16"/>
      <w:szCs w:val="16"/>
      <w:lang w:val="lt-LT"/>
    </w:rPr>
  </w:style>
  <w:style w:type="character" w:styleId="Puslapionumeris">
    <w:name w:val="page number"/>
    <w:basedOn w:val="Numatytasispastraiposriftas"/>
    <w:rsid w:val="00D909DE"/>
  </w:style>
  <w:style w:type="paragraph" w:customStyle="1" w:styleId="linija">
    <w:name w:val="linija"/>
    <w:basedOn w:val="prastasis"/>
    <w:uiPriority w:val="99"/>
    <w:rsid w:val="00D909DE"/>
    <w:pPr>
      <w:spacing w:before="100" w:beforeAutospacing="1" w:after="100" w:afterAutospacing="1"/>
    </w:pPr>
  </w:style>
  <w:style w:type="paragraph" w:customStyle="1" w:styleId="pavadinimas1">
    <w:name w:val="pavadinimas1"/>
    <w:basedOn w:val="prastasis"/>
    <w:uiPriority w:val="99"/>
    <w:rsid w:val="00D909DE"/>
    <w:pPr>
      <w:spacing w:before="100" w:beforeAutospacing="1" w:after="100" w:afterAutospacing="1"/>
    </w:pPr>
    <w:rPr>
      <w:rFonts w:eastAsia="Calibri"/>
    </w:rPr>
  </w:style>
  <w:style w:type="paragraph" w:customStyle="1" w:styleId="bodytext">
    <w:name w:val="bodytext"/>
    <w:basedOn w:val="prastasis"/>
    <w:uiPriority w:val="99"/>
    <w:rsid w:val="00D909DE"/>
    <w:pPr>
      <w:spacing w:before="100" w:beforeAutospacing="1" w:after="100" w:afterAutospacing="1"/>
    </w:pPr>
  </w:style>
  <w:style w:type="paragraph" w:customStyle="1" w:styleId="lentacentr">
    <w:name w:val="lentacentr"/>
    <w:basedOn w:val="prastasis"/>
    <w:uiPriority w:val="99"/>
    <w:rsid w:val="00D909DE"/>
    <w:pPr>
      <w:spacing w:before="100" w:beforeAutospacing="1" w:after="100" w:afterAutospacing="1"/>
    </w:pPr>
  </w:style>
  <w:style w:type="character" w:customStyle="1" w:styleId="color4">
    <w:name w:val="color4"/>
    <w:basedOn w:val="Numatytasispastraiposriftas"/>
    <w:rsid w:val="00D909DE"/>
  </w:style>
  <w:style w:type="paragraph" w:customStyle="1" w:styleId="DiagramaCharCharDiagrama">
    <w:name w:val="Diagrama Char Char Diagrama"/>
    <w:basedOn w:val="prastasis"/>
    <w:rsid w:val="00D909DE"/>
    <w:pPr>
      <w:spacing w:after="160" w:line="240" w:lineRule="exact"/>
    </w:pPr>
    <w:rPr>
      <w:rFonts w:ascii="Tahoma" w:hAnsi="Tahoma"/>
      <w:sz w:val="20"/>
      <w:szCs w:val="20"/>
      <w:lang w:val="en-US" w:eastAsia="en-US"/>
    </w:rPr>
  </w:style>
  <w:style w:type="character" w:customStyle="1" w:styleId="tblrowlbl1">
    <w:name w:val="tblrowlbl1"/>
    <w:rsid w:val="00D909DE"/>
    <w:rPr>
      <w:rFonts w:ascii="Arial" w:hAnsi="Arial" w:cs="Arial" w:hint="default"/>
      <w:b/>
      <w:bCs/>
      <w:color w:val="000000"/>
      <w:sz w:val="18"/>
      <w:szCs w:val="18"/>
      <w:shd w:val="clear" w:color="auto" w:fill="FFFFFF"/>
    </w:rPr>
  </w:style>
  <w:style w:type="character" w:customStyle="1" w:styleId="parahead1">
    <w:name w:val="parahead1"/>
    <w:rsid w:val="00D909DE"/>
    <w:rPr>
      <w:rFonts w:ascii="Verdana" w:hAnsi="Verdana" w:hint="default"/>
      <w:b/>
      <w:bCs/>
      <w:color w:val="000000"/>
      <w:sz w:val="17"/>
      <w:szCs w:val="17"/>
    </w:rPr>
  </w:style>
  <w:style w:type="paragraph" w:customStyle="1" w:styleId="pavadinimas">
    <w:name w:val="pavadinimas"/>
    <w:basedOn w:val="prastasis"/>
    <w:uiPriority w:val="99"/>
    <w:rsid w:val="00D909DE"/>
    <w:pPr>
      <w:spacing w:before="100" w:beforeAutospacing="1" w:after="100" w:afterAutospacing="1"/>
    </w:pPr>
    <w:rPr>
      <w:lang w:val="en-US" w:eastAsia="en-US"/>
    </w:rPr>
  </w:style>
  <w:style w:type="paragraph" w:customStyle="1" w:styleId="wfxrecipient">
    <w:name w:val="wfxrecipient"/>
    <w:basedOn w:val="prastasis"/>
    <w:rsid w:val="00D909DE"/>
    <w:rPr>
      <w:rFonts w:ascii="!_Helvetica" w:hAnsi="!_Helvetica"/>
    </w:rPr>
  </w:style>
  <w:style w:type="paragraph" w:customStyle="1" w:styleId="BankNormal">
    <w:name w:val="BankNormal"/>
    <w:basedOn w:val="prastasis"/>
    <w:rsid w:val="00D909DE"/>
    <w:pPr>
      <w:overflowPunct w:val="0"/>
      <w:autoSpaceDE w:val="0"/>
      <w:autoSpaceDN w:val="0"/>
      <w:adjustRightInd w:val="0"/>
      <w:spacing w:after="240"/>
    </w:pPr>
    <w:rPr>
      <w:szCs w:val="20"/>
      <w:lang w:val="en-US" w:eastAsia="en-US"/>
    </w:rPr>
  </w:style>
  <w:style w:type="paragraph" w:customStyle="1" w:styleId="text1-3mezera">
    <w:name w:val="text 1 - 3 mezera"/>
    <w:basedOn w:val="prastasis"/>
    <w:rsid w:val="00D909DE"/>
    <w:pPr>
      <w:widowControl w:val="0"/>
      <w:spacing w:before="60" w:line="240" w:lineRule="exact"/>
      <w:ind w:left="567"/>
      <w:jc w:val="both"/>
    </w:pPr>
    <w:rPr>
      <w:rFonts w:ascii="Arial" w:hAnsi="Arial"/>
      <w:szCs w:val="20"/>
      <w:lang w:val="cs-CZ" w:eastAsia="en-US"/>
    </w:rPr>
  </w:style>
  <w:style w:type="paragraph" w:customStyle="1" w:styleId="Text1">
    <w:name w:val="Text 1"/>
    <w:basedOn w:val="prastasis"/>
    <w:rsid w:val="00D909DE"/>
    <w:pPr>
      <w:widowControl w:val="0"/>
      <w:spacing w:before="240" w:line="240" w:lineRule="exact"/>
      <w:ind w:left="567"/>
      <w:jc w:val="both"/>
    </w:pPr>
    <w:rPr>
      <w:rFonts w:ascii="Arial" w:hAnsi="Arial"/>
      <w:szCs w:val="20"/>
      <w:lang w:val="cs-CZ" w:eastAsia="en-US"/>
    </w:rPr>
  </w:style>
  <w:style w:type="paragraph" w:styleId="Pagrindinistekstas2">
    <w:name w:val="Body Text 2"/>
    <w:basedOn w:val="prastasis"/>
    <w:link w:val="Pagrindinistekstas2Diagrama"/>
    <w:rsid w:val="00D909DE"/>
    <w:pPr>
      <w:spacing w:after="120" w:line="480" w:lineRule="auto"/>
    </w:pPr>
    <w:rPr>
      <w:noProof/>
      <w:lang w:eastAsia="x-none"/>
    </w:rPr>
  </w:style>
  <w:style w:type="character" w:customStyle="1" w:styleId="Pagrindinistekstas2Diagrama">
    <w:name w:val="Pagrindinis tekstas 2 Diagrama"/>
    <w:basedOn w:val="Numatytasispastraiposriftas"/>
    <w:link w:val="Pagrindinistekstas2"/>
    <w:rsid w:val="00D909DE"/>
    <w:rPr>
      <w:rFonts w:ascii="Times New Roman" w:eastAsia="Times New Roman" w:hAnsi="Times New Roman" w:cs="Times New Roman"/>
      <w:noProof/>
      <w:sz w:val="24"/>
      <w:szCs w:val="24"/>
      <w:lang w:val="lt-LT" w:eastAsia="x-none"/>
    </w:rPr>
  </w:style>
  <w:style w:type="paragraph" w:styleId="Pagrindiniotekstotrauka2">
    <w:name w:val="Body Text Indent 2"/>
    <w:basedOn w:val="prastasis"/>
    <w:link w:val="Pagrindiniotekstotrauka2Diagrama"/>
    <w:rsid w:val="00D909DE"/>
    <w:pPr>
      <w:spacing w:after="120" w:line="480" w:lineRule="auto"/>
      <w:ind w:left="283"/>
    </w:pPr>
    <w:rPr>
      <w:lang w:eastAsia="x-none"/>
    </w:rPr>
  </w:style>
  <w:style w:type="character" w:customStyle="1" w:styleId="Pagrindiniotekstotrauka2Diagrama">
    <w:name w:val="Pagrindinio teksto įtrauka 2 Diagrama"/>
    <w:basedOn w:val="Numatytasispastraiposriftas"/>
    <w:link w:val="Pagrindiniotekstotrauka2"/>
    <w:rsid w:val="00D909DE"/>
    <w:rPr>
      <w:rFonts w:ascii="Times New Roman" w:eastAsia="Times New Roman" w:hAnsi="Times New Roman" w:cs="Times New Roman"/>
      <w:sz w:val="24"/>
      <w:szCs w:val="24"/>
      <w:lang w:val="lt-LT" w:eastAsia="x-none"/>
    </w:rPr>
  </w:style>
  <w:style w:type="paragraph" w:styleId="Pagrindiniotekstotrauka">
    <w:name w:val="Body Text Indent"/>
    <w:basedOn w:val="prastasis"/>
    <w:link w:val="PagrindiniotekstotraukaDiagrama"/>
    <w:rsid w:val="00D909DE"/>
    <w:pPr>
      <w:spacing w:after="120"/>
      <w:ind w:left="283"/>
    </w:pPr>
    <w:rPr>
      <w:lang w:eastAsia="x-none"/>
    </w:rPr>
  </w:style>
  <w:style w:type="character" w:customStyle="1" w:styleId="PagrindiniotekstotraukaDiagrama">
    <w:name w:val="Pagrindinio teksto įtrauka Diagrama"/>
    <w:basedOn w:val="Numatytasispastraiposriftas"/>
    <w:link w:val="Pagrindiniotekstotrauka"/>
    <w:rsid w:val="00D909DE"/>
    <w:rPr>
      <w:rFonts w:ascii="Times New Roman" w:eastAsia="Times New Roman" w:hAnsi="Times New Roman" w:cs="Times New Roman"/>
      <w:sz w:val="24"/>
      <w:szCs w:val="24"/>
      <w:lang w:val="lt-LT" w:eastAsia="x-none"/>
    </w:rPr>
  </w:style>
  <w:style w:type="paragraph" w:styleId="Antrat">
    <w:name w:val="caption"/>
    <w:basedOn w:val="prastasis"/>
    <w:next w:val="prastasis"/>
    <w:qFormat/>
    <w:rsid w:val="00D909DE"/>
    <w:rPr>
      <w:b/>
      <w:bCs/>
      <w:sz w:val="20"/>
      <w:szCs w:val="20"/>
    </w:rPr>
  </w:style>
  <w:style w:type="paragraph" w:customStyle="1" w:styleId="Section">
    <w:name w:val="Section"/>
    <w:basedOn w:val="prastasis"/>
    <w:rsid w:val="00D909DE"/>
    <w:pPr>
      <w:widowControl w:val="0"/>
      <w:spacing w:line="360" w:lineRule="exact"/>
      <w:jc w:val="center"/>
    </w:pPr>
    <w:rPr>
      <w:rFonts w:ascii="Arial" w:hAnsi="Arial"/>
      <w:b/>
      <w:sz w:val="32"/>
      <w:szCs w:val="20"/>
      <w:lang w:val="cs-CZ" w:eastAsia="en-US"/>
    </w:rPr>
  </w:style>
  <w:style w:type="paragraph" w:customStyle="1" w:styleId="text-3mezera">
    <w:name w:val="text - 3 mezera"/>
    <w:basedOn w:val="prastasis"/>
    <w:rsid w:val="00D909DE"/>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D909DE"/>
    <w:pPr>
      <w:spacing w:before="120"/>
      <w:jc w:val="center"/>
    </w:pPr>
    <w:rPr>
      <w:sz w:val="20"/>
    </w:rPr>
  </w:style>
  <w:style w:type="paragraph" w:customStyle="1" w:styleId="text">
    <w:name w:val="text"/>
    <w:rsid w:val="00D909DE"/>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D909DE"/>
    <w:pPr>
      <w:widowControl w:val="0"/>
      <w:spacing w:before="240" w:line="240" w:lineRule="exact"/>
      <w:ind w:left="567" w:hanging="567"/>
      <w:jc w:val="both"/>
    </w:pPr>
    <w:rPr>
      <w:rFonts w:ascii="Arial" w:hAnsi="Arial"/>
      <w:szCs w:val="20"/>
      <w:lang w:val="cs-CZ" w:eastAsia="en-US"/>
    </w:rPr>
  </w:style>
  <w:style w:type="character" w:styleId="Emfaz">
    <w:name w:val="Emphasis"/>
    <w:qFormat/>
    <w:rsid w:val="00D909DE"/>
    <w:rPr>
      <w:i/>
      <w:iCs/>
    </w:rPr>
  </w:style>
  <w:style w:type="character" w:customStyle="1" w:styleId="CommentTextChar1">
    <w:name w:val="Comment Text Char1"/>
    <w:uiPriority w:val="99"/>
    <w:semiHidden/>
    <w:rsid w:val="00D909DE"/>
    <w:rPr>
      <w:rFonts w:ascii="Times New Roman" w:hAnsi="Times New Roman"/>
      <w:lang w:val="lt-LT"/>
    </w:rPr>
  </w:style>
  <w:style w:type="character" w:customStyle="1" w:styleId="BodyTextChar1">
    <w:name w:val="Body Text Char1"/>
    <w:uiPriority w:val="99"/>
    <w:semiHidden/>
    <w:rsid w:val="00D909DE"/>
    <w:rPr>
      <w:rFonts w:ascii="Times New Roman" w:hAnsi="Times New Roman"/>
      <w:sz w:val="24"/>
      <w:szCs w:val="22"/>
      <w:lang w:val="lt-LT"/>
    </w:rPr>
  </w:style>
  <w:style w:type="paragraph" w:customStyle="1" w:styleId="Point1">
    <w:name w:val="Point 1"/>
    <w:basedOn w:val="prastasis"/>
    <w:rsid w:val="00D909DE"/>
    <w:pPr>
      <w:spacing w:before="120" w:after="120"/>
      <w:ind w:left="1418" w:hanging="567"/>
      <w:jc w:val="both"/>
    </w:pPr>
    <w:rPr>
      <w:szCs w:val="20"/>
      <w:lang w:val="en-GB"/>
    </w:rPr>
  </w:style>
  <w:style w:type="paragraph" w:styleId="HTMLiankstoformatuotas">
    <w:name w:val="HTML Preformatted"/>
    <w:basedOn w:val="prastasis"/>
    <w:link w:val="HTMLiankstoformatuotasDiagrama"/>
    <w:rsid w:val="00D90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D909DE"/>
    <w:rPr>
      <w:rFonts w:ascii="Courier New" w:eastAsia="Times New Roman" w:hAnsi="Courier New" w:cs="Times New Roman"/>
      <w:sz w:val="20"/>
      <w:szCs w:val="20"/>
      <w:lang w:val="lt-LT" w:eastAsia="lt-LT"/>
    </w:rPr>
  </w:style>
  <w:style w:type="paragraph" w:customStyle="1" w:styleId="StyleHeading112ptBold">
    <w:name w:val="Style Heading 1 + 12 pt Bold"/>
    <w:basedOn w:val="Antrat1"/>
    <w:rsid w:val="00D909DE"/>
    <w:pPr>
      <w:numPr>
        <w:numId w:val="0"/>
      </w:numPr>
      <w:ind w:left="2701" w:hanging="432"/>
    </w:pPr>
    <w:rPr>
      <w:rFonts w:eastAsia="Times New Roman"/>
      <w:b/>
      <w:bCs/>
      <w:sz w:val="24"/>
      <w:szCs w:val="20"/>
      <w:lang w:eastAsia="en-US"/>
    </w:rPr>
  </w:style>
  <w:style w:type="paragraph" w:customStyle="1" w:styleId="wfxRecipient0">
    <w:name w:val="wfxRecipient"/>
    <w:basedOn w:val="prastasis"/>
    <w:rsid w:val="00D909DE"/>
    <w:rPr>
      <w:rFonts w:ascii="!_Helvetica" w:hAnsi="!_Helvetica"/>
      <w:szCs w:val="20"/>
      <w:lang w:val="en-GB" w:eastAsia="en-US"/>
    </w:rPr>
  </w:style>
  <w:style w:type="paragraph" w:customStyle="1" w:styleId="Punktas">
    <w:name w:val="Punktas"/>
    <w:basedOn w:val="Pagrindiniotekstotrauka"/>
    <w:rsid w:val="00D909DE"/>
    <w:pPr>
      <w:numPr>
        <w:numId w:val="4"/>
      </w:numPr>
      <w:spacing w:before="60" w:after="60"/>
      <w:jc w:val="both"/>
    </w:pPr>
    <w:rPr>
      <w:b/>
    </w:rPr>
  </w:style>
  <w:style w:type="paragraph" w:customStyle="1" w:styleId="Papunktis">
    <w:name w:val="Papunktis"/>
    <w:basedOn w:val="Pagrindiniotekstotrauka"/>
    <w:rsid w:val="00D909DE"/>
    <w:pPr>
      <w:numPr>
        <w:ilvl w:val="1"/>
        <w:numId w:val="4"/>
      </w:numPr>
      <w:spacing w:after="0"/>
      <w:jc w:val="both"/>
    </w:pPr>
  </w:style>
  <w:style w:type="paragraph" w:customStyle="1" w:styleId="Papunkiopapunktis">
    <w:name w:val="Papunkčio papunktis"/>
    <w:basedOn w:val="prastasis"/>
    <w:rsid w:val="00D909DE"/>
    <w:pPr>
      <w:numPr>
        <w:ilvl w:val="2"/>
        <w:numId w:val="4"/>
      </w:numPr>
      <w:jc w:val="both"/>
    </w:pPr>
    <w:rPr>
      <w:lang w:eastAsia="en-US"/>
    </w:rPr>
  </w:style>
  <w:style w:type="character" w:styleId="Grietas">
    <w:name w:val="Strong"/>
    <w:qFormat/>
    <w:rsid w:val="00D909DE"/>
    <w:rPr>
      <w:b/>
      <w:bCs/>
    </w:rPr>
  </w:style>
  <w:style w:type="paragraph" w:styleId="Turinys1">
    <w:name w:val="toc 1"/>
    <w:basedOn w:val="prastasis"/>
    <w:next w:val="prastasis"/>
    <w:autoRedefine/>
    <w:rsid w:val="00D909DE"/>
    <w:pPr>
      <w:tabs>
        <w:tab w:val="left" w:pos="426"/>
        <w:tab w:val="right" w:leader="dot" w:pos="9628"/>
      </w:tabs>
      <w:spacing w:before="60" w:after="60"/>
      <w:jc w:val="both"/>
    </w:pPr>
    <w:rPr>
      <w:b/>
      <w:caps/>
      <w:noProof/>
      <w:sz w:val="20"/>
      <w:lang w:eastAsia="en-US"/>
    </w:rPr>
  </w:style>
  <w:style w:type="paragraph" w:styleId="Pavadinimas0">
    <w:name w:val="Title"/>
    <w:basedOn w:val="prastasis"/>
    <w:next w:val="prastasis"/>
    <w:link w:val="PavadinimasDiagrama"/>
    <w:qFormat/>
    <w:rsid w:val="00D909DE"/>
    <w:pPr>
      <w:spacing w:before="240" w:after="60"/>
      <w:outlineLvl w:val="0"/>
    </w:pPr>
    <w:rPr>
      <w:b/>
      <w:bCs/>
      <w:kern w:val="28"/>
      <w:szCs w:val="32"/>
      <w:lang w:val="en-GB" w:eastAsia="en-US"/>
    </w:rPr>
  </w:style>
  <w:style w:type="character" w:customStyle="1" w:styleId="PavadinimasDiagrama">
    <w:name w:val="Pavadinimas Diagrama"/>
    <w:basedOn w:val="Numatytasispastraiposriftas"/>
    <w:link w:val="Pavadinimas0"/>
    <w:rsid w:val="00D909DE"/>
    <w:rPr>
      <w:rFonts w:ascii="Times New Roman" w:eastAsia="Times New Roman" w:hAnsi="Times New Roman" w:cs="Times New Roman"/>
      <w:b/>
      <w:bCs/>
      <w:kern w:val="28"/>
      <w:sz w:val="24"/>
      <w:szCs w:val="32"/>
      <w:lang w:val="en-GB"/>
    </w:rPr>
  </w:style>
  <w:style w:type="paragraph" w:styleId="Betarp">
    <w:name w:val="No Spacing"/>
    <w:qFormat/>
    <w:rsid w:val="00D909DE"/>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D909DE"/>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D909DE"/>
    <w:rPr>
      <w:rFonts w:ascii="Times New Roman" w:eastAsia="Times New Roman" w:hAnsi="Times New Roman" w:cs="Times New Roman"/>
      <w:sz w:val="16"/>
      <w:szCs w:val="16"/>
      <w:lang w:val="lt-LT"/>
    </w:rPr>
  </w:style>
  <w:style w:type="paragraph" w:customStyle="1" w:styleId="Diagrama">
    <w:name w:val="Diagrama"/>
    <w:basedOn w:val="prastasis"/>
    <w:rsid w:val="00D909DE"/>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prastasis"/>
    <w:rsid w:val="00D909DE"/>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D909DE"/>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prastasis"/>
    <w:rsid w:val="00D909DE"/>
    <w:pPr>
      <w:spacing w:after="160" w:line="240" w:lineRule="exact"/>
    </w:pPr>
    <w:rPr>
      <w:rFonts w:ascii="Tahoma" w:hAnsi="Tahoma"/>
      <w:sz w:val="20"/>
      <w:szCs w:val="20"/>
      <w:lang w:val="en-US" w:eastAsia="en-US"/>
    </w:rPr>
  </w:style>
  <w:style w:type="numbering" w:customStyle="1" w:styleId="CurrentList1">
    <w:name w:val="Current List1"/>
    <w:rsid w:val="00D909DE"/>
    <w:pPr>
      <w:numPr>
        <w:numId w:val="8"/>
      </w:numPr>
    </w:pPr>
  </w:style>
  <w:style w:type="paragraph" w:styleId="Sraas2">
    <w:name w:val="List 2"/>
    <w:basedOn w:val="prastasis"/>
    <w:rsid w:val="00D909DE"/>
    <w:pPr>
      <w:ind w:left="566" w:hanging="283"/>
    </w:pPr>
    <w:rPr>
      <w:lang w:val="en-GB" w:eastAsia="en-US"/>
    </w:rPr>
  </w:style>
  <w:style w:type="character" w:customStyle="1" w:styleId="bold1">
    <w:name w:val="bold1"/>
    <w:rsid w:val="00D909DE"/>
    <w:rPr>
      <w:b/>
      <w:bC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D909DE"/>
    <w:rPr>
      <w:rFonts w:ascii="Times New Roman" w:eastAsia="Times New Roman" w:hAnsi="Times New Roman" w:cs="Times New Roman"/>
      <w:sz w:val="24"/>
      <w:szCs w:val="24"/>
      <w:lang w:val="lt-LT" w:eastAsia="lt-LT"/>
    </w:rPr>
  </w:style>
  <w:style w:type="character" w:customStyle="1" w:styleId="FontStyle23">
    <w:name w:val="Font Style23"/>
    <w:rsid w:val="00D909DE"/>
    <w:rPr>
      <w:rFonts w:ascii="Times New Roman" w:hAnsi="Times New Roman" w:cs="Times New Roman"/>
      <w:sz w:val="20"/>
      <w:szCs w:val="20"/>
    </w:rPr>
  </w:style>
  <w:style w:type="paragraph" w:customStyle="1" w:styleId="Pagrindinistekstas1">
    <w:name w:val="Pagrindinis tekstas1"/>
    <w:rsid w:val="00D909DE"/>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D909DE"/>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D909DE"/>
  </w:style>
  <w:style w:type="paragraph" w:customStyle="1" w:styleId="Pagrindinistekstas20">
    <w:name w:val="Pagrindinis tekstas2"/>
    <w:rsid w:val="00D909DE"/>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D909DE"/>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D909DE"/>
    <w:pPr>
      <w:suppressAutoHyphens w:val="0"/>
      <w:ind w:left="720"/>
    </w:pPr>
  </w:style>
  <w:style w:type="paragraph" w:customStyle="1" w:styleId="paragraph">
    <w:name w:val="paragraph"/>
    <w:basedOn w:val="prastasis"/>
    <w:rsid w:val="00B6797E"/>
    <w:pPr>
      <w:spacing w:before="100" w:beforeAutospacing="1" w:after="100" w:afterAutospacing="1"/>
    </w:pPr>
  </w:style>
  <w:style w:type="character" w:customStyle="1" w:styleId="normaltextrun">
    <w:name w:val="normaltextrun"/>
    <w:basedOn w:val="Numatytasispastraiposriftas"/>
    <w:rsid w:val="00B6797E"/>
  </w:style>
  <w:style w:type="character" w:customStyle="1" w:styleId="spellingerror">
    <w:name w:val="spellingerror"/>
    <w:basedOn w:val="Numatytasispastraiposriftas"/>
    <w:rsid w:val="00B6797E"/>
  </w:style>
  <w:style w:type="character" w:customStyle="1" w:styleId="eop">
    <w:name w:val="eop"/>
    <w:basedOn w:val="Numatytasispastraiposriftas"/>
    <w:rsid w:val="00B6797E"/>
  </w:style>
  <w:style w:type="character" w:styleId="Neapdorotaspaminjimas">
    <w:name w:val="Unresolved Mention"/>
    <w:basedOn w:val="Numatytasispastraiposriftas"/>
    <w:uiPriority w:val="99"/>
    <w:semiHidden/>
    <w:unhideWhenUsed/>
    <w:rsid w:val="00982BFB"/>
    <w:rPr>
      <w:color w:val="605E5C"/>
      <w:shd w:val="clear" w:color="auto" w:fill="E1DFDD"/>
    </w:rPr>
  </w:style>
  <w:style w:type="character" w:styleId="Puslapioinaosnuoroda">
    <w:name w:val="footnote reference"/>
    <w:uiPriority w:val="99"/>
    <w:unhideWhenUsed/>
    <w:rsid w:val="005925FD"/>
    <w:rPr>
      <w:vertAlign w:val="superscript"/>
    </w:rPr>
  </w:style>
  <w:style w:type="paragraph" w:customStyle="1" w:styleId="BodyText2">
    <w:name w:val="Body Text2"/>
    <w:rsid w:val="005925F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Puslapioinaostekstas">
    <w:name w:val="footnote text"/>
    <w:basedOn w:val="prastasis"/>
    <w:link w:val="PuslapioinaostekstasDiagrama"/>
    <w:uiPriority w:val="99"/>
    <w:semiHidden/>
    <w:unhideWhenUsed/>
    <w:rsid w:val="005925FD"/>
    <w:pPr>
      <w:suppressAutoHyphens/>
      <w:autoSpaceDN w:val="0"/>
      <w:textAlignment w:val="baseline"/>
    </w:pPr>
    <w:rPr>
      <w:rFonts w:ascii="Calibri" w:eastAsia="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5925FD"/>
    <w:rPr>
      <w:rFonts w:ascii="Calibri" w:eastAsia="Calibri" w:hAnsi="Calibri"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5509">
      <w:bodyDiv w:val="1"/>
      <w:marLeft w:val="0"/>
      <w:marRight w:val="0"/>
      <w:marTop w:val="0"/>
      <w:marBottom w:val="0"/>
      <w:divBdr>
        <w:top w:val="none" w:sz="0" w:space="0" w:color="auto"/>
        <w:left w:val="none" w:sz="0" w:space="0" w:color="auto"/>
        <w:bottom w:val="none" w:sz="0" w:space="0" w:color="auto"/>
        <w:right w:val="none" w:sz="0" w:space="0" w:color="auto"/>
      </w:divBdr>
    </w:div>
    <w:div w:id="456994670">
      <w:bodyDiv w:val="1"/>
      <w:marLeft w:val="0"/>
      <w:marRight w:val="0"/>
      <w:marTop w:val="0"/>
      <w:marBottom w:val="0"/>
      <w:divBdr>
        <w:top w:val="none" w:sz="0" w:space="0" w:color="auto"/>
        <w:left w:val="none" w:sz="0" w:space="0" w:color="auto"/>
        <w:bottom w:val="none" w:sz="0" w:space="0" w:color="auto"/>
        <w:right w:val="none" w:sz="0" w:space="0" w:color="auto"/>
      </w:divBdr>
    </w:div>
    <w:div w:id="620918962">
      <w:bodyDiv w:val="1"/>
      <w:marLeft w:val="0"/>
      <w:marRight w:val="0"/>
      <w:marTop w:val="0"/>
      <w:marBottom w:val="0"/>
      <w:divBdr>
        <w:top w:val="none" w:sz="0" w:space="0" w:color="auto"/>
        <w:left w:val="none" w:sz="0" w:space="0" w:color="auto"/>
        <w:bottom w:val="none" w:sz="0" w:space="0" w:color="auto"/>
        <w:right w:val="none" w:sz="0" w:space="0" w:color="auto"/>
      </w:divBdr>
      <w:divsChild>
        <w:div w:id="1142889358">
          <w:marLeft w:val="0"/>
          <w:marRight w:val="0"/>
          <w:marTop w:val="0"/>
          <w:marBottom w:val="0"/>
          <w:divBdr>
            <w:top w:val="none" w:sz="0" w:space="0" w:color="auto"/>
            <w:left w:val="none" w:sz="0" w:space="0" w:color="auto"/>
            <w:bottom w:val="none" w:sz="0" w:space="0" w:color="auto"/>
            <w:right w:val="none" w:sz="0" w:space="0" w:color="auto"/>
          </w:divBdr>
        </w:div>
      </w:divsChild>
    </w:div>
    <w:div w:id="745882080">
      <w:bodyDiv w:val="1"/>
      <w:marLeft w:val="0"/>
      <w:marRight w:val="0"/>
      <w:marTop w:val="0"/>
      <w:marBottom w:val="0"/>
      <w:divBdr>
        <w:top w:val="none" w:sz="0" w:space="0" w:color="auto"/>
        <w:left w:val="none" w:sz="0" w:space="0" w:color="auto"/>
        <w:bottom w:val="none" w:sz="0" w:space="0" w:color="auto"/>
        <w:right w:val="none" w:sz="0" w:space="0" w:color="auto"/>
      </w:divBdr>
    </w:div>
    <w:div w:id="1024405043">
      <w:bodyDiv w:val="1"/>
      <w:marLeft w:val="0"/>
      <w:marRight w:val="0"/>
      <w:marTop w:val="0"/>
      <w:marBottom w:val="0"/>
      <w:divBdr>
        <w:top w:val="none" w:sz="0" w:space="0" w:color="auto"/>
        <w:left w:val="none" w:sz="0" w:space="0" w:color="auto"/>
        <w:bottom w:val="none" w:sz="0" w:space="0" w:color="auto"/>
        <w:right w:val="none" w:sz="0" w:space="0" w:color="auto"/>
      </w:divBdr>
      <w:divsChild>
        <w:div w:id="264193978">
          <w:marLeft w:val="0"/>
          <w:marRight w:val="0"/>
          <w:marTop w:val="0"/>
          <w:marBottom w:val="0"/>
          <w:divBdr>
            <w:top w:val="none" w:sz="0" w:space="0" w:color="auto"/>
            <w:left w:val="none" w:sz="0" w:space="0" w:color="auto"/>
            <w:bottom w:val="none" w:sz="0" w:space="0" w:color="auto"/>
            <w:right w:val="none" w:sz="0" w:space="0" w:color="auto"/>
          </w:divBdr>
        </w:div>
        <w:div w:id="650409590">
          <w:marLeft w:val="0"/>
          <w:marRight w:val="0"/>
          <w:marTop w:val="0"/>
          <w:marBottom w:val="0"/>
          <w:divBdr>
            <w:top w:val="none" w:sz="0" w:space="0" w:color="auto"/>
            <w:left w:val="none" w:sz="0" w:space="0" w:color="auto"/>
            <w:bottom w:val="none" w:sz="0" w:space="0" w:color="auto"/>
            <w:right w:val="none" w:sz="0" w:space="0" w:color="auto"/>
          </w:divBdr>
        </w:div>
        <w:div w:id="721714962">
          <w:marLeft w:val="0"/>
          <w:marRight w:val="0"/>
          <w:marTop w:val="0"/>
          <w:marBottom w:val="0"/>
          <w:divBdr>
            <w:top w:val="none" w:sz="0" w:space="0" w:color="auto"/>
            <w:left w:val="none" w:sz="0" w:space="0" w:color="auto"/>
            <w:bottom w:val="none" w:sz="0" w:space="0" w:color="auto"/>
            <w:right w:val="none" w:sz="0" w:space="0" w:color="auto"/>
          </w:divBdr>
        </w:div>
        <w:div w:id="854612252">
          <w:marLeft w:val="0"/>
          <w:marRight w:val="0"/>
          <w:marTop w:val="0"/>
          <w:marBottom w:val="0"/>
          <w:divBdr>
            <w:top w:val="none" w:sz="0" w:space="0" w:color="auto"/>
            <w:left w:val="none" w:sz="0" w:space="0" w:color="auto"/>
            <w:bottom w:val="none" w:sz="0" w:space="0" w:color="auto"/>
            <w:right w:val="none" w:sz="0" w:space="0" w:color="auto"/>
          </w:divBdr>
        </w:div>
        <w:div w:id="1126659337">
          <w:marLeft w:val="0"/>
          <w:marRight w:val="0"/>
          <w:marTop w:val="0"/>
          <w:marBottom w:val="0"/>
          <w:divBdr>
            <w:top w:val="none" w:sz="0" w:space="0" w:color="auto"/>
            <w:left w:val="none" w:sz="0" w:space="0" w:color="auto"/>
            <w:bottom w:val="none" w:sz="0" w:space="0" w:color="auto"/>
            <w:right w:val="none" w:sz="0" w:space="0" w:color="auto"/>
          </w:divBdr>
        </w:div>
        <w:div w:id="2055884716">
          <w:marLeft w:val="0"/>
          <w:marRight w:val="0"/>
          <w:marTop w:val="0"/>
          <w:marBottom w:val="0"/>
          <w:divBdr>
            <w:top w:val="none" w:sz="0" w:space="0" w:color="auto"/>
            <w:left w:val="none" w:sz="0" w:space="0" w:color="auto"/>
            <w:bottom w:val="none" w:sz="0" w:space="0" w:color="auto"/>
            <w:right w:val="none" w:sz="0" w:space="0" w:color="auto"/>
          </w:divBdr>
        </w:div>
      </w:divsChild>
    </w:div>
    <w:div w:id="1042168356">
      <w:bodyDiv w:val="1"/>
      <w:marLeft w:val="0"/>
      <w:marRight w:val="0"/>
      <w:marTop w:val="0"/>
      <w:marBottom w:val="0"/>
      <w:divBdr>
        <w:top w:val="none" w:sz="0" w:space="0" w:color="auto"/>
        <w:left w:val="none" w:sz="0" w:space="0" w:color="auto"/>
        <w:bottom w:val="none" w:sz="0" w:space="0" w:color="auto"/>
        <w:right w:val="none" w:sz="0" w:space="0" w:color="auto"/>
      </w:divBdr>
      <w:divsChild>
        <w:div w:id="798498676">
          <w:marLeft w:val="0"/>
          <w:marRight w:val="0"/>
          <w:marTop w:val="0"/>
          <w:marBottom w:val="0"/>
          <w:divBdr>
            <w:top w:val="none" w:sz="0" w:space="0" w:color="auto"/>
            <w:left w:val="none" w:sz="0" w:space="0" w:color="auto"/>
            <w:bottom w:val="none" w:sz="0" w:space="0" w:color="auto"/>
            <w:right w:val="none" w:sz="0" w:space="0" w:color="auto"/>
          </w:divBdr>
        </w:div>
      </w:divsChild>
    </w:div>
    <w:div w:id="1124690452">
      <w:bodyDiv w:val="1"/>
      <w:marLeft w:val="0"/>
      <w:marRight w:val="0"/>
      <w:marTop w:val="0"/>
      <w:marBottom w:val="0"/>
      <w:divBdr>
        <w:top w:val="none" w:sz="0" w:space="0" w:color="auto"/>
        <w:left w:val="none" w:sz="0" w:space="0" w:color="auto"/>
        <w:bottom w:val="none" w:sz="0" w:space="0" w:color="auto"/>
        <w:right w:val="none" w:sz="0" w:space="0" w:color="auto"/>
      </w:divBdr>
      <w:divsChild>
        <w:div w:id="292567158">
          <w:marLeft w:val="0"/>
          <w:marRight w:val="0"/>
          <w:marTop w:val="0"/>
          <w:marBottom w:val="0"/>
          <w:divBdr>
            <w:top w:val="none" w:sz="0" w:space="0" w:color="auto"/>
            <w:left w:val="none" w:sz="0" w:space="0" w:color="auto"/>
            <w:bottom w:val="none" w:sz="0" w:space="0" w:color="auto"/>
            <w:right w:val="none" w:sz="0" w:space="0" w:color="auto"/>
          </w:divBdr>
        </w:div>
        <w:div w:id="566959950">
          <w:marLeft w:val="0"/>
          <w:marRight w:val="0"/>
          <w:marTop w:val="0"/>
          <w:marBottom w:val="0"/>
          <w:divBdr>
            <w:top w:val="none" w:sz="0" w:space="0" w:color="auto"/>
            <w:left w:val="none" w:sz="0" w:space="0" w:color="auto"/>
            <w:bottom w:val="none" w:sz="0" w:space="0" w:color="auto"/>
            <w:right w:val="none" w:sz="0" w:space="0" w:color="auto"/>
          </w:divBdr>
        </w:div>
        <w:div w:id="1224290356">
          <w:marLeft w:val="0"/>
          <w:marRight w:val="0"/>
          <w:marTop w:val="0"/>
          <w:marBottom w:val="0"/>
          <w:divBdr>
            <w:top w:val="none" w:sz="0" w:space="0" w:color="auto"/>
            <w:left w:val="none" w:sz="0" w:space="0" w:color="auto"/>
            <w:bottom w:val="none" w:sz="0" w:space="0" w:color="auto"/>
            <w:right w:val="none" w:sz="0" w:space="0" w:color="auto"/>
          </w:divBdr>
        </w:div>
      </w:divsChild>
    </w:div>
    <w:div w:id="1289320708">
      <w:bodyDiv w:val="1"/>
      <w:marLeft w:val="0"/>
      <w:marRight w:val="0"/>
      <w:marTop w:val="0"/>
      <w:marBottom w:val="0"/>
      <w:divBdr>
        <w:top w:val="none" w:sz="0" w:space="0" w:color="auto"/>
        <w:left w:val="none" w:sz="0" w:space="0" w:color="auto"/>
        <w:bottom w:val="none" w:sz="0" w:space="0" w:color="auto"/>
        <w:right w:val="none" w:sz="0" w:space="0" w:color="auto"/>
      </w:divBdr>
    </w:div>
    <w:div w:id="131140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rail.lt/documents/10279/11756890/LTG+tiekejo+elgesio+kodeksas.pdf/50ad7ff6-6503-41ec-85a8-b7caf8b5685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infra@litrai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itrail.lt/documents/10279/11756890/LTG+tiekejo+elgesio+kodeksas.pdf/50ad7ff6-6503-41ec-85a8-b7caf8b56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9a5c92-4819-423e-b5a8-42f2667acb81">
      <UserInfo>
        <DisplayName/>
        <AccountId xsi:nil="true"/>
        <AccountType/>
      </UserInfo>
    </SharedWithUsers>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Props1.xml><?xml version="1.0" encoding="utf-8"?>
<ds:datastoreItem xmlns:ds="http://schemas.openxmlformats.org/officeDocument/2006/customXml" ds:itemID="{EE2F6293-F2A8-4F37-8AFA-A555F34FB2DE}">
  <ds:schemaRefs>
    <ds:schemaRef ds:uri="http://schemas.microsoft.com/sharepoint/v3/contenttype/forms"/>
  </ds:schemaRefs>
</ds:datastoreItem>
</file>

<file path=customXml/itemProps2.xml><?xml version="1.0" encoding="utf-8"?>
<ds:datastoreItem xmlns:ds="http://schemas.openxmlformats.org/officeDocument/2006/customXml" ds:itemID="{E00DCC94-9A6D-4E4D-A204-BC7DA245E4AB}">
  <ds:schemaRefs>
    <ds:schemaRef ds:uri="http://schemas.openxmlformats.org/officeDocument/2006/bibliography"/>
  </ds:schemaRefs>
</ds:datastoreItem>
</file>

<file path=customXml/itemProps3.xml><?xml version="1.0" encoding="utf-8"?>
<ds:datastoreItem xmlns:ds="http://schemas.openxmlformats.org/officeDocument/2006/customXml" ds:itemID="{265F3084-8AE6-4BA5-9BB7-74B9BB4AD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C31BA-F2E3-4FDD-B1A7-CFF67381CCE0}">
  <ds:schemaRefs>
    <ds:schemaRef ds:uri="http://schemas.microsoft.com/office/2006/metadata/properties"/>
    <ds:schemaRef ds:uri="http://schemas.microsoft.com/office/infopath/2007/PartnerControls"/>
    <ds:schemaRef ds:uri="ff9a5c92-4819-423e-b5a8-42f2667acb81"/>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16378</Words>
  <Characters>93357</Characters>
  <Application>Microsoft Office Word</Application>
  <DocSecurity>0</DocSecurity>
  <Lines>777</Lines>
  <Paragraphs>219</Paragraphs>
  <ScaleCrop>false</ScaleCrop>
  <Company/>
  <LinksUpToDate>false</LinksUpToDate>
  <CharactersWithSpaces>109516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2021-08-03T11:05:00Z</dcterms:created>
  <dcterms:modified xsi:type="dcterms:W3CDTF">2021-08-05T09:29:00Z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2020-08-13T10:56:05Z</vt:lpwstr>
  </property>
  <property fmtid="{D5CDD505-2E9C-101B-9397-08002B2CF9AE}" pid="3" name="MSIP_Label_cfcb905c-755b-4fd4-bd20-0d682d4f1d27_Name">
    <vt:lpwstr>Internal</vt:lpwstr>
  </property>
  <property fmtid="{D5CDD505-2E9C-101B-9397-08002B2CF9AE}" pid="4" name="ContentTypeId">
    <vt:lpwstr>0x01010042590677BDB81E49A6E5799895AA61AB</vt:lpwstr>
  </property>
  <property fmtid="{D5CDD505-2E9C-101B-9397-08002B2CF9AE}" pid="5" name="MSIP_Label_cfcb905c-755b-4fd4-bd20-0d682d4f1d27_ActionId">
    <vt:lpwstr>7a2c549d-ca80-4537-adeb-6fa85355747d</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Method">
    <vt:lpwstr>Standard</vt:lpwstr>
  </property>
  <property fmtid="{D5CDD505-2E9C-101B-9397-08002B2CF9AE}" pid="8" name="MSIP_Label_cfcb905c-755b-4fd4-bd20-0d682d4f1d27_ContentBits">
    <vt:lpwstr>0</vt:lpwstr>
  </property>
  <property fmtid="{D5CDD505-2E9C-101B-9397-08002B2CF9AE}" pid="9" name="MSIP_Label_cfcb905c-755b-4fd4-bd20-0d682d4f1d27_Enabled">
    <vt:lpwstr>true</vt:lpwstr>
  </property>
  <property fmtid="{D5CDD505-2E9C-101B-9397-08002B2CF9AE}" pid="10" name="_dlc_DocIdItemGuid">
    <vt:lpwstr>562be3a9-1ec7-4285-a99b-bd60fc4c49eb</vt:lpwstr>
  </property>
  <property fmtid="{D5CDD505-2E9C-101B-9397-08002B2CF9AE}" pid="11" name="Order">
    <vt:r8>218700</vt:r8>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_dlc_DocId">
    <vt:lpwstr>VWCZ4TY2TVRH-820519579-2187</vt:lpwstr>
  </property>
  <property fmtid="{D5CDD505-2E9C-101B-9397-08002B2CF9AE}" pid="16" name="_dlc_DocIdUrl">
    <vt:lpwstr>https://lglt.sharepoint.com/sites/files/_layouts/15/DocIdRedir.aspx?ID=VWCZ4TY2TVRH-820519579-2187, VWCZ4TY2TVRH-820519579-2187</vt:lpwstr>
  </property>
  <property fmtid="{D5CDD505-2E9C-101B-9397-08002B2CF9AE}" pid="17" name="ComplianceAssetId">
    <vt:lpwstr/>
  </property>
  <property fmtid="{D5CDD505-2E9C-101B-9397-08002B2CF9AE}" pid="18" name="TemplateUrl">
    <vt:lpwstr/>
  </property>
  <property fmtid="{D5CDD505-2E9C-101B-9397-08002B2CF9AE}" pid="19" name="MSIP_Label_43f08ec5-d6d9-4227-8387-ccbfcb3632c4_Enabled">
    <vt:lpwstr>true</vt:lpwstr>
  </property>
  <property fmtid="{D5CDD505-2E9C-101B-9397-08002B2CF9AE}" pid="20" name="MSIP_Label_43f08ec5-d6d9-4227-8387-ccbfcb3632c4_SetDate">
    <vt:lpwstr>2021-08-03T10:51:54Z</vt:lpwstr>
  </property>
  <property fmtid="{D5CDD505-2E9C-101B-9397-08002B2CF9AE}" pid="21" name="MSIP_Label_43f08ec5-d6d9-4227-8387-ccbfcb3632c4_Method">
    <vt:lpwstr>Standard</vt:lpwstr>
  </property>
  <property fmtid="{D5CDD505-2E9C-101B-9397-08002B2CF9AE}" pid="22" name="MSIP_Label_43f08ec5-d6d9-4227-8387-ccbfcb3632c4_Name">
    <vt:lpwstr>Sweco Restricted</vt:lpwstr>
  </property>
  <property fmtid="{D5CDD505-2E9C-101B-9397-08002B2CF9AE}" pid="23" name="MSIP_Label_43f08ec5-d6d9-4227-8387-ccbfcb3632c4_SiteId">
    <vt:lpwstr>b7872ef0-9a00-4c18-8a4a-c7d25c778a9e</vt:lpwstr>
  </property>
  <property fmtid="{D5CDD505-2E9C-101B-9397-08002B2CF9AE}" pid="24" name="MSIP_Label_43f08ec5-d6d9-4227-8387-ccbfcb3632c4_ActionId">
    <vt:lpwstr>4bc34861-9f5f-4138-b8f0-c75a448a453c</vt:lpwstr>
  </property>
  <property fmtid="{D5CDD505-2E9C-101B-9397-08002B2CF9AE}" pid="25" name="MSIP_Label_43f08ec5-d6d9-4227-8387-ccbfcb3632c4_ContentBits">
    <vt:lpwstr>0</vt:lpwstr>
  </property>
</Properties>
</file>