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005B6749">
        <w:tc>
          <w:tcPr>
            <w:tcW w:w="8586" w:type="dxa"/>
          </w:tcPr>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A963C8" w:rsidRPr="00A963C8" w14:paraId="6FB692AB" w14:textId="77777777" w:rsidTr="009D6D19">
              <w:tc>
                <w:tcPr>
                  <w:tcW w:w="8355" w:type="dxa"/>
                  <w:tcBorders>
                    <w:top w:val="nil"/>
                    <w:left w:val="single" w:sz="12" w:space="0" w:color="85B9C9"/>
                    <w:bottom w:val="nil"/>
                    <w:right w:val="nil"/>
                  </w:tcBorders>
                  <w:shd w:val="clear" w:color="auto" w:fill="auto"/>
                  <w:hideMark/>
                </w:tcPr>
                <w:p w14:paraId="2EB3247E" w14:textId="77777777" w:rsidR="00437446" w:rsidRDefault="00437446" w:rsidP="00437446">
                  <w:pPr>
                    <w:spacing w:after="0" w:line="240" w:lineRule="auto"/>
                    <w:textAlignment w:val="baseline"/>
                    <w:rPr>
                      <w:rFonts w:cstheme="minorHAnsi"/>
                      <w:sz w:val="18"/>
                      <w:szCs w:val="18"/>
                    </w:rPr>
                  </w:pPr>
                  <w:r w:rsidRPr="00437446">
                    <w:rPr>
                      <w:rFonts w:cstheme="minorHAnsi"/>
                      <w:sz w:val="18"/>
                      <w:szCs w:val="18"/>
                    </w:rPr>
                    <w:t>Vilniaus miesto šilumos tiekimo tinklų</w:t>
                  </w:r>
                </w:p>
                <w:p w14:paraId="7401A7B2" w14:textId="77777777" w:rsidR="00437446" w:rsidRDefault="00437446" w:rsidP="00437446">
                  <w:pPr>
                    <w:spacing w:after="0" w:line="240" w:lineRule="auto"/>
                    <w:textAlignment w:val="baseline"/>
                    <w:rPr>
                      <w:rFonts w:cstheme="minorHAnsi"/>
                      <w:sz w:val="18"/>
                      <w:szCs w:val="18"/>
                    </w:rPr>
                  </w:pPr>
                  <w:r w:rsidRPr="00437446">
                    <w:rPr>
                      <w:rFonts w:cstheme="minorHAnsi"/>
                      <w:sz w:val="18"/>
                      <w:szCs w:val="18"/>
                    </w:rPr>
                    <w:t xml:space="preserve"> nuo ŠK 92123 iki ŠK 92127 ( Vytenio g., Vivulskio g.) </w:t>
                  </w:r>
                </w:p>
                <w:p w14:paraId="69ABB810" w14:textId="3E5D6F53" w:rsidR="00437446" w:rsidRPr="00437446" w:rsidRDefault="00437446" w:rsidP="00437446">
                  <w:pPr>
                    <w:spacing w:after="0" w:line="240" w:lineRule="auto"/>
                    <w:textAlignment w:val="baseline"/>
                    <w:rPr>
                      <w:rFonts w:cstheme="minorHAnsi"/>
                      <w:sz w:val="18"/>
                      <w:szCs w:val="18"/>
                    </w:rPr>
                  </w:pPr>
                  <w:r w:rsidRPr="00437446">
                    <w:rPr>
                      <w:rFonts w:cstheme="minorHAnsi"/>
                      <w:sz w:val="18"/>
                      <w:szCs w:val="18"/>
                    </w:rPr>
                    <w:t>rekonstravimo projekt</w:t>
                  </w:r>
                  <w:r>
                    <w:rPr>
                      <w:rFonts w:cstheme="minorHAnsi"/>
                      <w:sz w:val="18"/>
                      <w:szCs w:val="18"/>
                    </w:rPr>
                    <w:t>o</w:t>
                  </w:r>
                </w:p>
                <w:p w14:paraId="0E766969" w14:textId="74AB4610" w:rsidR="00A963C8" w:rsidRPr="00FA36A0" w:rsidRDefault="00A963C8" w:rsidP="00A963C8">
                  <w:pPr>
                    <w:spacing w:after="0" w:line="240" w:lineRule="auto"/>
                    <w:textAlignment w:val="baseline"/>
                    <w:rPr>
                      <w:rFonts w:eastAsia="Times New Roman" w:cstheme="minorHAnsi"/>
                      <w:sz w:val="18"/>
                      <w:szCs w:val="18"/>
                      <w:lang w:eastAsia="lt-LT"/>
                    </w:rPr>
                  </w:pPr>
                </w:p>
              </w:tc>
            </w:tr>
            <w:tr w:rsidR="00A963C8" w:rsidRPr="00A963C8" w14:paraId="2262DF8F" w14:textId="77777777" w:rsidTr="009D6D19">
              <w:trPr>
                <w:trHeight w:val="300"/>
              </w:trPr>
              <w:tc>
                <w:tcPr>
                  <w:tcW w:w="8355" w:type="dxa"/>
                  <w:tcBorders>
                    <w:top w:val="nil"/>
                    <w:left w:val="single" w:sz="12" w:space="0" w:color="85B9C9"/>
                    <w:bottom w:val="nil"/>
                    <w:right w:val="nil"/>
                  </w:tcBorders>
                  <w:shd w:val="clear" w:color="auto" w:fill="auto"/>
                  <w:hideMark/>
                </w:tcPr>
                <w:p w14:paraId="460BA97E" w14:textId="3DD76CB7" w:rsidR="001C625C" w:rsidRPr="00FA36A0" w:rsidRDefault="00EB4455"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Techninė</w:t>
                  </w:r>
                  <w:r w:rsidR="008E3B7C" w:rsidRPr="00FA36A0">
                    <w:rPr>
                      <w:rFonts w:eastAsia="Times New Roman" w:cstheme="minorHAnsi"/>
                      <w:sz w:val="18"/>
                      <w:szCs w:val="18"/>
                      <w:lang w:eastAsia="lt-LT"/>
                    </w:rPr>
                    <w:t>s</w:t>
                  </w:r>
                  <w:r w:rsidRPr="00FA36A0">
                    <w:rPr>
                      <w:rFonts w:eastAsia="Times New Roman" w:cstheme="minorHAnsi"/>
                      <w:sz w:val="18"/>
                      <w:szCs w:val="18"/>
                      <w:lang w:eastAsia="lt-LT"/>
                    </w:rPr>
                    <w:t xml:space="preserve"> užduoti</w:t>
                  </w:r>
                  <w:r w:rsidR="008E3B7C" w:rsidRPr="00FA36A0">
                    <w:rPr>
                      <w:rFonts w:eastAsia="Times New Roman" w:cstheme="minorHAnsi"/>
                      <w:sz w:val="18"/>
                      <w:szCs w:val="18"/>
                      <w:lang w:eastAsia="lt-LT"/>
                    </w:rPr>
                    <w:t>e</w:t>
                  </w:r>
                  <w:r w:rsidRPr="00FA36A0">
                    <w:rPr>
                      <w:rFonts w:eastAsia="Times New Roman" w:cstheme="minorHAnsi"/>
                      <w:sz w:val="18"/>
                      <w:szCs w:val="18"/>
                      <w:lang w:eastAsia="lt-LT"/>
                    </w:rPr>
                    <w:t>s</w:t>
                  </w:r>
                </w:p>
                <w:p w14:paraId="4A25ACCC" w14:textId="1034EF83" w:rsidR="00A963C8" w:rsidRPr="00FA36A0" w:rsidRDefault="00923686"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1 priedas</w:t>
                  </w:r>
                  <w:r w:rsidR="00A963C8" w:rsidRPr="00FA36A0">
                    <w:rPr>
                      <w:rFonts w:eastAsia="Times New Roman" w:cstheme="minorHAnsi"/>
                      <w:sz w:val="18"/>
                      <w:szCs w:val="18"/>
                      <w:lang w:eastAsia="lt-LT"/>
                    </w:rPr>
                    <w:t> </w:t>
                  </w:r>
                </w:p>
              </w:tc>
            </w:tr>
          </w:tbl>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p w14:paraId="5DD54AD3" w14:textId="77777777" w:rsidR="00AB2F2E" w:rsidRDefault="00AB2F2E" w:rsidP="00E34163">
      <w:pPr>
        <w:spacing w:after="0" w:line="240" w:lineRule="auto"/>
        <w:ind w:right="30" w:firstLine="330"/>
        <w:jc w:val="both"/>
        <w:rPr>
          <w:rStyle w:val="normaltextrun1"/>
          <w:rFonts w:ascii="Calibri" w:eastAsia="Calibri" w:hAnsi="Calibri" w:cs="Calibri"/>
          <w:color w:val="000000" w:themeColor="text1"/>
        </w:rPr>
      </w:pPr>
    </w:p>
    <w:tbl>
      <w:tblPr>
        <w:tblW w:w="10504" w:type="dxa"/>
        <w:tblInd w:w="-719" w:type="dxa"/>
        <w:tblLook w:val="04A0" w:firstRow="1" w:lastRow="0" w:firstColumn="1" w:lastColumn="0" w:noHBand="0" w:noVBand="1"/>
      </w:tblPr>
      <w:tblGrid>
        <w:gridCol w:w="495"/>
        <w:gridCol w:w="1196"/>
        <w:gridCol w:w="1276"/>
        <w:gridCol w:w="498"/>
        <w:gridCol w:w="663"/>
        <w:gridCol w:w="604"/>
        <w:gridCol w:w="473"/>
        <w:gridCol w:w="684"/>
        <w:gridCol w:w="688"/>
        <w:gridCol w:w="899"/>
        <w:gridCol w:w="724"/>
        <w:gridCol w:w="717"/>
        <w:gridCol w:w="688"/>
        <w:gridCol w:w="899"/>
      </w:tblGrid>
      <w:tr w:rsidR="00C11479" w:rsidRPr="00C11479" w14:paraId="4E789664" w14:textId="77777777" w:rsidTr="00C11479">
        <w:trPr>
          <w:trHeight w:val="300"/>
        </w:trPr>
        <w:tc>
          <w:tcPr>
            <w:tcW w:w="495" w:type="dxa"/>
            <w:tcBorders>
              <w:top w:val="single" w:sz="8" w:space="0" w:color="auto"/>
              <w:left w:val="single" w:sz="8" w:space="0" w:color="auto"/>
              <w:bottom w:val="nil"/>
              <w:right w:val="single" w:sz="4" w:space="0" w:color="000000"/>
            </w:tcBorders>
            <w:shd w:val="clear" w:color="auto" w:fill="auto"/>
            <w:vAlign w:val="center"/>
            <w:hideMark/>
          </w:tcPr>
          <w:p w14:paraId="0A9E10C7" w14:textId="77777777" w:rsidR="00C11479" w:rsidRPr="00C11479" w:rsidRDefault="00C11479" w:rsidP="00C11479">
            <w:pPr>
              <w:spacing w:after="0" w:line="240" w:lineRule="auto"/>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 </w:t>
            </w:r>
          </w:p>
        </w:tc>
        <w:tc>
          <w:tcPr>
            <w:tcW w:w="2472" w:type="dxa"/>
            <w:gridSpan w:val="2"/>
            <w:tcBorders>
              <w:top w:val="single" w:sz="8" w:space="0" w:color="auto"/>
              <w:left w:val="single" w:sz="4" w:space="0" w:color="000000"/>
              <w:bottom w:val="single" w:sz="4" w:space="0" w:color="000000"/>
              <w:right w:val="single" w:sz="4" w:space="0" w:color="000000"/>
            </w:tcBorders>
            <w:shd w:val="clear" w:color="auto" w:fill="auto"/>
            <w:vAlign w:val="center"/>
            <w:hideMark/>
          </w:tcPr>
          <w:p w14:paraId="3FFAA71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Ruožo pavadinimas</w:t>
            </w:r>
          </w:p>
        </w:tc>
        <w:tc>
          <w:tcPr>
            <w:tcW w:w="498" w:type="dxa"/>
            <w:tcBorders>
              <w:top w:val="single" w:sz="8" w:space="0" w:color="auto"/>
              <w:left w:val="nil"/>
              <w:bottom w:val="nil"/>
              <w:right w:val="single" w:sz="8" w:space="0" w:color="auto"/>
            </w:tcBorders>
            <w:shd w:val="clear" w:color="auto" w:fill="auto"/>
            <w:textDirection w:val="btLr"/>
            <w:vAlign w:val="center"/>
            <w:hideMark/>
          </w:tcPr>
          <w:p w14:paraId="391841FD"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 </w:t>
            </w:r>
          </w:p>
        </w:tc>
        <w:tc>
          <w:tcPr>
            <w:tcW w:w="4011" w:type="dxa"/>
            <w:gridSpan w:val="6"/>
            <w:tcBorders>
              <w:top w:val="single" w:sz="8" w:space="0" w:color="auto"/>
              <w:left w:val="single" w:sz="8" w:space="0" w:color="auto"/>
              <w:bottom w:val="single" w:sz="4" w:space="0" w:color="000000"/>
              <w:right w:val="single" w:sz="8" w:space="0" w:color="000000"/>
            </w:tcBorders>
            <w:shd w:val="clear" w:color="auto" w:fill="auto"/>
            <w:vAlign w:val="center"/>
            <w:hideMark/>
          </w:tcPr>
          <w:p w14:paraId="72A84A58"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Tinklai prieš rekonstrukciją</w:t>
            </w:r>
          </w:p>
        </w:tc>
        <w:tc>
          <w:tcPr>
            <w:tcW w:w="3028" w:type="dxa"/>
            <w:gridSpan w:val="4"/>
            <w:tcBorders>
              <w:top w:val="single" w:sz="8" w:space="0" w:color="000000"/>
              <w:left w:val="single" w:sz="8" w:space="0" w:color="auto"/>
              <w:bottom w:val="single" w:sz="4" w:space="0" w:color="000000"/>
              <w:right w:val="single" w:sz="8" w:space="0" w:color="000000"/>
            </w:tcBorders>
            <w:shd w:val="clear" w:color="auto" w:fill="auto"/>
            <w:vAlign w:val="center"/>
            <w:hideMark/>
          </w:tcPr>
          <w:p w14:paraId="3D38FE17"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Tinklai po rekonstrukcijos</w:t>
            </w:r>
          </w:p>
        </w:tc>
      </w:tr>
      <w:tr w:rsidR="00C11479" w:rsidRPr="00C11479" w14:paraId="1E6ECE98" w14:textId="77777777" w:rsidTr="00C11479">
        <w:trPr>
          <w:trHeight w:val="1650"/>
        </w:trPr>
        <w:tc>
          <w:tcPr>
            <w:tcW w:w="495" w:type="dxa"/>
            <w:tcBorders>
              <w:top w:val="nil"/>
              <w:left w:val="single" w:sz="8" w:space="0" w:color="auto"/>
              <w:bottom w:val="single" w:sz="8" w:space="0" w:color="auto"/>
              <w:right w:val="single" w:sz="4" w:space="0" w:color="000000"/>
            </w:tcBorders>
            <w:shd w:val="clear" w:color="auto" w:fill="auto"/>
            <w:vAlign w:val="center"/>
            <w:hideMark/>
          </w:tcPr>
          <w:p w14:paraId="032E5299"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Nr.</w:t>
            </w:r>
          </w:p>
        </w:tc>
        <w:tc>
          <w:tcPr>
            <w:tcW w:w="1196" w:type="dxa"/>
            <w:tcBorders>
              <w:top w:val="nil"/>
              <w:left w:val="nil"/>
              <w:bottom w:val="single" w:sz="8" w:space="0" w:color="auto"/>
              <w:right w:val="single" w:sz="4" w:space="0" w:color="000000"/>
            </w:tcBorders>
            <w:shd w:val="clear" w:color="auto" w:fill="auto"/>
            <w:vAlign w:val="center"/>
            <w:hideMark/>
          </w:tcPr>
          <w:p w14:paraId="20A6B1F0"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nuo</w:t>
            </w:r>
          </w:p>
        </w:tc>
        <w:tc>
          <w:tcPr>
            <w:tcW w:w="1276" w:type="dxa"/>
            <w:tcBorders>
              <w:top w:val="nil"/>
              <w:left w:val="nil"/>
              <w:bottom w:val="single" w:sz="8" w:space="0" w:color="auto"/>
              <w:right w:val="single" w:sz="4" w:space="0" w:color="auto"/>
            </w:tcBorders>
            <w:shd w:val="clear" w:color="auto" w:fill="auto"/>
            <w:vAlign w:val="center"/>
            <w:hideMark/>
          </w:tcPr>
          <w:p w14:paraId="3604FB30"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iki</w:t>
            </w:r>
          </w:p>
        </w:tc>
        <w:tc>
          <w:tcPr>
            <w:tcW w:w="498" w:type="dxa"/>
            <w:tcBorders>
              <w:top w:val="nil"/>
              <w:left w:val="nil"/>
              <w:bottom w:val="single" w:sz="8" w:space="0" w:color="auto"/>
              <w:right w:val="single" w:sz="8" w:space="0" w:color="auto"/>
            </w:tcBorders>
            <w:shd w:val="clear" w:color="auto" w:fill="auto"/>
            <w:textDirection w:val="btLr"/>
            <w:vAlign w:val="center"/>
            <w:hideMark/>
          </w:tcPr>
          <w:p w14:paraId="79E39B72" w14:textId="77777777" w:rsidR="00C11479" w:rsidRPr="00C11479" w:rsidRDefault="00C11479" w:rsidP="00C11479">
            <w:pPr>
              <w:spacing w:after="0" w:line="240" w:lineRule="auto"/>
              <w:jc w:val="right"/>
              <w:rPr>
                <w:rFonts w:ascii="Calibri" w:eastAsia="Times New Roman" w:hAnsi="Calibri" w:cs="Calibri"/>
                <w:lang w:eastAsia="lt-LT"/>
              </w:rPr>
            </w:pPr>
            <w:r w:rsidRPr="00C11479">
              <w:rPr>
                <w:rFonts w:ascii="Calibri" w:eastAsia="Times New Roman" w:hAnsi="Calibri" w:cs="Calibri"/>
                <w:lang w:eastAsia="lt-LT"/>
              </w:rPr>
              <w:t>Tipas (M, K)</w:t>
            </w:r>
          </w:p>
        </w:tc>
        <w:tc>
          <w:tcPr>
            <w:tcW w:w="663" w:type="dxa"/>
            <w:tcBorders>
              <w:top w:val="nil"/>
              <w:left w:val="nil"/>
              <w:bottom w:val="single" w:sz="8" w:space="0" w:color="auto"/>
              <w:right w:val="single" w:sz="4" w:space="0" w:color="000000"/>
            </w:tcBorders>
            <w:shd w:val="clear" w:color="auto" w:fill="auto"/>
            <w:textDirection w:val="btLr"/>
            <w:vAlign w:val="center"/>
            <w:hideMark/>
          </w:tcPr>
          <w:p w14:paraId="2BCF70D5"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 metai</w:t>
            </w:r>
          </w:p>
        </w:tc>
        <w:tc>
          <w:tcPr>
            <w:tcW w:w="604" w:type="dxa"/>
            <w:tcBorders>
              <w:top w:val="nil"/>
              <w:left w:val="nil"/>
              <w:bottom w:val="single" w:sz="8" w:space="0" w:color="auto"/>
              <w:right w:val="nil"/>
            </w:tcBorders>
            <w:shd w:val="clear" w:color="auto" w:fill="auto"/>
            <w:textDirection w:val="btLr"/>
            <w:vAlign w:val="center"/>
            <w:hideMark/>
          </w:tcPr>
          <w:p w14:paraId="50285E24"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Tinklų amžius, m.</w:t>
            </w:r>
          </w:p>
        </w:tc>
        <w:tc>
          <w:tcPr>
            <w:tcW w:w="473" w:type="dxa"/>
            <w:tcBorders>
              <w:top w:val="nil"/>
              <w:left w:val="single" w:sz="4" w:space="0" w:color="000000"/>
              <w:bottom w:val="single" w:sz="8" w:space="0" w:color="auto"/>
              <w:right w:val="single" w:sz="4" w:space="0" w:color="000000"/>
            </w:tcBorders>
            <w:shd w:val="clear" w:color="auto" w:fill="auto"/>
            <w:textDirection w:val="btLr"/>
            <w:vAlign w:val="center"/>
            <w:hideMark/>
          </w:tcPr>
          <w:p w14:paraId="37B05ED9"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 būdas</w:t>
            </w:r>
          </w:p>
        </w:tc>
        <w:tc>
          <w:tcPr>
            <w:tcW w:w="684" w:type="dxa"/>
            <w:tcBorders>
              <w:top w:val="nil"/>
              <w:left w:val="nil"/>
              <w:bottom w:val="single" w:sz="8" w:space="0" w:color="auto"/>
              <w:right w:val="single" w:sz="4" w:space="0" w:color="000000"/>
            </w:tcBorders>
            <w:shd w:val="clear" w:color="auto" w:fill="auto"/>
            <w:vAlign w:val="center"/>
            <w:hideMark/>
          </w:tcPr>
          <w:p w14:paraId="04338786"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iš</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688" w:type="dxa"/>
            <w:tcBorders>
              <w:top w:val="nil"/>
              <w:left w:val="nil"/>
              <w:bottom w:val="single" w:sz="8" w:space="0" w:color="auto"/>
              <w:right w:val="single" w:sz="4" w:space="0" w:color="000000"/>
            </w:tcBorders>
            <w:shd w:val="clear" w:color="auto" w:fill="auto"/>
            <w:vAlign w:val="center"/>
            <w:hideMark/>
          </w:tcPr>
          <w:p w14:paraId="47E2C73E"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sut</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899" w:type="dxa"/>
            <w:tcBorders>
              <w:top w:val="nil"/>
              <w:left w:val="nil"/>
              <w:bottom w:val="single" w:sz="8" w:space="0" w:color="auto"/>
              <w:right w:val="single" w:sz="8" w:space="0" w:color="auto"/>
            </w:tcBorders>
            <w:shd w:val="clear" w:color="auto" w:fill="auto"/>
            <w:vAlign w:val="center"/>
            <w:hideMark/>
          </w:tcPr>
          <w:p w14:paraId="62026BC4"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b/>
                <w:bCs/>
                <w:lang w:eastAsia="lt-LT"/>
              </w:rPr>
              <w:t>Ilgis,</w:t>
            </w:r>
            <w:r w:rsidRPr="00C11479">
              <w:rPr>
                <w:rFonts w:ascii="Calibri" w:eastAsia="Times New Roman" w:hAnsi="Calibri" w:cs="Calibri"/>
                <w:sz w:val="20"/>
                <w:szCs w:val="20"/>
                <w:lang w:eastAsia="lt-LT"/>
              </w:rPr>
              <w:br/>
              <w:t>m</w:t>
            </w:r>
          </w:p>
        </w:tc>
        <w:tc>
          <w:tcPr>
            <w:tcW w:w="724" w:type="dxa"/>
            <w:tcBorders>
              <w:top w:val="nil"/>
              <w:left w:val="nil"/>
              <w:bottom w:val="single" w:sz="8" w:space="0" w:color="auto"/>
              <w:right w:val="single" w:sz="4" w:space="0" w:color="000000"/>
            </w:tcBorders>
            <w:shd w:val="clear" w:color="auto" w:fill="auto"/>
            <w:textDirection w:val="btLr"/>
            <w:vAlign w:val="center"/>
            <w:hideMark/>
          </w:tcPr>
          <w:p w14:paraId="11ED1AAB"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w:t>
            </w:r>
            <w:r w:rsidRPr="00C11479">
              <w:rPr>
                <w:rFonts w:ascii="Calibri" w:eastAsia="Times New Roman" w:hAnsi="Calibri" w:cs="Calibri"/>
                <w:sz w:val="20"/>
                <w:szCs w:val="20"/>
                <w:lang w:eastAsia="lt-LT"/>
              </w:rPr>
              <w:br/>
              <w:t>būdas</w:t>
            </w:r>
          </w:p>
        </w:tc>
        <w:tc>
          <w:tcPr>
            <w:tcW w:w="717" w:type="dxa"/>
            <w:tcBorders>
              <w:top w:val="nil"/>
              <w:left w:val="nil"/>
              <w:bottom w:val="single" w:sz="8" w:space="0" w:color="auto"/>
              <w:right w:val="single" w:sz="4" w:space="0" w:color="000000"/>
            </w:tcBorders>
            <w:shd w:val="clear" w:color="auto" w:fill="auto"/>
            <w:vAlign w:val="center"/>
            <w:hideMark/>
          </w:tcPr>
          <w:p w14:paraId="5024CB24"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iš</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688" w:type="dxa"/>
            <w:tcBorders>
              <w:top w:val="nil"/>
              <w:left w:val="nil"/>
              <w:bottom w:val="single" w:sz="8" w:space="0" w:color="auto"/>
              <w:right w:val="single" w:sz="4" w:space="0" w:color="000000"/>
            </w:tcBorders>
            <w:shd w:val="clear" w:color="auto" w:fill="auto"/>
            <w:vAlign w:val="center"/>
            <w:hideMark/>
          </w:tcPr>
          <w:p w14:paraId="2E9206AF"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sut</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899" w:type="dxa"/>
            <w:tcBorders>
              <w:top w:val="nil"/>
              <w:left w:val="nil"/>
              <w:bottom w:val="single" w:sz="8" w:space="0" w:color="auto"/>
              <w:right w:val="single" w:sz="8" w:space="0" w:color="auto"/>
            </w:tcBorders>
            <w:shd w:val="clear" w:color="auto" w:fill="auto"/>
            <w:vAlign w:val="center"/>
            <w:hideMark/>
          </w:tcPr>
          <w:p w14:paraId="331742EA"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b/>
                <w:bCs/>
                <w:lang w:eastAsia="lt-LT"/>
              </w:rPr>
              <w:t>Ilgis,</w:t>
            </w:r>
            <w:r w:rsidRPr="00C11479">
              <w:rPr>
                <w:rFonts w:ascii="Calibri" w:eastAsia="Times New Roman" w:hAnsi="Calibri" w:cs="Calibri"/>
                <w:sz w:val="20"/>
                <w:szCs w:val="20"/>
                <w:lang w:eastAsia="lt-LT"/>
              </w:rPr>
              <w:br/>
              <w:t>m</w:t>
            </w:r>
          </w:p>
        </w:tc>
      </w:tr>
      <w:tr w:rsidR="00C11479" w:rsidRPr="00C11479" w14:paraId="7E8B57B1"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1BF870E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w:t>
            </w:r>
          </w:p>
        </w:tc>
        <w:tc>
          <w:tcPr>
            <w:tcW w:w="1196" w:type="dxa"/>
            <w:tcBorders>
              <w:top w:val="nil"/>
              <w:left w:val="nil"/>
              <w:bottom w:val="single" w:sz="4" w:space="0" w:color="auto"/>
              <w:right w:val="single" w:sz="4" w:space="0" w:color="auto"/>
            </w:tcBorders>
            <w:shd w:val="clear" w:color="auto" w:fill="auto"/>
            <w:vAlign w:val="center"/>
            <w:hideMark/>
          </w:tcPr>
          <w:p w14:paraId="08732F9F"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92123</w:t>
            </w:r>
          </w:p>
        </w:tc>
        <w:tc>
          <w:tcPr>
            <w:tcW w:w="1276" w:type="dxa"/>
            <w:tcBorders>
              <w:top w:val="nil"/>
              <w:left w:val="nil"/>
              <w:bottom w:val="single" w:sz="4" w:space="0" w:color="auto"/>
              <w:right w:val="single" w:sz="4" w:space="0" w:color="auto"/>
            </w:tcBorders>
            <w:shd w:val="clear" w:color="auto" w:fill="auto"/>
            <w:vAlign w:val="center"/>
            <w:hideMark/>
          </w:tcPr>
          <w:p w14:paraId="45F69644"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92125</w:t>
            </w:r>
          </w:p>
        </w:tc>
        <w:tc>
          <w:tcPr>
            <w:tcW w:w="498" w:type="dxa"/>
            <w:tcBorders>
              <w:top w:val="nil"/>
              <w:left w:val="nil"/>
              <w:bottom w:val="single" w:sz="4" w:space="0" w:color="auto"/>
              <w:right w:val="single" w:sz="8" w:space="0" w:color="auto"/>
            </w:tcBorders>
            <w:shd w:val="clear" w:color="auto" w:fill="auto"/>
            <w:vAlign w:val="center"/>
            <w:hideMark/>
          </w:tcPr>
          <w:p w14:paraId="29F84C0C"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358A2EF1"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1137B17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EE005"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0A04DA7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530</w:t>
            </w:r>
          </w:p>
        </w:tc>
        <w:tc>
          <w:tcPr>
            <w:tcW w:w="688" w:type="dxa"/>
            <w:tcBorders>
              <w:top w:val="nil"/>
              <w:left w:val="nil"/>
              <w:bottom w:val="single" w:sz="4" w:space="0" w:color="auto"/>
              <w:right w:val="nil"/>
            </w:tcBorders>
            <w:shd w:val="clear" w:color="auto" w:fill="auto"/>
            <w:vAlign w:val="center"/>
            <w:hideMark/>
          </w:tcPr>
          <w:p w14:paraId="773EA98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39F98744"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61,0</w:t>
            </w:r>
          </w:p>
        </w:tc>
        <w:tc>
          <w:tcPr>
            <w:tcW w:w="724" w:type="dxa"/>
            <w:tcBorders>
              <w:top w:val="nil"/>
              <w:left w:val="nil"/>
              <w:bottom w:val="single" w:sz="4" w:space="0" w:color="auto"/>
              <w:right w:val="single" w:sz="4" w:space="0" w:color="000000"/>
            </w:tcBorders>
            <w:shd w:val="clear" w:color="auto" w:fill="auto"/>
            <w:vAlign w:val="center"/>
            <w:hideMark/>
          </w:tcPr>
          <w:p w14:paraId="34C7079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527B9F3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508</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6B982658"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nil"/>
              <w:bottom w:val="single" w:sz="4" w:space="0" w:color="auto"/>
              <w:right w:val="single" w:sz="4" w:space="0" w:color="auto"/>
            </w:tcBorders>
            <w:shd w:val="clear" w:color="auto" w:fill="auto"/>
            <w:vAlign w:val="center"/>
            <w:hideMark/>
          </w:tcPr>
          <w:p w14:paraId="4703F99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61,0</w:t>
            </w:r>
          </w:p>
        </w:tc>
      </w:tr>
      <w:tr w:rsidR="00C11479" w:rsidRPr="00C11479" w14:paraId="503559F0"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42B01DD5"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2</w:t>
            </w:r>
          </w:p>
        </w:tc>
        <w:tc>
          <w:tcPr>
            <w:tcW w:w="1196" w:type="dxa"/>
            <w:tcBorders>
              <w:top w:val="nil"/>
              <w:left w:val="nil"/>
              <w:bottom w:val="single" w:sz="4" w:space="0" w:color="auto"/>
              <w:right w:val="single" w:sz="4" w:space="0" w:color="auto"/>
            </w:tcBorders>
            <w:shd w:val="clear" w:color="auto" w:fill="auto"/>
            <w:vAlign w:val="center"/>
            <w:hideMark/>
          </w:tcPr>
          <w:p w14:paraId="23A59343"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92125</w:t>
            </w:r>
          </w:p>
        </w:tc>
        <w:tc>
          <w:tcPr>
            <w:tcW w:w="1276" w:type="dxa"/>
            <w:tcBorders>
              <w:top w:val="nil"/>
              <w:left w:val="nil"/>
              <w:bottom w:val="single" w:sz="4" w:space="0" w:color="auto"/>
              <w:right w:val="single" w:sz="4" w:space="0" w:color="auto"/>
            </w:tcBorders>
            <w:shd w:val="clear" w:color="auto" w:fill="auto"/>
            <w:vAlign w:val="center"/>
            <w:hideMark/>
          </w:tcPr>
          <w:p w14:paraId="220F251E"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92125/1T</w:t>
            </w:r>
          </w:p>
        </w:tc>
        <w:tc>
          <w:tcPr>
            <w:tcW w:w="498" w:type="dxa"/>
            <w:tcBorders>
              <w:top w:val="nil"/>
              <w:left w:val="nil"/>
              <w:bottom w:val="single" w:sz="4" w:space="0" w:color="auto"/>
              <w:right w:val="single" w:sz="8" w:space="0" w:color="auto"/>
            </w:tcBorders>
            <w:shd w:val="clear" w:color="auto" w:fill="auto"/>
            <w:vAlign w:val="center"/>
            <w:hideMark/>
          </w:tcPr>
          <w:p w14:paraId="06B07C7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3BA4D1C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3D11921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661F714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5F49653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530</w:t>
            </w:r>
          </w:p>
        </w:tc>
        <w:tc>
          <w:tcPr>
            <w:tcW w:w="688" w:type="dxa"/>
            <w:tcBorders>
              <w:top w:val="nil"/>
              <w:left w:val="nil"/>
              <w:bottom w:val="single" w:sz="4" w:space="0" w:color="auto"/>
              <w:right w:val="nil"/>
            </w:tcBorders>
            <w:shd w:val="clear" w:color="auto" w:fill="auto"/>
            <w:vAlign w:val="center"/>
            <w:hideMark/>
          </w:tcPr>
          <w:p w14:paraId="1DBDDB0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178998A2"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31,7</w:t>
            </w:r>
          </w:p>
        </w:tc>
        <w:tc>
          <w:tcPr>
            <w:tcW w:w="724" w:type="dxa"/>
            <w:tcBorders>
              <w:top w:val="nil"/>
              <w:left w:val="nil"/>
              <w:bottom w:val="single" w:sz="4" w:space="0" w:color="auto"/>
              <w:right w:val="single" w:sz="4" w:space="0" w:color="000000"/>
            </w:tcBorders>
            <w:shd w:val="clear" w:color="auto" w:fill="auto"/>
            <w:vAlign w:val="center"/>
            <w:hideMark/>
          </w:tcPr>
          <w:p w14:paraId="14B12B9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6BE1DDD3"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508</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5307DAA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nil"/>
              <w:bottom w:val="single" w:sz="4" w:space="0" w:color="auto"/>
              <w:right w:val="single" w:sz="4" w:space="0" w:color="auto"/>
            </w:tcBorders>
            <w:shd w:val="clear" w:color="auto" w:fill="auto"/>
            <w:vAlign w:val="center"/>
            <w:hideMark/>
          </w:tcPr>
          <w:p w14:paraId="6F5CA51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31,7</w:t>
            </w:r>
          </w:p>
        </w:tc>
      </w:tr>
      <w:tr w:rsidR="00C11479" w:rsidRPr="00C11479" w14:paraId="67FFC162"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29C8213C"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w:t>
            </w:r>
          </w:p>
        </w:tc>
        <w:tc>
          <w:tcPr>
            <w:tcW w:w="1196" w:type="dxa"/>
            <w:tcBorders>
              <w:top w:val="nil"/>
              <w:left w:val="nil"/>
              <w:bottom w:val="single" w:sz="4" w:space="0" w:color="auto"/>
              <w:right w:val="single" w:sz="4" w:space="0" w:color="auto"/>
            </w:tcBorders>
            <w:shd w:val="clear" w:color="auto" w:fill="auto"/>
            <w:vAlign w:val="center"/>
            <w:hideMark/>
          </w:tcPr>
          <w:p w14:paraId="58AC1A5E"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92125/1T</w:t>
            </w:r>
          </w:p>
        </w:tc>
        <w:tc>
          <w:tcPr>
            <w:tcW w:w="1276" w:type="dxa"/>
            <w:tcBorders>
              <w:top w:val="nil"/>
              <w:left w:val="nil"/>
              <w:bottom w:val="single" w:sz="4" w:space="0" w:color="auto"/>
              <w:right w:val="single" w:sz="4" w:space="0" w:color="auto"/>
            </w:tcBorders>
            <w:shd w:val="clear" w:color="auto" w:fill="auto"/>
            <w:vAlign w:val="center"/>
            <w:hideMark/>
          </w:tcPr>
          <w:p w14:paraId="5D7C64D5"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w:t>
            </w:r>
          </w:p>
        </w:tc>
        <w:tc>
          <w:tcPr>
            <w:tcW w:w="498" w:type="dxa"/>
            <w:tcBorders>
              <w:top w:val="nil"/>
              <w:left w:val="nil"/>
              <w:bottom w:val="single" w:sz="4" w:space="0" w:color="auto"/>
              <w:right w:val="single" w:sz="8" w:space="0" w:color="auto"/>
            </w:tcBorders>
            <w:shd w:val="clear" w:color="auto" w:fill="auto"/>
            <w:vAlign w:val="center"/>
            <w:hideMark/>
          </w:tcPr>
          <w:p w14:paraId="7303B53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704D116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57A2267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02AB638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0416DF6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530</w:t>
            </w:r>
          </w:p>
        </w:tc>
        <w:tc>
          <w:tcPr>
            <w:tcW w:w="688" w:type="dxa"/>
            <w:tcBorders>
              <w:top w:val="nil"/>
              <w:left w:val="nil"/>
              <w:bottom w:val="single" w:sz="4" w:space="0" w:color="auto"/>
              <w:right w:val="nil"/>
            </w:tcBorders>
            <w:shd w:val="clear" w:color="auto" w:fill="auto"/>
            <w:vAlign w:val="center"/>
            <w:hideMark/>
          </w:tcPr>
          <w:p w14:paraId="7C8561A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240183A8"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130,0</w:t>
            </w:r>
          </w:p>
        </w:tc>
        <w:tc>
          <w:tcPr>
            <w:tcW w:w="724" w:type="dxa"/>
            <w:tcBorders>
              <w:top w:val="nil"/>
              <w:left w:val="nil"/>
              <w:bottom w:val="single" w:sz="4" w:space="0" w:color="auto"/>
              <w:right w:val="single" w:sz="4" w:space="0" w:color="000000"/>
            </w:tcBorders>
            <w:shd w:val="clear" w:color="auto" w:fill="auto"/>
            <w:vAlign w:val="center"/>
            <w:hideMark/>
          </w:tcPr>
          <w:p w14:paraId="69248FC8"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3AACDDF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508</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14CD608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nil"/>
              <w:bottom w:val="single" w:sz="4" w:space="0" w:color="auto"/>
              <w:right w:val="single" w:sz="4" w:space="0" w:color="auto"/>
            </w:tcBorders>
            <w:shd w:val="clear" w:color="auto" w:fill="auto"/>
            <w:vAlign w:val="center"/>
            <w:hideMark/>
          </w:tcPr>
          <w:p w14:paraId="25FCA2D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130,0</w:t>
            </w:r>
          </w:p>
        </w:tc>
      </w:tr>
      <w:tr w:rsidR="00C11479" w:rsidRPr="00C11479" w14:paraId="1A540C04"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59AABE0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4</w:t>
            </w:r>
          </w:p>
        </w:tc>
        <w:tc>
          <w:tcPr>
            <w:tcW w:w="1196" w:type="dxa"/>
            <w:tcBorders>
              <w:top w:val="nil"/>
              <w:left w:val="nil"/>
              <w:bottom w:val="single" w:sz="4" w:space="0" w:color="auto"/>
              <w:right w:val="single" w:sz="4" w:space="0" w:color="auto"/>
            </w:tcBorders>
            <w:shd w:val="clear" w:color="auto" w:fill="auto"/>
            <w:vAlign w:val="center"/>
            <w:hideMark/>
          </w:tcPr>
          <w:p w14:paraId="4DA5F428"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w:t>
            </w:r>
          </w:p>
        </w:tc>
        <w:tc>
          <w:tcPr>
            <w:tcW w:w="1276" w:type="dxa"/>
            <w:tcBorders>
              <w:top w:val="nil"/>
              <w:left w:val="nil"/>
              <w:bottom w:val="single" w:sz="4" w:space="0" w:color="auto"/>
              <w:right w:val="single" w:sz="4" w:space="0" w:color="auto"/>
            </w:tcBorders>
            <w:shd w:val="clear" w:color="auto" w:fill="auto"/>
            <w:vAlign w:val="center"/>
            <w:hideMark/>
          </w:tcPr>
          <w:p w14:paraId="729473AD"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92126 01</w:t>
            </w:r>
          </w:p>
        </w:tc>
        <w:tc>
          <w:tcPr>
            <w:tcW w:w="498" w:type="dxa"/>
            <w:tcBorders>
              <w:top w:val="nil"/>
              <w:left w:val="nil"/>
              <w:bottom w:val="single" w:sz="4" w:space="0" w:color="auto"/>
              <w:right w:val="single" w:sz="8" w:space="0" w:color="auto"/>
            </w:tcBorders>
            <w:shd w:val="clear" w:color="auto" w:fill="auto"/>
            <w:vAlign w:val="center"/>
            <w:hideMark/>
          </w:tcPr>
          <w:p w14:paraId="0BFC49A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68A34E3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5BFD2C3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1A95FA5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06B1DCE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325</w:t>
            </w:r>
          </w:p>
        </w:tc>
        <w:tc>
          <w:tcPr>
            <w:tcW w:w="688" w:type="dxa"/>
            <w:tcBorders>
              <w:top w:val="nil"/>
              <w:left w:val="nil"/>
              <w:bottom w:val="single" w:sz="4" w:space="0" w:color="auto"/>
              <w:right w:val="nil"/>
            </w:tcBorders>
            <w:shd w:val="clear" w:color="auto" w:fill="auto"/>
            <w:vAlign w:val="center"/>
            <w:hideMark/>
          </w:tcPr>
          <w:p w14:paraId="707583E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675329C2"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91,8</w:t>
            </w:r>
          </w:p>
        </w:tc>
        <w:tc>
          <w:tcPr>
            <w:tcW w:w="724" w:type="dxa"/>
            <w:tcBorders>
              <w:top w:val="nil"/>
              <w:left w:val="nil"/>
              <w:bottom w:val="single" w:sz="4" w:space="0" w:color="auto"/>
              <w:right w:val="single" w:sz="4" w:space="0" w:color="000000"/>
            </w:tcBorders>
            <w:shd w:val="clear" w:color="auto" w:fill="auto"/>
            <w:vAlign w:val="center"/>
            <w:hideMark/>
          </w:tcPr>
          <w:p w14:paraId="7C75F1A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53C5AA3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323,9</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61206363"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nil"/>
              <w:bottom w:val="single" w:sz="4" w:space="0" w:color="auto"/>
              <w:right w:val="single" w:sz="4" w:space="0" w:color="auto"/>
            </w:tcBorders>
            <w:shd w:val="clear" w:color="auto" w:fill="auto"/>
            <w:vAlign w:val="center"/>
            <w:hideMark/>
          </w:tcPr>
          <w:p w14:paraId="3291B185"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91,8</w:t>
            </w:r>
          </w:p>
        </w:tc>
      </w:tr>
      <w:tr w:rsidR="00C11479" w:rsidRPr="00C11479" w14:paraId="3919AB72"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255DC0FC"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w:t>
            </w:r>
          </w:p>
        </w:tc>
        <w:tc>
          <w:tcPr>
            <w:tcW w:w="1196" w:type="dxa"/>
            <w:tcBorders>
              <w:top w:val="nil"/>
              <w:left w:val="nil"/>
              <w:bottom w:val="single" w:sz="4" w:space="0" w:color="auto"/>
              <w:right w:val="single" w:sz="4" w:space="0" w:color="auto"/>
            </w:tcBorders>
            <w:shd w:val="clear" w:color="auto" w:fill="auto"/>
            <w:vAlign w:val="center"/>
            <w:hideMark/>
          </w:tcPr>
          <w:p w14:paraId="47F2ACA5"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92126 01</w:t>
            </w:r>
          </w:p>
        </w:tc>
        <w:tc>
          <w:tcPr>
            <w:tcW w:w="1276" w:type="dxa"/>
            <w:tcBorders>
              <w:top w:val="nil"/>
              <w:left w:val="nil"/>
              <w:bottom w:val="single" w:sz="4" w:space="0" w:color="auto"/>
              <w:right w:val="single" w:sz="4" w:space="0" w:color="auto"/>
            </w:tcBorders>
            <w:shd w:val="clear" w:color="auto" w:fill="auto"/>
            <w:vAlign w:val="center"/>
            <w:hideMark/>
          </w:tcPr>
          <w:p w14:paraId="43D60956"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92126 12</w:t>
            </w:r>
          </w:p>
        </w:tc>
        <w:tc>
          <w:tcPr>
            <w:tcW w:w="498" w:type="dxa"/>
            <w:tcBorders>
              <w:top w:val="nil"/>
              <w:left w:val="nil"/>
              <w:bottom w:val="single" w:sz="4" w:space="0" w:color="auto"/>
              <w:right w:val="single" w:sz="8" w:space="0" w:color="auto"/>
            </w:tcBorders>
            <w:shd w:val="clear" w:color="auto" w:fill="auto"/>
            <w:vAlign w:val="center"/>
            <w:hideMark/>
          </w:tcPr>
          <w:p w14:paraId="2BE4D912"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05684F4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0DB4F736"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727C857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2E1A196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325</w:t>
            </w:r>
          </w:p>
        </w:tc>
        <w:tc>
          <w:tcPr>
            <w:tcW w:w="688" w:type="dxa"/>
            <w:tcBorders>
              <w:top w:val="nil"/>
              <w:left w:val="nil"/>
              <w:bottom w:val="single" w:sz="4" w:space="0" w:color="auto"/>
              <w:right w:val="nil"/>
            </w:tcBorders>
            <w:shd w:val="clear" w:color="auto" w:fill="auto"/>
            <w:vAlign w:val="center"/>
            <w:hideMark/>
          </w:tcPr>
          <w:p w14:paraId="3A4E3EB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66C9D83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52,6</w:t>
            </w:r>
          </w:p>
        </w:tc>
        <w:tc>
          <w:tcPr>
            <w:tcW w:w="724" w:type="dxa"/>
            <w:tcBorders>
              <w:top w:val="nil"/>
              <w:left w:val="nil"/>
              <w:bottom w:val="single" w:sz="4" w:space="0" w:color="auto"/>
              <w:right w:val="single" w:sz="4" w:space="0" w:color="000000"/>
            </w:tcBorders>
            <w:shd w:val="clear" w:color="auto" w:fill="auto"/>
            <w:vAlign w:val="center"/>
            <w:hideMark/>
          </w:tcPr>
          <w:p w14:paraId="6877891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4CD4426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323,9</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06034E18"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nil"/>
              <w:bottom w:val="single" w:sz="4" w:space="0" w:color="auto"/>
              <w:right w:val="single" w:sz="4" w:space="0" w:color="auto"/>
            </w:tcBorders>
            <w:shd w:val="clear" w:color="auto" w:fill="auto"/>
            <w:vAlign w:val="center"/>
            <w:hideMark/>
          </w:tcPr>
          <w:p w14:paraId="47D7B3C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52,6</w:t>
            </w:r>
          </w:p>
        </w:tc>
      </w:tr>
      <w:tr w:rsidR="00C11479" w:rsidRPr="00C11479" w14:paraId="7E98DA35"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28D3047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6</w:t>
            </w:r>
          </w:p>
        </w:tc>
        <w:tc>
          <w:tcPr>
            <w:tcW w:w="1196" w:type="dxa"/>
            <w:tcBorders>
              <w:top w:val="nil"/>
              <w:left w:val="nil"/>
              <w:bottom w:val="single" w:sz="4" w:space="0" w:color="auto"/>
              <w:right w:val="single" w:sz="4" w:space="0" w:color="auto"/>
            </w:tcBorders>
            <w:shd w:val="clear" w:color="auto" w:fill="auto"/>
            <w:vAlign w:val="center"/>
            <w:hideMark/>
          </w:tcPr>
          <w:p w14:paraId="2E878B3C"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92126 12</w:t>
            </w:r>
          </w:p>
        </w:tc>
        <w:tc>
          <w:tcPr>
            <w:tcW w:w="1276" w:type="dxa"/>
            <w:tcBorders>
              <w:top w:val="nil"/>
              <w:left w:val="nil"/>
              <w:bottom w:val="single" w:sz="4" w:space="0" w:color="auto"/>
              <w:right w:val="single" w:sz="4" w:space="0" w:color="auto"/>
            </w:tcBorders>
            <w:shd w:val="clear" w:color="auto" w:fill="auto"/>
            <w:vAlign w:val="center"/>
            <w:hideMark/>
          </w:tcPr>
          <w:p w14:paraId="20F5404F"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92126 35</w:t>
            </w:r>
          </w:p>
        </w:tc>
        <w:tc>
          <w:tcPr>
            <w:tcW w:w="498" w:type="dxa"/>
            <w:tcBorders>
              <w:top w:val="nil"/>
              <w:left w:val="nil"/>
              <w:bottom w:val="single" w:sz="4" w:space="0" w:color="auto"/>
              <w:right w:val="single" w:sz="8" w:space="0" w:color="auto"/>
            </w:tcBorders>
            <w:shd w:val="clear" w:color="auto" w:fill="auto"/>
            <w:vAlign w:val="center"/>
            <w:hideMark/>
          </w:tcPr>
          <w:p w14:paraId="5C2AE86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7523CAAE"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792365A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5E00906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56B10201"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325</w:t>
            </w:r>
          </w:p>
        </w:tc>
        <w:tc>
          <w:tcPr>
            <w:tcW w:w="688" w:type="dxa"/>
            <w:tcBorders>
              <w:top w:val="nil"/>
              <w:left w:val="nil"/>
              <w:bottom w:val="single" w:sz="4" w:space="0" w:color="auto"/>
              <w:right w:val="nil"/>
            </w:tcBorders>
            <w:shd w:val="clear" w:color="auto" w:fill="auto"/>
            <w:vAlign w:val="center"/>
            <w:hideMark/>
          </w:tcPr>
          <w:p w14:paraId="5FA6D5D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1E66DED8"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92,0</w:t>
            </w:r>
          </w:p>
        </w:tc>
        <w:tc>
          <w:tcPr>
            <w:tcW w:w="724" w:type="dxa"/>
            <w:tcBorders>
              <w:top w:val="nil"/>
              <w:left w:val="nil"/>
              <w:bottom w:val="single" w:sz="4" w:space="0" w:color="auto"/>
              <w:right w:val="single" w:sz="4" w:space="0" w:color="000000"/>
            </w:tcBorders>
            <w:shd w:val="clear" w:color="auto" w:fill="auto"/>
            <w:vAlign w:val="center"/>
            <w:hideMark/>
          </w:tcPr>
          <w:p w14:paraId="6B7FC55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1FC3197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323,9</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1AB3AE63"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nil"/>
              <w:bottom w:val="single" w:sz="4" w:space="0" w:color="auto"/>
              <w:right w:val="single" w:sz="4" w:space="0" w:color="auto"/>
            </w:tcBorders>
            <w:shd w:val="clear" w:color="auto" w:fill="auto"/>
            <w:vAlign w:val="center"/>
            <w:hideMark/>
          </w:tcPr>
          <w:p w14:paraId="7A35D77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92,0</w:t>
            </w:r>
          </w:p>
        </w:tc>
      </w:tr>
      <w:tr w:rsidR="00C11479" w:rsidRPr="00C11479" w14:paraId="4B5CE3F6"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48F81093"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7</w:t>
            </w:r>
          </w:p>
        </w:tc>
        <w:tc>
          <w:tcPr>
            <w:tcW w:w="1196" w:type="dxa"/>
            <w:tcBorders>
              <w:top w:val="nil"/>
              <w:left w:val="nil"/>
              <w:bottom w:val="single" w:sz="4" w:space="0" w:color="auto"/>
              <w:right w:val="single" w:sz="4" w:space="0" w:color="auto"/>
            </w:tcBorders>
            <w:shd w:val="clear" w:color="auto" w:fill="auto"/>
            <w:vAlign w:val="center"/>
            <w:hideMark/>
          </w:tcPr>
          <w:p w14:paraId="02D3682A"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92126 35</w:t>
            </w:r>
          </w:p>
        </w:tc>
        <w:tc>
          <w:tcPr>
            <w:tcW w:w="1276" w:type="dxa"/>
            <w:tcBorders>
              <w:top w:val="nil"/>
              <w:left w:val="nil"/>
              <w:bottom w:val="single" w:sz="4" w:space="0" w:color="auto"/>
              <w:right w:val="single" w:sz="4" w:space="0" w:color="auto"/>
            </w:tcBorders>
            <w:shd w:val="clear" w:color="auto" w:fill="auto"/>
            <w:vAlign w:val="center"/>
            <w:hideMark/>
          </w:tcPr>
          <w:p w14:paraId="034FCBD5"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92126 36</w:t>
            </w:r>
          </w:p>
        </w:tc>
        <w:tc>
          <w:tcPr>
            <w:tcW w:w="498" w:type="dxa"/>
            <w:tcBorders>
              <w:top w:val="nil"/>
              <w:left w:val="nil"/>
              <w:bottom w:val="single" w:sz="4" w:space="0" w:color="auto"/>
              <w:right w:val="single" w:sz="8" w:space="0" w:color="auto"/>
            </w:tcBorders>
            <w:shd w:val="clear" w:color="auto" w:fill="auto"/>
            <w:vAlign w:val="center"/>
            <w:hideMark/>
          </w:tcPr>
          <w:p w14:paraId="3AAA955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3D30731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1988</w:t>
            </w:r>
          </w:p>
        </w:tc>
        <w:tc>
          <w:tcPr>
            <w:tcW w:w="604" w:type="dxa"/>
            <w:tcBorders>
              <w:top w:val="nil"/>
              <w:left w:val="nil"/>
              <w:bottom w:val="single" w:sz="4" w:space="0" w:color="auto"/>
              <w:right w:val="nil"/>
            </w:tcBorders>
            <w:shd w:val="clear" w:color="auto" w:fill="auto"/>
            <w:vAlign w:val="center"/>
            <w:hideMark/>
          </w:tcPr>
          <w:p w14:paraId="06BCFC13"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37</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1B1F24E5"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14D71D51"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325</w:t>
            </w:r>
          </w:p>
        </w:tc>
        <w:tc>
          <w:tcPr>
            <w:tcW w:w="688" w:type="dxa"/>
            <w:tcBorders>
              <w:top w:val="nil"/>
              <w:left w:val="nil"/>
              <w:bottom w:val="single" w:sz="4" w:space="0" w:color="auto"/>
              <w:right w:val="nil"/>
            </w:tcBorders>
            <w:shd w:val="clear" w:color="auto" w:fill="auto"/>
            <w:vAlign w:val="center"/>
            <w:hideMark/>
          </w:tcPr>
          <w:p w14:paraId="1B8C61C7"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738FCF5B"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94,0</w:t>
            </w:r>
          </w:p>
        </w:tc>
        <w:tc>
          <w:tcPr>
            <w:tcW w:w="724" w:type="dxa"/>
            <w:tcBorders>
              <w:top w:val="nil"/>
              <w:left w:val="nil"/>
              <w:bottom w:val="single" w:sz="4" w:space="0" w:color="auto"/>
              <w:right w:val="single" w:sz="4" w:space="0" w:color="000000"/>
            </w:tcBorders>
            <w:shd w:val="clear" w:color="auto" w:fill="auto"/>
            <w:vAlign w:val="center"/>
            <w:hideMark/>
          </w:tcPr>
          <w:p w14:paraId="6F12BB82"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3CB06855"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323,9</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569F5354"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300</w:t>
            </w:r>
          </w:p>
        </w:tc>
        <w:tc>
          <w:tcPr>
            <w:tcW w:w="899" w:type="dxa"/>
            <w:tcBorders>
              <w:top w:val="nil"/>
              <w:left w:val="nil"/>
              <w:bottom w:val="single" w:sz="4" w:space="0" w:color="auto"/>
              <w:right w:val="single" w:sz="4" w:space="0" w:color="auto"/>
            </w:tcBorders>
            <w:shd w:val="clear" w:color="auto" w:fill="auto"/>
            <w:vAlign w:val="center"/>
            <w:hideMark/>
          </w:tcPr>
          <w:p w14:paraId="394C9E2D"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94,0</w:t>
            </w:r>
          </w:p>
        </w:tc>
      </w:tr>
      <w:tr w:rsidR="00C11479" w:rsidRPr="00C11479" w14:paraId="58A57AC7" w14:textId="77777777" w:rsidTr="00C11479">
        <w:trPr>
          <w:trHeight w:val="390"/>
        </w:trPr>
        <w:tc>
          <w:tcPr>
            <w:tcW w:w="495" w:type="dxa"/>
            <w:tcBorders>
              <w:top w:val="nil"/>
              <w:left w:val="single" w:sz="8" w:space="0" w:color="auto"/>
              <w:bottom w:val="single" w:sz="4" w:space="0" w:color="auto"/>
              <w:right w:val="single" w:sz="4" w:space="0" w:color="auto"/>
            </w:tcBorders>
            <w:shd w:val="clear" w:color="auto" w:fill="auto"/>
            <w:vAlign w:val="center"/>
            <w:hideMark/>
          </w:tcPr>
          <w:p w14:paraId="45A23660"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8</w:t>
            </w:r>
          </w:p>
        </w:tc>
        <w:tc>
          <w:tcPr>
            <w:tcW w:w="1196" w:type="dxa"/>
            <w:tcBorders>
              <w:top w:val="nil"/>
              <w:left w:val="nil"/>
              <w:bottom w:val="single" w:sz="4" w:space="0" w:color="auto"/>
              <w:right w:val="single" w:sz="4" w:space="0" w:color="auto"/>
            </w:tcBorders>
            <w:shd w:val="clear" w:color="auto" w:fill="auto"/>
            <w:vAlign w:val="center"/>
            <w:hideMark/>
          </w:tcPr>
          <w:p w14:paraId="34CE0B92"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92126</w:t>
            </w:r>
          </w:p>
        </w:tc>
        <w:tc>
          <w:tcPr>
            <w:tcW w:w="1276" w:type="dxa"/>
            <w:tcBorders>
              <w:top w:val="nil"/>
              <w:left w:val="nil"/>
              <w:bottom w:val="single" w:sz="4" w:space="0" w:color="auto"/>
              <w:right w:val="single" w:sz="4" w:space="0" w:color="auto"/>
            </w:tcBorders>
            <w:shd w:val="clear" w:color="auto" w:fill="auto"/>
            <w:vAlign w:val="center"/>
            <w:hideMark/>
          </w:tcPr>
          <w:p w14:paraId="5F9EB0E3"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92127</w:t>
            </w:r>
          </w:p>
        </w:tc>
        <w:tc>
          <w:tcPr>
            <w:tcW w:w="498" w:type="dxa"/>
            <w:tcBorders>
              <w:top w:val="nil"/>
              <w:left w:val="nil"/>
              <w:bottom w:val="single" w:sz="4" w:space="0" w:color="auto"/>
              <w:right w:val="single" w:sz="8" w:space="0" w:color="auto"/>
            </w:tcBorders>
            <w:shd w:val="clear" w:color="auto" w:fill="auto"/>
            <w:vAlign w:val="center"/>
            <w:hideMark/>
          </w:tcPr>
          <w:p w14:paraId="6A2C0CA9"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36EEA21C"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1975</w:t>
            </w:r>
          </w:p>
        </w:tc>
        <w:tc>
          <w:tcPr>
            <w:tcW w:w="604" w:type="dxa"/>
            <w:tcBorders>
              <w:top w:val="nil"/>
              <w:left w:val="nil"/>
              <w:bottom w:val="single" w:sz="4" w:space="0" w:color="auto"/>
              <w:right w:val="nil"/>
            </w:tcBorders>
            <w:shd w:val="clear" w:color="auto" w:fill="auto"/>
            <w:vAlign w:val="center"/>
            <w:hideMark/>
          </w:tcPr>
          <w:p w14:paraId="7BCDE987"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2584ECA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N</w:t>
            </w:r>
          </w:p>
        </w:tc>
        <w:tc>
          <w:tcPr>
            <w:tcW w:w="684" w:type="dxa"/>
            <w:tcBorders>
              <w:top w:val="nil"/>
              <w:left w:val="nil"/>
              <w:bottom w:val="single" w:sz="4" w:space="0" w:color="auto"/>
              <w:right w:val="single" w:sz="4" w:space="0" w:color="auto"/>
            </w:tcBorders>
            <w:shd w:val="clear" w:color="auto" w:fill="auto"/>
            <w:vAlign w:val="center"/>
            <w:hideMark/>
          </w:tcPr>
          <w:p w14:paraId="7778CD2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530</w:t>
            </w:r>
          </w:p>
        </w:tc>
        <w:tc>
          <w:tcPr>
            <w:tcW w:w="688" w:type="dxa"/>
            <w:tcBorders>
              <w:top w:val="nil"/>
              <w:left w:val="nil"/>
              <w:bottom w:val="single" w:sz="4" w:space="0" w:color="auto"/>
              <w:right w:val="nil"/>
            </w:tcBorders>
            <w:shd w:val="clear" w:color="auto" w:fill="auto"/>
            <w:vAlign w:val="center"/>
            <w:hideMark/>
          </w:tcPr>
          <w:p w14:paraId="7063AB0F"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single" w:sz="4" w:space="0" w:color="auto"/>
              <w:bottom w:val="single" w:sz="4" w:space="0" w:color="auto"/>
              <w:right w:val="single" w:sz="8" w:space="0" w:color="auto"/>
            </w:tcBorders>
            <w:shd w:val="clear" w:color="auto" w:fill="auto"/>
            <w:vAlign w:val="center"/>
            <w:hideMark/>
          </w:tcPr>
          <w:p w14:paraId="3AA64062"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168,3</w:t>
            </w:r>
          </w:p>
        </w:tc>
        <w:tc>
          <w:tcPr>
            <w:tcW w:w="724" w:type="dxa"/>
            <w:tcBorders>
              <w:top w:val="nil"/>
              <w:left w:val="nil"/>
              <w:bottom w:val="single" w:sz="4" w:space="0" w:color="auto"/>
              <w:right w:val="single" w:sz="4" w:space="0" w:color="000000"/>
            </w:tcBorders>
            <w:shd w:val="clear" w:color="auto" w:fill="auto"/>
            <w:vAlign w:val="center"/>
            <w:hideMark/>
          </w:tcPr>
          <w:p w14:paraId="1700B2A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B</w:t>
            </w:r>
          </w:p>
        </w:tc>
        <w:tc>
          <w:tcPr>
            <w:tcW w:w="717" w:type="dxa"/>
            <w:tcBorders>
              <w:top w:val="nil"/>
              <w:left w:val="nil"/>
              <w:bottom w:val="single" w:sz="4" w:space="0" w:color="auto"/>
              <w:right w:val="nil"/>
            </w:tcBorders>
            <w:shd w:val="clear" w:color="auto" w:fill="auto"/>
            <w:vAlign w:val="center"/>
            <w:hideMark/>
          </w:tcPr>
          <w:p w14:paraId="10D2ED0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508</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06DC64D7"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500</w:t>
            </w:r>
          </w:p>
        </w:tc>
        <w:tc>
          <w:tcPr>
            <w:tcW w:w="899" w:type="dxa"/>
            <w:tcBorders>
              <w:top w:val="nil"/>
              <w:left w:val="nil"/>
              <w:bottom w:val="single" w:sz="4" w:space="0" w:color="auto"/>
              <w:right w:val="single" w:sz="4" w:space="0" w:color="auto"/>
            </w:tcBorders>
            <w:shd w:val="clear" w:color="auto" w:fill="auto"/>
            <w:vAlign w:val="center"/>
            <w:hideMark/>
          </w:tcPr>
          <w:p w14:paraId="5015352A" w14:textId="77777777" w:rsidR="00C11479" w:rsidRPr="00C11479" w:rsidRDefault="00C11479" w:rsidP="00C11479">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168,3</w:t>
            </w:r>
          </w:p>
        </w:tc>
      </w:tr>
      <w:tr w:rsidR="00C11479" w:rsidRPr="00C11479" w14:paraId="0CC63212" w14:textId="77777777" w:rsidTr="00C11479">
        <w:trPr>
          <w:trHeight w:val="300"/>
        </w:trPr>
        <w:tc>
          <w:tcPr>
            <w:tcW w:w="495" w:type="dxa"/>
            <w:tcBorders>
              <w:top w:val="single" w:sz="8" w:space="0" w:color="auto"/>
              <w:left w:val="single" w:sz="8" w:space="0" w:color="auto"/>
              <w:bottom w:val="single" w:sz="8" w:space="0" w:color="auto"/>
              <w:right w:val="nil"/>
            </w:tcBorders>
            <w:shd w:val="clear" w:color="auto" w:fill="auto"/>
            <w:vAlign w:val="center"/>
            <w:hideMark/>
          </w:tcPr>
          <w:p w14:paraId="5120891E"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1196" w:type="dxa"/>
            <w:tcBorders>
              <w:top w:val="single" w:sz="8" w:space="0" w:color="auto"/>
              <w:left w:val="nil"/>
              <w:bottom w:val="single" w:sz="8" w:space="0" w:color="auto"/>
              <w:right w:val="nil"/>
            </w:tcBorders>
            <w:shd w:val="clear" w:color="auto" w:fill="auto"/>
            <w:vAlign w:val="center"/>
            <w:hideMark/>
          </w:tcPr>
          <w:p w14:paraId="71D4F1BA" w14:textId="77777777" w:rsidR="00C11479" w:rsidRPr="00C11479" w:rsidRDefault="00C11479" w:rsidP="00C11479">
            <w:pPr>
              <w:spacing w:after="0" w:line="240" w:lineRule="auto"/>
              <w:jc w:val="right"/>
              <w:rPr>
                <w:rFonts w:ascii="Calibri" w:eastAsia="Times New Roman" w:hAnsi="Calibri" w:cs="Calibri"/>
                <w:b/>
                <w:bCs/>
                <w:lang w:eastAsia="lt-LT"/>
              </w:rPr>
            </w:pPr>
            <w:r w:rsidRPr="00C11479">
              <w:rPr>
                <w:rFonts w:ascii="Calibri" w:eastAsia="Times New Roman" w:hAnsi="Calibri" w:cs="Calibri"/>
                <w:b/>
                <w:bCs/>
                <w:lang w:eastAsia="lt-LT"/>
              </w:rPr>
              <w:t> </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14A5EFD"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Iš viso:</w:t>
            </w:r>
          </w:p>
        </w:tc>
        <w:tc>
          <w:tcPr>
            <w:tcW w:w="498" w:type="dxa"/>
            <w:tcBorders>
              <w:top w:val="single" w:sz="8" w:space="0" w:color="auto"/>
              <w:left w:val="nil"/>
              <w:bottom w:val="single" w:sz="8" w:space="0" w:color="auto"/>
              <w:right w:val="single" w:sz="8" w:space="0" w:color="auto"/>
            </w:tcBorders>
            <w:shd w:val="clear" w:color="auto" w:fill="auto"/>
            <w:noWrap/>
            <w:vAlign w:val="center"/>
            <w:hideMark/>
          </w:tcPr>
          <w:p w14:paraId="503AD033" w14:textId="77777777" w:rsidR="00C11479" w:rsidRPr="00C11479" w:rsidRDefault="00C11479" w:rsidP="00C11479">
            <w:pPr>
              <w:spacing w:after="0" w:line="240" w:lineRule="auto"/>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63" w:type="dxa"/>
            <w:tcBorders>
              <w:top w:val="single" w:sz="8" w:space="0" w:color="auto"/>
              <w:left w:val="nil"/>
              <w:bottom w:val="single" w:sz="8" w:space="0" w:color="auto"/>
              <w:right w:val="single" w:sz="4" w:space="0" w:color="000000"/>
            </w:tcBorders>
            <w:shd w:val="clear" w:color="auto" w:fill="auto"/>
            <w:vAlign w:val="center"/>
            <w:hideMark/>
          </w:tcPr>
          <w:p w14:paraId="7B520A64"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04" w:type="dxa"/>
            <w:tcBorders>
              <w:top w:val="single" w:sz="8" w:space="0" w:color="auto"/>
              <w:left w:val="nil"/>
              <w:bottom w:val="single" w:sz="8" w:space="0" w:color="auto"/>
              <w:right w:val="nil"/>
            </w:tcBorders>
            <w:shd w:val="clear" w:color="auto" w:fill="auto"/>
            <w:vAlign w:val="center"/>
            <w:hideMark/>
          </w:tcPr>
          <w:p w14:paraId="1565A4AD"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473"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776B4E8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84" w:type="dxa"/>
            <w:tcBorders>
              <w:top w:val="single" w:sz="8" w:space="0" w:color="auto"/>
              <w:left w:val="nil"/>
              <w:bottom w:val="single" w:sz="8" w:space="0" w:color="auto"/>
              <w:right w:val="single" w:sz="4" w:space="0" w:color="000000"/>
            </w:tcBorders>
            <w:shd w:val="clear" w:color="auto" w:fill="auto"/>
            <w:vAlign w:val="center"/>
            <w:hideMark/>
          </w:tcPr>
          <w:p w14:paraId="6AB1388F"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88" w:type="dxa"/>
            <w:tcBorders>
              <w:top w:val="single" w:sz="8" w:space="0" w:color="auto"/>
              <w:left w:val="nil"/>
              <w:bottom w:val="single" w:sz="8" w:space="0" w:color="auto"/>
              <w:right w:val="single" w:sz="4" w:space="0" w:color="000000"/>
            </w:tcBorders>
            <w:shd w:val="clear" w:color="auto" w:fill="auto"/>
            <w:vAlign w:val="center"/>
            <w:hideMark/>
          </w:tcPr>
          <w:p w14:paraId="2BD3AEC7"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899" w:type="dxa"/>
            <w:tcBorders>
              <w:top w:val="single" w:sz="8" w:space="0" w:color="auto"/>
              <w:left w:val="nil"/>
              <w:bottom w:val="single" w:sz="8" w:space="0" w:color="auto"/>
              <w:right w:val="single" w:sz="8" w:space="0" w:color="auto"/>
            </w:tcBorders>
            <w:shd w:val="clear" w:color="auto" w:fill="auto"/>
            <w:vAlign w:val="center"/>
            <w:hideMark/>
          </w:tcPr>
          <w:p w14:paraId="72E4C030"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xml:space="preserve">      721,4 </w:t>
            </w:r>
          </w:p>
        </w:tc>
        <w:tc>
          <w:tcPr>
            <w:tcW w:w="724" w:type="dxa"/>
            <w:tcBorders>
              <w:top w:val="single" w:sz="8" w:space="0" w:color="auto"/>
              <w:left w:val="nil"/>
              <w:bottom w:val="single" w:sz="8" w:space="0" w:color="auto"/>
              <w:right w:val="single" w:sz="4" w:space="0" w:color="000000"/>
            </w:tcBorders>
            <w:shd w:val="clear" w:color="auto" w:fill="auto"/>
            <w:vAlign w:val="center"/>
            <w:hideMark/>
          </w:tcPr>
          <w:p w14:paraId="4CADDE9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717" w:type="dxa"/>
            <w:tcBorders>
              <w:top w:val="single" w:sz="8" w:space="0" w:color="auto"/>
              <w:left w:val="nil"/>
              <w:bottom w:val="single" w:sz="8" w:space="0" w:color="auto"/>
              <w:right w:val="nil"/>
            </w:tcBorders>
            <w:shd w:val="clear" w:color="auto" w:fill="auto"/>
            <w:vAlign w:val="center"/>
            <w:hideMark/>
          </w:tcPr>
          <w:p w14:paraId="4541D32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88" w:type="dxa"/>
            <w:tcBorders>
              <w:top w:val="single" w:sz="8" w:space="0" w:color="auto"/>
              <w:left w:val="single" w:sz="4" w:space="0" w:color="auto"/>
              <w:bottom w:val="single" w:sz="8" w:space="0" w:color="auto"/>
              <w:right w:val="single" w:sz="4" w:space="0" w:color="000000"/>
            </w:tcBorders>
            <w:shd w:val="clear" w:color="auto" w:fill="auto"/>
            <w:vAlign w:val="center"/>
            <w:hideMark/>
          </w:tcPr>
          <w:p w14:paraId="094F2A49"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899" w:type="dxa"/>
            <w:tcBorders>
              <w:top w:val="single" w:sz="8" w:space="0" w:color="auto"/>
              <w:left w:val="nil"/>
              <w:bottom w:val="single" w:sz="8" w:space="0" w:color="auto"/>
              <w:right w:val="single" w:sz="4" w:space="0" w:color="auto"/>
            </w:tcBorders>
            <w:shd w:val="clear" w:color="auto" w:fill="auto"/>
            <w:vAlign w:val="center"/>
            <w:hideMark/>
          </w:tcPr>
          <w:p w14:paraId="3D15EA31"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xml:space="preserve">      721,4 </w:t>
            </w:r>
          </w:p>
        </w:tc>
      </w:tr>
    </w:tbl>
    <w:p w14:paraId="72493C5B" w14:textId="67288D0F" w:rsidR="00AB2F2E" w:rsidRDefault="00AB2F2E" w:rsidP="06F1B55D">
      <w:pPr>
        <w:spacing w:after="0" w:line="240" w:lineRule="auto"/>
        <w:ind w:right="30" w:firstLine="330"/>
        <w:jc w:val="both"/>
        <w:rPr>
          <w:rStyle w:val="normaltextrun1"/>
          <w:rFonts w:ascii="Calibri" w:eastAsia="Calibri" w:hAnsi="Calibri" w:cs="Calibri"/>
          <w:color w:val="000000" w:themeColor="text1"/>
        </w:rPr>
      </w:pPr>
    </w:p>
    <w:p w14:paraId="7C938C6E" w14:textId="18CC5799" w:rsidR="1CAB3FB0" w:rsidRDefault="1CAB3FB0" w:rsidP="00E34163">
      <w:pPr>
        <w:spacing w:after="0" w:line="240" w:lineRule="auto"/>
        <w:ind w:right="30" w:firstLine="330"/>
        <w:jc w:val="both"/>
        <w:rPr>
          <w:rFonts w:ascii="Calibri" w:eastAsia="Calibri" w:hAnsi="Calibri" w:cs="Calibri"/>
        </w:rPr>
      </w:pPr>
      <w:r w:rsidRPr="14F80EFF">
        <w:rPr>
          <w:rStyle w:val="normaltextrun1"/>
          <w:rFonts w:ascii="Calibri" w:eastAsia="Calibri" w:hAnsi="Calibri" w:cs="Calibri"/>
          <w:color w:val="000000" w:themeColor="text1"/>
        </w:rPr>
        <w:t>Parinkti vamzdynų skersmenys rekonstruojamam tinklui turi būti suderinti atskirai su Bendrovės atstovais ir vamzdynų atkarpų ilgiai, pateikti lentelėje, yra preliminarūs.</w:t>
      </w:r>
    </w:p>
    <w:p w14:paraId="042FFFDD" w14:textId="314853CF" w:rsidR="60A53A0C" w:rsidRPr="00673807" w:rsidRDefault="60A53A0C" w:rsidP="60A53A0C">
      <w:pPr>
        <w:spacing w:after="0" w:line="240" w:lineRule="auto"/>
        <w:ind w:left="330" w:right="30"/>
        <w:jc w:val="both"/>
        <w:rPr>
          <w:rFonts w:eastAsia="Times New Roman"/>
          <w:color w:val="000000" w:themeColor="text1"/>
          <w:lang w:eastAsia="lt-LT"/>
        </w:rPr>
      </w:pPr>
    </w:p>
    <w:p w14:paraId="505F0D20" w14:textId="090FACF1" w:rsidR="00250882" w:rsidRPr="00673807" w:rsidRDefault="00250882" w:rsidP="341F9E10">
      <w:pPr>
        <w:spacing w:after="0" w:line="240" w:lineRule="auto"/>
        <w:ind w:left="330" w:right="30"/>
        <w:jc w:val="both"/>
        <w:textAlignment w:val="baseline"/>
        <w:rPr>
          <w:rFonts w:eastAsia="Times New Roman"/>
          <w:color w:val="000000" w:themeColor="text1"/>
          <w:lang w:eastAsia="lt-LT"/>
        </w:rPr>
      </w:pPr>
      <w:r w:rsidRPr="00673807">
        <w:rPr>
          <w:rFonts w:eastAsia="Times New Roman"/>
          <w:color w:val="000000" w:themeColor="text1"/>
          <w:lang w:eastAsia="lt-LT"/>
        </w:rPr>
        <w:t>ŠK 9</w:t>
      </w:r>
      <w:r w:rsidR="75EB92F6" w:rsidRPr="00673807">
        <w:rPr>
          <w:rFonts w:eastAsia="Times New Roman"/>
          <w:color w:val="000000" w:themeColor="text1"/>
          <w:lang w:eastAsia="lt-LT"/>
        </w:rPr>
        <w:t>2123</w:t>
      </w:r>
      <w:r w:rsidRPr="00673807">
        <w:rPr>
          <w:rFonts w:eastAsia="Times New Roman"/>
          <w:color w:val="000000" w:themeColor="text1"/>
          <w:lang w:eastAsia="lt-LT"/>
        </w:rPr>
        <w:t xml:space="preserve"> – naikinama</w:t>
      </w:r>
      <w:r w:rsidR="0068098D" w:rsidRPr="00673807">
        <w:rPr>
          <w:rFonts w:eastAsia="Times New Roman"/>
          <w:color w:val="000000" w:themeColor="text1"/>
          <w:lang w:eastAsia="lt-LT"/>
        </w:rPr>
        <w:t>.</w:t>
      </w:r>
    </w:p>
    <w:p w14:paraId="5F784AF4" w14:textId="4E7154F9" w:rsidR="0068098D" w:rsidRPr="00673807" w:rsidRDefault="0068098D" w:rsidP="341F9E10">
      <w:pPr>
        <w:spacing w:after="0" w:line="240" w:lineRule="auto"/>
        <w:ind w:left="330" w:right="30"/>
        <w:jc w:val="both"/>
        <w:textAlignment w:val="baseline"/>
        <w:rPr>
          <w:rStyle w:val="normaltextrun"/>
          <w:rFonts w:ascii="Calibri" w:hAnsi="Calibri"/>
          <w:color w:val="000000" w:themeColor="text1"/>
          <w:shd w:val="clear" w:color="auto" w:fill="FFFFFF"/>
        </w:rPr>
      </w:pPr>
      <w:r w:rsidRPr="00673807">
        <w:rPr>
          <w:rFonts w:eastAsia="Times New Roman"/>
          <w:color w:val="000000" w:themeColor="text1"/>
          <w:lang w:eastAsia="lt-LT"/>
        </w:rPr>
        <w:t>ŠK 9</w:t>
      </w:r>
      <w:r w:rsidR="1782D7B0" w:rsidRPr="00673807">
        <w:rPr>
          <w:rFonts w:eastAsia="Times New Roman"/>
          <w:color w:val="000000" w:themeColor="text1"/>
          <w:lang w:eastAsia="lt-LT"/>
        </w:rPr>
        <w:t>2125</w:t>
      </w:r>
      <w:r w:rsidRPr="00673807">
        <w:rPr>
          <w:rFonts w:eastAsia="Times New Roman"/>
          <w:color w:val="000000" w:themeColor="text1"/>
          <w:lang w:eastAsia="lt-LT"/>
        </w:rPr>
        <w:t xml:space="preserve"> - </w:t>
      </w:r>
      <w:r w:rsidR="00FF3261" w:rsidRPr="00673807">
        <w:rPr>
          <w:rStyle w:val="normaltextrun"/>
          <w:rFonts w:ascii="Calibri" w:hAnsi="Calibri"/>
          <w:color w:val="000000" w:themeColor="text1"/>
          <w:shd w:val="clear" w:color="auto" w:fill="FFFFFF"/>
        </w:rPr>
        <w:t>paliekama.</w:t>
      </w:r>
    </w:p>
    <w:p w14:paraId="5CBA9532" w14:textId="246E683D" w:rsidR="004F44D0" w:rsidRPr="00673807" w:rsidRDefault="00927205" w:rsidP="0EAFFD68">
      <w:pPr>
        <w:spacing w:after="0" w:line="240" w:lineRule="auto"/>
        <w:ind w:left="330" w:right="30"/>
        <w:jc w:val="both"/>
        <w:textAlignment w:val="baseline"/>
        <w:rPr>
          <w:rFonts w:ascii="Calibri" w:eastAsia="Calibri" w:hAnsi="Calibri" w:cs="Calibri"/>
          <w:color w:val="000000" w:themeColor="text1"/>
        </w:rPr>
      </w:pPr>
      <w:r w:rsidRPr="00673807">
        <w:rPr>
          <w:rFonts w:eastAsia="Times New Roman"/>
          <w:color w:val="000000" w:themeColor="text1"/>
          <w:lang w:eastAsia="lt-LT"/>
        </w:rPr>
        <w:t>ŠK 9</w:t>
      </w:r>
      <w:r w:rsidR="3BF54CDF" w:rsidRPr="00673807">
        <w:rPr>
          <w:rFonts w:eastAsia="Times New Roman"/>
          <w:color w:val="000000" w:themeColor="text1"/>
          <w:lang w:eastAsia="lt-LT"/>
        </w:rPr>
        <w:t>2126</w:t>
      </w:r>
      <w:r w:rsidR="00660AA8" w:rsidRPr="00673807">
        <w:rPr>
          <w:rFonts w:eastAsia="Times New Roman"/>
          <w:color w:val="000000" w:themeColor="text1"/>
          <w:lang w:eastAsia="lt-LT"/>
        </w:rPr>
        <w:t xml:space="preserve"> </w:t>
      </w:r>
      <w:r w:rsidR="00474644" w:rsidRPr="00673807">
        <w:rPr>
          <w:rFonts w:eastAsia="Times New Roman"/>
          <w:color w:val="000000" w:themeColor="text1"/>
          <w:lang w:eastAsia="lt-LT"/>
        </w:rPr>
        <w:t>–</w:t>
      </w:r>
      <w:r w:rsidR="00660AA8" w:rsidRPr="00673807">
        <w:rPr>
          <w:rFonts w:eastAsia="Times New Roman"/>
          <w:color w:val="000000" w:themeColor="text1"/>
          <w:lang w:eastAsia="lt-LT"/>
        </w:rPr>
        <w:t xml:space="preserve"> </w:t>
      </w:r>
      <w:r w:rsidR="00474644" w:rsidRPr="00673807">
        <w:rPr>
          <w:rFonts w:eastAsia="Times New Roman"/>
          <w:color w:val="000000" w:themeColor="text1"/>
          <w:lang w:eastAsia="lt-LT"/>
        </w:rPr>
        <w:t>naikinama</w:t>
      </w:r>
      <w:r w:rsidR="72553E9B" w:rsidRPr="00673807">
        <w:rPr>
          <w:rFonts w:eastAsia="Times New Roman"/>
          <w:color w:val="000000" w:themeColor="text1"/>
          <w:lang w:eastAsia="lt-LT"/>
        </w:rPr>
        <w:t>,</w:t>
      </w:r>
      <w:r w:rsidR="00474644" w:rsidRPr="00673807">
        <w:rPr>
          <w:rFonts w:eastAsia="Times New Roman"/>
          <w:color w:val="000000" w:themeColor="text1"/>
          <w:lang w:eastAsia="lt-LT"/>
        </w:rPr>
        <w:t xml:space="preserve"> įrengian</w:t>
      </w:r>
      <w:r w:rsidR="00DA1B30" w:rsidRPr="00673807">
        <w:rPr>
          <w:rFonts w:eastAsia="Times New Roman"/>
          <w:color w:val="000000" w:themeColor="text1"/>
          <w:lang w:eastAsia="lt-LT"/>
        </w:rPr>
        <w:t>t sklendžių šuli</w:t>
      </w:r>
      <w:r w:rsidR="00991EBA" w:rsidRPr="00673807">
        <w:rPr>
          <w:rFonts w:eastAsia="Times New Roman"/>
          <w:color w:val="000000" w:themeColor="text1"/>
          <w:lang w:eastAsia="lt-LT"/>
        </w:rPr>
        <w:t>nį.</w:t>
      </w:r>
      <w:r w:rsidR="0D2D9EA6" w:rsidRPr="00673807">
        <w:rPr>
          <w:rFonts w:eastAsia="Times New Roman"/>
          <w:color w:val="000000" w:themeColor="text1"/>
          <w:lang w:eastAsia="lt-LT"/>
        </w:rPr>
        <w:t xml:space="preserve"> U</w:t>
      </w:r>
      <w:r w:rsidR="0D2D9EA6" w:rsidRPr="00673807">
        <w:rPr>
          <w:rFonts w:ascii="Arial" w:eastAsia="Arial" w:hAnsi="Arial" w:cs="Arial"/>
          <w:color w:val="000000" w:themeColor="text1"/>
          <w:sz w:val="20"/>
          <w:szCs w:val="20"/>
        </w:rPr>
        <w:t xml:space="preserve">ž sklendžių ant </w:t>
      </w:r>
      <w:proofErr w:type="spellStart"/>
      <w:r w:rsidR="0D2D9EA6" w:rsidRPr="00673807">
        <w:rPr>
          <w:rFonts w:ascii="Arial" w:eastAsia="Arial" w:hAnsi="Arial" w:cs="Arial"/>
          <w:color w:val="000000" w:themeColor="text1"/>
          <w:sz w:val="20"/>
          <w:szCs w:val="20"/>
        </w:rPr>
        <w:t>nuorinimo</w:t>
      </w:r>
      <w:proofErr w:type="spellEnd"/>
      <w:r w:rsidR="0D2D9EA6" w:rsidRPr="00673807">
        <w:rPr>
          <w:rFonts w:ascii="Arial" w:eastAsia="Arial" w:hAnsi="Arial" w:cs="Arial"/>
          <w:color w:val="000000" w:themeColor="text1"/>
          <w:sz w:val="20"/>
          <w:szCs w:val="20"/>
        </w:rPr>
        <w:t xml:space="preserve"> įtaisų sumontuojami  </w:t>
      </w:r>
      <w:proofErr w:type="spellStart"/>
      <w:r w:rsidR="0D2D9EA6" w:rsidRPr="00673807">
        <w:rPr>
          <w:rFonts w:ascii="Arial" w:eastAsia="Arial" w:hAnsi="Arial" w:cs="Arial"/>
          <w:color w:val="000000" w:themeColor="text1"/>
          <w:sz w:val="20"/>
          <w:szCs w:val="20"/>
        </w:rPr>
        <w:t>srieginiai</w:t>
      </w:r>
      <w:proofErr w:type="spellEnd"/>
      <w:r w:rsidR="0D2D9EA6" w:rsidRPr="00673807">
        <w:rPr>
          <w:rFonts w:ascii="Arial" w:eastAsia="Arial" w:hAnsi="Arial" w:cs="Arial"/>
          <w:color w:val="000000" w:themeColor="text1"/>
          <w:sz w:val="20"/>
          <w:szCs w:val="20"/>
        </w:rPr>
        <w:t xml:space="preserve"> perėjimai su manometrais ir alkūnėmis manometro nukreipimui į viršų. Medžiaga nerūdijantis plienas. </w:t>
      </w:r>
      <w:r w:rsidR="61A85DDF" w:rsidRPr="00673807">
        <w:rPr>
          <w:rFonts w:ascii="Arial" w:eastAsia="Arial" w:hAnsi="Arial" w:cs="Arial"/>
          <w:color w:val="000000" w:themeColor="text1"/>
          <w:sz w:val="20"/>
          <w:szCs w:val="20"/>
        </w:rPr>
        <w:t xml:space="preserve">Tai turi būti nurodyta </w:t>
      </w:r>
      <w:r w:rsidR="00282B18" w:rsidRPr="00673807">
        <w:rPr>
          <w:rFonts w:ascii="Arial" w:eastAsia="Arial" w:hAnsi="Arial" w:cs="Arial"/>
          <w:color w:val="000000" w:themeColor="text1"/>
          <w:sz w:val="20"/>
          <w:szCs w:val="20"/>
        </w:rPr>
        <w:t>projekto</w:t>
      </w:r>
      <w:r w:rsidR="61A85DDF" w:rsidRPr="00673807">
        <w:rPr>
          <w:rFonts w:ascii="Arial" w:eastAsia="Arial" w:hAnsi="Arial" w:cs="Arial"/>
          <w:color w:val="000000" w:themeColor="text1"/>
          <w:sz w:val="20"/>
          <w:szCs w:val="20"/>
        </w:rPr>
        <w:t xml:space="preserve"> techninėje specifikacijoje, sąnaudų kiekių žiniaraštyje ir </w:t>
      </w:r>
      <w:r w:rsidR="00282B18" w:rsidRPr="00673807">
        <w:rPr>
          <w:rFonts w:ascii="Arial" w:eastAsia="Arial" w:hAnsi="Arial" w:cs="Arial"/>
          <w:color w:val="000000" w:themeColor="text1"/>
          <w:sz w:val="20"/>
          <w:szCs w:val="20"/>
        </w:rPr>
        <w:t xml:space="preserve">techniniame darbo </w:t>
      </w:r>
      <w:r w:rsidR="00673807" w:rsidRPr="00673807">
        <w:rPr>
          <w:rFonts w:ascii="Arial" w:eastAsia="Arial" w:hAnsi="Arial" w:cs="Arial"/>
          <w:color w:val="000000" w:themeColor="text1"/>
          <w:sz w:val="20"/>
          <w:szCs w:val="20"/>
        </w:rPr>
        <w:t>projekte</w:t>
      </w:r>
      <w:r w:rsidR="61A85DDF" w:rsidRPr="00673807">
        <w:rPr>
          <w:rFonts w:ascii="Arial" w:eastAsia="Arial" w:hAnsi="Arial" w:cs="Arial"/>
          <w:color w:val="000000" w:themeColor="text1"/>
          <w:sz w:val="20"/>
          <w:szCs w:val="20"/>
        </w:rPr>
        <w:t>.</w:t>
      </w:r>
      <w:r w:rsidR="0D2D9EA6" w:rsidRPr="00673807">
        <w:rPr>
          <w:rFonts w:ascii="Arial" w:eastAsia="Arial" w:hAnsi="Arial" w:cs="Arial"/>
          <w:color w:val="000000" w:themeColor="text1"/>
          <w:sz w:val="20"/>
          <w:szCs w:val="20"/>
        </w:rPr>
        <w:t xml:space="preserve"> </w:t>
      </w:r>
    </w:p>
    <w:p w14:paraId="230196F8" w14:textId="053D0ED8" w:rsidR="009617C1" w:rsidRPr="00673807" w:rsidRDefault="00766B35" w:rsidP="341F9E10">
      <w:pPr>
        <w:spacing w:after="0" w:line="240" w:lineRule="auto"/>
        <w:ind w:left="330" w:right="30"/>
        <w:jc w:val="both"/>
        <w:textAlignment w:val="baseline"/>
        <w:rPr>
          <w:rStyle w:val="normaltextrun"/>
          <w:rFonts w:ascii="Calibri" w:hAnsi="Calibri"/>
          <w:color w:val="000000" w:themeColor="text1"/>
          <w:shd w:val="clear" w:color="auto" w:fill="FFFFFF"/>
        </w:rPr>
      </w:pPr>
      <w:r w:rsidRPr="00673807">
        <w:rPr>
          <w:rStyle w:val="normaltextrun"/>
          <w:rFonts w:ascii="Calibri" w:hAnsi="Calibri"/>
          <w:color w:val="000000" w:themeColor="text1"/>
          <w:shd w:val="clear" w:color="auto" w:fill="FFFFFF"/>
        </w:rPr>
        <w:t xml:space="preserve">ŠK </w:t>
      </w:r>
      <w:r w:rsidR="00130399" w:rsidRPr="00673807">
        <w:rPr>
          <w:rStyle w:val="normaltextrun"/>
          <w:rFonts w:ascii="Calibri" w:hAnsi="Calibri"/>
          <w:color w:val="000000" w:themeColor="text1"/>
          <w:shd w:val="clear" w:color="auto" w:fill="FFFFFF"/>
        </w:rPr>
        <w:t>9</w:t>
      </w:r>
      <w:r w:rsidR="30BB23B5" w:rsidRPr="00673807">
        <w:rPr>
          <w:rStyle w:val="normaltextrun"/>
          <w:rFonts w:ascii="Calibri" w:hAnsi="Calibri"/>
          <w:color w:val="000000" w:themeColor="text1"/>
          <w:shd w:val="clear" w:color="auto" w:fill="FFFFFF"/>
        </w:rPr>
        <w:t>2126</w:t>
      </w:r>
      <w:r w:rsidR="00130399" w:rsidRPr="00673807">
        <w:rPr>
          <w:rStyle w:val="normaltextrun"/>
          <w:rFonts w:ascii="Calibri" w:hAnsi="Calibri"/>
          <w:color w:val="000000" w:themeColor="text1"/>
          <w:shd w:val="clear" w:color="auto" w:fill="FFFFFF"/>
        </w:rPr>
        <w:t xml:space="preserve">-01 </w:t>
      </w:r>
      <w:r w:rsidR="00F735EF" w:rsidRPr="00673807">
        <w:rPr>
          <w:rStyle w:val="normaltextrun"/>
          <w:rFonts w:ascii="Calibri" w:hAnsi="Calibri"/>
          <w:color w:val="000000" w:themeColor="text1"/>
          <w:shd w:val="clear" w:color="auto" w:fill="FFFFFF"/>
        </w:rPr>
        <w:t>–</w:t>
      </w:r>
      <w:r w:rsidR="00130399" w:rsidRPr="00673807">
        <w:rPr>
          <w:rStyle w:val="normaltextrun"/>
          <w:rFonts w:ascii="Calibri" w:hAnsi="Calibri"/>
          <w:color w:val="000000" w:themeColor="text1"/>
          <w:shd w:val="clear" w:color="auto" w:fill="FFFFFF"/>
        </w:rPr>
        <w:t xml:space="preserve"> </w:t>
      </w:r>
      <w:r w:rsidR="00F735EF" w:rsidRPr="00673807">
        <w:rPr>
          <w:rStyle w:val="normaltextrun"/>
          <w:rFonts w:ascii="Calibri" w:hAnsi="Calibri"/>
          <w:color w:val="000000" w:themeColor="text1"/>
          <w:shd w:val="clear" w:color="auto" w:fill="FFFFFF"/>
        </w:rPr>
        <w:t>naikinama</w:t>
      </w:r>
      <w:r w:rsidR="7D5D5698" w:rsidRPr="00673807">
        <w:rPr>
          <w:rStyle w:val="normaltextrun"/>
          <w:rFonts w:ascii="Calibri" w:hAnsi="Calibri"/>
          <w:color w:val="000000" w:themeColor="text1"/>
          <w:shd w:val="clear" w:color="auto" w:fill="FFFFFF"/>
        </w:rPr>
        <w:t>,</w:t>
      </w:r>
      <w:r w:rsidR="00F735EF" w:rsidRPr="00673807">
        <w:rPr>
          <w:rStyle w:val="normaltextrun"/>
          <w:rFonts w:ascii="Calibri" w:hAnsi="Calibri"/>
          <w:color w:val="000000" w:themeColor="text1"/>
          <w:shd w:val="clear" w:color="auto" w:fill="FFFFFF"/>
        </w:rPr>
        <w:t xml:space="preserve"> įrengiant sklendžių šulinį.</w:t>
      </w:r>
    </w:p>
    <w:p w14:paraId="6FFAA433" w14:textId="62AE8DDF" w:rsidR="00891743" w:rsidRPr="00673807" w:rsidRDefault="00891743" w:rsidP="341F9E10">
      <w:pPr>
        <w:spacing w:after="0" w:line="240" w:lineRule="auto"/>
        <w:ind w:left="330" w:right="30"/>
        <w:jc w:val="both"/>
        <w:textAlignment w:val="baseline"/>
        <w:rPr>
          <w:rStyle w:val="normaltextrun"/>
          <w:rFonts w:ascii="Calibri" w:hAnsi="Calibri"/>
          <w:color w:val="000000" w:themeColor="text1"/>
          <w:shd w:val="clear" w:color="auto" w:fill="FFFFFF"/>
        </w:rPr>
      </w:pPr>
      <w:r w:rsidRPr="00673807">
        <w:rPr>
          <w:rStyle w:val="normaltextrun"/>
          <w:rFonts w:ascii="Calibri" w:hAnsi="Calibri"/>
          <w:color w:val="000000" w:themeColor="text1"/>
          <w:shd w:val="clear" w:color="auto" w:fill="FFFFFF"/>
        </w:rPr>
        <w:t>ŠK 9</w:t>
      </w:r>
      <w:r w:rsidR="4A0765D4" w:rsidRPr="00673807">
        <w:rPr>
          <w:rStyle w:val="normaltextrun"/>
          <w:rFonts w:ascii="Calibri" w:hAnsi="Calibri"/>
          <w:color w:val="000000" w:themeColor="text1"/>
          <w:shd w:val="clear" w:color="auto" w:fill="FFFFFF"/>
        </w:rPr>
        <w:t>2126-12</w:t>
      </w:r>
      <w:r w:rsidR="471E0A08" w:rsidRPr="00673807">
        <w:rPr>
          <w:rStyle w:val="normaltextrun"/>
          <w:rFonts w:ascii="Calibri" w:hAnsi="Calibri"/>
          <w:color w:val="000000" w:themeColor="text1"/>
          <w:shd w:val="clear" w:color="auto" w:fill="FFFFFF"/>
        </w:rPr>
        <w:t xml:space="preserve"> – </w:t>
      </w:r>
      <w:r w:rsidRPr="00673807">
        <w:rPr>
          <w:rStyle w:val="normaltextrun"/>
          <w:rFonts w:ascii="Calibri" w:hAnsi="Calibri"/>
          <w:color w:val="000000" w:themeColor="text1"/>
          <w:shd w:val="clear" w:color="auto" w:fill="FFFFFF"/>
        </w:rPr>
        <w:t>naikinama</w:t>
      </w:r>
      <w:r w:rsidR="471E0A08" w:rsidRPr="00673807">
        <w:rPr>
          <w:rStyle w:val="normaltextrun"/>
          <w:rFonts w:ascii="Calibri" w:hAnsi="Calibri"/>
          <w:color w:val="000000" w:themeColor="text1"/>
          <w:shd w:val="clear" w:color="auto" w:fill="FFFFFF"/>
        </w:rPr>
        <w:t>,</w:t>
      </w:r>
      <w:r w:rsidRPr="00673807">
        <w:rPr>
          <w:rStyle w:val="normaltextrun"/>
          <w:rFonts w:ascii="Calibri" w:hAnsi="Calibri"/>
          <w:color w:val="000000" w:themeColor="text1"/>
          <w:shd w:val="clear" w:color="auto" w:fill="FFFFFF"/>
        </w:rPr>
        <w:t xml:space="preserve"> įrengiant </w:t>
      </w:r>
      <w:r w:rsidR="7703178B" w:rsidRPr="00673807">
        <w:rPr>
          <w:rStyle w:val="normaltextrun"/>
          <w:rFonts w:ascii="Calibri" w:hAnsi="Calibri"/>
          <w:color w:val="000000" w:themeColor="text1"/>
          <w:shd w:val="clear" w:color="auto" w:fill="FFFFFF"/>
        </w:rPr>
        <w:t xml:space="preserve">du </w:t>
      </w:r>
      <w:r w:rsidRPr="00673807">
        <w:rPr>
          <w:rStyle w:val="normaltextrun"/>
          <w:rFonts w:ascii="Calibri" w:hAnsi="Calibri"/>
          <w:color w:val="000000" w:themeColor="text1"/>
          <w:shd w:val="clear" w:color="auto" w:fill="FFFFFF"/>
        </w:rPr>
        <w:t>sklendžių šulin</w:t>
      </w:r>
      <w:r w:rsidR="548062CF" w:rsidRPr="00673807">
        <w:rPr>
          <w:rStyle w:val="normaltextrun"/>
          <w:rFonts w:ascii="Calibri" w:hAnsi="Calibri"/>
          <w:color w:val="000000" w:themeColor="text1"/>
          <w:shd w:val="clear" w:color="auto" w:fill="FFFFFF"/>
        </w:rPr>
        <w:t>ius</w:t>
      </w:r>
      <w:r w:rsidRPr="00673807">
        <w:rPr>
          <w:rStyle w:val="normaltextrun"/>
          <w:rFonts w:ascii="Calibri" w:hAnsi="Calibri"/>
          <w:color w:val="000000" w:themeColor="text1"/>
          <w:shd w:val="clear" w:color="auto" w:fill="FFFFFF"/>
        </w:rPr>
        <w:t>.</w:t>
      </w:r>
    </w:p>
    <w:p w14:paraId="3A1B213A" w14:textId="64F1C8F6" w:rsidR="00920152" w:rsidRPr="00673807" w:rsidRDefault="00920152" w:rsidP="341F9E10">
      <w:pPr>
        <w:spacing w:after="0" w:line="240" w:lineRule="auto"/>
        <w:ind w:left="330" w:right="30"/>
        <w:jc w:val="both"/>
        <w:textAlignment w:val="baseline"/>
        <w:rPr>
          <w:rStyle w:val="normaltextrun"/>
          <w:rFonts w:ascii="Calibri" w:hAnsi="Calibri"/>
          <w:color w:val="000000" w:themeColor="text1"/>
          <w:shd w:val="clear" w:color="auto" w:fill="FFFFFF"/>
        </w:rPr>
      </w:pPr>
      <w:r w:rsidRPr="00673807">
        <w:rPr>
          <w:rStyle w:val="normaltextrun"/>
          <w:rFonts w:ascii="Calibri" w:hAnsi="Calibri"/>
          <w:color w:val="000000" w:themeColor="text1"/>
          <w:shd w:val="clear" w:color="auto" w:fill="FFFFFF"/>
        </w:rPr>
        <w:t>ŠK 9</w:t>
      </w:r>
      <w:r w:rsidR="53ECF0B3" w:rsidRPr="00673807">
        <w:rPr>
          <w:rStyle w:val="normaltextrun"/>
          <w:rFonts w:ascii="Calibri" w:hAnsi="Calibri"/>
          <w:color w:val="000000" w:themeColor="text1"/>
          <w:shd w:val="clear" w:color="auto" w:fill="FFFFFF"/>
        </w:rPr>
        <w:t>2126-35</w:t>
      </w:r>
      <w:r w:rsidR="5F133AAE" w:rsidRPr="00673807">
        <w:rPr>
          <w:rStyle w:val="normaltextrun"/>
          <w:rFonts w:ascii="Calibri" w:hAnsi="Calibri"/>
          <w:color w:val="000000" w:themeColor="text1"/>
          <w:shd w:val="clear" w:color="auto" w:fill="FFFFFF"/>
        </w:rPr>
        <w:t xml:space="preserve"> – </w:t>
      </w:r>
      <w:r w:rsidRPr="00673807">
        <w:rPr>
          <w:rStyle w:val="normaltextrun"/>
          <w:rFonts w:ascii="Calibri" w:hAnsi="Calibri"/>
          <w:color w:val="000000" w:themeColor="text1"/>
          <w:shd w:val="clear" w:color="auto" w:fill="FFFFFF"/>
        </w:rPr>
        <w:t>naikinama</w:t>
      </w:r>
      <w:r w:rsidR="5F133AAE" w:rsidRPr="00673807">
        <w:rPr>
          <w:rStyle w:val="normaltextrun"/>
          <w:rFonts w:ascii="Calibri" w:hAnsi="Calibri"/>
          <w:color w:val="000000" w:themeColor="text1"/>
          <w:shd w:val="clear" w:color="auto" w:fill="FFFFFF"/>
        </w:rPr>
        <w:t>.</w:t>
      </w:r>
    </w:p>
    <w:p w14:paraId="59673D2D" w14:textId="5FC9B10E" w:rsidR="00920152" w:rsidRPr="00673807" w:rsidRDefault="00A522EC" w:rsidP="06F1B55D">
      <w:pPr>
        <w:spacing w:after="0" w:line="240" w:lineRule="auto"/>
        <w:ind w:left="330" w:right="30"/>
        <w:jc w:val="both"/>
        <w:textAlignment w:val="baseline"/>
        <w:rPr>
          <w:rFonts w:eastAsia="Times New Roman"/>
          <w:color w:val="000000" w:themeColor="text1"/>
          <w:lang w:eastAsia="lt-LT"/>
        </w:rPr>
      </w:pPr>
      <w:r w:rsidRPr="00673807">
        <w:rPr>
          <w:rStyle w:val="normaltextrun"/>
          <w:rFonts w:ascii="Calibri" w:hAnsi="Calibri"/>
          <w:color w:val="000000" w:themeColor="text1"/>
          <w:shd w:val="clear" w:color="auto" w:fill="FFFFFF"/>
        </w:rPr>
        <w:t>ŠK 9</w:t>
      </w:r>
      <w:r w:rsidR="6C537AE5" w:rsidRPr="00673807">
        <w:rPr>
          <w:rStyle w:val="normaltextrun"/>
          <w:rFonts w:ascii="Calibri" w:hAnsi="Calibri"/>
          <w:color w:val="000000" w:themeColor="text1"/>
          <w:shd w:val="clear" w:color="auto" w:fill="FFFFFF"/>
        </w:rPr>
        <w:t xml:space="preserve">2127 – </w:t>
      </w:r>
      <w:r w:rsidRPr="00673807">
        <w:rPr>
          <w:rStyle w:val="normaltextrun"/>
          <w:rFonts w:ascii="Calibri" w:hAnsi="Calibri"/>
          <w:color w:val="000000" w:themeColor="text1"/>
          <w:shd w:val="clear" w:color="auto" w:fill="FFFFFF"/>
        </w:rPr>
        <w:t>paliekama</w:t>
      </w:r>
      <w:r w:rsidR="6C537AE5" w:rsidRPr="00673807">
        <w:rPr>
          <w:rStyle w:val="normaltextrun"/>
          <w:rFonts w:ascii="Calibri" w:hAnsi="Calibri"/>
          <w:color w:val="000000" w:themeColor="text1"/>
          <w:shd w:val="clear" w:color="auto" w:fill="FFFFFF"/>
        </w:rPr>
        <w:t>.</w:t>
      </w:r>
    </w:p>
    <w:p w14:paraId="79BE80CE" w14:textId="7A12B5DD" w:rsidR="06F1B55D" w:rsidRDefault="06F1B55D" w:rsidP="06F1B55D">
      <w:pPr>
        <w:pStyle w:val="paragraph"/>
        <w:ind w:left="330" w:right="30"/>
        <w:jc w:val="both"/>
        <w:rPr>
          <w:rStyle w:val="normaltextrun1"/>
          <w:rFonts w:asciiTheme="minorHAnsi" w:hAnsiTheme="minorHAnsi" w:cstheme="minorBidi"/>
          <w:color w:val="000000" w:themeColor="text1"/>
          <w:sz w:val="22"/>
          <w:szCs w:val="22"/>
        </w:rPr>
      </w:pPr>
    </w:p>
    <w:p w14:paraId="03B2A202" w14:textId="77777777" w:rsidR="00215810" w:rsidRPr="007A7053" w:rsidRDefault="00215810" w:rsidP="00215810">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14:paraId="76FDD208" w14:textId="4C5E2575" w:rsidR="00215810" w:rsidRPr="007A7053" w:rsidRDefault="0025729E" w:rsidP="00215810">
      <w:pPr>
        <w:pStyle w:val="paragraph"/>
        <w:numPr>
          <w:ilvl w:val="0"/>
          <w:numId w:val="2"/>
        </w:numPr>
        <w:ind w:left="0" w:right="30" w:firstLine="993"/>
        <w:jc w:val="both"/>
        <w:textAlignment w:val="baseline"/>
        <w:rPr>
          <w:rStyle w:val="normaltextrun1"/>
          <w:rFonts w:asciiTheme="minorHAnsi" w:hAnsiTheme="minorHAnsi" w:cstheme="minorHAnsi"/>
          <w:color w:val="000000"/>
          <w:sz w:val="22"/>
          <w:szCs w:val="22"/>
        </w:rPr>
      </w:pPr>
      <w:r>
        <w:rPr>
          <w:rStyle w:val="normaltextrun"/>
          <w:rFonts w:ascii="Calibri" w:hAnsi="Calibri"/>
          <w:color w:val="000000"/>
          <w:sz w:val="22"/>
          <w:szCs w:val="22"/>
          <w:shd w:val="clear" w:color="auto" w:fill="FFFFFF"/>
        </w:rPr>
        <w:t>Įvertinti esamų (nenaikinimų) kamerų būklę (perdengimas, sienos, metalinės konstrukcijas, atramas,  grindys, jų išorės hidroizoliacija) ir pagal poreikį atlikti ekspertizę, pateikiant ekspertizės išvadą \ aktą.</w:t>
      </w:r>
      <w:r>
        <w:rPr>
          <w:rStyle w:val="eop"/>
          <w:rFonts w:ascii="Calibri" w:hAnsi="Calibri"/>
          <w:color w:val="000000"/>
          <w:sz w:val="22"/>
          <w:szCs w:val="22"/>
        </w:rPr>
        <w:t> </w:t>
      </w:r>
    </w:p>
    <w:p w14:paraId="026F7CAA"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sz="0" w:space="0" w:color="auto" w:frame="1"/>
        </w:rPr>
        <w:t>, demontuojami vamzdynai ir visos metalo konstrukcijos, užmūrijami kanalai ir kamera užpilama gruntu. Nedemontuotos šilumos kameros sienų konstrukcijos privalo būti atvaizduotos topo nuotraukoje.</w:t>
      </w:r>
    </w:p>
    <w:p w14:paraId="0A0E2DB3"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bdr w:val="none" w:sz="0" w:space="0" w:color="auto" w:frame="1"/>
        </w:rPr>
        <w:t>Galutinis sklendžių šulinių poreikis bus numatytas projekto derinimo metu.</w:t>
      </w:r>
    </w:p>
    <w:p w14:paraId="5CFBD863" w14:textId="77777777" w:rsidR="00215810" w:rsidRPr="007A7053" w:rsidRDefault="00215810" w:rsidP="14F80EFF">
      <w:pPr>
        <w:pStyle w:val="paragraph"/>
        <w:numPr>
          <w:ilvl w:val="0"/>
          <w:numId w:val="2"/>
        </w:numPr>
        <w:ind w:left="0" w:right="30" w:firstLine="993"/>
        <w:jc w:val="both"/>
        <w:textAlignment w:val="baseline"/>
        <w:rPr>
          <w:rFonts w:asciiTheme="minorHAnsi" w:hAnsiTheme="minorHAnsi" w:cstheme="minorBidi"/>
          <w:color w:val="000000"/>
          <w:sz w:val="22"/>
          <w:szCs w:val="22"/>
        </w:rPr>
      </w:pPr>
      <w:r w:rsidRPr="14F80EFF">
        <w:rPr>
          <w:rFonts w:asciiTheme="minorHAnsi" w:hAnsiTheme="minorHAnsi" w:cstheme="minorBidi"/>
          <w:sz w:val="22"/>
          <w:szCs w:val="22"/>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14F80EFF">
        <w:rPr>
          <w:rFonts w:asciiTheme="minorHAnsi" w:hAnsiTheme="minorHAnsi" w:cstheme="minorBidi"/>
          <w:sz w:val="22"/>
          <w:szCs w:val="22"/>
        </w:rPr>
        <w:t>hermetinius</w:t>
      </w:r>
      <w:proofErr w:type="spellEnd"/>
      <w:r w:rsidRPr="14F80EFF">
        <w:rPr>
          <w:rFonts w:asciiTheme="minorHAnsi" w:hAnsiTheme="minorHAnsi" w:cstheme="minorBidi"/>
          <w:sz w:val="22"/>
          <w:szCs w:val="22"/>
        </w:rPr>
        <w:t xml:space="preserve"> (nepraleidžiančius vandens) liukus, liuko viršus privalo būti sumontuotas minimaliai aukščiau asfalto, trinkelių ar kitos kietos dangos.</w:t>
      </w:r>
    </w:p>
    <w:p w14:paraId="44A92CD1" w14:textId="43DDF07D" w:rsidR="00215810" w:rsidRPr="007A7053" w:rsidRDefault="00215810" w:rsidP="0EAFFD68">
      <w:pPr>
        <w:pStyle w:val="paragraph"/>
        <w:numPr>
          <w:ilvl w:val="0"/>
          <w:numId w:val="2"/>
        </w:numPr>
        <w:ind w:left="0" w:right="30" w:firstLine="993"/>
        <w:jc w:val="both"/>
        <w:textAlignment w:val="baseline"/>
        <w:rPr>
          <w:rStyle w:val="eop"/>
          <w:rFonts w:asciiTheme="minorHAnsi" w:hAnsiTheme="minorHAnsi" w:cstheme="minorBidi"/>
          <w:color w:val="000000"/>
          <w:sz w:val="22"/>
          <w:szCs w:val="22"/>
        </w:rPr>
      </w:pPr>
      <w:r w:rsidRPr="0EAFFD68">
        <w:rPr>
          <w:rFonts w:asciiTheme="minorHAnsi" w:hAnsiTheme="minorHAnsi" w:cstheme="minorBidi"/>
          <w:sz w:val="22"/>
          <w:szCs w:val="22"/>
        </w:rPr>
        <w:lastRenderedPageBreak/>
        <w:t xml:space="preserve">Montuojant sklendžių šulinį, sklendės privalo būti liuko centre, jei sklendžių šulinio gylis yra </w:t>
      </w:r>
      <w:r w:rsidRPr="0EAFFD68">
        <w:rPr>
          <w:rStyle w:val="eop"/>
          <w:rFonts w:asciiTheme="minorHAnsi" w:hAnsiTheme="minorHAnsi" w:cstheme="minorBidi"/>
          <w:color w:val="000000"/>
          <w:sz w:val="22"/>
          <w:szCs w:val="22"/>
          <w:shd w:val="clear" w:color="auto" w:fill="FFFFFF"/>
        </w:rPr>
        <w:t>≥ 1000 mm privaloma įrengti kopėčias.</w:t>
      </w:r>
      <w:r w:rsidR="327AFEAE" w:rsidRPr="0EAFFD68">
        <w:rPr>
          <w:rStyle w:val="eop"/>
          <w:rFonts w:asciiTheme="minorHAnsi" w:hAnsiTheme="minorHAnsi" w:cstheme="minorBidi"/>
          <w:color w:val="000000"/>
          <w:sz w:val="22"/>
          <w:szCs w:val="22"/>
          <w:shd w:val="clear" w:color="auto" w:fill="FFFFFF"/>
        </w:rPr>
        <w:t xml:space="preserve"> </w:t>
      </w:r>
      <w:r w:rsidR="169E1342" w:rsidRPr="0EAFFD68">
        <w:rPr>
          <w:rStyle w:val="eop"/>
          <w:rFonts w:asciiTheme="minorHAnsi" w:hAnsiTheme="minorHAnsi" w:cstheme="minorBidi"/>
          <w:color w:val="000000"/>
          <w:sz w:val="22"/>
          <w:szCs w:val="22"/>
          <w:shd w:val="clear" w:color="auto" w:fill="FFFFFF"/>
        </w:rPr>
        <w:t xml:space="preserve"> </w:t>
      </w:r>
      <w:r w:rsidR="1C2BD73A" w:rsidRPr="0EAFFD68">
        <w:rPr>
          <w:rStyle w:val="eop"/>
          <w:rFonts w:asciiTheme="minorHAnsi" w:hAnsiTheme="minorHAnsi" w:cstheme="minorBidi"/>
          <w:color w:val="000000"/>
          <w:sz w:val="22"/>
          <w:szCs w:val="22"/>
          <w:shd w:val="clear" w:color="auto" w:fill="FFFFFF"/>
        </w:rPr>
        <w:t>V</w:t>
      </w:r>
      <w:r w:rsidR="327AFEAE" w:rsidRPr="0EAFFD68">
        <w:rPr>
          <w:rStyle w:val="eop"/>
          <w:rFonts w:asciiTheme="minorHAnsi" w:hAnsiTheme="minorHAnsi" w:cstheme="minorBidi"/>
          <w:color w:val="000000"/>
          <w:sz w:val="22"/>
          <w:szCs w:val="22"/>
          <w:shd w:val="clear" w:color="auto" w:fill="FFFFFF"/>
        </w:rPr>
        <w:t xml:space="preserve">iršutinė pakopa </w:t>
      </w:r>
      <w:r w:rsidR="36AB8285" w:rsidRPr="0EAFFD68">
        <w:rPr>
          <w:rStyle w:val="eop"/>
          <w:rFonts w:asciiTheme="minorHAnsi" w:hAnsiTheme="minorHAnsi" w:cstheme="minorBidi"/>
          <w:color w:val="000000"/>
          <w:sz w:val="22"/>
          <w:szCs w:val="22"/>
          <w:shd w:val="clear" w:color="auto" w:fill="FFFFFF"/>
        </w:rPr>
        <w:t>n</w:t>
      </w:r>
      <w:r w:rsidR="327AFEAE" w:rsidRPr="0EAFFD68">
        <w:rPr>
          <w:rStyle w:val="eop"/>
          <w:rFonts w:asciiTheme="minorHAnsi" w:hAnsiTheme="minorHAnsi" w:cstheme="minorBidi"/>
          <w:color w:val="000000"/>
          <w:sz w:val="22"/>
          <w:szCs w:val="22"/>
          <w:shd w:val="clear" w:color="auto" w:fill="FFFFFF"/>
        </w:rPr>
        <w:t>uo žemės / liuko paviršiaus</w:t>
      </w:r>
      <w:r w:rsidR="2E133046" w:rsidRPr="0EAFFD68">
        <w:rPr>
          <w:rStyle w:val="eop"/>
          <w:rFonts w:asciiTheme="minorHAnsi" w:hAnsiTheme="minorHAnsi" w:cstheme="minorBidi"/>
          <w:color w:val="000000"/>
          <w:sz w:val="22"/>
          <w:szCs w:val="22"/>
          <w:shd w:val="clear" w:color="auto" w:fill="FFFFFF"/>
        </w:rPr>
        <w:t>, o</w:t>
      </w:r>
      <w:r w:rsidR="327AFEAE" w:rsidRPr="0EAFFD68">
        <w:rPr>
          <w:rStyle w:val="eop"/>
          <w:rFonts w:asciiTheme="minorHAnsi" w:hAnsiTheme="minorHAnsi" w:cstheme="minorBidi"/>
          <w:color w:val="000000"/>
          <w:sz w:val="22"/>
          <w:szCs w:val="22"/>
          <w:shd w:val="clear" w:color="auto" w:fill="FFFFFF"/>
        </w:rPr>
        <w:t xml:space="preserve"> apatinė pakopa </w:t>
      </w:r>
      <w:r w:rsidR="58EA6961" w:rsidRPr="0EAFFD68">
        <w:rPr>
          <w:rStyle w:val="eop"/>
          <w:rFonts w:asciiTheme="minorHAnsi" w:hAnsiTheme="minorHAnsi" w:cstheme="minorBidi"/>
          <w:color w:val="000000"/>
          <w:sz w:val="22"/>
          <w:szCs w:val="22"/>
          <w:shd w:val="clear" w:color="auto" w:fill="FFFFFF"/>
        </w:rPr>
        <w:t>n</w:t>
      </w:r>
      <w:r w:rsidR="0F8CC5C1" w:rsidRPr="0EAFFD68">
        <w:rPr>
          <w:rStyle w:val="eop"/>
          <w:rFonts w:asciiTheme="minorHAnsi" w:hAnsiTheme="minorHAnsi" w:cstheme="minorBidi"/>
          <w:color w:val="000000" w:themeColor="text1"/>
          <w:sz w:val="22"/>
          <w:szCs w:val="22"/>
        </w:rPr>
        <w:t xml:space="preserve">uo </w:t>
      </w:r>
      <w:r w:rsidR="6F49D58D" w:rsidRPr="0EAFFD68">
        <w:rPr>
          <w:rStyle w:val="eop"/>
          <w:rFonts w:asciiTheme="minorHAnsi" w:hAnsiTheme="minorHAnsi" w:cstheme="minorBidi"/>
          <w:color w:val="000000" w:themeColor="text1"/>
          <w:sz w:val="22"/>
          <w:szCs w:val="22"/>
        </w:rPr>
        <w:t>smėlio pagrindo</w:t>
      </w:r>
      <w:r w:rsidR="36F1B6B9" w:rsidRPr="0EAFFD68">
        <w:rPr>
          <w:rStyle w:val="eop"/>
          <w:rFonts w:asciiTheme="minorHAnsi" w:hAnsiTheme="minorHAnsi" w:cstheme="minorBidi"/>
          <w:color w:val="000000" w:themeColor="text1"/>
          <w:sz w:val="22"/>
          <w:szCs w:val="22"/>
        </w:rPr>
        <w:t xml:space="preserve"> n</w:t>
      </w:r>
      <w:r w:rsidR="1A72F00A" w:rsidRPr="0EAFFD68">
        <w:rPr>
          <w:rStyle w:val="eop"/>
          <w:rFonts w:asciiTheme="minorHAnsi" w:hAnsiTheme="minorHAnsi" w:cstheme="minorBidi"/>
          <w:color w:val="000000" w:themeColor="text1"/>
          <w:sz w:val="22"/>
          <w:szCs w:val="22"/>
        </w:rPr>
        <w:t>e daugiau kaip 300 mm.</w:t>
      </w:r>
      <w:r w:rsidR="2B0D7204" w:rsidRPr="0EAFFD68">
        <w:rPr>
          <w:rStyle w:val="eop"/>
          <w:rFonts w:asciiTheme="minorHAnsi" w:hAnsiTheme="minorHAnsi" w:cstheme="minorBidi"/>
          <w:color w:val="000000" w:themeColor="text1"/>
          <w:sz w:val="22"/>
          <w:szCs w:val="22"/>
        </w:rPr>
        <w:t xml:space="preserve"> Tarp pakopų 300 – 350 mm.</w:t>
      </w:r>
    </w:p>
    <w:p w14:paraId="0059FDC5" w14:textId="71179D4E" w:rsidR="68694026" w:rsidRDefault="68694026" w:rsidP="14F80EFF">
      <w:pPr>
        <w:pStyle w:val="paragraph"/>
        <w:numPr>
          <w:ilvl w:val="0"/>
          <w:numId w:val="2"/>
        </w:numPr>
        <w:ind w:left="0" w:right="30" w:firstLine="993"/>
        <w:jc w:val="both"/>
        <w:rPr>
          <w:rFonts w:ascii="Calibri" w:eastAsia="Calibri" w:hAnsi="Calibri" w:cs="Calibri"/>
          <w:color w:val="000000" w:themeColor="text1"/>
          <w:sz w:val="22"/>
          <w:szCs w:val="22"/>
        </w:rPr>
      </w:pPr>
      <w:r w:rsidRPr="14F80EFF">
        <w:rPr>
          <w:rFonts w:ascii="Calibri" w:eastAsia="Calibri" w:hAnsi="Calibri" w:cs="Calibri"/>
          <w:color w:val="000000" w:themeColor="text1"/>
          <w:sz w:val="22"/>
          <w:szCs w:val="22"/>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14:paraId="7827C6AD" w14:textId="415A5AF7" w:rsidR="14F80EFF" w:rsidRDefault="14F80EFF" w:rsidP="14F80EFF">
      <w:pPr>
        <w:pStyle w:val="paragraph"/>
        <w:ind w:right="30"/>
        <w:jc w:val="both"/>
        <w:rPr>
          <w:rStyle w:val="normaltextrun1"/>
          <w:rFonts w:asciiTheme="minorHAnsi" w:hAnsiTheme="minorHAnsi" w:cstheme="minorBidi"/>
          <w:color w:val="000000" w:themeColor="text1"/>
          <w:sz w:val="22"/>
          <w:szCs w:val="22"/>
        </w:rPr>
      </w:pPr>
    </w:p>
    <w:p w14:paraId="36B12593" w14:textId="48734B99" w:rsidR="00D302B7" w:rsidRPr="00EE015F" w:rsidRDefault="00D302B7" w:rsidP="00B851DC">
      <w:pPr>
        <w:pStyle w:val="paragraph"/>
        <w:ind w:left="330" w:right="30"/>
        <w:jc w:val="both"/>
        <w:textAlignment w:val="baseline"/>
        <w:rPr>
          <w:rStyle w:val="normaltextrun1"/>
          <w:rFonts w:asciiTheme="minorHAnsi" w:hAnsiTheme="minorHAnsi" w:cstheme="minorHAnsi"/>
          <w:color w:val="000000"/>
          <w:sz w:val="22"/>
          <w:szCs w:val="22"/>
        </w:rPr>
      </w:pPr>
    </w:p>
    <w:sectPr w:rsidR="00D302B7" w:rsidRPr="00EE015F"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9A682"/>
    <w:multiLevelType w:val="hybridMultilevel"/>
    <w:tmpl w:val="D35ABDD0"/>
    <w:lvl w:ilvl="0" w:tplc="5C849682">
      <w:start w:val="1"/>
      <w:numFmt w:val="decimal"/>
      <w:lvlText w:val="%1."/>
      <w:lvlJc w:val="left"/>
      <w:pPr>
        <w:ind w:left="720" w:hanging="360"/>
      </w:pPr>
    </w:lvl>
    <w:lvl w:ilvl="1" w:tplc="7AE29FB8">
      <w:start w:val="1"/>
      <w:numFmt w:val="lowerLetter"/>
      <w:lvlText w:val="%2."/>
      <w:lvlJc w:val="left"/>
      <w:pPr>
        <w:ind w:left="1440" w:hanging="360"/>
      </w:pPr>
    </w:lvl>
    <w:lvl w:ilvl="2" w:tplc="062C2906">
      <w:start w:val="1"/>
      <w:numFmt w:val="lowerRoman"/>
      <w:lvlText w:val="%3."/>
      <w:lvlJc w:val="right"/>
      <w:pPr>
        <w:ind w:left="2160" w:hanging="180"/>
      </w:pPr>
    </w:lvl>
    <w:lvl w:ilvl="3" w:tplc="29F4FA34">
      <w:start w:val="1"/>
      <w:numFmt w:val="decimal"/>
      <w:lvlText w:val="%4."/>
      <w:lvlJc w:val="left"/>
      <w:pPr>
        <w:ind w:left="2880" w:hanging="360"/>
      </w:pPr>
    </w:lvl>
    <w:lvl w:ilvl="4" w:tplc="3544E97A">
      <w:start w:val="1"/>
      <w:numFmt w:val="lowerLetter"/>
      <w:lvlText w:val="%5."/>
      <w:lvlJc w:val="left"/>
      <w:pPr>
        <w:ind w:left="3600" w:hanging="360"/>
      </w:pPr>
    </w:lvl>
    <w:lvl w:ilvl="5" w:tplc="9D72C000">
      <w:start w:val="1"/>
      <w:numFmt w:val="lowerRoman"/>
      <w:lvlText w:val="%6."/>
      <w:lvlJc w:val="right"/>
      <w:pPr>
        <w:ind w:left="4320" w:hanging="180"/>
      </w:pPr>
    </w:lvl>
    <w:lvl w:ilvl="6" w:tplc="7C46272C">
      <w:start w:val="1"/>
      <w:numFmt w:val="decimal"/>
      <w:lvlText w:val="%7."/>
      <w:lvlJc w:val="left"/>
      <w:pPr>
        <w:ind w:left="5040" w:hanging="360"/>
      </w:pPr>
    </w:lvl>
    <w:lvl w:ilvl="7" w:tplc="2BEED8F2">
      <w:start w:val="1"/>
      <w:numFmt w:val="lowerLetter"/>
      <w:lvlText w:val="%8."/>
      <w:lvlJc w:val="left"/>
      <w:pPr>
        <w:ind w:left="5760" w:hanging="360"/>
      </w:pPr>
    </w:lvl>
    <w:lvl w:ilvl="8" w:tplc="4E0A531A">
      <w:start w:val="1"/>
      <w:numFmt w:val="lowerRoman"/>
      <w:lvlText w:val="%9."/>
      <w:lvlJc w:val="right"/>
      <w:pPr>
        <w:ind w:left="6480" w:hanging="180"/>
      </w:pPr>
    </w:lvl>
  </w:abstractNum>
  <w:abstractNum w:abstractNumId="2"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16cid:durableId="741871127">
    <w:abstractNumId w:val="1"/>
  </w:num>
  <w:num w:numId="2" w16cid:durableId="900478528">
    <w:abstractNumId w:val="4"/>
  </w:num>
  <w:num w:numId="3" w16cid:durableId="1292204395">
    <w:abstractNumId w:val="3"/>
  </w:num>
  <w:num w:numId="4" w16cid:durableId="1503592741">
    <w:abstractNumId w:val="2"/>
  </w:num>
  <w:num w:numId="5" w16cid:durableId="10662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6D64"/>
    <w:rsid w:val="00073685"/>
    <w:rsid w:val="000B7583"/>
    <w:rsid w:val="000C0F85"/>
    <w:rsid w:val="000C2682"/>
    <w:rsid w:val="00106147"/>
    <w:rsid w:val="00130399"/>
    <w:rsid w:val="0015076B"/>
    <w:rsid w:val="00152CF1"/>
    <w:rsid w:val="0016595C"/>
    <w:rsid w:val="00177D04"/>
    <w:rsid w:val="001A4A7D"/>
    <w:rsid w:val="001B5EA1"/>
    <w:rsid w:val="001C625C"/>
    <w:rsid w:val="001F191B"/>
    <w:rsid w:val="00215810"/>
    <w:rsid w:val="00221A60"/>
    <w:rsid w:val="00231405"/>
    <w:rsid w:val="002370DF"/>
    <w:rsid w:val="00240746"/>
    <w:rsid w:val="00250882"/>
    <w:rsid w:val="002515F4"/>
    <w:rsid w:val="0025729E"/>
    <w:rsid w:val="00271EBE"/>
    <w:rsid w:val="00282B18"/>
    <w:rsid w:val="002A1B98"/>
    <w:rsid w:val="002F606C"/>
    <w:rsid w:val="00317A81"/>
    <w:rsid w:val="00345543"/>
    <w:rsid w:val="00365CED"/>
    <w:rsid w:val="0038531D"/>
    <w:rsid w:val="003923F3"/>
    <w:rsid w:val="003B24B5"/>
    <w:rsid w:val="00405A83"/>
    <w:rsid w:val="0041577E"/>
    <w:rsid w:val="00434915"/>
    <w:rsid w:val="0043608B"/>
    <w:rsid w:val="00437446"/>
    <w:rsid w:val="0044357B"/>
    <w:rsid w:val="00474644"/>
    <w:rsid w:val="00493760"/>
    <w:rsid w:val="004D796D"/>
    <w:rsid w:val="004F05F3"/>
    <w:rsid w:val="004F44D0"/>
    <w:rsid w:val="0051104A"/>
    <w:rsid w:val="00533A46"/>
    <w:rsid w:val="0054241D"/>
    <w:rsid w:val="005714A2"/>
    <w:rsid w:val="005A53DF"/>
    <w:rsid w:val="005A6DA3"/>
    <w:rsid w:val="005A717B"/>
    <w:rsid w:val="005B3DA6"/>
    <w:rsid w:val="005B6749"/>
    <w:rsid w:val="006515D0"/>
    <w:rsid w:val="00652328"/>
    <w:rsid w:val="00660AA8"/>
    <w:rsid w:val="00673807"/>
    <w:rsid w:val="0068098D"/>
    <w:rsid w:val="0068363E"/>
    <w:rsid w:val="00694D8D"/>
    <w:rsid w:val="006A1826"/>
    <w:rsid w:val="006B097E"/>
    <w:rsid w:val="006D5891"/>
    <w:rsid w:val="00717B8C"/>
    <w:rsid w:val="007473BB"/>
    <w:rsid w:val="007551EE"/>
    <w:rsid w:val="007620AD"/>
    <w:rsid w:val="00766B35"/>
    <w:rsid w:val="00792D8D"/>
    <w:rsid w:val="007A7053"/>
    <w:rsid w:val="0080614A"/>
    <w:rsid w:val="00815E24"/>
    <w:rsid w:val="00816AA9"/>
    <w:rsid w:val="00816C45"/>
    <w:rsid w:val="00891743"/>
    <w:rsid w:val="008954C3"/>
    <w:rsid w:val="008C117C"/>
    <w:rsid w:val="008C5AE9"/>
    <w:rsid w:val="008E3B7C"/>
    <w:rsid w:val="008F09BA"/>
    <w:rsid w:val="008F1834"/>
    <w:rsid w:val="009121CD"/>
    <w:rsid w:val="009121F5"/>
    <w:rsid w:val="00920152"/>
    <w:rsid w:val="00923686"/>
    <w:rsid w:val="00927205"/>
    <w:rsid w:val="00927A37"/>
    <w:rsid w:val="00931E4B"/>
    <w:rsid w:val="00940223"/>
    <w:rsid w:val="009617C1"/>
    <w:rsid w:val="00991EBA"/>
    <w:rsid w:val="00996497"/>
    <w:rsid w:val="009D6D19"/>
    <w:rsid w:val="009E5857"/>
    <w:rsid w:val="009F5E4F"/>
    <w:rsid w:val="00A124AC"/>
    <w:rsid w:val="00A17FBA"/>
    <w:rsid w:val="00A522EC"/>
    <w:rsid w:val="00A66A8E"/>
    <w:rsid w:val="00A74DDD"/>
    <w:rsid w:val="00A91533"/>
    <w:rsid w:val="00A963C8"/>
    <w:rsid w:val="00A971E4"/>
    <w:rsid w:val="00AA00BC"/>
    <w:rsid w:val="00AA48D3"/>
    <w:rsid w:val="00AB2F2E"/>
    <w:rsid w:val="00AB4161"/>
    <w:rsid w:val="00AC204C"/>
    <w:rsid w:val="00AD082F"/>
    <w:rsid w:val="00AF19F4"/>
    <w:rsid w:val="00AF3A18"/>
    <w:rsid w:val="00B07A00"/>
    <w:rsid w:val="00B37D1A"/>
    <w:rsid w:val="00B40C50"/>
    <w:rsid w:val="00B41B4F"/>
    <w:rsid w:val="00B851DC"/>
    <w:rsid w:val="00B9693D"/>
    <w:rsid w:val="00BB4A10"/>
    <w:rsid w:val="00C11479"/>
    <w:rsid w:val="00C14C9B"/>
    <w:rsid w:val="00C14DFC"/>
    <w:rsid w:val="00C1762E"/>
    <w:rsid w:val="00C30A36"/>
    <w:rsid w:val="00C33AC5"/>
    <w:rsid w:val="00C83AB1"/>
    <w:rsid w:val="00C87C34"/>
    <w:rsid w:val="00CB27E8"/>
    <w:rsid w:val="00CD1522"/>
    <w:rsid w:val="00D02C63"/>
    <w:rsid w:val="00D06D46"/>
    <w:rsid w:val="00D179C5"/>
    <w:rsid w:val="00D302B7"/>
    <w:rsid w:val="00D43FDB"/>
    <w:rsid w:val="00D5431E"/>
    <w:rsid w:val="00D8638D"/>
    <w:rsid w:val="00D90ED6"/>
    <w:rsid w:val="00D94154"/>
    <w:rsid w:val="00DA1B30"/>
    <w:rsid w:val="00DB111B"/>
    <w:rsid w:val="00DC0486"/>
    <w:rsid w:val="00DC3082"/>
    <w:rsid w:val="00DC503A"/>
    <w:rsid w:val="00DE69F3"/>
    <w:rsid w:val="00DF6EE0"/>
    <w:rsid w:val="00E1252D"/>
    <w:rsid w:val="00E13479"/>
    <w:rsid w:val="00E24E83"/>
    <w:rsid w:val="00E34163"/>
    <w:rsid w:val="00E454B8"/>
    <w:rsid w:val="00E568FE"/>
    <w:rsid w:val="00E72E96"/>
    <w:rsid w:val="00E768F4"/>
    <w:rsid w:val="00EB1872"/>
    <w:rsid w:val="00EB4455"/>
    <w:rsid w:val="00EE015F"/>
    <w:rsid w:val="00F009F9"/>
    <w:rsid w:val="00F0450B"/>
    <w:rsid w:val="00F107EA"/>
    <w:rsid w:val="00F34E32"/>
    <w:rsid w:val="00F42A3D"/>
    <w:rsid w:val="00F45CBC"/>
    <w:rsid w:val="00F71191"/>
    <w:rsid w:val="00F735EF"/>
    <w:rsid w:val="00F774B7"/>
    <w:rsid w:val="00F87650"/>
    <w:rsid w:val="00F93017"/>
    <w:rsid w:val="00FA36A0"/>
    <w:rsid w:val="00FC1E57"/>
    <w:rsid w:val="00FC67DA"/>
    <w:rsid w:val="00FD367A"/>
    <w:rsid w:val="00FE0D70"/>
    <w:rsid w:val="00FF1A1B"/>
    <w:rsid w:val="00FF3261"/>
    <w:rsid w:val="0244B536"/>
    <w:rsid w:val="06F1B55D"/>
    <w:rsid w:val="08829274"/>
    <w:rsid w:val="0CE9F0E5"/>
    <w:rsid w:val="0D2D9EA6"/>
    <w:rsid w:val="0EAFFD68"/>
    <w:rsid w:val="0F8CC5C1"/>
    <w:rsid w:val="1340E5E6"/>
    <w:rsid w:val="1424ED93"/>
    <w:rsid w:val="14AFA589"/>
    <w:rsid w:val="14B8761B"/>
    <w:rsid w:val="14F7138A"/>
    <w:rsid w:val="14F80EFF"/>
    <w:rsid w:val="167F0F3C"/>
    <w:rsid w:val="169E1342"/>
    <w:rsid w:val="1782D7B0"/>
    <w:rsid w:val="1A72F00A"/>
    <w:rsid w:val="1C2BD73A"/>
    <w:rsid w:val="1CAB3FB0"/>
    <w:rsid w:val="1EC133EC"/>
    <w:rsid w:val="207C27BC"/>
    <w:rsid w:val="2093F357"/>
    <w:rsid w:val="2424CED4"/>
    <w:rsid w:val="2788F5F9"/>
    <w:rsid w:val="2B0D7204"/>
    <w:rsid w:val="2E133046"/>
    <w:rsid w:val="2EF6BC68"/>
    <w:rsid w:val="30BB23B5"/>
    <w:rsid w:val="327AFEAE"/>
    <w:rsid w:val="341F9E10"/>
    <w:rsid w:val="35EA35A4"/>
    <w:rsid w:val="36AB8285"/>
    <w:rsid w:val="36F1B6B9"/>
    <w:rsid w:val="3731EDC8"/>
    <w:rsid w:val="3A476BFA"/>
    <w:rsid w:val="3BF54CDF"/>
    <w:rsid w:val="40933710"/>
    <w:rsid w:val="445515E0"/>
    <w:rsid w:val="462CFAA2"/>
    <w:rsid w:val="471E0A08"/>
    <w:rsid w:val="4793D7B9"/>
    <w:rsid w:val="4A0765D4"/>
    <w:rsid w:val="4A2E3EC9"/>
    <w:rsid w:val="4DEE0A78"/>
    <w:rsid w:val="53ECF0B3"/>
    <w:rsid w:val="54503E4D"/>
    <w:rsid w:val="548062CF"/>
    <w:rsid w:val="54E7B445"/>
    <w:rsid w:val="56056747"/>
    <w:rsid w:val="58EA6961"/>
    <w:rsid w:val="5BDCB4B6"/>
    <w:rsid w:val="5D3EBBCE"/>
    <w:rsid w:val="5F133AAE"/>
    <w:rsid w:val="60A53A0C"/>
    <w:rsid w:val="61A85DDF"/>
    <w:rsid w:val="62012330"/>
    <w:rsid w:val="65C56A36"/>
    <w:rsid w:val="66E865DC"/>
    <w:rsid w:val="68694026"/>
    <w:rsid w:val="6C537AE5"/>
    <w:rsid w:val="6F49D58D"/>
    <w:rsid w:val="72553E9B"/>
    <w:rsid w:val="72761E61"/>
    <w:rsid w:val="72F4F9C0"/>
    <w:rsid w:val="74394E12"/>
    <w:rsid w:val="758E760E"/>
    <w:rsid w:val="75EB92F6"/>
    <w:rsid w:val="7703178B"/>
    <w:rsid w:val="77FFD2DF"/>
    <w:rsid w:val="7913B3CA"/>
    <w:rsid w:val="7B3773A1"/>
    <w:rsid w:val="7BBD37C8"/>
    <w:rsid w:val="7D5D5698"/>
    <w:rsid w:val="7EE6A53E"/>
    <w:rsid w:val="7F02F3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6D8ECF23-3F33-4D2B-862A-1341775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152CF1"/>
  </w:style>
  <w:style w:type="character" w:customStyle="1" w:styleId="eop">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unhideWhenUsed/>
    <w:rsid w:val="002F606C"/>
    <w:pPr>
      <w:spacing w:line="240" w:lineRule="auto"/>
    </w:pPr>
    <w:rPr>
      <w:sz w:val="20"/>
      <w:szCs w:val="20"/>
    </w:rPr>
  </w:style>
  <w:style w:type="character" w:customStyle="1" w:styleId="CommentTextChar">
    <w:name w:val="Comment Text Char"/>
    <w:basedOn w:val="DefaultParagraphFont"/>
    <w:link w:val="CommentText"/>
    <w:uiPriority w:val="99"/>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customStyle="1" w:styleId="CommentSubjectChar">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728">
      <w:bodyDiv w:val="1"/>
      <w:marLeft w:val="0"/>
      <w:marRight w:val="0"/>
      <w:marTop w:val="0"/>
      <w:marBottom w:val="0"/>
      <w:divBdr>
        <w:top w:val="none" w:sz="0" w:space="0" w:color="auto"/>
        <w:left w:val="none" w:sz="0" w:space="0" w:color="auto"/>
        <w:bottom w:val="none" w:sz="0" w:space="0" w:color="auto"/>
        <w:right w:val="none" w:sz="0" w:space="0" w:color="auto"/>
      </w:divBdr>
    </w:div>
    <w:div w:id="330061055">
      <w:bodyDiv w:val="1"/>
      <w:marLeft w:val="0"/>
      <w:marRight w:val="0"/>
      <w:marTop w:val="0"/>
      <w:marBottom w:val="0"/>
      <w:divBdr>
        <w:top w:val="none" w:sz="0" w:space="0" w:color="auto"/>
        <w:left w:val="none" w:sz="0" w:space="0" w:color="auto"/>
        <w:bottom w:val="none" w:sz="0" w:space="0" w:color="auto"/>
        <w:right w:val="none" w:sz="0" w:space="0" w:color="auto"/>
      </w:divBdr>
    </w:div>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2062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042092648">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364252352">
              <w:marLeft w:val="0"/>
              <w:marRight w:val="0"/>
              <w:marTop w:val="0"/>
              <w:marBottom w:val="0"/>
              <w:divBdr>
                <w:top w:val="none" w:sz="0" w:space="0" w:color="auto"/>
                <w:left w:val="none" w:sz="0" w:space="0" w:color="auto"/>
                <w:bottom w:val="none" w:sz="0" w:space="0" w:color="auto"/>
                <w:right w:val="none" w:sz="0" w:space="0" w:color="auto"/>
              </w:divBdr>
            </w:div>
            <w:div w:id="1615094498">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284725526">
                                                                                      <w:marLeft w:val="0"/>
                                                                                      <w:marRight w:val="0"/>
                                                                                      <w:marTop w:val="0"/>
                                                                                      <w:marBottom w:val="0"/>
                                                                                      <w:divBdr>
                                                                                        <w:top w:val="none" w:sz="0" w:space="0" w:color="auto"/>
                                                                                        <w:left w:val="none" w:sz="0" w:space="0" w:color="auto"/>
                                                                                        <w:bottom w:val="none" w:sz="0" w:space="0" w:color="auto"/>
                                                                                        <w:right w:val="none" w:sz="0" w:space="0" w:color="auto"/>
                                                                                      </w:divBdr>
                                                                                    </w:div>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268003387">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675157560">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37902434">
              <w:marLeft w:val="0"/>
              <w:marRight w:val="0"/>
              <w:marTop w:val="0"/>
              <w:marBottom w:val="0"/>
              <w:divBdr>
                <w:top w:val="none" w:sz="0" w:space="0" w:color="auto"/>
                <w:left w:val="none" w:sz="0" w:space="0" w:color="auto"/>
                <w:bottom w:val="none" w:sz="0" w:space="0" w:color="auto"/>
                <w:right w:val="none" w:sz="0" w:space="0" w:color="auto"/>
              </w:divBdr>
            </w:div>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sChild>
        </w:div>
        <w:div w:id="1391684933">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A4D832BB243419A3FE437B19145AE" ma:contentTypeVersion="13" ma:contentTypeDescription="Create a new document." ma:contentTypeScope="" ma:versionID="08229c7ba0177bdaa068c939fa527f38">
  <xsd:schema xmlns:xsd="http://www.w3.org/2001/XMLSchema" xmlns:xs="http://www.w3.org/2001/XMLSchema" xmlns:p="http://schemas.microsoft.com/office/2006/metadata/properties" xmlns:ns2="e3ad3519-af3a-4101-9148-3fadd211be94" xmlns:ns3="413bd800-9cc7-4b33-bbe3-cb24f5a86244" targetNamespace="http://schemas.microsoft.com/office/2006/metadata/properties" ma:root="true" ma:fieldsID="92bdbb269d693eacb29e141ceb309eb3" ns2:_="" ns3:_="">
    <xsd:import namespace="e3ad3519-af3a-4101-9148-3fadd211be94"/>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d3519-af3a-4101-9148-3fadd211be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e3ad3519-af3a-4101-9148-3fadd211b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33376-EED1-4117-81B5-D489A8A1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d3519-af3a-4101-9148-3fadd211be9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 ds:uri="413bd800-9cc7-4b33-bbe3-cb24f5a86244"/>
    <ds:schemaRef ds:uri="e3ad3519-af3a-4101-9148-3fadd211be94"/>
  </ds:schemaRefs>
</ds:datastoreItem>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2063</Words>
  <Characters>1177</Characters>
  <Application>Microsoft Office Word</Application>
  <DocSecurity>0</DocSecurity>
  <Lines>9</Lines>
  <Paragraphs>6</Paragraphs>
  <ScaleCrop>false</ScaleCrop>
  <Company>AB Vilniaus silumos tinklai</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Artūras Ivanovas</cp:lastModifiedBy>
  <cp:revision>169</cp:revision>
  <dcterms:created xsi:type="dcterms:W3CDTF">2022-01-06T12:16:00Z</dcterms:created>
  <dcterms:modified xsi:type="dcterms:W3CDTF">2024-12-09T07:01:00Z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0x0101000E9A4D832BB243419A3FE437B19145AE</vt:lpwstr>
  </property>
  <property fmtid="{D5CDD505-2E9C-101B-9397-08002B2CF9AE}" pid="3" name="MediaServiceImageTags">
    <vt:lpwstr/>
  </property>
</Properties>
</file>