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Layout w:type="fixed"/>
        <w:tblLook w:val="04A0" w:firstRow="1" w:lastRow="0" w:firstColumn="1" w:lastColumn="0" w:noHBand="0" w:noVBand="1"/>
      </w:tblPr>
      <w:tblGrid>
        <w:gridCol w:w="3121"/>
        <w:gridCol w:w="709"/>
        <w:gridCol w:w="1559"/>
        <w:gridCol w:w="303"/>
        <w:gridCol w:w="869"/>
        <w:gridCol w:w="3081"/>
        <w:gridCol w:w="990"/>
      </w:tblGrid>
      <w:tr w:rsidR="002F5724" w:rsidRPr="008E131E" w14:paraId="5664F4D7" w14:textId="77777777" w:rsidTr="00D726EC">
        <w:trPr>
          <w:jc w:val="center"/>
        </w:trPr>
        <w:tc>
          <w:tcPr>
            <w:tcW w:w="3121" w:type="dxa"/>
            <w:shd w:val="clear" w:color="auto" w:fill="auto"/>
            <w:hideMark/>
          </w:tcPr>
          <w:p w14:paraId="10BE579E"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val="en-GB" w:eastAsia="en-US"/>
              </w:rPr>
              <w:t>APPROVED by</w:t>
            </w:r>
          </w:p>
        </w:tc>
        <w:tc>
          <w:tcPr>
            <w:tcW w:w="709" w:type="dxa"/>
            <w:shd w:val="clear" w:color="auto" w:fill="auto"/>
          </w:tcPr>
          <w:p w14:paraId="7133F23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0DFC2BA"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533E53ED"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19269CC4"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7958D3BB"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eastAsia="en-US"/>
              </w:rPr>
              <w:t>PATVIRTINTA</w:t>
            </w:r>
          </w:p>
        </w:tc>
        <w:tc>
          <w:tcPr>
            <w:tcW w:w="990" w:type="dxa"/>
            <w:shd w:val="clear" w:color="auto" w:fill="auto"/>
          </w:tcPr>
          <w:p w14:paraId="5FBFA68A" w14:textId="77777777" w:rsidR="002F5724" w:rsidRPr="008E131E" w:rsidRDefault="002F5724" w:rsidP="00556C81">
            <w:pPr>
              <w:rPr>
                <w:rFonts w:ascii="Arial" w:hAnsi="Arial" w:cs="Arial"/>
                <w:sz w:val="22"/>
                <w:szCs w:val="22"/>
                <w:lang w:eastAsia="en-US"/>
              </w:rPr>
            </w:pPr>
          </w:p>
        </w:tc>
      </w:tr>
      <w:tr w:rsidR="002F5724" w:rsidRPr="008E131E" w14:paraId="4EBEFAFD" w14:textId="77777777" w:rsidTr="00D726EC">
        <w:trPr>
          <w:jc w:val="center"/>
        </w:trPr>
        <w:tc>
          <w:tcPr>
            <w:tcW w:w="3121" w:type="dxa"/>
            <w:shd w:val="clear" w:color="auto" w:fill="auto"/>
            <w:hideMark/>
          </w:tcPr>
          <w:p w14:paraId="7A11CDD8" w14:textId="44DC040C"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8</w:t>
            </w:r>
          </w:p>
        </w:tc>
        <w:tc>
          <w:tcPr>
            <w:tcW w:w="709" w:type="dxa"/>
            <w:shd w:val="clear" w:color="auto" w:fill="auto"/>
          </w:tcPr>
          <w:p w14:paraId="1812CD5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245C0515"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793BA9E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00F0FFDF"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3894CD7A" w14:textId="55C79091"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 xml:space="preserve">8 </w:t>
            </w:r>
            <w:r w:rsidRPr="008E131E">
              <w:rPr>
                <w:rFonts w:ascii="Arial" w:hAnsi="Arial" w:cs="Arial"/>
                <w:color w:val="000000"/>
                <w:sz w:val="22"/>
                <w:szCs w:val="22"/>
                <w:lang w:eastAsia="en-US"/>
              </w:rPr>
              <w:t>m.</w:t>
            </w:r>
          </w:p>
        </w:tc>
        <w:tc>
          <w:tcPr>
            <w:tcW w:w="990" w:type="dxa"/>
            <w:shd w:val="clear" w:color="auto" w:fill="auto"/>
          </w:tcPr>
          <w:p w14:paraId="3F9B9564" w14:textId="77777777" w:rsidR="002F5724" w:rsidRPr="008E131E" w:rsidRDefault="002F5724" w:rsidP="00556C81">
            <w:pPr>
              <w:rPr>
                <w:rFonts w:ascii="Arial" w:hAnsi="Arial" w:cs="Arial"/>
                <w:sz w:val="22"/>
                <w:szCs w:val="22"/>
                <w:lang w:eastAsia="en-US"/>
              </w:rPr>
            </w:pPr>
          </w:p>
        </w:tc>
      </w:tr>
      <w:tr w:rsidR="002F5724" w:rsidRPr="008E131E" w14:paraId="18BDE691" w14:textId="77777777" w:rsidTr="00D726EC">
        <w:trPr>
          <w:jc w:val="center"/>
        </w:trPr>
        <w:tc>
          <w:tcPr>
            <w:tcW w:w="3121" w:type="dxa"/>
            <w:shd w:val="clear" w:color="auto" w:fill="auto"/>
          </w:tcPr>
          <w:p w14:paraId="0FAF97B3" w14:textId="36D9D10B" w:rsidR="002F5724" w:rsidRPr="00482E94" w:rsidRDefault="00765FE9" w:rsidP="00556C81">
            <w:pPr>
              <w:rPr>
                <w:rFonts w:ascii="Arial" w:hAnsi="Arial" w:cs="Arial"/>
                <w:sz w:val="22"/>
                <w:szCs w:val="22"/>
                <w:u w:val="single"/>
                <w:lang w:val="en-US" w:eastAsia="en-US"/>
              </w:rPr>
            </w:pPr>
            <w:r w:rsidRPr="00482E94">
              <w:rPr>
                <w:rFonts w:ascii="Arial" w:hAnsi="Arial" w:cs="Arial"/>
                <w:sz w:val="22"/>
                <w:szCs w:val="22"/>
                <w:u w:val="single"/>
                <w:lang w:val="en-US" w:eastAsia="en-US"/>
              </w:rPr>
              <w:t>June 29</w:t>
            </w:r>
          </w:p>
        </w:tc>
        <w:tc>
          <w:tcPr>
            <w:tcW w:w="709" w:type="dxa"/>
            <w:shd w:val="clear" w:color="auto" w:fill="auto"/>
          </w:tcPr>
          <w:p w14:paraId="5E5B750F"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5A6A1C7"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4994DA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5843B031" w14:textId="77777777" w:rsidR="002F5724" w:rsidRPr="008E131E" w:rsidRDefault="002F5724" w:rsidP="00556C81">
            <w:pPr>
              <w:rPr>
                <w:rFonts w:ascii="Arial" w:hAnsi="Arial" w:cs="Arial"/>
                <w:sz w:val="22"/>
                <w:szCs w:val="22"/>
                <w:lang w:eastAsia="en-US"/>
              </w:rPr>
            </w:pPr>
          </w:p>
        </w:tc>
        <w:tc>
          <w:tcPr>
            <w:tcW w:w="3081" w:type="dxa"/>
            <w:shd w:val="clear" w:color="auto" w:fill="auto"/>
          </w:tcPr>
          <w:p w14:paraId="37CB2310" w14:textId="300243D0" w:rsidR="002F5724" w:rsidRPr="00482E94" w:rsidRDefault="00765FE9" w:rsidP="00556C81">
            <w:pPr>
              <w:rPr>
                <w:rFonts w:ascii="Arial" w:hAnsi="Arial" w:cs="Arial"/>
                <w:sz w:val="22"/>
                <w:szCs w:val="22"/>
                <w:u w:val="single"/>
                <w:lang w:eastAsia="en-US"/>
              </w:rPr>
            </w:pPr>
            <w:r w:rsidRPr="00482E94">
              <w:rPr>
                <w:rFonts w:ascii="Arial" w:hAnsi="Arial" w:cs="Arial"/>
                <w:sz w:val="22"/>
                <w:szCs w:val="22"/>
                <w:u w:val="single"/>
                <w:lang w:eastAsia="en-US"/>
              </w:rPr>
              <w:t>Birželio 29 d.</w:t>
            </w:r>
          </w:p>
        </w:tc>
        <w:tc>
          <w:tcPr>
            <w:tcW w:w="990" w:type="dxa"/>
            <w:shd w:val="clear" w:color="auto" w:fill="auto"/>
            <w:hideMark/>
          </w:tcPr>
          <w:p w14:paraId="070CFFCC" w14:textId="58C01F02" w:rsidR="002F5724" w:rsidRPr="008E131E" w:rsidRDefault="002F5724" w:rsidP="00556C81">
            <w:pPr>
              <w:rPr>
                <w:rFonts w:ascii="Arial" w:hAnsi="Arial" w:cs="Arial"/>
                <w:sz w:val="22"/>
                <w:szCs w:val="22"/>
                <w:lang w:eastAsia="en-US"/>
              </w:rPr>
            </w:pPr>
          </w:p>
        </w:tc>
      </w:tr>
      <w:tr w:rsidR="002F5724" w:rsidRPr="008E131E" w14:paraId="46165ACC" w14:textId="77777777" w:rsidTr="00D726EC">
        <w:trPr>
          <w:jc w:val="center"/>
        </w:trPr>
        <w:tc>
          <w:tcPr>
            <w:tcW w:w="3830" w:type="dxa"/>
            <w:gridSpan w:val="2"/>
            <w:shd w:val="clear" w:color="auto" w:fill="auto"/>
            <w:hideMark/>
          </w:tcPr>
          <w:p w14:paraId="4842F7A8"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val="en-GB" w:eastAsia="en-US"/>
              </w:rPr>
              <w:t>Transmission grid department</w:t>
            </w:r>
          </w:p>
        </w:tc>
        <w:tc>
          <w:tcPr>
            <w:tcW w:w="1559" w:type="dxa"/>
            <w:shd w:val="clear" w:color="auto" w:fill="auto"/>
          </w:tcPr>
          <w:p w14:paraId="4C23BD99"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22D810F"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76BCD431" w14:textId="77777777" w:rsidR="002F5724" w:rsidRPr="008E131E" w:rsidRDefault="002F5724" w:rsidP="00556C81">
            <w:pPr>
              <w:rPr>
                <w:rFonts w:ascii="Arial" w:hAnsi="Arial" w:cs="Arial"/>
                <w:sz w:val="22"/>
                <w:szCs w:val="22"/>
                <w:lang w:eastAsia="en-US"/>
              </w:rPr>
            </w:pPr>
          </w:p>
        </w:tc>
        <w:tc>
          <w:tcPr>
            <w:tcW w:w="4071" w:type="dxa"/>
            <w:gridSpan w:val="2"/>
            <w:shd w:val="clear" w:color="auto" w:fill="auto"/>
            <w:hideMark/>
          </w:tcPr>
          <w:p w14:paraId="45256166"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Perdavimo tinklo departamento</w:t>
            </w:r>
          </w:p>
        </w:tc>
      </w:tr>
      <w:tr w:rsidR="00765FE9" w:rsidRPr="008E131E" w14:paraId="588314F9" w14:textId="77777777" w:rsidTr="00D726EC">
        <w:trPr>
          <w:jc w:val="center"/>
        </w:trPr>
        <w:tc>
          <w:tcPr>
            <w:tcW w:w="3830" w:type="dxa"/>
            <w:gridSpan w:val="2"/>
            <w:shd w:val="clear" w:color="auto" w:fill="auto"/>
            <w:hideMark/>
          </w:tcPr>
          <w:p w14:paraId="1C58C81D" w14:textId="30E84B3E"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val="en-GB" w:eastAsia="en-US"/>
              </w:rPr>
              <w:t>director direction No.</w:t>
            </w:r>
            <w:r>
              <w:rPr>
                <w:rFonts w:ascii="Arial" w:hAnsi="Arial" w:cs="Arial"/>
                <w:color w:val="000000"/>
                <w:sz w:val="22"/>
                <w:szCs w:val="22"/>
                <w:lang w:val="en-GB" w:eastAsia="en-US"/>
              </w:rPr>
              <w:t xml:space="preserve"> NU-193</w:t>
            </w:r>
          </w:p>
        </w:tc>
        <w:tc>
          <w:tcPr>
            <w:tcW w:w="1559" w:type="dxa"/>
            <w:shd w:val="clear" w:color="auto" w:fill="auto"/>
          </w:tcPr>
          <w:p w14:paraId="1501B54A" w14:textId="77777777" w:rsidR="00765FE9" w:rsidRPr="008E131E" w:rsidRDefault="00765FE9" w:rsidP="00556C81">
            <w:pPr>
              <w:rPr>
                <w:rFonts w:ascii="Arial" w:hAnsi="Arial" w:cs="Arial"/>
                <w:sz w:val="22"/>
                <w:szCs w:val="22"/>
                <w:lang w:eastAsia="en-US"/>
              </w:rPr>
            </w:pPr>
          </w:p>
        </w:tc>
        <w:tc>
          <w:tcPr>
            <w:tcW w:w="303" w:type="dxa"/>
            <w:shd w:val="clear" w:color="auto" w:fill="auto"/>
          </w:tcPr>
          <w:p w14:paraId="7D94868F" w14:textId="77777777" w:rsidR="00765FE9" w:rsidRPr="008E131E" w:rsidRDefault="00765FE9" w:rsidP="00556C81">
            <w:pPr>
              <w:rPr>
                <w:rFonts w:ascii="Arial" w:hAnsi="Arial" w:cs="Arial"/>
                <w:sz w:val="22"/>
                <w:szCs w:val="22"/>
                <w:lang w:eastAsia="en-US"/>
              </w:rPr>
            </w:pPr>
          </w:p>
        </w:tc>
        <w:tc>
          <w:tcPr>
            <w:tcW w:w="869" w:type="dxa"/>
            <w:shd w:val="clear" w:color="auto" w:fill="auto"/>
          </w:tcPr>
          <w:p w14:paraId="45FB225F" w14:textId="77777777" w:rsidR="00765FE9" w:rsidRPr="008E131E" w:rsidRDefault="00765FE9" w:rsidP="00556C81">
            <w:pPr>
              <w:rPr>
                <w:rFonts w:ascii="Arial" w:hAnsi="Arial" w:cs="Arial"/>
                <w:sz w:val="22"/>
                <w:szCs w:val="22"/>
                <w:lang w:eastAsia="en-US"/>
              </w:rPr>
            </w:pPr>
          </w:p>
        </w:tc>
        <w:tc>
          <w:tcPr>
            <w:tcW w:w="4071" w:type="dxa"/>
            <w:gridSpan w:val="2"/>
            <w:shd w:val="clear" w:color="auto" w:fill="auto"/>
            <w:hideMark/>
          </w:tcPr>
          <w:p w14:paraId="30B9872A" w14:textId="2DDE79EA"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eastAsia="en-US"/>
              </w:rPr>
              <w:t>direktoriaus nurodymu Nr.</w:t>
            </w:r>
            <w:r>
              <w:rPr>
                <w:rFonts w:ascii="Arial" w:hAnsi="Arial" w:cs="Arial"/>
                <w:color w:val="000000"/>
                <w:sz w:val="22"/>
                <w:szCs w:val="22"/>
                <w:lang w:eastAsia="en-US"/>
              </w:rPr>
              <w:t xml:space="preserve"> </w:t>
            </w:r>
            <w:r>
              <w:rPr>
                <w:rFonts w:ascii="Arial" w:hAnsi="Arial" w:cs="Arial"/>
                <w:color w:val="000000"/>
                <w:sz w:val="22"/>
                <w:szCs w:val="22"/>
                <w:lang w:val="en-GB" w:eastAsia="en-US"/>
              </w:rPr>
              <w:t>NU-193</w:t>
            </w:r>
          </w:p>
        </w:tc>
      </w:tr>
    </w:tbl>
    <w:p w14:paraId="37C86F92" w14:textId="77777777" w:rsidR="00041261" w:rsidRPr="00480BB0" w:rsidRDefault="00041261">
      <w:pPr>
        <w:rPr>
          <w:rFonts w:ascii="Arial" w:hAnsi="Arial" w:cs="Arial"/>
          <w:sz w:val="20"/>
          <w:szCs w:val="20"/>
        </w:rPr>
      </w:pPr>
    </w:p>
    <w:p w14:paraId="3BFACC64" w14:textId="7B2A2E03" w:rsidR="000C6784" w:rsidRPr="00014F57" w:rsidRDefault="000C6784" w:rsidP="000C6784">
      <w:pPr>
        <w:jc w:val="center"/>
        <w:rPr>
          <w:rFonts w:ascii="Arial" w:hAnsi="Arial" w:cs="Arial"/>
          <w:sz w:val="22"/>
          <w:szCs w:val="22"/>
        </w:rPr>
      </w:pPr>
    </w:p>
    <w:p w14:paraId="18858F8B" w14:textId="3E019C31" w:rsidR="000C6784" w:rsidRPr="00014F57" w:rsidRDefault="0008152E" w:rsidP="000C6784">
      <w:pPr>
        <w:ind w:left="397" w:hanging="397"/>
        <w:jc w:val="center"/>
        <w:textAlignment w:val="top"/>
        <w:rPr>
          <w:rFonts w:ascii="Arial" w:hAnsi="Arial" w:cs="Arial"/>
          <w:b/>
          <w:color w:val="000000"/>
          <w:sz w:val="22"/>
          <w:szCs w:val="22"/>
          <w:lang w:val="en-GB"/>
        </w:rPr>
      </w:pPr>
      <w:r w:rsidRPr="00014F57">
        <w:rPr>
          <w:rFonts w:ascii="Arial" w:hAnsi="Arial" w:cs="Arial"/>
          <w:b/>
          <w:color w:val="000000"/>
          <w:sz w:val="22"/>
          <w:szCs w:val="22"/>
        </w:rPr>
        <w:t xml:space="preserve">REIKALAVIMAI 400-330-110 </w:t>
      </w:r>
      <w:r>
        <w:rPr>
          <w:rFonts w:ascii="Arial" w:hAnsi="Arial" w:cs="Arial"/>
          <w:b/>
          <w:color w:val="000000"/>
          <w:sz w:val="22"/>
          <w:szCs w:val="22"/>
        </w:rPr>
        <w:t>k</w:t>
      </w:r>
      <w:r w:rsidRPr="00014F57">
        <w:rPr>
          <w:rFonts w:ascii="Arial" w:hAnsi="Arial" w:cs="Arial"/>
          <w:b/>
          <w:color w:val="000000"/>
          <w:sz w:val="22"/>
          <w:szCs w:val="22"/>
        </w:rPr>
        <w:t>V ĮTAMPOS TRANSFORMATORIŲ PASTOČIŲ ĮŽEMINIMO KONTŪRO ĮRENGIMUI</w:t>
      </w:r>
      <w:r w:rsidR="00962717">
        <w:rPr>
          <w:rFonts w:ascii="Arial" w:hAnsi="Arial" w:cs="Arial"/>
          <w:b/>
          <w:color w:val="000000"/>
          <w:sz w:val="22"/>
          <w:szCs w:val="22"/>
        </w:rPr>
        <w:t xml:space="preserve"> </w:t>
      </w:r>
      <w:r w:rsidRPr="00014F57">
        <w:rPr>
          <w:rFonts w:ascii="Arial" w:hAnsi="Arial" w:cs="Arial"/>
          <w:b/>
          <w:color w:val="000000"/>
          <w:sz w:val="22"/>
          <w:szCs w:val="22"/>
        </w:rPr>
        <w:t>/</w:t>
      </w:r>
      <w:r w:rsidR="00962717">
        <w:rPr>
          <w:rFonts w:ascii="Arial" w:hAnsi="Arial" w:cs="Arial"/>
          <w:b/>
          <w:color w:val="000000"/>
          <w:sz w:val="22"/>
          <w:szCs w:val="22"/>
        </w:rPr>
        <w:t xml:space="preserve"> </w:t>
      </w:r>
      <w:r w:rsidRPr="00014F57">
        <w:rPr>
          <w:rFonts w:ascii="Arial" w:hAnsi="Arial" w:cs="Arial"/>
          <w:b/>
          <w:color w:val="000000"/>
          <w:sz w:val="22"/>
          <w:szCs w:val="22"/>
          <w:lang w:val="en-GB"/>
        </w:rPr>
        <w:t xml:space="preserve">REQUIREMENTS FOR THE </w:t>
      </w:r>
      <w:r>
        <w:rPr>
          <w:rFonts w:ascii="Arial" w:hAnsi="Arial" w:cs="Arial"/>
          <w:b/>
          <w:color w:val="000000"/>
          <w:sz w:val="22"/>
          <w:szCs w:val="22"/>
          <w:lang w:val="en-GB"/>
        </w:rPr>
        <w:t>MOUNTING</w:t>
      </w:r>
      <w:r w:rsidRPr="00014F57">
        <w:rPr>
          <w:rFonts w:ascii="Arial" w:hAnsi="Arial" w:cs="Arial"/>
          <w:b/>
          <w:color w:val="000000"/>
          <w:sz w:val="22"/>
          <w:szCs w:val="22"/>
          <w:lang w:val="en-GB"/>
        </w:rPr>
        <w:t xml:space="preserve"> OF 400-330-110 </w:t>
      </w:r>
      <w:r w:rsidR="00E33099">
        <w:rPr>
          <w:rFonts w:ascii="Arial" w:hAnsi="Arial" w:cs="Arial"/>
          <w:b/>
          <w:color w:val="000000"/>
          <w:sz w:val="22"/>
          <w:szCs w:val="22"/>
          <w:lang w:val="en-GB"/>
        </w:rPr>
        <w:t>k</w:t>
      </w:r>
      <w:r w:rsidRPr="00014F57">
        <w:rPr>
          <w:rFonts w:ascii="Arial" w:hAnsi="Arial" w:cs="Arial"/>
          <w:b/>
          <w:color w:val="000000"/>
          <w:sz w:val="22"/>
          <w:szCs w:val="22"/>
          <w:lang w:val="en-GB"/>
        </w:rPr>
        <w:t>V EARTH SYSTEM OF SUBSTATION</w:t>
      </w:r>
    </w:p>
    <w:p w14:paraId="2F52D316" w14:textId="1778B9A7" w:rsidR="000C6784" w:rsidRPr="00014F57" w:rsidRDefault="000C6784" w:rsidP="000C6784">
      <w:pPr>
        <w:ind w:left="397" w:hanging="397"/>
        <w:jc w:val="center"/>
        <w:textAlignment w:val="top"/>
        <w:rPr>
          <w:rFonts w:ascii="Arial" w:hAnsi="Arial" w:cs="Arial"/>
          <w:b/>
          <w:color w:val="000000"/>
          <w:sz w:val="22"/>
          <w:szCs w:val="22"/>
          <w:lang w:val="en-GB"/>
        </w:rPr>
      </w:pPr>
    </w:p>
    <w:p w14:paraId="432DBFB4" w14:textId="02913E85" w:rsidR="00B8175F" w:rsidRPr="00753546" w:rsidRDefault="003B439C" w:rsidP="00610B30">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Visos metalin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w:t>
      </w:r>
      <w:r w:rsidRPr="00D85E6E">
        <w:rPr>
          <w:rFonts w:ascii="Arial" w:eastAsia="TimesNewRoman" w:hAnsi="Arial" w:cs="Arial"/>
          <w:sz w:val="22"/>
          <w:szCs w:val="22"/>
          <w:lang w:eastAsia="en-US"/>
        </w:rPr>
        <w:t xml:space="preserve">ų </w:t>
      </w:r>
      <w:r w:rsidRPr="00D85E6E">
        <w:rPr>
          <w:rFonts w:ascii="Arial" w:eastAsiaTheme="minorHAnsi" w:hAnsi="Arial" w:cs="Arial"/>
          <w:sz w:val="22"/>
          <w:szCs w:val="22"/>
          <w:lang w:eastAsia="en-US"/>
        </w:rPr>
        <w:t>dalys, kuriose pažeidus izoliacij</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 xml:space="preserve">gali atsirasti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tampa ir 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l to gali nukent</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ti žmon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sutrikti darbo režimas arba sugesti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turi b</w:t>
      </w:r>
      <w:r w:rsidRPr="00D85E6E">
        <w:rPr>
          <w:rFonts w:ascii="Arial" w:eastAsia="TimesNewRoman" w:hAnsi="Arial" w:cs="Arial"/>
          <w:sz w:val="22"/>
          <w:szCs w:val="22"/>
          <w:lang w:eastAsia="en-US"/>
        </w:rPr>
        <w:t>ū</w:t>
      </w:r>
      <w:r w:rsidRPr="00D85E6E">
        <w:rPr>
          <w:rFonts w:ascii="Arial" w:eastAsiaTheme="minorHAnsi" w:hAnsi="Arial" w:cs="Arial"/>
          <w:sz w:val="22"/>
          <w:szCs w:val="22"/>
          <w:lang w:eastAsia="en-US"/>
        </w:rPr>
        <w:t xml:space="preserve">ti įžemintos/ </w:t>
      </w:r>
      <w:r w:rsidR="00753546" w:rsidRPr="00753546">
        <w:rPr>
          <w:rFonts w:ascii="Arial" w:hAnsi="Arial" w:cs="Arial"/>
          <w:sz w:val="22"/>
          <w:szCs w:val="22"/>
          <w:lang w:val="en"/>
        </w:rPr>
        <w:t>All metal parts of electrical equipment which can cause stress in the event of breakage of the insulation, which may result in injury to people, malfunc</w:t>
      </w:r>
      <w:bookmarkStart w:id="0" w:name="_GoBack"/>
      <w:bookmarkEnd w:id="0"/>
      <w:r w:rsidR="00753546" w:rsidRPr="00753546">
        <w:rPr>
          <w:rFonts w:ascii="Arial" w:hAnsi="Arial" w:cs="Arial"/>
          <w:sz w:val="22"/>
          <w:szCs w:val="22"/>
          <w:lang w:val="en"/>
        </w:rPr>
        <w:t>tions or failure of the equipment</w:t>
      </w:r>
      <w:r w:rsidR="00753546">
        <w:rPr>
          <w:rFonts w:ascii="Arial" w:hAnsi="Arial" w:cs="Arial"/>
          <w:sz w:val="22"/>
          <w:szCs w:val="22"/>
          <w:lang w:val="en"/>
        </w:rPr>
        <w:t>,</w:t>
      </w:r>
      <w:r w:rsidR="00753546" w:rsidRPr="00753546">
        <w:rPr>
          <w:rFonts w:ascii="Arial" w:hAnsi="Arial" w:cs="Arial"/>
          <w:sz w:val="22"/>
          <w:szCs w:val="22"/>
          <w:lang w:val="en"/>
        </w:rPr>
        <w:t xml:space="preserve"> </w:t>
      </w:r>
      <w:r w:rsidR="00753546">
        <w:rPr>
          <w:rFonts w:ascii="Arial" w:hAnsi="Arial" w:cs="Arial"/>
          <w:sz w:val="22"/>
          <w:szCs w:val="22"/>
          <w:lang w:val="en"/>
        </w:rPr>
        <w:t>must</w:t>
      </w:r>
      <w:r w:rsidR="00753546" w:rsidRPr="00753546">
        <w:rPr>
          <w:rFonts w:ascii="Arial" w:hAnsi="Arial" w:cs="Arial"/>
          <w:sz w:val="22"/>
          <w:szCs w:val="22"/>
          <w:lang w:val="en"/>
        </w:rPr>
        <w:t xml:space="preserve"> be grounded</w:t>
      </w:r>
      <w:r w:rsidRPr="00753546">
        <w:rPr>
          <w:rFonts w:ascii="Arial" w:hAnsi="Arial" w:cs="Arial"/>
          <w:sz w:val="22"/>
          <w:szCs w:val="22"/>
          <w:lang w:val="en"/>
        </w:rPr>
        <w:t>;</w:t>
      </w:r>
    </w:p>
    <w:p w14:paraId="708DC1A6" w14:textId="64AAA639" w:rsidR="00B8175F" w:rsidRPr="002D2D70" w:rsidRDefault="003B439C" w:rsidP="00E840BD">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 xml:space="preserve">Visi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arba j</w:t>
      </w:r>
      <w:r w:rsidRPr="00D85E6E">
        <w:rPr>
          <w:rFonts w:ascii="Arial" w:eastAsia="TimesNewRoman" w:hAnsi="Arial" w:cs="Arial"/>
          <w:sz w:val="22"/>
          <w:szCs w:val="22"/>
          <w:lang w:eastAsia="en-US"/>
        </w:rPr>
        <w:t xml:space="preserve">ų </w:t>
      </w:r>
      <w:r w:rsidRPr="002D2D70">
        <w:rPr>
          <w:rFonts w:ascii="Arial" w:eastAsiaTheme="minorHAnsi" w:hAnsi="Arial" w:cs="Arial"/>
          <w:sz w:val="22"/>
          <w:szCs w:val="22"/>
          <w:lang w:eastAsia="en-US"/>
        </w:rPr>
        <w:t>elementai</w:t>
      </w:r>
      <w:r w:rsidR="0071544B" w:rsidRPr="002D2D70">
        <w:rPr>
          <w:rFonts w:ascii="Arial" w:eastAsiaTheme="minorHAnsi" w:hAnsi="Arial" w:cs="Arial"/>
          <w:sz w:val="22"/>
          <w:szCs w:val="22"/>
          <w:lang w:eastAsia="en-US"/>
        </w:rPr>
        <w:t xml:space="preserve"> ir statiniai,</w:t>
      </w:r>
      <w:r w:rsidRPr="002D2D70">
        <w:rPr>
          <w:rFonts w:ascii="Arial" w:eastAsiaTheme="minorHAnsi" w:hAnsi="Arial" w:cs="Arial"/>
          <w:sz w:val="22"/>
          <w:szCs w:val="22"/>
          <w:lang w:eastAsia="en-US"/>
        </w:rPr>
        <w:t xml:space="preserve"> kuriuos reikia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žeminti, turi b</w:t>
      </w:r>
      <w:r w:rsidRPr="002D2D70">
        <w:rPr>
          <w:rFonts w:ascii="Arial" w:eastAsia="TimesNewRoman" w:hAnsi="Arial" w:cs="Arial"/>
          <w:sz w:val="22"/>
          <w:szCs w:val="22"/>
          <w:lang w:eastAsia="en-US"/>
        </w:rPr>
        <w:t>ū</w:t>
      </w:r>
      <w:r w:rsidRPr="002D2D70">
        <w:rPr>
          <w:rFonts w:ascii="Arial" w:eastAsiaTheme="minorHAnsi" w:hAnsi="Arial" w:cs="Arial"/>
          <w:sz w:val="22"/>
          <w:szCs w:val="22"/>
          <w:lang w:eastAsia="en-US"/>
        </w:rPr>
        <w:t xml:space="preserve">ti prijungti prie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žeminimo kontūro</w:t>
      </w:r>
      <w:r w:rsidR="00B8175F" w:rsidRPr="002D2D70">
        <w:rPr>
          <w:rFonts w:ascii="Arial" w:eastAsiaTheme="minorHAnsi" w:hAnsi="Arial" w:cs="Arial"/>
          <w:sz w:val="22"/>
          <w:szCs w:val="22"/>
          <w:lang w:eastAsia="en-US"/>
        </w:rPr>
        <w:t xml:space="preserve"> atskirais </w:t>
      </w:r>
      <w:r w:rsidR="00B8175F" w:rsidRPr="002D2D70">
        <w:rPr>
          <w:rFonts w:ascii="Arial" w:eastAsia="TimesNewRoman" w:hAnsi="Arial" w:cs="Arial"/>
          <w:sz w:val="22"/>
          <w:szCs w:val="22"/>
          <w:lang w:eastAsia="en-US"/>
        </w:rPr>
        <w:t>į</w:t>
      </w:r>
      <w:r w:rsidR="00B8175F" w:rsidRPr="002D2D70">
        <w:rPr>
          <w:rFonts w:ascii="Arial" w:eastAsiaTheme="minorHAnsi" w:hAnsi="Arial" w:cs="Arial"/>
          <w:sz w:val="22"/>
          <w:szCs w:val="22"/>
          <w:lang w:eastAsia="en-US"/>
        </w:rPr>
        <w:t>žeminimo laidininkais</w:t>
      </w:r>
      <w:r w:rsidRPr="002D2D70">
        <w:rPr>
          <w:rFonts w:ascii="Arial" w:eastAsiaTheme="minorHAnsi" w:hAnsi="Arial" w:cs="Arial"/>
          <w:sz w:val="22"/>
          <w:szCs w:val="22"/>
          <w:lang w:eastAsia="en-US"/>
        </w:rPr>
        <w:t xml:space="preserve">/ </w:t>
      </w:r>
      <w:r w:rsidRPr="002D2D70">
        <w:rPr>
          <w:rFonts w:ascii="Arial" w:hAnsi="Arial" w:cs="Arial"/>
          <w:sz w:val="22"/>
          <w:szCs w:val="22"/>
          <w:lang w:val="en"/>
        </w:rPr>
        <w:t>All electrical equipment or components</w:t>
      </w:r>
      <w:r w:rsidR="0071544B" w:rsidRPr="002D2D70">
        <w:rPr>
          <w:rFonts w:ascii="Arial" w:hAnsi="Arial" w:cs="Arial"/>
          <w:sz w:val="22"/>
          <w:szCs w:val="22"/>
          <w:lang w:val="en"/>
        </w:rPr>
        <w:t xml:space="preserve"> and structures,</w:t>
      </w:r>
      <w:r w:rsidRPr="002D2D70">
        <w:rPr>
          <w:rFonts w:ascii="Arial" w:hAnsi="Arial" w:cs="Arial"/>
          <w:sz w:val="22"/>
          <w:szCs w:val="22"/>
          <w:lang w:val="en"/>
        </w:rPr>
        <w:t xml:space="preserve"> that need to be earthed must be connected to an earth system using by</w:t>
      </w:r>
      <w:r w:rsidR="00B8175F" w:rsidRPr="002D2D70">
        <w:rPr>
          <w:rStyle w:val="shorttext"/>
          <w:rFonts w:ascii="Arial" w:hAnsi="Arial" w:cs="Arial"/>
          <w:sz w:val="22"/>
          <w:szCs w:val="22"/>
          <w:lang w:val="en"/>
        </w:rPr>
        <w:t xml:space="preserve"> separate earthing conductors;</w:t>
      </w:r>
    </w:p>
    <w:p w14:paraId="3103FFB5" w14:textId="0EC3092A" w:rsidR="00B8175F" w:rsidRPr="002D2D70" w:rsidRDefault="00B8175F" w:rsidP="00DA4037">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varža bet kuriuo metų laiku neturi viršyti </w:t>
      </w:r>
      <w:r w:rsidRPr="002D2D70">
        <w:rPr>
          <w:rFonts w:ascii="Arial" w:eastAsiaTheme="minorHAnsi" w:hAnsi="Arial" w:cs="Arial"/>
          <w:sz w:val="22"/>
          <w:szCs w:val="22"/>
          <w:lang w:eastAsia="en-US"/>
        </w:rPr>
        <w:t>0,5</w:t>
      </w:r>
      <w:r w:rsidRPr="002D2D70">
        <w:rPr>
          <w:rFonts w:ascii="Arial" w:eastAsiaTheme="minorHAnsi" w:hAnsi="Arial" w:cs="Arial"/>
          <w:sz w:val="22"/>
          <w:szCs w:val="22"/>
          <w:vertAlign w:val="superscript"/>
          <w:lang w:val="en-GB" w:eastAsia="en-US"/>
        </w:rPr>
        <w:t xml:space="preserve"> </w:t>
      </w:r>
      <w:r w:rsidRPr="002D2D70">
        <w:rPr>
          <w:rFonts w:ascii="Arial" w:hAnsi="Arial" w:cs="Arial"/>
          <w:sz w:val="22"/>
          <w:szCs w:val="22"/>
          <w:lang w:val="en"/>
        </w:rPr>
        <w:t>Ω</w:t>
      </w:r>
      <w:r w:rsidR="004B2D3F" w:rsidRPr="002D2D70">
        <w:rPr>
          <w:rFonts w:ascii="Arial" w:hAnsi="Arial" w:cs="Arial"/>
          <w:sz w:val="22"/>
          <w:szCs w:val="22"/>
          <w:lang w:val="en"/>
        </w:rPr>
        <w:t xml:space="preserve">. </w:t>
      </w:r>
      <w:r w:rsidR="004B2D3F" w:rsidRPr="002D2D70">
        <w:rPr>
          <w:rFonts w:ascii="Arial" w:hAnsi="Arial" w:cs="Arial"/>
          <w:sz w:val="22"/>
          <w:szCs w:val="22"/>
        </w:rPr>
        <w:t xml:space="preserve">Giluminis įžemiklis įrengiamas tik tais atvejais, jeigu negali būti pasiekta </w:t>
      </w:r>
      <w:r w:rsidR="004B2D3F" w:rsidRPr="002D2D70">
        <w:rPr>
          <w:rFonts w:ascii="Arial" w:eastAsiaTheme="minorHAnsi" w:hAnsi="Arial" w:cs="Arial"/>
          <w:sz w:val="22"/>
          <w:szCs w:val="22"/>
          <w:lang w:eastAsia="en-US"/>
        </w:rPr>
        <w:t>0,5</w:t>
      </w:r>
      <w:r w:rsidR="004B2D3F" w:rsidRPr="002D2D70">
        <w:rPr>
          <w:rFonts w:ascii="Arial" w:eastAsiaTheme="minorHAnsi" w:hAnsi="Arial" w:cs="Arial"/>
          <w:sz w:val="22"/>
          <w:szCs w:val="22"/>
          <w:vertAlign w:val="superscript"/>
          <w:lang w:eastAsia="en-US"/>
        </w:rPr>
        <w:t xml:space="preserve"> </w:t>
      </w:r>
      <w:r w:rsidR="004B2D3F" w:rsidRPr="002D2D70">
        <w:rPr>
          <w:rFonts w:ascii="Arial" w:hAnsi="Arial" w:cs="Arial"/>
          <w:sz w:val="22"/>
          <w:szCs w:val="22"/>
        </w:rPr>
        <w:t xml:space="preserve">Ω varža </w:t>
      </w:r>
      <w:r w:rsidR="00285733" w:rsidRPr="002D2D70">
        <w:rPr>
          <w:rFonts w:ascii="Arial" w:hAnsi="Arial" w:cs="Arial"/>
          <w:sz w:val="22"/>
          <w:szCs w:val="22"/>
        </w:rPr>
        <w:t xml:space="preserve">techninio projekto įžeminimo kontūro skaičiavimo rezultatuose ir </w:t>
      </w:r>
      <w:r w:rsidR="004B2D3F" w:rsidRPr="002D2D70">
        <w:rPr>
          <w:rFonts w:ascii="Arial" w:hAnsi="Arial" w:cs="Arial"/>
          <w:sz w:val="22"/>
          <w:szCs w:val="22"/>
        </w:rPr>
        <w:t>po vertikalių elektrodų ir horizontalių įžeminimo laidininkų įrengimo.</w:t>
      </w:r>
      <w:r w:rsidRPr="002D2D70">
        <w:rPr>
          <w:rFonts w:ascii="Arial" w:eastAsia="TTE2t00" w:hAnsi="Arial" w:cs="Arial"/>
          <w:sz w:val="22"/>
          <w:szCs w:val="22"/>
          <w:lang w:eastAsia="en-US"/>
        </w:rPr>
        <w:t xml:space="preserve"> / </w:t>
      </w:r>
      <w:r w:rsidRPr="002D2D70">
        <w:rPr>
          <w:rFonts w:ascii="Arial" w:hAnsi="Arial" w:cs="Arial"/>
          <w:sz w:val="22"/>
          <w:szCs w:val="22"/>
          <w:lang w:val="en"/>
        </w:rPr>
        <w:t>The resistance of the earth system at any time of year must not exceed 0,5 Ω</w:t>
      </w:r>
      <w:r w:rsidR="004B2D3F" w:rsidRPr="002D2D70">
        <w:rPr>
          <w:rFonts w:ascii="Arial" w:hAnsi="Arial" w:cs="Arial"/>
          <w:sz w:val="22"/>
          <w:szCs w:val="22"/>
          <w:lang w:val="en"/>
        </w:rPr>
        <w:t xml:space="preserve">. </w:t>
      </w:r>
      <w:r w:rsidR="00285733" w:rsidRPr="002D2D70">
        <w:rPr>
          <w:rFonts w:ascii="Arial" w:hAnsi="Arial" w:cs="Arial"/>
          <w:sz w:val="22"/>
          <w:szCs w:val="22"/>
          <w:lang w:val="en-GB"/>
        </w:rPr>
        <w:t>The deep earth rod is only installed if 0.5 Ω impedance cannot be reach in the results of the calculation during the technical design of the earth system and during the installation of vertical electrodes and horizontal earth conductors</w:t>
      </w:r>
      <w:r w:rsidRPr="002D2D70">
        <w:rPr>
          <w:rFonts w:ascii="Arial" w:hAnsi="Arial" w:cs="Arial"/>
          <w:sz w:val="22"/>
          <w:szCs w:val="22"/>
          <w:lang w:val="en"/>
        </w:rPr>
        <w:t>;</w:t>
      </w:r>
    </w:p>
    <w:p w14:paraId="1F914268" w14:textId="3409B963" w:rsidR="00311FF8" w:rsidRPr="00D85E6E" w:rsidRDefault="00311FF8" w:rsidP="003A68EA">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montavimo gylis grunte turi būti ne mažesnis kaip 0,5 m./ </w:t>
      </w:r>
      <w:r w:rsidRPr="002D2D70">
        <w:rPr>
          <w:rFonts w:ascii="Arial" w:hAnsi="Arial" w:cs="Arial"/>
          <w:sz w:val="22"/>
          <w:szCs w:val="22"/>
          <w:lang w:val="en"/>
        </w:rPr>
        <w:t>Mounting depth</w:t>
      </w:r>
      <w:r w:rsidRPr="00D85E6E">
        <w:rPr>
          <w:rFonts w:ascii="Arial" w:hAnsi="Arial" w:cs="Arial"/>
          <w:sz w:val="22"/>
          <w:szCs w:val="22"/>
          <w:lang w:val="en"/>
        </w:rPr>
        <w:t xml:space="preserve"> in the ground of earth system must be not less than 0,5 m.;</w:t>
      </w:r>
    </w:p>
    <w:p w14:paraId="376D1757" w14:textId="1C488531" w:rsidR="00311FF8" w:rsidRPr="00D85E6E" w:rsidRDefault="00311FF8" w:rsidP="00906150">
      <w:pPr>
        <w:pStyle w:val="ListParagraph"/>
        <w:numPr>
          <w:ilvl w:val="0"/>
          <w:numId w:val="11"/>
        </w:numPr>
        <w:jc w:val="both"/>
        <w:textAlignment w:val="top"/>
        <w:rPr>
          <w:rFonts w:ascii="Arial" w:hAnsi="Arial" w:cs="Arial"/>
          <w:color w:val="000000"/>
          <w:sz w:val="22"/>
          <w:szCs w:val="22"/>
          <w:lang w:val="en-GB"/>
        </w:rPr>
      </w:pPr>
      <w:r w:rsidRPr="00D85E6E">
        <w:rPr>
          <w:rFonts w:ascii="Arial" w:eastAsia="TimesNewRoman" w:hAnsi="Arial" w:cs="Arial"/>
          <w:sz w:val="22"/>
          <w:szCs w:val="22"/>
          <w:lang w:eastAsia="en-US"/>
        </w:rPr>
        <w:t xml:space="preserve">Įžeminimo laidininko ilgis tarp žaibolaidžio įžemintuvo ir viršįtampiams jautrių įrenginių įžeminimo prijungimo prie transformatorių pastotės įžeminimo kontūro vietos turi būti ne mažesnis kaip 15 m./ </w:t>
      </w:r>
      <w:r w:rsidRPr="00D85E6E">
        <w:rPr>
          <w:rFonts w:ascii="Arial" w:hAnsi="Arial" w:cs="Arial"/>
          <w:sz w:val="22"/>
          <w:szCs w:val="22"/>
          <w:lang w:val="en"/>
        </w:rPr>
        <w:t>The length of the earth conductor between the lightning emitter and the voltage of the surge sensitive devices connected to the transformer substation earthing system must be not less than 15 m.;</w:t>
      </w:r>
    </w:p>
    <w:p w14:paraId="363870D9" w14:textId="2270703C" w:rsidR="0074470A" w:rsidRPr="00EF6326" w:rsidRDefault="00311FF8" w:rsidP="00BC1135">
      <w:pPr>
        <w:pStyle w:val="ListParagraph"/>
        <w:numPr>
          <w:ilvl w:val="0"/>
          <w:numId w:val="11"/>
        </w:numPr>
        <w:jc w:val="both"/>
        <w:textAlignment w:val="top"/>
        <w:rPr>
          <w:rStyle w:val="shorttext"/>
          <w:rFonts w:ascii="Arial" w:hAnsi="Arial" w:cs="Arial"/>
          <w:color w:val="000000"/>
          <w:sz w:val="22"/>
          <w:szCs w:val="22"/>
          <w:lang w:val="en-GB"/>
        </w:rPr>
      </w:pPr>
      <w:r w:rsidRPr="00D85E6E">
        <w:rPr>
          <w:rFonts w:ascii="Arial" w:eastAsia="TTE2t00" w:hAnsi="Arial" w:cs="Arial"/>
          <w:sz w:val="22"/>
          <w:szCs w:val="22"/>
          <w:lang w:eastAsia="en-US"/>
        </w:rPr>
        <w:t>Horizontal</w:t>
      </w:r>
      <w:r w:rsidR="0038722E">
        <w:rPr>
          <w:rFonts w:ascii="Arial" w:eastAsia="TTE2t00" w:hAnsi="Arial" w:cs="Arial"/>
          <w:sz w:val="22"/>
          <w:szCs w:val="22"/>
          <w:lang w:eastAsia="en-US"/>
        </w:rPr>
        <w:t>ū</w:t>
      </w:r>
      <w:r w:rsidRPr="00D85E6E">
        <w:rPr>
          <w:rFonts w:ascii="Arial" w:eastAsia="TTE2t00" w:hAnsi="Arial" w:cs="Arial"/>
          <w:sz w:val="22"/>
          <w:szCs w:val="22"/>
          <w:lang w:eastAsia="en-US"/>
        </w:rPr>
        <w:t>s įžeminimo laidininkai, pakloti grunte, turi būti sujungiami s</w:t>
      </w:r>
      <w:r w:rsidRPr="00D85E6E">
        <w:rPr>
          <w:rFonts w:ascii="Arial" w:eastAsiaTheme="minorHAnsi" w:hAnsi="Arial" w:cs="Arial"/>
          <w:sz w:val="22"/>
          <w:szCs w:val="22"/>
          <w:lang w:eastAsia="en-US"/>
        </w:rPr>
        <w:t xml:space="preserve">uvirinant </w:t>
      </w:r>
      <w:proofErr w:type="spellStart"/>
      <w:r w:rsidRPr="00D85E6E">
        <w:rPr>
          <w:rFonts w:ascii="Arial" w:eastAsiaTheme="minorHAnsi" w:hAnsi="Arial" w:cs="Arial"/>
          <w:sz w:val="22"/>
          <w:szCs w:val="22"/>
          <w:lang w:eastAsia="en-US"/>
        </w:rPr>
        <w:t>elektrolankiniu</w:t>
      </w:r>
      <w:proofErr w:type="spellEnd"/>
      <w:r w:rsidRPr="00D85E6E">
        <w:rPr>
          <w:rFonts w:ascii="Arial" w:eastAsiaTheme="minorHAnsi" w:hAnsi="Arial" w:cs="Arial"/>
          <w:sz w:val="22"/>
          <w:szCs w:val="22"/>
          <w:lang w:eastAsia="en-US"/>
        </w:rPr>
        <w:t xml:space="preserve"> arba egzoterminiu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du</w:t>
      </w:r>
      <w:r w:rsidRPr="00D85E6E">
        <w:rPr>
          <w:rFonts w:ascii="Arial" w:eastAsia="TTE2t00" w:hAnsi="Arial" w:cs="Arial"/>
          <w:sz w:val="22"/>
          <w:szCs w:val="22"/>
          <w:lang w:eastAsia="en-US"/>
        </w:rPr>
        <w:t xml:space="preserve">/ </w:t>
      </w:r>
      <w:r w:rsidRPr="00D85E6E">
        <w:rPr>
          <w:rFonts w:ascii="Arial" w:hAnsi="Arial" w:cs="Arial"/>
          <w:sz w:val="22"/>
          <w:szCs w:val="22"/>
          <w:lang w:val="en"/>
        </w:rPr>
        <w:t>Horizontal earth conductors laid in the ground must be joined together</w:t>
      </w:r>
      <w:r w:rsidRPr="00D85E6E">
        <w:rPr>
          <w:rStyle w:val="shorttext"/>
          <w:rFonts w:ascii="Arial" w:hAnsi="Arial" w:cs="Arial"/>
          <w:sz w:val="22"/>
          <w:szCs w:val="22"/>
          <w:lang w:val="en"/>
        </w:rPr>
        <w:t xml:space="preserve"> weld by </w:t>
      </w:r>
      <w:r w:rsidR="0080562D">
        <w:rPr>
          <w:rFonts w:ascii="Arial" w:hAnsi="Arial" w:cs="Arial"/>
          <w:sz w:val="22"/>
          <w:szCs w:val="22"/>
          <w:lang w:val="en"/>
        </w:rPr>
        <w:t>arc</w:t>
      </w:r>
      <w:r w:rsidRPr="00D85E6E">
        <w:rPr>
          <w:rStyle w:val="shorttext"/>
          <w:rFonts w:ascii="Arial" w:hAnsi="Arial" w:cs="Arial"/>
          <w:sz w:val="22"/>
          <w:szCs w:val="22"/>
          <w:lang w:val="en"/>
        </w:rPr>
        <w:t xml:space="preserve"> or exothermic </w:t>
      </w:r>
      <w:r w:rsidR="0080562D" w:rsidRPr="00D85E6E">
        <w:rPr>
          <w:rFonts w:ascii="Arial" w:hAnsi="Arial" w:cs="Arial"/>
          <w:sz w:val="22"/>
          <w:szCs w:val="22"/>
          <w:lang w:val="en"/>
        </w:rPr>
        <w:t>welding</w:t>
      </w:r>
      <w:r w:rsidR="0080562D" w:rsidRPr="00D85E6E">
        <w:rPr>
          <w:rStyle w:val="shorttext"/>
          <w:rFonts w:ascii="Arial" w:hAnsi="Arial" w:cs="Arial"/>
          <w:sz w:val="22"/>
          <w:szCs w:val="22"/>
          <w:lang w:val="en"/>
        </w:rPr>
        <w:t xml:space="preserve"> </w:t>
      </w:r>
      <w:r w:rsidRPr="00D85E6E">
        <w:rPr>
          <w:rStyle w:val="shorttext"/>
          <w:rFonts w:ascii="Arial" w:hAnsi="Arial" w:cs="Arial"/>
          <w:sz w:val="22"/>
          <w:szCs w:val="22"/>
          <w:lang w:val="en"/>
        </w:rPr>
        <w:t>method</w:t>
      </w:r>
      <w:r w:rsidR="0074470A" w:rsidRPr="00D85E6E">
        <w:rPr>
          <w:rStyle w:val="shorttext"/>
          <w:rFonts w:ascii="Arial" w:hAnsi="Arial" w:cs="Arial"/>
          <w:sz w:val="22"/>
          <w:szCs w:val="22"/>
          <w:lang w:val="en"/>
        </w:rPr>
        <w:t>;</w:t>
      </w:r>
    </w:p>
    <w:p w14:paraId="1B520FE4" w14:textId="6BDFFBFD" w:rsidR="0074470A" w:rsidRPr="00014F57" w:rsidRDefault="00630F76" w:rsidP="000C6784">
      <w:pPr>
        <w:pStyle w:val="ListParagraph"/>
        <w:numPr>
          <w:ilvl w:val="0"/>
          <w:numId w:val="11"/>
        </w:numPr>
        <w:jc w:val="both"/>
        <w:textAlignment w:val="top"/>
        <w:rPr>
          <w:rFonts w:ascii="Arial" w:hAnsi="Arial" w:cs="Arial"/>
          <w:color w:val="000000"/>
          <w:sz w:val="22"/>
          <w:szCs w:val="22"/>
          <w:lang w:val="en-GB"/>
        </w:rPr>
      </w:pPr>
      <w:r w:rsidRPr="00014F57">
        <w:rPr>
          <w:rFonts w:ascii="Arial" w:hAnsi="Arial" w:cs="Arial"/>
          <w:sz w:val="22"/>
          <w:szCs w:val="22"/>
        </w:rPr>
        <w:t>Įžeminimo sistemos apvalių jungiamųjų laidininkų suvirinimas</w:t>
      </w:r>
      <w:r w:rsidR="00BD5DCA">
        <w:rPr>
          <w:rFonts w:ascii="Arial" w:hAnsi="Arial" w:cs="Arial"/>
          <w:sz w:val="22"/>
          <w:szCs w:val="22"/>
        </w:rPr>
        <w:t xml:space="preserve"> </w:t>
      </w:r>
      <w:proofErr w:type="spellStart"/>
      <w:r w:rsidR="00BD5DCA"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sidR="00852711">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 </w:t>
      </w:r>
      <w:r w:rsidR="00DE68D2">
        <w:rPr>
          <w:rFonts w:ascii="Arial" w:hAnsi="Arial" w:cs="Arial"/>
          <w:sz w:val="22"/>
          <w:szCs w:val="22"/>
        </w:rPr>
        <w:t>(1 pav.)</w:t>
      </w:r>
      <w:r w:rsidRPr="00014F57">
        <w:rPr>
          <w:rFonts w:ascii="Arial" w:hAnsi="Arial" w:cs="Arial"/>
          <w:sz w:val="22"/>
          <w:szCs w:val="22"/>
        </w:rPr>
        <w:t xml:space="preserve">/ </w:t>
      </w:r>
      <w:r w:rsidRPr="00014F57">
        <w:rPr>
          <w:rFonts w:ascii="Arial" w:hAnsi="Arial" w:cs="Arial"/>
          <w:sz w:val="22"/>
          <w:szCs w:val="22"/>
          <w:lang w:val="en-US"/>
        </w:rPr>
        <w:t xml:space="preserve">Grounding structure round joining conductors </w:t>
      </w:r>
      <w:r w:rsidR="009D04CF">
        <w:rPr>
          <w:rFonts w:ascii="Arial" w:hAnsi="Arial" w:cs="Arial"/>
          <w:sz w:val="22"/>
          <w:szCs w:val="22"/>
          <w:lang w:val="en-US"/>
        </w:rPr>
        <w:t>arc-</w:t>
      </w:r>
      <w:r w:rsidRPr="00014F57">
        <w:rPr>
          <w:rFonts w:ascii="Arial" w:hAnsi="Arial" w:cs="Arial"/>
          <w:sz w:val="22"/>
          <w:szCs w:val="22"/>
          <w:lang w:val="en-US"/>
        </w:rPr>
        <w:t>welding must be done</w:t>
      </w:r>
      <w:r w:rsidR="00602CBC">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sidR="00DE68D2">
        <w:rPr>
          <w:rFonts w:ascii="Arial" w:hAnsi="Arial" w:cs="Arial"/>
          <w:sz w:val="22"/>
          <w:szCs w:val="22"/>
          <w:lang w:val="en-US"/>
        </w:rPr>
        <w:t xml:space="preserve"> (1 picture)</w:t>
      </w:r>
      <w:r w:rsidR="00D46027">
        <w:rPr>
          <w:rFonts w:ascii="Arial" w:hAnsi="Arial" w:cs="Arial"/>
          <w:sz w:val="22"/>
          <w:szCs w:val="22"/>
          <w:lang w:val="en-US"/>
        </w:rPr>
        <w:t>;</w:t>
      </w:r>
    </w:p>
    <w:p w14:paraId="4767E5DE" w14:textId="77777777" w:rsidR="00630F76" w:rsidRPr="00014F57" w:rsidRDefault="00630F76" w:rsidP="00630F76">
      <w:pPr>
        <w:pStyle w:val="ListParagraph"/>
        <w:rPr>
          <w:rFonts w:ascii="Arial" w:hAnsi="Arial" w:cs="Arial"/>
          <w:color w:val="000000"/>
          <w:sz w:val="22"/>
          <w:szCs w:val="22"/>
          <w:lang w:val="en-GB"/>
        </w:rPr>
      </w:pPr>
    </w:p>
    <w:p w14:paraId="1D119AAF" w14:textId="7549FFBD" w:rsidR="00630F76" w:rsidRPr="00014F57" w:rsidRDefault="0022759A" w:rsidP="006C2EE7">
      <w:pPr>
        <w:pStyle w:val="ListParagraph"/>
        <w:jc w:val="center"/>
        <w:textAlignment w:val="top"/>
        <w:rPr>
          <w:noProof/>
          <w:sz w:val="22"/>
          <w:szCs w:val="22"/>
        </w:rPr>
      </w:pPr>
      <w:r>
        <w:rPr>
          <w:noProof/>
        </w:rPr>
        <w:drawing>
          <wp:inline distT="0" distB="0" distL="0" distR="0" wp14:anchorId="32E4DE56" wp14:editId="2D6B73D5">
            <wp:extent cx="4628155" cy="122681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0551" cy="1248659"/>
                    </a:xfrm>
                    <a:prstGeom prst="rect">
                      <a:avLst/>
                    </a:prstGeom>
                  </pic:spPr>
                </pic:pic>
              </a:graphicData>
            </a:graphic>
          </wp:inline>
        </w:drawing>
      </w:r>
    </w:p>
    <w:p w14:paraId="3BCF8F66" w14:textId="77777777" w:rsidR="006C2EE7" w:rsidRPr="00014F57" w:rsidRDefault="006C2EE7" w:rsidP="006C2EE7">
      <w:pPr>
        <w:pStyle w:val="ListParagraph"/>
        <w:jc w:val="center"/>
        <w:textAlignment w:val="top"/>
        <w:rPr>
          <w:rFonts w:ascii="Arial" w:hAnsi="Arial" w:cs="Arial"/>
          <w:color w:val="000000"/>
          <w:sz w:val="22"/>
          <w:szCs w:val="22"/>
          <w:lang w:val="ru-RU"/>
        </w:rPr>
      </w:pPr>
    </w:p>
    <w:p w14:paraId="1C342BEB" w14:textId="7B388A59" w:rsidR="000C6784" w:rsidRPr="00014F57" w:rsidRDefault="00185C88" w:rsidP="000C6784">
      <w:pPr>
        <w:jc w:val="center"/>
        <w:rPr>
          <w:rFonts w:ascii="Arial" w:hAnsi="Arial" w:cs="Arial"/>
          <w:sz w:val="18"/>
          <w:szCs w:val="18"/>
          <w:lang w:val="en-US"/>
        </w:rPr>
      </w:pPr>
      <w:r w:rsidRPr="00014F57">
        <w:rPr>
          <w:rFonts w:ascii="Arial" w:hAnsi="Arial" w:cs="Arial"/>
          <w:sz w:val="18"/>
          <w:szCs w:val="18"/>
        </w:rPr>
        <w:t>1 pav.</w:t>
      </w:r>
      <w:r w:rsidR="006C2EE7" w:rsidRPr="00014F57">
        <w:rPr>
          <w:rFonts w:ascii="Arial" w:hAnsi="Arial" w:cs="Arial"/>
          <w:sz w:val="18"/>
          <w:szCs w:val="18"/>
        </w:rPr>
        <w:t>/</w:t>
      </w:r>
      <w:r w:rsidR="00FE651C">
        <w:rPr>
          <w:rFonts w:ascii="Arial" w:hAnsi="Arial" w:cs="Arial"/>
          <w:sz w:val="18"/>
          <w:szCs w:val="18"/>
          <w:lang w:val="en-GB"/>
        </w:rPr>
        <w:t>p</w:t>
      </w:r>
      <w:r w:rsidR="006C2EE7" w:rsidRPr="00014F57">
        <w:rPr>
          <w:rFonts w:ascii="Arial" w:hAnsi="Arial" w:cs="Arial"/>
          <w:sz w:val="18"/>
          <w:szCs w:val="18"/>
          <w:lang w:val="en-GB"/>
        </w:rPr>
        <w:t>icture:</w:t>
      </w:r>
      <w:r w:rsidRPr="00014F57">
        <w:rPr>
          <w:rFonts w:ascii="Arial" w:hAnsi="Arial" w:cs="Arial"/>
          <w:sz w:val="18"/>
          <w:szCs w:val="18"/>
        </w:rPr>
        <w:t xml:space="preserve"> </w:t>
      </w:r>
      <w:r w:rsidR="006C2EE7" w:rsidRPr="00014F57">
        <w:rPr>
          <w:rFonts w:ascii="Arial" w:hAnsi="Arial" w:cs="Arial"/>
          <w:sz w:val="18"/>
          <w:szCs w:val="18"/>
        </w:rPr>
        <w:t>Įžeminimo sistemos apvalių jungiamųjų laidininkų suvirinimo</w:t>
      </w:r>
      <w:r w:rsidR="00D06DF3" w:rsidRPr="00014F57">
        <w:rPr>
          <w:rFonts w:ascii="Arial" w:hAnsi="Arial" w:cs="Arial"/>
          <w:sz w:val="18"/>
          <w:szCs w:val="18"/>
        </w:rPr>
        <w:t xml:space="preserve"> </w:t>
      </w:r>
      <w:proofErr w:type="spellStart"/>
      <w:r w:rsidR="00D06DF3" w:rsidRPr="00014F57">
        <w:rPr>
          <w:rFonts w:ascii="Arial" w:hAnsi="Arial" w:cs="Arial"/>
          <w:sz w:val="18"/>
          <w:szCs w:val="18"/>
        </w:rPr>
        <w:t>elektrolankinių</w:t>
      </w:r>
      <w:proofErr w:type="spellEnd"/>
      <w:r w:rsidR="00D06DF3" w:rsidRPr="00014F57">
        <w:rPr>
          <w:rFonts w:ascii="Arial" w:hAnsi="Arial" w:cs="Arial"/>
          <w:sz w:val="18"/>
          <w:szCs w:val="18"/>
        </w:rPr>
        <w:t xml:space="preserve"> būdu</w:t>
      </w:r>
      <w:r w:rsidR="006C2EE7" w:rsidRPr="00014F57">
        <w:rPr>
          <w:rFonts w:ascii="Arial" w:hAnsi="Arial" w:cs="Arial"/>
          <w:sz w:val="18"/>
          <w:szCs w:val="18"/>
        </w:rPr>
        <w:t xml:space="preserve"> pavyzdys/ </w:t>
      </w:r>
      <w:r w:rsidR="006C2EE7" w:rsidRPr="00014F57">
        <w:rPr>
          <w:rFonts w:ascii="Arial" w:hAnsi="Arial" w:cs="Arial"/>
          <w:sz w:val="18"/>
          <w:szCs w:val="18"/>
          <w:lang w:val="en-US"/>
        </w:rPr>
        <w:t xml:space="preserve">Grounding structure round joining conductors </w:t>
      </w:r>
      <w:r w:rsidR="00D06DF3" w:rsidRPr="00014F57">
        <w:rPr>
          <w:rFonts w:ascii="Arial" w:hAnsi="Arial" w:cs="Arial"/>
          <w:sz w:val="18"/>
          <w:szCs w:val="18"/>
          <w:lang w:val="en-US"/>
        </w:rPr>
        <w:t>arc-</w:t>
      </w:r>
      <w:r w:rsidR="006C2EE7" w:rsidRPr="00014F57">
        <w:rPr>
          <w:rFonts w:ascii="Arial" w:hAnsi="Arial" w:cs="Arial"/>
          <w:sz w:val="18"/>
          <w:szCs w:val="18"/>
          <w:lang w:val="en-US"/>
        </w:rPr>
        <w:t>welding example</w:t>
      </w:r>
    </w:p>
    <w:p w14:paraId="148C7E23" w14:textId="6CCFD32A" w:rsidR="00CE794A" w:rsidRPr="00014F57" w:rsidRDefault="00CE794A" w:rsidP="000C6784">
      <w:pPr>
        <w:jc w:val="center"/>
        <w:rPr>
          <w:rFonts w:ascii="Arial" w:hAnsi="Arial" w:cs="Arial"/>
          <w:sz w:val="22"/>
          <w:szCs w:val="22"/>
        </w:rPr>
      </w:pPr>
    </w:p>
    <w:p w14:paraId="55FC818B" w14:textId="7AAE3800" w:rsidR="00EF6326" w:rsidRPr="00EF6326" w:rsidRDefault="00EF6326" w:rsidP="00CE794A">
      <w:pPr>
        <w:pStyle w:val="ListParagraph"/>
        <w:numPr>
          <w:ilvl w:val="0"/>
          <w:numId w:val="11"/>
        </w:numPr>
        <w:jc w:val="both"/>
        <w:rPr>
          <w:rFonts w:ascii="Arial" w:hAnsi="Arial" w:cs="Arial"/>
          <w:sz w:val="22"/>
          <w:szCs w:val="22"/>
        </w:rPr>
      </w:pPr>
      <w:r w:rsidRPr="00014F57">
        <w:rPr>
          <w:rFonts w:ascii="Arial" w:hAnsi="Arial" w:cs="Arial"/>
          <w:sz w:val="22"/>
          <w:szCs w:val="22"/>
        </w:rPr>
        <w:t xml:space="preserve">Įžeminimo sistemos </w:t>
      </w:r>
      <w:r>
        <w:rPr>
          <w:rFonts w:ascii="Arial" w:hAnsi="Arial" w:cs="Arial"/>
          <w:sz w:val="22"/>
          <w:szCs w:val="22"/>
        </w:rPr>
        <w:t xml:space="preserve">apvalaus ir </w:t>
      </w:r>
      <w:r w:rsidRPr="00014F57">
        <w:rPr>
          <w:rFonts w:ascii="Arial" w:hAnsi="Arial" w:cs="Arial"/>
          <w:sz w:val="22"/>
          <w:szCs w:val="22"/>
        </w:rPr>
        <w:t>stačiakampi</w:t>
      </w:r>
      <w:r>
        <w:rPr>
          <w:rFonts w:ascii="Arial" w:hAnsi="Arial" w:cs="Arial"/>
          <w:sz w:val="22"/>
          <w:szCs w:val="22"/>
        </w:rPr>
        <w:t>o</w:t>
      </w:r>
      <w:r w:rsidRPr="00014F57">
        <w:rPr>
          <w:rFonts w:ascii="Arial" w:hAnsi="Arial" w:cs="Arial"/>
          <w:sz w:val="22"/>
          <w:szCs w:val="22"/>
        </w:rPr>
        <w:t xml:space="preserve"> profili</w:t>
      </w:r>
      <w:r>
        <w:rPr>
          <w:rFonts w:ascii="Arial" w:hAnsi="Arial" w:cs="Arial"/>
          <w:sz w:val="22"/>
          <w:szCs w:val="22"/>
        </w:rPr>
        <w:t>o</w:t>
      </w:r>
      <w:r w:rsidRPr="00014F57">
        <w:rPr>
          <w:rFonts w:ascii="Arial" w:hAnsi="Arial" w:cs="Arial"/>
          <w:sz w:val="22"/>
          <w:szCs w:val="22"/>
        </w:rPr>
        <w:t xml:space="preserve"> jungiamųjų laidininkų suvirinimas</w:t>
      </w:r>
      <w:r>
        <w:rPr>
          <w:rFonts w:ascii="Arial" w:hAnsi="Arial" w:cs="Arial"/>
          <w:sz w:val="22"/>
          <w:szCs w:val="22"/>
        </w:rPr>
        <w:t xml:space="preserve"> </w:t>
      </w:r>
      <w:proofErr w:type="spellStart"/>
      <w:r w:rsidRPr="00014F57">
        <w:rPr>
          <w:rFonts w:ascii="Arial" w:eastAsiaTheme="minorHAnsi" w:hAnsi="Arial" w:cs="Arial"/>
          <w:sz w:val="22"/>
          <w:szCs w:val="22"/>
          <w:lang w:eastAsia="en-US"/>
        </w:rPr>
        <w:t>elektrolankiniu</w:t>
      </w:r>
      <w:proofErr w:type="spellEnd"/>
      <w:r>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w:t>
      </w:r>
      <w:r>
        <w:rPr>
          <w:rFonts w:ascii="Arial" w:hAnsi="Arial" w:cs="Arial"/>
          <w:sz w:val="22"/>
          <w:szCs w:val="22"/>
        </w:rPr>
        <w:t xml:space="preserve"> (2 pav.)</w:t>
      </w:r>
      <w:r w:rsidRPr="00014F57">
        <w:rPr>
          <w:rFonts w:ascii="Arial" w:hAnsi="Arial" w:cs="Arial"/>
          <w:sz w:val="22"/>
          <w:szCs w:val="22"/>
        </w:rPr>
        <w:t xml:space="preserve"> / </w:t>
      </w:r>
      <w:r w:rsidRPr="00014F57">
        <w:rPr>
          <w:rFonts w:ascii="Arial" w:hAnsi="Arial" w:cs="Arial"/>
          <w:sz w:val="22"/>
          <w:szCs w:val="22"/>
          <w:lang w:val="en-US"/>
        </w:rPr>
        <w:t>Grounding structure</w:t>
      </w:r>
      <w:r>
        <w:rPr>
          <w:rFonts w:ascii="Arial" w:hAnsi="Arial" w:cs="Arial"/>
          <w:sz w:val="22"/>
          <w:szCs w:val="22"/>
          <w:lang w:val="en-US"/>
        </w:rPr>
        <w:t xml:space="preserve"> round and </w:t>
      </w:r>
      <w:r w:rsidRPr="00014F57">
        <w:rPr>
          <w:rFonts w:ascii="Arial" w:hAnsi="Arial" w:cs="Arial"/>
          <w:sz w:val="22"/>
          <w:szCs w:val="22"/>
          <w:lang w:val="en-US"/>
        </w:rPr>
        <w:t xml:space="preserve">rectangular profiled joining conductors </w:t>
      </w:r>
      <w:r>
        <w:rPr>
          <w:rFonts w:ascii="Arial" w:hAnsi="Arial" w:cs="Arial"/>
          <w:sz w:val="22"/>
          <w:szCs w:val="22"/>
          <w:lang w:val="en-US"/>
        </w:rPr>
        <w:t>arc-</w:t>
      </w:r>
      <w:r w:rsidRPr="00014F57">
        <w:rPr>
          <w:rFonts w:ascii="Arial" w:hAnsi="Arial" w:cs="Arial"/>
          <w:sz w:val="22"/>
          <w:szCs w:val="22"/>
          <w:lang w:val="en-US"/>
        </w:rPr>
        <w:t>welding must be done</w:t>
      </w:r>
      <w:r>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Pr>
          <w:rFonts w:ascii="Arial" w:hAnsi="Arial" w:cs="Arial"/>
          <w:sz w:val="22"/>
          <w:szCs w:val="22"/>
          <w:lang w:val="en-US"/>
        </w:rPr>
        <w:t xml:space="preserve"> (2 picture);</w:t>
      </w:r>
    </w:p>
    <w:p w14:paraId="06138ED0" w14:textId="464AC708" w:rsidR="00EF6326" w:rsidRDefault="00EF6326" w:rsidP="00EF6326">
      <w:pPr>
        <w:jc w:val="center"/>
        <w:rPr>
          <w:rFonts w:ascii="Arial" w:hAnsi="Arial" w:cs="Arial"/>
          <w:sz w:val="22"/>
          <w:szCs w:val="22"/>
        </w:rPr>
      </w:pPr>
      <w:r>
        <w:rPr>
          <w:noProof/>
        </w:rPr>
        <w:lastRenderedPageBreak/>
        <w:drawing>
          <wp:inline distT="0" distB="0" distL="0" distR="0" wp14:anchorId="158D81ED" wp14:editId="70BE0ECD">
            <wp:extent cx="354330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276475"/>
                    </a:xfrm>
                    <a:prstGeom prst="rect">
                      <a:avLst/>
                    </a:prstGeom>
                  </pic:spPr>
                </pic:pic>
              </a:graphicData>
            </a:graphic>
          </wp:inline>
        </w:drawing>
      </w:r>
    </w:p>
    <w:p w14:paraId="3DC261C9" w14:textId="74DC8613" w:rsidR="00EF6326" w:rsidRDefault="00EF6326" w:rsidP="00EF6326">
      <w:pPr>
        <w:jc w:val="center"/>
        <w:rPr>
          <w:rFonts w:ascii="Arial" w:hAnsi="Arial" w:cs="Arial"/>
          <w:sz w:val="22"/>
          <w:szCs w:val="22"/>
        </w:rPr>
      </w:pPr>
    </w:p>
    <w:p w14:paraId="4B107A4B" w14:textId="42702D89" w:rsidR="00EF6326" w:rsidRDefault="00EF6326" w:rsidP="00EF6326">
      <w:pPr>
        <w:jc w:val="center"/>
        <w:rPr>
          <w:rFonts w:ascii="Arial" w:hAnsi="Arial" w:cs="Arial"/>
          <w:sz w:val="18"/>
          <w:szCs w:val="18"/>
          <w:lang w:val="en-US"/>
        </w:rPr>
      </w:pPr>
      <w:r w:rsidRPr="00014F57">
        <w:rPr>
          <w:rFonts w:ascii="Arial" w:hAnsi="Arial" w:cs="Arial"/>
          <w:sz w:val="18"/>
          <w:szCs w:val="18"/>
        </w:rPr>
        <w:t>2 pav./</w:t>
      </w:r>
      <w:r w:rsidR="00FE651C">
        <w:rPr>
          <w:rFonts w:ascii="Arial" w:hAnsi="Arial" w:cs="Arial"/>
          <w:sz w:val="18"/>
          <w:szCs w:val="18"/>
          <w:lang w:val="en-GB"/>
        </w:rPr>
        <w:t>p</w:t>
      </w:r>
      <w:r w:rsidRPr="00014F57">
        <w:rPr>
          <w:rFonts w:ascii="Arial" w:hAnsi="Arial" w:cs="Arial"/>
          <w:sz w:val="18"/>
          <w:szCs w:val="18"/>
          <w:lang w:val="en-GB"/>
        </w:rPr>
        <w:t>icture:</w:t>
      </w:r>
      <w:r w:rsidRPr="00014F57">
        <w:rPr>
          <w:rFonts w:ascii="Arial" w:hAnsi="Arial" w:cs="Arial"/>
          <w:sz w:val="18"/>
          <w:szCs w:val="18"/>
        </w:rPr>
        <w:t xml:space="preserve"> Įžeminimo sistemos </w:t>
      </w:r>
      <w:r>
        <w:rPr>
          <w:rFonts w:ascii="Arial" w:hAnsi="Arial" w:cs="Arial"/>
          <w:sz w:val="18"/>
          <w:szCs w:val="18"/>
        </w:rPr>
        <w:t xml:space="preserve">apvalaus ir </w:t>
      </w:r>
      <w:r w:rsidRPr="00014F57">
        <w:rPr>
          <w:rFonts w:ascii="Arial" w:hAnsi="Arial" w:cs="Arial"/>
          <w:sz w:val="18"/>
          <w:szCs w:val="18"/>
        </w:rPr>
        <w:t xml:space="preserve">stačiakampių profilių jungiamųjų laidininkų suvirinimo </w:t>
      </w:r>
      <w:proofErr w:type="spellStart"/>
      <w:r w:rsidRPr="00014F57">
        <w:rPr>
          <w:rFonts w:ascii="Arial" w:hAnsi="Arial" w:cs="Arial"/>
          <w:sz w:val="18"/>
          <w:szCs w:val="18"/>
        </w:rPr>
        <w:t>elektrolankinių</w:t>
      </w:r>
      <w:proofErr w:type="spellEnd"/>
      <w:r w:rsidRPr="00014F57">
        <w:rPr>
          <w:rFonts w:ascii="Arial" w:hAnsi="Arial" w:cs="Arial"/>
          <w:sz w:val="18"/>
          <w:szCs w:val="18"/>
        </w:rPr>
        <w:t xml:space="preserve"> būdu pavyzdys/ </w:t>
      </w:r>
      <w:r w:rsidRPr="00014F57">
        <w:rPr>
          <w:rFonts w:ascii="Arial" w:hAnsi="Arial" w:cs="Arial"/>
          <w:sz w:val="18"/>
          <w:szCs w:val="18"/>
          <w:lang w:val="en-US"/>
        </w:rPr>
        <w:t xml:space="preserve">Grounding structure </w:t>
      </w:r>
      <w:r>
        <w:rPr>
          <w:rFonts w:ascii="Arial" w:hAnsi="Arial" w:cs="Arial"/>
          <w:sz w:val="18"/>
          <w:szCs w:val="18"/>
          <w:lang w:val="en-US"/>
        </w:rPr>
        <w:t xml:space="preserve">round and </w:t>
      </w:r>
      <w:r w:rsidRPr="00014F57">
        <w:rPr>
          <w:rFonts w:ascii="Arial" w:hAnsi="Arial" w:cs="Arial"/>
          <w:sz w:val="18"/>
          <w:szCs w:val="18"/>
          <w:lang w:val="en-US"/>
        </w:rPr>
        <w:t>rectangular profiled joining conductors arc-welding example</w:t>
      </w:r>
    </w:p>
    <w:p w14:paraId="51EC2C00" w14:textId="77777777" w:rsidR="00EF6326" w:rsidRPr="00EF6326" w:rsidRDefault="00EF6326" w:rsidP="00EF6326">
      <w:pPr>
        <w:jc w:val="center"/>
        <w:rPr>
          <w:rFonts w:ascii="Arial" w:hAnsi="Arial" w:cs="Arial"/>
          <w:sz w:val="22"/>
          <w:szCs w:val="22"/>
        </w:rPr>
      </w:pPr>
    </w:p>
    <w:p w14:paraId="7BE4D2E9" w14:textId="7C7822C8" w:rsidR="00CE794A" w:rsidRPr="00C637E7" w:rsidRDefault="00D06DF3" w:rsidP="00CE794A">
      <w:pPr>
        <w:pStyle w:val="ListParagraph"/>
        <w:numPr>
          <w:ilvl w:val="0"/>
          <w:numId w:val="11"/>
        </w:numPr>
        <w:jc w:val="both"/>
        <w:rPr>
          <w:rFonts w:ascii="Arial" w:hAnsi="Arial" w:cs="Arial"/>
          <w:sz w:val="22"/>
          <w:szCs w:val="22"/>
        </w:rPr>
      </w:pPr>
      <w:r w:rsidRPr="00014F57">
        <w:rPr>
          <w:rFonts w:ascii="Arial" w:hAnsi="Arial" w:cs="Arial"/>
          <w:sz w:val="22"/>
          <w:szCs w:val="22"/>
        </w:rPr>
        <w:t>Įžeminimo sistemos stačiakampių profilių jungiamųjų laidininkų suvirinimas</w:t>
      </w:r>
      <w:r w:rsidR="009D04CF">
        <w:rPr>
          <w:rFonts w:ascii="Arial" w:hAnsi="Arial" w:cs="Arial"/>
          <w:sz w:val="22"/>
          <w:szCs w:val="22"/>
        </w:rPr>
        <w:t xml:space="preserve"> </w:t>
      </w:r>
      <w:proofErr w:type="spellStart"/>
      <w:r w:rsidR="009D04CF"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0065020C" w:rsidRPr="00014F57">
        <w:rPr>
          <w:rFonts w:ascii="Arial" w:hAnsi="Arial" w:cs="Arial"/>
          <w:sz w:val="22"/>
          <w:szCs w:val="22"/>
        </w:rPr>
        <w:t xml:space="preserve"> turi būti atliktas</w:t>
      </w:r>
      <w:r w:rsidR="00AE189A">
        <w:rPr>
          <w:rFonts w:ascii="Arial" w:hAnsi="Arial" w:cs="Arial"/>
          <w:sz w:val="22"/>
          <w:szCs w:val="22"/>
        </w:rPr>
        <w:t xml:space="preserve"> iš abiejų pusių,</w:t>
      </w:r>
      <w:r w:rsidR="0065020C" w:rsidRPr="00014F57">
        <w:rPr>
          <w:rFonts w:ascii="Arial" w:hAnsi="Arial" w:cs="Arial"/>
          <w:sz w:val="22"/>
          <w:szCs w:val="22"/>
        </w:rPr>
        <w:t xml:space="preserve"> betarpiškai, lygiagrečiai suglaudžiant laidininkus vieną šalia kito, jiems prasilenkiant</w:t>
      </w:r>
      <w:r w:rsidR="00606F46">
        <w:rPr>
          <w:rFonts w:ascii="Arial" w:hAnsi="Arial" w:cs="Arial"/>
          <w:sz w:val="22"/>
          <w:szCs w:val="22"/>
        </w:rPr>
        <w:t xml:space="preserve"> (</w:t>
      </w:r>
      <w:r w:rsidR="00524758">
        <w:rPr>
          <w:rFonts w:ascii="Arial" w:hAnsi="Arial" w:cs="Arial"/>
          <w:sz w:val="22"/>
          <w:szCs w:val="22"/>
        </w:rPr>
        <w:t>3</w:t>
      </w:r>
      <w:r w:rsidR="00606F46">
        <w:rPr>
          <w:rFonts w:ascii="Arial" w:hAnsi="Arial" w:cs="Arial"/>
          <w:sz w:val="22"/>
          <w:szCs w:val="22"/>
        </w:rPr>
        <w:t xml:space="preserve"> pav.)</w:t>
      </w:r>
      <w:r w:rsidR="0065020C" w:rsidRPr="00014F57">
        <w:rPr>
          <w:rFonts w:ascii="Arial" w:hAnsi="Arial" w:cs="Arial"/>
          <w:sz w:val="22"/>
          <w:szCs w:val="22"/>
        </w:rPr>
        <w:t xml:space="preserve"> </w:t>
      </w:r>
      <w:r w:rsidRPr="00014F57">
        <w:rPr>
          <w:rFonts w:ascii="Arial" w:hAnsi="Arial" w:cs="Arial"/>
          <w:sz w:val="22"/>
          <w:szCs w:val="22"/>
        </w:rPr>
        <w:t xml:space="preserve">/ </w:t>
      </w:r>
      <w:r w:rsidRPr="00014F57">
        <w:rPr>
          <w:rFonts w:ascii="Arial" w:hAnsi="Arial" w:cs="Arial"/>
          <w:sz w:val="22"/>
          <w:szCs w:val="22"/>
          <w:lang w:val="en-US"/>
        </w:rPr>
        <w:t xml:space="preserve">Grounding structure rectangular profiled joining conductors </w:t>
      </w:r>
      <w:r w:rsidR="009D04CF">
        <w:rPr>
          <w:rFonts w:ascii="Arial" w:hAnsi="Arial" w:cs="Arial"/>
          <w:sz w:val="22"/>
          <w:szCs w:val="22"/>
          <w:lang w:val="en-US"/>
        </w:rPr>
        <w:t>arc-</w:t>
      </w:r>
      <w:r w:rsidR="009D04CF" w:rsidRPr="00014F57">
        <w:rPr>
          <w:rFonts w:ascii="Arial" w:hAnsi="Arial" w:cs="Arial"/>
          <w:sz w:val="22"/>
          <w:szCs w:val="22"/>
          <w:lang w:val="en-US"/>
        </w:rPr>
        <w:t>welding</w:t>
      </w:r>
      <w:r w:rsidR="0065020C" w:rsidRPr="00014F57">
        <w:rPr>
          <w:rFonts w:ascii="Arial" w:hAnsi="Arial" w:cs="Arial"/>
          <w:sz w:val="22"/>
          <w:szCs w:val="22"/>
          <w:lang w:val="en-US"/>
        </w:rPr>
        <w:t xml:space="preserve"> must be done</w:t>
      </w:r>
      <w:r w:rsidR="00602CBC">
        <w:rPr>
          <w:rFonts w:ascii="Arial" w:hAnsi="Arial" w:cs="Arial"/>
          <w:sz w:val="22"/>
          <w:szCs w:val="22"/>
          <w:lang w:val="en-US"/>
        </w:rPr>
        <w:t xml:space="preserve"> from both sides,</w:t>
      </w:r>
      <w:r w:rsidR="0065020C" w:rsidRPr="00014F57">
        <w:rPr>
          <w:rFonts w:ascii="Arial" w:hAnsi="Arial" w:cs="Arial"/>
          <w:sz w:val="22"/>
          <w:szCs w:val="22"/>
          <w:lang w:val="en-US"/>
        </w:rPr>
        <w:t xml:space="preserve"> gapless parallel side by side connection with passing through</w:t>
      </w:r>
      <w:r w:rsidR="00606F46">
        <w:rPr>
          <w:rFonts w:ascii="Arial" w:hAnsi="Arial" w:cs="Arial"/>
          <w:sz w:val="22"/>
          <w:szCs w:val="22"/>
          <w:lang w:val="en-US"/>
        </w:rPr>
        <w:t xml:space="preserve"> (</w:t>
      </w:r>
      <w:r w:rsidR="00C637E7">
        <w:rPr>
          <w:rFonts w:ascii="Arial" w:hAnsi="Arial" w:cs="Arial"/>
          <w:sz w:val="22"/>
          <w:szCs w:val="22"/>
          <w:lang w:val="en-US"/>
        </w:rPr>
        <w:t>3</w:t>
      </w:r>
      <w:r w:rsidR="00606F46">
        <w:rPr>
          <w:rFonts w:ascii="Arial" w:hAnsi="Arial" w:cs="Arial"/>
          <w:sz w:val="22"/>
          <w:szCs w:val="22"/>
          <w:lang w:val="en-US"/>
        </w:rPr>
        <w:t xml:space="preserve"> picture);</w:t>
      </w:r>
    </w:p>
    <w:p w14:paraId="2A1F2581" w14:textId="77777777" w:rsidR="00C637E7" w:rsidRPr="00014F57" w:rsidRDefault="00C637E7" w:rsidP="00C637E7">
      <w:pPr>
        <w:pStyle w:val="ListParagraph"/>
        <w:jc w:val="both"/>
        <w:rPr>
          <w:rFonts w:ascii="Arial" w:hAnsi="Arial" w:cs="Arial"/>
          <w:sz w:val="22"/>
          <w:szCs w:val="22"/>
        </w:rPr>
      </w:pPr>
    </w:p>
    <w:p w14:paraId="232E1E11" w14:textId="3626445F" w:rsidR="0065020C" w:rsidRDefault="00C637E7" w:rsidP="0065020C">
      <w:pPr>
        <w:pStyle w:val="ListParagraph"/>
        <w:jc w:val="center"/>
        <w:rPr>
          <w:rFonts w:ascii="Arial" w:hAnsi="Arial" w:cs="Arial"/>
          <w:sz w:val="22"/>
          <w:szCs w:val="22"/>
        </w:rPr>
      </w:pPr>
      <w:r>
        <w:rPr>
          <w:noProof/>
        </w:rPr>
        <w:drawing>
          <wp:inline distT="0" distB="0" distL="0" distR="0" wp14:anchorId="2FD772EE" wp14:editId="7BE57E0E">
            <wp:extent cx="5867205" cy="408068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431" cy="4114222"/>
                    </a:xfrm>
                    <a:prstGeom prst="rect">
                      <a:avLst/>
                    </a:prstGeom>
                  </pic:spPr>
                </pic:pic>
              </a:graphicData>
            </a:graphic>
          </wp:inline>
        </w:drawing>
      </w:r>
    </w:p>
    <w:p w14:paraId="7519CBD9" w14:textId="77777777" w:rsidR="00C637E7" w:rsidRPr="00014F57" w:rsidRDefault="00C637E7" w:rsidP="0065020C">
      <w:pPr>
        <w:pStyle w:val="ListParagraph"/>
        <w:jc w:val="center"/>
        <w:rPr>
          <w:rFonts w:ascii="Arial" w:hAnsi="Arial" w:cs="Arial"/>
          <w:sz w:val="22"/>
          <w:szCs w:val="22"/>
        </w:rPr>
      </w:pPr>
    </w:p>
    <w:p w14:paraId="202E2842" w14:textId="6845744C" w:rsidR="009903BB" w:rsidRPr="00014F57" w:rsidRDefault="00C637E7" w:rsidP="0065020C">
      <w:pPr>
        <w:pStyle w:val="ListParagraph"/>
        <w:jc w:val="center"/>
        <w:rPr>
          <w:rFonts w:ascii="Arial" w:hAnsi="Arial" w:cs="Arial"/>
          <w:sz w:val="18"/>
          <w:szCs w:val="18"/>
          <w:lang w:val="en-US"/>
        </w:rPr>
      </w:pPr>
      <w:r>
        <w:rPr>
          <w:rFonts w:ascii="Arial" w:hAnsi="Arial" w:cs="Arial"/>
          <w:sz w:val="18"/>
          <w:szCs w:val="18"/>
        </w:rPr>
        <w:t>3</w:t>
      </w:r>
      <w:r w:rsidR="009903BB" w:rsidRPr="00014F57">
        <w:rPr>
          <w:rFonts w:ascii="Arial" w:hAnsi="Arial" w:cs="Arial"/>
          <w:sz w:val="18"/>
          <w:szCs w:val="18"/>
        </w:rPr>
        <w:t xml:space="preserve"> pav./</w:t>
      </w:r>
      <w:r w:rsidR="00FE651C">
        <w:rPr>
          <w:rFonts w:ascii="Arial" w:hAnsi="Arial" w:cs="Arial"/>
          <w:sz w:val="18"/>
          <w:szCs w:val="18"/>
          <w:lang w:val="en-GB"/>
        </w:rPr>
        <w:t>p</w:t>
      </w:r>
      <w:r w:rsidR="009903BB" w:rsidRPr="00014F57">
        <w:rPr>
          <w:rFonts w:ascii="Arial" w:hAnsi="Arial" w:cs="Arial"/>
          <w:sz w:val="18"/>
          <w:szCs w:val="18"/>
          <w:lang w:val="en-GB"/>
        </w:rPr>
        <w:t>icture:</w:t>
      </w:r>
      <w:r w:rsidR="009903BB" w:rsidRPr="00014F57">
        <w:rPr>
          <w:rFonts w:ascii="Arial" w:hAnsi="Arial" w:cs="Arial"/>
          <w:sz w:val="18"/>
          <w:szCs w:val="18"/>
        </w:rPr>
        <w:t xml:space="preserve"> Įžeminimo sistemos stačiakampių profilių jungiamųjų laidininkų suvirinimo </w:t>
      </w:r>
      <w:proofErr w:type="spellStart"/>
      <w:r w:rsidR="009903BB" w:rsidRPr="00014F57">
        <w:rPr>
          <w:rFonts w:ascii="Arial" w:hAnsi="Arial" w:cs="Arial"/>
          <w:sz w:val="18"/>
          <w:szCs w:val="18"/>
        </w:rPr>
        <w:t>elektrolankinių</w:t>
      </w:r>
      <w:proofErr w:type="spellEnd"/>
      <w:r w:rsidR="009903BB" w:rsidRPr="00014F57">
        <w:rPr>
          <w:rFonts w:ascii="Arial" w:hAnsi="Arial" w:cs="Arial"/>
          <w:sz w:val="18"/>
          <w:szCs w:val="18"/>
        </w:rPr>
        <w:t xml:space="preserve"> būdu pavyzdys/ </w:t>
      </w:r>
      <w:r w:rsidR="009903BB" w:rsidRPr="00014F57">
        <w:rPr>
          <w:rFonts w:ascii="Arial" w:hAnsi="Arial" w:cs="Arial"/>
          <w:sz w:val="18"/>
          <w:szCs w:val="18"/>
          <w:lang w:val="en-US"/>
        </w:rPr>
        <w:t>Grounding structure rectangular profiled joining conductors arc-welding example</w:t>
      </w:r>
    </w:p>
    <w:p w14:paraId="6B4A696B" w14:textId="77777777" w:rsidR="00014F57" w:rsidRPr="00014F57" w:rsidRDefault="00014F57" w:rsidP="0065020C">
      <w:pPr>
        <w:pStyle w:val="ListParagraph"/>
        <w:jc w:val="center"/>
        <w:rPr>
          <w:rFonts w:ascii="Arial" w:hAnsi="Arial" w:cs="Arial"/>
          <w:sz w:val="22"/>
          <w:szCs w:val="22"/>
        </w:rPr>
      </w:pPr>
    </w:p>
    <w:p w14:paraId="32D753B3" w14:textId="3F8BB712" w:rsidR="007F224F" w:rsidRPr="00D85E6E" w:rsidRDefault="00014F57" w:rsidP="00280AC8">
      <w:pPr>
        <w:pStyle w:val="ListParagraph"/>
        <w:numPr>
          <w:ilvl w:val="0"/>
          <w:numId w:val="11"/>
        </w:numPr>
        <w:jc w:val="both"/>
        <w:rPr>
          <w:rFonts w:ascii="Arial" w:hAnsi="Arial" w:cs="Arial"/>
          <w:sz w:val="22"/>
          <w:szCs w:val="22"/>
        </w:rPr>
      </w:pPr>
      <w:r w:rsidRPr="00D85E6E">
        <w:rPr>
          <w:rFonts w:ascii="Arial" w:hAnsi="Arial" w:cs="Arial"/>
          <w:sz w:val="22"/>
          <w:szCs w:val="22"/>
        </w:rPr>
        <w:t>Suvirinimo siūlės ilgis iš vienos pusės kontaktinio paviršiaus turi būti ne trumpesnis kaip 150 mm.</w:t>
      </w:r>
      <w:r w:rsidR="00F141EE">
        <w:rPr>
          <w:rFonts w:ascii="Arial" w:hAnsi="Arial" w:cs="Arial"/>
          <w:sz w:val="22"/>
          <w:szCs w:val="22"/>
        </w:rPr>
        <w:t xml:space="preserve"> (1</w:t>
      </w:r>
      <w:r w:rsidR="008333A1">
        <w:rPr>
          <w:rFonts w:ascii="Arial" w:hAnsi="Arial" w:cs="Arial"/>
          <w:sz w:val="22"/>
          <w:szCs w:val="22"/>
        </w:rPr>
        <w:t xml:space="preserve">, </w:t>
      </w:r>
      <w:r w:rsidR="00F141EE">
        <w:rPr>
          <w:rFonts w:ascii="Arial" w:hAnsi="Arial" w:cs="Arial"/>
          <w:sz w:val="22"/>
          <w:szCs w:val="22"/>
        </w:rPr>
        <w:t>2</w:t>
      </w:r>
      <w:r w:rsidR="008333A1">
        <w:rPr>
          <w:rFonts w:ascii="Arial" w:hAnsi="Arial" w:cs="Arial"/>
          <w:sz w:val="22"/>
          <w:szCs w:val="22"/>
        </w:rPr>
        <w:t xml:space="preserve"> ir 3</w:t>
      </w:r>
      <w:r w:rsidR="00F141EE">
        <w:rPr>
          <w:rFonts w:ascii="Arial" w:hAnsi="Arial" w:cs="Arial"/>
          <w:sz w:val="22"/>
          <w:szCs w:val="22"/>
        </w:rPr>
        <w:t xml:space="preserve"> pav.)</w:t>
      </w:r>
      <w:r w:rsidRPr="00D85E6E">
        <w:rPr>
          <w:rFonts w:ascii="Arial" w:hAnsi="Arial" w:cs="Arial"/>
          <w:sz w:val="22"/>
          <w:szCs w:val="22"/>
        </w:rPr>
        <w:t xml:space="preserve">/ </w:t>
      </w:r>
      <w:r w:rsidRPr="00D85E6E">
        <w:rPr>
          <w:rFonts w:ascii="Arial" w:hAnsi="Arial" w:cs="Arial"/>
          <w:sz w:val="22"/>
          <w:szCs w:val="22"/>
          <w:lang w:val="en-US"/>
        </w:rPr>
        <w:t>Weld length in one side of contact surface shall not be smaller than 150</w:t>
      </w:r>
      <w:r w:rsidRPr="00D85E6E">
        <w:rPr>
          <w:rFonts w:ascii="Arial" w:hAnsi="Arial" w:cs="Arial"/>
          <w:sz w:val="22"/>
          <w:szCs w:val="22"/>
        </w:rPr>
        <w:t xml:space="preserve"> mm.</w:t>
      </w:r>
      <w:r w:rsidR="00F141EE">
        <w:rPr>
          <w:rFonts w:ascii="Arial" w:hAnsi="Arial" w:cs="Arial"/>
          <w:sz w:val="22"/>
          <w:szCs w:val="22"/>
        </w:rPr>
        <w:t xml:space="preserve"> (</w:t>
      </w:r>
      <w:r w:rsidR="00F141EE" w:rsidRPr="00F141EE">
        <w:rPr>
          <w:rFonts w:ascii="Arial" w:hAnsi="Arial" w:cs="Arial"/>
          <w:sz w:val="22"/>
          <w:szCs w:val="22"/>
          <w:lang w:val="en-GB"/>
        </w:rPr>
        <w:t>1</w:t>
      </w:r>
      <w:r w:rsidR="008333A1">
        <w:rPr>
          <w:rFonts w:ascii="Arial" w:hAnsi="Arial" w:cs="Arial"/>
          <w:sz w:val="22"/>
          <w:szCs w:val="22"/>
          <w:lang w:val="en-GB"/>
        </w:rPr>
        <w:t>,</w:t>
      </w:r>
      <w:r w:rsidR="00F141EE" w:rsidRPr="00F141EE">
        <w:rPr>
          <w:rFonts w:ascii="Arial" w:hAnsi="Arial" w:cs="Arial"/>
          <w:sz w:val="22"/>
          <w:szCs w:val="22"/>
          <w:lang w:val="en-GB"/>
        </w:rPr>
        <w:t xml:space="preserve"> 2</w:t>
      </w:r>
      <w:r w:rsidR="008333A1">
        <w:rPr>
          <w:rFonts w:ascii="Arial" w:hAnsi="Arial" w:cs="Arial"/>
          <w:sz w:val="22"/>
          <w:szCs w:val="22"/>
          <w:lang w:val="en-GB"/>
        </w:rPr>
        <w:t xml:space="preserve"> and 3</w:t>
      </w:r>
      <w:r w:rsidR="00F141EE" w:rsidRPr="00F141EE">
        <w:rPr>
          <w:rFonts w:ascii="Arial" w:hAnsi="Arial" w:cs="Arial"/>
          <w:sz w:val="22"/>
          <w:szCs w:val="22"/>
          <w:lang w:val="en-GB"/>
        </w:rPr>
        <w:t xml:space="preserve"> pictures</w:t>
      </w:r>
      <w:r w:rsidR="00F141EE">
        <w:rPr>
          <w:rFonts w:ascii="Arial" w:hAnsi="Arial" w:cs="Arial"/>
          <w:sz w:val="22"/>
          <w:szCs w:val="22"/>
        </w:rPr>
        <w:t>)</w:t>
      </w:r>
      <w:r w:rsidRPr="00D85E6E">
        <w:rPr>
          <w:rFonts w:ascii="Arial" w:hAnsi="Arial" w:cs="Arial"/>
          <w:sz w:val="22"/>
          <w:szCs w:val="22"/>
        </w:rPr>
        <w:t>;</w:t>
      </w:r>
    </w:p>
    <w:p w14:paraId="21F63E38" w14:textId="1C645959" w:rsidR="007F224F" w:rsidRPr="00D85E6E" w:rsidRDefault="006912DC" w:rsidP="00DF668A">
      <w:pPr>
        <w:pStyle w:val="ListParagraph"/>
        <w:numPr>
          <w:ilvl w:val="0"/>
          <w:numId w:val="11"/>
        </w:numPr>
        <w:jc w:val="both"/>
        <w:rPr>
          <w:rFonts w:ascii="Arial" w:hAnsi="Arial" w:cs="Arial"/>
          <w:sz w:val="22"/>
          <w:szCs w:val="22"/>
        </w:rPr>
      </w:pPr>
      <w:r w:rsidRPr="00D85E6E">
        <w:rPr>
          <w:rFonts w:ascii="Arial" w:hAnsi="Arial" w:cs="Arial"/>
          <w:sz w:val="22"/>
          <w:szCs w:val="22"/>
        </w:rPr>
        <w:t>Turi būti užtikrinta p</w:t>
      </w:r>
      <w:r w:rsidR="007F224F" w:rsidRPr="00D85E6E">
        <w:rPr>
          <w:rFonts w:ascii="Arial" w:hAnsi="Arial" w:cs="Arial"/>
          <w:sz w:val="22"/>
          <w:szCs w:val="22"/>
        </w:rPr>
        <w:t xml:space="preserve">apildoma atvėsusios suvirinimo siūlės </w:t>
      </w:r>
      <w:proofErr w:type="spellStart"/>
      <w:r w:rsidR="007F224F" w:rsidRPr="00D85E6E">
        <w:rPr>
          <w:rFonts w:ascii="Arial" w:hAnsi="Arial" w:cs="Arial"/>
          <w:sz w:val="22"/>
          <w:szCs w:val="22"/>
        </w:rPr>
        <w:t>hidroapsauga</w:t>
      </w:r>
      <w:proofErr w:type="spellEnd"/>
      <w:r w:rsidR="007F224F" w:rsidRPr="00D85E6E">
        <w:rPr>
          <w:rFonts w:ascii="Arial" w:hAnsi="Arial" w:cs="Arial"/>
          <w:sz w:val="22"/>
          <w:szCs w:val="22"/>
        </w:rPr>
        <w:t xml:space="preserve"> nuo korozijos</w:t>
      </w:r>
      <w:r w:rsidR="0051439C">
        <w:rPr>
          <w:rFonts w:ascii="Arial" w:hAnsi="Arial" w:cs="Arial"/>
          <w:sz w:val="22"/>
          <w:szCs w:val="22"/>
        </w:rPr>
        <w:t>.</w:t>
      </w:r>
      <w:r w:rsidR="007F224F" w:rsidRPr="00D85E6E">
        <w:rPr>
          <w:rFonts w:ascii="Arial" w:hAnsi="Arial" w:cs="Arial"/>
          <w:sz w:val="22"/>
          <w:szCs w:val="22"/>
        </w:rPr>
        <w:t xml:space="preserve"> </w:t>
      </w:r>
      <w:r w:rsidR="0051439C">
        <w:rPr>
          <w:rFonts w:ascii="Arial" w:hAnsi="Arial" w:cs="Arial"/>
          <w:sz w:val="22"/>
          <w:szCs w:val="22"/>
        </w:rPr>
        <w:t>S</w:t>
      </w:r>
      <w:r w:rsidR="007F224F" w:rsidRPr="00D85E6E">
        <w:rPr>
          <w:rFonts w:ascii="Arial" w:hAnsi="Arial" w:cs="Arial"/>
          <w:sz w:val="22"/>
          <w:szCs w:val="22"/>
        </w:rPr>
        <w:t xml:space="preserve">uvirinimo siūlės ir 2 cm nuo jos turi būti padengtos bitumine mastika / </w:t>
      </w:r>
      <w:r w:rsidR="007F224F" w:rsidRPr="00D85E6E">
        <w:rPr>
          <w:rFonts w:ascii="Arial" w:hAnsi="Arial" w:cs="Arial"/>
          <w:sz w:val="22"/>
          <w:szCs w:val="22"/>
          <w:lang w:val="en-GB"/>
        </w:rPr>
        <w:t xml:space="preserve">Extra hydra protection of cool weld </w:t>
      </w:r>
      <w:r w:rsidRPr="00D85E6E">
        <w:rPr>
          <w:rFonts w:ascii="Arial" w:hAnsi="Arial" w:cs="Arial"/>
          <w:sz w:val="22"/>
          <w:szCs w:val="22"/>
          <w:lang w:val="en-GB"/>
        </w:rPr>
        <w:t>must be guaranteed</w:t>
      </w:r>
      <w:r w:rsidR="00FF4E06">
        <w:rPr>
          <w:rFonts w:ascii="Arial" w:hAnsi="Arial" w:cs="Arial"/>
          <w:sz w:val="22"/>
          <w:szCs w:val="22"/>
          <w:lang w:val="en-GB"/>
        </w:rPr>
        <w:t>.</w:t>
      </w:r>
      <w:r w:rsidR="007F224F" w:rsidRPr="00D85E6E">
        <w:rPr>
          <w:rFonts w:ascii="Arial" w:hAnsi="Arial" w:cs="Arial"/>
          <w:sz w:val="22"/>
          <w:szCs w:val="22"/>
          <w:lang w:val="en-GB"/>
        </w:rPr>
        <w:t xml:space="preserve"> </w:t>
      </w:r>
      <w:r w:rsidR="00FF4E06">
        <w:rPr>
          <w:rFonts w:ascii="Arial" w:hAnsi="Arial" w:cs="Arial"/>
          <w:sz w:val="22"/>
          <w:szCs w:val="22"/>
          <w:lang w:val="en-GB"/>
        </w:rPr>
        <w:t>W</w:t>
      </w:r>
      <w:r w:rsidR="007F224F" w:rsidRPr="00D85E6E">
        <w:rPr>
          <w:rFonts w:ascii="Arial" w:hAnsi="Arial" w:cs="Arial"/>
          <w:sz w:val="22"/>
          <w:szCs w:val="22"/>
          <w:lang w:val="en-GB"/>
        </w:rPr>
        <w:t>eld and 2 cm from it must be covered with bituminous mastic;</w:t>
      </w:r>
    </w:p>
    <w:p w14:paraId="7419EF17" w14:textId="5235BD54" w:rsidR="007F224F" w:rsidRPr="00CF358B" w:rsidRDefault="00087CDF" w:rsidP="009903BB">
      <w:pPr>
        <w:pStyle w:val="ListParagraph"/>
        <w:numPr>
          <w:ilvl w:val="0"/>
          <w:numId w:val="11"/>
        </w:numPr>
        <w:jc w:val="both"/>
        <w:rPr>
          <w:rFonts w:ascii="Arial" w:hAnsi="Arial" w:cs="Arial"/>
          <w:sz w:val="22"/>
          <w:szCs w:val="22"/>
        </w:rPr>
      </w:pPr>
      <w:proofErr w:type="spellStart"/>
      <w:r w:rsidRPr="00CF358B">
        <w:rPr>
          <w:rFonts w:ascii="Arial" w:hAnsi="Arial" w:cs="Arial"/>
          <w:sz w:val="22"/>
          <w:szCs w:val="22"/>
        </w:rPr>
        <w:lastRenderedPageBreak/>
        <w:t>Sriegini</w:t>
      </w:r>
      <w:r w:rsidR="00D81382">
        <w:rPr>
          <w:rFonts w:ascii="Arial" w:hAnsi="Arial" w:cs="Arial"/>
          <w:sz w:val="22"/>
          <w:szCs w:val="22"/>
        </w:rPr>
        <w:t>ai</w:t>
      </w:r>
      <w:proofErr w:type="spellEnd"/>
      <w:r w:rsidRPr="00CF358B">
        <w:rPr>
          <w:rFonts w:ascii="Arial" w:hAnsi="Arial" w:cs="Arial"/>
          <w:sz w:val="22"/>
          <w:szCs w:val="22"/>
        </w:rPr>
        <w:t xml:space="preserve"> pavirši</w:t>
      </w:r>
      <w:r w:rsidR="00D81382">
        <w:rPr>
          <w:rFonts w:ascii="Arial" w:hAnsi="Arial" w:cs="Arial"/>
          <w:sz w:val="22"/>
          <w:szCs w:val="22"/>
        </w:rPr>
        <w:t>ai</w:t>
      </w:r>
      <w:r w:rsidRPr="00CF358B">
        <w:rPr>
          <w:rFonts w:ascii="Arial" w:hAnsi="Arial" w:cs="Arial"/>
          <w:sz w:val="22"/>
          <w:szCs w:val="22"/>
        </w:rPr>
        <w:t xml:space="preserve"> ir varžtiniai sujungimai jungiamų paviršių turi būti papildomai apdorot</w:t>
      </w:r>
      <w:r w:rsidR="00CF358B" w:rsidRPr="00CF358B">
        <w:rPr>
          <w:rFonts w:ascii="Arial" w:hAnsi="Arial" w:cs="Arial"/>
          <w:sz w:val="22"/>
          <w:szCs w:val="22"/>
        </w:rPr>
        <w:t>i</w:t>
      </w:r>
      <w:r w:rsidRPr="00CF358B">
        <w:rPr>
          <w:rFonts w:ascii="Arial" w:hAnsi="Arial" w:cs="Arial"/>
          <w:sz w:val="22"/>
          <w:szCs w:val="22"/>
        </w:rPr>
        <w:t xml:space="preserve">, </w:t>
      </w:r>
      <w:r w:rsidR="00CF358B" w:rsidRPr="00CF358B">
        <w:rPr>
          <w:rFonts w:ascii="Arial" w:hAnsi="Arial" w:cs="Arial"/>
          <w:sz w:val="22"/>
          <w:szCs w:val="22"/>
        </w:rPr>
        <w:t>p</w:t>
      </w:r>
      <w:r w:rsidRPr="00CF358B">
        <w:rPr>
          <w:rFonts w:ascii="Arial" w:hAnsi="Arial" w:cs="Arial"/>
          <w:sz w:val="22"/>
          <w:szCs w:val="22"/>
        </w:rPr>
        <w:t>adengiant elektrai laidžia antikorozine pasta</w:t>
      </w:r>
      <w:r w:rsidR="00CF358B" w:rsidRPr="00CF358B">
        <w:rPr>
          <w:rFonts w:ascii="Arial" w:hAnsi="Arial" w:cs="Arial"/>
          <w:sz w:val="22"/>
          <w:szCs w:val="22"/>
        </w:rPr>
        <w:t xml:space="preserve"> </w:t>
      </w:r>
      <w:r w:rsidRPr="00CF358B">
        <w:rPr>
          <w:rFonts w:ascii="Arial" w:hAnsi="Arial" w:cs="Arial"/>
          <w:sz w:val="22"/>
          <w:szCs w:val="22"/>
        </w:rPr>
        <w:t>/</w:t>
      </w:r>
      <w:r w:rsidR="00CF358B" w:rsidRPr="00CF358B">
        <w:rPr>
          <w:rFonts w:ascii="Arial" w:hAnsi="Arial" w:cs="Arial"/>
          <w:sz w:val="22"/>
          <w:szCs w:val="22"/>
          <w:lang w:val="en"/>
        </w:rPr>
        <w:t xml:space="preserve"> Threaded surfaces and bolted joints for joining surfaces must be further treated with an electro-conducting anti-corrosion paste</w:t>
      </w:r>
      <w:r w:rsidR="00CF358B">
        <w:rPr>
          <w:rFonts w:ascii="Arial" w:hAnsi="Arial" w:cs="Arial"/>
          <w:sz w:val="22"/>
          <w:szCs w:val="22"/>
          <w:lang w:val="en"/>
        </w:rPr>
        <w:t>;</w:t>
      </w:r>
    </w:p>
    <w:p w14:paraId="29FB78BF" w14:textId="3CB2C32B" w:rsidR="00CF358B" w:rsidRPr="00ED3D20" w:rsidRDefault="00CF358B" w:rsidP="008A3657">
      <w:pPr>
        <w:pStyle w:val="ListParagraph"/>
        <w:numPr>
          <w:ilvl w:val="0"/>
          <w:numId w:val="11"/>
        </w:numPr>
        <w:jc w:val="both"/>
        <w:rPr>
          <w:rFonts w:ascii="Arial" w:hAnsi="Arial" w:cs="Arial"/>
          <w:sz w:val="22"/>
          <w:szCs w:val="22"/>
        </w:rPr>
      </w:pPr>
      <w:r w:rsidRPr="00D85E6E">
        <w:rPr>
          <w:rFonts w:ascii="Arial" w:eastAsia="TTE2t00" w:hAnsi="Arial" w:cs="Arial"/>
          <w:sz w:val="22"/>
          <w:szCs w:val="22"/>
          <w:lang w:eastAsia="en-US"/>
        </w:rPr>
        <w:t>Įžeminimo laidininkai prie įžeminamų įrenginių dalių matomose vietose turi būti prijungti varžtais</w:t>
      </w:r>
      <w:r w:rsidR="006C672E">
        <w:rPr>
          <w:rFonts w:ascii="Arial" w:eastAsia="TTE2t00" w:hAnsi="Arial" w:cs="Arial"/>
          <w:sz w:val="22"/>
          <w:szCs w:val="22"/>
          <w:lang w:eastAsia="en-US"/>
        </w:rPr>
        <w:t xml:space="preserve"> </w:t>
      </w:r>
      <w:r w:rsidR="00A11480">
        <w:rPr>
          <w:rFonts w:ascii="Arial" w:eastAsia="TTE2t00" w:hAnsi="Arial" w:cs="Arial"/>
          <w:sz w:val="22"/>
          <w:szCs w:val="22"/>
          <w:lang w:eastAsia="en-US"/>
        </w:rPr>
        <w:t>(4 pav.)</w:t>
      </w:r>
      <w:r w:rsidRPr="00D85E6E">
        <w:rPr>
          <w:rFonts w:ascii="Arial" w:eastAsia="TTE2t00" w:hAnsi="Arial" w:cs="Arial"/>
          <w:sz w:val="22"/>
          <w:szCs w:val="22"/>
          <w:lang w:eastAsia="en-US"/>
        </w:rPr>
        <w:t xml:space="preserve">/ </w:t>
      </w:r>
      <w:r w:rsidRPr="00D85E6E">
        <w:rPr>
          <w:rFonts w:ascii="Arial" w:eastAsia="TTE2t00" w:hAnsi="Arial" w:cs="Arial"/>
          <w:sz w:val="22"/>
          <w:szCs w:val="22"/>
          <w:lang w:val="en-GB" w:eastAsia="en-US"/>
        </w:rPr>
        <w:t>Earth conductors must be connected to visible equipment’s earth parts by screws</w:t>
      </w:r>
      <w:r w:rsidR="00A11480">
        <w:rPr>
          <w:rFonts w:ascii="Arial" w:eastAsia="TTE2t00" w:hAnsi="Arial" w:cs="Arial"/>
          <w:sz w:val="22"/>
          <w:szCs w:val="22"/>
          <w:lang w:val="en-GB" w:eastAsia="en-US"/>
        </w:rPr>
        <w:t xml:space="preserve"> (4 picture)</w:t>
      </w:r>
      <w:r w:rsidRPr="00D85E6E">
        <w:rPr>
          <w:rFonts w:ascii="Arial" w:eastAsia="TTE2t00" w:hAnsi="Arial" w:cs="Arial"/>
          <w:sz w:val="22"/>
          <w:szCs w:val="22"/>
          <w:lang w:val="en-GB" w:eastAsia="en-US"/>
        </w:rPr>
        <w:t>;</w:t>
      </w:r>
    </w:p>
    <w:p w14:paraId="4B555CF5" w14:textId="658AA63D" w:rsidR="00ED3D20" w:rsidRDefault="00ED3D20" w:rsidP="00ED3D20">
      <w:pPr>
        <w:pStyle w:val="ListParagraph"/>
        <w:jc w:val="center"/>
        <w:rPr>
          <w:rFonts w:ascii="Arial" w:hAnsi="Arial" w:cs="Arial"/>
          <w:sz w:val="22"/>
          <w:szCs w:val="22"/>
        </w:rPr>
      </w:pPr>
      <w:r>
        <w:rPr>
          <w:noProof/>
        </w:rPr>
        <w:drawing>
          <wp:inline distT="0" distB="0" distL="0" distR="0" wp14:anchorId="7E98E422" wp14:editId="62FF3318">
            <wp:extent cx="3993309" cy="134827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3076" cy="1361706"/>
                    </a:xfrm>
                    <a:prstGeom prst="rect">
                      <a:avLst/>
                    </a:prstGeom>
                  </pic:spPr>
                </pic:pic>
              </a:graphicData>
            </a:graphic>
          </wp:inline>
        </w:drawing>
      </w:r>
    </w:p>
    <w:p w14:paraId="131858D1" w14:textId="3D980DA2" w:rsidR="00ED3D20" w:rsidRDefault="00ED3D20" w:rsidP="00ED3D20">
      <w:pPr>
        <w:pStyle w:val="ListParagraph"/>
        <w:jc w:val="center"/>
        <w:rPr>
          <w:rFonts w:ascii="Arial" w:hAnsi="Arial" w:cs="Arial"/>
          <w:sz w:val="18"/>
          <w:szCs w:val="18"/>
        </w:rPr>
      </w:pPr>
      <w:r w:rsidRPr="00A11480">
        <w:rPr>
          <w:rFonts w:ascii="Arial" w:hAnsi="Arial" w:cs="Arial"/>
          <w:sz w:val="18"/>
          <w:szCs w:val="18"/>
        </w:rPr>
        <w:t>4</w:t>
      </w:r>
      <w:r w:rsidRPr="00014F57">
        <w:rPr>
          <w:rFonts w:ascii="Arial" w:hAnsi="Arial" w:cs="Arial"/>
          <w:sz w:val="18"/>
          <w:szCs w:val="18"/>
        </w:rPr>
        <w:t xml:space="preserve"> pav./</w:t>
      </w:r>
      <w:r w:rsidRPr="001B71A6">
        <w:rPr>
          <w:rFonts w:ascii="Arial" w:hAnsi="Arial" w:cs="Arial"/>
          <w:sz w:val="18"/>
          <w:szCs w:val="18"/>
          <w:lang w:val="en-GB"/>
        </w:rPr>
        <w:t>picture</w:t>
      </w:r>
      <w:r w:rsidRPr="00A11480">
        <w:rPr>
          <w:rFonts w:ascii="Arial" w:hAnsi="Arial" w:cs="Arial"/>
          <w:sz w:val="18"/>
          <w:szCs w:val="18"/>
        </w:rPr>
        <w:t xml:space="preserve">: </w:t>
      </w:r>
      <w:r>
        <w:rPr>
          <w:rFonts w:ascii="Arial" w:hAnsi="Arial" w:cs="Arial"/>
          <w:sz w:val="18"/>
          <w:szCs w:val="18"/>
        </w:rPr>
        <w:t xml:space="preserve">Varžtinio sujungimo pavyzdys: 1,2 – įžeminimo laidininkai, </w:t>
      </w:r>
      <w:r w:rsidR="00A11480">
        <w:rPr>
          <w:rFonts w:ascii="Arial" w:hAnsi="Arial" w:cs="Arial"/>
          <w:sz w:val="18"/>
          <w:szCs w:val="18"/>
        </w:rPr>
        <w:t xml:space="preserve">3 – poveržlė (naudojama iš abiejų varžtinio sujungimo pusių), 4 – varžtas, 5 – veržlė, 6 – spyruoklinė poveržlė/ </w:t>
      </w:r>
      <w:r w:rsidR="00A11480" w:rsidRPr="00A11480">
        <w:rPr>
          <w:rFonts w:ascii="Arial" w:hAnsi="Arial" w:cs="Arial"/>
          <w:sz w:val="18"/>
          <w:szCs w:val="18"/>
          <w:lang w:val="en"/>
        </w:rPr>
        <w:t>Example of screw couplings: 1.2 - ground conductors, 3 - washers (used on both sides of screw couplings), 4 - bolt, 5 - nut, 6 - spring washer</w:t>
      </w:r>
      <w:r w:rsidR="00A11480">
        <w:rPr>
          <w:rFonts w:ascii="Arial" w:hAnsi="Arial" w:cs="Arial"/>
          <w:sz w:val="18"/>
          <w:szCs w:val="18"/>
        </w:rPr>
        <w:t xml:space="preserve"> </w:t>
      </w:r>
    </w:p>
    <w:p w14:paraId="01A8870B" w14:textId="77777777" w:rsidR="00A11480" w:rsidRPr="00ED3D20" w:rsidRDefault="00A11480" w:rsidP="00ED3D20">
      <w:pPr>
        <w:pStyle w:val="ListParagraph"/>
        <w:jc w:val="center"/>
        <w:rPr>
          <w:rFonts w:ascii="Arial" w:hAnsi="Arial" w:cs="Arial"/>
          <w:sz w:val="22"/>
          <w:szCs w:val="22"/>
        </w:rPr>
      </w:pPr>
    </w:p>
    <w:p w14:paraId="697C19C7" w14:textId="4506794A" w:rsidR="00CF358B" w:rsidRPr="00D85E6E" w:rsidRDefault="00CF358B" w:rsidP="00AA5AA9">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Varžtais sujungti kontaktai turi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ti apsaugoti nuo korozijos ir atsipalaidavimo</w:t>
      </w:r>
      <w:r w:rsidR="003027FA">
        <w:rPr>
          <w:rFonts w:ascii="Arial" w:eastAsiaTheme="minorHAnsi" w:hAnsi="Arial" w:cs="Arial"/>
          <w:sz w:val="22"/>
          <w:szCs w:val="22"/>
          <w:lang w:eastAsia="en-US"/>
        </w:rPr>
        <w:t xml:space="preserve"> (4 pav.)</w:t>
      </w:r>
      <w:r w:rsidR="00EC16DD">
        <w:rPr>
          <w:rFonts w:ascii="Arial" w:eastAsiaTheme="minorHAnsi" w:hAnsi="Arial" w:cs="Arial"/>
          <w:sz w:val="22"/>
          <w:szCs w:val="22"/>
          <w:lang w:eastAsia="en-US"/>
        </w:rPr>
        <w:t xml:space="preserve"> </w:t>
      </w:r>
      <w:r w:rsidRPr="00D85E6E">
        <w:rPr>
          <w:rFonts w:ascii="Arial" w:eastAsiaTheme="minorHAnsi" w:hAnsi="Arial" w:cs="Arial"/>
          <w:sz w:val="22"/>
          <w:szCs w:val="22"/>
          <w:lang w:eastAsia="en-US"/>
        </w:rPr>
        <w:t xml:space="preserve">/ </w:t>
      </w:r>
      <w:r w:rsidRPr="00D85E6E">
        <w:rPr>
          <w:rStyle w:val="shorttext"/>
          <w:rFonts w:ascii="Arial" w:hAnsi="Arial" w:cs="Arial"/>
          <w:sz w:val="22"/>
          <w:szCs w:val="22"/>
          <w:lang w:val="en-GB"/>
        </w:rPr>
        <w:t>Screwed contacts must be protected from</w:t>
      </w:r>
      <w:r w:rsidRPr="00D85E6E">
        <w:rPr>
          <w:rStyle w:val="shorttext"/>
          <w:rFonts w:ascii="Arial" w:hAnsi="Arial" w:cs="Arial"/>
          <w:sz w:val="22"/>
          <w:szCs w:val="22"/>
          <w:lang w:val="en"/>
        </w:rPr>
        <w:t xml:space="preserve"> corrosion and relaxation</w:t>
      </w:r>
      <w:r w:rsidR="003027FA">
        <w:rPr>
          <w:rStyle w:val="shorttext"/>
          <w:rFonts w:ascii="Arial" w:hAnsi="Arial" w:cs="Arial"/>
          <w:sz w:val="22"/>
          <w:szCs w:val="22"/>
          <w:lang w:val="en"/>
        </w:rPr>
        <w:t xml:space="preserve"> (4 picture)</w:t>
      </w:r>
      <w:r w:rsidRPr="00D85E6E">
        <w:rPr>
          <w:rStyle w:val="shorttext"/>
          <w:rFonts w:ascii="Arial" w:hAnsi="Arial" w:cs="Arial"/>
          <w:sz w:val="22"/>
          <w:szCs w:val="22"/>
          <w:lang w:val="en"/>
        </w:rPr>
        <w:t>;</w:t>
      </w:r>
    </w:p>
    <w:p w14:paraId="38E7309A" w14:textId="70A83F21" w:rsidR="00A75E35" w:rsidRPr="00D85E6E" w:rsidRDefault="00A75E35" w:rsidP="00E72232">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žeminimo vietos privalo tur</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w:t>
      </w:r>
      <w:r w:rsidR="00E00E26">
        <w:rPr>
          <w:rFonts w:ascii="Arial" w:eastAsiaTheme="minorHAnsi" w:hAnsi="Arial" w:cs="Arial"/>
          <w:sz w:val="22"/>
          <w:szCs w:val="22"/>
          <w:lang w:eastAsia="en-US"/>
        </w:rPr>
        <w:t>n</w:t>
      </w:r>
      <w:r w:rsidRPr="00D85E6E">
        <w:rPr>
          <w:rFonts w:ascii="Arial" w:eastAsiaTheme="minorHAnsi" w:hAnsi="Arial" w:cs="Arial"/>
          <w:sz w:val="22"/>
          <w:szCs w:val="22"/>
          <w:lang w:eastAsia="en-US"/>
        </w:rPr>
        <w:t>edažyt</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tarp</w:t>
      </w:r>
      <w:r w:rsidRPr="00D85E6E">
        <w:rPr>
          <w:rFonts w:ascii="Arial" w:eastAsia="TimesNewRoman" w:hAnsi="Arial" w:cs="Arial"/>
          <w:sz w:val="22"/>
          <w:szCs w:val="22"/>
          <w:lang w:eastAsia="en-US"/>
        </w:rPr>
        <w:t>ą į</w:t>
      </w:r>
      <w:r w:rsidRPr="00D85E6E">
        <w:rPr>
          <w:rFonts w:ascii="Arial" w:eastAsiaTheme="minorHAnsi" w:hAnsi="Arial" w:cs="Arial"/>
          <w:sz w:val="22"/>
          <w:szCs w:val="22"/>
          <w:lang w:eastAsia="en-US"/>
        </w:rPr>
        <w:t>žemikliui užd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Papildomai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rengiamas cinkuoto metalo varžtas</w:t>
      </w:r>
      <w:r w:rsidRPr="00D85E6E">
        <w:rPr>
          <w:rFonts w:ascii="Arial" w:eastAsia="TimesNewRoman" w:hAnsi="Arial" w:cs="Arial"/>
          <w:sz w:val="22"/>
          <w:szCs w:val="22"/>
          <w:lang w:eastAsia="en-US"/>
        </w:rPr>
        <w:t xml:space="preserve"> </w:t>
      </w:r>
      <w:r w:rsidRPr="00D85E6E">
        <w:rPr>
          <w:rFonts w:ascii="Arial" w:eastAsiaTheme="minorHAnsi" w:hAnsi="Arial" w:cs="Arial"/>
          <w:sz w:val="22"/>
          <w:szCs w:val="22"/>
          <w:lang w:eastAsia="en-US"/>
        </w:rPr>
        <w:t xml:space="preserve">su </w:t>
      </w:r>
      <w:proofErr w:type="spellStart"/>
      <w:r w:rsidRPr="00D85E6E">
        <w:rPr>
          <w:rFonts w:ascii="Arial" w:eastAsiaTheme="minorHAnsi" w:hAnsi="Arial" w:cs="Arial"/>
          <w:sz w:val="22"/>
          <w:szCs w:val="22"/>
          <w:lang w:eastAsia="en-US"/>
        </w:rPr>
        <w:t>sparnaveržle</w:t>
      </w:r>
      <w:proofErr w:type="spellEnd"/>
      <w:r w:rsidRPr="00D85E6E">
        <w:rPr>
          <w:rFonts w:ascii="Arial" w:eastAsiaTheme="minorHAnsi" w:hAnsi="Arial" w:cs="Arial"/>
          <w:sz w:val="22"/>
          <w:szCs w:val="22"/>
          <w:lang w:eastAsia="en-US"/>
        </w:rPr>
        <w:t xml:space="preserve"> / </w:t>
      </w:r>
      <w:r w:rsidRPr="00D85E6E">
        <w:rPr>
          <w:rFonts w:ascii="Arial" w:hAnsi="Arial" w:cs="Arial"/>
          <w:sz w:val="22"/>
          <w:szCs w:val="22"/>
          <w:lang w:val="en"/>
        </w:rPr>
        <w:t xml:space="preserve">Earthing places for fire extinguishing equipment (equipment) must have </w:t>
      </w:r>
      <w:r w:rsidRPr="00D85E6E">
        <w:rPr>
          <w:rStyle w:val="shorttext"/>
          <w:rFonts w:ascii="Arial" w:hAnsi="Arial" w:cs="Arial"/>
          <w:sz w:val="22"/>
          <w:szCs w:val="22"/>
          <w:lang w:val="en"/>
        </w:rPr>
        <w:t xml:space="preserve">unplaced space for grounding. </w:t>
      </w:r>
      <w:r w:rsidRPr="00D85E6E">
        <w:rPr>
          <w:rFonts w:ascii="Arial" w:hAnsi="Arial" w:cs="Arial"/>
          <w:sz w:val="22"/>
          <w:szCs w:val="22"/>
          <w:lang w:val="en"/>
        </w:rPr>
        <w:t>Optional zinc-plated metal screw with spatula must be mounted;</w:t>
      </w:r>
    </w:p>
    <w:p w14:paraId="2E9AE81A" w14:textId="5BFB90DF" w:rsidR="00A75E35" w:rsidRPr="00D85E6E" w:rsidRDefault="00A75E35" w:rsidP="00E067A0">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žeminimo vietos turi būti pažymėtos užrašu </w:t>
      </w:r>
      <w:r w:rsidRPr="00D85E6E">
        <w:rPr>
          <w:rFonts w:ascii="Arial" w:eastAsiaTheme="minorHAnsi" w:hAnsi="Arial" w:cs="Arial"/>
          <w:b/>
          <w:i/>
          <w:sz w:val="22"/>
          <w:szCs w:val="22"/>
          <w:lang w:eastAsia="en-US"/>
        </w:rPr>
        <w:t xml:space="preserve">„Vieta gaisrinei technikai </w:t>
      </w:r>
      <w:r w:rsidRPr="00D85E6E">
        <w:rPr>
          <w:rFonts w:ascii="Arial" w:eastAsia="TimesNewRoman" w:hAnsi="Arial" w:cs="Arial"/>
          <w:b/>
          <w:i/>
          <w:sz w:val="22"/>
          <w:szCs w:val="22"/>
          <w:lang w:eastAsia="en-US"/>
        </w:rPr>
        <w:t>į</w:t>
      </w:r>
      <w:r w:rsidRPr="00D85E6E">
        <w:rPr>
          <w:rFonts w:ascii="Arial" w:eastAsiaTheme="minorHAnsi" w:hAnsi="Arial" w:cs="Arial"/>
          <w:b/>
          <w:i/>
          <w:sz w:val="22"/>
          <w:szCs w:val="22"/>
          <w:lang w:eastAsia="en-US"/>
        </w:rPr>
        <w:t>žeminti“</w:t>
      </w:r>
      <w:r w:rsidRPr="00D85E6E">
        <w:rPr>
          <w:rFonts w:ascii="Arial" w:eastAsiaTheme="minorHAnsi" w:hAnsi="Arial" w:cs="Arial"/>
          <w:sz w:val="22"/>
          <w:szCs w:val="22"/>
          <w:lang w:eastAsia="en-US"/>
        </w:rPr>
        <w:t xml:space="preserve">/ </w:t>
      </w:r>
      <w:r w:rsidRPr="00D85E6E">
        <w:rPr>
          <w:rFonts w:ascii="Arial" w:hAnsi="Arial" w:cs="Arial"/>
          <w:sz w:val="22"/>
          <w:szCs w:val="22"/>
          <w:lang w:val="en"/>
        </w:rPr>
        <w:t xml:space="preserve">Grounding places for fire extinguishing mechanisms (equipment) must be marked </w:t>
      </w:r>
      <w:r w:rsidR="00DE6EC3" w:rsidRPr="00D85E6E">
        <w:rPr>
          <w:rFonts w:ascii="Arial" w:eastAsiaTheme="minorHAnsi" w:hAnsi="Arial" w:cs="Arial"/>
          <w:b/>
          <w:i/>
          <w:sz w:val="22"/>
          <w:szCs w:val="22"/>
          <w:lang w:eastAsia="en-US"/>
        </w:rPr>
        <w:t xml:space="preserve">„Vieta gaisrinei technikai </w:t>
      </w:r>
      <w:r w:rsidR="00DE6EC3" w:rsidRPr="00D85E6E">
        <w:rPr>
          <w:rFonts w:ascii="Arial" w:eastAsia="TimesNewRoman" w:hAnsi="Arial" w:cs="Arial"/>
          <w:b/>
          <w:i/>
          <w:sz w:val="22"/>
          <w:szCs w:val="22"/>
          <w:lang w:eastAsia="en-US"/>
        </w:rPr>
        <w:t>į</w:t>
      </w:r>
      <w:r w:rsidR="00DE6EC3" w:rsidRPr="00D85E6E">
        <w:rPr>
          <w:rFonts w:ascii="Arial" w:eastAsiaTheme="minorHAnsi" w:hAnsi="Arial" w:cs="Arial"/>
          <w:b/>
          <w:i/>
          <w:sz w:val="22"/>
          <w:szCs w:val="22"/>
          <w:lang w:eastAsia="en-US"/>
        </w:rPr>
        <w:t>žeminti“</w:t>
      </w:r>
      <w:r w:rsidRPr="00D85E6E">
        <w:rPr>
          <w:rStyle w:val="shorttext"/>
          <w:rFonts w:ascii="Arial" w:hAnsi="Arial" w:cs="Arial"/>
          <w:sz w:val="22"/>
          <w:szCs w:val="22"/>
          <w:lang w:val="en-GB"/>
        </w:rPr>
        <w:t>;</w:t>
      </w:r>
    </w:p>
    <w:p w14:paraId="2EAC99F4" w14:textId="26253A02" w:rsidR="00A75E35" w:rsidRPr="00E16F29" w:rsidRDefault="00E16F29" w:rsidP="009903BB">
      <w:pPr>
        <w:pStyle w:val="ListParagraph"/>
        <w:numPr>
          <w:ilvl w:val="0"/>
          <w:numId w:val="11"/>
        </w:numPr>
        <w:jc w:val="both"/>
        <w:rPr>
          <w:rFonts w:ascii="Arial" w:hAnsi="Arial" w:cs="Arial"/>
          <w:sz w:val="22"/>
          <w:szCs w:val="22"/>
        </w:rPr>
      </w:pPr>
      <w:r w:rsidRPr="00B10B5B">
        <w:rPr>
          <w:rFonts w:ascii="Arial" w:eastAsia="TimesNewRoman" w:hAnsi="Arial" w:cs="Arial"/>
          <w:sz w:val="22"/>
          <w:szCs w:val="22"/>
          <w:lang w:eastAsia="en-US"/>
        </w:rPr>
        <w:t>Įžeminimo laidininkų įvadai į pastatus, įžeminimo laidininkų prijungimo prie įrenginio gnybtai ir pan. turi būti paženklinti apsauginio įžeminimo ženklu</w:t>
      </w:r>
      <w:r>
        <w:rPr>
          <w:rFonts w:ascii="Arial" w:eastAsia="TimesNewRoman" w:hAnsi="Arial" w:cs="Arial"/>
          <w:sz w:val="22"/>
          <w:szCs w:val="22"/>
          <w:lang w:eastAsia="en-US"/>
        </w:rPr>
        <w:t xml:space="preserve"> </w:t>
      </w:r>
      <w:r w:rsidR="00E00E26">
        <w:rPr>
          <w:rFonts w:ascii="Arial" w:eastAsia="TimesNewRoman" w:hAnsi="Arial" w:cs="Arial"/>
          <w:sz w:val="22"/>
          <w:szCs w:val="22"/>
          <w:lang w:eastAsia="en-US"/>
        </w:rPr>
        <w:t>(</w:t>
      </w:r>
      <w:r w:rsidR="00A11480">
        <w:rPr>
          <w:rFonts w:ascii="Arial" w:eastAsia="TimesNewRoman" w:hAnsi="Arial" w:cs="Arial"/>
          <w:sz w:val="22"/>
          <w:szCs w:val="22"/>
          <w:lang w:eastAsia="en-US"/>
        </w:rPr>
        <w:t>5</w:t>
      </w:r>
      <w:r w:rsidR="00E00E26">
        <w:rPr>
          <w:rFonts w:ascii="Arial" w:eastAsia="TimesNewRoman" w:hAnsi="Arial" w:cs="Arial"/>
          <w:sz w:val="22"/>
          <w:szCs w:val="22"/>
          <w:lang w:eastAsia="en-US"/>
        </w:rPr>
        <w:t xml:space="preserve"> pav.)</w:t>
      </w:r>
      <w:r w:rsidRPr="00B10B5B">
        <w:rPr>
          <w:rFonts w:ascii="Arial" w:eastAsia="TimesNewRoman" w:hAnsi="Arial" w:cs="Arial"/>
          <w:sz w:val="22"/>
          <w:szCs w:val="22"/>
          <w:lang w:eastAsia="en-US"/>
        </w:rPr>
        <w:t xml:space="preserve">/ </w:t>
      </w:r>
      <w:r w:rsidRPr="00B10B5B">
        <w:rPr>
          <w:rFonts w:ascii="Arial" w:hAnsi="Arial" w:cs="Arial"/>
          <w:sz w:val="22"/>
          <w:szCs w:val="22"/>
          <w:lang w:val="en"/>
        </w:rPr>
        <w:t>Earthing conductors to buildings, terminals for connecting grounding conductors to the devices, and so on</w:t>
      </w:r>
      <w:r>
        <w:rPr>
          <w:rFonts w:ascii="Arial" w:hAnsi="Arial" w:cs="Arial"/>
          <w:sz w:val="22"/>
          <w:szCs w:val="22"/>
          <w:lang w:val="en"/>
        </w:rPr>
        <w:t>,</w:t>
      </w:r>
      <w:r w:rsidRPr="00B10B5B">
        <w:rPr>
          <w:rFonts w:ascii="Arial" w:hAnsi="Arial" w:cs="Arial"/>
          <w:sz w:val="22"/>
          <w:szCs w:val="22"/>
          <w:lang w:val="en"/>
        </w:rPr>
        <w:t xml:space="preserve"> </w:t>
      </w:r>
      <w:r>
        <w:rPr>
          <w:rFonts w:ascii="Arial" w:hAnsi="Arial" w:cs="Arial"/>
          <w:sz w:val="22"/>
          <w:szCs w:val="22"/>
          <w:lang w:val="en"/>
        </w:rPr>
        <w:t>m</w:t>
      </w:r>
      <w:r w:rsidRPr="00B10B5B">
        <w:rPr>
          <w:rFonts w:ascii="Arial" w:hAnsi="Arial" w:cs="Arial"/>
          <w:sz w:val="22"/>
          <w:szCs w:val="22"/>
          <w:lang w:val="en"/>
        </w:rPr>
        <w:t>ust be marked with a safety earthing label</w:t>
      </w:r>
      <w:r w:rsidR="00E00E26">
        <w:rPr>
          <w:rFonts w:ascii="Arial" w:eastAsia="TimesNewRoman" w:hAnsi="Arial" w:cs="Arial"/>
          <w:sz w:val="22"/>
          <w:szCs w:val="22"/>
          <w:lang w:eastAsia="en-US"/>
        </w:rPr>
        <w:t xml:space="preserve"> </w:t>
      </w:r>
      <w:r w:rsidR="00E00E26" w:rsidRPr="008B0F8C">
        <w:rPr>
          <w:rFonts w:ascii="Arial" w:eastAsia="TimesNewRoman" w:hAnsi="Arial" w:cs="Arial"/>
          <w:sz w:val="22"/>
          <w:szCs w:val="22"/>
          <w:lang w:val="en-GB" w:eastAsia="en-US"/>
        </w:rPr>
        <w:t>(</w:t>
      </w:r>
      <w:r w:rsidR="00A11480">
        <w:rPr>
          <w:rFonts w:ascii="Arial" w:eastAsia="TimesNewRoman" w:hAnsi="Arial" w:cs="Arial"/>
          <w:sz w:val="22"/>
          <w:szCs w:val="22"/>
          <w:lang w:val="en-GB" w:eastAsia="en-US"/>
        </w:rPr>
        <w:t>5</w:t>
      </w:r>
      <w:r w:rsidR="00E00E26" w:rsidRPr="008B0F8C">
        <w:rPr>
          <w:rFonts w:ascii="Arial" w:eastAsia="TimesNewRoman" w:hAnsi="Arial" w:cs="Arial"/>
          <w:sz w:val="22"/>
          <w:szCs w:val="22"/>
          <w:lang w:val="en-GB" w:eastAsia="en-US"/>
        </w:rPr>
        <w:t xml:space="preserve"> picture);</w:t>
      </w:r>
    </w:p>
    <w:p w14:paraId="53E7F994" w14:textId="77777777" w:rsidR="00E16F29" w:rsidRPr="00E16F29" w:rsidRDefault="00E16F29" w:rsidP="00E16F29">
      <w:pPr>
        <w:pStyle w:val="ListParagraph"/>
        <w:rPr>
          <w:rFonts w:ascii="Arial" w:hAnsi="Arial" w:cs="Arial"/>
          <w:sz w:val="22"/>
          <w:szCs w:val="22"/>
        </w:rPr>
      </w:pPr>
    </w:p>
    <w:p w14:paraId="392B79AF" w14:textId="3F643076" w:rsidR="00E16F29" w:rsidRDefault="001B14D5" w:rsidP="001B14D5">
      <w:pPr>
        <w:pStyle w:val="ListParagraph"/>
        <w:jc w:val="center"/>
        <w:rPr>
          <w:rFonts w:ascii="Arial" w:hAnsi="Arial" w:cs="Arial"/>
          <w:sz w:val="22"/>
          <w:szCs w:val="22"/>
          <w:lang w:val="ru-RU"/>
        </w:rPr>
      </w:pPr>
      <w:r>
        <w:rPr>
          <w:noProof/>
        </w:rPr>
        <w:drawing>
          <wp:inline distT="0" distB="0" distL="0" distR="0" wp14:anchorId="39317B62" wp14:editId="0644AB85">
            <wp:extent cx="749300" cy="67678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717" cy="684390"/>
                    </a:xfrm>
                    <a:prstGeom prst="rect">
                      <a:avLst/>
                    </a:prstGeom>
                  </pic:spPr>
                </pic:pic>
              </a:graphicData>
            </a:graphic>
          </wp:inline>
        </w:drawing>
      </w:r>
    </w:p>
    <w:p w14:paraId="01A3FF3B" w14:textId="17018B34" w:rsidR="00E00E26" w:rsidRPr="00E00E26" w:rsidRDefault="00A11480" w:rsidP="001B14D5">
      <w:pPr>
        <w:pStyle w:val="ListParagraph"/>
        <w:jc w:val="center"/>
        <w:rPr>
          <w:rFonts w:ascii="Arial" w:hAnsi="Arial" w:cs="Arial"/>
          <w:sz w:val="18"/>
          <w:szCs w:val="18"/>
          <w:lang w:val="en-US"/>
        </w:rPr>
      </w:pPr>
      <w:r>
        <w:rPr>
          <w:rFonts w:ascii="Arial" w:hAnsi="Arial" w:cs="Arial"/>
          <w:sz w:val="18"/>
          <w:szCs w:val="18"/>
        </w:rPr>
        <w:t>5</w:t>
      </w:r>
      <w:r w:rsidR="00E00E26" w:rsidRPr="00E00E26">
        <w:rPr>
          <w:rFonts w:ascii="Arial" w:hAnsi="Arial" w:cs="Arial"/>
          <w:sz w:val="18"/>
          <w:szCs w:val="18"/>
        </w:rPr>
        <w:t xml:space="preserve"> pav./</w:t>
      </w:r>
      <w:r w:rsidR="00E00E26" w:rsidRPr="00E00E26">
        <w:rPr>
          <w:rFonts w:ascii="Arial" w:hAnsi="Arial" w:cs="Arial"/>
          <w:sz w:val="18"/>
          <w:szCs w:val="18"/>
          <w:lang w:val="en-GB"/>
        </w:rPr>
        <w:t>picture:</w:t>
      </w:r>
      <w:r w:rsidR="00E00E26" w:rsidRPr="00E00E26">
        <w:rPr>
          <w:rFonts w:ascii="Arial" w:hAnsi="Arial" w:cs="Arial"/>
          <w:sz w:val="18"/>
          <w:szCs w:val="18"/>
        </w:rPr>
        <w:t xml:space="preserve"> Apsauginio įžeminimo ženklo pavyzdys/ </w:t>
      </w:r>
      <w:r w:rsidR="00E00E26" w:rsidRPr="002B76C5">
        <w:rPr>
          <w:rFonts w:ascii="Arial" w:hAnsi="Arial" w:cs="Arial"/>
          <w:sz w:val="18"/>
          <w:szCs w:val="18"/>
          <w:lang w:val="en-GB"/>
        </w:rPr>
        <w:t>Safety earthing label example</w:t>
      </w:r>
    </w:p>
    <w:p w14:paraId="06CECB96" w14:textId="77777777" w:rsidR="00E00E26" w:rsidRPr="00E00E26" w:rsidRDefault="00E00E26" w:rsidP="001B14D5">
      <w:pPr>
        <w:pStyle w:val="ListParagraph"/>
        <w:jc w:val="center"/>
        <w:rPr>
          <w:rFonts w:ascii="Arial" w:hAnsi="Arial" w:cs="Arial"/>
          <w:sz w:val="22"/>
          <w:szCs w:val="22"/>
          <w:lang w:val="en-US"/>
        </w:rPr>
      </w:pPr>
    </w:p>
    <w:p w14:paraId="008543E3" w14:textId="7F91AC91" w:rsidR="001B14D5" w:rsidRPr="00D85E6E" w:rsidRDefault="007234F2" w:rsidP="001B14D5">
      <w:pPr>
        <w:pStyle w:val="ListParagraph"/>
        <w:numPr>
          <w:ilvl w:val="0"/>
          <w:numId w:val="11"/>
        </w:numPr>
        <w:rPr>
          <w:rStyle w:val="hps"/>
          <w:rFonts w:ascii="Arial" w:hAnsi="Arial" w:cs="Arial"/>
          <w:sz w:val="22"/>
          <w:szCs w:val="22"/>
          <w:lang w:val="en-US"/>
        </w:rPr>
      </w:pPr>
      <w:r w:rsidRPr="007234F2">
        <w:rPr>
          <w:rFonts w:ascii="Arial" w:eastAsiaTheme="minorHAnsi" w:hAnsi="Arial" w:cs="Arial"/>
          <w:sz w:val="22"/>
          <w:szCs w:val="22"/>
          <w:lang w:eastAsia="en-US"/>
        </w:rPr>
        <w:t xml:space="preserve">Atvirai nutiesti </w:t>
      </w:r>
      <w:r w:rsidRPr="007234F2">
        <w:rPr>
          <w:rFonts w:ascii="Arial" w:eastAsia="TimesNewRoman" w:hAnsi="Arial" w:cs="Arial"/>
          <w:sz w:val="22"/>
          <w:szCs w:val="22"/>
          <w:lang w:eastAsia="en-US"/>
        </w:rPr>
        <w:t>į</w:t>
      </w:r>
      <w:r w:rsidRPr="007234F2">
        <w:rPr>
          <w:rFonts w:ascii="Arial" w:eastAsiaTheme="minorHAnsi" w:hAnsi="Arial" w:cs="Arial"/>
          <w:sz w:val="22"/>
          <w:szCs w:val="22"/>
          <w:lang w:eastAsia="en-US"/>
        </w:rPr>
        <w:t>žeminimo laidininkai turi b</w:t>
      </w:r>
      <w:r w:rsidRPr="007234F2">
        <w:rPr>
          <w:rFonts w:ascii="Arial" w:eastAsia="TimesNewRoman" w:hAnsi="Arial" w:cs="Arial"/>
          <w:sz w:val="22"/>
          <w:szCs w:val="22"/>
          <w:lang w:eastAsia="en-US"/>
        </w:rPr>
        <w:t>ū</w:t>
      </w:r>
      <w:r w:rsidRPr="007234F2">
        <w:rPr>
          <w:rFonts w:ascii="Arial" w:eastAsiaTheme="minorHAnsi" w:hAnsi="Arial" w:cs="Arial"/>
          <w:sz w:val="22"/>
          <w:szCs w:val="22"/>
          <w:lang w:eastAsia="en-US"/>
        </w:rPr>
        <w:t xml:space="preserve">ti pažymėti (nudažyti) </w:t>
      </w:r>
      <w:r w:rsidR="002B76C5">
        <w:rPr>
          <w:rFonts w:ascii="Arial" w:eastAsiaTheme="minorHAnsi" w:hAnsi="Arial" w:cs="Arial"/>
          <w:sz w:val="22"/>
          <w:szCs w:val="22"/>
          <w:lang w:eastAsia="en-US"/>
        </w:rPr>
        <w:t>g</w:t>
      </w:r>
      <w:r w:rsidRPr="007234F2">
        <w:rPr>
          <w:rFonts w:ascii="Arial" w:eastAsiaTheme="minorHAnsi" w:hAnsi="Arial" w:cs="Arial"/>
          <w:sz w:val="22"/>
          <w:szCs w:val="22"/>
          <w:lang w:eastAsia="en-US"/>
        </w:rPr>
        <w:t xml:space="preserve">eltonos/žalios spalvos juostomis. </w:t>
      </w:r>
      <w:r w:rsidRPr="007234F2">
        <w:rPr>
          <w:rFonts w:ascii="Arial" w:hAnsi="Arial" w:cs="Arial"/>
          <w:sz w:val="22"/>
          <w:szCs w:val="22"/>
        </w:rPr>
        <w:t xml:space="preserve">Vienos spalvos juostos plotis </w:t>
      </w:r>
      <w:r w:rsidR="00A44499">
        <w:rPr>
          <w:rFonts w:ascii="Arial" w:hAnsi="Arial" w:cs="Arial"/>
          <w:sz w:val="22"/>
          <w:szCs w:val="22"/>
        </w:rPr>
        <w:t>ne mažesnis kaip</w:t>
      </w:r>
      <w:r w:rsidRPr="007234F2">
        <w:rPr>
          <w:rFonts w:ascii="Arial" w:hAnsi="Arial" w:cs="Arial"/>
          <w:sz w:val="22"/>
          <w:szCs w:val="22"/>
        </w:rPr>
        <w:t xml:space="preserve"> 100 mm. be tarpų</w:t>
      </w:r>
      <w:r w:rsidRPr="00B10B5B">
        <w:rPr>
          <w:rFonts w:ascii="Arial" w:eastAsiaTheme="minorHAnsi" w:hAnsi="Arial" w:cs="Arial"/>
          <w:sz w:val="22"/>
          <w:szCs w:val="22"/>
          <w:lang w:eastAsia="en-US"/>
        </w:rPr>
        <w:t xml:space="preserve"> / </w:t>
      </w:r>
      <w:r w:rsidRPr="007234F2">
        <w:rPr>
          <w:rFonts w:ascii="Arial" w:hAnsi="Arial" w:cs="Arial"/>
          <w:sz w:val="22"/>
          <w:szCs w:val="22"/>
          <w:lang w:val="en-GB"/>
        </w:rPr>
        <w:t xml:space="preserve">Ground conductors in open area places must be marked (painted) </w:t>
      </w:r>
      <w:r w:rsidRPr="007234F2">
        <w:rPr>
          <w:rStyle w:val="shorttext"/>
          <w:rFonts w:ascii="Arial" w:hAnsi="Arial" w:cs="Arial"/>
          <w:sz w:val="22"/>
          <w:szCs w:val="22"/>
          <w:lang w:val="en-GB"/>
        </w:rPr>
        <w:t xml:space="preserve">yellow / green bands. </w:t>
      </w:r>
      <w:r w:rsidRPr="007234F2">
        <w:rPr>
          <w:rStyle w:val="hps"/>
          <w:rFonts w:ascii="Arial" w:hAnsi="Arial" w:cs="Arial"/>
          <w:sz w:val="22"/>
          <w:szCs w:val="22"/>
          <w:lang w:val="en-GB"/>
        </w:rPr>
        <w:t>One colo</w:t>
      </w:r>
      <w:r>
        <w:rPr>
          <w:rStyle w:val="hps"/>
          <w:rFonts w:ascii="Arial" w:hAnsi="Arial" w:cs="Arial"/>
          <w:sz w:val="22"/>
          <w:szCs w:val="22"/>
          <w:lang w:val="en-GB"/>
        </w:rPr>
        <w:t>u</w:t>
      </w:r>
      <w:r w:rsidRPr="007234F2">
        <w:rPr>
          <w:rStyle w:val="hps"/>
          <w:rFonts w:ascii="Arial" w:hAnsi="Arial" w:cs="Arial"/>
          <w:sz w:val="22"/>
          <w:szCs w:val="22"/>
          <w:lang w:val="en-GB"/>
        </w:rPr>
        <w:t>r</w:t>
      </w:r>
      <w:r w:rsidRPr="007234F2">
        <w:rPr>
          <w:rFonts w:ascii="Arial" w:hAnsi="Arial" w:cs="Arial"/>
          <w:sz w:val="22"/>
          <w:szCs w:val="22"/>
          <w:lang w:val="en-GB"/>
        </w:rPr>
        <w:t xml:space="preserve"> </w:t>
      </w:r>
      <w:r w:rsidRPr="007234F2">
        <w:rPr>
          <w:rStyle w:val="hps"/>
          <w:rFonts w:ascii="Arial" w:hAnsi="Arial" w:cs="Arial"/>
          <w:sz w:val="22"/>
          <w:szCs w:val="22"/>
          <w:lang w:val="en-GB"/>
        </w:rPr>
        <w:t xml:space="preserve">stripe width </w:t>
      </w:r>
      <w:r w:rsidR="00A44499">
        <w:rPr>
          <w:rFonts w:ascii="Arial" w:hAnsi="Arial" w:cs="Arial"/>
          <w:sz w:val="22"/>
          <w:szCs w:val="22"/>
          <w:lang w:val="en-GB"/>
        </w:rPr>
        <w:t>not less than</w:t>
      </w:r>
      <w:r w:rsidRPr="007234F2">
        <w:rPr>
          <w:rFonts w:ascii="Arial" w:hAnsi="Arial" w:cs="Arial"/>
          <w:sz w:val="22"/>
          <w:szCs w:val="22"/>
          <w:lang w:val="en-GB"/>
        </w:rPr>
        <w:t xml:space="preserve"> </w:t>
      </w:r>
      <w:r w:rsidRPr="007234F2">
        <w:rPr>
          <w:rStyle w:val="hps"/>
          <w:rFonts w:ascii="Arial" w:hAnsi="Arial" w:cs="Arial"/>
          <w:sz w:val="22"/>
          <w:szCs w:val="22"/>
          <w:lang w:val="en-GB"/>
        </w:rPr>
        <w:t>100 mm.</w:t>
      </w:r>
      <w:r w:rsidRPr="007234F2">
        <w:rPr>
          <w:rFonts w:ascii="Arial" w:hAnsi="Arial" w:cs="Arial"/>
          <w:sz w:val="22"/>
          <w:szCs w:val="22"/>
          <w:lang w:val="en-GB"/>
        </w:rPr>
        <w:t xml:space="preserve"> </w:t>
      </w:r>
      <w:r w:rsidRPr="007234F2">
        <w:rPr>
          <w:rStyle w:val="hps"/>
          <w:rFonts w:ascii="Arial" w:hAnsi="Arial" w:cs="Arial"/>
          <w:sz w:val="22"/>
          <w:szCs w:val="22"/>
          <w:lang w:val="en-GB"/>
        </w:rPr>
        <w:t>without spaces</w:t>
      </w:r>
      <w:r w:rsidR="00D85E6E">
        <w:rPr>
          <w:rStyle w:val="hps"/>
          <w:rFonts w:ascii="Arial" w:hAnsi="Arial" w:cs="Arial"/>
          <w:sz w:val="22"/>
          <w:szCs w:val="22"/>
          <w:lang w:val="en-GB"/>
        </w:rPr>
        <w:t>;</w:t>
      </w:r>
    </w:p>
    <w:p w14:paraId="63FCE1F4" w14:textId="2377068A" w:rsidR="00D85E6E" w:rsidRPr="00962717" w:rsidRDefault="00D85E6E" w:rsidP="00BE3E24">
      <w:pPr>
        <w:pStyle w:val="ListParagraph"/>
        <w:numPr>
          <w:ilvl w:val="0"/>
          <w:numId w:val="11"/>
        </w:numPr>
        <w:rPr>
          <w:rFonts w:ascii="Arial" w:hAnsi="Arial" w:cs="Arial"/>
          <w:sz w:val="22"/>
          <w:szCs w:val="22"/>
          <w:lang w:val="en-US"/>
        </w:rPr>
      </w:pPr>
      <w:r w:rsidRPr="00962717">
        <w:rPr>
          <w:rStyle w:val="hps"/>
          <w:rFonts w:ascii="Arial" w:hAnsi="Arial" w:cs="Arial"/>
          <w:sz w:val="22"/>
          <w:szCs w:val="22"/>
        </w:rPr>
        <w:t xml:space="preserve">Prieš </w:t>
      </w:r>
      <w:r w:rsidR="004F0348" w:rsidRPr="00962717">
        <w:rPr>
          <w:rStyle w:val="hps"/>
          <w:rFonts w:ascii="Arial" w:hAnsi="Arial" w:cs="Arial"/>
          <w:sz w:val="22"/>
          <w:szCs w:val="22"/>
        </w:rPr>
        <w:t>užkasant įrengtą</w:t>
      </w:r>
      <w:r w:rsidRPr="00962717">
        <w:rPr>
          <w:rStyle w:val="hps"/>
          <w:rFonts w:ascii="Arial" w:hAnsi="Arial" w:cs="Arial"/>
          <w:sz w:val="22"/>
          <w:szCs w:val="22"/>
        </w:rPr>
        <w:t xml:space="preserve"> įžeminimo kontūr</w:t>
      </w:r>
      <w:r w:rsidR="004F0348" w:rsidRPr="00962717">
        <w:rPr>
          <w:rStyle w:val="hps"/>
          <w:rFonts w:ascii="Arial" w:hAnsi="Arial" w:cs="Arial"/>
          <w:sz w:val="22"/>
          <w:szCs w:val="22"/>
        </w:rPr>
        <w:t>ą,</w:t>
      </w:r>
      <w:r w:rsidRPr="00962717">
        <w:rPr>
          <w:rStyle w:val="hps"/>
          <w:rFonts w:ascii="Arial" w:hAnsi="Arial" w:cs="Arial"/>
          <w:sz w:val="22"/>
          <w:szCs w:val="22"/>
        </w:rPr>
        <w:t xml:space="preserve"> turi būti atliktas įžeminimo kontūro elementų, </w:t>
      </w:r>
      <w:r w:rsidR="004F0348" w:rsidRPr="00962717">
        <w:rPr>
          <w:rStyle w:val="hps"/>
          <w:rFonts w:ascii="Arial" w:hAnsi="Arial" w:cs="Arial"/>
          <w:sz w:val="22"/>
          <w:szCs w:val="22"/>
        </w:rPr>
        <w:t xml:space="preserve">horizontaliai ir vertikaliai sumontuotų įžeminimo laidininkų išdėstymo koordinačių žymėjimas ir turi būti pateikta kontrolinė geodezinė nuotrauka / </w:t>
      </w:r>
      <w:r w:rsidR="004F0348" w:rsidRPr="00962717">
        <w:rPr>
          <w:rFonts w:ascii="Arial" w:hAnsi="Arial" w:cs="Arial"/>
          <w:sz w:val="22"/>
          <w:szCs w:val="22"/>
          <w:lang w:val="en"/>
        </w:rPr>
        <w:t>Prior to the buried installation of the earth system, earth system elements, installed horizontal and vertical earth conductors  must be marked by coordinates and a control geodetic picture must be provided.</w:t>
      </w:r>
    </w:p>
    <w:p w14:paraId="0B708345" w14:textId="13461EA1" w:rsidR="007F224F" w:rsidRDefault="007F224F" w:rsidP="007F224F">
      <w:pPr>
        <w:pStyle w:val="ListParagraph"/>
        <w:rPr>
          <w:rFonts w:ascii="Arial" w:hAnsi="Arial" w:cs="Arial"/>
          <w:sz w:val="22"/>
          <w:szCs w:val="22"/>
        </w:rPr>
      </w:pPr>
    </w:p>
    <w:sectPr w:rsidR="007F224F" w:rsidSect="00C835E3">
      <w:footerReference w:type="default" r:id="rId13"/>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A54B" w14:textId="77777777" w:rsidR="00674BCF" w:rsidRDefault="00674BCF" w:rsidP="002F5724">
      <w:r>
        <w:separator/>
      </w:r>
    </w:p>
  </w:endnote>
  <w:endnote w:type="continuationSeparator" w:id="0">
    <w:p w14:paraId="3567A547" w14:textId="77777777" w:rsidR="00674BCF" w:rsidRDefault="00674BCF"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153326"/>
      <w:docPartObj>
        <w:docPartGallery w:val="Page Numbers (Bottom of Page)"/>
        <w:docPartUnique/>
      </w:docPartObj>
    </w:sdtPr>
    <w:sdtEndPr>
      <w:rPr>
        <w:rFonts w:ascii="Arial" w:hAnsi="Arial" w:cs="Arial"/>
        <w:sz w:val="20"/>
        <w:szCs w:val="20"/>
      </w:rPr>
    </w:sdtEndPr>
    <w:sdtContent>
      <w:p w14:paraId="5CAD1FC9" w14:textId="54AEA1BA" w:rsidR="00556C81" w:rsidRPr="00B320B5" w:rsidRDefault="00556C81">
        <w:pPr>
          <w:pStyle w:val="Footer"/>
          <w:jc w:val="center"/>
          <w:rPr>
            <w:rFonts w:ascii="Arial" w:hAnsi="Arial" w:cs="Arial"/>
            <w:sz w:val="20"/>
            <w:szCs w:val="20"/>
          </w:rPr>
        </w:pPr>
        <w:r w:rsidRPr="00B320B5">
          <w:rPr>
            <w:rFonts w:ascii="Arial" w:hAnsi="Arial" w:cs="Arial"/>
            <w:sz w:val="20"/>
            <w:szCs w:val="20"/>
          </w:rPr>
          <w:fldChar w:fldCharType="begin"/>
        </w:r>
        <w:r w:rsidRPr="00B320B5">
          <w:rPr>
            <w:rFonts w:ascii="Arial" w:hAnsi="Arial" w:cs="Arial"/>
            <w:sz w:val="20"/>
            <w:szCs w:val="20"/>
          </w:rPr>
          <w:instrText>PAGE   \* MERGEFORMAT</w:instrText>
        </w:r>
        <w:r w:rsidRPr="00B320B5">
          <w:rPr>
            <w:rFonts w:ascii="Arial" w:hAnsi="Arial" w:cs="Arial"/>
            <w:sz w:val="20"/>
            <w:szCs w:val="20"/>
          </w:rPr>
          <w:fldChar w:fldCharType="separate"/>
        </w:r>
        <w:r w:rsidR="00201F3E">
          <w:rPr>
            <w:rFonts w:ascii="Arial" w:hAnsi="Arial" w:cs="Arial"/>
            <w:noProof/>
            <w:sz w:val="20"/>
            <w:szCs w:val="20"/>
          </w:rPr>
          <w:t>2</w:t>
        </w:r>
        <w:r w:rsidRPr="00B320B5">
          <w:rPr>
            <w:rFonts w:ascii="Arial" w:hAnsi="Arial" w:cs="Arial"/>
            <w:sz w:val="20"/>
            <w:szCs w:val="20"/>
          </w:rPr>
          <w:fldChar w:fldCharType="end"/>
        </w:r>
        <w:r>
          <w:rPr>
            <w:rFonts w:ascii="Arial" w:hAnsi="Arial" w:cs="Arial"/>
            <w:sz w:val="20"/>
            <w:szCs w:val="20"/>
          </w:rPr>
          <w:t xml:space="preserve"> / </w:t>
        </w:r>
        <w:r w:rsidRPr="00B320B5">
          <w:rPr>
            <w:rFonts w:ascii="Arial" w:hAnsi="Arial" w:cs="Arial"/>
            <w:sz w:val="20"/>
            <w:szCs w:val="20"/>
          </w:rPr>
          <w:t>3</w:t>
        </w:r>
      </w:p>
    </w:sdtContent>
  </w:sdt>
  <w:p w14:paraId="5C1F70CC" w14:textId="34DFC359" w:rsidR="00962717" w:rsidRPr="00962717" w:rsidRDefault="00962717" w:rsidP="00962717">
    <w:pPr>
      <w:ind w:left="397" w:hanging="397"/>
      <w:jc w:val="center"/>
      <w:textAlignment w:val="top"/>
      <w:rPr>
        <w:rFonts w:ascii="Arial" w:hAnsi="Arial" w:cs="Arial"/>
        <w:color w:val="000000"/>
        <w:sz w:val="20"/>
        <w:szCs w:val="20"/>
        <w:lang w:val="en-GB"/>
      </w:rPr>
    </w:pPr>
    <w:r>
      <w:rPr>
        <w:rFonts w:ascii="Arial" w:hAnsi="Arial" w:cs="Arial"/>
        <w:color w:val="000000"/>
        <w:sz w:val="20"/>
        <w:szCs w:val="20"/>
      </w:rPr>
      <w:t>R</w:t>
    </w:r>
    <w:r w:rsidRPr="00962717">
      <w:rPr>
        <w:rFonts w:ascii="Arial" w:hAnsi="Arial" w:cs="Arial"/>
        <w:color w:val="000000"/>
        <w:sz w:val="20"/>
        <w:szCs w:val="20"/>
      </w:rPr>
      <w:t>eikalavimai 400-330-110 k</w:t>
    </w:r>
    <w:r w:rsidR="00753546">
      <w:rPr>
        <w:rFonts w:ascii="Arial" w:hAnsi="Arial" w:cs="Arial"/>
        <w:color w:val="000000"/>
        <w:sz w:val="20"/>
        <w:szCs w:val="20"/>
      </w:rPr>
      <w:t>V</w:t>
    </w:r>
    <w:r w:rsidRPr="00962717">
      <w:rPr>
        <w:rFonts w:ascii="Arial" w:hAnsi="Arial" w:cs="Arial"/>
        <w:color w:val="000000"/>
        <w:sz w:val="20"/>
        <w:szCs w:val="20"/>
      </w:rPr>
      <w:t xml:space="preserve"> įtampos transformatorių pastočių įžeminimo kontūro įrengimui / </w:t>
    </w:r>
    <w:r>
      <w:rPr>
        <w:rFonts w:ascii="Arial" w:hAnsi="Arial" w:cs="Arial"/>
        <w:color w:val="000000"/>
        <w:sz w:val="20"/>
        <w:szCs w:val="20"/>
        <w:lang w:val="en-GB"/>
      </w:rPr>
      <w:t>R</w:t>
    </w:r>
    <w:r w:rsidRPr="00962717">
      <w:rPr>
        <w:rFonts w:ascii="Arial" w:hAnsi="Arial" w:cs="Arial"/>
        <w:color w:val="000000"/>
        <w:sz w:val="20"/>
        <w:szCs w:val="20"/>
        <w:lang w:val="en-GB"/>
      </w:rPr>
      <w:t>equirements for the mounting of 400-330-110 k</w:t>
    </w:r>
    <w:r w:rsidR="00753546">
      <w:rPr>
        <w:rFonts w:ascii="Arial" w:hAnsi="Arial" w:cs="Arial"/>
        <w:color w:val="000000"/>
        <w:sz w:val="20"/>
        <w:szCs w:val="20"/>
        <w:lang w:val="en-GB"/>
      </w:rPr>
      <w:t>V</w:t>
    </w:r>
    <w:r w:rsidRPr="00962717">
      <w:rPr>
        <w:rFonts w:ascii="Arial" w:hAnsi="Arial" w:cs="Arial"/>
        <w:color w:val="000000"/>
        <w:sz w:val="20"/>
        <w:szCs w:val="20"/>
        <w:lang w:val="en-GB"/>
      </w:rPr>
      <w:t xml:space="preserve"> earth system of substation</w:t>
    </w:r>
  </w:p>
  <w:p w14:paraId="397CFAE1" w14:textId="39A72411" w:rsidR="00AA756A" w:rsidRPr="00AA756A" w:rsidRDefault="00AA756A" w:rsidP="00AA756A">
    <w:pPr>
      <w:ind w:left="397" w:hanging="397"/>
      <w:jc w:val="center"/>
      <w:textAlignment w:val="top"/>
      <w:rPr>
        <w:rFonts w:ascii="Arial" w:hAnsi="Arial" w:cs="Arial"/>
        <w:color w:val="000000"/>
        <w:sz w:val="20"/>
        <w:szCs w:val="20"/>
        <w:lang w:val="en-GB"/>
      </w:rPr>
    </w:pPr>
  </w:p>
  <w:p w14:paraId="21B55C98" w14:textId="77777777" w:rsidR="00556C81" w:rsidRPr="00AA756A" w:rsidRDefault="00556C81" w:rsidP="004224CB">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BE2E8" w14:textId="77777777" w:rsidR="00674BCF" w:rsidRDefault="00674BCF" w:rsidP="002F5724">
      <w:r>
        <w:separator/>
      </w:r>
    </w:p>
  </w:footnote>
  <w:footnote w:type="continuationSeparator" w:id="0">
    <w:p w14:paraId="2DDB7D8C" w14:textId="77777777" w:rsidR="00674BCF" w:rsidRDefault="00674BCF"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5"/>
  </w:num>
  <w:num w:numId="5">
    <w:abstractNumId w:val="9"/>
  </w:num>
  <w:num w:numId="6">
    <w:abstractNumId w:val="1"/>
  </w:num>
  <w:num w:numId="7">
    <w:abstractNumId w:val="3"/>
  </w:num>
  <w:num w:numId="8">
    <w:abstractNumId w:val="6"/>
  </w:num>
  <w:num w:numId="9">
    <w:abstractNumId w:val="12"/>
  </w:num>
  <w:num w:numId="10">
    <w:abstractNumId w:val="2"/>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5FBE"/>
    <w:rsid w:val="0011669C"/>
    <w:rsid w:val="00116E47"/>
    <w:rsid w:val="00122212"/>
    <w:rsid w:val="00126FC1"/>
    <w:rsid w:val="00134ECE"/>
    <w:rsid w:val="00136B58"/>
    <w:rsid w:val="00140EF7"/>
    <w:rsid w:val="00154FC5"/>
    <w:rsid w:val="00155831"/>
    <w:rsid w:val="00170D41"/>
    <w:rsid w:val="00174A9A"/>
    <w:rsid w:val="00175E08"/>
    <w:rsid w:val="00182324"/>
    <w:rsid w:val="00183206"/>
    <w:rsid w:val="00185C88"/>
    <w:rsid w:val="0019058A"/>
    <w:rsid w:val="001916B5"/>
    <w:rsid w:val="001918F2"/>
    <w:rsid w:val="00192E55"/>
    <w:rsid w:val="00197D99"/>
    <w:rsid w:val="001B14D5"/>
    <w:rsid w:val="001B71A6"/>
    <w:rsid w:val="001C12A5"/>
    <w:rsid w:val="001C14EB"/>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201DC"/>
    <w:rsid w:val="0022323F"/>
    <w:rsid w:val="00223D94"/>
    <w:rsid w:val="00225805"/>
    <w:rsid w:val="0022759A"/>
    <w:rsid w:val="0022792C"/>
    <w:rsid w:val="00230EE8"/>
    <w:rsid w:val="00231100"/>
    <w:rsid w:val="00234CBB"/>
    <w:rsid w:val="002361CC"/>
    <w:rsid w:val="002510A1"/>
    <w:rsid w:val="00253037"/>
    <w:rsid w:val="00254AF5"/>
    <w:rsid w:val="00257DAB"/>
    <w:rsid w:val="0026153C"/>
    <w:rsid w:val="0027159C"/>
    <w:rsid w:val="00284874"/>
    <w:rsid w:val="00285733"/>
    <w:rsid w:val="0029304A"/>
    <w:rsid w:val="0029363B"/>
    <w:rsid w:val="0029613D"/>
    <w:rsid w:val="00296B19"/>
    <w:rsid w:val="002972F7"/>
    <w:rsid w:val="002A17C5"/>
    <w:rsid w:val="002A2714"/>
    <w:rsid w:val="002B75C8"/>
    <w:rsid w:val="002B76C5"/>
    <w:rsid w:val="002C13D9"/>
    <w:rsid w:val="002C1450"/>
    <w:rsid w:val="002C3AFA"/>
    <w:rsid w:val="002C5B5B"/>
    <w:rsid w:val="002C6CBA"/>
    <w:rsid w:val="002D01AE"/>
    <w:rsid w:val="002D2D70"/>
    <w:rsid w:val="002D361A"/>
    <w:rsid w:val="002D3850"/>
    <w:rsid w:val="002D4A0D"/>
    <w:rsid w:val="002D627A"/>
    <w:rsid w:val="002E02BD"/>
    <w:rsid w:val="002E219D"/>
    <w:rsid w:val="002E2D78"/>
    <w:rsid w:val="002E3C29"/>
    <w:rsid w:val="002F09FF"/>
    <w:rsid w:val="002F27D1"/>
    <w:rsid w:val="002F5724"/>
    <w:rsid w:val="003027FA"/>
    <w:rsid w:val="00305FF3"/>
    <w:rsid w:val="00311FF8"/>
    <w:rsid w:val="00322494"/>
    <w:rsid w:val="00324021"/>
    <w:rsid w:val="00324ACC"/>
    <w:rsid w:val="00333229"/>
    <w:rsid w:val="0033612D"/>
    <w:rsid w:val="00337172"/>
    <w:rsid w:val="00344A1A"/>
    <w:rsid w:val="00346049"/>
    <w:rsid w:val="003570EF"/>
    <w:rsid w:val="00357FD6"/>
    <w:rsid w:val="00362E38"/>
    <w:rsid w:val="0036537C"/>
    <w:rsid w:val="00365F62"/>
    <w:rsid w:val="00374503"/>
    <w:rsid w:val="003768FB"/>
    <w:rsid w:val="00382164"/>
    <w:rsid w:val="00385368"/>
    <w:rsid w:val="0038722E"/>
    <w:rsid w:val="00391EDF"/>
    <w:rsid w:val="00392586"/>
    <w:rsid w:val="00393AC2"/>
    <w:rsid w:val="003A213D"/>
    <w:rsid w:val="003A5F4F"/>
    <w:rsid w:val="003B08CD"/>
    <w:rsid w:val="003B1D6A"/>
    <w:rsid w:val="003B439C"/>
    <w:rsid w:val="003C2675"/>
    <w:rsid w:val="003C6226"/>
    <w:rsid w:val="003C7680"/>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D18"/>
    <w:rsid w:val="00441D3A"/>
    <w:rsid w:val="004433BD"/>
    <w:rsid w:val="004459F9"/>
    <w:rsid w:val="004463F6"/>
    <w:rsid w:val="00447445"/>
    <w:rsid w:val="00447C77"/>
    <w:rsid w:val="00450840"/>
    <w:rsid w:val="004529C3"/>
    <w:rsid w:val="00452EE5"/>
    <w:rsid w:val="00456A90"/>
    <w:rsid w:val="00461C57"/>
    <w:rsid w:val="00466F2E"/>
    <w:rsid w:val="00470A8C"/>
    <w:rsid w:val="00476A3B"/>
    <w:rsid w:val="00480BB0"/>
    <w:rsid w:val="00481E0D"/>
    <w:rsid w:val="00482E94"/>
    <w:rsid w:val="00487BFE"/>
    <w:rsid w:val="00493752"/>
    <w:rsid w:val="0049426A"/>
    <w:rsid w:val="00494C89"/>
    <w:rsid w:val="00495670"/>
    <w:rsid w:val="0049669F"/>
    <w:rsid w:val="004A1F6C"/>
    <w:rsid w:val="004A2BAA"/>
    <w:rsid w:val="004B0D6C"/>
    <w:rsid w:val="004B2D3F"/>
    <w:rsid w:val="004B3072"/>
    <w:rsid w:val="004B63D9"/>
    <w:rsid w:val="004C0432"/>
    <w:rsid w:val="004C4E15"/>
    <w:rsid w:val="004C5386"/>
    <w:rsid w:val="004C5E2C"/>
    <w:rsid w:val="004C5FE3"/>
    <w:rsid w:val="004C6582"/>
    <w:rsid w:val="004C7862"/>
    <w:rsid w:val="004D3F53"/>
    <w:rsid w:val="004D560A"/>
    <w:rsid w:val="004D65CF"/>
    <w:rsid w:val="004E2573"/>
    <w:rsid w:val="004E2AEE"/>
    <w:rsid w:val="004E7047"/>
    <w:rsid w:val="004F0348"/>
    <w:rsid w:val="004F2BF9"/>
    <w:rsid w:val="004F5BF2"/>
    <w:rsid w:val="004F6D95"/>
    <w:rsid w:val="004F782C"/>
    <w:rsid w:val="004F79ED"/>
    <w:rsid w:val="00501993"/>
    <w:rsid w:val="00502B30"/>
    <w:rsid w:val="00511443"/>
    <w:rsid w:val="00511573"/>
    <w:rsid w:val="0051439C"/>
    <w:rsid w:val="00524184"/>
    <w:rsid w:val="00524758"/>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7D6E"/>
    <w:rsid w:val="00583A9A"/>
    <w:rsid w:val="00586D1D"/>
    <w:rsid w:val="00591916"/>
    <w:rsid w:val="00594DD2"/>
    <w:rsid w:val="005A0BA4"/>
    <w:rsid w:val="005A79CC"/>
    <w:rsid w:val="005B5C1F"/>
    <w:rsid w:val="005B63D9"/>
    <w:rsid w:val="005B68F7"/>
    <w:rsid w:val="005C0C2B"/>
    <w:rsid w:val="005C266F"/>
    <w:rsid w:val="005C6479"/>
    <w:rsid w:val="005D2E6E"/>
    <w:rsid w:val="005D367F"/>
    <w:rsid w:val="005D7ED5"/>
    <w:rsid w:val="005E6B52"/>
    <w:rsid w:val="005F10B0"/>
    <w:rsid w:val="005F24B7"/>
    <w:rsid w:val="0060063C"/>
    <w:rsid w:val="006007AF"/>
    <w:rsid w:val="00602CBC"/>
    <w:rsid w:val="00606F46"/>
    <w:rsid w:val="00607383"/>
    <w:rsid w:val="006104FE"/>
    <w:rsid w:val="00615637"/>
    <w:rsid w:val="00617949"/>
    <w:rsid w:val="0062033A"/>
    <w:rsid w:val="00623C3B"/>
    <w:rsid w:val="00630F76"/>
    <w:rsid w:val="006363B2"/>
    <w:rsid w:val="006376DE"/>
    <w:rsid w:val="006378CB"/>
    <w:rsid w:val="0064601D"/>
    <w:rsid w:val="0064756A"/>
    <w:rsid w:val="0065020C"/>
    <w:rsid w:val="0065414E"/>
    <w:rsid w:val="0066095D"/>
    <w:rsid w:val="00674BCF"/>
    <w:rsid w:val="0067645A"/>
    <w:rsid w:val="006912DC"/>
    <w:rsid w:val="00691BEC"/>
    <w:rsid w:val="00692ED2"/>
    <w:rsid w:val="006940CC"/>
    <w:rsid w:val="006A3AE0"/>
    <w:rsid w:val="006A5635"/>
    <w:rsid w:val="006B2355"/>
    <w:rsid w:val="006B3CBE"/>
    <w:rsid w:val="006B4B71"/>
    <w:rsid w:val="006B5CCC"/>
    <w:rsid w:val="006B661D"/>
    <w:rsid w:val="006C22BD"/>
    <w:rsid w:val="006C2B63"/>
    <w:rsid w:val="006C2EE7"/>
    <w:rsid w:val="006C393E"/>
    <w:rsid w:val="006C672E"/>
    <w:rsid w:val="006C6BC5"/>
    <w:rsid w:val="006D2408"/>
    <w:rsid w:val="006D3830"/>
    <w:rsid w:val="006E05BF"/>
    <w:rsid w:val="006E1835"/>
    <w:rsid w:val="006E43AF"/>
    <w:rsid w:val="006E7CD2"/>
    <w:rsid w:val="006F24F9"/>
    <w:rsid w:val="006F6FD5"/>
    <w:rsid w:val="00701666"/>
    <w:rsid w:val="0070403B"/>
    <w:rsid w:val="00704895"/>
    <w:rsid w:val="00705F7B"/>
    <w:rsid w:val="00710762"/>
    <w:rsid w:val="00713A87"/>
    <w:rsid w:val="00713E19"/>
    <w:rsid w:val="0071544B"/>
    <w:rsid w:val="00716F0E"/>
    <w:rsid w:val="007234F2"/>
    <w:rsid w:val="007242DF"/>
    <w:rsid w:val="00724630"/>
    <w:rsid w:val="007437B2"/>
    <w:rsid w:val="0074470A"/>
    <w:rsid w:val="00751787"/>
    <w:rsid w:val="00753546"/>
    <w:rsid w:val="007569A5"/>
    <w:rsid w:val="007575E5"/>
    <w:rsid w:val="00760B39"/>
    <w:rsid w:val="00765FE9"/>
    <w:rsid w:val="00770341"/>
    <w:rsid w:val="007707BF"/>
    <w:rsid w:val="007741F9"/>
    <w:rsid w:val="00775D4F"/>
    <w:rsid w:val="00775DB6"/>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412F"/>
    <w:rsid w:val="007D5ECD"/>
    <w:rsid w:val="007E1D99"/>
    <w:rsid w:val="007E39EB"/>
    <w:rsid w:val="007E4EF3"/>
    <w:rsid w:val="007E7BB6"/>
    <w:rsid w:val="007F224F"/>
    <w:rsid w:val="007F3AEC"/>
    <w:rsid w:val="00804C79"/>
    <w:rsid w:val="00805429"/>
    <w:rsid w:val="0080562D"/>
    <w:rsid w:val="0080763D"/>
    <w:rsid w:val="008176E7"/>
    <w:rsid w:val="008212BC"/>
    <w:rsid w:val="00824AFA"/>
    <w:rsid w:val="008333A1"/>
    <w:rsid w:val="008346A8"/>
    <w:rsid w:val="0083691C"/>
    <w:rsid w:val="00840C49"/>
    <w:rsid w:val="008427E2"/>
    <w:rsid w:val="00852711"/>
    <w:rsid w:val="0085744B"/>
    <w:rsid w:val="00867A86"/>
    <w:rsid w:val="008743A1"/>
    <w:rsid w:val="00876432"/>
    <w:rsid w:val="008822CE"/>
    <w:rsid w:val="00891DAA"/>
    <w:rsid w:val="008A6751"/>
    <w:rsid w:val="008A6DB2"/>
    <w:rsid w:val="008B0F8C"/>
    <w:rsid w:val="008B4EB4"/>
    <w:rsid w:val="008B5771"/>
    <w:rsid w:val="008C001F"/>
    <w:rsid w:val="008D1D83"/>
    <w:rsid w:val="008D411B"/>
    <w:rsid w:val="008D526F"/>
    <w:rsid w:val="008E131E"/>
    <w:rsid w:val="008E55C6"/>
    <w:rsid w:val="008F0A55"/>
    <w:rsid w:val="008F1B9B"/>
    <w:rsid w:val="00902FE5"/>
    <w:rsid w:val="00912D65"/>
    <w:rsid w:val="0092044E"/>
    <w:rsid w:val="00923299"/>
    <w:rsid w:val="0092354E"/>
    <w:rsid w:val="009263AF"/>
    <w:rsid w:val="0093299F"/>
    <w:rsid w:val="00936683"/>
    <w:rsid w:val="00936FD1"/>
    <w:rsid w:val="009403C4"/>
    <w:rsid w:val="00942E89"/>
    <w:rsid w:val="00946F03"/>
    <w:rsid w:val="00953A04"/>
    <w:rsid w:val="009542EA"/>
    <w:rsid w:val="00955602"/>
    <w:rsid w:val="00955BD5"/>
    <w:rsid w:val="00960EE9"/>
    <w:rsid w:val="00962717"/>
    <w:rsid w:val="00962975"/>
    <w:rsid w:val="00966539"/>
    <w:rsid w:val="00976582"/>
    <w:rsid w:val="00987272"/>
    <w:rsid w:val="009903BB"/>
    <w:rsid w:val="009909DF"/>
    <w:rsid w:val="009A27F9"/>
    <w:rsid w:val="009A350B"/>
    <w:rsid w:val="009A3F95"/>
    <w:rsid w:val="009B3977"/>
    <w:rsid w:val="009B4983"/>
    <w:rsid w:val="009B720D"/>
    <w:rsid w:val="009C494C"/>
    <w:rsid w:val="009D04CF"/>
    <w:rsid w:val="009D7607"/>
    <w:rsid w:val="009E098E"/>
    <w:rsid w:val="009E6F06"/>
    <w:rsid w:val="009E7976"/>
    <w:rsid w:val="009F1510"/>
    <w:rsid w:val="009F2E8B"/>
    <w:rsid w:val="009F7980"/>
    <w:rsid w:val="00A06134"/>
    <w:rsid w:val="00A068E1"/>
    <w:rsid w:val="00A07230"/>
    <w:rsid w:val="00A11480"/>
    <w:rsid w:val="00A122AA"/>
    <w:rsid w:val="00A12469"/>
    <w:rsid w:val="00A1325C"/>
    <w:rsid w:val="00A13FD5"/>
    <w:rsid w:val="00A16E95"/>
    <w:rsid w:val="00A21304"/>
    <w:rsid w:val="00A23EA3"/>
    <w:rsid w:val="00A25E21"/>
    <w:rsid w:val="00A35DC3"/>
    <w:rsid w:val="00A3771C"/>
    <w:rsid w:val="00A378FA"/>
    <w:rsid w:val="00A44499"/>
    <w:rsid w:val="00A45076"/>
    <w:rsid w:val="00A51641"/>
    <w:rsid w:val="00A51FDC"/>
    <w:rsid w:val="00A57718"/>
    <w:rsid w:val="00A6280E"/>
    <w:rsid w:val="00A6477A"/>
    <w:rsid w:val="00A715D9"/>
    <w:rsid w:val="00A72B95"/>
    <w:rsid w:val="00A732A4"/>
    <w:rsid w:val="00A7381B"/>
    <w:rsid w:val="00A75E35"/>
    <w:rsid w:val="00A76FA7"/>
    <w:rsid w:val="00A80844"/>
    <w:rsid w:val="00A85C53"/>
    <w:rsid w:val="00A87AD1"/>
    <w:rsid w:val="00A90217"/>
    <w:rsid w:val="00A94904"/>
    <w:rsid w:val="00A94FE7"/>
    <w:rsid w:val="00AA07AD"/>
    <w:rsid w:val="00AA3BB3"/>
    <w:rsid w:val="00AA55CA"/>
    <w:rsid w:val="00AA5697"/>
    <w:rsid w:val="00AA756A"/>
    <w:rsid w:val="00AB60C2"/>
    <w:rsid w:val="00AC5B45"/>
    <w:rsid w:val="00AC7476"/>
    <w:rsid w:val="00AD4C6C"/>
    <w:rsid w:val="00AE189A"/>
    <w:rsid w:val="00AE224A"/>
    <w:rsid w:val="00AE5BA0"/>
    <w:rsid w:val="00AF053D"/>
    <w:rsid w:val="00AF5E87"/>
    <w:rsid w:val="00AF74B5"/>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3A95"/>
    <w:rsid w:val="00B65C7E"/>
    <w:rsid w:val="00B706E5"/>
    <w:rsid w:val="00B736E9"/>
    <w:rsid w:val="00B8175F"/>
    <w:rsid w:val="00B82BF6"/>
    <w:rsid w:val="00B835D7"/>
    <w:rsid w:val="00B836C4"/>
    <w:rsid w:val="00BA2B17"/>
    <w:rsid w:val="00BA3681"/>
    <w:rsid w:val="00BA44D7"/>
    <w:rsid w:val="00BA5528"/>
    <w:rsid w:val="00BA620A"/>
    <w:rsid w:val="00BA655E"/>
    <w:rsid w:val="00BB0D04"/>
    <w:rsid w:val="00BB4DC3"/>
    <w:rsid w:val="00BB6C0B"/>
    <w:rsid w:val="00BC096D"/>
    <w:rsid w:val="00BC0DE6"/>
    <w:rsid w:val="00BC1769"/>
    <w:rsid w:val="00BC35BE"/>
    <w:rsid w:val="00BC3D8D"/>
    <w:rsid w:val="00BD5DCA"/>
    <w:rsid w:val="00BD7250"/>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637E7"/>
    <w:rsid w:val="00C70F3A"/>
    <w:rsid w:val="00C710E0"/>
    <w:rsid w:val="00C80519"/>
    <w:rsid w:val="00C80917"/>
    <w:rsid w:val="00C81078"/>
    <w:rsid w:val="00C81741"/>
    <w:rsid w:val="00C8204F"/>
    <w:rsid w:val="00C8237A"/>
    <w:rsid w:val="00C835E3"/>
    <w:rsid w:val="00C860FC"/>
    <w:rsid w:val="00C87665"/>
    <w:rsid w:val="00C87DBD"/>
    <w:rsid w:val="00C907C6"/>
    <w:rsid w:val="00C94E3D"/>
    <w:rsid w:val="00CA4F8D"/>
    <w:rsid w:val="00CA62B7"/>
    <w:rsid w:val="00CA66A6"/>
    <w:rsid w:val="00CB00E7"/>
    <w:rsid w:val="00CB24AB"/>
    <w:rsid w:val="00CB5275"/>
    <w:rsid w:val="00CB7986"/>
    <w:rsid w:val="00CB7FE3"/>
    <w:rsid w:val="00CC0895"/>
    <w:rsid w:val="00CC0AD3"/>
    <w:rsid w:val="00CC29A2"/>
    <w:rsid w:val="00CD3A35"/>
    <w:rsid w:val="00CD4E68"/>
    <w:rsid w:val="00CD7C29"/>
    <w:rsid w:val="00CE0428"/>
    <w:rsid w:val="00CE13F3"/>
    <w:rsid w:val="00CE21EA"/>
    <w:rsid w:val="00CE3837"/>
    <w:rsid w:val="00CE3843"/>
    <w:rsid w:val="00CE4F74"/>
    <w:rsid w:val="00CE537D"/>
    <w:rsid w:val="00CE794A"/>
    <w:rsid w:val="00CF358B"/>
    <w:rsid w:val="00D002A9"/>
    <w:rsid w:val="00D009BD"/>
    <w:rsid w:val="00D01651"/>
    <w:rsid w:val="00D01CC0"/>
    <w:rsid w:val="00D06DF3"/>
    <w:rsid w:val="00D11C4A"/>
    <w:rsid w:val="00D15D2F"/>
    <w:rsid w:val="00D21BB6"/>
    <w:rsid w:val="00D21E6E"/>
    <w:rsid w:val="00D22F06"/>
    <w:rsid w:val="00D305F7"/>
    <w:rsid w:val="00D318ED"/>
    <w:rsid w:val="00D33294"/>
    <w:rsid w:val="00D43505"/>
    <w:rsid w:val="00D46027"/>
    <w:rsid w:val="00D4717A"/>
    <w:rsid w:val="00D57D57"/>
    <w:rsid w:val="00D60E12"/>
    <w:rsid w:val="00D6185B"/>
    <w:rsid w:val="00D62A2F"/>
    <w:rsid w:val="00D649E9"/>
    <w:rsid w:val="00D675E4"/>
    <w:rsid w:val="00D70E89"/>
    <w:rsid w:val="00D726EC"/>
    <w:rsid w:val="00D73E70"/>
    <w:rsid w:val="00D77FFA"/>
    <w:rsid w:val="00D81382"/>
    <w:rsid w:val="00D852EF"/>
    <w:rsid w:val="00D85E6E"/>
    <w:rsid w:val="00D92AA9"/>
    <w:rsid w:val="00D93529"/>
    <w:rsid w:val="00D97313"/>
    <w:rsid w:val="00DC05E3"/>
    <w:rsid w:val="00DC0ACF"/>
    <w:rsid w:val="00DC1A55"/>
    <w:rsid w:val="00DC3AB2"/>
    <w:rsid w:val="00DC6C95"/>
    <w:rsid w:val="00DE68D2"/>
    <w:rsid w:val="00DE6EC3"/>
    <w:rsid w:val="00DF0F81"/>
    <w:rsid w:val="00DF55D8"/>
    <w:rsid w:val="00E0053D"/>
    <w:rsid w:val="00E00E26"/>
    <w:rsid w:val="00E0209E"/>
    <w:rsid w:val="00E03F8A"/>
    <w:rsid w:val="00E05D3E"/>
    <w:rsid w:val="00E10F90"/>
    <w:rsid w:val="00E11B4C"/>
    <w:rsid w:val="00E12117"/>
    <w:rsid w:val="00E15B19"/>
    <w:rsid w:val="00E16F29"/>
    <w:rsid w:val="00E206D3"/>
    <w:rsid w:val="00E223CC"/>
    <w:rsid w:val="00E23881"/>
    <w:rsid w:val="00E3157F"/>
    <w:rsid w:val="00E33099"/>
    <w:rsid w:val="00E33C20"/>
    <w:rsid w:val="00E346B3"/>
    <w:rsid w:val="00E412CA"/>
    <w:rsid w:val="00E41569"/>
    <w:rsid w:val="00E4471B"/>
    <w:rsid w:val="00E44CDE"/>
    <w:rsid w:val="00E456B7"/>
    <w:rsid w:val="00E4621F"/>
    <w:rsid w:val="00E57FCC"/>
    <w:rsid w:val="00E603A7"/>
    <w:rsid w:val="00E6518F"/>
    <w:rsid w:val="00E76097"/>
    <w:rsid w:val="00E804FB"/>
    <w:rsid w:val="00E83EB5"/>
    <w:rsid w:val="00E869AD"/>
    <w:rsid w:val="00E87A22"/>
    <w:rsid w:val="00E97598"/>
    <w:rsid w:val="00EA0A7A"/>
    <w:rsid w:val="00EB1A6E"/>
    <w:rsid w:val="00EB360D"/>
    <w:rsid w:val="00EB67B2"/>
    <w:rsid w:val="00EC06CB"/>
    <w:rsid w:val="00EC16DD"/>
    <w:rsid w:val="00EC3216"/>
    <w:rsid w:val="00ED2B01"/>
    <w:rsid w:val="00ED3D20"/>
    <w:rsid w:val="00ED415A"/>
    <w:rsid w:val="00ED6C1E"/>
    <w:rsid w:val="00ED6D5B"/>
    <w:rsid w:val="00EE745E"/>
    <w:rsid w:val="00EF357E"/>
    <w:rsid w:val="00EF6326"/>
    <w:rsid w:val="00EF6372"/>
    <w:rsid w:val="00F062B6"/>
    <w:rsid w:val="00F1006F"/>
    <w:rsid w:val="00F141EE"/>
    <w:rsid w:val="00F2198A"/>
    <w:rsid w:val="00F22AF6"/>
    <w:rsid w:val="00F24C41"/>
    <w:rsid w:val="00F265DE"/>
    <w:rsid w:val="00F27EAA"/>
    <w:rsid w:val="00F32014"/>
    <w:rsid w:val="00F47160"/>
    <w:rsid w:val="00F50019"/>
    <w:rsid w:val="00F53317"/>
    <w:rsid w:val="00F55CDB"/>
    <w:rsid w:val="00F6516A"/>
    <w:rsid w:val="00F709FF"/>
    <w:rsid w:val="00F75F99"/>
    <w:rsid w:val="00F8118F"/>
    <w:rsid w:val="00F85943"/>
    <w:rsid w:val="00F87589"/>
    <w:rsid w:val="00F876E3"/>
    <w:rsid w:val="00F87CBE"/>
    <w:rsid w:val="00F937B3"/>
    <w:rsid w:val="00F97B71"/>
    <w:rsid w:val="00FA0D2A"/>
    <w:rsid w:val="00FB2674"/>
    <w:rsid w:val="00FC1AE8"/>
    <w:rsid w:val="00FD18F0"/>
    <w:rsid w:val="00FD2916"/>
    <w:rsid w:val="00FD72A2"/>
    <w:rsid w:val="00FE3336"/>
    <w:rsid w:val="00FE651C"/>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semiHidden/>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https://projektai.intranet.litgrid.eu/PWA/Rumšiškių TP/_layouts/15/DocIdRedir.aspx?ID=PVIS-182865233-96</Url>
      <Description>PVIS-182865233-96</Description>
    </_dlc_DocIdUrl>
    <Nuoseklūs xmlns="58896280-883f-49e1-8f2c-86b01e3ff616">
      <UserInfo>
        <DisplayName/>
        <AccountId xsi:nil="true"/>
        <AccountType/>
      </UserInfo>
    </Nuoseklūs>
    <_dlc_DocId xmlns="58896280-883f-49e1-8f2c-86b01e3ff616">PVIS-182865233-96</_dlc_DocId>
    <_dlc_DocIdPersistId xmlns="58896280-883f-49e1-8f2c-86b01e3ff616" xsi:nil="true"/>
  </documentManagement>
</p:properties>
</file>

<file path=customXml/itemProps1.xml><?xml version="1.0" encoding="utf-8"?>
<ds:datastoreItem xmlns:ds="http://schemas.openxmlformats.org/officeDocument/2006/customXml" ds:itemID="{824DD6B6-851F-4D19-BB56-13A4A4256990}">
  <ds:schemaRefs>
    <ds:schemaRef ds:uri="http://schemas.openxmlformats.org/officeDocument/2006/bibliography"/>
  </ds:schemaRefs>
</ds:datastoreItem>
</file>

<file path=customXml/itemProps2.xml><?xml version="1.0" encoding="utf-8"?>
<ds:datastoreItem xmlns:ds="http://schemas.openxmlformats.org/officeDocument/2006/customXml" ds:itemID="{1F9B1A7A-6CE9-4D8D-9747-14B67C1D2BD9}"/>
</file>

<file path=customXml/itemProps3.xml><?xml version="1.0" encoding="utf-8"?>
<ds:datastoreItem xmlns:ds="http://schemas.openxmlformats.org/officeDocument/2006/customXml" ds:itemID="{2B9C41ED-3945-49C1-AF72-2F2BFA120D32}"/>
</file>

<file path=customXml/itemProps4.xml><?xml version="1.0" encoding="utf-8"?>
<ds:datastoreItem xmlns:ds="http://schemas.openxmlformats.org/officeDocument/2006/customXml" ds:itemID="{F7DFB97B-9F83-40B1-872A-19A74B39B62D}"/>
</file>

<file path=customXml/itemProps5.xml><?xml version="1.0" encoding="utf-8"?>
<ds:datastoreItem xmlns:ds="http://schemas.openxmlformats.org/officeDocument/2006/customXml" ds:itemID="{5D58D641-7464-46B6-A39B-97EAD1550E88}"/>
</file>

<file path=docProps/app.xml><?xml version="1.0" encoding="utf-8"?>
<Properties xmlns="http://schemas.openxmlformats.org/officeDocument/2006/extended-properties" xmlns:vt="http://schemas.openxmlformats.org/officeDocument/2006/docPropsVTypes">
  <Template>Normal</Template>
  <TotalTime>15</TotalTime>
  <Pages>3</Pages>
  <Words>4835</Words>
  <Characters>2756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14</cp:revision>
  <cp:lastPrinted>2018-05-18T07:21:00Z</cp:lastPrinted>
  <dcterms:created xsi:type="dcterms:W3CDTF">2018-06-26T05:33:00Z</dcterms:created>
  <dcterms:modified xsi:type="dcterms:W3CDTF">2020-01-14T12:52:00Z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0x01010066872F3CC8F7D84995438B893169A08002000B4807D8603A3D4094B83FC1C33DDE4F</vt:lpwstr>
  </property>
  <property fmtid="{D5CDD505-2E9C-101B-9397-08002B2CF9AE}" pid="3" name="_dlc_DocIdItemGuid">
    <vt:lpwstr>0064e9cd-64e7-4c12-bf01-783aa52233cf</vt:lpwstr>
  </property>
</Properties>
</file>