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B16F" w14:textId="7B8801E4" w:rsidR="00805393" w:rsidRPr="0075264D" w:rsidRDefault="00BF27E4" w:rsidP="0075264D">
      <w:pPr>
        <w:pStyle w:val="Heading"/>
        <w:jc w:val="center"/>
        <w:rPr>
          <w:rFonts w:cs="Times New Roman"/>
          <w:color w:val="auto"/>
          <w:lang w:val="lt-LT"/>
        </w:rPr>
      </w:pPr>
      <w:r w:rsidRPr="0075264D">
        <w:rPr>
          <w:rFonts w:cs="Times New Roman"/>
          <w:color w:val="auto"/>
          <w:lang w:val="lt-LT"/>
        </w:rPr>
        <w:t>KVALIFIKACIJOS REIKALAVIMAI TIEKĖJUI</w:t>
      </w:r>
    </w:p>
    <w:p w14:paraId="4934CC9C" w14:textId="5B48CA95" w:rsidR="00805393" w:rsidRPr="0075264D" w:rsidRDefault="00805393" w:rsidP="0075264D">
      <w:pPr>
        <w:pStyle w:val="BodyA"/>
        <w:spacing w:line="240" w:lineRule="auto"/>
        <w:jc w:val="right"/>
        <w:rPr>
          <w:rFonts w:ascii="Times New Roman" w:eastAsia="Times New Roman" w:hAnsi="Times New Roman" w:cs="Times New Roman"/>
          <w:color w:val="auto"/>
          <w:sz w:val="22"/>
          <w:szCs w:val="22"/>
          <w:lang w:val="lt-LT"/>
        </w:rPr>
      </w:pPr>
    </w:p>
    <w:tbl>
      <w:tblPr>
        <w:tblStyle w:val="TableGrid"/>
        <w:tblW w:w="14031" w:type="dxa"/>
        <w:tblLayout w:type="fixed"/>
        <w:tblLook w:val="04A0" w:firstRow="1" w:lastRow="0" w:firstColumn="1" w:lastColumn="0" w:noHBand="0" w:noVBand="1"/>
      </w:tblPr>
      <w:tblGrid>
        <w:gridCol w:w="555"/>
        <w:gridCol w:w="4827"/>
        <w:gridCol w:w="5670"/>
        <w:gridCol w:w="2979"/>
      </w:tblGrid>
      <w:tr w:rsidR="0098584D" w:rsidRPr="0075264D" w14:paraId="11B17D50" w14:textId="77777777" w:rsidTr="008A6BF5">
        <w:tc>
          <w:tcPr>
            <w:tcW w:w="555" w:type="dxa"/>
          </w:tcPr>
          <w:p w14:paraId="4E6E7C10" w14:textId="41F5100C" w:rsidR="00992543" w:rsidRPr="0075264D" w:rsidRDefault="00992543" w:rsidP="0075264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75264D">
              <w:rPr>
                <w:rFonts w:ascii="Times New Roman" w:eastAsia="Times New Roman" w:hAnsi="Times New Roman" w:cs="Times New Roman"/>
                <w:b/>
                <w:bCs/>
                <w:color w:val="auto"/>
                <w:sz w:val="22"/>
                <w:szCs w:val="22"/>
                <w:lang w:val="lt-LT"/>
              </w:rPr>
              <w:t>Eil. Nr.</w:t>
            </w:r>
          </w:p>
        </w:tc>
        <w:tc>
          <w:tcPr>
            <w:tcW w:w="4827" w:type="dxa"/>
            <w:vAlign w:val="center"/>
          </w:tcPr>
          <w:p w14:paraId="7F9A5D2E" w14:textId="1CFA9995" w:rsidR="00992543" w:rsidRPr="0075264D" w:rsidRDefault="00544A11" w:rsidP="0075264D">
            <w:pPr>
              <w:jc w:val="center"/>
              <w:rPr>
                <w:b/>
                <w:bCs/>
              </w:rPr>
            </w:pPr>
            <w:r w:rsidRPr="0075264D">
              <w:rPr>
                <w:b/>
                <w:bCs/>
              </w:rPr>
              <w:t>R</w:t>
            </w:r>
            <w:r w:rsidR="00992543" w:rsidRPr="0075264D">
              <w:rPr>
                <w:b/>
                <w:bCs/>
              </w:rPr>
              <w:t>eikalavimas</w:t>
            </w:r>
          </w:p>
        </w:tc>
        <w:tc>
          <w:tcPr>
            <w:tcW w:w="5670" w:type="dxa"/>
            <w:vAlign w:val="center"/>
          </w:tcPr>
          <w:p w14:paraId="5FF5B913" w14:textId="72C09878" w:rsidR="00992543" w:rsidRPr="0075264D" w:rsidRDefault="00992543" w:rsidP="0075264D">
            <w:pPr>
              <w:jc w:val="center"/>
              <w:rPr>
                <w:rFonts w:eastAsia="Times New Roman"/>
                <w:b/>
                <w:bCs/>
              </w:rPr>
            </w:pPr>
            <w:r w:rsidRPr="0075264D">
              <w:rPr>
                <w:b/>
                <w:bCs/>
              </w:rPr>
              <w:t>Atitikį pagrindžiantys dokumentai</w:t>
            </w:r>
          </w:p>
        </w:tc>
        <w:tc>
          <w:tcPr>
            <w:tcW w:w="2979" w:type="dxa"/>
            <w:vAlign w:val="center"/>
          </w:tcPr>
          <w:p w14:paraId="70CA0868" w14:textId="0401BF7C" w:rsidR="00992543" w:rsidRPr="0075264D" w:rsidRDefault="00992543" w:rsidP="0075264D">
            <w:pPr>
              <w:jc w:val="center"/>
              <w:rPr>
                <w:rFonts w:eastAsia="Times New Roman"/>
                <w:b/>
                <w:bCs/>
              </w:rPr>
            </w:pPr>
            <w:r w:rsidRPr="0075264D">
              <w:rPr>
                <w:b/>
                <w:bCs/>
              </w:rPr>
              <w:t>Subjektas, kuris turi atitikti reikalavimą</w:t>
            </w:r>
          </w:p>
        </w:tc>
      </w:tr>
      <w:tr w:rsidR="0062184C" w:rsidRPr="0075264D" w14:paraId="108669AE" w14:textId="77777777" w:rsidTr="008A6BF5">
        <w:tc>
          <w:tcPr>
            <w:tcW w:w="555" w:type="dxa"/>
          </w:tcPr>
          <w:p w14:paraId="376767C3" w14:textId="77777777" w:rsidR="0062184C" w:rsidRPr="0075264D" w:rsidRDefault="0062184C" w:rsidP="0075264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4827" w:type="dxa"/>
          </w:tcPr>
          <w:p w14:paraId="72AC00FE" w14:textId="77777777" w:rsidR="002A7E26" w:rsidRPr="0075264D" w:rsidRDefault="0062184C" w:rsidP="002A7E26">
            <w:pPr>
              <w:rPr>
                <w:rFonts w:eastAsia="Times New Roman"/>
              </w:rPr>
            </w:pPr>
            <w:r w:rsidRPr="0075264D">
              <w:t>Rangovas turi turėti teisę verstis ypatingojo statinio statybos darbų veikla (statinių grupė: negyvenamieji pastatai, pogrupis – gydymo paskirties pastatai).</w:t>
            </w:r>
            <w:r w:rsidRPr="0075264D">
              <w:br/>
              <w:t>Teisinis pagrindas – Lietuvos Respublikos statybos įstatymas (18 str. 2 dalis)</w:t>
            </w:r>
            <w:r w:rsidRPr="0075264D">
              <w:br/>
            </w:r>
            <w:r w:rsidRPr="0075264D">
              <w:br/>
            </w:r>
            <w:r w:rsidR="002A7E26" w:rsidRPr="0075264D">
              <w:t xml:space="preserve">Statybos darbų sritys: </w:t>
            </w:r>
            <w:r w:rsidR="002A7E26" w:rsidRPr="0075264D">
              <w:br/>
              <w:t xml:space="preserve">1. bendrieji statybos darbai: </w:t>
            </w:r>
            <w:bookmarkStart w:id="0" w:name="part_f1e9f0cd1191489ebc06bf05a6078bbd"/>
            <w:bookmarkEnd w:id="0"/>
            <w:r w:rsidR="002A7E26" w:rsidRPr="0075264D">
              <w:rPr>
                <w:rFonts w:eastAsia="Times New Roman"/>
              </w:rPr>
              <w:t>žemės darbai (</w:t>
            </w:r>
            <w:r w:rsidR="002A7E26" w:rsidRPr="00493634">
              <w:rPr>
                <w:rFonts w:eastAsia="Times New Roman"/>
              </w:rPr>
              <w:t>statybos sklypo reljefo tvarkymas, pamatų duobių, iškasų, tranšėjų kasimas ir užpylimas</w:t>
            </w:r>
            <w:r w:rsidR="002A7E26" w:rsidRPr="0075264D">
              <w:rPr>
                <w:rFonts w:eastAsia="Times New Roman"/>
              </w:rPr>
              <w:t>; statybinių konstrukcijų (gelžbetonio, betono, metalo, mūro</w:t>
            </w:r>
            <w:r w:rsidR="002A7E26">
              <w:rPr>
                <w:rFonts w:eastAsia="Times New Roman"/>
              </w:rPr>
              <w:t>, medžio</w:t>
            </w:r>
            <w:r w:rsidR="002A7E26" w:rsidRPr="0075264D">
              <w:rPr>
                <w:rFonts w:eastAsia="Times New Roman"/>
              </w:rPr>
              <w:t>) statyba ir montavimas; hidroizoliacija; stogų įrengimas; apdailos darbai.</w:t>
            </w:r>
          </w:p>
          <w:p w14:paraId="4BAEFC18" w14:textId="77777777" w:rsidR="002A7E26" w:rsidRPr="0075264D"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p>
          <w:p w14:paraId="130A0D3F"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75264D">
              <w:rPr>
                <w:rFonts w:ascii="Times New Roman" w:hAnsi="Times New Roman" w:cs="Times New Roman"/>
                <w:color w:val="auto"/>
                <w:sz w:val="22"/>
                <w:szCs w:val="22"/>
                <w:lang w:val="lt-LT"/>
              </w:rPr>
              <w:t>2. Specialieji statybos darbai:</w:t>
            </w:r>
            <w:r>
              <w:rPr>
                <w:rFonts w:ascii="Times New Roman" w:hAnsi="Times New Roman" w:cs="Times New Roman"/>
                <w:color w:val="auto"/>
                <w:sz w:val="22"/>
                <w:szCs w:val="22"/>
                <w:lang w:val="lt-LT"/>
              </w:rPr>
              <w:t xml:space="preserve"> </w:t>
            </w:r>
          </w:p>
          <w:p w14:paraId="03AAEC47"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nuotekų šalinimo tinklų tiesimas; </w:t>
            </w:r>
          </w:p>
          <w:p w14:paraId="4F3710B8"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statinio vandentiekio ir nuotekų šalinimo inžinerinių sistemų įrengimas; </w:t>
            </w:r>
          </w:p>
          <w:p w14:paraId="0E895423"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statinio šildymo, vėdinimo, oro kondicionavimo inžinerinių sistemų įrengimas; </w:t>
            </w:r>
          </w:p>
          <w:p w14:paraId="456D8EC4"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statinio elektros inžinerinių sistemų įrengimas; </w:t>
            </w:r>
          </w:p>
          <w:p w14:paraId="170ADD0E"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procesų valdymo ir automatizavimo sistemų įrengimas; </w:t>
            </w:r>
          </w:p>
          <w:p w14:paraId="16CF327D" w14:textId="77777777" w:rsidR="002A7E26"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 xml:space="preserve">statinio nuotolinio ryšio (telekomunikacijų) inžinerinių sistemų įrengimas; </w:t>
            </w:r>
          </w:p>
          <w:p w14:paraId="25D09511" w14:textId="77777777" w:rsidR="002A7E26" w:rsidRPr="00493634" w:rsidRDefault="002A7E26" w:rsidP="002A7E2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493634">
              <w:rPr>
                <w:rFonts w:ascii="Times New Roman" w:hAnsi="Times New Roman" w:cs="Times New Roman"/>
                <w:color w:val="auto"/>
                <w:sz w:val="22"/>
                <w:szCs w:val="22"/>
                <w:lang w:val="lt-LT"/>
              </w:rPr>
              <w:t>statinio apsauginės signalizacijos, gaisrinės saugos inžinerinių sistemų įrengimas</w:t>
            </w:r>
            <w:r>
              <w:rPr>
                <w:rFonts w:ascii="Times New Roman" w:hAnsi="Times New Roman" w:cs="Times New Roman"/>
                <w:color w:val="auto"/>
                <w:sz w:val="22"/>
                <w:szCs w:val="22"/>
                <w:lang w:val="lt-LT"/>
              </w:rPr>
              <w:t>.</w:t>
            </w:r>
          </w:p>
          <w:p w14:paraId="15046F85" w14:textId="4DF374BB" w:rsidR="00493634" w:rsidRPr="0075264D" w:rsidRDefault="00493634" w:rsidP="0075264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p>
        </w:tc>
        <w:tc>
          <w:tcPr>
            <w:tcW w:w="5670" w:type="dxa"/>
          </w:tcPr>
          <w:p w14:paraId="4C447B8F" w14:textId="7ACE3C2A" w:rsidR="001523A8" w:rsidRPr="0075264D" w:rsidRDefault="007D2AB7" w:rsidP="0075264D">
            <w:r w:rsidRPr="0075264D">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007022" w:rsidRPr="0075264D">
              <w:t>perkančioji organizacija</w:t>
            </w:r>
            <w:r w:rsidRPr="0075264D">
              <w:t xml:space="preserve"> turės galimybę tiesiogiai ir neatlygintinai prisijung</w:t>
            </w:r>
            <w:r w:rsidR="00007022" w:rsidRPr="0075264D">
              <w:t>usi</w:t>
            </w:r>
            <w:r w:rsidRPr="0075264D">
              <w:t xml:space="preserve"> susipažinti su reikalaujamais dokumentais ir (ar) informacija. </w:t>
            </w:r>
          </w:p>
          <w:p w14:paraId="21205DEC" w14:textId="77777777" w:rsidR="001523A8" w:rsidRPr="0075264D" w:rsidRDefault="007D2AB7" w:rsidP="0075264D">
            <w:r w:rsidRPr="0075264D">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573F310" w14:textId="073AF4C8" w:rsidR="007D2AB7" w:rsidRPr="0075264D" w:rsidRDefault="004B2C9E" w:rsidP="0075264D">
            <w:r w:rsidRPr="0075264D">
              <w:t>T</w:t>
            </w:r>
            <w:r w:rsidR="007D2AB7" w:rsidRPr="0075264D">
              <w:t>eisės pripažinimo dokumentai turi būti gauti</w:t>
            </w:r>
            <w:r w:rsidR="001515E7" w:rsidRPr="0075264D">
              <w:t xml:space="preserve"> </w:t>
            </w:r>
            <w:r w:rsidR="007D2AB7" w:rsidRPr="0075264D">
              <w:t xml:space="preserve">iki pirkimo sutarties pasirašymo. </w:t>
            </w:r>
            <w:r w:rsidR="001515E7" w:rsidRPr="0075264D">
              <w:t>Perkančioji organizacija</w:t>
            </w:r>
            <w:r w:rsidR="007D2AB7" w:rsidRPr="0075264D">
              <w:t xml:space="preserve"> informaciją apie išduotus kvalifikacijos dokumentus pasitikrina SSVA registruose </w:t>
            </w:r>
            <w:hyperlink r:id="rId11" w:history="1">
              <w:r w:rsidR="003A23D2" w:rsidRPr="0075264D">
                <w:rPr>
                  <w:rStyle w:val="Hyperlink"/>
                </w:rPr>
                <w:t>https://www.ssva.lt/cms/registrai</w:t>
              </w:r>
            </w:hyperlink>
            <w:r w:rsidR="003A23D2" w:rsidRPr="0075264D">
              <w:t>.</w:t>
            </w:r>
          </w:p>
          <w:p w14:paraId="4F9E2CBC" w14:textId="77777777" w:rsidR="003A23D2" w:rsidRPr="0075264D" w:rsidRDefault="003A23D2" w:rsidP="0075264D"/>
          <w:p w14:paraId="664285B2" w14:textId="77777777" w:rsidR="00334ED9" w:rsidRPr="0075264D" w:rsidRDefault="00D53978" w:rsidP="0075264D">
            <w:r w:rsidRPr="0075264D">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4D9C90CA" w14:textId="77777777" w:rsidR="00334ED9" w:rsidRPr="0075264D" w:rsidRDefault="00D53978" w:rsidP="0075264D">
            <w:r w:rsidRPr="0075264D">
              <w:t xml:space="preserve">Užsienio šalies tiekėjai turi pareigą kreiptis į SSVA ir gauti teisės pripažinimo dokumentą. </w:t>
            </w:r>
            <w:r w:rsidR="00334ED9" w:rsidRPr="0075264D">
              <w:t>Perkančioji organizacija</w:t>
            </w:r>
            <w:r w:rsidRPr="0075264D">
              <w:t xml:space="preserve">, siekdama įsitikinti, kad galimas laimėtojas yra atsakingas, rūpestingas ir sąžiningas, gali pareikalauti pateikti SSVA </w:t>
            </w:r>
            <w:r w:rsidRPr="0075264D">
              <w:lastRenderedPageBreak/>
              <w:t xml:space="preserve">pateiktą prašymą (su gavimo (registracijos) žyma) išduoti teisės pripažinimo dokumentą. </w:t>
            </w:r>
          </w:p>
          <w:p w14:paraId="66370653" w14:textId="3971F7AC" w:rsidR="00B00D24" w:rsidRPr="0075264D" w:rsidRDefault="00D53978" w:rsidP="0075264D">
            <w:pPr>
              <w:rPr>
                <w:lang w:eastAsia="en-GB"/>
              </w:rPr>
            </w:pPr>
            <w:r w:rsidRPr="0075264D">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2979" w:type="dxa"/>
          </w:tcPr>
          <w:p w14:paraId="0C407FDA" w14:textId="2123C6B8" w:rsidR="0062184C" w:rsidRPr="0075264D" w:rsidRDefault="0062184C" w:rsidP="0075264D">
            <w:pPr>
              <w:rPr>
                <w:rFonts w:eastAsia="Times New Roman"/>
              </w:rPr>
            </w:pPr>
            <w:r w:rsidRPr="0075264D">
              <w:rPr>
                <w:rFonts w:eastAsia="Times New Roman"/>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2726CA9" w14:textId="77777777" w:rsidR="0062184C" w:rsidRPr="0075264D" w:rsidRDefault="0062184C" w:rsidP="0075264D"/>
          <w:p w14:paraId="620A3DED" w14:textId="19399E16" w:rsidR="0062184C" w:rsidRPr="0075264D" w:rsidRDefault="0062184C" w:rsidP="0075264D">
            <w:pPr>
              <w:rPr>
                <w:lang w:eastAsia="en-GB"/>
              </w:rPr>
            </w:pPr>
            <w:r w:rsidRPr="0075264D">
              <w:t>Tiekėjas gali remtis kitų ūkio subjektų pajėgumais tik tuomet, kai tie subjektai, kurių pajėgumais buvo pasiremta, patys tieks prekes, teiks paslaugas ar atliks darbus, kuriems reikia jų pajėgumų.</w:t>
            </w:r>
          </w:p>
          <w:p w14:paraId="54E99884" w14:textId="77777777" w:rsidR="0062184C" w:rsidRPr="0075264D" w:rsidRDefault="0062184C" w:rsidP="0075264D">
            <w:pPr>
              <w:rPr>
                <w:color w:val="000000"/>
              </w:rPr>
            </w:pPr>
          </w:p>
          <w:p w14:paraId="67FA8327" w14:textId="0C9C5C14" w:rsidR="0062184C" w:rsidRPr="0075264D" w:rsidRDefault="0062184C" w:rsidP="0075264D">
            <w:pPr>
              <w:rPr>
                <w:lang w:eastAsia="en-GB"/>
              </w:rPr>
            </w:pPr>
            <w:r w:rsidRPr="0075264D">
              <w:rPr>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w:t>
            </w:r>
            <w:r w:rsidRPr="0075264D">
              <w:rPr>
                <w:color w:val="000000"/>
              </w:rPr>
              <w:lastRenderedPageBreak/>
              <w:t>pateikti dokumentus, įrodančius subtiekėjo teisę verstis atitinkama veikla, kuriai jis pasitelkiamas.</w:t>
            </w:r>
          </w:p>
        </w:tc>
      </w:tr>
      <w:tr w:rsidR="00766F3D" w:rsidRPr="0075264D" w14:paraId="1193C5CC" w14:textId="77777777" w:rsidTr="008A6BF5">
        <w:tc>
          <w:tcPr>
            <w:tcW w:w="555" w:type="dxa"/>
          </w:tcPr>
          <w:p w14:paraId="1E31F831" w14:textId="77777777" w:rsidR="00766F3D" w:rsidRPr="0075264D" w:rsidRDefault="00766F3D" w:rsidP="0075264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4827" w:type="dxa"/>
          </w:tcPr>
          <w:p w14:paraId="17FDBD3A" w14:textId="77777777" w:rsidR="00766F3D" w:rsidRDefault="00766F3D" w:rsidP="002A7E26">
            <w:r w:rsidRPr="0075264D">
              <w:t>Tiekėjas turi turėti bent 1 (vieną) kvalifikuotą statinio statybos vadovą, turintį teisę eiti ypatingojo statinio statybos vadovo pareigas. Statiniai – negyvenamieji pastatai (gydymo paskirties).</w:t>
            </w:r>
          </w:p>
          <w:p w14:paraId="50AA9C9E" w14:textId="77777777" w:rsidR="00CD0885" w:rsidRDefault="00CD0885" w:rsidP="002A7E26"/>
          <w:p w14:paraId="18DEDFC2" w14:textId="786CA8A7" w:rsidR="00CD0885" w:rsidRDefault="00CD0885" w:rsidP="00CD0885">
            <w:r w:rsidRPr="00CD0885">
              <w:rPr>
                <w:b/>
                <w:bCs/>
              </w:rPr>
              <w:t>Pastaba.</w:t>
            </w:r>
            <w:r>
              <w:t xml:space="preserve"> Kvalifikaciją atitiks specialistai, jei:</w:t>
            </w:r>
          </w:p>
          <w:p w14:paraId="340DA80E" w14:textId="4F6C870D" w:rsidR="00CD0885" w:rsidRDefault="00CD0885" w:rsidP="00CD0885">
            <w:pPr>
              <w:pStyle w:val="ListParagraph"/>
              <w:numPr>
                <w:ilvl w:val="0"/>
                <w:numId w:val="3"/>
              </w:numPr>
              <w:tabs>
                <w:tab w:val="left" w:pos="331"/>
              </w:tabs>
              <w:ind w:left="-44" w:firstLine="0"/>
              <w:jc w:val="both"/>
              <w:rPr>
                <w:sz w:val="22"/>
                <w:szCs w:val="22"/>
              </w:rPr>
            </w:pPr>
            <w:r w:rsidRPr="00722002">
              <w:rPr>
                <w:sz w:val="22"/>
                <w:szCs w:val="22"/>
              </w:rPr>
              <w:t>turi galiojančius atestatus</w:t>
            </w:r>
            <w:r>
              <w:rPr>
                <w:sz w:val="22"/>
                <w:szCs w:val="22"/>
              </w:rPr>
              <w:t>,</w:t>
            </w:r>
            <w:r w:rsidRPr="00722002">
              <w:rPr>
                <w:sz w:val="22"/>
                <w:szCs w:val="22"/>
              </w:rPr>
              <w:t xml:space="preserve"> kuriuose n</w:t>
            </w:r>
            <w:r w:rsidRPr="00106DE6">
              <w:rPr>
                <w:sz w:val="22"/>
                <w:szCs w:val="22"/>
              </w:rPr>
              <w:t>urodyta grupė (negyvenamieji pastatai) ir pogrupis (gydymo paskirties pastatai);</w:t>
            </w:r>
          </w:p>
          <w:p w14:paraId="3635410F" w14:textId="4F6EB06C" w:rsidR="00CD0885" w:rsidRDefault="00CD0885" w:rsidP="00CD0885">
            <w:pPr>
              <w:pStyle w:val="ListParagraph"/>
              <w:numPr>
                <w:ilvl w:val="0"/>
                <w:numId w:val="3"/>
              </w:numPr>
              <w:tabs>
                <w:tab w:val="left" w:pos="361"/>
              </w:tabs>
              <w:ind w:left="-134" w:firstLine="90"/>
              <w:jc w:val="both"/>
            </w:pPr>
            <w:r w:rsidRPr="0057277D">
              <w:t>turi galiojančius atestatus</w:t>
            </w:r>
            <w:r>
              <w:t xml:space="preserve">, </w:t>
            </w:r>
            <w:r w:rsidRPr="0057277D">
              <w:t>kuriuose nurodyta tik grupė (negyvenamieji pastatai)</w:t>
            </w:r>
            <w:r>
              <w:t>.</w:t>
            </w:r>
          </w:p>
          <w:p w14:paraId="7E0B2FDC" w14:textId="2E4BEA92" w:rsidR="00CD0885" w:rsidRPr="0075264D" w:rsidRDefault="00CD0885" w:rsidP="002A7E26"/>
        </w:tc>
        <w:tc>
          <w:tcPr>
            <w:tcW w:w="5670" w:type="dxa"/>
          </w:tcPr>
          <w:p w14:paraId="2CD9963A" w14:textId="795BD67C" w:rsidR="00766F3D" w:rsidRPr="0075264D" w:rsidRDefault="00766F3D" w:rsidP="00766F3D">
            <w:pPr>
              <w:rPr>
                <w:lang w:eastAsia="en-GB"/>
              </w:rPr>
            </w:pPr>
            <w:r w:rsidRPr="0075264D">
              <w:t>Lietuvos Respublikos ir trečiųjų šalių piliečiams ir kitiems fiziniams asmenims (išskyrus užsienio šalių specialistus*) VšĮ Statybos sektoriaus vystymo agentūros (toliau – SSVA) (iki 2022-04-30 SPSC)</w:t>
            </w:r>
            <w:r w:rsidR="00BB7BCF">
              <w:t xml:space="preserve"> </w:t>
            </w:r>
            <w:r w:rsidRPr="0075264D">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3264EE29" w14:textId="77777777" w:rsidR="00766F3D" w:rsidRPr="0075264D" w:rsidRDefault="00766F3D" w:rsidP="00766F3D">
            <w:r w:rsidRPr="0075264D">
              <w:br/>
              <w:t>*Užsienio šalies specialistai – Europos Sąjungos valstybės narių, Šveicarijos Konfederacijos</w:t>
            </w:r>
            <w:r w:rsidRPr="0075264D">
              <w:br/>
              <w:t>arba valstybių, pasirašiusių Europos ekonominės erdvės sutartį, piliečiai ir kiti fiziniai asmenys,</w:t>
            </w:r>
            <w:r w:rsidRPr="0075264D">
              <w:br/>
              <w:t>kurie naudojasi Europos Sąjungos teisės aktuose jiems suteiktomis judėjimo valstybėse narėse</w:t>
            </w:r>
            <w:r w:rsidRPr="0075264D">
              <w:br/>
              <w:t>teisėmis – turi teisę eiti ypatingojo</w:t>
            </w:r>
            <w:r w:rsidRPr="0075264D">
              <w:br/>
              <w:t>statinio statybos vadovo pareigas, pripažinus jų kilmės valstybėje turimą teisę eiti analogiškų statinių statybos vadovo pareigas.</w:t>
            </w:r>
            <w:r w:rsidRPr="0075264D">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75264D">
              <w:br/>
              <w:t>Užsienio šalies specialistai iki pirkimo sutarties</w:t>
            </w:r>
            <w:r w:rsidRPr="0075264D">
              <w:br/>
              <w:t>pasirašymo turi gauti Statybos įstatymo nustatyta tvarka išduotą teisės pripažinimo</w:t>
            </w:r>
            <w:r w:rsidRPr="0075264D">
              <w:br/>
              <w:t>dokumentą.</w:t>
            </w:r>
            <w:r w:rsidRPr="0075264D">
              <w:br/>
            </w:r>
            <w:r w:rsidRPr="0075264D">
              <w:lastRenderedPageBreak/>
              <w:t xml:space="preserve">Perkančioji organizacija informaciją apie Lietuvoje išduotus kvalifikacijos dokumentus pasitikrina SSVA registruose </w:t>
            </w:r>
            <w:hyperlink r:id="rId12" w:history="1">
              <w:r w:rsidRPr="0075264D">
                <w:rPr>
                  <w:rStyle w:val="Hyperlink"/>
                </w:rPr>
                <w:t>https://www.ssva.lt/cms/registrai</w:t>
              </w:r>
            </w:hyperlink>
            <w:r w:rsidRPr="0075264D">
              <w:t xml:space="preserve">. </w:t>
            </w:r>
          </w:p>
          <w:p w14:paraId="6511727C" w14:textId="77777777" w:rsidR="00766F3D" w:rsidRPr="0075264D" w:rsidRDefault="00766F3D" w:rsidP="00766F3D">
            <w:r w:rsidRPr="0075264D">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961E5D9" w14:textId="77777777" w:rsidR="00766F3D" w:rsidRPr="0075264D" w:rsidRDefault="00766F3D" w:rsidP="00766F3D">
            <w:r w:rsidRPr="0075264D">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75264D">
              <w:br/>
            </w:r>
            <w:r w:rsidRPr="0075264D">
              <w:br/>
              <w:t>Taip pat pateikiama:</w:t>
            </w:r>
          </w:p>
          <w:p w14:paraId="0E3816BE" w14:textId="6BBB97C3" w:rsidR="00766F3D" w:rsidRPr="0075264D" w:rsidRDefault="00766F3D" w:rsidP="00766F3D">
            <w:r w:rsidRPr="0075264D">
              <w:br/>
              <w:t>1.</w:t>
            </w:r>
            <w:r w:rsidRPr="0075264D">
              <w:tab/>
              <w:t>siūlomų specialistų sąrašas (užpildyti  priedą „SIŪLOMŲ SPECIALISTŲ SĄRAŠAS“);</w:t>
            </w:r>
            <w:r w:rsidRPr="0075264D">
              <w:br/>
              <w:t>2.</w:t>
            </w:r>
            <w:r w:rsidRPr="0075264D">
              <w:tab/>
            </w:r>
            <w:proofErr w:type="spellStart"/>
            <w:r w:rsidRPr="0075264D">
              <w:t>kvazisubtiekėjo</w:t>
            </w:r>
            <w:proofErr w:type="spellEnd"/>
            <w:r w:rsidRPr="0075264D">
              <w:t xml:space="preserve"> (jei toks pasitelkiamas) sutikimas atlikti sutartyje nurodytus darbus ir rangovo ar </w:t>
            </w:r>
            <w:r w:rsidRPr="0075264D">
              <w:rPr>
                <w:b/>
                <w:bCs/>
              </w:rPr>
              <w:t>ūkio subjekto, kurio pajėgumais remiamasi</w:t>
            </w:r>
            <w:r w:rsidRPr="0075264D">
              <w:t xml:space="preserve"> patvirtinimas, kad laimėjęs konkursą, įdarbins šį darbuotoją (tik tuo atveju, jei šis specialistas nesiūlomas kaip subrangovas).</w:t>
            </w:r>
          </w:p>
        </w:tc>
        <w:tc>
          <w:tcPr>
            <w:tcW w:w="2979" w:type="dxa"/>
          </w:tcPr>
          <w:p w14:paraId="11C3FF13" w14:textId="77777777" w:rsidR="00766F3D" w:rsidRPr="0075264D" w:rsidRDefault="00766F3D" w:rsidP="00766F3D">
            <w:pPr>
              <w:rPr>
                <w:rFonts w:eastAsia="Times New Roman"/>
              </w:rPr>
            </w:pPr>
            <w:r w:rsidRPr="0075264D">
              <w:rPr>
                <w:rFonts w:eastAsia="Times New Roman"/>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71D36DF" w14:textId="77777777" w:rsidR="00766F3D" w:rsidRPr="0075264D" w:rsidRDefault="00766F3D" w:rsidP="00766F3D"/>
          <w:p w14:paraId="18CD2867" w14:textId="26CEE0FB" w:rsidR="00766F3D" w:rsidRPr="0075264D" w:rsidRDefault="00766F3D" w:rsidP="00766F3D">
            <w:pPr>
              <w:rPr>
                <w:rFonts w:eastAsia="Times New Roman"/>
              </w:rPr>
            </w:pPr>
            <w:r w:rsidRPr="0075264D">
              <w:t>Tiekėjas gali remtis kitų ūkio subjektų pajėgumais tik tuomet, kai tie subjektai, kurių pajėgumais buvo pasiremta, patys atliks darbus, kuriems reikia jų pajėgumų</w:t>
            </w:r>
            <w:r>
              <w:t xml:space="preserve">, </w:t>
            </w:r>
            <w:r w:rsidRPr="00076BC6">
              <w:t xml:space="preserve">subtiekėjai – jei tiekėjas (jo pasitelkiami specialistai) pats atitinka nustatytą reikalavimą, tačiau ketina pasitelkti subtiekėjus (jo specialistus), subtiekėjų specialistai privalo atitikti </w:t>
            </w:r>
            <w:r>
              <w:t>n</w:t>
            </w:r>
            <w:r w:rsidRPr="00076BC6">
              <w:t>ustatytus reikalavimus, jeigu subtiekėjai (jų darbuotojai) patys vykdys tą pirkimo sutarties dalį, kuriai reikia nustatytos kvalifikacijos.</w:t>
            </w:r>
          </w:p>
        </w:tc>
      </w:tr>
      <w:tr w:rsidR="00CA0A4F" w:rsidRPr="0075264D" w14:paraId="3174C201" w14:textId="77777777" w:rsidTr="008A6BF5">
        <w:tc>
          <w:tcPr>
            <w:tcW w:w="555" w:type="dxa"/>
          </w:tcPr>
          <w:p w14:paraId="4A279164" w14:textId="77777777" w:rsidR="00CA0A4F" w:rsidRPr="0075264D" w:rsidRDefault="00CA0A4F" w:rsidP="0075264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4827" w:type="dxa"/>
          </w:tcPr>
          <w:p w14:paraId="6B018E8E" w14:textId="316CF9B5" w:rsidR="00CA0A4F" w:rsidRPr="0075264D" w:rsidRDefault="0093085B" w:rsidP="007526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5264D">
              <w:rPr>
                <w:rFonts w:eastAsia="Times New Roman"/>
                <w:bdr w:val="none" w:sz="0" w:space="0" w:color="auto"/>
              </w:rPr>
              <w:t xml:space="preserve">Tiekėjas per paskutinius 5 metus </w:t>
            </w:r>
            <w:r w:rsidR="00B016F1" w:rsidRPr="0075264D">
              <w:rPr>
                <w:rFonts w:eastAsia="Times New Roman"/>
                <w:bdr w:val="none" w:sz="0" w:space="0" w:color="auto"/>
              </w:rPr>
              <w:t>arba per laiką nuo tiekėjo įregistravimo dienos (jei tiekėjas vykdo veiklą mažiau nei 5 metus)</w:t>
            </w:r>
            <w:r w:rsidR="00A703A7" w:rsidRPr="0075264D">
              <w:rPr>
                <w:rFonts w:eastAsia="Times New Roman"/>
                <w:bdr w:val="none" w:sz="0" w:space="0" w:color="auto"/>
              </w:rPr>
              <w:t xml:space="preserve"> </w:t>
            </w:r>
            <w:r w:rsidRPr="0075264D">
              <w:rPr>
                <w:rFonts w:eastAsia="Times New Roman"/>
                <w:bdr w:val="none" w:sz="0" w:space="0" w:color="auto"/>
              </w:rPr>
              <w:t xml:space="preserve">iki pasiūlymo pateikimo termino pabaigos dienos pagal vieną ar daugiau įvykdytų ar tebevykdomų sutarčių yra tinkamai atlikęs statybos darbų (naujos statybos ir/arba </w:t>
            </w:r>
            <w:r w:rsidR="00D8496B" w:rsidRPr="0075264D">
              <w:rPr>
                <w:rFonts w:eastAsia="Times New Roman"/>
                <w:bdr w:val="none" w:sz="0" w:space="0" w:color="auto"/>
              </w:rPr>
              <w:t xml:space="preserve">rekonstravimo </w:t>
            </w:r>
            <w:r w:rsidRPr="0075264D">
              <w:rPr>
                <w:rFonts w:eastAsia="Times New Roman"/>
                <w:bdr w:val="none" w:sz="0" w:space="0" w:color="auto"/>
              </w:rPr>
              <w:t>ir/arba kapitalinio remonto) ypatingųjų</w:t>
            </w:r>
            <w:r w:rsidR="006C6EF0">
              <w:rPr>
                <w:rFonts w:eastAsia="Times New Roman"/>
                <w:bdr w:val="none" w:sz="0" w:space="0" w:color="auto"/>
              </w:rPr>
              <w:t xml:space="preserve"> arba neypatingųjų</w:t>
            </w:r>
            <w:r w:rsidRPr="0075264D">
              <w:rPr>
                <w:rFonts w:eastAsia="Times New Roman"/>
                <w:bdr w:val="none" w:sz="0" w:space="0" w:color="auto"/>
              </w:rPr>
              <w:t xml:space="preserve"> statinių kategorijai priskiriamų statinių grupėje gyvenamieji ir/arba negyvenamieji pastatai, kurių bendra vertė ne mažesnė kaip </w:t>
            </w:r>
            <w:r w:rsidR="0037349E">
              <w:rPr>
                <w:rFonts w:eastAsia="Times New Roman"/>
                <w:bdr w:val="none" w:sz="0" w:space="0" w:color="auto"/>
              </w:rPr>
              <w:t>1 03</w:t>
            </w:r>
            <w:r w:rsidR="00663731">
              <w:rPr>
                <w:rFonts w:eastAsia="Times New Roman"/>
                <w:bdr w:val="none" w:sz="0" w:space="0" w:color="auto"/>
              </w:rPr>
              <w:t>0</w:t>
            </w:r>
            <w:r w:rsidR="0037349E">
              <w:rPr>
                <w:rFonts w:eastAsia="Times New Roman"/>
                <w:bdr w:val="none" w:sz="0" w:space="0" w:color="auto"/>
              </w:rPr>
              <w:t xml:space="preserve"> 000</w:t>
            </w:r>
            <w:r w:rsidRPr="0075264D">
              <w:rPr>
                <w:rFonts w:eastAsia="Times New Roman"/>
                <w:bdr w:val="none" w:sz="0" w:space="0" w:color="auto"/>
              </w:rPr>
              <w:t xml:space="preserve"> (</w:t>
            </w:r>
            <w:r w:rsidR="0037349E">
              <w:rPr>
                <w:rFonts w:eastAsia="Times New Roman"/>
                <w:bdr w:val="none" w:sz="0" w:space="0" w:color="auto"/>
              </w:rPr>
              <w:t>vienas milijonas trisdešimt  tūkstanči</w:t>
            </w:r>
            <w:r w:rsidR="00663731">
              <w:rPr>
                <w:rFonts w:eastAsia="Times New Roman"/>
                <w:bdr w:val="none" w:sz="0" w:space="0" w:color="auto"/>
              </w:rPr>
              <w:t>ų</w:t>
            </w:r>
            <w:r w:rsidRPr="0075264D">
              <w:rPr>
                <w:rFonts w:eastAsia="Times New Roman"/>
                <w:bdr w:val="none" w:sz="0" w:space="0" w:color="auto"/>
              </w:rPr>
              <w:t>) Eur be PVM.</w:t>
            </w:r>
            <w:r w:rsidR="00CA0A4F" w:rsidRPr="0075264D">
              <w:rPr>
                <w:rFonts w:eastAsia="Times New Roman"/>
              </w:rPr>
              <w:t xml:space="preserve"> </w:t>
            </w:r>
          </w:p>
        </w:tc>
        <w:tc>
          <w:tcPr>
            <w:tcW w:w="5670" w:type="dxa"/>
          </w:tcPr>
          <w:p w14:paraId="38F86D26" w14:textId="7ABA62D1" w:rsidR="000329AE" w:rsidRPr="0075264D" w:rsidRDefault="000329AE" w:rsidP="0075264D">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r w:rsidRPr="0075264D">
              <w:rPr>
                <w:rFonts w:ascii="Times New Roman" w:eastAsia="Times New Roman" w:hAnsi="Times New Roman" w:cs="Times New Roman"/>
                <w:color w:val="auto"/>
                <w:sz w:val="22"/>
                <w:szCs w:val="22"/>
                <w:lang w:val="lt-LT"/>
              </w:rPr>
              <w:t xml:space="preserve">Pateikiama: </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per paskutinius 5 metus </w:t>
            </w:r>
            <w:r w:rsidR="00E14B64"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arba per laiką nuo tiekėjo įregistravimo dienos (jei tiekėjas vykdo veiklą mažiau nei 5 metus) iki pasiūlymo pateikimo termino pabaigos dienos </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atliktų darbų sąrašas</w:t>
            </w:r>
            <w:r w:rsidR="0075264D"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 (2</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 priedas) kartu su užsakovų (tiek viešųjų, tiek privačiųjų) pažymomis, apie tai, kad svarbiausių darbų atlikimas ir galutiniai rezultatai buvo tinkami. </w:t>
            </w:r>
            <w:r w:rsidR="00D8496B"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Jei sutartys dar vykdomos - tarpinių rezultatų tinkamą įvykdymą pagrindžiantys dokumentai.</w:t>
            </w:r>
          </w:p>
          <w:p w14:paraId="2D80161C" w14:textId="05B3D47F" w:rsidR="000329AE" w:rsidRPr="0075264D" w:rsidRDefault="000329AE" w:rsidP="0075264D">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r w:rsidRPr="001B2466">
              <w:rPr>
                <w:rFonts w:ascii="Times New Roman" w:hAnsi="Times New Roman" w:cs="Times New Roman"/>
                <w:sz w:val="22"/>
                <w:szCs w:val="22"/>
                <w:lang w:val="lt-LT"/>
              </w:rPr>
              <w:br/>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Užsakovų pažymose turi būti nurodomas atliktų darbų pavadinimas, </w:t>
            </w:r>
            <w:r w:rsidR="00B7383F"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statinio kategorija, statinio grupė, darbų rūšis, </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darbų atlikimo per nurodytą laikotarpį vertė, tikslios darbų atlikimo datos (metai, mėnuo, diena) ar jie buvo atlikti pagal </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lastRenderedPageBreak/>
              <w:t>galiojančių teisės aktų, reglamentuojančių darbų vykdymą, reikalavimus ir tinkamai užbaigti.</w:t>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br/>
            </w:r>
            <w:r w:rsidRPr="0075264D">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br/>
              <w:t>Įrodymui bus priimti ir užsakovo pasirašyti bei antspaudu (jei naudojamas) patvirtinti darbų priėmimo-perdavimo aktai, jei juose yra visa reikalaujama informacija.</w:t>
            </w:r>
          </w:p>
          <w:p w14:paraId="35C6C6A3" w14:textId="7D7E8DBB" w:rsidR="00E2604F" w:rsidRPr="0075264D" w:rsidRDefault="00E2604F" w:rsidP="0075264D">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p>
        </w:tc>
        <w:tc>
          <w:tcPr>
            <w:tcW w:w="2979" w:type="dxa"/>
          </w:tcPr>
          <w:p w14:paraId="4AFE7B7D" w14:textId="4AF2A993" w:rsidR="00CA0A4F" w:rsidRPr="0075264D" w:rsidRDefault="00CA0A4F" w:rsidP="0075264D">
            <w:pPr>
              <w:pStyle w:val="BodyA"/>
              <w:spacing w:line="240" w:lineRule="auto"/>
              <w:jc w:val="both"/>
              <w:rPr>
                <w:rFonts w:ascii="Times New Roman" w:eastAsia="Times New Roman" w:hAnsi="Times New Roman" w:cs="Times New Roman"/>
                <w:color w:val="auto"/>
                <w:sz w:val="22"/>
                <w:szCs w:val="22"/>
                <w:lang w:val="lt-LT"/>
              </w:rPr>
            </w:pPr>
            <w:r w:rsidRPr="0075264D">
              <w:rPr>
                <w:rFonts w:ascii="Times New Roman" w:eastAsia="Times New Roman" w:hAnsi="Times New Roman" w:cs="Times New Roman"/>
                <w:color w:val="auto"/>
                <w:sz w:val="22"/>
                <w:szCs w:val="22"/>
                <w:lang w:val="lt-LT"/>
              </w:rPr>
              <w:lastRenderedPageBreak/>
              <w:t xml:space="preserve">Tiekėjas, visi tiekėjų grupės nariai, jeigu pasiūlymą teikia ūkio subjektų grupė (pajėgumai sumuojami), </w:t>
            </w:r>
            <w:r w:rsidR="00555375" w:rsidRPr="0075264D">
              <w:rPr>
                <w:rFonts w:ascii="Times New Roman" w:eastAsia="Times New Roman" w:hAnsi="Times New Roman" w:cs="Times New Roman"/>
                <w:color w:val="auto"/>
                <w:sz w:val="22"/>
                <w:szCs w:val="22"/>
                <w:lang w:val="lt-LT"/>
              </w:rPr>
              <w:t xml:space="preserve">atsižvelgiant į jų prisiimamus įsipareigojimus </w:t>
            </w:r>
            <w:r w:rsidRPr="0075264D">
              <w:rPr>
                <w:rFonts w:ascii="Times New Roman" w:eastAsia="Times New Roman" w:hAnsi="Times New Roman" w:cs="Times New Roman"/>
                <w:color w:val="auto"/>
                <w:sz w:val="22"/>
                <w:szCs w:val="22"/>
                <w:lang w:val="lt-LT"/>
              </w:rPr>
              <w:t>ir kiti ūkio subjektai, kuriais remiasi tiekėjas, kartu.</w:t>
            </w:r>
          </w:p>
          <w:p w14:paraId="1FD441EE" w14:textId="77777777" w:rsidR="00CA0A4F" w:rsidRPr="0075264D" w:rsidRDefault="00CA0A4F" w:rsidP="0075264D"/>
          <w:p w14:paraId="2CF200EF" w14:textId="77777777" w:rsidR="00CA0A4F" w:rsidRPr="0075264D" w:rsidRDefault="00CA0A4F" w:rsidP="0075264D">
            <w:pPr>
              <w:rPr>
                <w:lang w:eastAsia="en-GB"/>
              </w:rPr>
            </w:pPr>
            <w:r w:rsidRPr="0075264D">
              <w:t xml:space="preserve">Tiekėjas gali remtis kitų ūkio subjektų pajėgumais tik tuomet, kai tie subjektai, kurių pajėgumais buvo </w:t>
            </w:r>
            <w:r w:rsidRPr="0075264D">
              <w:lastRenderedPageBreak/>
              <w:t>pasiremta, patys atliks darbus, kuriems reikia jų pajėgumų.</w:t>
            </w:r>
          </w:p>
          <w:p w14:paraId="5B1A9083" w14:textId="77777777" w:rsidR="00CA0A4F" w:rsidRPr="0075264D" w:rsidRDefault="00CA0A4F" w:rsidP="0075264D">
            <w:pPr>
              <w:rPr>
                <w:iCs/>
                <w:lang w:eastAsia="lt-LT"/>
              </w:rPr>
            </w:pPr>
          </w:p>
          <w:p w14:paraId="2526DA91" w14:textId="77777777" w:rsidR="00CA0A4F" w:rsidRPr="0075264D" w:rsidRDefault="00CA0A4F" w:rsidP="0075264D">
            <w:r w:rsidRPr="0075264D">
              <w:rPr>
                <w:iCs/>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5BF282B" w14:textId="77777777" w:rsidR="00CA0A4F" w:rsidRPr="0075264D" w:rsidRDefault="00CA0A4F" w:rsidP="0075264D">
            <w:pPr>
              <w:rPr>
                <w:rFonts w:eastAsia="Times New Roman"/>
              </w:rPr>
            </w:pPr>
          </w:p>
        </w:tc>
      </w:tr>
    </w:tbl>
    <w:p w14:paraId="0B59A6CD" w14:textId="77777777" w:rsidR="002E4A8F" w:rsidRPr="0075264D" w:rsidRDefault="002E4A8F" w:rsidP="0075264D">
      <w:pPr>
        <w:pStyle w:val="Body2"/>
        <w:spacing w:after="0"/>
        <w:rPr>
          <w:rFonts w:cs="Times New Roman"/>
          <w:lang w:val="lt-LT"/>
        </w:rPr>
      </w:pPr>
    </w:p>
    <w:p w14:paraId="720EF6E3" w14:textId="77777777" w:rsidR="002E4A8F" w:rsidRPr="0075264D" w:rsidRDefault="002E4A8F" w:rsidP="0075264D">
      <w:pPr>
        <w:pStyle w:val="Body2"/>
        <w:spacing w:after="0"/>
        <w:rPr>
          <w:rFonts w:cs="Times New Roman"/>
          <w:lang w:val="lt-LT"/>
        </w:rPr>
      </w:pPr>
    </w:p>
    <w:p w14:paraId="07C12658" w14:textId="675820EF" w:rsidR="00CA4EEE" w:rsidRPr="0075264D" w:rsidRDefault="00CA4EEE" w:rsidP="0075264D">
      <w:pPr>
        <w:pStyle w:val="Heading"/>
        <w:jc w:val="center"/>
        <w:rPr>
          <w:rFonts w:cs="Times New Roman"/>
          <w:lang w:val="lt-LT"/>
        </w:rPr>
      </w:pPr>
      <w:r w:rsidRPr="0075264D">
        <w:rPr>
          <w:rFonts w:cs="Times New Roman"/>
          <w:lang w:val="lt-LT"/>
        </w:rPr>
        <w:t>vadybos sistemų STANDARTų reikalavimai</w:t>
      </w:r>
    </w:p>
    <w:tbl>
      <w:tblPr>
        <w:tblStyle w:val="TableGrid"/>
        <w:tblW w:w="14029" w:type="dxa"/>
        <w:tblLayout w:type="fixed"/>
        <w:tblLook w:val="04A0" w:firstRow="1" w:lastRow="0" w:firstColumn="1" w:lastColumn="0" w:noHBand="0" w:noVBand="1"/>
      </w:tblPr>
      <w:tblGrid>
        <w:gridCol w:w="554"/>
        <w:gridCol w:w="5921"/>
        <w:gridCol w:w="3726"/>
        <w:gridCol w:w="3828"/>
      </w:tblGrid>
      <w:tr w:rsidR="00CA4EEE" w:rsidRPr="0075264D" w14:paraId="493ADC9A" w14:textId="77777777" w:rsidTr="001221BE">
        <w:tc>
          <w:tcPr>
            <w:tcW w:w="554" w:type="dxa"/>
            <w:tcBorders>
              <w:top w:val="single" w:sz="4" w:space="0" w:color="auto"/>
              <w:left w:val="single" w:sz="4" w:space="0" w:color="auto"/>
              <w:bottom w:val="single" w:sz="4" w:space="0" w:color="auto"/>
              <w:right w:val="single" w:sz="4" w:space="0" w:color="auto"/>
            </w:tcBorders>
            <w:hideMark/>
          </w:tcPr>
          <w:p w14:paraId="53D84080" w14:textId="77777777" w:rsidR="00CA4EEE" w:rsidRPr="0075264D" w:rsidRDefault="00CA4EEE" w:rsidP="0075264D">
            <w:pPr>
              <w:pStyle w:val="BodyA"/>
              <w:spacing w:line="240" w:lineRule="auto"/>
              <w:jc w:val="right"/>
              <w:rPr>
                <w:rFonts w:ascii="Times New Roman" w:eastAsia="Times New Roman" w:hAnsi="Times New Roman" w:cs="Times New Roman"/>
                <w:b/>
                <w:bCs/>
                <w:color w:val="404040" w:themeColor="text1" w:themeTint="BF"/>
                <w:sz w:val="22"/>
                <w:szCs w:val="22"/>
                <w:lang w:val="lt-LT"/>
              </w:rPr>
            </w:pPr>
            <w:bookmarkStart w:id="1" w:name="_Hlk166046986"/>
            <w:r w:rsidRPr="0075264D">
              <w:rPr>
                <w:rFonts w:ascii="Times New Roman" w:eastAsia="Times New Roman" w:hAnsi="Times New Roman" w:cs="Times New Roman"/>
                <w:b/>
                <w:bCs/>
                <w:color w:val="404040" w:themeColor="text1" w:themeTint="BF"/>
                <w:sz w:val="22"/>
                <w:szCs w:val="22"/>
                <w:lang w:val="lt-LT"/>
              </w:rPr>
              <w:t>Eil. Nr.</w:t>
            </w:r>
          </w:p>
        </w:tc>
        <w:tc>
          <w:tcPr>
            <w:tcW w:w="5921" w:type="dxa"/>
            <w:tcBorders>
              <w:top w:val="single" w:sz="4" w:space="0" w:color="auto"/>
              <w:left w:val="single" w:sz="4" w:space="0" w:color="auto"/>
              <w:bottom w:val="single" w:sz="4" w:space="0" w:color="auto"/>
              <w:right w:val="single" w:sz="4" w:space="0" w:color="auto"/>
            </w:tcBorders>
            <w:vAlign w:val="center"/>
            <w:hideMark/>
          </w:tcPr>
          <w:p w14:paraId="2A2F53E1" w14:textId="77777777" w:rsidR="00CA4EEE" w:rsidRPr="0075264D" w:rsidRDefault="00CA4EEE" w:rsidP="0075264D">
            <w:pPr>
              <w:jc w:val="center"/>
              <w:rPr>
                <w:b/>
                <w:bCs/>
                <w:color w:val="404040" w:themeColor="text1" w:themeTint="BF"/>
              </w:rPr>
            </w:pPr>
            <w:r w:rsidRPr="0075264D">
              <w:rPr>
                <w:b/>
                <w:bCs/>
                <w:color w:val="404040" w:themeColor="text1" w:themeTint="BF"/>
              </w:rPr>
              <w:t>Reikalavimas</w:t>
            </w:r>
          </w:p>
        </w:tc>
        <w:tc>
          <w:tcPr>
            <w:tcW w:w="3726" w:type="dxa"/>
            <w:tcBorders>
              <w:top w:val="single" w:sz="4" w:space="0" w:color="auto"/>
              <w:left w:val="single" w:sz="4" w:space="0" w:color="auto"/>
              <w:bottom w:val="single" w:sz="4" w:space="0" w:color="auto"/>
              <w:right w:val="single" w:sz="4" w:space="0" w:color="auto"/>
            </w:tcBorders>
            <w:vAlign w:val="center"/>
            <w:hideMark/>
          </w:tcPr>
          <w:p w14:paraId="74B1AF5C" w14:textId="77777777" w:rsidR="00CA4EEE" w:rsidRPr="0075264D" w:rsidRDefault="00CA4EEE" w:rsidP="0075264D">
            <w:pPr>
              <w:jc w:val="center"/>
              <w:rPr>
                <w:rFonts w:eastAsia="Times New Roman"/>
                <w:b/>
                <w:bCs/>
                <w:color w:val="404040" w:themeColor="text1" w:themeTint="BF"/>
              </w:rPr>
            </w:pPr>
            <w:r w:rsidRPr="0075264D">
              <w:rPr>
                <w:b/>
                <w:bCs/>
                <w:color w:val="404040" w:themeColor="text1" w:themeTint="BF"/>
              </w:rPr>
              <w:t>Atitikį pagrindžiantys dokumentai</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FA14758" w14:textId="77777777" w:rsidR="00CA4EEE" w:rsidRPr="0075264D" w:rsidRDefault="00CA4EEE" w:rsidP="0075264D">
            <w:pPr>
              <w:jc w:val="center"/>
              <w:rPr>
                <w:rFonts w:eastAsia="Times New Roman"/>
                <w:b/>
                <w:bCs/>
                <w:color w:val="404040" w:themeColor="text1" w:themeTint="BF"/>
              </w:rPr>
            </w:pPr>
            <w:r w:rsidRPr="0075264D">
              <w:rPr>
                <w:b/>
                <w:bCs/>
                <w:color w:val="404040" w:themeColor="text1" w:themeTint="BF"/>
              </w:rPr>
              <w:t>Subjektas, kuris turi atitikti reikalavimą</w:t>
            </w:r>
          </w:p>
        </w:tc>
      </w:tr>
      <w:tr w:rsidR="00470078" w:rsidRPr="0075264D" w14:paraId="44E79ADB" w14:textId="77777777" w:rsidTr="005952CF">
        <w:tc>
          <w:tcPr>
            <w:tcW w:w="554" w:type="dxa"/>
            <w:tcBorders>
              <w:top w:val="single" w:sz="4" w:space="0" w:color="auto"/>
              <w:left w:val="single" w:sz="4" w:space="0" w:color="auto"/>
              <w:bottom w:val="single" w:sz="4" w:space="0" w:color="auto"/>
              <w:right w:val="single" w:sz="4" w:space="0" w:color="auto"/>
            </w:tcBorders>
          </w:tcPr>
          <w:p w14:paraId="1195945A" w14:textId="008AB573" w:rsidR="00470078" w:rsidRPr="0075264D" w:rsidRDefault="0078433B" w:rsidP="0075264D">
            <w:pPr>
              <w:pStyle w:val="BodyA"/>
              <w:spacing w:line="240" w:lineRule="auto"/>
              <w:jc w:val="right"/>
              <w:rPr>
                <w:rFonts w:ascii="Times New Roman" w:eastAsia="Times New Roman" w:hAnsi="Times New Roman" w:cs="Times New Roman"/>
                <w:color w:val="404040" w:themeColor="text1" w:themeTint="BF"/>
                <w:sz w:val="22"/>
                <w:szCs w:val="22"/>
                <w:lang w:val="lt-LT"/>
              </w:rPr>
            </w:pPr>
            <w:r w:rsidRPr="0075264D">
              <w:rPr>
                <w:rFonts w:ascii="Times New Roman" w:eastAsia="Times New Roman" w:hAnsi="Times New Roman" w:cs="Times New Roman"/>
                <w:color w:val="404040" w:themeColor="text1" w:themeTint="BF"/>
                <w:sz w:val="22"/>
                <w:szCs w:val="22"/>
                <w:lang w:val="lt-LT"/>
              </w:rPr>
              <w:t>1.</w:t>
            </w:r>
          </w:p>
        </w:tc>
        <w:tc>
          <w:tcPr>
            <w:tcW w:w="5921" w:type="dxa"/>
            <w:tcBorders>
              <w:top w:val="single" w:sz="4" w:space="0" w:color="auto"/>
              <w:left w:val="single" w:sz="4" w:space="0" w:color="auto"/>
              <w:bottom w:val="single" w:sz="4" w:space="0" w:color="auto"/>
              <w:right w:val="single" w:sz="4" w:space="0" w:color="auto"/>
            </w:tcBorders>
          </w:tcPr>
          <w:p w14:paraId="735DDF9E" w14:textId="0E75A420" w:rsidR="00816388" w:rsidRPr="0075264D" w:rsidRDefault="00816388" w:rsidP="0075264D">
            <w:r w:rsidRPr="0075264D">
              <w:t xml:space="preserve">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w:t>
            </w:r>
            <w:r w:rsidR="00A81957" w:rsidRPr="0075264D">
              <w:t>tarptautinių standartizacijos organizacijų priimtais</w:t>
            </w:r>
            <w:r w:rsidRPr="0075264D">
              <w:t xml:space="preserve"> standartais, </w:t>
            </w:r>
            <w:r w:rsidR="00A81957" w:rsidRPr="0075264D">
              <w:t>ar kitais tiekėjo pateiktais lygiaverčiais įrodymais</w:t>
            </w:r>
            <w:r w:rsidRPr="0075264D">
              <w:t>.</w:t>
            </w:r>
          </w:p>
          <w:p w14:paraId="7358B338" w14:textId="77777777" w:rsidR="00816388" w:rsidRPr="0075264D" w:rsidRDefault="00816388" w:rsidP="0075264D">
            <w:pPr>
              <w:pStyle w:val="BodyA"/>
              <w:spacing w:line="240" w:lineRule="auto"/>
              <w:rPr>
                <w:rFonts w:ascii="Times New Roman" w:eastAsia="Times New Roman" w:hAnsi="Times New Roman" w:cs="Times New Roman"/>
                <w:sz w:val="22"/>
                <w:szCs w:val="22"/>
                <w:lang w:val="lt-LT"/>
              </w:rPr>
            </w:pPr>
          </w:p>
          <w:p w14:paraId="3268F213" w14:textId="106689CA" w:rsidR="00470078" w:rsidRPr="0075264D" w:rsidRDefault="00470078" w:rsidP="0075264D">
            <w:pPr>
              <w:rPr>
                <w:b/>
                <w:bCs/>
                <w:color w:val="404040" w:themeColor="text1" w:themeTint="BF"/>
              </w:rPr>
            </w:pPr>
          </w:p>
        </w:tc>
        <w:tc>
          <w:tcPr>
            <w:tcW w:w="3726" w:type="dxa"/>
            <w:tcBorders>
              <w:top w:val="single" w:sz="4" w:space="0" w:color="auto"/>
              <w:left w:val="single" w:sz="4" w:space="0" w:color="auto"/>
              <w:bottom w:val="single" w:sz="4" w:space="0" w:color="auto"/>
              <w:right w:val="single" w:sz="4" w:space="0" w:color="auto"/>
            </w:tcBorders>
          </w:tcPr>
          <w:p w14:paraId="7F1B9146" w14:textId="19EEBE6B" w:rsidR="00470078" w:rsidRPr="00A17390" w:rsidRDefault="00470078" w:rsidP="00A17390">
            <w:r w:rsidRPr="00A17390">
              <w:t>Pateikiamas</w:t>
            </w:r>
            <w:r w:rsidR="00AC3977" w:rsidRPr="00A17390">
              <w:t xml:space="preserve"> </w:t>
            </w:r>
            <w:r w:rsidR="00816388" w:rsidRPr="00A17390">
              <w:t xml:space="preserve">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r w:rsidR="00B70C24" w:rsidRPr="00A17390">
              <w:t xml:space="preserve">(tai gali būti tiekėjo taikomų aplinkos apsaugos vadybos priemonių aprašymas, atitinkantis visus Aplinkos apsaugos kriterijų taikymo, vykdant žaliuosius pirkimus, tvarkos aprašo, patvirtinto </w:t>
            </w:r>
            <w:r w:rsidR="00B70C24" w:rsidRPr="00A17390">
              <w:lastRenderedPageBreak/>
              <w:t>Lietuvos Respublikos aplinkos ministro 2011 m. birželio 28 d. įsakymu Nr. D1-508</w:t>
            </w:r>
            <w:r w:rsidR="00A17390" w:rsidRPr="00A17390">
              <w:t xml:space="preserve"> (su visai pakeitimais)</w:t>
            </w:r>
            <w:r w:rsidR="00B70C24" w:rsidRPr="00A17390">
              <w:t>, 10 punkte nustatytus reikalavimus).</w:t>
            </w:r>
            <w:r w:rsidR="00B70C24" w:rsidRPr="00A17390" w:rsidDel="00746C14">
              <w:t xml:space="preserve"> </w:t>
            </w:r>
            <w:r w:rsidR="00816388" w:rsidRPr="00A17390">
              <w:t>.</w:t>
            </w:r>
          </w:p>
        </w:tc>
        <w:tc>
          <w:tcPr>
            <w:tcW w:w="3828" w:type="dxa"/>
            <w:tcBorders>
              <w:top w:val="single" w:sz="4" w:space="0" w:color="auto"/>
              <w:left w:val="single" w:sz="4" w:space="0" w:color="auto"/>
              <w:bottom w:val="single" w:sz="4" w:space="0" w:color="auto"/>
              <w:right w:val="single" w:sz="4" w:space="0" w:color="auto"/>
            </w:tcBorders>
          </w:tcPr>
          <w:p w14:paraId="2BE26A17" w14:textId="177DC928" w:rsidR="008273CB" w:rsidRPr="00A17390" w:rsidRDefault="008273CB" w:rsidP="00A17390">
            <w:r w:rsidRPr="00A17390">
              <w:lastRenderedPageBreak/>
              <w:t xml:space="preserve">Tiekėjas, tiekėjų grupės nariai, kiti ūkio subjektai, kurių pajėgumais remiasi tiekėjas, </w:t>
            </w:r>
            <w:r w:rsidR="00B70C24" w:rsidRPr="00A17390">
              <w:t xml:space="preserve">subtiekėjai </w:t>
            </w:r>
            <w:r w:rsidRPr="00A17390">
              <w:t>pagal prisiimamus įsipareigojimus</w:t>
            </w:r>
          </w:p>
          <w:p w14:paraId="280CD1CB" w14:textId="77777777" w:rsidR="008273CB" w:rsidRPr="00A17390" w:rsidRDefault="008273CB" w:rsidP="00A17390"/>
          <w:p w14:paraId="5B1A9812" w14:textId="77777777" w:rsidR="008273CB" w:rsidRDefault="008273CB" w:rsidP="00A17390">
            <w:r w:rsidRPr="00A17390">
              <w:t>Tiekėjas gali remtis kitų ūkio subjektų pajėgumais tik tuo atveju, jeigu tie subjektai patys vykdys tą pirkimo sutarties dalį, kuriai reikia jų turimų pajėgumų.</w:t>
            </w:r>
          </w:p>
          <w:p w14:paraId="5FA12A7B" w14:textId="0433CCD8" w:rsidR="00E822F2" w:rsidRPr="00A17390" w:rsidRDefault="00E822F2" w:rsidP="00A17390"/>
        </w:tc>
      </w:tr>
      <w:bookmarkEnd w:id="1"/>
    </w:tbl>
    <w:p w14:paraId="17C67190" w14:textId="085E3FB2" w:rsidR="00CA4EEE" w:rsidRPr="0075264D" w:rsidRDefault="00CA4EEE" w:rsidP="0075264D">
      <w:pPr>
        <w:pStyle w:val="Body2"/>
        <w:spacing w:after="0"/>
        <w:rPr>
          <w:rFonts w:cs="Times New Roman"/>
          <w:lang w:val="lt-LT"/>
        </w:rPr>
      </w:pPr>
    </w:p>
    <w:p w14:paraId="27707C5F" w14:textId="77777777" w:rsidR="00E239ED" w:rsidRPr="0075264D" w:rsidRDefault="00E239ED" w:rsidP="0075264D">
      <w:pPr>
        <w:pStyle w:val="Body2"/>
        <w:spacing w:after="0"/>
        <w:rPr>
          <w:rFonts w:cs="Times New Roman"/>
          <w:lang w:val="lt-LT"/>
        </w:rPr>
      </w:pPr>
    </w:p>
    <w:p w14:paraId="7FA56D47" w14:textId="77777777" w:rsidR="00E239ED" w:rsidRPr="0075264D" w:rsidRDefault="00E239ED" w:rsidP="0075264D">
      <w:pPr>
        <w:pStyle w:val="Body2"/>
        <w:spacing w:after="0"/>
        <w:rPr>
          <w:rFonts w:cs="Times New Roman"/>
          <w:lang w:val="lt-LT"/>
        </w:rPr>
      </w:pPr>
    </w:p>
    <w:sectPr w:rsidR="00E239ED" w:rsidRPr="0075264D" w:rsidSect="004A5501">
      <w:footerReference w:type="default" r:id="rId13"/>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60E9C" w14:textId="77777777" w:rsidR="001E6A63" w:rsidRDefault="001E6A63" w:rsidP="00992543">
      <w:r>
        <w:separator/>
      </w:r>
    </w:p>
  </w:endnote>
  <w:endnote w:type="continuationSeparator" w:id="0">
    <w:p w14:paraId="552DA787" w14:textId="77777777" w:rsidR="001E6A63" w:rsidRDefault="001E6A6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5282C993"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670B4" w14:textId="77777777" w:rsidR="001E6A63" w:rsidRDefault="001E6A63" w:rsidP="00992543">
      <w:r>
        <w:separator/>
      </w:r>
    </w:p>
  </w:footnote>
  <w:footnote w:type="continuationSeparator" w:id="0">
    <w:p w14:paraId="5F190C34" w14:textId="77777777" w:rsidR="001E6A63" w:rsidRDefault="001E6A63"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835E4"/>
    <w:multiLevelType w:val="hybridMultilevel"/>
    <w:tmpl w:val="9190B0AC"/>
    <w:lvl w:ilvl="0" w:tplc="112C3AD0">
      <w:start w:val="1"/>
      <w:numFmt w:val="bullet"/>
      <w:lvlText w:val="-"/>
      <w:lvlJc w:val="left"/>
      <w:pPr>
        <w:ind w:left="720" w:hanging="360"/>
      </w:pPr>
      <w:rPr>
        <w:rFonts w:ascii="Times New Roman" w:eastAsia="Helvetica Neue Ligh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0032E"/>
    <w:multiLevelType w:val="hybridMultilevel"/>
    <w:tmpl w:val="79D8E24C"/>
    <w:lvl w:ilvl="0" w:tplc="3A8EAB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2"/>
  </w:num>
  <w:num w:numId="2" w16cid:durableId="727994566">
    <w:abstractNumId w:val="0"/>
  </w:num>
  <w:num w:numId="3" w16cid:durableId="177428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07022"/>
    <w:rsid w:val="00010FCF"/>
    <w:rsid w:val="000125D8"/>
    <w:rsid w:val="00015390"/>
    <w:rsid w:val="000154BA"/>
    <w:rsid w:val="0001589B"/>
    <w:rsid w:val="000160DA"/>
    <w:rsid w:val="00031639"/>
    <w:rsid w:val="000329AE"/>
    <w:rsid w:val="00035499"/>
    <w:rsid w:val="00036A25"/>
    <w:rsid w:val="00040DEE"/>
    <w:rsid w:val="000450BD"/>
    <w:rsid w:val="000469C6"/>
    <w:rsid w:val="00051E77"/>
    <w:rsid w:val="0005640D"/>
    <w:rsid w:val="00060EA5"/>
    <w:rsid w:val="0006348C"/>
    <w:rsid w:val="00070BED"/>
    <w:rsid w:val="00075AE3"/>
    <w:rsid w:val="00076BC6"/>
    <w:rsid w:val="00076C9E"/>
    <w:rsid w:val="000813C2"/>
    <w:rsid w:val="00091FBB"/>
    <w:rsid w:val="00092FE6"/>
    <w:rsid w:val="000945F3"/>
    <w:rsid w:val="0009563B"/>
    <w:rsid w:val="000A1811"/>
    <w:rsid w:val="000B121E"/>
    <w:rsid w:val="000B5E0B"/>
    <w:rsid w:val="000B7F26"/>
    <w:rsid w:val="000C0C0E"/>
    <w:rsid w:val="000C1D1A"/>
    <w:rsid w:val="000C45A5"/>
    <w:rsid w:val="000D2367"/>
    <w:rsid w:val="000D26ED"/>
    <w:rsid w:val="000D2918"/>
    <w:rsid w:val="000D2D77"/>
    <w:rsid w:val="000E45C5"/>
    <w:rsid w:val="000E5A5D"/>
    <w:rsid w:val="000F1C5C"/>
    <w:rsid w:val="000F2BCD"/>
    <w:rsid w:val="000F634B"/>
    <w:rsid w:val="001006A8"/>
    <w:rsid w:val="00101590"/>
    <w:rsid w:val="0010499F"/>
    <w:rsid w:val="001070CF"/>
    <w:rsid w:val="00110A3E"/>
    <w:rsid w:val="00111990"/>
    <w:rsid w:val="0011576E"/>
    <w:rsid w:val="001157E0"/>
    <w:rsid w:val="001159E2"/>
    <w:rsid w:val="00116497"/>
    <w:rsid w:val="001221BE"/>
    <w:rsid w:val="00123127"/>
    <w:rsid w:val="00126029"/>
    <w:rsid w:val="00127A46"/>
    <w:rsid w:val="00130EC0"/>
    <w:rsid w:val="001340FE"/>
    <w:rsid w:val="0013619A"/>
    <w:rsid w:val="0014078B"/>
    <w:rsid w:val="00142942"/>
    <w:rsid w:val="00142C48"/>
    <w:rsid w:val="00142F77"/>
    <w:rsid w:val="001445AD"/>
    <w:rsid w:val="0014612C"/>
    <w:rsid w:val="0014694F"/>
    <w:rsid w:val="001515E7"/>
    <w:rsid w:val="001523A8"/>
    <w:rsid w:val="00153B5C"/>
    <w:rsid w:val="00156EDF"/>
    <w:rsid w:val="00160661"/>
    <w:rsid w:val="00161E8D"/>
    <w:rsid w:val="00170785"/>
    <w:rsid w:val="00174F18"/>
    <w:rsid w:val="00177F1E"/>
    <w:rsid w:val="001828B5"/>
    <w:rsid w:val="00183BAC"/>
    <w:rsid w:val="00184114"/>
    <w:rsid w:val="00184C03"/>
    <w:rsid w:val="0019588C"/>
    <w:rsid w:val="00195B02"/>
    <w:rsid w:val="001A50F4"/>
    <w:rsid w:val="001B1395"/>
    <w:rsid w:val="001B2314"/>
    <w:rsid w:val="001B2466"/>
    <w:rsid w:val="001C3209"/>
    <w:rsid w:val="001C3892"/>
    <w:rsid w:val="001C4593"/>
    <w:rsid w:val="001C5F99"/>
    <w:rsid w:val="001D4573"/>
    <w:rsid w:val="001E1EAC"/>
    <w:rsid w:val="001E6524"/>
    <w:rsid w:val="001E6A63"/>
    <w:rsid w:val="001E70C5"/>
    <w:rsid w:val="001E7EB3"/>
    <w:rsid w:val="001F17E3"/>
    <w:rsid w:val="001F77B6"/>
    <w:rsid w:val="00200A4B"/>
    <w:rsid w:val="00201E54"/>
    <w:rsid w:val="00204730"/>
    <w:rsid w:val="002063D5"/>
    <w:rsid w:val="00207E8C"/>
    <w:rsid w:val="002142ED"/>
    <w:rsid w:val="0021592A"/>
    <w:rsid w:val="00227DBE"/>
    <w:rsid w:val="002316F0"/>
    <w:rsid w:val="00234D88"/>
    <w:rsid w:val="00240DE0"/>
    <w:rsid w:val="002417C7"/>
    <w:rsid w:val="00245DD8"/>
    <w:rsid w:val="00252867"/>
    <w:rsid w:val="00255F2B"/>
    <w:rsid w:val="0025797B"/>
    <w:rsid w:val="00262BEA"/>
    <w:rsid w:val="00263297"/>
    <w:rsid w:val="00265865"/>
    <w:rsid w:val="00266F9B"/>
    <w:rsid w:val="002677DB"/>
    <w:rsid w:val="002775EE"/>
    <w:rsid w:val="00280A92"/>
    <w:rsid w:val="00282C7B"/>
    <w:rsid w:val="0028517C"/>
    <w:rsid w:val="002863FD"/>
    <w:rsid w:val="00290375"/>
    <w:rsid w:val="00293DDB"/>
    <w:rsid w:val="00295E68"/>
    <w:rsid w:val="002A47FE"/>
    <w:rsid w:val="002A7E26"/>
    <w:rsid w:val="002B1B61"/>
    <w:rsid w:val="002B49D1"/>
    <w:rsid w:val="002B785D"/>
    <w:rsid w:val="002D0DAE"/>
    <w:rsid w:val="002D2E0B"/>
    <w:rsid w:val="002D3F39"/>
    <w:rsid w:val="002D4461"/>
    <w:rsid w:val="002D5624"/>
    <w:rsid w:val="002D63F9"/>
    <w:rsid w:val="002D72CE"/>
    <w:rsid w:val="002D7D46"/>
    <w:rsid w:val="002E0ACF"/>
    <w:rsid w:val="002E0D8E"/>
    <w:rsid w:val="002E4A8F"/>
    <w:rsid w:val="002E5650"/>
    <w:rsid w:val="002E5E95"/>
    <w:rsid w:val="002E7CBA"/>
    <w:rsid w:val="002F2FC9"/>
    <w:rsid w:val="002F35E4"/>
    <w:rsid w:val="002F7064"/>
    <w:rsid w:val="00300946"/>
    <w:rsid w:val="00304414"/>
    <w:rsid w:val="00304B41"/>
    <w:rsid w:val="00312BA8"/>
    <w:rsid w:val="00313274"/>
    <w:rsid w:val="003160CD"/>
    <w:rsid w:val="003166FC"/>
    <w:rsid w:val="0032062C"/>
    <w:rsid w:val="00320872"/>
    <w:rsid w:val="0032253F"/>
    <w:rsid w:val="003243DC"/>
    <w:rsid w:val="00334ED9"/>
    <w:rsid w:val="00335108"/>
    <w:rsid w:val="003368A2"/>
    <w:rsid w:val="00337617"/>
    <w:rsid w:val="00342306"/>
    <w:rsid w:val="003454B7"/>
    <w:rsid w:val="0034708B"/>
    <w:rsid w:val="00351FA0"/>
    <w:rsid w:val="00352D72"/>
    <w:rsid w:val="003549CB"/>
    <w:rsid w:val="00360A39"/>
    <w:rsid w:val="00361D88"/>
    <w:rsid w:val="00362B03"/>
    <w:rsid w:val="00364C03"/>
    <w:rsid w:val="00364DCD"/>
    <w:rsid w:val="0037013C"/>
    <w:rsid w:val="0037349E"/>
    <w:rsid w:val="00374679"/>
    <w:rsid w:val="0037533A"/>
    <w:rsid w:val="0038565B"/>
    <w:rsid w:val="003869D6"/>
    <w:rsid w:val="00386C0F"/>
    <w:rsid w:val="003878ED"/>
    <w:rsid w:val="003978DE"/>
    <w:rsid w:val="003A23D2"/>
    <w:rsid w:val="003A4D95"/>
    <w:rsid w:val="003A7364"/>
    <w:rsid w:val="003B2DFF"/>
    <w:rsid w:val="003B66C4"/>
    <w:rsid w:val="003D255A"/>
    <w:rsid w:val="003E0B17"/>
    <w:rsid w:val="003E4F41"/>
    <w:rsid w:val="003F3E4D"/>
    <w:rsid w:val="0040526D"/>
    <w:rsid w:val="004055F3"/>
    <w:rsid w:val="00405F30"/>
    <w:rsid w:val="0041252D"/>
    <w:rsid w:val="00426EB0"/>
    <w:rsid w:val="00427E03"/>
    <w:rsid w:val="00433422"/>
    <w:rsid w:val="004341A3"/>
    <w:rsid w:val="00436B3D"/>
    <w:rsid w:val="004374D7"/>
    <w:rsid w:val="00437D7F"/>
    <w:rsid w:val="00444DD7"/>
    <w:rsid w:val="004455E6"/>
    <w:rsid w:val="0045003E"/>
    <w:rsid w:val="00452790"/>
    <w:rsid w:val="004530C3"/>
    <w:rsid w:val="00454E66"/>
    <w:rsid w:val="00456E5E"/>
    <w:rsid w:val="00457AC8"/>
    <w:rsid w:val="00461825"/>
    <w:rsid w:val="00465613"/>
    <w:rsid w:val="00467488"/>
    <w:rsid w:val="00470078"/>
    <w:rsid w:val="00470BF0"/>
    <w:rsid w:val="00473EB3"/>
    <w:rsid w:val="00475A68"/>
    <w:rsid w:val="00475F66"/>
    <w:rsid w:val="004768AD"/>
    <w:rsid w:val="00492E6B"/>
    <w:rsid w:val="00493634"/>
    <w:rsid w:val="00493BD3"/>
    <w:rsid w:val="004A0839"/>
    <w:rsid w:val="004A2C9F"/>
    <w:rsid w:val="004A305A"/>
    <w:rsid w:val="004A4084"/>
    <w:rsid w:val="004A4ABD"/>
    <w:rsid w:val="004A4E69"/>
    <w:rsid w:val="004A5501"/>
    <w:rsid w:val="004A69BE"/>
    <w:rsid w:val="004B039A"/>
    <w:rsid w:val="004B2C9E"/>
    <w:rsid w:val="004B4664"/>
    <w:rsid w:val="004C0A61"/>
    <w:rsid w:val="004C7CA8"/>
    <w:rsid w:val="004C7D72"/>
    <w:rsid w:val="004D773F"/>
    <w:rsid w:val="004F3E1C"/>
    <w:rsid w:val="004F5E21"/>
    <w:rsid w:val="004F5E45"/>
    <w:rsid w:val="00501C0E"/>
    <w:rsid w:val="00504306"/>
    <w:rsid w:val="00505D0D"/>
    <w:rsid w:val="00521003"/>
    <w:rsid w:val="005255F0"/>
    <w:rsid w:val="00526B4E"/>
    <w:rsid w:val="005361B5"/>
    <w:rsid w:val="00537F47"/>
    <w:rsid w:val="00542822"/>
    <w:rsid w:val="00544537"/>
    <w:rsid w:val="00544A11"/>
    <w:rsid w:val="00547AE5"/>
    <w:rsid w:val="00555375"/>
    <w:rsid w:val="00555FA9"/>
    <w:rsid w:val="005566AF"/>
    <w:rsid w:val="00560B9A"/>
    <w:rsid w:val="005641CF"/>
    <w:rsid w:val="00565E3E"/>
    <w:rsid w:val="005672E7"/>
    <w:rsid w:val="00570500"/>
    <w:rsid w:val="0057083E"/>
    <w:rsid w:val="00576D64"/>
    <w:rsid w:val="00577E34"/>
    <w:rsid w:val="005801C0"/>
    <w:rsid w:val="005812EF"/>
    <w:rsid w:val="005814E8"/>
    <w:rsid w:val="0059465A"/>
    <w:rsid w:val="00596E1A"/>
    <w:rsid w:val="005A3E61"/>
    <w:rsid w:val="005A61A3"/>
    <w:rsid w:val="005B5CD5"/>
    <w:rsid w:val="005C0146"/>
    <w:rsid w:val="005C6BB5"/>
    <w:rsid w:val="005C790A"/>
    <w:rsid w:val="005D080E"/>
    <w:rsid w:val="005D3B40"/>
    <w:rsid w:val="005E0A85"/>
    <w:rsid w:val="005E2B42"/>
    <w:rsid w:val="005E4C58"/>
    <w:rsid w:val="005F095D"/>
    <w:rsid w:val="005F2101"/>
    <w:rsid w:val="00602D74"/>
    <w:rsid w:val="00604E97"/>
    <w:rsid w:val="00616318"/>
    <w:rsid w:val="006163A6"/>
    <w:rsid w:val="00616C9D"/>
    <w:rsid w:val="0062184C"/>
    <w:rsid w:val="0062265D"/>
    <w:rsid w:val="00622EAB"/>
    <w:rsid w:val="006234FB"/>
    <w:rsid w:val="006236FD"/>
    <w:rsid w:val="006241DC"/>
    <w:rsid w:val="0062442F"/>
    <w:rsid w:val="006267EB"/>
    <w:rsid w:val="00627421"/>
    <w:rsid w:val="00630546"/>
    <w:rsid w:val="006376B7"/>
    <w:rsid w:val="00644136"/>
    <w:rsid w:val="006476DB"/>
    <w:rsid w:val="00651EF8"/>
    <w:rsid w:val="0065316F"/>
    <w:rsid w:val="00653446"/>
    <w:rsid w:val="0066039A"/>
    <w:rsid w:val="00660ECD"/>
    <w:rsid w:val="006618AE"/>
    <w:rsid w:val="00663731"/>
    <w:rsid w:val="00666635"/>
    <w:rsid w:val="0067161B"/>
    <w:rsid w:val="00680C12"/>
    <w:rsid w:val="006818E4"/>
    <w:rsid w:val="006842D2"/>
    <w:rsid w:val="00692214"/>
    <w:rsid w:val="006932C5"/>
    <w:rsid w:val="00693A0B"/>
    <w:rsid w:val="006A063A"/>
    <w:rsid w:val="006A3984"/>
    <w:rsid w:val="006A507E"/>
    <w:rsid w:val="006B1188"/>
    <w:rsid w:val="006B5CA8"/>
    <w:rsid w:val="006C230F"/>
    <w:rsid w:val="006C6EF0"/>
    <w:rsid w:val="006D4073"/>
    <w:rsid w:val="006D75B6"/>
    <w:rsid w:val="006E16AC"/>
    <w:rsid w:val="006E35FA"/>
    <w:rsid w:val="006E3AE8"/>
    <w:rsid w:val="006E6053"/>
    <w:rsid w:val="006F045F"/>
    <w:rsid w:val="006F0641"/>
    <w:rsid w:val="006F3500"/>
    <w:rsid w:val="006F6980"/>
    <w:rsid w:val="00702D3C"/>
    <w:rsid w:val="00703480"/>
    <w:rsid w:val="007140BC"/>
    <w:rsid w:val="00716157"/>
    <w:rsid w:val="00720B53"/>
    <w:rsid w:val="00721226"/>
    <w:rsid w:val="00726E9D"/>
    <w:rsid w:val="00730A18"/>
    <w:rsid w:val="00731CA4"/>
    <w:rsid w:val="00733AEE"/>
    <w:rsid w:val="0073460F"/>
    <w:rsid w:val="00734F4B"/>
    <w:rsid w:val="00736C48"/>
    <w:rsid w:val="0073701A"/>
    <w:rsid w:val="00740138"/>
    <w:rsid w:val="00746C14"/>
    <w:rsid w:val="00751C4D"/>
    <w:rsid w:val="0075264D"/>
    <w:rsid w:val="00755FA5"/>
    <w:rsid w:val="007565D7"/>
    <w:rsid w:val="007606EE"/>
    <w:rsid w:val="00763575"/>
    <w:rsid w:val="00766F3D"/>
    <w:rsid w:val="0077659B"/>
    <w:rsid w:val="00776EF1"/>
    <w:rsid w:val="00781407"/>
    <w:rsid w:val="00782161"/>
    <w:rsid w:val="0078433B"/>
    <w:rsid w:val="00786C94"/>
    <w:rsid w:val="00795163"/>
    <w:rsid w:val="00795BF6"/>
    <w:rsid w:val="00797521"/>
    <w:rsid w:val="007A2849"/>
    <w:rsid w:val="007A5536"/>
    <w:rsid w:val="007B5D0D"/>
    <w:rsid w:val="007B6D6C"/>
    <w:rsid w:val="007C060F"/>
    <w:rsid w:val="007C5174"/>
    <w:rsid w:val="007D2AB7"/>
    <w:rsid w:val="007D326E"/>
    <w:rsid w:val="007E0144"/>
    <w:rsid w:val="007E1EC6"/>
    <w:rsid w:val="007E491A"/>
    <w:rsid w:val="007E7D2E"/>
    <w:rsid w:val="007F7B76"/>
    <w:rsid w:val="00803A18"/>
    <w:rsid w:val="00805393"/>
    <w:rsid w:val="00807F04"/>
    <w:rsid w:val="008122F1"/>
    <w:rsid w:val="008135CC"/>
    <w:rsid w:val="00816388"/>
    <w:rsid w:val="00822E7E"/>
    <w:rsid w:val="008273CB"/>
    <w:rsid w:val="00830802"/>
    <w:rsid w:val="0083516C"/>
    <w:rsid w:val="00835719"/>
    <w:rsid w:val="00837767"/>
    <w:rsid w:val="00845B3D"/>
    <w:rsid w:val="00847395"/>
    <w:rsid w:val="00852208"/>
    <w:rsid w:val="00853A42"/>
    <w:rsid w:val="008560C8"/>
    <w:rsid w:val="00856A3B"/>
    <w:rsid w:val="008706A8"/>
    <w:rsid w:val="008722CA"/>
    <w:rsid w:val="00872815"/>
    <w:rsid w:val="00877A60"/>
    <w:rsid w:val="00882F2D"/>
    <w:rsid w:val="00892530"/>
    <w:rsid w:val="008970A1"/>
    <w:rsid w:val="00897B31"/>
    <w:rsid w:val="008A11FA"/>
    <w:rsid w:val="008A1394"/>
    <w:rsid w:val="008A2296"/>
    <w:rsid w:val="008A2C3E"/>
    <w:rsid w:val="008A6BF5"/>
    <w:rsid w:val="008B719F"/>
    <w:rsid w:val="008C0060"/>
    <w:rsid w:val="008C027E"/>
    <w:rsid w:val="008C3E9C"/>
    <w:rsid w:val="008D0815"/>
    <w:rsid w:val="008D1DBD"/>
    <w:rsid w:val="008D4A2E"/>
    <w:rsid w:val="008D6471"/>
    <w:rsid w:val="008D6607"/>
    <w:rsid w:val="008E440C"/>
    <w:rsid w:val="008F0BF5"/>
    <w:rsid w:val="008F288E"/>
    <w:rsid w:val="009139BE"/>
    <w:rsid w:val="00920FD2"/>
    <w:rsid w:val="00927667"/>
    <w:rsid w:val="0093085B"/>
    <w:rsid w:val="00931810"/>
    <w:rsid w:val="00937540"/>
    <w:rsid w:val="00941F21"/>
    <w:rsid w:val="00947851"/>
    <w:rsid w:val="0095544B"/>
    <w:rsid w:val="00956923"/>
    <w:rsid w:val="009572AA"/>
    <w:rsid w:val="00957D88"/>
    <w:rsid w:val="00960E0C"/>
    <w:rsid w:val="0097042D"/>
    <w:rsid w:val="0097654E"/>
    <w:rsid w:val="009774D9"/>
    <w:rsid w:val="009816B7"/>
    <w:rsid w:val="009823EB"/>
    <w:rsid w:val="009829E7"/>
    <w:rsid w:val="00982FCB"/>
    <w:rsid w:val="0098584D"/>
    <w:rsid w:val="0099191E"/>
    <w:rsid w:val="00992543"/>
    <w:rsid w:val="00993B89"/>
    <w:rsid w:val="009950B5"/>
    <w:rsid w:val="00995F70"/>
    <w:rsid w:val="009A1366"/>
    <w:rsid w:val="009A3D37"/>
    <w:rsid w:val="009B1C71"/>
    <w:rsid w:val="009B3D30"/>
    <w:rsid w:val="009C0399"/>
    <w:rsid w:val="009C344C"/>
    <w:rsid w:val="009C3ACA"/>
    <w:rsid w:val="009D3D0C"/>
    <w:rsid w:val="009D645F"/>
    <w:rsid w:val="009E0E68"/>
    <w:rsid w:val="009E7F15"/>
    <w:rsid w:val="009F0664"/>
    <w:rsid w:val="009F7885"/>
    <w:rsid w:val="009F7F4A"/>
    <w:rsid w:val="00A0040C"/>
    <w:rsid w:val="00A036ED"/>
    <w:rsid w:val="00A06619"/>
    <w:rsid w:val="00A11A18"/>
    <w:rsid w:val="00A13813"/>
    <w:rsid w:val="00A17390"/>
    <w:rsid w:val="00A300C7"/>
    <w:rsid w:val="00A323B3"/>
    <w:rsid w:val="00A3339A"/>
    <w:rsid w:val="00A378A6"/>
    <w:rsid w:val="00A37EBE"/>
    <w:rsid w:val="00A40E4C"/>
    <w:rsid w:val="00A43831"/>
    <w:rsid w:val="00A440E8"/>
    <w:rsid w:val="00A50EFE"/>
    <w:rsid w:val="00A53D91"/>
    <w:rsid w:val="00A57AD6"/>
    <w:rsid w:val="00A60CDA"/>
    <w:rsid w:val="00A67193"/>
    <w:rsid w:val="00A703A7"/>
    <w:rsid w:val="00A70DF4"/>
    <w:rsid w:val="00A73AE4"/>
    <w:rsid w:val="00A741EF"/>
    <w:rsid w:val="00A7676D"/>
    <w:rsid w:val="00A8070F"/>
    <w:rsid w:val="00A80853"/>
    <w:rsid w:val="00A81957"/>
    <w:rsid w:val="00A82A9E"/>
    <w:rsid w:val="00A96B1F"/>
    <w:rsid w:val="00A97DA6"/>
    <w:rsid w:val="00AA3D75"/>
    <w:rsid w:val="00AB1DAF"/>
    <w:rsid w:val="00AB4EE7"/>
    <w:rsid w:val="00AB7740"/>
    <w:rsid w:val="00AC0648"/>
    <w:rsid w:val="00AC1547"/>
    <w:rsid w:val="00AC3683"/>
    <w:rsid w:val="00AC3977"/>
    <w:rsid w:val="00AD1BD4"/>
    <w:rsid w:val="00AD23ED"/>
    <w:rsid w:val="00AD2680"/>
    <w:rsid w:val="00AD2D31"/>
    <w:rsid w:val="00AD4C09"/>
    <w:rsid w:val="00AE4D31"/>
    <w:rsid w:val="00AF079E"/>
    <w:rsid w:val="00AF3172"/>
    <w:rsid w:val="00AF3F94"/>
    <w:rsid w:val="00AF417A"/>
    <w:rsid w:val="00AF443F"/>
    <w:rsid w:val="00AF7FE3"/>
    <w:rsid w:val="00B00D24"/>
    <w:rsid w:val="00B016F1"/>
    <w:rsid w:val="00B01EFF"/>
    <w:rsid w:val="00B179F3"/>
    <w:rsid w:val="00B31576"/>
    <w:rsid w:val="00B3327A"/>
    <w:rsid w:val="00B33E98"/>
    <w:rsid w:val="00B34C89"/>
    <w:rsid w:val="00B43B1B"/>
    <w:rsid w:val="00B44BE0"/>
    <w:rsid w:val="00B5073D"/>
    <w:rsid w:val="00B51F12"/>
    <w:rsid w:val="00B52287"/>
    <w:rsid w:val="00B52873"/>
    <w:rsid w:val="00B53AA0"/>
    <w:rsid w:val="00B53EB7"/>
    <w:rsid w:val="00B60406"/>
    <w:rsid w:val="00B60A24"/>
    <w:rsid w:val="00B62BBC"/>
    <w:rsid w:val="00B642A9"/>
    <w:rsid w:val="00B65368"/>
    <w:rsid w:val="00B66DF8"/>
    <w:rsid w:val="00B70C24"/>
    <w:rsid w:val="00B721BA"/>
    <w:rsid w:val="00B722C6"/>
    <w:rsid w:val="00B72C0E"/>
    <w:rsid w:val="00B7383F"/>
    <w:rsid w:val="00B7758A"/>
    <w:rsid w:val="00B867A7"/>
    <w:rsid w:val="00B91A31"/>
    <w:rsid w:val="00B97C52"/>
    <w:rsid w:val="00BA02DB"/>
    <w:rsid w:val="00BA03FE"/>
    <w:rsid w:val="00BA094F"/>
    <w:rsid w:val="00BA2BE9"/>
    <w:rsid w:val="00BA3200"/>
    <w:rsid w:val="00BA37B3"/>
    <w:rsid w:val="00BB7651"/>
    <w:rsid w:val="00BB7BCF"/>
    <w:rsid w:val="00BC1031"/>
    <w:rsid w:val="00BC6A3A"/>
    <w:rsid w:val="00BC6F39"/>
    <w:rsid w:val="00BD20FC"/>
    <w:rsid w:val="00BD6AE8"/>
    <w:rsid w:val="00BE3ECB"/>
    <w:rsid w:val="00BE5F36"/>
    <w:rsid w:val="00BF27E4"/>
    <w:rsid w:val="00BF48A9"/>
    <w:rsid w:val="00C041FA"/>
    <w:rsid w:val="00C068F5"/>
    <w:rsid w:val="00C075D3"/>
    <w:rsid w:val="00C2217F"/>
    <w:rsid w:val="00C238EA"/>
    <w:rsid w:val="00C26214"/>
    <w:rsid w:val="00C300FF"/>
    <w:rsid w:val="00C316FD"/>
    <w:rsid w:val="00C3635C"/>
    <w:rsid w:val="00C46B37"/>
    <w:rsid w:val="00C511B9"/>
    <w:rsid w:val="00C52B3F"/>
    <w:rsid w:val="00C56823"/>
    <w:rsid w:val="00C56D0D"/>
    <w:rsid w:val="00C5766E"/>
    <w:rsid w:val="00C60685"/>
    <w:rsid w:val="00C61AD2"/>
    <w:rsid w:val="00C6556B"/>
    <w:rsid w:val="00C6589E"/>
    <w:rsid w:val="00C7069E"/>
    <w:rsid w:val="00C74C83"/>
    <w:rsid w:val="00C74FD5"/>
    <w:rsid w:val="00C959EE"/>
    <w:rsid w:val="00CA0885"/>
    <w:rsid w:val="00CA0A4F"/>
    <w:rsid w:val="00CA2DEF"/>
    <w:rsid w:val="00CA3E5D"/>
    <w:rsid w:val="00CA3F29"/>
    <w:rsid w:val="00CA4EEE"/>
    <w:rsid w:val="00CA7C88"/>
    <w:rsid w:val="00CB0635"/>
    <w:rsid w:val="00CC113A"/>
    <w:rsid w:val="00CC28ED"/>
    <w:rsid w:val="00CC633A"/>
    <w:rsid w:val="00CC7791"/>
    <w:rsid w:val="00CD0885"/>
    <w:rsid w:val="00CD0EA9"/>
    <w:rsid w:val="00CD3601"/>
    <w:rsid w:val="00CD3D7C"/>
    <w:rsid w:val="00CE0D61"/>
    <w:rsid w:val="00CE206A"/>
    <w:rsid w:val="00CF044C"/>
    <w:rsid w:val="00CF0C80"/>
    <w:rsid w:val="00CF1040"/>
    <w:rsid w:val="00CF27AA"/>
    <w:rsid w:val="00CF33C7"/>
    <w:rsid w:val="00CF4EB9"/>
    <w:rsid w:val="00D01D58"/>
    <w:rsid w:val="00D030CE"/>
    <w:rsid w:val="00D042BA"/>
    <w:rsid w:val="00D274F0"/>
    <w:rsid w:val="00D3675B"/>
    <w:rsid w:val="00D36E17"/>
    <w:rsid w:val="00D53978"/>
    <w:rsid w:val="00D56D12"/>
    <w:rsid w:val="00D621DA"/>
    <w:rsid w:val="00D6434D"/>
    <w:rsid w:val="00D71AD5"/>
    <w:rsid w:val="00D8496B"/>
    <w:rsid w:val="00D87DE5"/>
    <w:rsid w:val="00D90867"/>
    <w:rsid w:val="00D9086E"/>
    <w:rsid w:val="00D90A96"/>
    <w:rsid w:val="00D96958"/>
    <w:rsid w:val="00D97B75"/>
    <w:rsid w:val="00DA0094"/>
    <w:rsid w:val="00DA227E"/>
    <w:rsid w:val="00DA4F0B"/>
    <w:rsid w:val="00DB2A20"/>
    <w:rsid w:val="00DB54BE"/>
    <w:rsid w:val="00DC5E35"/>
    <w:rsid w:val="00DD19A9"/>
    <w:rsid w:val="00DD64D6"/>
    <w:rsid w:val="00DE1299"/>
    <w:rsid w:val="00DE1693"/>
    <w:rsid w:val="00DE18FB"/>
    <w:rsid w:val="00DE2517"/>
    <w:rsid w:val="00DE437E"/>
    <w:rsid w:val="00DE4554"/>
    <w:rsid w:val="00DE54B3"/>
    <w:rsid w:val="00DE594A"/>
    <w:rsid w:val="00DE6B9B"/>
    <w:rsid w:val="00DF1B5B"/>
    <w:rsid w:val="00DF4580"/>
    <w:rsid w:val="00E047E7"/>
    <w:rsid w:val="00E05F20"/>
    <w:rsid w:val="00E06DF7"/>
    <w:rsid w:val="00E14B64"/>
    <w:rsid w:val="00E16CDB"/>
    <w:rsid w:val="00E239ED"/>
    <w:rsid w:val="00E2604F"/>
    <w:rsid w:val="00E36A1B"/>
    <w:rsid w:val="00E37AD5"/>
    <w:rsid w:val="00E42FCE"/>
    <w:rsid w:val="00E5206A"/>
    <w:rsid w:val="00E53531"/>
    <w:rsid w:val="00E55F56"/>
    <w:rsid w:val="00E56A40"/>
    <w:rsid w:val="00E64BA5"/>
    <w:rsid w:val="00E66BBF"/>
    <w:rsid w:val="00E721D2"/>
    <w:rsid w:val="00E72DD9"/>
    <w:rsid w:val="00E76789"/>
    <w:rsid w:val="00E77563"/>
    <w:rsid w:val="00E80075"/>
    <w:rsid w:val="00E822F2"/>
    <w:rsid w:val="00E9217E"/>
    <w:rsid w:val="00E9775E"/>
    <w:rsid w:val="00EA2BF5"/>
    <w:rsid w:val="00EA5A8A"/>
    <w:rsid w:val="00ED0B76"/>
    <w:rsid w:val="00ED4A36"/>
    <w:rsid w:val="00EE0862"/>
    <w:rsid w:val="00EE0C7D"/>
    <w:rsid w:val="00EE1B5A"/>
    <w:rsid w:val="00EE2FC6"/>
    <w:rsid w:val="00EE6233"/>
    <w:rsid w:val="00EF05E1"/>
    <w:rsid w:val="00EF1716"/>
    <w:rsid w:val="00EF3AE3"/>
    <w:rsid w:val="00EF3B21"/>
    <w:rsid w:val="00F02112"/>
    <w:rsid w:val="00F14DC6"/>
    <w:rsid w:val="00F207DE"/>
    <w:rsid w:val="00F23407"/>
    <w:rsid w:val="00F23DE9"/>
    <w:rsid w:val="00F25774"/>
    <w:rsid w:val="00F2700C"/>
    <w:rsid w:val="00F33C45"/>
    <w:rsid w:val="00F346DD"/>
    <w:rsid w:val="00F34837"/>
    <w:rsid w:val="00F4058E"/>
    <w:rsid w:val="00F444CC"/>
    <w:rsid w:val="00F52166"/>
    <w:rsid w:val="00F52DDD"/>
    <w:rsid w:val="00F5389C"/>
    <w:rsid w:val="00F544BB"/>
    <w:rsid w:val="00F55033"/>
    <w:rsid w:val="00F576E6"/>
    <w:rsid w:val="00F60E93"/>
    <w:rsid w:val="00F617BE"/>
    <w:rsid w:val="00F61C92"/>
    <w:rsid w:val="00F74FBF"/>
    <w:rsid w:val="00F7764A"/>
    <w:rsid w:val="00F77D1B"/>
    <w:rsid w:val="00F8362E"/>
    <w:rsid w:val="00F83BF0"/>
    <w:rsid w:val="00F90678"/>
    <w:rsid w:val="00F914FB"/>
    <w:rsid w:val="00F9448D"/>
    <w:rsid w:val="00FA3FBE"/>
    <w:rsid w:val="00FA5250"/>
    <w:rsid w:val="00FB10B7"/>
    <w:rsid w:val="00FB6D82"/>
    <w:rsid w:val="00FC0A60"/>
    <w:rsid w:val="00FC1758"/>
    <w:rsid w:val="00FC23EA"/>
    <w:rsid w:val="00FC2FEE"/>
    <w:rsid w:val="00FC71F3"/>
    <w:rsid w:val="00FC7A87"/>
    <w:rsid w:val="00FD0FE9"/>
    <w:rsid w:val="00FD1F88"/>
    <w:rsid w:val="00FD4BD7"/>
    <w:rsid w:val="00FD791E"/>
    <w:rsid w:val="00FE6289"/>
    <w:rsid w:val="00FF14F5"/>
    <w:rsid w:val="00FF3996"/>
    <w:rsid w:val="00FF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8D0821DD-655F-42A8-A655-AF6B74EF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3D"/>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207E8C"/>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character" w:styleId="UnresolvedMention">
    <w:name w:val="Unresolved Mention"/>
    <w:basedOn w:val="DefaultParagraphFont"/>
    <w:uiPriority w:val="99"/>
    <w:semiHidden/>
    <w:unhideWhenUsed/>
    <w:rsid w:val="00461825"/>
    <w:rPr>
      <w:color w:val="605E5C"/>
      <w:shd w:val="clear" w:color="auto" w:fill="E1DFDD"/>
    </w:rPr>
  </w:style>
  <w:style w:type="paragraph" w:styleId="Caption">
    <w:name w:val="caption"/>
    <w:basedOn w:val="Normal"/>
    <w:next w:val="Normal"/>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DefaultParagraphFont"/>
    <w:rsid w:val="009E7F15"/>
  </w:style>
  <w:style w:type="character" w:styleId="FollowedHyperlink">
    <w:name w:val="FollowedHyperlink"/>
    <w:basedOn w:val="DefaultParagraphFont"/>
    <w:uiPriority w:val="99"/>
    <w:semiHidden/>
    <w:unhideWhenUsed/>
    <w:rsid w:val="002B49D1"/>
    <w:rPr>
      <w:color w:val="FF00FF" w:themeColor="followedHyperlink"/>
      <w:u w:val="single"/>
    </w:rPr>
  </w:style>
  <w:style w:type="character" w:customStyle="1" w:styleId="cf01">
    <w:name w:val="cf01"/>
    <w:basedOn w:val="DefaultParagraphFont"/>
    <w:rsid w:val="00A17390"/>
    <w:rPr>
      <w:rFonts w:ascii="Segoe UI" w:hAnsi="Segoe UI" w:cs="Segoe UI" w:hint="default"/>
      <w:sz w:val="18"/>
      <w:szCs w:val="18"/>
    </w:rPr>
  </w:style>
  <w:style w:type="paragraph" w:customStyle="1" w:styleId="pf0">
    <w:name w:val="pf0"/>
    <w:basedOn w:val="Normal"/>
    <w:rsid w:val="004936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paragraph" w:styleId="NormalWeb">
    <w:name w:val="Normal (Web)"/>
    <w:basedOn w:val="Normal"/>
    <w:uiPriority w:val="99"/>
    <w:semiHidden/>
    <w:unhideWhenUsed/>
    <w:rsid w:val="004936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CD088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CD0885"/>
    <w:rPr>
      <w:rFonts w:eastAsia="Times New Roman"/>
      <w:sz w:val="24"/>
      <w:szCs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381027967">
      <w:bodyDiv w:val="1"/>
      <w:marLeft w:val="0"/>
      <w:marRight w:val="0"/>
      <w:marTop w:val="0"/>
      <w:marBottom w:val="0"/>
      <w:divBdr>
        <w:top w:val="none" w:sz="0" w:space="0" w:color="auto"/>
        <w:left w:val="none" w:sz="0" w:space="0" w:color="auto"/>
        <w:bottom w:val="none" w:sz="0" w:space="0" w:color="auto"/>
        <w:right w:val="none" w:sz="0" w:space="0" w:color="auto"/>
      </w:divBdr>
      <w:divsChild>
        <w:div w:id="1242181729">
          <w:marLeft w:val="0"/>
          <w:marRight w:val="0"/>
          <w:marTop w:val="0"/>
          <w:marBottom w:val="0"/>
          <w:divBdr>
            <w:top w:val="none" w:sz="0" w:space="0" w:color="auto"/>
            <w:left w:val="none" w:sz="0" w:space="0" w:color="auto"/>
            <w:bottom w:val="none" w:sz="0" w:space="0" w:color="auto"/>
            <w:right w:val="none" w:sz="0" w:space="0" w:color="auto"/>
          </w:divBdr>
        </w:div>
        <w:div w:id="544874459">
          <w:marLeft w:val="0"/>
          <w:marRight w:val="0"/>
          <w:marTop w:val="0"/>
          <w:marBottom w:val="0"/>
          <w:divBdr>
            <w:top w:val="none" w:sz="0" w:space="0" w:color="auto"/>
            <w:left w:val="none" w:sz="0" w:space="0" w:color="auto"/>
            <w:bottom w:val="none" w:sz="0" w:space="0" w:color="auto"/>
            <w:right w:val="none" w:sz="0" w:space="0" w:color="auto"/>
          </w:divBdr>
        </w:div>
      </w:divsChild>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56093308">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Props1.xml><?xml version="1.0" encoding="utf-8"?>
<ds:datastoreItem xmlns:ds="http://schemas.openxmlformats.org/officeDocument/2006/customXml" ds:itemID="{76095C2F-C352-4183-A1F0-5DA7183B175D}">
  <ds:schemaRefs>
    <ds:schemaRef ds:uri="http://schemas.openxmlformats.org/officeDocument/2006/bibliography"/>
  </ds:schemaRefs>
</ds:datastoreItem>
</file>

<file path=customXml/itemProps2.xml><?xml version="1.0" encoding="utf-8"?>
<ds:datastoreItem xmlns:ds="http://schemas.openxmlformats.org/officeDocument/2006/customXml" ds:itemID="{FA5D44A4-7172-484B-9CDF-60FF4B8F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4.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7821</Words>
  <Characters>4458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 TIEKĖJUI</vt:lpstr>
      <vt:lpstr>Kvalifikacijos reikalavimai/Vadybos sistemos standartų reikalavimai tiekėjui</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 TIEKĖJUI</dc:title>
  <dc:subject/>
  <dc:creator>Giedrė Jatulevičienė</dc:creator>
  <cp:keywords/>
  <dc:description/>
  <cp:lastModifiedBy>Vaida Petruškevičiūtė</cp:lastModifiedBy>
  <cp:revision>29</cp:revision>
  <dcterms:created xsi:type="dcterms:W3CDTF">2024-05-08T04:58:00Z</dcterms:created>
  <dcterms:modified xsi:type="dcterms:W3CDTF">2024-08-28T08:16:00Z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Gaižutienė;#186;#Aida Savičiūnienė;#790;#Lina Jucytė;#803;#i:0#.w|cpma\neringa-sa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PermissionsConfid">
    <vt:bool>false</vt:bool>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108633</vt:lpwstr>
  </property>
  <property fmtid="{D5CDD505-2E9C-101B-9397-08002B2CF9AE}" pid="28" name="o3cb2451d6904553a72e202c291dd6d8">
    <vt:lpwstr/>
  </property>
  <property fmtid="{D5CDD505-2E9C-101B-9397-08002B2CF9AE}" pid="29" name="b1f23dead1274c488d632b6cb8d4aba0">
    <vt:lpwstr/>
  </property>
  <property fmtid="{D5CDD505-2E9C-101B-9397-08002B2CF9AE}" pid="30" name="DmsRegister">
    <vt:lpwstr>110453</vt:lpwstr>
  </property>
</Properties>
</file>