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UAB</w:t>
      </w:r>
      <w:r>
        <w:rPr>
          <w:spacing w:val="-3"/>
        </w:rPr>
        <w:t> </w:t>
      </w:r>
      <w:r>
        <w:rPr/>
        <w:t>NRD</w:t>
      </w:r>
      <w:r>
        <w:rPr>
          <w:spacing w:val="-2"/>
        </w:rPr>
        <w:t> </w:t>
      </w:r>
      <w:r>
        <w:rPr>
          <w:spacing w:val="-5"/>
        </w:rPr>
        <w:t>CS</w:t>
      </w:r>
    </w:p>
    <w:p>
      <w:pPr>
        <w:spacing w:before="0"/>
        <w:ind w:left="325" w:right="289" w:firstLine="0"/>
        <w:jc w:val="center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tiekėjo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pavadinimas</w:t>
      </w:r>
      <w:r>
        <w:rPr>
          <w:spacing w:val="-2"/>
          <w:sz w:val="24"/>
        </w:rPr>
        <w:t>)</w:t>
      </w:r>
    </w:p>
    <w:p>
      <w:pPr>
        <w:spacing w:before="0"/>
        <w:ind w:left="1122" w:right="1259" w:hanging="3"/>
        <w:jc w:val="center"/>
        <w:rPr>
          <w:sz w:val="24"/>
        </w:rPr>
      </w:pPr>
      <w:r>
        <w:rPr>
          <w:sz w:val="24"/>
          <w:u w:val="single"/>
        </w:rPr>
        <w:t>Muitinės departamentas prie Lietuvos Respublikos finansų ministerijos</w:t>
      </w:r>
      <w:r>
        <w:rPr>
          <w:sz w:val="24"/>
          <w:u w:val="none"/>
        </w:rPr>
        <w:t> (</w:t>
      </w:r>
      <w:r>
        <w:rPr>
          <w:i/>
          <w:sz w:val="24"/>
          <w:u w:val="none"/>
        </w:rPr>
        <w:t>adresatas</w:t>
      </w:r>
      <w:r>
        <w:rPr>
          <w:i/>
          <w:spacing w:val="-8"/>
          <w:sz w:val="24"/>
          <w:u w:val="none"/>
        </w:rPr>
        <w:t> </w:t>
      </w:r>
      <w:r>
        <w:rPr>
          <w:i/>
          <w:sz w:val="24"/>
          <w:u w:val="none"/>
        </w:rPr>
        <w:t>(perkančiosios</w:t>
      </w:r>
      <w:r>
        <w:rPr>
          <w:i/>
          <w:spacing w:val="-9"/>
          <w:sz w:val="24"/>
          <w:u w:val="none"/>
        </w:rPr>
        <w:t> </w:t>
      </w:r>
      <w:r>
        <w:rPr>
          <w:i/>
          <w:sz w:val="24"/>
          <w:u w:val="none"/>
        </w:rPr>
        <w:t>organizacijos</w:t>
      </w:r>
      <w:r>
        <w:rPr>
          <w:i/>
          <w:spacing w:val="-9"/>
          <w:sz w:val="24"/>
          <w:u w:val="none"/>
        </w:rPr>
        <w:t> </w:t>
      </w:r>
      <w:r>
        <w:rPr>
          <w:i/>
          <w:sz w:val="24"/>
          <w:u w:val="none"/>
        </w:rPr>
        <w:t>/</w:t>
      </w:r>
      <w:r>
        <w:rPr>
          <w:i/>
          <w:spacing w:val="-8"/>
          <w:sz w:val="24"/>
          <w:u w:val="none"/>
        </w:rPr>
        <w:t> </w:t>
      </w:r>
      <w:r>
        <w:rPr>
          <w:i/>
          <w:sz w:val="24"/>
          <w:u w:val="none"/>
        </w:rPr>
        <w:t>perkančiojo</w:t>
      </w:r>
      <w:r>
        <w:rPr>
          <w:i/>
          <w:spacing w:val="-8"/>
          <w:sz w:val="24"/>
          <w:u w:val="none"/>
        </w:rPr>
        <w:t> </w:t>
      </w:r>
      <w:r>
        <w:rPr>
          <w:i/>
          <w:sz w:val="24"/>
          <w:u w:val="none"/>
        </w:rPr>
        <w:t>subjekto</w:t>
      </w:r>
      <w:r>
        <w:rPr>
          <w:i/>
          <w:spacing w:val="-8"/>
          <w:sz w:val="24"/>
          <w:u w:val="none"/>
        </w:rPr>
        <w:t> </w:t>
      </w:r>
      <w:r>
        <w:rPr>
          <w:i/>
          <w:sz w:val="24"/>
          <w:u w:val="none"/>
        </w:rPr>
        <w:t>pavadinimas</w:t>
      </w:r>
      <w:r>
        <w:rPr>
          <w:sz w:val="24"/>
          <w:u w:val="none"/>
        </w:rPr>
        <w:t>)</w:t>
      </w:r>
    </w:p>
    <w:p>
      <w:pPr>
        <w:pStyle w:val="Heading1"/>
        <w:spacing w:before="276"/>
        <w:ind w:left="325" w:right="465"/>
      </w:pPr>
      <w:r>
        <w:rPr>
          <w:spacing w:val="-2"/>
        </w:rPr>
        <w:t>NACIONALINIO</w:t>
      </w:r>
      <w:r>
        <w:rPr>
          <w:spacing w:val="3"/>
        </w:rPr>
        <w:t> </w:t>
      </w:r>
      <w:r>
        <w:rPr>
          <w:spacing w:val="-2"/>
        </w:rPr>
        <w:t>SAUGUMO</w:t>
      </w:r>
      <w:r>
        <w:rPr>
          <w:spacing w:val="6"/>
        </w:rPr>
        <w:t> </w:t>
      </w:r>
      <w:r>
        <w:rPr>
          <w:spacing w:val="-2"/>
        </w:rPr>
        <w:t>REIKALAVIMŲ</w:t>
      </w:r>
      <w:r>
        <w:rPr>
          <w:spacing w:val="-11"/>
        </w:rPr>
        <w:t> </w:t>
      </w:r>
      <w:r>
        <w:rPr>
          <w:spacing w:val="-2"/>
        </w:rPr>
        <w:t>ATITIKTIES</w:t>
      </w:r>
      <w:r>
        <w:rPr>
          <w:spacing w:val="6"/>
        </w:rPr>
        <w:t> </w:t>
      </w:r>
      <w:r>
        <w:rPr>
          <w:spacing w:val="-2"/>
        </w:rPr>
        <w:t>DEKLARACIJA</w:t>
      </w:r>
    </w:p>
    <w:p>
      <w:pPr>
        <w:pStyle w:val="BodyText"/>
        <w:spacing w:before="276"/>
        <w:ind w:left="2473" w:right="2607"/>
        <w:jc w:val="center"/>
      </w:pPr>
      <w:r>
        <w:rPr/>
        <w:t>2025</w:t>
      </w:r>
      <w:r>
        <w:rPr>
          <w:spacing w:val="-8"/>
        </w:rPr>
        <w:t> </w:t>
      </w:r>
      <w:r>
        <w:rPr/>
        <w:t>m.</w:t>
      </w:r>
      <w:r>
        <w:rPr>
          <w:spacing w:val="-8"/>
        </w:rPr>
        <w:t> </w:t>
      </w:r>
      <w:r>
        <w:rPr/>
        <w:t>kovo</w:t>
      </w:r>
      <w:r>
        <w:rPr>
          <w:spacing w:val="-8"/>
        </w:rPr>
        <w:t> </w:t>
      </w:r>
      <w:r>
        <w:rPr/>
        <w:t>5</w:t>
      </w:r>
      <w:r>
        <w:rPr>
          <w:spacing w:val="-8"/>
        </w:rPr>
        <w:t> </w:t>
      </w:r>
      <w:r>
        <w:rPr/>
        <w:t>d.</w:t>
      </w:r>
      <w:r>
        <w:rPr>
          <w:spacing w:val="-8"/>
        </w:rPr>
        <w:t> </w:t>
      </w:r>
      <w:r>
        <w:rPr/>
        <w:t>Nr.</w:t>
      </w:r>
      <w:r>
        <w:rPr>
          <w:spacing w:val="-8"/>
        </w:rPr>
        <w:t> </w:t>
      </w:r>
      <w:r>
        <w:rPr/>
        <w:t>NRDCS/25/03/05-1 </w:t>
      </w:r>
      <w:r>
        <w:rPr>
          <w:spacing w:val="-2"/>
        </w:rPr>
        <w:t>Vilnius</w:t>
      </w:r>
    </w:p>
    <w:p>
      <w:pPr>
        <w:spacing w:before="0"/>
        <w:ind w:left="325" w:right="462" w:firstLine="0"/>
        <w:jc w:val="center"/>
        <w:rPr>
          <w:i/>
          <w:sz w:val="24"/>
        </w:rPr>
      </w:pPr>
      <w:r>
        <w:rPr>
          <w:i/>
          <w:sz w:val="24"/>
        </w:rPr>
        <w:t>(Sudarymo</w:t>
      </w:r>
      <w:r>
        <w:rPr>
          <w:i/>
          <w:spacing w:val="-2"/>
          <w:sz w:val="24"/>
        </w:rPr>
        <w:t> vieta)</w:t>
      </w:r>
    </w:p>
    <w:p>
      <w:pPr>
        <w:pStyle w:val="BodyText"/>
        <w:ind w:left="325" w:right="6072"/>
        <w:jc w:val="center"/>
      </w:pPr>
      <w:r>
        <w:rPr/>
        <w:t>Aš,</w:t>
      </w:r>
      <w:r>
        <w:rPr>
          <w:spacing w:val="-10"/>
        </w:rPr>
        <w:t> </w:t>
      </w:r>
      <w:r>
        <w:rPr/>
        <w:t>direktorius</w:t>
      </w:r>
      <w:r>
        <w:rPr>
          <w:spacing w:val="-13"/>
        </w:rPr>
        <w:t> </w:t>
      </w:r>
      <w:r>
        <w:rPr/>
        <w:t>Vilius</w:t>
      </w:r>
      <w:r>
        <w:rPr>
          <w:spacing w:val="-9"/>
        </w:rPr>
        <w:t> </w:t>
      </w:r>
      <w:r>
        <w:rPr>
          <w:spacing w:val="-2"/>
        </w:rPr>
        <w:t>Benetis,</w:t>
      </w:r>
    </w:p>
    <w:p>
      <w:pPr>
        <w:spacing w:before="0"/>
        <w:ind w:left="465" w:right="140" w:firstLine="0"/>
        <w:jc w:val="center"/>
        <w:rPr>
          <w:i/>
          <w:sz w:val="24"/>
        </w:rPr>
      </w:pPr>
      <w:r>
        <w:rPr>
          <w:i/>
          <w:sz w:val="24"/>
        </w:rPr>
        <w:t>(tiekėjo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vadovo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jo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įgalioto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asmens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pareigų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pavadinimas,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vardas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ir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pavardė)</w:t>
      </w:r>
    </w:p>
    <w:p>
      <w:pPr>
        <w:pStyle w:val="BodyText"/>
        <w:ind w:right="2408"/>
        <w:jc w:val="center"/>
      </w:pPr>
      <w:r>
        <w:rPr/>
        <w:t>patvirtinu,</w:t>
      </w:r>
      <w:r>
        <w:rPr>
          <w:spacing w:val="-3"/>
        </w:rPr>
        <w:t> </w:t>
      </w:r>
      <w:r>
        <w:rPr/>
        <w:t>kad</w:t>
      </w:r>
      <w:r>
        <w:rPr>
          <w:spacing w:val="-1"/>
        </w:rPr>
        <w:t> </w:t>
      </w:r>
      <w:r>
        <w:rPr/>
        <w:t>mano</w:t>
      </w:r>
      <w:r>
        <w:rPr>
          <w:spacing w:val="-1"/>
        </w:rPr>
        <w:t> </w:t>
      </w:r>
      <w:r>
        <w:rPr/>
        <w:t>vadovaujamas</w:t>
      </w:r>
      <w:r>
        <w:rPr>
          <w:spacing w:val="-2"/>
        </w:rPr>
        <w:t> </w:t>
      </w:r>
      <w:r>
        <w:rPr/>
        <w:t>(-a) (atstovaujamas</w:t>
      </w:r>
      <w:r>
        <w:rPr>
          <w:spacing w:val="-2"/>
        </w:rPr>
        <w:t> </w:t>
      </w:r>
      <w:r>
        <w:rPr/>
        <w:t>(-a))</w:t>
      </w:r>
      <w:r>
        <w:rPr>
          <w:spacing w:val="-3"/>
        </w:rPr>
        <w:t> </w:t>
      </w:r>
      <w:r>
        <w:rPr/>
        <w:t>UAB</w:t>
      </w:r>
      <w:r>
        <w:rPr>
          <w:spacing w:val="-1"/>
        </w:rPr>
        <w:t> </w:t>
      </w:r>
      <w:r>
        <w:rPr/>
        <w:t>NRD</w:t>
      </w:r>
      <w:r>
        <w:rPr>
          <w:spacing w:val="-1"/>
        </w:rPr>
        <w:t> </w:t>
      </w:r>
      <w:r>
        <w:rPr>
          <w:spacing w:val="-5"/>
        </w:rPr>
        <w:t>CS,</w:t>
      </w:r>
    </w:p>
    <w:p>
      <w:pPr>
        <w:spacing w:before="0"/>
        <w:ind w:left="0" w:right="1311" w:firstLine="0"/>
        <w:jc w:val="right"/>
        <w:rPr>
          <w:i/>
          <w:sz w:val="24"/>
        </w:rPr>
      </w:pPr>
      <w:r>
        <w:rPr>
          <w:i/>
          <w:sz w:val="24"/>
        </w:rPr>
        <w:t>(tiekėjo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pavadinimas)</w:t>
      </w:r>
    </w:p>
    <w:p>
      <w:pPr>
        <w:pStyle w:val="BodyText"/>
        <w:ind w:right="1321"/>
        <w:jc w:val="right"/>
      </w:pPr>
      <w:r>
        <w:rPr/>
        <w:t>dalyvaujantis</w:t>
      </w:r>
      <w:r>
        <w:rPr>
          <w:spacing w:val="-6"/>
        </w:rPr>
        <w:t> </w:t>
      </w:r>
      <w:r>
        <w:rPr/>
        <w:t>(-i)</w:t>
      </w:r>
      <w:r>
        <w:rPr>
          <w:spacing w:val="-12"/>
        </w:rPr>
        <w:t> </w:t>
      </w:r>
      <w:r>
        <w:rPr/>
        <w:t>Muitinės</w:t>
      </w:r>
      <w:r>
        <w:rPr>
          <w:spacing w:val="-3"/>
        </w:rPr>
        <w:t> </w:t>
      </w:r>
      <w:r>
        <w:rPr/>
        <w:t>departamento</w:t>
      </w:r>
      <w:r>
        <w:rPr>
          <w:spacing w:val="-2"/>
        </w:rPr>
        <w:t> </w:t>
      </w:r>
      <w:r>
        <w:rPr/>
        <w:t>prie</w:t>
      </w:r>
      <w:r>
        <w:rPr>
          <w:spacing w:val="-3"/>
        </w:rPr>
        <w:t> </w:t>
      </w:r>
      <w:r>
        <w:rPr/>
        <w:t>Lietuvos</w:t>
      </w:r>
      <w:r>
        <w:rPr>
          <w:spacing w:val="-3"/>
        </w:rPr>
        <w:t> </w:t>
      </w:r>
      <w:r>
        <w:rPr/>
        <w:t>Respublikos</w:t>
      </w:r>
      <w:r>
        <w:rPr>
          <w:spacing w:val="-3"/>
        </w:rPr>
        <w:t> </w:t>
      </w:r>
      <w:r>
        <w:rPr/>
        <w:t>finansų</w:t>
      </w:r>
      <w:r>
        <w:rPr>
          <w:spacing w:val="-2"/>
        </w:rPr>
        <w:t> ministerijos</w:t>
      </w:r>
    </w:p>
    <w:p>
      <w:pPr>
        <w:spacing w:before="0"/>
        <w:ind w:left="2414" w:right="0" w:firstLine="0"/>
        <w:jc w:val="left"/>
        <w:rPr>
          <w:i/>
          <w:sz w:val="24"/>
        </w:rPr>
      </w:pPr>
      <w:r>
        <w:rPr>
          <w:i/>
          <w:sz w:val="24"/>
        </w:rPr>
        <w:t>(perkančiosios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organizacijos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/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perkančiojo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subjekto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pavadinimas)</w:t>
      </w:r>
    </w:p>
    <w:p>
      <w:pPr>
        <w:pStyle w:val="BodyText"/>
        <w:ind w:left="2"/>
      </w:pPr>
      <w:r>
        <w:rPr/>
        <w:t>vykdomame Muitinės paslaugų portalo „Mano muitinė“ sukūrimo paslaugos (Atviras konkursas),</w:t>
      </w:r>
      <w:r>
        <w:rPr>
          <w:spacing w:val="40"/>
        </w:rPr>
        <w:t> </w:t>
      </w:r>
      <w:r>
        <w:rPr/>
        <w:t>CVP IS Nr. 1087977, paskelbimo data 2025-02-07 atitinka toliau nurodomus reikalavimus:</w:t>
      </w:r>
    </w:p>
    <w:p>
      <w:pPr>
        <w:spacing w:before="0"/>
        <w:ind w:left="638" w:right="0" w:firstLine="0"/>
        <w:jc w:val="left"/>
        <w:rPr>
          <w:sz w:val="24"/>
        </w:rPr>
      </w:pPr>
      <w:r>
        <w:rPr>
          <w:i/>
          <w:sz w:val="24"/>
        </w:rPr>
        <w:t>(pirkimo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objekto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pavadinimas,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pirkimo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numeris, pirkimo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paskelbimo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CVP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IS </w:t>
      </w:r>
      <w:r>
        <w:rPr>
          <w:i/>
          <w:spacing w:val="-2"/>
          <w:sz w:val="24"/>
        </w:rPr>
        <w:t>data</w:t>
      </w:r>
      <w:r>
        <w:rPr>
          <w:spacing w:val="-2"/>
          <w:sz w:val="24"/>
        </w:rPr>
        <w:t>)</w:t>
      </w:r>
    </w:p>
    <w:p>
      <w:pPr>
        <w:pStyle w:val="BodyText"/>
        <w:spacing w:before="10"/>
      </w:pPr>
    </w:p>
    <w:p>
      <w:pPr>
        <w:pStyle w:val="BodyText"/>
        <w:ind w:left="7645" w:right="245" w:hanging="46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1086916</wp:posOffset>
                </wp:positionH>
                <wp:positionV relativeFrom="paragraph">
                  <wp:posOffset>176078</wp:posOffset>
                </wp:positionV>
                <wp:extent cx="220979" cy="635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2097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79" h="6350">
                              <a:moveTo>
                                <a:pt x="220980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220980" y="6096"/>
                              </a:lnTo>
                              <a:lnTo>
                                <a:pt x="220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584007pt;margin-top:13.864431pt;width:17.4pt;height:.5pt;mso-position-horizontal-relative:page;mso-position-vertical-relative:paragraph;z-index:15728640" id="docshape1" coordorigin="1712,277" coordsize="348,10" path="m2060,277l1721,277,1712,277,1712,287,1721,287,2060,287,2060,2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1042720</wp:posOffset>
                </wp:positionH>
                <wp:positionV relativeFrom="paragraph">
                  <wp:posOffset>-5277</wp:posOffset>
                </wp:positionV>
                <wp:extent cx="4901565" cy="53149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4901565" cy="531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3"/>
                              <w:gridCol w:w="7236"/>
                            </w:tblGrid>
                            <w:tr>
                              <w:trPr>
                                <w:trHeight w:val="827" w:hRule="atLeast"/>
                              </w:trPr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7236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406" w:val="left" w:leader="none"/>
                                      <w:tab w:pos="7126" w:val="left" w:leader="none"/>
                                    </w:tabs>
                                    <w:spacing w:line="276" w:lineRule="exact"/>
                                    <w:ind w:left="112" w:right="-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tiekėjo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siūlomos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teikti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paslaugos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nekelia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grėsmės nacionaliniam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saugumui 37 straipsnio 9 dalies 2 punktu, paslaugų teikimas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nebus vykdomas iš V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dalyje numatytame sąraše nurodytų valstybių ar teritorijų. (</w:t>
                                  </w:r>
                                  <w:r>
                                    <w:rPr>
                                      <w:sz w:val="24"/>
                                      <w:u w:val="thick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u w:val="thick"/>
                                    </w:rPr>
                                    <w:t>2.10.</w:t>
                                  </w:r>
                                  <w:r>
                                    <w:rPr>
                                      <w:sz w:val="24"/>
                                      <w:u w:val="thick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u w:val="none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82.103996pt;margin-top:-.415547pt;width:385.95pt;height:41.85pt;mso-position-horizontal-relative:page;mso-position-vertical-relative:paragraph;z-index:15729664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3"/>
                        <w:gridCol w:w="7236"/>
                      </w:tblGrid>
                      <w:tr>
                        <w:trPr>
                          <w:trHeight w:val="827" w:hRule="atLeast"/>
                        </w:trPr>
                        <w:tc>
                          <w:tcPr>
                            <w:tcW w:w="353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×</w:t>
                            </w:r>
                          </w:p>
                        </w:tc>
                        <w:tc>
                          <w:tcPr>
                            <w:tcW w:w="7236" w:type="dxa"/>
                          </w:tcPr>
                          <w:p>
                            <w:pPr>
                              <w:pStyle w:val="TableParagraph"/>
                              <w:tabs>
                                <w:tab w:pos="6406" w:val="left" w:leader="none"/>
                                <w:tab w:pos="7126" w:val="left" w:leader="none"/>
                              </w:tabs>
                              <w:spacing w:line="276" w:lineRule="exact"/>
                              <w:ind w:left="112" w:right="-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tiekėjo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siūlomos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teikti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paslaugos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nekelia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grėsmės nacionaliniam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saugumui 37 straipsnio 9 dalies 2 punktu, paslaugų teikimas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nebus vykdomas iš V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dalyje numatytame sąraše nurodytų valstybių ar teritorijų. (</w:t>
                            </w:r>
                            <w:r>
                              <w:rPr>
                                <w:sz w:val="24"/>
                                <w:u w:val="thick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  <w:u w:val="thick"/>
                              </w:rPr>
                              <w:t>2.10.</w:t>
                            </w:r>
                            <w:r>
                              <w:rPr>
                                <w:sz w:val="24"/>
                                <w:u w:val="thick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  <w:u w:val="none"/>
                              </w:rPr>
                              <w:t>)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–</w:t>
      </w:r>
      <w:r>
        <w:rPr>
          <w:spacing w:val="-15"/>
        </w:rPr>
        <w:t> </w:t>
      </w:r>
      <w:r>
        <w:rPr/>
        <w:t>vadovaujantis</w:t>
      </w:r>
      <w:r>
        <w:rPr>
          <w:spacing w:val="-15"/>
        </w:rPr>
        <w:t> </w:t>
      </w:r>
      <w:r>
        <w:rPr/>
        <w:t>VPĮ PĮ</w:t>
      </w:r>
      <w:r>
        <w:rPr>
          <w:spacing w:val="25"/>
        </w:rPr>
        <w:t> </w:t>
      </w:r>
      <w:r>
        <w:rPr/>
        <w:t>92</w:t>
      </w:r>
      <w:r>
        <w:rPr>
          <w:spacing w:val="26"/>
        </w:rPr>
        <w:t> </w:t>
      </w:r>
      <w:r>
        <w:rPr/>
        <w:t>straipsnio</w:t>
      </w:r>
      <w:r>
        <w:rPr>
          <w:spacing w:val="26"/>
        </w:rPr>
        <w:t> </w:t>
      </w:r>
      <w:r>
        <w:rPr>
          <w:spacing w:val="-5"/>
        </w:rPr>
        <w:t>1</w:t>
      </w:r>
      <w:r>
        <w:rPr>
          <w:spacing w:val="-5"/>
        </w:rPr>
        <w:t>4</w:t>
      </w:r>
    </w:p>
    <w:p>
      <w:pPr>
        <w:pStyle w:val="BodyText"/>
      </w:pPr>
    </w:p>
    <w:p>
      <w:pPr>
        <w:spacing w:before="0"/>
        <w:ind w:left="5227" w:right="0" w:firstLine="0"/>
        <w:jc w:val="left"/>
        <w:rPr>
          <w:i/>
          <w:sz w:val="22"/>
        </w:rPr>
      </w:pPr>
      <w:r>
        <w:rPr>
          <w:i/>
          <w:sz w:val="22"/>
        </w:rPr>
        <w:t>(pirkimo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dokumentų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punktas)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20"/>
        </w:rPr>
      </w:pPr>
    </w:p>
    <w:tbl>
      <w:tblPr>
        <w:tblW w:w="0" w:type="auto"/>
        <w:jc w:val="lef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"/>
        <w:gridCol w:w="9227"/>
      </w:tblGrid>
      <w:tr>
        <w:trPr>
          <w:trHeight w:val="1907" w:hRule="atLeast"/>
        </w:trPr>
        <w:tc>
          <w:tcPr>
            <w:tcW w:w="353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4892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175132</wp:posOffset>
                      </wp:positionV>
                      <wp:extent cx="220979" cy="635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20979" cy="6350"/>
                                <a:chExt cx="220979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20979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979" h="6350">
                                      <a:moveTo>
                                        <a:pt x="22098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20980" y="6096"/>
                                      </a:lnTo>
                                      <a:lnTo>
                                        <a:pt x="2209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13.79pt;width:17.4pt;height:.5pt;mso-position-horizontal-relative:column;mso-position-vertical-relative:paragraph;z-index:-15767552" id="docshapegroup3" coordorigin="5,276" coordsize="348,10">
                      <v:shape style="position:absolute;left:4;top:275;width:348;height:10" id="docshape4" coordorigin="5,276" coordsize="348,10" path="m353,276l14,276,5,276,5,285,14,285,353,285,353,27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9227" w:type="dxa"/>
          </w:tcPr>
          <w:p>
            <w:pPr>
              <w:pStyle w:val="TableParagraph"/>
              <w:spacing w:line="240" w:lineRule="auto"/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>tiekėjas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neturi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interesų,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galinčių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kelti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grėsmę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nacionaliniam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saugumui 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vadovaujantis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VPĮ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47 straipsnio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9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dalimi,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jis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pats,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jo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subtiekėjai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ūkio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subjektai,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kurių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pajėgumais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remiamasi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(</w:t>
            </w:r>
            <w:r>
              <w:rPr>
                <w:spacing w:val="80"/>
                <w:sz w:val="24"/>
                <w:u w:val="thick"/>
              </w:rPr>
              <w:t>   </w:t>
            </w:r>
            <w:r>
              <w:rPr>
                <w:sz w:val="24"/>
                <w:u w:val="thick"/>
              </w:rPr>
              <w:t>2.11.</w:t>
            </w:r>
            <w:r>
              <w:rPr>
                <w:spacing w:val="80"/>
                <w:sz w:val="24"/>
                <w:u w:val="thick"/>
              </w:rPr>
              <w:t>  </w:t>
            </w:r>
            <w:r>
              <w:rPr>
                <w:sz w:val="24"/>
                <w:u w:val="none"/>
              </w:rPr>
              <w:t>)</w:t>
            </w:r>
          </w:p>
          <w:p>
            <w:pPr>
              <w:pStyle w:val="TableParagraph"/>
              <w:spacing w:line="233" w:lineRule="exact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(pirkimo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dokumentų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punktas)</w:t>
            </w:r>
          </w:p>
        </w:tc>
      </w:tr>
    </w:tbl>
    <w:p>
      <w:pPr>
        <w:pStyle w:val="BodyText"/>
        <w:ind w:left="721"/>
        <w:jc w:val="both"/>
      </w:pPr>
      <w:r>
        <w:rPr/>
        <w:t>Patvirtinu,</w:t>
      </w:r>
      <w:r>
        <w:rPr>
          <w:spacing w:val="-4"/>
        </w:rPr>
        <w:t> </w:t>
      </w:r>
      <w:r>
        <w:rPr/>
        <w:t>kad</w:t>
      </w:r>
      <w:r>
        <w:rPr>
          <w:spacing w:val="-1"/>
        </w:rPr>
        <w:t> </w:t>
      </w:r>
      <w:r>
        <w:rPr/>
        <w:t>šie</w:t>
      </w:r>
      <w:r>
        <w:rPr>
          <w:spacing w:val="-2"/>
        </w:rPr>
        <w:t> </w:t>
      </w:r>
      <w:r>
        <w:rPr/>
        <w:t>duomenys</w:t>
      </w:r>
      <w:r>
        <w:rPr>
          <w:spacing w:val="-2"/>
        </w:rPr>
        <w:t> </w:t>
      </w:r>
      <w:r>
        <w:rPr/>
        <w:t>yra</w:t>
      </w:r>
      <w:r>
        <w:rPr>
          <w:spacing w:val="-2"/>
        </w:rPr>
        <w:t> </w:t>
      </w:r>
      <w:r>
        <w:rPr/>
        <w:t>teisingi</w:t>
      </w:r>
      <w:r>
        <w:rPr>
          <w:spacing w:val="-1"/>
        </w:rPr>
        <w:t> </w:t>
      </w:r>
      <w:r>
        <w:rPr/>
        <w:t>ir</w:t>
      </w:r>
      <w:r>
        <w:rPr>
          <w:spacing w:val="-1"/>
        </w:rPr>
        <w:t> </w:t>
      </w:r>
      <w:r>
        <w:rPr/>
        <w:t>aktualūs</w:t>
      </w:r>
      <w:r>
        <w:rPr>
          <w:spacing w:val="-2"/>
        </w:rPr>
        <w:t> </w:t>
      </w:r>
      <w:r>
        <w:rPr/>
        <w:t>pasiūlymo</w:t>
      </w:r>
      <w:r>
        <w:rPr>
          <w:spacing w:val="-1"/>
        </w:rPr>
        <w:t> </w:t>
      </w:r>
      <w:r>
        <w:rPr/>
        <w:t>pateikimo</w:t>
      </w:r>
      <w:r>
        <w:rPr>
          <w:spacing w:val="-1"/>
        </w:rPr>
        <w:t> </w:t>
      </w:r>
      <w:r>
        <w:rPr>
          <w:spacing w:val="-2"/>
        </w:rPr>
        <w:t>dieną.</w:t>
      </w:r>
    </w:p>
    <w:p>
      <w:pPr>
        <w:pStyle w:val="BodyText"/>
        <w:ind w:left="2" w:right="135" w:firstLine="707"/>
        <w:jc w:val="both"/>
      </w:pPr>
      <w:r>
        <w:rPr/>
        <w:t>Suprantu,</w:t>
      </w:r>
      <w:r>
        <w:rPr>
          <w:spacing w:val="-15"/>
        </w:rPr>
        <w:t> </w:t>
      </w:r>
      <w:r>
        <w:rPr/>
        <w:t>kad</w:t>
      </w:r>
      <w:r>
        <w:rPr>
          <w:spacing w:val="-12"/>
        </w:rPr>
        <w:t> </w:t>
      </w:r>
      <w:r>
        <w:rPr/>
        <w:t>vadovaudamasis</w:t>
      </w:r>
      <w:r>
        <w:rPr>
          <w:spacing w:val="-15"/>
        </w:rPr>
        <w:t> </w:t>
      </w:r>
      <w:r>
        <w:rPr/>
        <w:t>VPĮ</w:t>
      </w:r>
      <w:r>
        <w:rPr>
          <w:spacing w:val="-13"/>
        </w:rPr>
        <w:t> </w:t>
      </w:r>
      <w:r>
        <w:rPr/>
        <w:t>39</w:t>
      </w:r>
      <w:r>
        <w:rPr>
          <w:spacing w:val="-13"/>
        </w:rPr>
        <w:t> </w:t>
      </w:r>
      <w:r>
        <w:rPr/>
        <w:t>straipsnio</w:t>
      </w:r>
      <w:r>
        <w:rPr>
          <w:spacing w:val="-13"/>
        </w:rPr>
        <w:t> </w:t>
      </w:r>
      <w:r>
        <w:rPr/>
        <w:t>4</w:t>
      </w:r>
      <w:r>
        <w:rPr>
          <w:spacing w:val="-13"/>
        </w:rPr>
        <w:t> </w:t>
      </w:r>
      <w:r>
        <w:rPr/>
        <w:t>dalimi,</w:t>
      </w:r>
      <w:r>
        <w:rPr>
          <w:spacing w:val="-13"/>
        </w:rPr>
        <w:t> </w:t>
      </w:r>
      <w:r>
        <w:rPr/>
        <w:t>perkančioji</w:t>
      </w:r>
      <w:r>
        <w:rPr>
          <w:spacing w:val="-13"/>
        </w:rPr>
        <w:t> </w:t>
      </w:r>
      <w:r>
        <w:rPr/>
        <w:t>organizacija</w:t>
      </w:r>
      <w:r>
        <w:rPr>
          <w:spacing w:val="-14"/>
        </w:rPr>
        <w:t> </w:t>
      </w:r>
      <w:r>
        <w:rPr/>
        <w:t>bet</w:t>
      </w:r>
      <w:r>
        <w:rPr>
          <w:spacing w:val="-13"/>
        </w:rPr>
        <w:t> </w:t>
      </w:r>
      <w:r>
        <w:rPr/>
        <w:t>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>
      <w:pPr>
        <w:pStyle w:val="BodyText"/>
        <w:ind w:left="2" w:right="141" w:firstLine="707"/>
        <w:jc w:val="both"/>
      </w:pPr>
      <w:r>
        <w:rPr/>
        <w:t>Suprantu, kad jeigu pagal vertinimo rezultatus pasiūlymas bus pripažintas laimėjusiu, turės būti pateikti perkančiosios organizacijos nurodyti atitiktį nacionalinio saugumo reikalavimams patvirtinantys dokumentai.</w:t>
      </w:r>
    </w:p>
    <w:p>
      <w:pPr>
        <w:pStyle w:val="BodyText"/>
      </w:pPr>
    </w:p>
    <w:p>
      <w:pPr>
        <w:pStyle w:val="BodyText"/>
        <w:tabs>
          <w:tab w:pos="7203" w:val="left" w:leader="none"/>
        </w:tabs>
        <w:ind w:left="2"/>
      </w:pPr>
      <w:r>
        <w:rPr>
          <w:spacing w:val="-2"/>
        </w:rPr>
        <w:t>Direktorius</w:t>
      </w:r>
      <w:r>
        <w:rPr/>
        <w:tab/>
      </w:r>
      <w:r>
        <w:rPr>
          <w:spacing w:val="-2"/>
        </w:rPr>
        <w:t>Vilius</w:t>
      </w:r>
      <w:r>
        <w:rPr>
          <w:spacing w:val="-6"/>
        </w:rPr>
        <w:t> </w:t>
      </w:r>
      <w:r>
        <w:rPr>
          <w:spacing w:val="-2"/>
        </w:rPr>
        <w:t>Benetis</w:t>
      </w:r>
    </w:p>
    <w:p>
      <w:pPr>
        <w:tabs>
          <w:tab w:pos="3860" w:val="left" w:leader="none"/>
          <w:tab w:pos="7719" w:val="left" w:leader="none"/>
        </w:tabs>
        <w:spacing w:before="0"/>
        <w:ind w:left="530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(pareigos)</w:t>
      </w:r>
      <w:r>
        <w:rPr>
          <w:i/>
          <w:sz w:val="24"/>
        </w:rPr>
        <w:tab/>
      </w:r>
      <w:r>
        <w:rPr>
          <w:i/>
          <w:spacing w:val="-2"/>
          <w:sz w:val="24"/>
        </w:rPr>
        <w:t>(parašas)</w:t>
      </w:r>
      <w:r>
        <w:rPr>
          <w:i/>
          <w:sz w:val="24"/>
        </w:rPr>
        <w:tab/>
        <w:t>(vardas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ir</w:t>
      </w:r>
      <w:r>
        <w:rPr>
          <w:i/>
          <w:spacing w:val="-8"/>
          <w:sz w:val="24"/>
        </w:rPr>
        <w:t> </w:t>
      </w:r>
      <w:r>
        <w:rPr>
          <w:i/>
          <w:spacing w:val="-2"/>
          <w:sz w:val="24"/>
        </w:rPr>
        <w:t>pavardė)</w:t>
      </w:r>
    </w:p>
    <w:sectPr>
      <w:headerReference w:type="default" r:id="rId5"/>
      <w:type w:val="continuous"/>
      <w:pgSz w:w="11910" w:h="16840"/>
      <w:pgMar w:header="80" w:footer="0" w:top="1880" w:bottom="280" w:left="1700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BA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8416">
          <wp:simplePos x="0" y="0"/>
          <wp:positionH relativeFrom="page">
            <wp:posOffset>38100</wp:posOffset>
          </wp:positionH>
          <wp:positionV relativeFrom="page">
            <wp:posOffset>50799</wp:posOffset>
          </wp:positionV>
          <wp:extent cx="1663700" cy="4826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37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lt-L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lt-LT" w:eastAsia="en-US" w:bidi="ar-SA"/>
    </w:rPr>
  </w:style>
  <w:style w:styleId="Heading1" w:type="paragraph">
    <w:name w:val="Heading 1"/>
    <w:basedOn w:val="Normal"/>
    <w:uiPriority w:val="1"/>
    <w:qFormat/>
    <w:pPr>
      <w:spacing w:before="80"/>
      <w:ind w:right="139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lt-L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lt-LT" w:eastAsia="en-US" w:bidi="ar-SA"/>
    </w:rPr>
  </w:style>
  <w:style w:styleId="TableParagraph" w:type="paragraph">
    <w:name w:val="Table Paragraph"/>
    <w:basedOn w:val="Normal"/>
    <w:uiPriority w:val="1"/>
    <w:qFormat/>
    <w:pPr>
      <w:spacing w:line="275" w:lineRule="exact"/>
      <w:ind w:left="107"/>
    </w:pPr>
    <w:rPr>
      <w:rFonts w:ascii="Times New Roman" w:hAnsi="Times New Roman" w:eastAsia="Times New Roman" w:cs="Times New Roman"/>
      <w:lang w:val="lt-L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Alvyda Mickevičiūtė</dc:creator>
  <dcterms:created xsi:type="dcterms:W3CDTF">2025-05-27T07:20:27Z</dcterms:created>
  <dcterms:modified xsi:type="dcterms:W3CDTF">2025-05-27T07:20:27Z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2025-05-27T00:00:00Z</vt:filetime>
  </property>
  <property fmtid="{D5CDD505-2E9C-101B-9397-08002B2CF9AE}" pid="5" name="Producer">
    <vt:lpwstr>Microsoft® Word for Microsoft 365</vt:lpwstr>
  </property>
</Properties>
</file>