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61B" w:rsidRPr="00536064" w:rsidRDefault="0056461B" w:rsidP="0056461B">
      <w:pPr>
        <w:ind w:left="7920" w:firstLine="720"/>
        <w:rPr>
          <w:rFonts w:ascii="Cambria" w:hAnsi="Cambria" w:cs="Times New Roman"/>
          <w:b/>
          <w:bCs/>
          <w:sz w:val="20"/>
          <w:szCs w:val="20"/>
        </w:rPr>
      </w:pPr>
      <w:bookmarkStart w:id="0" w:name="_GoBack"/>
      <w:bookmarkEnd w:id="0"/>
      <w:r w:rsidRPr="00536064">
        <w:rPr>
          <w:rFonts w:ascii="Cambria" w:hAnsi="Cambria" w:cs="Times New Roman"/>
          <w:b/>
          <w:bCs/>
          <w:sz w:val="20"/>
          <w:szCs w:val="20"/>
        </w:rPr>
        <w:t>2 priedas</w:t>
      </w:r>
    </w:p>
    <w:p w:rsidR="0056461B" w:rsidRPr="00536064" w:rsidRDefault="0056461B" w:rsidP="0056461B">
      <w:pPr>
        <w:spacing w:after="0" w:line="240" w:lineRule="auto"/>
        <w:jc w:val="center"/>
        <w:rPr>
          <w:rFonts w:ascii="Cambria" w:hAnsi="Cambria" w:cs="Times New Roman"/>
          <w:b/>
          <w:bCs/>
          <w:sz w:val="20"/>
          <w:szCs w:val="20"/>
        </w:rPr>
      </w:pPr>
      <w:r w:rsidRPr="00536064">
        <w:rPr>
          <w:rFonts w:ascii="Cambria" w:hAnsi="Cambria" w:cs="Times New Roman"/>
          <w:b/>
          <w:sz w:val="20"/>
          <w:szCs w:val="20"/>
        </w:rPr>
        <w:t xml:space="preserve">TECHNINĖ </w:t>
      </w:r>
      <w:r w:rsidRPr="00536064">
        <w:rPr>
          <w:rFonts w:ascii="Cambria" w:hAnsi="Cambria" w:cs="Times New Roman"/>
          <w:b/>
          <w:bCs/>
          <w:sz w:val="20"/>
          <w:szCs w:val="20"/>
        </w:rPr>
        <w:t>SPECIFIKACIJA</w:t>
      </w:r>
    </w:p>
    <w:p w:rsidR="0056461B" w:rsidRPr="00536064" w:rsidRDefault="0056461B" w:rsidP="0056461B">
      <w:pPr>
        <w:spacing w:after="0" w:line="240" w:lineRule="auto"/>
        <w:jc w:val="center"/>
        <w:rPr>
          <w:rFonts w:ascii="Cambria" w:hAnsi="Cambria" w:cs="Times New Roman"/>
          <w:sz w:val="20"/>
          <w:szCs w:val="20"/>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850"/>
        <w:gridCol w:w="851"/>
        <w:gridCol w:w="4111"/>
      </w:tblGrid>
      <w:tr w:rsidR="0056461B" w:rsidRPr="00536064" w:rsidTr="00601D65">
        <w:tc>
          <w:tcPr>
            <w:tcW w:w="709" w:type="dxa"/>
            <w:vAlign w:val="center"/>
          </w:tcPr>
          <w:p w:rsidR="0056461B" w:rsidRPr="00536064" w:rsidRDefault="0056461B" w:rsidP="00730F2B">
            <w:pPr>
              <w:spacing w:after="0"/>
              <w:jc w:val="center"/>
              <w:rPr>
                <w:rFonts w:ascii="Cambria" w:hAnsi="Cambria" w:cs="Times New Roman"/>
                <w:b/>
                <w:bCs/>
                <w:sz w:val="20"/>
                <w:szCs w:val="20"/>
              </w:rPr>
            </w:pPr>
            <w:r w:rsidRPr="00536064">
              <w:rPr>
                <w:rFonts w:ascii="Cambria" w:hAnsi="Cambria" w:cs="Times New Roman"/>
                <w:b/>
                <w:bCs/>
                <w:sz w:val="20"/>
                <w:szCs w:val="20"/>
              </w:rPr>
              <w:t>Eil.</w:t>
            </w:r>
          </w:p>
          <w:p w:rsidR="0056461B" w:rsidRPr="00536064" w:rsidRDefault="0056461B" w:rsidP="00730F2B">
            <w:pPr>
              <w:spacing w:after="0"/>
              <w:jc w:val="center"/>
              <w:rPr>
                <w:rFonts w:ascii="Cambria" w:hAnsi="Cambria" w:cs="Times New Roman"/>
                <w:b/>
                <w:bCs/>
                <w:sz w:val="20"/>
                <w:szCs w:val="20"/>
              </w:rPr>
            </w:pPr>
            <w:r w:rsidRPr="00536064">
              <w:rPr>
                <w:rFonts w:ascii="Cambria" w:hAnsi="Cambria" w:cs="Times New Roman"/>
                <w:b/>
                <w:bCs/>
                <w:sz w:val="20"/>
                <w:szCs w:val="20"/>
              </w:rPr>
              <w:t>Nr.</w:t>
            </w:r>
          </w:p>
        </w:tc>
        <w:tc>
          <w:tcPr>
            <w:tcW w:w="4395" w:type="dxa"/>
          </w:tcPr>
          <w:p w:rsidR="0056461B" w:rsidRPr="00536064" w:rsidRDefault="0056461B" w:rsidP="00730F2B">
            <w:pPr>
              <w:spacing w:after="0"/>
              <w:jc w:val="center"/>
              <w:rPr>
                <w:rFonts w:ascii="Cambria" w:hAnsi="Cambria" w:cs="Times New Roman"/>
                <w:b/>
                <w:bCs/>
                <w:sz w:val="20"/>
                <w:szCs w:val="20"/>
              </w:rPr>
            </w:pPr>
            <w:r w:rsidRPr="00536064">
              <w:rPr>
                <w:rFonts w:ascii="Cambria" w:hAnsi="Cambria" w:cs="Times New Roman"/>
                <w:b/>
                <w:bCs/>
                <w:sz w:val="20"/>
                <w:szCs w:val="20"/>
              </w:rPr>
              <w:t>Prekės pavadinimas ir techniniai reikalavimai</w:t>
            </w:r>
          </w:p>
        </w:tc>
        <w:tc>
          <w:tcPr>
            <w:tcW w:w="850" w:type="dxa"/>
          </w:tcPr>
          <w:p w:rsidR="0056461B" w:rsidRPr="00536064" w:rsidRDefault="0056461B" w:rsidP="00730F2B">
            <w:pPr>
              <w:spacing w:after="0"/>
              <w:jc w:val="center"/>
              <w:rPr>
                <w:rFonts w:ascii="Cambria" w:hAnsi="Cambria" w:cs="Times New Roman"/>
                <w:b/>
                <w:bCs/>
                <w:sz w:val="20"/>
                <w:szCs w:val="20"/>
              </w:rPr>
            </w:pPr>
            <w:r w:rsidRPr="00536064">
              <w:rPr>
                <w:rFonts w:ascii="Cambria" w:hAnsi="Cambria" w:cs="Times New Roman"/>
                <w:b/>
                <w:bCs/>
                <w:sz w:val="20"/>
                <w:szCs w:val="20"/>
              </w:rPr>
              <w:t>Matas</w:t>
            </w:r>
          </w:p>
        </w:tc>
        <w:tc>
          <w:tcPr>
            <w:tcW w:w="851" w:type="dxa"/>
          </w:tcPr>
          <w:p w:rsidR="0056461B" w:rsidRPr="00536064" w:rsidRDefault="0056461B" w:rsidP="00730F2B">
            <w:pPr>
              <w:spacing w:after="0"/>
              <w:jc w:val="center"/>
              <w:rPr>
                <w:rFonts w:ascii="Cambria" w:hAnsi="Cambria" w:cs="Times New Roman"/>
                <w:b/>
                <w:bCs/>
                <w:sz w:val="20"/>
                <w:szCs w:val="20"/>
              </w:rPr>
            </w:pPr>
            <w:r w:rsidRPr="00536064">
              <w:rPr>
                <w:rFonts w:ascii="Cambria" w:hAnsi="Cambria" w:cs="Times New Roman"/>
                <w:b/>
                <w:bCs/>
                <w:sz w:val="20"/>
                <w:szCs w:val="20"/>
              </w:rPr>
              <w:t>Kiekis</w:t>
            </w:r>
          </w:p>
        </w:tc>
        <w:tc>
          <w:tcPr>
            <w:tcW w:w="4111" w:type="dxa"/>
          </w:tcPr>
          <w:p w:rsidR="0056461B" w:rsidRPr="00536064" w:rsidRDefault="0056461B" w:rsidP="00730F2B">
            <w:pPr>
              <w:spacing w:after="0"/>
              <w:jc w:val="center"/>
              <w:rPr>
                <w:rFonts w:ascii="Cambria" w:hAnsi="Cambria" w:cs="Times New Roman"/>
                <w:b/>
                <w:bCs/>
                <w:sz w:val="20"/>
                <w:szCs w:val="20"/>
              </w:rPr>
            </w:pPr>
            <w:r w:rsidRPr="00536064">
              <w:rPr>
                <w:rFonts w:ascii="Cambria" w:hAnsi="Cambria" w:cs="Times New Roman"/>
                <w:b/>
                <w:bCs/>
                <w:sz w:val="20"/>
                <w:szCs w:val="20"/>
              </w:rPr>
              <w:t>Siūloma techninė charakteristika</w:t>
            </w:r>
          </w:p>
        </w:tc>
      </w:tr>
      <w:tr w:rsidR="00730F2B" w:rsidRPr="00536064" w:rsidTr="00730F2B">
        <w:trPr>
          <w:trHeight w:val="764"/>
        </w:trPr>
        <w:tc>
          <w:tcPr>
            <w:tcW w:w="709" w:type="dxa"/>
            <w:vAlign w:val="center"/>
          </w:tcPr>
          <w:p w:rsidR="00730F2B" w:rsidRPr="00536064" w:rsidRDefault="00730F2B" w:rsidP="00730F2B">
            <w:pPr>
              <w:spacing w:after="0"/>
              <w:jc w:val="center"/>
              <w:rPr>
                <w:rFonts w:ascii="Cambria" w:hAnsi="Cambria" w:cs="Times New Roman"/>
                <w:bCs/>
                <w:sz w:val="20"/>
                <w:szCs w:val="20"/>
              </w:rPr>
            </w:pPr>
            <w:r w:rsidRPr="00536064">
              <w:rPr>
                <w:rFonts w:ascii="Cambria" w:hAnsi="Cambria" w:cs="Times New Roman"/>
                <w:bCs/>
                <w:sz w:val="20"/>
                <w:szCs w:val="20"/>
              </w:rPr>
              <w:t>1.</w:t>
            </w:r>
          </w:p>
        </w:tc>
        <w:tc>
          <w:tcPr>
            <w:tcW w:w="4395" w:type="dxa"/>
            <w:vAlign w:val="center"/>
          </w:tcPr>
          <w:p w:rsidR="00730F2B" w:rsidRPr="004743B9" w:rsidRDefault="00730F2B" w:rsidP="00730F2B">
            <w:pPr>
              <w:pStyle w:val="NormalWeb"/>
              <w:shd w:val="clear" w:color="auto" w:fill="FFFFFF"/>
              <w:spacing w:before="0" w:beforeAutospacing="0" w:after="0" w:afterAutospacing="0"/>
              <w:rPr>
                <w:rFonts w:ascii="Cambria" w:hAnsi="Cambria"/>
                <w:b/>
                <w:sz w:val="20"/>
                <w:szCs w:val="20"/>
              </w:rPr>
            </w:pPr>
            <w:r w:rsidRPr="004743B9">
              <w:rPr>
                <w:rFonts w:ascii="Cambria" w:hAnsi="Cambria"/>
                <w:b/>
                <w:sz w:val="20"/>
                <w:szCs w:val="20"/>
              </w:rPr>
              <w:t>Uodus atbaidanti priemonė</w:t>
            </w:r>
            <w:r>
              <w:rPr>
                <w:rFonts w:ascii="Cambria" w:hAnsi="Cambria"/>
                <w:b/>
                <w:sz w:val="20"/>
                <w:szCs w:val="20"/>
              </w:rPr>
              <w:t xml:space="preserve"> (1)</w:t>
            </w:r>
          </w:p>
          <w:p w:rsidR="00730F2B" w:rsidRPr="004743B9" w:rsidRDefault="00730F2B" w:rsidP="00730F2B">
            <w:pPr>
              <w:pStyle w:val="NormalWeb"/>
              <w:shd w:val="clear" w:color="auto" w:fill="FFFFFF"/>
              <w:spacing w:before="0" w:beforeAutospacing="0" w:after="0" w:afterAutospacing="0"/>
              <w:rPr>
                <w:rStyle w:val="Strong"/>
                <w:rFonts w:ascii="Cambria" w:hAnsi="Cambria"/>
                <w:b w:val="0"/>
                <w:color w:val="000000"/>
                <w:sz w:val="20"/>
                <w:szCs w:val="20"/>
              </w:rPr>
            </w:pPr>
          </w:p>
          <w:p w:rsidR="00730F2B" w:rsidRPr="004743B9" w:rsidRDefault="00730F2B" w:rsidP="00730F2B">
            <w:pPr>
              <w:pStyle w:val="NormalWeb"/>
              <w:shd w:val="clear" w:color="auto" w:fill="FFFFFF"/>
              <w:spacing w:before="0" w:beforeAutospacing="0" w:after="0" w:afterAutospacing="0"/>
              <w:rPr>
                <w:rStyle w:val="Strong"/>
                <w:rFonts w:ascii="Cambria" w:hAnsi="Cambria"/>
                <w:b w:val="0"/>
                <w:color w:val="000000"/>
                <w:sz w:val="20"/>
                <w:szCs w:val="20"/>
              </w:rPr>
            </w:pPr>
            <w:r w:rsidRPr="004743B9">
              <w:rPr>
                <w:rStyle w:val="Strong"/>
                <w:rFonts w:ascii="Cambria" w:hAnsi="Cambria"/>
                <w:b w:val="0"/>
                <w:color w:val="000000"/>
                <w:sz w:val="20"/>
                <w:szCs w:val="20"/>
              </w:rPr>
              <w:t>Priemonės tipas: į elektros tinklą dedamas prietaisas;</w:t>
            </w:r>
          </w:p>
          <w:p w:rsidR="00730F2B" w:rsidRDefault="00730F2B" w:rsidP="00730F2B">
            <w:pPr>
              <w:spacing w:after="0" w:line="240" w:lineRule="auto"/>
              <w:rPr>
                <w:rFonts w:ascii="Cambria" w:eastAsia="Times New Roman" w:hAnsi="Cambria" w:cs="Arial"/>
                <w:color w:val="171717"/>
                <w:sz w:val="20"/>
                <w:szCs w:val="20"/>
                <w:lang w:eastAsia="lt-LT"/>
              </w:rPr>
            </w:pPr>
            <w:r w:rsidRPr="004743B9">
              <w:rPr>
                <w:rFonts w:ascii="Cambria" w:eastAsia="Times New Roman" w:hAnsi="Cambria" w:cs="Arial"/>
                <w:color w:val="171717"/>
                <w:sz w:val="20"/>
                <w:szCs w:val="20"/>
                <w:lang w:eastAsia="lt-LT"/>
              </w:rPr>
              <w:t>Prietaisas pateikiamas su skysčio t</w:t>
            </w:r>
            <w:r w:rsidRPr="00F31364">
              <w:rPr>
                <w:rFonts w:ascii="Cambria" w:eastAsia="Times New Roman" w:hAnsi="Cambria" w:cs="Arial"/>
                <w:color w:val="171717"/>
                <w:sz w:val="20"/>
                <w:szCs w:val="20"/>
                <w:lang w:eastAsia="lt-LT"/>
              </w:rPr>
              <w:t>alpa</w:t>
            </w:r>
            <w:r w:rsidRPr="004743B9">
              <w:rPr>
                <w:rFonts w:ascii="Cambria" w:eastAsia="Times New Roman" w:hAnsi="Cambria" w:cs="Arial"/>
                <w:color w:val="171717"/>
                <w:sz w:val="20"/>
                <w:szCs w:val="20"/>
                <w:lang w:eastAsia="lt-LT"/>
              </w:rPr>
              <w:t xml:space="preserve"> </w:t>
            </w:r>
            <w:r w:rsidRPr="00F31364">
              <w:rPr>
                <w:rFonts w:ascii="Cambria" w:eastAsia="Times New Roman" w:hAnsi="Cambria" w:cs="Arial"/>
                <w:color w:val="171717"/>
                <w:sz w:val="20"/>
                <w:szCs w:val="20"/>
                <w:lang w:eastAsia="lt-LT"/>
              </w:rPr>
              <w:t>-</w:t>
            </w:r>
            <w:r w:rsidRPr="004743B9">
              <w:rPr>
                <w:rFonts w:ascii="Cambria" w:eastAsia="Times New Roman" w:hAnsi="Cambria" w:cs="Arial"/>
                <w:color w:val="171717"/>
                <w:sz w:val="20"/>
                <w:szCs w:val="20"/>
                <w:lang w:eastAsia="lt-LT"/>
              </w:rPr>
              <w:t xml:space="preserve"> ne mažiau  4</w:t>
            </w:r>
            <w:r>
              <w:rPr>
                <w:rFonts w:ascii="Cambria" w:eastAsia="Times New Roman" w:hAnsi="Cambria" w:cs="Arial"/>
                <w:color w:val="171717"/>
                <w:sz w:val="20"/>
                <w:szCs w:val="20"/>
                <w:lang w:eastAsia="lt-LT"/>
              </w:rPr>
              <w:t>0 ml;</w:t>
            </w:r>
          </w:p>
          <w:p w:rsidR="00730F2B" w:rsidRPr="004743B9" w:rsidRDefault="00730F2B" w:rsidP="00730F2B">
            <w:pPr>
              <w:spacing w:after="0" w:line="240" w:lineRule="auto"/>
              <w:rPr>
                <w:rFonts w:ascii="Cambria" w:eastAsia="Times New Roman" w:hAnsi="Cambria" w:cs="Arial"/>
                <w:color w:val="171717"/>
                <w:sz w:val="20"/>
                <w:szCs w:val="20"/>
                <w:lang w:eastAsia="lt-LT"/>
              </w:rPr>
            </w:pPr>
            <w:r>
              <w:rPr>
                <w:rFonts w:ascii="Cambria" w:eastAsia="Times New Roman" w:hAnsi="Cambria" w:cs="Arial"/>
                <w:color w:val="171717"/>
                <w:sz w:val="20"/>
                <w:szCs w:val="20"/>
                <w:lang w:eastAsia="lt-LT"/>
              </w:rPr>
              <w:t>Skysčio tipas: insekticidas;</w:t>
            </w:r>
          </w:p>
          <w:p w:rsidR="00730F2B" w:rsidRPr="004743B9" w:rsidRDefault="00730F2B" w:rsidP="00730F2B">
            <w:pPr>
              <w:spacing w:after="0" w:line="240" w:lineRule="auto"/>
              <w:rPr>
                <w:rFonts w:ascii="Cambria" w:eastAsia="Times New Roman" w:hAnsi="Cambria" w:cs="Arial"/>
                <w:color w:val="171717"/>
                <w:sz w:val="20"/>
                <w:szCs w:val="20"/>
                <w:lang w:eastAsia="lt-LT"/>
              </w:rPr>
            </w:pPr>
            <w:r w:rsidRPr="00F31364">
              <w:rPr>
                <w:rFonts w:ascii="Cambria" w:eastAsia="Times New Roman" w:hAnsi="Cambria" w:cs="Arial"/>
                <w:color w:val="171717"/>
                <w:sz w:val="20"/>
                <w:szCs w:val="20"/>
                <w:lang w:eastAsia="lt-LT"/>
              </w:rPr>
              <w:t>Kenkėj</w:t>
            </w:r>
            <w:r w:rsidRPr="004743B9">
              <w:rPr>
                <w:rFonts w:ascii="Cambria" w:eastAsia="Times New Roman" w:hAnsi="Cambria" w:cs="Arial"/>
                <w:color w:val="171717"/>
                <w:sz w:val="20"/>
                <w:szCs w:val="20"/>
                <w:lang w:eastAsia="lt-LT"/>
              </w:rPr>
              <w:t>ų priemonės poveikis- atbaidyti;</w:t>
            </w:r>
          </w:p>
          <w:p w:rsidR="00730F2B" w:rsidRPr="004743B9" w:rsidRDefault="00730F2B" w:rsidP="00730F2B">
            <w:pPr>
              <w:spacing w:after="0" w:line="240" w:lineRule="auto"/>
              <w:rPr>
                <w:rFonts w:ascii="Cambria" w:eastAsia="Times New Roman" w:hAnsi="Cambria" w:cs="Arial"/>
                <w:color w:val="171717"/>
                <w:sz w:val="20"/>
                <w:szCs w:val="20"/>
                <w:lang w:eastAsia="lt-LT"/>
              </w:rPr>
            </w:pPr>
            <w:r w:rsidRPr="004743B9">
              <w:rPr>
                <w:rFonts w:ascii="Cambria" w:eastAsia="Times New Roman" w:hAnsi="Cambria" w:cs="Arial"/>
                <w:color w:val="171717"/>
                <w:sz w:val="20"/>
                <w:szCs w:val="20"/>
                <w:lang w:eastAsia="lt-LT"/>
              </w:rPr>
              <w:t>Kenkėjų tipas- uodai;</w:t>
            </w:r>
          </w:p>
          <w:p w:rsidR="00730F2B" w:rsidRPr="00F31364" w:rsidRDefault="00730F2B" w:rsidP="00730F2B">
            <w:pPr>
              <w:spacing w:after="0" w:line="240" w:lineRule="auto"/>
              <w:rPr>
                <w:rFonts w:ascii="Cambria" w:eastAsia="Times New Roman" w:hAnsi="Cambria" w:cs="Arial"/>
                <w:color w:val="171717"/>
                <w:sz w:val="20"/>
                <w:szCs w:val="20"/>
                <w:lang w:eastAsia="lt-LT"/>
              </w:rPr>
            </w:pPr>
            <w:r w:rsidRPr="004743B9">
              <w:rPr>
                <w:rFonts w:ascii="Cambria" w:eastAsia="Times New Roman" w:hAnsi="Cambria" w:cs="Arial"/>
                <w:color w:val="171717"/>
                <w:sz w:val="20"/>
                <w:szCs w:val="20"/>
                <w:lang w:eastAsia="lt-LT"/>
              </w:rPr>
              <w:t>Apsauga: ne mažiau kaip iki 720 val.;</w:t>
            </w:r>
          </w:p>
          <w:p w:rsidR="00730F2B" w:rsidRPr="004743B9" w:rsidRDefault="00730F2B" w:rsidP="00730F2B">
            <w:pPr>
              <w:pStyle w:val="NormalWeb"/>
              <w:shd w:val="clear" w:color="auto" w:fill="FFFFFF"/>
              <w:spacing w:before="0" w:beforeAutospacing="0" w:after="0" w:afterAutospacing="0"/>
              <w:rPr>
                <w:rStyle w:val="Strong"/>
                <w:rFonts w:ascii="Cambria" w:hAnsi="Cambria"/>
                <w:b w:val="0"/>
                <w:color w:val="000000"/>
                <w:sz w:val="20"/>
                <w:szCs w:val="20"/>
              </w:rPr>
            </w:pPr>
            <w:r w:rsidRPr="004743B9">
              <w:rPr>
                <w:rStyle w:val="Strong"/>
                <w:rFonts w:ascii="Cambria" w:hAnsi="Cambria"/>
                <w:b w:val="0"/>
                <w:color w:val="000000"/>
                <w:sz w:val="20"/>
                <w:szCs w:val="20"/>
              </w:rPr>
              <w:t>Gamintojas: nurodyti.</w:t>
            </w:r>
          </w:p>
          <w:p w:rsidR="00730F2B" w:rsidRPr="004743B9" w:rsidRDefault="00730F2B" w:rsidP="00730F2B">
            <w:pPr>
              <w:pStyle w:val="NormalWeb"/>
              <w:shd w:val="clear" w:color="auto" w:fill="FFFFFF"/>
              <w:spacing w:before="0" w:beforeAutospacing="0" w:after="0" w:afterAutospacing="0"/>
              <w:rPr>
                <w:rFonts w:ascii="Cambria" w:hAnsi="Cambria"/>
                <w:bCs/>
                <w:sz w:val="20"/>
                <w:szCs w:val="20"/>
              </w:rPr>
            </w:pPr>
            <w:r w:rsidRPr="004743B9">
              <w:rPr>
                <w:rStyle w:val="Strong"/>
                <w:rFonts w:ascii="Cambria" w:hAnsi="Cambria"/>
                <w:b w:val="0"/>
                <w:color w:val="000000"/>
                <w:sz w:val="20"/>
                <w:szCs w:val="20"/>
              </w:rPr>
              <w:t>Galiojimas: ne mažiau 12 mėn.</w:t>
            </w:r>
          </w:p>
        </w:tc>
        <w:tc>
          <w:tcPr>
            <w:tcW w:w="850" w:type="dxa"/>
            <w:vAlign w:val="center"/>
          </w:tcPr>
          <w:p w:rsidR="00730F2B" w:rsidRPr="00536064" w:rsidRDefault="00730F2B" w:rsidP="00730F2B">
            <w:pPr>
              <w:jc w:val="center"/>
              <w:rPr>
                <w:rFonts w:ascii="Cambria" w:hAnsi="Cambria" w:cs="Times New Roman"/>
                <w:bCs/>
                <w:sz w:val="20"/>
                <w:szCs w:val="20"/>
              </w:rPr>
            </w:pPr>
            <w:r w:rsidRPr="00536064">
              <w:rPr>
                <w:rFonts w:ascii="Cambria" w:hAnsi="Cambria" w:cs="Times New Roman"/>
                <w:bCs/>
                <w:sz w:val="20"/>
                <w:szCs w:val="20"/>
              </w:rPr>
              <w:t>Vnt.</w:t>
            </w:r>
          </w:p>
        </w:tc>
        <w:tc>
          <w:tcPr>
            <w:tcW w:w="851" w:type="dxa"/>
            <w:vAlign w:val="center"/>
          </w:tcPr>
          <w:p w:rsidR="00730F2B" w:rsidRPr="00536064" w:rsidRDefault="00730F2B" w:rsidP="00730F2B">
            <w:pPr>
              <w:jc w:val="center"/>
              <w:rPr>
                <w:rFonts w:ascii="Cambria" w:hAnsi="Cambria" w:cs="Times New Roman"/>
                <w:bCs/>
                <w:sz w:val="20"/>
                <w:szCs w:val="20"/>
              </w:rPr>
            </w:pPr>
            <w:r>
              <w:rPr>
                <w:rFonts w:ascii="Cambria" w:hAnsi="Cambria" w:cs="Times New Roman"/>
                <w:bCs/>
                <w:sz w:val="20"/>
                <w:szCs w:val="20"/>
              </w:rPr>
              <w:t>136</w:t>
            </w:r>
          </w:p>
        </w:tc>
        <w:tc>
          <w:tcPr>
            <w:tcW w:w="4111" w:type="dxa"/>
            <w:vAlign w:val="center"/>
          </w:tcPr>
          <w:p w:rsidR="00730F2B" w:rsidRPr="00163D74" w:rsidRDefault="00AB33CE" w:rsidP="00730F2B">
            <w:pPr>
              <w:pStyle w:val="NormalWeb"/>
              <w:shd w:val="clear" w:color="auto" w:fill="FFFFFF"/>
              <w:spacing w:before="0" w:beforeAutospacing="0" w:after="0" w:afterAutospacing="0"/>
              <w:rPr>
                <w:rFonts w:asciiTheme="majorHAnsi" w:hAnsiTheme="majorHAnsi" w:cs="Arial"/>
                <w:color w:val="000000"/>
                <w:sz w:val="20"/>
                <w:szCs w:val="20"/>
              </w:rPr>
            </w:pPr>
            <w:r w:rsidRPr="00163D74">
              <w:rPr>
                <w:rFonts w:asciiTheme="majorHAnsi" w:hAnsiTheme="majorHAnsi" w:cs="Arial"/>
                <w:b/>
                <w:bCs/>
                <w:color w:val="000000"/>
                <w:sz w:val="20"/>
                <w:szCs w:val="20"/>
              </w:rPr>
              <w:t xml:space="preserve">Aparatas skraidantiems vabzdžiams </w:t>
            </w:r>
            <w:proofErr w:type="spellStart"/>
            <w:r w:rsidRPr="00163D74">
              <w:rPr>
                <w:rFonts w:asciiTheme="majorHAnsi" w:hAnsiTheme="majorHAnsi" w:cs="Arial"/>
                <w:b/>
                <w:bCs/>
                <w:color w:val="000000"/>
                <w:sz w:val="20"/>
                <w:szCs w:val="20"/>
              </w:rPr>
              <w:t>atbaidyti+papildymas</w:t>
            </w:r>
            <w:proofErr w:type="spellEnd"/>
            <w:r w:rsidRPr="00163D74">
              <w:rPr>
                <w:rFonts w:asciiTheme="majorHAnsi" w:hAnsiTheme="majorHAnsi" w:cs="Arial"/>
                <w:b/>
                <w:bCs/>
                <w:color w:val="000000"/>
                <w:sz w:val="20"/>
                <w:szCs w:val="20"/>
              </w:rPr>
              <w:t xml:space="preserve"> </w:t>
            </w:r>
            <w:proofErr w:type="spellStart"/>
            <w:r w:rsidRPr="00163D74">
              <w:rPr>
                <w:rFonts w:asciiTheme="majorHAnsi" w:hAnsiTheme="majorHAnsi" w:cs="Arial"/>
                <w:b/>
                <w:bCs/>
                <w:color w:val="000000"/>
                <w:sz w:val="20"/>
                <w:szCs w:val="20"/>
              </w:rPr>
              <w:t>Bros</w:t>
            </w:r>
            <w:proofErr w:type="spellEnd"/>
            <w:r w:rsidRPr="00163D74">
              <w:rPr>
                <w:rFonts w:asciiTheme="majorHAnsi" w:hAnsiTheme="majorHAnsi" w:cs="Arial"/>
                <w:color w:val="000000"/>
                <w:sz w:val="20"/>
                <w:szCs w:val="20"/>
              </w:rPr>
              <w:t xml:space="preserve"> </w:t>
            </w:r>
          </w:p>
          <w:p w:rsidR="00AB33CE" w:rsidRPr="00163D74" w:rsidRDefault="00AB33CE" w:rsidP="00730F2B">
            <w:pPr>
              <w:pStyle w:val="NormalWeb"/>
              <w:shd w:val="clear" w:color="auto" w:fill="FFFFFF"/>
              <w:spacing w:before="0" w:beforeAutospacing="0" w:after="0" w:afterAutospacing="0"/>
              <w:rPr>
                <w:rStyle w:val="Strong"/>
                <w:rFonts w:asciiTheme="majorHAnsi" w:hAnsiTheme="majorHAnsi"/>
                <w:b w:val="0"/>
                <w:color w:val="000000"/>
                <w:sz w:val="20"/>
                <w:szCs w:val="20"/>
              </w:rPr>
            </w:pPr>
          </w:p>
          <w:p w:rsidR="00730F2B" w:rsidRPr="00163D74" w:rsidRDefault="00730F2B" w:rsidP="00730F2B">
            <w:pPr>
              <w:pStyle w:val="NormalWeb"/>
              <w:shd w:val="clear" w:color="auto" w:fill="FFFFFF"/>
              <w:spacing w:before="0" w:beforeAutospacing="0" w:after="0" w:afterAutospacing="0"/>
              <w:rPr>
                <w:rStyle w:val="Strong"/>
                <w:rFonts w:asciiTheme="majorHAnsi" w:hAnsiTheme="majorHAnsi"/>
                <w:b w:val="0"/>
                <w:color w:val="000000"/>
                <w:sz w:val="20"/>
                <w:szCs w:val="20"/>
              </w:rPr>
            </w:pPr>
            <w:r w:rsidRPr="00163D74">
              <w:rPr>
                <w:rStyle w:val="Strong"/>
                <w:rFonts w:asciiTheme="majorHAnsi" w:hAnsiTheme="majorHAnsi"/>
                <w:b w:val="0"/>
                <w:color w:val="000000"/>
                <w:sz w:val="20"/>
                <w:szCs w:val="20"/>
              </w:rPr>
              <w:t>Priemonės tipas: į elektros tinklą dedamas prietaisas;</w:t>
            </w:r>
          </w:p>
          <w:p w:rsidR="00730F2B" w:rsidRPr="00163D74" w:rsidRDefault="00730F2B" w:rsidP="00730F2B">
            <w:pPr>
              <w:spacing w:after="0" w:line="240" w:lineRule="auto"/>
              <w:rPr>
                <w:rFonts w:asciiTheme="majorHAnsi" w:eastAsia="Times New Roman" w:hAnsiTheme="majorHAnsi" w:cs="Arial"/>
                <w:color w:val="171717"/>
                <w:sz w:val="20"/>
                <w:szCs w:val="20"/>
                <w:lang w:eastAsia="lt-LT"/>
              </w:rPr>
            </w:pPr>
            <w:r w:rsidRPr="00163D74">
              <w:rPr>
                <w:rFonts w:asciiTheme="majorHAnsi" w:eastAsia="Times New Roman" w:hAnsiTheme="majorHAnsi" w:cs="Arial"/>
                <w:color w:val="171717"/>
                <w:sz w:val="20"/>
                <w:szCs w:val="20"/>
                <w:lang w:eastAsia="lt-LT"/>
              </w:rPr>
              <w:t>Prietaisas p</w:t>
            </w:r>
            <w:r w:rsidR="00DB5CED">
              <w:rPr>
                <w:rFonts w:asciiTheme="majorHAnsi" w:eastAsia="Times New Roman" w:hAnsiTheme="majorHAnsi" w:cs="Arial"/>
                <w:color w:val="171717"/>
                <w:sz w:val="20"/>
                <w:szCs w:val="20"/>
                <w:lang w:eastAsia="lt-LT"/>
              </w:rPr>
              <w:t>ateikiamas su skysčio talpa - 40</w:t>
            </w:r>
            <w:r w:rsidRPr="00163D74">
              <w:rPr>
                <w:rFonts w:asciiTheme="majorHAnsi" w:eastAsia="Times New Roman" w:hAnsiTheme="majorHAnsi" w:cs="Arial"/>
                <w:color w:val="171717"/>
                <w:sz w:val="20"/>
                <w:szCs w:val="20"/>
                <w:lang w:eastAsia="lt-LT"/>
              </w:rPr>
              <w:t xml:space="preserve"> ml;</w:t>
            </w:r>
          </w:p>
          <w:p w:rsidR="00730F2B" w:rsidRPr="00163D74" w:rsidRDefault="00730F2B" w:rsidP="00730F2B">
            <w:pPr>
              <w:spacing w:after="0" w:line="240" w:lineRule="auto"/>
              <w:rPr>
                <w:rFonts w:asciiTheme="majorHAnsi" w:eastAsia="Times New Roman" w:hAnsiTheme="majorHAnsi" w:cs="Arial"/>
                <w:color w:val="171717"/>
                <w:sz w:val="20"/>
                <w:szCs w:val="20"/>
                <w:lang w:eastAsia="lt-LT"/>
              </w:rPr>
            </w:pPr>
            <w:r w:rsidRPr="00163D74">
              <w:rPr>
                <w:rFonts w:asciiTheme="majorHAnsi" w:eastAsia="Times New Roman" w:hAnsiTheme="majorHAnsi" w:cs="Arial"/>
                <w:color w:val="171717"/>
                <w:sz w:val="20"/>
                <w:szCs w:val="20"/>
                <w:lang w:eastAsia="lt-LT"/>
              </w:rPr>
              <w:t>Skysčio tipas: insekticidas;</w:t>
            </w:r>
          </w:p>
          <w:p w:rsidR="00730F2B" w:rsidRPr="00163D74" w:rsidRDefault="00730F2B" w:rsidP="00730F2B">
            <w:pPr>
              <w:spacing w:after="0" w:line="240" w:lineRule="auto"/>
              <w:rPr>
                <w:rFonts w:asciiTheme="majorHAnsi" w:eastAsia="Times New Roman" w:hAnsiTheme="majorHAnsi" w:cs="Arial"/>
                <w:color w:val="171717"/>
                <w:sz w:val="20"/>
                <w:szCs w:val="20"/>
                <w:lang w:eastAsia="lt-LT"/>
              </w:rPr>
            </w:pPr>
            <w:r w:rsidRPr="00163D74">
              <w:rPr>
                <w:rFonts w:asciiTheme="majorHAnsi" w:eastAsia="Times New Roman" w:hAnsiTheme="majorHAnsi" w:cs="Arial"/>
                <w:color w:val="171717"/>
                <w:sz w:val="20"/>
                <w:szCs w:val="20"/>
                <w:lang w:eastAsia="lt-LT"/>
              </w:rPr>
              <w:t>Kenkėjų priemonės poveikis- atbaidyti;</w:t>
            </w:r>
          </w:p>
          <w:p w:rsidR="00730F2B" w:rsidRPr="00163D74" w:rsidRDefault="00730F2B" w:rsidP="00730F2B">
            <w:pPr>
              <w:spacing w:after="0" w:line="240" w:lineRule="auto"/>
              <w:rPr>
                <w:rFonts w:asciiTheme="majorHAnsi" w:eastAsia="Times New Roman" w:hAnsiTheme="majorHAnsi" w:cs="Arial"/>
                <w:color w:val="171717"/>
                <w:sz w:val="20"/>
                <w:szCs w:val="20"/>
                <w:lang w:eastAsia="lt-LT"/>
              </w:rPr>
            </w:pPr>
            <w:r w:rsidRPr="00163D74">
              <w:rPr>
                <w:rFonts w:asciiTheme="majorHAnsi" w:eastAsia="Times New Roman" w:hAnsiTheme="majorHAnsi" w:cs="Arial"/>
                <w:color w:val="171717"/>
                <w:sz w:val="20"/>
                <w:szCs w:val="20"/>
                <w:lang w:eastAsia="lt-LT"/>
              </w:rPr>
              <w:t>Kenkėjų tipas- uodai;</w:t>
            </w:r>
          </w:p>
          <w:p w:rsidR="00730F2B" w:rsidRPr="00163D74" w:rsidRDefault="00730F2B" w:rsidP="00730F2B">
            <w:pPr>
              <w:spacing w:after="0" w:line="240" w:lineRule="auto"/>
              <w:rPr>
                <w:rFonts w:asciiTheme="majorHAnsi" w:eastAsia="Times New Roman" w:hAnsiTheme="majorHAnsi" w:cs="Arial"/>
                <w:color w:val="171717"/>
                <w:sz w:val="20"/>
                <w:szCs w:val="20"/>
                <w:lang w:eastAsia="lt-LT"/>
              </w:rPr>
            </w:pPr>
            <w:r w:rsidRPr="00163D74">
              <w:rPr>
                <w:rFonts w:asciiTheme="majorHAnsi" w:eastAsia="Times New Roman" w:hAnsiTheme="majorHAnsi" w:cs="Arial"/>
                <w:color w:val="171717"/>
                <w:sz w:val="20"/>
                <w:szCs w:val="20"/>
                <w:lang w:eastAsia="lt-LT"/>
              </w:rPr>
              <w:t xml:space="preserve">Apsauga: iki </w:t>
            </w:r>
            <w:r w:rsidR="00AB33CE" w:rsidRPr="00163D74">
              <w:rPr>
                <w:rFonts w:asciiTheme="majorHAnsi" w:eastAsia="Times New Roman" w:hAnsiTheme="majorHAnsi" w:cs="Arial"/>
                <w:color w:val="171717"/>
                <w:sz w:val="20"/>
                <w:szCs w:val="20"/>
                <w:lang w:eastAsia="lt-LT"/>
              </w:rPr>
              <w:t>720</w:t>
            </w:r>
            <w:r w:rsidRPr="00163D74">
              <w:rPr>
                <w:rFonts w:asciiTheme="majorHAnsi" w:eastAsia="Times New Roman" w:hAnsiTheme="majorHAnsi" w:cs="Arial"/>
                <w:color w:val="171717"/>
                <w:sz w:val="20"/>
                <w:szCs w:val="20"/>
                <w:lang w:eastAsia="lt-LT"/>
              </w:rPr>
              <w:t xml:space="preserve"> val.</w:t>
            </w:r>
            <w:r w:rsidR="00AB33CE" w:rsidRPr="00163D74">
              <w:rPr>
                <w:rFonts w:asciiTheme="majorHAnsi" w:eastAsia="Times New Roman" w:hAnsiTheme="majorHAnsi" w:cs="Arial"/>
                <w:color w:val="171717"/>
                <w:sz w:val="20"/>
                <w:szCs w:val="20"/>
                <w:lang w:eastAsia="lt-LT"/>
              </w:rPr>
              <w:t xml:space="preserve"> (iki 60 naktų)</w:t>
            </w:r>
            <w:r w:rsidRPr="00163D74">
              <w:rPr>
                <w:rFonts w:asciiTheme="majorHAnsi" w:eastAsia="Times New Roman" w:hAnsiTheme="majorHAnsi" w:cs="Arial"/>
                <w:color w:val="171717"/>
                <w:sz w:val="20"/>
                <w:szCs w:val="20"/>
                <w:lang w:eastAsia="lt-LT"/>
              </w:rPr>
              <w:t>;</w:t>
            </w:r>
          </w:p>
          <w:p w:rsidR="00730F2B" w:rsidRPr="00163D74" w:rsidRDefault="00730F2B" w:rsidP="00730F2B">
            <w:pPr>
              <w:pStyle w:val="NormalWeb"/>
              <w:shd w:val="clear" w:color="auto" w:fill="FFFFFF"/>
              <w:spacing w:before="0" w:beforeAutospacing="0" w:after="0" w:afterAutospacing="0"/>
              <w:rPr>
                <w:rStyle w:val="Strong"/>
                <w:rFonts w:asciiTheme="majorHAnsi" w:hAnsiTheme="majorHAnsi"/>
                <w:b w:val="0"/>
                <w:color w:val="000000"/>
                <w:sz w:val="20"/>
                <w:szCs w:val="20"/>
              </w:rPr>
            </w:pPr>
            <w:r w:rsidRPr="00163D74">
              <w:rPr>
                <w:rStyle w:val="Strong"/>
                <w:rFonts w:asciiTheme="majorHAnsi" w:hAnsiTheme="majorHAnsi"/>
                <w:b w:val="0"/>
                <w:color w:val="000000"/>
                <w:sz w:val="20"/>
                <w:szCs w:val="20"/>
              </w:rPr>
              <w:t xml:space="preserve">Gamintojas: </w:t>
            </w:r>
            <w:r w:rsidR="00AB33CE" w:rsidRPr="00163D74">
              <w:rPr>
                <w:rStyle w:val="Strong"/>
                <w:rFonts w:asciiTheme="majorHAnsi" w:hAnsiTheme="majorHAnsi"/>
                <w:b w:val="0"/>
                <w:color w:val="000000"/>
                <w:sz w:val="20"/>
                <w:szCs w:val="20"/>
              </w:rPr>
              <w:t>BROS</w:t>
            </w:r>
          </w:p>
          <w:p w:rsidR="00730F2B" w:rsidRPr="00163D74" w:rsidRDefault="00730F2B" w:rsidP="00AB33CE">
            <w:pPr>
              <w:pStyle w:val="NormalWeb"/>
              <w:shd w:val="clear" w:color="auto" w:fill="FFFFFF"/>
              <w:spacing w:before="0" w:beforeAutospacing="0" w:after="0" w:afterAutospacing="0"/>
              <w:rPr>
                <w:rFonts w:asciiTheme="majorHAnsi" w:hAnsiTheme="majorHAnsi"/>
                <w:bCs/>
                <w:sz w:val="20"/>
                <w:szCs w:val="20"/>
              </w:rPr>
            </w:pPr>
            <w:r w:rsidRPr="00163D74">
              <w:rPr>
                <w:rStyle w:val="Strong"/>
                <w:rFonts w:asciiTheme="majorHAnsi" w:hAnsiTheme="majorHAnsi"/>
                <w:b w:val="0"/>
                <w:color w:val="000000"/>
                <w:sz w:val="20"/>
                <w:szCs w:val="20"/>
              </w:rPr>
              <w:t>Galiojimas: 12 mėn.</w:t>
            </w:r>
          </w:p>
        </w:tc>
      </w:tr>
      <w:tr w:rsidR="00730F2B" w:rsidRPr="00536064" w:rsidTr="00730F2B">
        <w:tc>
          <w:tcPr>
            <w:tcW w:w="709" w:type="dxa"/>
            <w:vAlign w:val="center"/>
          </w:tcPr>
          <w:p w:rsidR="00730F2B" w:rsidRPr="00536064" w:rsidRDefault="00730F2B" w:rsidP="00730F2B">
            <w:pPr>
              <w:spacing w:after="0"/>
              <w:jc w:val="center"/>
              <w:rPr>
                <w:rFonts w:ascii="Cambria" w:hAnsi="Cambria" w:cs="Times New Roman"/>
                <w:bCs/>
                <w:sz w:val="20"/>
                <w:szCs w:val="20"/>
              </w:rPr>
            </w:pPr>
            <w:r>
              <w:rPr>
                <w:rFonts w:ascii="Cambria" w:hAnsi="Cambria" w:cs="Times New Roman"/>
                <w:bCs/>
                <w:sz w:val="20"/>
                <w:szCs w:val="20"/>
              </w:rPr>
              <w:t>2.</w:t>
            </w:r>
          </w:p>
        </w:tc>
        <w:tc>
          <w:tcPr>
            <w:tcW w:w="4395" w:type="dxa"/>
            <w:vAlign w:val="center"/>
          </w:tcPr>
          <w:p w:rsidR="00730F2B" w:rsidRPr="004743B9" w:rsidRDefault="00730F2B" w:rsidP="00730F2B">
            <w:pPr>
              <w:pStyle w:val="NormalWeb"/>
              <w:shd w:val="clear" w:color="auto" w:fill="FFFFFF"/>
              <w:spacing w:before="0" w:beforeAutospacing="0" w:after="0" w:afterAutospacing="0"/>
              <w:rPr>
                <w:rStyle w:val="Strong"/>
                <w:rFonts w:ascii="Cambria" w:hAnsi="Cambria"/>
                <w:b w:val="0"/>
                <w:color w:val="000000"/>
                <w:sz w:val="20"/>
                <w:szCs w:val="20"/>
              </w:rPr>
            </w:pPr>
            <w:r w:rsidRPr="004743B9">
              <w:rPr>
                <w:rFonts w:ascii="Cambria" w:hAnsi="Cambria"/>
                <w:b/>
                <w:sz w:val="20"/>
                <w:szCs w:val="20"/>
              </w:rPr>
              <w:t>Papildymas priemonei nuo uodų (2)</w:t>
            </w:r>
          </w:p>
          <w:p w:rsidR="00730F2B" w:rsidRDefault="00730F2B" w:rsidP="00730F2B">
            <w:pPr>
              <w:pStyle w:val="NormalWeb"/>
              <w:shd w:val="clear" w:color="auto" w:fill="FFFFFF"/>
              <w:spacing w:before="0" w:beforeAutospacing="0" w:after="0" w:afterAutospacing="0"/>
              <w:rPr>
                <w:rStyle w:val="Strong"/>
                <w:rFonts w:ascii="Cambria" w:hAnsi="Cambria"/>
                <w:b w:val="0"/>
                <w:color w:val="000000"/>
                <w:sz w:val="20"/>
                <w:szCs w:val="20"/>
              </w:rPr>
            </w:pPr>
          </w:p>
          <w:p w:rsidR="00730F2B" w:rsidRDefault="00730F2B" w:rsidP="00730F2B">
            <w:pPr>
              <w:pStyle w:val="NormalWeb"/>
              <w:shd w:val="clear" w:color="auto" w:fill="FFFFFF"/>
              <w:spacing w:before="0" w:beforeAutospacing="0" w:after="0" w:afterAutospacing="0"/>
              <w:rPr>
                <w:rFonts w:ascii="Cambria" w:hAnsi="Cambria"/>
                <w:b/>
                <w:sz w:val="20"/>
                <w:szCs w:val="20"/>
              </w:rPr>
            </w:pPr>
            <w:r>
              <w:rPr>
                <w:rStyle w:val="Strong"/>
                <w:rFonts w:ascii="Cambria" w:hAnsi="Cambria"/>
                <w:b w:val="0"/>
                <w:color w:val="000000"/>
                <w:sz w:val="20"/>
                <w:szCs w:val="20"/>
              </w:rPr>
              <w:t xml:space="preserve">Papildymas turi derėti su  </w:t>
            </w:r>
            <w:r>
              <w:rPr>
                <w:rFonts w:ascii="Cambria" w:hAnsi="Cambria"/>
                <w:b/>
                <w:sz w:val="20"/>
                <w:szCs w:val="20"/>
              </w:rPr>
              <w:t>Uodus atbaidančia  priemone (1);</w:t>
            </w:r>
          </w:p>
          <w:p w:rsidR="00730F2B" w:rsidRDefault="00730F2B" w:rsidP="00730F2B">
            <w:pPr>
              <w:spacing w:after="0" w:line="240" w:lineRule="auto"/>
              <w:rPr>
                <w:rFonts w:ascii="Cambria" w:eastAsia="Times New Roman" w:hAnsi="Cambria" w:cs="Arial"/>
                <w:color w:val="171717"/>
                <w:sz w:val="20"/>
                <w:szCs w:val="20"/>
                <w:lang w:eastAsia="lt-LT"/>
              </w:rPr>
            </w:pPr>
            <w:r>
              <w:rPr>
                <w:rFonts w:ascii="Cambria" w:eastAsia="Times New Roman" w:hAnsi="Cambria" w:cs="Arial"/>
                <w:color w:val="171717"/>
                <w:sz w:val="20"/>
                <w:szCs w:val="20"/>
                <w:lang w:eastAsia="lt-LT"/>
              </w:rPr>
              <w:t>Sk</w:t>
            </w:r>
            <w:r w:rsidRPr="004743B9">
              <w:rPr>
                <w:rFonts w:ascii="Cambria" w:eastAsia="Times New Roman" w:hAnsi="Cambria" w:cs="Arial"/>
                <w:color w:val="171717"/>
                <w:sz w:val="20"/>
                <w:szCs w:val="20"/>
                <w:lang w:eastAsia="lt-LT"/>
              </w:rPr>
              <w:t>ysčio t</w:t>
            </w:r>
            <w:r w:rsidRPr="00F31364">
              <w:rPr>
                <w:rFonts w:ascii="Cambria" w:eastAsia="Times New Roman" w:hAnsi="Cambria" w:cs="Arial"/>
                <w:color w:val="171717"/>
                <w:sz w:val="20"/>
                <w:szCs w:val="20"/>
                <w:lang w:eastAsia="lt-LT"/>
              </w:rPr>
              <w:t>alpa</w:t>
            </w:r>
            <w:r w:rsidRPr="004743B9">
              <w:rPr>
                <w:rFonts w:ascii="Cambria" w:eastAsia="Times New Roman" w:hAnsi="Cambria" w:cs="Arial"/>
                <w:color w:val="171717"/>
                <w:sz w:val="20"/>
                <w:szCs w:val="20"/>
                <w:lang w:eastAsia="lt-LT"/>
              </w:rPr>
              <w:t xml:space="preserve"> </w:t>
            </w:r>
            <w:r w:rsidRPr="00F31364">
              <w:rPr>
                <w:rFonts w:ascii="Cambria" w:eastAsia="Times New Roman" w:hAnsi="Cambria" w:cs="Arial"/>
                <w:color w:val="171717"/>
                <w:sz w:val="20"/>
                <w:szCs w:val="20"/>
                <w:lang w:eastAsia="lt-LT"/>
              </w:rPr>
              <w:t>-</w:t>
            </w:r>
            <w:r w:rsidRPr="004743B9">
              <w:rPr>
                <w:rFonts w:ascii="Cambria" w:eastAsia="Times New Roman" w:hAnsi="Cambria" w:cs="Arial"/>
                <w:color w:val="171717"/>
                <w:sz w:val="20"/>
                <w:szCs w:val="20"/>
                <w:lang w:eastAsia="lt-LT"/>
              </w:rPr>
              <w:t xml:space="preserve"> ne mažiau  4</w:t>
            </w:r>
            <w:r>
              <w:rPr>
                <w:rFonts w:ascii="Cambria" w:eastAsia="Times New Roman" w:hAnsi="Cambria" w:cs="Arial"/>
                <w:color w:val="171717"/>
                <w:sz w:val="20"/>
                <w:szCs w:val="20"/>
                <w:lang w:eastAsia="lt-LT"/>
              </w:rPr>
              <w:t>0 ml;</w:t>
            </w:r>
          </w:p>
          <w:p w:rsidR="00730F2B" w:rsidRPr="004743B9" w:rsidRDefault="00730F2B" w:rsidP="00730F2B">
            <w:pPr>
              <w:spacing w:after="0" w:line="240" w:lineRule="auto"/>
              <w:rPr>
                <w:rFonts w:ascii="Cambria" w:eastAsia="Times New Roman" w:hAnsi="Cambria" w:cs="Arial"/>
                <w:color w:val="171717"/>
                <w:sz w:val="20"/>
                <w:szCs w:val="20"/>
                <w:lang w:eastAsia="lt-LT"/>
              </w:rPr>
            </w:pPr>
            <w:r>
              <w:rPr>
                <w:rFonts w:ascii="Cambria" w:eastAsia="Times New Roman" w:hAnsi="Cambria" w:cs="Arial"/>
                <w:color w:val="171717"/>
                <w:sz w:val="20"/>
                <w:szCs w:val="20"/>
                <w:lang w:eastAsia="lt-LT"/>
              </w:rPr>
              <w:t>Skysčio tipas: insekticidas;</w:t>
            </w:r>
          </w:p>
          <w:p w:rsidR="00730F2B" w:rsidRDefault="00730F2B" w:rsidP="00730F2B">
            <w:pPr>
              <w:pStyle w:val="NormalWeb"/>
              <w:shd w:val="clear" w:color="auto" w:fill="FFFFFF"/>
              <w:spacing w:before="0" w:beforeAutospacing="0" w:after="0" w:afterAutospacing="0"/>
              <w:rPr>
                <w:rStyle w:val="Strong"/>
                <w:rFonts w:ascii="Cambria" w:hAnsi="Cambria"/>
                <w:b w:val="0"/>
                <w:color w:val="000000"/>
                <w:sz w:val="20"/>
                <w:szCs w:val="20"/>
              </w:rPr>
            </w:pPr>
            <w:r w:rsidRPr="004743B9">
              <w:rPr>
                <w:rStyle w:val="Strong"/>
                <w:rFonts w:ascii="Cambria" w:hAnsi="Cambria"/>
                <w:b w:val="0"/>
                <w:color w:val="000000"/>
                <w:sz w:val="20"/>
                <w:szCs w:val="20"/>
              </w:rPr>
              <w:t>Gamintojas: nurodyti.</w:t>
            </w:r>
            <w:r>
              <w:rPr>
                <w:rStyle w:val="Strong"/>
                <w:rFonts w:ascii="Cambria" w:hAnsi="Cambria"/>
                <w:b w:val="0"/>
                <w:color w:val="000000"/>
                <w:sz w:val="20"/>
                <w:szCs w:val="20"/>
              </w:rPr>
              <w:t>;</w:t>
            </w:r>
          </w:p>
          <w:p w:rsidR="00730F2B" w:rsidRPr="004743B9" w:rsidRDefault="00730F2B" w:rsidP="00730F2B">
            <w:pPr>
              <w:pStyle w:val="NormalWeb"/>
              <w:shd w:val="clear" w:color="auto" w:fill="FFFFFF"/>
              <w:spacing w:before="0" w:beforeAutospacing="0" w:after="0" w:afterAutospacing="0"/>
              <w:rPr>
                <w:rStyle w:val="Strong"/>
                <w:rFonts w:ascii="Cambria" w:hAnsi="Cambria"/>
                <w:b w:val="0"/>
                <w:color w:val="000000"/>
                <w:sz w:val="20"/>
                <w:szCs w:val="20"/>
              </w:rPr>
            </w:pPr>
            <w:r w:rsidRPr="004743B9">
              <w:rPr>
                <w:rStyle w:val="Strong"/>
                <w:rFonts w:ascii="Cambria" w:hAnsi="Cambria"/>
                <w:b w:val="0"/>
                <w:color w:val="000000"/>
                <w:sz w:val="20"/>
                <w:szCs w:val="20"/>
              </w:rPr>
              <w:t>Galiojimas: ne mažiau 12 mėn.</w:t>
            </w:r>
          </w:p>
        </w:tc>
        <w:tc>
          <w:tcPr>
            <w:tcW w:w="850" w:type="dxa"/>
            <w:vAlign w:val="center"/>
          </w:tcPr>
          <w:p w:rsidR="00730F2B" w:rsidRPr="00536064" w:rsidRDefault="00730F2B" w:rsidP="00730F2B">
            <w:pPr>
              <w:jc w:val="center"/>
              <w:rPr>
                <w:rFonts w:ascii="Cambria" w:hAnsi="Cambria" w:cs="Times New Roman"/>
                <w:bCs/>
                <w:sz w:val="20"/>
                <w:szCs w:val="20"/>
              </w:rPr>
            </w:pPr>
            <w:r>
              <w:rPr>
                <w:rFonts w:ascii="Cambria" w:hAnsi="Cambria" w:cs="Times New Roman"/>
                <w:bCs/>
                <w:sz w:val="20"/>
                <w:szCs w:val="20"/>
              </w:rPr>
              <w:t>Vnt.</w:t>
            </w:r>
          </w:p>
        </w:tc>
        <w:tc>
          <w:tcPr>
            <w:tcW w:w="851" w:type="dxa"/>
            <w:vAlign w:val="center"/>
          </w:tcPr>
          <w:p w:rsidR="00730F2B" w:rsidRPr="00536064" w:rsidRDefault="00730F2B" w:rsidP="00730F2B">
            <w:pPr>
              <w:jc w:val="center"/>
              <w:rPr>
                <w:rFonts w:ascii="Cambria" w:hAnsi="Cambria" w:cs="Times New Roman"/>
                <w:bCs/>
                <w:sz w:val="20"/>
                <w:szCs w:val="20"/>
              </w:rPr>
            </w:pPr>
            <w:r>
              <w:rPr>
                <w:rFonts w:ascii="Cambria" w:hAnsi="Cambria" w:cs="Times New Roman"/>
                <w:bCs/>
                <w:sz w:val="20"/>
                <w:szCs w:val="20"/>
              </w:rPr>
              <w:t>136</w:t>
            </w:r>
          </w:p>
        </w:tc>
        <w:tc>
          <w:tcPr>
            <w:tcW w:w="4111" w:type="dxa"/>
            <w:vAlign w:val="center"/>
          </w:tcPr>
          <w:p w:rsidR="00730F2B" w:rsidRPr="00163D74" w:rsidRDefault="00730F2B" w:rsidP="00730F2B">
            <w:pPr>
              <w:pStyle w:val="NormalWeb"/>
              <w:shd w:val="clear" w:color="auto" w:fill="FFFFFF"/>
              <w:spacing w:before="0" w:beforeAutospacing="0" w:after="0" w:afterAutospacing="0"/>
              <w:rPr>
                <w:rFonts w:asciiTheme="majorHAnsi" w:hAnsiTheme="majorHAnsi"/>
                <w:b/>
                <w:sz w:val="20"/>
                <w:szCs w:val="20"/>
              </w:rPr>
            </w:pPr>
            <w:r w:rsidRPr="00163D74">
              <w:rPr>
                <w:rFonts w:asciiTheme="majorHAnsi" w:hAnsiTheme="majorHAnsi"/>
                <w:b/>
                <w:sz w:val="20"/>
                <w:szCs w:val="20"/>
              </w:rPr>
              <w:t>Papildymas priemonei nuo uodų (2)</w:t>
            </w:r>
          </w:p>
          <w:p w:rsidR="00163D74" w:rsidRPr="00163D74" w:rsidRDefault="00163D74" w:rsidP="00730F2B">
            <w:pPr>
              <w:pStyle w:val="NormalWeb"/>
              <w:shd w:val="clear" w:color="auto" w:fill="FFFFFF"/>
              <w:spacing w:before="0" w:beforeAutospacing="0" w:after="0" w:afterAutospacing="0"/>
              <w:rPr>
                <w:rStyle w:val="Strong"/>
                <w:rFonts w:asciiTheme="majorHAnsi" w:hAnsiTheme="majorHAnsi"/>
                <w:b w:val="0"/>
                <w:color w:val="000000"/>
                <w:sz w:val="20"/>
                <w:szCs w:val="20"/>
              </w:rPr>
            </w:pPr>
            <w:r w:rsidRPr="00163D74">
              <w:rPr>
                <w:rFonts w:asciiTheme="majorHAnsi" w:hAnsiTheme="majorHAnsi" w:cs="Arial"/>
                <w:b/>
                <w:bCs/>
                <w:color w:val="000000"/>
                <w:sz w:val="20"/>
                <w:szCs w:val="20"/>
              </w:rPr>
              <w:t>S</w:t>
            </w:r>
            <w:r w:rsidR="00DB5CED">
              <w:rPr>
                <w:rFonts w:asciiTheme="majorHAnsi" w:hAnsiTheme="majorHAnsi" w:cs="Arial"/>
                <w:b/>
                <w:bCs/>
                <w:color w:val="000000"/>
                <w:sz w:val="20"/>
                <w:szCs w:val="20"/>
              </w:rPr>
              <w:t xml:space="preserve">kystis uodams atbaidyti </w:t>
            </w:r>
            <w:proofErr w:type="spellStart"/>
            <w:r w:rsidR="00DB5CED">
              <w:rPr>
                <w:rFonts w:asciiTheme="majorHAnsi" w:hAnsiTheme="majorHAnsi" w:cs="Arial"/>
                <w:b/>
                <w:bCs/>
                <w:color w:val="000000"/>
                <w:sz w:val="20"/>
                <w:szCs w:val="20"/>
              </w:rPr>
              <w:t>Bros</w:t>
            </w:r>
            <w:proofErr w:type="spellEnd"/>
            <w:r w:rsidR="00DB5CED">
              <w:rPr>
                <w:rFonts w:asciiTheme="majorHAnsi" w:hAnsiTheme="majorHAnsi" w:cs="Arial"/>
                <w:b/>
                <w:bCs/>
                <w:color w:val="000000"/>
                <w:sz w:val="20"/>
                <w:szCs w:val="20"/>
              </w:rPr>
              <w:t>, 40</w:t>
            </w:r>
            <w:r w:rsidRPr="00163D74">
              <w:rPr>
                <w:rFonts w:asciiTheme="majorHAnsi" w:hAnsiTheme="majorHAnsi" w:cs="Arial"/>
                <w:b/>
                <w:bCs/>
                <w:color w:val="000000"/>
                <w:sz w:val="20"/>
                <w:szCs w:val="20"/>
              </w:rPr>
              <w:t xml:space="preserve"> ml</w:t>
            </w:r>
          </w:p>
          <w:p w:rsidR="00730F2B" w:rsidRPr="00163D74" w:rsidRDefault="00730F2B" w:rsidP="00730F2B">
            <w:pPr>
              <w:pStyle w:val="NormalWeb"/>
              <w:shd w:val="clear" w:color="auto" w:fill="FFFFFF"/>
              <w:spacing w:before="0" w:beforeAutospacing="0" w:after="0" w:afterAutospacing="0"/>
              <w:rPr>
                <w:rStyle w:val="Strong"/>
                <w:rFonts w:asciiTheme="majorHAnsi" w:hAnsiTheme="majorHAnsi"/>
                <w:b w:val="0"/>
                <w:color w:val="000000"/>
                <w:sz w:val="20"/>
                <w:szCs w:val="20"/>
              </w:rPr>
            </w:pPr>
          </w:p>
          <w:p w:rsidR="00730F2B" w:rsidRPr="00163D74" w:rsidRDefault="00730F2B" w:rsidP="00730F2B">
            <w:pPr>
              <w:pStyle w:val="NormalWeb"/>
              <w:shd w:val="clear" w:color="auto" w:fill="FFFFFF"/>
              <w:spacing w:before="0" w:beforeAutospacing="0" w:after="0" w:afterAutospacing="0"/>
              <w:rPr>
                <w:rFonts w:asciiTheme="majorHAnsi" w:hAnsiTheme="majorHAnsi"/>
                <w:b/>
                <w:sz w:val="20"/>
                <w:szCs w:val="20"/>
              </w:rPr>
            </w:pPr>
            <w:r w:rsidRPr="00163D74">
              <w:rPr>
                <w:rStyle w:val="Strong"/>
                <w:rFonts w:asciiTheme="majorHAnsi" w:hAnsiTheme="majorHAnsi"/>
                <w:b w:val="0"/>
                <w:color w:val="000000"/>
                <w:sz w:val="20"/>
                <w:szCs w:val="20"/>
              </w:rPr>
              <w:t xml:space="preserve">Papildymas </w:t>
            </w:r>
            <w:r w:rsidR="00163D74" w:rsidRPr="00163D74">
              <w:rPr>
                <w:rStyle w:val="Strong"/>
                <w:rFonts w:asciiTheme="majorHAnsi" w:hAnsiTheme="majorHAnsi"/>
                <w:b w:val="0"/>
                <w:color w:val="000000"/>
                <w:sz w:val="20"/>
                <w:szCs w:val="20"/>
              </w:rPr>
              <w:t>yra suderintas</w:t>
            </w:r>
            <w:r w:rsidRPr="00163D74">
              <w:rPr>
                <w:rStyle w:val="Strong"/>
                <w:rFonts w:asciiTheme="majorHAnsi" w:hAnsiTheme="majorHAnsi"/>
                <w:b w:val="0"/>
                <w:color w:val="000000"/>
                <w:sz w:val="20"/>
                <w:szCs w:val="20"/>
              </w:rPr>
              <w:t xml:space="preserve"> su  </w:t>
            </w:r>
            <w:r w:rsidRPr="00163D74">
              <w:rPr>
                <w:rFonts w:asciiTheme="majorHAnsi" w:hAnsiTheme="majorHAnsi"/>
                <w:b/>
                <w:sz w:val="20"/>
                <w:szCs w:val="20"/>
              </w:rPr>
              <w:t>Uodus atbaidančia  priemone (1);</w:t>
            </w:r>
          </w:p>
          <w:p w:rsidR="00730F2B" w:rsidRPr="00163D74" w:rsidRDefault="00730F2B" w:rsidP="00730F2B">
            <w:pPr>
              <w:spacing w:after="0" w:line="240" w:lineRule="auto"/>
              <w:rPr>
                <w:rFonts w:asciiTheme="majorHAnsi" w:eastAsia="Times New Roman" w:hAnsiTheme="majorHAnsi" w:cs="Arial"/>
                <w:color w:val="171717"/>
                <w:sz w:val="20"/>
                <w:szCs w:val="20"/>
                <w:lang w:eastAsia="lt-LT"/>
              </w:rPr>
            </w:pPr>
            <w:r w:rsidRPr="00163D74">
              <w:rPr>
                <w:rFonts w:asciiTheme="majorHAnsi" w:eastAsia="Times New Roman" w:hAnsiTheme="majorHAnsi" w:cs="Arial"/>
                <w:color w:val="171717"/>
                <w:sz w:val="20"/>
                <w:szCs w:val="20"/>
                <w:lang w:eastAsia="lt-LT"/>
              </w:rPr>
              <w:t>Skysčio talpa - 4</w:t>
            </w:r>
            <w:r w:rsidR="00DB5CED">
              <w:rPr>
                <w:rFonts w:asciiTheme="majorHAnsi" w:eastAsia="Times New Roman" w:hAnsiTheme="majorHAnsi" w:cs="Arial"/>
                <w:color w:val="171717"/>
                <w:sz w:val="20"/>
                <w:szCs w:val="20"/>
                <w:lang w:eastAsia="lt-LT"/>
              </w:rPr>
              <w:t>0</w:t>
            </w:r>
            <w:r w:rsidRPr="00163D74">
              <w:rPr>
                <w:rFonts w:asciiTheme="majorHAnsi" w:eastAsia="Times New Roman" w:hAnsiTheme="majorHAnsi" w:cs="Arial"/>
                <w:color w:val="171717"/>
                <w:sz w:val="20"/>
                <w:szCs w:val="20"/>
                <w:lang w:eastAsia="lt-LT"/>
              </w:rPr>
              <w:t xml:space="preserve"> ml;</w:t>
            </w:r>
          </w:p>
          <w:p w:rsidR="00730F2B" w:rsidRPr="00163D74" w:rsidRDefault="00730F2B" w:rsidP="00730F2B">
            <w:pPr>
              <w:spacing w:after="0" w:line="240" w:lineRule="auto"/>
              <w:rPr>
                <w:rFonts w:asciiTheme="majorHAnsi" w:eastAsia="Times New Roman" w:hAnsiTheme="majorHAnsi" w:cs="Arial"/>
                <w:color w:val="171717"/>
                <w:sz w:val="20"/>
                <w:szCs w:val="20"/>
                <w:lang w:eastAsia="lt-LT"/>
              </w:rPr>
            </w:pPr>
            <w:r w:rsidRPr="00163D74">
              <w:rPr>
                <w:rFonts w:asciiTheme="majorHAnsi" w:eastAsia="Times New Roman" w:hAnsiTheme="majorHAnsi" w:cs="Arial"/>
                <w:color w:val="171717"/>
                <w:sz w:val="20"/>
                <w:szCs w:val="20"/>
                <w:lang w:eastAsia="lt-LT"/>
              </w:rPr>
              <w:t>Skysčio tipas: insekticidas;</w:t>
            </w:r>
          </w:p>
          <w:p w:rsidR="00730F2B" w:rsidRPr="00163D74" w:rsidRDefault="00730F2B" w:rsidP="00730F2B">
            <w:pPr>
              <w:pStyle w:val="NormalWeb"/>
              <w:shd w:val="clear" w:color="auto" w:fill="FFFFFF"/>
              <w:spacing w:before="0" w:beforeAutospacing="0" w:after="0" w:afterAutospacing="0"/>
              <w:rPr>
                <w:rStyle w:val="Strong"/>
                <w:rFonts w:asciiTheme="majorHAnsi" w:hAnsiTheme="majorHAnsi"/>
                <w:b w:val="0"/>
                <w:color w:val="000000"/>
                <w:sz w:val="20"/>
                <w:szCs w:val="20"/>
              </w:rPr>
            </w:pPr>
            <w:r w:rsidRPr="00163D74">
              <w:rPr>
                <w:rStyle w:val="Strong"/>
                <w:rFonts w:asciiTheme="majorHAnsi" w:hAnsiTheme="majorHAnsi"/>
                <w:b w:val="0"/>
                <w:color w:val="000000"/>
                <w:sz w:val="20"/>
                <w:szCs w:val="20"/>
              </w:rPr>
              <w:t xml:space="preserve">Gamintojas: </w:t>
            </w:r>
            <w:r w:rsidR="00163D74" w:rsidRPr="00163D74">
              <w:rPr>
                <w:rStyle w:val="Strong"/>
                <w:rFonts w:asciiTheme="majorHAnsi" w:hAnsiTheme="majorHAnsi"/>
                <w:b w:val="0"/>
                <w:color w:val="000000"/>
                <w:sz w:val="20"/>
                <w:szCs w:val="20"/>
              </w:rPr>
              <w:t>BROS</w:t>
            </w:r>
          </w:p>
          <w:p w:rsidR="00730F2B" w:rsidRPr="00163D74" w:rsidRDefault="00730F2B" w:rsidP="00163D74">
            <w:pPr>
              <w:pStyle w:val="NormalWeb"/>
              <w:shd w:val="clear" w:color="auto" w:fill="FFFFFF"/>
              <w:spacing w:before="0" w:beforeAutospacing="0" w:after="0" w:afterAutospacing="0"/>
              <w:rPr>
                <w:rStyle w:val="Strong"/>
                <w:rFonts w:asciiTheme="majorHAnsi" w:hAnsiTheme="majorHAnsi"/>
                <w:b w:val="0"/>
                <w:color w:val="000000"/>
                <w:sz w:val="20"/>
                <w:szCs w:val="20"/>
              </w:rPr>
            </w:pPr>
            <w:r w:rsidRPr="00163D74">
              <w:rPr>
                <w:rStyle w:val="Strong"/>
                <w:rFonts w:asciiTheme="majorHAnsi" w:hAnsiTheme="majorHAnsi"/>
                <w:b w:val="0"/>
                <w:color w:val="000000"/>
                <w:sz w:val="20"/>
                <w:szCs w:val="20"/>
              </w:rPr>
              <w:t>Galiojimas: 12 mėn.</w:t>
            </w:r>
          </w:p>
        </w:tc>
      </w:tr>
    </w:tbl>
    <w:p w:rsidR="003F352C" w:rsidRPr="00536064" w:rsidRDefault="003F352C" w:rsidP="003F352C">
      <w:pPr>
        <w:ind w:firstLine="709"/>
        <w:rPr>
          <w:rFonts w:ascii="Cambria" w:hAnsi="Cambria" w:cs="Times New Roman"/>
          <w:sz w:val="20"/>
          <w:szCs w:val="20"/>
        </w:rPr>
      </w:pPr>
      <w:r w:rsidRPr="00536064">
        <w:rPr>
          <w:rFonts w:ascii="Cambria" w:hAnsi="Cambria" w:cs="Times New Roman"/>
          <w:i/>
          <w:iCs/>
          <w:color w:val="212121"/>
          <w:sz w:val="20"/>
          <w:szCs w:val="20"/>
          <w:shd w:val="clear" w:color="auto" w:fill="FFFFFF"/>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Tiekėjas gali siūlyti geresnių charakteristikų pirkimo objektą.</w:t>
      </w:r>
    </w:p>
    <w:p w:rsidR="00536064" w:rsidRDefault="0056461B" w:rsidP="00536064">
      <w:pPr>
        <w:spacing w:after="0" w:line="240" w:lineRule="auto"/>
        <w:ind w:firstLine="709"/>
        <w:jc w:val="both"/>
        <w:rPr>
          <w:rFonts w:ascii="Cambria" w:hAnsi="Cambria" w:cs="Times New Roman"/>
          <w:b/>
          <w:sz w:val="20"/>
          <w:szCs w:val="20"/>
        </w:rPr>
      </w:pPr>
      <w:r w:rsidRPr="00536064">
        <w:rPr>
          <w:rFonts w:ascii="Cambria" w:hAnsi="Cambria" w:cs="Times New Roman"/>
          <w:b/>
          <w:sz w:val="20"/>
          <w:szCs w:val="20"/>
        </w:rPr>
        <w:t>Papildomi reikalavimai:</w:t>
      </w:r>
    </w:p>
    <w:p w:rsidR="00536064" w:rsidRPr="00536064" w:rsidRDefault="00536064" w:rsidP="00536064">
      <w:pPr>
        <w:spacing w:after="0" w:line="240" w:lineRule="auto"/>
        <w:ind w:firstLine="709"/>
        <w:jc w:val="both"/>
        <w:rPr>
          <w:rFonts w:ascii="Cambria" w:hAnsi="Cambria" w:cs="Times New Roman"/>
          <w:b/>
          <w:sz w:val="20"/>
          <w:szCs w:val="20"/>
        </w:rPr>
      </w:pPr>
      <w:r w:rsidRPr="00536064">
        <w:rPr>
          <w:rFonts w:ascii="Cambria" w:eastAsia="Times New Roman" w:hAnsi="Cambria" w:cs="Times New Roman"/>
          <w:color w:val="000000"/>
          <w:sz w:val="20"/>
          <w:szCs w:val="20"/>
        </w:rPr>
        <w:t xml:space="preserve">Tiekėjas </w:t>
      </w:r>
      <w:r w:rsidRPr="00536064">
        <w:rPr>
          <w:rFonts w:ascii="Cambria" w:hAnsi="Cambria" w:cs="Times New Roman"/>
          <w:color w:val="000000"/>
          <w:sz w:val="20"/>
          <w:szCs w:val="20"/>
        </w:rPr>
        <w:t>pildo</w:t>
      </w:r>
      <w:r w:rsidRPr="00536064">
        <w:rPr>
          <w:rFonts w:ascii="Cambria" w:eastAsia="Times New Roman" w:hAnsi="Cambria" w:cs="Times New Roman"/>
          <w:color w:val="000000"/>
          <w:sz w:val="20"/>
          <w:szCs w:val="20"/>
        </w:rPr>
        <w:t xml:space="preserve"> stulpelį </w:t>
      </w:r>
      <w:r w:rsidRPr="00536064">
        <w:rPr>
          <w:rFonts w:ascii="Cambria" w:eastAsia="Times New Roman" w:hAnsi="Cambria" w:cs="Times New Roman"/>
          <w:b/>
          <w:color w:val="000000"/>
          <w:sz w:val="20"/>
          <w:szCs w:val="20"/>
        </w:rPr>
        <w:t>„</w:t>
      </w:r>
      <w:r w:rsidRPr="00536064">
        <w:rPr>
          <w:rFonts w:ascii="Cambria" w:hAnsi="Cambria" w:cs="Times New Roman"/>
          <w:b/>
          <w:bCs/>
          <w:sz w:val="20"/>
          <w:szCs w:val="20"/>
        </w:rPr>
        <w:t>Siūloma techninė charakteristika“</w:t>
      </w:r>
      <w:r w:rsidRPr="00536064">
        <w:rPr>
          <w:rFonts w:ascii="Cambria" w:hAnsi="Cambria" w:cs="Times New Roman"/>
          <w:bCs/>
          <w:sz w:val="20"/>
          <w:szCs w:val="20"/>
        </w:rPr>
        <w:t xml:space="preserve">: </w:t>
      </w:r>
    </w:p>
    <w:p w:rsidR="00536064" w:rsidRPr="00536064" w:rsidRDefault="00536064" w:rsidP="00536064">
      <w:pPr>
        <w:spacing w:after="0" w:line="240" w:lineRule="auto"/>
        <w:ind w:firstLine="709"/>
        <w:jc w:val="both"/>
        <w:rPr>
          <w:rFonts w:ascii="Cambria" w:hAnsi="Cambria" w:cs="Times New Roman"/>
          <w:color w:val="000000"/>
          <w:sz w:val="20"/>
          <w:szCs w:val="20"/>
        </w:rPr>
      </w:pPr>
      <w:r w:rsidRPr="00536064">
        <w:rPr>
          <w:rFonts w:ascii="Cambria" w:hAnsi="Cambria" w:cs="Times New Roman"/>
          <w:bCs/>
          <w:sz w:val="20"/>
          <w:szCs w:val="20"/>
        </w:rPr>
        <w:t>a)</w:t>
      </w:r>
      <w:r w:rsidRPr="00536064">
        <w:rPr>
          <w:rFonts w:ascii="Cambria" w:hAnsi="Cambria" w:cs="Times New Roman"/>
          <w:bCs/>
          <w:i/>
          <w:sz w:val="20"/>
          <w:szCs w:val="20"/>
        </w:rPr>
        <w:t xml:space="preserve"> </w:t>
      </w:r>
      <w:r w:rsidRPr="00536064">
        <w:rPr>
          <w:rFonts w:ascii="Cambria" w:hAnsi="Cambria" w:cs="Times New Roman"/>
          <w:color w:val="000000"/>
          <w:sz w:val="20"/>
          <w:szCs w:val="20"/>
        </w:rPr>
        <w:t>pateikdamas</w:t>
      </w:r>
      <w:r w:rsidRPr="00536064">
        <w:rPr>
          <w:rFonts w:ascii="Cambria" w:eastAsia="Times New Roman" w:hAnsi="Cambria" w:cs="Times New Roman"/>
          <w:color w:val="000000"/>
          <w:sz w:val="20"/>
          <w:szCs w:val="20"/>
        </w:rPr>
        <w:t xml:space="preserve"> aiškiai suformuluotus, atitikimą reikalavimams pagrindžiančius faktus. </w:t>
      </w:r>
      <w:r w:rsidRPr="00536064">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rsidR="00536064" w:rsidRPr="00536064" w:rsidRDefault="00536064" w:rsidP="00536064">
      <w:pPr>
        <w:spacing w:after="0"/>
        <w:ind w:firstLine="709"/>
        <w:jc w:val="both"/>
        <w:rPr>
          <w:rFonts w:ascii="Cambria" w:hAnsi="Cambria" w:cs="Times New Roman"/>
          <w:color w:val="000000"/>
          <w:sz w:val="20"/>
          <w:szCs w:val="20"/>
        </w:rPr>
      </w:pPr>
      <w:r w:rsidRPr="00536064">
        <w:rPr>
          <w:rFonts w:ascii="Cambria" w:hAnsi="Cambria" w:cs="Times New Roman"/>
          <w:color w:val="000000"/>
          <w:sz w:val="20"/>
          <w:szCs w:val="20"/>
        </w:rPr>
        <w:t xml:space="preserve"> b) vadovaudamasis Viešųjų pirkimų tarnybos išaiškinimu [ </w:t>
      </w:r>
      <w:hyperlink r:id="rId6" w:history="1">
        <w:r w:rsidRPr="00536064">
          <w:rPr>
            <w:rStyle w:val="Hyperlink"/>
            <w:rFonts w:ascii="Cambria" w:hAnsi="Cambria" w:cs="Times New Roman"/>
            <w:sz w:val="20"/>
            <w:szCs w:val="20"/>
          </w:rPr>
          <w:t>http://vpt.lrv.lt/lt/news/view_item/id.1596</w:t>
        </w:r>
      </w:hyperlink>
      <w:r w:rsidRPr="00536064">
        <w:rPr>
          <w:rFonts w:ascii="Cambria" w:hAnsi="Cambria" w:cs="Times New Roman"/>
          <w:color w:val="000000"/>
          <w:sz w:val="20"/>
          <w:szCs w:val="20"/>
        </w:rPr>
        <w:t xml:space="preserve">], turi nurodyti tikslius ir konkrečius siūlomos prekės duomenis, nepalikdamas lentelėje pateiktų dydžių reikšmių </w:t>
      </w:r>
      <w:proofErr w:type="spellStart"/>
      <w:r w:rsidRPr="00536064">
        <w:rPr>
          <w:rFonts w:ascii="Cambria" w:hAnsi="Cambria" w:cs="Times New Roman"/>
          <w:color w:val="000000"/>
          <w:sz w:val="20"/>
          <w:szCs w:val="20"/>
        </w:rPr>
        <w:t>tolerancijų</w:t>
      </w:r>
      <w:proofErr w:type="spellEnd"/>
      <w:r w:rsidRPr="00536064">
        <w:rPr>
          <w:rFonts w:ascii="Cambria" w:hAnsi="Cambria" w:cs="Times New Roman"/>
          <w:color w:val="000000"/>
          <w:sz w:val="20"/>
          <w:szCs w:val="20"/>
        </w:rPr>
        <w:t>, pvz.: „lygia</w:t>
      </w:r>
      <w:r w:rsidR="003F352C">
        <w:rPr>
          <w:rFonts w:ascii="Cambria" w:hAnsi="Cambria" w:cs="Times New Roman"/>
          <w:color w:val="000000"/>
          <w:sz w:val="20"/>
          <w:szCs w:val="20"/>
        </w:rPr>
        <w:t xml:space="preserve">vertė“, (±), „atitinka“ ir </w:t>
      </w:r>
      <w:proofErr w:type="spellStart"/>
      <w:r w:rsidR="003F352C">
        <w:rPr>
          <w:rFonts w:ascii="Cambria" w:hAnsi="Cambria" w:cs="Times New Roman"/>
          <w:color w:val="000000"/>
          <w:sz w:val="20"/>
          <w:szCs w:val="20"/>
        </w:rPr>
        <w:t>pan</w:t>
      </w:r>
      <w:proofErr w:type="spellEnd"/>
      <w:r w:rsidR="003F352C">
        <w:rPr>
          <w:rFonts w:ascii="Cambria" w:hAnsi="Cambria" w:cs="Times New Roman"/>
          <w:color w:val="000000"/>
          <w:sz w:val="20"/>
          <w:szCs w:val="20"/>
        </w:rPr>
        <w:t>;</w:t>
      </w:r>
    </w:p>
    <w:p w:rsidR="00536064" w:rsidRDefault="00536064" w:rsidP="003F352C">
      <w:pPr>
        <w:spacing w:after="0"/>
        <w:ind w:firstLine="709"/>
        <w:jc w:val="both"/>
        <w:rPr>
          <w:rFonts w:ascii="Cambria" w:eastAsia="Times New Roman" w:hAnsi="Cambria" w:cs="Times New Roman"/>
          <w:color w:val="000000"/>
          <w:sz w:val="20"/>
          <w:szCs w:val="20"/>
        </w:rPr>
      </w:pPr>
      <w:r w:rsidRPr="00536064">
        <w:rPr>
          <w:rFonts w:ascii="Cambria" w:hAnsi="Cambria" w:cs="Times New Roman"/>
          <w:color w:val="000000"/>
          <w:sz w:val="20"/>
          <w:szCs w:val="20"/>
        </w:rPr>
        <w:t xml:space="preserve">c) </w:t>
      </w:r>
      <w:r w:rsidRPr="00536064">
        <w:rPr>
          <w:rFonts w:ascii="Cambria" w:eastAsia="Times New Roman" w:hAnsi="Cambria" w:cs="Times New Roman"/>
          <w:color w:val="000000"/>
          <w:sz w:val="20"/>
          <w:szCs w:val="20"/>
        </w:rPr>
        <w:t>Visų prekių kaina yra pardavimo kaina, įskaitant prekės pakuotę, transportavimą, PVM ir visus kitus tiekėjo num</w:t>
      </w:r>
      <w:r w:rsidR="003F352C">
        <w:rPr>
          <w:rFonts w:ascii="Cambria" w:eastAsia="Times New Roman" w:hAnsi="Cambria" w:cs="Times New Roman"/>
          <w:color w:val="000000"/>
          <w:sz w:val="20"/>
          <w:szCs w:val="20"/>
        </w:rPr>
        <w:t>atytus ar nenumatytus mokesčius;</w:t>
      </w:r>
    </w:p>
    <w:p w:rsidR="0056461B" w:rsidRPr="00536064" w:rsidRDefault="003F352C" w:rsidP="003F352C">
      <w:pPr>
        <w:spacing w:after="0"/>
        <w:ind w:firstLine="709"/>
        <w:jc w:val="both"/>
        <w:rPr>
          <w:rFonts w:ascii="Cambria" w:hAnsi="Cambria" w:cs="Times New Roman"/>
          <w:b/>
          <w:sz w:val="20"/>
          <w:szCs w:val="20"/>
        </w:rPr>
      </w:pPr>
      <w:r>
        <w:rPr>
          <w:rFonts w:ascii="Cambria" w:eastAsia="Times New Roman" w:hAnsi="Cambria" w:cs="Times New Roman"/>
          <w:color w:val="000000"/>
          <w:sz w:val="20"/>
          <w:szCs w:val="20"/>
        </w:rPr>
        <w:t xml:space="preserve">d) </w:t>
      </w:r>
      <w:r w:rsidR="0056461B" w:rsidRPr="00536064">
        <w:rPr>
          <w:rFonts w:ascii="Cambria" w:hAnsi="Cambria" w:cs="Times New Roman"/>
          <w:sz w:val="20"/>
          <w:szCs w:val="20"/>
        </w:rPr>
        <w:t>Viešojo pirkimo komisijai raštiškai pareikalavus, konkurso dalyvis turi pateikti siūlomų prekių pavyzdžius ir papildomą dokumentaciją, patvirtinančią techninius parametrus.</w:t>
      </w:r>
    </w:p>
    <w:p w:rsidR="000570B1" w:rsidRPr="00536064" w:rsidRDefault="000570B1">
      <w:pPr>
        <w:rPr>
          <w:rFonts w:ascii="Cambria" w:hAnsi="Cambria" w:cs="Times New Roman"/>
          <w:sz w:val="20"/>
          <w:szCs w:val="20"/>
        </w:rPr>
      </w:pPr>
    </w:p>
    <w:p w:rsidR="00536064" w:rsidRPr="00536064" w:rsidRDefault="00536064">
      <w:pPr>
        <w:rPr>
          <w:rFonts w:ascii="Cambria" w:hAnsi="Cambria" w:cs="Times New Roman"/>
          <w:sz w:val="20"/>
          <w:szCs w:val="20"/>
        </w:rPr>
      </w:pPr>
    </w:p>
    <w:sectPr w:rsidR="00536064" w:rsidRPr="00536064" w:rsidSect="00730F2B">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33738"/>
    <w:multiLevelType w:val="multilevel"/>
    <w:tmpl w:val="457A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1B"/>
    <w:rsid w:val="00006283"/>
    <w:rsid w:val="000570B1"/>
    <w:rsid w:val="00073B01"/>
    <w:rsid w:val="00090358"/>
    <w:rsid w:val="00163D74"/>
    <w:rsid w:val="00196072"/>
    <w:rsid w:val="001A3670"/>
    <w:rsid w:val="001F4EDD"/>
    <w:rsid w:val="002018E4"/>
    <w:rsid w:val="00253385"/>
    <w:rsid w:val="002847B4"/>
    <w:rsid w:val="002D4F95"/>
    <w:rsid w:val="002F6BE2"/>
    <w:rsid w:val="00333A0C"/>
    <w:rsid w:val="00361A8F"/>
    <w:rsid w:val="003F352C"/>
    <w:rsid w:val="0044119C"/>
    <w:rsid w:val="00443B92"/>
    <w:rsid w:val="004743B9"/>
    <w:rsid w:val="004848F9"/>
    <w:rsid w:val="00486890"/>
    <w:rsid w:val="00527A15"/>
    <w:rsid w:val="00536064"/>
    <w:rsid w:val="0056461B"/>
    <w:rsid w:val="005C40B0"/>
    <w:rsid w:val="005F1E62"/>
    <w:rsid w:val="00601D65"/>
    <w:rsid w:val="00656222"/>
    <w:rsid w:val="00693B8D"/>
    <w:rsid w:val="006B74E5"/>
    <w:rsid w:val="0070404E"/>
    <w:rsid w:val="00705DF6"/>
    <w:rsid w:val="00730F2B"/>
    <w:rsid w:val="00753A39"/>
    <w:rsid w:val="00824F9D"/>
    <w:rsid w:val="00826218"/>
    <w:rsid w:val="00923824"/>
    <w:rsid w:val="00927575"/>
    <w:rsid w:val="009804FD"/>
    <w:rsid w:val="009B4A96"/>
    <w:rsid w:val="009D5706"/>
    <w:rsid w:val="00A76FA5"/>
    <w:rsid w:val="00AB2811"/>
    <w:rsid w:val="00AB33CE"/>
    <w:rsid w:val="00B86D24"/>
    <w:rsid w:val="00C521AB"/>
    <w:rsid w:val="00C85596"/>
    <w:rsid w:val="00DB5CED"/>
    <w:rsid w:val="00DE092D"/>
    <w:rsid w:val="00E81F91"/>
    <w:rsid w:val="00E9613E"/>
    <w:rsid w:val="00EA50E7"/>
    <w:rsid w:val="00ED4EFA"/>
    <w:rsid w:val="00F31364"/>
    <w:rsid w:val="00F34070"/>
    <w:rsid w:val="00F352C1"/>
    <w:rsid w:val="00FC6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E254D-8AE7-4387-9B36-0BECAC8F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56461B"/>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56461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6461B"/>
    <w:rPr>
      <w:b/>
      <w:bCs/>
    </w:rPr>
  </w:style>
  <w:style w:type="character" w:styleId="Hyperlink">
    <w:name w:val="Hyperlink"/>
    <w:basedOn w:val="DefaultParagraphFont"/>
    <w:uiPriority w:val="99"/>
    <w:semiHidden/>
    <w:unhideWhenUsed/>
    <w:rsid w:val="00536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00106">
      <w:bodyDiv w:val="1"/>
      <w:marLeft w:val="0"/>
      <w:marRight w:val="0"/>
      <w:marTop w:val="0"/>
      <w:marBottom w:val="0"/>
      <w:divBdr>
        <w:top w:val="none" w:sz="0" w:space="0" w:color="auto"/>
        <w:left w:val="none" w:sz="0" w:space="0" w:color="auto"/>
        <w:bottom w:val="none" w:sz="0" w:space="0" w:color="auto"/>
        <w:right w:val="none" w:sz="0" w:space="0" w:color="auto"/>
      </w:divBdr>
      <w:divsChild>
        <w:div w:id="1568759459">
          <w:marLeft w:val="0"/>
          <w:marRight w:val="0"/>
          <w:marTop w:val="0"/>
          <w:marBottom w:val="0"/>
          <w:divBdr>
            <w:top w:val="none" w:sz="0" w:space="0" w:color="auto"/>
            <w:left w:val="none" w:sz="0" w:space="0" w:color="auto"/>
            <w:bottom w:val="none" w:sz="0" w:space="0" w:color="auto"/>
            <w:right w:val="none" w:sz="0" w:space="0" w:color="auto"/>
          </w:divBdr>
        </w:div>
      </w:divsChild>
    </w:div>
    <w:div w:id="1408109861">
      <w:bodyDiv w:val="1"/>
      <w:marLeft w:val="0"/>
      <w:marRight w:val="0"/>
      <w:marTop w:val="0"/>
      <w:marBottom w:val="0"/>
      <w:divBdr>
        <w:top w:val="none" w:sz="0" w:space="0" w:color="auto"/>
        <w:left w:val="none" w:sz="0" w:space="0" w:color="auto"/>
        <w:bottom w:val="none" w:sz="0" w:space="0" w:color="auto"/>
        <w:right w:val="none" w:sz="0" w:space="0" w:color="auto"/>
      </w:divBdr>
    </w:div>
    <w:div w:id="20583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lt/news/view_item/id.15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492B0-7F26-4AA6-995D-8FBC6E7F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1875</Words>
  <Characters>1070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Lina Glebė</cp:lastModifiedBy>
  <cp:revision>2</cp:revision>
  <dcterms:created xsi:type="dcterms:W3CDTF">2024-08-01T17:03:00Z</dcterms:created>
  <dcterms:modified xsi:type="dcterms:W3CDTF">2024-08-01T17:03:00Z</dcterms:modified>
</cp:coreProperties>
</file>