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215F9" w14:textId="77777777" w:rsidR="004E71B4" w:rsidRDefault="004E71B4" w:rsidP="004E71B4">
      <w:pPr>
        <w:autoSpaceDE w:val="0"/>
        <w:autoSpaceDN w:val="0"/>
        <w:adjustRightInd w:val="0"/>
        <w:spacing w:after="0" w:line="240" w:lineRule="auto"/>
        <w:contextualSpacing/>
        <w:jc w:val="center"/>
        <w:rPr>
          <w:b/>
          <w:caps/>
          <w:szCs w:val="24"/>
        </w:rPr>
      </w:pPr>
    </w:p>
    <w:p w14:paraId="07E9165C" w14:textId="69BB1829" w:rsidR="00A014B4" w:rsidRDefault="00290320" w:rsidP="00290320">
      <w:pPr>
        <w:autoSpaceDE w:val="0"/>
        <w:autoSpaceDN w:val="0"/>
        <w:adjustRightInd w:val="0"/>
        <w:spacing w:after="0" w:line="240" w:lineRule="auto"/>
        <w:contextualSpacing/>
        <w:jc w:val="right"/>
        <w:rPr>
          <w:b/>
          <w:caps/>
          <w:szCs w:val="24"/>
        </w:rPr>
      </w:pPr>
      <w:r w:rsidRPr="004E7EC4">
        <w:rPr>
          <w:b/>
        </w:rPr>
        <w:t>Sutarties Specialiosios dalies 1 priedas</w:t>
      </w:r>
    </w:p>
    <w:p w14:paraId="670EC747" w14:textId="77777777" w:rsidR="00A014B4" w:rsidRDefault="00A014B4" w:rsidP="004E71B4">
      <w:pPr>
        <w:autoSpaceDE w:val="0"/>
        <w:autoSpaceDN w:val="0"/>
        <w:adjustRightInd w:val="0"/>
        <w:spacing w:after="0" w:line="240" w:lineRule="auto"/>
        <w:contextualSpacing/>
        <w:jc w:val="center"/>
        <w:rPr>
          <w:b/>
          <w:caps/>
          <w:szCs w:val="24"/>
        </w:rPr>
      </w:pPr>
    </w:p>
    <w:p w14:paraId="218F30A3" w14:textId="77777777" w:rsidR="00A014B4" w:rsidRDefault="00A014B4" w:rsidP="004E71B4">
      <w:pPr>
        <w:autoSpaceDE w:val="0"/>
        <w:autoSpaceDN w:val="0"/>
        <w:adjustRightInd w:val="0"/>
        <w:spacing w:after="0" w:line="240" w:lineRule="auto"/>
        <w:contextualSpacing/>
        <w:jc w:val="center"/>
        <w:rPr>
          <w:b/>
          <w:caps/>
          <w:szCs w:val="24"/>
        </w:rPr>
      </w:pPr>
    </w:p>
    <w:p w14:paraId="7D6A8F78" w14:textId="77777777" w:rsidR="00A014B4" w:rsidRDefault="00A014B4" w:rsidP="004E71B4">
      <w:pPr>
        <w:autoSpaceDE w:val="0"/>
        <w:autoSpaceDN w:val="0"/>
        <w:adjustRightInd w:val="0"/>
        <w:spacing w:after="0" w:line="240" w:lineRule="auto"/>
        <w:contextualSpacing/>
        <w:jc w:val="center"/>
        <w:rPr>
          <w:b/>
          <w:caps/>
          <w:szCs w:val="24"/>
        </w:rPr>
      </w:pPr>
    </w:p>
    <w:p w14:paraId="6DB1B3B1" w14:textId="77777777" w:rsidR="004E71B4" w:rsidRDefault="004E71B4" w:rsidP="004E71B4">
      <w:pPr>
        <w:autoSpaceDE w:val="0"/>
        <w:autoSpaceDN w:val="0"/>
        <w:adjustRightInd w:val="0"/>
        <w:spacing w:after="0" w:line="240" w:lineRule="auto"/>
        <w:contextualSpacing/>
        <w:rPr>
          <w:b/>
          <w:caps/>
          <w:szCs w:val="24"/>
        </w:rPr>
      </w:pPr>
    </w:p>
    <w:p w14:paraId="1706EE21" w14:textId="77777777" w:rsidR="004E71B4" w:rsidRDefault="004E71B4" w:rsidP="004E71B4">
      <w:pPr>
        <w:autoSpaceDE w:val="0"/>
        <w:autoSpaceDN w:val="0"/>
        <w:adjustRightInd w:val="0"/>
        <w:spacing w:after="0" w:line="240" w:lineRule="auto"/>
        <w:contextualSpacing/>
        <w:jc w:val="center"/>
        <w:rPr>
          <w:b/>
          <w:caps/>
          <w:szCs w:val="24"/>
        </w:rPr>
      </w:pPr>
    </w:p>
    <w:p w14:paraId="7FEA1FA8" w14:textId="77777777" w:rsidR="004E71B4" w:rsidRDefault="004E71B4" w:rsidP="004E71B4">
      <w:pPr>
        <w:autoSpaceDE w:val="0"/>
        <w:autoSpaceDN w:val="0"/>
        <w:adjustRightInd w:val="0"/>
        <w:spacing w:after="0" w:line="240" w:lineRule="auto"/>
        <w:contextualSpacing/>
        <w:jc w:val="both"/>
        <w:rPr>
          <w:b/>
          <w:caps/>
          <w:szCs w:val="24"/>
        </w:rPr>
      </w:pPr>
    </w:p>
    <w:p w14:paraId="67CD0741" w14:textId="77777777" w:rsidR="00D6439B" w:rsidRDefault="00D6439B" w:rsidP="004E71B4">
      <w:pPr>
        <w:autoSpaceDE w:val="0"/>
        <w:autoSpaceDN w:val="0"/>
        <w:adjustRightInd w:val="0"/>
        <w:spacing w:after="0" w:line="240" w:lineRule="auto"/>
        <w:contextualSpacing/>
        <w:jc w:val="both"/>
        <w:rPr>
          <w:b/>
          <w:caps/>
          <w:szCs w:val="24"/>
        </w:rPr>
      </w:pPr>
    </w:p>
    <w:p w14:paraId="0805DB8B" w14:textId="77777777" w:rsidR="00D6439B" w:rsidRDefault="00D6439B" w:rsidP="004E71B4">
      <w:pPr>
        <w:autoSpaceDE w:val="0"/>
        <w:autoSpaceDN w:val="0"/>
        <w:adjustRightInd w:val="0"/>
        <w:spacing w:after="0" w:line="240" w:lineRule="auto"/>
        <w:contextualSpacing/>
        <w:jc w:val="both"/>
        <w:rPr>
          <w:b/>
          <w:caps/>
          <w:szCs w:val="24"/>
        </w:rPr>
      </w:pPr>
    </w:p>
    <w:p w14:paraId="776E10A3" w14:textId="77777777" w:rsidR="00D6439B" w:rsidRDefault="00D6439B" w:rsidP="004E71B4">
      <w:pPr>
        <w:autoSpaceDE w:val="0"/>
        <w:autoSpaceDN w:val="0"/>
        <w:adjustRightInd w:val="0"/>
        <w:spacing w:after="0" w:line="240" w:lineRule="auto"/>
        <w:contextualSpacing/>
        <w:jc w:val="both"/>
        <w:rPr>
          <w:b/>
          <w:caps/>
          <w:szCs w:val="24"/>
        </w:rPr>
      </w:pPr>
    </w:p>
    <w:p w14:paraId="475F93EF" w14:textId="77777777" w:rsidR="00D6439B" w:rsidRDefault="00D6439B" w:rsidP="004E71B4">
      <w:pPr>
        <w:autoSpaceDE w:val="0"/>
        <w:autoSpaceDN w:val="0"/>
        <w:adjustRightInd w:val="0"/>
        <w:spacing w:after="0" w:line="240" w:lineRule="auto"/>
        <w:contextualSpacing/>
        <w:jc w:val="both"/>
        <w:rPr>
          <w:b/>
          <w:caps/>
          <w:szCs w:val="24"/>
        </w:rPr>
      </w:pPr>
    </w:p>
    <w:p w14:paraId="7E3F3A4B" w14:textId="77777777" w:rsidR="00D6439B" w:rsidRDefault="00D6439B" w:rsidP="004E71B4">
      <w:pPr>
        <w:autoSpaceDE w:val="0"/>
        <w:autoSpaceDN w:val="0"/>
        <w:adjustRightInd w:val="0"/>
        <w:spacing w:after="0" w:line="240" w:lineRule="auto"/>
        <w:contextualSpacing/>
        <w:jc w:val="both"/>
        <w:rPr>
          <w:b/>
          <w:caps/>
          <w:szCs w:val="24"/>
        </w:rPr>
      </w:pPr>
    </w:p>
    <w:p w14:paraId="53CD6EA9" w14:textId="77777777" w:rsidR="004E71B4" w:rsidRDefault="004E71B4" w:rsidP="004E71B4">
      <w:pPr>
        <w:autoSpaceDE w:val="0"/>
        <w:autoSpaceDN w:val="0"/>
        <w:adjustRightInd w:val="0"/>
        <w:spacing w:after="0" w:line="240" w:lineRule="auto"/>
        <w:contextualSpacing/>
        <w:jc w:val="both"/>
        <w:rPr>
          <w:b/>
          <w:caps/>
          <w:szCs w:val="24"/>
        </w:rPr>
      </w:pPr>
    </w:p>
    <w:p w14:paraId="0B1B2257" w14:textId="77777777" w:rsidR="004E71B4" w:rsidRDefault="004E71B4" w:rsidP="004E71B4">
      <w:pPr>
        <w:autoSpaceDE w:val="0"/>
        <w:autoSpaceDN w:val="0"/>
        <w:adjustRightInd w:val="0"/>
        <w:spacing w:after="0" w:line="240" w:lineRule="auto"/>
        <w:contextualSpacing/>
        <w:jc w:val="both"/>
        <w:rPr>
          <w:b/>
          <w:caps/>
          <w:szCs w:val="24"/>
        </w:rPr>
      </w:pPr>
    </w:p>
    <w:p w14:paraId="60482355" w14:textId="461D6ECF" w:rsidR="00A27EAE" w:rsidRDefault="00A27EAE" w:rsidP="00A27EAE">
      <w:pPr>
        <w:spacing w:after="0" w:line="240" w:lineRule="auto"/>
        <w:jc w:val="center"/>
        <w:rPr>
          <w:rFonts w:eastAsia="Yu Mincho"/>
          <w:b/>
          <w:bCs/>
          <w:sz w:val="28"/>
          <w:szCs w:val="28"/>
        </w:rPr>
      </w:pPr>
      <w:r w:rsidRPr="00A27EAE">
        <w:rPr>
          <w:rFonts w:eastAsia="Yu Mincho"/>
          <w:b/>
          <w:bCs/>
          <w:sz w:val="28"/>
          <w:szCs w:val="28"/>
        </w:rPr>
        <w:t xml:space="preserve">VIENINGOS LIGONINIŲ IŠTEKLIŲ VALDYMO IR SĄNAUDŲ APSKAITOS INFORMACINĖS SISTEMOS VLIVAS KŪRIMO IR DIEGIMO PASLAUGŲ </w:t>
      </w:r>
      <w:r w:rsidR="006149B3">
        <w:rPr>
          <w:rFonts w:eastAsia="Yu Mincho"/>
          <w:b/>
          <w:bCs/>
          <w:sz w:val="28"/>
          <w:szCs w:val="28"/>
        </w:rPr>
        <w:t>PIRKIMO</w:t>
      </w:r>
    </w:p>
    <w:p w14:paraId="39194B0E" w14:textId="77777777" w:rsidR="00A27EAE" w:rsidRDefault="00A27EAE" w:rsidP="00A27EAE">
      <w:pPr>
        <w:spacing w:after="0" w:line="240" w:lineRule="auto"/>
        <w:jc w:val="center"/>
        <w:rPr>
          <w:rFonts w:eastAsia="Yu Mincho"/>
          <w:b/>
          <w:bCs/>
          <w:sz w:val="28"/>
          <w:szCs w:val="28"/>
        </w:rPr>
      </w:pPr>
    </w:p>
    <w:p w14:paraId="71B323BC" w14:textId="4EB9BD48" w:rsidR="00A27EAE" w:rsidRPr="00A27EAE" w:rsidRDefault="00A27EAE" w:rsidP="00A27EAE">
      <w:pPr>
        <w:spacing w:after="0" w:line="240" w:lineRule="auto"/>
        <w:jc w:val="center"/>
        <w:rPr>
          <w:rFonts w:eastAsia="Yu Mincho"/>
          <w:szCs w:val="24"/>
        </w:rPr>
      </w:pPr>
      <w:r>
        <w:rPr>
          <w:rFonts w:eastAsia="Yu Mincho"/>
          <w:b/>
          <w:bCs/>
          <w:sz w:val="28"/>
          <w:szCs w:val="28"/>
        </w:rPr>
        <w:t>TECHNINĖ SPECIFIKACIJA</w:t>
      </w:r>
      <w:r w:rsidR="00F275EE">
        <w:rPr>
          <w:rFonts w:eastAsia="Yu Mincho"/>
          <w:b/>
          <w:bCs/>
          <w:sz w:val="28"/>
          <w:szCs w:val="28"/>
        </w:rPr>
        <w:t>*</w:t>
      </w:r>
    </w:p>
    <w:p w14:paraId="00AFBCD9" w14:textId="77777777" w:rsidR="004E71B4" w:rsidRDefault="004E71B4" w:rsidP="004E71B4">
      <w:pPr>
        <w:autoSpaceDE w:val="0"/>
        <w:autoSpaceDN w:val="0"/>
        <w:adjustRightInd w:val="0"/>
        <w:spacing w:after="0" w:line="240" w:lineRule="auto"/>
        <w:contextualSpacing/>
        <w:jc w:val="center"/>
        <w:rPr>
          <w:szCs w:val="24"/>
        </w:rPr>
      </w:pPr>
    </w:p>
    <w:p w14:paraId="74620700" w14:textId="77777777" w:rsidR="00A27EAE" w:rsidRDefault="00A27EAE" w:rsidP="004E71B4">
      <w:pPr>
        <w:autoSpaceDE w:val="0"/>
        <w:autoSpaceDN w:val="0"/>
        <w:adjustRightInd w:val="0"/>
        <w:spacing w:after="0" w:line="240" w:lineRule="auto"/>
        <w:contextualSpacing/>
        <w:jc w:val="center"/>
        <w:rPr>
          <w:szCs w:val="24"/>
        </w:rPr>
      </w:pPr>
    </w:p>
    <w:p w14:paraId="15D900FE" w14:textId="77777777" w:rsidR="00A27EAE" w:rsidRDefault="00A27EAE" w:rsidP="004E71B4">
      <w:pPr>
        <w:autoSpaceDE w:val="0"/>
        <w:autoSpaceDN w:val="0"/>
        <w:adjustRightInd w:val="0"/>
        <w:spacing w:after="0" w:line="240" w:lineRule="auto"/>
        <w:contextualSpacing/>
        <w:jc w:val="center"/>
        <w:rPr>
          <w:szCs w:val="24"/>
        </w:rPr>
      </w:pPr>
    </w:p>
    <w:p w14:paraId="10881680" w14:textId="77777777" w:rsidR="00A27EAE" w:rsidRDefault="00A27EAE" w:rsidP="004E71B4">
      <w:pPr>
        <w:autoSpaceDE w:val="0"/>
        <w:autoSpaceDN w:val="0"/>
        <w:adjustRightInd w:val="0"/>
        <w:spacing w:after="0" w:line="240" w:lineRule="auto"/>
        <w:contextualSpacing/>
        <w:jc w:val="center"/>
        <w:rPr>
          <w:szCs w:val="24"/>
        </w:rPr>
      </w:pPr>
    </w:p>
    <w:p w14:paraId="431B3AEE" w14:textId="77777777" w:rsidR="00A27EAE" w:rsidRDefault="00A27EAE" w:rsidP="004E71B4">
      <w:pPr>
        <w:autoSpaceDE w:val="0"/>
        <w:autoSpaceDN w:val="0"/>
        <w:adjustRightInd w:val="0"/>
        <w:spacing w:after="0" w:line="240" w:lineRule="auto"/>
        <w:contextualSpacing/>
        <w:jc w:val="center"/>
        <w:rPr>
          <w:szCs w:val="24"/>
        </w:rPr>
      </w:pPr>
    </w:p>
    <w:p w14:paraId="01B60912" w14:textId="77777777" w:rsidR="00A27EAE" w:rsidRDefault="00A27EAE" w:rsidP="004E71B4">
      <w:pPr>
        <w:autoSpaceDE w:val="0"/>
        <w:autoSpaceDN w:val="0"/>
        <w:adjustRightInd w:val="0"/>
        <w:spacing w:after="0" w:line="240" w:lineRule="auto"/>
        <w:contextualSpacing/>
        <w:jc w:val="center"/>
        <w:rPr>
          <w:szCs w:val="24"/>
        </w:rPr>
      </w:pPr>
    </w:p>
    <w:p w14:paraId="16B00D06" w14:textId="77777777" w:rsidR="00A27EAE" w:rsidRDefault="00A27EAE" w:rsidP="004E71B4">
      <w:pPr>
        <w:autoSpaceDE w:val="0"/>
        <w:autoSpaceDN w:val="0"/>
        <w:adjustRightInd w:val="0"/>
        <w:spacing w:after="0" w:line="240" w:lineRule="auto"/>
        <w:contextualSpacing/>
        <w:jc w:val="center"/>
        <w:rPr>
          <w:szCs w:val="24"/>
        </w:rPr>
      </w:pPr>
    </w:p>
    <w:p w14:paraId="4BDBA78B" w14:textId="77777777" w:rsidR="00A27EAE" w:rsidRDefault="00A27EAE" w:rsidP="004E71B4">
      <w:pPr>
        <w:pStyle w:val="Puslapioinaostekstas"/>
        <w:jc w:val="both"/>
        <w:rPr>
          <w:rStyle w:val="ui-provider"/>
          <w:i/>
          <w:iCs/>
        </w:rPr>
      </w:pPr>
    </w:p>
    <w:p w14:paraId="5499A81D" w14:textId="77777777" w:rsidR="00A27EAE" w:rsidRDefault="00A27EAE" w:rsidP="004E71B4">
      <w:pPr>
        <w:pStyle w:val="Puslapioinaostekstas"/>
        <w:jc w:val="both"/>
        <w:rPr>
          <w:rStyle w:val="ui-provider"/>
          <w:i/>
          <w:iCs/>
        </w:rPr>
      </w:pPr>
    </w:p>
    <w:p w14:paraId="2C6420B6" w14:textId="77777777" w:rsidR="00A27EAE" w:rsidRDefault="00A27EAE" w:rsidP="004E71B4">
      <w:pPr>
        <w:pStyle w:val="Puslapioinaostekstas"/>
        <w:jc w:val="both"/>
        <w:rPr>
          <w:rStyle w:val="ui-provider"/>
          <w:i/>
          <w:iCs/>
        </w:rPr>
      </w:pPr>
    </w:p>
    <w:p w14:paraId="2F94DDB1" w14:textId="77777777" w:rsidR="00A27EAE" w:rsidRDefault="00A27EAE" w:rsidP="004E71B4">
      <w:pPr>
        <w:pStyle w:val="Puslapioinaostekstas"/>
        <w:jc w:val="both"/>
        <w:rPr>
          <w:rStyle w:val="ui-provider"/>
          <w:i/>
          <w:iCs/>
        </w:rPr>
      </w:pPr>
    </w:p>
    <w:p w14:paraId="615AB488" w14:textId="77777777" w:rsidR="00A014B4" w:rsidRDefault="00A014B4" w:rsidP="004E71B4">
      <w:pPr>
        <w:pStyle w:val="Puslapioinaostekstas"/>
        <w:jc w:val="both"/>
        <w:rPr>
          <w:rStyle w:val="ui-provider"/>
          <w:i/>
          <w:iCs/>
        </w:rPr>
      </w:pPr>
    </w:p>
    <w:p w14:paraId="2251423B" w14:textId="77777777" w:rsidR="00A014B4" w:rsidRDefault="00A014B4" w:rsidP="004E71B4">
      <w:pPr>
        <w:pStyle w:val="Puslapioinaostekstas"/>
        <w:jc w:val="both"/>
        <w:rPr>
          <w:rStyle w:val="ui-provider"/>
          <w:i/>
          <w:iCs/>
        </w:rPr>
      </w:pPr>
    </w:p>
    <w:p w14:paraId="6BCFFF26" w14:textId="77777777" w:rsidR="00A014B4" w:rsidRDefault="00A014B4" w:rsidP="004E71B4">
      <w:pPr>
        <w:pStyle w:val="Puslapioinaostekstas"/>
        <w:jc w:val="both"/>
        <w:rPr>
          <w:rStyle w:val="ui-provider"/>
          <w:i/>
          <w:iCs/>
        </w:rPr>
      </w:pPr>
    </w:p>
    <w:p w14:paraId="7E588CDA" w14:textId="77777777" w:rsidR="00A014B4" w:rsidRDefault="00A014B4" w:rsidP="004E71B4">
      <w:pPr>
        <w:pStyle w:val="Puslapioinaostekstas"/>
        <w:jc w:val="both"/>
        <w:rPr>
          <w:rStyle w:val="ui-provider"/>
          <w:i/>
          <w:iCs/>
        </w:rPr>
      </w:pPr>
    </w:p>
    <w:p w14:paraId="7086685F" w14:textId="77777777" w:rsidR="00A014B4" w:rsidRDefault="00A014B4" w:rsidP="004E71B4">
      <w:pPr>
        <w:pStyle w:val="Puslapioinaostekstas"/>
        <w:jc w:val="both"/>
        <w:rPr>
          <w:rStyle w:val="ui-provider"/>
          <w:i/>
          <w:iCs/>
        </w:rPr>
      </w:pPr>
    </w:p>
    <w:p w14:paraId="78FB5F68" w14:textId="77777777" w:rsidR="00A014B4" w:rsidRDefault="00A014B4" w:rsidP="004E71B4">
      <w:pPr>
        <w:pStyle w:val="Puslapioinaostekstas"/>
        <w:jc w:val="both"/>
        <w:rPr>
          <w:rStyle w:val="ui-provider"/>
          <w:i/>
          <w:iCs/>
        </w:rPr>
      </w:pPr>
    </w:p>
    <w:p w14:paraId="2154FE0C" w14:textId="77777777" w:rsidR="00A014B4" w:rsidRDefault="00A014B4" w:rsidP="004E71B4">
      <w:pPr>
        <w:pStyle w:val="Puslapioinaostekstas"/>
        <w:jc w:val="both"/>
        <w:rPr>
          <w:rStyle w:val="ui-provider"/>
          <w:i/>
          <w:iCs/>
        </w:rPr>
      </w:pPr>
    </w:p>
    <w:p w14:paraId="77467BAA" w14:textId="6A387BBC" w:rsidR="004114C6" w:rsidRDefault="00F275EE" w:rsidP="00A014B4">
      <w:pPr>
        <w:pStyle w:val="Puslapioinaostekstas"/>
        <w:spacing w:line="240" w:lineRule="auto"/>
        <w:jc w:val="both"/>
        <w:rPr>
          <w:rStyle w:val="ui-provider"/>
          <w:i/>
          <w:iCs/>
        </w:rPr>
      </w:pPr>
      <w:r>
        <w:rPr>
          <w:rStyle w:val="ui-provider"/>
          <w:i/>
          <w:iCs/>
        </w:rPr>
        <w:t>*</w:t>
      </w:r>
      <w:r w:rsidR="00A27EAE">
        <w:rPr>
          <w:rStyle w:val="ui-provider"/>
          <w:i/>
          <w:iCs/>
        </w:rPr>
        <w:t>V</w:t>
      </w:r>
      <w:r w:rsidR="00A27EAE" w:rsidRPr="00A27EAE">
        <w:rPr>
          <w:rStyle w:val="ui-provider"/>
          <w:i/>
          <w:iCs/>
        </w:rPr>
        <w:t xml:space="preserve">ieningos ligoninių išteklių valdymo ir sąnaudų apskaitos informacinės sistemos VLIVAS kūrimo ir diegimo paslaugų </w:t>
      </w:r>
      <w:r w:rsidR="00A27EAE">
        <w:rPr>
          <w:rStyle w:val="ui-provider"/>
          <w:i/>
          <w:iCs/>
        </w:rPr>
        <w:t>t</w:t>
      </w:r>
      <w:r w:rsidR="004E71B4" w:rsidRPr="001A200E">
        <w:rPr>
          <w:rStyle w:val="ui-provider"/>
          <w:i/>
          <w:iCs/>
        </w:rPr>
        <w:t>echninės specifikacijos projektas parengtas atlikt</w:t>
      </w:r>
      <w:r w:rsidR="004114C6">
        <w:rPr>
          <w:rStyle w:val="ui-provider"/>
          <w:i/>
          <w:iCs/>
        </w:rPr>
        <w:t xml:space="preserve">us </w:t>
      </w:r>
      <w:r w:rsidR="004114C6" w:rsidRPr="001A200E">
        <w:rPr>
          <w:rStyle w:val="ui-provider"/>
          <w:i/>
          <w:iCs/>
        </w:rPr>
        <w:t>Vieningos ligoninių išteklių valdymo ir apskaitos informacinės sistemos (VLIVAS) sukūrimo investicinio projekto tikslinimo ir techninės specifikacijos parengimo paslaug</w:t>
      </w:r>
      <w:r w:rsidR="004114C6">
        <w:rPr>
          <w:rStyle w:val="ui-provider"/>
          <w:i/>
          <w:iCs/>
        </w:rPr>
        <w:t xml:space="preserve">ų pirkimą </w:t>
      </w:r>
      <w:r w:rsidR="004E71B4" w:rsidRPr="001A200E">
        <w:rPr>
          <w:rStyle w:val="ui-provider"/>
          <w:i/>
          <w:iCs/>
        </w:rPr>
        <w:t>(Pirkimas Nr. 589932</w:t>
      </w:r>
      <w:r w:rsidR="004114C6">
        <w:rPr>
          <w:rStyle w:val="ui-provider"/>
          <w:i/>
          <w:iCs/>
        </w:rPr>
        <w:t>)</w:t>
      </w:r>
      <w:r w:rsidR="00A014B4">
        <w:rPr>
          <w:rStyle w:val="ui-provider"/>
          <w:i/>
          <w:iCs/>
        </w:rPr>
        <w:t>.</w:t>
      </w:r>
    </w:p>
    <w:p w14:paraId="3A7D54D1" w14:textId="77777777" w:rsidR="004E71B4" w:rsidRPr="009D7B3E" w:rsidRDefault="004E71B4" w:rsidP="004E71B4">
      <w:pPr>
        <w:autoSpaceDE w:val="0"/>
        <w:autoSpaceDN w:val="0"/>
        <w:adjustRightInd w:val="0"/>
        <w:spacing w:after="0" w:line="240" w:lineRule="auto"/>
        <w:contextualSpacing/>
        <w:jc w:val="center"/>
        <w:rPr>
          <w:szCs w:val="24"/>
        </w:rPr>
      </w:pPr>
    </w:p>
    <w:p w14:paraId="752BA02D" w14:textId="77777777" w:rsidR="004E71B4" w:rsidRDefault="004E71B4" w:rsidP="004E71B4">
      <w:pPr>
        <w:autoSpaceDE w:val="0"/>
        <w:autoSpaceDN w:val="0"/>
        <w:adjustRightInd w:val="0"/>
        <w:spacing w:after="0" w:line="240" w:lineRule="auto"/>
        <w:contextualSpacing/>
        <w:jc w:val="center"/>
        <w:rPr>
          <w:sz w:val="20"/>
          <w:szCs w:val="20"/>
        </w:rPr>
      </w:pPr>
    </w:p>
    <w:p w14:paraId="25ACDEC7" w14:textId="77777777" w:rsidR="004E71B4" w:rsidRDefault="004E71B4" w:rsidP="004E71B4">
      <w:pPr>
        <w:autoSpaceDE w:val="0"/>
        <w:autoSpaceDN w:val="0"/>
        <w:adjustRightInd w:val="0"/>
        <w:spacing w:after="0" w:line="240" w:lineRule="auto"/>
        <w:contextualSpacing/>
        <w:jc w:val="center"/>
        <w:rPr>
          <w:sz w:val="20"/>
          <w:szCs w:val="20"/>
        </w:rPr>
      </w:pPr>
    </w:p>
    <w:p w14:paraId="73EB38A7" w14:textId="77777777" w:rsidR="004E71B4" w:rsidRDefault="004E71B4" w:rsidP="004E71B4">
      <w:pPr>
        <w:autoSpaceDE w:val="0"/>
        <w:autoSpaceDN w:val="0"/>
        <w:adjustRightInd w:val="0"/>
        <w:spacing w:after="0" w:line="240" w:lineRule="auto"/>
        <w:contextualSpacing/>
        <w:jc w:val="center"/>
        <w:rPr>
          <w:sz w:val="20"/>
          <w:szCs w:val="20"/>
        </w:rPr>
      </w:pPr>
    </w:p>
    <w:p w14:paraId="245F47DF" w14:textId="77777777" w:rsidR="004E71B4" w:rsidRDefault="004E71B4" w:rsidP="004E71B4">
      <w:pPr>
        <w:autoSpaceDE w:val="0"/>
        <w:autoSpaceDN w:val="0"/>
        <w:adjustRightInd w:val="0"/>
        <w:spacing w:after="0" w:line="240" w:lineRule="auto"/>
        <w:contextualSpacing/>
        <w:jc w:val="center"/>
        <w:rPr>
          <w:b/>
          <w:caps/>
          <w:szCs w:val="24"/>
        </w:rPr>
      </w:pPr>
      <w:r>
        <w:rPr>
          <w:b/>
          <w:caps/>
          <w:szCs w:val="24"/>
        </w:rPr>
        <w:t>TURINYS</w:t>
      </w:r>
    </w:p>
    <w:p w14:paraId="7655038F" w14:textId="2AD20275" w:rsidR="004E71B4" w:rsidRDefault="004E71B4" w:rsidP="004E71B4">
      <w:pPr>
        <w:pStyle w:val="Turinys1"/>
        <w:rPr>
          <w:rFonts w:asciiTheme="minorHAnsi" w:eastAsiaTheme="minorEastAsia" w:hAnsiTheme="minorHAnsi" w:cstheme="minorBidi"/>
          <w:noProof/>
          <w:kern w:val="2"/>
          <w:sz w:val="22"/>
          <w:lang w:val="en-US" w:eastAsia="en-US"/>
          <w14:ligatures w14:val="standardContextual"/>
        </w:rPr>
      </w:pPr>
      <w:r w:rsidRPr="006D2754">
        <w:rPr>
          <w:b/>
        </w:rPr>
        <w:fldChar w:fldCharType="begin"/>
      </w:r>
      <w:r w:rsidRPr="006D2754">
        <w:instrText xml:space="preserve"> TOC \o "1-3" \h \z \u </w:instrText>
      </w:r>
      <w:r w:rsidRPr="006D2754">
        <w:rPr>
          <w:b/>
        </w:rPr>
        <w:fldChar w:fldCharType="separate"/>
      </w:r>
      <w:hyperlink w:anchor="_Toc155089862" w:history="1">
        <w:r w:rsidRPr="00D94DC2">
          <w:rPr>
            <w:rStyle w:val="Hipersaitas"/>
            <w:rFonts w:eastAsia="Calibri"/>
            <w:noProof/>
            <w:lang w:bidi="lt-LT"/>
          </w:rPr>
          <w:t>1.</w:t>
        </w:r>
        <w:r>
          <w:rPr>
            <w:rFonts w:asciiTheme="minorHAnsi" w:eastAsiaTheme="minorEastAsia" w:hAnsiTheme="minorHAnsi" w:cstheme="minorBidi"/>
            <w:noProof/>
            <w:kern w:val="2"/>
            <w:sz w:val="22"/>
            <w:lang w:val="en-US" w:eastAsia="en-US"/>
            <w14:ligatures w14:val="standardContextual"/>
          </w:rPr>
          <w:tab/>
        </w:r>
        <w:r w:rsidRPr="00D94DC2">
          <w:rPr>
            <w:rStyle w:val="Hipersaitas"/>
            <w:rFonts w:eastAsia="Calibri"/>
            <w:noProof/>
            <w:lang w:bidi="lt-LT"/>
          </w:rPr>
          <w:t>Dokumentų sąrašas</w:t>
        </w:r>
        <w:r>
          <w:rPr>
            <w:noProof/>
            <w:webHidden/>
          </w:rPr>
          <w:tab/>
        </w:r>
        <w:r>
          <w:rPr>
            <w:noProof/>
            <w:webHidden/>
          </w:rPr>
          <w:fldChar w:fldCharType="begin"/>
        </w:r>
        <w:r>
          <w:rPr>
            <w:noProof/>
            <w:webHidden/>
          </w:rPr>
          <w:instrText xml:space="preserve"> PAGEREF _Toc155089862 \h </w:instrText>
        </w:r>
        <w:r>
          <w:rPr>
            <w:noProof/>
            <w:webHidden/>
          </w:rPr>
        </w:r>
        <w:r>
          <w:rPr>
            <w:noProof/>
            <w:webHidden/>
          </w:rPr>
          <w:fldChar w:fldCharType="separate"/>
        </w:r>
        <w:r w:rsidR="0055251A">
          <w:rPr>
            <w:noProof/>
            <w:webHidden/>
          </w:rPr>
          <w:t>4</w:t>
        </w:r>
        <w:r>
          <w:rPr>
            <w:noProof/>
            <w:webHidden/>
          </w:rPr>
          <w:fldChar w:fldCharType="end"/>
        </w:r>
      </w:hyperlink>
    </w:p>
    <w:p w14:paraId="36768514" w14:textId="1F24581E" w:rsidR="004E71B4" w:rsidRDefault="00804AFA" w:rsidP="004E71B4">
      <w:pPr>
        <w:pStyle w:val="Turinys1"/>
        <w:rPr>
          <w:rFonts w:asciiTheme="minorHAnsi" w:eastAsiaTheme="minorEastAsia" w:hAnsiTheme="minorHAnsi" w:cstheme="minorBidi"/>
          <w:noProof/>
          <w:kern w:val="2"/>
          <w:sz w:val="22"/>
          <w:lang w:val="en-US" w:eastAsia="en-US"/>
          <w14:ligatures w14:val="standardContextual"/>
        </w:rPr>
      </w:pPr>
      <w:hyperlink w:anchor="_Toc155089863" w:history="1">
        <w:r w:rsidR="004E71B4" w:rsidRPr="00D94DC2">
          <w:rPr>
            <w:rStyle w:val="Hipersaitas"/>
            <w:rFonts w:eastAsia="Calibri"/>
            <w:noProof/>
            <w:lang w:bidi="lt-LT"/>
          </w:rPr>
          <w:t>2.</w:t>
        </w:r>
        <w:r w:rsidR="004E71B4">
          <w:rPr>
            <w:rFonts w:asciiTheme="minorHAnsi" w:eastAsiaTheme="minorEastAsia" w:hAnsiTheme="minorHAnsi" w:cstheme="minorBidi"/>
            <w:noProof/>
            <w:kern w:val="2"/>
            <w:sz w:val="22"/>
            <w:lang w:val="en-US" w:eastAsia="en-US"/>
            <w14:ligatures w14:val="standardContextual"/>
          </w:rPr>
          <w:tab/>
        </w:r>
        <w:r w:rsidR="004E71B4" w:rsidRPr="00D94DC2">
          <w:rPr>
            <w:rStyle w:val="Hipersaitas"/>
            <w:rFonts w:eastAsia="Calibri"/>
            <w:noProof/>
            <w:lang w:bidi="lt-LT"/>
          </w:rPr>
          <w:t>Sąvokos ir sutrumpinimai</w:t>
        </w:r>
        <w:r w:rsidR="004E71B4">
          <w:rPr>
            <w:noProof/>
            <w:webHidden/>
          </w:rPr>
          <w:tab/>
        </w:r>
        <w:r w:rsidR="004E71B4">
          <w:rPr>
            <w:noProof/>
            <w:webHidden/>
          </w:rPr>
          <w:fldChar w:fldCharType="begin"/>
        </w:r>
        <w:r w:rsidR="004E71B4">
          <w:rPr>
            <w:noProof/>
            <w:webHidden/>
          </w:rPr>
          <w:instrText xml:space="preserve"> PAGEREF _Toc155089863 \h </w:instrText>
        </w:r>
        <w:r w:rsidR="004E71B4">
          <w:rPr>
            <w:noProof/>
            <w:webHidden/>
          </w:rPr>
        </w:r>
        <w:r w:rsidR="004E71B4">
          <w:rPr>
            <w:noProof/>
            <w:webHidden/>
          </w:rPr>
          <w:fldChar w:fldCharType="separate"/>
        </w:r>
        <w:r w:rsidR="0055251A">
          <w:rPr>
            <w:noProof/>
            <w:webHidden/>
          </w:rPr>
          <w:t>4</w:t>
        </w:r>
        <w:r w:rsidR="004E71B4">
          <w:rPr>
            <w:noProof/>
            <w:webHidden/>
          </w:rPr>
          <w:fldChar w:fldCharType="end"/>
        </w:r>
      </w:hyperlink>
    </w:p>
    <w:p w14:paraId="7BDC1B1E" w14:textId="723E28E4" w:rsidR="004E71B4" w:rsidRDefault="00804AFA" w:rsidP="004E71B4">
      <w:pPr>
        <w:pStyle w:val="Turinys1"/>
        <w:rPr>
          <w:rFonts w:asciiTheme="minorHAnsi" w:eastAsiaTheme="minorEastAsia" w:hAnsiTheme="minorHAnsi" w:cstheme="minorBidi"/>
          <w:noProof/>
          <w:kern w:val="2"/>
          <w:sz w:val="22"/>
          <w:lang w:val="en-US" w:eastAsia="en-US"/>
          <w14:ligatures w14:val="standardContextual"/>
        </w:rPr>
      </w:pPr>
      <w:hyperlink w:anchor="_Toc155089900" w:history="1">
        <w:r w:rsidR="004E71B4" w:rsidRPr="00D94DC2">
          <w:rPr>
            <w:rStyle w:val="Hipersaitas"/>
            <w:rFonts w:eastAsia="Calibri"/>
            <w:noProof/>
            <w:lang w:bidi="lt-LT"/>
          </w:rPr>
          <w:t>3.</w:t>
        </w:r>
        <w:r w:rsidR="004E71B4">
          <w:rPr>
            <w:rFonts w:asciiTheme="minorHAnsi" w:eastAsiaTheme="minorEastAsia" w:hAnsiTheme="minorHAnsi" w:cstheme="minorBidi"/>
            <w:noProof/>
            <w:kern w:val="2"/>
            <w:sz w:val="22"/>
            <w:lang w:val="en-US" w:eastAsia="en-US"/>
            <w14:ligatures w14:val="standardContextual"/>
          </w:rPr>
          <w:tab/>
        </w:r>
        <w:r w:rsidR="004E71B4" w:rsidRPr="00D94DC2">
          <w:rPr>
            <w:rStyle w:val="Hipersaitas"/>
            <w:rFonts w:eastAsia="Calibri"/>
            <w:noProof/>
            <w:lang w:bidi="lt-LT"/>
          </w:rPr>
          <w:t>Įvadas</w:t>
        </w:r>
        <w:r w:rsidR="004E71B4">
          <w:rPr>
            <w:noProof/>
            <w:webHidden/>
          </w:rPr>
          <w:tab/>
        </w:r>
        <w:r w:rsidR="004E71B4">
          <w:rPr>
            <w:noProof/>
            <w:webHidden/>
          </w:rPr>
          <w:fldChar w:fldCharType="begin"/>
        </w:r>
        <w:r w:rsidR="004E71B4">
          <w:rPr>
            <w:noProof/>
            <w:webHidden/>
          </w:rPr>
          <w:instrText xml:space="preserve"> PAGEREF _Toc155089900 \h </w:instrText>
        </w:r>
        <w:r w:rsidR="004E71B4">
          <w:rPr>
            <w:noProof/>
            <w:webHidden/>
          </w:rPr>
        </w:r>
        <w:r w:rsidR="004E71B4">
          <w:rPr>
            <w:noProof/>
            <w:webHidden/>
          </w:rPr>
          <w:fldChar w:fldCharType="separate"/>
        </w:r>
        <w:r w:rsidR="0055251A">
          <w:rPr>
            <w:noProof/>
            <w:webHidden/>
          </w:rPr>
          <w:t>5</w:t>
        </w:r>
        <w:r w:rsidR="004E71B4">
          <w:rPr>
            <w:noProof/>
            <w:webHidden/>
          </w:rPr>
          <w:fldChar w:fldCharType="end"/>
        </w:r>
      </w:hyperlink>
    </w:p>
    <w:p w14:paraId="46093958" w14:textId="6A4CA733" w:rsidR="004E71B4" w:rsidRDefault="00804AFA" w:rsidP="004E71B4">
      <w:pPr>
        <w:pStyle w:val="Turinys1"/>
        <w:rPr>
          <w:rFonts w:asciiTheme="minorHAnsi" w:eastAsiaTheme="minorEastAsia" w:hAnsiTheme="minorHAnsi" w:cstheme="minorBidi"/>
          <w:noProof/>
          <w:kern w:val="2"/>
          <w:sz w:val="22"/>
          <w:lang w:val="en-US" w:eastAsia="en-US"/>
          <w14:ligatures w14:val="standardContextual"/>
        </w:rPr>
      </w:pPr>
      <w:hyperlink w:anchor="_Toc155089953" w:history="1">
        <w:r w:rsidR="004E71B4" w:rsidRPr="00D94DC2">
          <w:rPr>
            <w:rStyle w:val="Hipersaitas"/>
            <w:rFonts w:eastAsia="Calibri"/>
            <w:noProof/>
            <w:lang w:bidi="lt-LT"/>
          </w:rPr>
          <w:t>4.</w:t>
        </w:r>
        <w:r w:rsidR="004E71B4">
          <w:rPr>
            <w:rFonts w:asciiTheme="minorHAnsi" w:eastAsiaTheme="minorEastAsia" w:hAnsiTheme="minorHAnsi" w:cstheme="minorBidi"/>
            <w:noProof/>
            <w:kern w:val="2"/>
            <w:sz w:val="22"/>
            <w:lang w:val="en-US" w:eastAsia="en-US"/>
            <w14:ligatures w14:val="standardContextual"/>
          </w:rPr>
          <w:tab/>
        </w:r>
        <w:r w:rsidR="004E71B4" w:rsidRPr="00D94DC2">
          <w:rPr>
            <w:rStyle w:val="Hipersaitas"/>
            <w:rFonts w:eastAsia="Calibri"/>
            <w:noProof/>
            <w:lang w:bidi="lt-LT"/>
          </w:rPr>
          <w:t>Kūrimo (modernizavimo) projekto tikslas</w:t>
        </w:r>
        <w:r w:rsidR="004E71B4">
          <w:rPr>
            <w:noProof/>
            <w:webHidden/>
          </w:rPr>
          <w:tab/>
        </w:r>
        <w:r w:rsidR="004E71B4">
          <w:rPr>
            <w:noProof/>
            <w:webHidden/>
          </w:rPr>
          <w:fldChar w:fldCharType="begin"/>
        </w:r>
        <w:r w:rsidR="004E71B4">
          <w:rPr>
            <w:noProof/>
            <w:webHidden/>
          </w:rPr>
          <w:instrText xml:space="preserve"> PAGEREF _Toc155089953 \h </w:instrText>
        </w:r>
        <w:r w:rsidR="004E71B4">
          <w:rPr>
            <w:noProof/>
            <w:webHidden/>
          </w:rPr>
        </w:r>
        <w:r w:rsidR="004E71B4">
          <w:rPr>
            <w:noProof/>
            <w:webHidden/>
          </w:rPr>
          <w:fldChar w:fldCharType="separate"/>
        </w:r>
        <w:r w:rsidR="0055251A">
          <w:rPr>
            <w:noProof/>
            <w:webHidden/>
          </w:rPr>
          <w:t>8</w:t>
        </w:r>
        <w:r w:rsidR="004E71B4">
          <w:rPr>
            <w:noProof/>
            <w:webHidden/>
          </w:rPr>
          <w:fldChar w:fldCharType="end"/>
        </w:r>
      </w:hyperlink>
    </w:p>
    <w:p w14:paraId="6AE9D117" w14:textId="2621C5A3" w:rsidR="004E71B4" w:rsidRDefault="00804AFA" w:rsidP="004E71B4">
      <w:pPr>
        <w:pStyle w:val="Turinys1"/>
        <w:rPr>
          <w:rFonts w:asciiTheme="minorHAnsi" w:eastAsiaTheme="minorEastAsia" w:hAnsiTheme="minorHAnsi" w:cstheme="minorBidi"/>
          <w:noProof/>
          <w:kern w:val="2"/>
          <w:sz w:val="22"/>
          <w:lang w:val="en-US" w:eastAsia="en-US"/>
          <w14:ligatures w14:val="standardContextual"/>
        </w:rPr>
      </w:pPr>
      <w:hyperlink w:anchor="_Toc155089955" w:history="1">
        <w:r w:rsidR="004E71B4" w:rsidRPr="00D94DC2">
          <w:rPr>
            <w:rStyle w:val="Hipersaitas"/>
            <w:rFonts w:eastAsia="Calibri"/>
            <w:noProof/>
            <w:lang w:bidi="lt-LT"/>
          </w:rPr>
          <w:t>5.</w:t>
        </w:r>
        <w:r w:rsidR="004E71B4">
          <w:rPr>
            <w:rFonts w:asciiTheme="minorHAnsi" w:eastAsiaTheme="minorEastAsia" w:hAnsiTheme="minorHAnsi" w:cstheme="minorBidi"/>
            <w:noProof/>
            <w:kern w:val="2"/>
            <w:sz w:val="22"/>
            <w:lang w:val="en-US" w:eastAsia="en-US"/>
            <w14:ligatures w14:val="standardContextual"/>
          </w:rPr>
          <w:tab/>
        </w:r>
        <w:r w:rsidR="004E71B4" w:rsidRPr="00D94DC2">
          <w:rPr>
            <w:rStyle w:val="Hipersaitas"/>
            <w:rFonts w:eastAsia="Calibri"/>
            <w:noProof/>
            <w:lang w:bidi="lt-LT"/>
          </w:rPr>
          <w:t>Esamas kompiuterizavimo lygis ir kompiuterizuojami veiklos procesai</w:t>
        </w:r>
        <w:r w:rsidR="004E71B4">
          <w:rPr>
            <w:noProof/>
            <w:webHidden/>
          </w:rPr>
          <w:tab/>
        </w:r>
        <w:r w:rsidR="004E71B4">
          <w:rPr>
            <w:noProof/>
            <w:webHidden/>
          </w:rPr>
          <w:fldChar w:fldCharType="begin"/>
        </w:r>
        <w:r w:rsidR="004E71B4">
          <w:rPr>
            <w:noProof/>
            <w:webHidden/>
          </w:rPr>
          <w:instrText xml:space="preserve"> PAGEREF _Toc155089955 \h </w:instrText>
        </w:r>
        <w:r w:rsidR="004E71B4">
          <w:rPr>
            <w:noProof/>
            <w:webHidden/>
          </w:rPr>
        </w:r>
        <w:r w:rsidR="004E71B4">
          <w:rPr>
            <w:noProof/>
            <w:webHidden/>
          </w:rPr>
          <w:fldChar w:fldCharType="separate"/>
        </w:r>
        <w:r w:rsidR="0055251A">
          <w:rPr>
            <w:noProof/>
            <w:webHidden/>
          </w:rPr>
          <w:t>8</w:t>
        </w:r>
        <w:r w:rsidR="004E71B4">
          <w:rPr>
            <w:noProof/>
            <w:webHidden/>
          </w:rPr>
          <w:fldChar w:fldCharType="end"/>
        </w:r>
      </w:hyperlink>
    </w:p>
    <w:p w14:paraId="27073D51" w14:textId="56DF67E0" w:rsidR="004E71B4" w:rsidRDefault="00804AFA" w:rsidP="004E71B4">
      <w:pPr>
        <w:pStyle w:val="Turinys1"/>
        <w:rPr>
          <w:rFonts w:asciiTheme="minorHAnsi" w:eastAsiaTheme="minorEastAsia" w:hAnsiTheme="minorHAnsi" w:cstheme="minorBidi"/>
          <w:noProof/>
          <w:kern w:val="2"/>
          <w:sz w:val="22"/>
          <w:lang w:val="en-US" w:eastAsia="en-US"/>
          <w14:ligatures w14:val="standardContextual"/>
        </w:rPr>
      </w:pPr>
      <w:hyperlink w:anchor="_Toc155089970" w:history="1">
        <w:r w:rsidR="004E71B4" w:rsidRPr="00D94DC2">
          <w:rPr>
            <w:rStyle w:val="Hipersaitas"/>
            <w:rFonts w:eastAsia="Calibri"/>
            <w:noProof/>
            <w:lang w:bidi="lt-LT"/>
          </w:rPr>
          <w:t>6.</w:t>
        </w:r>
        <w:r w:rsidR="004E71B4">
          <w:rPr>
            <w:rFonts w:asciiTheme="minorHAnsi" w:eastAsiaTheme="minorEastAsia" w:hAnsiTheme="minorHAnsi" w:cstheme="minorBidi"/>
            <w:noProof/>
            <w:kern w:val="2"/>
            <w:sz w:val="22"/>
            <w:lang w:val="en-US" w:eastAsia="en-US"/>
            <w14:ligatures w14:val="standardContextual"/>
          </w:rPr>
          <w:tab/>
        </w:r>
        <w:r w:rsidR="004E71B4" w:rsidRPr="00D94DC2">
          <w:rPr>
            <w:rStyle w:val="Hipersaitas"/>
            <w:rFonts w:eastAsia="Calibri"/>
            <w:noProof/>
            <w:lang w:bidi="lt-LT"/>
          </w:rPr>
          <w:t>Veiklos reikalavimai</w:t>
        </w:r>
        <w:r w:rsidR="004E71B4">
          <w:rPr>
            <w:noProof/>
            <w:webHidden/>
          </w:rPr>
          <w:tab/>
        </w:r>
        <w:r w:rsidR="004E71B4">
          <w:rPr>
            <w:noProof/>
            <w:webHidden/>
          </w:rPr>
          <w:fldChar w:fldCharType="begin"/>
        </w:r>
        <w:r w:rsidR="004E71B4">
          <w:rPr>
            <w:noProof/>
            <w:webHidden/>
          </w:rPr>
          <w:instrText xml:space="preserve"> PAGEREF _Toc155089970 \h </w:instrText>
        </w:r>
        <w:r w:rsidR="004E71B4">
          <w:rPr>
            <w:noProof/>
            <w:webHidden/>
          </w:rPr>
        </w:r>
        <w:r w:rsidR="004E71B4">
          <w:rPr>
            <w:noProof/>
            <w:webHidden/>
          </w:rPr>
          <w:fldChar w:fldCharType="separate"/>
        </w:r>
        <w:r w:rsidR="0055251A">
          <w:rPr>
            <w:noProof/>
            <w:webHidden/>
          </w:rPr>
          <w:t>8</w:t>
        </w:r>
        <w:r w:rsidR="004E71B4">
          <w:rPr>
            <w:noProof/>
            <w:webHidden/>
          </w:rPr>
          <w:fldChar w:fldCharType="end"/>
        </w:r>
      </w:hyperlink>
    </w:p>
    <w:p w14:paraId="5BC81DDF" w14:textId="5B3E598D" w:rsidR="004E71B4" w:rsidRDefault="00804AFA" w:rsidP="004E71B4">
      <w:pPr>
        <w:pStyle w:val="Turinys1"/>
        <w:rPr>
          <w:rFonts w:asciiTheme="minorHAnsi" w:eastAsiaTheme="minorEastAsia" w:hAnsiTheme="minorHAnsi" w:cstheme="minorBidi"/>
          <w:noProof/>
          <w:kern w:val="2"/>
          <w:sz w:val="22"/>
          <w:lang w:val="en-US" w:eastAsia="en-US"/>
          <w14:ligatures w14:val="standardContextual"/>
        </w:rPr>
      </w:pPr>
      <w:hyperlink w:anchor="_Toc155090190" w:history="1">
        <w:r w:rsidR="004E71B4" w:rsidRPr="00D94DC2">
          <w:rPr>
            <w:rStyle w:val="Hipersaitas"/>
            <w:rFonts w:eastAsia="Calibri"/>
            <w:noProof/>
            <w:lang w:bidi="lt-LT"/>
          </w:rPr>
          <w:t>7.</w:t>
        </w:r>
        <w:r w:rsidR="004E71B4">
          <w:rPr>
            <w:rFonts w:asciiTheme="minorHAnsi" w:eastAsiaTheme="minorEastAsia" w:hAnsiTheme="minorHAnsi" w:cstheme="minorBidi"/>
            <w:noProof/>
            <w:kern w:val="2"/>
            <w:sz w:val="22"/>
            <w:lang w:val="en-US" w:eastAsia="en-US"/>
            <w14:ligatures w14:val="standardContextual"/>
          </w:rPr>
          <w:tab/>
        </w:r>
        <w:r w:rsidR="004E71B4" w:rsidRPr="00D94DC2">
          <w:rPr>
            <w:rStyle w:val="Hipersaitas"/>
            <w:rFonts w:eastAsia="Calibri"/>
            <w:noProof/>
            <w:lang w:bidi="lt-LT"/>
          </w:rPr>
          <w:t>Kaštai ir nauda</w:t>
        </w:r>
        <w:r w:rsidR="004E71B4">
          <w:rPr>
            <w:noProof/>
            <w:webHidden/>
          </w:rPr>
          <w:tab/>
        </w:r>
        <w:r w:rsidR="004E71B4">
          <w:rPr>
            <w:noProof/>
            <w:webHidden/>
          </w:rPr>
          <w:fldChar w:fldCharType="begin"/>
        </w:r>
        <w:r w:rsidR="004E71B4">
          <w:rPr>
            <w:noProof/>
            <w:webHidden/>
          </w:rPr>
          <w:instrText xml:space="preserve"> PAGEREF _Toc155090190 \h </w:instrText>
        </w:r>
        <w:r w:rsidR="004E71B4">
          <w:rPr>
            <w:noProof/>
            <w:webHidden/>
          </w:rPr>
        </w:r>
        <w:r w:rsidR="004E71B4">
          <w:rPr>
            <w:noProof/>
            <w:webHidden/>
          </w:rPr>
          <w:fldChar w:fldCharType="separate"/>
        </w:r>
        <w:r w:rsidR="0055251A">
          <w:rPr>
            <w:noProof/>
            <w:webHidden/>
          </w:rPr>
          <w:t>26</w:t>
        </w:r>
        <w:r w:rsidR="004E71B4">
          <w:rPr>
            <w:noProof/>
            <w:webHidden/>
          </w:rPr>
          <w:fldChar w:fldCharType="end"/>
        </w:r>
      </w:hyperlink>
    </w:p>
    <w:p w14:paraId="272EDEDC" w14:textId="13949006" w:rsidR="004E71B4" w:rsidRDefault="00804AFA" w:rsidP="004E71B4">
      <w:pPr>
        <w:pStyle w:val="Turinys1"/>
        <w:rPr>
          <w:rFonts w:asciiTheme="minorHAnsi" w:eastAsiaTheme="minorEastAsia" w:hAnsiTheme="minorHAnsi" w:cstheme="minorBidi"/>
          <w:noProof/>
          <w:kern w:val="2"/>
          <w:sz w:val="22"/>
          <w:lang w:val="en-US" w:eastAsia="en-US"/>
          <w14:ligatures w14:val="standardContextual"/>
        </w:rPr>
      </w:pPr>
      <w:hyperlink w:anchor="_Toc155090191" w:history="1">
        <w:r w:rsidR="004E71B4" w:rsidRPr="00D94DC2">
          <w:rPr>
            <w:rStyle w:val="Hipersaitas"/>
            <w:rFonts w:eastAsia="Calibri"/>
            <w:noProof/>
            <w:lang w:bidi="lt-LT"/>
          </w:rPr>
          <w:t>7.1.</w:t>
        </w:r>
        <w:r w:rsidR="004E71B4">
          <w:rPr>
            <w:rFonts w:asciiTheme="minorHAnsi" w:eastAsiaTheme="minorEastAsia" w:hAnsiTheme="minorHAnsi" w:cstheme="minorBidi"/>
            <w:noProof/>
            <w:kern w:val="2"/>
            <w:sz w:val="22"/>
            <w:lang w:val="en-US" w:eastAsia="en-US"/>
            <w14:ligatures w14:val="standardContextual"/>
          </w:rPr>
          <w:tab/>
        </w:r>
        <w:r w:rsidR="004E71B4" w:rsidRPr="00D94DC2">
          <w:rPr>
            <w:rStyle w:val="Hipersaitas"/>
            <w:noProof/>
            <w:lang w:bidi="lt-LT"/>
          </w:rPr>
          <w:t>Kūrimo kaštai</w:t>
        </w:r>
        <w:r w:rsidR="004E71B4">
          <w:rPr>
            <w:noProof/>
            <w:webHidden/>
          </w:rPr>
          <w:tab/>
        </w:r>
        <w:r w:rsidR="004E71B4">
          <w:rPr>
            <w:noProof/>
            <w:webHidden/>
          </w:rPr>
          <w:fldChar w:fldCharType="begin"/>
        </w:r>
        <w:r w:rsidR="004E71B4">
          <w:rPr>
            <w:noProof/>
            <w:webHidden/>
          </w:rPr>
          <w:instrText xml:space="preserve"> PAGEREF _Toc155090191 \h </w:instrText>
        </w:r>
        <w:r w:rsidR="004E71B4">
          <w:rPr>
            <w:noProof/>
            <w:webHidden/>
          </w:rPr>
        </w:r>
        <w:r w:rsidR="004E71B4">
          <w:rPr>
            <w:noProof/>
            <w:webHidden/>
          </w:rPr>
          <w:fldChar w:fldCharType="separate"/>
        </w:r>
        <w:r w:rsidR="0055251A">
          <w:rPr>
            <w:noProof/>
            <w:webHidden/>
          </w:rPr>
          <w:t>26</w:t>
        </w:r>
        <w:r w:rsidR="004E71B4">
          <w:rPr>
            <w:noProof/>
            <w:webHidden/>
          </w:rPr>
          <w:fldChar w:fldCharType="end"/>
        </w:r>
      </w:hyperlink>
    </w:p>
    <w:p w14:paraId="4C287882" w14:textId="7234B588" w:rsidR="004E71B4" w:rsidRDefault="00804AFA" w:rsidP="004E71B4">
      <w:pPr>
        <w:pStyle w:val="Turinys1"/>
        <w:rPr>
          <w:rFonts w:asciiTheme="minorHAnsi" w:eastAsiaTheme="minorEastAsia" w:hAnsiTheme="minorHAnsi" w:cstheme="minorBidi"/>
          <w:noProof/>
          <w:kern w:val="2"/>
          <w:sz w:val="22"/>
          <w:lang w:val="en-US" w:eastAsia="en-US"/>
          <w14:ligatures w14:val="standardContextual"/>
        </w:rPr>
      </w:pPr>
      <w:hyperlink w:anchor="_Toc155090202" w:history="1">
        <w:r w:rsidR="004E71B4" w:rsidRPr="00D94DC2">
          <w:rPr>
            <w:rStyle w:val="Hipersaitas"/>
            <w:rFonts w:eastAsia="Calibri"/>
            <w:bCs/>
            <w:noProof/>
            <w:lang w:bidi="lt-LT"/>
          </w:rPr>
          <w:t>7.2.</w:t>
        </w:r>
        <w:r w:rsidR="004E71B4">
          <w:rPr>
            <w:rFonts w:asciiTheme="minorHAnsi" w:eastAsiaTheme="minorEastAsia" w:hAnsiTheme="minorHAnsi" w:cstheme="minorBidi"/>
            <w:noProof/>
            <w:kern w:val="2"/>
            <w:sz w:val="22"/>
            <w:lang w:val="en-US" w:eastAsia="en-US"/>
            <w14:ligatures w14:val="standardContextual"/>
          </w:rPr>
          <w:tab/>
        </w:r>
        <w:r w:rsidR="004E71B4" w:rsidRPr="00D94DC2">
          <w:rPr>
            <w:rStyle w:val="Hipersaitas"/>
            <w:rFonts w:eastAsia="Calibri"/>
            <w:bCs/>
            <w:noProof/>
            <w:lang w:bidi="lt-LT"/>
          </w:rPr>
          <w:t>Naudojimo ir priežiūros kaštai</w:t>
        </w:r>
        <w:r w:rsidR="004E71B4">
          <w:rPr>
            <w:noProof/>
            <w:webHidden/>
          </w:rPr>
          <w:tab/>
        </w:r>
        <w:r w:rsidR="004E71B4">
          <w:rPr>
            <w:noProof/>
            <w:webHidden/>
          </w:rPr>
          <w:fldChar w:fldCharType="begin"/>
        </w:r>
        <w:r w:rsidR="004E71B4">
          <w:rPr>
            <w:noProof/>
            <w:webHidden/>
          </w:rPr>
          <w:instrText xml:space="preserve"> PAGEREF _Toc155090202 \h </w:instrText>
        </w:r>
        <w:r w:rsidR="004E71B4">
          <w:rPr>
            <w:noProof/>
            <w:webHidden/>
          </w:rPr>
        </w:r>
        <w:r w:rsidR="004E71B4">
          <w:rPr>
            <w:noProof/>
            <w:webHidden/>
          </w:rPr>
          <w:fldChar w:fldCharType="separate"/>
        </w:r>
        <w:r w:rsidR="0055251A">
          <w:rPr>
            <w:noProof/>
            <w:webHidden/>
          </w:rPr>
          <w:t>27</w:t>
        </w:r>
        <w:r w:rsidR="004E71B4">
          <w:rPr>
            <w:noProof/>
            <w:webHidden/>
          </w:rPr>
          <w:fldChar w:fldCharType="end"/>
        </w:r>
      </w:hyperlink>
    </w:p>
    <w:p w14:paraId="47A40438" w14:textId="078B906E" w:rsidR="004E71B4" w:rsidRDefault="00804AFA" w:rsidP="004E71B4">
      <w:pPr>
        <w:pStyle w:val="Turinys1"/>
        <w:rPr>
          <w:rFonts w:asciiTheme="minorHAnsi" w:eastAsiaTheme="minorEastAsia" w:hAnsiTheme="minorHAnsi" w:cstheme="minorBidi"/>
          <w:noProof/>
          <w:kern w:val="2"/>
          <w:sz w:val="22"/>
          <w:lang w:val="en-US" w:eastAsia="en-US"/>
          <w14:ligatures w14:val="standardContextual"/>
        </w:rPr>
      </w:pPr>
      <w:hyperlink w:anchor="_Toc155090204" w:history="1">
        <w:r w:rsidR="004E71B4" w:rsidRPr="00D94DC2">
          <w:rPr>
            <w:rStyle w:val="Hipersaitas"/>
            <w:rFonts w:eastAsia="Calibri"/>
            <w:bCs/>
            <w:noProof/>
            <w:lang w:bidi="lt-LT"/>
          </w:rPr>
          <w:t>7.3.</w:t>
        </w:r>
        <w:r w:rsidR="004E71B4">
          <w:rPr>
            <w:rFonts w:asciiTheme="minorHAnsi" w:eastAsiaTheme="minorEastAsia" w:hAnsiTheme="minorHAnsi" w:cstheme="minorBidi"/>
            <w:noProof/>
            <w:kern w:val="2"/>
            <w:sz w:val="22"/>
            <w:lang w:val="en-US" w:eastAsia="en-US"/>
            <w14:ligatures w14:val="standardContextual"/>
          </w:rPr>
          <w:tab/>
        </w:r>
        <w:r w:rsidR="004E71B4" w:rsidRPr="00D94DC2">
          <w:rPr>
            <w:rStyle w:val="Hipersaitas"/>
            <w:rFonts w:eastAsia="Calibri"/>
            <w:bCs/>
            <w:noProof/>
            <w:lang w:bidi="lt-LT"/>
          </w:rPr>
          <w:t>Prognozuojama finansinė, ekonominė ir socialinė nauda</w:t>
        </w:r>
        <w:r w:rsidR="004E71B4">
          <w:rPr>
            <w:noProof/>
            <w:webHidden/>
          </w:rPr>
          <w:tab/>
        </w:r>
        <w:r w:rsidR="004E71B4">
          <w:rPr>
            <w:noProof/>
            <w:webHidden/>
          </w:rPr>
          <w:fldChar w:fldCharType="begin"/>
        </w:r>
        <w:r w:rsidR="004E71B4">
          <w:rPr>
            <w:noProof/>
            <w:webHidden/>
          </w:rPr>
          <w:instrText xml:space="preserve"> PAGEREF _Toc155090204 \h </w:instrText>
        </w:r>
        <w:r w:rsidR="004E71B4">
          <w:rPr>
            <w:noProof/>
            <w:webHidden/>
          </w:rPr>
        </w:r>
        <w:r w:rsidR="004E71B4">
          <w:rPr>
            <w:noProof/>
            <w:webHidden/>
          </w:rPr>
          <w:fldChar w:fldCharType="separate"/>
        </w:r>
        <w:r w:rsidR="0055251A">
          <w:rPr>
            <w:noProof/>
            <w:webHidden/>
          </w:rPr>
          <w:t>27</w:t>
        </w:r>
        <w:r w:rsidR="004E71B4">
          <w:rPr>
            <w:noProof/>
            <w:webHidden/>
          </w:rPr>
          <w:fldChar w:fldCharType="end"/>
        </w:r>
      </w:hyperlink>
    </w:p>
    <w:p w14:paraId="7A42AEE2" w14:textId="2F5C3FF2" w:rsidR="004E71B4" w:rsidRDefault="00804AFA" w:rsidP="004E71B4">
      <w:pPr>
        <w:pStyle w:val="Turinys1"/>
        <w:rPr>
          <w:rFonts w:asciiTheme="minorHAnsi" w:eastAsiaTheme="minorEastAsia" w:hAnsiTheme="minorHAnsi" w:cstheme="minorBidi"/>
          <w:noProof/>
          <w:kern w:val="2"/>
          <w:sz w:val="22"/>
          <w:lang w:val="en-US" w:eastAsia="en-US"/>
          <w14:ligatures w14:val="standardContextual"/>
        </w:rPr>
      </w:pPr>
      <w:hyperlink w:anchor="_Toc155090206" w:history="1">
        <w:r w:rsidR="004E71B4" w:rsidRPr="00D94DC2">
          <w:rPr>
            <w:rStyle w:val="Hipersaitas"/>
            <w:rFonts w:eastAsia="Calibri"/>
            <w:noProof/>
            <w:lang w:bidi="lt-LT"/>
          </w:rPr>
          <w:t>8.</w:t>
        </w:r>
        <w:r w:rsidR="004E71B4">
          <w:rPr>
            <w:rFonts w:asciiTheme="minorHAnsi" w:eastAsiaTheme="minorEastAsia" w:hAnsiTheme="minorHAnsi" w:cstheme="minorBidi"/>
            <w:noProof/>
            <w:kern w:val="2"/>
            <w:sz w:val="22"/>
            <w:lang w:val="en-US" w:eastAsia="en-US"/>
            <w14:ligatures w14:val="standardContextual"/>
          </w:rPr>
          <w:tab/>
        </w:r>
        <w:r w:rsidR="004E71B4" w:rsidRPr="00D94DC2">
          <w:rPr>
            <w:rStyle w:val="Hipersaitas"/>
            <w:rFonts w:eastAsia="Calibri"/>
            <w:noProof/>
            <w:lang w:bidi="lt-LT"/>
          </w:rPr>
          <w:t>Teisinės ir organizacinės sąlygos</w:t>
        </w:r>
        <w:r w:rsidR="004E71B4">
          <w:rPr>
            <w:noProof/>
            <w:webHidden/>
          </w:rPr>
          <w:tab/>
        </w:r>
        <w:r w:rsidR="004E71B4">
          <w:rPr>
            <w:noProof/>
            <w:webHidden/>
          </w:rPr>
          <w:fldChar w:fldCharType="begin"/>
        </w:r>
        <w:r w:rsidR="004E71B4">
          <w:rPr>
            <w:noProof/>
            <w:webHidden/>
          </w:rPr>
          <w:instrText xml:space="preserve"> PAGEREF _Toc155090206 \h </w:instrText>
        </w:r>
        <w:r w:rsidR="004E71B4">
          <w:rPr>
            <w:noProof/>
            <w:webHidden/>
          </w:rPr>
        </w:r>
        <w:r w:rsidR="004E71B4">
          <w:rPr>
            <w:noProof/>
            <w:webHidden/>
          </w:rPr>
          <w:fldChar w:fldCharType="separate"/>
        </w:r>
        <w:r w:rsidR="0055251A">
          <w:rPr>
            <w:noProof/>
            <w:webHidden/>
          </w:rPr>
          <w:t>27</w:t>
        </w:r>
        <w:r w:rsidR="004E71B4">
          <w:rPr>
            <w:noProof/>
            <w:webHidden/>
          </w:rPr>
          <w:fldChar w:fldCharType="end"/>
        </w:r>
      </w:hyperlink>
    </w:p>
    <w:p w14:paraId="6B3C0C6F" w14:textId="1208F4BC" w:rsidR="004E71B4" w:rsidRDefault="00804AFA" w:rsidP="004E71B4">
      <w:pPr>
        <w:pStyle w:val="Turinys1"/>
        <w:rPr>
          <w:rFonts w:asciiTheme="minorHAnsi" w:eastAsiaTheme="minorEastAsia" w:hAnsiTheme="minorHAnsi" w:cstheme="minorBidi"/>
          <w:noProof/>
          <w:kern w:val="2"/>
          <w:sz w:val="22"/>
          <w:lang w:val="en-US" w:eastAsia="en-US"/>
          <w14:ligatures w14:val="standardContextual"/>
        </w:rPr>
      </w:pPr>
      <w:hyperlink w:anchor="_Toc155090208" w:history="1">
        <w:r w:rsidR="004E71B4" w:rsidRPr="00D94DC2">
          <w:rPr>
            <w:rStyle w:val="Hipersaitas"/>
            <w:rFonts w:eastAsia="Calibri"/>
            <w:noProof/>
            <w:lang w:bidi="lt-LT"/>
          </w:rPr>
          <w:t>9.</w:t>
        </w:r>
        <w:r w:rsidR="004E71B4">
          <w:rPr>
            <w:rFonts w:asciiTheme="minorHAnsi" w:eastAsiaTheme="minorEastAsia" w:hAnsiTheme="minorHAnsi" w:cstheme="minorBidi"/>
            <w:noProof/>
            <w:kern w:val="2"/>
            <w:sz w:val="22"/>
            <w:lang w:val="en-US" w:eastAsia="en-US"/>
            <w14:ligatures w14:val="standardContextual"/>
          </w:rPr>
          <w:tab/>
        </w:r>
        <w:r w:rsidR="004E71B4" w:rsidRPr="00D94DC2">
          <w:rPr>
            <w:rStyle w:val="Hipersaitas"/>
            <w:rFonts w:eastAsia="Calibri"/>
            <w:noProof/>
            <w:lang w:bidi="lt-LT"/>
          </w:rPr>
          <w:t>Kūrimo (modernizavimo) projekto valdymas</w:t>
        </w:r>
        <w:r w:rsidR="004E71B4">
          <w:rPr>
            <w:noProof/>
            <w:webHidden/>
          </w:rPr>
          <w:tab/>
        </w:r>
        <w:r w:rsidR="004E71B4">
          <w:rPr>
            <w:noProof/>
            <w:webHidden/>
          </w:rPr>
          <w:fldChar w:fldCharType="begin"/>
        </w:r>
        <w:r w:rsidR="004E71B4">
          <w:rPr>
            <w:noProof/>
            <w:webHidden/>
          </w:rPr>
          <w:instrText xml:space="preserve"> PAGEREF _Toc155090208 \h </w:instrText>
        </w:r>
        <w:r w:rsidR="004E71B4">
          <w:rPr>
            <w:noProof/>
            <w:webHidden/>
          </w:rPr>
        </w:r>
        <w:r w:rsidR="004E71B4">
          <w:rPr>
            <w:noProof/>
            <w:webHidden/>
          </w:rPr>
          <w:fldChar w:fldCharType="separate"/>
        </w:r>
        <w:r w:rsidR="0055251A">
          <w:rPr>
            <w:noProof/>
            <w:webHidden/>
          </w:rPr>
          <w:t>28</w:t>
        </w:r>
        <w:r w:rsidR="004E71B4">
          <w:rPr>
            <w:noProof/>
            <w:webHidden/>
          </w:rPr>
          <w:fldChar w:fldCharType="end"/>
        </w:r>
      </w:hyperlink>
    </w:p>
    <w:p w14:paraId="79B5F3BC" w14:textId="5DFB0110" w:rsidR="004E71B4" w:rsidRDefault="00804AFA" w:rsidP="004E71B4">
      <w:pPr>
        <w:pStyle w:val="Turinys1"/>
        <w:rPr>
          <w:rFonts w:asciiTheme="minorHAnsi" w:eastAsiaTheme="minorEastAsia" w:hAnsiTheme="minorHAnsi" w:cstheme="minorBidi"/>
          <w:noProof/>
          <w:kern w:val="2"/>
          <w:sz w:val="22"/>
          <w:lang w:val="en-US" w:eastAsia="en-US"/>
          <w14:ligatures w14:val="standardContextual"/>
        </w:rPr>
      </w:pPr>
      <w:hyperlink w:anchor="_Toc155090209" w:history="1">
        <w:r w:rsidR="004E71B4" w:rsidRPr="00D94DC2">
          <w:rPr>
            <w:rStyle w:val="Hipersaitas"/>
            <w:rFonts w:eastAsia="Calibri"/>
            <w:noProof/>
            <w:lang w:bidi="lt-LT"/>
          </w:rPr>
          <w:t>9.1.</w:t>
        </w:r>
        <w:r w:rsidR="004E71B4">
          <w:rPr>
            <w:rFonts w:asciiTheme="minorHAnsi" w:eastAsiaTheme="minorEastAsia" w:hAnsiTheme="minorHAnsi" w:cstheme="minorBidi"/>
            <w:noProof/>
            <w:kern w:val="2"/>
            <w:sz w:val="22"/>
            <w:lang w:val="en-US" w:eastAsia="en-US"/>
            <w14:ligatures w14:val="standardContextual"/>
          </w:rPr>
          <w:tab/>
        </w:r>
        <w:r w:rsidR="004E71B4" w:rsidRPr="00D94DC2">
          <w:rPr>
            <w:rStyle w:val="Hipersaitas"/>
            <w:noProof/>
            <w:lang w:bidi="lt-LT"/>
          </w:rPr>
          <w:t>Projekto vykdymo tvarka</w:t>
        </w:r>
        <w:r w:rsidR="004E71B4">
          <w:rPr>
            <w:noProof/>
            <w:webHidden/>
          </w:rPr>
          <w:tab/>
        </w:r>
        <w:r w:rsidR="004E71B4">
          <w:rPr>
            <w:noProof/>
            <w:webHidden/>
          </w:rPr>
          <w:fldChar w:fldCharType="begin"/>
        </w:r>
        <w:r w:rsidR="004E71B4">
          <w:rPr>
            <w:noProof/>
            <w:webHidden/>
          </w:rPr>
          <w:instrText xml:space="preserve"> PAGEREF _Toc155090209 \h </w:instrText>
        </w:r>
        <w:r w:rsidR="004E71B4">
          <w:rPr>
            <w:noProof/>
            <w:webHidden/>
          </w:rPr>
        </w:r>
        <w:r w:rsidR="004E71B4">
          <w:rPr>
            <w:noProof/>
            <w:webHidden/>
          </w:rPr>
          <w:fldChar w:fldCharType="separate"/>
        </w:r>
        <w:r w:rsidR="0055251A">
          <w:rPr>
            <w:noProof/>
            <w:webHidden/>
          </w:rPr>
          <w:t>28</w:t>
        </w:r>
        <w:r w:rsidR="004E71B4">
          <w:rPr>
            <w:noProof/>
            <w:webHidden/>
          </w:rPr>
          <w:fldChar w:fldCharType="end"/>
        </w:r>
      </w:hyperlink>
    </w:p>
    <w:p w14:paraId="54546569" w14:textId="0F3E9D49" w:rsidR="004E71B4" w:rsidRDefault="00804AFA" w:rsidP="004E71B4">
      <w:pPr>
        <w:pStyle w:val="Turinys1"/>
        <w:rPr>
          <w:rFonts w:asciiTheme="minorHAnsi" w:eastAsiaTheme="minorEastAsia" w:hAnsiTheme="minorHAnsi" w:cstheme="minorBidi"/>
          <w:noProof/>
          <w:kern w:val="2"/>
          <w:sz w:val="22"/>
          <w:lang w:val="en-US" w:eastAsia="en-US"/>
          <w14:ligatures w14:val="standardContextual"/>
        </w:rPr>
      </w:pPr>
      <w:hyperlink w:anchor="_Toc155090212" w:history="1">
        <w:r w:rsidR="004E71B4" w:rsidRPr="00D94DC2">
          <w:rPr>
            <w:rStyle w:val="Hipersaitas"/>
            <w:rFonts w:eastAsia="Calibri"/>
            <w:bCs/>
            <w:noProof/>
            <w:lang w:bidi="lt-LT"/>
          </w:rPr>
          <w:t>9.2.</w:t>
        </w:r>
        <w:r w:rsidR="004E71B4">
          <w:rPr>
            <w:rFonts w:asciiTheme="minorHAnsi" w:eastAsiaTheme="minorEastAsia" w:hAnsiTheme="minorHAnsi" w:cstheme="minorBidi"/>
            <w:noProof/>
            <w:kern w:val="2"/>
            <w:sz w:val="22"/>
            <w:lang w:val="en-US" w:eastAsia="en-US"/>
            <w14:ligatures w14:val="standardContextual"/>
          </w:rPr>
          <w:tab/>
        </w:r>
        <w:r w:rsidR="004E71B4" w:rsidRPr="00D94DC2">
          <w:rPr>
            <w:rStyle w:val="Hipersaitas"/>
            <w:rFonts w:eastAsia="Calibri"/>
            <w:bCs/>
            <w:noProof/>
            <w:lang w:bidi="lt-LT"/>
          </w:rPr>
          <w:t>Pasirinktas kūrimo būdas</w:t>
        </w:r>
        <w:r w:rsidR="004E71B4">
          <w:rPr>
            <w:noProof/>
            <w:webHidden/>
          </w:rPr>
          <w:tab/>
        </w:r>
        <w:r w:rsidR="004E71B4">
          <w:rPr>
            <w:noProof/>
            <w:webHidden/>
          </w:rPr>
          <w:fldChar w:fldCharType="begin"/>
        </w:r>
        <w:r w:rsidR="004E71B4">
          <w:rPr>
            <w:noProof/>
            <w:webHidden/>
          </w:rPr>
          <w:instrText xml:space="preserve"> PAGEREF _Toc155090212 \h </w:instrText>
        </w:r>
        <w:r w:rsidR="004E71B4">
          <w:rPr>
            <w:noProof/>
            <w:webHidden/>
          </w:rPr>
        </w:r>
        <w:r w:rsidR="004E71B4">
          <w:rPr>
            <w:noProof/>
            <w:webHidden/>
          </w:rPr>
          <w:fldChar w:fldCharType="separate"/>
        </w:r>
        <w:r w:rsidR="0055251A">
          <w:rPr>
            <w:noProof/>
            <w:webHidden/>
          </w:rPr>
          <w:t>29</w:t>
        </w:r>
        <w:r w:rsidR="004E71B4">
          <w:rPr>
            <w:noProof/>
            <w:webHidden/>
          </w:rPr>
          <w:fldChar w:fldCharType="end"/>
        </w:r>
      </w:hyperlink>
    </w:p>
    <w:p w14:paraId="44C35F8F" w14:textId="4D326B99" w:rsidR="004E71B4" w:rsidRDefault="00804AFA" w:rsidP="004E71B4">
      <w:pPr>
        <w:pStyle w:val="Turinys1"/>
        <w:rPr>
          <w:rFonts w:asciiTheme="minorHAnsi" w:eastAsiaTheme="minorEastAsia" w:hAnsiTheme="minorHAnsi" w:cstheme="minorBidi"/>
          <w:noProof/>
          <w:kern w:val="2"/>
          <w:sz w:val="22"/>
          <w:lang w:val="en-US" w:eastAsia="en-US"/>
          <w14:ligatures w14:val="standardContextual"/>
        </w:rPr>
      </w:pPr>
      <w:hyperlink w:anchor="_Toc155090215" w:history="1">
        <w:r w:rsidR="004E71B4" w:rsidRPr="00D94DC2">
          <w:rPr>
            <w:rStyle w:val="Hipersaitas"/>
            <w:rFonts w:eastAsia="Calibri"/>
            <w:bCs/>
            <w:noProof/>
            <w:lang w:bidi="lt-LT"/>
          </w:rPr>
          <w:t>9.3.</w:t>
        </w:r>
        <w:r w:rsidR="004E71B4">
          <w:rPr>
            <w:rFonts w:asciiTheme="minorHAnsi" w:eastAsiaTheme="minorEastAsia" w:hAnsiTheme="minorHAnsi" w:cstheme="minorBidi"/>
            <w:noProof/>
            <w:kern w:val="2"/>
            <w:sz w:val="22"/>
            <w:lang w:val="en-US" w:eastAsia="en-US"/>
            <w14:ligatures w14:val="standardContextual"/>
          </w:rPr>
          <w:tab/>
        </w:r>
        <w:r w:rsidR="004E71B4" w:rsidRPr="00D94DC2">
          <w:rPr>
            <w:rStyle w:val="Hipersaitas"/>
            <w:rFonts w:eastAsia="Calibri"/>
            <w:bCs/>
            <w:noProof/>
            <w:lang w:bidi="lt-LT"/>
          </w:rPr>
          <w:t>Finansavimo šaltiniai ir finansavimo tvarka</w:t>
        </w:r>
        <w:r w:rsidR="004E71B4">
          <w:rPr>
            <w:noProof/>
            <w:webHidden/>
          </w:rPr>
          <w:tab/>
        </w:r>
        <w:r w:rsidR="004E71B4">
          <w:rPr>
            <w:noProof/>
            <w:webHidden/>
          </w:rPr>
          <w:fldChar w:fldCharType="begin"/>
        </w:r>
        <w:r w:rsidR="004E71B4">
          <w:rPr>
            <w:noProof/>
            <w:webHidden/>
          </w:rPr>
          <w:instrText xml:space="preserve"> PAGEREF _Toc155090215 \h </w:instrText>
        </w:r>
        <w:r w:rsidR="004E71B4">
          <w:rPr>
            <w:noProof/>
            <w:webHidden/>
          </w:rPr>
        </w:r>
        <w:r w:rsidR="004E71B4">
          <w:rPr>
            <w:noProof/>
            <w:webHidden/>
          </w:rPr>
          <w:fldChar w:fldCharType="separate"/>
        </w:r>
        <w:r w:rsidR="0055251A">
          <w:rPr>
            <w:noProof/>
            <w:webHidden/>
          </w:rPr>
          <w:t>29</w:t>
        </w:r>
        <w:r w:rsidR="004E71B4">
          <w:rPr>
            <w:noProof/>
            <w:webHidden/>
          </w:rPr>
          <w:fldChar w:fldCharType="end"/>
        </w:r>
      </w:hyperlink>
    </w:p>
    <w:p w14:paraId="1635D8CD" w14:textId="16CDE008" w:rsidR="004E71B4" w:rsidRDefault="00804AFA" w:rsidP="004E71B4">
      <w:pPr>
        <w:pStyle w:val="Turinys1"/>
        <w:rPr>
          <w:rFonts w:asciiTheme="minorHAnsi" w:eastAsiaTheme="minorEastAsia" w:hAnsiTheme="minorHAnsi" w:cstheme="minorBidi"/>
          <w:noProof/>
          <w:kern w:val="2"/>
          <w:sz w:val="22"/>
          <w:lang w:val="en-US" w:eastAsia="en-US"/>
          <w14:ligatures w14:val="standardContextual"/>
        </w:rPr>
      </w:pPr>
      <w:hyperlink w:anchor="_Toc155090220" w:history="1">
        <w:r w:rsidR="004E71B4" w:rsidRPr="00D94DC2">
          <w:rPr>
            <w:rStyle w:val="Hipersaitas"/>
            <w:rFonts w:eastAsia="Calibri"/>
            <w:bCs/>
            <w:noProof/>
            <w:lang w:bidi="lt-LT"/>
          </w:rPr>
          <w:t>9.4.</w:t>
        </w:r>
        <w:r w:rsidR="004E71B4">
          <w:rPr>
            <w:rFonts w:asciiTheme="minorHAnsi" w:eastAsiaTheme="minorEastAsia" w:hAnsiTheme="minorHAnsi" w:cstheme="minorBidi"/>
            <w:noProof/>
            <w:kern w:val="2"/>
            <w:sz w:val="22"/>
            <w:lang w:val="en-US" w:eastAsia="en-US"/>
            <w14:ligatures w14:val="standardContextual"/>
          </w:rPr>
          <w:tab/>
        </w:r>
        <w:r w:rsidR="00915430">
          <w:rPr>
            <w:rStyle w:val="Hipersaitas"/>
            <w:rFonts w:eastAsia="Calibri"/>
            <w:bCs/>
            <w:noProof/>
            <w:lang w:bidi="lt-LT"/>
          </w:rPr>
          <w:t>Paslaugų teikimo</w:t>
        </w:r>
        <w:r w:rsidR="004E71B4" w:rsidRPr="00D94DC2">
          <w:rPr>
            <w:rStyle w:val="Hipersaitas"/>
            <w:rFonts w:eastAsia="Calibri"/>
            <w:bCs/>
            <w:noProof/>
            <w:lang w:bidi="lt-LT"/>
          </w:rPr>
          <w:t xml:space="preserve"> grafikai</w:t>
        </w:r>
        <w:r w:rsidR="004E71B4">
          <w:rPr>
            <w:noProof/>
            <w:webHidden/>
          </w:rPr>
          <w:tab/>
        </w:r>
        <w:r w:rsidR="004E71B4">
          <w:rPr>
            <w:noProof/>
            <w:webHidden/>
          </w:rPr>
          <w:fldChar w:fldCharType="begin"/>
        </w:r>
        <w:r w:rsidR="004E71B4">
          <w:rPr>
            <w:noProof/>
            <w:webHidden/>
          </w:rPr>
          <w:instrText xml:space="preserve"> PAGEREF _Toc155090220 \h </w:instrText>
        </w:r>
        <w:r w:rsidR="004E71B4">
          <w:rPr>
            <w:noProof/>
            <w:webHidden/>
          </w:rPr>
        </w:r>
        <w:r w:rsidR="004E71B4">
          <w:rPr>
            <w:noProof/>
            <w:webHidden/>
          </w:rPr>
          <w:fldChar w:fldCharType="separate"/>
        </w:r>
        <w:r w:rsidR="0055251A">
          <w:rPr>
            <w:noProof/>
            <w:webHidden/>
          </w:rPr>
          <w:t>29</w:t>
        </w:r>
        <w:r w:rsidR="004E71B4">
          <w:rPr>
            <w:noProof/>
            <w:webHidden/>
          </w:rPr>
          <w:fldChar w:fldCharType="end"/>
        </w:r>
      </w:hyperlink>
    </w:p>
    <w:p w14:paraId="2ACB00DF" w14:textId="5D9DDA33" w:rsidR="004E71B4" w:rsidRDefault="00804AFA" w:rsidP="004E71B4">
      <w:pPr>
        <w:pStyle w:val="Turinys1"/>
        <w:rPr>
          <w:rFonts w:asciiTheme="minorHAnsi" w:eastAsiaTheme="minorEastAsia" w:hAnsiTheme="minorHAnsi" w:cstheme="minorBidi"/>
          <w:noProof/>
          <w:kern w:val="2"/>
          <w:sz w:val="22"/>
          <w:lang w:val="en-US" w:eastAsia="en-US"/>
          <w14:ligatures w14:val="standardContextual"/>
        </w:rPr>
      </w:pPr>
      <w:hyperlink w:anchor="_Toc155090223" w:history="1">
        <w:r w:rsidR="004E71B4" w:rsidRPr="00D94DC2">
          <w:rPr>
            <w:rStyle w:val="Hipersaitas"/>
            <w:rFonts w:eastAsia="Calibri"/>
            <w:bCs/>
            <w:noProof/>
            <w:lang w:bidi="lt-LT"/>
          </w:rPr>
          <w:t>9.5.</w:t>
        </w:r>
        <w:r w:rsidR="004E71B4">
          <w:rPr>
            <w:rFonts w:asciiTheme="minorHAnsi" w:eastAsiaTheme="minorEastAsia" w:hAnsiTheme="minorHAnsi" w:cstheme="minorBidi"/>
            <w:noProof/>
            <w:kern w:val="2"/>
            <w:sz w:val="22"/>
            <w:lang w:val="en-US" w:eastAsia="en-US"/>
            <w14:ligatures w14:val="standardContextual"/>
          </w:rPr>
          <w:tab/>
        </w:r>
        <w:r w:rsidR="004E71B4" w:rsidRPr="00D94DC2">
          <w:rPr>
            <w:rStyle w:val="Hipersaitas"/>
            <w:rFonts w:eastAsia="Calibri"/>
            <w:bCs/>
            <w:noProof/>
            <w:lang w:bidi="lt-LT"/>
          </w:rPr>
          <w:t>Atitikimo veiklos ir realizavimo reikalavimams vertinimas (testavimas)</w:t>
        </w:r>
        <w:r w:rsidR="004E71B4">
          <w:rPr>
            <w:noProof/>
            <w:webHidden/>
          </w:rPr>
          <w:tab/>
        </w:r>
        <w:r w:rsidR="004E71B4">
          <w:rPr>
            <w:noProof/>
            <w:webHidden/>
          </w:rPr>
          <w:fldChar w:fldCharType="begin"/>
        </w:r>
        <w:r w:rsidR="004E71B4">
          <w:rPr>
            <w:noProof/>
            <w:webHidden/>
          </w:rPr>
          <w:instrText xml:space="preserve"> PAGEREF _Toc155090223 \h </w:instrText>
        </w:r>
        <w:r w:rsidR="004E71B4">
          <w:rPr>
            <w:noProof/>
            <w:webHidden/>
          </w:rPr>
        </w:r>
        <w:r w:rsidR="004E71B4">
          <w:rPr>
            <w:noProof/>
            <w:webHidden/>
          </w:rPr>
          <w:fldChar w:fldCharType="separate"/>
        </w:r>
        <w:r w:rsidR="0055251A">
          <w:rPr>
            <w:noProof/>
            <w:webHidden/>
          </w:rPr>
          <w:t>29</w:t>
        </w:r>
        <w:r w:rsidR="004E71B4">
          <w:rPr>
            <w:noProof/>
            <w:webHidden/>
          </w:rPr>
          <w:fldChar w:fldCharType="end"/>
        </w:r>
      </w:hyperlink>
    </w:p>
    <w:p w14:paraId="48ED4107" w14:textId="2D64F4D9" w:rsidR="004E71B4" w:rsidRDefault="00804AFA" w:rsidP="004E71B4">
      <w:pPr>
        <w:pStyle w:val="Turinys1"/>
        <w:rPr>
          <w:rFonts w:asciiTheme="minorHAnsi" w:eastAsiaTheme="minorEastAsia" w:hAnsiTheme="minorHAnsi" w:cstheme="minorBidi"/>
          <w:noProof/>
          <w:kern w:val="2"/>
          <w:sz w:val="22"/>
          <w:lang w:val="en-US" w:eastAsia="en-US"/>
          <w14:ligatures w14:val="standardContextual"/>
        </w:rPr>
      </w:pPr>
      <w:hyperlink w:anchor="_Toc155090227" w:history="1">
        <w:r w:rsidR="004E71B4" w:rsidRPr="00D94DC2">
          <w:rPr>
            <w:rStyle w:val="Hipersaitas"/>
            <w:rFonts w:eastAsia="Calibri"/>
            <w:bCs/>
            <w:noProof/>
            <w:lang w:bidi="lt-LT"/>
          </w:rPr>
          <w:t>9.6.</w:t>
        </w:r>
        <w:r w:rsidR="004E71B4">
          <w:rPr>
            <w:rFonts w:asciiTheme="minorHAnsi" w:eastAsiaTheme="minorEastAsia" w:hAnsiTheme="minorHAnsi" w:cstheme="minorBidi"/>
            <w:noProof/>
            <w:kern w:val="2"/>
            <w:sz w:val="22"/>
            <w:lang w:val="en-US" w:eastAsia="en-US"/>
            <w14:ligatures w14:val="standardContextual"/>
          </w:rPr>
          <w:tab/>
        </w:r>
        <w:r w:rsidR="004E71B4" w:rsidRPr="00D94DC2">
          <w:rPr>
            <w:rStyle w:val="Hipersaitas"/>
            <w:rFonts w:eastAsia="Calibri"/>
            <w:bCs/>
            <w:noProof/>
            <w:lang w:bidi="lt-LT"/>
          </w:rPr>
          <w:t>Diegimas ir tinkamumo naudoti įvertinimas</w:t>
        </w:r>
        <w:r w:rsidR="004E71B4">
          <w:rPr>
            <w:noProof/>
            <w:webHidden/>
          </w:rPr>
          <w:tab/>
        </w:r>
        <w:r w:rsidR="004E71B4">
          <w:rPr>
            <w:noProof/>
            <w:webHidden/>
          </w:rPr>
          <w:fldChar w:fldCharType="begin"/>
        </w:r>
        <w:r w:rsidR="004E71B4">
          <w:rPr>
            <w:noProof/>
            <w:webHidden/>
          </w:rPr>
          <w:instrText xml:space="preserve"> PAGEREF _Toc155090227 \h </w:instrText>
        </w:r>
        <w:r w:rsidR="004E71B4">
          <w:rPr>
            <w:noProof/>
            <w:webHidden/>
          </w:rPr>
        </w:r>
        <w:r w:rsidR="004E71B4">
          <w:rPr>
            <w:noProof/>
            <w:webHidden/>
          </w:rPr>
          <w:fldChar w:fldCharType="separate"/>
        </w:r>
        <w:r w:rsidR="0055251A">
          <w:rPr>
            <w:noProof/>
            <w:webHidden/>
          </w:rPr>
          <w:t>30</w:t>
        </w:r>
        <w:r w:rsidR="004E71B4">
          <w:rPr>
            <w:noProof/>
            <w:webHidden/>
          </w:rPr>
          <w:fldChar w:fldCharType="end"/>
        </w:r>
      </w:hyperlink>
    </w:p>
    <w:p w14:paraId="50E49776" w14:textId="6C375219" w:rsidR="004E71B4" w:rsidRDefault="00804AFA" w:rsidP="004E71B4">
      <w:pPr>
        <w:pStyle w:val="Turinys1"/>
        <w:rPr>
          <w:rFonts w:asciiTheme="minorHAnsi" w:eastAsiaTheme="minorEastAsia" w:hAnsiTheme="minorHAnsi" w:cstheme="minorBidi"/>
          <w:noProof/>
          <w:kern w:val="2"/>
          <w:sz w:val="22"/>
          <w:lang w:val="en-US" w:eastAsia="en-US"/>
          <w14:ligatures w14:val="standardContextual"/>
        </w:rPr>
      </w:pPr>
      <w:hyperlink w:anchor="_Toc155090234" w:history="1">
        <w:r w:rsidR="004E71B4" w:rsidRPr="00D94DC2">
          <w:rPr>
            <w:rStyle w:val="Hipersaitas"/>
            <w:rFonts w:eastAsia="Calibri"/>
            <w:bCs/>
            <w:noProof/>
            <w:lang w:bidi="lt-LT"/>
          </w:rPr>
          <w:t>9.7.</w:t>
        </w:r>
        <w:r w:rsidR="004E71B4">
          <w:rPr>
            <w:rFonts w:asciiTheme="minorHAnsi" w:eastAsiaTheme="minorEastAsia" w:hAnsiTheme="minorHAnsi" w:cstheme="minorBidi"/>
            <w:noProof/>
            <w:kern w:val="2"/>
            <w:sz w:val="22"/>
            <w:lang w:val="en-US" w:eastAsia="en-US"/>
            <w14:ligatures w14:val="standardContextual"/>
          </w:rPr>
          <w:tab/>
        </w:r>
        <w:r w:rsidR="004E71B4" w:rsidRPr="00D94DC2">
          <w:rPr>
            <w:rStyle w:val="Hipersaitas"/>
            <w:rFonts w:eastAsia="Calibri"/>
            <w:bCs/>
            <w:noProof/>
            <w:lang w:bidi="lt-LT"/>
          </w:rPr>
          <w:t>Atsiskaitymo tvarka</w:t>
        </w:r>
        <w:r w:rsidR="004E71B4">
          <w:rPr>
            <w:noProof/>
            <w:webHidden/>
          </w:rPr>
          <w:tab/>
        </w:r>
        <w:r w:rsidR="004E71B4">
          <w:rPr>
            <w:noProof/>
            <w:webHidden/>
          </w:rPr>
          <w:fldChar w:fldCharType="begin"/>
        </w:r>
        <w:r w:rsidR="004E71B4">
          <w:rPr>
            <w:noProof/>
            <w:webHidden/>
          </w:rPr>
          <w:instrText xml:space="preserve"> PAGEREF _Toc155090234 \h </w:instrText>
        </w:r>
        <w:r w:rsidR="004E71B4">
          <w:rPr>
            <w:noProof/>
            <w:webHidden/>
          </w:rPr>
        </w:r>
        <w:r w:rsidR="004E71B4">
          <w:rPr>
            <w:noProof/>
            <w:webHidden/>
          </w:rPr>
          <w:fldChar w:fldCharType="separate"/>
        </w:r>
        <w:r w:rsidR="0055251A">
          <w:rPr>
            <w:noProof/>
            <w:webHidden/>
          </w:rPr>
          <w:t>31</w:t>
        </w:r>
        <w:r w:rsidR="004E71B4">
          <w:rPr>
            <w:noProof/>
            <w:webHidden/>
          </w:rPr>
          <w:fldChar w:fldCharType="end"/>
        </w:r>
      </w:hyperlink>
    </w:p>
    <w:p w14:paraId="6C93759D" w14:textId="77777777" w:rsidR="004E71B4" w:rsidRDefault="004E71B4" w:rsidP="004E71B4">
      <w:pPr>
        <w:autoSpaceDE w:val="0"/>
        <w:autoSpaceDN w:val="0"/>
        <w:adjustRightInd w:val="0"/>
        <w:spacing w:after="0" w:line="240" w:lineRule="auto"/>
        <w:contextualSpacing/>
        <w:jc w:val="both"/>
        <w:rPr>
          <w:b/>
          <w:caps/>
          <w:szCs w:val="24"/>
        </w:rPr>
        <w:sectPr w:rsidR="004E71B4" w:rsidSect="00F275EE">
          <w:footerReference w:type="default" r:id="rId8"/>
          <w:headerReference w:type="first" r:id="rId9"/>
          <w:pgSz w:w="11906" w:h="16838"/>
          <w:pgMar w:top="1134" w:right="991" w:bottom="1134" w:left="1701" w:header="567" w:footer="567" w:gutter="0"/>
          <w:cols w:space="1296"/>
          <w:docGrid w:linePitch="360"/>
        </w:sectPr>
      </w:pPr>
      <w:r w:rsidRPr="006D2754">
        <w:fldChar w:fldCharType="end"/>
      </w:r>
    </w:p>
    <w:p w14:paraId="7013E984" w14:textId="77777777" w:rsidR="004E71B4" w:rsidRPr="001C2DF2" w:rsidRDefault="004E71B4" w:rsidP="004E71B4">
      <w:pPr>
        <w:pStyle w:val="1lygis"/>
        <w:numPr>
          <w:ilvl w:val="0"/>
          <w:numId w:val="11"/>
        </w:numPr>
        <w:spacing w:before="0" w:after="0"/>
        <w:ind w:left="0" w:firstLine="284"/>
        <w:rPr>
          <w:rFonts w:eastAsia="Calibri"/>
          <w:sz w:val="24"/>
          <w:szCs w:val="24"/>
        </w:rPr>
      </w:pPr>
      <w:bookmarkStart w:id="0" w:name="_Toc155089862"/>
      <w:r>
        <w:rPr>
          <w:rFonts w:eastAsia="Calibri"/>
          <w:sz w:val="24"/>
          <w:szCs w:val="24"/>
        </w:rPr>
        <w:lastRenderedPageBreak/>
        <w:t>Dokumentų sąrašas</w:t>
      </w:r>
      <w:bookmarkEnd w:id="0"/>
    </w:p>
    <w:p w14:paraId="46F252EE" w14:textId="77777777" w:rsidR="004E71B4" w:rsidRDefault="004E71B4" w:rsidP="004E71B4">
      <w:pPr>
        <w:autoSpaceDE w:val="0"/>
        <w:autoSpaceDN w:val="0"/>
        <w:adjustRightInd w:val="0"/>
        <w:spacing w:after="0" w:line="240" w:lineRule="auto"/>
        <w:ind w:firstLine="680"/>
        <w:contextualSpacing/>
        <w:jc w:val="both"/>
        <w:rPr>
          <w:b/>
          <w:caps/>
          <w:szCs w:val="24"/>
        </w:rPr>
      </w:pPr>
    </w:p>
    <w:p w14:paraId="5964568A" w14:textId="77777777" w:rsidR="004E71B4" w:rsidRPr="00686613" w:rsidRDefault="004E71B4" w:rsidP="004E71B4">
      <w:pPr>
        <w:pStyle w:val="2lygis"/>
        <w:numPr>
          <w:ilvl w:val="1"/>
          <w:numId w:val="10"/>
        </w:numPr>
        <w:tabs>
          <w:tab w:val="clear" w:pos="567"/>
          <w:tab w:val="left" w:pos="993"/>
        </w:tabs>
        <w:spacing w:after="0" w:line="240" w:lineRule="auto"/>
        <w:ind w:left="0" w:firstLine="561"/>
        <w:rPr>
          <w:rFonts w:eastAsia="Calibri"/>
          <w:color w:val="000000" w:themeColor="text1"/>
        </w:rPr>
      </w:pPr>
      <w:r w:rsidRPr="00686613">
        <w:rPr>
          <w:rFonts w:eastAsia="Calibri"/>
        </w:rPr>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 (aktuali redakcija 20</w:t>
      </w:r>
      <w:r w:rsidRPr="00944664">
        <w:rPr>
          <w:rFonts w:eastAsia="Calibri"/>
        </w:rPr>
        <w:t>23</w:t>
      </w:r>
      <w:r w:rsidRPr="00686613">
        <w:rPr>
          <w:rFonts w:eastAsia="Calibri"/>
        </w:rPr>
        <w:t xml:space="preserve"> m. </w:t>
      </w:r>
      <w:r>
        <w:rPr>
          <w:rFonts w:eastAsia="Calibri"/>
        </w:rPr>
        <w:t>lapkričio</w:t>
      </w:r>
      <w:r w:rsidRPr="00686613">
        <w:rPr>
          <w:rFonts w:eastAsia="Calibri"/>
        </w:rPr>
        <w:t xml:space="preserve"> </w:t>
      </w:r>
      <w:r w:rsidRPr="00944664">
        <w:rPr>
          <w:rFonts w:eastAsia="Calibri"/>
        </w:rPr>
        <w:t>22</w:t>
      </w:r>
      <w:r w:rsidRPr="00686613">
        <w:rPr>
          <w:rFonts w:eastAsia="Calibri"/>
        </w:rPr>
        <w:t xml:space="preserve"> d. nutarimas Nr. </w:t>
      </w:r>
      <w:r>
        <w:rPr>
          <w:rFonts w:eastAsia="Calibri"/>
        </w:rPr>
        <w:t>911</w:t>
      </w:r>
      <w:r w:rsidRPr="00686613">
        <w:rPr>
          <w:rFonts w:eastAsia="Calibri"/>
        </w:rPr>
        <w:t>)</w:t>
      </w:r>
      <w:r>
        <w:rPr>
          <w:rFonts w:eastAsia="Calibri"/>
        </w:rPr>
        <w:t>.</w:t>
      </w:r>
    </w:p>
    <w:p w14:paraId="7958E36A" w14:textId="77777777" w:rsidR="004E71B4" w:rsidRPr="00686613" w:rsidRDefault="004E71B4" w:rsidP="004E71B4">
      <w:pPr>
        <w:pStyle w:val="2lygis"/>
        <w:numPr>
          <w:ilvl w:val="1"/>
          <w:numId w:val="10"/>
        </w:numPr>
        <w:tabs>
          <w:tab w:val="clear" w:pos="567"/>
          <w:tab w:val="left" w:pos="993"/>
        </w:tabs>
        <w:spacing w:after="0" w:line="240" w:lineRule="auto"/>
        <w:ind w:left="0" w:firstLine="561"/>
        <w:rPr>
          <w:rFonts w:eastAsia="Calibri"/>
          <w:color w:val="000000" w:themeColor="text1"/>
        </w:rPr>
      </w:pPr>
      <w:r w:rsidRPr="001C2DF2">
        <w:rPr>
          <w:rFonts w:eastAsia="Calibri"/>
        </w:rPr>
        <w:t>Informacinių technologijų paslaugų valdymo metodika, patvirtinta Informacinės visuomenės plėtros komiteto prie Susisiekimo ministerijos direktoriaus 2013 m. birželio 19 d. įsakymu Nr. T-83 „Dėl informacinių technologijų paslaugų valdymo metodikos patvirtinimo“</w:t>
      </w:r>
      <w:r>
        <w:rPr>
          <w:rFonts w:eastAsia="Calibri"/>
        </w:rPr>
        <w:t>.</w:t>
      </w:r>
    </w:p>
    <w:p w14:paraId="6219604D" w14:textId="77777777" w:rsidR="004E71B4" w:rsidRDefault="004E71B4" w:rsidP="004E71B4">
      <w:pPr>
        <w:pStyle w:val="2lygis"/>
        <w:numPr>
          <w:ilvl w:val="1"/>
          <w:numId w:val="10"/>
        </w:numPr>
        <w:tabs>
          <w:tab w:val="clear" w:pos="567"/>
          <w:tab w:val="left" w:pos="993"/>
        </w:tabs>
        <w:spacing w:after="0" w:line="240" w:lineRule="auto"/>
        <w:ind w:left="0" w:firstLine="561"/>
        <w:rPr>
          <w:rFonts w:eastAsia="Calibri"/>
        </w:rPr>
      </w:pPr>
      <w:r w:rsidRPr="00686613">
        <w:rPr>
          <w:rFonts w:eastAsia="Calibri"/>
        </w:rPr>
        <w:t>Kuriamų viešųjų ir administracinių elektroninių paslaugų tinkamumo naudotojams užtikrinimo priemonių metodinėmis rekomendacijomis, patvirtintomis Informacinės visuomenės plėtros komiteto prie Susisiekimo ministerijos direktoriaus 2014 m. gegužės 5</w:t>
      </w:r>
      <w:r>
        <w:rPr>
          <w:rFonts w:eastAsia="Calibri"/>
        </w:rPr>
        <w:t xml:space="preserve"> </w:t>
      </w:r>
      <w:r w:rsidRPr="00686613">
        <w:rPr>
          <w:rFonts w:eastAsia="Calibri"/>
        </w:rPr>
        <w:t>d. įsakymu Nr. T-65 „Dėl kuriamų viešųjų ir administracinių elektroninių paslaugų tinkamumo naudotojams metodinių rekomendacijų patvirtinimo“</w:t>
      </w:r>
      <w:r>
        <w:rPr>
          <w:rFonts w:eastAsia="Calibri"/>
        </w:rPr>
        <w:t>.</w:t>
      </w:r>
    </w:p>
    <w:p w14:paraId="0290617D" w14:textId="09711351" w:rsidR="004E71B4" w:rsidRDefault="00587F22" w:rsidP="004E71B4">
      <w:pPr>
        <w:pStyle w:val="2lygis"/>
        <w:numPr>
          <w:ilvl w:val="1"/>
          <w:numId w:val="10"/>
        </w:numPr>
        <w:tabs>
          <w:tab w:val="clear" w:pos="567"/>
          <w:tab w:val="left" w:pos="993"/>
        </w:tabs>
        <w:spacing w:after="0" w:line="240" w:lineRule="auto"/>
        <w:ind w:left="0" w:firstLine="561"/>
        <w:rPr>
          <w:rFonts w:eastAsia="Calibri"/>
        </w:rPr>
      </w:pPr>
      <w:r w:rsidRPr="00587F22">
        <w:rPr>
          <w:rFonts w:eastAsia="Calibri"/>
        </w:rPr>
        <w:t>Informacinių technologijų saugos atitikties vertinimo metodik</w:t>
      </w:r>
      <w:r>
        <w:rPr>
          <w:rFonts w:eastAsia="Calibri"/>
        </w:rPr>
        <w:t xml:space="preserve">a, patvirtinta </w:t>
      </w:r>
      <w:r w:rsidR="004E71B4" w:rsidRPr="00686613">
        <w:rPr>
          <w:rFonts w:eastAsia="Calibri"/>
        </w:rPr>
        <w:t>Lietuvos Respublikos krašto apsaugos ministerijos įsakymu 2023 m. rugpjūčio 16 d. Nr. V-663 „Dėl informacinių technologijų saugos atitikties vertinimo metodikos patvirtinimo</w:t>
      </w:r>
      <w:r>
        <w:rPr>
          <w:rFonts w:eastAsia="Calibri"/>
        </w:rPr>
        <w:t>.</w:t>
      </w:r>
    </w:p>
    <w:p w14:paraId="77F8A105" w14:textId="77777777" w:rsidR="004E71B4" w:rsidRDefault="004E71B4" w:rsidP="004E71B4">
      <w:pPr>
        <w:pStyle w:val="2lygis"/>
        <w:numPr>
          <w:ilvl w:val="1"/>
          <w:numId w:val="10"/>
        </w:numPr>
        <w:tabs>
          <w:tab w:val="clear" w:pos="567"/>
          <w:tab w:val="left" w:pos="993"/>
        </w:tabs>
        <w:spacing w:after="0" w:line="240" w:lineRule="auto"/>
        <w:ind w:left="0" w:firstLine="561"/>
        <w:rPr>
          <w:rFonts w:eastAsia="Calibri"/>
        </w:rPr>
      </w:pPr>
      <w:r w:rsidRPr="00686613">
        <w:rPr>
          <w:rFonts w:eastAsia="Calibri"/>
        </w:rPr>
        <w:t>2016 m. balandžio 27 d. Europos Parlamento ir Tarybos Reglamentu (ES) 2016/679 „Dėl fizinių asmenų apsaugos tvarkant asmens duomenis ir dėl laisvo tokių duomenų judėjimo ir kuriuo panaikinama Direktyva 95/46/EB“ (Bendrasis duomenų apsaugos reglamentas/BDAR)</w:t>
      </w:r>
      <w:r>
        <w:rPr>
          <w:rFonts w:eastAsia="Calibri"/>
        </w:rPr>
        <w:t>.</w:t>
      </w:r>
    </w:p>
    <w:p w14:paraId="184627E5" w14:textId="5BDB9269" w:rsidR="004E71B4" w:rsidRDefault="004E71B4" w:rsidP="004E71B4">
      <w:pPr>
        <w:pStyle w:val="2lygis"/>
        <w:numPr>
          <w:ilvl w:val="1"/>
          <w:numId w:val="10"/>
        </w:numPr>
        <w:tabs>
          <w:tab w:val="clear" w:pos="567"/>
          <w:tab w:val="left" w:pos="993"/>
        </w:tabs>
        <w:spacing w:after="0" w:line="240" w:lineRule="auto"/>
        <w:ind w:left="0" w:firstLine="561"/>
        <w:rPr>
          <w:rFonts w:eastAsia="Calibri"/>
        </w:rPr>
      </w:pPr>
      <w:r w:rsidRPr="00B115E8">
        <w:rPr>
          <w:rFonts w:eastAsia="Calibri"/>
        </w:rPr>
        <w:t>2022-2030 metų plėtros programos valdytojos Lietuvos Respublikos sveikatos apsaugos ministerijos sveikatos priežiūros kokybės ir efektyvumo didinimo plėtros programos pažangos priemonės Nr. 11-002-02-11-01 „Gerinti sveikatos priežiūros kokybę ir prieinamumo didinimą“ projektų finansavimo apraš</w:t>
      </w:r>
      <w:r>
        <w:rPr>
          <w:rFonts w:eastAsia="Calibri"/>
        </w:rPr>
        <w:t>as</w:t>
      </w:r>
      <w:r w:rsidRPr="00B115E8">
        <w:rPr>
          <w:rFonts w:eastAsia="Calibri"/>
        </w:rPr>
        <w:t xml:space="preserve"> Nr. 17 (toliau – PFSA), patvirtint</w:t>
      </w:r>
      <w:r>
        <w:rPr>
          <w:rFonts w:eastAsia="Calibri"/>
        </w:rPr>
        <w:t>as</w:t>
      </w:r>
      <w:r w:rsidRPr="00B115E8">
        <w:rPr>
          <w:rFonts w:eastAsia="Calibri"/>
        </w:rPr>
        <w:t xml:space="preserve"> 2023 m. rugsėjo 15 d. įsakymu V-1005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 ir Lietuvos Respublikos sveikatos apsaugos ministerijos pateiktu </w:t>
      </w:r>
      <w:r w:rsidR="00FC4433">
        <w:rPr>
          <w:rFonts w:eastAsia="Calibri"/>
        </w:rPr>
        <w:t>k</w:t>
      </w:r>
      <w:r w:rsidRPr="00B115E8">
        <w:rPr>
          <w:rFonts w:eastAsia="Calibri"/>
        </w:rPr>
        <w:t>vietim</w:t>
      </w:r>
      <w:r w:rsidR="00FC4433">
        <w:rPr>
          <w:rFonts w:eastAsia="Calibri"/>
        </w:rPr>
        <w:t>u</w:t>
      </w:r>
      <w:r w:rsidRPr="00B115E8">
        <w:rPr>
          <w:rFonts w:eastAsia="Calibri"/>
        </w:rPr>
        <w:t xml:space="preserve"> teikti projektų įgyvendinimo planus</w:t>
      </w:r>
      <w:r>
        <w:rPr>
          <w:rFonts w:eastAsia="Calibri"/>
        </w:rPr>
        <w:t>.</w:t>
      </w:r>
    </w:p>
    <w:p w14:paraId="567535F6" w14:textId="04269A79" w:rsidR="004E71B4" w:rsidRPr="00660629" w:rsidRDefault="004E71B4" w:rsidP="004E71B4">
      <w:pPr>
        <w:pStyle w:val="2lygis"/>
        <w:numPr>
          <w:ilvl w:val="1"/>
          <w:numId w:val="10"/>
        </w:numPr>
        <w:tabs>
          <w:tab w:val="clear" w:pos="567"/>
          <w:tab w:val="left" w:pos="993"/>
        </w:tabs>
        <w:spacing w:after="0" w:line="240" w:lineRule="auto"/>
        <w:ind w:left="0" w:firstLine="561"/>
        <w:rPr>
          <w:rFonts w:eastAsia="Calibri"/>
        </w:rPr>
      </w:pPr>
      <w:r w:rsidRPr="00660629">
        <w:rPr>
          <w:rFonts w:eastAsia="Calibri"/>
        </w:rPr>
        <w:t>Valstybinės ligonių kasos prie Sveikatos apsaugos ministerijos direktoriaus 2017 m. gruodžio 6 d. įsakymas Nr. 1K-234 „Dėl Valstybinės ligonių kasos prie Sveikatos apsaugos ministerijos valdomų informacinių sistemų duomenų saugos nuostatų patvirtinimo“ (su Valstybinės ligonių kasos prie Sveikatos apsaugos ministerijos direktoriaus 2020 m. vasario 20 d. įsakymu Nr. 1K-55 patvirtintais pakeitimais).</w:t>
      </w:r>
    </w:p>
    <w:p w14:paraId="69A3F9ED" w14:textId="77A06C62" w:rsidR="004E71B4" w:rsidRPr="000363A7" w:rsidRDefault="000363A7" w:rsidP="000363A7">
      <w:pPr>
        <w:pStyle w:val="2lygis"/>
        <w:numPr>
          <w:ilvl w:val="1"/>
          <w:numId w:val="10"/>
        </w:numPr>
        <w:tabs>
          <w:tab w:val="clear" w:pos="567"/>
          <w:tab w:val="left" w:pos="993"/>
        </w:tabs>
        <w:spacing w:after="0" w:line="240" w:lineRule="auto"/>
        <w:ind w:left="0" w:firstLine="561"/>
        <w:rPr>
          <w:rFonts w:eastAsia="Calibri"/>
        </w:rPr>
      </w:pPr>
      <w:r w:rsidRPr="000363A7">
        <w:rPr>
          <w:rFonts w:eastAsia="Calibri"/>
        </w:rPr>
        <w:t>Valstybinės ligonių kasos prie Sveikatos apsaugos ministerijos finansų valdymo ir apskaitos informacinės sistemos nuostatais, patvirtintais Valstybinės ligonių kasos prie Sveikatos apsaugos ministerijos direktoriaus 2016 m. balandžio 6 d. įsakymu Nr. 1K-110 „Dėl Valstybinės ligonių kasos prie sveikatos apsaugos ministerijos direktoriaus 2010 m. liepos 21 d. įsakymo Nr. 1K-143 „Dėl Valstybinės ligonių kasos prie sveikatos apsaugos ministerijos finansų valdymo ir apskaitos informacinės sistemos nuostatų ir šios sistemos duomenų saugos nuostatų patvirtinimo“ pakeitimo</w:t>
      </w:r>
      <w:r>
        <w:rPr>
          <w:rFonts w:eastAsia="Calibri"/>
        </w:rPr>
        <w:t>“</w:t>
      </w:r>
      <w:r w:rsidR="004E71B4" w:rsidRPr="000363A7">
        <w:rPr>
          <w:rFonts w:eastAsia="Calibri"/>
        </w:rPr>
        <w:t>.</w:t>
      </w:r>
    </w:p>
    <w:p w14:paraId="52B7F7F3" w14:textId="77777777" w:rsidR="004E71B4" w:rsidRPr="00686613" w:rsidRDefault="004E71B4" w:rsidP="004E71B4">
      <w:pPr>
        <w:pStyle w:val="2lygis"/>
        <w:numPr>
          <w:ilvl w:val="1"/>
          <w:numId w:val="10"/>
        </w:numPr>
        <w:tabs>
          <w:tab w:val="clear" w:pos="567"/>
          <w:tab w:val="left" w:pos="993"/>
        </w:tabs>
        <w:spacing w:after="0" w:line="240" w:lineRule="auto"/>
        <w:ind w:left="0" w:firstLine="561"/>
        <w:rPr>
          <w:rFonts w:eastAsia="Calibri"/>
        </w:rPr>
      </w:pPr>
      <w:r w:rsidRPr="0059434A">
        <w:rPr>
          <w:rFonts w:eastAsia="Calibri"/>
        </w:rPr>
        <w:t>Kitais su perkamomis paslaugomis susijusiais Lietuvos Respublikos ir Europos Sąjungos teisės aktais</w:t>
      </w:r>
      <w:r>
        <w:rPr>
          <w:rFonts w:eastAsia="Calibri"/>
        </w:rPr>
        <w:t>.</w:t>
      </w:r>
    </w:p>
    <w:p w14:paraId="09A29E88" w14:textId="77777777" w:rsidR="004E71B4" w:rsidRDefault="004E71B4" w:rsidP="004E71B4">
      <w:pPr>
        <w:autoSpaceDE w:val="0"/>
        <w:autoSpaceDN w:val="0"/>
        <w:adjustRightInd w:val="0"/>
        <w:spacing w:after="0" w:line="240" w:lineRule="auto"/>
        <w:ind w:firstLine="680"/>
        <w:contextualSpacing/>
        <w:jc w:val="both"/>
        <w:rPr>
          <w:b/>
          <w:caps/>
          <w:szCs w:val="24"/>
        </w:rPr>
      </w:pPr>
    </w:p>
    <w:p w14:paraId="3EA88CCA" w14:textId="149A4752" w:rsidR="004E71B4" w:rsidRDefault="00205EF5" w:rsidP="004E71B4">
      <w:pPr>
        <w:pStyle w:val="Sraopastraipa"/>
        <w:numPr>
          <w:ilvl w:val="0"/>
          <w:numId w:val="10"/>
        </w:numPr>
        <w:tabs>
          <w:tab w:val="left" w:pos="993"/>
        </w:tabs>
        <w:spacing w:after="0" w:line="240" w:lineRule="auto"/>
        <w:contextualSpacing w:val="0"/>
        <w:jc w:val="both"/>
        <w:rPr>
          <w:b/>
          <w:bCs/>
          <w:vanish/>
          <w:szCs w:val="24"/>
          <w:lang w:eastAsia="lt-LT"/>
        </w:rPr>
      </w:pPr>
      <w:bookmarkStart w:id="1" w:name="_Toc153819373"/>
      <w:r w:rsidRPr="00205EF5">
        <w:rPr>
          <w:b/>
          <w:bCs/>
          <w:vanish/>
          <w:szCs w:val="24"/>
          <w:lang w:eastAsia="lt-LT"/>
        </w:rPr>
        <w:t>Sąvokos ir sutrumpinimai</w:t>
      </w:r>
    </w:p>
    <w:p w14:paraId="56DBDB8F" w14:textId="77777777" w:rsidR="00205EF5" w:rsidRPr="00205EF5" w:rsidRDefault="00205EF5" w:rsidP="00205EF5">
      <w:pPr>
        <w:pStyle w:val="Sraopastraipa"/>
        <w:tabs>
          <w:tab w:val="left" w:pos="993"/>
        </w:tabs>
        <w:spacing w:after="0" w:line="240" w:lineRule="auto"/>
        <w:ind w:left="360"/>
        <w:contextualSpacing w:val="0"/>
        <w:jc w:val="both"/>
        <w:rPr>
          <w:b/>
          <w:bCs/>
          <w:vanish/>
          <w:szCs w:val="24"/>
          <w:lang w:eastAsia="lt-LT"/>
        </w:rPr>
      </w:pPr>
    </w:p>
    <w:p w14:paraId="632E02DD" w14:textId="77777777" w:rsidR="004E71B4" w:rsidRPr="005B4707" w:rsidRDefault="004E71B4" w:rsidP="004E71B4">
      <w:pPr>
        <w:pStyle w:val="2lygis"/>
        <w:numPr>
          <w:ilvl w:val="1"/>
          <w:numId w:val="10"/>
        </w:numPr>
        <w:tabs>
          <w:tab w:val="clear" w:pos="567"/>
          <w:tab w:val="left" w:pos="993"/>
        </w:tabs>
        <w:spacing w:after="0" w:line="240" w:lineRule="auto"/>
        <w:ind w:left="993"/>
        <w:rPr>
          <w:rFonts w:eastAsia="Calibri"/>
        </w:rPr>
      </w:pPr>
      <w:r w:rsidRPr="009D4951">
        <w:rPr>
          <w:rFonts w:eastAsia="Calibri"/>
        </w:rPr>
        <w:t xml:space="preserve">Naudojamos sąvokos ir </w:t>
      </w:r>
      <w:r>
        <w:rPr>
          <w:rFonts w:eastAsia="Calibri"/>
        </w:rPr>
        <w:t>sutrumpinimai:</w:t>
      </w:r>
      <w:bookmarkEnd w:id="1"/>
    </w:p>
    <w:tbl>
      <w:tblPr>
        <w:tblStyle w:val="Lentelstinklelis"/>
        <w:tblW w:w="0" w:type="auto"/>
        <w:tblInd w:w="0" w:type="dxa"/>
        <w:tblLook w:val="04A0" w:firstRow="1" w:lastRow="0" w:firstColumn="1" w:lastColumn="0" w:noHBand="0" w:noVBand="1"/>
      </w:tblPr>
      <w:tblGrid>
        <w:gridCol w:w="2122"/>
        <w:gridCol w:w="7506"/>
      </w:tblGrid>
      <w:tr w:rsidR="004E71B4" w:rsidRPr="009D4951" w14:paraId="3EBAA079" w14:textId="77777777" w:rsidTr="0021459D">
        <w:trPr>
          <w:tblHeader/>
        </w:trPr>
        <w:tc>
          <w:tcPr>
            <w:tcW w:w="2122" w:type="dxa"/>
            <w:shd w:val="clear" w:color="auto" w:fill="D9D9D9" w:themeFill="background1" w:themeFillShade="D9"/>
            <w:vAlign w:val="center"/>
          </w:tcPr>
          <w:p w14:paraId="7730BE2F" w14:textId="77777777" w:rsidR="004E71B4" w:rsidRPr="009D4951" w:rsidRDefault="004E71B4" w:rsidP="0021459D">
            <w:pPr>
              <w:pStyle w:val="1lygis"/>
              <w:numPr>
                <w:ilvl w:val="0"/>
                <w:numId w:val="0"/>
              </w:numPr>
              <w:tabs>
                <w:tab w:val="clear" w:pos="709"/>
                <w:tab w:val="left" w:pos="993"/>
              </w:tabs>
              <w:spacing w:before="0" w:after="0"/>
              <w:jc w:val="center"/>
              <w:rPr>
                <w:rFonts w:eastAsia="Calibri"/>
                <w:bCs/>
                <w:sz w:val="24"/>
                <w:szCs w:val="24"/>
              </w:rPr>
            </w:pPr>
            <w:bookmarkStart w:id="2" w:name="_Toc153819374"/>
            <w:bookmarkStart w:id="3" w:name="_Toc155089864"/>
            <w:r w:rsidRPr="009D4951">
              <w:rPr>
                <w:rFonts w:eastAsia="Calibri"/>
                <w:bCs/>
                <w:sz w:val="24"/>
                <w:szCs w:val="24"/>
              </w:rPr>
              <w:t>Sąvoka ir sutrumpinimas</w:t>
            </w:r>
            <w:bookmarkEnd w:id="2"/>
            <w:bookmarkEnd w:id="3"/>
          </w:p>
        </w:tc>
        <w:tc>
          <w:tcPr>
            <w:tcW w:w="7507" w:type="dxa"/>
            <w:shd w:val="clear" w:color="auto" w:fill="D9D9D9" w:themeFill="background1" w:themeFillShade="D9"/>
            <w:vAlign w:val="center"/>
          </w:tcPr>
          <w:p w14:paraId="23FD127A" w14:textId="77777777" w:rsidR="004E71B4" w:rsidRPr="009D4951" w:rsidRDefault="004E71B4" w:rsidP="0021459D">
            <w:pPr>
              <w:pStyle w:val="1lygis"/>
              <w:numPr>
                <w:ilvl w:val="0"/>
                <w:numId w:val="0"/>
              </w:numPr>
              <w:tabs>
                <w:tab w:val="clear" w:pos="709"/>
                <w:tab w:val="left" w:pos="993"/>
              </w:tabs>
              <w:spacing w:before="0" w:after="0"/>
              <w:jc w:val="center"/>
              <w:rPr>
                <w:rFonts w:eastAsia="Calibri"/>
                <w:bCs/>
                <w:sz w:val="24"/>
                <w:szCs w:val="24"/>
              </w:rPr>
            </w:pPr>
            <w:bookmarkStart w:id="4" w:name="_Toc153819375"/>
            <w:bookmarkStart w:id="5" w:name="_Toc155089865"/>
            <w:r w:rsidRPr="009D4951">
              <w:rPr>
                <w:rFonts w:eastAsia="Calibri"/>
                <w:bCs/>
                <w:sz w:val="24"/>
                <w:szCs w:val="24"/>
              </w:rPr>
              <w:t>Paaiškinimas</w:t>
            </w:r>
            <w:bookmarkEnd w:id="4"/>
            <w:bookmarkEnd w:id="5"/>
          </w:p>
        </w:tc>
      </w:tr>
      <w:tr w:rsidR="004E71B4" w14:paraId="359CC0C5" w14:textId="77777777" w:rsidTr="0021459D">
        <w:tc>
          <w:tcPr>
            <w:tcW w:w="2122" w:type="dxa"/>
            <w:vAlign w:val="center"/>
          </w:tcPr>
          <w:p w14:paraId="18AB06BE" w14:textId="77777777" w:rsidR="004E71B4" w:rsidRPr="009D4951"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6" w:name="_Toc153819376"/>
            <w:bookmarkStart w:id="7" w:name="_Toc155089866"/>
            <w:r w:rsidRPr="009D4951">
              <w:rPr>
                <w:b w:val="0"/>
                <w:sz w:val="24"/>
                <w:szCs w:val="24"/>
              </w:rPr>
              <w:t>ASPĮ</w:t>
            </w:r>
            <w:bookmarkEnd w:id="6"/>
            <w:bookmarkEnd w:id="7"/>
          </w:p>
        </w:tc>
        <w:tc>
          <w:tcPr>
            <w:tcW w:w="7507" w:type="dxa"/>
            <w:vAlign w:val="center"/>
          </w:tcPr>
          <w:p w14:paraId="742E771E" w14:textId="77777777" w:rsidR="004E71B4" w:rsidRPr="009D4951"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8" w:name="_Toc153819377"/>
            <w:bookmarkStart w:id="9" w:name="_Toc155089867"/>
            <w:r w:rsidRPr="009D4951">
              <w:rPr>
                <w:b w:val="0"/>
                <w:sz w:val="24"/>
                <w:szCs w:val="24"/>
              </w:rPr>
              <w:t>Asmens sveikatos priežiūros įstaiga</w:t>
            </w:r>
            <w:bookmarkEnd w:id="8"/>
            <w:bookmarkEnd w:id="9"/>
          </w:p>
        </w:tc>
      </w:tr>
      <w:tr w:rsidR="004E71B4" w14:paraId="14971028" w14:textId="77777777" w:rsidTr="0021459D">
        <w:tc>
          <w:tcPr>
            <w:tcW w:w="2122" w:type="dxa"/>
            <w:vAlign w:val="center"/>
          </w:tcPr>
          <w:p w14:paraId="599C1D9B" w14:textId="77777777" w:rsidR="004E71B4" w:rsidRPr="009D4951" w:rsidRDefault="004E71B4" w:rsidP="0021459D">
            <w:pPr>
              <w:pStyle w:val="1lygis"/>
              <w:numPr>
                <w:ilvl w:val="0"/>
                <w:numId w:val="0"/>
              </w:numPr>
              <w:tabs>
                <w:tab w:val="clear" w:pos="709"/>
                <w:tab w:val="left" w:pos="993"/>
              </w:tabs>
              <w:spacing w:before="0" w:after="0"/>
              <w:jc w:val="both"/>
              <w:rPr>
                <w:b w:val="0"/>
                <w:sz w:val="24"/>
                <w:szCs w:val="24"/>
              </w:rPr>
            </w:pPr>
            <w:bookmarkStart w:id="10" w:name="_Toc155089868"/>
            <w:r w:rsidRPr="005107BE">
              <w:rPr>
                <w:rFonts w:eastAsia="Calibri"/>
                <w:b w:val="0"/>
                <w:sz w:val="24"/>
                <w:szCs w:val="24"/>
              </w:rPr>
              <w:t>BOBF</w:t>
            </w:r>
            <w:bookmarkEnd w:id="10"/>
          </w:p>
        </w:tc>
        <w:tc>
          <w:tcPr>
            <w:tcW w:w="7507" w:type="dxa"/>
            <w:vAlign w:val="center"/>
          </w:tcPr>
          <w:p w14:paraId="5528AD8E" w14:textId="77777777" w:rsidR="004E71B4" w:rsidRPr="00A73E16" w:rsidRDefault="004E71B4" w:rsidP="0021459D">
            <w:pPr>
              <w:pStyle w:val="1lygis"/>
              <w:numPr>
                <w:ilvl w:val="0"/>
                <w:numId w:val="0"/>
              </w:numPr>
              <w:tabs>
                <w:tab w:val="clear" w:pos="709"/>
                <w:tab w:val="left" w:pos="993"/>
              </w:tabs>
              <w:spacing w:before="0" w:after="0"/>
              <w:jc w:val="both"/>
              <w:rPr>
                <w:b w:val="0"/>
                <w:sz w:val="24"/>
                <w:szCs w:val="24"/>
              </w:rPr>
            </w:pPr>
            <w:bookmarkStart w:id="11" w:name="_Toc155089869"/>
            <w:r w:rsidRPr="00A73E16">
              <w:rPr>
                <w:b w:val="0"/>
                <w:sz w:val="24"/>
                <w:szCs w:val="24"/>
              </w:rPr>
              <w:t>V</w:t>
            </w:r>
            <w:r w:rsidRPr="00BD6BAA">
              <w:rPr>
                <w:b w:val="0"/>
                <w:sz w:val="24"/>
                <w:szCs w:val="24"/>
              </w:rPr>
              <w:t>eiklos objekto veiklos funkcija</w:t>
            </w:r>
            <w:bookmarkEnd w:id="11"/>
          </w:p>
        </w:tc>
      </w:tr>
      <w:tr w:rsidR="004E71B4" w14:paraId="710F2288" w14:textId="77777777" w:rsidTr="0021459D">
        <w:tc>
          <w:tcPr>
            <w:tcW w:w="2122" w:type="dxa"/>
            <w:vAlign w:val="center"/>
          </w:tcPr>
          <w:p w14:paraId="025393C5" w14:textId="77777777" w:rsidR="004E71B4" w:rsidRPr="00FC0496"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12" w:name="_Toc155089870"/>
            <w:r w:rsidRPr="00FC0496">
              <w:rPr>
                <w:rFonts w:eastAsia="Calibri"/>
                <w:b w:val="0"/>
                <w:sz w:val="24"/>
                <w:szCs w:val="24"/>
              </w:rPr>
              <w:t>CDS</w:t>
            </w:r>
            <w:bookmarkEnd w:id="12"/>
          </w:p>
        </w:tc>
        <w:tc>
          <w:tcPr>
            <w:tcW w:w="7507" w:type="dxa"/>
            <w:vAlign w:val="center"/>
          </w:tcPr>
          <w:p w14:paraId="5B5899BF" w14:textId="77777777" w:rsidR="004E71B4" w:rsidRPr="009D4951" w:rsidRDefault="004E71B4" w:rsidP="0021459D">
            <w:pPr>
              <w:pStyle w:val="1lygis"/>
              <w:numPr>
                <w:ilvl w:val="0"/>
                <w:numId w:val="0"/>
              </w:numPr>
              <w:tabs>
                <w:tab w:val="clear" w:pos="709"/>
                <w:tab w:val="left" w:pos="993"/>
              </w:tabs>
              <w:spacing w:before="0" w:after="0"/>
              <w:jc w:val="both"/>
              <w:rPr>
                <w:b w:val="0"/>
                <w:sz w:val="24"/>
                <w:szCs w:val="24"/>
              </w:rPr>
            </w:pPr>
            <w:bookmarkStart w:id="13" w:name="_Toc155089871"/>
            <w:r>
              <w:rPr>
                <w:b w:val="0"/>
                <w:sz w:val="24"/>
                <w:szCs w:val="24"/>
              </w:rPr>
              <w:t xml:space="preserve">Esminės duomenų paslaugos (angl. </w:t>
            </w:r>
            <w:proofErr w:type="spellStart"/>
            <w:r>
              <w:rPr>
                <w:b w:val="0"/>
                <w:sz w:val="24"/>
                <w:szCs w:val="24"/>
              </w:rPr>
              <w:t>Core</w:t>
            </w:r>
            <w:proofErr w:type="spellEnd"/>
            <w:r>
              <w:rPr>
                <w:b w:val="0"/>
                <w:sz w:val="24"/>
                <w:szCs w:val="24"/>
              </w:rPr>
              <w:t xml:space="preserve"> data </w:t>
            </w:r>
            <w:proofErr w:type="spellStart"/>
            <w:r>
              <w:rPr>
                <w:b w:val="0"/>
                <w:sz w:val="24"/>
                <w:szCs w:val="24"/>
              </w:rPr>
              <w:t>services</w:t>
            </w:r>
            <w:proofErr w:type="spellEnd"/>
            <w:r>
              <w:rPr>
                <w:b w:val="0"/>
                <w:sz w:val="24"/>
                <w:szCs w:val="24"/>
              </w:rPr>
              <w:t>)</w:t>
            </w:r>
            <w:bookmarkEnd w:id="13"/>
          </w:p>
        </w:tc>
      </w:tr>
      <w:tr w:rsidR="004E71B4" w14:paraId="7C9DB630" w14:textId="77777777" w:rsidTr="0021459D">
        <w:tc>
          <w:tcPr>
            <w:tcW w:w="2122" w:type="dxa"/>
            <w:vAlign w:val="center"/>
          </w:tcPr>
          <w:p w14:paraId="6CACACB2" w14:textId="77777777" w:rsidR="004E71B4" w:rsidRPr="009D4951"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14" w:name="_Toc153819378"/>
            <w:bookmarkStart w:id="15" w:name="_Toc155089872"/>
            <w:r w:rsidRPr="009D4951">
              <w:rPr>
                <w:b w:val="0"/>
                <w:sz w:val="24"/>
                <w:szCs w:val="24"/>
              </w:rPr>
              <w:t>DP</w:t>
            </w:r>
            <w:r>
              <w:rPr>
                <w:b w:val="0"/>
                <w:sz w:val="24"/>
                <w:szCs w:val="24"/>
              </w:rPr>
              <w:t>LSA IS</w:t>
            </w:r>
            <w:bookmarkEnd w:id="14"/>
            <w:bookmarkEnd w:id="15"/>
          </w:p>
        </w:tc>
        <w:tc>
          <w:tcPr>
            <w:tcW w:w="7507" w:type="dxa"/>
            <w:vAlign w:val="center"/>
          </w:tcPr>
          <w:p w14:paraId="376A1B15" w14:textId="77777777" w:rsidR="004E71B4" w:rsidRPr="009D4951"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16" w:name="_Toc153819379"/>
            <w:bookmarkStart w:id="17" w:name="_Toc155089873"/>
            <w:r>
              <w:rPr>
                <w:b w:val="0"/>
                <w:sz w:val="24"/>
                <w:szCs w:val="24"/>
              </w:rPr>
              <w:t>Detalios pacientų lygio sąnaudų apskaitos informacinė sistema</w:t>
            </w:r>
            <w:bookmarkEnd w:id="16"/>
            <w:bookmarkEnd w:id="17"/>
          </w:p>
        </w:tc>
      </w:tr>
      <w:tr w:rsidR="004E71B4" w14:paraId="2EE841FE" w14:textId="77777777" w:rsidTr="0021459D">
        <w:tc>
          <w:tcPr>
            <w:tcW w:w="2122" w:type="dxa"/>
            <w:vAlign w:val="center"/>
          </w:tcPr>
          <w:p w14:paraId="49634D2B" w14:textId="77777777" w:rsidR="004E71B4" w:rsidRPr="009D4951" w:rsidRDefault="004E71B4" w:rsidP="0021459D">
            <w:pPr>
              <w:pStyle w:val="1lygis"/>
              <w:numPr>
                <w:ilvl w:val="0"/>
                <w:numId w:val="0"/>
              </w:numPr>
              <w:tabs>
                <w:tab w:val="clear" w:pos="709"/>
                <w:tab w:val="left" w:pos="993"/>
              </w:tabs>
              <w:spacing w:before="0" w:after="0"/>
              <w:jc w:val="both"/>
              <w:rPr>
                <w:b w:val="0"/>
                <w:sz w:val="24"/>
                <w:szCs w:val="24"/>
              </w:rPr>
            </w:pPr>
            <w:bookmarkStart w:id="18" w:name="_Toc153819380"/>
            <w:bookmarkStart w:id="19" w:name="_Toc155089874"/>
            <w:r>
              <w:rPr>
                <w:b w:val="0"/>
                <w:sz w:val="24"/>
                <w:szCs w:val="24"/>
              </w:rPr>
              <w:lastRenderedPageBreak/>
              <w:t>FVAIS</w:t>
            </w:r>
            <w:bookmarkEnd w:id="18"/>
            <w:bookmarkEnd w:id="19"/>
          </w:p>
        </w:tc>
        <w:tc>
          <w:tcPr>
            <w:tcW w:w="7507" w:type="dxa"/>
            <w:vAlign w:val="center"/>
          </w:tcPr>
          <w:p w14:paraId="01943CAC" w14:textId="77777777" w:rsidR="004E71B4" w:rsidRDefault="004E71B4" w:rsidP="0021459D">
            <w:pPr>
              <w:pStyle w:val="1lygis"/>
              <w:numPr>
                <w:ilvl w:val="0"/>
                <w:numId w:val="0"/>
              </w:numPr>
              <w:tabs>
                <w:tab w:val="clear" w:pos="709"/>
                <w:tab w:val="left" w:pos="993"/>
              </w:tabs>
              <w:spacing w:before="0" w:after="0"/>
              <w:jc w:val="both"/>
              <w:rPr>
                <w:b w:val="0"/>
                <w:sz w:val="24"/>
                <w:szCs w:val="24"/>
              </w:rPr>
            </w:pPr>
            <w:bookmarkStart w:id="20" w:name="_Toc153819381"/>
            <w:bookmarkStart w:id="21" w:name="_Toc155089875"/>
            <w:r w:rsidRPr="00E01159">
              <w:rPr>
                <w:b w:val="0"/>
                <w:sz w:val="24"/>
                <w:szCs w:val="24"/>
              </w:rPr>
              <w:t>Valstybinės ligonių kasos prie Sveikatos apsaugos ministerijos Finansų valdymo ir apskaitos informacinė sistema</w:t>
            </w:r>
            <w:bookmarkEnd w:id="20"/>
            <w:bookmarkEnd w:id="21"/>
          </w:p>
        </w:tc>
      </w:tr>
      <w:tr w:rsidR="004E71B4" w14:paraId="3C0D6ACF" w14:textId="77777777" w:rsidTr="0021459D">
        <w:tc>
          <w:tcPr>
            <w:tcW w:w="2122" w:type="dxa"/>
            <w:vAlign w:val="center"/>
          </w:tcPr>
          <w:p w14:paraId="1F3866E6" w14:textId="77777777" w:rsidR="004E71B4" w:rsidRPr="009D4951"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2" w:name="_Toc153819382"/>
            <w:bookmarkStart w:id="23" w:name="_Toc155089876"/>
            <w:r w:rsidRPr="009D4951">
              <w:rPr>
                <w:b w:val="0"/>
                <w:sz w:val="24"/>
                <w:szCs w:val="24"/>
              </w:rPr>
              <w:t>IT</w:t>
            </w:r>
            <w:bookmarkEnd w:id="22"/>
            <w:bookmarkEnd w:id="23"/>
          </w:p>
        </w:tc>
        <w:tc>
          <w:tcPr>
            <w:tcW w:w="7507" w:type="dxa"/>
            <w:vAlign w:val="center"/>
          </w:tcPr>
          <w:p w14:paraId="51D03851" w14:textId="77777777" w:rsidR="004E71B4" w:rsidRPr="009D4951"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4" w:name="_Toc153819383"/>
            <w:bookmarkStart w:id="25" w:name="_Toc155089877"/>
            <w:r w:rsidRPr="009D4951">
              <w:rPr>
                <w:b w:val="0"/>
                <w:sz w:val="24"/>
                <w:szCs w:val="24"/>
              </w:rPr>
              <w:t>Informacinės technologijos</w:t>
            </w:r>
            <w:bookmarkEnd w:id="24"/>
            <w:bookmarkEnd w:id="25"/>
          </w:p>
        </w:tc>
      </w:tr>
      <w:tr w:rsidR="004E71B4" w14:paraId="0F704D2C" w14:textId="77777777" w:rsidTr="0021459D">
        <w:tc>
          <w:tcPr>
            <w:tcW w:w="2122" w:type="dxa"/>
            <w:vAlign w:val="center"/>
          </w:tcPr>
          <w:p w14:paraId="69C74E3B" w14:textId="77777777" w:rsidR="004E71B4" w:rsidRPr="009D4951"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6" w:name="_Toc153819384"/>
            <w:bookmarkStart w:id="27" w:name="_Toc155089878"/>
            <w:r w:rsidRPr="009D4951">
              <w:rPr>
                <w:b w:val="0"/>
                <w:sz w:val="24"/>
                <w:szCs w:val="24"/>
              </w:rPr>
              <w:t>IS</w:t>
            </w:r>
            <w:bookmarkEnd w:id="26"/>
            <w:bookmarkEnd w:id="27"/>
          </w:p>
        </w:tc>
        <w:tc>
          <w:tcPr>
            <w:tcW w:w="7507" w:type="dxa"/>
            <w:vAlign w:val="center"/>
          </w:tcPr>
          <w:p w14:paraId="1E110EC5" w14:textId="77777777" w:rsidR="004E71B4" w:rsidRPr="009D4951"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8" w:name="_Toc153819385"/>
            <w:bookmarkStart w:id="29" w:name="_Toc155089879"/>
            <w:r w:rsidRPr="009D4951">
              <w:rPr>
                <w:b w:val="0"/>
                <w:sz w:val="24"/>
                <w:szCs w:val="24"/>
              </w:rPr>
              <w:t>Informacinė sistema</w:t>
            </w:r>
            <w:bookmarkEnd w:id="28"/>
            <w:bookmarkEnd w:id="29"/>
          </w:p>
        </w:tc>
      </w:tr>
      <w:tr w:rsidR="004E71B4" w14:paraId="38BC89BF" w14:textId="77777777" w:rsidTr="0021459D">
        <w:tc>
          <w:tcPr>
            <w:tcW w:w="2122" w:type="dxa"/>
            <w:vAlign w:val="center"/>
          </w:tcPr>
          <w:p w14:paraId="624D4DE6" w14:textId="77777777" w:rsidR="004E71B4" w:rsidRPr="009D4951" w:rsidRDefault="004E71B4" w:rsidP="0021459D">
            <w:pPr>
              <w:pStyle w:val="1lygis"/>
              <w:numPr>
                <w:ilvl w:val="0"/>
                <w:numId w:val="0"/>
              </w:numPr>
              <w:tabs>
                <w:tab w:val="clear" w:pos="709"/>
                <w:tab w:val="left" w:pos="993"/>
              </w:tabs>
              <w:spacing w:before="0" w:after="0"/>
              <w:jc w:val="both"/>
              <w:rPr>
                <w:b w:val="0"/>
                <w:sz w:val="24"/>
                <w:szCs w:val="24"/>
              </w:rPr>
            </w:pPr>
            <w:bookmarkStart w:id="30" w:name="_Toc153819386"/>
            <w:bookmarkStart w:id="31" w:name="_Toc155089880"/>
            <w:r>
              <w:rPr>
                <w:b w:val="0"/>
                <w:sz w:val="24"/>
                <w:szCs w:val="24"/>
              </w:rPr>
              <w:t>PĮ</w:t>
            </w:r>
            <w:bookmarkEnd w:id="30"/>
            <w:bookmarkEnd w:id="31"/>
          </w:p>
        </w:tc>
        <w:tc>
          <w:tcPr>
            <w:tcW w:w="7507" w:type="dxa"/>
            <w:vAlign w:val="center"/>
          </w:tcPr>
          <w:p w14:paraId="4AB2643E" w14:textId="77777777" w:rsidR="004E71B4" w:rsidRPr="009D4951" w:rsidRDefault="004E71B4" w:rsidP="0021459D">
            <w:pPr>
              <w:pStyle w:val="1lygis"/>
              <w:numPr>
                <w:ilvl w:val="0"/>
                <w:numId w:val="0"/>
              </w:numPr>
              <w:tabs>
                <w:tab w:val="clear" w:pos="709"/>
                <w:tab w:val="left" w:pos="993"/>
              </w:tabs>
              <w:spacing w:before="0" w:after="0"/>
              <w:jc w:val="both"/>
              <w:rPr>
                <w:b w:val="0"/>
                <w:sz w:val="24"/>
                <w:szCs w:val="24"/>
              </w:rPr>
            </w:pPr>
            <w:bookmarkStart w:id="32" w:name="_Toc153819387"/>
            <w:bookmarkStart w:id="33" w:name="_Toc155089881"/>
            <w:r>
              <w:rPr>
                <w:b w:val="0"/>
                <w:sz w:val="24"/>
                <w:szCs w:val="24"/>
              </w:rPr>
              <w:t>Programinė įranga</w:t>
            </w:r>
            <w:bookmarkEnd w:id="32"/>
            <w:bookmarkEnd w:id="33"/>
          </w:p>
        </w:tc>
      </w:tr>
      <w:tr w:rsidR="004E71B4" w14:paraId="3DB3EC75" w14:textId="77777777" w:rsidTr="0021459D">
        <w:tc>
          <w:tcPr>
            <w:tcW w:w="2122" w:type="dxa"/>
            <w:vAlign w:val="center"/>
          </w:tcPr>
          <w:p w14:paraId="33FD3B74" w14:textId="77777777" w:rsidR="004E71B4" w:rsidRPr="009D4951" w:rsidRDefault="004E71B4" w:rsidP="0021459D">
            <w:pPr>
              <w:pStyle w:val="1lygis"/>
              <w:numPr>
                <w:ilvl w:val="0"/>
                <w:numId w:val="0"/>
              </w:numPr>
              <w:tabs>
                <w:tab w:val="clear" w:pos="709"/>
                <w:tab w:val="left" w:pos="993"/>
              </w:tabs>
              <w:spacing w:before="0" w:after="0"/>
              <w:jc w:val="both"/>
              <w:rPr>
                <w:b w:val="0"/>
                <w:sz w:val="24"/>
                <w:szCs w:val="24"/>
              </w:rPr>
            </w:pPr>
            <w:bookmarkStart w:id="34" w:name="_Toc153819388"/>
            <w:bookmarkStart w:id="35" w:name="_Toc155089882"/>
            <w:r w:rsidRPr="009D4951">
              <w:rPr>
                <w:b w:val="0"/>
                <w:sz w:val="24"/>
                <w:szCs w:val="24"/>
              </w:rPr>
              <w:t>PSDF</w:t>
            </w:r>
            <w:bookmarkEnd w:id="34"/>
            <w:bookmarkEnd w:id="35"/>
          </w:p>
        </w:tc>
        <w:tc>
          <w:tcPr>
            <w:tcW w:w="7507" w:type="dxa"/>
            <w:vAlign w:val="center"/>
          </w:tcPr>
          <w:p w14:paraId="14DEAD88" w14:textId="77777777" w:rsidR="004E71B4" w:rsidRPr="009D4951" w:rsidRDefault="004E71B4" w:rsidP="0021459D">
            <w:pPr>
              <w:pStyle w:val="1lygis"/>
              <w:numPr>
                <w:ilvl w:val="0"/>
                <w:numId w:val="0"/>
              </w:numPr>
              <w:tabs>
                <w:tab w:val="clear" w:pos="709"/>
                <w:tab w:val="left" w:pos="993"/>
              </w:tabs>
              <w:spacing w:before="0" w:after="0"/>
              <w:jc w:val="both"/>
              <w:rPr>
                <w:b w:val="0"/>
                <w:sz w:val="24"/>
                <w:szCs w:val="24"/>
              </w:rPr>
            </w:pPr>
            <w:bookmarkStart w:id="36" w:name="_Toc153819389"/>
            <w:bookmarkStart w:id="37" w:name="_Toc155089883"/>
            <w:r w:rsidRPr="009D4951">
              <w:rPr>
                <w:b w:val="0"/>
                <w:sz w:val="24"/>
                <w:szCs w:val="24"/>
              </w:rPr>
              <w:t>Privalomojo sveikatos draudimo fondas</w:t>
            </w:r>
            <w:bookmarkEnd w:id="36"/>
            <w:bookmarkEnd w:id="37"/>
          </w:p>
        </w:tc>
      </w:tr>
      <w:tr w:rsidR="004E71B4" w14:paraId="07257D2A" w14:textId="77777777" w:rsidTr="0021459D">
        <w:tc>
          <w:tcPr>
            <w:tcW w:w="2122" w:type="dxa"/>
            <w:vAlign w:val="center"/>
          </w:tcPr>
          <w:p w14:paraId="3A832B3B" w14:textId="77777777" w:rsidR="004E71B4" w:rsidRPr="009D4951" w:rsidRDefault="004E71B4" w:rsidP="0021459D">
            <w:pPr>
              <w:pStyle w:val="1lygis"/>
              <w:numPr>
                <w:ilvl w:val="0"/>
                <w:numId w:val="0"/>
              </w:numPr>
              <w:tabs>
                <w:tab w:val="clear" w:pos="709"/>
                <w:tab w:val="left" w:pos="993"/>
              </w:tabs>
              <w:spacing w:before="0" w:after="0"/>
              <w:jc w:val="both"/>
              <w:rPr>
                <w:b w:val="0"/>
                <w:sz w:val="24"/>
                <w:szCs w:val="24"/>
              </w:rPr>
            </w:pPr>
            <w:bookmarkStart w:id="38" w:name="_Toc153819390"/>
            <w:bookmarkStart w:id="39" w:name="_Toc155089884"/>
            <w:r>
              <w:rPr>
                <w:b w:val="0"/>
                <w:sz w:val="24"/>
                <w:szCs w:val="24"/>
              </w:rPr>
              <w:t>RIVILĖ</w:t>
            </w:r>
            <w:bookmarkEnd w:id="38"/>
            <w:bookmarkEnd w:id="39"/>
          </w:p>
        </w:tc>
        <w:tc>
          <w:tcPr>
            <w:tcW w:w="7507" w:type="dxa"/>
            <w:vAlign w:val="center"/>
          </w:tcPr>
          <w:p w14:paraId="551E5165" w14:textId="77777777" w:rsidR="004E71B4" w:rsidRPr="009D4951" w:rsidRDefault="004E71B4" w:rsidP="0021459D">
            <w:pPr>
              <w:pStyle w:val="1lygis"/>
              <w:numPr>
                <w:ilvl w:val="0"/>
                <w:numId w:val="0"/>
              </w:numPr>
              <w:tabs>
                <w:tab w:val="clear" w:pos="709"/>
                <w:tab w:val="left" w:pos="993"/>
              </w:tabs>
              <w:spacing w:before="0" w:after="0"/>
              <w:jc w:val="both"/>
              <w:rPr>
                <w:b w:val="0"/>
                <w:sz w:val="24"/>
                <w:szCs w:val="24"/>
              </w:rPr>
            </w:pPr>
            <w:bookmarkStart w:id="40" w:name="_Toc153819391"/>
            <w:bookmarkStart w:id="41" w:name="_Toc155089885"/>
            <w:r>
              <w:rPr>
                <w:b w:val="0"/>
                <w:sz w:val="24"/>
                <w:szCs w:val="24"/>
              </w:rPr>
              <w:t>Respublikinės Vilniaus universitetinės ligoninės naudojama finansų ir darbo užmokesčio programa</w:t>
            </w:r>
            <w:bookmarkEnd w:id="40"/>
            <w:bookmarkEnd w:id="41"/>
          </w:p>
        </w:tc>
      </w:tr>
      <w:tr w:rsidR="004E71B4" w14:paraId="6F8CA061" w14:textId="77777777" w:rsidTr="0021459D">
        <w:tc>
          <w:tcPr>
            <w:tcW w:w="2122" w:type="dxa"/>
            <w:vAlign w:val="center"/>
          </w:tcPr>
          <w:p w14:paraId="443F7632" w14:textId="77777777" w:rsidR="004E71B4" w:rsidRPr="009D4951" w:rsidRDefault="004E71B4" w:rsidP="0021459D">
            <w:pPr>
              <w:pStyle w:val="1lygis"/>
              <w:numPr>
                <w:ilvl w:val="0"/>
                <w:numId w:val="0"/>
              </w:numPr>
              <w:tabs>
                <w:tab w:val="clear" w:pos="709"/>
                <w:tab w:val="left" w:pos="993"/>
              </w:tabs>
              <w:spacing w:before="0" w:after="0"/>
              <w:jc w:val="both"/>
              <w:rPr>
                <w:b w:val="0"/>
                <w:sz w:val="24"/>
                <w:szCs w:val="24"/>
              </w:rPr>
            </w:pPr>
            <w:bookmarkStart w:id="42" w:name="_Toc153819392"/>
            <w:bookmarkStart w:id="43" w:name="_Toc155089886"/>
            <w:r>
              <w:rPr>
                <w:b w:val="0"/>
                <w:sz w:val="24"/>
                <w:szCs w:val="24"/>
              </w:rPr>
              <w:t>RVUL</w:t>
            </w:r>
            <w:bookmarkEnd w:id="42"/>
            <w:bookmarkEnd w:id="43"/>
          </w:p>
        </w:tc>
        <w:tc>
          <w:tcPr>
            <w:tcW w:w="7507" w:type="dxa"/>
            <w:vAlign w:val="center"/>
          </w:tcPr>
          <w:p w14:paraId="51A63002" w14:textId="77777777" w:rsidR="004E71B4" w:rsidRPr="009D4951" w:rsidRDefault="004E71B4" w:rsidP="0021459D">
            <w:pPr>
              <w:pStyle w:val="1lygis"/>
              <w:numPr>
                <w:ilvl w:val="0"/>
                <w:numId w:val="0"/>
              </w:numPr>
              <w:tabs>
                <w:tab w:val="clear" w:pos="709"/>
                <w:tab w:val="left" w:pos="993"/>
              </w:tabs>
              <w:spacing w:before="0" w:after="0"/>
              <w:jc w:val="both"/>
              <w:rPr>
                <w:b w:val="0"/>
                <w:sz w:val="24"/>
                <w:szCs w:val="24"/>
              </w:rPr>
            </w:pPr>
            <w:bookmarkStart w:id="44" w:name="_Toc153819393"/>
            <w:bookmarkStart w:id="45" w:name="_Toc155089887"/>
            <w:r>
              <w:rPr>
                <w:b w:val="0"/>
                <w:sz w:val="24"/>
                <w:szCs w:val="24"/>
              </w:rPr>
              <w:t>Respublikinė Vilniaus universitetinė ligoninė</w:t>
            </w:r>
            <w:bookmarkEnd w:id="44"/>
            <w:bookmarkEnd w:id="45"/>
          </w:p>
        </w:tc>
      </w:tr>
      <w:tr w:rsidR="004E71B4" w14:paraId="6F205EDD" w14:textId="77777777" w:rsidTr="0021459D">
        <w:tc>
          <w:tcPr>
            <w:tcW w:w="2122" w:type="dxa"/>
            <w:vAlign w:val="center"/>
          </w:tcPr>
          <w:p w14:paraId="00F19969" w14:textId="77777777" w:rsidR="004E71B4" w:rsidRDefault="004E71B4" w:rsidP="0021459D">
            <w:pPr>
              <w:pStyle w:val="1lygis"/>
              <w:numPr>
                <w:ilvl w:val="0"/>
                <w:numId w:val="0"/>
              </w:numPr>
              <w:tabs>
                <w:tab w:val="clear" w:pos="709"/>
                <w:tab w:val="left" w:pos="993"/>
              </w:tabs>
              <w:spacing w:before="0" w:after="0"/>
              <w:jc w:val="both"/>
              <w:rPr>
                <w:b w:val="0"/>
                <w:sz w:val="24"/>
                <w:szCs w:val="24"/>
              </w:rPr>
            </w:pPr>
            <w:bookmarkStart w:id="46" w:name="_Toc153819394"/>
            <w:bookmarkStart w:id="47" w:name="_Toc155089888"/>
            <w:r>
              <w:rPr>
                <w:b w:val="0"/>
                <w:sz w:val="24"/>
                <w:szCs w:val="24"/>
              </w:rPr>
              <w:t>SANTA-HIS</w:t>
            </w:r>
            <w:bookmarkEnd w:id="46"/>
            <w:bookmarkEnd w:id="47"/>
          </w:p>
        </w:tc>
        <w:tc>
          <w:tcPr>
            <w:tcW w:w="7507" w:type="dxa"/>
            <w:vAlign w:val="center"/>
          </w:tcPr>
          <w:p w14:paraId="4F970179" w14:textId="77777777" w:rsidR="004E71B4" w:rsidRDefault="004E71B4" w:rsidP="0021459D">
            <w:pPr>
              <w:pStyle w:val="1lygis"/>
              <w:numPr>
                <w:ilvl w:val="0"/>
                <w:numId w:val="0"/>
              </w:numPr>
              <w:tabs>
                <w:tab w:val="clear" w:pos="709"/>
                <w:tab w:val="left" w:pos="993"/>
              </w:tabs>
              <w:spacing w:before="0" w:after="0"/>
              <w:jc w:val="both"/>
              <w:rPr>
                <w:b w:val="0"/>
                <w:sz w:val="24"/>
                <w:szCs w:val="24"/>
              </w:rPr>
            </w:pPr>
            <w:bookmarkStart w:id="48" w:name="_Toc153819395"/>
            <w:bookmarkStart w:id="49" w:name="_Toc155089889"/>
            <w:r>
              <w:rPr>
                <w:b w:val="0"/>
                <w:sz w:val="24"/>
                <w:szCs w:val="24"/>
              </w:rPr>
              <w:t>Respublikinės Vilniaus universitetinės ligoninės naudojama ligoninės informacinė sistema</w:t>
            </w:r>
            <w:bookmarkEnd w:id="48"/>
            <w:bookmarkEnd w:id="49"/>
          </w:p>
        </w:tc>
      </w:tr>
      <w:tr w:rsidR="004E71B4" w14:paraId="7A8D0147" w14:textId="77777777" w:rsidTr="0021459D">
        <w:tc>
          <w:tcPr>
            <w:tcW w:w="2122" w:type="dxa"/>
            <w:vAlign w:val="center"/>
          </w:tcPr>
          <w:p w14:paraId="47E43CC5" w14:textId="77777777" w:rsidR="004E71B4" w:rsidRDefault="004E71B4" w:rsidP="0021459D">
            <w:pPr>
              <w:pStyle w:val="1lygis"/>
              <w:numPr>
                <w:ilvl w:val="0"/>
                <w:numId w:val="0"/>
              </w:numPr>
              <w:tabs>
                <w:tab w:val="clear" w:pos="709"/>
                <w:tab w:val="left" w:pos="993"/>
              </w:tabs>
              <w:spacing w:before="0" w:after="0"/>
              <w:jc w:val="both"/>
              <w:rPr>
                <w:b w:val="0"/>
                <w:sz w:val="24"/>
                <w:szCs w:val="24"/>
              </w:rPr>
            </w:pPr>
            <w:bookmarkStart w:id="50" w:name="_Toc153819396"/>
            <w:bookmarkStart w:id="51" w:name="_Toc155089890"/>
            <w:r>
              <w:rPr>
                <w:b w:val="0"/>
                <w:sz w:val="24"/>
                <w:szCs w:val="24"/>
              </w:rPr>
              <w:t>SCV</w:t>
            </w:r>
            <w:bookmarkEnd w:id="50"/>
            <w:bookmarkEnd w:id="51"/>
          </w:p>
        </w:tc>
        <w:tc>
          <w:tcPr>
            <w:tcW w:w="7507" w:type="dxa"/>
            <w:vAlign w:val="center"/>
          </w:tcPr>
          <w:p w14:paraId="19FC2E68" w14:textId="77777777" w:rsidR="004E71B4" w:rsidRDefault="004E71B4" w:rsidP="0021459D">
            <w:pPr>
              <w:pStyle w:val="1lygis"/>
              <w:numPr>
                <w:ilvl w:val="0"/>
                <w:numId w:val="0"/>
              </w:numPr>
              <w:tabs>
                <w:tab w:val="clear" w:pos="709"/>
                <w:tab w:val="left" w:pos="993"/>
              </w:tabs>
              <w:spacing w:before="0" w:after="0"/>
              <w:jc w:val="both"/>
              <w:rPr>
                <w:b w:val="0"/>
                <w:sz w:val="24"/>
                <w:szCs w:val="24"/>
              </w:rPr>
            </w:pPr>
            <w:bookmarkStart w:id="52" w:name="_Toc153819397"/>
            <w:bookmarkStart w:id="53" w:name="_Toc155089891"/>
            <w:r>
              <w:rPr>
                <w:b w:val="0"/>
                <w:sz w:val="24"/>
                <w:szCs w:val="24"/>
              </w:rPr>
              <w:t>Sąnaudų ciklo valdymas</w:t>
            </w:r>
            <w:bookmarkEnd w:id="52"/>
            <w:bookmarkEnd w:id="53"/>
          </w:p>
        </w:tc>
      </w:tr>
      <w:tr w:rsidR="004E71B4" w14:paraId="36CF1D3C" w14:textId="77777777" w:rsidTr="0021459D">
        <w:tc>
          <w:tcPr>
            <w:tcW w:w="2122" w:type="dxa"/>
            <w:vAlign w:val="center"/>
          </w:tcPr>
          <w:p w14:paraId="0E76F529" w14:textId="77777777" w:rsidR="004E71B4" w:rsidRPr="009D4951" w:rsidRDefault="004E71B4" w:rsidP="0021459D">
            <w:pPr>
              <w:pStyle w:val="1lygis"/>
              <w:numPr>
                <w:ilvl w:val="0"/>
                <w:numId w:val="0"/>
              </w:numPr>
              <w:spacing w:before="0" w:after="0"/>
              <w:jc w:val="both"/>
              <w:rPr>
                <w:b w:val="0"/>
                <w:sz w:val="24"/>
                <w:szCs w:val="24"/>
              </w:rPr>
            </w:pPr>
            <w:bookmarkStart w:id="54" w:name="_Toc153819398"/>
            <w:bookmarkStart w:id="55" w:name="_Toc155089892"/>
            <w:r w:rsidRPr="18576A87">
              <w:rPr>
                <w:b w:val="0"/>
                <w:sz w:val="24"/>
                <w:szCs w:val="24"/>
              </w:rPr>
              <w:t>SVEIDRA</w:t>
            </w:r>
            <w:bookmarkEnd w:id="54"/>
            <w:bookmarkEnd w:id="55"/>
          </w:p>
        </w:tc>
        <w:tc>
          <w:tcPr>
            <w:tcW w:w="7507" w:type="dxa"/>
            <w:vAlign w:val="center"/>
          </w:tcPr>
          <w:p w14:paraId="04A7DCD2" w14:textId="77777777" w:rsidR="004E71B4" w:rsidRPr="009D4951" w:rsidRDefault="004E71B4" w:rsidP="0021459D">
            <w:pPr>
              <w:pStyle w:val="1lygis"/>
              <w:numPr>
                <w:ilvl w:val="0"/>
                <w:numId w:val="0"/>
              </w:numPr>
              <w:spacing w:before="0" w:after="0"/>
              <w:jc w:val="both"/>
              <w:rPr>
                <w:b w:val="0"/>
                <w:sz w:val="24"/>
                <w:szCs w:val="24"/>
              </w:rPr>
            </w:pPr>
            <w:bookmarkStart w:id="56" w:name="_Toc153819399"/>
            <w:bookmarkStart w:id="57" w:name="_Toc155089893"/>
            <w:r w:rsidRPr="18576A87">
              <w:rPr>
                <w:b w:val="0"/>
                <w:sz w:val="24"/>
                <w:szCs w:val="24"/>
              </w:rPr>
              <w:t>VLK privalomojo sveikatos draudimo informacinė sistema</w:t>
            </w:r>
            <w:bookmarkEnd w:id="56"/>
            <w:bookmarkEnd w:id="57"/>
          </w:p>
        </w:tc>
      </w:tr>
      <w:tr w:rsidR="004E71B4" w14:paraId="6A18B13A" w14:textId="77777777" w:rsidTr="0021459D">
        <w:trPr>
          <w:trHeight w:val="420"/>
        </w:trPr>
        <w:tc>
          <w:tcPr>
            <w:tcW w:w="2122" w:type="dxa"/>
            <w:vAlign w:val="center"/>
          </w:tcPr>
          <w:p w14:paraId="42A1626F" w14:textId="77777777" w:rsidR="004E71B4" w:rsidRDefault="004E71B4" w:rsidP="0021459D">
            <w:pPr>
              <w:pStyle w:val="1lygis"/>
              <w:numPr>
                <w:ilvl w:val="0"/>
                <w:numId w:val="0"/>
              </w:numPr>
              <w:spacing w:before="0" w:after="0"/>
              <w:jc w:val="both"/>
              <w:rPr>
                <w:b w:val="0"/>
                <w:sz w:val="24"/>
                <w:szCs w:val="24"/>
              </w:rPr>
            </w:pPr>
            <w:bookmarkStart w:id="58" w:name="_Toc155089894"/>
            <w:r w:rsidRPr="18576A87">
              <w:rPr>
                <w:b w:val="0"/>
                <w:sz w:val="24"/>
                <w:szCs w:val="24"/>
              </w:rPr>
              <w:t>VLIVAS</w:t>
            </w:r>
            <w:bookmarkEnd w:id="58"/>
          </w:p>
        </w:tc>
        <w:tc>
          <w:tcPr>
            <w:tcW w:w="7506" w:type="dxa"/>
            <w:vAlign w:val="center"/>
          </w:tcPr>
          <w:p w14:paraId="444A1BC8" w14:textId="77777777" w:rsidR="004E71B4" w:rsidRDefault="004E71B4" w:rsidP="0021459D">
            <w:pPr>
              <w:pStyle w:val="1lygis"/>
              <w:numPr>
                <w:ilvl w:val="0"/>
                <w:numId w:val="0"/>
              </w:numPr>
              <w:spacing w:before="0" w:after="0"/>
              <w:jc w:val="both"/>
              <w:rPr>
                <w:b w:val="0"/>
                <w:sz w:val="24"/>
                <w:szCs w:val="24"/>
              </w:rPr>
            </w:pPr>
            <w:bookmarkStart w:id="59" w:name="_Toc155089895"/>
            <w:r w:rsidRPr="18576A87">
              <w:rPr>
                <w:b w:val="0"/>
                <w:sz w:val="24"/>
                <w:szCs w:val="24"/>
                <w:lang w:val="lt"/>
              </w:rPr>
              <w:t>Vieningos ligoninių išteklių valdymo ir apskaitos informacinė sistema</w:t>
            </w:r>
            <w:bookmarkEnd w:id="59"/>
          </w:p>
        </w:tc>
      </w:tr>
      <w:tr w:rsidR="004E71B4" w14:paraId="6B1A65A9" w14:textId="77777777" w:rsidTr="0021459D">
        <w:tc>
          <w:tcPr>
            <w:tcW w:w="2122" w:type="dxa"/>
            <w:vAlign w:val="center"/>
          </w:tcPr>
          <w:p w14:paraId="5053FBA6" w14:textId="77777777" w:rsidR="004E71B4" w:rsidRPr="009D4951" w:rsidRDefault="004E71B4" w:rsidP="0021459D">
            <w:pPr>
              <w:pStyle w:val="1lygis"/>
              <w:numPr>
                <w:ilvl w:val="0"/>
                <w:numId w:val="0"/>
              </w:numPr>
              <w:tabs>
                <w:tab w:val="clear" w:pos="709"/>
                <w:tab w:val="left" w:pos="993"/>
              </w:tabs>
              <w:spacing w:before="0" w:after="0"/>
              <w:jc w:val="both"/>
              <w:rPr>
                <w:b w:val="0"/>
                <w:sz w:val="24"/>
                <w:szCs w:val="24"/>
              </w:rPr>
            </w:pPr>
            <w:bookmarkStart w:id="60" w:name="_Toc153819400"/>
            <w:bookmarkStart w:id="61" w:name="_Toc155089896"/>
            <w:r w:rsidRPr="009D4951">
              <w:rPr>
                <w:b w:val="0"/>
                <w:sz w:val="24"/>
                <w:szCs w:val="24"/>
              </w:rPr>
              <w:t>VLK</w:t>
            </w:r>
            <w:bookmarkEnd w:id="60"/>
            <w:bookmarkEnd w:id="61"/>
          </w:p>
        </w:tc>
        <w:tc>
          <w:tcPr>
            <w:tcW w:w="7507" w:type="dxa"/>
            <w:vAlign w:val="center"/>
          </w:tcPr>
          <w:p w14:paraId="40E9F9A1" w14:textId="77777777" w:rsidR="004E71B4" w:rsidRPr="009D4951" w:rsidRDefault="004E71B4" w:rsidP="0021459D">
            <w:pPr>
              <w:pStyle w:val="1lygis"/>
              <w:numPr>
                <w:ilvl w:val="0"/>
                <w:numId w:val="0"/>
              </w:numPr>
              <w:tabs>
                <w:tab w:val="clear" w:pos="709"/>
                <w:tab w:val="left" w:pos="993"/>
              </w:tabs>
              <w:spacing w:before="0" w:after="0"/>
              <w:jc w:val="both"/>
              <w:rPr>
                <w:b w:val="0"/>
                <w:sz w:val="24"/>
                <w:szCs w:val="24"/>
              </w:rPr>
            </w:pPr>
            <w:bookmarkStart w:id="62" w:name="_Toc153819401"/>
            <w:bookmarkStart w:id="63" w:name="_Toc155089897"/>
            <w:r w:rsidRPr="009D4951">
              <w:rPr>
                <w:b w:val="0"/>
                <w:sz w:val="24"/>
                <w:szCs w:val="24"/>
              </w:rPr>
              <w:t>Valstybinė ligonių kasa prie Lietuvos Respublikos Sveikatos apsaugos ministerijos</w:t>
            </w:r>
            <w:bookmarkEnd w:id="62"/>
            <w:bookmarkEnd w:id="63"/>
          </w:p>
        </w:tc>
      </w:tr>
      <w:tr w:rsidR="004E71B4" w14:paraId="1D757E08" w14:textId="77777777" w:rsidTr="0021459D">
        <w:tc>
          <w:tcPr>
            <w:tcW w:w="2122" w:type="dxa"/>
            <w:vAlign w:val="center"/>
          </w:tcPr>
          <w:p w14:paraId="6EBAEBDE" w14:textId="77777777" w:rsidR="004E71B4" w:rsidRPr="009D4951" w:rsidRDefault="004E71B4" w:rsidP="0021459D">
            <w:pPr>
              <w:pStyle w:val="1lygis"/>
              <w:numPr>
                <w:ilvl w:val="0"/>
                <w:numId w:val="0"/>
              </w:numPr>
              <w:tabs>
                <w:tab w:val="clear" w:pos="709"/>
                <w:tab w:val="left" w:pos="993"/>
              </w:tabs>
              <w:spacing w:before="0" w:after="0"/>
              <w:jc w:val="both"/>
              <w:rPr>
                <w:b w:val="0"/>
                <w:sz w:val="24"/>
                <w:szCs w:val="24"/>
              </w:rPr>
            </w:pPr>
            <w:bookmarkStart w:id="64" w:name="_Toc153819402"/>
            <w:bookmarkStart w:id="65" w:name="_Toc155089898"/>
            <w:r w:rsidRPr="009D4951">
              <w:rPr>
                <w:b w:val="0"/>
                <w:sz w:val="24"/>
                <w:szCs w:val="24"/>
              </w:rPr>
              <w:t>TLK</w:t>
            </w:r>
            <w:bookmarkEnd w:id="64"/>
            <w:bookmarkEnd w:id="65"/>
          </w:p>
        </w:tc>
        <w:tc>
          <w:tcPr>
            <w:tcW w:w="7507" w:type="dxa"/>
            <w:vAlign w:val="center"/>
          </w:tcPr>
          <w:p w14:paraId="13F79E02" w14:textId="77777777" w:rsidR="004E71B4" w:rsidRPr="009D4951" w:rsidRDefault="004E71B4" w:rsidP="0021459D">
            <w:pPr>
              <w:pStyle w:val="1lygis"/>
              <w:numPr>
                <w:ilvl w:val="0"/>
                <w:numId w:val="0"/>
              </w:numPr>
              <w:tabs>
                <w:tab w:val="clear" w:pos="709"/>
                <w:tab w:val="left" w:pos="993"/>
              </w:tabs>
              <w:spacing w:before="0" w:after="0"/>
              <w:jc w:val="both"/>
              <w:rPr>
                <w:b w:val="0"/>
                <w:sz w:val="24"/>
                <w:szCs w:val="24"/>
              </w:rPr>
            </w:pPr>
            <w:bookmarkStart w:id="66" w:name="_Toc153819403"/>
            <w:bookmarkStart w:id="67" w:name="_Toc155089899"/>
            <w:r w:rsidRPr="009D4951">
              <w:rPr>
                <w:b w:val="0"/>
                <w:sz w:val="24"/>
                <w:szCs w:val="24"/>
              </w:rPr>
              <w:t>Teritorinė ligonių kasa</w:t>
            </w:r>
            <w:bookmarkEnd w:id="66"/>
            <w:bookmarkEnd w:id="67"/>
          </w:p>
        </w:tc>
      </w:tr>
      <w:tr w:rsidR="008C12E0" w14:paraId="6F40564E" w14:textId="77777777" w:rsidTr="0021459D">
        <w:tc>
          <w:tcPr>
            <w:tcW w:w="2122" w:type="dxa"/>
            <w:vAlign w:val="center"/>
          </w:tcPr>
          <w:p w14:paraId="4EB26400" w14:textId="1BAECA56" w:rsidR="008C12E0" w:rsidRPr="009D4951" w:rsidRDefault="008C12E0" w:rsidP="0021459D">
            <w:pPr>
              <w:pStyle w:val="1lygis"/>
              <w:numPr>
                <w:ilvl w:val="0"/>
                <w:numId w:val="0"/>
              </w:numPr>
              <w:tabs>
                <w:tab w:val="clear" w:pos="709"/>
                <w:tab w:val="left" w:pos="993"/>
              </w:tabs>
              <w:spacing w:before="0" w:after="0"/>
              <w:jc w:val="both"/>
              <w:rPr>
                <w:b w:val="0"/>
                <w:sz w:val="24"/>
                <w:szCs w:val="24"/>
              </w:rPr>
            </w:pPr>
            <w:r>
              <w:rPr>
                <w:b w:val="0"/>
                <w:sz w:val="24"/>
                <w:szCs w:val="24"/>
              </w:rPr>
              <w:t>TP</w:t>
            </w:r>
          </w:p>
        </w:tc>
        <w:tc>
          <w:tcPr>
            <w:tcW w:w="7507" w:type="dxa"/>
            <w:vAlign w:val="center"/>
          </w:tcPr>
          <w:p w14:paraId="2CB32287" w14:textId="417E8721" w:rsidR="008C12E0" w:rsidRPr="009D4951" w:rsidRDefault="008C12E0" w:rsidP="0021459D">
            <w:pPr>
              <w:pStyle w:val="1lygis"/>
              <w:numPr>
                <w:ilvl w:val="0"/>
                <w:numId w:val="0"/>
              </w:numPr>
              <w:tabs>
                <w:tab w:val="clear" w:pos="709"/>
                <w:tab w:val="left" w:pos="993"/>
              </w:tabs>
              <w:spacing w:before="0" w:after="0"/>
              <w:jc w:val="both"/>
              <w:rPr>
                <w:b w:val="0"/>
                <w:sz w:val="24"/>
                <w:szCs w:val="24"/>
              </w:rPr>
            </w:pPr>
            <w:r>
              <w:rPr>
                <w:b w:val="0"/>
                <w:sz w:val="24"/>
                <w:szCs w:val="24"/>
              </w:rPr>
              <w:t>Techninis prižiūrėtojas</w:t>
            </w:r>
          </w:p>
        </w:tc>
      </w:tr>
    </w:tbl>
    <w:p w14:paraId="3F70C170" w14:textId="77777777" w:rsidR="004E71B4" w:rsidRDefault="004E71B4" w:rsidP="004E71B4"/>
    <w:p w14:paraId="63B9B8EE" w14:textId="77777777" w:rsidR="00205EF5" w:rsidRPr="00205EF5" w:rsidRDefault="00205EF5" w:rsidP="00205EF5">
      <w:pPr>
        <w:pStyle w:val="Sraopastraipa"/>
        <w:numPr>
          <w:ilvl w:val="0"/>
          <w:numId w:val="10"/>
        </w:numPr>
        <w:rPr>
          <w:b/>
          <w:bCs/>
          <w:vanish/>
          <w:szCs w:val="24"/>
          <w:lang w:eastAsia="lt-LT"/>
        </w:rPr>
      </w:pPr>
      <w:bookmarkStart w:id="68" w:name="_Toc153819405"/>
      <w:r w:rsidRPr="00205EF5">
        <w:rPr>
          <w:b/>
          <w:bCs/>
          <w:vanish/>
          <w:szCs w:val="24"/>
          <w:lang w:eastAsia="lt-LT"/>
        </w:rPr>
        <w:t>Įvadas</w:t>
      </w:r>
    </w:p>
    <w:p w14:paraId="6597327D" w14:textId="77777777" w:rsidR="004E71B4" w:rsidRPr="005B4707" w:rsidRDefault="004E71B4" w:rsidP="00205EF5">
      <w:pPr>
        <w:pStyle w:val="Sraopastraipa"/>
        <w:tabs>
          <w:tab w:val="left" w:pos="567"/>
        </w:tabs>
        <w:spacing w:after="0" w:line="240" w:lineRule="auto"/>
        <w:ind w:left="360"/>
        <w:contextualSpacing w:val="0"/>
        <w:jc w:val="both"/>
        <w:rPr>
          <w:vanish/>
          <w:szCs w:val="24"/>
          <w:lang w:eastAsia="lt-LT"/>
        </w:rPr>
      </w:pPr>
    </w:p>
    <w:p w14:paraId="7478DF64" w14:textId="448DF66F" w:rsidR="004E71B4" w:rsidRDefault="00EA2198" w:rsidP="004E71B4">
      <w:pPr>
        <w:pStyle w:val="2lygis"/>
        <w:numPr>
          <w:ilvl w:val="1"/>
          <w:numId w:val="10"/>
        </w:numPr>
        <w:spacing w:after="0" w:line="240" w:lineRule="auto"/>
        <w:ind w:left="0" w:firstLine="561"/>
        <w:rPr>
          <w:rFonts w:eastAsia="Calibri"/>
        </w:rPr>
      </w:pPr>
      <w:r>
        <w:rPr>
          <w:rFonts w:eastAsia="Calibri"/>
        </w:rPr>
        <w:t xml:space="preserve">Pirkimo objektas: </w:t>
      </w:r>
      <w:r w:rsidR="004E71B4" w:rsidRPr="004365FD">
        <w:rPr>
          <w:rFonts w:eastAsia="Calibri"/>
        </w:rPr>
        <w:t xml:space="preserve">Valstybinė ligonių kasa prie Sveikatos apsaugos ministerijos (toliau – VLK, Perkančioji organizacija arba Užsakovas) planuoja įsigyti </w:t>
      </w:r>
      <w:r w:rsidR="004E71B4" w:rsidRPr="005B4707">
        <w:rPr>
          <w:rFonts w:eastAsia="Calibri"/>
        </w:rPr>
        <w:t>vieningos ligoninių išteklių valdymo ir apskaitos informacinės sistemos</w:t>
      </w:r>
      <w:r w:rsidR="006E50C4">
        <w:rPr>
          <w:rFonts w:eastAsia="Calibri"/>
        </w:rPr>
        <w:t xml:space="preserve"> (toliau – VLIVAS) </w:t>
      </w:r>
      <w:r w:rsidR="00C917BF" w:rsidRPr="00C917BF">
        <w:rPr>
          <w:rFonts w:eastAsia="Calibri"/>
        </w:rPr>
        <w:t xml:space="preserve"> </w:t>
      </w:r>
      <w:r w:rsidR="00C917BF">
        <w:rPr>
          <w:rFonts w:eastAsia="Calibri"/>
        </w:rPr>
        <w:t>pilotinėje Respublikinėje Vilniaus universitetinėje ligoninėje</w:t>
      </w:r>
      <w:r w:rsidR="004E71B4">
        <w:rPr>
          <w:rFonts w:eastAsia="Calibri"/>
        </w:rPr>
        <w:t xml:space="preserve"> sukūrimo </w:t>
      </w:r>
      <w:r>
        <w:rPr>
          <w:rFonts w:eastAsia="Calibri"/>
        </w:rPr>
        <w:t xml:space="preserve">ir </w:t>
      </w:r>
      <w:r w:rsidR="0043449D">
        <w:rPr>
          <w:rFonts w:eastAsia="Calibri"/>
        </w:rPr>
        <w:t>diegimo</w:t>
      </w:r>
      <w:r>
        <w:rPr>
          <w:rFonts w:eastAsia="Calibri"/>
        </w:rPr>
        <w:t xml:space="preserve"> </w:t>
      </w:r>
      <w:r w:rsidR="004E71B4" w:rsidRPr="004365FD">
        <w:rPr>
          <w:rFonts w:eastAsia="Calibri"/>
        </w:rPr>
        <w:t>paslaugas</w:t>
      </w:r>
      <w:r w:rsidR="004D55E5">
        <w:rPr>
          <w:rFonts w:eastAsia="Calibri"/>
        </w:rPr>
        <w:t xml:space="preserve"> (toliau – Paslaugos)</w:t>
      </w:r>
      <w:r w:rsidR="004E71B4" w:rsidRPr="00AA2458">
        <w:rPr>
          <w:rFonts w:eastAsia="Calibri"/>
        </w:rPr>
        <w:t>, jas suteikiant iki 2025 m. gruodžio 31 d.</w:t>
      </w:r>
      <w:r w:rsidR="004E71B4">
        <w:rPr>
          <w:rFonts w:eastAsia="Calibri"/>
        </w:rPr>
        <w:t xml:space="preserve"> </w:t>
      </w:r>
      <w:r w:rsidR="004D55E5">
        <w:rPr>
          <w:rFonts w:eastAsia="Calibri"/>
        </w:rPr>
        <w:t>P</w:t>
      </w:r>
      <w:r w:rsidR="004E71B4" w:rsidRPr="004365FD">
        <w:rPr>
          <w:rFonts w:eastAsia="Calibri"/>
        </w:rPr>
        <w:t>aslaugoms suteikiama 12 (dvylikos) mėnesių garantija.</w:t>
      </w:r>
      <w:bookmarkEnd w:id="68"/>
    </w:p>
    <w:p w14:paraId="5C1EF471" w14:textId="38A4299E" w:rsidR="004E71B4" w:rsidRDefault="004E71B4" w:rsidP="004E71B4">
      <w:pPr>
        <w:pStyle w:val="2lygis"/>
        <w:numPr>
          <w:ilvl w:val="1"/>
          <w:numId w:val="10"/>
        </w:numPr>
        <w:spacing w:after="0" w:line="240" w:lineRule="auto"/>
        <w:ind w:left="0" w:firstLine="561"/>
        <w:rPr>
          <w:rFonts w:eastAsia="Calibri"/>
        </w:rPr>
      </w:pPr>
      <w:r>
        <w:rPr>
          <w:rFonts w:eastAsia="Calibri"/>
        </w:rPr>
        <w:t>Informacinės sistemos pavadinimas – Vieninga ligoninių išteklių valdymo ir apskaitos informacinė sistema.</w:t>
      </w:r>
    </w:p>
    <w:p w14:paraId="2A94694B" w14:textId="77777777" w:rsidR="004E71B4" w:rsidRPr="006E50C4" w:rsidRDefault="004E71B4" w:rsidP="004E71B4">
      <w:pPr>
        <w:pStyle w:val="2lygis"/>
        <w:numPr>
          <w:ilvl w:val="1"/>
          <w:numId w:val="10"/>
        </w:numPr>
        <w:spacing w:after="0" w:line="240" w:lineRule="auto"/>
        <w:ind w:left="0" w:firstLine="561"/>
        <w:rPr>
          <w:rFonts w:eastAsia="Calibri"/>
        </w:rPr>
      </w:pPr>
      <w:r w:rsidRPr="006E50C4">
        <w:rPr>
          <w:rFonts w:eastAsia="Calibri"/>
        </w:rPr>
        <w:t>Informacinės sistemos trumpas vadinimas – VLIVAS.</w:t>
      </w:r>
    </w:p>
    <w:p w14:paraId="529A4D0C" w14:textId="77777777" w:rsidR="008520FB" w:rsidRPr="008520FB" w:rsidRDefault="000E2D53" w:rsidP="008520FB">
      <w:pPr>
        <w:pStyle w:val="2lygis"/>
        <w:numPr>
          <w:ilvl w:val="1"/>
          <w:numId w:val="10"/>
        </w:numPr>
        <w:spacing w:after="0" w:line="240" w:lineRule="auto"/>
        <w:ind w:left="0" w:firstLine="561"/>
        <w:rPr>
          <w:rFonts w:eastAsia="Calibri"/>
          <w:b/>
        </w:rPr>
      </w:pPr>
      <w:bookmarkStart w:id="69" w:name="_Toc153819406"/>
      <w:r w:rsidRPr="006E50C4">
        <w:rPr>
          <w:rFonts w:eastAsia="Calibri"/>
        </w:rPr>
        <w:t xml:space="preserve"> VLIVAS </w:t>
      </w:r>
      <w:r w:rsidR="004E71B4" w:rsidRPr="006E50C4">
        <w:rPr>
          <w:rFonts w:eastAsia="Calibri"/>
        </w:rPr>
        <w:t>kuriama VLK valdomos Finansų valdymo ir apskaitos</w:t>
      </w:r>
      <w:r w:rsidR="004E71B4" w:rsidRPr="00B216D9">
        <w:rPr>
          <w:rFonts w:eastAsia="Calibri"/>
        </w:rPr>
        <w:t xml:space="preserve"> informacinės sistemos programinės ir techninės įrangos bazėje, kurios reikalavimai</w:t>
      </w:r>
      <w:r w:rsidR="008D662A">
        <w:rPr>
          <w:rFonts w:eastAsia="Calibri"/>
        </w:rPr>
        <w:t xml:space="preserve">, </w:t>
      </w:r>
      <w:r w:rsidR="008D662A" w:rsidRPr="008D662A">
        <w:rPr>
          <w:rFonts w:eastAsia="Calibri"/>
        </w:rPr>
        <w:t>principai</w:t>
      </w:r>
      <w:r w:rsidR="004E71B4" w:rsidRPr="00B216D9">
        <w:rPr>
          <w:rFonts w:eastAsia="Calibri"/>
        </w:rPr>
        <w:t xml:space="preserve"> ir funkcionalumas</w:t>
      </w:r>
      <w:r w:rsidR="004E71B4">
        <w:rPr>
          <w:rFonts w:eastAsia="Calibri"/>
        </w:rPr>
        <w:t xml:space="preserve"> apibrėžtas </w:t>
      </w:r>
      <w:r w:rsidR="004E71B4" w:rsidRPr="00156452">
        <w:rPr>
          <w:rFonts w:eastAsia="Calibri"/>
        </w:rPr>
        <w:t>Finansų valdymo ir apskaitos informacinės sistemos specifikacij</w:t>
      </w:r>
      <w:r w:rsidR="004E71B4">
        <w:rPr>
          <w:rFonts w:eastAsia="Calibri"/>
        </w:rPr>
        <w:t xml:space="preserve">oje Nr. </w:t>
      </w:r>
      <w:r w:rsidR="004E71B4" w:rsidRPr="006E6F69">
        <w:rPr>
          <w:rFonts w:eastAsia="Calibri"/>
        </w:rPr>
        <w:t>IS-187S</w:t>
      </w:r>
      <w:r w:rsidR="00CE31AF">
        <w:rPr>
          <w:rFonts w:eastAsia="Calibri"/>
        </w:rPr>
        <w:t xml:space="preserve"> </w:t>
      </w:r>
      <w:r w:rsidR="00CE31AF" w:rsidRPr="00CE31AF">
        <w:rPr>
          <w:rFonts w:eastAsia="Calibri"/>
        </w:rPr>
        <w:t>(</w:t>
      </w:r>
      <w:hyperlink r:id="rId10" w:history="1">
        <w:r w:rsidR="0095277B" w:rsidRPr="00372C7C">
          <w:rPr>
            <w:rStyle w:val="Hipersaitas"/>
            <w:rFonts w:eastAsia="Calibri"/>
          </w:rPr>
          <w:t>https://registrai.lt/management/objects/view/10187</w:t>
        </w:r>
      </w:hyperlink>
      <w:r w:rsidR="00CE31AF" w:rsidRPr="00CE31AF">
        <w:rPr>
          <w:rFonts w:eastAsia="Calibri"/>
        </w:rPr>
        <w:t>)</w:t>
      </w:r>
      <w:r w:rsidR="004E71B4">
        <w:rPr>
          <w:rFonts w:eastAsia="Calibri"/>
        </w:rPr>
        <w:t xml:space="preserve">, </w:t>
      </w:r>
      <w:r w:rsidR="004E71B4" w:rsidRPr="008520FB">
        <w:rPr>
          <w:rFonts w:eastAsia="Calibri"/>
          <w:color w:val="000000" w:themeColor="text1"/>
        </w:rPr>
        <w:t>patvirtintoje 2011 m. birželio 29 d. (toliau – FVAIS specifikacija).</w:t>
      </w:r>
      <w:bookmarkStart w:id="70" w:name="_Toc153819409"/>
      <w:bookmarkStart w:id="71" w:name="_Toc155089901"/>
      <w:bookmarkEnd w:id="69"/>
    </w:p>
    <w:p w14:paraId="5DAA8523" w14:textId="5D3197D2" w:rsidR="004E71B4" w:rsidRPr="008520FB" w:rsidRDefault="004E71B4" w:rsidP="008520FB">
      <w:pPr>
        <w:pStyle w:val="2lygis"/>
        <w:numPr>
          <w:ilvl w:val="1"/>
          <w:numId w:val="10"/>
        </w:numPr>
        <w:spacing w:after="0" w:line="240" w:lineRule="auto"/>
        <w:ind w:left="0" w:firstLine="561"/>
        <w:rPr>
          <w:rFonts w:eastAsia="Calibri"/>
          <w:b/>
        </w:rPr>
      </w:pPr>
      <w:r w:rsidRPr="008520FB">
        <w:rPr>
          <w:rFonts w:eastAsia="Calibri"/>
        </w:rPr>
        <w:t>VLIVAS kuriama VLK ir RVUL reikmėms.</w:t>
      </w:r>
      <w:bookmarkEnd w:id="70"/>
      <w:bookmarkEnd w:id="71"/>
    </w:p>
    <w:p w14:paraId="71C27251" w14:textId="670E9F07" w:rsidR="004E71B4" w:rsidRPr="006058BE" w:rsidRDefault="004E71B4" w:rsidP="008520FB">
      <w:pPr>
        <w:pStyle w:val="1lygis"/>
        <w:numPr>
          <w:ilvl w:val="1"/>
          <w:numId w:val="10"/>
        </w:numPr>
        <w:tabs>
          <w:tab w:val="clear" w:pos="709"/>
          <w:tab w:val="left" w:pos="993"/>
        </w:tabs>
        <w:spacing w:before="0" w:after="0"/>
        <w:ind w:left="0" w:firstLine="567"/>
        <w:jc w:val="both"/>
        <w:rPr>
          <w:rFonts w:eastAsia="Calibri"/>
          <w:b w:val="0"/>
          <w:sz w:val="24"/>
          <w:szCs w:val="24"/>
        </w:rPr>
      </w:pPr>
      <w:bookmarkStart w:id="72" w:name="_Toc153819410"/>
      <w:bookmarkStart w:id="73" w:name="_Toc155089902"/>
      <w:r w:rsidRPr="006058BE">
        <w:rPr>
          <w:rFonts w:eastAsia="Calibri"/>
          <w:b w:val="0"/>
          <w:sz w:val="24"/>
          <w:szCs w:val="24"/>
        </w:rPr>
        <w:t>Valstybinė ligonių kasa prie Sveikatos apsaugos ministerijos, vadovaujantis Sveikatos apsaugos ministerijos 2021 m. balandžio 22 d. įsakymo Nr. V-893 „Dėl Lietuvos Respublikos Sveikatos apsaugos ministerijos 2021-ųjų metų veiklos plano patvirtinimo“ priemonės „Organizuoti ir vykdyti Sveikatos apsaugos ministerijos veiklas“ 1.9. punkto nuostat</w:t>
      </w:r>
      <w:r w:rsidR="000E2D53">
        <w:rPr>
          <w:rFonts w:eastAsia="Calibri"/>
          <w:b w:val="0"/>
          <w:sz w:val="24"/>
          <w:szCs w:val="24"/>
        </w:rPr>
        <w:t>omi</w:t>
      </w:r>
      <w:r w:rsidRPr="006058BE">
        <w:rPr>
          <w:rFonts w:eastAsia="Calibri"/>
          <w:b w:val="0"/>
          <w:sz w:val="24"/>
          <w:szCs w:val="24"/>
        </w:rPr>
        <w:t xml:space="preserve">s, bei įgyvendinant Sveikatos apsaugos ministro 2023 m. rugsėjo 15 d. įsakymą Nr. V-1005  </w:t>
      </w:r>
      <w:r w:rsidR="00676627" w:rsidRPr="00676627">
        <w:rPr>
          <w:rFonts w:eastAsia="Calibri"/>
          <w:b w:val="0"/>
          <w:sz w:val="24"/>
          <w:szCs w:val="24"/>
        </w:rPr>
        <w:t>„Dėl Lietuvos Respublikos sveikatos apsaugos ministro 2022 m. gegužės 20 d. įsakymo Nr. V-988 „</w:t>
      </w:r>
      <w:r w:rsidRPr="006058BE">
        <w:rPr>
          <w:rFonts w:eastAsia="Calibri"/>
          <w:b w:val="0"/>
          <w:sz w:val="24"/>
          <w:szCs w:val="24"/>
        </w:rPr>
        <w:t xml:space="preserve">Dėl „2022–2030 metų sveikatos priežiūros kokybės ir efektyvumo didinimo plėtros programos pažangos priemonės Nr. 11-002-02-11-01 „Gerinti sveikatos priežiūros paslaugų kokybę ir prieinamumą“ </w:t>
      </w:r>
      <w:r w:rsidR="008142C8">
        <w:rPr>
          <w:rFonts w:eastAsia="Calibri"/>
          <w:b w:val="0"/>
          <w:sz w:val="24"/>
          <w:szCs w:val="24"/>
        </w:rPr>
        <w:t xml:space="preserve">aprašo </w:t>
      </w:r>
      <w:r w:rsidRPr="006058BE">
        <w:rPr>
          <w:rFonts w:eastAsia="Calibri"/>
          <w:b w:val="0"/>
          <w:sz w:val="24"/>
          <w:szCs w:val="24"/>
        </w:rPr>
        <w:t>patvirtinimo</w:t>
      </w:r>
      <w:r w:rsidR="00C830FF">
        <w:rPr>
          <w:rFonts w:eastAsia="Calibri"/>
          <w:b w:val="0"/>
          <w:sz w:val="24"/>
          <w:szCs w:val="24"/>
        </w:rPr>
        <w:t>“</w:t>
      </w:r>
      <w:r w:rsidR="00676627">
        <w:rPr>
          <w:rFonts w:eastAsia="Calibri"/>
          <w:b w:val="0"/>
          <w:sz w:val="24"/>
          <w:szCs w:val="24"/>
        </w:rPr>
        <w:t xml:space="preserve"> pakeitimo</w:t>
      </w:r>
      <w:r w:rsidR="00C830FF">
        <w:rPr>
          <w:rFonts w:eastAsia="Calibri"/>
          <w:b w:val="0"/>
          <w:sz w:val="24"/>
          <w:szCs w:val="24"/>
        </w:rPr>
        <w:t>“</w:t>
      </w:r>
      <w:r w:rsidRPr="006058BE">
        <w:rPr>
          <w:rFonts w:eastAsia="Calibri"/>
          <w:b w:val="0"/>
          <w:sz w:val="24"/>
          <w:szCs w:val="24"/>
        </w:rPr>
        <w:t xml:space="preserve">, suplanavo įgyvendinti projektą „Vieningos ligoninių išteklių valdymo ir apskaitos informacinės sistemos VLIVAS sukūrimas“ (toliau – Projektas). </w:t>
      </w:r>
      <w:r>
        <w:rPr>
          <w:rFonts w:eastAsia="Calibri"/>
          <w:b w:val="0"/>
          <w:sz w:val="24"/>
          <w:szCs w:val="24"/>
        </w:rPr>
        <w:t>VLIVAS sukūrimu</w:t>
      </w:r>
      <w:r w:rsidRPr="006058BE">
        <w:rPr>
          <w:rFonts w:eastAsia="Calibri"/>
          <w:b w:val="0"/>
          <w:sz w:val="24"/>
          <w:szCs w:val="24"/>
        </w:rPr>
        <w:t xml:space="preserve"> siekiama:</w:t>
      </w:r>
      <w:bookmarkEnd w:id="72"/>
      <w:bookmarkEnd w:id="73"/>
    </w:p>
    <w:p w14:paraId="4BA88F20" w14:textId="31D9BF40" w:rsidR="004E71B4" w:rsidRPr="006058BE" w:rsidRDefault="004E71B4" w:rsidP="007145CF">
      <w:pPr>
        <w:pStyle w:val="1lygis"/>
        <w:numPr>
          <w:ilvl w:val="2"/>
          <w:numId w:val="10"/>
        </w:numPr>
        <w:tabs>
          <w:tab w:val="clear" w:pos="709"/>
          <w:tab w:val="left" w:pos="993"/>
        </w:tabs>
        <w:spacing w:before="0" w:after="0"/>
        <w:ind w:left="0" w:firstLine="709"/>
        <w:jc w:val="both"/>
        <w:rPr>
          <w:rFonts w:eastAsia="Calibri"/>
          <w:b w:val="0"/>
          <w:sz w:val="24"/>
          <w:szCs w:val="24"/>
        </w:rPr>
      </w:pPr>
      <w:bookmarkStart w:id="74" w:name="_Toc153819411"/>
      <w:bookmarkStart w:id="75" w:name="_Toc155089903"/>
      <w:r w:rsidRPr="006058BE">
        <w:rPr>
          <w:rFonts w:eastAsia="Calibri"/>
          <w:b w:val="0"/>
          <w:sz w:val="24"/>
          <w:szCs w:val="24"/>
        </w:rPr>
        <w:t>gauti unifikuotus</w:t>
      </w:r>
      <w:r w:rsidR="000C39C6">
        <w:rPr>
          <w:rFonts w:eastAsia="Calibri"/>
          <w:b w:val="0"/>
          <w:sz w:val="24"/>
          <w:szCs w:val="24"/>
        </w:rPr>
        <w:t xml:space="preserve"> (visų pacientų)</w:t>
      </w:r>
      <w:r w:rsidRPr="006058BE">
        <w:rPr>
          <w:rFonts w:eastAsia="Calibri"/>
          <w:b w:val="0"/>
          <w:sz w:val="24"/>
          <w:szCs w:val="24"/>
        </w:rPr>
        <w:t>, geros kokybės pilotinės RVUL sąnaudų duomenis, tinkamus kainų skaičiavimui, analizei ir kt.</w:t>
      </w:r>
      <w:bookmarkEnd w:id="74"/>
      <w:bookmarkEnd w:id="75"/>
      <w:r w:rsidRPr="006058BE">
        <w:rPr>
          <w:rFonts w:eastAsia="Calibri"/>
          <w:b w:val="0"/>
          <w:sz w:val="24"/>
          <w:szCs w:val="24"/>
        </w:rPr>
        <w:t xml:space="preserve"> </w:t>
      </w:r>
    </w:p>
    <w:p w14:paraId="1C87A8A7" w14:textId="77777777" w:rsidR="004E71B4" w:rsidRPr="006058BE" w:rsidRDefault="004E71B4" w:rsidP="007145CF">
      <w:pPr>
        <w:pStyle w:val="1lygis"/>
        <w:numPr>
          <w:ilvl w:val="2"/>
          <w:numId w:val="10"/>
        </w:numPr>
        <w:tabs>
          <w:tab w:val="clear" w:pos="709"/>
          <w:tab w:val="left" w:pos="993"/>
        </w:tabs>
        <w:spacing w:before="0" w:after="0"/>
        <w:ind w:left="0" w:firstLine="709"/>
        <w:jc w:val="both"/>
        <w:rPr>
          <w:rFonts w:eastAsia="Calibri"/>
          <w:b w:val="0"/>
          <w:sz w:val="24"/>
          <w:szCs w:val="24"/>
        </w:rPr>
      </w:pPr>
      <w:bookmarkStart w:id="76" w:name="_Toc153819412"/>
      <w:bookmarkStart w:id="77" w:name="_Toc155089904"/>
      <w:r w:rsidRPr="006058BE">
        <w:rPr>
          <w:rFonts w:eastAsia="Calibri"/>
          <w:b w:val="0"/>
          <w:sz w:val="24"/>
          <w:szCs w:val="24"/>
        </w:rPr>
        <w:t>kaupti RVUL sąnaudų apskaitos duomenis reikiamu detalumu;</w:t>
      </w:r>
      <w:bookmarkEnd w:id="76"/>
      <w:bookmarkEnd w:id="77"/>
    </w:p>
    <w:p w14:paraId="1B5DC2F8" w14:textId="77777777" w:rsidR="004E71B4" w:rsidRPr="006058BE" w:rsidRDefault="004E71B4" w:rsidP="007145CF">
      <w:pPr>
        <w:pStyle w:val="1lygis"/>
        <w:numPr>
          <w:ilvl w:val="2"/>
          <w:numId w:val="10"/>
        </w:numPr>
        <w:tabs>
          <w:tab w:val="clear" w:pos="709"/>
          <w:tab w:val="left" w:pos="993"/>
        </w:tabs>
        <w:spacing w:before="0" w:after="0"/>
        <w:ind w:left="0" w:firstLine="709"/>
        <w:jc w:val="both"/>
        <w:rPr>
          <w:rFonts w:eastAsia="Calibri"/>
          <w:b w:val="0"/>
          <w:sz w:val="24"/>
          <w:szCs w:val="24"/>
        </w:rPr>
      </w:pPr>
      <w:bookmarkStart w:id="78" w:name="_Toc153819413"/>
      <w:bookmarkStart w:id="79" w:name="_Toc155089905"/>
      <w:r w:rsidRPr="006058BE">
        <w:rPr>
          <w:rFonts w:eastAsia="Calibri"/>
          <w:b w:val="0"/>
          <w:sz w:val="24"/>
          <w:szCs w:val="24"/>
        </w:rPr>
        <w:t>teikti RVUL sąnaudų apskaitos duomenis VLK valdomai DPLSA IS.</w:t>
      </w:r>
      <w:bookmarkEnd w:id="78"/>
      <w:bookmarkEnd w:id="79"/>
      <w:r w:rsidRPr="006058BE">
        <w:rPr>
          <w:rFonts w:eastAsia="Calibri"/>
          <w:b w:val="0"/>
          <w:sz w:val="24"/>
          <w:szCs w:val="24"/>
        </w:rPr>
        <w:t xml:space="preserve"> </w:t>
      </w:r>
    </w:p>
    <w:p w14:paraId="770D75B0" w14:textId="77777777" w:rsidR="004E71B4" w:rsidRPr="006058BE" w:rsidRDefault="004E71B4" w:rsidP="008520FB">
      <w:pPr>
        <w:pStyle w:val="1lygis"/>
        <w:numPr>
          <w:ilvl w:val="1"/>
          <w:numId w:val="10"/>
        </w:numPr>
        <w:tabs>
          <w:tab w:val="clear" w:pos="709"/>
          <w:tab w:val="left" w:pos="993"/>
        </w:tabs>
        <w:spacing w:before="0" w:after="0"/>
        <w:ind w:left="0" w:firstLine="567"/>
        <w:jc w:val="both"/>
        <w:rPr>
          <w:rFonts w:eastAsia="Calibri"/>
          <w:b w:val="0"/>
          <w:sz w:val="24"/>
          <w:szCs w:val="24"/>
        </w:rPr>
      </w:pPr>
      <w:bookmarkStart w:id="80" w:name="_Toc153819414"/>
      <w:bookmarkStart w:id="81" w:name="_Toc155089906"/>
      <w:r w:rsidRPr="006058BE">
        <w:rPr>
          <w:rFonts w:eastAsia="Calibri"/>
          <w:b w:val="0"/>
          <w:sz w:val="24"/>
          <w:szCs w:val="24"/>
        </w:rPr>
        <w:t>Pagrindiniai Projekto poreikiai:</w:t>
      </w:r>
      <w:bookmarkEnd w:id="80"/>
      <w:bookmarkEnd w:id="81"/>
    </w:p>
    <w:p w14:paraId="5A68D9B8" w14:textId="77777777" w:rsidR="004E71B4" w:rsidRPr="006058BE" w:rsidRDefault="004E71B4" w:rsidP="007145CF">
      <w:pPr>
        <w:pStyle w:val="1lygis"/>
        <w:numPr>
          <w:ilvl w:val="2"/>
          <w:numId w:val="10"/>
        </w:numPr>
        <w:tabs>
          <w:tab w:val="clear" w:pos="709"/>
          <w:tab w:val="left" w:pos="993"/>
        </w:tabs>
        <w:spacing w:before="0" w:after="0"/>
        <w:ind w:left="0" w:firstLine="709"/>
        <w:jc w:val="both"/>
        <w:rPr>
          <w:rFonts w:eastAsia="Calibri"/>
          <w:b w:val="0"/>
          <w:sz w:val="24"/>
          <w:szCs w:val="24"/>
        </w:rPr>
      </w:pPr>
      <w:bookmarkStart w:id="82" w:name="_Toc153819415"/>
      <w:bookmarkStart w:id="83" w:name="_Toc155089907"/>
      <w:r w:rsidRPr="006058BE">
        <w:rPr>
          <w:rFonts w:eastAsia="Calibri"/>
          <w:b w:val="0"/>
          <w:sz w:val="24"/>
          <w:szCs w:val="24"/>
        </w:rPr>
        <w:lastRenderedPageBreak/>
        <w:t>būtina užtikrinti, kad paslaugų kainos (apie 4000 paslaugų) atitiktų RVUL, o ateityje ir kitų gydymo įstaigų faktiškai patiriamas objektyvias sąnaudas, pagrįstas PSDF bazinėms kainomis;</w:t>
      </w:r>
      <w:bookmarkEnd w:id="82"/>
      <w:bookmarkEnd w:id="83"/>
    </w:p>
    <w:p w14:paraId="0375608F" w14:textId="77777777" w:rsidR="004E71B4" w:rsidRPr="006058BE" w:rsidRDefault="004E71B4" w:rsidP="007145CF">
      <w:pPr>
        <w:pStyle w:val="1lygis"/>
        <w:numPr>
          <w:ilvl w:val="2"/>
          <w:numId w:val="10"/>
        </w:numPr>
        <w:tabs>
          <w:tab w:val="clear" w:pos="709"/>
          <w:tab w:val="left" w:pos="993"/>
        </w:tabs>
        <w:spacing w:before="0" w:after="0"/>
        <w:ind w:left="0" w:firstLine="709"/>
        <w:jc w:val="both"/>
        <w:rPr>
          <w:rFonts w:eastAsia="Calibri"/>
          <w:b w:val="0"/>
          <w:sz w:val="24"/>
          <w:szCs w:val="24"/>
        </w:rPr>
      </w:pPr>
      <w:bookmarkStart w:id="84" w:name="_Toc153819416"/>
      <w:bookmarkStart w:id="85" w:name="_Toc155089908"/>
      <w:r w:rsidRPr="006058BE">
        <w:rPr>
          <w:rFonts w:eastAsia="Calibri"/>
          <w:b w:val="0"/>
          <w:sz w:val="24"/>
          <w:szCs w:val="24"/>
        </w:rPr>
        <w:t>būtina unifikuoti ligoninių sąnaudų apskaitos duomenis, pereinant RVUL, o ateityje ir kit</w:t>
      </w:r>
      <w:r>
        <w:rPr>
          <w:rFonts w:eastAsia="Calibri"/>
          <w:b w:val="0"/>
          <w:sz w:val="24"/>
          <w:szCs w:val="24"/>
        </w:rPr>
        <w:t>ose</w:t>
      </w:r>
      <w:r w:rsidRPr="006058BE">
        <w:rPr>
          <w:rFonts w:eastAsia="Calibri"/>
          <w:b w:val="0"/>
          <w:sz w:val="24"/>
          <w:szCs w:val="24"/>
        </w:rPr>
        <w:t xml:space="preserve"> ASPĮ nuo šiuo metu naudojamų skirtingų informacinių sistemų duomenų modelių;</w:t>
      </w:r>
      <w:bookmarkEnd w:id="84"/>
      <w:bookmarkEnd w:id="85"/>
    </w:p>
    <w:p w14:paraId="4905F2F7" w14:textId="77777777" w:rsidR="004E71B4" w:rsidRPr="006058BE" w:rsidRDefault="004E71B4" w:rsidP="007145CF">
      <w:pPr>
        <w:pStyle w:val="1lygis"/>
        <w:numPr>
          <w:ilvl w:val="2"/>
          <w:numId w:val="10"/>
        </w:numPr>
        <w:tabs>
          <w:tab w:val="clear" w:pos="709"/>
          <w:tab w:val="left" w:pos="993"/>
        </w:tabs>
        <w:spacing w:before="0" w:after="0"/>
        <w:ind w:left="0" w:firstLine="709"/>
        <w:jc w:val="both"/>
        <w:rPr>
          <w:rFonts w:eastAsia="Calibri"/>
          <w:b w:val="0"/>
          <w:sz w:val="24"/>
          <w:szCs w:val="24"/>
        </w:rPr>
      </w:pPr>
      <w:bookmarkStart w:id="86" w:name="_Toc153819417"/>
      <w:bookmarkStart w:id="87" w:name="_Toc155089909"/>
      <w:r w:rsidRPr="006058BE">
        <w:rPr>
          <w:rFonts w:eastAsia="Calibri"/>
          <w:b w:val="0"/>
          <w:sz w:val="24"/>
          <w:szCs w:val="24"/>
        </w:rPr>
        <w:t>būtina tobulinti RVUL, o ateityje ir kitų ASPĮ veiklos efektyvumo įvertinimą ir palyginimą;</w:t>
      </w:r>
      <w:bookmarkEnd w:id="86"/>
      <w:bookmarkEnd w:id="87"/>
    </w:p>
    <w:p w14:paraId="0446BD3C" w14:textId="77777777" w:rsidR="004E71B4" w:rsidRPr="006058BE" w:rsidRDefault="004E71B4" w:rsidP="007145CF">
      <w:pPr>
        <w:pStyle w:val="1lygis"/>
        <w:numPr>
          <w:ilvl w:val="2"/>
          <w:numId w:val="10"/>
        </w:numPr>
        <w:tabs>
          <w:tab w:val="clear" w:pos="709"/>
          <w:tab w:val="left" w:pos="993"/>
        </w:tabs>
        <w:spacing w:before="0" w:after="0"/>
        <w:ind w:left="0" w:firstLine="709"/>
        <w:jc w:val="both"/>
        <w:rPr>
          <w:rFonts w:eastAsia="Calibri"/>
          <w:b w:val="0"/>
          <w:sz w:val="24"/>
          <w:szCs w:val="24"/>
        </w:rPr>
      </w:pPr>
      <w:bookmarkStart w:id="88" w:name="_Toc153819418"/>
      <w:bookmarkStart w:id="89" w:name="_Toc155089910"/>
      <w:r w:rsidRPr="006058BE">
        <w:rPr>
          <w:rFonts w:eastAsia="Calibri"/>
          <w:b w:val="0"/>
          <w:sz w:val="24"/>
          <w:szCs w:val="24"/>
        </w:rPr>
        <w:t>kai kurios nagrinėtos ASPĮ neturi IT sprendimų, skirtų duomenų kaupimui, o duomenų rinkimas galimas tik rankiniu būdu;</w:t>
      </w:r>
      <w:bookmarkEnd w:id="88"/>
      <w:bookmarkEnd w:id="89"/>
    </w:p>
    <w:p w14:paraId="28D64F8F" w14:textId="77777777" w:rsidR="004E71B4" w:rsidRPr="006058BE" w:rsidRDefault="004E71B4" w:rsidP="007145CF">
      <w:pPr>
        <w:pStyle w:val="1lygis"/>
        <w:numPr>
          <w:ilvl w:val="2"/>
          <w:numId w:val="10"/>
        </w:numPr>
        <w:tabs>
          <w:tab w:val="clear" w:pos="709"/>
          <w:tab w:val="left" w:pos="993"/>
        </w:tabs>
        <w:spacing w:before="0" w:after="0"/>
        <w:ind w:left="0" w:firstLine="709"/>
        <w:jc w:val="both"/>
        <w:rPr>
          <w:rFonts w:eastAsia="Calibri"/>
          <w:b w:val="0"/>
          <w:sz w:val="24"/>
          <w:szCs w:val="24"/>
        </w:rPr>
      </w:pPr>
      <w:bookmarkStart w:id="90" w:name="_Toc153819419"/>
      <w:bookmarkStart w:id="91" w:name="_Toc155089911"/>
      <w:r w:rsidRPr="006058BE">
        <w:rPr>
          <w:rFonts w:eastAsia="Calibri"/>
          <w:b w:val="0"/>
          <w:sz w:val="24"/>
          <w:szCs w:val="24"/>
        </w:rPr>
        <w:t>šiuo metu RVUL, o taip pat ir kitos nagrinėtos ASPĮ neturi integracijų, leidžiančių perduoti duomenis į DPLSA IS;</w:t>
      </w:r>
      <w:bookmarkEnd w:id="90"/>
      <w:bookmarkEnd w:id="91"/>
    </w:p>
    <w:p w14:paraId="40B6F398" w14:textId="77777777" w:rsidR="004E71B4" w:rsidRPr="006058BE" w:rsidRDefault="004E71B4" w:rsidP="007145CF">
      <w:pPr>
        <w:pStyle w:val="1lygis"/>
        <w:numPr>
          <w:ilvl w:val="2"/>
          <w:numId w:val="10"/>
        </w:numPr>
        <w:tabs>
          <w:tab w:val="clear" w:pos="709"/>
          <w:tab w:val="left" w:pos="993"/>
        </w:tabs>
        <w:spacing w:before="0" w:after="0"/>
        <w:ind w:left="0" w:firstLine="709"/>
        <w:jc w:val="both"/>
        <w:rPr>
          <w:rFonts w:eastAsia="Calibri"/>
          <w:b w:val="0"/>
          <w:sz w:val="24"/>
          <w:szCs w:val="24"/>
        </w:rPr>
      </w:pPr>
      <w:bookmarkStart w:id="92" w:name="_Toc153819420"/>
      <w:bookmarkStart w:id="93" w:name="_Toc155089912"/>
      <w:r w:rsidRPr="006058BE">
        <w:rPr>
          <w:rFonts w:eastAsia="Calibri"/>
          <w:b w:val="0"/>
          <w:sz w:val="24"/>
          <w:szCs w:val="24"/>
        </w:rPr>
        <w:t>būtina užtikrinti, kad automatiškai ir ne rečiau kaip kartą per mėn. būtų teikiami RVUL, o ateityje ir kitų ASPĮ duomenys</w:t>
      </w:r>
      <w:r>
        <w:rPr>
          <w:rFonts w:eastAsia="Calibri"/>
          <w:b w:val="0"/>
          <w:sz w:val="24"/>
          <w:szCs w:val="24"/>
        </w:rPr>
        <w:t>.</w:t>
      </w:r>
      <w:bookmarkEnd w:id="92"/>
      <w:bookmarkEnd w:id="93"/>
    </w:p>
    <w:p w14:paraId="45ABF578" w14:textId="77777777" w:rsidR="004E71B4" w:rsidRPr="00782646" w:rsidRDefault="004E71B4" w:rsidP="008520FB">
      <w:pPr>
        <w:pStyle w:val="1lygis"/>
        <w:numPr>
          <w:ilvl w:val="1"/>
          <w:numId w:val="10"/>
        </w:numPr>
        <w:tabs>
          <w:tab w:val="clear" w:pos="709"/>
          <w:tab w:val="left" w:pos="993"/>
        </w:tabs>
        <w:spacing w:before="0" w:after="0"/>
        <w:ind w:left="0" w:firstLine="567"/>
        <w:jc w:val="both"/>
        <w:rPr>
          <w:rFonts w:eastAsia="Calibri"/>
          <w:b w:val="0"/>
          <w:sz w:val="24"/>
          <w:szCs w:val="24"/>
        </w:rPr>
      </w:pPr>
      <w:bookmarkStart w:id="94" w:name="_Toc153819421"/>
      <w:bookmarkStart w:id="95" w:name="_Toc155089913"/>
      <w:r w:rsidRPr="00782646">
        <w:rPr>
          <w:rFonts w:eastAsia="Calibri"/>
          <w:b w:val="0"/>
          <w:sz w:val="24"/>
          <w:szCs w:val="24"/>
        </w:rPr>
        <w:t>VLK atlieka šiuos veiklos uždavinius ir funkcijas:</w:t>
      </w:r>
      <w:bookmarkEnd w:id="94"/>
      <w:bookmarkEnd w:id="95"/>
    </w:p>
    <w:p w14:paraId="70F4E1F8" w14:textId="77777777" w:rsidR="004E71B4" w:rsidRPr="00782646" w:rsidRDefault="004E71B4" w:rsidP="007145CF">
      <w:pPr>
        <w:pStyle w:val="1lygis"/>
        <w:numPr>
          <w:ilvl w:val="2"/>
          <w:numId w:val="10"/>
        </w:numPr>
        <w:tabs>
          <w:tab w:val="clear" w:pos="709"/>
          <w:tab w:val="left" w:pos="993"/>
        </w:tabs>
        <w:spacing w:before="0" w:after="0"/>
        <w:ind w:left="0" w:firstLine="709"/>
        <w:jc w:val="both"/>
        <w:rPr>
          <w:rFonts w:eastAsia="Calibri"/>
          <w:b w:val="0"/>
          <w:sz w:val="24"/>
          <w:szCs w:val="24"/>
        </w:rPr>
      </w:pPr>
      <w:r>
        <w:rPr>
          <w:rFonts w:eastAsia="Calibri"/>
          <w:b w:val="0"/>
          <w:sz w:val="24"/>
          <w:szCs w:val="24"/>
        </w:rPr>
        <w:t xml:space="preserve"> </w:t>
      </w:r>
      <w:bookmarkStart w:id="96" w:name="_Toc153819422"/>
      <w:bookmarkStart w:id="97" w:name="_Toc155089914"/>
      <w:r w:rsidRPr="00782646">
        <w:rPr>
          <w:rFonts w:eastAsia="Calibri"/>
          <w:b w:val="0"/>
          <w:sz w:val="24"/>
          <w:szCs w:val="24"/>
        </w:rPr>
        <w:t>Svarbiausias VLK uždavinys – teisės aktų nustatyta tvarka įgyvendinti privalomąjį sveikatos draudimą, tinkamai atstovauti apdraustųjų interesams ir vykdyti LR Vyriausybės programos nuostatas šioje srityje:</w:t>
      </w:r>
      <w:bookmarkEnd w:id="96"/>
      <w:bookmarkEnd w:id="97"/>
    </w:p>
    <w:p w14:paraId="7D8DDE14" w14:textId="076D8597" w:rsidR="004E71B4" w:rsidRPr="00D579A4"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98" w:name="_Toc153819423"/>
      <w:bookmarkStart w:id="99" w:name="_Toc155089915"/>
      <w:r w:rsidRPr="00D579A4">
        <w:rPr>
          <w:rFonts w:eastAsia="Calibri"/>
          <w:b w:val="0"/>
          <w:sz w:val="24"/>
          <w:szCs w:val="24"/>
        </w:rPr>
        <w:t>Sveikatos draudimo įstatymo nustatytais pagrindais ir sąlygomis užtikrina prevencinės medicinos pagalbos, medicinos pagalbos, medicininės reabilitacijos, slaugos, socialinių paslaugų ir patarnavimų, priskirtų asmens sveikatos priežiūrai, bei asmens sveikatos ekspertizės paslaugų teikimo išlaidų apmokėjimą PSDF biudžeto lėšomis per teritorines ligonių kasas</w:t>
      </w:r>
      <w:r>
        <w:rPr>
          <w:rFonts w:eastAsia="Calibri"/>
          <w:b w:val="0"/>
          <w:sz w:val="24"/>
          <w:szCs w:val="24"/>
        </w:rPr>
        <w:t>,</w:t>
      </w:r>
      <w:bookmarkEnd w:id="98"/>
      <w:bookmarkEnd w:id="99"/>
    </w:p>
    <w:p w14:paraId="468D9030" w14:textId="77777777" w:rsidR="004E71B4" w:rsidRPr="00D579A4"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100" w:name="_Toc153819424"/>
      <w:bookmarkStart w:id="101" w:name="_Toc155089916"/>
      <w:r w:rsidRPr="00D579A4">
        <w:rPr>
          <w:rFonts w:eastAsia="Calibri"/>
          <w:b w:val="0"/>
          <w:sz w:val="24"/>
          <w:szCs w:val="24"/>
        </w:rPr>
        <w:t>Sveikatos draudimo įstatymo nustatytais pagrindais ir sąlygomis apmoka medicinos priemonių (prietaisų), būtinų apdraustųjų sveikatos priežiūrai namuose užtikrinti, nuomos išlaidas</w:t>
      </w:r>
      <w:r>
        <w:rPr>
          <w:rFonts w:eastAsia="Calibri"/>
          <w:b w:val="0"/>
          <w:sz w:val="24"/>
          <w:szCs w:val="24"/>
        </w:rPr>
        <w:t>,</w:t>
      </w:r>
      <w:bookmarkEnd w:id="100"/>
      <w:bookmarkEnd w:id="101"/>
    </w:p>
    <w:p w14:paraId="3FE16312" w14:textId="77777777" w:rsidR="004E71B4" w:rsidRPr="00D579A4"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102" w:name="_Toc153819425"/>
      <w:bookmarkStart w:id="103" w:name="_Toc155089917"/>
      <w:r w:rsidRPr="00D579A4">
        <w:rPr>
          <w:rFonts w:eastAsia="Calibri"/>
          <w:b w:val="0"/>
          <w:sz w:val="24"/>
          <w:szCs w:val="24"/>
        </w:rPr>
        <w:t>rengia ir teikia Sveikatos apsaugos ministerijai PSDF biudžeto (jo tikslinimo) projektą, PSDF biudžeto ateinančių dvejų metų prognozuojamus rodiklius bei metinių PSDF biudžeto vykdymo ir finansinių ataskaitų rinkinius Sveikatos draudimo įstatyme ir kituose teisės aktuose nustatytomis sąlygomis ir terminais</w:t>
      </w:r>
      <w:r>
        <w:rPr>
          <w:rFonts w:eastAsia="Calibri"/>
          <w:b w:val="0"/>
          <w:sz w:val="24"/>
          <w:szCs w:val="24"/>
        </w:rPr>
        <w:t>,</w:t>
      </w:r>
      <w:bookmarkEnd w:id="102"/>
      <w:bookmarkEnd w:id="103"/>
    </w:p>
    <w:p w14:paraId="44A27704" w14:textId="77777777" w:rsidR="004E71B4" w:rsidRPr="00D579A4"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104" w:name="_Toc153819426"/>
      <w:bookmarkStart w:id="105" w:name="_Toc155089918"/>
      <w:r w:rsidRPr="00D579A4">
        <w:rPr>
          <w:rFonts w:eastAsia="Calibri"/>
          <w:b w:val="0"/>
          <w:sz w:val="24"/>
          <w:szCs w:val="24"/>
        </w:rPr>
        <w:t>Sveikatos draudimo įstatymo, Valstybės informacinių išteklių valdymo įstatymo, Pacientų teisių ir žalos sveikatai atlyginimo įstatymo, Draudžiamųjų privalomuoju sveikatos draudimu registro nuostatų ir kitų teisės aktų nustatyta tvarka tvarko Draudžiamųjų privalomuoju sveikatos draudimu registrą ir yra šio registro vadovaujančioji bei tvarkymo įstaiga</w:t>
      </w:r>
      <w:r>
        <w:rPr>
          <w:rFonts w:eastAsia="Calibri"/>
          <w:b w:val="0"/>
          <w:sz w:val="24"/>
          <w:szCs w:val="24"/>
        </w:rPr>
        <w:t>,</w:t>
      </w:r>
      <w:bookmarkEnd w:id="104"/>
      <w:bookmarkEnd w:id="105"/>
    </w:p>
    <w:p w14:paraId="27BCA740" w14:textId="77777777" w:rsidR="004E71B4" w:rsidRPr="00D579A4"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106" w:name="_Toc153819427"/>
      <w:bookmarkStart w:id="107" w:name="_Toc155089919"/>
      <w:r w:rsidRPr="00D579A4">
        <w:rPr>
          <w:rFonts w:eastAsia="Calibri"/>
          <w:b w:val="0"/>
          <w:sz w:val="24"/>
          <w:szCs w:val="24"/>
        </w:rPr>
        <w:t>kompensuoja išlaidas kompensuojamiesiems vaistams ir medicinos pagalbos priemonėms Sveikatos apsaugos ministerijos nustatyta tvarka</w:t>
      </w:r>
      <w:r>
        <w:rPr>
          <w:rFonts w:eastAsia="Calibri"/>
          <w:b w:val="0"/>
          <w:sz w:val="24"/>
          <w:szCs w:val="24"/>
        </w:rPr>
        <w:t>,</w:t>
      </w:r>
      <w:bookmarkEnd w:id="106"/>
      <w:bookmarkEnd w:id="107"/>
    </w:p>
    <w:p w14:paraId="0B691114" w14:textId="77777777" w:rsidR="004E71B4" w:rsidRPr="00D579A4"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108" w:name="_Toc153819428"/>
      <w:bookmarkStart w:id="109" w:name="_Toc155089920"/>
      <w:r w:rsidRPr="00D579A4">
        <w:rPr>
          <w:rFonts w:eastAsia="Calibri"/>
          <w:b w:val="0"/>
          <w:sz w:val="24"/>
          <w:szCs w:val="24"/>
        </w:rPr>
        <w:t>kompensuoja galūnių, sąnarių ir organų protezavimo, protezų įsigijimo ir centralizuotai apmokamų vaistų bei medicinos pagalbos priemonių išlaidas Sveikatos apsaugos ministerijos nustatyta tvarka</w:t>
      </w:r>
      <w:r>
        <w:rPr>
          <w:rFonts w:eastAsia="Calibri"/>
          <w:b w:val="0"/>
          <w:sz w:val="24"/>
          <w:szCs w:val="24"/>
        </w:rPr>
        <w:t>,</w:t>
      </w:r>
      <w:bookmarkEnd w:id="108"/>
      <w:bookmarkEnd w:id="109"/>
    </w:p>
    <w:p w14:paraId="58C0E309" w14:textId="77777777" w:rsidR="004E71B4" w:rsidRPr="00D579A4"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110" w:name="_Toc153819429"/>
      <w:bookmarkStart w:id="111" w:name="_Toc155089921"/>
      <w:r w:rsidRPr="00D579A4">
        <w:rPr>
          <w:rFonts w:eastAsia="Calibri"/>
          <w:b w:val="0"/>
          <w:sz w:val="24"/>
          <w:szCs w:val="24"/>
        </w:rPr>
        <w:t>apmoka asmens sveikatos priežiūros paslaugų išlaidas Sveikatos apsaugos ministerijos nustatyta tvarka</w:t>
      </w:r>
      <w:r>
        <w:rPr>
          <w:rFonts w:eastAsia="Calibri"/>
          <w:b w:val="0"/>
          <w:sz w:val="24"/>
          <w:szCs w:val="24"/>
        </w:rPr>
        <w:t>,</w:t>
      </w:r>
      <w:bookmarkEnd w:id="110"/>
      <w:bookmarkEnd w:id="111"/>
    </w:p>
    <w:p w14:paraId="7AD2C800" w14:textId="77777777" w:rsidR="004E71B4" w:rsidRPr="00D579A4"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112" w:name="_Toc153819430"/>
      <w:bookmarkStart w:id="113" w:name="_Toc155089922"/>
      <w:r w:rsidRPr="00D579A4">
        <w:rPr>
          <w:rFonts w:eastAsia="Calibri"/>
          <w:b w:val="0"/>
          <w:sz w:val="24"/>
          <w:szCs w:val="24"/>
        </w:rPr>
        <w:t>organizuoja ir vykdo asmens sveikatos priežiūros paslaugų kainodaros valdymo procesą, skaičiuoja asmens sveikatos priežiūros paslaugų, apmokamų iš PSDF biudžeto, bazines kainas ir, pritarus Privalomojo sveikatos draudimo tarybai, jas teikia tvirtinti sveikatos apsaugos ministrui</w:t>
      </w:r>
      <w:r>
        <w:rPr>
          <w:rFonts w:eastAsia="Calibri"/>
          <w:b w:val="0"/>
          <w:sz w:val="24"/>
          <w:szCs w:val="24"/>
        </w:rPr>
        <w:t>,</w:t>
      </w:r>
      <w:bookmarkEnd w:id="112"/>
      <w:bookmarkEnd w:id="113"/>
    </w:p>
    <w:p w14:paraId="034FB23F" w14:textId="77777777" w:rsidR="004E71B4" w:rsidRPr="00D579A4"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114" w:name="_Toc153819431"/>
      <w:bookmarkStart w:id="115" w:name="_Toc155089923"/>
      <w:r w:rsidRPr="00D579A4">
        <w:rPr>
          <w:rFonts w:eastAsia="Calibri"/>
          <w:b w:val="0"/>
          <w:sz w:val="24"/>
          <w:szCs w:val="24"/>
        </w:rPr>
        <w:t>suderinusi su Sveikatos apsaugos ministerija, numato privalomojo sveikatos draudimo plėtros kryptis ir ilgalaikę strategiją</w:t>
      </w:r>
      <w:r>
        <w:rPr>
          <w:rFonts w:eastAsia="Calibri"/>
          <w:b w:val="0"/>
          <w:sz w:val="24"/>
          <w:szCs w:val="24"/>
        </w:rPr>
        <w:t>,</w:t>
      </w:r>
      <w:bookmarkEnd w:id="114"/>
      <w:bookmarkEnd w:id="115"/>
    </w:p>
    <w:p w14:paraId="2375D34F" w14:textId="77777777" w:rsidR="004E71B4" w:rsidRPr="00D579A4"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116" w:name="_Toc153819432"/>
      <w:bookmarkStart w:id="117" w:name="_Toc155089924"/>
      <w:r w:rsidRPr="00D579A4">
        <w:rPr>
          <w:rFonts w:eastAsia="Calibri"/>
          <w:b w:val="0"/>
          <w:sz w:val="24"/>
          <w:szCs w:val="24"/>
        </w:rPr>
        <w:t>nustato privalomojo sveikatos draudimo sistemos funkcionavimo rodiklius ir pagal juos vykdo šios sistemos stebėseną.</w:t>
      </w:r>
      <w:bookmarkEnd w:id="116"/>
      <w:bookmarkEnd w:id="117"/>
    </w:p>
    <w:p w14:paraId="7A384EEC" w14:textId="77777777" w:rsidR="004E71B4" w:rsidRDefault="004E71B4" w:rsidP="008520FB">
      <w:pPr>
        <w:pStyle w:val="1lygis"/>
        <w:numPr>
          <w:ilvl w:val="1"/>
          <w:numId w:val="10"/>
        </w:numPr>
        <w:tabs>
          <w:tab w:val="clear" w:pos="709"/>
          <w:tab w:val="left" w:pos="993"/>
        </w:tabs>
        <w:spacing w:before="0" w:after="0"/>
        <w:ind w:left="0" w:firstLine="567"/>
        <w:jc w:val="both"/>
        <w:rPr>
          <w:rFonts w:eastAsia="Calibri"/>
          <w:b w:val="0"/>
          <w:sz w:val="24"/>
          <w:szCs w:val="24"/>
        </w:rPr>
      </w:pPr>
      <w:bookmarkStart w:id="118" w:name="_Toc153819433"/>
      <w:bookmarkStart w:id="119" w:name="_Toc155089925"/>
      <w:r>
        <w:rPr>
          <w:rFonts w:eastAsia="Calibri"/>
          <w:b w:val="0"/>
          <w:sz w:val="24"/>
          <w:szCs w:val="24"/>
        </w:rPr>
        <w:t>VLK rekvizitai:</w:t>
      </w:r>
      <w:bookmarkEnd w:id="118"/>
      <w:bookmarkEnd w:id="1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2"/>
        <w:gridCol w:w="6066"/>
      </w:tblGrid>
      <w:tr w:rsidR="004E71B4" w:rsidRPr="00C734A0" w14:paraId="1F977628" w14:textId="77777777" w:rsidTr="0021459D">
        <w:trPr>
          <w:trHeight w:val="337"/>
          <w:tblHeader/>
        </w:trPr>
        <w:tc>
          <w:tcPr>
            <w:tcW w:w="1850" w:type="pct"/>
            <w:shd w:val="clear" w:color="auto" w:fill="D9D9D9" w:themeFill="background1" w:themeFillShade="D9"/>
            <w:vAlign w:val="center"/>
          </w:tcPr>
          <w:p w14:paraId="5D38A0AE" w14:textId="77777777" w:rsidR="004E71B4" w:rsidRPr="00C734A0" w:rsidRDefault="004E71B4" w:rsidP="0021459D">
            <w:pPr>
              <w:spacing w:before="60" w:after="60"/>
              <w:rPr>
                <w:rFonts w:eastAsia="MS Mincho"/>
                <w:b/>
                <w:sz w:val="20"/>
                <w:szCs w:val="20"/>
              </w:rPr>
            </w:pPr>
            <w:r w:rsidRPr="00C734A0">
              <w:rPr>
                <w:rFonts w:eastAsia="MS Mincho"/>
                <w:b/>
                <w:sz w:val="20"/>
                <w:szCs w:val="20"/>
              </w:rPr>
              <w:lastRenderedPageBreak/>
              <w:t>Pavadinimas</w:t>
            </w:r>
          </w:p>
        </w:tc>
        <w:tc>
          <w:tcPr>
            <w:tcW w:w="3150" w:type="pct"/>
            <w:shd w:val="clear" w:color="auto" w:fill="auto"/>
          </w:tcPr>
          <w:p w14:paraId="6079113F" w14:textId="77777777" w:rsidR="004E71B4" w:rsidRPr="00C734A0" w:rsidRDefault="004E71B4" w:rsidP="0021459D">
            <w:pPr>
              <w:spacing w:before="60" w:after="60"/>
              <w:rPr>
                <w:rFonts w:eastAsia="MS Mincho"/>
                <w:sz w:val="20"/>
                <w:szCs w:val="20"/>
              </w:rPr>
            </w:pPr>
            <w:r w:rsidRPr="00C734A0">
              <w:rPr>
                <w:rFonts w:eastAsia="MS Mincho"/>
                <w:sz w:val="20"/>
                <w:szCs w:val="20"/>
              </w:rPr>
              <w:t>Valstybinė ligonių kasa prie Sveikatos apsaugos ministerijos</w:t>
            </w:r>
          </w:p>
        </w:tc>
      </w:tr>
      <w:tr w:rsidR="004E71B4" w:rsidRPr="00C734A0" w14:paraId="6AB74DF9" w14:textId="77777777" w:rsidTr="0021459D">
        <w:trPr>
          <w:trHeight w:val="399"/>
          <w:tblHeader/>
        </w:trPr>
        <w:tc>
          <w:tcPr>
            <w:tcW w:w="1850" w:type="pct"/>
            <w:shd w:val="clear" w:color="auto" w:fill="D9D9D9" w:themeFill="background1" w:themeFillShade="D9"/>
            <w:vAlign w:val="center"/>
          </w:tcPr>
          <w:p w14:paraId="109C8EF6" w14:textId="77777777" w:rsidR="004E71B4" w:rsidRPr="00C734A0" w:rsidRDefault="004E71B4" w:rsidP="0021459D">
            <w:pPr>
              <w:spacing w:before="60" w:after="60"/>
              <w:rPr>
                <w:rFonts w:eastAsia="MS Mincho"/>
                <w:b/>
                <w:sz w:val="20"/>
                <w:szCs w:val="20"/>
              </w:rPr>
            </w:pPr>
            <w:r w:rsidRPr="00C734A0">
              <w:rPr>
                <w:rFonts w:eastAsia="MS Mincho"/>
                <w:b/>
                <w:sz w:val="20"/>
                <w:szCs w:val="20"/>
              </w:rPr>
              <w:t>Juridinio asmens kodas</w:t>
            </w:r>
          </w:p>
        </w:tc>
        <w:tc>
          <w:tcPr>
            <w:tcW w:w="3150" w:type="pct"/>
            <w:shd w:val="clear" w:color="auto" w:fill="auto"/>
          </w:tcPr>
          <w:p w14:paraId="61253035" w14:textId="77777777" w:rsidR="004E71B4" w:rsidRPr="00C734A0" w:rsidRDefault="004E71B4" w:rsidP="0021459D">
            <w:pPr>
              <w:spacing w:before="60" w:after="60"/>
              <w:rPr>
                <w:rFonts w:eastAsia="MS Mincho"/>
                <w:sz w:val="20"/>
                <w:szCs w:val="20"/>
              </w:rPr>
            </w:pPr>
            <w:r w:rsidRPr="00C734A0">
              <w:rPr>
                <w:rFonts w:eastAsia="MS Mincho"/>
                <w:sz w:val="20"/>
                <w:szCs w:val="20"/>
              </w:rPr>
              <w:t>191351679</w:t>
            </w:r>
          </w:p>
        </w:tc>
      </w:tr>
      <w:tr w:rsidR="004E71B4" w:rsidRPr="00C734A0" w14:paraId="25D3162B" w14:textId="77777777" w:rsidTr="0021459D">
        <w:trPr>
          <w:trHeight w:val="85"/>
          <w:tblHeader/>
        </w:trPr>
        <w:tc>
          <w:tcPr>
            <w:tcW w:w="1850" w:type="pct"/>
            <w:shd w:val="clear" w:color="auto" w:fill="D9D9D9" w:themeFill="background1" w:themeFillShade="D9"/>
            <w:vAlign w:val="center"/>
          </w:tcPr>
          <w:p w14:paraId="153738CE" w14:textId="77777777" w:rsidR="004E71B4" w:rsidRPr="00C734A0" w:rsidRDefault="004E71B4" w:rsidP="0021459D">
            <w:pPr>
              <w:spacing w:before="60" w:after="60"/>
              <w:rPr>
                <w:rFonts w:eastAsia="MS Mincho"/>
                <w:b/>
                <w:sz w:val="20"/>
                <w:szCs w:val="20"/>
              </w:rPr>
            </w:pPr>
            <w:r w:rsidRPr="00C734A0">
              <w:rPr>
                <w:rFonts w:eastAsia="MS Mincho"/>
                <w:b/>
                <w:sz w:val="20"/>
                <w:szCs w:val="20"/>
              </w:rPr>
              <w:t>Adresas</w:t>
            </w:r>
          </w:p>
        </w:tc>
        <w:tc>
          <w:tcPr>
            <w:tcW w:w="3150" w:type="pct"/>
            <w:shd w:val="clear" w:color="auto" w:fill="auto"/>
          </w:tcPr>
          <w:p w14:paraId="028AE72B" w14:textId="77777777" w:rsidR="004E71B4" w:rsidRPr="00C734A0" w:rsidRDefault="004E71B4" w:rsidP="0021459D">
            <w:pPr>
              <w:spacing w:before="60" w:after="60"/>
              <w:rPr>
                <w:rFonts w:eastAsia="MS Mincho"/>
                <w:sz w:val="20"/>
                <w:szCs w:val="20"/>
              </w:rPr>
            </w:pPr>
            <w:r w:rsidRPr="00C734A0">
              <w:rPr>
                <w:rFonts w:eastAsia="MS Mincho"/>
                <w:sz w:val="20"/>
                <w:szCs w:val="20"/>
              </w:rPr>
              <w:t>Europos aikštė 1, 03505 Vilnius</w:t>
            </w:r>
          </w:p>
        </w:tc>
      </w:tr>
      <w:tr w:rsidR="004E71B4" w:rsidRPr="00C734A0" w14:paraId="7712ECCE" w14:textId="77777777" w:rsidTr="0021459D">
        <w:trPr>
          <w:trHeight w:val="85"/>
          <w:tblHeader/>
        </w:trPr>
        <w:tc>
          <w:tcPr>
            <w:tcW w:w="1850" w:type="pct"/>
            <w:shd w:val="clear" w:color="auto" w:fill="D9D9D9" w:themeFill="background1" w:themeFillShade="D9"/>
            <w:vAlign w:val="center"/>
          </w:tcPr>
          <w:p w14:paraId="2E063648" w14:textId="77777777" w:rsidR="004E71B4" w:rsidRPr="00C734A0" w:rsidRDefault="004E71B4" w:rsidP="0021459D">
            <w:pPr>
              <w:spacing w:before="60" w:after="60"/>
              <w:rPr>
                <w:rFonts w:eastAsia="MS Mincho"/>
                <w:b/>
                <w:sz w:val="20"/>
                <w:szCs w:val="20"/>
              </w:rPr>
            </w:pPr>
            <w:r w:rsidRPr="00C734A0">
              <w:rPr>
                <w:rFonts w:eastAsia="MS Mincho"/>
                <w:b/>
                <w:sz w:val="20"/>
                <w:szCs w:val="20"/>
              </w:rPr>
              <w:t>Telefonas</w:t>
            </w:r>
          </w:p>
        </w:tc>
        <w:tc>
          <w:tcPr>
            <w:tcW w:w="3150" w:type="pct"/>
            <w:shd w:val="clear" w:color="auto" w:fill="auto"/>
          </w:tcPr>
          <w:p w14:paraId="3F5D3DA6" w14:textId="32215F1C" w:rsidR="004E71B4" w:rsidRPr="00C734A0" w:rsidRDefault="004D55E5" w:rsidP="0021459D">
            <w:pPr>
              <w:spacing w:before="60" w:after="60"/>
              <w:rPr>
                <w:rFonts w:eastAsia="MS Mincho"/>
                <w:sz w:val="20"/>
                <w:szCs w:val="20"/>
              </w:rPr>
            </w:pPr>
            <w:r>
              <w:rPr>
                <w:rFonts w:eastAsia="MS Mincho"/>
                <w:sz w:val="20"/>
                <w:szCs w:val="20"/>
              </w:rPr>
              <w:t>+370</w:t>
            </w:r>
            <w:r w:rsidR="004E71B4" w:rsidRPr="00C734A0">
              <w:rPr>
                <w:rFonts w:eastAsia="MS Mincho"/>
                <w:sz w:val="20"/>
                <w:szCs w:val="20"/>
              </w:rPr>
              <w:t xml:space="preserve"> 5232 2222</w:t>
            </w:r>
          </w:p>
        </w:tc>
      </w:tr>
      <w:tr w:rsidR="004E71B4" w:rsidRPr="00C734A0" w14:paraId="07F6DD5B" w14:textId="77777777" w:rsidTr="0021459D">
        <w:trPr>
          <w:trHeight w:val="85"/>
          <w:tblHeader/>
        </w:trPr>
        <w:tc>
          <w:tcPr>
            <w:tcW w:w="1850" w:type="pct"/>
            <w:shd w:val="clear" w:color="auto" w:fill="D9D9D9" w:themeFill="background1" w:themeFillShade="D9"/>
            <w:vAlign w:val="center"/>
          </w:tcPr>
          <w:p w14:paraId="2C13A36F" w14:textId="77777777" w:rsidR="004E71B4" w:rsidRPr="00C734A0" w:rsidRDefault="004E71B4" w:rsidP="0021459D">
            <w:pPr>
              <w:spacing w:before="60" w:after="60"/>
              <w:rPr>
                <w:rFonts w:eastAsia="MS Mincho"/>
                <w:b/>
                <w:sz w:val="20"/>
                <w:szCs w:val="20"/>
              </w:rPr>
            </w:pPr>
            <w:r w:rsidRPr="00C734A0">
              <w:rPr>
                <w:rFonts w:eastAsia="MS Mincho"/>
                <w:b/>
                <w:sz w:val="20"/>
                <w:szCs w:val="20"/>
              </w:rPr>
              <w:t>El. p. adresas</w:t>
            </w:r>
          </w:p>
        </w:tc>
        <w:tc>
          <w:tcPr>
            <w:tcW w:w="3150" w:type="pct"/>
            <w:shd w:val="clear" w:color="auto" w:fill="auto"/>
          </w:tcPr>
          <w:p w14:paraId="087191E6" w14:textId="77777777" w:rsidR="004E71B4" w:rsidRPr="00C734A0" w:rsidRDefault="00804AFA" w:rsidP="0021459D">
            <w:pPr>
              <w:spacing w:before="60" w:after="60"/>
              <w:rPr>
                <w:rFonts w:eastAsia="MS Mincho"/>
                <w:sz w:val="20"/>
                <w:szCs w:val="20"/>
              </w:rPr>
            </w:pPr>
            <w:hyperlink r:id="rId11" w:history="1">
              <w:r w:rsidR="004E71B4" w:rsidRPr="00C734A0">
                <w:rPr>
                  <w:rStyle w:val="Hipersaitas"/>
                  <w:rFonts w:eastAsia="MS Mincho"/>
                  <w:sz w:val="20"/>
                  <w:szCs w:val="20"/>
                </w:rPr>
                <w:t>info@vlk.lt</w:t>
              </w:r>
            </w:hyperlink>
            <w:r w:rsidR="004E71B4" w:rsidRPr="00C734A0">
              <w:rPr>
                <w:rFonts w:eastAsia="MS Mincho"/>
                <w:sz w:val="20"/>
                <w:szCs w:val="20"/>
              </w:rPr>
              <w:t xml:space="preserve"> </w:t>
            </w:r>
          </w:p>
        </w:tc>
      </w:tr>
      <w:tr w:rsidR="004E71B4" w:rsidRPr="00C734A0" w14:paraId="2F87F227" w14:textId="77777777" w:rsidTr="0021459D">
        <w:trPr>
          <w:trHeight w:val="85"/>
          <w:tblHeader/>
        </w:trPr>
        <w:tc>
          <w:tcPr>
            <w:tcW w:w="1850" w:type="pct"/>
            <w:shd w:val="clear" w:color="auto" w:fill="D9D9D9" w:themeFill="background1" w:themeFillShade="D9"/>
            <w:vAlign w:val="center"/>
          </w:tcPr>
          <w:p w14:paraId="24969366" w14:textId="77777777" w:rsidR="004E71B4" w:rsidRPr="00C734A0" w:rsidRDefault="004E71B4" w:rsidP="0021459D">
            <w:pPr>
              <w:spacing w:before="60" w:after="60"/>
              <w:rPr>
                <w:rFonts w:eastAsia="MS Mincho"/>
                <w:b/>
                <w:sz w:val="20"/>
                <w:szCs w:val="20"/>
              </w:rPr>
            </w:pPr>
            <w:r w:rsidRPr="00C734A0">
              <w:rPr>
                <w:rFonts w:eastAsia="MS Mincho"/>
                <w:b/>
                <w:sz w:val="20"/>
                <w:szCs w:val="20"/>
              </w:rPr>
              <w:t>Interneto svetainės adresas</w:t>
            </w:r>
          </w:p>
        </w:tc>
        <w:tc>
          <w:tcPr>
            <w:tcW w:w="3150" w:type="pct"/>
            <w:shd w:val="clear" w:color="auto" w:fill="auto"/>
          </w:tcPr>
          <w:p w14:paraId="3FA17164" w14:textId="77777777" w:rsidR="004E71B4" w:rsidRPr="00C734A0" w:rsidRDefault="00804AFA" w:rsidP="0021459D">
            <w:pPr>
              <w:spacing w:before="60" w:after="60"/>
              <w:rPr>
                <w:rFonts w:eastAsia="MS Mincho"/>
                <w:sz w:val="20"/>
                <w:szCs w:val="20"/>
              </w:rPr>
            </w:pPr>
            <w:hyperlink r:id="rId12" w:history="1">
              <w:r w:rsidR="004E71B4" w:rsidRPr="00C734A0">
                <w:rPr>
                  <w:rStyle w:val="Hipersaitas"/>
                  <w:rFonts w:eastAsia="MS Mincho"/>
                  <w:sz w:val="20"/>
                  <w:szCs w:val="20"/>
                </w:rPr>
                <w:t>https://ligoniukasa.lrv.lt/</w:t>
              </w:r>
            </w:hyperlink>
            <w:r w:rsidR="004E71B4" w:rsidRPr="00C734A0">
              <w:rPr>
                <w:rFonts w:eastAsia="MS Mincho"/>
                <w:sz w:val="20"/>
                <w:szCs w:val="20"/>
              </w:rPr>
              <w:t xml:space="preserve"> </w:t>
            </w:r>
          </w:p>
        </w:tc>
      </w:tr>
      <w:tr w:rsidR="004E71B4" w:rsidRPr="00C734A0" w14:paraId="415DEBFE" w14:textId="77777777" w:rsidTr="0021459D">
        <w:trPr>
          <w:trHeight w:val="85"/>
          <w:tblHeader/>
        </w:trPr>
        <w:tc>
          <w:tcPr>
            <w:tcW w:w="1850" w:type="pct"/>
            <w:shd w:val="clear" w:color="auto" w:fill="D9D9D9" w:themeFill="background1" w:themeFillShade="D9"/>
            <w:vAlign w:val="center"/>
          </w:tcPr>
          <w:p w14:paraId="0D61A06E" w14:textId="77777777" w:rsidR="004E71B4" w:rsidRPr="00C734A0" w:rsidRDefault="004E71B4" w:rsidP="0021459D">
            <w:pPr>
              <w:spacing w:before="60" w:after="60"/>
              <w:rPr>
                <w:rFonts w:eastAsia="MS Mincho"/>
                <w:b/>
                <w:sz w:val="20"/>
                <w:szCs w:val="20"/>
              </w:rPr>
            </w:pPr>
            <w:r w:rsidRPr="00C734A0">
              <w:rPr>
                <w:rFonts w:eastAsia="MS Mincho"/>
                <w:b/>
                <w:sz w:val="20"/>
                <w:szCs w:val="20"/>
              </w:rPr>
              <w:t>Darbuotojų skaičius</w:t>
            </w:r>
          </w:p>
        </w:tc>
        <w:tc>
          <w:tcPr>
            <w:tcW w:w="3150" w:type="pct"/>
            <w:shd w:val="clear" w:color="auto" w:fill="auto"/>
          </w:tcPr>
          <w:p w14:paraId="755462C4" w14:textId="77777777" w:rsidR="004E71B4" w:rsidRPr="00C734A0" w:rsidRDefault="004E71B4" w:rsidP="0021459D">
            <w:pPr>
              <w:spacing w:before="60" w:after="60"/>
              <w:rPr>
                <w:rFonts w:eastAsia="MS Mincho"/>
                <w:sz w:val="20"/>
                <w:szCs w:val="20"/>
                <w:highlight w:val="yellow"/>
              </w:rPr>
            </w:pPr>
            <w:r w:rsidRPr="00C734A0">
              <w:rPr>
                <w:rFonts w:eastAsia="MS Mincho"/>
                <w:sz w:val="20"/>
                <w:szCs w:val="20"/>
              </w:rPr>
              <w:t>165</w:t>
            </w:r>
          </w:p>
        </w:tc>
      </w:tr>
    </w:tbl>
    <w:p w14:paraId="4B33539A" w14:textId="77777777" w:rsidR="004E71B4" w:rsidRDefault="004E71B4" w:rsidP="004E71B4"/>
    <w:p w14:paraId="2A384656" w14:textId="641B45AB" w:rsidR="004E71B4" w:rsidRPr="00295BAB" w:rsidRDefault="004E71B4" w:rsidP="008520FB">
      <w:pPr>
        <w:pStyle w:val="1lygis"/>
        <w:numPr>
          <w:ilvl w:val="1"/>
          <w:numId w:val="10"/>
        </w:numPr>
        <w:tabs>
          <w:tab w:val="clear" w:pos="709"/>
          <w:tab w:val="left" w:pos="993"/>
        </w:tabs>
        <w:spacing w:before="0" w:after="0"/>
        <w:ind w:left="0" w:firstLine="567"/>
        <w:jc w:val="both"/>
        <w:rPr>
          <w:rFonts w:eastAsia="Calibri"/>
          <w:b w:val="0"/>
          <w:sz w:val="24"/>
          <w:szCs w:val="24"/>
        </w:rPr>
      </w:pPr>
      <w:bookmarkStart w:id="120" w:name="_Toc153819435"/>
      <w:bookmarkStart w:id="121" w:name="_Toc155089927"/>
      <w:r w:rsidRPr="00295BAB">
        <w:rPr>
          <w:rFonts w:eastAsia="Calibri"/>
          <w:b w:val="0"/>
          <w:sz w:val="24"/>
          <w:szCs w:val="24"/>
        </w:rPr>
        <w:t xml:space="preserve">Viešoji įstaiga Respublikinė Vilniaus universitetinė ligoninė yra Lietuvos nacionalinės sveikatos sistemos viešoji sveikatos priežiūros įstaiga, teikianti sveikatos priežiūros paslaugas pagal </w:t>
      </w:r>
      <w:r w:rsidR="00295BAB" w:rsidRPr="00295BAB">
        <w:rPr>
          <w:rFonts w:eastAsia="Calibri"/>
          <w:b w:val="0"/>
          <w:sz w:val="24"/>
          <w:szCs w:val="24"/>
        </w:rPr>
        <w:t>ligoninei suteiktą</w:t>
      </w:r>
      <w:r w:rsidRPr="00295BAB">
        <w:rPr>
          <w:rFonts w:eastAsia="Calibri"/>
          <w:b w:val="0"/>
          <w:sz w:val="24"/>
          <w:szCs w:val="24"/>
        </w:rPr>
        <w:t xml:space="preserve"> licenciją. </w:t>
      </w:r>
      <w:r w:rsidR="0013689D" w:rsidRPr="00295BAB">
        <w:rPr>
          <w:rFonts w:eastAsia="Calibri"/>
          <w:b w:val="0"/>
          <w:sz w:val="24"/>
          <w:szCs w:val="24"/>
        </w:rPr>
        <w:t xml:space="preserve">RVUL </w:t>
      </w:r>
      <w:r w:rsidRPr="00295BAB">
        <w:rPr>
          <w:rFonts w:eastAsia="Calibri"/>
          <w:b w:val="0"/>
          <w:sz w:val="24"/>
          <w:szCs w:val="24"/>
        </w:rPr>
        <w:t>teisinė forma – viešoji įstaiga;</w:t>
      </w:r>
      <w:bookmarkEnd w:id="120"/>
      <w:bookmarkEnd w:id="121"/>
    </w:p>
    <w:p w14:paraId="4BEF2D8E" w14:textId="4C340B4B" w:rsidR="004E71B4" w:rsidRPr="00295BAB" w:rsidRDefault="00295BAB" w:rsidP="008520FB">
      <w:pPr>
        <w:pStyle w:val="1lygis"/>
        <w:numPr>
          <w:ilvl w:val="1"/>
          <w:numId w:val="10"/>
        </w:numPr>
        <w:tabs>
          <w:tab w:val="clear" w:pos="709"/>
          <w:tab w:val="left" w:pos="993"/>
        </w:tabs>
        <w:spacing w:before="0" w:after="0"/>
        <w:ind w:left="0" w:firstLine="567"/>
        <w:jc w:val="both"/>
        <w:rPr>
          <w:rFonts w:eastAsia="Calibri"/>
          <w:b w:val="0"/>
          <w:sz w:val="24"/>
          <w:szCs w:val="24"/>
        </w:rPr>
      </w:pPr>
      <w:bookmarkStart w:id="122" w:name="_Toc153819436"/>
      <w:bookmarkStart w:id="123" w:name="_Toc155089928"/>
      <w:r>
        <w:rPr>
          <w:rFonts w:eastAsia="Calibri"/>
          <w:b w:val="0"/>
          <w:sz w:val="24"/>
          <w:szCs w:val="24"/>
        </w:rPr>
        <w:t>RVUL atlieka šiuos veiklos uždavinius ir funkcijas:</w:t>
      </w:r>
      <w:r w:rsidR="004E71B4" w:rsidRPr="00295BAB">
        <w:rPr>
          <w:rFonts w:eastAsia="Calibri"/>
          <w:b w:val="0"/>
          <w:sz w:val="24"/>
          <w:szCs w:val="24"/>
        </w:rPr>
        <w:t xml:space="preserve"> organizuoja ir teikia asmens sveikatos priežiūros paslaugas, kurias teikti teisę suteikia įstaigos asmens sveikatos priežiūros licencija.</w:t>
      </w:r>
      <w:bookmarkEnd w:id="122"/>
      <w:bookmarkEnd w:id="123"/>
    </w:p>
    <w:p w14:paraId="31B37209" w14:textId="77777777" w:rsidR="004E71B4" w:rsidRDefault="004E71B4" w:rsidP="008520FB">
      <w:pPr>
        <w:pStyle w:val="1lygis"/>
        <w:numPr>
          <w:ilvl w:val="1"/>
          <w:numId w:val="10"/>
        </w:numPr>
        <w:tabs>
          <w:tab w:val="clear" w:pos="709"/>
          <w:tab w:val="left" w:pos="993"/>
        </w:tabs>
        <w:spacing w:before="0" w:after="0"/>
        <w:ind w:left="0" w:firstLine="567"/>
        <w:jc w:val="both"/>
        <w:rPr>
          <w:rFonts w:eastAsia="Calibri"/>
          <w:b w:val="0"/>
          <w:sz w:val="24"/>
          <w:szCs w:val="24"/>
        </w:rPr>
      </w:pPr>
      <w:bookmarkStart w:id="124" w:name="_Toc153819437"/>
      <w:bookmarkStart w:id="125" w:name="_Toc155089929"/>
      <w:r>
        <w:rPr>
          <w:rFonts w:eastAsia="Calibri"/>
          <w:b w:val="0"/>
          <w:sz w:val="24"/>
          <w:szCs w:val="24"/>
        </w:rPr>
        <w:t>RVUL rekvizitai:</w:t>
      </w:r>
      <w:bookmarkEnd w:id="124"/>
      <w:bookmarkEnd w:id="1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2"/>
        <w:gridCol w:w="6066"/>
      </w:tblGrid>
      <w:tr w:rsidR="004E71B4" w:rsidRPr="00A1573F" w14:paraId="18C7B106" w14:textId="77777777" w:rsidTr="0021459D">
        <w:trPr>
          <w:trHeight w:val="337"/>
          <w:tblHeader/>
        </w:trPr>
        <w:tc>
          <w:tcPr>
            <w:tcW w:w="1850" w:type="pct"/>
            <w:shd w:val="clear" w:color="auto" w:fill="D9D9D9" w:themeFill="background1" w:themeFillShade="D9"/>
            <w:vAlign w:val="center"/>
          </w:tcPr>
          <w:p w14:paraId="4C2A87C1" w14:textId="77777777" w:rsidR="004E71B4" w:rsidRPr="00A1573F" w:rsidRDefault="004E71B4" w:rsidP="0021459D">
            <w:pPr>
              <w:spacing w:before="60" w:after="60"/>
              <w:rPr>
                <w:rFonts w:eastAsia="MS Mincho"/>
                <w:b/>
                <w:sz w:val="20"/>
                <w:szCs w:val="20"/>
              </w:rPr>
            </w:pPr>
            <w:r w:rsidRPr="00A1573F">
              <w:rPr>
                <w:rFonts w:eastAsia="MS Mincho"/>
                <w:b/>
                <w:sz w:val="20"/>
                <w:szCs w:val="20"/>
              </w:rPr>
              <w:t>Pavadinimas</w:t>
            </w:r>
          </w:p>
        </w:tc>
        <w:tc>
          <w:tcPr>
            <w:tcW w:w="3150" w:type="pct"/>
            <w:shd w:val="clear" w:color="auto" w:fill="auto"/>
          </w:tcPr>
          <w:p w14:paraId="16A6D1B4" w14:textId="77777777" w:rsidR="004E71B4" w:rsidRPr="00A1573F" w:rsidRDefault="004E71B4" w:rsidP="0021459D">
            <w:pPr>
              <w:spacing w:before="60" w:after="60"/>
              <w:rPr>
                <w:rFonts w:eastAsia="MS Mincho"/>
                <w:sz w:val="20"/>
                <w:szCs w:val="20"/>
              </w:rPr>
            </w:pPr>
            <w:r w:rsidRPr="00A1573F">
              <w:rPr>
                <w:rFonts w:eastAsia="MS Mincho"/>
                <w:sz w:val="20"/>
                <w:szCs w:val="20"/>
              </w:rPr>
              <w:t xml:space="preserve">Respublikinė Vilniaus universitetinė ligoninė </w:t>
            </w:r>
          </w:p>
        </w:tc>
      </w:tr>
      <w:tr w:rsidR="004E71B4" w:rsidRPr="00A1573F" w14:paraId="775F7B96" w14:textId="77777777" w:rsidTr="0021459D">
        <w:trPr>
          <w:trHeight w:val="399"/>
          <w:tblHeader/>
        </w:trPr>
        <w:tc>
          <w:tcPr>
            <w:tcW w:w="1850" w:type="pct"/>
            <w:shd w:val="clear" w:color="auto" w:fill="D9D9D9" w:themeFill="background1" w:themeFillShade="D9"/>
            <w:vAlign w:val="center"/>
          </w:tcPr>
          <w:p w14:paraId="3FDEE35C" w14:textId="77777777" w:rsidR="004E71B4" w:rsidRPr="00A1573F" w:rsidRDefault="004E71B4" w:rsidP="0021459D">
            <w:pPr>
              <w:spacing w:before="60" w:after="60"/>
              <w:rPr>
                <w:rFonts w:eastAsia="MS Mincho"/>
                <w:b/>
                <w:sz w:val="20"/>
                <w:szCs w:val="20"/>
              </w:rPr>
            </w:pPr>
            <w:r w:rsidRPr="00A1573F">
              <w:rPr>
                <w:rFonts w:eastAsia="MS Mincho"/>
                <w:b/>
                <w:sz w:val="20"/>
                <w:szCs w:val="20"/>
              </w:rPr>
              <w:t>Juridinio asmens kodas</w:t>
            </w:r>
          </w:p>
        </w:tc>
        <w:tc>
          <w:tcPr>
            <w:tcW w:w="3150" w:type="pct"/>
            <w:shd w:val="clear" w:color="auto" w:fill="auto"/>
          </w:tcPr>
          <w:p w14:paraId="64C51264" w14:textId="77777777" w:rsidR="004E71B4" w:rsidRPr="00A1573F" w:rsidRDefault="004E71B4" w:rsidP="0021459D">
            <w:pPr>
              <w:spacing w:before="60" w:after="60"/>
              <w:rPr>
                <w:rFonts w:eastAsia="MS Mincho"/>
                <w:sz w:val="20"/>
                <w:szCs w:val="20"/>
              </w:rPr>
            </w:pPr>
            <w:r w:rsidRPr="00A1573F">
              <w:rPr>
                <w:rFonts w:eastAsia="MS Mincho"/>
                <w:sz w:val="20"/>
                <w:szCs w:val="20"/>
              </w:rPr>
              <w:t>124243848</w:t>
            </w:r>
          </w:p>
        </w:tc>
      </w:tr>
      <w:tr w:rsidR="004E71B4" w:rsidRPr="00A1573F" w14:paraId="2CB75EA7" w14:textId="77777777" w:rsidTr="0021459D">
        <w:trPr>
          <w:trHeight w:val="85"/>
          <w:tblHeader/>
        </w:trPr>
        <w:tc>
          <w:tcPr>
            <w:tcW w:w="1850" w:type="pct"/>
            <w:shd w:val="clear" w:color="auto" w:fill="D9D9D9" w:themeFill="background1" w:themeFillShade="D9"/>
            <w:vAlign w:val="center"/>
          </w:tcPr>
          <w:p w14:paraId="251533F6" w14:textId="77777777" w:rsidR="004E71B4" w:rsidRPr="00A1573F" w:rsidRDefault="004E71B4" w:rsidP="0021459D">
            <w:pPr>
              <w:spacing w:before="60" w:after="60"/>
              <w:rPr>
                <w:rFonts w:eastAsia="MS Mincho"/>
                <w:b/>
                <w:sz w:val="20"/>
                <w:szCs w:val="20"/>
              </w:rPr>
            </w:pPr>
            <w:r w:rsidRPr="00A1573F">
              <w:rPr>
                <w:rFonts w:eastAsia="MS Mincho"/>
                <w:b/>
                <w:sz w:val="20"/>
                <w:szCs w:val="20"/>
              </w:rPr>
              <w:t>Adresas</w:t>
            </w:r>
          </w:p>
        </w:tc>
        <w:tc>
          <w:tcPr>
            <w:tcW w:w="3150" w:type="pct"/>
            <w:shd w:val="clear" w:color="auto" w:fill="auto"/>
          </w:tcPr>
          <w:p w14:paraId="3977319E" w14:textId="77777777" w:rsidR="004E71B4" w:rsidRPr="00A1573F" w:rsidRDefault="004E71B4" w:rsidP="0021459D">
            <w:pPr>
              <w:spacing w:before="60" w:after="60"/>
              <w:rPr>
                <w:rFonts w:eastAsia="MS Mincho"/>
                <w:sz w:val="20"/>
                <w:szCs w:val="20"/>
              </w:rPr>
            </w:pPr>
            <w:r w:rsidRPr="00A1573F">
              <w:rPr>
                <w:rFonts w:eastAsia="MS Mincho"/>
                <w:sz w:val="20"/>
                <w:szCs w:val="20"/>
              </w:rPr>
              <w:t>Šiltnamių g. 29, 04130 Vilnius</w:t>
            </w:r>
          </w:p>
        </w:tc>
      </w:tr>
      <w:tr w:rsidR="004E71B4" w:rsidRPr="00A1573F" w14:paraId="044814FB" w14:textId="77777777" w:rsidTr="0021459D">
        <w:trPr>
          <w:trHeight w:val="85"/>
          <w:tblHeader/>
        </w:trPr>
        <w:tc>
          <w:tcPr>
            <w:tcW w:w="1850" w:type="pct"/>
            <w:shd w:val="clear" w:color="auto" w:fill="D9D9D9" w:themeFill="background1" w:themeFillShade="D9"/>
            <w:vAlign w:val="center"/>
          </w:tcPr>
          <w:p w14:paraId="11B707DC" w14:textId="77777777" w:rsidR="004E71B4" w:rsidRPr="00A1573F" w:rsidRDefault="004E71B4" w:rsidP="0021459D">
            <w:pPr>
              <w:spacing w:before="60" w:after="60"/>
              <w:rPr>
                <w:rFonts w:eastAsia="MS Mincho"/>
                <w:b/>
                <w:sz w:val="20"/>
                <w:szCs w:val="20"/>
              </w:rPr>
            </w:pPr>
            <w:r w:rsidRPr="00A1573F">
              <w:rPr>
                <w:rFonts w:eastAsia="MS Mincho"/>
                <w:b/>
                <w:sz w:val="20"/>
                <w:szCs w:val="20"/>
              </w:rPr>
              <w:t>Telefonas</w:t>
            </w:r>
          </w:p>
        </w:tc>
        <w:tc>
          <w:tcPr>
            <w:tcW w:w="3150" w:type="pct"/>
            <w:shd w:val="clear" w:color="auto" w:fill="auto"/>
          </w:tcPr>
          <w:p w14:paraId="35B53892" w14:textId="04E2C7C4" w:rsidR="004E71B4" w:rsidRPr="00A1573F" w:rsidRDefault="004E71B4" w:rsidP="0021459D">
            <w:pPr>
              <w:spacing w:before="60" w:after="60"/>
              <w:rPr>
                <w:rFonts w:eastAsia="MS Mincho"/>
                <w:sz w:val="20"/>
                <w:szCs w:val="20"/>
              </w:rPr>
            </w:pPr>
            <w:r w:rsidRPr="00A1573F">
              <w:rPr>
                <w:rFonts w:eastAsia="MS Mincho"/>
                <w:sz w:val="20"/>
                <w:szCs w:val="20"/>
              </w:rPr>
              <w:t>+370 5216 9069</w:t>
            </w:r>
          </w:p>
        </w:tc>
      </w:tr>
      <w:tr w:rsidR="004E71B4" w:rsidRPr="00A1573F" w14:paraId="322127AC" w14:textId="77777777" w:rsidTr="0021459D">
        <w:trPr>
          <w:trHeight w:val="85"/>
          <w:tblHeader/>
        </w:trPr>
        <w:tc>
          <w:tcPr>
            <w:tcW w:w="1850" w:type="pct"/>
            <w:shd w:val="clear" w:color="auto" w:fill="D9D9D9" w:themeFill="background1" w:themeFillShade="D9"/>
            <w:vAlign w:val="center"/>
          </w:tcPr>
          <w:p w14:paraId="5C598FCA" w14:textId="77777777" w:rsidR="004E71B4" w:rsidRPr="00A1573F" w:rsidRDefault="004E71B4" w:rsidP="0021459D">
            <w:pPr>
              <w:spacing w:before="60" w:after="60"/>
              <w:rPr>
                <w:rFonts w:eastAsia="MS Mincho"/>
                <w:b/>
                <w:sz w:val="20"/>
                <w:szCs w:val="20"/>
              </w:rPr>
            </w:pPr>
            <w:r w:rsidRPr="00A1573F">
              <w:rPr>
                <w:rFonts w:eastAsia="MS Mincho"/>
                <w:b/>
                <w:sz w:val="20"/>
                <w:szCs w:val="20"/>
              </w:rPr>
              <w:t>El. p. adresas</w:t>
            </w:r>
          </w:p>
        </w:tc>
        <w:tc>
          <w:tcPr>
            <w:tcW w:w="3150" w:type="pct"/>
            <w:shd w:val="clear" w:color="auto" w:fill="auto"/>
          </w:tcPr>
          <w:p w14:paraId="72EE1178" w14:textId="77777777" w:rsidR="004E71B4" w:rsidRPr="00A1573F" w:rsidRDefault="00804AFA" w:rsidP="0021459D">
            <w:pPr>
              <w:spacing w:before="60" w:after="60"/>
              <w:rPr>
                <w:rStyle w:val="Hipersaitas"/>
                <w:rFonts w:eastAsia="MS Mincho"/>
              </w:rPr>
            </w:pPr>
            <w:hyperlink r:id="rId13" w:history="1">
              <w:r w:rsidR="004E71B4" w:rsidRPr="00A1573F">
                <w:rPr>
                  <w:rStyle w:val="Hipersaitas"/>
                  <w:rFonts w:eastAsia="MS Mincho"/>
                  <w:sz w:val="20"/>
                  <w:szCs w:val="20"/>
                </w:rPr>
                <w:t>rvul@rvul.lt</w:t>
              </w:r>
            </w:hyperlink>
            <w:r w:rsidR="004E71B4" w:rsidRPr="00A1573F">
              <w:rPr>
                <w:rStyle w:val="Hipersaitas"/>
                <w:rFonts w:eastAsia="MS Mincho"/>
              </w:rPr>
              <w:t xml:space="preserve">  </w:t>
            </w:r>
          </w:p>
        </w:tc>
      </w:tr>
      <w:tr w:rsidR="004E71B4" w:rsidRPr="00A1573F" w14:paraId="375DB48B" w14:textId="77777777" w:rsidTr="0021459D">
        <w:trPr>
          <w:trHeight w:val="85"/>
          <w:tblHeader/>
        </w:trPr>
        <w:tc>
          <w:tcPr>
            <w:tcW w:w="1850" w:type="pct"/>
            <w:shd w:val="clear" w:color="auto" w:fill="D9D9D9" w:themeFill="background1" w:themeFillShade="D9"/>
            <w:vAlign w:val="center"/>
          </w:tcPr>
          <w:p w14:paraId="3CFBCDB9" w14:textId="77777777" w:rsidR="004E71B4" w:rsidRPr="00A1573F" w:rsidRDefault="004E71B4" w:rsidP="0021459D">
            <w:pPr>
              <w:spacing w:before="60" w:after="60"/>
              <w:rPr>
                <w:rFonts w:eastAsia="MS Mincho"/>
                <w:b/>
                <w:sz w:val="20"/>
                <w:szCs w:val="20"/>
              </w:rPr>
            </w:pPr>
            <w:r w:rsidRPr="00A1573F">
              <w:rPr>
                <w:rFonts w:eastAsia="MS Mincho"/>
                <w:b/>
                <w:sz w:val="20"/>
                <w:szCs w:val="20"/>
              </w:rPr>
              <w:t>Interneto svetainės adresas</w:t>
            </w:r>
          </w:p>
        </w:tc>
        <w:tc>
          <w:tcPr>
            <w:tcW w:w="3150" w:type="pct"/>
            <w:shd w:val="clear" w:color="auto" w:fill="auto"/>
          </w:tcPr>
          <w:p w14:paraId="230FFCB0" w14:textId="77777777" w:rsidR="004E71B4" w:rsidRPr="00A1573F" w:rsidRDefault="00804AFA" w:rsidP="0021459D">
            <w:pPr>
              <w:spacing w:before="60" w:after="60"/>
              <w:rPr>
                <w:rFonts w:eastAsia="MS Mincho"/>
                <w:sz w:val="20"/>
                <w:szCs w:val="20"/>
              </w:rPr>
            </w:pPr>
            <w:hyperlink r:id="rId14" w:history="1">
              <w:r w:rsidR="004E71B4" w:rsidRPr="00A1573F">
                <w:rPr>
                  <w:rStyle w:val="Hipersaitas"/>
                  <w:rFonts w:eastAsia="MS Mincho"/>
                  <w:sz w:val="20"/>
                  <w:szCs w:val="20"/>
                </w:rPr>
                <w:t>https://www.rvul.lt/</w:t>
              </w:r>
            </w:hyperlink>
            <w:r w:rsidR="004E71B4" w:rsidRPr="00A1573F">
              <w:rPr>
                <w:rFonts w:eastAsia="MS Mincho"/>
                <w:sz w:val="20"/>
                <w:szCs w:val="20"/>
              </w:rPr>
              <w:t xml:space="preserve"> </w:t>
            </w:r>
          </w:p>
        </w:tc>
      </w:tr>
      <w:tr w:rsidR="004E71B4" w:rsidRPr="00A1573F" w14:paraId="0DFA81DB" w14:textId="77777777" w:rsidTr="0021459D">
        <w:trPr>
          <w:trHeight w:val="85"/>
          <w:tblHeader/>
        </w:trPr>
        <w:tc>
          <w:tcPr>
            <w:tcW w:w="1850" w:type="pct"/>
            <w:shd w:val="clear" w:color="auto" w:fill="D9D9D9" w:themeFill="background1" w:themeFillShade="D9"/>
            <w:vAlign w:val="center"/>
          </w:tcPr>
          <w:p w14:paraId="20E412B6" w14:textId="77777777" w:rsidR="004E71B4" w:rsidRPr="00A1573F" w:rsidRDefault="004E71B4" w:rsidP="0021459D">
            <w:pPr>
              <w:spacing w:before="60" w:after="60"/>
              <w:rPr>
                <w:rFonts w:eastAsia="MS Mincho"/>
                <w:b/>
                <w:sz w:val="20"/>
                <w:szCs w:val="20"/>
              </w:rPr>
            </w:pPr>
            <w:r w:rsidRPr="00A1573F">
              <w:rPr>
                <w:rFonts w:eastAsia="MS Mincho"/>
                <w:b/>
                <w:sz w:val="20"/>
                <w:szCs w:val="20"/>
              </w:rPr>
              <w:t>Darbuotojų skaičius</w:t>
            </w:r>
          </w:p>
        </w:tc>
        <w:tc>
          <w:tcPr>
            <w:tcW w:w="3150" w:type="pct"/>
            <w:shd w:val="clear" w:color="auto" w:fill="auto"/>
          </w:tcPr>
          <w:p w14:paraId="68AE9E44" w14:textId="77777777" w:rsidR="004E71B4" w:rsidRPr="00A1573F" w:rsidRDefault="004E71B4" w:rsidP="0021459D">
            <w:pPr>
              <w:spacing w:before="60" w:after="60"/>
              <w:rPr>
                <w:rFonts w:eastAsia="MS Mincho"/>
                <w:sz w:val="20"/>
                <w:szCs w:val="20"/>
                <w:highlight w:val="yellow"/>
              </w:rPr>
            </w:pPr>
            <w:r w:rsidRPr="00A1573F">
              <w:rPr>
                <w:rFonts w:eastAsia="MS Mincho"/>
                <w:sz w:val="20"/>
                <w:szCs w:val="20"/>
              </w:rPr>
              <w:t>1925</w:t>
            </w:r>
          </w:p>
        </w:tc>
      </w:tr>
    </w:tbl>
    <w:p w14:paraId="5E54584B" w14:textId="77777777" w:rsidR="004E71B4" w:rsidRPr="00C32C02" w:rsidRDefault="004E71B4" w:rsidP="004E71B4"/>
    <w:p w14:paraId="64CC15C0" w14:textId="77777777" w:rsidR="004E71B4" w:rsidRDefault="004E71B4" w:rsidP="008520FB">
      <w:pPr>
        <w:pStyle w:val="1lygis"/>
        <w:numPr>
          <w:ilvl w:val="1"/>
          <w:numId w:val="10"/>
        </w:numPr>
        <w:tabs>
          <w:tab w:val="clear" w:pos="709"/>
          <w:tab w:val="left" w:pos="993"/>
        </w:tabs>
        <w:spacing w:before="0" w:after="0"/>
        <w:ind w:left="0" w:firstLine="567"/>
        <w:jc w:val="both"/>
        <w:rPr>
          <w:rFonts w:eastAsia="Calibri"/>
          <w:b w:val="0"/>
          <w:sz w:val="24"/>
          <w:szCs w:val="24"/>
        </w:rPr>
      </w:pPr>
      <w:bookmarkStart w:id="126" w:name="_Toc153819438"/>
      <w:bookmarkStart w:id="127" w:name="_Toc155089930"/>
      <w:r>
        <w:rPr>
          <w:rFonts w:eastAsia="Calibri"/>
          <w:b w:val="0"/>
          <w:sz w:val="24"/>
          <w:szCs w:val="24"/>
        </w:rPr>
        <w:t>VLK yra VLIVAS informacinės sistemos valdytojas ir tvarkytojas.</w:t>
      </w:r>
      <w:bookmarkEnd w:id="126"/>
      <w:bookmarkEnd w:id="127"/>
    </w:p>
    <w:p w14:paraId="046B6528" w14:textId="77777777" w:rsidR="004E71B4" w:rsidRDefault="004E71B4" w:rsidP="008520FB">
      <w:pPr>
        <w:pStyle w:val="1lygis"/>
        <w:numPr>
          <w:ilvl w:val="1"/>
          <w:numId w:val="10"/>
        </w:numPr>
        <w:tabs>
          <w:tab w:val="clear" w:pos="709"/>
          <w:tab w:val="left" w:pos="993"/>
        </w:tabs>
        <w:spacing w:before="0" w:after="0"/>
        <w:ind w:left="0" w:firstLine="567"/>
        <w:jc w:val="both"/>
        <w:rPr>
          <w:rFonts w:eastAsia="Calibri"/>
          <w:b w:val="0"/>
          <w:sz w:val="24"/>
          <w:szCs w:val="24"/>
        </w:rPr>
      </w:pPr>
      <w:bookmarkStart w:id="128" w:name="_Toc153819439"/>
      <w:bookmarkStart w:id="129" w:name="_Toc155089931"/>
      <w:r>
        <w:rPr>
          <w:rFonts w:eastAsia="Calibri"/>
          <w:b w:val="0"/>
          <w:sz w:val="24"/>
          <w:szCs w:val="24"/>
        </w:rPr>
        <w:t>RVUL yra VLIVAS informacinės sistemos tvarkytojas.</w:t>
      </w:r>
      <w:bookmarkEnd w:id="128"/>
      <w:bookmarkEnd w:id="129"/>
    </w:p>
    <w:p w14:paraId="2714736B" w14:textId="77777777" w:rsidR="004E71B4" w:rsidRPr="00C32C02" w:rsidRDefault="004E71B4" w:rsidP="008520FB">
      <w:pPr>
        <w:pStyle w:val="1lygis"/>
        <w:numPr>
          <w:ilvl w:val="1"/>
          <w:numId w:val="10"/>
        </w:numPr>
        <w:tabs>
          <w:tab w:val="clear" w:pos="709"/>
          <w:tab w:val="left" w:pos="993"/>
        </w:tabs>
        <w:spacing w:before="0" w:after="0"/>
        <w:ind w:left="0" w:firstLine="567"/>
        <w:jc w:val="both"/>
        <w:rPr>
          <w:rFonts w:eastAsia="Calibri"/>
          <w:b w:val="0"/>
          <w:sz w:val="24"/>
          <w:szCs w:val="24"/>
        </w:rPr>
      </w:pPr>
      <w:r>
        <w:rPr>
          <w:rFonts w:eastAsia="Calibri"/>
          <w:b w:val="0"/>
          <w:sz w:val="24"/>
          <w:szCs w:val="24"/>
        </w:rPr>
        <w:t>VLK ir RVUL yra asmens duomenų valdytojai.</w:t>
      </w:r>
    </w:p>
    <w:p w14:paraId="50A95980" w14:textId="2A720473" w:rsidR="004E71B4" w:rsidRPr="00607CEF" w:rsidRDefault="004E71B4" w:rsidP="008520FB">
      <w:pPr>
        <w:pStyle w:val="1lygis"/>
        <w:numPr>
          <w:ilvl w:val="1"/>
          <w:numId w:val="10"/>
        </w:numPr>
        <w:tabs>
          <w:tab w:val="clear" w:pos="709"/>
          <w:tab w:val="left" w:pos="993"/>
        </w:tabs>
        <w:spacing w:before="0" w:after="0"/>
        <w:ind w:left="0" w:firstLine="567"/>
        <w:jc w:val="both"/>
        <w:rPr>
          <w:rFonts w:eastAsia="Calibri"/>
          <w:b w:val="0"/>
          <w:sz w:val="24"/>
          <w:szCs w:val="24"/>
        </w:rPr>
      </w:pPr>
      <w:bookmarkStart w:id="130" w:name="_Toc153819441"/>
      <w:bookmarkStart w:id="131" w:name="_Toc155089933"/>
      <w:r>
        <w:rPr>
          <w:rFonts w:eastAsia="Calibri"/>
          <w:b w:val="0"/>
          <w:sz w:val="24"/>
          <w:szCs w:val="24"/>
        </w:rPr>
        <w:t xml:space="preserve">Šiame dokumente pateikta VLIVAS kūrimo projekto specifikacija. Pagal šią specifikaciją turi būti sukurta </w:t>
      </w:r>
      <w:r>
        <w:rPr>
          <w:b w:val="0"/>
          <w:bCs/>
          <w:sz w:val="24"/>
          <w:szCs w:val="24"/>
        </w:rPr>
        <w:t xml:space="preserve">VLIVAS, modernizuojant FVAIS ir įdiegiant papildomą modulį, kuris suteiktų galimybę kaupti gydymo kaštus, </w:t>
      </w:r>
      <w:r w:rsidRPr="00E75B65">
        <w:rPr>
          <w:b w:val="0"/>
          <w:bCs/>
          <w:sz w:val="24"/>
          <w:szCs w:val="24"/>
        </w:rPr>
        <w:t>paciento ir epizodo lygmeniu nustatytu duomenų detalumu,</w:t>
      </w:r>
      <w:r>
        <w:rPr>
          <w:b w:val="0"/>
          <w:bCs/>
          <w:sz w:val="24"/>
          <w:szCs w:val="24"/>
        </w:rPr>
        <w:t xml:space="preserve"> užtikrinant duomenų kokybę ir vienodumą.</w:t>
      </w:r>
      <w:bookmarkEnd w:id="130"/>
      <w:bookmarkEnd w:id="131"/>
    </w:p>
    <w:p w14:paraId="0BDB570C" w14:textId="77777777" w:rsidR="004E71B4" w:rsidRPr="00607CEF" w:rsidRDefault="004E71B4" w:rsidP="008520FB">
      <w:pPr>
        <w:pStyle w:val="1lygis"/>
        <w:numPr>
          <w:ilvl w:val="1"/>
          <w:numId w:val="10"/>
        </w:numPr>
        <w:tabs>
          <w:tab w:val="clear" w:pos="709"/>
          <w:tab w:val="left" w:pos="993"/>
        </w:tabs>
        <w:spacing w:before="0" w:after="0"/>
        <w:ind w:left="0" w:firstLine="567"/>
        <w:jc w:val="both"/>
        <w:rPr>
          <w:rFonts w:eastAsia="Calibri"/>
          <w:b w:val="0"/>
          <w:sz w:val="24"/>
          <w:szCs w:val="24"/>
        </w:rPr>
      </w:pPr>
      <w:bookmarkStart w:id="132" w:name="_Toc153819442"/>
      <w:bookmarkStart w:id="133" w:name="_Toc155089934"/>
      <w:r>
        <w:rPr>
          <w:b w:val="0"/>
          <w:bCs/>
          <w:sz w:val="24"/>
          <w:szCs w:val="24"/>
        </w:rPr>
        <w:t>Specifikacijoje apibrėžiami pagrindiniai VLIVAS komponentai, kurie sukuria prielaidas VLK ir RVUL sėkmingai vykdyti jos paskirtas veiklos uždavinius ir funkcijas:</w:t>
      </w:r>
      <w:bookmarkEnd w:id="132"/>
      <w:bookmarkEnd w:id="133"/>
    </w:p>
    <w:p w14:paraId="78A72F23"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134" w:name="_Toc153819443"/>
      <w:bookmarkStart w:id="135" w:name="_Toc155089935"/>
      <w:r>
        <w:rPr>
          <w:rFonts w:eastAsia="Calibri"/>
          <w:b w:val="0"/>
          <w:sz w:val="24"/>
          <w:szCs w:val="24"/>
        </w:rPr>
        <w:t xml:space="preserve">S/4HANA </w:t>
      </w:r>
      <w:proofErr w:type="spellStart"/>
      <w:r>
        <w:rPr>
          <w:rFonts w:eastAsia="Calibri"/>
          <w:b w:val="0"/>
          <w:sz w:val="24"/>
          <w:szCs w:val="24"/>
        </w:rPr>
        <w:t>tarpmodulinis</w:t>
      </w:r>
      <w:proofErr w:type="spellEnd"/>
      <w:r>
        <w:rPr>
          <w:rFonts w:eastAsia="Calibri"/>
          <w:b w:val="0"/>
          <w:sz w:val="24"/>
          <w:szCs w:val="24"/>
        </w:rPr>
        <w:t xml:space="preserve"> funkcionalumas:</w:t>
      </w:r>
      <w:bookmarkEnd w:id="134"/>
      <w:bookmarkEnd w:id="135"/>
    </w:p>
    <w:p w14:paraId="40C8525E" w14:textId="77777777" w:rsidR="004E71B4" w:rsidRDefault="004E71B4" w:rsidP="008520FB">
      <w:pPr>
        <w:pStyle w:val="1lygis"/>
        <w:numPr>
          <w:ilvl w:val="3"/>
          <w:numId w:val="10"/>
        </w:numPr>
        <w:tabs>
          <w:tab w:val="clear" w:pos="709"/>
          <w:tab w:val="left" w:pos="993"/>
        </w:tabs>
        <w:spacing w:before="0" w:after="0"/>
        <w:jc w:val="both"/>
        <w:rPr>
          <w:rFonts w:eastAsia="Calibri"/>
          <w:b w:val="0"/>
          <w:sz w:val="24"/>
          <w:szCs w:val="24"/>
        </w:rPr>
      </w:pPr>
      <w:bookmarkStart w:id="136" w:name="_Toc153819444"/>
      <w:bookmarkStart w:id="137" w:name="_Toc155089936"/>
      <w:r>
        <w:rPr>
          <w:rFonts w:eastAsia="Calibri"/>
          <w:b w:val="0"/>
          <w:sz w:val="24"/>
          <w:szCs w:val="24"/>
        </w:rPr>
        <w:t>kainodaros schemos,</w:t>
      </w:r>
      <w:bookmarkEnd w:id="136"/>
      <w:bookmarkEnd w:id="137"/>
    </w:p>
    <w:p w14:paraId="600CB557" w14:textId="77777777" w:rsidR="004E71B4" w:rsidRDefault="004E71B4" w:rsidP="008520FB">
      <w:pPr>
        <w:pStyle w:val="1lygis"/>
        <w:numPr>
          <w:ilvl w:val="3"/>
          <w:numId w:val="10"/>
        </w:numPr>
        <w:tabs>
          <w:tab w:val="clear" w:pos="709"/>
          <w:tab w:val="left" w:pos="993"/>
        </w:tabs>
        <w:spacing w:before="0" w:after="0"/>
        <w:jc w:val="both"/>
        <w:rPr>
          <w:rFonts w:eastAsia="Calibri"/>
          <w:b w:val="0"/>
          <w:sz w:val="24"/>
          <w:szCs w:val="24"/>
        </w:rPr>
      </w:pPr>
      <w:bookmarkStart w:id="138" w:name="_Toc153819445"/>
      <w:bookmarkStart w:id="139" w:name="_Toc155089937"/>
      <w:r>
        <w:rPr>
          <w:rFonts w:eastAsia="Calibri"/>
          <w:b w:val="0"/>
          <w:sz w:val="24"/>
          <w:szCs w:val="24"/>
        </w:rPr>
        <w:t>pirkimo užsakymai atsargų valdyme;</w:t>
      </w:r>
      <w:bookmarkEnd w:id="138"/>
      <w:bookmarkEnd w:id="139"/>
    </w:p>
    <w:p w14:paraId="6295B899"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140" w:name="_Toc153819446"/>
      <w:bookmarkStart w:id="141" w:name="_Toc155089938"/>
      <w:r>
        <w:rPr>
          <w:rFonts w:eastAsia="Calibri"/>
          <w:b w:val="0"/>
          <w:sz w:val="24"/>
          <w:szCs w:val="24"/>
        </w:rPr>
        <w:t>Finansų valdymas:</w:t>
      </w:r>
      <w:bookmarkEnd w:id="140"/>
      <w:bookmarkEnd w:id="141"/>
    </w:p>
    <w:p w14:paraId="24D7B84D" w14:textId="77777777" w:rsidR="004E71B4" w:rsidRDefault="004E71B4" w:rsidP="008520FB">
      <w:pPr>
        <w:pStyle w:val="1lygis"/>
        <w:numPr>
          <w:ilvl w:val="3"/>
          <w:numId w:val="10"/>
        </w:numPr>
        <w:tabs>
          <w:tab w:val="clear" w:pos="709"/>
          <w:tab w:val="left" w:pos="993"/>
        </w:tabs>
        <w:spacing w:before="0" w:after="0"/>
        <w:jc w:val="both"/>
        <w:rPr>
          <w:rFonts w:eastAsia="Calibri"/>
          <w:b w:val="0"/>
          <w:sz w:val="24"/>
          <w:szCs w:val="24"/>
        </w:rPr>
      </w:pPr>
      <w:bookmarkStart w:id="142" w:name="_Toc153819447"/>
      <w:bookmarkStart w:id="143" w:name="_Toc155089939"/>
      <w:r>
        <w:rPr>
          <w:rFonts w:eastAsia="Calibri"/>
          <w:b w:val="0"/>
          <w:sz w:val="24"/>
          <w:szCs w:val="24"/>
        </w:rPr>
        <w:t>sąskaitų planas,</w:t>
      </w:r>
      <w:bookmarkEnd w:id="142"/>
      <w:bookmarkEnd w:id="143"/>
    </w:p>
    <w:p w14:paraId="02C618F9" w14:textId="77777777" w:rsidR="004E71B4" w:rsidRDefault="004E71B4" w:rsidP="008520FB">
      <w:pPr>
        <w:pStyle w:val="1lygis"/>
        <w:numPr>
          <w:ilvl w:val="3"/>
          <w:numId w:val="10"/>
        </w:numPr>
        <w:tabs>
          <w:tab w:val="clear" w:pos="709"/>
          <w:tab w:val="left" w:pos="993"/>
        </w:tabs>
        <w:spacing w:before="0" w:after="0"/>
        <w:jc w:val="both"/>
        <w:rPr>
          <w:rFonts w:eastAsia="Calibri"/>
          <w:b w:val="0"/>
          <w:sz w:val="24"/>
          <w:szCs w:val="24"/>
        </w:rPr>
      </w:pPr>
      <w:bookmarkStart w:id="144" w:name="_Toc153819448"/>
      <w:bookmarkStart w:id="145" w:name="_Toc155089940"/>
      <w:r>
        <w:rPr>
          <w:rFonts w:eastAsia="Calibri"/>
          <w:b w:val="0"/>
          <w:sz w:val="24"/>
          <w:szCs w:val="24"/>
        </w:rPr>
        <w:t>mokesčiai,</w:t>
      </w:r>
      <w:bookmarkEnd w:id="144"/>
      <w:bookmarkEnd w:id="145"/>
    </w:p>
    <w:p w14:paraId="04B8C860" w14:textId="77777777" w:rsidR="004E71B4" w:rsidRDefault="004E71B4" w:rsidP="008520FB">
      <w:pPr>
        <w:pStyle w:val="1lygis"/>
        <w:numPr>
          <w:ilvl w:val="3"/>
          <w:numId w:val="10"/>
        </w:numPr>
        <w:tabs>
          <w:tab w:val="clear" w:pos="709"/>
          <w:tab w:val="left" w:pos="993"/>
        </w:tabs>
        <w:spacing w:before="0" w:after="0"/>
        <w:jc w:val="both"/>
        <w:rPr>
          <w:rFonts w:eastAsia="Calibri"/>
          <w:b w:val="0"/>
          <w:sz w:val="24"/>
          <w:szCs w:val="24"/>
        </w:rPr>
      </w:pPr>
      <w:bookmarkStart w:id="146" w:name="_Toc153819449"/>
      <w:bookmarkStart w:id="147" w:name="_Toc155089941"/>
      <w:r>
        <w:rPr>
          <w:rFonts w:eastAsia="Calibri"/>
          <w:b w:val="0"/>
          <w:sz w:val="24"/>
          <w:szCs w:val="24"/>
        </w:rPr>
        <w:t>gaunamos sąskaitos;</w:t>
      </w:r>
      <w:bookmarkEnd w:id="146"/>
      <w:bookmarkEnd w:id="147"/>
    </w:p>
    <w:p w14:paraId="3FEBBC08"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148" w:name="_Toc153819450"/>
      <w:bookmarkStart w:id="149" w:name="_Toc155089942"/>
      <w:r>
        <w:rPr>
          <w:rFonts w:eastAsia="Calibri"/>
          <w:b w:val="0"/>
          <w:sz w:val="24"/>
          <w:szCs w:val="24"/>
        </w:rPr>
        <w:t>Valdymo apskaita:</w:t>
      </w:r>
      <w:bookmarkEnd w:id="148"/>
      <w:bookmarkEnd w:id="149"/>
    </w:p>
    <w:p w14:paraId="51994F5E" w14:textId="77777777" w:rsidR="004E71B4" w:rsidRDefault="004E71B4" w:rsidP="008520FB">
      <w:pPr>
        <w:pStyle w:val="1lygis"/>
        <w:numPr>
          <w:ilvl w:val="3"/>
          <w:numId w:val="10"/>
        </w:numPr>
        <w:tabs>
          <w:tab w:val="clear" w:pos="709"/>
          <w:tab w:val="left" w:pos="993"/>
        </w:tabs>
        <w:spacing w:before="0" w:after="0"/>
        <w:jc w:val="both"/>
        <w:rPr>
          <w:rFonts w:eastAsia="Calibri"/>
          <w:b w:val="0"/>
          <w:sz w:val="24"/>
          <w:szCs w:val="24"/>
        </w:rPr>
      </w:pPr>
      <w:bookmarkStart w:id="150" w:name="_Toc153819451"/>
      <w:bookmarkStart w:id="151" w:name="_Toc155089943"/>
      <w:r>
        <w:rPr>
          <w:rFonts w:eastAsia="Calibri"/>
          <w:b w:val="0"/>
          <w:sz w:val="24"/>
          <w:szCs w:val="24"/>
        </w:rPr>
        <w:t>sąnaudų centrai,</w:t>
      </w:r>
      <w:bookmarkEnd w:id="150"/>
      <w:bookmarkEnd w:id="151"/>
    </w:p>
    <w:p w14:paraId="0186BD37" w14:textId="77777777" w:rsidR="004E71B4" w:rsidRDefault="004E71B4" w:rsidP="008520FB">
      <w:pPr>
        <w:pStyle w:val="1lygis"/>
        <w:numPr>
          <w:ilvl w:val="3"/>
          <w:numId w:val="10"/>
        </w:numPr>
        <w:tabs>
          <w:tab w:val="clear" w:pos="709"/>
          <w:tab w:val="left" w:pos="993"/>
        </w:tabs>
        <w:spacing w:before="0" w:after="0"/>
        <w:jc w:val="both"/>
        <w:rPr>
          <w:rFonts w:eastAsia="Calibri"/>
          <w:b w:val="0"/>
          <w:sz w:val="24"/>
          <w:szCs w:val="24"/>
        </w:rPr>
      </w:pPr>
      <w:bookmarkStart w:id="152" w:name="_Toc153819452"/>
      <w:bookmarkStart w:id="153" w:name="_Toc155089944"/>
      <w:r>
        <w:rPr>
          <w:rFonts w:eastAsia="Calibri"/>
          <w:b w:val="0"/>
          <w:sz w:val="24"/>
          <w:szCs w:val="24"/>
        </w:rPr>
        <w:t>vidiniai užsakymai;</w:t>
      </w:r>
      <w:bookmarkEnd w:id="152"/>
      <w:bookmarkEnd w:id="153"/>
    </w:p>
    <w:p w14:paraId="2915A852"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154" w:name="_Toc153819453"/>
      <w:bookmarkStart w:id="155" w:name="_Toc155089945"/>
      <w:r>
        <w:rPr>
          <w:rFonts w:eastAsia="Calibri"/>
          <w:b w:val="0"/>
          <w:sz w:val="24"/>
          <w:szCs w:val="24"/>
        </w:rPr>
        <w:t>atsargų valdymas:</w:t>
      </w:r>
      <w:bookmarkEnd w:id="154"/>
      <w:bookmarkEnd w:id="155"/>
    </w:p>
    <w:p w14:paraId="3EE71441" w14:textId="77777777" w:rsidR="004E71B4" w:rsidRDefault="004E71B4" w:rsidP="008520FB">
      <w:pPr>
        <w:pStyle w:val="1lygis"/>
        <w:numPr>
          <w:ilvl w:val="3"/>
          <w:numId w:val="10"/>
        </w:numPr>
        <w:tabs>
          <w:tab w:val="clear" w:pos="709"/>
          <w:tab w:val="left" w:pos="993"/>
        </w:tabs>
        <w:spacing w:before="0" w:after="0"/>
        <w:jc w:val="both"/>
        <w:rPr>
          <w:rFonts w:eastAsia="Calibri"/>
          <w:b w:val="0"/>
          <w:sz w:val="24"/>
          <w:szCs w:val="24"/>
        </w:rPr>
      </w:pPr>
      <w:bookmarkStart w:id="156" w:name="_Toc153819454"/>
      <w:bookmarkStart w:id="157" w:name="_Toc155089946"/>
      <w:r>
        <w:rPr>
          <w:rFonts w:eastAsia="Calibri"/>
          <w:b w:val="0"/>
          <w:sz w:val="24"/>
          <w:szCs w:val="24"/>
        </w:rPr>
        <w:t>logistika,</w:t>
      </w:r>
      <w:bookmarkEnd w:id="156"/>
      <w:bookmarkEnd w:id="157"/>
    </w:p>
    <w:p w14:paraId="4200C503" w14:textId="77777777" w:rsidR="004E71B4" w:rsidRDefault="004E71B4" w:rsidP="008520FB">
      <w:pPr>
        <w:pStyle w:val="1lygis"/>
        <w:numPr>
          <w:ilvl w:val="3"/>
          <w:numId w:val="10"/>
        </w:numPr>
        <w:tabs>
          <w:tab w:val="clear" w:pos="709"/>
          <w:tab w:val="left" w:pos="993"/>
        </w:tabs>
        <w:spacing w:before="0" w:after="0"/>
        <w:jc w:val="both"/>
        <w:rPr>
          <w:rFonts w:eastAsia="Calibri"/>
          <w:b w:val="0"/>
          <w:sz w:val="24"/>
          <w:szCs w:val="24"/>
        </w:rPr>
      </w:pPr>
      <w:bookmarkStart w:id="158" w:name="_Toc153819455"/>
      <w:bookmarkStart w:id="159" w:name="_Toc155089947"/>
      <w:r>
        <w:rPr>
          <w:rFonts w:eastAsia="Calibri"/>
          <w:b w:val="0"/>
          <w:sz w:val="24"/>
          <w:szCs w:val="24"/>
        </w:rPr>
        <w:lastRenderedPageBreak/>
        <w:t>atsargų pagrindiniai duomenys,</w:t>
      </w:r>
      <w:bookmarkEnd w:id="158"/>
      <w:bookmarkEnd w:id="159"/>
    </w:p>
    <w:p w14:paraId="3292D982" w14:textId="77777777" w:rsidR="004E71B4" w:rsidRDefault="004E71B4" w:rsidP="008520FB">
      <w:pPr>
        <w:pStyle w:val="1lygis"/>
        <w:numPr>
          <w:ilvl w:val="3"/>
          <w:numId w:val="10"/>
        </w:numPr>
        <w:tabs>
          <w:tab w:val="clear" w:pos="709"/>
          <w:tab w:val="left" w:pos="993"/>
        </w:tabs>
        <w:spacing w:before="0" w:after="0"/>
        <w:jc w:val="both"/>
        <w:rPr>
          <w:rFonts w:eastAsia="Calibri"/>
          <w:b w:val="0"/>
          <w:sz w:val="24"/>
          <w:szCs w:val="24"/>
        </w:rPr>
      </w:pPr>
      <w:bookmarkStart w:id="160" w:name="_Toc153819456"/>
      <w:bookmarkStart w:id="161" w:name="_Toc155089948"/>
      <w:r>
        <w:rPr>
          <w:rFonts w:eastAsia="Calibri"/>
          <w:b w:val="0"/>
          <w:sz w:val="24"/>
          <w:szCs w:val="24"/>
        </w:rPr>
        <w:t>pirkimo procesas,</w:t>
      </w:r>
      <w:bookmarkEnd w:id="160"/>
      <w:bookmarkEnd w:id="161"/>
    </w:p>
    <w:p w14:paraId="46AF2CC3" w14:textId="77777777" w:rsidR="004E71B4" w:rsidRPr="00C32C02" w:rsidRDefault="004E71B4" w:rsidP="008520FB">
      <w:pPr>
        <w:pStyle w:val="1lygis"/>
        <w:numPr>
          <w:ilvl w:val="3"/>
          <w:numId w:val="10"/>
        </w:numPr>
        <w:tabs>
          <w:tab w:val="clear" w:pos="709"/>
          <w:tab w:val="left" w:pos="993"/>
        </w:tabs>
        <w:spacing w:before="0" w:after="0"/>
        <w:jc w:val="both"/>
        <w:rPr>
          <w:rFonts w:eastAsia="Calibri"/>
          <w:b w:val="0"/>
          <w:sz w:val="24"/>
          <w:szCs w:val="24"/>
        </w:rPr>
      </w:pPr>
      <w:bookmarkStart w:id="162" w:name="_Toc153819457"/>
      <w:bookmarkStart w:id="163" w:name="_Toc155089949"/>
      <w:r>
        <w:rPr>
          <w:rFonts w:eastAsia="Calibri"/>
          <w:b w:val="0"/>
          <w:sz w:val="24"/>
          <w:szCs w:val="24"/>
        </w:rPr>
        <w:t>prekių gavimas;</w:t>
      </w:r>
      <w:bookmarkEnd w:id="162"/>
      <w:bookmarkEnd w:id="163"/>
    </w:p>
    <w:p w14:paraId="49551B31"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164" w:name="_Toc153819458"/>
      <w:bookmarkStart w:id="165" w:name="_Toc155089950"/>
      <w:r>
        <w:rPr>
          <w:rFonts w:eastAsia="Calibri"/>
          <w:b w:val="0"/>
          <w:sz w:val="24"/>
          <w:szCs w:val="24"/>
        </w:rPr>
        <w:t>S/4HANA kainodaros ciklo valdymo funkcionalumas:</w:t>
      </w:r>
      <w:bookmarkEnd w:id="164"/>
      <w:bookmarkEnd w:id="165"/>
    </w:p>
    <w:p w14:paraId="61010549" w14:textId="43420E73" w:rsidR="004E71B4" w:rsidRDefault="004E71B4" w:rsidP="008520FB">
      <w:pPr>
        <w:pStyle w:val="1lygis"/>
        <w:numPr>
          <w:ilvl w:val="3"/>
          <w:numId w:val="10"/>
        </w:numPr>
        <w:tabs>
          <w:tab w:val="clear" w:pos="709"/>
          <w:tab w:val="left" w:pos="993"/>
        </w:tabs>
        <w:spacing w:before="0" w:after="0"/>
        <w:jc w:val="both"/>
        <w:rPr>
          <w:rFonts w:eastAsia="Calibri"/>
          <w:b w:val="0"/>
          <w:sz w:val="24"/>
          <w:szCs w:val="24"/>
        </w:rPr>
      </w:pPr>
      <w:bookmarkStart w:id="166" w:name="_Toc153819459"/>
      <w:bookmarkStart w:id="167" w:name="_Toc155089951"/>
      <w:r>
        <w:rPr>
          <w:rFonts w:eastAsia="Calibri"/>
          <w:b w:val="0"/>
          <w:sz w:val="24"/>
          <w:szCs w:val="24"/>
        </w:rPr>
        <w:t>verslo objektas sąskaitoms</w:t>
      </w:r>
      <w:r w:rsidR="00B700C9">
        <w:rPr>
          <w:rFonts w:eastAsia="Calibri"/>
          <w:b w:val="0"/>
          <w:sz w:val="24"/>
          <w:szCs w:val="24"/>
        </w:rPr>
        <w:t xml:space="preserve"> </w:t>
      </w:r>
      <w:r>
        <w:rPr>
          <w:rFonts w:eastAsia="Calibri"/>
          <w:b w:val="0"/>
          <w:sz w:val="24"/>
          <w:szCs w:val="24"/>
        </w:rPr>
        <w:t>faktūroms saugoti.</w:t>
      </w:r>
      <w:bookmarkEnd w:id="166"/>
      <w:bookmarkEnd w:id="167"/>
    </w:p>
    <w:p w14:paraId="7F349D3A" w14:textId="15F23112" w:rsidR="004E71B4" w:rsidRPr="00DC65DC" w:rsidRDefault="007C0E9E" w:rsidP="008520FB">
      <w:pPr>
        <w:pStyle w:val="1lygis"/>
        <w:numPr>
          <w:ilvl w:val="1"/>
          <w:numId w:val="10"/>
        </w:numPr>
        <w:tabs>
          <w:tab w:val="clear" w:pos="709"/>
          <w:tab w:val="left" w:pos="993"/>
        </w:tabs>
        <w:spacing w:before="0" w:after="0"/>
        <w:ind w:left="0" w:firstLine="567"/>
        <w:jc w:val="both"/>
        <w:rPr>
          <w:rFonts w:eastAsia="Calibri"/>
          <w:b w:val="0"/>
          <w:sz w:val="24"/>
          <w:szCs w:val="24"/>
        </w:rPr>
      </w:pPr>
      <w:bookmarkStart w:id="168" w:name="_Toc153819460"/>
      <w:bookmarkStart w:id="169" w:name="_Toc155089952"/>
      <w:r>
        <w:rPr>
          <w:b w:val="0"/>
          <w:bCs/>
          <w:sz w:val="24"/>
          <w:szCs w:val="24"/>
        </w:rPr>
        <w:t>K</w:t>
      </w:r>
      <w:r w:rsidRPr="00A765EB">
        <w:rPr>
          <w:b w:val="0"/>
          <w:bCs/>
          <w:sz w:val="24"/>
          <w:szCs w:val="24"/>
        </w:rPr>
        <w:t>onfigūruojant RVUL organizacinį vienetą ir jo procesus</w:t>
      </w:r>
      <w:r w:rsidRPr="00DC65DC">
        <w:rPr>
          <w:b w:val="0"/>
          <w:bCs/>
          <w:sz w:val="24"/>
          <w:szCs w:val="24"/>
        </w:rPr>
        <w:t xml:space="preserve"> </w:t>
      </w:r>
      <w:r>
        <w:rPr>
          <w:b w:val="0"/>
          <w:bCs/>
          <w:sz w:val="24"/>
          <w:szCs w:val="24"/>
        </w:rPr>
        <w:t>b</w:t>
      </w:r>
      <w:r w:rsidR="004E71B4" w:rsidRPr="00DC65DC">
        <w:rPr>
          <w:b w:val="0"/>
          <w:bCs/>
          <w:sz w:val="24"/>
          <w:szCs w:val="24"/>
        </w:rPr>
        <w:t xml:space="preserve">e </w:t>
      </w:r>
      <w:r w:rsidR="004E71B4" w:rsidRPr="00A765EB">
        <w:rPr>
          <w:b w:val="0"/>
          <w:bCs/>
          <w:sz w:val="24"/>
          <w:szCs w:val="24"/>
        </w:rPr>
        <w:t>6.2.2. papunktyje nurodyto funkcionalumo, taip pat tiek</w:t>
      </w:r>
      <w:r w:rsidR="00B700C9">
        <w:rPr>
          <w:b w:val="0"/>
          <w:bCs/>
          <w:sz w:val="24"/>
          <w:szCs w:val="24"/>
        </w:rPr>
        <w:t>,</w:t>
      </w:r>
      <w:r w:rsidR="004E71B4" w:rsidRPr="00A765EB">
        <w:rPr>
          <w:b w:val="0"/>
          <w:bCs/>
          <w:sz w:val="24"/>
          <w:szCs w:val="24"/>
        </w:rPr>
        <w:t xml:space="preserve"> kiek bus nustatyta</w:t>
      </w:r>
      <w:r w:rsidR="00B700C9">
        <w:rPr>
          <w:b w:val="0"/>
          <w:bCs/>
          <w:sz w:val="24"/>
          <w:szCs w:val="24"/>
        </w:rPr>
        <w:t>,</w:t>
      </w:r>
      <w:r w:rsidR="004E71B4" w:rsidRPr="00A765EB">
        <w:rPr>
          <w:b w:val="0"/>
          <w:bCs/>
          <w:sz w:val="24"/>
          <w:szCs w:val="24"/>
        </w:rPr>
        <w:t xml:space="preserve"> kaip reikalinga </w:t>
      </w:r>
      <w:r w:rsidR="0013689D">
        <w:rPr>
          <w:b w:val="0"/>
          <w:bCs/>
          <w:sz w:val="24"/>
          <w:szCs w:val="24"/>
        </w:rPr>
        <w:t>P</w:t>
      </w:r>
      <w:r w:rsidR="004E71B4" w:rsidRPr="00A765EB">
        <w:rPr>
          <w:b w:val="0"/>
          <w:bCs/>
          <w:sz w:val="24"/>
          <w:szCs w:val="24"/>
        </w:rPr>
        <w:t>rojekto iteracijų analizės ir projektavimo metu, maksimaliai turi būti naudojamos S/4HANA standartizuotos gerosios praktikos ir jų procesai bei egzistuojanti VLK FVAIS procesų konfigūracija</w:t>
      </w:r>
      <w:r w:rsidR="004E71B4" w:rsidRPr="00DC65DC">
        <w:rPr>
          <w:b w:val="0"/>
          <w:bCs/>
          <w:sz w:val="24"/>
          <w:szCs w:val="24"/>
        </w:rPr>
        <w:t>.</w:t>
      </w:r>
      <w:bookmarkEnd w:id="168"/>
      <w:bookmarkEnd w:id="169"/>
    </w:p>
    <w:p w14:paraId="2080C6DD" w14:textId="77777777" w:rsidR="004E71B4" w:rsidRDefault="004E71B4" w:rsidP="004E71B4">
      <w:pPr>
        <w:autoSpaceDE w:val="0"/>
        <w:autoSpaceDN w:val="0"/>
        <w:adjustRightInd w:val="0"/>
        <w:spacing w:after="0" w:line="240" w:lineRule="auto"/>
        <w:contextualSpacing/>
        <w:jc w:val="both"/>
        <w:rPr>
          <w:b/>
          <w:caps/>
          <w:szCs w:val="24"/>
        </w:rPr>
      </w:pPr>
    </w:p>
    <w:p w14:paraId="0759CB74" w14:textId="77777777" w:rsidR="004E71B4" w:rsidRPr="000F5325" w:rsidRDefault="004E71B4" w:rsidP="008520FB">
      <w:pPr>
        <w:pStyle w:val="1lygis"/>
        <w:numPr>
          <w:ilvl w:val="0"/>
          <w:numId w:val="10"/>
        </w:numPr>
        <w:spacing w:before="0" w:after="0"/>
        <w:ind w:left="0" w:firstLine="284"/>
        <w:rPr>
          <w:rFonts w:eastAsia="Calibri"/>
          <w:sz w:val="24"/>
          <w:szCs w:val="24"/>
        </w:rPr>
      </w:pPr>
      <w:bookmarkStart w:id="170" w:name="_Toc155089953"/>
      <w:r>
        <w:rPr>
          <w:rFonts w:eastAsia="Calibri"/>
          <w:sz w:val="24"/>
          <w:szCs w:val="24"/>
        </w:rPr>
        <w:t>K</w:t>
      </w:r>
      <w:r w:rsidRPr="000F5325">
        <w:rPr>
          <w:rFonts w:eastAsia="Calibri"/>
          <w:sz w:val="24"/>
          <w:szCs w:val="24"/>
        </w:rPr>
        <w:t>ūrimo (modernizavimo) projekto tikslas</w:t>
      </w:r>
      <w:bookmarkEnd w:id="170"/>
    </w:p>
    <w:p w14:paraId="1ADED957" w14:textId="77777777" w:rsidR="004E71B4" w:rsidRDefault="004E71B4" w:rsidP="004E71B4">
      <w:pPr>
        <w:autoSpaceDE w:val="0"/>
        <w:autoSpaceDN w:val="0"/>
        <w:adjustRightInd w:val="0"/>
        <w:spacing w:after="0" w:line="240" w:lineRule="auto"/>
        <w:contextualSpacing/>
        <w:jc w:val="both"/>
        <w:rPr>
          <w:b/>
          <w:caps/>
          <w:szCs w:val="24"/>
        </w:rPr>
      </w:pPr>
    </w:p>
    <w:p w14:paraId="72449AEC" w14:textId="624A2DFA" w:rsidR="004E71B4" w:rsidRDefault="004E71B4" w:rsidP="008520FB">
      <w:pPr>
        <w:pStyle w:val="1lygis"/>
        <w:numPr>
          <w:ilvl w:val="1"/>
          <w:numId w:val="10"/>
        </w:numPr>
        <w:tabs>
          <w:tab w:val="clear" w:pos="709"/>
          <w:tab w:val="left" w:pos="993"/>
        </w:tabs>
        <w:spacing w:before="0" w:after="0"/>
        <w:ind w:left="0" w:firstLine="567"/>
        <w:jc w:val="both"/>
        <w:rPr>
          <w:rFonts w:eastAsia="Calibri"/>
          <w:b w:val="0"/>
          <w:sz w:val="24"/>
          <w:szCs w:val="24"/>
        </w:rPr>
      </w:pPr>
      <w:bookmarkStart w:id="171" w:name="_Toc153819462"/>
      <w:bookmarkStart w:id="172" w:name="_Toc155089954"/>
      <w:r w:rsidRPr="00EF3EBF">
        <w:rPr>
          <w:rFonts w:eastAsia="Calibri"/>
          <w:bCs/>
          <w:sz w:val="24"/>
          <w:szCs w:val="24"/>
        </w:rPr>
        <w:t>Projekto tikslas</w:t>
      </w:r>
      <w:r w:rsidRPr="00890C67">
        <w:rPr>
          <w:rFonts w:eastAsia="Calibri"/>
          <w:b w:val="0"/>
          <w:sz w:val="24"/>
          <w:szCs w:val="24"/>
        </w:rPr>
        <w:t xml:space="preserve"> – sukurti vieningą visų viešųjų ASPĮ objektyviomis sąnaudomis grįstą sąnaudų apskaitos sistemą VLIVAS, pilotinį projektą įgyvendinant RVUL, kuri suteiktų galimybę unifikuotam kokybiškų duomenų kaupimui vieningoje platformoje.</w:t>
      </w:r>
      <w:bookmarkEnd w:id="171"/>
      <w:bookmarkEnd w:id="172"/>
    </w:p>
    <w:p w14:paraId="4CF8320A" w14:textId="77777777" w:rsidR="004E71B4" w:rsidRDefault="004E71B4" w:rsidP="004E71B4"/>
    <w:p w14:paraId="68A48F75" w14:textId="77777777" w:rsidR="004E71B4" w:rsidRPr="00C90C31" w:rsidRDefault="004E71B4" w:rsidP="008520FB">
      <w:pPr>
        <w:pStyle w:val="1lygis"/>
        <w:numPr>
          <w:ilvl w:val="0"/>
          <w:numId w:val="10"/>
        </w:numPr>
        <w:spacing w:before="0" w:after="0"/>
        <w:ind w:left="0" w:firstLine="284"/>
        <w:rPr>
          <w:rFonts w:eastAsia="Calibri"/>
          <w:sz w:val="24"/>
          <w:szCs w:val="24"/>
        </w:rPr>
      </w:pPr>
      <w:bookmarkStart w:id="173" w:name="_Toc155089955"/>
      <w:r>
        <w:rPr>
          <w:rFonts w:eastAsia="Calibri"/>
          <w:sz w:val="24"/>
          <w:szCs w:val="24"/>
        </w:rPr>
        <w:t>E</w:t>
      </w:r>
      <w:r w:rsidRPr="00C90C31">
        <w:rPr>
          <w:rFonts w:eastAsia="Calibri"/>
          <w:sz w:val="24"/>
          <w:szCs w:val="24"/>
        </w:rPr>
        <w:t>samas kompiuterizavimo lygis ir kompiuterizuojami veiklos procesai</w:t>
      </w:r>
      <w:bookmarkEnd w:id="173"/>
    </w:p>
    <w:p w14:paraId="0C2075F1" w14:textId="77777777" w:rsidR="004E71B4" w:rsidRPr="00890C67" w:rsidRDefault="004E71B4" w:rsidP="004E71B4"/>
    <w:p w14:paraId="54594A62" w14:textId="77777777" w:rsidR="004E71B4" w:rsidRPr="00EF5738" w:rsidRDefault="004E71B4" w:rsidP="008520FB">
      <w:pPr>
        <w:pStyle w:val="1lygis"/>
        <w:numPr>
          <w:ilvl w:val="1"/>
          <w:numId w:val="10"/>
        </w:numPr>
        <w:tabs>
          <w:tab w:val="clear" w:pos="709"/>
          <w:tab w:val="left" w:pos="993"/>
        </w:tabs>
        <w:spacing w:before="0" w:after="0"/>
        <w:ind w:left="0" w:firstLine="567"/>
        <w:jc w:val="both"/>
        <w:rPr>
          <w:rFonts w:eastAsia="Calibri"/>
          <w:b w:val="0"/>
          <w:sz w:val="24"/>
          <w:szCs w:val="24"/>
        </w:rPr>
      </w:pPr>
      <w:bookmarkStart w:id="174" w:name="_Toc153819464"/>
      <w:bookmarkStart w:id="175" w:name="_Toc155089956"/>
      <w:r>
        <w:rPr>
          <w:b w:val="0"/>
          <w:bCs/>
          <w:sz w:val="24"/>
          <w:szCs w:val="24"/>
        </w:rPr>
        <w:t>Sąnaudų apskaita turi įtakos VLK ir RVUL organizacinių vienetų darbui. FVAIS yra pritaikyta prie VLK veiklos procesų bei galiojančių teisės aktų, tačiau nėra pritaikyta detalios sąnaudų apskaitos duomenų kaupimui ir valdymui.</w:t>
      </w:r>
      <w:bookmarkEnd w:id="174"/>
      <w:bookmarkEnd w:id="175"/>
    </w:p>
    <w:p w14:paraId="00877569" w14:textId="77777777" w:rsidR="004E71B4" w:rsidRPr="00981739" w:rsidRDefault="004E71B4" w:rsidP="008520FB">
      <w:pPr>
        <w:pStyle w:val="1lygis"/>
        <w:numPr>
          <w:ilvl w:val="1"/>
          <w:numId w:val="10"/>
        </w:numPr>
        <w:tabs>
          <w:tab w:val="clear" w:pos="709"/>
          <w:tab w:val="left" w:pos="993"/>
        </w:tabs>
        <w:spacing w:before="0" w:after="0"/>
        <w:ind w:left="0" w:firstLine="567"/>
        <w:jc w:val="both"/>
        <w:rPr>
          <w:rFonts w:eastAsia="Calibri"/>
          <w:b w:val="0"/>
          <w:sz w:val="24"/>
          <w:szCs w:val="24"/>
        </w:rPr>
      </w:pPr>
      <w:bookmarkStart w:id="176" w:name="_Toc153819465"/>
      <w:bookmarkStart w:id="177" w:name="_Toc155089957"/>
      <w:r>
        <w:rPr>
          <w:b w:val="0"/>
          <w:bCs/>
          <w:sz w:val="24"/>
          <w:szCs w:val="24"/>
        </w:rPr>
        <w:t xml:space="preserve">Kadangi FVAIS techninė architektūra yra sudėtinė VLK IS architektūros dalis, todėl ir VLIVAS, </w:t>
      </w:r>
      <w:r w:rsidRPr="008A54F1">
        <w:rPr>
          <w:b w:val="0"/>
          <w:bCs/>
          <w:sz w:val="24"/>
          <w:szCs w:val="24"/>
        </w:rPr>
        <w:t>naudodama S/4HANA programinę įrangą</w:t>
      </w:r>
      <w:r>
        <w:rPr>
          <w:b w:val="0"/>
          <w:bCs/>
          <w:sz w:val="24"/>
          <w:szCs w:val="24"/>
        </w:rPr>
        <w:t>, taps šios architektūros dalimi.</w:t>
      </w:r>
      <w:bookmarkEnd w:id="176"/>
      <w:bookmarkEnd w:id="177"/>
    </w:p>
    <w:p w14:paraId="67AFEE85" w14:textId="77777777" w:rsidR="004E71B4" w:rsidRPr="00BD4CBC" w:rsidRDefault="004E71B4" w:rsidP="00E84420">
      <w:pPr>
        <w:pStyle w:val="1lygis"/>
        <w:numPr>
          <w:ilvl w:val="1"/>
          <w:numId w:val="10"/>
        </w:numPr>
        <w:tabs>
          <w:tab w:val="clear" w:pos="709"/>
          <w:tab w:val="left" w:pos="993"/>
        </w:tabs>
        <w:spacing w:before="0" w:after="0"/>
        <w:ind w:left="0" w:firstLine="567"/>
        <w:jc w:val="both"/>
        <w:rPr>
          <w:rFonts w:eastAsia="Calibri"/>
          <w:b w:val="0"/>
          <w:sz w:val="24"/>
          <w:szCs w:val="24"/>
        </w:rPr>
      </w:pPr>
      <w:bookmarkStart w:id="178" w:name="_Toc153819466"/>
      <w:bookmarkStart w:id="179" w:name="_Toc155089958"/>
      <w:r>
        <w:rPr>
          <w:b w:val="0"/>
          <w:bCs/>
          <w:sz w:val="24"/>
          <w:szCs w:val="24"/>
        </w:rPr>
        <w:t>VLIVAS komponentė naudos tiek jau esamus FVAIS modulius, tiek ir naujus. Išskiriami tokie VLIVAS naudojami moduliai:</w:t>
      </w:r>
      <w:bookmarkEnd w:id="178"/>
      <w:bookmarkEnd w:id="179"/>
    </w:p>
    <w:p w14:paraId="635E590E" w14:textId="77777777" w:rsidR="004E71B4" w:rsidRDefault="004E71B4" w:rsidP="00F85B73">
      <w:pPr>
        <w:pStyle w:val="1lygis"/>
        <w:numPr>
          <w:ilvl w:val="2"/>
          <w:numId w:val="10"/>
        </w:numPr>
        <w:tabs>
          <w:tab w:val="clear" w:pos="709"/>
          <w:tab w:val="left" w:pos="993"/>
        </w:tabs>
        <w:spacing w:before="0" w:after="0"/>
        <w:ind w:left="0" w:firstLine="709"/>
        <w:jc w:val="both"/>
        <w:rPr>
          <w:rFonts w:eastAsia="Calibri"/>
          <w:b w:val="0"/>
          <w:sz w:val="24"/>
          <w:szCs w:val="24"/>
        </w:rPr>
      </w:pPr>
      <w:bookmarkStart w:id="180" w:name="_Toc153819467"/>
      <w:bookmarkStart w:id="181" w:name="_Toc155089959"/>
      <w:r>
        <w:rPr>
          <w:rFonts w:eastAsia="Calibri"/>
          <w:b w:val="0"/>
          <w:sz w:val="24"/>
          <w:szCs w:val="24"/>
        </w:rPr>
        <w:t>Finansų apskaitos modulis (FI);</w:t>
      </w:r>
      <w:bookmarkEnd w:id="180"/>
      <w:bookmarkEnd w:id="181"/>
    </w:p>
    <w:p w14:paraId="358B533D" w14:textId="77777777" w:rsidR="004E71B4" w:rsidRDefault="004E71B4" w:rsidP="00F85B73">
      <w:pPr>
        <w:pStyle w:val="1lygis"/>
        <w:numPr>
          <w:ilvl w:val="2"/>
          <w:numId w:val="10"/>
        </w:numPr>
        <w:tabs>
          <w:tab w:val="clear" w:pos="709"/>
          <w:tab w:val="left" w:pos="993"/>
        </w:tabs>
        <w:spacing w:before="0" w:after="0"/>
        <w:ind w:left="0" w:firstLine="709"/>
        <w:jc w:val="both"/>
        <w:rPr>
          <w:rFonts w:eastAsia="Calibri"/>
          <w:b w:val="0"/>
          <w:sz w:val="24"/>
          <w:szCs w:val="24"/>
        </w:rPr>
      </w:pPr>
      <w:bookmarkStart w:id="182" w:name="_Toc153819468"/>
      <w:bookmarkStart w:id="183" w:name="_Toc155089960"/>
      <w:r>
        <w:rPr>
          <w:rFonts w:eastAsia="Calibri"/>
          <w:b w:val="0"/>
          <w:sz w:val="24"/>
          <w:szCs w:val="24"/>
        </w:rPr>
        <w:t>Atsargų apskaitos modulis (MM-IM);</w:t>
      </w:r>
      <w:bookmarkEnd w:id="182"/>
      <w:bookmarkEnd w:id="183"/>
    </w:p>
    <w:p w14:paraId="3D052D3E" w14:textId="77777777" w:rsidR="004E71B4" w:rsidRDefault="004E71B4" w:rsidP="00F85B73">
      <w:pPr>
        <w:pStyle w:val="1lygis"/>
        <w:numPr>
          <w:ilvl w:val="2"/>
          <w:numId w:val="10"/>
        </w:numPr>
        <w:tabs>
          <w:tab w:val="clear" w:pos="709"/>
          <w:tab w:val="left" w:pos="993"/>
        </w:tabs>
        <w:spacing w:before="0" w:after="0"/>
        <w:ind w:left="0" w:firstLine="709"/>
        <w:jc w:val="both"/>
        <w:rPr>
          <w:rFonts w:eastAsia="Calibri"/>
          <w:b w:val="0"/>
          <w:sz w:val="24"/>
          <w:szCs w:val="24"/>
        </w:rPr>
      </w:pPr>
      <w:bookmarkStart w:id="184" w:name="_Toc153819469"/>
      <w:bookmarkStart w:id="185" w:name="_Toc155089961"/>
      <w:r>
        <w:rPr>
          <w:rFonts w:eastAsia="Calibri"/>
          <w:b w:val="0"/>
          <w:sz w:val="24"/>
          <w:szCs w:val="24"/>
        </w:rPr>
        <w:t>Pirkimų apskaitos modulis (MM-PUR);</w:t>
      </w:r>
      <w:bookmarkEnd w:id="184"/>
      <w:bookmarkEnd w:id="185"/>
    </w:p>
    <w:p w14:paraId="0AA57473" w14:textId="77777777" w:rsidR="004E71B4" w:rsidRDefault="004E71B4" w:rsidP="00F85B73">
      <w:pPr>
        <w:pStyle w:val="1lygis"/>
        <w:numPr>
          <w:ilvl w:val="2"/>
          <w:numId w:val="10"/>
        </w:numPr>
        <w:tabs>
          <w:tab w:val="clear" w:pos="709"/>
          <w:tab w:val="left" w:pos="993"/>
        </w:tabs>
        <w:spacing w:before="0" w:after="0"/>
        <w:ind w:left="0" w:firstLine="709"/>
        <w:jc w:val="both"/>
        <w:rPr>
          <w:rFonts w:eastAsia="Calibri"/>
          <w:b w:val="0"/>
          <w:sz w:val="24"/>
          <w:szCs w:val="24"/>
        </w:rPr>
      </w:pPr>
      <w:bookmarkStart w:id="186" w:name="_Toc153819470"/>
      <w:bookmarkStart w:id="187" w:name="_Toc155089962"/>
      <w:r>
        <w:rPr>
          <w:rFonts w:eastAsia="Calibri"/>
          <w:b w:val="0"/>
          <w:sz w:val="24"/>
          <w:szCs w:val="24"/>
        </w:rPr>
        <w:t>Valdymo apskaitos modulis (CO);</w:t>
      </w:r>
      <w:bookmarkEnd w:id="186"/>
      <w:bookmarkEnd w:id="187"/>
    </w:p>
    <w:p w14:paraId="087119DA" w14:textId="77777777" w:rsidR="004E71B4" w:rsidRDefault="004E71B4" w:rsidP="00F85B73">
      <w:pPr>
        <w:pStyle w:val="1lygis"/>
        <w:numPr>
          <w:ilvl w:val="2"/>
          <w:numId w:val="10"/>
        </w:numPr>
        <w:tabs>
          <w:tab w:val="clear" w:pos="709"/>
          <w:tab w:val="left" w:pos="993"/>
        </w:tabs>
        <w:spacing w:before="0" w:after="0"/>
        <w:ind w:left="0" w:firstLine="709"/>
        <w:jc w:val="both"/>
        <w:rPr>
          <w:rFonts w:eastAsia="Calibri"/>
          <w:b w:val="0"/>
          <w:sz w:val="24"/>
          <w:szCs w:val="24"/>
        </w:rPr>
      </w:pPr>
      <w:bookmarkStart w:id="188" w:name="_Toc153819471"/>
      <w:bookmarkStart w:id="189" w:name="_Toc155089963"/>
      <w:r>
        <w:rPr>
          <w:rFonts w:eastAsia="Calibri"/>
          <w:b w:val="0"/>
          <w:sz w:val="24"/>
          <w:szCs w:val="24"/>
        </w:rPr>
        <w:t>Sąnaudų valdymo modulis (SCV);</w:t>
      </w:r>
      <w:bookmarkEnd w:id="188"/>
      <w:bookmarkEnd w:id="189"/>
    </w:p>
    <w:p w14:paraId="75F96AE7" w14:textId="77777777" w:rsidR="004E71B4" w:rsidRDefault="004E71B4" w:rsidP="00F85B73">
      <w:pPr>
        <w:pStyle w:val="1lygis"/>
        <w:numPr>
          <w:ilvl w:val="2"/>
          <w:numId w:val="10"/>
        </w:numPr>
        <w:tabs>
          <w:tab w:val="clear" w:pos="709"/>
          <w:tab w:val="left" w:pos="993"/>
        </w:tabs>
        <w:spacing w:before="0" w:after="0"/>
        <w:ind w:left="0" w:firstLine="709"/>
        <w:jc w:val="both"/>
        <w:rPr>
          <w:rFonts w:eastAsia="Calibri"/>
          <w:b w:val="0"/>
          <w:sz w:val="24"/>
          <w:szCs w:val="24"/>
        </w:rPr>
      </w:pPr>
      <w:bookmarkStart w:id="190" w:name="_Toc153819472"/>
      <w:bookmarkStart w:id="191" w:name="_Toc155089964"/>
      <w:r>
        <w:rPr>
          <w:rFonts w:eastAsia="Calibri"/>
          <w:b w:val="0"/>
          <w:sz w:val="24"/>
          <w:szCs w:val="24"/>
        </w:rPr>
        <w:t>Sistemos valdymo modulis (ADM);</w:t>
      </w:r>
      <w:bookmarkEnd w:id="190"/>
      <w:bookmarkEnd w:id="191"/>
    </w:p>
    <w:p w14:paraId="7C870E49" w14:textId="77777777" w:rsidR="004E71B4" w:rsidRDefault="004E71B4" w:rsidP="00F85B73">
      <w:pPr>
        <w:pStyle w:val="1lygis"/>
        <w:numPr>
          <w:ilvl w:val="2"/>
          <w:numId w:val="10"/>
        </w:numPr>
        <w:tabs>
          <w:tab w:val="clear" w:pos="709"/>
          <w:tab w:val="left" w:pos="993"/>
        </w:tabs>
        <w:spacing w:before="0" w:after="0"/>
        <w:ind w:left="0" w:firstLine="709"/>
        <w:jc w:val="both"/>
        <w:rPr>
          <w:rFonts w:eastAsia="Calibri"/>
          <w:b w:val="0"/>
          <w:sz w:val="24"/>
          <w:szCs w:val="24"/>
        </w:rPr>
      </w:pPr>
      <w:bookmarkStart w:id="192" w:name="_Toc153819473"/>
      <w:bookmarkStart w:id="193" w:name="_Toc155089965"/>
      <w:r>
        <w:rPr>
          <w:rFonts w:eastAsia="Calibri"/>
          <w:b w:val="0"/>
          <w:sz w:val="24"/>
          <w:szCs w:val="24"/>
        </w:rPr>
        <w:t>Integracijų kūrimo modulis (PO);</w:t>
      </w:r>
      <w:bookmarkEnd w:id="192"/>
      <w:bookmarkEnd w:id="193"/>
    </w:p>
    <w:p w14:paraId="643BF5C9" w14:textId="77777777" w:rsidR="004E71B4" w:rsidRPr="00607CEF" w:rsidRDefault="004E71B4" w:rsidP="00F85B73">
      <w:pPr>
        <w:pStyle w:val="1lygis"/>
        <w:numPr>
          <w:ilvl w:val="2"/>
          <w:numId w:val="10"/>
        </w:numPr>
        <w:tabs>
          <w:tab w:val="clear" w:pos="709"/>
          <w:tab w:val="left" w:pos="993"/>
        </w:tabs>
        <w:spacing w:before="0" w:after="0"/>
        <w:ind w:left="0" w:firstLine="709"/>
        <w:jc w:val="both"/>
        <w:rPr>
          <w:rFonts w:eastAsia="Calibri"/>
          <w:b w:val="0"/>
          <w:sz w:val="24"/>
          <w:szCs w:val="24"/>
        </w:rPr>
      </w:pPr>
      <w:r>
        <w:rPr>
          <w:rFonts w:eastAsia="Calibri"/>
          <w:b w:val="0"/>
          <w:sz w:val="24"/>
          <w:szCs w:val="24"/>
        </w:rPr>
        <w:t>Personalo valdymo modulis (HR).</w:t>
      </w:r>
    </w:p>
    <w:p w14:paraId="6B51162E" w14:textId="77777777" w:rsidR="004E71B4" w:rsidRPr="0080482E" w:rsidRDefault="004E71B4" w:rsidP="008520FB">
      <w:pPr>
        <w:pStyle w:val="1lygis"/>
        <w:numPr>
          <w:ilvl w:val="1"/>
          <w:numId w:val="10"/>
        </w:numPr>
        <w:tabs>
          <w:tab w:val="clear" w:pos="709"/>
          <w:tab w:val="left" w:pos="993"/>
        </w:tabs>
        <w:spacing w:before="0" w:after="0"/>
        <w:ind w:left="0" w:firstLine="567"/>
        <w:jc w:val="both"/>
        <w:rPr>
          <w:rFonts w:eastAsia="Calibri"/>
          <w:b w:val="0"/>
          <w:sz w:val="24"/>
          <w:szCs w:val="24"/>
        </w:rPr>
      </w:pPr>
      <w:bookmarkStart w:id="194" w:name="_Toc153819474"/>
      <w:bookmarkStart w:id="195" w:name="_Toc155089966"/>
      <w:r>
        <w:rPr>
          <w:b w:val="0"/>
          <w:bCs/>
          <w:sz w:val="24"/>
          <w:szCs w:val="24"/>
        </w:rPr>
        <w:t>Bendrieji VLIVAS veikimo principai, nekartojant FVAIS specifikacijoje nurodytų, yra:</w:t>
      </w:r>
      <w:bookmarkEnd w:id="194"/>
      <w:bookmarkEnd w:id="195"/>
    </w:p>
    <w:p w14:paraId="20CCCDB6" w14:textId="77777777" w:rsidR="004E71B4" w:rsidRPr="00831D96" w:rsidRDefault="004E71B4" w:rsidP="00E84420">
      <w:pPr>
        <w:pStyle w:val="1lygis"/>
        <w:numPr>
          <w:ilvl w:val="2"/>
          <w:numId w:val="10"/>
        </w:numPr>
        <w:tabs>
          <w:tab w:val="clear" w:pos="709"/>
          <w:tab w:val="left" w:pos="993"/>
        </w:tabs>
        <w:spacing w:before="0" w:after="0"/>
        <w:ind w:left="0" w:firstLine="709"/>
        <w:jc w:val="both"/>
        <w:rPr>
          <w:rFonts w:eastAsia="Calibri"/>
          <w:b w:val="0"/>
          <w:sz w:val="24"/>
          <w:szCs w:val="24"/>
        </w:rPr>
      </w:pPr>
      <w:bookmarkStart w:id="196" w:name="_Toc153819475"/>
      <w:bookmarkStart w:id="197" w:name="_Toc155089967"/>
      <w:r>
        <w:rPr>
          <w:rFonts w:eastAsia="Calibri"/>
          <w:b w:val="0"/>
          <w:sz w:val="24"/>
          <w:szCs w:val="24"/>
        </w:rPr>
        <w:t>s</w:t>
      </w:r>
      <w:r w:rsidRPr="00831D96">
        <w:rPr>
          <w:rFonts w:eastAsia="Calibri"/>
          <w:b w:val="0"/>
          <w:sz w:val="24"/>
          <w:szCs w:val="24"/>
        </w:rPr>
        <w:t>tandartizuoto sąskaitų plano naudojimas – įstaigos sąskaitų planas turi būti susietas su VLIVAS sąskaitų planu;</w:t>
      </w:r>
      <w:bookmarkEnd w:id="196"/>
      <w:bookmarkEnd w:id="197"/>
    </w:p>
    <w:p w14:paraId="6BFC8147" w14:textId="011086D2" w:rsidR="004E71B4" w:rsidRDefault="004E71B4" w:rsidP="00E84420">
      <w:pPr>
        <w:pStyle w:val="1lygis"/>
        <w:numPr>
          <w:ilvl w:val="2"/>
          <w:numId w:val="10"/>
        </w:numPr>
        <w:tabs>
          <w:tab w:val="clear" w:pos="709"/>
          <w:tab w:val="left" w:pos="993"/>
        </w:tabs>
        <w:spacing w:before="0" w:after="0"/>
        <w:ind w:left="0" w:firstLine="709"/>
        <w:jc w:val="both"/>
        <w:rPr>
          <w:rFonts w:eastAsia="Calibri"/>
          <w:b w:val="0"/>
          <w:sz w:val="24"/>
          <w:szCs w:val="24"/>
        </w:rPr>
      </w:pPr>
      <w:bookmarkStart w:id="198" w:name="_Toc155089968"/>
      <w:r>
        <w:rPr>
          <w:rFonts w:eastAsia="Calibri"/>
          <w:b w:val="0"/>
          <w:sz w:val="24"/>
          <w:szCs w:val="24"/>
        </w:rPr>
        <w:t xml:space="preserve">standartizuotų kaštų centrų naudojimas </w:t>
      </w:r>
      <w:r w:rsidR="00340093">
        <w:rPr>
          <w:rFonts w:eastAsia="Calibri"/>
          <w:b w:val="0"/>
          <w:sz w:val="24"/>
          <w:szCs w:val="24"/>
        </w:rPr>
        <w:t>–</w:t>
      </w:r>
      <w:r>
        <w:rPr>
          <w:rFonts w:eastAsia="Calibri"/>
          <w:b w:val="0"/>
          <w:sz w:val="24"/>
          <w:szCs w:val="24"/>
        </w:rPr>
        <w:t xml:space="preserve"> įstaigos</w:t>
      </w:r>
      <w:r w:rsidR="00340093">
        <w:rPr>
          <w:rFonts w:eastAsia="Calibri"/>
          <w:b w:val="0"/>
          <w:sz w:val="24"/>
          <w:szCs w:val="24"/>
        </w:rPr>
        <w:t xml:space="preserve"> </w:t>
      </w:r>
      <w:r>
        <w:rPr>
          <w:rFonts w:eastAsia="Calibri"/>
          <w:b w:val="0"/>
          <w:sz w:val="24"/>
          <w:szCs w:val="24"/>
        </w:rPr>
        <w:t>skyriai turi būti susieti su standartiniais kaštų centrais;</w:t>
      </w:r>
      <w:bookmarkEnd w:id="198"/>
    </w:p>
    <w:p w14:paraId="50F8698B" w14:textId="77777777" w:rsidR="004E71B4" w:rsidRDefault="004E71B4" w:rsidP="00E84420">
      <w:pPr>
        <w:pStyle w:val="1lygis"/>
        <w:numPr>
          <w:ilvl w:val="2"/>
          <w:numId w:val="10"/>
        </w:numPr>
        <w:tabs>
          <w:tab w:val="clear" w:pos="709"/>
          <w:tab w:val="left" w:pos="993"/>
        </w:tabs>
        <w:spacing w:before="0" w:after="0"/>
        <w:ind w:left="0" w:firstLine="709"/>
        <w:jc w:val="both"/>
        <w:rPr>
          <w:rFonts w:eastAsia="Calibri"/>
          <w:b w:val="0"/>
          <w:sz w:val="24"/>
          <w:szCs w:val="24"/>
        </w:rPr>
      </w:pPr>
      <w:bookmarkStart w:id="199" w:name="_Toc153819476"/>
      <w:bookmarkStart w:id="200" w:name="_Toc155089969"/>
      <w:r>
        <w:rPr>
          <w:rFonts w:eastAsia="Calibri"/>
          <w:b w:val="0"/>
          <w:sz w:val="24"/>
          <w:szCs w:val="24"/>
        </w:rPr>
        <w:t>paslaugų bei jas teikiant sunaudotų priemonių ir medžiagų registravimas</w:t>
      </w:r>
      <w:bookmarkStart w:id="201" w:name="_Toc153819477"/>
      <w:bookmarkEnd w:id="199"/>
      <w:r>
        <w:rPr>
          <w:rFonts w:eastAsia="Calibri"/>
          <w:b w:val="0"/>
          <w:sz w:val="24"/>
          <w:szCs w:val="24"/>
        </w:rPr>
        <w:t xml:space="preserve"> gydymo epizodo detalumu. Gydymo epizodo duomenys yra susieti su pacientu, kaštų centru;</w:t>
      </w:r>
      <w:bookmarkEnd w:id="200"/>
      <w:bookmarkEnd w:id="201"/>
    </w:p>
    <w:p w14:paraId="64F5D0EF" w14:textId="77777777" w:rsidR="004E71B4" w:rsidRDefault="004E71B4" w:rsidP="004E71B4">
      <w:pPr>
        <w:autoSpaceDE w:val="0"/>
        <w:autoSpaceDN w:val="0"/>
        <w:adjustRightInd w:val="0"/>
        <w:spacing w:after="0" w:line="240" w:lineRule="auto"/>
        <w:contextualSpacing/>
        <w:jc w:val="both"/>
        <w:rPr>
          <w:b/>
          <w:caps/>
          <w:szCs w:val="24"/>
        </w:rPr>
      </w:pPr>
    </w:p>
    <w:p w14:paraId="455D600D" w14:textId="77777777" w:rsidR="004E71B4" w:rsidRPr="00C90C31" w:rsidRDefault="004E71B4" w:rsidP="008520FB">
      <w:pPr>
        <w:pStyle w:val="1lygis"/>
        <w:numPr>
          <w:ilvl w:val="0"/>
          <w:numId w:val="10"/>
        </w:numPr>
        <w:spacing w:before="0" w:after="0"/>
        <w:ind w:left="0" w:firstLine="284"/>
        <w:rPr>
          <w:rFonts w:eastAsia="Calibri"/>
          <w:sz w:val="24"/>
          <w:szCs w:val="24"/>
        </w:rPr>
      </w:pPr>
      <w:bookmarkStart w:id="202" w:name="_Toc155089970"/>
      <w:r>
        <w:rPr>
          <w:rFonts w:eastAsia="Calibri"/>
          <w:sz w:val="24"/>
          <w:szCs w:val="24"/>
        </w:rPr>
        <w:t>V</w:t>
      </w:r>
      <w:r w:rsidRPr="00792CEC">
        <w:rPr>
          <w:rFonts w:eastAsia="Calibri"/>
          <w:sz w:val="24"/>
          <w:szCs w:val="24"/>
        </w:rPr>
        <w:t>eiklos reikalavimai</w:t>
      </w:r>
      <w:bookmarkEnd w:id="202"/>
    </w:p>
    <w:p w14:paraId="2A3ABCE6" w14:textId="77777777" w:rsidR="004E71B4" w:rsidRDefault="004E71B4" w:rsidP="004E71B4">
      <w:pPr>
        <w:autoSpaceDE w:val="0"/>
        <w:autoSpaceDN w:val="0"/>
        <w:adjustRightInd w:val="0"/>
        <w:spacing w:after="0" w:line="240" w:lineRule="auto"/>
        <w:contextualSpacing/>
        <w:jc w:val="both"/>
        <w:rPr>
          <w:b/>
          <w:caps/>
          <w:szCs w:val="24"/>
        </w:rPr>
      </w:pPr>
    </w:p>
    <w:p w14:paraId="2A6D85CB" w14:textId="281F3A52" w:rsidR="004E71B4" w:rsidRPr="00FF6D98" w:rsidRDefault="004E71B4" w:rsidP="008520FB">
      <w:pPr>
        <w:pStyle w:val="1lygis"/>
        <w:numPr>
          <w:ilvl w:val="1"/>
          <w:numId w:val="10"/>
        </w:numPr>
        <w:tabs>
          <w:tab w:val="clear" w:pos="709"/>
          <w:tab w:val="left" w:pos="993"/>
        </w:tabs>
        <w:spacing w:before="0" w:after="0"/>
        <w:ind w:left="0" w:firstLine="567"/>
        <w:jc w:val="both"/>
        <w:rPr>
          <w:rFonts w:eastAsia="Calibri"/>
          <w:b w:val="0"/>
          <w:sz w:val="24"/>
          <w:szCs w:val="24"/>
        </w:rPr>
      </w:pPr>
      <w:bookmarkStart w:id="203" w:name="_Toc155089971"/>
      <w:r>
        <w:rPr>
          <w:b w:val="0"/>
          <w:bCs/>
          <w:sz w:val="24"/>
          <w:szCs w:val="24"/>
        </w:rPr>
        <w:t xml:space="preserve">Funkciniai reikalavimai, aprašyti </w:t>
      </w:r>
      <w:r w:rsidRPr="0055251A">
        <w:rPr>
          <w:b w:val="0"/>
          <w:sz w:val="24"/>
          <w:szCs w:val="24"/>
        </w:rPr>
        <w:t>FVAIS</w:t>
      </w:r>
      <w:r>
        <w:rPr>
          <w:b w:val="0"/>
          <w:bCs/>
          <w:sz w:val="24"/>
          <w:szCs w:val="24"/>
        </w:rPr>
        <w:t xml:space="preserve"> specifikacijoje</w:t>
      </w:r>
      <w:r w:rsidR="00DA15A4">
        <w:rPr>
          <w:b w:val="0"/>
          <w:bCs/>
          <w:sz w:val="24"/>
          <w:szCs w:val="24"/>
        </w:rPr>
        <w:t>,</w:t>
      </w:r>
      <w:r>
        <w:rPr>
          <w:b w:val="0"/>
          <w:bCs/>
          <w:sz w:val="24"/>
          <w:szCs w:val="24"/>
        </w:rPr>
        <w:t xml:space="preserve"> nėra kartojami. Šioje specifikacijoje nurodomi papildomi reikalavimai</w:t>
      </w:r>
      <w:r w:rsidR="00DA15A4">
        <w:rPr>
          <w:b w:val="0"/>
          <w:bCs/>
          <w:sz w:val="24"/>
          <w:szCs w:val="24"/>
        </w:rPr>
        <w:t>,</w:t>
      </w:r>
      <w:r>
        <w:rPr>
          <w:b w:val="0"/>
          <w:bCs/>
          <w:sz w:val="24"/>
          <w:szCs w:val="24"/>
        </w:rPr>
        <w:t xml:space="preserve"> susiję su sąnaudų ciklo valdymo moduliu bei integracijomis, reikalingomis duomenims gauti.</w:t>
      </w:r>
      <w:bookmarkEnd w:id="203"/>
    </w:p>
    <w:p w14:paraId="46B2861A" w14:textId="77777777" w:rsidR="004E71B4" w:rsidRDefault="004E71B4" w:rsidP="004E71B4"/>
    <w:p w14:paraId="7BA9877A" w14:textId="77777777" w:rsidR="0051055E" w:rsidRDefault="0051055E" w:rsidP="004E71B4"/>
    <w:p w14:paraId="12368166" w14:textId="77777777" w:rsidR="0051055E" w:rsidRDefault="0051055E" w:rsidP="004E71B4"/>
    <w:p w14:paraId="49CF669E" w14:textId="77777777" w:rsidR="004E71B4" w:rsidRDefault="004E71B4" w:rsidP="008520FB">
      <w:pPr>
        <w:pStyle w:val="1lygis"/>
        <w:numPr>
          <w:ilvl w:val="1"/>
          <w:numId w:val="10"/>
        </w:numPr>
        <w:spacing w:before="0" w:after="0"/>
        <w:rPr>
          <w:rFonts w:eastAsia="Calibri"/>
          <w:sz w:val="24"/>
          <w:szCs w:val="24"/>
        </w:rPr>
      </w:pPr>
      <w:bookmarkStart w:id="204" w:name="_Toc155089972"/>
      <w:r>
        <w:rPr>
          <w:rFonts w:eastAsia="Calibri"/>
          <w:sz w:val="24"/>
          <w:szCs w:val="24"/>
        </w:rPr>
        <w:lastRenderedPageBreak/>
        <w:t>Funkcinė schema</w:t>
      </w:r>
      <w:bookmarkEnd w:id="204"/>
    </w:p>
    <w:p w14:paraId="34A086B4" w14:textId="77777777" w:rsidR="004E71B4" w:rsidRPr="00C90C31" w:rsidRDefault="004E71B4" w:rsidP="004E71B4"/>
    <w:p w14:paraId="0D5C6FED"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205" w:name="_Toc153819496"/>
      <w:bookmarkStart w:id="206" w:name="_Toc155089973"/>
      <w:r w:rsidRPr="00D450A3">
        <w:rPr>
          <w:rFonts w:eastAsia="Calibri"/>
          <w:b w:val="0"/>
          <w:sz w:val="24"/>
          <w:szCs w:val="24"/>
        </w:rPr>
        <w:t>Sąnaudų ciklo valdymo ir kitų</w:t>
      </w:r>
      <w:r>
        <w:rPr>
          <w:rFonts w:eastAsia="Calibri"/>
          <w:b w:val="0"/>
          <w:sz w:val="24"/>
          <w:szCs w:val="24"/>
        </w:rPr>
        <w:t xml:space="preserve"> funkcinių</w:t>
      </w:r>
      <w:r w:rsidRPr="00D450A3">
        <w:rPr>
          <w:rFonts w:eastAsia="Calibri"/>
          <w:b w:val="0"/>
          <w:sz w:val="24"/>
          <w:szCs w:val="24"/>
        </w:rPr>
        <w:t xml:space="preserve"> modulių bei integracijų ryšys</w:t>
      </w:r>
      <w:r>
        <w:rPr>
          <w:rFonts w:eastAsia="Calibri"/>
          <w:b w:val="0"/>
          <w:sz w:val="24"/>
          <w:szCs w:val="24"/>
        </w:rPr>
        <w:t xml:space="preserve"> pateikiamas paveiksle žemiau.</w:t>
      </w:r>
      <w:bookmarkEnd w:id="205"/>
      <w:bookmarkEnd w:id="206"/>
    </w:p>
    <w:p w14:paraId="2E3E83FB" w14:textId="77777777" w:rsidR="004E71B4" w:rsidRDefault="004E71B4" w:rsidP="004E71B4"/>
    <w:p w14:paraId="2F5A0675" w14:textId="77777777" w:rsidR="004E71B4" w:rsidRDefault="004E71B4" w:rsidP="004E71B4">
      <w:bookmarkStart w:id="207" w:name="_Toc153819497"/>
      <w:r>
        <w:rPr>
          <w:noProof/>
        </w:rPr>
        <w:drawing>
          <wp:inline distT="0" distB="0" distL="0" distR="0" wp14:anchorId="4B691FE1" wp14:editId="1AF8C811">
            <wp:extent cx="6120765" cy="3442970"/>
            <wp:effectExtent l="0" t="0" r="0" b="5080"/>
            <wp:docPr id="2063055337" name="Picture 2063055337"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055337" name="Picture 3" descr="A diagram of a diagram&#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6120765" cy="3442970"/>
                    </a:xfrm>
                    <a:prstGeom prst="rect">
                      <a:avLst/>
                    </a:prstGeom>
                  </pic:spPr>
                </pic:pic>
              </a:graphicData>
            </a:graphic>
          </wp:inline>
        </w:drawing>
      </w:r>
      <w:bookmarkEnd w:id="207"/>
    </w:p>
    <w:p w14:paraId="2BB67AEA" w14:textId="77777777" w:rsidR="004E71B4" w:rsidRDefault="004E71B4" w:rsidP="004E71B4">
      <w:pPr>
        <w:pStyle w:val="Antrat"/>
        <w:jc w:val="center"/>
        <w:rPr>
          <w:rFonts w:cs="Calibri"/>
        </w:rPr>
      </w:pPr>
      <w:bookmarkStart w:id="208" w:name="_Toc115859831"/>
      <w:r w:rsidRPr="00785BE5">
        <w:rPr>
          <w:rFonts w:cs="Calibri"/>
        </w:rPr>
        <w:t xml:space="preserve">Paveikslas </w:t>
      </w:r>
      <w:r w:rsidRPr="00785BE5">
        <w:rPr>
          <w:rFonts w:cs="Calibri"/>
        </w:rPr>
        <w:fldChar w:fldCharType="begin"/>
      </w:r>
      <w:r w:rsidRPr="00785BE5">
        <w:rPr>
          <w:rFonts w:cs="Calibri"/>
        </w:rPr>
        <w:instrText xml:space="preserve"> SEQ Paveikslas_ \* ARABIC \s 1 </w:instrText>
      </w:r>
      <w:r w:rsidRPr="00785BE5">
        <w:rPr>
          <w:rFonts w:cs="Calibri"/>
        </w:rPr>
        <w:fldChar w:fldCharType="separate"/>
      </w:r>
      <w:r>
        <w:rPr>
          <w:rFonts w:cs="Calibri"/>
          <w:noProof/>
        </w:rPr>
        <w:t>1</w:t>
      </w:r>
      <w:r w:rsidRPr="00785BE5">
        <w:rPr>
          <w:rFonts w:cs="Calibri"/>
        </w:rPr>
        <w:fldChar w:fldCharType="end"/>
      </w:r>
      <w:r w:rsidRPr="00785BE5">
        <w:rPr>
          <w:rFonts w:cs="Calibri"/>
        </w:rPr>
        <w:t xml:space="preserve">. </w:t>
      </w:r>
      <w:r>
        <w:rPr>
          <w:rFonts w:cs="Calibri"/>
        </w:rPr>
        <w:t>Sąnaudų ciklo valdymo ir kitų funkcinių modulių bei integracijų ryšys</w:t>
      </w:r>
      <w:bookmarkEnd w:id="208"/>
    </w:p>
    <w:p w14:paraId="129636A2" w14:textId="77777777" w:rsidR="004E71B4" w:rsidRDefault="004E71B4" w:rsidP="004E71B4"/>
    <w:p w14:paraId="27BA8D3D" w14:textId="77777777" w:rsidR="004E71B4" w:rsidRPr="00C31CDA" w:rsidRDefault="004E71B4" w:rsidP="008520FB">
      <w:pPr>
        <w:pStyle w:val="1lygis"/>
        <w:numPr>
          <w:ilvl w:val="2"/>
          <w:numId w:val="10"/>
        </w:numPr>
        <w:tabs>
          <w:tab w:val="clear" w:pos="709"/>
          <w:tab w:val="left" w:pos="993"/>
        </w:tabs>
        <w:spacing w:before="0" w:after="0"/>
        <w:ind w:left="0" w:firstLine="567"/>
        <w:jc w:val="both"/>
        <w:rPr>
          <w:rFonts w:eastAsia="Calibri"/>
          <w:bCs/>
          <w:sz w:val="24"/>
          <w:szCs w:val="24"/>
        </w:rPr>
      </w:pPr>
      <w:bookmarkStart w:id="209" w:name="_Toc153819498"/>
      <w:bookmarkStart w:id="210" w:name="_Toc155089974"/>
      <w:r w:rsidRPr="00C31CDA">
        <w:rPr>
          <w:rFonts w:eastAsia="Calibri"/>
          <w:bCs/>
          <w:sz w:val="24"/>
          <w:szCs w:val="24"/>
        </w:rPr>
        <w:t>Funkciniai reikalavimai</w:t>
      </w:r>
      <w:bookmarkEnd w:id="209"/>
      <w:bookmarkEnd w:id="210"/>
    </w:p>
    <w:p w14:paraId="3AC93354" w14:textId="77777777" w:rsidR="004E71B4"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211" w:name="_Toc153819499"/>
      <w:bookmarkStart w:id="212" w:name="_Toc155089975"/>
      <w:r>
        <w:rPr>
          <w:rFonts w:eastAsia="Calibri"/>
          <w:b w:val="0"/>
          <w:sz w:val="24"/>
          <w:szCs w:val="24"/>
        </w:rPr>
        <w:t>FVAIS funkciniai reikalavimai yra apibrėžti FVAIS specifikacijoje ir nėra kartojami.</w:t>
      </w:r>
      <w:bookmarkEnd w:id="211"/>
      <w:bookmarkEnd w:id="212"/>
    </w:p>
    <w:p w14:paraId="53C2F302" w14:textId="1C07F540" w:rsidR="004E71B4" w:rsidRPr="00C03976" w:rsidRDefault="00EF3EBF"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213" w:name="_Toc153819500"/>
      <w:bookmarkStart w:id="214" w:name="_Toc155089976"/>
      <w:r>
        <w:rPr>
          <w:rFonts w:eastAsia="Calibri"/>
          <w:b w:val="0"/>
          <w:sz w:val="24"/>
          <w:szCs w:val="24"/>
        </w:rPr>
        <w:t>VLK</w:t>
      </w:r>
      <w:r w:rsidR="004E71B4" w:rsidRPr="00C03976">
        <w:rPr>
          <w:rFonts w:eastAsia="Calibri"/>
          <w:b w:val="0"/>
          <w:sz w:val="24"/>
          <w:szCs w:val="24"/>
        </w:rPr>
        <w:t>, vadovaujantis Sveikatos apsaugos ministerijos 2021 m. balandžio 22 d. įsakymo Nr. V-893 „Dėl Lietuvos Respublikos Sveikatos apsaugos ministerijos 2021-ųjų metų veiklos plano patvirtinimo“ priemonės „Organizuoti ir vykdyti Sveikatos apsaugos ministerijos veiklas“ 1.9. punkto nuostat</w:t>
      </w:r>
      <w:r>
        <w:rPr>
          <w:rFonts w:eastAsia="Calibri"/>
          <w:b w:val="0"/>
          <w:sz w:val="24"/>
          <w:szCs w:val="24"/>
        </w:rPr>
        <w:t>omi</w:t>
      </w:r>
      <w:r w:rsidR="004E71B4" w:rsidRPr="00C03976">
        <w:rPr>
          <w:rFonts w:eastAsia="Calibri"/>
          <w:b w:val="0"/>
          <w:sz w:val="24"/>
          <w:szCs w:val="24"/>
        </w:rPr>
        <w:t>s, bei įgyvendin</w:t>
      </w:r>
      <w:r>
        <w:rPr>
          <w:rFonts w:eastAsia="Calibri"/>
          <w:b w:val="0"/>
          <w:sz w:val="24"/>
          <w:szCs w:val="24"/>
        </w:rPr>
        <w:t>dama</w:t>
      </w:r>
      <w:r w:rsidR="004E71B4" w:rsidRPr="00C03976">
        <w:rPr>
          <w:rFonts w:eastAsia="Calibri"/>
          <w:b w:val="0"/>
          <w:sz w:val="24"/>
          <w:szCs w:val="24"/>
        </w:rPr>
        <w:t xml:space="preserve"> Sveikatos apsaugos ministro 2023 m. rugsėjo 15 d. įsakymą Nr. V-1005 </w:t>
      </w:r>
      <w:r w:rsidR="00676627" w:rsidRPr="00676627">
        <w:rPr>
          <w:rFonts w:eastAsia="Calibri"/>
          <w:b w:val="0"/>
          <w:sz w:val="24"/>
          <w:szCs w:val="24"/>
        </w:rPr>
        <w:t>„Dėl Lietuvos Respublikos sveikatos apsaugos ministro 2022 m. gegužės 20 d. įsakymo Nr. V-988 „</w:t>
      </w:r>
      <w:r w:rsidR="004E71B4" w:rsidRPr="00C03976">
        <w:rPr>
          <w:rFonts w:eastAsia="Calibri"/>
          <w:b w:val="0"/>
          <w:sz w:val="24"/>
          <w:szCs w:val="24"/>
        </w:rPr>
        <w:t>Dėl „2022–2030 metų sveikatos priežiūros kokybės ir efektyvumo didinimo plėtros programos pažangos priemonės Nr. 11-002-02-11-01 „Gerinti sveikatos priežiūros paslaugų kokybę ir prieinamumą“</w:t>
      </w:r>
      <w:r w:rsidR="008142C8">
        <w:rPr>
          <w:rFonts w:eastAsia="Calibri"/>
          <w:b w:val="0"/>
          <w:sz w:val="24"/>
          <w:szCs w:val="24"/>
        </w:rPr>
        <w:t xml:space="preserve"> aprašo</w:t>
      </w:r>
      <w:r w:rsidR="004E71B4" w:rsidRPr="00C03976">
        <w:rPr>
          <w:rFonts w:eastAsia="Calibri"/>
          <w:b w:val="0"/>
          <w:sz w:val="24"/>
          <w:szCs w:val="24"/>
        </w:rPr>
        <w:t xml:space="preserve"> patvirtinimo</w:t>
      </w:r>
      <w:r w:rsidR="00676627">
        <w:rPr>
          <w:rFonts w:eastAsia="Calibri"/>
          <w:b w:val="0"/>
          <w:sz w:val="24"/>
          <w:szCs w:val="24"/>
        </w:rPr>
        <w:t>“ pakeitimo“</w:t>
      </w:r>
      <w:r w:rsidR="004E71B4" w:rsidRPr="00C03976">
        <w:rPr>
          <w:rFonts w:eastAsia="Calibri"/>
          <w:b w:val="0"/>
          <w:sz w:val="24"/>
          <w:szCs w:val="24"/>
        </w:rPr>
        <w:t>, suplanavo įgyvendinti projektą „Vieningos ligoninių išteklių valdymo ir apskaitos informacinės sistemos VLIVAS sukūrimas“ (toliau – Projektas). Projektu norima:</w:t>
      </w:r>
      <w:bookmarkEnd w:id="213"/>
      <w:bookmarkEnd w:id="214"/>
    </w:p>
    <w:p w14:paraId="78F1773A" w14:textId="15A10244" w:rsidR="004E71B4" w:rsidRPr="00C03976" w:rsidRDefault="009A2CC7" w:rsidP="004E71B4">
      <w:pPr>
        <w:pStyle w:val="Sraopastraipa"/>
        <w:numPr>
          <w:ilvl w:val="1"/>
          <w:numId w:val="13"/>
        </w:numPr>
        <w:ind w:firstLine="348"/>
        <w:jc w:val="both"/>
      </w:pPr>
      <w:r w:rsidRPr="00C03976">
        <w:t xml:space="preserve">gauti unifikuotus, geros kokybės pilotinės RVUL sąnaudų duomenis, tinkamus kainų skaičiavimui, analizei ir kt. </w:t>
      </w:r>
      <w:r w:rsidR="004E71B4" w:rsidRPr="00C03976">
        <w:t xml:space="preserve">gauti unifikuotus, geros kokybės pilotinės Respublikinės RVUL sąnaudų duomenis, tinkamus kainų skaičiavimui, analizei ir kt. </w:t>
      </w:r>
    </w:p>
    <w:p w14:paraId="6277F4AA" w14:textId="77777777" w:rsidR="004E71B4" w:rsidRPr="00C03976" w:rsidRDefault="004E71B4" w:rsidP="004E71B4">
      <w:pPr>
        <w:pStyle w:val="Sraopastraipa"/>
        <w:numPr>
          <w:ilvl w:val="1"/>
          <w:numId w:val="13"/>
        </w:numPr>
        <w:ind w:firstLine="348"/>
        <w:jc w:val="both"/>
      </w:pPr>
      <w:r w:rsidRPr="00C03976">
        <w:t>RVUL kaupti sąnaudų apskaitos duomenis reikiamu detalumu;</w:t>
      </w:r>
    </w:p>
    <w:p w14:paraId="2EF1FCB1" w14:textId="77777777" w:rsidR="004E71B4" w:rsidRPr="00C03976" w:rsidRDefault="004E71B4" w:rsidP="004E71B4">
      <w:pPr>
        <w:pStyle w:val="Sraopastraipa"/>
        <w:numPr>
          <w:ilvl w:val="1"/>
          <w:numId w:val="13"/>
        </w:numPr>
        <w:ind w:firstLine="348"/>
        <w:jc w:val="both"/>
      </w:pPr>
      <w:r w:rsidRPr="00C03976">
        <w:t xml:space="preserve">RVUL teikti sąnaudų apskaitos duomenis VLK valdomai DPLSA IS. </w:t>
      </w:r>
    </w:p>
    <w:p w14:paraId="1477F176" w14:textId="77777777" w:rsidR="004E71B4" w:rsidRPr="00C03976"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215" w:name="_Toc153819501"/>
      <w:bookmarkStart w:id="216" w:name="_Toc155089977"/>
      <w:r w:rsidRPr="00C03976">
        <w:rPr>
          <w:rFonts w:eastAsia="Calibri"/>
          <w:b w:val="0"/>
          <w:sz w:val="24"/>
          <w:szCs w:val="24"/>
        </w:rPr>
        <w:t>VLIVAS turi leisti:</w:t>
      </w:r>
      <w:bookmarkEnd w:id="215"/>
      <w:bookmarkEnd w:id="216"/>
    </w:p>
    <w:p w14:paraId="58770991" w14:textId="77777777" w:rsidR="004E71B4" w:rsidRDefault="004E71B4" w:rsidP="004E71B4">
      <w:pPr>
        <w:pStyle w:val="Sraopastraipa"/>
        <w:numPr>
          <w:ilvl w:val="1"/>
          <w:numId w:val="13"/>
        </w:numPr>
        <w:ind w:firstLine="348"/>
        <w:jc w:val="both"/>
      </w:pPr>
      <w:r w:rsidRPr="00C03976">
        <w:lastRenderedPageBreak/>
        <w:t>gauti unifikuotus, geros kokybės RVUL sąnaudų duomenis, tinkamus kainų skaičiavimui, analizei ir pan.;</w:t>
      </w:r>
    </w:p>
    <w:p w14:paraId="69B6E760" w14:textId="77777777" w:rsidR="004E71B4" w:rsidRPr="00C03976" w:rsidRDefault="004E71B4" w:rsidP="004E71B4">
      <w:pPr>
        <w:pStyle w:val="Sraopastraipa"/>
        <w:numPr>
          <w:ilvl w:val="1"/>
          <w:numId w:val="13"/>
        </w:numPr>
        <w:ind w:firstLine="348"/>
        <w:jc w:val="both"/>
      </w:pPr>
      <w:r w:rsidRPr="00C03976">
        <w:t>RVUL kaupti sąnaudų apskaitos duomenis reikiamu detalumu;</w:t>
      </w:r>
    </w:p>
    <w:p w14:paraId="1E074014" w14:textId="36351D71" w:rsidR="00FC0956" w:rsidRPr="00642F25" w:rsidRDefault="004E71B4" w:rsidP="00FC0956">
      <w:pPr>
        <w:pStyle w:val="Sraopastraipa"/>
        <w:numPr>
          <w:ilvl w:val="1"/>
          <w:numId w:val="13"/>
        </w:numPr>
        <w:ind w:firstLine="348"/>
        <w:jc w:val="both"/>
      </w:pPr>
      <w:r w:rsidRPr="00642F25">
        <w:t>RVUL teikti sąnaudų apskaitos duomenis VLK biudžeto skyriui ir į DPLSA IS reikiamu detalumu.</w:t>
      </w:r>
    </w:p>
    <w:p w14:paraId="468EAEE0" w14:textId="197E8825" w:rsidR="00FC0956" w:rsidRDefault="00FC0956" w:rsidP="008520FB">
      <w:pPr>
        <w:pStyle w:val="Sraopastraipa"/>
        <w:numPr>
          <w:ilvl w:val="3"/>
          <w:numId w:val="10"/>
        </w:numPr>
        <w:rPr>
          <w:szCs w:val="24"/>
          <w:lang w:eastAsia="lt-LT" w:bidi="lt-LT"/>
        </w:rPr>
      </w:pPr>
      <w:bookmarkStart w:id="217" w:name="_Toc153819502"/>
      <w:bookmarkStart w:id="218" w:name="_Toc155089978"/>
      <w:r w:rsidRPr="00FC0956">
        <w:rPr>
          <w:bCs/>
          <w:szCs w:val="24"/>
        </w:rPr>
        <w:t>VLIVAS turi</w:t>
      </w:r>
      <w:r w:rsidRPr="00FC0956">
        <w:rPr>
          <w:b/>
          <w:szCs w:val="24"/>
        </w:rPr>
        <w:t xml:space="preserve"> </w:t>
      </w:r>
      <w:r w:rsidRPr="00FC0956">
        <w:rPr>
          <w:szCs w:val="24"/>
          <w:lang w:eastAsia="lt-LT" w:bidi="lt-LT"/>
        </w:rPr>
        <w:t xml:space="preserve">automatiniu būdu trinti archyvinius duomenis </w:t>
      </w:r>
      <w:r>
        <w:rPr>
          <w:szCs w:val="24"/>
          <w:lang w:eastAsia="lt-LT" w:bidi="lt-LT"/>
        </w:rPr>
        <w:t>(</w:t>
      </w:r>
      <w:r w:rsidR="00C229B0">
        <w:rPr>
          <w:szCs w:val="24"/>
          <w:lang w:eastAsia="lt-LT" w:bidi="lt-LT"/>
        </w:rPr>
        <w:t xml:space="preserve">pagal nustatytus </w:t>
      </w:r>
      <w:r>
        <w:rPr>
          <w:szCs w:val="24"/>
          <w:lang w:eastAsia="lt-LT" w:bidi="lt-LT"/>
        </w:rPr>
        <w:t>parametru</w:t>
      </w:r>
      <w:r w:rsidR="00C229B0">
        <w:rPr>
          <w:szCs w:val="24"/>
          <w:lang w:eastAsia="lt-LT" w:bidi="lt-LT"/>
        </w:rPr>
        <w:t>s</w:t>
      </w:r>
      <w:r w:rsidRPr="00FC0956">
        <w:rPr>
          <w:szCs w:val="24"/>
          <w:lang w:eastAsia="lt-LT" w:bidi="lt-LT"/>
        </w:rPr>
        <w:t>)</w:t>
      </w:r>
      <w:r w:rsidR="00C229B0">
        <w:rPr>
          <w:szCs w:val="24"/>
          <w:lang w:eastAsia="lt-LT" w:bidi="lt-LT"/>
        </w:rPr>
        <w:t>.</w:t>
      </w:r>
    </w:p>
    <w:p w14:paraId="2F2B2360" w14:textId="7614DD66" w:rsidR="00C229B0" w:rsidRPr="00FC0956" w:rsidRDefault="00C229B0" w:rsidP="008520FB">
      <w:pPr>
        <w:pStyle w:val="Sraopastraipa"/>
        <w:numPr>
          <w:ilvl w:val="3"/>
          <w:numId w:val="10"/>
        </w:numPr>
        <w:rPr>
          <w:szCs w:val="24"/>
          <w:lang w:eastAsia="lt-LT" w:bidi="lt-LT"/>
        </w:rPr>
      </w:pPr>
      <w:r>
        <w:rPr>
          <w:szCs w:val="24"/>
          <w:lang w:eastAsia="lt-LT" w:bidi="lt-LT"/>
        </w:rPr>
        <w:t xml:space="preserve">VLIVAS turi turėti galimybę </w:t>
      </w:r>
      <w:proofErr w:type="spellStart"/>
      <w:r w:rsidRPr="00C229B0">
        <w:rPr>
          <w:szCs w:val="24"/>
          <w:lang w:eastAsia="lt-LT" w:bidi="lt-LT"/>
        </w:rPr>
        <w:t>pseudonimizuot</w:t>
      </w:r>
      <w:r>
        <w:rPr>
          <w:szCs w:val="24"/>
          <w:lang w:eastAsia="lt-LT" w:bidi="lt-LT"/>
        </w:rPr>
        <w:t>i</w:t>
      </w:r>
      <w:proofErr w:type="spellEnd"/>
      <w:r>
        <w:rPr>
          <w:szCs w:val="24"/>
          <w:lang w:eastAsia="lt-LT" w:bidi="lt-LT"/>
        </w:rPr>
        <w:t xml:space="preserve"> asmens duomenis.</w:t>
      </w:r>
    </w:p>
    <w:p w14:paraId="635A4F49" w14:textId="2EB73C3D" w:rsidR="004E71B4"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r>
        <w:rPr>
          <w:rFonts w:eastAsia="Calibri"/>
          <w:b w:val="0"/>
          <w:sz w:val="24"/>
          <w:szCs w:val="24"/>
        </w:rPr>
        <w:t>Sąnaudų ciklo valdymo modulis</w:t>
      </w:r>
      <w:r w:rsidRPr="00C03976">
        <w:rPr>
          <w:rFonts w:eastAsia="Calibri"/>
          <w:b w:val="0"/>
          <w:sz w:val="24"/>
          <w:szCs w:val="24"/>
        </w:rPr>
        <w:t>:</w:t>
      </w:r>
      <w:bookmarkEnd w:id="217"/>
      <w:bookmarkEnd w:id="218"/>
    </w:p>
    <w:p w14:paraId="1AA090B1" w14:textId="77777777" w:rsidR="004E71B4" w:rsidRDefault="004E71B4" w:rsidP="004E71B4">
      <w:pPr>
        <w:pStyle w:val="Sraopastraipa"/>
        <w:numPr>
          <w:ilvl w:val="1"/>
          <w:numId w:val="13"/>
        </w:numPr>
        <w:ind w:firstLine="348"/>
        <w:jc w:val="both"/>
      </w:pPr>
      <w:r>
        <w:t>Pagrindiniai iš SVEIDRA IS gaunami klasifikatoriai:</w:t>
      </w:r>
    </w:p>
    <w:p w14:paraId="1CDBA2BB" w14:textId="77777777" w:rsidR="004E71B4" w:rsidRDefault="004E71B4" w:rsidP="004E71B4">
      <w:pPr>
        <w:pStyle w:val="Sraopastraipa"/>
        <w:numPr>
          <w:ilvl w:val="3"/>
          <w:numId w:val="13"/>
        </w:numPr>
        <w:ind w:hanging="164"/>
        <w:jc w:val="both"/>
      </w:pPr>
      <w:r>
        <w:t>DRG kodų klasifikatorius</w:t>
      </w:r>
    </w:p>
    <w:p w14:paraId="30FE9DE7" w14:textId="77777777" w:rsidR="004E71B4" w:rsidRDefault="004E71B4" w:rsidP="004E71B4">
      <w:pPr>
        <w:pStyle w:val="Sraopastraipa"/>
        <w:numPr>
          <w:ilvl w:val="3"/>
          <w:numId w:val="13"/>
        </w:numPr>
        <w:ind w:hanging="164"/>
        <w:jc w:val="both"/>
      </w:pPr>
      <w:r>
        <w:t>Ligų kodų (TLK-10-AM) klasifikatorius</w:t>
      </w:r>
    </w:p>
    <w:p w14:paraId="32FC62B6" w14:textId="77777777" w:rsidR="004E71B4" w:rsidRDefault="004E71B4" w:rsidP="004E71B4">
      <w:pPr>
        <w:pStyle w:val="Sraopastraipa"/>
        <w:numPr>
          <w:ilvl w:val="3"/>
          <w:numId w:val="13"/>
        </w:numPr>
        <w:ind w:hanging="164"/>
        <w:jc w:val="both"/>
      </w:pPr>
      <w:r>
        <w:t>Paslaugų klasifikatorius</w:t>
      </w:r>
    </w:p>
    <w:p w14:paraId="1763B803" w14:textId="77777777" w:rsidR="004E71B4" w:rsidRDefault="004E71B4" w:rsidP="004E71B4">
      <w:pPr>
        <w:pStyle w:val="Sraopastraipa"/>
        <w:numPr>
          <w:ilvl w:val="3"/>
          <w:numId w:val="13"/>
        </w:numPr>
        <w:ind w:hanging="164"/>
        <w:jc w:val="both"/>
      </w:pPr>
      <w:r>
        <w:t>ACHI- intervencijų klasifikatorius</w:t>
      </w:r>
    </w:p>
    <w:p w14:paraId="67970109" w14:textId="77777777" w:rsidR="004E71B4" w:rsidRDefault="004E71B4" w:rsidP="004E71B4">
      <w:pPr>
        <w:pStyle w:val="Sraopastraipa"/>
        <w:numPr>
          <w:ilvl w:val="3"/>
          <w:numId w:val="13"/>
        </w:numPr>
        <w:ind w:hanging="164"/>
        <w:jc w:val="both"/>
      </w:pPr>
      <w:r>
        <w:t>Vaistų klasifikatorius</w:t>
      </w:r>
    </w:p>
    <w:p w14:paraId="270FAE15" w14:textId="77777777" w:rsidR="004E71B4" w:rsidRDefault="004E71B4" w:rsidP="004E71B4">
      <w:pPr>
        <w:pStyle w:val="Sraopastraipa"/>
        <w:numPr>
          <w:ilvl w:val="3"/>
          <w:numId w:val="13"/>
        </w:numPr>
        <w:ind w:hanging="164"/>
        <w:jc w:val="both"/>
      </w:pPr>
      <w:r>
        <w:t>MPP klasifikatorius</w:t>
      </w:r>
    </w:p>
    <w:p w14:paraId="1F96201E" w14:textId="77777777" w:rsidR="004E71B4" w:rsidRDefault="004E71B4" w:rsidP="004E71B4">
      <w:pPr>
        <w:pStyle w:val="Sraopastraipa"/>
        <w:numPr>
          <w:ilvl w:val="3"/>
          <w:numId w:val="13"/>
        </w:numPr>
        <w:ind w:hanging="164"/>
        <w:jc w:val="both"/>
      </w:pPr>
      <w:r>
        <w:t>Kraujo nomenklatūrų klasifikatorius</w:t>
      </w:r>
    </w:p>
    <w:p w14:paraId="5D5AD31F" w14:textId="77777777" w:rsidR="004E71B4" w:rsidRDefault="004E71B4" w:rsidP="004E71B4">
      <w:pPr>
        <w:pStyle w:val="Sraopastraipa"/>
        <w:numPr>
          <w:ilvl w:val="3"/>
          <w:numId w:val="13"/>
        </w:numPr>
        <w:ind w:hanging="164"/>
        <w:jc w:val="both"/>
      </w:pPr>
      <w:r>
        <w:t>sveikatos priežiūros specialistų duomenys – spaudo numeris, vardas, pavardė, asmens kodas, gimimo data, mirties data,</w:t>
      </w:r>
    </w:p>
    <w:p w14:paraId="00623D42" w14:textId="77777777" w:rsidR="004E71B4" w:rsidRDefault="004E71B4" w:rsidP="004E71B4">
      <w:pPr>
        <w:pStyle w:val="Sraopastraipa"/>
        <w:numPr>
          <w:ilvl w:val="3"/>
          <w:numId w:val="13"/>
        </w:numPr>
        <w:ind w:hanging="164"/>
        <w:jc w:val="both"/>
      </w:pPr>
      <w:r>
        <w:t>sveikatos priežiūros specialistų įdarbinimo informacija.</w:t>
      </w:r>
    </w:p>
    <w:p w14:paraId="53D4BD28" w14:textId="77777777" w:rsidR="004E71B4" w:rsidRDefault="004E71B4" w:rsidP="004E71B4">
      <w:pPr>
        <w:pStyle w:val="Sraopastraipa"/>
        <w:numPr>
          <w:ilvl w:val="1"/>
          <w:numId w:val="13"/>
        </w:numPr>
        <w:ind w:firstLine="348"/>
        <w:jc w:val="both"/>
      </w:pPr>
      <w:r>
        <w:t>Pagrindiniai iš RVUL HIS gaunami asmenų duomenys:</w:t>
      </w:r>
    </w:p>
    <w:p w14:paraId="23697982" w14:textId="77777777" w:rsidR="004E71B4" w:rsidRDefault="004E71B4" w:rsidP="004E71B4">
      <w:pPr>
        <w:pStyle w:val="Sraopastraipa"/>
        <w:numPr>
          <w:ilvl w:val="3"/>
          <w:numId w:val="13"/>
        </w:numPr>
        <w:ind w:hanging="164"/>
        <w:jc w:val="both"/>
      </w:pPr>
      <w:r>
        <w:t>asmens duomenys – vardas, pavardė, asmens kodas, gimimo data, mirties data, DIK,</w:t>
      </w:r>
    </w:p>
    <w:p w14:paraId="20672727" w14:textId="77777777" w:rsidR="004E71B4" w:rsidRDefault="004E71B4" w:rsidP="004E71B4">
      <w:pPr>
        <w:pStyle w:val="Sraopastraipa"/>
        <w:numPr>
          <w:ilvl w:val="3"/>
          <w:numId w:val="13"/>
        </w:numPr>
        <w:ind w:hanging="164"/>
        <w:jc w:val="both"/>
      </w:pPr>
      <w:r>
        <w:t>Gydančio sveikatos priežiūros specialisto duomenys,</w:t>
      </w:r>
    </w:p>
    <w:p w14:paraId="3055BC1D" w14:textId="77777777" w:rsidR="004E71B4" w:rsidRDefault="004E71B4" w:rsidP="004E71B4">
      <w:pPr>
        <w:pStyle w:val="Sraopastraipa"/>
        <w:numPr>
          <w:ilvl w:val="1"/>
          <w:numId w:val="13"/>
        </w:numPr>
        <w:ind w:firstLine="348"/>
        <w:jc w:val="both"/>
      </w:pPr>
      <w:r>
        <w:t>Pagrindiniai iš RVUL HIS gaunami transakciniai duomenys:</w:t>
      </w:r>
    </w:p>
    <w:p w14:paraId="641E802C" w14:textId="77777777" w:rsidR="004E71B4" w:rsidRDefault="004E71B4" w:rsidP="004E71B4">
      <w:pPr>
        <w:pStyle w:val="Sraopastraipa"/>
        <w:numPr>
          <w:ilvl w:val="3"/>
          <w:numId w:val="13"/>
        </w:numPr>
        <w:ind w:hanging="164"/>
        <w:jc w:val="both"/>
      </w:pPr>
      <w:r>
        <w:t>gydymo atvejų duomenys (pradžia pabaiga, pacientas, DRG kodas, diagnozės),</w:t>
      </w:r>
    </w:p>
    <w:p w14:paraId="0127F772" w14:textId="77777777" w:rsidR="004E71B4" w:rsidRDefault="004E71B4" w:rsidP="004E71B4">
      <w:pPr>
        <w:pStyle w:val="Sraopastraipa"/>
        <w:numPr>
          <w:ilvl w:val="3"/>
          <w:numId w:val="13"/>
        </w:numPr>
        <w:ind w:hanging="164"/>
        <w:jc w:val="both"/>
      </w:pPr>
      <w:r>
        <w:t>gydymo epizodai (pradžia, pabaiga, skyrius),</w:t>
      </w:r>
    </w:p>
    <w:p w14:paraId="754C939F" w14:textId="77777777" w:rsidR="004E71B4" w:rsidRDefault="004E71B4" w:rsidP="004E71B4">
      <w:pPr>
        <w:pStyle w:val="Sraopastraipa"/>
        <w:numPr>
          <w:ilvl w:val="3"/>
          <w:numId w:val="13"/>
        </w:numPr>
        <w:ind w:hanging="164"/>
        <w:jc w:val="both"/>
      </w:pPr>
      <w:r>
        <w:t>suteiktos paslaugos,</w:t>
      </w:r>
    </w:p>
    <w:p w14:paraId="15C83858" w14:textId="77777777" w:rsidR="004E71B4" w:rsidRDefault="004E71B4" w:rsidP="004E71B4">
      <w:pPr>
        <w:pStyle w:val="Sraopastraipa"/>
        <w:numPr>
          <w:ilvl w:val="3"/>
          <w:numId w:val="13"/>
        </w:numPr>
        <w:ind w:hanging="164"/>
        <w:jc w:val="both"/>
      </w:pPr>
      <w:r>
        <w:t>teikiant paslaugas sunaudotos priemonės ir atsargos,</w:t>
      </w:r>
    </w:p>
    <w:p w14:paraId="3D265778" w14:textId="77777777" w:rsidR="004E71B4" w:rsidRDefault="004E71B4" w:rsidP="004E71B4">
      <w:pPr>
        <w:pStyle w:val="Sraopastraipa"/>
        <w:numPr>
          <w:ilvl w:val="3"/>
          <w:numId w:val="13"/>
        </w:numPr>
        <w:ind w:hanging="164"/>
        <w:jc w:val="both"/>
      </w:pPr>
      <w:r>
        <w:t>mokamos paslaugos,</w:t>
      </w:r>
    </w:p>
    <w:p w14:paraId="02F665B9" w14:textId="77777777" w:rsidR="004E71B4" w:rsidRDefault="004E71B4" w:rsidP="004E71B4">
      <w:pPr>
        <w:pStyle w:val="Sraopastraipa"/>
        <w:numPr>
          <w:ilvl w:val="1"/>
          <w:numId w:val="13"/>
        </w:numPr>
        <w:ind w:firstLine="348"/>
        <w:jc w:val="both"/>
      </w:pPr>
      <w:r>
        <w:t xml:space="preserve">Pagrindiniai iš RVUL buhalterinės programos </w:t>
      </w:r>
      <w:proofErr w:type="spellStart"/>
      <w:r>
        <w:t>Rivilė</w:t>
      </w:r>
      <w:proofErr w:type="spellEnd"/>
      <w:r>
        <w:t xml:space="preserve"> gaunami duomenys:</w:t>
      </w:r>
    </w:p>
    <w:p w14:paraId="41A9167D" w14:textId="77777777" w:rsidR="004E71B4" w:rsidRDefault="004E71B4" w:rsidP="004E71B4">
      <w:pPr>
        <w:pStyle w:val="Sraopastraipa"/>
        <w:numPr>
          <w:ilvl w:val="3"/>
          <w:numId w:val="13"/>
        </w:numPr>
        <w:ind w:hanging="164"/>
        <w:jc w:val="both"/>
      </w:pPr>
      <w:r>
        <w:t>Sąskaitų planas</w:t>
      </w:r>
    </w:p>
    <w:p w14:paraId="0ED0A0AB" w14:textId="77777777" w:rsidR="004E71B4" w:rsidRDefault="004E71B4" w:rsidP="004E71B4">
      <w:pPr>
        <w:pStyle w:val="Sraopastraipa"/>
        <w:numPr>
          <w:ilvl w:val="3"/>
          <w:numId w:val="13"/>
        </w:numPr>
        <w:ind w:hanging="164"/>
        <w:jc w:val="both"/>
      </w:pPr>
      <w:r>
        <w:t>Finansinės operacijos (pelno nuostolio ataskaita už pasibaigusį laikotarpį)</w:t>
      </w:r>
    </w:p>
    <w:p w14:paraId="74B06FC6" w14:textId="77777777" w:rsidR="004E71B4" w:rsidRDefault="004E71B4" w:rsidP="004E71B4">
      <w:pPr>
        <w:pStyle w:val="Sraopastraipa"/>
        <w:numPr>
          <w:ilvl w:val="3"/>
          <w:numId w:val="13"/>
        </w:numPr>
        <w:ind w:hanging="164"/>
        <w:jc w:val="both"/>
      </w:pPr>
      <w:r>
        <w:t>Atsargų kiekiai skyriuose</w:t>
      </w:r>
    </w:p>
    <w:p w14:paraId="2FBCECDA" w14:textId="77777777" w:rsidR="004E71B4" w:rsidRPr="00094858" w:rsidRDefault="004E71B4" w:rsidP="004E71B4">
      <w:pPr>
        <w:pStyle w:val="Sraopastraipa"/>
        <w:numPr>
          <w:ilvl w:val="1"/>
          <w:numId w:val="13"/>
        </w:numPr>
        <w:ind w:firstLine="348"/>
        <w:jc w:val="both"/>
      </w:pPr>
      <w:r w:rsidRPr="00094858">
        <w:t>Sąnaudų ciklo valdymo modulio funkcijų apimtis:</w:t>
      </w:r>
    </w:p>
    <w:p w14:paraId="7DD72CA7" w14:textId="77777777" w:rsidR="004E71B4" w:rsidRPr="00094858" w:rsidRDefault="004E71B4" w:rsidP="004E71B4">
      <w:pPr>
        <w:pStyle w:val="Sraopastraipa"/>
        <w:numPr>
          <w:ilvl w:val="3"/>
          <w:numId w:val="13"/>
        </w:numPr>
        <w:ind w:hanging="164"/>
        <w:jc w:val="both"/>
      </w:pPr>
      <w:r w:rsidRPr="00094858">
        <w:t>sąskaitų valdymas,</w:t>
      </w:r>
    </w:p>
    <w:p w14:paraId="42D8EB1E" w14:textId="77777777" w:rsidR="004E71B4" w:rsidRPr="00094858" w:rsidRDefault="004E71B4" w:rsidP="004E71B4">
      <w:pPr>
        <w:pStyle w:val="Sraopastraipa"/>
        <w:numPr>
          <w:ilvl w:val="3"/>
          <w:numId w:val="13"/>
        </w:numPr>
        <w:ind w:hanging="164"/>
        <w:jc w:val="both"/>
      </w:pPr>
      <w:r w:rsidRPr="00094858">
        <w:t>atsargų paskirstymo / apjungimo valdymas,</w:t>
      </w:r>
    </w:p>
    <w:p w14:paraId="16C0BFD5" w14:textId="77777777" w:rsidR="004E71B4" w:rsidRPr="00094858" w:rsidRDefault="004E71B4" w:rsidP="004E71B4">
      <w:pPr>
        <w:pStyle w:val="Sraopastraipa"/>
        <w:numPr>
          <w:ilvl w:val="3"/>
          <w:numId w:val="13"/>
        </w:numPr>
        <w:ind w:hanging="164"/>
        <w:jc w:val="both"/>
      </w:pPr>
      <w:r w:rsidRPr="00094858">
        <w:t>kainodaros taisyklių valdymas,</w:t>
      </w:r>
    </w:p>
    <w:p w14:paraId="7B8C115D" w14:textId="77777777" w:rsidR="004E71B4" w:rsidRPr="00094858" w:rsidRDefault="004E71B4" w:rsidP="004E71B4">
      <w:pPr>
        <w:pStyle w:val="Sraopastraipa"/>
        <w:numPr>
          <w:ilvl w:val="3"/>
          <w:numId w:val="13"/>
        </w:numPr>
        <w:ind w:hanging="164"/>
        <w:jc w:val="both"/>
      </w:pPr>
      <w:r w:rsidRPr="00094858">
        <w:t>sąskaitybos taisyklių valdymas,</w:t>
      </w:r>
    </w:p>
    <w:p w14:paraId="47830576" w14:textId="77777777" w:rsidR="004E71B4" w:rsidRPr="00094858" w:rsidRDefault="004E71B4" w:rsidP="004E71B4">
      <w:pPr>
        <w:pStyle w:val="Sraopastraipa"/>
        <w:numPr>
          <w:ilvl w:val="3"/>
          <w:numId w:val="13"/>
        </w:numPr>
        <w:ind w:hanging="164"/>
        <w:jc w:val="both"/>
      </w:pPr>
      <w:r w:rsidRPr="00094858">
        <w:t>biudžetų valdymas,</w:t>
      </w:r>
    </w:p>
    <w:p w14:paraId="08755045" w14:textId="77777777" w:rsidR="004E71B4" w:rsidRPr="00094858" w:rsidRDefault="004E71B4" w:rsidP="004E71B4">
      <w:pPr>
        <w:pStyle w:val="Sraopastraipa"/>
        <w:numPr>
          <w:ilvl w:val="3"/>
          <w:numId w:val="13"/>
        </w:numPr>
        <w:ind w:hanging="164"/>
        <w:jc w:val="both"/>
      </w:pPr>
      <w:r w:rsidRPr="00094858">
        <w:t>standartinių ataskaitų valdymas,</w:t>
      </w:r>
    </w:p>
    <w:p w14:paraId="179516B9" w14:textId="77777777" w:rsidR="004E71B4" w:rsidRPr="00094858" w:rsidRDefault="004E71B4" w:rsidP="004E71B4">
      <w:pPr>
        <w:pStyle w:val="Sraopastraipa"/>
        <w:numPr>
          <w:ilvl w:val="3"/>
          <w:numId w:val="13"/>
        </w:numPr>
        <w:ind w:hanging="164"/>
        <w:jc w:val="both"/>
      </w:pPr>
      <w:r w:rsidRPr="00094858">
        <w:t>sukauptų pajamų valdymas,</w:t>
      </w:r>
    </w:p>
    <w:p w14:paraId="4D957EC3" w14:textId="77777777" w:rsidR="004E71B4" w:rsidRPr="00094858" w:rsidRDefault="004E71B4" w:rsidP="004E71B4">
      <w:pPr>
        <w:pStyle w:val="Sraopastraipa"/>
        <w:numPr>
          <w:ilvl w:val="3"/>
          <w:numId w:val="13"/>
        </w:numPr>
        <w:ind w:hanging="164"/>
        <w:jc w:val="both"/>
      </w:pPr>
      <w:r w:rsidRPr="00094858">
        <w:t>atvejų stebėsenos valdymas,</w:t>
      </w:r>
    </w:p>
    <w:p w14:paraId="7B2CEA95" w14:textId="77777777" w:rsidR="004E71B4" w:rsidRPr="00094858" w:rsidRDefault="004E71B4" w:rsidP="004E71B4">
      <w:pPr>
        <w:pStyle w:val="Sraopastraipa"/>
        <w:numPr>
          <w:ilvl w:val="3"/>
          <w:numId w:val="13"/>
        </w:numPr>
        <w:ind w:hanging="164"/>
        <w:jc w:val="both"/>
      </w:pPr>
      <w:r w:rsidRPr="00094858">
        <w:t>įsipareigojimų valdymas,</w:t>
      </w:r>
    </w:p>
    <w:p w14:paraId="05305DFA" w14:textId="77777777" w:rsidR="004E71B4" w:rsidRPr="00094858" w:rsidRDefault="004E71B4" w:rsidP="004E71B4">
      <w:pPr>
        <w:pStyle w:val="Sraopastraipa"/>
        <w:numPr>
          <w:ilvl w:val="3"/>
          <w:numId w:val="13"/>
        </w:numPr>
        <w:ind w:hanging="164"/>
        <w:jc w:val="both"/>
      </w:pPr>
      <w:r w:rsidRPr="00094858">
        <w:t>DRG kodavimas,</w:t>
      </w:r>
    </w:p>
    <w:p w14:paraId="2B91FF70" w14:textId="77777777" w:rsidR="004E71B4" w:rsidRPr="00094858" w:rsidRDefault="004E71B4" w:rsidP="004E71B4">
      <w:pPr>
        <w:pStyle w:val="Sraopastraipa"/>
        <w:numPr>
          <w:ilvl w:val="3"/>
          <w:numId w:val="13"/>
        </w:numPr>
        <w:ind w:hanging="164"/>
        <w:jc w:val="both"/>
      </w:pPr>
      <w:r w:rsidRPr="00094858">
        <w:t>grynųjų pinigų žurnalo valdymas,</w:t>
      </w:r>
    </w:p>
    <w:p w14:paraId="1B012755" w14:textId="77777777" w:rsidR="004E71B4" w:rsidRPr="00094858" w:rsidRDefault="004E71B4" w:rsidP="004E71B4">
      <w:pPr>
        <w:pStyle w:val="Sraopastraipa"/>
        <w:numPr>
          <w:ilvl w:val="3"/>
          <w:numId w:val="13"/>
        </w:numPr>
        <w:ind w:hanging="164"/>
        <w:jc w:val="both"/>
      </w:pPr>
      <w:r w:rsidRPr="00094858">
        <w:lastRenderedPageBreak/>
        <w:t>gydytojų darbo užmokesčio sąnaudos,</w:t>
      </w:r>
    </w:p>
    <w:p w14:paraId="164EB1D6" w14:textId="77777777" w:rsidR="004E71B4" w:rsidRPr="00B55377"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219" w:name="_Toc153819503"/>
      <w:bookmarkStart w:id="220" w:name="_Toc155089979"/>
      <w:r w:rsidRPr="00B55377">
        <w:rPr>
          <w:rFonts w:eastAsia="Calibri"/>
          <w:b w:val="0"/>
          <w:sz w:val="24"/>
          <w:szCs w:val="24"/>
        </w:rPr>
        <w:t>Bendra S/4HANA aplinka</w:t>
      </w:r>
      <w:r>
        <w:rPr>
          <w:rFonts w:eastAsia="Calibri"/>
          <w:b w:val="0"/>
          <w:sz w:val="24"/>
          <w:szCs w:val="24"/>
        </w:rPr>
        <w:t xml:space="preserve"> apima</w:t>
      </w:r>
      <w:r w:rsidRPr="00B55377">
        <w:rPr>
          <w:rFonts w:eastAsia="Calibri"/>
          <w:b w:val="0"/>
          <w:sz w:val="24"/>
          <w:szCs w:val="24"/>
        </w:rPr>
        <w:t>:</w:t>
      </w:r>
      <w:bookmarkEnd w:id="219"/>
      <w:bookmarkEnd w:id="220"/>
    </w:p>
    <w:p w14:paraId="64091CEE" w14:textId="77777777" w:rsidR="004E71B4" w:rsidRDefault="004E71B4" w:rsidP="004E71B4">
      <w:pPr>
        <w:pStyle w:val="Sraopastraipa"/>
        <w:numPr>
          <w:ilvl w:val="1"/>
          <w:numId w:val="13"/>
        </w:numPr>
        <w:ind w:firstLine="348"/>
        <w:jc w:val="both"/>
      </w:pPr>
      <w:r>
        <w:t>veiklos partneriai,</w:t>
      </w:r>
    </w:p>
    <w:p w14:paraId="4CA7CD86" w14:textId="77777777" w:rsidR="004E71B4" w:rsidRDefault="004E71B4" w:rsidP="004E71B4">
      <w:pPr>
        <w:pStyle w:val="Sraopastraipa"/>
        <w:numPr>
          <w:ilvl w:val="1"/>
          <w:numId w:val="13"/>
        </w:numPr>
        <w:ind w:firstLine="348"/>
        <w:jc w:val="both"/>
      </w:pPr>
      <w:r>
        <w:t>atsargų valdymas,</w:t>
      </w:r>
    </w:p>
    <w:p w14:paraId="5C845935" w14:textId="77777777" w:rsidR="004E71B4" w:rsidRDefault="004E71B4" w:rsidP="004E71B4">
      <w:pPr>
        <w:pStyle w:val="Sraopastraipa"/>
        <w:numPr>
          <w:ilvl w:val="1"/>
          <w:numId w:val="13"/>
        </w:numPr>
        <w:ind w:firstLine="348"/>
        <w:jc w:val="both"/>
      </w:pPr>
      <w:r>
        <w:t>finansų apskaitos valdymas,</w:t>
      </w:r>
    </w:p>
    <w:p w14:paraId="5C5F23B0" w14:textId="77777777" w:rsidR="004E71B4" w:rsidRDefault="004E71B4" w:rsidP="004E71B4">
      <w:pPr>
        <w:pStyle w:val="Sraopastraipa"/>
        <w:numPr>
          <w:ilvl w:val="1"/>
          <w:numId w:val="13"/>
        </w:numPr>
        <w:ind w:firstLine="348"/>
        <w:jc w:val="both"/>
      </w:pPr>
      <w:r>
        <w:t>veiklos apskaitos valdymas,</w:t>
      </w:r>
    </w:p>
    <w:p w14:paraId="48E9042F" w14:textId="77777777" w:rsidR="004E71B4" w:rsidRDefault="004E71B4" w:rsidP="004E71B4">
      <w:pPr>
        <w:pStyle w:val="Sraopastraipa"/>
        <w:numPr>
          <w:ilvl w:val="1"/>
          <w:numId w:val="13"/>
        </w:numPr>
        <w:ind w:firstLine="348"/>
        <w:jc w:val="both"/>
      </w:pPr>
      <w:r>
        <w:t>BOBF,</w:t>
      </w:r>
    </w:p>
    <w:p w14:paraId="2E525279" w14:textId="77777777" w:rsidR="004E71B4" w:rsidRDefault="004E71B4" w:rsidP="004E71B4">
      <w:pPr>
        <w:pStyle w:val="Sraopastraipa"/>
        <w:numPr>
          <w:ilvl w:val="1"/>
          <w:numId w:val="13"/>
        </w:numPr>
        <w:ind w:firstLine="348"/>
        <w:jc w:val="both"/>
      </w:pPr>
      <w:r>
        <w:t>CDS,</w:t>
      </w:r>
    </w:p>
    <w:p w14:paraId="2732A5CE" w14:textId="77777777" w:rsidR="004E71B4" w:rsidRDefault="004E71B4" w:rsidP="004E71B4">
      <w:pPr>
        <w:pStyle w:val="Sraopastraipa"/>
        <w:numPr>
          <w:ilvl w:val="1"/>
          <w:numId w:val="13"/>
        </w:numPr>
        <w:ind w:firstLine="348"/>
        <w:jc w:val="both"/>
      </w:pPr>
      <w:r>
        <w:t>aplikacijų žurnaliniai įrašai,</w:t>
      </w:r>
    </w:p>
    <w:p w14:paraId="5D0F8C00" w14:textId="77777777" w:rsidR="004E71B4" w:rsidRDefault="004E71B4" w:rsidP="004E71B4">
      <w:pPr>
        <w:pStyle w:val="Sraopastraipa"/>
        <w:numPr>
          <w:ilvl w:val="1"/>
          <w:numId w:val="13"/>
        </w:numPr>
        <w:ind w:firstLine="348"/>
        <w:jc w:val="both"/>
      </w:pPr>
      <w:r>
        <w:t>kainodaros schemos,</w:t>
      </w:r>
    </w:p>
    <w:p w14:paraId="387AD6BC" w14:textId="77777777" w:rsidR="004E71B4" w:rsidRDefault="004E71B4" w:rsidP="004E71B4">
      <w:pPr>
        <w:pStyle w:val="Sraopastraipa"/>
        <w:numPr>
          <w:ilvl w:val="1"/>
          <w:numId w:val="13"/>
        </w:numPr>
        <w:ind w:firstLine="348"/>
        <w:jc w:val="both"/>
      </w:pPr>
      <w:r>
        <w:t>sąskaitos nustatymas,</w:t>
      </w:r>
    </w:p>
    <w:p w14:paraId="5B8CB200" w14:textId="77777777" w:rsidR="004E71B4" w:rsidRDefault="004E71B4" w:rsidP="004E71B4">
      <w:pPr>
        <w:pStyle w:val="Sraopastraipa"/>
        <w:numPr>
          <w:ilvl w:val="1"/>
          <w:numId w:val="13"/>
        </w:numPr>
        <w:ind w:firstLine="348"/>
        <w:jc w:val="both"/>
      </w:pPr>
      <w:r>
        <w:t>išvesties valdymas,</w:t>
      </w:r>
    </w:p>
    <w:p w14:paraId="3F95A3AF" w14:textId="77777777" w:rsidR="004E71B4" w:rsidRDefault="004E71B4" w:rsidP="004E71B4">
      <w:pPr>
        <w:pStyle w:val="Sraopastraipa"/>
        <w:numPr>
          <w:ilvl w:val="1"/>
          <w:numId w:val="13"/>
        </w:numPr>
        <w:ind w:firstLine="348"/>
        <w:jc w:val="both"/>
      </w:pPr>
      <w:r>
        <w:t>ABAP 7.5 – OOP,</w:t>
      </w:r>
    </w:p>
    <w:p w14:paraId="6AB549D0" w14:textId="77777777" w:rsidR="004E71B4" w:rsidRDefault="004E71B4" w:rsidP="004E71B4">
      <w:pPr>
        <w:pStyle w:val="Sraopastraipa"/>
        <w:numPr>
          <w:ilvl w:val="1"/>
          <w:numId w:val="13"/>
        </w:numPr>
        <w:ind w:firstLine="348"/>
        <w:jc w:val="both"/>
      </w:pPr>
      <w:r>
        <w:t>autorizacijos,</w:t>
      </w:r>
    </w:p>
    <w:p w14:paraId="47DD9737" w14:textId="77777777" w:rsidR="004E71B4" w:rsidRPr="00AE0740" w:rsidRDefault="004E71B4" w:rsidP="004E71B4">
      <w:pPr>
        <w:pStyle w:val="Sraopastraipa"/>
        <w:numPr>
          <w:ilvl w:val="1"/>
          <w:numId w:val="13"/>
        </w:numPr>
        <w:ind w:firstLine="348"/>
        <w:jc w:val="both"/>
      </w:pPr>
      <w:r>
        <w:t>patobulinimai.</w:t>
      </w:r>
    </w:p>
    <w:p w14:paraId="1AFEECFA" w14:textId="076B6893" w:rsidR="004E71B4"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221" w:name="_Toc153819504"/>
      <w:bookmarkStart w:id="222" w:name="_Toc155089980"/>
      <w:r>
        <w:rPr>
          <w:rFonts w:eastAsia="Calibri"/>
          <w:b w:val="0"/>
          <w:sz w:val="24"/>
          <w:szCs w:val="24"/>
        </w:rPr>
        <w:t>SCV turi užtikrinti šį aukštu lygiu atvaizduotą veiklos proceso srautą, pateikiant pagrindinę kiekviename etape vykdomą veiklą</w:t>
      </w:r>
      <w:r w:rsidRPr="00B55377">
        <w:rPr>
          <w:rFonts w:eastAsia="Calibri"/>
          <w:b w:val="0"/>
          <w:sz w:val="24"/>
          <w:szCs w:val="24"/>
        </w:rPr>
        <w:t>:</w:t>
      </w:r>
      <w:bookmarkEnd w:id="221"/>
      <w:bookmarkEnd w:id="222"/>
    </w:p>
    <w:p w14:paraId="40D5FE0C" w14:textId="77777777" w:rsidR="004E71B4" w:rsidRDefault="004E71B4" w:rsidP="004E71B4">
      <w:bookmarkStart w:id="223" w:name="_Toc153819505"/>
      <w:r>
        <w:rPr>
          <w:noProof/>
        </w:rPr>
        <w:drawing>
          <wp:inline distT="0" distB="0" distL="0" distR="0" wp14:anchorId="551FF909" wp14:editId="46A1A556">
            <wp:extent cx="6072554" cy="3022600"/>
            <wp:effectExtent l="0" t="0" r="4445" b="6350"/>
            <wp:docPr id="1029908661" name="Picture 1029908661" descr="A green and blu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908661" name="Picture 4" descr="A green and blue rectangular sign with white text&#10;&#10;Description automatically generated"/>
                    <pic:cNvPicPr/>
                  </pic:nvPicPr>
                  <pic:blipFill rotWithShape="1">
                    <a:blip r:embed="rId16">
                      <a:extLst>
                        <a:ext uri="{28A0092B-C50C-407E-A947-70E740481C1C}">
                          <a14:useLocalDpi xmlns:a14="http://schemas.microsoft.com/office/drawing/2010/main" val="0"/>
                        </a:ext>
                      </a:extLst>
                    </a:blip>
                    <a:srcRect l="4461" t="9591" r="3413" b="8890"/>
                    <a:stretch/>
                  </pic:blipFill>
                  <pic:spPr bwMode="auto">
                    <a:xfrm>
                      <a:off x="0" y="0"/>
                      <a:ext cx="6075543" cy="3024088"/>
                    </a:xfrm>
                    <a:prstGeom prst="rect">
                      <a:avLst/>
                    </a:prstGeom>
                    <a:ln>
                      <a:noFill/>
                    </a:ln>
                    <a:extLst>
                      <a:ext uri="{53640926-AAD7-44D8-BBD7-CCE9431645EC}">
                        <a14:shadowObscured xmlns:a14="http://schemas.microsoft.com/office/drawing/2010/main"/>
                      </a:ext>
                    </a:extLst>
                  </pic:spPr>
                </pic:pic>
              </a:graphicData>
            </a:graphic>
          </wp:inline>
        </w:drawing>
      </w:r>
      <w:bookmarkEnd w:id="223"/>
    </w:p>
    <w:p w14:paraId="6C7FFA48" w14:textId="77777777" w:rsidR="004E71B4" w:rsidRDefault="004E71B4" w:rsidP="004E71B4">
      <w:pPr>
        <w:pStyle w:val="Antrat"/>
        <w:jc w:val="center"/>
        <w:rPr>
          <w:rFonts w:cs="Calibri"/>
        </w:rPr>
      </w:pPr>
      <w:r w:rsidRPr="00785BE5">
        <w:rPr>
          <w:rFonts w:cs="Calibri"/>
        </w:rPr>
        <w:t xml:space="preserve">Paveikslas </w:t>
      </w:r>
      <w:r w:rsidRPr="00785BE5">
        <w:rPr>
          <w:rFonts w:cs="Calibri"/>
        </w:rPr>
        <w:fldChar w:fldCharType="begin"/>
      </w:r>
      <w:r w:rsidRPr="00785BE5">
        <w:rPr>
          <w:rFonts w:cs="Calibri"/>
        </w:rPr>
        <w:instrText xml:space="preserve"> SEQ Paveikslas_ \* ARABIC \s 1 </w:instrText>
      </w:r>
      <w:r w:rsidRPr="00785BE5">
        <w:rPr>
          <w:rFonts w:cs="Calibri"/>
        </w:rPr>
        <w:fldChar w:fldCharType="separate"/>
      </w:r>
      <w:r>
        <w:rPr>
          <w:rFonts w:cs="Calibri"/>
          <w:noProof/>
        </w:rPr>
        <w:t>2</w:t>
      </w:r>
      <w:r w:rsidRPr="00785BE5">
        <w:rPr>
          <w:rFonts w:cs="Calibri"/>
        </w:rPr>
        <w:fldChar w:fldCharType="end"/>
      </w:r>
      <w:r w:rsidRPr="00785BE5">
        <w:rPr>
          <w:rFonts w:cs="Calibri"/>
        </w:rPr>
        <w:t xml:space="preserve">. </w:t>
      </w:r>
      <w:r>
        <w:rPr>
          <w:rFonts w:cs="Calibri"/>
        </w:rPr>
        <w:t>SCV veiklos proceso srautas</w:t>
      </w:r>
    </w:p>
    <w:p w14:paraId="04B199E4" w14:textId="77777777" w:rsidR="004E71B4" w:rsidRDefault="004E71B4" w:rsidP="004E71B4"/>
    <w:p w14:paraId="2B08B268" w14:textId="77777777" w:rsidR="00EF3EBF" w:rsidRDefault="00EF3EBF" w:rsidP="004E71B4"/>
    <w:p w14:paraId="177B0CCC" w14:textId="77777777" w:rsidR="006C3FED" w:rsidRDefault="006C3FED" w:rsidP="004E71B4"/>
    <w:p w14:paraId="2091F4AD" w14:textId="77777777" w:rsidR="006C3FED" w:rsidRDefault="006C3FED" w:rsidP="004E71B4"/>
    <w:p w14:paraId="16C5B17D" w14:textId="77777777" w:rsidR="006C3FED" w:rsidRDefault="006C3FED" w:rsidP="004E71B4"/>
    <w:p w14:paraId="02B07234" w14:textId="77777777" w:rsidR="006C3FED" w:rsidRDefault="006C3FED" w:rsidP="004E71B4"/>
    <w:p w14:paraId="6A059A8E" w14:textId="77777777" w:rsidR="006C3FED" w:rsidRDefault="006C3FED" w:rsidP="004E71B4"/>
    <w:p w14:paraId="70717B9B" w14:textId="77777777" w:rsidR="00EF3EBF" w:rsidRDefault="00EF3EBF" w:rsidP="004E71B4"/>
    <w:p w14:paraId="2C696B83" w14:textId="77777777" w:rsidR="004E71B4" w:rsidRPr="00B55377"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224" w:name="_Toc153819506"/>
      <w:bookmarkStart w:id="225" w:name="_Toc155089981"/>
      <w:r>
        <w:rPr>
          <w:rFonts w:eastAsia="Calibri"/>
          <w:b w:val="0"/>
          <w:sz w:val="24"/>
          <w:szCs w:val="24"/>
        </w:rPr>
        <w:t>SCV turi užtikrinti automatinę duomenų proceso seką:</w:t>
      </w:r>
      <w:bookmarkEnd w:id="224"/>
      <w:bookmarkEnd w:id="225"/>
    </w:p>
    <w:p w14:paraId="634E5675" w14:textId="77777777" w:rsidR="004E71B4" w:rsidRDefault="004E71B4" w:rsidP="004E71B4">
      <w:bookmarkStart w:id="226" w:name="_Toc153819507"/>
      <w:r>
        <w:rPr>
          <w:noProof/>
        </w:rPr>
        <w:drawing>
          <wp:inline distT="0" distB="0" distL="0" distR="0" wp14:anchorId="4250B0A1" wp14:editId="2C94E8E8">
            <wp:extent cx="6120765" cy="3442970"/>
            <wp:effectExtent l="0" t="0" r="0" b="5080"/>
            <wp:docPr id="1644110312" name="Picture 1644110312" descr="A diagram of a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110312" name="Picture 5" descr="A diagram of a chart&#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6120765" cy="3442970"/>
                    </a:xfrm>
                    <a:prstGeom prst="rect">
                      <a:avLst/>
                    </a:prstGeom>
                  </pic:spPr>
                </pic:pic>
              </a:graphicData>
            </a:graphic>
          </wp:inline>
        </w:drawing>
      </w:r>
      <w:bookmarkEnd w:id="226"/>
    </w:p>
    <w:p w14:paraId="4F57A67D" w14:textId="77777777" w:rsidR="004E71B4" w:rsidRDefault="004E71B4" w:rsidP="004E71B4">
      <w:pPr>
        <w:pStyle w:val="Antrat"/>
        <w:jc w:val="center"/>
        <w:rPr>
          <w:rFonts w:cs="Calibri"/>
        </w:rPr>
      </w:pPr>
      <w:r w:rsidRPr="00785BE5">
        <w:rPr>
          <w:rFonts w:cs="Calibri"/>
        </w:rPr>
        <w:t xml:space="preserve">Paveikslas </w:t>
      </w:r>
      <w:r w:rsidRPr="00785BE5">
        <w:rPr>
          <w:rFonts w:cs="Calibri"/>
        </w:rPr>
        <w:fldChar w:fldCharType="begin"/>
      </w:r>
      <w:r w:rsidRPr="00785BE5">
        <w:rPr>
          <w:rFonts w:cs="Calibri"/>
        </w:rPr>
        <w:instrText xml:space="preserve"> SEQ Paveikslas_ \* ARABIC \s 1 </w:instrText>
      </w:r>
      <w:r w:rsidRPr="00785BE5">
        <w:rPr>
          <w:rFonts w:cs="Calibri"/>
        </w:rPr>
        <w:fldChar w:fldCharType="separate"/>
      </w:r>
      <w:r>
        <w:rPr>
          <w:rFonts w:cs="Calibri"/>
          <w:noProof/>
        </w:rPr>
        <w:t>3</w:t>
      </w:r>
      <w:r w:rsidRPr="00785BE5">
        <w:rPr>
          <w:rFonts w:cs="Calibri"/>
        </w:rPr>
        <w:fldChar w:fldCharType="end"/>
      </w:r>
      <w:r w:rsidRPr="00785BE5">
        <w:rPr>
          <w:rFonts w:cs="Calibri"/>
        </w:rPr>
        <w:t xml:space="preserve">. </w:t>
      </w:r>
      <w:r>
        <w:rPr>
          <w:rFonts w:cs="Calibri"/>
        </w:rPr>
        <w:t>Duomenų proceso seka</w:t>
      </w:r>
    </w:p>
    <w:p w14:paraId="709AD709" w14:textId="77777777" w:rsidR="004E71B4" w:rsidRDefault="004E71B4" w:rsidP="004E71B4"/>
    <w:p w14:paraId="7F385500" w14:textId="77777777" w:rsidR="004E71B4" w:rsidRDefault="004E71B4" w:rsidP="004E71B4"/>
    <w:p w14:paraId="2F21CE06" w14:textId="77777777" w:rsidR="004E71B4" w:rsidRPr="00B55377"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227" w:name="_Toc153819508"/>
      <w:bookmarkStart w:id="228" w:name="_Toc155089982"/>
      <w:r>
        <w:rPr>
          <w:rFonts w:eastAsia="Calibri"/>
          <w:b w:val="0"/>
          <w:sz w:val="24"/>
          <w:szCs w:val="24"/>
        </w:rPr>
        <w:t>SCV turi užtikrinti grynųjų pinigų proceso seką:</w:t>
      </w:r>
      <w:bookmarkEnd w:id="227"/>
      <w:bookmarkEnd w:id="228"/>
    </w:p>
    <w:p w14:paraId="3EE97ABF" w14:textId="77777777" w:rsidR="004E71B4" w:rsidRDefault="004E71B4" w:rsidP="004E71B4">
      <w:bookmarkStart w:id="229" w:name="_Toc153819509"/>
      <w:r>
        <w:rPr>
          <w:noProof/>
        </w:rPr>
        <w:drawing>
          <wp:inline distT="0" distB="0" distL="0" distR="0" wp14:anchorId="67B7CCA4" wp14:editId="1132B0E8">
            <wp:extent cx="4591050" cy="2709472"/>
            <wp:effectExtent l="0" t="0" r="0" b="0"/>
            <wp:docPr id="320851180" name="Picture 320851180"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1180" name="Picture 6" descr="A screenshot of a computer screen&#10;&#10;Description automatically generated"/>
                    <pic:cNvPicPr/>
                  </pic:nvPicPr>
                  <pic:blipFill rotWithShape="1">
                    <a:blip r:embed="rId18">
                      <a:extLst>
                        <a:ext uri="{28A0092B-C50C-407E-A947-70E740481C1C}">
                          <a14:useLocalDpi xmlns:a14="http://schemas.microsoft.com/office/drawing/2010/main" val="0"/>
                        </a:ext>
                      </a:extLst>
                    </a:blip>
                    <a:srcRect l="4980" t="4057" r="38064" b="36186"/>
                    <a:stretch/>
                  </pic:blipFill>
                  <pic:spPr bwMode="auto">
                    <a:xfrm>
                      <a:off x="0" y="0"/>
                      <a:ext cx="4595284" cy="2711971"/>
                    </a:xfrm>
                    <a:prstGeom prst="rect">
                      <a:avLst/>
                    </a:prstGeom>
                    <a:ln>
                      <a:noFill/>
                    </a:ln>
                    <a:extLst>
                      <a:ext uri="{53640926-AAD7-44D8-BBD7-CCE9431645EC}">
                        <a14:shadowObscured xmlns:a14="http://schemas.microsoft.com/office/drawing/2010/main"/>
                      </a:ext>
                    </a:extLst>
                  </pic:spPr>
                </pic:pic>
              </a:graphicData>
            </a:graphic>
          </wp:inline>
        </w:drawing>
      </w:r>
      <w:bookmarkEnd w:id="229"/>
    </w:p>
    <w:p w14:paraId="1E16BE91" w14:textId="77777777" w:rsidR="004E71B4" w:rsidRDefault="004E71B4" w:rsidP="004E71B4">
      <w:pPr>
        <w:pStyle w:val="Antrat"/>
        <w:jc w:val="center"/>
        <w:rPr>
          <w:rFonts w:cs="Calibri"/>
        </w:rPr>
      </w:pPr>
      <w:r w:rsidRPr="00785BE5">
        <w:rPr>
          <w:rFonts w:cs="Calibri"/>
        </w:rPr>
        <w:t xml:space="preserve">Paveikslas </w:t>
      </w:r>
      <w:r w:rsidRPr="00785BE5">
        <w:rPr>
          <w:rFonts w:cs="Calibri"/>
        </w:rPr>
        <w:fldChar w:fldCharType="begin"/>
      </w:r>
      <w:r w:rsidRPr="00785BE5">
        <w:rPr>
          <w:rFonts w:cs="Calibri"/>
        </w:rPr>
        <w:instrText xml:space="preserve"> SEQ Paveikslas_ \* ARABIC \s 1 </w:instrText>
      </w:r>
      <w:r w:rsidRPr="00785BE5">
        <w:rPr>
          <w:rFonts w:cs="Calibri"/>
        </w:rPr>
        <w:fldChar w:fldCharType="separate"/>
      </w:r>
      <w:r>
        <w:rPr>
          <w:rFonts w:cs="Calibri"/>
          <w:noProof/>
        </w:rPr>
        <w:t>4</w:t>
      </w:r>
      <w:r w:rsidRPr="00785BE5">
        <w:rPr>
          <w:rFonts w:cs="Calibri"/>
        </w:rPr>
        <w:fldChar w:fldCharType="end"/>
      </w:r>
      <w:r w:rsidRPr="00785BE5">
        <w:rPr>
          <w:rFonts w:cs="Calibri"/>
        </w:rPr>
        <w:t xml:space="preserve">. </w:t>
      </w:r>
      <w:r>
        <w:rPr>
          <w:rFonts w:cs="Calibri"/>
        </w:rPr>
        <w:t>SCV grynųjų pinigų proceso srautas</w:t>
      </w:r>
    </w:p>
    <w:p w14:paraId="69997799" w14:textId="77777777" w:rsidR="00022EB4" w:rsidRDefault="00022EB4" w:rsidP="00022EB4"/>
    <w:p w14:paraId="3F8E07E4" w14:textId="77777777" w:rsidR="00022EB4" w:rsidRDefault="00022EB4" w:rsidP="00022EB4"/>
    <w:p w14:paraId="2E41750D" w14:textId="77777777" w:rsidR="00022EB4" w:rsidRDefault="00022EB4" w:rsidP="00022EB4"/>
    <w:p w14:paraId="1FF581D0" w14:textId="77777777" w:rsidR="00022EB4" w:rsidRPr="00022EB4" w:rsidRDefault="00022EB4" w:rsidP="00022EB4"/>
    <w:p w14:paraId="46D19177" w14:textId="77777777" w:rsidR="004E71B4"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230" w:name="_Toc153819510"/>
      <w:bookmarkStart w:id="231" w:name="_Toc155089983"/>
      <w:r>
        <w:rPr>
          <w:rFonts w:eastAsia="Calibri"/>
          <w:b w:val="0"/>
          <w:sz w:val="24"/>
          <w:szCs w:val="24"/>
        </w:rPr>
        <w:t>SCV turi užtikrinti gydytojų mokesčių proceso seką</w:t>
      </w:r>
      <w:r w:rsidRPr="00C03976">
        <w:rPr>
          <w:rFonts w:eastAsia="Calibri"/>
          <w:b w:val="0"/>
          <w:sz w:val="24"/>
          <w:szCs w:val="24"/>
        </w:rPr>
        <w:t>:</w:t>
      </w:r>
      <w:bookmarkEnd w:id="230"/>
      <w:bookmarkEnd w:id="231"/>
    </w:p>
    <w:p w14:paraId="70C661B0" w14:textId="77777777" w:rsidR="004E71B4" w:rsidRDefault="004E71B4" w:rsidP="004E71B4">
      <w:bookmarkStart w:id="232" w:name="_Toc153819511"/>
      <w:r>
        <w:rPr>
          <w:noProof/>
        </w:rPr>
        <w:drawing>
          <wp:inline distT="0" distB="0" distL="0" distR="0" wp14:anchorId="60B97B63" wp14:editId="46BF6D44">
            <wp:extent cx="5388070" cy="1435100"/>
            <wp:effectExtent l="0" t="0" r="3175" b="0"/>
            <wp:docPr id="228306447" name="Picture 228306447"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306447" name="Picture 8" descr="A screen shot of a computer&#10;&#10;Description automatically generated"/>
                    <pic:cNvPicPr/>
                  </pic:nvPicPr>
                  <pic:blipFill rotWithShape="1">
                    <a:blip r:embed="rId19">
                      <a:extLst>
                        <a:ext uri="{28A0092B-C50C-407E-A947-70E740481C1C}">
                          <a14:useLocalDpi xmlns:a14="http://schemas.microsoft.com/office/drawing/2010/main" val="0"/>
                        </a:ext>
                      </a:extLst>
                    </a:blip>
                    <a:srcRect l="5809" t="9406" r="29142" b="59794"/>
                    <a:stretch/>
                  </pic:blipFill>
                  <pic:spPr bwMode="auto">
                    <a:xfrm>
                      <a:off x="0" y="0"/>
                      <a:ext cx="5393089" cy="1436437"/>
                    </a:xfrm>
                    <a:prstGeom prst="rect">
                      <a:avLst/>
                    </a:prstGeom>
                    <a:ln>
                      <a:noFill/>
                    </a:ln>
                    <a:extLst>
                      <a:ext uri="{53640926-AAD7-44D8-BBD7-CCE9431645EC}">
                        <a14:shadowObscured xmlns:a14="http://schemas.microsoft.com/office/drawing/2010/main"/>
                      </a:ext>
                    </a:extLst>
                  </pic:spPr>
                </pic:pic>
              </a:graphicData>
            </a:graphic>
          </wp:inline>
        </w:drawing>
      </w:r>
      <w:bookmarkEnd w:id="232"/>
    </w:p>
    <w:p w14:paraId="059E8684" w14:textId="77777777" w:rsidR="004E71B4" w:rsidRDefault="004E71B4" w:rsidP="004E71B4">
      <w:pPr>
        <w:pStyle w:val="Antrat"/>
        <w:jc w:val="center"/>
        <w:rPr>
          <w:rFonts w:cs="Calibri"/>
        </w:rPr>
      </w:pPr>
      <w:r w:rsidRPr="00785BE5">
        <w:rPr>
          <w:rFonts w:cs="Calibri"/>
        </w:rPr>
        <w:t xml:space="preserve">Paveikslas </w:t>
      </w:r>
      <w:r w:rsidRPr="00785BE5">
        <w:rPr>
          <w:rFonts w:cs="Calibri"/>
        </w:rPr>
        <w:fldChar w:fldCharType="begin"/>
      </w:r>
      <w:r w:rsidRPr="00785BE5">
        <w:rPr>
          <w:rFonts w:cs="Calibri"/>
        </w:rPr>
        <w:instrText xml:space="preserve"> SEQ Paveikslas_ \* ARABIC \s 1 </w:instrText>
      </w:r>
      <w:r w:rsidRPr="00785BE5">
        <w:rPr>
          <w:rFonts w:cs="Calibri"/>
        </w:rPr>
        <w:fldChar w:fldCharType="separate"/>
      </w:r>
      <w:r>
        <w:rPr>
          <w:rFonts w:cs="Calibri"/>
          <w:noProof/>
        </w:rPr>
        <w:t>5</w:t>
      </w:r>
      <w:r w:rsidRPr="00785BE5">
        <w:rPr>
          <w:rFonts w:cs="Calibri"/>
        </w:rPr>
        <w:fldChar w:fldCharType="end"/>
      </w:r>
      <w:r w:rsidRPr="00785BE5">
        <w:rPr>
          <w:rFonts w:cs="Calibri"/>
        </w:rPr>
        <w:t xml:space="preserve">. </w:t>
      </w:r>
      <w:r>
        <w:rPr>
          <w:rFonts w:cs="Calibri"/>
        </w:rPr>
        <w:t>SCV gydytojų mokesčių proceso seka</w:t>
      </w:r>
    </w:p>
    <w:p w14:paraId="2D9B26E2" w14:textId="77777777" w:rsidR="004E71B4" w:rsidRDefault="004E71B4" w:rsidP="004E71B4"/>
    <w:p w14:paraId="342F7708" w14:textId="77777777" w:rsidR="004E71B4"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233" w:name="_Toc153819512"/>
      <w:bookmarkStart w:id="234" w:name="_Toc155089984"/>
      <w:r>
        <w:rPr>
          <w:rFonts w:eastAsia="Calibri"/>
          <w:b w:val="0"/>
          <w:sz w:val="24"/>
          <w:szCs w:val="24"/>
        </w:rPr>
        <w:t>Sąnaudų ciklo valdymo modulio funkciniai reikalavimai</w:t>
      </w:r>
      <w:r w:rsidRPr="00C03976">
        <w:rPr>
          <w:rFonts w:eastAsia="Calibri"/>
          <w:b w:val="0"/>
          <w:sz w:val="24"/>
          <w:szCs w:val="24"/>
        </w:rPr>
        <w:t>:</w:t>
      </w:r>
      <w:bookmarkEnd w:id="233"/>
      <w:bookmarkEnd w:id="234"/>
    </w:p>
    <w:p w14:paraId="1BF639F6" w14:textId="77777777" w:rsidR="004E71B4" w:rsidRPr="001C6865" w:rsidRDefault="004E71B4" w:rsidP="004E71B4">
      <w:pPr>
        <w:pStyle w:val="Antrat"/>
        <w:keepNext/>
        <w:rPr>
          <w:rFonts w:cs="Calibri"/>
        </w:rPr>
      </w:pPr>
      <w:bookmarkStart w:id="235" w:name="_Toc115859837"/>
      <w:r w:rsidRPr="001C6865">
        <w:rPr>
          <w:rFonts w:cs="Calibri"/>
        </w:rPr>
        <w:t>Lentelė</w:t>
      </w:r>
      <w:r>
        <w:rPr>
          <w:rFonts w:cs="Calibri"/>
        </w:rPr>
        <w:t xml:space="preserve"> </w:t>
      </w:r>
      <w:r w:rsidRPr="001C6865">
        <w:rPr>
          <w:rFonts w:cs="Calibri"/>
        </w:rPr>
        <w:fldChar w:fldCharType="begin"/>
      </w:r>
      <w:r w:rsidRPr="001C6865">
        <w:rPr>
          <w:rFonts w:cs="Calibri"/>
        </w:rPr>
        <w:instrText xml:space="preserve"> SEQ Lentelė \* ARABIC \s 1 </w:instrText>
      </w:r>
      <w:r w:rsidRPr="001C6865">
        <w:rPr>
          <w:rFonts w:cs="Calibri"/>
        </w:rPr>
        <w:fldChar w:fldCharType="separate"/>
      </w:r>
      <w:r>
        <w:rPr>
          <w:rFonts w:cs="Calibri"/>
          <w:noProof/>
        </w:rPr>
        <w:t>1</w:t>
      </w:r>
      <w:r w:rsidRPr="001C6865">
        <w:rPr>
          <w:rFonts w:cs="Calibri"/>
          <w:noProof/>
        </w:rPr>
        <w:fldChar w:fldCharType="end"/>
      </w:r>
      <w:r>
        <w:rPr>
          <w:rFonts w:cs="Calibri"/>
          <w:noProof/>
        </w:rPr>
        <w:t>.</w:t>
      </w:r>
      <w:r w:rsidRPr="001C6865">
        <w:rPr>
          <w:rFonts w:cs="Calibri"/>
        </w:rPr>
        <w:t xml:space="preserve"> </w:t>
      </w:r>
      <w:bookmarkEnd w:id="235"/>
      <w:r>
        <w:rPr>
          <w:rFonts w:cs="Calibri"/>
        </w:rPr>
        <w:t>Sąnaudų ciklo valdymo modulio funkcinių reikalavimų sąrašas</w:t>
      </w:r>
    </w:p>
    <w:tbl>
      <w:tblPr>
        <w:tblStyle w:val="Lentelstinklelis"/>
        <w:tblW w:w="0" w:type="auto"/>
        <w:tblInd w:w="0" w:type="dxa"/>
        <w:tblLook w:val="04A0" w:firstRow="1" w:lastRow="0" w:firstColumn="1" w:lastColumn="0" w:noHBand="0" w:noVBand="1"/>
      </w:tblPr>
      <w:tblGrid>
        <w:gridCol w:w="1323"/>
        <w:gridCol w:w="8305"/>
      </w:tblGrid>
      <w:tr w:rsidR="004E71B4" w:rsidRPr="002C0E6A" w14:paraId="019D3507" w14:textId="77777777" w:rsidTr="0021459D">
        <w:tc>
          <w:tcPr>
            <w:tcW w:w="1323" w:type="dxa"/>
          </w:tcPr>
          <w:p w14:paraId="501A53DB" w14:textId="77777777" w:rsidR="004E71B4" w:rsidRPr="002C0E6A" w:rsidRDefault="004E71B4" w:rsidP="0021459D">
            <w:pPr>
              <w:pStyle w:val="1lygis"/>
              <w:numPr>
                <w:ilvl w:val="0"/>
                <w:numId w:val="0"/>
              </w:numPr>
              <w:tabs>
                <w:tab w:val="clear" w:pos="709"/>
                <w:tab w:val="left" w:pos="993"/>
              </w:tabs>
              <w:spacing w:before="0" w:after="0"/>
              <w:jc w:val="both"/>
              <w:rPr>
                <w:rFonts w:eastAsia="Calibri"/>
                <w:bCs/>
                <w:sz w:val="24"/>
                <w:szCs w:val="24"/>
              </w:rPr>
            </w:pPr>
            <w:bookmarkStart w:id="236" w:name="_Toc153819513"/>
            <w:bookmarkStart w:id="237" w:name="_Toc155089985"/>
            <w:r w:rsidRPr="002C0E6A">
              <w:rPr>
                <w:rFonts w:eastAsia="Calibri"/>
                <w:bCs/>
                <w:sz w:val="24"/>
                <w:szCs w:val="24"/>
              </w:rPr>
              <w:t>Nr.</w:t>
            </w:r>
            <w:bookmarkEnd w:id="236"/>
            <w:bookmarkEnd w:id="237"/>
          </w:p>
        </w:tc>
        <w:tc>
          <w:tcPr>
            <w:tcW w:w="8306" w:type="dxa"/>
          </w:tcPr>
          <w:p w14:paraId="1D0FC8F6" w14:textId="77777777" w:rsidR="004E71B4" w:rsidRPr="002C0E6A" w:rsidRDefault="004E71B4" w:rsidP="0021459D">
            <w:pPr>
              <w:pStyle w:val="1lygis"/>
              <w:numPr>
                <w:ilvl w:val="0"/>
                <w:numId w:val="0"/>
              </w:numPr>
              <w:tabs>
                <w:tab w:val="clear" w:pos="709"/>
                <w:tab w:val="left" w:pos="993"/>
              </w:tabs>
              <w:spacing w:before="0" w:after="0"/>
              <w:jc w:val="both"/>
              <w:rPr>
                <w:rFonts w:eastAsia="Calibri"/>
                <w:bCs/>
                <w:sz w:val="24"/>
                <w:szCs w:val="24"/>
              </w:rPr>
            </w:pPr>
            <w:bookmarkStart w:id="238" w:name="_Toc153819514"/>
            <w:bookmarkStart w:id="239" w:name="_Toc155089986"/>
            <w:r w:rsidRPr="002C0E6A">
              <w:rPr>
                <w:rFonts w:eastAsia="Calibri"/>
                <w:bCs/>
                <w:sz w:val="24"/>
                <w:szCs w:val="24"/>
              </w:rPr>
              <w:t>Funkcinis reikalavimas</w:t>
            </w:r>
            <w:bookmarkEnd w:id="238"/>
            <w:bookmarkEnd w:id="239"/>
          </w:p>
        </w:tc>
      </w:tr>
      <w:tr w:rsidR="004E71B4" w14:paraId="047C28FC" w14:textId="77777777" w:rsidTr="0021459D">
        <w:tc>
          <w:tcPr>
            <w:tcW w:w="1323" w:type="dxa"/>
          </w:tcPr>
          <w:p w14:paraId="0707EEBD"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40" w:name="_Toc153819515"/>
            <w:bookmarkStart w:id="241" w:name="_Toc155089987"/>
            <w:r>
              <w:rPr>
                <w:rFonts w:eastAsia="Calibri"/>
                <w:b w:val="0"/>
                <w:sz w:val="24"/>
                <w:szCs w:val="24"/>
              </w:rPr>
              <w:t>SCVR_001</w:t>
            </w:r>
            <w:bookmarkEnd w:id="240"/>
            <w:bookmarkEnd w:id="241"/>
          </w:p>
        </w:tc>
        <w:tc>
          <w:tcPr>
            <w:tcW w:w="8306" w:type="dxa"/>
          </w:tcPr>
          <w:p w14:paraId="565E8E0B"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42" w:name="_Toc153819516"/>
            <w:bookmarkStart w:id="243" w:name="_Toc155089988"/>
            <w:r>
              <w:rPr>
                <w:rFonts w:eastAsia="Calibri"/>
                <w:b w:val="0"/>
                <w:sz w:val="24"/>
                <w:szCs w:val="24"/>
              </w:rPr>
              <w:t>SCV</w:t>
            </w:r>
            <w:r w:rsidRPr="00F80C9D">
              <w:rPr>
                <w:rFonts w:eastAsia="Calibri"/>
                <w:b w:val="0"/>
                <w:sz w:val="24"/>
                <w:szCs w:val="24"/>
              </w:rPr>
              <w:t xml:space="preserve"> tai modulis, sukurtas SAP S/4 HANA</w:t>
            </w:r>
            <w:r>
              <w:rPr>
                <w:rFonts w:eastAsia="Calibri"/>
                <w:b w:val="0"/>
                <w:sz w:val="24"/>
                <w:szCs w:val="24"/>
              </w:rPr>
              <w:t xml:space="preserve"> kaip vienas iš integralių modulių</w:t>
            </w:r>
            <w:r w:rsidRPr="00F80C9D">
              <w:rPr>
                <w:rFonts w:eastAsia="Calibri"/>
                <w:b w:val="0"/>
                <w:sz w:val="24"/>
                <w:szCs w:val="24"/>
              </w:rPr>
              <w:t xml:space="preserve">, paruoštas gauti informaciją iš pacientų valdymo sistemos, kurioje sukuriami paciento </w:t>
            </w:r>
            <w:r>
              <w:rPr>
                <w:rFonts w:eastAsia="Calibri"/>
                <w:b w:val="0"/>
                <w:sz w:val="24"/>
                <w:szCs w:val="24"/>
              </w:rPr>
              <w:t>p</w:t>
            </w:r>
            <w:r w:rsidRPr="00163725">
              <w:rPr>
                <w:rFonts w:eastAsia="Calibri"/>
                <w:b w:val="0"/>
                <w:sz w:val="24"/>
                <w:szCs w:val="24"/>
              </w:rPr>
              <w:t>riėmim</w:t>
            </w:r>
            <w:r>
              <w:rPr>
                <w:rFonts w:eastAsia="Calibri"/>
                <w:b w:val="0"/>
                <w:sz w:val="24"/>
                <w:szCs w:val="24"/>
              </w:rPr>
              <w:t>o</w:t>
            </w:r>
            <w:r w:rsidRPr="00163725">
              <w:rPr>
                <w:rFonts w:eastAsia="Calibri"/>
                <w:b w:val="0"/>
                <w:sz w:val="24"/>
                <w:szCs w:val="24"/>
              </w:rPr>
              <w:t>, išleidim</w:t>
            </w:r>
            <w:r>
              <w:rPr>
                <w:rFonts w:eastAsia="Calibri"/>
                <w:b w:val="0"/>
                <w:sz w:val="24"/>
                <w:szCs w:val="24"/>
              </w:rPr>
              <w:t>o</w:t>
            </w:r>
            <w:r w:rsidRPr="00163725">
              <w:rPr>
                <w:rFonts w:eastAsia="Calibri"/>
                <w:b w:val="0"/>
                <w:sz w:val="24"/>
                <w:szCs w:val="24"/>
              </w:rPr>
              <w:t xml:space="preserve"> ir perkėlim</w:t>
            </w:r>
            <w:r>
              <w:rPr>
                <w:rFonts w:eastAsia="Calibri"/>
                <w:b w:val="0"/>
                <w:sz w:val="24"/>
                <w:szCs w:val="24"/>
              </w:rPr>
              <w:t>o</w:t>
            </w:r>
            <w:r w:rsidRPr="00F80C9D">
              <w:rPr>
                <w:rFonts w:eastAsia="Calibri"/>
                <w:b w:val="0"/>
                <w:sz w:val="24"/>
                <w:szCs w:val="24"/>
              </w:rPr>
              <w:t xml:space="preserve"> </w:t>
            </w:r>
            <w:r>
              <w:rPr>
                <w:rFonts w:eastAsia="Calibri"/>
                <w:b w:val="0"/>
                <w:sz w:val="24"/>
                <w:szCs w:val="24"/>
              </w:rPr>
              <w:t>veiksmai</w:t>
            </w:r>
            <w:r w:rsidRPr="00F80C9D">
              <w:rPr>
                <w:rFonts w:eastAsia="Calibri"/>
                <w:b w:val="0"/>
                <w:sz w:val="24"/>
                <w:szCs w:val="24"/>
              </w:rPr>
              <w:t xml:space="preserve"> </w:t>
            </w:r>
            <w:r>
              <w:rPr>
                <w:rFonts w:eastAsia="Calibri"/>
                <w:b w:val="0"/>
                <w:sz w:val="24"/>
                <w:szCs w:val="24"/>
              </w:rPr>
              <w:t>bei</w:t>
            </w:r>
            <w:r w:rsidRPr="00F80C9D">
              <w:rPr>
                <w:rFonts w:eastAsia="Calibri"/>
                <w:b w:val="0"/>
                <w:sz w:val="24"/>
                <w:szCs w:val="24"/>
              </w:rPr>
              <w:t xml:space="preserve"> iš elektroninių medicininių įrašų programos, kurioje registruojamas paciento gydymas. Informacija </w:t>
            </w:r>
            <w:r>
              <w:rPr>
                <w:rFonts w:eastAsia="Calibri"/>
                <w:b w:val="0"/>
                <w:sz w:val="24"/>
                <w:szCs w:val="24"/>
              </w:rPr>
              <w:t>turi būti perduodama</w:t>
            </w:r>
            <w:r w:rsidRPr="00F80C9D">
              <w:rPr>
                <w:rFonts w:eastAsia="Calibri"/>
                <w:b w:val="0"/>
                <w:sz w:val="24"/>
                <w:szCs w:val="24"/>
              </w:rPr>
              <w:t xml:space="preserve"> į </w:t>
            </w:r>
            <w:r>
              <w:rPr>
                <w:rFonts w:eastAsia="Calibri"/>
                <w:b w:val="0"/>
                <w:sz w:val="24"/>
                <w:szCs w:val="24"/>
              </w:rPr>
              <w:t>SCV</w:t>
            </w:r>
            <w:r w:rsidRPr="00F80C9D">
              <w:rPr>
                <w:rFonts w:eastAsia="Calibri"/>
                <w:b w:val="0"/>
                <w:sz w:val="24"/>
                <w:szCs w:val="24"/>
              </w:rPr>
              <w:t xml:space="preserve"> modulį iš kitos trečiosios šalies programinės įrangos</w:t>
            </w:r>
            <w:r>
              <w:rPr>
                <w:rFonts w:eastAsia="Calibri"/>
                <w:b w:val="0"/>
                <w:sz w:val="24"/>
                <w:szCs w:val="24"/>
              </w:rPr>
              <w:t xml:space="preserve"> naudojant SAP </w:t>
            </w:r>
            <w:proofErr w:type="spellStart"/>
            <w:r>
              <w:rPr>
                <w:rFonts w:eastAsia="Calibri"/>
                <w:b w:val="0"/>
                <w:sz w:val="24"/>
                <w:szCs w:val="24"/>
              </w:rPr>
              <w:t>Process</w:t>
            </w:r>
            <w:proofErr w:type="spellEnd"/>
            <w:r>
              <w:rPr>
                <w:rFonts w:eastAsia="Calibri"/>
                <w:b w:val="0"/>
                <w:sz w:val="24"/>
                <w:szCs w:val="24"/>
              </w:rPr>
              <w:t xml:space="preserve"> </w:t>
            </w:r>
            <w:proofErr w:type="spellStart"/>
            <w:r>
              <w:rPr>
                <w:rFonts w:eastAsia="Calibri"/>
                <w:b w:val="0"/>
                <w:sz w:val="24"/>
                <w:szCs w:val="24"/>
              </w:rPr>
              <w:t>Orchastration</w:t>
            </w:r>
            <w:proofErr w:type="spellEnd"/>
            <w:r>
              <w:rPr>
                <w:rFonts w:eastAsia="Calibri"/>
                <w:b w:val="0"/>
                <w:sz w:val="24"/>
                <w:szCs w:val="24"/>
              </w:rPr>
              <w:t xml:space="preserve"> </w:t>
            </w:r>
            <w:proofErr w:type="spellStart"/>
            <w:r>
              <w:rPr>
                <w:rFonts w:eastAsia="Calibri"/>
                <w:b w:val="0"/>
                <w:sz w:val="24"/>
                <w:szCs w:val="24"/>
              </w:rPr>
              <w:t>Process</w:t>
            </w:r>
            <w:proofErr w:type="spellEnd"/>
            <w:r>
              <w:rPr>
                <w:rFonts w:eastAsia="Calibri"/>
                <w:b w:val="0"/>
                <w:sz w:val="24"/>
                <w:szCs w:val="24"/>
              </w:rPr>
              <w:t xml:space="preserve"> </w:t>
            </w:r>
            <w:proofErr w:type="spellStart"/>
            <w:r>
              <w:rPr>
                <w:rFonts w:eastAsia="Calibri"/>
                <w:b w:val="0"/>
                <w:sz w:val="24"/>
                <w:szCs w:val="24"/>
              </w:rPr>
              <w:t>Integration</w:t>
            </w:r>
            <w:proofErr w:type="spellEnd"/>
            <w:r>
              <w:rPr>
                <w:rFonts w:eastAsia="Calibri"/>
                <w:b w:val="0"/>
                <w:sz w:val="24"/>
                <w:szCs w:val="24"/>
              </w:rPr>
              <w:t xml:space="preserve"> programinę įrangą</w:t>
            </w:r>
            <w:r w:rsidRPr="00F80C9D">
              <w:rPr>
                <w:rFonts w:eastAsia="Calibri"/>
                <w:b w:val="0"/>
                <w:sz w:val="24"/>
                <w:szCs w:val="24"/>
              </w:rPr>
              <w:t>.</w:t>
            </w:r>
            <w:bookmarkEnd w:id="242"/>
            <w:bookmarkEnd w:id="243"/>
          </w:p>
        </w:tc>
      </w:tr>
      <w:tr w:rsidR="004E71B4" w14:paraId="26D81989" w14:textId="77777777" w:rsidTr="0021459D">
        <w:tc>
          <w:tcPr>
            <w:tcW w:w="1323" w:type="dxa"/>
          </w:tcPr>
          <w:p w14:paraId="2A3CF369"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44" w:name="_Toc153819517"/>
            <w:bookmarkStart w:id="245" w:name="_Toc155089989"/>
            <w:r>
              <w:rPr>
                <w:rFonts w:eastAsia="Calibri"/>
                <w:b w:val="0"/>
                <w:sz w:val="24"/>
                <w:szCs w:val="24"/>
              </w:rPr>
              <w:t>SCVR_002</w:t>
            </w:r>
            <w:bookmarkEnd w:id="244"/>
            <w:bookmarkEnd w:id="245"/>
          </w:p>
        </w:tc>
        <w:tc>
          <w:tcPr>
            <w:tcW w:w="8306" w:type="dxa"/>
          </w:tcPr>
          <w:p w14:paraId="7F52CEE5" w14:textId="4B3A70DD"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46" w:name="_Toc153819518"/>
            <w:bookmarkStart w:id="247" w:name="_Toc155089990"/>
            <w:r>
              <w:rPr>
                <w:rFonts w:eastAsia="Calibri"/>
                <w:b w:val="0"/>
                <w:sz w:val="24"/>
                <w:szCs w:val="24"/>
              </w:rPr>
              <w:t xml:space="preserve">SCV turi gauti ir surinkti visą </w:t>
            </w:r>
            <w:r w:rsidRPr="00DD2B17">
              <w:rPr>
                <w:rFonts w:eastAsia="Calibri"/>
                <w:b w:val="0"/>
                <w:sz w:val="24"/>
                <w:szCs w:val="24"/>
              </w:rPr>
              <w:t xml:space="preserve">informaciją iš </w:t>
            </w:r>
            <w:r>
              <w:rPr>
                <w:rFonts w:eastAsia="Calibri"/>
                <w:b w:val="0"/>
                <w:sz w:val="24"/>
                <w:szCs w:val="24"/>
              </w:rPr>
              <w:t>1 paveiksle pavaizduotų sistemų</w:t>
            </w:r>
            <w:r w:rsidRPr="00DD2B17">
              <w:rPr>
                <w:rFonts w:eastAsia="Calibri"/>
                <w:b w:val="0"/>
                <w:sz w:val="24"/>
                <w:szCs w:val="24"/>
              </w:rPr>
              <w:t xml:space="preserve"> ir apdor</w:t>
            </w:r>
            <w:r>
              <w:rPr>
                <w:rFonts w:eastAsia="Calibri"/>
                <w:b w:val="0"/>
                <w:sz w:val="24"/>
                <w:szCs w:val="24"/>
              </w:rPr>
              <w:t>oti</w:t>
            </w:r>
            <w:r w:rsidRPr="00DD2B17">
              <w:rPr>
                <w:rFonts w:eastAsia="Calibri"/>
                <w:b w:val="0"/>
                <w:sz w:val="24"/>
                <w:szCs w:val="24"/>
              </w:rPr>
              <w:t xml:space="preserve"> </w:t>
            </w:r>
            <w:r>
              <w:rPr>
                <w:rFonts w:eastAsia="Calibri"/>
                <w:b w:val="0"/>
                <w:sz w:val="24"/>
                <w:szCs w:val="24"/>
              </w:rPr>
              <w:t>ją</w:t>
            </w:r>
            <w:r w:rsidRPr="00DD2B17">
              <w:rPr>
                <w:rFonts w:eastAsia="Calibri"/>
                <w:b w:val="0"/>
                <w:sz w:val="24"/>
                <w:szCs w:val="24"/>
              </w:rPr>
              <w:t>, kad sugeneruotų</w:t>
            </w:r>
            <w:r>
              <w:rPr>
                <w:rFonts w:eastAsia="Calibri"/>
                <w:b w:val="0"/>
                <w:sz w:val="24"/>
                <w:szCs w:val="24"/>
              </w:rPr>
              <w:t xml:space="preserve"> paciento gydymo išlaidų</w:t>
            </w:r>
            <w:r w:rsidRPr="00DD2B17">
              <w:rPr>
                <w:rFonts w:eastAsia="Calibri"/>
                <w:b w:val="0"/>
                <w:sz w:val="24"/>
                <w:szCs w:val="24"/>
              </w:rPr>
              <w:t xml:space="preserve"> sąskaitą faktūrą ir integruotųsi su finans</w:t>
            </w:r>
            <w:r>
              <w:rPr>
                <w:rFonts w:eastAsia="Calibri"/>
                <w:b w:val="0"/>
                <w:sz w:val="24"/>
                <w:szCs w:val="24"/>
              </w:rPr>
              <w:t>ų</w:t>
            </w:r>
            <w:r w:rsidRPr="00DD2B17">
              <w:rPr>
                <w:rFonts w:eastAsia="Calibri"/>
                <w:b w:val="0"/>
                <w:sz w:val="24"/>
                <w:szCs w:val="24"/>
              </w:rPr>
              <w:t xml:space="preserve">, </w:t>
            </w:r>
            <w:r>
              <w:rPr>
                <w:rFonts w:eastAsia="Calibri"/>
                <w:b w:val="0"/>
                <w:sz w:val="24"/>
                <w:szCs w:val="24"/>
              </w:rPr>
              <w:t>valdymo apskaitos</w:t>
            </w:r>
            <w:r w:rsidRPr="00DD2B17">
              <w:rPr>
                <w:rFonts w:eastAsia="Calibri"/>
                <w:b w:val="0"/>
                <w:sz w:val="24"/>
                <w:szCs w:val="24"/>
              </w:rPr>
              <w:t xml:space="preserve"> ir logistikos</w:t>
            </w:r>
            <w:r>
              <w:rPr>
                <w:rFonts w:eastAsia="Calibri"/>
                <w:b w:val="0"/>
                <w:sz w:val="24"/>
                <w:szCs w:val="24"/>
              </w:rPr>
              <w:t xml:space="preserve"> (atsargų valdymo)</w:t>
            </w:r>
            <w:r w:rsidRPr="00DD2B17">
              <w:rPr>
                <w:rFonts w:eastAsia="Calibri"/>
                <w:b w:val="0"/>
                <w:sz w:val="24"/>
                <w:szCs w:val="24"/>
              </w:rPr>
              <w:t xml:space="preserve"> moduliais.</w:t>
            </w:r>
            <w:bookmarkEnd w:id="246"/>
            <w:bookmarkEnd w:id="247"/>
          </w:p>
        </w:tc>
      </w:tr>
      <w:tr w:rsidR="004E71B4" w14:paraId="25D2C6D8" w14:textId="77777777" w:rsidTr="0021459D">
        <w:tc>
          <w:tcPr>
            <w:tcW w:w="1323" w:type="dxa"/>
          </w:tcPr>
          <w:p w14:paraId="4B585770"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48" w:name="_Toc153819519"/>
            <w:bookmarkStart w:id="249" w:name="_Toc155089991"/>
            <w:r>
              <w:rPr>
                <w:rFonts w:eastAsia="Calibri"/>
                <w:b w:val="0"/>
                <w:sz w:val="24"/>
                <w:szCs w:val="24"/>
              </w:rPr>
              <w:t>SCVR_003</w:t>
            </w:r>
            <w:bookmarkEnd w:id="248"/>
            <w:bookmarkEnd w:id="249"/>
          </w:p>
        </w:tc>
        <w:tc>
          <w:tcPr>
            <w:tcW w:w="8306" w:type="dxa"/>
          </w:tcPr>
          <w:p w14:paraId="171F4625"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50" w:name="_Toc153819520"/>
            <w:bookmarkStart w:id="251" w:name="_Toc155089992"/>
            <w:r w:rsidRPr="005107BE">
              <w:rPr>
                <w:rFonts w:eastAsia="Calibri"/>
                <w:b w:val="0"/>
                <w:sz w:val="24"/>
                <w:szCs w:val="24"/>
              </w:rPr>
              <w:t xml:space="preserve">Iš išorinių sistemų gauta informacija </w:t>
            </w:r>
            <w:r>
              <w:rPr>
                <w:rFonts w:eastAsia="Calibri"/>
                <w:b w:val="0"/>
                <w:sz w:val="24"/>
                <w:szCs w:val="24"/>
              </w:rPr>
              <w:t>turi būti saugoma</w:t>
            </w:r>
            <w:r w:rsidRPr="005107BE">
              <w:rPr>
                <w:rFonts w:eastAsia="Calibri"/>
                <w:b w:val="0"/>
                <w:sz w:val="24"/>
                <w:szCs w:val="24"/>
              </w:rPr>
              <w:t xml:space="preserve"> SAP S/4</w:t>
            </w:r>
            <w:r>
              <w:rPr>
                <w:rFonts w:eastAsia="Calibri"/>
                <w:b w:val="0"/>
                <w:sz w:val="24"/>
                <w:szCs w:val="24"/>
              </w:rPr>
              <w:t>HANA</w:t>
            </w:r>
            <w:r w:rsidRPr="005107BE">
              <w:rPr>
                <w:rFonts w:eastAsia="Calibri"/>
                <w:b w:val="0"/>
                <w:sz w:val="24"/>
                <w:szCs w:val="24"/>
              </w:rPr>
              <w:t xml:space="preserve"> duomenų bazėje naudojant naują duomenų modelį, pagrįstą BOBF sistema.</w:t>
            </w:r>
            <w:bookmarkEnd w:id="250"/>
            <w:bookmarkEnd w:id="251"/>
          </w:p>
        </w:tc>
      </w:tr>
      <w:tr w:rsidR="004E71B4" w14:paraId="29379A59" w14:textId="77777777" w:rsidTr="0021459D">
        <w:tc>
          <w:tcPr>
            <w:tcW w:w="1323" w:type="dxa"/>
          </w:tcPr>
          <w:p w14:paraId="2223184C"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52" w:name="_Toc153819521"/>
            <w:bookmarkStart w:id="253" w:name="_Toc155089993"/>
            <w:r>
              <w:rPr>
                <w:rFonts w:eastAsia="Calibri"/>
                <w:b w:val="0"/>
                <w:sz w:val="24"/>
                <w:szCs w:val="24"/>
              </w:rPr>
              <w:t>SCVR_004</w:t>
            </w:r>
            <w:bookmarkEnd w:id="252"/>
            <w:bookmarkEnd w:id="253"/>
          </w:p>
        </w:tc>
        <w:tc>
          <w:tcPr>
            <w:tcW w:w="8306" w:type="dxa"/>
          </w:tcPr>
          <w:p w14:paraId="3767EE8E"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54" w:name="_Toc153819522"/>
            <w:bookmarkStart w:id="255" w:name="_Toc155089994"/>
            <w:r>
              <w:rPr>
                <w:rFonts w:eastAsia="Calibri"/>
                <w:b w:val="0"/>
                <w:sz w:val="24"/>
                <w:szCs w:val="24"/>
              </w:rPr>
              <w:t xml:space="preserve">Turi būti užtikrintas naudotojo darbas naudojant SAP </w:t>
            </w:r>
            <w:proofErr w:type="spellStart"/>
            <w:r>
              <w:rPr>
                <w:rFonts w:eastAsia="Calibri"/>
                <w:b w:val="0"/>
                <w:sz w:val="24"/>
                <w:szCs w:val="24"/>
              </w:rPr>
              <w:t>Fiori</w:t>
            </w:r>
            <w:proofErr w:type="spellEnd"/>
            <w:r>
              <w:rPr>
                <w:rFonts w:eastAsia="Calibri"/>
                <w:b w:val="0"/>
                <w:sz w:val="24"/>
                <w:szCs w:val="24"/>
              </w:rPr>
              <w:t xml:space="preserve"> darbalaukius, skirtus valdyti ir koreguoti informaciją siekiant užbaigti visus sąnaudų ciklo žingsnius.</w:t>
            </w:r>
            <w:bookmarkEnd w:id="254"/>
            <w:bookmarkEnd w:id="255"/>
          </w:p>
        </w:tc>
      </w:tr>
      <w:tr w:rsidR="004E71B4" w14:paraId="7E0790A2" w14:textId="77777777" w:rsidTr="0021459D">
        <w:tc>
          <w:tcPr>
            <w:tcW w:w="1323" w:type="dxa"/>
          </w:tcPr>
          <w:p w14:paraId="55291D3A"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56" w:name="_Toc153819523"/>
            <w:bookmarkStart w:id="257" w:name="_Toc155089995"/>
            <w:r>
              <w:rPr>
                <w:rFonts w:eastAsia="Calibri"/>
                <w:b w:val="0"/>
                <w:sz w:val="24"/>
                <w:szCs w:val="24"/>
              </w:rPr>
              <w:t>SCVR_005</w:t>
            </w:r>
            <w:bookmarkEnd w:id="256"/>
            <w:bookmarkEnd w:id="257"/>
          </w:p>
        </w:tc>
        <w:tc>
          <w:tcPr>
            <w:tcW w:w="8306" w:type="dxa"/>
          </w:tcPr>
          <w:p w14:paraId="25530C32"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58" w:name="_Toc153819524"/>
            <w:bookmarkStart w:id="259" w:name="_Toc155089996"/>
            <w:r>
              <w:rPr>
                <w:rFonts w:eastAsia="Calibri"/>
                <w:b w:val="0"/>
                <w:sz w:val="24"/>
                <w:szCs w:val="24"/>
              </w:rPr>
              <w:t>Sąskaitybos</w:t>
            </w:r>
            <w:r w:rsidRPr="001068C0">
              <w:rPr>
                <w:rFonts w:eastAsia="Calibri"/>
                <w:b w:val="0"/>
                <w:sz w:val="24"/>
                <w:szCs w:val="24"/>
              </w:rPr>
              <w:t xml:space="preserve"> proceso veiksmai </w:t>
            </w:r>
            <w:r>
              <w:rPr>
                <w:rFonts w:eastAsia="Calibri"/>
                <w:b w:val="0"/>
                <w:sz w:val="24"/>
                <w:szCs w:val="24"/>
              </w:rPr>
              <w:t>turi būti</w:t>
            </w:r>
            <w:r w:rsidRPr="001068C0">
              <w:rPr>
                <w:rFonts w:eastAsia="Calibri"/>
                <w:b w:val="0"/>
                <w:sz w:val="24"/>
                <w:szCs w:val="24"/>
              </w:rPr>
              <w:t xml:space="preserve"> visiškai integruoti su </w:t>
            </w:r>
            <w:r>
              <w:rPr>
                <w:rFonts w:eastAsia="Calibri"/>
                <w:b w:val="0"/>
                <w:sz w:val="24"/>
                <w:szCs w:val="24"/>
              </w:rPr>
              <w:t>kitais SAP S/4HANA moduliais ir procesais.</w:t>
            </w:r>
            <w:bookmarkEnd w:id="258"/>
            <w:bookmarkEnd w:id="259"/>
          </w:p>
        </w:tc>
      </w:tr>
      <w:tr w:rsidR="004E71B4" w14:paraId="251967A9" w14:textId="77777777" w:rsidTr="0021459D">
        <w:tc>
          <w:tcPr>
            <w:tcW w:w="1323" w:type="dxa"/>
          </w:tcPr>
          <w:p w14:paraId="03449915"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60" w:name="_Toc153819525"/>
            <w:bookmarkStart w:id="261" w:name="_Toc155089997"/>
            <w:r>
              <w:rPr>
                <w:rFonts w:eastAsia="Calibri"/>
                <w:b w:val="0"/>
                <w:sz w:val="24"/>
                <w:szCs w:val="24"/>
              </w:rPr>
              <w:t>SCVR_006</w:t>
            </w:r>
            <w:bookmarkEnd w:id="260"/>
            <w:bookmarkEnd w:id="261"/>
          </w:p>
        </w:tc>
        <w:tc>
          <w:tcPr>
            <w:tcW w:w="8306" w:type="dxa"/>
          </w:tcPr>
          <w:p w14:paraId="79B1626A"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62" w:name="_Toc153819526"/>
            <w:bookmarkStart w:id="263" w:name="_Toc155089998"/>
            <w:r>
              <w:rPr>
                <w:rFonts w:eastAsia="Calibri"/>
                <w:b w:val="0"/>
                <w:sz w:val="24"/>
                <w:szCs w:val="24"/>
              </w:rPr>
              <w:t>SCV turi užtikrinti</w:t>
            </w:r>
            <w:r w:rsidRPr="003027EA">
              <w:rPr>
                <w:rFonts w:eastAsia="Calibri"/>
                <w:b w:val="0"/>
                <w:sz w:val="24"/>
                <w:szCs w:val="24"/>
              </w:rPr>
              <w:t xml:space="preserve"> integruotus patikrinimus, kuriuos prireikus </w:t>
            </w:r>
            <w:r>
              <w:rPr>
                <w:rFonts w:eastAsia="Calibri"/>
                <w:b w:val="0"/>
                <w:sz w:val="24"/>
                <w:szCs w:val="24"/>
              </w:rPr>
              <w:t>turi būti galima</w:t>
            </w:r>
            <w:r w:rsidRPr="003027EA">
              <w:rPr>
                <w:rFonts w:eastAsia="Calibri"/>
                <w:b w:val="0"/>
                <w:sz w:val="24"/>
                <w:szCs w:val="24"/>
              </w:rPr>
              <w:t xml:space="preserve"> patobulinti ir papildyti. Užregistravus paslaugas, šių paslaugų kainos nustatomos naudojant lankstų, taisyklėmis pagrįstą kainodaros variklį, integruotą į sprendimą. </w:t>
            </w:r>
            <w:r>
              <w:rPr>
                <w:rFonts w:eastAsia="Calibri"/>
                <w:b w:val="0"/>
                <w:sz w:val="24"/>
                <w:szCs w:val="24"/>
              </w:rPr>
              <w:t>SCV</w:t>
            </w:r>
            <w:r w:rsidRPr="003027EA">
              <w:rPr>
                <w:rFonts w:eastAsia="Calibri"/>
                <w:b w:val="0"/>
                <w:sz w:val="24"/>
                <w:szCs w:val="24"/>
              </w:rPr>
              <w:t xml:space="preserve"> </w:t>
            </w:r>
            <w:r>
              <w:rPr>
                <w:rFonts w:eastAsia="Calibri"/>
                <w:b w:val="0"/>
                <w:sz w:val="24"/>
                <w:szCs w:val="24"/>
              </w:rPr>
              <w:t>turi naudoti</w:t>
            </w:r>
            <w:r w:rsidRPr="003027EA">
              <w:rPr>
                <w:rFonts w:eastAsia="Calibri"/>
                <w:b w:val="0"/>
                <w:sz w:val="24"/>
                <w:szCs w:val="24"/>
              </w:rPr>
              <w:t xml:space="preserve"> SAP</w:t>
            </w:r>
            <w:r>
              <w:rPr>
                <w:rFonts w:eastAsia="Calibri"/>
                <w:b w:val="0"/>
                <w:sz w:val="24"/>
                <w:szCs w:val="24"/>
              </w:rPr>
              <w:t xml:space="preserve"> S/4HANA</w:t>
            </w:r>
            <w:r w:rsidRPr="003027EA">
              <w:rPr>
                <w:rFonts w:eastAsia="Calibri"/>
                <w:b w:val="0"/>
                <w:sz w:val="24"/>
                <w:szCs w:val="24"/>
              </w:rPr>
              <w:t xml:space="preserve"> kainodaros schemų lankstumą.</w:t>
            </w:r>
            <w:bookmarkEnd w:id="262"/>
            <w:bookmarkEnd w:id="263"/>
          </w:p>
        </w:tc>
      </w:tr>
      <w:tr w:rsidR="004E71B4" w14:paraId="59103880" w14:textId="77777777" w:rsidTr="0021459D">
        <w:tc>
          <w:tcPr>
            <w:tcW w:w="1323" w:type="dxa"/>
          </w:tcPr>
          <w:p w14:paraId="5AAA7F35"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64" w:name="_Toc153819527"/>
            <w:bookmarkStart w:id="265" w:name="_Toc155089999"/>
            <w:r>
              <w:rPr>
                <w:rFonts w:eastAsia="Calibri"/>
                <w:b w:val="0"/>
                <w:sz w:val="24"/>
                <w:szCs w:val="24"/>
              </w:rPr>
              <w:t>SCVR_007</w:t>
            </w:r>
            <w:bookmarkEnd w:id="264"/>
            <w:bookmarkEnd w:id="265"/>
          </w:p>
        </w:tc>
        <w:tc>
          <w:tcPr>
            <w:tcW w:w="8306" w:type="dxa"/>
          </w:tcPr>
          <w:p w14:paraId="59DEF2AA"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66" w:name="_Toc153819528"/>
            <w:bookmarkStart w:id="267" w:name="_Toc155090000"/>
            <w:r w:rsidRPr="00BF4DED">
              <w:rPr>
                <w:rFonts w:eastAsia="Calibri"/>
                <w:b w:val="0"/>
                <w:sz w:val="24"/>
                <w:szCs w:val="24"/>
              </w:rPr>
              <w:t xml:space="preserve">Naudojant atsiskaitymo taisykles, mokėtojai </w:t>
            </w:r>
            <w:r>
              <w:rPr>
                <w:rFonts w:eastAsia="Calibri"/>
                <w:b w:val="0"/>
                <w:sz w:val="24"/>
                <w:szCs w:val="24"/>
              </w:rPr>
              <w:t xml:space="preserve">turi būti </w:t>
            </w:r>
            <w:r w:rsidRPr="00BF4DED">
              <w:rPr>
                <w:rFonts w:eastAsia="Calibri"/>
                <w:b w:val="0"/>
                <w:sz w:val="24"/>
                <w:szCs w:val="24"/>
              </w:rPr>
              <w:t xml:space="preserve">automatiškai priskiriami kiekvienai paslaugai. </w:t>
            </w:r>
            <w:r>
              <w:rPr>
                <w:rFonts w:eastAsia="Calibri"/>
                <w:b w:val="0"/>
                <w:sz w:val="24"/>
                <w:szCs w:val="24"/>
              </w:rPr>
              <w:t>SCV</w:t>
            </w:r>
            <w:r w:rsidRPr="00BF4DED">
              <w:rPr>
                <w:rFonts w:eastAsia="Calibri"/>
                <w:b w:val="0"/>
                <w:sz w:val="24"/>
                <w:szCs w:val="24"/>
              </w:rPr>
              <w:t xml:space="preserve"> </w:t>
            </w:r>
            <w:r>
              <w:rPr>
                <w:rFonts w:eastAsia="Calibri"/>
                <w:b w:val="0"/>
                <w:sz w:val="24"/>
                <w:szCs w:val="24"/>
              </w:rPr>
              <w:t xml:space="preserve">turi galėti </w:t>
            </w:r>
            <w:r w:rsidRPr="00BF4DED">
              <w:rPr>
                <w:rFonts w:eastAsia="Calibri"/>
                <w:b w:val="0"/>
                <w:sz w:val="24"/>
                <w:szCs w:val="24"/>
              </w:rPr>
              <w:t>priskirti kelis mokėtojus tai pačiai paslaugai, kol bus padengta 100</w:t>
            </w:r>
            <w:r>
              <w:rPr>
                <w:rFonts w:eastAsia="Calibri"/>
                <w:b w:val="0"/>
                <w:sz w:val="24"/>
                <w:szCs w:val="24"/>
              </w:rPr>
              <w:t xml:space="preserve"> proc. sąnaudų</w:t>
            </w:r>
            <w:r w:rsidRPr="00BF4DED">
              <w:rPr>
                <w:rFonts w:eastAsia="Calibri"/>
                <w:b w:val="0"/>
                <w:sz w:val="24"/>
                <w:szCs w:val="24"/>
              </w:rPr>
              <w:t xml:space="preserve">, valdydama skirtingų sąskaitų faktūrų kūrimą (po vieną kiekvienam mokėtojui). </w:t>
            </w:r>
            <w:r w:rsidRPr="003D23E6">
              <w:rPr>
                <w:rFonts w:eastAsia="Calibri"/>
                <w:b w:val="0"/>
                <w:sz w:val="24"/>
                <w:szCs w:val="24"/>
              </w:rPr>
              <w:t>Savarankiško mokėjimo dalis turi būti registruota kai nėra kompensuojama iš PSDF lėšų. SCV turi užtikrinti įvairius būdus, kaip kuo labiau automatizuoti atsiskaitymą, atsižvelgiant į Lietuvos atsiskaitymo taisykles</w:t>
            </w:r>
            <w:r w:rsidRPr="00BF4DED">
              <w:rPr>
                <w:rFonts w:eastAsia="Calibri"/>
                <w:b w:val="0"/>
                <w:sz w:val="24"/>
                <w:szCs w:val="24"/>
              </w:rPr>
              <w:t>.</w:t>
            </w:r>
            <w:bookmarkEnd w:id="266"/>
            <w:bookmarkEnd w:id="267"/>
          </w:p>
        </w:tc>
      </w:tr>
      <w:tr w:rsidR="004E71B4" w14:paraId="5473A9CD" w14:textId="77777777" w:rsidTr="0021459D">
        <w:tc>
          <w:tcPr>
            <w:tcW w:w="1323" w:type="dxa"/>
          </w:tcPr>
          <w:p w14:paraId="5E54710C"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68" w:name="_Toc153819529"/>
            <w:bookmarkStart w:id="269" w:name="_Toc155090001"/>
            <w:r>
              <w:rPr>
                <w:rFonts w:eastAsia="Calibri"/>
                <w:b w:val="0"/>
                <w:sz w:val="24"/>
                <w:szCs w:val="24"/>
              </w:rPr>
              <w:t>SCVR_008</w:t>
            </w:r>
            <w:bookmarkEnd w:id="268"/>
            <w:bookmarkEnd w:id="269"/>
          </w:p>
        </w:tc>
        <w:tc>
          <w:tcPr>
            <w:tcW w:w="8306" w:type="dxa"/>
          </w:tcPr>
          <w:p w14:paraId="6881BE6F"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70" w:name="_Toc153819530"/>
            <w:bookmarkStart w:id="271" w:name="_Toc155090002"/>
            <w:r w:rsidRPr="008E7085">
              <w:rPr>
                <w:rFonts w:eastAsia="Calibri"/>
                <w:b w:val="0"/>
                <w:sz w:val="24"/>
                <w:szCs w:val="24"/>
              </w:rPr>
              <w:t xml:space="preserve">Atsiskaitymo dokumentai </w:t>
            </w:r>
            <w:r>
              <w:rPr>
                <w:rFonts w:eastAsia="Calibri"/>
                <w:b w:val="0"/>
                <w:sz w:val="24"/>
                <w:szCs w:val="24"/>
              </w:rPr>
              <w:t>turi būti</w:t>
            </w:r>
            <w:r w:rsidRPr="008E7085">
              <w:rPr>
                <w:rFonts w:eastAsia="Calibri"/>
                <w:b w:val="0"/>
                <w:sz w:val="24"/>
                <w:szCs w:val="24"/>
              </w:rPr>
              <w:t xml:space="preserve"> automatiškai įrašomi į </w:t>
            </w:r>
            <w:r>
              <w:rPr>
                <w:rFonts w:eastAsia="Calibri"/>
                <w:b w:val="0"/>
                <w:sz w:val="24"/>
                <w:szCs w:val="24"/>
              </w:rPr>
              <w:t>SCV</w:t>
            </w:r>
            <w:r w:rsidRPr="008E7085">
              <w:rPr>
                <w:rFonts w:eastAsia="Calibri"/>
                <w:b w:val="0"/>
                <w:sz w:val="24"/>
                <w:szCs w:val="24"/>
              </w:rPr>
              <w:t xml:space="preserve"> S</w:t>
            </w:r>
            <w:r>
              <w:rPr>
                <w:rFonts w:eastAsia="Calibri"/>
                <w:b w:val="0"/>
                <w:sz w:val="24"/>
                <w:szCs w:val="24"/>
              </w:rPr>
              <w:t>/</w:t>
            </w:r>
            <w:r w:rsidRPr="008E7085">
              <w:rPr>
                <w:rFonts w:eastAsia="Calibri"/>
                <w:b w:val="0"/>
                <w:sz w:val="24"/>
                <w:szCs w:val="24"/>
              </w:rPr>
              <w:t xml:space="preserve">4HANA finansinį komponentą ir gali būti peržiūrimi ekrane arba kaip spaudiniai. </w:t>
            </w:r>
            <w:r>
              <w:rPr>
                <w:rFonts w:eastAsia="Calibri"/>
                <w:b w:val="0"/>
                <w:sz w:val="24"/>
                <w:szCs w:val="24"/>
              </w:rPr>
              <w:t>SCV turi turėti i</w:t>
            </w:r>
            <w:r w:rsidRPr="008E7085">
              <w:rPr>
                <w:rFonts w:eastAsia="Calibri"/>
                <w:b w:val="0"/>
                <w:sz w:val="24"/>
                <w:szCs w:val="24"/>
              </w:rPr>
              <w:t>ntegruot</w:t>
            </w:r>
            <w:r>
              <w:rPr>
                <w:rFonts w:eastAsia="Calibri"/>
                <w:b w:val="0"/>
                <w:sz w:val="24"/>
                <w:szCs w:val="24"/>
              </w:rPr>
              <w:t>ą</w:t>
            </w:r>
            <w:r w:rsidRPr="008E7085">
              <w:rPr>
                <w:rFonts w:eastAsia="Calibri"/>
                <w:b w:val="0"/>
                <w:sz w:val="24"/>
                <w:szCs w:val="24"/>
              </w:rPr>
              <w:t xml:space="preserve"> su išmaniųjų formų išvestimi</w:t>
            </w:r>
            <w:r>
              <w:rPr>
                <w:rFonts w:eastAsia="Calibri"/>
                <w:b w:val="0"/>
                <w:sz w:val="24"/>
                <w:szCs w:val="24"/>
              </w:rPr>
              <w:t>,</w:t>
            </w:r>
            <w:r w:rsidRPr="008E7085">
              <w:rPr>
                <w:rFonts w:eastAsia="Calibri"/>
                <w:b w:val="0"/>
                <w:sz w:val="24"/>
                <w:szCs w:val="24"/>
              </w:rPr>
              <w:t xml:space="preserve"> </w:t>
            </w:r>
            <w:r>
              <w:rPr>
                <w:rFonts w:eastAsia="Calibri"/>
                <w:b w:val="0"/>
                <w:sz w:val="24"/>
                <w:szCs w:val="24"/>
              </w:rPr>
              <w:t>suteikiantį galimybę</w:t>
            </w:r>
            <w:r w:rsidRPr="008E7085">
              <w:rPr>
                <w:rFonts w:eastAsia="Calibri"/>
                <w:b w:val="0"/>
                <w:sz w:val="24"/>
                <w:szCs w:val="24"/>
              </w:rPr>
              <w:t xml:space="preserve"> kurti individualius ir aukštos kokybės spau</w:t>
            </w:r>
            <w:r>
              <w:rPr>
                <w:rFonts w:eastAsia="Calibri"/>
                <w:b w:val="0"/>
                <w:sz w:val="24"/>
                <w:szCs w:val="24"/>
              </w:rPr>
              <w:t>s</w:t>
            </w:r>
            <w:r w:rsidRPr="008E7085">
              <w:rPr>
                <w:rFonts w:eastAsia="Calibri"/>
                <w:b w:val="0"/>
                <w:sz w:val="24"/>
                <w:szCs w:val="24"/>
              </w:rPr>
              <w:t xml:space="preserve">dinius. </w:t>
            </w:r>
            <w:r>
              <w:rPr>
                <w:rFonts w:eastAsia="Calibri"/>
                <w:b w:val="0"/>
                <w:sz w:val="24"/>
                <w:szCs w:val="24"/>
              </w:rPr>
              <w:t>Turi būti galimybė</w:t>
            </w:r>
            <w:r w:rsidRPr="008E7085">
              <w:rPr>
                <w:rFonts w:eastAsia="Calibri"/>
                <w:b w:val="0"/>
                <w:sz w:val="24"/>
                <w:szCs w:val="24"/>
              </w:rPr>
              <w:t xml:space="preserve"> mokėtojams </w:t>
            </w:r>
            <w:r>
              <w:rPr>
                <w:rFonts w:eastAsia="Calibri"/>
                <w:b w:val="0"/>
                <w:sz w:val="24"/>
                <w:szCs w:val="24"/>
              </w:rPr>
              <w:t>pateikti sąskaitas</w:t>
            </w:r>
            <w:r w:rsidRPr="008E7085">
              <w:rPr>
                <w:rFonts w:eastAsia="Calibri"/>
                <w:b w:val="0"/>
                <w:sz w:val="24"/>
                <w:szCs w:val="24"/>
              </w:rPr>
              <w:t xml:space="preserve"> elektroniniu būdu. </w:t>
            </w:r>
            <w:r>
              <w:rPr>
                <w:rFonts w:eastAsia="Calibri"/>
                <w:b w:val="0"/>
                <w:sz w:val="24"/>
                <w:szCs w:val="24"/>
              </w:rPr>
              <w:t>SCV</w:t>
            </w:r>
            <w:r w:rsidRPr="008E7085">
              <w:rPr>
                <w:rFonts w:eastAsia="Calibri"/>
                <w:b w:val="0"/>
                <w:sz w:val="24"/>
                <w:szCs w:val="24"/>
              </w:rPr>
              <w:t xml:space="preserve"> turi</w:t>
            </w:r>
            <w:r>
              <w:rPr>
                <w:rFonts w:eastAsia="Calibri"/>
                <w:b w:val="0"/>
                <w:sz w:val="24"/>
                <w:szCs w:val="24"/>
              </w:rPr>
              <w:t xml:space="preserve"> suteikti</w:t>
            </w:r>
            <w:r w:rsidRPr="008E7085">
              <w:rPr>
                <w:rFonts w:eastAsia="Calibri"/>
                <w:b w:val="0"/>
                <w:sz w:val="24"/>
                <w:szCs w:val="24"/>
              </w:rPr>
              <w:t xml:space="preserve"> plačią komunikacijos sistemą, skirtą tokiems verslo procesams palaikyti.</w:t>
            </w:r>
            <w:bookmarkEnd w:id="270"/>
            <w:bookmarkEnd w:id="271"/>
          </w:p>
        </w:tc>
      </w:tr>
      <w:tr w:rsidR="004E71B4" w14:paraId="4B6F51D5" w14:textId="77777777" w:rsidTr="0021459D">
        <w:tc>
          <w:tcPr>
            <w:tcW w:w="1323" w:type="dxa"/>
          </w:tcPr>
          <w:p w14:paraId="7445F283"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72" w:name="_Toc153819531"/>
            <w:bookmarkStart w:id="273" w:name="_Toc155090003"/>
            <w:r>
              <w:rPr>
                <w:rFonts w:eastAsia="Calibri"/>
                <w:b w:val="0"/>
                <w:sz w:val="24"/>
                <w:szCs w:val="24"/>
              </w:rPr>
              <w:lastRenderedPageBreak/>
              <w:t>SCVR_009</w:t>
            </w:r>
            <w:bookmarkEnd w:id="272"/>
            <w:bookmarkEnd w:id="273"/>
          </w:p>
        </w:tc>
        <w:tc>
          <w:tcPr>
            <w:tcW w:w="8306" w:type="dxa"/>
          </w:tcPr>
          <w:p w14:paraId="3A759203" w14:textId="1C08AA86"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74" w:name="_Toc153819532"/>
            <w:bookmarkStart w:id="275" w:name="_Toc155090004"/>
            <w:r>
              <w:rPr>
                <w:rFonts w:eastAsia="Calibri"/>
                <w:b w:val="0"/>
                <w:sz w:val="24"/>
                <w:szCs w:val="24"/>
              </w:rPr>
              <w:t>SCV</w:t>
            </w:r>
            <w:r w:rsidRPr="00672383">
              <w:rPr>
                <w:rFonts w:eastAsia="Calibri"/>
                <w:b w:val="0"/>
                <w:sz w:val="24"/>
                <w:szCs w:val="24"/>
              </w:rPr>
              <w:t xml:space="preserve"> atsiskaitymo darbo vieta taip pat </w:t>
            </w:r>
            <w:r>
              <w:rPr>
                <w:rFonts w:eastAsia="Calibri"/>
                <w:b w:val="0"/>
                <w:sz w:val="24"/>
                <w:szCs w:val="24"/>
              </w:rPr>
              <w:t>turi leisti</w:t>
            </w:r>
            <w:r w:rsidRPr="00672383">
              <w:rPr>
                <w:rFonts w:eastAsia="Calibri"/>
                <w:b w:val="0"/>
                <w:sz w:val="24"/>
                <w:szCs w:val="24"/>
              </w:rPr>
              <w:t xml:space="preserve"> lengvai naudojamas grynųjų pinigų surinkimo galimybes, pavyzdžiui, kai </w:t>
            </w:r>
            <w:r>
              <w:rPr>
                <w:rFonts w:eastAsia="Calibri"/>
                <w:b w:val="0"/>
                <w:sz w:val="24"/>
                <w:szCs w:val="24"/>
              </w:rPr>
              <w:t>yra</w:t>
            </w:r>
            <w:r w:rsidRPr="00672383">
              <w:rPr>
                <w:rFonts w:eastAsia="Calibri"/>
                <w:b w:val="0"/>
                <w:sz w:val="24"/>
                <w:szCs w:val="24"/>
              </w:rPr>
              <w:t xml:space="preserve"> pacientų, mokančių už individualias paslaugas priėmimo ar išrašymo metu. Ne tik gaunamas mokėjimas </w:t>
            </w:r>
            <w:r>
              <w:rPr>
                <w:rFonts w:eastAsia="Calibri"/>
                <w:b w:val="0"/>
                <w:sz w:val="24"/>
                <w:szCs w:val="24"/>
              </w:rPr>
              <w:t>turi būti apskaitomas</w:t>
            </w:r>
            <w:r w:rsidRPr="00672383">
              <w:rPr>
                <w:rFonts w:eastAsia="Calibri"/>
                <w:b w:val="0"/>
                <w:sz w:val="24"/>
                <w:szCs w:val="24"/>
              </w:rPr>
              <w:t xml:space="preserve"> į </w:t>
            </w:r>
            <w:r>
              <w:rPr>
                <w:rFonts w:eastAsia="Calibri"/>
                <w:b w:val="0"/>
                <w:sz w:val="24"/>
                <w:szCs w:val="24"/>
              </w:rPr>
              <w:t>SCV</w:t>
            </w:r>
            <w:r w:rsidRPr="00672383">
              <w:rPr>
                <w:rFonts w:eastAsia="Calibri"/>
                <w:b w:val="0"/>
                <w:sz w:val="24"/>
                <w:szCs w:val="24"/>
              </w:rPr>
              <w:t xml:space="preserve">, bet ir realiuoju laiku sukuriama atvira prekė paciento </w:t>
            </w:r>
            <w:r>
              <w:rPr>
                <w:rFonts w:eastAsia="Calibri"/>
                <w:b w:val="0"/>
                <w:sz w:val="24"/>
                <w:szCs w:val="24"/>
              </w:rPr>
              <w:t>sąskaitoje Finansų modulyje</w:t>
            </w:r>
            <w:r w:rsidRPr="00672383">
              <w:rPr>
                <w:rFonts w:eastAsia="Calibri"/>
                <w:b w:val="0"/>
                <w:sz w:val="24"/>
                <w:szCs w:val="24"/>
              </w:rPr>
              <w:t>.</w:t>
            </w:r>
            <w:bookmarkEnd w:id="274"/>
            <w:bookmarkEnd w:id="275"/>
          </w:p>
        </w:tc>
      </w:tr>
      <w:tr w:rsidR="004E71B4" w14:paraId="39289076" w14:textId="77777777" w:rsidTr="0021459D">
        <w:tc>
          <w:tcPr>
            <w:tcW w:w="1323" w:type="dxa"/>
          </w:tcPr>
          <w:p w14:paraId="08A342EE"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76" w:name="_Toc153819533"/>
            <w:bookmarkStart w:id="277" w:name="_Toc155090005"/>
            <w:r>
              <w:rPr>
                <w:rFonts w:eastAsia="Calibri"/>
                <w:b w:val="0"/>
                <w:sz w:val="24"/>
                <w:szCs w:val="24"/>
              </w:rPr>
              <w:t>SCVR_010</w:t>
            </w:r>
            <w:bookmarkEnd w:id="276"/>
            <w:bookmarkEnd w:id="277"/>
          </w:p>
        </w:tc>
        <w:tc>
          <w:tcPr>
            <w:tcW w:w="8306" w:type="dxa"/>
          </w:tcPr>
          <w:p w14:paraId="7A4B632C"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78" w:name="_Toc153819534"/>
            <w:bookmarkStart w:id="279" w:name="_Toc155090006"/>
            <w:r>
              <w:rPr>
                <w:rFonts w:eastAsia="Calibri"/>
                <w:b w:val="0"/>
                <w:sz w:val="24"/>
                <w:szCs w:val="24"/>
              </w:rPr>
              <w:t>S</w:t>
            </w:r>
            <w:r w:rsidRPr="00970DEA">
              <w:rPr>
                <w:rFonts w:eastAsia="Calibri"/>
                <w:b w:val="0"/>
                <w:sz w:val="24"/>
                <w:szCs w:val="24"/>
              </w:rPr>
              <w:t xml:space="preserve">istema </w:t>
            </w:r>
            <w:r>
              <w:rPr>
                <w:rFonts w:eastAsia="Calibri"/>
                <w:b w:val="0"/>
                <w:sz w:val="24"/>
                <w:szCs w:val="24"/>
              </w:rPr>
              <w:t>turi užtikrinti</w:t>
            </w:r>
            <w:r w:rsidRPr="00970DEA">
              <w:rPr>
                <w:rFonts w:eastAsia="Calibri"/>
                <w:b w:val="0"/>
                <w:sz w:val="24"/>
                <w:szCs w:val="24"/>
              </w:rPr>
              <w:t xml:space="preserve"> visų atitinkamų paslaugų taisyklių patikrą, kad patikrintų </w:t>
            </w:r>
            <w:r>
              <w:rPr>
                <w:rFonts w:eastAsia="Calibri"/>
                <w:b w:val="0"/>
                <w:sz w:val="24"/>
                <w:szCs w:val="24"/>
              </w:rPr>
              <w:t>pagrindinių</w:t>
            </w:r>
            <w:r w:rsidRPr="00970DEA">
              <w:rPr>
                <w:rFonts w:eastAsia="Calibri"/>
                <w:b w:val="0"/>
                <w:sz w:val="24"/>
                <w:szCs w:val="24"/>
              </w:rPr>
              <w:t xml:space="preserve"> duomenų</w:t>
            </w:r>
            <w:r>
              <w:rPr>
                <w:rFonts w:eastAsia="Calibri"/>
                <w:b w:val="0"/>
                <w:sz w:val="24"/>
                <w:szCs w:val="24"/>
              </w:rPr>
              <w:t xml:space="preserve"> (angl. </w:t>
            </w:r>
            <w:proofErr w:type="spellStart"/>
            <w:r>
              <w:rPr>
                <w:rFonts w:eastAsia="Calibri"/>
                <w:b w:val="0"/>
                <w:sz w:val="24"/>
                <w:szCs w:val="24"/>
              </w:rPr>
              <w:t>master</w:t>
            </w:r>
            <w:proofErr w:type="spellEnd"/>
            <w:r>
              <w:rPr>
                <w:rFonts w:eastAsia="Calibri"/>
                <w:b w:val="0"/>
                <w:sz w:val="24"/>
                <w:szCs w:val="24"/>
              </w:rPr>
              <w:t xml:space="preserve"> data)</w:t>
            </w:r>
            <w:r w:rsidRPr="00970DEA">
              <w:rPr>
                <w:rFonts w:eastAsia="Calibri"/>
                <w:b w:val="0"/>
                <w:sz w:val="24"/>
                <w:szCs w:val="24"/>
              </w:rPr>
              <w:t xml:space="preserve"> nuoseklumą ir atitiktį.</w:t>
            </w:r>
            <w:bookmarkEnd w:id="278"/>
            <w:bookmarkEnd w:id="279"/>
            <w:r w:rsidRPr="00970DEA">
              <w:rPr>
                <w:rFonts w:eastAsia="Calibri"/>
                <w:b w:val="0"/>
                <w:sz w:val="24"/>
                <w:szCs w:val="24"/>
              </w:rPr>
              <w:t xml:space="preserve"> </w:t>
            </w:r>
          </w:p>
        </w:tc>
      </w:tr>
      <w:tr w:rsidR="004E71B4" w14:paraId="627A35DA" w14:textId="77777777" w:rsidTr="0021459D">
        <w:tc>
          <w:tcPr>
            <w:tcW w:w="1323" w:type="dxa"/>
          </w:tcPr>
          <w:p w14:paraId="643AD3E9"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80" w:name="_Toc153819535"/>
            <w:bookmarkStart w:id="281" w:name="_Toc155090007"/>
            <w:r>
              <w:rPr>
                <w:rFonts w:eastAsia="Calibri"/>
                <w:b w:val="0"/>
                <w:sz w:val="24"/>
                <w:szCs w:val="24"/>
              </w:rPr>
              <w:t>SCVR_011</w:t>
            </w:r>
            <w:bookmarkEnd w:id="280"/>
            <w:bookmarkEnd w:id="281"/>
          </w:p>
        </w:tc>
        <w:tc>
          <w:tcPr>
            <w:tcW w:w="8306" w:type="dxa"/>
          </w:tcPr>
          <w:p w14:paraId="3FE071B4" w14:textId="77777777" w:rsidR="004E71B4" w:rsidRPr="00FC67A6"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82" w:name="_Toc153819536"/>
            <w:bookmarkStart w:id="283" w:name="_Toc155090008"/>
            <w:r>
              <w:rPr>
                <w:rFonts w:eastAsia="Calibri"/>
                <w:b w:val="0"/>
                <w:sz w:val="24"/>
                <w:szCs w:val="24"/>
              </w:rPr>
              <w:t>SCV turi užtikrinti</w:t>
            </w:r>
            <w:r w:rsidRPr="00FC67A6">
              <w:rPr>
                <w:rFonts w:eastAsia="Calibri"/>
                <w:b w:val="0"/>
                <w:sz w:val="24"/>
                <w:szCs w:val="24"/>
              </w:rPr>
              <w:t>:</w:t>
            </w:r>
            <w:bookmarkEnd w:id="282"/>
            <w:bookmarkEnd w:id="283"/>
          </w:p>
          <w:p w14:paraId="2076DAFD" w14:textId="77777777" w:rsidR="004E71B4" w:rsidRPr="00FC67A6"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284" w:name="_Toc153819537"/>
            <w:bookmarkStart w:id="285" w:name="_Toc155090009"/>
            <w:r>
              <w:rPr>
                <w:rFonts w:eastAsia="Calibri"/>
                <w:b w:val="0"/>
                <w:sz w:val="24"/>
                <w:szCs w:val="24"/>
              </w:rPr>
              <w:t>e</w:t>
            </w:r>
            <w:r w:rsidRPr="00FC67A6">
              <w:rPr>
                <w:rFonts w:eastAsia="Calibri"/>
                <w:b w:val="0"/>
                <w:sz w:val="24"/>
                <w:szCs w:val="24"/>
              </w:rPr>
              <w:t>fektyvesn</w:t>
            </w:r>
            <w:r>
              <w:rPr>
                <w:rFonts w:eastAsia="Calibri"/>
                <w:b w:val="0"/>
                <w:sz w:val="24"/>
                <w:szCs w:val="24"/>
              </w:rPr>
              <w:t>į</w:t>
            </w:r>
            <w:r w:rsidRPr="00FC67A6">
              <w:rPr>
                <w:rFonts w:eastAsia="Calibri"/>
                <w:b w:val="0"/>
                <w:sz w:val="24"/>
                <w:szCs w:val="24"/>
              </w:rPr>
              <w:t xml:space="preserve"> išteklių planavim</w:t>
            </w:r>
            <w:r>
              <w:rPr>
                <w:rFonts w:eastAsia="Calibri"/>
                <w:b w:val="0"/>
                <w:sz w:val="24"/>
                <w:szCs w:val="24"/>
              </w:rPr>
              <w:t>ą</w:t>
            </w:r>
            <w:r w:rsidRPr="00FC67A6">
              <w:rPr>
                <w:rFonts w:eastAsia="Calibri"/>
                <w:b w:val="0"/>
                <w:sz w:val="24"/>
                <w:szCs w:val="24"/>
              </w:rPr>
              <w:t xml:space="preserve"> ir naudojim</w:t>
            </w:r>
            <w:r>
              <w:rPr>
                <w:rFonts w:eastAsia="Calibri"/>
                <w:b w:val="0"/>
                <w:sz w:val="24"/>
                <w:szCs w:val="24"/>
              </w:rPr>
              <w:t>ą;</w:t>
            </w:r>
            <w:bookmarkEnd w:id="284"/>
            <w:bookmarkEnd w:id="285"/>
          </w:p>
          <w:p w14:paraId="0ABBD229" w14:textId="77777777" w:rsidR="004E71B4" w:rsidRPr="00FC67A6"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286" w:name="_Toc153819538"/>
            <w:bookmarkStart w:id="287" w:name="_Toc155090010"/>
            <w:r>
              <w:rPr>
                <w:rFonts w:eastAsia="Calibri"/>
                <w:b w:val="0"/>
                <w:sz w:val="24"/>
                <w:szCs w:val="24"/>
              </w:rPr>
              <w:t>teisingą sąnaudų apskaičiavimą</w:t>
            </w:r>
            <w:r w:rsidRPr="00FC67A6">
              <w:rPr>
                <w:rFonts w:eastAsia="Calibri"/>
                <w:b w:val="0"/>
                <w:sz w:val="24"/>
                <w:szCs w:val="24"/>
              </w:rPr>
              <w:t xml:space="preserve"> už suteiktas paslaugas.</w:t>
            </w:r>
            <w:bookmarkEnd w:id="286"/>
            <w:bookmarkEnd w:id="287"/>
          </w:p>
        </w:tc>
      </w:tr>
      <w:tr w:rsidR="004E71B4" w14:paraId="4F38942D" w14:textId="77777777" w:rsidTr="0021459D">
        <w:tc>
          <w:tcPr>
            <w:tcW w:w="1323" w:type="dxa"/>
          </w:tcPr>
          <w:p w14:paraId="0570C690"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88" w:name="_Toc153819539"/>
            <w:bookmarkStart w:id="289" w:name="_Toc155090011"/>
            <w:r>
              <w:rPr>
                <w:rFonts w:eastAsia="Calibri"/>
                <w:b w:val="0"/>
                <w:sz w:val="24"/>
                <w:szCs w:val="24"/>
              </w:rPr>
              <w:t>SCVR_012</w:t>
            </w:r>
            <w:bookmarkEnd w:id="288"/>
            <w:bookmarkEnd w:id="289"/>
          </w:p>
        </w:tc>
        <w:tc>
          <w:tcPr>
            <w:tcW w:w="8306" w:type="dxa"/>
          </w:tcPr>
          <w:p w14:paraId="527E3809" w14:textId="77777777" w:rsidR="004E71B4" w:rsidRPr="00FC67A6"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90" w:name="_Toc153819540"/>
            <w:bookmarkStart w:id="291" w:name="_Toc155090012"/>
            <w:r>
              <w:rPr>
                <w:rFonts w:eastAsia="Calibri"/>
                <w:b w:val="0"/>
                <w:sz w:val="24"/>
                <w:szCs w:val="24"/>
              </w:rPr>
              <w:t>SCV turi užtikrinti</w:t>
            </w:r>
            <w:r w:rsidRPr="00340BC2">
              <w:rPr>
                <w:rFonts w:eastAsia="Calibri"/>
                <w:b w:val="0"/>
                <w:sz w:val="24"/>
                <w:szCs w:val="24"/>
              </w:rPr>
              <w:t xml:space="preserve"> didesnį skaidrumą ir atskaitomybę gerinant pagrindinių medicinos paslaugų duomenų kodavimo kokybę ir tikslumą, taip užtikrinant atitiktį teisės aktams, susijusius su kodavimu, tikrinimu, kontrole ir kainų </w:t>
            </w:r>
            <w:r>
              <w:rPr>
                <w:rFonts w:eastAsia="Calibri"/>
                <w:b w:val="0"/>
                <w:sz w:val="24"/>
                <w:szCs w:val="24"/>
              </w:rPr>
              <w:t xml:space="preserve">bei sąnaudų </w:t>
            </w:r>
            <w:r w:rsidRPr="00340BC2">
              <w:rPr>
                <w:rFonts w:eastAsia="Calibri"/>
                <w:b w:val="0"/>
                <w:sz w:val="24"/>
                <w:szCs w:val="24"/>
              </w:rPr>
              <w:t>apskaičiavimu.</w:t>
            </w:r>
            <w:bookmarkEnd w:id="290"/>
            <w:bookmarkEnd w:id="291"/>
          </w:p>
        </w:tc>
      </w:tr>
      <w:tr w:rsidR="004E71B4" w14:paraId="161BBBAF" w14:textId="77777777" w:rsidTr="0021459D">
        <w:tc>
          <w:tcPr>
            <w:tcW w:w="1323" w:type="dxa"/>
          </w:tcPr>
          <w:p w14:paraId="48995332"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92" w:name="_Toc153819541"/>
            <w:bookmarkStart w:id="293" w:name="_Toc155090013"/>
            <w:r>
              <w:rPr>
                <w:rFonts w:eastAsia="Calibri"/>
                <w:b w:val="0"/>
                <w:sz w:val="24"/>
                <w:szCs w:val="24"/>
              </w:rPr>
              <w:t>SCVR_013</w:t>
            </w:r>
            <w:bookmarkEnd w:id="292"/>
            <w:bookmarkEnd w:id="293"/>
          </w:p>
        </w:tc>
        <w:tc>
          <w:tcPr>
            <w:tcW w:w="8306" w:type="dxa"/>
          </w:tcPr>
          <w:p w14:paraId="3D197EA1"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94" w:name="_Toc153819542"/>
            <w:bookmarkStart w:id="295" w:name="_Toc155090014"/>
            <w:r>
              <w:rPr>
                <w:rFonts w:eastAsia="Calibri"/>
                <w:b w:val="0"/>
                <w:sz w:val="24"/>
                <w:szCs w:val="24"/>
              </w:rPr>
              <w:t xml:space="preserve">SCV turi sukurti atskirą veiklos objektą (angl. </w:t>
            </w:r>
            <w:proofErr w:type="spellStart"/>
            <w:r>
              <w:rPr>
                <w:rFonts w:eastAsia="Calibri"/>
                <w:b w:val="0"/>
                <w:sz w:val="24"/>
                <w:szCs w:val="24"/>
              </w:rPr>
              <w:t>business</w:t>
            </w:r>
            <w:proofErr w:type="spellEnd"/>
            <w:r>
              <w:rPr>
                <w:rFonts w:eastAsia="Calibri"/>
                <w:b w:val="0"/>
                <w:sz w:val="24"/>
                <w:szCs w:val="24"/>
              </w:rPr>
              <w:t xml:space="preserve"> </w:t>
            </w:r>
            <w:proofErr w:type="spellStart"/>
            <w:r>
              <w:rPr>
                <w:rFonts w:eastAsia="Calibri"/>
                <w:b w:val="0"/>
                <w:sz w:val="24"/>
                <w:szCs w:val="24"/>
              </w:rPr>
              <w:t>object</w:t>
            </w:r>
            <w:proofErr w:type="spellEnd"/>
            <w:r>
              <w:rPr>
                <w:rFonts w:eastAsia="Calibri"/>
                <w:b w:val="0"/>
                <w:sz w:val="24"/>
                <w:szCs w:val="24"/>
              </w:rPr>
              <w:t xml:space="preserve">) paciento pagrindiniams duomenims. </w:t>
            </w:r>
            <w:r w:rsidRPr="00831096">
              <w:rPr>
                <w:rFonts w:eastAsia="Calibri"/>
                <w:b w:val="0"/>
                <w:sz w:val="24"/>
                <w:szCs w:val="24"/>
              </w:rPr>
              <w:t xml:space="preserve">Paciento kūrimo veiksmas pradedamas </w:t>
            </w:r>
            <w:r>
              <w:rPr>
                <w:rFonts w:eastAsia="Calibri"/>
                <w:b w:val="0"/>
                <w:sz w:val="24"/>
                <w:szCs w:val="24"/>
              </w:rPr>
              <w:t>RVUL p</w:t>
            </w:r>
            <w:r w:rsidRPr="00831096">
              <w:rPr>
                <w:rFonts w:eastAsia="Calibri"/>
                <w:b w:val="0"/>
                <w:sz w:val="24"/>
                <w:szCs w:val="24"/>
              </w:rPr>
              <w:t>acientų valdymo sistemoje, kur vartotojas surinks visą informaciją apie pacientą</w:t>
            </w:r>
            <w:r>
              <w:rPr>
                <w:rFonts w:eastAsia="Calibri"/>
                <w:b w:val="0"/>
                <w:sz w:val="24"/>
                <w:szCs w:val="24"/>
              </w:rPr>
              <w:t xml:space="preserve"> ir perduos SCV integracijos pagalba.</w:t>
            </w:r>
            <w:bookmarkEnd w:id="294"/>
            <w:bookmarkEnd w:id="295"/>
          </w:p>
        </w:tc>
      </w:tr>
      <w:tr w:rsidR="004E71B4" w14:paraId="1BBA30AC" w14:textId="77777777" w:rsidTr="0021459D">
        <w:tc>
          <w:tcPr>
            <w:tcW w:w="1323" w:type="dxa"/>
          </w:tcPr>
          <w:p w14:paraId="40FBF035"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96" w:name="_Toc153819543"/>
            <w:bookmarkStart w:id="297" w:name="_Toc155090015"/>
            <w:r>
              <w:rPr>
                <w:rFonts w:eastAsia="Calibri"/>
                <w:b w:val="0"/>
                <w:sz w:val="24"/>
                <w:szCs w:val="24"/>
              </w:rPr>
              <w:t>SCVR_014</w:t>
            </w:r>
            <w:bookmarkEnd w:id="296"/>
            <w:bookmarkEnd w:id="297"/>
          </w:p>
        </w:tc>
        <w:tc>
          <w:tcPr>
            <w:tcW w:w="8306" w:type="dxa"/>
          </w:tcPr>
          <w:p w14:paraId="1C3AED9C"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298" w:name="_Toc153819544"/>
            <w:bookmarkStart w:id="299" w:name="_Toc155090016"/>
            <w:r>
              <w:rPr>
                <w:rFonts w:eastAsia="Calibri"/>
                <w:b w:val="0"/>
                <w:sz w:val="24"/>
                <w:szCs w:val="24"/>
              </w:rPr>
              <w:t xml:space="preserve">SCV turi susieti veiklos objektą vienas su vienu su SAP verslo partneriais (angl. </w:t>
            </w:r>
            <w:proofErr w:type="spellStart"/>
            <w:r>
              <w:rPr>
                <w:rFonts w:eastAsia="Calibri"/>
                <w:b w:val="0"/>
                <w:sz w:val="24"/>
                <w:szCs w:val="24"/>
              </w:rPr>
              <w:t>business</w:t>
            </w:r>
            <w:proofErr w:type="spellEnd"/>
            <w:r>
              <w:rPr>
                <w:rFonts w:eastAsia="Calibri"/>
                <w:b w:val="0"/>
                <w:sz w:val="24"/>
                <w:szCs w:val="24"/>
              </w:rPr>
              <w:t xml:space="preserve"> </w:t>
            </w:r>
            <w:proofErr w:type="spellStart"/>
            <w:r>
              <w:rPr>
                <w:rFonts w:eastAsia="Calibri"/>
                <w:b w:val="0"/>
                <w:sz w:val="24"/>
                <w:szCs w:val="24"/>
              </w:rPr>
              <w:t>partners</w:t>
            </w:r>
            <w:proofErr w:type="spellEnd"/>
            <w:r>
              <w:rPr>
                <w:rFonts w:eastAsia="Calibri"/>
                <w:b w:val="0"/>
                <w:sz w:val="24"/>
                <w:szCs w:val="24"/>
              </w:rPr>
              <w:t>). Skurtas verslo partneris turi turėti SAP bendrųjų duomenų vaidmenį ir SCV paciento vaidmenį bei informaciją apie pacientą.</w:t>
            </w:r>
            <w:bookmarkEnd w:id="298"/>
            <w:bookmarkEnd w:id="299"/>
          </w:p>
        </w:tc>
      </w:tr>
      <w:tr w:rsidR="004E71B4" w14:paraId="6D6A86DF" w14:textId="77777777" w:rsidTr="0021459D">
        <w:tc>
          <w:tcPr>
            <w:tcW w:w="1323" w:type="dxa"/>
          </w:tcPr>
          <w:p w14:paraId="50E9F666"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00" w:name="_Toc153819545"/>
            <w:bookmarkStart w:id="301" w:name="_Toc155090017"/>
            <w:r>
              <w:rPr>
                <w:rFonts w:eastAsia="Calibri"/>
                <w:b w:val="0"/>
                <w:sz w:val="24"/>
                <w:szCs w:val="24"/>
              </w:rPr>
              <w:t>SCVR_015</w:t>
            </w:r>
            <w:bookmarkEnd w:id="300"/>
            <w:bookmarkEnd w:id="301"/>
          </w:p>
        </w:tc>
        <w:tc>
          <w:tcPr>
            <w:tcW w:w="8306" w:type="dxa"/>
          </w:tcPr>
          <w:p w14:paraId="3A9E7E92"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02" w:name="_Toc153819546"/>
            <w:bookmarkStart w:id="303" w:name="_Toc155090018"/>
            <w:r>
              <w:rPr>
                <w:rFonts w:eastAsia="Calibri"/>
                <w:b w:val="0"/>
                <w:sz w:val="24"/>
                <w:szCs w:val="24"/>
              </w:rPr>
              <w:t xml:space="preserve">SCV turi sukurti atskirą veiklos objektą (angl. </w:t>
            </w:r>
            <w:proofErr w:type="spellStart"/>
            <w:r>
              <w:rPr>
                <w:rFonts w:eastAsia="Calibri"/>
                <w:b w:val="0"/>
                <w:sz w:val="24"/>
                <w:szCs w:val="24"/>
              </w:rPr>
              <w:t>business</w:t>
            </w:r>
            <w:proofErr w:type="spellEnd"/>
            <w:r>
              <w:rPr>
                <w:rFonts w:eastAsia="Calibri"/>
                <w:b w:val="0"/>
                <w:sz w:val="24"/>
                <w:szCs w:val="24"/>
              </w:rPr>
              <w:t xml:space="preserve"> </w:t>
            </w:r>
            <w:proofErr w:type="spellStart"/>
            <w:r>
              <w:rPr>
                <w:rFonts w:eastAsia="Calibri"/>
                <w:b w:val="0"/>
                <w:sz w:val="24"/>
                <w:szCs w:val="24"/>
              </w:rPr>
              <w:t>object</w:t>
            </w:r>
            <w:proofErr w:type="spellEnd"/>
            <w:r>
              <w:rPr>
                <w:rFonts w:eastAsia="Calibri"/>
                <w:b w:val="0"/>
                <w:sz w:val="24"/>
                <w:szCs w:val="24"/>
              </w:rPr>
              <w:t xml:space="preserve">) gydytojo pagrindiniams duomenims. SCV turi susieti veiklos objektą vienas su vienu su SAP verslo partneriais (angl. </w:t>
            </w:r>
            <w:proofErr w:type="spellStart"/>
            <w:r>
              <w:rPr>
                <w:rFonts w:eastAsia="Calibri"/>
                <w:b w:val="0"/>
                <w:sz w:val="24"/>
                <w:szCs w:val="24"/>
              </w:rPr>
              <w:t>business</w:t>
            </w:r>
            <w:proofErr w:type="spellEnd"/>
            <w:r>
              <w:rPr>
                <w:rFonts w:eastAsia="Calibri"/>
                <w:b w:val="0"/>
                <w:sz w:val="24"/>
                <w:szCs w:val="24"/>
              </w:rPr>
              <w:t xml:space="preserve"> </w:t>
            </w:r>
            <w:proofErr w:type="spellStart"/>
            <w:r>
              <w:rPr>
                <w:rFonts w:eastAsia="Calibri"/>
                <w:b w:val="0"/>
                <w:sz w:val="24"/>
                <w:szCs w:val="24"/>
              </w:rPr>
              <w:t>partners</w:t>
            </w:r>
            <w:proofErr w:type="spellEnd"/>
            <w:r>
              <w:rPr>
                <w:rFonts w:eastAsia="Calibri"/>
                <w:b w:val="0"/>
                <w:sz w:val="24"/>
                <w:szCs w:val="24"/>
              </w:rPr>
              <w:t>). Skurtas verslo partneris turi turėti SAP bendrųjų duomenų vaidmenį ir SCV paciento vaidmenį bei informaciją apie gydytoją.</w:t>
            </w:r>
            <w:bookmarkEnd w:id="302"/>
            <w:bookmarkEnd w:id="303"/>
          </w:p>
        </w:tc>
      </w:tr>
      <w:tr w:rsidR="004E71B4" w14:paraId="7B4357F4" w14:textId="77777777" w:rsidTr="0021459D">
        <w:tc>
          <w:tcPr>
            <w:tcW w:w="1323" w:type="dxa"/>
          </w:tcPr>
          <w:p w14:paraId="2AC4FF11"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04" w:name="_Toc153819547"/>
            <w:bookmarkStart w:id="305" w:name="_Toc155090019"/>
            <w:r>
              <w:rPr>
                <w:rFonts w:eastAsia="Calibri"/>
                <w:b w:val="0"/>
                <w:sz w:val="24"/>
                <w:szCs w:val="24"/>
              </w:rPr>
              <w:t>SCVR_016</w:t>
            </w:r>
            <w:bookmarkEnd w:id="304"/>
            <w:bookmarkEnd w:id="305"/>
          </w:p>
        </w:tc>
        <w:tc>
          <w:tcPr>
            <w:tcW w:w="8306" w:type="dxa"/>
          </w:tcPr>
          <w:p w14:paraId="6279F1EF"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06" w:name="_Toc153819548"/>
            <w:bookmarkStart w:id="307" w:name="_Toc155090020"/>
            <w:r>
              <w:rPr>
                <w:rFonts w:eastAsia="Calibri"/>
                <w:b w:val="0"/>
                <w:sz w:val="24"/>
                <w:szCs w:val="24"/>
              </w:rPr>
              <w:t>Sukurtas verslo partneris turi turėti SAP bendrųjų duomenų vaidmenį ir SCV gydytojo vaidmenį, kuriame turi būti išlaikoma tam tikra konkreti informacija, pavyzdžiui, gydytojo numeris, gydytojo specialybė ir t.t. Konkreti informacija bus suderinta analizės ir projektavimo etapų metu.</w:t>
            </w:r>
            <w:bookmarkEnd w:id="306"/>
            <w:bookmarkEnd w:id="307"/>
          </w:p>
        </w:tc>
      </w:tr>
      <w:tr w:rsidR="004E71B4" w14:paraId="19DDD95C" w14:textId="77777777" w:rsidTr="0021459D">
        <w:tc>
          <w:tcPr>
            <w:tcW w:w="1323" w:type="dxa"/>
          </w:tcPr>
          <w:p w14:paraId="61922EB0"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08" w:name="_Toc153819549"/>
            <w:bookmarkStart w:id="309" w:name="_Toc155090021"/>
            <w:r>
              <w:rPr>
                <w:rFonts w:eastAsia="Calibri"/>
                <w:b w:val="0"/>
                <w:sz w:val="24"/>
                <w:szCs w:val="24"/>
              </w:rPr>
              <w:t>SCVR_017</w:t>
            </w:r>
            <w:bookmarkEnd w:id="308"/>
            <w:bookmarkEnd w:id="309"/>
          </w:p>
        </w:tc>
        <w:tc>
          <w:tcPr>
            <w:tcW w:w="8306" w:type="dxa"/>
          </w:tcPr>
          <w:p w14:paraId="40160A4D" w14:textId="77777777" w:rsidR="004E71B4" w:rsidRDefault="004E71B4" w:rsidP="0021459D">
            <w:pPr>
              <w:pStyle w:val="Pagrindinistekstas"/>
              <w:spacing w:before="67"/>
              <w:ind w:right="115"/>
              <w:jc w:val="both"/>
            </w:pPr>
            <w:r>
              <w:rPr>
                <w:spacing w:val="-1"/>
              </w:rPr>
              <w:t>SCV turi pateikti savo veiklos objektą valdyti paslaugų pagrindinius duomenis, turi leisti apibrėžti kelių tipų paslaugas, susijusias su naudojimu tam tikroje ligoninės srityje:</w:t>
            </w:r>
          </w:p>
          <w:p w14:paraId="2896092F" w14:textId="77777777" w:rsidR="004E71B4" w:rsidRPr="00651E3B"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310" w:name="_Toc153819550"/>
            <w:bookmarkStart w:id="311" w:name="_Toc155090022"/>
            <w:r w:rsidRPr="00651E3B">
              <w:rPr>
                <w:rFonts w:eastAsia="Calibri"/>
                <w:b w:val="0"/>
                <w:sz w:val="24"/>
                <w:szCs w:val="24"/>
              </w:rPr>
              <w:t>Medicinos paslaugos: paslaugos, kurių prašoma iš vieno skyriaus į kitą, arba paslaugos, kurios yra registruotos pacientui kaip klinikinės veiklos dalis.</w:t>
            </w:r>
            <w:bookmarkEnd w:id="310"/>
            <w:bookmarkEnd w:id="311"/>
          </w:p>
          <w:p w14:paraId="1EEB286B" w14:textId="77777777" w:rsidR="004E71B4" w:rsidRPr="00651E3B"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312" w:name="_Toc153819551"/>
            <w:bookmarkStart w:id="313" w:name="_Toc155090023"/>
            <w:r w:rsidRPr="00651E3B">
              <w:rPr>
                <w:rFonts w:eastAsia="Calibri"/>
                <w:b w:val="0"/>
                <w:sz w:val="24"/>
                <w:szCs w:val="24"/>
              </w:rPr>
              <w:t xml:space="preserve">Administracinės paslaugos: neklinikinei veiklai registruotos paslaugos, susijusios su pacientu. Pavyzdžiui, paciento buvimas nėra klinikinė veikla, bet turi būti atsižvelgiama į </w:t>
            </w:r>
            <w:r>
              <w:rPr>
                <w:rFonts w:eastAsia="Calibri"/>
                <w:b w:val="0"/>
                <w:sz w:val="24"/>
                <w:szCs w:val="24"/>
              </w:rPr>
              <w:t>sveikatos priežiūros paslaugų resursų grupę</w:t>
            </w:r>
            <w:r w:rsidRPr="00651E3B">
              <w:rPr>
                <w:rFonts w:eastAsia="Calibri"/>
                <w:b w:val="0"/>
                <w:sz w:val="24"/>
                <w:szCs w:val="24"/>
              </w:rPr>
              <w:t>, sąskaitų išrašymą ir kontrolę</w:t>
            </w:r>
            <w:r>
              <w:rPr>
                <w:rFonts w:eastAsia="Calibri"/>
                <w:b w:val="0"/>
                <w:sz w:val="24"/>
                <w:szCs w:val="24"/>
              </w:rPr>
              <w:t>.</w:t>
            </w:r>
            <w:bookmarkEnd w:id="312"/>
            <w:bookmarkEnd w:id="313"/>
          </w:p>
          <w:p w14:paraId="3E7A4A44" w14:textId="77777777" w:rsidR="004E71B4" w:rsidRPr="00651E3B"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314" w:name="_Toc153819552"/>
            <w:bookmarkStart w:id="315" w:name="_Toc155090024"/>
            <w:r w:rsidRPr="00651E3B">
              <w:rPr>
                <w:rFonts w:eastAsia="Calibri"/>
                <w:b w:val="0"/>
                <w:sz w:val="24"/>
                <w:szCs w:val="24"/>
              </w:rPr>
              <w:t>Slaugos paslaugos: paslaugos, registruotos pacientui iš slaugytojo priežiūros plano. Priklausomai nuo kliento, paslaugos nėra priskiriamos pacientams, tačiau papildomai prie lovos gali būti imamas slaugos paslaugų mokestis</w:t>
            </w:r>
            <w:r>
              <w:rPr>
                <w:rFonts w:eastAsia="Calibri"/>
                <w:b w:val="0"/>
                <w:sz w:val="24"/>
                <w:szCs w:val="24"/>
              </w:rPr>
              <w:t>.</w:t>
            </w:r>
            <w:bookmarkEnd w:id="314"/>
            <w:bookmarkEnd w:id="315"/>
          </w:p>
          <w:p w14:paraId="747FF1C9" w14:textId="77777777" w:rsidR="004E71B4" w:rsidRPr="00651E3B"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316" w:name="_Toc153819553"/>
            <w:bookmarkStart w:id="317" w:name="_Toc155090025"/>
            <w:r w:rsidRPr="00651E3B">
              <w:rPr>
                <w:rFonts w:eastAsia="Calibri"/>
                <w:b w:val="0"/>
                <w:sz w:val="24"/>
                <w:szCs w:val="24"/>
              </w:rPr>
              <w:t>Materialinės paslaugos: medžiagos, kurias galima užregistruoti pacientui, pvz., protezavimas.</w:t>
            </w:r>
            <w:bookmarkEnd w:id="316"/>
            <w:bookmarkEnd w:id="317"/>
          </w:p>
          <w:p w14:paraId="6B6B991D"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p>
        </w:tc>
      </w:tr>
      <w:tr w:rsidR="004E71B4" w14:paraId="7536BB2D" w14:textId="77777777" w:rsidTr="0021459D">
        <w:tc>
          <w:tcPr>
            <w:tcW w:w="1323" w:type="dxa"/>
          </w:tcPr>
          <w:p w14:paraId="6EE86095"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18" w:name="_Toc153819554"/>
            <w:bookmarkStart w:id="319" w:name="_Toc155090026"/>
            <w:r>
              <w:rPr>
                <w:rFonts w:eastAsia="Calibri"/>
                <w:b w:val="0"/>
                <w:sz w:val="24"/>
                <w:szCs w:val="24"/>
              </w:rPr>
              <w:t>SCVR_018</w:t>
            </w:r>
            <w:bookmarkEnd w:id="318"/>
            <w:bookmarkEnd w:id="319"/>
          </w:p>
        </w:tc>
        <w:tc>
          <w:tcPr>
            <w:tcW w:w="8306" w:type="dxa"/>
          </w:tcPr>
          <w:p w14:paraId="63CE1CE0" w14:textId="77777777" w:rsidR="004E71B4" w:rsidRDefault="004E71B4" w:rsidP="0021459D">
            <w:pPr>
              <w:pStyle w:val="Pagrindinistekstas"/>
              <w:spacing w:before="67"/>
              <w:ind w:right="115"/>
              <w:jc w:val="both"/>
              <w:rPr>
                <w:spacing w:val="-1"/>
              </w:rPr>
            </w:pPr>
            <w:r>
              <w:rPr>
                <w:spacing w:val="-1"/>
              </w:rPr>
              <w:t>Pagrindiniai</w:t>
            </w:r>
            <w:r w:rsidRPr="000B53E1">
              <w:rPr>
                <w:spacing w:val="-1"/>
              </w:rPr>
              <w:t xml:space="preserve"> paslaugų duomenys </w:t>
            </w:r>
            <w:r>
              <w:rPr>
                <w:spacing w:val="-1"/>
              </w:rPr>
              <w:t xml:space="preserve">turi </w:t>
            </w:r>
            <w:r w:rsidRPr="000B53E1">
              <w:rPr>
                <w:spacing w:val="-1"/>
              </w:rPr>
              <w:t>apim</w:t>
            </w:r>
            <w:r>
              <w:rPr>
                <w:spacing w:val="-1"/>
              </w:rPr>
              <w:t>ti</w:t>
            </w:r>
            <w:r w:rsidRPr="000B53E1">
              <w:rPr>
                <w:spacing w:val="-1"/>
              </w:rPr>
              <w:t xml:space="preserve"> paslaugų aprašymą dokumentacijos, sąskaitų išrašymo ar išlaidų apskaitos tikslais. Tai</w:t>
            </w:r>
            <w:r>
              <w:rPr>
                <w:spacing w:val="-1"/>
              </w:rPr>
              <w:t xml:space="preserve"> turi </w:t>
            </w:r>
            <w:r w:rsidRPr="000B53E1">
              <w:rPr>
                <w:spacing w:val="-1"/>
              </w:rPr>
              <w:t>apim</w:t>
            </w:r>
            <w:r>
              <w:rPr>
                <w:spacing w:val="-1"/>
              </w:rPr>
              <w:t>ti</w:t>
            </w:r>
            <w:r w:rsidRPr="000B53E1">
              <w:rPr>
                <w:spacing w:val="-1"/>
              </w:rPr>
              <w:t xml:space="preserve"> paslaugas, naudojamas sąskaitoms išrašyti arba paslaugoms, už kurias nemokama ir kurios naudojamos </w:t>
            </w:r>
            <w:r w:rsidRPr="000B53E1">
              <w:rPr>
                <w:spacing w:val="-1"/>
              </w:rPr>
              <w:lastRenderedPageBreak/>
              <w:t xml:space="preserve">sąnaudų apskaičiavimo tikslais, pavyzdžiui, fiksuotus tarifus už kiekvieną atvejį arba papildomus </w:t>
            </w:r>
            <w:r>
              <w:rPr>
                <w:spacing w:val="-1"/>
              </w:rPr>
              <w:t xml:space="preserve">suteikiamų </w:t>
            </w:r>
            <w:r w:rsidRPr="000B53E1">
              <w:rPr>
                <w:spacing w:val="-1"/>
              </w:rPr>
              <w:t>procedūrų mokesčius.</w:t>
            </w:r>
          </w:p>
        </w:tc>
      </w:tr>
      <w:tr w:rsidR="004E71B4" w14:paraId="14708528" w14:textId="77777777" w:rsidTr="0021459D">
        <w:tc>
          <w:tcPr>
            <w:tcW w:w="1323" w:type="dxa"/>
          </w:tcPr>
          <w:p w14:paraId="4FB7AC93"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20" w:name="_Toc153819555"/>
            <w:bookmarkStart w:id="321" w:name="_Toc155090027"/>
            <w:r>
              <w:rPr>
                <w:rFonts w:eastAsia="Calibri"/>
                <w:b w:val="0"/>
                <w:sz w:val="24"/>
                <w:szCs w:val="24"/>
              </w:rPr>
              <w:lastRenderedPageBreak/>
              <w:t>SCVR_019</w:t>
            </w:r>
            <w:bookmarkEnd w:id="320"/>
            <w:bookmarkEnd w:id="321"/>
          </w:p>
        </w:tc>
        <w:tc>
          <w:tcPr>
            <w:tcW w:w="8306" w:type="dxa"/>
          </w:tcPr>
          <w:p w14:paraId="54646DBA" w14:textId="77777777" w:rsidR="004E71B4" w:rsidRPr="000D44FD" w:rsidRDefault="004E71B4" w:rsidP="0021459D">
            <w:pPr>
              <w:pStyle w:val="Pagrindinistekstas"/>
              <w:spacing w:before="67"/>
              <w:ind w:right="115"/>
              <w:jc w:val="both"/>
              <w:rPr>
                <w:spacing w:val="-1"/>
              </w:rPr>
            </w:pPr>
            <w:r w:rsidRPr="000D44FD">
              <w:rPr>
                <w:spacing w:val="-1"/>
              </w:rPr>
              <w:t xml:space="preserve">Paslaugos </w:t>
            </w:r>
            <w:r>
              <w:rPr>
                <w:spacing w:val="-1"/>
              </w:rPr>
              <w:t>turi suteikti</w:t>
            </w:r>
            <w:r w:rsidRPr="000D44FD">
              <w:rPr>
                <w:spacing w:val="-1"/>
              </w:rPr>
              <w:t xml:space="preserve"> pagrindą tolesnėms funkcijoms:</w:t>
            </w:r>
          </w:p>
          <w:p w14:paraId="2BD248BF" w14:textId="77777777" w:rsidR="004E71B4" w:rsidRPr="000D44FD"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322" w:name="_Toc153819556"/>
            <w:bookmarkStart w:id="323" w:name="_Toc155090028"/>
            <w:r w:rsidRPr="000D44FD">
              <w:rPr>
                <w:rFonts w:eastAsia="Calibri"/>
                <w:b w:val="0"/>
                <w:sz w:val="24"/>
                <w:szCs w:val="24"/>
              </w:rPr>
              <w:t>Pacientų klasifikacija</w:t>
            </w:r>
            <w:bookmarkEnd w:id="322"/>
            <w:bookmarkEnd w:id="323"/>
          </w:p>
          <w:p w14:paraId="3D3D8880" w14:textId="77777777" w:rsidR="004E71B4" w:rsidRPr="000D44FD"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324" w:name="_Toc153819557"/>
            <w:bookmarkStart w:id="325" w:name="_Toc155090029"/>
            <w:r>
              <w:rPr>
                <w:rFonts w:eastAsia="Calibri"/>
                <w:b w:val="0"/>
                <w:sz w:val="24"/>
                <w:szCs w:val="24"/>
              </w:rPr>
              <w:t>Sąskaityba</w:t>
            </w:r>
            <w:bookmarkEnd w:id="324"/>
            <w:bookmarkEnd w:id="325"/>
          </w:p>
          <w:p w14:paraId="7CAA6A6B" w14:textId="77777777" w:rsidR="004E71B4" w:rsidRPr="000D44FD"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326" w:name="_Toc153819558"/>
            <w:bookmarkStart w:id="327" w:name="_Toc155090030"/>
            <w:r w:rsidRPr="000D44FD">
              <w:rPr>
                <w:rFonts w:eastAsia="Calibri"/>
                <w:b w:val="0"/>
                <w:sz w:val="24"/>
                <w:szCs w:val="24"/>
              </w:rPr>
              <w:t xml:space="preserve">Integracija su </w:t>
            </w:r>
            <w:bookmarkEnd w:id="326"/>
            <w:bookmarkEnd w:id="327"/>
            <w:r>
              <w:rPr>
                <w:rFonts w:eastAsia="Calibri"/>
                <w:b w:val="0"/>
                <w:sz w:val="24"/>
                <w:szCs w:val="24"/>
              </w:rPr>
              <w:t>rinkiniais</w:t>
            </w:r>
          </w:p>
          <w:p w14:paraId="30C1757F" w14:textId="77777777" w:rsidR="004E71B4" w:rsidRPr="000D44FD"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328" w:name="_Toc153819559"/>
            <w:bookmarkStart w:id="329" w:name="_Toc155090031"/>
            <w:r>
              <w:rPr>
                <w:rFonts w:eastAsia="Calibri"/>
                <w:b w:val="0"/>
                <w:sz w:val="24"/>
                <w:szCs w:val="24"/>
              </w:rPr>
              <w:t>S</w:t>
            </w:r>
            <w:r w:rsidRPr="000D44FD">
              <w:rPr>
                <w:rFonts w:eastAsia="Calibri"/>
                <w:b w:val="0"/>
                <w:sz w:val="24"/>
                <w:szCs w:val="24"/>
              </w:rPr>
              <w:t>tatistikos kūrimas</w:t>
            </w:r>
            <w:bookmarkEnd w:id="328"/>
            <w:bookmarkEnd w:id="329"/>
          </w:p>
          <w:p w14:paraId="08C54EE6" w14:textId="77777777" w:rsidR="004E71B4" w:rsidRPr="002B73D9"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330" w:name="_Toc153819560"/>
            <w:bookmarkStart w:id="331" w:name="_Toc155090032"/>
            <w:r w:rsidRPr="003D23E6">
              <w:rPr>
                <w:rFonts w:eastAsia="Calibri"/>
                <w:b w:val="0"/>
                <w:sz w:val="24"/>
                <w:szCs w:val="24"/>
              </w:rPr>
              <w:t>Duomenų perdavimas kitoms sistemoms</w:t>
            </w:r>
            <w:bookmarkEnd w:id="330"/>
            <w:bookmarkEnd w:id="331"/>
          </w:p>
        </w:tc>
      </w:tr>
      <w:tr w:rsidR="004E71B4" w14:paraId="65A62386" w14:textId="77777777" w:rsidTr="0021459D">
        <w:tc>
          <w:tcPr>
            <w:tcW w:w="1323" w:type="dxa"/>
          </w:tcPr>
          <w:p w14:paraId="3BB0FA77"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32" w:name="_Toc153819561"/>
            <w:bookmarkStart w:id="333" w:name="_Toc155090033"/>
            <w:r>
              <w:rPr>
                <w:rFonts w:eastAsia="Calibri"/>
                <w:b w:val="0"/>
                <w:sz w:val="24"/>
                <w:szCs w:val="24"/>
              </w:rPr>
              <w:t>SCVR_020</w:t>
            </w:r>
            <w:bookmarkEnd w:id="332"/>
            <w:bookmarkEnd w:id="333"/>
          </w:p>
        </w:tc>
        <w:tc>
          <w:tcPr>
            <w:tcW w:w="8306" w:type="dxa"/>
          </w:tcPr>
          <w:p w14:paraId="0F858425" w14:textId="77777777" w:rsidR="004E71B4" w:rsidRDefault="004E71B4" w:rsidP="0021459D">
            <w:pPr>
              <w:pStyle w:val="Pagrindinistekstas"/>
              <w:spacing w:before="67"/>
              <w:ind w:right="115"/>
              <w:jc w:val="both"/>
              <w:rPr>
                <w:spacing w:val="-1"/>
              </w:rPr>
            </w:pPr>
            <w:r w:rsidRPr="000D44FD">
              <w:rPr>
                <w:spacing w:val="-1"/>
              </w:rPr>
              <w:t xml:space="preserve">Visos paslaugos </w:t>
            </w:r>
            <w:r>
              <w:rPr>
                <w:spacing w:val="-1"/>
              </w:rPr>
              <w:t xml:space="preserve">turi būti </w:t>
            </w:r>
            <w:r w:rsidRPr="000D44FD">
              <w:rPr>
                <w:spacing w:val="-1"/>
              </w:rPr>
              <w:t xml:space="preserve">išvardytos paslaugų kataloguose. </w:t>
            </w:r>
          </w:p>
          <w:p w14:paraId="102B3BE9" w14:textId="77777777" w:rsidR="004E71B4" w:rsidRPr="000D44FD" w:rsidRDefault="004E71B4" w:rsidP="0021459D">
            <w:pPr>
              <w:pStyle w:val="Pagrindinistekstas"/>
              <w:spacing w:before="67"/>
              <w:ind w:right="115"/>
              <w:jc w:val="both"/>
              <w:rPr>
                <w:spacing w:val="-1"/>
              </w:rPr>
            </w:pPr>
            <w:r>
              <w:rPr>
                <w:spacing w:val="-1"/>
              </w:rPr>
              <w:t xml:space="preserve">Turi būti galimybė </w:t>
            </w:r>
            <w:r w:rsidRPr="000D44FD">
              <w:rPr>
                <w:spacing w:val="-1"/>
              </w:rPr>
              <w:t xml:space="preserve">importuoti išorės paslaugų katalogus ir, jei reikia, juos keisti bei tobulinti arba </w:t>
            </w:r>
            <w:r>
              <w:rPr>
                <w:spacing w:val="-1"/>
              </w:rPr>
              <w:t>leisti</w:t>
            </w:r>
            <w:r w:rsidRPr="000D44FD">
              <w:rPr>
                <w:spacing w:val="-1"/>
              </w:rPr>
              <w:t xml:space="preserve"> sukurti savo katalogus. </w:t>
            </w:r>
            <w:r>
              <w:rPr>
                <w:spacing w:val="-1"/>
              </w:rPr>
              <w:t>Turi būti galimybė</w:t>
            </w:r>
            <w:r w:rsidRPr="000D44FD">
              <w:rPr>
                <w:spacing w:val="-1"/>
              </w:rPr>
              <w:t xml:space="preserve"> turėti vieną ar daugiau paslaugų katalogų pagal </w:t>
            </w:r>
            <w:r>
              <w:rPr>
                <w:spacing w:val="-1"/>
              </w:rPr>
              <w:t>veiklos</w:t>
            </w:r>
            <w:r w:rsidRPr="000D44FD">
              <w:rPr>
                <w:spacing w:val="-1"/>
              </w:rPr>
              <w:t xml:space="preserve"> reikalavimus.</w:t>
            </w:r>
          </w:p>
        </w:tc>
      </w:tr>
      <w:tr w:rsidR="004E71B4" w14:paraId="2B5A61D6" w14:textId="77777777" w:rsidTr="0021459D">
        <w:tc>
          <w:tcPr>
            <w:tcW w:w="1323" w:type="dxa"/>
          </w:tcPr>
          <w:p w14:paraId="31ADA944"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34" w:name="_Toc153819562"/>
            <w:bookmarkStart w:id="335" w:name="_Toc155090034"/>
            <w:r>
              <w:rPr>
                <w:rFonts w:eastAsia="Calibri"/>
                <w:b w:val="0"/>
                <w:sz w:val="24"/>
                <w:szCs w:val="24"/>
              </w:rPr>
              <w:t>SCVR_021</w:t>
            </w:r>
            <w:bookmarkEnd w:id="334"/>
            <w:bookmarkEnd w:id="335"/>
          </w:p>
        </w:tc>
        <w:tc>
          <w:tcPr>
            <w:tcW w:w="8306" w:type="dxa"/>
          </w:tcPr>
          <w:p w14:paraId="6E436A85" w14:textId="77777777" w:rsidR="004E71B4" w:rsidRPr="000D44FD" w:rsidRDefault="004E71B4" w:rsidP="0021459D">
            <w:pPr>
              <w:pStyle w:val="Pagrindinistekstas"/>
              <w:ind w:right="116"/>
              <w:jc w:val="both"/>
              <w:rPr>
                <w:spacing w:val="-1"/>
              </w:rPr>
            </w:pPr>
            <w:r>
              <w:rPr>
                <w:spacing w:val="-1"/>
              </w:rPr>
              <w:t>Kiekvienos paslaugos bendrąjį paslaugų rinkinį turi sudaryti konkretūs duomenys, kurie turi įtakos paslaugos įvedimui, sąskaitų išrašymui ir įkainojimui. Visos paslaugos valdomos atsižvelgiant į paslaugų katalogus. Katalogų priežiūra turi suteikti išsamius ir nuoseklius katalogus, naudojamus kaip planavimo, našumo, sąskaitų išrašymo ir ataskaitų teikimo visoms suinteresuotosioms šalims pagrindą. Naudotojas turi turėti galimybę nurodyti skirtingus atributus ir klasifikacijas, kurios vėliau bus naudojamos atsiskaitymo tikslais, kainos nustatymui, sąskaitos nustatymui, keitimuisi duomenimis ir kt.</w:t>
            </w:r>
          </w:p>
        </w:tc>
      </w:tr>
      <w:tr w:rsidR="004E71B4" w14:paraId="38515859" w14:textId="77777777" w:rsidTr="0021459D">
        <w:tc>
          <w:tcPr>
            <w:tcW w:w="1323" w:type="dxa"/>
          </w:tcPr>
          <w:p w14:paraId="45680969"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36" w:name="_Toc153819563"/>
            <w:bookmarkStart w:id="337" w:name="_Toc155090035"/>
            <w:r>
              <w:rPr>
                <w:rFonts w:eastAsia="Calibri"/>
                <w:b w:val="0"/>
                <w:sz w:val="24"/>
                <w:szCs w:val="24"/>
              </w:rPr>
              <w:t>SCVR_022</w:t>
            </w:r>
            <w:bookmarkEnd w:id="336"/>
            <w:bookmarkEnd w:id="337"/>
          </w:p>
        </w:tc>
        <w:tc>
          <w:tcPr>
            <w:tcW w:w="8306" w:type="dxa"/>
          </w:tcPr>
          <w:p w14:paraId="433DE39A" w14:textId="77777777" w:rsidR="004E71B4" w:rsidRDefault="004E71B4" w:rsidP="0021459D">
            <w:pPr>
              <w:pStyle w:val="Pagrindinistekstas"/>
              <w:ind w:right="116"/>
              <w:jc w:val="both"/>
              <w:rPr>
                <w:spacing w:val="-1"/>
              </w:rPr>
            </w:pPr>
            <w:r w:rsidRPr="0009012D">
              <w:rPr>
                <w:spacing w:val="-1"/>
              </w:rPr>
              <w:t>Sistemoje sukūrus katalogą (-</w:t>
            </w:r>
            <w:proofErr w:type="spellStart"/>
            <w:r w:rsidRPr="0009012D">
              <w:rPr>
                <w:spacing w:val="-1"/>
              </w:rPr>
              <w:t>us</w:t>
            </w:r>
            <w:proofErr w:type="spellEnd"/>
            <w:r w:rsidRPr="0009012D">
              <w:rPr>
                <w:spacing w:val="-1"/>
              </w:rPr>
              <w:t xml:space="preserve">), </w:t>
            </w:r>
            <w:r>
              <w:rPr>
                <w:spacing w:val="-1"/>
              </w:rPr>
              <w:t>naudotojai turi turėti</w:t>
            </w:r>
            <w:r w:rsidRPr="0009012D">
              <w:rPr>
                <w:spacing w:val="-1"/>
              </w:rPr>
              <w:t xml:space="preserve"> gali</w:t>
            </w:r>
            <w:r>
              <w:rPr>
                <w:spacing w:val="-1"/>
              </w:rPr>
              <w:t>mybę</w:t>
            </w:r>
            <w:r w:rsidRPr="0009012D">
              <w:rPr>
                <w:spacing w:val="-1"/>
              </w:rPr>
              <w:t xml:space="preserve"> priskirti paslaugą pacientų atvejams. </w:t>
            </w:r>
            <w:r>
              <w:rPr>
                <w:spacing w:val="-1"/>
              </w:rPr>
              <w:t>SCV</w:t>
            </w:r>
            <w:r w:rsidRPr="0009012D">
              <w:rPr>
                <w:spacing w:val="-1"/>
              </w:rPr>
              <w:t xml:space="preserve"> </w:t>
            </w:r>
            <w:r>
              <w:rPr>
                <w:spacing w:val="-1"/>
              </w:rPr>
              <w:t xml:space="preserve">turi užtikrinti </w:t>
            </w:r>
            <w:r w:rsidRPr="0009012D">
              <w:rPr>
                <w:spacing w:val="-1"/>
              </w:rPr>
              <w:t>paslaugos įvedim</w:t>
            </w:r>
            <w:r>
              <w:rPr>
                <w:spacing w:val="-1"/>
              </w:rPr>
              <w:t>o procesą</w:t>
            </w:r>
            <w:r w:rsidRPr="0009012D">
              <w:rPr>
                <w:spacing w:val="-1"/>
              </w:rPr>
              <w:t>. Paslaugos įrašas naudojamas dokumentuoti atliktas paslaugas ambulatoriniu, stacionariniu ar dienos stacionar</w:t>
            </w:r>
            <w:r>
              <w:rPr>
                <w:spacing w:val="-1"/>
              </w:rPr>
              <w:t>o</w:t>
            </w:r>
            <w:r w:rsidRPr="0009012D">
              <w:rPr>
                <w:spacing w:val="-1"/>
              </w:rPr>
              <w:t xml:space="preserve"> atveju.</w:t>
            </w:r>
          </w:p>
        </w:tc>
      </w:tr>
      <w:tr w:rsidR="004E71B4" w14:paraId="60B039DD" w14:textId="77777777" w:rsidTr="0021459D">
        <w:tc>
          <w:tcPr>
            <w:tcW w:w="1323" w:type="dxa"/>
          </w:tcPr>
          <w:p w14:paraId="23B71A29"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38" w:name="_Toc153819564"/>
            <w:bookmarkStart w:id="339" w:name="_Toc155090036"/>
            <w:r>
              <w:rPr>
                <w:rFonts w:eastAsia="Calibri"/>
                <w:b w:val="0"/>
                <w:sz w:val="24"/>
                <w:szCs w:val="24"/>
              </w:rPr>
              <w:t>SCVR_023</w:t>
            </w:r>
            <w:bookmarkEnd w:id="338"/>
            <w:bookmarkEnd w:id="339"/>
          </w:p>
        </w:tc>
        <w:tc>
          <w:tcPr>
            <w:tcW w:w="8306" w:type="dxa"/>
          </w:tcPr>
          <w:p w14:paraId="427369D7" w14:textId="77777777" w:rsidR="004E71B4" w:rsidRPr="00572099" w:rsidRDefault="004E71B4" w:rsidP="0021459D">
            <w:pPr>
              <w:pStyle w:val="Pagrindinistekstas"/>
              <w:ind w:right="119"/>
              <w:jc w:val="both"/>
            </w:pPr>
            <w:r>
              <w:rPr>
                <w:spacing w:val="-1"/>
              </w:rPr>
              <w:t>Pagrindiniai paslaugos duomenys / atributai yra tarpinstituciniai, tai reiškia, kad apibrėžimas galioja visose vietose, tačiau turi būti galimybė įjungti arba išjungti pagal įstaigą / vietą.</w:t>
            </w:r>
          </w:p>
        </w:tc>
      </w:tr>
      <w:tr w:rsidR="004E71B4" w14:paraId="06A1963D" w14:textId="77777777" w:rsidTr="0021459D">
        <w:tc>
          <w:tcPr>
            <w:tcW w:w="1323" w:type="dxa"/>
          </w:tcPr>
          <w:p w14:paraId="63A8CE8A"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40" w:name="_Toc153819565"/>
            <w:bookmarkStart w:id="341" w:name="_Toc155090037"/>
            <w:r>
              <w:rPr>
                <w:rFonts w:eastAsia="Calibri"/>
                <w:b w:val="0"/>
                <w:sz w:val="24"/>
                <w:szCs w:val="24"/>
              </w:rPr>
              <w:t>SCVR_024</w:t>
            </w:r>
            <w:bookmarkEnd w:id="340"/>
            <w:bookmarkEnd w:id="341"/>
          </w:p>
        </w:tc>
        <w:tc>
          <w:tcPr>
            <w:tcW w:w="8306" w:type="dxa"/>
          </w:tcPr>
          <w:p w14:paraId="5E087C9E" w14:textId="77777777" w:rsidR="004E71B4" w:rsidRDefault="004E71B4" w:rsidP="0021459D">
            <w:pPr>
              <w:pStyle w:val="Pagrindinistekstas"/>
              <w:ind w:right="119"/>
              <w:jc w:val="both"/>
              <w:rPr>
                <w:spacing w:val="-1"/>
              </w:rPr>
            </w:pPr>
            <w:r>
              <w:rPr>
                <w:spacing w:val="-1"/>
              </w:rPr>
              <w:t>Turi būti</w:t>
            </w:r>
            <w:r w:rsidRPr="00202B37">
              <w:rPr>
                <w:spacing w:val="-1"/>
              </w:rPr>
              <w:t xml:space="preserve"> galimybė sukurti konvertavimo taisykles iš paslaugos į kitą kodą</w:t>
            </w:r>
            <w:r>
              <w:rPr>
                <w:spacing w:val="-1"/>
              </w:rPr>
              <w:t>.</w:t>
            </w:r>
            <w:r w:rsidRPr="00202B37">
              <w:rPr>
                <w:spacing w:val="-1"/>
              </w:rPr>
              <w:t xml:space="preserve"> </w:t>
            </w:r>
            <w:r>
              <w:rPr>
                <w:spacing w:val="-1"/>
              </w:rPr>
              <w:t>Šią</w:t>
            </w:r>
            <w:r w:rsidRPr="00202B37">
              <w:rPr>
                <w:spacing w:val="-1"/>
              </w:rPr>
              <w:t xml:space="preserve"> funkcij</w:t>
            </w:r>
            <w:r>
              <w:rPr>
                <w:spacing w:val="-1"/>
              </w:rPr>
              <w:t>ą turi būti</w:t>
            </w:r>
            <w:r w:rsidRPr="00202B37">
              <w:rPr>
                <w:spacing w:val="-1"/>
              </w:rPr>
              <w:t xml:space="preserve"> gali</w:t>
            </w:r>
            <w:r>
              <w:rPr>
                <w:spacing w:val="-1"/>
              </w:rPr>
              <w:t>mybė</w:t>
            </w:r>
            <w:r w:rsidRPr="00202B37">
              <w:rPr>
                <w:spacing w:val="-1"/>
              </w:rPr>
              <w:t xml:space="preserve"> naudo</w:t>
            </w:r>
            <w:r>
              <w:rPr>
                <w:spacing w:val="-1"/>
              </w:rPr>
              <w:t>ti</w:t>
            </w:r>
            <w:r w:rsidRPr="00202B37">
              <w:rPr>
                <w:spacing w:val="-1"/>
              </w:rPr>
              <w:t>, pavyzdžiui, norint susieti paslaugą su pagrindiniu duomenų kodu arba susieti paslaugą su kitu kodu, kuris bus naudojamas pateikiant sąskaitą faktūrą.</w:t>
            </w:r>
          </w:p>
        </w:tc>
      </w:tr>
      <w:tr w:rsidR="004E71B4" w14:paraId="6D904BE7" w14:textId="77777777" w:rsidTr="0021459D">
        <w:tc>
          <w:tcPr>
            <w:tcW w:w="1323" w:type="dxa"/>
          </w:tcPr>
          <w:p w14:paraId="000D57AA"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42" w:name="_Toc153819566"/>
            <w:bookmarkStart w:id="343" w:name="_Toc155090038"/>
            <w:r>
              <w:rPr>
                <w:rFonts w:eastAsia="Calibri"/>
                <w:b w:val="0"/>
                <w:sz w:val="24"/>
                <w:szCs w:val="24"/>
              </w:rPr>
              <w:t>SCVR_025</w:t>
            </w:r>
            <w:bookmarkEnd w:id="342"/>
            <w:bookmarkEnd w:id="343"/>
          </w:p>
        </w:tc>
        <w:tc>
          <w:tcPr>
            <w:tcW w:w="8306" w:type="dxa"/>
          </w:tcPr>
          <w:p w14:paraId="1AE8BC66" w14:textId="77777777" w:rsidR="004E71B4" w:rsidRPr="00AC2D6A" w:rsidRDefault="004E71B4" w:rsidP="0021459D">
            <w:pPr>
              <w:pStyle w:val="Pagrindinistekstas"/>
              <w:ind w:right="117"/>
              <w:jc w:val="both"/>
            </w:pPr>
            <w:r>
              <w:rPr>
                <w:spacing w:val="-1"/>
              </w:rPr>
              <w:t>Pagrindiniai paslaugų duomenys taip pat turi turėti galimybę rodyti su kainodara susijusią informaciją, pvz., bazinę kainą (bendrą arba įstaigos lygiu), savikainos vertę, savikainos svorį ir paslaugai priskirtų taškų skaičių.</w:t>
            </w:r>
          </w:p>
        </w:tc>
      </w:tr>
      <w:tr w:rsidR="004E71B4" w14:paraId="553D275A" w14:textId="77777777" w:rsidTr="0021459D">
        <w:tc>
          <w:tcPr>
            <w:tcW w:w="1323" w:type="dxa"/>
          </w:tcPr>
          <w:p w14:paraId="53BCC2E5"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44" w:name="_Toc153819567"/>
            <w:bookmarkStart w:id="345" w:name="_Toc155090039"/>
            <w:r>
              <w:rPr>
                <w:rFonts w:eastAsia="Calibri"/>
                <w:b w:val="0"/>
                <w:sz w:val="24"/>
                <w:szCs w:val="24"/>
              </w:rPr>
              <w:t>SCVR_026</w:t>
            </w:r>
            <w:bookmarkEnd w:id="344"/>
            <w:bookmarkEnd w:id="345"/>
          </w:p>
        </w:tc>
        <w:tc>
          <w:tcPr>
            <w:tcW w:w="8306" w:type="dxa"/>
          </w:tcPr>
          <w:p w14:paraId="0B8DAD47" w14:textId="77777777" w:rsidR="004E71B4" w:rsidRDefault="004E71B4" w:rsidP="0021459D">
            <w:pPr>
              <w:pStyle w:val="Pagrindinistekstas"/>
              <w:ind w:right="117"/>
              <w:jc w:val="both"/>
              <w:rPr>
                <w:spacing w:val="-1"/>
              </w:rPr>
            </w:pPr>
            <w:r>
              <w:rPr>
                <w:spacing w:val="-1"/>
              </w:rPr>
              <w:t>SCV turi turėti veiklos objektus, kad palaikytų ligonines / vietas, organizacinę struktūrą. Pagrindinis lygis turi būti ligoninė / vieta / įstaiga. SCV neturi riboti ir leisti sukurti tiek institucijų / vietų, kiek bus reikalinga, ir kiekvieną iš jų turi priskirti įmonės kodui saugojimo vietai, šaliai ir šalies versijai.</w:t>
            </w:r>
          </w:p>
        </w:tc>
      </w:tr>
      <w:tr w:rsidR="004E71B4" w14:paraId="4A7ACCD1" w14:textId="77777777" w:rsidTr="0021459D">
        <w:tc>
          <w:tcPr>
            <w:tcW w:w="1323" w:type="dxa"/>
          </w:tcPr>
          <w:p w14:paraId="261B8821"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46" w:name="_Toc153819568"/>
            <w:bookmarkStart w:id="347" w:name="_Toc155090040"/>
            <w:r>
              <w:rPr>
                <w:rFonts w:eastAsia="Calibri"/>
                <w:b w:val="0"/>
                <w:sz w:val="24"/>
                <w:szCs w:val="24"/>
              </w:rPr>
              <w:t>SCVR_027</w:t>
            </w:r>
            <w:bookmarkEnd w:id="346"/>
            <w:bookmarkEnd w:id="347"/>
          </w:p>
        </w:tc>
        <w:tc>
          <w:tcPr>
            <w:tcW w:w="8306" w:type="dxa"/>
          </w:tcPr>
          <w:p w14:paraId="09422B10" w14:textId="77777777" w:rsidR="004E71B4" w:rsidRDefault="004E71B4" w:rsidP="0021459D">
            <w:pPr>
              <w:pStyle w:val="Pagrindinistekstas"/>
              <w:ind w:right="117"/>
              <w:jc w:val="both"/>
              <w:rPr>
                <w:spacing w:val="-1"/>
              </w:rPr>
            </w:pPr>
            <w:r w:rsidRPr="009E4F57">
              <w:rPr>
                <w:spacing w:val="-1"/>
              </w:rPr>
              <w:t xml:space="preserve">Kiekviena institucija </w:t>
            </w:r>
            <w:r>
              <w:rPr>
                <w:spacing w:val="-1"/>
              </w:rPr>
              <w:t>turi</w:t>
            </w:r>
            <w:r w:rsidRPr="009E4F57">
              <w:rPr>
                <w:spacing w:val="-1"/>
              </w:rPr>
              <w:t xml:space="preserve"> turėti susietą </w:t>
            </w:r>
            <w:r>
              <w:rPr>
                <w:spacing w:val="-1"/>
              </w:rPr>
              <w:t>verslo partnerį</w:t>
            </w:r>
            <w:r w:rsidRPr="009E4F57">
              <w:rPr>
                <w:spacing w:val="-1"/>
              </w:rPr>
              <w:t xml:space="preserve">, kuriame </w:t>
            </w:r>
            <w:r>
              <w:rPr>
                <w:spacing w:val="-1"/>
              </w:rPr>
              <w:t>turi būti saugoma v</w:t>
            </w:r>
            <w:r w:rsidRPr="009E4F57">
              <w:rPr>
                <w:spacing w:val="-1"/>
              </w:rPr>
              <w:t>is</w:t>
            </w:r>
            <w:r>
              <w:rPr>
                <w:spacing w:val="-1"/>
              </w:rPr>
              <w:t>a</w:t>
            </w:r>
            <w:r w:rsidRPr="009E4F57">
              <w:rPr>
                <w:spacing w:val="-1"/>
              </w:rPr>
              <w:t xml:space="preserve"> demografin</w:t>
            </w:r>
            <w:r>
              <w:rPr>
                <w:spacing w:val="-1"/>
              </w:rPr>
              <w:t>ė</w:t>
            </w:r>
            <w:r w:rsidRPr="009E4F57">
              <w:rPr>
                <w:spacing w:val="-1"/>
              </w:rPr>
              <w:t xml:space="preserve"> informacij</w:t>
            </w:r>
            <w:r>
              <w:rPr>
                <w:spacing w:val="-1"/>
              </w:rPr>
              <w:t>a</w:t>
            </w:r>
            <w:r w:rsidRPr="009E4F57">
              <w:rPr>
                <w:spacing w:val="-1"/>
              </w:rPr>
              <w:t xml:space="preserve"> </w:t>
            </w:r>
            <w:r>
              <w:rPr>
                <w:spacing w:val="-1"/>
              </w:rPr>
              <w:t>bendroje verslo partnerio rolėje i</w:t>
            </w:r>
            <w:r w:rsidRPr="009E4F57">
              <w:rPr>
                <w:spacing w:val="-1"/>
              </w:rPr>
              <w:t xml:space="preserve">r konkrečios </w:t>
            </w:r>
            <w:r>
              <w:rPr>
                <w:spacing w:val="-1"/>
              </w:rPr>
              <w:t>įstaigos</w:t>
            </w:r>
            <w:r w:rsidRPr="009E4F57">
              <w:rPr>
                <w:spacing w:val="-1"/>
              </w:rPr>
              <w:t xml:space="preserve"> informaciją įstaigos </w:t>
            </w:r>
            <w:r>
              <w:rPr>
                <w:spacing w:val="-1"/>
              </w:rPr>
              <w:t>rolėje.</w:t>
            </w:r>
          </w:p>
        </w:tc>
      </w:tr>
      <w:tr w:rsidR="004E71B4" w14:paraId="0F387C9B" w14:textId="77777777" w:rsidTr="0021459D">
        <w:tc>
          <w:tcPr>
            <w:tcW w:w="1323" w:type="dxa"/>
          </w:tcPr>
          <w:p w14:paraId="64105D1E"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48" w:name="_Toc153819569"/>
            <w:bookmarkStart w:id="349" w:name="_Toc155090041"/>
            <w:r>
              <w:rPr>
                <w:rFonts w:eastAsia="Calibri"/>
                <w:b w:val="0"/>
                <w:sz w:val="24"/>
                <w:szCs w:val="24"/>
              </w:rPr>
              <w:lastRenderedPageBreak/>
              <w:t>SCVR_028</w:t>
            </w:r>
            <w:bookmarkEnd w:id="348"/>
            <w:bookmarkEnd w:id="349"/>
          </w:p>
        </w:tc>
        <w:tc>
          <w:tcPr>
            <w:tcW w:w="8306" w:type="dxa"/>
          </w:tcPr>
          <w:p w14:paraId="62D13704" w14:textId="77777777" w:rsidR="004E71B4" w:rsidRPr="00183C49" w:rsidRDefault="004E71B4" w:rsidP="0021459D">
            <w:pPr>
              <w:pStyle w:val="Pagrindinistekstas"/>
              <w:ind w:right="116"/>
              <w:jc w:val="both"/>
            </w:pPr>
            <w:r>
              <w:rPr>
                <w:spacing w:val="-1"/>
              </w:rPr>
              <w:t>Informaciją, saugomą įstaigos rolėje, turi būti galimybė koreguoti, kad atitiktų kliento ar teisės aktų reikalavimus.</w:t>
            </w:r>
          </w:p>
        </w:tc>
      </w:tr>
      <w:tr w:rsidR="004E71B4" w14:paraId="1A32D1CC" w14:textId="77777777" w:rsidTr="0021459D">
        <w:tc>
          <w:tcPr>
            <w:tcW w:w="1323" w:type="dxa"/>
          </w:tcPr>
          <w:p w14:paraId="05110C38"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50" w:name="_Toc153819570"/>
            <w:bookmarkStart w:id="351" w:name="_Toc155090042"/>
            <w:r>
              <w:rPr>
                <w:rFonts w:eastAsia="Calibri"/>
                <w:b w:val="0"/>
                <w:sz w:val="24"/>
                <w:szCs w:val="24"/>
              </w:rPr>
              <w:t>SCVR_029</w:t>
            </w:r>
            <w:bookmarkEnd w:id="350"/>
            <w:bookmarkEnd w:id="351"/>
          </w:p>
        </w:tc>
        <w:tc>
          <w:tcPr>
            <w:tcW w:w="8306" w:type="dxa"/>
          </w:tcPr>
          <w:p w14:paraId="7A0E85E0" w14:textId="77777777" w:rsidR="004E71B4" w:rsidRDefault="004E71B4" w:rsidP="0021459D">
            <w:pPr>
              <w:pStyle w:val="Pagrindinistekstas"/>
              <w:ind w:right="116"/>
              <w:jc w:val="both"/>
              <w:rPr>
                <w:spacing w:val="-1"/>
              </w:rPr>
            </w:pPr>
            <w:r>
              <w:rPr>
                <w:spacing w:val="-1"/>
              </w:rPr>
              <w:t>Turi būti galimybė apibrėžti organizacines struktūras, apibrėžti skirtingus gydymo organizacinius vienetus, skyrius, kambarius, lovas ir kt. Tai turi būti  naudojama tolesniame procese registruojant paciento veiklą ir integruojant finansus ar logistiką.</w:t>
            </w:r>
          </w:p>
        </w:tc>
      </w:tr>
      <w:tr w:rsidR="004E71B4" w14:paraId="55AB84F6" w14:textId="77777777" w:rsidTr="0021459D">
        <w:tc>
          <w:tcPr>
            <w:tcW w:w="1323" w:type="dxa"/>
          </w:tcPr>
          <w:p w14:paraId="2AA7367C"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52" w:name="_Toc153819571"/>
            <w:bookmarkStart w:id="353" w:name="_Toc155090043"/>
            <w:r>
              <w:rPr>
                <w:rFonts w:eastAsia="Calibri"/>
                <w:b w:val="0"/>
                <w:sz w:val="24"/>
                <w:szCs w:val="24"/>
              </w:rPr>
              <w:t>SCVR_030</w:t>
            </w:r>
            <w:bookmarkEnd w:id="352"/>
            <w:bookmarkEnd w:id="353"/>
          </w:p>
        </w:tc>
        <w:tc>
          <w:tcPr>
            <w:tcW w:w="8306" w:type="dxa"/>
          </w:tcPr>
          <w:p w14:paraId="6BE1EF70" w14:textId="77777777" w:rsidR="004E71B4" w:rsidRPr="00FC0EB9" w:rsidRDefault="004E71B4" w:rsidP="0021459D">
            <w:pPr>
              <w:pStyle w:val="Pagrindinistekstas"/>
              <w:spacing w:before="67"/>
              <w:ind w:right="116"/>
              <w:jc w:val="both"/>
            </w:pPr>
            <w:r>
              <w:rPr>
                <w:spacing w:val="-1"/>
              </w:rPr>
              <w:t>SCV turi turėti galimybę gauti informaciją iš išorinių sistemų, pvz., tokių kaip paciento valdymo arba elektroninių medicininių įrašų. Visa ši informacija turi būti saugoma SCV duomenų modelyje ir apdorojama.</w:t>
            </w:r>
          </w:p>
        </w:tc>
      </w:tr>
      <w:tr w:rsidR="004E71B4" w14:paraId="3E4BF2E6" w14:textId="77777777" w:rsidTr="0021459D">
        <w:tc>
          <w:tcPr>
            <w:tcW w:w="1323" w:type="dxa"/>
          </w:tcPr>
          <w:p w14:paraId="3018B326"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54" w:name="_Toc153819572"/>
            <w:bookmarkStart w:id="355" w:name="_Toc155090044"/>
            <w:r>
              <w:rPr>
                <w:rFonts w:eastAsia="Calibri"/>
                <w:b w:val="0"/>
                <w:sz w:val="24"/>
                <w:szCs w:val="24"/>
              </w:rPr>
              <w:t>SCVR_031</w:t>
            </w:r>
            <w:bookmarkEnd w:id="354"/>
            <w:bookmarkEnd w:id="355"/>
          </w:p>
        </w:tc>
        <w:tc>
          <w:tcPr>
            <w:tcW w:w="8306" w:type="dxa"/>
          </w:tcPr>
          <w:p w14:paraId="3E9D9438" w14:textId="77777777" w:rsidR="004E71B4" w:rsidRPr="00D14BD9" w:rsidRDefault="004E71B4" w:rsidP="0021459D">
            <w:pPr>
              <w:pStyle w:val="Pagrindinistekstas"/>
              <w:ind w:right="114"/>
              <w:jc w:val="both"/>
            </w:pPr>
            <w:r>
              <w:rPr>
                <w:spacing w:val="-1"/>
              </w:rPr>
              <w:t>Sąskaitybos teisių rinkinį turinti naudotojas turi turėti galimybę pasiekti, peržiūrėti ir tvarkyti visą informaciją naudodamas sąskaitybos modulio darbo vietos programą. Šioje programoje vartotojas gali pasirinkti epizodus su skirtingais kriterijais, pvz., atsiskaitymo būsena, sąskaitos faktūros tipu, išrašymo data, atvejo numeriu, paciento numeriu, draudimo paslaugų teikėju ir daugeliu kitų. Naudotojas turi turėti galimybę sukonfigūruoti skirtingus pasirinkimo kriterijus, kuriuos jis nori naudoti.</w:t>
            </w:r>
          </w:p>
        </w:tc>
      </w:tr>
      <w:tr w:rsidR="004E71B4" w14:paraId="4F4B1528" w14:textId="77777777" w:rsidTr="0021459D">
        <w:tc>
          <w:tcPr>
            <w:tcW w:w="1323" w:type="dxa"/>
          </w:tcPr>
          <w:p w14:paraId="02B23122"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56" w:name="_Toc153819573"/>
            <w:bookmarkStart w:id="357" w:name="_Toc155090045"/>
            <w:r>
              <w:rPr>
                <w:rFonts w:eastAsia="Calibri"/>
                <w:b w:val="0"/>
                <w:sz w:val="24"/>
                <w:szCs w:val="24"/>
              </w:rPr>
              <w:t>SCVR_032</w:t>
            </w:r>
            <w:bookmarkEnd w:id="356"/>
            <w:bookmarkEnd w:id="357"/>
          </w:p>
        </w:tc>
        <w:tc>
          <w:tcPr>
            <w:tcW w:w="8306" w:type="dxa"/>
          </w:tcPr>
          <w:p w14:paraId="09139516" w14:textId="77777777" w:rsidR="004E71B4" w:rsidRDefault="004E71B4" w:rsidP="0021459D">
            <w:pPr>
              <w:pStyle w:val="Pagrindinistekstas"/>
              <w:ind w:right="114"/>
              <w:jc w:val="both"/>
              <w:rPr>
                <w:spacing w:val="-1"/>
              </w:rPr>
            </w:pPr>
            <w:r>
              <w:rPr>
                <w:spacing w:val="-1"/>
              </w:rPr>
              <w:t>Vykdant atranką</w:t>
            </w:r>
            <w:r w:rsidRPr="009D47EB">
              <w:rPr>
                <w:spacing w:val="-1"/>
              </w:rPr>
              <w:t xml:space="preserve">, sistema </w:t>
            </w:r>
            <w:r>
              <w:rPr>
                <w:spacing w:val="-1"/>
              </w:rPr>
              <w:t xml:space="preserve">turi </w:t>
            </w:r>
            <w:r w:rsidRPr="009D47EB">
              <w:rPr>
                <w:spacing w:val="-1"/>
              </w:rPr>
              <w:t>parody</w:t>
            </w:r>
            <w:r>
              <w:rPr>
                <w:spacing w:val="-1"/>
              </w:rPr>
              <w:t>ti</w:t>
            </w:r>
            <w:r w:rsidRPr="009D47EB">
              <w:rPr>
                <w:spacing w:val="-1"/>
              </w:rPr>
              <w:t xml:space="preserve"> atrankos kriterijus atitinkančių atvejų sąrašą, kuriame bus pateikta tam tikra informacija apie kiekvieną iš jų, kaip </w:t>
            </w:r>
            <w:r>
              <w:rPr>
                <w:spacing w:val="-1"/>
              </w:rPr>
              <w:t>draustumą</w:t>
            </w:r>
            <w:r w:rsidRPr="009D47EB">
              <w:rPr>
                <w:spacing w:val="-1"/>
              </w:rPr>
              <w:t>, atsiskaitymo būsen</w:t>
            </w:r>
            <w:r>
              <w:rPr>
                <w:spacing w:val="-1"/>
              </w:rPr>
              <w:t>ą</w:t>
            </w:r>
            <w:r w:rsidRPr="009D47EB">
              <w:rPr>
                <w:spacing w:val="-1"/>
              </w:rPr>
              <w:t>, bendr</w:t>
            </w:r>
            <w:r>
              <w:rPr>
                <w:spacing w:val="-1"/>
              </w:rPr>
              <w:t>ą</w:t>
            </w:r>
            <w:r w:rsidRPr="009D47EB">
              <w:rPr>
                <w:spacing w:val="-1"/>
              </w:rPr>
              <w:t xml:space="preserve"> epizodui priskaičiuot</w:t>
            </w:r>
            <w:r>
              <w:rPr>
                <w:spacing w:val="-1"/>
              </w:rPr>
              <w:t>ą</w:t>
            </w:r>
            <w:r w:rsidRPr="009D47EB">
              <w:rPr>
                <w:spacing w:val="-1"/>
              </w:rPr>
              <w:t xml:space="preserve"> sum</w:t>
            </w:r>
            <w:r>
              <w:rPr>
                <w:spacing w:val="-1"/>
              </w:rPr>
              <w:t>ą</w:t>
            </w:r>
            <w:r w:rsidRPr="009D47EB">
              <w:rPr>
                <w:spacing w:val="-1"/>
              </w:rPr>
              <w:t xml:space="preserve"> ir tam tikr</w:t>
            </w:r>
            <w:r>
              <w:rPr>
                <w:spacing w:val="-1"/>
              </w:rPr>
              <w:t>us</w:t>
            </w:r>
            <w:r w:rsidRPr="009D47EB">
              <w:rPr>
                <w:spacing w:val="-1"/>
              </w:rPr>
              <w:t xml:space="preserve"> statistin</w:t>
            </w:r>
            <w:r>
              <w:rPr>
                <w:spacing w:val="-1"/>
              </w:rPr>
              <w:t>ius</w:t>
            </w:r>
            <w:r w:rsidRPr="009D47EB">
              <w:rPr>
                <w:spacing w:val="-1"/>
              </w:rPr>
              <w:t xml:space="preserve"> duomen</w:t>
            </w:r>
            <w:r>
              <w:rPr>
                <w:spacing w:val="-1"/>
              </w:rPr>
              <w:t>i</w:t>
            </w:r>
            <w:r w:rsidRPr="009D47EB">
              <w:rPr>
                <w:spacing w:val="-1"/>
              </w:rPr>
              <w:t xml:space="preserve">s apie šiame epizode užregistruotų judėjimų ir paslaugų skaičių, taip pat sąskaitų faktūrų, kurias </w:t>
            </w:r>
            <w:r>
              <w:rPr>
                <w:spacing w:val="-1"/>
              </w:rPr>
              <w:t>SCV</w:t>
            </w:r>
            <w:r w:rsidRPr="009D47EB">
              <w:rPr>
                <w:spacing w:val="-1"/>
              </w:rPr>
              <w:t xml:space="preserve"> siūlo šiuo atveju, skaiči</w:t>
            </w:r>
            <w:r>
              <w:rPr>
                <w:spacing w:val="-1"/>
              </w:rPr>
              <w:t>ų</w:t>
            </w:r>
            <w:r w:rsidRPr="009D47EB">
              <w:rPr>
                <w:spacing w:val="-1"/>
              </w:rPr>
              <w:t>, remiantis sistemoje apibrėžtomis atsiskaitymo taisyklėmis.</w:t>
            </w:r>
          </w:p>
        </w:tc>
      </w:tr>
      <w:tr w:rsidR="004E71B4" w14:paraId="358E6A93" w14:textId="77777777" w:rsidTr="0021459D">
        <w:tc>
          <w:tcPr>
            <w:tcW w:w="1323" w:type="dxa"/>
          </w:tcPr>
          <w:p w14:paraId="0E7777CA"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58" w:name="_Toc153819574"/>
            <w:bookmarkStart w:id="359" w:name="_Toc155090046"/>
            <w:r>
              <w:rPr>
                <w:rFonts w:eastAsia="Calibri"/>
                <w:b w:val="0"/>
                <w:sz w:val="24"/>
                <w:szCs w:val="24"/>
              </w:rPr>
              <w:t>SCVR_033</w:t>
            </w:r>
            <w:bookmarkEnd w:id="358"/>
            <w:bookmarkEnd w:id="359"/>
          </w:p>
        </w:tc>
        <w:tc>
          <w:tcPr>
            <w:tcW w:w="8306" w:type="dxa"/>
          </w:tcPr>
          <w:p w14:paraId="183B49E4" w14:textId="77777777" w:rsidR="004E71B4" w:rsidRPr="00EF7C94" w:rsidRDefault="004E71B4" w:rsidP="0021459D">
            <w:pPr>
              <w:pStyle w:val="Pagrindinistekstas"/>
              <w:ind w:right="114"/>
              <w:jc w:val="both"/>
              <w:rPr>
                <w:spacing w:val="-1"/>
              </w:rPr>
            </w:pPr>
            <w:r>
              <w:rPr>
                <w:spacing w:val="-1"/>
              </w:rPr>
              <w:t>Spustelėjus kiekvieną atvejį, SCV turi rodyti atvejo santrauką su visa svarbia informacija.</w:t>
            </w:r>
          </w:p>
        </w:tc>
      </w:tr>
      <w:tr w:rsidR="004E71B4" w14:paraId="4533EA58" w14:textId="77777777" w:rsidTr="0021459D">
        <w:tc>
          <w:tcPr>
            <w:tcW w:w="1323" w:type="dxa"/>
          </w:tcPr>
          <w:p w14:paraId="339B4C77"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60" w:name="_Toc153819575"/>
            <w:bookmarkStart w:id="361" w:name="_Toc155090047"/>
            <w:r>
              <w:rPr>
                <w:rFonts w:eastAsia="Calibri"/>
                <w:b w:val="0"/>
                <w:sz w:val="24"/>
                <w:szCs w:val="24"/>
              </w:rPr>
              <w:t>SCVR_034</w:t>
            </w:r>
            <w:bookmarkEnd w:id="360"/>
            <w:bookmarkEnd w:id="361"/>
          </w:p>
        </w:tc>
        <w:tc>
          <w:tcPr>
            <w:tcW w:w="8306" w:type="dxa"/>
          </w:tcPr>
          <w:p w14:paraId="67D13A82" w14:textId="77777777" w:rsidR="004E71B4" w:rsidRDefault="004E71B4" w:rsidP="0021459D">
            <w:pPr>
              <w:pStyle w:val="Pagrindinistekstas"/>
              <w:ind w:right="114"/>
              <w:jc w:val="both"/>
              <w:rPr>
                <w:spacing w:val="-1"/>
              </w:rPr>
            </w:pPr>
            <w:r>
              <w:rPr>
                <w:spacing w:val="-1"/>
              </w:rPr>
              <w:t>Atvejo santraukoje pateikiama ši informacija:</w:t>
            </w:r>
          </w:p>
          <w:p w14:paraId="60BE7FCA" w14:textId="77777777" w:rsidR="004E71B4"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362" w:name="_Toc153819576"/>
            <w:bookmarkStart w:id="363" w:name="_Toc155090048"/>
            <w:r w:rsidRPr="00BB0C09">
              <w:rPr>
                <w:rFonts w:eastAsia="Calibri"/>
                <w:bCs/>
                <w:sz w:val="24"/>
                <w:szCs w:val="24"/>
              </w:rPr>
              <w:t>Atvejo antraštės duomenys</w:t>
            </w:r>
            <w:r w:rsidRPr="00BB0C09">
              <w:rPr>
                <w:rFonts w:eastAsia="Calibri"/>
                <w:b w:val="0"/>
                <w:sz w:val="24"/>
                <w:szCs w:val="24"/>
              </w:rPr>
              <w:t xml:space="preserve">. Šioje antraštės srityje </w:t>
            </w:r>
            <w:r>
              <w:rPr>
                <w:rFonts w:eastAsia="Calibri"/>
                <w:b w:val="0"/>
                <w:sz w:val="24"/>
                <w:szCs w:val="24"/>
              </w:rPr>
              <w:t xml:space="preserve">turi būti </w:t>
            </w:r>
            <w:r w:rsidRPr="00BB0C09">
              <w:rPr>
                <w:rFonts w:eastAsia="Calibri"/>
                <w:b w:val="0"/>
                <w:sz w:val="24"/>
                <w:szCs w:val="24"/>
              </w:rPr>
              <w:t>pateikiama svarbiausia informacija atvejo lygiu, nurodant atvejo numerį, paciento vardą</w:t>
            </w:r>
            <w:r>
              <w:rPr>
                <w:rFonts w:eastAsia="Calibri"/>
                <w:b w:val="0"/>
                <w:sz w:val="24"/>
                <w:szCs w:val="24"/>
              </w:rPr>
              <w:t xml:space="preserve"> ir pavardę,</w:t>
            </w:r>
            <w:r w:rsidRPr="00BB0C09">
              <w:rPr>
                <w:rFonts w:eastAsia="Calibri"/>
                <w:b w:val="0"/>
                <w:sz w:val="24"/>
                <w:szCs w:val="24"/>
              </w:rPr>
              <w:t xml:space="preserve"> ir atvejo tipą, informaciją, susijusią su priėmimo ir išrašymo data. Šiame skyriuje </w:t>
            </w:r>
            <w:r>
              <w:rPr>
                <w:rFonts w:eastAsia="Calibri"/>
                <w:b w:val="0"/>
                <w:sz w:val="24"/>
                <w:szCs w:val="24"/>
              </w:rPr>
              <w:t>turi būti galimybė</w:t>
            </w:r>
            <w:r w:rsidRPr="00BB0C09">
              <w:rPr>
                <w:rFonts w:eastAsia="Calibri"/>
                <w:b w:val="0"/>
                <w:sz w:val="24"/>
                <w:szCs w:val="24"/>
              </w:rPr>
              <w:t xml:space="preserve"> matyti paciento duomenis ir, jei reikia, susipažinti su </w:t>
            </w:r>
            <w:r>
              <w:rPr>
                <w:rFonts w:eastAsia="Calibri"/>
                <w:b w:val="0"/>
                <w:sz w:val="24"/>
                <w:szCs w:val="24"/>
              </w:rPr>
              <w:t>verslo partnerio</w:t>
            </w:r>
            <w:r w:rsidRPr="00BB0C09">
              <w:rPr>
                <w:rFonts w:eastAsia="Calibri"/>
                <w:b w:val="0"/>
                <w:sz w:val="24"/>
                <w:szCs w:val="24"/>
              </w:rPr>
              <w:t xml:space="preserve"> informacija. Taip pat</w:t>
            </w:r>
            <w:r>
              <w:rPr>
                <w:rFonts w:eastAsia="Calibri"/>
                <w:b w:val="0"/>
                <w:sz w:val="24"/>
                <w:szCs w:val="24"/>
              </w:rPr>
              <w:t xml:space="preserve"> turi būti</w:t>
            </w:r>
            <w:r w:rsidRPr="00BB0C09">
              <w:rPr>
                <w:rFonts w:eastAsia="Calibri"/>
                <w:b w:val="0"/>
                <w:sz w:val="24"/>
                <w:szCs w:val="24"/>
              </w:rPr>
              <w:t xml:space="preserve"> rodoma informacija apie atsiskaitymo būseną, buvimo dienas (tik stacionar</w:t>
            </w:r>
            <w:r>
              <w:rPr>
                <w:rFonts w:eastAsia="Calibri"/>
                <w:b w:val="0"/>
                <w:sz w:val="24"/>
                <w:szCs w:val="24"/>
              </w:rPr>
              <w:t>ui</w:t>
            </w:r>
            <w:r w:rsidRPr="00BB0C09">
              <w:rPr>
                <w:rFonts w:eastAsia="Calibri"/>
                <w:b w:val="0"/>
                <w:sz w:val="24"/>
                <w:szCs w:val="24"/>
              </w:rPr>
              <w:t>) ir bendrą sumą bei paskirstymą tarp skirtingų mokėtojų.</w:t>
            </w:r>
            <w:bookmarkEnd w:id="362"/>
            <w:bookmarkEnd w:id="363"/>
          </w:p>
          <w:p w14:paraId="07395E2D" w14:textId="77777777" w:rsidR="004E71B4" w:rsidRDefault="004E71B4" w:rsidP="0021459D">
            <w:pPr>
              <w:pStyle w:val="Sraopastraipa"/>
              <w:numPr>
                <w:ilvl w:val="0"/>
                <w:numId w:val="14"/>
              </w:numPr>
              <w:rPr>
                <w:szCs w:val="24"/>
                <w:lang w:bidi="lt-LT"/>
              </w:rPr>
            </w:pPr>
            <w:r w:rsidRPr="00806278">
              <w:rPr>
                <w:b/>
                <w:bCs/>
                <w:szCs w:val="24"/>
                <w:lang w:bidi="lt-LT"/>
              </w:rPr>
              <w:t>Atvejo mokėtojai.</w:t>
            </w:r>
            <w:r w:rsidRPr="00D35A72">
              <w:rPr>
                <w:szCs w:val="24"/>
                <w:lang w:bidi="lt-LT"/>
              </w:rPr>
              <w:t xml:space="preserve"> Šiame skyriuje </w:t>
            </w:r>
            <w:r>
              <w:rPr>
                <w:szCs w:val="24"/>
                <w:lang w:bidi="lt-LT"/>
              </w:rPr>
              <w:t>turi būti galimybė</w:t>
            </w:r>
            <w:r w:rsidRPr="00D35A72">
              <w:rPr>
                <w:szCs w:val="24"/>
                <w:lang w:bidi="lt-LT"/>
              </w:rPr>
              <w:t xml:space="preserve"> pamatyti visus šia</w:t>
            </w:r>
            <w:r>
              <w:rPr>
                <w:szCs w:val="24"/>
                <w:lang w:bidi="lt-LT"/>
              </w:rPr>
              <w:t>m</w:t>
            </w:r>
            <w:r w:rsidRPr="00D35A72">
              <w:rPr>
                <w:szCs w:val="24"/>
                <w:lang w:bidi="lt-LT"/>
              </w:rPr>
              <w:t xml:space="preserve"> </w:t>
            </w:r>
            <w:r>
              <w:rPr>
                <w:szCs w:val="24"/>
                <w:lang w:bidi="lt-LT"/>
              </w:rPr>
              <w:t>atvejui</w:t>
            </w:r>
            <w:r w:rsidRPr="00D35A72">
              <w:rPr>
                <w:szCs w:val="24"/>
                <w:lang w:bidi="lt-LT"/>
              </w:rPr>
              <w:t xml:space="preserve"> priskirt</w:t>
            </w:r>
            <w:r>
              <w:rPr>
                <w:szCs w:val="24"/>
                <w:lang w:bidi="lt-LT"/>
              </w:rPr>
              <w:t>a</w:t>
            </w:r>
            <w:r w:rsidRPr="00D35A72">
              <w:rPr>
                <w:szCs w:val="24"/>
                <w:lang w:bidi="lt-LT"/>
              </w:rPr>
              <w:t>s suma</w:t>
            </w:r>
            <w:r>
              <w:rPr>
                <w:szCs w:val="24"/>
                <w:lang w:bidi="lt-LT"/>
              </w:rPr>
              <w:t>s.</w:t>
            </w:r>
          </w:p>
          <w:p w14:paraId="3EDE8624" w14:textId="77777777" w:rsidR="004E71B4" w:rsidRPr="00715595" w:rsidRDefault="004E71B4" w:rsidP="0021459D">
            <w:pPr>
              <w:pStyle w:val="Sraopastraipa"/>
              <w:numPr>
                <w:ilvl w:val="0"/>
                <w:numId w:val="14"/>
              </w:numPr>
              <w:spacing w:after="0" w:line="240" w:lineRule="auto"/>
              <w:rPr>
                <w:szCs w:val="24"/>
                <w:lang w:bidi="lt-LT"/>
              </w:rPr>
            </w:pPr>
            <w:r w:rsidRPr="00715595">
              <w:rPr>
                <w:b/>
                <w:bCs/>
                <w:szCs w:val="24"/>
                <w:lang w:bidi="lt-LT"/>
              </w:rPr>
              <w:t>Atvejų judėjimai.</w:t>
            </w:r>
            <w:r w:rsidRPr="00715595">
              <w:rPr>
                <w:szCs w:val="24"/>
                <w:lang w:bidi="lt-LT"/>
              </w:rPr>
              <w:t xml:space="preserve"> Šioje srityje chronologine tvarka</w:t>
            </w:r>
            <w:r>
              <w:rPr>
                <w:szCs w:val="24"/>
                <w:lang w:bidi="lt-LT"/>
              </w:rPr>
              <w:t xml:space="preserve"> turi būti</w:t>
            </w:r>
            <w:r w:rsidRPr="00715595">
              <w:rPr>
                <w:szCs w:val="24"/>
                <w:lang w:bidi="lt-LT"/>
              </w:rPr>
              <w:t xml:space="preserve"> rodomas šiam atvejui priskirtas judėjimo sąrašas, nurodant organizacinius vienetus, kiekvieno iš jų skyrių ir </w:t>
            </w:r>
            <w:r>
              <w:rPr>
                <w:szCs w:val="24"/>
                <w:lang w:bidi="lt-LT"/>
              </w:rPr>
              <w:t>palatą</w:t>
            </w:r>
            <w:r w:rsidRPr="00715595">
              <w:rPr>
                <w:szCs w:val="24"/>
                <w:lang w:bidi="lt-LT"/>
              </w:rPr>
              <w:t xml:space="preserve"> bei lovą. </w:t>
            </w:r>
            <w:r>
              <w:rPr>
                <w:szCs w:val="24"/>
                <w:lang w:bidi="lt-LT"/>
              </w:rPr>
              <w:t>S</w:t>
            </w:r>
            <w:r w:rsidRPr="00715595">
              <w:rPr>
                <w:szCs w:val="24"/>
                <w:lang w:bidi="lt-LT"/>
              </w:rPr>
              <w:t>pustelė</w:t>
            </w:r>
            <w:r>
              <w:rPr>
                <w:szCs w:val="24"/>
                <w:lang w:bidi="lt-LT"/>
              </w:rPr>
              <w:t>jus</w:t>
            </w:r>
            <w:r w:rsidRPr="00715595">
              <w:rPr>
                <w:szCs w:val="24"/>
                <w:lang w:bidi="lt-LT"/>
              </w:rPr>
              <w:t xml:space="preserve"> judėjimo liniją, </w:t>
            </w:r>
            <w:r>
              <w:rPr>
                <w:szCs w:val="24"/>
                <w:lang w:bidi="lt-LT"/>
              </w:rPr>
              <w:t>turi būti matoma</w:t>
            </w:r>
            <w:r w:rsidRPr="00715595">
              <w:rPr>
                <w:szCs w:val="24"/>
                <w:lang w:bidi="lt-LT"/>
              </w:rPr>
              <w:t xml:space="preserve"> papildom</w:t>
            </w:r>
            <w:r>
              <w:rPr>
                <w:szCs w:val="24"/>
                <w:lang w:bidi="lt-LT"/>
              </w:rPr>
              <w:t>a</w:t>
            </w:r>
            <w:r w:rsidRPr="00715595">
              <w:rPr>
                <w:szCs w:val="24"/>
                <w:lang w:bidi="lt-LT"/>
              </w:rPr>
              <w:t xml:space="preserve"> informacij</w:t>
            </w:r>
            <w:r>
              <w:rPr>
                <w:szCs w:val="24"/>
                <w:lang w:bidi="lt-LT"/>
              </w:rPr>
              <w:t>a</w:t>
            </w:r>
            <w:r w:rsidRPr="00715595">
              <w:rPr>
                <w:szCs w:val="24"/>
                <w:lang w:bidi="lt-LT"/>
              </w:rPr>
              <w:t xml:space="preserve"> apie šį judėjimą ir susijusius gydytojus.</w:t>
            </w:r>
          </w:p>
          <w:p w14:paraId="79CCE9D8" w14:textId="77777777" w:rsidR="004E71B4" w:rsidRPr="00DC1C97" w:rsidRDefault="004E71B4" w:rsidP="0021459D">
            <w:pPr>
              <w:pStyle w:val="Sraopastraipa"/>
              <w:numPr>
                <w:ilvl w:val="0"/>
                <w:numId w:val="14"/>
              </w:numPr>
              <w:spacing w:after="0"/>
              <w:rPr>
                <w:szCs w:val="24"/>
                <w:lang w:bidi="lt-LT"/>
              </w:rPr>
            </w:pPr>
            <w:r w:rsidRPr="001F1C1A">
              <w:rPr>
                <w:b/>
                <w:bCs/>
                <w:szCs w:val="24"/>
                <w:lang w:bidi="lt-LT"/>
              </w:rPr>
              <w:t>Registruotos paslaugos.</w:t>
            </w:r>
            <w:r w:rsidRPr="001F1C1A">
              <w:rPr>
                <w:szCs w:val="24"/>
                <w:lang w:bidi="lt-LT"/>
              </w:rPr>
              <w:t xml:space="preserve"> Šiame skyriuje </w:t>
            </w:r>
            <w:r>
              <w:rPr>
                <w:szCs w:val="24"/>
                <w:lang w:bidi="lt-LT"/>
              </w:rPr>
              <w:t>turi būti</w:t>
            </w:r>
            <w:r w:rsidRPr="001F1C1A">
              <w:rPr>
                <w:szCs w:val="24"/>
                <w:lang w:bidi="lt-LT"/>
              </w:rPr>
              <w:t xml:space="preserve"> rodomas visų paslaugų, už kurias imamas mokestis, sąrašas, neatsižvelgiant į apmokestinamą būseną. Kiekvienai paslaugai rodoma </w:t>
            </w:r>
            <w:r>
              <w:rPr>
                <w:szCs w:val="24"/>
                <w:lang w:bidi="lt-LT"/>
              </w:rPr>
              <w:t>informacija</w:t>
            </w:r>
            <w:r w:rsidRPr="001F1C1A">
              <w:rPr>
                <w:szCs w:val="24"/>
                <w:lang w:bidi="lt-LT"/>
              </w:rPr>
              <w:t>, nurodant, apskaičiuot</w:t>
            </w:r>
            <w:r>
              <w:rPr>
                <w:szCs w:val="24"/>
                <w:lang w:bidi="lt-LT"/>
              </w:rPr>
              <w:t>ą</w:t>
            </w:r>
            <w:r w:rsidRPr="001F1C1A">
              <w:rPr>
                <w:szCs w:val="24"/>
                <w:lang w:bidi="lt-LT"/>
              </w:rPr>
              <w:t xml:space="preserve"> </w:t>
            </w:r>
            <w:r>
              <w:rPr>
                <w:szCs w:val="24"/>
                <w:lang w:bidi="lt-LT"/>
              </w:rPr>
              <w:t xml:space="preserve">paslaugų </w:t>
            </w:r>
            <w:r w:rsidRPr="001F1C1A">
              <w:rPr>
                <w:szCs w:val="24"/>
                <w:lang w:bidi="lt-LT"/>
              </w:rPr>
              <w:t>kain</w:t>
            </w:r>
            <w:r>
              <w:rPr>
                <w:szCs w:val="24"/>
                <w:lang w:bidi="lt-LT"/>
              </w:rPr>
              <w:t>ą</w:t>
            </w:r>
            <w:r w:rsidRPr="001F1C1A">
              <w:rPr>
                <w:szCs w:val="24"/>
                <w:lang w:bidi="lt-LT"/>
              </w:rPr>
              <w:t xml:space="preserve"> ir kai kurie rodikliai, pvz., paslaugos</w:t>
            </w:r>
            <w:r>
              <w:rPr>
                <w:szCs w:val="24"/>
                <w:lang w:bidi="lt-LT"/>
              </w:rPr>
              <w:t xml:space="preserve"> duomenų</w:t>
            </w:r>
            <w:r w:rsidRPr="001F1C1A">
              <w:rPr>
                <w:szCs w:val="24"/>
                <w:lang w:bidi="lt-LT"/>
              </w:rPr>
              <w:t xml:space="preserve"> šaltinis (integra</w:t>
            </w:r>
            <w:r>
              <w:rPr>
                <w:szCs w:val="24"/>
                <w:lang w:bidi="lt-LT"/>
              </w:rPr>
              <w:t>cija</w:t>
            </w:r>
            <w:r w:rsidRPr="001F1C1A">
              <w:rPr>
                <w:szCs w:val="24"/>
                <w:lang w:bidi="lt-LT"/>
              </w:rPr>
              <w:t xml:space="preserve">, automatinis, rankinis) ir paslaugos kontekstas su papildoma informacija apie paslaugą, apmokestinamą būseną ir tai, ar </w:t>
            </w:r>
            <w:r>
              <w:rPr>
                <w:szCs w:val="24"/>
                <w:lang w:bidi="lt-LT"/>
              </w:rPr>
              <w:t>naudotojas</w:t>
            </w:r>
            <w:r w:rsidRPr="001F1C1A">
              <w:rPr>
                <w:szCs w:val="24"/>
                <w:lang w:bidi="lt-LT"/>
              </w:rPr>
              <w:t xml:space="preserve"> keitė paslaugos duomenis.</w:t>
            </w:r>
          </w:p>
        </w:tc>
      </w:tr>
      <w:tr w:rsidR="004E71B4" w14:paraId="7D583350" w14:textId="77777777" w:rsidTr="0021459D">
        <w:tc>
          <w:tcPr>
            <w:tcW w:w="1323" w:type="dxa"/>
          </w:tcPr>
          <w:p w14:paraId="73B21AF1"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64" w:name="_Toc153819577"/>
            <w:bookmarkStart w:id="365" w:name="_Toc155090049"/>
            <w:r>
              <w:rPr>
                <w:rFonts w:eastAsia="Calibri"/>
                <w:b w:val="0"/>
                <w:sz w:val="24"/>
                <w:szCs w:val="24"/>
              </w:rPr>
              <w:lastRenderedPageBreak/>
              <w:t>SCVR_035</w:t>
            </w:r>
            <w:bookmarkEnd w:id="364"/>
            <w:bookmarkEnd w:id="365"/>
          </w:p>
        </w:tc>
        <w:tc>
          <w:tcPr>
            <w:tcW w:w="8306" w:type="dxa"/>
          </w:tcPr>
          <w:p w14:paraId="12C07BC0" w14:textId="77777777" w:rsidR="004E71B4" w:rsidRDefault="004E71B4" w:rsidP="0021459D">
            <w:pPr>
              <w:pStyle w:val="Pagrindinistekstas"/>
              <w:ind w:right="114"/>
              <w:jc w:val="both"/>
              <w:rPr>
                <w:spacing w:val="-1"/>
              </w:rPr>
            </w:pPr>
            <w:r>
              <w:rPr>
                <w:spacing w:val="-1"/>
              </w:rPr>
              <w:t>Spustelėjus</w:t>
            </w:r>
            <w:r w:rsidRPr="00DC1C97">
              <w:rPr>
                <w:spacing w:val="-1"/>
              </w:rPr>
              <w:t xml:space="preserve"> kiekvieną paslaugą, </w:t>
            </w:r>
            <w:r>
              <w:rPr>
                <w:spacing w:val="-1"/>
              </w:rPr>
              <w:t>turi būti galimybė gauti</w:t>
            </w:r>
            <w:r w:rsidRPr="00DC1C97">
              <w:rPr>
                <w:spacing w:val="-1"/>
              </w:rPr>
              <w:t xml:space="preserve"> papildom</w:t>
            </w:r>
            <w:r>
              <w:rPr>
                <w:spacing w:val="-1"/>
              </w:rPr>
              <w:t>ą</w:t>
            </w:r>
            <w:r w:rsidRPr="00DC1C97">
              <w:rPr>
                <w:spacing w:val="-1"/>
              </w:rPr>
              <w:t xml:space="preserve"> informacij</w:t>
            </w:r>
            <w:r>
              <w:rPr>
                <w:spacing w:val="-1"/>
              </w:rPr>
              <w:t>ą</w:t>
            </w:r>
            <w:r w:rsidRPr="00DC1C97">
              <w:rPr>
                <w:spacing w:val="-1"/>
              </w:rPr>
              <w:t xml:space="preserve">, pvz., </w:t>
            </w:r>
            <w:r>
              <w:rPr>
                <w:spacing w:val="-1"/>
              </w:rPr>
              <w:t>k</w:t>
            </w:r>
            <w:r w:rsidRPr="00DC1C97">
              <w:rPr>
                <w:spacing w:val="-1"/>
              </w:rPr>
              <w:t xml:space="preserve">ainos procedūrą, </w:t>
            </w:r>
            <w:r>
              <w:rPr>
                <w:spacing w:val="-1"/>
              </w:rPr>
              <w:t>parodant</w:t>
            </w:r>
            <w:r w:rsidRPr="00DC1C97">
              <w:rPr>
                <w:spacing w:val="-1"/>
              </w:rPr>
              <w:t xml:space="preserve"> visus veiksmus, kuriuos atlieka sistema, kad gautumėte galutinę šios paslaugos kainą.</w:t>
            </w:r>
          </w:p>
        </w:tc>
      </w:tr>
      <w:tr w:rsidR="004E71B4" w14:paraId="3345D271" w14:textId="77777777" w:rsidTr="0021459D">
        <w:tc>
          <w:tcPr>
            <w:tcW w:w="1323" w:type="dxa"/>
          </w:tcPr>
          <w:p w14:paraId="3BB5779A"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66" w:name="_Toc153819578"/>
            <w:bookmarkStart w:id="367" w:name="_Toc155090050"/>
            <w:r>
              <w:rPr>
                <w:rFonts w:eastAsia="Calibri"/>
                <w:b w:val="0"/>
                <w:sz w:val="24"/>
                <w:szCs w:val="24"/>
              </w:rPr>
              <w:t>SCVR_036</w:t>
            </w:r>
            <w:bookmarkEnd w:id="366"/>
            <w:bookmarkEnd w:id="367"/>
          </w:p>
        </w:tc>
        <w:tc>
          <w:tcPr>
            <w:tcW w:w="8306" w:type="dxa"/>
          </w:tcPr>
          <w:p w14:paraId="3BBA2C62" w14:textId="77777777" w:rsidR="004E71B4" w:rsidRDefault="004E71B4" w:rsidP="0021459D">
            <w:pPr>
              <w:pStyle w:val="Pagrindinistekstas"/>
              <w:ind w:right="114"/>
              <w:jc w:val="both"/>
              <w:rPr>
                <w:spacing w:val="-1"/>
              </w:rPr>
            </w:pPr>
            <w:r>
              <w:rPr>
                <w:spacing w:val="-1"/>
              </w:rPr>
              <w:t>SCV</w:t>
            </w:r>
            <w:r w:rsidRPr="00202E55">
              <w:rPr>
                <w:spacing w:val="-1"/>
              </w:rPr>
              <w:t xml:space="preserve"> </w:t>
            </w:r>
            <w:r>
              <w:rPr>
                <w:spacing w:val="-1"/>
              </w:rPr>
              <w:t>turi naudoti</w:t>
            </w:r>
            <w:r w:rsidRPr="00202E55">
              <w:rPr>
                <w:spacing w:val="-1"/>
              </w:rPr>
              <w:t xml:space="preserve"> SAP kainodaros schemas kainos skaičiavimui atlikti</w:t>
            </w:r>
            <w:r>
              <w:rPr>
                <w:spacing w:val="-1"/>
              </w:rPr>
              <w:t>, nes</w:t>
            </w:r>
            <w:r w:rsidRPr="00202E55">
              <w:rPr>
                <w:spacing w:val="-1"/>
              </w:rPr>
              <w:t xml:space="preserve"> </w:t>
            </w:r>
            <w:r>
              <w:rPr>
                <w:spacing w:val="-1"/>
              </w:rPr>
              <w:t>š</w:t>
            </w:r>
            <w:r w:rsidRPr="00202E55">
              <w:rPr>
                <w:spacing w:val="-1"/>
              </w:rPr>
              <w:t>i</w:t>
            </w:r>
            <w:r>
              <w:rPr>
                <w:spacing w:val="-1"/>
              </w:rPr>
              <w:t>s</w:t>
            </w:r>
            <w:r w:rsidRPr="00202E55">
              <w:rPr>
                <w:spacing w:val="-1"/>
              </w:rPr>
              <w:t xml:space="preserve"> kainodaros schem</w:t>
            </w:r>
            <w:r>
              <w:rPr>
                <w:spacing w:val="-1"/>
              </w:rPr>
              <w:t>os</w:t>
            </w:r>
            <w:r w:rsidRPr="00202E55">
              <w:rPr>
                <w:spacing w:val="-1"/>
              </w:rPr>
              <w:t xml:space="preserve"> SAP funkcionalumas yra labai </w:t>
            </w:r>
            <w:r>
              <w:rPr>
                <w:spacing w:val="-1"/>
              </w:rPr>
              <w:t xml:space="preserve">patikimas </w:t>
            </w:r>
            <w:r w:rsidRPr="00202E55">
              <w:rPr>
                <w:spacing w:val="-1"/>
              </w:rPr>
              <w:t>ir labai lankstus, skirtas apskaičiuoti kainą</w:t>
            </w:r>
            <w:r>
              <w:rPr>
                <w:spacing w:val="-1"/>
              </w:rPr>
              <w:t xml:space="preserve"> </w:t>
            </w:r>
            <w:r w:rsidRPr="00202E55">
              <w:rPr>
                <w:spacing w:val="-1"/>
              </w:rPr>
              <w:t>keli</w:t>
            </w:r>
            <w:r>
              <w:rPr>
                <w:spacing w:val="-1"/>
              </w:rPr>
              <w:t>ais</w:t>
            </w:r>
            <w:r w:rsidRPr="00202E55">
              <w:rPr>
                <w:spacing w:val="-1"/>
              </w:rPr>
              <w:t xml:space="preserve"> žingsniai</w:t>
            </w:r>
            <w:r>
              <w:rPr>
                <w:spacing w:val="-1"/>
              </w:rPr>
              <w:t>s</w:t>
            </w:r>
            <w:r w:rsidRPr="00202E55">
              <w:rPr>
                <w:spacing w:val="-1"/>
              </w:rPr>
              <w:t>, pradedant nuo bazinės kainos ir pridedant papildomus mokesčius ar nuolaidas, atsižvelgiant į mokesčius, kai</w:t>
            </w:r>
            <w:r>
              <w:rPr>
                <w:spacing w:val="-1"/>
              </w:rPr>
              <w:t xml:space="preserve"> vykdomas duomenų apdorojimas.</w:t>
            </w:r>
          </w:p>
          <w:p w14:paraId="7045727B" w14:textId="77777777" w:rsidR="004E71B4" w:rsidRDefault="004E71B4" w:rsidP="0021459D">
            <w:pPr>
              <w:pStyle w:val="Pagrindinistekstas"/>
              <w:ind w:right="114"/>
              <w:jc w:val="both"/>
              <w:rPr>
                <w:spacing w:val="-1"/>
              </w:rPr>
            </w:pPr>
            <w:r w:rsidRPr="00202E55">
              <w:rPr>
                <w:spacing w:val="-1"/>
              </w:rPr>
              <w:t xml:space="preserve">Kainodaros schemose </w:t>
            </w:r>
            <w:r>
              <w:rPr>
                <w:spacing w:val="-1"/>
              </w:rPr>
              <w:t>turi</w:t>
            </w:r>
            <w:r w:rsidRPr="00202E55">
              <w:rPr>
                <w:spacing w:val="-1"/>
              </w:rPr>
              <w:t xml:space="preserve"> būti </w:t>
            </w:r>
            <w:r>
              <w:rPr>
                <w:spacing w:val="-1"/>
              </w:rPr>
              <w:t xml:space="preserve">galimybė </w:t>
            </w:r>
            <w:r w:rsidRPr="00202E55">
              <w:rPr>
                <w:spacing w:val="-1"/>
              </w:rPr>
              <w:t>naudo</w:t>
            </w:r>
            <w:r>
              <w:rPr>
                <w:spacing w:val="-1"/>
              </w:rPr>
              <w:t>ti</w:t>
            </w:r>
            <w:r w:rsidRPr="00202E55">
              <w:rPr>
                <w:spacing w:val="-1"/>
              </w:rPr>
              <w:t xml:space="preserve"> formulių kūrimo įrank</w:t>
            </w:r>
            <w:r>
              <w:rPr>
                <w:spacing w:val="-1"/>
              </w:rPr>
              <w:t>į</w:t>
            </w:r>
            <w:r w:rsidRPr="00202E55">
              <w:rPr>
                <w:spacing w:val="-1"/>
              </w:rPr>
              <w:t>, leidžiant</w:t>
            </w:r>
            <w:r>
              <w:rPr>
                <w:spacing w:val="-1"/>
              </w:rPr>
              <w:t>į</w:t>
            </w:r>
            <w:r w:rsidRPr="00202E55">
              <w:rPr>
                <w:spacing w:val="-1"/>
              </w:rPr>
              <w:t xml:space="preserve"> tiksliai koreguoti kainą. Šios kainodaros schemos taip pat svarbios nustatant </w:t>
            </w:r>
            <w:r>
              <w:rPr>
                <w:spacing w:val="-1"/>
              </w:rPr>
              <w:t>sąskaitą</w:t>
            </w:r>
            <w:r w:rsidRPr="00202E55">
              <w:rPr>
                <w:spacing w:val="-1"/>
              </w:rPr>
              <w:t xml:space="preserve"> ir registravimo proceso metu </w:t>
            </w:r>
            <w:r>
              <w:rPr>
                <w:spacing w:val="-1"/>
              </w:rPr>
              <w:t>turi leisti</w:t>
            </w:r>
            <w:r w:rsidRPr="00202E55">
              <w:rPr>
                <w:spacing w:val="-1"/>
              </w:rPr>
              <w:t xml:space="preserve"> apibrėžti skirtingą kiekvieno kainodaros komponento sąskaitą.</w:t>
            </w:r>
          </w:p>
        </w:tc>
      </w:tr>
      <w:tr w:rsidR="004E71B4" w14:paraId="61DCD092" w14:textId="77777777" w:rsidTr="0021459D">
        <w:tc>
          <w:tcPr>
            <w:tcW w:w="1323" w:type="dxa"/>
          </w:tcPr>
          <w:p w14:paraId="18A71956"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68" w:name="_Toc153819579"/>
            <w:bookmarkStart w:id="369" w:name="_Toc155090051"/>
            <w:r>
              <w:rPr>
                <w:rFonts w:eastAsia="Calibri"/>
                <w:b w:val="0"/>
                <w:sz w:val="24"/>
                <w:szCs w:val="24"/>
              </w:rPr>
              <w:t>SCVR_037</w:t>
            </w:r>
            <w:bookmarkEnd w:id="368"/>
            <w:bookmarkEnd w:id="369"/>
          </w:p>
        </w:tc>
        <w:tc>
          <w:tcPr>
            <w:tcW w:w="8306" w:type="dxa"/>
          </w:tcPr>
          <w:p w14:paraId="5D83BB60" w14:textId="77777777" w:rsidR="004E71B4" w:rsidRDefault="004E71B4" w:rsidP="0021459D">
            <w:pPr>
              <w:pStyle w:val="Pagrindinistekstas"/>
              <w:ind w:right="114"/>
              <w:jc w:val="both"/>
              <w:rPr>
                <w:spacing w:val="-1"/>
              </w:rPr>
            </w:pPr>
            <w:r>
              <w:rPr>
                <w:spacing w:val="-1"/>
              </w:rPr>
              <w:t>I</w:t>
            </w:r>
            <w:r w:rsidRPr="002B0035">
              <w:rPr>
                <w:spacing w:val="-1"/>
              </w:rPr>
              <w:t xml:space="preserve">šsamios paslaugos informacijos ekrane </w:t>
            </w:r>
            <w:r>
              <w:rPr>
                <w:spacing w:val="-1"/>
              </w:rPr>
              <w:t>turi būti galimybė</w:t>
            </w:r>
            <w:r w:rsidRPr="002B0035">
              <w:rPr>
                <w:spacing w:val="-1"/>
              </w:rPr>
              <w:t xml:space="preserve"> rod</w:t>
            </w:r>
            <w:r>
              <w:rPr>
                <w:spacing w:val="-1"/>
              </w:rPr>
              <w:t>yti</w:t>
            </w:r>
            <w:r w:rsidRPr="002B0035">
              <w:rPr>
                <w:spacing w:val="-1"/>
              </w:rPr>
              <w:t xml:space="preserve"> su pasirinkta paslauga susijus</w:t>
            </w:r>
            <w:r>
              <w:rPr>
                <w:spacing w:val="-1"/>
              </w:rPr>
              <w:t>ią</w:t>
            </w:r>
            <w:r w:rsidRPr="002B0035">
              <w:rPr>
                <w:spacing w:val="-1"/>
              </w:rPr>
              <w:t xml:space="preserve"> paslaug</w:t>
            </w:r>
            <w:r>
              <w:rPr>
                <w:spacing w:val="-1"/>
              </w:rPr>
              <w:t>ą</w:t>
            </w:r>
            <w:r w:rsidRPr="002B0035">
              <w:rPr>
                <w:spacing w:val="-1"/>
              </w:rPr>
              <w:t xml:space="preserve">, pavyzdžiui, jei paslauga yra </w:t>
            </w:r>
            <w:r>
              <w:rPr>
                <w:spacing w:val="-1"/>
              </w:rPr>
              <w:t>paketo dalis</w:t>
            </w:r>
            <w:r w:rsidRPr="002B0035">
              <w:rPr>
                <w:spacing w:val="-1"/>
              </w:rPr>
              <w:t xml:space="preserve">, priklausomai paslaugai </w:t>
            </w:r>
            <w:r>
              <w:rPr>
                <w:spacing w:val="-1"/>
              </w:rPr>
              <w:t>turi būti</w:t>
            </w:r>
            <w:r w:rsidRPr="002B0035">
              <w:rPr>
                <w:spacing w:val="-1"/>
              </w:rPr>
              <w:t xml:space="preserve"> rodomos visos į paketą įtrauktos paslaugos arba, jei paslauga buvo sukurta pagal atsiskaitymo taisyklę, nes buvo apmokestinta kita paslauga, </w:t>
            </w:r>
            <w:r>
              <w:rPr>
                <w:spacing w:val="-1"/>
              </w:rPr>
              <w:t>turi būti galimybė</w:t>
            </w:r>
            <w:r w:rsidRPr="002B0035">
              <w:rPr>
                <w:spacing w:val="-1"/>
              </w:rPr>
              <w:t xml:space="preserve"> matyti ryšį tarp jų</w:t>
            </w:r>
            <w:r>
              <w:rPr>
                <w:spacing w:val="-1"/>
              </w:rPr>
              <w:t>.</w:t>
            </w:r>
          </w:p>
          <w:p w14:paraId="21B8487D" w14:textId="77777777" w:rsidR="004E71B4" w:rsidRPr="00FC2042" w:rsidRDefault="004E71B4" w:rsidP="0021459D">
            <w:pPr>
              <w:pStyle w:val="1lygis"/>
              <w:numPr>
                <w:ilvl w:val="0"/>
                <w:numId w:val="14"/>
              </w:numPr>
              <w:tabs>
                <w:tab w:val="clear" w:pos="709"/>
                <w:tab w:val="left" w:pos="993"/>
              </w:tabs>
              <w:spacing w:before="0" w:after="0"/>
              <w:jc w:val="both"/>
              <w:rPr>
                <w:spacing w:val="-1"/>
                <w:szCs w:val="20"/>
              </w:rPr>
            </w:pPr>
            <w:bookmarkStart w:id="370" w:name="_Toc153819580"/>
            <w:bookmarkStart w:id="371" w:name="_Toc155090052"/>
            <w:r w:rsidRPr="00171AC1">
              <w:rPr>
                <w:rFonts w:eastAsia="Calibri"/>
                <w:b w:val="0"/>
                <w:sz w:val="24"/>
                <w:szCs w:val="24"/>
              </w:rPr>
              <w:t xml:space="preserve">Sąskaitos faktūros. Šioje srityje </w:t>
            </w:r>
            <w:r>
              <w:rPr>
                <w:rFonts w:eastAsia="Calibri"/>
                <w:b w:val="0"/>
                <w:sz w:val="24"/>
                <w:szCs w:val="24"/>
              </w:rPr>
              <w:t xml:space="preserve">turi būti </w:t>
            </w:r>
            <w:r w:rsidRPr="00171AC1">
              <w:rPr>
                <w:rFonts w:eastAsia="Calibri"/>
                <w:b w:val="0"/>
                <w:sz w:val="24"/>
                <w:szCs w:val="24"/>
              </w:rPr>
              <w:t xml:space="preserve">rodomos </w:t>
            </w:r>
            <w:r>
              <w:rPr>
                <w:rFonts w:eastAsia="Calibri"/>
                <w:b w:val="0"/>
                <w:sz w:val="24"/>
                <w:szCs w:val="24"/>
              </w:rPr>
              <w:t>konkrečiam</w:t>
            </w:r>
            <w:r w:rsidRPr="00171AC1">
              <w:rPr>
                <w:rFonts w:eastAsia="Calibri"/>
                <w:b w:val="0"/>
                <w:sz w:val="24"/>
                <w:szCs w:val="24"/>
              </w:rPr>
              <w:t xml:space="preserve"> atvejui sugeneruotos sąskaitos faktūros. Preliminarias sąskaitas faktūras automatiškai sukuria </w:t>
            </w:r>
            <w:r>
              <w:rPr>
                <w:rFonts w:eastAsia="Calibri"/>
                <w:b w:val="0"/>
                <w:sz w:val="24"/>
                <w:szCs w:val="24"/>
              </w:rPr>
              <w:t>SCV</w:t>
            </w:r>
            <w:r w:rsidRPr="00171AC1">
              <w:rPr>
                <w:rFonts w:eastAsia="Calibri"/>
                <w:b w:val="0"/>
                <w:sz w:val="24"/>
                <w:szCs w:val="24"/>
              </w:rPr>
              <w:t xml:space="preserve"> pagal nustatytas atsiskaitymo taisykles. Šioje srityje rodoma informacija apie sąskaitos faktūros klientą ir sąskaitos faktūros sumą. Kiekvienoje eilutėje </w:t>
            </w:r>
            <w:r>
              <w:rPr>
                <w:rFonts w:eastAsia="Calibri"/>
                <w:b w:val="0"/>
                <w:sz w:val="24"/>
                <w:szCs w:val="24"/>
              </w:rPr>
              <w:t>naudotojas</w:t>
            </w:r>
            <w:r w:rsidRPr="00171AC1">
              <w:rPr>
                <w:rFonts w:eastAsia="Calibri"/>
                <w:b w:val="0"/>
                <w:sz w:val="24"/>
                <w:szCs w:val="24"/>
              </w:rPr>
              <w:t xml:space="preserve"> </w:t>
            </w:r>
            <w:r>
              <w:rPr>
                <w:rFonts w:eastAsia="Calibri"/>
                <w:b w:val="0"/>
                <w:sz w:val="24"/>
                <w:szCs w:val="24"/>
              </w:rPr>
              <w:t>turi galėti</w:t>
            </w:r>
            <w:r w:rsidRPr="00171AC1">
              <w:rPr>
                <w:rFonts w:eastAsia="Calibri"/>
                <w:b w:val="0"/>
                <w:sz w:val="24"/>
                <w:szCs w:val="24"/>
              </w:rPr>
              <w:t xml:space="preserve"> gauti </w:t>
            </w:r>
            <w:r>
              <w:rPr>
                <w:rFonts w:eastAsia="Calibri"/>
                <w:b w:val="0"/>
                <w:sz w:val="24"/>
                <w:szCs w:val="24"/>
              </w:rPr>
              <w:t>PDF bylą</w:t>
            </w:r>
            <w:r w:rsidRPr="00171AC1">
              <w:rPr>
                <w:rFonts w:eastAsia="Calibri"/>
                <w:b w:val="0"/>
                <w:sz w:val="24"/>
                <w:szCs w:val="24"/>
              </w:rPr>
              <w:t>, susijus</w:t>
            </w:r>
            <w:r>
              <w:rPr>
                <w:rFonts w:eastAsia="Calibri"/>
                <w:b w:val="0"/>
                <w:sz w:val="24"/>
                <w:szCs w:val="24"/>
              </w:rPr>
              <w:t>ią</w:t>
            </w:r>
            <w:r w:rsidRPr="00171AC1">
              <w:rPr>
                <w:rFonts w:eastAsia="Calibri"/>
                <w:b w:val="0"/>
                <w:sz w:val="24"/>
                <w:szCs w:val="24"/>
              </w:rPr>
              <w:t xml:space="preserve"> su ta sąskaita faktūra, ir turi </w:t>
            </w:r>
            <w:r>
              <w:rPr>
                <w:rFonts w:eastAsia="Calibri"/>
                <w:b w:val="0"/>
                <w:sz w:val="24"/>
                <w:szCs w:val="24"/>
              </w:rPr>
              <w:t xml:space="preserve">turėti </w:t>
            </w:r>
            <w:r w:rsidRPr="00171AC1">
              <w:rPr>
                <w:rFonts w:eastAsia="Calibri"/>
                <w:b w:val="0"/>
                <w:sz w:val="24"/>
                <w:szCs w:val="24"/>
              </w:rPr>
              <w:t>galimybę tęsti sąskaitos faktūros registravimą.</w:t>
            </w:r>
            <w:r>
              <w:rPr>
                <w:szCs w:val="24"/>
              </w:rPr>
              <w:t xml:space="preserve"> </w:t>
            </w:r>
            <w:r w:rsidRPr="009672A5">
              <w:rPr>
                <w:rFonts w:eastAsia="Calibri"/>
                <w:b w:val="0"/>
                <w:sz w:val="24"/>
                <w:szCs w:val="24"/>
              </w:rPr>
              <w:t>Užregistravus sąskaitą faktūrą, sistema</w:t>
            </w:r>
            <w:r>
              <w:rPr>
                <w:rFonts w:eastAsia="Calibri"/>
                <w:b w:val="0"/>
                <w:sz w:val="24"/>
                <w:szCs w:val="24"/>
              </w:rPr>
              <w:t xml:space="preserve"> turi</w:t>
            </w:r>
            <w:r w:rsidRPr="009672A5">
              <w:rPr>
                <w:rFonts w:eastAsia="Calibri"/>
                <w:b w:val="0"/>
                <w:sz w:val="24"/>
                <w:szCs w:val="24"/>
              </w:rPr>
              <w:t xml:space="preserve"> sugeneruo</w:t>
            </w:r>
            <w:r>
              <w:rPr>
                <w:rFonts w:eastAsia="Calibri"/>
                <w:b w:val="0"/>
                <w:sz w:val="24"/>
                <w:szCs w:val="24"/>
              </w:rPr>
              <w:t>ti</w:t>
            </w:r>
            <w:r w:rsidRPr="009672A5">
              <w:rPr>
                <w:rFonts w:eastAsia="Calibri"/>
                <w:b w:val="0"/>
                <w:sz w:val="24"/>
                <w:szCs w:val="24"/>
              </w:rPr>
              <w:t xml:space="preserve"> finansinį dokumentą pagal sistemoje nustatytas taisykles bei parody</w:t>
            </w:r>
            <w:r>
              <w:rPr>
                <w:rFonts w:eastAsia="Calibri"/>
                <w:b w:val="0"/>
                <w:sz w:val="24"/>
                <w:szCs w:val="24"/>
              </w:rPr>
              <w:t xml:space="preserve">ti </w:t>
            </w:r>
            <w:r w:rsidRPr="009672A5">
              <w:rPr>
                <w:rFonts w:eastAsia="Calibri"/>
                <w:b w:val="0"/>
                <w:sz w:val="24"/>
                <w:szCs w:val="24"/>
              </w:rPr>
              <w:t xml:space="preserve">šiame ekrane sugeneruotą finansinio dokumento numerį. </w:t>
            </w:r>
            <w:r>
              <w:rPr>
                <w:rFonts w:eastAsia="Calibri"/>
                <w:b w:val="0"/>
                <w:sz w:val="24"/>
                <w:szCs w:val="24"/>
              </w:rPr>
              <w:t>Naudotojai</w:t>
            </w:r>
            <w:r w:rsidRPr="009672A5">
              <w:rPr>
                <w:rFonts w:eastAsia="Calibri"/>
                <w:b w:val="0"/>
                <w:sz w:val="24"/>
                <w:szCs w:val="24"/>
              </w:rPr>
              <w:t xml:space="preserve"> </w:t>
            </w:r>
            <w:r>
              <w:rPr>
                <w:rFonts w:eastAsia="Calibri"/>
                <w:b w:val="0"/>
                <w:sz w:val="24"/>
                <w:szCs w:val="24"/>
              </w:rPr>
              <w:t xml:space="preserve">turi </w:t>
            </w:r>
            <w:r w:rsidRPr="009672A5">
              <w:rPr>
                <w:rFonts w:eastAsia="Calibri"/>
                <w:b w:val="0"/>
                <w:sz w:val="24"/>
                <w:szCs w:val="24"/>
              </w:rPr>
              <w:t>gal</w:t>
            </w:r>
            <w:r>
              <w:rPr>
                <w:rFonts w:eastAsia="Calibri"/>
                <w:b w:val="0"/>
                <w:sz w:val="24"/>
                <w:szCs w:val="24"/>
              </w:rPr>
              <w:t>ėti</w:t>
            </w:r>
            <w:r w:rsidRPr="009672A5">
              <w:rPr>
                <w:rFonts w:eastAsia="Calibri"/>
                <w:b w:val="0"/>
                <w:sz w:val="24"/>
                <w:szCs w:val="24"/>
              </w:rPr>
              <w:t xml:space="preserve"> spustelėti FI</w:t>
            </w:r>
            <w:r>
              <w:rPr>
                <w:rFonts w:eastAsia="Calibri"/>
                <w:b w:val="0"/>
                <w:sz w:val="24"/>
                <w:szCs w:val="24"/>
              </w:rPr>
              <w:t xml:space="preserve"> </w:t>
            </w:r>
            <w:r w:rsidRPr="009672A5">
              <w:rPr>
                <w:rFonts w:eastAsia="Calibri"/>
                <w:b w:val="0"/>
                <w:sz w:val="24"/>
                <w:szCs w:val="24"/>
              </w:rPr>
              <w:t>dokumento numerį ir peržiūrėti žurnalo įrašą.</w:t>
            </w:r>
            <w:bookmarkEnd w:id="370"/>
            <w:bookmarkEnd w:id="371"/>
          </w:p>
          <w:p w14:paraId="35C1AB7E" w14:textId="77777777" w:rsidR="004E71B4" w:rsidRPr="00111781"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372" w:name="_Toc153819581"/>
            <w:bookmarkStart w:id="373" w:name="_Toc155090053"/>
            <w:r w:rsidRPr="00661351">
              <w:rPr>
                <w:rFonts w:eastAsia="Calibri"/>
                <w:b w:val="0"/>
                <w:sz w:val="24"/>
                <w:szCs w:val="24"/>
              </w:rPr>
              <w:t xml:space="preserve">Dokumentų srautas. Šioje srityje </w:t>
            </w:r>
            <w:r>
              <w:rPr>
                <w:rFonts w:eastAsia="Calibri"/>
                <w:b w:val="0"/>
                <w:sz w:val="24"/>
                <w:szCs w:val="24"/>
              </w:rPr>
              <w:t xml:space="preserve">turi būti </w:t>
            </w:r>
            <w:r w:rsidRPr="00661351">
              <w:rPr>
                <w:rFonts w:eastAsia="Calibri"/>
                <w:b w:val="0"/>
                <w:sz w:val="24"/>
                <w:szCs w:val="24"/>
              </w:rPr>
              <w:t>rodomas atvejo dokumento srautas. Kiekvienas komponentas, kurį</w:t>
            </w:r>
            <w:r>
              <w:rPr>
                <w:rFonts w:eastAsia="Calibri"/>
                <w:b w:val="0"/>
                <w:sz w:val="24"/>
                <w:szCs w:val="24"/>
              </w:rPr>
              <w:t xml:space="preserve"> paspaudus turite</w:t>
            </w:r>
            <w:r w:rsidRPr="00661351">
              <w:rPr>
                <w:rFonts w:eastAsia="Calibri"/>
                <w:b w:val="0"/>
                <w:sz w:val="24"/>
                <w:szCs w:val="24"/>
              </w:rPr>
              <w:t xml:space="preserve"> </w:t>
            </w:r>
            <w:r>
              <w:rPr>
                <w:rFonts w:eastAsia="Calibri"/>
                <w:b w:val="0"/>
                <w:sz w:val="24"/>
                <w:szCs w:val="24"/>
              </w:rPr>
              <w:t>galėti</w:t>
            </w:r>
            <w:r w:rsidRPr="00661351">
              <w:rPr>
                <w:rFonts w:eastAsia="Calibri"/>
                <w:b w:val="0"/>
                <w:sz w:val="24"/>
                <w:szCs w:val="24"/>
              </w:rPr>
              <w:t xml:space="preserve"> pereiti į atitinkamą </w:t>
            </w:r>
            <w:r>
              <w:rPr>
                <w:rFonts w:eastAsia="Calibri"/>
                <w:b w:val="0"/>
                <w:sz w:val="24"/>
                <w:szCs w:val="24"/>
              </w:rPr>
              <w:t>veiklos</w:t>
            </w:r>
            <w:r w:rsidRPr="00661351">
              <w:rPr>
                <w:rFonts w:eastAsia="Calibri"/>
                <w:b w:val="0"/>
                <w:sz w:val="24"/>
                <w:szCs w:val="24"/>
              </w:rPr>
              <w:t xml:space="preserve"> objektą.</w:t>
            </w:r>
            <w:bookmarkEnd w:id="372"/>
            <w:bookmarkEnd w:id="373"/>
          </w:p>
        </w:tc>
      </w:tr>
      <w:tr w:rsidR="004E71B4" w14:paraId="1BBD2D93" w14:textId="77777777" w:rsidTr="0021459D">
        <w:tc>
          <w:tcPr>
            <w:tcW w:w="1323" w:type="dxa"/>
          </w:tcPr>
          <w:p w14:paraId="6F3A5C09"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74" w:name="_Toc153819582"/>
            <w:bookmarkStart w:id="375" w:name="_Toc155090054"/>
            <w:r>
              <w:rPr>
                <w:rFonts w:eastAsia="Calibri"/>
                <w:b w:val="0"/>
                <w:sz w:val="24"/>
                <w:szCs w:val="24"/>
              </w:rPr>
              <w:t>SCVR_038</w:t>
            </w:r>
            <w:bookmarkEnd w:id="374"/>
            <w:bookmarkEnd w:id="375"/>
          </w:p>
        </w:tc>
        <w:tc>
          <w:tcPr>
            <w:tcW w:w="8306" w:type="dxa"/>
          </w:tcPr>
          <w:p w14:paraId="2CE9ADCC" w14:textId="77777777" w:rsidR="004E71B4" w:rsidRDefault="004E71B4" w:rsidP="0021459D">
            <w:pPr>
              <w:pStyle w:val="Pagrindinistekstas"/>
              <w:ind w:right="114"/>
              <w:jc w:val="both"/>
              <w:rPr>
                <w:spacing w:val="-1"/>
              </w:rPr>
            </w:pPr>
            <w:r>
              <w:rPr>
                <w:spacing w:val="-1"/>
              </w:rPr>
              <w:t>SCV</w:t>
            </w:r>
            <w:r w:rsidRPr="00761383">
              <w:rPr>
                <w:spacing w:val="-1"/>
              </w:rPr>
              <w:t xml:space="preserve"> </w:t>
            </w:r>
            <w:r>
              <w:rPr>
                <w:spacing w:val="-1"/>
              </w:rPr>
              <w:t>turi turėti</w:t>
            </w:r>
            <w:r w:rsidRPr="00761383">
              <w:rPr>
                <w:spacing w:val="-1"/>
              </w:rPr>
              <w:t xml:space="preserve"> išsamią ir savalaikę dokumentaciją, susijusią su sąskaitų išrašymu atitinkamose diagnozėse, procedūrose, paslaugose ir medžiagų suvartojime aptarnavimo vietoje. Integravus klinikin</w:t>
            </w:r>
            <w:r>
              <w:rPr>
                <w:spacing w:val="-1"/>
              </w:rPr>
              <w:t>e</w:t>
            </w:r>
            <w:r w:rsidRPr="00761383">
              <w:rPr>
                <w:spacing w:val="-1"/>
              </w:rPr>
              <w:t xml:space="preserve"> </w:t>
            </w:r>
            <w:r>
              <w:rPr>
                <w:spacing w:val="-1"/>
              </w:rPr>
              <w:t>informacine sistema</w:t>
            </w:r>
            <w:r w:rsidRPr="00761383">
              <w:rPr>
                <w:spacing w:val="-1"/>
              </w:rPr>
              <w:t xml:space="preserve">, </w:t>
            </w:r>
            <w:r>
              <w:rPr>
                <w:spacing w:val="-1"/>
              </w:rPr>
              <w:t>turi būti galimas</w:t>
            </w:r>
            <w:r w:rsidRPr="00761383">
              <w:rPr>
                <w:spacing w:val="-1"/>
              </w:rPr>
              <w:t xml:space="preserve"> automatinis atliktų medicinos paslaugų fiksavimas</w:t>
            </w:r>
            <w:r>
              <w:rPr>
                <w:spacing w:val="-1"/>
              </w:rPr>
              <w:t>, neprašant</w:t>
            </w:r>
            <w:r w:rsidRPr="00761383">
              <w:rPr>
                <w:spacing w:val="-1"/>
              </w:rPr>
              <w:t xml:space="preserve"> įvesti perteklinių duomenų. </w:t>
            </w:r>
            <w:r>
              <w:rPr>
                <w:spacing w:val="-1"/>
              </w:rPr>
              <w:t>Š</w:t>
            </w:r>
            <w:r w:rsidRPr="00761383">
              <w:rPr>
                <w:spacing w:val="-1"/>
              </w:rPr>
              <w:t xml:space="preserve">is procesas </w:t>
            </w:r>
            <w:r>
              <w:rPr>
                <w:spacing w:val="-1"/>
              </w:rPr>
              <w:t>turi užtikrinti</w:t>
            </w:r>
            <w:r w:rsidRPr="00761383">
              <w:rPr>
                <w:spacing w:val="-1"/>
              </w:rPr>
              <w:t xml:space="preserve"> atsiskaitymo, išlaidų apskaitos ir ataskaitų teikim</w:t>
            </w:r>
            <w:r>
              <w:rPr>
                <w:spacing w:val="-1"/>
              </w:rPr>
              <w:t>ą</w:t>
            </w:r>
            <w:r w:rsidRPr="00761383">
              <w:rPr>
                <w:spacing w:val="-1"/>
              </w:rPr>
              <w:t xml:space="preserve"> ligoninėje. Nepaisant to, </w:t>
            </w:r>
            <w:r>
              <w:rPr>
                <w:spacing w:val="-1"/>
              </w:rPr>
              <w:t>naudotojai</w:t>
            </w:r>
            <w:r w:rsidRPr="00761383">
              <w:rPr>
                <w:spacing w:val="-1"/>
              </w:rPr>
              <w:t xml:space="preserve"> visada turi </w:t>
            </w:r>
            <w:r>
              <w:rPr>
                <w:spacing w:val="-1"/>
              </w:rPr>
              <w:t xml:space="preserve">turėti </w:t>
            </w:r>
            <w:r w:rsidRPr="00761383">
              <w:rPr>
                <w:spacing w:val="-1"/>
              </w:rPr>
              <w:t>galimybę rankiniu būdu valdyti paslaugas gautas automatiškai iš sistemos sukurtų pasiūlymų.</w:t>
            </w:r>
          </w:p>
        </w:tc>
      </w:tr>
      <w:tr w:rsidR="004E71B4" w14:paraId="7204AD15" w14:textId="77777777" w:rsidTr="0021459D">
        <w:tc>
          <w:tcPr>
            <w:tcW w:w="1323" w:type="dxa"/>
          </w:tcPr>
          <w:p w14:paraId="438A184D"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76" w:name="_Toc153819583"/>
            <w:bookmarkStart w:id="377" w:name="_Toc155090055"/>
            <w:r>
              <w:rPr>
                <w:rFonts w:eastAsia="Calibri"/>
                <w:b w:val="0"/>
                <w:sz w:val="24"/>
                <w:szCs w:val="24"/>
              </w:rPr>
              <w:t>SCVR_039</w:t>
            </w:r>
            <w:bookmarkEnd w:id="376"/>
            <w:bookmarkEnd w:id="377"/>
          </w:p>
        </w:tc>
        <w:tc>
          <w:tcPr>
            <w:tcW w:w="8306" w:type="dxa"/>
          </w:tcPr>
          <w:p w14:paraId="23D308C8" w14:textId="77777777" w:rsidR="004E71B4" w:rsidRDefault="004E71B4" w:rsidP="0021459D">
            <w:pPr>
              <w:pStyle w:val="Pagrindinistekstas"/>
              <w:ind w:right="114"/>
              <w:jc w:val="both"/>
              <w:rPr>
                <w:spacing w:val="-1"/>
              </w:rPr>
            </w:pPr>
            <w:r w:rsidRPr="00BB3563">
              <w:rPr>
                <w:spacing w:val="-1"/>
              </w:rPr>
              <w:t xml:space="preserve">Paslaugų įvedimas </w:t>
            </w:r>
            <w:r>
              <w:rPr>
                <w:spacing w:val="-1"/>
              </w:rPr>
              <w:t>turi būti</w:t>
            </w:r>
            <w:r w:rsidRPr="00BB3563">
              <w:rPr>
                <w:spacing w:val="-1"/>
              </w:rPr>
              <w:t xml:space="preserve"> tolesnių funkcijų, tokių kaip atsakomybė, sąskaitų išrašymas, kontrolė ir statistiniai vertinimai, pagrindas</w:t>
            </w:r>
            <w:r>
              <w:rPr>
                <w:spacing w:val="-1"/>
              </w:rPr>
              <w:t>.</w:t>
            </w:r>
          </w:p>
        </w:tc>
      </w:tr>
      <w:tr w:rsidR="004E71B4" w14:paraId="1E4BE3A9" w14:textId="77777777" w:rsidTr="0021459D">
        <w:tc>
          <w:tcPr>
            <w:tcW w:w="1323" w:type="dxa"/>
          </w:tcPr>
          <w:p w14:paraId="3870E2F5"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78" w:name="_Toc153819584"/>
            <w:bookmarkStart w:id="379" w:name="_Toc155090056"/>
            <w:r>
              <w:rPr>
                <w:rFonts w:eastAsia="Calibri"/>
                <w:b w:val="0"/>
                <w:sz w:val="24"/>
                <w:szCs w:val="24"/>
              </w:rPr>
              <w:t>SCVR_040</w:t>
            </w:r>
            <w:bookmarkEnd w:id="378"/>
            <w:bookmarkEnd w:id="379"/>
          </w:p>
        </w:tc>
        <w:tc>
          <w:tcPr>
            <w:tcW w:w="8306" w:type="dxa"/>
          </w:tcPr>
          <w:p w14:paraId="5DBFB33C" w14:textId="77777777" w:rsidR="004E71B4" w:rsidRPr="00BB3563" w:rsidRDefault="004E71B4" w:rsidP="0021459D">
            <w:pPr>
              <w:pStyle w:val="Pagrindinistekstas"/>
              <w:ind w:right="114"/>
              <w:jc w:val="both"/>
              <w:rPr>
                <w:spacing w:val="-1"/>
              </w:rPr>
            </w:pPr>
            <w:r>
              <w:rPr>
                <w:spacing w:val="-1"/>
              </w:rPr>
              <w:t>P</w:t>
            </w:r>
            <w:r w:rsidRPr="00760D1A">
              <w:rPr>
                <w:spacing w:val="-1"/>
              </w:rPr>
              <w:t xml:space="preserve">riklausomai nuo </w:t>
            </w:r>
            <w:r>
              <w:rPr>
                <w:spacing w:val="-1"/>
              </w:rPr>
              <w:t>suteiktų teisių sistemoje</w:t>
            </w:r>
            <w:r w:rsidRPr="00760D1A">
              <w:rPr>
                <w:spacing w:val="-1"/>
              </w:rPr>
              <w:t xml:space="preserve"> bei paslaugos pagrindinių duomenų konfigūracijos, </w:t>
            </w:r>
            <w:r>
              <w:rPr>
                <w:spacing w:val="-1"/>
              </w:rPr>
              <w:t>turi būti galimybė</w:t>
            </w:r>
            <w:r w:rsidRPr="00760D1A">
              <w:rPr>
                <w:spacing w:val="-1"/>
              </w:rPr>
              <w:t xml:space="preserve"> pakeisti kainą rankiniu būdu</w:t>
            </w:r>
            <w:r>
              <w:rPr>
                <w:spacing w:val="-1"/>
              </w:rPr>
              <w:t xml:space="preserve"> ir</w:t>
            </w:r>
            <w:r w:rsidRPr="00760D1A">
              <w:rPr>
                <w:spacing w:val="-1"/>
              </w:rPr>
              <w:t xml:space="preserve"> atnaujinti paslaugos aprašymą</w:t>
            </w:r>
            <w:r>
              <w:rPr>
                <w:spacing w:val="-1"/>
              </w:rPr>
              <w:t>.</w:t>
            </w:r>
          </w:p>
        </w:tc>
      </w:tr>
      <w:tr w:rsidR="004E71B4" w14:paraId="03967565" w14:textId="77777777" w:rsidTr="0021459D">
        <w:tc>
          <w:tcPr>
            <w:tcW w:w="1323" w:type="dxa"/>
          </w:tcPr>
          <w:p w14:paraId="60697C38"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80" w:name="_Toc153819585"/>
            <w:bookmarkStart w:id="381" w:name="_Toc155090057"/>
            <w:r>
              <w:rPr>
                <w:rFonts w:eastAsia="Calibri"/>
                <w:b w:val="0"/>
                <w:sz w:val="24"/>
                <w:szCs w:val="24"/>
              </w:rPr>
              <w:t>SCVR_041</w:t>
            </w:r>
            <w:bookmarkEnd w:id="380"/>
            <w:bookmarkEnd w:id="381"/>
          </w:p>
        </w:tc>
        <w:tc>
          <w:tcPr>
            <w:tcW w:w="8306" w:type="dxa"/>
          </w:tcPr>
          <w:p w14:paraId="49CF6887" w14:textId="77777777" w:rsidR="004E71B4" w:rsidRPr="009D20F2" w:rsidRDefault="004E71B4" w:rsidP="0021459D">
            <w:pPr>
              <w:pStyle w:val="Pagrindinistekstas"/>
              <w:ind w:right="114"/>
              <w:jc w:val="both"/>
              <w:rPr>
                <w:spacing w:val="-1"/>
              </w:rPr>
            </w:pPr>
            <w:r>
              <w:rPr>
                <w:spacing w:val="-1"/>
              </w:rPr>
              <w:t>Turi būti galimybė</w:t>
            </w:r>
            <w:r w:rsidRPr="009D20F2">
              <w:rPr>
                <w:spacing w:val="-1"/>
              </w:rPr>
              <w:t xml:space="preserve"> filtruoti paslaugas pagal skirtingus kriterijus, pvz., Išrašytos sąskaitos arba laukiama, kol bus išrašytos sąskaitos pagal pagrindinį mokėtoją. </w:t>
            </w:r>
            <w:r>
              <w:rPr>
                <w:spacing w:val="-1"/>
              </w:rPr>
              <w:t xml:space="preserve">Turi </w:t>
            </w:r>
            <w:r>
              <w:rPr>
                <w:spacing w:val="-1"/>
              </w:rPr>
              <w:lastRenderedPageBreak/>
              <w:t>būti galimybė</w:t>
            </w:r>
            <w:r w:rsidRPr="009D20F2">
              <w:rPr>
                <w:spacing w:val="-1"/>
              </w:rPr>
              <w:t xml:space="preserve"> matyti išsamią kainodaros informaciją ir priklausomas paslaugas tokiu pačiu būdu, kuris buvo aprašytas aukščiau, ir išsamią paslaugų istorijos informaciją, rodančią visus šios paslaugos pakeitimus ir modifikacijas.</w:t>
            </w:r>
          </w:p>
          <w:p w14:paraId="34E9EA5F" w14:textId="77777777" w:rsidR="004E71B4" w:rsidRPr="009D20F2"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82" w:name="_Toc153819586"/>
            <w:bookmarkStart w:id="383" w:name="_Toc155090058"/>
            <w:r w:rsidRPr="009D20F2">
              <w:rPr>
                <w:rFonts w:eastAsia="Calibri"/>
                <w:b w:val="0"/>
                <w:sz w:val="24"/>
                <w:szCs w:val="24"/>
              </w:rPr>
              <w:t xml:space="preserve">Be </w:t>
            </w:r>
            <w:r>
              <w:rPr>
                <w:rFonts w:eastAsia="Calibri"/>
                <w:b w:val="0"/>
                <w:sz w:val="24"/>
                <w:szCs w:val="24"/>
              </w:rPr>
              <w:t>paminėtu funkcijų, turi būti galima</w:t>
            </w:r>
            <w:r w:rsidRPr="009D20F2">
              <w:rPr>
                <w:rFonts w:eastAsia="Calibri"/>
                <w:b w:val="0"/>
                <w:sz w:val="24"/>
                <w:szCs w:val="24"/>
              </w:rPr>
              <w:t>:</w:t>
            </w:r>
            <w:bookmarkEnd w:id="382"/>
            <w:bookmarkEnd w:id="383"/>
          </w:p>
          <w:p w14:paraId="0CD10480" w14:textId="77777777" w:rsidR="004E71B4" w:rsidRPr="009D20F2"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384" w:name="_Toc153819587"/>
            <w:bookmarkStart w:id="385" w:name="_Toc155090059"/>
            <w:r>
              <w:rPr>
                <w:rFonts w:eastAsia="Calibri"/>
                <w:b w:val="0"/>
                <w:sz w:val="24"/>
                <w:szCs w:val="24"/>
              </w:rPr>
              <w:t>kurti</w:t>
            </w:r>
            <w:r w:rsidRPr="009D20F2">
              <w:rPr>
                <w:rFonts w:eastAsia="Calibri"/>
                <w:b w:val="0"/>
                <w:sz w:val="24"/>
                <w:szCs w:val="24"/>
              </w:rPr>
              <w:t xml:space="preserve"> naujas paslaugas</w:t>
            </w:r>
            <w:bookmarkEnd w:id="384"/>
            <w:bookmarkEnd w:id="385"/>
          </w:p>
          <w:p w14:paraId="49A648A3" w14:textId="77777777" w:rsidR="004E71B4" w:rsidRPr="009D20F2"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386" w:name="_Toc153819588"/>
            <w:bookmarkStart w:id="387" w:name="_Toc155090060"/>
            <w:r>
              <w:rPr>
                <w:rFonts w:eastAsia="Calibri"/>
                <w:b w:val="0"/>
                <w:sz w:val="24"/>
                <w:szCs w:val="24"/>
              </w:rPr>
              <w:t>ištrinti / atšaukti</w:t>
            </w:r>
            <w:r w:rsidRPr="009D20F2">
              <w:rPr>
                <w:rFonts w:eastAsia="Calibri"/>
                <w:b w:val="0"/>
                <w:sz w:val="24"/>
                <w:szCs w:val="24"/>
              </w:rPr>
              <w:t xml:space="preserve"> esamas paslaugas ir parody</w:t>
            </w:r>
            <w:r>
              <w:rPr>
                <w:rFonts w:eastAsia="Calibri"/>
                <w:b w:val="0"/>
                <w:sz w:val="24"/>
                <w:szCs w:val="24"/>
              </w:rPr>
              <w:t>ti</w:t>
            </w:r>
            <w:r w:rsidRPr="009D20F2">
              <w:rPr>
                <w:rFonts w:eastAsia="Calibri"/>
                <w:b w:val="0"/>
                <w:sz w:val="24"/>
                <w:szCs w:val="24"/>
              </w:rPr>
              <w:t xml:space="preserve"> šių atšauktų paslaugų istoriją</w:t>
            </w:r>
            <w:bookmarkEnd w:id="386"/>
            <w:bookmarkEnd w:id="387"/>
          </w:p>
          <w:p w14:paraId="0B3D8084" w14:textId="77777777" w:rsidR="004E71B4" w:rsidRPr="009D20F2"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388" w:name="_Toc153819589"/>
            <w:bookmarkStart w:id="389" w:name="_Toc155090061"/>
            <w:r>
              <w:rPr>
                <w:rFonts w:eastAsia="Calibri"/>
                <w:b w:val="0"/>
                <w:sz w:val="24"/>
                <w:szCs w:val="24"/>
              </w:rPr>
              <w:t>p</w:t>
            </w:r>
            <w:r w:rsidRPr="009D20F2">
              <w:rPr>
                <w:rFonts w:eastAsia="Calibri"/>
                <w:b w:val="0"/>
                <w:sz w:val="24"/>
                <w:szCs w:val="24"/>
              </w:rPr>
              <w:t>adalin</w:t>
            </w:r>
            <w:r>
              <w:rPr>
                <w:rFonts w:eastAsia="Calibri"/>
                <w:b w:val="0"/>
                <w:sz w:val="24"/>
                <w:szCs w:val="24"/>
              </w:rPr>
              <w:t>ti</w:t>
            </w:r>
            <w:r w:rsidRPr="009D20F2">
              <w:rPr>
                <w:rFonts w:eastAsia="Calibri"/>
                <w:b w:val="0"/>
                <w:sz w:val="24"/>
                <w:szCs w:val="24"/>
              </w:rPr>
              <w:t xml:space="preserve"> paslaugą pagal </w:t>
            </w:r>
            <w:r>
              <w:rPr>
                <w:rFonts w:eastAsia="Calibri"/>
                <w:b w:val="0"/>
                <w:sz w:val="24"/>
                <w:szCs w:val="24"/>
              </w:rPr>
              <w:t>procentus</w:t>
            </w:r>
            <w:r w:rsidRPr="009D20F2">
              <w:rPr>
                <w:rFonts w:eastAsia="Calibri"/>
                <w:b w:val="0"/>
                <w:sz w:val="24"/>
                <w:szCs w:val="24"/>
              </w:rPr>
              <w:t>, kiekį arba sumą</w:t>
            </w:r>
            <w:bookmarkEnd w:id="388"/>
            <w:bookmarkEnd w:id="389"/>
          </w:p>
          <w:p w14:paraId="5177FFA0" w14:textId="77777777" w:rsidR="004E71B4" w:rsidRDefault="004E71B4" w:rsidP="0021459D">
            <w:pPr>
              <w:pStyle w:val="1lygis"/>
              <w:numPr>
                <w:ilvl w:val="0"/>
                <w:numId w:val="14"/>
              </w:numPr>
              <w:tabs>
                <w:tab w:val="clear" w:pos="709"/>
                <w:tab w:val="left" w:pos="993"/>
              </w:tabs>
              <w:spacing w:before="0" w:after="0"/>
              <w:jc w:val="both"/>
              <w:rPr>
                <w:spacing w:val="-1"/>
              </w:rPr>
            </w:pPr>
            <w:bookmarkStart w:id="390" w:name="_Toc153819590"/>
            <w:bookmarkStart w:id="391" w:name="_Toc155090062"/>
            <w:r>
              <w:rPr>
                <w:rFonts w:eastAsia="Calibri"/>
                <w:b w:val="0"/>
                <w:sz w:val="24"/>
                <w:szCs w:val="24"/>
              </w:rPr>
              <w:t>a</w:t>
            </w:r>
            <w:r w:rsidRPr="009D20F2">
              <w:rPr>
                <w:rFonts w:eastAsia="Calibri"/>
                <w:b w:val="0"/>
                <w:sz w:val="24"/>
                <w:szCs w:val="24"/>
              </w:rPr>
              <w:t>nuliuo</w:t>
            </w:r>
            <w:r>
              <w:rPr>
                <w:rFonts w:eastAsia="Calibri"/>
                <w:b w:val="0"/>
                <w:sz w:val="24"/>
                <w:szCs w:val="24"/>
              </w:rPr>
              <w:t>ti</w:t>
            </w:r>
            <w:r w:rsidRPr="009D20F2">
              <w:rPr>
                <w:rFonts w:eastAsia="Calibri"/>
                <w:b w:val="0"/>
                <w:sz w:val="24"/>
                <w:szCs w:val="24"/>
              </w:rPr>
              <w:t xml:space="preserve"> neišsaugotus pakeitimus</w:t>
            </w:r>
            <w:bookmarkEnd w:id="390"/>
            <w:bookmarkEnd w:id="391"/>
          </w:p>
        </w:tc>
      </w:tr>
      <w:tr w:rsidR="004E71B4" w14:paraId="03DF4569" w14:textId="77777777" w:rsidTr="0021459D">
        <w:tc>
          <w:tcPr>
            <w:tcW w:w="1323" w:type="dxa"/>
          </w:tcPr>
          <w:p w14:paraId="3E22561E"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392" w:name="_Toc153819591"/>
            <w:bookmarkStart w:id="393" w:name="_Toc155090063"/>
            <w:r>
              <w:rPr>
                <w:rFonts w:eastAsia="Calibri"/>
                <w:b w:val="0"/>
                <w:sz w:val="24"/>
                <w:szCs w:val="24"/>
              </w:rPr>
              <w:lastRenderedPageBreak/>
              <w:t>SCVR_042</w:t>
            </w:r>
            <w:bookmarkEnd w:id="392"/>
            <w:bookmarkEnd w:id="393"/>
          </w:p>
        </w:tc>
        <w:tc>
          <w:tcPr>
            <w:tcW w:w="8306" w:type="dxa"/>
          </w:tcPr>
          <w:p w14:paraId="464EA01A" w14:textId="77777777" w:rsidR="004E71B4" w:rsidRDefault="004E71B4" w:rsidP="0021459D">
            <w:pPr>
              <w:pStyle w:val="Pagrindinistekstas"/>
              <w:ind w:right="114"/>
              <w:jc w:val="both"/>
              <w:rPr>
                <w:spacing w:val="-1"/>
              </w:rPr>
            </w:pPr>
            <w:r w:rsidRPr="0065710E">
              <w:rPr>
                <w:spacing w:val="-1"/>
              </w:rPr>
              <w:t xml:space="preserve">Atsiskaitymo taisyklės </w:t>
            </w:r>
            <w:r>
              <w:rPr>
                <w:spacing w:val="-1"/>
              </w:rPr>
              <w:t>turi būti</w:t>
            </w:r>
            <w:r w:rsidRPr="0065710E">
              <w:rPr>
                <w:spacing w:val="-1"/>
              </w:rPr>
              <w:t xml:space="preserve"> apibrėžtos </w:t>
            </w:r>
            <w:r>
              <w:rPr>
                <w:spacing w:val="-1"/>
              </w:rPr>
              <w:t>SCV</w:t>
            </w:r>
            <w:r w:rsidRPr="0065710E">
              <w:rPr>
                <w:spacing w:val="-1"/>
              </w:rPr>
              <w:t xml:space="preserve"> nustatymuose ir </w:t>
            </w:r>
            <w:r>
              <w:rPr>
                <w:spacing w:val="-1"/>
              </w:rPr>
              <w:t xml:space="preserve">leisti </w:t>
            </w:r>
            <w:r w:rsidRPr="0065710E">
              <w:rPr>
                <w:spacing w:val="-1"/>
              </w:rPr>
              <w:t>patikrinti įvestas paslaugas konkrečiam atvejui ir automatizuoti įvairius procesus.</w:t>
            </w:r>
          </w:p>
          <w:p w14:paraId="5160F22A" w14:textId="77777777" w:rsidR="004E71B4" w:rsidRDefault="004E71B4" w:rsidP="0021459D">
            <w:pPr>
              <w:pStyle w:val="Pagrindinistekstas"/>
              <w:ind w:right="114"/>
              <w:jc w:val="both"/>
              <w:rPr>
                <w:spacing w:val="-1"/>
              </w:rPr>
            </w:pPr>
            <w:r>
              <w:rPr>
                <w:spacing w:val="-1"/>
              </w:rPr>
              <w:t>A</w:t>
            </w:r>
            <w:r w:rsidRPr="00E97527">
              <w:rPr>
                <w:spacing w:val="-1"/>
              </w:rPr>
              <w:t xml:space="preserve">tsiskaitymo taisyklių, kurias palaiko </w:t>
            </w:r>
            <w:r>
              <w:rPr>
                <w:spacing w:val="-1"/>
              </w:rPr>
              <w:t>SCV</w:t>
            </w:r>
            <w:r w:rsidRPr="00E97527">
              <w:rPr>
                <w:spacing w:val="-1"/>
              </w:rPr>
              <w:t>, pavyzdys:</w:t>
            </w:r>
          </w:p>
          <w:p w14:paraId="0F37249B" w14:textId="77777777" w:rsidR="004E71B4" w:rsidRPr="00EE578A"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394" w:name="_Toc153819592"/>
            <w:bookmarkStart w:id="395" w:name="_Toc155090064"/>
            <w:r>
              <w:rPr>
                <w:rFonts w:eastAsia="Calibri"/>
                <w:b w:val="0"/>
                <w:sz w:val="24"/>
                <w:szCs w:val="24"/>
              </w:rPr>
              <w:t>a</w:t>
            </w:r>
            <w:r w:rsidRPr="00EE578A">
              <w:rPr>
                <w:rFonts w:eastAsia="Calibri"/>
                <w:b w:val="0"/>
                <w:sz w:val="24"/>
                <w:szCs w:val="24"/>
              </w:rPr>
              <w:t>tsakomybė už paslaugą: apibrėžkite sukonfigūruoto mokėtojo paslaugų aprėptį (padengtą ar ne, apmokestinamą ar ne)</w:t>
            </w:r>
            <w:bookmarkEnd w:id="394"/>
            <w:bookmarkEnd w:id="395"/>
          </w:p>
          <w:p w14:paraId="5183FEA3" w14:textId="77777777" w:rsidR="004E71B4" w:rsidRPr="00EE578A"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396" w:name="_Toc153819593"/>
            <w:bookmarkStart w:id="397" w:name="_Toc155090065"/>
            <w:r>
              <w:rPr>
                <w:rFonts w:eastAsia="Calibri"/>
                <w:b w:val="0"/>
                <w:sz w:val="24"/>
                <w:szCs w:val="24"/>
              </w:rPr>
              <w:t>p</w:t>
            </w:r>
            <w:r w:rsidRPr="00EE578A">
              <w:rPr>
                <w:rFonts w:eastAsia="Calibri"/>
                <w:b w:val="0"/>
                <w:sz w:val="24"/>
                <w:szCs w:val="24"/>
              </w:rPr>
              <w:t>aslauga pagal gydymo kategoriją: pridėkite paslaugą pagal gydymo kategoriją</w:t>
            </w:r>
            <w:bookmarkEnd w:id="396"/>
            <w:bookmarkEnd w:id="397"/>
          </w:p>
          <w:p w14:paraId="4FCC931F" w14:textId="77777777" w:rsidR="004E71B4" w:rsidRPr="00EE578A"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398" w:name="_Toc153819594"/>
            <w:bookmarkStart w:id="399" w:name="_Toc155090066"/>
            <w:r>
              <w:rPr>
                <w:rFonts w:eastAsia="Calibri"/>
                <w:b w:val="0"/>
                <w:sz w:val="24"/>
                <w:szCs w:val="24"/>
              </w:rPr>
              <w:t>s</w:t>
            </w:r>
            <w:r w:rsidRPr="00EE578A">
              <w:rPr>
                <w:rFonts w:eastAsia="Calibri"/>
                <w:b w:val="0"/>
                <w:sz w:val="24"/>
                <w:szCs w:val="24"/>
              </w:rPr>
              <w:t>ąskaitų faktūrų kaupiklis: nustatykite kolektyvines sąskaitas faktūras</w:t>
            </w:r>
            <w:bookmarkEnd w:id="398"/>
            <w:bookmarkEnd w:id="399"/>
          </w:p>
          <w:p w14:paraId="7634F948" w14:textId="77777777" w:rsidR="004E71B4" w:rsidRPr="00EE578A"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00" w:name="_Toc153819595"/>
            <w:bookmarkStart w:id="401" w:name="_Toc155090067"/>
            <w:r>
              <w:rPr>
                <w:rFonts w:eastAsia="Calibri"/>
                <w:b w:val="0"/>
                <w:sz w:val="24"/>
                <w:szCs w:val="24"/>
              </w:rPr>
              <w:t>sąskaitų faktūrų</w:t>
            </w:r>
            <w:r w:rsidRPr="00EE578A">
              <w:rPr>
                <w:rFonts w:eastAsia="Calibri"/>
                <w:b w:val="0"/>
                <w:sz w:val="24"/>
                <w:szCs w:val="24"/>
              </w:rPr>
              <w:t xml:space="preserve"> pozicijų kaupiklis: grupinių sąskaitų faktūrų pozicijos</w:t>
            </w:r>
            <w:bookmarkEnd w:id="400"/>
            <w:bookmarkEnd w:id="401"/>
          </w:p>
          <w:p w14:paraId="694C2402" w14:textId="77777777" w:rsidR="004E71B4" w:rsidRPr="00EE578A"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02" w:name="_Toc153819596"/>
            <w:bookmarkStart w:id="403" w:name="_Toc155090068"/>
            <w:r>
              <w:rPr>
                <w:rFonts w:eastAsia="Calibri"/>
                <w:b w:val="0"/>
                <w:sz w:val="24"/>
                <w:szCs w:val="24"/>
              </w:rPr>
              <w:t>p</w:t>
            </w:r>
            <w:r w:rsidRPr="00EE578A">
              <w:rPr>
                <w:rFonts w:eastAsia="Calibri"/>
                <w:b w:val="0"/>
                <w:sz w:val="24"/>
                <w:szCs w:val="24"/>
              </w:rPr>
              <w:t>aketai: sukonfigūruokite paketų įtraukimus / išskyrimus ir apribojimus</w:t>
            </w:r>
            <w:bookmarkEnd w:id="402"/>
            <w:bookmarkEnd w:id="403"/>
          </w:p>
          <w:p w14:paraId="290E4D73" w14:textId="77777777" w:rsidR="004E71B4" w:rsidRPr="00EE578A"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04" w:name="_Toc153819597"/>
            <w:bookmarkStart w:id="405" w:name="_Toc155090069"/>
            <w:r>
              <w:rPr>
                <w:rFonts w:eastAsia="Calibri"/>
                <w:b w:val="0"/>
                <w:sz w:val="24"/>
                <w:szCs w:val="24"/>
              </w:rPr>
              <w:t>a</w:t>
            </w:r>
            <w:r w:rsidRPr="00EE578A">
              <w:rPr>
                <w:rFonts w:eastAsia="Calibri"/>
                <w:b w:val="0"/>
                <w:sz w:val="24"/>
                <w:szCs w:val="24"/>
              </w:rPr>
              <w:t xml:space="preserve">pgyvendinimas: apibrėžia apgyvendinimo kategoriją, kad būtų galima nustatyti </w:t>
            </w:r>
            <w:r>
              <w:rPr>
                <w:rFonts w:eastAsia="Calibri"/>
                <w:b w:val="0"/>
                <w:sz w:val="24"/>
                <w:szCs w:val="24"/>
              </w:rPr>
              <w:t>sistemos dokumento</w:t>
            </w:r>
            <w:r w:rsidRPr="00EE578A">
              <w:rPr>
                <w:rFonts w:eastAsia="Calibri"/>
                <w:b w:val="0"/>
                <w:sz w:val="24"/>
                <w:szCs w:val="24"/>
              </w:rPr>
              <w:t xml:space="preserve"> tipą ir priskirti paslaugas</w:t>
            </w:r>
            <w:bookmarkEnd w:id="404"/>
            <w:bookmarkEnd w:id="405"/>
          </w:p>
          <w:p w14:paraId="24BDFDC2" w14:textId="77777777" w:rsidR="004E71B4" w:rsidRPr="00EE578A"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06" w:name="_Toc153819598"/>
            <w:bookmarkStart w:id="407" w:name="_Toc155090070"/>
            <w:r>
              <w:rPr>
                <w:rFonts w:eastAsia="Calibri"/>
                <w:b w:val="0"/>
                <w:sz w:val="24"/>
                <w:szCs w:val="24"/>
              </w:rPr>
              <w:t>p</w:t>
            </w:r>
            <w:r w:rsidRPr="00EE578A">
              <w:rPr>
                <w:rFonts w:eastAsia="Calibri"/>
                <w:b w:val="0"/>
                <w:sz w:val="24"/>
                <w:szCs w:val="24"/>
              </w:rPr>
              <w:t>aslaugos įvesties taisyklės: automatiškai įterpia paslaugą pagal konkretų scenarijų</w:t>
            </w:r>
            <w:bookmarkEnd w:id="406"/>
            <w:bookmarkEnd w:id="407"/>
          </w:p>
          <w:p w14:paraId="27BCD22C" w14:textId="77777777" w:rsidR="004E71B4" w:rsidRPr="00EE578A"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08" w:name="_Toc153819599"/>
            <w:bookmarkStart w:id="409" w:name="_Toc155090071"/>
            <w:r>
              <w:rPr>
                <w:rFonts w:eastAsia="Calibri"/>
                <w:b w:val="0"/>
                <w:sz w:val="24"/>
                <w:szCs w:val="24"/>
              </w:rPr>
              <w:t>p</w:t>
            </w:r>
            <w:r w:rsidRPr="00EE578A">
              <w:rPr>
                <w:rFonts w:eastAsia="Calibri"/>
                <w:b w:val="0"/>
                <w:sz w:val="24"/>
                <w:szCs w:val="24"/>
              </w:rPr>
              <w:t>aslaugos įvesties taisyklės iš procedūros: automatiškai įterpia paslaugą, kai epizode yra nurodyta procedūra</w:t>
            </w:r>
            <w:bookmarkEnd w:id="408"/>
            <w:bookmarkEnd w:id="409"/>
          </w:p>
          <w:p w14:paraId="11D79B88" w14:textId="77777777" w:rsidR="004E71B4" w:rsidRPr="00EE578A"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10" w:name="_Toc153819600"/>
            <w:bookmarkStart w:id="411" w:name="_Toc155090072"/>
            <w:r>
              <w:rPr>
                <w:rFonts w:eastAsia="Calibri"/>
                <w:b w:val="0"/>
                <w:sz w:val="24"/>
                <w:szCs w:val="24"/>
              </w:rPr>
              <w:t>paslaugos</w:t>
            </w:r>
            <w:r w:rsidRPr="00EE578A">
              <w:rPr>
                <w:rFonts w:eastAsia="Calibri"/>
                <w:b w:val="0"/>
                <w:sz w:val="24"/>
                <w:szCs w:val="24"/>
              </w:rPr>
              <w:t xml:space="preserve"> įvestis iš atvejų klasifikacijos: automatiškai įterpia </w:t>
            </w:r>
            <w:r>
              <w:rPr>
                <w:rFonts w:eastAsia="Calibri"/>
                <w:b w:val="0"/>
                <w:sz w:val="24"/>
                <w:szCs w:val="24"/>
              </w:rPr>
              <w:t>paslaugą</w:t>
            </w:r>
            <w:r w:rsidRPr="00EE578A">
              <w:rPr>
                <w:rFonts w:eastAsia="Calibri"/>
                <w:b w:val="0"/>
                <w:sz w:val="24"/>
                <w:szCs w:val="24"/>
              </w:rPr>
              <w:t xml:space="preserve">, kai </w:t>
            </w:r>
            <w:r>
              <w:rPr>
                <w:rFonts w:eastAsia="Calibri"/>
                <w:b w:val="0"/>
                <w:sz w:val="24"/>
                <w:szCs w:val="24"/>
              </w:rPr>
              <w:t>SCV</w:t>
            </w:r>
            <w:r w:rsidRPr="00EE578A">
              <w:rPr>
                <w:rFonts w:eastAsia="Calibri"/>
                <w:b w:val="0"/>
                <w:sz w:val="24"/>
                <w:szCs w:val="24"/>
              </w:rPr>
              <w:t xml:space="preserve"> gauna konkrečią atvejų klasifikavimo reikšmę.</w:t>
            </w:r>
            <w:bookmarkEnd w:id="410"/>
            <w:bookmarkEnd w:id="411"/>
          </w:p>
          <w:p w14:paraId="17767711" w14:textId="77777777" w:rsidR="004E71B4" w:rsidRPr="00EE578A"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12" w:name="_Toc153819601"/>
            <w:bookmarkStart w:id="413" w:name="_Toc155090073"/>
            <w:r>
              <w:rPr>
                <w:rFonts w:eastAsia="Calibri"/>
                <w:b w:val="0"/>
                <w:sz w:val="24"/>
                <w:szCs w:val="24"/>
              </w:rPr>
              <w:t>n</w:t>
            </w:r>
            <w:r w:rsidRPr="00EE578A">
              <w:rPr>
                <w:rFonts w:eastAsia="Calibri"/>
                <w:b w:val="0"/>
                <w:sz w:val="24"/>
                <w:szCs w:val="24"/>
              </w:rPr>
              <w:t>umatytosios epizodo draudimo vertės: apibrėžia epizodo aprėptį pagal nurodytas draudimo specifikacijas.</w:t>
            </w:r>
            <w:bookmarkEnd w:id="412"/>
            <w:bookmarkEnd w:id="413"/>
          </w:p>
          <w:p w14:paraId="36C285AB" w14:textId="77777777" w:rsidR="004E71B4" w:rsidRPr="00EE578A"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14" w:name="_Toc153819602"/>
            <w:bookmarkStart w:id="415" w:name="_Toc155090074"/>
            <w:r>
              <w:rPr>
                <w:rFonts w:eastAsia="Calibri"/>
                <w:b w:val="0"/>
                <w:sz w:val="24"/>
                <w:szCs w:val="24"/>
              </w:rPr>
              <w:t>a</w:t>
            </w:r>
            <w:r w:rsidRPr="00EE578A">
              <w:rPr>
                <w:rFonts w:eastAsia="Calibri"/>
                <w:b w:val="0"/>
                <w:sz w:val="24"/>
                <w:szCs w:val="24"/>
              </w:rPr>
              <w:t>tsiskaitymo tipo nustatymas: apibrėžkite konkretaus scenarijaus atsiskaitymo tipą</w:t>
            </w:r>
            <w:bookmarkEnd w:id="414"/>
            <w:bookmarkEnd w:id="415"/>
          </w:p>
          <w:p w14:paraId="5F8EB754" w14:textId="77777777" w:rsidR="004E71B4" w:rsidRPr="00EE578A"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16" w:name="_Toc153819603"/>
            <w:bookmarkStart w:id="417" w:name="_Toc155090075"/>
            <w:r>
              <w:rPr>
                <w:rFonts w:eastAsia="Calibri"/>
                <w:b w:val="0"/>
                <w:sz w:val="24"/>
                <w:szCs w:val="24"/>
              </w:rPr>
              <w:t>g</w:t>
            </w:r>
            <w:r w:rsidRPr="00EE578A">
              <w:rPr>
                <w:rFonts w:eastAsia="Calibri"/>
                <w:b w:val="0"/>
                <w:sz w:val="24"/>
                <w:szCs w:val="24"/>
              </w:rPr>
              <w:t>ydytojo mokesčiai paslaugų lygiu: nustatykite gydytojo mokestį už konkrečią paslaugą</w:t>
            </w:r>
            <w:bookmarkEnd w:id="416"/>
            <w:bookmarkEnd w:id="417"/>
          </w:p>
          <w:p w14:paraId="011BF2ED" w14:textId="77777777" w:rsidR="004E71B4" w:rsidRPr="00EE578A"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18" w:name="_Toc153819604"/>
            <w:bookmarkStart w:id="419" w:name="_Toc155090076"/>
            <w:r>
              <w:rPr>
                <w:rFonts w:eastAsia="Calibri"/>
                <w:b w:val="0"/>
                <w:sz w:val="24"/>
                <w:szCs w:val="24"/>
              </w:rPr>
              <w:t>g</w:t>
            </w:r>
            <w:r w:rsidRPr="00EE578A">
              <w:rPr>
                <w:rFonts w:eastAsia="Calibri"/>
                <w:b w:val="0"/>
                <w:sz w:val="24"/>
                <w:szCs w:val="24"/>
              </w:rPr>
              <w:t>ydytojo mokesčiai epizodo lygiu: nustatykite gydytojo mokestį už konkretų epizodą</w:t>
            </w:r>
            <w:bookmarkEnd w:id="418"/>
            <w:bookmarkEnd w:id="419"/>
          </w:p>
          <w:p w14:paraId="284326AC" w14:textId="77777777" w:rsidR="004E71B4" w:rsidRPr="00EE578A"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20" w:name="_Toc153819605"/>
            <w:bookmarkStart w:id="421" w:name="_Toc155090077"/>
            <w:r>
              <w:rPr>
                <w:rFonts w:eastAsia="Calibri"/>
                <w:b w:val="0"/>
                <w:sz w:val="24"/>
                <w:szCs w:val="24"/>
              </w:rPr>
              <w:t>m</w:t>
            </w:r>
            <w:r w:rsidRPr="00EE578A">
              <w:rPr>
                <w:rFonts w:eastAsia="Calibri"/>
                <w:b w:val="0"/>
                <w:sz w:val="24"/>
                <w:szCs w:val="24"/>
              </w:rPr>
              <w:t>inimalus gydytojo mokestis: nustatykite minimalų gydytojo mokestį</w:t>
            </w:r>
            <w:bookmarkEnd w:id="420"/>
            <w:bookmarkEnd w:id="421"/>
          </w:p>
          <w:p w14:paraId="332F4D48" w14:textId="77777777" w:rsidR="004E71B4" w:rsidRPr="00EE578A"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22" w:name="_Toc153819606"/>
            <w:bookmarkStart w:id="423" w:name="_Toc155090078"/>
            <w:r>
              <w:rPr>
                <w:rFonts w:eastAsia="Calibri"/>
                <w:b w:val="0"/>
                <w:sz w:val="24"/>
                <w:szCs w:val="24"/>
              </w:rPr>
              <w:t>e</w:t>
            </w:r>
            <w:r w:rsidRPr="00EE578A">
              <w:rPr>
                <w:rFonts w:eastAsia="Calibri"/>
                <w:b w:val="0"/>
                <w:sz w:val="24"/>
                <w:szCs w:val="24"/>
              </w:rPr>
              <w:t>pizodo būsenos valdymas: nustatykite epizodų nuoseklius veiksmus</w:t>
            </w:r>
            <w:bookmarkEnd w:id="422"/>
            <w:bookmarkEnd w:id="423"/>
          </w:p>
          <w:p w14:paraId="38B49C5C" w14:textId="77777777" w:rsidR="004E71B4" w:rsidRPr="00A668CF"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24" w:name="_Toc153819607"/>
            <w:bookmarkStart w:id="425" w:name="_Toc155090079"/>
            <w:r>
              <w:rPr>
                <w:rFonts w:eastAsia="Calibri"/>
                <w:b w:val="0"/>
                <w:sz w:val="24"/>
                <w:szCs w:val="24"/>
              </w:rPr>
              <w:t>s</w:t>
            </w:r>
            <w:r w:rsidRPr="00EE578A">
              <w:rPr>
                <w:rFonts w:eastAsia="Calibri"/>
                <w:b w:val="0"/>
                <w:sz w:val="24"/>
                <w:szCs w:val="24"/>
              </w:rPr>
              <w:t>ąskaitos faktūros būsenos valdymas: nustatykite sąskaitos faktūros sekos veiksmus.</w:t>
            </w:r>
            <w:bookmarkEnd w:id="424"/>
            <w:bookmarkEnd w:id="425"/>
          </w:p>
        </w:tc>
      </w:tr>
      <w:tr w:rsidR="004E71B4" w14:paraId="2ED8B84D" w14:textId="77777777" w:rsidTr="0021459D">
        <w:tc>
          <w:tcPr>
            <w:tcW w:w="1323" w:type="dxa"/>
          </w:tcPr>
          <w:p w14:paraId="27768FFB"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426" w:name="_Toc153819608"/>
            <w:bookmarkStart w:id="427" w:name="_Toc155090080"/>
            <w:r>
              <w:rPr>
                <w:rFonts w:eastAsia="Calibri"/>
                <w:b w:val="0"/>
                <w:sz w:val="24"/>
                <w:szCs w:val="24"/>
              </w:rPr>
              <w:t>SCVR_043</w:t>
            </w:r>
            <w:bookmarkEnd w:id="426"/>
            <w:bookmarkEnd w:id="427"/>
          </w:p>
        </w:tc>
        <w:tc>
          <w:tcPr>
            <w:tcW w:w="8306" w:type="dxa"/>
          </w:tcPr>
          <w:p w14:paraId="0A7E6AED" w14:textId="77777777" w:rsidR="004E71B4" w:rsidRPr="0065710E" w:rsidRDefault="004E71B4" w:rsidP="0021459D">
            <w:pPr>
              <w:pStyle w:val="Pagrindinistekstas"/>
              <w:ind w:right="114"/>
              <w:jc w:val="both"/>
              <w:rPr>
                <w:spacing w:val="-1"/>
              </w:rPr>
            </w:pPr>
            <w:r>
              <w:rPr>
                <w:spacing w:val="-1"/>
              </w:rPr>
              <w:t>SCV</w:t>
            </w:r>
            <w:r w:rsidRPr="00110018">
              <w:rPr>
                <w:spacing w:val="-1"/>
              </w:rPr>
              <w:t xml:space="preserve"> sprendimas </w:t>
            </w:r>
            <w:r>
              <w:rPr>
                <w:spacing w:val="-1"/>
              </w:rPr>
              <w:t>turi suteikti</w:t>
            </w:r>
            <w:r w:rsidRPr="00110018">
              <w:rPr>
                <w:spacing w:val="-1"/>
              </w:rPr>
              <w:t xml:space="preserve"> funkcijų, palaikančių paslaugų kainodarą. </w:t>
            </w:r>
            <w:r>
              <w:rPr>
                <w:spacing w:val="-1"/>
              </w:rPr>
              <w:t>SCV</w:t>
            </w:r>
            <w:r w:rsidRPr="00110018">
              <w:rPr>
                <w:spacing w:val="-1"/>
              </w:rPr>
              <w:t xml:space="preserve"> taip pat </w:t>
            </w:r>
            <w:r>
              <w:rPr>
                <w:spacing w:val="-1"/>
              </w:rPr>
              <w:t xml:space="preserve">turi </w:t>
            </w:r>
            <w:r w:rsidRPr="00110018">
              <w:rPr>
                <w:spacing w:val="-1"/>
              </w:rPr>
              <w:t>apim</w:t>
            </w:r>
            <w:r>
              <w:rPr>
                <w:spacing w:val="-1"/>
              </w:rPr>
              <w:t>ti</w:t>
            </w:r>
            <w:r w:rsidRPr="00110018">
              <w:rPr>
                <w:spacing w:val="-1"/>
              </w:rPr>
              <w:t xml:space="preserve"> lankstų atsiskaitymo variklį, kurį </w:t>
            </w:r>
            <w:r>
              <w:rPr>
                <w:spacing w:val="-1"/>
              </w:rPr>
              <w:t xml:space="preserve">būtų </w:t>
            </w:r>
            <w:r w:rsidRPr="00110018">
              <w:rPr>
                <w:spacing w:val="-1"/>
              </w:rPr>
              <w:t xml:space="preserve">galima sukonfigūruoti </w:t>
            </w:r>
            <w:r>
              <w:rPr>
                <w:spacing w:val="-1"/>
              </w:rPr>
              <w:t xml:space="preserve">ir </w:t>
            </w:r>
            <w:r w:rsidRPr="00110018">
              <w:rPr>
                <w:spacing w:val="-1"/>
              </w:rPr>
              <w:t>valdyti.</w:t>
            </w:r>
          </w:p>
        </w:tc>
      </w:tr>
      <w:tr w:rsidR="004E71B4" w14:paraId="317B6007" w14:textId="77777777" w:rsidTr="0021459D">
        <w:tc>
          <w:tcPr>
            <w:tcW w:w="1323" w:type="dxa"/>
          </w:tcPr>
          <w:p w14:paraId="4B233046"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428" w:name="_Toc153819609"/>
            <w:bookmarkStart w:id="429" w:name="_Toc155090081"/>
            <w:r>
              <w:rPr>
                <w:rFonts w:eastAsia="Calibri"/>
                <w:b w:val="0"/>
                <w:sz w:val="24"/>
                <w:szCs w:val="24"/>
              </w:rPr>
              <w:t>SCVR_044</w:t>
            </w:r>
            <w:bookmarkEnd w:id="428"/>
            <w:bookmarkEnd w:id="429"/>
          </w:p>
        </w:tc>
        <w:tc>
          <w:tcPr>
            <w:tcW w:w="8306" w:type="dxa"/>
          </w:tcPr>
          <w:p w14:paraId="1FFFC027" w14:textId="77777777" w:rsidR="004E71B4" w:rsidRDefault="004E71B4" w:rsidP="0021459D">
            <w:pPr>
              <w:pStyle w:val="Pagrindinistekstas"/>
              <w:ind w:right="114"/>
              <w:jc w:val="both"/>
              <w:rPr>
                <w:spacing w:val="-1"/>
              </w:rPr>
            </w:pPr>
            <w:r>
              <w:rPr>
                <w:spacing w:val="-1"/>
              </w:rPr>
              <w:t>SCV</w:t>
            </w:r>
            <w:r w:rsidRPr="00A16CF0">
              <w:rPr>
                <w:spacing w:val="-1"/>
              </w:rPr>
              <w:t xml:space="preserve"> </w:t>
            </w:r>
            <w:r>
              <w:rPr>
                <w:spacing w:val="-1"/>
              </w:rPr>
              <w:t>turi turėti</w:t>
            </w:r>
            <w:r w:rsidRPr="00A16CF0">
              <w:rPr>
                <w:spacing w:val="-1"/>
              </w:rPr>
              <w:t xml:space="preserve"> lanksčią nuolaidų ir papildomų mokesčių apskaičiavimo sistemą pagal nustatytus kriterijus.</w:t>
            </w:r>
          </w:p>
        </w:tc>
      </w:tr>
      <w:tr w:rsidR="004E71B4" w14:paraId="36C2D4FA" w14:textId="77777777" w:rsidTr="0021459D">
        <w:tc>
          <w:tcPr>
            <w:tcW w:w="1323" w:type="dxa"/>
          </w:tcPr>
          <w:p w14:paraId="651FA76F"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430" w:name="_Toc153819610"/>
            <w:bookmarkStart w:id="431" w:name="_Toc155090082"/>
            <w:r>
              <w:rPr>
                <w:rFonts w:eastAsia="Calibri"/>
                <w:b w:val="0"/>
                <w:sz w:val="24"/>
                <w:szCs w:val="24"/>
              </w:rPr>
              <w:t>SCVR_045</w:t>
            </w:r>
            <w:bookmarkEnd w:id="430"/>
            <w:bookmarkEnd w:id="431"/>
          </w:p>
        </w:tc>
        <w:tc>
          <w:tcPr>
            <w:tcW w:w="8306" w:type="dxa"/>
          </w:tcPr>
          <w:p w14:paraId="0A6744B0" w14:textId="77777777" w:rsidR="004E71B4" w:rsidRDefault="004E71B4" w:rsidP="0021459D">
            <w:pPr>
              <w:pStyle w:val="Pagrindinistekstas"/>
              <w:ind w:right="114"/>
              <w:jc w:val="both"/>
              <w:rPr>
                <w:spacing w:val="-1"/>
              </w:rPr>
            </w:pPr>
            <w:r w:rsidRPr="00D1464C">
              <w:rPr>
                <w:spacing w:val="-1"/>
              </w:rPr>
              <w:t xml:space="preserve">Padengimą ir tarifų taikymą </w:t>
            </w:r>
            <w:r>
              <w:rPr>
                <w:spacing w:val="-1"/>
              </w:rPr>
              <w:t xml:space="preserve">turi valdyti </w:t>
            </w:r>
            <w:r w:rsidRPr="00D1464C">
              <w:rPr>
                <w:spacing w:val="-1"/>
              </w:rPr>
              <w:t xml:space="preserve">atsiskaitymo taisyklės ir kainodaros schemos mechanizmas. Šie du mechanizmai </w:t>
            </w:r>
            <w:r>
              <w:rPr>
                <w:spacing w:val="-1"/>
              </w:rPr>
              <w:t xml:space="preserve">turi </w:t>
            </w:r>
            <w:r w:rsidRPr="00D1464C">
              <w:rPr>
                <w:spacing w:val="-1"/>
              </w:rPr>
              <w:t>apim</w:t>
            </w:r>
            <w:r>
              <w:rPr>
                <w:spacing w:val="-1"/>
              </w:rPr>
              <w:t>ti</w:t>
            </w:r>
            <w:r w:rsidRPr="00D1464C">
              <w:rPr>
                <w:spacing w:val="-1"/>
              </w:rPr>
              <w:t xml:space="preserve"> reikalavimus dėl </w:t>
            </w:r>
            <w:r>
              <w:rPr>
                <w:spacing w:val="-1"/>
              </w:rPr>
              <w:t>draudžiamųjų</w:t>
            </w:r>
            <w:r w:rsidRPr="00D1464C">
              <w:rPr>
                <w:spacing w:val="-1"/>
              </w:rPr>
              <w:t xml:space="preserve"> paslaugų </w:t>
            </w:r>
            <w:r>
              <w:rPr>
                <w:spacing w:val="-1"/>
              </w:rPr>
              <w:t>imties</w:t>
            </w:r>
            <w:r w:rsidRPr="00D1464C">
              <w:rPr>
                <w:spacing w:val="-1"/>
              </w:rPr>
              <w:t xml:space="preserve"> ir tarifų taikymo konkrečiam epizodui (arba epizodams, kuriems taikomi tie patys kriterijai).</w:t>
            </w:r>
          </w:p>
        </w:tc>
      </w:tr>
      <w:tr w:rsidR="004E71B4" w14:paraId="3D18A586" w14:textId="77777777" w:rsidTr="0021459D">
        <w:tc>
          <w:tcPr>
            <w:tcW w:w="1323" w:type="dxa"/>
          </w:tcPr>
          <w:p w14:paraId="6B7147C5"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432" w:name="_Toc153819611"/>
            <w:bookmarkStart w:id="433" w:name="_Toc155090083"/>
            <w:r>
              <w:rPr>
                <w:rFonts w:eastAsia="Calibri"/>
                <w:b w:val="0"/>
                <w:sz w:val="24"/>
                <w:szCs w:val="24"/>
              </w:rPr>
              <w:lastRenderedPageBreak/>
              <w:t>SCVR_046</w:t>
            </w:r>
            <w:bookmarkEnd w:id="432"/>
            <w:bookmarkEnd w:id="433"/>
          </w:p>
        </w:tc>
        <w:tc>
          <w:tcPr>
            <w:tcW w:w="8306" w:type="dxa"/>
          </w:tcPr>
          <w:p w14:paraId="73DB3F4F" w14:textId="77777777" w:rsidR="004E71B4" w:rsidRPr="00D1464C" w:rsidRDefault="004E71B4" w:rsidP="0021459D">
            <w:pPr>
              <w:pStyle w:val="Pagrindinistekstas"/>
              <w:ind w:right="114"/>
              <w:jc w:val="both"/>
              <w:rPr>
                <w:spacing w:val="-1"/>
              </w:rPr>
            </w:pPr>
            <w:r w:rsidRPr="00204D64">
              <w:rPr>
                <w:spacing w:val="-1"/>
              </w:rPr>
              <w:t xml:space="preserve">Tarifai </w:t>
            </w:r>
            <w:r>
              <w:rPr>
                <w:spacing w:val="-1"/>
              </w:rPr>
              <w:t xml:space="preserve">turi būti </w:t>
            </w:r>
            <w:r w:rsidRPr="00204D64">
              <w:rPr>
                <w:spacing w:val="-1"/>
              </w:rPr>
              <w:t xml:space="preserve">išsaugomi kiekvienai paslaugai, procedūrai arba skirtingų kriterijų deriniui sistemoje, o tada taikomi remiantis nustatytų taisyklių rinkiniu. Šios taisyklės </w:t>
            </w:r>
            <w:r>
              <w:rPr>
                <w:spacing w:val="-1"/>
              </w:rPr>
              <w:t xml:space="preserve">SAP </w:t>
            </w:r>
            <w:r w:rsidRPr="00204D64">
              <w:rPr>
                <w:spacing w:val="-1"/>
              </w:rPr>
              <w:t>vadinamos kainodaros procedūra.</w:t>
            </w:r>
          </w:p>
        </w:tc>
      </w:tr>
      <w:tr w:rsidR="004E71B4" w14:paraId="38846A2A" w14:textId="77777777" w:rsidTr="0021459D">
        <w:tc>
          <w:tcPr>
            <w:tcW w:w="1323" w:type="dxa"/>
          </w:tcPr>
          <w:p w14:paraId="7592C7D7"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434" w:name="_Toc153819612"/>
            <w:bookmarkStart w:id="435" w:name="_Toc155090084"/>
            <w:r>
              <w:rPr>
                <w:rFonts w:eastAsia="Calibri"/>
                <w:b w:val="0"/>
                <w:sz w:val="24"/>
                <w:szCs w:val="24"/>
              </w:rPr>
              <w:t>SCVR_047</w:t>
            </w:r>
            <w:bookmarkEnd w:id="434"/>
            <w:bookmarkEnd w:id="435"/>
          </w:p>
        </w:tc>
        <w:tc>
          <w:tcPr>
            <w:tcW w:w="8306" w:type="dxa"/>
          </w:tcPr>
          <w:p w14:paraId="1B096BDC" w14:textId="77777777" w:rsidR="004E71B4" w:rsidRPr="005B2956" w:rsidRDefault="004E71B4" w:rsidP="0021459D">
            <w:pPr>
              <w:pStyle w:val="Pagrindinistekstas"/>
              <w:spacing w:after="0"/>
              <w:ind w:right="114"/>
              <w:jc w:val="both"/>
              <w:rPr>
                <w:spacing w:val="-1"/>
              </w:rPr>
            </w:pPr>
            <w:r>
              <w:rPr>
                <w:spacing w:val="-1"/>
              </w:rPr>
              <w:t>Kainodaros mechanizmą sudaro šie veiksmai:</w:t>
            </w:r>
          </w:p>
          <w:p w14:paraId="537B8800" w14:textId="77777777" w:rsidR="004E71B4" w:rsidRPr="005B2956"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36" w:name="_Toc153819613"/>
            <w:bookmarkStart w:id="437" w:name="_Toc155090085"/>
            <w:r>
              <w:rPr>
                <w:rFonts w:eastAsia="Calibri"/>
                <w:b w:val="0"/>
                <w:sz w:val="24"/>
                <w:szCs w:val="24"/>
              </w:rPr>
              <w:t>a</w:t>
            </w:r>
            <w:r w:rsidRPr="005B2956">
              <w:rPr>
                <w:rFonts w:eastAsia="Calibri"/>
                <w:b w:val="0"/>
                <w:sz w:val="24"/>
                <w:szCs w:val="24"/>
              </w:rPr>
              <w:t>tsiskaitymo tipo nustatymas</w:t>
            </w:r>
            <w:bookmarkEnd w:id="436"/>
            <w:bookmarkEnd w:id="437"/>
          </w:p>
          <w:p w14:paraId="451D40DD" w14:textId="77777777" w:rsidR="004E71B4" w:rsidRPr="005B2956"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38" w:name="_Toc153819614"/>
            <w:bookmarkStart w:id="439" w:name="_Toc155090086"/>
            <w:r>
              <w:rPr>
                <w:rFonts w:eastAsia="Calibri"/>
                <w:b w:val="0"/>
                <w:sz w:val="24"/>
                <w:szCs w:val="24"/>
              </w:rPr>
              <w:t>a</w:t>
            </w:r>
            <w:r w:rsidRPr="005B2956">
              <w:rPr>
                <w:rFonts w:eastAsia="Calibri"/>
                <w:b w:val="0"/>
                <w:sz w:val="24"/>
                <w:szCs w:val="24"/>
              </w:rPr>
              <w:t>tsiskaitymo katalogo nustatymas</w:t>
            </w:r>
            <w:bookmarkEnd w:id="438"/>
            <w:bookmarkEnd w:id="439"/>
          </w:p>
          <w:p w14:paraId="0E4E4876" w14:textId="77777777" w:rsidR="004E71B4" w:rsidRPr="005B2956"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40" w:name="_Toc153819615"/>
            <w:bookmarkStart w:id="441" w:name="_Toc155090087"/>
            <w:r>
              <w:rPr>
                <w:rFonts w:eastAsia="Calibri"/>
                <w:b w:val="0"/>
                <w:sz w:val="24"/>
                <w:szCs w:val="24"/>
              </w:rPr>
              <w:t>susiejimų</w:t>
            </w:r>
            <w:r w:rsidRPr="005B2956">
              <w:rPr>
                <w:rFonts w:eastAsia="Calibri"/>
                <w:b w:val="0"/>
                <w:sz w:val="24"/>
                <w:szCs w:val="24"/>
              </w:rPr>
              <w:t xml:space="preserve"> perdarymo paslaugos</w:t>
            </w:r>
            <w:bookmarkEnd w:id="440"/>
            <w:bookmarkEnd w:id="441"/>
          </w:p>
          <w:p w14:paraId="6C3E991A" w14:textId="77777777" w:rsidR="004E71B4" w:rsidRPr="005B2956"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42" w:name="_Toc153819616"/>
            <w:bookmarkStart w:id="443" w:name="_Toc155090088"/>
            <w:r w:rsidRPr="005B2956">
              <w:rPr>
                <w:rFonts w:eastAsia="Calibri"/>
                <w:b w:val="0"/>
                <w:sz w:val="24"/>
                <w:szCs w:val="24"/>
              </w:rPr>
              <w:t>kainodaros procedūr</w:t>
            </w:r>
            <w:r>
              <w:rPr>
                <w:rFonts w:eastAsia="Calibri"/>
                <w:b w:val="0"/>
                <w:sz w:val="24"/>
                <w:szCs w:val="24"/>
              </w:rPr>
              <w:t>os nustatymas</w:t>
            </w:r>
            <w:bookmarkEnd w:id="442"/>
            <w:bookmarkEnd w:id="443"/>
          </w:p>
        </w:tc>
      </w:tr>
      <w:tr w:rsidR="004E71B4" w14:paraId="6068FF97" w14:textId="77777777" w:rsidTr="0021459D">
        <w:tc>
          <w:tcPr>
            <w:tcW w:w="1323" w:type="dxa"/>
          </w:tcPr>
          <w:p w14:paraId="4AE9A081"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444" w:name="_Toc153819617"/>
            <w:bookmarkStart w:id="445" w:name="_Toc155090089"/>
            <w:r>
              <w:rPr>
                <w:rFonts w:eastAsia="Calibri"/>
                <w:b w:val="0"/>
                <w:sz w:val="24"/>
                <w:szCs w:val="24"/>
              </w:rPr>
              <w:t>SCVR_048</w:t>
            </w:r>
            <w:bookmarkEnd w:id="444"/>
            <w:bookmarkEnd w:id="445"/>
          </w:p>
        </w:tc>
        <w:tc>
          <w:tcPr>
            <w:tcW w:w="8306" w:type="dxa"/>
          </w:tcPr>
          <w:p w14:paraId="7FBF4722" w14:textId="77777777" w:rsidR="004E71B4" w:rsidRDefault="004E71B4" w:rsidP="0021459D">
            <w:pPr>
              <w:pStyle w:val="Pagrindinistekstas"/>
              <w:spacing w:after="0"/>
              <w:ind w:right="114"/>
              <w:jc w:val="both"/>
              <w:rPr>
                <w:spacing w:val="-1"/>
              </w:rPr>
            </w:pPr>
            <w:r>
              <w:rPr>
                <w:spacing w:val="-1"/>
              </w:rPr>
              <w:t>K</w:t>
            </w:r>
            <w:r w:rsidRPr="006D593A">
              <w:rPr>
                <w:spacing w:val="-1"/>
              </w:rPr>
              <w:t xml:space="preserve">ainodaros procedūros prieigos metu, sistema </w:t>
            </w:r>
            <w:r>
              <w:rPr>
                <w:spacing w:val="-1"/>
              </w:rPr>
              <w:t>turi naudoti</w:t>
            </w:r>
            <w:r w:rsidRPr="006D593A">
              <w:rPr>
                <w:spacing w:val="-1"/>
              </w:rPr>
              <w:t xml:space="preserve"> vadinamąsias sąlygas, kurios gali apimti:</w:t>
            </w:r>
          </w:p>
          <w:p w14:paraId="6818CE1F" w14:textId="77777777" w:rsidR="004E71B4" w:rsidRPr="007D0F5D"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46" w:name="_Toc153819618"/>
            <w:bookmarkStart w:id="447" w:name="_Toc155090090"/>
            <w:r>
              <w:rPr>
                <w:rFonts w:eastAsia="Calibri"/>
                <w:b w:val="0"/>
                <w:sz w:val="24"/>
                <w:szCs w:val="24"/>
              </w:rPr>
              <w:t>b</w:t>
            </w:r>
            <w:r w:rsidRPr="007D0F5D">
              <w:rPr>
                <w:rFonts w:eastAsia="Calibri"/>
                <w:b w:val="0"/>
                <w:sz w:val="24"/>
                <w:szCs w:val="24"/>
              </w:rPr>
              <w:t>azinė kaina</w:t>
            </w:r>
            <w:bookmarkEnd w:id="446"/>
            <w:bookmarkEnd w:id="447"/>
          </w:p>
          <w:p w14:paraId="1AA87553" w14:textId="77777777" w:rsidR="004E71B4" w:rsidRPr="007D0F5D"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48" w:name="_Toc153819619"/>
            <w:bookmarkStart w:id="449" w:name="_Toc155090091"/>
            <w:r>
              <w:rPr>
                <w:rFonts w:eastAsia="Calibri"/>
                <w:b w:val="0"/>
                <w:sz w:val="24"/>
                <w:szCs w:val="24"/>
              </w:rPr>
              <w:t>p</w:t>
            </w:r>
            <w:r w:rsidRPr="007D0F5D">
              <w:rPr>
                <w:rFonts w:eastAsia="Calibri"/>
                <w:b w:val="0"/>
                <w:sz w:val="24"/>
                <w:szCs w:val="24"/>
              </w:rPr>
              <w:t>ridėtini</w:t>
            </w:r>
            <w:r>
              <w:rPr>
                <w:rFonts w:eastAsia="Calibri"/>
                <w:b w:val="0"/>
                <w:sz w:val="24"/>
                <w:szCs w:val="24"/>
              </w:rPr>
              <w:t>ai</w:t>
            </w:r>
            <w:bookmarkEnd w:id="448"/>
            <w:bookmarkEnd w:id="449"/>
          </w:p>
          <w:p w14:paraId="4BA9A082" w14:textId="77777777" w:rsidR="004E71B4" w:rsidRPr="007D0F5D"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50" w:name="_Toc153819620"/>
            <w:bookmarkStart w:id="451" w:name="_Toc155090092"/>
            <w:r>
              <w:rPr>
                <w:rFonts w:eastAsia="Calibri"/>
                <w:b w:val="0"/>
                <w:sz w:val="24"/>
                <w:szCs w:val="24"/>
              </w:rPr>
              <w:t>n</w:t>
            </w:r>
            <w:r w:rsidRPr="007D0F5D">
              <w:rPr>
                <w:rFonts w:eastAsia="Calibri"/>
                <w:b w:val="0"/>
                <w:sz w:val="24"/>
                <w:szCs w:val="24"/>
              </w:rPr>
              <w:t>uolaidos</w:t>
            </w:r>
            <w:bookmarkEnd w:id="450"/>
            <w:bookmarkEnd w:id="451"/>
          </w:p>
          <w:p w14:paraId="457F6D46" w14:textId="77777777" w:rsidR="004E71B4" w:rsidRPr="007D0F5D"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52" w:name="_Toc153819621"/>
            <w:bookmarkStart w:id="453" w:name="_Toc155090093"/>
            <w:r>
              <w:rPr>
                <w:rFonts w:eastAsia="Calibri"/>
                <w:b w:val="0"/>
                <w:sz w:val="24"/>
                <w:szCs w:val="24"/>
              </w:rPr>
              <w:t>k</w:t>
            </w:r>
            <w:r w:rsidRPr="007D0F5D">
              <w:rPr>
                <w:rFonts w:eastAsia="Calibri"/>
                <w:b w:val="0"/>
                <w:sz w:val="24"/>
                <w:szCs w:val="24"/>
              </w:rPr>
              <w:t>iti kainodaros koregavimai kaip pataisos koeficientai</w:t>
            </w:r>
            <w:bookmarkEnd w:id="452"/>
            <w:bookmarkEnd w:id="453"/>
          </w:p>
          <w:p w14:paraId="448FEC4C" w14:textId="77777777" w:rsidR="004E71B4" w:rsidRPr="007D0F5D"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54" w:name="_Toc153819622"/>
            <w:bookmarkStart w:id="455" w:name="_Toc155090094"/>
            <w:r w:rsidRPr="007D0F5D">
              <w:rPr>
                <w:rFonts w:eastAsia="Calibri"/>
                <w:b w:val="0"/>
                <w:sz w:val="24"/>
                <w:szCs w:val="24"/>
              </w:rPr>
              <w:t>PVM</w:t>
            </w:r>
            <w:bookmarkEnd w:id="454"/>
            <w:bookmarkEnd w:id="455"/>
          </w:p>
        </w:tc>
      </w:tr>
      <w:tr w:rsidR="004E71B4" w14:paraId="4756A379" w14:textId="77777777" w:rsidTr="0021459D">
        <w:tc>
          <w:tcPr>
            <w:tcW w:w="1323" w:type="dxa"/>
          </w:tcPr>
          <w:p w14:paraId="372237D8"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456" w:name="_Toc153819623"/>
            <w:bookmarkStart w:id="457" w:name="_Toc155090095"/>
            <w:r>
              <w:rPr>
                <w:rFonts w:eastAsia="Calibri"/>
                <w:b w:val="0"/>
                <w:sz w:val="24"/>
                <w:szCs w:val="24"/>
              </w:rPr>
              <w:t>SCVR_049</w:t>
            </w:r>
            <w:bookmarkEnd w:id="456"/>
            <w:bookmarkEnd w:id="457"/>
          </w:p>
        </w:tc>
        <w:tc>
          <w:tcPr>
            <w:tcW w:w="8306" w:type="dxa"/>
          </w:tcPr>
          <w:p w14:paraId="36C53A34" w14:textId="77777777" w:rsidR="004E71B4" w:rsidRDefault="004E71B4" w:rsidP="0021459D">
            <w:pPr>
              <w:pStyle w:val="Pagrindinistekstas"/>
              <w:spacing w:after="0"/>
              <w:ind w:right="114"/>
              <w:jc w:val="both"/>
              <w:rPr>
                <w:spacing w:val="-1"/>
              </w:rPr>
            </w:pPr>
            <w:r>
              <w:rPr>
                <w:spacing w:val="-1"/>
              </w:rPr>
              <w:t>Naudotojas</w:t>
            </w:r>
            <w:r w:rsidRPr="00B74051">
              <w:rPr>
                <w:spacing w:val="-1"/>
              </w:rPr>
              <w:t xml:space="preserve"> visada </w:t>
            </w:r>
            <w:r>
              <w:rPr>
                <w:spacing w:val="-1"/>
              </w:rPr>
              <w:t>turi galėti</w:t>
            </w:r>
            <w:r w:rsidRPr="00B74051">
              <w:rPr>
                <w:spacing w:val="-1"/>
              </w:rPr>
              <w:t xml:space="preserve"> nustatyti neautomatinę paslaugos kainą, jei ji sukonfigūruota </w:t>
            </w:r>
            <w:r>
              <w:rPr>
                <w:spacing w:val="-1"/>
              </w:rPr>
              <w:t>pagrindiniuose</w:t>
            </w:r>
            <w:r w:rsidRPr="00B74051">
              <w:rPr>
                <w:spacing w:val="-1"/>
              </w:rPr>
              <w:t xml:space="preserve"> </w:t>
            </w:r>
            <w:r>
              <w:rPr>
                <w:spacing w:val="-1"/>
              </w:rPr>
              <w:t>paslaugos</w:t>
            </w:r>
            <w:r w:rsidRPr="00B74051">
              <w:rPr>
                <w:spacing w:val="-1"/>
              </w:rPr>
              <w:t xml:space="preserve"> duomenyse.</w:t>
            </w:r>
          </w:p>
        </w:tc>
      </w:tr>
      <w:tr w:rsidR="004E71B4" w14:paraId="0A256125" w14:textId="77777777" w:rsidTr="0021459D">
        <w:tc>
          <w:tcPr>
            <w:tcW w:w="1323" w:type="dxa"/>
          </w:tcPr>
          <w:p w14:paraId="61CA36D7"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458" w:name="_Toc153819624"/>
            <w:bookmarkStart w:id="459" w:name="_Toc155090096"/>
            <w:r>
              <w:rPr>
                <w:rFonts w:eastAsia="Calibri"/>
                <w:b w:val="0"/>
                <w:sz w:val="24"/>
                <w:szCs w:val="24"/>
              </w:rPr>
              <w:t>SCVR_050</w:t>
            </w:r>
            <w:bookmarkEnd w:id="458"/>
            <w:bookmarkEnd w:id="459"/>
          </w:p>
        </w:tc>
        <w:tc>
          <w:tcPr>
            <w:tcW w:w="8306" w:type="dxa"/>
          </w:tcPr>
          <w:p w14:paraId="25A6C6CD" w14:textId="77777777" w:rsidR="004E71B4" w:rsidRDefault="004E71B4" w:rsidP="0021459D">
            <w:pPr>
              <w:pStyle w:val="Pagrindinistekstas"/>
              <w:spacing w:after="0"/>
              <w:ind w:right="114"/>
              <w:jc w:val="both"/>
              <w:rPr>
                <w:spacing w:val="-1"/>
              </w:rPr>
            </w:pPr>
            <w:r>
              <w:rPr>
                <w:spacing w:val="-1"/>
              </w:rPr>
              <w:t>Kainodaros mechanizmas turi būti visiškai automatizuotas</w:t>
            </w:r>
          </w:p>
        </w:tc>
      </w:tr>
      <w:tr w:rsidR="004E71B4" w14:paraId="2C81C610" w14:textId="77777777" w:rsidTr="0021459D">
        <w:tc>
          <w:tcPr>
            <w:tcW w:w="1323" w:type="dxa"/>
          </w:tcPr>
          <w:p w14:paraId="570C8488"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460" w:name="_Toc153819625"/>
            <w:bookmarkStart w:id="461" w:name="_Toc155090097"/>
            <w:r>
              <w:rPr>
                <w:rFonts w:eastAsia="Calibri"/>
                <w:b w:val="0"/>
                <w:sz w:val="24"/>
                <w:szCs w:val="24"/>
              </w:rPr>
              <w:t>SCVR_051</w:t>
            </w:r>
            <w:bookmarkEnd w:id="460"/>
            <w:bookmarkEnd w:id="461"/>
          </w:p>
        </w:tc>
        <w:tc>
          <w:tcPr>
            <w:tcW w:w="8306" w:type="dxa"/>
          </w:tcPr>
          <w:p w14:paraId="1645492C" w14:textId="77777777" w:rsidR="004E71B4" w:rsidRDefault="004E71B4" w:rsidP="0021459D">
            <w:pPr>
              <w:pStyle w:val="Pagrindinistekstas"/>
              <w:spacing w:after="0"/>
              <w:ind w:right="114"/>
              <w:jc w:val="both"/>
              <w:rPr>
                <w:spacing w:val="-1"/>
              </w:rPr>
            </w:pPr>
            <w:r>
              <w:rPr>
                <w:spacing w:val="-1"/>
              </w:rPr>
              <w:t>SCV turi leisti dokumentuoti draudimo apsaugos informaciją atsiskaitymui užtikrinti. SCV turi turėti šias draudimo santykių rūšis:</w:t>
            </w:r>
          </w:p>
          <w:p w14:paraId="7B14E8CF" w14:textId="77777777" w:rsidR="004E71B4" w:rsidRPr="00182226"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62" w:name="_Toc153819626"/>
            <w:bookmarkStart w:id="463" w:name="_Toc155090098"/>
            <w:r>
              <w:rPr>
                <w:rFonts w:eastAsia="Calibri"/>
                <w:b w:val="0"/>
                <w:sz w:val="24"/>
                <w:szCs w:val="24"/>
              </w:rPr>
              <w:t>d</w:t>
            </w:r>
            <w:r w:rsidRPr="00182226">
              <w:rPr>
                <w:rFonts w:eastAsia="Calibri"/>
                <w:b w:val="0"/>
                <w:sz w:val="24"/>
                <w:szCs w:val="24"/>
              </w:rPr>
              <w:t xml:space="preserve">raudimo paslaugų teikėjo santykiai: draudimo paslaugų teikėjai yra, pavyzdžiui, privalomojo sveikatos draudimo </w:t>
            </w:r>
            <w:r>
              <w:rPr>
                <w:rFonts w:eastAsia="Calibri"/>
                <w:b w:val="0"/>
                <w:sz w:val="24"/>
                <w:szCs w:val="24"/>
              </w:rPr>
              <w:t>fondas</w:t>
            </w:r>
            <w:r w:rsidRPr="00182226">
              <w:rPr>
                <w:rFonts w:eastAsia="Calibri"/>
                <w:b w:val="0"/>
                <w:sz w:val="24"/>
                <w:szCs w:val="24"/>
              </w:rPr>
              <w:t xml:space="preserve"> arba privatūs sveikatos draudikai, kurie padengia visas arba dalį paciento buvimo ligoninėje išlaidų</w:t>
            </w:r>
            <w:bookmarkEnd w:id="462"/>
            <w:bookmarkEnd w:id="463"/>
          </w:p>
          <w:p w14:paraId="6C344681" w14:textId="77777777" w:rsidR="004E71B4" w:rsidRPr="00182226"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64" w:name="_Toc153819627"/>
            <w:bookmarkStart w:id="465" w:name="_Toc155090099"/>
            <w:r>
              <w:rPr>
                <w:rFonts w:eastAsia="Calibri"/>
                <w:b w:val="0"/>
                <w:sz w:val="24"/>
                <w:szCs w:val="24"/>
              </w:rPr>
              <w:t>s</w:t>
            </w:r>
            <w:r w:rsidRPr="00182226">
              <w:rPr>
                <w:rFonts w:eastAsia="Calibri"/>
                <w:b w:val="0"/>
                <w:sz w:val="24"/>
                <w:szCs w:val="24"/>
              </w:rPr>
              <w:t xml:space="preserve">avarankiško mokėtojo draudimo santykiai: </w:t>
            </w:r>
            <w:r>
              <w:rPr>
                <w:rFonts w:eastAsia="Calibri"/>
                <w:b w:val="0"/>
                <w:sz w:val="24"/>
                <w:szCs w:val="24"/>
              </w:rPr>
              <w:t>j</w:t>
            </w:r>
            <w:r w:rsidRPr="00182226">
              <w:rPr>
                <w:rFonts w:eastAsia="Calibri"/>
                <w:b w:val="0"/>
                <w:sz w:val="24"/>
                <w:szCs w:val="24"/>
              </w:rPr>
              <w:t xml:space="preserve">ei pacientas pats apmoka visą sąskaitą faktūrą ar jos dalį, </w:t>
            </w:r>
            <w:r>
              <w:rPr>
                <w:rFonts w:eastAsia="Calibri"/>
                <w:b w:val="0"/>
                <w:sz w:val="24"/>
                <w:szCs w:val="24"/>
              </w:rPr>
              <w:t xml:space="preserve">turi būti galima sukurti </w:t>
            </w:r>
            <w:r w:rsidRPr="00182226">
              <w:rPr>
                <w:rFonts w:eastAsia="Calibri"/>
                <w:b w:val="0"/>
                <w:sz w:val="24"/>
                <w:szCs w:val="24"/>
              </w:rPr>
              <w:t xml:space="preserve">savarankiško mokėtojo draudimo santykius. </w:t>
            </w:r>
            <w:r>
              <w:rPr>
                <w:rFonts w:eastAsia="Calibri"/>
                <w:b w:val="0"/>
                <w:sz w:val="24"/>
                <w:szCs w:val="24"/>
              </w:rPr>
              <w:t>Turi būti galimybė nurodyti</w:t>
            </w:r>
            <w:r w:rsidRPr="00182226">
              <w:rPr>
                <w:rFonts w:eastAsia="Calibri"/>
                <w:b w:val="0"/>
                <w:sz w:val="24"/>
                <w:szCs w:val="24"/>
              </w:rPr>
              <w:t xml:space="preserve">, kad draudimo paslaugų teikėjo draudimo santykiuose pacientui taikomas bendras mokėjimas, sistema </w:t>
            </w:r>
            <w:r>
              <w:rPr>
                <w:rFonts w:eastAsia="Calibri"/>
                <w:b w:val="0"/>
                <w:sz w:val="24"/>
                <w:szCs w:val="24"/>
              </w:rPr>
              <w:t xml:space="preserve">turi </w:t>
            </w:r>
            <w:r w:rsidRPr="00182226">
              <w:rPr>
                <w:rFonts w:eastAsia="Calibri"/>
                <w:b w:val="0"/>
                <w:sz w:val="24"/>
                <w:szCs w:val="24"/>
              </w:rPr>
              <w:t>automatiškai sukur</w:t>
            </w:r>
            <w:r>
              <w:rPr>
                <w:rFonts w:eastAsia="Calibri"/>
                <w:b w:val="0"/>
                <w:sz w:val="24"/>
                <w:szCs w:val="24"/>
              </w:rPr>
              <w:t>ti</w:t>
            </w:r>
            <w:r w:rsidRPr="00182226">
              <w:rPr>
                <w:rFonts w:eastAsia="Calibri"/>
                <w:b w:val="0"/>
                <w:sz w:val="24"/>
                <w:szCs w:val="24"/>
              </w:rPr>
              <w:t xml:space="preserve"> savarankiško mokėtojo draudimo santykius</w:t>
            </w:r>
            <w:bookmarkEnd w:id="464"/>
            <w:bookmarkEnd w:id="465"/>
          </w:p>
        </w:tc>
      </w:tr>
      <w:tr w:rsidR="004E71B4" w14:paraId="19E7535F" w14:textId="77777777" w:rsidTr="0021459D">
        <w:trPr>
          <w:trHeight w:val="1224"/>
        </w:trPr>
        <w:tc>
          <w:tcPr>
            <w:tcW w:w="1323" w:type="dxa"/>
          </w:tcPr>
          <w:p w14:paraId="09982FC1"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466" w:name="_Toc153819628"/>
            <w:bookmarkStart w:id="467" w:name="_Toc155090100"/>
            <w:r>
              <w:rPr>
                <w:rFonts w:eastAsia="Calibri"/>
                <w:b w:val="0"/>
                <w:sz w:val="24"/>
                <w:szCs w:val="24"/>
              </w:rPr>
              <w:t>SCVR_052</w:t>
            </w:r>
            <w:bookmarkEnd w:id="466"/>
            <w:bookmarkEnd w:id="467"/>
          </w:p>
        </w:tc>
        <w:tc>
          <w:tcPr>
            <w:tcW w:w="8306" w:type="dxa"/>
          </w:tcPr>
          <w:p w14:paraId="2E6CADB8" w14:textId="77777777" w:rsidR="004E71B4" w:rsidRPr="0029583A" w:rsidRDefault="004E71B4" w:rsidP="0021459D">
            <w:pPr>
              <w:pStyle w:val="Pagrindinistekstas"/>
              <w:spacing w:after="0"/>
              <w:ind w:right="114"/>
              <w:jc w:val="both"/>
              <w:rPr>
                <w:spacing w:val="-1"/>
              </w:rPr>
            </w:pPr>
            <w:r w:rsidRPr="0029583A">
              <w:rPr>
                <w:spacing w:val="-1"/>
              </w:rPr>
              <w:t>Visais pacientų atvejais turi būti atliekamas apmokestinamų paslaugų draudimo patikrinimas. Tikrinant draustumą, rankiniu būdu arba sistemos pagalba priskiriate turi būti galimybė priskirti apmokestinamas paslaugas draudimo paslaugų teikėjams. Turi būti galimos šios priskyrimo parinktys:</w:t>
            </w:r>
          </w:p>
          <w:p w14:paraId="1A5144F0" w14:textId="77777777" w:rsidR="004E71B4" w:rsidRPr="0029583A"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68" w:name="_Toc153819629"/>
            <w:bookmarkStart w:id="469" w:name="_Toc155090101"/>
            <w:r>
              <w:rPr>
                <w:rFonts w:eastAsia="Calibri"/>
                <w:b w:val="0"/>
                <w:sz w:val="24"/>
                <w:szCs w:val="24"/>
              </w:rPr>
              <w:t>v</w:t>
            </w:r>
            <w:r w:rsidRPr="0029583A">
              <w:rPr>
                <w:rFonts w:eastAsia="Calibri"/>
                <w:b w:val="0"/>
                <w:sz w:val="24"/>
                <w:szCs w:val="24"/>
              </w:rPr>
              <w:t>isų apmokamų paslaugų perleidimas</w:t>
            </w:r>
            <w:bookmarkEnd w:id="468"/>
            <w:bookmarkEnd w:id="469"/>
          </w:p>
          <w:p w14:paraId="3ACE5D8A" w14:textId="77777777" w:rsidR="004E71B4" w:rsidRPr="0029583A"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70" w:name="_Toc153819630"/>
            <w:bookmarkStart w:id="471" w:name="_Toc155090102"/>
            <w:r>
              <w:rPr>
                <w:rFonts w:eastAsia="Calibri"/>
                <w:b w:val="0"/>
                <w:sz w:val="24"/>
                <w:szCs w:val="24"/>
              </w:rPr>
              <w:t>p</w:t>
            </w:r>
            <w:r w:rsidRPr="0029583A">
              <w:rPr>
                <w:rFonts w:eastAsia="Calibri"/>
                <w:b w:val="0"/>
                <w:sz w:val="24"/>
                <w:szCs w:val="24"/>
              </w:rPr>
              <w:t>aslaugos dalių priskyrimas (suma arba procentinė dalis pagal paciento klasifikaciją)</w:t>
            </w:r>
            <w:bookmarkEnd w:id="470"/>
            <w:bookmarkEnd w:id="471"/>
          </w:p>
        </w:tc>
      </w:tr>
      <w:tr w:rsidR="004E71B4" w14:paraId="40F38BC1" w14:textId="77777777" w:rsidTr="0021459D">
        <w:trPr>
          <w:trHeight w:val="1224"/>
        </w:trPr>
        <w:tc>
          <w:tcPr>
            <w:tcW w:w="1323" w:type="dxa"/>
          </w:tcPr>
          <w:p w14:paraId="5A762DFD"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472" w:name="_Toc153819631"/>
            <w:bookmarkStart w:id="473" w:name="_Toc155090103"/>
            <w:r>
              <w:rPr>
                <w:rFonts w:eastAsia="Calibri"/>
                <w:b w:val="0"/>
                <w:sz w:val="24"/>
                <w:szCs w:val="24"/>
              </w:rPr>
              <w:t>SCVR_053</w:t>
            </w:r>
            <w:bookmarkEnd w:id="472"/>
            <w:bookmarkEnd w:id="473"/>
          </w:p>
        </w:tc>
        <w:tc>
          <w:tcPr>
            <w:tcW w:w="8306" w:type="dxa"/>
          </w:tcPr>
          <w:p w14:paraId="02CF31E2" w14:textId="77777777" w:rsidR="004E71B4" w:rsidRDefault="004E71B4" w:rsidP="0021459D">
            <w:pPr>
              <w:pStyle w:val="Pagrindinistekstas"/>
              <w:spacing w:after="0"/>
              <w:ind w:right="114"/>
              <w:jc w:val="both"/>
              <w:rPr>
                <w:spacing w:val="-1"/>
              </w:rPr>
            </w:pPr>
            <w:r w:rsidRPr="009715B3">
              <w:rPr>
                <w:spacing w:val="-1"/>
              </w:rPr>
              <w:t>Atsiskaitymo programa skirta valdyti visas sąskaitas faktūra</w:t>
            </w:r>
            <w:r>
              <w:rPr>
                <w:spacing w:val="-1"/>
              </w:rPr>
              <w:t>s</w:t>
            </w:r>
            <w:r w:rsidRPr="009715B3">
              <w:rPr>
                <w:spacing w:val="-1"/>
              </w:rPr>
              <w:t>.</w:t>
            </w:r>
            <w:r>
              <w:rPr>
                <w:spacing w:val="-1"/>
              </w:rPr>
              <w:t xml:space="preserve"> </w:t>
            </w:r>
            <w:r w:rsidRPr="00487FED">
              <w:rPr>
                <w:spacing w:val="-1"/>
              </w:rPr>
              <w:t xml:space="preserve">Ši programa </w:t>
            </w:r>
            <w:r>
              <w:rPr>
                <w:spacing w:val="-1"/>
              </w:rPr>
              <w:t>turi turėti</w:t>
            </w:r>
            <w:r w:rsidRPr="00487FED">
              <w:rPr>
                <w:spacing w:val="-1"/>
              </w:rPr>
              <w:t xml:space="preserve"> šias funkcijas</w:t>
            </w:r>
            <w:r>
              <w:rPr>
                <w:spacing w:val="-1"/>
              </w:rPr>
              <w:t>:</w:t>
            </w:r>
          </w:p>
          <w:p w14:paraId="61B95EF3" w14:textId="77777777" w:rsidR="004E71B4" w:rsidRPr="002D4F23"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74" w:name="_Toc153819632"/>
            <w:bookmarkStart w:id="475" w:name="_Toc155090104"/>
            <w:r>
              <w:rPr>
                <w:rFonts w:eastAsia="Calibri"/>
                <w:b w:val="0"/>
                <w:sz w:val="24"/>
                <w:szCs w:val="24"/>
              </w:rPr>
              <w:t>k</w:t>
            </w:r>
            <w:r w:rsidRPr="002D4F23">
              <w:rPr>
                <w:rFonts w:eastAsia="Calibri"/>
                <w:b w:val="0"/>
                <w:sz w:val="24"/>
                <w:szCs w:val="24"/>
              </w:rPr>
              <w:t xml:space="preserve">onkretaus atvejo sąskaitų faktūrų sąrašas, kuriame nurodoma, kurios iš jų vis dar yra laikinos būsenos ir kurios iš jų jau buvo užregistruotos. </w:t>
            </w:r>
            <w:r>
              <w:rPr>
                <w:rFonts w:eastAsia="Calibri"/>
                <w:b w:val="0"/>
                <w:sz w:val="24"/>
                <w:szCs w:val="24"/>
              </w:rPr>
              <w:t>Turi būti galimybė</w:t>
            </w:r>
            <w:r w:rsidRPr="002D4F23">
              <w:rPr>
                <w:rFonts w:eastAsia="Calibri"/>
                <w:b w:val="0"/>
                <w:sz w:val="24"/>
                <w:szCs w:val="24"/>
              </w:rPr>
              <w:t xml:space="preserve"> parodyti arba paslėpti atšauktus dokumentus.</w:t>
            </w:r>
            <w:bookmarkEnd w:id="474"/>
            <w:bookmarkEnd w:id="475"/>
          </w:p>
          <w:p w14:paraId="1F7C84CC" w14:textId="77777777" w:rsidR="004E71B4" w:rsidRPr="002D4F23"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76" w:name="_Toc153819633"/>
            <w:bookmarkStart w:id="477" w:name="_Toc155090105"/>
            <w:r>
              <w:rPr>
                <w:rFonts w:eastAsia="Calibri"/>
                <w:b w:val="0"/>
                <w:sz w:val="24"/>
                <w:szCs w:val="24"/>
              </w:rPr>
              <w:t>s</w:t>
            </w:r>
            <w:r w:rsidRPr="002D4F23">
              <w:rPr>
                <w:rFonts w:eastAsia="Calibri"/>
                <w:b w:val="0"/>
                <w:sz w:val="24"/>
                <w:szCs w:val="24"/>
              </w:rPr>
              <w:t>ąskaitų faktūrų registravimas</w:t>
            </w:r>
            <w:bookmarkEnd w:id="476"/>
            <w:bookmarkEnd w:id="477"/>
          </w:p>
          <w:p w14:paraId="06FF3B89" w14:textId="77777777" w:rsidR="004E71B4" w:rsidRPr="002D4F23"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78" w:name="_Toc153819634"/>
            <w:bookmarkStart w:id="479" w:name="_Toc155090106"/>
            <w:r>
              <w:rPr>
                <w:rFonts w:eastAsia="Calibri"/>
                <w:b w:val="0"/>
                <w:sz w:val="24"/>
                <w:szCs w:val="24"/>
              </w:rPr>
              <w:t>s</w:t>
            </w:r>
            <w:r w:rsidRPr="002D4F23">
              <w:rPr>
                <w:rFonts w:eastAsia="Calibri"/>
                <w:b w:val="0"/>
                <w:sz w:val="24"/>
                <w:szCs w:val="24"/>
              </w:rPr>
              <w:t xml:space="preserve">ąskaitos faktūros atšaukimas.  </w:t>
            </w:r>
            <w:r>
              <w:rPr>
                <w:rFonts w:eastAsia="Calibri"/>
                <w:b w:val="0"/>
                <w:sz w:val="24"/>
                <w:szCs w:val="24"/>
              </w:rPr>
              <w:t xml:space="preserve">Turi būti </w:t>
            </w:r>
            <w:r w:rsidRPr="002D4F23">
              <w:rPr>
                <w:rFonts w:eastAsia="Calibri"/>
                <w:b w:val="0"/>
                <w:sz w:val="24"/>
                <w:szCs w:val="24"/>
              </w:rPr>
              <w:t>galima</w:t>
            </w:r>
            <w:r>
              <w:rPr>
                <w:rFonts w:eastAsia="Calibri"/>
                <w:b w:val="0"/>
                <w:sz w:val="24"/>
                <w:szCs w:val="24"/>
              </w:rPr>
              <w:t xml:space="preserve"> atšaukti</w:t>
            </w:r>
            <w:r w:rsidRPr="002D4F23">
              <w:rPr>
                <w:rFonts w:eastAsia="Calibri"/>
                <w:b w:val="0"/>
                <w:sz w:val="24"/>
                <w:szCs w:val="24"/>
              </w:rPr>
              <w:t xml:space="preserve"> tik faktines / paskelbtas sąskaitas faktūras.  Atšaukimai </w:t>
            </w:r>
            <w:r>
              <w:rPr>
                <w:rFonts w:eastAsia="Calibri"/>
                <w:b w:val="0"/>
                <w:sz w:val="24"/>
                <w:szCs w:val="24"/>
              </w:rPr>
              <w:t>turi būti</w:t>
            </w:r>
            <w:r w:rsidRPr="002D4F23">
              <w:rPr>
                <w:rFonts w:eastAsia="Calibri"/>
                <w:b w:val="0"/>
                <w:sz w:val="24"/>
                <w:szCs w:val="24"/>
              </w:rPr>
              <w:t xml:space="preserve"> paskelbti automatiškai, o kiekvieno atšaukimo metu turėtų būti nurodyta atšaukimo priežastis.</w:t>
            </w:r>
            <w:bookmarkEnd w:id="478"/>
            <w:bookmarkEnd w:id="479"/>
          </w:p>
          <w:p w14:paraId="089BBDCE" w14:textId="77777777" w:rsidR="004E71B4" w:rsidRPr="002D4F23"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80" w:name="_Toc153819635"/>
            <w:bookmarkStart w:id="481" w:name="_Toc155090107"/>
            <w:r>
              <w:rPr>
                <w:rFonts w:eastAsia="Calibri"/>
                <w:b w:val="0"/>
                <w:sz w:val="24"/>
                <w:szCs w:val="24"/>
              </w:rPr>
              <w:t>s</w:t>
            </w:r>
            <w:r w:rsidRPr="002D4F23">
              <w:rPr>
                <w:rFonts w:eastAsia="Calibri"/>
                <w:b w:val="0"/>
                <w:sz w:val="24"/>
                <w:szCs w:val="24"/>
              </w:rPr>
              <w:t>ąskaita faktūra su apribojimais. Ši parinktis gali būti naudojama, kai nenorite apmokestinti visų paslaugų byloje, tačiau tik dalis jų apribojimas leidžia skirtingus kriterijus, tokius kaip: paslaugos data, paslaugos kodas, gydymo skyrius, skyrius ir suma.</w:t>
            </w:r>
            <w:bookmarkEnd w:id="480"/>
            <w:bookmarkEnd w:id="481"/>
          </w:p>
          <w:p w14:paraId="59CD42CE" w14:textId="77777777" w:rsidR="004E71B4" w:rsidRPr="002D4F23"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82" w:name="_Toc153819636"/>
            <w:bookmarkStart w:id="483" w:name="_Toc155090108"/>
            <w:r>
              <w:rPr>
                <w:rFonts w:eastAsia="Calibri"/>
                <w:b w:val="0"/>
                <w:sz w:val="24"/>
                <w:szCs w:val="24"/>
              </w:rPr>
              <w:lastRenderedPageBreak/>
              <w:t>a</w:t>
            </w:r>
            <w:r w:rsidRPr="002D4F23">
              <w:rPr>
                <w:rFonts w:eastAsia="Calibri"/>
                <w:b w:val="0"/>
                <w:sz w:val="24"/>
                <w:szCs w:val="24"/>
              </w:rPr>
              <w:t>lternatyvūs mokėtojo duomenys, nurodantys kitą sąskaitos faktūros gavėją, o ne pacientą.</w:t>
            </w:r>
            <w:bookmarkEnd w:id="482"/>
            <w:bookmarkEnd w:id="483"/>
          </w:p>
          <w:p w14:paraId="3288B0CE" w14:textId="77777777" w:rsidR="004E71B4" w:rsidRPr="0029583A" w:rsidRDefault="004E71B4" w:rsidP="0021459D">
            <w:pPr>
              <w:pStyle w:val="1lygis"/>
              <w:numPr>
                <w:ilvl w:val="0"/>
                <w:numId w:val="14"/>
              </w:numPr>
              <w:tabs>
                <w:tab w:val="clear" w:pos="709"/>
                <w:tab w:val="left" w:pos="993"/>
              </w:tabs>
              <w:spacing w:before="0" w:after="0"/>
              <w:jc w:val="both"/>
              <w:rPr>
                <w:spacing w:val="-1"/>
                <w:szCs w:val="20"/>
              </w:rPr>
            </w:pPr>
            <w:bookmarkStart w:id="484" w:name="_Toc153819637"/>
            <w:bookmarkStart w:id="485" w:name="_Toc155090109"/>
            <w:r>
              <w:rPr>
                <w:rFonts w:eastAsia="Calibri"/>
                <w:b w:val="0"/>
                <w:sz w:val="24"/>
                <w:szCs w:val="24"/>
              </w:rPr>
              <w:t>s</w:t>
            </w:r>
            <w:r w:rsidRPr="002D4F23">
              <w:rPr>
                <w:rFonts w:eastAsia="Calibri"/>
                <w:b w:val="0"/>
                <w:sz w:val="24"/>
                <w:szCs w:val="24"/>
              </w:rPr>
              <w:t>kelb</w:t>
            </w:r>
            <w:r>
              <w:rPr>
                <w:rFonts w:eastAsia="Calibri"/>
                <w:b w:val="0"/>
                <w:sz w:val="24"/>
                <w:szCs w:val="24"/>
              </w:rPr>
              <w:t>ti</w:t>
            </w:r>
            <w:r w:rsidRPr="002D4F23">
              <w:rPr>
                <w:rFonts w:eastAsia="Calibri"/>
                <w:b w:val="0"/>
                <w:sz w:val="24"/>
                <w:szCs w:val="24"/>
              </w:rPr>
              <w:t xml:space="preserve"> sąskaitas faktūras po vieną arba skelb</w:t>
            </w:r>
            <w:r>
              <w:rPr>
                <w:rFonts w:eastAsia="Calibri"/>
                <w:b w:val="0"/>
                <w:sz w:val="24"/>
                <w:szCs w:val="24"/>
              </w:rPr>
              <w:t>ti</w:t>
            </w:r>
            <w:r w:rsidRPr="002D4F23">
              <w:rPr>
                <w:rFonts w:eastAsia="Calibri"/>
                <w:b w:val="0"/>
                <w:sz w:val="24"/>
                <w:szCs w:val="24"/>
              </w:rPr>
              <w:t xml:space="preserve"> visas sąskaitas faktūras vienu </w:t>
            </w:r>
            <w:r>
              <w:rPr>
                <w:rFonts w:eastAsia="Calibri"/>
                <w:b w:val="0"/>
                <w:sz w:val="24"/>
                <w:szCs w:val="24"/>
              </w:rPr>
              <w:t>kartu</w:t>
            </w:r>
            <w:r w:rsidRPr="002D4F23">
              <w:rPr>
                <w:rFonts w:eastAsia="Calibri"/>
                <w:b w:val="0"/>
                <w:sz w:val="24"/>
                <w:szCs w:val="24"/>
              </w:rPr>
              <w:t>.</w:t>
            </w:r>
            <w:bookmarkEnd w:id="484"/>
            <w:bookmarkEnd w:id="485"/>
          </w:p>
        </w:tc>
      </w:tr>
      <w:tr w:rsidR="004E71B4" w14:paraId="203CC0B7" w14:textId="77777777" w:rsidTr="0021459D">
        <w:trPr>
          <w:trHeight w:val="1224"/>
        </w:trPr>
        <w:tc>
          <w:tcPr>
            <w:tcW w:w="1323" w:type="dxa"/>
          </w:tcPr>
          <w:p w14:paraId="5A453870"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486" w:name="_Toc153819638"/>
            <w:bookmarkStart w:id="487" w:name="_Toc155090110"/>
            <w:r>
              <w:rPr>
                <w:rFonts w:eastAsia="Calibri"/>
                <w:b w:val="0"/>
                <w:sz w:val="24"/>
                <w:szCs w:val="24"/>
              </w:rPr>
              <w:lastRenderedPageBreak/>
              <w:t>SCVR_054</w:t>
            </w:r>
            <w:bookmarkEnd w:id="486"/>
            <w:bookmarkEnd w:id="487"/>
          </w:p>
        </w:tc>
        <w:tc>
          <w:tcPr>
            <w:tcW w:w="8306" w:type="dxa"/>
          </w:tcPr>
          <w:p w14:paraId="2C930BE9" w14:textId="77777777" w:rsidR="004E71B4" w:rsidRPr="009715B3" w:rsidRDefault="004E71B4" w:rsidP="0021459D">
            <w:pPr>
              <w:pStyle w:val="Pagrindinistekstas"/>
              <w:spacing w:after="0"/>
              <w:ind w:right="114"/>
              <w:jc w:val="both"/>
              <w:rPr>
                <w:spacing w:val="-1"/>
              </w:rPr>
            </w:pPr>
            <w:r>
              <w:rPr>
                <w:spacing w:val="-1"/>
              </w:rPr>
              <w:t>Sistema turi turėti veiklos</w:t>
            </w:r>
            <w:r w:rsidRPr="008A169B">
              <w:rPr>
                <w:spacing w:val="-1"/>
              </w:rPr>
              <w:t xml:space="preserve"> įžvalgų, ataskaitų teikimo ir analitin</w:t>
            </w:r>
            <w:r>
              <w:rPr>
                <w:spacing w:val="-1"/>
              </w:rPr>
              <w:t>e</w:t>
            </w:r>
            <w:r w:rsidRPr="008A169B">
              <w:rPr>
                <w:spacing w:val="-1"/>
              </w:rPr>
              <w:t>s funkcij</w:t>
            </w:r>
            <w:r>
              <w:rPr>
                <w:spacing w:val="-1"/>
              </w:rPr>
              <w:t>a</w:t>
            </w:r>
            <w:r w:rsidRPr="008A169B">
              <w:rPr>
                <w:spacing w:val="-1"/>
              </w:rPr>
              <w:t>s</w:t>
            </w:r>
            <w:r>
              <w:rPr>
                <w:spacing w:val="-1"/>
              </w:rPr>
              <w:t>, kurios</w:t>
            </w:r>
            <w:r w:rsidRPr="008A169B">
              <w:rPr>
                <w:spacing w:val="-1"/>
              </w:rPr>
              <w:t xml:space="preserve"> </w:t>
            </w:r>
            <w:r>
              <w:rPr>
                <w:spacing w:val="-1"/>
              </w:rPr>
              <w:t>padėtų</w:t>
            </w:r>
            <w:r w:rsidRPr="008A169B">
              <w:rPr>
                <w:spacing w:val="-1"/>
              </w:rPr>
              <w:t xml:space="preserve"> tiksliai sekti išlaidas, pajamas, pelningumą ir pinigų srautus</w:t>
            </w:r>
            <w:r>
              <w:rPr>
                <w:spacing w:val="-1"/>
              </w:rPr>
              <w:t>,</w:t>
            </w:r>
            <w:r w:rsidRPr="008A169B">
              <w:rPr>
                <w:spacing w:val="-1"/>
              </w:rPr>
              <w:t xml:space="preserve"> </w:t>
            </w:r>
            <w:r>
              <w:rPr>
                <w:spacing w:val="-1"/>
              </w:rPr>
              <w:t>s</w:t>
            </w:r>
            <w:r w:rsidRPr="008A169B">
              <w:rPr>
                <w:spacing w:val="-1"/>
              </w:rPr>
              <w:t>udaryti sąlygas ligoninėms nustatyti galimybes tobulinti procesus, kad būtų padidintas valdymo efektyvumas.</w:t>
            </w:r>
          </w:p>
        </w:tc>
      </w:tr>
      <w:tr w:rsidR="004E71B4" w14:paraId="65425585" w14:textId="77777777" w:rsidTr="0021459D">
        <w:trPr>
          <w:trHeight w:val="556"/>
        </w:trPr>
        <w:tc>
          <w:tcPr>
            <w:tcW w:w="1323" w:type="dxa"/>
          </w:tcPr>
          <w:p w14:paraId="55B9E281"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488" w:name="_Toc153819639"/>
            <w:bookmarkStart w:id="489" w:name="_Toc155090111"/>
            <w:r>
              <w:rPr>
                <w:rFonts w:eastAsia="Calibri"/>
                <w:b w:val="0"/>
                <w:sz w:val="24"/>
                <w:szCs w:val="24"/>
              </w:rPr>
              <w:t>SCVR_055</w:t>
            </w:r>
            <w:bookmarkEnd w:id="488"/>
            <w:bookmarkEnd w:id="489"/>
          </w:p>
        </w:tc>
        <w:tc>
          <w:tcPr>
            <w:tcW w:w="8306" w:type="dxa"/>
          </w:tcPr>
          <w:p w14:paraId="57334747" w14:textId="77777777" w:rsidR="004E71B4" w:rsidRDefault="004E71B4" w:rsidP="0021459D">
            <w:pPr>
              <w:pStyle w:val="Pagrindinistekstas"/>
              <w:spacing w:after="0"/>
              <w:ind w:right="114"/>
              <w:jc w:val="both"/>
              <w:rPr>
                <w:spacing w:val="-1"/>
              </w:rPr>
            </w:pPr>
            <w:r>
              <w:rPr>
                <w:spacing w:val="-1"/>
              </w:rPr>
              <w:t>SCV turi turėti galimybę</w:t>
            </w:r>
            <w:r w:rsidRPr="00C550CE">
              <w:rPr>
                <w:spacing w:val="-1"/>
              </w:rPr>
              <w:t xml:space="preserve"> generuoti atitinkamas ataskaitas ir analizę, kad </w:t>
            </w:r>
            <w:r>
              <w:rPr>
                <w:spacing w:val="-1"/>
              </w:rPr>
              <w:t>būtų galima</w:t>
            </w:r>
            <w:r w:rsidRPr="00C550CE">
              <w:rPr>
                <w:spacing w:val="-1"/>
              </w:rPr>
              <w:t xml:space="preserve"> sekti pagrindinius veiklos rodiklius (KPI), įvertinti reagavimo laiką, nustatyti tendencijas ir įvertinti bendrą valdymo protokolų veiksmingumą. Tai gali padėti nuolat gerinti kokybę ir pagerinti klinikinį pasirengimą.</w:t>
            </w:r>
          </w:p>
        </w:tc>
      </w:tr>
      <w:tr w:rsidR="004E71B4" w14:paraId="55EF19FF" w14:textId="77777777" w:rsidTr="0021459D">
        <w:trPr>
          <w:trHeight w:val="1224"/>
        </w:trPr>
        <w:tc>
          <w:tcPr>
            <w:tcW w:w="1323" w:type="dxa"/>
          </w:tcPr>
          <w:p w14:paraId="3CD7AA48" w14:textId="77777777" w:rsidR="004E71B4"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490" w:name="_Toc153819640"/>
            <w:bookmarkStart w:id="491" w:name="_Toc155090112"/>
            <w:r>
              <w:rPr>
                <w:rFonts w:eastAsia="Calibri"/>
                <w:b w:val="0"/>
                <w:sz w:val="24"/>
                <w:szCs w:val="24"/>
              </w:rPr>
              <w:t>SCVR_056</w:t>
            </w:r>
            <w:bookmarkEnd w:id="490"/>
            <w:bookmarkEnd w:id="491"/>
          </w:p>
        </w:tc>
        <w:tc>
          <w:tcPr>
            <w:tcW w:w="8306" w:type="dxa"/>
          </w:tcPr>
          <w:p w14:paraId="38AC5344" w14:textId="77777777" w:rsidR="004E71B4" w:rsidRPr="000C2278"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492" w:name="_Toc153819641"/>
            <w:bookmarkStart w:id="493" w:name="_Toc155090113"/>
            <w:proofErr w:type="spellStart"/>
            <w:r w:rsidRPr="000C2278">
              <w:rPr>
                <w:rFonts w:eastAsia="Calibri"/>
                <w:b w:val="0"/>
                <w:sz w:val="24"/>
                <w:szCs w:val="24"/>
              </w:rPr>
              <w:t>Daugia</w:t>
            </w:r>
            <w:r>
              <w:rPr>
                <w:rFonts w:eastAsia="Calibri"/>
                <w:b w:val="0"/>
                <w:sz w:val="24"/>
                <w:szCs w:val="24"/>
              </w:rPr>
              <w:t>dimensinės</w:t>
            </w:r>
            <w:proofErr w:type="spellEnd"/>
            <w:r w:rsidRPr="000C2278">
              <w:rPr>
                <w:rFonts w:eastAsia="Calibri"/>
                <w:b w:val="0"/>
                <w:sz w:val="24"/>
                <w:szCs w:val="24"/>
              </w:rPr>
              <w:t xml:space="preserve"> ataskaitos turi būti SAP S/4HANA pažangių analizės įrankių sudėtinė dalis, leidžianti naudotojams tyrinėti duomenis iš skirtingų perspektyvų ir aspektų.</w:t>
            </w:r>
            <w:bookmarkEnd w:id="492"/>
            <w:bookmarkEnd w:id="493"/>
          </w:p>
          <w:p w14:paraId="460319A4" w14:textId="77777777" w:rsidR="004E71B4" w:rsidRPr="000C2278" w:rsidRDefault="004E71B4" w:rsidP="0021459D">
            <w:pPr>
              <w:pStyle w:val="1lygis"/>
              <w:numPr>
                <w:ilvl w:val="0"/>
                <w:numId w:val="0"/>
              </w:numPr>
              <w:tabs>
                <w:tab w:val="clear" w:pos="709"/>
                <w:tab w:val="left" w:pos="993"/>
              </w:tabs>
              <w:spacing w:before="0" w:after="0"/>
              <w:jc w:val="both"/>
              <w:rPr>
                <w:rFonts w:eastAsia="Calibri"/>
                <w:b w:val="0"/>
                <w:sz w:val="24"/>
                <w:szCs w:val="24"/>
              </w:rPr>
            </w:pPr>
            <w:bookmarkStart w:id="494" w:name="_Toc153819642"/>
            <w:bookmarkStart w:id="495" w:name="_Toc155090114"/>
            <w:r w:rsidRPr="000C2278">
              <w:rPr>
                <w:rFonts w:eastAsia="Calibri"/>
                <w:b w:val="0"/>
                <w:sz w:val="24"/>
                <w:szCs w:val="24"/>
              </w:rPr>
              <w:t>SAP S/4HANA daugialypės ataskaitos turi turėti šias pagrindines savybes:</w:t>
            </w:r>
            <w:bookmarkEnd w:id="494"/>
            <w:bookmarkEnd w:id="495"/>
          </w:p>
          <w:p w14:paraId="7FFB7C6B" w14:textId="77777777" w:rsidR="004E71B4" w:rsidRPr="000C2278"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496" w:name="_Toc153819643"/>
            <w:bookmarkStart w:id="497" w:name="_Toc155090115"/>
            <w:proofErr w:type="spellStart"/>
            <w:r>
              <w:rPr>
                <w:rFonts w:eastAsia="Calibri"/>
                <w:b w:val="0"/>
                <w:sz w:val="24"/>
                <w:szCs w:val="24"/>
              </w:rPr>
              <w:t>d</w:t>
            </w:r>
            <w:r w:rsidRPr="000C2278">
              <w:rPr>
                <w:rFonts w:eastAsia="Calibri"/>
                <w:b w:val="0"/>
                <w:sz w:val="24"/>
                <w:szCs w:val="24"/>
              </w:rPr>
              <w:t>augia</w:t>
            </w:r>
            <w:r>
              <w:rPr>
                <w:rFonts w:eastAsia="Calibri"/>
                <w:b w:val="0"/>
                <w:sz w:val="24"/>
                <w:szCs w:val="24"/>
              </w:rPr>
              <w:t>dimensinė</w:t>
            </w:r>
            <w:proofErr w:type="spellEnd"/>
            <w:r w:rsidRPr="000C2278">
              <w:rPr>
                <w:rFonts w:eastAsia="Calibri"/>
                <w:b w:val="0"/>
                <w:sz w:val="24"/>
                <w:szCs w:val="24"/>
              </w:rPr>
              <w:t xml:space="preserve"> analizė:</w:t>
            </w:r>
            <w:bookmarkEnd w:id="496"/>
            <w:bookmarkEnd w:id="497"/>
          </w:p>
          <w:p w14:paraId="6DE11EE3" w14:textId="77777777" w:rsidR="004E71B4" w:rsidRPr="000C2278" w:rsidRDefault="004E71B4" w:rsidP="0021459D">
            <w:pPr>
              <w:pStyle w:val="1lygis"/>
              <w:numPr>
                <w:ilvl w:val="0"/>
                <w:numId w:val="0"/>
              </w:numPr>
              <w:tabs>
                <w:tab w:val="clear" w:pos="709"/>
                <w:tab w:val="left" w:pos="993"/>
              </w:tabs>
              <w:spacing w:before="0" w:after="0"/>
              <w:ind w:left="720"/>
              <w:jc w:val="both"/>
              <w:rPr>
                <w:rFonts w:eastAsia="Calibri"/>
                <w:b w:val="0"/>
                <w:sz w:val="24"/>
                <w:szCs w:val="24"/>
              </w:rPr>
            </w:pPr>
            <w:bookmarkStart w:id="498" w:name="_Toc153819644"/>
            <w:bookmarkStart w:id="499" w:name="_Toc155090116"/>
            <w:r w:rsidRPr="000C2278">
              <w:rPr>
                <w:rFonts w:eastAsia="Calibri"/>
                <w:b w:val="0"/>
                <w:sz w:val="24"/>
                <w:szCs w:val="24"/>
              </w:rPr>
              <w:t>o</w:t>
            </w:r>
            <w:r w:rsidRPr="000C2278">
              <w:rPr>
                <w:rFonts w:eastAsia="Calibri"/>
                <w:b w:val="0"/>
                <w:sz w:val="24"/>
                <w:szCs w:val="24"/>
              </w:rPr>
              <w:tab/>
            </w:r>
            <w:r>
              <w:rPr>
                <w:rFonts w:eastAsia="Calibri"/>
                <w:b w:val="0"/>
                <w:sz w:val="24"/>
                <w:szCs w:val="24"/>
              </w:rPr>
              <w:t>l</w:t>
            </w:r>
            <w:r w:rsidRPr="000C2278">
              <w:rPr>
                <w:rFonts w:eastAsia="Calibri"/>
                <w:b w:val="0"/>
                <w:sz w:val="24"/>
                <w:szCs w:val="24"/>
              </w:rPr>
              <w:t>eidžia analizuoti duomenis iš kelių aspektų, pvz., laiko, produkto, regiono ir kt.</w:t>
            </w:r>
            <w:bookmarkEnd w:id="498"/>
            <w:bookmarkEnd w:id="499"/>
          </w:p>
          <w:p w14:paraId="706ADAC8" w14:textId="77777777" w:rsidR="004E71B4" w:rsidRPr="000C2278" w:rsidRDefault="004E71B4" w:rsidP="0021459D">
            <w:pPr>
              <w:pStyle w:val="1lygis"/>
              <w:numPr>
                <w:ilvl w:val="0"/>
                <w:numId w:val="0"/>
              </w:numPr>
              <w:tabs>
                <w:tab w:val="clear" w:pos="709"/>
                <w:tab w:val="left" w:pos="993"/>
              </w:tabs>
              <w:spacing w:before="0" w:after="0"/>
              <w:ind w:left="720"/>
              <w:jc w:val="both"/>
              <w:rPr>
                <w:rFonts w:eastAsia="Calibri"/>
                <w:b w:val="0"/>
                <w:sz w:val="24"/>
                <w:szCs w:val="24"/>
              </w:rPr>
            </w:pPr>
            <w:bookmarkStart w:id="500" w:name="_Toc153819645"/>
            <w:bookmarkStart w:id="501" w:name="_Toc155090117"/>
            <w:r w:rsidRPr="000C2278">
              <w:rPr>
                <w:rFonts w:eastAsia="Calibri"/>
                <w:b w:val="0"/>
                <w:sz w:val="24"/>
                <w:szCs w:val="24"/>
              </w:rPr>
              <w:t>o</w:t>
            </w:r>
            <w:r w:rsidRPr="000C2278">
              <w:rPr>
                <w:rFonts w:eastAsia="Calibri"/>
                <w:b w:val="0"/>
                <w:sz w:val="24"/>
                <w:szCs w:val="24"/>
              </w:rPr>
              <w:tab/>
            </w:r>
            <w:r>
              <w:rPr>
                <w:rFonts w:eastAsia="Calibri"/>
                <w:b w:val="0"/>
                <w:sz w:val="24"/>
                <w:szCs w:val="24"/>
              </w:rPr>
              <w:t>v</w:t>
            </w:r>
            <w:r w:rsidRPr="000C2278">
              <w:rPr>
                <w:rFonts w:eastAsia="Calibri"/>
                <w:b w:val="0"/>
                <w:sz w:val="24"/>
                <w:szCs w:val="24"/>
              </w:rPr>
              <w:t>artotojai gali suskaidyti informaciją, kad geriau suprastų ryšius ir tendencijas.</w:t>
            </w:r>
            <w:bookmarkEnd w:id="500"/>
            <w:bookmarkEnd w:id="501"/>
          </w:p>
          <w:p w14:paraId="4E580F49" w14:textId="77777777" w:rsidR="004E71B4" w:rsidRPr="000C2278"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502" w:name="_Toc153819646"/>
            <w:bookmarkStart w:id="503" w:name="_Toc155090118"/>
            <w:r>
              <w:rPr>
                <w:rFonts w:eastAsia="Calibri"/>
                <w:b w:val="0"/>
                <w:sz w:val="24"/>
                <w:szCs w:val="24"/>
              </w:rPr>
              <w:t>v</w:t>
            </w:r>
            <w:r w:rsidRPr="000C2278">
              <w:rPr>
                <w:rFonts w:eastAsia="Calibri"/>
                <w:b w:val="0"/>
                <w:sz w:val="24"/>
                <w:szCs w:val="24"/>
              </w:rPr>
              <w:t>izualizacijos lankstumas:</w:t>
            </w:r>
            <w:bookmarkEnd w:id="502"/>
            <w:bookmarkEnd w:id="503"/>
          </w:p>
          <w:p w14:paraId="234F3B43" w14:textId="77777777" w:rsidR="004E71B4" w:rsidRPr="000C2278" w:rsidRDefault="004E71B4" w:rsidP="0021459D">
            <w:pPr>
              <w:pStyle w:val="1lygis"/>
              <w:numPr>
                <w:ilvl w:val="0"/>
                <w:numId w:val="0"/>
              </w:numPr>
              <w:tabs>
                <w:tab w:val="clear" w:pos="709"/>
                <w:tab w:val="left" w:pos="993"/>
              </w:tabs>
              <w:spacing w:before="0" w:after="0"/>
              <w:ind w:left="720"/>
              <w:jc w:val="both"/>
              <w:rPr>
                <w:rFonts w:eastAsia="Calibri"/>
                <w:b w:val="0"/>
                <w:sz w:val="24"/>
                <w:szCs w:val="24"/>
              </w:rPr>
            </w:pPr>
            <w:bookmarkStart w:id="504" w:name="_Toc153819647"/>
            <w:bookmarkStart w:id="505" w:name="_Toc155090119"/>
            <w:r w:rsidRPr="000C2278">
              <w:rPr>
                <w:rFonts w:eastAsia="Calibri"/>
                <w:b w:val="0"/>
                <w:sz w:val="24"/>
                <w:szCs w:val="24"/>
              </w:rPr>
              <w:t>o</w:t>
            </w:r>
            <w:r w:rsidRPr="000C2278">
              <w:rPr>
                <w:rFonts w:eastAsia="Calibri"/>
                <w:b w:val="0"/>
                <w:sz w:val="24"/>
                <w:szCs w:val="24"/>
              </w:rPr>
              <w:tab/>
            </w:r>
            <w:r>
              <w:rPr>
                <w:rFonts w:eastAsia="Calibri"/>
                <w:b w:val="0"/>
                <w:sz w:val="24"/>
                <w:szCs w:val="24"/>
              </w:rPr>
              <w:t>s</w:t>
            </w:r>
            <w:r w:rsidRPr="000C2278">
              <w:rPr>
                <w:rFonts w:eastAsia="Calibri"/>
                <w:b w:val="0"/>
                <w:sz w:val="24"/>
                <w:szCs w:val="24"/>
              </w:rPr>
              <w:t>uteikia lanksčias duomenų pateikimo parinktis, įskaitant diagramas, suvestines lenteles ir kitus vaizdinius elementus.</w:t>
            </w:r>
            <w:bookmarkEnd w:id="504"/>
            <w:bookmarkEnd w:id="505"/>
          </w:p>
          <w:p w14:paraId="31A147B7" w14:textId="77777777" w:rsidR="004E71B4" w:rsidRPr="000C2278" w:rsidRDefault="004E71B4" w:rsidP="0021459D">
            <w:pPr>
              <w:pStyle w:val="1lygis"/>
              <w:numPr>
                <w:ilvl w:val="0"/>
                <w:numId w:val="0"/>
              </w:numPr>
              <w:tabs>
                <w:tab w:val="clear" w:pos="709"/>
                <w:tab w:val="left" w:pos="993"/>
              </w:tabs>
              <w:spacing w:before="0" w:after="0"/>
              <w:ind w:left="720"/>
              <w:jc w:val="both"/>
              <w:rPr>
                <w:rFonts w:eastAsia="Calibri"/>
                <w:b w:val="0"/>
                <w:sz w:val="24"/>
                <w:szCs w:val="24"/>
              </w:rPr>
            </w:pPr>
            <w:bookmarkStart w:id="506" w:name="_Toc153819648"/>
            <w:bookmarkStart w:id="507" w:name="_Toc155090120"/>
            <w:r w:rsidRPr="000C2278">
              <w:rPr>
                <w:rFonts w:eastAsia="Calibri"/>
                <w:b w:val="0"/>
                <w:sz w:val="24"/>
                <w:szCs w:val="24"/>
              </w:rPr>
              <w:t>o</w:t>
            </w:r>
            <w:r w:rsidRPr="000C2278">
              <w:rPr>
                <w:rFonts w:eastAsia="Calibri"/>
                <w:b w:val="0"/>
                <w:sz w:val="24"/>
                <w:szCs w:val="24"/>
              </w:rPr>
              <w:tab/>
            </w:r>
            <w:r>
              <w:rPr>
                <w:rFonts w:eastAsia="Calibri"/>
                <w:b w:val="0"/>
                <w:sz w:val="24"/>
                <w:szCs w:val="24"/>
              </w:rPr>
              <w:t>v</w:t>
            </w:r>
            <w:r w:rsidRPr="000C2278">
              <w:rPr>
                <w:rFonts w:eastAsia="Calibri"/>
                <w:b w:val="0"/>
                <w:sz w:val="24"/>
                <w:szCs w:val="24"/>
              </w:rPr>
              <w:t>artotojai gali tinkinti vizualizaciją pagal savo konkrečius poreikius.</w:t>
            </w:r>
            <w:bookmarkEnd w:id="506"/>
            <w:bookmarkEnd w:id="507"/>
          </w:p>
          <w:p w14:paraId="1349112C" w14:textId="77777777" w:rsidR="004E71B4" w:rsidRPr="000C2278"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508" w:name="_Toc153819649"/>
            <w:bookmarkStart w:id="509" w:name="_Toc155090121"/>
            <w:r>
              <w:rPr>
                <w:rFonts w:eastAsia="Calibri"/>
                <w:b w:val="0"/>
                <w:sz w:val="24"/>
                <w:szCs w:val="24"/>
              </w:rPr>
              <w:t>p</w:t>
            </w:r>
            <w:r w:rsidRPr="000C2278">
              <w:rPr>
                <w:rFonts w:eastAsia="Calibri"/>
                <w:b w:val="0"/>
                <w:sz w:val="24"/>
                <w:szCs w:val="24"/>
              </w:rPr>
              <w:t>rieiga realiuoju laiku: integruoja duomenis realiuoju laiku iš įvairių šaltinių, užtikrindama pateiktos informacijos tikslumą ir savalaikiškumą.</w:t>
            </w:r>
            <w:bookmarkEnd w:id="508"/>
            <w:bookmarkEnd w:id="509"/>
          </w:p>
          <w:p w14:paraId="752488B7" w14:textId="77777777" w:rsidR="004E71B4" w:rsidRPr="000C2278"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510" w:name="_Toc153819650"/>
            <w:bookmarkStart w:id="511" w:name="_Toc155090122"/>
            <w:r>
              <w:rPr>
                <w:rFonts w:eastAsia="Calibri"/>
                <w:b w:val="0"/>
                <w:sz w:val="24"/>
                <w:szCs w:val="24"/>
              </w:rPr>
              <w:t>i</w:t>
            </w:r>
            <w:r w:rsidRPr="000C2278">
              <w:rPr>
                <w:rFonts w:eastAsia="Calibri"/>
                <w:b w:val="0"/>
                <w:sz w:val="24"/>
                <w:szCs w:val="24"/>
              </w:rPr>
              <w:t xml:space="preserve">šplėstinis interaktyvumas: siūlo interaktyvias galimybes vartotojams įsigilinti į duomenis, filtruoti informaciją ir atlikti </w:t>
            </w:r>
            <w:r>
              <w:rPr>
                <w:rFonts w:eastAsia="Calibri"/>
                <w:b w:val="0"/>
                <w:sz w:val="24"/>
                <w:szCs w:val="24"/>
              </w:rPr>
              <w:t>„</w:t>
            </w:r>
            <w:proofErr w:type="spellStart"/>
            <w:r w:rsidRPr="000C2278">
              <w:rPr>
                <w:rFonts w:eastAsia="Calibri"/>
                <w:b w:val="0"/>
                <w:sz w:val="24"/>
                <w:szCs w:val="24"/>
              </w:rPr>
              <w:t>ad</w:t>
            </w:r>
            <w:proofErr w:type="spellEnd"/>
            <w:r w:rsidRPr="000C2278">
              <w:rPr>
                <w:rFonts w:eastAsia="Calibri"/>
                <w:b w:val="0"/>
                <w:sz w:val="24"/>
                <w:szCs w:val="24"/>
              </w:rPr>
              <w:t xml:space="preserve"> </w:t>
            </w:r>
            <w:proofErr w:type="spellStart"/>
            <w:r w:rsidRPr="000C2278">
              <w:rPr>
                <w:rFonts w:eastAsia="Calibri"/>
                <w:b w:val="0"/>
                <w:sz w:val="24"/>
                <w:szCs w:val="24"/>
              </w:rPr>
              <w:t>hoc</w:t>
            </w:r>
            <w:proofErr w:type="spellEnd"/>
            <w:r>
              <w:rPr>
                <w:rFonts w:eastAsia="Calibri"/>
                <w:b w:val="0"/>
                <w:sz w:val="24"/>
                <w:szCs w:val="24"/>
              </w:rPr>
              <w:t>“</w:t>
            </w:r>
            <w:r w:rsidRPr="000C2278">
              <w:rPr>
                <w:rFonts w:eastAsia="Calibri"/>
                <w:b w:val="0"/>
                <w:sz w:val="24"/>
                <w:szCs w:val="24"/>
              </w:rPr>
              <w:t xml:space="preserve"> analizę.</w:t>
            </w:r>
            <w:bookmarkEnd w:id="510"/>
            <w:bookmarkEnd w:id="511"/>
          </w:p>
          <w:p w14:paraId="159DDC7A" w14:textId="77777777" w:rsidR="004E71B4" w:rsidRPr="000C2278"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512" w:name="_Toc153819651"/>
            <w:bookmarkStart w:id="513" w:name="_Toc155090123"/>
            <w:r>
              <w:rPr>
                <w:rFonts w:eastAsia="Calibri"/>
                <w:b w:val="0"/>
                <w:sz w:val="24"/>
                <w:szCs w:val="24"/>
              </w:rPr>
              <w:t>i</w:t>
            </w:r>
            <w:r w:rsidRPr="000C2278">
              <w:rPr>
                <w:rFonts w:eastAsia="Calibri"/>
                <w:b w:val="0"/>
                <w:sz w:val="24"/>
                <w:szCs w:val="24"/>
              </w:rPr>
              <w:t xml:space="preserve">ntegracija su S/4HANA: </w:t>
            </w:r>
            <w:r>
              <w:rPr>
                <w:rFonts w:eastAsia="Calibri"/>
                <w:b w:val="0"/>
                <w:sz w:val="24"/>
                <w:szCs w:val="24"/>
              </w:rPr>
              <w:t>v</w:t>
            </w:r>
            <w:r w:rsidRPr="000C2278">
              <w:rPr>
                <w:rFonts w:eastAsia="Calibri"/>
                <w:b w:val="0"/>
                <w:sz w:val="24"/>
                <w:szCs w:val="24"/>
              </w:rPr>
              <w:t>isiškai integruota su S/4HANA platforma, naudojant atminties duomenų bazę ir supaprastintą duomenų struktūrą, kad būtų optimizuotas našumas.</w:t>
            </w:r>
            <w:bookmarkEnd w:id="512"/>
            <w:bookmarkEnd w:id="513"/>
          </w:p>
          <w:p w14:paraId="642001DF" w14:textId="77777777" w:rsidR="004E71B4" w:rsidRPr="000C2278"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514" w:name="_Toc153819652"/>
            <w:bookmarkStart w:id="515" w:name="_Toc155090124"/>
            <w:r>
              <w:rPr>
                <w:rFonts w:eastAsia="Calibri"/>
                <w:b w:val="0"/>
                <w:sz w:val="24"/>
                <w:szCs w:val="24"/>
              </w:rPr>
              <w:t>p</w:t>
            </w:r>
            <w:r w:rsidRPr="000C2278">
              <w:rPr>
                <w:rFonts w:eastAsia="Calibri"/>
                <w:b w:val="0"/>
                <w:sz w:val="24"/>
                <w:szCs w:val="24"/>
              </w:rPr>
              <w:t>arama strateginių sprendimų priėmimui: padeda priimti strateginius sprendimus, nes suteikia išsamių įžvalgų ir pagrindinių perspektyvų apie verslo rezultatus.</w:t>
            </w:r>
            <w:bookmarkEnd w:id="514"/>
            <w:bookmarkEnd w:id="515"/>
          </w:p>
          <w:p w14:paraId="3AF4A1C7" w14:textId="77777777" w:rsidR="004E71B4" w:rsidRPr="000C2278" w:rsidRDefault="004E71B4" w:rsidP="0021459D">
            <w:pPr>
              <w:pStyle w:val="1lygis"/>
              <w:numPr>
                <w:ilvl w:val="0"/>
                <w:numId w:val="14"/>
              </w:numPr>
              <w:tabs>
                <w:tab w:val="clear" w:pos="709"/>
                <w:tab w:val="left" w:pos="993"/>
              </w:tabs>
              <w:spacing w:before="0" w:after="0"/>
              <w:jc w:val="both"/>
              <w:rPr>
                <w:rFonts w:eastAsia="Calibri"/>
                <w:b w:val="0"/>
                <w:sz w:val="24"/>
                <w:szCs w:val="24"/>
              </w:rPr>
            </w:pPr>
            <w:bookmarkStart w:id="516" w:name="_Toc153819653"/>
            <w:bookmarkStart w:id="517" w:name="_Toc155090125"/>
            <w:r>
              <w:rPr>
                <w:rFonts w:eastAsia="Calibri"/>
                <w:b w:val="0"/>
                <w:sz w:val="24"/>
                <w:szCs w:val="24"/>
              </w:rPr>
              <w:t>s</w:t>
            </w:r>
            <w:r w:rsidRPr="000C2278">
              <w:rPr>
                <w:rFonts w:eastAsia="Calibri"/>
                <w:b w:val="0"/>
                <w:sz w:val="24"/>
                <w:szCs w:val="24"/>
              </w:rPr>
              <w:t xml:space="preserve">auga ir prieigos kontrolė: įgyvendina saugos priemones, užtikrinančias, kad tik įgaliotieji </w:t>
            </w:r>
            <w:r>
              <w:rPr>
                <w:rFonts w:eastAsia="Calibri"/>
                <w:b w:val="0"/>
                <w:sz w:val="24"/>
                <w:szCs w:val="24"/>
              </w:rPr>
              <w:t>naudotojai</w:t>
            </w:r>
            <w:r w:rsidRPr="000C2278">
              <w:rPr>
                <w:rFonts w:eastAsia="Calibri"/>
                <w:b w:val="0"/>
                <w:sz w:val="24"/>
                <w:szCs w:val="24"/>
              </w:rPr>
              <w:t xml:space="preserve"> turėtų prieigą prie slaptos informacijos.</w:t>
            </w:r>
            <w:bookmarkEnd w:id="516"/>
            <w:bookmarkEnd w:id="517"/>
          </w:p>
        </w:tc>
      </w:tr>
    </w:tbl>
    <w:p w14:paraId="50C52926" w14:textId="77777777" w:rsidR="004E71B4" w:rsidRPr="002C0E6A" w:rsidRDefault="004E71B4" w:rsidP="004E71B4"/>
    <w:p w14:paraId="36C864A8" w14:textId="77777777" w:rsidR="004E71B4"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518" w:name="_Toc153819654"/>
      <w:bookmarkStart w:id="519" w:name="_Toc155090126"/>
      <w:r>
        <w:rPr>
          <w:rFonts w:eastAsia="Calibri"/>
          <w:b w:val="0"/>
          <w:sz w:val="24"/>
          <w:szCs w:val="24"/>
        </w:rPr>
        <w:t>Sąnaudų ciklo valdymo modulis turi naudoti šias SAP GUI transakcijas</w:t>
      </w:r>
      <w:r w:rsidRPr="00C03976">
        <w:rPr>
          <w:rFonts w:eastAsia="Calibri"/>
          <w:b w:val="0"/>
          <w:sz w:val="24"/>
          <w:szCs w:val="24"/>
        </w:rPr>
        <w:t>:</w:t>
      </w:r>
      <w:bookmarkEnd w:id="518"/>
      <w:bookmarkEnd w:id="519"/>
    </w:p>
    <w:p w14:paraId="40CA504E" w14:textId="77777777" w:rsidR="004E71B4" w:rsidRPr="00F45C2F" w:rsidRDefault="004E71B4" w:rsidP="004E71B4">
      <w:pPr>
        <w:pStyle w:val="Sraopastraipa"/>
        <w:numPr>
          <w:ilvl w:val="0"/>
          <w:numId w:val="28"/>
        </w:numPr>
      </w:pPr>
      <w:bookmarkStart w:id="520" w:name="_Toc153819655"/>
      <w:r w:rsidRPr="00B940CB">
        <w:t xml:space="preserve">/CMSBE/BE_MNGMT </w:t>
      </w:r>
      <w:r>
        <w:t>–</w:t>
      </w:r>
      <w:r w:rsidRPr="00B940CB">
        <w:t xml:space="preserve"> </w:t>
      </w:r>
      <w:r>
        <w:t>a</w:t>
      </w:r>
      <w:r w:rsidRPr="00B940CB">
        <w:t>tsiskaitymo taisyklių aktyvinimas</w:t>
      </w:r>
      <w:bookmarkEnd w:id="520"/>
    </w:p>
    <w:p w14:paraId="2C77A0EC" w14:textId="77777777" w:rsidR="004E71B4" w:rsidRPr="00F45C2F" w:rsidRDefault="004E71B4" w:rsidP="004E71B4">
      <w:pPr>
        <w:pStyle w:val="Sraopastraipa"/>
        <w:numPr>
          <w:ilvl w:val="0"/>
          <w:numId w:val="28"/>
        </w:numPr>
      </w:pPr>
      <w:bookmarkStart w:id="521" w:name="_Toc153819656"/>
      <w:r w:rsidRPr="00B940CB">
        <w:t xml:space="preserve">/CMSBE/CUSTO – </w:t>
      </w:r>
      <w:r>
        <w:t>SCV</w:t>
      </w:r>
      <w:r w:rsidRPr="00B940CB">
        <w:t xml:space="preserve"> </w:t>
      </w:r>
      <w:r>
        <w:t>atsiskaitymo taisyklių konfigūravimas</w:t>
      </w:r>
      <w:bookmarkEnd w:id="521"/>
    </w:p>
    <w:p w14:paraId="04653662" w14:textId="77777777" w:rsidR="004E71B4" w:rsidRPr="00F45C2F" w:rsidRDefault="004E71B4" w:rsidP="004E71B4">
      <w:pPr>
        <w:pStyle w:val="Sraopastraipa"/>
        <w:numPr>
          <w:ilvl w:val="0"/>
          <w:numId w:val="28"/>
        </w:numPr>
      </w:pPr>
      <w:bookmarkStart w:id="522" w:name="_Toc153819657"/>
      <w:r w:rsidRPr="00B940CB">
        <w:t xml:space="preserve">/CMSBE/BEWS </w:t>
      </w:r>
      <w:r>
        <w:t>–</w:t>
      </w:r>
      <w:r w:rsidRPr="00B940CB">
        <w:t xml:space="preserve"> atsiskaitymo variklio </w:t>
      </w:r>
      <w:r>
        <w:t>darbastalis</w:t>
      </w:r>
      <w:bookmarkEnd w:id="522"/>
    </w:p>
    <w:p w14:paraId="39E40D5E" w14:textId="77777777" w:rsidR="004E71B4" w:rsidRPr="00F45C2F" w:rsidRDefault="004E71B4" w:rsidP="004E71B4">
      <w:pPr>
        <w:pStyle w:val="Sraopastraipa"/>
        <w:numPr>
          <w:ilvl w:val="0"/>
          <w:numId w:val="28"/>
        </w:numPr>
      </w:pPr>
      <w:bookmarkStart w:id="523" w:name="_Toc153819658"/>
      <w:r w:rsidRPr="00B940CB">
        <w:t xml:space="preserve">/CMSBE/CONST </w:t>
      </w:r>
      <w:r>
        <w:t>–</w:t>
      </w:r>
      <w:r w:rsidRPr="00B940CB">
        <w:t xml:space="preserve"> BE konstantų valdymas</w:t>
      </w:r>
      <w:bookmarkEnd w:id="523"/>
    </w:p>
    <w:p w14:paraId="7CE198BA" w14:textId="77777777" w:rsidR="004E71B4" w:rsidRPr="00F45C2F" w:rsidRDefault="004E71B4" w:rsidP="004E71B4">
      <w:pPr>
        <w:pStyle w:val="Sraopastraipa"/>
        <w:numPr>
          <w:ilvl w:val="0"/>
          <w:numId w:val="28"/>
        </w:numPr>
      </w:pPr>
      <w:bookmarkStart w:id="524" w:name="_Toc153819659"/>
      <w:r w:rsidRPr="00B940CB">
        <w:t xml:space="preserve">/CMSBE/MASS_BILLING </w:t>
      </w:r>
      <w:r>
        <w:t>–</w:t>
      </w:r>
      <w:r w:rsidRPr="00B940CB">
        <w:t xml:space="preserve"> </w:t>
      </w:r>
      <w:r>
        <w:t>m</w:t>
      </w:r>
      <w:r w:rsidRPr="00B940CB">
        <w:t>asinis atsiskaitymas</w:t>
      </w:r>
      <w:bookmarkEnd w:id="524"/>
    </w:p>
    <w:p w14:paraId="75ACFFA5" w14:textId="77777777" w:rsidR="004E71B4" w:rsidRPr="00F45C2F" w:rsidRDefault="004E71B4" w:rsidP="004E71B4">
      <w:pPr>
        <w:pStyle w:val="Sraopastraipa"/>
        <w:numPr>
          <w:ilvl w:val="0"/>
          <w:numId w:val="28"/>
        </w:numPr>
      </w:pPr>
      <w:bookmarkStart w:id="525" w:name="_Toc153819660"/>
      <w:r w:rsidRPr="00B940CB">
        <w:t xml:space="preserve">/CMSBE/PRICING </w:t>
      </w:r>
      <w:r>
        <w:t>–</w:t>
      </w:r>
      <w:r w:rsidRPr="00B940CB">
        <w:t xml:space="preserve"> </w:t>
      </w:r>
      <w:r>
        <w:t>k</w:t>
      </w:r>
      <w:r w:rsidRPr="00B940CB">
        <w:t>ainodara</w:t>
      </w:r>
      <w:bookmarkEnd w:id="525"/>
    </w:p>
    <w:p w14:paraId="08D84253" w14:textId="77777777" w:rsidR="004E71B4" w:rsidRPr="00F45C2F" w:rsidRDefault="004E71B4" w:rsidP="004E71B4">
      <w:pPr>
        <w:pStyle w:val="Sraopastraipa"/>
        <w:numPr>
          <w:ilvl w:val="0"/>
          <w:numId w:val="28"/>
        </w:numPr>
      </w:pPr>
      <w:bookmarkStart w:id="526" w:name="_Toc153819661"/>
      <w:r w:rsidRPr="00B940CB">
        <w:t xml:space="preserve">/CMSBE/SET_DOCFEES </w:t>
      </w:r>
      <w:r>
        <w:t xml:space="preserve">– </w:t>
      </w:r>
      <w:r w:rsidRPr="00B940CB">
        <w:t>gydytojo mokesči</w:t>
      </w:r>
      <w:r>
        <w:t>ų sukūrimas</w:t>
      </w:r>
      <w:r w:rsidRPr="00B940CB">
        <w:t xml:space="preserve"> pagal </w:t>
      </w:r>
      <w:proofErr w:type="spellStart"/>
      <w:r w:rsidRPr="00B940CB">
        <w:t>ep</w:t>
      </w:r>
      <w:proofErr w:type="spellEnd"/>
      <w:r w:rsidRPr="00B940CB">
        <w:t xml:space="preserve">. ir </w:t>
      </w:r>
      <w:proofErr w:type="spellStart"/>
      <w:r w:rsidRPr="00B940CB">
        <w:t>srv</w:t>
      </w:r>
      <w:proofErr w:type="spellEnd"/>
      <w:r w:rsidRPr="00B940CB">
        <w:t>.</w:t>
      </w:r>
      <w:bookmarkEnd w:id="526"/>
    </w:p>
    <w:p w14:paraId="6B75147C" w14:textId="77777777" w:rsidR="004E71B4" w:rsidRPr="00F45C2F" w:rsidRDefault="004E71B4" w:rsidP="004E71B4">
      <w:pPr>
        <w:pStyle w:val="Sraopastraipa"/>
        <w:numPr>
          <w:ilvl w:val="0"/>
          <w:numId w:val="28"/>
        </w:numPr>
      </w:pPr>
      <w:bookmarkStart w:id="527" w:name="_Toc153819662"/>
      <w:r w:rsidRPr="00B940CB">
        <w:t>/CMSBE/</w:t>
      </w:r>
      <w:proofErr w:type="spellStart"/>
      <w:r w:rsidRPr="00B940CB">
        <w:t>CT_xxx</w:t>
      </w:r>
      <w:proofErr w:type="spellEnd"/>
      <w:r w:rsidRPr="00B940CB">
        <w:t xml:space="preserve"> – konfigūracija</w:t>
      </w:r>
      <w:bookmarkEnd w:id="527"/>
    </w:p>
    <w:p w14:paraId="059FCAF1" w14:textId="77777777" w:rsidR="004E71B4" w:rsidRDefault="004E71B4" w:rsidP="004E71B4"/>
    <w:p w14:paraId="5E39369F" w14:textId="0B5BCE84" w:rsidR="004E71B4" w:rsidRPr="00ED3A2E"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528" w:name="_Toc153819663"/>
      <w:bookmarkStart w:id="529" w:name="_Toc155090127"/>
      <w:r w:rsidRPr="00ED3A2E">
        <w:rPr>
          <w:rFonts w:eastAsia="Calibri"/>
          <w:b w:val="0"/>
          <w:sz w:val="24"/>
          <w:szCs w:val="24"/>
        </w:rPr>
        <w:t xml:space="preserve">Be šių </w:t>
      </w:r>
      <w:r>
        <w:rPr>
          <w:rFonts w:eastAsia="Calibri"/>
          <w:b w:val="0"/>
          <w:sz w:val="24"/>
          <w:szCs w:val="24"/>
        </w:rPr>
        <w:t>transakcijų</w:t>
      </w:r>
      <w:r w:rsidRPr="00ED3A2E">
        <w:rPr>
          <w:rFonts w:eastAsia="Calibri"/>
          <w:b w:val="0"/>
          <w:sz w:val="24"/>
          <w:szCs w:val="24"/>
        </w:rPr>
        <w:t xml:space="preserve">, tiesiogiai susijusių su </w:t>
      </w:r>
      <w:r>
        <w:rPr>
          <w:rFonts w:eastAsia="Calibri"/>
          <w:b w:val="0"/>
          <w:sz w:val="24"/>
          <w:szCs w:val="24"/>
        </w:rPr>
        <w:t>SCV</w:t>
      </w:r>
      <w:r w:rsidRPr="00ED3A2E">
        <w:rPr>
          <w:rFonts w:eastAsia="Calibri"/>
          <w:b w:val="0"/>
          <w:sz w:val="24"/>
          <w:szCs w:val="24"/>
        </w:rPr>
        <w:t xml:space="preserve"> moduliu, </w:t>
      </w:r>
      <w:r>
        <w:rPr>
          <w:rFonts w:eastAsia="Calibri"/>
          <w:b w:val="0"/>
          <w:sz w:val="24"/>
          <w:szCs w:val="24"/>
        </w:rPr>
        <w:t>naudotojui</w:t>
      </w:r>
      <w:r w:rsidRPr="00ED3A2E">
        <w:rPr>
          <w:rFonts w:eastAsia="Calibri"/>
          <w:b w:val="0"/>
          <w:sz w:val="24"/>
          <w:szCs w:val="24"/>
        </w:rPr>
        <w:t xml:space="preserve"> </w:t>
      </w:r>
      <w:r w:rsidR="005661E0">
        <w:rPr>
          <w:rFonts w:eastAsia="Calibri"/>
          <w:b w:val="0"/>
          <w:sz w:val="24"/>
          <w:szCs w:val="24"/>
        </w:rPr>
        <w:t xml:space="preserve">turi būti galimybė </w:t>
      </w:r>
      <w:r w:rsidRPr="00ED3A2E" w:rsidDel="005661E0">
        <w:rPr>
          <w:rFonts w:eastAsia="Calibri"/>
          <w:b w:val="0"/>
          <w:sz w:val="24"/>
          <w:szCs w:val="24"/>
        </w:rPr>
        <w:t xml:space="preserve">prieigos </w:t>
      </w:r>
      <w:r w:rsidRPr="00021D1D" w:rsidDel="005661E0">
        <w:rPr>
          <w:rFonts w:eastAsia="Calibri"/>
          <w:b w:val="0"/>
          <w:sz w:val="24"/>
          <w:szCs w:val="24"/>
        </w:rPr>
        <w:t>prie SAP standa</w:t>
      </w:r>
      <w:r w:rsidRPr="00021D1D">
        <w:rPr>
          <w:rFonts w:eastAsia="Calibri"/>
          <w:b w:val="0"/>
          <w:sz w:val="24"/>
          <w:szCs w:val="24"/>
        </w:rPr>
        <w:t>rtinių</w:t>
      </w:r>
      <w:r w:rsidRPr="00ED3A2E">
        <w:rPr>
          <w:rFonts w:eastAsia="Calibri"/>
          <w:b w:val="0"/>
          <w:sz w:val="24"/>
          <w:szCs w:val="24"/>
        </w:rPr>
        <w:t xml:space="preserve"> operacijų, susijusių su finansų moduli</w:t>
      </w:r>
      <w:r>
        <w:rPr>
          <w:rFonts w:eastAsia="Calibri"/>
          <w:b w:val="0"/>
          <w:sz w:val="24"/>
          <w:szCs w:val="24"/>
        </w:rPr>
        <w:t>u:</w:t>
      </w:r>
      <w:bookmarkEnd w:id="528"/>
      <w:bookmarkEnd w:id="529"/>
    </w:p>
    <w:p w14:paraId="53F15F02" w14:textId="77777777" w:rsidR="004E71B4" w:rsidRPr="007763BE" w:rsidRDefault="004E71B4" w:rsidP="004E71B4">
      <w:pPr>
        <w:pStyle w:val="Sraopastraipa"/>
        <w:numPr>
          <w:ilvl w:val="0"/>
          <w:numId w:val="28"/>
        </w:numPr>
      </w:pPr>
      <w:bookmarkStart w:id="530" w:name="_Toc153819664"/>
      <w:r w:rsidRPr="007763BE">
        <w:t>FB01 – dokumento komandiravimas</w:t>
      </w:r>
      <w:bookmarkEnd w:id="530"/>
    </w:p>
    <w:p w14:paraId="6DD6A31F" w14:textId="77777777" w:rsidR="004E71B4" w:rsidRPr="007763BE" w:rsidRDefault="004E71B4" w:rsidP="004E71B4">
      <w:pPr>
        <w:pStyle w:val="Sraopastraipa"/>
        <w:numPr>
          <w:ilvl w:val="0"/>
          <w:numId w:val="28"/>
        </w:numPr>
      </w:pPr>
      <w:bookmarkStart w:id="531" w:name="_Toc153819665"/>
      <w:r w:rsidRPr="007763BE">
        <w:t>FB03 – rodyti dokumentą</w:t>
      </w:r>
      <w:bookmarkEnd w:id="531"/>
    </w:p>
    <w:p w14:paraId="5E3CBC78" w14:textId="77777777" w:rsidR="004E71B4" w:rsidRPr="007763BE" w:rsidRDefault="004E71B4" w:rsidP="004E71B4">
      <w:pPr>
        <w:pStyle w:val="Sraopastraipa"/>
        <w:numPr>
          <w:ilvl w:val="0"/>
          <w:numId w:val="28"/>
        </w:numPr>
      </w:pPr>
      <w:bookmarkStart w:id="532" w:name="_Toc153819666"/>
      <w:r w:rsidRPr="007763BE">
        <w:t>BP – verslo partnerių priežiūra</w:t>
      </w:r>
      <w:bookmarkEnd w:id="532"/>
    </w:p>
    <w:p w14:paraId="5B172A20" w14:textId="77777777" w:rsidR="004E71B4" w:rsidRPr="007763BE" w:rsidRDefault="004E71B4" w:rsidP="004E71B4">
      <w:pPr>
        <w:pStyle w:val="Sraopastraipa"/>
        <w:numPr>
          <w:ilvl w:val="0"/>
          <w:numId w:val="28"/>
        </w:numPr>
      </w:pPr>
      <w:bookmarkStart w:id="533" w:name="_Toc153819667"/>
      <w:r w:rsidRPr="007763BE">
        <w:t>VK11, VK12, VK13 – kainų priežiūra</w:t>
      </w:r>
      <w:bookmarkEnd w:id="533"/>
    </w:p>
    <w:p w14:paraId="22B7E1FF" w14:textId="77777777" w:rsidR="004E71B4"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534" w:name="_Toc153819668"/>
      <w:bookmarkStart w:id="535" w:name="_Toc155090128"/>
      <w:r>
        <w:rPr>
          <w:rFonts w:eastAsia="Calibri"/>
          <w:b w:val="0"/>
          <w:sz w:val="24"/>
          <w:szCs w:val="24"/>
        </w:rPr>
        <w:t>SAP FIORI programos</w:t>
      </w:r>
      <w:r w:rsidRPr="006F2B52">
        <w:rPr>
          <w:rFonts w:eastAsia="Calibri"/>
          <w:b w:val="0"/>
          <w:sz w:val="24"/>
          <w:szCs w:val="24"/>
        </w:rPr>
        <w:t>:</w:t>
      </w:r>
      <w:bookmarkEnd w:id="534"/>
      <w:bookmarkEnd w:id="535"/>
    </w:p>
    <w:p w14:paraId="0365BB59" w14:textId="77777777" w:rsidR="004E71B4" w:rsidRPr="007763BE" w:rsidRDefault="004E71B4" w:rsidP="004E71B4">
      <w:pPr>
        <w:pStyle w:val="Sraopastraipa"/>
        <w:numPr>
          <w:ilvl w:val="0"/>
          <w:numId w:val="28"/>
        </w:numPr>
      </w:pPr>
      <w:bookmarkStart w:id="536" w:name="_Toc153819669"/>
      <w:r w:rsidRPr="007763BE">
        <w:t>atsiskaitymo variklio darbo vieta</w:t>
      </w:r>
      <w:bookmarkEnd w:id="536"/>
    </w:p>
    <w:p w14:paraId="70D0F249" w14:textId="77777777" w:rsidR="004E71B4" w:rsidRPr="007763BE" w:rsidRDefault="004E71B4" w:rsidP="004E71B4">
      <w:pPr>
        <w:pStyle w:val="Sraopastraipa"/>
        <w:numPr>
          <w:ilvl w:val="0"/>
          <w:numId w:val="28"/>
        </w:numPr>
      </w:pPr>
      <w:bookmarkStart w:id="537" w:name="_Toc153819670"/>
      <w:r w:rsidRPr="007763BE">
        <w:t>biudžetai – atlikite galimus epizodų biudžetus</w:t>
      </w:r>
      <w:bookmarkEnd w:id="537"/>
    </w:p>
    <w:p w14:paraId="1AEBDA20" w14:textId="77777777" w:rsidR="004E71B4" w:rsidRPr="007763BE" w:rsidRDefault="004E71B4" w:rsidP="004E71B4">
      <w:pPr>
        <w:pStyle w:val="Sraopastraipa"/>
        <w:numPr>
          <w:ilvl w:val="0"/>
          <w:numId w:val="28"/>
        </w:numPr>
      </w:pPr>
      <w:bookmarkStart w:id="538" w:name="_Toc153819671"/>
      <w:r w:rsidRPr="007763BE">
        <w:t>paslaugos kaina – patikrinkite paslaugų kainas</w:t>
      </w:r>
      <w:bookmarkEnd w:id="538"/>
    </w:p>
    <w:p w14:paraId="651BBDFD" w14:textId="77777777" w:rsidR="004E71B4" w:rsidRPr="007763BE" w:rsidRDefault="004E71B4" w:rsidP="004E71B4">
      <w:pPr>
        <w:pStyle w:val="Sraopastraipa"/>
        <w:numPr>
          <w:ilvl w:val="0"/>
          <w:numId w:val="28"/>
        </w:numPr>
      </w:pPr>
      <w:bookmarkStart w:id="539" w:name="_Toc153819672"/>
      <w:r w:rsidRPr="007763BE">
        <w:t>gydytojo mokesčiai – valdykite gydytojo mokesčius</w:t>
      </w:r>
      <w:bookmarkEnd w:id="539"/>
    </w:p>
    <w:p w14:paraId="74546DDF" w14:textId="77777777" w:rsidR="004E71B4" w:rsidRPr="007763BE" w:rsidRDefault="004E71B4" w:rsidP="004E71B4">
      <w:pPr>
        <w:pStyle w:val="Sraopastraipa"/>
        <w:numPr>
          <w:ilvl w:val="0"/>
          <w:numId w:val="28"/>
        </w:numPr>
      </w:pPr>
      <w:bookmarkStart w:id="540" w:name="_Toc153819673"/>
      <w:r w:rsidRPr="007763BE">
        <w:t>atvejo monitorius – tvarkykite epizodų autorizavimus</w:t>
      </w:r>
      <w:bookmarkEnd w:id="540"/>
    </w:p>
    <w:p w14:paraId="6607F17B" w14:textId="77777777" w:rsidR="004E71B4" w:rsidRPr="007763BE" w:rsidRDefault="004E71B4" w:rsidP="004E71B4">
      <w:pPr>
        <w:pStyle w:val="Sraopastraipa"/>
        <w:numPr>
          <w:ilvl w:val="0"/>
          <w:numId w:val="28"/>
        </w:numPr>
      </w:pPr>
      <w:bookmarkStart w:id="541" w:name="_Toc153819674"/>
      <w:r w:rsidRPr="007763BE">
        <w:t>atidaryti kasą – nustatykite veikiančią kasą</w:t>
      </w:r>
      <w:bookmarkEnd w:id="541"/>
    </w:p>
    <w:p w14:paraId="59C7E40F" w14:textId="77777777" w:rsidR="004E71B4" w:rsidRPr="007763BE" w:rsidRDefault="004E71B4" w:rsidP="004E71B4">
      <w:pPr>
        <w:pStyle w:val="Sraopastraipa"/>
        <w:numPr>
          <w:ilvl w:val="0"/>
          <w:numId w:val="28"/>
        </w:numPr>
      </w:pPr>
      <w:bookmarkStart w:id="542" w:name="_Toc153819675"/>
      <w:r w:rsidRPr="007763BE">
        <w:t>uždaryti kasą – uždaryti veikiančią kasą</w:t>
      </w:r>
      <w:bookmarkEnd w:id="542"/>
    </w:p>
    <w:p w14:paraId="6484EE43" w14:textId="77777777" w:rsidR="004E71B4" w:rsidRPr="007763BE" w:rsidRDefault="004E71B4" w:rsidP="004E71B4">
      <w:pPr>
        <w:pStyle w:val="Sraopastraipa"/>
        <w:numPr>
          <w:ilvl w:val="0"/>
          <w:numId w:val="28"/>
        </w:numPr>
      </w:pPr>
      <w:bookmarkStart w:id="543" w:name="_Toc153819676"/>
      <w:r w:rsidRPr="007763BE">
        <w:t>grynųjų pinigų valdymas – valdykite pacientų mokėjimus</w:t>
      </w:r>
      <w:bookmarkEnd w:id="543"/>
    </w:p>
    <w:p w14:paraId="5AB55FDF" w14:textId="77777777" w:rsidR="004E71B4" w:rsidRPr="007763BE" w:rsidRDefault="004E71B4" w:rsidP="004E71B4">
      <w:pPr>
        <w:pStyle w:val="Sraopastraipa"/>
        <w:numPr>
          <w:ilvl w:val="0"/>
          <w:numId w:val="28"/>
        </w:numPr>
      </w:pPr>
      <w:bookmarkStart w:id="544" w:name="_Toc153819677"/>
      <w:r w:rsidRPr="007763BE">
        <w:t>kasos žurnalas – peržiūrėkite kasos operacijas</w:t>
      </w:r>
      <w:bookmarkEnd w:id="544"/>
    </w:p>
    <w:p w14:paraId="7B2BDE8D" w14:textId="77777777" w:rsidR="004E71B4" w:rsidRPr="007763BE" w:rsidRDefault="004E71B4" w:rsidP="004E71B4">
      <w:pPr>
        <w:pStyle w:val="Sraopastraipa"/>
        <w:numPr>
          <w:ilvl w:val="0"/>
          <w:numId w:val="28"/>
        </w:numPr>
      </w:pPr>
      <w:bookmarkStart w:id="545" w:name="_Toc153819678"/>
      <w:r w:rsidRPr="007763BE">
        <w:t>sąskaitos faktūros ataskaita – peržiūrėkite kasos operacijas</w:t>
      </w:r>
      <w:bookmarkEnd w:id="545"/>
    </w:p>
    <w:p w14:paraId="5D05C0AE" w14:textId="77777777" w:rsidR="004E71B4" w:rsidRPr="007763BE" w:rsidRDefault="004E71B4" w:rsidP="004E71B4">
      <w:pPr>
        <w:pStyle w:val="Sraopastraipa"/>
        <w:numPr>
          <w:ilvl w:val="0"/>
          <w:numId w:val="28"/>
        </w:numPr>
      </w:pPr>
      <w:bookmarkStart w:id="546" w:name="_Toc153819679"/>
      <w:r w:rsidRPr="007763BE">
        <w:t>bendrieji paslaugos duomenys – apibrėžti bendruosius paslaugos duomenis</w:t>
      </w:r>
      <w:bookmarkEnd w:id="546"/>
    </w:p>
    <w:p w14:paraId="40BDBDFC" w14:textId="6A745D2F" w:rsidR="004E71B4" w:rsidRPr="007763BE" w:rsidRDefault="004E71B4" w:rsidP="004E71B4">
      <w:pPr>
        <w:pStyle w:val="Sraopastraipa"/>
        <w:numPr>
          <w:ilvl w:val="0"/>
          <w:numId w:val="28"/>
        </w:numPr>
      </w:pPr>
      <w:bookmarkStart w:id="547" w:name="_Toc153819680"/>
      <w:r w:rsidRPr="007763BE">
        <w:t xml:space="preserve">organizacinė struktūra </w:t>
      </w:r>
      <w:r w:rsidR="00340093">
        <w:t>–</w:t>
      </w:r>
      <w:r w:rsidRPr="007763BE">
        <w:t xml:space="preserve"> apibrėžkite organizacinę struktūrą</w:t>
      </w:r>
      <w:bookmarkEnd w:id="547"/>
    </w:p>
    <w:p w14:paraId="4A2E402B" w14:textId="77777777" w:rsidR="004E71B4" w:rsidRPr="007763BE" w:rsidRDefault="004E71B4" w:rsidP="004E71B4">
      <w:pPr>
        <w:pStyle w:val="Sraopastraipa"/>
        <w:numPr>
          <w:ilvl w:val="0"/>
          <w:numId w:val="28"/>
        </w:numPr>
      </w:pPr>
      <w:bookmarkStart w:id="548" w:name="_Toc153819681"/>
      <w:r w:rsidRPr="007763BE">
        <w:t>paslaugos laida – tvarkykite paslaugos laidą</w:t>
      </w:r>
      <w:bookmarkEnd w:id="548"/>
    </w:p>
    <w:p w14:paraId="6B60805E" w14:textId="77777777" w:rsidR="004E71B4" w:rsidRPr="007763BE" w:rsidRDefault="004E71B4" w:rsidP="004E71B4">
      <w:pPr>
        <w:pStyle w:val="Sraopastraipa"/>
        <w:numPr>
          <w:ilvl w:val="0"/>
          <w:numId w:val="28"/>
        </w:numPr>
      </w:pPr>
      <w:bookmarkStart w:id="549" w:name="_Toc153819682"/>
      <w:r w:rsidRPr="007763BE">
        <w:t>atsiskaitymo taisyklės – atsiskaitymo taisyklių konfigūravimas</w:t>
      </w:r>
      <w:bookmarkEnd w:id="549"/>
    </w:p>
    <w:p w14:paraId="702992AD" w14:textId="77777777" w:rsidR="004E71B4" w:rsidRPr="007763BE" w:rsidRDefault="004E71B4" w:rsidP="004E71B4">
      <w:pPr>
        <w:pStyle w:val="Sraopastraipa"/>
        <w:numPr>
          <w:ilvl w:val="0"/>
          <w:numId w:val="28"/>
        </w:numPr>
      </w:pPr>
      <w:bookmarkStart w:id="550" w:name="_Toc153819683"/>
      <w:r w:rsidRPr="007763BE">
        <w:t>paketai – tvarkykite paketų paslaugas</w:t>
      </w:r>
      <w:bookmarkEnd w:id="550"/>
    </w:p>
    <w:p w14:paraId="05ECF2DC" w14:textId="77777777" w:rsidR="004E71B4" w:rsidRPr="007763BE" w:rsidRDefault="004E71B4" w:rsidP="004E71B4">
      <w:pPr>
        <w:pStyle w:val="Sraopastraipa"/>
        <w:numPr>
          <w:ilvl w:val="0"/>
          <w:numId w:val="28"/>
        </w:numPr>
      </w:pPr>
      <w:bookmarkStart w:id="551" w:name="_Toc153819684"/>
      <w:r w:rsidRPr="007763BE">
        <w:t>kainodara – keisti paslaugos kainą</w:t>
      </w:r>
      <w:bookmarkEnd w:id="551"/>
    </w:p>
    <w:p w14:paraId="6E2D86B6" w14:textId="77777777" w:rsidR="004E71B4" w:rsidRPr="007763BE" w:rsidRDefault="004E71B4" w:rsidP="004E71B4">
      <w:pPr>
        <w:pStyle w:val="Sraopastraipa"/>
        <w:numPr>
          <w:ilvl w:val="0"/>
          <w:numId w:val="28"/>
        </w:numPr>
      </w:pPr>
      <w:bookmarkStart w:id="552" w:name="_Toc153819685"/>
      <w:r w:rsidRPr="007763BE">
        <w:t>daugiamatė ataskaita – SCV duomenų ataskaita</w:t>
      </w:r>
      <w:bookmarkEnd w:id="552"/>
    </w:p>
    <w:p w14:paraId="6395D513" w14:textId="608423E3" w:rsidR="004E71B4"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553" w:name="_Toc153819686"/>
      <w:bookmarkStart w:id="554" w:name="_Toc155090129"/>
      <w:r w:rsidRPr="00ED3A2E">
        <w:rPr>
          <w:rFonts w:eastAsia="Calibri"/>
          <w:b w:val="0"/>
          <w:sz w:val="24"/>
          <w:szCs w:val="24"/>
        </w:rPr>
        <w:t xml:space="preserve">Be </w:t>
      </w:r>
      <w:r>
        <w:rPr>
          <w:rFonts w:eastAsia="Calibri"/>
          <w:b w:val="0"/>
          <w:sz w:val="24"/>
          <w:szCs w:val="24"/>
        </w:rPr>
        <w:t>paminėtų SAP FIORI programų</w:t>
      </w:r>
      <w:r w:rsidRPr="00ED3A2E">
        <w:rPr>
          <w:rFonts w:eastAsia="Calibri"/>
          <w:b w:val="0"/>
          <w:sz w:val="24"/>
          <w:szCs w:val="24"/>
        </w:rPr>
        <w:t xml:space="preserve">, </w:t>
      </w:r>
      <w:r>
        <w:rPr>
          <w:rFonts w:eastAsia="Calibri"/>
          <w:b w:val="0"/>
          <w:sz w:val="24"/>
          <w:szCs w:val="24"/>
        </w:rPr>
        <w:t>naudotojams gali būti reikalingos ir šios SAP FIORI programos:</w:t>
      </w:r>
      <w:bookmarkEnd w:id="553"/>
      <w:bookmarkEnd w:id="554"/>
    </w:p>
    <w:p w14:paraId="061C158B" w14:textId="77777777" w:rsidR="004E71B4" w:rsidRPr="007763BE" w:rsidRDefault="004E71B4" w:rsidP="004E71B4">
      <w:pPr>
        <w:pStyle w:val="Sraopastraipa"/>
        <w:numPr>
          <w:ilvl w:val="0"/>
          <w:numId w:val="28"/>
        </w:numPr>
      </w:pPr>
      <w:bookmarkStart w:id="555" w:name="_Toc153819687"/>
      <w:r w:rsidRPr="007763BE">
        <w:t>SAP_BR_AR_ACCOUNTANT – gautinų sumų buhalteris</w:t>
      </w:r>
      <w:bookmarkEnd w:id="555"/>
    </w:p>
    <w:p w14:paraId="7E732E97" w14:textId="77777777" w:rsidR="004E71B4" w:rsidRPr="007763BE" w:rsidRDefault="004E71B4" w:rsidP="004E71B4">
      <w:pPr>
        <w:pStyle w:val="Sraopastraipa"/>
        <w:numPr>
          <w:ilvl w:val="0"/>
          <w:numId w:val="28"/>
        </w:numPr>
      </w:pPr>
      <w:bookmarkStart w:id="556" w:name="_Toc153819688"/>
      <w:r w:rsidRPr="007763BE">
        <w:t>SAP_BR_BPC_EXPERT – konfigūracijos ekspertas – verslo procesų konfigūravimas</w:t>
      </w:r>
      <w:bookmarkEnd w:id="556"/>
    </w:p>
    <w:p w14:paraId="23CF406E" w14:textId="77777777" w:rsidR="004E71B4" w:rsidRPr="00C02FAB" w:rsidRDefault="004E71B4" w:rsidP="004E71B4">
      <w:pPr>
        <w:pStyle w:val="Sraopastraipa"/>
        <w:numPr>
          <w:ilvl w:val="0"/>
          <w:numId w:val="28"/>
        </w:numPr>
        <w:rPr>
          <w:szCs w:val="24"/>
        </w:rPr>
      </w:pPr>
      <w:bookmarkStart w:id="557" w:name="_Toc153819689"/>
      <w:r w:rsidRPr="007763BE">
        <w:t>SAP_BR_BUPA_MASTER_SPECIALIST – pagrindinių duomenų specialistas –</w:t>
      </w:r>
      <w:r w:rsidRPr="00C02FAB">
        <w:rPr>
          <w:szCs w:val="24"/>
        </w:rPr>
        <w:t xml:space="preserve"> </w:t>
      </w:r>
      <w:r>
        <w:rPr>
          <w:szCs w:val="24"/>
        </w:rPr>
        <w:t>v</w:t>
      </w:r>
      <w:r w:rsidRPr="00C02FAB">
        <w:rPr>
          <w:szCs w:val="24"/>
        </w:rPr>
        <w:t>erslo partnerių duomenys</w:t>
      </w:r>
      <w:bookmarkEnd w:id="557"/>
    </w:p>
    <w:p w14:paraId="60E79340" w14:textId="77777777" w:rsidR="004E71B4" w:rsidRPr="007763BE" w:rsidRDefault="004E71B4" w:rsidP="004E71B4">
      <w:pPr>
        <w:pStyle w:val="Sraopastraipa"/>
        <w:numPr>
          <w:ilvl w:val="0"/>
          <w:numId w:val="28"/>
        </w:numPr>
      </w:pPr>
      <w:bookmarkStart w:id="558" w:name="_Toc153819690"/>
      <w:r w:rsidRPr="007763BE">
        <w:t>SAP_BR_CASH_SPECIALIST – grynųjų pinigų valdymo specialistas</w:t>
      </w:r>
      <w:bookmarkEnd w:id="558"/>
    </w:p>
    <w:p w14:paraId="2F08EF8B" w14:textId="77777777" w:rsidR="004E71B4" w:rsidRPr="007763BE" w:rsidRDefault="004E71B4" w:rsidP="004E71B4">
      <w:pPr>
        <w:pStyle w:val="Sraopastraipa"/>
        <w:numPr>
          <w:ilvl w:val="0"/>
          <w:numId w:val="28"/>
        </w:numPr>
      </w:pPr>
      <w:bookmarkStart w:id="559" w:name="_Toc153819691"/>
      <w:r w:rsidRPr="007763BE">
        <w:t>SAP_BR_CREDIT_CONTROLLER – kredito kontrolierius</w:t>
      </w:r>
      <w:bookmarkEnd w:id="559"/>
    </w:p>
    <w:p w14:paraId="04DA738D" w14:textId="77777777" w:rsidR="004E71B4" w:rsidRPr="00C02FAB" w:rsidRDefault="004E71B4" w:rsidP="004E71B4">
      <w:pPr>
        <w:pStyle w:val="Sraopastraipa"/>
        <w:numPr>
          <w:ilvl w:val="0"/>
          <w:numId w:val="28"/>
        </w:numPr>
        <w:rPr>
          <w:szCs w:val="24"/>
        </w:rPr>
      </w:pPr>
      <w:bookmarkStart w:id="560" w:name="_Toc153819692"/>
      <w:r w:rsidRPr="007763BE">
        <w:t>SAP_BR_CUSTOMER_SERVICE_MGR – klientų aptarnavimo vadybininkas (klientų</w:t>
      </w:r>
      <w:r w:rsidRPr="00C02FAB">
        <w:rPr>
          <w:szCs w:val="24"/>
        </w:rPr>
        <w:t xml:space="preserve"> valdymas)</w:t>
      </w:r>
      <w:bookmarkEnd w:id="560"/>
    </w:p>
    <w:p w14:paraId="4B8FA9B6" w14:textId="77777777" w:rsidR="004E71B4" w:rsidRPr="00AD24E9" w:rsidRDefault="004E71B4" w:rsidP="004E71B4">
      <w:pPr>
        <w:pStyle w:val="Sraopastraipa"/>
        <w:numPr>
          <w:ilvl w:val="0"/>
          <w:numId w:val="28"/>
        </w:numPr>
      </w:pPr>
      <w:bookmarkStart w:id="561" w:name="_Toc153819693"/>
      <w:r w:rsidRPr="00AD24E9">
        <w:t>SAP_BR_GL_ACCOUNTANT – didžiosios knygos buhalteris</w:t>
      </w:r>
      <w:bookmarkEnd w:id="561"/>
    </w:p>
    <w:p w14:paraId="616E7B83" w14:textId="77777777" w:rsidR="004E71B4" w:rsidRPr="00AD24E9" w:rsidRDefault="004E71B4" w:rsidP="004E71B4">
      <w:pPr>
        <w:pStyle w:val="Sraopastraipa"/>
        <w:numPr>
          <w:ilvl w:val="0"/>
          <w:numId w:val="28"/>
        </w:numPr>
      </w:pPr>
      <w:bookmarkStart w:id="562" w:name="_Toc153819694"/>
      <w:r w:rsidRPr="00AD24E9">
        <w:t>SAP_BR_OVERHEAD_ACCOUNTANT – išlaidų buhalteris – pridėtinės išlaidos</w:t>
      </w:r>
      <w:bookmarkStart w:id="563" w:name="_Toc153819695"/>
      <w:bookmarkEnd w:id="562"/>
      <w:bookmarkEnd w:id="563"/>
    </w:p>
    <w:p w14:paraId="66854CF8" w14:textId="77777777" w:rsidR="004E71B4" w:rsidRPr="006F2B52" w:rsidRDefault="004E71B4" w:rsidP="004E71B4">
      <w:bookmarkStart w:id="564" w:name="_Toc153819696"/>
      <w:bookmarkEnd w:id="564"/>
    </w:p>
    <w:p w14:paraId="22E6B404" w14:textId="77777777" w:rsidR="004E71B4" w:rsidRDefault="004E71B4" w:rsidP="008520FB">
      <w:pPr>
        <w:pStyle w:val="1lygis"/>
        <w:numPr>
          <w:ilvl w:val="1"/>
          <w:numId w:val="10"/>
        </w:numPr>
        <w:spacing w:before="0" w:after="0"/>
        <w:rPr>
          <w:rFonts w:eastAsia="Calibri"/>
          <w:sz w:val="24"/>
          <w:szCs w:val="24"/>
        </w:rPr>
      </w:pPr>
      <w:bookmarkStart w:id="565" w:name="_Toc155090130"/>
      <w:r>
        <w:rPr>
          <w:rFonts w:eastAsia="Calibri"/>
          <w:sz w:val="24"/>
          <w:szCs w:val="24"/>
        </w:rPr>
        <w:t>Vidiniai ir išoriniai duomenų srautai</w:t>
      </w:r>
      <w:bookmarkEnd w:id="565"/>
    </w:p>
    <w:p w14:paraId="0794C2D7" w14:textId="77777777" w:rsidR="004E71B4" w:rsidRDefault="004E71B4" w:rsidP="004E71B4"/>
    <w:p w14:paraId="71036D39"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566" w:name="_Toc153819698"/>
      <w:bookmarkStart w:id="567" w:name="_Toc155090131"/>
      <w:r>
        <w:rPr>
          <w:rFonts w:eastAsia="Calibri"/>
          <w:b w:val="0"/>
          <w:sz w:val="24"/>
          <w:szCs w:val="24"/>
        </w:rPr>
        <w:lastRenderedPageBreak/>
        <w:t xml:space="preserve">Duomenų srautai realizuojami naudojant SAP </w:t>
      </w:r>
      <w:proofErr w:type="spellStart"/>
      <w:r>
        <w:rPr>
          <w:rFonts w:eastAsia="Calibri"/>
          <w:b w:val="0"/>
          <w:sz w:val="24"/>
          <w:szCs w:val="24"/>
        </w:rPr>
        <w:t>Process</w:t>
      </w:r>
      <w:proofErr w:type="spellEnd"/>
      <w:r>
        <w:rPr>
          <w:rFonts w:eastAsia="Calibri"/>
          <w:b w:val="0"/>
          <w:sz w:val="24"/>
          <w:szCs w:val="24"/>
        </w:rPr>
        <w:t xml:space="preserve"> </w:t>
      </w:r>
      <w:proofErr w:type="spellStart"/>
      <w:r>
        <w:rPr>
          <w:rFonts w:eastAsia="Calibri"/>
          <w:b w:val="0"/>
          <w:sz w:val="24"/>
          <w:szCs w:val="24"/>
        </w:rPr>
        <w:t>Orchestrator</w:t>
      </w:r>
      <w:proofErr w:type="spellEnd"/>
      <w:r>
        <w:rPr>
          <w:rFonts w:eastAsia="Calibri"/>
          <w:b w:val="0"/>
          <w:sz w:val="24"/>
          <w:szCs w:val="24"/>
        </w:rPr>
        <w:t xml:space="preserve"> </w:t>
      </w:r>
      <w:proofErr w:type="spellStart"/>
      <w:r>
        <w:rPr>
          <w:rFonts w:eastAsia="Calibri"/>
          <w:b w:val="0"/>
          <w:sz w:val="24"/>
          <w:szCs w:val="24"/>
        </w:rPr>
        <w:t>Process</w:t>
      </w:r>
      <w:proofErr w:type="spellEnd"/>
      <w:r>
        <w:rPr>
          <w:rFonts w:eastAsia="Calibri"/>
          <w:b w:val="0"/>
          <w:sz w:val="24"/>
          <w:szCs w:val="24"/>
        </w:rPr>
        <w:t xml:space="preserve"> </w:t>
      </w:r>
      <w:proofErr w:type="spellStart"/>
      <w:r>
        <w:rPr>
          <w:rFonts w:eastAsia="Calibri"/>
          <w:b w:val="0"/>
          <w:sz w:val="24"/>
          <w:szCs w:val="24"/>
        </w:rPr>
        <w:t>Integration</w:t>
      </w:r>
      <w:proofErr w:type="spellEnd"/>
      <w:r>
        <w:rPr>
          <w:rFonts w:eastAsia="Calibri"/>
          <w:b w:val="0"/>
          <w:sz w:val="24"/>
          <w:szCs w:val="24"/>
        </w:rPr>
        <w:t xml:space="preserve"> produktą.</w:t>
      </w:r>
      <w:bookmarkEnd w:id="566"/>
      <w:bookmarkEnd w:id="567"/>
    </w:p>
    <w:p w14:paraId="2B82099C" w14:textId="77777777" w:rsidR="004E71B4" w:rsidRDefault="004E71B4" w:rsidP="008520FB">
      <w:pPr>
        <w:pStyle w:val="1lygis"/>
        <w:numPr>
          <w:ilvl w:val="2"/>
          <w:numId w:val="10"/>
        </w:numPr>
        <w:tabs>
          <w:tab w:val="clear" w:pos="709"/>
          <w:tab w:val="left" w:pos="993"/>
        </w:tabs>
        <w:spacing w:before="0"/>
        <w:ind w:left="0" w:firstLine="567"/>
        <w:jc w:val="both"/>
        <w:rPr>
          <w:rFonts w:eastAsia="Calibri"/>
          <w:b w:val="0"/>
          <w:sz w:val="24"/>
          <w:szCs w:val="24"/>
        </w:rPr>
      </w:pPr>
      <w:bookmarkStart w:id="568" w:name="_Toc153819699"/>
      <w:bookmarkStart w:id="569" w:name="_Toc155090132"/>
      <w:r>
        <w:rPr>
          <w:rFonts w:eastAsia="Calibri"/>
          <w:b w:val="0"/>
          <w:sz w:val="24"/>
          <w:szCs w:val="24"/>
        </w:rPr>
        <w:t>Preliminarus duomenų srautų aprašymas pateikiamas lentelėje žemiau.</w:t>
      </w:r>
      <w:bookmarkEnd w:id="568"/>
      <w:bookmarkEnd w:id="569"/>
    </w:p>
    <w:p w14:paraId="36B780B6" w14:textId="77777777" w:rsidR="004E71B4" w:rsidRPr="001C6865" w:rsidRDefault="004E71B4" w:rsidP="004E71B4">
      <w:pPr>
        <w:pStyle w:val="Antrat"/>
        <w:keepNext/>
        <w:rPr>
          <w:rFonts w:cs="Calibri"/>
        </w:rPr>
      </w:pPr>
      <w:r w:rsidRPr="001C6865">
        <w:rPr>
          <w:rFonts w:cs="Calibri"/>
        </w:rPr>
        <w:t>Lentelė</w:t>
      </w:r>
      <w:r>
        <w:rPr>
          <w:rFonts w:cs="Calibri"/>
        </w:rPr>
        <w:t xml:space="preserve"> </w:t>
      </w:r>
      <w:r w:rsidRPr="001C6865">
        <w:rPr>
          <w:rFonts w:cs="Calibri"/>
        </w:rPr>
        <w:fldChar w:fldCharType="begin"/>
      </w:r>
      <w:r w:rsidRPr="001C6865">
        <w:rPr>
          <w:rFonts w:cs="Calibri"/>
        </w:rPr>
        <w:instrText xml:space="preserve"> SEQ Lentelė \* ARABIC \s 1 </w:instrText>
      </w:r>
      <w:r w:rsidRPr="001C6865">
        <w:rPr>
          <w:rFonts w:cs="Calibri"/>
        </w:rPr>
        <w:fldChar w:fldCharType="separate"/>
      </w:r>
      <w:r>
        <w:rPr>
          <w:rFonts w:cs="Calibri"/>
          <w:noProof/>
        </w:rPr>
        <w:t>2</w:t>
      </w:r>
      <w:r w:rsidRPr="001C6865">
        <w:rPr>
          <w:rFonts w:cs="Calibri"/>
          <w:noProof/>
        </w:rPr>
        <w:fldChar w:fldCharType="end"/>
      </w:r>
      <w:r>
        <w:rPr>
          <w:rFonts w:cs="Calibri"/>
          <w:noProof/>
        </w:rPr>
        <w:t>.</w:t>
      </w:r>
      <w:r w:rsidRPr="001C6865">
        <w:rPr>
          <w:rFonts w:cs="Calibri"/>
        </w:rPr>
        <w:t xml:space="preserve"> </w:t>
      </w:r>
      <w:r>
        <w:rPr>
          <w:rFonts w:cs="Calibri"/>
        </w:rPr>
        <w:t>Vidinių ir išorinių duomenų srautų preliminarus aprašymas</w:t>
      </w:r>
    </w:p>
    <w:tbl>
      <w:tblPr>
        <w:tblW w:w="96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8"/>
        <w:gridCol w:w="1235"/>
        <w:gridCol w:w="1397"/>
        <w:gridCol w:w="755"/>
        <w:gridCol w:w="3123"/>
        <w:gridCol w:w="1815"/>
      </w:tblGrid>
      <w:tr w:rsidR="004E71B4" w:rsidRPr="0028739B" w14:paraId="64D1DEEB" w14:textId="77777777" w:rsidTr="0021459D">
        <w:trPr>
          <w:tblHeader/>
        </w:trPr>
        <w:tc>
          <w:tcPr>
            <w:tcW w:w="1432" w:type="dxa"/>
            <w:tcBorders>
              <w:top w:val="single" w:sz="6" w:space="0" w:color="auto"/>
              <w:left w:val="single" w:sz="6" w:space="0" w:color="auto"/>
              <w:bottom w:val="single" w:sz="6" w:space="0" w:color="auto"/>
              <w:right w:val="single" w:sz="6" w:space="0" w:color="auto"/>
            </w:tcBorders>
            <w:shd w:val="clear" w:color="auto" w:fill="D9D9D9"/>
            <w:hideMark/>
          </w:tcPr>
          <w:p w14:paraId="38D19431"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b/>
                <w:bCs/>
                <w:color w:val="000000"/>
                <w:szCs w:val="24"/>
              </w:rPr>
              <w:t>Eil. Nr.</w:t>
            </w:r>
          </w:p>
        </w:tc>
        <w:tc>
          <w:tcPr>
            <w:tcW w:w="1259" w:type="dxa"/>
            <w:tcBorders>
              <w:top w:val="single" w:sz="6" w:space="0" w:color="auto"/>
              <w:left w:val="single" w:sz="6" w:space="0" w:color="auto"/>
              <w:bottom w:val="single" w:sz="6" w:space="0" w:color="auto"/>
              <w:right w:val="single" w:sz="6" w:space="0" w:color="auto"/>
            </w:tcBorders>
            <w:shd w:val="clear" w:color="auto" w:fill="D9D9D9"/>
            <w:hideMark/>
          </w:tcPr>
          <w:p w14:paraId="5B2EFFFB"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b/>
                <w:bCs/>
                <w:color w:val="000000"/>
                <w:szCs w:val="24"/>
              </w:rPr>
              <w:t>Institucija</w:t>
            </w:r>
          </w:p>
        </w:tc>
        <w:tc>
          <w:tcPr>
            <w:tcW w:w="1414" w:type="dxa"/>
            <w:tcBorders>
              <w:top w:val="single" w:sz="6" w:space="0" w:color="auto"/>
              <w:left w:val="single" w:sz="6" w:space="0" w:color="auto"/>
              <w:bottom w:val="single" w:sz="6" w:space="0" w:color="auto"/>
              <w:right w:val="single" w:sz="6" w:space="0" w:color="auto"/>
            </w:tcBorders>
            <w:shd w:val="clear" w:color="auto" w:fill="D9D9D9"/>
            <w:hideMark/>
          </w:tcPr>
          <w:p w14:paraId="351F1467"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b/>
                <w:bCs/>
                <w:color w:val="000000"/>
                <w:szCs w:val="24"/>
              </w:rPr>
              <w:t>Informacinė sistema</w:t>
            </w:r>
          </w:p>
        </w:tc>
        <w:tc>
          <w:tcPr>
            <w:tcW w:w="768" w:type="dxa"/>
            <w:tcBorders>
              <w:top w:val="single" w:sz="6" w:space="0" w:color="auto"/>
              <w:left w:val="single" w:sz="6" w:space="0" w:color="auto"/>
              <w:bottom w:val="single" w:sz="6" w:space="0" w:color="auto"/>
              <w:right w:val="single" w:sz="6" w:space="0" w:color="auto"/>
            </w:tcBorders>
            <w:shd w:val="clear" w:color="auto" w:fill="D9D9D9"/>
            <w:hideMark/>
          </w:tcPr>
          <w:p w14:paraId="045E938E"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b/>
                <w:bCs/>
                <w:color w:val="000000"/>
                <w:szCs w:val="24"/>
              </w:rPr>
              <w:t>Gauti/ teikti</w:t>
            </w:r>
          </w:p>
        </w:tc>
        <w:tc>
          <w:tcPr>
            <w:tcW w:w="3281" w:type="dxa"/>
            <w:tcBorders>
              <w:top w:val="single" w:sz="6" w:space="0" w:color="auto"/>
              <w:left w:val="single" w:sz="6" w:space="0" w:color="auto"/>
              <w:bottom w:val="single" w:sz="6" w:space="0" w:color="auto"/>
              <w:right w:val="single" w:sz="6" w:space="0" w:color="auto"/>
            </w:tcBorders>
            <w:shd w:val="clear" w:color="auto" w:fill="D9D9D9"/>
            <w:hideMark/>
          </w:tcPr>
          <w:p w14:paraId="3B4F63C9"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b/>
                <w:bCs/>
                <w:color w:val="000000"/>
                <w:szCs w:val="24"/>
              </w:rPr>
              <w:t>Tikslas/ paskirtis/ duomenys</w:t>
            </w:r>
          </w:p>
        </w:tc>
        <w:tc>
          <w:tcPr>
            <w:tcW w:w="1469" w:type="dxa"/>
            <w:tcBorders>
              <w:top w:val="single" w:sz="6" w:space="0" w:color="auto"/>
              <w:left w:val="single" w:sz="6" w:space="0" w:color="auto"/>
              <w:bottom w:val="single" w:sz="6" w:space="0" w:color="auto"/>
              <w:right w:val="single" w:sz="6" w:space="0" w:color="auto"/>
            </w:tcBorders>
            <w:shd w:val="clear" w:color="auto" w:fill="D9D9D9"/>
            <w:hideMark/>
          </w:tcPr>
          <w:p w14:paraId="6FB3EE82"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b/>
                <w:bCs/>
                <w:color w:val="000000"/>
                <w:szCs w:val="24"/>
              </w:rPr>
              <w:t>Technologija</w:t>
            </w:r>
          </w:p>
        </w:tc>
      </w:tr>
      <w:tr w:rsidR="004E71B4" w:rsidRPr="0028739B" w14:paraId="3CD31754" w14:textId="77777777" w:rsidTr="0021459D">
        <w:tc>
          <w:tcPr>
            <w:tcW w:w="1432" w:type="dxa"/>
            <w:tcBorders>
              <w:top w:val="single" w:sz="6" w:space="0" w:color="auto"/>
              <w:left w:val="single" w:sz="6" w:space="0" w:color="auto"/>
              <w:bottom w:val="single" w:sz="6" w:space="0" w:color="auto"/>
              <w:right w:val="single" w:sz="6" w:space="0" w:color="auto"/>
            </w:tcBorders>
            <w:shd w:val="clear" w:color="auto" w:fill="auto"/>
            <w:hideMark/>
          </w:tcPr>
          <w:p w14:paraId="6261DA93" w14:textId="77777777" w:rsidR="004E71B4" w:rsidRPr="0028739B" w:rsidRDefault="004E71B4" w:rsidP="0021459D">
            <w:pPr>
              <w:numPr>
                <w:ilvl w:val="0"/>
                <w:numId w:val="23"/>
              </w:numPr>
              <w:spacing w:after="0" w:line="240" w:lineRule="auto"/>
              <w:textAlignment w:val="baseline"/>
              <w:rPr>
                <w:rFonts w:eastAsia="Times New Roman"/>
                <w:szCs w:val="24"/>
                <w:lang w:val="en-US"/>
              </w:rPr>
            </w:pPr>
          </w:p>
        </w:tc>
        <w:tc>
          <w:tcPr>
            <w:tcW w:w="1259" w:type="dxa"/>
            <w:tcBorders>
              <w:top w:val="single" w:sz="6" w:space="0" w:color="auto"/>
              <w:left w:val="single" w:sz="6" w:space="0" w:color="auto"/>
              <w:bottom w:val="single" w:sz="6" w:space="0" w:color="auto"/>
              <w:right w:val="single" w:sz="6" w:space="0" w:color="auto"/>
            </w:tcBorders>
            <w:shd w:val="clear" w:color="auto" w:fill="auto"/>
            <w:hideMark/>
          </w:tcPr>
          <w:p w14:paraId="5F0B273F"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RVUL</w:t>
            </w: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49ED80AA"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Santa HIS</w:t>
            </w:r>
          </w:p>
        </w:tc>
        <w:tc>
          <w:tcPr>
            <w:tcW w:w="768" w:type="dxa"/>
            <w:tcBorders>
              <w:top w:val="single" w:sz="6" w:space="0" w:color="auto"/>
              <w:left w:val="single" w:sz="6" w:space="0" w:color="auto"/>
              <w:bottom w:val="single" w:sz="6" w:space="0" w:color="auto"/>
              <w:right w:val="single" w:sz="6" w:space="0" w:color="auto"/>
            </w:tcBorders>
            <w:shd w:val="clear" w:color="auto" w:fill="auto"/>
            <w:hideMark/>
          </w:tcPr>
          <w:p w14:paraId="376DDF5D"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Gauti</w:t>
            </w:r>
          </w:p>
        </w:tc>
        <w:tc>
          <w:tcPr>
            <w:tcW w:w="3281" w:type="dxa"/>
            <w:tcBorders>
              <w:top w:val="single" w:sz="6" w:space="0" w:color="auto"/>
              <w:left w:val="single" w:sz="6" w:space="0" w:color="auto"/>
              <w:bottom w:val="single" w:sz="6" w:space="0" w:color="auto"/>
              <w:right w:val="single" w:sz="6" w:space="0" w:color="auto"/>
            </w:tcBorders>
            <w:shd w:val="clear" w:color="auto" w:fill="auto"/>
            <w:hideMark/>
          </w:tcPr>
          <w:p w14:paraId="0D1EB1F4"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Skyrių duomenys,</w:t>
            </w:r>
            <w:r w:rsidRPr="0028739B">
              <w:rPr>
                <w:rFonts w:eastAsia="Times New Roman"/>
                <w:szCs w:val="24"/>
                <w:lang w:val="en-US"/>
              </w:rPr>
              <w:t> </w:t>
            </w:r>
          </w:p>
          <w:p w14:paraId="6D9D95D6" w14:textId="77777777" w:rsidR="004E71B4" w:rsidRPr="0055251A" w:rsidRDefault="004E71B4" w:rsidP="0021459D">
            <w:pPr>
              <w:spacing w:after="0" w:line="240" w:lineRule="auto"/>
              <w:textAlignment w:val="baseline"/>
              <w:rPr>
                <w:rFonts w:ascii="Segoe UI" w:eastAsia="Times New Roman" w:hAnsi="Segoe UI" w:cs="Segoe UI"/>
                <w:sz w:val="18"/>
                <w:szCs w:val="18"/>
                <w:lang w:val="en-US"/>
              </w:rPr>
            </w:pPr>
            <w:r w:rsidRPr="0055251A">
              <w:rPr>
                <w:rFonts w:eastAsia="Times New Roman"/>
                <w:szCs w:val="24"/>
              </w:rPr>
              <w:t>Pacientų duomenys,</w:t>
            </w:r>
            <w:r w:rsidRPr="0055251A">
              <w:rPr>
                <w:rFonts w:eastAsia="Times New Roman"/>
                <w:szCs w:val="24"/>
                <w:lang w:val="en-US"/>
              </w:rPr>
              <w:t> </w:t>
            </w:r>
          </w:p>
          <w:p w14:paraId="518A156C"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55251A">
              <w:rPr>
                <w:rFonts w:eastAsia="Times New Roman"/>
                <w:szCs w:val="24"/>
              </w:rPr>
              <w:t>Personalo duomenys,</w:t>
            </w:r>
            <w:r w:rsidRPr="0028739B">
              <w:rPr>
                <w:rFonts w:eastAsia="Times New Roman"/>
                <w:szCs w:val="24"/>
                <w:lang w:val="en-US"/>
              </w:rPr>
              <w:t> </w:t>
            </w:r>
          </w:p>
          <w:p w14:paraId="3964B29E"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Ambulatorinio apsilankymo duomenys,</w:t>
            </w:r>
            <w:r w:rsidRPr="0028739B">
              <w:rPr>
                <w:rFonts w:eastAsia="Times New Roman"/>
                <w:szCs w:val="24"/>
                <w:lang w:val="en-US"/>
              </w:rPr>
              <w:t> </w:t>
            </w:r>
          </w:p>
          <w:p w14:paraId="67251DD4"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Gydymo atvejo duomenys,</w:t>
            </w:r>
            <w:r w:rsidRPr="0028739B">
              <w:rPr>
                <w:rFonts w:eastAsia="Times New Roman"/>
                <w:szCs w:val="24"/>
                <w:lang w:val="en-US"/>
              </w:rPr>
              <w:t> </w:t>
            </w:r>
          </w:p>
          <w:p w14:paraId="15F64455"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Gydymo epizodo (gydymo skyriuje) duomenys,</w:t>
            </w:r>
            <w:r w:rsidRPr="0028739B">
              <w:rPr>
                <w:rFonts w:eastAsia="Times New Roman"/>
                <w:szCs w:val="24"/>
                <w:lang w:val="en-US"/>
              </w:rPr>
              <w:t> </w:t>
            </w:r>
          </w:p>
          <w:p w14:paraId="23A81D17"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Gydymo epizode/apsilankyme suteiktos gydymo paslaugos (laboratoriniai tyrimai, diagnostiniai vaizdai, gydomieji vaizdai, operacijos, kitos intervencijos, pirktos paslaugos),</w:t>
            </w:r>
            <w:r w:rsidRPr="0028739B">
              <w:rPr>
                <w:rFonts w:eastAsia="Times New Roman"/>
                <w:szCs w:val="24"/>
                <w:lang w:val="en-US"/>
              </w:rPr>
              <w:t> </w:t>
            </w:r>
          </w:p>
          <w:p w14:paraId="0370B547"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Gydymo epizode/apsilankyme sunaudotos atsargos (medikamentai, reagentai, medicinos pagalbos priemonės, protezai, implantai, kraujo komponentai),</w:t>
            </w:r>
            <w:r w:rsidRPr="0028739B">
              <w:rPr>
                <w:rFonts w:eastAsia="Times New Roman"/>
                <w:szCs w:val="24"/>
                <w:lang w:val="en-US"/>
              </w:rPr>
              <w:t> </w:t>
            </w:r>
          </w:p>
          <w:p w14:paraId="15E727EE" w14:textId="77777777" w:rsidR="004E71B4" w:rsidRPr="00944664" w:rsidRDefault="004E71B4" w:rsidP="0021459D">
            <w:pPr>
              <w:spacing w:after="0" w:line="240" w:lineRule="auto"/>
              <w:textAlignment w:val="baseline"/>
              <w:rPr>
                <w:rFonts w:ascii="Segoe UI" w:eastAsia="Times New Roman" w:hAnsi="Segoe UI" w:cs="Segoe UI"/>
                <w:sz w:val="18"/>
                <w:szCs w:val="18"/>
                <w:lang w:val="it-IT"/>
              </w:rPr>
            </w:pPr>
            <w:r w:rsidRPr="0028739B">
              <w:rPr>
                <w:rFonts w:eastAsia="Times New Roman"/>
                <w:szCs w:val="24"/>
              </w:rPr>
              <w:t>Darbo laiko duomenys (gydytojų/ slaugos/ kito personalo),</w:t>
            </w:r>
            <w:r w:rsidRPr="00944664">
              <w:rPr>
                <w:rFonts w:eastAsia="Times New Roman"/>
                <w:szCs w:val="24"/>
                <w:lang w:val="it-IT"/>
              </w:rPr>
              <w:t> </w:t>
            </w:r>
          </w:p>
          <w:p w14:paraId="5FF3A5B5" w14:textId="77777777" w:rsidR="004E71B4" w:rsidRPr="00944664" w:rsidRDefault="004E71B4" w:rsidP="0021459D">
            <w:pPr>
              <w:spacing w:after="0" w:line="240" w:lineRule="auto"/>
              <w:textAlignment w:val="baseline"/>
              <w:rPr>
                <w:rFonts w:ascii="Segoe UI" w:eastAsia="Times New Roman" w:hAnsi="Segoe UI" w:cs="Segoe UI"/>
                <w:sz w:val="18"/>
                <w:szCs w:val="18"/>
                <w:lang w:val="it-IT"/>
              </w:rPr>
            </w:pPr>
            <w:r w:rsidRPr="0028739B">
              <w:rPr>
                <w:rFonts w:eastAsia="Times New Roman"/>
                <w:szCs w:val="24"/>
              </w:rPr>
              <w:t>Viešbučio paslaugos skyriaus lygiu (maitinimas, skalbimas, valymas)</w:t>
            </w:r>
            <w:r w:rsidRPr="00944664">
              <w:rPr>
                <w:rFonts w:eastAsia="Times New Roman"/>
                <w:szCs w:val="24"/>
                <w:lang w:val="it-IT"/>
              </w:rPr>
              <w:t> </w:t>
            </w:r>
          </w:p>
        </w:tc>
        <w:tc>
          <w:tcPr>
            <w:tcW w:w="1469" w:type="dxa"/>
            <w:tcBorders>
              <w:top w:val="single" w:sz="6" w:space="0" w:color="auto"/>
              <w:left w:val="single" w:sz="6" w:space="0" w:color="auto"/>
              <w:bottom w:val="single" w:sz="6" w:space="0" w:color="auto"/>
              <w:right w:val="single" w:sz="6" w:space="0" w:color="auto"/>
            </w:tcBorders>
            <w:shd w:val="clear" w:color="auto" w:fill="auto"/>
            <w:hideMark/>
          </w:tcPr>
          <w:p w14:paraId="2128FF33" w14:textId="77777777" w:rsidR="004E71B4" w:rsidRPr="005E3B6D" w:rsidRDefault="004E71B4" w:rsidP="0021459D">
            <w:pPr>
              <w:spacing w:after="0" w:line="240" w:lineRule="auto"/>
              <w:textAlignment w:val="baseline"/>
              <w:rPr>
                <w:rFonts w:ascii="Segoe UI" w:eastAsia="Times New Roman" w:hAnsi="Segoe UI" w:cs="Segoe UI"/>
                <w:sz w:val="18"/>
                <w:szCs w:val="18"/>
              </w:rPr>
            </w:pPr>
            <w:r w:rsidRPr="0028739B">
              <w:rPr>
                <w:rFonts w:eastAsia="Times New Roman"/>
                <w:szCs w:val="24"/>
              </w:rPr>
              <w:t>WS arba lygiavertis</w:t>
            </w:r>
            <w:r w:rsidRPr="0028739B">
              <w:rPr>
                <w:rFonts w:eastAsia="Times New Roman"/>
                <w:szCs w:val="24"/>
                <w:lang w:val="en-US"/>
              </w:rPr>
              <w:t> </w:t>
            </w:r>
            <w:r>
              <w:rPr>
                <w:rFonts w:eastAsia="Times New Roman"/>
                <w:szCs w:val="24"/>
              </w:rPr>
              <w:t>(HL7, REST, SOAP ir pan.)</w:t>
            </w:r>
          </w:p>
        </w:tc>
      </w:tr>
      <w:tr w:rsidR="004E71B4" w:rsidRPr="0028739B" w14:paraId="72E78E29" w14:textId="77777777" w:rsidTr="0021459D">
        <w:tc>
          <w:tcPr>
            <w:tcW w:w="1432" w:type="dxa"/>
            <w:tcBorders>
              <w:top w:val="single" w:sz="6" w:space="0" w:color="auto"/>
              <w:left w:val="single" w:sz="6" w:space="0" w:color="auto"/>
              <w:bottom w:val="single" w:sz="6" w:space="0" w:color="auto"/>
              <w:right w:val="single" w:sz="6" w:space="0" w:color="auto"/>
            </w:tcBorders>
            <w:shd w:val="clear" w:color="auto" w:fill="auto"/>
            <w:hideMark/>
          </w:tcPr>
          <w:p w14:paraId="0932B627" w14:textId="77777777" w:rsidR="004E71B4" w:rsidRPr="0028739B" w:rsidRDefault="004E71B4" w:rsidP="0021459D">
            <w:pPr>
              <w:numPr>
                <w:ilvl w:val="0"/>
                <w:numId w:val="23"/>
              </w:numPr>
              <w:spacing w:after="0" w:line="240" w:lineRule="auto"/>
              <w:textAlignment w:val="baseline"/>
              <w:rPr>
                <w:rFonts w:eastAsia="Times New Roman"/>
                <w:szCs w:val="24"/>
                <w:lang w:val="en-US"/>
              </w:rPr>
            </w:pPr>
          </w:p>
        </w:tc>
        <w:tc>
          <w:tcPr>
            <w:tcW w:w="1259" w:type="dxa"/>
            <w:tcBorders>
              <w:top w:val="single" w:sz="6" w:space="0" w:color="auto"/>
              <w:left w:val="single" w:sz="6" w:space="0" w:color="auto"/>
              <w:bottom w:val="single" w:sz="6" w:space="0" w:color="auto"/>
              <w:right w:val="single" w:sz="6" w:space="0" w:color="auto"/>
            </w:tcBorders>
            <w:shd w:val="clear" w:color="auto" w:fill="auto"/>
            <w:hideMark/>
          </w:tcPr>
          <w:p w14:paraId="7982B854"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RVUL</w:t>
            </w:r>
            <w:r w:rsidRPr="0028739B">
              <w:rPr>
                <w:rFonts w:eastAsia="Times New Roman"/>
                <w:szCs w:val="24"/>
                <w:lang w:val="en-US"/>
              </w:rPr>
              <w:t> </w:t>
            </w: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26E65744"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proofErr w:type="spellStart"/>
            <w:r w:rsidRPr="0028739B">
              <w:rPr>
                <w:rFonts w:eastAsia="Times New Roman"/>
                <w:szCs w:val="24"/>
              </w:rPr>
              <w:t>Rivilė</w:t>
            </w:r>
            <w:proofErr w:type="spellEnd"/>
            <w:r w:rsidRPr="0028739B">
              <w:rPr>
                <w:rFonts w:eastAsia="Times New Roman"/>
                <w:szCs w:val="24"/>
                <w:lang w:val="en-US"/>
              </w:rPr>
              <w:t> </w:t>
            </w:r>
          </w:p>
        </w:tc>
        <w:tc>
          <w:tcPr>
            <w:tcW w:w="768" w:type="dxa"/>
            <w:tcBorders>
              <w:top w:val="single" w:sz="6" w:space="0" w:color="auto"/>
              <w:left w:val="single" w:sz="6" w:space="0" w:color="auto"/>
              <w:bottom w:val="single" w:sz="6" w:space="0" w:color="auto"/>
              <w:right w:val="single" w:sz="6" w:space="0" w:color="auto"/>
            </w:tcBorders>
            <w:shd w:val="clear" w:color="auto" w:fill="auto"/>
            <w:hideMark/>
          </w:tcPr>
          <w:p w14:paraId="6DAEA324"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Gauti</w:t>
            </w:r>
            <w:r w:rsidRPr="0028739B">
              <w:rPr>
                <w:rFonts w:eastAsia="Times New Roman"/>
                <w:szCs w:val="24"/>
                <w:lang w:val="en-US"/>
              </w:rPr>
              <w:t> </w:t>
            </w:r>
          </w:p>
        </w:tc>
        <w:tc>
          <w:tcPr>
            <w:tcW w:w="3281" w:type="dxa"/>
            <w:tcBorders>
              <w:top w:val="single" w:sz="6" w:space="0" w:color="auto"/>
              <w:left w:val="single" w:sz="6" w:space="0" w:color="auto"/>
              <w:bottom w:val="single" w:sz="6" w:space="0" w:color="auto"/>
              <w:right w:val="single" w:sz="6" w:space="0" w:color="auto"/>
            </w:tcBorders>
            <w:shd w:val="clear" w:color="auto" w:fill="auto"/>
            <w:hideMark/>
          </w:tcPr>
          <w:p w14:paraId="5FB59B4E"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Sąskaitų planas,</w:t>
            </w:r>
            <w:r w:rsidRPr="0028739B">
              <w:rPr>
                <w:rFonts w:eastAsia="Times New Roman"/>
                <w:szCs w:val="24"/>
                <w:lang w:val="en-US"/>
              </w:rPr>
              <w:t> </w:t>
            </w:r>
          </w:p>
          <w:p w14:paraId="5513E9A9"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Finansiniai duomenys skyrių detalumu,</w:t>
            </w:r>
            <w:r w:rsidRPr="0028739B">
              <w:rPr>
                <w:rFonts w:eastAsia="Times New Roman"/>
                <w:szCs w:val="24"/>
                <w:lang w:val="en-US"/>
              </w:rPr>
              <w:t> </w:t>
            </w:r>
          </w:p>
          <w:p w14:paraId="77F7C891"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Darbo užmokestis</w:t>
            </w:r>
            <w:r w:rsidRPr="0028739B">
              <w:rPr>
                <w:rFonts w:eastAsia="Times New Roman"/>
                <w:szCs w:val="24"/>
                <w:lang w:val="en-US"/>
              </w:rPr>
              <w:t> </w:t>
            </w:r>
          </w:p>
        </w:tc>
        <w:tc>
          <w:tcPr>
            <w:tcW w:w="1469" w:type="dxa"/>
            <w:tcBorders>
              <w:top w:val="single" w:sz="6" w:space="0" w:color="auto"/>
              <w:left w:val="single" w:sz="6" w:space="0" w:color="auto"/>
              <w:bottom w:val="single" w:sz="6" w:space="0" w:color="auto"/>
              <w:right w:val="single" w:sz="6" w:space="0" w:color="auto"/>
            </w:tcBorders>
            <w:shd w:val="clear" w:color="auto" w:fill="auto"/>
            <w:hideMark/>
          </w:tcPr>
          <w:p w14:paraId="77D64A26"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WS arba lygiavertis</w:t>
            </w:r>
            <w:r w:rsidRPr="0028739B">
              <w:rPr>
                <w:rFonts w:eastAsia="Times New Roman"/>
                <w:szCs w:val="24"/>
                <w:lang w:val="en-US"/>
              </w:rPr>
              <w:t> </w:t>
            </w:r>
            <w:r>
              <w:rPr>
                <w:rFonts w:eastAsia="Times New Roman"/>
                <w:szCs w:val="24"/>
              </w:rPr>
              <w:t>(REST, SOAP ir pan.)</w:t>
            </w:r>
          </w:p>
        </w:tc>
      </w:tr>
      <w:tr w:rsidR="004E71B4" w:rsidRPr="0028739B" w14:paraId="78C2BAEC" w14:textId="77777777" w:rsidTr="0021459D">
        <w:tc>
          <w:tcPr>
            <w:tcW w:w="1432" w:type="dxa"/>
            <w:tcBorders>
              <w:top w:val="single" w:sz="6" w:space="0" w:color="auto"/>
              <w:left w:val="single" w:sz="6" w:space="0" w:color="auto"/>
              <w:bottom w:val="single" w:sz="6" w:space="0" w:color="auto"/>
              <w:right w:val="single" w:sz="6" w:space="0" w:color="auto"/>
            </w:tcBorders>
            <w:shd w:val="clear" w:color="auto" w:fill="auto"/>
            <w:hideMark/>
          </w:tcPr>
          <w:p w14:paraId="3845AC90" w14:textId="77777777" w:rsidR="004E71B4" w:rsidRPr="0028739B" w:rsidRDefault="004E71B4" w:rsidP="0021459D">
            <w:pPr>
              <w:numPr>
                <w:ilvl w:val="0"/>
                <w:numId w:val="23"/>
              </w:numPr>
              <w:spacing w:after="0" w:line="240" w:lineRule="auto"/>
              <w:textAlignment w:val="baseline"/>
              <w:rPr>
                <w:rFonts w:eastAsia="Times New Roman"/>
                <w:szCs w:val="24"/>
                <w:lang w:val="en-US"/>
              </w:rPr>
            </w:pPr>
          </w:p>
        </w:tc>
        <w:tc>
          <w:tcPr>
            <w:tcW w:w="1259" w:type="dxa"/>
            <w:tcBorders>
              <w:top w:val="single" w:sz="6" w:space="0" w:color="auto"/>
              <w:left w:val="single" w:sz="6" w:space="0" w:color="auto"/>
              <w:bottom w:val="single" w:sz="6" w:space="0" w:color="auto"/>
              <w:right w:val="single" w:sz="6" w:space="0" w:color="auto"/>
            </w:tcBorders>
            <w:shd w:val="clear" w:color="auto" w:fill="auto"/>
            <w:hideMark/>
          </w:tcPr>
          <w:p w14:paraId="63F9D8EB"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VVKT</w:t>
            </w:r>
            <w:r w:rsidRPr="0028739B">
              <w:rPr>
                <w:rFonts w:eastAsia="Times New Roman"/>
                <w:szCs w:val="24"/>
                <w:lang w:val="en-US"/>
              </w:rPr>
              <w:t> </w:t>
            </w: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03038997"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VAPRIS</w:t>
            </w:r>
            <w:r w:rsidRPr="0028739B">
              <w:rPr>
                <w:rFonts w:eastAsia="Times New Roman"/>
                <w:szCs w:val="24"/>
                <w:lang w:val="en-US"/>
              </w:rPr>
              <w:t> </w:t>
            </w:r>
          </w:p>
        </w:tc>
        <w:tc>
          <w:tcPr>
            <w:tcW w:w="768" w:type="dxa"/>
            <w:tcBorders>
              <w:top w:val="single" w:sz="6" w:space="0" w:color="auto"/>
              <w:left w:val="single" w:sz="6" w:space="0" w:color="auto"/>
              <w:bottom w:val="single" w:sz="6" w:space="0" w:color="auto"/>
              <w:right w:val="single" w:sz="6" w:space="0" w:color="auto"/>
            </w:tcBorders>
            <w:shd w:val="clear" w:color="auto" w:fill="auto"/>
            <w:hideMark/>
          </w:tcPr>
          <w:p w14:paraId="39C20DA5"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Gauti</w:t>
            </w:r>
            <w:r w:rsidRPr="0028739B">
              <w:rPr>
                <w:rFonts w:eastAsia="Times New Roman"/>
                <w:szCs w:val="24"/>
                <w:lang w:val="en-US"/>
              </w:rPr>
              <w:t> </w:t>
            </w:r>
          </w:p>
        </w:tc>
        <w:tc>
          <w:tcPr>
            <w:tcW w:w="3281" w:type="dxa"/>
            <w:tcBorders>
              <w:top w:val="single" w:sz="6" w:space="0" w:color="auto"/>
              <w:left w:val="single" w:sz="6" w:space="0" w:color="auto"/>
              <w:bottom w:val="single" w:sz="6" w:space="0" w:color="auto"/>
              <w:right w:val="single" w:sz="6" w:space="0" w:color="auto"/>
            </w:tcBorders>
            <w:shd w:val="clear" w:color="auto" w:fill="auto"/>
            <w:hideMark/>
          </w:tcPr>
          <w:p w14:paraId="649237BA"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Medikamentų duomenys</w:t>
            </w:r>
            <w:r w:rsidRPr="0028739B">
              <w:rPr>
                <w:rFonts w:eastAsia="Times New Roman"/>
                <w:szCs w:val="24"/>
                <w:lang w:val="en-US"/>
              </w:rPr>
              <w:t> </w:t>
            </w:r>
          </w:p>
        </w:tc>
        <w:tc>
          <w:tcPr>
            <w:tcW w:w="1469" w:type="dxa"/>
            <w:tcBorders>
              <w:top w:val="single" w:sz="6" w:space="0" w:color="auto"/>
              <w:left w:val="single" w:sz="6" w:space="0" w:color="auto"/>
              <w:bottom w:val="single" w:sz="6" w:space="0" w:color="auto"/>
              <w:right w:val="single" w:sz="6" w:space="0" w:color="auto"/>
            </w:tcBorders>
            <w:shd w:val="clear" w:color="auto" w:fill="auto"/>
            <w:hideMark/>
          </w:tcPr>
          <w:p w14:paraId="5870C1AC"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WS arba lygiavertis</w:t>
            </w:r>
            <w:r w:rsidRPr="0028739B">
              <w:rPr>
                <w:rFonts w:eastAsia="Times New Roman"/>
                <w:szCs w:val="24"/>
                <w:lang w:val="en-US"/>
              </w:rPr>
              <w:t> </w:t>
            </w:r>
            <w:r>
              <w:rPr>
                <w:rFonts w:eastAsia="Times New Roman"/>
                <w:szCs w:val="24"/>
              </w:rPr>
              <w:t>(REST, SOAP ir pan.)</w:t>
            </w:r>
          </w:p>
        </w:tc>
      </w:tr>
      <w:tr w:rsidR="004E71B4" w:rsidRPr="0028739B" w14:paraId="33D63BE4" w14:textId="77777777" w:rsidTr="0021459D">
        <w:tc>
          <w:tcPr>
            <w:tcW w:w="1432" w:type="dxa"/>
            <w:tcBorders>
              <w:top w:val="single" w:sz="6" w:space="0" w:color="auto"/>
              <w:left w:val="single" w:sz="6" w:space="0" w:color="auto"/>
              <w:bottom w:val="single" w:sz="6" w:space="0" w:color="auto"/>
              <w:right w:val="single" w:sz="6" w:space="0" w:color="auto"/>
            </w:tcBorders>
            <w:shd w:val="clear" w:color="auto" w:fill="auto"/>
            <w:hideMark/>
          </w:tcPr>
          <w:p w14:paraId="6189EEF6" w14:textId="77777777" w:rsidR="004E71B4" w:rsidRPr="0028739B" w:rsidRDefault="004E71B4" w:rsidP="0021459D">
            <w:pPr>
              <w:numPr>
                <w:ilvl w:val="0"/>
                <w:numId w:val="23"/>
              </w:numPr>
              <w:spacing w:after="0" w:line="240" w:lineRule="auto"/>
              <w:textAlignment w:val="baseline"/>
              <w:rPr>
                <w:rFonts w:eastAsia="Times New Roman"/>
                <w:szCs w:val="24"/>
                <w:lang w:val="en-US"/>
              </w:rPr>
            </w:pPr>
          </w:p>
        </w:tc>
        <w:tc>
          <w:tcPr>
            <w:tcW w:w="1259" w:type="dxa"/>
            <w:tcBorders>
              <w:top w:val="single" w:sz="6" w:space="0" w:color="auto"/>
              <w:left w:val="single" w:sz="6" w:space="0" w:color="auto"/>
              <w:bottom w:val="single" w:sz="6" w:space="0" w:color="auto"/>
              <w:right w:val="single" w:sz="6" w:space="0" w:color="auto"/>
            </w:tcBorders>
            <w:shd w:val="clear" w:color="auto" w:fill="auto"/>
            <w:hideMark/>
          </w:tcPr>
          <w:p w14:paraId="03A13DB2"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VLK</w:t>
            </w:r>
            <w:r w:rsidRPr="0028739B">
              <w:rPr>
                <w:rFonts w:eastAsia="Times New Roman"/>
                <w:szCs w:val="24"/>
                <w:lang w:val="en-US"/>
              </w:rPr>
              <w:t> </w:t>
            </w: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5BC87F79"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DPLSA</w:t>
            </w:r>
            <w:r w:rsidRPr="0028739B">
              <w:rPr>
                <w:rFonts w:eastAsia="Times New Roman"/>
                <w:szCs w:val="24"/>
                <w:lang w:val="en-US"/>
              </w:rPr>
              <w:t> </w:t>
            </w:r>
          </w:p>
        </w:tc>
        <w:tc>
          <w:tcPr>
            <w:tcW w:w="768" w:type="dxa"/>
            <w:tcBorders>
              <w:top w:val="single" w:sz="6" w:space="0" w:color="auto"/>
              <w:left w:val="single" w:sz="6" w:space="0" w:color="auto"/>
              <w:bottom w:val="single" w:sz="6" w:space="0" w:color="auto"/>
              <w:right w:val="single" w:sz="6" w:space="0" w:color="auto"/>
            </w:tcBorders>
            <w:shd w:val="clear" w:color="auto" w:fill="auto"/>
            <w:hideMark/>
          </w:tcPr>
          <w:p w14:paraId="35CF2C6F"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Teikti</w:t>
            </w:r>
            <w:r w:rsidRPr="0028739B">
              <w:rPr>
                <w:rFonts w:eastAsia="Times New Roman"/>
                <w:szCs w:val="24"/>
                <w:lang w:val="en-US"/>
              </w:rPr>
              <w:t> </w:t>
            </w:r>
          </w:p>
        </w:tc>
        <w:tc>
          <w:tcPr>
            <w:tcW w:w="3281" w:type="dxa"/>
            <w:tcBorders>
              <w:top w:val="single" w:sz="6" w:space="0" w:color="auto"/>
              <w:left w:val="single" w:sz="6" w:space="0" w:color="auto"/>
              <w:bottom w:val="single" w:sz="6" w:space="0" w:color="auto"/>
              <w:right w:val="single" w:sz="6" w:space="0" w:color="auto"/>
            </w:tcBorders>
            <w:shd w:val="clear" w:color="auto" w:fill="auto"/>
            <w:hideMark/>
          </w:tcPr>
          <w:p w14:paraId="67E8723E"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Aktyvaus gydymo atvejis </w:t>
            </w:r>
            <w:r w:rsidRPr="0028739B">
              <w:rPr>
                <w:rFonts w:eastAsia="Times New Roman"/>
                <w:szCs w:val="24"/>
                <w:lang w:val="en-US"/>
              </w:rPr>
              <w:t> </w:t>
            </w:r>
          </w:p>
          <w:p w14:paraId="5B739F25"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Aktyvaus gydymo epizodas </w:t>
            </w:r>
            <w:r w:rsidRPr="0028739B">
              <w:rPr>
                <w:rFonts w:eastAsia="Times New Roman"/>
                <w:szCs w:val="24"/>
                <w:lang w:val="en-US"/>
              </w:rPr>
              <w:t> </w:t>
            </w:r>
          </w:p>
          <w:p w14:paraId="7DAD3A7C"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Gydymo epizode suteiktos gydymo paslaugos (laboratoriniai tyrimai, diagnostiniai vaizdai, gydomieji vaizdai, operacijos, kitos intervencijos, pirktos paslaugos),</w:t>
            </w:r>
            <w:r w:rsidRPr="0028739B">
              <w:rPr>
                <w:rFonts w:eastAsia="Times New Roman"/>
                <w:szCs w:val="24"/>
                <w:lang w:val="en-US"/>
              </w:rPr>
              <w:t> </w:t>
            </w:r>
          </w:p>
          <w:p w14:paraId="79A9A466"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t xml:space="preserve">Gydymo epizode sunaudotos atsargos (medikamentai, reagentai, medicinos pagalbos </w:t>
            </w:r>
            <w:r w:rsidRPr="0028739B">
              <w:rPr>
                <w:rFonts w:eastAsia="Times New Roman"/>
                <w:szCs w:val="24"/>
              </w:rPr>
              <w:lastRenderedPageBreak/>
              <w:t>priemonės, protezai, implantai, kraujo komponentai),</w:t>
            </w:r>
            <w:r w:rsidRPr="0028739B">
              <w:rPr>
                <w:rFonts w:eastAsia="Times New Roman"/>
                <w:szCs w:val="24"/>
                <w:lang w:val="en-US"/>
              </w:rPr>
              <w:t> </w:t>
            </w:r>
          </w:p>
          <w:p w14:paraId="7C14D8E8" w14:textId="77777777" w:rsidR="004E71B4" w:rsidRPr="00944664" w:rsidRDefault="004E71B4" w:rsidP="0021459D">
            <w:pPr>
              <w:spacing w:after="0" w:line="240" w:lineRule="auto"/>
              <w:textAlignment w:val="baseline"/>
              <w:rPr>
                <w:rFonts w:ascii="Segoe UI" w:eastAsia="Times New Roman" w:hAnsi="Segoe UI" w:cs="Segoe UI"/>
                <w:sz w:val="18"/>
                <w:szCs w:val="18"/>
                <w:lang w:val="it-IT"/>
              </w:rPr>
            </w:pPr>
            <w:r w:rsidRPr="0028739B">
              <w:rPr>
                <w:rFonts w:eastAsia="Times New Roman"/>
                <w:szCs w:val="24"/>
              </w:rPr>
              <w:t>Darbo laiko duomenys (gydytojų/ slaugos/ kito personalo),</w:t>
            </w:r>
            <w:r w:rsidRPr="00944664">
              <w:rPr>
                <w:rFonts w:eastAsia="Times New Roman"/>
                <w:szCs w:val="24"/>
                <w:lang w:val="it-IT"/>
              </w:rPr>
              <w:t> </w:t>
            </w:r>
          </w:p>
          <w:p w14:paraId="46D24639" w14:textId="77777777" w:rsidR="004E71B4" w:rsidRPr="00944664" w:rsidRDefault="004E71B4" w:rsidP="0021459D">
            <w:pPr>
              <w:spacing w:after="0" w:line="240" w:lineRule="auto"/>
              <w:textAlignment w:val="baseline"/>
              <w:rPr>
                <w:rFonts w:ascii="Segoe UI" w:eastAsia="Times New Roman" w:hAnsi="Segoe UI" w:cs="Segoe UI"/>
                <w:sz w:val="18"/>
                <w:szCs w:val="18"/>
                <w:lang w:val="it-IT"/>
              </w:rPr>
            </w:pPr>
            <w:r w:rsidRPr="0028739B">
              <w:rPr>
                <w:rFonts w:eastAsia="Times New Roman"/>
                <w:szCs w:val="24"/>
              </w:rPr>
              <w:t>Viešbučio paslaugos skyriaus lygiu (maitinimas, skalbimas, valymas)</w:t>
            </w:r>
            <w:r w:rsidRPr="00944664">
              <w:rPr>
                <w:rFonts w:eastAsia="Times New Roman"/>
                <w:szCs w:val="24"/>
                <w:lang w:val="it-IT"/>
              </w:rPr>
              <w:t> </w:t>
            </w:r>
          </w:p>
        </w:tc>
        <w:tc>
          <w:tcPr>
            <w:tcW w:w="1469" w:type="dxa"/>
            <w:tcBorders>
              <w:top w:val="single" w:sz="6" w:space="0" w:color="auto"/>
              <w:left w:val="single" w:sz="6" w:space="0" w:color="auto"/>
              <w:bottom w:val="single" w:sz="6" w:space="0" w:color="auto"/>
              <w:right w:val="single" w:sz="6" w:space="0" w:color="auto"/>
            </w:tcBorders>
            <w:shd w:val="clear" w:color="auto" w:fill="auto"/>
            <w:hideMark/>
          </w:tcPr>
          <w:p w14:paraId="0BDCE1FC" w14:textId="77777777" w:rsidR="004E71B4" w:rsidRPr="0028739B" w:rsidRDefault="004E71B4" w:rsidP="0021459D">
            <w:pPr>
              <w:spacing w:after="0" w:line="240" w:lineRule="auto"/>
              <w:textAlignment w:val="baseline"/>
              <w:rPr>
                <w:rFonts w:ascii="Segoe UI" w:eastAsia="Times New Roman" w:hAnsi="Segoe UI" w:cs="Segoe UI"/>
                <w:sz w:val="18"/>
                <w:szCs w:val="18"/>
                <w:lang w:val="en-US"/>
              </w:rPr>
            </w:pPr>
            <w:r w:rsidRPr="0028739B">
              <w:rPr>
                <w:rFonts w:eastAsia="Times New Roman"/>
                <w:szCs w:val="24"/>
              </w:rPr>
              <w:lastRenderedPageBreak/>
              <w:t>WS arba lygiavertis</w:t>
            </w:r>
            <w:r w:rsidRPr="0028739B">
              <w:rPr>
                <w:rFonts w:eastAsia="Times New Roman"/>
                <w:szCs w:val="24"/>
                <w:lang w:val="en-US"/>
              </w:rPr>
              <w:t> </w:t>
            </w:r>
            <w:r>
              <w:rPr>
                <w:rFonts w:eastAsia="Times New Roman"/>
                <w:szCs w:val="24"/>
              </w:rPr>
              <w:t>(REST, SOAP ir pan.)</w:t>
            </w:r>
          </w:p>
        </w:tc>
      </w:tr>
      <w:tr w:rsidR="004E71B4" w:rsidRPr="0028739B" w14:paraId="770118B1" w14:textId="77777777" w:rsidTr="0021459D">
        <w:tc>
          <w:tcPr>
            <w:tcW w:w="1432" w:type="dxa"/>
            <w:tcBorders>
              <w:top w:val="single" w:sz="6" w:space="0" w:color="auto"/>
              <w:left w:val="single" w:sz="6" w:space="0" w:color="auto"/>
              <w:bottom w:val="single" w:sz="6" w:space="0" w:color="auto"/>
              <w:right w:val="single" w:sz="6" w:space="0" w:color="auto"/>
            </w:tcBorders>
            <w:shd w:val="clear" w:color="auto" w:fill="auto"/>
          </w:tcPr>
          <w:p w14:paraId="3CC46E46" w14:textId="77777777" w:rsidR="004E71B4" w:rsidRPr="00785429" w:rsidRDefault="004E71B4" w:rsidP="0021459D">
            <w:pPr>
              <w:numPr>
                <w:ilvl w:val="0"/>
                <w:numId w:val="23"/>
              </w:numPr>
              <w:spacing w:after="0" w:line="240" w:lineRule="auto"/>
              <w:textAlignment w:val="baseline"/>
              <w:rPr>
                <w:rFonts w:eastAsia="Times New Roman"/>
                <w:szCs w:val="24"/>
                <w:lang w:val="en-US"/>
              </w:rPr>
            </w:pPr>
          </w:p>
        </w:tc>
        <w:tc>
          <w:tcPr>
            <w:tcW w:w="1259" w:type="dxa"/>
            <w:tcBorders>
              <w:top w:val="single" w:sz="6" w:space="0" w:color="auto"/>
              <w:left w:val="single" w:sz="6" w:space="0" w:color="auto"/>
              <w:bottom w:val="single" w:sz="6" w:space="0" w:color="auto"/>
              <w:right w:val="single" w:sz="6" w:space="0" w:color="auto"/>
            </w:tcBorders>
            <w:shd w:val="clear" w:color="auto" w:fill="auto"/>
          </w:tcPr>
          <w:p w14:paraId="56C7421A" w14:textId="77777777" w:rsidR="004E71B4" w:rsidRPr="0028739B" w:rsidRDefault="004E71B4" w:rsidP="0021459D">
            <w:pPr>
              <w:spacing w:after="0" w:line="240" w:lineRule="auto"/>
              <w:textAlignment w:val="baseline"/>
              <w:rPr>
                <w:rFonts w:eastAsia="Times New Roman"/>
                <w:szCs w:val="24"/>
              </w:rPr>
            </w:pPr>
            <w:r w:rsidRPr="0028739B">
              <w:rPr>
                <w:rFonts w:eastAsia="Times New Roman"/>
                <w:szCs w:val="24"/>
              </w:rPr>
              <w:t>VLK</w:t>
            </w:r>
            <w:r w:rsidRPr="0028739B">
              <w:rPr>
                <w:rFonts w:eastAsia="Times New Roman"/>
                <w:szCs w:val="24"/>
                <w:lang w:val="en-US"/>
              </w:rPr>
              <w:t> </w:t>
            </w:r>
          </w:p>
        </w:tc>
        <w:tc>
          <w:tcPr>
            <w:tcW w:w="1414" w:type="dxa"/>
            <w:tcBorders>
              <w:top w:val="single" w:sz="6" w:space="0" w:color="auto"/>
              <w:left w:val="single" w:sz="6" w:space="0" w:color="auto"/>
              <w:bottom w:val="single" w:sz="6" w:space="0" w:color="auto"/>
              <w:right w:val="single" w:sz="6" w:space="0" w:color="auto"/>
            </w:tcBorders>
            <w:shd w:val="clear" w:color="auto" w:fill="auto"/>
          </w:tcPr>
          <w:p w14:paraId="353FD502" w14:textId="77777777" w:rsidR="004E71B4" w:rsidRPr="0028739B" w:rsidRDefault="004E71B4" w:rsidP="0021459D">
            <w:pPr>
              <w:spacing w:after="0" w:line="240" w:lineRule="auto"/>
              <w:textAlignment w:val="baseline"/>
              <w:rPr>
                <w:rFonts w:eastAsia="Times New Roman"/>
                <w:szCs w:val="24"/>
              </w:rPr>
            </w:pPr>
            <w:r w:rsidRPr="0028739B">
              <w:rPr>
                <w:rFonts w:eastAsia="Times New Roman"/>
                <w:szCs w:val="24"/>
              </w:rPr>
              <w:t>SVEIDRA</w:t>
            </w:r>
            <w:r w:rsidRPr="0028739B">
              <w:rPr>
                <w:rFonts w:eastAsia="Times New Roman"/>
                <w:szCs w:val="24"/>
                <w:lang w:val="en-US"/>
              </w:rPr>
              <w:t> </w:t>
            </w:r>
          </w:p>
        </w:tc>
        <w:tc>
          <w:tcPr>
            <w:tcW w:w="768" w:type="dxa"/>
            <w:tcBorders>
              <w:top w:val="single" w:sz="6" w:space="0" w:color="auto"/>
              <w:left w:val="single" w:sz="6" w:space="0" w:color="auto"/>
              <w:bottom w:val="single" w:sz="6" w:space="0" w:color="auto"/>
              <w:right w:val="single" w:sz="6" w:space="0" w:color="auto"/>
            </w:tcBorders>
            <w:shd w:val="clear" w:color="auto" w:fill="auto"/>
          </w:tcPr>
          <w:p w14:paraId="6CDB8757" w14:textId="77777777" w:rsidR="004E71B4" w:rsidRPr="0028739B" w:rsidRDefault="004E71B4" w:rsidP="0021459D">
            <w:pPr>
              <w:spacing w:after="0" w:line="240" w:lineRule="auto"/>
              <w:textAlignment w:val="baseline"/>
              <w:rPr>
                <w:rFonts w:eastAsia="Times New Roman"/>
                <w:szCs w:val="24"/>
              </w:rPr>
            </w:pPr>
            <w:r w:rsidRPr="0028739B">
              <w:rPr>
                <w:rFonts w:eastAsia="Times New Roman"/>
                <w:szCs w:val="24"/>
              </w:rPr>
              <w:t>Gauti</w:t>
            </w:r>
            <w:r w:rsidRPr="0028739B">
              <w:rPr>
                <w:rFonts w:eastAsia="Times New Roman"/>
                <w:szCs w:val="24"/>
                <w:lang w:val="en-US"/>
              </w:rPr>
              <w:t> </w:t>
            </w:r>
          </w:p>
        </w:tc>
        <w:tc>
          <w:tcPr>
            <w:tcW w:w="3281" w:type="dxa"/>
            <w:tcBorders>
              <w:top w:val="single" w:sz="6" w:space="0" w:color="auto"/>
              <w:left w:val="single" w:sz="6" w:space="0" w:color="auto"/>
              <w:bottom w:val="single" w:sz="6" w:space="0" w:color="auto"/>
              <w:right w:val="single" w:sz="6" w:space="0" w:color="auto"/>
            </w:tcBorders>
            <w:shd w:val="clear" w:color="auto" w:fill="auto"/>
          </w:tcPr>
          <w:p w14:paraId="3CE3F7BC" w14:textId="77777777" w:rsidR="004E71B4" w:rsidRPr="0028739B" w:rsidRDefault="004E71B4" w:rsidP="0021459D">
            <w:pPr>
              <w:spacing w:after="0" w:line="240" w:lineRule="auto"/>
              <w:textAlignment w:val="baseline"/>
              <w:rPr>
                <w:rFonts w:eastAsia="Times New Roman"/>
                <w:szCs w:val="24"/>
              </w:rPr>
            </w:pPr>
            <w:r>
              <w:rPr>
                <w:rFonts w:eastAsia="Times New Roman"/>
                <w:szCs w:val="24"/>
              </w:rPr>
              <w:t>Klasifikatoriai bei sveikatos priežiūros specialistų duomenys.</w:t>
            </w:r>
          </w:p>
        </w:tc>
        <w:tc>
          <w:tcPr>
            <w:tcW w:w="1469" w:type="dxa"/>
            <w:tcBorders>
              <w:top w:val="single" w:sz="6" w:space="0" w:color="auto"/>
              <w:left w:val="single" w:sz="6" w:space="0" w:color="auto"/>
              <w:bottom w:val="single" w:sz="6" w:space="0" w:color="auto"/>
              <w:right w:val="single" w:sz="6" w:space="0" w:color="auto"/>
            </w:tcBorders>
            <w:shd w:val="clear" w:color="auto" w:fill="auto"/>
          </w:tcPr>
          <w:p w14:paraId="10A3CD21" w14:textId="77777777" w:rsidR="004E71B4" w:rsidRPr="0028739B" w:rsidRDefault="004E71B4" w:rsidP="0021459D">
            <w:pPr>
              <w:spacing w:after="0" w:line="240" w:lineRule="auto"/>
              <w:textAlignment w:val="baseline"/>
              <w:rPr>
                <w:rFonts w:eastAsia="Times New Roman"/>
                <w:szCs w:val="24"/>
              </w:rPr>
            </w:pPr>
            <w:r w:rsidRPr="0028739B">
              <w:rPr>
                <w:rFonts w:eastAsia="Times New Roman"/>
                <w:szCs w:val="24"/>
              </w:rPr>
              <w:t>WS arba lygiavertis</w:t>
            </w:r>
            <w:r w:rsidRPr="0028739B">
              <w:rPr>
                <w:rFonts w:eastAsia="Times New Roman"/>
                <w:szCs w:val="24"/>
                <w:lang w:val="en-US"/>
              </w:rPr>
              <w:t> </w:t>
            </w:r>
            <w:r>
              <w:rPr>
                <w:rFonts w:eastAsia="Times New Roman"/>
                <w:szCs w:val="24"/>
              </w:rPr>
              <w:t>(REST, SOAP ir pan.)</w:t>
            </w:r>
          </w:p>
        </w:tc>
      </w:tr>
    </w:tbl>
    <w:p w14:paraId="001D36DD" w14:textId="25C2EA52"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570" w:name="_Toc153819700"/>
      <w:bookmarkStart w:id="571" w:name="_Toc155090133"/>
      <w:r>
        <w:rPr>
          <w:rFonts w:eastAsia="Calibri"/>
          <w:b w:val="0"/>
          <w:sz w:val="24"/>
          <w:szCs w:val="24"/>
        </w:rPr>
        <w:t xml:space="preserve">Lentelėje pateiktas preliminarus duomenų srautų sąrašas vertinant ne tik šio </w:t>
      </w:r>
      <w:r w:rsidR="002E134E">
        <w:rPr>
          <w:rFonts w:eastAsia="Calibri"/>
          <w:b w:val="0"/>
          <w:sz w:val="24"/>
          <w:szCs w:val="24"/>
        </w:rPr>
        <w:t>P</w:t>
      </w:r>
      <w:r>
        <w:rPr>
          <w:rFonts w:eastAsia="Calibri"/>
          <w:b w:val="0"/>
          <w:sz w:val="24"/>
          <w:szCs w:val="24"/>
        </w:rPr>
        <w:t>rojekto poreikius ir kontekstą, tačiau ir perspektyvoje galinčius kilti reikalavimus. Tiekėjui nekyla prievolė realizuoti visų preliminarių integracijų. Projekto apimtyje realizuotinos integracijos turi būti detalizuotos analizės ir projektavimo etapuose.</w:t>
      </w:r>
      <w:bookmarkEnd w:id="570"/>
      <w:bookmarkEnd w:id="571"/>
      <w:r>
        <w:rPr>
          <w:rFonts w:eastAsia="Calibri"/>
          <w:b w:val="0"/>
          <w:sz w:val="24"/>
          <w:szCs w:val="24"/>
        </w:rPr>
        <w:t xml:space="preserve"> </w:t>
      </w:r>
    </w:p>
    <w:p w14:paraId="7BCE79CC" w14:textId="77777777" w:rsidR="004E71B4" w:rsidRPr="00EF5738" w:rsidRDefault="004E71B4" w:rsidP="004E71B4"/>
    <w:p w14:paraId="3B238C2F" w14:textId="77777777" w:rsidR="004E71B4" w:rsidRDefault="004E71B4" w:rsidP="008520FB">
      <w:pPr>
        <w:pStyle w:val="1lygis"/>
        <w:numPr>
          <w:ilvl w:val="1"/>
          <w:numId w:val="10"/>
        </w:numPr>
        <w:spacing w:before="0" w:after="0"/>
        <w:rPr>
          <w:rFonts w:eastAsia="Calibri"/>
          <w:sz w:val="24"/>
          <w:szCs w:val="24"/>
        </w:rPr>
      </w:pPr>
      <w:bookmarkStart w:id="572" w:name="_Toc155090134"/>
      <w:r>
        <w:rPr>
          <w:rFonts w:eastAsia="Calibri"/>
          <w:sz w:val="24"/>
          <w:szCs w:val="24"/>
        </w:rPr>
        <w:t>Koncepcinis duomenų modelis</w:t>
      </w:r>
      <w:bookmarkEnd w:id="572"/>
    </w:p>
    <w:p w14:paraId="5DC5BFB7" w14:textId="77777777" w:rsidR="004E71B4" w:rsidRDefault="004E71B4" w:rsidP="004E71B4">
      <w:pPr>
        <w:autoSpaceDE w:val="0"/>
        <w:autoSpaceDN w:val="0"/>
        <w:adjustRightInd w:val="0"/>
        <w:spacing w:after="0" w:line="240" w:lineRule="auto"/>
        <w:ind w:firstLine="680"/>
        <w:contextualSpacing/>
        <w:jc w:val="both"/>
        <w:rPr>
          <w:b/>
          <w:caps/>
          <w:szCs w:val="24"/>
        </w:rPr>
      </w:pPr>
    </w:p>
    <w:p w14:paraId="0658A4C1"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573" w:name="_Toc153819702"/>
      <w:bookmarkStart w:id="574" w:name="_Toc155090135"/>
      <w:r>
        <w:rPr>
          <w:rFonts w:eastAsia="Calibri"/>
          <w:b w:val="0"/>
          <w:sz w:val="24"/>
          <w:szCs w:val="24"/>
        </w:rPr>
        <w:t>SCV duomenų modelis pateikiamas paveiksle žemiau.</w:t>
      </w:r>
      <w:bookmarkEnd w:id="573"/>
      <w:bookmarkEnd w:id="574"/>
    </w:p>
    <w:p w14:paraId="11B5285A" w14:textId="77777777" w:rsidR="004E71B4" w:rsidRDefault="004E71B4" w:rsidP="004E71B4">
      <w:bookmarkStart w:id="575" w:name="_Toc153819703"/>
      <w:r>
        <w:rPr>
          <w:noProof/>
        </w:rPr>
        <w:drawing>
          <wp:inline distT="0" distB="0" distL="0" distR="0" wp14:anchorId="38CF9D8C" wp14:editId="0FDBE784">
            <wp:extent cx="6217024" cy="2781300"/>
            <wp:effectExtent l="0" t="0" r="0" b="0"/>
            <wp:docPr id="506882654" name="Picture 506882654"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82654" name="Picture 10" descr="A diagram of a company&#10;&#10;Description automatically generated"/>
                    <pic:cNvPicPr/>
                  </pic:nvPicPr>
                  <pic:blipFill rotWithShape="1">
                    <a:blip r:embed="rId20">
                      <a:extLst>
                        <a:ext uri="{28A0092B-C50C-407E-A947-70E740481C1C}">
                          <a14:useLocalDpi xmlns:a14="http://schemas.microsoft.com/office/drawing/2010/main" val="0"/>
                        </a:ext>
                      </a:extLst>
                    </a:blip>
                    <a:srcRect l="2697" t="14386" r="2688" b="10365"/>
                    <a:stretch/>
                  </pic:blipFill>
                  <pic:spPr bwMode="auto">
                    <a:xfrm>
                      <a:off x="0" y="0"/>
                      <a:ext cx="6220664" cy="2782929"/>
                    </a:xfrm>
                    <a:prstGeom prst="rect">
                      <a:avLst/>
                    </a:prstGeom>
                    <a:ln>
                      <a:noFill/>
                    </a:ln>
                    <a:extLst>
                      <a:ext uri="{53640926-AAD7-44D8-BBD7-CCE9431645EC}">
                        <a14:shadowObscured xmlns:a14="http://schemas.microsoft.com/office/drawing/2010/main"/>
                      </a:ext>
                    </a:extLst>
                  </pic:spPr>
                </pic:pic>
              </a:graphicData>
            </a:graphic>
          </wp:inline>
        </w:drawing>
      </w:r>
      <w:bookmarkEnd w:id="575"/>
    </w:p>
    <w:p w14:paraId="6DD9CCEC" w14:textId="77777777" w:rsidR="004E71B4" w:rsidRDefault="004E71B4" w:rsidP="004E71B4">
      <w:pPr>
        <w:pStyle w:val="Antrat"/>
        <w:jc w:val="center"/>
        <w:rPr>
          <w:rFonts w:cs="Calibri"/>
        </w:rPr>
      </w:pPr>
      <w:r w:rsidRPr="00785BE5">
        <w:rPr>
          <w:rFonts w:cs="Calibri"/>
        </w:rPr>
        <w:t xml:space="preserve">Paveikslas </w:t>
      </w:r>
      <w:r w:rsidRPr="00785BE5">
        <w:rPr>
          <w:rFonts w:cs="Calibri"/>
        </w:rPr>
        <w:fldChar w:fldCharType="begin"/>
      </w:r>
      <w:r w:rsidRPr="00785BE5">
        <w:rPr>
          <w:rFonts w:cs="Calibri"/>
        </w:rPr>
        <w:instrText xml:space="preserve"> SEQ Paveikslas_ \* ARABIC \s 1 </w:instrText>
      </w:r>
      <w:r w:rsidRPr="00785BE5">
        <w:rPr>
          <w:rFonts w:cs="Calibri"/>
        </w:rPr>
        <w:fldChar w:fldCharType="separate"/>
      </w:r>
      <w:r>
        <w:rPr>
          <w:rFonts w:cs="Calibri"/>
          <w:noProof/>
        </w:rPr>
        <w:t>6</w:t>
      </w:r>
      <w:r w:rsidRPr="00785BE5">
        <w:rPr>
          <w:rFonts w:cs="Calibri"/>
        </w:rPr>
        <w:fldChar w:fldCharType="end"/>
      </w:r>
      <w:r w:rsidRPr="00785BE5">
        <w:rPr>
          <w:rFonts w:cs="Calibri"/>
        </w:rPr>
        <w:t xml:space="preserve">. </w:t>
      </w:r>
      <w:r>
        <w:rPr>
          <w:rFonts w:cs="Calibri"/>
        </w:rPr>
        <w:t>SCV duomenų modelis</w:t>
      </w:r>
    </w:p>
    <w:p w14:paraId="57977DD5" w14:textId="77777777" w:rsidR="004E71B4" w:rsidRDefault="004E71B4" w:rsidP="004E71B4"/>
    <w:p w14:paraId="69C33735" w14:textId="77777777" w:rsidR="004E71B4" w:rsidRDefault="004E71B4" w:rsidP="008520FB">
      <w:pPr>
        <w:pStyle w:val="1lygis"/>
        <w:numPr>
          <w:ilvl w:val="1"/>
          <w:numId w:val="10"/>
        </w:numPr>
        <w:spacing w:before="0" w:after="0"/>
        <w:rPr>
          <w:rFonts w:eastAsia="Calibri"/>
          <w:sz w:val="24"/>
          <w:szCs w:val="24"/>
        </w:rPr>
      </w:pPr>
      <w:bookmarkStart w:id="576" w:name="_Toc155090136"/>
      <w:r w:rsidRPr="00D47688">
        <w:rPr>
          <w:rFonts w:eastAsia="Calibri"/>
          <w:sz w:val="24"/>
          <w:szCs w:val="24"/>
        </w:rPr>
        <w:t>Duomenų teikimas ir naudojimas</w:t>
      </w:r>
      <w:bookmarkEnd w:id="576"/>
    </w:p>
    <w:p w14:paraId="0129DC80" w14:textId="77777777" w:rsidR="004E71B4" w:rsidRDefault="004E71B4" w:rsidP="004E71B4">
      <w:pPr>
        <w:autoSpaceDE w:val="0"/>
        <w:autoSpaceDN w:val="0"/>
        <w:adjustRightInd w:val="0"/>
        <w:spacing w:after="0" w:line="240" w:lineRule="auto"/>
        <w:ind w:firstLine="680"/>
        <w:contextualSpacing/>
        <w:jc w:val="both"/>
        <w:rPr>
          <w:b/>
          <w:caps/>
          <w:szCs w:val="24"/>
        </w:rPr>
      </w:pPr>
    </w:p>
    <w:p w14:paraId="3DFCD1B9"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577" w:name="_Toc153819705"/>
      <w:bookmarkStart w:id="578" w:name="_Toc155090137"/>
      <w:r>
        <w:rPr>
          <w:rFonts w:eastAsia="Calibri"/>
          <w:b w:val="0"/>
          <w:sz w:val="24"/>
          <w:szCs w:val="24"/>
        </w:rPr>
        <w:t xml:space="preserve">Duomenų srautai realizuojami naudojant SAP </w:t>
      </w:r>
      <w:proofErr w:type="spellStart"/>
      <w:r>
        <w:rPr>
          <w:rFonts w:eastAsia="Calibri"/>
          <w:b w:val="0"/>
          <w:sz w:val="24"/>
          <w:szCs w:val="24"/>
        </w:rPr>
        <w:t>Process</w:t>
      </w:r>
      <w:proofErr w:type="spellEnd"/>
      <w:r>
        <w:rPr>
          <w:rFonts w:eastAsia="Calibri"/>
          <w:b w:val="0"/>
          <w:sz w:val="24"/>
          <w:szCs w:val="24"/>
        </w:rPr>
        <w:t xml:space="preserve"> </w:t>
      </w:r>
      <w:proofErr w:type="spellStart"/>
      <w:r>
        <w:rPr>
          <w:rFonts w:eastAsia="Calibri"/>
          <w:b w:val="0"/>
          <w:sz w:val="24"/>
          <w:szCs w:val="24"/>
        </w:rPr>
        <w:t>Orchestrator</w:t>
      </w:r>
      <w:proofErr w:type="spellEnd"/>
      <w:r>
        <w:rPr>
          <w:rFonts w:eastAsia="Calibri"/>
          <w:b w:val="0"/>
          <w:sz w:val="24"/>
          <w:szCs w:val="24"/>
        </w:rPr>
        <w:t xml:space="preserve"> </w:t>
      </w:r>
      <w:proofErr w:type="spellStart"/>
      <w:r>
        <w:rPr>
          <w:rFonts w:eastAsia="Calibri"/>
          <w:b w:val="0"/>
          <w:sz w:val="24"/>
          <w:szCs w:val="24"/>
        </w:rPr>
        <w:t>Process</w:t>
      </w:r>
      <w:proofErr w:type="spellEnd"/>
      <w:r>
        <w:rPr>
          <w:rFonts w:eastAsia="Calibri"/>
          <w:b w:val="0"/>
          <w:sz w:val="24"/>
          <w:szCs w:val="24"/>
        </w:rPr>
        <w:t xml:space="preserve"> </w:t>
      </w:r>
      <w:proofErr w:type="spellStart"/>
      <w:r>
        <w:rPr>
          <w:rFonts w:eastAsia="Calibri"/>
          <w:b w:val="0"/>
          <w:sz w:val="24"/>
          <w:szCs w:val="24"/>
        </w:rPr>
        <w:t>Integration</w:t>
      </w:r>
      <w:proofErr w:type="spellEnd"/>
      <w:r>
        <w:rPr>
          <w:rFonts w:eastAsia="Calibri"/>
          <w:b w:val="0"/>
          <w:sz w:val="24"/>
          <w:szCs w:val="24"/>
        </w:rPr>
        <w:t xml:space="preserve"> produktą.</w:t>
      </w:r>
      <w:bookmarkEnd w:id="577"/>
      <w:bookmarkEnd w:id="578"/>
    </w:p>
    <w:p w14:paraId="27067B07"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579" w:name="_Toc153819706"/>
      <w:bookmarkStart w:id="580" w:name="_Toc155090138"/>
      <w:r>
        <w:rPr>
          <w:rFonts w:eastAsia="Calibri"/>
          <w:b w:val="0"/>
          <w:sz w:val="24"/>
          <w:szCs w:val="24"/>
        </w:rPr>
        <w:t>Duomenų teikimas ir naudojimas aprašytas šioje techninėje specifikacijoje.</w:t>
      </w:r>
      <w:bookmarkEnd w:id="579"/>
      <w:bookmarkEnd w:id="580"/>
    </w:p>
    <w:p w14:paraId="3EAA9229" w14:textId="77777777" w:rsidR="004E71B4" w:rsidRDefault="004E71B4" w:rsidP="004E71B4"/>
    <w:p w14:paraId="30B607D6" w14:textId="77777777" w:rsidR="004E71B4" w:rsidRDefault="004E71B4" w:rsidP="008520FB">
      <w:pPr>
        <w:pStyle w:val="1lygis"/>
        <w:numPr>
          <w:ilvl w:val="1"/>
          <w:numId w:val="10"/>
        </w:numPr>
        <w:spacing w:before="0" w:after="0"/>
        <w:rPr>
          <w:rFonts w:eastAsia="Calibri"/>
          <w:sz w:val="24"/>
          <w:szCs w:val="24"/>
        </w:rPr>
      </w:pPr>
      <w:bookmarkStart w:id="581" w:name="_Toc155090139"/>
      <w:r w:rsidRPr="00D47688">
        <w:rPr>
          <w:rFonts w:eastAsia="Calibri"/>
          <w:sz w:val="24"/>
          <w:szCs w:val="24"/>
        </w:rPr>
        <w:t>Nefunkciniai reikalavimai</w:t>
      </w:r>
      <w:bookmarkEnd w:id="581"/>
    </w:p>
    <w:p w14:paraId="52576785" w14:textId="77777777" w:rsidR="004E71B4" w:rsidRDefault="004E71B4" w:rsidP="004E71B4">
      <w:pPr>
        <w:autoSpaceDE w:val="0"/>
        <w:autoSpaceDN w:val="0"/>
        <w:adjustRightInd w:val="0"/>
        <w:spacing w:after="0" w:line="240" w:lineRule="auto"/>
        <w:ind w:firstLine="680"/>
        <w:contextualSpacing/>
        <w:jc w:val="both"/>
        <w:rPr>
          <w:b/>
          <w:caps/>
          <w:szCs w:val="24"/>
        </w:rPr>
      </w:pPr>
    </w:p>
    <w:p w14:paraId="7E2B3DCB"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582" w:name="_Toc153819708"/>
      <w:bookmarkStart w:id="583" w:name="_Toc155090140"/>
      <w:r>
        <w:rPr>
          <w:rFonts w:eastAsia="Calibri"/>
          <w:b w:val="0"/>
          <w:sz w:val="24"/>
          <w:szCs w:val="24"/>
        </w:rPr>
        <w:t>VLIVAS taikomi tie patys kaip ir FVAIS nefunkciniai reikalavimai, apibrėžti FVAIS specifikacijoje, todėl čia neatkartojami.</w:t>
      </w:r>
      <w:bookmarkEnd w:id="582"/>
      <w:bookmarkEnd w:id="583"/>
    </w:p>
    <w:p w14:paraId="5BEE84D6"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584" w:name="_Toc153819709"/>
      <w:bookmarkStart w:id="585" w:name="_Toc155090141"/>
      <w:r>
        <w:rPr>
          <w:rFonts w:eastAsia="Calibri"/>
          <w:b w:val="0"/>
          <w:sz w:val="24"/>
          <w:szCs w:val="24"/>
        </w:rPr>
        <w:lastRenderedPageBreak/>
        <w:t xml:space="preserve">VLIVAS, veikiantis SAP S/4HANA produktų pagrindu, turi turėti plečiamumo galimybes, leidžiančias ateityje pateikti duomenis nustatytu </w:t>
      </w:r>
      <w:proofErr w:type="spellStart"/>
      <w:r>
        <w:rPr>
          <w:rFonts w:eastAsia="Calibri"/>
          <w:b w:val="0"/>
          <w:sz w:val="24"/>
          <w:szCs w:val="24"/>
        </w:rPr>
        <w:t>xml</w:t>
      </w:r>
      <w:proofErr w:type="spellEnd"/>
      <w:r>
        <w:rPr>
          <w:rFonts w:eastAsia="Calibri"/>
          <w:b w:val="0"/>
          <w:sz w:val="24"/>
          <w:szCs w:val="24"/>
        </w:rPr>
        <w:t xml:space="preserve"> formatu, naudojant tą patį SCV duomenų modelį.</w:t>
      </w:r>
      <w:bookmarkEnd w:id="584"/>
      <w:bookmarkEnd w:id="585"/>
    </w:p>
    <w:p w14:paraId="686AFBC1"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586" w:name="_Toc153819710"/>
      <w:bookmarkStart w:id="587" w:name="_Toc155090142"/>
      <w:r>
        <w:rPr>
          <w:rFonts w:eastAsia="Calibri"/>
          <w:b w:val="0"/>
          <w:sz w:val="24"/>
          <w:szCs w:val="24"/>
        </w:rPr>
        <w:t>VLIVAS, veikiantis SAP S/4HANA produktų pagrindu, turi turėti plečiamumo galimybes, leidžiančias ateityje pateikti duomenis internetiniame portale, naudojant tą patį SCV duomenų modelį.</w:t>
      </w:r>
      <w:bookmarkEnd w:id="586"/>
      <w:bookmarkEnd w:id="587"/>
    </w:p>
    <w:p w14:paraId="6B48F82C"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588" w:name="_Toc153819711"/>
      <w:bookmarkStart w:id="589" w:name="_Toc155090143"/>
      <w:r>
        <w:rPr>
          <w:rFonts w:eastAsia="Calibri"/>
          <w:b w:val="0"/>
          <w:sz w:val="24"/>
          <w:szCs w:val="24"/>
        </w:rPr>
        <w:t>VLIVAS, veikiantis SAP S/4HANA produktų pagrindu, turi turėti plečiamumo galimybes, p</w:t>
      </w:r>
      <w:r w:rsidRPr="00EF34CB">
        <w:rPr>
          <w:rFonts w:eastAsia="Calibri"/>
          <w:b w:val="0"/>
          <w:sz w:val="24"/>
          <w:szCs w:val="24"/>
        </w:rPr>
        <w:t>anaudoti duomenų sandėlį duomenų kaupimui sudarant ETL ir atitinkamus duomenų modelius</w:t>
      </w:r>
      <w:r>
        <w:rPr>
          <w:rFonts w:eastAsia="Calibri"/>
          <w:b w:val="0"/>
          <w:sz w:val="24"/>
          <w:szCs w:val="24"/>
        </w:rPr>
        <w:t>.</w:t>
      </w:r>
      <w:bookmarkEnd w:id="588"/>
      <w:bookmarkEnd w:id="589"/>
    </w:p>
    <w:p w14:paraId="6965A0C0" w14:textId="0D27C0F3"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590" w:name="_Toc155090145"/>
      <w:r>
        <w:rPr>
          <w:rFonts w:eastAsia="Calibri"/>
          <w:b w:val="0"/>
          <w:sz w:val="24"/>
          <w:szCs w:val="24"/>
        </w:rPr>
        <w:t xml:space="preserve">VLIVAS, veikiantis SAP S4/HANA produktų pagrindu, yra grįstas standartiniu konfigūruojamu produktu (angl. COTS, </w:t>
      </w:r>
      <w:hyperlink r:id="rId21" w:history="1">
        <w:r w:rsidRPr="00F1567D">
          <w:rPr>
            <w:rStyle w:val="Hipersaitas"/>
            <w:rFonts w:eastAsia="Calibri"/>
            <w:b w:val="0"/>
            <w:sz w:val="24"/>
            <w:szCs w:val="24"/>
          </w:rPr>
          <w:t>https://en.wikipedia.org/wiki/Commercial_off-the-shelf</w:t>
        </w:r>
      </w:hyperlink>
      <w:r>
        <w:rPr>
          <w:rFonts w:eastAsia="Calibri"/>
          <w:b w:val="0"/>
          <w:sz w:val="24"/>
          <w:szCs w:val="24"/>
        </w:rPr>
        <w:t>). Programinė įranga yra standartiniai produktai, t.</w:t>
      </w:r>
      <w:r w:rsidR="00340093">
        <w:rPr>
          <w:rFonts w:eastAsia="Calibri"/>
          <w:b w:val="0"/>
          <w:sz w:val="24"/>
          <w:szCs w:val="24"/>
        </w:rPr>
        <w:t xml:space="preserve"> </w:t>
      </w:r>
      <w:r>
        <w:rPr>
          <w:rFonts w:eastAsia="Calibri"/>
          <w:b w:val="0"/>
          <w:sz w:val="24"/>
          <w:szCs w:val="24"/>
        </w:rPr>
        <w:t>y. parduodami kaip standartinė licencijuojama programinė įranga, turinti nepriklausomą nuo konkrečių pavienių užsakovų vystymo planą ir gyvavimo ciklą.</w:t>
      </w:r>
      <w:bookmarkEnd w:id="590"/>
    </w:p>
    <w:p w14:paraId="7AD4CDD2"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591" w:name="_Toc153819713"/>
      <w:bookmarkStart w:id="592" w:name="_Toc155090146"/>
      <w:r>
        <w:rPr>
          <w:rFonts w:eastAsia="Calibri"/>
          <w:b w:val="0"/>
          <w:sz w:val="24"/>
          <w:szCs w:val="24"/>
        </w:rPr>
        <w:t xml:space="preserve">SCV turi turėti API </w:t>
      </w:r>
      <w:r w:rsidRPr="0071292F">
        <w:rPr>
          <w:rFonts w:eastAsia="Calibri"/>
          <w:b w:val="0"/>
          <w:sz w:val="24"/>
          <w:szCs w:val="24"/>
        </w:rPr>
        <w:t>/CMSBE/INTPM_TDEPISODE2</w:t>
      </w:r>
      <w:r>
        <w:rPr>
          <w:rFonts w:eastAsia="Calibri"/>
          <w:b w:val="0"/>
          <w:sz w:val="24"/>
          <w:szCs w:val="24"/>
        </w:rPr>
        <w:t xml:space="preserve"> transakciją, kurios struktūra pavaizduota paveiksle žemiau.</w:t>
      </w:r>
      <w:bookmarkEnd w:id="591"/>
      <w:bookmarkEnd w:id="592"/>
    </w:p>
    <w:p w14:paraId="50E8FCF4" w14:textId="77777777" w:rsidR="004E71B4" w:rsidRDefault="004E71B4" w:rsidP="004E71B4">
      <w:bookmarkStart w:id="593" w:name="_Toc153819714"/>
      <w:r>
        <w:rPr>
          <w:noProof/>
        </w:rPr>
        <w:drawing>
          <wp:inline distT="0" distB="0" distL="0" distR="0" wp14:anchorId="024D7CC3" wp14:editId="71B7F517">
            <wp:extent cx="6134100" cy="2305222"/>
            <wp:effectExtent l="0" t="0" r="0" b="0"/>
            <wp:docPr id="1497006861" name="Picture 149700686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06861" name="Picture 9" descr="A screenshot of a computer screen&#10;&#10;Description automatically generated"/>
                    <pic:cNvPicPr/>
                  </pic:nvPicPr>
                  <pic:blipFill rotWithShape="1">
                    <a:blip r:embed="rId22">
                      <a:extLst>
                        <a:ext uri="{28A0092B-C50C-407E-A947-70E740481C1C}">
                          <a14:useLocalDpi xmlns:a14="http://schemas.microsoft.com/office/drawing/2010/main" val="0"/>
                        </a:ext>
                      </a:extLst>
                    </a:blip>
                    <a:srcRect l="3839" t="8299" r="15551" b="37846"/>
                    <a:stretch/>
                  </pic:blipFill>
                  <pic:spPr bwMode="auto">
                    <a:xfrm>
                      <a:off x="0" y="0"/>
                      <a:ext cx="6146751" cy="2309976"/>
                    </a:xfrm>
                    <a:prstGeom prst="rect">
                      <a:avLst/>
                    </a:prstGeom>
                    <a:ln>
                      <a:noFill/>
                    </a:ln>
                    <a:extLst>
                      <a:ext uri="{53640926-AAD7-44D8-BBD7-CCE9431645EC}">
                        <a14:shadowObscured xmlns:a14="http://schemas.microsoft.com/office/drawing/2010/main"/>
                      </a:ext>
                    </a:extLst>
                  </pic:spPr>
                </pic:pic>
              </a:graphicData>
            </a:graphic>
          </wp:inline>
        </w:drawing>
      </w:r>
      <w:bookmarkEnd w:id="593"/>
    </w:p>
    <w:p w14:paraId="153D0CA9" w14:textId="77777777" w:rsidR="004E71B4" w:rsidRDefault="004E71B4" w:rsidP="004E71B4">
      <w:pPr>
        <w:pStyle w:val="Antrat"/>
        <w:jc w:val="center"/>
        <w:rPr>
          <w:rFonts w:cs="Calibri"/>
        </w:rPr>
      </w:pPr>
      <w:r w:rsidRPr="00785BE5">
        <w:rPr>
          <w:rFonts w:cs="Calibri"/>
        </w:rPr>
        <w:t xml:space="preserve">Paveikslas </w:t>
      </w:r>
      <w:r w:rsidRPr="00785BE5">
        <w:rPr>
          <w:rFonts w:cs="Calibri"/>
        </w:rPr>
        <w:fldChar w:fldCharType="begin"/>
      </w:r>
      <w:r w:rsidRPr="00785BE5">
        <w:rPr>
          <w:rFonts w:cs="Calibri"/>
        </w:rPr>
        <w:instrText xml:space="preserve"> SEQ Paveikslas_ \* ARABIC \s 1 </w:instrText>
      </w:r>
      <w:r w:rsidRPr="00785BE5">
        <w:rPr>
          <w:rFonts w:cs="Calibri"/>
        </w:rPr>
        <w:fldChar w:fldCharType="separate"/>
      </w:r>
      <w:r>
        <w:rPr>
          <w:rFonts w:cs="Calibri"/>
          <w:noProof/>
        </w:rPr>
        <w:t>7</w:t>
      </w:r>
      <w:r w:rsidRPr="00785BE5">
        <w:rPr>
          <w:rFonts w:cs="Calibri"/>
        </w:rPr>
        <w:fldChar w:fldCharType="end"/>
      </w:r>
      <w:r w:rsidRPr="00785BE5">
        <w:rPr>
          <w:rFonts w:cs="Calibri"/>
        </w:rPr>
        <w:t xml:space="preserve">. </w:t>
      </w:r>
      <w:r>
        <w:rPr>
          <w:rFonts w:cs="Calibri"/>
        </w:rPr>
        <w:t>SCV API transakcijos schema</w:t>
      </w:r>
    </w:p>
    <w:p w14:paraId="621B7813" w14:textId="77777777" w:rsidR="004E71B4" w:rsidRDefault="004E71B4" w:rsidP="004E71B4"/>
    <w:p w14:paraId="52DA5215" w14:textId="77777777" w:rsidR="004E71B4" w:rsidRPr="006501C9" w:rsidRDefault="004E71B4" w:rsidP="008520FB">
      <w:pPr>
        <w:pStyle w:val="1lygis"/>
        <w:numPr>
          <w:ilvl w:val="2"/>
          <w:numId w:val="10"/>
        </w:numPr>
        <w:tabs>
          <w:tab w:val="clear" w:pos="709"/>
          <w:tab w:val="left" w:pos="993"/>
        </w:tabs>
        <w:spacing w:before="0" w:after="0"/>
        <w:ind w:left="0" w:firstLine="567"/>
        <w:jc w:val="both"/>
        <w:rPr>
          <w:rFonts w:eastAsia="Calibri"/>
          <w:bCs/>
          <w:sz w:val="24"/>
          <w:szCs w:val="24"/>
        </w:rPr>
      </w:pPr>
      <w:bookmarkStart w:id="594" w:name="_Toc153819715"/>
      <w:bookmarkStart w:id="595" w:name="_Toc155090147"/>
      <w:r w:rsidRPr="006501C9">
        <w:rPr>
          <w:rFonts w:eastAsia="Calibri"/>
          <w:bCs/>
          <w:sz w:val="24"/>
          <w:szCs w:val="24"/>
        </w:rPr>
        <w:t>Saugumo ir slaptumo (konfidencialumo</w:t>
      </w:r>
      <w:r>
        <w:rPr>
          <w:rFonts w:eastAsia="Calibri"/>
          <w:bCs/>
          <w:sz w:val="24"/>
          <w:szCs w:val="24"/>
        </w:rPr>
        <w:t>)</w:t>
      </w:r>
      <w:r w:rsidRPr="006501C9">
        <w:rPr>
          <w:rFonts w:eastAsia="Calibri"/>
          <w:bCs/>
          <w:sz w:val="24"/>
          <w:szCs w:val="24"/>
        </w:rPr>
        <w:t xml:space="preserve"> reikalavimai</w:t>
      </w:r>
      <w:bookmarkEnd w:id="594"/>
      <w:bookmarkEnd w:id="595"/>
    </w:p>
    <w:p w14:paraId="1C8BE006" w14:textId="77777777" w:rsidR="004E71B4" w:rsidRPr="0040139F"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596" w:name="_Toc153819716"/>
      <w:bookmarkStart w:id="597" w:name="_Toc155090148"/>
      <w:r w:rsidRPr="0040139F">
        <w:rPr>
          <w:rFonts w:eastAsia="Calibri"/>
          <w:b w:val="0"/>
          <w:sz w:val="24"/>
          <w:szCs w:val="24"/>
        </w:rPr>
        <w:t xml:space="preserve">Tiekėjas, Išorinis paslaugų teikėjas, vykdydamas </w:t>
      </w:r>
      <w:r>
        <w:rPr>
          <w:rFonts w:eastAsia="Calibri"/>
          <w:b w:val="0"/>
          <w:sz w:val="24"/>
          <w:szCs w:val="24"/>
        </w:rPr>
        <w:t>VLIVAS</w:t>
      </w:r>
      <w:r w:rsidRPr="0040139F">
        <w:rPr>
          <w:rFonts w:eastAsia="Calibri"/>
          <w:b w:val="0"/>
          <w:sz w:val="24"/>
          <w:szCs w:val="24"/>
        </w:rPr>
        <w:t xml:space="preserve"> </w:t>
      </w:r>
      <w:r>
        <w:rPr>
          <w:rFonts w:eastAsia="Calibri"/>
          <w:b w:val="0"/>
          <w:sz w:val="24"/>
          <w:szCs w:val="24"/>
        </w:rPr>
        <w:t>kūrimo</w:t>
      </w:r>
      <w:r w:rsidRPr="0040139F">
        <w:rPr>
          <w:rFonts w:eastAsia="Calibri"/>
          <w:b w:val="0"/>
          <w:sz w:val="24"/>
          <w:szCs w:val="24"/>
        </w:rPr>
        <w:t xml:space="preserve"> paslaugas, turi atitikti nustatytus valstybės IS kūrimo, plėtros, modifikavimo, techninės priežiūros, asmens duomenų konfidencialumo, prieinamumo, vientisumo ir informacijos saugos reikalavimus ir vadovautis:</w:t>
      </w:r>
      <w:bookmarkEnd w:id="596"/>
      <w:bookmarkEnd w:id="597"/>
    </w:p>
    <w:p w14:paraId="3D1E0B57" w14:textId="6AD53C51" w:rsidR="004E71B4" w:rsidRDefault="004E71B4" w:rsidP="008520FB">
      <w:pPr>
        <w:pStyle w:val="1lygis"/>
        <w:numPr>
          <w:ilvl w:val="4"/>
          <w:numId w:val="10"/>
        </w:numPr>
        <w:tabs>
          <w:tab w:val="clear" w:pos="709"/>
          <w:tab w:val="left" w:pos="993"/>
        </w:tabs>
        <w:spacing w:before="0" w:after="0"/>
        <w:ind w:left="0" w:firstLine="1418"/>
        <w:jc w:val="both"/>
        <w:rPr>
          <w:rFonts w:eastAsia="Calibri"/>
          <w:b w:val="0"/>
          <w:sz w:val="24"/>
          <w:szCs w:val="24"/>
        </w:rPr>
      </w:pPr>
      <w:bookmarkStart w:id="598" w:name="_Toc153819718"/>
      <w:bookmarkStart w:id="599" w:name="_Toc153819719"/>
      <w:bookmarkStart w:id="600" w:name="_Toc153819720"/>
      <w:bookmarkStart w:id="601" w:name="_Toc153819721"/>
      <w:bookmarkStart w:id="602" w:name="_Toc153819722"/>
      <w:bookmarkStart w:id="603" w:name="_Toc153819723"/>
      <w:bookmarkStart w:id="604" w:name="_Toc153819724"/>
      <w:bookmarkStart w:id="605" w:name="_Toc153819725"/>
      <w:bookmarkStart w:id="606" w:name="_Toc153819726"/>
      <w:bookmarkStart w:id="607" w:name="_Toc153819727"/>
      <w:bookmarkStart w:id="608" w:name="_Toc153819728"/>
      <w:bookmarkStart w:id="609" w:name="_Toc153819729"/>
      <w:bookmarkStart w:id="610" w:name="_Toc153819730"/>
      <w:bookmarkStart w:id="611" w:name="_Toc153819731"/>
      <w:bookmarkStart w:id="612" w:name="_Toc153819732"/>
      <w:bookmarkStart w:id="613" w:name="_Toc153819733"/>
      <w:bookmarkStart w:id="614" w:name="_Toc153819734"/>
      <w:bookmarkStart w:id="615" w:name="_Toc153819735"/>
      <w:bookmarkStart w:id="616" w:name="_Toc155090149"/>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r w:rsidRPr="006B4F90">
        <w:rPr>
          <w:rFonts w:eastAsia="Calibri"/>
          <w:b w:val="0"/>
          <w:sz w:val="24"/>
          <w:szCs w:val="24"/>
        </w:rPr>
        <w:t xml:space="preserve">2016 m. balandžio 27 d. Europos parlamento ir </w:t>
      </w:r>
      <w:r w:rsidR="0042103C">
        <w:rPr>
          <w:rFonts w:eastAsia="Calibri"/>
          <w:b w:val="0"/>
          <w:sz w:val="24"/>
          <w:szCs w:val="24"/>
        </w:rPr>
        <w:t>T</w:t>
      </w:r>
      <w:r w:rsidRPr="006B4F90">
        <w:rPr>
          <w:rFonts w:eastAsia="Calibri"/>
          <w:b w:val="0"/>
          <w:sz w:val="24"/>
          <w:szCs w:val="24"/>
        </w:rPr>
        <w:t>arybos reglament</w:t>
      </w:r>
      <w:r w:rsidR="0042103C">
        <w:rPr>
          <w:rFonts w:eastAsia="Calibri"/>
          <w:b w:val="0"/>
          <w:sz w:val="24"/>
          <w:szCs w:val="24"/>
        </w:rPr>
        <w:t>u</w:t>
      </w:r>
      <w:r w:rsidRPr="006B4F90">
        <w:rPr>
          <w:rFonts w:eastAsia="Calibri"/>
          <w:b w:val="0"/>
          <w:sz w:val="24"/>
          <w:szCs w:val="24"/>
        </w:rPr>
        <w:t xml:space="preserve"> (ES) 2016/679 dėl fizinių asmenų apsaugos tvarkant asmens duomenis ir dėl laisvo tokių duomenų judėjimo ir kuriuo panaikinama Direktyva 95/46/EB (Bendrasis duomenų apsaugos reglamentas</w:t>
      </w:r>
      <w:r w:rsidR="004C587E">
        <w:rPr>
          <w:rFonts w:eastAsia="Calibri"/>
          <w:b w:val="0"/>
          <w:sz w:val="24"/>
          <w:szCs w:val="24"/>
        </w:rPr>
        <w:t>/BDAR</w:t>
      </w:r>
      <w:r w:rsidRPr="006B4F90">
        <w:rPr>
          <w:rFonts w:eastAsia="Calibri"/>
          <w:b w:val="0"/>
          <w:sz w:val="24"/>
          <w:szCs w:val="24"/>
        </w:rPr>
        <w:t>)</w:t>
      </w:r>
      <w:r>
        <w:rPr>
          <w:rFonts w:eastAsia="Calibri"/>
          <w:b w:val="0"/>
          <w:sz w:val="24"/>
          <w:szCs w:val="24"/>
        </w:rPr>
        <w:t>, o VLIVAS turi gebėti užtikrinti šiuos BDAR nustatytus aspektus;</w:t>
      </w:r>
    </w:p>
    <w:p w14:paraId="44A5D52F" w14:textId="77777777" w:rsidR="004E71B4" w:rsidRPr="0040139F" w:rsidRDefault="004E71B4" w:rsidP="008520FB">
      <w:pPr>
        <w:pStyle w:val="1lygis"/>
        <w:numPr>
          <w:ilvl w:val="4"/>
          <w:numId w:val="10"/>
        </w:numPr>
        <w:tabs>
          <w:tab w:val="clear" w:pos="709"/>
          <w:tab w:val="left" w:pos="993"/>
        </w:tabs>
        <w:spacing w:before="0" w:after="0"/>
        <w:ind w:left="0" w:firstLine="1418"/>
        <w:jc w:val="both"/>
        <w:rPr>
          <w:rFonts w:eastAsia="Calibri"/>
          <w:b w:val="0"/>
          <w:sz w:val="24"/>
          <w:szCs w:val="24"/>
        </w:rPr>
      </w:pPr>
      <w:bookmarkStart w:id="617" w:name="_Toc153819736"/>
      <w:bookmarkStart w:id="618" w:name="_Toc155090150"/>
      <w:bookmarkEnd w:id="615"/>
      <w:bookmarkEnd w:id="616"/>
      <w:r w:rsidRPr="0040139F">
        <w:rPr>
          <w:rFonts w:eastAsia="Calibri"/>
          <w:b w:val="0"/>
          <w:sz w:val="24"/>
          <w:szCs w:val="24"/>
        </w:rPr>
        <w:t>Lietuvos Respublikos elektroninių ryšių įstatymu;</w:t>
      </w:r>
      <w:bookmarkEnd w:id="617"/>
      <w:bookmarkEnd w:id="618"/>
    </w:p>
    <w:p w14:paraId="28F037FA" w14:textId="77777777" w:rsidR="004E71B4" w:rsidRPr="0040139F" w:rsidRDefault="004E71B4" w:rsidP="008520FB">
      <w:pPr>
        <w:pStyle w:val="1lygis"/>
        <w:numPr>
          <w:ilvl w:val="4"/>
          <w:numId w:val="10"/>
        </w:numPr>
        <w:tabs>
          <w:tab w:val="clear" w:pos="709"/>
          <w:tab w:val="left" w:pos="993"/>
        </w:tabs>
        <w:spacing w:before="0" w:after="0"/>
        <w:ind w:left="0" w:firstLine="1418"/>
        <w:jc w:val="both"/>
        <w:rPr>
          <w:rFonts w:eastAsia="Calibri"/>
          <w:b w:val="0"/>
          <w:sz w:val="24"/>
          <w:szCs w:val="24"/>
        </w:rPr>
      </w:pPr>
      <w:bookmarkStart w:id="619" w:name="_Toc153819737"/>
      <w:bookmarkStart w:id="620" w:name="_Toc155090151"/>
      <w:r w:rsidRPr="0040139F">
        <w:rPr>
          <w:rFonts w:eastAsia="Calibri"/>
          <w:b w:val="0"/>
          <w:sz w:val="24"/>
          <w:szCs w:val="24"/>
        </w:rPr>
        <w:t>Lietuvos Respublikos valstybės informacinių išteklių valdymo įstatymu;</w:t>
      </w:r>
      <w:bookmarkEnd w:id="619"/>
      <w:bookmarkEnd w:id="620"/>
    </w:p>
    <w:p w14:paraId="22A04BBD" w14:textId="44379EC8" w:rsidR="004E71B4" w:rsidRPr="0040139F" w:rsidRDefault="004E71B4" w:rsidP="008520FB">
      <w:pPr>
        <w:pStyle w:val="1lygis"/>
        <w:numPr>
          <w:ilvl w:val="4"/>
          <w:numId w:val="10"/>
        </w:numPr>
        <w:tabs>
          <w:tab w:val="left" w:pos="993"/>
        </w:tabs>
        <w:spacing w:after="0"/>
        <w:ind w:left="0" w:firstLine="1440"/>
        <w:jc w:val="both"/>
        <w:rPr>
          <w:rFonts w:eastAsia="Calibri"/>
          <w:b w:val="0"/>
          <w:sz w:val="24"/>
          <w:szCs w:val="24"/>
        </w:rPr>
      </w:pPr>
      <w:bookmarkStart w:id="621" w:name="_Toc153819738"/>
      <w:bookmarkStart w:id="622" w:name="_Toc155090152"/>
      <w:r w:rsidRPr="0040139F">
        <w:rPr>
          <w:rFonts w:eastAsia="Calibri"/>
          <w:b w:val="0"/>
          <w:sz w:val="24"/>
          <w:szCs w:val="24"/>
        </w:rPr>
        <w:t xml:space="preserve">Valstybės informacinių sistemų steigimo, kūrimo, modernizavimo ir likvidavimo tvarkos aprašu, patvirtintu Lietuvos Respublikos Vyriausybės 2013 m. vasario 27 d. nutarimu Nr. 180 „Dėl </w:t>
      </w:r>
      <w:r w:rsidR="00830799">
        <w:rPr>
          <w:rFonts w:eastAsia="Calibri"/>
          <w:b w:val="0"/>
          <w:sz w:val="24"/>
          <w:szCs w:val="24"/>
        </w:rPr>
        <w:t>V</w:t>
      </w:r>
      <w:r w:rsidRPr="0040139F">
        <w:rPr>
          <w:rFonts w:eastAsia="Calibri"/>
          <w:b w:val="0"/>
          <w:sz w:val="24"/>
          <w:szCs w:val="24"/>
        </w:rPr>
        <w:t>alstybės informacinių sistemų steigimo, kūrimo, modernizavimo ir likvidavimo tvarkos aprašo patvirtinimo</w:t>
      </w:r>
      <w:bookmarkEnd w:id="621"/>
      <w:bookmarkEnd w:id="622"/>
      <w:r w:rsidR="004C587E">
        <w:rPr>
          <w:rFonts w:eastAsia="Calibri"/>
          <w:b w:val="0"/>
          <w:sz w:val="24"/>
          <w:szCs w:val="24"/>
        </w:rPr>
        <w:t xml:space="preserve"> </w:t>
      </w:r>
      <w:r w:rsidR="004C587E" w:rsidRPr="004C587E">
        <w:rPr>
          <w:rFonts w:eastAsia="Calibri"/>
          <w:b w:val="0"/>
          <w:sz w:val="24"/>
          <w:szCs w:val="24"/>
        </w:rPr>
        <w:t>(aktuali redakcija 2023 m. lapkričio 22 d. nutarimas Nr. 911)</w:t>
      </w:r>
      <w:r w:rsidRPr="0040139F">
        <w:rPr>
          <w:rFonts w:eastAsia="Calibri"/>
          <w:b w:val="0"/>
          <w:sz w:val="24"/>
          <w:szCs w:val="24"/>
        </w:rPr>
        <w:t>“;</w:t>
      </w:r>
    </w:p>
    <w:p w14:paraId="7A8643EF" w14:textId="76FDF6C7" w:rsidR="004E71B4" w:rsidRPr="0040139F" w:rsidRDefault="004E71B4" w:rsidP="008520FB">
      <w:pPr>
        <w:pStyle w:val="1lygis"/>
        <w:numPr>
          <w:ilvl w:val="4"/>
          <w:numId w:val="10"/>
        </w:numPr>
        <w:tabs>
          <w:tab w:val="left" w:pos="993"/>
        </w:tabs>
        <w:spacing w:after="0"/>
        <w:ind w:left="0" w:firstLine="1440"/>
        <w:jc w:val="both"/>
        <w:rPr>
          <w:rFonts w:eastAsia="Calibri"/>
          <w:b w:val="0"/>
          <w:sz w:val="24"/>
          <w:szCs w:val="24"/>
        </w:rPr>
      </w:pPr>
      <w:bookmarkStart w:id="623" w:name="_Toc153819739"/>
      <w:bookmarkStart w:id="624" w:name="_Toc155090153"/>
      <w:r w:rsidRPr="0040139F">
        <w:rPr>
          <w:rFonts w:eastAsia="Calibri"/>
          <w:b w:val="0"/>
          <w:sz w:val="24"/>
          <w:szCs w:val="24"/>
        </w:rPr>
        <w:lastRenderedPageBreak/>
        <w:t xml:space="preserve">Bendrųjų elektroninės informacijos saugos reikalavimų aprašu, patvirtintu Lietuvos Respublikos Vyriausybės 2013 m. liepos 24 d. nutarimu Nr. 716 </w:t>
      </w:r>
      <w:r w:rsidR="00830799">
        <w:rPr>
          <w:rFonts w:eastAsia="Calibri"/>
          <w:b w:val="0"/>
          <w:sz w:val="24"/>
          <w:szCs w:val="24"/>
        </w:rPr>
        <w:t>„</w:t>
      </w:r>
      <w:r w:rsidR="00830799" w:rsidRPr="00830799">
        <w:rPr>
          <w:rFonts w:eastAsia="Calibri"/>
          <w:b w:val="0"/>
          <w:sz w:val="24"/>
          <w:szCs w:val="24"/>
        </w:rPr>
        <w:t>Dėl Bendrųjų elektroninės informacijos saugos reikalavimų aprašo ir Saugos dokumentų turinio gairių aprašo patvirtinimo</w:t>
      </w:r>
      <w:bookmarkEnd w:id="623"/>
      <w:bookmarkEnd w:id="624"/>
      <w:r w:rsidRPr="0040139F">
        <w:rPr>
          <w:rFonts w:eastAsia="Calibri"/>
          <w:b w:val="0"/>
          <w:sz w:val="24"/>
          <w:szCs w:val="24"/>
        </w:rPr>
        <w:t>“</w:t>
      </w:r>
      <w:r w:rsidR="004C587E" w:rsidRPr="004C587E">
        <w:t xml:space="preserve"> </w:t>
      </w:r>
      <w:r w:rsidR="004C587E" w:rsidRPr="004C587E">
        <w:rPr>
          <w:b w:val="0"/>
          <w:bCs/>
          <w:sz w:val="24"/>
          <w:szCs w:val="24"/>
        </w:rPr>
        <w:t>(n</w:t>
      </w:r>
      <w:r w:rsidR="004C587E" w:rsidRPr="004C587E">
        <w:rPr>
          <w:rFonts w:eastAsia="Calibri"/>
          <w:b w:val="0"/>
          <w:sz w:val="24"/>
          <w:szCs w:val="24"/>
        </w:rPr>
        <w:t>auja redakcija nuo 2023-07-20</w:t>
      </w:r>
      <w:r w:rsidR="004C587E">
        <w:rPr>
          <w:rFonts w:eastAsia="Calibri"/>
          <w:b w:val="0"/>
          <w:sz w:val="24"/>
          <w:szCs w:val="24"/>
        </w:rPr>
        <w:t xml:space="preserve">, patvirtinta </w:t>
      </w:r>
      <w:r w:rsidR="004C587E" w:rsidRPr="004C587E">
        <w:rPr>
          <w:rFonts w:eastAsia="Calibri"/>
          <w:b w:val="0"/>
          <w:sz w:val="24"/>
          <w:szCs w:val="24"/>
        </w:rPr>
        <w:t xml:space="preserve">2023 m. liepos 19 d. </w:t>
      </w:r>
      <w:r w:rsidR="004C587E">
        <w:rPr>
          <w:rFonts w:eastAsia="Calibri"/>
          <w:b w:val="0"/>
          <w:sz w:val="24"/>
          <w:szCs w:val="24"/>
        </w:rPr>
        <w:t xml:space="preserve">nutarimu </w:t>
      </w:r>
      <w:r w:rsidR="004C587E" w:rsidRPr="004C587E">
        <w:rPr>
          <w:rFonts w:eastAsia="Calibri"/>
          <w:b w:val="0"/>
          <w:sz w:val="24"/>
          <w:szCs w:val="24"/>
        </w:rPr>
        <w:t>Nr. 573</w:t>
      </w:r>
      <w:r w:rsidR="00C33BC9">
        <w:rPr>
          <w:rFonts w:eastAsia="Calibri"/>
          <w:b w:val="0"/>
          <w:sz w:val="24"/>
          <w:szCs w:val="24"/>
        </w:rPr>
        <w:t xml:space="preserve"> „</w:t>
      </w:r>
      <w:r w:rsidR="00C33BC9" w:rsidRPr="00C33BC9">
        <w:rPr>
          <w:rFonts w:eastAsia="Calibri"/>
          <w:b w:val="0"/>
          <w:sz w:val="24"/>
          <w:szCs w:val="24"/>
        </w:rPr>
        <w:t xml:space="preserve">Dėl </w:t>
      </w:r>
      <w:r w:rsidR="00C33BC9">
        <w:rPr>
          <w:rFonts w:eastAsia="Calibri"/>
          <w:b w:val="0"/>
          <w:sz w:val="24"/>
          <w:szCs w:val="24"/>
        </w:rPr>
        <w:t>L</w:t>
      </w:r>
      <w:r w:rsidR="00C33BC9" w:rsidRPr="00C33BC9">
        <w:rPr>
          <w:rFonts w:eastAsia="Calibri"/>
          <w:b w:val="0"/>
          <w:sz w:val="24"/>
          <w:szCs w:val="24"/>
        </w:rPr>
        <w:t xml:space="preserve">ietuvos </w:t>
      </w:r>
      <w:r w:rsidR="00C33BC9">
        <w:rPr>
          <w:rFonts w:eastAsia="Calibri"/>
          <w:b w:val="0"/>
          <w:sz w:val="24"/>
          <w:szCs w:val="24"/>
        </w:rPr>
        <w:t>R</w:t>
      </w:r>
      <w:r w:rsidR="00C33BC9" w:rsidRPr="00C33BC9">
        <w:rPr>
          <w:rFonts w:eastAsia="Calibri"/>
          <w:b w:val="0"/>
          <w:sz w:val="24"/>
          <w:szCs w:val="24"/>
        </w:rPr>
        <w:t xml:space="preserve">espublikos </w:t>
      </w:r>
      <w:r w:rsidR="00C33BC9">
        <w:rPr>
          <w:rFonts w:eastAsia="Calibri"/>
          <w:b w:val="0"/>
          <w:sz w:val="24"/>
          <w:szCs w:val="24"/>
        </w:rPr>
        <w:t>V</w:t>
      </w:r>
      <w:r w:rsidR="00C33BC9" w:rsidRPr="00C33BC9">
        <w:rPr>
          <w:rFonts w:eastAsia="Calibri"/>
          <w:b w:val="0"/>
          <w:sz w:val="24"/>
          <w:szCs w:val="24"/>
        </w:rPr>
        <w:t xml:space="preserve">yriausybės 2013 m. liepos 24 d. nutarimo </w:t>
      </w:r>
      <w:r w:rsidR="00C33BC9">
        <w:rPr>
          <w:rFonts w:eastAsia="Calibri"/>
          <w:b w:val="0"/>
          <w:sz w:val="24"/>
          <w:szCs w:val="24"/>
        </w:rPr>
        <w:t>N</w:t>
      </w:r>
      <w:r w:rsidR="00C33BC9" w:rsidRPr="00C33BC9">
        <w:rPr>
          <w:rFonts w:eastAsia="Calibri"/>
          <w:b w:val="0"/>
          <w:sz w:val="24"/>
          <w:szCs w:val="24"/>
        </w:rPr>
        <w:t>r. 716 „</w:t>
      </w:r>
      <w:r w:rsidR="00C33BC9">
        <w:rPr>
          <w:rFonts w:eastAsia="Calibri"/>
          <w:b w:val="0"/>
          <w:sz w:val="24"/>
          <w:szCs w:val="24"/>
        </w:rPr>
        <w:t>D</w:t>
      </w:r>
      <w:r w:rsidR="00C33BC9" w:rsidRPr="00C33BC9">
        <w:rPr>
          <w:rFonts w:eastAsia="Calibri"/>
          <w:b w:val="0"/>
          <w:sz w:val="24"/>
          <w:szCs w:val="24"/>
        </w:rPr>
        <w:t>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pakeitimo</w:t>
      </w:r>
      <w:r w:rsidR="00C33BC9">
        <w:rPr>
          <w:rFonts w:eastAsia="Calibri"/>
          <w:b w:val="0"/>
          <w:sz w:val="24"/>
          <w:szCs w:val="24"/>
        </w:rPr>
        <w:t>“);</w:t>
      </w:r>
    </w:p>
    <w:p w14:paraId="0BE92376" w14:textId="5E7734B6" w:rsidR="004E71B4" w:rsidRPr="0040139F" w:rsidRDefault="00F35758" w:rsidP="008520FB">
      <w:pPr>
        <w:pStyle w:val="1lygis"/>
        <w:numPr>
          <w:ilvl w:val="4"/>
          <w:numId w:val="10"/>
        </w:numPr>
        <w:tabs>
          <w:tab w:val="left" w:pos="993"/>
        </w:tabs>
        <w:spacing w:after="0"/>
        <w:ind w:left="0" w:firstLine="1440"/>
        <w:jc w:val="both"/>
        <w:rPr>
          <w:rFonts w:eastAsia="Calibri"/>
          <w:b w:val="0"/>
          <w:sz w:val="24"/>
          <w:szCs w:val="24"/>
        </w:rPr>
      </w:pPr>
      <w:bookmarkStart w:id="625" w:name="_Toc153819740"/>
      <w:bookmarkStart w:id="626" w:name="_Toc155090154"/>
      <w:r w:rsidRPr="00F35758">
        <w:rPr>
          <w:rFonts w:eastAsia="Calibri"/>
          <w:b w:val="0"/>
          <w:sz w:val="24"/>
          <w:szCs w:val="24"/>
        </w:rPr>
        <w:t xml:space="preserve">Lietuvos Respublikos Vyriausybės 2018 m. rugpjūčio 13 d. nutarimo Nr. 818 „Dėl </w:t>
      </w:r>
      <w:r>
        <w:rPr>
          <w:rFonts w:eastAsia="Calibri"/>
          <w:b w:val="0"/>
          <w:sz w:val="24"/>
          <w:szCs w:val="24"/>
        </w:rPr>
        <w:t>L</w:t>
      </w:r>
      <w:r w:rsidRPr="00F35758">
        <w:rPr>
          <w:rFonts w:eastAsia="Calibri"/>
          <w:b w:val="0"/>
          <w:sz w:val="24"/>
          <w:szCs w:val="24"/>
        </w:rPr>
        <w:t xml:space="preserve">ietuvos </w:t>
      </w:r>
      <w:r>
        <w:rPr>
          <w:rFonts w:eastAsia="Calibri"/>
          <w:b w:val="0"/>
          <w:sz w:val="24"/>
          <w:szCs w:val="24"/>
        </w:rPr>
        <w:t>R</w:t>
      </w:r>
      <w:r w:rsidRPr="00F35758">
        <w:rPr>
          <w:rFonts w:eastAsia="Calibri"/>
          <w:b w:val="0"/>
          <w:sz w:val="24"/>
          <w:szCs w:val="24"/>
        </w:rPr>
        <w:t xml:space="preserve">espublikos </w:t>
      </w:r>
      <w:r>
        <w:rPr>
          <w:rFonts w:eastAsia="Calibri"/>
          <w:b w:val="0"/>
          <w:sz w:val="24"/>
          <w:szCs w:val="24"/>
        </w:rPr>
        <w:t>K</w:t>
      </w:r>
      <w:r w:rsidRPr="00F35758">
        <w:rPr>
          <w:rFonts w:eastAsia="Calibri"/>
          <w:b w:val="0"/>
          <w:sz w:val="24"/>
          <w:szCs w:val="24"/>
        </w:rPr>
        <w:t xml:space="preserve">ibernetinio saugumo įstatymo įgyvendinimo“ </w:t>
      </w:r>
      <w:r>
        <w:rPr>
          <w:rFonts w:eastAsia="Calibri"/>
          <w:b w:val="0"/>
          <w:sz w:val="24"/>
          <w:szCs w:val="24"/>
        </w:rPr>
        <w:t>(</w:t>
      </w:r>
      <w:r w:rsidRPr="004E3A81">
        <w:rPr>
          <w:rFonts w:eastAsia="Calibri"/>
          <w:b w:val="0"/>
          <w:i/>
          <w:iCs/>
          <w:sz w:val="24"/>
          <w:szCs w:val="24"/>
        </w:rPr>
        <w:t>įstatymo pavadinimas pakeistas Lietuvos Respublikos Vyriausybės 2018 m. gruodžio 5 d. nutarimu Nr. 1209 „Dėl</w:t>
      </w:r>
      <w:r w:rsidRPr="004E3A81">
        <w:rPr>
          <w:i/>
          <w:iCs/>
        </w:rPr>
        <w:t xml:space="preserve"> </w:t>
      </w:r>
      <w:r w:rsidRPr="004E3A81">
        <w:rPr>
          <w:rFonts w:eastAsia="Calibri"/>
          <w:b w:val="0"/>
          <w:i/>
          <w:iCs/>
          <w:sz w:val="24"/>
          <w:szCs w:val="24"/>
        </w:rPr>
        <w:t>Lietuvos Respublikos Vyriausybės 2018 m. rugpjūčio 13 d. nutarimo Nr. 818 „Dėl Nacionalinės kibernetinio saugumo strategijos patvirtinimo“ pakeitimo“</w:t>
      </w:r>
      <w:r>
        <w:rPr>
          <w:rFonts w:eastAsia="Calibri"/>
          <w:b w:val="0"/>
          <w:sz w:val="24"/>
          <w:szCs w:val="24"/>
        </w:rPr>
        <w:t>) nuostatomis (</w:t>
      </w:r>
      <w:r w:rsidR="00D20237">
        <w:rPr>
          <w:rFonts w:eastAsia="Calibri"/>
          <w:b w:val="0"/>
          <w:sz w:val="24"/>
          <w:szCs w:val="24"/>
        </w:rPr>
        <w:t xml:space="preserve">su </w:t>
      </w:r>
      <w:r>
        <w:rPr>
          <w:rFonts w:eastAsia="Calibri"/>
          <w:b w:val="0"/>
          <w:sz w:val="24"/>
          <w:szCs w:val="24"/>
        </w:rPr>
        <w:t xml:space="preserve">aktualiais pakeitimais). </w:t>
      </w:r>
      <w:bookmarkEnd w:id="625"/>
      <w:bookmarkEnd w:id="626"/>
    </w:p>
    <w:p w14:paraId="0A020E42" w14:textId="5F3F4D60" w:rsidR="004E71B4" w:rsidRPr="0040139F" w:rsidRDefault="004E71B4" w:rsidP="008520FB">
      <w:pPr>
        <w:pStyle w:val="1lygis"/>
        <w:numPr>
          <w:ilvl w:val="4"/>
          <w:numId w:val="10"/>
        </w:numPr>
        <w:tabs>
          <w:tab w:val="left" w:pos="993"/>
        </w:tabs>
        <w:spacing w:after="0"/>
        <w:ind w:left="0" w:firstLine="1440"/>
        <w:jc w:val="both"/>
        <w:rPr>
          <w:rFonts w:eastAsia="Calibri"/>
          <w:b w:val="0"/>
          <w:sz w:val="24"/>
          <w:szCs w:val="24"/>
        </w:rPr>
      </w:pPr>
      <w:bookmarkStart w:id="627" w:name="_Toc153819741"/>
      <w:bookmarkStart w:id="628" w:name="_Toc155090155"/>
      <w:r>
        <w:rPr>
          <w:rFonts w:eastAsia="Calibri"/>
          <w:b w:val="0"/>
          <w:sz w:val="24"/>
          <w:szCs w:val="24"/>
        </w:rPr>
        <w:t>I</w:t>
      </w:r>
      <w:r w:rsidRPr="0008697B">
        <w:rPr>
          <w:rFonts w:eastAsia="Calibri"/>
          <w:b w:val="0"/>
          <w:sz w:val="24"/>
          <w:szCs w:val="24"/>
        </w:rPr>
        <w:t>nformacinių technologijų saugos atitikties vertinimo metodik</w:t>
      </w:r>
      <w:r>
        <w:rPr>
          <w:rFonts w:eastAsia="Calibri"/>
          <w:b w:val="0"/>
          <w:sz w:val="24"/>
          <w:szCs w:val="24"/>
        </w:rPr>
        <w:t>a</w:t>
      </w:r>
      <w:r w:rsidRPr="0040139F">
        <w:rPr>
          <w:rFonts w:eastAsia="Calibri"/>
          <w:b w:val="0"/>
          <w:sz w:val="24"/>
          <w:szCs w:val="24"/>
        </w:rPr>
        <w:t>, patvirtinta Lietuvos Respubliko</w:t>
      </w:r>
      <w:r>
        <w:rPr>
          <w:rFonts w:eastAsia="Calibri"/>
          <w:b w:val="0"/>
          <w:sz w:val="24"/>
          <w:szCs w:val="24"/>
        </w:rPr>
        <w:t>s krašto apsaugos</w:t>
      </w:r>
      <w:r w:rsidRPr="0040139F">
        <w:rPr>
          <w:rFonts w:eastAsia="Calibri"/>
          <w:b w:val="0"/>
          <w:sz w:val="24"/>
          <w:szCs w:val="24"/>
        </w:rPr>
        <w:t xml:space="preserve"> ministro </w:t>
      </w:r>
      <w:r w:rsidRPr="0008697B">
        <w:rPr>
          <w:rFonts w:eastAsia="Calibri"/>
          <w:b w:val="0"/>
          <w:sz w:val="24"/>
          <w:szCs w:val="24"/>
        </w:rPr>
        <w:t>2020 m. gruodžio 4 d. įsakymo Nr. V-941</w:t>
      </w:r>
      <w:r w:rsidRPr="0040139F">
        <w:rPr>
          <w:rFonts w:eastAsia="Calibri"/>
          <w:b w:val="0"/>
          <w:sz w:val="24"/>
          <w:szCs w:val="24"/>
        </w:rPr>
        <w:t xml:space="preserve"> „</w:t>
      </w:r>
      <w:r>
        <w:rPr>
          <w:rFonts w:eastAsia="Calibri"/>
          <w:b w:val="0"/>
          <w:sz w:val="24"/>
          <w:szCs w:val="24"/>
        </w:rPr>
        <w:t>D</w:t>
      </w:r>
      <w:r w:rsidRPr="0008697B">
        <w:rPr>
          <w:rFonts w:eastAsia="Calibri"/>
          <w:b w:val="0"/>
          <w:sz w:val="24"/>
          <w:szCs w:val="24"/>
        </w:rPr>
        <w:t>ėl informacinių technologijų saugos atitikties vertinimo metodikos patvirtinimo</w:t>
      </w:r>
      <w:r w:rsidRPr="0040139F">
        <w:rPr>
          <w:rFonts w:eastAsia="Calibri"/>
          <w:b w:val="0"/>
          <w:sz w:val="24"/>
          <w:szCs w:val="24"/>
        </w:rPr>
        <w:t>“;</w:t>
      </w:r>
      <w:bookmarkEnd w:id="627"/>
      <w:bookmarkEnd w:id="628"/>
    </w:p>
    <w:p w14:paraId="0BE9A9C9" w14:textId="741F48C5" w:rsidR="004E71B4" w:rsidRPr="0040139F" w:rsidRDefault="00B74CC1" w:rsidP="008520FB">
      <w:pPr>
        <w:pStyle w:val="1lygis"/>
        <w:numPr>
          <w:ilvl w:val="4"/>
          <w:numId w:val="10"/>
        </w:numPr>
        <w:tabs>
          <w:tab w:val="left" w:pos="993"/>
        </w:tabs>
        <w:spacing w:after="0"/>
        <w:ind w:left="0" w:firstLine="1440"/>
        <w:jc w:val="both"/>
        <w:rPr>
          <w:rFonts w:eastAsia="Calibri"/>
          <w:b w:val="0"/>
          <w:sz w:val="24"/>
          <w:szCs w:val="24"/>
        </w:rPr>
      </w:pPr>
      <w:bookmarkStart w:id="629" w:name="_Toc153819742"/>
      <w:bookmarkStart w:id="630" w:name="_Toc155090156"/>
      <w:r>
        <w:rPr>
          <w:rFonts w:eastAsia="Calibri"/>
          <w:b w:val="0"/>
          <w:sz w:val="24"/>
          <w:szCs w:val="24"/>
        </w:rPr>
        <w:t>V</w:t>
      </w:r>
      <w:r w:rsidRPr="00B74CC1">
        <w:rPr>
          <w:rFonts w:eastAsia="Calibri"/>
          <w:b w:val="0"/>
          <w:sz w:val="24"/>
          <w:szCs w:val="24"/>
        </w:rPr>
        <w:t>alstybės informacinių sistemų gyvavimo ciklo valdymo metodik</w:t>
      </w:r>
      <w:r>
        <w:rPr>
          <w:rFonts w:eastAsia="Calibri"/>
          <w:b w:val="0"/>
          <w:sz w:val="24"/>
          <w:szCs w:val="24"/>
        </w:rPr>
        <w:t>a, patvirtinta</w:t>
      </w:r>
      <w:r w:rsidRPr="00B74CC1">
        <w:rPr>
          <w:rFonts w:eastAsia="Calibri"/>
          <w:b w:val="0"/>
          <w:sz w:val="24"/>
          <w:szCs w:val="24"/>
        </w:rPr>
        <w:t xml:space="preserve"> </w:t>
      </w:r>
      <w:r w:rsidR="004E71B4" w:rsidRPr="0040139F">
        <w:rPr>
          <w:rFonts w:eastAsia="Calibri"/>
          <w:b w:val="0"/>
          <w:sz w:val="24"/>
          <w:szCs w:val="24"/>
        </w:rPr>
        <w:t xml:space="preserve">Informacinės visuomenės plėtros komiteto prie susisiekimo ministerijos direktoriaus įsakymu 2014 m. vasario 25 d. Nr. T-29 „Dėl </w:t>
      </w:r>
      <w:r>
        <w:rPr>
          <w:rFonts w:eastAsia="Calibri"/>
          <w:b w:val="0"/>
          <w:sz w:val="24"/>
          <w:szCs w:val="24"/>
        </w:rPr>
        <w:t>V</w:t>
      </w:r>
      <w:r w:rsidR="004E71B4" w:rsidRPr="0040139F">
        <w:rPr>
          <w:rFonts w:eastAsia="Calibri"/>
          <w:b w:val="0"/>
          <w:sz w:val="24"/>
          <w:szCs w:val="24"/>
        </w:rPr>
        <w:t>alstybės informacinių sistemų gyvavimo ciklo valdymo metodikos patvirtinimo;</w:t>
      </w:r>
      <w:bookmarkEnd w:id="629"/>
      <w:bookmarkEnd w:id="630"/>
    </w:p>
    <w:p w14:paraId="1E233327" w14:textId="77777777" w:rsidR="004E71B4" w:rsidRPr="0040139F" w:rsidRDefault="004E71B4" w:rsidP="008520FB">
      <w:pPr>
        <w:pStyle w:val="1lygis"/>
        <w:numPr>
          <w:ilvl w:val="4"/>
          <w:numId w:val="10"/>
        </w:numPr>
        <w:tabs>
          <w:tab w:val="left" w:pos="993"/>
        </w:tabs>
        <w:spacing w:after="0"/>
        <w:ind w:left="0" w:firstLine="1440"/>
        <w:jc w:val="both"/>
        <w:rPr>
          <w:rFonts w:eastAsia="Calibri"/>
          <w:b w:val="0"/>
          <w:sz w:val="24"/>
          <w:szCs w:val="24"/>
        </w:rPr>
      </w:pPr>
      <w:bookmarkStart w:id="631" w:name="_Toc153819743"/>
      <w:bookmarkStart w:id="632" w:name="_Toc155090157"/>
      <w:r w:rsidRPr="0040139F">
        <w:rPr>
          <w:rFonts w:eastAsia="Calibri"/>
          <w:b w:val="0"/>
          <w:sz w:val="24"/>
          <w:szCs w:val="24"/>
        </w:rPr>
        <w:t>Standartais LST ISO / IEC 27002, LST ISO / IEC 27001 arba lygiavertėmis informacijos saugą užtikrinančiomis priemonėmis;</w:t>
      </w:r>
      <w:bookmarkEnd w:id="631"/>
      <w:bookmarkEnd w:id="632"/>
    </w:p>
    <w:p w14:paraId="476E1C4F" w14:textId="77777777" w:rsidR="004E71B4" w:rsidRPr="0040139F" w:rsidRDefault="004E71B4" w:rsidP="008520FB">
      <w:pPr>
        <w:pStyle w:val="1lygis"/>
        <w:numPr>
          <w:ilvl w:val="4"/>
          <w:numId w:val="10"/>
        </w:numPr>
        <w:tabs>
          <w:tab w:val="left" w:pos="993"/>
        </w:tabs>
        <w:spacing w:after="0"/>
        <w:ind w:left="0" w:firstLine="1440"/>
        <w:jc w:val="both"/>
        <w:rPr>
          <w:rFonts w:eastAsia="Calibri"/>
          <w:b w:val="0"/>
          <w:sz w:val="24"/>
          <w:szCs w:val="24"/>
        </w:rPr>
      </w:pPr>
      <w:bookmarkStart w:id="633" w:name="_Toc153819744"/>
      <w:bookmarkStart w:id="634" w:name="_Toc155090158"/>
      <w:r w:rsidRPr="0040139F">
        <w:rPr>
          <w:rFonts w:eastAsia="Calibri"/>
          <w:b w:val="0"/>
          <w:sz w:val="24"/>
          <w:szCs w:val="24"/>
        </w:rPr>
        <w:t>kitais duomenų saugą reglamentuojančiais Lietuvos Respublikos teisės aktais.</w:t>
      </w:r>
      <w:bookmarkEnd w:id="633"/>
      <w:bookmarkEnd w:id="634"/>
    </w:p>
    <w:p w14:paraId="6640E4EE" w14:textId="16BC91C5" w:rsidR="004E71B4" w:rsidRPr="0040139F" w:rsidRDefault="004E71B4" w:rsidP="005B3D3A">
      <w:pPr>
        <w:pStyle w:val="1lygis"/>
        <w:numPr>
          <w:ilvl w:val="3"/>
          <w:numId w:val="10"/>
        </w:numPr>
        <w:tabs>
          <w:tab w:val="left" w:pos="993"/>
        </w:tabs>
        <w:spacing w:after="0"/>
        <w:ind w:left="0" w:firstLine="993"/>
        <w:jc w:val="both"/>
        <w:rPr>
          <w:rFonts w:eastAsia="Calibri"/>
          <w:b w:val="0"/>
          <w:sz w:val="24"/>
          <w:szCs w:val="24"/>
        </w:rPr>
      </w:pPr>
      <w:bookmarkStart w:id="635" w:name="_Toc153819745"/>
      <w:bookmarkStart w:id="636" w:name="_Toc155090159"/>
      <w:r w:rsidRPr="0040139F">
        <w:rPr>
          <w:rFonts w:eastAsia="Calibri"/>
          <w:b w:val="0"/>
          <w:sz w:val="24"/>
          <w:szCs w:val="24"/>
        </w:rPr>
        <w:t>Pirkimo sutarties sąlygas ir reikalavimus Išorinių paslaugų teikėjas privalės vykdyti vadovaudamasis duomenų saugą reglamentuojančių Užsakovo teisės aktų nuostatomis.</w:t>
      </w:r>
      <w:bookmarkEnd w:id="635"/>
      <w:bookmarkEnd w:id="636"/>
    </w:p>
    <w:p w14:paraId="629B5D52" w14:textId="6F33D9A6" w:rsidR="004E71B4" w:rsidRPr="0040139F" w:rsidRDefault="004E71B4" w:rsidP="005B3D3A">
      <w:pPr>
        <w:pStyle w:val="1lygis"/>
        <w:numPr>
          <w:ilvl w:val="3"/>
          <w:numId w:val="10"/>
        </w:numPr>
        <w:tabs>
          <w:tab w:val="left" w:pos="993"/>
        </w:tabs>
        <w:spacing w:after="0"/>
        <w:ind w:left="0" w:firstLine="993"/>
        <w:jc w:val="both"/>
        <w:rPr>
          <w:rFonts w:eastAsia="Calibri"/>
          <w:b w:val="0"/>
          <w:sz w:val="24"/>
          <w:szCs w:val="24"/>
        </w:rPr>
      </w:pPr>
      <w:bookmarkStart w:id="637" w:name="_Toc153819746"/>
      <w:bookmarkStart w:id="638" w:name="_Toc155090160"/>
      <w:r w:rsidRPr="0040139F">
        <w:rPr>
          <w:rFonts w:eastAsia="Calibri"/>
          <w:b w:val="0"/>
          <w:sz w:val="24"/>
          <w:szCs w:val="24"/>
        </w:rPr>
        <w:t xml:space="preserve">Išoriniam paslaugų teikėjui neskelbtina informacija teikiama tik tokios apimties, kuri būtina </w:t>
      </w:r>
      <w:r w:rsidR="009E2A5A">
        <w:rPr>
          <w:rFonts w:eastAsia="Calibri"/>
          <w:b w:val="0"/>
          <w:sz w:val="24"/>
          <w:szCs w:val="24"/>
        </w:rPr>
        <w:t>p</w:t>
      </w:r>
      <w:r w:rsidRPr="0040139F">
        <w:rPr>
          <w:rFonts w:eastAsia="Calibri"/>
          <w:b w:val="0"/>
          <w:sz w:val="24"/>
          <w:szCs w:val="24"/>
        </w:rPr>
        <w:t>aslaug</w:t>
      </w:r>
      <w:r w:rsidR="009E2A5A">
        <w:rPr>
          <w:rFonts w:eastAsia="Calibri"/>
          <w:b w:val="0"/>
          <w:sz w:val="24"/>
          <w:szCs w:val="24"/>
        </w:rPr>
        <w:t>oms</w:t>
      </w:r>
      <w:r w:rsidRPr="0040139F">
        <w:rPr>
          <w:rFonts w:eastAsia="Calibri"/>
          <w:b w:val="0"/>
          <w:sz w:val="24"/>
          <w:szCs w:val="24"/>
        </w:rPr>
        <w:t xml:space="preserve"> </w:t>
      </w:r>
      <w:r w:rsidR="009E2A5A">
        <w:rPr>
          <w:rFonts w:eastAsia="Calibri"/>
          <w:b w:val="0"/>
          <w:sz w:val="24"/>
          <w:szCs w:val="24"/>
        </w:rPr>
        <w:t>suteikti</w:t>
      </w:r>
      <w:r w:rsidRPr="0040139F">
        <w:rPr>
          <w:rFonts w:eastAsia="Calibri"/>
          <w:b w:val="0"/>
          <w:sz w:val="24"/>
          <w:szCs w:val="24"/>
        </w:rPr>
        <w:t>. Teikėjo darbuotojai pasirašo duomenų konfidencialumo išsaugojimo pasižadėjimus. Išorinis paslaugų teikėjas turi imtis visų priemonių gautai informacijai apsaugoti, todėl Išoriniam paslaugų teikėjui nustatomi tokie pagrindiniai reikalavimai:</w:t>
      </w:r>
      <w:bookmarkEnd w:id="637"/>
      <w:bookmarkEnd w:id="638"/>
      <w:r w:rsidRPr="0040139F">
        <w:rPr>
          <w:rFonts w:eastAsia="Calibri"/>
          <w:b w:val="0"/>
          <w:sz w:val="24"/>
          <w:szCs w:val="24"/>
        </w:rPr>
        <w:t xml:space="preserve"> </w:t>
      </w:r>
    </w:p>
    <w:p w14:paraId="7D57EAFA" w14:textId="77777777" w:rsidR="004E71B4" w:rsidRPr="0040139F" w:rsidRDefault="004E71B4" w:rsidP="008520FB">
      <w:pPr>
        <w:pStyle w:val="1lygis"/>
        <w:numPr>
          <w:ilvl w:val="4"/>
          <w:numId w:val="10"/>
        </w:numPr>
        <w:tabs>
          <w:tab w:val="left" w:pos="993"/>
        </w:tabs>
        <w:spacing w:after="0"/>
        <w:ind w:left="0" w:firstLine="1440"/>
        <w:jc w:val="both"/>
        <w:rPr>
          <w:rFonts w:eastAsia="Calibri"/>
          <w:b w:val="0"/>
          <w:sz w:val="24"/>
          <w:szCs w:val="24"/>
        </w:rPr>
      </w:pPr>
      <w:bookmarkStart w:id="639" w:name="_Toc153819747"/>
      <w:bookmarkStart w:id="640" w:name="_Toc155090161"/>
      <w:r w:rsidRPr="0040139F">
        <w:rPr>
          <w:rFonts w:eastAsia="Calibri"/>
          <w:b w:val="0"/>
          <w:sz w:val="24"/>
          <w:szCs w:val="24"/>
        </w:rPr>
        <w:t>neskleisti ir neperduoti kitiems fiziniams ar juridiniams asmenims iš Užsakovo gautos informacijos, užtikrinti tinkamą jos saugą, laikyti ją paslaptyje net pasibaigus Pirkimo sutarties galiojimui;</w:t>
      </w:r>
      <w:bookmarkEnd w:id="639"/>
      <w:bookmarkEnd w:id="640"/>
    </w:p>
    <w:p w14:paraId="30DE7102" w14:textId="6304CA86" w:rsidR="004E71B4" w:rsidRPr="0040139F" w:rsidRDefault="004E71B4" w:rsidP="008520FB">
      <w:pPr>
        <w:pStyle w:val="1lygis"/>
        <w:numPr>
          <w:ilvl w:val="4"/>
          <w:numId w:val="10"/>
        </w:numPr>
        <w:tabs>
          <w:tab w:val="left" w:pos="993"/>
        </w:tabs>
        <w:spacing w:after="0"/>
        <w:ind w:left="0" w:firstLine="1440"/>
        <w:jc w:val="both"/>
        <w:rPr>
          <w:rFonts w:eastAsia="Calibri"/>
          <w:b w:val="0"/>
          <w:sz w:val="24"/>
          <w:szCs w:val="24"/>
        </w:rPr>
      </w:pPr>
      <w:bookmarkStart w:id="641" w:name="_Toc153819748"/>
      <w:bookmarkStart w:id="642" w:name="_Toc155090162"/>
      <w:r w:rsidRPr="0040139F">
        <w:rPr>
          <w:rFonts w:eastAsia="Calibri"/>
          <w:b w:val="0"/>
          <w:sz w:val="24"/>
          <w:szCs w:val="24"/>
        </w:rPr>
        <w:t xml:space="preserve">Išorinis paslaugų teikėjas turi užtikrinti ir garantuoti, kad Išorinio paslaugų teikėjo darbuotojai, kurie </w:t>
      </w:r>
      <w:r w:rsidR="006456E4">
        <w:rPr>
          <w:rFonts w:eastAsia="Calibri"/>
          <w:b w:val="0"/>
          <w:sz w:val="24"/>
          <w:szCs w:val="24"/>
        </w:rPr>
        <w:t>teiks</w:t>
      </w:r>
      <w:r w:rsidR="006456E4" w:rsidRPr="0040139F">
        <w:rPr>
          <w:rFonts w:eastAsia="Calibri"/>
          <w:b w:val="0"/>
          <w:sz w:val="24"/>
          <w:szCs w:val="24"/>
        </w:rPr>
        <w:t xml:space="preserve"> </w:t>
      </w:r>
      <w:r w:rsidR="006456E4">
        <w:rPr>
          <w:rFonts w:eastAsia="Calibri"/>
          <w:b w:val="0"/>
          <w:sz w:val="24"/>
          <w:szCs w:val="24"/>
        </w:rPr>
        <w:t>p</w:t>
      </w:r>
      <w:r w:rsidRPr="0040139F">
        <w:rPr>
          <w:rFonts w:eastAsia="Calibri"/>
          <w:b w:val="0"/>
          <w:sz w:val="24"/>
          <w:szCs w:val="24"/>
        </w:rPr>
        <w:t>aslaug</w:t>
      </w:r>
      <w:r w:rsidR="006456E4">
        <w:rPr>
          <w:rFonts w:eastAsia="Calibri"/>
          <w:b w:val="0"/>
          <w:sz w:val="24"/>
          <w:szCs w:val="24"/>
        </w:rPr>
        <w:t>as</w:t>
      </w:r>
      <w:r w:rsidRPr="0040139F">
        <w:rPr>
          <w:rFonts w:eastAsia="Calibri"/>
          <w:b w:val="0"/>
          <w:sz w:val="24"/>
          <w:szCs w:val="24"/>
        </w:rPr>
        <w:t xml:space="preserve">, saugos </w:t>
      </w:r>
      <w:r>
        <w:rPr>
          <w:rFonts w:eastAsia="Calibri"/>
          <w:b w:val="0"/>
          <w:sz w:val="24"/>
          <w:szCs w:val="24"/>
        </w:rPr>
        <w:t>VLIVAS</w:t>
      </w:r>
      <w:r w:rsidRPr="0040139F">
        <w:rPr>
          <w:rFonts w:eastAsia="Calibri"/>
          <w:b w:val="0"/>
          <w:sz w:val="24"/>
          <w:szCs w:val="24"/>
        </w:rPr>
        <w:t xml:space="preserve"> naudojamų duomenų paslaptį tiek </w:t>
      </w:r>
      <w:r w:rsidR="006456E4">
        <w:rPr>
          <w:rFonts w:eastAsia="Calibri"/>
          <w:b w:val="0"/>
          <w:sz w:val="24"/>
          <w:szCs w:val="24"/>
        </w:rPr>
        <w:t>p</w:t>
      </w:r>
      <w:r w:rsidRPr="0040139F">
        <w:rPr>
          <w:rFonts w:eastAsia="Calibri"/>
          <w:b w:val="0"/>
          <w:sz w:val="24"/>
          <w:szCs w:val="24"/>
        </w:rPr>
        <w:t xml:space="preserve">aslaugų teikimo metu, tiek perėjus dirbti į kitas pareigas, tiek pasibaigus </w:t>
      </w:r>
      <w:r w:rsidR="006456E4">
        <w:rPr>
          <w:rFonts w:eastAsia="Calibri"/>
          <w:b w:val="0"/>
          <w:sz w:val="24"/>
          <w:szCs w:val="24"/>
        </w:rPr>
        <w:t>p</w:t>
      </w:r>
      <w:r w:rsidRPr="0040139F">
        <w:rPr>
          <w:rFonts w:eastAsia="Calibri"/>
          <w:b w:val="0"/>
          <w:sz w:val="24"/>
          <w:szCs w:val="24"/>
        </w:rPr>
        <w:t>aslaugų teikimo sutarčiai, tiek pasibaigus Išorinio paslaugų teikėjo darbuotojų darbo ar kitokiems santykiams su Išoriniu paslaugų teikėju;</w:t>
      </w:r>
      <w:bookmarkEnd w:id="641"/>
      <w:bookmarkEnd w:id="642"/>
    </w:p>
    <w:p w14:paraId="60A21AB0" w14:textId="77777777" w:rsidR="004E71B4" w:rsidRPr="0040139F" w:rsidRDefault="004E71B4" w:rsidP="008520FB">
      <w:pPr>
        <w:pStyle w:val="1lygis"/>
        <w:numPr>
          <w:ilvl w:val="4"/>
          <w:numId w:val="10"/>
        </w:numPr>
        <w:tabs>
          <w:tab w:val="left" w:pos="993"/>
        </w:tabs>
        <w:spacing w:after="0"/>
        <w:ind w:left="0" w:firstLine="1440"/>
        <w:jc w:val="both"/>
        <w:rPr>
          <w:rFonts w:eastAsia="Calibri"/>
          <w:b w:val="0"/>
          <w:sz w:val="24"/>
          <w:szCs w:val="24"/>
        </w:rPr>
      </w:pPr>
      <w:bookmarkStart w:id="643" w:name="_Toc153819749"/>
      <w:bookmarkStart w:id="644" w:name="_Toc155090163"/>
      <w:r w:rsidRPr="0040139F">
        <w:rPr>
          <w:rFonts w:eastAsia="Calibri"/>
          <w:b w:val="0"/>
          <w:sz w:val="24"/>
          <w:szCs w:val="24"/>
        </w:rPr>
        <w:t>apie informacijos paskleidimo ar perdavimo kitiems fiziniams ar juridiniams asmenims faktą nedelsiant raštu informuoti Užsakovą ir imtis visų būtinų veiksmų užkirsti kelią tolesniam informacijos paskleidimui;</w:t>
      </w:r>
      <w:bookmarkEnd w:id="643"/>
      <w:bookmarkEnd w:id="644"/>
    </w:p>
    <w:p w14:paraId="45E6BE49" w14:textId="77777777" w:rsidR="004E71B4" w:rsidRPr="0040139F" w:rsidRDefault="004E71B4" w:rsidP="008520FB">
      <w:pPr>
        <w:pStyle w:val="1lygis"/>
        <w:numPr>
          <w:ilvl w:val="4"/>
          <w:numId w:val="10"/>
        </w:numPr>
        <w:tabs>
          <w:tab w:val="left" w:pos="993"/>
        </w:tabs>
        <w:spacing w:after="0"/>
        <w:ind w:left="0" w:firstLine="1440"/>
        <w:jc w:val="both"/>
        <w:rPr>
          <w:rFonts w:eastAsia="Calibri"/>
          <w:b w:val="0"/>
          <w:sz w:val="24"/>
          <w:szCs w:val="24"/>
        </w:rPr>
      </w:pPr>
      <w:bookmarkStart w:id="645" w:name="_Toc153819750"/>
      <w:bookmarkStart w:id="646" w:name="_Toc155090164"/>
      <w:r w:rsidRPr="0040139F">
        <w:rPr>
          <w:rFonts w:eastAsia="Calibri"/>
          <w:b w:val="0"/>
          <w:sz w:val="24"/>
          <w:szCs w:val="24"/>
        </w:rPr>
        <w:t>atlyginti dėl informacijos neteisėto paviešinimo kilusius nuostolius.</w:t>
      </w:r>
      <w:bookmarkEnd w:id="645"/>
      <w:bookmarkEnd w:id="646"/>
      <w:r w:rsidRPr="0040139F">
        <w:rPr>
          <w:rFonts w:eastAsia="Calibri"/>
          <w:b w:val="0"/>
          <w:sz w:val="24"/>
          <w:szCs w:val="24"/>
        </w:rPr>
        <w:t xml:space="preserve"> </w:t>
      </w:r>
    </w:p>
    <w:p w14:paraId="401EC306" w14:textId="77777777" w:rsidR="004E71B4" w:rsidRPr="0040139F" w:rsidRDefault="004E71B4" w:rsidP="00C93252">
      <w:pPr>
        <w:pStyle w:val="1lygis"/>
        <w:numPr>
          <w:ilvl w:val="3"/>
          <w:numId w:val="10"/>
        </w:numPr>
        <w:tabs>
          <w:tab w:val="left" w:pos="993"/>
        </w:tabs>
        <w:spacing w:after="0"/>
        <w:ind w:left="0" w:firstLine="993"/>
        <w:jc w:val="both"/>
        <w:rPr>
          <w:rFonts w:eastAsia="Calibri"/>
          <w:b w:val="0"/>
          <w:sz w:val="24"/>
          <w:szCs w:val="24"/>
        </w:rPr>
      </w:pPr>
      <w:bookmarkStart w:id="647" w:name="_Toc153819751"/>
      <w:bookmarkStart w:id="648" w:name="_Toc155090165"/>
      <w:r w:rsidRPr="0040139F">
        <w:rPr>
          <w:rFonts w:eastAsia="Calibri"/>
          <w:b w:val="0"/>
          <w:sz w:val="24"/>
          <w:szCs w:val="24"/>
        </w:rPr>
        <w:t xml:space="preserve">Išoriniam paslaugų teikėjui prieiga prie </w:t>
      </w:r>
      <w:r>
        <w:rPr>
          <w:rFonts w:eastAsia="Calibri"/>
          <w:b w:val="0"/>
          <w:sz w:val="24"/>
          <w:szCs w:val="24"/>
        </w:rPr>
        <w:t>VLIVAS</w:t>
      </w:r>
      <w:r w:rsidRPr="0040139F">
        <w:rPr>
          <w:rFonts w:eastAsia="Calibri"/>
          <w:b w:val="0"/>
          <w:sz w:val="24"/>
          <w:szCs w:val="24"/>
        </w:rPr>
        <w:t xml:space="preserve"> aplinkų bei serverių suteikiama Užsakovo nustatyta tvarka.</w:t>
      </w:r>
      <w:bookmarkEnd w:id="647"/>
      <w:bookmarkEnd w:id="648"/>
    </w:p>
    <w:p w14:paraId="772C821C" w14:textId="42BC2356" w:rsidR="004E71B4" w:rsidRPr="0040139F" w:rsidRDefault="004E71B4" w:rsidP="00C93252">
      <w:pPr>
        <w:pStyle w:val="1lygis"/>
        <w:numPr>
          <w:ilvl w:val="3"/>
          <w:numId w:val="10"/>
        </w:numPr>
        <w:tabs>
          <w:tab w:val="left" w:pos="993"/>
        </w:tabs>
        <w:spacing w:after="0"/>
        <w:ind w:left="0" w:firstLine="993"/>
        <w:jc w:val="both"/>
        <w:rPr>
          <w:rFonts w:eastAsia="Calibri"/>
          <w:b w:val="0"/>
          <w:sz w:val="24"/>
          <w:szCs w:val="24"/>
        </w:rPr>
      </w:pPr>
      <w:bookmarkStart w:id="649" w:name="_Toc153819752"/>
      <w:bookmarkStart w:id="650" w:name="_Toc155090166"/>
      <w:r w:rsidRPr="0040139F">
        <w:rPr>
          <w:rFonts w:eastAsia="Calibri"/>
          <w:b w:val="0"/>
          <w:sz w:val="24"/>
          <w:szCs w:val="24"/>
        </w:rPr>
        <w:t xml:space="preserve">Išorinis paslaugų teikėjas privalo savo sąskaita ištaisyti visas jo sukurtos </w:t>
      </w:r>
      <w:r>
        <w:rPr>
          <w:rFonts w:eastAsia="Calibri"/>
          <w:b w:val="0"/>
          <w:sz w:val="24"/>
          <w:szCs w:val="24"/>
        </w:rPr>
        <w:t>VLIVAS</w:t>
      </w:r>
      <w:r w:rsidRPr="0040139F">
        <w:rPr>
          <w:rFonts w:eastAsia="Calibri"/>
          <w:b w:val="0"/>
          <w:sz w:val="24"/>
          <w:szCs w:val="24"/>
        </w:rPr>
        <w:t xml:space="preserve"> ir/ar jos dalių (modulių) klaidas, o jeigu dėl tokių klaidų buvo pažeista </w:t>
      </w:r>
      <w:r>
        <w:rPr>
          <w:rFonts w:eastAsia="Calibri"/>
          <w:b w:val="0"/>
          <w:sz w:val="24"/>
          <w:szCs w:val="24"/>
        </w:rPr>
        <w:t>VLIVAS</w:t>
      </w:r>
      <w:r w:rsidRPr="0040139F">
        <w:rPr>
          <w:rFonts w:eastAsia="Calibri"/>
          <w:b w:val="0"/>
          <w:sz w:val="24"/>
          <w:szCs w:val="24"/>
        </w:rPr>
        <w:t xml:space="preserve"> ir/ar kitų valstybės informacinių sistemų saugumas, jam turės būti taikomos </w:t>
      </w:r>
      <w:r w:rsidR="006456E4">
        <w:rPr>
          <w:rFonts w:eastAsia="Calibri"/>
          <w:b w:val="0"/>
          <w:sz w:val="24"/>
          <w:szCs w:val="24"/>
        </w:rPr>
        <w:t>p</w:t>
      </w:r>
      <w:r w:rsidRPr="0040139F">
        <w:rPr>
          <w:rFonts w:eastAsia="Calibri"/>
          <w:b w:val="0"/>
          <w:sz w:val="24"/>
          <w:szCs w:val="24"/>
        </w:rPr>
        <w:t>irkimo sutartyje numatytos sankcijos.</w:t>
      </w:r>
      <w:bookmarkEnd w:id="649"/>
      <w:bookmarkEnd w:id="650"/>
    </w:p>
    <w:p w14:paraId="01887093" w14:textId="77777777" w:rsidR="004E71B4" w:rsidRPr="0040139F" w:rsidRDefault="004E71B4" w:rsidP="00C93252">
      <w:pPr>
        <w:pStyle w:val="1lygis"/>
        <w:numPr>
          <w:ilvl w:val="3"/>
          <w:numId w:val="10"/>
        </w:numPr>
        <w:tabs>
          <w:tab w:val="left" w:pos="993"/>
        </w:tabs>
        <w:spacing w:after="0"/>
        <w:ind w:left="0" w:firstLine="993"/>
        <w:jc w:val="both"/>
        <w:rPr>
          <w:rFonts w:eastAsia="Calibri"/>
          <w:b w:val="0"/>
          <w:sz w:val="24"/>
          <w:szCs w:val="24"/>
        </w:rPr>
      </w:pPr>
      <w:bookmarkStart w:id="651" w:name="_Toc153819753"/>
      <w:bookmarkStart w:id="652" w:name="_Toc155090167"/>
      <w:r w:rsidRPr="0040139F">
        <w:rPr>
          <w:rFonts w:eastAsia="Calibri"/>
          <w:b w:val="0"/>
          <w:sz w:val="24"/>
          <w:szCs w:val="24"/>
        </w:rPr>
        <w:t>Visi informacinių sistemų naudotojų administravimo ir informacijos saugumo reikalavimai, taikomi Išoriniam paslaugų teikėjui, yra taikomi ir jo subrangovams.</w:t>
      </w:r>
      <w:bookmarkEnd w:id="651"/>
      <w:bookmarkEnd w:id="652"/>
    </w:p>
    <w:p w14:paraId="6A536961" w14:textId="77777777" w:rsidR="004E71B4" w:rsidRPr="0040139F" w:rsidRDefault="004E71B4" w:rsidP="00C93252">
      <w:pPr>
        <w:pStyle w:val="1lygis"/>
        <w:numPr>
          <w:ilvl w:val="3"/>
          <w:numId w:val="10"/>
        </w:numPr>
        <w:tabs>
          <w:tab w:val="left" w:pos="993"/>
        </w:tabs>
        <w:spacing w:after="0"/>
        <w:ind w:left="0" w:firstLine="993"/>
        <w:jc w:val="both"/>
        <w:rPr>
          <w:rFonts w:eastAsia="Calibri"/>
          <w:b w:val="0"/>
          <w:sz w:val="24"/>
          <w:szCs w:val="24"/>
        </w:rPr>
      </w:pPr>
      <w:bookmarkStart w:id="653" w:name="_Toc153819754"/>
      <w:bookmarkStart w:id="654" w:name="_Toc155090168"/>
      <w:r w:rsidRPr="0040139F">
        <w:rPr>
          <w:rFonts w:eastAsia="Calibri"/>
          <w:b w:val="0"/>
          <w:sz w:val="24"/>
          <w:szCs w:val="24"/>
        </w:rPr>
        <w:lastRenderedPageBreak/>
        <w:t>Siūlomi saugumo sprendimai turi atitikti Užsakovo teisės aktuose numatytus reikalavimus, susijusius su duomenų saugumu, bei užtikrinti Užsakovo infrastruktūros ir duomenų saugą.</w:t>
      </w:r>
      <w:bookmarkEnd w:id="653"/>
      <w:bookmarkEnd w:id="654"/>
    </w:p>
    <w:p w14:paraId="1CFE8E00" w14:textId="77777777" w:rsidR="004E71B4" w:rsidRPr="000C386E" w:rsidRDefault="004E71B4" w:rsidP="008520FB">
      <w:pPr>
        <w:pStyle w:val="1lygis"/>
        <w:numPr>
          <w:ilvl w:val="2"/>
          <w:numId w:val="10"/>
        </w:numPr>
        <w:tabs>
          <w:tab w:val="clear" w:pos="709"/>
          <w:tab w:val="left" w:pos="993"/>
        </w:tabs>
        <w:spacing w:before="0" w:after="0"/>
        <w:ind w:left="0" w:firstLine="567"/>
        <w:jc w:val="both"/>
        <w:rPr>
          <w:rFonts w:eastAsia="Calibri"/>
          <w:bCs/>
          <w:sz w:val="24"/>
          <w:szCs w:val="24"/>
        </w:rPr>
      </w:pPr>
      <w:bookmarkStart w:id="655" w:name="_Toc153819755"/>
      <w:bookmarkStart w:id="656" w:name="_Toc155090169"/>
      <w:r w:rsidRPr="000C386E">
        <w:rPr>
          <w:rFonts w:eastAsia="Calibri"/>
          <w:bCs/>
          <w:sz w:val="24"/>
          <w:szCs w:val="24"/>
        </w:rPr>
        <w:t>Reikalavimai techninėms priemonėms, veikimo charakteristikoms, papildomai programinei įrangai, realizavimo technologijoms</w:t>
      </w:r>
      <w:bookmarkEnd w:id="655"/>
      <w:bookmarkEnd w:id="656"/>
    </w:p>
    <w:p w14:paraId="6C9A5A2F" w14:textId="77777777" w:rsidR="004E71B4"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657" w:name="_Toc153819756"/>
      <w:bookmarkStart w:id="658" w:name="_Toc155090170"/>
      <w:r>
        <w:rPr>
          <w:rFonts w:eastAsia="Calibri"/>
          <w:b w:val="0"/>
          <w:sz w:val="24"/>
          <w:szCs w:val="24"/>
        </w:rPr>
        <w:t>SCV turi būti realizuojama VLK egzistuojančioje SAP S/</w:t>
      </w:r>
      <w:r w:rsidRPr="00944664">
        <w:rPr>
          <w:rFonts w:eastAsia="Calibri"/>
          <w:b w:val="0"/>
          <w:sz w:val="24"/>
          <w:szCs w:val="24"/>
        </w:rPr>
        <w:t>4</w:t>
      </w:r>
      <w:r>
        <w:rPr>
          <w:rFonts w:eastAsia="Calibri"/>
          <w:b w:val="0"/>
          <w:sz w:val="24"/>
          <w:szCs w:val="24"/>
        </w:rPr>
        <w:t>HANA infrastruktūroje,</w:t>
      </w:r>
      <w:bookmarkEnd w:id="657"/>
      <w:bookmarkEnd w:id="658"/>
    </w:p>
    <w:p w14:paraId="7882A226" w14:textId="4BFCF288" w:rsidR="004E71B4"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659" w:name="_Toc153819757"/>
      <w:bookmarkStart w:id="660" w:name="_Toc155090171"/>
      <w:r>
        <w:rPr>
          <w:rFonts w:eastAsia="Calibri"/>
          <w:b w:val="0"/>
          <w:sz w:val="24"/>
          <w:szCs w:val="24"/>
        </w:rPr>
        <w:t>turi būti pateikiamas licencijų komplektas, reikalingas SCV veikimui 7</w:t>
      </w:r>
      <w:r w:rsidRPr="00944664">
        <w:rPr>
          <w:rFonts w:eastAsia="Calibri"/>
          <w:b w:val="0"/>
          <w:sz w:val="24"/>
          <w:szCs w:val="24"/>
        </w:rPr>
        <w:t xml:space="preserve">.1.2.1. </w:t>
      </w:r>
      <w:r>
        <w:rPr>
          <w:rFonts w:eastAsia="Calibri"/>
          <w:b w:val="0"/>
          <w:sz w:val="24"/>
          <w:szCs w:val="24"/>
        </w:rPr>
        <w:t xml:space="preserve">papunktyje nurodytoms apimtims. Turi būti pateikiamos nuolatinio galiojimo licencijos su programinės įrangos gamintojo licencijų garantiniu aptarnavimu iki </w:t>
      </w:r>
      <w:r w:rsidR="00FD344C">
        <w:rPr>
          <w:rFonts w:eastAsia="Calibri"/>
          <w:b w:val="0"/>
          <w:sz w:val="24"/>
          <w:szCs w:val="24"/>
        </w:rPr>
        <w:t>P</w:t>
      </w:r>
      <w:r>
        <w:rPr>
          <w:rFonts w:eastAsia="Calibri"/>
          <w:b w:val="0"/>
          <w:sz w:val="24"/>
          <w:szCs w:val="24"/>
        </w:rPr>
        <w:t>rojekto pabaigos.</w:t>
      </w:r>
      <w:bookmarkEnd w:id="659"/>
      <w:bookmarkEnd w:id="660"/>
    </w:p>
    <w:p w14:paraId="46938D5B"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Cs/>
          <w:sz w:val="24"/>
          <w:szCs w:val="24"/>
        </w:rPr>
      </w:pPr>
      <w:bookmarkStart w:id="661" w:name="_Toc153819758"/>
      <w:bookmarkStart w:id="662" w:name="_Toc155090172"/>
      <w:r w:rsidRPr="002E51F4">
        <w:rPr>
          <w:rFonts w:eastAsia="Calibri"/>
          <w:bCs/>
          <w:sz w:val="24"/>
          <w:szCs w:val="24"/>
        </w:rPr>
        <w:t>Reikalavimai techninei dokumentacijai</w:t>
      </w:r>
      <w:bookmarkEnd w:id="661"/>
      <w:bookmarkEnd w:id="662"/>
    </w:p>
    <w:p w14:paraId="25A2B826" w14:textId="20A920F8" w:rsidR="004E71B4" w:rsidRPr="0089743F" w:rsidRDefault="004E71B4" w:rsidP="004E71B4">
      <w:pPr>
        <w:spacing w:after="0"/>
        <w:ind w:firstLine="426"/>
        <w:jc w:val="both"/>
        <w:rPr>
          <w:iCs/>
        </w:rPr>
      </w:pPr>
      <w:bookmarkStart w:id="663" w:name="_Toc153819759"/>
      <w:r>
        <w:rPr>
          <w:iCs/>
        </w:rPr>
        <w:t xml:space="preserve">Atsižvelgiant į tai, kad </w:t>
      </w:r>
      <w:r w:rsidR="00FD344C">
        <w:rPr>
          <w:iCs/>
        </w:rPr>
        <w:t>P</w:t>
      </w:r>
      <w:r>
        <w:rPr>
          <w:iCs/>
        </w:rPr>
        <w:t>rojektas vykdomas iteraciniu</w:t>
      </w:r>
      <w:r w:rsidR="00340093">
        <w:rPr>
          <w:iCs/>
        </w:rPr>
        <w:t>–</w:t>
      </w:r>
      <w:proofErr w:type="spellStart"/>
      <w:r>
        <w:rPr>
          <w:iCs/>
        </w:rPr>
        <w:t>inkrementiniu</w:t>
      </w:r>
      <w:proofErr w:type="spellEnd"/>
      <w:r>
        <w:rPr>
          <w:iCs/>
        </w:rPr>
        <w:t xml:space="preserve"> būdu, š</w:t>
      </w:r>
      <w:r w:rsidRPr="0089743F">
        <w:rPr>
          <w:iCs/>
        </w:rPr>
        <w:t xml:space="preserve">iame dokumentų skyriuje aprašomi reikalavimai neprograminiams </w:t>
      </w:r>
      <w:r>
        <w:rPr>
          <w:iCs/>
        </w:rPr>
        <w:t>s</w:t>
      </w:r>
      <w:r w:rsidRPr="0089743F">
        <w:rPr>
          <w:iCs/>
        </w:rPr>
        <w:t xml:space="preserve">istemos įgyvendinimo projekto artefaktams bei </w:t>
      </w:r>
      <w:r>
        <w:rPr>
          <w:iCs/>
        </w:rPr>
        <w:t>s</w:t>
      </w:r>
      <w:r w:rsidRPr="0089743F">
        <w:rPr>
          <w:iCs/>
        </w:rPr>
        <w:t>istemos specializuotos programinės įrangos išeities tekstams, pavyzdžiui:</w:t>
      </w:r>
    </w:p>
    <w:p w14:paraId="6E7F4658" w14:textId="77777777" w:rsidR="004E71B4" w:rsidRPr="00855121" w:rsidRDefault="004E71B4" w:rsidP="008520FB">
      <w:pPr>
        <w:pStyle w:val="1lygis"/>
        <w:numPr>
          <w:ilvl w:val="3"/>
          <w:numId w:val="10"/>
        </w:numPr>
        <w:tabs>
          <w:tab w:val="clear" w:pos="709"/>
          <w:tab w:val="left" w:pos="993"/>
        </w:tabs>
        <w:spacing w:before="0" w:after="0"/>
        <w:ind w:left="0" w:firstLine="1080"/>
        <w:jc w:val="both"/>
        <w:rPr>
          <w:szCs w:val="24"/>
        </w:rPr>
      </w:pPr>
      <w:bookmarkStart w:id="664" w:name="_Toc155090173"/>
      <w:r w:rsidRPr="00855121">
        <w:rPr>
          <w:rFonts w:eastAsia="Calibri"/>
          <w:b w:val="0"/>
          <w:sz w:val="24"/>
          <w:szCs w:val="24"/>
        </w:rPr>
        <w:t>Techninės specifikacijos ir funkcinių bei nefunkcinių reikalavimų patikslinimai;</w:t>
      </w:r>
      <w:bookmarkEnd w:id="664"/>
    </w:p>
    <w:p w14:paraId="23BA952F" w14:textId="77777777" w:rsidR="004E71B4" w:rsidRPr="00855121" w:rsidRDefault="004E71B4" w:rsidP="008520FB">
      <w:pPr>
        <w:pStyle w:val="1lygis"/>
        <w:numPr>
          <w:ilvl w:val="3"/>
          <w:numId w:val="10"/>
        </w:numPr>
        <w:tabs>
          <w:tab w:val="clear" w:pos="709"/>
          <w:tab w:val="left" w:pos="993"/>
        </w:tabs>
        <w:spacing w:before="0" w:after="0"/>
        <w:ind w:left="0" w:firstLine="1080"/>
        <w:jc w:val="both"/>
        <w:rPr>
          <w:szCs w:val="24"/>
        </w:rPr>
      </w:pPr>
      <w:bookmarkStart w:id="665" w:name="_Toc155090174"/>
      <w:r w:rsidRPr="00855121">
        <w:rPr>
          <w:rFonts w:eastAsia="Calibri"/>
          <w:b w:val="0"/>
          <w:sz w:val="24"/>
          <w:szCs w:val="24"/>
        </w:rPr>
        <w:t>Priėmimo testavimo scenarijai;</w:t>
      </w:r>
      <w:bookmarkEnd w:id="665"/>
    </w:p>
    <w:p w14:paraId="47F9DF40" w14:textId="77777777" w:rsidR="004E71B4" w:rsidRPr="00855121" w:rsidRDefault="004E71B4" w:rsidP="008520FB">
      <w:pPr>
        <w:pStyle w:val="1lygis"/>
        <w:numPr>
          <w:ilvl w:val="3"/>
          <w:numId w:val="10"/>
        </w:numPr>
        <w:tabs>
          <w:tab w:val="clear" w:pos="709"/>
          <w:tab w:val="left" w:pos="993"/>
        </w:tabs>
        <w:spacing w:before="0" w:after="0"/>
        <w:ind w:left="0" w:firstLine="1080"/>
        <w:jc w:val="both"/>
        <w:rPr>
          <w:szCs w:val="24"/>
        </w:rPr>
      </w:pPr>
      <w:bookmarkStart w:id="666" w:name="_Toc155090175"/>
      <w:r w:rsidRPr="00855121">
        <w:rPr>
          <w:rFonts w:eastAsia="Calibri"/>
          <w:b w:val="0"/>
          <w:sz w:val="24"/>
          <w:szCs w:val="24"/>
        </w:rPr>
        <w:t>Architektūros specifikacija, įskaitant</w:t>
      </w:r>
      <w:r>
        <w:rPr>
          <w:rFonts w:eastAsia="Calibri"/>
          <w:b w:val="0"/>
          <w:sz w:val="24"/>
          <w:szCs w:val="24"/>
        </w:rPr>
        <w:t>:</w:t>
      </w:r>
      <w:bookmarkEnd w:id="666"/>
    </w:p>
    <w:p w14:paraId="57F67669" w14:textId="77777777" w:rsidR="004E71B4" w:rsidRPr="00855121" w:rsidRDefault="004E71B4" w:rsidP="008520FB">
      <w:pPr>
        <w:pStyle w:val="1lygis"/>
        <w:numPr>
          <w:ilvl w:val="4"/>
          <w:numId w:val="10"/>
        </w:numPr>
        <w:tabs>
          <w:tab w:val="clear" w:pos="709"/>
          <w:tab w:val="left" w:pos="993"/>
        </w:tabs>
        <w:spacing w:before="0" w:after="0"/>
        <w:jc w:val="both"/>
        <w:rPr>
          <w:szCs w:val="24"/>
        </w:rPr>
      </w:pPr>
      <w:bookmarkStart w:id="667" w:name="_Toc155090176"/>
      <w:r w:rsidRPr="00855121">
        <w:rPr>
          <w:rFonts w:eastAsia="Calibri"/>
          <w:b w:val="0"/>
          <w:sz w:val="24"/>
          <w:szCs w:val="24"/>
        </w:rPr>
        <w:t>Programiniai moduliai, komponentės ir jų realizacijos priemonės</w:t>
      </w:r>
      <w:r>
        <w:rPr>
          <w:rFonts w:eastAsia="Calibri"/>
          <w:b w:val="0"/>
          <w:sz w:val="24"/>
          <w:szCs w:val="24"/>
        </w:rPr>
        <w:t>,</w:t>
      </w:r>
      <w:bookmarkEnd w:id="667"/>
    </w:p>
    <w:p w14:paraId="25298405" w14:textId="77777777" w:rsidR="004E71B4" w:rsidRPr="00855121" w:rsidRDefault="004E71B4" w:rsidP="008520FB">
      <w:pPr>
        <w:pStyle w:val="1lygis"/>
        <w:numPr>
          <w:ilvl w:val="4"/>
          <w:numId w:val="10"/>
        </w:numPr>
        <w:tabs>
          <w:tab w:val="clear" w:pos="709"/>
          <w:tab w:val="left" w:pos="993"/>
        </w:tabs>
        <w:spacing w:before="0" w:after="0"/>
        <w:jc w:val="both"/>
        <w:rPr>
          <w:szCs w:val="24"/>
        </w:rPr>
      </w:pPr>
      <w:bookmarkStart w:id="668" w:name="_Toc155090177"/>
      <w:r w:rsidRPr="00855121">
        <w:rPr>
          <w:rFonts w:eastAsia="Calibri"/>
          <w:b w:val="0"/>
          <w:sz w:val="24"/>
          <w:szCs w:val="24"/>
        </w:rPr>
        <w:t>Duomenų struktūros ir saugyklos</w:t>
      </w:r>
      <w:r>
        <w:rPr>
          <w:rFonts w:eastAsia="Calibri"/>
          <w:b w:val="0"/>
          <w:sz w:val="24"/>
          <w:szCs w:val="24"/>
        </w:rPr>
        <w:t>,</w:t>
      </w:r>
      <w:bookmarkEnd w:id="668"/>
    </w:p>
    <w:p w14:paraId="44BA808B" w14:textId="77777777" w:rsidR="004E71B4" w:rsidRPr="00855121" w:rsidRDefault="004E71B4" w:rsidP="008520FB">
      <w:pPr>
        <w:pStyle w:val="1lygis"/>
        <w:numPr>
          <w:ilvl w:val="4"/>
          <w:numId w:val="10"/>
        </w:numPr>
        <w:tabs>
          <w:tab w:val="clear" w:pos="709"/>
          <w:tab w:val="left" w:pos="993"/>
        </w:tabs>
        <w:spacing w:before="0" w:after="0"/>
        <w:jc w:val="both"/>
        <w:rPr>
          <w:szCs w:val="24"/>
        </w:rPr>
      </w:pPr>
      <w:bookmarkStart w:id="669" w:name="_Toc155090178"/>
      <w:r w:rsidRPr="00855121">
        <w:rPr>
          <w:rFonts w:eastAsia="Calibri"/>
          <w:b w:val="0"/>
          <w:sz w:val="24"/>
          <w:szCs w:val="24"/>
        </w:rPr>
        <w:t>Integracinės sąsajos, protokolai, saugumo mechanizmai</w:t>
      </w:r>
      <w:r>
        <w:rPr>
          <w:rFonts w:eastAsia="Calibri"/>
          <w:b w:val="0"/>
          <w:sz w:val="24"/>
          <w:szCs w:val="24"/>
        </w:rPr>
        <w:t>,</w:t>
      </w:r>
      <w:bookmarkEnd w:id="669"/>
    </w:p>
    <w:p w14:paraId="41E22E56" w14:textId="77777777" w:rsidR="004E71B4" w:rsidRPr="00855121" w:rsidRDefault="004E71B4" w:rsidP="008520FB">
      <w:pPr>
        <w:pStyle w:val="1lygis"/>
        <w:numPr>
          <w:ilvl w:val="4"/>
          <w:numId w:val="10"/>
        </w:numPr>
        <w:tabs>
          <w:tab w:val="clear" w:pos="709"/>
          <w:tab w:val="left" w:pos="993"/>
        </w:tabs>
        <w:spacing w:before="0" w:after="0"/>
        <w:jc w:val="both"/>
        <w:rPr>
          <w:szCs w:val="24"/>
        </w:rPr>
      </w:pPr>
      <w:bookmarkStart w:id="670" w:name="_Toc155090179"/>
      <w:r w:rsidRPr="00855121">
        <w:rPr>
          <w:rFonts w:eastAsia="Calibri"/>
          <w:b w:val="0"/>
          <w:sz w:val="24"/>
          <w:szCs w:val="24"/>
        </w:rPr>
        <w:t>Svarbūs technologinės realizacijos aspektai;</w:t>
      </w:r>
      <w:bookmarkEnd w:id="670"/>
    </w:p>
    <w:p w14:paraId="1D186AEB" w14:textId="77777777" w:rsidR="004E71B4" w:rsidRPr="00855121" w:rsidRDefault="004E71B4" w:rsidP="008520FB">
      <w:pPr>
        <w:pStyle w:val="1lygis"/>
        <w:numPr>
          <w:ilvl w:val="3"/>
          <w:numId w:val="10"/>
        </w:numPr>
        <w:tabs>
          <w:tab w:val="clear" w:pos="709"/>
          <w:tab w:val="left" w:pos="993"/>
        </w:tabs>
        <w:spacing w:before="0" w:after="0"/>
        <w:ind w:left="0" w:firstLine="1080"/>
        <w:jc w:val="both"/>
        <w:rPr>
          <w:szCs w:val="24"/>
        </w:rPr>
      </w:pPr>
      <w:bookmarkStart w:id="671" w:name="_Toc155090180"/>
      <w:r w:rsidRPr="00855121">
        <w:rPr>
          <w:rFonts w:eastAsia="Calibri"/>
          <w:b w:val="0"/>
          <w:sz w:val="24"/>
          <w:szCs w:val="24"/>
        </w:rPr>
        <w:t>Sistemos naudotojų instrukcijos ir mokymo medžiaga;</w:t>
      </w:r>
      <w:bookmarkEnd w:id="671"/>
    </w:p>
    <w:p w14:paraId="4CCA6C66" w14:textId="77777777" w:rsidR="004E71B4" w:rsidRPr="00855121" w:rsidRDefault="004E71B4" w:rsidP="008520FB">
      <w:pPr>
        <w:pStyle w:val="1lygis"/>
        <w:numPr>
          <w:ilvl w:val="3"/>
          <w:numId w:val="10"/>
        </w:numPr>
        <w:tabs>
          <w:tab w:val="clear" w:pos="709"/>
          <w:tab w:val="left" w:pos="993"/>
        </w:tabs>
        <w:spacing w:before="0" w:after="0"/>
        <w:ind w:left="0" w:firstLine="1080"/>
        <w:jc w:val="both"/>
        <w:rPr>
          <w:szCs w:val="24"/>
        </w:rPr>
      </w:pPr>
      <w:bookmarkStart w:id="672" w:name="_Toc155090181"/>
      <w:r w:rsidRPr="00855121">
        <w:rPr>
          <w:rFonts w:eastAsia="Calibri"/>
          <w:b w:val="0"/>
          <w:sz w:val="24"/>
          <w:szCs w:val="24"/>
        </w:rPr>
        <w:t>Sistemos administratorių instrukcijos ir mokymo medžiaga, įskaitant</w:t>
      </w:r>
      <w:r>
        <w:rPr>
          <w:rFonts w:eastAsia="Calibri"/>
          <w:b w:val="0"/>
          <w:sz w:val="24"/>
          <w:szCs w:val="24"/>
        </w:rPr>
        <w:t>:</w:t>
      </w:r>
      <w:bookmarkEnd w:id="672"/>
    </w:p>
    <w:p w14:paraId="0CAD5349" w14:textId="77777777" w:rsidR="004E71B4" w:rsidRPr="00855121" w:rsidRDefault="004E71B4" w:rsidP="008520FB">
      <w:pPr>
        <w:pStyle w:val="1lygis"/>
        <w:numPr>
          <w:ilvl w:val="4"/>
          <w:numId w:val="10"/>
        </w:numPr>
        <w:tabs>
          <w:tab w:val="clear" w:pos="709"/>
          <w:tab w:val="left" w:pos="993"/>
        </w:tabs>
        <w:spacing w:before="0" w:after="0"/>
        <w:jc w:val="both"/>
        <w:rPr>
          <w:szCs w:val="24"/>
        </w:rPr>
      </w:pPr>
      <w:bookmarkStart w:id="673" w:name="_Toc155090182"/>
      <w:r w:rsidRPr="00855121">
        <w:rPr>
          <w:rFonts w:eastAsia="Calibri"/>
          <w:b w:val="0"/>
          <w:sz w:val="24"/>
          <w:szCs w:val="24"/>
        </w:rPr>
        <w:t>Kompiliavimą iš išeities tekstų</w:t>
      </w:r>
      <w:r>
        <w:rPr>
          <w:rFonts w:eastAsia="Calibri"/>
          <w:b w:val="0"/>
          <w:sz w:val="24"/>
          <w:szCs w:val="24"/>
        </w:rPr>
        <w:t>,</w:t>
      </w:r>
      <w:bookmarkEnd w:id="673"/>
    </w:p>
    <w:p w14:paraId="7060BCE8" w14:textId="77777777" w:rsidR="004E71B4" w:rsidRPr="00855121" w:rsidRDefault="004E71B4" w:rsidP="008520FB">
      <w:pPr>
        <w:pStyle w:val="1lygis"/>
        <w:numPr>
          <w:ilvl w:val="4"/>
          <w:numId w:val="10"/>
        </w:numPr>
        <w:tabs>
          <w:tab w:val="clear" w:pos="709"/>
          <w:tab w:val="left" w:pos="993"/>
        </w:tabs>
        <w:spacing w:before="0" w:after="0"/>
        <w:jc w:val="both"/>
        <w:rPr>
          <w:szCs w:val="24"/>
        </w:rPr>
      </w:pPr>
      <w:bookmarkStart w:id="674" w:name="_Toc155090183"/>
      <w:r w:rsidRPr="00855121">
        <w:rPr>
          <w:rFonts w:eastAsia="Calibri"/>
          <w:b w:val="0"/>
          <w:sz w:val="24"/>
          <w:szCs w:val="24"/>
        </w:rPr>
        <w:t>Diegimą</w:t>
      </w:r>
      <w:r>
        <w:rPr>
          <w:rFonts w:eastAsia="Calibri"/>
          <w:b w:val="0"/>
          <w:sz w:val="24"/>
          <w:szCs w:val="24"/>
        </w:rPr>
        <w:t>,</w:t>
      </w:r>
      <w:bookmarkEnd w:id="674"/>
    </w:p>
    <w:p w14:paraId="4A3C029F" w14:textId="77777777" w:rsidR="004E71B4" w:rsidRPr="00855121" w:rsidRDefault="004E71B4" w:rsidP="008520FB">
      <w:pPr>
        <w:pStyle w:val="1lygis"/>
        <w:numPr>
          <w:ilvl w:val="4"/>
          <w:numId w:val="10"/>
        </w:numPr>
        <w:tabs>
          <w:tab w:val="clear" w:pos="709"/>
          <w:tab w:val="left" w:pos="993"/>
        </w:tabs>
        <w:spacing w:before="0" w:after="0"/>
        <w:jc w:val="both"/>
        <w:rPr>
          <w:szCs w:val="24"/>
        </w:rPr>
      </w:pPr>
      <w:bookmarkStart w:id="675" w:name="_Toc155090184"/>
      <w:r w:rsidRPr="00855121">
        <w:rPr>
          <w:rFonts w:eastAsia="Calibri"/>
          <w:b w:val="0"/>
          <w:sz w:val="24"/>
          <w:szCs w:val="24"/>
        </w:rPr>
        <w:t>Atstatymo avarijos metu instrukcijos.</w:t>
      </w:r>
      <w:bookmarkEnd w:id="675"/>
    </w:p>
    <w:p w14:paraId="7B3D6ECA" w14:textId="77777777" w:rsidR="004E71B4" w:rsidRPr="00855121" w:rsidRDefault="004E71B4" w:rsidP="008520FB">
      <w:pPr>
        <w:pStyle w:val="1lygis"/>
        <w:numPr>
          <w:ilvl w:val="3"/>
          <w:numId w:val="10"/>
        </w:numPr>
        <w:tabs>
          <w:tab w:val="clear" w:pos="709"/>
          <w:tab w:val="left" w:pos="993"/>
        </w:tabs>
        <w:spacing w:before="0" w:after="0"/>
        <w:ind w:left="0" w:firstLine="1080"/>
        <w:jc w:val="both"/>
        <w:rPr>
          <w:szCs w:val="24"/>
        </w:rPr>
      </w:pPr>
      <w:bookmarkStart w:id="676" w:name="_Toc155090185"/>
      <w:r w:rsidRPr="00855121">
        <w:rPr>
          <w:rFonts w:eastAsia="Calibri"/>
          <w:b w:val="0"/>
          <w:sz w:val="24"/>
          <w:szCs w:val="24"/>
        </w:rPr>
        <w:t>Specializuotos programinės įrangos išeities tekstai;</w:t>
      </w:r>
      <w:bookmarkEnd w:id="676"/>
    </w:p>
    <w:p w14:paraId="7ED04433" w14:textId="77777777" w:rsidR="004F2454" w:rsidRPr="00915430" w:rsidRDefault="004E71B4" w:rsidP="004F2454">
      <w:pPr>
        <w:pStyle w:val="1lygis"/>
        <w:numPr>
          <w:ilvl w:val="3"/>
          <w:numId w:val="10"/>
        </w:numPr>
        <w:tabs>
          <w:tab w:val="clear" w:pos="709"/>
          <w:tab w:val="left" w:pos="993"/>
        </w:tabs>
        <w:spacing w:before="0" w:after="0"/>
        <w:ind w:left="0" w:firstLine="1080"/>
        <w:jc w:val="both"/>
        <w:rPr>
          <w:szCs w:val="24"/>
        </w:rPr>
      </w:pPr>
      <w:bookmarkStart w:id="677" w:name="_Toc155090186"/>
      <w:r w:rsidRPr="00855121">
        <w:rPr>
          <w:rFonts w:eastAsia="Calibri"/>
          <w:b w:val="0"/>
          <w:sz w:val="24"/>
          <w:szCs w:val="24"/>
        </w:rPr>
        <w:t>Kiti dokumentų ir informacijos artefaktai.</w:t>
      </w:r>
      <w:bookmarkStart w:id="678" w:name="_Toc155090187"/>
      <w:bookmarkEnd w:id="677"/>
    </w:p>
    <w:p w14:paraId="6CEF9FD3" w14:textId="77777777" w:rsidR="00915430" w:rsidRDefault="00915430" w:rsidP="00915430">
      <w:pPr>
        <w:pStyle w:val="1lygis"/>
        <w:numPr>
          <w:ilvl w:val="0"/>
          <w:numId w:val="0"/>
        </w:numPr>
        <w:tabs>
          <w:tab w:val="clear" w:pos="709"/>
          <w:tab w:val="left" w:pos="993"/>
        </w:tabs>
        <w:spacing w:before="0" w:after="0"/>
        <w:ind w:left="1080"/>
        <w:jc w:val="both"/>
        <w:rPr>
          <w:szCs w:val="24"/>
        </w:rPr>
      </w:pPr>
    </w:p>
    <w:p w14:paraId="16D54C72" w14:textId="52B152FD" w:rsidR="004E71B4" w:rsidRDefault="004E71B4" w:rsidP="004F2454">
      <w:pPr>
        <w:pStyle w:val="1lygis"/>
        <w:numPr>
          <w:ilvl w:val="0"/>
          <w:numId w:val="0"/>
        </w:numPr>
        <w:tabs>
          <w:tab w:val="clear" w:pos="709"/>
        </w:tabs>
        <w:spacing w:before="0" w:after="0"/>
        <w:ind w:firstLine="567"/>
        <w:jc w:val="both"/>
        <w:rPr>
          <w:rFonts w:eastAsia="Calibri"/>
          <w:bCs/>
          <w:sz w:val="24"/>
          <w:szCs w:val="24"/>
          <w:u w:val="single"/>
        </w:rPr>
      </w:pPr>
      <w:r w:rsidRPr="00915430">
        <w:rPr>
          <w:rFonts w:eastAsia="Calibri"/>
          <w:bCs/>
          <w:sz w:val="24"/>
          <w:szCs w:val="24"/>
          <w:u w:val="single"/>
        </w:rPr>
        <w:t xml:space="preserve">Nurodytas sąrašas yra pavyzdinis. Rengiamų dokumentų sąrašas </w:t>
      </w:r>
      <w:r w:rsidR="00C55505" w:rsidRPr="00915430">
        <w:rPr>
          <w:rFonts w:eastAsia="Calibri"/>
          <w:bCs/>
          <w:sz w:val="24"/>
          <w:szCs w:val="24"/>
          <w:u w:val="single"/>
        </w:rPr>
        <w:t xml:space="preserve">turės </w:t>
      </w:r>
      <w:r w:rsidRPr="00915430">
        <w:rPr>
          <w:rFonts w:eastAsia="Calibri"/>
          <w:bCs/>
          <w:sz w:val="24"/>
          <w:szCs w:val="24"/>
          <w:u w:val="single"/>
        </w:rPr>
        <w:t>b</w:t>
      </w:r>
      <w:r w:rsidR="00C55505" w:rsidRPr="00915430">
        <w:rPr>
          <w:rFonts w:eastAsia="Calibri"/>
          <w:bCs/>
          <w:sz w:val="24"/>
          <w:szCs w:val="24"/>
          <w:u w:val="single"/>
        </w:rPr>
        <w:t>ūti</w:t>
      </w:r>
      <w:r w:rsidR="00C17280" w:rsidRPr="00915430">
        <w:rPr>
          <w:rFonts w:eastAsia="Calibri"/>
          <w:bCs/>
          <w:sz w:val="24"/>
          <w:szCs w:val="24"/>
          <w:u w:val="single"/>
        </w:rPr>
        <w:t xml:space="preserve"> </w:t>
      </w:r>
      <w:r w:rsidRPr="00915430">
        <w:rPr>
          <w:rFonts w:eastAsia="Calibri"/>
          <w:bCs/>
          <w:sz w:val="24"/>
          <w:szCs w:val="24"/>
          <w:u w:val="single"/>
        </w:rPr>
        <w:t xml:space="preserve">suderintas per 1 mėn. nuo </w:t>
      </w:r>
      <w:r w:rsidR="00C55505" w:rsidRPr="00915430">
        <w:rPr>
          <w:rFonts w:eastAsia="Calibri"/>
          <w:bCs/>
          <w:sz w:val="24"/>
          <w:szCs w:val="24"/>
          <w:u w:val="single"/>
        </w:rPr>
        <w:t>P</w:t>
      </w:r>
      <w:r w:rsidRPr="00915430">
        <w:rPr>
          <w:rFonts w:eastAsia="Calibri"/>
          <w:bCs/>
          <w:sz w:val="24"/>
          <w:szCs w:val="24"/>
          <w:u w:val="single"/>
        </w:rPr>
        <w:t>rojekto</w:t>
      </w:r>
      <w:r w:rsidR="00C55505" w:rsidRPr="00915430">
        <w:rPr>
          <w:rFonts w:eastAsia="Calibri"/>
          <w:bCs/>
          <w:sz w:val="24"/>
          <w:szCs w:val="24"/>
          <w:u w:val="single"/>
        </w:rPr>
        <w:t xml:space="preserve"> vykdymo</w:t>
      </w:r>
      <w:r w:rsidRPr="00915430">
        <w:rPr>
          <w:rFonts w:eastAsia="Calibri"/>
          <w:bCs/>
          <w:sz w:val="24"/>
          <w:szCs w:val="24"/>
          <w:u w:val="single"/>
        </w:rPr>
        <w:t xml:space="preserve"> pradžios</w:t>
      </w:r>
      <w:bookmarkEnd w:id="678"/>
      <w:r w:rsidR="004F2454" w:rsidRPr="00915430">
        <w:rPr>
          <w:rFonts w:eastAsia="Calibri"/>
          <w:bCs/>
          <w:sz w:val="24"/>
          <w:szCs w:val="24"/>
          <w:u w:val="single"/>
        </w:rPr>
        <w:t>:</w:t>
      </w:r>
    </w:p>
    <w:p w14:paraId="579A5BCC" w14:textId="77777777" w:rsidR="00915430" w:rsidRPr="00915430" w:rsidRDefault="00915430" w:rsidP="004F2454">
      <w:pPr>
        <w:pStyle w:val="1lygis"/>
        <w:numPr>
          <w:ilvl w:val="0"/>
          <w:numId w:val="0"/>
        </w:numPr>
        <w:tabs>
          <w:tab w:val="clear" w:pos="709"/>
        </w:tabs>
        <w:spacing w:before="0" w:after="0"/>
        <w:ind w:firstLine="567"/>
        <w:jc w:val="both"/>
        <w:rPr>
          <w:bCs/>
          <w:szCs w:val="24"/>
          <w:u w:val="single"/>
        </w:rPr>
      </w:pPr>
    </w:p>
    <w:p w14:paraId="5AEC3AA3" w14:textId="2C65D299" w:rsidR="00E13202" w:rsidRPr="00BA5139" w:rsidRDefault="004F2454" w:rsidP="004F2454">
      <w:pPr>
        <w:pStyle w:val="1lygis"/>
        <w:numPr>
          <w:ilvl w:val="0"/>
          <w:numId w:val="33"/>
        </w:numPr>
        <w:tabs>
          <w:tab w:val="clear" w:pos="709"/>
          <w:tab w:val="left" w:pos="993"/>
        </w:tabs>
        <w:spacing w:before="0" w:after="0"/>
        <w:jc w:val="both"/>
        <w:rPr>
          <w:rFonts w:eastAsia="Calibri"/>
          <w:b w:val="0"/>
          <w:sz w:val="24"/>
          <w:szCs w:val="24"/>
          <w:u w:val="single"/>
        </w:rPr>
      </w:pPr>
      <w:r w:rsidRPr="00BA5139">
        <w:rPr>
          <w:rFonts w:eastAsia="Calibri"/>
          <w:bCs/>
          <w:sz w:val="24"/>
          <w:szCs w:val="24"/>
          <w:u w:val="single"/>
        </w:rPr>
        <w:t>t</w:t>
      </w:r>
      <w:r w:rsidR="00E13202" w:rsidRPr="00BA5139">
        <w:rPr>
          <w:rFonts w:eastAsia="Calibri"/>
          <w:bCs/>
          <w:sz w:val="24"/>
          <w:szCs w:val="24"/>
          <w:u w:val="single"/>
        </w:rPr>
        <w:t>urės būti parengti ir suderinti sistemos nuostatai ir sistemos techninė dokumentacija</w:t>
      </w:r>
      <w:r w:rsidR="00CF462B" w:rsidRPr="00BA5139">
        <w:rPr>
          <w:rFonts w:eastAsia="Calibri"/>
          <w:b w:val="0"/>
          <w:sz w:val="24"/>
          <w:szCs w:val="24"/>
          <w:u w:val="single"/>
        </w:rPr>
        <w:t xml:space="preserve"> (vadovaujantis 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p>
    <w:p w14:paraId="37AD31E7" w14:textId="4735952F" w:rsidR="00CF462B" w:rsidRPr="00BA5139" w:rsidRDefault="00BA5139" w:rsidP="00BA5139">
      <w:pPr>
        <w:pStyle w:val="1lygis"/>
        <w:numPr>
          <w:ilvl w:val="0"/>
          <w:numId w:val="33"/>
        </w:numPr>
        <w:tabs>
          <w:tab w:val="left" w:pos="993"/>
        </w:tabs>
        <w:spacing w:before="0" w:after="0"/>
        <w:jc w:val="both"/>
        <w:rPr>
          <w:szCs w:val="24"/>
          <w:u w:val="single"/>
        </w:rPr>
      </w:pPr>
      <w:r w:rsidRPr="00BA5139">
        <w:rPr>
          <w:rFonts w:eastAsia="Calibri"/>
          <w:bCs/>
          <w:sz w:val="24"/>
          <w:szCs w:val="24"/>
          <w:u w:val="single"/>
        </w:rPr>
        <w:t>t</w:t>
      </w:r>
      <w:r w:rsidR="00CF462B" w:rsidRPr="00BA5139">
        <w:rPr>
          <w:rFonts w:eastAsia="Calibri"/>
          <w:bCs/>
          <w:sz w:val="24"/>
          <w:szCs w:val="24"/>
          <w:u w:val="single"/>
        </w:rPr>
        <w:t>urės būti parengtas poveikio duomenų apsaugai vertinimas</w:t>
      </w:r>
      <w:r w:rsidR="00CF462B" w:rsidRPr="00BA5139">
        <w:rPr>
          <w:rFonts w:eastAsia="Calibri"/>
          <w:b w:val="0"/>
          <w:sz w:val="24"/>
          <w:szCs w:val="24"/>
          <w:u w:val="single"/>
        </w:rPr>
        <w:t xml:space="preserve"> (pagal Duomenų tvarkymo operacijų, kurioms taikomas reikalavimas atlikti poveikio duomenų apsaugai vertinimą, sąrašą patvirtintą Valstybinės duomenų apsaugos inspekcijos direktoriaus 2019 m. kovo 14 d. įsakymu Nr. 1T- 35 (1.12.E)).</w:t>
      </w:r>
    </w:p>
    <w:p w14:paraId="28308E31" w14:textId="77777777" w:rsidR="00BA5139" w:rsidRPr="00BA5139" w:rsidRDefault="00BA5139" w:rsidP="00BA5139">
      <w:pPr>
        <w:pStyle w:val="1lygis"/>
        <w:numPr>
          <w:ilvl w:val="0"/>
          <w:numId w:val="0"/>
        </w:numPr>
        <w:tabs>
          <w:tab w:val="left" w:pos="993"/>
        </w:tabs>
        <w:spacing w:before="0" w:after="0"/>
        <w:ind w:left="720"/>
        <w:jc w:val="both"/>
        <w:rPr>
          <w:szCs w:val="24"/>
          <w:u w:val="single"/>
        </w:rPr>
      </w:pPr>
    </w:p>
    <w:p w14:paraId="0FE264E5" w14:textId="77777777" w:rsidR="004E71B4" w:rsidRPr="00BA5139" w:rsidRDefault="004E71B4" w:rsidP="008520FB">
      <w:pPr>
        <w:pStyle w:val="1lygis"/>
        <w:numPr>
          <w:ilvl w:val="2"/>
          <w:numId w:val="10"/>
        </w:numPr>
        <w:tabs>
          <w:tab w:val="clear" w:pos="709"/>
          <w:tab w:val="left" w:pos="993"/>
        </w:tabs>
        <w:spacing w:before="0" w:after="0"/>
        <w:ind w:left="0" w:firstLine="567"/>
        <w:jc w:val="both"/>
        <w:rPr>
          <w:rFonts w:eastAsia="Calibri"/>
          <w:bCs/>
          <w:sz w:val="24"/>
          <w:szCs w:val="24"/>
        </w:rPr>
      </w:pPr>
      <w:bookmarkStart w:id="679" w:name="_Toc153819765"/>
      <w:bookmarkStart w:id="680" w:name="_Toc155090188"/>
      <w:bookmarkEnd w:id="663"/>
      <w:r w:rsidRPr="00BA5139">
        <w:rPr>
          <w:rFonts w:eastAsia="Calibri"/>
          <w:bCs/>
          <w:sz w:val="24"/>
          <w:szCs w:val="24"/>
        </w:rPr>
        <w:t>Reikalavimai naudotojų mokymams</w:t>
      </w:r>
      <w:bookmarkEnd w:id="679"/>
      <w:bookmarkEnd w:id="680"/>
    </w:p>
    <w:p w14:paraId="7B45507F" w14:textId="4DBB241D" w:rsidR="004E71B4" w:rsidRPr="00BA5139" w:rsidRDefault="004E71B4" w:rsidP="008520FB">
      <w:pPr>
        <w:pStyle w:val="1lygis"/>
        <w:numPr>
          <w:ilvl w:val="3"/>
          <w:numId w:val="10"/>
        </w:numPr>
        <w:tabs>
          <w:tab w:val="clear" w:pos="709"/>
          <w:tab w:val="left" w:pos="993"/>
        </w:tabs>
        <w:spacing w:before="0" w:after="0"/>
        <w:ind w:left="0" w:firstLine="1080"/>
        <w:jc w:val="both"/>
        <w:rPr>
          <w:rFonts w:eastAsia="Calibri"/>
          <w:b w:val="0"/>
          <w:sz w:val="24"/>
          <w:szCs w:val="24"/>
        </w:rPr>
      </w:pPr>
      <w:bookmarkStart w:id="681" w:name="_Toc153819766"/>
      <w:bookmarkStart w:id="682" w:name="_Toc155090189"/>
      <w:r w:rsidRPr="00BA5139">
        <w:rPr>
          <w:rFonts w:eastAsia="Calibri"/>
          <w:b w:val="0"/>
          <w:sz w:val="24"/>
          <w:szCs w:val="24"/>
        </w:rPr>
        <w:t>Turi būti apmokyta 10 VLIVAS naudotojų</w:t>
      </w:r>
      <w:r w:rsidR="000B4CF3" w:rsidRPr="00BA5139">
        <w:rPr>
          <w:rFonts w:eastAsia="Calibri"/>
          <w:b w:val="0"/>
          <w:sz w:val="24"/>
          <w:szCs w:val="24"/>
        </w:rPr>
        <w:t xml:space="preserve"> (mokymo kaštai įskaičiuojami teikiamas paslaugas)</w:t>
      </w:r>
      <w:r w:rsidRPr="00BA5139">
        <w:rPr>
          <w:rFonts w:eastAsia="Calibri"/>
          <w:b w:val="0"/>
          <w:sz w:val="24"/>
          <w:szCs w:val="24"/>
        </w:rPr>
        <w:t>.</w:t>
      </w:r>
      <w:bookmarkEnd w:id="681"/>
      <w:bookmarkEnd w:id="682"/>
    </w:p>
    <w:p w14:paraId="2D2E17E4" w14:textId="77777777" w:rsidR="004E71B4" w:rsidRPr="00944664" w:rsidRDefault="004E71B4" w:rsidP="004E71B4">
      <w:pPr>
        <w:autoSpaceDE w:val="0"/>
        <w:autoSpaceDN w:val="0"/>
        <w:adjustRightInd w:val="0"/>
        <w:spacing w:after="0" w:line="240" w:lineRule="auto"/>
        <w:ind w:firstLine="680"/>
        <w:contextualSpacing/>
        <w:jc w:val="both"/>
        <w:rPr>
          <w:b/>
          <w:caps/>
          <w:szCs w:val="24"/>
        </w:rPr>
      </w:pPr>
    </w:p>
    <w:p w14:paraId="5C575420" w14:textId="77777777" w:rsidR="004E71B4" w:rsidRDefault="004E71B4" w:rsidP="008520FB">
      <w:pPr>
        <w:pStyle w:val="1lygis"/>
        <w:numPr>
          <w:ilvl w:val="0"/>
          <w:numId w:val="10"/>
        </w:numPr>
        <w:spacing w:before="0" w:after="0"/>
        <w:ind w:left="0" w:firstLine="284"/>
        <w:rPr>
          <w:rFonts w:eastAsia="Calibri"/>
          <w:sz w:val="24"/>
          <w:szCs w:val="24"/>
        </w:rPr>
      </w:pPr>
      <w:bookmarkStart w:id="683" w:name="_Toc155090190"/>
      <w:r>
        <w:rPr>
          <w:rFonts w:eastAsia="Calibri"/>
          <w:sz w:val="24"/>
          <w:szCs w:val="24"/>
        </w:rPr>
        <w:t>Kaštai ir nauda</w:t>
      </w:r>
      <w:bookmarkEnd w:id="683"/>
    </w:p>
    <w:p w14:paraId="1D4348B6" w14:textId="77777777" w:rsidR="004E71B4" w:rsidRPr="007B19DE" w:rsidRDefault="004E71B4" w:rsidP="008520FB">
      <w:pPr>
        <w:pStyle w:val="1lygis"/>
        <w:numPr>
          <w:ilvl w:val="1"/>
          <w:numId w:val="10"/>
        </w:numPr>
        <w:tabs>
          <w:tab w:val="clear" w:pos="709"/>
          <w:tab w:val="left" w:pos="993"/>
        </w:tabs>
        <w:spacing w:before="0" w:after="0"/>
        <w:ind w:left="0" w:firstLine="567"/>
        <w:jc w:val="both"/>
        <w:rPr>
          <w:rFonts w:eastAsia="Calibri"/>
          <w:sz w:val="24"/>
          <w:szCs w:val="24"/>
        </w:rPr>
      </w:pPr>
      <w:bookmarkStart w:id="684" w:name="_Toc155090191"/>
      <w:r w:rsidRPr="007B19DE">
        <w:rPr>
          <w:sz w:val="24"/>
          <w:szCs w:val="24"/>
        </w:rPr>
        <w:t>Kūrimo kaštai</w:t>
      </w:r>
      <w:bookmarkEnd w:id="684"/>
    </w:p>
    <w:p w14:paraId="394935F9" w14:textId="64704DC0"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685" w:name="_Toc153819769"/>
      <w:bookmarkStart w:id="686" w:name="_Toc155090192"/>
      <w:r>
        <w:rPr>
          <w:rFonts w:eastAsia="Calibri"/>
          <w:b w:val="0"/>
          <w:sz w:val="24"/>
          <w:szCs w:val="24"/>
        </w:rPr>
        <w:lastRenderedPageBreak/>
        <w:t xml:space="preserve">VLIVAS kūrimas finansuojamas </w:t>
      </w:r>
      <w:r w:rsidRPr="0056251E">
        <w:rPr>
          <w:rFonts w:eastAsia="Calibri"/>
          <w:b w:val="0"/>
          <w:sz w:val="24"/>
          <w:szCs w:val="24"/>
        </w:rPr>
        <w:t>vadovaujantis 2022-2030 metų plėtros programos valdytojos Lietuvos Respublikos sveikatos apsaugos ministerijos sveikatos priežiūros kokybės ir efektyvumo didinimo plėtros programos pažangos priemonės Nr. 11-002-02-11-01 „Gerinti sveikatos priežiūros kokybę ir prieinamumo didinimą“ projektų finansavimo aprašu Nr. 17 (toliau – PFSA), patvirtint</w:t>
      </w:r>
      <w:r>
        <w:rPr>
          <w:rFonts w:eastAsia="Calibri"/>
          <w:b w:val="0"/>
          <w:sz w:val="24"/>
          <w:szCs w:val="24"/>
        </w:rPr>
        <w:t>o</w:t>
      </w:r>
      <w:r w:rsidRPr="0056251E">
        <w:rPr>
          <w:rFonts w:eastAsia="Calibri"/>
          <w:b w:val="0"/>
          <w:sz w:val="24"/>
          <w:szCs w:val="24"/>
        </w:rPr>
        <w:t xml:space="preserve"> 2023 m. rugsėjo 15 d. įsakymu V-1005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 ir Lietuvos Respublikos sveikatos apsaugos ministerijos pateiktu Kvietimų teikti projektų įgyvendinimo planus plan</w:t>
      </w:r>
      <w:r>
        <w:rPr>
          <w:rFonts w:eastAsia="Calibri"/>
          <w:b w:val="0"/>
          <w:sz w:val="24"/>
          <w:szCs w:val="24"/>
        </w:rPr>
        <w:t>e numatytomis lėšomis.</w:t>
      </w:r>
      <w:bookmarkEnd w:id="685"/>
      <w:bookmarkEnd w:id="686"/>
    </w:p>
    <w:p w14:paraId="48A872B7" w14:textId="45A25A4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687" w:name="_Toc153819770"/>
      <w:bookmarkStart w:id="688" w:name="_Toc155090193"/>
      <w:r>
        <w:rPr>
          <w:rFonts w:eastAsia="Calibri"/>
          <w:b w:val="0"/>
          <w:sz w:val="24"/>
          <w:szCs w:val="24"/>
        </w:rPr>
        <w:t>Kūrimo kaštai nustatyti VLIVAS investiciniame projekte</w:t>
      </w:r>
      <w:r w:rsidR="00C17280">
        <w:rPr>
          <w:rFonts w:eastAsia="Calibri"/>
          <w:b w:val="0"/>
          <w:sz w:val="24"/>
          <w:szCs w:val="24"/>
        </w:rPr>
        <w:t xml:space="preserve"> ir</w:t>
      </w:r>
      <w:r>
        <w:rPr>
          <w:rFonts w:eastAsia="Calibri"/>
          <w:b w:val="0"/>
          <w:sz w:val="24"/>
          <w:szCs w:val="24"/>
        </w:rPr>
        <w:t xml:space="preserve"> </w:t>
      </w:r>
      <w:r w:rsidR="00C17280">
        <w:rPr>
          <w:rFonts w:eastAsia="Calibri"/>
          <w:b w:val="0"/>
          <w:sz w:val="24"/>
          <w:szCs w:val="24"/>
        </w:rPr>
        <w:t>j</w:t>
      </w:r>
      <w:r>
        <w:rPr>
          <w:rFonts w:eastAsia="Calibri"/>
          <w:b w:val="0"/>
          <w:sz w:val="24"/>
          <w:szCs w:val="24"/>
        </w:rPr>
        <w:t>uos sudaro:</w:t>
      </w:r>
      <w:bookmarkEnd w:id="687"/>
      <w:bookmarkEnd w:id="688"/>
    </w:p>
    <w:p w14:paraId="0145A77B" w14:textId="77777777" w:rsidR="004E71B4" w:rsidRDefault="004E71B4" w:rsidP="008520FB">
      <w:pPr>
        <w:pStyle w:val="1lygis"/>
        <w:numPr>
          <w:ilvl w:val="3"/>
          <w:numId w:val="10"/>
        </w:numPr>
        <w:tabs>
          <w:tab w:val="left" w:pos="993"/>
        </w:tabs>
        <w:spacing w:after="0"/>
        <w:ind w:left="0" w:firstLine="1080"/>
        <w:jc w:val="both"/>
        <w:rPr>
          <w:rFonts w:eastAsia="Calibri"/>
          <w:b w:val="0"/>
          <w:sz w:val="24"/>
          <w:szCs w:val="24"/>
        </w:rPr>
      </w:pPr>
      <w:bookmarkStart w:id="689" w:name="_Toc153819771"/>
      <w:bookmarkStart w:id="690" w:name="_Toc155090194"/>
      <w:r>
        <w:rPr>
          <w:rFonts w:eastAsia="Calibri"/>
          <w:b w:val="0"/>
          <w:sz w:val="24"/>
          <w:szCs w:val="24"/>
        </w:rPr>
        <w:t>Taikomosios programinės įrangos licencijų įsigijimo išlaidos, apimančios:</w:t>
      </w:r>
      <w:bookmarkEnd w:id="689"/>
      <w:bookmarkEnd w:id="690"/>
    </w:p>
    <w:p w14:paraId="6836DAB8" w14:textId="0A882077" w:rsidR="004E71B4" w:rsidRPr="0029329A" w:rsidRDefault="004E71B4" w:rsidP="008520FB">
      <w:pPr>
        <w:pStyle w:val="1lygis"/>
        <w:numPr>
          <w:ilvl w:val="4"/>
          <w:numId w:val="10"/>
        </w:numPr>
        <w:tabs>
          <w:tab w:val="left" w:pos="993"/>
        </w:tabs>
        <w:spacing w:after="0"/>
        <w:jc w:val="both"/>
        <w:rPr>
          <w:rFonts w:eastAsia="Calibri"/>
          <w:b w:val="0"/>
          <w:sz w:val="24"/>
          <w:szCs w:val="24"/>
        </w:rPr>
      </w:pPr>
      <w:bookmarkStart w:id="691" w:name="_Toc153819772"/>
      <w:bookmarkStart w:id="692" w:name="_Toc155090195"/>
      <w:r w:rsidRPr="0029329A">
        <w:rPr>
          <w:rFonts w:eastAsia="Calibri"/>
          <w:b w:val="0"/>
          <w:sz w:val="24"/>
          <w:szCs w:val="24"/>
        </w:rPr>
        <w:t xml:space="preserve">2022 m. </w:t>
      </w:r>
      <w:r>
        <w:rPr>
          <w:rFonts w:eastAsia="Calibri"/>
          <w:b w:val="0"/>
          <w:sz w:val="24"/>
          <w:szCs w:val="24"/>
        </w:rPr>
        <w:t xml:space="preserve">RVUL </w:t>
      </w:r>
      <w:r w:rsidRPr="0029329A">
        <w:rPr>
          <w:rFonts w:eastAsia="Calibri"/>
          <w:b w:val="0"/>
          <w:sz w:val="24"/>
          <w:szCs w:val="24"/>
        </w:rPr>
        <w:t>dirbo 1068 gydytojų</w:t>
      </w:r>
      <w:r w:rsidR="00340093">
        <w:rPr>
          <w:rFonts w:eastAsia="Calibri"/>
          <w:b w:val="0"/>
          <w:sz w:val="24"/>
          <w:szCs w:val="24"/>
        </w:rPr>
        <w:t xml:space="preserve"> </w:t>
      </w:r>
      <w:r w:rsidRPr="0029329A">
        <w:rPr>
          <w:rFonts w:eastAsia="Calibri"/>
          <w:b w:val="0"/>
          <w:sz w:val="24"/>
          <w:szCs w:val="24"/>
        </w:rPr>
        <w:t>/</w:t>
      </w:r>
      <w:r w:rsidR="00340093">
        <w:rPr>
          <w:rFonts w:eastAsia="Calibri"/>
          <w:b w:val="0"/>
          <w:sz w:val="24"/>
          <w:szCs w:val="24"/>
        </w:rPr>
        <w:t xml:space="preserve"> </w:t>
      </w:r>
      <w:r w:rsidRPr="0029329A">
        <w:rPr>
          <w:rFonts w:eastAsia="Calibri"/>
          <w:b w:val="0"/>
          <w:sz w:val="24"/>
          <w:szCs w:val="24"/>
        </w:rPr>
        <w:t>slaugytojų</w:t>
      </w:r>
      <w:r>
        <w:rPr>
          <w:rFonts w:eastAsia="Calibri"/>
          <w:b w:val="0"/>
          <w:sz w:val="24"/>
          <w:szCs w:val="24"/>
        </w:rPr>
        <w:t>,</w:t>
      </w:r>
      <w:bookmarkEnd w:id="691"/>
      <w:bookmarkEnd w:id="692"/>
    </w:p>
    <w:p w14:paraId="1B71B82A" w14:textId="77777777" w:rsidR="004E71B4" w:rsidRDefault="004E71B4" w:rsidP="008520FB">
      <w:pPr>
        <w:pStyle w:val="1lygis"/>
        <w:numPr>
          <w:ilvl w:val="4"/>
          <w:numId w:val="10"/>
        </w:numPr>
        <w:tabs>
          <w:tab w:val="left" w:pos="993"/>
        </w:tabs>
        <w:spacing w:after="0"/>
        <w:jc w:val="both"/>
        <w:rPr>
          <w:rFonts w:eastAsia="Calibri"/>
          <w:b w:val="0"/>
          <w:sz w:val="24"/>
          <w:szCs w:val="24"/>
        </w:rPr>
      </w:pPr>
      <w:bookmarkStart w:id="693" w:name="_Toc153819773"/>
      <w:bookmarkStart w:id="694" w:name="_Toc155090196"/>
      <w:r w:rsidRPr="0029329A">
        <w:rPr>
          <w:rFonts w:eastAsia="Calibri"/>
          <w:b w:val="0"/>
          <w:sz w:val="24"/>
          <w:szCs w:val="24"/>
        </w:rPr>
        <w:t>2022 metais RVUL gydytų pacientų (unikalių asmenų) skaičius yra 110583</w:t>
      </w:r>
      <w:r>
        <w:rPr>
          <w:rFonts w:eastAsia="Calibri"/>
          <w:b w:val="0"/>
          <w:sz w:val="24"/>
          <w:szCs w:val="24"/>
        </w:rPr>
        <w:t>,</w:t>
      </w:r>
      <w:bookmarkEnd w:id="693"/>
      <w:bookmarkEnd w:id="694"/>
    </w:p>
    <w:p w14:paraId="74B2D0BD" w14:textId="77777777" w:rsidR="004E71B4" w:rsidRDefault="004E71B4" w:rsidP="008520FB">
      <w:pPr>
        <w:pStyle w:val="1lygis"/>
        <w:numPr>
          <w:ilvl w:val="4"/>
          <w:numId w:val="10"/>
        </w:numPr>
        <w:tabs>
          <w:tab w:val="left" w:pos="993"/>
        </w:tabs>
        <w:spacing w:after="0"/>
        <w:jc w:val="both"/>
        <w:rPr>
          <w:rFonts w:eastAsia="Calibri"/>
          <w:b w:val="0"/>
          <w:sz w:val="24"/>
          <w:szCs w:val="24"/>
        </w:rPr>
      </w:pPr>
      <w:r>
        <w:rPr>
          <w:rFonts w:eastAsia="Calibri"/>
          <w:b w:val="0"/>
          <w:sz w:val="24"/>
          <w:szCs w:val="24"/>
        </w:rPr>
        <w:t>15 RVUL naudotojų, naudojančių FI ir kitus modulius;</w:t>
      </w:r>
    </w:p>
    <w:p w14:paraId="0AFEC652" w14:textId="77777777" w:rsidR="004E71B4" w:rsidRDefault="004E71B4" w:rsidP="008520FB">
      <w:pPr>
        <w:pStyle w:val="1lygis"/>
        <w:numPr>
          <w:ilvl w:val="3"/>
          <w:numId w:val="10"/>
        </w:numPr>
        <w:tabs>
          <w:tab w:val="left" w:pos="993"/>
        </w:tabs>
        <w:spacing w:after="0"/>
        <w:jc w:val="both"/>
        <w:rPr>
          <w:rFonts w:eastAsia="Calibri"/>
          <w:b w:val="0"/>
          <w:sz w:val="24"/>
          <w:szCs w:val="24"/>
        </w:rPr>
      </w:pPr>
      <w:bookmarkStart w:id="695" w:name="_Toc153819774"/>
      <w:bookmarkStart w:id="696" w:name="_Toc155090197"/>
      <w:r>
        <w:rPr>
          <w:rFonts w:eastAsia="Calibri"/>
          <w:b w:val="0"/>
          <w:sz w:val="24"/>
          <w:szCs w:val="24"/>
        </w:rPr>
        <w:t>naudojama VLK turima sisteminė programinė įranga;</w:t>
      </w:r>
      <w:bookmarkEnd w:id="695"/>
      <w:bookmarkEnd w:id="696"/>
    </w:p>
    <w:p w14:paraId="6B0ADB61" w14:textId="77777777" w:rsidR="004E71B4" w:rsidRDefault="004E71B4" w:rsidP="008520FB">
      <w:pPr>
        <w:pStyle w:val="1lygis"/>
        <w:numPr>
          <w:ilvl w:val="3"/>
          <w:numId w:val="10"/>
        </w:numPr>
        <w:tabs>
          <w:tab w:val="left" w:pos="993"/>
        </w:tabs>
        <w:spacing w:after="0"/>
        <w:jc w:val="both"/>
        <w:rPr>
          <w:rFonts w:eastAsia="Calibri"/>
          <w:b w:val="0"/>
          <w:sz w:val="24"/>
          <w:szCs w:val="24"/>
        </w:rPr>
      </w:pPr>
      <w:bookmarkStart w:id="697" w:name="_Toc153819775"/>
      <w:bookmarkStart w:id="698" w:name="_Toc155090198"/>
      <w:r>
        <w:rPr>
          <w:rFonts w:eastAsia="Calibri"/>
          <w:b w:val="0"/>
          <w:sz w:val="24"/>
          <w:szCs w:val="24"/>
        </w:rPr>
        <w:t>VLIVAS programinės įrangos kūrimo ir diegimo išlaidos:</w:t>
      </w:r>
      <w:bookmarkEnd w:id="697"/>
      <w:bookmarkEnd w:id="698"/>
    </w:p>
    <w:p w14:paraId="1A8EFCCB" w14:textId="77777777" w:rsidR="004E71B4" w:rsidRDefault="004E71B4" w:rsidP="008520FB">
      <w:pPr>
        <w:pStyle w:val="1lygis"/>
        <w:numPr>
          <w:ilvl w:val="4"/>
          <w:numId w:val="10"/>
        </w:numPr>
        <w:tabs>
          <w:tab w:val="left" w:pos="993"/>
        </w:tabs>
        <w:spacing w:after="0"/>
        <w:jc w:val="both"/>
        <w:rPr>
          <w:rFonts w:eastAsia="Calibri"/>
          <w:b w:val="0"/>
          <w:sz w:val="24"/>
          <w:szCs w:val="24"/>
        </w:rPr>
      </w:pPr>
      <w:bookmarkStart w:id="699" w:name="_Toc153819776"/>
      <w:bookmarkStart w:id="700" w:name="_Toc155090199"/>
      <w:r>
        <w:rPr>
          <w:rFonts w:eastAsia="Calibri"/>
          <w:b w:val="0"/>
          <w:sz w:val="24"/>
          <w:szCs w:val="24"/>
        </w:rPr>
        <w:t>Programinės įrangos konfigūravimo ir programinės įrangos kūrimo išlaidos,</w:t>
      </w:r>
      <w:bookmarkEnd w:id="699"/>
      <w:bookmarkEnd w:id="700"/>
    </w:p>
    <w:p w14:paraId="7A84C897" w14:textId="77777777" w:rsidR="004E71B4" w:rsidRDefault="004E71B4" w:rsidP="008520FB">
      <w:pPr>
        <w:pStyle w:val="1lygis"/>
        <w:numPr>
          <w:ilvl w:val="4"/>
          <w:numId w:val="10"/>
        </w:numPr>
        <w:tabs>
          <w:tab w:val="left" w:pos="993"/>
        </w:tabs>
        <w:spacing w:after="0"/>
        <w:jc w:val="both"/>
        <w:rPr>
          <w:rFonts w:eastAsia="Calibri"/>
          <w:b w:val="0"/>
          <w:sz w:val="24"/>
          <w:szCs w:val="24"/>
        </w:rPr>
      </w:pPr>
      <w:bookmarkStart w:id="701" w:name="_Toc153819777"/>
      <w:bookmarkStart w:id="702" w:name="_Toc155090200"/>
      <w:r>
        <w:rPr>
          <w:rFonts w:eastAsia="Calibri"/>
          <w:b w:val="0"/>
          <w:sz w:val="24"/>
          <w:szCs w:val="24"/>
        </w:rPr>
        <w:t>Programinės įrangos bandymų ir derinimo išlaidos,</w:t>
      </w:r>
      <w:bookmarkEnd w:id="701"/>
      <w:bookmarkEnd w:id="702"/>
    </w:p>
    <w:p w14:paraId="531048AF" w14:textId="00B3E5AE" w:rsidR="004E71B4" w:rsidRPr="00904E57" w:rsidRDefault="004E71B4" w:rsidP="008520FB">
      <w:pPr>
        <w:pStyle w:val="1lygis"/>
        <w:numPr>
          <w:ilvl w:val="4"/>
          <w:numId w:val="10"/>
        </w:numPr>
        <w:tabs>
          <w:tab w:val="left" w:pos="993"/>
        </w:tabs>
        <w:spacing w:after="0"/>
        <w:jc w:val="both"/>
        <w:rPr>
          <w:rFonts w:eastAsia="Calibri"/>
          <w:b w:val="0"/>
          <w:sz w:val="24"/>
          <w:szCs w:val="24"/>
        </w:rPr>
      </w:pPr>
      <w:bookmarkStart w:id="703" w:name="_Toc153819778"/>
      <w:bookmarkStart w:id="704" w:name="_Toc155090201"/>
      <w:r>
        <w:rPr>
          <w:rFonts w:eastAsia="Calibri"/>
          <w:b w:val="0"/>
          <w:sz w:val="24"/>
          <w:szCs w:val="24"/>
        </w:rPr>
        <w:t>Duomenų tvarkymo, perkėlimo, duomenų bazių formavimo išlaidos tiek</w:t>
      </w:r>
      <w:r w:rsidR="00C17280">
        <w:rPr>
          <w:rFonts w:eastAsia="Calibri"/>
          <w:b w:val="0"/>
          <w:sz w:val="24"/>
          <w:szCs w:val="24"/>
        </w:rPr>
        <w:t>,</w:t>
      </w:r>
      <w:r>
        <w:rPr>
          <w:rFonts w:eastAsia="Calibri"/>
          <w:b w:val="0"/>
          <w:sz w:val="24"/>
          <w:szCs w:val="24"/>
        </w:rPr>
        <w:t xml:space="preserve"> kiek bus reikalinga VLIVAS pagrindiniams duomenims.</w:t>
      </w:r>
      <w:bookmarkEnd w:id="703"/>
      <w:bookmarkEnd w:id="704"/>
    </w:p>
    <w:p w14:paraId="32C136EB" w14:textId="6E8AA7BE" w:rsidR="004E71B4" w:rsidRDefault="004E71B4" w:rsidP="008520FB">
      <w:pPr>
        <w:pStyle w:val="1lygis"/>
        <w:numPr>
          <w:ilvl w:val="1"/>
          <w:numId w:val="10"/>
        </w:numPr>
        <w:tabs>
          <w:tab w:val="clear" w:pos="709"/>
          <w:tab w:val="left" w:pos="993"/>
        </w:tabs>
        <w:spacing w:before="0" w:after="0"/>
        <w:ind w:left="0" w:firstLine="567"/>
        <w:jc w:val="both"/>
        <w:rPr>
          <w:rFonts w:eastAsia="Calibri"/>
          <w:bCs/>
          <w:sz w:val="24"/>
          <w:szCs w:val="24"/>
        </w:rPr>
      </w:pPr>
      <w:bookmarkStart w:id="705" w:name="_Toc155090202"/>
      <w:r w:rsidRPr="00196CEE">
        <w:rPr>
          <w:rFonts w:eastAsia="Calibri"/>
          <w:bCs/>
          <w:sz w:val="24"/>
          <w:szCs w:val="24"/>
        </w:rPr>
        <w:t>Naudojimo ir priežiūros kaštai</w:t>
      </w:r>
      <w:bookmarkEnd w:id="705"/>
    </w:p>
    <w:p w14:paraId="3964AAF1" w14:textId="77777777" w:rsidR="004E71B4" w:rsidRDefault="004E71B4" w:rsidP="00D965E3">
      <w:pPr>
        <w:pStyle w:val="1lygis"/>
        <w:numPr>
          <w:ilvl w:val="2"/>
          <w:numId w:val="10"/>
        </w:numPr>
        <w:tabs>
          <w:tab w:val="clear" w:pos="709"/>
          <w:tab w:val="left" w:pos="993"/>
        </w:tabs>
        <w:spacing w:before="0" w:after="0"/>
        <w:ind w:left="0" w:firstLine="709"/>
        <w:jc w:val="both"/>
        <w:rPr>
          <w:rFonts w:eastAsia="Calibri"/>
          <w:b w:val="0"/>
          <w:sz w:val="24"/>
          <w:szCs w:val="24"/>
        </w:rPr>
      </w:pPr>
      <w:bookmarkStart w:id="706" w:name="_Toc153819780"/>
      <w:bookmarkStart w:id="707" w:name="_Toc155090203"/>
      <w:r>
        <w:rPr>
          <w:rFonts w:eastAsia="Calibri"/>
          <w:b w:val="0"/>
          <w:sz w:val="24"/>
          <w:szCs w:val="24"/>
        </w:rPr>
        <w:t>VLIVAS naudojimo ir priežiūros kaštai bus skiriami iš Privalomojo sveikatos draudimo fondo biudžeto.</w:t>
      </w:r>
      <w:bookmarkEnd w:id="706"/>
      <w:bookmarkEnd w:id="707"/>
    </w:p>
    <w:p w14:paraId="65FEA3A9" w14:textId="77777777" w:rsidR="004E71B4" w:rsidRPr="00196CEE" w:rsidRDefault="004E71B4" w:rsidP="008520FB">
      <w:pPr>
        <w:pStyle w:val="1lygis"/>
        <w:numPr>
          <w:ilvl w:val="1"/>
          <w:numId w:val="10"/>
        </w:numPr>
        <w:tabs>
          <w:tab w:val="clear" w:pos="709"/>
          <w:tab w:val="left" w:pos="993"/>
        </w:tabs>
        <w:spacing w:before="0" w:after="0"/>
        <w:ind w:left="0" w:firstLine="567"/>
        <w:jc w:val="both"/>
        <w:rPr>
          <w:rFonts w:eastAsia="Calibri"/>
          <w:bCs/>
          <w:sz w:val="24"/>
          <w:szCs w:val="24"/>
        </w:rPr>
      </w:pPr>
      <w:bookmarkStart w:id="708" w:name="_Toc155090204"/>
      <w:r w:rsidRPr="00196CEE">
        <w:rPr>
          <w:rFonts w:eastAsia="Calibri"/>
          <w:bCs/>
          <w:sz w:val="24"/>
          <w:szCs w:val="24"/>
        </w:rPr>
        <w:t>Prognozuojama finansinė, ekonominė ir socialinė nauda</w:t>
      </w:r>
      <w:bookmarkEnd w:id="708"/>
    </w:p>
    <w:p w14:paraId="74D96880"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709" w:name="_Toc153819782"/>
      <w:bookmarkStart w:id="710" w:name="_Toc155090205"/>
      <w:r>
        <w:rPr>
          <w:rFonts w:eastAsia="Calibri"/>
          <w:b w:val="0"/>
          <w:sz w:val="24"/>
          <w:szCs w:val="24"/>
        </w:rPr>
        <w:t>VLIVAS prognozuojama finansinė, ekonominė ir socialinė nauda apibrėžta investiciniame projekte.</w:t>
      </w:r>
      <w:bookmarkEnd w:id="709"/>
      <w:bookmarkEnd w:id="710"/>
    </w:p>
    <w:p w14:paraId="538AFC19" w14:textId="77777777" w:rsidR="004E71B4" w:rsidRDefault="004E71B4" w:rsidP="004E71B4"/>
    <w:p w14:paraId="15F61FD4" w14:textId="77777777" w:rsidR="004E71B4" w:rsidRPr="007F6BC7" w:rsidRDefault="004E71B4" w:rsidP="008520FB">
      <w:pPr>
        <w:pStyle w:val="1lygis"/>
        <w:numPr>
          <w:ilvl w:val="0"/>
          <w:numId w:val="10"/>
        </w:numPr>
        <w:spacing w:before="0" w:after="0"/>
        <w:ind w:left="0" w:firstLine="284"/>
        <w:rPr>
          <w:rFonts w:eastAsia="Calibri"/>
          <w:sz w:val="24"/>
          <w:szCs w:val="24"/>
        </w:rPr>
      </w:pPr>
      <w:bookmarkStart w:id="711" w:name="_Toc155090206"/>
      <w:r w:rsidRPr="007F6BC7">
        <w:rPr>
          <w:rFonts w:eastAsia="Calibri"/>
          <w:sz w:val="24"/>
          <w:szCs w:val="24"/>
        </w:rPr>
        <w:t>Teisinės ir organizacinės sąlygos</w:t>
      </w:r>
      <w:bookmarkEnd w:id="711"/>
    </w:p>
    <w:p w14:paraId="1E2FCC34" w14:textId="5E1A84C0"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712" w:name="_Toc153819784"/>
      <w:bookmarkStart w:id="713" w:name="_Toc155090207"/>
      <w:r>
        <w:rPr>
          <w:rFonts w:eastAsia="Calibri"/>
          <w:b w:val="0"/>
          <w:sz w:val="24"/>
          <w:szCs w:val="24"/>
        </w:rPr>
        <w:t>VLIVAS teisinės ir organizacinės sąlygos nurodytos lentelėje</w:t>
      </w:r>
      <w:r w:rsidR="00557BE6">
        <w:rPr>
          <w:rFonts w:eastAsia="Calibri"/>
          <w:b w:val="0"/>
          <w:sz w:val="24"/>
          <w:szCs w:val="24"/>
        </w:rPr>
        <w:t xml:space="preserve"> žemiau</w:t>
      </w:r>
      <w:r>
        <w:rPr>
          <w:rFonts w:eastAsia="Calibri"/>
          <w:b w:val="0"/>
          <w:sz w:val="24"/>
          <w:szCs w:val="24"/>
        </w:rPr>
        <w:t>.</w:t>
      </w:r>
      <w:bookmarkEnd w:id="712"/>
      <w:bookmarkEnd w:id="713"/>
    </w:p>
    <w:p w14:paraId="2AB9A59B" w14:textId="77777777" w:rsidR="004E71B4" w:rsidRDefault="004E71B4" w:rsidP="004E71B4"/>
    <w:p w14:paraId="2F13066C" w14:textId="77777777" w:rsidR="004E71B4" w:rsidRPr="001C6865" w:rsidRDefault="004E71B4" w:rsidP="004E71B4">
      <w:pPr>
        <w:pStyle w:val="Antrat"/>
        <w:keepNext/>
        <w:rPr>
          <w:rFonts w:cs="Calibri"/>
        </w:rPr>
      </w:pPr>
      <w:r w:rsidRPr="001C6865">
        <w:rPr>
          <w:rFonts w:cs="Calibri"/>
        </w:rPr>
        <w:t>Lentelė</w:t>
      </w:r>
      <w:r>
        <w:rPr>
          <w:rFonts w:cs="Calibri"/>
        </w:rPr>
        <w:t xml:space="preserve"> </w:t>
      </w:r>
      <w:r w:rsidRPr="001C6865">
        <w:rPr>
          <w:rFonts w:cs="Calibri"/>
        </w:rPr>
        <w:fldChar w:fldCharType="begin"/>
      </w:r>
      <w:r w:rsidRPr="001C6865">
        <w:rPr>
          <w:rFonts w:cs="Calibri"/>
        </w:rPr>
        <w:instrText xml:space="preserve"> SEQ Lentelė \* ARABIC \s 1 </w:instrText>
      </w:r>
      <w:r w:rsidRPr="001C6865">
        <w:rPr>
          <w:rFonts w:cs="Calibri"/>
        </w:rPr>
        <w:fldChar w:fldCharType="separate"/>
      </w:r>
      <w:r>
        <w:rPr>
          <w:rFonts w:cs="Calibri"/>
          <w:noProof/>
        </w:rPr>
        <w:t>3</w:t>
      </w:r>
      <w:r w:rsidRPr="001C6865">
        <w:rPr>
          <w:rFonts w:cs="Calibri"/>
          <w:noProof/>
        </w:rPr>
        <w:fldChar w:fldCharType="end"/>
      </w:r>
      <w:r>
        <w:rPr>
          <w:rFonts w:cs="Calibri"/>
          <w:noProof/>
        </w:rPr>
        <w:t>.</w:t>
      </w:r>
      <w:r w:rsidRPr="001C6865">
        <w:rPr>
          <w:rFonts w:cs="Calibri"/>
        </w:rPr>
        <w:t xml:space="preserve"> </w:t>
      </w:r>
      <w:r>
        <w:rPr>
          <w:rFonts w:cs="Calibri"/>
        </w:rPr>
        <w:t>VLIVAS teisinės ir organizacinės sąlygos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35"/>
        <w:gridCol w:w="5253"/>
        <w:gridCol w:w="3940"/>
      </w:tblGrid>
      <w:tr w:rsidR="004E71B4" w:rsidRPr="00B4617B" w14:paraId="6E5C19FE" w14:textId="77777777" w:rsidTr="0021459D">
        <w:trPr>
          <w:trHeight w:val="113"/>
          <w:tblHeader/>
        </w:trPr>
        <w:tc>
          <w:tcPr>
            <w:tcW w:w="226" w:type="pct"/>
            <w:shd w:val="clear" w:color="auto" w:fill="D9D9D9" w:themeFill="background1" w:themeFillShade="D9"/>
            <w:tcMar>
              <w:top w:w="0" w:type="dxa"/>
              <w:left w:w="85" w:type="dxa"/>
              <w:bottom w:w="0" w:type="dxa"/>
              <w:right w:w="85" w:type="dxa"/>
            </w:tcMar>
            <w:vAlign w:val="center"/>
          </w:tcPr>
          <w:p w14:paraId="07EA3248" w14:textId="77777777" w:rsidR="004E71B4" w:rsidRPr="00B4617B" w:rsidRDefault="004E71B4" w:rsidP="0021459D">
            <w:pPr>
              <w:pStyle w:val="KC-EYtext"/>
              <w:keepNext/>
              <w:spacing w:before="40" w:after="40"/>
              <w:rPr>
                <w:rFonts w:ascii="Times New Roman" w:hAnsi="Times New Roman"/>
                <w:b/>
                <w:sz w:val="20"/>
                <w:szCs w:val="20"/>
              </w:rPr>
            </w:pPr>
            <w:r w:rsidRPr="00B4617B">
              <w:rPr>
                <w:rFonts w:ascii="Times New Roman" w:hAnsi="Times New Roman"/>
                <w:b/>
                <w:sz w:val="20"/>
                <w:szCs w:val="20"/>
              </w:rPr>
              <w:t>Nr.</w:t>
            </w:r>
          </w:p>
        </w:tc>
        <w:tc>
          <w:tcPr>
            <w:tcW w:w="2728" w:type="pct"/>
            <w:shd w:val="clear" w:color="auto" w:fill="D9D9D9" w:themeFill="background1" w:themeFillShade="D9"/>
            <w:tcMar>
              <w:top w:w="0" w:type="dxa"/>
              <w:left w:w="142" w:type="dxa"/>
              <w:bottom w:w="0" w:type="dxa"/>
              <w:right w:w="142" w:type="dxa"/>
            </w:tcMar>
            <w:vAlign w:val="center"/>
          </w:tcPr>
          <w:p w14:paraId="3E97ADDA" w14:textId="77777777" w:rsidR="004E71B4" w:rsidRPr="00B4617B" w:rsidRDefault="004E71B4" w:rsidP="0021459D">
            <w:pPr>
              <w:pStyle w:val="KC-EYtext"/>
              <w:keepNext/>
              <w:spacing w:before="40" w:after="40"/>
              <w:rPr>
                <w:rFonts w:ascii="Times New Roman" w:hAnsi="Times New Roman"/>
                <w:b/>
                <w:sz w:val="20"/>
                <w:szCs w:val="20"/>
              </w:rPr>
            </w:pPr>
            <w:r w:rsidRPr="00B4617B">
              <w:rPr>
                <w:rFonts w:ascii="Times New Roman" w:hAnsi="Times New Roman"/>
                <w:b/>
                <w:sz w:val="20"/>
                <w:szCs w:val="20"/>
              </w:rPr>
              <w:br w:type="page"/>
              <w:t xml:space="preserve">Teisės aktas </w:t>
            </w:r>
          </w:p>
        </w:tc>
        <w:tc>
          <w:tcPr>
            <w:tcW w:w="2046" w:type="pct"/>
            <w:shd w:val="clear" w:color="auto" w:fill="D9D9D9" w:themeFill="background1" w:themeFillShade="D9"/>
            <w:tcMar>
              <w:top w:w="0" w:type="dxa"/>
              <w:left w:w="142" w:type="dxa"/>
              <w:bottom w:w="0" w:type="dxa"/>
              <w:right w:w="142" w:type="dxa"/>
            </w:tcMar>
            <w:vAlign w:val="center"/>
          </w:tcPr>
          <w:p w14:paraId="5BF558CA" w14:textId="77777777" w:rsidR="004E71B4" w:rsidRPr="00B4617B" w:rsidRDefault="004E71B4" w:rsidP="0021459D">
            <w:pPr>
              <w:pStyle w:val="KC-EYtext"/>
              <w:keepNext/>
              <w:spacing w:before="40" w:after="40"/>
              <w:rPr>
                <w:rFonts w:ascii="Times New Roman" w:hAnsi="Times New Roman"/>
                <w:b/>
                <w:sz w:val="20"/>
                <w:szCs w:val="20"/>
              </w:rPr>
            </w:pPr>
            <w:r w:rsidRPr="00B4617B">
              <w:rPr>
                <w:rFonts w:ascii="Times New Roman" w:hAnsi="Times New Roman"/>
                <w:b/>
                <w:sz w:val="20"/>
                <w:szCs w:val="20"/>
              </w:rPr>
              <w:t xml:space="preserve">Nuostatų sąsajos su projektu </w:t>
            </w:r>
          </w:p>
        </w:tc>
      </w:tr>
      <w:tr w:rsidR="004E71B4" w:rsidRPr="00B4617B" w14:paraId="12ED39E6" w14:textId="77777777" w:rsidTr="0021459D">
        <w:trPr>
          <w:trHeight w:val="2639"/>
        </w:trPr>
        <w:tc>
          <w:tcPr>
            <w:tcW w:w="226" w:type="pct"/>
            <w:shd w:val="clear" w:color="auto" w:fill="auto"/>
            <w:tcMar>
              <w:top w:w="0" w:type="dxa"/>
              <w:left w:w="85" w:type="dxa"/>
              <w:bottom w:w="0" w:type="dxa"/>
              <w:right w:w="85" w:type="dxa"/>
            </w:tcMar>
          </w:tcPr>
          <w:p w14:paraId="5E5E1298" w14:textId="77777777" w:rsidR="004E71B4" w:rsidRPr="00B4617B" w:rsidRDefault="004E71B4" w:rsidP="0021459D">
            <w:pPr>
              <w:pStyle w:val="KC-EYtext"/>
              <w:numPr>
                <w:ilvl w:val="0"/>
                <w:numId w:val="15"/>
              </w:numPr>
              <w:spacing w:before="40" w:after="40"/>
              <w:rPr>
                <w:rFonts w:ascii="Times New Roman" w:hAnsi="Times New Roman"/>
                <w:bCs/>
                <w:sz w:val="20"/>
                <w:szCs w:val="20"/>
              </w:rPr>
            </w:pPr>
          </w:p>
        </w:tc>
        <w:tc>
          <w:tcPr>
            <w:tcW w:w="2728" w:type="pct"/>
            <w:shd w:val="clear" w:color="auto" w:fill="auto"/>
            <w:tcMar>
              <w:top w:w="0" w:type="dxa"/>
              <w:left w:w="142" w:type="dxa"/>
              <w:bottom w:w="0" w:type="dxa"/>
              <w:right w:w="142" w:type="dxa"/>
            </w:tcMar>
          </w:tcPr>
          <w:p w14:paraId="59FC2BA8" w14:textId="77777777" w:rsidR="004E71B4" w:rsidRPr="00B4617B" w:rsidRDefault="004E71B4" w:rsidP="0021459D">
            <w:pPr>
              <w:spacing w:before="40" w:after="40"/>
              <w:rPr>
                <w:bCs/>
                <w:sz w:val="20"/>
                <w:szCs w:val="20"/>
              </w:rPr>
            </w:pPr>
            <w:r w:rsidRPr="00B4617B">
              <w:rPr>
                <w:bCs/>
                <w:sz w:val="20"/>
                <w:szCs w:val="20"/>
              </w:rPr>
              <w:t>LR sveikatos apsaugos ministro 2011 m. rugpjūčio 12 d. įsakymo Nr. V-786 „Dėl Aktyviojo gydymo paslaugų teikimo sąnaudų, apmokamų Privalomojo sveikatos draudimo fondo biudžeto lėšomis, priskyrimo sąnaudų grupėms pagal giminingų diagnozių grupių metodą tvarkos aprašo patvirtinimo“ V skyrius.</w:t>
            </w:r>
          </w:p>
          <w:p w14:paraId="3A23AF16" w14:textId="58521F48" w:rsidR="004E71B4" w:rsidRPr="00B4617B" w:rsidRDefault="004E71B4" w:rsidP="0021459D">
            <w:pPr>
              <w:spacing w:before="40" w:after="40"/>
              <w:rPr>
                <w:bCs/>
                <w:sz w:val="20"/>
                <w:szCs w:val="20"/>
              </w:rPr>
            </w:pPr>
            <w:r w:rsidRPr="00B4617B">
              <w:rPr>
                <w:bCs/>
                <w:sz w:val="20"/>
                <w:szCs w:val="20"/>
              </w:rPr>
              <w:t>LR sveikatos apsaugos ministro 2021 m. balandžio 22 d. įsakymo Nr. V-893 „Dėl Lietuvos Respublikos Sveikatos apsaugos ministerijos 2021-ųjų metų veiklos plano patvirtinimo“ priemonės „Organizuoti ir vykdyti Sveikatos apsaugos ministerijos veiklas“ 1.9. punktas</w:t>
            </w:r>
          </w:p>
        </w:tc>
        <w:tc>
          <w:tcPr>
            <w:tcW w:w="2046" w:type="pct"/>
            <w:shd w:val="clear" w:color="auto" w:fill="auto"/>
            <w:tcMar>
              <w:top w:w="0" w:type="dxa"/>
              <w:left w:w="142" w:type="dxa"/>
              <w:bottom w:w="0" w:type="dxa"/>
              <w:right w:w="142" w:type="dxa"/>
            </w:tcMar>
          </w:tcPr>
          <w:p w14:paraId="0600BDC8" w14:textId="77777777" w:rsidR="004E71B4" w:rsidRPr="00B4617B" w:rsidRDefault="004E71B4" w:rsidP="0021459D">
            <w:pPr>
              <w:spacing w:before="40" w:after="40"/>
              <w:rPr>
                <w:bCs/>
                <w:sz w:val="20"/>
                <w:szCs w:val="20"/>
              </w:rPr>
            </w:pPr>
            <w:r w:rsidRPr="00B4617B">
              <w:rPr>
                <w:bCs/>
                <w:sz w:val="20"/>
                <w:szCs w:val="20"/>
              </w:rPr>
              <w:t>Nustato, jog sąnaudų apskaita vykdoma paciento lygiu, o duomenys teikiami VLK.</w:t>
            </w:r>
          </w:p>
          <w:p w14:paraId="657D4C83" w14:textId="77777777" w:rsidR="004E71B4" w:rsidRPr="00B4617B" w:rsidRDefault="004E71B4" w:rsidP="0021459D">
            <w:pPr>
              <w:spacing w:before="40" w:after="40"/>
              <w:rPr>
                <w:bCs/>
                <w:sz w:val="20"/>
                <w:szCs w:val="20"/>
              </w:rPr>
            </w:pPr>
            <w:r w:rsidRPr="00B4617B">
              <w:rPr>
                <w:bCs/>
                <w:sz w:val="20"/>
                <w:szCs w:val="20"/>
              </w:rPr>
              <w:t>Nustato, jog sąnaudų apskaita turi būti vykdoma paciento lygiu, dėl to įgyvendina projektą „Vieningos ligoninių išteklių valdymo ir apskaitos informacinės sistemos VLIVAS sukūrimas“.</w:t>
            </w:r>
          </w:p>
        </w:tc>
      </w:tr>
      <w:tr w:rsidR="004E71B4" w:rsidRPr="00B4617B" w14:paraId="7293A6CD" w14:textId="77777777" w:rsidTr="0021459D">
        <w:trPr>
          <w:trHeight w:val="346"/>
        </w:trPr>
        <w:tc>
          <w:tcPr>
            <w:tcW w:w="226" w:type="pct"/>
            <w:shd w:val="clear" w:color="auto" w:fill="auto"/>
            <w:tcMar>
              <w:top w:w="0" w:type="dxa"/>
              <w:left w:w="85" w:type="dxa"/>
              <w:bottom w:w="0" w:type="dxa"/>
              <w:right w:w="85" w:type="dxa"/>
            </w:tcMar>
          </w:tcPr>
          <w:p w14:paraId="31D2ED25" w14:textId="77777777" w:rsidR="004E71B4" w:rsidRPr="00B4617B" w:rsidRDefault="004E71B4" w:rsidP="0021459D">
            <w:pPr>
              <w:pStyle w:val="KC-EYtext"/>
              <w:numPr>
                <w:ilvl w:val="0"/>
                <w:numId w:val="15"/>
              </w:numPr>
              <w:spacing w:before="40" w:after="40"/>
              <w:rPr>
                <w:rFonts w:ascii="Times New Roman" w:hAnsi="Times New Roman"/>
                <w:bCs/>
                <w:sz w:val="20"/>
                <w:szCs w:val="20"/>
              </w:rPr>
            </w:pPr>
          </w:p>
        </w:tc>
        <w:tc>
          <w:tcPr>
            <w:tcW w:w="2728" w:type="pct"/>
            <w:shd w:val="clear" w:color="auto" w:fill="auto"/>
            <w:tcMar>
              <w:top w:w="0" w:type="dxa"/>
              <w:left w:w="142" w:type="dxa"/>
              <w:bottom w:w="0" w:type="dxa"/>
              <w:right w:w="142" w:type="dxa"/>
            </w:tcMar>
          </w:tcPr>
          <w:p w14:paraId="53E6BE05" w14:textId="6555CE2A" w:rsidR="004E71B4" w:rsidRPr="00B4617B" w:rsidRDefault="004E71B4" w:rsidP="00334898">
            <w:pPr>
              <w:spacing w:before="40" w:after="40"/>
              <w:rPr>
                <w:bCs/>
                <w:sz w:val="20"/>
                <w:szCs w:val="20"/>
              </w:rPr>
            </w:pPr>
            <w:r w:rsidRPr="00B4617B">
              <w:rPr>
                <w:bCs/>
                <w:sz w:val="20"/>
                <w:szCs w:val="20"/>
              </w:rPr>
              <w:t>Sveikatos draudimo įstatymo</w:t>
            </w:r>
            <w:r w:rsidR="00781E6C">
              <w:rPr>
                <w:bCs/>
                <w:sz w:val="20"/>
                <w:szCs w:val="20"/>
              </w:rPr>
              <w:t xml:space="preserve"> 9</w:t>
            </w:r>
            <w:r w:rsidRPr="00B4617B">
              <w:rPr>
                <w:bCs/>
                <w:sz w:val="20"/>
                <w:szCs w:val="20"/>
              </w:rPr>
              <w:t xml:space="preserve"> </w:t>
            </w:r>
            <w:r w:rsidR="00781E6C">
              <w:rPr>
                <w:bCs/>
                <w:sz w:val="20"/>
                <w:szCs w:val="20"/>
              </w:rPr>
              <w:t xml:space="preserve">straipsnio 6 dalis ir </w:t>
            </w:r>
            <w:r w:rsidRPr="00B4617B">
              <w:rPr>
                <w:bCs/>
                <w:sz w:val="20"/>
                <w:szCs w:val="20"/>
              </w:rPr>
              <w:t>21 straipsni</w:t>
            </w:r>
            <w:r w:rsidR="00781E6C">
              <w:rPr>
                <w:bCs/>
                <w:sz w:val="20"/>
                <w:szCs w:val="20"/>
              </w:rPr>
              <w:t>s</w:t>
            </w:r>
            <w:r w:rsidR="00334898">
              <w:rPr>
                <w:bCs/>
                <w:sz w:val="20"/>
                <w:szCs w:val="20"/>
              </w:rPr>
              <w:t xml:space="preserve"> </w:t>
            </w:r>
            <w:hyperlink r:id="rId23" w:history="1">
              <w:r w:rsidRPr="00B4617B">
                <w:rPr>
                  <w:rStyle w:val="Hipersaitas"/>
                  <w:bCs/>
                  <w:sz w:val="20"/>
                  <w:szCs w:val="20"/>
                </w:rPr>
                <w:t>https://e-seimas.lrs.lt/portal/legalAct/lt/TAD/TAIS.28356/asr</w:t>
              </w:r>
            </w:hyperlink>
            <w:r w:rsidRPr="00B4617B">
              <w:rPr>
                <w:bCs/>
                <w:sz w:val="20"/>
                <w:szCs w:val="20"/>
              </w:rPr>
              <w:t xml:space="preserve"> </w:t>
            </w:r>
          </w:p>
        </w:tc>
        <w:tc>
          <w:tcPr>
            <w:tcW w:w="2046" w:type="pct"/>
            <w:shd w:val="clear" w:color="auto" w:fill="auto"/>
            <w:tcMar>
              <w:top w:w="0" w:type="dxa"/>
              <w:left w:w="142" w:type="dxa"/>
              <w:bottom w:w="0" w:type="dxa"/>
              <w:right w:w="142" w:type="dxa"/>
            </w:tcMar>
          </w:tcPr>
          <w:p w14:paraId="5614AF3D" w14:textId="02885F9E" w:rsidR="004E71B4" w:rsidRPr="00B4617B" w:rsidRDefault="004E71B4" w:rsidP="0021459D">
            <w:pPr>
              <w:spacing w:before="40" w:after="40"/>
              <w:rPr>
                <w:bCs/>
                <w:color w:val="000000"/>
                <w:sz w:val="20"/>
                <w:szCs w:val="20"/>
                <w:shd w:val="clear" w:color="auto" w:fill="FFFFFF"/>
              </w:rPr>
            </w:pPr>
            <w:r w:rsidRPr="0007630A">
              <w:rPr>
                <w:sz w:val="20"/>
                <w:szCs w:val="20"/>
              </w:rPr>
              <w:t>Nustato, jog ASPĮ veikla</w:t>
            </w:r>
            <w:r w:rsidR="00D965E3">
              <w:rPr>
                <w:sz w:val="20"/>
                <w:szCs w:val="20"/>
              </w:rPr>
              <w:t xml:space="preserve"> ir jos teikiamos paslaugos</w:t>
            </w:r>
            <w:r w:rsidRPr="0007630A">
              <w:rPr>
                <w:sz w:val="20"/>
                <w:szCs w:val="20"/>
              </w:rPr>
              <w:t xml:space="preserve"> finansuojam</w:t>
            </w:r>
            <w:r w:rsidR="00D965E3">
              <w:rPr>
                <w:sz w:val="20"/>
                <w:szCs w:val="20"/>
              </w:rPr>
              <w:t>os</w:t>
            </w:r>
            <w:r w:rsidRPr="0007630A">
              <w:rPr>
                <w:sz w:val="20"/>
                <w:szCs w:val="20"/>
              </w:rPr>
              <w:t xml:space="preserve"> iš PSDF lėšų.</w:t>
            </w:r>
          </w:p>
        </w:tc>
      </w:tr>
      <w:tr w:rsidR="004E71B4" w:rsidRPr="00B4617B" w14:paraId="06437591" w14:textId="77777777" w:rsidTr="0021459D">
        <w:trPr>
          <w:trHeight w:val="346"/>
        </w:trPr>
        <w:tc>
          <w:tcPr>
            <w:tcW w:w="226" w:type="pct"/>
            <w:shd w:val="clear" w:color="auto" w:fill="auto"/>
            <w:tcMar>
              <w:top w:w="0" w:type="dxa"/>
              <w:left w:w="85" w:type="dxa"/>
              <w:bottom w:w="0" w:type="dxa"/>
              <w:right w:w="85" w:type="dxa"/>
            </w:tcMar>
          </w:tcPr>
          <w:p w14:paraId="2572F90A" w14:textId="77777777" w:rsidR="004E71B4" w:rsidRPr="00B4617B" w:rsidRDefault="004E71B4" w:rsidP="0021459D">
            <w:pPr>
              <w:pStyle w:val="KC-EYtext"/>
              <w:numPr>
                <w:ilvl w:val="0"/>
                <w:numId w:val="15"/>
              </w:numPr>
              <w:spacing w:before="40" w:after="40"/>
              <w:rPr>
                <w:rFonts w:ascii="Times New Roman" w:hAnsi="Times New Roman"/>
                <w:bCs/>
                <w:sz w:val="20"/>
                <w:szCs w:val="20"/>
              </w:rPr>
            </w:pPr>
          </w:p>
        </w:tc>
        <w:tc>
          <w:tcPr>
            <w:tcW w:w="2728" w:type="pct"/>
            <w:shd w:val="clear" w:color="auto" w:fill="auto"/>
            <w:tcMar>
              <w:top w:w="0" w:type="dxa"/>
              <w:left w:w="142" w:type="dxa"/>
              <w:bottom w:w="0" w:type="dxa"/>
              <w:right w:w="142" w:type="dxa"/>
            </w:tcMar>
          </w:tcPr>
          <w:p w14:paraId="46C8C422" w14:textId="2ADAF87C" w:rsidR="004E71B4" w:rsidRPr="00B4617B" w:rsidRDefault="004E71B4" w:rsidP="0021459D">
            <w:pPr>
              <w:spacing w:before="40" w:after="40"/>
              <w:rPr>
                <w:bCs/>
                <w:sz w:val="20"/>
                <w:szCs w:val="20"/>
              </w:rPr>
            </w:pPr>
            <w:r w:rsidRPr="00B4617B">
              <w:rPr>
                <w:bCs/>
                <w:sz w:val="20"/>
                <w:szCs w:val="20"/>
              </w:rPr>
              <w:t>LR sveikatos apsaugos ministro 2006 m. gruodžio 22 d. įsakymas Nr. V-1113 „Dėl asmens sveikatos priežiūros paslaugų apmokėjimo tvarkos aprašo patvirtinimo“</w:t>
            </w:r>
            <w:r w:rsidR="00FF5C6C" w:rsidRPr="00FB1788">
              <w:rPr>
                <w:sz w:val="20"/>
                <w:szCs w:val="20"/>
              </w:rPr>
              <w:t xml:space="preserve"> (n</w:t>
            </w:r>
            <w:r w:rsidR="00FF5C6C" w:rsidRPr="00FF5C6C">
              <w:rPr>
                <w:bCs/>
                <w:sz w:val="20"/>
                <w:szCs w:val="20"/>
              </w:rPr>
              <w:t>auja redakcija nuo 2023-02-22</w:t>
            </w:r>
            <w:r w:rsidR="00FF5C6C">
              <w:rPr>
                <w:bCs/>
                <w:sz w:val="20"/>
                <w:szCs w:val="20"/>
              </w:rPr>
              <w:t xml:space="preserve">, patvirtinta </w:t>
            </w:r>
            <w:r w:rsidR="00FF5C6C" w:rsidRPr="00FF5C6C">
              <w:rPr>
                <w:bCs/>
                <w:sz w:val="20"/>
                <w:szCs w:val="20"/>
              </w:rPr>
              <w:t>2023-02-21</w:t>
            </w:r>
            <w:r w:rsidR="00FF5C6C">
              <w:rPr>
                <w:bCs/>
                <w:sz w:val="20"/>
                <w:szCs w:val="20"/>
              </w:rPr>
              <w:t xml:space="preserve"> įsakymu </w:t>
            </w:r>
            <w:r w:rsidR="00FF5C6C" w:rsidRPr="00FF5C6C">
              <w:rPr>
                <w:bCs/>
                <w:sz w:val="20"/>
                <w:szCs w:val="20"/>
              </w:rPr>
              <w:t>Nr. V-234</w:t>
            </w:r>
            <w:r w:rsidR="00FF5C6C">
              <w:rPr>
                <w:bCs/>
                <w:sz w:val="20"/>
                <w:szCs w:val="20"/>
              </w:rPr>
              <w:t>)</w:t>
            </w:r>
            <w:r w:rsidRPr="00B4617B">
              <w:rPr>
                <w:bCs/>
                <w:sz w:val="20"/>
                <w:szCs w:val="20"/>
              </w:rPr>
              <w:t>.</w:t>
            </w:r>
          </w:p>
          <w:p w14:paraId="1F191B7A" w14:textId="00AA7C4E" w:rsidR="004E71B4" w:rsidRPr="00B4617B" w:rsidRDefault="004E71B4" w:rsidP="0021459D">
            <w:pPr>
              <w:spacing w:before="40" w:after="40"/>
              <w:rPr>
                <w:bCs/>
                <w:sz w:val="20"/>
                <w:szCs w:val="20"/>
              </w:rPr>
            </w:pPr>
            <w:r w:rsidRPr="00B4617B">
              <w:rPr>
                <w:bCs/>
                <w:sz w:val="20"/>
                <w:szCs w:val="20"/>
              </w:rPr>
              <w:t>LR sveikatos apsaugos ministro 2016 m. gruodžio 5 d. įsakymas Nr. V-1356 „Dėl privalomojo sveikatos draudimo fondo biudžeto lėšų panaudojimo analizės“.</w:t>
            </w:r>
          </w:p>
          <w:p w14:paraId="213FE9F8" w14:textId="1494BE84" w:rsidR="004E71B4" w:rsidRPr="00B4617B" w:rsidRDefault="004E71B4" w:rsidP="0021459D">
            <w:pPr>
              <w:spacing w:before="40" w:after="40"/>
              <w:rPr>
                <w:bCs/>
                <w:sz w:val="20"/>
                <w:szCs w:val="20"/>
              </w:rPr>
            </w:pPr>
            <w:r w:rsidRPr="00B4617B">
              <w:rPr>
                <w:bCs/>
                <w:sz w:val="20"/>
                <w:szCs w:val="20"/>
              </w:rPr>
              <w:t>VLK direktoriaus</w:t>
            </w:r>
            <w:r w:rsidRPr="00B4617B">
              <w:t xml:space="preserve"> </w:t>
            </w:r>
            <w:r w:rsidRPr="00B4617B">
              <w:rPr>
                <w:bCs/>
                <w:sz w:val="20"/>
                <w:szCs w:val="20"/>
              </w:rPr>
              <w:t>2015 m. balandžio 28 d. įsakymas Nr. 1K-106 „Dėl duomenų apie asmens sveikatos priežiūros įstaigų darbuotojų skaičių ir jų vidutinį darbo užmokestį ataskaitų formų bei jų pildymo ir teikimo tvarkos aprašo patvirtinimo“</w:t>
            </w:r>
            <w:r w:rsidR="00FF5C6C">
              <w:t xml:space="preserve"> </w:t>
            </w:r>
            <w:r w:rsidR="00FF5C6C" w:rsidRPr="00430773">
              <w:rPr>
                <w:sz w:val="20"/>
                <w:szCs w:val="20"/>
              </w:rPr>
              <w:t>(nau</w:t>
            </w:r>
            <w:r w:rsidR="00FF5C6C" w:rsidRPr="00FF5C6C">
              <w:rPr>
                <w:bCs/>
                <w:sz w:val="20"/>
                <w:szCs w:val="20"/>
              </w:rPr>
              <w:t>ja redakcija nuo 2023-09-27</w:t>
            </w:r>
            <w:r w:rsidR="00430773">
              <w:rPr>
                <w:bCs/>
                <w:sz w:val="20"/>
                <w:szCs w:val="20"/>
              </w:rPr>
              <w:t xml:space="preserve">, patvirtinta įsakymu </w:t>
            </w:r>
            <w:r w:rsidR="00430773" w:rsidRPr="00430773">
              <w:rPr>
                <w:bCs/>
                <w:sz w:val="20"/>
                <w:szCs w:val="20"/>
              </w:rPr>
              <w:t>2023-09-26</w:t>
            </w:r>
            <w:r w:rsidR="00430773">
              <w:rPr>
                <w:bCs/>
                <w:sz w:val="20"/>
                <w:szCs w:val="20"/>
              </w:rPr>
              <w:t xml:space="preserve"> įsakymu </w:t>
            </w:r>
            <w:r w:rsidR="00430773" w:rsidRPr="00430773">
              <w:rPr>
                <w:bCs/>
                <w:sz w:val="20"/>
                <w:szCs w:val="20"/>
              </w:rPr>
              <w:t>Nr. 1K-251</w:t>
            </w:r>
            <w:r w:rsidR="00430773">
              <w:rPr>
                <w:bCs/>
                <w:sz w:val="20"/>
                <w:szCs w:val="20"/>
              </w:rPr>
              <w:t>)</w:t>
            </w:r>
          </w:p>
        </w:tc>
        <w:tc>
          <w:tcPr>
            <w:tcW w:w="2046" w:type="pct"/>
            <w:shd w:val="clear" w:color="auto" w:fill="auto"/>
            <w:tcMar>
              <w:top w:w="0" w:type="dxa"/>
              <w:left w:w="142" w:type="dxa"/>
              <w:bottom w:w="0" w:type="dxa"/>
              <w:right w:w="142" w:type="dxa"/>
            </w:tcMar>
          </w:tcPr>
          <w:p w14:paraId="2BFF8FFC" w14:textId="77777777" w:rsidR="004E71B4" w:rsidRPr="00B4617B" w:rsidRDefault="004E71B4" w:rsidP="0021459D">
            <w:pPr>
              <w:spacing w:before="40" w:after="40"/>
              <w:rPr>
                <w:bCs/>
                <w:sz w:val="20"/>
                <w:szCs w:val="20"/>
              </w:rPr>
            </w:pPr>
            <w:r w:rsidRPr="00B4617B">
              <w:rPr>
                <w:bCs/>
                <w:sz w:val="20"/>
                <w:szCs w:val="20"/>
              </w:rPr>
              <w:t>Nustato duomenų teikimo tvarką iš ASPĮ į TLK ir iš TLK į VLK</w:t>
            </w:r>
            <w:r>
              <w:rPr>
                <w:bCs/>
                <w:sz w:val="20"/>
                <w:szCs w:val="20"/>
              </w:rPr>
              <w:t>.</w:t>
            </w:r>
          </w:p>
        </w:tc>
      </w:tr>
      <w:tr w:rsidR="004E71B4" w:rsidRPr="00B4617B" w14:paraId="2D87D66C" w14:textId="77777777" w:rsidTr="0021459D">
        <w:trPr>
          <w:trHeight w:val="346"/>
        </w:trPr>
        <w:tc>
          <w:tcPr>
            <w:tcW w:w="226" w:type="pct"/>
            <w:shd w:val="clear" w:color="auto" w:fill="auto"/>
            <w:tcMar>
              <w:top w:w="0" w:type="dxa"/>
              <w:left w:w="85" w:type="dxa"/>
              <w:bottom w:w="0" w:type="dxa"/>
              <w:right w:w="85" w:type="dxa"/>
            </w:tcMar>
          </w:tcPr>
          <w:p w14:paraId="6501E5EF" w14:textId="77777777" w:rsidR="004E71B4" w:rsidRPr="00B4617B" w:rsidRDefault="004E71B4" w:rsidP="0021459D">
            <w:pPr>
              <w:pStyle w:val="KC-EYtext"/>
              <w:numPr>
                <w:ilvl w:val="0"/>
                <w:numId w:val="15"/>
              </w:numPr>
              <w:spacing w:before="40" w:after="40"/>
              <w:rPr>
                <w:rFonts w:ascii="Times New Roman" w:hAnsi="Times New Roman"/>
                <w:bCs/>
                <w:sz w:val="20"/>
                <w:szCs w:val="20"/>
              </w:rPr>
            </w:pPr>
          </w:p>
        </w:tc>
        <w:tc>
          <w:tcPr>
            <w:tcW w:w="2728" w:type="pct"/>
            <w:shd w:val="clear" w:color="auto" w:fill="auto"/>
            <w:tcMar>
              <w:top w:w="0" w:type="dxa"/>
              <w:left w:w="142" w:type="dxa"/>
              <w:bottom w:w="0" w:type="dxa"/>
              <w:right w:w="142" w:type="dxa"/>
            </w:tcMar>
          </w:tcPr>
          <w:p w14:paraId="14DEECC0" w14:textId="099D1059" w:rsidR="004E71B4" w:rsidRPr="00B4617B" w:rsidRDefault="004E71B4" w:rsidP="0021459D">
            <w:pPr>
              <w:spacing w:before="40" w:after="40"/>
              <w:rPr>
                <w:bCs/>
                <w:sz w:val="20"/>
                <w:szCs w:val="20"/>
              </w:rPr>
            </w:pPr>
            <w:r w:rsidRPr="00B4617B">
              <w:rPr>
                <w:bCs/>
                <w:sz w:val="20"/>
                <w:szCs w:val="20"/>
              </w:rPr>
              <w:t xml:space="preserve">LR sveikatos priežiūros įstaigų įstatymo 52 straipsnio </w:t>
            </w:r>
            <w:r w:rsidR="008602EA">
              <w:rPr>
                <w:bCs/>
                <w:sz w:val="20"/>
                <w:szCs w:val="20"/>
              </w:rPr>
              <w:t xml:space="preserve">1 </w:t>
            </w:r>
            <w:r w:rsidRPr="00B4617B">
              <w:rPr>
                <w:bCs/>
                <w:sz w:val="20"/>
                <w:szCs w:val="20"/>
              </w:rPr>
              <w:t>dali</w:t>
            </w:r>
            <w:r w:rsidR="008602EA">
              <w:rPr>
                <w:bCs/>
                <w:sz w:val="20"/>
                <w:szCs w:val="20"/>
              </w:rPr>
              <w:t>e</w:t>
            </w:r>
            <w:r w:rsidRPr="00B4617B">
              <w:rPr>
                <w:bCs/>
                <w:sz w:val="20"/>
                <w:szCs w:val="20"/>
              </w:rPr>
              <w:t>s</w:t>
            </w:r>
            <w:r w:rsidR="008602EA">
              <w:rPr>
                <w:bCs/>
                <w:sz w:val="20"/>
                <w:szCs w:val="20"/>
              </w:rPr>
              <w:t xml:space="preserve"> 3 punktas</w:t>
            </w:r>
          </w:p>
        </w:tc>
        <w:tc>
          <w:tcPr>
            <w:tcW w:w="2046" w:type="pct"/>
            <w:shd w:val="clear" w:color="auto" w:fill="auto"/>
            <w:tcMar>
              <w:top w:w="0" w:type="dxa"/>
              <w:left w:w="142" w:type="dxa"/>
              <w:bottom w:w="0" w:type="dxa"/>
              <w:right w:w="142" w:type="dxa"/>
            </w:tcMar>
          </w:tcPr>
          <w:p w14:paraId="472D3CF1" w14:textId="0584C398" w:rsidR="004E71B4" w:rsidRPr="00B4617B" w:rsidRDefault="004E71B4" w:rsidP="0021459D">
            <w:pPr>
              <w:spacing w:before="40" w:after="40"/>
              <w:rPr>
                <w:bCs/>
                <w:sz w:val="20"/>
                <w:szCs w:val="20"/>
              </w:rPr>
            </w:pPr>
            <w:r w:rsidRPr="00B4617B">
              <w:rPr>
                <w:bCs/>
                <w:sz w:val="20"/>
                <w:szCs w:val="20"/>
              </w:rPr>
              <w:t xml:space="preserve">Nustato, kad </w:t>
            </w:r>
            <w:r w:rsidR="00A04C87" w:rsidRPr="00A04C87">
              <w:rPr>
                <w:bCs/>
                <w:sz w:val="20"/>
                <w:szCs w:val="20"/>
              </w:rPr>
              <w:t>Įstaigų teikiamų paslaugų valstybin</w:t>
            </w:r>
            <w:r w:rsidR="00A04C87">
              <w:rPr>
                <w:bCs/>
                <w:sz w:val="20"/>
                <w:szCs w:val="20"/>
              </w:rPr>
              <w:t>ę</w:t>
            </w:r>
            <w:r w:rsidR="00A04C87" w:rsidRPr="00A04C87">
              <w:rPr>
                <w:bCs/>
                <w:sz w:val="20"/>
                <w:szCs w:val="20"/>
              </w:rPr>
              <w:t xml:space="preserve"> kontrol</w:t>
            </w:r>
            <w:r w:rsidR="00A04C87">
              <w:rPr>
                <w:bCs/>
                <w:sz w:val="20"/>
                <w:szCs w:val="20"/>
              </w:rPr>
              <w:t>ę atlieka</w:t>
            </w:r>
            <w:r w:rsidR="00A04C87" w:rsidRPr="00A04C87">
              <w:rPr>
                <w:bCs/>
                <w:sz w:val="20"/>
                <w:szCs w:val="20"/>
              </w:rPr>
              <w:t xml:space="preserve"> </w:t>
            </w:r>
            <w:r w:rsidRPr="00B4617B">
              <w:rPr>
                <w:bCs/>
                <w:sz w:val="20"/>
                <w:szCs w:val="20"/>
              </w:rPr>
              <w:t xml:space="preserve">Valstybinė ir teritorinė ligonių kasos – </w:t>
            </w:r>
            <w:bookmarkStart w:id="714" w:name="_Hlk114949763"/>
            <w:r w:rsidRPr="00B4617B">
              <w:rPr>
                <w:bCs/>
                <w:sz w:val="20"/>
                <w:szCs w:val="20"/>
              </w:rPr>
              <w:t>asmens sveikatos priežiūros paslaugų, apmokamų iš Privalomojo sveikatos draudimo fondo biudžeto, kiekio ir kokybės kontrolę ir PSDF biudžeto lėšų naudojimo finansinę bei ekonominę analizę įstaigose, kurios sudariusios sutartis su teritorinėmis ligonių kasomis dėl paslaugų teikimo ir kompensavimo</w:t>
            </w:r>
            <w:bookmarkEnd w:id="714"/>
            <w:r>
              <w:rPr>
                <w:bCs/>
                <w:sz w:val="20"/>
                <w:szCs w:val="20"/>
              </w:rPr>
              <w:t>.</w:t>
            </w:r>
          </w:p>
        </w:tc>
      </w:tr>
      <w:tr w:rsidR="004E71B4" w:rsidRPr="00B4617B" w14:paraId="7DDDBF36" w14:textId="77777777" w:rsidTr="0021459D">
        <w:trPr>
          <w:trHeight w:val="346"/>
        </w:trPr>
        <w:tc>
          <w:tcPr>
            <w:tcW w:w="226" w:type="pct"/>
            <w:shd w:val="clear" w:color="auto" w:fill="auto"/>
            <w:tcMar>
              <w:top w:w="0" w:type="dxa"/>
              <w:left w:w="85" w:type="dxa"/>
              <w:bottom w:w="0" w:type="dxa"/>
              <w:right w:w="85" w:type="dxa"/>
            </w:tcMar>
          </w:tcPr>
          <w:p w14:paraId="4F39C427" w14:textId="77777777" w:rsidR="004E71B4" w:rsidRPr="00B4617B" w:rsidRDefault="004E71B4" w:rsidP="0021459D">
            <w:pPr>
              <w:pStyle w:val="KC-EYtext"/>
              <w:numPr>
                <w:ilvl w:val="0"/>
                <w:numId w:val="15"/>
              </w:numPr>
              <w:spacing w:before="40" w:after="40"/>
              <w:rPr>
                <w:rFonts w:ascii="Times New Roman" w:hAnsi="Times New Roman"/>
                <w:bCs/>
                <w:sz w:val="20"/>
                <w:szCs w:val="20"/>
              </w:rPr>
            </w:pPr>
          </w:p>
        </w:tc>
        <w:tc>
          <w:tcPr>
            <w:tcW w:w="2728" w:type="pct"/>
            <w:shd w:val="clear" w:color="auto" w:fill="auto"/>
            <w:tcMar>
              <w:top w:w="0" w:type="dxa"/>
              <w:left w:w="142" w:type="dxa"/>
              <w:bottom w:w="0" w:type="dxa"/>
              <w:right w:w="142" w:type="dxa"/>
            </w:tcMar>
          </w:tcPr>
          <w:p w14:paraId="7626DA9D" w14:textId="77777777" w:rsidR="004E71B4" w:rsidRPr="00B4617B" w:rsidRDefault="004E71B4" w:rsidP="0021459D">
            <w:pPr>
              <w:spacing w:before="40" w:after="40"/>
              <w:rPr>
                <w:bCs/>
                <w:sz w:val="20"/>
                <w:szCs w:val="20"/>
              </w:rPr>
            </w:pPr>
            <w:r w:rsidRPr="00B4617B">
              <w:rPr>
                <w:bCs/>
                <w:sz w:val="20"/>
                <w:szCs w:val="20"/>
              </w:rPr>
              <w:t>LR sveikatos apsaugos ministro 2011 m. rugpjūčio 12 d. įsakymo Nr. V-786 „Dėl Aktyviojo gydymo paslaugų teikimo sąnaudų, apmokamų Privalomojo sveikatos draudimo fondo biudžeto lėšomis, priskyrimo sąnaudų grupėms pagal giminingų diagnozių grupių metodą tvarkos aprašo patvirtinimo“ 2.3. papunktis.</w:t>
            </w:r>
          </w:p>
        </w:tc>
        <w:tc>
          <w:tcPr>
            <w:tcW w:w="2046" w:type="pct"/>
            <w:shd w:val="clear" w:color="auto" w:fill="auto"/>
            <w:tcMar>
              <w:top w:w="0" w:type="dxa"/>
              <w:left w:w="142" w:type="dxa"/>
              <w:bottom w:w="0" w:type="dxa"/>
              <w:right w:w="142" w:type="dxa"/>
            </w:tcMar>
          </w:tcPr>
          <w:p w14:paraId="4B9DC00E" w14:textId="77777777" w:rsidR="004E71B4" w:rsidRPr="00B4617B" w:rsidRDefault="004E71B4" w:rsidP="0021459D">
            <w:pPr>
              <w:spacing w:before="40" w:after="40"/>
              <w:rPr>
                <w:bCs/>
                <w:color w:val="000000"/>
                <w:sz w:val="20"/>
                <w:szCs w:val="20"/>
                <w:shd w:val="clear" w:color="auto" w:fill="FFFFFF"/>
              </w:rPr>
            </w:pPr>
            <w:r w:rsidRPr="0007630A">
              <w:rPr>
                <w:sz w:val="20"/>
                <w:szCs w:val="20"/>
              </w:rPr>
              <w:t>Nustato ASPĮ, dalyvaujančias įgyvendinant Detalios asmens sveikatos priežiūros paslaugų sąnaudų apskaitos gydymo įstaigose parengimo ir techninės pagalbos ją diegiant projektą.</w:t>
            </w:r>
          </w:p>
        </w:tc>
      </w:tr>
      <w:tr w:rsidR="004E71B4" w:rsidRPr="00B4617B" w14:paraId="3D07897C" w14:textId="77777777" w:rsidTr="0021459D">
        <w:trPr>
          <w:trHeight w:val="952"/>
        </w:trPr>
        <w:tc>
          <w:tcPr>
            <w:tcW w:w="226" w:type="pct"/>
            <w:shd w:val="clear" w:color="auto" w:fill="auto"/>
            <w:tcMar>
              <w:top w:w="0" w:type="dxa"/>
              <w:left w:w="85" w:type="dxa"/>
              <w:bottom w:w="0" w:type="dxa"/>
              <w:right w:w="85" w:type="dxa"/>
            </w:tcMar>
          </w:tcPr>
          <w:p w14:paraId="3EFD6A8F" w14:textId="77777777" w:rsidR="004E71B4" w:rsidRPr="00B4617B" w:rsidRDefault="004E71B4" w:rsidP="0021459D">
            <w:pPr>
              <w:pStyle w:val="KC-EYtext"/>
              <w:numPr>
                <w:ilvl w:val="0"/>
                <w:numId w:val="15"/>
              </w:numPr>
              <w:spacing w:before="40" w:after="40"/>
              <w:rPr>
                <w:rFonts w:ascii="Times New Roman" w:hAnsi="Times New Roman"/>
                <w:bCs/>
                <w:sz w:val="20"/>
                <w:szCs w:val="20"/>
              </w:rPr>
            </w:pPr>
          </w:p>
        </w:tc>
        <w:tc>
          <w:tcPr>
            <w:tcW w:w="2728" w:type="pct"/>
            <w:shd w:val="clear" w:color="auto" w:fill="auto"/>
            <w:tcMar>
              <w:top w:w="0" w:type="dxa"/>
              <w:left w:w="142" w:type="dxa"/>
              <w:bottom w:w="0" w:type="dxa"/>
              <w:right w:w="142" w:type="dxa"/>
            </w:tcMar>
          </w:tcPr>
          <w:p w14:paraId="1AEDD82D" w14:textId="77777777" w:rsidR="004E71B4" w:rsidRPr="00B4617B" w:rsidRDefault="004E71B4" w:rsidP="0021459D">
            <w:pPr>
              <w:spacing w:before="40" w:after="40"/>
              <w:rPr>
                <w:bCs/>
                <w:sz w:val="20"/>
                <w:szCs w:val="20"/>
              </w:rPr>
            </w:pPr>
            <w:r w:rsidRPr="00B4617B">
              <w:rPr>
                <w:bCs/>
                <w:sz w:val="20"/>
                <w:szCs w:val="20"/>
              </w:rPr>
              <w:t>LR sveikatos apsaugos ministro 2016 m. gruodžio 5 d. įsakymas Nr. V-1356 „Dėl privalomojo sveikatos draudimo fondo biudžeto lėšų panaudojimo analizės“</w:t>
            </w:r>
          </w:p>
        </w:tc>
        <w:tc>
          <w:tcPr>
            <w:tcW w:w="2046" w:type="pct"/>
            <w:shd w:val="clear" w:color="auto" w:fill="auto"/>
            <w:tcMar>
              <w:top w:w="0" w:type="dxa"/>
              <w:left w:w="142" w:type="dxa"/>
              <w:bottom w:w="0" w:type="dxa"/>
              <w:right w:w="142" w:type="dxa"/>
            </w:tcMar>
          </w:tcPr>
          <w:p w14:paraId="318B033A" w14:textId="4A5F2C08" w:rsidR="004E71B4" w:rsidRPr="00B4617B" w:rsidRDefault="004E71B4" w:rsidP="0021459D">
            <w:pPr>
              <w:spacing w:before="40" w:after="40"/>
              <w:rPr>
                <w:bCs/>
                <w:sz w:val="20"/>
                <w:szCs w:val="20"/>
              </w:rPr>
            </w:pPr>
            <w:r w:rsidRPr="00B4617B">
              <w:rPr>
                <w:bCs/>
                <w:sz w:val="20"/>
                <w:szCs w:val="20"/>
              </w:rPr>
              <w:t xml:space="preserve">Nustato </w:t>
            </w:r>
            <w:r w:rsidR="008602EA">
              <w:rPr>
                <w:bCs/>
                <w:sz w:val="20"/>
                <w:szCs w:val="20"/>
              </w:rPr>
              <w:t>patvirtintą</w:t>
            </w:r>
            <w:r w:rsidRPr="00B4617B">
              <w:rPr>
                <w:bCs/>
                <w:sz w:val="20"/>
                <w:szCs w:val="20"/>
              </w:rPr>
              <w:t xml:space="preserve"> Lietuvos nacionalinės sveikatos sistemos asmens sveikatos priežiūros įstaigų finansinės veiklos ataskaitos formą, kurią ASPĮ turi užpildyti ir teikti TLK/VLK.</w:t>
            </w:r>
          </w:p>
        </w:tc>
      </w:tr>
      <w:tr w:rsidR="004E71B4" w:rsidRPr="00B4617B" w14:paraId="1E81FAA1" w14:textId="77777777" w:rsidTr="0021459D">
        <w:trPr>
          <w:trHeight w:val="952"/>
        </w:trPr>
        <w:tc>
          <w:tcPr>
            <w:tcW w:w="226" w:type="pct"/>
            <w:shd w:val="clear" w:color="auto" w:fill="auto"/>
            <w:tcMar>
              <w:top w:w="0" w:type="dxa"/>
              <w:left w:w="85" w:type="dxa"/>
              <w:bottom w:w="0" w:type="dxa"/>
              <w:right w:w="85" w:type="dxa"/>
            </w:tcMar>
          </w:tcPr>
          <w:p w14:paraId="6532237A" w14:textId="77777777" w:rsidR="004E71B4" w:rsidRPr="00B4617B" w:rsidRDefault="004E71B4" w:rsidP="0021459D">
            <w:pPr>
              <w:pStyle w:val="KC-EYtext"/>
              <w:numPr>
                <w:ilvl w:val="0"/>
                <w:numId w:val="15"/>
              </w:numPr>
              <w:spacing w:before="40" w:after="40"/>
              <w:rPr>
                <w:rFonts w:ascii="Times New Roman" w:hAnsi="Times New Roman"/>
                <w:bCs/>
                <w:sz w:val="20"/>
                <w:szCs w:val="20"/>
              </w:rPr>
            </w:pPr>
          </w:p>
        </w:tc>
        <w:tc>
          <w:tcPr>
            <w:tcW w:w="2728" w:type="pct"/>
            <w:shd w:val="clear" w:color="auto" w:fill="auto"/>
            <w:tcMar>
              <w:top w:w="0" w:type="dxa"/>
              <w:left w:w="142" w:type="dxa"/>
              <w:bottom w:w="0" w:type="dxa"/>
              <w:right w:w="142" w:type="dxa"/>
            </w:tcMar>
          </w:tcPr>
          <w:p w14:paraId="3BE79C37" w14:textId="77777777" w:rsidR="004E71B4" w:rsidRDefault="004E71B4" w:rsidP="0021459D">
            <w:pPr>
              <w:spacing w:before="40" w:after="40"/>
              <w:rPr>
                <w:bCs/>
                <w:sz w:val="20"/>
                <w:szCs w:val="20"/>
              </w:rPr>
            </w:pPr>
            <w:r w:rsidRPr="00B4617B">
              <w:rPr>
                <w:bCs/>
                <w:sz w:val="20"/>
                <w:szCs w:val="20"/>
              </w:rPr>
              <w:t>Sveikatos apsaugos ministro 2023 m. rugsėjo 15 d. įsakym</w:t>
            </w:r>
            <w:r w:rsidR="00482AA0">
              <w:rPr>
                <w:bCs/>
                <w:sz w:val="20"/>
                <w:szCs w:val="20"/>
              </w:rPr>
              <w:t>as</w:t>
            </w:r>
            <w:r w:rsidRPr="00B4617B">
              <w:rPr>
                <w:bCs/>
                <w:sz w:val="20"/>
                <w:szCs w:val="20"/>
              </w:rPr>
              <w:t xml:space="preserve"> Nr. V-1005  </w:t>
            </w:r>
            <w:r w:rsidR="00482AA0">
              <w:rPr>
                <w:bCs/>
                <w:sz w:val="20"/>
                <w:szCs w:val="20"/>
              </w:rPr>
              <w:t>„</w:t>
            </w:r>
            <w:r w:rsidRPr="00B4617B">
              <w:rPr>
                <w:bCs/>
                <w:sz w:val="20"/>
                <w:szCs w:val="20"/>
              </w:rPr>
              <w:t xml:space="preserve">Dėl </w:t>
            </w:r>
            <w:r w:rsidR="00482AA0" w:rsidRPr="00482AA0">
              <w:rPr>
                <w:bCs/>
                <w:sz w:val="20"/>
                <w:szCs w:val="20"/>
              </w:rPr>
              <w:t>Lietuvos Respublikos sveikatos apsaugos ministro 2022 m. gegužės 20 d. įsakymo Nr. V-988 „</w:t>
            </w:r>
            <w:r w:rsidRPr="00B4617B">
              <w:rPr>
                <w:bCs/>
                <w:sz w:val="20"/>
                <w:szCs w:val="20"/>
              </w:rPr>
              <w:t xml:space="preserve">Dėl 2022–2030 metų sveikatos priežiūros kokybės ir efektyvumo didinimo plėtros programos pažangos priemonės Nr. 11-002-02-11-01 „Gerinti sveikatos priežiūros paslaugų kokybę ir prieinamumą“ </w:t>
            </w:r>
            <w:r w:rsidR="00482AA0" w:rsidRPr="00482AA0">
              <w:rPr>
                <w:bCs/>
                <w:sz w:val="20"/>
                <w:szCs w:val="20"/>
              </w:rPr>
              <w:t xml:space="preserve">aprašo </w:t>
            </w:r>
            <w:r w:rsidRPr="00B4617B">
              <w:rPr>
                <w:bCs/>
                <w:sz w:val="20"/>
                <w:szCs w:val="20"/>
              </w:rPr>
              <w:t>patvirtinimo</w:t>
            </w:r>
            <w:r w:rsidR="00482AA0" w:rsidRPr="00482AA0">
              <w:rPr>
                <w:bCs/>
                <w:sz w:val="20"/>
                <w:szCs w:val="20"/>
              </w:rPr>
              <w:t>“ pakeitimo</w:t>
            </w:r>
            <w:r w:rsidR="00482AA0">
              <w:rPr>
                <w:bCs/>
                <w:sz w:val="20"/>
                <w:szCs w:val="20"/>
              </w:rPr>
              <w:t>“</w:t>
            </w:r>
          </w:p>
          <w:p w14:paraId="4F87D975" w14:textId="56F881E3" w:rsidR="004E71B4" w:rsidRPr="00B4617B" w:rsidRDefault="00804AFA" w:rsidP="0021459D">
            <w:pPr>
              <w:spacing w:before="40" w:after="40"/>
              <w:rPr>
                <w:bCs/>
                <w:sz w:val="20"/>
                <w:szCs w:val="20"/>
              </w:rPr>
            </w:pPr>
            <w:hyperlink r:id="rId24" w:history="1">
              <w:r w:rsidR="005416FB" w:rsidRPr="00BC16EA">
                <w:rPr>
                  <w:rStyle w:val="Hipersaitas"/>
                  <w:bCs/>
                  <w:sz w:val="20"/>
                  <w:szCs w:val="20"/>
                </w:rPr>
                <w:t>https://e-tar.lt/portal/lt/legalAct/20692ae053a011ee81b8b446907f594f</w:t>
              </w:r>
            </w:hyperlink>
            <w:r w:rsidR="005416FB">
              <w:rPr>
                <w:bCs/>
                <w:sz w:val="20"/>
                <w:szCs w:val="20"/>
              </w:rPr>
              <w:t xml:space="preserve"> </w:t>
            </w:r>
          </w:p>
        </w:tc>
        <w:tc>
          <w:tcPr>
            <w:tcW w:w="2046" w:type="pct"/>
            <w:shd w:val="clear" w:color="auto" w:fill="auto"/>
            <w:tcMar>
              <w:top w:w="0" w:type="dxa"/>
              <w:left w:w="142" w:type="dxa"/>
              <w:bottom w:w="0" w:type="dxa"/>
              <w:right w:w="142" w:type="dxa"/>
            </w:tcMar>
          </w:tcPr>
          <w:p w14:paraId="29AE4B0D" w14:textId="77777777" w:rsidR="004E71B4" w:rsidRPr="00B4617B" w:rsidRDefault="004E71B4" w:rsidP="0021459D">
            <w:pPr>
              <w:spacing w:before="40" w:after="40"/>
              <w:rPr>
                <w:bCs/>
                <w:sz w:val="20"/>
                <w:szCs w:val="20"/>
              </w:rPr>
            </w:pPr>
            <w:r w:rsidRPr="00B4617B">
              <w:rPr>
                <w:bCs/>
                <w:sz w:val="20"/>
                <w:szCs w:val="20"/>
              </w:rPr>
              <w:t>Nustato, kad Vieningos ligoninių išteklių valdymo ir apskaitos informacinės sistemos (VLIVAS) sukūrimo įdiegimo į pilotinę ASPĮ įgyvendinimą vykdo VLK, pilotine ASPĮ nustatant RVUL.</w:t>
            </w:r>
          </w:p>
        </w:tc>
      </w:tr>
    </w:tbl>
    <w:p w14:paraId="7B78C235" w14:textId="77777777" w:rsidR="004E71B4" w:rsidRPr="00944664" w:rsidRDefault="004E71B4" w:rsidP="004E71B4">
      <w:pPr>
        <w:autoSpaceDE w:val="0"/>
        <w:autoSpaceDN w:val="0"/>
        <w:adjustRightInd w:val="0"/>
        <w:spacing w:after="0" w:line="240" w:lineRule="auto"/>
        <w:contextualSpacing/>
        <w:jc w:val="both"/>
        <w:rPr>
          <w:b/>
          <w:caps/>
          <w:szCs w:val="24"/>
        </w:rPr>
      </w:pPr>
    </w:p>
    <w:p w14:paraId="62BF75A5" w14:textId="77777777" w:rsidR="004E71B4" w:rsidRDefault="004E71B4" w:rsidP="008520FB">
      <w:pPr>
        <w:pStyle w:val="1lygis"/>
        <w:numPr>
          <w:ilvl w:val="0"/>
          <w:numId w:val="10"/>
        </w:numPr>
        <w:spacing w:before="0" w:after="0"/>
        <w:ind w:left="0" w:firstLine="284"/>
        <w:rPr>
          <w:rFonts w:eastAsia="Calibri"/>
          <w:sz w:val="24"/>
          <w:szCs w:val="24"/>
        </w:rPr>
      </w:pPr>
      <w:bookmarkStart w:id="715" w:name="_Toc155090208"/>
      <w:r w:rsidRPr="00832196">
        <w:rPr>
          <w:rFonts w:eastAsia="Calibri"/>
          <w:sz w:val="24"/>
          <w:szCs w:val="24"/>
        </w:rPr>
        <w:t>Kūrimo (modernizavimo) projekto valdymas</w:t>
      </w:r>
      <w:bookmarkEnd w:id="715"/>
    </w:p>
    <w:p w14:paraId="661127A9" w14:textId="77777777" w:rsidR="004E71B4" w:rsidRDefault="004E71B4" w:rsidP="004E71B4"/>
    <w:p w14:paraId="3B2B6DBD" w14:textId="77777777" w:rsidR="004E71B4" w:rsidRPr="00DC767F" w:rsidRDefault="004E71B4" w:rsidP="008520FB">
      <w:pPr>
        <w:pStyle w:val="1lygis"/>
        <w:numPr>
          <w:ilvl w:val="1"/>
          <w:numId w:val="10"/>
        </w:numPr>
        <w:tabs>
          <w:tab w:val="clear" w:pos="709"/>
          <w:tab w:val="left" w:pos="993"/>
        </w:tabs>
        <w:spacing w:before="0" w:after="0"/>
        <w:ind w:left="0" w:firstLine="567"/>
        <w:jc w:val="both"/>
        <w:rPr>
          <w:rFonts w:eastAsia="Calibri"/>
          <w:sz w:val="24"/>
          <w:szCs w:val="24"/>
        </w:rPr>
      </w:pPr>
      <w:bookmarkStart w:id="716" w:name="_Toc155090209"/>
      <w:r w:rsidRPr="009F4BCD">
        <w:rPr>
          <w:sz w:val="24"/>
          <w:szCs w:val="24"/>
        </w:rPr>
        <w:lastRenderedPageBreak/>
        <w:t>Projekto vykdymo tvarka</w:t>
      </w:r>
      <w:bookmarkEnd w:id="716"/>
    </w:p>
    <w:p w14:paraId="0C1DC25B" w14:textId="74565B23" w:rsidR="004E71B4" w:rsidRPr="00137694" w:rsidRDefault="009A2CC7"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717" w:name="_Toc153819787"/>
      <w:bookmarkStart w:id="718" w:name="_Toc155090210"/>
      <w:r>
        <w:rPr>
          <w:rFonts w:eastAsia="Calibri"/>
          <w:b w:val="0"/>
          <w:sz w:val="24"/>
          <w:szCs w:val="24"/>
        </w:rPr>
        <w:t>B</w:t>
      </w:r>
      <w:r w:rsidR="004E71B4" w:rsidRPr="00137694">
        <w:rPr>
          <w:rFonts w:eastAsia="Calibri"/>
          <w:b w:val="0"/>
          <w:sz w:val="24"/>
          <w:szCs w:val="24"/>
        </w:rPr>
        <w:t xml:space="preserve">us suburta už Projekto administravimą ir vykdymą atsakinga VLK ir ASPĮ specialistų komanda, </w:t>
      </w:r>
      <w:r w:rsidR="008C12E0">
        <w:rPr>
          <w:rFonts w:eastAsia="Calibri"/>
          <w:b w:val="0"/>
          <w:sz w:val="24"/>
          <w:szCs w:val="24"/>
        </w:rPr>
        <w:t xml:space="preserve">kuri parengs </w:t>
      </w:r>
      <w:r w:rsidRPr="009A2CC7">
        <w:rPr>
          <w:rFonts w:eastAsia="Calibri"/>
          <w:b w:val="0"/>
          <w:sz w:val="24"/>
          <w:szCs w:val="24"/>
        </w:rPr>
        <w:t xml:space="preserve">VLIVAS kūrimo ir diegimo paslaugų </w:t>
      </w:r>
      <w:r w:rsidR="002E292F">
        <w:rPr>
          <w:rFonts w:eastAsia="Calibri"/>
          <w:b w:val="0"/>
          <w:sz w:val="24"/>
          <w:szCs w:val="24"/>
        </w:rPr>
        <w:t xml:space="preserve">techninės </w:t>
      </w:r>
      <w:r w:rsidR="002E292F" w:rsidRPr="002E292F">
        <w:rPr>
          <w:rFonts w:eastAsia="Calibri"/>
          <w:b w:val="0"/>
          <w:sz w:val="24"/>
          <w:szCs w:val="24"/>
        </w:rPr>
        <w:t xml:space="preserve">priežiūros </w:t>
      </w:r>
      <w:r w:rsidR="008C12E0" w:rsidRPr="002E292F">
        <w:rPr>
          <w:rFonts w:eastAsia="Calibri"/>
          <w:b w:val="0"/>
          <w:sz w:val="24"/>
          <w:szCs w:val="24"/>
        </w:rPr>
        <w:t xml:space="preserve">viešojo pirkimo dokumentaciją, pagal </w:t>
      </w:r>
      <w:r w:rsidR="004E71B4" w:rsidRPr="002E292F">
        <w:rPr>
          <w:rFonts w:eastAsia="Calibri"/>
          <w:b w:val="0"/>
          <w:sz w:val="24"/>
          <w:szCs w:val="24"/>
        </w:rPr>
        <w:t>parengt</w:t>
      </w:r>
      <w:r w:rsidR="008C12E0" w:rsidRPr="002E292F">
        <w:rPr>
          <w:rFonts w:eastAsia="Calibri"/>
          <w:b w:val="0"/>
          <w:sz w:val="24"/>
          <w:szCs w:val="24"/>
        </w:rPr>
        <w:t>ą</w:t>
      </w:r>
      <w:r w:rsidR="004E71B4" w:rsidRPr="002E292F">
        <w:rPr>
          <w:rFonts w:eastAsia="Calibri"/>
          <w:b w:val="0"/>
          <w:sz w:val="24"/>
          <w:szCs w:val="24"/>
        </w:rPr>
        <w:t xml:space="preserve"> VLIVAS kūrimo </w:t>
      </w:r>
      <w:r w:rsidR="002E292F" w:rsidRPr="002E292F">
        <w:rPr>
          <w:rFonts w:eastAsia="Calibri"/>
          <w:b w:val="0"/>
          <w:sz w:val="24"/>
          <w:szCs w:val="24"/>
        </w:rPr>
        <w:t xml:space="preserve">ir diegimo </w:t>
      </w:r>
      <w:r w:rsidR="004E71B4" w:rsidRPr="002E292F">
        <w:rPr>
          <w:rFonts w:eastAsia="Calibri"/>
          <w:b w:val="0"/>
          <w:sz w:val="24"/>
          <w:szCs w:val="24"/>
        </w:rPr>
        <w:t>paslaugų pirkimo</w:t>
      </w:r>
      <w:r w:rsidR="004E71B4" w:rsidRPr="00137694">
        <w:rPr>
          <w:rFonts w:eastAsia="Calibri"/>
          <w:b w:val="0"/>
          <w:sz w:val="24"/>
          <w:szCs w:val="24"/>
        </w:rPr>
        <w:t xml:space="preserve"> </w:t>
      </w:r>
      <w:r w:rsidR="00D61F88">
        <w:rPr>
          <w:rFonts w:eastAsia="Calibri"/>
          <w:b w:val="0"/>
          <w:sz w:val="24"/>
          <w:szCs w:val="24"/>
        </w:rPr>
        <w:t>technin</w:t>
      </w:r>
      <w:r w:rsidR="008C12E0">
        <w:rPr>
          <w:rFonts w:eastAsia="Calibri"/>
          <w:b w:val="0"/>
          <w:sz w:val="24"/>
          <w:szCs w:val="24"/>
        </w:rPr>
        <w:t>ę</w:t>
      </w:r>
      <w:r w:rsidR="00D61F88">
        <w:rPr>
          <w:rFonts w:eastAsia="Calibri"/>
          <w:b w:val="0"/>
          <w:sz w:val="24"/>
          <w:szCs w:val="24"/>
        </w:rPr>
        <w:t xml:space="preserve"> specifikacij</w:t>
      </w:r>
      <w:r w:rsidR="008C12E0">
        <w:rPr>
          <w:rFonts w:eastAsia="Calibri"/>
          <w:b w:val="0"/>
          <w:sz w:val="24"/>
          <w:szCs w:val="24"/>
        </w:rPr>
        <w:t>ą.</w:t>
      </w:r>
      <w:r w:rsidR="004E71B4" w:rsidRPr="00137694">
        <w:rPr>
          <w:rFonts w:eastAsia="Calibri"/>
          <w:b w:val="0"/>
          <w:sz w:val="24"/>
          <w:szCs w:val="24"/>
        </w:rPr>
        <w:t xml:space="preserve"> </w:t>
      </w:r>
      <w:bookmarkEnd w:id="717"/>
      <w:bookmarkEnd w:id="718"/>
    </w:p>
    <w:p w14:paraId="6CB5D69A" w14:textId="29B1AE3F" w:rsidR="004E71B4" w:rsidRPr="0013769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719" w:name="_Toc153819788"/>
      <w:bookmarkStart w:id="720" w:name="_Toc155090211"/>
      <w:r w:rsidRPr="00137694">
        <w:rPr>
          <w:rFonts w:eastAsia="Calibri"/>
          <w:b w:val="0"/>
          <w:sz w:val="24"/>
          <w:szCs w:val="24"/>
        </w:rPr>
        <w:t>Atsižvelgiant į numatytą Projekto trukmę, Projekto veiklų tarpusavio sąsajas bei VLK sukauptą patirtį įgyvendinant panašios apimties projektus bei jų viešųjų pirkimų trukmę, parengtas Projekto vykdymo planas pateikiam</w:t>
      </w:r>
      <w:r>
        <w:rPr>
          <w:rFonts w:eastAsia="Calibri"/>
          <w:b w:val="0"/>
          <w:sz w:val="24"/>
          <w:szCs w:val="24"/>
        </w:rPr>
        <w:t>as</w:t>
      </w:r>
      <w:r w:rsidRPr="00137694">
        <w:rPr>
          <w:rFonts w:eastAsia="Calibri"/>
          <w:b w:val="0"/>
          <w:sz w:val="24"/>
          <w:szCs w:val="24"/>
        </w:rPr>
        <w:t xml:space="preserve"> </w:t>
      </w:r>
      <w:r>
        <w:rPr>
          <w:rFonts w:eastAsia="Calibri"/>
          <w:b w:val="0"/>
          <w:sz w:val="24"/>
          <w:szCs w:val="24"/>
        </w:rPr>
        <w:t>sekančioje</w:t>
      </w:r>
      <w:r w:rsidRPr="00137694">
        <w:rPr>
          <w:rFonts w:eastAsia="Calibri"/>
          <w:b w:val="0"/>
          <w:sz w:val="24"/>
          <w:szCs w:val="24"/>
        </w:rPr>
        <w:t xml:space="preserve"> lentelėje. Pažymėtina, kad pateiktas planas yra preliminarus ir Projekto vykdymo metu gali būti keičiamas, atsižvelgiant į Projekto viešųjų pirkimų eigą, pasirašytų sutarčių įgyvendinimą ir/ar kitas viso Projekto ir/ar atskirų jo etapų trukmei įtakos turinčias aplinkybes.</w:t>
      </w:r>
      <w:bookmarkEnd w:id="719"/>
      <w:bookmarkEnd w:id="720"/>
    </w:p>
    <w:p w14:paraId="16F6BEF8" w14:textId="77777777" w:rsidR="004E71B4" w:rsidRPr="00785BE5" w:rsidRDefault="004E71B4" w:rsidP="004E71B4">
      <w:pPr>
        <w:pStyle w:val="Antrat"/>
        <w:rPr>
          <w:rFonts w:cs="Calibri"/>
          <w:lang w:eastAsia="ar-SA"/>
        </w:rPr>
      </w:pPr>
      <w:bookmarkStart w:id="721" w:name="_Toc115859868"/>
      <w:r w:rsidRPr="00785BE5">
        <w:rPr>
          <w:rFonts w:cs="Calibri"/>
          <w:lang w:eastAsia="ar-SA"/>
        </w:rPr>
        <w:t>Lentelė</w:t>
      </w:r>
      <w:r>
        <w:rPr>
          <w:rFonts w:cs="Calibri"/>
          <w:lang w:eastAsia="ar-SA"/>
        </w:rPr>
        <w:t xml:space="preserve"> </w:t>
      </w:r>
      <w:r w:rsidRPr="00785BE5">
        <w:rPr>
          <w:rFonts w:cs="Calibri"/>
        </w:rPr>
        <w:fldChar w:fldCharType="begin"/>
      </w:r>
      <w:r w:rsidRPr="00785BE5">
        <w:rPr>
          <w:rFonts w:cs="Calibri"/>
        </w:rPr>
        <w:instrText xml:space="preserve"> SEQ Lentelė \* ARABIC \s 1 </w:instrText>
      </w:r>
      <w:r w:rsidRPr="00785BE5">
        <w:rPr>
          <w:rFonts w:cs="Calibri"/>
        </w:rPr>
        <w:fldChar w:fldCharType="separate"/>
      </w:r>
      <w:r>
        <w:rPr>
          <w:rFonts w:cs="Calibri"/>
          <w:noProof/>
        </w:rPr>
        <w:t>4</w:t>
      </w:r>
      <w:r w:rsidRPr="00785BE5">
        <w:rPr>
          <w:rFonts w:cs="Calibri"/>
          <w:noProof/>
        </w:rPr>
        <w:fldChar w:fldCharType="end"/>
      </w:r>
      <w:r w:rsidRPr="00785BE5">
        <w:rPr>
          <w:rFonts w:cs="Calibri"/>
          <w:lang w:eastAsia="ar-SA"/>
        </w:rPr>
        <w:t xml:space="preserve">. </w:t>
      </w:r>
      <w:r w:rsidRPr="00785BE5">
        <w:rPr>
          <w:rFonts w:cs="Calibri"/>
        </w:rPr>
        <w:t>Projekto vykdymo planas</w:t>
      </w:r>
      <w:bookmarkEnd w:id="721"/>
    </w:p>
    <w:tbl>
      <w:tblPr>
        <w:tblStyle w:val="TableGrid162"/>
        <w:tblW w:w="4987" w:type="pct"/>
        <w:tblInd w:w="0" w:type="dxa"/>
        <w:tblLook w:val="04A0" w:firstRow="1" w:lastRow="0" w:firstColumn="1" w:lastColumn="0" w:noHBand="0" w:noVBand="1"/>
      </w:tblPr>
      <w:tblGrid>
        <w:gridCol w:w="556"/>
        <w:gridCol w:w="1803"/>
        <w:gridCol w:w="7244"/>
      </w:tblGrid>
      <w:tr w:rsidR="004E71B4" w:rsidRPr="00137694" w14:paraId="78981B75" w14:textId="77777777" w:rsidTr="0021459D">
        <w:trPr>
          <w:trHeight w:val="381"/>
          <w:tblHeader/>
        </w:trPr>
        <w:tc>
          <w:tcPr>
            <w:tcW w:w="246" w:type="pct"/>
            <w:shd w:val="clear" w:color="auto" w:fill="D9D9D9" w:themeFill="background1" w:themeFillShade="D9"/>
            <w:vAlign w:val="center"/>
            <w:hideMark/>
          </w:tcPr>
          <w:p w14:paraId="1308EEA9" w14:textId="77777777" w:rsidR="004E71B4" w:rsidRPr="00137694" w:rsidRDefault="004E71B4" w:rsidP="0021459D">
            <w:pPr>
              <w:rPr>
                <w:rFonts w:eastAsia="MS Mincho" w:cs="Calibri"/>
                <w:b/>
                <w:lang w:eastAsia="lt-LT"/>
              </w:rPr>
            </w:pPr>
            <w:r w:rsidRPr="00137694">
              <w:rPr>
                <w:rFonts w:eastAsia="MS Mincho" w:cs="Calibri"/>
                <w:b/>
                <w:lang w:eastAsia="lt-LT"/>
              </w:rPr>
              <w:t>Nr.</w:t>
            </w:r>
          </w:p>
        </w:tc>
        <w:tc>
          <w:tcPr>
            <w:tcW w:w="932" w:type="pct"/>
            <w:shd w:val="clear" w:color="auto" w:fill="D9D9D9" w:themeFill="background1" w:themeFillShade="D9"/>
            <w:vAlign w:val="center"/>
            <w:hideMark/>
          </w:tcPr>
          <w:p w14:paraId="58B89692" w14:textId="77777777" w:rsidR="004E71B4" w:rsidRPr="00137694" w:rsidRDefault="004E71B4" w:rsidP="0021459D">
            <w:pPr>
              <w:rPr>
                <w:rFonts w:eastAsia="MS Mincho" w:cs="Calibri"/>
                <w:b/>
                <w:lang w:eastAsia="lt-LT"/>
              </w:rPr>
            </w:pPr>
            <w:r w:rsidRPr="00137694">
              <w:rPr>
                <w:rFonts w:eastAsia="MS Mincho" w:cs="Calibri"/>
                <w:b/>
                <w:lang w:eastAsia="lt-LT"/>
              </w:rPr>
              <w:t>Projekto etapas</w:t>
            </w:r>
          </w:p>
        </w:tc>
        <w:tc>
          <w:tcPr>
            <w:tcW w:w="3822" w:type="pct"/>
            <w:shd w:val="clear" w:color="auto" w:fill="D9D9D9" w:themeFill="background1" w:themeFillShade="D9"/>
            <w:vAlign w:val="center"/>
            <w:hideMark/>
          </w:tcPr>
          <w:p w14:paraId="3C753C53" w14:textId="77777777" w:rsidR="004E71B4" w:rsidRPr="00137694" w:rsidRDefault="004E71B4" w:rsidP="0021459D">
            <w:pPr>
              <w:rPr>
                <w:rFonts w:eastAsia="MS Mincho" w:cs="Calibri"/>
                <w:b/>
                <w:lang w:eastAsia="lt-LT"/>
              </w:rPr>
            </w:pPr>
            <w:r w:rsidRPr="00137694">
              <w:rPr>
                <w:rFonts w:eastAsia="MS Mincho" w:cs="Calibri"/>
                <w:b/>
                <w:lang w:eastAsia="lt-LT"/>
              </w:rPr>
              <w:t>Etapo veiklos</w:t>
            </w:r>
          </w:p>
        </w:tc>
      </w:tr>
      <w:tr w:rsidR="004E71B4" w:rsidRPr="00785BE5" w14:paraId="263E28C4" w14:textId="77777777" w:rsidTr="0021459D">
        <w:trPr>
          <w:trHeight w:val="390"/>
        </w:trPr>
        <w:tc>
          <w:tcPr>
            <w:tcW w:w="246" w:type="pct"/>
            <w:vMerge w:val="restart"/>
            <w:shd w:val="clear" w:color="auto" w:fill="auto"/>
          </w:tcPr>
          <w:p w14:paraId="7E625980" w14:textId="77777777" w:rsidR="004E71B4" w:rsidRPr="00FB4656" w:rsidRDefault="004E71B4" w:rsidP="0021459D">
            <w:pPr>
              <w:numPr>
                <w:ilvl w:val="0"/>
                <w:numId w:val="16"/>
              </w:numPr>
              <w:spacing w:after="0" w:line="240" w:lineRule="auto"/>
              <w:jc w:val="both"/>
              <w:rPr>
                <w:rFonts w:eastAsia="MS Mincho" w:cs="Calibri"/>
                <w:lang w:eastAsia="lt-LT"/>
              </w:rPr>
            </w:pPr>
          </w:p>
        </w:tc>
        <w:tc>
          <w:tcPr>
            <w:tcW w:w="932" w:type="pct"/>
            <w:vMerge w:val="restart"/>
            <w:shd w:val="clear" w:color="auto" w:fill="auto"/>
          </w:tcPr>
          <w:p w14:paraId="1E108966" w14:textId="77777777" w:rsidR="004E71B4" w:rsidRPr="00FB4656" w:rsidRDefault="004E71B4" w:rsidP="0021459D">
            <w:pPr>
              <w:rPr>
                <w:rFonts w:eastAsia="MS Mincho" w:cs="Calibri"/>
                <w:lang w:eastAsia="lt-LT"/>
              </w:rPr>
            </w:pPr>
            <w:r w:rsidRPr="00FB4656">
              <w:rPr>
                <w:rFonts w:eastAsia="MS Mincho" w:cs="Calibri"/>
                <w:lang w:eastAsia="lt-LT"/>
              </w:rPr>
              <w:t>VLIVAS sukūrimo paslaugų įsigijimas</w:t>
            </w:r>
          </w:p>
        </w:tc>
        <w:tc>
          <w:tcPr>
            <w:tcW w:w="3822" w:type="pct"/>
            <w:shd w:val="clear" w:color="auto" w:fill="auto"/>
          </w:tcPr>
          <w:p w14:paraId="7B73D84E" w14:textId="795179FC" w:rsidR="004E71B4" w:rsidRPr="00FB4656" w:rsidRDefault="004E71B4" w:rsidP="0021459D">
            <w:pPr>
              <w:numPr>
                <w:ilvl w:val="0"/>
                <w:numId w:val="18"/>
              </w:numPr>
              <w:spacing w:after="0" w:line="240" w:lineRule="auto"/>
              <w:ind w:left="316"/>
              <w:jc w:val="both"/>
              <w:rPr>
                <w:rFonts w:eastAsia="MS Mincho" w:cs="Calibri"/>
                <w:lang w:eastAsia="lt-LT"/>
              </w:rPr>
            </w:pPr>
            <w:r w:rsidRPr="00FB4656">
              <w:rPr>
                <w:rFonts w:eastAsia="MS Mincho" w:cs="Calibri"/>
              </w:rPr>
              <w:t>VLIVAS</w:t>
            </w:r>
            <w:r w:rsidR="009A2CC7">
              <w:t xml:space="preserve"> </w:t>
            </w:r>
            <w:r w:rsidR="009A2CC7" w:rsidRPr="009A2CC7">
              <w:rPr>
                <w:rFonts w:eastAsia="MS Mincho" w:cs="Calibri"/>
              </w:rPr>
              <w:t>kūrimo ir diegimo paslaugų</w:t>
            </w:r>
            <w:r w:rsidRPr="00FB4656">
              <w:rPr>
                <w:rFonts w:eastAsia="MS Mincho" w:cs="Calibri"/>
              </w:rPr>
              <w:t xml:space="preserve"> </w:t>
            </w:r>
            <w:r>
              <w:rPr>
                <w:rFonts w:eastAsia="MS Mincho" w:cs="Calibri"/>
              </w:rPr>
              <w:t>techninės priežiūros</w:t>
            </w:r>
            <w:r w:rsidRPr="00FB4656">
              <w:rPr>
                <w:rFonts w:eastAsia="MS Mincho" w:cs="Calibri"/>
              </w:rPr>
              <w:t xml:space="preserve"> paslaugų pirkimo dokumentacijos parengimas ir pirkimo vykdymas</w:t>
            </w:r>
          </w:p>
        </w:tc>
      </w:tr>
      <w:tr w:rsidR="004E71B4" w:rsidRPr="00785BE5" w14:paraId="3C1E13F3" w14:textId="77777777" w:rsidTr="0021459D">
        <w:trPr>
          <w:trHeight w:val="207"/>
        </w:trPr>
        <w:tc>
          <w:tcPr>
            <w:tcW w:w="246" w:type="pct"/>
            <w:vMerge/>
            <w:shd w:val="clear" w:color="auto" w:fill="auto"/>
          </w:tcPr>
          <w:p w14:paraId="39AEA791" w14:textId="77777777" w:rsidR="004E71B4" w:rsidRPr="00FB4656" w:rsidRDefault="004E71B4" w:rsidP="0021459D">
            <w:pPr>
              <w:numPr>
                <w:ilvl w:val="0"/>
                <w:numId w:val="16"/>
              </w:numPr>
              <w:spacing w:after="0" w:line="240" w:lineRule="auto"/>
              <w:jc w:val="both"/>
              <w:rPr>
                <w:rFonts w:eastAsia="MS Mincho" w:cs="Calibri"/>
              </w:rPr>
            </w:pPr>
          </w:p>
        </w:tc>
        <w:tc>
          <w:tcPr>
            <w:tcW w:w="932" w:type="pct"/>
            <w:vMerge/>
            <w:shd w:val="clear" w:color="auto" w:fill="auto"/>
          </w:tcPr>
          <w:p w14:paraId="7C5F40A3" w14:textId="77777777" w:rsidR="004E71B4" w:rsidRPr="00FB4656" w:rsidRDefault="004E71B4" w:rsidP="0021459D">
            <w:pPr>
              <w:rPr>
                <w:rFonts w:eastAsia="MS Mincho" w:cs="Calibri"/>
              </w:rPr>
            </w:pPr>
          </w:p>
        </w:tc>
        <w:tc>
          <w:tcPr>
            <w:tcW w:w="3822" w:type="pct"/>
            <w:shd w:val="clear" w:color="auto" w:fill="auto"/>
          </w:tcPr>
          <w:p w14:paraId="6D3F9AAF" w14:textId="34B18097" w:rsidR="004E71B4" w:rsidRPr="00FB4656" w:rsidRDefault="004E71B4" w:rsidP="0021459D">
            <w:pPr>
              <w:numPr>
                <w:ilvl w:val="0"/>
                <w:numId w:val="18"/>
              </w:numPr>
              <w:spacing w:after="0" w:line="240" w:lineRule="auto"/>
              <w:ind w:left="316"/>
              <w:jc w:val="both"/>
              <w:rPr>
                <w:rFonts w:eastAsia="MS Mincho" w:cs="Calibri"/>
              </w:rPr>
            </w:pPr>
            <w:r w:rsidRPr="009A2CC7">
              <w:rPr>
                <w:rFonts w:eastAsia="MS Mincho" w:cs="Calibri"/>
              </w:rPr>
              <w:t xml:space="preserve">VLIVAS sukūrimo </w:t>
            </w:r>
            <w:r w:rsidR="009A2CC7" w:rsidRPr="009A2CC7">
              <w:rPr>
                <w:rFonts w:eastAsia="MS Mincho" w:cs="Calibri"/>
              </w:rPr>
              <w:t xml:space="preserve">ir diegimo </w:t>
            </w:r>
            <w:r w:rsidRPr="009A2CC7">
              <w:rPr>
                <w:rFonts w:eastAsia="MS Mincho" w:cs="Calibri"/>
              </w:rPr>
              <w:t>paslaugų pirkimo vykdymas</w:t>
            </w:r>
          </w:p>
        </w:tc>
      </w:tr>
      <w:tr w:rsidR="004E71B4" w:rsidRPr="00785BE5" w14:paraId="2473E607" w14:textId="77777777" w:rsidTr="0021459D">
        <w:trPr>
          <w:trHeight w:val="75"/>
        </w:trPr>
        <w:tc>
          <w:tcPr>
            <w:tcW w:w="246" w:type="pct"/>
            <w:vMerge/>
            <w:shd w:val="clear" w:color="auto" w:fill="auto"/>
            <w:vAlign w:val="center"/>
          </w:tcPr>
          <w:p w14:paraId="68F02C2A" w14:textId="77777777" w:rsidR="004E71B4" w:rsidRPr="00FB4656" w:rsidRDefault="004E71B4" w:rsidP="0021459D">
            <w:pPr>
              <w:rPr>
                <w:rFonts w:eastAsia="MS Mincho" w:cs="Calibri"/>
              </w:rPr>
            </w:pPr>
          </w:p>
        </w:tc>
        <w:tc>
          <w:tcPr>
            <w:tcW w:w="932" w:type="pct"/>
            <w:vMerge/>
            <w:shd w:val="clear" w:color="auto" w:fill="auto"/>
            <w:vAlign w:val="center"/>
          </w:tcPr>
          <w:p w14:paraId="60DB2DC2" w14:textId="77777777" w:rsidR="004E71B4" w:rsidRPr="00FB4656" w:rsidRDefault="004E71B4" w:rsidP="0021459D">
            <w:pPr>
              <w:rPr>
                <w:rFonts w:eastAsia="MS Mincho" w:cs="Calibri"/>
              </w:rPr>
            </w:pPr>
          </w:p>
        </w:tc>
        <w:tc>
          <w:tcPr>
            <w:tcW w:w="3822" w:type="pct"/>
            <w:shd w:val="clear" w:color="auto" w:fill="auto"/>
          </w:tcPr>
          <w:p w14:paraId="537757E6" w14:textId="3349BFE3" w:rsidR="004E71B4" w:rsidRPr="00FB4656" w:rsidRDefault="00BB190E" w:rsidP="0021459D">
            <w:pPr>
              <w:numPr>
                <w:ilvl w:val="0"/>
                <w:numId w:val="18"/>
              </w:numPr>
              <w:spacing w:after="0" w:line="240" w:lineRule="auto"/>
              <w:ind w:left="316"/>
              <w:jc w:val="both"/>
              <w:rPr>
                <w:rFonts w:eastAsia="MS Mincho" w:cs="Calibri"/>
              </w:rPr>
            </w:pPr>
            <w:r>
              <w:rPr>
                <w:rFonts w:eastAsia="MS Mincho" w:cs="Calibri"/>
              </w:rPr>
              <w:t>i</w:t>
            </w:r>
            <w:r w:rsidR="004E71B4" w:rsidRPr="00FB4656">
              <w:rPr>
                <w:rFonts w:eastAsia="MS Mincho" w:cs="Calibri"/>
              </w:rPr>
              <w:t>nicijavimas</w:t>
            </w:r>
            <w:r w:rsidR="00AA2215">
              <w:rPr>
                <w:rFonts w:eastAsia="MS Mincho" w:cs="Calibri"/>
              </w:rPr>
              <w:t xml:space="preserve"> (9.2.2)</w:t>
            </w:r>
          </w:p>
        </w:tc>
      </w:tr>
      <w:tr w:rsidR="004E71B4" w:rsidRPr="00785BE5" w14:paraId="0ACD6DCB" w14:textId="77777777" w:rsidTr="0021459D">
        <w:trPr>
          <w:trHeight w:val="289"/>
        </w:trPr>
        <w:tc>
          <w:tcPr>
            <w:tcW w:w="246" w:type="pct"/>
            <w:vMerge w:val="restart"/>
            <w:shd w:val="clear" w:color="auto" w:fill="auto"/>
          </w:tcPr>
          <w:p w14:paraId="0D4C5B5C" w14:textId="77777777" w:rsidR="004E71B4" w:rsidRPr="00FB4656" w:rsidRDefault="004E71B4" w:rsidP="0021459D">
            <w:pPr>
              <w:numPr>
                <w:ilvl w:val="0"/>
                <w:numId w:val="16"/>
              </w:numPr>
              <w:spacing w:after="0" w:line="240" w:lineRule="auto"/>
              <w:jc w:val="both"/>
              <w:rPr>
                <w:rFonts w:eastAsia="MS Mincho" w:cs="Calibri"/>
                <w:lang w:eastAsia="lt-LT"/>
              </w:rPr>
            </w:pPr>
          </w:p>
        </w:tc>
        <w:tc>
          <w:tcPr>
            <w:tcW w:w="932" w:type="pct"/>
            <w:vMerge w:val="restart"/>
            <w:shd w:val="clear" w:color="auto" w:fill="auto"/>
          </w:tcPr>
          <w:p w14:paraId="45599078" w14:textId="0DBB5171" w:rsidR="004E71B4" w:rsidRPr="00FB4656" w:rsidRDefault="004E71B4" w:rsidP="0021459D">
            <w:pPr>
              <w:rPr>
                <w:rFonts w:eastAsia="MS Mincho" w:cs="Calibri"/>
                <w:lang w:eastAsia="lt-LT"/>
              </w:rPr>
            </w:pPr>
            <w:r w:rsidRPr="00FB4656">
              <w:rPr>
                <w:rFonts w:eastAsia="MS Mincho" w:cs="Calibri"/>
                <w:lang w:eastAsia="lt-LT"/>
              </w:rPr>
              <w:t>VLIVAS sukūrimas</w:t>
            </w:r>
            <w:r w:rsidR="00201F14">
              <w:rPr>
                <w:rFonts w:eastAsia="MS Mincho" w:cs="Calibri"/>
                <w:lang w:eastAsia="lt-LT"/>
              </w:rPr>
              <w:t xml:space="preserve"> </w:t>
            </w:r>
            <w:r w:rsidR="0025406C">
              <w:rPr>
                <w:rFonts w:eastAsia="MS Mincho" w:cs="Calibri"/>
                <w:lang w:eastAsia="lt-LT"/>
              </w:rPr>
              <w:t>ir diegimas</w:t>
            </w:r>
          </w:p>
        </w:tc>
        <w:tc>
          <w:tcPr>
            <w:tcW w:w="3822" w:type="pct"/>
            <w:shd w:val="clear" w:color="auto" w:fill="auto"/>
          </w:tcPr>
          <w:p w14:paraId="18082057" w14:textId="77777777" w:rsidR="004E71B4" w:rsidRPr="00FB4656" w:rsidRDefault="004E71B4" w:rsidP="0021459D">
            <w:pPr>
              <w:numPr>
                <w:ilvl w:val="0"/>
                <w:numId w:val="19"/>
              </w:numPr>
              <w:spacing w:after="0" w:line="240" w:lineRule="auto"/>
              <w:ind w:left="316"/>
              <w:jc w:val="both"/>
              <w:rPr>
                <w:rFonts w:eastAsia="MS Mincho" w:cs="Calibri"/>
              </w:rPr>
            </w:pPr>
            <w:r w:rsidRPr="00FB4656">
              <w:rPr>
                <w:rFonts w:eastAsia="MS Mincho" w:cs="Calibri"/>
              </w:rPr>
              <w:t>Analizės, projektavimo ir konstravimo vykdymas iteracijomis</w:t>
            </w:r>
          </w:p>
        </w:tc>
      </w:tr>
      <w:tr w:rsidR="004E71B4" w:rsidRPr="00785BE5" w14:paraId="7DAC5B20" w14:textId="77777777" w:rsidTr="0021459D">
        <w:trPr>
          <w:trHeight w:val="289"/>
        </w:trPr>
        <w:tc>
          <w:tcPr>
            <w:tcW w:w="246" w:type="pct"/>
            <w:vMerge/>
            <w:shd w:val="clear" w:color="auto" w:fill="auto"/>
          </w:tcPr>
          <w:p w14:paraId="05F9C377" w14:textId="77777777" w:rsidR="004E71B4" w:rsidRPr="00FB4656" w:rsidRDefault="004E71B4" w:rsidP="0021459D">
            <w:pPr>
              <w:numPr>
                <w:ilvl w:val="0"/>
                <w:numId w:val="16"/>
              </w:numPr>
              <w:spacing w:after="0" w:line="240" w:lineRule="auto"/>
              <w:jc w:val="both"/>
              <w:rPr>
                <w:rFonts w:eastAsia="MS Mincho" w:cs="Calibri"/>
              </w:rPr>
            </w:pPr>
          </w:p>
        </w:tc>
        <w:tc>
          <w:tcPr>
            <w:tcW w:w="932" w:type="pct"/>
            <w:vMerge/>
            <w:shd w:val="clear" w:color="auto" w:fill="auto"/>
          </w:tcPr>
          <w:p w14:paraId="59CC60FB" w14:textId="77777777" w:rsidR="004E71B4" w:rsidRPr="00FB4656" w:rsidRDefault="004E71B4" w:rsidP="0021459D">
            <w:pPr>
              <w:rPr>
                <w:rFonts w:eastAsia="MS Mincho" w:cs="Calibri"/>
              </w:rPr>
            </w:pPr>
          </w:p>
        </w:tc>
        <w:tc>
          <w:tcPr>
            <w:tcW w:w="3822" w:type="pct"/>
            <w:shd w:val="clear" w:color="auto" w:fill="auto"/>
          </w:tcPr>
          <w:p w14:paraId="10B1523B" w14:textId="77777777" w:rsidR="004E71B4" w:rsidRPr="00FB4656" w:rsidRDefault="004E71B4" w:rsidP="0021459D">
            <w:pPr>
              <w:numPr>
                <w:ilvl w:val="0"/>
                <w:numId w:val="19"/>
              </w:numPr>
              <w:spacing w:after="0" w:line="240" w:lineRule="auto"/>
              <w:ind w:left="316"/>
              <w:jc w:val="both"/>
              <w:rPr>
                <w:rFonts w:eastAsia="MS Mincho" w:cs="Calibri"/>
              </w:rPr>
            </w:pPr>
            <w:r w:rsidRPr="00FB4656">
              <w:rPr>
                <w:rFonts w:eastAsia="MS Mincho" w:cs="Calibri"/>
              </w:rPr>
              <w:t>Testavimas</w:t>
            </w:r>
          </w:p>
        </w:tc>
      </w:tr>
      <w:tr w:rsidR="004E71B4" w:rsidRPr="00785BE5" w14:paraId="0E3B9D71" w14:textId="77777777" w:rsidTr="0021459D">
        <w:trPr>
          <w:trHeight w:val="65"/>
        </w:trPr>
        <w:tc>
          <w:tcPr>
            <w:tcW w:w="246" w:type="pct"/>
            <w:vMerge/>
            <w:shd w:val="clear" w:color="auto" w:fill="auto"/>
          </w:tcPr>
          <w:p w14:paraId="5830D595" w14:textId="77777777" w:rsidR="004E71B4" w:rsidRPr="00FB4656" w:rsidRDefault="004E71B4" w:rsidP="0021459D">
            <w:pPr>
              <w:numPr>
                <w:ilvl w:val="0"/>
                <w:numId w:val="16"/>
              </w:numPr>
              <w:spacing w:after="0" w:line="240" w:lineRule="auto"/>
              <w:jc w:val="both"/>
              <w:rPr>
                <w:rFonts w:eastAsia="MS Mincho" w:cs="Calibri"/>
                <w:lang w:eastAsia="lt-LT"/>
              </w:rPr>
            </w:pPr>
          </w:p>
        </w:tc>
        <w:tc>
          <w:tcPr>
            <w:tcW w:w="932" w:type="pct"/>
            <w:vMerge/>
            <w:shd w:val="clear" w:color="auto" w:fill="auto"/>
          </w:tcPr>
          <w:p w14:paraId="647E91D0" w14:textId="77777777" w:rsidR="004E71B4" w:rsidRPr="00FB4656" w:rsidRDefault="004E71B4" w:rsidP="0021459D">
            <w:pPr>
              <w:rPr>
                <w:rFonts w:eastAsia="MS Mincho" w:cs="Calibri"/>
                <w:lang w:eastAsia="lt-LT"/>
              </w:rPr>
            </w:pPr>
          </w:p>
        </w:tc>
        <w:tc>
          <w:tcPr>
            <w:tcW w:w="3822" w:type="pct"/>
            <w:shd w:val="clear" w:color="auto" w:fill="auto"/>
          </w:tcPr>
          <w:p w14:paraId="66ACCCD9" w14:textId="77777777" w:rsidR="004E71B4" w:rsidRPr="00FB4656" w:rsidRDefault="004E71B4" w:rsidP="0021459D">
            <w:pPr>
              <w:numPr>
                <w:ilvl w:val="0"/>
                <w:numId w:val="19"/>
              </w:numPr>
              <w:spacing w:after="0" w:line="240" w:lineRule="auto"/>
              <w:ind w:left="316" w:hanging="357"/>
              <w:jc w:val="both"/>
              <w:rPr>
                <w:rFonts w:eastAsia="MS Mincho" w:cs="Calibri"/>
              </w:rPr>
            </w:pPr>
            <w:r w:rsidRPr="00FB4656">
              <w:rPr>
                <w:rFonts w:eastAsia="MS Mincho" w:cs="Calibri"/>
              </w:rPr>
              <w:t>Diegimas</w:t>
            </w:r>
          </w:p>
        </w:tc>
      </w:tr>
      <w:tr w:rsidR="004E71B4" w:rsidRPr="00785BE5" w14:paraId="7C450455" w14:textId="77777777" w:rsidTr="0021459D">
        <w:trPr>
          <w:trHeight w:val="65"/>
        </w:trPr>
        <w:tc>
          <w:tcPr>
            <w:tcW w:w="246" w:type="pct"/>
            <w:vMerge/>
            <w:shd w:val="clear" w:color="auto" w:fill="auto"/>
          </w:tcPr>
          <w:p w14:paraId="2013AE27" w14:textId="77777777" w:rsidR="004E71B4" w:rsidRPr="00FB4656" w:rsidRDefault="004E71B4" w:rsidP="0021459D">
            <w:pPr>
              <w:numPr>
                <w:ilvl w:val="0"/>
                <w:numId w:val="16"/>
              </w:numPr>
              <w:spacing w:after="0" w:line="240" w:lineRule="auto"/>
              <w:jc w:val="both"/>
              <w:rPr>
                <w:rFonts w:eastAsia="MS Mincho" w:cs="Calibri"/>
                <w:lang w:eastAsia="lt-LT"/>
              </w:rPr>
            </w:pPr>
          </w:p>
        </w:tc>
        <w:tc>
          <w:tcPr>
            <w:tcW w:w="932" w:type="pct"/>
            <w:vMerge/>
            <w:shd w:val="clear" w:color="auto" w:fill="auto"/>
          </w:tcPr>
          <w:p w14:paraId="2E0CC731" w14:textId="77777777" w:rsidR="004E71B4" w:rsidRPr="00FB4656" w:rsidRDefault="004E71B4" w:rsidP="0021459D">
            <w:pPr>
              <w:rPr>
                <w:rFonts w:eastAsia="MS Mincho" w:cs="Calibri"/>
                <w:lang w:eastAsia="lt-LT"/>
              </w:rPr>
            </w:pPr>
          </w:p>
        </w:tc>
        <w:tc>
          <w:tcPr>
            <w:tcW w:w="3822" w:type="pct"/>
            <w:shd w:val="clear" w:color="auto" w:fill="auto"/>
          </w:tcPr>
          <w:p w14:paraId="3B425F0B" w14:textId="77777777" w:rsidR="004E71B4" w:rsidRPr="00FB4656" w:rsidRDefault="004E71B4" w:rsidP="0021459D">
            <w:pPr>
              <w:numPr>
                <w:ilvl w:val="0"/>
                <w:numId w:val="19"/>
              </w:numPr>
              <w:spacing w:after="0" w:line="240" w:lineRule="auto"/>
              <w:ind w:left="316" w:hanging="357"/>
              <w:jc w:val="both"/>
              <w:rPr>
                <w:rFonts w:eastAsia="MS Mincho" w:cs="Calibri"/>
              </w:rPr>
            </w:pPr>
            <w:r w:rsidRPr="00FB4656">
              <w:rPr>
                <w:rFonts w:eastAsia="MS Mincho" w:cs="Calibri"/>
              </w:rPr>
              <w:t>Mokymai</w:t>
            </w:r>
          </w:p>
        </w:tc>
      </w:tr>
      <w:tr w:rsidR="004E71B4" w:rsidRPr="00785BE5" w14:paraId="0FB04072" w14:textId="77777777" w:rsidTr="0021459D">
        <w:trPr>
          <w:trHeight w:val="65"/>
        </w:trPr>
        <w:tc>
          <w:tcPr>
            <w:tcW w:w="246" w:type="pct"/>
            <w:vMerge/>
            <w:shd w:val="clear" w:color="auto" w:fill="auto"/>
          </w:tcPr>
          <w:p w14:paraId="7EC41AD3" w14:textId="77777777" w:rsidR="004E71B4" w:rsidRPr="00FB4656" w:rsidRDefault="004E71B4" w:rsidP="0021459D">
            <w:pPr>
              <w:numPr>
                <w:ilvl w:val="0"/>
                <w:numId w:val="16"/>
              </w:numPr>
              <w:spacing w:after="0" w:line="240" w:lineRule="auto"/>
              <w:jc w:val="both"/>
              <w:rPr>
                <w:rFonts w:eastAsia="MS Mincho" w:cs="Calibri"/>
                <w:lang w:eastAsia="lt-LT"/>
              </w:rPr>
            </w:pPr>
          </w:p>
        </w:tc>
        <w:tc>
          <w:tcPr>
            <w:tcW w:w="932" w:type="pct"/>
            <w:vMerge/>
            <w:shd w:val="clear" w:color="auto" w:fill="auto"/>
          </w:tcPr>
          <w:p w14:paraId="44460ADC" w14:textId="77777777" w:rsidR="004E71B4" w:rsidRPr="00FB4656" w:rsidRDefault="004E71B4" w:rsidP="0021459D">
            <w:pPr>
              <w:rPr>
                <w:rFonts w:eastAsia="MS Mincho" w:cs="Calibri"/>
                <w:lang w:eastAsia="lt-LT"/>
              </w:rPr>
            </w:pPr>
          </w:p>
        </w:tc>
        <w:tc>
          <w:tcPr>
            <w:tcW w:w="3822" w:type="pct"/>
            <w:shd w:val="clear" w:color="auto" w:fill="auto"/>
          </w:tcPr>
          <w:p w14:paraId="4E1B7DA7" w14:textId="77777777" w:rsidR="004E71B4" w:rsidRPr="00FB4656" w:rsidRDefault="004E71B4" w:rsidP="0021459D">
            <w:pPr>
              <w:numPr>
                <w:ilvl w:val="0"/>
                <w:numId w:val="19"/>
              </w:numPr>
              <w:spacing w:after="0" w:line="240" w:lineRule="auto"/>
              <w:ind w:left="316" w:hanging="357"/>
              <w:jc w:val="both"/>
              <w:rPr>
                <w:rFonts w:eastAsia="MS Mincho" w:cs="Calibri"/>
              </w:rPr>
            </w:pPr>
            <w:r w:rsidRPr="00FB4656">
              <w:rPr>
                <w:rFonts w:eastAsia="MS Mincho" w:cs="Calibri"/>
              </w:rPr>
              <w:t>Bandomoji eksploatacija</w:t>
            </w:r>
          </w:p>
        </w:tc>
      </w:tr>
      <w:tr w:rsidR="004E71B4" w:rsidRPr="00785BE5" w14:paraId="5C0DD42E" w14:textId="77777777" w:rsidTr="0021459D">
        <w:trPr>
          <w:trHeight w:val="65"/>
        </w:trPr>
        <w:tc>
          <w:tcPr>
            <w:tcW w:w="246" w:type="pct"/>
            <w:vMerge/>
            <w:shd w:val="clear" w:color="auto" w:fill="auto"/>
          </w:tcPr>
          <w:p w14:paraId="77A5018B" w14:textId="77777777" w:rsidR="004E71B4" w:rsidRPr="00FB4656" w:rsidRDefault="004E71B4" w:rsidP="0021459D">
            <w:pPr>
              <w:numPr>
                <w:ilvl w:val="0"/>
                <w:numId w:val="16"/>
              </w:numPr>
              <w:spacing w:after="0" w:line="240" w:lineRule="auto"/>
              <w:jc w:val="both"/>
              <w:rPr>
                <w:rFonts w:eastAsia="MS Mincho" w:cs="Calibri"/>
                <w:lang w:eastAsia="lt-LT"/>
              </w:rPr>
            </w:pPr>
          </w:p>
        </w:tc>
        <w:tc>
          <w:tcPr>
            <w:tcW w:w="932" w:type="pct"/>
            <w:vMerge/>
            <w:shd w:val="clear" w:color="auto" w:fill="auto"/>
          </w:tcPr>
          <w:p w14:paraId="1039312D" w14:textId="77777777" w:rsidR="004E71B4" w:rsidRPr="00FB4656" w:rsidRDefault="004E71B4" w:rsidP="0021459D">
            <w:pPr>
              <w:rPr>
                <w:rFonts w:eastAsia="MS Mincho" w:cs="Calibri"/>
                <w:lang w:eastAsia="lt-LT"/>
              </w:rPr>
            </w:pPr>
          </w:p>
        </w:tc>
        <w:tc>
          <w:tcPr>
            <w:tcW w:w="3822" w:type="pct"/>
            <w:shd w:val="clear" w:color="auto" w:fill="auto"/>
          </w:tcPr>
          <w:p w14:paraId="7D20529A" w14:textId="77777777" w:rsidR="004E71B4" w:rsidRPr="00FB4656" w:rsidRDefault="004E71B4" w:rsidP="0021459D">
            <w:pPr>
              <w:numPr>
                <w:ilvl w:val="0"/>
                <w:numId w:val="19"/>
              </w:numPr>
              <w:spacing w:after="0" w:line="240" w:lineRule="auto"/>
              <w:ind w:left="316" w:hanging="357"/>
              <w:jc w:val="both"/>
              <w:rPr>
                <w:rFonts w:eastAsia="MS Mincho" w:cs="Calibri"/>
              </w:rPr>
            </w:pPr>
            <w:r w:rsidRPr="00FB4656">
              <w:rPr>
                <w:rFonts w:eastAsia="MS Mincho" w:cs="Calibri"/>
                <w:lang w:eastAsia="lt-LT"/>
              </w:rPr>
              <w:t>Projekto techninė priežiūra</w:t>
            </w:r>
          </w:p>
        </w:tc>
      </w:tr>
      <w:tr w:rsidR="004E71B4" w:rsidRPr="00785BE5" w14:paraId="58D0B20D" w14:textId="77777777" w:rsidTr="0021459D">
        <w:trPr>
          <w:trHeight w:val="205"/>
        </w:trPr>
        <w:tc>
          <w:tcPr>
            <w:tcW w:w="246" w:type="pct"/>
            <w:shd w:val="clear" w:color="auto" w:fill="auto"/>
          </w:tcPr>
          <w:p w14:paraId="1991DAD4" w14:textId="77777777" w:rsidR="004E71B4" w:rsidRPr="00FB4656" w:rsidRDefault="004E71B4" w:rsidP="0021459D">
            <w:pPr>
              <w:numPr>
                <w:ilvl w:val="0"/>
                <w:numId w:val="16"/>
              </w:numPr>
              <w:spacing w:after="0" w:line="240" w:lineRule="auto"/>
              <w:jc w:val="both"/>
              <w:rPr>
                <w:rFonts w:eastAsia="MS Mincho" w:cs="Calibri"/>
                <w:lang w:eastAsia="lt-LT"/>
              </w:rPr>
            </w:pPr>
          </w:p>
        </w:tc>
        <w:tc>
          <w:tcPr>
            <w:tcW w:w="932" w:type="pct"/>
            <w:shd w:val="clear" w:color="auto" w:fill="auto"/>
            <w:hideMark/>
          </w:tcPr>
          <w:p w14:paraId="0B84C2FF" w14:textId="77777777" w:rsidR="004E71B4" w:rsidRPr="00FB4656" w:rsidRDefault="004E71B4" w:rsidP="0021459D">
            <w:pPr>
              <w:rPr>
                <w:rFonts w:eastAsia="MS Mincho" w:cs="Calibri"/>
                <w:lang w:eastAsia="lt-LT"/>
              </w:rPr>
            </w:pPr>
            <w:r w:rsidRPr="00FB4656">
              <w:rPr>
                <w:rFonts w:eastAsia="MS Mincho" w:cs="Calibri"/>
                <w:lang w:eastAsia="lt-LT"/>
              </w:rPr>
              <w:t>Projekto administravimas ir kontrolė</w:t>
            </w:r>
          </w:p>
        </w:tc>
        <w:tc>
          <w:tcPr>
            <w:tcW w:w="3822" w:type="pct"/>
            <w:shd w:val="clear" w:color="auto" w:fill="auto"/>
          </w:tcPr>
          <w:p w14:paraId="7F396B27" w14:textId="77777777" w:rsidR="004E71B4" w:rsidRPr="00FB4656" w:rsidRDefault="004E71B4" w:rsidP="0021459D">
            <w:pPr>
              <w:numPr>
                <w:ilvl w:val="0"/>
                <w:numId w:val="17"/>
              </w:numPr>
              <w:spacing w:after="0" w:line="240" w:lineRule="auto"/>
              <w:ind w:left="316" w:hanging="357"/>
              <w:jc w:val="both"/>
              <w:rPr>
                <w:rFonts w:eastAsia="MS Mincho" w:cs="Calibri"/>
                <w:lang w:eastAsia="lt-LT"/>
              </w:rPr>
            </w:pPr>
            <w:r w:rsidRPr="00FB4656">
              <w:rPr>
                <w:rFonts w:eastAsia="MS Mincho" w:cs="Calibri"/>
              </w:rPr>
              <w:t>Projekto administravimas ir vykdymas</w:t>
            </w:r>
          </w:p>
        </w:tc>
      </w:tr>
    </w:tbl>
    <w:p w14:paraId="594B725D" w14:textId="77777777" w:rsidR="004E71B4" w:rsidRDefault="004E71B4" w:rsidP="008520FB">
      <w:pPr>
        <w:pStyle w:val="1lygis"/>
        <w:numPr>
          <w:ilvl w:val="1"/>
          <w:numId w:val="10"/>
        </w:numPr>
        <w:tabs>
          <w:tab w:val="clear" w:pos="709"/>
          <w:tab w:val="left" w:pos="993"/>
        </w:tabs>
        <w:spacing w:before="0" w:after="0"/>
        <w:ind w:left="0" w:firstLine="567"/>
        <w:jc w:val="both"/>
        <w:rPr>
          <w:rFonts w:eastAsia="Calibri"/>
          <w:bCs/>
          <w:sz w:val="24"/>
          <w:szCs w:val="24"/>
        </w:rPr>
      </w:pPr>
      <w:bookmarkStart w:id="722" w:name="_Toc155090212"/>
      <w:r w:rsidRPr="009F4BCD">
        <w:rPr>
          <w:rFonts w:eastAsia="Calibri"/>
          <w:bCs/>
          <w:sz w:val="24"/>
          <w:szCs w:val="24"/>
        </w:rPr>
        <w:t>Pasirinktas kūrimo būdas</w:t>
      </w:r>
      <w:bookmarkEnd w:id="722"/>
    </w:p>
    <w:p w14:paraId="3E6F4B3A" w14:textId="2329CB55"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723" w:name="_Toc153819790"/>
      <w:bookmarkStart w:id="724" w:name="_Toc155090213"/>
      <w:r>
        <w:rPr>
          <w:rFonts w:eastAsia="Calibri"/>
          <w:b w:val="0"/>
          <w:sz w:val="24"/>
          <w:szCs w:val="24"/>
        </w:rPr>
        <w:t xml:space="preserve">Projektas vykdomas </w:t>
      </w:r>
      <w:r w:rsidRPr="00141047">
        <w:rPr>
          <w:rFonts w:eastAsia="Calibri"/>
          <w:b w:val="0"/>
          <w:sz w:val="24"/>
          <w:szCs w:val="24"/>
        </w:rPr>
        <w:t>iteracin</w:t>
      </w:r>
      <w:r>
        <w:rPr>
          <w:rFonts w:eastAsia="Calibri"/>
          <w:b w:val="0"/>
          <w:sz w:val="24"/>
          <w:szCs w:val="24"/>
        </w:rPr>
        <w:t>iu–</w:t>
      </w:r>
      <w:proofErr w:type="spellStart"/>
      <w:r w:rsidRPr="00141047">
        <w:rPr>
          <w:rFonts w:eastAsia="Calibri"/>
          <w:b w:val="0"/>
          <w:sz w:val="24"/>
          <w:szCs w:val="24"/>
        </w:rPr>
        <w:t>inkrementin</w:t>
      </w:r>
      <w:r>
        <w:rPr>
          <w:rFonts w:eastAsia="Calibri"/>
          <w:b w:val="0"/>
          <w:sz w:val="24"/>
          <w:szCs w:val="24"/>
        </w:rPr>
        <w:t>iu</w:t>
      </w:r>
      <w:proofErr w:type="spellEnd"/>
      <w:r>
        <w:rPr>
          <w:rFonts w:eastAsia="Calibri"/>
          <w:b w:val="0"/>
          <w:sz w:val="24"/>
          <w:szCs w:val="24"/>
        </w:rPr>
        <w:t xml:space="preserve"> </w:t>
      </w:r>
      <w:r w:rsidRPr="00141047">
        <w:rPr>
          <w:rFonts w:eastAsia="Calibri"/>
          <w:b w:val="0"/>
          <w:sz w:val="24"/>
          <w:szCs w:val="24"/>
        </w:rPr>
        <w:t>diegimo būd</w:t>
      </w:r>
      <w:r>
        <w:rPr>
          <w:rFonts w:eastAsia="Calibri"/>
          <w:b w:val="0"/>
          <w:sz w:val="24"/>
          <w:szCs w:val="24"/>
        </w:rPr>
        <w:t>u</w:t>
      </w:r>
      <w:r w:rsidRPr="00141047">
        <w:rPr>
          <w:rFonts w:eastAsia="Calibri"/>
          <w:b w:val="0"/>
          <w:sz w:val="24"/>
          <w:szCs w:val="24"/>
        </w:rPr>
        <w:t>, atsižvelgiant į specifiką, tarpinių versijų testavimo poreikį, projekto trukmę ir veiklos procesų sudėtingumą</w:t>
      </w:r>
      <w:r>
        <w:rPr>
          <w:rFonts w:eastAsia="Calibri"/>
          <w:b w:val="0"/>
          <w:sz w:val="24"/>
          <w:szCs w:val="24"/>
        </w:rPr>
        <w:t>.</w:t>
      </w:r>
      <w:bookmarkEnd w:id="723"/>
      <w:bookmarkEnd w:id="724"/>
      <w:r>
        <w:rPr>
          <w:rFonts w:eastAsia="Calibri"/>
          <w:b w:val="0"/>
          <w:sz w:val="24"/>
          <w:szCs w:val="24"/>
        </w:rPr>
        <w:t xml:space="preserve"> </w:t>
      </w:r>
    </w:p>
    <w:p w14:paraId="4EA5CA0F" w14:textId="19E01C82" w:rsidR="004E71B4" w:rsidRPr="00915430" w:rsidRDefault="004E71B4" w:rsidP="008520FB">
      <w:pPr>
        <w:pStyle w:val="1lygis"/>
        <w:numPr>
          <w:ilvl w:val="2"/>
          <w:numId w:val="10"/>
        </w:numPr>
        <w:tabs>
          <w:tab w:val="clear" w:pos="709"/>
          <w:tab w:val="left" w:pos="993"/>
        </w:tabs>
        <w:spacing w:before="0" w:after="0"/>
        <w:ind w:left="0" w:firstLine="567"/>
        <w:jc w:val="both"/>
        <w:rPr>
          <w:rFonts w:eastAsia="Calibri"/>
          <w:bCs/>
          <w:sz w:val="24"/>
          <w:szCs w:val="24"/>
          <w:u w:val="single"/>
        </w:rPr>
      </w:pPr>
      <w:bookmarkStart w:id="725" w:name="_Toc153819791"/>
      <w:bookmarkStart w:id="726" w:name="_Toc155090214"/>
      <w:r w:rsidRPr="00915430">
        <w:rPr>
          <w:rFonts w:eastAsia="Calibri"/>
          <w:bCs/>
          <w:sz w:val="24"/>
          <w:szCs w:val="24"/>
          <w:u w:val="single"/>
        </w:rPr>
        <w:t xml:space="preserve">Pasirašius </w:t>
      </w:r>
      <w:r w:rsidR="009A2CC7" w:rsidRPr="00915430">
        <w:rPr>
          <w:rFonts w:eastAsia="Calibri"/>
          <w:bCs/>
          <w:sz w:val="24"/>
          <w:szCs w:val="24"/>
          <w:u w:val="single"/>
        </w:rPr>
        <w:t>P</w:t>
      </w:r>
      <w:r w:rsidRPr="00915430">
        <w:rPr>
          <w:rFonts w:eastAsia="Calibri"/>
          <w:bCs/>
          <w:sz w:val="24"/>
          <w:szCs w:val="24"/>
          <w:u w:val="single"/>
        </w:rPr>
        <w:t>rojekto vykdymo</w:t>
      </w:r>
      <w:r w:rsidR="00BB190E" w:rsidRPr="00915430">
        <w:rPr>
          <w:rFonts w:eastAsia="Calibri"/>
          <w:bCs/>
          <w:sz w:val="24"/>
          <w:szCs w:val="24"/>
          <w:u w:val="single"/>
        </w:rPr>
        <w:t xml:space="preserve"> (Paslaugų</w:t>
      </w:r>
      <w:r w:rsidR="009A2CC7" w:rsidRPr="00915430">
        <w:rPr>
          <w:rFonts w:eastAsia="Calibri"/>
          <w:bCs/>
          <w:sz w:val="24"/>
          <w:szCs w:val="24"/>
          <w:u w:val="single"/>
        </w:rPr>
        <w:t>/pirkimo</w:t>
      </w:r>
      <w:r w:rsidR="00BB190E" w:rsidRPr="00915430">
        <w:rPr>
          <w:rFonts w:eastAsia="Calibri"/>
          <w:bCs/>
          <w:sz w:val="24"/>
          <w:szCs w:val="24"/>
          <w:u w:val="single"/>
        </w:rPr>
        <w:t xml:space="preserve"> teikimo)</w:t>
      </w:r>
      <w:r w:rsidRPr="00915430">
        <w:rPr>
          <w:rFonts w:eastAsia="Calibri"/>
          <w:bCs/>
          <w:sz w:val="24"/>
          <w:szCs w:val="24"/>
          <w:u w:val="single"/>
        </w:rPr>
        <w:t xml:space="preserve"> sutartį, paslaugų tiekėjas per 1 mėnesį turės parengti ir pateikti detalų projekto vykdymo planą ir </w:t>
      </w:r>
      <w:r w:rsidR="00915430" w:rsidRPr="00915430">
        <w:rPr>
          <w:rFonts w:eastAsia="Calibri"/>
          <w:bCs/>
          <w:sz w:val="24"/>
          <w:szCs w:val="24"/>
          <w:u w:val="single"/>
        </w:rPr>
        <w:t>paslaugų teikimo</w:t>
      </w:r>
      <w:r w:rsidRPr="00915430">
        <w:rPr>
          <w:rFonts w:eastAsia="Calibri"/>
          <w:bCs/>
          <w:sz w:val="24"/>
          <w:szCs w:val="24"/>
          <w:u w:val="single"/>
        </w:rPr>
        <w:t xml:space="preserve"> grafiką.</w:t>
      </w:r>
      <w:bookmarkEnd w:id="725"/>
      <w:bookmarkEnd w:id="726"/>
    </w:p>
    <w:p w14:paraId="4945810F" w14:textId="77777777" w:rsidR="004E71B4" w:rsidRPr="009F4BCD" w:rsidRDefault="004E71B4" w:rsidP="008520FB">
      <w:pPr>
        <w:pStyle w:val="1lygis"/>
        <w:numPr>
          <w:ilvl w:val="1"/>
          <w:numId w:val="10"/>
        </w:numPr>
        <w:tabs>
          <w:tab w:val="clear" w:pos="709"/>
          <w:tab w:val="left" w:pos="993"/>
        </w:tabs>
        <w:spacing w:before="0" w:after="0"/>
        <w:ind w:left="0" w:firstLine="567"/>
        <w:jc w:val="both"/>
        <w:rPr>
          <w:rFonts w:eastAsia="Calibri"/>
          <w:bCs/>
          <w:sz w:val="24"/>
          <w:szCs w:val="24"/>
        </w:rPr>
      </w:pPr>
      <w:bookmarkStart w:id="727" w:name="_Toc155090215"/>
      <w:r w:rsidRPr="009F4BCD">
        <w:rPr>
          <w:rFonts w:eastAsia="Calibri"/>
          <w:bCs/>
          <w:sz w:val="24"/>
          <w:szCs w:val="24"/>
        </w:rPr>
        <w:t>Finansavimo šaltiniai ir finansavimo tvarka</w:t>
      </w:r>
      <w:bookmarkEnd w:id="727"/>
    </w:p>
    <w:p w14:paraId="0A74ED9A"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728" w:name="_Toc153819793"/>
      <w:bookmarkStart w:id="729" w:name="_Toc155090216"/>
      <w:r>
        <w:rPr>
          <w:rFonts w:eastAsia="Calibri"/>
          <w:b w:val="0"/>
          <w:sz w:val="24"/>
          <w:szCs w:val="24"/>
        </w:rPr>
        <w:t>Projektas finansuojamas iš programos „Naujos kartos Lietuva“ lėšų:</w:t>
      </w:r>
      <w:bookmarkEnd w:id="728"/>
      <w:bookmarkEnd w:id="729"/>
    </w:p>
    <w:p w14:paraId="42CBD58E" w14:textId="77777777" w:rsidR="004E71B4" w:rsidRDefault="004E71B4" w:rsidP="008520FB">
      <w:pPr>
        <w:pStyle w:val="1lygis"/>
        <w:numPr>
          <w:ilvl w:val="3"/>
          <w:numId w:val="10"/>
        </w:numPr>
        <w:tabs>
          <w:tab w:val="left" w:pos="993"/>
        </w:tabs>
        <w:spacing w:after="0"/>
        <w:ind w:left="0" w:firstLine="993"/>
        <w:jc w:val="both"/>
        <w:rPr>
          <w:rFonts w:eastAsia="Calibri"/>
          <w:b w:val="0"/>
          <w:sz w:val="24"/>
          <w:szCs w:val="24"/>
        </w:rPr>
      </w:pPr>
      <w:bookmarkStart w:id="730" w:name="_Toc153819794"/>
      <w:bookmarkStart w:id="731" w:name="_Toc155090217"/>
      <w:r w:rsidRPr="00EE5800">
        <w:rPr>
          <w:rFonts w:eastAsia="Calibri"/>
          <w:b w:val="0"/>
          <w:sz w:val="24"/>
          <w:szCs w:val="24"/>
        </w:rPr>
        <w:t>Ekonomikos gaivinimo ir atsparumo didinimo priemonės (toliau – EGADP)  subsidijos lėš</w:t>
      </w:r>
      <w:r>
        <w:rPr>
          <w:rFonts w:eastAsia="Calibri"/>
          <w:b w:val="0"/>
          <w:sz w:val="24"/>
          <w:szCs w:val="24"/>
        </w:rPr>
        <w:t>ų,</w:t>
      </w:r>
      <w:bookmarkEnd w:id="730"/>
      <w:bookmarkEnd w:id="731"/>
    </w:p>
    <w:p w14:paraId="20CC93A9" w14:textId="77777777" w:rsidR="004E71B4" w:rsidRDefault="004E71B4" w:rsidP="008520FB">
      <w:pPr>
        <w:pStyle w:val="1lygis"/>
        <w:numPr>
          <w:ilvl w:val="3"/>
          <w:numId w:val="10"/>
        </w:numPr>
        <w:tabs>
          <w:tab w:val="left" w:pos="993"/>
        </w:tabs>
        <w:spacing w:after="0"/>
        <w:ind w:left="0" w:firstLine="1080"/>
        <w:jc w:val="both"/>
        <w:rPr>
          <w:rFonts w:eastAsia="Calibri"/>
          <w:b w:val="0"/>
          <w:sz w:val="24"/>
          <w:szCs w:val="24"/>
        </w:rPr>
      </w:pPr>
      <w:bookmarkStart w:id="732" w:name="_Toc153819795"/>
      <w:bookmarkStart w:id="733" w:name="_Toc155090218"/>
      <w:r w:rsidRPr="009F4BCD">
        <w:rPr>
          <w:rFonts w:eastAsia="Calibri"/>
          <w:b w:val="0"/>
          <w:sz w:val="24"/>
          <w:szCs w:val="24"/>
        </w:rPr>
        <w:t>Valstybės biudžeto lėš</w:t>
      </w:r>
      <w:r>
        <w:rPr>
          <w:rFonts w:eastAsia="Calibri"/>
          <w:b w:val="0"/>
          <w:sz w:val="24"/>
          <w:szCs w:val="24"/>
        </w:rPr>
        <w:t>ų</w:t>
      </w:r>
      <w:r w:rsidRPr="009F4BCD">
        <w:rPr>
          <w:rFonts w:eastAsia="Calibri"/>
          <w:b w:val="0"/>
          <w:sz w:val="24"/>
          <w:szCs w:val="24"/>
        </w:rPr>
        <w:t>, skirt</w:t>
      </w:r>
      <w:r>
        <w:rPr>
          <w:rFonts w:eastAsia="Calibri"/>
          <w:b w:val="0"/>
          <w:sz w:val="24"/>
          <w:szCs w:val="24"/>
        </w:rPr>
        <w:t>ų</w:t>
      </w:r>
      <w:r w:rsidRPr="009F4BCD">
        <w:rPr>
          <w:rFonts w:eastAsia="Calibri"/>
          <w:b w:val="0"/>
          <w:sz w:val="24"/>
          <w:szCs w:val="24"/>
        </w:rPr>
        <w:t xml:space="preserve"> ES fondų lėšomis netinkamam finansuoti  pridėtinės vertės mokesčiui apmokėti</w:t>
      </w:r>
      <w:r>
        <w:rPr>
          <w:rFonts w:eastAsia="Calibri"/>
          <w:b w:val="0"/>
          <w:sz w:val="24"/>
          <w:szCs w:val="24"/>
        </w:rPr>
        <w:t>;</w:t>
      </w:r>
      <w:bookmarkEnd w:id="732"/>
      <w:bookmarkEnd w:id="733"/>
    </w:p>
    <w:p w14:paraId="63498386" w14:textId="77777777" w:rsidR="004E71B4" w:rsidRPr="00223BB9"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734" w:name="_Toc153819796"/>
      <w:bookmarkStart w:id="735" w:name="_Toc155090219"/>
      <w:r>
        <w:rPr>
          <w:rFonts w:eastAsia="Calibri"/>
          <w:b w:val="0"/>
          <w:sz w:val="24"/>
          <w:szCs w:val="24"/>
        </w:rPr>
        <w:t>Finansavimo forma – dotacija.</w:t>
      </w:r>
      <w:bookmarkEnd w:id="734"/>
      <w:bookmarkEnd w:id="735"/>
    </w:p>
    <w:p w14:paraId="16479050" w14:textId="7AF4FA4E" w:rsidR="004E71B4" w:rsidRDefault="00915430" w:rsidP="008520FB">
      <w:pPr>
        <w:pStyle w:val="1lygis"/>
        <w:numPr>
          <w:ilvl w:val="1"/>
          <w:numId w:val="10"/>
        </w:numPr>
        <w:tabs>
          <w:tab w:val="clear" w:pos="709"/>
          <w:tab w:val="left" w:pos="993"/>
        </w:tabs>
        <w:spacing w:before="0" w:after="0"/>
        <w:ind w:left="0" w:firstLine="567"/>
        <w:jc w:val="both"/>
        <w:rPr>
          <w:rFonts w:eastAsia="Calibri"/>
          <w:bCs/>
          <w:sz w:val="24"/>
          <w:szCs w:val="24"/>
        </w:rPr>
      </w:pPr>
      <w:bookmarkStart w:id="736" w:name="_Toc155090220"/>
      <w:r>
        <w:rPr>
          <w:rFonts w:eastAsia="Calibri"/>
          <w:bCs/>
          <w:sz w:val="24"/>
          <w:szCs w:val="24"/>
        </w:rPr>
        <w:t>Paslaugų teikimo</w:t>
      </w:r>
      <w:r w:rsidR="004E71B4" w:rsidRPr="009F4BCD">
        <w:rPr>
          <w:rFonts w:eastAsia="Calibri"/>
          <w:bCs/>
          <w:sz w:val="24"/>
          <w:szCs w:val="24"/>
        </w:rPr>
        <w:t xml:space="preserve"> grafikai</w:t>
      </w:r>
      <w:bookmarkEnd w:id="736"/>
    </w:p>
    <w:p w14:paraId="5277FE5D" w14:textId="5A46D325" w:rsidR="004E71B4" w:rsidRPr="0013769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737" w:name="_Toc153819798"/>
      <w:bookmarkStart w:id="738" w:name="_Toc155090221"/>
      <w:r w:rsidRPr="00137694">
        <w:rPr>
          <w:rFonts w:eastAsia="Calibri"/>
          <w:b w:val="0"/>
          <w:sz w:val="24"/>
          <w:szCs w:val="24"/>
        </w:rPr>
        <w:t>Projekto įgyvendinimui planuojama skirti</w:t>
      </w:r>
      <w:r>
        <w:rPr>
          <w:rFonts w:eastAsia="Calibri"/>
          <w:b w:val="0"/>
          <w:sz w:val="24"/>
          <w:szCs w:val="24"/>
        </w:rPr>
        <w:t xml:space="preserve"> laiko iki</w:t>
      </w:r>
      <w:r w:rsidRPr="00137694">
        <w:rPr>
          <w:rFonts w:eastAsia="Calibri"/>
          <w:b w:val="0"/>
          <w:sz w:val="24"/>
          <w:szCs w:val="24"/>
        </w:rPr>
        <w:t xml:space="preserve"> 2025-12-31. Pirmu etapu, turi būti įsigytos VLIVAS </w:t>
      </w:r>
      <w:bookmarkStart w:id="739" w:name="_Hlk164332010"/>
      <w:r w:rsidRPr="00137694">
        <w:rPr>
          <w:rFonts w:eastAsia="Calibri"/>
          <w:b w:val="0"/>
          <w:sz w:val="24"/>
          <w:szCs w:val="24"/>
        </w:rPr>
        <w:t xml:space="preserve">sukūrimo </w:t>
      </w:r>
      <w:r w:rsidR="0025406C">
        <w:rPr>
          <w:rFonts w:eastAsia="Calibri"/>
          <w:b w:val="0"/>
          <w:sz w:val="24"/>
          <w:szCs w:val="24"/>
        </w:rPr>
        <w:t xml:space="preserve">ir įdiegimo </w:t>
      </w:r>
      <w:bookmarkEnd w:id="739"/>
      <w:r w:rsidRPr="00137694">
        <w:rPr>
          <w:rFonts w:eastAsia="Calibri"/>
          <w:b w:val="0"/>
          <w:sz w:val="24"/>
          <w:szCs w:val="24"/>
        </w:rPr>
        <w:t>paslaugos</w:t>
      </w:r>
      <w:r w:rsidR="00D61F88">
        <w:rPr>
          <w:rFonts w:eastAsia="Calibri"/>
          <w:b w:val="0"/>
          <w:sz w:val="24"/>
          <w:szCs w:val="24"/>
        </w:rPr>
        <w:t xml:space="preserve"> ir</w:t>
      </w:r>
      <w:r w:rsidR="00D61F88" w:rsidRPr="00D61F88">
        <w:rPr>
          <w:rFonts w:eastAsia="Calibri"/>
          <w:b w:val="0"/>
          <w:sz w:val="24"/>
          <w:szCs w:val="24"/>
        </w:rPr>
        <w:t xml:space="preserve"> </w:t>
      </w:r>
      <w:r w:rsidR="00D61F88" w:rsidRPr="00137694">
        <w:rPr>
          <w:rFonts w:eastAsia="Calibri"/>
          <w:b w:val="0"/>
          <w:sz w:val="24"/>
          <w:szCs w:val="24"/>
        </w:rPr>
        <w:t xml:space="preserve">VLIVAS </w:t>
      </w:r>
      <w:r w:rsidR="0025406C" w:rsidRPr="0025406C">
        <w:rPr>
          <w:rFonts w:eastAsia="Calibri"/>
          <w:b w:val="0"/>
          <w:sz w:val="24"/>
          <w:szCs w:val="24"/>
        </w:rPr>
        <w:t xml:space="preserve">kūrimo ir diegimo </w:t>
      </w:r>
      <w:r w:rsidR="00D61F88" w:rsidRPr="00137694">
        <w:rPr>
          <w:rFonts w:eastAsia="Calibri"/>
          <w:b w:val="0"/>
          <w:sz w:val="24"/>
          <w:szCs w:val="24"/>
        </w:rPr>
        <w:t>techninės priežiūros paslaugos</w:t>
      </w:r>
      <w:r w:rsidRPr="00137694">
        <w:rPr>
          <w:rFonts w:eastAsia="Calibri"/>
          <w:b w:val="0"/>
          <w:sz w:val="24"/>
          <w:szCs w:val="24"/>
        </w:rPr>
        <w:t>. Projekto trukmė pasirinkta, atsižvelgiant į numatomą Projekto veiklų apimtį, VLK patirtį įgyvendinant panašius projektus bei projekto įgyvendinimo trukmės apribojimus, t.</w:t>
      </w:r>
      <w:r w:rsidR="00340093">
        <w:rPr>
          <w:rFonts w:eastAsia="Calibri"/>
          <w:b w:val="0"/>
          <w:sz w:val="24"/>
          <w:szCs w:val="24"/>
        </w:rPr>
        <w:t xml:space="preserve"> </w:t>
      </w:r>
      <w:r w:rsidRPr="00137694">
        <w:rPr>
          <w:rFonts w:eastAsia="Calibri"/>
          <w:b w:val="0"/>
          <w:sz w:val="24"/>
          <w:szCs w:val="24"/>
        </w:rPr>
        <w:t xml:space="preserve">y. </w:t>
      </w:r>
      <w:r>
        <w:rPr>
          <w:rFonts w:eastAsia="Calibri"/>
          <w:b w:val="0"/>
          <w:sz w:val="24"/>
          <w:szCs w:val="24"/>
        </w:rPr>
        <w:t xml:space="preserve">iki </w:t>
      </w:r>
      <w:r w:rsidRPr="00137694">
        <w:rPr>
          <w:rFonts w:eastAsia="Calibri"/>
          <w:b w:val="0"/>
          <w:sz w:val="24"/>
          <w:szCs w:val="24"/>
        </w:rPr>
        <w:t>2025-12-31.</w:t>
      </w:r>
      <w:bookmarkEnd w:id="737"/>
      <w:bookmarkEnd w:id="738"/>
    </w:p>
    <w:p w14:paraId="6066238E" w14:textId="5AB59F8D" w:rsidR="004E71B4" w:rsidRPr="00B22DCD"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740" w:name="_Toc153819799"/>
      <w:bookmarkStart w:id="741" w:name="_Toc155090222"/>
      <w:r w:rsidRPr="00137694">
        <w:rPr>
          <w:rFonts w:eastAsia="Calibri"/>
          <w:b w:val="0"/>
          <w:sz w:val="24"/>
          <w:szCs w:val="24"/>
        </w:rPr>
        <w:lastRenderedPageBreak/>
        <w:t xml:space="preserve">Projekto vykdymo plano veiklų trukmės bei </w:t>
      </w:r>
      <w:r w:rsidR="005921E8">
        <w:rPr>
          <w:rFonts w:eastAsia="Calibri"/>
          <w:b w:val="0"/>
          <w:sz w:val="24"/>
          <w:szCs w:val="24"/>
        </w:rPr>
        <w:t>G</w:t>
      </w:r>
      <w:r w:rsidRPr="00137694">
        <w:rPr>
          <w:rFonts w:eastAsia="Calibri"/>
          <w:b w:val="0"/>
          <w:sz w:val="24"/>
          <w:szCs w:val="24"/>
        </w:rPr>
        <w:t xml:space="preserve">anto diagrama pateikiama paveiksle žemiau. Pažymėtina, kad pateiktas </w:t>
      </w:r>
      <w:r>
        <w:rPr>
          <w:rFonts w:eastAsia="Calibri"/>
          <w:b w:val="0"/>
          <w:sz w:val="24"/>
          <w:szCs w:val="24"/>
        </w:rPr>
        <w:t>projekto grafikas</w:t>
      </w:r>
      <w:r w:rsidRPr="00137694">
        <w:rPr>
          <w:rFonts w:eastAsia="Calibri"/>
          <w:b w:val="0"/>
          <w:sz w:val="24"/>
          <w:szCs w:val="24"/>
        </w:rPr>
        <w:t xml:space="preserve"> yra preliminarus ir Projekto vykdymo metu </w:t>
      </w:r>
      <w:r>
        <w:rPr>
          <w:rFonts w:eastAsia="Calibri"/>
          <w:b w:val="0"/>
          <w:sz w:val="24"/>
          <w:szCs w:val="24"/>
        </w:rPr>
        <w:t>turi</w:t>
      </w:r>
      <w:r w:rsidRPr="00137694">
        <w:rPr>
          <w:rFonts w:eastAsia="Calibri"/>
          <w:b w:val="0"/>
          <w:sz w:val="24"/>
          <w:szCs w:val="24"/>
        </w:rPr>
        <w:t xml:space="preserve"> būti keičiamas, atsižvelgiant į Projekto viešųjų pirkimų eigą, pasirašytų sutarčių įgyvendinimą</w:t>
      </w:r>
      <w:r>
        <w:rPr>
          <w:rFonts w:eastAsia="Calibri"/>
          <w:b w:val="0"/>
          <w:sz w:val="24"/>
          <w:szCs w:val="24"/>
        </w:rPr>
        <w:t>, projekto vykdymo būdą</w:t>
      </w:r>
      <w:r w:rsidRPr="00137694">
        <w:rPr>
          <w:rFonts w:eastAsia="Calibri"/>
          <w:b w:val="0"/>
          <w:sz w:val="24"/>
          <w:szCs w:val="24"/>
        </w:rPr>
        <w:t xml:space="preserve"> ir/ar kitas viso Projekto ir/ar atskirų jo etapų trukmei įtakos turinčias aplinkybes.</w:t>
      </w:r>
      <w:bookmarkEnd w:id="740"/>
      <w:bookmarkEnd w:id="741"/>
    </w:p>
    <w:p w14:paraId="496EDC65" w14:textId="77777777" w:rsidR="004E71B4" w:rsidRPr="00785BE5" w:rsidRDefault="004E71B4" w:rsidP="004E71B4">
      <w:r>
        <w:rPr>
          <w:noProof/>
        </w:rPr>
        <w:drawing>
          <wp:inline distT="0" distB="0" distL="0" distR="0" wp14:anchorId="394272A9" wp14:editId="07512BFA">
            <wp:extent cx="6134130" cy="2462753"/>
            <wp:effectExtent l="0" t="0" r="0" b="0"/>
            <wp:docPr id="1817509670" name="Picture 181750967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09670" name="Picture 1817509670" descr="A screenshot of a computer&#10;&#10;Description automatically generated"/>
                    <pic:cNvPicPr/>
                  </pic:nvPicPr>
                  <pic:blipFill>
                    <a:blip r:embed="rId25" cstate="print">
                      <a:extLst>
                        <a:ext uri="{28A0092B-C50C-407E-A947-70E740481C1C}">
                          <a14:useLocalDpi xmlns:a14="http://schemas.microsoft.com/office/drawing/2010/main" val="0"/>
                        </a:ext>
                      </a:extLst>
                    </a:blip>
                    <a:srcRect t="28627" r="15416" b="7450"/>
                    <a:stretch>
                      <a:fillRect/>
                    </a:stretch>
                  </pic:blipFill>
                  <pic:spPr>
                    <a:xfrm>
                      <a:off x="0" y="0"/>
                      <a:ext cx="6134130" cy="2462753"/>
                    </a:xfrm>
                    <a:prstGeom prst="rect">
                      <a:avLst/>
                    </a:prstGeom>
                  </pic:spPr>
                </pic:pic>
              </a:graphicData>
            </a:graphic>
          </wp:inline>
        </w:drawing>
      </w:r>
    </w:p>
    <w:p w14:paraId="3D09F86A" w14:textId="77777777" w:rsidR="004E71B4" w:rsidRPr="00785BE5" w:rsidRDefault="004E71B4" w:rsidP="004E71B4">
      <w:pPr>
        <w:pStyle w:val="Antrat"/>
        <w:jc w:val="center"/>
        <w:rPr>
          <w:rFonts w:cs="Calibri"/>
        </w:rPr>
      </w:pPr>
      <w:bookmarkStart w:id="742" w:name="_Toc115859835"/>
      <w:r w:rsidRPr="00785BE5">
        <w:rPr>
          <w:rFonts w:cs="Calibri"/>
        </w:rPr>
        <w:t>Paveikslas</w:t>
      </w:r>
      <w:r>
        <w:rPr>
          <w:rFonts w:cs="Calibri"/>
        </w:rPr>
        <w:t xml:space="preserve"> </w:t>
      </w:r>
      <w:r w:rsidRPr="00785BE5">
        <w:rPr>
          <w:rFonts w:cs="Calibri"/>
        </w:rPr>
        <w:fldChar w:fldCharType="begin"/>
      </w:r>
      <w:r w:rsidRPr="00785BE5">
        <w:rPr>
          <w:rFonts w:cs="Calibri"/>
        </w:rPr>
        <w:instrText xml:space="preserve"> SEQ Paveikslas_ \* ARABIC \s 1 </w:instrText>
      </w:r>
      <w:r w:rsidRPr="00785BE5">
        <w:rPr>
          <w:rFonts w:cs="Calibri"/>
        </w:rPr>
        <w:fldChar w:fldCharType="separate"/>
      </w:r>
      <w:r>
        <w:rPr>
          <w:rFonts w:cs="Calibri"/>
          <w:noProof/>
        </w:rPr>
        <w:t>8</w:t>
      </w:r>
      <w:r w:rsidRPr="00785BE5">
        <w:rPr>
          <w:rFonts w:cs="Calibri"/>
          <w:noProof/>
        </w:rPr>
        <w:fldChar w:fldCharType="end"/>
      </w:r>
      <w:r w:rsidRPr="00785BE5">
        <w:rPr>
          <w:rFonts w:cs="Calibri"/>
        </w:rPr>
        <w:t xml:space="preserve">. </w:t>
      </w:r>
      <w:r>
        <w:rPr>
          <w:rFonts w:cs="Calibri"/>
        </w:rPr>
        <w:t>Pavyzdinis p</w:t>
      </w:r>
      <w:r w:rsidRPr="00785BE5">
        <w:rPr>
          <w:rFonts w:cs="Calibri"/>
        </w:rPr>
        <w:t>rojekto grafikas</w:t>
      </w:r>
      <w:bookmarkEnd w:id="742"/>
    </w:p>
    <w:p w14:paraId="428BDFA9" w14:textId="77777777" w:rsidR="004E71B4" w:rsidRPr="009F4BCD" w:rsidRDefault="004E71B4" w:rsidP="004E71B4"/>
    <w:p w14:paraId="0B10387B" w14:textId="77777777" w:rsidR="004E71B4" w:rsidRDefault="004E71B4" w:rsidP="008520FB">
      <w:pPr>
        <w:pStyle w:val="1lygis"/>
        <w:numPr>
          <w:ilvl w:val="1"/>
          <w:numId w:val="10"/>
        </w:numPr>
        <w:tabs>
          <w:tab w:val="clear" w:pos="709"/>
          <w:tab w:val="left" w:pos="993"/>
        </w:tabs>
        <w:spacing w:before="0" w:after="0"/>
        <w:ind w:left="0" w:firstLine="567"/>
        <w:jc w:val="both"/>
        <w:rPr>
          <w:rFonts w:eastAsia="Calibri"/>
          <w:bCs/>
          <w:sz w:val="24"/>
          <w:szCs w:val="24"/>
        </w:rPr>
      </w:pPr>
      <w:bookmarkStart w:id="743" w:name="_Toc155090223"/>
      <w:r w:rsidRPr="009F4BCD">
        <w:rPr>
          <w:rFonts w:eastAsia="Calibri"/>
          <w:bCs/>
          <w:sz w:val="24"/>
          <w:szCs w:val="24"/>
        </w:rPr>
        <w:t>Atitikimo veiklos ir realizavimo reikalavimams vertinimas (testavimas)</w:t>
      </w:r>
      <w:bookmarkEnd w:id="743"/>
    </w:p>
    <w:p w14:paraId="0853713F"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744" w:name="_Toc153819801"/>
      <w:bookmarkStart w:id="745" w:name="_Toc155090224"/>
      <w:r>
        <w:rPr>
          <w:rFonts w:eastAsia="Calibri"/>
          <w:b w:val="0"/>
          <w:sz w:val="24"/>
          <w:szCs w:val="24"/>
        </w:rPr>
        <w:t>Atitikties veiklos ir realizavimo reikalavimams vertinimas atliekamas vykdant VLIVAS testavimą</w:t>
      </w:r>
      <w:r w:rsidRPr="00137694">
        <w:rPr>
          <w:rFonts w:eastAsia="Calibri"/>
          <w:b w:val="0"/>
          <w:sz w:val="24"/>
          <w:szCs w:val="24"/>
        </w:rPr>
        <w:t>.</w:t>
      </w:r>
      <w:bookmarkEnd w:id="744"/>
      <w:bookmarkEnd w:id="745"/>
    </w:p>
    <w:p w14:paraId="042C37F6"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746" w:name="_Toc153819802"/>
      <w:bookmarkStart w:id="747" w:name="_Toc155090225"/>
      <w:r>
        <w:rPr>
          <w:rFonts w:eastAsia="Calibri"/>
          <w:b w:val="0"/>
          <w:sz w:val="24"/>
          <w:szCs w:val="24"/>
        </w:rPr>
        <w:t>Testavimas vykdomas pagal parengtus testavimo scenarijus.</w:t>
      </w:r>
      <w:bookmarkEnd w:id="746"/>
      <w:bookmarkEnd w:id="747"/>
      <w:r>
        <w:rPr>
          <w:rFonts w:eastAsia="Calibri"/>
          <w:b w:val="0"/>
          <w:sz w:val="24"/>
          <w:szCs w:val="24"/>
        </w:rPr>
        <w:t xml:space="preserve"> </w:t>
      </w:r>
      <w:r w:rsidRPr="00137694">
        <w:rPr>
          <w:rFonts w:eastAsia="Calibri"/>
          <w:b w:val="0"/>
          <w:sz w:val="24"/>
          <w:szCs w:val="24"/>
        </w:rPr>
        <w:t xml:space="preserve"> </w:t>
      </w:r>
    </w:p>
    <w:p w14:paraId="2F6B8314"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748" w:name="_Toc153819803"/>
      <w:bookmarkStart w:id="749" w:name="_Toc155090226"/>
      <w:r>
        <w:rPr>
          <w:rFonts w:eastAsia="Calibri"/>
          <w:b w:val="0"/>
          <w:sz w:val="24"/>
          <w:szCs w:val="24"/>
        </w:rPr>
        <w:t>Testavimas laikomas sėkmingu, kuomet tenkinami sekančioje lentelėje pateikti parametrai:</w:t>
      </w:r>
      <w:bookmarkEnd w:id="748"/>
      <w:bookmarkEnd w:id="749"/>
    </w:p>
    <w:p w14:paraId="4A905E45" w14:textId="77777777" w:rsidR="004E71B4" w:rsidRPr="00785BE5" w:rsidRDefault="004E71B4" w:rsidP="004E71B4">
      <w:pPr>
        <w:pStyle w:val="Antrat"/>
        <w:rPr>
          <w:rFonts w:cs="Calibri"/>
          <w:lang w:eastAsia="ar-SA"/>
        </w:rPr>
      </w:pPr>
      <w:r w:rsidRPr="00785BE5">
        <w:rPr>
          <w:rFonts w:cs="Calibri"/>
          <w:lang w:eastAsia="ar-SA"/>
        </w:rPr>
        <w:t xml:space="preserve">Lentelė </w:t>
      </w:r>
      <w:r w:rsidRPr="00785BE5">
        <w:rPr>
          <w:rFonts w:cs="Calibri"/>
        </w:rPr>
        <w:fldChar w:fldCharType="begin"/>
      </w:r>
      <w:r w:rsidRPr="00785BE5">
        <w:rPr>
          <w:rFonts w:cs="Calibri"/>
        </w:rPr>
        <w:instrText xml:space="preserve"> SEQ Lentelė \* ARABIC \s 1 </w:instrText>
      </w:r>
      <w:r w:rsidRPr="00785BE5">
        <w:rPr>
          <w:rFonts w:cs="Calibri"/>
        </w:rPr>
        <w:fldChar w:fldCharType="separate"/>
      </w:r>
      <w:r>
        <w:rPr>
          <w:rFonts w:cs="Calibri"/>
          <w:noProof/>
        </w:rPr>
        <w:t>5</w:t>
      </w:r>
      <w:r w:rsidRPr="00785BE5">
        <w:rPr>
          <w:rFonts w:cs="Calibri"/>
          <w:noProof/>
        </w:rPr>
        <w:fldChar w:fldCharType="end"/>
      </w:r>
      <w:r w:rsidRPr="00785BE5">
        <w:rPr>
          <w:rFonts w:cs="Calibri"/>
          <w:lang w:eastAsia="ar-SA"/>
        </w:rPr>
        <w:t xml:space="preserve">. </w:t>
      </w:r>
      <w:r>
        <w:rPr>
          <w:rFonts w:cs="Calibri"/>
        </w:rPr>
        <w:t>Testavimo sėkmės klasifikatorius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75"/>
        <w:gridCol w:w="1421"/>
        <w:gridCol w:w="5369"/>
        <w:gridCol w:w="1263"/>
      </w:tblGrid>
      <w:tr w:rsidR="004E71B4" w:rsidRPr="00FE14E6" w14:paraId="0CB277EC" w14:textId="77777777" w:rsidTr="0021459D">
        <w:trPr>
          <w:cantSplit/>
          <w:trHeight w:val="480"/>
          <w:tblHeader/>
        </w:trPr>
        <w:tc>
          <w:tcPr>
            <w:tcW w:w="155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F7D6C43" w14:textId="77777777" w:rsidR="004E71B4" w:rsidRPr="00FE14E6" w:rsidRDefault="004E71B4" w:rsidP="0021459D">
            <w:pPr>
              <w:keepNext/>
              <w:keepLines/>
              <w:spacing w:before="60" w:after="0" w:line="240" w:lineRule="auto"/>
              <w:ind w:right="-1"/>
              <w:jc w:val="center"/>
              <w:rPr>
                <w:rFonts w:eastAsia="Times New Roman"/>
                <w:b/>
                <w:szCs w:val="24"/>
              </w:rPr>
            </w:pPr>
            <w:r>
              <w:rPr>
                <w:rFonts w:eastAsia="Times New Roman"/>
                <w:b/>
                <w:szCs w:val="24"/>
              </w:rPr>
              <w:t>Testavimo scenarijų klasifikacija</w:t>
            </w:r>
          </w:p>
        </w:tc>
        <w:tc>
          <w:tcPr>
            <w:tcW w:w="2788" w:type="pct"/>
            <w:tcBorders>
              <w:top w:val="single" w:sz="4" w:space="0" w:color="auto"/>
              <w:left w:val="single" w:sz="4" w:space="0" w:color="auto"/>
              <w:right w:val="single" w:sz="4" w:space="0" w:color="auto"/>
            </w:tcBorders>
            <w:shd w:val="clear" w:color="auto" w:fill="D9D9D9"/>
          </w:tcPr>
          <w:p w14:paraId="29AF0F19" w14:textId="77777777" w:rsidR="004E71B4" w:rsidRPr="00FE14E6" w:rsidRDefault="004E71B4" w:rsidP="0021459D">
            <w:pPr>
              <w:keepNext/>
              <w:keepLines/>
              <w:spacing w:before="60" w:after="0" w:line="240" w:lineRule="auto"/>
              <w:ind w:right="-1"/>
              <w:jc w:val="center"/>
              <w:rPr>
                <w:rFonts w:eastAsia="Times New Roman"/>
                <w:b/>
                <w:sz w:val="20"/>
                <w:szCs w:val="20"/>
              </w:rPr>
            </w:pPr>
          </w:p>
        </w:tc>
        <w:tc>
          <w:tcPr>
            <w:tcW w:w="656" w:type="pct"/>
            <w:vMerge w:val="restart"/>
            <w:tcBorders>
              <w:top w:val="single" w:sz="4" w:space="0" w:color="auto"/>
              <w:left w:val="single" w:sz="4" w:space="0" w:color="auto"/>
              <w:right w:val="single" w:sz="4" w:space="0" w:color="auto"/>
            </w:tcBorders>
            <w:shd w:val="clear" w:color="auto" w:fill="D9D9D9"/>
            <w:vAlign w:val="center"/>
          </w:tcPr>
          <w:p w14:paraId="3BE2F3DF" w14:textId="77777777" w:rsidR="004E71B4" w:rsidRPr="00FE14E6" w:rsidRDefault="004E71B4" w:rsidP="0021459D">
            <w:pPr>
              <w:keepNext/>
              <w:keepLines/>
              <w:spacing w:before="60" w:after="0" w:line="240" w:lineRule="auto"/>
              <w:ind w:right="-1"/>
              <w:jc w:val="center"/>
              <w:rPr>
                <w:rFonts w:eastAsia="Times New Roman"/>
                <w:b/>
                <w:sz w:val="20"/>
                <w:szCs w:val="20"/>
              </w:rPr>
            </w:pPr>
            <w:r>
              <w:rPr>
                <w:rFonts w:eastAsia="Times New Roman"/>
                <w:b/>
                <w:sz w:val="20"/>
                <w:szCs w:val="20"/>
              </w:rPr>
              <w:t>Leistinas kiekis testavimo pabaigoje</w:t>
            </w:r>
          </w:p>
        </w:tc>
      </w:tr>
      <w:tr w:rsidR="004E71B4" w:rsidRPr="00FE14E6" w14:paraId="6B4600B6" w14:textId="77777777" w:rsidTr="0021459D">
        <w:trPr>
          <w:cantSplit/>
          <w:trHeight w:val="594"/>
          <w:tblHeader/>
        </w:trPr>
        <w:tc>
          <w:tcPr>
            <w:tcW w:w="818" w:type="pct"/>
            <w:tcBorders>
              <w:top w:val="single" w:sz="4" w:space="0" w:color="auto"/>
              <w:left w:val="single" w:sz="4" w:space="0" w:color="auto"/>
              <w:bottom w:val="single" w:sz="4" w:space="0" w:color="auto"/>
              <w:right w:val="single" w:sz="4" w:space="0" w:color="auto"/>
            </w:tcBorders>
            <w:shd w:val="clear" w:color="auto" w:fill="D9D9D9"/>
            <w:vAlign w:val="center"/>
          </w:tcPr>
          <w:p w14:paraId="35AF5E45" w14:textId="77777777" w:rsidR="004E71B4" w:rsidRPr="00FE14E6" w:rsidRDefault="004E71B4" w:rsidP="0021459D">
            <w:pPr>
              <w:keepNext/>
              <w:keepLines/>
              <w:spacing w:before="60" w:after="0" w:line="240" w:lineRule="auto"/>
              <w:ind w:right="-1"/>
              <w:jc w:val="center"/>
              <w:rPr>
                <w:rFonts w:eastAsia="Times New Roman"/>
                <w:b/>
                <w:sz w:val="20"/>
                <w:szCs w:val="20"/>
              </w:rPr>
            </w:pPr>
            <w:r w:rsidRPr="00FE14E6">
              <w:rPr>
                <w:rFonts w:eastAsia="Times New Roman"/>
                <w:b/>
                <w:sz w:val="20"/>
                <w:szCs w:val="20"/>
              </w:rPr>
              <w:br w:type="page"/>
            </w:r>
            <w:r>
              <w:rPr>
                <w:rFonts w:eastAsia="Times New Roman"/>
                <w:b/>
                <w:sz w:val="20"/>
                <w:szCs w:val="20"/>
              </w:rPr>
              <w:t>K</w:t>
            </w:r>
            <w:r w:rsidRPr="00FE14E6">
              <w:rPr>
                <w:rFonts w:eastAsia="Times New Roman"/>
                <w:b/>
                <w:sz w:val="20"/>
                <w:szCs w:val="20"/>
              </w:rPr>
              <w:t>lasifikacija</w:t>
            </w:r>
            <w:r>
              <w:rPr>
                <w:rFonts w:eastAsia="Times New Roman"/>
                <w:b/>
                <w:sz w:val="20"/>
                <w:szCs w:val="20"/>
              </w:rPr>
              <w:t xml:space="preserve"> testavimo scenarijaus nesėkmės atveju</w:t>
            </w:r>
          </w:p>
        </w:tc>
        <w:tc>
          <w:tcPr>
            <w:tcW w:w="738" w:type="pct"/>
            <w:tcBorders>
              <w:top w:val="single" w:sz="4" w:space="0" w:color="auto"/>
              <w:left w:val="single" w:sz="4" w:space="0" w:color="auto"/>
              <w:bottom w:val="single" w:sz="4" w:space="0" w:color="auto"/>
              <w:right w:val="single" w:sz="4" w:space="0" w:color="auto"/>
            </w:tcBorders>
            <w:shd w:val="clear" w:color="auto" w:fill="D9D9D9"/>
            <w:vAlign w:val="center"/>
          </w:tcPr>
          <w:p w14:paraId="23C04620" w14:textId="77777777" w:rsidR="004E71B4" w:rsidRPr="00FE14E6" w:rsidRDefault="004E71B4" w:rsidP="0021459D">
            <w:pPr>
              <w:keepNext/>
              <w:keepLines/>
              <w:spacing w:before="60" w:after="0" w:line="240" w:lineRule="auto"/>
              <w:ind w:right="-1"/>
              <w:jc w:val="center"/>
              <w:rPr>
                <w:rFonts w:eastAsia="Times New Roman"/>
                <w:b/>
                <w:sz w:val="20"/>
                <w:szCs w:val="20"/>
              </w:rPr>
            </w:pPr>
            <w:r w:rsidRPr="00FE14E6">
              <w:rPr>
                <w:rFonts w:eastAsia="Times New Roman"/>
                <w:b/>
                <w:sz w:val="20"/>
                <w:szCs w:val="20"/>
              </w:rPr>
              <w:t>Prioritetas</w:t>
            </w:r>
            <w:r>
              <w:rPr>
                <w:rFonts w:eastAsia="Times New Roman"/>
                <w:b/>
                <w:sz w:val="20"/>
                <w:szCs w:val="20"/>
              </w:rPr>
              <w:t xml:space="preserve"> testavimo scenarijaus nesėkmės atveju</w:t>
            </w:r>
          </w:p>
        </w:tc>
        <w:tc>
          <w:tcPr>
            <w:tcW w:w="2788" w:type="pct"/>
            <w:tcBorders>
              <w:left w:val="single" w:sz="4" w:space="0" w:color="auto"/>
              <w:bottom w:val="single" w:sz="4" w:space="0" w:color="auto"/>
              <w:right w:val="single" w:sz="4" w:space="0" w:color="auto"/>
            </w:tcBorders>
            <w:shd w:val="clear" w:color="auto" w:fill="D9D9D9"/>
          </w:tcPr>
          <w:p w14:paraId="224EF0ED" w14:textId="77777777" w:rsidR="004E71B4" w:rsidRPr="00FE14E6" w:rsidRDefault="004E71B4" w:rsidP="0021459D">
            <w:pPr>
              <w:keepNext/>
              <w:keepLines/>
              <w:spacing w:before="60" w:after="0" w:line="240" w:lineRule="auto"/>
              <w:ind w:right="-1"/>
              <w:jc w:val="center"/>
              <w:rPr>
                <w:rFonts w:eastAsia="Times New Roman"/>
                <w:b/>
                <w:szCs w:val="24"/>
              </w:rPr>
            </w:pPr>
            <w:r w:rsidRPr="00FE14E6">
              <w:rPr>
                <w:rFonts w:eastAsia="Times New Roman"/>
                <w:b/>
                <w:szCs w:val="24"/>
              </w:rPr>
              <w:t>Aprašymas</w:t>
            </w:r>
          </w:p>
        </w:tc>
        <w:tc>
          <w:tcPr>
            <w:tcW w:w="656" w:type="pct"/>
            <w:vMerge/>
            <w:tcBorders>
              <w:left w:val="single" w:sz="4" w:space="0" w:color="auto"/>
              <w:bottom w:val="single" w:sz="4" w:space="0" w:color="auto"/>
              <w:right w:val="single" w:sz="4" w:space="0" w:color="auto"/>
            </w:tcBorders>
            <w:shd w:val="clear" w:color="auto" w:fill="D9D9D9"/>
            <w:vAlign w:val="center"/>
          </w:tcPr>
          <w:p w14:paraId="497D6985" w14:textId="77777777" w:rsidR="004E71B4" w:rsidRPr="00FE14E6" w:rsidRDefault="004E71B4" w:rsidP="0021459D">
            <w:pPr>
              <w:keepNext/>
              <w:keepLines/>
              <w:spacing w:before="60" w:after="0" w:line="240" w:lineRule="auto"/>
              <w:ind w:right="-1"/>
              <w:jc w:val="center"/>
              <w:rPr>
                <w:rFonts w:eastAsia="Times New Roman"/>
                <w:b/>
                <w:szCs w:val="24"/>
              </w:rPr>
            </w:pPr>
          </w:p>
        </w:tc>
      </w:tr>
      <w:tr w:rsidR="004E71B4" w:rsidRPr="00FE14E6" w14:paraId="0CDE6F48" w14:textId="77777777" w:rsidTr="0021459D">
        <w:trPr>
          <w:cantSplit/>
          <w:trHeight w:val="646"/>
        </w:trPr>
        <w:tc>
          <w:tcPr>
            <w:tcW w:w="818" w:type="pct"/>
            <w:tcBorders>
              <w:top w:val="single" w:sz="4" w:space="0" w:color="auto"/>
              <w:left w:val="single" w:sz="4" w:space="0" w:color="auto"/>
              <w:bottom w:val="single" w:sz="4" w:space="0" w:color="auto"/>
              <w:right w:val="single" w:sz="4" w:space="0" w:color="auto"/>
            </w:tcBorders>
            <w:vAlign w:val="center"/>
          </w:tcPr>
          <w:p w14:paraId="77962772" w14:textId="77777777" w:rsidR="004E71B4" w:rsidRPr="00FE14E6" w:rsidRDefault="004E71B4" w:rsidP="0021459D">
            <w:pPr>
              <w:spacing w:after="0" w:line="240" w:lineRule="auto"/>
              <w:ind w:right="-1"/>
              <w:jc w:val="center"/>
              <w:rPr>
                <w:szCs w:val="24"/>
              </w:rPr>
            </w:pPr>
            <w:r w:rsidRPr="00FE14E6">
              <w:rPr>
                <w:rFonts w:eastAsia="Times New Roman"/>
                <w:iCs/>
                <w:szCs w:val="24"/>
              </w:rPr>
              <w:t>Incidentas</w:t>
            </w:r>
          </w:p>
        </w:tc>
        <w:tc>
          <w:tcPr>
            <w:tcW w:w="738" w:type="pct"/>
            <w:tcBorders>
              <w:top w:val="single" w:sz="4" w:space="0" w:color="auto"/>
              <w:left w:val="single" w:sz="4" w:space="0" w:color="auto"/>
              <w:bottom w:val="single" w:sz="4" w:space="0" w:color="auto"/>
              <w:right w:val="single" w:sz="4" w:space="0" w:color="auto"/>
            </w:tcBorders>
            <w:vAlign w:val="center"/>
          </w:tcPr>
          <w:p w14:paraId="56743ED1" w14:textId="77777777" w:rsidR="004E71B4" w:rsidRPr="00FE14E6" w:rsidRDefault="004E71B4" w:rsidP="0021459D">
            <w:pPr>
              <w:spacing w:after="0" w:line="240" w:lineRule="auto"/>
              <w:ind w:right="-1"/>
              <w:jc w:val="center"/>
              <w:rPr>
                <w:szCs w:val="24"/>
              </w:rPr>
            </w:pPr>
            <w:r w:rsidRPr="00FE14E6">
              <w:rPr>
                <w:szCs w:val="24"/>
              </w:rPr>
              <w:t>I</w:t>
            </w:r>
            <w:r>
              <w:rPr>
                <w:szCs w:val="24"/>
              </w:rPr>
              <w:t xml:space="preserve"> (Kritinis)</w:t>
            </w:r>
          </w:p>
        </w:tc>
        <w:tc>
          <w:tcPr>
            <w:tcW w:w="2788" w:type="pct"/>
            <w:tcBorders>
              <w:top w:val="single" w:sz="4" w:space="0" w:color="auto"/>
              <w:left w:val="single" w:sz="4" w:space="0" w:color="auto"/>
              <w:bottom w:val="single" w:sz="4" w:space="0" w:color="auto"/>
              <w:right w:val="single" w:sz="4" w:space="0" w:color="auto"/>
            </w:tcBorders>
          </w:tcPr>
          <w:p w14:paraId="449AC240" w14:textId="77777777" w:rsidR="004E71B4" w:rsidRPr="00FE14E6" w:rsidRDefault="004E71B4" w:rsidP="0021459D">
            <w:pPr>
              <w:numPr>
                <w:ilvl w:val="0"/>
                <w:numId w:val="12"/>
              </w:numPr>
              <w:spacing w:after="0" w:line="240" w:lineRule="auto"/>
              <w:ind w:left="271" w:right="-1" w:hanging="283"/>
              <w:contextualSpacing/>
              <w:rPr>
                <w:rFonts w:eastAsia="PMingLiU"/>
                <w:iCs/>
                <w:szCs w:val="20"/>
                <w:lang w:eastAsia="lt-LT"/>
              </w:rPr>
            </w:pPr>
            <w:r w:rsidRPr="00FE14E6">
              <w:rPr>
                <w:rFonts w:eastAsia="PMingLiU"/>
                <w:iCs/>
                <w:szCs w:val="20"/>
                <w:lang w:eastAsia="lt-LT"/>
              </w:rPr>
              <w:t xml:space="preserve">visos </w:t>
            </w:r>
            <w:r>
              <w:rPr>
                <w:rFonts w:eastAsia="PMingLiU"/>
                <w:iCs/>
                <w:szCs w:val="20"/>
                <w:lang w:eastAsia="lt-LT"/>
              </w:rPr>
              <w:t>VLIVAS</w:t>
            </w:r>
            <w:r w:rsidRPr="00FE14E6">
              <w:rPr>
                <w:rFonts w:eastAsia="PMingLiU"/>
                <w:iCs/>
                <w:szCs w:val="20"/>
                <w:lang w:eastAsia="lt-LT"/>
              </w:rPr>
              <w:t xml:space="preserve"> funkcijos (įskaitant ir integracinių sąsajų sprendimus) neprieinamos arba veikia nekorektiškai, </w:t>
            </w:r>
          </w:p>
          <w:p w14:paraId="001AE16D" w14:textId="77777777" w:rsidR="004E71B4" w:rsidRPr="00FE14E6" w:rsidRDefault="004E71B4" w:rsidP="0021459D">
            <w:pPr>
              <w:numPr>
                <w:ilvl w:val="0"/>
                <w:numId w:val="12"/>
              </w:numPr>
              <w:spacing w:after="0" w:line="240" w:lineRule="auto"/>
              <w:ind w:left="271" w:right="-1" w:hanging="283"/>
              <w:contextualSpacing/>
              <w:rPr>
                <w:rFonts w:eastAsia="PMingLiU"/>
                <w:iCs/>
                <w:szCs w:val="20"/>
                <w:lang w:eastAsia="lt-LT"/>
              </w:rPr>
            </w:pPr>
            <w:r>
              <w:rPr>
                <w:rFonts w:eastAsia="PMingLiU"/>
                <w:iCs/>
                <w:szCs w:val="20"/>
                <w:lang w:eastAsia="lt-LT"/>
              </w:rPr>
              <w:t>VLIVAS testavimo</w:t>
            </w:r>
            <w:r w:rsidRPr="00FE14E6">
              <w:rPr>
                <w:rFonts w:eastAsia="PMingLiU"/>
                <w:iCs/>
                <w:szCs w:val="20"/>
                <w:lang w:eastAsia="lt-LT"/>
              </w:rPr>
              <w:t xml:space="preserve"> naudotojai (arba dalis) negali prisijungti prie sistemos, </w:t>
            </w:r>
          </w:p>
          <w:p w14:paraId="2246D3B6" w14:textId="77777777" w:rsidR="004E71B4" w:rsidRPr="00FE14E6" w:rsidRDefault="004E71B4" w:rsidP="0021459D">
            <w:pPr>
              <w:numPr>
                <w:ilvl w:val="0"/>
                <w:numId w:val="12"/>
              </w:numPr>
              <w:spacing w:after="0" w:line="240" w:lineRule="auto"/>
              <w:ind w:left="271" w:right="-1" w:hanging="283"/>
              <w:contextualSpacing/>
              <w:rPr>
                <w:rFonts w:eastAsia="PMingLiU"/>
                <w:szCs w:val="24"/>
                <w:lang w:eastAsia="lt-LT"/>
              </w:rPr>
            </w:pPr>
            <w:r w:rsidRPr="00FE14E6">
              <w:rPr>
                <w:rFonts w:eastAsia="PMingLiU"/>
                <w:iCs/>
                <w:szCs w:val="20"/>
                <w:lang w:eastAsia="lt-LT"/>
              </w:rPr>
              <w:t xml:space="preserve">dėl sistemos funkcijų neveikimo </w:t>
            </w:r>
            <w:r>
              <w:rPr>
                <w:rFonts w:eastAsia="PMingLiU"/>
                <w:iCs/>
                <w:szCs w:val="20"/>
                <w:lang w:eastAsia="lt-LT"/>
              </w:rPr>
              <w:t>gali kilti</w:t>
            </w:r>
            <w:r w:rsidRPr="00FE14E6">
              <w:rPr>
                <w:rFonts w:eastAsia="PMingLiU"/>
                <w:iCs/>
                <w:szCs w:val="20"/>
                <w:lang w:eastAsia="lt-LT"/>
              </w:rPr>
              <w:t xml:space="preserve"> grėsmė sistemos duomenų korektiškumui ir vientisumui</w:t>
            </w:r>
            <w:r>
              <w:rPr>
                <w:rFonts w:eastAsia="PMingLiU"/>
                <w:iCs/>
                <w:szCs w:val="20"/>
                <w:lang w:eastAsia="lt-LT"/>
              </w:rPr>
              <w:t>.</w:t>
            </w:r>
          </w:p>
        </w:tc>
        <w:tc>
          <w:tcPr>
            <w:tcW w:w="656" w:type="pct"/>
            <w:tcBorders>
              <w:top w:val="single" w:sz="4" w:space="0" w:color="auto"/>
              <w:left w:val="single" w:sz="4" w:space="0" w:color="auto"/>
              <w:bottom w:val="single" w:sz="4" w:space="0" w:color="auto"/>
              <w:right w:val="single" w:sz="4" w:space="0" w:color="auto"/>
            </w:tcBorders>
            <w:vAlign w:val="center"/>
          </w:tcPr>
          <w:p w14:paraId="1234C10B" w14:textId="77777777" w:rsidR="004E71B4" w:rsidRPr="00FE14E6" w:rsidRDefault="004E71B4" w:rsidP="0021459D">
            <w:pPr>
              <w:spacing w:after="0" w:line="240" w:lineRule="auto"/>
              <w:ind w:right="-1"/>
              <w:jc w:val="center"/>
              <w:rPr>
                <w:rFonts w:eastAsia="PMingLiU"/>
                <w:szCs w:val="24"/>
              </w:rPr>
            </w:pPr>
            <w:r>
              <w:rPr>
                <w:rFonts w:eastAsia="PMingLiU"/>
                <w:szCs w:val="24"/>
                <w:lang w:eastAsia="lt-LT"/>
              </w:rPr>
              <w:t>0</w:t>
            </w:r>
          </w:p>
        </w:tc>
      </w:tr>
      <w:tr w:rsidR="004E71B4" w:rsidRPr="00FE14E6" w14:paraId="74A4CD9A" w14:textId="77777777" w:rsidTr="0021459D">
        <w:trPr>
          <w:cantSplit/>
          <w:trHeight w:val="646"/>
        </w:trPr>
        <w:tc>
          <w:tcPr>
            <w:tcW w:w="818" w:type="pct"/>
            <w:tcBorders>
              <w:top w:val="single" w:sz="4" w:space="0" w:color="auto"/>
              <w:left w:val="single" w:sz="4" w:space="0" w:color="auto"/>
              <w:bottom w:val="single" w:sz="4" w:space="0" w:color="auto"/>
              <w:right w:val="single" w:sz="4" w:space="0" w:color="auto"/>
            </w:tcBorders>
            <w:vAlign w:val="center"/>
          </w:tcPr>
          <w:p w14:paraId="4C5FDE0B" w14:textId="77777777" w:rsidR="004E71B4" w:rsidRPr="00FE14E6" w:rsidRDefault="004E71B4" w:rsidP="0021459D">
            <w:pPr>
              <w:spacing w:after="0" w:line="240" w:lineRule="auto"/>
              <w:ind w:right="-1"/>
              <w:jc w:val="center"/>
              <w:rPr>
                <w:szCs w:val="24"/>
              </w:rPr>
            </w:pPr>
            <w:r w:rsidRPr="00FE14E6">
              <w:rPr>
                <w:rFonts w:eastAsia="Times New Roman"/>
                <w:iCs/>
                <w:szCs w:val="24"/>
              </w:rPr>
              <w:t>Incidentas</w:t>
            </w:r>
          </w:p>
        </w:tc>
        <w:tc>
          <w:tcPr>
            <w:tcW w:w="738" w:type="pct"/>
            <w:tcBorders>
              <w:top w:val="single" w:sz="4" w:space="0" w:color="auto"/>
              <w:left w:val="single" w:sz="4" w:space="0" w:color="auto"/>
              <w:bottom w:val="single" w:sz="4" w:space="0" w:color="auto"/>
              <w:right w:val="single" w:sz="4" w:space="0" w:color="auto"/>
            </w:tcBorders>
            <w:vAlign w:val="center"/>
          </w:tcPr>
          <w:p w14:paraId="14D63161" w14:textId="77777777" w:rsidR="004E71B4" w:rsidRPr="00FE14E6" w:rsidRDefault="004E71B4" w:rsidP="0021459D">
            <w:pPr>
              <w:spacing w:after="0" w:line="240" w:lineRule="auto"/>
              <w:ind w:right="-1"/>
              <w:jc w:val="center"/>
              <w:rPr>
                <w:szCs w:val="24"/>
              </w:rPr>
            </w:pPr>
            <w:r w:rsidRPr="00FE14E6">
              <w:rPr>
                <w:rFonts w:eastAsia="Times New Roman"/>
                <w:bCs/>
                <w:szCs w:val="24"/>
              </w:rPr>
              <w:t>II</w:t>
            </w:r>
            <w:r>
              <w:rPr>
                <w:rFonts w:eastAsia="Times New Roman"/>
                <w:bCs/>
                <w:szCs w:val="24"/>
              </w:rPr>
              <w:t xml:space="preserve"> (Aukštas)</w:t>
            </w:r>
          </w:p>
        </w:tc>
        <w:tc>
          <w:tcPr>
            <w:tcW w:w="2788" w:type="pct"/>
            <w:tcBorders>
              <w:top w:val="single" w:sz="4" w:space="0" w:color="auto"/>
              <w:left w:val="single" w:sz="4" w:space="0" w:color="auto"/>
              <w:bottom w:val="single" w:sz="4" w:space="0" w:color="auto"/>
              <w:right w:val="single" w:sz="4" w:space="0" w:color="auto"/>
            </w:tcBorders>
          </w:tcPr>
          <w:p w14:paraId="7831007F" w14:textId="77777777" w:rsidR="004E71B4" w:rsidRPr="00FE14E6" w:rsidRDefault="004E71B4" w:rsidP="0021459D">
            <w:pPr>
              <w:widowControl w:val="0"/>
              <w:numPr>
                <w:ilvl w:val="0"/>
                <w:numId w:val="12"/>
              </w:numPr>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 xml:space="preserve">viena arba dalis </w:t>
            </w:r>
            <w:r>
              <w:rPr>
                <w:rFonts w:eastAsia="PMingLiU"/>
                <w:iCs/>
                <w:szCs w:val="20"/>
                <w:lang w:eastAsia="lt-LT"/>
              </w:rPr>
              <w:t>VLIVAS</w:t>
            </w:r>
            <w:r w:rsidRPr="00FE14E6">
              <w:rPr>
                <w:rFonts w:eastAsia="PMingLiU"/>
                <w:iCs/>
                <w:szCs w:val="20"/>
                <w:lang w:eastAsia="lt-LT"/>
              </w:rPr>
              <w:t xml:space="preserve"> funkcijų</w:t>
            </w:r>
            <w:r w:rsidRPr="00FE14E6">
              <w:rPr>
                <w:rFonts w:eastAsia="Times New Roman"/>
                <w:iCs/>
                <w:color w:val="000000"/>
                <w:szCs w:val="24"/>
                <w:lang w:eastAsia="lt-LT" w:bidi="lt-LT"/>
              </w:rPr>
              <w:t xml:space="preserve"> </w:t>
            </w:r>
            <w:r w:rsidRPr="00FE14E6">
              <w:rPr>
                <w:rFonts w:eastAsia="PMingLiU"/>
                <w:iCs/>
                <w:szCs w:val="20"/>
                <w:lang w:eastAsia="lt-LT"/>
              </w:rPr>
              <w:t xml:space="preserve">(įskaitant ir integracinių sąsajų sprendimus) neprieinamos arba veikia kritiškai nekorektiškai, </w:t>
            </w:r>
          </w:p>
          <w:p w14:paraId="0AECF310" w14:textId="77777777" w:rsidR="004E71B4" w:rsidRPr="00FE14E6" w:rsidRDefault="004E71B4" w:rsidP="0021459D">
            <w:pPr>
              <w:widowControl w:val="0"/>
              <w:numPr>
                <w:ilvl w:val="0"/>
                <w:numId w:val="12"/>
              </w:numPr>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 xml:space="preserve">nėra laikinų problemos sprendimo būdų, sistemos duomenų korektiškumui ir vientisumui grėsmės nėra, </w:t>
            </w:r>
          </w:p>
          <w:p w14:paraId="3F356815" w14:textId="77777777" w:rsidR="004E71B4" w:rsidRPr="00FE14E6" w:rsidRDefault="004E71B4" w:rsidP="0021459D">
            <w:pPr>
              <w:numPr>
                <w:ilvl w:val="0"/>
                <w:numId w:val="12"/>
              </w:numPr>
              <w:spacing w:after="0" w:line="240" w:lineRule="auto"/>
              <w:ind w:left="271" w:right="-1" w:hanging="283"/>
              <w:contextualSpacing/>
              <w:rPr>
                <w:rFonts w:eastAsia="PMingLiU"/>
                <w:szCs w:val="24"/>
                <w:lang w:eastAsia="lt-LT"/>
              </w:rPr>
            </w:pPr>
            <w:r>
              <w:rPr>
                <w:rFonts w:eastAsia="PMingLiU"/>
                <w:iCs/>
                <w:szCs w:val="20"/>
                <w:lang w:eastAsia="lt-LT"/>
              </w:rPr>
              <w:t>VLIVAS</w:t>
            </w:r>
            <w:r w:rsidRPr="00FE14E6">
              <w:rPr>
                <w:rFonts w:eastAsia="PMingLiU"/>
                <w:iCs/>
                <w:szCs w:val="20"/>
                <w:lang w:eastAsia="lt-LT"/>
              </w:rPr>
              <w:t xml:space="preserve"> </w:t>
            </w:r>
            <w:r>
              <w:rPr>
                <w:rFonts w:eastAsia="PMingLiU"/>
                <w:iCs/>
                <w:szCs w:val="20"/>
                <w:lang w:eastAsia="lt-LT"/>
              </w:rPr>
              <w:t xml:space="preserve">testavimo </w:t>
            </w:r>
            <w:r w:rsidRPr="00FE14E6">
              <w:rPr>
                <w:rFonts w:eastAsia="PMingLiU"/>
                <w:iCs/>
                <w:szCs w:val="20"/>
                <w:lang w:eastAsia="lt-LT"/>
              </w:rPr>
              <w:t xml:space="preserve">naudotojai (arba dalis) negali atlikti </w:t>
            </w:r>
            <w:r>
              <w:rPr>
                <w:rFonts w:eastAsia="PMingLiU"/>
                <w:iCs/>
                <w:szCs w:val="20"/>
                <w:lang w:eastAsia="lt-LT"/>
              </w:rPr>
              <w:t xml:space="preserve">testavimo scenarijuose aprašytų </w:t>
            </w:r>
            <w:r w:rsidRPr="00FE14E6">
              <w:rPr>
                <w:rFonts w:eastAsia="PMingLiU"/>
                <w:iCs/>
                <w:szCs w:val="20"/>
                <w:lang w:eastAsia="lt-LT"/>
              </w:rPr>
              <w:t>pagrindinių sistemos operacijų</w:t>
            </w:r>
            <w:r>
              <w:rPr>
                <w:rFonts w:eastAsia="PMingLiU"/>
                <w:iCs/>
                <w:szCs w:val="20"/>
                <w:lang w:eastAsia="lt-LT"/>
              </w:rPr>
              <w:t>.</w:t>
            </w:r>
          </w:p>
        </w:tc>
        <w:tc>
          <w:tcPr>
            <w:tcW w:w="656" w:type="pct"/>
            <w:tcBorders>
              <w:top w:val="single" w:sz="4" w:space="0" w:color="auto"/>
              <w:left w:val="single" w:sz="4" w:space="0" w:color="auto"/>
              <w:bottom w:val="single" w:sz="4" w:space="0" w:color="auto"/>
              <w:right w:val="single" w:sz="4" w:space="0" w:color="auto"/>
            </w:tcBorders>
            <w:vAlign w:val="center"/>
          </w:tcPr>
          <w:p w14:paraId="7EE6BB1A" w14:textId="77777777" w:rsidR="004E71B4" w:rsidRPr="009D002F" w:rsidRDefault="004E71B4" w:rsidP="0021459D">
            <w:pPr>
              <w:spacing w:after="0" w:line="240" w:lineRule="auto"/>
              <w:ind w:right="-1"/>
              <w:jc w:val="center"/>
              <w:rPr>
                <w:rFonts w:eastAsia="PMingLiU"/>
                <w:szCs w:val="24"/>
                <w:lang w:val="en-US"/>
              </w:rPr>
            </w:pPr>
            <w:r>
              <w:rPr>
                <w:rFonts w:eastAsia="Times New Roman"/>
                <w:color w:val="000000"/>
                <w:szCs w:val="24"/>
                <w:lang w:eastAsia="lt-LT" w:bidi="lt-LT"/>
              </w:rPr>
              <w:t>3</w:t>
            </w:r>
          </w:p>
        </w:tc>
      </w:tr>
      <w:tr w:rsidR="004E71B4" w:rsidRPr="00FE14E6" w14:paraId="6C6F34D4" w14:textId="77777777" w:rsidTr="0021459D">
        <w:trPr>
          <w:cantSplit/>
          <w:trHeight w:val="414"/>
        </w:trPr>
        <w:tc>
          <w:tcPr>
            <w:tcW w:w="818" w:type="pct"/>
            <w:tcBorders>
              <w:top w:val="single" w:sz="4" w:space="0" w:color="auto"/>
              <w:left w:val="single" w:sz="4" w:space="0" w:color="auto"/>
              <w:bottom w:val="single" w:sz="4" w:space="0" w:color="auto"/>
              <w:right w:val="single" w:sz="4" w:space="0" w:color="auto"/>
            </w:tcBorders>
            <w:vAlign w:val="center"/>
          </w:tcPr>
          <w:p w14:paraId="71708235" w14:textId="77777777" w:rsidR="004E71B4" w:rsidRPr="00FE14E6" w:rsidRDefault="004E71B4" w:rsidP="0021459D">
            <w:pPr>
              <w:spacing w:after="0" w:line="240" w:lineRule="auto"/>
              <w:ind w:right="-1"/>
              <w:jc w:val="center"/>
              <w:rPr>
                <w:rFonts w:eastAsia="Times New Roman"/>
                <w:szCs w:val="24"/>
              </w:rPr>
            </w:pPr>
            <w:r w:rsidRPr="00FE14E6">
              <w:rPr>
                <w:rFonts w:eastAsia="Times New Roman"/>
                <w:iCs/>
                <w:szCs w:val="24"/>
              </w:rPr>
              <w:lastRenderedPageBreak/>
              <w:t>Incidentas</w:t>
            </w:r>
          </w:p>
        </w:tc>
        <w:tc>
          <w:tcPr>
            <w:tcW w:w="738" w:type="pct"/>
            <w:tcBorders>
              <w:top w:val="single" w:sz="4" w:space="0" w:color="auto"/>
              <w:left w:val="single" w:sz="4" w:space="0" w:color="auto"/>
              <w:bottom w:val="single" w:sz="4" w:space="0" w:color="auto"/>
              <w:right w:val="single" w:sz="4" w:space="0" w:color="auto"/>
            </w:tcBorders>
            <w:vAlign w:val="center"/>
          </w:tcPr>
          <w:p w14:paraId="04400F70" w14:textId="77777777" w:rsidR="004E71B4" w:rsidRPr="00FE14E6" w:rsidRDefault="004E71B4" w:rsidP="0021459D">
            <w:pPr>
              <w:spacing w:after="0" w:line="240" w:lineRule="auto"/>
              <w:ind w:right="-1"/>
              <w:jc w:val="center"/>
              <w:rPr>
                <w:rFonts w:eastAsia="Times New Roman"/>
                <w:szCs w:val="24"/>
              </w:rPr>
            </w:pPr>
            <w:r w:rsidRPr="00FE14E6">
              <w:rPr>
                <w:rFonts w:eastAsia="Times New Roman"/>
                <w:bCs/>
                <w:szCs w:val="24"/>
              </w:rPr>
              <w:t>III</w:t>
            </w:r>
            <w:r>
              <w:rPr>
                <w:rFonts w:eastAsia="Times New Roman"/>
                <w:bCs/>
                <w:szCs w:val="24"/>
              </w:rPr>
              <w:t xml:space="preserve"> (Vidutinis)</w:t>
            </w:r>
          </w:p>
        </w:tc>
        <w:tc>
          <w:tcPr>
            <w:tcW w:w="2788" w:type="pct"/>
            <w:tcBorders>
              <w:top w:val="single" w:sz="4" w:space="0" w:color="auto"/>
              <w:left w:val="single" w:sz="4" w:space="0" w:color="auto"/>
              <w:bottom w:val="single" w:sz="4" w:space="0" w:color="auto"/>
              <w:right w:val="single" w:sz="4" w:space="0" w:color="auto"/>
            </w:tcBorders>
          </w:tcPr>
          <w:p w14:paraId="289CE99F" w14:textId="77777777" w:rsidR="004E71B4" w:rsidRPr="00FE14E6" w:rsidRDefault="004E71B4" w:rsidP="0021459D">
            <w:pPr>
              <w:widowControl w:val="0"/>
              <w:numPr>
                <w:ilvl w:val="0"/>
                <w:numId w:val="12"/>
              </w:numPr>
              <w:tabs>
                <w:tab w:val="left" w:pos="271"/>
              </w:tabs>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 xml:space="preserve">viena arba dalis </w:t>
            </w:r>
            <w:r>
              <w:rPr>
                <w:rFonts w:eastAsia="PMingLiU"/>
                <w:iCs/>
                <w:szCs w:val="20"/>
                <w:lang w:eastAsia="lt-LT"/>
              </w:rPr>
              <w:t>VLIVAS</w:t>
            </w:r>
            <w:r w:rsidRPr="00FE14E6">
              <w:rPr>
                <w:rFonts w:eastAsia="PMingLiU"/>
                <w:iCs/>
                <w:szCs w:val="20"/>
                <w:lang w:eastAsia="lt-LT"/>
              </w:rPr>
              <w:t xml:space="preserve"> funkcijų (įskaitant ir integracinių sąsajų sprendimus) veikia nestabiliai arba </w:t>
            </w:r>
            <w:r>
              <w:rPr>
                <w:rFonts w:eastAsia="PMingLiU"/>
                <w:iCs/>
                <w:szCs w:val="20"/>
                <w:lang w:eastAsia="lt-LT"/>
              </w:rPr>
              <w:t xml:space="preserve">testavimo metu </w:t>
            </w:r>
            <w:r w:rsidRPr="00FE14E6">
              <w:rPr>
                <w:rFonts w:eastAsia="PMingLiU"/>
                <w:iCs/>
                <w:szCs w:val="20"/>
                <w:lang w:eastAsia="lt-LT"/>
              </w:rPr>
              <w:t xml:space="preserve">reikalaujant automatizuotą procesą koreguoti rankiniu būdu, </w:t>
            </w:r>
          </w:p>
          <w:p w14:paraId="26BB3980" w14:textId="77777777" w:rsidR="004E71B4" w:rsidRPr="00FE14E6" w:rsidRDefault="004E71B4" w:rsidP="0021459D">
            <w:pPr>
              <w:widowControl w:val="0"/>
              <w:numPr>
                <w:ilvl w:val="0"/>
                <w:numId w:val="12"/>
              </w:numPr>
              <w:tabs>
                <w:tab w:val="left" w:pos="271"/>
              </w:tabs>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sistemos duomenų korektiškumui ir vientisumui grėsmės nėra,</w:t>
            </w:r>
          </w:p>
          <w:p w14:paraId="7799BAF0" w14:textId="77777777" w:rsidR="004E71B4" w:rsidRPr="00FE14E6" w:rsidRDefault="004E71B4" w:rsidP="0021459D">
            <w:pPr>
              <w:widowControl w:val="0"/>
              <w:numPr>
                <w:ilvl w:val="0"/>
                <w:numId w:val="12"/>
              </w:numPr>
              <w:spacing w:after="0" w:line="240" w:lineRule="auto"/>
              <w:ind w:left="271" w:right="-1" w:hanging="271"/>
              <w:contextualSpacing/>
              <w:rPr>
                <w:rFonts w:eastAsia="Times New Roman"/>
                <w:szCs w:val="24"/>
                <w:lang w:eastAsia="lt-LT" w:bidi="lt-LT"/>
              </w:rPr>
            </w:pPr>
            <w:r w:rsidRPr="00FE14E6">
              <w:rPr>
                <w:rFonts w:eastAsia="PMingLiU"/>
                <w:iCs/>
                <w:szCs w:val="20"/>
                <w:lang w:eastAsia="lt-LT"/>
              </w:rPr>
              <w:t xml:space="preserve">dalis </w:t>
            </w:r>
            <w:r>
              <w:rPr>
                <w:rFonts w:eastAsia="PMingLiU"/>
                <w:iCs/>
                <w:szCs w:val="20"/>
                <w:lang w:eastAsia="lt-LT"/>
              </w:rPr>
              <w:t>VLIVAS testavimo</w:t>
            </w:r>
            <w:r w:rsidRPr="00FE14E6">
              <w:rPr>
                <w:rFonts w:eastAsia="PMingLiU"/>
                <w:iCs/>
                <w:szCs w:val="20"/>
                <w:lang w:eastAsia="lt-LT"/>
              </w:rPr>
              <w:t xml:space="preserve"> </w:t>
            </w:r>
            <w:r>
              <w:rPr>
                <w:rFonts w:eastAsia="PMingLiU"/>
                <w:iCs/>
                <w:szCs w:val="20"/>
                <w:lang w:eastAsia="lt-LT"/>
              </w:rPr>
              <w:t>naudotojų</w:t>
            </w:r>
            <w:r w:rsidRPr="00FE14E6">
              <w:rPr>
                <w:rFonts w:eastAsia="PMingLiU"/>
                <w:iCs/>
                <w:szCs w:val="20"/>
                <w:lang w:eastAsia="lt-LT"/>
              </w:rPr>
              <w:t xml:space="preserve"> (&gt;50 proc.) gali atlikti pagrindines sistemos operacijas</w:t>
            </w:r>
            <w:r>
              <w:rPr>
                <w:rFonts w:eastAsia="PMingLiU"/>
                <w:iCs/>
                <w:szCs w:val="20"/>
                <w:lang w:eastAsia="lt-LT"/>
              </w:rPr>
              <w:t xml:space="preserve"> aprašytas testavimo scenarijuose.</w:t>
            </w:r>
          </w:p>
        </w:tc>
        <w:tc>
          <w:tcPr>
            <w:tcW w:w="656" w:type="pct"/>
            <w:tcBorders>
              <w:top w:val="single" w:sz="4" w:space="0" w:color="auto"/>
              <w:left w:val="single" w:sz="4" w:space="0" w:color="auto"/>
              <w:bottom w:val="single" w:sz="4" w:space="0" w:color="auto"/>
              <w:right w:val="single" w:sz="4" w:space="0" w:color="auto"/>
            </w:tcBorders>
            <w:vAlign w:val="center"/>
          </w:tcPr>
          <w:p w14:paraId="5FA5886A" w14:textId="77777777" w:rsidR="004E71B4" w:rsidRPr="00FE14E6" w:rsidRDefault="004E71B4" w:rsidP="0021459D">
            <w:pPr>
              <w:widowControl w:val="0"/>
              <w:tabs>
                <w:tab w:val="left" w:pos="567"/>
              </w:tabs>
              <w:spacing w:after="0" w:line="240" w:lineRule="auto"/>
              <w:ind w:right="-1" w:firstLine="27"/>
              <w:jc w:val="center"/>
              <w:rPr>
                <w:rFonts w:eastAsia="Times New Roman"/>
                <w:szCs w:val="24"/>
                <w:lang w:bidi="lt-LT"/>
              </w:rPr>
            </w:pPr>
            <w:r>
              <w:rPr>
                <w:rFonts w:eastAsia="PMingLiU"/>
                <w:szCs w:val="24"/>
                <w:lang w:eastAsia="lt-LT"/>
              </w:rPr>
              <w:t>6</w:t>
            </w:r>
          </w:p>
        </w:tc>
      </w:tr>
      <w:tr w:rsidR="004E71B4" w:rsidRPr="00FE14E6" w14:paraId="71A5DF57" w14:textId="77777777" w:rsidTr="0021459D">
        <w:trPr>
          <w:cantSplit/>
          <w:trHeight w:val="670"/>
        </w:trPr>
        <w:tc>
          <w:tcPr>
            <w:tcW w:w="818" w:type="pct"/>
            <w:tcBorders>
              <w:top w:val="single" w:sz="4" w:space="0" w:color="auto"/>
              <w:left w:val="single" w:sz="4" w:space="0" w:color="auto"/>
              <w:bottom w:val="single" w:sz="4" w:space="0" w:color="auto"/>
              <w:right w:val="single" w:sz="4" w:space="0" w:color="auto"/>
            </w:tcBorders>
            <w:vAlign w:val="center"/>
          </w:tcPr>
          <w:p w14:paraId="014A9F8E" w14:textId="77777777" w:rsidR="004E71B4" w:rsidRPr="00FE14E6" w:rsidRDefault="004E71B4" w:rsidP="0021459D">
            <w:pPr>
              <w:spacing w:after="0" w:line="240" w:lineRule="auto"/>
              <w:ind w:right="-1"/>
              <w:jc w:val="center"/>
              <w:rPr>
                <w:rFonts w:eastAsia="Times New Roman"/>
                <w:iCs/>
                <w:szCs w:val="24"/>
              </w:rPr>
            </w:pPr>
            <w:r w:rsidRPr="00FE14E6">
              <w:rPr>
                <w:rFonts w:eastAsia="Times New Roman"/>
                <w:iCs/>
                <w:szCs w:val="24"/>
              </w:rPr>
              <w:t>Incidentas</w:t>
            </w:r>
          </w:p>
        </w:tc>
        <w:tc>
          <w:tcPr>
            <w:tcW w:w="738" w:type="pct"/>
            <w:tcBorders>
              <w:top w:val="single" w:sz="4" w:space="0" w:color="auto"/>
              <w:left w:val="single" w:sz="4" w:space="0" w:color="auto"/>
              <w:bottom w:val="single" w:sz="4" w:space="0" w:color="auto"/>
              <w:right w:val="single" w:sz="4" w:space="0" w:color="auto"/>
            </w:tcBorders>
            <w:vAlign w:val="center"/>
          </w:tcPr>
          <w:p w14:paraId="26D7CBDA" w14:textId="77777777" w:rsidR="004E71B4" w:rsidRPr="00FE14E6" w:rsidRDefault="004E71B4" w:rsidP="0021459D">
            <w:pPr>
              <w:spacing w:after="0" w:line="240" w:lineRule="auto"/>
              <w:ind w:right="-1"/>
              <w:jc w:val="center"/>
              <w:rPr>
                <w:rFonts w:eastAsia="Times New Roman"/>
                <w:bCs/>
                <w:szCs w:val="24"/>
              </w:rPr>
            </w:pPr>
            <w:r w:rsidRPr="00FE14E6">
              <w:rPr>
                <w:rFonts w:eastAsia="Times New Roman"/>
                <w:bCs/>
                <w:szCs w:val="24"/>
              </w:rPr>
              <w:t>IV</w:t>
            </w:r>
            <w:r>
              <w:rPr>
                <w:rFonts w:eastAsia="Times New Roman"/>
                <w:bCs/>
                <w:szCs w:val="24"/>
              </w:rPr>
              <w:t xml:space="preserve"> (Žemas)</w:t>
            </w:r>
          </w:p>
        </w:tc>
        <w:tc>
          <w:tcPr>
            <w:tcW w:w="2788" w:type="pct"/>
            <w:tcBorders>
              <w:top w:val="single" w:sz="4" w:space="0" w:color="auto"/>
              <w:left w:val="single" w:sz="4" w:space="0" w:color="auto"/>
              <w:bottom w:val="single" w:sz="4" w:space="0" w:color="auto"/>
              <w:right w:val="single" w:sz="4" w:space="0" w:color="auto"/>
            </w:tcBorders>
          </w:tcPr>
          <w:p w14:paraId="3FB425B1" w14:textId="77777777" w:rsidR="004E71B4" w:rsidRPr="00FE14E6" w:rsidRDefault="004E71B4" w:rsidP="0021459D">
            <w:pPr>
              <w:widowControl w:val="0"/>
              <w:numPr>
                <w:ilvl w:val="0"/>
                <w:numId w:val="12"/>
              </w:numPr>
              <w:tabs>
                <w:tab w:val="left" w:pos="413"/>
              </w:tabs>
              <w:spacing w:after="0" w:line="240" w:lineRule="auto"/>
              <w:ind w:left="271" w:right="-1" w:hanging="271"/>
              <w:contextualSpacing/>
              <w:rPr>
                <w:rFonts w:eastAsia="Times New Roman"/>
                <w:color w:val="000000"/>
                <w:szCs w:val="24"/>
                <w:lang w:eastAsia="lt-LT" w:bidi="lt-LT"/>
              </w:rPr>
            </w:pPr>
            <w:r>
              <w:rPr>
                <w:rFonts w:eastAsia="PMingLiU"/>
                <w:iCs/>
                <w:szCs w:val="20"/>
                <w:lang w:eastAsia="lt-LT"/>
              </w:rPr>
              <w:t>VLIVAS</w:t>
            </w:r>
            <w:r w:rsidRPr="00FE14E6">
              <w:rPr>
                <w:rFonts w:eastAsia="PMingLiU"/>
                <w:iCs/>
                <w:szCs w:val="20"/>
                <w:lang w:eastAsia="lt-LT"/>
              </w:rPr>
              <w:t xml:space="preserve"> funkcija (integracinės sąsajos sprendimas) arba funkcijos elementas</w:t>
            </w:r>
            <w:r>
              <w:rPr>
                <w:rFonts w:eastAsia="PMingLiU"/>
                <w:iCs/>
                <w:szCs w:val="20"/>
                <w:lang w:eastAsia="lt-LT"/>
              </w:rPr>
              <w:t xml:space="preserve"> vykdant testavimo scenarijuose aprašytus veiksmus</w:t>
            </w:r>
            <w:r w:rsidRPr="00FE14E6">
              <w:rPr>
                <w:rFonts w:eastAsia="PMingLiU"/>
                <w:iCs/>
                <w:szCs w:val="20"/>
                <w:lang w:eastAsia="lt-LT"/>
              </w:rPr>
              <w:t xml:space="preserve"> veikia nekorektiškai, </w:t>
            </w:r>
          </w:p>
          <w:p w14:paraId="7D16BED1" w14:textId="77777777" w:rsidR="004E71B4" w:rsidRPr="00FE14E6" w:rsidRDefault="004E71B4" w:rsidP="0021459D">
            <w:pPr>
              <w:widowControl w:val="0"/>
              <w:numPr>
                <w:ilvl w:val="0"/>
                <w:numId w:val="12"/>
              </w:numPr>
              <w:tabs>
                <w:tab w:val="left" w:pos="413"/>
              </w:tabs>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 xml:space="preserve">šis sutrikimas </w:t>
            </w:r>
            <w:r>
              <w:rPr>
                <w:rFonts w:eastAsia="PMingLiU"/>
                <w:iCs/>
                <w:szCs w:val="20"/>
                <w:lang w:eastAsia="lt-LT"/>
              </w:rPr>
              <w:t xml:space="preserve">gali būti </w:t>
            </w:r>
            <w:r w:rsidRPr="00FE14E6">
              <w:rPr>
                <w:rFonts w:eastAsia="PMingLiU"/>
                <w:iCs/>
                <w:szCs w:val="20"/>
                <w:lang w:eastAsia="lt-LT"/>
              </w:rPr>
              <w:t xml:space="preserve">išsprendžiamas rankiniu būdu, </w:t>
            </w:r>
          </w:p>
          <w:p w14:paraId="6CA35368" w14:textId="77777777" w:rsidR="004E71B4" w:rsidRPr="00FE14E6" w:rsidRDefault="004E71B4" w:rsidP="0021459D">
            <w:pPr>
              <w:widowControl w:val="0"/>
              <w:numPr>
                <w:ilvl w:val="0"/>
                <w:numId w:val="12"/>
              </w:numPr>
              <w:tabs>
                <w:tab w:val="left" w:pos="413"/>
              </w:tabs>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 xml:space="preserve">sistemos duomenų korektiškumui ir vientisumui grėsmės nėra, </w:t>
            </w:r>
          </w:p>
          <w:p w14:paraId="50C3A3CF" w14:textId="77777777" w:rsidR="004E71B4" w:rsidRPr="00FE14E6" w:rsidRDefault="004E71B4" w:rsidP="0021459D">
            <w:pPr>
              <w:widowControl w:val="0"/>
              <w:numPr>
                <w:ilvl w:val="0"/>
                <w:numId w:val="12"/>
              </w:numPr>
              <w:tabs>
                <w:tab w:val="left" w:pos="271"/>
              </w:tabs>
              <w:spacing w:after="0" w:line="240" w:lineRule="auto"/>
              <w:ind w:left="271" w:right="-1" w:hanging="271"/>
              <w:contextualSpacing/>
              <w:rPr>
                <w:rFonts w:eastAsia="Times New Roman"/>
                <w:szCs w:val="24"/>
                <w:lang w:eastAsia="lt-LT" w:bidi="lt-LT"/>
              </w:rPr>
            </w:pPr>
            <w:r w:rsidRPr="00FE14E6">
              <w:rPr>
                <w:rFonts w:eastAsia="PMingLiU"/>
                <w:iCs/>
                <w:szCs w:val="20"/>
                <w:lang w:eastAsia="lt-LT"/>
              </w:rPr>
              <w:t xml:space="preserve">visi </w:t>
            </w:r>
            <w:r>
              <w:rPr>
                <w:rFonts w:eastAsia="PMingLiU"/>
                <w:iCs/>
                <w:szCs w:val="20"/>
                <w:lang w:eastAsia="lt-LT"/>
              </w:rPr>
              <w:t>VLIVAS</w:t>
            </w:r>
            <w:r w:rsidRPr="00FE14E6">
              <w:rPr>
                <w:rFonts w:eastAsia="PMingLiU"/>
                <w:iCs/>
                <w:szCs w:val="20"/>
                <w:lang w:eastAsia="lt-LT"/>
              </w:rPr>
              <w:t xml:space="preserve"> </w:t>
            </w:r>
            <w:r>
              <w:rPr>
                <w:rFonts w:eastAsia="PMingLiU"/>
                <w:iCs/>
                <w:szCs w:val="20"/>
                <w:lang w:eastAsia="lt-LT"/>
              </w:rPr>
              <w:t xml:space="preserve">testavimo </w:t>
            </w:r>
            <w:r w:rsidRPr="00FE14E6">
              <w:rPr>
                <w:rFonts w:eastAsia="PMingLiU"/>
                <w:iCs/>
                <w:szCs w:val="20"/>
                <w:lang w:eastAsia="lt-LT"/>
              </w:rPr>
              <w:t>naudotojai gali atlikti pagrindines sistemos operacijas</w:t>
            </w:r>
            <w:r>
              <w:rPr>
                <w:rFonts w:eastAsia="PMingLiU"/>
                <w:iCs/>
                <w:szCs w:val="20"/>
                <w:lang w:eastAsia="lt-LT"/>
              </w:rPr>
              <w:t xml:space="preserve"> nurodytas testavimo scenarijuose.</w:t>
            </w:r>
          </w:p>
        </w:tc>
        <w:tc>
          <w:tcPr>
            <w:tcW w:w="656" w:type="pct"/>
            <w:tcBorders>
              <w:top w:val="single" w:sz="4" w:space="0" w:color="auto"/>
              <w:left w:val="single" w:sz="4" w:space="0" w:color="auto"/>
              <w:bottom w:val="single" w:sz="4" w:space="0" w:color="auto"/>
              <w:right w:val="single" w:sz="4" w:space="0" w:color="auto"/>
            </w:tcBorders>
            <w:vAlign w:val="center"/>
          </w:tcPr>
          <w:p w14:paraId="7C700CBE" w14:textId="77777777" w:rsidR="004E71B4" w:rsidRPr="00FE14E6" w:rsidRDefault="004E71B4" w:rsidP="0021459D">
            <w:pPr>
              <w:spacing w:after="0" w:line="240" w:lineRule="auto"/>
              <w:ind w:right="-1"/>
              <w:jc w:val="center"/>
              <w:rPr>
                <w:rFonts w:eastAsia="PMingLiU"/>
                <w:szCs w:val="24"/>
                <w:lang w:eastAsia="lt-LT"/>
              </w:rPr>
            </w:pPr>
            <w:r>
              <w:rPr>
                <w:rFonts w:eastAsia="PMingLiU"/>
                <w:szCs w:val="24"/>
                <w:lang w:eastAsia="lt-LT"/>
              </w:rPr>
              <w:t>20</w:t>
            </w:r>
          </w:p>
        </w:tc>
      </w:tr>
    </w:tbl>
    <w:p w14:paraId="0375F270" w14:textId="77777777" w:rsidR="004E71B4" w:rsidRPr="00137694" w:rsidRDefault="004E71B4" w:rsidP="004E71B4"/>
    <w:p w14:paraId="5EE26078" w14:textId="77777777" w:rsidR="004E71B4" w:rsidRPr="009F4BCD" w:rsidRDefault="004E71B4" w:rsidP="008520FB">
      <w:pPr>
        <w:pStyle w:val="1lygis"/>
        <w:numPr>
          <w:ilvl w:val="1"/>
          <w:numId w:val="10"/>
        </w:numPr>
        <w:tabs>
          <w:tab w:val="clear" w:pos="709"/>
          <w:tab w:val="left" w:pos="993"/>
        </w:tabs>
        <w:spacing w:before="0" w:after="0"/>
        <w:ind w:left="0" w:firstLine="567"/>
        <w:jc w:val="both"/>
        <w:rPr>
          <w:rFonts w:eastAsia="Calibri"/>
          <w:bCs/>
          <w:sz w:val="24"/>
          <w:szCs w:val="24"/>
        </w:rPr>
      </w:pPr>
      <w:bookmarkStart w:id="750" w:name="_Toc155090227"/>
      <w:r w:rsidRPr="009F4BCD">
        <w:rPr>
          <w:rFonts w:eastAsia="Calibri"/>
          <w:bCs/>
          <w:sz w:val="24"/>
          <w:szCs w:val="24"/>
        </w:rPr>
        <w:t>Diegimas ir tinkamumo naudoti įvertinimas</w:t>
      </w:r>
      <w:bookmarkEnd w:id="750"/>
    </w:p>
    <w:p w14:paraId="2D9BB4C3" w14:textId="5216EAFC"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751" w:name="_Toc153819805"/>
      <w:bookmarkStart w:id="752" w:name="_Toc155090228"/>
      <w:r>
        <w:rPr>
          <w:rFonts w:eastAsia="Calibri"/>
          <w:b w:val="0"/>
          <w:sz w:val="24"/>
          <w:szCs w:val="24"/>
        </w:rPr>
        <w:t>Sprendimą dėl sistemos diegimo ir tinkamumo naudoti priima Projekto priežiūros komitetas</w:t>
      </w:r>
      <w:r w:rsidRPr="00137694">
        <w:rPr>
          <w:rFonts w:eastAsia="Calibri"/>
          <w:b w:val="0"/>
          <w:sz w:val="24"/>
          <w:szCs w:val="24"/>
        </w:rPr>
        <w:t>.</w:t>
      </w:r>
      <w:bookmarkEnd w:id="751"/>
      <w:bookmarkEnd w:id="752"/>
    </w:p>
    <w:p w14:paraId="49725629"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753" w:name="_Toc153819806"/>
      <w:bookmarkStart w:id="754" w:name="_Toc155090229"/>
      <w:r>
        <w:rPr>
          <w:rFonts w:eastAsia="Calibri"/>
          <w:b w:val="0"/>
          <w:sz w:val="24"/>
          <w:szCs w:val="24"/>
        </w:rPr>
        <w:t>Projekto priežiūros komitetas sprendimą priima vadovaudamasis pateikta informacija apie testavimo rezultatus.</w:t>
      </w:r>
      <w:bookmarkEnd w:id="753"/>
      <w:bookmarkEnd w:id="754"/>
    </w:p>
    <w:p w14:paraId="42603B03"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755" w:name="_Toc153819807"/>
      <w:bookmarkStart w:id="756" w:name="_Toc155090230"/>
      <w:r>
        <w:rPr>
          <w:rFonts w:eastAsia="Calibri"/>
          <w:b w:val="0"/>
          <w:sz w:val="24"/>
          <w:szCs w:val="24"/>
        </w:rPr>
        <w:t>Sistema tinkama diegti ir tinkama naudoti tuomet, kai:</w:t>
      </w:r>
      <w:bookmarkEnd w:id="755"/>
      <w:bookmarkEnd w:id="756"/>
    </w:p>
    <w:p w14:paraId="00C4ACF3" w14:textId="77777777" w:rsidR="004E71B4" w:rsidRDefault="004E71B4" w:rsidP="008520FB">
      <w:pPr>
        <w:pStyle w:val="1lygis"/>
        <w:numPr>
          <w:ilvl w:val="3"/>
          <w:numId w:val="10"/>
        </w:numPr>
        <w:tabs>
          <w:tab w:val="clear" w:pos="709"/>
          <w:tab w:val="left" w:pos="993"/>
          <w:tab w:val="left" w:pos="1560"/>
          <w:tab w:val="left" w:pos="1985"/>
        </w:tabs>
        <w:spacing w:before="0" w:after="0"/>
        <w:ind w:left="0" w:firstLine="1080"/>
        <w:jc w:val="both"/>
        <w:rPr>
          <w:rFonts w:eastAsia="Calibri"/>
          <w:b w:val="0"/>
          <w:sz w:val="24"/>
          <w:szCs w:val="24"/>
        </w:rPr>
      </w:pPr>
      <w:bookmarkStart w:id="757" w:name="_Toc153819808"/>
      <w:bookmarkStart w:id="758" w:name="_Toc155090231"/>
      <w:r>
        <w:rPr>
          <w:rFonts w:eastAsia="Calibri"/>
          <w:b w:val="0"/>
          <w:sz w:val="24"/>
          <w:szCs w:val="24"/>
        </w:rPr>
        <w:t>yra pašalinti kritiniai ir aukšto prioriteto incidentai, nustatyti testavimo metu,</w:t>
      </w:r>
      <w:bookmarkEnd w:id="757"/>
      <w:bookmarkEnd w:id="758"/>
    </w:p>
    <w:p w14:paraId="142B8500" w14:textId="77777777" w:rsidR="004E71B4" w:rsidRDefault="004E71B4" w:rsidP="008520FB">
      <w:pPr>
        <w:pStyle w:val="1lygis"/>
        <w:numPr>
          <w:ilvl w:val="3"/>
          <w:numId w:val="10"/>
        </w:numPr>
        <w:tabs>
          <w:tab w:val="clear" w:pos="709"/>
          <w:tab w:val="left" w:pos="993"/>
          <w:tab w:val="left" w:pos="1560"/>
          <w:tab w:val="left" w:pos="1985"/>
        </w:tabs>
        <w:spacing w:before="0" w:after="0"/>
        <w:ind w:left="0" w:firstLine="1080"/>
        <w:jc w:val="both"/>
        <w:rPr>
          <w:rFonts w:eastAsia="Calibri"/>
          <w:b w:val="0"/>
          <w:sz w:val="24"/>
          <w:szCs w:val="24"/>
        </w:rPr>
      </w:pPr>
      <w:bookmarkStart w:id="759" w:name="_Toc153819809"/>
      <w:bookmarkStart w:id="760" w:name="_Toc155090232"/>
      <w:r>
        <w:rPr>
          <w:rFonts w:eastAsia="Calibri"/>
          <w:b w:val="0"/>
          <w:sz w:val="24"/>
          <w:szCs w:val="24"/>
        </w:rPr>
        <w:t>yra likę nepašalintų ne daugiau kaip 15 proc. vidutinio prioriteto incidentų bei ne daugiau kaip 30 proc. žemo prioriteto incidentų.</w:t>
      </w:r>
      <w:bookmarkEnd w:id="759"/>
      <w:bookmarkEnd w:id="760"/>
    </w:p>
    <w:p w14:paraId="649A169C" w14:textId="77777777" w:rsidR="004E71B4"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761" w:name="_Toc153819810"/>
      <w:bookmarkStart w:id="762" w:name="_Toc155090233"/>
      <w:r>
        <w:rPr>
          <w:rFonts w:eastAsia="Calibri"/>
          <w:b w:val="0"/>
          <w:sz w:val="24"/>
          <w:szCs w:val="24"/>
        </w:rPr>
        <w:t>Sistemos tinkamumo naudojimas įforminamas teisės aktų nustatyta tvarka.</w:t>
      </w:r>
      <w:bookmarkEnd w:id="761"/>
      <w:bookmarkEnd w:id="762"/>
    </w:p>
    <w:p w14:paraId="06623A33" w14:textId="77777777" w:rsidR="004E71B4" w:rsidRDefault="004E71B4" w:rsidP="004E71B4">
      <w:pPr>
        <w:pStyle w:val="1lygis"/>
        <w:numPr>
          <w:ilvl w:val="0"/>
          <w:numId w:val="0"/>
        </w:numPr>
        <w:tabs>
          <w:tab w:val="clear" w:pos="709"/>
          <w:tab w:val="left" w:pos="993"/>
        </w:tabs>
        <w:spacing w:before="0" w:after="0"/>
        <w:jc w:val="both"/>
        <w:rPr>
          <w:rFonts w:eastAsia="Calibri"/>
          <w:b w:val="0"/>
          <w:sz w:val="24"/>
          <w:szCs w:val="24"/>
        </w:rPr>
      </w:pPr>
    </w:p>
    <w:p w14:paraId="46978155" w14:textId="77777777" w:rsidR="004E71B4" w:rsidRPr="009F4BCD" w:rsidRDefault="004E71B4" w:rsidP="008520FB">
      <w:pPr>
        <w:pStyle w:val="1lygis"/>
        <w:numPr>
          <w:ilvl w:val="1"/>
          <w:numId w:val="10"/>
        </w:numPr>
        <w:tabs>
          <w:tab w:val="clear" w:pos="709"/>
          <w:tab w:val="left" w:pos="993"/>
        </w:tabs>
        <w:spacing w:before="0" w:after="0"/>
        <w:ind w:left="0" w:firstLine="567"/>
        <w:jc w:val="both"/>
        <w:rPr>
          <w:rFonts w:eastAsia="Calibri"/>
          <w:bCs/>
          <w:sz w:val="24"/>
          <w:szCs w:val="24"/>
        </w:rPr>
      </w:pPr>
      <w:bookmarkStart w:id="763" w:name="_Toc155090234"/>
      <w:r>
        <w:rPr>
          <w:rFonts w:eastAsia="Calibri"/>
          <w:bCs/>
          <w:sz w:val="24"/>
          <w:szCs w:val="24"/>
        </w:rPr>
        <w:t>Atsiskaitymo tvarka</w:t>
      </w:r>
      <w:bookmarkEnd w:id="763"/>
    </w:p>
    <w:p w14:paraId="3D4985C7" w14:textId="77777777" w:rsidR="004E71B4" w:rsidRDefault="004E71B4" w:rsidP="004E71B4">
      <w:pPr>
        <w:pStyle w:val="1lygis"/>
        <w:numPr>
          <w:ilvl w:val="0"/>
          <w:numId w:val="0"/>
        </w:numPr>
        <w:tabs>
          <w:tab w:val="clear" w:pos="709"/>
          <w:tab w:val="left" w:pos="993"/>
        </w:tabs>
        <w:spacing w:before="0" w:after="0"/>
        <w:jc w:val="both"/>
        <w:rPr>
          <w:rFonts w:eastAsia="Calibri"/>
          <w:b w:val="0"/>
          <w:sz w:val="24"/>
          <w:szCs w:val="24"/>
        </w:rPr>
      </w:pPr>
    </w:p>
    <w:p w14:paraId="489DF7D0" w14:textId="77777777" w:rsidR="004E71B4" w:rsidRPr="0019014C"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764" w:name="_Toc155090235"/>
      <w:r>
        <w:rPr>
          <w:rFonts w:eastAsia="Calibri"/>
          <w:b w:val="0"/>
          <w:sz w:val="24"/>
          <w:szCs w:val="24"/>
        </w:rPr>
        <w:t>Perkančioji organizacija</w:t>
      </w:r>
      <w:r w:rsidRPr="0019014C">
        <w:rPr>
          <w:rFonts w:eastAsia="Calibri"/>
          <w:b w:val="0"/>
          <w:sz w:val="24"/>
          <w:szCs w:val="24"/>
        </w:rPr>
        <w:t xml:space="preserve"> priima tarpinių įgyvendinimo etapų rezultatus tik esant </w:t>
      </w:r>
      <w:r>
        <w:rPr>
          <w:rFonts w:eastAsia="Calibri"/>
          <w:b w:val="0"/>
          <w:sz w:val="24"/>
          <w:szCs w:val="24"/>
        </w:rPr>
        <w:t>vidutinio</w:t>
      </w:r>
      <w:r w:rsidRPr="0019014C">
        <w:rPr>
          <w:rFonts w:eastAsia="Calibri"/>
          <w:b w:val="0"/>
          <w:sz w:val="24"/>
          <w:szCs w:val="24"/>
        </w:rPr>
        <w:t xml:space="preserve"> arba </w:t>
      </w:r>
      <w:r>
        <w:rPr>
          <w:rFonts w:eastAsia="Calibri"/>
          <w:b w:val="0"/>
          <w:sz w:val="24"/>
          <w:szCs w:val="24"/>
        </w:rPr>
        <w:t>žemo</w:t>
      </w:r>
      <w:r w:rsidRPr="0019014C">
        <w:rPr>
          <w:rFonts w:eastAsia="Calibri"/>
          <w:b w:val="0"/>
          <w:sz w:val="24"/>
          <w:szCs w:val="24"/>
        </w:rPr>
        <w:t xml:space="preserve"> kritiškumo lygio trūkumams ir defektams</w:t>
      </w:r>
      <w:r>
        <w:rPr>
          <w:rFonts w:eastAsia="Calibri"/>
          <w:b w:val="0"/>
          <w:sz w:val="24"/>
          <w:szCs w:val="24"/>
        </w:rPr>
        <w:t xml:space="preserve"> kaip numatyta </w:t>
      </w:r>
      <w:r w:rsidRPr="00944664">
        <w:rPr>
          <w:rFonts w:eastAsia="Calibri"/>
          <w:b w:val="0"/>
          <w:sz w:val="24"/>
          <w:szCs w:val="24"/>
        </w:rPr>
        <w:t xml:space="preserve">9.6.3.2 </w:t>
      </w:r>
      <w:r>
        <w:rPr>
          <w:rFonts w:eastAsia="Calibri"/>
          <w:b w:val="0"/>
          <w:sz w:val="24"/>
          <w:szCs w:val="24"/>
        </w:rPr>
        <w:t>papunktyje</w:t>
      </w:r>
      <w:r w:rsidRPr="0019014C">
        <w:rPr>
          <w:rFonts w:eastAsia="Calibri"/>
          <w:b w:val="0"/>
          <w:sz w:val="24"/>
          <w:szCs w:val="24"/>
        </w:rPr>
        <w:t>. Šių trūkumų ir defektų pašalinimas įtraukiamas į tolesnių įgyvendinimo etapų planą.</w:t>
      </w:r>
      <w:bookmarkEnd w:id="764"/>
    </w:p>
    <w:p w14:paraId="6F38BC34" w14:textId="77777777" w:rsidR="004E71B4" w:rsidRPr="0019014C"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765" w:name="_Toc155090236"/>
      <w:r>
        <w:rPr>
          <w:rFonts w:eastAsia="Calibri"/>
          <w:b w:val="0"/>
          <w:sz w:val="24"/>
          <w:szCs w:val="24"/>
        </w:rPr>
        <w:t>Perkančioji organizacija</w:t>
      </w:r>
      <w:r w:rsidRPr="0019014C">
        <w:rPr>
          <w:rFonts w:eastAsia="Calibri"/>
          <w:b w:val="0"/>
          <w:sz w:val="24"/>
          <w:szCs w:val="24"/>
        </w:rPr>
        <w:t xml:space="preserve"> turi teisę nepriimti įgyvendinimo etapo rezultatų, esant </w:t>
      </w:r>
      <w:r>
        <w:rPr>
          <w:rFonts w:eastAsia="Calibri"/>
          <w:b w:val="0"/>
          <w:sz w:val="24"/>
          <w:szCs w:val="24"/>
        </w:rPr>
        <w:t>k</w:t>
      </w:r>
      <w:r w:rsidRPr="0019014C">
        <w:rPr>
          <w:rFonts w:eastAsia="Calibri"/>
          <w:b w:val="0"/>
          <w:sz w:val="24"/>
          <w:szCs w:val="24"/>
        </w:rPr>
        <w:t xml:space="preserve">ritinio </w:t>
      </w:r>
      <w:r>
        <w:rPr>
          <w:rFonts w:eastAsia="Calibri"/>
          <w:b w:val="0"/>
          <w:sz w:val="24"/>
          <w:szCs w:val="24"/>
        </w:rPr>
        <w:t xml:space="preserve">ir aukšto </w:t>
      </w:r>
      <w:r w:rsidRPr="0019014C">
        <w:rPr>
          <w:rFonts w:eastAsia="Calibri"/>
          <w:b w:val="0"/>
          <w:sz w:val="24"/>
          <w:szCs w:val="24"/>
        </w:rPr>
        <w:t xml:space="preserve">lygio trūkumams ir/arba </w:t>
      </w:r>
      <w:r>
        <w:rPr>
          <w:rFonts w:eastAsia="Calibri"/>
          <w:b w:val="0"/>
          <w:sz w:val="24"/>
          <w:szCs w:val="24"/>
        </w:rPr>
        <w:t xml:space="preserve">didesniam nei apibrėžta </w:t>
      </w:r>
      <w:r w:rsidRPr="0019014C">
        <w:rPr>
          <w:rFonts w:eastAsia="Calibri"/>
          <w:b w:val="0"/>
          <w:sz w:val="24"/>
          <w:szCs w:val="24"/>
        </w:rPr>
        <w:t xml:space="preserve">kiekiui </w:t>
      </w:r>
      <w:r>
        <w:rPr>
          <w:rFonts w:eastAsia="Calibri"/>
          <w:b w:val="0"/>
          <w:sz w:val="24"/>
          <w:szCs w:val="24"/>
        </w:rPr>
        <w:t>v</w:t>
      </w:r>
      <w:r w:rsidRPr="0019014C">
        <w:rPr>
          <w:rFonts w:eastAsia="Calibri"/>
          <w:b w:val="0"/>
          <w:sz w:val="24"/>
          <w:szCs w:val="24"/>
        </w:rPr>
        <w:t>idutinio</w:t>
      </w:r>
      <w:r>
        <w:rPr>
          <w:rFonts w:eastAsia="Calibri"/>
          <w:b w:val="0"/>
          <w:sz w:val="24"/>
          <w:szCs w:val="24"/>
        </w:rPr>
        <w:t xml:space="preserve"> ir žemo</w:t>
      </w:r>
      <w:r w:rsidRPr="0019014C">
        <w:rPr>
          <w:rFonts w:eastAsia="Calibri"/>
          <w:b w:val="0"/>
          <w:sz w:val="24"/>
          <w:szCs w:val="24"/>
        </w:rPr>
        <w:t xml:space="preserve"> kritiškumo lygio trūkumams. Tuomet Tiekėjas privalo savo sąskaita pašalinti nurodytus trūkumus ir iš naujo pristatyti kokybiškus įgyvendinimo etapo rezultatus. Atitinkamai koreguojamas tolesnių etapų planas.</w:t>
      </w:r>
      <w:bookmarkEnd w:id="765"/>
      <w:r w:rsidRPr="0019014C">
        <w:rPr>
          <w:rFonts w:eastAsia="Calibri"/>
          <w:b w:val="0"/>
          <w:sz w:val="24"/>
          <w:szCs w:val="24"/>
        </w:rPr>
        <w:t xml:space="preserve"> </w:t>
      </w:r>
    </w:p>
    <w:p w14:paraId="6E990854" w14:textId="77777777" w:rsidR="004E71B4" w:rsidRPr="0019014C"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766" w:name="_Toc155090237"/>
      <w:r w:rsidRPr="0019014C">
        <w:rPr>
          <w:rFonts w:eastAsia="Calibri"/>
          <w:b w:val="0"/>
          <w:sz w:val="24"/>
          <w:szCs w:val="24"/>
        </w:rPr>
        <w:t>Galutinio realizavimo etapo rezultatai priimami tik išspre</w:t>
      </w:r>
      <w:r w:rsidRPr="005E1C01">
        <w:rPr>
          <w:rFonts w:eastAsia="Calibri"/>
          <w:b w:val="0"/>
          <w:sz w:val="24"/>
          <w:szCs w:val="24"/>
        </w:rPr>
        <w:t>ndu</w:t>
      </w:r>
      <w:r w:rsidRPr="0019014C">
        <w:rPr>
          <w:rFonts w:eastAsia="Calibri"/>
          <w:b w:val="0"/>
          <w:sz w:val="24"/>
          <w:szCs w:val="24"/>
        </w:rPr>
        <w:t xml:space="preserve">s visus registruotus </w:t>
      </w:r>
      <w:r>
        <w:rPr>
          <w:rFonts w:eastAsia="Calibri"/>
          <w:b w:val="0"/>
          <w:sz w:val="24"/>
          <w:szCs w:val="24"/>
        </w:rPr>
        <w:t xml:space="preserve">kritinio ir aukšto lygio </w:t>
      </w:r>
      <w:r w:rsidRPr="0019014C">
        <w:rPr>
          <w:rFonts w:eastAsia="Calibri"/>
          <w:b w:val="0"/>
          <w:sz w:val="24"/>
          <w:szCs w:val="24"/>
        </w:rPr>
        <w:t>trūkumus ir defektus</w:t>
      </w:r>
      <w:r>
        <w:rPr>
          <w:rFonts w:eastAsia="Calibri"/>
          <w:b w:val="0"/>
          <w:sz w:val="24"/>
          <w:szCs w:val="24"/>
        </w:rPr>
        <w:t xml:space="preserve"> bei vidutinio ir žemo lygio trūkumus ir defektus iki apimties nustatytos 9.</w:t>
      </w:r>
      <w:r w:rsidRPr="00944664">
        <w:rPr>
          <w:rFonts w:eastAsia="Calibri"/>
          <w:b w:val="0"/>
          <w:sz w:val="24"/>
          <w:szCs w:val="24"/>
        </w:rPr>
        <w:t>6.3.2</w:t>
      </w:r>
      <w:r>
        <w:rPr>
          <w:rFonts w:eastAsia="Calibri"/>
          <w:b w:val="0"/>
          <w:sz w:val="24"/>
          <w:szCs w:val="24"/>
        </w:rPr>
        <w:t>. papunktyje</w:t>
      </w:r>
      <w:r w:rsidRPr="0019014C">
        <w:rPr>
          <w:rFonts w:eastAsia="Calibri"/>
          <w:b w:val="0"/>
          <w:sz w:val="24"/>
          <w:szCs w:val="24"/>
        </w:rPr>
        <w:t>.</w:t>
      </w:r>
      <w:bookmarkEnd w:id="766"/>
    </w:p>
    <w:p w14:paraId="7FE17F04" w14:textId="2C749E94" w:rsidR="004E71B4" w:rsidRPr="0019014C" w:rsidRDefault="004E71B4" w:rsidP="008520FB">
      <w:pPr>
        <w:pStyle w:val="1lygis"/>
        <w:numPr>
          <w:ilvl w:val="2"/>
          <w:numId w:val="10"/>
        </w:numPr>
        <w:tabs>
          <w:tab w:val="clear" w:pos="709"/>
          <w:tab w:val="left" w:pos="993"/>
        </w:tabs>
        <w:spacing w:before="0" w:after="0"/>
        <w:ind w:left="0" w:firstLine="567"/>
        <w:jc w:val="both"/>
        <w:rPr>
          <w:rFonts w:eastAsia="Calibri"/>
          <w:b w:val="0"/>
          <w:sz w:val="24"/>
          <w:szCs w:val="24"/>
        </w:rPr>
      </w:pPr>
      <w:bookmarkStart w:id="767" w:name="_Toc155090238"/>
      <w:r w:rsidRPr="0019014C">
        <w:rPr>
          <w:rFonts w:eastAsia="Calibri"/>
          <w:b w:val="0"/>
          <w:sz w:val="24"/>
          <w:szCs w:val="24"/>
        </w:rPr>
        <w:lastRenderedPageBreak/>
        <w:t xml:space="preserve">Priėmus </w:t>
      </w:r>
      <w:r w:rsidR="00C6642B">
        <w:rPr>
          <w:rFonts w:eastAsia="Calibri"/>
          <w:b w:val="0"/>
          <w:sz w:val="24"/>
          <w:szCs w:val="24"/>
        </w:rPr>
        <w:t xml:space="preserve">Projekto </w:t>
      </w:r>
      <w:r w:rsidRPr="0019014C">
        <w:rPr>
          <w:rFonts w:eastAsia="Calibri"/>
          <w:b w:val="0"/>
          <w:sz w:val="24"/>
          <w:szCs w:val="24"/>
        </w:rPr>
        <w:t xml:space="preserve">įgyvendinimo etapo rezultatus, Tiekėjui skiriamas apmokėjimas pagal </w:t>
      </w:r>
      <w:r>
        <w:rPr>
          <w:rFonts w:eastAsia="Calibri"/>
          <w:b w:val="0"/>
          <w:sz w:val="24"/>
          <w:szCs w:val="24"/>
        </w:rPr>
        <w:t>l</w:t>
      </w:r>
      <w:r w:rsidRPr="0019014C">
        <w:rPr>
          <w:rFonts w:eastAsia="Calibri"/>
          <w:b w:val="0"/>
          <w:sz w:val="24"/>
          <w:szCs w:val="24"/>
        </w:rPr>
        <w:t>entelėje</w:t>
      </w:r>
      <w:r>
        <w:rPr>
          <w:rFonts w:eastAsia="Calibri"/>
          <w:b w:val="0"/>
          <w:sz w:val="24"/>
          <w:szCs w:val="24"/>
        </w:rPr>
        <w:t xml:space="preserve"> žemiau</w:t>
      </w:r>
      <w:r w:rsidRPr="0019014C">
        <w:rPr>
          <w:rFonts w:eastAsia="Calibri"/>
          <w:b w:val="0"/>
          <w:sz w:val="24"/>
          <w:szCs w:val="24"/>
        </w:rPr>
        <w:t xml:space="preserve"> pateiktą tvarką</w:t>
      </w:r>
      <w:r>
        <w:rPr>
          <w:rFonts w:eastAsia="Calibri"/>
          <w:b w:val="0"/>
          <w:sz w:val="24"/>
          <w:szCs w:val="24"/>
        </w:rPr>
        <w:t>.</w:t>
      </w:r>
      <w:bookmarkEnd w:id="767"/>
    </w:p>
    <w:p w14:paraId="08D2AA14" w14:textId="77777777" w:rsidR="004E71B4" w:rsidRPr="00785BE5" w:rsidRDefault="004E71B4" w:rsidP="004E71B4">
      <w:pPr>
        <w:pStyle w:val="Antrat"/>
        <w:rPr>
          <w:rFonts w:cs="Calibri"/>
          <w:lang w:eastAsia="ar-SA"/>
        </w:rPr>
      </w:pPr>
      <w:r w:rsidRPr="00785BE5">
        <w:rPr>
          <w:rFonts w:cs="Calibri"/>
          <w:lang w:eastAsia="ar-SA"/>
        </w:rPr>
        <w:t xml:space="preserve">Lentelė </w:t>
      </w:r>
      <w:r w:rsidRPr="00785BE5">
        <w:rPr>
          <w:rFonts w:cs="Calibri"/>
        </w:rPr>
        <w:fldChar w:fldCharType="begin"/>
      </w:r>
      <w:r w:rsidRPr="00785BE5">
        <w:rPr>
          <w:rFonts w:cs="Calibri"/>
        </w:rPr>
        <w:instrText xml:space="preserve"> SEQ Lentelė \* ARABIC \s 1 </w:instrText>
      </w:r>
      <w:r w:rsidRPr="00785BE5">
        <w:rPr>
          <w:rFonts w:cs="Calibri"/>
        </w:rPr>
        <w:fldChar w:fldCharType="separate"/>
      </w:r>
      <w:r>
        <w:rPr>
          <w:rFonts w:cs="Calibri"/>
          <w:noProof/>
        </w:rPr>
        <w:t>6</w:t>
      </w:r>
      <w:r w:rsidRPr="00785BE5">
        <w:rPr>
          <w:rFonts w:cs="Calibri"/>
          <w:noProof/>
        </w:rPr>
        <w:fldChar w:fldCharType="end"/>
      </w:r>
      <w:r w:rsidRPr="00785BE5">
        <w:rPr>
          <w:rFonts w:cs="Calibri"/>
          <w:lang w:eastAsia="ar-SA"/>
        </w:rPr>
        <w:t xml:space="preserve">. </w:t>
      </w:r>
      <w:r>
        <w:rPr>
          <w:rFonts w:cs="Calibri"/>
        </w:rPr>
        <w:t>Atsiskaitymo tvarka</w:t>
      </w:r>
    </w:p>
    <w:tbl>
      <w:tblPr>
        <w:tblStyle w:val="Lentelstinklelis"/>
        <w:tblW w:w="5000" w:type="pct"/>
        <w:tblInd w:w="0" w:type="dxa"/>
        <w:tblLook w:val="04A0" w:firstRow="1" w:lastRow="0" w:firstColumn="1" w:lastColumn="0" w:noHBand="0" w:noVBand="1"/>
      </w:tblPr>
      <w:tblGrid>
        <w:gridCol w:w="1196"/>
        <w:gridCol w:w="4329"/>
        <w:gridCol w:w="4103"/>
      </w:tblGrid>
      <w:tr w:rsidR="004E71B4" w:rsidRPr="00673A15" w14:paraId="5EC3988B" w14:textId="77777777" w:rsidTr="0021459D">
        <w:trPr>
          <w:cantSplit/>
          <w:trHeight w:val="699"/>
          <w:tblHeader/>
        </w:trPr>
        <w:tc>
          <w:tcPr>
            <w:tcW w:w="621" w:type="pct"/>
            <w:shd w:val="clear" w:color="auto" w:fill="D9D9D9" w:themeFill="background1" w:themeFillShade="D9"/>
          </w:tcPr>
          <w:p w14:paraId="14D36ADB" w14:textId="77777777" w:rsidR="004E71B4" w:rsidRPr="00673A15" w:rsidRDefault="004E71B4" w:rsidP="0021459D">
            <w:pPr>
              <w:jc w:val="center"/>
              <w:rPr>
                <w:b/>
                <w:color w:val="000000" w:themeColor="text1"/>
              </w:rPr>
            </w:pPr>
            <w:r w:rsidRPr="00673A15">
              <w:rPr>
                <w:b/>
                <w:color w:val="000000" w:themeColor="text1"/>
              </w:rPr>
              <w:t>Etapo Nr.</w:t>
            </w:r>
          </w:p>
        </w:tc>
        <w:tc>
          <w:tcPr>
            <w:tcW w:w="2248" w:type="pct"/>
            <w:shd w:val="clear" w:color="auto" w:fill="D9D9D9" w:themeFill="background1" w:themeFillShade="D9"/>
          </w:tcPr>
          <w:p w14:paraId="0DB6FFC5" w14:textId="7DB75B88" w:rsidR="004E71B4" w:rsidRPr="00673A15" w:rsidRDefault="003F5428" w:rsidP="0021459D">
            <w:pPr>
              <w:jc w:val="center"/>
              <w:rPr>
                <w:b/>
                <w:color w:val="000000" w:themeColor="text1"/>
              </w:rPr>
            </w:pPr>
            <w:r>
              <w:rPr>
                <w:b/>
                <w:color w:val="000000" w:themeColor="text1"/>
              </w:rPr>
              <w:t>Projekto įgyvendinimo e</w:t>
            </w:r>
            <w:r w:rsidR="004E71B4" w:rsidRPr="00673A15">
              <w:rPr>
                <w:b/>
                <w:color w:val="000000" w:themeColor="text1"/>
              </w:rPr>
              <w:t>tapo pavadinimas</w:t>
            </w:r>
          </w:p>
        </w:tc>
        <w:tc>
          <w:tcPr>
            <w:tcW w:w="2131" w:type="pct"/>
            <w:shd w:val="clear" w:color="auto" w:fill="D9D9D9" w:themeFill="background1" w:themeFillShade="D9"/>
          </w:tcPr>
          <w:p w14:paraId="407EE27C" w14:textId="47EFD795" w:rsidR="004E71B4" w:rsidRPr="00673A15" w:rsidRDefault="004E71B4" w:rsidP="0021459D">
            <w:pPr>
              <w:jc w:val="center"/>
              <w:rPr>
                <w:b/>
                <w:color w:val="000000" w:themeColor="text1"/>
              </w:rPr>
            </w:pPr>
            <w:r>
              <w:rPr>
                <w:b/>
                <w:color w:val="000000" w:themeColor="text1"/>
              </w:rPr>
              <w:t xml:space="preserve">Apmokėjimo procentais nuo pasiūlymo </w:t>
            </w:r>
            <w:r w:rsidRPr="00673A15">
              <w:rPr>
                <w:b/>
                <w:color w:val="000000" w:themeColor="text1"/>
              </w:rPr>
              <w:t xml:space="preserve">kainos </w:t>
            </w:r>
            <w:r w:rsidR="00760DF5">
              <w:rPr>
                <w:b/>
                <w:color w:val="000000" w:themeColor="text1"/>
              </w:rPr>
              <w:t>(neįskaitant programinės įrangos licencij</w:t>
            </w:r>
            <w:r w:rsidR="000D3D81">
              <w:rPr>
                <w:b/>
                <w:color w:val="000000" w:themeColor="text1"/>
              </w:rPr>
              <w:t>ų</w:t>
            </w:r>
            <w:r w:rsidR="00760DF5">
              <w:rPr>
                <w:b/>
                <w:color w:val="000000" w:themeColor="text1"/>
              </w:rPr>
              <w:t xml:space="preserve"> kainų)</w:t>
            </w:r>
          </w:p>
        </w:tc>
      </w:tr>
      <w:tr w:rsidR="004E71B4" w:rsidRPr="005E1C01" w14:paraId="693A3924" w14:textId="77777777" w:rsidTr="0021459D">
        <w:tc>
          <w:tcPr>
            <w:tcW w:w="621" w:type="pct"/>
          </w:tcPr>
          <w:p w14:paraId="10C0031C" w14:textId="77777777" w:rsidR="004E71B4" w:rsidRPr="005E1C01" w:rsidRDefault="004E71B4" w:rsidP="0021459D">
            <w:pPr>
              <w:rPr>
                <w:color w:val="000000" w:themeColor="text1"/>
              </w:rPr>
            </w:pPr>
            <w:r w:rsidRPr="005E1C01">
              <w:rPr>
                <w:color w:val="000000" w:themeColor="text1"/>
              </w:rPr>
              <w:t>1.</w:t>
            </w:r>
          </w:p>
        </w:tc>
        <w:tc>
          <w:tcPr>
            <w:tcW w:w="2248" w:type="pct"/>
          </w:tcPr>
          <w:p w14:paraId="31441141" w14:textId="77777777" w:rsidR="004E71B4" w:rsidRPr="005E1C01" w:rsidRDefault="004E71B4" w:rsidP="0021459D">
            <w:pPr>
              <w:rPr>
                <w:color w:val="000000" w:themeColor="text1"/>
              </w:rPr>
            </w:pPr>
            <w:r w:rsidRPr="00760DF5">
              <w:rPr>
                <w:color w:val="000000" w:themeColor="text1"/>
              </w:rPr>
              <w:t>Inicijavimas</w:t>
            </w:r>
          </w:p>
        </w:tc>
        <w:tc>
          <w:tcPr>
            <w:tcW w:w="2131" w:type="pct"/>
          </w:tcPr>
          <w:p w14:paraId="1B56BA6A" w14:textId="003ED5BC" w:rsidR="004E71B4" w:rsidRPr="005E1C01" w:rsidRDefault="00AA2215" w:rsidP="0021459D">
            <w:pPr>
              <w:jc w:val="center"/>
              <w:rPr>
                <w:color w:val="000000" w:themeColor="text1"/>
              </w:rPr>
            </w:pPr>
            <w:r>
              <w:t>3</w:t>
            </w:r>
            <w:r w:rsidR="004E71B4" w:rsidRPr="00F637CF">
              <w:t>%</w:t>
            </w:r>
          </w:p>
        </w:tc>
      </w:tr>
      <w:tr w:rsidR="004E71B4" w:rsidRPr="005E1C01" w14:paraId="7A4BBEAC" w14:textId="77777777" w:rsidTr="0021459D">
        <w:tc>
          <w:tcPr>
            <w:tcW w:w="621" w:type="pct"/>
          </w:tcPr>
          <w:p w14:paraId="79AF029A" w14:textId="77777777" w:rsidR="004E71B4" w:rsidRPr="005E1C01" w:rsidRDefault="004E71B4" w:rsidP="0021459D">
            <w:pPr>
              <w:rPr>
                <w:color w:val="000000" w:themeColor="text1"/>
              </w:rPr>
            </w:pPr>
            <w:r w:rsidRPr="005E1C01">
              <w:rPr>
                <w:color w:val="000000" w:themeColor="text1"/>
              </w:rPr>
              <w:t>2.</w:t>
            </w:r>
          </w:p>
        </w:tc>
        <w:tc>
          <w:tcPr>
            <w:tcW w:w="2248" w:type="pct"/>
          </w:tcPr>
          <w:p w14:paraId="4A03B6B2" w14:textId="77777777" w:rsidR="004E71B4" w:rsidRPr="005E1C01" w:rsidRDefault="004E71B4" w:rsidP="0021459D">
            <w:pPr>
              <w:rPr>
                <w:color w:val="000000" w:themeColor="text1"/>
              </w:rPr>
            </w:pPr>
            <w:r w:rsidRPr="005E1C01">
              <w:rPr>
                <w:color w:val="000000" w:themeColor="text1"/>
              </w:rPr>
              <w:t>Detali analizė ir planavimas</w:t>
            </w:r>
          </w:p>
        </w:tc>
        <w:tc>
          <w:tcPr>
            <w:tcW w:w="2131" w:type="pct"/>
          </w:tcPr>
          <w:p w14:paraId="0B84A21C" w14:textId="77777777" w:rsidR="004E71B4" w:rsidRPr="005E1C01" w:rsidRDefault="004E71B4" w:rsidP="0021459D">
            <w:pPr>
              <w:jc w:val="center"/>
              <w:rPr>
                <w:color w:val="000000" w:themeColor="text1"/>
                <w:lang w:val="en-US"/>
              </w:rPr>
            </w:pPr>
            <w:r>
              <w:t>1</w:t>
            </w:r>
            <w:r w:rsidR="00AA2215">
              <w:t>0</w:t>
            </w:r>
            <w:r w:rsidRPr="00F637CF">
              <w:t>%</w:t>
            </w:r>
          </w:p>
        </w:tc>
      </w:tr>
      <w:tr w:rsidR="004E71B4" w:rsidRPr="005E1C01" w14:paraId="62230950" w14:textId="77777777" w:rsidTr="0021459D">
        <w:tc>
          <w:tcPr>
            <w:tcW w:w="621" w:type="pct"/>
          </w:tcPr>
          <w:p w14:paraId="46DEB6A8" w14:textId="77777777" w:rsidR="004E71B4" w:rsidRPr="005E1C01" w:rsidRDefault="004E71B4" w:rsidP="0021459D">
            <w:pPr>
              <w:rPr>
                <w:color w:val="000000" w:themeColor="text1"/>
              </w:rPr>
            </w:pPr>
            <w:r w:rsidRPr="005E1C01">
              <w:rPr>
                <w:color w:val="000000" w:themeColor="text1"/>
              </w:rPr>
              <w:t>3.</w:t>
            </w:r>
          </w:p>
        </w:tc>
        <w:tc>
          <w:tcPr>
            <w:tcW w:w="2248" w:type="pct"/>
          </w:tcPr>
          <w:p w14:paraId="691233B4" w14:textId="43812013" w:rsidR="004E71B4" w:rsidRPr="005E1C01" w:rsidRDefault="004E71B4" w:rsidP="0021459D">
            <w:pPr>
              <w:rPr>
                <w:color w:val="000000" w:themeColor="text1"/>
              </w:rPr>
            </w:pPr>
            <w:r w:rsidRPr="005E1C01">
              <w:rPr>
                <w:color w:val="000000" w:themeColor="text1"/>
              </w:rPr>
              <w:t>Realizavimas</w:t>
            </w:r>
            <w:r w:rsidR="001B32AD">
              <w:rPr>
                <w:color w:val="000000" w:themeColor="text1"/>
              </w:rPr>
              <w:t>:</w:t>
            </w:r>
          </w:p>
        </w:tc>
        <w:tc>
          <w:tcPr>
            <w:tcW w:w="2131" w:type="pct"/>
          </w:tcPr>
          <w:p w14:paraId="7A567713" w14:textId="77777777" w:rsidR="004E71B4" w:rsidRPr="005E1C01" w:rsidRDefault="004E71B4" w:rsidP="0021459D">
            <w:pPr>
              <w:jc w:val="center"/>
              <w:rPr>
                <w:color w:val="000000" w:themeColor="text1"/>
              </w:rPr>
            </w:pPr>
          </w:p>
        </w:tc>
      </w:tr>
      <w:tr w:rsidR="004E71B4" w:rsidRPr="005E1C01" w14:paraId="3DC7808D" w14:textId="77777777" w:rsidTr="0021459D">
        <w:tc>
          <w:tcPr>
            <w:tcW w:w="621" w:type="pct"/>
          </w:tcPr>
          <w:p w14:paraId="7529342D" w14:textId="77777777" w:rsidR="004E71B4" w:rsidRPr="005E1C01" w:rsidRDefault="004E71B4" w:rsidP="0021459D">
            <w:pPr>
              <w:rPr>
                <w:color w:val="000000" w:themeColor="text1"/>
                <w:lang w:val="en-US"/>
              </w:rPr>
            </w:pPr>
            <w:r w:rsidRPr="005E1C01">
              <w:rPr>
                <w:color w:val="000000" w:themeColor="text1"/>
                <w:lang w:val="en-US"/>
              </w:rPr>
              <w:t>3.1.</w:t>
            </w:r>
          </w:p>
        </w:tc>
        <w:tc>
          <w:tcPr>
            <w:tcW w:w="2248" w:type="pct"/>
          </w:tcPr>
          <w:p w14:paraId="48C394B0" w14:textId="77777777" w:rsidR="004E71B4" w:rsidRPr="005E1C01" w:rsidRDefault="004E71B4" w:rsidP="0021459D">
            <w:pPr>
              <w:rPr>
                <w:color w:val="000000" w:themeColor="text1"/>
              </w:rPr>
            </w:pPr>
            <w:r w:rsidRPr="005E1C01">
              <w:rPr>
                <w:color w:val="000000" w:themeColor="text1"/>
              </w:rPr>
              <w:t xml:space="preserve">Realizavimo etapas Nr. </w:t>
            </w:r>
            <w:r w:rsidRPr="005E1C01">
              <w:rPr>
                <w:color w:val="000000" w:themeColor="text1"/>
                <w:lang w:val="en-US"/>
              </w:rPr>
              <w:t>1</w:t>
            </w:r>
          </w:p>
        </w:tc>
        <w:tc>
          <w:tcPr>
            <w:tcW w:w="2131" w:type="pct"/>
          </w:tcPr>
          <w:p w14:paraId="122C04F9" w14:textId="77777777" w:rsidR="004E71B4" w:rsidRPr="005E1C01" w:rsidRDefault="004E71B4" w:rsidP="0021459D">
            <w:pPr>
              <w:jc w:val="center"/>
              <w:rPr>
                <w:color w:val="000000" w:themeColor="text1"/>
              </w:rPr>
            </w:pPr>
            <w:r w:rsidRPr="00F637CF">
              <w:t>2</w:t>
            </w:r>
            <w:r>
              <w:t>0</w:t>
            </w:r>
            <w:r w:rsidRPr="00F637CF">
              <w:t>%</w:t>
            </w:r>
          </w:p>
        </w:tc>
      </w:tr>
      <w:tr w:rsidR="004E71B4" w:rsidRPr="005E1C01" w14:paraId="290F2141" w14:textId="77777777" w:rsidTr="0021459D">
        <w:tc>
          <w:tcPr>
            <w:tcW w:w="621" w:type="pct"/>
          </w:tcPr>
          <w:p w14:paraId="299B6EA0" w14:textId="77777777" w:rsidR="004E71B4" w:rsidRPr="005E1C01" w:rsidRDefault="004E71B4" w:rsidP="0021459D">
            <w:pPr>
              <w:rPr>
                <w:color w:val="000000" w:themeColor="text1"/>
              </w:rPr>
            </w:pPr>
            <w:r w:rsidRPr="005E1C01">
              <w:rPr>
                <w:color w:val="000000" w:themeColor="text1"/>
              </w:rPr>
              <w:t>3.2.</w:t>
            </w:r>
          </w:p>
        </w:tc>
        <w:tc>
          <w:tcPr>
            <w:tcW w:w="2248" w:type="pct"/>
          </w:tcPr>
          <w:p w14:paraId="4AEFBBF4" w14:textId="77777777" w:rsidR="004E71B4" w:rsidRPr="005E1C01" w:rsidRDefault="004E71B4" w:rsidP="0021459D">
            <w:pPr>
              <w:rPr>
                <w:color w:val="000000" w:themeColor="text1"/>
              </w:rPr>
            </w:pPr>
            <w:r w:rsidRPr="005E1C01">
              <w:rPr>
                <w:color w:val="000000" w:themeColor="text1"/>
              </w:rPr>
              <w:t xml:space="preserve">Realizavimo etapas Nr. </w:t>
            </w:r>
            <w:r w:rsidRPr="005E1C01">
              <w:rPr>
                <w:color w:val="000000" w:themeColor="text1"/>
                <w:lang w:val="en-US"/>
              </w:rPr>
              <w:t>2</w:t>
            </w:r>
          </w:p>
        </w:tc>
        <w:tc>
          <w:tcPr>
            <w:tcW w:w="2131" w:type="pct"/>
          </w:tcPr>
          <w:p w14:paraId="6A0A5296" w14:textId="77777777" w:rsidR="004E71B4" w:rsidRPr="005E1C01" w:rsidRDefault="004E71B4" w:rsidP="0021459D">
            <w:pPr>
              <w:jc w:val="center"/>
              <w:rPr>
                <w:color w:val="000000" w:themeColor="text1"/>
              </w:rPr>
            </w:pPr>
            <w:r w:rsidRPr="00F637CF">
              <w:t>20%</w:t>
            </w:r>
          </w:p>
        </w:tc>
      </w:tr>
      <w:tr w:rsidR="004E71B4" w:rsidRPr="005E1C01" w14:paraId="2A81147C" w14:textId="77777777" w:rsidTr="0021459D">
        <w:tc>
          <w:tcPr>
            <w:tcW w:w="621" w:type="pct"/>
          </w:tcPr>
          <w:p w14:paraId="447B8F82" w14:textId="77777777" w:rsidR="004E71B4" w:rsidRPr="005E1C01" w:rsidRDefault="004E71B4" w:rsidP="0021459D">
            <w:pPr>
              <w:rPr>
                <w:color w:val="000000" w:themeColor="text1"/>
              </w:rPr>
            </w:pPr>
            <w:r w:rsidRPr="005E1C01">
              <w:rPr>
                <w:color w:val="000000" w:themeColor="text1"/>
              </w:rPr>
              <w:t>3.3.</w:t>
            </w:r>
          </w:p>
        </w:tc>
        <w:tc>
          <w:tcPr>
            <w:tcW w:w="2248" w:type="pct"/>
          </w:tcPr>
          <w:p w14:paraId="533D4059" w14:textId="77777777" w:rsidR="004E71B4" w:rsidRPr="005E1C01" w:rsidRDefault="004E71B4" w:rsidP="0021459D">
            <w:pPr>
              <w:rPr>
                <w:color w:val="000000" w:themeColor="text1"/>
              </w:rPr>
            </w:pPr>
            <w:r w:rsidRPr="005E1C01">
              <w:rPr>
                <w:color w:val="000000" w:themeColor="text1"/>
              </w:rPr>
              <w:t xml:space="preserve">Realizavimo etapas Nr. </w:t>
            </w:r>
            <w:r w:rsidRPr="005E1C01">
              <w:rPr>
                <w:color w:val="000000" w:themeColor="text1"/>
                <w:lang w:val="en-US"/>
              </w:rPr>
              <w:t>3</w:t>
            </w:r>
          </w:p>
        </w:tc>
        <w:tc>
          <w:tcPr>
            <w:tcW w:w="2131" w:type="pct"/>
          </w:tcPr>
          <w:p w14:paraId="6FDA732A" w14:textId="77777777" w:rsidR="004E71B4" w:rsidRPr="005E1C01" w:rsidRDefault="004E71B4" w:rsidP="0021459D">
            <w:pPr>
              <w:jc w:val="center"/>
              <w:rPr>
                <w:color w:val="000000" w:themeColor="text1"/>
              </w:rPr>
            </w:pPr>
            <w:r w:rsidRPr="00F637CF">
              <w:t>20%</w:t>
            </w:r>
          </w:p>
        </w:tc>
      </w:tr>
      <w:tr w:rsidR="004E71B4" w:rsidRPr="005E1C01" w14:paraId="15713268" w14:textId="77777777" w:rsidTr="0021459D">
        <w:tc>
          <w:tcPr>
            <w:tcW w:w="621" w:type="pct"/>
          </w:tcPr>
          <w:p w14:paraId="34FBA733" w14:textId="77777777" w:rsidR="004E71B4" w:rsidRPr="005E1C01" w:rsidRDefault="004E71B4" w:rsidP="0021459D">
            <w:pPr>
              <w:rPr>
                <w:color w:val="000000" w:themeColor="text1"/>
              </w:rPr>
            </w:pPr>
            <w:r w:rsidRPr="005E1C01">
              <w:rPr>
                <w:color w:val="000000" w:themeColor="text1"/>
              </w:rPr>
              <w:t>3.4.</w:t>
            </w:r>
          </w:p>
        </w:tc>
        <w:tc>
          <w:tcPr>
            <w:tcW w:w="2248" w:type="pct"/>
          </w:tcPr>
          <w:p w14:paraId="354A1450" w14:textId="77777777" w:rsidR="004E71B4" w:rsidRPr="005E1C01" w:rsidRDefault="004E71B4" w:rsidP="0021459D">
            <w:pPr>
              <w:rPr>
                <w:color w:val="000000" w:themeColor="text1"/>
              </w:rPr>
            </w:pPr>
            <w:r w:rsidRPr="005E1C01">
              <w:rPr>
                <w:color w:val="000000" w:themeColor="text1"/>
              </w:rPr>
              <w:t xml:space="preserve">Realizavimo etapas Nr. </w:t>
            </w:r>
            <w:r w:rsidRPr="005E1C01">
              <w:rPr>
                <w:color w:val="000000" w:themeColor="text1"/>
                <w:lang w:val="en-US"/>
              </w:rPr>
              <w:t>4</w:t>
            </w:r>
          </w:p>
        </w:tc>
        <w:tc>
          <w:tcPr>
            <w:tcW w:w="2131" w:type="pct"/>
          </w:tcPr>
          <w:p w14:paraId="75FA1128" w14:textId="77777777" w:rsidR="004E71B4" w:rsidRPr="005E1C01" w:rsidRDefault="004E71B4" w:rsidP="0021459D">
            <w:pPr>
              <w:jc w:val="center"/>
              <w:rPr>
                <w:color w:val="000000" w:themeColor="text1"/>
              </w:rPr>
            </w:pPr>
            <w:r>
              <w:t>20</w:t>
            </w:r>
            <w:r w:rsidRPr="00F637CF">
              <w:t>%</w:t>
            </w:r>
          </w:p>
        </w:tc>
      </w:tr>
      <w:tr w:rsidR="004E71B4" w:rsidRPr="00673A15" w14:paraId="6DBC8705" w14:textId="77777777" w:rsidTr="0021459D">
        <w:tc>
          <w:tcPr>
            <w:tcW w:w="621" w:type="pct"/>
          </w:tcPr>
          <w:p w14:paraId="32A77176" w14:textId="77777777" w:rsidR="004E71B4" w:rsidRPr="005E1C01" w:rsidRDefault="004E71B4" w:rsidP="0021459D">
            <w:pPr>
              <w:rPr>
                <w:color w:val="000000" w:themeColor="text1"/>
              </w:rPr>
            </w:pPr>
            <w:r w:rsidRPr="005E1C01">
              <w:rPr>
                <w:color w:val="000000" w:themeColor="text1"/>
              </w:rPr>
              <w:t>4.</w:t>
            </w:r>
          </w:p>
        </w:tc>
        <w:tc>
          <w:tcPr>
            <w:tcW w:w="2248" w:type="pct"/>
          </w:tcPr>
          <w:p w14:paraId="5CB87FC0" w14:textId="77777777" w:rsidR="004E71B4" w:rsidRPr="005E1C01" w:rsidRDefault="004E71B4" w:rsidP="0021459D">
            <w:pPr>
              <w:rPr>
                <w:color w:val="000000" w:themeColor="text1"/>
              </w:rPr>
            </w:pPr>
            <w:r w:rsidRPr="005E1C01">
              <w:rPr>
                <w:color w:val="000000" w:themeColor="text1"/>
              </w:rPr>
              <w:t>Uždarymas</w:t>
            </w:r>
          </w:p>
        </w:tc>
        <w:tc>
          <w:tcPr>
            <w:tcW w:w="2131" w:type="pct"/>
          </w:tcPr>
          <w:p w14:paraId="2D09D852" w14:textId="62DA0D08" w:rsidR="004E71B4" w:rsidRPr="005E1C01" w:rsidRDefault="000E3A03" w:rsidP="0021459D">
            <w:pPr>
              <w:jc w:val="center"/>
              <w:rPr>
                <w:color w:val="000000" w:themeColor="text1"/>
              </w:rPr>
            </w:pPr>
            <w:r>
              <w:t>7</w:t>
            </w:r>
            <w:r w:rsidR="004E71B4" w:rsidRPr="00F637CF">
              <w:t>%</w:t>
            </w:r>
          </w:p>
        </w:tc>
      </w:tr>
    </w:tbl>
    <w:p w14:paraId="0A4BDB6E" w14:textId="5824AA17" w:rsidR="004E71B4" w:rsidRDefault="00543472" w:rsidP="008520FB">
      <w:pPr>
        <w:pStyle w:val="1lygis"/>
        <w:numPr>
          <w:ilvl w:val="2"/>
          <w:numId w:val="10"/>
        </w:numPr>
        <w:tabs>
          <w:tab w:val="clear" w:pos="709"/>
          <w:tab w:val="left" w:pos="993"/>
        </w:tabs>
        <w:spacing w:before="0" w:after="0"/>
        <w:ind w:left="0" w:firstLine="567"/>
        <w:jc w:val="both"/>
        <w:rPr>
          <w:rFonts w:eastAsia="Calibri"/>
          <w:b w:val="0"/>
          <w:sz w:val="24"/>
          <w:szCs w:val="24"/>
        </w:rPr>
      </w:pPr>
      <w:r>
        <w:rPr>
          <w:rFonts w:eastAsia="Calibri"/>
          <w:b w:val="0"/>
          <w:sz w:val="24"/>
          <w:szCs w:val="24"/>
        </w:rPr>
        <w:t>Atskiras mokėjimas Tiekėjui atliekamas p</w:t>
      </w:r>
      <w:r w:rsidR="004E71B4" w:rsidRPr="0019014C">
        <w:rPr>
          <w:rFonts w:eastAsia="Calibri"/>
          <w:b w:val="0"/>
          <w:sz w:val="24"/>
          <w:szCs w:val="24"/>
        </w:rPr>
        <w:t xml:space="preserve">riėmus </w:t>
      </w:r>
      <w:r w:rsidR="004E71B4">
        <w:rPr>
          <w:rFonts w:eastAsia="Calibri"/>
          <w:b w:val="0"/>
          <w:sz w:val="24"/>
          <w:szCs w:val="24"/>
        </w:rPr>
        <w:t>programinės įrangos licencijas, kurios turi būti pateikiamos programinės įrangos gamintojo nustatyta tvarka</w:t>
      </w:r>
      <w:r>
        <w:rPr>
          <w:rFonts w:eastAsia="Calibri"/>
          <w:b w:val="0"/>
          <w:sz w:val="24"/>
          <w:szCs w:val="24"/>
        </w:rPr>
        <w:t>.</w:t>
      </w:r>
      <w:r w:rsidR="004E71B4">
        <w:rPr>
          <w:rFonts w:eastAsia="Calibri"/>
          <w:b w:val="0"/>
          <w:sz w:val="24"/>
          <w:szCs w:val="24"/>
        </w:rPr>
        <w:t xml:space="preserve"> </w:t>
      </w:r>
    </w:p>
    <w:p w14:paraId="62131669" w14:textId="69F6EDAB" w:rsidR="00804AFA" w:rsidRPr="0019014C" w:rsidRDefault="00804AFA" w:rsidP="00804AFA">
      <w:pPr>
        <w:pStyle w:val="1lygis"/>
        <w:numPr>
          <w:ilvl w:val="0"/>
          <w:numId w:val="0"/>
        </w:numPr>
        <w:tabs>
          <w:tab w:val="clear" w:pos="709"/>
          <w:tab w:val="left" w:pos="993"/>
        </w:tabs>
        <w:spacing w:before="0" w:after="0"/>
        <w:ind w:left="567"/>
        <w:jc w:val="center"/>
        <w:rPr>
          <w:rFonts w:eastAsia="Calibri"/>
          <w:b w:val="0"/>
          <w:sz w:val="24"/>
          <w:szCs w:val="24"/>
        </w:rPr>
      </w:pPr>
      <w:r>
        <w:rPr>
          <w:rFonts w:eastAsia="Calibri"/>
          <w:b w:val="0"/>
          <w:sz w:val="24"/>
          <w:szCs w:val="24"/>
        </w:rPr>
        <w:t>_______________________________________________________</w:t>
      </w:r>
    </w:p>
    <w:p w14:paraId="1B2DC5EF" w14:textId="77777777" w:rsidR="004E71B4" w:rsidRPr="00E00EC6" w:rsidRDefault="004E71B4" w:rsidP="00804AFA">
      <w:pPr>
        <w:pStyle w:val="1lygis"/>
        <w:numPr>
          <w:ilvl w:val="0"/>
          <w:numId w:val="0"/>
        </w:numPr>
        <w:tabs>
          <w:tab w:val="clear" w:pos="709"/>
          <w:tab w:val="left" w:pos="993"/>
        </w:tabs>
        <w:spacing w:before="0" w:after="0"/>
        <w:jc w:val="center"/>
        <w:rPr>
          <w:rFonts w:eastAsia="Calibri"/>
          <w:b w:val="0"/>
          <w:sz w:val="24"/>
          <w:szCs w:val="24"/>
        </w:rPr>
      </w:pPr>
    </w:p>
    <w:p w14:paraId="460F136D" w14:textId="77777777" w:rsidR="004E71B4" w:rsidRDefault="004E71B4" w:rsidP="004E71B4"/>
    <w:p w14:paraId="075C9CA6" w14:textId="77777777" w:rsidR="00884993" w:rsidRPr="004E71B4" w:rsidRDefault="00884993" w:rsidP="004E71B4"/>
    <w:sectPr w:rsidR="00884993" w:rsidRPr="004E71B4" w:rsidSect="0007630A">
      <w:headerReference w:type="even" r:id="rId26"/>
      <w:headerReference w:type="default" r:id="rId27"/>
      <w:footerReference w:type="even" r:id="rId28"/>
      <w:footerReference w:type="default" r:id="rId29"/>
      <w:headerReference w:type="first" r:id="rId30"/>
      <w:footerReference w:type="first" r:id="rId3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81A0A" w14:textId="77777777" w:rsidR="00455879" w:rsidRDefault="00455879" w:rsidP="00153DDD">
      <w:pPr>
        <w:spacing w:after="0" w:line="240" w:lineRule="auto"/>
      </w:pPr>
      <w:r>
        <w:separator/>
      </w:r>
    </w:p>
  </w:endnote>
  <w:endnote w:type="continuationSeparator" w:id="0">
    <w:p w14:paraId="2881A45A" w14:textId="77777777" w:rsidR="00455879" w:rsidRDefault="00455879" w:rsidP="00153DDD">
      <w:pPr>
        <w:spacing w:after="0" w:line="240" w:lineRule="auto"/>
      </w:pPr>
      <w:r>
        <w:continuationSeparator/>
      </w:r>
    </w:p>
  </w:endnote>
  <w:endnote w:type="continuationNotice" w:id="1">
    <w:p w14:paraId="3B1B098A" w14:textId="77777777" w:rsidR="00455879" w:rsidRDefault="00455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Optima">
    <w:altName w:val="Malgun Gothic"/>
    <w:charset w:val="00"/>
    <w:family w:val="auto"/>
    <w:pitch w:val="variable"/>
    <w:sig w:usb0="8000006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80"/>
    <w:family w:val="swiss"/>
    <w:pitch w:val="variable"/>
    <w:sig w:usb0="E00002FF" w:usb1="7AC7FFFF" w:usb2="00000012" w:usb3="00000000" w:csb0="0002000D" w:csb1="00000000"/>
  </w:font>
  <w:font w:name="Futura Bk">
    <w:altName w:val="Century Gothic"/>
    <w:charset w:val="BA"/>
    <w:family w:val="swiss"/>
    <w:pitch w:val="variable"/>
    <w:sig w:usb0="80000AE7" w:usb1="00000000" w:usb2="00000000"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2680548"/>
      <w:docPartObj>
        <w:docPartGallery w:val="Page Numbers (Bottom of Page)"/>
        <w:docPartUnique/>
      </w:docPartObj>
    </w:sdtPr>
    <w:sdtEndPr/>
    <w:sdtContent>
      <w:p w14:paraId="4187AF91" w14:textId="77777777" w:rsidR="004E71B4" w:rsidRDefault="004E71B4">
        <w:pPr>
          <w:pStyle w:val="Porat"/>
          <w:jc w:val="right"/>
        </w:pPr>
        <w:r>
          <w:fldChar w:fldCharType="begin"/>
        </w:r>
        <w:r>
          <w:instrText>PAGE   \* MERGEFORMAT</w:instrText>
        </w:r>
        <w:r>
          <w:fldChar w:fldCharType="separate"/>
        </w:r>
        <w:r>
          <w:rPr>
            <w:noProof/>
          </w:rPr>
          <w:t>13</w:t>
        </w:r>
        <w:r>
          <w:fldChar w:fldCharType="end"/>
        </w:r>
      </w:p>
    </w:sdtContent>
  </w:sdt>
  <w:p w14:paraId="0D671E9A" w14:textId="77777777" w:rsidR="004E71B4" w:rsidRDefault="004E71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AFBC2" w14:textId="77777777" w:rsidR="00153DDD" w:rsidRDefault="00153D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0381852"/>
      <w:docPartObj>
        <w:docPartGallery w:val="Page Numbers (Bottom of Page)"/>
        <w:docPartUnique/>
      </w:docPartObj>
    </w:sdtPr>
    <w:sdtEndPr/>
    <w:sdtContent>
      <w:p w14:paraId="491139A5" w14:textId="77777777" w:rsidR="00464AD0" w:rsidRDefault="005E1C01">
        <w:pPr>
          <w:pStyle w:val="Porat"/>
          <w:jc w:val="right"/>
        </w:pPr>
        <w:r>
          <w:fldChar w:fldCharType="begin"/>
        </w:r>
        <w:r>
          <w:instrText>PAGE   \* MERGEFORMAT</w:instrText>
        </w:r>
        <w:r>
          <w:fldChar w:fldCharType="separate"/>
        </w:r>
        <w:r>
          <w:rPr>
            <w:noProof/>
          </w:rPr>
          <w:t>13</w:t>
        </w:r>
        <w:r>
          <w:fldChar w:fldCharType="end"/>
        </w:r>
      </w:p>
    </w:sdtContent>
  </w:sdt>
  <w:p w14:paraId="34DD463C" w14:textId="77777777" w:rsidR="00464AD0" w:rsidRDefault="00464AD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77D9" w14:textId="77777777" w:rsidR="00153DDD" w:rsidRDefault="00153D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62E56" w14:textId="77777777" w:rsidR="00455879" w:rsidRDefault="00455879" w:rsidP="00153DDD">
      <w:pPr>
        <w:spacing w:after="0" w:line="240" w:lineRule="auto"/>
      </w:pPr>
      <w:r>
        <w:separator/>
      </w:r>
    </w:p>
  </w:footnote>
  <w:footnote w:type="continuationSeparator" w:id="0">
    <w:p w14:paraId="770F07FB" w14:textId="77777777" w:rsidR="00455879" w:rsidRDefault="00455879" w:rsidP="00153DDD">
      <w:pPr>
        <w:spacing w:after="0" w:line="240" w:lineRule="auto"/>
      </w:pPr>
      <w:r>
        <w:continuationSeparator/>
      </w:r>
    </w:p>
  </w:footnote>
  <w:footnote w:type="continuationNotice" w:id="1">
    <w:p w14:paraId="4B06783F" w14:textId="77777777" w:rsidR="00455879" w:rsidRDefault="004558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FCE86" w14:textId="4CD0B989" w:rsidR="004E71B4" w:rsidRPr="002626D8" w:rsidRDefault="002626D8" w:rsidP="002626D8">
    <w:pPr>
      <w:pStyle w:val="Antrats"/>
      <w:jc w:val="right"/>
    </w:pPr>
    <w:r>
      <w:t>Specialiųjų sąlygų 2 priedas „Techninė specifikacija“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8BF21" w14:textId="77777777" w:rsidR="00153DDD" w:rsidRDefault="00153DD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C4CE4" w14:textId="77777777" w:rsidR="00153DDD" w:rsidRDefault="00153DD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10FAF" w14:textId="39F0CB1C" w:rsidR="00153DDD" w:rsidRPr="00153DDD" w:rsidRDefault="00153DDD" w:rsidP="00153DDD">
    <w:pPr>
      <w:pStyle w:val="Antrats"/>
      <w:jc w:val="right"/>
      <w:rPr>
        <w:i/>
        <w:iCs/>
      </w:rPr>
    </w:pPr>
    <w:r>
      <w:rPr>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D28D5B2"/>
    <w:lvl w:ilvl="0">
      <w:start w:val="1"/>
      <w:numFmt w:val="decimal"/>
      <w:pStyle w:val="Sraassunumeriais"/>
      <w:lvlText w:val="%1."/>
      <w:lvlJc w:val="left"/>
      <w:pPr>
        <w:tabs>
          <w:tab w:val="num" w:pos="360"/>
        </w:tabs>
        <w:ind w:left="360" w:hanging="360"/>
      </w:pPr>
    </w:lvl>
  </w:abstractNum>
  <w:abstractNum w:abstractNumId="1" w15:restartNumberingAfterBreak="0">
    <w:nsid w:val="083B6C7D"/>
    <w:multiLevelType w:val="hybridMultilevel"/>
    <w:tmpl w:val="A0F212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8C06CF"/>
    <w:multiLevelType w:val="multilevel"/>
    <w:tmpl w:val="D91EF626"/>
    <w:lvl w:ilvl="0">
      <w:start w:val="1"/>
      <w:numFmt w:val="decimal"/>
      <w:lvlText w:val="%1."/>
      <w:lvlJc w:val="left"/>
      <w:pPr>
        <w:ind w:left="360" w:hanging="360"/>
      </w:pPr>
    </w:lvl>
    <w:lvl w:ilvl="1">
      <w:start w:val="1"/>
      <w:numFmt w:val="decimal"/>
      <w:lvlText w:val="%1.%2."/>
      <w:lvlJc w:val="left"/>
      <w:pPr>
        <w:ind w:left="858" w:hanging="432"/>
      </w:pPr>
      <w:rPr>
        <w:i w:val="0"/>
      </w:rPr>
    </w:lvl>
    <w:lvl w:ilvl="2">
      <w:start w:val="1"/>
      <w:numFmt w:val="decimal"/>
      <w:lvlText w:val="%1.%2.%3."/>
      <w:lvlJc w:val="left"/>
      <w:pPr>
        <w:ind w:left="930" w:hanging="504"/>
      </w:pPr>
      <w:rPr>
        <w:b w:val="0"/>
        <w:bCs/>
      </w:rPr>
    </w:lvl>
    <w:lvl w:ilvl="3">
      <w:start w:val="1"/>
      <w:numFmt w:val="decimal"/>
      <w:lvlText w:val="%1.%2.%3.%4."/>
      <w:lvlJc w:val="left"/>
      <w:pPr>
        <w:ind w:left="1728" w:hanging="648"/>
      </w:pPr>
      <w:rPr>
        <w:b w:val="0"/>
        <w:bCs/>
        <w:sz w:val="24"/>
        <w:szCs w:val="24"/>
      </w:rPr>
    </w:lvl>
    <w:lvl w:ilvl="4">
      <w:start w:val="1"/>
      <w:numFmt w:val="decimal"/>
      <w:lvlText w:val="%1.%2.%3.%4.%5."/>
      <w:lvlJc w:val="left"/>
      <w:pPr>
        <w:ind w:left="2232" w:hanging="792"/>
      </w:pPr>
      <w:rPr>
        <w:b w:val="0"/>
        <w:bCs/>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5037E3"/>
    <w:multiLevelType w:val="multilevel"/>
    <w:tmpl w:val="D91EF626"/>
    <w:lvl w:ilvl="0">
      <w:start w:val="1"/>
      <w:numFmt w:val="decimal"/>
      <w:lvlText w:val="%1."/>
      <w:lvlJc w:val="left"/>
      <w:pPr>
        <w:ind w:left="928" w:hanging="360"/>
      </w:pPr>
    </w:lvl>
    <w:lvl w:ilvl="1">
      <w:start w:val="1"/>
      <w:numFmt w:val="decimal"/>
      <w:lvlText w:val="%1.%2."/>
      <w:lvlJc w:val="left"/>
      <w:pPr>
        <w:ind w:left="858" w:hanging="432"/>
      </w:pPr>
      <w:rPr>
        <w:i w:val="0"/>
      </w:rPr>
    </w:lvl>
    <w:lvl w:ilvl="2">
      <w:start w:val="1"/>
      <w:numFmt w:val="decimal"/>
      <w:lvlText w:val="%1.%2.%3."/>
      <w:lvlJc w:val="left"/>
      <w:pPr>
        <w:ind w:left="1639" w:hanging="504"/>
      </w:pPr>
      <w:rPr>
        <w:b w:val="0"/>
        <w:bCs/>
      </w:rPr>
    </w:lvl>
    <w:lvl w:ilvl="3">
      <w:start w:val="1"/>
      <w:numFmt w:val="decimal"/>
      <w:lvlText w:val="%1.%2.%3.%4."/>
      <w:lvlJc w:val="left"/>
      <w:pPr>
        <w:ind w:left="1728" w:hanging="648"/>
      </w:pPr>
      <w:rPr>
        <w:b w:val="0"/>
        <w:bCs/>
        <w:sz w:val="24"/>
        <w:szCs w:val="24"/>
      </w:rPr>
    </w:lvl>
    <w:lvl w:ilvl="4">
      <w:start w:val="1"/>
      <w:numFmt w:val="decimal"/>
      <w:lvlText w:val="%1.%2.%3.%4.%5."/>
      <w:lvlJc w:val="left"/>
      <w:pPr>
        <w:ind w:left="3061" w:hanging="792"/>
      </w:pPr>
      <w:rPr>
        <w:b w:val="0"/>
        <w:bCs/>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F45607"/>
    <w:multiLevelType w:val="hybridMultilevel"/>
    <w:tmpl w:val="0F40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A3ED5"/>
    <w:multiLevelType w:val="hybridMultilevel"/>
    <w:tmpl w:val="874CC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4A209E"/>
    <w:multiLevelType w:val="hybridMultilevel"/>
    <w:tmpl w:val="1716FA54"/>
    <w:lvl w:ilvl="0" w:tplc="0427000F">
      <w:start w:val="1"/>
      <w:numFmt w:val="decimal"/>
      <w:pStyle w:val="Sraassuenkleliai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D26F21"/>
    <w:multiLevelType w:val="multilevel"/>
    <w:tmpl w:val="054C74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920DC6"/>
    <w:multiLevelType w:val="hybridMultilevel"/>
    <w:tmpl w:val="604E0C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0D5CFB"/>
    <w:multiLevelType w:val="multilevel"/>
    <w:tmpl w:val="C32C0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9D6A5E"/>
    <w:multiLevelType w:val="multilevel"/>
    <w:tmpl w:val="D374C21E"/>
    <w:lvl w:ilvl="0">
      <w:start w:val="1"/>
      <w:numFmt w:val="bullet"/>
      <w:lvlText w:val=""/>
      <w:lvlJc w:val="left"/>
      <w:pPr>
        <w:ind w:left="360" w:hanging="360"/>
      </w:pPr>
      <w:rPr>
        <w:rFonts w:ascii="Symbol" w:hAnsi="Symbol" w:hint="default"/>
      </w:rPr>
    </w:lvl>
    <w:lvl w:ilvl="1">
      <w:start w:val="1"/>
      <w:numFmt w:val="bullet"/>
      <w:lvlText w:val=""/>
      <w:lvlJc w:val="left"/>
      <w:pPr>
        <w:ind w:left="786" w:hanging="360"/>
      </w:pPr>
      <w:rPr>
        <w:rFonts w:ascii="Symbol" w:hAnsi="Symbol" w:hint="default"/>
      </w:rPr>
    </w:lvl>
    <w:lvl w:ilvl="2">
      <w:start w:val="1"/>
      <w:numFmt w:val="decimal"/>
      <w:lvlText w:val="%1.%2.%3."/>
      <w:lvlJc w:val="left"/>
      <w:pPr>
        <w:ind w:left="930" w:hanging="504"/>
      </w:pPr>
      <w:rPr>
        <w:b w:val="0"/>
      </w:rPr>
    </w:lvl>
    <w:lvl w:ilvl="3">
      <w:start w:val="1"/>
      <w:numFmt w:val="bullet"/>
      <w:lvlText w:val="o"/>
      <w:lvlJc w:val="left"/>
      <w:pPr>
        <w:ind w:left="144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477E6B"/>
    <w:multiLevelType w:val="hybridMultilevel"/>
    <w:tmpl w:val="3DC03FE8"/>
    <w:lvl w:ilvl="0" w:tplc="1226A72E">
      <w:start w:val="6"/>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135612"/>
    <w:multiLevelType w:val="multilevel"/>
    <w:tmpl w:val="AED0CD62"/>
    <w:lvl w:ilvl="0">
      <w:start w:val="1"/>
      <w:numFmt w:val="decimal"/>
      <w:lvlText w:val="%1."/>
      <w:lvlJc w:val="left"/>
      <w:pPr>
        <w:ind w:left="360" w:hanging="360"/>
      </w:pPr>
    </w:lvl>
    <w:lvl w:ilvl="1">
      <w:start w:val="1"/>
      <w:numFmt w:val="decimal"/>
      <w:lvlText w:val="%1.%2."/>
      <w:lvlJc w:val="left"/>
      <w:pPr>
        <w:ind w:left="858" w:hanging="432"/>
      </w:pPr>
      <w:rPr>
        <w:i w:val="0"/>
      </w:rPr>
    </w:lvl>
    <w:lvl w:ilvl="2">
      <w:start w:val="1"/>
      <w:numFmt w:val="decimal"/>
      <w:lvlText w:val="%1.%2.%3."/>
      <w:lvlJc w:val="left"/>
      <w:pPr>
        <w:ind w:left="930"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B81348"/>
    <w:multiLevelType w:val="multilevel"/>
    <w:tmpl w:val="EC90D0C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5" w15:restartNumberingAfterBreak="0">
    <w:nsid w:val="404C4C07"/>
    <w:multiLevelType w:val="multilevel"/>
    <w:tmpl w:val="0CC6790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FC2ADE"/>
    <w:multiLevelType w:val="multilevel"/>
    <w:tmpl w:val="81121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74D4B"/>
    <w:multiLevelType w:val="hybridMultilevel"/>
    <w:tmpl w:val="CD48D0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4F1632E4"/>
    <w:multiLevelType w:val="hybridMultilevel"/>
    <w:tmpl w:val="0C822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FFB0933"/>
    <w:multiLevelType w:val="hybridMultilevel"/>
    <w:tmpl w:val="604E0CF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21" w15:restartNumberingAfterBreak="0">
    <w:nsid w:val="5EE42853"/>
    <w:multiLevelType w:val="multilevel"/>
    <w:tmpl w:val="5B681120"/>
    <w:lvl w:ilvl="0">
      <w:start w:val="1"/>
      <w:numFmt w:val="decimal"/>
      <w:lvlText w:val="%1."/>
      <w:lvlJc w:val="left"/>
      <w:pPr>
        <w:ind w:left="360" w:hanging="360"/>
      </w:pPr>
    </w:lvl>
    <w:lvl w:ilvl="1">
      <w:start w:val="1"/>
      <w:numFmt w:val="decimal"/>
      <w:lvlText w:val="%1.%2."/>
      <w:lvlJc w:val="left"/>
      <w:pPr>
        <w:ind w:left="574" w:hanging="432"/>
      </w:pPr>
      <w:rPr>
        <w:b w:val="0"/>
        <w:bCs/>
        <w:color w:val="000000" w:themeColor="text1"/>
      </w:rPr>
    </w:lvl>
    <w:lvl w:ilvl="2">
      <w:start w:val="1"/>
      <w:numFmt w:val="decimal"/>
      <w:lvlText w:val="%1.%2.%3."/>
      <w:lvlJc w:val="left"/>
      <w:pPr>
        <w:ind w:left="1497"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A44206"/>
    <w:multiLevelType w:val="hybridMultilevel"/>
    <w:tmpl w:val="1EB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352D6"/>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2EF2573"/>
    <w:multiLevelType w:val="multilevel"/>
    <w:tmpl w:val="A912A6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843C81"/>
    <w:multiLevelType w:val="multilevel"/>
    <w:tmpl w:val="C3CCFC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0C6152"/>
    <w:multiLevelType w:val="hybridMultilevel"/>
    <w:tmpl w:val="82100B2A"/>
    <w:lvl w:ilvl="0" w:tplc="CFE89BCC">
      <w:start w:val="1"/>
      <w:numFmt w:val="bullet"/>
      <w:pStyle w:val="IFBuleted"/>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3F1346"/>
    <w:multiLevelType w:val="multilevel"/>
    <w:tmpl w:val="2D940A30"/>
    <w:lvl w:ilvl="0">
      <w:start w:val="1"/>
      <w:numFmt w:val="decimal"/>
      <w:pStyle w:val="1lygis"/>
      <w:lvlText w:val="%1."/>
      <w:lvlJc w:val="left"/>
      <w:pPr>
        <w:ind w:left="0" w:firstLine="0"/>
      </w:pPr>
    </w:lvl>
    <w:lvl w:ilvl="1">
      <w:start w:val="1"/>
      <w:numFmt w:val="decimal"/>
      <w:pStyle w:val="2lygis"/>
      <w:lvlText w:val="%1.%2."/>
      <w:lvlJc w:val="left"/>
      <w:pPr>
        <w:ind w:left="284" w:firstLine="0"/>
      </w:pPr>
      <w:rPr>
        <w:rFonts w:hint="default"/>
        <w:b w:val="0"/>
        <w:color w:val="auto"/>
      </w:rPr>
    </w:lvl>
    <w:lvl w:ilvl="2">
      <w:start w:val="1"/>
      <w:numFmt w:val="decimal"/>
      <w:pStyle w:val="3lygis"/>
      <w:lvlText w:val="%1.%2.%3."/>
      <w:lvlJc w:val="left"/>
      <w:pPr>
        <w:ind w:left="568" w:firstLine="0"/>
      </w:pPr>
      <w:rPr>
        <w:rFonts w:hint="default"/>
        <w:color w:val="auto"/>
      </w:rPr>
    </w:lvl>
    <w:lvl w:ilvl="3">
      <w:start w:val="1"/>
      <w:numFmt w:val="decimal"/>
      <w:pStyle w:val="4lygis"/>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69C031C1"/>
    <w:multiLevelType w:val="multilevel"/>
    <w:tmpl w:val="D91EF626"/>
    <w:lvl w:ilvl="0">
      <w:start w:val="1"/>
      <w:numFmt w:val="decimal"/>
      <w:lvlText w:val="%1."/>
      <w:lvlJc w:val="left"/>
      <w:pPr>
        <w:ind w:left="360" w:hanging="360"/>
      </w:pPr>
    </w:lvl>
    <w:lvl w:ilvl="1">
      <w:start w:val="1"/>
      <w:numFmt w:val="decimal"/>
      <w:lvlText w:val="%1.%2."/>
      <w:lvlJc w:val="left"/>
      <w:pPr>
        <w:ind w:left="858" w:hanging="432"/>
      </w:pPr>
      <w:rPr>
        <w:i w:val="0"/>
      </w:rPr>
    </w:lvl>
    <w:lvl w:ilvl="2">
      <w:start w:val="1"/>
      <w:numFmt w:val="decimal"/>
      <w:lvlText w:val="%1.%2.%3."/>
      <w:lvlJc w:val="left"/>
      <w:pPr>
        <w:ind w:left="930" w:hanging="504"/>
      </w:pPr>
      <w:rPr>
        <w:b w:val="0"/>
        <w:bCs/>
      </w:rPr>
    </w:lvl>
    <w:lvl w:ilvl="3">
      <w:start w:val="1"/>
      <w:numFmt w:val="decimal"/>
      <w:lvlText w:val="%1.%2.%3.%4."/>
      <w:lvlJc w:val="left"/>
      <w:pPr>
        <w:ind w:left="1728" w:hanging="648"/>
      </w:pPr>
      <w:rPr>
        <w:b w:val="0"/>
        <w:bCs/>
        <w:sz w:val="24"/>
        <w:szCs w:val="24"/>
      </w:rPr>
    </w:lvl>
    <w:lvl w:ilvl="4">
      <w:start w:val="1"/>
      <w:numFmt w:val="decimal"/>
      <w:lvlText w:val="%1.%2.%3.%4.%5."/>
      <w:lvlJc w:val="left"/>
      <w:pPr>
        <w:ind w:left="2232" w:hanging="792"/>
      </w:pPr>
      <w:rPr>
        <w:b w:val="0"/>
        <w:bCs/>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D23984"/>
    <w:multiLevelType w:val="hybridMultilevel"/>
    <w:tmpl w:val="604E0C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8F75EE6"/>
    <w:multiLevelType w:val="multilevel"/>
    <w:tmpl w:val="02CE0C78"/>
    <w:lvl w:ilvl="0">
      <w:start w:val="1"/>
      <w:numFmt w:val="decimal"/>
      <w:lvlText w:val="%1."/>
      <w:lvlJc w:val="left"/>
      <w:pPr>
        <w:ind w:left="360" w:hanging="360"/>
      </w:pPr>
    </w:lvl>
    <w:lvl w:ilvl="1">
      <w:start w:val="1"/>
      <w:numFmt w:val="decimal"/>
      <w:lvlText w:val="%1.%2."/>
      <w:lvlJc w:val="left"/>
      <w:pPr>
        <w:ind w:left="213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6D0B68"/>
    <w:multiLevelType w:val="multilevel"/>
    <w:tmpl w:val="542EF8D0"/>
    <w:lvl w:ilvl="0">
      <w:start w:val="8"/>
      <w:numFmt w:val="decimal"/>
      <w:suff w:val="space"/>
      <w:lvlText w:val="%1."/>
      <w:lvlJc w:val="left"/>
      <w:pPr>
        <w:ind w:left="574" w:hanging="432"/>
      </w:pPr>
    </w:lvl>
    <w:lvl w:ilvl="1">
      <w:start w:val="1"/>
      <w:numFmt w:val="decimal"/>
      <w:pStyle w:val="Antrat2"/>
      <w:suff w:val="space"/>
      <w:lvlText w:val="%1.%2."/>
      <w:lvlJc w:val="left"/>
      <w:pPr>
        <w:ind w:left="-398" w:firstLine="720"/>
      </w:pPr>
      <w:rPr>
        <w:b w:val="0"/>
        <w:i w:val="0"/>
        <w:strike w:val="0"/>
        <w:dstrike w:val="0"/>
        <w:u w:val="none"/>
        <w:effect w:val="none"/>
      </w:rPr>
    </w:lvl>
    <w:lvl w:ilvl="2">
      <w:start w:val="1"/>
      <w:numFmt w:val="decimal"/>
      <w:pStyle w:val="Antrat3"/>
      <w:suff w:val="space"/>
      <w:lvlText w:val="%1.%2.%3."/>
      <w:lvlJc w:val="left"/>
      <w:pPr>
        <w:ind w:left="-872" w:firstLine="720"/>
      </w:pPr>
    </w:lvl>
    <w:lvl w:ilvl="3">
      <w:start w:val="1"/>
      <w:numFmt w:val="decimal"/>
      <w:pStyle w:val="Antrat4"/>
      <w:lvlText w:val="%1.%2.%3.%4"/>
      <w:lvlJc w:val="left"/>
      <w:pPr>
        <w:tabs>
          <w:tab w:val="num" w:pos="1006"/>
        </w:tabs>
        <w:ind w:left="1006" w:hanging="864"/>
      </w:pPr>
    </w:lvl>
    <w:lvl w:ilvl="4">
      <w:start w:val="1"/>
      <w:numFmt w:val="decimal"/>
      <w:pStyle w:val="Antrat5"/>
      <w:lvlText w:val="%1.%2.%3.%4.%5"/>
      <w:lvlJc w:val="left"/>
      <w:pPr>
        <w:tabs>
          <w:tab w:val="num" w:pos="1150"/>
        </w:tabs>
        <w:ind w:left="1150" w:hanging="1008"/>
      </w:pPr>
    </w:lvl>
    <w:lvl w:ilvl="5">
      <w:start w:val="1"/>
      <w:numFmt w:val="decimal"/>
      <w:pStyle w:val="Antrat6"/>
      <w:lvlText w:val="%1.%2.%3.%4.%5.%6"/>
      <w:lvlJc w:val="left"/>
      <w:pPr>
        <w:tabs>
          <w:tab w:val="num" w:pos="1294"/>
        </w:tabs>
        <w:ind w:left="1294" w:hanging="1152"/>
      </w:pPr>
    </w:lvl>
    <w:lvl w:ilvl="6">
      <w:start w:val="1"/>
      <w:numFmt w:val="decimal"/>
      <w:pStyle w:val="Antrat7"/>
      <w:lvlText w:val="%1.%2.%3.%4.%5.%6.%7"/>
      <w:lvlJc w:val="left"/>
      <w:pPr>
        <w:tabs>
          <w:tab w:val="num" w:pos="1438"/>
        </w:tabs>
        <w:ind w:left="1438" w:hanging="1296"/>
      </w:pPr>
    </w:lvl>
    <w:lvl w:ilvl="7">
      <w:start w:val="1"/>
      <w:numFmt w:val="decimal"/>
      <w:pStyle w:val="Antrat8"/>
      <w:lvlText w:val="%1.%2.%3.%4.%5.%6.%7.%8"/>
      <w:lvlJc w:val="left"/>
      <w:pPr>
        <w:tabs>
          <w:tab w:val="num" w:pos="1582"/>
        </w:tabs>
        <w:ind w:left="1582" w:hanging="1440"/>
      </w:pPr>
    </w:lvl>
    <w:lvl w:ilvl="8">
      <w:start w:val="1"/>
      <w:numFmt w:val="decimal"/>
      <w:pStyle w:val="Antrat9"/>
      <w:lvlText w:val="%1.%2.%3.%4.%5.%6.%7.%8.%9"/>
      <w:lvlJc w:val="left"/>
      <w:pPr>
        <w:tabs>
          <w:tab w:val="num" w:pos="1726"/>
        </w:tabs>
        <w:ind w:left="1726" w:hanging="1584"/>
      </w:pPr>
    </w:lvl>
  </w:abstractNum>
  <w:num w:numId="1" w16cid:durableId="470564734">
    <w:abstractNumId w:val="15"/>
  </w:num>
  <w:num w:numId="2" w16cid:durableId="131873022">
    <w:abstractNumId w:val="31"/>
  </w:num>
  <w:num w:numId="3" w16cid:durableId="729035551">
    <w:abstractNumId w:val="27"/>
  </w:num>
  <w:num w:numId="4" w16cid:durableId="1462116842">
    <w:abstractNumId w:val="0"/>
    <w:lvlOverride w:ilvl="0">
      <w:startOverride w:val="1"/>
    </w:lvlOverride>
  </w:num>
  <w:num w:numId="5" w16cid:durableId="1680740009">
    <w:abstractNumId w:val="6"/>
  </w:num>
  <w:num w:numId="6" w16cid:durableId="225187708">
    <w:abstractNumId w:val="14"/>
  </w:num>
  <w:num w:numId="7" w16cid:durableId="422261811">
    <w:abstractNumId w:val="23"/>
  </w:num>
  <w:num w:numId="8" w16cid:durableId="914896592">
    <w:abstractNumId w:val="20"/>
  </w:num>
  <w:num w:numId="9" w16cid:durableId="382172617">
    <w:abstractNumId w:val="26"/>
  </w:num>
  <w:num w:numId="10" w16cid:durableId="1747528856">
    <w:abstractNumId w:val="21"/>
  </w:num>
  <w:num w:numId="11" w16cid:durableId="261110181">
    <w:abstractNumId w:val="3"/>
  </w:num>
  <w:num w:numId="12" w16cid:durableId="1039933002">
    <w:abstractNumId w:val="18"/>
  </w:num>
  <w:num w:numId="13" w16cid:durableId="703554536">
    <w:abstractNumId w:val="10"/>
  </w:num>
  <w:num w:numId="14" w16cid:durableId="2088768201">
    <w:abstractNumId w:val="22"/>
  </w:num>
  <w:num w:numId="15" w16cid:durableId="1484739686">
    <w:abstractNumId w:val="5"/>
  </w:num>
  <w:num w:numId="16" w16cid:durableId="16675128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1629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4087389">
    <w:abstractNumId w:val="19"/>
  </w:num>
  <w:num w:numId="19" w16cid:durableId="641471388">
    <w:abstractNumId w:val="29"/>
  </w:num>
  <w:num w:numId="20" w16cid:durableId="1794713957">
    <w:abstractNumId w:val="9"/>
  </w:num>
  <w:num w:numId="21" w16cid:durableId="1059942442">
    <w:abstractNumId w:val="24"/>
  </w:num>
  <w:num w:numId="22" w16cid:durableId="1348486887">
    <w:abstractNumId w:val="7"/>
  </w:num>
  <w:num w:numId="23" w16cid:durableId="1058747986">
    <w:abstractNumId w:val="13"/>
  </w:num>
  <w:num w:numId="24" w16cid:durableId="892231727">
    <w:abstractNumId w:val="16"/>
  </w:num>
  <w:num w:numId="25" w16cid:durableId="1179007264">
    <w:abstractNumId w:val="25"/>
  </w:num>
  <w:num w:numId="26" w16cid:durableId="1213467744">
    <w:abstractNumId w:val="12"/>
  </w:num>
  <w:num w:numId="27" w16cid:durableId="1733575294">
    <w:abstractNumId w:val="8"/>
  </w:num>
  <w:num w:numId="28" w16cid:durableId="258950688">
    <w:abstractNumId w:val="4"/>
  </w:num>
  <w:num w:numId="29" w16cid:durableId="70352674">
    <w:abstractNumId w:val="1"/>
  </w:num>
  <w:num w:numId="30" w16cid:durableId="356464248">
    <w:abstractNumId w:val="30"/>
  </w:num>
  <w:num w:numId="31" w16cid:durableId="1685279352">
    <w:abstractNumId w:val="28"/>
  </w:num>
  <w:num w:numId="32" w16cid:durableId="2087072214">
    <w:abstractNumId w:val="2"/>
  </w:num>
  <w:num w:numId="33" w16cid:durableId="3284137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D6"/>
    <w:rsid w:val="00021D1D"/>
    <w:rsid w:val="00021FBF"/>
    <w:rsid w:val="00022EB4"/>
    <w:rsid w:val="00026496"/>
    <w:rsid w:val="00026AF3"/>
    <w:rsid w:val="0003457A"/>
    <w:rsid w:val="000363A7"/>
    <w:rsid w:val="00072442"/>
    <w:rsid w:val="0007630A"/>
    <w:rsid w:val="000A2259"/>
    <w:rsid w:val="000A26E3"/>
    <w:rsid w:val="000B4CF3"/>
    <w:rsid w:val="000C39C6"/>
    <w:rsid w:val="000C58B1"/>
    <w:rsid w:val="000D3D81"/>
    <w:rsid w:val="000E02C4"/>
    <w:rsid w:val="000E2D53"/>
    <w:rsid w:val="000E3A03"/>
    <w:rsid w:val="001109FA"/>
    <w:rsid w:val="00124169"/>
    <w:rsid w:val="0012454D"/>
    <w:rsid w:val="00126538"/>
    <w:rsid w:val="0013689D"/>
    <w:rsid w:val="0014154C"/>
    <w:rsid w:val="00147E39"/>
    <w:rsid w:val="00153DDD"/>
    <w:rsid w:val="00165356"/>
    <w:rsid w:val="00165449"/>
    <w:rsid w:val="00170464"/>
    <w:rsid w:val="00174E34"/>
    <w:rsid w:val="001761E6"/>
    <w:rsid w:val="001A200E"/>
    <w:rsid w:val="001B32AD"/>
    <w:rsid w:val="001C0015"/>
    <w:rsid w:val="001E22F1"/>
    <w:rsid w:val="00201F14"/>
    <w:rsid w:val="002044E6"/>
    <w:rsid w:val="00204B80"/>
    <w:rsid w:val="00205EF5"/>
    <w:rsid w:val="00224474"/>
    <w:rsid w:val="0025406C"/>
    <w:rsid w:val="002626D8"/>
    <w:rsid w:val="00290320"/>
    <w:rsid w:val="00295BAB"/>
    <w:rsid w:val="002C0BD3"/>
    <w:rsid w:val="002C7DBD"/>
    <w:rsid w:val="002D1CB4"/>
    <w:rsid w:val="002D2E73"/>
    <w:rsid w:val="002E134E"/>
    <w:rsid w:val="002E292F"/>
    <w:rsid w:val="003143C2"/>
    <w:rsid w:val="00322401"/>
    <w:rsid w:val="00334898"/>
    <w:rsid w:val="0033594B"/>
    <w:rsid w:val="00340093"/>
    <w:rsid w:val="00342666"/>
    <w:rsid w:val="00350309"/>
    <w:rsid w:val="0036012E"/>
    <w:rsid w:val="00365F17"/>
    <w:rsid w:val="00377EFA"/>
    <w:rsid w:val="00387211"/>
    <w:rsid w:val="00387BDF"/>
    <w:rsid w:val="003C2747"/>
    <w:rsid w:val="003C7E11"/>
    <w:rsid w:val="003D23E6"/>
    <w:rsid w:val="003F5428"/>
    <w:rsid w:val="003F72E4"/>
    <w:rsid w:val="00404745"/>
    <w:rsid w:val="004114C6"/>
    <w:rsid w:val="0042103C"/>
    <w:rsid w:val="00424599"/>
    <w:rsid w:val="00430773"/>
    <w:rsid w:val="0043449D"/>
    <w:rsid w:val="004368D6"/>
    <w:rsid w:val="0044627D"/>
    <w:rsid w:val="00455879"/>
    <w:rsid w:val="00455ECD"/>
    <w:rsid w:val="00464AD0"/>
    <w:rsid w:val="004674D4"/>
    <w:rsid w:val="00482AA0"/>
    <w:rsid w:val="00493E80"/>
    <w:rsid w:val="004C587E"/>
    <w:rsid w:val="004D55E5"/>
    <w:rsid w:val="004D6CA5"/>
    <w:rsid w:val="004D788B"/>
    <w:rsid w:val="004E3A81"/>
    <w:rsid w:val="004E71B4"/>
    <w:rsid w:val="004F2454"/>
    <w:rsid w:val="0051055E"/>
    <w:rsid w:val="005111E1"/>
    <w:rsid w:val="00520D72"/>
    <w:rsid w:val="0053239F"/>
    <w:rsid w:val="005416FB"/>
    <w:rsid w:val="00543472"/>
    <w:rsid w:val="0055251A"/>
    <w:rsid w:val="00557BE6"/>
    <w:rsid w:val="005661E0"/>
    <w:rsid w:val="00576430"/>
    <w:rsid w:val="00587F22"/>
    <w:rsid w:val="005921E8"/>
    <w:rsid w:val="005931E4"/>
    <w:rsid w:val="005A397F"/>
    <w:rsid w:val="005B3D3A"/>
    <w:rsid w:val="005C33EA"/>
    <w:rsid w:val="005E1C01"/>
    <w:rsid w:val="005E3B6D"/>
    <w:rsid w:val="005E7132"/>
    <w:rsid w:val="00602AD2"/>
    <w:rsid w:val="006149B3"/>
    <w:rsid w:val="006456E4"/>
    <w:rsid w:val="00660629"/>
    <w:rsid w:val="0066558B"/>
    <w:rsid w:val="00673356"/>
    <w:rsid w:val="00676627"/>
    <w:rsid w:val="006C3FED"/>
    <w:rsid w:val="006D2664"/>
    <w:rsid w:val="006D5972"/>
    <w:rsid w:val="006E1933"/>
    <w:rsid w:val="006E50C4"/>
    <w:rsid w:val="006E50F2"/>
    <w:rsid w:val="006F19D6"/>
    <w:rsid w:val="007145CF"/>
    <w:rsid w:val="0071470F"/>
    <w:rsid w:val="00736523"/>
    <w:rsid w:val="0075138A"/>
    <w:rsid w:val="00760DF5"/>
    <w:rsid w:val="00781E6C"/>
    <w:rsid w:val="007A600D"/>
    <w:rsid w:val="007C0E9E"/>
    <w:rsid w:val="007F09BC"/>
    <w:rsid w:val="007F7251"/>
    <w:rsid w:val="00804AFA"/>
    <w:rsid w:val="00810311"/>
    <w:rsid w:val="008142C8"/>
    <w:rsid w:val="008278DE"/>
    <w:rsid w:val="00830799"/>
    <w:rsid w:val="008520FB"/>
    <w:rsid w:val="00852C3D"/>
    <w:rsid w:val="00853166"/>
    <w:rsid w:val="008602EA"/>
    <w:rsid w:val="00877312"/>
    <w:rsid w:val="00884993"/>
    <w:rsid w:val="008A54F1"/>
    <w:rsid w:val="008A6824"/>
    <w:rsid w:val="008B371A"/>
    <w:rsid w:val="008B76E2"/>
    <w:rsid w:val="008C12E0"/>
    <w:rsid w:val="008D00CF"/>
    <w:rsid w:val="008D2DE7"/>
    <w:rsid w:val="008D4576"/>
    <w:rsid w:val="008D662A"/>
    <w:rsid w:val="00915430"/>
    <w:rsid w:val="00915D6E"/>
    <w:rsid w:val="00925ADC"/>
    <w:rsid w:val="00944664"/>
    <w:rsid w:val="0095277B"/>
    <w:rsid w:val="009A0A2A"/>
    <w:rsid w:val="009A110E"/>
    <w:rsid w:val="009A2CC7"/>
    <w:rsid w:val="009A5373"/>
    <w:rsid w:val="009D23BB"/>
    <w:rsid w:val="009D6B27"/>
    <w:rsid w:val="009E2A5A"/>
    <w:rsid w:val="009E6A8D"/>
    <w:rsid w:val="00A014B4"/>
    <w:rsid w:val="00A04C87"/>
    <w:rsid w:val="00A05684"/>
    <w:rsid w:val="00A21477"/>
    <w:rsid w:val="00A26115"/>
    <w:rsid w:val="00A27EAE"/>
    <w:rsid w:val="00A3085D"/>
    <w:rsid w:val="00A44B73"/>
    <w:rsid w:val="00A45DEE"/>
    <w:rsid w:val="00A62BFD"/>
    <w:rsid w:val="00A71778"/>
    <w:rsid w:val="00A765EB"/>
    <w:rsid w:val="00A83E48"/>
    <w:rsid w:val="00A90046"/>
    <w:rsid w:val="00A97DA6"/>
    <w:rsid w:val="00AA2215"/>
    <w:rsid w:val="00AD6E07"/>
    <w:rsid w:val="00AE1BC1"/>
    <w:rsid w:val="00B115A8"/>
    <w:rsid w:val="00B22A82"/>
    <w:rsid w:val="00B700C9"/>
    <w:rsid w:val="00B74CC1"/>
    <w:rsid w:val="00B77A73"/>
    <w:rsid w:val="00BA5139"/>
    <w:rsid w:val="00BA56FA"/>
    <w:rsid w:val="00BB190E"/>
    <w:rsid w:val="00BB5BFF"/>
    <w:rsid w:val="00BC5FB7"/>
    <w:rsid w:val="00BD139A"/>
    <w:rsid w:val="00BD5DE9"/>
    <w:rsid w:val="00BF021E"/>
    <w:rsid w:val="00C17280"/>
    <w:rsid w:val="00C229B0"/>
    <w:rsid w:val="00C251BB"/>
    <w:rsid w:val="00C33BC9"/>
    <w:rsid w:val="00C55505"/>
    <w:rsid w:val="00C6642B"/>
    <w:rsid w:val="00C72A4C"/>
    <w:rsid w:val="00C73D9B"/>
    <w:rsid w:val="00C830FF"/>
    <w:rsid w:val="00C85EE8"/>
    <w:rsid w:val="00C90F02"/>
    <w:rsid w:val="00C917BF"/>
    <w:rsid w:val="00C93252"/>
    <w:rsid w:val="00C96D28"/>
    <w:rsid w:val="00CB140B"/>
    <w:rsid w:val="00CB2D21"/>
    <w:rsid w:val="00CD5736"/>
    <w:rsid w:val="00CD5834"/>
    <w:rsid w:val="00CD69DA"/>
    <w:rsid w:val="00CE14B6"/>
    <w:rsid w:val="00CE31AF"/>
    <w:rsid w:val="00CF0081"/>
    <w:rsid w:val="00CF462B"/>
    <w:rsid w:val="00D20237"/>
    <w:rsid w:val="00D23E7E"/>
    <w:rsid w:val="00D42EED"/>
    <w:rsid w:val="00D61F88"/>
    <w:rsid w:val="00D629FE"/>
    <w:rsid w:val="00D6439B"/>
    <w:rsid w:val="00D71B10"/>
    <w:rsid w:val="00D81222"/>
    <w:rsid w:val="00D84D0D"/>
    <w:rsid w:val="00D965E3"/>
    <w:rsid w:val="00DA15A4"/>
    <w:rsid w:val="00DA6E96"/>
    <w:rsid w:val="00DC65DC"/>
    <w:rsid w:val="00DD31AB"/>
    <w:rsid w:val="00DE6E22"/>
    <w:rsid w:val="00DF7578"/>
    <w:rsid w:val="00E01A75"/>
    <w:rsid w:val="00E03D7F"/>
    <w:rsid w:val="00E13202"/>
    <w:rsid w:val="00E17DFE"/>
    <w:rsid w:val="00E4578B"/>
    <w:rsid w:val="00E600A0"/>
    <w:rsid w:val="00E75B65"/>
    <w:rsid w:val="00E82015"/>
    <w:rsid w:val="00E84420"/>
    <w:rsid w:val="00E90515"/>
    <w:rsid w:val="00EA2198"/>
    <w:rsid w:val="00EB4A66"/>
    <w:rsid w:val="00ED7674"/>
    <w:rsid w:val="00EE3366"/>
    <w:rsid w:val="00EE34F4"/>
    <w:rsid w:val="00EE6AF3"/>
    <w:rsid w:val="00EF3EBF"/>
    <w:rsid w:val="00EF7863"/>
    <w:rsid w:val="00F0431B"/>
    <w:rsid w:val="00F214D6"/>
    <w:rsid w:val="00F275EE"/>
    <w:rsid w:val="00F31241"/>
    <w:rsid w:val="00F328C2"/>
    <w:rsid w:val="00F35758"/>
    <w:rsid w:val="00F455A8"/>
    <w:rsid w:val="00F80699"/>
    <w:rsid w:val="00F854BA"/>
    <w:rsid w:val="00F85B73"/>
    <w:rsid w:val="00FA2679"/>
    <w:rsid w:val="00FC0956"/>
    <w:rsid w:val="00FC4433"/>
    <w:rsid w:val="00FC6AD6"/>
    <w:rsid w:val="00FD344C"/>
    <w:rsid w:val="00FF5C6C"/>
    <w:rsid w:val="73B2A3C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AF79"/>
  <w15:chartTrackingRefBased/>
  <w15:docId w15:val="{A453C1B2-026C-4B71-BDA4-0ECEB6F7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3DDD"/>
    <w:pPr>
      <w:spacing w:after="200" w:line="276" w:lineRule="auto"/>
    </w:pPr>
    <w:rPr>
      <w:rFonts w:ascii="Times New Roman" w:eastAsia="Calibri" w:hAnsi="Times New Roman" w:cs="Times New Roman"/>
      <w:kern w:val="0"/>
      <w:sz w:val="24"/>
      <w14:ligatures w14:val="none"/>
    </w:rPr>
  </w:style>
  <w:style w:type="paragraph" w:styleId="Antrat1">
    <w:name w:val="heading 1"/>
    <w:aliases w:val="BAIP (1.),Appendix,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
    <w:qFormat/>
    <w:rsid w:val="00153DDD"/>
    <w:pPr>
      <w:keepNext/>
      <w:jc w:val="center"/>
      <w:outlineLvl w:val="0"/>
    </w:pPr>
    <w:rPr>
      <w:rFonts w:eastAsia="Times New Roman"/>
      <w:sz w:val="36"/>
      <w:szCs w:val="36"/>
      <w:lang w:eastAsia="lt-LT" w:bidi="en-US"/>
    </w:rPr>
  </w:style>
  <w:style w:type="paragraph" w:styleId="Antrat2">
    <w:name w:val="heading 2"/>
    <w:aliases w:val="Title Header2,Straipsnis,2,body,H2,h2,PIM2,prop2,2 headline,h,pc plus heading2,A.B.C.,Abschnitt,Arial 12 Fett Kursiv,TF-Overskrit 2,H21,H22,H23,H24,H25,H26,H27,H28,H29,H210,H211,H212,H213,H214,H215,H216,H217,H221,H231,H241,H251,H261,Diagrama"/>
    <w:basedOn w:val="prastasis"/>
    <w:next w:val="prastasis"/>
    <w:link w:val="Antrat2Diagrama"/>
    <w:unhideWhenUsed/>
    <w:qFormat/>
    <w:rsid w:val="00153DDD"/>
    <w:pPr>
      <w:numPr>
        <w:ilvl w:val="1"/>
        <w:numId w:val="2"/>
      </w:numPr>
      <w:spacing w:after="0" w:line="240" w:lineRule="auto"/>
      <w:jc w:val="both"/>
      <w:outlineLvl w:val="1"/>
    </w:pPr>
    <w:rPr>
      <w:rFonts w:eastAsia="Times New Roman"/>
      <w:szCs w:val="20"/>
      <w:lang w:eastAsia="lt-LT"/>
    </w:rPr>
  </w:style>
  <w:style w:type="paragraph" w:styleId="Antrat3">
    <w:name w:val="heading 3"/>
    <w:aliases w:val="Section Header3,Sub-Clause Paragraph, Diagrama14,BAIP (1.1.1.)"/>
    <w:basedOn w:val="prastasis"/>
    <w:next w:val="prastasis"/>
    <w:link w:val="Antrat3Diagrama"/>
    <w:unhideWhenUsed/>
    <w:qFormat/>
    <w:rsid w:val="00153DDD"/>
    <w:pPr>
      <w:keepNext/>
      <w:numPr>
        <w:ilvl w:val="2"/>
        <w:numId w:val="2"/>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
    <w:basedOn w:val="prastasis"/>
    <w:next w:val="prastasis"/>
    <w:link w:val="Antrat4Diagrama"/>
    <w:unhideWhenUsed/>
    <w:qFormat/>
    <w:rsid w:val="00153DDD"/>
    <w:pPr>
      <w:keepNext/>
      <w:numPr>
        <w:ilvl w:val="3"/>
        <w:numId w:val="2"/>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unhideWhenUsed/>
    <w:qFormat/>
    <w:rsid w:val="00153DDD"/>
    <w:pPr>
      <w:keepNext/>
      <w:numPr>
        <w:ilvl w:val="4"/>
        <w:numId w:val="2"/>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unhideWhenUsed/>
    <w:qFormat/>
    <w:rsid w:val="00153DDD"/>
    <w:pPr>
      <w:keepNext/>
      <w:numPr>
        <w:ilvl w:val="5"/>
        <w:numId w:val="2"/>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nhideWhenUsed/>
    <w:qFormat/>
    <w:rsid w:val="00153DDD"/>
    <w:pPr>
      <w:keepNext/>
      <w:numPr>
        <w:ilvl w:val="6"/>
        <w:numId w:val="2"/>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nhideWhenUsed/>
    <w:qFormat/>
    <w:rsid w:val="00153DDD"/>
    <w:pPr>
      <w:keepNext/>
      <w:numPr>
        <w:ilvl w:val="7"/>
        <w:numId w:val="2"/>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nhideWhenUsed/>
    <w:qFormat/>
    <w:rsid w:val="00153DDD"/>
    <w:pPr>
      <w:keepNext/>
      <w:numPr>
        <w:ilvl w:val="8"/>
        <w:numId w:val="2"/>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AIP (1.) Diagrama,Appendix Diagrama,stydde Diagrama,app heading 1 Diagrama,app heading 11 Diagrama,app heading 12 Diagrama,app heading 111 Diagrama,app heading 13 Diagrama,1 Diagrama,1 ghost Diagrama,g Diagrama,ghost Diagrama"/>
    <w:basedOn w:val="Numatytasispastraiposriftas"/>
    <w:link w:val="Antrat1"/>
    <w:uiPriority w:val="9"/>
    <w:rsid w:val="00153DDD"/>
    <w:rPr>
      <w:rFonts w:ascii="Times New Roman" w:eastAsia="Times New Roman" w:hAnsi="Times New Roman" w:cs="Times New Roman"/>
      <w:kern w:val="0"/>
      <w:sz w:val="36"/>
      <w:szCs w:val="36"/>
      <w:lang w:eastAsia="lt-LT" w:bidi="en-US"/>
      <w14:ligatures w14:val="none"/>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rsid w:val="00153DDD"/>
    <w:rPr>
      <w:rFonts w:ascii="Times New Roman" w:eastAsia="Times New Roman" w:hAnsi="Times New Roman" w:cs="Times New Roman"/>
      <w:kern w:val="0"/>
      <w:sz w:val="24"/>
      <w:szCs w:val="20"/>
      <w:lang w:eastAsia="lt-LT"/>
      <w14:ligatures w14:val="none"/>
    </w:rPr>
  </w:style>
  <w:style w:type="character" w:customStyle="1" w:styleId="Antrat3Diagrama">
    <w:name w:val="Antraštė 3 Diagrama"/>
    <w:aliases w:val="Section Header3 Diagrama,Sub-Clause Paragraph Diagrama, Diagrama14 Diagrama,BAIP (1.1.1.) Diagrama"/>
    <w:basedOn w:val="Numatytasispastraiposriftas"/>
    <w:link w:val="Antrat3"/>
    <w:rsid w:val="00153DDD"/>
    <w:rPr>
      <w:rFonts w:ascii="Times New Roman" w:eastAsia="Times New Roman" w:hAnsi="Times New Roman" w:cs="Times New Roman"/>
      <w:kern w:val="0"/>
      <w:sz w:val="24"/>
      <w:szCs w:val="20"/>
      <w:lang w:eastAsia="lt-LT"/>
      <w14:ligatures w14:val="none"/>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153DDD"/>
    <w:rPr>
      <w:rFonts w:ascii="Times New Roman" w:eastAsia="Times New Roman" w:hAnsi="Times New Roman" w:cs="Times New Roman"/>
      <w:b/>
      <w:kern w:val="0"/>
      <w:sz w:val="44"/>
      <w:szCs w:val="20"/>
      <w:lang w:eastAsia="lt-LT"/>
      <w14:ligatures w14:val="none"/>
    </w:rPr>
  </w:style>
  <w:style w:type="character" w:customStyle="1" w:styleId="Antrat5Diagrama">
    <w:name w:val="Antraštė 5 Diagrama"/>
    <w:basedOn w:val="Numatytasispastraiposriftas"/>
    <w:link w:val="Antrat5"/>
    <w:rsid w:val="00153DDD"/>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rsid w:val="00153DDD"/>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rsid w:val="00153DDD"/>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rsid w:val="00153DDD"/>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rsid w:val="00153DDD"/>
    <w:rPr>
      <w:rFonts w:ascii="Times New Roman" w:eastAsia="Times New Roman" w:hAnsi="Times New Roman" w:cs="Times New Roman"/>
      <w:kern w:val="0"/>
      <w:sz w:val="40"/>
      <w:szCs w:val="20"/>
      <w:lang w:eastAsia="lt-LT"/>
      <w14:ligatures w14:val="none"/>
    </w:rPr>
  </w:style>
  <w:style w:type="paragraph" w:styleId="Antrats">
    <w:name w:val="header"/>
    <w:aliases w:val="En-tête-1,En-tête-2,hd,Header 2 Char Char,Header 2 Char"/>
    <w:basedOn w:val="prastasis"/>
    <w:link w:val="AntratsDiagrama"/>
    <w:uiPriority w:val="99"/>
    <w:unhideWhenUsed/>
    <w:rsid w:val="00153DDD"/>
    <w:pPr>
      <w:tabs>
        <w:tab w:val="center" w:pos="4819"/>
        <w:tab w:val="right" w:pos="9638"/>
      </w:tabs>
      <w:spacing w:after="0" w:line="240" w:lineRule="auto"/>
    </w:pPr>
  </w:style>
  <w:style w:type="character" w:customStyle="1" w:styleId="AntratsDiagrama">
    <w:name w:val="Antraštės Diagrama"/>
    <w:aliases w:val="En-tête-1 Diagrama,En-tête-2 Diagrama,hd Diagrama,Header 2 Char Char Diagrama,Header 2 Char Diagrama"/>
    <w:basedOn w:val="Numatytasispastraiposriftas"/>
    <w:link w:val="Antrats"/>
    <w:uiPriority w:val="99"/>
    <w:rsid w:val="00153DDD"/>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153DD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53DDD"/>
    <w:rPr>
      <w:rFonts w:ascii="Times New Roman" w:eastAsia="Calibri" w:hAnsi="Times New Roman" w:cs="Times New Roman"/>
      <w:kern w:val="0"/>
      <w:sz w:val="24"/>
      <w14:ligatures w14:val="none"/>
    </w:rPr>
  </w:style>
  <w:style w:type="paragraph" w:styleId="Debesliotekstas">
    <w:name w:val="Balloon Text"/>
    <w:basedOn w:val="prastasis"/>
    <w:link w:val="DebesliotekstasDiagrama"/>
    <w:uiPriority w:val="99"/>
    <w:semiHidden/>
    <w:unhideWhenUsed/>
    <w:rsid w:val="00153DD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DDD"/>
    <w:rPr>
      <w:rFonts w:ascii="Tahoma" w:eastAsia="Calibri" w:hAnsi="Tahoma" w:cs="Tahoma"/>
      <w:kern w:val="0"/>
      <w:sz w:val="16"/>
      <w:szCs w:val="16"/>
      <w14:ligatures w14:val="none"/>
    </w:rPr>
  </w:style>
  <w:style w:type="paragraph" w:styleId="Sraopastraipa">
    <w:name w:val="List Paragraph"/>
    <w:aliases w:val="Bullet EY,Buletai,List Paragraph21,lp1,Bullet 1,Use Case List Paragraph,Numbering,ERP-List Paragraph,List Paragraph11,List Paragraph111,Paragraph,List Paragraph Red,List Paragraph3,VKTI - text numbering,Normal bullet 2,List L1,Lentele"/>
    <w:basedOn w:val="prastasis"/>
    <w:link w:val="SraopastraipaDiagrama"/>
    <w:uiPriority w:val="99"/>
    <w:qFormat/>
    <w:rsid w:val="00153DDD"/>
    <w:pPr>
      <w:ind w:left="720"/>
      <w:contextualSpacing/>
    </w:pPr>
  </w:style>
  <w:style w:type="paragraph" w:styleId="Pagrindiniotekstotrauka">
    <w:name w:val="Body Text Indent"/>
    <w:basedOn w:val="prastasis"/>
    <w:link w:val="PagrindiniotekstotraukaDiagrama"/>
    <w:uiPriority w:val="99"/>
    <w:unhideWhenUsed/>
    <w:rsid w:val="00153DDD"/>
    <w:pPr>
      <w:spacing w:after="0" w:line="240" w:lineRule="auto"/>
      <w:ind w:firstLine="567"/>
      <w:jc w:val="both"/>
    </w:pPr>
    <w:rPr>
      <w:szCs w:val="24"/>
      <w:lang w:eastAsia="lt-LT"/>
    </w:rPr>
  </w:style>
  <w:style w:type="character" w:customStyle="1" w:styleId="PagrindiniotekstotraukaDiagrama">
    <w:name w:val="Pagrindinio teksto įtrauka Diagrama"/>
    <w:basedOn w:val="Numatytasispastraiposriftas"/>
    <w:link w:val="Pagrindiniotekstotrauka"/>
    <w:uiPriority w:val="99"/>
    <w:rsid w:val="00153DDD"/>
    <w:rPr>
      <w:rFonts w:ascii="Times New Roman" w:eastAsia="Calibri" w:hAnsi="Times New Roman" w:cs="Times New Roman"/>
      <w:kern w:val="0"/>
      <w:sz w:val="24"/>
      <w:szCs w:val="24"/>
      <w:lang w:eastAsia="lt-LT"/>
      <w14:ligatures w14:val="none"/>
    </w:rPr>
  </w:style>
  <w:style w:type="character" w:styleId="Komentaronuoroda">
    <w:name w:val="annotation reference"/>
    <w:basedOn w:val="Numatytasispastraiposriftas"/>
    <w:uiPriority w:val="99"/>
    <w:unhideWhenUsed/>
    <w:rsid w:val="00153DDD"/>
    <w:rPr>
      <w:sz w:val="16"/>
      <w:szCs w:val="16"/>
    </w:rPr>
  </w:style>
  <w:style w:type="paragraph" w:styleId="Komentarotekstas">
    <w:name w:val="annotation text"/>
    <w:aliases w:val="Diagrama2 Diagrama Diagrama Diagrama,Diagrama2 Diagrama"/>
    <w:basedOn w:val="prastasis"/>
    <w:link w:val="KomentarotekstasDiagrama"/>
    <w:uiPriority w:val="99"/>
    <w:unhideWhenUsed/>
    <w:rsid w:val="00153DDD"/>
    <w:pPr>
      <w:spacing w:line="240" w:lineRule="auto"/>
    </w:pPr>
    <w:rPr>
      <w:sz w:val="20"/>
      <w:szCs w:val="20"/>
    </w:rPr>
  </w:style>
  <w:style w:type="character" w:customStyle="1" w:styleId="KomentarotekstasDiagrama">
    <w:name w:val="Komentaro tekstas Diagrama"/>
    <w:aliases w:val="Diagrama2 Diagrama Diagrama Diagrama Diagrama,Diagrama2 Diagrama Diagrama"/>
    <w:basedOn w:val="Numatytasispastraiposriftas"/>
    <w:link w:val="Komentarotekstas"/>
    <w:uiPriority w:val="99"/>
    <w:rsid w:val="00153DDD"/>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53DDD"/>
    <w:rPr>
      <w:b/>
      <w:bCs/>
    </w:rPr>
  </w:style>
  <w:style w:type="character" w:customStyle="1" w:styleId="KomentarotemaDiagrama">
    <w:name w:val="Komentaro tema Diagrama"/>
    <w:basedOn w:val="KomentarotekstasDiagrama"/>
    <w:link w:val="Komentarotema"/>
    <w:uiPriority w:val="99"/>
    <w:semiHidden/>
    <w:rsid w:val="00153DDD"/>
    <w:rPr>
      <w:rFonts w:ascii="Times New Roman" w:eastAsia="Calibri" w:hAnsi="Times New Roman" w:cs="Times New Roman"/>
      <w:b/>
      <w:bCs/>
      <w:kern w:val="0"/>
      <w:sz w:val="20"/>
      <w:szCs w:val="20"/>
      <w14:ligatures w14:val="none"/>
    </w:rPr>
  </w:style>
  <w:style w:type="character" w:styleId="Hipersaitas">
    <w:name w:val="Hyperlink"/>
    <w:aliases w:val="Alna"/>
    <w:uiPriority w:val="99"/>
    <w:unhideWhenUsed/>
    <w:rsid w:val="00153DDD"/>
    <w:rPr>
      <w:color w:val="0000FF"/>
      <w:u w:val="single"/>
    </w:rPr>
  </w:style>
  <w:style w:type="character" w:styleId="Perirtashipersaitas">
    <w:name w:val="FollowedHyperlink"/>
    <w:uiPriority w:val="99"/>
    <w:semiHidden/>
    <w:unhideWhenUsed/>
    <w:rsid w:val="00153DDD"/>
    <w:rPr>
      <w:color w:val="800080"/>
      <w:u w:val="single"/>
    </w:rPr>
  </w:style>
  <w:style w:type="character" w:customStyle="1" w:styleId="Antrat2Diagrama1">
    <w:name w:val="Antraštė 2 Diagrama1"/>
    <w:aliases w:val="Title Header2 Diagrama1,Straipsnis Diagrama1,2 Diagrama1,body Diagrama1,H2 Diagrama1,h2 Diagrama1,PIM2 Diagrama1,prop2 Diagrama1,2 headline Diagrama1,h Diagrama1,pc plus heading2 Diagrama1,A.B.C. Diagrama1,Abschnitt Diagrama1"/>
    <w:basedOn w:val="Numatytasispastraiposriftas"/>
    <w:semiHidden/>
    <w:rsid w:val="00153DDD"/>
    <w:rPr>
      <w:rFonts w:asciiTheme="majorHAnsi" w:eastAsiaTheme="majorEastAsia" w:hAnsiTheme="majorHAnsi" w:cstheme="majorBidi"/>
      <w:b/>
      <w:bCs/>
      <w:color w:val="4472C4" w:themeColor="accent1"/>
      <w:sz w:val="26"/>
      <w:szCs w:val="26"/>
      <w:lang w:eastAsia="en-US"/>
    </w:rPr>
  </w:style>
  <w:style w:type="character" w:customStyle="1" w:styleId="Antrat3Diagrama1">
    <w:name w:val="Antraštė 3 Diagrama1"/>
    <w:aliases w:val="Section Header3 Diagrama1,Sub-Clause Paragraph Diagrama1"/>
    <w:basedOn w:val="Numatytasispastraiposriftas"/>
    <w:semiHidden/>
    <w:rsid w:val="00153DDD"/>
    <w:rPr>
      <w:rFonts w:asciiTheme="majorHAnsi" w:eastAsiaTheme="majorEastAsia" w:hAnsiTheme="majorHAnsi" w:cstheme="majorBidi"/>
      <w:b/>
      <w:bCs/>
      <w:color w:val="4472C4" w:themeColor="accent1"/>
      <w:sz w:val="24"/>
      <w:szCs w:val="22"/>
      <w:lang w:eastAsia="en-US"/>
    </w:rPr>
  </w:style>
  <w:style w:type="character" w:customStyle="1" w:styleId="Antrat4Diagrama1">
    <w:name w:val="Antraštė 4 Diagrama1"/>
    <w:aliases w:val="Sub-Clause Sub-paragraph Diagrama1,Heading 4 Char Char Char Char Diagrama1"/>
    <w:basedOn w:val="Numatytasispastraiposriftas"/>
    <w:semiHidden/>
    <w:rsid w:val="00153DDD"/>
    <w:rPr>
      <w:rFonts w:asciiTheme="majorHAnsi" w:eastAsiaTheme="majorEastAsia" w:hAnsiTheme="majorHAnsi" w:cstheme="majorBidi"/>
      <w:b/>
      <w:bCs/>
      <w:i/>
      <w:iCs/>
      <w:color w:val="4472C4" w:themeColor="accent1"/>
      <w:sz w:val="24"/>
      <w:szCs w:val="22"/>
      <w:lang w:eastAsia="en-US"/>
    </w:rPr>
  </w:style>
  <w:style w:type="paragraph" w:styleId="HTMLiankstoformatuotas">
    <w:name w:val="HTML Preformatted"/>
    <w:basedOn w:val="prastasis"/>
    <w:link w:val="HTMLiankstoformatuotasDiagrama"/>
    <w:uiPriority w:val="99"/>
    <w:unhideWhenUsed/>
    <w:rsid w:val="0015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153DDD"/>
    <w:rPr>
      <w:rFonts w:ascii="Courier New" w:eastAsia="Times New Roman" w:hAnsi="Courier New" w:cs="Times New Roman"/>
      <w:kern w:val="0"/>
      <w:sz w:val="20"/>
      <w:szCs w:val="20"/>
      <w:lang w:eastAsia="lt-LT"/>
      <w14:ligatures w14:val="none"/>
    </w:rPr>
  </w:style>
  <w:style w:type="character" w:customStyle="1" w:styleId="prastasiniatinklioDiagrama">
    <w:name w:val="Įprastas (žiniatinklio) Diagrama"/>
    <w:link w:val="prastasiniatinklio"/>
    <w:locked/>
    <w:rsid w:val="00153DDD"/>
    <w:rPr>
      <w:sz w:val="24"/>
    </w:rPr>
  </w:style>
  <w:style w:type="paragraph" w:styleId="prastasiniatinklio">
    <w:name w:val="Normal (Web)"/>
    <w:basedOn w:val="prastasis"/>
    <w:link w:val="prastasiniatinklioDiagrama"/>
    <w:unhideWhenUsed/>
    <w:rsid w:val="00153DDD"/>
    <w:pPr>
      <w:spacing w:before="100" w:after="100" w:line="240" w:lineRule="auto"/>
    </w:pPr>
    <w:rPr>
      <w:rFonts w:asciiTheme="minorHAnsi" w:eastAsiaTheme="minorHAnsi" w:hAnsiTheme="minorHAnsi" w:cstheme="minorBidi"/>
      <w:kern w:val="2"/>
      <w14:ligatures w14:val="standardContextual"/>
    </w:rPr>
  </w:style>
  <w:style w:type="paragraph" w:styleId="Turinys1">
    <w:name w:val="toc 1"/>
    <w:basedOn w:val="prastasis"/>
    <w:next w:val="prastasis"/>
    <w:autoRedefine/>
    <w:uiPriority w:val="39"/>
    <w:unhideWhenUsed/>
    <w:rsid w:val="00153DDD"/>
    <w:pPr>
      <w:tabs>
        <w:tab w:val="left" w:pos="480"/>
        <w:tab w:val="right" w:leader="dot" w:pos="9628"/>
      </w:tabs>
      <w:spacing w:after="0" w:line="240" w:lineRule="auto"/>
    </w:pPr>
    <w:rPr>
      <w:rFonts w:eastAsia="Times New Roman"/>
      <w:lang w:eastAsia="lt-LT"/>
    </w:rPr>
  </w:style>
  <w:style w:type="paragraph" w:styleId="Puslapioinaostekstas">
    <w:name w:val="footnote text"/>
    <w:basedOn w:val="prastasis"/>
    <w:link w:val="PuslapioinaostekstasDiagrama"/>
    <w:uiPriority w:val="99"/>
    <w:unhideWhenUsed/>
    <w:rsid w:val="00153DDD"/>
    <w:rPr>
      <w:sz w:val="20"/>
      <w:szCs w:val="20"/>
      <w:lang w:eastAsia="x-none"/>
    </w:rPr>
  </w:style>
  <w:style w:type="character" w:customStyle="1" w:styleId="PuslapioinaostekstasDiagrama">
    <w:name w:val="Puslapio išnašos tekstas Diagrama"/>
    <w:basedOn w:val="Numatytasispastraiposriftas"/>
    <w:link w:val="Puslapioinaostekstas"/>
    <w:uiPriority w:val="99"/>
    <w:rsid w:val="00153DDD"/>
    <w:rPr>
      <w:rFonts w:ascii="Times New Roman" w:eastAsia="Calibri" w:hAnsi="Times New Roman" w:cs="Times New Roman"/>
      <w:kern w:val="0"/>
      <w:sz w:val="20"/>
      <w:szCs w:val="20"/>
      <w:lang w:eastAsia="x-none"/>
      <w14:ligatures w14:val="none"/>
    </w:rPr>
  </w:style>
  <w:style w:type="paragraph" w:styleId="Dokumentoinaostekstas">
    <w:name w:val="endnote text"/>
    <w:basedOn w:val="prastasis"/>
    <w:link w:val="DokumentoinaostekstasDiagrama"/>
    <w:uiPriority w:val="99"/>
    <w:semiHidden/>
    <w:unhideWhenUsed/>
    <w:rsid w:val="00153DDD"/>
    <w:rPr>
      <w:sz w:val="20"/>
      <w:szCs w:val="20"/>
      <w:lang w:eastAsia="x-none"/>
    </w:rPr>
  </w:style>
  <w:style w:type="character" w:customStyle="1" w:styleId="DokumentoinaostekstasDiagrama">
    <w:name w:val="Dokumento išnašos tekstas Diagrama"/>
    <w:basedOn w:val="Numatytasispastraiposriftas"/>
    <w:link w:val="Dokumentoinaostekstas"/>
    <w:uiPriority w:val="99"/>
    <w:semiHidden/>
    <w:rsid w:val="00153DDD"/>
    <w:rPr>
      <w:rFonts w:ascii="Times New Roman" w:eastAsia="Calibri" w:hAnsi="Times New Roman" w:cs="Times New Roman"/>
      <w:kern w:val="0"/>
      <w:sz w:val="20"/>
      <w:szCs w:val="20"/>
      <w:lang w:eastAsia="x-none"/>
      <w14:ligatures w14:val="none"/>
    </w:rPr>
  </w:style>
  <w:style w:type="character" w:customStyle="1" w:styleId="PagrindinistekstasDiagrama">
    <w:name w:val="Pagrindinis tekstas Diagrama"/>
    <w:aliases w:val="Char Diagrama, Char Diagrama,body indent Diagrama,ändrad Diagrama,Body single Diagrama,EHPT Diagrama,Body Text2 Diagrama,Body Text11 Diagrama,Standard paragraph Diagrama,body text Diagrama"/>
    <w:link w:val="Pagrindinistekstas"/>
    <w:uiPriority w:val="99"/>
    <w:locked/>
    <w:rsid w:val="00153DDD"/>
    <w:rPr>
      <w:rFonts w:ascii="Times New Roman" w:hAnsi="Times New Roman" w:cs="Times New Roman"/>
      <w:sz w:val="24"/>
    </w:rPr>
  </w:style>
  <w:style w:type="paragraph" w:styleId="Pagrindinistekstas">
    <w:name w:val="Body Text"/>
    <w:aliases w:val="Char, Char,body indent,ändrad,Body single,EHPT,Body Text2,Body Text11,Standard paragraph,body text"/>
    <w:basedOn w:val="prastasis"/>
    <w:link w:val="PagrindinistekstasDiagrama"/>
    <w:uiPriority w:val="99"/>
    <w:unhideWhenUsed/>
    <w:rsid w:val="00153DDD"/>
    <w:pPr>
      <w:spacing w:after="120"/>
    </w:pPr>
    <w:rPr>
      <w:rFonts w:eastAsiaTheme="minorHAnsi"/>
      <w:kern w:val="2"/>
      <w14:ligatures w14:val="standardContextual"/>
    </w:rPr>
  </w:style>
  <w:style w:type="character" w:customStyle="1" w:styleId="PagrindinistekstasDiagrama1">
    <w:name w:val="Pagrindinis tekstas Diagrama1"/>
    <w:aliases w:val="Char Diagrama1"/>
    <w:basedOn w:val="Numatytasispastraiposriftas"/>
    <w:uiPriority w:val="99"/>
    <w:semiHidden/>
    <w:rsid w:val="00153DDD"/>
    <w:rPr>
      <w:rFonts w:ascii="Times New Roman" w:eastAsia="Calibri" w:hAnsi="Times New Roman" w:cs="Times New Roman"/>
      <w:kern w:val="0"/>
      <w:sz w:val="24"/>
      <w14:ligatures w14:val="none"/>
    </w:rPr>
  </w:style>
  <w:style w:type="paragraph" w:styleId="Pagrindinistekstas2">
    <w:name w:val="Body Text 2"/>
    <w:basedOn w:val="prastasis"/>
    <w:link w:val="Pagrindinistekstas2Diagrama1"/>
    <w:uiPriority w:val="99"/>
    <w:unhideWhenUsed/>
    <w:rsid w:val="00153DDD"/>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1"/>
    <w:uiPriority w:val="99"/>
    <w:rsid w:val="00153DDD"/>
    <w:rPr>
      <w:rFonts w:ascii="Times New Roman" w:eastAsia="Calibri" w:hAnsi="Times New Roman" w:cs="Times New Roman"/>
      <w:kern w:val="0"/>
      <w:sz w:val="24"/>
      <w14:ligatures w14:val="none"/>
    </w:rPr>
  </w:style>
  <w:style w:type="character" w:customStyle="1" w:styleId="Pagrindinistekstas2Diagrama1">
    <w:name w:val="Pagrindinis tekstas 2 Diagrama1"/>
    <w:basedOn w:val="Numatytasispastraiposriftas"/>
    <w:link w:val="Pagrindinistekstas2"/>
    <w:uiPriority w:val="99"/>
    <w:rsid w:val="00153DDD"/>
    <w:rPr>
      <w:rFonts w:ascii="Times New Roman" w:eastAsia="Calibri" w:hAnsi="Times New Roman" w:cs="Times New Roman"/>
      <w:kern w:val="0"/>
      <w:sz w:val="24"/>
      <w:szCs w:val="20"/>
      <w:lang w:eastAsia="lt-LT"/>
      <w14:ligatures w14:val="none"/>
    </w:rPr>
  </w:style>
  <w:style w:type="paragraph" w:styleId="Pagrindinistekstas3">
    <w:name w:val="Body Text 3"/>
    <w:basedOn w:val="prastasis"/>
    <w:link w:val="Pagrindinistekstas3Diagrama"/>
    <w:uiPriority w:val="99"/>
    <w:unhideWhenUsed/>
    <w:rsid w:val="00153DDD"/>
    <w:pPr>
      <w:spacing w:after="120"/>
    </w:pPr>
    <w:rPr>
      <w:sz w:val="16"/>
      <w:szCs w:val="16"/>
      <w:lang w:eastAsia="x-none"/>
    </w:rPr>
  </w:style>
  <w:style w:type="character" w:customStyle="1" w:styleId="Pagrindinistekstas3Diagrama">
    <w:name w:val="Pagrindinis tekstas 3 Diagrama"/>
    <w:basedOn w:val="Numatytasispastraiposriftas"/>
    <w:link w:val="Pagrindinistekstas3"/>
    <w:uiPriority w:val="99"/>
    <w:rsid w:val="00153DDD"/>
    <w:rPr>
      <w:rFonts w:ascii="Times New Roman" w:eastAsia="Calibri" w:hAnsi="Times New Roman" w:cs="Times New Roman"/>
      <w:kern w:val="0"/>
      <w:sz w:val="16"/>
      <w:szCs w:val="16"/>
      <w:lang w:eastAsia="x-none"/>
      <w14:ligatures w14:val="none"/>
    </w:rPr>
  </w:style>
  <w:style w:type="paragraph" w:styleId="Pagrindiniotekstotrauka2">
    <w:name w:val="Body Text Indent 2"/>
    <w:basedOn w:val="prastasis"/>
    <w:link w:val="Pagrindiniotekstotrauka2Diagrama"/>
    <w:uiPriority w:val="99"/>
    <w:unhideWhenUsed/>
    <w:rsid w:val="00153DDD"/>
    <w:pPr>
      <w:spacing w:after="120" w:line="480" w:lineRule="auto"/>
      <w:ind w:left="283"/>
    </w:pPr>
    <w:rPr>
      <w:lang w:val="x-none"/>
    </w:rPr>
  </w:style>
  <w:style w:type="character" w:customStyle="1" w:styleId="Pagrindiniotekstotrauka2Diagrama">
    <w:name w:val="Pagrindinio teksto įtrauka 2 Diagrama"/>
    <w:basedOn w:val="Numatytasispastraiposriftas"/>
    <w:link w:val="Pagrindiniotekstotrauka2"/>
    <w:uiPriority w:val="99"/>
    <w:rsid w:val="00153DDD"/>
    <w:rPr>
      <w:rFonts w:ascii="Times New Roman" w:eastAsia="Calibri" w:hAnsi="Times New Roman" w:cs="Times New Roman"/>
      <w:kern w:val="0"/>
      <w:sz w:val="24"/>
      <w:lang w:val="x-none"/>
      <w14:ligatures w14:val="none"/>
    </w:rPr>
  </w:style>
  <w:style w:type="paragraph" w:styleId="Pagrindiniotekstotrauka3">
    <w:name w:val="Body Text Indent 3"/>
    <w:basedOn w:val="prastasis"/>
    <w:link w:val="Pagrindiniotekstotrauka3Diagrama"/>
    <w:unhideWhenUsed/>
    <w:rsid w:val="00153DDD"/>
    <w:pPr>
      <w:tabs>
        <w:tab w:val="left" w:pos="4536"/>
      </w:tabs>
      <w:spacing w:after="0" w:line="240" w:lineRule="auto"/>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rsid w:val="00153DDD"/>
    <w:rPr>
      <w:rFonts w:ascii="Calibri" w:eastAsia="Calibri" w:hAnsi="Calibri" w:cs="Times New Roman"/>
      <w:kern w:val="0"/>
      <w:sz w:val="24"/>
      <w:szCs w:val="20"/>
      <w:lang w:eastAsia="lt-LT"/>
      <w14:ligatures w14:val="none"/>
    </w:rPr>
  </w:style>
  <w:style w:type="paragraph" w:styleId="Paprastasistekstas">
    <w:name w:val="Plain Text"/>
    <w:basedOn w:val="prastasis"/>
    <w:link w:val="PaprastasistekstasDiagrama"/>
    <w:uiPriority w:val="99"/>
    <w:unhideWhenUsed/>
    <w:rsid w:val="00153DDD"/>
    <w:pPr>
      <w:spacing w:after="0" w:line="240" w:lineRule="auto"/>
    </w:pPr>
    <w:rPr>
      <w:rFonts w:ascii="Courier New" w:hAnsi="Courier New" w:cs="Courier New"/>
      <w:szCs w:val="20"/>
      <w:lang w:eastAsia="lt-LT"/>
    </w:rPr>
  </w:style>
  <w:style w:type="character" w:customStyle="1" w:styleId="PaprastasistekstasDiagrama">
    <w:name w:val="Paprastasis tekstas Diagrama"/>
    <w:basedOn w:val="Numatytasispastraiposriftas"/>
    <w:link w:val="Paprastasistekstas"/>
    <w:uiPriority w:val="99"/>
    <w:rsid w:val="00153DDD"/>
    <w:rPr>
      <w:rFonts w:ascii="Courier New" w:eastAsia="Calibri" w:hAnsi="Courier New" w:cs="Courier New"/>
      <w:kern w:val="0"/>
      <w:sz w:val="24"/>
      <w:szCs w:val="20"/>
      <w:lang w:eastAsia="lt-LT"/>
      <w14:ligatures w14:val="none"/>
    </w:rPr>
  </w:style>
  <w:style w:type="paragraph" w:styleId="Betarp">
    <w:name w:val="No Spacing"/>
    <w:link w:val="BetarpDiagrama"/>
    <w:uiPriority w:val="1"/>
    <w:qFormat/>
    <w:rsid w:val="00153DDD"/>
    <w:pPr>
      <w:spacing w:after="0" w:line="240" w:lineRule="auto"/>
    </w:pPr>
    <w:rPr>
      <w:rFonts w:ascii="Times New Roman" w:eastAsia="Calibri" w:hAnsi="Times New Roman" w:cs="Times New Roman"/>
      <w:kern w:val="0"/>
      <w14:ligatures w14:val="none"/>
    </w:rPr>
  </w:style>
  <w:style w:type="paragraph" w:styleId="Pataisymai">
    <w:name w:val="Revision"/>
    <w:uiPriority w:val="99"/>
    <w:semiHidden/>
    <w:rsid w:val="00153DDD"/>
    <w:pPr>
      <w:spacing w:after="0" w:line="240" w:lineRule="auto"/>
    </w:pPr>
    <w:rPr>
      <w:rFonts w:ascii="Times New Roman" w:eastAsia="Calibri" w:hAnsi="Times New Roman" w:cs="Times New Roman"/>
      <w:kern w:val="0"/>
      <w:sz w:val="24"/>
      <w14:ligatures w14:val="none"/>
    </w:rPr>
  </w:style>
  <w:style w:type="paragraph" w:customStyle="1" w:styleId="Patvirtinta">
    <w:name w:val="Patvirtinta"/>
    <w:rsid w:val="00153D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BodyText1">
    <w:name w:val="Body Text1"/>
    <w:uiPriority w:val="99"/>
    <w:rsid w:val="00153DD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uiPriority w:val="99"/>
    <w:rsid w:val="00153DDD"/>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153DD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uiPriority w:val="99"/>
    <w:rsid w:val="00153DDD"/>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153DDD"/>
    <w:pPr>
      <w:spacing w:before="100" w:beforeAutospacing="1" w:after="100" w:afterAutospacing="1" w:line="240" w:lineRule="auto"/>
    </w:pPr>
    <w:rPr>
      <w:szCs w:val="24"/>
      <w:lang w:eastAsia="lt-LT"/>
    </w:rPr>
  </w:style>
  <w:style w:type="paragraph" w:customStyle="1" w:styleId="bodytext">
    <w:name w:val="bodytext"/>
    <w:basedOn w:val="prastasis"/>
    <w:uiPriority w:val="99"/>
    <w:rsid w:val="00153DDD"/>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153DDD"/>
    <w:pPr>
      <w:spacing w:before="100" w:beforeAutospacing="1" w:after="100" w:afterAutospacing="1" w:line="240" w:lineRule="auto"/>
    </w:pPr>
    <w:rPr>
      <w:rFonts w:eastAsia="Times New Roman"/>
      <w:szCs w:val="24"/>
      <w:lang w:eastAsia="lt-LT"/>
    </w:rPr>
  </w:style>
  <w:style w:type="paragraph" w:customStyle="1" w:styleId="DiagramaCharCharDiagrama">
    <w:name w:val="Diagrama Char Char Diagrama"/>
    <w:basedOn w:val="prastasis"/>
    <w:rsid w:val="00153DDD"/>
    <w:pPr>
      <w:spacing w:after="160" w:line="240" w:lineRule="exact"/>
    </w:pPr>
    <w:rPr>
      <w:rFonts w:ascii="Tahoma" w:eastAsia="Times New Roman" w:hAnsi="Tahoma"/>
      <w:sz w:val="20"/>
      <w:szCs w:val="20"/>
      <w:lang w:val="en-US"/>
    </w:rPr>
  </w:style>
  <w:style w:type="paragraph" w:customStyle="1" w:styleId="pavadinimas">
    <w:name w:val="pavadinimas"/>
    <w:basedOn w:val="prastasis"/>
    <w:uiPriority w:val="99"/>
    <w:rsid w:val="00153DDD"/>
    <w:pPr>
      <w:spacing w:before="100" w:beforeAutospacing="1" w:after="100" w:afterAutospacing="1" w:line="240" w:lineRule="auto"/>
    </w:pPr>
    <w:rPr>
      <w:rFonts w:eastAsia="Times New Roman"/>
      <w:szCs w:val="24"/>
      <w:lang w:val="en-US"/>
    </w:rPr>
  </w:style>
  <w:style w:type="paragraph" w:customStyle="1" w:styleId="Statja">
    <w:name w:val="Statja"/>
    <w:basedOn w:val="prastasis"/>
    <w:rsid w:val="00153DDD"/>
    <w:pPr>
      <w:keepLines/>
      <w:tabs>
        <w:tab w:val="left" w:pos="1304"/>
        <w:tab w:val="left" w:pos="1457"/>
        <w:tab w:val="left" w:pos="1604"/>
        <w:tab w:val="left" w:pos="1757"/>
      </w:tabs>
      <w:suppressAutoHyphens/>
      <w:autoSpaceDE w:val="0"/>
      <w:autoSpaceDN w:val="0"/>
      <w:adjustRightInd w:val="0"/>
      <w:spacing w:before="113" w:after="0" w:line="297" w:lineRule="auto"/>
      <w:ind w:left="312"/>
    </w:pPr>
    <w:rPr>
      <w:rFonts w:eastAsia="Times New Roman"/>
      <w:b/>
      <w:bCs/>
      <w:color w:val="000000"/>
      <w:sz w:val="20"/>
      <w:szCs w:val="20"/>
    </w:rPr>
  </w:style>
  <w:style w:type="paragraph" w:customStyle="1" w:styleId="CentrBold">
    <w:name w:val="CentrBold"/>
    <w:basedOn w:val="prastasis"/>
    <w:rsid w:val="00153DDD"/>
    <w:pPr>
      <w:keepLines/>
      <w:suppressAutoHyphens/>
      <w:autoSpaceDE w:val="0"/>
      <w:autoSpaceDN w:val="0"/>
      <w:adjustRightInd w:val="0"/>
      <w:spacing w:after="0" w:line="288" w:lineRule="auto"/>
      <w:jc w:val="center"/>
    </w:pPr>
    <w:rPr>
      <w:rFonts w:eastAsia="Times New Roman"/>
      <w:b/>
      <w:bCs/>
      <w:caps/>
      <w:color w:val="000000"/>
      <w:sz w:val="20"/>
      <w:szCs w:val="20"/>
    </w:rPr>
  </w:style>
  <w:style w:type="paragraph" w:customStyle="1" w:styleId="Style17">
    <w:name w:val="Style17"/>
    <w:basedOn w:val="prastasis"/>
    <w:rsid w:val="00153DDD"/>
    <w:pPr>
      <w:widowControl w:val="0"/>
      <w:autoSpaceDE w:val="0"/>
      <w:autoSpaceDN w:val="0"/>
      <w:adjustRightInd w:val="0"/>
      <w:spacing w:after="0" w:line="240" w:lineRule="auto"/>
    </w:pPr>
    <w:rPr>
      <w:rFonts w:eastAsia="Times New Roman"/>
      <w:szCs w:val="24"/>
      <w:lang w:eastAsia="lt-LT"/>
    </w:rPr>
  </w:style>
  <w:style w:type="paragraph" w:customStyle="1" w:styleId="Style38">
    <w:name w:val="Style38"/>
    <w:basedOn w:val="prastasis"/>
    <w:rsid w:val="00153DDD"/>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ListParagraph1">
    <w:name w:val="List Paragraph1"/>
    <w:basedOn w:val="prastasis"/>
    <w:uiPriority w:val="34"/>
    <w:qFormat/>
    <w:rsid w:val="00153DDD"/>
    <w:pPr>
      <w:widowControl w:val="0"/>
      <w:autoSpaceDE w:val="0"/>
      <w:autoSpaceDN w:val="0"/>
      <w:adjustRightInd w:val="0"/>
      <w:spacing w:after="0" w:line="240" w:lineRule="auto"/>
      <w:ind w:left="720" w:firstLine="720"/>
      <w:contextualSpacing/>
    </w:pPr>
    <w:rPr>
      <w:rFonts w:ascii="Arial" w:eastAsia="Times New Roman" w:hAnsi="Arial" w:cs="Arial"/>
      <w:sz w:val="20"/>
      <w:szCs w:val="24"/>
      <w:lang w:eastAsia="lt-LT"/>
    </w:rPr>
  </w:style>
  <w:style w:type="paragraph" w:customStyle="1" w:styleId="Point1">
    <w:name w:val="Point 1"/>
    <w:basedOn w:val="prastasis"/>
    <w:rsid w:val="00153DDD"/>
    <w:pPr>
      <w:spacing w:before="120" w:after="120" w:line="240" w:lineRule="auto"/>
      <w:ind w:left="1418" w:hanging="567"/>
      <w:jc w:val="both"/>
    </w:pPr>
    <w:rPr>
      <w:rFonts w:eastAsia="Times New Roman"/>
      <w:szCs w:val="20"/>
      <w:lang w:val="en-GB" w:eastAsia="lt-LT"/>
    </w:rPr>
  </w:style>
  <w:style w:type="paragraph" w:customStyle="1" w:styleId="Linija0">
    <w:name w:val="Linija"/>
    <w:basedOn w:val="prastasis"/>
    <w:rsid w:val="00153DDD"/>
    <w:pPr>
      <w:suppressAutoHyphens/>
      <w:autoSpaceDE w:val="0"/>
      <w:autoSpaceDN w:val="0"/>
      <w:adjustRightInd w:val="0"/>
      <w:spacing w:after="0" w:line="295" w:lineRule="auto"/>
      <w:jc w:val="center"/>
    </w:pPr>
    <w:rPr>
      <w:rFonts w:eastAsia="Times New Roman"/>
      <w:color w:val="000000"/>
      <w:sz w:val="12"/>
      <w:szCs w:val="12"/>
    </w:rPr>
  </w:style>
  <w:style w:type="paragraph" w:customStyle="1" w:styleId="CharChar9DiagramaDiagramaCharChar">
    <w:name w:val="Char Char9 Diagrama Diagrama Char Char"/>
    <w:basedOn w:val="prastasis"/>
    <w:rsid w:val="00153DDD"/>
    <w:pPr>
      <w:spacing w:after="160" w:line="240" w:lineRule="exact"/>
    </w:pPr>
    <w:rPr>
      <w:rFonts w:ascii="Tahoma" w:eastAsia="Times New Roman" w:hAnsi="Tahoma"/>
      <w:sz w:val="20"/>
      <w:szCs w:val="20"/>
      <w:lang w:val="en-US"/>
    </w:rPr>
  </w:style>
  <w:style w:type="paragraph" w:customStyle="1" w:styleId="Default">
    <w:name w:val="Default"/>
    <w:rsid w:val="00153DD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Bodytext0">
    <w:name w:val="Body text_"/>
    <w:link w:val="Pagrindinistekstas1"/>
    <w:locked/>
    <w:rsid w:val="00153DDD"/>
    <w:rPr>
      <w:rFonts w:ascii="TimesLT" w:eastAsia="Times New Roman" w:hAnsi="TimesLT"/>
    </w:rPr>
  </w:style>
  <w:style w:type="paragraph" w:customStyle="1" w:styleId="Pagrindinistekstas1">
    <w:name w:val="Pagrindinis tekstas1"/>
    <w:link w:val="Bodytext0"/>
    <w:rsid w:val="00153DDD"/>
    <w:pPr>
      <w:snapToGrid w:val="0"/>
      <w:spacing w:after="0" w:line="240" w:lineRule="auto"/>
      <w:ind w:firstLine="312"/>
      <w:jc w:val="both"/>
    </w:pPr>
    <w:rPr>
      <w:rFonts w:ascii="TimesLT" w:eastAsia="Times New Roman" w:hAnsi="TimesLT"/>
    </w:rPr>
  </w:style>
  <w:style w:type="character" w:customStyle="1" w:styleId="Bodytext2">
    <w:name w:val="Body text (2)_"/>
    <w:link w:val="Bodytext20"/>
    <w:locked/>
    <w:rsid w:val="00153DDD"/>
    <w:rPr>
      <w:rFonts w:ascii="Times New Roman" w:eastAsia="Times New Roman" w:hAnsi="Times New Roman" w:cs="Times New Roman"/>
      <w:sz w:val="24"/>
      <w:szCs w:val="24"/>
      <w:shd w:val="clear" w:color="auto" w:fill="FFFFFF"/>
    </w:rPr>
  </w:style>
  <w:style w:type="paragraph" w:customStyle="1" w:styleId="Bodytext20">
    <w:name w:val="Body text (2)"/>
    <w:basedOn w:val="prastasis"/>
    <w:link w:val="Bodytext2"/>
    <w:rsid w:val="00153DDD"/>
    <w:pPr>
      <w:shd w:val="clear" w:color="auto" w:fill="FFFFFF"/>
      <w:spacing w:after="240" w:line="0" w:lineRule="atLeast"/>
    </w:pPr>
    <w:rPr>
      <w:rFonts w:eastAsia="Times New Roman"/>
      <w:kern w:val="2"/>
      <w:szCs w:val="24"/>
      <w14:ligatures w14:val="standardContextual"/>
    </w:rPr>
  </w:style>
  <w:style w:type="paragraph" w:customStyle="1" w:styleId="xl31">
    <w:name w:val="xl31"/>
    <w:basedOn w:val="prastasis"/>
    <w:rsid w:val="00153DDD"/>
    <w:pPr>
      <w:pBdr>
        <w:left w:val="single" w:sz="4" w:space="0" w:color="auto"/>
        <w:right w:val="single" w:sz="4" w:space="0" w:color="auto"/>
      </w:pBdr>
      <w:spacing w:before="100" w:beforeAutospacing="1" w:after="100" w:afterAutospacing="1" w:line="240" w:lineRule="auto"/>
      <w:jc w:val="center"/>
    </w:pPr>
    <w:rPr>
      <w:rFonts w:ascii="Arial" w:eastAsia="Arial Unicode MS" w:hAnsi="Arial" w:cs="Arial"/>
      <w:szCs w:val="24"/>
      <w:lang w:val="en-GB"/>
    </w:rPr>
  </w:style>
  <w:style w:type="paragraph" w:customStyle="1" w:styleId="ListParagraph2">
    <w:name w:val="List Paragraph2"/>
    <w:basedOn w:val="prastasis"/>
    <w:uiPriority w:val="34"/>
    <w:qFormat/>
    <w:rsid w:val="00153DDD"/>
    <w:pPr>
      <w:widowControl w:val="0"/>
      <w:autoSpaceDE w:val="0"/>
      <w:autoSpaceDN w:val="0"/>
      <w:adjustRightInd w:val="0"/>
      <w:spacing w:after="0" w:line="240" w:lineRule="auto"/>
      <w:ind w:left="720" w:firstLine="720"/>
      <w:contextualSpacing/>
    </w:pPr>
    <w:rPr>
      <w:rFonts w:ascii="Arial" w:eastAsia="Times New Roman" w:hAnsi="Arial" w:cs="Arial"/>
      <w:sz w:val="20"/>
      <w:szCs w:val="24"/>
      <w:lang w:eastAsia="lt-LT"/>
    </w:rPr>
  </w:style>
  <w:style w:type="paragraph" w:customStyle="1" w:styleId="betraukos">
    <w:name w:val="be_įtraukos"/>
    <w:basedOn w:val="prastasis"/>
    <w:rsid w:val="00153DDD"/>
    <w:pPr>
      <w:tabs>
        <w:tab w:val="left" w:pos="4820"/>
        <w:tab w:val="right" w:pos="9638"/>
      </w:tabs>
      <w:spacing w:after="0" w:line="240" w:lineRule="auto"/>
      <w:jc w:val="both"/>
    </w:pPr>
    <w:rPr>
      <w:rFonts w:eastAsia="Times New Roman"/>
      <w:szCs w:val="24"/>
    </w:rPr>
  </w:style>
  <w:style w:type="paragraph" w:customStyle="1" w:styleId="Mano1">
    <w:name w:val="Mano1"/>
    <w:basedOn w:val="prastasis"/>
    <w:rsid w:val="00153DDD"/>
    <w:pPr>
      <w:spacing w:before="120" w:after="120" w:line="240" w:lineRule="auto"/>
      <w:jc w:val="both"/>
    </w:pPr>
    <w:rPr>
      <w:szCs w:val="24"/>
    </w:rPr>
  </w:style>
  <w:style w:type="paragraph" w:customStyle="1" w:styleId="Headnorm3">
    <w:name w:val="Headnorm3"/>
    <w:basedOn w:val="Antrat4"/>
    <w:rsid w:val="00153DDD"/>
    <w:pPr>
      <w:numPr>
        <w:ilvl w:val="0"/>
        <w:numId w:val="0"/>
      </w:numPr>
      <w:tabs>
        <w:tab w:val="num" w:pos="720"/>
        <w:tab w:val="left" w:pos="864"/>
      </w:tabs>
      <w:spacing w:after="120"/>
      <w:jc w:val="both"/>
      <w:outlineLvl w:val="9"/>
    </w:pPr>
    <w:rPr>
      <w:b w:val="0"/>
      <w:kern w:val="28"/>
      <w:sz w:val="24"/>
      <w:lang w:eastAsia="en-US"/>
    </w:rPr>
  </w:style>
  <w:style w:type="paragraph" w:customStyle="1" w:styleId="0000Numeruotas">
    <w:name w:val="0000_Numeruotas"/>
    <w:basedOn w:val="prastasis"/>
    <w:rsid w:val="00153DDD"/>
    <w:pPr>
      <w:spacing w:after="0" w:line="240" w:lineRule="auto"/>
      <w:jc w:val="both"/>
    </w:pPr>
    <w:rPr>
      <w:rFonts w:eastAsia="Times New Roman"/>
      <w:szCs w:val="20"/>
    </w:rPr>
  </w:style>
  <w:style w:type="paragraph" w:customStyle="1" w:styleId="DiagramaDiagrama8CharCharDiagramaDiagrama">
    <w:name w:val="Diagrama Diagrama8 Char Char Diagrama Diagrama"/>
    <w:basedOn w:val="prastasis"/>
    <w:rsid w:val="00153DDD"/>
    <w:pPr>
      <w:spacing w:after="160" w:line="240" w:lineRule="exact"/>
    </w:pPr>
    <w:rPr>
      <w:rFonts w:ascii="Tahoma" w:eastAsia="Times New Roman" w:hAnsi="Tahoma"/>
      <w:sz w:val="20"/>
      <w:szCs w:val="20"/>
      <w:lang w:val="en-US"/>
    </w:rPr>
  </w:style>
  <w:style w:type="paragraph" w:customStyle="1" w:styleId="NormalLent">
    <w:name w:val="Normal Lent"/>
    <w:basedOn w:val="prastasis"/>
    <w:rsid w:val="00153DDD"/>
    <w:pPr>
      <w:spacing w:after="0" w:line="240" w:lineRule="auto"/>
      <w:jc w:val="both"/>
    </w:pPr>
    <w:rPr>
      <w:rFonts w:eastAsia="Times New Roman"/>
      <w:szCs w:val="20"/>
    </w:rPr>
  </w:style>
  <w:style w:type="paragraph" w:customStyle="1" w:styleId="NoteLevel1">
    <w:name w:val="Note Level 1"/>
    <w:basedOn w:val="Antrat2"/>
    <w:uiPriority w:val="99"/>
    <w:rsid w:val="00153DDD"/>
    <w:pPr>
      <w:numPr>
        <w:ilvl w:val="0"/>
        <w:numId w:val="0"/>
      </w:numPr>
      <w:ind w:left="1448" w:hanging="880"/>
      <w:contextualSpacing/>
    </w:pPr>
    <w:rPr>
      <w:szCs w:val="22"/>
      <w:lang w:eastAsia="en-US"/>
    </w:rPr>
  </w:style>
  <w:style w:type="paragraph" w:customStyle="1" w:styleId="NoteLevel2">
    <w:name w:val="Note Level 2"/>
    <w:basedOn w:val="NoteLevel1"/>
    <w:uiPriority w:val="99"/>
    <w:rsid w:val="00153DDD"/>
    <w:pPr>
      <w:ind w:left="142" w:firstLine="142"/>
    </w:pPr>
  </w:style>
  <w:style w:type="paragraph" w:customStyle="1" w:styleId="StyleHeading4Bold">
    <w:name w:val="Style Heading 4 + Bold"/>
    <w:basedOn w:val="Antrat4"/>
    <w:rsid w:val="00153DDD"/>
    <w:pPr>
      <w:numPr>
        <w:ilvl w:val="0"/>
        <w:numId w:val="0"/>
      </w:numPr>
      <w:spacing w:before="120" w:after="120"/>
      <w:ind w:left="880" w:hanging="880"/>
      <w:jc w:val="both"/>
    </w:pPr>
    <w:rPr>
      <w:rFonts w:ascii="Cambria" w:hAnsi="Cambria"/>
      <w:b w:val="0"/>
      <w:bCs/>
      <w:sz w:val="28"/>
      <w:szCs w:val="28"/>
      <w:lang w:eastAsia="en-US" w:bidi="en-US"/>
    </w:rPr>
  </w:style>
  <w:style w:type="paragraph" w:customStyle="1" w:styleId="IFHeading5">
    <w:name w:val="IF Heading 5"/>
    <w:basedOn w:val="Antrat5"/>
    <w:next w:val="prastasis"/>
    <w:qFormat/>
    <w:rsid w:val="00153DDD"/>
    <w:pPr>
      <w:keepNext w:val="0"/>
      <w:numPr>
        <w:ilvl w:val="0"/>
        <w:numId w:val="0"/>
      </w:numPr>
      <w:spacing w:before="240" w:after="120" w:line="360" w:lineRule="auto"/>
      <w:ind w:left="1080" w:hanging="1080"/>
      <w:jc w:val="both"/>
    </w:pPr>
    <w:rPr>
      <w:rFonts w:ascii="Cambria" w:hAnsi="Cambria"/>
      <w:bCs/>
      <w:iCs/>
      <w:sz w:val="24"/>
      <w:szCs w:val="26"/>
      <w:lang w:eastAsia="en-US"/>
    </w:rPr>
  </w:style>
  <w:style w:type="paragraph" w:customStyle="1" w:styleId="msonospacing0">
    <w:name w:val="msonospacing"/>
    <w:basedOn w:val="prastasis"/>
    <w:rsid w:val="00153DDD"/>
    <w:pPr>
      <w:spacing w:after="0" w:line="240" w:lineRule="auto"/>
    </w:pPr>
    <w:rPr>
      <w:rFonts w:eastAsia="Times New Roman"/>
      <w:sz w:val="22"/>
      <w:lang w:val="en-US"/>
    </w:rPr>
  </w:style>
  <w:style w:type="character" w:styleId="Puslapioinaosnuoroda">
    <w:name w:val="footnote reference"/>
    <w:uiPriority w:val="99"/>
    <w:unhideWhenUsed/>
    <w:rsid w:val="00153DDD"/>
    <w:rPr>
      <w:vertAlign w:val="superscript"/>
    </w:rPr>
  </w:style>
  <w:style w:type="character" w:styleId="Dokumentoinaosnumeris">
    <w:name w:val="endnote reference"/>
    <w:uiPriority w:val="99"/>
    <w:semiHidden/>
    <w:unhideWhenUsed/>
    <w:rsid w:val="00153DDD"/>
    <w:rPr>
      <w:vertAlign w:val="superscript"/>
    </w:rPr>
  </w:style>
  <w:style w:type="character" w:customStyle="1" w:styleId="KomentarotekstasDiagrama1">
    <w:name w:val="Komentaro tekstas Diagrama1"/>
    <w:basedOn w:val="Numatytasispastraiposriftas"/>
    <w:uiPriority w:val="99"/>
    <w:semiHidden/>
    <w:rsid w:val="00153DDD"/>
    <w:rPr>
      <w:rFonts w:ascii="Times New Roman" w:hAnsi="Times New Roman" w:cs="Times New Roman" w:hint="default"/>
      <w:lang w:eastAsia="en-US"/>
    </w:rPr>
  </w:style>
  <w:style w:type="character" w:customStyle="1" w:styleId="Pagrindiniotekstotrauka3Diagrama1">
    <w:name w:val="Pagrindinio teksto įtrauka 3 Diagrama1"/>
    <w:basedOn w:val="Numatytasispastraiposriftas"/>
    <w:uiPriority w:val="99"/>
    <w:semiHidden/>
    <w:rsid w:val="00153DDD"/>
    <w:rPr>
      <w:rFonts w:ascii="Times New Roman" w:hAnsi="Times New Roman" w:cs="Times New Roman" w:hint="default"/>
      <w:sz w:val="16"/>
      <w:szCs w:val="16"/>
      <w:lang w:eastAsia="en-US"/>
    </w:rPr>
  </w:style>
  <w:style w:type="character" w:customStyle="1" w:styleId="BodyTextIndent3Char1">
    <w:name w:val="Body Text Indent 3 Char1"/>
    <w:uiPriority w:val="99"/>
    <w:semiHidden/>
    <w:rsid w:val="00153DDD"/>
    <w:rPr>
      <w:rFonts w:ascii="Times New Roman" w:eastAsia="Calibri" w:hAnsi="Times New Roman" w:cs="Times New Roman" w:hint="default"/>
      <w:sz w:val="16"/>
      <w:szCs w:val="16"/>
      <w:lang w:val="lt-LT"/>
    </w:rPr>
  </w:style>
  <w:style w:type="character" w:customStyle="1" w:styleId="PaprastasistekstasDiagrama1">
    <w:name w:val="Paprastasis tekstas Diagrama1"/>
    <w:basedOn w:val="Numatytasispastraiposriftas"/>
    <w:uiPriority w:val="99"/>
    <w:semiHidden/>
    <w:rsid w:val="00153DDD"/>
    <w:rPr>
      <w:rFonts w:ascii="Consolas" w:hAnsi="Consolas" w:cs="Consolas" w:hint="default"/>
      <w:sz w:val="21"/>
      <w:szCs w:val="21"/>
      <w:lang w:eastAsia="en-US"/>
    </w:rPr>
  </w:style>
  <w:style w:type="character" w:customStyle="1" w:styleId="PlainTextChar1">
    <w:name w:val="Plain Text Char1"/>
    <w:uiPriority w:val="99"/>
    <w:semiHidden/>
    <w:rsid w:val="00153DDD"/>
    <w:rPr>
      <w:rFonts w:ascii="Consolas" w:eastAsia="Calibri" w:hAnsi="Consolas" w:cs="Times New Roman" w:hint="default"/>
      <w:sz w:val="21"/>
      <w:szCs w:val="21"/>
      <w:lang w:val="lt-LT"/>
    </w:rPr>
  </w:style>
  <w:style w:type="character" w:customStyle="1" w:styleId="KomentarotemaDiagrama1">
    <w:name w:val="Komentaro tema Diagrama1"/>
    <w:basedOn w:val="KomentarotekstasDiagrama1"/>
    <w:uiPriority w:val="99"/>
    <w:semiHidden/>
    <w:rsid w:val="00153DDD"/>
    <w:rPr>
      <w:rFonts w:ascii="Times New Roman" w:hAnsi="Times New Roman" w:cs="Times New Roman" w:hint="default"/>
      <w:b/>
      <w:bCs/>
      <w:lang w:eastAsia="en-US"/>
    </w:rPr>
  </w:style>
  <w:style w:type="character" w:customStyle="1" w:styleId="CommentSubjectChar1">
    <w:name w:val="Comment Subject Char1"/>
    <w:uiPriority w:val="99"/>
    <w:semiHidden/>
    <w:rsid w:val="00153DDD"/>
    <w:rPr>
      <w:rFonts w:ascii="Times New Roman" w:eastAsia="Calibri" w:hAnsi="Times New Roman" w:cs="Times New Roman" w:hint="default"/>
      <w:b/>
      <w:bCs/>
      <w:sz w:val="20"/>
      <w:szCs w:val="20"/>
      <w:lang w:val="lt-LT"/>
    </w:rPr>
  </w:style>
  <w:style w:type="character" w:customStyle="1" w:styleId="DebesliotekstasDiagrama1">
    <w:name w:val="Debesėlio tekstas Diagrama1"/>
    <w:basedOn w:val="Numatytasispastraiposriftas"/>
    <w:uiPriority w:val="99"/>
    <w:semiHidden/>
    <w:rsid w:val="00153DDD"/>
    <w:rPr>
      <w:rFonts w:ascii="Tahoma" w:hAnsi="Tahoma" w:cs="Tahoma" w:hint="default"/>
      <w:sz w:val="16"/>
      <w:szCs w:val="16"/>
      <w:lang w:eastAsia="en-US"/>
    </w:rPr>
  </w:style>
  <w:style w:type="character" w:customStyle="1" w:styleId="BalloonTextChar1">
    <w:name w:val="Balloon Text Char1"/>
    <w:uiPriority w:val="99"/>
    <w:semiHidden/>
    <w:rsid w:val="00153DDD"/>
    <w:rPr>
      <w:rFonts w:ascii="Tahoma" w:eastAsia="Calibri" w:hAnsi="Tahoma" w:cs="Tahoma" w:hint="default"/>
      <w:sz w:val="16"/>
      <w:szCs w:val="16"/>
      <w:lang w:val="lt-LT"/>
    </w:rPr>
  </w:style>
  <w:style w:type="character" w:customStyle="1" w:styleId="color4">
    <w:name w:val="color4"/>
    <w:basedOn w:val="Numatytasispastraiposriftas"/>
    <w:rsid w:val="00153DDD"/>
  </w:style>
  <w:style w:type="character" w:customStyle="1" w:styleId="tblrowlbl1">
    <w:name w:val="tblrowlbl1"/>
    <w:rsid w:val="00153DDD"/>
    <w:rPr>
      <w:rFonts w:ascii="Arial" w:hAnsi="Arial" w:cs="Arial" w:hint="default"/>
      <w:b/>
      <w:bCs/>
      <w:color w:val="000000"/>
      <w:sz w:val="18"/>
      <w:szCs w:val="18"/>
      <w:shd w:val="clear" w:color="auto" w:fill="FFFFFF"/>
    </w:rPr>
  </w:style>
  <w:style w:type="character" w:customStyle="1" w:styleId="parahead1">
    <w:name w:val="parahead1"/>
    <w:rsid w:val="00153DDD"/>
    <w:rPr>
      <w:rFonts w:ascii="Verdana" w:hAnsi="Verdana" w:hint="default"/>
      <w:b/>
      <w:bCs/>
      <w:color w:val="000000"/>
      <w:sz w:val="17"/>
      <w:szCs w:val="17"/>
    </w:rPr>
  </w:style>
  <w:style w:type="character" w:customStyle="1" w:styleId="tblrowlbl">
    <w:name w:val="tblrowlbl"/>
    <w:basedOn w:val="Numatytasispastraiposriftas"/>
    <w:rsid w:val="00153DDD"/>
  </w:style>
  <w:style w:type="character" w:customStyle="1" w:styleId="st">
    <w:name w:val="st"/>
    <w:rsid w:val="00153DDD"/>
  </w:style>
  <w:style w:type="character" w:customStyle="1" w:styleId="BodytextBold">
    <w:name w:val="Body text + Bold"/>
    <w:rsid w:val="00153DDD"/>
    <w:rPr>
      <w:rFonts w:ascii="Times New Roman" w:eastAsia="Times New Roman" w:hAnsi="Times New Roman" w:cs="Times New Roman" w:hint="default"/>
      <w:b/>
      <w:bCs/>
      <w:sz w:val="24"/>
      <w:szCs w:val="24"/>
      <w:shd w:val="clear" w:color="auto" w:fill="FFFFFF"/>
    </w:rPr>
  </w:style>
  <w:style w:type="table" w:styleId="Lentelstinklelis">
    <w:name w:val="Table Grid"/>
    <w:aliases w:val="CV table,CV1,Сетка таблицы GR"/>
    <w:basedOn w:val="prastojilentel"/>
    <w:uiPriority w:val="39"/>
    <w:rsid w:val="00153DD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153DD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rsid w:val="00153DDD"/>
    <w:pPr>
      <w:spacing w:after="0" w:line="240" w:lineRule="auto"/>
    </w:pPr>
    <w:rPr>
      <w:szCs w:val="24"/>
    </w:rPr>
  </w:style>
  <w:style w:type="character" w:customStyle="1" w:styleId="SraopastraipaDiagrama">
    <w:name w:val="Sąrašo pastraipa Diagrama"/>
    <w:aliases w:val="Bullet EY Diagrama,Buletai Diagrama,List Paragraph21 Diagrama,lp1 Diagrama,Bullet 1 Diagrama,Use Case List Paragraph Diagrama,Numbering Diagrama,ERP-List Paragraph Diagrama,List Paragraph11 Diagrama,List Paragraph111 Diagrama"/>
    <w:link w:val="Sraopastraipa"/>
    <w:uiPriority w:val="99"/>
    <w:qFormat/>
    <w:locked/>
    <w:rsid w:val="00153DDD"/>
    <w:rPr>
      <w:rFonts w:ascii="Times New Roman" w:eastAsia="Calibri" w:hAnsi="Times New Roman" w:cs="Times New Roman"/>
      <w:kern w:val="0"/>
      <w:sz w:val="24"/>
      <w14:ligatures w14:val="none"/>
    </w:rPr>
  </w:style>
  <w:style w:type="paragraph" w:customStyle="1" w:styleId="Normall">
    <w:name w:val="Normal_l"/>
    <w:basedOn w:val="prastasis"/>
    <w:rsid w:val="00153DDD"/>
    <w:pPr>
      <w:spacing w:after="0" w:line="240" w:lineRule="auto"/>
      <w:jc w:val="both"/>
    </w:pPr>
    <w:rPr>
      <w:rFonts w:ascii="TimesLT" w:eastAsia="Times New Roman" w:hAnsi="TimesLT"/>
      <w:sz w:val="20"/>
      <w:szCs w:val="20"/>
      <w:lang w:val="en-GB"/>
    </w:rPr>
  </w:style>
  <w:style w:type="paragraph" w:customStyle="1" w:styleId="tekstasnormalus">
    <w:name w:val="tekstas_normalus"/>
    <w:basedOn w:val="prastasis"/>
    <w:rsid w:val="00153DDD"/>
    <w:pPr>
      <w:spacing w:after="0" w:line="240" w:lineRule="auto"/>
      <w:ind w:firstLine="567"/>
      <w:jc w:val="both"/>
    </w:pPr>
    <w:rPr>
      <w:rFonts w:eastAsia="Times New Roman"/>
      <w:szCs w:val="24"/>
    </w:rPr>
  </w:style>
  <w:style w:type="paragraph" w:styleId="Tekstoblokas">
    <w:name w:val="Block Text"/>
    <w:basedOn w:val="prastasis"/>
    <w:unhideWhenUsed/>
    <w:rsid w:val="00153DDD"/>
    <w:pPr>
      <w:spacing w:after="0" w:line="240" w:lineRule="auto"/>
      <w:ind w:left="-108" w:right="-108"/>
      <w:jc w:val="both"/>
    </w:pPr>
    <w:rPr>
      <w:sz w:val="22"/>
    </w:rPr>
  </w:style>
  <w:style w:type="table" w:customStyle="1" w:styleId="TableGrid1">
    <w:name w:val="Table Grid1"/>
    <w:basedOn w:val="prastojilentel"/>
    <w:next w:val="Lentelstinklelis"/>
    <w:uiPriority w:val="39"/>
    <w:rsid w:val="00153DD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153DDD"/>
    <w:pPr>
      <w:spacing w:after="200" w:line="276" w:lineRule="auto"/>
    </w:pPr>
    <w:rPr>
      <w:rFonts w:ascii="Times New Roman" w:eastAsia="Times New Roman" w:hAnsi="Times New Roman" w:cs="Times New Roman"/>
      <w:color w:val="000000"/>
      <w:kern w:val="0"/>
      <w:sz w:val="24"/>
      <w:szCs w:val="24"/>
      <w:lang w:val="en-US"/>
      <w14:ligatures w14:val="none"/>
    </w:rPr>
  </w:style>
  <w:style w:type="table" w:customStyle="1" w:styleId="TableGrid2">
    <w:name w:val="Table Grid2"/>
    <w:basedOn w:val="prastojilentel"/>
    <w:next w:val="Lentelstinklelis"/>
    <w:uiPriority w:val="39"/>
    <w:rsid w:val="00153DD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ygis">
    <w:name w:val="_1 lygis"/>
    <w:basedOn w:val="Antrat1"/>
    <w:qFormat/>
    <w:rsid w:val="00153DDD"/>
    <w:pPr>
      <w:keepNext w:val="0"/>
      <w:keepLines/>
      <w:widowControl w:val="0"/>
      <w:numPr>
        <w:numId w:val="3"/>
      </w:numPr>
      <w:tabs>
        <w:tab w:val="left" w:pos="709"/>
      </w:tabs>
      <w:spacing w:before="240" w:after="120" w:line="240" w:lineRule="auto"/>
      <w:contextualSpacing/>
      <w:jc w:val="left"/>
    </w:pPr>
    <w:rPr>
      <w:b/>
      <w:sz w:val="28"/>
      <w:szCs w:val="28"/>
      <w:lang w:bidi="lt-LT"/>
    </w:rPr>
  </w:style>
  <w:style w:type="paragraph" w:customStyle="1" w:styleId="3lygis">
    <w:name w:val="_3 lygis"/>
    <w:basedOn w:val="prastasis"/>
    <w:next w:val="prastasis"/>
    <w:qFormat/>
    <w:rsid w:val="00153DDD"/>
    <w:pPr>
      <w:keepLines/>
      <w:widowControl w:val="0"/>
      <w:numPr>
        <w:ilvl w:val="2"/>
        <w:numId w:val="3"/>
      </w:numPr>
      <w:spacing w:after="60" w:line="240" w:lineRule="auto"/>
      <w:jc w:val="both"/>
      <w:outlineLvl w:val="1"/>
    </w:pPr>
    <w:rPr>
      <w:rFonts w:eastAsia="Times New Roman"/>
      <w:color w:val="000000"/>
      <w:szCs w:val="24"/>
      <w:lang w:eastAsia="lt-LT" w:bidi="lt-LT"/>
    </w:rPr>
  </w:style>
  <w:style w:type="paragraph" w:customStyle="1" w:styleId="4lygis">
    <w:name w:val="_4 lygis"/>
    <w:basedOn w:val="3lygis"/>
    <w:next w:val="prastasis"/>
    <w:qFormat/>
    <w:rsid w:val="00153DDD"/>
    <w:pPr>
      <w:numPr>
        <w:ilvl w:val="3"/>
      </w:numPr>
      <w:outlineLvl w:val="3"/>
    </w:pPr>
  </w:style>
  <w:style w:type="paragraph" w:customStyle="1" w:styleId="2lygis">
    <w:name w:val="_2_lygis"/>
    <w:link w:val="2lygisChar"/>
    <w:qFormat/>
    <w:rsid w:val="00153DDD"/>
    <w:pPr>
      <w:numPr>
        <w:ilvl w:val="1"/>
        <w:numId w:val="3"/>
      </w:numPr>
      <w:tabs>
        <w:tab w:val="left" w:pos="567"/>
      </w:tabs>
      <w:spacing w:after="200" w:line="276" w:lineRule="auto"/>
      <w:jc w:val="both"/>
    </w:pPr>
    <w:rPr>
      <w:rFonts w:ascii="Times New Roman" w:eastAsia="Times New Roman" w:hAnsi="Times New Roman" w:cs="Times New Roman"/>
      <w:kern w:val="0"/>
      <w:sz w:val="24"/>
      <w:szCs w:val="24"/>
      <w:lang w:eastAsia="lt-LT"/>
      <w14:ligatures w14:val="none"/>
    </w:rPr>
  </w:style>
  <w:style w:type="character" w:customStyle="1" w:styleId="2lygisChar">
    <w:name w:val="_2_lygis Char"/>
    <w:basedOn w:val="Numatytasispastraiposriftas"/>
    <w:link w:val="2lygis"/>
    <w:rsid w:val="00153DDD"/>
    <w:rPr>
      <w:rFonts w:ascii="Times New Roman" w:eastAsia="Times New Roman" w:hAnsi="Times New Roman" w:cs="Times New Roman"/>
      <w:kern w:val="0"/>
      <w:sz w:val="24"/>
      <w:szCs w:val="24"/>
      <w:lang w:eastAsia="lt-LT"/>
      <w14:ligatures w14:val="none"/>
    </w:rPr>
  </w:style>
  <w:style w:type="paragraph" w:customStyle="1" w:styleId="Elsislentelesantraste">
    <w:name w:val="Elsis_lenteles_antraste"/>
    <w:basedOn w:val="prastasis"/>
    <w:rsid w:val="00153DDD"/>
    <w:pPr>
      <w:spacing w:before="60" w:after="60" w:line="240" w:lineRule="auto"/>
    </w:pPr>
    <w:rPr>
      <w:rFonts w:ascii="Arial" w:eastAsia="Times New Roman" w:hAnsi="Arial"/>
      <w:b/>
      <w:color w:val="FFFFFF"/>
      <w:sz w:val="20"/>
      <w:szCs w:val="20"/>
      <w:lang w:eastAsia="lt-LT"/>
    </w:rPr>
  </w:style>
  <w:style w:type="table" w:customStyle="1" w:styleId="Lentelstinklelis4">
    <w:name w:val="Lentelės tinklelis4"/>
    <w:basedOn w:val="prastojilentel"/>
    <w:next w:val="Lentelstinklelis"/>
    <w:uiPriority w:val="59"/>
    <w:rsid w:val="00153DD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53DDD"/>
  </w:style>
  <w:style w:type="character" w:customStyle="1" w:styleId="CommentTextChar1">
    <w:name w:val="Comment Text Char1"/>
    <w:basedOn w:val="Numatytasispastraiposriftas"/>
    <w:uiPriority w:val="99"/>
    <w:semiHidden/>
    <w:rsid w:val="00153DDD"/>
    <w:rPr>
      <w:sz w:val="20"/>
      <w:szCs w:val="20"/>
    </w:rPr>
  </w:style>
  <w:style w:type="character" w:styleId="Puslapionumeris">
    <w:name w:val="page number"/>
    <w:basedOn w:val="Numatytasispastraiposriftas"/>
    <w:rsid w:val="00153DDD"/>
  </w:style>
  <w:style w:type="character" w:styleId="Emfaz">
    <w:name w:val="Emphasis"/>
    <w:qFormat/>
    <w:rsid w:val="00153DDD"/>
    <w:rPr>
      <w:i/>
      <w:iCs/>
    </w:rPr>
  </w:style>
  <w:style w:type="character" w:customStyle="1" w:styleId="Pagrindinistekstas1Char">
    <w:name w:val="Pagrindinis tekstas1 Char"/>
    <w:locked/>
    <w:rsid w:val="00153DDD"/>
    <w:rPr>
      <w:rFonts w:ascii="TimesLT" w:eastAsia="Times New Roman" w:hAnsi="TimesLT"/>
      <w:lang w:eastAsia="lt-LT"/>
    </w:rPr>
  </w:style>
  <w:style w:type="paragraph" w:styleId="Sraassunumeriais">
    <w:name w:val="List Number"/>
    <w:basedOn w:val="prastasis"/>
    <w:unhideWhenUsed/>
    <w:rsid w:val="00153DDD"/>
    <w:pPr>
      <w:numPr>
        <w:numId w:val="4"/>
      </w:numPr>
      <w:spacing w:after="0" w:line="240" w:lineRule="auto"/>
    </w:pPr>
    <w:rPr>
      <w:rFonts w:eastAsia="Times New Roman"/>
      <w:sz w:val="20"/>
      <w:szCs w:val="20"/>
    </w:rPr>
  </w:style>
  <w:style w:type="paragraph" w:styleId="Paantrat">
    <w:name w:val="Subtitle"/>
    <w:basedOn w:val="prastasis"/>
    <w:link w:val="PaantratDiagrama"/>
    <w:uiPriority w:val="11"/>
    <w:qFormat/>
    <w:rsid w:val="00153DDD"/>
    <w:pPr>
      <w:spacing w:after="0" w:line="360" w:lineRule="auto"/>
      <w:jc w:val="center"/>
    </w:pPr>
    <w:rPr>
      <w:rFonts w:eastAsia="Times New Roman"/>
      <w:b/>
      <w:bCs/>
      <w:szCs w:val="24"/>
    </w:rPr>
  </w:style>
  <w:style w:type="character" w:customStyle="1" w:styleId="PaantratDiagrama">
    <w:name w:val="Paantraštė Diagrama"/>
    <w:basedOn w:val="Numatytasispastraiposriftas"/>
    <w:link w:val="Paantrat"/>
    <w:uiPriority w:val="11"/>
    <w:rsid w:val="00153DDD"/>
    <w:rPr>
      <w:rFonts w:ascii="Times New Roman" w:eastAsia="Times New Roman" w:hAnsi="Times New Roman" w:cs="Times New Roman"/>
      <w:b/>
      <w:bCs/>
      <w:kern w:val="0"/>
      <w:sz w:val="24"/>
      <w:szCs w:val="24"/>
      <w14:ligatures w14:val="none"/>
    </w:rPr>
  </w:style>
  <w:style w:type="character" w:styleId="Grietas">
    <w:name w:val="Strong"/>
    <w:uiPriority w:val="22"/>
    <w:qFormat/>
    <w:rsid w:val="00153DDD"/>
    <w:rPr>
      <w:b/>
      <w:bCs/>
    </w:rPr>
  </w:style>
  <w:style w:type="paragraph" w:customStyle="1" w:styleId="normnum2">
    <w:name w:val="norm_num2"/>
    <w:basedOn w:val="prastasis"/>
    <w:rsid w:val="00153DDD"/>
    <w:pPr>
      <w:tabs>
        <w:tab w:val="num" w:pos="1069"/>
        <w:tab w:val="left" w:pos="1134"/>
      </w:tabs>
      <w:spacing w:after="0" w:line="360" w:lineRule="auto"/>
      <w:ind w:firstLine="709"/>
      <w:jc w:val="both"/>
    </w:pPr>
    <w:rPr>
      <w:rFonts w:eastAsia="Times New Roman"/>
      <w:sz w:val="20"/>
      <w:szCs w:val="20"/>
    </w:rPr>
  </w:style>
  <w:style w:type="character" w:customStyle="1" w:styleId="FontStyle75">
    <w:name w:val="Font Style75"/>
    <w:rsid w:val="00153DDD"/>
    <w:rPr>
      <w:rFonts w:ascii="Times New Roman" w:hAnsi="Times New Roman" w:cs="Times New Roman"/>
      <w:b/>
      <w:bCs/>
      <w:sz w:val="22"/>
      <w:szCs w:val="22"/>
    </w:rPr>
  </w:style>
  <w:style w:type="character" w:customStyle="1" w:styleId="FontStyle77">
    <w:name w:val="Font Style77"/>
    <w:rsid w:val="00153DDD"/>
    <w:rPr>
      <w:rFonts w:ascii="Times New Roman" w:hAnsi="Times New Roman" w:cs="Times New Roman"/>
      <w:sz w:val="22"/>
      <w:szCs w:val="22"/>
    </w:rPr>
  </w:style>
  <w:style w:type="paragraph" w:customStyle="1" w:styleId="ListStyle">
    <w:name w:val="ListStyle"/>
    <w:rsid w:val="00153DD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normaltableau">
    <w:name w:val="normal_tableau"/>
    <w:basedOn w:val="prastasis"/>
    <w:rsid w:val="00153DDD"/>
    <w:pPr>
      <w:spacing w:before="120" w:after="120" w:line="240" w:lineRule="auto"/>
      <w:jc w:val="both"/>
    </w:pPr>
    <w:rPr>
      <w:rFonts w:ascii="Optima" w:eastAsia="Times New Roman" w:hAnsi="Optima"/>
      <w:sz w:val="22"/>
      <w:szCs w:val="20"/>
      <w:lang w:val="en-GB"/>
    </w:rPr>
  </w:style>
  <w:style w:type="paragraph" w:customStyle="1" w:styleId="Style-7">
    <w:name w:val="Style-7"/>
    <w:rsid w:val="00153DDD"/>
    <w:pPr>
      <w:spacing w:after="0" w:line="240" w:lineRule="auto"/>
    </w:pPr>
    <w:rPr>
      <w:rFonts w:ascii="Times New Roman" w:eastAsia="Times New Roman" w:hAnsi="Times New Roman" w:cs="Times New Roman"/>
      <w:kern w:val="0"/>
      <w:sz w:val="20"/>
      <w:szCs w:val="20"/>
      <w:lang w:val="en-US"/>
      <w14:ligatures w14:val="none"/>
    </w:rPr>
  </w:style>
  <w:style w:type="paragraph" w:styleId="Pagrindiniotekstopirmatrauka">
    <w:name w:val="Body Text First Indent"/>
    <w:basedOn w:val="Pagrindinistekstas"/>
    <w:link w:val="PagrindiniotekstopirmatraukaDiagrama"/>
    <w:uiPriority w:val="99"/>
    <w:semiHidden/>
    <w:unhideWhenUsed/>
    <w:rsid w:val="00153DDD"/>
    <w:pPr>
      <w:ind w:firstLine="210"/>
    </w:pPr>
    <w:rPr>
      <w:rFonts w:eastAsia="Calibri"/>
    </w:rPr>
  </w:style>
  <w:style w:type="character" w:customStyle="1" w:styleId="PagrindiniotekstopirmatraukaDiagrama">
    <w:name w:val="Pagrindinio teksto pirma įtrauka Diagrama"/>
    <w:basedOn w:val="PagrindinistekstasDiagrama1"/>
    <w:link w:val="Pagrindiniotekstopirmatrauka"/>
    <w:uiPriority w:val="99"/>
    <w:semiHidden/>
    <w:rsid w:val="00153DDD"/>
    <w:rPr>
      <w:rFonts w:ascii="Times New Roman" w:eastAsia="Calibri" w:hAnsi="Times New Roman" w:cs="Times New Roman"/>
      <w:kern w:val="0"/>
      <w:sz w:val="24"/>
      <w14:ligatures w14:val="none"/>
    </w:rPr>
  </w:style>
  <w:style w:type="paragraph" w:styleId="Antrat">
    <w:name w:val="caption"/>
    <w:aliases w:val="Paveiksliukai,VKTI - pav,pav,paveikslas,Paveikslo pavadinimas,Document Object Caption,TabelOverskrift,Didascalia Carattere2,Didascalia Carattere1 Carattere,Didascalia Carattere Carattere Carattere,lentelės caption,Table caption"/>
    <w:basedOn w:val="prastasis"/>
    <w:next w:val="prastasis"/>
    <w:link w:val="AntratDiagrama"/>
    <w:uiPriority w:val="99"/>
    <w:qFormat/>
    <w:rsid w:val="00153DDD"/>
    <w:pPr>
      <w:spacing w:after="0" w:line="240" w:lineRule="auto"/>
    </w:pPr>
    <w:rPr>
      <w:rFonts w:eastAsia="Times New Roman"/>
      <w:b/>
      <w:bCs/>
      <w:sz w:val="20"/>
      <w:szCs w:val="20"/>
    </w:rPr>
  </w:style>
  <w:style w:type="paragraph" w:customStyle="1" w:styleId="Table">
    <w:name w:val="Table"/>
    <w:basedOn w:val="prastasis"/>
    <w:link w:val="TableChar"/>
    <w:rsid w:val="00153DDD"/>
    <w:pPr>
      <w:spacing w:before="40" w:after="40" w:line="240" w:lineRule="auto"/>
    </w:pPr>
    <w:rPr>
      <w:rFonts w:ascii="Arial" w:eastAsia="Arial Unicode MS" w:hAnsi="Arial" w:cs="Arial"/>
      <w:sz w:val="20"/>
      <w:szCs w:val="20"/>
    </w:rPr>
  </w:style>
  <w:style w:type="paragraph" w:customStyle="1" w:styleId="TableTitle">
    <w:name w:val="Table Title"/>
    <w:basedOn w:val="Table"/>
    <w:rsid w:val="00153DDD"/>
    <w:pPr>
      <w:keepNext/>
      <w:spacing w:before="80" w:after="80"/>
      <w:jc w:val="center"/>
    </w:pPr>
    <w:rPr>
      <w:b/>
    </w:rPr>
  </w:style>
  <w:style w:type="paragraph" w:customStyle="1" w:styleId="Headingpp">
    <w:name w:val="Heading_pp"/>
    <w:basedOn w:val="prastasis"/>
    <w:rsid w:val="00153DDD"/>
    <w:pPr>
      <w:keepNext/>
      <w:spacing w:before="480" w:after="240" w:line="240" w:lineRule="auto"/>
      <w:jc w:val="center"/>
    </w:pPr>
    <w:rPr>
      <w:rFonts w:ascii="Arial" w:eastAsia="Arial Unicode MS" w:hAnsi="Arial" w:cs="Arial"/>
      <w:b/>
      <w:caps/>
      <w:szCs w:val="20"/>
    </w:rPr>
  </w:style>
  <w:style w:type="paragraph" w:styleId="Turinys2">
    <w:name w:val="toc 2"/>
    <w:basedOn w:val="Turinys1"/>
    <w:autoRedefine/>
    <w:uiPriority w:val="39"/>
    <w:rsid w:val="00153DDD"/>
    <w:pPr>
      <w:tabs>
        <w:tab w:val="clear" w:pos="480"/>
        <w:tab w:val="clear" w:pos="9628"/>
        <w:tab w:val="left" w:pos="1276"/>
        <w:tab w:val="right" w:pos="9355"/>
      </w:tabs>
      <w:spacing w:before="120"/>
      <w:ind w:left="1701" w:right="567" w:hanging="425"/>
      <w:jc w:val="both"/>
    </w:pPr>
    <w:rPr>
      <w:rFonts w:ascii="Arial" w:eastAsia="Arial Unicode MS" w:hAnsi="Arial" w:cs="Arial"/>
      <w:sz w:val="20"/>
      <w:szCs w:val="20"/>
      <w:lang w:eastAsia="en-US"/>
    </w:rPr>
  </w:style>
  <w:style w:type="paragraph" w:customStyle="1" w:styleId="Lentelestekstas">
    <w:name w:val="Lenteles tekstas"/>
    <w:basedOn w:val="prastasis"/>
    <w:rsid w:val="00153DDD"/>
    <w:pPr>
      <w:keepLines/>
      <w:spacing w:before="60" w:after="60" w:line="240" w:lineRule="auto"/>
    </w:pPr>
    <w:rPr>
      <w:rFonts w:ascii="Arial" w:eastAsia="Times New Roman" w:hAnsi="Arial"/>
      <w:sz w:val="20"/>
      <w:szCs w:val="20"/>
    </w:rPr>
  </w:style>
  <w:style w:type="paragraph" w:customStyle="1" w:styleId="Lentelesantraste">
    <w:name w:val="Lenteles antraste"/>
    <w:basedOn w:val="Lentelestekstas"/>
    <w:rsid w:val="00153DDD"/>
    <w:pPr>
      <w:keepNext/>
    </w:pPr>
    <w:rPr>
      <w:b/>
    </w:rPr>
  </w:style>
  <w:style w:type="paragraph" w:customStyle="1" w:styleId="Tekstas">
    <w:name w:val="Tekstas"/>
    <w:basedOn w:val="prastasis"/>
    <w:link w:val="TekstasChar"/>
    <w:rsid w:val="00153DDD"/>
    <w:pPr>
      <w:keepLines/>
      <w:spacing w:before="120" w:after="120" w:line="240" w:lineRule="auto"/>
      <w:ind w:firstLine="567"/>
      <w:jc w:val="both"/>
    </w:pPr>
    <w:rPr>
      <w:rFonts w:ascii="Arial" w:eastAsia="Times New Roman" w:hAnsi="Arial"/>
      <w:noProof/>
      <w:sz w:val="20"/>
      <w:szCs w:val="20"/>
    </w:rPr>
  </w:style>
  <w:style w:type="character" w:customStyle="1" w:styleId="TekstasChar">
    <w:name w:val="Tekstas Char"/>
    <w:basedOn w:val="Numatytasispastraiposriftas"/>
    <w:link w:val="Tekstas"/>
    <w:locked/>
    <w:rsid w:val="00153DDD"/>
    <w:rPr>
      <w:rFonts w:ascii="Arial" w:eastAsia="Times New Roman" w:hAnsi="Arial" w:cs="Times New Roman"/>
      <w:noProof/>
      <w:kern w:val="0"/>
      <w:sz w:val="20"/>
      <w:szCs w:val="20"/>
      <w14:ligatures w14:val="none"/>
    </w:rPr>
  </w:style>
  <w:style w:type="paragraph" w:styleId="Turinioantrat">
    <w:name w:val="TOC Heading"/>
    <w:basedOn w:val="Antrat1"/>
    <w:next w:val="prastasis"/>
    <w:uiPriority w:val="39"/>
    <w:unhideWhenUsed/>
    <w:qFormat/>
    <w:rsid w:val="00153DDD"/>
    <w:pPr>
      <w:spacing w:before="240" w:after="60"/>
      <w:jc w:val="left"/>
      <w:outlineLvl w:val="9"/>
    </w:pPr>
    <w:rPr>
      <w:rFonts w:ascii="Cambria" w:hAnsi="Cambria"/>
      <w:b/>
      <w:bCs/>
      <w:kern w:val="32"/>
      <w:sz w:val="32"/>
      <w:szCs w:val="32"/>
      <w:lang w:eastAsia="en-US" w:bidi="ar-SA"/>
    </w:rPr>
  </w:style>
  <w:style w:type="paragraph" w:customStyle="1" w:styleId="BBListNumber">
    <w:name w:val="BB List Number"/>
    <w:basedOn w:val="prastasis"/>
    <w:rsid w:val="00153DDD"/>
    <w:pPr>
      <w:tabs>
        <w:tab w:val="num" w:pos="624"/>
      </w:tabs>
      <w:spacing w:after="0" w:line="240" w:lineRule="auto"/>
      <w:ind w:left="624" w:hanging="340"/>
    </w:pPr>
    <w:rPr>
      <w:rFonts w:eastAsia="Times New Roman"/>
      <w:szCs w:val="24"/>
      <w:lang w:val="en-US" w:bidi="en-US"/>
    </w:rPr>
  </w:style>
  <w:style w:type="paragraph" w:customStyle="1" w:styleId="BBListNumber2">
    <w:name w:val="BB List Number 2"/>
    <w:basedOn w:val="prastasis"/>
    <w:next w:val="Antrat2"/>
    <w:autoRedefine/>
    <w:rsid w:val="00153DDD"/>
    <w:pPr>
      <w:spacing w:after="0" w:line="240" w:lineRule="auto"/>
    </w:pPr>
    <w:rPr>
      <w:rFonts w:eastAsia="Times New Roman"/>
      <w:szCs w:val="24"/>
      <w:lang w:val="en-US" w:bidi="en-US"/>
    </w:rPr>
  </w:style>
  <w:style w:type="paragraph" w:styleId="Turinys3">
    <w:name w:val="toc 3"/>
    <w:basedOn w:val="prastasis"/>
    <w:next w:val="prastasis"/>
    <w:autoRedefine/>
    <w:uiPriority w:val="39"/>
    <w:unhideWhenUsed/>
    <w:rsid w:val="00153DDD"/>
    <w:pPr>
      <w:spacing w:after="100" w:line="240" w:lineRule="auto"/>
      <w:ind w:left="480"/>
    </w:pPr>
    <w:rPr>
      <w:rFonts w:eastAsia="Times New Roman"/>
      <w:szCs w:val="24"/>
      <w:lang w:val="en-US" w:bidi="en-US"/>
    </w:rPr>
  </w:style>
  <w:style w:type="paragraph" w:styleId="Pavadinimas0">
    <w:name w:val="Title"/>
    <w:basedOn w:val="prastasis"/>
    <w:next w:val="prastasis"/>
    <w:link w:val="PavadinimasDiagrama"/>
    <w:uiPriority w:val="10"/>
    <w:qFormat/>
    <w:rsid w:val="00153DDD"/>
    <w:pPr>
      <w:spacing w:before="240" w:after="60" w:line="240" w:lineRule="auto"/>
      <w:jc w:val="center"/>
      <w:outlineLvl w:val="0"/>
    </w:pPr>
    <w:rPr>
      <w:rFonts w:ascii="Arial" w:eastAsia="Times New Roman" w:hAnsi="Arial"/>
      <w:b/>
      <w:bCs/>
      <w:kern w:val="28"/>
      <w:sz w:val="32"/>
      <w:szCs w:val="32"/>
      <w:lang w:val="en-US" w:bidi="en-US"/>
    </w:rPr>
  </w:style>
  <w:style w:type="character" w:customStyle="1" w:styleId="PavadinimasDiagrama">
    <w:name w:val="Pavadinimas Diagrama"/>
    <w:basedOn w:val="Numatytasispastraiposriftas"/>
    <w:link w:val="Pavadinimas0"/>
    <w:uiPriority w:val="10"/>
    <w:rsid w:val="00153DDD"/>
    <w:rPr>
      <w:rFonts w:ascii="Arial" w:eastAsia="Times New Roman" w:hAnsi="Arial" w:cs="Times New Roman"/>
      <w:b/>
      <w:bCs/>
      <w:kern w:val="28"/>
      <w:sz w:val="32"/>
      <w:szCs w:val="32"/>
      <w:lang w:val="en-US" w:bidi="en-US"/>
      <w14:ligatures w14:val="none"/>
    </w:rPr>
  </w:style>
  <w:style w:type="paragraph" w:styleId="Citata">
    <w:name w:val="Quote"/>
    <w:basedOn w:val="prastasis"/>
    <w:next w:val="prastasis"/>
    <w:link w:val="CitataDiagrama"/>
    <w:uiPriority w:val="29"/>
    <w:qFormat/>
    <w:rsid w:val="00153DDD"/>
    <w:pPr>
      <w:spacing w:after="0" w:line="240" w:lineRule="auto"/>
    </w:pPr>
    <w:rPr>
      <w:rFonts w:eastAsia="Times New Roman"/>
      <w:i/>
      <w:szCs w:val="24"/>
      <w:lang w:val="en-US" w:bidi="en-US"/>
    </w:rPr>
  </w:style>
  <w:style w:type="character" w:customStyle="1" w:styleId="CitataDiagrama">
    <w:name w:val="Citata Diagrama"/>
    <w:basedOn w:val="Numatytasispastraiposriftas"/>
    <w:link w:val="Citata"/>
    <w:uiPriority w:val="29"/>
    <w:rsid w:val="00153DDD"/>
    <w:rPr>
      <w:rFonts w:ascii="Times New Roman" w:eastAsia="Times New Roman" w:hAnsi="Times New Roman" w:cs="Times New Roman"/>
      <w:i/>
      <w:kern w:val="0"/>
      <w:sz w:val="24"/>
      <w:szCs w:val="24"/>
      <w:lang w:val="en-US" w:bidi="en-US"/>
      <w14:ligatures w14:val="none"/>
    </w:rPr>
  </w:style>
  <w:style w:type="paragraph" w:styleId="Iskirtacitata">
    <w:name w:val="Intense Quote"/>
    <w:basedOn w:val="prastasis"/>
    <w:next w:val="prastasis"/>
    <w:link w:val="IskirtacitataDiagrama"/>
    <w:uiPriority w:val="30"/>
    <w:qFormat/>
    <w:rsid w:val="00153DDD"/>
    <w:pPr>
      <w:spacing w:after="0" w:line="240" w:lineRule="auto"/>
      <w:ind w:left="720" w:right="720"/>
    </w:pPr>
    <w:rPr>
      <w:rFonts w:eastAsia="Times New Roman"/>
      <w:b/>
      <w:i/>
      <w:lang w:val="en-US" w:bidi="en-US"/>
    </w:rPr>
  </w:style>
  <w:style w:type="character" w:customStyle="1" w:styleId="IskirtacitataDiagrama">
    <w:name w:val="Išskirta citata Diagrama"/>
    <w:basedOn w:val="Numatytasispastraiposriftas"/>
    <w:link w:val="Iskirtacitata"/>
    <w:uiPriority w:val="30"/>
    <w:rsid w:val="00153DDD"/>
    <w:rPr>
      <w:rFonts w:ascii="Times New Roman" w:eastAsia="Times New Roman" w:hAnsi="Times New Roman" w:cs="Times New Roman"/>
      <w:b/>
      <w:i/>
      <w:kern w:val="0"/>
      <w:sz w:val="24"/>
      <w:lang w:val="en-US" w:bidi="en-US"/>
      <w14:ligatures w14:val="none"/>
    </w:rPr>
  </w:style>
  <w:style w:type="character" w:styleId="Nerykuspabraukimas">
    <w:name w:val="Subtle Emphasis"/>
    <w:uiPriority w:val="19"/>
    <w:qFormat/>
    <w:rsid w:val="00153DDD"/>
    <w:rPr>
      <w:i/>
      <w:color w:val="5A5A5A"/>
    </w:rPr>
  </w:style>
  <w:style w:type="character" w:styleId="Rykuspabraukimas">
    <w:name w:val="Intense Emphasis"/>
    <w:basedOn w:val="Numatytasispastraiposriftas"/>
    <w:uiPriority w:val="21"/>
    <w:qFormat/>
    <w:rsid w:val="00153DDD"/>
    <w:rPr>
      <w:b/>
      <w:i/>
      <w:sz w:val="24"/>
      <w:szCs w:val="24"/>
      <w:u w:val="single"/>
    </w:rPr>
  </w:style>
  <w:style w:type="character" w:styleId="Nerykinuoroda">
    <w:name w:val="Subtle Reference"/>
    <w:basedOn w:val="Numatytasispastraiposriftas"/>
    <w:uiPriority w:val="31"/>
    <w:qFormat/>
    <w:rsid w:val="00153DDD"/>
    <w:rPr>
      <w:sz w:val="24"/>
      <w:szCs w:val="24"/>
      <w:u w:val="single"/>
    </w:rPr>
  </w:style>
  <w:style w:type="character" w:styleId="Rykinuoroda">
    <w:name w:val="Intense Reference"/>
    <w:basedOn w:val="Numatytasispastraiposriftas"/>
    <w:uiPriority w:val="32"/>
    <w:qFormat/>
    <w:rsid w:val="00153DDD"/>
    <w:rPr>
      <w:b/>
      <w:sz w:val="24"/>
      <w:u w:val="single"/>
    </w:rPr>
  </w:style>
  <w:style w:type="character" w:styleId="Knygospavadinimas">
    <w:name w:val="Book Title"/>
    <w:basedOn w:val="Numatytasispastraiposriftas"/>
    <w:uiPriority w:val="33"/>
    <w:qFormat/>
    <w:rsid w:val="00153DDD"/>
    <w:rPr>
      <w:rFonts w:ascii="Arial" w:eastAsia="Times New Roman" w:hAnsi="Arial"/>
      <w:b/>
      <w:i/>
      <w:sz w:val="24"/>
      <w:szCs w:val="24"/>
    </w:rPr>
  </w:style>
  <w:style w:type="character" w:customStyle="1" w:styleId="BetarpDiagrama">
    <w:name w:val="Be tarpų Diagrama"/>
    <w:basedOn w:val="Numatytasispastraiposriftas"/>
    <w:link w:val="Betarp"/>
    <w:uiPriority w:val="1"/>
    <w:rsid w:val="00153DDD"/>
    <w:rPr>
      <w:rFonts w:ascii="Times New Roman" w:eastAsia="Calibri" w:hAnsi="Times New Roman" w:cs="Times New Roman"/>
      <w:kern w:val="0"/>
      <w14:ligatures w14:val="none"/>
    </w:rPr>
  </w:style>
  <w:style w:type="paragraph" w:customStyle="1" w:styleId="H3tekstas-antrat">
    <w:name w:val="H3_tekstas-antraštė"/>
    <w:basedOn w:val="prastasis"/>
    <w:rsid w:val="00153DDD"/>
    <w:pPr>
      <w:spacing w:before="360" w:after="120" w:line="240" w:lineRule="auto"/>
    </w:pPr>
    <w:rPr>
      <w:rFonts w:eastAsia="Times New Roman"/>
      <w:b/>
      <w:bCs/>
      <w:szCs w:val="24"/>
    </w:rPr>
  </w:style>
  <w:style w:type="paragraph" w:customStyle="1" w:styleId="Bulletwithtext2">
    <w:name w:val="Bullet with text 2"/>
    <w:basedOn w:val="prastasis"/>
    <w:link w:val="Bulletwithtext2Char"/>
    <w:rsid w:val="00153DDD"/>
    <w:pPr>
      <w:numPr>
        <w:numId w:val="6"/>
      </w:numPr>
      <w:spacing w:after="0" w:line="240" w:lineRule="auto"/>
    </w:pPr>
    <w:rPr>
      <w:rFonts w:ascii="Arial" w:eastAsia="Times New Roman" w:hAnsi="Arial"/>
      <w:sz w:val="20"/>
      <w:szCs w:val="20"/>
    </w:rPr>
  </w:style>
  <w:style w:type="character" w:customStyle="1" w:styleId="Bulletwithtext2Char">
    <w:name w:val="Bullet with text 2 Char"/>
    <w:basedOn w:val="Numatytasispastraiposriftas"/>
    <w:link w:val="Bulletwithtext2"/>
    <w:locked/>
    <w:rsid w:val="00153DDD"/>
    <w:rPr>
      <w:rFonts w:ascii="Arial" w:eastAsia="Times New Roman" w:hAnsi="Arial" w:cs="Times New Roman"/>
      <w:kern w:val="0"/>
      <w:sz w:val="20"/>
      <w:szCs w:val="20"/>
      <w14:ligatures w14:val="none"/>
    </w:rPr>
  </w:style>
  <w:style w:type="paragraph" w:customStyle="1" w:styleId="BodyTextFirstline63cm">
    <w:name w:val="Body Text + First line:  .63cm"/>
    <w:basedOn w:val="BBListNumber2"/>
    <w:link w:val="BodyTextFirstline63cmChar"/>
    <w:rsid w:val="00153DDD"/>
    <w:pPr>
      <w:spacing w:before="60" w:after="120"/>
      <w:ind w:firstLine="357"/>
    </w:pPr>
    <w:rPr>
      <w:rFonts w:ascii="Arial" w:hAnsi="Arial"/>
      <w:sz w:val="20"/>
      <w:szCs w:val="20"/>
      <w:lang w:val="lt-LT" w:bidi="ar-SA"/>
    </w:rPr>
  </w:style>
  <w:style w:type="character" w:customStyle="1" w:styleId="BodyTextFirstline63cmChar">
    <w:name w:val="Body Text + First line:  .63cm Char"/>
    <w:basedOn w:val="Numatytasispastraiposriftas"/>
    <w:link w:val="BodyTextFirstline63cm"/>
    <w:locked/>
    <w:rsid w:val="00153DDD"/>
    <w:rPr>
      <w:rFonts w:ascii="Arial" w:eastAsia="Times New Roman" w:hAnsi="Arial" w:cs="Times New Roman"/>
      <w:kern w:val="0"/>
      <w:sz w:val="20"/>
      <w:szCs w:val="20"/>
      <w14:ligatures w14:val="none"/>
    </w:rPr>
  </w:style>
  <w:style w:type="paragraph" w:customStyle="1" w:styleId="NumberedHeadingStyleA3">
    <w:name w:val="Numbered Heading Style A.3"/>
    <w:basedOn w:val="Antrat3"/>
    <w:next w:val="prastasis"/>
    <w:autoRedefine/>
    <w:rsid w:val="00153DDD"/>
    <w:pPr>
      <w:keepNext w:val="0"/>
      <w:numPr>
        <w:ilvl w:val="0"/>
        <w:numId w:val="0"/>
      </w:numPr>
      <w:ind w:firstLine="567"/>
      <w:outlineLvl w:val="9"/>
    </w:pPr>
    <w:rPr>
      <w:rFonts w:eastAsia="Calibri"/>
      <w:bCs/>
      <w:i/>
      <w:sz w:val="22"/>
      <w:szCs w:val="22"/>
      <w:lang w:eastAsia="en-US"/>
    </w:rPr>
  </w:style>
  <w:style w:type="paragraph" w:customStyle="1" w:styleId="Tvirtinimai">
    <w:name w:val="Tvirtinimai"/>
    <w:basedOn w:val="prastasis"/>
    <w:rsid w:val="00153DDD"/>
    <w:pPr>
      <w:widowControl w:val="0"/>
      <w:adjustRightInd w:val="0"/>
      <w:spacing w:after="0" w:line="360" w:lineRule="atLeast"/>
      <w:ind w:left="4820"/>
    </w:pPr>
    <w:rPr>
      <w:rFonts w:eastAsia="Times New Roman"/>
      <w:szCs w:val="24"/>
    </w:rPr>
  </w:style>
  <w:style w:type="paragraph" w:styleId="Sraassuenkleliais2">
    <w:name w:val="List Bullet 2"/>
    <w:basedOn w:val="prastasis"/>
    <w:autoRedefine/>
    <w:rsid w:val="00153DDD"/>
    <w:pPr>
      <w:tabs>
        <w:tab w:val="left" w:pos="1122"/>
      </w:tabs>
      <w:spacing w:after="0" w:line="240" w:lineRule="auto"/>
      <w:ind w:firstLine="567"/>
      <w:contextualSpacing/>
      <w:jc w:val="both"/>
    </w:pPr>
    <w:rPr>
      <w:rFonts w:eastAsia="Arial Unicode MS"/>
      <w:bCs/>
    </w:rPr>
  </w:style>
  <w:style w:type="numbering" w:styleId="111111">
    <w:name w:val="Outline List 2"/>
    <w:basedOn w:val="Sraonra"/>
    <w:rsid w:val="00153DDD"/>
    <w:pPr>
      <w:numPr>
        <w:numId w:val="7"/>
      </w:numPr>
    </w:pPr>
  </w:style>
  <w:style w:type="paragraph" w:styleId="Sraassuenkleliais">
    <w:name w:val="List Bullet"/>
    <w:basedOn w:val="prastasis"/>
    <w:unhideWhenUsed/>
    <w:rsid w:val="00153DDD"/>
    <w:pPr>
      <w:numPr>
        <w:numId w:val="5"/>
      </w:numPr>
      <w:spacing w:after="0" w:line="240" w:lineRule="auto"/>
      <w:contextualSpacing/>
    </w:pPr>
    <w:rPr>
      <w:rFonts w:eastAsia="Times New Roman"/>
      <w:szCs w:val="24"/>
      <w:lang w:val="en-US" w:bidi="en-US"/>
    </w:rPr>
  </w:style>
  <w:style w:type="paragraph" w:customStyle="1" w:styleId="Bulletwithtext1">
    <w:name w:val="Bullet with text 1"/>
    <w:basedOn w:val="prastasis"/>
    <w:rsid w:val="00153DDD"/>
    <w:pPr>
      <w:numPr>
        <w:numId w:val="8"/>
      </w:numPr>
      <w:spacing w:after="0" w:line="240" w:lineRule="auto"/>
    </w:pPr>
    <w:rPr>
      <w:rFonts w:ascii="Arial" w:eastAsia="Times New Roman" w:hAnsi="Arial"/>
      <w:sz w:val="20"/>
      <w:szCs w:val="20"/>
    </w:rPr>
  </w:style>
  <w:style w:type="paragraph" w:customStyle="1" w:styleId="BodyTtNumbered">
    <w:name w:val="Body Tехt Numbered"/>
    <w:basedOn w:val="prastasis"/>
    <w:next w:val="TableTitle"/>
    <w:rsid w:val="00153DDD"/>
    <w:pPr>
      <w:tabs>
        <w:tab w:val="left" w:pos="1440"/>
      </w:tabs>
      <w:spacing w:after="0" w:line="360" w:lineRule="auto"/>
      <w:jc w:val="both"/>
    </w:pPr>
    <w:rPr>
      <w:rFonts w:eastAsia="Times New Roman"/>
      <w:szCs w:val="24"/>
    </w:rPr>
  </w:style>
  <w:style w:type="paragraph" w:customStyle="1" w:styleId="Apphead1">
    <w:name w:val="App_head1"/>
    <w:basedOn w:val="prastasis"/>
    <w:next w:val="prastasis"/>
    <w:rsid w:val="00153DDD"/>
    <w:pPr>
      <w:spacing w:after="0" w:line="240" w:lineRule="auto"/>
      <w:jc w:val="both"/>
    </w:pPr>
    <w:rPr>
      <w:rFonts w:eastAsia="Times New Roman"/>
      <w:szCs w:val="20"/>
    </w:rPr>
  </w:style>
  <w:style w:type="paragraph" w:customStyle="1" w:styleId="Diagrama1">
    <w:name w:val="Diagrama1"/>
    <w:basedOn w:val="prastasis"/>
    <w:semiHidden/>
    <w:rsid w:val="00153DDD"/>
    <w:pPr>
      <w:spacing w:after="160" w:line="240" w:lineRule="exact"/>
    </w:pPr>
    <w:rPr>
      <w:rFonts w:ascii="Verdana" w:eastAsia="Times New Roman" w:hAnsi="Verdana" w:cs="Verdana"/>
      <w:sz w:val="20"/>
      <w:szCs w:val="20"/>
      <w:lang w:eastAsia="lt-LT"/>
    </w:rPr>
  </w:style>
  <w:style w:type="paragraph" w:customStyle="1" w:styleId="tactip">
    <w:name w:val="tactip"/>
    <w:basedOn w:val="prastasis"/>
    <w:rsid w:val="00153DDD"/>
    <w:pPr>
      <w:spacing w:before="100" w:beforeAutospacing="1" w:after="100" w:afterAutospacing="1" w:line="240" w:lineRule="auto"/>
    </w:pPr>
    <w:rPr>
      <w:rFonts w:eastAsia="Times New Roman"/>
      <w:szCs w:val="24"/>
      <w:lang w:eastAsia="lt-LT"/>
    </w:rPr>
  </w:style>
  <w:style w:type="paragraph" w:customStyle="1" w:styleId="tactin">
    <w:name w:val="tactin"/>
    <w:basedOn w:val="prastasis"/>
    <w:rsid w:val="00153DDD"/>
    <w:pPr>
      <w:spacing w:before="100" w:beforeAutospacing="1" w:after="100" w:afterAutospacing="1" w:line="240" w:lineRule="auto"/>
    </w:pPr>
    <w:rPr>
      <w:rFonts w:eastAsia="Times New Roman"/>
      <w:szCs w:val="24"/>
      <w:lang w:eastAsia="lt-LT"/>
    </w:rPr>
  </w:style>
  <w:style w:type="character" w:customStyle="1" w:styleId="TableChar">
    <w:name w:val="Table Char"/>
    <w:basedOn w:val="Numatytasispastraiposriftas"/>
    <w:link w:val="Table"/>
    <w:locked/>
    <w:rsid w:val="00153DDD"/>
    <w:rPr>
      <w:rFonts w:ascii="Arial" w:eastAsia="Arial Unicode MS" w:hAnsi="Arial" w:cs="Arial"/>
      <w:kern w:val="0"/>
      <w:sz w:val="20"/>
      <w:szCs w:val="20"/>
      <w14:ligatures w14:val="none"/>
    </w:rPr>
  </w:style>
  <w:style w:type="paragraph" w:customStyle="1" w:styleId="DefaultParagraphFontParaChar">
    <w:name w:val="Default Paragraph Font Para Char"/>
    <w:basedOn w:val="prastasis"/>
    <w:rsid w:val="00153DDD"/>
    <w:pPr>
      <w:spacing w:after="160" w:line="240" w:lineRule="exact"/>
    </w:pPr>
    <w:rPr>
      <w:rFonts w:ascii="Verdana" w:eastAsia="Times New Roman" w:hAnsi="Verdana"/>
      <w:sz w:val="20"/>
      <w:szCs w:val="20"/>
      <w:lang w:val="en-US"/>
    </w:rPr>
  </w:style>
  <w:style w:type="paragraph" w:customStyle="1" w:styleId="Pagrindinistekstas21">
    <w:name w:val="Pagrindinis tekstas 21"/>
    <w:basedOn w:val="prastasis"/>
    <w:next w:val="Pagrindinistekstas2"/>
    <w:link w:val="Pagrindinistekstas2Diagrama"/>
    <w:uiPriority w:val="99"/>
    <w:unhideWhenUsed/>
    <w:rsid w:val="00153DDD"/>
    <w:pPr>
      <w:spacing w:after="120" w:line="480" w:lineRule="auto"/>
    </w:pPr>
  </w:style>
  <w:style w:type="character" w:customStyle="1" w:styleId="NoSpacingChar">
    <w:name w:val="No Spacing Char"/>
    <w:link w:val="NoSpacing1"/>
    <w:uiPriority w:val="99"/>
    <w:locked/>
    <w:rsid w:val="00153DDD"/>
  </w:style>
  <w:style w:type="paragraph" w:customStyle="1" w:styleId="NoSpacing1">
    <w:name w:val="No Spacing1"/>
    <w:link w:val="NoSpacingChar"/>
    <w:uiPriority w:val="99"/>
    <w:qFormat/>
    <w:rsid w:val="00153DDD"/>
    <w:pPr>
      <w:spacing w:after="0" w:line="240" w:lineRule="auto"/>
    </w:pPr>
  </w:style>
  <w:style w:type="paragraph" w:customStyle="1" w:styleId="FreeForm">
    <w:name w:val="Free Form"/>
    <w:rsid w:val="00153DDD"/>
    <w:pPr>
      <w:spacing w:after="0" w:line="240" w:lineRule="auto"/>
    </w:pPr>
    <w:rPr>
      <w:rFonts w:ascii="Helvetica" w:eastAsia="ヒラギノ角ゴ Pro W3" w:hAnsi="Helvetica" w:cs="Times New Roman"/>
      <w:color w:val="000000"/>
      <w:kern w:val="0"/>
      <w:sz w:val="24"/>
      <w:szCs w:val="20"/>
      <w:lang w:eastAsia="lt-LT"/>
      <w14:ligatures w14:val="none"/>
    </w:rPr>
  </w:style>
  <w:style w:type="paragraph" w:customStyle="1" w:styleId="prastojitrauka1">
    <w:name w:val="Įprastoji įtrauka1"/>
    <w:basedOn w:val="prastasis"/>
    <w:next w:val="prastojitrauka"/>
    <w:link w:val="prastojitraukaDiagrama"/>
    <w:uiPriority w:val="99"/>
    <w:unhideWhenUsed/>
    <w:qFormat/>
    <w:rsid w:val="00153DDD"/>
    <w:pPr>
      <w:ind w:left="1296"/>
    </w:pPr>
    <w:rPr>
      <w:rFonts w:asciiTheme="minorHAnsi" w:eastAsia="Times New Roman" w:hAnsiTheme="minorHAnsi" w:cstheme="minorBidi"/>
      <w:sz w:val="22"/>
      <w:lang w:eastAsia="lt-LT"/>
    </w:rPr>
  </w:style>
  <w:style w:type="character" w:customStyle="1" w:styleId="prastojitraukaDiagrama">
    <w:name w:val="Įprastoji įtrauka Diagrama"/>
    <w:link w:val="prastojitrauka1"/>
    <w:uiPriority w:val="99"/>
    <w:rsid w:val="00153DDD"/>
    <w:rPr>
      <w:rFonts w:eastAsia="Times New Roman"/>
      <w:kern w:val="0"/>
      <w:lang w:eastAsia="lt-LT"/>
      <w14:ligatures w14:val="none"/>
    </w:rPr>
  </w:style>
  <w:style w:type="character" w:customStyle="1" w:styleId="CharStyle3">
    <w:name w:val="Char Style 3"/>
    <w:basedOn w:val="Numatytasispastraiposriftas"/>
    <w:link w:val="Style2"/>
    <w:rsid w:val="00153DDD"/>
    <w:rPr>
      <w:shd w:val="clear" w:color="auto" w:fill="FFFFFF"/>
    </w:rPr>
  </w:style>
  <w:style w:type="character" w:customStyle="1" w:styleId="CharStyle5">
    <w:name w:val="Char Style 5"/>
    <w:basedOn w:val="Numatytasispastraiposriftas"/>
    <w:link w:val="Style4"/>
    <w:rsid w:val="00153DDD"/>
    <w:rPr>
      <w:b/>
      <w:bCs/>
      <w:shd w:val="clear" w:color="auto" w:fill="FFFFFF"/>
    </w:rPr>
  </w:style>
  <w:style w:type="character" w:customStyle="1" w:styleId="CharStyle9">
    <w:name w:val="Char Style 9"/>
    <w:basedOn w:val="Numatytasispastraiposriftas"/>
    <w:link w:val="Style8"/>
    <w:rsid w:val="00153DDD"/>
    <w:rPr>
      <w:i/>
      <w:iCs/>
      <w:shd w:val="clear" w:color="auto" w:fill="FFFFFF"/>
    </w:rPr>
  </w:style>
  <w:style w:type="character" w:customStyle="1" w:styleId="CharStyle11">
    <w:name w:val="Char Style 11"/>
    <w:basedOn w:val="Numatytasispastraiposriftas"/>
    <w:link w:val="Style10"/>
    <w:rsid w:val="00153DDD"/>
    <w:rPr>
      <w:b/>
      <w:bCs/>
      <w:shd w:val="clear" w:color="auto" w:fill="FFFFFF"/>
    </w:rPr>
  </w:style>
  <w:style w:type="character" w:customStyle="1" w:styleId="CharStyle17">
    <w:name w:val="Char Style 17"/>
    <w:basedOn w:val="Numatytasispastraiposriftas"/>
    <w:link w:val="Style16"/>
    <w:rsid w:val="00153DDD"/>
    <w:rPr>
      <w:shd w:val="clear" w:color="auto" w:fill="FFFFFF"/>
    </w:rPr>
  </w:style>
  <w:style w:type="character" w:customStyle="1" w:styleId="CharStyle33">
    <w:name w:val="Char Style 33"/>
    <w:basedOn w:val="CharStyle5"/>
    <w:rsid w:val="00153DDD"/>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37">
    <w:name w:val="Char Style 37"/>
    <w:basedOn w:val="CharStyle3"/>
    <w:rsid w:val="00153DDD"/>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38">
    <w:name w:val="Char Style 38"/>
    <w:basedOn w:val="CharStyle3"/>
    <w:rsid w:val="00153DDD"/>
    <w:rPr>
      <w:rFonts w:ascii="Times New Roman" w:eastAsia="Times New Roman" w:hAnsi="Times New Roman" w:cs="Times New Roman"/>
      <w:i/>
      <w:iCs/>
      <w:color w:val="000000"/>
      <w:spacing w:val="0"/>
      <w:w w:val="100"/>
      <w:position w:val="0"/>
      <w:shd w:val="clear" w:color="auto" w:fill="FFFFFF"/>
      <w:lang w:val="lt-LT" w:eastAsia="lt-LT" w:bidi="lt-LT"/>
    </w:rPr>
  </w:style>
  <w:style w:type="character" w:customStyle="1" w:styleId="CharStyle44">
    <w:name w:val="Char Style 44"/>
    <w:basedOn w:val="CharStyle9"/>
    <w:rsid w:val="00153DDD"/>
    <w:rPr>
      <w:rFonts w:ascii="Times New Roman" w:eastAsia="Times New Roman" w:hAnsi="Times New Roman" w:cs="Times New Roman"/>
      <w:i/>
      <w:iCs/>
      <w:color w:val="000000"/>
      <w:spacing w:val="0"/>
      <w:w w:val="100"/>
      <w:position w:val="0"/>
      <w:shd w:val="clear" w:color="auto" w:fill="FFFFFF"/>
      <w:lang w:val="lt-LT" w:eastAsia="lt-LT" w:bidi="lt-LT"/>
    </w:rPr>
  </w:style>
  <w:style w:type="character" w:customStyle="1" w:styleId="CharStyle47">
    <w:name w:val="Char Style 47"/>
    <w:basedOn w:val="Numatytasispastraiposriftas"/>
    <w:link w:val="Style49"/>
    <w:rsid w:val="00153DDD"/>
    <w:rPr>
      <w:i/>
      <w:iCs/>
      <w:shd w:val="clear" w:color="auto" w:fill="FFFFFF"/>
    </w:rPr>
  </w:style>
  <w:style w:type="character" w:customStyle="1" w:styleId="CharStyle50">
    <w:name w:val="Char Style 50"/>
    <w:basedOn w:val="CharStyle47"/>
    <w:rsid w:val="00153DDD"/>
    <w:rPr>
      <w:rFonts w:ascii="Times New Roman" w:eastAsia="Times New Roman" w:hAnsi="Times New Roman" w:cs="Times New Roman"/>
      <w:b/>
      <w:bCs/>
      <w:i/>
      <w:iCs/>
      <w:color w:val="000000"/>
      <w:spacing w:val="0"/>
      <w:w w:val="100"/>
      <w:position w:val="0"/>
      <w:sz w:val="13"/>
      <w:szCs w:val="13"/>
      <w:shd w:val="clear" w:color="auto" w:fill="FFFFFF"/>
      <w:lang w:val="lt-LT" w:eastAsia="lt-LT" w:bidi="lt-LT"/>
    </w:rPr>
  </w:style>
  <w:style w:type="character" w:customStyle="1" w:styleId="CharStyle51">
    <w:name w:val="Char Style 51"/>
    <w:basedOn w:val="CharStyle47"/>
    <w:rsid w:val="00153DDD"/>
    <w:rPr>
      <w:rFonts w:ascii="Times New Roman" w:eastAsia="Times New Roman" w:hAnsi="Times New Roman" w:cs="Times New Roman"/>
      <w:i/>
      <w:iCs/>
      <w:color w:val="000000"/>
      <w:spacing w:val="0"/>
      <w:w w:val="100"/>
      <w:position w:val="0"/>
      <w:sz w:val="13"/>
      <w:szCs w:val="13"/>
      <w:shd w:val="clear" w:color="auto" w:fill="FFFFFF"/>
      <w:lang w:val="lt-LT" w:eastAsia="lt-LT" w:bidi="lt-LT"/>
    </w:rPr>
  </w:style>
  <w:style w:type="character" w:customStyle="1" w:styleId="CharStyle53">
    <w:name w:val="Char Style 53"/>
    <w:basedOn w:val="Numatytasispastraiposriftas"/>
    <w:link w:val="Style52"/>
    <w:rsid w:val="00153DDD"/>
    <w:rPr>
      <w:b/>
      <w:bCs/>
      <w:shd w:val="clear" w:color="auto" w:fill="FFFFFF"/>
    </w:rPr>
  </w:style>
  <w:style w:type="character" w:customStyle="1" w:styleId="CharStyle54">
    <w:name w:val="Char Style 54"/>
    <w:basedOn w:val="CharStyle53"/>
    <w:rsid w:val="00153DDD"/>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55">
    <w:name w:val="Char Style 55"/>
    <w:basedOn w:val="CharStyle5"/>
    <w:rsid w:val="00153DDD"/>
    <w:rPr>
      <w:rFonts w:ascii="Times New Roman" w:eastAsia="Times New Roman" w:hAnsi="Times New Roman" w:cs="Times New Roman"/>
      <w:b/>
      <w:bCs/>
      <w:i/>
      <w:iCs/>
      <w:color w:val="000000"/>
      <w:spacing w:val="0"/>
      <w:w w:val="100"/>
      <w:position w:val="0"/>
      <w:sz w:val="21"/>
      <w:szCs w:val="21"/>
      <w:shd w:val="clear" w:color="auto" w:fill="FFFFFF"/>
      <w:lang w:val="lt-LT" w:eastAsia="lt-LT" w:bidi="lt-LT"/>
    </w:rPr>
  </w:style>
  <w:style w:type="character" w:customStyle="1" w:styleId="CharStyle56">
    <w:name w:val="Char Style 56"/>
    <w:basedOn w:val="CharStyle11"/>
    <w:rsid w:val="00153DDD"/>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57">
    <w:name w:val="Char Style 57"/>
    <w:basedOn w:val="CharStyle47"/>
    <w:rsid w:val="00153DDD"/>
    <w:rPr>
      <w:rFonts w:ascii="Times New Roman" w:eastAsia="Times New Roman" w:hAnsi="Times New Roman" w:cs="Times New Roman"/>
      <w:i/>
      <w:iCs/>
      <w:color w:val="000000"/>
      <w:spacing w:val="0"/>
      <w:w w:val="100"/>
      <w:position w:val="0"/>
      <w:shd w:val="clear" w:color="auto" w:fill="FFFFFF"/>
      <w:lang w:val="lt-LT" w:eastAsia="lt-LT" w:bidi="lt-LT"/>
    </w:rPr>
  </w:style>
  <w:style w:type="character" w:customStyle="1" w:styleId="CharStyle58">
    <w:name w:val="Char Style 58"/>
    <w:basedOn w:val="CharStyle11"/>
    <w:rsid w:val="00153DDD"/>
    <w:rPr>
      <w:rFonts w:ascii="Times New Roman" w:eastAsia="Times New Roman" w:hAnsi="Times New Roman" w:cs="Times New Roman"/>
      <w:b/>
      <w:bCs/>
      <w:color w:val="000000"/>
      <w:spacing w:val="0"/>
      <w:w w:val="100"/>
      <w:position w:val="0"/>
      <w:u w:val="single"/>
      <w:shd w:val="clear" w:color="auto" w:fill="FFFFFF"/>
      <w:lang w:val="lt-LT" w:eastAsia="lt-LT" w:bidi="lt-LT"/>
    </w:rPr>
  </w:style>
  <w:style w:type="paragraph" w:customStyle="1" w:styleId="Style2">
    <w:name w:val="Style 2"/>
    <w:basedOn w:val="prastasis"/>
    <w:link w:val="CharStyle3"/>
    <w:rsid w:val="00153DDD"/>
    <w:pPr>
      <w:widowControl w:val="0"/>
      <w:shd w:val="clear" w:color="auto" w:fill="FFFFFF"/>
      <w:spacing w:after="0" w:line="254" w:lineRule="exact"/>
    </w:pPr>
    <w:rPr>
      <w:rFonts w:asciiTheme="minorHAnsi" w:eastAsiaTheme="minorHAnsi" w:hAnsiTheme="minorHAnsi" w:cstheme="minorBidi"/>
      <w:kern w:val="2"/>
      <w:sz w:val="22"/>
      <w14:ligatures w14:val="standardContextual"/>
    </w:rPr>
  </w:style>
  <w:style w:type="paragraph" w:customStyle="1" w:styleId="Style4">
    <w:name w:val="Style 4"/>
    <w:basedOn w:val="prastasis"/>
    <w:link w:val="CharStyle5"/>
    <w:rsid w:val="00153DDD"/>
    <w:pPr>
      <w:widowControl w:val="0"/>
      <w:shd w:val="clear" w:color="auto" w:fill="FFFFFF"/>
      <w:spacing w:before="720" w:after="300" w:line="0" w:lineRule="atLeast"/>
      <w:jc w:val="center"/>
    </w:pPr>
    <w:rPr>
      <w:rFonts w:asciiTheme="minorHAnsi" w:eastAsiaTheme="minorHAnsi" w:hAnsiTheme="minorHAnsi" w:cstheme="minorBidi"/>
      <w:b/>
      <w:bCs/>
      <w:kern w:val="2"/>
      <w:sz w:val="22"/>
      <w14:ligatures w14:val="standardContextual"/>
    </w:rPr>
  </w:style>
  <w:style w:type="paragraph" w:customStyle="1" w:styleId="Style8">
    <w:name w:val="Style 8"/>
    <w:basedOn w:val="prastasis"/>
    <w:link w:val="CharStyle9"/>
    <w:rsid w:val="00153DDD"/>
    <w:pPr>
      <w:widowControl w:val="0"/>
      <w:shd w:val="clear" w:color="auto" w:fill="FFFFFF"/>
      <w:spacing w:after="0" w:line="250" w:lineRule="exact"/>
    </w:pPr>
    <w:rPr>
      <w:rFonts w:asciiTheme="minorHAnsi" w:eastAsiaTheme="minorHAnsi" w:hAnsiTheme="minorHAnsi" w:cstheme="minorBidi"/>
      <w:i/>
      <w:iCs/>
      <w:kern w:val="2"/>
      <w:sz w:val="22"/>
      <w14:ligatures w14:val="standardContextual"/>
    </w:rPr>
  </w:style>
  <w:style w:type="paragraph" w:customStyle="1" w:styleId="Style10">
    <w:name w:val="Style 10"/>
    <w:basedOn w:val="prastasis"/>
    <w:link w:val="CharStyle11"/>
    <w:rsid w:val="00153DDD"/>
    <w:pPr>
      <w:widowControl w:val="0"/>
      <w:shd w:val="clear" w:color="auto" w:fill="FFFFFF"/>
      <w:spacing w:after="0" w:line="0" w:lineRule="atLeast"/>
    </w:pPr>
    <w:rPr>
      <w:rFonts w:asciiTheme="minorHAnsi" w:eastAsiaTheme="minorHAnsi" w:hAnsiTheme="minorHAnsi" w:cstheme="minorBidi"/>
      <w:b/>
      <w:bCs/>
      <w:kern w:val="2"/>
      <w:sz w:val="22"/>
      <w14:ligatures w14:val="standardContextual"/>
    </w:rPr>
  </w:style>
  <w:style w:type="paragraph" w:customStyle="1" w:styleId="Style16">
    <w:name w:val="Style 16"/>
    <w:basedOn w:val="prastasis"/>
    <w:link w:val="CharStyle17"/>
    <w:rsid w:val="00153DDD"/>
    <w:pPr>
      <w:widowControl w:val="0"/>
      <w:shd w:val="clear" w:color="auto" w:fill="FFFFFF"/>
      <w:spacing w:after="0" w:line="0" w:lineRule="atLeast"/>
    </w:pPr>
    <w:rPr>
      <w:rFonts w:asciiTheme="minorHAnsi" w:eastAsiaTheme="minorHAnsi" w:hAnsiTheme="minorHAnsi" w:cstheme="minorBidi"/>
      <w:kern w:val="2"/>
      <w:sz w:val="22"/>
      <w14:ligatures w14:val="standardContextual"/>
    </w:rPr>
  </w:style>
  <w:style w:type="paragraph" w:customStyle="1" w:styleId="Style49">
    <w:name w:val="Style 49"/>
    <w:basedOn w:val="prastasis"/>
    <w:link w:val="CharStyle47"/>
    <w:rsid w:val="00153DDD"/>
    <w:pPr>
      <w:widowControl w:val="0"/>
      <w:shd w:val="clear" w:color="auto" w:fill="FFFFFF"/>
      <w:spacing w:after="0" w:line="370" w:lineRule="exact"/>
    </w:pPr>
    <w:rPr>
      <w:rFonts w:asciiTheme="minorHAnsi" w:eastAsiaTheme="minorHAnsi" w:hAnsiTheme="minorHAnsi" w:cstheme="minorBidi"/>
      <w:i/>
      <w:iCs/>
      <w:kern w:val="2"/>
      <w:sz w:val="22"/>
      <w14:ligatures w14:val="standardContextual"/>
    </w:rPr>
  </w:style>
  <w:style w:type="paragraph" w:customStyle="1" w:styleId="Style52">
    <w:name w:val="Style 52"/>
    <w:basedOn w:val="prastasis"/>
    <w:link w:val="CharStyle53"/>
    <w:rsid w:val="00153DDD"/>
    <w:pPr>
      <w:widowControl w:val="0"/>
      <w:shd w:val="clear" w:color="auto" w:fill="FFFFFF"/>
      <w:spacing w:after="0" w:line="504" w:lineRule="exact"/>
    </w:pPr>
    <w:rPr>
      <w:rFonts w:asciiTheme="minorHAnsi" w:eastAsiaTheme="minorHAnsi" w:hAnsiTheme="minorHAnsi" w:cstheme="minorBidi"/>
      <w:b/>
      <w:bCs/>
      <w:kern w:val="2"/>
      <w:sz w:val="22"/>
      <w14:ligatures w14:val="standardContextual"/>
    </w:rPr>
  </w:style>
  <w:style w:type="paragraph" w:styleId="prastojitrauka">
    <w:name w:val="Normal Indent"/>
    <w:basedOn w:val="prastasis"/>
    <w:uiPriority w:val="99"/>
    <w:unhideWhenUsed/>
    <w:qFormat/>
    <w:rsid w:val="00153DDD"/>
    <w:pPr>
      <w:ind w:left="1296"/>
    </w:pPr>
    <w:rPr>
      <w:rFonts w:asciiTheme="minorHAnsi" w:eastAsiaTheme="minorHAnsi" w:hAnsiTheme="minorHAnsi" w:cstheme="minorBidi"/>
      <w:sz w:val="22"/>
    </w:rPr>
  </w:style>
  <w:style w:type="numbering" w:customStyle="1" w:styleId="Sraonra2">
    <w:name w:val="Sąrašo nėra2"/>
    <w:next w:val="Sraonra"/>
    <w:uiPriority w:val="99"/>
    <w:semiHidden/>
    <w:unhideWhenUsed/>
    <w:rsid w:val="00153DDD"/>
  </w:style>
  <w:style w:type="numbering" w:customStyle="1" w:styleId="1111111">
    <w:name w:val="1 / 1.1 / 1.1.11"/>
    <w:basedOn w:val="Sraonra"/>
    <w:next w:val="111111"/>
    <w:uiPriority w:val="99"/>
    <w:rsid w:val="00153DDD"/>
  </w:style>
  <w:style w:type="table" w:customStyle="1" w:styleId="Lentelstinklelis2">
    <w:name w:val="Lentelės tinklelis2"/>
    <w:basedOn w:val="prastojilentel"/>
    <w:next w:val="Lentelstinklelis"/>
    <w:uiPriority w:val="59"/>
    <w:rsid w:val="00153DD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153DD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8">
    <w:name w:val="toc 8"/>
    <w:basedOn w:val="prastasis"/>
    <w:next w:val="prastasis"/>
    <w:autoRedefine/>
    <w:uiPriority w:val="39"/>
    <w:unhideWhenUsed/>
    <w:rsid w:val="00153DDD"/>
    <w:pPr>
      <w:spacing w:after="100"/>
      <w:ind w:left="1540"/>
    </w:pPr>
    <w:rPr>
      <w:rFonts w:asciiTheme="minorHAnsi" w:eastAsiaTheme="minorHAnsi" w:hAnsiTheme="minorHAnsi" w:cstheme="minorBidi"/>
      <w:sz w:val="22"/>
    </w:rPr>
  </w:style>
  <w:style w:type="character" w:customStyle="1" w:styleId="AntratDiagrama">
    <w:name w:val="Antraštė Diagrama"/>
    <w:aliases w:val="Paveiksliukai Diagrama,VKTI - pav Diagrama,pav Diagrama,paveikslas Diagrama,Paveikslo pavadinimas Diagrama,Document Object Caption Diagrama,TabelOverskrift Diagrama,Didascalia Carattere2 Diagrama,lentelės caption Diagrama"/>
    <w:link w:val="Antrat"/>
    <w:uiPriority w:val="99"/>
    <w:qFormat/>
    <w:locked/>
    <w:rsid w:val="00153DDD"/>
    <w:rPr>
      <w:rFonts w:ascii="Times New Roman" w:eastAsia="Times New Roman" w:hAnsi="Times New Roman" w:cs="Times New Roman"/>
      <w:b/>
      <w:bCs/>
      <w:kern w:val="0"/>
      <w:sz w:val="20"/>
      <w:szCs w:val="20"/>
      <w14:ligatures w14:val="none"/>
    </w:rPr>
  </w:style>
  <w:style w:type="paragraph" w:customStyle="1" w:styleId="TableMedium">
    <w:name w:val="Table_Medium"/>
    <w:basedOn w:val="prastasis"/>
    <w:rsid w:val="00153DDD"/>
    <w:pPr>
      <w:spacing w:before="40" w:after="40" w:line="240" w:lineRule="auto"/>
      <w:ind w:firstLine="851"/>
      <w:jc w:val="both"/>
    </w:pPr>
    <w:rPr>
      <w:rFonts w:ascii="Futura Bk" w:eastAsia="Times New Roman" w:hAnsi="Futura Bk"/>
      <w:sz w:val="18"/>
      <w:szCs w:val="20"/>
      <w:lang w:val="en-GB"/>
    </w:rPr>
  </w:style>
  <w:style w:type="paragraph" w:customStyle="1" w:styleId="TableSmHeading">
    <w:name w:val="Table_Sm_Heading"/>
    <w:basedOn w:val="prastasis"/>
    <w:rsid w:val="00153DDD"/>
    <w:pPr>
      <w:keepNext/>
      <w:keepLines/>
      <w:spacing w:before="60" w:after="40" w:line="240" w:lineRule="auto"/>
      <w:jc w:val="both"/>
    </w:pPr>
    <w:rPr>
      <w:rFonts w:ascii="Futura Bk" w:eastAsia="Times New Roman" w:hAnsi="Futura Bk"/>
      <w:b/>
      <w:sz w:val="16"/>
      <w:szCs w:val="20"/>
    </w:rPr>
  </w:style>
  <w:style w:type="paragraph" w:customStyle="1" w:styleId="Paragrafas1">
    <w:name w:val="Paragrafas 1"/>
    <w:basedOn w:val="prastasis"/>
    <w:link w:val="Paragrafas1Char"/>
    <w:qFormat/>
    <w:rsid w:val="00153DDD"/>
    <w:pPr>
      <w:tabs>
        <w:tab w:val="num" w:pos="360"/>
        <w:tab w:val="left" w:pos="1276"/>
      </w:tabs>
      <w:autoSpaceDE w:val="0"/>
      <w:autoSpaceDN w:val="0"/>
      <w:adjustRightInd w:val="0"/>
      <w:spacing w:before="9" w:after="0" w:line="240" w:lineRule="auto"/>
      <w:ind w:left="360" w:hanging="360"/>
      <w:contextualSpacing/>
      <w:jc w:val="both"/>
    </w:pPr>
    <w:rPr>
      <w:rFonts w:ascii="Courier New" w:eastAsia="Tahoma" w:hAnsi="Courier New"/>
      <w:color w:val="000000"/>
      <w:szCs w:val="24"/>
      <w:lang w:eastAsia="lt-LT"/>
    </w:rPr>
  </w:style>
  <w:style w:type="character" w:customStyle="1" w:styleId="Paragrafas1Char">
    <w:name w:val="Paragrafas 1 Char"/>
    <w:link w:val="Paragrafas1"/>
    <w:rsid w:val="00153DDD"/>
    <w:rPr>
      <w:rFonts w:ascii="Courier New" w:eastAsia="Tahoma" w:hAnsi="Courier New" w:cs="Times New Roman"/>
      <w:color w:val="000000"/>
      <w:kern w:val="0"/>
      <w:sz w:val="24"/>
      <w:szCs w:val="24"/>
      <w:lang w:eastAsia="lt-LT"/>
      <w14:ligatures w14:val="none"/>
    </w:rPr>
  </w:style>
  <w:style w:type="paragraph" w:customStyle="1" w:styleId="Paragrafas111">
    <w:name w:val="Paragrafas 1.1.1"/>
    <w:basedOn w:val="prastasis"/>
    <w:qFormat/>
    <w:rsid w:val="00153DDD"/>
    <w:pPr>
      <w:tabs>
        <w:tab w:val="num" w:pos="1224"/>
        <w:tab w:val="left" w:pos="1418"/>
      </w:tabs>
      <w:autoSpaceDE w:val="0"/>
      <w:autoSpaceDN w:val="0"/>
      <w:adjustRightInd w:val="0"/>
      <w:spacing w:after="0" w:line="240" w:lineRule="auto"/>
      <w:ind w:left="1224" w:hanging="504"/>
      <w:contextualSpacing/>
      <w:jc w:val="both"/>
    </w:pPr>
    <w:rPr>
      <w:rFonts w:ascii="Courier New" w:eastAsia="Tahoma" w:hAnsi="Courier New"/>
      <w:szCs w:val="24"/>
      <w:lang w:eastAsia="lt-LT"/>
    </w:rPr>
  </w:style>
  <w:style w:type="character" w:styleId="Vietosrezervavimoenklotekstas">
    <w:name w:val="Placeholder Text"/>
    <w:basedOn w:val="Numatytasispastraiposriftas"/>
    <w:uiPriority w:val="99"/>
    <w:semiHidden/>
    <w:rsid w:val="00153DDD"/>
    <w:rPr>
      <w:color w:val="808080"/>
    </w:rPr>
  </w:style>
  <w:style w:type="numbering" w:customStyle="1" w:styleId="Sraonra3">
    <w:name w:val="Sąrašo nėra3"/>
    <w:next w:val="Sraonra"/>
    <w:uiPriority w:val="99"/>
    <w:semiHidden/>
    <w:unhideWhenUsed/>
    <w:rsid w:val="00153DDD"/>
  </w:style>
  <w:style w:type="table" w:customStyle="1" w:styleId="TableGrid3">
    <w:name w:val="Table Grid3"/>
    <w:basedOn w:val="prastojilentel"/>
    <w:next w:val="Lentelstinklelis"/>
    <w:uiPriority w:val="39"/>
    <w:rsid w:val="00153DD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istekstas">
    <w:name w:val="Elsis_tekstas"/>
    <w:basedOn w:val="prastasis"/>
    <w:qFormat/>
    <w:rsid w:val="00153DDD"/>
    <w:pPr>
      <w:spacing w:before="120" w:after="120" w:line="240" w:lineRule="auto"/>
      <w:ind w:firstLine="284"/>
      <w:jc w:val="both"/>
    </w:pPr>
    <w:rPr>
      <w:szCs w:val="24"/>
      <w:lang w:eastAsia="lt-LT"/>
    </w:rPr>
  </w:style>
  <w:style w:type="character" w:customStyle="1" w:styleId="ph">
    <w:name w:val="ph"/>
    <w:basedOn w:val="Numatytasispastraiposriftas"/>
    <w:rsid w:val="00153DDD"/>
  </w:style>
  <w:style w:type="paragraph" w:customStyle="1" w:styleId="IFBuleted">
    <w:name w:val="IF Buleted"/>
    <w:basedOn w:val="prastasis"/>
    <w:autoRedefine/>
    <w:qFormat/>
    <w:rsid w:val="00153DDD"/>
    <w:pPr>
      <w:numPr>
        <w:numId w:val="9"/>
      </w:numPr>
      <w:spacing w:before="60" w:after="60" w:line="240" w:lineRule="auto"/>
      <w:jc w:val="both"/>
    </w:pPr>
    <w:rPr>
      <w:rFonts w:eastAsia="Times New Roman"/>
      <w:szCs w:val="24"/>
    </w:rPr>
  </w:style>
  <w:style w:type="table" w:customStyle="1" w:styleId="IFtable">
    <w:name w:val="IF table"/>
    <w:basedOn w:val="prastojilentel"/>
    <w:uiPriority w:val="99"/>
    <w:rsid w:val="00153DDD"/>
    <w:pPr>
      <w:spacing w:after="0" w:line="240" w:lineRule="auto"/>
    </w:pPr>
    <w:rPr>
      <w:rFonts w:ascii="Times New Roman" w:hAnsi="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D9D9D9" w:themeFill="background1" w:themeFillShade="D9"/>
      </w:tcPr>
    </w:tblStylePr>
  </w:style>
  <w:style w:type="paragraph" w:customStyle="1" w:styleId="KC-EYtext">
    <w:name w:val="KC - EY text"/>
    <w:basedOn w:val="prastasis"/>
    <w:link w:val="KC-EYtextChar"/>
    <w:qFormat/>
    <w:rsid w:val="00153DDD"/>
    <w:pPr>
      <w:adjustRightInd w:val="0"/>
      <w:spacing w:before="120" w:after="120" w:line="240" w:lineRule="auto"/>
      <w:jc w:val="both"/>
      <w:textAlignment w:val="baseline"/>
    </w:pPr>
    <w:rPr>
      <w:rFonts w:ascii="Arial" w:eastAsia="Times New Roman" w:hAnsi="Arial"/>
      <w:kern w:val="12"/>
      <w:sz w:val="22"/>
      <w:lang w:eastAsia="lt-LT"/>
    </w:rPr>
  </w:style>
  <w:style w:type="character" w:customStyle="1" w:styleId="KC-EYtextChar">
    <w:name w:val="KC - EY text Char"/>
    <w:basedOn w:val="Numatytasispastraiposriftas"/>
    <w:link w:val="KC-EYtext"/>
    <w:qFormat/>
    <w:rsid w:val="00153DDD"/>
    <w:rPr>
      <w:rFonts w:ascii="Arial" w:eastAsia="Times New Roman" w:hAnsi="Arial" w:cs="Times New Roman"/>
      <w:kern w:val="12"/>
      <w:lang w:eastAsia="lt-LT"/>
      <w14:ligatures w14:val="none"/>
    </w:rPr>
  </w:style>
  <w:style w:type="paragraph" w:customStyle="1" w:styleId="VKTI-text">
    <w:name w:val="VKTI - text"/>
    <w:basedOn w:val="prastasis"/>
    <w:link w:val="VKTI-textChar"/>
    <w:qFormat/>
    <w:rsid w:val="00153DDD"/>
    <w:pPr>
      <w:spacing w:before="120" w:after="120" w:line="240" w:lineRule="auto"/>
      <w:jc w:val="both"/>
    </w:pPr>
    <w:rPr>
      <w:rFonts w:ascii="Arial" w:eastAsia="Times New Roman" w:hAnsi="Arial" w:cs="Arial"/>
      <w:kern w:val="12"/>
      <w:sz w:val="22"/>
      <w:lang w:eastAsia="lt-LT"/>
    </w:rPr>
  </w:style>
  <w:style w:type="character" w:customStyle="1" w:styleId="VKTI-textChar">
    <w:name w:val="VKTI - text Char"/>
    <w:basedOn w:val="Numatytasispastraiposriftas"/>
    <w:link w:val="VKTI-text"/>
    <w:qFormat/>
    <w:rsid w:val="00153DDD"/>
    <w:rPr>
      <w:rFonts w:ascii="Arial" w:eastAsia="Times New Roman" w:hAnsi="Arial" w:cs="Arial"/>
      <w:kern w:val="12"/>
      <w:lang w:eastAsia="lt-LT"/>
      <w14:ligatures w14:val="none"/>
    </w:rPr>
  </w:style>
  <w:style w:type="table" w:customStyle="1" w:styleId="TableGrid162">
    <w:name w:val="Table Grid162"/>
    <w:basedOn w:val="prastojilentel"/>
    <w:uiPriority w:val="59"/>
    <w:rsid w:val="00153DDD"/>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153DDD"/>
    <w:pPr>
      <w:spacing w:before="100" w:beforeAutospacing="1" w:after="100" w:afterAutospacing="1" w:line="240" w:lineRule="auto"/>
    </w:pPr>
    <w:rPr>
      <w:rFonts w:eastAsia="Times New Roman"/>
      <w:szCs w:val="24"/>
      <w:lang w:val="en-US"/>
    </w:rPr>
  </w:style>
  <w:style w:type="character" w:customStyle="1" w:styleId="normaltextrun">
    <w:name w:val="normaltextrun"/>
    <w:basedOn w:val="Numatytasispastraiposriftas"/>
    <w:rsid w:val="00153DDD"/>
  </w:style>
  <w:style w:type="character" w:customStyle="1" w:styleId="eop">
    <w:name w:val="eop"/>
    <w:basedOn w:val="Numatytasispastraiposriftas"/>
    <w:rsid w:val="00153DDD"/>
  </w:style>
  <w:style w:type="paragraph" w:styleId="Turinys4">
    <w:name w:val="toc 4"/>
    <w:basedOn w:val="prastasis"/>
    <w:next w:val="prastasis"/>
    <w:autoRedefine/>
    <w:uiPriority w:val="39"/>
    <w:unhideWhenUsed/>
    <w:rsid w:val="00153DDD"/>
    <w:pPr>
      <w:spacing w:after="100" w:line="259" w:lineRule="auto"/>
      <w:ind w:left="660"/>
    </w:pPr>
    <w:rPr>
      <w:rFonts w:asciiTheme="minorHAnsi" w:eastAsiaTheme="minorEastAsia" w:hAnsiTheme="minorHAnsi" w:cstheme="minorBidi"/>
      <w:kern w:val="2"/>
      <w:sz w:val="22"/>
      <w:lang w:val="en-US"/>
      <w14:ligatures w14:val="standardContextual"/>
    </w:rPr>
  </w:style>
  <w:style w:type="paragraph" w:styleId="Turinys5">
    <w:name w:val="toc 5"/>
    <w:basedOn w:val="prastasis"/>
    <w:next w:val="prastasis"/>
    <w:autoRedefine/>
    <w:uiPriority w:val="39"/>
    <w:unhideWhenUsed/>
    <w:rsid w:val="00153DDD"/>
    <w:pPr>
      <w:spacing w:after="100" w:line="259" w:lineRule="auto"/>
      <w:ind w:left="880"/>
    </w:pPr>
    <w:rPr>
      <w:rFonts w:asciiTheme="minorHAnsi" w:eastAsiaTheme="minorEastAsia" w:hAnsiTheme="minorHAnsi" w:cstheme="minorBidi"/>
      <w:kern w:val="2"/>
      <w:sz w:val="22"/>
      <w:lang w:val="en-US"/>
      <w14:ligatures w14:val="standardContextual"/>
    </w:rPr>
  </w:style>
  <w:style w:type="paragraph" w:styleId="Turinys6">
    <w:name w:val="toc 6"/>
    <w:basedOn w:val="prastasis"/>
    <w:next w:val="prastasis"/>
    <w:autoRedefine/>
    <w:uiPriority w:val="39"/>
    <w:unhideWhenUsed/>
    <w:rsid w:val="00153DDD"/>
    <w:pPr>
      <w:spacing w:after="100" w:line="259" w:lineRule="auto"/>
      <w:ind w:left="1100"/>
    </w:pPr>
    <w:rPr>
      <w:rFonts w:asciiTheme="minorHAnsi" w:eastAsiaTheme="minorEastAsia" w:hAnsiTheme="minorHAnsi" w:cstheme="minorBidi"/>
      <w:kern w:val="2"/>
      <w:sz w:val="22"/>
      <w:lang w:val="en-US"/>
      <w14:ligatures w14:val="standardContextual"/>
    </w:rPr>
  </w:style>
  <w:style w:type="paragraph" w:styleId="Turinys7">
    <w:name w:val="toc 7"/>
    <w:basedOn w:val="prastasis"/>
    <w:next w:val="prastasis"/>
    <w:autoRedefine/>
    <w:uiPriority w:val="39"/>
    <w:unhideWhenUsed/>
    <w:rsid w:val="00153DDD"/>
    <w:pPr>
      <w:spacing w:after="100" w:line="259" w:lineRule="auto"/>
      <w:ind w:left="1320"/>
    </w:pPr>
    <w:rPr>
      <w:rFonts w:asciiTheme="minorHAnsi" w:eastAsiaTheme="minorEastAsia" w:hAnsiTheme="minorHAnsi" w:cstheme="minorBidi"/>
      <w:kern w:val="2"/>
      <w:sz w:val="22"/>
      <w:lang w:val="en-US"/>
      <w14:ligatures w14:val="standardContextual"/>
    </w:rPr>
  </w:style>
  <w:style w:type="paragraph" w:styleId="Turinys9">
    <w:name w:val="toc 9"/>
    <w:basedOn w:val="prastasis"/>
    <w:next w:val="prastasis"/>
    <w:autoRedefine/>
    <w:uiPriority w:val="39"/>
    <w:unhideWhenUsed/>
    <w:rsid w:val="00153DDD"/>
    <w:pPr>
      <w:spacing w:after="100" w:line="259" w:lineRule="auto"/>
      <w:ind w:left="1760"/>
    </w:pPr>
    <w:rPr>
      <w:rFonts w:asciiTheme="minorHAnsi" w:eastAsiaTheme="minorEastAsia" w:hAnsiTheme="minorHAnsi" w:cstheme="minorBidi"/>
      <w:kern w:val="2"/>
      <w:sz w:val="22"/>
      <w:lang w:val="en-US"/>
      <w14:ligatures w14:val="standardContextual"/>
    </w:rPr>
  </w:style>
  <w:style w:type="character" w:styleId="Neapdorotaspaminjimas">
    <w:name w:val="Unresolved Mention"/>
    <w:basedOn w:val="Numatytasispastraiposriftas"/>
    <w:uiPriority w:val="99"/>
    <w:semiHidden/>
    <w:unhideWhenUsed/>
    <w:rsid w:val="00153DDD"/>
    <w:rPr>
      <w:color w:val="605E5C"/>
      <w:shd w:val="clear" w:color="auto" w:fill="E1DFDD"/>
    </w:rPr>
  </w:style>
  <w:style w:type="character" w:customStyle="1" w:styleId="ui-provider">
    <w:name w:val="ui-provider"/>
    <w:basedOn w:val="Numatytasispastraiposriftas"/>
    <w:rsid w:val="001A200E"/>
  </w:style>
  <w:style w:type="character" w:customStyle="1" w:styleId="heading20">
    <w:name w:val="heading 20"/>
    <w:locked/>
    <w:rsid w:val="0033594B"/>
    <w:rPr>
      <w:rFonts w:ascii="Times New Roman" w:eastAsia="Times New Roman" w:hAnsi="Times New Roman" w:cs="Times New Roman"/>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vul@rvul.lt" TargetMode="Externa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en.wikipedia.org/wiki/Commercial_off-the-shelf" TargetMode="External"/><Relationship Id="rId7" Type="http://schemas.openxmlformats.org/officeDocument/2006/relationships/endnotes" Target="endnotes.xml"/><Relationship Id="rId12" Type="http://schemas.openxmlformats.org/officeDocument/2006/relationships/hyperlink" Target="https://ligoniukasa.lrv.lt/" TargetMode="External"/><Relationship Id="rId17"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lk.lt" TargetMode="External"/><Relationship Id="rId24" Type="http://schemas.openxmlformats.org/officeDocument/2006/relationships/hyperlink" Target="https://e-tar.lt/portal/lt/legalAct/20692ae053a011ee81b8b446907f594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e-seimas.lrs.lt/portal/legalAct/lt/TAD/TAIS.28356/asr" TargetMode="External"/><Relationship Id="rId28" Type="http://schemas.openxmlformats.org/officeDocument/2006/relationships/footer" Target="footer2.xml"/><Relationship Id="rId10" Type="http://schemas.openxmlformats.org/officeDocument/2006/relationships/hyperlink" Target="https://registrai.lt/management/objects/view/10187" TargetMode="External"/><Relationship Id="rId19" Type="http://schemas.openxmlformats.org/officeDocument/2006/relationships/image" Target="media/image5.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rvul.lt/" TargetMode="External"/><Relationship Id="rId22" Type="http://schemas.openxmlformats.org/officeDocument/2006/relationships/image" Target="media/image7.png"/><Relationship Id="rId27" Type="http://schemas.openxmlformats.org/officeDocument/2006/relationships/header" Target="header3.xml"/><Relationship Id="rId30" Type="http://schemas.openxmlformats.org/officeDocument/2006/relationships/header" Target="header4.xml"/><Relationship Id="rId8"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A7E12-5C8D-47EA-9656-B6A958E0D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45245</Words>
  <Characters>25791</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Rudžionienė</dc:creator>
  <cp:keywords/>
  <dc:description/>
  <cp:lastModifiedBy>Laima Rudžionienė</cp:lastModifiedBy>
  <cp:revision>3</cp:revision>
  <dcterms:created xsi:type="dcterms:W3CDTF">2024-06-13T07:32:00Z</dcterms:created>
  <dcterms:modified xsi:type="dcterms:W3CDTF">2024-06-13T07:33:00Z</dcterms:modified>
</cp:coreProperties>
</file>