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5E8A" w14:textId="20FB1F7D" w:rsidR="00FA2C9D" w:rsidRPr="00052A22" w:rsidRDefault="00FA2C9D" w:rsidP="00FA2C9D">
      <w:pPr>
        <w:spacing w:after="0" w:line="240" w:lineRule="auto"/>
        <w:jc w:val="center"/>
        <w:rPr>
          <w:rFonts w:ascii="Times New Roman" w:eastAsia="Times New Roman" w:hAnsi="Times New Roman" w:cs="Times New Roman"/>
          <w:b/>
          <w:color w:val="000000"/>
          <w:sz w:val="24"/>
          <w:szCs w:val="24"/>
          <w:lang w:eastAsia="lt-LT"/>
        </w:rPr>
      </w:pPr>
      <w:r w:rsidRPr="00052A22">
        <w:rPr>
          <w:rFonts w:ascii="Times New Roman" w:eastAsia="Times New Roman" w:hAnsi="Times New Roman" w:cs="Times New Roman"/>
          <w:b/>
          <w:caps/>
          <w:sz w:val="24"/>
          <w:szCs w:val="24"/>
          <w:lang w:eastAsia="da-DK"/>
        </w:rPr>
        <w:t xml:space="preserve">Paslaugų sutartis NR. </w:t>
      </w:r>
      <w:r w:rsidRPr="00052A22">
        <w:rPr>
          <w:rFonts w:ascii="Times New Roman" w:eastAsia="Times New Roman" w:hAnsi="Times New Roman" w:cs="Times New Roman"/>
          <w:b/>
          <w:color w:val="000000"/>
          <w:sz w:val="24"/>
          <w:szCs w:val="24"/>
          <w:lang w:eastAsia="lt-LT"/>
        </w:rPr>
        <w:t>PK-R23-3</w:t>
      </w:r>
    </w:p>
    <w:p w14:paraId="0A0796AC" w14:textId="77777777" w:rsidR="00FA2C9D" w:rsidRPr="00052A22" w:rsidRDefault="00FA2C9D" w:rsidP="00FA2C9D">
      <w:pPr>
        <w:spacing w:after="0" w:line="240" w:lineRule="auto"/>
        <w:ind w:firstLine="1296"/>
        <w:jc w:val="both"/>
        <w:rPr>
          <w:rFonts w:ascii="Times New Roman" w:eastAsia="Times New Roman" w:hAnsi="Times New Roman" w:cs="Times New Roman"/>
          <w:sz w:val="24"/>
          <w:szCs w:val="24"/>
          <w:lang w:eastAsia="da-DK"/>
        </w:rPr>
      </w:pPr>
    </w:p>
    <w:p w14:paraId="602C0359" w14:textId="77777777" w:rsidR="00FA2C9D" w:rsidRPr="00FA2C9D" w:rsidRDefault="00FA2C9D" w:rsidP="00FA2C9D">
      <w:pPr>
        <w:spacing w:after="0" w:line="240" w:lineRule="auto"/>
        <w:ind w:firstLine="1296"/>
        <w:jc w:val="both"/>
        <w:rPr>
          <w:rFonts w:ascii="Times New Roman" w:eastAsia="Times New Roman" w:hAnsi="Times New Roman" w:cs="Times New Roman"/>
          <w:lang w:eastAsia="da-DK"/>
        </w:rPr>
      </w:pPr>
    </w:p>
    <w:p w14:paraId="13895662" w14:textId="1FEBC187" w:rsidR="00FA2C9D" w:rsidRPr="00FA2C9D" w:rsidRDefault="00FA2C9D" w:rsidP="00FA2C9D">
      <w:pPr>
        <w:spacing w:after="0" w:line="240" w:lineRule="auto"/>
        <w:ind w:firstLine="1296"/>
        <w:jc w:val="both"/>
        <w:rPr>
          <w:rFonts w:ascii="Times New Roman" w:eastAsia="Times New Roman" w:hAnsi="Times New Roman" w:cs="Times New Roman"/>
          <w:lang w:eastAsia="da-DK"/>
        </w:rPr>
      </w:pPr>
      <w:r w:rsidRPr="00FA2C9D">
        <w:rPr>
          <w:rFonts w:ascii="Times New Roman" w:eastAsia="Times New Roman" w:hAnsi="Times New Roman" w:cs="Times New Roman"/>
          <w:lang w:eastAsia="da-DK"/>
        </w:rPr>
        <w:t>Panevėžys</w:t>
      </w:r>
      <w:r w:rsidRPr="00FA2C9D">
        <w:rPr>
          <w:rFonts w:ascii="Times New Roman" w:eastAsia="Times New Roman" w:hAnsi="Times New Roman" w:cs="Times New Roman"/>
          <w:lang w:eastAsia="da-DK"/>
        </w:rPr>
        <w:tab/>
      </w:r>
      <w:r w:rsidRPr="00FA2C9D">
        <w:rPr>
          <w:rFonts w:ascii="Times New Roman" w:eastAsia="Times New Roman" w:hAnsi="Times New Roman" w:cs="Times New Roman"/>
          <w:lang w:eastAsia="da-DK"/>
        </w:rPr>
        <w:tab/>
      </w:r>
      <w:r w:rsidRPr="00FA2C9D">
        <w:rPr>
          <w:rFonts w:ascii="Times New Roman" w:eastAsia="Times New Roman" w:hAnsi="Times New Roman" w:cs="Times New Roman"/>
          <w:lang w:eastAsia="da-DK"/>
        </w:rPr>
        <w:tab/>
      </w:r>
      <w:r w:rsidRPr="00FA2C9D">
        <w:rPr>
          <w:rFonts w:ascii="Times New Roman" w:eastAsia="Times New Roman" w:hAnsi="Times New Roman" w:cs="Times New Roman"/>
          <w:lang w:eastAsia="da-DK"/>
        </w:rPr>
        <w:tab/>
      </w:r>
      <w:r w:rsidRPr="00FA2C9D">
        <w:rPr>
          <w:rFonts w:ascii="Times New Roman" w:eastAsia="Times New Roman" w:hAnsi="Times New Roman" w:cs="Times New Roman"/>
          <w:lang w:eastAsia="da-DK"/>
        </w:rPr>
        <w:tab/>
        <w:t>202</w:t>
      </w:r>
      <w:r w:rsidR="00BA7771">
        <w:rPr>
          <w:rFonts w:ascii="Times New Roman" w:eastAsia="Times New Roman" w:hAnsi="Times New Roman" w:cs="Times New Roman"/>
          <w:lang w:eastAsia="da-DK"/>
        </w:rPr>
        <w:t>3</w:t>
      </w:r>
      <w:r w:rsidRPr="00FA2C9D">
        <w:rPr>
          <w:rFonts w:ascii="Times New Roman" w:eastAsia="Times New Roman" w:hAnsi="Times New Roman" w:cs="Times New Roman"/>
          <w:lang w:eastAsia="da-DK"/>
        </w:rPr>
        <w:t>-</w:t>
      </w:r>
      <w:r w:rsidR="00BA7771">
        <w:rPr>
          <w:rFonts w:ascii="Times New Roman" w:eastAsia="Times New Roman" w:hAnsi="Times New Roman" w:cs="Times New Roman"/>
          <w:lang w:eastAsia="da-DK"/>
        </w:rPr>
        <w:t>11</w:t>
      </w:r>
      <w:r w:rsidRPr="00FA2C9D">
        <w:rPr>
          <w:rFonts w:ascii="Times New Roman" w:eastAsia="Times New Roman" w:hAnsi="Times New Roman" w:cs="Times New Roman"/>
          <w:lang w:eastAsia="da-DK"/>
        </w:rPr>
        <w:t>-</w:t>
      </w:r>
      <w:r w:rsidR="00BA7771">
        <w:rPr>
          <w:rFonts w:ascii="Times New Roman" w:eastAsia="Times New Roman" w:hAnsi="Times New Roman" w:cs="Times New Roman"/>
          <w:lang w:eastAsia="da-DK"/>
        </w:rPr>
        <w:t>1</w:t>
      </w:r>
      <w:r w:rsidR="00846195">
        <w:rPr>
          <w:rFonts w:ascii="Times New Roman" w:eastAsia="Times New Roman" w:hAnsi="Times New Roman" w:cs="Times New Roman"/>
          <w:lang w:eastAsia="da-DK"/>
        </w:rPr>
        <w:t>6</w:t>
      </w:r>
      <w:r w:rsidRPr="00FA2C9D">
        <w:rPr>
          <w:rFonts w:ascii="Times New Roman" w:eastAsia="Times New Roman" w:hAnsi="Times New Roman" w:cs="Times New Roman"/>
          <w:lang w:eastAsia="da-DK"/>
        </w:rPr>
        <w:tab/>
      </w:r>
    </w:p>
    <w:p w14:paraId="16C3BA68" w14:textId="77777777" w:rsidR="00FA2C9D" w:rsidRPr="00FA2C9D" w:rsidRDefault="00FA2C9D" w:rsidP="00FA2C9D">
      <w:pPr>
        <w:spacing w:after="0" w:line="240" w:lineRule="auto"/>
        <w:ind w:firstLine="1296"/>
        <w:jc w:val="both"/>
        <w:rPr>
          <w:rFonts w:ascii="Times New Roman" w:eastAsia="Times New Roman" w:hAnsi="Times New Roman" w:cs="Times New Roman"/>
          <w:b/>
          <w:lang w:eastAsia="da-DK"/>
        </w:rPr>
      </w:pPr>
    </w:p>
    <w:p w14:paraId="6DD2E239" w14:textId="77777777" w:rsidR="00FA2C9D" w:rsidRPr="00FA2C9D" w:rsidRDefault="00FA2C9D" w:rsidP="00FA2C9D">
      <w:pPr>
        <w:spacing w:after="0" w:line="240" w:lineRule="auto"/>
        <w:ind w:firstLine="1296"/>
        <w:jc w:val="both"/>
        <w:rPr>
          <w:rFonts w:ascii="Times New Roman" w:eastAsia="Times New Roman" w:hAnsi="Times New Roman" w:cs="Times New Roman"/>
          <w:lang w:eastAsia="da-DK"/>
        </w:rPr>
      </w:pPr>
      <w:r w:rsidRPr="00FA2C9D">
        <w:rPr>
          <w:rFonts w:ascii="Times New Roman" w:eastAsia="Times New Roman" w:hAnsi="Times New Roman" w:cs="Times New Roman"/>
          <w:b/>
          <w:lang w:eastAsia="da-DK"/>
        </w:rPr>
        <w:t>Akcinė bendrovė „</w:t>
      </w:r>
      <w:smartTag w:uri="urn:schemas-tilde-lv/tildestengine" w:element="firmas">
        <w:r w:rsidRPr="00FA2C9D">
          <w:rPr>
            <w:rFonts w:ascii="Times New Roman" w:eastAsia="Times New Roman" w:hAnsi="Times New Roman" w:cs="Times New Roman"/>
            <w:b/>
            <w:lang w:eastAsia="da-DK"/>
          </w:rPr>
          <w:t>Panevėžio energija</w:t>
        </w:r>
      </w:smartTag>
      <w:r w:rsidRPr="00FA2C9D">
        <w:rPr>
          <w:rFonts w:ascii="Times New Roman" w:eastAsia="Times New Roman" w:hAnsi="Times New Roman" w:cs="Times New Roman"/>
          <w:b/>
          <w:lang w:eastAsia="da-DK"/>
        </w:rPr>
        <w:t>“</w:t>
      </w:r>
      <w:r w:rsidRPr="00FA2C9D">
        <w:rPr>
          <w:rFonts w:ascii="Times New Roman" w:eastAsia="Times New Roman" w:hAnsi="Times New Roman" w:cs="Times New Roman"/>
          <w:lang w:eastAsia="da-DK"/>
        </w:rPr>
        <w:t xml:space="preserve">, pagal Lietuvos Respublikos įstatymus įsteigta ir veikianti įmonė, juridinio asmens kodas </w:t>
      </w:r>
      <w:r w:rsidRPr="00FA2C9D">
        <w:rPr>
          <w:rFonts w:ascii="Times New Roman" w:eastAsia="Times New Roman" w:hAnsi="Times New Roman" w:cs="Times New Roman"/>
          <w:b/>
          <w:lang w:eastAsia="da-DK"/>
        </w:rPr>
        <w:t>147248313</w:t>
      </w:r>
      <w:r w:rsidRPr="00FA2C9D">
        <w:rPr>
          <w:rFonts w:ascii="Times New Roman" w:eastAsia="Times New Roman" w:hAnsi="Times New Roman" w:cs="Times New Roman"/>
          <w:lang w:eastAsia="da-DK"/>
        </w:rPr>
        <w:t xml:space="preserve">, kurios registruota buveinė yra </w:t>
      </w:r>
      <w:r w:rsidRPr="00FA2C9D">
        <w:rPr>
          <w:rFonts w:ascii="Times New Roman" w:eastAsia="Times New Roman" w:hAnsi="Times New Roman" w:cs="Times New Roman"/>
          <w:b/>
          <w:lang w:eastAsia="da-DK"/>
        </w:rPr>
        <w:t xml:space="preserve">Senamiesčio g. 113, </w:t>
      </w:r>
      <w:smartTag w:uri="urn:schemas-tilde-lv/tildestengine" w:element="firmas">
        <w:r w:rsidRPr="00FA2C9D">
          <w:rPr>
            <w:rFonts w:ascii="Times New Roman" w:eastAsia="Times New Roman" w:hAnsi="Times New Roman" w:cs="Times New Roman"/>
            <w:b/>
            <w:lang w:eastAsia="da-DK"/>
          </w:rPr>
          <w:t>Panevėžys</w:t>
        </w:r>
      </w:smartTag>
      <w:r w:rsidRPr="00FA2C9D">
        <w:rPr>
          <w:rFonts w:ascii="Times New Roman" w:eastAsia="Times New Roman" w:hAnsi="Times New Roman" w:cs="Times New Roman"/>
          <w:lang w:eastAsia="da-DK"/>
        </w:rPr>
        <w:t xml:space="preserve">, duomenys apie bendrovę kaupiami ir saugomi VĮ Registrų centras Panevėžio filiale, atstovaujama generalinio direktoriaus Petro </w:t>
      </w:r>
      <w:proofErr w:type="spellStart"/>
      <w:r w:rsidRPr="00FA2C9D">
        <w:rPr>
          <w:rFonts w:ascii="Times New Roman" w:eastAsia="Times New Roman" w:hAnsi="Times New Roman" w:cs="Times New Roman"/>
          <w:lang w:eastAsia="da-DK"/>
        </w:rPr>
        <w:t>Diksos</w:t>
      </w:r>
      <w:proofErr w:type="spellEnd"/>
      <w:r w:rsidRPr="00FA2C9D">
        <w:rPr>
          <w:rFonts w:ascii="Times New Roman" w:eastAsia="Times New Roman" w:hAnsi="Times New Roman" w:cs="Times New Roman"/>
          <w:lang w:eastAsia="da-DK"/>
        </w:rPr>
        <w:t>, veikiančio pagal bendrovės įstatus (toliau – Užsakovas), ir</w:t>
      </w:r>
    </w:p>
    <w:p w14:paraId="4E3D989F" w14:textId="77777777" w:rsidR="00FA2C9D" w:rsidRPr="00FA2C9D" w:rsidRDefault="00FA2C9D" w:rsidP="00FA2C9D">
      <w:pPr>
        <w:spacing w:after="0" w:line="240" w:lineRule="auto"/>
        <w:ind w:firstLine="1260"/>
        <w:jc w:val="both"/>
        <w:rPr>
          <w:rFonts w:ascii="Times New Roman" w:eastAsia="Times New Roman" w:hAnsi="Times New Roman" w:cs="Times New Roman"/>
          <w:b/>
          <w:lang w:eastAsia="da-DK"/>
        </w:rPr>
      </w:pPr>
    </w:p>
    <w:p w14:paraId="2C14E59A" w14:textId="77777777" w:rsidR="00FA2C9D" w:rsidRPr="00FA2C9D" w:rsidRDefault="00FA2C9D" w:rsidP="00FA2C9D">
      <w:pPr>
        <w:spacing w:after="0" w:line="240" w:lineRule="auto"/>
        <w:ind w:firstLine="1260"/>
        <w:jc w:val="both"/>
        <w:rPr>
          <w:rFonts w:ascii="Times New Roman" w:eastAsia="Times New Roman" w:hAnsi="Times New Roman" w:cs="Times New Roman"/>
          <w:color w:val="000000"/>
          <w:lang w:eastAsia="da-DK"/>
        </w:rPr>
      </w:pPr>
      <w:r w:rsidRPr="00FA2C9D">
        <w:rPr>
          <w:rFonts w:ascii="Times New Roman" w:eastAsia="Times New Roman" w:hAnsi="Times New Roman" w:cs="Times New Roman"/>
          <w:b/>
          <w:color w:val="000000"/>
          <w:lang w:eastAsia="da-DK"/>
        </w:rPr>
        <w:t>Uždaroji akcinė bendrovė</w:t>
      </w:r>
      <w:r w:rsidRPr="00FA2C9D">
        <w:rPr>
          <w:rFonts w:ascii="Times New Roman" w:eastAsia="Times New Roman" w:hAnsi="Times New Roman" w:cs="Times New Roman"/>
          <w:color w:val="000000"/>
          <w:lang w:eastAsia="da-DK"/>
        </w:rPr>
        <w:t xml:space="preserve"> </w:t>
      </w:r>
      <w:r w:rsidRPr="00FA2C9D">
        <w:rPr>
          <w:rFonts w:ascii="Times New Roman" w:eastAsia="Times New Roman" w:hAnsi="Times New Roman" w:cs="Times New Roman"/>
          <w:b/>
          <w:color w:val="000000"/>
          <w:lang w:eastAsia="da-DK"/>
        </w:rPr>
        <w:t>„</w:t>
      </w:r>
      <w:proofErr w:type="spellStart"/>
      <w:r w:rsidRPr="00FA2C9D">
        <w:rPr>
          <w:rFonts w:ascii="Times New Roman" w:eastAsia="Times New Roman" w:hAnsi="Times New Roman" w:cs="Times New Roman"/>
          <w:b/>
          <w:color w:val="000000"/>
          <w:lang w:eastAsia="da-DK"/>
        </w:rPr>
        <w:t>Sekasoft</w:t>
      </w:r>
      <w:proofErr w:type="spellEnd"/>
      <w:r w:rsidRPr="00FA2C9D">
        <w:rPr>
          <w:rFonts w:ascii="Times New Roman" w:eastAsia="Times New Roman" w:hAnsi="Times New Roman" w:cs="Times New Roman"/>
          <w:b/>
          <w:color w:val="000000"/>
          <w:lang w:eastAsia="da-DK"/>
        </w:rPr>
        <w:t>“</w:t>
      </w:r>
      <w:r w:rsidRPr="00FA2C9D">
        <w:rPr>
          <w:rFonts w:ascii="Times New Roman" w:eastAsia="Times New Roman" w:hAnsi="Times New Roman" w:cs="Times New Roman"/>
          <w:color w:val="000000"/>
          <w:lang w:eastAsia="da-DK"/>
        </w:rPr>
        <w:t xml:space="preserve">, pagal Lietuvos Respublikos įstatymus įsteigta ir veikianti įmonė, juridinio asmens kodas </w:t>
      </w:r>
      <w:r w:rsidRPr="00FA2C9D">
        <w:rPr>
          <w:rFonts w:ascii="Times New Roman" w:eastAsia="Times New Roman" w:hAnsi="Times New Roman" w:cs="Times New Roman"/>
          <w:b/>
          <w:color w:val="000000"/>
          <w:lang w:eastAsia="da-DK"/>
        </w:rPr>
        <w:t>133934131</w:t>
      </w:r>
      <w:r w:rsidRPr="00FA2C9D">
        <w:rPr>
          <w:rFonts w:ascii="Times New Roman" w:eastAsia="Times New Roman" w:hAnsi="Times New Roman" w:cs="Times New Roman"/>
          <w:color w:val="000000"/>
          <w:lang w:eastAsia="da-DK"/>
        </w:rPr>
        <w:t xml:space="preserve">, kurios registruota buveinė yra </w:t>
      </w:r>
      <w:r w:rsidRPr="00FA2C9D">
        <w:rPr>
          <w:rFonts w:ascii="New York" w:eastAsia="Times New Roman" w:hAnsi="New York" w:cs="Times New Roman"/>
          <w:b/>
          <w:lang w:eastAsia="da-DK"/>
        </w:rPr>
        <w:t>Savanorių pr. 349,  Kaunas</w:t>
      </w:r>
      <w:r w:rsidRPr="00FA2C9D">
        <w:rPr>
          <w:rFonts w:ascii="Times New Roman" w:eastAsia="Times New Roman" w:hAnsi="Times New Roman" w:cs="Times New Roman"/>
          <w:color w:val="000000"/>
          <w:lang w:eastAsia="da-DK"/>
        </w:rPr>
        <w:t>, duomenys apie bendrovę kaupiami ir saugomi Lietuvos Respublikos Juridinių asmenų registre, atstovaujama direktoriaus Vytauto Vaškevičiaus, veikiančio pagal įstatus (toliau – Vykdytojas),</w:t>
      </w:r>
    </w:p>
    <w:p w14:paraId="38B9169E" w14:textId="77777777" w:rsidR="00FA2C9D" w:rsidRPr="00FA2C9D" w:rsidRDefault="00FA2C9D" w:rsidP="00FA2C9D">
      <w:pPr>
        <w:spacing w:after="0" w:line="240" w:lineRule="auto"/>
        <w:ind w:firstLine="1260"/>
        <w:jc w:val="both"/>
        <w:rPr>
          <w:rFonts w:ascii="Times New Roman" w:eastAsia="Times New Roman" w:hAnsi="Times New Roman" w:cs="Times New Roman"/>
          <w:lang w:eastAsia="da-DK"/>
        </w:rPr>
      </w:pPr>
    </w:p>
    <w:p w14:paraId="2FA584CA" w14:textId="398994D7" w:rsidR="00FA2C9D" w:rsidRPr="00FA2C9D" w:rsidRDefault="00FA2C9D" w:rsidP="00FA2C9D">
      <w:pPr>
        <w:spacing w:after="0" w:line="240" w:lineRule="auto"/>
        <w:ind w:firstLine="1276"/>
        <w:jc w:val="both"/>
        <w:rPr>
          <w:rFonts w:ascii="Times New Roman" w:eastAsia="Times New Roman" w:hAnsi="Times New Roman" w:cs="Times New Roman"/>
          <w:color w:val="000000"/>
          <w:lang w:eastAsia="da-DK"/>
        </w:rPr>
      </w:pPr>
      <w:r w:rsidRPr="00FA2C9D">
        <w:rPr>
          <w:rFonts w:ascii="Times New Roman" w:eastAsia="Times New Roman" w:hAnsi="Times New Roman" w:cs="Times New Roman"/>
          <w:color w:val="000000"/>
          <w:lang w:eastAsia="da-DK"/>
        </w:rPr>
        <w:t xml:space="preserve">toliau kartu vadinami Šalimis, o kiekvienas atskirai - Šalimi, vadovaujantis CVP IS priemonėmis viešai skelbto pirkimo Nr. </w:t>
      </w:r>
      <w:r w:rsidRPr="00FA2C9D">
        <w:rPr>
          <w:rFonts w:ascii="Times New Roman" w:hAnsi="Times New Roman" w:cs="Times New Roman"/>
        </w:rPr>
        <w:t>692736 </w:t>
      </w:r>
      <w:r w:rsidRPr="00FA2C9D">
        <w:rPr>
          <w:rFonts w:ascii="Times New Roman" w:eastAsia="Times New Roman" w:hAnsi="Times New Roman" w:cs="Times New Roman"/>
          <w:color w:val="000000"/>
          <w:lang w:eastAsia="da-DK"/>
        </w:rPr>
        <w:t xml:space="preserve"> „</w:t>
      </w:r>
      <w:r w:rsidRPr="00FA2C9D">
        <w:rPr>
          <w:rFonts w:ascii="Times New Roman" w:hAnsi="Times New Roman" w:cs="Times New Roman"/>
        </w:rPr>
        <w:t>Dokumentų valdymo sistemos priežiūros ir plėtros paslauga</w:t>
      </w:r>
      <w:r w:rsidRPr="00FA2C9D">
        <w:rPr>
          <w:rFonts w:ascii="Times New Roman" w:eastAsia="Times New Roman" w:hAnsi="Times New Roman" w:cs="Times New Roman"/>
          <w:color w:val="000000"/>
          <w:lang w:eastAsia="da-DK"/>
        </w:rPr>
        <w:t xml:space="preserve">“ </w:t>
      </w:r>
      <w:r w:rsidRPr="00FA2C9D">
        <w:rPr>
          <w:rFonts w:ascii="Times New Roman" w:eastAsia="Times New Roman" w:hAnsi="Times New Roman" w:cs="Times New Roman"/>
          <w:bCs/>
          <w:color w:val="000000"/>
          <w:lang w:eastAsia="da-DK"/>
        </w:rPr>
        <w:t xml:space="preserve"> </w:t>
      </w:r>
      <w:r w:rsidRPr="00FA2C9D">
        <w:rPr>
          <w:rFonts w:ascii="Times New Roman" w:eastAsia="Times New Roman" w:hAnsi="Times New Roman" w:cs="Times New Roman"/>
          <w:color w:val="000000"/>
          <w:lang w:eastAsia="da-DK"/>
        </w:rPr>
        <w:t>rezultatais, sudarė šią paslaugų sutartį, toliau vadinamą Sutartimi ir susitarė dėl toliau išvardintų sąlygų.</w:t>
      </w:r>
    </w:p>
    <w:p w14:paraId="4849971B" w14:textId="77777777" w:rsidR="00FA2C9D" w:rsidRDefault="00FA2C9D" w:rsidP="00FA2C9D">
      <w:pPr>
        <w:spacing w:after="0" w:line="240" w:lineRule="auto"/>
        <w:jc w:val="center"/>
        <w:rPr>
          <w:rFonts w:ascii="Times New Roman" w:eastAsia="Times New Roman" w:hAnsi="Times New Roman" w:cs="Times New Roman"/>
          <w:b/>
          <w:lang w:eastAsia="da-DK"/>
        </w:rPr>
      </w:pPr>
    </w:p>
    <w:p w14:paraId="3C355A00" w14:textId="62894C86" w:rsidR="00FA2C9D" w:rsidRPr="005B79BA" w:rsidRDefault="00FA2C9D" w:rsidP="00FA2C9D">
      <w:pPr>
        <w:spacing w:after="0" w:line="240" w:lineRule="auto"/>
        <w:jc w:val="center"/>
        <w:rPr>
          <w:rFonts w:ascii="Times New Roman" w:eastAsia="Times New Roman" w:hAnsi="Times New Roman" w:cs="Times New Roman"/>
          <w:lang w:eastAsia="da-DK"/>
        </w:rPr>
      </w:pPr>
      <w:r w:rsidRPr="005B79BA">
        <w:rPr>
          <w:rFonts w:ascii="Times New Roman" w:eastAsia="Times New Roman" w:hAnsi="Times New Roman" w:cs="Times New Roman"/>
          <w:b/>
          <w:lang w:eastAsia="da-DK"/>
        </w:rPr>
        <w:t>1. Sutarties dalykas</w:t>
      </w:r>
    </w:p>
    <w:p w14:paraId="65CA82D8" w14:textId="77777777" w:rsidR="00FA2C9D" w:rsidRPr="005B79BA" w:rsidRDefault="00FA2C9D" w:rsidP="00FA2C9D">
      <w:pPr>
        <w:spacing w:after="0" w:line="240" w:lineRule="auto"/>
        <w:outlineLvl w:val="0"/>
        <w:rPr>
          <w:rFonts w:ascii="Times New Roman" w:eastAsia="Times New Roman" w:hAnsi="Times New Roman" w:cs="Times New Roman"/>
          <w:b/>
          <w:lang w:eastAsia="da-DK"/>
        </w:rPr>
      </w:pPr>
    </w:p>
    <w:p w14:paraId="250A984C" w14:textId="77777777" w:rsidR="00FA2C9D" w:rsidRPr="005B79BA" w:rsidRDefault="00FA2C9D" w:rsidP="00FA2C9D">
      <w:pPr>
        <w:numPr>
          <w:ilvl w:val="1"/>
          <w:numId w:val="1"/>
        </w:numPr>
        <w:tabs>
          <w:tab w:val="left" w:pos="0"/>
          <w:tab w:val="left" w:pos="284"/>
          <w:tab w:val="left" w:pos="426"/>
        </w:tabs>
        <w:spacing w:after="0" w:line="240" w:lineRule="auto"/>
        <w:ind w:left="0" w:firstLine="0"/>
        <w:jc w:val="both"/>
        <w:rPr>
          <w:rFonts w:ascii="Times New Roman" w:eastAsia="Times New Roman" w:hAnsi="Times New Roman" w:cs="Times New Roman"/>
        </w:rPr>
      </w:pPr>
      <w:r w:rsidRPr="005B79BA">
        <w:rPr>
          <w:rFonts w:ascii="Times New Roman" w:eastAsia="Times New Roman" w:hAnsi="Times New Roman" w:cs="Times New Roman"/>
        </w:rPr>
        <w:t xml:space="preserve">Vykdytojas įsipareigoja vykdyti </w:t>
      </w:r>
      <w:r w:rsidRPr="005B79BA">
        <w:rPr>
          <w:rFonts w:ascii="Times New Roman" w:eastAsia="Times New Roman" w:hAnsi="Times New Roman" w:cs="Times New Roman"/>
          <w:b/>
        </w:rPr>
        <w:t xml:space="preserve">dokumentų valdymo sistemos priežiūros ir plėtros paslaugas </w:t>
      </w:r>
      <w:r w:rsidRPr="005B79BA">
        <w:rPr>
          <w:rFonts w:ascii="Times New Roman" w:eastAsia="Times New Roman" w:hAnsi="Times New Roman" w:cs="Times New Roman"/>
        </w:rPr>
        <w:t>(toliau – „Paslaugos“), o Užsakovas įsipareigoja tokias Vykdytojo laiku ir tinkamai suteiktas Paslaugas priimti ir sumokėti už jas šioje Sutartyje nurodyta tvarka.</w:t>
      </w:r>
      <w:r w:rsidRPr="005B79BA">
        <w:rPr>
          <w:rFonts w:ascii="Times New Roman" w:eastAsia="Times New Roman" w:hAnsi="Times New Roman" w:cs="Times New Roman"/>
          <w:color w:val="000000"/>
        </w:rPr>
        <w:t xml:space="preserve"> Vykdytojo</w:t>
      </w:r>
      <w:r w:rsidRPr="005B79BA">
        <w:rPr>
          <w:rFonts w:ascii="Times New Roman" w:eastAsia="Times New Roman" w:hAnsi="Times New Roman" w:cs="Times New Roman"/>
        </w:rPr>
        <w:t xml:space="preserve"> teikiamų Paslaugų aprašymas ir apimtys pateiktos 1 priede „Techninė specifikacija“.</w:t>
      </w:r>
    </w:p>
    <w:p w14:paraId="228170CE" w14:textId="77777777" w:rsidR="00FA2C9D" w:rsidRPr="005B79BA" w:rsidRDefault="00FA2C9D" w:rsidP="00FA2C9D">
      <w:pPr>
        <w:numPr>
          <w:ilvl w:val="1"/>
          <w:numId w:val="1"/>
        </w:numPr>
        <w:tabs>
          <w:tab w:val="left" w:pos="0"/>
          <w:tab w:val="left" w:pos="284"/>
          <w:tab w:val="left" w:pos="426"/>
        </w:tabs>
        <w:spacing w:after="0" w:line="240" w:lineRule="auto"/>
        <w:ind w:left="0" w:firstLine="0"/>
        <w:jc w:val="both"/>
        <w:rPr>
          <w:rFonts w:ascii="Times New Roman" w:eastAsia="Times New Roman" w:hAnsi="Times New Roman" w:cs="Times New Roman"/>
        </w:rPr>
      </w:pPr>
      <w:r w:rsidRPr="005B79BA">
        <w:rPr>
          <w:rFonts w:ascii="Times New Roman" w:eastAsia="Times New Roman" w:hAnsi="Times New Roman" w:cs="Times New Roman"/>
        </w:rPr>
        <w:t xml:space="preserve">Pirkimas laikomas </w:t>
      </w:r>
      <w:r w:rsidRPr="005B79BA">
        <w:rPr>
          <w:rFonts w:ascii="Times New Roman" w:eastAsia="Times New Roman" w:hAnsi="Times New Roman" w:cs="Times New Roman"/>
          <w:bCs/>
        </w:rPr>
        <w:t>žaliuoju pirkimu</w:t>
      </w:r>
      <w:r w:rsidRPr="005B79BA">
        <w:rPr>
          <w:rFonts w:ascii="Times New Roman" w:eastAsia="Times New Roman" w:hAnsi="Times New Roman" w:cs="Times New Roman"/>
        </w:rPr>
        <w:t>, nes perkamos paslaugos, nesusiję su materialaus objekto sukūrimu, teikimo metu nėra numatomas reikšmingas neigiamas poveikis aplinkai, nesukuriamas taršos šaltinis ir negeneruojamos atliekos (vadovaujamasi LR aplinkos ministro 2022 m. gruodžio 13 d. įsakymu Nr. D1-401 patvirtinto Aplinkos apsaugos kriterijų taikymo, vykdant žaliuosius pirkimus, tvarkos aprašo (aktuali redakcija) 4.4.3. p. nuostatomis).</w:t>
      </w:r>
    </w:p>
    <w:p w14:paraId="5AD15677" w14:textId="77777777" w:rsidR="00FA2C9D" w:rsidRPr="005B79BA" w:rsidRDefault="00FA2C9D" w:rsidP="00FA2C9D">
      <w:pPr>
        <w:spacing w:after="0" w:line="240" w:lineRule="auto"/>
        <w:jc w:val="both"/>
        <w:rPr>
          <w:rFonts w:ascii="Times New Roman" w:eastAsia="Times New Roman" w:hAnsi="Times New Roman" w:cs="Times New Roman"/>
          <w:lang w:eastAsia="da-DK"/>
        </w:rPr>
      </w:pPr>
    </w:p>
    <w:p w14:paraId="2BEF05F2" w14:textId="77777777" w:rsidR="00FA2C9D" w:rsidRPr="005B79BA" w:rsidRDefault="00FA2C9D" w:rsidP="00FA2C9D">
      <w:pPr>
        <w:spacing w:after="0" w:line="240" w:lineRule="auto"/>
        <w:jc w:val="center"/>
        <w:outlineLvl w:val="0"/>
        <w:rPr>
          <w:rFonts w:ascii="Times New Roman" w:eastAsia="Times New Roman" w:hAnsi="Times New Roman" w:cs="Times New Roman"/>
          <w:b/>
          <w:lang w:eastAsia="da-DK"/>
        </w:rPr>
      </w:pPr>
      <w:r w:rsidRPr="005B79BA">
        <w:rPr>
          <w:rFonts w:ascii="Times New Roman" w:eastAsia="Times New Roman" w:hAnsi="Times New Roman" w:cs="Times New Roman"/>
          <w:b/>
          <w:lang w:eastAsia="da-DK"/>
        </w:rPr>
        <w:t>2. Paslaugos teikimo pradžia, trukmė ir terminai</w:t>
      </w:r>
    </w:p>
    <w:p w14:paraId="0BC3F247" w14:textId="77777777" w:rsidR="00FA2C9D" w:rsidRPr="005B79BA" w:rsidRDefault="00FA2C9D" w:rsidP="00FA2C9D">
      <w:pPr>
        <w:spacing w:after="0" w:line="240" w:lineRule="auto"/>
        <w:jc w:val="center"/>
        <w:outlineLvl w:val="0"/>
        <w:rPr>
          <w:rFonts w:ascii="Times New Roman" w:eastAsia="Times New Roman" w:hAnsi="Times New Roman" w:cs="Times New Roman"/>
          <w:b/>
          <w:lang w:eastAsia="da-DK"/>
        </w:rPr>
      </w:pPr>
    </w:p>
    <w:p w14:paraId="77324DB4" w14:textId="77777777" w:rsidR="00FA2C9D" w:rsidRPr="005B79BA" w:rsidRDefault="00FA2C9D" w:rsidP="00FA2C9D">
      <w:pPr>
        <w:autoSpaceDE w:val="0"/>
        <w:autoSpaceDN w:val="0"/>
        <w:adjustRightInd w:val="0"/>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2.1. Paslaugos teikimo terminas –  36 (trisdešimt šeši) mėn. </w:t>
      </w:r>
    </w:p>
    <w:p w14:paraId="5FDBF045" w14:textId="77777777" w:rsidR="00FA2C9D" w:rsidRPr="005B79BA" w:rsidRDefault="00FA2C9D" w:rsidP="00FA2C9D">
      <w:pPr>
        <w:spacing w:after="0" w:line="240" w:lineRule="auto"/>
        <w:jc w:val="both"/>
        <w:rPr>
          <w:rFonts w:ascii="Times New Roman" w:eastAsia="Times New Roman" w:hAnsi="Times New Roman" w:cs="Times New Roman"/>
        </w:rPr>
      </w:pPr>
      <w:r w:rsidRPr="005B79BA">
        <w:rPr>
          <w:rFonts w:ascii="Times New Roman" w:eastAsia="Times New Roman" w:hAnsi="Times New Roman" w:cs="Times New Roman"/>
        </w:rPr>
        <w:t>2.2. Jei bet kuri šios Sutarties nuostata tampa ar pripažįstama visiškai ar iš dalies negaliojančia, tai neturi įtakos kitų Sutarties nuostatų galiojimui.</w:t>
      </w:r>
    </w:p>
    <w:p w14:paraId="139D66E7" w14:textId="77777777" w:rsidR="00FA2C9D" w:rsidRPr="005B79BA" w:rsidRDefault="00FA2C9D" w:rsidP="00FA2C9D">
      <w:pPr>
        <w:spacing w:after="0" w:line="240" w:lineRule="auto"/>
        <w:jc w:val="both"/>
        <w:rPr>
          <w:rFonts w:ascii="Times New Roman" w:eastAsia="Times New Roman" w:hAnsi="Times New Roman" w:cs="Times New Roman"/>
        </w:rPr>
      </w:pPr>
      <w:r w:rsidRPr="005B79BA">
        <w:rPr>
          <w:rFonts w:ascii="Times New Roman" w:eastAsia="Times New Roman" w:hAnsi="Times New Roman" w:cs="Times New Roman"/>
        </w:rPr>
        <w:t>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8816B9C" w14:textId="77777777" w:rsidR="00FA2C9D" w:rsidRPr="005B79BA" w:rsidRDefault="00FA2C9D" w:rsidP="00FA2C9D">
      <w:pPr>
        <w:spacing w:after="0" w:line="240" w:lineRule="auto"/>
        <w:jc w:val="both"/>
        <w:rPr>
          <w:rFonts w:ascii="Times New Roman" w:eastAsia="Times New Roman" w:hAnsi="Times New Roman" w:cs="Times New Roman"/>
        </w:rPr>
      </w:pPr>
    </w:p>
    <w:p w14:paraId="380A0249" w14:textId="77777777" w:rsidR="00FA2C9D" w:rsidRPr="005B79BA" w:rsidRDefault="00FA2C9D" w:rsidP="00FA2C9D">
      <w:pPr>
        <w:spacing w:after="0" w:line="240" w:lineRule="auto"/>
        <w:jc w:val="center"/>
        <w:rPr>
          <w:rFonts w:ascii="Times New Roman" w:eastAsia="Times New Roman" w:hAnsi="Times New Roman" w:cs="Times New Roman"/>
          <w:b/>
          <w:lang w:eastAsia="da-DK"/>
        </w:rPr>
      </w:pPr>
      <w:r w:rsidRPr="005B79BA">
        <w:rPr>
          <w:rFonts w:ascii="Times New Roman" w:eastAsia="Times New Roman" w:hAnsi="Times New Roman" w:cs="Times New Roman"/>
          <w:b/>
          <w:lang w:eastAsia="da-DK"/>
        </w:rPr>
        <w:t>3. Vykdytojo teisės ir pareigos</w:t>
      </w:r>
    </w:p>
    <w:p w14:paraId="7306705A" w14:textId="77777777" w:rsidR="00FA2C9D" w:rsidRPr="005B79BA" w:rsidRDefault="00FA2C9D" w:rsidP="00FA2C9D">
      <w:pPr>
        <w:spacing w:after="0" w:line="240" w:lineRule="auto"/>
        <w:jc w:val="center"/>
        <w:rPr>
          <w:rFonts w:ascii="Times New Roman" w:eastAsia="Times New Roman" w:hAnsi="Times New Roman" w:cs="Times New Roman"/>
          <w:b/>
          <w:lang w:eastAsia="da-DK"/>
        </w:rPr>
      </w:pPr>
    </w:p>
    <w:p w14:paraId="5911119F"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3.1. Vykdytojas įsipareigoja:</w:t>
      </w:r>
    </w:p>
    <w:p w14:paraId="7EDDF45F" w14:textId="77777777" w:rsidR="00FA2C9D" w:rsidRPr="005B79BA" w:rsidRDefault="00FA2C9D" w:rsidP="00FA2C9D">
      <w:pPr>
        <w:snapToGrid w:val="0"/>
        <w:spacing w:after="0" w:line="240" w:lineRule="auto"/>
        <w:ind w:firstLine="709"/>
        <w:jc w:val="both"/>
        <w:rPr>
          <w:rFonts w:ascii="Times New Roman" w:eastAsia="Times New Roman" w:hAnsi="Times New Roman" w:cs="Times New Roman"/>
        </w:rPr>
      </w:pPr>
      <w:r w:rsidRPr="005B79BA">
        <w:rPr>
          <w:rFonts w:ascii="Times New Roman" w:eastAsia="Times New Roman" w:hAnsi="Times New Roman" w:cs="Times New Roman"/>
        </w:rPr>
        <w:t>3.1.1. teikti Paslaugas Užsakovui pagal Sutartį ir Užsakovo pateiktus užsakymus už Sutarties 2 priede nurodytus fiksuotus įkainius, savo rizika bei sąskaita kaip įmanoma rūpestingai bei efektyviai, įskaitant, bet neapsiribojant, Paslaugų teikimą pagal geriausius visuotinai pripažįstamus profesinius, techninius standartus ir praktiką, panaudodamas visus reikiamus įgūdžius, žinias;</w:t>
      </w:r>
    </w:p>
    <w:p w14:paraId="23F4EB22" w14:textId="77777777" w:rsidR="00FA2C9D" w:rsidRPr="005B79BA" w:rsidRDefault="00FA2C9D" w:rsidP="00FA2C9D">
      <w:pPr>
        <w:spacing w:after="0" w:line="240" w:lineRule="auto"/>
        <w:ind w:firstLine="709"/>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3.1.2. Paslaugas teikti, vadovaujantis Lietuvos Respublikos teisės aktais, reglamentuojančiais tokių Paslaugų teikimą;</w:t>
      </w:r>
    </w:p>
    <w:p w14:paraId="05ED2C54" w14:textId="77777777" w:rsidR="00FA2C9D" w:rsidRPr="005B79BA" w:rsidRDefault="00FA2C9D" w:rsidP="00FA2C9D">
      <w:pPr>
        <w:snapToGrid w:val="0"/>
        <w:spacing w:after="0" w:line="240" w:lineRule="auto"/>
        <w:ind w:firstLine="709"/>
        <w:jc w:val="both"/>
        <w:rPr>
          <w:rFonts w:ascii="Times New Roman" w:eastAsia="Times New Roman" w:hAnsi="Times New Roman" w:cs="Times New Roman"/>
        </w:rPr>
      </w:pPr>
      <w:r w:rsidRPr="005B79BA">
        <w:rPr>
          <w:rFonts w:ascii="Times New Roman" w:eastAsia="Times New Roman" w:hAnsi="Times New Roman" w:cs="Times New Roman"/>
        </w:rPr>
        <w:t>3.1.3. po Paslaugų suteikimo nedelsdamas perleisti nuosavybės teisę į Paslaugų teikimo rezultatą, jeigu toks sukuriamas;</w:t>
      </w:r>
    </w:p>
    <w:p w14:paraId="76CA5619" w14:textId="77777777" w:rsidR="00FA2C9D" w:rsidRPr="005B79BA" w:rsidRDefault="00FA2C9D" w:rsidP="00FA2C9D">
      <w:pPr>
        <w:snapToGrid w:val="0"/>
        <w:spacing w:after="0" w:line="240" w:lineRule="auto"/>
        <w:ind w:firstLine="709"/>
        <w:jc w:val="both"/>
        <w:rPr>
          <w:rFonts w:ascii="Times New Roman" w:eastAsia="Times New Roman" w:hAnsi="Times New Roman" w:cs="Times New Roman"/>
        </w:rPr>
      </w:pPr>
      <w:r w:rsidRPr="005B79BA">
        <w:rPr>
          <w:rFonts w:ascii="Times New Roman" w:eastAsia="Times New Roman" w:hAnsi="Times New Roman" w:cs="Times New Roman"/>
        </w:rPr>
        <w:t>3.1.4. užtikrinti iš Užsakovo Sutarties vykdymo metu gautos ir su Sutarties vykdymu susijusios informacijos konfidencialumą bei apsaugą;</w:t>
      </w:r>
    </w:p>
    <w:p w14:paraId="4B55F724" w14:textId="77777777" w:rsidR="00FA2C9D" w:rsidRPr="005B79BA" w:rsidRDefault="00FA2C9D" w:rsidP="00FA2C9D">
      <w:pPr>
        <w:snapToGrid w:val="0"/>
        <w:spacing w:after="0" w:line="240" w:lineRule="auto"/>
        <w:ind w:firstLine="709"/>
        <w:jc w:val="both"/>
        <w:rPr>
          <w:rFonts w:ascii="Times New Roman" w:eastAsia="Times New Roman" w:hAnsi="Times New Roman" w:cs="Times New Roman"/>
        </w:rPr>
      </w:pPr>
      <w:r w:rsidRPr="005B79BA">
        <w:rPr>
          <w:rFonts w:ascii="Times New Roman" w:eastAsia="Times New Roman" w:hAnsi="Times New Roman" w:cs="Times New Roman"/>
        </w:rPr>
        <w:t>3.1.5. nenaudoti Užsakovo ženklų ar pavadinimo jokioje reklamoje, leidiniuose ar kitur be išankstinio raštiško Užsakovo sutikimo;</w:t>
      </w:r>
    </w:p>
    <w:p w14:paraId="3BF6F5DF" w14:textId="77777777" w:rsidR="00FA2C9D" w:rsidRPr="005B79BA" w:rsidRDefault="00FA2C9D" w:rsidP="00FA2C9D">
      <w:pPr>
        <w:snapToGrid w:val="0"/>
        <w:spacing w:after="0" w:line="240" w:lineRule="auto"/>
        <w:ind w:firstLine="709"/>
        <w:jc w:val="both"/>
        <w:rPr>
          <w:rFonts w:ascii="Times New Roman" w:eastAsia="Times New Roman" w:hAnsi="Times New Roman" w:cs="Times New Roman"/>
        </w:rPr>
      </w:pPr>
      <w:r w:rsidRPr="005B79BA">
        <w:rPr>
          <w:rFonts w:ascii="Times New Roman" w:eastAsia="Times New Roman" w:hAnsi="Times New Roman" w:cs="Times New Roman"/>
        </w:rPr>
        <w:t>3.1.6. užtikrinti, kad Sutarties sudarymo momentu ir visą jos galiojimo laikotarpį Vykdytojo darbuotojai turėtų reikiamą kvalifikaciją ir patirtį, reikalingas norint teikti Paslaugas;</w:t>
      </w:r>
    </w:p>
    <w:p w14:paraId="0C434508" w14:textId="77777777" w:rsidR="00FA2C9D" w:rsidRPr="005B79BA" w:rsidRDefault="00FA2C9D" w:rsidP="00FA2C9D">
      <w:pPr>
        <w:spacing w:after="0" w:line="240" w:lineRule="auto"/>
        <w:ind w:firstLine="709"/>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lastRenderedPageBreak/>
        <w:t>3.1.7. tinkamai vykdyti Sutartimi prisiimtus įsipareigojimus vadovaujantis galiojančiais Lietuvos Respublikos teisės aktais;</w:t>
      </w:r>
    </w:p>
    <w:p w14:paraId="0BBBEF4B" w14:textId="77777777" w:rsidR="00FA2C9D" w:rsidRPr="005B79BA" w:rsidRDefault="00FA2C9D" w:rsidP="00FA2C9D">
      <w:pPr>
        <w:spacing w:after="0" w:line="240" w:lineRule="auto"/>
        <w:ind w:firstLine="709"/>
        <w:jc w:val="both"/>
        <w:rPr>
          <w:rFonts w:ascii="Times New Roman" w:eastAsia="Times New Roman" w:hAnsi="Times New Roman" w:cs="Times New Roman"/>
          <w:highlight w:val="yellow"/>
          <w:lang w:eastAsia="da-DK"/>
        </w:rPr>
      </w:pPr>
      <w:r w:rsidRPr="005B79BA">
        <w:rPr>
          <w:rFonts w:ascii="Times New Roman" w:eastAsia="Times New Roman" w:hAnsi="Times New Roman" w:cs="Times New Roman"/>
          <w:lang w:eastAsia="da-DK"/>
        </w:rPr>
        <w:t>3.1.9. savo sąskaita atstatyti sugadintus ar prarastus Užsakovo duomenis, jei tai įvyko dėl Vykdytojo kaltės, iš paskutinės Užsakovo darytos kopijos;</w:t>
      </w:r>
    </w:p>
    <w:p w14:paraId="43D7CA3E" w14:textId="77777777" w:rsidR="00FA2C9D" w:rsidRPr="005B79BA" w:rsidRDefault="00FA2C9D" w:rsidP="00FA2C9D">
      <w:pPr>
        <w:spacing w:after="0" w:line="240" w:lineRule="auto"/>
        <w:ind w:firstLine="709"/>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3.1.10. užtikrinti iš Užsakovo Sutarties vykdymo metu gautų asmens duomenų tinkamą apsaugą pagal 2016 m. balandžio 27 d. Europos Parlamento ir Tarybos reglamentą (ES) 2016/679 dėl fizinių asmenų apsaugos tvarkant asmens duomenis ir dėl laisvo tokių duomenų judėjimo ir kuriuo panaikinama Direktyva 95/46/EB (Bendrąjį duomenų apsaugos reglamentą), LR asmens duomenų teisinės apsaugos įstatymą.</w:t>
      </w:r>
    </w:p>
    <w:p w14:paraId="487676A1"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3.2. Vykdytojas turi teisę gauti Paslaugų kainą su sąlyga, kad jis tinkamai vykdo šią Sutartį.</w:t>
      </w:r>
    </w:p>
    <w:p w14:paraId="03B1CA9F"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3.3. Vykdytojas turi ir kitas šios Sutarties ir Lietuvos Respublikoje galiojančių teisės aktų numatytas teises.</w:t>
      </w:r>
    </w:p>
    <w:p w14:paraId="56B6D7DA" w14:textId="77777777" w:rsidR="00FA2C9D" w:rsidRPr="005B79BA" w:rsidRDefault="00FA2C9D" w:rsidP="00FA2C9D">
      <w:pPr>
        <w:spacing w:after="0" w:line="240" w:lineRule="auto"/>
        <w:jc w:val="both"/>
        <w:rPr>
          <w:rFonts w:ascii="Times New Roman" w:eastAsia="Times New Roman" w:hAnsi="Times New Roman" w:cs="Times New Roman"/>
          <w:lang w:eastAsia="da-DK"/>
        </w:rPr>
      </w:pPr>
    </w:p>
    <w:p w14:paraId="3F83B8D6" w14:textId="77777777" w:rsidR="00FA2C9D" w:rsidRPr="005B79BA" w:rsidRDefault="00FA2C9D" w:rsidP="00FA2C9D">
      <w:pPr>
        <w:spacing w:after="0" w:line="240" w:lineRule="auto"/>
        <w:jc w:val="center"/>
        <w:rPr>
          <w:rFonts w:ascii="Times New Roman" w:eastAsia="Times New Roman" w:hAnsi="Times New Roman" w:cs="Times New Roman"/>
          <w:b/>
          <w:lang w:eastAsia="da-DK"/>
        </w:rPr>
      </w:pPr>
      <w:r w:rsidRPr="005B79BA">
        <w:rPr>
          <w:rFonts w:ascii="Times New Roman" w:eastAsia="Times New Roman" w:hAnsi="Times New Roman" w:cs="Times New Roman"/>
          <w:b/>
          <w:lang w:eastAsia="da-DK"/>
        </w:rPr>
        <w:t>4. Užsakovo teisės ir pareigos</w:t>
      </w:r>
    </w:p>
    <w:p w14:paraId="3B56C023" w14:textId="77777777" w:rsidR="00FA2C9D" w:rsidRPr="005B79BA" w:rsidRDefault="00FA2C9D" w:rsidP="00FA2C9D">
      <w:pPr>
        <w:spacing w:after="0" w:line="240" w:lineRule="auto"/>
        <w:jc w:val="both"/>
        <w:rPr>
          <w:rFonts w:ascii="Times New Roman" w:eastAsia="Times New Roman" w:hAnsi="Times New Roman" w:cs="Times New Roman"/>
          <w:lang w:eastAsia="da-DK"/>
        </w:rPr>
      </w:pPr>
    </w:p>
    <w:p w14:paraId="0A15C2C1"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4.1. Užsakovas įsipareigoja:</w:t>
      </w:r>
    </w:p>
    <w:p w14:paraId="7FDD16E3" w14:textId="77777777" w:rsidR="00FA2C9D" w:rsidRPr="005B79BA" w:rsidRDefault="00FA2C9D" w:rsidP="00FA2C9D">
      <w:pPr>
        <w:spacing w:after="0" w:line="240" w:lineRule="auto"/>
        <w:ind w:firstLine="709"/>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4.1.1. Vykdytojui sudaryti visas sąlygas, suteikti informaciją būtiną Paslaugoms teikti. </w:t>
      </w:r>
    </w:p>
    <w:p w14:paraId="5FC40C2E" w14:textId="77777777" w:rsidR="00FA2C9D" w:rsidRPr="005B79BA" w:rsidRDefault="00FA2C9D" w:rsidP="00FA2C9D">
      <w:pPr>
        <w:spacing w:after="0" w:line="240" w:lineRule="auto"/>
        <w:ind w:firstLine="709"/>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4.1.2. priimti iš Vykdytojo tinkamai atliktas Paslaugas.</w:t>
      </w:r>
    </w:p>
    <w:p w14:paraId="7F143B84" w14:textId="77777777" w:rsidR="00FA2C9D" w:rsidRPr="005B79BA" w:rsidRDefault="00FA2C9D" w:rsidP="00FA2C9D">
      <w:pPr>
        <w:spacing w:after="0" w:line="240" w:lineRule="auto"/>
        <w:ind w:firstLine="709"/>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4.1.3. mokėti Paslaugų kainą už tinkamai suteiktas Paslaugas pagal šios Sutarties sąlygas.</w:t>
      </w:r>
    </w:p>
    <w:p w14:paraId="463C2BFE"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4.2. Užsakovas turi visas šios Sutarties bei Lietuvos Respublikoje galiojančių teisės aktų numatytas teises.</w:t>
      </w:r>
    </w:p>
    <w:p w14:paraId="0D707EA0" w14:textId="77777777" w:rsidR="00FA2C9D" w:rsidRPr="005B79BA" w:rsidRDefault="00FA2C9D" w:rsidP="00FA2C9D">
      <w:pPr>
        <w:spacing w:after="0" w:line="240" w:lineRule="auto"/>
        <w:jc w:val="both"/>
        <w:rPr>
          <w:rFonts w:ascii="Times New Roman" w:eastAsia="Times New Roman" w:hAnsi="Times New Roman" w:cs="Times New Roman"/>
          <w:lang w:eastAsia="da-DK"/>
        </w:rPr>
      </w:pPr>
    </w:p>
    <w:p w14:paraId="2FB68150" w14:textId="77777777" w:rsidR="00FA2C9D" w:rsidRPr="005B79BA" w:rsidRDefault="00FA2C9D" w:rsidP="00FA2C9D">
      <w:pPr>
        <w:spacing w:after="0" w:line="240" w:lineRule="auto"/>
        <w:jc w:val="center"/>
        <w:rPr>
          <w:rFonts w:ascii="Times New Roman" w:eastAsia="Times New Roman" w:hAnsi="Times New Roman" w:cs="Times New Roman"/>
          <w:b/>
          <w:lang w:eastAsia="da-DK"/>
        </w:rPr>
      </w:pPr>
      <w:r w:rsidRPr="005B79BA">
        <w:rPr>
          <w:rFonts w:ascii="Times New Roman" w:eastAsia="Times New Roman" w:hAnsi="Times New Roman" w:cs="Times New Roman"/>
          <w:b/>
          <w:lang w:eastAsia="da-DK"/>
        </w:rPr>
        <w:t>5. Sutarties kaina ir mokėjimo sąlygos</w:t>
      </w:r>
    </w:p>
    <w:p w14:paraId="078BB4F4" w14:textId="77777777" w:rsidR="00FA2C9D" w:rsidRPr="005B79BA" w:rsidRDefault="00FA2C9D" w:rsidP="00FA2C9D">
      <w:pPr>
        <w:spacing w:after="0" w:line="240" w:lineRule="auto"/>
        <w:jc w:val="both"/>
        <w:rPr>
          <w:rFonts w:ascii="Times New Roman" w:eastAsia="Times New Roman" w:hAnsi="Times New Roman" w:cs="Times New Roman"/>
          <w:sz w:val="10"/>
          <w:szCs w:val="10"/>
          <w:lang w:eastAsia="da-DK"/>
        </w:rPr>
      </w:pPr>
    </w:p>
    <w:p w14:paraId="15A9B4C8"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5.1. Sutartyje yra pasirinkta fiksuot</w:t>
      </w:r>
      <w:r>
        <w:rPr>
          <w:rFonts w:ascii="Times New Roman" w:eastAsia="Times New Roman" w:hAnsi="Times New Roman" w:cs="Times New Roman"/>
          <w:lang w:eastAsia="da-DK"/>
        </w:rPr>
        <w:t>ų</w:t>
      </w:r>
      <w:r w:rsidRPr="005B79BA">
        <w:rPr>
          <w:rFonts w:ascii="Times New Roman" w:eastAsia="Times New Roman" w:hAnsi="Times New Roman" w:cs="Times New Roman"/>
          <w:lang w:eastAsia="da-DK"/>
        </w:rPr>
        <w:t xml:space="preserve"> įkaini</w:t>
      </w:r>
      <w:r>
        <w:rPr>
          <w:rFonts w:ascii="Times New Roman" w:eastAsia="Times New Roman" w:hAnsi="Times New Roman" w:cs="Times New Roman"/>
          <w:lang w:eastAsia="da-DK"/>
        </w:rPr>
        <w:t>ų</w:t>
      </w:r>
      <w:r w:rsidRPr="005B79BA">
        <w:rPr>
          <w:rFonts w:ascii="Times New Roman" w:eastAsia="Times New Roman" w:hAnsi="Times New Roman" w:cs="Times New Roman"/>
          <w:lang w:eastAsia="da-DK"/>
        </w:rPr>
        <w:t xml:space="preserve"> kainodara.</w:t>
      </w:r>
    </w:p>
    <w:p w14:paraId="2A8922B7"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Šalių susitarimu nustatyti fiksuoti Paslaugos įkainiai nurodyti 2 priede „Vykdytojo pasiūlymas“.</w:t>
      </w:r>
    </w:p>
    <w:p w14:paraId="6A0599F3" w14:textId="1220D12A" w:rsidR="00FA2C9D" w:rsidRPr="00FA2C9D" w:rsidRDefault="00FA2C9D" w:rsidP="00FA2C9D">
      <w:pPr>
        <w:spacing w:after="0" w:line="240" w:lineRule="auto"/>
        <w:jc w:val="both"/>
        <w:rPr>
          <w:rFonts w:ascii="Times New Roman" w:eastAsia="Times New Roman" w:hAnsi="Times New Roman" w:cs="Times New Roman"/>
          <w:b/>
          <w:bCs/>
          <w:lang w:eastAsia="da-DK"/>
        </w:rPr>
      </w:pPr>
      <w:r w:rsidRPr="005B79BA">
        <w:rPr>
          <w:rFonts w:ascii="Times New Roman" w:eastAsia="Times New Roman" w:hAnsi="Times New Roman" w:cs="Times New Roman"/>
          <w:lang w:eastAsia="da-DK"/>
        </w:rPr>
        <w:t>Pradinė</w:t>
      </w:r>
      <w:r>
        <w:rPr>
          <w:rFonts w:ascii="Times New Roman" w:eastAsia="Times New Roman" w:hAnsi="Times New Roman" w:cs="Times New Roman"/>
          <w:lang w:eastAsia="da-DK"/>
        </w:rPr>
        <w:t>s</w:t>
      </w:r>
      <w:r w:rsidRPr="005B79BA">
        <w:rPr>
          <w:rFonts w:ascii="Times New Roman" w:eastAsia="Times New Roman" w:hAnsi="Times New Roman" w:cs="Times New Roman"/>
          <w:lang w:eastAsia="da-DK"/>
        </w:rPr>
        <w:t xml:space="preserve"> sutarties vertė </w:t>
      </w:r>
      <w:r w:rsidRPr="00FA2C9D">
        <w:rPr>
          <w:rFonts w:ascii="Times New Roman" w:hAnsi="Times New Roman"/>
          <w:b/>
          <w:bCs/>
          <w:color w:val="000000"/>
          <w:szCs w:val="24"/>
        </w:rPr>
        <w:t>53 620,00 Eur (penkiasdešimt trys tūkstančiai šeši šimtai dvidešimt eurų), ir PVM 11 260,20 Eur, iš viso su PVM 64 880,20 Eur (šešiasdešimt keturi tūkstančiai aštuoni šimtai aštuoniasdešimt eurų 20 centų).</w:t>
      </w:r>
    </w:p>
    <w:p w14:paraId="73EFE673"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Galutinė Sutarties kaina, kurią Užsakovas turės sumokėti Vykdytojui, priklauso nuo vykdant Sutartį užsakytų ir atliktų Paslaugų apimties. </w:t>
      </w:r>
    </w:p>
    <w:p w14:paraId="5568CE8D" w14:textId="77777777" w:rsidR="00FA2C9D" w:rsidRPr="005B79BA" w:rsidRDefault="00FA2C9D" w:rsidP="00FA2C9D">
      <w:pPr>
        <w:spacing w:after="0" w:line="240" w:lineRule="auto"/>
        <w:jc w:val="both"/>
        <w:outlineLvl w:val="1"/>
        <w:rPr>
          <w:rFonts w:ascii="Times New Roman" w:eastAsia="Times New Roman" w:hAnsi="Times New Roman" w:cs="Times New Roman"/>
          <w:bCs/>
          <w:lang w:eastAsia="da-DK"/>
        </w:rPr>
      </w:pPr>
      <w:r w:rsidRPr="005B79BA">
        <w:rPr>
          <w:rFonts w:ascii="Times New Roman" w:eastAsia="Times New Roman" w:hAnsi="Times New Roman" w:cs="Times New Roman"/>
          <w:bCs/>
          <w:lang w:eastAsia="da-DK"/>
        </w:rPr>
        <w:t>5.2. Užsakovas už suteiktas Paslaugas moka tokia tvarka:</w:t>
      </w:r>
    </w:p>
    <w:p w14:paraId="30C8CBF8" w14:textId="77777777" w:rsidR="00FA2C9D" w:rsidRPr="005B79BA" w:rsidRDefault="00FA2C9D" w:rsidP="00FA2C9D">
      <w:pPr>
        <w:spacing w:after="0" w:line="240" w:lineRule="auto"/>
        <w:ind w:firstLine="709"/>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5.2.1. Mėnesinis abonentinis mokestis už praėjusį mėnesį suteiktas Paslaugas pagal šalių pasirašytą paslaugų atlikimo aktą ir pateiktą PVM sąskaitą faktūrą sumokamas iki einamojo mėnesio 25 dienos. Už praėjusį mėnesį suteiktas Paslaugas Vykdytojas kiekvieną mėnesį išrašo ir pateikia PVM sąskaitą faktūrą Užsakovui per 5 (penkias) darbo dienas nuo einamojo mėnesio pradžios. Jei paslauga teikiama ne pilną mėnesį, mėnesinio abonentinio mokesčio suma paskaičiuojama proporcingai teiktų paslaugų laikotarpiui.</w:t>
      </w:r>
    </w:p>
    <w:p w14:paraId="2245AD48" w14:textId="77777777" w:rsidR="00FA2C9D" w:rsidRPr="005B79BA" w:rsidRDefault="00FA2C9D" w:rsidP="00FA2C9D">
      <w:pPr>
        <w:spacing w:after="0" w:line="240" w:lineRule="auto"/>
        <w:ind w:firstLine="709"/>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5.2.2. Už faktiškai suteiktas Paslaugas, nepaminėtas 5.2.1. punkte, sumokama per 30 dienų po paslaugų atlikimo. Paslaugos atlikimas įforminamas pasirašant „Paslaugų perdavimo ir priėmimo aktą“. </w:t>
      </w:r>
    </w:p>
    <w:p w14:paraId="661561DF" w14:textId="77777777" w:rsidR="00FA2C9D" w:rsidRPr="005B79BA" w:rsidRDefault="00FA2C9D" w:rsidP="00FA2C9D">
      <w:pPr>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Cs/>
        </w:rPr>
        <w:t xml:space="preserve">5.3. </w:t>
      </w:r>
      <w:r w:rsidRPr="005B79BA">
        <w:rPr>
          <w:rFonts w:ascii="Times New Roman" w:eastAsia="Calibri" w:hAnsi="Times New Roman" w:cs="Times New Roman"/>
          <w:bCs/>
        </w:rPr>
        <w:t>Pridėtinės vertės mokesčio sąskaitos faktūros, sąskaitos faktūros, teikiamos naudojantis informacinės sistemos „E. sąskaita“ priemonėmis.</w:t>
      </w:r>
      <w:r>
        <w:rPr>
          <w:rFonts w:ascii="Times New Roman" w:eastAsia="Calibri" w:hAnsi="Times New Roman" w:cs="Times New Roman"/>
          <w:bCs/>
        </w:rPr>
        <w:t xml:space="preserve"> </w:t>
      </w:r>
      <w:r>
        <w:rPr>
          <w:rFonts w:ascii="Times New Roman" w:eastAsia="Times New Roman" w:hAnsi="Times New Roman" w:cs="Times New Roman"/>
        </w:rPr>
        <w:t>Vykdytoj</w:t>
      </w:r>
      <w:r w:rsidRPr="007E27DB">
        <w:rPr>
          <w:rFonts w:ascii="Times New Roman" w:eastAsia="Times New Roman" w:hAnsi="Times New Roman" w:cs="Times New Roman"/>
        </w:rPr>
        <w:t xml:space="preserve">ui pateikus </w:t>
      </w:r>
      <w:r w:rsidRPr="007E27DB">
        <w:rPr>
          <w:rFonts w:ascii="Times New Roman" w:eastAsia="Times New Roman" w:hAnsi="Times New Roman" w:cs="Times New Roman"/>
          <w:lang w:eastAsia="lt-LT"/>
        </w:rPr>
        <w:t>PVM sąskaitą-faktūrą kitais būdais ar priemonėmis, bus laikoma, kad PVM sąskaita faktūra nepateikta.</w:t>
      </w:r>
    </w:p>
    <w:p w14:paraId="5D588320"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5.4. Užsakovas už suteiktas Paslaugas Vykdytojui atsiskaito mokėjimo pavedimu į Vykdytojo nurodytą banko sąskaitą. Apmokėjimas laikomas įvykdytu, kai pinigai patenka į Vykdytojo sąskaitą.</w:t>
      </w:r>
    </w:p>
    <w:p w14:paraId="27AB37AC"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5.5. Taikant peržiūros sąlygas Sutarties įkainiai keičiami šiuo atveju:</w:t>
      </w:r>
    </w:p>
    <w:p w14:paraId="6E837B2D" w14:textId="77777777" w:rsidR="00FA2C9D" w:rsidRDefault="00FA2C9D" w:rsidP="00FA2C9D">
      <w:pPr>
        <w:spacing w:after="0" w:line="240" w:lineRule="auto"/>
        <w:ind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r w:rsidRPr="002D494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5</w:t>
      </w:r>
      <w:r w:rsidRPr="002D4940">
        <w:rPr>
          <w:rFonts w:ascii="Times New Roman" w:eastAsia="Times New Roman" w:hAnsi="Times New Roman" w:cs="Times New Roman"/>
          <w:color w:val="000000" w:themeColor="text1"/>
        </w:rPr>
        <w:t xml:space="preserve">.1. dėl kainų lygio </w:t>
      </w:r>
      <w:r>
        <w:rPr>
          <w:rFonts w:ascii="Times New Roman" w:eastAsia="Times New Roman" w:hAnsi="Times New Roman" w:cs="Times New Roman"/>
          <w:color w:val="000000" w:themeColor="text1"/>
        </w:rPr>
        <w:t>pokyčio (mėnesinis abonentinis mokestis);</w:t>
      </w:r>
    </w:p>
    <w:p w14:paraId="4519684E" w14:textId="77777777" w:rsidR="00FA2C9D" w:rsidRPr="002D4940" w:rsidRDefault="00FA2C9D" w:rsidP="00FA2C9D">
      <w:pPr>
        <w:spacing w:after="0" w:line="240" w:lineRule="auto"/>
        <w:ind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5.5.2. dėl </w:t>
      </w:r>
      <w:r w:rsidRPr="003A0B9E">
        <w:rPr>
          <w:rFonts w:ascii="Times New Roman" w:hAnsi="Times New Roman" w:cs="Times New Roman"/>
          <w:color w:val="000000" w:themeColor="text1"/>
        </w:rPr>
        <w:t xml:space="preserve">minimalaus valandinio atlygio </w:t>
      </w:r>
      <w:r w:rsidRPr="002D4940">
        <w:rPr>
          <w:rFonts w:ascii="Times New Roman" w:eastAsia="Times New Roman" w:hAnsi="Times New Roman" w:cs="Times New Roman"/>
          <w:color w:val="000000" w:themeColor="text1"/>
        </w:rPr>
        <w:t>pokyčio</w:t>
      </w:r>
      <w:r>
        <w:rPr>
          <w:rFonts w:ascii="Times New Roman" w:eastAsia="Times New Roman" w:hAnsi="Times New Roman" w:cs="Times New Roman"/>
          <w:color w:val="000000" w:themeColor="text1"/>
        </w:rPr>
        <w:t xml:space="preserve"> (papildomos priežiūros ir plėtros paslaugos)</w:t>
      </w:r>
      <w:r w:rsidRPr="002D4940">
        <w:rPr>
          <w:rFonts w:ascii="Times New Roman" w:eastAsia="Times New Roman" w:hAnsi="Times New Roman" w:cs="Times New Roman"/>
          <w:color w:val="000000" w:themeColor="text1"/>
        </w:rPr>
        <w:t>;</w:t>
      </w:r>
    </w:p>
    <w:p w14:paraId="7AC35505" w14:textId="77777777" w:rsidR="00FA2C9D" w:rsidRDefault="00FA2C9D" w:rsidP="00FA2C9D">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5.5.3. dėl mokesčių pakeitimo.</w:t>
      </w:r>
    </w:p>
    <w:p w14:paraId="32A1951B" w14:textId="77777777" w:rsidR="00FA2C9D" w:rsidRDefault="00FA2C9D" w:rsidP="00FA2C9D">
      <w:pPr>
        <w:spacing w:after="0" w:line="240" w:lineRule="auto"/>
        <w:jc w:val="both"/>
        <w:rPr>
          <w:rFonts w:ascii="Times New Roman" w:eastAsia="Times New Roman" w:hAnsi="Times New Roman" w:cs="Times New Roman"/>
        </w:rPr>
      </w:pPr>
      <w:bookmarkStart w:id="0" w:name="_Hlk105488887"/>
      <w:r>
        <w:rPr>
          <w:rFonts w:ascii="Times New Roman" w:eastAsia="Times New Roman" w:hAnsi="Times New Roman" w:cs="Times New Roman"/>
        </w:rPr>
        <w:t>5.6</w:t>
      </w:r>
      <w:r w:rsidRPr="00C610BB">
        <w:rPr>
          <w:rFonts w:ascii="Times New Roman" w:eastAsia="Times New Roman" w:hAnsi="Times New Roman" w:cs="Times New Roman"/>
        </w:rPr>
        <w:t xml:space="preserve">. </w:t>
      </w:r>
      <w:r>
        <w:rPr>
          <w:rFonts w:ascii="Times New Roman" w:eastAsia="Times New Roman" w:hAnsi="Times New Roman" w:cs="Times New Roman"/>
        </w:rPr>
        <w:t>Fiksuotų Sutarties įkainių perskaičiavimas dėl kainų lygio,</w:t>
      </w:r>
      <w:r>
        <w:rPr>
          <w:rFonts w:ascii="Times New Roman" w:eastAsia="Times New Roman" w:hAnsi="Times New Roman" w:cs="Times New Roman"/>
          <w:color w:val="000000" w:themeColor="text1"/>
        </w:rPr>
        <w:t xml:space="preserve"> </w:t>
      </w:r>
      <w:r w:rsidRPr="003A0B9E">
        <w:rPr>
          <w:rFonts w:ascii="Times New Roman" w:hAnsi="Times New Roman" w:cs="Times New Roman"/>
          <w:color w:val="000000" w:themeColor="text1"/>
        </w:rPr>
        <w:t>minimalaus valandinio atlygio</w:t>
      </w:r>
      <w:r>
        <w:rPr>
          <w:rFonts w:ascii="Times New Roman" w:eastAsia="Times New Roman" w:hAnsi="Times New Roman" w:cs="Times New Roman"/>
        </w:rPr>
        <w:t xml:space="preserve"> pokyčio ar mokesčių:</w:t>
      </w:r>
    </w:p>
    <w:bookmarkEnd w:id="0"/>
    <w:p w14:paraId="7BE2030C" w14:textId="77777777" w:rsidR="00FA2C9D" w:rsidRPr="00F403A6" w:rsidRDefault="00FA2C9D" w:rsidP="00FA2C9D">
      <w:pPr>
        <w:tabs>
          <w:tab w:val="left" w:pos="709"/>
        </w:tabs>
        <w:suppressAutoHyphens/>
        <w:autoSpaceDE w:val="0"/>
        <w:autoSpaceDN w:val="0"/>
        <w:adjustRightInd w:val="0"/>
        <w:spacing w:after="0" w:line="240" w:lineRule="auto"/>
        <w:contextualSpacing/>
        <w:jc w:val="both"/>
        <w:rPr>
          <w:rFonts w:ascii="Times New Roman" w:eastAsia="Times New Roman" w:hAnsi="Times New Roman" w:cs="Times New Roman"/>
        </w:rPr>
      </w:pPr>
      <w:r w:rsidRPr="00572730">
        <w:rPr>
          <w:rFonts w:ascii="Times New Roman" w:eastAsia="Times New Roman" w:hAnsi="Times New Roman" w:cs="Times New Roman"/>
        </w:rPr>
        <w:tab/>
      </w:r>
      <w:r w:rsidRPr="00F403A6">
        <w:rPr>
          <w:rFonts w:ascii="Times New Roman" w:eastAsia="Times New Roman" w:hAnsi="Times New Roman" w:cs="Times New Roman"/>
        </w:rPr>
        <w:t>5.6.1. B</w:t>
      </w:r>
      <w:r w:rsidRPr="00F403A6">
        <w:rPr>
          <w:rFonts w:ascii="Times New Roman" w:hAnsi="Times New Roman" w:cs="Times New Roman"/>
          <w:bCs/>
          <w:iCs/>
        </w:rPr>
        <w:t xml:space="preserve">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w:t>
      </w:r>
      <w:r w:rsidRPr="00F403A6">
        <w:rPr>
          <w:rFonts w:ascii="Times New Roman" w:hAnsi="Times New Roman" w:cs="Times New Roman"/>
        </w:rPr>
        <w:t>ūkio subjektams suteiktų paslaugų (J62 Kompiuterių programavimo, konsultacinė ir susijusi veikla) kainų pokytis (k)</w:t>
      </w:r>
      <w:r w:rsidRPr="00F403A6">
        <w:rPr>
          <w:rFonts w:ascii="Times New Roman" w:hAnsi="Times New Roman" w:cs="Times New Roman"/>
          <w:bCs/>
          <w:iCs/>
        </w:rPr>
        <w:t xml:space="preserve">, viršija 5 procentus arba </w:t>
      </w:r>
      <w:r w:rsidRPr="00F403A6">
        <w:rPr>
          <w:rFonts w:ascii="Times New Roman" w:hAnsi="Times New Roman" w:cs="Times New Roman"/>
          <w:bCs/>
          <w:color w:val="000000"/>
          <w:kern w:val="22"/>
        </w:rPr>
        <w:t>keičiamas minimalus valandinis darbo užmokestis.</w:t>
      </w:r>
    </w:p>
    <w:p w14:paraId="289BE630" w14:textId="77777777" w:rsidR="00FA2C9D" w:rsidRPr="00A81604" w:rsidRDefault="00FA2C9D" w:rsidP="00FA2C9D">
      <w:pPr>
        <w:pStyle w:val="Betarp"/>
        <w:ind w:firstLine="709"/>
        <w:jc w:val="both"/>
        <w:rPr>
          <w:rFonts w:ascii="Times New Roman" w:hAnsi="Times New Roman" w:cs="Times New Roman"/>
          <w:color w:val="000000"/>
        </w:rPr>
      </w:pPr>
      <w:bookmarkStart w:id="1" w:name="_Ref88653909"/>
      <w:r w:rsidRPr="00F403A6">
        <w:rPr>
          <w:rFonts w:ascii="Times New Roman" w:eastAsia="Times New Roman" w:hAnsi="Times New Roman" w:cs="Times New Roman"/>
        </w:rPr>
        <w:t>5.6.</w:t>
      </w:r>
      <w:r>
        <w:rPr>
          <w:rFonts w:ascii="Times New Roman" w:eastAsia="Times New Roman" w:hAnsi="Times New Roman" w:cs="Times New Roman"/>
        </w:rPr>
        <w:t>1</w:t>
      </w:r>
      <w:r w:rsidRPr="00572730">
        <w:rPr>
          <w:rFonts w:ascii="Times New Roman" w:eastAsia="Arial" w:hAnsi="Times New Roman" w:cs="Times New Roman"/>
        </w:rPr>
        <w:t>.</w:t>
      </w:r>
      <w:r>
        <w:rPr>
          <w:rFonts w:ascii="Times New Roman" w:eastAsia="Arial" w:hAnsi="Times New Roman" w:cs="Times New Roman"/>
        </w:rPr>
        <w:t xml:space="preserve">1. </w:t>
      </w:r>
      <w:r w:rsidRPr="00C63B4A">
        <w:rPr>
          <w:rFonts w:ascii="Times New Roman" w:hAnsi="Times New Roman" w:cs="Times New Roman"/>
          <w:bCs/>
          <w:iCs/>
          <w:szCs w:val="16"/>
        </w:rPr>
        <w:t>Atlikdamos perskaičiavimą Šalys vadovaujasi Lietuvos Statistikos Departamento viešai Oficialiosios statistikos portale paskelbtais Rodiklių duomenų bazės duomenimis</w:t>
      </w:r>
      <w:r>
        <w:rPr>
          <w:rFonts w:ascii="Times New Roman" w:hAnsi="Times New Roman" w:cs="Times New Roman"/>
          <w:bCs/>
          <w:iCs/>
          <w:szCs w:val="16"/>
        </w:rPr>
        <w:t xml:space="preserve"> ir </w:t>
      </w:r>
      <w:r w:rsidRPr="006E0B0F">
        <w:rPr>
          <w:rFonts w:ascii="Times New Roman" w:hAnsi="Times New Roman" w:cs="Times New Roman"/>
          <w:bCs/>
          <w:iCs/>
          <w:color w:val="000000" w:themeColor="text1"/>
        </w:rPr>
        <w:t>Lietuvos Respublikos Vyriausybės paskelbtu galiojančiu nutarimu Dėl taikomo minimaliojo darbo užmokesčio</w:t>
      </w:r>
      <w:r>
        <w:rPr>
          <w:rFonts w:ascii="Times New Roman" w:hAnsi="Times New Roman" w:cs="Times New Roman"/>
          <w:bCs/>
          <w:iCs/>
          <w:color w:val="000000" w:themeColor="text1"/>
        </w:rPr>
        <w:t>.</w:t>
      </w:r>
      <w:r w:rsidRPr="00C63B4A">
        <w:rPr>
          <w:rFonts w:ascii="Times New Roman" w:hAnsi="Times New Roman" w:cs="Times New Roman"/>
          <w:bCs/>
          <w:iCs/>
          <w:szCs w:val="16"/>
        </w:rPr>
        <w:t xml:space="preserve"> </w:t>
      </w:r>
      <w:bookmarkEnd w:id="1"/>
      <w:r w:rsidRPr="00C63B4A">
        <w:rPr>
          <w:rFonts w:ascii="Times New Roman" w:hAnsi="Times New Roman" w:cs="Times New Roman"/>
          <w:bCs/>
          <w:iCs/>
          <w:szCs w:val="16"/>
        </w:rPr>
        <w:t xml:space="preserve">Šalys privalo Susitarime nurodyti indekso reikšmę laikotarpio pradžioje ir jos nustatymo datą, indekso reikšmę laikotarpio pabaigoje ir jos nustatymo datą, </w:t>
      </w:r>
      <w:r w:rsidRPr="00C63B4A">
        <w:rPr>
          <w:rFonts w:ascii="Times New Roman" w:hAnsi="Times New Roman" w:cs="Times New Roman"/>
        </w:rPr>
        <w:t xml:space="preserve">kainų pokytį </w:t>
      </w:r>
      <w:r w:rsidRPr="00C63B4A">
        <w:rPr>
          <w:rFonts w:ascii="Times New Roman" w:hAnsi="Times New Roman" w:cs="Times New Roman"/>
          <w:bCs/>
          <w:iCs/>
          <w:szCs w:val="16"/>
        </w:rPr>
        <w:t>(k), perskaičiuotus įkainius, perskaičiuotą pradinės sutarties vertę.</w:t>
      </w:r>
      <w:r>
        <w:rPr>
          <w:rFonts w:cs="Tahoma"/>
          <w:bCs/>
          <w:iCs/>
          <w:szCs w:val="16"/>
        </w:rPr>
        <w:t xml:space="preserve"> </w:t>
      </w:r>
      <w:r w:rsidRPr="00D532DA">
        <w:rPr>
          <w:rFonts w:ascii="Times New Roman" w:hAnsi="Times New Roman" w:cs="Times New Roman"/>
          <w:color w:val="000000"/>
        </w:rPr>
        <w:t>Kainos perskaičiavimą inicijuojanti Šalis turi informuoti kitą Šalį raštu apie pageidavimą perskaičiuoti paslaugos įkain</w:t>
      </w:r>
      <w:r>
        <w:rPr>
          <w:rFonts w:ascii="Times New Roman" w:hAnsi="Times New Roman" w:cs="Times New Roman"/>
          <w:color w:val="000000"/>
        </w:rPr>
        <w:t>ius</w:t>
      </w:r>
      <w:r w:rsidRPr="00D532DA">
        <w:rPr>
          <w:rFonts w:ascii="Times New Roman" w:hAnsi="Times New Roman" w:cs="Times New Roman"/>
          <w:color w:val="000000"/>
        </w:rPr>
        <w:t>.</w:t>
      </w:r>
      <w:r>
        <w:rPr>
          <w:rFonts w:ascii="Times New Roman" w:hAnsi="Times New Roman" w:cs="Times New Roman"/>
          <w:color w:val="000000"/>
        </w:rPr>
        <w:t xml:space="preserve"> </w:t>
      </w:r>
      <w:r w:rsidRPr="00C63B4A">
        <w:rPr>
          <w:rFonts w:ascii="Times New Roman" w:hAnsi="Times New Roman" w:cs="Times New Roman"/>
          <w:bCs/>
          <w:iCs/>
        </w:rPr>
        <w:t>Perskaičiuotieji įkainiai taikomi, kai Šalys sudaro susitarimą dėl įkainių perskaičiavimo.</w:t>
      </w:r>
    </w:p>
    <w:p w14:paraId="7FDA789B" w14:textId="77777777" w:rsidR="00FA2C9D" w:rsidRPr="00D532DA" w:rsidRDefault="00FA2C9D" w:rsidP="00FA2C9D">
      <w:pPr>
        <w:autoSpaceDE w:val="0"/>
        <w:autoSpaceDN w:val="0"/>
        <w:adjustRightInd w:val="0"/>
        <w:spacing w:after="0" w:line="240" w:lineRule="auto"/>
        <w:ind w:firstLine="709"/>
        <w:jc w:val="both"/>
        <w:rPr>
          <w:rFonts w:ascii="Times New Roman" w:hAnsi="Times New Roman" w:cs="Times New Roman"/>
        </w:rPr>
      </w:pPr>
      <w:r w:rsidRPr="00F403A6">
        <w:rPr>
          <w:rFonts w:ascii="Times New Roman" w:eastAsia="Times New Roman" w:hAnsi="Times New Roman" w:cs="Times New Roman"/>
        </w:rPr>
        <w:lastRenderedPageBreak/>
        <w:t>5.6.1.</w:t>
      </w:r>
      <w:r>
        <w:rPr>
          <w:rFonts w:ascii="Times New Roman" w:eastAsia="Times New Roman" w:hAnsi="Times New Roman" w:cs="Times New Roman"/>
        </w:rPr>
        <w:t>2.</w:t>
      </w:r>
      <w:r w:rsidRPr="00F403A6">
        <w:rPr>
          <w:rFonts w:ascii="Times New Roman" w:eastAsia="Times New Roman" w:hAnsi="Times New Roman" w:cs="Times New Roman"/>
        </w:rPr>
        <w:t xml:space="preserve"> </w:t>
      </w:r>
      <w:r>
        <w:rPr>
          <w:rFonts w:ascii="Times New Roman" w:hAnsi="Times New Roman" w:cs="Times New Roman"/>
          <w:color w:val="000000"/>
        </w:rPr>
        <w:t>Nauji p</w:t>
      </w:r>
      <w:r w:rsidRPr="00D532DA">
        <w:rPr>
          <w:rFonts w:ascii="Times New Roman" w:hAnsi="Times New Roman" w:cs="Times New Roman"/>
          <w:color w:val="000000"/>
        </w:rPr>
        <w:t>aslaugos įkaini</w:t>
      </w:r>
      <w:r>
        <w:rPr>
          <w:rFonts w:ascii="Times New Roman" w:hAnsi="Times New Roman" w:cs="Times New Roman"/>
          <w:color w:val="000000"/>
        </w:rPr>
        <w:t>ai</w:t>
      </w:r>
      <w:r w:rsidRPr="00D532DA">
        <w:rPr>
          <w:rFonts w:ascii="Times New Roman" w:hAnsi="Times New Roman" w:cs="Times New Roman"/>
          <w:color w:val="000000"/>
        </w:rPr>
        <w:t xml:space="preserve"> perskaičiuojamas pagal žemiau pateiktą formulę:</w:t>
      </w:r>
    </w:p>
    <w:p w14:paraId="7B51C2D9" w14:textId="77777777" w:rsidR="00FA2C9D" w:rsidRPr="00506ED5" w:rsidRDefault="00FA2C9D" w:rsidP="00FA2C9D">
      <w:pPr>
        <w:autoSpaceDE w:val="0"/>
        <w:autoSpaceDN w:val="0"/>
        <w:adjustRightInd w:val="0"/>
        <w:spacing w:after="0" w:line="240" w:lineRule="auto"/>
        <w:jc w:val="both"/>
        <w:rPr>
          <w:rFonts w:ascii="Times New Roman" w:hAnsi="Times New Roman" w:cs="Times New Roman"/>
          <w:color w:val="000000"/>
        </w:rPr>
      </w:pPr>
    </w:p>
    <w:p w14:paraId="0AACF872" w14:textId="77777777" w:rsidR="00FA2C9D" w:rsidRPr="00506ED5" w:rsidRDefault="00000000" w:rsidP="00FA2C9D">
      <w:pPr>
        <w:spacing w:after="0" w:line="240" w:lineRule="auto"/>
        <w:rPr>
          <w:rFonts w:ascii="Times New Roman" w:hAnsi="Times New Roman" w:cs="Times New Roman"/>
          <w:i/>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lang w:val="en-US"/>
              </w:rPr>
            </m:ctrlPr>
          </m:dPr>
          <m:e>
            <m:f>
              <m:fPr>
                <m:ctrlPr>
                  <w:rPr>
                    <w:rFonts w:ascii="Cambria Math" w:eastAsiaTheme="minorEastAsia" w:hAnsi="Cambria Math" w:cs="Times New Roman"/>
                    <w:i/>
                    <w:lang w:val="en-US"/>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w:r w:rsidR="00FA2C9D" w:rsidRPr="00506ED5">
        <w:rPr>
          <w:rFonts w:ascii="Times New Roman" w:eastAsiaTheme="minorEastAsia" w:hAnsi="Times New Roman" w:cs="Times New Roman"/>
          <w:i/>
        </w:rPr>
        <w:t>, kur</w:t>
      </w:r>
    </w:p>
    <w:p w14:paraId="28C3D966" w14:textId="77777777" w:rsidR="00FA2C9D" w:rsidRPr="00F92443" w:rsidRDefault="00FA2C9D" w:rsidP="00FA2C9D">
      <w:pPr>
        <w:spacing w:after="0" w:line="240" w:lineRule="auto"/>
        <w:rPr>
          <w:rFonts w:ascii="Times New Roman" w:hAnsi="Times New Roman" w:cs="Times New Roman"/>
          <w:sz w:val="10"/>
          <w:szCs w:val="10"/>
        </w:rPr>
      </w:pPr>
    </w:p>
    <w:p w14:paraId="7C77E96E" w14:textId="77777777" w:rsidR="00FA2C9D" w:rsidRPr="00506ED5" w:rsidRDefault="00FA2C9D" w:rsidP="00FA2C9D">
      <w:pPr>
        <w:spacing w:after="0" w:line="240" w:lineRule="auto"/>
        <w:rPr>
          <w:rFonts w:ascii="Times New Roman" w:hAnsi="Times New Roman" w:cs="Times New Roman"/>
        </w:rPr>
      </w:pPr>
      <w:r w:rsidRPr="00506ED5">
        <w:rPr>
          <w:rFonts w:ascii="Times New Roman" w:hAnsi="Times New Roman" w:cs="Times New Roman"/>
        </w:rPr>
        <w:t>a</w:t>
      </w:r>
      <w:r w:rsidRPr="00506ED5">
        <w:rPr>
          <w:rFonts w:ascii="Times New Roman" w:hAnsi="Times New Roman" w:cs="Times New Roman"/>
          <w:vertAlign w:val="subscript"/>
        </w:rPr>
        <w:t>1</w:t>
      </w:r>
      <w:r w:rsidRPr="00506ED5">
        <w:rPr>
          <w:rFonts w:ascii="Times New Roman" w:hAnsi="Times New Roman" w:cs="Times New Roman"/>
        </w:rPr>
        <w:t xml:space="preserve"> – perskaičiuotas (pakeistas) įkainis (Eur be PVM)</w:t>
      </w:r>
    </w:p>
    <w:p w14:paraId="1F4316D3" w14:textId="77777777" w:rsidR="00FA2C9D" w:rsidRPr="00506ED5" w:rsidRDefault="00FA2C9D" w:rsidP="00FA2C9D">
      <w:pPr>
        <w:spacing w:after="0" w:line="240" w:lineRule="auto"/>
        <w:rPr>
          <w:rFonts w:ascii="Times New Roman" w:hAnsi="Times New Roman" w:cs="Times New Roman"/>
        </w:rPr>
      </w:pPr>
      <w:r w:rsidRPr="00506ED5">
        <w:rPr>
          <w:rFonts w:ascii="Times New Roman" w:hAnsi="Times New Roman" w:cs="Times New Roman"/>
        </w:rPr>
        <w:t>a – įkainis (Eur be PVM)) (jei jis jau buvo perskaičiuotas, tai po paskutinio perskaičiavimo).</w:t>
      </w:r>
    </w:p>
    <w:p w14:paraId="6BCF6BD9" w14:textId="77777777" w:rsidR="00FA2C9D" w:rsidRPr="00F403A6" w:rsidRDefault="00FA2C9D" w:rsidP="00FA2C9D">
      <w:pPr>
        <w:tabs>
          <w:tab w:val="left" w:pos="567"/>
        </w:tabs>
        <w:spacing w:line="240" w:lineRule="atLeast"/>
        <w:jc w:val="both"/>
      </w:pPr>
      <w:r w:rsidRPr="00506ED5">
        <w:rPr>
          <w:rFonts w:ascii="Times New Roman" w:hAnsi="Times New Roman" w:cs="Times New Roman"/>
        </w:rPr>
        <w:t xml:space="preserve">k – </w:t>
      </w:r>
      <w:r w:rsidRPr="00F403A6">
        <w:rPr>
          <w:rFonts w:ascii="Times New Roman" w:hAnsi="Times New Roman" w:cs="Times New Roman"/>
        </w:rPr>
        <w:t>pagal Ūkio subjektams suteiktų paslaugų (</w:t>
      </w:r>
      <w:r w:rsidRPr="00F403A6">
        <w:rPr>
          <w:rFonts w:ascii="Times New Roman" w:hAnsi="Times New Roman" w:cs="Times New Roman"/>
          <w:color w:val="000000" w:themeColor="text1"/>
        </w:rPr>
        <w:t>J62 Kompiuterių programavimo, konsultacinė ir susijusi veikla)</w:t>
      </w:r>
      <w:r w:rsidRPr="00F403A6">
        <w:rPr>
          <w:rFonts w:ascii="Times New Roman" w:hAnsi="Times New Roman" w:cs="Times New Roman"/>
        </w:rPr>
        <w:t xml:space="preserve"> indeksą apskaičiuotas Ūkio subjektams suteiktų paslaugų</w:t>
      </w:r>
      <w:r w:rsidRPr="00F403A6" w:rsidDel="006D697A">
        <w:rPr>
          <w:rFonts w:ascii="Times New Roman" w:hAnsi="Times New Roman" w:cs="Times New Roman"/>
        </w:rPr>
        <w:t xml:space="preserve"> </w:t>
      </w:r>
      <w:r w:rsidRPr="00F403A6">
        <w:rPr>
          <w:rFonts w:ascii="Times New Roman" w:hAnsi="Times New Roman" w:cs="Times New Roman"/>
        </w:rPr>
        <w:t>kainos pokytis (padidėjimas arba sumažėjimas) (%). „</w:t>
      </w:r>
      <w:r w:rsidRPr="00506ED5">
        <w:rPr>
          <w:rFonts w:ascii="Times New Roman" w:hAnsi="Times New Roman" w:cs="Times New Roman"/>
        </w:rPr>
        <w:t xml:space="preserve">k“ reikšmė skaičiuojama pagal formulę: </w:t>
      </w:r>
    </w:p>
    <w:p w14:paraId="0F6963D0" w14:textId="77777777" w:rsidR="00FA2C9D" w:rsidRPr="00506ED5" w:rsidRDefault="00FA2C9D" w:rsidP="00FA2C9D">
      <w:pPr>
        <w:spacing w:after="0" w:line="240" w:lineRule="auto"/>
        <w:rPr>
          <w:rFonts w:ascii="Times New Roman" w:hAnsi="Times New Roman" w:cs="Times New Roman"/>
        </w:rPr>
      </w:pPr>
      <w:r w:rsidRPr="00506ED5">
        <w:rPr>
          <w:rFonts w:ascii="Times New Roman" w:hAnsi="Times New Roman" w:cs="Times New Roman"/>
        </w:rPr>
        <w:t xml:space="preserve"> </w:t>
      </w: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506ED5">
        <w:rPr>
          <w:rFonts w:ascii="Times New Roman" w:eastAsiaTheme="minorEastAsia" w:hAnsi="Times New Roman" w:cs="Times New Roman"/>
        </w:rPr>
        <w:t>, (proc.)</w:t>
      </w:r>
      <w:r>
        <w:rPr>
          <w:rFonts w:ascii="Times New Roman" w:eastAsiaTheme="minorEastAsia" w:hAnsi="Times New Roman" w:cs="Times New Roman"/>
        </w:rPr>
        <w:t>,</w:t>
      </w:r>
      <w:r w:rsidRPr="00506ED5">
        <w:rPr>
          <w:rFonts w:ascii="Times New Roman" w:eastAsiaTheme="minorEastAsia" w:hAnsi="Times New Roman" w:cs="Times New Roman"/>
        </w:rPr>
        <w:t xml:space="preserve"> </w:t>
      </w:r>
      <w:r w:rsidRPr="00506ED5">
        <w:rPr>
          <w:rFonts w:ascii="Times New Roman" w:eastAsiaTheme="minorEastAsia" w:hAnsi="Times New Roman" w:cs="Times New Roman"/>
          <w:i/>
        </w:rPr>
        <w:t>kur</w:t>
      </w:r>
    </w:p>
    <w:p w14:paraId="5926DF54" w14:textId="77777777" w:rsidR="00FA2C9D" w:rsidRPr="00F92443" w:rsidRDefault="00FA2C9D" w:rsidP="00FA2C9D">
      <w:pPr>
        <w:spacing w:after="0" w:line="240" w:lineRule="auto"/>
        <w:jc w:val="both"/>
        <w:rPr>
          <w:rFonts w:ascii="Times New Roman" w:hAnsi="Times New Roman" w:cs="Times New Roman"/>
          <w:sz w:val="10"/>
          <w:szCs w:val="10"/>
        </w:rPr>
      </w:pPr>
    </w:p>
    <w:p w14:paraId="43527F45" w14:textId="77777777" w:rsidR="00FA2C9D" w:rsidRPr="00F403A6" w:rsidRDefault="00FA2C9D" w:rsidP="00FA2C9D">
      <w:pPr>
        <w:spacing w:after="0" w:line="240" w:lineRule="auto"/>
        <w:jc w:val="both"/>
        <w:rPr>
          <w:rFonts w:ascii="Times New Roman" w:hAnsi="Times New Roman" w:cs="Times New Roman"/>
        </w:rPr>
      </w:pPr>
      <w:proofErr w:type="spellStart"/>
      <w:r w:rsidRPr="00506ED5">
        <w:rPr>
          <w:rFonts w:ascii="Times New Roman" w:hAnsi="Times New Roman" w:cs="Times New Roman"/>
        </w:rPr>
        <w:t>Ind</w:t>
      </w:r>
      <w:r w:rsidRPr="00506ED5">
        <w:rPr>
          <w:rFonts w:ascii="Times New Roman" w:hAnsi="Times New Roman" w:cs="Times New Roman"/>
          <w:vertAlign w:val="subscript"/>
        </w:rPr>
        <w:t>naujausias</w:t>
      </w:r>
      <w:proofErr w:type="spellEnd"/>
      <w:r w:rsidRPr="00506ED5">
        <w:rPr>
          <w:rFonts w:ascii="Times New Roman" w:hAnsi="Times New Roman" w:cs="Times New Roman"/>
        </w:rPr>
        <w:t xml:space="preserve"> – kreipimosi dėl kainos perskaičiavimo išsiuntimo kitai šaliai datą naujausias paskelbtas </w:t>
      </w:r>
      <w:r w:rsidRPr="00F403A6">
        <w:rPr>
          <w:rFonts w:ascii="Times New Roman" w:hAnsi="Times New Roman" w:cs="Times New Roman"/>
        </w:rPr>
        <w:t xml:space="preserve">Ūkio subjektams suteiktų paslaugų indeksas (J62 Kompiuterių programavimo, konsultacinė ir susijusi veikla). </w:t>
      </w:r>
    </w:p>
    <w:p w14:paraId="4EE9472B" w14:textId="77777777" w:rsidR="00FA2C9D" w:rsidRPr="00897B50" w:rsidRDefault="00FA2C9D" w:rsidP="00FA2C9D">
      <w:pPr>
        <w:spacing w:after="0" w:line="240" w:lineRule="auto"/>
        <w:jc w:val="both"/>
        <w:outlineLvl w:val="1"/>
        <w:rPr>
          <w:rFonts w:ascii="Times New Roman" w:hAnsi="Times New Roman" w:cs="Times New Roman"/>
          <w:bCs/>
          <w:iCs/>
        </w:rPr>
      </w:pPr>
      <w:proofErr w:type="spellStart"/>
      <w:r w:rsidRPr="00506ED5">
        <w:rPr>
          <w:rFonts w:ascii="Times New Roman" w:hAnsi="Times New Roman" w:cs="Times New Roman"/>
        </w:rPr>
        <w:t>Ind</w:t>
      </w:r>
      <w:r w:rsidRPr="00506ED5">
        <w:rPr>
          <w:rFonts w:ascii="Times New Roman" w:hAnsi="Times New Roman" w:cs="Times New Roman"/>
          <w:vertAlign w:val="subscript"/>
        </w:rPr>
        <w:t>pradžia</w:t>
      </w:r>
      <w:proofErr w:type="spellEnd"/>
      <w:r w:rsidRPr="00506ED5">
        <w:rPr>
          <w:rFonts w:ascii="Times New Roman" w:hAnsi="Times New Roman" w:cs="Times New Roman"/>
        </w:rPr>
        <w:t xml:space="preserve"> –</w:t>
      </w:r>
      <w:r>
        <w:rPr>
          <w:rFonts w:ascii="Times New Roman" w:hAnsi="Times New Roman" w:cs="Times New Roman"/>
        </w:rPr>
        <w:t xml:space="preserve"> </w:t>
      </w:r>
      <w:r w:rsidRPr="00897B50">
        <w:rPr>
          <w:rFonts w:ascii="Times New Roman" w:hAnsi="Times New Roman" w:cs="Times New Roman"/>
          <w:bCs/>
          <w:iCs/>
        </w:rPr>
        <w:t xml:space="preserve">laikotarpio pradžios datos </w:t>
      </w:r>
      <w:r w:rsidRPr="00F13FB5">
        <w:rPr>
          <w:rFonts w:ascii="Times New Roman" w:hAnsi="Times New Roman" w:cs="Times New Roman"/>
        </w:rPr>
        <w:t>Ūkio subjektams suteiktų paslaugų kainos indeksas (J62 Kompiuterių programavimo, konsultacinė ir susijusi veikla)</w:t>
      </w:r>
      <w:r w:rsidRPr="00F13FB5">
        <w:rPr>
          <w:rFonts w:ascii="Times New Roman" w:hAnsi="Times New Roman" w:cs="Times New Roman"/>
          <w:bCs/>
          <w:iCs/>
        </w:rPr>
        <w:t>.</w:t>
      </w:r>
      <w:r w:rsidRPr="00897B50">
        <w:rPr>
          <w:rFonts w:ascii="Times New Roman" w:hAnsi="Times New Roman" w:cs="Times New Roman"/>
          <w:bCs/>
          <w:iCs/>
        </w:rPr>
        <w:t xml:space="preserve"> Pirmojo perskaičiavimo atveju laikotarpio pradžia yra Sutarties sudarymo </w:t>
      </w:r>
      <w:r>
        <w:rPr>
          <w:rFonts w:ascii="Times New Roman" w:hAnsi="Times New Roman" w:cs="Times New Roman"/>
          <w:bCs/>
          <w:iCs/>
        </w:rPr>
        <w:t>data (ketvirtis)</w:t>
      </w:r>
      <w:r w:rsidRPr="00897B50">
        <w:rPr>
          <w:rFonts w:ascii="Times New Roman" w:hAnsi="Times New Roman" w:cs="Times New Roman"/>
          <w:bCs/>
          <w:iCs/>
        </w:rPr>
        <w:t xml:space="preserve">. Antrojo ir vėlesnių perskaičiavimų atveju laikotarpio pradžia yra paskutinio perskaičiavimo metu naudotos paskelbto atitinkamo indekso reikšmės. </w:t>
      </w:r>
    </w:p>
    <w:p w14:paraId="665C12F0" w14:textId="77777777" w:rsidR="00FA2C9D" w:rsidRDefault="00FA2C9D" w:rsidP="00FA2C9D">
      <w:pPr>
        <w:spacing w:after="0" w:line="240" w:lineRule="auto"/>
        <w:ind w:firstLine="709"/>
        <w:jc w:val="both"/>
        <w:rPr>
          <w:rFonts w:ascii="Times New Roman" w:hAnsi="Times New Roman" w:cs="Times New Roman"/>
        </w:rPr>
      </w:pPr>
      <w:r w:rsidRPr="00F403A6">
        <w:rPr>
          <w:rFonts w:ascii="Times New Roman" w:eastAsia="Times New Roman" w:hAnsi="Times New Roman" w:cs="Times New Roman"/>
        </w:rPr>
        <w:t>5.6.1.</w:t>
      </w:r>
      <w:r>
        <w:rPr>
          <w:rFonts w:ascii="Times New Roman" w:eastAsia="Times New Roman" w:hAnsi="Times New Roman" w:cs="Times New Roman"/>
        </w:rPr>
        <w:t>3.</w:t>
      </w:r>
      <w:r w:rsidRPr="00F403A6">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spellStart"/>
      <w:r w:rsidRPr="00506ED5">
        <w:rPr>
          <w:rFonts w:ascii="Times New Roman" w:hAnsi="Times New Roman" w:cs="Times New Roman"/>
        </w:rPr>
        <w:t>Ind</w:t>
      </w:r>
      <w:r w:rsidRPr="00506ED5">
        <w:rPr>
          <w:rFonts w:ascii="Times New Roman" w:hAnsi="Times New Roman" w:cs="Times New Roman"/>
          <w:vertAlign w:val="subscript"/>
        </w:rPr>
        <w:t>naujausias</w:t>
      </w:r>
      <w:proofErr w:type="spellEnd"/>
      <w:r>
        <w:rPr>
          <w:rFonts w:ascii="Times New Roman" w:eastAsia="Times New Roman" w:hAnsi="Times New Roman" w:cs="Times New Roman"/>
        </w:rPr>
        <w:t xml:space="preserve"> ir </w:t>
      </w:r>
      <w:proofErr w:type="spellStart"/>
      <w:r w:rsidRPr="00506ED5">
        <w:rPr>
          <w:rFonts w:ascii="Times New Roman" w:hAnsi="Times New Roman" w:cs="Times New Roman"/>
        </w:rPr>
        <w:t>Ind</w:t>
      </w:r>
      <w:r w:rsidRPr="00506ED5">
        <w:rPr>
          <w:rFonts w:ascii="Times New Roman" w:hAnsi="Times New Roman" w:cs="Times New Roman"/>
          <w:vertAlign w:val="subscript"/>
        </w:rPr>
        <w:t>pradžia</w:t>
      </w:r>
      <w:proofErr w:type="spellEnd"/>
      <w:r>
        <w:rPr>
          <w:rFonts w:ascii="Times New Roman" w:eastAsia="Times New Roman" w:hAnsi="Times New Roman" w:cs="Times New Roman"/>
        </w:rPr>
        <w:t xml:space="preserve"> reikšmių nustatymo</w:t>
      </w:r>
      <w:r w:rsidRPr="00E51C49">
        <w:rPr>
          <w:rFonts w:ascii="Times New Roman" w:eastAsia="Times New Roman" w:hAnsi="Times New Roman" w:cs="Times New Roman"/>
        </w:rPr>
        <w:t xml:space="preserve"> eiga</w:t>
      </w:r>
      <w:r>
        <w:rPr>
          <w:rFonts w:ascii="Times New Roman" w:eastAsia="Times New Roman" w:hAnsi="Times New Roman" w:cs="Times New Roman"/>
        </w:rPr>
        <w:t xml:space="preserve"> (žingsniai)</w:t>
      </w:r>
      <w:r w:rsidRPr="00E51C49">
        <w:rPr>
          <w:rFonts w:ascii="Times New Roman" w:eastAsia="Times New Roman" w:hAnsi="Times New Roman" w:cs="Times New Roman"/>
        </w:rPr>
        <w:t>:</w:t>
      </w:r>
    </w:p>
    <w:p w14:paraId="754F649D" w14:textId="77777777" w:rsidR="00FA2C9D" w:rsidRDefault="00FA2C9D" w:rsidP="00FA2C9D">
      <w:pPr>
        <w:spacing w:after="0" w:line="240" w:lineRule="auto"/>
        <w:ind w:firstLine="709"/>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w:t>
      </w:r>
      <w:r w:rsidRPr="00B73FAF">
        <w:rPr>
          <w:rFonts w:ascii="Times New Roman" w:hAnsi="Times New Roman" w:cs="Times New Roman"/>
          <w:iCs/>
          <w:color w:val="0000FF"/>
        </w:rPr>
        <w:t>https://osp.stat.gov.lt/</w:t>
      </w:r>
      <w:r w:rsidRPr="00B73FAF">
        <w:rPr>
          <w:rFonts w:ascii="Times New Roman" w:hAnsi="Times New Roman" w:cs="Times New Roman"/>
          <w:iCs/>
          <w:color w:val="000000" w:themeColor="text1"/>
        </w:rPr>
        <w:t xml:space="preserve"> </w:t>
      </w:r>
    </w:p>
    <w:p w14:paraId="01D3DCAA" w14:textId="77777777" w:rsidR="00FA2C9D" w:rsidRPr="00F13FB5" w:rsidRDefault="00FA2C9D" w:rsidP="00FA2C9D">
      <w:pPr>
        <w:spacing w:after="0" w:line="240" w:lineRule="auto"/>
        <w:ind w:firstLine="709"/>
        <w:jc w:val="both"/>
        <w:rPr>
          <w:rFonts w:ascii="Times New Roman" w:hAnsi="Times New Roman" w:cs="Times New Roman"/>
          <w:iCs/>
          <w:color w:val="000000" w:themeColor="text1"/>
        </w:rPr>
      </w:pPr>
      <w:r>
        <w:rPr>
          <w:rFonts w:ascii="Times New Roman" w:hAnsi="Times New Roman" w:cs="Times New Roman"/>
          <w:iCs/>
          <w:color w:val="000000" w:themeColor="text1"/>
        </w:rPr>
        <w:t>-</w:t>
      </w:r>
      <w:r w:rsidRPr="00F13FB5">
        <w:rPr>
          <w:rFonts w:ascii="Times New Roman" w:hAnsi="Times New Roman" w:cs="Times New Roman"/>
          <w:iCs/>
          <w:color w:val="000000" w:themeColor="text1"/>
        </w:rPr>
        <w:t xml:space="preserve">Visi rodikliai </w:t>
      </w:r>
    </w:p>
    <w:p w14:paraId="37C52287" w14:textId="77777777" w:rsidR="00FA2C9D" w:rsidRPr="00F13FB5" w:rsidRDefault="00FA2C9D" w:rsidP="00FA2C9D">
      <w:pPr>
        <w:spacing w:after="0" w:line="240" w:lineRule="auto"/>
        <w:ind w:firstLine="709"/>
        <w:jc w:val="both"/>
        <w:rPr>
          <w:rFonts w:ascii="Times New Roman" w:hAnsi="Times New Roman" w:cs="Times New Roman"/>
          <w:iCs/>
          <w:color w:val="000000" w:themeColor="text1"/>
        </w:rPr>
      </w:pPr>
      <w:r w:rsidRPr="00F13FB5">
        <w:rPr>
          <w:rFonts w:ascii="Times New Roman" w:hAnsi="Times New Roman" w:cs="Times New Roman"/>
          <w:iCs/>
          <w:color w:val="000000" w:themeColor="text1"/>
        </w:rPr>
        <w:t xml:space="preserve">- Rodiklių duomenų bazė </w:t>
      </w:r>
    </w:p>
    <w:p w14:paraId="20CA5470" w14:textId="77777777" w:rsidR="00FA2C9D" w:rsidRPr="00F13FB5" w:rsidRDefault="00FA2C9D" w:rsidP="00FA2C9D">
      <w:pPr>
        <w:spacing w:after="0" w:line="240" w:lineRule="auto"/>
        <w:ind w:firstLine="709"/>
        <w:jc w:val="both"/>
        <w:rPr>
          <w:rFonts w:ascii="Times New Roman" w:hAnsi="Times New Roman" w:cs="Times New Roman"/>
          <w:iCs/>
          <w:color w:val="000000" w:themeColor="text1"/>
        </w:rPr>
      </w:pPr>
      <w:r w:rsidRPr="00F13FB5">
        <w:rPr>
          <w:rFonts w:ascii="Times New Roman" w:hAnsi="Times New Roman" w:cs="Times New Roman"/>
          <w:iCs/>
          <w:color w:val="000000" w:themeColor="text1"/>
        </w:rPr>
        <w:t>- Pagal temą (</w:t>
      </w:r>
      <w:r w:rsidRPr="00F13FB5">
        <w:rPr>
          <w:rFonts w:ascii="Times New Roman" w:hAnsi="Times New Roman" w:cs="Times New Roman"/>
          <w:color w:val="000000" w:themeColor="text1"/>
        </w:rPr>
        <w:t>Ūkis ir finansai (makroekonomika)</w:t>
      </w:r>
      <w:r w:rsidRPr="00F13FB5">
        <w:rPr>
          <w:rFonts w:ascii="Times New Roman" w:hAnsi="Times New Roman" w:cs="Times New Roman"/>
          <w:iCs/>
          <w:color w:val="000000" w:themeColor="text1"/>
        </w:rPr>
        <w:t xml:space="preserve">) </w:t>
      </w:r>
    </w:p>
    <w:p w14:paraId="0D160A6F" w14:textId="77777777" w:rsidR="00FA2C9D" w:rsidRPr="00F13FB5" w:rsidRDefault="00FA2C9D" w:rsidP="00FA2C9D">
      <w:pPr>
        <w:spacing w:after="0" w:line="240" w:lineRule="auto"/>
        <w:ind w:firstLine="709"/>
        <w:jc w:val="both"/>
        <w:rPr>
          <w:rFonts w:ascii="Times New Roman" w:hAnsi="Times New Roman" w:cs="Times New Roman"/>
          <w:iCs/>
          <w:color w:val="000000" w:themeColor="text1"/>
        </w:rPr>
      </w:pPr>
      <w:r w:rsidRPr="00F13FB5">
        <w:rPr>
          <w:rFonts w:ascii="Times New Roman" w:hAnsi="Times New Roman" w:cs="Times New Roman"/>
          <w:iCs/>
          <w:color w:val="000000" w:themeColor="text1"/>
        </w:rPr>
        <w:t>- Kainų indeksai, pokyčiai ir kainos</w:t>
      </w:r>
    </w:p>
    <w:p w14:paraId="219AEB37" w14:textId="77777777" w:rsidR="00FA2C9D" w:rsidRPr="00F92443" w:rsidRDefault="00FA2C9D" w:rsidP="00FA2C9D">
      <w:pPr>
        <w:spacing w:after="0" w:line="240" w:lineRule="auto"/>
        <w:ind w:firstLine="709"/>
        <w:jc w:val="both"/>
        <w:rPr>
          <w:rFonts w:ascii="Times New Roman" w:hAnsi="Times New Roman" w:cs="Times New Roman"/>
          <w:bCs/>
          <w:color w:val="000000" w:themeColor="text1"/>
        </w:rPr>
      </w:pPr>
      <w:r w:rsidRPr="00F13FB5">
        <w:rPr>
          <w:rFonts w:ascii="Times New Roman" w:hAnsi="Times New Roman" w:cs="Times New Roman"/>
          <w:iCs/>
          <w:color w:val="000000" w:themeColor="text1"/>
        </w:rPr>
        <w:t xml:space="preserve">- </w:t>
      </w:r>
      <w:r w:rsidRPr="00F92443">
        <w:rPr>
          <w:rFonts w:ascii="Times New Roman" w:hAnsi="Times New Roman" w:cs="Times New Roman"/>
        </w:rPr>
        <w:t>Ūkio subjektams suteiktų paslaugų kainų indeksai (PKI) ir kainų pokyčiai</w:t>
      </w:r>
    </w:p>
    <w:p w14:paraId="4F3E5ADF" w14:textId="77777777" w:rsidR="00FA2C9D" w:rsidRPr="00F92443" w:rsidRDefault="00FA2C9D" w:rsidP="00FA2C9D">
      <w:pPr>
        <w:spacing w:after="0" w:line="240" w:lineRule="auto"/>
        <w:ind w:firstLine="709"/>
        <w:jc w:val="both"/>
        <w:rPr>
          <w:rFonts w:ascii="Times New Roman" w:hAnsi="Times New Roman" w:cs="Times New Roman"/>
          <w:bCs/>
          <w:color w:val="000000" w:themeColor="text1"/>
        </w:rPr>
      </w:pPr>
      <w:r w:rsidRPr="00F92443">
        <w:rPr>
          <w:rFonts w:ascii="Times New Roman" w:hAnsi="Times New Roman" w:cs="Times New Roman"/>
          <w:bCs/>
          <w:color w:val="000000" w:themeColor="text1"/>
        </w:rPr>
        <w:t xml:space="preserve">- Ūkio subjektams suteiktų paslaugų kainų indeksai (2015 m. – 100) </w:t>
      </w:r>
    </w:p>
    <w:p w14:paraId="2630F834" w14:textId="77777777" w:rsidR="00FA2C9D" w:rsidRPr="00F92443" w:rsidRDefault="00FA2C9D" w:rsidP="00FA2C9D">
      <w:pPr>
        <w:spacing w:after="0" w:line="240" w:lineRule="auto"/>
        <w:ind w:firstLine="709"/>
        <w:jc w:val="both"/>
        <w:rPr>
          <w:rFonts w:ascii="Times New Roman" w:hAnsi="Times New Roman" w:cs="Times New Roman"/>
          <w:i/>
          <w:iCs/>
          <w:color w:val="000000" w:themeColor="text1"/>
        </w:rPr>
      </w:pPr>
      <w:r w:rsidRPr="00F92443">
        <w:rPr>
          <w:rFonts w:ascii="Times New Roman" w:hAnsi="Times New Roman" w:cs="Times New Roman"/>
          <w:bCs/>
          <w:color w:val="000000" w:themeColor="text1"/>
        </w:rPr>
        <w:t xml:space="preserve">- Lentelės pasirinktys: J62 </w:t>
      </w:r>
      <w:r w:rsidRPr="00F92443">
        <w:rPr>
          <w:rFonts w:ascii="Times New Roman" w:hAnsi="Times New Roman" w:cs="Times New Roman"/>
          <w:bCs/>
          <w:i/>
          <w:iCs/>
          <w:color w:val="000000" w:themeColor="text1"/>
        </w:rPr>
        <w:t>„</w:t>
      </w:r>
      <w:r w:rsidRPr="00F92443">
        <w:rPr>
          <w:rStyle w:val="ng-scope"/>
          <w:rFonts w:ascii="Times New Roman" w:hAnsi="Times New Roman" w:cs="Times New Roman"/>
          <w:i/>
          <w:iCs/>
        </w:rPr>
        <w:t>Kompiuterių programavimo, konsultacinė ir susijusi veikla</w:t>
      </w:r>
      <w:r w:rsidRPr="00F92443">
        <w:rPr>
          <w:rFonts w:ascii="Times New Roman" w:hAnsi="Times New Roman" w:cs="Times New Roman"/>
          <w:i/>
          <w:iCs/>
          <w:color w:val="000000" w:themeColor="text1"/>
        </w:rPr>
        <w:t>“.</w:t>
      </w:r>
      <w:r w:rsidRPr="00F92443">
        <w:rPr>
          <w:rFonts w:ascii="Times New Roman" w:hAnsi="Times New Roman" w:cs="Times New Roman"/>
          <w:i/>
          <w:iCs/>
        </w:rPr>
        <w:t xml:space="preserve"> </w:t>
      </w:r>
    </w:p>
    <w:p w14:paraId="3FAE988A" w14:textId="77777777" w:rsidR="00FA2C9D" w:rsidRDefault="00FA2C9D" w:rsidP="00FA2C9D">
      <w:pPr>
        <w:spacing w:after="0" w:line="240" w:lineRule="auto"/>
        <w:ind w:firstLine="709"/>
        <w:jc w:val="both"/>
        <w:rPr>
          <w:rFonts w:ascii="Times New Roman" w:hAnsi="Times New Roman" w:cs="Times New Roman"/>
          <w:color w:val="000000" w:themeColor="text1"/>
        </w:rPr>
      </w:pPr>
      <w:r w:rsidRPr="00F403A6">
        <w:rPr>
          <w:rFonts w:ascii="Times New Roman" w:eastAsia="Times New Roman" w:hAnsi="Times New Roman" w:cs="Times New Roman"/>
        </w:rPr>
        <w:t>5.6.1.</w:t>
      </w:r>
      <w:r>
        <w:rPr>
          <w:rFonts w:ascii="Times New Roman" w:eastAsia="Times New Roman" w:hAnsi="Times New Roman" w:cs="Times New Roman"/>
        </w:rPr>
        <w:t>4</w:t>
      </w:r>
      <w:r w:rsidRPr="00F92443">
        <w:rPr>
          <w:rFonts w:ascii="Times New Roman" w:hAnsi="Times New Roman" w:cs="Times New Roman"/>
          <w:color w:val="000000" w:themeColor="text1"/>
        </w:rPr>
        <w:t xml:space="preserve">. Skaičiavimams indeksų reikšmės imamos </w:t>
      </w:r>
      <w:r w:rsidRPr="00F92443">
        <w:rPr>
          <w:rFonts w:ascii="Times New Roman" w:hAnsi="Times New Roman" w:cs="Times New Roman"/>
          <w:bCs/>
          <w:color w:val="000000" w:themeColor="text1"/>
        </w:rPr>
        <w:t>keturių</w:t>
      </w:r>
      <w:r w:rsidRPr="00F92443">
        <w:rPr>
          <w:rFonts w:ascii="Times New Roman" w:hAnsi="Times New Roman" w:cs="Times New Roman"/>
          <w:color w:val="000000" w:themeColor="text1"/>
        </w:rPr>
        <w:t xml:space="preserve"> skaitmenų po kablelio tikslumu. Apskaičiuotas</w:t>
      </w:r>
      <w:r w:rsidRPr="006A4135">
        <w:rPr>
          <w:rFonts w:ascii="Times New Roman" w:hAnsi="Times New Roman" w:cs="Times New Roman"/>
          <w:color w:val="000000" w:themeColor="text1"/>
        </w:rPr>
        <w:t xml:space="preserve"> pokytis (k) tolimesniems skaičiavimams naudojamas suapvalinus iki </w:t>
      </w:r>
      <w:r w:rsidRPr="006A4135">
        <w:rPr>
          <w:rFonts w:ascii="Times New Roman" w:hAnsi="Times New Roman" w:cs="Times New Roman"/>
          <w:bCs/>
          <w:color w:val="000000" w:themeColor="text1"/>
        </w:rPr>
        <w:t>vieno</w:t>
      </w:r>
      <w:r w:rsidRPr="006A4135">
        <w:rPr>
          <w:rFonts w:ascii="Times New Roman" w:hAnsi="Times New Roman" w:cs="Times New Roman"/>
          <w:color w:val="000000" w:themeColor="text1"/>
        </w:rPr>
        <w:t xml:space="preserve"> skaitmens po kablelio, o apskaičiuotas įkainis „a“ suapvalinamas iki </w:t>
      </w:r>
      <w:r w:rsidRPr="006A4135">
        <w:rPr>
          <w:rFonts w:ascii="Times New Roman" w:hAnsi="Times New Roman" w:cs="Times New Roman"/>
          <w:bCs/>
          <w:color w:val="000000" w:themeColor="text1"/>
        </w:rPr>
        <w:t xml:space="preserve">dviejų </w:t>
      </w:r>
      <w:r w:rsidRPr="006A4135">
        <w:rPr>
          <w:rFonts w:ascii="Times New Roman" w:hAnsi="Times New Roman" w:cs="Times New Roman"/>
          <w:color w:val="000000" w:themeColor="text1"/>
        </w:rPr>
        <w:t xml:space="preserve">skaitmenų po kablelio. </w:t>
      </w:r>
    </w:p>
    <w:p w14:paraId="281EC212" w14:textId="77777777" w:rsidR="00FA2C9D" w:rsidRDefault="00FA2C9D" w:rsidP="00FA2C9D">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w:t>
      </w:r>
      <w:r w:rsidRPr="003A0B9E">
        <w:rPr>
          <w:rFonts w:ascii="Times New Roman" w:hAnsi="Times New Roman" w:cs="Times New Roman"/>
          <w:color w:val="000000" w:themeColor="text1"/>
        </w:rPr>
        <w:t>.</w:t>
      </w:r>
      <w:r>
        <w:rPr>
          <w:rFonts w:ascii="Times New Roman" w:hAnsi="Times New Roman" w:cs="Times New Roman"/>
          <w:color w:val="000000" w:themeColor="text1"/>
        </w:rPr>
        <w:t>6</w:t>
      </w:r>
      <w:r w:rsidRPr="003A0B9E">
        <w:rPr>
          <w:rFonts w:ascii="Times New Roman" w:hAnsi="Times New Roman" w:cs="Times New Roman"/>
          <w:color w:val="000000" w:themeColor="text1"/>
        </w:rPr>
        <w:t>.</w:t>
      </w:r>
      <w:r>
        <w:rPr>
          <w:rFonts w:ascii="Times New Roman" w:hAnsi="Times New Roman" w:cs="Times New Roman"/>
          <w:color w:val="000000" w:themeColor="text1"/>
        </w:rPr>
        <w:t xml:space="preserve">2. </w:t>
      </w:r>
      <w:r w:rsidRPr="00607972">
        <w:rPr>
          <w:rFonts w:ascii="Times New Roman" w:hAnsi="Times New Roman" w:cs="Times New Roman"/>
          <w:iCs/>
          <w:color w:val="000000" w:themeColor="text1"/>
          <w:kern w:val="22"/>
        </w:rPr>
        <w:t>Įkainių padidinimas arba sumažinimas</w:t>
      </w:r>
      <w:r w:rsidRPr="008567A4">
        <w:rPr>
          <w:rFonts w:ascii="Times New Roman" w:eastAsia="Times New Roman" w:hAnsi="Times New Roman" w:cs="Times New Roman"/>
        </w:rPr>
        <w:t xml:space="preserve"> </w:t>
      </w:r>
      <w:r w:rsidRPr="003A0B9E">
        <w:rPr>
          <w:rFonts w:ascii="Times New Roman" w:eastAsia="Times New Roman" w:hAnsi="Times New Roman" w:cs="Times New Roman"/>
        </w:rPr>
        <w:t xml:space="preserve">dėl </w:t>
      </w:r>
      <w:r w:rsidRPr="006E0B0F">
        <w:rPr>
          <w:rFonts w:ascii="Times New Roman" w:hAnsi="Times New Roman" w:cs="Times New Roman"/>
          <w:color w:val="000000" w:themeColor="text1"/>
        </w:rPr>
        <w:t>minimalaus valandinio atlygio pokyčio</w:t>
      </w:r>
      <w:r w:rsidRPr="00607972">
        <w:rPr>
          <w:rFonts w:ascii="Times New Roman" w:hAnsi="Times New Roman" w:cs="Times New Roman"/>
          <w:iCs/>
          <w:color w:val="000000" w:themeColor="text1"/>
          <w:kern w:val="22"/>
        </w:rPr>
        <w:t xml:space="preserve"> atliekamas tokiu dydžiu (Eur) kiek keitėsi </w:t>
      </w:r>
      <w:r w:rsidRPr="00607972">
        <w:rPr>
          <w:rFonts w:ascii="Times New Roman" w:hAnsi="Times New Roman" w:cs="Times New Roman"/>
          <w:bCs/>
          <w:color w:val="000000"/>
          <w:kern w:val="22"/>
        </w:rPr>
        <w:t>minimalus valandinis darbo užmokestis</w:t>
      </w:r>
      <w:r>
        <w:rPr>
          <w:rFonts w:ascii="Times New Roman" w:hAnsi="Times New Roman" w:cs="Times New Roman"/>
          <w:bCs/>
          <w:color w:val="000000"/>
          <w:kern w:val="22"/>
        </w:rPr>
        <w:t>.</w:t>
      </w:r>
      <w:r w:rsidRPr="00607972">
        <w:rPr>
          <w:rFonts w:ascii="Times New Roman" w:hAnsi="Times New Roman" w:cs="Times New Roman"/>
          <w:bCs/>
          <w:color w:val="000000"/>
          <w:kern w:val="22"/>
        </w:rPr>
        <w:t xml:space="preserve"> </w:t>
      </w:r>
      <w:r w:rsidRPr="006E0B0F">
        <w:rPr>
          <w:rFonts w:ascii="Times New Roman" w:hAnsi="Times New Roman" w:cs="Times New Roman"/>
          <w:bCs/>
          <w:iCs/>
          <w:color w:val="000000" w:themeColor="text1"/>
        </w:rPr>
        <w:t xml:space="preserve">Sutarties sudarymo metu galiojantis </w:t>
      </w:r>
      <w:r w:rsidRPr="006E0B0F">
        <w:rPr>
          <w:rFonts w:ascii="Times New Roman" w:hAnsi="Times New Roman" w:cs="Times New Roman"/>
          <w:color w:val="000000" w:themeColor="text1"/>
        </w:rPr>
        <w:t>2023 metais taikomas minimalusis valandinis atlygis – 5,14 euro (</w:t>
      </w:r>
      <w:r w:rsidRPr="006E0B0F">
        <w:rPr>
          <w:rFonts w:ascii="Times New Roman" w:hAnsi="Times New Roman" w:cs="Times New Roman"/>
          <w:bCs/>
          <w:iCs/>
          <w:color w:val="000000" w:themeColor="text1"/>
        </w:rPr>
        <w:t>Lietuvos Respublikos Vyriausybės 2022-10-07 nutarimas Nr. 1014</w:t>
      </w:r>
      <w:r w:rsidRPr="006E0B0F">
        <w:rPr>
          <w:rFonts w:ascii="Times New Roman" w:hAnsi="Times New Roman" w:cs="Times New Roman"/>
          <w:color w:val="000000" w:themeColor="text1"/>
        </w:rPr>
        <w:t>).</w:t>
      </w:r>
    </w:p>
    <w:p w14:paraId="3F080182" w14:textId="77777777" w:rsidR="00FA2C9D" w:rsidRPr="008567A4" w:rsidRDefault="00FA2C9D" w:rsidP="00FA2C9D">
      <w:pPr>
        <w:spacing w:after="0" w:line="240" w:lineRule="auto"/>
        <w:jc w:val="both"/>
        <w:rPr>
          <w:rFonts w:ascii="Times New Roman" w:eastAsia="Times New Roman" w:hAnsi="Times New Roman" w:cs="Times New Roman"/>
          <w:color w:val="000000" w:themeColor="text1"/>
        </w:rPr>
      </w:pPr>
      <w:r w:rsidRPr="006E0B0F">
        <w:rPr>
          <w:rFonts w:ascii="Times New Roman" w:eastAsia="Times New Roman" w:hAnsi="Times New Roman" w:cs="Times New Roman"/>
          <w:color w:val="000000" w:themeColor="text1"/>
          <w:lang w:eastAsia="lt-LT"/>
        </w:rPr>
        <w:t xml:space="preserve">Sutarties </w:t>
      </w:r>
      <w:r>
        <w:rPr>
          <w:rFonts w:ascii="Times New Roman" w:eastAsia="Times New Roman" w:hAnsi="Times New Roman" w:cs="Times New Roman"/>
          <w:lang w:eastAsia="lt-LT"/>
        </w:rPr>
        <w:t>įkainių</w:t>
      </w:r>
      <w:r w:rsidRPr="009F53F2">
        <w:rPr>
          <w:rFonts w:ascii="Times New Roman" w:eastAsia="Times New Roman" w:hAnsi="Times New Roman" w:cs="Times New Roman"/>
          <w:lang w:eastAsia="lt-LT"/>
        </w:rPr>
        <w:t xml:space="preserve"> pakeitimai įforminami abiejų šalių rašytiniu papildomu susitarimu, kuris yra n</w:t>
      </w:r>
      <w:r>
        <w:rPr>
          <w:rFonts w:ascii="Times New Roman" w:eastAsia="Times New Roman" w:hAnsi="Times New Roman" w:cs="Times New Roman"/>
          <w:lang w:eastAsia="lt-LT"/>
        </w:rPr>
        <w:t>eatsiejama šios sutarties dalis.</w:t>
      </w:r>
    </w:p>
    <w:p w14:paraId="312EB151" w14:textId="77777777" w:rsidR="00FA2C9D" w:rsidRDefault="00FA2C9D" w:rsidP="00FA2C9D">
      <w:pPr>
        <w:spacing w:after="0" w:line="240" w:lineRule="auto"/>
        <w:jc w:val="both"/>
        <w:rPr>
          <w:rFonts w:ascii="Times New Roman" w:eastAsia="Times New Roman" w:hAnsi="Times New Roman" w:cs="Times New Roman"/>
        </w:rPr>
      </w:pPr>
      <w:r w:rsidRPr="00F403A6">
        <w:rPr>
          <w:rFonts w:ascii="Times New Roman" w:eastAsia="Times New Roman" w:hAnsi="Times New Roman" w:cs="Times New Roman"/>
        </w:rPr>
        <w:t>5.6.</w:t>
      </w:r>
      <w:r>
        <w:rPr>
          <w:rFonts w:ascii="Times New Roman" w:eastAsia="Times New Roman" w:hAnsi="Times New Roman" w:cs="Times New Roman"/>
        </w:rPr>
        <w:t>3. Sutarties kainos (įkainių) perskaičiavimas dėl mokesčių pakeitimo:</w:t>
      </w:r>
    </w:p>
    <w:p w14:paraId="67554924" w14:textId="77777777" w:rsidR="00FA2C9D" w:rsidRDefault="00FA2C9D" w:rsidP="00FA2C9D">
      <w:pPr>
        <w:pStyle w:val="Betarp"/>
        <w:ind w:firstLine="567"/>
        <w:jc w:val="both"/>
        <w:rPr>
          <w:rFonts w:ascii="Times New Roman" w:eastAsia="Arial" w:hAnsi="Times New Roman" w:cs="Times New Roman"/>
        </w:rPr>
      </w:pPr>
      <w:r w:rsidRPr="00F403A6">
        <w:rPr>
          <w:rFonts w:ascii="Times New Roman" w:eastAsia="Times New Roman" w:hAnsi="Times New Roman" w:cs="Times New Roman"/>
        </w:rPr>
        <w:t>5.6.</w:t>
      </w:r>
      <w:r>
        <w:rPr>
          <w:rFonts w:ascii="Times New Roman" w:eastAsia="Times New Roman" w:hAnsi="Times New Roman" w:cs="Times New Roman"/>
        </w:rPr>
        <w:t>3</w:t>
      </w:r>
      <w:r>
        <w:rPr>
          <w:rFonts w:ascii="Times New Roman" w:eastAsia="Arial" w:hAnsi="Times New Roman" w:cs="Times New Roman"/>
        </w:rPr>
        <w:t>.1.Visais atvejais, Įstatymais pakeitus pridėtinės vertės mokesčio (PVM) dydį arba mokėjimo tvarką, tokie pakeitimai turi būti taikomi po tokių pakeitimų įsigaliojimo, be atskiro Šalių Susitarimo. Tokiu atveju Sutarties kaina be PVM nekeičiama.</w:t>
      </w:r>
    </w:p>
    <w:p w14:paraId="4DE3C650" w14:textId="77777777" w:rsidR="00FA2C9D" w:rsidRDefault="00FA2C9D" w:rsidP="00FA2C9D">
      <w:pPr>
        <w:pStyle w:val="Betarp"/>
        <w:ind w:firstLine="567"/>
        <w:jc w:val="both"/>
        <w:rPr>
          <w:rFonts w:ascii="Times New Roman" w:eastAsia="Arial" w:hAnsi="Times New Roman" w:cs="Times New Roman"/>
        </w:rPr>
      </w:pPr>
      <w:r w:rsidRPr="00F403A6">
        <w:rPr>
          <w:rFonts w:ascii="Times New Roman" w:eastAsia="Times New Roman" w:hAnsi="Times New Roman" w:cs="Times New Roman"/>
        </w:rPr>
        <w:t>5.6.</w:t>
      </w:r>
      <w:r>
        <w:rPr>
          <w:rFonts w:ascii="Times New Roman" w:eastAsia="Arial" w:hAnsi="Times New Roman" w:cs="Times New Roman"/>
        </w:rPr>
        <w:t>3.2. Kitus, nei PVM, mokesčius reglamentuojančių teisės aktų pakeitimai negali būti pagrindas peržiūrėti Sutarties kainą, kuriai taikoma peržiūra.</w:t>
      </w:r>
    </w:p>
    <w:p w14:paraId="363BDBE8" w14:textId="77777777" w:rsidR="00FA2C9D" w:rsidRPr="007E27DB" w:rsidRDefault="00FA2C9D" w:rsidP="00FA2C9D">
      <w:pPr>
        <w:spacing w:after="0" w:line="240" w:lineRule="auto"/>
        <w:jc w:val="both"/>
        <w:rPr>
          <w:rFonts w:ascii="Times New Roman" w:hAnsi="Times New Roman" w:cs="Times New Roman"/>
        </w:rPr>
      </w:pPr>
      <w:r>
        <w:rPr>
          <w:rFonts w:ascii="Times New Roman" w:hAnsi="Times New Roman" w:cs="Times New Roman"/>
        </w:rPr>
        <w:t>5</w:t>
      </w:r>
      <w:r w:rsidRPr="007E27DB">
        <w:rPr>
          <w:rFonts w:ascii="Times New Roman" w:hAnsi="Times New Roman" w:cs="Times New Roman"/>
        </w:rPr>
        <w:t>.</w:t>
      </w:r>
      <w:r>
        <w:rPr>
          <w:rFonts w:ascii="Times New Roman" w:hAnsi="Times New Roman" w:cs="Times New Roman"/>
        </w:rPr>
        <w:t>7</w:t>
      </w:r>
      <w:r w:rsidRPr="007E27DB">
        <w:rPr>
          <w:rFonts w:ascii="Times New Roman" w:hAnsi="Times New Roman" w:cs="Times New Roman"/>
        </w:rPr>
        <w:t xml:space="preserve">. Užsakovas turi teisę be atskiro išankstinio </w:t>
      </w:r>
      <w:r>
        <w:rPr>
          <w:rFonts w:ascii="Times New Roman" w:hAnsi="Times New Roman" w:cs="Times New Roman"/>
        </w:rPr>
        <w:t>Vykdytoj</w:t>
      </w:r>
      <w:r w:rsidRPr="007E27DB">
        <w:rPr>
          <w:rFonts w:ascii="Times New Roman" w:hAnsi="Times New Roman" w:cs="Times New Roman"/>
        </w:rPr>
        <w:t xml:space="preserve">o įspėjimo sulaikyti ir/ar išskaičiuoti iš </w:t>
      </w:r>
      <w:r>
        <w:rPr>
          <w:rFonts w:ascii="Times New Roman" w:hAnsi="Times New Roman" w:cs="Times New Roman"/>
        </w:rPr>
        <w:t>Vykdytoj</w:t>
      </w:r>
      <w:r w:rsidRPr="007E27DB">
        <w:rPr>
          <w:rFonts w:ascii="Times New Roman" w:hAnsi="Times New Roman" w:cs="Times New Roman"/>
        </w:rPr>
        <w:t xml:space="preserve">ui pagal šią Sutartį mokamų sumų visas ir bet kokias nuostolių kompensavimo ir/ar netesybų (delspinigių, baudų ir pan.) sumas, </w:t>
      </w:r>
      <w:r>
        <w:rPr>
          <w:rFonts w:ascii="Times New Roman" w:hAnsi="Times New Roman" w:cs="Times New Roman"/>
        </w:rPr>
        <w:t>Vykdytoj</w:t>
      </w:r>
      <w:r w:rsidRPr="007E27DB">
        <w:rPr>
          <w:rFonts w:ascii="Times New Roman" w:hAnsi="Times New Roman" w:cs="Times New Roman"/>
        </w:rPr>
        <w:t xml:space="preserve">o mokėtinas Užsakovui, </w:t>
      </w:r>
      <w:proofErr w:type="spellStart"/>
      <w:r w:rsidRPr="007E27DB">
        <w:rPr>
          <w:rFonts w:ascii="Times New Roman" w:hAnsi="Times New Roman" w:cs="Times New Roman"/>
        </w:rPr>
        <w:t>t.y</w:t>
      </w:r>
      <w:proofErr w:type="spellEnd"/>
      <w:r w:rsidRPr="007E27DB">
        <w:rPr>
          <w:rFonts w:ascii="Times New Roman" w:hAnsi="Times New Roman" w:cs="Times New Roman"/>
        </w:rPr>
        <w:t xml:space="preserve">. Užsakovui vienašališkai įskaitant vienarūšį priešpriešinį reikalavimą atitinkamai sumai. Apie atliktą įskaitymą Užsakovas informuoja </w:t>
      </w:r>
      <w:r>
        <w:rPr>
          <w:rFonts w:ascii="Times New Roman" w:hAnsi="Times New Roman" w:cs="Times New Roman"/>
        </w:rPr>
        <w:t>Vykdytoj</w:t>
      </w:r>
      <w:r w:rsidRPr="007E27DB">
        <w:rPr>
          <w:rFonts w:ascii="Times New Roman" w:hAnsi="Times New Roman" w:cs="Times New Roman"/>
        </w:rPr>
        <w:t>ą.</w:t>
      </w:r>
    </w:p>
    <w:p w14:paraId="31701BE3" w14:textId="77777777" w:rsidR="00FA2C9D" w:rsidRPr="004E1199" w:rsidRDefault="00FA2C9D" w:rsidP="00FA2C9D">
      <w:pPr>
        <w:pStyle w:val="Betarp"/>
        <w:jc w:val="both"/>
        <w:rPr>
          <w:rFonts w:ascii="Times New Roman" w:eastAsia="Times New Roman" w:hAnsi="Times New Roman" w:cs="Times New Roman"/>
        </w:rPr>
      </w:pPr>
      <w:r>
        <w:rPr>
          <w:rFonts w:ascii="Times New Roman" w:hAnsi="Times New Roman" w:cs="Times New Roman"/>
        </w:rPr>
        <w:t>5</w:t>
      </w:r>
      <w:r w:rsidRPr="004E1199">
        <w:rPr>
          <w:rFonts w:ascii="Times New Roman" w:hAnsi="Times New Roman" w:cs="Times New Roman"/>
        </w:rPr>
        <w:t>.</w:t>
      </w:r>
      <w:r>
        <w:rPr>
          <w:rFonts w:ascii="Times New Roman" w:hAnsi="Times New Roman" w:cs="Times New Roman"/>
        </w:rPr>
        <w:t>8</w:t>
      </w:r>
      <w:r w:rsidRPr="004E1199">
        <w:rPr>
          <w:rFonts w:ascii="Times New Roman" w:hAnsi="Times New Roman" w:cs="Times New Roman"/>
        </w:rPr>
        <w:t>. Užsakovas gali tiesiogiai atsiskaityti su Subt</w:t>
      </w:r>
      <w:r>
        <w:rPr>
          <w:rFonts w:ascii="Times New Roman" w:hAnsi="Times New Roman" w:cs="Times New Roman"/>
        </w:rPr>
        <w:t>i</w:t>
      </w:r>
      <w:r w:rsidRPr="004E1199">
        <w:rPr>
          <w:rFonts w:ascii="Times New Roman" w:hAnsi="Times New Roman" w:cs="Times New Roman"/>
        </w:rPr>
        <w:t xml:space="preserve">ekėjais. Apie tai </w:t>
      </w:r>
      <w:r>
        <w:rPr>
          <w:rFonts w:ascii="Times New Roman" w:hAnsi="Times New Roman" w:cs="Times New Roman"/>
        </w:rPr>
        <w:t>Užsakovas raštu informuoja Subti</w:t>
      </w:r>
      <w:r w:rsidRPr="004E1199">
        <w:rPr>
          <w:rFonts w:ascii="Times New Roman" w:hAnsi="Times New Roman" w:cs="Times New Roman"/>
        </w:rPr>
        <w:t>ekėjus per 3 darbo dienas po info</w:t>
      </w:r>
      <w:r>
        <w:rPr>
          <w:rFonts w:ascii="Times New Roman" w:hAnsi="Times New Roman" w:cs="Times New Roman"/>
        </w:rPr>
        <w:t>rmacijos apie juos gavimo. Subti</w:t>
      </w:r>
      <w:r w:rsidRPr="004E1199">
        <w:rPr>
          <w:rFonts w:ascii="Times New Roman" w:hAnsi="Times New Roman" w:cs="Times New Roman"/>
        </w:rPr>
        <w:t xml:space="preserve">ekėjui raštu pateikus prašymą pasinaudoti tiesioginio atsiskaitymo galimybe, sudaroma trišalė sutartis tarp Užsakovo, </w:t>
      </w:r>
      <w:r>
        <w:rPr>
          <w:rFonts w:ascii="Times New Roman" w:hAnsi="Times New Roman" w:cs="Times New Roman"/>
        </w:rPr>
        <w:t>Vykdytojo</w:t>
      </w:r>
      <w:r w:rsidRPr="004E1199">
        <w:rPr>
          <w:rFonts w:ascii="Times New Roman" w:hAnsi="Times New Roman" w:cs="Times New Roman"/>
        </w:rPr>
        <w:t xml:space="preserve"> ir jo S</w:t>
      </w:r>
      <w:r>
        <w:rPr>
          <w:rFonts w:ascii="Times New Roman" w:hAnsi="Times New Roman" w:cs="Times New Roman"/>
        </w:rPr>
        <w:t>ubti</w:t>
      </w:r>
      <w:r w:rsidRPr="004E1199">
        <w:rPr>
          <w:rFonts w:ascii="Times New Roman" w:hAnsi="Times New Roman" w:cs="Times New Roman"/>
        </w:rPr>
        <w:t>ekėjo, nustatanti tiesioginio atsiskaitymo su Subt</w:t>
      </w:r>
      <w:r>
        <w:rPr>
          <w:rFonts w:ascii="Times New Roman" w:hAnsi="Times New Roman" w:cs="Times New Roman"/>
        </w:rPr>
        <w:t>i</w:t>
      </w:r>
      <w:r w:rsidRPr="004E1199">
        <w:rPr>
          <w:rFonts w:ascii="Times New Roman" w:hAnsi="Times New Roman" w:cs="Times New Roman"/>
        </w:rPr>
        <w:t xml:space="preserve">ekėju tvarką, atsižvelgiant į pirkimo </w:t>
      </w:r>
      <w:r>
        <w:rPr>
          <w:rFonts w:ascii="Times New Roman" w:hAnsi="Times New Roman" w:cs="Times New Roman"/>
        </w:rPr>
        <w:t xml:space="preserve">dokumentuose, Sutartyje ir </w:t>
      </w:r>
      <w:proofErr w:type="spellStart"/>
      <w:r>
        <w:rPr>
          <w:rFonts w:ascii="Times New Roman" w:hAnsi="Times New Roman" w:cs="Times New Roman"/>
        </w:rPr>
        <w:t>Subti</w:t>
      </w:r>
      <w:r w:rsidRPr="004E1199">
        <w:rPr>
          <w:rFonts w:ascii="Times New Roman" w:hAnsi="Times New Roman" w:cs="Times New Roman"/>
        </w:rPr>
        <w:t>ekimo</w:t>
      </w:r>
      <w:proofErr w:type="spellEnd"/>
      <w:r w:rsidRPr="004E1199">
        <w:rPr>
          <w:rFonts w:ascii="Times New Roman" w:hAnsi="Times New Roman" w:cs="Times New Roman"/>
        </w:rPr>
        <w:t xml:space="preserve"> sutartyje nustatytus reikalavimus. </w:t>
      </w:r>
      <w:r>
        <w:rPr>
          <w:rFonts w:ascii="Times New Roman" w:hAnsi="Times New Roman" w:cs="Times New Roman"/>
        </w:rPr>
        <w:t>Vykdytojas</w:t>
      </w:r>
      <w:r w:rsidRPr="004E1199">
        <w:rPr>
          <w:rFonts w:ascii="Times New Roman" w:hAnsi="Times New Roman" w:cs="Times New Roman"/>
        </w:rPr>
        <w:t xml:space="preserve"> turi teisę prieštarauti nepagrįstiems mokėjimams. </w:t>
      </w:r>
      <w:r w:rsidRPr="004E1199">
        <w:rPr>
          <w:rFonts w:ascii="Times New Roman" w:eastAsia="Times New Roman" w:hAnsi="Times New Roman" w:cs="Times New Roman"/>
        </w:rPr>
        <w:t>Trišaliai susitarimai dėl tiesioginio atsiskaitymo už suteiktas paslaugas sudaromi šiomis sąlygomis:</w:t>
      </w:r>
    </w:p>
    <w:p w14:paraId="34EAADAE" w14:textId="77777777" w:rsidR="00FA2C9D" w:rsidRPr="004E1199" w:rsidRDefault="00FA2C9D" w:rsidP="00FA2C9D">
      <w:pPr>
        <w:pStyle w:val="Betarp"/>
        <w:ind w:firstLine="567"/>
        <w:jc w:val="both"/>
        <w:rPr>
          <w:rFonts w:ascii="Times New Roman" w:hAnsi="Times New Roman" w:cs="Times New Roman"/>
        </w:rPr>
      </w:pPr>
      <w:r>
        <w:rPr>
          <w:rFonts w:ascii="Times New Roman" w:hAnsi="Times New Roman" w:cs="Times New Roman"/>
        </w:rPr>
        <w:t>5</w:t>
      </w:r>
      <w:r w:rsidRPr="004E1199">
        <w:rPr>
          <w:rFonts w:ascii="Times New Roman" w:hAnsi="Times New Roman" w:cs="Times New Roman"/>
        </w:rPr>
        <w:t>.</w:t>
      </w:r>
      <w:r>
        <w:rPr>
          <w:rFonts w:ascii="Times New Roman" w:hAnsi="Times New Roman" w:cs="Times New Roman"/>
        </w:rPr>
        <w:t>8</w:t>
      </w:r>
      <w:r w:rsidRPr="004E1199">
        <w:rPr>
          <w:rFonts w:ascii="Times New Roman" w:hAnsi="Times New Roman" w:cs="Times New Roman"/>
        </w:rPr>
        <w:t>.</w:t>
      </w:r>
      <w:r w:rsidRPr="004E1199">
        <w:rPr>
          <w:rFonts w:ascii="Times New Roman" w:eastAsia="Times New Roman" w:hAnsi="Times New Roman" w:cs="Times New Roman"/>
        </w:rPr>
        <w:t>1. Trišaliais susitarimais nebus keičiamos jokios kitos esminės šios Sutarties sąlygos, t. y. nesikeis Sutarties objektas, Sutarties kaina, atsiskaitymo terminai, Sutartyje nustatyta sutartinių įsipareigojimų apimtis.</w:t>
      </w:r>
    </w:p>
    <w:p w14:paraId="2A15BA5D" w14:textId="77777777" w:rsidR="00FA2C9D" w:rsidRDefault="00FA2C9D" w:rsidP="00FA2C9D">
      <w:pPr>
        <w:pStyle w:val="Betarp"/>
        <w:ind w:firstLine="567"/>
        <w:jc w:val="both"/>
        <w:rPr>
          <w:rFonts w:ascii="Times New Roman" w:hAnsi="Times New Roman" w:cs="Times New Roman"/>
        </w:rPr>
      </w:pPr>
      <w:r>
        <w:rPr>
          <w:rFonts w:ascii="Times New Roman" w:hAnsi="Times New Roman" w:cs="Times New Roman"/>
        </w:rPr>
        <w:t>5</w:t>
      </w:r>
      <w:r w:rsidRPr="004E1199">
        <w:rPr>
          <w:rFonts w:ascii="Times New Roman" w:hAnsi="Times New Roman" w:cs="Times New Roman"/>
        </w:rPr>
        <w:t>.</w:t>
      </w:r>
      <w:r>
        <w:rPr>
          <w:rFonts w:ascii="Times New Roman" w:hAnsi="Times New Roman" w:cs="Times New Roman"/>
        </w:rPr>
        <w:t>8</w:t>
      </w:r>
      <w:r w:rsidRPr="004E1199">
        <w:rPr>
          <w:rFonts w:ascii="Times New Roman" w:hAnsi="Times New Roman" w:cs="Times New Roman"/>
        </w:rPr>
        <w:t xml:space="preserve">.2. </w:t>
      </w:r>
      <w:r>
        <w:rPr>
          <w:rFonts w:ascii="Times New Roman" w:hAnsi="Times New Roman" w:cs="Times New Roman"/>
        </w:rPr>
        <w:t>Vykdytojas</w:t>
      </w:r>
      <w:r w:rsidRPr="004E1199">
        <w:rPr>
          <w:rFonts w:ascii="Times New Roman" w:hAnsi="Times New Roman" w:cs="Times New Roman"/>
        </w:rPr>
        <w:t xml:space="preserve">, vadovaudamasis Sutarties nuostatomis, teikdamas apmokėjimo už </w:t>
      </w:r>
      <w:r>
        <w:rPr>
          <w:rFonts w:ascii="Times New Roman" w:hAnsi="Times New Roman" w:cs="Times New Roman"/>
        </w:rPr>
        <w:t>suteiktas paslaugas</w:t>
      </w:r>
      <w:r w:rsidRPr="004E1199">
        <w:rPr>
          <w:rFonts w:ascii="Times New Roman" w:hAnsi="Times New Roman" w:cs="Times New Roman"/>
        </w:rPr>
        <w:t xml:space="preserve"> dokumentus, kartu turi pateikti įrodymus apie konkretaus </w:t>
      </w:r>
      <w:r>
        <w:rPr>
          <w:rFonts w:ascii="Times New Roman" w:hAnsi="Times New Roman" w:cs="Times New Roman"/>
        </w:rPr>
        <w:t>Subtiekėj</w:t>
      </w:r>
      <w:r w:rsidRPr="004E1199">
        <w:rPr>
          <w:rFonts w:ascii="Times New Roman" w:hAnsi="Times New Roman" w:cs="Times New Roman"/>
        </w:rPr>
        <w:t xml:space="preserve">o </w:t>
      </w:r>
      <w:r>
        <w:rPr>
          <w:rFonts w:ascii="Times New Roman" w:hAnsi="Times New Roman" w:cs="Times New Roman"/>
        </w:rPr>
        <w:t>suteiktų paslaugų</w:t>
      </w:r>
      <w:r w:rsidRPr="004E1199">
        <w:rPr>
          <w:rFonts w:ascii="Times New Roman" w:hAnsi="Times New Roman" w:cs="Times New Roman"/>
        </w:rPr>
        <w:t xml:space="preserve"> apimtis ar konkretaus paslaugų teikėjo suteiktas paslaugas, o Užsakovas, vadovaudamasis Sutarties nuostatomis, </w:t>
      </w:r>
      <w:r>
        <w:rPr>
          <w:rFonts w:ascii="Times New Roman" w:hAnsi="Times New Roman" w:cs="Times New Roman"/>
        </w:rPr>
        <w:t>Subtiekėj</w:t>
      </w:r>
      <w:r w:rsidRPr="004E1199">
        <w:rPr>
          <w:rFonts w:ascii="Times New Roman" w:hAnsi="Times New Roman" w:cs="Times New Roman"/>
        </w:rPr>
        <w:t xml:space="preserve">ui tiesiogiai apmokės tik pagal </w:t>
      </w:r>
      <w:r>
        <w:rPr>
          <w:rFonts w:ascii="Times New Roman" w:hAnsi="Times New Roman" w:cs="Times New Roman"/>
        </w:rPr>
        <w:t>Vykdytojo</w:t>
      </w:r>
      <w:r w:rsidRPr="004E1199">
        <w:rPr>
          <w:rFonts w:ascii="Times New Roman" w:hAnsi="Times New Roman" w:cs="Times New Roman"/>
        </w:rPr>
        <w:t xml:space="preserve"> ir </w:t>
      </w:r>
      <w:r>
        <w:rPr>
          <w:rFonts w:ascii="Times New Roman" w:hAnsi="Times New Roman" w:cs="Times New Roman"/>
        </w:rPr>
        <w:t>Subtiekėj</w:t>
      </w:r>
      <w:r w:rsidRPr="004E1199">
        <w:rPr>
          <w:rFonts w:ascii="Times New Roman" w:hAnsi="Times New Roman" w:cs="Times New Roman"/>
        </w:rPr>
        <w:t>o pasirašytus suteikt</w:t>
      </w:r>
      <w:r>
        <w:rPr>
          <w:rFonts w:ascii="Times New Roman" w:hAnsi="Times New Roman" w:cs="Times New Roman"/>
        </w:rPr>
        <w:t xml:space="preserve">ų paslaugų </w:t>
      </w:r>
      <w:r w:rsidRPr="004E1199">
        <w:rPr>
          <w:rFonts w:ascii="Times New Roman" w:hAnsi="Times New Roman" w:cs="Times New Roman"/>
        </w:rPr>
        <w:t>priėmimo perdavimo aktus.</w:t>
      </w:r>
    </w:p>
    <w:p w14:paraId="1E9B4692" w14:textId="77777777" w:rsidR="00FA2C9D" w:rsidRPr="003D0C67" w:rsidRDefault="00FA2C9D" w:rsidP="00FA2C9D">
      <w:pPr>
        <w:pStyle w:val="Betarp"/>
        <w:ind w:left="-142" w:firstLine="567"/>
        <w:rPr>
          <w:rFonts w:ascii="Times New Roman" w:hAnsi="Times New Roman" w:cs="Times New Roman"/>
        </w:rPr>
      </w:pPr>
      <w:r>
        <w:rPr>
          <w:rFonts w:ascii="Times New Roman" w:hAnsi="Times New Roman" w:cs="Times New Roman"/>
        </w:rPr>
        <w:lastRenderedPageBreak/>
        <w:t xml:space="preserve">   5</w:t>
      </w:r>
      <w:r w:rsidRPr="004E1199">
        <w:rPr>
          <w:rFonts w:ascii="Times New Roman" w:hAnsi="Times New Roman" w:cs="Times New Roman"/>
        </w:rPr>
        <w:t>.</w:t>
      </w:r>
      <w:r>
        <w:rPr>
          <w:rFonts w:ascii="Times New Roman" w:hAnsi="Times New Roman" w:cs="Times New Roman"/>
        </w:rPr>
        <w:t>8</w:t>
      </w:r>
      <w:r w:rsidRPr="004E1199">
        <w:rPr>
          <w:rFonts w:ascii="Times New Roman" w:hAnsi="Times New Roman" w:cs="Times New Roman"/>
        </w:rPr>
        <w:t>.</w:t>
      </w:r>
      <w:r>
        <w:rPr>
          <w:rFonts w:ascii="Times New Roman" w:hAnsi="Times New Roman" w:cs="Times New Roman"/>
        </w:rPr>
        <w:t xml:space="preserve">3. </w:t>
      </w:r>
      <w:r w:rsidRPr="003D0C67">
        <w:rPr>
          <w:rFonts w:ascii="Times New Roman" w:hAnsi="Times New Roman" w:cs="Times New Roman"/>
        </w:rPr>
        <w:t>apmokėjimo terminas turi būti toks pats, kaip numat</w:t>
      </w:r>
      <w:r>
        <w:rPr>
          <w:rFonts w:ascii="Times New Roman" w:hAnsi="Times New Roman" w:cs="Times New Roman"/>
        </w:rPr>
        <w:t>yta Sutarties 5.2. punkte.</w:t>
      </w:r>
    </w:p>
    <w:p w14:paraId="45EF1F23" w14:textId="77777777" w:rsidR="00FA2C9D" w:rsidRPr="005B79BA" w:rsidRDefault="00FA2C9D" w:rsidP="00FA2C9D">
      <w:pPr>
        <w:spacing w:after="0" w:line="240" w:lineRule="auto"/>
        <w:jc w:val="both"/>
        <w:rPr>
          <w:rFonts w:ascii="Times New Roman" w:eastAsia="Times New Roman" w:hAnsi="Times New Roman" w:cs="Times New Roman"/>
          <w:lang w:eastAsia="da-DK"/>
        </w:rPr>
      </w:pPr>
    </w:p>
    <w:p w14:paraId="018A623A" w14:textId="77777777" w:rsidR="00FA2C9D" w:rsidRPr="005B79BA" w:rsidRDefault="00FA2C9D" w:rsidP="00FA2C9D">
      <w:pPr>
        <w:spacing w:after="0" w:line="240" w:lineRule="auto"/>
        <w:jc w:val="center"/>
        <w:rPr>
          <w:rFonts w:ascii="Times New Roman" w:eastAsia="Times New Roman" w:hAnsi="Times New Roman" w:cs="Times New Roman"/>
          <w:b/>
          <w:lang w:eastAsia="da-DK"/>
        </w:rPr>
      </w:pPr>
      <w:r w:rsidRPr="005B79BA">
        <w:rPr>
          <w:rFonts w:ascii="Times New Roman" w:eastAsia="Times New Roman" w:hAnsi="Times New Roman" w:cs="Times New Roman"/>
          <w:b/>
          <w:lang w:eastAsia="da-DK"/>
        </w:rPr>
        <w:t>6. Paslaugos vykdymo tvarka</w:t>
      </w:r>
    </w:p>
    <w:p w14:paraId="34E6FCC0" w14:textId="77777777" w:rsidR="00FA2C9D" w:rsidRPr="005B79BA" w:rsidRDefault="00FA2C9D" w:rsidP="00FA2C9D">
      <w:pPr>
        <w:widowControl w:val="0"/>
        <w:tabs>
          <w:tab w:val="left" w:pos="-20480"/>
          <w:tab w:val="left" w:pos="-20000"/>
          <w:tab w:val="left" w:pos="-15816"/>
        </w:tabs>
        <w:spacing w:after="0" w:line="240" w:lineRule="auto"/>
        <w:jc w:val="both"/>
        <w:rPr>
          <w:rFonts w:ascii="Times New Roman" w:eastAsia="Times New Roman" w:hAnsi="Times New Roman" w:cs="Times New Roman"/>
          <w:lang w:eastAsia="da-DK"/>
        </w:rPr>
      </w:pPr>
    </w:p>
    <w:p w14:paraId="1C7B15A4" w14:textId="77777777" w:rsidR="00FA2C9D" w:rsidRPr="005B79BA" w:rsidRDefault="00FA2C9D" w:rsidP="00FA2C9D">
      <w:pPr>
        <w:tabs>
          <w:tab w:val="left" w:pos="426"/>
        </w:tabs>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6.1. Tiekėjas Paslaugas teikia laikydamasis 1 priede „Techninėje specifikacijoje“ nustatytų taisyklių ir reikalavimų.</w:t>
      </w:r>
    </w:p>
    <w:p w14:paraId="38F9E2EC" w14:textId="77777777" w:rsidR="00FA2C9D" w:rsidRPr="005B79BA" w:rsidRDefault="00FA2C9D" w:rsidP="00FA2C9D">
      <w:pPr>
        <w:tabs>
          <w:tab w:val="left" w:pos="720"/>
        </w:tabs>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6.2. </w:t>
      </w:r>
      <w:r w:rsidRPr="005B79BA">
        <w:rPr>
          <w:rFonts w:ascii="Times New Roman" w:eastAsia="Times New Roman" w:hAnsi="Times New Roman" w:cs="Times New Roman"/>
          <w:color w:val="000000"/>
          <w:lang w:eastAsia="da-DK"/>
        </w:rPr>
        <w:t xml:space="preserve">Kiekvieną mėnesį Vykdytojas sudaro ir pateikia Užsakovui pasirašyti paslaugų atlikimo aktą (toliau – Aktas), pagrindžiantį teikiamų paslaugų už mėnesinį abonentinį mokestį apimtis. Akte nurodamos konsultacijų arba sutrikimų šalinimo darbo valandų apimtys ir probleminių situacijų apimtys ir, jei taikoma atsakomybė, pagal </w:t>
      </w:r>
      <w:r w:rsidRPr="005B79BA">
        <w:rPr>
          <w:rFonts w:ascii="Times New Roman" w:eastAsia="Times New Roman" w:hAnsi="Times New Roman" w:cs="Times New Roman"/>
          <w:lang w:eastAsia="da-DK"/>
        </w:rPr>
        <w:t>sutarties 7.4. ir 7.5. punktus numatytų delspinigių ir/ar baudų paskaičiavimas.</w:t>
      </w:r>
    </w:p>
    <w:p w14:paraId="65834B9D" w14:textId="77777777" w:rsidR="00FA2C9D" w:rsidRPr="005B79BA" w:rsidRDefault="00FA2C9D" w:rsidP="00FA2C9D">
      <w:pPr>
        <w:tabs>
          <w:tab w:val="left" w:pos="720"/>
        </w:tabs>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6.3. Kitos atliktos paslaugos, pagal iš anksto Šalių suderintas apimtis ir terminus, įforminamos Šalims pasirašant „Paslaugų perdavimo ir priėmimo aktą“, nurodant paslaugų teikimo trukmę darbo valandomis, ir, jei taikoma atsakomybė, pagal sutarties 7.3. punktą numatytų delspinigių paskaičiavimas. </w:t>
      </w:r>
    </w:p>
    <w:p w14:paraId="78F8C051" w14:textId="77777777" w:rsidR="00FA2C9D" w:rsidRDefault="00FA2C9D" w:rsidP="00FA2C9D">
      <w:pPr>
        <w:spacing w:after="0" w:line="240" w:lineRule="auto"/>
        <w:jc w:val="center"/>
        <w:rPr>
          <w:rFonts w:ascii="Times New Roman" w:eastAsia="Times New Roman" w:hAnsi="Times New Roman" w:cs="Times New Roman"/>
          <w:b/>
        </w:rPr>
      </w:pPr>
    </w:p>
    <w:p w14:paraId="79F6CE0C" w14:textId="77777777" w:rsidR="00FA2C9D" w:rsidRPr="005B79BA" w:rsidRDefault="00FA2C9D" w:rsidP="00FA2C9D">
      <w:pPr>
        <w:spacing w:after="0" w:line="240" w:lineRule="auto"/>
        <w:jc w:val="center"/>
        <w:rPr>
          <w:rFonts w:ascii="Times New Roman" w:eastAsia="Times New Roman" w:hAnsi="Times New Roman" w:cs="Times New Roman"/>
          <w:b/>
        </w:rPr>
      </w:pPr>
      <w:r w:rsidRPr="005B79BA">
        <w:rPr>
          <w:rFonts w:ascii="Times New Roman" w:eastAsia="Times New Roman" w:hAnsi="Times New Roman" w:cs="Times New Roman"/>
          <w:b/>
        </w:rPr>
        <w:t>7. Šalių atsakomybė</w:t>
      </w:r>
    </w:p>
    <w:p w14:paraId="0C4B8E7C" w14:textId="77777777" w:rsidR="00FA2C9D" w:rsidRPr="005B79BA" w:rsidRDefault="00FA2C9D" w:rsidP="00FA2C9D">
      <w:pPr>
        <w:spacing w:after="0" w:line="240" w:lineRule="auto"/>
        <w:jc w:val="both"/>
        <w:rPr>
          <w:rFonts w:ascii="Times New Roman" w:eastAsia="Times New Roman" w:hAnsi="Times New Roman" w:cs="Times New Roman"/>
          <w:b/>
        </w:rPr>
      </w:pPr>
    </w:p>
    <w:p w14:paraId="49A5E2B8" w14:textId="77777777" w:rsidR="00FA2C9D" w:rsidRPr="005B79BA" w:rsidRDefault="00FA2C9D" w:rsidP="00FA2C9D">
      <w:pPr>
        <w:spacing w:after="0" w:line="240" w:lineRule="auto"/>
        <w:jc w:val="both"/>
        <w:rPr>
          <w:rFonts w:ascii="Times New Roman" w:eastAsia="Times New Roman" w:hAnsi="Times New Roman" w:cs="Times New Roman"/>
        </w:rPr>
      </w:pPr>
      <w:r w:rsidRPr="005B79BA">
        <w:rPr>
          <w:rFonts w:ascii="Times New Roman" w:eastAsia="Times New Roman" w:hAnsi="Times New Roman" w:cs="Times New Roman"/>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BF7851B" w14:textId="77777777" w:rsidR="00FA2C9D" w:rsidRPr="005B79BA" w:rsidRDefault="00FA2C9D" w:rsidP="00FA2C9D">
      <w:pPr>
        <w:spacing w:after="0" w:line="240" w:lineRule="auto"/>
        <w:jc w:val="both"/>
        <w:rPr>
          <w:rFonts w:ascii="Times New Roman" w:eastAsia="Times New Roman" w:hAnsi="Times New Roman" w:cs="Times New Roman"/>
        </w:rPr>
      </w:pPr>
      <w:r w:rsidRPr="005B79BA">
        <w:rPr>
          <w:rFonts w:ascii="Times New Roman" w:eastAsia="Times New Roman" w:hAnsi="Times New Roman" w:cs="Times New Roman"/>
        </w:rPr>
        <w:t>7.2. Neatlikus apmokėjimo nustatytais terminais, Vykdytojo pareikalavimu Užsakovas privalo sumokėti Vykdytojui    0,06 % delspinigių nuo laiku neapmokėtos sumos už kiekvieną uždelstą dieną.</w:t>
      </w:r>
    </w:p>
    <w:p w14:paraId="61BA5BF6" w14:textId="2E1DC3CF" w:rsidR="00FA2C9D" w:rsidRPr="005B79BA" w:rsidRDefault="00FA2C9D" w:rsidP="00FA2C9D">
      <w:pPr>
        <w:spacing w:after="0" w:line="240" w:lineRule="auto"/>
        <w:jc w:val="both"/>
        <w:rPr>
          <w:rFonts w:ascii="Times New Roman" w:eastAsia="Times New Roman" w:hAnsi="Times New Roman" w:cs="Times New Roman"/>
        </w:rPr>
      </w:pPr>
      <w:r w:rsidRPr="005B79BA">
        <w:rPr>
          <w:rFonts w:ascii="Times New Roman" w:eastAsia="Times New Roman" w:hAnsi="Times New Roman" w:cs="Times New Roman"/>
        </w:rPr>
        <w:t xml:space="preserve">7.3. Neatlikus </w:t>
      </w:r>
      <w:r w:rsidRPr="005B79BA">
        <w:rPr>
          <w:rFonts w:ascii="Times New Roman" w:eastAsia="Times New Roman" w:hAnsi="Times New Roman" w:cs="Times New Roman"/>
          <w:color w:val="000000"/>
        </w:rPr>
        <w:t>Paslaugos (AIS plėtros įgyvendinimo) nustatytais</w:t>
      </w:r>
      <w:r w:rsidRPr="005B79BA">
        <w:rPr>
          <w:rFonts w:ascii="Times New Roman" w:eastAsia="Times New Roman" w:hAnsi="Times New Roman" w:cs="Times New Roman"/>
        </w:rPr>
        <w:t xml:space="preserve"> arba Šalių sutartais terminais, Vykdytojas privalo sumokėti </w:t>
      </w:r>
      <w:r w:rsidR="006E2AF9">
        <w:rPr>
          <w:rFonts w:ascii="Times New Roman" w:eastAsia="Times New Roman" w:hAnsi="Times New Roman" w:cs="Times New Roman"/>
        </w:rPr>
        <w:t xml:space="preserve">Užsakovui </w:t>
      </w:r>
      <w:r w:rsidRPr="005B79BA">
        <w:rPr>
          <w:rFonts w:ascii="Times New Roman" w:eastAsia="Times New Roman" w:hAnsi="Times New Roman" w:cs="Times New Roman"/>
        </w:rPr>
        <w:t>0,06 % delspinigių nuo neatliktos paslaugos kainos be PVM už kiekvieną uždelstą dieną.</w:t>
      </w:r>
    </w:p>
    <w:p w14:paraId="4566CFA6" w14:textId="74C85CB9" w:rsidR="00FA2C9D" w:rsidRPr="005B79BA" w:rsidRDefault="00FA2C9D" w:rsidP="00FA2C9D">
      <w:pPr>
        <w:spacing w:after="0" w:line="240" w:lineRule="auto"/>
        <w:jc w:val="both"/>
        <w:rPr>
          <w:rFonts w:ascii="Times New Roman" w:eastAsia="Times New Roman" w:hAnsi="Times New Roman" w:cs="Times New Roman"/>
        </w:rPr>
      </w:pPr>
      <w:r w:rsidRPr="005B79BA">
        <w:rPr>
          <w:rFonts w:ascii="Times New Roman" w:eastAsia="Times New Roman" w:hAnsi="Times New Roman" w:cs="Times New Roman"/>
        </w:rPr>
        <w:t xml:space="preserve">7.4. Neatlikus Paslaugos </w:t>
      </w:r>
      <w:r w:rsidRPr="005B79BA">
        <w:rPr>
          <w:rFonts w:ascii="Times New Roman" w:eastAsia="Times New Roman" w:hAnsi="Times New Roman" w:cs="Times New Roman"/>
          <w:color w:val="000000"/>
        </w:rPr>
        <w:t>(konsultavimo, AIS sutrikimo pašalinimo,</w:t>
      </w:r>
      <w:r w:rsidRPr="005B79BA">
        <w:rPr>
          <w:rFonts w:ascii="Times New Roman" w:eastAsia="Times New Roman" w:hAnsi="Times New Roman" w:cs="Times New Roman"/>
        </w:rPr>
        <w:t xml:space="preserve"> klaidų ištaisymo, eksploatavimo darbų, Domino/</w:t>
      </w:r>
      <w:proofErr w:type="spellStart"/>
      <w:r w:rsidRPr="005B79BA">
        <w:rPr>
          <w:rFonts w:ascii="Times New Roman" w:eastAsia="Times New Roman" w:hAnsi="Times New Roman" w:cs="Times New Roman"/>
        </w:rPr>
        <w:t>Notes</w:t>
      </w:r>
      <w:proofErr w:type="spellEnd"/>
      <w:r w:rsidRPr="005B79BA">
        <w:rPr>
          <w:rFonts w:ascii="Times New Roman" w:eastAsia="Times New Roman" w:hAnsi="Times New Roman" w:cs="Times New Roman"/>
        </w:rPr>
        <w:t xml:space="preserve"> problemų šalinimo, pataisymų bei naujų versijų diegimo (1 priedo „Techninės specifikacijos“ 15.1.,  15.4., 15.5., 15.6., 15.7., 15.8., 15.9. punktuose) nustatytais arba Šalių sutartais terminais, Vykdytojas privalo sumokėti </w:t>
      </w:r>
      <w:r w:rsidR="006E2AF9">
        <w:rPr>
          <w:rFonts w:ascii="Times New Roman" w:eastAsia="Times New Roman" w:hAnsi="Times New Roman" w:cs="Times New Roman"/>
        </w:rPr>
        <w:t>Užsakovui</w:t>
      </w:r>
      <w:r w:rsidRPr="005B79BA">
        <w:rPr>
          <w:rFonts w:ascii="Times New Roman" w:eastAsia="Times New Roman" w:hAnsi="Times New Roman" w:cs="Times New Roman"/>
        </w:rPr>
        <w:t xml:space="preserve"> 0,06 % delspinigių, nuo 12 mėn. abonentinio mokesčio vertės be PVM už kiekvieną uždelstą darbo valandą/ darbo dieną (priklausomai nuo reikalavimo).</w:t>
      </w:r>
    </w:p>
    <w:p w14:paraId="1438E0A2"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rPr>
        <w:t>7.5. Jei dėl Vykdytojo kaltės ir/ ar neveiklumo nevykdomi Sutarties 1 priedo „Techninės specifikacijos“ 15.3. punkto reikalavimai, kai AIS sutrikimas kritinis, Vykdytojas moka 10</w:t>
      </w:r>
      <w:r w:rsidRPr="005B79BA">
        <w:rPr>
          <w:rFonts w:ascii="Times New Roman" w:eastAsia="Times New Roman" w:hAnsi="Times New Roman" w:cs="Times New Roman"/>
          <w:lang w:eastAsia="da-DK"/>
        </w:rPr>
        <w:t xml:space="preserve">,00 Eur (dešimt eurų) </w:t>
      </w:r>
      <w:r>
        <w:rPr>
          <w:rFonts w:ascii="Times New Roman" w:eastAsia="Times New Roman" w:hAnsi="Times New Roman" w:cs="Times New Roman"/>
          <w:lang w:eastAsia="da-DK"/>
        </w:rPr>
        <w:t>netesybas</w:t>
      </w:r>
      <w:r w:rsidRPr="005B79BA">
        <w:rPr>
          <w:rFonts w:ascii="Times New Roman" w:eastAsia="Times New Roman" w:hAnsi="Times New Roman" w:cs="Times New Roman"/>
          <w:lang w:eastAsia="da-DK"/>
        </w:rPr>
        <w:t xml:space="preserve">, už kiekvieną pavėluotą reagavimo ir sprendimo trukmės darbo valandą, o, </w:t>
      </w:r>
      <w:r w:rsidRPr="005B79BA">
        <w:rPr>
          <w:rFonts w:ascii="Times New Roman" w:eastAsia="Times New Roman" w:hAnsi="Times New Roman" w:cs="Times New Roman"/>
        </w:rPr>
        <w:t xml:space="preserve">kai problema vidutinė ir maža (1 priedo „Techninės specifikacijos“ 15.2. punkto reikalavimai), Vykdytojas moka </w:t>
      </w:r>
      <w:r w:rsidRPr="005B79BA">
        <w:rPr>
          <w:rFonts w:ascii="Times New Roman" w:eastAsia="Times New Roman" w:hAnsi="Times New Roman" w:cs="Times New Roman"/>
          <w:lang w:eastAsia="da-DK"/>
        </w:rPr>
        <w:t xml:space="preserve">5,00 Eur (penkių eurų) </w:t>
      </w:r>
      <w:r>
        <w:rPr>
          <w:rFonts w:ascii="Times New Roman" w:eastAsia="Times New Roman" w:hAnsi="Times New Roman" w:cs="Times New Roman"/>
          <w:lang w:eastAsia="da-DK"/>
        </w:rPr>
        <w:t>netesybas</w:t>
      </w:r>
      <w:r w:rsidRPr="005B79BA">
        <w:rPr>
          <w:rFonts w:ascii="Times New Roman" w:eastAsia="Times New Roman" w:hAnsi="Times New Roman" w:cs="Times New Roman"/>
          <w:lang w:eastAsia="da-DK"/>
        </w:rPr>
        <w:t>, už kiekvieną pavėluotą reagavimo ir sprendimo trukmės darbo valandą. Šios baudos išskaičiuojamos iš Vykdytojui pagal šią Sutartį mokamų mėnesinio abonentinio mokesčio sumos.</w:t>
      </w:r>
    </w:p>
    <w:p w14:paraId="650E6BB5"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7.6. Nutraukus Sutartį 10.2 punkte nustatytais pagrindais (išskyrus 10.2.1 ir 10.2.2. punktuose numatytus pagrindus), Vykdytojas privalo ne vėliau kaip per 5 (penkias) darbo dienas nuo Užsakovo pareikalavimo pateikimo dienos sumokėti 10 (dešimt) proc. pradinės sutarties vertės be PVM dydžio baudą. Užsakovas neprivalo įrodyti Vykdytojui, kad patyrė nuostolių.</w:t>
      </w:r>
    </w:p>
    <w:p w14:paraId="7546FC2E" w14:textId="77777777" w:rsidR="00FA2C9D" w:rsidRPr="005B79BA" w:rsidRDefault="00FA2C9D" w:rsidP="00FA2C9D">
      <w:pPr>
        <w:spacing w:after="0" w:line="240" w:lineRule="auto"/>
        <w:jc w:val="both"/>
        <w:rPr>
          <w:rFonts w:ascii="Times New Roman" w:eastAsia="Times New Roman" w:hAnsi="Times New Roman" w:cs="Times New Roman"/>
        </w:rPr>
      </w:pPr>
      <w:r w:rsidRPr="005B79BA">
        <w:rPr>
          <w:rFonts w:ascii="Times New Roman" w:eastAsia="Times New Roman" w:hAnsi="Times New Roman" w:cs="Times New Roman"/>
          <w:lang w:eastAsia="da-DK"/>
        </w:rPr>
        <w:t xml:space="preserve">7.7. </w:t>
      </w:r>
      <w:r w:rsidRPr="005B79BA">
        <w:rPr>
          <w:rFonts w:ascii="Times New Roman" w:eastAsia="Times New Roman" w:hAnsi="Times New Roman" w:cs="Times New Roman"/>
        </w:rPr>
        <w:t xml:space="preserve">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5B79BA">
        <w:rPr>
          <w:rFonts w:ascii="Times New Roman" w:eastAsia="Times New Roman" w:hAnsi="Times New Roman" w:cs="Times New Roman"/>
          <w:lang w:eastAsia="da-DK"/>
        </w:rPr>
        <w:t>Užsakovas</w:t>
      </w:r>
      <w:r w:rsidRPr="005B79BA">
        <w:rPr>
          <w:rFonts w:ascii="Times New Roman" w:eastAsia="Times New Roman" w:hAnsi="Times New Roman" w:cs="Times New Roman"/>
        </w:rPr>
        <w:t xml:space="preserve"> atsako tik už tiesioginius nuostolius ar žalą, tiesiogiai ir aiškiai sukeltą to, kad </w:t>
      </w:r>
      <w:r w:rsidRPr="005B79BA">
        <w:rPr>
          <w:rFonts w:ascii="Times New Roman" w:eastAsia="Times New Roman" w:hAnsi="Times New Roman" w:cs="Times New Roman"/>
          <w:lang w:eastAsia="da-DK"/>
        </w:rPr>
        <w:t>Užsakovas</w:t>
      </w:r>
      <w:r w:rsidRPr="005B79BA">
        <w:rPr>
          <w:rFonts w:ascii="Times New Roman" w:eastAsia="Times New Roman" w:hAnsi="Times New Roman" w:cs="Times New Roman"/>
        </w:rPr>
        <w:t xml:space="preserve"> neįvykdė savo sutartinių įsipareigojimų dėl </w:t>
      </w:r>
      <w:r w:rsidRPr="005B79BA">
        <w:rPr>
          <w:rFonts w:ascii="Times New Roman" w:eastAsia="Times New Roman" w:hAnsi="Times New Roman" w:cs="Times New Roman"/>
          <w:lang w:eastAsia="da-DK"/>
        </w:rPr>
        <w:t>Užsakovo</w:t>
      </w:r>
      <w:r w:rsidRPr="005B79BA">
        <w:rPr>
          <w:rFonts w:ascii="Times New Roman" w:eastAsia="Times New Roman" w:hAnsi="Times New Roman" w:cs="Times New Roman"/>
        </w:rPr>
        <w:t xml:space="preserve"> kaltės.</w:t>
      </w:r>
    </w:p>
    <w:p w14:paraId="3F457376"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7.8. Sutartyje numatytus delspinigius ir baudas privaloma sumokėti ne vėliau kaip per 5 (penkias) darbo dienas nuo pareikalavimo pateikimo dienos.</w:t>
      </w:r>
    </w:p>
    <w:p w14:paraId="666B4E5B" w14:textId="77777777" w:rsidR="00FA2C9D" w:rsidRPr="005B79BA" w:rsidRDefault="00FA2C9D" w:rsidP="00FA2C9D">
      <w:pPr>
        <w:tabs>
          <w:tab w:val="left" w:pos="567"/>
        </w:tabs>
        <w:spacing w:after="0" w:line="240" w:lineRule="auto"/>
        <w:jc w:val="both"/>
        <w:rPr>
          <w:rFonts w:ascii="Times New Roman" w:eastAsia="Times New Roman" w:hAnsi="Times New Roman" w:cs="Times New Roman"/>
          <w:lang w:eastAsia="da-DK"/>
        </w:rPr>
      </w:pPr>
    </w:p>
    <w:p w14:paraId="3DA9E6C1" w14:textId="77777777" w:rsidR="00FA2C9D" w:rsidRPr="005B79BA" w:rsidRDefault="00FA2C9D" w:rsidP="00FA2C9D">
      <w:pPr>
        <w:spacing w:after="0" w:line="240" w:lineRule="auto"/>
        <w:jc w:val="center"/>
        <w:rPr>
          <w:rFonts w:ascii="Times New Roman" w:eastAsia="Calibri" w:hAnsi="Times New Roman" w:cs="Times New Roman"/>
          <w:b/>
          <w:bCs/>
          <w:iCs/>
        </w:rPr>
      </w:pPr>
      <w:bookmarkStart w:id="2" w:name="_Toc74555043"/>
      <w:bookmarkStart w:id="3" w:name="_Toc75156396"/>
      <w:bookmarkStart w:id="4" w:name="_Toc76523530"/>
      <w:bookmarkStart w:id="5" w:name="_Toc85871996"/>
      <w:bookmarkStart w:id="6" w:name="_Toc106609619"/>
      <w:r w:rsidRPr="005B79BA">
        <w:rPr>
          <w:rFonts w:ascii="Times New Roman" w:eastAsia="Calibri" w:hAnsi="Times New Roman" w:cs="Times New Roman"/>
          <w:b/>
          <w:bCs/>
          <w:iCs/>
        </w:rPr>
        <w:t>8. Atsakomybės pagal sutartį netaikymas arba atleidimas nuo atsakomybės</w:t>
      </w:r>
    </w:p>
    <w:p w14:paraId="3A0650F5" w14:textId="77777777" w:rsidR="00FA2C9D" w:rsidRPr="005B79BA" w:rsidRDefault="00FA2C9D" w:rsidP="00FA2C9D">
      <w:pPr>
        <w:spacing w:after="0" w:line="240" w:lineRule="auto"/>
        <w:rPr>
          <w:rFonts w:ascii="Times New Roman" w:eastAsia="Calibri" w:hAnsi="Times New Roman" w:cs="Times New Roman"/>
          <w:b/>
          <w:bCs/>
          <w:iCs/>
        </w:rPr>
      </w:pPr>
    </w:p>
    <w:p w14:paraId="1F5C8E7D" w14:textId="77777777" w:rsidR="00FA2C9D" w:rsidRPr="005B79BA" w:rsidRDefault="00FA2C9D" w:rsidP="00FA2C9D">
      <w:pPr>
        <w:suppressAutoHyphens/>
        <w:spacing w:after="0" w:line="240" w:lineRule="auto"/>
        <w:jc w:val="both"/>
        <w:rPr>
          <w:rFonts w:ascii="Times New Roman" w:eastAsia="Times New Roman" w:hAnsi="Times New Roman" w:cs="Times New Roman"/>
          <w:color w:val="000000"/>
          <w:bdr w:val="none" w:sz="0" w:space="0" w:color="auto" w:frame="1"/>
          <w:lang w:eastAsia="lt-LT"/>
        </w:rPr>
      </w:pPr>
      <w:r w:rsidRPr="005B79BA">
        <w:rPr>
          <w:rFonts w:ascii="Times New Roman" w:eastAsia="Times New Roman" w:hAnsi="Times New Roman" w:cs="Times New Roman"/>
          <w:color w:val="000000"/>
          <w:bdr w:val="none" w:sz="0" w:space="0" w:color="auto" w:frame="1"/>
          <w:lang w:eastAsia="lt-LT"/>
        </w:rPr>
        <w:t>8.1. Atsakomybė pagal sutartį netaikoma, taip pat Šalys gali būti visiškai ar iš dalies atleistos nuo civilinės atsakomybės šiais pagrindais:</w:t>
      </w:r>
    </w:p>
    <w:p w14:paraId="3CD30FD3" w14:textId="77777777" w:rsidR="00FA2C9D" w:rsidRPr="005B79BA" w:rsidRDefault="00FA2C9D" w:rsidP="00FA2C9D">
      <w:pPr>
        <w:suppressAutoHyphens/>
        <w:spacing w:after="0" w:line="240" w:lineRule="auto"/>
        <w:ind w:firstLine="567"/>
        <w:jc w:val="both"/>
        <w:rPr>
          <w:rFonts w:ascii="Times New Roman" w:eastAsia="Times New Roman" w:hAnsi="Times New Roman" w:cs="Times New Roman"/>
          <w:color w:val="000000"/>
          <w:bdr w:val="none" w:sz="0" w:space="0" w:color="auto" w:frame="1"/>
          <w:lang w:eastAsia="lt-LT"/>
        </w:rPr>
      </w:pPr>
      <w:r w:rsidRPr="005B79BA">
        <w:rPr>
          <w:rFonts w:ascii="Times New Roman" w:eastAsia="Times New Roman" w:hAnsi="Times New Roman" w:cs="Times New Roman"/>
          <w:color w:val="000000"/>
          <w:bdr w:val="none" w:sz="0" w:space="0" w:color="auto" w:frame="1"/>
          <w:lang w:eastAsia="lt-LT"/>
        </w:rPr>
        <w:t>8.1.1.dėl nenugalimos jėgos (</w:t>
      </w:r>
      <w:r w:rsidRPr="005B79BA">
        <w:rPr>
          <w:rFonts w:ascii="Times New Roman" w:eastAsia="Times New Roman" w:hAnsi="Times New Roman" w:cs="Times New Roman"/>
          <w:i/>
          <w:iCs/>
          <w:color w:val="2C2F34"/>
          <w:bdr w:val="none" w:sz="0" w:space="0" w:color="auto" w:frame="1"/>
          <w:shd w:val="clear" w:color="auto" w:fill="FFFFFF"/>
          <w:lang w:eastAsia="lt-LT"/>
        </w:rPr>
        <w:t>force majeure</w:t>
      </w:r>
      <w:r w:rsidRPr="005B79BA">
        <w:rPr>
          <w:rFonts w:ascii="Times New Roman" w:eastAsia="Times New Roman" w:hAnsi="Times New Roman" w:cs="Times New Roman"/>
          <w:color w:val="000000"/>
          <w:bdr w:val="none" w:sz="0" w:space="0" w:color="auto" w:frame="1"/>
          <w:lang w:eastAsia="lt-LT"/>
        </w:rPr>
        <w:t xml:space="preserve">) – taikomos </w:t>
      </w:r>
      <w:r w:rsidRPr="005B79BA">
        <w:rPr>
          <w:rFonts w:ascii="Times New Roman" w:eastAsia="Arial Unicode MS" w:hAnsi="Times New Roman" w:cs="Times New Roman"/>
          <w:color w:val="000000"/>
          <w:bdr w:val="none" w:sz="0" w:space="0" w:color="auto" w:frame="1"/>
          <w:lang w:eastAsia="lt-LT"/>
        </w:rPr>
        <w:t xml:space="preserve">Lietuvos Respublikos civilinio kodekso 6.212 straipsnio ir Lietuvos Respublikos Vyriausybės 1996 m. liepos 15 d. </w:t>
      </w:r>
      <w:r w:rsidRPr="005B79BA">
        <w:rPr>
          <w:rFonts w:ascii="Times New Roman" w:eastAsia="Arial Unicode MS" w:hAnsi="Times New Roman" w:cs="Times New Roman"/>
          <w:bdr w:val="none" w:sz="0" w:space="0" w:color="auto" w:frame="1"/>
          <w:lang w:eastAsia="lt-LT"/>
        </w:rPr>
        <w:t>nutarimo Nr. 840 „</w:t>
      </w:r>
      <w:hyperlink r:id="rId5" w:history="1">
        <w:r w:rsidRPr="005B79BA">
          <w:rPr>
            <w:rFonts w:ascii="Times New Roman" w:eastAsia="Arial Unicode MS" w:hAnsi="Times New Roman" w:cs="Times New Roman"/>
            <w:color w:val="000000"/>
            <w:bdr w:val="none" w:sz="0" w:space="0" w:color="auto" w:frame="1"/>
            <w:lang w:eastAsia="lt-LT"/>
          </w:rPr>
          <w:t>Dėl Atleidimo nuo atsakomybės esant nenugalimos jėgos (force majeure) aplinkybėms taisykl</w:t>
        </w:r>
      </w:hyperlink>
      <w:r w:rsidRPr="005B79BA">
        <w:rPr>
          <w:rFonts w:ascii="Times New Roman" w:eastAsia="Arial Unicode MS" w:hAnsi="Times New Roman" w:cs="Times New Roman"/>
          <w:color w:val="000000"/>
          <w:bdr w:val="none" w:sz="0" w:space="0" w:color="auto" w:frame="1"/>
          <w:lang w:eastAsia="lt-LT"/>
        </w:rPr>
        <w:t>i</w:t>
      </w:r>
      <w:r w:rsidRPr="005B79BA">
        <w:rPr>
          <w:rFonts w:ascii="Times New Roman" w:eastAsia="Arial Unicode MS" w:hAnsi="Times New Roman" w:cs="Times New Roman"/>
          <w:bdr w:val="none" w:sz="0" w:space="0" w:color="auto" w:frame="1"/>
          <w:lang w:eastAsia="lt-LT"/>
        </w:rPr>
        <w:t xml:space="preserve">ų patvirtinimo“ patvirtintų taisyklių nuostatos. </w:t>
      </w:r>
    </w:p>
    <w:p w14:paraId="0812F742" w14:textId="77777777" w:rsidR="00FA2C9D" w:rsidRPr="005B79BA" w:rsidRDefault="00FA2C9D" w:rsidP="00FA2C9D">
      <w:pPr>
        <w:suppressAutoHyphens/>
        <w:spacing w:after="0" w:line="240" w:lineRule="auto"/>
        <w:ind w:firstLine="567"/>
        <w:jc w:val="both"/>
        <w:rPr>
          <w:rFonts w:ascii="Times New Roman" w:eastAsia="Times New Roman" w:hAnsi="Times New Roman" w:cs="Times New Roman"/>
          <w:color w:val="000000"/>
          <w:bdr w:val="none" w:sz="0" w:space="0" w:color="auto" w:frame="1"/>
          <w:lang w:eastAsia="lt-LT"/>
        </w:rPr>
      </w:pPr>
      <w:r w:rsidRPr="005B79BA">
        <w:rPr>
          <w:rFonts w:ascii="Times New Roman" w:eastAsia="Times New Roman" w:hAnsi="Times New Roman" w:cs="Times New Roman"/>
          <w:color w:val="000000"/>
          <w:bdr w:val="none" w:sz="0" w:space="0" w:color="auto" w:frame="1"/>
          <w:lang w:eastAsia="lt-LT"/>
        </w:rPr>
        <w:lastRenderedPageBreak/>
        <w:t xml:space="preserve">8.1.2.dėl Europos Sąjungos valstybių veiksmų –  kai prievolę pagal Sutartį įvykdyti neįmanoma  dėl privalomų ir nenumatytų Europos Sąjungos valstybės institucijų veiksmų (aktų), kurių Šalys neturėjo teisės ginčyti ir šie veiksmai </w:t>
      </w:r>
      <w:r w:rsidRPr="005B79BA">
        <w:rPr>
          <w:rFonts w:ascii="Times New Roman" w:eastAsia="Times New Roman" w:hAnsi="Times New Roman" w:cs="Times New Roman"/>
          <w:color w:val="000000"/>
          <w:bdr w:val="none" w:sz="0" w:space="0" w:color="auto" w:frame="1"/>
          <w:shd w:val="clear" w:color="auto" w:fill="FFFFFF"/>
          <w:lang w:eastAsia="lt-LT"/>
        </w:rPr>
        <w:t>negalėjo būti iš anksto numatyti.</w:t>
      </w:r>
    </w:p>
    <w:p w14:paraId="5AA45E24" w14:textId="77777777" w:rsidR="00FA2C9D" w:rsidRPr="005B79BA" w:rsidRDefault="00FA2C9D" w:rsidP="00FA2C9D">
      <w:pPr>
        <w:spacing w:after="0" w:line="240" w:lineRule="auto"/>
        <w:jc w:val="both"/>
        <w:rPr>
          <w:rFonts w:ascii="Times New Roman" w:eastAsia="Times New Roman" w:hAnsi="Times New Roman" w:cs="Times New Roman"/>
          <w:color w:val="000000"/>
          <w:lang w:eastAsia="lt-LT"/>
        </w:rPr>
      </w:pPr>
      <w:r w:rsidRPr="005B79BA">
        <w:rPr>
          <w:rFonts w:ascii="Times New Roman" w:eastAsia="Times New Roman" w:hAnsi="Times New Roman" w:cs="Times New Roman"/>
          <w:color w:val="000000"/>
          <w:lang w:eastAsia="lt-LT"/>
        </w:rPr>
        <w:t>8.2.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EBC69A3" w14:textId="77777777" w:rsidR="00FA2C9D" w:rsidRPr="005B79BA" w:rsidRDefault="00FA2C9D" w:rsidP="00FA2C9D">
      <w:pPr>
        <w:spacing w:after="0" w:line="240" w:lineRule="auto"/>
        <w:jc w:val="both"/>
        <w:rPr>
          <w:rFonts w:ascii="Times New Roman" w:eastAsia="Times New Roman" w:hAnsi="Times New Roman" w:cs="Times New Roman"/>
          <w:b/>
          <w:lang w:eastAsia="da-DK"/>
        </w:rPr>
      </w:pPr>
      <w:r w:rsidRPr="005B79BA">
        <w:rPr>
          <w:rFonts w:ascii="Times New Roman" w:eastAsia="Times New Roman" w:hAnsi="Times New Roman" w:cs="Times New Roman"/>
          <w:color w:val="000000"/>
          <w:lang w:eastAsia="lt-LT"/>
        </w:rPr>
        <w:t>8.3. Pagrindas atleisti nuo atsakomybės atsiranda nuo kliūties atsiradimo momento arba jeigu apie ją nėra laiku pranešta – nuo pranešimo momento.</w:t>
      </w:r>
    </w:p>
    <w:p w14:paraId="4D2D74E5" w14:textId="77777777" w:rsidR="00FA2C9D" w:rsidRPr="005B79BA" w:rsidRDefault="00FA2C9D" w:rsidP="00FA2C9D">
      <w:pPr>
        <w:spacing w:after="0" w:line="240" w:lineRule="auto"/>
        <w:jc w:val="both"/>
        <w:rPr>
          <w:rFonts w:ascii="Times New Roman" w:eastAsia="Times New Roman" w:hAnsi="Times New Roman" w:cs="Times New Roman"/>
          <w:lang w:eastAsia="da-DK"/>
        </w:rPr>
      </w:pPr>
    </w:p>
    <w:bookmarkEnd w:id="2"/>
    <w:bookmarkEnd w:id="3"/>
    <w:bookmarkEnd w:id="4"/>
    <w:bookmarkEnd w:id="5"/>
    <w:bookmarkEnd w:id="6"/>
    <w:p w14:paraId="63EA5792" w14:textId="77777777" w:rsidR="00FA2C9D" w:rsidRPr="005B79BA" w:rsidRDefault="00FA2C9D" w:rsidP="00FA2C9D">
      <w:pPr>
        <w:spacing w:after="0" w:line="240" w:lineRule="auto"/>
        <w:jc w:val="center"/>
        <w:rPr>
          <w:rFonts w:ascii="Times New Roman" w:eastAsia="Times New Roman" w:hAnsi="Times New Roman" w:cs="Times New Roman"/>
          <w:b/>
          <w:lang w:eastAsia="da-DK"/>
        </w:rPr>
      </w:pPr>
      <w:r w:rsidRPr="005B79BA">
        <w:rPr>
          <w:rFonts w:ascii="Times New Roman" w:eastAsia="Times New Roman" w:hAnsi="Times New Roman" w:cs="Times New Roman"/>
          <w:b/>
          <w:lang w:eastAsia="da-DK"/>
        </w:rPr>
        <w:t>9.Sutarties pažeidimas</w:t>
      </w:r>
    </w:p>
    <w:p w14:paraId="302E68D6" w14:textId="77777777" w:rsidR="00FA2C9D" w:rsidRPr="005B79BA" w:rsidRDefault="00FA2C9D" w:rsidP="00FA2C9D">
      <w:pPr>
        <w:spacing w:after="0" w:line="240" w:lineRule="auto"/>
        <w:rPr>
          <w:rFonts w:ascii="Times New Roman" w:eastAsia="Times New Roman" w:hAnsi="Times New Roman" w:cs="Times New Roman"/>
          <w:b/>
          <w:lang w:eastAsia="da-DK"/>
        </w:rPr>
      </w:pPr>
    </w:p>
    <w:p w14:paraId="7F78A9B0"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9.1. Jeigu Vykdytojas suteikė Paslaugą pažeisdamas šioje Sutartyje numatytas sąlygas, nesilaikė normatyvinių dokumentų ir kitų teisės aktų reikalavimų, Užsakovas turi teisę:</w:t>
      </w:r>
    </w:p>
    <w:p w14:paraId="5312BDDF" w14:textId="77777777" w:rsidR="00FA2C9D" w:rsidRPr="005B79BA" w:rsidRDefault="00FA2C9D" w:rsidP="00FA2C9D">
      <w:pPr>
        <w:spacing w:after="0" w:line="240" w:lineRule="auto"/>
        <w:ind w:firstLine="567"/>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9.1.1. reikalauti vykdyti sutartinius įsipareigojimus, arba</w:t>
      </w:r>
    </w:p>
    <w:p w14:paraId="110AF473" w14:textId="77777777" w:rsidR="00FA2C9D" w:rsidRPr="005B79BA" w:rsidRDefault="00FA2C9D" w:rsidP="00FA2C9D">
      <w:pPr>
        <w:spacing w:after="0" w:line="240" w:lineRule="auto"/>
        <w:ind w:firstLine="567"/>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9.1.2. reikalauti atlyginti tiesioginius nuostolius, arba</w:t>
      </w:r>
    </w:p>
    <w:p w14:paraId="6C508A7C" w14:textId="77777777" w:rsidR="00FA2C9D" w:rsidRPr="005B79BA" w:rsidRDefault="00FA2C9D" w:rsidP="00FA2C9D">
      <w:pPr>
        <w:spacing w:after="0" w:line="240" w:lineRule="auto"/>
        <w:ind w:firstLine="567"/>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9.l .3. reikalauti sumokėti Sutartyje nustatytus delspinigius/ </w:t>
      </w:r>
      <w:r>
        <w:rPr>
          <w:rFonts w:ascii="Times New Roman" w:eastAsia="Times New Roman" w:hAnsi="Times New Roman" w:cs="Times New Roman"/>
          <w:lang w:eastAsia="da-DK"/>
        </w:rPr>
        <w:t xml:space="preserve">netesybas/ </w:t>
      </w:r>
      <w:r w:rsidRPr="005B79BA">
        <w:rPr>
          <w:rFonts w:ascii="Times New Roman" w:eastAsia="Times New Roman" w:hAnsi="Times New Roman" w:cs="Times New Roman"/>
          <w:lang w:eastAsia="da-DK"/>
        </w:rPr>
        <w:t>baudą, arba</w:t>
      </w:r>
    </w:p>
    <w:p w14:paraId="68DDA56A" w14:textId="77777777" w:rsidR="00FA2C9D" w:rsidRPr="005B79BA" w:rsidRDefault="00FA2C9D" w:rsidP="00FA2C9D">
      <w:pPr>
        <w:spacing w:after="0" w:line="240" w:lineRule="auto"/>
        <w:ind w:firstLine="567"/>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9.1.4. nutraukti Sutartį.</w:t>
      </w:r>
    </w:p>
    <w:p w14:paraId="1A1FC2C7"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9.2. Jeigu per Užsakovo nurodytus terminus Vykdytojas nepradeda taisyti nekokybiškai suteiktos Paslaugos ar neatlieka Paslaugos, Užsakovas gali sulaikyti mokėjimus ir (arba) ištaisyti nekokybiškai suteiktą Paslaugą ar neatliktą Paslaugą trečiųjų šalių pagalba arba savo jėgomis ir išskaičiuoti dėl to patirtus tiesioginius nuostolius iš Vykdytojo. </w:t>
      </w:r>
    </w:p>
    <w:p w14:paraId="4F801C04" w14:textId="77777777" w:rsidR="00FA2C9D" w:rsidRPr="005B79BA" w:rsidRDefault="00FA2C9D" w:rsidP="00FA2C9D">
      <w:pPr>
        <w:widowControl w:val="0"/>
        <w:autoSpaceDE w:val="0"/>
        <w:autoSpaceDN w:val="0"/>
        <w:adjustRightInd w:val="0"/>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9.3. Esminiai Vykdytojui taikomi Sutarties pažeidimai:</w:t>
      </w:r>
    </w:p>
    <w:p w14:paraId="00BFA97D" w14:textId="77777777" w:rsidR="00FA2C9D" w:rsidRPr="005B79BA" w:rsidRDefault="00FA2C9D" w:rsidP="00FA2C9D">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9.3.1. </w:t>
      </w:r>
      <w:r w:rsidRPr="005B79BA">
        <w:rPr>
          <w:rFonts w:ascii="TimesLT" w:eastAsia="Times New Roman" w:hAnsi="TimesLT" w:cs="Times New Roman"/>
          <w:lang w:eastAsia="da-DK"/>
        </w:rPr>
        <w:t xml:space="preserve">Vykdytojas nesilaiko sutarties sąlygų dėl paslaugų kokybės, apimties ir/arba netinkamai atlieka paslaugas ir sutartyje nustatytais terminais nepašalina trūkumų ir/arba elgiasi kitaip, nei numatyta sutartyje; </w:t>
      </w:r>
    </w:p>
    <w:p w14:paraId="53D5C054" w14:textId="77777777" w:rsidR="00FA2C9D" w:rsidRPr="005B79BA" w:rsidRDefault="00FA2C9D" w:rsidP="00FA2C9D">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9.3.2. Vykdytojas nesilaiko kitų, Sutartyje nurodytų, reikalavimų, nors apie tai buvo oficialiai įspėtas ir jam buvo duotas terminas ištaisyti Sutarties vykdymo trūkumus, dėl kurių negalimas tolimesnis Šalių pagal Sutartį prisiimtų įsipareigojimų vykdymas.</w:t>
      </w:r>
    </w:p>
    <w:p w14:paraId="4A403EE4" w14:textId="77777777" w:rsidR="00FA2C9D" w:rsidRPr="005B79BA" w:rsidRDefault="00FA2C9D" w:rsidP="00FA2C9D">
      <w:pPr>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9.3.3. Jei Vykdytojas dėl savo kaltės neatlieka Paslaugų nustatytais terminais ir vėlavimas pasiekia tokį patį laikotarpį per kurį turėjo būti atlikta paslauga.</w:t>
      </w:r>
    </w:p>
    <w:p w14:paraId="1DB9971C" w14:textId="77777777" w:rsidR="00FA2C9D" w:rsidRPr="005B79BA" w:rsidRDefault="00FA2C9D" w:rsidP="00FA2C9D">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9.3.4. Vykdytojas neatitinka pirkimo dokumentuose keliamų kvalifikacinių reikalavimų;</w:t>
      </w:r>
    </w:p>
    <w:p w14:paraId="73E6BE52" w14:textId="77777777" w:rsidR="00FA2C9D" w:rsidRPr="005B79BA" w:rsidRDefault="00FA2C9D" w:rsidP="00FA2C9D">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9.3.5. Vykdytojas pažeidžia 15 punkto nuostatas.</w:t>
      </w:r>
    </w:p>
    <w:p w14:paraId="762055FC" w14:textId="77777777" w:rsidR="00FA2C9D" w:rsidRPr="005B79BA" w:rsidRDefault="00FA2C9D" w:rsidP="00FA2C9D">
      <w:pPr>
        <w:autoSpaceDE w:val="0"/>
        <w:autoSpaceDN w:val="0"/>
        <w:adjustRightInd w:val="0"/>
        <w:spacing w:after="0" w:line="240" w:lineRule="auto"/>
        <w:ind w:firstLine="567"/>
        <w:jc w:val="both"/>
        <w:rPr>
          <w:rFonts w:ascii="Times New Roman" w:eastAsia="Times New Roman" w:hAnsi="Times New Roman" w:cs="Times New Roman"/>
          <w:color w:val="000000"/>
          <w:lang w:eastAsia="lt-LT"/>
        </w:rPr>
      </w:pPr>
      <w:r w:rsidRPr="005B79BA">
        <w:rPr>
          <w:rFonts w:ascii="Times New Roman" w:eastAsia="Times New Roman" w:hAnsi="Times New Roman" w:cs="Times New Roman"/>
          <w:color w:val="000000"/>
          <w:lang w:eastAsia="lt-LT"/>
        </w:rPr>
        <w:t xml:space="preserve">9.3.6. kitos aplinkybės, numatytos Lietuvos Respublikos civilinio kodekso 6.217 straipsnyje. </w:t>
      </w:r>
    </w:p>
    <w:p w14:paraId="518F8AAC" w14:textId="77777777" w:rsidR="00FA2C9D" w:rsidRPr="005B79BA" w:rsidRDefault="00FA2C9D" w:rsidP="00FA2C9D">
      <w:pPr>
        <w:widowControl w:val="0"/>
        <w:autoSpaceDE w:val="0"/>
        <w:autoSpaceDN w:val="0"/>
        <w:adjustRightInd w:val="0"/>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9.4. Esminiai Užsakovui taikomi Sutarties pažeidimai:</w:t>
      </w:r>
    </w:p>
    <w:p w14:paraId="0AC7D881" w14:textId="77777777" w:rsidR="00FA2C9D" w:rsidRPr="005B79BA" w:rsidRDefault="00FA2C9D" w:rsidP="00FA2C9D">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9.4.1. Užsakovas, pagal šios Sutarties nuostatas, vėluoja atsiskaityti daugiau nei 45 kalendorines dienas;</w:t>
      </w:r>
    </w:p>
    <w:p w14:paraId="2FC9958C" w14:textId="77777777" w:rsidR="00FA2C9D" w:rsidRPr="005B79BA" w:rsidRDefault="00FA2C9D" w:rsidP="00FA2C9D">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9.4.2.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637AD6AD" w14:textId="77777777" w:rsidR="00FA2C9D" w:rsidRPr="005B79BA" w:rsidRDefault="00FA2C9D" w:rsidP="00FA2C9D">
      <w:pPr>
        <w:autoSpaceDE w:val="0"/>
        <w:autoSpaceDN w:val="0"/>
        <w:adjustRightInd w:val="0"/>
        <w:spacing w:after="0" w:line="240" w:lineRule="auto"/>
        <w:ind w:firstLine="567"/>
        <w:jc w:val="both"/>
        <w:rPr>
          <w:rFonts w:ascii="Times New Roman" w:eastAsia="Times New Roman" w:hAnsi="Times New Roman" w:cs="Times New Roman"/>
          <w:color w:val="000000"/>
          <w:lang w:eastAsia="lt-LT"/>
        </w:rPr>
      </w:pPr>
      <w:r w:rsidRPr="005B79BA">
        <w:rPr>
          <w:rFonts w:ascii="Times New Roman" w:eastAsia="Times New Roman" w:hAnsi="Times New Roman" w:cs="Times New Roman"/>
          <w:color w:val="000000"/>
          <w:lang w:eastAsia="lt-LT"/>
        </w:rPr>
        <w:t xml:space="preserve">9.4.3. kitos aplinkybės, numatytos Lietuvos Respublikos civilinio kodekso 6.217 straipsnyje. </w:t>
      </w:r>
    </w:p>
    <w:p w14:paraId="7A8A9B3D" w14:textId="77777777" w:rsidR="00FA2C9D" w:rsidRPr="005B79BA" w:rsidRDefault="00FA2C9D" w:rsidP="00FA2C9D">
      <w:pPr>
        <w:widowControl w:val="0"/>
        <w:autoSpaceDE w:val="0"/>
        <w:autoSpaceDN w:val="0"/>
        <w:adjustRightInd w:val="0"/>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9.5. Sutarties nuostatų nesilaikymas neatleidžia Šalių nuo tinkamo ir savalaikio Sutarties sąlygų vykdymo.</w:t>
      </w:r>
    </w:p>
    <w:p w14:paraId="32725EAF" w14:textId="77777777" w:rsidR="00FA2C9D" w:rsidRPr="005B79BA" w:rsidRDefault="00FA2C9D" w:rsidP="00FA2C9D">
      <w:pPr>
        <w:widowControl w:val="0"/>
        <w:spacing w:after="0" w:line="240" w:lineRule="auto"/>
        <w:outlineLvl w:val="0"/>
        <w:rPr>
          <w:rFonts w:ascii="Times New Roman" w:eastAsia="Times New Roman" w:hAnsi="Times New Roman" w:cs="Times New Roman"/>
          <w:b/>
          <w:lang w:eastAsia="da-DK"/>
        </w:rPr>
      </w:pPr>
    </w:p>
    <w:p w14:paraId="68A72C39" w14:textId="77777777" w:rsidR="00FA2C9D" w:rsidRPr="005B79BA" w:rsidRDefault="00FA2C9D" w:rsidP="00FA2C9D">
      <w:pPr>
        <w:widowControl w:val="0"/>
        <w:spacing w:after="0" w:line="240" w:lineRule="auto"/>
        <w:jc w:val="center"/>
        <w:outlineLvl w:val="0"/>
        <w:rPr>
          <w:rFonts w:ascii="Times New Roman" w:eastAsia="Times New Roman" w:hAnsi="Times New Roman" w:cs="Times New Roman"/>
          <w:b/>
          <w:lang w:eastAsia="da-DK"/>
        </w:rPr>
      </w:pPr>
      <w:r w:rsidRPr="005B79BA">
        <w:rPr>
          <w:rFonts w:ascii="Times New Roman" w:eastAsia="Times New Roman" w:hAnsi="Times New Roman" w:cs="Times New Roman"/>
          <w:b/>
          <w:lang w:eastAsia="da-DK"/>
        </w:rPr>
        <w:t>10.Sutarties nutraukimas</w:t>
      </w:r>
    </w:p>
    <w:p w14:paraId="70587FF0" w14:textId="77777777" w:rsidR="00FA2C9D" w:rsidRPr="005B79BA" w:rsidRDefault="00FA2C9D" w:rsidP="00FA2C9D">
      <w:pPr>
        <w:widowControl w:val="0"/>
        <w:spacing w:after="0" w:line="240" w:lineRule="auto"/>
        <w:jc w:val="center"/>
        <w:outlineLvl w:val="0"/>
        <w:rPr>
          <w:rFonts w:ascii="Times New Roman" w:eastAsia="Times New Roman" w:hAnsi="Times New Roman" w:cs="Times New Roman"/>
          <w:b/>
          <w:lang w:eastAsia="da-DK"/>
        </w:rPr>
      </w:pPr>
    </w:p>
    <w:p w14:paraId="0E311659" w14:textId="77777777" w:rsidR="00FA2C9D" w:rsidRPr="005B79BA" w:rsidRDefault="00FA2C9D" w:rsidP="00FA2C9D">
      <w:pPr>
        <w:widowControl w:val="0"/>
        <w:autoSpaceDE w:val="0"/>
        <w:autoSpaceDN w:val="0"/>
        <w:adjustRightInd w:val="0"/>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10.1. Sutartis gali būti visiškai nutraukta Šalių susitarimu. </w:t>
      </w:r>
    </w:p>
    <w:p w14:paraId="0C330710" w14:textId="77777777" w:rsidR="00FA2C9D" w:rsidRPr="005B79BA" w:rsidRDefault="00FA2C9D" w:rsidP="00FA2C9D">
      <w:pPr>
        <w:widowControl w:val="0"/>
        <w:autoSpaceDE w:val="0"/>
        <w:autoSpaceDN w:val="0"/>
        <w:adjustRightInd w:val="0"/>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10.2. Užsakovas turi teisę vienašališkai nutraukti šią Sutartį prieš terminą šiais atvejais:</w:t>
      </w:r>
    </w:p>
    <w:p w14:paraId="1CA2A32B" w14:textId="77777777" w:rsidR="00FA2C9D" w:rsidRPr="005B79BA" w:rsidRDefault="00FA2C9D" w:rsidP="00FA2C9D">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10.2.1. kai Vykdytojas bankrutuoja, yra likviduojamas, sustabdo ūkinę veiklą arba įstatymuose ir kituose teisės aktuose numatyta tvarka susidaro analogiška situacija;</w:t>
      </w:r>
    </w:p>
    <w:p w14:paraId="265A5E7F" w14:textId="77777777" w:rsidR="00FA2C9D" w:rsidRPr="005B79BA" w:rsidRDefault="00FA2C9D" w:rsidP="00FA2C9D">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10.2.2. kai keičiasi Vykdytojas organizacinė struktūra – juridinis statusas, pobūdis ar valdymo struktūra ir tai gali turėti įtakos tinkamam Sutarties įvykdymui;</w:t>
      </w:r>
    </w:p>
    <w:p w14:paraId="73E7F89D" w14:textId="77777777" w:rsidR="00FA2C9D" w:rsidRPr="005B79BA" w:rsidRDefault="00FA2C9D" w:rsidP="00FA2C9D">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10.2.3. kai Vykdytojas įsiteisėjusiu kompetentingos institucijos ar teismo sprendimu yra pripažintas kaltu dėl profesinio pažeidimo;</w:t>
      </w:r>
    </w:p>
    <w:p w14:paraId="25398E02" w14:textId="77777777" w:rsidR="00FA2C9D" w:rsidRPr="005B79BA" w:rsidRDefault="00FA2C9D" w:rsidP="00FA2C9D">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10.2.4. kai Vykdytojas įsiteisėjusiu teismo sprendimu pripažintas kaltu dėl sukčiavimo, korupcijos, pinigų plovimo, dalyvavimo nusikalstamoje organizacijoje;</w:t>
      </w:r>
    </w:p>
    <w:p w14:paraId="2C0996A7" w14:textId="77777777" w:rsidR="00FA2C9D" w:rsidRPr="005B79BA" w:rsidRDefault="00FA2C9D" w:rsidP="00FA2C9D">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10.2.5. dėl kitokio pobūdžio Vykdytojo neveiksnumo, trukdančio vykdyti Sutartį;</w:t>
      </w:r>
    </w:p>
    <w:p w14:paraId="06E559CA" w14:textId="77777777" w:rsidR="00FA2C9D" w:rsidRPr="005B79BA" w:rsidRDefault="00FA2C9D" w:rsidP="00FA2C9D">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10.2.6. kai Vykdytojas Sutarties nevykdo, vykdo ją netinkamai, darydamas esminius Sutarties pažeidimus, nurodytus 9.3 punkte;</w:t>
      </w:r>
    </w:p>
    <w:p w14:paraId="27B25B0C" w14:textId="77777777" w:rsidR="00FA2C9D" w:rsidRPr="005B79BA" w:rsidRDefault="00FA2C9D" w:rsidP="00FA2C9D">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10.2.7. kitais, Lietuvos Respublikos pirkimų, atliekamų vandentvarkos, energetikos, transporto ar pašto </w:t>
      </w:r>
      <w:r w:rsidRPr="005B79BA">
        <w:rPr>
          <w:rFonts w:ascii="Times New Roman" w:eastAsia="Times New Roman" w:hAnsi="Times New Roman" w:cs="Times New Roman"/>
          <w:lang w:eastAsia="da-DK"/>
        </w:rPr>
        <w:lastRenderedPageBreak/>
        <w:t xml:space="preserve">paslaugų srities perkančiųjų subjektų, įstatymo 98 straipsnio 1 dalyje numatytais, atvejais. </w:t>
      </w:r>
    </w:p>
    <w:p w14:paraId="005BABD6" w14:textId="77777777" w:rsidR="00FA2C9D" w:rsidRPr="005B79BA" w:rsidRDefault="00FA2C9D" w:rsidP="00FA2C9D">
      <w:pPr>
        <w:widowControl w:val="0"/>
        <w:autoSpaceDE w:val="0"/>
        <w:autoSpaceDN w:val="0"/>
        <w:adjustRightInd w:val="0"/>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10.3. Vykdytojas turi teisę vienašališkai nutraukti šią Sutartį prieš terminą šiais atvejais:</w:t>
      </w:r>
    </w:p>
    <w:p w14:paraId="57DBE75D" w14:textId="77777777" w:rsidR="00FA2C9D" w:rsidRPr="005B79BA" w:rsidRDefault="00FA2C9D" w:rsidP="00FA2C9D">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10.3.1. kai Užsakovas nevykdo ar netinkamai vykdo savo sutartinius įsipareigojimus, darydamas esminius Sutarties pažeidimus, nurodytus 9.4 punkte;</w:t>
      </w:r>
    </w:p>
    <w:p w14:paraId="2A47C496" w14:textId="77777777" w:rsidR="00FA2C9D" w:rsidRPr="005B79BA" w:rsidRDefault="00FA2C9D" w:rsidP="00FA2C9D">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10.3.2. kai Užsakovas bankrutuoja arba yra likviduojamas, sustabdo ūkinę veiklą arba įstatymuose ir kituose teisės aktuose numatyta tvarka susidaro analogiška situacija.</w:t>
      </w:r>
    </w:p>
    <w:p w14:paraId="1E4D82A4" w14:textId="77777777" w:rsidR="00FA2C9D" w:rsidRPr="005B79BA" w:rsidRDefault="00FA2C9D" w:rsidP="00FA2C9D">
      <w:pPr>
        <w:widowControl w:val="0"/>
        <w:autoSpaceDE w:val="0"/>
        <w:autoSpaceDN w:val="0"/>
        <w:adjustRightInd w:val="0"/>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10.4. Šalis, ketinanti vienašališkai nutraukti Sutartį (esant 10.2 ar 10.3 punktuose numatytoms sąlygoms), prieš 15 (penkiolika) kalendorinių dienų raštu praneša kitai Šaliai apie savo ketinimus ir nustato ne trumpesnį nei 2 (dviejų) darbo dienų terminą pranešime nurodytiems trūkumams ištaisyti. Esant 10.2.1, 10.2.3, 10.2.4 ir 10.3.2 punktų sąlygoms, trūkumų ištaisymo terminas nenustatomas. Jei kaltoji Šalis per pranešime nurodytą terminą nepašalina Sutarties pažeidimų, Sutartis laikoma nutraukta nuo įspėjimo termino pasibaigimo dienos.</w:t>
      </w:r>
    </w:p>
    <w:p w14:paraId="1E998062" w14:textId="77777777" w:rsidR="00FA2C9D" w:rsidRPr="005B79BA" w:rsidRDefault="00FA2C9D" w:rsidP="00FA2C9D">
      <w:pPr>
        <w:widowControl w:val="0"/>
        <w:autoSpaceDE w:val="0"/>
        <w:autoSpaceDN w:val="0"/>
        <w:adjustRightInd w:val="0"/>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10.5. Sutartis gali būti nutraukta ir kitais Lietuvos Respublikos civiliniame kodekse numatytais pagrindais. </w:t>
      </w:r>
    </w:p>
    <w:p w14:paraId="01DEE8ED" w14:textId="77777777" w:rsidR="00FA2C9D" w:rsidRDefault="00FA2C9D" w:rsidP="00FA2C9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da-DK"/>
        </w:rPr>
      </w:pPr>
    </w:p>
    <w:p w14:paraId="5F9A7DD9" w14:textId="77777777" w:rsidR="00FA2C9D" w:rsidRPr="005B79BA" w:rsidRDefault="00FA2C9D" w:rsidP="00FA2C9D">
      <w:pPr>
        <w:widowControl w:val="0"/>
        <w:autoSpaceDE w:val="0"/>
        <w:autoSpaceDN w:val="0"/>
        <w:adjustRightInd w:val="0"/>
        <w:spacing w:after="0" w:line="240" w:lineRule="auto"/>
        <w:jc w:val="both"/>
        <w:rPr>
          <w:rFonts w:ascii="Times New Roman" w:eastAsia="Times New Roman" w:hAnsi="Times New Roman" w:cs="Times New Roman"/>
          <w:sz w:val="10"/>
          <w:szCs w:val="10"/>
          <w:lang w:eastAsia="da-DK"/>
        </w:rPr>
      </w:pPr>
    </w:p>
    <w:p w14:paraId="44DADF0D" w14:textId="77777777" w:rsidR="00FA2C9D" w:rsidRPr="005B79BA" w:rsidRDefault="00FA2C9D" w:rsidP="00FA2C9D">
      <w:pPr>
        <w:numPr>
          <w:ilvl w:val="0"/>
          <w:numId w:val="2"/>
        </w:numPr>
        <w:spacing w:after="0" w:line="240" w:lineRule="auto"/>
        <w:contextualSpacing/>
        <w:jc w:val="center"/>
        <w:rPr>
          <w:rFonts w:ascii="Times New Roman" w:eastAsia="Times New Roman" w:hAnsi="Times New Roman" w:cs="Times New Roman"/>
          <w:b/>
          <w:lang w:eastAsia="da-DK"/>
        </w:rPr>
      </w:pPr>
      <w:r w:rsidRPr="005B79BA">
        <w:rPr>
          <w:rFonts w:ascii="Times New Roman" w:eastAsia="Times New Roman" w:hAnsi="Times New Roman" w:cs="Times New Roman"/>
          <w:b/>
          <w:lang w:eastAsia="da-DK"/>
        </w:rPr>
        <w:t>Informacijos konfidencialumas</w:t>
      </w:r>
    </w:p>
    <w:p w14:paraId="1BABD1D0" w14:textId="77777777" w:rsidR="00FA2C9D" w:rsidRPr="005B79BA" w:rsidRDefault="00FA2C9D" w:rsidP="00FA2C9D">
      <w:pPr>
        <w:spacing w:after="0" w:line="240" w:lineRule="auto"/>
        <w:ind w:left="720"/>
        <w:contextualSpacing/>
        <w:rPr>
          <w:rFonts w:ascii="Times New Roman" w:eastAsia="Times New Roman" w:hAnsi="Times New Roman" w:cs="Times New Roman"/>
          <w:b/>
          <w:lang w:eastAsia="da-DK"/>
        </w:rPr>
      </w:pPr>
    </w:p>
    <w:p w14:paraId="299CD51B"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11.1.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w:t>
      </w:r>
    </w:p>
    <w:p w14:paraId="00A83DA9"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11.2. Šalis, pažeidusi 11.1. punkto reikalavimus privalo atlyginti visus tiesioginius nuostolius, kuriuos patyrė kita šalis.</w:t>
      </w:r>
    </w:p>
    <w:p w14:paraId="51522F7F"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lt-LT"/>
        </w:rPr>
        <w:t>11.3. Vykdytojas įsipareigoja vadovaujantis Lietuvos Respublikos asmens duomenų teisinės apsaugos įstatymu, savo lėšomis ir priemonėmis užtikrinti gautų duomenų apsaugą. Vykdytojas atsako už gautų duomenų konfidencialumą ir saugą.</w:t>
      </w:r>
    </w:p>
    <w:p w14:paraId="58F4F055"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11.4. Ši sutartis, įskaitant Vykdytojo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47B4BFF9" w14:textId="77777777" w:rsidR="00FA2C9D" w:rsidRPr="005B79BA" w:rsidRDefault="00FA2C9D" w:rsidP="00FA2C9D">
      <w:pPr>
        <w:spacing w:after="0" w:line="240" w:lineRule="auto"/>
        <w:rPr>
          <w:rFonts w:ascii="Times New Roman" w:eastAsia="Calibri" w:hAnsi="Times New Roman" w:cs="Times New Roman"/>
          <w:b/>
          <w:lang w:eastAsia="da-DK"/>
        </w:rPr>
      </w:pPr>
    </w:p>
    <w:p w14:paraId="7C359E27" w14:textId="77777777" w:rsidR="00FA2C9D" w:rsidRPr="005B79BA" w:rsidRDefault="00FA2C9D" w:rsidP="00FA2C9D">
      <w:pPr>
        <w:numPr>
          <w:ilvl w:val="0"/>
          <w:numId w:val="3"/>
        </w:numPr>
        <w:spacing w:after="0" w:line="240" w:lineRule="auto"/>
        <w:contextualSpacing/>
        <w:jc w:val="center"/>
        <w:rPr>
          <w:rFonts w:ascii="TimesLT" w:eastAsia="Calibri" w:hAnsi="TimesLT" w:cs="Times New Roman"/>
          <w:b/>
        </w:rPr>
      </w:pPr>
      <w:r w:rsidRPr="005B79BA">
        <w:rPr>
          <w:rFonts w:ascii="TimesLT" w:eastAsia="Calibri" w:hAnsi="TimesLT" w:cs="Times New Roman"/>
          <w:b/>
        </w:rPr>
        <w:t>Ginčų nagrinėjimo tvarka</w:t>
      </w:r>
    </w:p>
    <w:p w14:paraId="3001312F" w14:textId="77777777" w:rsidR="00FA2C9D" w:rsidRPr="005B79BA" w:rsidRDefault="00FA2C9D" w:rsidP="00FA2C9D">
      <w:pPr>
        <w:spacing w:after="0" w:line="240" w:lineRule="auto"/>
        <w:ind w:left="900"/>
        <w:contextualSpacing/>
        <w:rPr>
          <w:rFonts w:ascii="TimesLT" w:eastAsia="Calibri" w:hAnsi="TimesLT" w:cs="Times New Roman"/>
          <w:b/>
        </w:rPr>
      </w:pPr>
    </w:p>
    <w:p w14:paraId="38C8AB05"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12.1. Šiai Sutarčiai ir visoms iš šios Sutarties atsirandančioms teisėms ir pareigoms taikomi Lietuvos Respublikos įstatymai bei kiti norminiai teisės aktai. Sutartis sudaryta ir turi būti aiškinama pagal Lietuvos Respublikos teisę. </w:t>
      </w:r>
    </w:p>
    <w:p w14:paraId="0555BB95"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12.2. Bet kokie nesutarimai ar ginčai, kylantys tarp Šalių dėl šios Sutarties, sprendžiami abipusiu susitarimu. Šalims nepavykus per 30 (trisdešimt) kalendorinių dienų derybų būdu susitarti, bet kokie ginčai, nesutarimai ar reikalavimai, kylantys iš šios Sutarties ar susiję su ja, jos pažeidimu, nutraukimu ar galiojimu, neišspręsti Šalių susitarimu, sprendžiami kompetentingame Lietuvos Respublikos teisme.</w:t>
      </w:r>
      <w:r w:rsidRPr="005B79BA">
        <w:rPr>
          <w:rFonts w:ascii="Times New Roman" w:eastAsia="Times New Roman" w:hAnsi="Times New Roman" w:cs="Times New Roman"/>
          <w:bCs/>
          <w:lang w:eastAsia="da-DK"/>
        </w:rPr>
        <w:t xml:space="preserve"> Derybų pradžia laikoma diena, kurią viena iš Šalių pateikė prašymą raštu kitai Šaliai su siūlymu pradėti derybas. </w:t>
      </w:r>
      <w:r w:rsidRPr="005B79BA">
        <w:rPr>
          <w:rFonts w:ascii="Times New Roman" w:eastAsia="Times New Roman" w:hAnsi="Times New Roman" w:cs="Times New Roman"/>
          <w:lang w:eastAsia="da-DK"/>
        </w:rPr>
        <w:t>Nepaisydamos to, kad ginčas yra nagrinėjamas teisme, Šalys ir toliau vykdo savo sutartinius įsipareigojimus, jeigu nesusitarta kitaip.</w:t>
      </w:r>
    </w:p>
    <w:p w14:paraId="4509F1A9" w14:textId="77777777" w:rsidR="00FA2C9D" w:rsidRPr="005B79BA" w:rsidRDefault="00FA2C9D" w:rsidP="00FA2C9D">
      <w:pPr>
        <w:spacing w:after="0" w:line="240" w:lineRule="auto"/>
        <w:jc w:val="both"/>
        <w:rPr>
          <w:rFonts w:ascii="Times New Roman" w:eastAsia="Times New Roman" w:hAnsi="Times New Roman" w:cs="Times New Roman"/>
          <w:lang w:eastAsia="da-DK"/>
        </w:rPr>
      </w:pPr>
    </w:p>
    <w:p w14:paraId="2988B285" w14:textId="77777777" w:rsidR="00FA2C9D" w:rsidRPr="005B79BA" w:rsidRDefault="00FA2C9D" w:rsidP="00FA2C9D">
      <w:pPr>
        <w:numPr>
          <w:ilvl w:val="0"/>
          <w:numId w:val="3"/>
        </w:numPr>
        <w:spacing w:after="0" w:line="240" w:lineRule="auto"/>
        <w:contextualSpacing/>
        <w:jc w:val="center"/>
        <w:rPr>
          <w:rFonts w:ascii="Times New Roman" w:eastAsia="Times New Roman" w:hAnsi="Times New Roman" w:cs="Times New Roman"/>
          <w:b/>
          <w:lang w:eastAsia="da-DK"/>
        </w:rPr>
      </w:pPr>
      <w:r w:rsidRPr="005B79BA">
        <w:rPr>
          <w:rFonts w:ascii="Times New Roman" w:eastAsia="Times New Roman" w:hAnsi="Times New Roman" w:cs="Times New Roman"/>
          <w:b/>
          <w:lang w:eastAsia="da-DK"/>
        </w:rPr>
        <w:t>Susirašinėjimas, atsakingi asmenys</w:t>
      </w:r>
    </w:p>
    <w:p w14:paraId="7C354EC9" w14:textId="77777777" w:rsidR="00FA2C9D" w:rsidRDefault="00FA2C9D" w:rsidP="00FA2C9D">
      <w:pPr>
        <w:spacing w:after="0" w:line="240" w:lineRule="auto"/>
        <w:ind w:left="900"/>
        <w:contextualSpacing/>
        <w:rPr>
          <w:rFonts w:ascii="Times New Roman" w:eastAsia="Times New Roman" w:hAnsi="Times New Roman" w:cs="Times New Roman"/>
          <w:b/>
          <w:sz w:val="10"/>
          <w:szCs w:val="10"/>
          <w:lang w:eastAsia="da-DK"/>
        </w:rPr>
      </w:pPr>
    </w:p>
    <w:p w14:paraId="241C773F" w14:textId="77777777" w:rsidR="00FA2C9D" w:rsidRPr="005B79BA" w:rsidRDefault="00FA2C9D" w:rsidP="00FA2C9D">
      <w:pPr>
        <w:spacing w:after="0" w:line="240" w:lineRule="auto"/>
        <w:ind w:left="900"/>
        <w:contextualSpacing/>
        <w:rPr>
          <w:rFonts w:ascii="Times New Roman" w:eastAsia="Times New Roman" w:hAnsi="Times New Roman" w:cs="Times New Roman"/>
          <w:b/>
          <w:sz w:val="10"/>
          <w:szCs w:val="10"/>
          <w:lang w:eastAsia="da-DK"/>
        </w:rPr>
      </w:pPr>
    </w:p>
    <w:p w14:paraId="73177A09" w14:textId="77777777" w:rsidR="00FA2C9D" w:rsidRPr="00730BFA" w:rsidRDefault="00FA2C9D" w:rsidP="00FA2C9D">
      <w:pPr>
        <w:spacing w:after="0" w:line="240" w:lineRule="auto"/>
        <w:jc w:val="both"/>
        <w:rPr>
          <w:rFonts w:ascii="Times New Roman" w:hAnsi="Times New Roman" w:cs="Times New Roman"/>
        </w:rPr>
      </w:pPr>
      <w:r>
        <w:rPr>
          <w:rFonts w:ascii="Times New Roman" w:hAnsi="Times New Roman" w:cs="Times New Roman"/>
        </w:rPr>
        <w:t>13</w:t>
      </w:r>
      <w:r w:rsidRPr="00730BFA">
        <w:rPr>
          <w:rFonts w:ascii="Times New Roman" w:hAnsi="Times New Roman" w:cs="Times New Roman"/>
        </w:rPr>
        <w:t>.1. Tais atvejais, kai Sutartis ar LR teisės aktai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Sutartyje,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Sutartyje. Fiziškai pateikiami dokumentai turi būti papildomai siunčiami elektroniniu paštu.</w:t>
      </w:r>
    </w:p>
    <w:p w14:paraId="66B1966A" w14:textId="77777777" w:rsidR="00FA2C9D" w:rsidRPr="00730BFA" w:rsidRDefault="00FA2C9D" w:rsidP="00FA2C9D">
      <w:pPr>
        <w:spacing w:after="0" w:line="240" w:lineRule="auto"/>
        <w:jc w:val="both"/>
        <w:rPr>
          <w:rFonts w:ascii="Times New Roman" w:hAnsi="Times New Roman" w:cs="Times New Roman"/>
        </w:rPr>
      </w:pPr>
      <w:r>
        <w:rPr>
          <w:rFonts w:ascii="Times New Roman" w:hAnsi="Times New Roman" w:cs="Times New Roman"/>
        </w:rPr>
        <w:t>13</w:t>
      </w:r>
      <w:r w:rsidRPr="00730BFA">
        <w:rPr>
          <w:rFonts w:ascii="Times New Roman" w:hAnsi="Times New Roman" w:cs="Times New Roman"/>
        </w:rPr>
        <w:t>.2.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kalba.</w:t>
      </w:r>
    </w:p>
    <w:p w14:paraId="45E4571F" w14:textId="77777777" w:rsidR="00FA2C9D" w:rsidRPr="00730BFA" w:rsidRDefault="00FA2C9D" w:rsidP="00FA2C9D">
      <w:pPr>
        <w:spacing w:after="0" w:line="240" w:lineRule="auto"/>
        <w:jc w:val="both"/>
        <w:rPr>
          <w:rFonts w:ascii="Times New Roman" w:hAnsi="Times New Roman" w:cs="Times New Roman"/>
        </w:rPr>
      </w:pPr>
      <w:r>
        <w:rPr>
          <w:rFonts w:ascii="Times New Roman" w:hAnsi="Times New Roman" w:cs="Times New Roman"/>
        </w:rPr>
        <w:t>13</w:t>
      </w:r>
      <w:r w:rsidRPr="00730BFA">
        <w:rPr>
          <w:rFonts w:ascii="Times New Roman" w:hAnsi="Times New Roman" w:cs="Times New Roman"/>
        </w:rPr>
        <w:t>.3. 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Sutarties sąlygas. Jei Šalis nepraneša apie kontaktinių duomenų pasikeitimą arba kol kita Šalis negauna tokio pranešimo, pranešimo išsiuntimas pagal paskutinius Šaliai žinomus kontaktinius duomenis laikomas tinkamu.</w:t>
      </w:r>
    </w:p>
    <w:p w14:paraId="63EF0857" w14:textId="77777777" w:rsidR="00FA2C9D" w:rsidRPr="00730BFA" w:rsidRDefault="00FA2C9D" w:rsidP="00FA2C9D">
      <w:pPr>
        <w:spacing w:after="0" w:line="240" w:lineRule="auto"/>
        <w:jc w:val="both"/>
        <w:rPr>
          <w:rFonts w:ascii="Times New Roman" w:hAnsi="Times New Roman" w:cs="Times New Roman"/>
        </w:rPr>
      </w:pPr>
      <w:r>
        <w:rPr>
          <w:rFonts w:ascii="Times New Roman" w:hAnsi="Times New Roman" w:cs="Times New Roman"/>
        </w:rPr>
        <w:lastRenderedPageBreak/>
        <w:t>13</w:t>
      </w:r>
      <w:r w:rsidRPr="00730BFA">
        <w:rPr>
          <w:rFonts w:ascii="Times New Roman" w:hAnsi="Times New Roman" w:cs="Times New Roman"/>
        </w:rPr>
        <w:t>.4. Šalys įsipareigoja atsakyti į kitos Šalies pranešimus, prašymus, nurodymus, reikalavimus, pretenzijas ar kitus laiškus, nedelsiant, bet ne vėliau kaip per 3 (tris)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641FE7C4" w14:textId="77777777" w:rsidR="00FA2C9D" w:rsidRPr="00730BFA" w:rsidRDefault="00FA2C9D" w:rsidP="00FA2C9D">
      <w:pPr>
        <w:spacing w:after="0" w:line="240" w:lineRule="auto"/>
        <w:jc w:val="both"/>
        <w:rPr>
          <w:rFonts w:ascii="Times New Roman" w:hAnsi="Times New Roman" w:cs="Times New Roman"/>
        </w:rPr>
      </w:pPr>
      <w:r>
        <w:rPr>
          <w:rFonts w:ascii="Times New Roman" w:hAnsi="Times New Roman" w:cs="Times New Roman"/>
        </w:rPr>
        <w:t>13</w:t>
      </w:r>
      <w:r w:rsidRPr="00730BFA">
        <w:rPr>
          <w:rFonts w:ascii="Times New Roman" w:hAnsi="Times New Roman" w:cs="Times New Roman"/>
        </w:rPr>
        <w:t>.5. Jeigu pranešimas yra įteikiamas asmeniškai, arba siunčiamas paštu, ar per kurjerį, jis turi būti įteikiamas pasirašytinai ir laikomas gautu gavimo patvirtinime nurodytą dieną. Jeigu pranešimas siunčiamas el. paštu, laikoma, kad gavėjas jį gavo kitą darbo dieną. Jeigu pranešimas siunčiamas keliais skirtingais būdais, laikoma, kad gavėjas jį gavo tada, kai jis gavo pirmesnįjį pranešimą.</w:t>
      </w:r>
    </w:p>
    <w:p w14:paraId="370B3534" w14:textId="77777777" w:rsidR="00FA2C9D" w:rsidRPr="00730BFA" w:rsidRDefault="00FA2C9D" w:rsidP="00FA2C9D">
      <w:pPr>
        <w:spacing w:after="0" w:line="240" w:lineRule="auto"/>
        <w:jc w:val="both"/>
        <w:rPr>
          <w:rFonts w:ascii="Times New Roman" w:eastAsia="Times New Roman" w:hAnsi="Times New Roman" w:cs="Times New Roman"/>
          <w:lang w:val="en-GB" w:eastAsia="da-DK"/>
        </w:rPr>
      </w:pPr>
      <w:r>
        <w:rPr>
          <w:rFonts w:ascii="Times New Roman" w:eastAsia="Times New Roman" w:hAnsi="Times New Roman" w:cs="Times New Roman"/>
          <w:lang w:val="en-GB" w:eastAsia="da-DK"/>
        </w:rPr>
        <w:t>13</w:t>
      </w:r>
      <w:r w:rsidRPr="00730BFA">
        <w:rPr>
          <w:rFonts w:ascii="Times New Roman" w:eastAsia="Times New Roman" w:hAnsi="Times New Roman" w:cs="Times New Roman"/>
          <w:lang w:val="en-GB" w:eastAsia="da-DK"/>
        </w:rPr>
        <w:t xml:space="preserve">.6. </w:t>
      </w:r>
      <w:proofErr w:type="spellStart"/>
      <w:r w:rsidRPr="00730BFA">
        <w:rPr>
          <w:rFonts w:ascii="Times New Roman" w:eastAsia="Times New Roman" w:hAnsi="Times New Roman" w:cs="Times New Roman"/>
          <w:lang w:val="en-GB" w:eastAsia="da-DK"/>
        </w:rPr>
        <w:t>Atsakingi</w:t>
      </w:r>
      <w:proofErr w:type="spellEnd"/>
      <w:r w:rsidRPr="00730BFA">
        <w:rPr>
          <w:rFonts w:ascii="Times New Roman" w:eastAsia="Times New Roman" w:hAnsi="Times New Roman" w:cs="Times New Roman"/>
          <w:lang w:val="en-GB" w:eastAsia="da-DK"/>
        </w:rPr>
        <w:t xml:space="preserve"> </w:t>
      </w:r>
      <w:proofErr w:type="spellStart"/>
      <w:r w:rsidRPr="00730BFA">
        <w:rPr>
          <w:rFonts w:ascii="Times New Roman" w:eastAsia="Times New Roman" w:hAnsi="Times New Roman" w:cs="Times New Roman"/>
          <w:lang w:val="en-GB" w:eastAsia="da-DK"/>
        </w:rPr>
        <w:t>asmenys</w:t>
      </w:r>
      <w:proofErr w:type="spellEnd"/>
      <w:r w:rsidRPr="00730BFA">
        <w:rPr>
          <w:rFonts w:ascii="Times New Roman" w:eastAsia="Times New Roman" w:hAnsi="Times New Roman" w:cs="Times New Roman"/>
          <w:lang w:val="en-GB" w:eastAsia="da-DK"/>
        </w:rPr>
        <w:t>:</w:t>
      </w:r>
    </w:p>
    <w:p w14:paraId="4404CE0D" w14:textId="77777777" w:rsidR="00FA2C9D" w:rsidRPr="00730BFA" w:rsidRDefault="00FA2C9D" w:rsidP="00FA2C9D">
      <w:pPr>
        <w:spacing w:after="0" w:line="240" w:lineRule="auto"/>
        <w:ind w:firstLine="709"/>
        <w:jc w:val="both"/>
        <w:rPr>
          <w:rFonts w:ascii="Times New Roman" w:eastAsia="Times New Roman" w:hAnsi="Times New Roman" w:cs="Times New Roman"/>
          <w:lang w:val="en-GB" w:eastAsia="da-DK"/>
        </w:rPr>
      </w:pPr>
      <w:r>
        <w:rPr>
          <w:rFonts w:ascii="Times New Roman" w:eastAsia="Times New Roman" w:hAnsi="Times New Roman" w:cs="Times New Roman"/>
          <w:lang w:val="en-GB" w:eastAsia="da-DK"/>
        </w:rPr>
        <w:t>13.</w:t>
      </w:r>
      <w:r w:rsidRPr="00730BFA">
        <w:rPr>
          <w:rFonts w:ascii="Times New Roman" w:eastAsia="Times New Roman" w:hAnsi="Times New Roman" w:cs="Times New Roman"/>
          <w:lang w:val="en-GB" w:eastAsia="da-DK"/>
        </w:rPr>
        <w:t>6.</w:t>
      </w:r>
      <w:r>
        <w:rPr>
          <w:rFonts w:ascii="Times New Roman" w:eastAsia="Times New Roman" w:hAnsi="Times New Roman" w:cs="Times New Roman"/>
          <w:lang w:val="en-GB" w:eastAsia="da-DK"/>
        </w:rPr>
        <w:t>1</w:t>
      </w:r>
      <w:r w:rsidRPr="00730BFA">
        <w:rPr>
          <w:rFonts w:ascii="Times New Roman" w:eastAsia="Times New Roman" w:hAnsi="Times New Roman" w:cs="Times New Roman"/>
          <w:lang w:val="en-GB" w:eastAsia="da-DK"/>
        </w:rPr>
        <w:t xml:space="preserve">. </w:t>
      </w:r>
      <w:proofErr w:type="spellStart"/>
      <w:r w:rsidRPr="00730BFA">
        <w:rPr>
          <w:rFonts w:ascii="Times New Roman" w:eastAsia="Times New Roman" w:hAnsi="Times New Roman" w:cs="Times New Roman"/>
          <w:lang w:val="en-GB" w:eastAsia="da-DK"/>
        </w:rPr>
        <w:t>už</w:t>
      </w:r>
      <w:proofErr w:type="spellEnd"/>
      <w:r w:rsidRPr="00730BFA">
        <w:rPr>
          <w:rFonts w:ascii="Times New Roman" w:eastAsia="Times New Roman" w:hAnsi="Times New Roman" w:cs="Times New Roman"/>
          <w:lang w:val="en-GB" w:eastAsia="da-DK"/>
        </w:rPr>
        <w:t xml:space="preserve"> </w:t>
      </w:r>
      <w:proofErr w:type="spellStart"/>
      <w:r w:rsidRPr="00730BFA">
        <w:rPr>
          <w:rFonts w:ascii="Times New Roman" w:eastAsia="Times New Roman" w:hAnsi="Times New Roman" w:cs="Times New Roman"/>
          <w:lang w:val="en-GB" w:eastAsia="da-DK"/>
        </w:rPr>
        <w:t>sutarties</w:t>
      </w:r>
      <w:proofErr w:type="spellEnd"/>
      <w:r w:rsidRPr="00730BFA">
        <w:rPr>
          <w:rFonts w:ascii="Times New Roman" w:eastAsia="Times New Roman" w:hAnsi="Times New Roman" w:cs="Times New Roman"/>
          <w:lang w:val="en-GB" w:eastAsia="da-DK"/>
        </w:rPr>
        <w:t xml:space="preserve"> </w:t>
      </w:r>
      <w:proofErr w:type="spellStart"/>
      <w:r w:rsidRPr="00730BFA">
        <w:rPr>
          <w:rFonts w:ascii="Times New Roman" w:eastAsia="Times New Roman" w:hAnsi="Times New Roman" w:cs="Times New Roman"/>
          <w:lang w:val="en-GB" w:eastAsia="da-DK"/>
        </w:rPr>
        <w:t>vykdymą</w:t>
      </w:r>
      <w:proofErr w:type="spellEnd"/>
      <w:r w:rsidRPr="00730BFA">
        <w:rPr>
          <w:rFonts w:ascii="Times New Roman" w:eastAsia="Times New Roman" w:hAnsi="Times New Roman" w:cs="Times New Roman"/>
          <w:lang w:val="en-GB" w:eastAsia="da-DK"/>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3968"/>
        <w:gridCol w:w="3828"/>
      </w:tblGrid>
      <w:tr w:rsidR="00FA2C9D" w:rsidRPr="00730BFA" w14:paraId="0F1840C4" w14:textId="77777777" w:rsidTr="00F64432">
        <w:tc>
          <w:tcPr>
            <w:tcW w:w="1976" w:type="dxa"/>
            <w:shd w:val="clear" w:color="auto" w:fill="auto"/>
          </w:tcPr>
          <w:p w14:paraId="0761B17A" w14:textId="77777777" w:rsidR="00FA2C9D" w:rsidRPr="00730BFA" w:rsidRDefault="00FA2C9D" w:rsidP="00F64432">
            <w:pPr>
              <w:spacing w:after="0" w:line="240" w:lineRule="auto"/>
              <w:jc w:val="center"/>
              <w:rPr>
                <w:rFonts w:ascii="Times New Roman" w:eastAsia="Times New Roman" w:hAnsi="Times New Roman" w:cs="Times New Roman"/>
                <w:b/>
                <w:lang w:val="en-GB" w:eastAsia="da-DK"/>
              </w:rPr>
            </w:pPr>
          </w:p>
        </w:tc>
        <w:tc>
          <w:tcPr>
            <w:tcW w:w="3968" w:type="dxa"/>
            <w:shd w:val="clear" w:color="auto" w:fill="auto"/>
          </w:tcPr>
          <w:p w14:paraId="49E24640" w14:textId="77777777" w:rsidR="00FA2C9D" w:rsidRPr="00730BFA" w:rsidRDefault="00FA2C9D" w:rsidP="00F64432">
            <w:pPr>
              <w:spacing w:after="0" w:line="240" w:lineRule="auto"/>
              <w:jc w:val="center"/>
              <w:rPr>
                <w:rFonts w:ascii="Times New Roman" w:eastAsia="Times New Roman" w:hAnsi="Times New Roman" w:cs="Times New Roman"/>
                <w:b/>
                <w:lang w:val="en-GB" w:eastAsia="da-DK"/>
              </w:rPr>
            </w:pPr>
            <w:proofErr w:type="spellStart"/>
            <w:r w:rsidRPr="00730BFA">
              <w:rPr>
                <w:rFonts w:ascii="Times New Roman" w:eastAsia="Times New Roman" w:hAnsi="Times New Roman" w:cs="Times New Roman"/>
                <w:b/>
                <w:lang w:val="en-GB" w:eastAsia="da-DK"/>
              </w:rPr>
              <w:t>Užsakovas</w:t>
            </w:r>
            <w:proofErr w:type="spellEnd"/>
          </w:p>
        </w:tc>
        <w:tc>
          <w:tcPr>
            <w:tcW w:w="3828" w:type="dxa"/>
            <w:shd w:val="clear" w:color="auto" w:fill="auto"/>
          </w:tcPr>
          <w:p w14:paraId="08ADD02F" w14:textId="77777777" w:rsidR="00FA2C9D" w:rsidRPr="00730BFA" w:rsidRDefault="00FA2C9D" w:rsidP="00F64432">
            <w:pPr>
              <w:spacing w:after="0" w:line="240" w:lineRule="auto"/>
              <w:jc w:val="center"/>
              <w:rPr>
                <w:rFonts w:ascii="Times New Roman" w:eastAsia="Times New Roman" w:hAnsi="Times New Roman" w:cs="Times New Roman"/>
                <w:b/>
                <w:lang w:val="en-GB" w:eastAsia="da-DK"/>
              </w:rPr>
            </w:pPr>
            <w:proofErr w:type="spellStart"/>
            <w:r>
              <w:rPr>
                <w:rFonts w:ascii="Times New Roman" w:eastAsia="Times New Roman" w:hAnsi="Times New Roman" w:cs="Times New Roman"/>
                <w:b/>
                <w:lang w:val="en-GB" w:eastAsia="da-DK"/>
              </w:rPr>
              <w:t>Vykdytojas</w:t>
            </w:r>
            <w:proofErr w:type="spellEnd"/>
          </w:p>
        </w:tc>
      </w:tr>
      <w:tr w:rsidR="00FA2C9D" w:rsidRPr="00730BFA" w14:paraId="474C5EEA" w14:textId="77777777" w:rsidTr="00F64432">
        <w:tc>
          <w:tcPr>
            <w:tcW w:w="1976" w:type="dxa"/>
            <w:shd w:val="clear" w:color="auto" w:fill="auto"/>
          </w:tcPr>
          <w:p w14:paraId="307960B1" w14:textId="77777777" w:rsidR="00FA2C9D" w:rsidRPr="00730BFA" w:rsidRDefault="00FA2C9D" w:rsidP="00F64432">
            <w:pPr>
              <w:spacing w:after="0" w:line="240" w:lineRule="auto"/>
              <w:jc w:val="both"/>
              <w:rPr>
                <w:rFonts w:ascii="Times New Roman" w:eastAsia="Times New Roman" w:hAnsi="Times New Roman" w:cs="Times New Roman"/>
                <w:lang w:val="en-GB" w:eastAsia="da-DK"/>
              </w:rPr>
            </w:pPr>
            <w:proofErr w:type="spellStart"/>
            <w:r w:rsidRPr="00730BFA">
              <w:rPr>
                <w:rFonts w:ascii="Times New Roman" w:eastAsia="Times New Roman" w:hAnsi="Times New Roman" w:cs="Times New Roman"/>
                <w:lang w:val="en-GB" w:eastAsia="da-DK"/>
              </w:rPr>
              <w:t>Vardas</w:t>
            </w:r>
            <w:proofErr w:type="spellEnd"/>
            <w:r w:rsidRPr="00730BFA">
              <w:rPr>
                <w:rFonts w:ascii="Times New Roman" w:eastAsia="Times New Roman" w:hAnsi="Times New Roman" w:cs="Times New Roman"/>
                <w:lang w:val="en-GB" w:eastAsia="da-DK"/>
              </w:rPr>
              <w:t xml:space="preserve">, </w:t>
            </w:r>
            <w:proofErr w:type="spellStart"/>
            <w:r w:rsidRPr="00730BFA">
              <w:rPr>
                <w:rFonts w:ascii="Times New Roman" w:eastAsia="Times New Roman" w:hAnsi="Times New Roman" w:cs="Times New Roman"/>
                <w:lang w:val="en-GB" w:eastAsia="da-DK"/>
              </w:rPr>
              <w:t>pavardė</w:t>
            </w:r>
            <w:proofErr w:type="spellEnd"/>
          </w:p>
        </w:tc>
        <w:tc>
          <w:tcPr>
            <w:tcW w:w="3968" w:type="dxa"/>
            <w:shd w:val="clear" w:color="auto" w:fill="auto"/>
          </w:tcPr>
          <w:p w14:paraId="3B7F36B3" w14:textId="0C24D2AE" w:rsidR="00FA2C9D" w:rsidRPr="00730BFA" w:rsidRDefault="00FA2C9D" w:rsidP="00F64432">
            <w:pPr>
              <w:spacing w:after="0" w:line="240" w:lineRule="auto"/>
              <w:jc w:val="both"/>
              <w:rPr>
                <w:rFonts w:ascii="Times New Roman" w:eastAsia="Times New Roman" w:hAnsi="Times New Roman" w:cs="Times New Roman"/>
                <w:lang w:val="en-GB" w:eastAsia="da-DK"/>
              </w:rPr>
            </w:pPr>
          </w:p>
        </w:tc>
        <w:tc>
          <w:tcPr>
            <w:tcW w:w="3828" w:type="dxa"/>
            <w:shd w:val="clear" w:color="auto" w:fill="auto"/>
          </w:tcPr>
          <w:p w14:paraId="1A62470C" w14:textId="1BB50F9E" w:rsidR="00FA2C9D" w:rsidRPr="00730BFA" w:rsidRDefault="00FA2C9D" w:rsidP="00F64432">
            <w:pPr>
              <w:spacing w:after="0" w:line="240" w:lineRule="auto"/>
              <w:jc w:val="both"/>
              <w:rPr>
                <w:rFonts w:ascii="Times New Roman" w:eastAsia="Times New Roman" w:hAnsi="Times New Roman" w:cs="Times New Roman"/>
                <w:lang w:val="en-GB" w:eastAsia="da-DK"/>
              </w:rPr>
            </w:pPr>
          </w:p>
        </w:tc>
      </w:tr>
      <w:tr w:rsidR="00FA2C9D" w:rsidRPr="00730BFA" w14:paraId="4DDAF84D" w14:textId="77777777" w:rsidTr="00F64432">
        <w:tc>
          <w:tcPr>
            <w:tcW w:w="1976" w:type="dxa"/>
            <w:shd w:val="clear" w:color="auto" w:fill="auto"/>
          </w:tcPr>
          <w:p w14:paraId="57E222C1" w14:textId="77777777" w:rsidR="00FA2C9D" w:rsidRPr="00730BFA" w:rsidRDefault="00FA2C9D" w:rsidP="00F64432">
            <w:pPr>
              <w:spacing w:after="0" w:line="240" w:lineRule="auto"/>
              <w:jc w:val="both"/>
              <w:rPr>
                <w:rFonts w:ascii="Times New Roman" w:eastAsia="Times New Roman" w:hAnsi="Times New Roman" w:cs="Times New Roman"/>
                <w:lang w:val="en-GB" w:eastAsia="da-DK"/>
              </w:rPr>
            </w:pPr>
            <w:proofErr w:type="spellStart"/>
            <w:r w:rsidRPr="00730BFA">
              <w:rPr>
                <w:rFonts w:ascii="Times New Roman" w:eastAsia="Times New Roman" w:hAnsi="Times New Roman" w:cs="Times New Roman"/>
                <w:lang w:val="en-GB" w:eastAsia="da-DK"/>
              </w:rPr>
              <w:t>Telefonas</w:t>
            </w:r>
            <w:proofErr w:type="spellEnd"/>
          </w:p>
        </w:tc>
        <w:tc>
          <w:tcPr>
            <w:tcW w:w="3968" w:type="dxa"/>
            <w:shd w:val="clear" w:color="auto" w:fill="auto"/>
          </w:tcPr>
          <w:p w14:paraId="195C2799" w14:textId="1EE4A980" w:rsidR="00FA2C9D" w:rsidRPr="00730BFA" w:rsidRDefault="00FA2C9D" w:rsidP="00F64432">
            <w:pPr>
              <w:spacing w:after="0" w:line="240" w:lineRule="auto"/>
              <w:jc w:val="both"/>
              <w:rPr>
                <w:rFonts w:ascii="Times New Roman" w:eastAsia="Times New Roman" w:hAnsi="Times New Roman" w:cs="Times New Roman"/>
                <w:lang w:val="en-GB" w:eastAsia="da-DK"/>
              </w:rPr>
            </w:pPr>
          </w:p>
        </w:tc>
        <w:tc>
          <w:tcPr>
            <w:tcW w:w="3828" w:type="dxa"/>
            <w:shd w:val="clear" w:color="auto" w:fill="auto"/>
          </w:tcPr>
          <w:p w14:paraId="7F67D81E" w14:textId="7BB30C1D" w:rsidR="00FA2C9D" w:rsidRPr="00730BFA" w:rsidRDefault="00FA2C9D" w:rsidP="00F64432">
            <w:pPr>
              <w:spacing w:after="0" w:line="240" w:lineRule="auto"/>
              <w:jc w:val="both"/>
              <w:rPr>
                <w:rFonts w:ascii="Times New Roman" w:eastAsia="Times New Roman" w:hAnsi="Times New Roman" w:cs="Times New Roman"/>
                <w:lang w:val="en-GB" w:eastAsia="da-DK"/>
              </w:rPr>
            </w:pPr>
          </w:p>
        </w:tc>
      </w:tr>
      <w:tr w:rsidR="00FA2C9D" w:rsidRPr="00730BFA" w14:paraId="171D4709" w14:textId="77777777" w:rsidTr="00F64432">
        <w:tc>
          <w:tcPr>
            <w:tcW w:w="1976" w:type="dxa"/>
            <w:shd w:val="clear" w:color="auto" w:fill="auto"/>
          </w:tcPr>
          <w:p w14:paraId="6474701F" w14:textId="77777777" w:rsidR="00FA2C9D" w:rsidRPr="00730BFA" w:rsidRDefault="00FA2C9D" w:rsidP="00F64432">
            <w:pPr>
              <w:spacing w:after="0" w:line="240" w:lineRule="auto"/>
              <w:jc w:val="both"/>
              <w:rPr>
                <w:rFonts w:ascii="Times New Roman" w:eastAsia="Times New Roman" w:hAnsi="Times New Roman" w:cs="Times New Roman"/>
                <w:lang w:val="en-GB" w:eastAsia="da-DK"/>
              </w:rPr>
            </w:pPr>
            <w:r w:rsidRPr="00730BFA">
              <w:rPr>
                <w:rFonts w:ascii="Times New Roman" w:eastAsia="Times New Roman" w:hAnsi="Times New Roman" w:cs="Times New Roman"/>
                <w:lang w:val="en-GB" w:eastAsia="da-DK"/>
              </w:rPr>
              <w:t xml:space="preserve">El. </w:t>
            </w:r>
            <w:proofErr w:type="spellStart"/>
            <w:r w:rsidRPr="00730BFA">
              <w:rPr>
                <w:rFonts w:ascii="Times New Roman" w:eastAsia="Times New Roman" w:hAnsi="Times New Roman" w:cs="Times New Roman"/>
                <w:lang w:val="en-GB" w:eastAsia="da-DK"/>
              </w:rPr>
              <w:t>paštas</w:t>
            </w:r>
            <w:proofErr w:type="spellEnd"/>
          </w:p>
        </w:tc>
        <w:tc>
          <w:tcPr>
            <w:tcW w:w="3968" w:type="dxa"/>
            <w:shd w:val="clear" w:color="auto" w:fill="auto"/>
          </w:tcPr>
          <w:p w14:paraId="61FE4068" w14:textId="5D99D28A" w:rsidR="00FA2C9D" w:rsidRPr="00730BFA" w:rsidRDefault="00FA2C9D" w:rsidP="00F64432">
            <w:pPr>
              <w:spacing w:after="0" w:line="240" w:lineRule="auto"/>
              <w:jc w:val="both"/>
              <w:rPr>
                <w:rFonts w:ascii="Times New Roman" w:eastAsia="Times New Roman" w:hAnsi="Times New Roman" w:cs="Times New Roman"/>
                <w:lang w:val="en-GB" w:eastAsia="da-DK"/>
              </w:rPr>
            </w:pPr>
          </w:p>
        </w:tc>
        <w:tc>
          <w:tcPr>
            <w:tcW w:w="3828" w:type="dxa"/>
            <w:shd w:val="clear" w:color="auto" w:fill="auto"/>
          </w:tcPr>
          <w:p w14:paraId="71F9CC3D" w14:textId="45475BCE" w:rsidR="00FA2C9D" w:rsidRPr="00730BFA" w:rsidRDefault="00FA2C9D" w:rsidP="00F64432">
            <w:pPr>
              <w:spacing w:after="0" w:line="240" w:lineRule="auto"/>
              <w:jc w:val="both"/>
              <w:rPr>
                <w:rFonts w:ascii="Times New Roman" w:eastAsia="Times New Roman" w:hAnsi="Times New Roman" w:cs="Times New Roman"/>
                <w:lang w:val="en-GB" w:eastAsia="da-DK"/>
              </w:rPr>
            </w:pPr>
          </w:p>
        </w:tc>
      </w:tr>
    </w:tbl>
    <w:p w14:paraId="593AD5F2" w14:textId="77777777" w:rsidR="00FA2C9D" w:rsidRDefault="00FA2C9D" w:rsidP="00FA2C9D">
      <w:pPr>
        <w:spacing w:after="0" w:line="240" w:lineRule="auto"/>
        <w:rPr>
          <w:rFonts w:ascii="Times New Roman" w:eastAsia="Calibri" w:hAnsi="Times New Roman" w:cs="Times New Roman"/>
          <w:b/>
          <w:lang w:eastAsia="da-DK"/>
        </w:rPr>
      </w:pPr>
    </w:p>
    <w:p w14:paraId="467819C7" w14:textId="77777777" w:rsidR="00FA2C9D" w:rsidRPr="005B79BA" w:rsidRDefault="00FA2C9D" w:rsidP="00FA2C9D">
      <w:pPr>
        <w:numPr>
          <w:ilvl w:val="0"/>
          <w:numId w:val="3"/>
        </w:numPr>
        <w:spacing w:after="0" w:line="240" w:lineRule="auto"/>
        <w:contextualSpacing/>
        <w:jc w:val="center"/>
        <w:rPr>
          <w:rFonts w:ascii="TimesLT" w:eastAsia="Calibri" w:hAnsi="TimesLT" w:cs="Times New Roman"/>
          <w:b/>
        </w:rPr>
      </w:pPr>
      <w:r w:rsidRPr="005B79BA">
        <w:rPr>
          <w:rFonts w:ascii="TimesLT" w:eastAsia="Calibri" w:hAnsi="TimesLT" w:cs="Times New Roman"/>
          <w:b/>
        </w:rPr>
        <w:t>Sutarties pakeitimai</w:t>
      </w:r>
    </w:p>
    <w:p w14:paraId="0881AF14" w14:textId="77777777" w:rsidR="00FA2C9D" w:rsidRPr="005B79BA" w:rsidRDefault="00FA2C9D" w:rsidP="00FA2C9D">
      <w:pPr>
        <w:spacing w:after="0" w:line="240" w:lineRule="auto"/>
        <w:ind w:left="540"/>
        <w:rPr>
          <w:rFonts w:ascii="TimesLT" w:eastAsia="Times New Roman" w:hAnsi="TimesLT" w:cs="Times New Roman"/>
          <w:b/>
          <w:lang w:eastAsia="da-DK"/>
        </w:rPr>
      </w:pPr>
    </w:p>
    <w:p w14:paraId="72264630" w14:textId="50034815"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w:t>
      </w:r>
      <w:r w:rsidR="00405861">
        <w:rPr>
          <w:rFonts w:ascii="Times New Roman" w:eastAsia="Times New Roman" w:hAnsi="Times New Roman" w:cs="Times New Roman"/>
          <w:lang w:eastAsia="da-DK"/>
        </w:rPr>
        <w:t>4</w:t>
      </w:r>
      <w:r w:rsidRPr="005B79BA">
        <w:rPr>
          <w:rFonts w:ascii="Times New Roman" w:eastAsia="Times New Roman" w:hAnsi="Times New Roman" w:cs="Times New Roman"/>
          <w:lang w:eastAsia="da-DK"/>
        </w:rPr>
        <w:t>.1. Sutarties keitimai galimi tik Lietuvos Respublikos pirkimų, atliekamų vandentvarkos, energetikos, transporto ar pašto paslaugų srities perkančiųjų subjektų, įstatymo 97 straipsnyje numatytais atvejais ir nustatyta tvarka.</w:t>
      </w:r>
    </w:p>
    <w:p w14:paraId="415F9AEB" w14:textId="4A49CCD0" w:rsidR="00FA2C9D" w:rsidRPr="005B79BA" w:rsidRDefault="00FA2C9D" w:rsidP="00FA2C9D">
      <w:pPr>
        <w:spacing w:after="0" w:line="240" w:lineRule="auto"/>
        <w:jc w:val="both"/>
        <w:rPr>
          <w:rFonts w:ascii="Times New Roman" w:eastAsia="Times New Roman" w:hAnsi="Times New Roman" w:cs="Times New Roman"/>
          <w:iCs/>
          <w:lang w:eastAsia="da-DK"/>
        </w:rPr>
      </w:pPr>
      <w:r w:rsidRPr="005B79BA">
        <w:rPr>
          <w:rFonts w:ascii="Times New Roman" w:eastAsia="Times New Roman" w:hAnsi="Times New Roman" w:cs="Times New Roman"/>
          <w:iCs/>
          <w:lang w:eastAsia="da-DK"/>
        </w:rPr>
        <w:t>1</w:t>
      </w:r>
      <w:r w:rsidR="00405861">
        <w:rPr>
          <w:rFonts w:ascii="Times New Roman" w:eastAsia="Times New Roman" w:hAnsi="Times New Roman" w:cs="Times New Roman"/>
          <w:iCs/>
          <w:lang w:eastAsia="da-DK"/>
        </w:rPr>
        <w:t>4</w:t>
      </w:r>
      <w:r w:rsidRPr="005B79BA">
        <w:rPr>
          <w:rFonts w:ascii="Times New Roman" w:eastAsia="Times New Roman" w:hAnsi="Times New Roman" w:cs="Times New Roman"/>
          <w:iCs/>
          <w:lang w:eastAsia="da-DK"/>
        </w:rPr>
        <w:t xml:space="preserve">.2.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10 darbo dienų. Šalims tarpusavyje susitarus dėl Sutarties sąlygų keitimo, šie keitimai įforminami susitarimu, kuris yra Sutarties neatskiriama dalis. </w:t>
      </w:r>
    </w:p>
    <w:p w14:paraId="0BC71067" w14:textId="77777777" w:rsidR="00FA2C9D" w:rsidRPr="005B79BA" w:rsidRDefault="00FA2C9D" w:rsidP="00FA2C9D">
      <w:pPr>
        <w:spacing w:after="0" w:line="240" w:lineRule="auto"/>
        <w:rPr>
          <w:rFonts w:ascii="TimesLT" w:eastAsia="Times New Roman" w:hAnsi="TimesLT" w:cs="Times New Roman"/>
          <w:b/>
          <w:lang w:eastAsia="da-DK"/>
        </w:rPr>
      </w:pPr>
    </w:p>
    <w:p w14:paraId="6ECCE986" w14:textId="77777777" w:rsidR="00FA2C9D" w:rsidRPr="005B79BA" w:rsidRDefault="00FA2C9D" w:rsidP="00FA2C9D">
      <w:pPr>
        <w:numPr>
          <w:ilvl w:val="0"/>
          <w:numId w:val="3"/>
        </w:numPr>
        <w:spacing w:after="0" w:line="240" w:lineRule="auto"/>
        <w:contextualSpacing/>
        <w:jc w:val="center"/>
        <w:rPr>
          <w:rFonts w:ascii="TimesLT" w:eastAsia="Calibri" w:hAnsi="TimesLT" w:cs="Times New Roman"/>
          <w:b/>
        </w:rPr>
      </w:pPr>
      <w:r w:rsidRPr="005B79BA">
        <w:rPr>
          <w:rFonts w:ascii="TimesLT" w:eastAsia="Calibri" w:hAnsi="TimesLT" w:cs="Times New Roman"/>
          <w:b/>
        </w:rPr>
        <w:t>Subteikėjų keitimo tvarka</w:t>
      </w:r>
    </w:p>
    <w:p w14:paraId="4627BD07" w14:textId="77777777" w:rsidR="00FA2C9D" w:rsidRPr="005B79BA" w:rsidRDefault="00FA2C9D" w:rsidP="00FA2C9D">
      <w:pPr>
        <w:spacing w:after="0" w:line="240" w:lineRule="auto"/>
        <w:ind w:left="900"/>
        <w:contextualSpacing/>
        <w:rPr>
          <w:rFonts w:ascii="Times New Roman" w:eastAsia="Calibri" w:hAnsi="Times New Roman" w:cs="Times New Roman"/>
          <w:b/>
        </w:rPr>
      </w:pPr>
    </w:p>
    <w:p w14:paraId="7D8B9F6A" w14:textId="7CCDC15C" w:rsidR="00FA2C9D" w:rsidRPr="005B79BA" w:rsidRDefault="00FA2C9D" w:rsidP="00FA2C9D">
      <w:pPr>
        <w:widowControl w:val="0"/>
        <w:autoSpaceDE w:val="0"/>
        <w:autoSpaceDN w:val="0"/>
        <w:adjustRightInd w:val="0"/>
        <w:spacing w:after="0" w:line="240" w:lineRule="auto"/>
        <w:jc w:val="both"/>
        <w:rPr>
          <w:rFonts w:ascii="Times New Roman" w:eastAsia="Times New Roman" w:hAnsi="Times New Roman" w:cs="Times New Roman"/>
          <w:i/>
          <w:lang w:eastAsia="da-DK"/>
        </w:rPr>
      </w:pPr>
      <w:r w:rsidRPr="005B79BA">
        <w:rPr>
          <w:rFonts w:ascii="Times New Roman" w:eastAsia="Times New Roman" w:hAnsi="Times New Roman" w:cs="Times New Roman"/>
          <w:lang w:eastAsia="da-DK"/>
        </w:rPr>
        <w:t>15.1. Sutarčiai vykdyti pasitelkiami šie Subteikėj</w:t>
      </w:r>
      <w:r w:rsidRPr="005B79BA">
        <w:rPr>
          <w:rFonts w:ascii="Times New Roman" w:eastAsia="Calibri" w:hAnsi="Times New Roman" w:cs="Times New Roman"/>
          <w:lang w:eastAsia="da-DK"/>
        </w:rPr>
        <w:t>ai</w:t>
      </w:r>
      <w:r w:rsidRPr="005B79BA">
        <w:rPr>
          <w:rFonts w:ascii="Times New Roman" w:eastAsia="Times New Roman" w:hAnsi="Times New Roman" w:cs="Times New Roman"/>
          <w:lang w:eastAsia="da-DK"/>
        </w:rPr>
        <w:t xml:space="preserve">, </w:t>
      </w:r>
      <w:r w:rsidRPr="005B79BA">
        <w:rPr>
          <w:rFonts w:ascii="Times New Roman" w:eastAsia="Times New Roman" w:hAnsi="Times New Roman" w:cs="Times New Roman"/>
          <w:kern w:val="16"/>
          <w:lang w:eastAsia="ar-SA"/>
        </w:rPr>
        <w:t>kurių pajėgumais rėmėsi Vykdytojas, teikdamas pasiūlymą</w:t>
      </w:r>
      <w:r w:rsidRPr="005B79BA">
        <w:rPr>
          <w:rFonts w:ascii="Times New Roman" w:eastAsia="Times New Roman" w:hAnsi="Times New Roman" w:cs="Times New Roman"/>
          <w:lang w:eastAsia="da-DK"/>
        </w:rPr>
        <w:t xml:space="preserve">: </w:t>
      </w:r>
      <w:r w:rsidR="00E63993">
        <w:rPr>
          <w:rFonts w:ascii="Times New Roman" w:eastAsia="Times New Roman" w:hAnsi="Times New Roman" w:cs="Times New Roman"/>
          <w:i/>
          <w:iCs/>
          <w:lang w:eastAsia="da-DK"/>
        </w:rPr>
        <w:t>nėra.</w:t>
      </w:r>
    </w:p>
    <w:p w14:paraId="706F9898" w14:textId="77777777" w:rsidR="00FA2C9D" w:rsidRPr="005B79BA" w:rsidRDefault="00FA2C9D" w:rsidP="00FA2C9D">
      <w:pPr>
        <w:widowControl w:val="0"/>
        <w:autoSpaceDE w:val="0"/>
        <w:autoSpaceDN w:val="0"/>
        <w:adjustRightInd w:val="0"/>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15.2. </w:t>
      </w:r>
      <w:r w:rsidRPr="005B79BA">
        <w:rPr>
          <w:rFonts w:ascii="Times New Roman" w:eastAsia="Calibri" w:hAnsi="Times New Roman" w:cs="Times New Roman"/>
          <w:lang w:eastAsia="da-DK"/>
        </w:rPr>
        <w:t xml:space="preserve">Vykdytojas ne vėliau negu ši sutartis pradedama vykdyti, </w:t>
      </w:r>
      <w:r w:rsidRPr="005B79BA">
        <w:rPr>
          <w:rFonts w:ascii="Times New Roman" w:eastAsia="Arial" w:hAnsi="Times New Roman" w:cs="Times New Roman"/>
          <w:lang w:eastAsia="da-DK"/>
        </w:rPr>
        <w:t xml:space="preserve">po Sutarties įsigaliojimo, pateikti </w:t>
      </w:r>
      <w:r w:rsidRPr="005B79BA">
        <w:rPr>
          <w:rFonts w:ascii="Times New Roman" w:eastAsia="Times New Roman" w:hAnsi="Times New Roman" w:cs="Times New Roman"/>
          <w:lang w:eastAsia="da-DK"/>
        </w:rPr>
        <w:t>Subteikėj</w:t>
      </w:r>
      <w:r w:rsidRPr="005B79BA">
        <w:rPr>
          <w:rFonts w:ascii="Times New Roman" w:eastAsia="Calibri" w:hAnsi="Times New Roman" w:cs="Times New Roman"/>
          <w:lang w:eastAsia="da-DK"/>
        </w:rPr>
        <w:t>ų</w:t>
      </w:r>
      <w:r w:rsidRPr="005B79BA">
        <w:rPr>
          <w:rFonts w:ascii="Times New Roman" w:eastAsia="Arial" w:hAnsi="Times New Roman" w:cs="Times New Roman"/>
          <w:lang w:eastAsia="da-DK"/>
        </w:rPr>
        <w:t xml:space="preserve"> sąrašą, kuriame nurodomi</w:t>
      </w:r>
      <w:r w:rsidRPr="005B79BA">
        <w:rPr>
          <w:rFonts w:ascii="Times New Roman" w:eastAsia="Times New Roman" w:hAnsi="Times New Roman" w:cs="Times New Roman"/>
          <w:lang w:eastAsia="da-DK"/>
        </w:rPr>
        <w:t xml:space="preserve"> </w:t>
      </w:r>
      <w:r w:rsidRPr="005B79BA">
        <w:rPr>
          <w:rFonts w:ascii="Times New Roman" w:eastAsia="Times New Roman" w:hAnsi="Times New Roman" w:cs="Times New Roman"/>
          <w:lang w:eastAsia="lt-LT"/>
        </w:rPr>
        <w:t xml:space="preserve">kontaktiniai duomenys, </w:t>
      </w:r>
      <w:r w:rsidRPr="005B79BA">
        <w:rPr>
          <w:rFonts w:ascii="Times New Roman" w:eastAsia="Times New Roman" w:hAnsi="Times New Roman" w:cs="Times New Roman"/>
          <w:lang w:eastAsia="da-DK"/>
        </w:rPr>
        <w:t>Subteikėj</w:t>
      </w:r>
      <w:r w:rsidRPr="005B79BA">
        <w:rPr>
          <w:rFonts w:ascii="Times New Roman" w:eastAsia="Calibri" w:hAnsi="Times New Roman" w:cs="Times New Roman"/>
          <w:lang w:eastAsia="da-DK"/>
        </w:rPr>
        <w:t>ų</w:t>
      </w:r>
      <w:r w:rsidRPr="005B79BA">
        <w:rPr>
          <w:rFonts w:ascii="Times New Roman" w:eastAsia="Times New Roman" w:hAnsi="Times New Roman" w:cs="Times New Roman"/>
          <w:lang w:eastAsia="lt-LT"/>
        </w:rPr>
        <w:t xml:space="preserve"> atstovai. </w:t>
      </w:r>
      <w:r w:rsidRPr="005B79BA">
        <w:rPr>
          <w:rFonts w:ascii="Times New Roman" w:eastAsia="Arial" w:hAnsi="Times New Roman" w:cs="Times New Roman"/>
          <w:lang w:eastAsia="da-DK"/>
        </w:rPr>
        <w:t xml:space="preserve">Toks </w:t>
      </w:r>
      <w:r w:rsidRPr="005B79BA">
        <w:rPr>
          <w:rFonts w:ascii="Times New Roman" w:eastAsia="Times New Roman" w:hAnsi="Times New Roman" w:cs="Times New Roman"/>
          <w:lang w:eastAsia="da-DK"/>
        </w:rPr>
        <w:t>Subteikėj</w:t>
      </w:r>
      <w:r w:rsidRPr="005B79BA">
        <w:rPr>
          <w:rFonts w:ascii="Times New Roman" w:eastAsia="Calibri" w:hAnsi="Times New Roman" w:cs="Times New Roman"/>
          <w:lang w:eastAsia="da-DK"/>
        </w:rPr>
        <w:t>ų</w:t>
      </w:r>
      <w:r w:rsidRPr="005B79BA">
        <w:rPr>
          <w:rFonts w:ascii="Times New Roman" w:eastAsia="Arial" w:hAnsi="Times New Roman" w:cs="Times New Roman"/>
          <w:lang w:eastAsia="da-DK"/>
        </w:rPr>
        <w:t xml:space="preserve"> sąrašas įsigalioja jo pateikimo Užsakovui dieną. Tik galiojančiame </w:t>
      </w:r>
      <w:r w:rsidRPr="005B79BA">
        <w:rPr>
          <w:rFonts w:ascii="Times New Roman" w:eastAsia="Times New Roman" w:hAnsi="Times New Roman" w:cs="Times New Roman"/>
          <w:lang w:eastAsia="da-DK"/>
        </w:rPr>
        <w:t>Subteikėj</w:t>
      </w:r>
      <w:r w:rsidRPr="005B79BA">
        <w:rPr>
          <w:rFonts w:ascii="Times New Roman" w:eastAsia="Calibri" w:hAnsi="Times New Roman" w:cs="Times New Roman"/>
          <w:lang w:eastAsia="da-DK"/>
        </w:rPr>
        <w:t>ų</w:t>
      </w:r>
      <w:r w:rsidRPr="005B79BA">
        <w:rPr>
          <w:rFonts w:ascii="Times New Roman" w:eastAsia="Arial" w:hAnsi="Times New Roman" w:cs="Times New Roman"/>
          <w:lang w:eastAsia="da-DK"/>
        </w:rPr>
        <w:t xml:space="preserve"> sąraše įrašyti </w:t>
      </w:r>
      <w:r w:rsidRPr="005B79BA">
        <w:rPr>
          <w:rFonts w:ascii="Times New Roman" w:eastAsia="Times New Roman" w:hAnsi="Times New Roman" w:cs="Times New Roman"/>
          <w:lang w:eastAsia="da-DK"/>
        </w:rPr>
        <w:t>Subteikėj</w:t>
      </w:r>
      <w:r w:rsidRPr="005B79BA">
        <w:rPr>
          <w:rFonts w:ascii="Times New Roman" w:eastAsia="Calibri" w:hAnsi="Times New Roman" w:cs="Times New Roman"/>
          <w:lang w:eastAsia="da-DK"/>
        </w:rPr>
        <w:t>ai</w:t>
      </w:r>
      <w:r w:rsidRPr="005B79BA">
        <w:rPr>
          <w:rFonts w:ascii="Times New Roman" w:eastAsia="Arial" w:hAnsi="Times New Roman" w:cs="Times New Roman"/>
          <w:lang w:eastAsia="da-DK"/>
        </w:rPr>
        <w:t xml:space="preserve"> gali būti </w:t>
      </w:r>
      <w:r w:rsidRPr="005B79BA">
        <w:rPr>
          <w:rFonts w:ascii="Times New Roman" w:eastAsia="Times New Roman" w:hAnsi="Times New Roman" w:cs="Times New Roman"/>
          <w:lang w:eastAsia="da-DK"/>
        </w:rPr>
        <w:t>Subteikėj</w:t>
      </w:r>
      <w:r w:rsidRPr="005B79BA">
        <w:rPr>
          <w:rFonts w:ascii="Times New Roman" w:eastAsia="Calibri" w:hAnsi="Times New Roman" w:cs="Times New Roman"/>
          <w:lang w:eastAsia="da-DK"/>
        </w:rPr>
        <w:t>ais</w:t>
      </w:r>
      <w:r w:rsidRPr="005B79BA">
        <w:rPr>
          <w:rFonts w:ascii="Times New Roman" w:eastAsia="Arial" w:hAnsi="Times New Roman" w:cs="Times New Roman"/>
          <w:lang w:eastAsia="da-DK"/>
        </w:rPr>
        <w:t xml:space="preserve"> pagal Sutartį. Jeigu į </w:t>
      </w:r>
      <w:r w:rsidRPr="005B79BA">
        <w:rPr>
          <w:rFonts w:ascii="Times New Roman" w:eastAsia="Times New Roman" w:hAnsi="Times New Roman" w:cs="Times New Roman"/>
          <w:lang w:eastAsia="da-DK"/>
        </w:rPr>
        <w:t>Subteikėj</w:t>
      </w:r>
      <w:r w:rsidRPr="005B79BA">
        <w:rPr>
          <w:rFonts w:ascii="Times New Roman" w:eastAsia="Calibri" w:hAnsi="Times New Roman" w:cs="Times New Roman"/>
          <w:lang w:eastAsia="da-DK"/>
        </w:rPr>
        <w:t>ų</w:t>
      </w:r>
      <w:r w:rsidRPr="005B79BA">
        <w:rPr>
          <w:rFonts w:ascii="Times New Roman" w:eastAsia="Arial" w:hAnsi="Times New Roman" w:cs="Times New Roman"/>
          <w:lang w:eastAsia="da-DK"/>
        </w:rPr>
        <w:t xml:space="preserve"> sąrašą įtraukiamas </w:t>
      </w:r>
      <w:r w:rsidRPr="005B79BA">
        <w:rPr>
          <w:rFonts w:ascii="Times New Roman" w:eastAsia="Times New Roman" w:hAnsi="Times New Roman" w:cs="Times New Roman"/>
          <w:lang w:eastAsia="da-DK"/>
        </w:rPr>
        <w:t>Subteikėj</w:t>
      </w:r>
      <w:r w:rsidRPr="005B79BA">
        <w:rPr>
          <w:rFonts w:ascii="Times New Roman" w:eastAsia="Calibri" w:hAnsi="Times New Roman" w:cs="Times New Roman"/>
          <w:lang w:eastAsia="da-DK"/>
        </w:rPr>
        <w:t>as</w:t>
      </w:r>
      <w:r w:rsidRPr="005B79BA">
        <w:rPr>
          <w:rFonts w:ascii="Times New Roman" w:eastAsia="Arial" w:hAnsi="Times New Roman" w:cs="Times New Roman"/>
          <w:lang w:eastAsia="da-DK"/>
        </w:rPr>
        <w:t xml:space="preserve">, kuris nebuvo išviešintas pasiūlyme, Vykdytojas privalo pateikti ir dokumentus, įrodančius, kad </w:t>
      </w:r>
      <w:r w:rsidRPr="005B79BA">
        <w:rPr>
          <w:rFonts w:ascii="Times New Roman" w:eastAsia="Times New Roman" w:hAnsi="Times New Roman" w:cs="Times New Roman"/>
          <w:lang w:eastAsia="da-DK"/>
        </w:rPr>
        <w:t>Subteikėj</w:t>
      </w:r>
      <w:r w:rsidRPr="005B79BA">
        <w:rPr>
          <w:rFonts w:ascii="Times New Roman" w:eastAsia="Calibri" w:hAnsi="Times New Roman" w:cs="Times New Roman"/>
          <w:lang w:eastAsia="da-DK"/>
        </w:rPr>
        <w:t>as</w:t>
      </w:r>
      <w:r w:rsidRPr="005B79BA">
        <w:rPr>
          <w:rFonts w:ascii="Times New Roman" w:eastAsia="Arial" w:hAnsi="Times New Roman" w:cs="Times New Roman"/>
          <w:lang w:eastAsia="da-DK"/>
        </w:rPr>
        <w:t xml:space="preserve"> atitinka kvalifikacijos </w:t>
      </w:r>
      <w:r w:rsidRPr="005B79BA">
        <w:rPr>
          <w:rFonts w:ascii="Times New Roman" w:eastAsia="Times New Roman" w:hAnsi="Times New Roman" w:cs="Times New Roman"/>
          <w:kern w:val="16"/>
          <w:lang w:eastAsia="ar-SA"/>
        </w:rPr>
        <w:t xml:space="preserve">reikalavimus </w:t>
      </w:r>
      <w:r w:rsidRPr="005B79BA">
        <w:rPr>
          <w:rFonts w:ascii="Times New Roman" w:eastAsia="Times New Roman" w:hAnsi="Times New Roman" w:cs="Times New Roman"/>
          <w:lang w:eastAsia="da-DK"/>
        </w:rPr>
        <w:t>(</w:t>
      </w:r>
      <w:r w:rsidRPr="005B79BA">
        <w:rPr>
          <w:rFonts w:ascii="Times New Roman" w:eastAsia="Times New Roman" w:hAnsi="Times New Roman" w:cs="Times New Roman"/>
          <w:i/>
          <w:iCs/>
          <w:lang w:eastAsia="da-DK"/>
        </w:rPr>
        <w:t>jeigu tokie buvo keliami</w:t>
      </w:r>
      <w:r w:rsidRPr="005B79BA">
        <w:rPr>
          <w:rFonts w:ascii="Times New Roman" w:eastAsia="Times New Roman" w:hAnsi="Times New Roman" w:cs="Times New Roman"/>
          <w:lang w:eastAsia="da-DK"/>
        </w:rPr>
        <w:t>).</w:t>
      </w:r>
    </w:p>
    <w:p w14:paraId="043DFF6D" w14:textId="77777777" w:rsidR="00FA2C9D" w:rsidRPr="005B79BA" w:rsidRDefault="00FA2C9D" w:rsidP="00FA2C9D">
      <w:pPr>
        <w:spacing w:after="0" w:line="240" w:lineRule="auto"/>
        <w:jc w:val="both"/>
        <w:rPr>
          <w:rFonts w:ascii="Times New Roman" w:eastAsia="Calibri" w:hAnsi="Times New Roman" w:cs="Times New Roman"/>
          <w:lang w:eastAsia="da-DK"/>
        </w:rPr>
      </w:pPr>
      <w:r w:rsidRPr="005B79BA">
        <w:rPr>
          <w:rFonts w:ascii="Times New Roman" w:eastAsia="Calibri" w:hAnsi="Times New Roman" w:cs="Times New Roman"/>
          <w:lang w:eastAsia="da-DK"/>
        </w:rPr>
        <w:t xml:space="preserve">15.3. Sutarties vykdymo metu Vykdytojas gali keisti </w:t>
      </w:r>
      <w:r w:rsidRPr="005B79BA">
        <w:rPr>
          <w:rFonts w:ascii="Times New Roman" w:eastAsia="Times New Roman" w:hAnsi="Times New Roman" w:cs="Times New Roman"/>
          <w:lang w:eastAsia="da-DK"/>
        </w:rPr>
        <w:t>Subteikėj</w:t>
      </w:r>
      <w:r w:rsidRPr="005B79BA">
        <w:rPr>
          <w:rFonts w:ascii="Times New Roman" w:eastAsia="Calibri" w:hAnsi="Times New Roman" w:cs="Times New Roman"/>
          <w:lang w:eastAsia="da-DK"/>
        </w:rPr>
        <w:t xml:space="preserve">us arba pasitelkti naujus tik gavus rašytinį Užsakovo sutikimą. Tuo atveju Vykdytojas tikslina </w:t>
      </w:r>
      <w:r w:rsidRPr="005B79BA">
        <w:rPr>
          <w:rFonts w:ascii="Times New Roman" w:eastAsia="Times New Roman" w:hAnsi="Times New Roman" w:cs="Times New Roman"/>
          <w:lang w:eastAsia="da-DK"/>
        </w:rPr>
        <w:t>Subteikėj</w:t>
      </w:r>
      <w:r w:rsidRPr="005B79BA">
        <w:rPr>
          <w:rFonts w:ascii="Times New Roman" w:eastAsia="Calibri" w:hAnsi="Times New Roman" w:cs="Times New Roman"/>
          <w:lang w:eastAsia="da-DK"/>
        </w:rPr>
        <w:t>ų sąrašą ir pateikia visą informaciją nurodytą sutarties 15.2. punkte.</w:t>
      </w:r>
    </w:p>
    <w:p w14:paraId="597CA3FB" w14:textId="77777777" w:rsidR="00FA2C9D" w:rsidRPr="005B79BA" w:rsidRDefault="00FA2C9D" w:rsidP="00FA2C9D">
      <w:pPr>
        <w:tabs>
          <w:tab w:val="left" w:pos="993"/>
        </w:tabs>
        <w:suppressAutoHyphens/>
        <w:spacing w:after="0" w:line="240" w:lineRule="auto"/>
        <w:contextualSpacing/>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15.4. Tais atvejais, kai Vykdytojas keičia Subteikėj</w:t>
      </w:r>
      <w:r w:rsidRPr="005B79BA">
        <w:rPr>
          <w:rFonts w:ascii="Times New Roman" w:eastAsia="Calibri" w:hAnsi="Times New Roman" w:cs="Times New Roman"/>
          <w:lang w:eastAsia="da-DK"/>
        </w:rPr>
        <w:t>ą</w:t>
      </w:r>
      <w:r w:rsidRPr="005B79BA">
        <w:rPr>
          <w:rFonts w:ascii="Times New Roman" w:eastAsia="Times New Roman" w:hAnsi="Times New Roman" w:cs="Times New Roman"/>
          <w:lang w:eastAsia="da-DK"/>
        </w:rPr>
        <w:t>, kurio pajėgumais rėmėsi (</w:t>
      </w:r>
      <w:r w:rsidRPr="005B79BA">
        <w:rPr>
          <w:rFonts w:ascii="Times New Roman" w:eastAsia="Times New Roman" w:hAnsi="Times New Roman" w:cs="Times New Roman"/>
          <w:i/>
          <w:lang w:eastAsia="da-DK"/>
        </w:rPr>
        <w:t>nurodytas sutarties 15.1. punkte</w:t>
      </w:r>
      <w:r w:rsidRPr="005B79BA">
        <w:rPr>
          <w:rFonts w:ascii="Times New Roman" w:eastAsia="Times New Roman" w:hAnsi="Times New Roman" w:cs="Times New Roman"/>
          <w:lang w:eastAsia="da-DK"/>
        </w:rPr>
        <w:t>), Užsakovas patikrina, ar jis atitinka keliamus kvalifikacijos reikalavimus (</w:t>
      </w:r>
      <w:r w:rsidRPr="005B79BA">
        <w:rPr>
          <w:rFonts w:ascii="Times New Roman" w:eastAsia="Times New Roman" w:hAnsi="Times New Roman" w:cs="Times New Roman"/>
          <w:i/>
          <w:iCs/>
          <w:lang w:eastAsia="da-DK"/>
        </w:rPr>
        <w:t>jeigu tokie buvo keliami</w:t>
      </w:r>
      <w:r w:rsidRPr="005B79BA">
        <w:rPr>
          <w:rFonts w:ascii="Times New Roman" w:eastAsia="Times New Roman" w:hAnsi="Times New Roman" w:cs="Times New Roman"/>
          <w:lang w:eastAsia="da-DK"/>
        </w:rPr>
        <w:t xml:space="preserve">). </w:t>
      </w:r>
      <w:r w:rsidRPr="005B79BA">
        <w:rPr>
          <w:rFonts w:ascii="Times New Roman" w:eastAsia="Times New Roman" w:hAnsi="Times New Roman" w:cs="Times New Roman"/>
          <w:kern w:val="16"/>
          <w:lang w:eastAsia="ar-SA"/>
        </w:rPr>
        <w:t xml:space="preserve"> </w:t>
      </w:r>
      <w:r w:rsidRPr="005B79BA">
        <w:rPr>
          <w:rFonts w:ascii="Times New Roman" w:eastAsia="Times New Roman" w:hAnsi="Times New Roman" w:cs="Times New Roman"/>
          <w:lang w:eastAsia="da-DK"/>
        </w:rPr>
        <w:t>Subteikėj</w:t>
      </w:r>
      <w:r w:rsidRPr="005B79BA">
        <w:rPr>
          <w:rFonts w:ascii="Times New Roman" w:eastAsia="Calibri" w:hAnsi="Times New Roman" w:cs="Times New Roman"/>
          <w:lang w:eastAsia="da-DK"/>
        </w:rPr>
        <w:t>o</w:t>
      </w:r>
      <w:r w:rsidRPr="005B79BA">
        <w:rPr>
          <w:rFonts w:ascii="Times New Roman" w:eastAsia="Times New Roman" w:hAnsi="Times New Roman" w:cs="Times New Roman"/>
          <w:lang w:eastAsia="da-DK"/>
        </w:rPr>
        <w:t>,</w:t>
      </w:r>
      <w:r w:rsidRPr="005B79BA">
        <w:rPr>
          <w:rFonts w:ascii="Times New Roman" w:eastAsia="Times New Roman" w:hAnsi="Times New Roman" w:cs="Times New Roman"/>
          <w:kern w:val="16"/>
          <w:lang w:eastAsia="ar-SA"/>
        </w:rPr>
        <w:t xml:space="preserve"> kurio pajėgumais rėmėsi Vykdytojas,</w:t>
      </w:r>
      <w:r w:rsidRPr="005B79BA">
        <w:rPr>
          <w:rFonts w:ascii="Times New Roman" w:eastAsia="Times New Roman" w:hAnsi="Times New Roman" w:cs="Times New Roman"/>
          <w:lang w:eastAsia="da-DK"/>
        </w:rPr>
        <w:t xml:space="preserve"> keitimas įforminamas Šalims pasirašant papildomą susitarimą.</w:t>
      </w:r>
    </w:p>
    <w:p w14:paraId="1DABB48B" w14:textId="77777777" w:rsidR="00FA2C9D" w:rsidRPr="005B79BA" w:rsidRDefault="00FA2C9D" w:rsidP="00FA2C9D">
      <w:pPr>
        <w:tabs>
          <w:tab w:val="left" w:pos="993"/>
        </w:tabs>
        <w:suppressAutoHyphens/>
        <w:spacing w:after="0" w:line="240" w:lineRule="auto"/>
        <w:contextualSpacing/>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15.5. Tais atvejais, kai Vykdytojas keičia/pasitelkia naują Subteikėj</w:t>
      </w:r>
      <w:r w:rsidRPr="005B79BA">
        <w:rPr>
          <w:rFonts w:ascii="Times New Roman" w:eastAsia="Calibri" w:hAnsi="Times New Roman" w:cs="Times New Roman"/>
          <w:lang w:eastAsia="da-DK"/>
        </w:rPr>
        <w:t>ą</w:t>
      </w:r>
      <w:r w:rsidRPr="005B79BA">
        <w:rPr>
          <w:rFonts w:ascii="Times New Roman" w:eastAsia="Times New Roman" w:hAnsi="Times New Roman" w:cs="Times New Roman"/>
          <w:lang w:eastAsia="da-DK"/>
        </w:rPr>
        <w:t xml:space="preserve">, kurio pajėgumais nesirėmė, Užsakovas patikrina ar jis atitinka keliamus </w:t>
      </w:r>
      <w:r w:rsidRPr="005B79BA">
        <w:rPr>
          <w:rFonts w:ascii="Times New Roman" w:eastAsia="Times New Roman" w:hAnsi="Times New Roman" w:cs="Times New Roman"/>
          <w:kern w:val="16"/>
          <w:lang w:eastAsia="ar-SA"/>
        </w:rPr>
        <w:t xml:space="preserve">reikalavimus </w:t>
      </w:r>
      <w:r w:rsidRPr="005B79BA">
        <w:rPr>
          <w:rFonts w:ascii="Times New Roman" w:eastAsia="Times New Roman" w:hAnsi="Times New Roman" w:cs="Times New Roman"/>
          <w:lang w:eastAsia="da-DK"/>
        </w:rPr>
        <w:t>(</w:t>
      </w:r>
      <w:r w:rsidRPr="005B79BA">
        <w:rPr>
          <w:rFonts w:ascii="Times New Roman" w:eastAsia="Times New Roman" w:hAnsi="Times New Roman" w:cs="Times New Roman"/>
          <w:i/>
          <w:iCs/>
          <w:lang w:eastAsia="da-DK"/>
        </w:rPr>
        <w:t>jeigu tokie buvo keliami</w:t>
      </w:r>
      <w:r w:rsidRPr="005B79BA">
        <w:rPr>
          <w:rFonts w:ascii="Times New Roman" w:eastAsia="Times New Roman" w:hAnsi="Times New Roman" w:cs="Times New Roman"/>
          <w:lang w:eastAsia="da-DK"/>
        </w:rPr>
        <w:t xml:space="preserve">). Tokio </w:t>
      </w:r>
      <w:r w:rsidRPr="005B79BA">
        <w:rPr>
          <w:rFonts w:ascii="Times New Roman" w:eastAsia="Calibri" w:hAnsi="Times New Roman" w:cs="Times New Roman"/>
          <w:lang w:eastAsia="da-DK"/>
        </w:rPr>
        <w:t>Subrangovo</w:t>
      </w:r>
      <w:r w:rsidRPr="005B79BA">
        <w:rPr>
          <w:rFonts w:ascii="Times New Roman" w:eastAsia="Times New Roman" w:hAnsi="Times New Roman" w:cs="Times New Roman"/>
          <w:lang w:eastAsia="da-DK"/>
        </w:rPr>
        <w:t xml:space="preserve"> keitimas įforminamas Vykdytojui pateikus patikslintą Subteikėj</w:t>
      </w:r>
      <w:r w:rsidRPr="005B79BA">
        <w:rPr>
          <w:rFonts w:ascii="Times New Roman" w:eastAsia="Calibri" w:hAnsi="Times New Roman" w:cs="Times New Roman"/>
          <w:lang w:eastAsia="da-DK"/>
        </w:rPr>
        <w:t>ų sąrašą</w:t>
      </w:r>
      <w:r w:rsidRPr="005B79BA">
        <w:rPr>
          <w:rFonts w:ascii="Times New Roman" w:eastAsia="Times New Roman" w:hAnsi="Times New Roman" w:cs="Times New Roman"/>
          <w:lang w:eastAsia="da-DK"/>
        </w:rPr>
        <w:t>.</w:t>
      </w:r>
    </w:p>
    <w:p w14:paraId="5F3A0299"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15.6.Vykdytojas Sutarties galiojimo metu, suderinęs su Užsakovu, bei gavęs Užsakovo rašytinį sutikimą, gali keisti         2 priede „Vykdytojo pasiūlymas“ nurodytus specialistus (toliau – Specialistas). </w:t>
      </w:r>
    </w:p>
    <w:p w14:paraId="4F829A12" w14:textId="77777777" w:rsidR="00FA2C9D" w:rsidRPr="005B79BA" w:rsidRDefault="00FA2C9D" w:rsidP="00FA2C9D">
      <w:pPr>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15.6.1.Specialisto keitimas galimas, tik esant vienai iš šių priežasčių:</w:t>
      </w:r>
    </w:p>
    <w:p w14:paraId="605D935B" w14:textId="77777777" w:rsidR="00FA2C9D" w:rsidRPr="005B79BA" w:rsidRDefault="00FA2C9D" w:rsidP="00FA2C9D">
      <w:pPr>
        <w:spacing w:after="0" w:line="240" w:lineRule="auto"/>
        <w:ind w:firstLine="1134"/>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15.6.1.1.Sutartyje numatytas Specialistas atleidžiamas, atsistatydina iš pareigų, išeina iš darbo, negali eiti savo pareigų dėl ligos ar traumos;</w:t>
      </w:r>
    </w:p>
    <w:p w14:paraId="00EAFCB4" w14:textId="77777777" w:rsidR="00FA2C9D" w:rsidRPr="005B79BA" w:rsidRDefault="00FA2C9D" w:rsidP="00FA2C9D">
      <w:pPr>
        <w:spacing w:after="0" w:line="240" w:lineRule="auto"/>
        <w:ind w:firstLine="1134"/>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15.6.1.2.esant kitoms nenumatytoms pagrįstoms aplinkybėms.</w:t>
      </w:r>
    </w:p>
    <w:p w14:paraId="51ED356B" w14:textId="77777777" w:rsidR="00FA2C9D" w:rsidRPr="005B79BA" w:rsidRDefault="00FA2C9D" w:rsidP="00FA2C9D">
      <w:pPr>
        <w:spacing w:after="0" w:line="240" w:lineRule="auto"/>
        <w:ind w:firstLine="567"/>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15.6.2.Tuo atveju Vykdytojas privalo pateikti Užsakovui:</w:t>
      </w:r>
    </w:p>
    <w:p w14:paraId="14273446" w14:textId="77777777" w:rsidR="00FA2C9D" w:rsidRPr="005B79BA" w:rsidRDefault="00FA2C9D" w:rsidP="00FA2C9D">
      <w:pPr>
        <w:spacing w:after="0" w:line="240" w:lineRule="auto"/>
        <w:ind w:firstLine="1134"/>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15.6.2.1.pagrįstą prašymą, pridedant jį pagrindžiančius dokumentus;</w:t>
      </w:r>
    </w:p>
    <w:p w14:paraId="3F0D1DAC" w14:textId="77777777" w:rsidR="00FA2C9D" w:rsidRPr="005B79BA" w:rsidRDefault="00FA2C9D" w:rsidP="00FA2C9D">
      <w:pPr>
        <w:spacing w:after="0" w:line="240" w:lineRule="auto"/>
        <w:ind w:firstLine="1134"/>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15.6.2.2.naujo Specialisto dokumentus, įrodančius, kad jo kvalifikacija atitinka pirkimo dokumentuose nustatytus minimalius kvalifikacijos reikalavimus, keliamus Specialistui. </w:t>
      </w:r>
    </w:p>
    <w:p w14:paraId="75382AD2" w14:textId="77777777" w:rsidR="00FA2C9D" w:rsidRPr="005B79BA" w:rsidRDefault="00FA2C9D" w:rsidP="00FA2C9D">
      <w:pPr>
        <w:tabs>
          <w:tab w:val="left" w:pos="709"/>
        </w:tabs>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15.7. Subteikėjų pasitelkimas nekeičia Vykdytojo atsakomybės Užsakovui dėl Sutarties įvykdymo. Vykdytojas visais atvejais lieka tiesiogiai atsakingas prieš Užsakovą už tinkamą savo prievolių pagal Sutartį vykdymą ir/ar bet kokią žalą (nuostolius), kuriuos Užsakovas ir/ar tretieji asmenys patiria dėl Vykdytojo ir/ar jo pasitelktų trečiųjų asmenų sutartinių įsipareigojimų pažeidimo. </w:t>
      </w:r>
    </w:p>
    <w:p w14:paraId="66DC8C01" w14:textId="77777777" w:rsidR="00FA2C9D" w:rsidRPr="005B79BA" w:rsidRDefault="00FA2C9D" w:rsidP="00FA2C9D">
      <w:pPr>
        <w:numPr>
          <w:ilvl w:val="0"/>
          <w:numId w:val="3"/>
        </w:numPr>
        <w:spacing w:after="0" w:line="240" w:lineRule="auto"/>
        <w:contextualSpacing/>
        <w:jc w:val="center"/>
        <w:rPr>
          <w:rFonts w:ascii="Times New Roman" w:eastAsia="Calibri" w:hAnsi="Times New Roman" w:cs="Times New Roman"/>
          <w:b/>
        </w:rPr>
      </w:pPr>
      <w:r w:rsidRPr="005B79BA">
        <w:rPr>
          <w:rFonts w:ascii="Times New Roman" w:eastAsia="Calibri" w:hAnsi="Times New Roman" w:cs="Times New Roman"/>
          <w:b/>
        </w:rPr>
        <w:lastRenderedPageBreak/>
        <w:t>Baigiamosios nuostatos</w:t>
      </w:r>
    </w:p>
    <w:p w14:paraId="35F3E605" w14:textId="77777777" w:rsidR="00FA2C9D" w:rsidRPr="005B79BA" w:rsidRDefault="00FA2C9D" w:rsidP="00FA2C9D">
      <w:pPr>
        <w:spacing w:after="0" w:line="240" w:lineRule="auto"/>
        <w:ind w:left="900"/>
        <w:contextualSpacing/>
        <w:rPr>
          <w:rFonts w:ascii="Times New Roman" w:eastAsia="Calibri" w:hAnsi="Times New Roman" w:cs="Times New Roman"/>
          <w:b/>
        </w:rPr>
      </w:pPr>
    </w:p>
    <w:p w14:paraId="68CC179E" w14:textId="77777777" w:rsidR="00FA2C9D" w:rsidRPr="005B79BA" w:rsidRDefault="00FA2C9D" w:rsidP="00FA2C9D">
      <w:pPr>
        <w:spacing w:after="0" w:line="240" w:lineRule="auto"/>
        <w:jc w:val="both"/>
        <w:rPr>
          <w:rFonts w:ascii="Times New Roman" w:eastAsia="Arial" w:hAnsi="Times New Roman" w:cs="Times New Roman"/>
          <w:lang w:eastAsia="da-DK"/>
        </w:rPr>
      </w:pPr>
      <w:r w:rsidRPr="005B79BA">
        <w:rPr>
          <w:rFonts w:ascii="Times New Roman" w:eastAsia="Calibri" w:hAnsi="Times New Roman" w:cs="Times New Roman"/>
          <w:lang w:eastAsia="da-DK"/>
        </w:rPr>
        <w:t xml:space="preserve">16.1. Sutartis įsigalioja Šalims ją pasirašius ir galioja iki visų sutartinių įsipareigojimų įvykdymo arba Sutarties nutraukimo. </w:t>
      </w:r>
      <w:r w:rsidRPr="005B79BA">
        <w:rPr>
          <w:rFonts w:ascii="Times New Roman" w:eastAsia="Arial" w:hAnsi="Times New Roman" w:cs="Times New Roman"/>
          <w:lang w:eastAsia="da-DK"/>
        </w:rPr>
        <w:t>Sutartis laikoma sudaryta, kai Šalys ranka, arba kvalifikuotu elektroniniu parašu, ją pasirašo. Jeigu Šalys Sutartį pasirašo ne vienu metu, Sutartis laikoma sudaryta tą dieną, kai Sutartį pasirašo paskutinioji Šalis.</w:t>
      </w:r>
    </w:p>
    <w:p w14:paraId="78B30560"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16.2. Nė viena Šalis neturi teisės perleisti visų arba dalies teisių ir pareigų pagal šią Sutartį jokiai trečiajai šaliai be išankstinio raštiško kitos Šalies sutikimo.</w:t>
      </w:r>
    </w:p>
    <w:p w14:paraId="06E2332F"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16.3.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2ED23691"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16.4.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51841DC2"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16.5.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54768773"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16.6. Visus kitus klausimus, kurie neaptarti Sutartyje, reguliuoja Lietuvos Respublikos teisės aktai.</w:t>
      </w:r>
    </w:p>
    <w:p w14:paraId="623716CD"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 xml:space="preserve">16.7. Ši Sutartis sudaryta lietuvių kalba. </w:t>
      </w:r>
    </w:p>
    <w:p w14:paraId="76729002"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16.8. Šalys patvirtina, kad Sutartį perskaitė, suprato jos turinį ir pasekmes, priėmė ją kaip atitinkančią jų tikslus ir pasirašė aukščiau nurodyta data.</w:t>
      </w:r>
    </w:p>
    <w:p w14:paraId="240B9F41" w14:textId="77777777" w:rsidR="00FA2C9D" w:rsidRPr="00730BFA" w:rsidRDefault="00FA2C9D" w:rsidP="00FA2C9D">
      <w:pPr>
        <w:spacing w:after="0" w:line="240" w:lineRule="auto"/>
        <w:jc w:val="both"/>
        <w:rPr>
          <w:rFonts w:ascii="Times New Roman" w:hAnsi="Times New Roman" w:cs="Times New Roman"/>
        </w:rPr>
      </w:pPr>
      <w:r w:rsidRPr="00730BFA">
        <w:rPr>
          <w:rFonts w:ascii="Times New Roman" w:hAnsi="Times New Roman" w:cs="Times New Roman"/>
        </w:rPr>
        <w:t>1</w:t>
      </w:r>
      <w:r>
        <w:rPr>
          <w:rFonts w:ascii="Times New Roman" w:hAnsi="Times New Roman" w:cs="Times New Roman"/>
        </w:rPr>
        <w:t>6</w:t>
      </w:r>
      <w:r w:rsidRPr="00730BFA">
        <w:rPr>
          <w:rFonts w:ascii="Times New Roman" w:hAnsi="Times New Roman" w:cs="Times New Roman"/>
        </w:rPr>
        <w:t>.</w:t>
      </w:r>
      <w:r>
        <w:rPr>
          <w:rFonts w:ascii="Times New Roman" w:hAnsi="Times New Roman" w:cs="Times New Roman"/>
        </w:rPr>
        <w:t>9</w:t>
      </w:r>
      <w:r w:rsidRPr="00730BFA">
        <w:rPr>
          <w:rFonts w:ascii="Times New Roman" w:hAnsi="Times New Roman" w:cs="Times New Roman"/>
        </w:rPr>
        <w:t>.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6CE94445" w14:textId="77777777" w:rsidR="00FA2C9D" w:rsidRPr="00730BFA" w:rsidRDefault="00FA2C9D" w:rsidP="009822FF">
      <w:pPr>
        <w:spacing w:after="0" w:line="240" w:lineRule="auto"/>
        <w:jc w:val="both"/>
        <w:rPr>
          <w:rFonts w:ascii="Times New Roman" w:hAnsi="Times New Roman" w:cs="Times New Roman"/>
        </w:rPr>
      </w:pPr>
      <w:r w:rsidRPr="00730BFA">
        <w:rPr>
          <w:rFonts w:ascii="Times New Roman" w:hAnsi="Times New Roman" w:cs="Times New Roman"/>
        </w:rPr>
        <w:t>1</w:t>
      </w:r>
      <w:r>
        <w:rPr>
          <w:rFonts w:ascii="Times New Roman" w:hAnsi="Times New Roman" w:cs="Times New Roman"/>
        </w:rPr>
        <w:t>6</w:t>
      </w:r>
      <w:r w:rsidRPr="00730BFA">
        <w:rPr>
          <w:rFonts w:ascii="Times New Roman" w:hAnsi="Times New Roman" w:cs="Times New Roman"/>
        </w:rPr>
        <w:t>.</w:t>
      </w:r>
      <w:r>
        <w:rPr>
          <w:rFonts w:ascii="Times New Roman" w:hAnsi="Times New Roman" w:cs="Times New Roman"/>
        </w:rPr>
        <w:t>9</w:t>
      </w:r>
      <w:r w:rsidRPr="00730BFA">
        <w:rPr>
          <w:rFonts w:ascii="Times New Roman" w:hAnsi="Times New Roman" w:cs="Times New Roman"/>
        </w:rPr>
        <w:t xml:space="preserve">.1. Sutarties sąlygos turi viršenybę priedų atžvilgiu; </w:t>
      </w:r>
    </w:p>
    <w:p w14:paraId="4BED0C18" w14:textId="77777777" w:rsidR="00FA2C9D" w:rsidRPr="00730BFA" w:rsidRDefault="00FA2C9D" w:rsidP="009822FF">
      <w:pPr>
        <w:spacing w:after="0" w:line="240" w:lineRule="auto"/>
        <w:jc w:val="both"/>
        <w:rPr>
          <w:rFonts w:ascii="Times New Roman" w:hAnsi="Times New Roman" w:cs="Times New Roman"/>
        </w:rPr>
      </w:pPr>
      <w:r w:rsidRPr="00730BFA">
        <w:rPr>
          <w:rFonts w:ascii="Times New Roman" w:hAnsi="Times New Roman" w:cs="Times New Roman"/>
        </w:rPr>
        <w:t>1</w:t>
      </w:r>
      <w:r>
        <w:rPr>
          <w:rFonts w:ascii="Times New Roman" w:hAnsi="Times New Roman" w:cs="Times New Roman"/>
        </w:rPr>
        <w:t>6</w:t>
      </w:r>
      <w:r w:rsidRPr="00730BFA">
        <w:rPr>
          <w:rFonts w:ascii="Times New Roman" w:hAnsi="Times New Roman" w:cs="Times New Roman"/>
        </w:rPr>
        <w:t>.</w:t>
      </w:r>
      <w:r>
        <w:rPr>
          <w:rFonts w:ascii="Times New Roman" w:hAnsi="Times New Roman" w:cs="Times New Roman"/>
        </w:rPr>
        <w:t>9</w:t>
      </w:r>
      <w:r w:rsidRPr="00730BFA">
        <w:rPr>
          <w:rFonts w:ascii="Times New Roman" w:hAnsi="Times New Roman" w:cs="Times New Roman"/>
        </w:rPr>
        <w:t xml:space="preserve">.2. priedai, nurodyti Sutarties </w:t>
      </w:r>
      <w:r>
        <w:rPr>
          <w:rFonts w:ascii="Times New Roman" w:hAnsi="Times New Roman" w:cs="Times New Roman"/>
        </w:rPr>
        <w:t>16.10.</w:t>
      </w:r>
      <w:r w:rsidRPr="00730BFA">
        <w:rPr>
          <w:rFonts w:ascii="Times New Roman" w:hAnsi="Times New Roman" w:cs="Times New Roman"/>
        </w:rPr>
        <w:t xml:space="preserve"> punkte esantys aukščiau, turi viršenybę virš žemiau išvardytus priedus;</w:t>
      </w:r>
    </w:p>
    <w:p w14:paraId="5FF5C677" w14:textId="77777777" w:rsidR="00FA2C9D" w:rsidRPr="00730BFA" w:rsidRDefault="00FA2C9D" w:rsidP="009822FF">
      <w:pPr>
        <w:spacing w:after="0" w:line="240" w:lineRule="auto"/>
        <w:jc w:val="both"/>
        <w:rPr>
          <w:rFonts w:ascii="Times New Roman" w:hAnsi="Times New Roman" w:cs="Times New Roman"/>
        </w:rPr>
      </w:pPr>
      <w:r w:rsidRPr="00730BFA">
        <w:rPr>
          <w:rFonts w:ascii="Times New Roman" w:hAnsi="Times New Roman" w:cs="Times New Roman"/>
        </w:rPr>
        <w:t>1</w:t>
      </w:r>
      <w:r>
        <w:rPr>
          <w:rFonts w:ascii="Times New Roman" w:hAnsi="Times New Roman" w:cs="Times New Roman"/>
        </w:rPr>
        <w:t>6</w:t>
      </w:r>
      <w:r w:rsidRPr="00730BFA">
        <w:rPr>
          <w:rFonts w:ascii="Times New Roman" w:hAnsi="Times New Roman" w:cs="Times New Roman"/>
        </w:rPr>
        <w:t>.</w:t>
      </w:r>
      <w:r>
        <w:rPr>
          <w:rFonts w:ascii="Times New Roman" w:hAnsi="Times New Roman" w:cs="Times New Roman"/>
        </w:rPr>
        <w:t>9</w:t>
      </w:r>
      <w:r w:rsidRPr="00730BFA">
        <w:rPr>
          <w:rFonts w:ascii="Times New Roman" w:hAnsi="Times New Roman" w:cs="Times New Roman"/>
        </w:rPr>
        <w:t>.3. Tuo atveju, kai Šalių Susitarimu yra keičiama Sutarties sąlyga arba priedas, naujai sutartoji Sutarties sąlyga ar naujai sutartos priedo nuostatos turi viršenybę virš pakeistųjų.</w:t>
      </w:r>
    </w:p>
    <w:p w14:paraId="72CBA396" w14:textId="77777777" w:rsidR="00FA2C9D" w:rsidRPr="00730BFA" w:rsidRDefault="00FA2C9D" w:rsidP="009822FF">
      <w:pPr>
        <w:spacing w:after="0" w:line="240" w:lineRule="auto"/>
        <w:jc w:val="both"/>
        <w:rPr>
          <w:rFonts w:ascii="Times New Roman" w:hAnsi="Times New Roman" w:cs="Times New Roman"/>
        </w:rPr>
      </w:pPr>
      <w:r w:rsidRPr="00730BFA">
        <w:rPr>
          <w:rFonts w:ascii="Times New Roman" w:hAnsi="Times New Roman" w:cs="Times New Roman"/>
        </w:rPr>
        <w:t>1</w:t>
      </w:r>
      <w:r>
        <w:rPr>
          <w:rFonts w:ascii="Times New Roman" w:hAnsi="Times New Roman" w:cs="Times New Roman"/>
        </w:rPr>
        <w:t>6</w:t>
      </w:r>
      <w:r w:rsidRPr="00730BFA">
        <w:rPr>
          <w:rFonts w:ascii="Times New Roman" w:hAnsi="Times New Roman" w:cs="Times New Roman"/>
        </w:rPr>
        <w:t>.</w:t>
      </w:r>
      <w:r>
        <w:rPr>
          <w:rFonts w:ascii="Times New Roman" w:hAnsi="Times New Roman" w:cs="Times New Roman"/>
        </w:rPr>
        <w:t>9</w:t>
      </w:r>
      <w:r w:rsidRPr="00730BFA">
        <w:rPr>
          <w:rFonts w:ascii="Times New Roman" w:hAnsi="Times New Roman" w:cs="Times New Roman"/>
        </w:rPr>
        <w:t>.4. Jeigu Šalys susitaria dėl Sutarties sąlygų arba priedo papildymo nauja sąlyga, neatitikimo ar neaiškumo atveju tokia sąlyga turi viršenybę atitinkamai virš kitų Sutarties sąlygų arba kitų to priedo nuostatų.</w:t>
      </w:r>
    </w:p>
    <w:p w14:paraId="094FA1F7" w14:textId="77777777" w:rsidR="00FA2C9D" w:rsidRPr="005B79BA" w:rsidRDefault="00FA2C9D" w:rsidP="00FA2C9D">
      <w:pPr>
        <w:spacing w:after="0" w:line="240" w:lineRule="auto"/>
        <w:jc w:val="both"/>
        <w:rPr>
          <w:rFonts w:ascii="Times New Roman" w:eastAsia="Times New Roman" w:hAnsi="Times New Roman" w:cs="Times New Roman"/>
          <w:lang w:eastAsia="da-DK"/>
        </w:rPr>
      </w:pPr>
      <w:r w:rsidRPr="005B79BA">
        <w:rPr>
          <w:rFonts w:ascii="Times New Roman" w:eastAsia="Times New Roman" w:hAnsi="Times New Roman" w:cs="Times New Roman"/>
          <w:lang w:eastAsia="da-DK"/>
        </w:rPr>
        <w:t>16.</w:t>
      </w:r>
      <w:r>
        <w:rPr>
          <w:rFonts w:ascii="Times New Roman" w:eastAsia="Times New Roman" w:hAnsi="Times New Roman" w:cs="Times New Roman"/>
          <w:lang w:eastAsia="da-DK"/>
        </w:rPr>
        <w:t>10</w:t>
      </w:r>
      <w:r w:rsidRPr="005B79BA">
        <w:rPr>
          <w:rFonts w:ascii="Times New Roman" w:eastAsia="Times New Roman" w:hAnsi="Times New Roman" w:cs="Times New Roman"/>
          <w:lang w:eastAsia="da-DK"/>
        </w:rPr>
        <w:t>. Suta</w:t>
      </w:r>
      <w:r>
        <w:rPr>
          <w:rFonts w:ascii="Times New Roman" w:eastAsia="Times New Roman" w:hAnsi="Times New Roman" w:cs="Times New Roman"/>
          <w:lang w:eastAsia="da-DK"/>
        </w:rPr>
        <w:t>r</w:t>
      </w:r>
      <w:r w:rsidRPr="005B79BA">
        <w:rPr>
          <w:rFonts w:ascii="Times New Roman" w:eastAsia="Times New Roman" w:hAnsi="Times New Roman" w:cs="Times New Roman"/>
          <w:lang w:eastAsia="da-DK"/>
        </w:rPr>
        <w:t>ties priedai:</w:t>
      </w:r>
    </w:p>
    <w:p w14:paraId="4F052692" w14:textId="0073A774" w:rsidR="00FA2C9D" w:rsidRPr="009822FF" w:rsidRDefault="00FA2C9D" w:rsidP="009822FF">
      <w:pPr>
        <w:pStyle w:val="Sraopastraipa"/>
        <w:numPr>
          <w:ilvl w:val="2"/>
          <w:numId w:val="4"/>
        </w:numPr>
        <w:tabs>
          <w:tab w:val="left" w:pos="284"/>
          <w:tab w:val="left" w:pos="426"/>
          <w:tab w:val="left" w:pos="709"/>
          <w:tab w:val="left" w:pos="851"/>
          <w:tab w:val="left" w:pos="1418"/>
          <w:tab w:val="left" w:pos="1560"/>
        </w:tabs>
        <w:spacing w:after="0" w:line="240" w:lineRule="auto"/>
        <w:ind w:left="0" w:firstLine="0"/>
        <w:rPr>
          <w:rFonts w:ascii="Times New Roman" w:eastAsia="Calibri" w:hAnsi="Times New Roman" w:cs="Times New Roman"/>
        </w:rPr>
      </w:pPr>
      <w:r w:rsidRPr="009822FF">
        <w:rPr>
          <w:rFonts w:ascii="Times New Roman" w:eastAsia="Calibri" w:hAnsi="Times New Roman" w:cs="Times New Roman"/>
        </w:rPr>
        <w:t>1 priedas – Pirkimo dokumentai</w:t>
      </w:r>
      <w:r w:rsidR="00A15EEA" w:rsidRPr="009822FF">
        <w:rPr>
          <w:rFonts w:ascii="Times New Roman" w:eastAsia="Calibri" w:hAnsi="Times New Roman" w:cs="Times New Roman"/>
        </w:rPr>
        <w:t xml:space="preserve"> (</w:t>
      </w:r>
      <w:r w:rsidR="00A15EEA" w:rsidRPr="009822FF">
        <w:rPr>
          <w:rFonts w:ascii="Times New Roman" w:eastAsia="Calibri" w:hAnsi="Times New Roman" w:cs="Times New Roman"/>
          <w:i/>
          <w:iCs/>
        </w:rPr>
        <w:t xml:space="preserve">prieinama prie </w:t>
      </w:r>
      <w:r w:rsidR="00A15EEA" w:rsidRPr="009822FF">
        <w:rPr>
          <w:rFonts w:ascii="Times New Roman" w:eastAsia="Times New Roman" w:hAnsi="Times New Roman" w:cs="Times New Roman"/>
          <w:i/>
          <w:iCs/>
          <w:color w:val="000000"/>
          <w:lang w:eastAsia="da-DK"/>
        </w:rPr>
        <w:t xml:space="preserve">viešai skelbto pirkimo Nr. </w:t>
      </w:r>
      <w:r w:rsidR="00A15EEA" w:rsidRPr="009822FF">
        <w:rPr>
          <w:rFonts w:ascii="Times New Roman" w:hAnsi="Times New Roman" w:cs="Times New Roman"/>
          <w:i/>
          <w:iCs/>
        </w:rPr>
        <w:t>692736 </w:t>
      </w:r>
      <w:r w:rsidR="00A15EEA" w:rsidRPr="009822FF">
        <w:rPr>
          <w:rFonts w:ascii="Times New Roman" w:eastAsia="Times New Roman" w:hAnsi="Times New Roman" w:cs="Times New Roman"/>
          <w:i/>
          <w:iCs/>
          <w:color w:val="000000"/>
          <w:lang w:eastAsia="da-DK"/>
        </w:rPr>
        <w:t xml:space="preserve"> „</w:t>
      </w:r>
      <w:r w:rsidR="00A15EEA" w:rsidRPr="009822FF">
        <w:rPr>
          <w:rFonts w:ascii="Times New Roman" w:hAnsi="Times New Roman" w:cs="Times New Roman"/>
          <w:i/>
          <w:iCs/>
        </w:rPr>
        <w:t>Dokumentų valdymo sistemos priežiūros ir plėtros paslauga</w:t>
      </w:r>
      <w:r w:rsidR="00A15EEA" w:rsidRPr="009822FF">
        <w:rPr>
          <w:rFonts w:ascii="Times New Roman" w:eastAsia="Times New Roman" w:hAnsi="Times New Roman" w:cs="Times New Roman"/>
          <w:i/>
          <w:iCs/>
          <w:color w:val="000000"/>
          <w:lang w:eastAsia="da-DK"/>
        </w:rPr>
        <w:t>“</w:t>
      </w:r>
      <w:r w:rsidR="009822FF" w:rsidRPr="009822FF">
        <w:rPr>
          <w:rFonts w:ascii="Times New Roman" w:eastAsia="Times New Roman" w:hAnsi="Times New Roman" w:cs="Times New Roman"/>
          <w:i/>
          <w:iCs/>
          <w:color w:val="000000"/>
          <w:lang w:eastAsia="da-DK"/>
        </w:rPr>
        <w:t xml:space="preserve"> https://pirkimai.eviesiejipirkimai.lt/app/rfq/publicpurchase_docs.asp?PID=733457</w:t>
      </w:r>
      <w:r w:rsidR="00A15EEA" w:rsidRPr="009822FF">
        <w:rPr>
          <w:rFonts w:ascii="Times New Roman" w:eastAsia="Calibri" w:hAnsi="Times New Roman" w:cs="Times New Roman"/>
        </w:rPr>
        <w:t>)</w:t>
      </w:r>
      <w:r w:rsidRPr="009822FF">
        <w:rPr>
          <w:rFonts w:ascii="Times New Roman" w:eastAsia="Calibri" w:hAnsi="Times New Roman" w:cs="Times New Roman"/>
        </w:rPr>
        <w:t>, Techninė specifikacija;</w:t>
      </w:r>
    </w:p>
    <w:p w14:paraId="13A57E77" w14:textId="5EEFF7DA" w:rsidR="00FA2C9D" w:rsidRPr="00D14926" w:rsidRDefault="00FA2C9D" w:rsidP="009822FF">
      <w:pPr>
        <w:pStyle w:val="Sraopastraipa"/>
        <w:numPr>
          <w:ilvl w:val="2"/>
          <w:numId w:val="4"/>
        </w:numPr>
        <w:tabs>
          <w:tab w:val="left" w:pos="284"/>
          <w:tab w:val="left" w:pos="426"/>
          <w:tab w:val="left" w:pos="709"/>
          <w:tab w:val="left" w:pos="851"/>
          <w:tab w:val="left" w:pos="993"/>
          <w:tab w:val="left" w:pos="1560"/>
        </w:tabs>
        <w:spacing w:after="0" w:line="240" w:lineRule="auto"/>
        <w:ind w:left="0" w:firstLine="0"/>
        <w:rPr>
          <w:rFonts w:ascii="Times New Roman" w:eastAsia="Calibri" w:hAnsi="Times New Roman" w:cs="Times New Roman"/>
        </w:rPr>
      </w:pPr>
      <w:r w:rsidRPr="00D14926">
        <w:rPr>
          <w:rFonts w:ascii="Times New Roman" w:eastAsia="Calibri" w:hAnsi="Times New Roman" w:cs="Times New Roman"/>
        </w:rPr>
        <w:t>2 priedas – Vykdytojo pasiūlymas.</w:t>
      </w:r>
    </w:p>
    <w:p w14:paraId="4EF16363" w14:textId="77777777" w:rsidR="00FA2C9D" w:rsidRPr="005B79BA" w:rsidRDefault="00FA2C9D" w:rsidP="00FA2C9D">
      <w:pPr>
        <w:spacing w:after="0" w:line="240" w:lineRule="auto"/>
        <w:jc w:val="center"/>
        <w:rPr>
          <w:rFonts w:ascii="Times New Roman" w:eastAsia="Times New Roman" w:hAnsi="Times New Roman" w:cs="Times New Roman"/>
          <w:b/>
          <w:lang w:eastAsia="da-DK"/>
        </w:rPr>
      </w:pPr>
    </w:p>
    <w:p w14:paraId="680F58D9" w14:textId="51FDA9D3" w:rsidR="00405861" w:rsidRPr="00405861" w:rsidRDefault="00FA2C9D" w:rsidP="00405861">
      <w:pPr>
        <w:spacing w:after="0" w:line="240" w:lineRule="auto"/>
        <w:jc w:val="center"/>
        <w:rPr>
          <w:rFonts w:ascii="Times New Roman" w:eastAsia="Times New Roman" w:hAnsi="Times New Roman" w:cs="Times New Roman"/>
          <w:b/>
          <w:bCs/>
          <w:lang w:eastAsia="da-DK"/>
        </w:rPr>
      </w:pPr>
      <w:r w:rsidRPr="005B79BA">
        <w:rPr>
          <w:rFonts w:ascii="Times New Roman" w:eastAsia="Times New Roman" w:hAnsi="Times New Roman" w:cs="Times New Roman"/>
          <w:b/>
          <w:lang w:eastAsia="da-DK"/>
        </w:rPr>
        <w:t>17</w:t>
      </w:r>
      <w:r w:rsidRPr="005B79BA">
        <w:rPr>
          <w:rFonts w:ascii="Times New Roman" w:eastAsia="Times New Roman" w:hAnsi="Times New Roman" w:cs="Times New Roman"/>
          <w:b/>
          <w:bCs/>
          <w:lang w:eastAsia="da-DK"/>
        </w:rPr>
        <w:t>. Šalių adresai ir parašai</w:t>
      </w:r>
    </w:p>
    <w:p w14:paraId="2FD05ADE" w14:textId="77777777" w:rsidR="00405861" w:rsidRPr="00405861" w:rsidRDefault="00405861" w:rsidP="00405861">
      <w:pPr>
        <w:spacing w:after="0" w:line="240" w:lineRule="auto"/>
        <w:rPr>
          <w:rFonts w:ascii="New York" w:eastAsia="Times New Roman" w:hAnsi="New York" w:cs="Times New Roman"/>
          <w:lang w:eastAsia="da-DK"/>
        </w:rPr>
      </w:pPr>
    </w:p>
    <w:p w14:paraId="673ACEE9" w14:textId="77777777" w:rsidR="00405861" w:rsidRPr="00405861" w:rsidRDefault="00405861" w:rsidP="00405861">
      <w:pPr>
        <w:tabs>
          <w:tab w:val="left" w:pos="4536"/>
          <w:tab w:val="left" w:pos="5670"/>
        </w:tabs>
        <w:spacing w:after="0" w:line="240" w:lineRule="auto"/>
        <w:jc w:val="both"/>
        <w:rPr>
          <w:rFonts w:ascii="Times New Roman" w:eastAsia="Times New Roman" w:hAnsi="Times New Roman" w:cs="Times New Roman"/>
          <w:lang w:eastAsia="da-DK"/>
        </w:rPr>
      </w:pPr>
      <w:r w:rsidRPr="00405861">
        <w:rPr>
          <w:rFonts w:ascii="Times New Roman" w:eastAsia="Times New Roman" w:hAnsi="Times New Roman" w:cs="Times New Roman"/>
          <w:b/>
          <w:lang w:eastAsia="da-DK"/>
        </w:rPr>
        <w:t xml:space="preserve">  Užsakovas</w:t>
      </w:r>
      <w:r w:rsidRPr="00405861">
        <w:rPr>
          <w:rFonts w:ascii="Times New Roman" w:eastAsia="Times New Roman" w:hAnsi="Times New Roman" w:cs="Times New Roman"/>
          <w:lang w:eastAsia="da-DK"/>
        </w:rPr>
        <w:tab/>
        <w:t xml:space="preserve">  </w:t>
      </w:r>
      <w:r w:rsidRPr="00405861">
        <w:rPr>
          <w:rFonts w:ascii="Times New Roman" w:eastAsia="Times New Roman" w:hAnsi="Times New Roman" w:cs="Times New Roman"/>
          <w:b/>
          <w:lang w:eastAsia="da-DK"/>
        </w:rPr>
        <w:t>Vykdytojas</w:t>
      </w:r>
    </w:p>
    <w:tbl>
      <w:tblPr>
        <w:tblW w:w="10773" w:type="dxa"/>
        <w:tblLook w:val="04A0" w:firstRow="1" w:lastRow="0" w:firstColumn="1" w:lastColumn="0" w:noHBand="0" w:noVBand="1"/>
      </w:tblPr>
      <w:tblGrid>
        <w:gridCol w:w="4536"/>
        <w:gridCol w:w="142"/>
        <w:gridCol w:w="4847"/>
        <w:gridCol w:w="1248"/>
      </w:tblGrid>
      <w:tr w:rsidR="00405861" w:rsidRPr="00405861" w14:paraId="42F5D8E3" w14:textId="77777777" w:rsidTr="00F64432">
        <w:tc>
          <w:tcPr>
            <w:tcW w:w="4678" w:type="dxa"/>
            <w:gridSpan w:val="2"/>
            <w:shd w:val="clear" w:color="auto" w:fill="auto"/>
          </w:tcPr>
          <w:p w14:paraId="5620BFCC" w14:textId="77777777" w:rsidR="00405861" w:rsidRPr="00405861" w:rsidRDefault="00405861" w:rsidP="00405861">
            <w:pPr>
              <w:spacing w:after="0" w:line="240" w:lineRule="auto"/>
              <w:jc w:val="both"/>
              <w:rPr>
                <w:rFonts w:ascii="Times New Roman" w:eastAsia="Times New Roman" w:hAnsi="Times New Roman" w:cs="Times New Roman"/>
                <w:lang w:eastAsia="da-DK"/>
              </w:rPr>
            </w:pPr>
            <w:r w:rsidRPr="00405861">
              <w:rPr>
                <w:rFonts w:ascii="Times New Roman" w:eastAsia="Times New Roman" w:hAnsi="Times New Roman" w:cs="Times New Roman"/>
                <w:lang w:eastAsia="da-DK"/>
              </w:rPr>
              <w:t xml:space="preserve"> </w:t>
            </w:r>
          </w:p>
          <w:p w14:paraId="416AD851" w14:textId="77777777" w:rsidR="00405861" w:rsidRPr="00405861" w:rsidRDefault="00405861" w:rsidP="00405861">
            <w:pPr>
              <w:spacing w:after="0" w:line="240" w:lineRule="auto"/>
              <w:jc w:val="both"/>
              <w:rPr>
                <w:rFonts w:ascii="Times New Roman" w:eastAsia="Times New Roman" w:hAnsi="Times New Roman" w:cs="Times New Roman"/>
                <w:b/>
                <w:lang w:eastAsia="da-DK"/>
              </w:rPr>
            </w:pPr>
            <w:r w:rsidRPr="00405861">
              <w:rPr>
                <w:rFonts w:ascii="Times New Roman" w:eastAsia="Times New Roman" w:hAnsi="Times New Roman" w:cs="Times New Roman"/>
                <w:b/>
                <w:lang w:eastAsia="da-DK"/>
              </w:rPr>
              <w:t>AB „Panevėžio energija“</w:t>
            </w:r>
          </w:p>
          <w:p w14:paraId="3AF961C9" w14:textId="77777777" w:rsidR="00405861" w:rsidRPr="00405861" w:rsidRDefault="00405861" w:rsidP="00405861">
            <w:pPr>
              <w:spacing w:after="0" w:line="240" w:lineRule="auto"/>
              <w:jc w:val="both"/>
              <w:rPr>
                <w:rFonts w:ascii="Times New Roman" w:eastAsia="Times New Roman" w:hAnsi="Times New Roman" w:cs="Times New Roman"/>
                <w:lang w:eastAsia="da-DK"/>
              </w:rPr>
            </w:pPr>
            <w:proofErr w:type="spellStart"/>
            <w:r w:rsidRPr="00405861">
              <w:rPr>
                <w:rFonts w:ascii="Times New Roman" w:eastAsia="Times New Roman" w:hAnsi="Times New Roman" w:cs="Times New Roman"/>
                <w:lang w:eastAsia="da-DK"/>
              </w:rPr>
              <w:t>Įm.k</w:t>
            </w:r>
            <w:proofErr w:type="spellEnd"/>
            <w:r w:rsidRPr="00405861">
              <w:rPr>
                <w:rFonts w:ascii="Times New Roman" w:eastAsia="Times New Roman" w:hAnsi="Times New Roman" w:cs="Times New Roman"/>
                <w:lang w:eastAsia="da-DK"/>
              </w:rPr>
              <w:t>. 147248313</w:t>
            </w:r>
          </w:p>
          <w:p w14:paraId="0C292501" w14:textId="77777777" w:rsidR="00405861" w:rsidRPr="00405861" w:rsidRDefault="00405861" w:rsidP="00405861">
            <w:pPr>
              <w:spacing w:after="0" w:line="240" w:lineRule="auto"/>
              <w:jc w:val="both"/>
              <w:rPr>
                <w:rFonts w:ascii="Times New Roman" w:eastAsia="Times New Roman" w:hAnsi="Times New Roman" w:cs="Times New Roman"/>
                <w:lang w:eastAsia="da-DK"/>
              </w:rPr>
            </w:pPr>
            <w:r w:rsidRPr="00405861">
              <w:rPr>
                <w:rFonts w:ascii="Times New Roman" w:eastAsia="Times New Roman" w:hAnsi="Times New Roman" w:cs="Times New Roman"/>
                <w:lang w:eastAsia="da-DK"/>
              </w:rPr>
              <w:t>Senamiesčio g. 113, Panevėžys</w:t>
            </w:r>
          </w:p>
          <w:p w14:paraId="217D47B2" w14:textId="77777777" w:rsidR="00405861" w:rsidRPr="00405861" w:rsidRDefault="00405861" w:rsidP="00405861">
            <w:pPr>
              <w:spacing w:after="0" w:line="240" w:lineRule="auto"/>
              <w:jc w:val="both"/>
              <w:rPr>
                <w:rFonts w:ascii="Times New Roman" w:eastAsia="Times New Roman" w:hAnsi="Times New Roman" w:cs="Times New Roman"/>
                <w:lang w:eastAsia="da-DK"/>
              </w:rPr>
            </w:pPr>
            <w:r w:rsidRPr="00405861">
              <w:rPr>
                <w:rFonts w:ascii="Times New Roman" w:eastAsia="Times New Roman" w:hAnsi="Times New Roman" w:cs="Times New Roman"/>
                <w:lang w:eastAsia="da-DK"/>
              </w:rPr>
              <w:t>PVM kodas LT472483113</w:t>
            </w:r>
          </w:p>
          <w:p w14:paraId="5E343135" w14:textId="77777777" w:rsidR="00405861" w:rsidRPr="00405861" w:rsidRDefault="00405861" w:rsidP="00405861">
            <w:pPr>
              <w:spacing w:after="0" w:line="240" w:lineRule="auto"/>
              <w:jc w:val="both"/>
              <w:rPr>
                <w:rFonts w:ascii="Times New Roman" w:eastAsia="Times New Roman" w:hAnsi="Times New Roman" w:cs="Times New Roman"/>
                <w:lang w:eastAsia="da-DK"/>
              </w:rPr>
            </w:pPr>
            <w:proofErr w:type="spellStart"/>
            <w:r w:rsidRPr="00405861">
              <w:rPr>
                <w:rFonts w:ascii="Times New Roman" w:eastAsia="Times New Roman" w:hAnsi="Times New Roman" w:cs="Times New Roman"/>
                <w:lang w:eastAsia="da-DK"/>
              </w:rPr>
              <w:t>A.s</w:t>
            </w:r>
            <w:proofErr w:type="spellEnd"/>
            <w:r w:rsidRPr="00405861">
              <w:rPr>
                <w:rFonts w:ascii="Times New Roman" w:eastAsia="Times New Roman" w:hAnsi="Times New Roman" w:cs="Times New Roman"/>
                <w:lang w:eastAsia="da-DK"/>
              </w:rPr>
              <w:t>. LT43 7300 0100 0237 6946</w:t>
            </w:r>
          </w:p>
          <w:p w14:paraId="1350AB47" w14:textId="77777777" w:rsidR="00405861" w:rsidRPr="00405861" w:rsidRDefault="00405861" w:rsidP="00405861">
            <w:pPr>
              <w:spacing w:after="0" w:line="240" w:lineRule="auto"/>
              <w:jc w:val="both"/>
              <w:rPr>
                <w:rFonts w:ascii="Times New Roman" w:eastAsia="Times New Roman" w:hAnsi="Times New Roman" w:cs="Times New Roman"/>
                <w:lang w:eastAsia="da-DK"/>
              </w:rPr>
            </w:pPr>
            <w:r w:rsidRPr="00405861">
              <w:rPr>
                <w:rFonts w:ascii="Times New Roman" w:eastAsia="Times New Roman" w:hAnsi="Times New Roman" w:cs="Times New Roman"/>
                <w:lang w:eastAsia="da-DK"/>
              </w:rPr>
              <w:t>„Swedbank“, AB, b. k. 73000</w:t>
            </w:r>
          </w:p>
          <w:p w14:paraId="18C78149" w14:textId="77777777" w:rsidR="00405861" w:rsidRPr="00405861" w:rsidRDefault="00405861" w:rsidP="00405861">
            <w:pPr>
              <w:spacing w:after="0" w:line="240" w:lineRule="auto"/>
              <w:jc w:val="both"/>
              <w:rPr>
                <w:rFonts w:ascii="Times New Roman" w:eastAsia="Times New Roman" w:hAnsi="Times New Roman" w:cs="Times New Roman"/>
                <w:lang w:eastAsia="da-DK"/>
              </w:rPr>
            </w:pPr>
            <w:r w:rsidRPr="00405861">
              <w:rPr>
                <w:rFonts w:ascii="Times New Roman" w:eastAsia="Times New Roman" w:hAnsi="Times New Roman" w:cs="Times New Roman"/>
                <w:lang w:eastAsia="da-DK"/>
              </w:rPr>
              <w:t>Tel. (8 45) 463525</w:t>
            </w:r>
          </w:p>
          <w:p w14:paraId="38B793BA" w14:textId="77777777" w:rsidR="00405861" w:rsidRPr="00405861" w:rsidRDefault="00405861" w:rsidP="00405861">
            <w:pPr>
              <w:spacing w:after="0" w:line="240" w:lineRule="auto"/>
              <w:jc w:val="both"/>
              <w:rPr>
                <w:rFonts w:ascii="Times New Roman" w:eastAsia="Times New Roman" w:hAnsi="Times New Roman" w:cs="Times New Roman"/>
                <w:lang w:eastAsia="da-DK"/>
              </w:rPr>
            </w:pPr>
            <w:r w:rsidRPr="00405861">
              <w:rPr>
                <w:rFonts w:ascii="Times New Roman" w:eastAsia="Times New Roman" w:hAnsi="Times New Roman" w:cs="Times New Roman"/>
                <w:lang w:eastAsia="da-DK"/>
              </w:rPr>
              <w:t xml:space="preserve">El. paštas </w:t>
            </w:r>
            <w:hyperlink r:id="rId6" w:history="1">
              <w:r w:rsidRPr="00405861">
                <w:rPr>
                  <w:rFonts w:ascii="New York" w:eastAsia="Times New Roman" w:hAnsi="New York" w:cs="Times New Roman"/>
                  <w:color w:val="0563C1"/>
                  <w:u w:val="single"/>
                  <w:lang w:eastAsia="da-DK"/>
                </w:rPr>
                <w:t>bendrove@pe.lt</w:t>
              </w:r>
            </w:hyperlink>
          </w:p>
        </w:tc>
        <w:tc>
          <w:tcPr>
            <w:tcW w:w="6095" w:type="dxa"/>
            <w:gridSpan w:val="2"/>
            <w:shd w:val="clear" w:color="auto" w:fill="auto"/>
          </w:tcPr>
          <w:p w14:paraId="75AB27F9" w14:textId="77777777" w:rsidR="00405861" w:rsidRPr="00405861" w:rsidRDefault="00405861" w:rsidP="00405861">
            <w:pPr>
              <w:spacing w:after="0" w:line="240" w:lineRule="auto"/>
              <w:ind w:left="-108"/>
              <w:jc w:val="both"/>
              <w:rPr>
                <w:rFonts w:ascii="Times New Roman" w:eastAsia="Times New Roman" w:hAnsi="Times New Roman" w:cs="Times New Roman"/>
                <w:lang w:eastAsia="da-DK"/>
              </w:rPr>
            </w:pPr>
          </w:p>
          <w:p w14:paraId="422980C1" w14:textId="77777777" w:rsidR="00405861" w:rsidRPr="00405861" w:rsidRDefault="00405861" w:rsidP="00405861">
            <w:pPr>
              <w:spacing w:after="0" w:line="240" w:lineRule="auto"/>
              <w:ind w:left="-108"/>
              <w:rPr>
                <w:rFonts w:ascii="Times New Roman" w:eastAsia="Times New Roman" w:hAnsi="Times New Roman" w:cs="Times New Roman"/>
                <w:b/>
                <w:lang w:eastAsia="da-DK"/>
              </w:rPr>
            </w:pPr>
            <w:r w:rsidRPr="00405861">
              <w:rPr>
                <w:rFonts w:ascii="Times New Roman" w:eastAsia="Times New Roman" w:hAnsi="Times New Roman" w:cs="Times New Roman"/>
                <w:b/>
                <w:lang w:eastAsia="da-DK"/>
              </w:rPr>
              <w:t>UAB „</w:t>
            </w:r>
            <w:proofErr w:type="spellStart"/>
            <w:r w:rsidRPr="00405861">
              <w:rPr>
                <w:rFonts w:ascii="Times New Roman" w:eastAsia="Times New Roman" w:hAnsi="Times New Roman" w:cs="Times New Roman"/>
                <w:b/>
                <w:lang w:eastAsia="da-DK"/>
              </w:rPr>
              <w:t>Sekasoft</w:t>
            </w:r>
            <w:proofErr w:type="spellEnd"/>
            <w:r w:rsidRPr="00405861">
              <w:rPr>
                <w:rFonts w:ascii="Times New Roman" w:eastAsia="Times New Roman" w:hAnsi="Times New Roman" w:cs="Times New Roman"/>
                <w:b/>
                <w:lang w:eastAsia="da-DK"/>
              </w:rPr>
              <w:t>“</w:t>
            </w:r>
          </w:p>
          <w:p w14:paraId="4D3D4B59" w14:textId="77777777" w:rsidR="00405861" w:rsidRPr="00405861" w:rsidRDefault="00405861" w:rsidP="00405861">
            <w:pPr>
              <w:spacing w:after="0" w:line="240" w:lineRule="auto"/>
              <w:ind w:left="-108"/>
              <w:jc w:val="both"/>
              <w:rPr>
                <w:rFonts w:ascii="Times New Roman" w:eastAsia="Times New Roman" w:hAnsi="Times New Roman" w:cs="Times New Roman"/>
                <w:lang w:eastAsia="da-DK"/>
              </w:rPr>
            </w:pPr>
            <w:r w:rsidRPr="00405861">
              <w:rPr>
                <w:rFonts w:ascii="Times New Roman" w:eastAsia="Times New Roman" w:hAnsi="Times New Roman" w:cs="Times New Roman"/>
                <w:lang w:eastAsia="da-DK"/>
              </w:rPr>
              <w:t>Įm. k.</w:t>
            </w:r>
            <w:r w:rsidRPr="00405861">
              <w:rPr>
                <w:rFonts w:ascii="Times New Roman" w:eastAsia="Times New Roman" w:hAnsi="Times New Roman" w:cs="Times New Roman"/>
                <w:b/>
                <w:lang w:eastAsia="da-DK"/>
              </w:rPr>
              <w:t xml:space="preserve"> </w:t>
            </w:r>
            <w:r w:rsidRPr="00405861">
              <w:rPr>
                <w:rFonts w:ascii="Times New Roman" w:eastAsia="Times New Roman" w:hAnsi="Times New Roman" w:cs="Times New Roman"/>
                <w:lang w:eastAsia="da-DK"/>
              </w:rPr>
              <w:t>133934131</w:t>
            </w:r>
            <w:r w:rsidRPr="00405861">
              <w:rPr>
                <w:rFonts w:ascii="Times New Roman" w:eastAsia="Times New Roman" w:hAnsi="Times New Roman" w:cs="Times New Roman"/>
                <w:lang w:eastAsia="da-DK"/>
              </w:rPr>
              <w:tab/>
            </w:r>
          </w:p>
          <w:p w14:paraId="43806A00" w14:textId="77777777" w:rsidR="00405861" w:rsidRPr="00405861" w:rsidRDefault="00405861" w:rsidP="00405861">
            <w:pPr>
              <w:spacing w:after="0" w:line="240" w:lineRule="auto"/>
              <w:ind w:left="-108"/>
              <w:rPr>
                <w:rFonts w:ascii="Times New Roman" w:eastAsia="Times New Roman" w:hAnsi="Times New Roman" w:cs="Times New Roman"/>
                <w:lang w:eastAsia="da-DK"/>
              </w:rPr>
            </w:pPr>
            <w:r w:rsidRPr="00405861">
              <w:rPr>
                <w:rFonts w:ascii="Times New Roman" w:eastAsia="Times New Roman" w:hAnsi="Times New Roman" w:cs="Times New Roman"/>
                <w:lang w:eastAsia="da-DK"/>
              </w:rPr>
              <w:t>PVM mokėtojo kodas LT339341314</w:t>
            </w:r>
          </w:p>
          <w:p w14:paraId="306F6595" w14:textId="77777777" w:rsidR="00405861" w:rsidRPr="00405861" w:rsidRDefault="00405861" w:rsidP="00405861">
            <w:pPr>
              <w:spacing w:after="0" w:line="240" w:lineRule="auto"/>
              <w:ind w:left="-108"/>
              <w:rPr>
                <w:rFonts w:ascii="Times New Roman" w:eastAsia="Times New Roman" w:hAnsi="Times New Roman" w:cs="Times New Roman"/>
                <w:lang w:eastAsia="da-DK"/>
              </w:rPr>
            </w:pPr>
            <w:proofErr w:type="spellStart"/>
            <w:r w:rsidRPr="00405861">
              <w:rPr>
                <w:rFonts w:ascii="New York" w:eastAsia="Times New Roman" w:hAnsi="New York" w:cs="Times New Roman"/>
                <w:lang w:val="en-GB" w:eastAsia="da-DK"/>
              </w:rPr>
              <w:t>Savanorių</w:t>
            </w:r>
            <w:proofErr w:type="spellEnd"/>
            <w:r w:rsidRPr="00405861">
              <w:rPr>
                <w:rFonts w:ascii="New York" w:eastAsia="Times New Roman" w:hAnsi="New York" w:cs="Times New Roman"/>
                <w:lang w:val="en-GB" w:eastAsia="da-DK"/>
              </w:rPr>
              <w:t xml:space="preserve"> pr. 349, LT-51480 Kaunas</w:t>
            </w:r>
            <w:r w:rsidRPr="00405861">
              <w:rPr>
                <w:rFonts w:ascii="Times New Roman" w:eastAsia="Times New Roman" w:hAnsi="Times New Roman" w:cs="Times New Roman"/>
                <w:lang w:eastAsia="da-DK"/>
              </w:rPr>
              <w:t xml:space="preserve"> </w:t>
            </w:r>
          </w:p>
          <w:p w14:paraId="3C98C7F7" w14:textId="77777777" w:rsidR="00405861" w:rsidRPr="00405861" w:rsidRDefault="00405861" w:rsidP="00405861">
            <w:pPr>
              <w:spacing w:after="0" w:line="240" w:lineRule="auto"/>
              <w:ind w:left="-108"/>
              <w:rPr>
                <w:rFonts w:ascii="Times New Roman" w:eastAsia="Times New Roman" w:hAnsi="Times New Roman" w:cs="Times New Roman"/>
                <w:lang w:eastAsia="da-DK"/>
              </w:rPr>
            </w:pPr>
            <w:proofErr w:type="spellStart"/>
            <w:r w:rsidRPr="00405861">
              <w:rPr>
                <w:rFonts w:ascii="Times New Roman" w:eastAsia="Times New Roman" w:hAnsi="Times New Roman" w:cs="Times New Roman"/>
                <w:lang w:eastAsia="da-DK"/>
              </w:rPr>
              <w:t>A.s</w:t>
            </w:r>
            <w:proofErr w:type="spellEnd"/>
            <w:r w:rsidRPr="00405861">
              <w:rPr>
                <w:rFonts w:ascii="Times New Roman" w:eastAsia="Times New Roman" w:hAnsi="Times New Roman" w:cs="Times New Roman"/>
                <w:lang w:eastAsia="da-DK"/>
              </w:rPr>
              <w:t>. LT45 7044 0600 0285 0312</w:t>
            </w:r>
          </w:p>
          <w:p w14:paraId="4C3C2978" w14:textId="77777777" w:rsidR="00405861" w:rsidRPr="00405861" w:rsidRDefault="00405861" w:rsidP="00405861">
            <w:pPr>
              <w:spacing w:after="0" w:line="240" w:lineRule="auto"/>
              <w:ind w:left="-108"/>
              <w:rPr>
                <w:rFonts w:ascii="Times New Roman" w:eastAsia="Times New Roman" w:hAnsi="Times New Roman" w:cs="Times New Roman"/>
                <w:lang w:eastAsia="da-DK"/>
              </w:rPr>
            </w:pPr>
            <w:r w:rsidRPr="00405861">
              <w:rPr>
                <w:rFonts w:ascii="Times New Roman" w:eastAsia="Times New Roman" w:hAnsi="Times New Roman" w:cs="Times New Roman"/>
                <w:lang w:eastAsia="da-DK"/>
              </w:rPr>
              <w:t>AB SEB bankas</w:t>
            </w:r>
          </w:p>
          <w:p w14:paraId="3B0FB929" w14:textId="77777777" w:rsidR="00405861" w:rsidRPr="00405861" w:rsidRDefault="00405861" w:rsidP="00405861">
            <w:pPr>
              <w:spacing w:after="0" w:line="240" w:lineRule="auto"/>
              <w:ind w:left="-108"/>
              <w:rPr>
                <w:rFonts w:ascii="Times New Roman" w:eastAsia="Times New Roman" w:hAnsi="Times New Roman" w:cs="Times New Roman"/>
                <w:lang w:eastAsia="da-DK"/>
              </w:rPr>
            </w:pPr>
            <w:r w:rsidRPr="00405861">
              <w:rPr>
                <w:rFonts w:ascii="Times New Roman" w:eastAsia="Times New Roman" w:hAnsi="Times New Roman" w:cs="Times New Roman"/>
                <w:lang w:eastAsia="da-DK"/>
              </w:rPr>
              <w:t>Tel. (8 37) 321341</w:t>
            </w:r>
          </w:p>
          <w:p w14:paraId="653F2831" w14:textId="77777777" w:rsidR="00405861" w:rsidRPr="00405861" w:rsidRDefault="00405861" w:rsidP="00405861">
            <w:pPr>
              <w:spacing w:after="0" w:line="240" w:lineRule="auto"/>
              <w:ind w:left="-108"/>
              <w:rPr>
                <w:rFonts w:ascii="Times New Roman" w:eastAsia="Times New Roman" w:hAnsi="Times New Roman" w:cs="Times New Roman"/>
                <w:lang w:eastAsia="da-DK"/>
              </w:rPr>
            </w:pPr>
            <w:r w:rsidRPr="00405861">
              <w:rPr>
                <w:rFonts w:ascii="Times New Roman" w:eastAsia="Times New Roman" w:hAnsi="Times New Roman" w:cs="Times New Roman"/>
                <w:lang w:eastAsia="da-DK"/>
              </w:rPr>
              <w:t xml:space="preserve">el. paštas </w:t>
            </w:r>
            <w:hyperlink r:id="rId7" w:history="1">
              <w:r w:rsidRPr="00405861">
                <w:rPr>
                  <w:rFonts w:ascii="New York" w:eastAsia="Times New Roman" w:hAnsi="New York" w:cs="Times New Roman"/>
                  <w:color w:val="0563C1"/>
                  <w:u w:val="single"/>
                  <w:lang w:eastAsia="da-DK"/>
                </w:rPr>
                <w:t>info@sekasoft.</w:t>
              </w:r>
            </w:hyperlink>
            <w:r w:rsidRPr="00405861">
              <w:rPr>
                <w:rFonts w:ascii="New York" w:eastAsia="Times New Roman" w:hAnsi="New York" w:cs="Times New Roman"/>
                <w:color w:val="0563C1"/>
                <w:u w:val="single"/>
                <w:lang w:eastAsia="da-DK"/>
              </w:rPr>
              <w:t>com</w:t>
            </w:r>
          </w:p>
        </w:tc>
      </w:tr>
      <w:tr w:rsidR="00405861" w:rsidRPr="00405861" w14:paraId="464BCB11" w14:textId="77777777" w:rsidTr="00F64432">
        <w:trPr>
          <w:gridAfter w:val="1"/>
          <w:wAfter w:w="1248" w:type="dxa"/>
        </w:trPr>
        <w:tc>
          <w:tcPr>
            <w:tcW w:w="4536" w:type="dxa"/>
            <w:shd w:val="clear" w:color="auto" w:fill="auto"/>
          </w:tcPr>
          <w:p w14:paraId="28DFDF0C" w14:textId="77777777" w:rsidR="00405861" w:rsidRPr="00405861" w:rsidRDefault="00405861" w:rsidP="00405861">
            <w:pPr>
              <w:spacing w:after="0" w:line="240" w:lineRule="auto"/>
              <w:jc w:val="both"/>
              <w:rPr>
                <w:rFonts w:ascii="Times New Roman" w:eastAsia="Times New Roman" w:hAnsi="Times New Roman" w:cs="Times New Roman"/>
                <w:lang w:eastAsia="da-DK"/>
              </w:rPr>
            </w:pPr>
          </w:p>
          <w:p w14:paraId="2F7CA082" w14:textId="77777777" w:rsidR="00405861" w:rsidRPr="00405861" w:rsidRDefault="00405861" w:rsidP="00405861">
            <w:pPr>
              <w:spacing w:after="0" w:line="240" w:lineRule="auto"/>
              <w:jc w:val="both"/>
              <w:rPr>
                <w:rFonts w:ascii="Times New Roman" w:eastAsia="Times New Roman" w:hAnsi="Times New Roman" w:cs="Times New Roman"/>
                <w:lang w:eastAsia="da-DK"/>
              </w:rPr>
            </w:pPr>
            <w:r w:rsidRPr="00405861">
              <w:rPr>
                <w:rFonts w:ascii="Times New Roman" w:eastAsia="Times New Roman" w:hAnsi="Times New Roman" w:cs="Times New Roman"/>
                <w:lang w:eastAsia="da-DK"/>
              </w:rPr>
              <w:t xml:space="preserve">GENERALINIS DIREKTORIUS </w:t>
            </w:r>
          </w:p>
          <w:p w14:paraId="5B266A33" w14:textId="77777777" w:rsidR="00405861" w:rsidRPr="00405861" w:rsidRDefault="00405861" w:rsidP="00405861">
            <w:pPr>
              <w:spacing w:after="0" w:line="240" w:lineRule="auto"/>
              <w:jc w:val="both"/>
              <w:rPr>
                <w:rFonts w:ascii="Times New Roman" w:eastAsia="Times New Roman" w:hAnsi="Times New Roman" w:cs="Times New Roman"/>
                <w:lang w:eastAsia="da-DK"/>
              </w:rPr>
            </w:pPr>
          </w:p>
          <w:p w14:paraId="6BC51199" w14:textId="77777777" w:rsidR="00405861" w:rsidRPr="00405861" w:rsidRDefault="00405861" w:rsidP="00405861">
            <w:pPr>
              <w:spacing w:after="0" w:line="240" w:lineRule="auto"/>
              <w:jc w:val="both"/>
              <w:rPr>
                <w:rFonts w:ascii="Times New Roman" w:eastAsia="Times New Roman" w:hAnsi="Times New Roman" w:cs="Times New Roman"/>
                <w:lang w:eastAsia="da-DK"/>
              </w:rPr>
            </w:pPr>
            <w:r w:rsidRPr="00405861">
              <w:rPr>
                <w:rFonts w:ascii="Times New Roman" w:eastAsia="Times New Roman" w:hAnsi="Times New Roman" w:cs="Times New Roman"/>
                <w:lang w:eastAsia="da-DK"/>
              </w:rPr>
              <w:t>PETRAS DIKSA</w:t>
            </w:r>
          </w:p>
          <w:p w14:paraId="02410A14" w14:textId="77777777" w:rsidR="00405861" w:rsidRPr="00405861" w:rsidRDefault="00405861" w:rsidP="00405861">
            <w:pPr>
              <w:spacing w:after="0" w:line="240" w:lineRule="auto"/>
              <w:rPr>
                <w:rFonts w:ascii="Times New Roman" w:eastAsia="Times New Roman" w:hAnsi="Times New Roman" w:cs="Times New Roman"/>
                <w:i/>
                <w:lang w:eastAsia="da-DK"/>
              </w:rPr>
            </w:pPr>
            <w:r w:rsidRPr="00405861">
              <w:rPr>
                <w:rFonts w:ascii="Times New Roman" w:eastAsia="Times New Roman" w:hAnsi="Times New Roman" w:cs="Times New Roman"/>
                <w:i/>
                <w:lang w:eastAsia="da-DK"/>
              </w:rPr>
              <w:t>pasirašyta el. parašu</w:t>
            </w:r>
            <w:r w:rsidRPr="00405861">
              <w:rPr>
                <w:rFonts w:ascii="Times New Roman" w:eastAsia="Times New Roman" w:hAnsi="Times New Roman" w:cs="Times New Roman"/>
                <w:lang w:eastAsia="da-DK"/>
              </w:rPr>
              <w:t xml:space="preserve"> </w:t>
            </w:r>
          </w:p>
        </w:tc>
        <w:tc>
          <w:tcPr>
            <w:tcW w:w="4989" w:type="dxa"/>
            <w:gridSpan w:val="2"/>
            <w:shd w:val="clear" w:color="auto" w:fill="auto"/>
          </w:tcPr>
          <w:p w14:paraId="0559BC14" w14:textId="77777777" w:rsidR="00405861" w:rsidRPr="00405861" w:rsidRDefault="00405861" w:rsidP="00405861">
            <w:pPr>
              <w:spacing w:after="0" w:line="240" w:lineRule="auto"/>
              <w:rPr>
                <w:rFonts w:ascii="Times New Roman" w:eastAsia="Times New Roman" w:hAnsi="Times New Roman" w:cs="Times New Roman"/>
                <w:color w:val="000000"/>
                <w:lang w:eastAsia="da-DK"/>
              </w:rPr>
            </w:pPr>
          </w:p>
          <w:p w14:paraId="5E91034F" w14:textId="77777777" w:rsidR="00405861" w:rsidRPr="00405861" w:rsidRDefault="00405861" w:rsidP="00405861">
            <w:pPr>
              <w:spacing w:after="0" w:line="240" w:lineRule="auto"/>
              <w:rPr>
                <w:rFonts w:ascii="Times New Roman" w:eastAsia="Times New Roman" w:hAnsi="Times New Roman" w:cs="Times New Roman"/>
                <w:color w:val="000000"/>
                <w:lang w:eastAsia="da-DK"/>
              </w:rPr>
            </w:pPr>
            <w:r w:rsidRPr="00405861">
              <w:rPr>
                <w:rFonts w:ascii="Times New Roman" w:eastAsia="Times New Roman" w:hAnsi="Times New Roman" w:cs="Times New Roman"/>
                <w:color w:val="000000"/>
                <w:lang w:eastAsia="da-DK"/>
              </w:rPr>
              <w:t xml:space="preserve">DIREKTORIUS </w:t>
            </w:r>
          </w:p>
          <w:p w14:paraId="7C38E8CE" w14:textId="77777777" w:rsidR="00405861" w:rsidRPr="00405861" w:rsidRDefault="00405861" w:rsidP="00405861">
            <w:pPr>
              <w:spacing w:after="0" w:line="240" w:lineRule="auto"/>
              <w:rPr>
                <w:rFonts w:ascii="Times New Roman" w:eastAsia="Times New Roman" w:hAnsi="Times New Roman" w:cs="Times New Roman"/>
                <w:color w:val="000000"/>
                <w:lang w:eastAsia="da-DK"/>
              </w:rPr>
            </w:pPr>
          </w:p>
          <w:p w14:paraId="2E481163" w14:textId="77777777" w:rsidR="00405861" w:rsidRPr="00405861" w:rsidRDefault="00405861" w:rsidP="00405861">
            <w:pPr>
              <w:spacing w:after="0" w:line="240" w:lineRule="auto"/>
              <w:rPr>
                <w:rFonts w:ascii="Times New Roman" w:eastAsia="Times New Roman" w:hAnsi="Times New Roman" w:cs="Times New Roman"/>
                <w:color w:val="000000"/>
                <w:lang w:eastAsia="da-DK"/>
              </w:rPr>
            </w:pPr>
            <w:r w:rsidRPr="00405861">
              <w:rPr>
                <w:rFonts w:ascii="Times New Roman" w:eastAsia="Times New Roman" w:hAnsi="Times New Roman" w:cs="Times New Roman"/>
                <w:caps/>
                <w:color w:val="000000"/>
                <w:lang w:eastAsia="da-DK"/>
              </w:rPr>
              <w:t>VYTAUTAS VAŠKEVIČIUS</w:t>
            </w:r>
          </w:p>
          <w:p w14:paraId="1DCFC1D5" w14:textId="77777777" w:rsidR="00405861" w:rsidRPr="00405861" w:rsidRDefault="00405861" w:rsidP="00405861">
            <w:pPr>
              <w:spacing w:after="0" w:line="240" w:lineRule="auto"/>
              <w:rPr>
                <w:rFonts w:ascii="Times New Roman" w:eastAsia="Times New Roman" w:hAnsi="Times New Roman" w:cs="Times New Roman"/>
                <w:i/>
                <w:color w:val="000000"/>
                <w:lang w:eastAsia="da-DK"/>
              </w:rPr>
            </w:pPr>
            <w:r w:rsidRPr="00405861">
              <w:rPr>
                <w:rFonts w:ascii="Times New Roman" w:eastAsia="Times New Roman" w:hAnsi="Times New Roman" w:cs="Times New Roman"/>
                <w:i/>
                <w:color w:val="000000"/>
                <w:lang w:eastAsia="da-DK"/>
              </w:rPr>
              <w:t>pasirašyta el. parašu</w:t>
            </w:r>
          </w:p>
        </w:tc>
      </w:tr>
    </w:tbl>
    <w:p w14:paraId="49FBCB61" w14:textId="77777777" w:rsidR="000152DA" w:rsidRDefault="000152DA" w:rsidP="00960E84">
      <w:pPr>
        <w:spacing w:after="0" w:line="240" w:lineRule="auto"/>
      </w:pPr>
    </w:p>
    <w:sectPr w:rsidR="000152DA" w:rsidSect="00581CA8">
      <w:pgSz w:w="11906" w:h="16838" w:code="9"/>
      <w:pgMar w:top="1134" w:right="567" w:bottom="1134" w:left="1134" w:header="567" w:footer="567" w:gutter="0"/>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E3A5B"/>
    <w:multiLevelType w:val="multilevel"/>
    <w:tmpl w:val="05E21F3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93F1634"/>
    <w:multiLevelType w:val="hybridMultilevel"/>
    <w:tmpl w:val="A42EF9CA"/>
    <w:lvl w:ilvl="0" w:tplc="BEF41C86">
      <w:start w:val="11"/>
      <w:numFmt w:val="decimal"/>
      <w:lvlText w:val="%1."/>
      <w:lvlJc w:val="left"/>
      <w:pPr>
        <w:ind w:left="720" w:hanging="360"/>
      </w:pPr>
      <w:rPr>
        <w:rFonts w:eastAsia="Calibri"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19B1D04"/>
    <w:multiLevelType w:val="hybridMultilevel"/>
    <w:tmpl w:val="41409CC2"/>
    <w:lvl w:ilvl="0" w:tplc="15501EB4">
      <w:start w:val="12"/>
      <w:numFmt w:val="decimal"/>
      <w:lvlText w:val="%1."/>
      <w:lvlJc w:val="left"/>
      <w:pPr>
        <w:ind w:left="900" w:hanging="360"/>
      </w:p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3" w15:restartNumberingAfterBreak="0">
    <w:nsid w:val="786A5B98"/>
    <w:multiLevelType w:val="multilevel"/>
    <w:tmpl w:val="5F269FD4"/>
    <w:lvl w:ilvl="0">
      <w:start w:val="16"/>
      <w:numFmt w:val="decimal"/>
      <w:lvlText w:val="%1."/>
      <w:lvlJc w:val="left"/>
      <w:pPr>
        <w:ind w:left="765" w:hanging="765"/>
      </w:pPr>
      <w:rPr>
        <w:rFonts w:hint="default"/>
      </w:rPr>
    </w:lvl>
    <w:lvl w:ilvl="1">
      <w:start w:val="10"/>
      <w:numFmt w:val="decimal"/>
      <w:lvlText w:val="%1.%2."/>
      <w:lvlJc w:val="left"/>
      <w:pPr>
        <w:ind w:left="765" w:hanging="765"/>
      </w:pPr>
      <w:rPr>
        <w:rFonts w:hint="default"/>
      </w:rPr>
    </w:lvl>
    <w:lvl w:ilvl="2">
      <w:start w:val="1"/>
      <w:numFmt w:val="decimal"/>
      <w:lvlText w:val="%1.%2.%3."/>
      <w:lvlJc w:val="left"/>
      <w:pPr>
        <w:ind w:left="147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8706213">
    <w:abstractNumId w:val="0"/>
  </w:num>
  <w:num w:numId="2" w16cid:durableId="1773550786">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905077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2918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9D"/>
    <w:rsid w:val="000152DA"/>
    <w:rsid w:val="00052A22"/>
    <w:rsid w:val="00405861"/>
    <w:rsid w:val="005033A4"/>
    <w:rsid w:val="006E2AF9"/>
    <w:rsid w:val="00846195"/>
    <w:rsid w:val="00860D3C"/>
    <w:rsid w:val="00960E84"/>
    <w:rsid w:val="009822FF"/>
    <w:rsid w:val="00A15EEA"/>
    <w:rsid w:val="00BA7771"/>
    <w:rsid w:val="00E63993"/>
    <w:rsid w:val="00FA2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758B27D5"/>
  <w15:chartTrackingRefBased/>
  <w15:docId w15:val="{D655664B-207D-4AC8-858E-7B77E384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2C9D"/>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List Paragraph11,Bullet EY,List Paragraph2,List Paragraph21,Lentele,List not in Table,List Paragraph12,punktai,Table of contents numbered,Bullet,Buletai"/>
    <w:basedOn w:val="prastasis"/>
    <w:link w:val="SraopastraipaDiagrama"/>
    <w:uiPriority w:val="34"/>
    <w:qFormat/>
    <w:rsid w:val="00FA2C9D"/>
    <w:pPr>
      <w:ind w:left="720"/>
      <w:contextualSpacing/>
    </w:pPr>
  </w:style>
  <w:style w:type="paragraph" w:styleId="Betarp">
    <w:name w:val="No Spacing"/>
    <w:link w:val="BetarpDiagrama"/>
    <w:uiPriority w:val="1"/>
    <w:qFormat/>
    <w:rsid w:val="00FA2C9D"/>
    <w:pPr>
      <w:spacing w:after="0" w:line="240" w:lineRule="auto"/>
    </w:pPr>
    <w:rPr>
      <w:kern w:val="0"/>
      <w14:ligatures w14:val="none"/>
    </w:rPr>
  </w:style>
  <w:style w:type="character" w:customStyle="1" w:styleId="SraopastraipaDiagrama">
    <w:name w:val="Sąrašo pastraipa Diagrama"/>
    <w:aliases w:val="lp1 Diagrama,Bullet 1 Diagrama,Use Case List Paragraph Diagrama,Numbering Diagrama,ERP-List Paragraph Diagrama,List Paragraph1 Diagrama,List Paragraph11 Diagrama,Bullet EY Diagrama,List Paragraph2 Diagrama,Lentele Diagrama"/>
    <w:link w:val="Sraopastraipa"/>
    <w:uiPriority w:val="34"/>
    <w:qFormat/>
    <w:locked/>
    <w:rsid w:val="00FA2C9D"/>
    <w:rPr>
      <w:kern w:val="0"/>
      <w14:ligatures w14:val="none"/>
    </w:rPr>
  </w:style>
  <w:style w:type="character" w:customStyle="1" w:styleId="BetarpDiagrama">
    <w:name w:val="Be tarpų Diagrama"/>
    <w:basedOn w:val="Numatytasispastraiposriftas"/>
    <w:link w:val="Betarp"/>
    <w:uiPriority w:val="1"/>
    <w:rsid w:val="00FA2C9D"/>
    <w:rPr>
      <w:kern w:val="0"/>
      <w14:ligatures w14:val="none"/>
    </w:rPr>
  </w:style>
  <w:style w:type="character" w:customStyle="1" w:styleId="ng-scope">
    <w:name w:val="ng-scope"/>
    <w:basedOn w:val="Numatytasispastraiposriftas"/>
    <w:rsid w:val="00FA2C9D"/>
  </w:style>
  <w:style w:type="character" w:styleId="Hipersaitas">
    <w:name w:val="Hyperlink"/>
    <w:basedOn w:val="Numatytasispastraiposriftas"/>
    <w:uiPriority w:val="99"/>
    <w:unhideWhenUsed/>
    <w:rsid w:val="00E639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ekasof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drove@pe.lt" TargetMode="External"/><Relationship Id="rId5" Type="http://schemas.openxmlformats.org/officeDocument/2006/relationships/hyperlink" Target="https://www.e-tar.lt/portal/lt/legalAct/TAR.6E3127CAC37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22430</Words>
  <Characters>12786</Characters>
  <Application>Microsoft Office Word</Application>
  <DocSecurity>0</DocSecurity>
  <Lines>106</Lines>
  <Paragraphs>70</Paragraphs>
  <ScaleCrop>false</ScaleCrop>
  <Company/>
  <LinksUpToDate>false</LinksUpToDate>
  <CharactersWithSpaces>35146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Rutkauskiene</dc:creator>
  <cp:keywords/>
  <dc:description/>
  <cp:lastModifiedBy>Lina Rutkauskiene</cp:lastModifiedBy>
  <cp:revision>31</cp:revision>
  <dcterms:created xsi:type="dcterms:W3CDTF">2023-11-15T08:17:00Z</dcterms:created>
  <dcterms:modified xsi:type="dcterms:W3CDTF">2023-11-21T08:21:00Z</dcterms:modified>
</cp:coreProperties>
</file>