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1853" w14:textId="77777777" w:rsidR="00D36313" w:rsidRPr="004C2F01" w:rsidRDefault="00D36313" w:rsidP="00D36313">
      <w:pPr>
        <w:tabs>
          <w:tab w:val="left" w:pos="8137"/>
        </w:tabs>
        <w:spacing w:before="60" w:after="60"/>
        <w:jc w:val="center"/>
        <w:rPr>
          <w:b/>
          <w:bCs/>
          <w:sz w:val="24"/>
          <w:szCs w:val="24"/>
        </w:rPr>
      </w:pPr>
      <w:r w:rsidRPr="004C2F01">
        <w:rPr>
          <w:b/>
          <w:bCs/>
          <w:sz w:val="24"/>
          <w:szCs w:val="24"/>
        </w:rPr>
        <w:t>TECHNINĖ SPECIFIKACIJA</w:t>
      </w:r>
    </w:p>
    <w:sdt>
      <w:sdtPr>
        <w:rPr>
          <w:b/>
          <w:bCs/>
          <w:i/>
          <w:iCs/>
          <w:sz w:val="24"/>
          <w:szCs w:val="24"/>
          <w:highlight w:val="yellow"/>
        </w:rPr>
        <w:alias w:val="Pirkimo pavadinimas"/>
        <w:tag w:val="Pirkimo pavadinimas"/>
        <w:id w:val="304740216"/>
        <w:placeholder>
          <w:docPart w:val="016DD58A65B44BBEA5159C6C1906E82D"/>
        </w:placeholder>
      </w:sdtPr>
      <w:sdtEndPr>
        <w:rPr>
          <w:highlight w:val="none"/>
        </w:rPr>
      </w:sdtEndPr>
      <w:sdtContent>
        <w:p w14:paraId="61D2FA0C" w14:textId="30BACBCE" w:rsidR="00D36313" w:rsidRPr="00266F5B" w:rsidRDefault="00213F9E" w:rsidP="00D36313">
          <w:pPr>
            <w:tabs>
              <w:tab w:val="left" w:pos="8137"/>
            </w:tabs>
            <w:spacing w:before="60" w:after="60"/>
            <w:jc w:val="center"/>
            <w:rPr>
              <w:b/>
              <w:bCs/>
              <w:i/>
              <w:iCs/>
              <w:sz w:val="24"/>
              <w:szCs w:val="24"/>
            </w:rPr>
          </w:pPr>
          <w:r w:rsidRPr="00DD43D0">
            <w:rPr>
              <w:b/>
              <w:bCs/>
              <w:sz w:val="24"/>
              <w:szCs w:val="24"/>
            </w:rPr>
            <w:t xml:space="preserve">Betono atliekų tvarkymo paslaugos </w:t>
          </w:r>
          <w:r w:rsidR="008F76A1" w:rsidRPr="00DD43D0">
            <w:rPr>
              <w:b/>
              <w:bCs/>
              <w:sz w:val="24"/>
              <w:szCs w:val="24"/>
            </w:rPr>
            <w:t>Radviliškio</w:t>
          </w:r>
          <w:r w:rsidRPr="00DD43D0">
            <w:rPr>
              <w:b/>
              <w:bCs/>
              <w:sz w:val="24"/>
              <w:szCs w:val="24"/>
            </w:rPr>
            <w:t xml:space="preserve"> MT</w:t>
          </w:r>
        </w:p>
      </w:sdtContent>
    </w:sdt>
    <w:p w14:paraId="75CF8CA7" w14:textId="77777777" w:rsidR="00D36313" w:rsidRPr="004C2F01" w:rsidRDefault="00D36313" w:rsidP="00D36313">
      <w:pPr>
        <w:pStyle w:val="ListParagraph"/>
        <w:tabs>
          <w:tab w:val="left" w:pos="284"/>
        </w:tabs>
        <w:spacing w:before="60" w:after="60"/>
        <w:ind w:left="0"/>
        <w:jc w:val="center"/>
        <w:rPr>
          <w:b/>
          <w:bCs/>
        </w:rPr>
      </w:pPr>
    </w:p>
    <w:p w14:paraId="3653CAE5" w14:textId="77777777" w:rsidR="00D36313" w:rsidRPr="004C2F01" w:rsidRDefault="00D36313" w:rsidP="00D36313">
      <w:pPr>
        <w:pStyle w:val="ListParagraph"/>
        <w:numPr>
          <w:ilvl w:val="0"/>
          <w:numId w:val="13"/>
        </w:numPr>
        <w:pBdr>
          <w:top w:val="single" w:sz="8" w:space="1" w:color="auto"/>
          <w:bottom w:val="single" w:sz="8" w:space="1" w:color="auto"/>
        </w:pBdr>
        <w:tabs>
          <w:tab w:val="left" w:pos="284"/>
        </w:tabs>
        <w:spacing w:before="60" w:after="60"/>
        <w:ind w:left="0" w:firstLine="0"/>
        <w:rPr>
          <w:b/>
        </w:rPr>
      </w:pPr>
      <w:r w:rsidRPr="004C2F01">
        <w:rPr>
          <w:b/>
        </w:rPr>
        <w:t>SĄVOKOS IR SUTRUMPINIMAI</w:t>
      </w:r>
    </w:p>
    <w:p w14:paraId="479B8025" w14:textId="77777777" w:rsidR="00D36313" w:rsidRPr="004C2F01" w:rsidRDefault="00D36313" w:rsidP="00D36313">
      <w:pPr>
        <w:pStyle w:val="ListParagraph"/>
        <w:numPr>
          <w:ilvl w:val="1"/>
          <w:numId w:val="14"/>
        </w:numPr>
        <w:tabs>
          <w:tab w:val="left" w:pos="567"/>
        </w:tabs>
        <w:spacing w:before="60" w:after="60"/>
        <w:ind w:left="0" w:firstLine="0"/>
        <w:jc w:val="both"/>
      </w:pPr>
      <w:r w:rsidRPr="004C2F01">
        <w:rPr>
          <w:b/>
        </w:rPr>
        <w:t>Užsakovas</w:t>
      </w:r>
      <w:r w:rsidRPr="004C2F01">
        <w:rPr>
          <w:b/>
          <w:i/>
        </w:rPr>
        <w:t xml:space="preserve"> </w:t>
      </w:r>
      <w:r w:rsidRPr="004C2F01">
        <w:t>– AB „Kelių priežiūra“.</w:t>
      </w:r>
    </w:p>
    <w:p w14:paraId="338FD3D3" w14:textId="77777777" w:rsidR="00D36313" w:rsidRPr="004C2F01" w:rsidRDefault="00D36313" w:rsidP="00D36313">
      <w:pPr>
        <w:pStyle w:val="ListParagraph"/>
        <w:numPr>
          <w:ilvl w:val="1"/>
          <w:numId w:val="14"/>
        </w:numPr>
        <w:tabs>
          <w:tab w:val="left" w:pos="567"/>
        </w:tabs>
        <w:spacing w:before="60" w:after="60"/>
        <w:ind w:left="0" w:firstLine="0"/>
        <w:jc w:val="both"/>
      </w:pPr>
      <w:r w:rsidRPr="004C2F01">
        <w:rPr>
          <w:b/>
        </w:rPr>
        <w:t xml:space="preserve">Tiekėjas </w:t>
      </w:r>
      <w:r w:rsidRPr="004C2F01">
        <w:t>–</w:t>
      </w:r>
      <w:r w:rsidRPr="004C2F01">
        <w:rPr>
          <w:bCs/>
        </w:rPr>
        <w:t xml:space="preserve"> ūkio subjektas – fizinis asmuo, privatusis juridinis asmuo, viešasis juridinis asmuo, kitos organizacijos ir jų padaliniai ar tokių asmenų</w:t>
      </w:r>
      <w:r w:rsidRPr="004C2F01">
        <w:t xml:space="preserve"> grupė, su kuriuo Užsakovas sudaro Sutartį.</w:t>
      </w:r>
    </w:p>
    <w:p w14:paraId="2FBE0AF6" w14:textId="77777777" w:rsidR="00D36313" w:rsidRPr="004C2F01" w:rsidRDefault="00D36313" w:rsidP="00FA2F80">
      <w:pPr>
        <w:pStyle w:val="ListParagraph"/>
        <w:numPr>
          <w:ilvl w:val="1"/>
          <w:numId w:val="14"/>
        </w:numPr>
        <w:tabs>
          <w:tab w:val="left" w:pos="567"/>
        </w:tabs>
        <w:ind w:left="0" w:firstLine="0"/>
        <w:jc w:val="both"/>
      </w:pPr>
      <w:r w:rsidRPr="004C2F01">
        <w:rPr>
          <w:b/>
        </w:rPr>
        <w:t>Sutartis</w:t>
      </w:r>
      <w:r w:rsidRPr="004C2F01">
        <w:t xml:space="preserve"> – sudaroma tarp </w:t>
      </w:r>
      <w:r w:rsidRPr="004C2F01">
        <w:rPr>
          <w:b/>
        </w:rPr>
        <w:t xml:space="preserve">Užsakovo </w:t>
      </w:r>
      <w:r w:rsidRPr="004C2F01">
        <w:rPr>
          <w:bCs/>
        </w:rPr>
        <w:t>ir</w:t>
      </w:r>
      <w:r w:rsidRPr="004C2F01">
        <w:rPr>
          <w:b/>
        </w:rPr>
        <w:t xml:space="preserve"> Tiekėjo</w:t>
      </w:r>
      <w:r w:rsidRPr="004C2F01">
        <w:rPr>
          <w:b/>
          <w:i/>
        </w:rPr>
        <w:t xml:space="preserve"> </w:t>
      </w:r>
      <w:r w:rsidRPr="004C2F01">
        <w:t>dėl Pirkimo objekto.</w:t>
      </w:r>
    </w:p>
    <w:p w14:paraId="28B759E2" w14:textId="5FE2F124" w:rsidR="00D36313" w:rsidRPr="004C2F01" w:rsidRDefault="00D36313" w:rsidP="00FA2F80">
      <w:pPr>
        <w:pStyle w:val="ListParagraph"/>
        <w:numPr>
          <w:ilvl w:val="1"/>
          <w:numId w:val="14"/>
        </w:numPr>
        <w:tabs>
          <w:tab w:val="left" w:pos="567"/>
        </w:tabs>
        <w:ind w:left="0" w:firstLine="0"/>
        <w:jc w:val="both"/>
      </w:pPr>
      <w:r w:rsidRPr="004C2F01">
        <w:rPr>
          <w:b/>
        </w:rPr>
        <w:t xml:space="preserve">Pirkimo objektas </w:t>
      </w:r>
      <w:r w:rsidRPr="004C2F01">
        <w:t xml:space="preserve">– </w:t>
      </w:r>
      <w:sdt>
        <w:sdtPr>
          <w:rPr>
            <w:rStyle w:val="TitleChar"/>
            <w:rFonts w:ascii="Times New Roman" w:eastAsia="Calibri" w:hAnsi="Times New Roman"/>
            <w:sz w:val="24"/>
          </w:rPr>
          <w:alias w:val="Pirkimo objekto pavadinimas"/>
          <w:tag w:val="Pirkimo objekto pavadinimas"/>
          <w:id w:val="-862439423"/>
          <w:placeholder>
            <w:docPart w:val="C7667E1D116549F18C7305FFF29F3DCA"/>
          </w:placeholder>
        </w:sdtPr>
        <w:sdtEndPr>
          <w:rPr>
            <w:rStyle w:val="DefaultParagraphFont"/>
            <w:rFonts w:eastAsia="Times New Roman"/>
            <w:b w:val="0"/>
            <w:snapToGrid/>
            <w:lang w:val="lt-LT" w:eastAsia="lt-LT"/>
          </w:rPr>
        </w:sdtEndPr>
        <w:sdtContent>
          <w:r w:rsidR="00FA2F80" w:rsidRPr="00DD43D0">
            <w:t>Betono atliekų (17 01 01)</w:t>
          </w:r>
          <w:r w:rsidR="00FA2F80" w:rsidRPr="004C2F01">
            <w:t xml:space="preserve"> tvarkymo paslaugos</w:t>
          </w:r>
        </w:sdtContent>
      </w:sdt>
      <w:r w:rsidR="00FA2F80" w:rsidRPr="004C2F01">
        <w:t xml:space="preserve"> </w:t>
      </w:r>
      <w:r w:rsidR="00FA2F80">
        <w:t xml:space="preserve">(toliau – </w:t>
      </w:r>
      <w:r w:rsidRPr="00D416FD">
        <w:rPr>
          <w:b/>
          <w:bCs/>
        </w:rPr>
        <w:t>Paslaugos</w:t>
      </w:r>
      <w:r w:rsidR="00FA2F80">
        <w:t>)</w:t>
      </w:r>
      <w:r w:rsidRPr="004C2F01">
        <w:t>.</w:t>
      </w:r>
    </w:p>
    <w:p w14:paraId="1CFFF6C4" w14:textId="77777777" w:rsidR="00D36313" w:rsidRPr="004C2F01" w:rsidRDefault="00D36313" w:rsidP="00FA2F80">
      <w:pPr>
        <w:numPr>
          <w:ilvl w:val="1"/>
          <w:numId w:val="14"/>
        </w:numPr>
        <w:tabs>
          <w:tab w:val="left" w:pos="567"/>
        </w:tabs>
        <w:spacing w:after="0" w:line="240" w:lineRule="auto"/>
        <w:ind w:left="0" w:firstLine="0"/>
        <w:contextualSpacing/>
        <w:jc w:val="both"/>
        <w:rPr>
          <w:sz w:val="24"/>
          <w:szCs w:val="24"/>
        </w:rPr>
      </w:pPr>
      <w:r w:rsidRPr="004C2F01">
        <w:rPr>
          <w:b/>
          <w:sz w:val="24"/>
          <w:szCs w:val="24"/>
        </w:rPr>
        <w:t xml:space="preserve">GPAIS </w:t>
      </w:r>
      <w:r w:rsidRPr="004C2F01">
        <w:rPr>
          <w:sz w:val="24"/>
          <w:szCs w:val="24"/>
        </w:rPr>
        <w:t>– vieninga gaminių, pakuočių ir atliekų apskaitos informacinė sistema.</w:t>
      </w:r>
    </w:p>
    <w:p w14:paraId="22AA7181" w14:textId="39BE10C1" w:rsidR="00D36313" w:rsidRPr="004C2F01" w:rsidRDefault="00D36313" w:rsidP="00FA2F80">
      <w:pPr>
        <w:numPr>
          <w:ilvl w:val="1"/>
          <w:numId w:val="14"/>
        </w:numPr>
        <w:tabs>
          <w:tab w:val="left" w:pos="567"/>
        </w:tabs>
        <w:spacing w:after="0" w:line="240" w:lineRule="auto"/>
        <w:ind w:left="0" w:firstLine="0"/>
        <w:contextualSpacing/>
        <w:jc w:val="both"/>
        <w:rPr>
          <w:sz w:val="24"/>
          <w:szCs w:val="24"/>
        </w:rPr>
      </w:pPr>
      <w:r w:rsidRPr="004C2F01">
        <w:rPr>
          <w:b/>
          <w:sz w:val="24"/>
          <w:szCs w:val="24"/>
        </w:rPr>
        <w:t>i</w:t>
      </w:r>
      <w:r w:rsidRPr="004C2F01">
        <w:rPr>
          <w:sz w:val="24"/>
          <w:szCs w:val="24"/>
        </w:rPr>
        <w:t>.</w:t>
      </w:r>
      <w:r w:rsidR="00DD43D0">
        <w:rPr>
          <w:sz w:val="24"/>
          <w:szCs w:val="24"/>
        </w:rPr>
        <w:t xml:space="preserve"> </w:t>
      </w:r>
      <w:r w:rsidRPr="004C2F01">
        <w:rPr>
          <w:b/>
          <w:bCs/>
          <w:sz w:val="24"/>
          <w:szCs w:val="24"/>
        </w:rPr>
        <w:t>VAZ</w:t>
      </w:r>
      <w:r w:rsidRPr="004C2F01">
        <w:rPr>
          <w:sz w:val="24"/>
          <w:szCs w:val="24"/>
        </w:rPr>
        <w:t xml:space="preserve"> – Valstybinės mokesčių inspekcijos elektroninių važtaraščių posistemis. </w:t>
      </w:r>
    </w:p>
    <w:p w14:paraId="62B167F5" w14:textId="1D1C4FE1" w:rsidR="007B0272" w:rsidRPr="007B0272" w:rsidRDefault="007B0272" w:rsidP="007B0272">
      <w:pPr>
        <w:numPr>
          <w:ilvl w:val="1"/>
          <w:numId w:val="14"/>
        </w:numPr>
        <w:tabs>
          <w:tab w:val="left" w:pos="567"/>
        </w:tabs>
        <w:spacing w:after="0" w:line="240" w:lineRule="auto"/>
        <w:ind w:left="0" w:firstLine="0"/>
        <w:contextualSpacing/>
        <w:jc w:val="both"/>
        <w:rPr>
          <w:sz w:val="24"/>
          <w:szCs w:val="24"/>
        </w:rPr>
      </w:pPr>
      <w:r>
        <w:rPr>
          <w:b/>
          <w:sz w:val="24"/>
          <w:szCs w:val="24"/>
        </w:rPr>
        <w:t xml:space="preserve">SABIS </w:t>
      </w:r>
      <w:r w:rsidRPr="004C2F01">
        <w:rPr>
          <w:sz w:val="24"/>
          <w:szCs w:val="24"/>
        </w:rPr>
        <w:t xml:space="preserve">– </w:t>
      </w:r>
      <w:r w:rsidRPr="00846199">
        <w:rPr>
          <w:sz w:val="24"/>
          <w:szCs w:val="24"/>
        </w:rPr>
        <w:t>Europos elektroninių sąskaitų faktūrų standartą atitinkanti Sąskaitų administravimo bendroji informacinė sistema</w:t>
      </w:r>
      <w:r w:rsidR="00B74CEA">
        <w:rPr>
          <w:sz w:val="24"/>
          <w:szCs w:val="24"/>
        </w:rPr>
        <w:t>.</w:t>
      </w:r>
    </w:p>
    <w:p w14:paraId="17B0084B" w14:textId="77777777" w:rsidR="00D36313" w:rsidRPr="004C2F01" w:rsidRDefault="00D36313" w:rsidP="00D36313">
      <w:pPr>
        <w:pStyle w:val="ListParagraph"/>
        <w:tabs>
          <w:tab w:val="left" w:pos="567"/>
        </w:tabs>
        <w:spacing w:before="60" w:after="60"/>
        <w:ind w:left="0"/>
        <w:jc w:val="both"/>
      </w:pPr>
    </w:p>
    <w:p w14:paraId="573AD13A" w14:textId="77777777" w:rsidR="00D36313" w:rsidRPr="004C2F01" w:rsidRDefault="00D36313" w:rsidP="00D36313">
      <w:pPr>
        <w:pStyle w:val="ListParagraph"/>
        <w:numPr>
          <w:ilvl w:val="0"/>
          <w:numId w:val="13"/>
        </w:numPr>
        <w:pBdr>
          <w:top w:val="single" w:sz="8" w:space="1" w:color="auto"/>
          <w:bottom w:val="single" w:sz="8" w:space="1" w:color="auto"/>
        </w:pBdr>
        <w:tabs>
          <w:tab w:val="left" w:pos="284"/>
        </w:tabs>
        <w:spacing w:before="60" w:after="60"/>
        <w:ind w:left="0" w:firstLine="0"/>
        <w:rPr>
          <w:b/>
        </w:rPr>
      </w:pPr>
      <w:r w:rsidRPr="004C2F01">
        <w:rPr>
          <w:b/>
        </w:rPr>
        <w:t xml:space="preserve">PIRKIMO OBJEKTAS IR APIMTYS </w:t>
      </w:r>
    </w:p>
    <w:p w14:paraId="06798FD1" w14:textId="3F1C773F" w:rsidR="00D36313" w:rsidRPr="0036465F" w:rsidRDefault="00D36313" w:rsidP="00D36313">
      <w:pPr>
        <w:pStyle w:val="ListParagraph"/>
        <w:numPr>
          <w:ilvl w:val="1"/>
          <w:numId w:val="13"/>
        </w:numPr>
        <w:tabs>
          <w:tab w:val="left" w:pos="567"/>
        </w:tabs>
        <w:spacing w:before="60" w:after="60"/>
        <w:ind w:left="0" w:firstLine="0"/>
      </w:pPr>
      <w:r w:rsidRPr="004C2F01">
        <w:rPr>
          <w:b/>
          <w:bCs/>
        </w:rPr>
        <w:t>Pirkimo objekto pavadinimas</w:t>
      </w:r>
      <w:r w:rsidRPr="0036465F">
        <w:t>:</w:t>
      </w:r>
      <w:r w:rsidRPr="0036465F">
        <w:rPr>
          <w:rStyle w:val="TitleChar"/>
          <w:rFonts w:ascii="Times New Roman" w:eastAsia="Calibri" w:hAnsi="Times New Roman"/>
          <w:sz w:val="24"/>
        </w:rPr>
        <w:t xml:space="preserve"> </w:t>
      </w:r>
      <w:sdt>
        <w:sdtPr>
          <w:rPr>
            <w:rStyle w:val="TitleChar"/>
            <w:rFonts w:ascii="Times New Roman" w:eastAsia="Calibri" w:hAnsi="Times New Roman"/>
            <w:sz w:val="24"/>
          </w:rPr>
          <w:alias w:val="Pirkimo objekto pavadinimas"/>
          <w:tag w:val="Pirkimo objekto pavadinimas"/>
          <w:id w:val="2048322312"/>
          <w:placeholder>
            <w:docPart w:val="D2FCCDFE5FE44547B888C474D0E91B8A"/>
          </w:placeholder>
        </w:sdtPr>
        <w:sdtEndPr>
          <w:rPr>
            <w:rStyle w:val="DefaultParagraphFont"/>
            <w:rFonts w:eastAsia="Times New Roman"/>
            <w:b w:val="0"/>
            <w:snapToGrid/>
            <w:lang w:val="lt-LT" w:eastAsia="lt-LT"/>
          </w:rPr>
        </w:sdtEndPr>
        <w:sdtContent>
          <w:r w:rsidR="002C0CE7" w:rsidRPr="00DD43D0">
            <w:t>Betono atliekų (17 01 01) tvarkymo</w:t>
          </w:r>
          <w:r w:rsidR="002C0CE7" w:rsidRPr="0036465F">
            <w:t xml:space="preserve"> paslaugos.</w:t>
          </w:r>
        </w:sdtContent>
      </w:sdt>
    </w:p>
    <w:p w14:paraId="008EEE11" w14:textId="51851EE0" w:rsidR="00D36313" w:rsidRPr="00266F5B" w:rsidRDefault="00D36313" w:rsidP="00D36313">
      <w:pPr>
        <w:pStyle w:val="ListParagraph"/>
        <w:numPr>
          <w:ilvl w:val="1"/>
          <w:numId w:val="13"/>
        </w:numPr>
        <w:tabs>
          <w:tab w:val="left" w:pos="567"/>
        </w:tabs>
        <w:spacing w:before="60" w:after="60"/>
        <w:ind w:left="0" w:firstLine="0"/>
      </w:pPr>
      <w:r w:rsidRPr="0036465F">
        <w:t xml:space="preserve">Pirkimo objektas </w:t>
      </w:r>
      <w:sdt>
        <w:sdtPr>
          <w:alias w:val="Skaidomas/neskaidomas"/>
          <w:tag w:val="Skaidomas/neskaidomas"/>
          <w:id w:val="1859618422"/>
          <w:placeholder>
            <w:docPart w:val="E5259C80F1D74737B5E0D0481BB93403"/>
          </w:placeholder>
          <w:comboBox>
            <w:listItem w:value="Pasirinkite elementą."/>
            <w:listItem w:displayText="į pirkimo dalis neskaidomas." w:value="į pirkimo dalis neskaidomas."/>
            <w:listItem w:displayText="skaidomas į pirkimo dalis:" w:value="skaidomas į pirkimo dalis:"/>
          </w:comboBox>
        </w:sdtPr>
        <w:sdtContent>
          <w:r w:rsidR="00B41FEA" w:rsidRPr="0036465F">
            <w:t>į pirkimo dalis neskaidomas</w:t>
          </w:r>
        </w:sdtContent>
      </w:sdt>
      <w:r w:rsidR="00B41FEA" w:rsidRPr="0036465F">
        <w:t>.</w:t>
      </w:r>
    </w:p>
    <w:p w14:paraId="2558B4F5" w14:textId="22E734DC" w:rsidR="00192B89" w:rsidRPr="00266F5B" w:rsidRDefault="0013107F" w:rsidP="00192B89">
      <w:pPr>
        <w:pStyle w:val="ListParagraph"/>
        <w:numPr>
          <w:ilvl w:val="1"/>
          <w:numId w:val="13"/>
        </w:numPr>
        <w:tabs>
          <w:tab w:val="left" w:pos="567"/>
        </w:tabs>
        <w:spacing w:before="60" w:after="60"/>
        <w:ind w:left="0" w:firstLine="0"/>
        <w:jc w:val="both"/>
      </w:pPr>
      <w:r w:rsidRPr="00266F5B">
        <w:t>Betono</w:t>
      </w:r>
      <w:r w:rsidR="00192B89" w:rsidRPr="00266F5B">
        <w:t xml:space="preserve"> atliek</w:t>
      </w:r>
      <w:r w:rsidRPr="00266F5B">
        <w:t>ų</w:t>
      </w:r>
      <w:r w:rsidR="00192B89" w:rsidRPr="00266F5B">
        <w:t xml:space="preserve"> </w:t>
      </w:r>
      <w:r w:rsidRPr="00266F5B">
        <w:t xml:space="preserve">vieta </w:t>
      </w:r>
      <w:r w:rsidR="00080F66" w:rsidRPr="00266F5B">
        <w:t xml:space="preserve">– </w:t>
      </w:r>
      <w:r w:rsidR="008F76A1" w:rsidRPr="00DD43D0">
        <w:t>Purienų g. 4</w:t>
      </w:r>
      <w:r w:rsidR="001603FE" w:rsidRPr="00DD43D0">
        <w:t xml:space="preserve">, </w:t>
      </w:r>
      <w:r w:rsidR="008F76A1">
        <w:t>Radviliškis</w:t>
      </w:r>
      <w:r w:rsidR="00192B89" w:rsidRPr="0036465F">
        <w:t xml:space="preserve">. </w:t>
      </w:r>
    </w:p>
    <w:p w14:paraId="6F0EDE77" w14:textId="02328392" w:rsidR="00D36313" w:rsidRPr="0036465F" w:rsidRDefault="00D36313" w:rsidP="00D36313">
      <w:pPr>
        <w:pStyle w:val="ListParagraph"/>
        <w:numPr>
          <w:ilvl w:val="1"/>
          <w:numId w:val="13"/>
        </w:numPr>
        <w:tabs>
          <w:tab w:val="left" w:pos="567"/>
        </w:tabs>
        <w:spacing w:before="60" w:after="60"/>
        <w:ind w:left="0" w:firstLine="0"/>
      </w:pPr>
      <w:r w:rsidRPr="0036465F">
        <w:t>Pirkimo objekt</w:t>
      </w:r>
      <w:r w:rsidR="003D7EBF" w:rsidRPr="0036465F">
        <w:t>as:</w:t>
      </w:r>
    </w:p>
    <w:tbl>
      <w:tblPr>
        <w:tblStyle w:val="TableGrid"/>
        <w:tblW w:w="0" w:type="auto"/>
        <w:tblInd w:w="360" w:type="dxa"/>
        <w:tblLook w:val="04A0" w:firstRow="1" w:lastRow="0" w:firstColumn="1" w:lastColumn="0" w:noHBand="0" w:noVBand="1"/>
      </w:tblPr>
      <w:tblGrid>
        <w:gridCol w:w="3888"/>
        <w:gridCol w:w="1701"/>
        <w:gridCol w:w="3679"/>
      </w:tblGrid>
      <w:tr w:rsidR="003D7EBF" w:rsidRPr="0036465F" w14:paraId="35608932" w14:textId="77777777" w:rsidTr="00DD43D0">
        <w:tc>
          <w:tcPr>
            <w:tcW w:w="3888" w:type="dxa"/>
          </w:tcPr>
          <w:p w14:paraId="70B39293" w14:textId="39360DE7" w:rsidR="003D7EBF" w:rsidRPr="00266F5B" w:rsidRDefault="003D7EBF" w:rsidP="003D7EBF">
            <w:pPr>
              <w:pStyle w:val="ListParagraph"/>
              <w:tabs>
                <w:tab w:val="left" w:pos="567"/>
              </w:tabs>
              <w:spacing w:before="60" w:after="60"/>
              <w:ind w:left="0"/>
            </w:pPr>
            <w:r w:rsidRPr="0036465F">
              <w:t>Paslauga</w:t>
            </w:r>
          </w:p>
        </w:tc>
        <w:tc>
          <w:tcPr>
            <w:tcW w:w="1701" w:type="dxa"/>
          </w:tcPr>
          <w:p w14:paraId="340B1534" w14:textId="20837B48" w:rsidR="003D7EBF" w:rsidRPr="00266F5B" w:rsidRDefault="003D7EBF" w:rsidP="003D7EBF">
            <w:pPr>
              <w:pStyle w:val="ListParagraph"/>
              <w:tabs>
                <w:tab w:val="left" w:pos="567"/>
              </w:tabs>
              <w:spacing w:before="60" w:after="60"/>
              <w:ind w:left="0"/>
            </w:pPr>
            <w:r w:rsidRPr="00266F5B">
              <w:t>Mato vnt.</w:t>
            </w:r>
          </w:p>
        </w:tc>
        <w:tc>
          <w:tcPr>
            <w:tcW w:w="3679" w:type="dxa"/>
          </w:tcPr>
          <w:p w14:paraId="283932D9" w14:textId="52BB60FB" w:rsidR="003D7EBF" w:rsidRPr="00266F5B" w:rsidRDefault="002C0CE7" w:rsidP="003D7EBF">
            <w:pPr>
              <w:pStyle w:val="ListParagraph"/>
              <w:tabs>
                <w:tab w:val="left" w:pos="567"/>
              </w:tabs>
              <w:spacing w:before="60" w:after="60"/>
              <w:ind w:left="0"/>
            </w:pPr>
            <w:r w:rsidRPr="00266F5B">
              <w:t>Preliminarus k</w:t>
            </w:r>
            <w:r w:rsidR="003D7EBF" w:rsidRPr="00266F5B">
              <w:t>iekis</w:t>
            </w:r>
          </w:p>
        </w:tc>
      </w:tr>
      <w:tr w:rsidR="003D7EBF" w:rsidRPr="0036465F" w14:paraId="4506FAB4" w14:textId="77777777" w:rsidTr="00DD43D0">
        <w:tc>
          <w:tcPr>
            <w:tcW w:w="3888" w:type="dxa"/>
          </w:tcPr>
          <w:p w14:paraId="537C1F40" w14:textId="3B94167B" w:rsidR="003D7EBF" w:rsidRPr="00266F5B" w:rsidRDefault="0013107F" w:rsidP="003D7EBF">
            <w:pPr>
              <w:pStyle w:val="ListParagraph"/>
              <w:tabs>
                <w:tab w:val="left" w:pos="567"/>
              </w:tabs>
              <w:spacing w:before="60" w:after="60"/>
              <w:ind w:left="0"/>
            </w:pPr>
            <w:r w:rsidRPr="00DD43D0">
              <w:t>Betono atliekų</w:t>
            </w:r>
            <w:r w:rsidR="00DD43D0">
              <w:t xml:space="preserve"> </w:t>
            </w:r>
            <w:r w:rsidR="00DD43D0" w:rsidRPr="00DD43D0">
              <w:t>(17 01 01)</w:t>
            </w:r>
            <w:r w:rsidR="00DD43D0" w:rsidRPr="004C2F01">
              <w:t xml:space="preserve"> </w:t>
            </w:r>
            <w:r w:rsidRPr="00DD43D0">
              <w:t xml:space="preserve"> tvarkymas</w:t>
            </w:r>
          </w:p>
        </w:tc>
        <w:tc>
          <w:tcPr>
            <w:tcW w:w="1701" w:type="dxa"/>
          </w:tcPr>
          <w:p w14:paraId="5BC7BD27" w14:textId="70963929" w:rsidR="003D7EBF" w:rsidRPr="00266F5B" w:rsidRDefault="003D7EBF" w:rsidP="003D7EBF">
            <w:pPr>
              <w:pStyle w:val="ListParagraph"/>
              <w:tabs>
                <w:tab w:val="left" w:pos="567"/>
              </w:tabs>
              <w:spacing w:before="60" w:after="60"/>
              <w:ind w:left="0"/>
            </w:pPr>
            <w:r w:rsidRPr="00266F5B">
              <w:t>t</w:t>
            </w:r>
          </w:p>
        </w:tc>
        <w:tc>
          <w:tcPr>
            <w:tcW w:w="3679" w:type="dxa"/>
          </w:tcPr>
          <w:p w14:paraId="18B07862" w14:textId="6DF35F40" w:rsidR="003D7EBF" w:rsidRPr="0036465F" w:rsidRDefault="008F76A1" w:rsidP="003D7EBF">
            <w:pPr>
              <w:pStyle w:val="ListParagraph"/>
              <w:tabs>
                <w:tab w:val="left" w:pos="567"/>
              </w:tabs>
              <w:spacing w:before="60" w:after="60"/>
              <w:ind w:left="0"/>
            </w:pPr>
            <w:r w:rsidRPr="00DD43D0">
              <w:t>1000</w:t>
            </w:r>
          </w:p>
        </w:tc>
      </w:tr>
    </w:tbl>
    <w:p w14:paraId="597E3ED5" w14:textId="77777777" w:rsidR="003D7EBF" w:rsidRPr="0036465F" w:rsidRDefault="003D7EBF" w:rsidP="003D7EBF">
      <w:pPr>
        <w:pStyle w:val="ListParagraph"/>
        <w:tabs>
          <w:tab w:val="left" w:pos="567"/>
        </w:tabs>
        <w:spacing w:before="60" w:after="60"/>
        <w:ind w:left="360"/>
      </w:pPr>
    </w:p>
    <w:p w14:paraId="28796C4D" w14:textId="6FE7FDE8" w:rsidR="00D36313" w:rsidRPr="0036465F" w:rsidRDefault="0013107F" w:rsidP="00D36313">
      <w:pPr>
        <w:pStyle w:val="ListParagraph"/>
        <w:numPr>
          <w:ilvl w:val="1"/>
          <w:numId w:val="13"/>
        </w:numPr>
        <w:tabs>
          <w:tab w:val="left" w:pos="567"/>
        </w:tabs>
        <w:spacing w:before="60" w:after="60"/>
        <w:ind w:left="0" w:firstLine="0"/>
        <w:jc w:val="both"/>
      </w:pPr>
      <w:r w:rsidRPr="00DD43D0">
        <w:t>Betono</w:t>
      </w:r>
      <w:r w:rsidR="003D7EBF" w:rsidRPr="00266F5B">
        <w:t xml:space="preserve"> atliekų tvarkymo paslaugos</w:t>
      </w:r>
      <w:r w:rsidR="00D36313" w:rsidRPr="00266F5B">
        <w:t xml:space="preserve"> apima statybinių ir griovimo atliekų priėmimą į atliekų tvarkymo vietą, tolimesnį panaudojimą ir tvarkymą. </w:t>
      </w:r>
    </w:p>
    <w:p w14:paraId="573C20EC" w14:textId="13EBA819" w:rsidR="0091013A" w:rsidRPr="0036465F" w:rsidRDefault="0091013A" w:rsidP="0036465F">
      <w:pPr>
        <w:tabs>
          <w:tab w:val="left" w:pos="567"/>
        </w:tabs>
        <w:spacing w:before="60" w:after="60" w:line="240" w:lineRule="auto"/>
        <w:jc w:val="both"/>
        <w:rPr>
          <w:sz w:val="24"/>
          <w:szCs w:val="24"/>
        </w:rPr>
      </w:pPr>
      <w:r w:rsidRPr="0036465F">
        <w:rPr>
          <w:b/>
          <w:bCs/>
          <w:sz w:val="24"/>
          <w:szCs w:val="24"/>
          <w:shd w:val="clear" w:color="auto" w:fill="FFFFFF"/>
        </w:rPr>
        <w:t>2.5.1.</w:t>
      </w:r>
      <w:r w:rsidRPr="0036465F">
        <w:rPr>
          <w:sz w:val="24"/>
          <w:szCs w:val="24"/>
          <w:shd w:val="clear" w:color="auto" w:fill="FFFFFF"/>
        </w:rPr>
        <w:t xml:space="preserve"> Užsakovas </w:t>
      </w:r>
      <w:r w:rsidRPr="00DD43D0">
        <w:rPr>
          <w:sz w:val="24"/>
          <w:szCs w:val="24"/>
          <w:shd w:val="clear" w:color="auto" w:fill="FFFFFF"/>
        </w:rPr>
        <w:t>betono</w:t>
      </w:r>
      <w:r w:rsidRPr="0036465F">
        <w:rPr>
          <w:sz w:val="24"/>
          <w:szCs w:val="24"/>
          <w:shd w:val="clear" w:color="auto" w:fill="FFFFFF"/>
        </w:rPr>
        <w:t xml:space="preserve"> atliekas pristatys savo transportu ir jėgomis į Tiekėjo atliekų</w:t>
      </w:r>
      <w:r w:rsidRPr="0036465F">
        <w:rPr>
          <w:sz w:val="24"/>
          <w:szCs w:val="24"/>
        </w:rPr>
        <w:br/>
      </w:r>
      <w:r w:rsidRPr="0036465F">
        <w:rPr>
          <w:sz w:val="24"/>
          <w:szCs w:val="24"/>
          <w:shd w:val="clear" w:color="auto" w:fill="FFFFFF"/>
        </w:rPr>
        <w:t>surinkimo vietą (-as) esančią (-ias) nutolusią (-ias) ne toliau nei 100 km. nuo atliekų laikymo vietos;</w:t>
      </w:r>
      <w:r w:rsidRPr="0036465F">
        <w:rPr>
          <w:sz w:val="24"/>
          <w:szCs w:val="24"/>
        </w:rPr>
        <w:br/>
      </w:r>
      <w:r w:rsidRPr="0036465F">
        <w:rPr>
          <w:b/>
          <w:bCs/>
          <w:sz w:val="24"/>
          <w:szCs w:val="24"/>
          <w:shd w:val="clear" w:color="auto" w:fill="FFFFFF"/>
        </w:rPr>
        <w:t>2.5.2.</w:t>
      </w:r>
      <w:r w:rsidRPr="0036465F">
        <w:rPr>
          <w:sz w:val="24"/>
          <w:szCs w:val="24"/>
          <w:shd w:val="clear" w:color="auto" w:fill="FFFFFF"/>
        </w:rPr>
        <w:t xml:space="preserve"> Jei Tiekėjo atliekų surinkimo vieta (-os) randasi toliau nei 100 km.,</w:t>
      </w:r>
      <w:r w:rsidRPr="0036465F">
        <w:rPr>
          <w:sz w:val="24"/>
          <w:szCs w:val="24"/>
        </w:rPr>
        <w:br/>
      </w:r>
      <w:r w:rsidRPr="0036465F">
        <w:rPr>
          <w:sz w:val="24"/>
          <w:szCs w:val="24"/>
          <w:shd w:val="clear" w:color="auto" w:fill="FFFFFF"/>
        </w:rPr>
        <w:t xml:space="preserve">Tiekėjas </w:t>
      </w:r>
      <w:r w:rsidRPr="00DD43D0">
        <w:rPr>
          <w:sz w:val="24"/>
          <w:szCs w:val="24"/>
          <w:shd w:val="clear" w:color="auto" w:fill="FFFFFF"/>
        </w:rPr>
        <w:t>betono atliekas iš Užsakovo nurodytų objektų turi išvežti savo transportu į</w:t>
      </w:r>
      <w:r w:rsidRPr="00DD43D0">
        <w:rPr>
          <w:sz w:val="24"/>
          <w:szCs w:val="24"/>
        </w:rPr>
        <w:br/>
      </w:r>
      <w:r w:rsidRPr="00DD43D0">
        <w:rPr>
          <w:sz w:val="24"/>
          <w:szCs w:val="24"/>
          <w:shd w:val="clear" w:color="auto" w:fill="FFFFFF"/>
        </w:rPr>
        <w:t xml:space="preserve">atliekų surinkimo vietą (-as) esančią (-ias) už </w:t>
      </w:r>
      <w:r w:rsidR="008F76A1" w:rsidRPr="00DD43D0">
        <w:rPr>
          <w:sz w:val="24"/>
          <w:szCs w:val="24"/>
          <w:shd w:val="clear" w:color="auto" w:fill="FFFFFF"/>
        </w:rPr>
        <w:t>Radviliškio</w:t>
      </w:r>
      <w:r w:rsidRPr="00DD43D0">
        <w:rPr>
          <w:sz w:val="24"/>
          <w:szCs w:val="24"/>
          <w:shd w:val="clear" w:color="auto" w:fill="FFFFFF"/>
        </w:rPr>
        <w:t xml:space="preserve"> rajono savivaldybės teritorijos ribų. Tokiu</w:t>
      </w:r>
      <w:r w:rsidRPr="0036465F">
        <w:rPr>
          <w:sz w:val="24"/>
          <w:szCs w:val="24"/>
          <w:shd w:val="clear" w:color="auto" w:fill="FFFFFF"/>
        </w:rPr>
        <w:t xml:space="preserve"> atveju</w:t>
      </w:r>
      <w:r w:rsidR="00DD43D0">
        <w:rPr>
          <w:sz w:val="24"/>
          <w:szCs w:val="24"/>
        </w:rPr>
        <w:t xml:space="preserve"> </w:t>
      </w:r>
      <w:r w:rsidRPr="0036465F">
        <w:rPr>
          <w:sz w:val="24"/>
          <w:szCs w:val="24"/>
          <w:shd w:val="clear" w:color="auto" w:fill="FFFFFF"/>
        </w:rPr>
        <w:t>Tiekėjas į Pasiūlymo kainą turi įvertinti atliekų transportavimo, išskyrus atliekų pakrovimą į Tiekėjo</w:t>
      </w:r>
      <w:r w:rsidR="00DD43D0">
        <w:rPr>
          <w:sz w:val="24"/>
          <w:szCs w:val="24"/>
        </w:rPr>
        <w:t xml:space="preserve"> </w:t>
      </w:r>
      <w:r w:rsidRPr="0036465F">
        <w:rPr>
          <w:sz w:val="24"/>
          <w:szCs w:val="24"/>
          <w:shd w:val="clear" w:color="auto" w:fill="FFFFFF"/>
        </w:rPr>
        <w:t>transportą, išlaidas.</w:t>
      </w:r>
    </w:p>
    <w:p w14:paraId="673B9E54" w14:textId="44E85BA0" w:rsidR="003D7EBF" w:rsidRPr="004C2F01" w:rsidRDefault="003D7EBF" w:rsidP="00D36313">
      <w:pPr>
        <w:pStyle w:val="ListParagraph"/>
        <w:numPr>
          <w:ilvl w:val="1"/>
          <w:numId w:val="13"/>
        </w:numPr>
        <w:tabs>
          <w:tab w:val="left" w:pos="567"/>
        </w:tabs>
        <w:spacing w:before="60" w:after="60"/>
        <w:ind w:left="0" w:firstLine="0"/>
        <w:jc w:val="both"/>
      </w:pPr>
      <w:r w:rsidRPr="004C2F01">
        <w:t>Užsakovas įsivertina atliekų tvarkymo ir transportavimo įkainius ir neįsipareigoja naudotis Tiekėjo teikiamomis atliekų vežimo paslaugomis bei turi teisę atvežti atliekas į Tiekėjo atliekų tvarkymo vietą savo transportu.</w:t>
      </w:r>
    </w:p>
    <w:p w14:paraId="66CD4912" w14:textId="2898DFB6" w:rsidR="00080F66" w:rsidRPr="004C2F01" w:rsidRDefault="00D36313" w:rsidP="00080F66">
      <w:pPr>
        <w:pStyle w:val="ListParagraph"/>
        <w:numPr>
          <w:ilvl w:val="1"/>
          <w:numId w:val="13"/>
        </w:numPr>
        <w:tabs>
          <w:tab w:val="left" w:pos="567"/>
        </w:tabs>
        <w:spacing w:before="60" w:after="60"/>
        <w:ind w:left="0" w:firstLine="0"/>
        <w:jc w:val="both"/>
      </w:pPr>
      <w:r w:rsidRPr="004C2F01">
        <w:t>Užsakovas turi teisę esant poreikiui pirkti ir kitas, pirkimo dokumentuose nenurodytas, tačiau pagal funkcinę paskirtį panašias paslaugas</w:t>
      </w:r>
      <w:r w:rsidR="00080F66">
        <w:t xml:space="preserve"> (toliau – Papildomos paslaugos)</w:t>
      </w:r>
      <w:r w:rsidRPr="004C2F01">
        <w:t>, neviršijant daugiau nei 10 proc. nuo Sutarties kainos. Papildomų paslaugų pirkimui taikomos visos Paslaugų pirkimui šioje Techninėje specifikacijoje ir Sutartyje nustatytos sąlygos. Papildomoms paslaugoms taikomi tokie įkainiai, kokie užsakymo pateikimo dieną galioja laimėjusio Paslaugos teikėjo kainoraštyje.</w:t>
      </w:r>
    </w:p>
    <w:p w14:paraId="0C9BBBFD" w14:textId="1976EB6D" w:rsidR="00D36313" w:rsidRPr="00080F66" w:rsidRDefault="00D36313" w:rsidP="00D416FD">
      <w:pPr>
        <w:pStyle w:val="ListParagraph"/>
        <w:numPr>
          <w:ilvl w:val="1"/>
          <w:numId w:val="13"/>
        </w:numPr>
        <w:tabs>
          <w:tab w:val="left" w:pos="567"/>
        </w:tabs>
        <w:spacing w:before="60" w:after="60"/>
        <w:ind w:left="0" w:firstLine="0"/>
        <w:jc w:val="both"/>
        <w:rPr>
          <w:rFonts w:eastAsiaTheme="minorEastAsia"/>
          <w:iCs/>
        </w:rPr>
      </w:pPr>
      <w:r w:rsidRPr="004C2F01">
        <w:t xml:space="preserve">Paslaugos bus perkamos pagal faktinį Užsakovo poreikį. Pirkimo objekto kiekis yra </w:t>
      </w:r>
      <w:r w:rsidR="00080F66">
        <w:t>preliminarus</w:t>
      </w:r>
      <w:r w:rsidR="00080F66" w:rsidRPr="004C2F01">
        <w:t xml:space="preserve"> </w:t>
      </w:r>
      <w:r w:rsidRPr="004C2F01">
        <w:t>ir gali kisti priklausomai nuo Užsakovo poreikio ir/ar finansinių galimybių, t. y. būti didesnis ar mažesnis nei nurodytas. Užsakovas neįsipareigoja įsigyti viso nurodyto preliminaraus Paslaugų kiekio Sutarties galiojimo laikotarpiu, o esant būtinumui pasilieka teisę nupirkti didesnį Paslaugų kiekį negu nurodytas preliminarus.</w:t>
      </w:r>
      <w:r w:rsidR="0022774D" w:rsidRPr="00080F66">
        <w:rPr>
          <w:rFonts w:asciiTheme="minorHAnsi" w:eastAsiaTheme="minorEastAsia" w:hAnsiTheme="minorHAnsi" w:cstheme="minorBidi"/>
          <w:i/>
        </w:rPr>
        <w:t xml:space="preserve"> </w:t>
      </w:r>
      <w:r w:rsidR="0022774D" w:rsidRPr="00080F66">
        <w:rPr>
          <w:rFonts w:eastAsiaTheme="minorEastAsia"/>
          <w:iCs/>
        </w:rPr>
        <w:t xml:space="preserve">Nurodytas paslaugų kiekis yra orientacinis ir skirtas pasiūlymams palyginti. Paslaugos bus perkamos tiekėjo pasiūlyme nurodytus paslaugų įkainius, neviršijant bendros maksimalios </w:t>
      </w:r>
      <w:r w:rsidR="00FA2F80" w:rsidRPr="00266F5B">
        <w:rPr>
          <w:rFonts w:eastAsiaTheme="minorEastAsia"/>
          <w:iCs/>
        </w:rPr>
        <w:t>S</w:t>
      </w:r>
      <w:r w:rsidR="0022774D" w:rsidRPr="00266F5B">
        <w:rPr>
          <w:rFonts w:eastAsiaTheme="minorEastAsia"/>
          <w:iCs/>
        </w:rPr>
        <w:t xml:space="preserve">utarties vertės </w:t>
      </w:r>
      <w:r w:rsidR="00FA2F80" w:rsidRPr="00266F5B">
        <w:rPr>
          <w:rFonts w:eastAsiaTheme="minorEastAsia"/>
          <w:iCs/>
        </w:rPr>
        <w:t xml:space="preserve">- </w:t>
      </w:r>
      <w:r w:rsidR="00DD43D0">
        <w:rPr>
          <w:rFonts w:eastAsiaTheme="minorEastAsia"/>
          <w:iCs/>
        </w:rPr>
        <w:t>4000</w:t>
      </w:r>
      <w:r w:rsidR="0022774D" w:rsidRPr="00266F5B">
        <w:rPr>
          <w:rFonts w:eastAsiaTheme="minorEastAsia"/>
          <w:iCs/>
        </w:rPr>
        <w:t>,00 EUR be PVM.</w:t>
      </w:r>
    </w:p>
    <w:p w14:paraId="06DACB0A" w14:textId="77777777" w:rsidR="00D36313" w:rsidRPr="004C2F01" w:rsidRDefault="00D36313" w:rsidP="00D36313">
      <w:pPr>
        <w:pStyle w:val="ListParagraph"/>
        <w:spacing w:before="60" w:after="60"/>
        <w:jc w:val="both"/>
      </w:pPr>
    </w:p>
    <w:p w14:paraId="12ABE9CB" w14:textId="77777777" w:rsidR="00D36313" w:rsidRPr="004C2F01" w:rsidRDefault="00D36313" w:rsidP="00D36313">
      <w:pPr>
        <w:pStyle w:val="ListParagraph"/>
        <w:numPr>
          <w:ilvl w:val="0"/>
          <w:numId w:val="13"/>
        </w:numPr>
        <w:pBdr>
          <w:top w:val="single" w:sz="8" w:space="1" w:color="auto"/>
          <w:bottom w:val="single" w:sz="8" w:space="1" w:color="auto"/>
        </w:pBdr>
        <w:tabs>
          <w:tab w:val="left" w:pos="284"/>
        </w:tabs>
        <w:spacing w:before="60" w:after="60"/>
        <w:ind w:left="0" w:firstLine="0"/>
        <w:rPr>
          <w:b/>
        </w:rPr>
      </w:pPr>
      <w:r w:rsidRPr="004C2F01">
        <w:rPr>
          <w:b/>
        </w:rPr>
        <w:t>SUTARTINIŲ ĮSIPAREIGOJIMŲ VYKDYMO TVARKA IR TERMINAI</w:t>
      </w:r>
    </w:p>
    <w:p w14:paraId="6834DC32" w14:textId="02AE4816" w:rsidR="00D36313" w:rsidRPr="00266F5B" w:rsidRDefault="00D36313" w:rsidP="00FA2F80">
      <w:pPr>
        <w:pStyle w:val="ListParagraph"/>
        <w:numPr>
          <w:ilvl w:val="1"/>
          <w:numId w:val="13"/>
        </w:numPr>
        <w:tabs>
          <w:tab w:val="left" w:pos="0"/>
          <w:tab w:val="left" w:pos="426"/>
        </w:tabs>
        <w:spacing w:before="60" w:after="60"/>
        <w:ind w:left="0" w:firstLine="0"/>
        <w:jc w:val="both"/>
      </w:pPr>
      <w:r w:rsidRPr="00266F5B">
        <w:lastRenderedPageBreak/>
        <w:t xml:space="preserve">Paslaugos turi būti suteiktos ne vėliau kaip per </w:t>
      </w:r>
      <w:sdt>
        <w:sdtPr>
          <w:alias w:val="nurodyti terminą"/>
          <w:tag w:val="nurodyti terminą"/>
          <w:id w:val="1856998716"/>
          <w:placeholder>
            <w:docPart w:val="63A9517E2F664D5D9B2A98856BA431B1"/>
          </w:placeholder>
        </w:sdtPr>
        <w:sdtContent>
          <w:sdt>
            <w:sdtPr>
              <w:id w:val="-679579425"/>
              <w:placeholder>
                <w:docPart w:val="4C7C2D9BB5C042F49149EC8E7E0259CC"/>
              </w:placeholder>
            </w:sdtPr>
            <w:sdtContent>
              <w:sdt>
                <w:sdtPr>
                  <w:alias w:val="nurodyti terminą"/>
                  <w:tag w:val="nurodyti terminą"/>
                  <w:id w:val="916975987"/>
                  <w:placeholder>
                    <w:docPart w:val="250A350CBE754AA688D70F767A89F3E9"/>
                  </w:placeholder>
                </w:sdtPr>
                <w:sdtContent>
                  <w:r w:rsidRPr="00266F5B">
                    <w:t xml:space="preserve">5 </w:t>
                  </w:r>
                  <w:r w:rsidR="00FA2F80" w:rsidRPr="00266F5B">
                    <w:t>(penkias)</w:t>
                  </w:r>
                </w:sdtContent>
              </w:sdt>
            </w:sdtContent>
          </w:sdt>
        </w:sdtContent>
      </w:sdt>
      <w:r w:rsidRPr="00266F5B">
        <w:t xml:space="preserve"> darbo dienas nuo </w:t>
      </w:r>
      <w:sdt>
        <w:sdtPr>
          <w:alias w:val="Pasirinkti"/>
          <w:tag w:val="Pasirinkti"/>
          <w:id w:val="-441924174"/>
          <w:placeholder>
            <w:docPart w:val="05AE36F8125B4029ADB0A54D814E43E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2C0CE7" w:rsidRPr="00266F5B">
            <w:t>užsakymo pateikimo dienos siųsto Tiekėjui elektroniniu paštu ar telefonu, nurodytu Sutartyje.</w:t>
          </w:r>
        </w:sdtContent>
      </w:sdt>
      <w:r w:rsidRPr="00266F5B">
        <w:t xml:space="preserve">  </w:t>
      </w:r>
    </w:p>
    <w:p w14:paraId="4EF066FE" w14:textId="77777777" w:rsidR="00D36313" w:rsidRPr="00266F5B" w:rsidRDefault="00D36313" w:rsidP="00FA2F80">
      <w:pPr>
        <w:pStyle w:val="ListParagraph"/>
        <w:numPr>
          <w:ilvl w:val="1"/>
          <w:numId w:val="13"/>
        </w:numPr>
        <w:tabs>
          <w:tab w:val="left" w:pos="0"/>
          <w:tab w:val="left" w:pos="426"/>
        </w:tabs>
        <w:spacing w:before="60" w:after="60"/>
        <w:ind w:left="0" w:firstLine="0"/>
        <w:jc w:val="both"/>
      </w:pPr>
      <w:r w:rsidRPr="00266F5B">
        <w:t xml:space="preserve">Paslaugos teikiamos </w:t>
      </w:r>
      <w:sdt>
        <w:sdtPr>
          <w:alias w:val="nurodoma kalendorinėmis dienomis arba mėnesiais"/>
          <w:tag w:val="nurodoma kalendorinėmis dienomis arba mėnesiais"/>
          <w:id w:val="1926695179"/>
          <w:placeholder>
            <w:docPart w:val="63A9517E2F664D5D9B2A98856BA431B1"/>
          </w:placeholder>
          <w:text/>
        </w:sdtPr>
        <w:sdtContent>
          <w:r w:rsidRPr="00266F5B">
            <w:t>12 mėnesių</w:t>
          </w:r>
        </w:sdtContent>
      </w:sdt>
      <w:r w:rsidRPr="00266F5B">
        <w:t>, bet ne ilgiau iki bus nupirkta Paslaugų už Sutarties vertę. Sutartis įsigalioja, kai Sutartį pasirašo abi Sutarties šalys ir galioja iki visiško sutartinių įsipareigojimų įvykdymo arba Sutarties nutraukimo (priklausomai nuo to, kuri sąlyga įvyksta anksčiau).</w:t>
      </w:r>
    </w:p>
    <w:p w14:paraId="77AC0FA3" w14:textId="4205EFCA"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 xml:space="preserve">Paslaugos teikiamos vadovaujantis </w:t>
      </w:r>
      <w:r w:rsidR="00FA2F80">
        <w:t>Lietuvos Respublikos a</w:t>
      </w:r>
      <w:r w:rsidRPr="004C2F01">
        <w:t xml:space="preserve">tliekų tvarkymo įstatymu, </w:t>
      </w:r>
      <w:r w:rsidR="00FA2F80">
        <w:t>Lietuvos Respublikos</w:t>
      </w:r>
      <w:r w:rsidRPr="004C2F01">
        <w:t xml:space="preserve"> </w:t>
      </w:r>
      <w:r w:rsidR="00FA2F80">
        <w:t>aplinkos ministro patvirtintomis A</w:t>
      </w:r>
      <w:r w:rsidRPr="004C2F01">
        <w:t>tliekų tvarkymo taisyklėmis bei kitais teisės aktais, reglamentuojančiais atliekų tvarkymą bei Paslaugų teikimą. Tiekėjas privalo atsižvelgti į teisės aktų galimus pasikeitimus Sutarties galiojimo laikotarpiu ir Paslaugas teikti vadovaujantis teisės aktų reikalavimais.</w:t>
      </w:r>
    </w:p>
    <w:p w14:paraId="1EE0D99A" w14:textId="77777777"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 xml:space="preserve">Paslaugos teikiamos Užsakovo darbo laiku (I-IV 07.30 – 16.30 val., V 07.30 – 15.15 val.). </w:t>
      </w:r>
    </w:p>
    <w:p w14:paraId="3308A650" w14:textId="61880A37"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 xml:space="preserve">Tiekėjas, su kuriuo sudaroma Sutartis, turi per </w:t>
      </w:r>
      <w:r w:rsidR="003D7EBF" w:rsidRPr="004C2F01">
        <w:t>4</w:t>
      </w:r>
      <w:r w:rsidR="00FA2F80">
        <w:t xml:space="preserve"> (keturias) </w:t>
      </w:r>
      <w:r w:rsidRPr="004C2F01">
        <w:t xml:space="preserve">darbo dienas nuo Sutarties </w:t>
      </w:r>
      <w:r w:rsidR="00FA2F80">
        <w:t>įsigaliojimo dienos</w:t>
      </w:r>
      <w:r w:rsidRPr="004C2F01">
        <w:t xml:space="preserve"> užregistruoti Paslaugų sutartį GPAIS, nurodydamas Užsakovo registracijos numerį.</w:t>
      </w:r>
    </w:p>
    <w:p w14:paraId="6DE11BD5" w14:textId="77777777"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Atliekų lydraštį GPAIS pildo Užsakovas, nebent užsakymo metu sutariama kitaip.</w:t>
      </w:r>
    </w:p>
    <w:p w14:paraId="6FF5B33C" w14:textId="77777777"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Tiekėjas sveria atliekas metrologiškai patikrintomis svarstyklėmis ir Užsakovui paprašius privalo pateikti svėrimo aktus bei svarstyklių patikros sertifikatą konkrečiai atliekai.</w:t>
      </w:r>
    </w:p>
    <w:p w14:paraId="3FEA048D" w14:textId="77777777" w:rsidR="00D36313" w:rsidRPr="004C2F01" w:rsidRDefault="00D36313" w:rsidP="00FA2F80">
      <w:pPr>
        <w:pStyle w:val="ListParagraph"/>
        <w:numPr>
          <w:ilvl w:val="1"/>
          <w:numId w:val="13"/>
        </w:numPr>
        <w:tabs>
          <w:tab w:val="left" w:pos="0"/>
          <w:tab w:val="left" w:pos="426"/>
        </w:tabs>
        <w:spacing w:before="60" w:after="60"/>
        <w:ind w:left="0" w:firstLine="0"/>
        <w:jc w:val="both"/>
      </w:pPr>
      <w:r w:rsidRPr="004C2F01">
        <w:t xml:space="preserve">Užsakovui nepriėmus Paslaugų ar vėliau paaiškėjus Paslaugų trūkumams ar neatitikimui Sutartyje, Sutarties prieduose ar teisės aktuose nurodytiems kriterijams, Tiekėjas įsipareigoja ištaisyti Paslaugų trūkumus ne vėliau kaip per 5 (penkias) dienas nuo pranešimo apie Paslaugų trūkumus išsiuntimo dienos arba per kitą abiejų šalių suderintą terminą. </w:t>
      </w:r>
    </w:p>
    <w:p w14:paraId="0FBD6387" w14:textId="6D8645DF" w:rsidR="00D36313" w:rsidRDefault="00D36313" w:rsidP="00FA2F80">
      <w:pPr>
        <w:pStyle w:val="ListParagraph"/>
        <w:numPr>
          <w:ilvl w:val="1"/>
          <w:numId w:val="13"/>
        </w:numPr>
        <w:tabs>
          <w:tab w:val="left" w:pos="0"/>
          <w:tab w:val="left" w:pos="426"/>
        </w:tabs>
        <w:spacing w:before="60" w:after="60"/>
        <w:ind w:left="0" w:firstLine="0"/>
        <w:jc w:val="both"/>
      </w:pPr>
      <w:r w:rsidRPr="004C2F01">
        <w:t xml:space="preserve">PVM sąskaita faktūra pateikiama per </w:t>
      </w:r>
      <w:r w:rsidR="007B0272">
        <w:t>SABIS</w:t>
      </w:r>
      <w:r w:rsidRPr="004C2F01">
        <w:t xml:space="preserve"> informacinę sistemą. Už Paslaugas apmokama ne vėliau kaip per 30 dienų nuo sąskaitos pateikimo per </w:t>
      </w:r>
      <w:r w:rsidR="00B74CEA">
        <w:t>SABIS</w:t>
      </w:r>
      <w:r w:rsidRPr="004C2F01">
        <w:t xml:space="preserve"> dienos.</w:t>
      </w:r>
    </w:p>
    <w:p w14:paraId="15F68135" w14:textId="77777777" w:rsidR="004C2F01" w:rsidRPr="00001D2D" w:rsidRDefault="004C2F01" w:rsidP="00FA2F80">
      <w:pPr>
        <w:pStyle w:val="ListParagraph"/>
        <w:numPr>
          <w:ilvl w:val="1"/>
          <w:numId w:val="13"/>
        </w:numPr>
        <w:tabs>
          <w:tab w:val="left" w:pos="0"/>
          <w:tab w:val="left" w:pos="426"/>
          <w:tab w:val="left" w:pos="567"/>
        </w:tabs>
        <w:spacing w:before="60" w:after="60"/>
        <w:ind w:left="0" w:firstLine="0"/>
        <w:jc w:val="both"/>
      </w:pPr>
      <w:r w:rsidRPr="00001D2D">
        <w:rPr>
          <w:noProof/>
          <w:color w:val="00B050"/>
        </w:rPr>
        <w:t>Užsakovas siekia jog jo ir Tiekėjo veiksmai darytų kuo mažesnį poveikį aplinkai, todėl:</w:t>
      </w:r>
    </w:p>
    <w:p w14:paraId="2CC78208" w14:textId="77777777" w:rsidR="004C2F01" w:rsidRPr="004C0361"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DPS ir konkrečių pirkimų vykdymo metu bendravimas tarp Tiekėjo ir Užsakovo bus vykdomas tik elektroninėmis   priemonėmis (CVP IS priemonėmis, telefonu, elektroniniu paštu, ar kt.);</w:t>
      </w:r>
    </w:p>
    <w:p w14:paraId="7CD43416" w14:textId="77777777" w:rsidR="004C2F01" w:rsidRPr="004C0361"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Visa dokumentacija, susijusi su Sutarties vykdymu teikiama Užsakovui ir Tiekėjui elektorinėmis priemonėmis (elektoriniu paštu ar kt.);</w:t>
      </w:r>
    </w:p>
    <w:p w14:paraId="73DF1F42" w14:textId="77777777" w:rsidR="004C2F01" w:rsidRPr="004C0361"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Sutartis bus pasirašoma tik elektroninėmis priemonėmis (elektroniniu parašu);</w:t>
      </w:r>
    </w:p>
    <w:p w14:paraId="51BF1D23" w14:textId="77777777" w:rsidR="004C2F01" w:rsidRPr="004C0361"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BCDB2CA" w14:textId="57029B6C" w:rsidR="004C2F01" w:rsidRPr="004C0361"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 xml:space="preserve">Tiekėjas įsipareigoja </w:t>
      </w:r>
      <w:r w:rsidR="00080F66">
        <w:rPr>
          <w:noProof/>
          <w:color w:val="00B050"/>
        </w:rPr>
        <w:t>P</w:t>
      </w:r>
      <w:r w:rsidR="00080F66" w:rsidRPr="004C0361">
        <w:rPr>
          <w:noProof/>
          <w:color w:val="00B050"/>
        </w:rPr>
        <w:t xml:space="preserve">aslaugų </w:t>
      </w:r>
      <w:r w:rsidRPr="004C0361">
        <w:rPr>
          <w:noProof/>
          <w:color w:val="00B050"/>
        </w:rPr>
        <w:t>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D50B884" w14:textId="1A1153E1" w:rsidR="004C2F01" w:rsidRPr="00FA2F80" w:rsidRDefault="004C2F01" w:rsidP="00FA2F80">
      <w:pPr>
        <w:pStyle w:val="ListParagraph"/>
        <w:numPr>
          <w:ilvl w:val="0"/>
          <w:numId w:val="19"/>
        </w:numPr>
        <w:shd w:val="clear" w:color="auto" w:fill="FFFFFF"/>
        <w:tabs>
          <w:tab w:val="left" w:pos="0"/>
          <w:tab w:val="left" w:pos="426"/>
          <w:tab w:val="left" w:pos="709"/>
        </w:tabs>
        <w:spacing w:before="60" w:after="60"/>
        <w:ind w:left="0" w:firstLine="0"/>
        <w:jc w:val="both"/>
        <w:rPr>
          <w:noProof/>
          <w:color w:val="00B050"/>
        </w:rPr>
      </w:pPr>
      <w:r w:rsidRPr="004C0361">
        <w:rPr>
          <w:noProof/>
          <w:color w:val="00B050"/>
        </w:rPr>
        <w:t xml:space="preserve">Jei </w:t>
      </w:r>
      <w:r w:rsidR="00080F66">
        <w:rPr>
          <w:noProof/>
          <w:color w:val="00B050"/>
        </w:rPr>
        <w:t>P</w:t>
      </w:r>
      <w:r w:rsidR="00080F66" w:rsidRPr="004C0361">
        <w:rPr>
          <w:noProof/>
          <w:color w:val="00B050"/>
        </w:rPr>
        <w:t xml:space="preserve">aslaugų </w:t>
      </w:r>
      <w:r w:rsidRPr="004C0361">
        <w:rPr>
          <w:noProof/>
          <w:color w:val="00B050"/>
        </w:rPr>
        <w:t>vykdymo metu Tiekėjo naudojamos prekės/medžiagos/žaliavos turi būti tiekiamos ar perduodamos antrinėje pakuotėje, ji turi atitikti pakuotėms nustatytus minimalius aplinkos apsaugos kriterijus, nebent tai prieštarauja higienos normoms: pakuotės</w:t>
      </w:r>
      <w:r w:rsidRPr="004C0361">
        <w:rPr>
          <w:b/>
          <w:bCs/>
          <w:noProof/>
          <w:color w:val="00B050"/>
        </w:rPr>
        <w:t xml:space="preserve"> </w:t>
      </w:r>
      <w:r w:rsidRPr="004C0361">
        <w:rPr>
          <w:noProof/>
          <w:color w:val="00B050"/>
        </w:rPr>
        <w:t xml:space="preserve">turi būti laikytinos perdirbamosiomis pakuotėmis pagal Lietuvos Respublikos mokesčio už aplinkos teršimą įstatymo </w:t>
      </w:r>
      <w:r w:rsidRPr="00FA2F80">
        <w:rPr>
          <w:noProof/>
          <w:color w:val="00B050"/>
        </w:rPr>
        <w:t>nuostatas.</w:t>
      </w:r>
    </w:p>
    <w:p w14:paraId="4BD5C10D" w14:textId="69E0DDFD" w:rsidR="004C2F01" w:rsidRPr="004C2F01" w:rsidRDefault="004C2F01" w:rsidP="00FA2F80">
      <w:pPr>
        <w:pStyle w:val="ListParagraph"/>
        <w:numPr>
          <w:ilvl w:val="0"/>
          <w:numId w:val="19"/>
        </w:numPr>
        <w:tabs>
          <w:tab w:val="left" w:pos="0"/>
          <w:tab w:val="left" w:pos="426"/>
          <w:tab w:val="left" w:pos="709"/>
        </w:tabs>
        <w:spacing w:before="60" w:after="60"/>
        <w:ind w:left="0" w:firstLine="0"/>
        <w:jc w:val="both"/>
      </w:pPr>
      <w:r w:rsidRPr="00FA2F80">
        <w:rPr>
          <w:noProof/>
          <w:color w:val="00B050"/>
        </w:rPr>
        <w:t xml:space="preserve">Perkamos </w:t>
      </w:r>
      <w:r w:rsidRPr="004C0361">
        <w:rPr>
          <w:noProof/>
          <w:color w:val="00B050"/>
        </w:rPr>
        <w:t>Paslaugos patenka į aplinkosauginių ir aplinkai palankių prekių bei paslaugų ir ekonominės veiklos rinkinį (Nepavojingų ir pavojingų atliekų surinkimo, tvarkymo ir šalinimo paslaugos) pagal Komisijos įgyvendinimo reglamentą (ES) 2015/2174 (AM aprašo 2 sk. 4.4.1 p.)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noProof/>
          <w:color w:val="00B050"/>
        </w:rPr>
        <w:t>.</w:t>
      </w:r>
    </w:p>
    <w:p w14:paraId="3291D127" w14:textId="77777777" w:rsidR="00E4048D" w:rsidRPr="004C2F01" w:rsidRDefault="00E4048D" w:rsidP="00FA2F80">
      <w:pPr>
        <w:tabs>
          <w:tab w:val="left" w:pos="0"/>
          <w:tab w:val="left" w:pos="426"/>
          <w:tab w:val="left" w:pos="1800"/>
          <w:tab w:val="left" w:pos="2268"/>
        </w:tabs>
        <w:spacing w:after="0" w:line="240" w:lineRule="auto"/>
        <w:ind w:right="567"/>
        <w:rPr>
          <w:sz w:val="24"/>
          <w:szCs w:val="24"/>
        </w:rPr>
      </w:pPr>
    </w:p>
    <w:p w14:paraId="2DBE13AA" w14:textId="775CB4E7" w:rsidR="003E115E" w:rsidRPr="004C2F01" w:rsidRDefault="003E115E" w:rsidP="00584229">
      <w:pPr>
        <w:tabs>
          <w:tab w:val="left" w:pos="900"/>
          <w:tab w:val="left" w:pos="1800"/>
          <w:tab w:val="left" w:pos="2268"/>
        </w:tabs>
        <w:spacing w:after="0" w:line="240" w:lineRule="auto"/>
        <w:ind w:left="57" w:right="567"/>
        <w:rPr>
          <w:sz w:val="24"/>
          <w:szCs w:val="24"/>
        </w:rPr>
      </w:pPr>
    </w:p>
    <w:sectPr w:rsidR="003E115E" w:rsidRPr="004C2F01" w:rsidSect="0098763F">
      <w:headerReference w:type="even" r:id="rId8"/>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5C97" w14:textId="77777777" w:rsidR="001010B4" w:rsidRDefault="001010B4">
      <w:r>
        <w:separator/>
      </w:r>
    </w:p>
  </w:endnote>
  <w:endnote w:type="continuationSeparator" w:id="0">
    <w:p w14:paraId="2F164003" w14:textId="77777777" w:rsidR="001010B4" w:rsidRDefault="0010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CE60" w14:textId="77777777" w:rsidR="001010B4" w:rsidRDefault="001010B4">
      <w:r>
        <w:separator/>
      </w:r>
    </w:p>
  </w:footnote>
  <w:footnote w:type="continuationSeparator" w:id="0">
    <w:p w14:paraId="1E430243" w14:textId="77777777" w:rsidR="001010B4" w:rsidRDefault="0010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C0FE" w14:textId="77777777" w:rsidR="00F92977" w:rsidRDefault="00F92977" w:rsidP="00E23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39715" w14:textId="77777777" w:rsidR="00F92977" w:rsidRDefault="00F92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766B" w14:textId="77777777" w:rsidR="00F92977" w:rsidRDefault="00F92977" w:rsidP="00E23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95A2AB" w14:textId="77777777" w:rsidR="00F92977" w:rsidRPr="00E10B11" w:rsidRDefault="00F92977" w:rsidP="00C31C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5B9E" w14:textId="77777777" w:rsidR="00F92977" w:rsidRDefault="00F92977" w:rsidP="004409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BC3386E"/>
    <w:multiLevelType w:val="hybridMultilevel"/>
    <w:tmpl w:val="2D28CB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7726109">
    <w:abstractNumId w:val="9"/>
  </w:num>
  <w:num w:numId="2" w16cid:durableId="1804738107">
    <w:abstractNumId w:val="3"/>
  </w:num>
  <w:num w:numId="3" w16cid:durableId="196508269">
    <w:abstractNumId w:val="4"/>
  </w:num>
  <w:num w:numId="4" w16cid:durableId="1485010293">
    <w:abstractNumId w:val="0"/>
  </w:num>
  <w:num w:numId="5" w16cid:durableId="488329326">
    <w:abstractNumId w:val="10"/>
  </w:num>
  <w:num w:numId="6" w16cid:durableId="1979533334">
    <w:abstractNumId w:val="7"/>
  </w:num>
  <w:num w:numId="7" w16cid:durableId="1654330972">
    <w:abstractNumId w:val="5"/>
  </w:num>
  <w:num w:numId="8" w16cid:durableId="1592853060">
    <w:abstractNumId w:val="13"/>
  </w:num>
  <w:num w:numId="9" w16cid:durableId="459302558">
    <w:abstractNumId w:val="8"/>
  </w:num>
  <w:num w:numId="10" w16cid:durableId="1961956199">
    <w:abstractNumId w:val="11"/>
  </w:num>
  <w:num w:numId="11" w16cid:durableId="1880433765">
    <w:abstractNumId w:val="2"/>
  </w:num>
  <w:num w:numId="12" w16cid:durableId="1835605658">
    <w:abstractNumId w:val="1"/>
  </w:num>
  <w:num w:numId="13" w16cid:durableId="750354199">
    <w:abstractNumId w:val="16"/>
  </w:num>
  <w:num w:numId="14" w16cid:durableId="845099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7448740">
    <w:abstractNumId w:val="12"/>
  </w:num>
  <w:num w:numId="16" w16cid:durableId="1550796709">
    <w:abstractNumId w:val="0"/>
  </w:num>
  <w:num w:numId="17" w16cid:durableId="202208694">
    <w:abstractNumId w:val="13"/>
  </w:num>
  <w:num w:numId="18" w16cid:durableId="28608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65011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6E8E"/>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0F66"/>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4D2"/>
    <w:rsid w:val="000B0754"/>
    <w:rsid w:val="000B08A7"/>
    <w:rsid w:val="000B140F"/>
    <w:rsid w:val="000B14A1"/>
    <w:rsid w:val="000B1B06"/>
    <w:rsid w:val="000B272A"/>
    <w:rsid w:val="000B29D5"/>
    <w:rsid w:val="000B2C8A"/>
    <w:rsid w:val="000B3B57"/>
    <w:rsid w:val="000B3F85"/>
    <w:rsid w:val="000B422D"/>
    <w:rsid w:val="000B4379"/>
    <w:rsid w:val="000B44D5"/>
    <w:rsid w:val="000B4503"/>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0B4"/>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6AC1"/>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07F"/>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663"/>
    <w:rsid w:val="00155F48"/>
    <w:rsid w:val="001565CD"/>
    <w:rsid w:val="00156996"/>
    <w:rsid w:val="00156AED"/>
    <w:rsid w:val="001578D5"/>
    <w:rsid w:val="001579BD"/>
    <w:rsid w:val="001603FE"/>
    <w:rsid w:val="00160538"/>
    <w:rsid w:val="00160797"/>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2B89"/>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A7E6F"/>
    <w:rsid w:val="001B0E4D"/>
    <w:rsid w:val="001B0EB8"/>
    <w:rsid w:val="001B0F75"/>
    <w:rsid w:val="001B131A"/>
    <w:rsid w:val="001B14F3"/>
    <w:rsid w:val="001B180B"/>
    <w:rsid w:val="001B1FAE"/>
    <w:rsid w:val="001B2380"/>
    <w:rsid w:val="001B2386"/>
    <w:rsid w:val="001B3A84"/>
    <w:rsid w:val="001B4CAE"/>
    <w:rsid w:val="001B4F6A"/>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94B"/>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369E"/>
    <w:rsid w:val="00213F9E"/>
    <w:rsid w:val="00214156"/>
    <w:rsid w:val="00214915"/>
    <w:rsid w:val="00214FAB"/>
    <w:rsid w:val="00215060"/>
    <w:rsid w:val="002150D9"/>
    <w:rsid w:val="002159FE"/>
    <w:rsid w:val="00215F0B"/>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74D"/>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6F5B"/>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9A"/>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0CE7"/>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E6E0F"/>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56D"/>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A18"/>
    <w:rsid w:val="00361CE9"/>
    <w:rsid w:val="00362050"/>
    <w:rsid w:val="00362A4B"/>
    <w:rsid w:val="00362B48"/>
    <w:rsid w:val="00362C98"/>
    <w:rsid w:val="00362E6C"/>
    <w:rsid w:val="00363350"/>
    <w:rsid w:val="003633FE"/>
    <w:rsid w:val="00363899"/>
    <w:rsid w:val="0036391E"/>
    <w:rsid w:val="0036465F"/>
    <w:rsid w:val="003646CA"/>
    <w:rsid w:val="003647B9"/>
    <w:rsid w:val="00364CD0"/>
    <w:rsid w:val="00364EF9"/>
    <w:rsid w:val="003655AB"/>
    <w:rsid w:val="00365A31"/>
    <w:rsid w:val="00365B33"/>
    <w:rsid w:val="0036687F"/>
    <w:rsid w:val="00366F2C"/>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110"/>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ACC"/>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EBF"/>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5DB"/>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D72"/>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450"/>
    <w:rsid w:val="004406D8"/>
    <w:rsid w:val="00440936"/>
    <w:rsid w:val="004409FE"/>
    <w:rsid w:val="0044126B"/>
    <w:rsid w:val="004414F2"/>
    <w:rsid w:val="00441EFE"/>
    <w:rsid w:val="0044251A"/>
    <w:rsid w:val="004426B8"/>
    <w:rsid w:val="004426D0"/>
    <w:rsid w:val="00442AF9"/>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50"/>
    <w:rsid w:val="00480ACE"/>
    <w:rsid w:val="00481581"/>
    <w:rsid w:val="0048192E"/>
    <w:rsid w:val="0048199B"/>
    <w:rsid w:val="004825CC"/>
    <w:rsid w:val="00482C0C"/>
    <w:rsid w:val="00482D84"/>
    <w:rsid w:val="00483090"/>
    <w:rsid w:val="004834CB"/>
    <w:rsid w:val="00483C0E"/>
    <w:rsid w:val="00484132"/>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4FA5"/>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2F01"/>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25A"/>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791"/>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1B6"/>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3B62"/>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87F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732"/>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2DF"/>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2F4B"/>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AE2"/>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6A9"/>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585"/>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7B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9DA"/>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72"/>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4E3E"/>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1F0E"/>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3E1"/>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A60A4"/>
    <w:rsid w:val="008A72ED"/>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5F86"/>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168"/>
    <w:rsid w:val="008F644B"/>
    <w:rsid w:val="008F64B8"/>
    <w:rsid w:val="008F66CF"/>
    <w:rsid w:val="008F76A1"/>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13A"/>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0E79"/>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A47"/>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8763F"/>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846"/>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6E5"/>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7D4"/>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115"/>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4FE6"/>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96EF7"/>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9E9"/>
    <w:rsid w:val="00B37B55"/>
    <w:rsid w:val="00B40135"/>
    <w:rsid w:val="00B40E41"/>
    <w:rsid w:val="00B41BA6"/>
    <w:rsid w:val="00B41FEA"/>
    <w:rsid w:val="00B42228"/>
    <w:rsid w:val="00B42533"/>
    <w:rsid w:val="00B42543"/>
    <w:rsid w:val="00B425F2"/>
    <w:rsid w:val="00B42637"/>
    <w:rsid w:val="00B42818"/>
    <w:rsid w:val="00B43FB8"/>
    <w:rsid w:val="00B44368"/>
    <w:rsid w:val="00B4439A"/>
    <w:rsid w:val="00B44746"/>
    <w:rsid w:val="00B44901"/>
    <w:rsid w:val="00B44BA3"/>
    <w:rsid w:val="00B44D0B"/>
    <w:rsid w:val="00B456B2"/>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CEA"/>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A7"/>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64D"/>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7F"/>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2EC8"/>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67F19"/>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30"/>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2F11"/>
    <w:rsid w:val="00CF300B"/>
    <w:rsid w:val="00CF40AC"/>
    <w:rsid w:val="00CF4B34"/>
    <w:rsid w:val="00CF4F74"/>
    <w:rsid w:val="00CF50E8"/>
    <w:rsid w:val="00CF56A6"/>
    <w:rsid w:val="00CF694E"/>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313"/>
    <w:rsid w:val="00D3671E"/>
    <w:rsid w:val="00D37040"/>
    <w:rsid w:val="00D37370"/>
    <w:rsid w:val="00D37F8B"/>
    <w:rsid w:val="00D40480"/>
    <w:rsid w:val="00D4052A"/>
    <w:rsid w:val="00D40B9A"/>
    <w:rsid w:val="00D4108F"/>
    <w:rsid w:val="00D4118B"/>
    <w:rsid w:val="00D412BE"/>
    <w:rsid w:val="00D41371"/>
    <w:rsid w:val="00D41613"/>
    <w:rsid w:val="00D416FD"/>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1F12"/>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100"/>
    <w:rsid w:val="00DD3694"/>
    <w:rsid w:val="00DD3886"/>
    <w:rsid w:val="00DD3A24"/>
    <w:rsid w:val="00DD3D61"/>
    <w:rsid w:val="00DD3FB8"/>
    <w:rsid w:val="00DD4078"/>
    <w:rsid w:val="00DD40B9"/>
    <w:rsid w:val="00DD43D0"/>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198"/>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92F"/>
    <w:rsid w:val="00E25A60"/>
    <w:rsid w:val="00E26DC2"/>
    <w:rsid w:val="00E2717C"/>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876"/>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280"/>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2F80"/>
    <w:rsid w:val="00FA3385"/>
    <w:rsid w:val="00FA34C6"/>
    <w:rsid w:val="00FA3E31"/>
    <w:rsid w:val="00FA451F"/>
    <w:rsid w:val="00FA4921"/>
    <w:rsid w:val="00FA4B00"/>
    <w:rsid w:val="00FA4D35"/>
    <w:rsid w:val="00FA4EA2"/>
    <w:rsid w:val="00FA516D"/>
    <w:rsid w:val="00FA5903"/>
    <w:rsid w:val="00FA67E2"/>
    <w:rsid w:val="00FA7351"/>
    <w:rsid w:val="00FA74E4"/>
    <w:rsid w:val="00FA77CE"/>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ED6"/>
    <w:pPr>
      <w:spacing w:after="200" w:line="276" w:lineRule="auto"/>
    </w:pPr>
    <w:rPr>
      <w:rFonts w:eastAsia="Calibri"/>
      <w:sz w:val="22"/>
      <w:szCs w:val="22"/>
      <w:lang w:eastAsia="en-US"/>
    </w:rPr>
  </w:style>
  <w:style w:type="paragraph" w:styleId="Heading1">
    <w:name w:val="heading 1"/>
    <w:basedOn w:val="Normal"/>
    <w:next w:val="Normal"/>
    <w:link w:val="Heading1Char"/>
    <w:qFormat/>
    <w:rsid w:val="00C31C8A"/>
    <w:pPr>
      <w:keepNext/>
      <w:numPr>
        <w:numId w:val="2"/>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link w:val="Heading3Char"/>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Heading5">
    <w:name w:val="heading 5"/>
    <w:basedOn w:val="Normal"/>
    <w:next w:val="Normal"/>
    <w:link w:val="Heading5Char"/>
    <w:qFormat/>
    <w:rsid w:val="00C31C8A"/>
    <w:pPr>
      <w:spacing w:before="240" w:after="60" w:line="240" w:lineRule="auto"/>
      <w:outlineLvl w:val="4"/>
    </w:pPr>
    <w:rPr>
      <w:rFonts w:eastAsia="Times New Roman"/>
      <w:b/>
      <w:bCs/>
      <w:i/>
      <w:iCs/>
      <w:sz w:val="26"/>
      <w:szCs w:val="26"/>
      <w:lang w:val="en-GB"/>
    </w:rPr>
  </w:style>
  <w:style w:type="paragraph" w:styleId="Heading6">
    <w:name w:val="heading 6"/>
    <w:basedOn w:val="Normal"/>
    <w:next w:val="Normal"/>
    <w:link w:val="Heading6Char"/>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1C8A"/>
    <w:pPr>
      <w:tabs>
        <w:tab w:val="center" w:pos="4819"/>
        <w:tab w:val="right" w:pos="9638"/>
      </w:tabs>
    </w:pPr>
  </w:style>
  <w:style w:type="character" w:customStyle="1" w:styleId="HeaderChar">
    <w:name w:val="Header Char"/>
    <w:link w:val="Header"/>
    <w:rsid w:val="00C31C8A"/>
    <w:rPr>
      <w:rFonts w:eastAsia="Calibri"/>
      <w:sz w:val="22"/>
      <w:szCs w:val="22"/>
      <w:lang w:val="lt-LT" w:eastAsia="en-US" w:bidi="ar-SA"/>
    </w:rPr>
  </w:style>
  <w:style w:type="paragraph" w:styleId="Footer">
    <w:name w:val="footer"/>
    <w:basedOn w:val="Normal"/>
    <w:link w:val="FooterChar"/>
    <w:unhideWhenUsed/>
    <w:rsid w:val="00C31C8A"/>
    <w:pPr>
      <w:tabs>
        <w:tab w:val="center" w:pos="4819"/>
        <w:tab w:val="right" w:pos="9638"/>
      </w:tabs>
    </w:pPr>
  </w:style>
  <w:style w:type="character" w:customStyle="1" w:styleId="FooterChar">
    <w:name w:val="Footer Char"/>
    <w:link w:val="Footer"/>
    <w:rsid w:val="00C31C8A"/>
    <w:rPr>
      <w:rFonts w:eastAsia="Calibri"/>
      <w:sz w:val="22"/>
      <w:szCs w:val="22"/>
      <w:lang w:val="lt-LT" w:eastAsia="en-US" w:bidi="ar-SA"/>
    </w:rPr>
  </w:style>
  <w:style w:type="paragraph" w:styleId="BalloonText">
    <w:name w:val="Balloon Text"/>
    <w:basedOn w:val="Normal"/>
    <w:link w:val="BalloonTextChar"/>
    <w:semiHidden/>
    <w:unhideWhenUsed/>
    <w:rsid w:val="00C31C8A"/>
    <w:pPr>
      <w:spacing w:after="0" w:line="240" w:lineRule="auto"/>
    </w:pPr>
    <w:rPr>
      <w:rFonts w:ascii="Tahoma" w:hAnsi="Tahoma" w:cs="Tahoma"/>
      <w:sz w:val="16"/>
      <w:szCs w:val="16"/>
    </w:rPr>
  </w:style>
  <w:style w:type="character" w:customStyle="1" w:styleId="BalloonTextChar">
    <w:name w:val="Balloon Text Char"/>
    <w:link w:val="BalloonText"/>
    <w:semiHidden/>
    <w:rsid w:val="00C31C8A"/>
    <w:rPr>
      <w:rFonts w:ascii="Tahoma" w:eastAsia="Calibri" w:hAnsi="Tahoma" w:cs="Tahoma"/>
      <w:sz w:val="16"/>
      <w:szCs w:val="16"/>
      <w:lang w:val="lt-LT" w:eastAsia="en-US" w:bidi="ar-SA"/>
    </w:rPr>
  </w:style>
  <w:style w:type="character" w:styleId="Hyperlink">
    <w:name w:val="Hyperlink"/>
    <w:unhideWhenUsed/>
    <w:rsid w:val="00C31C8A"/>
    <w:rPr>
      <w:color w:val="096A09"/>
      <w:u w:val="single"/>
    </w:rPr>
  </w:style>
  <w:style w:type="numbering" w:styleId="111111">
    <w:name w:val="Outline List 2"/>
    <w:basedOn w:val="NoList"/>
    <w:rsid w:val="00C31C8A"/>
    <w:pPr>
      <w:numPr>
        <w:numId w:val="1"/>
      </w:numPr>
    </w:pPr>
  </w:style>
  <w:style w:type="character" w:styleId="CommentReference">
    <w:name w:val="annotation reference"/>
    <w:uiPriority w:val="99"/>
    <w:semiHidden/>
    <w:rsid w:val="00C31C8A"/>
    <w:rPr>
      <w:sz w:val="16"/>
      <w:szCs w:val="16"/>
    </w:rPr>
  </w:style>
  <w:style w:type="paragraph" w:styleId="CommentText">
    <w:name w:val="annotation text"/>
    <w:basedOn w:val="Normal"/>
    <w:link w:val="CommentTextChar"/>
    <w:rsid w:val="00C31C8A"/>
    <w:pPr>
      <w:spacing w:after="0" w:line="240" w:lineRule="auto"/>
    </w:pPr>
    <w:rPr>
      <w:rFonts w:eastAsia="Times New Roman"/>
      <w:sz w:val="20"/>
      <w:szCs w:val="20"/>
      <w:lang w:eastAsia="lt-LT"/>
    </w:rPr>
  </w:style>
  <w:style w:type="character" w:customStyle="1" w:styleId="CommentTextChar">
    <w:name w:val="Comment Text Char"/>
    <w:link w:val="CommentText"/>
    <w:rsid w:val="00C31C8A"/>
    <w:rPr>
      <w:lang w:val="lt-LT" w:eastAsia="lt-LT" w:bidi="ar-SA"/>
    </w:rPr>
  </w:style>
  <w:style w:type="paragraph" w:styleId="BodyTextIndent3">
    <w:name w:val="Body Text Indent 3"/>
    <w:basedOn w:val="Normal"/>
    <w:link w:val="BodyTextIndent3Char"/>
    <w:rsid w:val="00C31C8A"/>
    <w:pPr>
      <w:spacing w:after="120" w:line="240" w:lineRule="auto"/>
      <w:ind w:left="283"/>
    </w:pPr>
    <w:rPr>
      <w:rFonts w:eastAsia="Times New Roman"/>
      <w:sz w:val="16"/>
      <w:szCs w:val="16"/>
      <w:lang w:eastAsia="lt-LT"/>
    </w:rPr>
  </w:style>
  <w:style w:type="character" w:customStyle="1" w:styleId="BodyTextIndent3Char">
    <w:name w:val="Body Text Indent 3 Char"/>
    <w:link w:val="BodyTextIndent3"/>
    <w:rsid w:val="00C31C8A"/>
    <w:rPr>
      <w:sz w:val="16"/>
      <w:szCs w:val="16"/>
      <w:lang w:val="lt-LT" w:eastAsia="lt-LT" w:bidi="ar-SA"/>
    </w:rPr>
  </w:style>
  <w:style w:type="paragraph" w:customStyle="1" w:styleId="normaltableau">
    <w:name w:val="normal_tableau"/>
    <w:basedOn w:val="Normal"/>
    <w:rsid w:val="00C31C8A"/>
    <w:pPr>
      <w:spacing w:before="120" w:after="120" w:line="240" w:lineRule="auto"/>
      <w:jc w:val="both"/>
    </w:pPr>
    <w:rPr>
      <w:rFonts w:ascii="Optima" w:eastAsia="Times New Roman" w:hAnsi="Optima"/>
      <w:szCs w:val="20"/>
      <w:lang w:val="en-GB"/>
    </w:rPr>
  </w:style>
  <w:style w:type="character" w:customStyle="1" w:styleId="Heading1Char">
    <w:name w:val="Heading 1 Char"/>
    <w:link w:val="Heading1"/>
    <w:rsid w:val="00C31C8A"/>
    <w:rPr>
      <w:b/>
      <w:sz w:val="24"/>
      <w:szCs w:val="24"/>
    </w:rPr>
  </w:style>
  <w:style w:type="character" w:customStyle="1" w:styleId="Heading2Char">
    <w:name w:val="Heading 2 Char"/>
    <w:link w:val="Heading2"/>
    <w:rsid w:val="00C31C8A"/>
    <w:rPr>
      <w:color w:val="000000"/>
      <w:sz w:val="24"/>
      <w:szCs w:val="24"/>
      <w:lang w:val="en-US"/>
    </w:rPr>
  </w:style>
  <w:style w:type="character" w:customStyle="1" w:styleId="Heading3Char">
    <w:name w:val="Heading 3 Char"/>
    <w:link w:val="Heading3"/>
    <w:rsid w:val="00C31C8A"/>
    <w:rPr>
      <w:rFonts w:ascii="Arial" w:hAnsi="Arial" w:cs="Arial"/>
      <w:b/>
      <w:bCs/>
      <w:sz w:val="26"/>
      <w:szCs w:val="26"/>
    </w:rPr>
  </w:style>
  <w:style w:type="character" w:customStyle="1" w:styleId="Heading4Char">
    <w:name w:val="Heading 4 Char"/>
    <w:link w:val="Heading4"/>
    <w:rsid w:val="00C31C8A"/>
    <w:rPr>
      <w:b/>
      <w:bCs/>
      <w:sz w:val="28"/>
      <w:szCs w:val="28"/>
    </w:rPr>
  </w:style>
  <w:style w:type="character" w:styleId="PageNumber">
    <w:name w:val="page number"/>
    <w:basedOn w:val="DefaultParagraphFont"/>
    <w:rsid w:val="00C31C8A"/>
  </w:style>
  <w:style w:type="paragraph" w:styleId="FootnoteText">
    <w:name w:val="footnote text"/>
    <w:basedOn w:val="Normal"/>
    <w:link w:val="FootnoteTextChar"/>
    <w:rsid w:val="00C31C8A"/>
    <w:pPr>
      <w:spacing w:after="0" w:line="240" w:lineRule="auto"/>
    </w:pPr>
    <w:rPr>
      <w:rFonts w:eastAsia="Times New Roman"/>
      <w:sz w:val="20"/>
      <w:szCs w:val="20"/>
      <w:lang w:eastAsia="lt-LT"/>
    </w:rPr>
  </w:style>
  <w:style w:type="character" w:customStyle="1" w:styleId="FootnoteTextChar">
    <w:name w:val="Footnote Text Char"/>
    <w:link w:val="FootnoteText"/>
    <w:rsid w:val="00C31C8A"/>
    <w:rPr>
      <w:lang w:val="lt-LT" w:eastAsia="lt-LT" w:bidi="ar-SA"/>
    </w:rPr>
  </w:style>
  <w:style w:type="character" w:styleId="FootnoteReference">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CommentSubject">
    <w:name w:val="annotation subject"/>
    <w:basedOn w:val="CommentText"/>
    <w:next w:val="CommentText"/>
    <w:link w:val="CommentSubjectChar"/>
    <w:semiHidden/>
    <w:unhideWhenUsed/>
    <w:rsid w:val="00C31C8A"/>
    <w:pPr>
      <w:spacing w:after="200" w:line="276" w:lineRule="auto"/>
    </w:pPr>
    <w:rPr>
      <w:rFonts w:eastAsia="Calibri"/>
      <w:b/>
      <w:bCs/>
      <w:lang w:eastAsia="en-US"/>
    </w:rPr>
  </w:style>
  <w:style w:type="character" w:customStyle="1" w:styleId="CommentSubjectChar">
    <w:name w:val="Comment Subject Char"/>
    <w:link w:val="CommentSubject"/>
    <w:semiHidden/>
    <w:rsid w:val="00C31C8A"/>
    <w:rPr>
      <w:rFonts w:eastAsia="Calibri"/>
      <w:b/>
      <w:bCs/>
      <w:lang w:val="lt-LT" w:eastAsia="en-US" w:bidi="ar-SA"/>
    </w:rPr>
  </w:style>
  <w:style w:type="paragraph" w:styleId="BodyText">
    <w:name w:val="Body Text"/>
    <w:basedOn w:val="Normal"/>
    <w:link w:val="BodyTextChar"/>
    <w:rsid w:val="00C31C8A"/>
    <w:pPr>
      <w:spacing w:after="120"/>
    </w:pPr>
  </w:style>
  <w:style w:type="character" w:customStyle="1" w:styleId="BodyTextChar">
    <w:name w:val="Body Text Char"/>
    <w:link w:val="BodyText"/>
    <w:rsid w:val="00C31C8A"/>
    <w:rPr>
      <w:rFonts w:eastAsia="Calibri"/>
      <w:sz w:val="22"/>
      <w:szCs w:val="22"/>
      <w:lang w:val="lt-LT" w:eastAsia="en-US" w:bidi="ar-SA"/>
    </w:rPr>
  </w:style>
  <w:style w:type="paragraph" w:styleId="Title">
    <w:name w:val="Title"/>
    <w:basedOn w:val="Normal"/>
    <w:link w:val="TitleChar"/>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uiPriority w:val="10"/>
    <w:rsid w:val="00C31C8A"/>
    <w:rPr>
      <w:rFonts w:ascii="Arial" w:hAnsi="Arial"/>
      <w:b/>
      <w:snapToGrid w:val="0"/>
      <w:sz w:val="28"/>
      <w:lang w:val="fr-BE" w:eastAsia="en-US" w:bidi="ar-SA"/>
    </w:rPr>
  </w:style>
  <w:style w:type="paragraph" w:customStyle="1" w:styleId="prastasis">
    <w:name w:val="Áprastasis"/>
    <w:basedOn w:val="Normal"/>
    <w:next w:val="Normal"/>
    <w:rsid w:val="00C31C8A"/>
    <w:pPr>
      <w:autoSpaceDE w:val="0"/>
      <w:autoSpaceDN w:val="0"/>
      <w:adjustRightInd w:val="0"/>
      <w:spacing w:after="0" w:line="240" w:lineRule="auto"/>
    </w:pPr>
    <w:rPr>
      <w:rFonts w:eastAsia="Times New Roman"/>
      <w:sz w:val="24"/>
      <w:szCs w:val="24"/>
      <w:lang w:val="en-US"/>
    </w:rPr>
  </w:style>
  <w:style w:type="paragraph" w:styleId="BodyTextIndent">
    <w:name w:val="Body Text Indent"/>
    <w:basedOn w:val="Normal"/>
    <w:link w:val="BodyTextIndentChar"/>
    <w:unhideWhenUsed/>
    <w:rsid w:val="00C31C8A"/>
    <w:pPr>
      <w:spacing w:after="120"/>
      <w:ind w:left="283"/>
    </w:pPr>
  </w:style>
  <w:style w:type="paragraph" w:styleId="BodyTextIndent2">
    <w:name w:val="Body Text Indent 2"/>
    <w:basedOn w:val="Normal"/>
    <w:unhideWhenUsed/>
    <w:rsid w:val="00C31C8A"/>
    <w:pPr>
      <w:spacing w:after="120" w:line="480" w:lineRule="auto"/>
      <w:ind w:left="283"/>
    </w:pPr>
  </w:style>
  <w:style w:type="paragraph" w:styleId="TOAHeading">
    <w:name w:val="toa heading"/>
    <w:basedOn w:val="Normal"/>
    <w:next w:val="Normal"/>
    <w:semiHidden/>
    <w:rsid w:val="00C31C8A"/>
    <w:pPr>
      <w:spacing w:before="120" w:after="240" w:line="240" w:lineRule="auto"/>
      <w:jc w:val="both"/>
    </w:pPr>
    <w:rPr>
      <w:rFonts w:ascii="Arial" w:eastAsia="Times New Roman" w:hAnsi="Arial"/>
      <w:b/>
      <w:sz w:val="20"/>
      <w:szCs w:val="20"/>
      <w:lang w:val="en-GB"/>
    </w:rPr>
  </w:style>
  <w:style w:type="character" w:customStyle="1" w:styleId="Heading5Char">
    <w:name w:val="Heading 5 Char"/>
    <w:link w:val="Heading5"/>
    <w:rsid w:val="00C31C8A"/>
    <w:rPr>
      <w:b/>
      <w:bCs/>
      <w:i/>
      <w:iCs/>
      <w:sz w:val="26"/>
      <w:szCs w:val="26"/>
      <w:lang w:val="en-GB" w:eastAsia="en-US" w:bidi="ar-SA"/>
    </w:rPr>
  </w:style>
  <w:style w:type="character" w:customStyle="1" w:styleId="Heading6Char">
    <w:name w:val="Heading 6 Char"/>
    <w:link w:val="Heading6"/>
    <w:rsid w:val="00C31C8A"/>
    <w:rPr>
      <w:b/>
      <w:noProof/>
      <w:snapToGrid w:val="0"/>
      <w:sz w:val="22"/>
      <w:u w:val="single"/>
      <w:lang w:eastAsia="en-US"/>
    </w:rPr>
  </w:style>
  <w:style w:type="paragraph" w:customStyle="1" w:styleId="Title1">
    <w:name w:val="Title1"/>
    <w:basedOn w:val="Normal"/>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TableGrid">
    <w:name w:val="Table Grid"/>
    <w:basedOn w:val="TableNorma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NormalWeb">
    <w:name w:val="Normal (Web)"/>
    <w:basedOn w:val="Normal"/>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Strong">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BodyTextIndentChar">
    <w:name w:val="Body Text Indent Char"/>
    <w:link w:val="BodyTextIndent"/>
    <w:rsid w:val="00C31C8A"/>
    <w:rPr>
      <w:rFonts w:eastAsia="Calibri"/>
      <w:sz w:val="22"/>
      <w:szCs w:val="22"/>
      <w:lang w:val="lt-LT" w:eastAsia="en-US" w:bidi="ar-SA"/>
    </w:rPr>
  </w:style>
  <w:style w:type="paragraph" w:styleId="BodyText3">
    <w:name w:val="Body Text 3"/>
    <w:basedOn w:val="Normal"/>
    <w:rsid w:val="00C31C8A"/>
    <w:pPr>
      <w:spacing w:after="0" w:line="240" w:lineRule="auto"/>
      <w:jc w:val="center"/>
    </w:pPr>
    <w:rPr>
      <w:rFonts w:eastAsia="Times New Roman"/>
      <w:sz w:val="24"/>
      <w:szCs w:val="20"/>
      <w:lang w:val="en-GB"/>
    </w:rPr>
  </w:style>
  <w:style w:type="paragraph" w:styleId="BodyText2">
    <w:name w:val="Body Text 2"/>
    <w:basedOn w:val="Normal"/>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Normal"/>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Normal"/>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Normal"/>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Normal"/>
    <w:rsid w:val="004156F6"/>
    <w:pPr>
      <w:spacing w:after="160" w:line="240" w:lineRule="exact"/>
    </w:pPr>
    <w:rPr>
      <w:rFonts w:ascii="Tahoma" w:eastAsia="Times New Roman" w:hAnsi="Tahoma"/>
      <w:sz w:val="20"/>
      <w:szCs w:val="20"/>
      <w:lang w:val="en-US"/>
    </w:rPr>
  </w:style>
  <w:style w:type="paragraph" w:styleId="Revision">
    <w:name w:val="Revision"/>
    <w:hidden/>
    <w:uiPriority w:val="99"/>
    <w:semiHidden/>
    <w:rsid w:val="001B131A"/>
    <w:rPr>
      <w:rFonts w:eastAsia="Calibri"/>
      <w:sz w:val="22"/>
      <w:szCs w:val="22"/>
      <w:lang w:eastAsia="en-US"/>
    </w:rPr>
  </w:style>
  <w:style w:type="paragraph" w:customStyle="1" w:styleId="Stilius3">
    <w:name w:val="Stilius3"/>
    <w:basedOn w:val="Normal"/>
    <w:qFormat/>
    <w:rsid w:val="002A2B3E"/>
    <w:pPr>
      <w:spacing w:before="200" w:after="0" w:line="240" w:lineRule="auto"/>
      <w:jc w:val="both"/>
    </w:pPr>
    <w:rPr>
      <w:rFonts w:eastAsia="Times New Roman"/>
    </w:rPr>
  </w:style>
  <w:style w:type="paragraph" w:customStyle="1" w:styleId="Bodytxt">
    <w:name w:val="Bodytxt"/>
    <w:basedOn w:val="Normal"/>
    <w:rsid w:val="00300CC8"/>
    <w:pPr>
      <w:keepNext/>
      <w:spacing w:after="0" w:line="240" w:lineRule="auto"/>
      <w:jc w:val="both"/>
    </w:pPr>
    <w:rPr>
      <w:rFonts w:eastAsia="Times New Roman"/>
      <w:lang w:eastAsia="fi-FI"/>
    </w:rPr>
  </w:style>
  <w:style w:type="paragraph" w:styleId="NoSpacing">
    <w:name w:val="No Spacing"/>
    <w:uiPriority w:val="1"/>
    <w:qFormat/>
    <w:rsid w:val="00236719"/>
    <w:rPr>
      <w:rFonts w:ascii="Calibri" w:hAnsi="Calibri"/>
      <w:sz w:val="22"/>
      <w:szCs w:val="22"/>
      <w:lang w:eastAsia="en-US"/>
    </w:rPr>
  </w:style>
  <w:style w:type="character" w:styleId="Emphasis">
    <w:name w:val="Emphasis"/>
    <w:uiPriority w:val="20"/>
    <w:qFormat/>
    <w:rsid w:val="003E115E"/>
    <w:rPr>
      <w:i/>
      <w:iC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E206D9"/>
    <w:pPr>
      <w:spacing w:after="0" w:line="240" w:lineRule="auto"/>
      <w:ind w:left="720"/>
      <w:contextualSpacing/>
    </w:pPr>
    <w:rPr>
      <w:rFonts w:eastAsia="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E206D9"/>
    <w:rPr>
      <w:sz w:val="24"/>
      <w:szCs w:val="24"/>
    </w:rPr>
  </w:style>
  <w:style w:type="paragraph" w:customStyle="1" w:styleId="Lygis">
    <w:name w:val="Lygis"/>
    <w:basedOn w:val="Normal"/>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TableNormal"/>
    <w:next w:val="TableGrid"/>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lockText">
    <w:name w:val="Block Text"/>
    <w:basedOn w:val="Normal"/>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PlaceholderText">
    <w:name w:val="Placeholder Text"/>
    <w:uiPriority w:val="99"/>
    <w:semiHidden/>
    <w:rsid w:val="00551213"/>
    <w:rPr>
      <w:color w:val="808080"/>
    </w:rPr>
  </w:style>
  <w:style w:type="character" w:styleId="UnresolvedMention">
    <w:name w:val="Unresolved Mention"/>
    <w:basedOn w:val="DefaultParagraphFont"/>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Normal"/>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Normal"/>
    <w:rsid w:val="007C1C2C"/>
    <w:pPr>
      <w:spacing w:after="160" w:line="240" w:lineRule="exact"/>
    </w:pPr>
    <w:rPr>
      <w:rFonts w:ascii="Tahoma" w:eastAsia="Times New Roman" w:hAnsi="Tahoma"/>
      <w:sz w:val="20"/>
      <w:szCs w:val="20"/>
      <w:lang w:val="en-US"/>
    </w:rPr>
  </w:style>
  <w:style w:type="paragraph" w:styleId="Subtitle">
    <w:name w:val="Subtitle"/>
    <w:basedOn w:val="Normal"/>
    <w:link w:val="SubtitleChar"/>
    <w:uiPriority w:val="99"/>
    <w:qFormat/>
    <w:rsid w:val="00D8289B"/>
    <w:pPr>
      <w:spacing w:after="0" w:line="240" w:lineRule="auto"/>
    </w:pPr>
    <w:rPr>
      <w:rFonts w:eastAsia="Times New Roman"/>
      <w:sz w:val="24"/>
      <w:szCs w:val="24"/>
      <w:u w:val="single"/>
      <w:lang w:val="en-US"/>
    </w:rPr>
  </w:style>
  <w:style w:type="character" w:customStyle="1" w:styleId="SubtitleChar">
    <w:name w:val="Subtitle Char"/>
    <w:basedOn w:val="DefaultParagraphFont"/>
    <w:link w:val="Subtitle"/>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4711">
      <w:bodyDiv w:val="1"/>
      <w:marLeft w:val="0"/>
      <w:marRight w:val="0"/>
      <w:marTop w:val="0"/>
      <w:marBottom w:val="0"/>
      <w:divBdr>
        <w:top w:val="none" w:sz="0" w:space="0" w:color="auto"/>
        <w:left w:val="none" w:sz="0" w:space="0" w:color="auto"/>
        <w:bottom w:val="none" w:sz="0" w:space="0" w:color="auto"/>
        <w:right w:val="none" w:sz="0" w:space="0" w:color="auto"/>
      </w:divBdr>
    </w:div>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196703749">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273053173">
      <w:bodyDiv w:val="1"/>
      <w:marLeft w:val="0"/>
      <w:marRight w:val="0"/>
      <w:marTop w:val="0"/>
      <w:marBottom w:val="0"/>
      <w:divBdr>
        <w:top w:val="none" w:sz="0" w:space="0" w:color="auto"/>
        <w:left w:val="none" w:sz="0" w:space="0" w:color="auto"/>
        <w:bottom w:val="none" w:sz="0" w:space="0" w:color="auto"/>
        <w:right w:val="none" w:sz="0" w:space="0" w:color="auto"/>
      </w:divBdr>
    </w:div>
    <w:div w:id="316538904">
      <w:bodyDiv w:val="1"/>
      <w:marLeft w:val="0"/>
      <w:marRight w:val="0"/>
      <w:marTop w:val="0"/>
      <w:marBottom w:val="0"/>
      <w:divBdr>
        <w:top w:val="none" w:sz="0" w:space="0" w:color="auto"/>
        <w:left w:val="none" w:sz="0" w:space="0" w:color="auto"/>
        <w:bottom w:val="none" w:sz="0" w:space="0" w:color="auto"/>
        <w:right w:val="none" w:sz="0" w:space="0" w:color="auto"/>
      </w:divBdr>
    </w:div>
    <w:div w:id="325985650">
      <w:bodyDiv w:val="1"/>
      <w:marLeft w:val="0"/>
      <w:marRight w:val="0"/>
      <w:marTop w:val="0"/>
      <w:marBottom w:val="0"/>
      <w:divBdr>
        <w:top w:val="none" w:sz="0" w:space="0" w:color="auto"/>
        <w:left w:val="none" w:sz="0" w:space="0" w:color="auto"/>
        <w:bottom w:val="none" w:sz="0" w:space="0" w:color="auto"/>
        <w:right w:val="none" w:sz="0" w:space="0" w:color="auto"/>
      </w:divBdr>
    </w:div>
    <w:div w:id="596911882">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23881359">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03681148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72137715">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349989512">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610045083">
      <w:bodyDiv w:val="1"/>
      <w:marLeft w:val="0"/>
      <w:marRight w:val="0"/>
      <w:marTop w:val="0"/>
      <w:marBottom w:val="0"/>
      <w:divBdr>
        <w:top w:val="none" w:sz="0" w:space="0" w:color="auto"/>
        <w:left w:val="none" w:sz="0" w:space="0" w:color="auto"/>
        <w:bottom w:val="none" w:sz="0" w:space="0" w:color="auto"/>
        <w:right w:val="none" w:sz="0" w:space="0" w:color="auto"/>
      </w:divBdr>
    </w:div>
    <w:div w:id="1658726740">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8605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DD58A65B44BBEA5159C6C1906E82D"/>
        <w:category>
          <w:name w:val="Bendrosios nuostatos"/>
          <w:gallery w:val="placeholder"/>
        </w:category>
        <w:types>
          <w:type w:val="bbPlcHdr"/>
        </w:types>
        <w:behaviors>
          <w:behavior w:val="content"/>
        </w:behaviors>
        <w:guid w:val="{842B6D44-DD15-4A31-BB46-8DF567FF2593}"/>
      </w:docPartPr>
      <w:docPartBody>
        <w:p w:rsidR="007F5D94" w:rsidRDefault="007F5D94" w:rsidP="007F5D94">
          <w:pPr>
            <w:pStyle w:val="016DD58A65B44BBEA5159C6C1906E82D"/>
          </w:pPr>
          <w:r w:rsidRPr="00A84A2D">
            <w:rPr>
              <w:rStyle w:val="PlaceholderText"/>
            </w:rPr>
            <w:t>Norėdami įvesti tekstą, spustelėkite arba bakstelėkite čia.</w:t>
          </w:r>
        </w:p>
      </w:docPartBody>
    </w:docPart>
    <w:docPart>
      <w:docPartPr>
        <w:name w:val="D2FCCDFE5FE44547B888C474D0E91B8A"/>
        <w:category>
          <w:name w:val="Bendrosios nuostatos"/>
          <w:gallery w:val="placeholder"/>
        </w:category>
        <w:types>
          <w:type w:val="bbPlcHdr"/>
        </w:types>
        <w:behaviors>
          <w:behavior w:val="content"/>
        </w:behaviors>
        <w:guid w:val="{81E51CC0-B0F8-4C5B-B899-D2109810961D}"/>
      </w:docPartPr>
      <w:docPartBody>
        <w:p w:rsidR="007F5D94" w:rsidRDefault="007F5D94" w:rsidP="007F5D94">
          <w:pPr>
            <w:pStyle w:val="D2FCCDFE5FE44547B888C474D0E91B8A"/>
          </w:pPr>
          <w:r w:rsidRPr="00D76EEF">
            <w:rPr>
              <w:rStyle w:val="PlaceholderText"/>
            </w:rPr>
            <w:t>Norėdami įvesti tekstą, spustelėkite arba bakstelėkite čia.</w:t>
          </w:r>
        </w:p>
      </w:docPartBody>
    </w:docPart>
    <w:docPart>
      <w:docPartPr>
        <w:name w:val="E5259C80F1D74737B5E0D0481BB93403"/>
        <w:category>
          <w:name w:val="Bendrosios nuostatos"/>
          <w:gallery w:val="placeholder"/>
        </w:category>
        <w:types>
          <w:type w:val="bbPlcHdr"/>
        </w:types>
        <w:behaviors>
          <w:behavior w:val="content"/>
        </w:behaviors>
        <w:guid w:val="{EFAD94AA-0364-4AC6-8C7A-C74242334814}"/>
      </w:docPartPr>
      <w:docPartBody>
        <w:p w:rsidR="007F5D94" w:rsidRDefault="007F5D94" w:rsidP="007F5D94">
          <w:pPr>
            <w:pStyle w:val="E5259C80F1D74737B5E0D0481BB93403"/>
          </w:pPr>
          <w:r w:rsidRPr="00ED03C2">
            <w:rPr>
              <w:rStyle w:val="PlaceholderText"/>
            </w:rPr>
            <w:t>Pasirinkite elementą.</w:t>
          </w:r>
        </w:p>
      </w:docPartBody>
    </w:docPart>
    <w:docPart>
      <w:docPartPr>
        <w:name w:val="63A9517E2F664D5D9B2A98856BA431B1"/>
        <w:category>
          <w:name w:val="Bendrosios nuostatos"/>
          <w:gallery w:val="placeholder"/>
        </w:category>
        <w:types>
          <w:type w:val="bbPlcHdr"/>
        </w:types>
        <w:behaviors>
          <w:behavior w:val="content"/>
        </w:behaviors>
        <w:guid w:val="{1FA205C0-8A7B-457E-80D8-D2470D02BE00}"/>
      </w:docPartPr>
      <w:docPartBody>
        <w:p w:rsidR="007F5D94" w:rsidRDefault="007F5D94" w:rsidP="007F5D94">
          <w:pPr>
            <w:pStyle w:val="63A9517E2F664D5D9B2A98856BA431B1"/>
          </w:pPr>
          <w:r w:rsidRPr="00D76EEF">
            <w:rPr>
              <w:rStyle w:val="PlaceholderText"/>
            </w:rPr>
            <w:t>Norėdami įvesti tekstą, spustelėkite arba bakstelėkite čia.</w:t>
          </w:r>
        </w:p>
      </w:docPartBody>
    </w:docPart>
    <w:docPart>
      <w:docPartPr>
        <w:name w:val="4C7C2D9BB5C042F49149EC8E7E0259CC"/>
        <w:category>
          <w:name w:val="Bendrosios nuostatos"/>
          <w:gallery w:val="placeholder"/>
        </w:category>
        <w:types>
          <w:type w:val="bbPlcHdr"/>
        </w:types>
        <w:behaviors>
          <w:behavior w:val="content"/>
        </w:behaviors>
        <w:guid w:val="{1DB82A23-3AC6-4671-866D-83838B4353FB}"/>
      </w:docPartPr>
      <w:docPartBody>
        <w:p w:rsidR="007F5D94" w:rsidRDefault="007F5D94" w:rsidP="007F5D94">
          <w:pPr>
            <w:pStyle w:val="4C7C2D9BB5C042F49149EC8E7E0259CC"/>
          </w:pPr>
          <w:r w:rsidRPr="00D76EEF">
            <w:rPr>
              <w:rStyle w:val="PlaceholderText"/>
            </w:rPr>
            <w:t>Norėdami įvesti tekstą, spustelėkite arba bakstelėkite čia.</w:t>
          </w:r>
        </w:p>
      </w:docPartBody>
    </w:docPart>
    <w:docPart>
      <w:docPartPr>
        <w:name w:val="250A350CBE754AA688D70F767A89F3E9"/>
        <w:category>
          <w:name w:val="Bendrosios nuostatos"/>
          <w:gallery w:val="placeholder"/>
        </w:category>
        <w:types>
          <w:type w:val="bbPlcHdr"/>
        </w:types>
        <w:behaviors>
          <w:behavior w:val="content"/>
        </w:behaviors>
        <w:guid w:val="{E001A929-D455-4E96-A191-096E2163B244}"/>
      </w:docPartPr>
      <w:docPartBody>
        <w:p w:rsidR="007F5D94" w:rsidRDefault="007F5D94" w:rsidP="007F5D94">
          <w:pPr>
            <w:pStyle w:val="250A350CBE754AA688D70F767A89F3E9"/>
          </w:pPr>
          <w:r w:rsidRPr="00D76EEF">
            <w:rPr>
              <w:rStyle w:val="PlaceholderText"/>
            </w:rPr>
            <w:t>Norėdami įvesti tekstą, spustelėkite arba bakstelėkite čia.</w:t>
          </w:r>
        </w:p>
      </w:docPartBody>
    </w:docPart>
    <w:docPart>
      <w:docPartPr>
        <w:name w:val="05AE36F8125B4029ADB0A54D814E43E4"/>
        <w:category>
          <w:name w:val="Bendrosios nuostatos"/>
          <w:gallery w:val="placeholder"/>
        </w:category>
        <w:types>
          <w:type w:val="bbPlcHdr"/>
        </w:types>
        <w:behaviors>
          <w:behavior w:val="content"/>
        </w:behaviors>
        <w:guid w:val="{36EA7C3B-A633-4572-8004-E59F7F92C003}"/>
      </w:docPartPr>
      <w:docPartBody>
        <w:p w:rsidR="007F5D94" w:rsidRDefault="007F5D94" w:rsidP="007F5D94">
          <w:pPr>
            <w:pStyle w:val="05AE36F8125B4029ADB0A54D814E43E4"/>
          </w:pPr>
          <w:r w:rsidRPr="00ED03C2">
            <w:rPr>
              <w:rStyle w:val="PlaceholderText"/>
            </w:rPr>
            <w:t>Pasirinkite elementą.</w:t>
          </w:r>
        </w:p>
      </w:docPartBody>
    </w:docPart>
    <w:docPart>
      <w:docPartPr>
        <w:name w:val="C7667E1D116549F18C7305FFF29F3DCA"/>
        <w:category>
          <w:name w:val="Bendrosios nuostatos"/>
          <w:gallery w:val="placeholder"/>
        </w:category>
        <w:types>
          <w:type w:val="bbPlcHdr"/>
        </w:types>
        <w:behaviors>
          <w:behavior w:val="content"/>
        </w:behaviors>
        <w:guid w:val="{734FD94F-2343-4824-8F87-E56FE0D90048}"/>
      </w:docPartPr>
      <w:docPartBody>
        <w:p w:rsidR="002E631E" w:rsidRDefault="002E631E" w:rsidP="002E631E">
          <w:pPr>
            <w:pStyle w:val="C7667E1D116549F18C7305FFF29F3DCA"/>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23650"/>
    <w:rsid w:val="0004609F"/>
    <w:rsid w:val="000A376A"/>
    <w:rsid w:val="000D5CC7"/>
    <w:rsid w:val="00132982"/>
    <w:rsid w:val="001524BC"/>
    <w:rsid w:val="001531C8"/>
    <w:rsid w:val="001B2822"/>
    <w:rsid w:val="00211551"/>
    <w:rsid w:val="00240216"/>
    <w:rsid w:val="00254028"/>
    <w:rsid w:val="002A12A0"/>
    <w:rsid w:val="002D48FD"/>
    <w:rsid w:val="002E3D91"/>
    <w:rsid w:val="002E631E"/>
    <w:rsid w:val="00302E10"/>
    <w:rsid w:val="00332E42"/>
    <w:rsid w:val="00366F2C"/>
    <w:rsid w:val="003B7726"/>
    <w:rsid w:val="003B7B71"/>
    <w:rsid w:val="004004EC"/>
    <w:rsid w:val="00406D72"/>
    <w:rsid w:val="00440450"/>
    <w:rsid w:val="00484A81"/>
    <w:rsid w:val="004E225A"/>
    <w:rsid w:val="005031BF"/>
    <w:rsid w:val="005208CA"/>
    <w:rsid w:val="005246B1"/>
    <w:rsid w:val="00543869"/>
    <w:rsid w:val="005C6518"/>
    <w:rsid w:val="005F6354"/>
    <w:rsid w:val="00614BF0"/>
    <w:rsid w:val="0064725D"/>
    <w:rsid w:val="006725A5"/>
    <w:rsid w:val="006A7680"/>
    <w:rsid w:val="006E53A9"/>
    <w:rsid w:val="007150CA"/>
    <w:rsid w:val="00751FDF"/>
    <w:rsid w:val="007A1BEB"/>
    <w:rsid w:val="007F16BF"/>
    <w:rsid w:val="007F5D94"/>
    <w:rsid w:val="00815C18"/>
    <w:rsid w:val="0082367E"/>
    <w:rsid w:val="008260F0"/>
    <w:rsid w:val="00835E64"/>
    <w:rsid w:val="0087457B"/>
    <w:rsid w:val="008D5B4E"/>
    <w:rsid w:val="008F1507"/>
    <w:rsid w:val="008F6168"/>
    <w:rsid w:val="0095329C"/>
    <w:rsid w:val="009A4C24"/>
    <w:rsid w:val="00A20364"/>
    <w:rsid w:val="00A27B08"/>
    <w:rsid w:val="00A93388"/>
    <w:rsid w:val="00A96EF7"/>
    <w:rsid w:val="00B773FD"/>
    <w:rsid w:val="00BA1BFD"/>
    <w:rsid w:val="00BF064D"/>
    <w:rsid w:val="00C02F9B"/>
    <w:rsid w:val="00C61DF9"/>
    <w:rsid w:val="00C95652"/>
    <w:rsid w:val="00CB7EB3"/>
    <w:rsid w:val="00CC4BA3"/>
    <w:rsid w:val="00CF2F11"/>
    <w:rsid w:val="00D60688"/>
    <w:rsid w:val="00D71094"/>
    <w:rsid w:val="00D965B5"/>
    <w:rsid w:val="00DE01C8"/>
    <w:rsid w:val="00DF476F"/>
    <w:rsid w:val="00DF6BD8"/>
    <w:rsid w:val="00E2717C"/>
    <w:rsid w:val="00E31AEF"/>
    <w:rsid w:val="00E442C5"/>
    <w:rsid w:val="00E8624E"/>
    <w:rsid w:val="00E97482"/>
    <w:rsid w:val="00EA69DE"/>
    <w:rsid w:val="00EB7645"/>
    <w:rsid w:val="00EE7236"/>
    <w:rsid w:val="00EE7657"/>
    <w:rsid w:val="00F26373"/>
    <w:rsid w:val="00F34110"/>
    <w:rsid w:val="00FA451F"/>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31E"/>
    <w:rPr>
      <w:color w:val="808080"/>
    </w:rPr>
  </w:style>
  <w:style w:type="paragraph" w:customStyle="1" w:styleId="C7667E1D116549F18C7305FFF29F3DCA">
    <w:name w:val="C7667E1D116549F18C7305FFF29F3DCA"/>
    <w:rsid w:val="002E631E"/>
    <w:rPr>
      <w:kern w:val="2"/>
      <w14:ligatures w14:val="standardContextual"/>
    </w:rPr>
  </w:style>
  <w:style w:type="paragraph" w:customStyle="1" w:styleId="016DD58A65B44BBEA5159C6C1906E82D">
    <w:name w:val="016DD58A65B44BBEA5159C6C1906E82D"/>
    <w:rsid w:val="007F5D94"/>
    <w:rPr>
      <w:kern w:val="2"/>
      <w:lang w:val="en-US" w:eastAsia="en-US"/>
      <w14:ligatures w14:val="standardContextual"/>
    </w:rPr>
  </w:style>
  <w:style w:type="paragraph" w:customStyle="1" w:styleId="D2FCCDFE5FE44547B888C474D0E91B8A">
    <w:name w:val="D2FCCDFE5FE44547B888C474D0E91B8A"/>
    <w:rsid w:val="007F5D94"/>
    <w:rPr>
      <w:kern w:val="2"/>
      <w:lang w:val="en-US" w:eastAsia="en-US"/>
      <w14:ligatures w14:val="standardContextual"/>
    </w:rPr>
  </w:style>
  <w:style w:type="paragraph" w:customStyle="1" w:styleId="E5259C80F1D74737B5E0D0481BB93403">
    <w:name w:val="E5259C80F1D74737B5E0D0481BB93403"/>
    <w:rsid w:val="007F5D94"/>
    <w:rPr>
      <w:kern w:val="2"/>
      <w:lang w:val="en-US" w:eastAsia="en-US"/>
      <w14:ligatures w14:val="standardContextual"/>
    </w:rPr>
  </w:style>
  <w:style w:type="paragraph" w:customStyle="1" w:styleId="63A9517E2F664D5D9B2A98856BA431B1">
    <w:name w:val="63A9517E2F664D5D9B2A98856BA431B1"/>
    <w:rsid w:val="007F5D94"/>
    <w:rPr>
      <w:kern w:val="2"/>
      <w:lang w:val="en-US" w:eastAsia="en-US"/>
      <w14:ligatures w14:val="standardContextual"/>
    </w:rPr>
  </w:style>
  <w:style w:type="paragraph" w:customStyle="1" w:styleId="4C7C2D9BB5C042F49149EC8E7E0259CC">
    <w:name w:val="4C7C2D9BB5C042F49149EC8E7E0259CC"/>
    <w:rsid w:val="007F5D94"/>
    <w:rPr>
      <w:kern w:val="2"/>
      <w:lang w:val="en-US" w:eastAsia="en-US"/>
      <w14:ligatures w14:val="standardContextual"/>
    </w:rPr>
  </w:style>
  <w:style w:type="paragraph" w:customStyle="1" w:styleId="250A350CBE754AA688D70F767A89F3E9">
    <w:name w:val="250A350CBE754AA688D70F767A89F3E9"/>
    <w:rsid w:val="007F5D94"/>
    <w:rPr>
      <w:kern w:val="2"/>
      <w:lang w:val="en-US" w:eastAsia="en-US"/>
      <w14:ligatures w14:val="standardContextual"/>
    </w:rPr>
  </w:style>
  <w:style w:type="paragraph" w:customStyle="1" w:styleId="05AE36F8125B4029ADB0A54D814E43E4">
    <w:name w:val="05AE36F8125B4029ADB0A54D814E43E4"/>
    <w:rsid w:val="007F5D94"/>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4541</Words>
  <Characters>2589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7116</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Reda Šimalytė</cp:lastModifiedBy>
  <cp:revision>2</cp:revision>
  <cp:lastPrinted>2016-09-09T07:39:00Z</cp:lastPrinted>
  <dcterms:created xsi:type="dcterms:W3CDTF">2025-08-19T05:14:00Z</dcterms:created>
  <dcterms:modified xsi:type="dcterms:W3CDTF">2025-08-19T05:14:00Z</dcterms:modified>
</cp:coreProperties>
</file>