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5A19A15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50F472B9" w14:textId="29459CDF" w:rsidR="00EB76EE" w:rsidRPr="00ED55F2" w:rsidRDefault="00892228" w:rsidP="001B7D6C">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8638A6">
        <w:rPr>
          <w:rFonts w:ascii="Arial" w:hAnsi="Arial" w:cs="Arial"/>
          <w:sz w:val="22"/>
          <w:szCs w:val="22"/>
        </w:rPr>
        <w:t>5</w:t>
      </w:r>
      <w:r w:rsidR="001B7D6C">
        <w:rPr>
          <w:rFonts w:ascii="Arial" w:hAnsi="Arial" w:cs="Arial"/>
          <w:sz w:val="22"/>
          <w:szCs w:val="22"/>
        </w:rPr>
        <w:t xml:space="preserve"> </w:t>
      </w:r>
      <w:r w:rsidR="008638A6">
        <w:rPr>
          <w:rFonts w:ascii="Arial" w:hAnsi="Arial" w:cs="Arial"/>
          <w:sz w:val="22"/>
          <w:szCs w:val="22"/>
        </w:rPr>
        <w:t>m. vasario</w:t>
      </w:r>
      <w:r w:rsidR="001B7D6C">
        <w:rPr>
          <w:rFonts w:ascii="Arial" w:hAnsi="Arial" w:cs="Arial"/>
          <w:sz w:val="22"/>
          <w:szCs w:val="22"/>
        </w:rPr>
        <w:t xml:space="preserve"> </w:t>
      </w:r>
      <w:r w:rsidR="001B5D16">
        <w:rPr>
          <w:rFonts w:ascii="Arial" w:hAnsi="Arial" w:cs="Arial"/>
          <w:sz w:val="22"/>
          <w:szCs w:val="22"/>
        </w:rPr>
        <w:t>24</w:t>
      </w:r>
      <w:r w:rsidR="001B7D6C">
        <w:rPr>
          <w:rFonts w:ascii="Arial" w:hAnsi="Arial" w:cs="Arial"/>
          <w:sz w:val="22"/>
          <w:szCs w:val="22"/>
        </w:rPr>
        <w:t xml:space="preserve"> d. </w:t>
      </w:r>
      <w:r w:rsidRPr="00ED55F2">
        <w:rPr>
          <w:rFonts w:ascii="Arial" w:hAnsi="Arial" w:cs="Arial"/>
          <w:sz w:val="22"/>
          <w:szCs w:val="22"/>
        </w:rPr>
        <w:t xml:space="preserve">Nr. </w:t>
      </w:r>
      <w:sdt>
        <w:sdtPr>
          <w:rPr>
            <w:rFonts w:ascii="Arial" w:hAnsi="Arial" w:cs="Arial"/>
            <w:sz w:val="22"/>
            <w:szCs w:val="22"/>
          </w:rPr>
          <w:alias w:val="Sudarymo vieta"/>
          <w:tag w:val="Sudarymo vieta"/>
          <w:id w:val="-1720578833"/>
          <w:placeholder>
            <w:docPart w:val="6A08471737BC4ABD925685A067D2E303"/>
          </w:placeholder>
          <w:text/>
        </w:sdtPr>
        <w:sdtEndPr/>
        <w:sdtContent>
          <w:r w:rsidR="001B7D6C">
            <w:rPr>
              <w:rFonts w:ascii="Arial" w:hAnsi="Arial" w:cs="Arial"/>
              <w:sz w:val="22"/>
              <w:szCs w:val="22"/>
            </w:rPr>
            <w:t>73-VP-</w:t>
          </w:r>
          <w:r w:rsidR="001B5D16">
            <w:rPr>
              <w:rFonts w:ascii="Arial" w:hAnsi="Arial" w:cs="Arial"/>
              <w:sz w:val="22"/>
              <w:szCs w:val="22"/>
            </w:rPr>
            <w:t>1787-2025</w:t>
          </w:r>
        </w:sdtContent>
      </w:sdt>
    </w:p>
    <w:p w14:paraId="6CEAE258" w14:textId="6E44DD4A" w:rsidR="007E11BC" w:rsidRDefault="001B7D6C" w:rsidP="00AB41BE">
      <w:pPr>
        <w:pStyle w:val="Tekstas"/>
        <w:ind w:firstLine="567"/>
        <w:rPr>
          <w:rFonts w:ascii="Arial" w:hAnsi="Arial" w:cs="Arial"/>
          <w:sz w:val="22"/>
          <w:szCs w:val="22"/>
        </w:rPr>
      </w:pPr>
      <w:r>
        <w:rPr>
          <w:rFonts w:ascii="Arial" w:hAnsi="Arial" w:cs="Arial"/>
          <w:sz w:val="22"/>
          <w:szCs w:val="22"/>
        </w:rPr>
        <w:t xml:space="preserve">                                                                 Trakai</w:t>
      </w:r>
    </w:p>
    <w:p w14:paraId="5394C7D3" w14:textId="77777777" w:rsidR="001B7D6C" w:rsidRDefault="001B7D6C" w:rsidP="00AB41BE">
      <w:pPr>
        <w:pStyle w:val="Tekstas"/>
        <w:ind w:firstLine="567"/>
        <w:rPr>
          <w:rFonts w:ascii="Arial" w:hAnsi="Arial" w:cs="Arial"/>
          <w:sz w:val="22"/>
          <w:szCs w:val="22"/>
        </w:rPr>
      </w:pPr>
    </w:p>
    <w:p w14:paraId="7CD101E6" w14:textId="77777777" w:rsidR="00832240" w:rsidRPr="00ED55F2" w:rsidRDefault="00832240" w:rsidP="00AB41BE">
      <w:pPr>
        <w:pStyle w:val="Tekstas"/>
        <w:ind w:firstLine="567"/>
        <w:rPr>
          <w:rFonts w:ascii="Arial" w:hAnsi="Arial" w:cs="Arial"/>
          <w:sz w:val="22"/>
          <w:szCs w:val="22"/>
        </w:rPr>
      </w:pPr>
    </w:p>
    <w:p w14:paraId="3C1F02A3" w14:textId="373B2C5F"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00832240">
        <w:rPr>
          <w:rFonts w:ascii="Arial" w:eastAsia="Times New Roman" w:hAnsi="Arial" w:cs="Arial"/>
          <w:iCs/>
          <w:color w:val="000000" w:themeColor="text1"/>
          <w:sz w:val="22"/>
          <w:szCs w:val="22"/>
        </w:rPr>
        <w:t xml:space="preserve"> Vaidoto </w:t>
      </w:r>
      <w:proofErr w:type="spellStart"/>
      <w:r w:rsidR="00832240">
        <w:rPr>
          <w:rFonts w:ascii="Arial" w:eastAsia="Times New Roman" w:hAnsi="Arial" w:cs="Arial"/>
          <w:iCs/>
          <w:color w:val="000000" w:themeColor="text1"/>
          <w:sz w:val="22"/>
          <w:szCs w:val="22"/>
        </w:rPr>
        <w:t>Pauželio</w:t>
      </w:r>
      <w:proofErr w:type="spellEnd"/>
      <w:r w:rsidR="00832240">
        <w:rPr>
          <w:rFonts w:ascii="Arial" w:eastAsia="Times New Roman" w:hAnsi="Arial" w:cs="Arial"/>
          <w:iCs/>
          <w:color w:val="000000" w:themeColor="text1"/>
          <w:sz w:val="22"/>
          <w:szCs w:val="22"/>
        </w:rPr>
        <w:t>,</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veikiančio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w:t>
      </w:r>
      <w:r w:rsidR="00140110" w:rsidRPr="00E33522">
        <w:rPr>
          <w:rFonts w:ascii="Arial" w:hAnsi="Arial" w:cs="Arial"/>
          <w:sz w:val="22"/>
          <w:szCs w:val="22"/>
        </w:rPr>
        <w:t>202</w:t>
      </w:r>
      <w:r w:rsidR="00140110">
        <w:rPr>
          <w:rFonts w:ascii="Arial" w:hAnsi="Arial" w:cs="Arial"/>
          <w:sz w:val="22"/>
          <w:szCs w:val="22"/>
        </w:rPr>
        <w:t>4</w:t>
      </w:r>
      <w:r w:rsidR="00140110" w:rsidRPr="00E33522">
        <w:rPr>
          <w:rFonts w:ascii="Arial" w:hAnsi="Arial" w:cs="Arial"/>
          <w:sz w:val="22"/>
          <w:szCs w:val="22"/>
        </w:rPr>
        <w:t>-1</w:t>
      </w:r>
      <w:r w:rsidR="00140110">
        <w:rPr>
          <w:rFonts w:ascii="Arial" w:hAnsi="Arial" w:cs="Arial"/>
          <w:sz w:val="22"/>
          <w:szCs w:val="22"/>
        </w:rPr>
        <w:t>2</w:t>
      </w:r>
      <w:r w:rsidR="00140110" w:rsidRPr="00E33522">
        <w:rPr>
          <w:rFonts w:ascii="Arial" w:hAnsi="Arial" w:cs="Arial"/>
          <w:sz w:val="22"/>
          <w:szCs w:val="22"/>
        </w:rPr>
        <w:t>-</w:t>
      </w:r>
      <w:r w:rsidR="00140110">
        <w:rPr>
          <w:rFonts w:ascii="Arial" w:hAnsi="Arial" w:cs="Arial"/>
          <w:sz w:val="22"/>
          <w:szCs w:val="22"/>
        </w:rPr>
        <w:t>20</w:t>
      </w:r>
      <w:r w:rsidR="00140110" w:rsidRPr="00E33522">
        <w:rPr>
          <w:rFonts w:ascii="Arial" w:hAnsi="Arial" w:cs="Arial"/>
          <w:sz w:val="22"/>
          <w:szCs w:val="22"/>
        </w:rPr>
        <w:t xml:space="preserve"> įgaliojimą Nr. 77-ĮG-</w:t>
      </w:r>
      <w:r w:rsidR="00140110">
        <w:rPr>
          <w:rFonts w:ascii="Arial" w:hAnsi="Arial" w:cs="Arial"/>
          <w:sz w:val="22"/>
          <w:szCs w:val="22"/>
        </w:rPr>
        <w:t>434-2024</w:t>
      </w:r>
      <w:r w:rsidR="00282691">
        <w:rPr>
          <w:rFonts w:ascii="Arial" w:hAnsi="Arial" w:cs="Arial"/>
          <w:sz w:val="22"/>
          <w:szCs w:val="22"/>
        </w:rPr>
        <w:t>,</w:t>
      </w:r>
      <w:r w:rsidR="00140110">
        <w:rPr>
          <w:rFonts w:ascii="Arial" w:hAnsi="Arial" w:cs="Arial"/>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7420A09D" w14:textId="01F0FCD4" w:rsidR="003E75A9" w:rsidRPr="00A95253" w:rsidRDefault="00174D33" w:rsidP="00A95253">
      <w:pPr>
        <w:shd w:val="clear" w:color="auto" w:fill="FFFFFF" w:themeFill="background1"/>
        <w:ind w:firstLine="360"/>
        <w:jc w:val="both"/>
        <w:rPr>
          <w:rFonts w:ascii="Arial" w:eastAsia="Times New Roman" w:hAnsi="Arial" w:cs="Arial"/>
          <w:sz w:val="22"/>
          <w:szCs w:val="22"/>
        </w:rPr>
      </w:pPr>
      <w:sdt>
        <w:sdtPr>
          <w:rPr>
            <w:rFonts w:ascii="Arial" w:hAnsi="Arial" w:cs="Arial"/>
            <w:sz w:val="22"/>
            <w:szCs w:val="22"/>
          </w:rPr>
          <w:alias w:val="Atstovo vardas, pavardė"/>
          <w:tag w:val="Tiekėjo atstovas"/>
          <w:id w:val="-1047298050"/>
          <w:placeholder>
            <w:docPart w:val="C0F987187A834CB1A34247E809A72A71"/>
          </w:placeholder>
          <w:text/>
        </w:sdtPr>
        <w:sdtEndPr/>
        <w:sdtContent>
          <w:r w:rsidR="00B4637B">
            <w:rPr>
              <w:rFonts w:ascii="Arial" w:hAnsi="Arial" w:cs="Arial"/>
              <w:sz w:val="22"/>
              <w:szCs w:val="22"/>
            </w:rPr>
            <w:t xml:space="preserve">Dalius </w:t>
          </w:r>
          <w:proofErr w:type="spellStart"/>
          <w:r w:rsidR="00B4637B">
            <w:rPr>
              <w:rFonts w:ascii="Arial" w:hAnsi="Arial" w:cs="Arial"/>
              <w:sz w:val="22"/>
              <w:szCs w:val="22"/>
            </w:rPr>
            <w:t>Jatkauskas</w:t>
          </w:r>
          <w:proofErr w:type="spellEnd"/>
          <w:r w:rsidR="0047421D" w:rsidRPr="004879E8">
            <w:rPr>
              <w:rFonts w:ascii="Arial" w:hAnsi="Arial" w:cs="Arial"/>
              <w:sz w:val="22"/>
              <w:szCs w:val="22"/>
            </w:rPr>
            <w:t>, vykdanti</w:t>
          </w:r>
          <w:r w:rsidR="0047421D">
            <w:rPr>
              <w:rFonts w:ascii="Arial" w:hAnsi="Arial" w:cs="Arial"/>
              <w:sz w:val="22"/>
              <w:szCs w:val="22"/>
            </w:rPr>
            <w:t>s</w:t>
          </w:r>
          <w:r w:rsidR="0047421D" w:rsidRPr="004879E8">
            <w:rPr>
              <w:rFonts w:ascii="Arial" w:hAnsi="Arial" w:cs="Arial"/>
              <w:sz w:val="22"/>
              <w:szCs w:val="22"/>
            </w:rPr>
            <w:t xml:space="preserve"> veiklą pagal individualios veiklos pažymą Nr.</w:t>
          </w:r>
          <w:r w:rsidR="00037ABD">
            <w:rPr>
              <w:rFonts w:ascii="Arial" w:hAnsi="Arial" w:cs="Arial"/>
              <w:sz w:val="22"/>
              <w:szCs w:val="22"/>
            </w:rPr>
            <w:t>...............</w:t>
          </w:r>
          <w:r w:rsidR="0047421D">
            <w:rPr>
              <w:rFonts w:ascii="Arial" w:hAnsi="Arial" w:cs="Arial"/>
              <w:sz w:val="22"/>
              <w:szCs w:val="22"/>
            </w:rPr>
            <w:t>, (toliau</w:t>
          </w:r>
        </w:sdtContent>
      </w:sdt>
      <w:r w:rsidR="001F7034" w:rsidRPr="00A95253">
        <w:rPr>
          <w:rFonts w:ascii="Arial" w:eastAsia="Times New Roman" w:hAnsi="Arial" w:cs="Arial"/>
          <w:sz w:val="22"/>
          <w:szCs w:val="22"/>
        </w:rPr>
        <w:t xml:space="preserve"> – </w:t>
      </w:r>
      <w:r w:rsidR="001F7034" w:rsidRPr="00A95253">
        <w:rPr>
          <w:rFonts w:ascii="Arial" w:eastAsia="Times New Roman" w:hAnsi="Arial" w:cs="Arial"/>
          <w:b/>
          <w:sz w:val="22"/>
          <w:szCs w:val="22"/>
        </w:rPr>
        <w:t>Paslaugų teikėjas</w:t>
      </w:r>
      <w:r w:rsidR="001F7034" w:rsidRPr="00A95253">
        <w:rPr>
          <w:rFonts w:ascii="Arial" w:eastAsia="Times New Roman" w:hAnsi="Arial" w:cs="Arial"/>
          <w:sz w:val="22"/>
          <w:szCs w:val="22"/>
        </w:rPr>
        <w:t>)</w:t>
      </w:r>
      <w:r w:rsidR="0047421D">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5B5B7BD0"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6F1C7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6F1C7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b/>
            <w:bCs/>
            <w:sz w:val="22"/>
            <w:szCs w:val="22"/>
          </w:rPr>
          <w:alias w:val="Tiekėjo pavadinimas"/>
          <w:tag w:val="Tiekėjas"/>
          <w:id w:val="508800465"/>
          <w:placeholder>
            <w:docPart w:val="1B3E022A66764A75AA536D928A51D655"/>
          </w:placeholder>
          <w:text/>
        </w:sdtPr>
        <w:sdtEndPr/>
        <w:sdtContent>
          <w:r w:rsidR="00012AE1" w:rsidRPr="006F1C75">
            <w:rPr>
              <w:rFonts w:ascii="Arial" w:hAnsi="Arial" w:cs="Arial"/>
              <w:b/>
              <w:bCs/>
              <w:sz w:val="22"/>
              <w:szCs w:val="22"/>
            </w:rPr>
            <w:t>2</w:t>
          </w:r>
          <w:r w:rsidR="003A2B5D">
            <w:rPr>
              <w:rFonts w:ascii="Arial" w:hAnsi="Arial" w:cs="Arial"/>
              <w:b/>
              <w:bCs/>
              <w:sz w:val="22"/>
              <w:szCs w:val="22"/>
            </w:rPr>
            <w:t>4</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2236AAF3" w14:textId="592CC9AA" w:rsidR="009A0F2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w:t>
      </w:r>
      <w:r w:rsidR="00F86FA0">
        <w:rPr>
          <w:rFonts w:ascii="Arial" w:hAnsi="Arial" w:cs="Arial"/>
          <w:sz w:val="22"/>
          <w:szCs w:val="22"/>
          <w:lang w:val="lt-LT"/>
        </w:rPr>
        <w:t>Miško atkūrimas, įveisimas ir atsodinimas</w:t>
      </w:r>
      <w:r w:rsidR="0058797E">
        <w:rPr>
          <w:rFonts w:ascii="Arial" w:hAnsi="Arial" w:cs="Arial"/>
          <w:sz w:val="22"/>
          <w:szCs w:val="22"/>
          <w:lang w:val="lt-LT"/>
        </w:rPr>
        <w:t xml:space="preserve"> (medžių ir krūmų sodinimas), želdinių, </w:t>
      </w:r>
      <w:proofErr w:type="spellStart"/>
      <w:r w:rsidR="0058797E">
        <w:rPr>
          <w:rFonts w:ascii="Arial" w:hAnsi="Arial" w:cs="Arial"/>
          <w:sz w:val="22"/>
          <w:szCs w:val="22"/>
          <w:lang w:val="lt-LT"/>
        </w:rPr>
        <w:t>žėlinių</w:t>
      </w:r>
      <w:proofErr w:type="spellEnd"/>
      <w:r w:rsidR="0058797E">
        <w:rPr>
          <w:rFonts w:ascii="Arial" w:hAnsi="Arial" w:cs="Arial"/>
          <w:sz w:val="22"/>
          <w:szCs w:val="22"/>
          <w:lang w:val="lt-LT"/>
        </w:rPr>
        <w:t xml:space="preserve"> apsauga nuo kanopinių</w:t>
      </w:r>
      <w:r w:rsidR="004F3B0D">
        <w:rPr>
          <w:rFonts w:ascii="Arial" w:hAnsi="Arial" w:cs="Arial"/>
          <w:sz w:val="22"/>
          <w:szCs w:val="22"/>
          <w:lang w:val="lt-LT"/>
        </w:rPr>
        <w:t xml:space="preserve"> žvėrių bei vabzdžių daromos žalos</w:t>
      </w:r>
      <w:r w:rsidR="00334435">
        <w:rPr>
          <w:rFonts w:ascii="Arial" w:hAnsi="Arial" w:cs="Arial"/>
          <w:sz w:val="22"/>
          <w:szCs w:val="22"/>
          <w:lang w:val="lt-LT"/>
        </w:rPr>
        <w:t>, želdinių</w:t>
      </w:r>
      <w:r w:rsidR="00660D51">
        <w:rPr>
          <w:rFonts w:ascii="Arial" w:hAnsi="Arial" w:cs="Arial"/>
          <w:sz w:val="22"/>
          <w:szCs w:val="22"/>
          <w:lang w:val="lt-LT"/>
        </w:rPr>
        <w:t xml:space="preserve">, </w:t>
      </w:r>
      <w:proofErr w:type="spellStart"/>
      <w:r w:rsidR="00660D51">
        <w:rPr>
          <w:rFonts w:ascii="Arial" w:hAnsi="Arial" w:cs="Arial"/>
          <w:sz w:val="22"/>
          <w:szCs w:val="22"/>
          <w:lang w:val="lt-LT"/>
        </w:rPr>
        <w:t>žėlinių</w:t>
      </w:r>
      <w:proofErr w:type="spellEnd"/>
      <w:r w:rsidR="00660D51">
        <w:rPr>
          <w:rFonts w:ascii="Arial" w:hAnsi="Arial" w:cs="Arial"/>
          <w:sz w:val="22"/>
          <w:szCs w:val="22"/>
          <w:lang w:val="lt-LT"/>
        </w:rPr>
        <w:t xml:space="preserve"> ir medelių kamienų apsauga nuo kanopinių žvėrių daromos žalos</w:t>
      </w:r>
      <w:r w:rsidR="004F3B0D">
        <w:rPr>
          <w:rFonts w:ascii="Arial" w:hAnsi="Arial" w:cs="Arial"/>
          <w:sz w:val="22"/>
          <w:szCs w:val="22"/>
          <w:lang w:val="lt-LT"/>
        </w:rPr>
        <w:t xml:space="preserve"> </w:t>
      </w:r>
      <w:r w:rsidR="003A2B5D">
        <w:rPr>
          <w:rFonts w:ascii="Arial" w:hAnsi="Arial" w:cs="Arial"/>
          <w:sz w:val="22"/>
          <w:szCs w:val="22"/>
          <w:lang w:val="lt-LT"/>
        </w:rPr>
        <w:t>Rūdiškių</w:t>
      </w:r>
      <w:r w:rsidR="004F3B0D">
        <w:rPr>
          <w:rFonts w:ascii="Arial" w:hAnsi="Arial" w:cs="Arial"/>
          <w:sz w:val="22"/>
          <w:szCs w:val="22"/>
          <w:lang w:val="lt-LT"/>
        </w:rPr>
        <w:t xml:space="preserve"> girininkijoje</w:t>
      </w:r>
      <w:r w:rsidR="003514F1">
        <w:rPr>
          <w:rFonts w:ascii="Arial" w:hAnsi="Arial" w:cs="Arial"/>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606D769F"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EB46B4B" w14:textId="77777777" w:rsidR="0075215F" w:rsidRDefault="0075215F" w:rsidP="00D032FF">
      <w:pPr>
        <w:tabs>
          <w:tab w:val="left" w:pos="993"/>
        </w:tabs>
        <w:ind w:firstLine="567"/>
        <w:jc w:val="both"/>
        <w:rPr>
          <w:rFonts w:ascii="Arial" w:hAnsi="Arial" w:cs="Arial"/>
          <w:iCs/>
          <w:sz w:val="22"/>
          <w:szCs w:val="22"/>
        </w:rPr>
      </w:pP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02836AAE" w:rsidR="00A838D1" w:rsidRPr="00A601DE" w:rsidRDefault="00120046" w:rsidP="00120046">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6F1C75" w:rsidRPr="006F1C75">
        <w:rPr>
          <w:rFonts w:ascii="Arial" w:hAnsi="Arial" w:cs="Arial"/>
          <w:b/>
          <w:bCs/>
          <w:sz w:val="22"/>
          <w:szCs w:val="22"/>
        </w:rPr>
        <w:t>2</w:t>
      </w:r>
      <w:r w:rsidR="006F13F4">
        <w:rPr>
          <w:rFonts w:ascii="Arial" w:hAnsi="Arial" w:cs="Arial"/>
          <w:b/>
          <w:bCs/>
          <w:sz w:val="22"/>
          <w:szCs w:val="22"/>
        </w:rPr>
        <w:t>4</w:t>
      </w:r>
      <w:r w:rsidR="006F1C75">
        <w:rPr>
          <w:rFonts w:ascii="Arial" w:hAnsi="Arial" w:cs="Arial"/>
          <w:b/>
          <w:bCs/>
          <w:sz w:val="22"/>
          <w:szCs w:val="22"/>
        </w:rPr>
        <w:t xml:space="preserve">. Sutarties kaina </w:t>
      </w:r>
      <w:r w:rsidR="00AB1F92">
        <w:rPr>
          <w:rFonts w:ascii="Arial" w:hAnsi="Arial" w:cs="Arial"/>
          <w:b/>
          <w:bCs/>
          <w:sz w:val="22"/>
          <w:szCs w:val="22"/>
        </w:rPr>
        <w:t>–</w:t>
      </w:r>
      <w:r w:rsidR="006F1C75">
        <w:rPr>
          <w:rFonts w:ascii="Arial" w:hAnsi="Arial" w:cs="Arial"/>
          <w:b/>
          <w:bCs/>
          <w:sz w:val="22"/>
          <w:szCs w:val="22"/>
        </w:rPr>
        <w:t xml:space="preserve"> </w:t>
      </w:r>
      <w:r w:rsidR="006F13F4">
        <w:rPr>
          <w:rFonts w:ascii="Arial" w:hAnsi="Arial" w:cs="Arial"/>
          <w:b/>
          <w:bCs/>
          <w:sz w:val="22"/>
          <w:szCs w:val="22"/>
        </w:rPr>
        <w:t>80184,00</w:t>
      </w:r>
      <w:r w:rsidR="00A03FA0">
        <w:rPr>
          <w:rFonts w:ascii="Arial" w:hAnsi="Arial" w:cs="Arial"/>
          <w:sz w:val="22"/>
          <w:szCs w:val="22"/>
          <w:lang w:val="lt-LT"/>
        </w:rPr>
        <w:t xml:space="preserve"> eur</w:t>
      </w:r>
      <w:r w:rsidR="00B87057">
        <w:rPr>
          <w:rFonts w:ascii="Arial" w:hAnsi="Arial" w:cs="Arial"/>
          <w:sz w:val="22"/>
          <w:szCs w:val="22"/>
          <w:lang w:val="lt-LT"/>
        </w:rPr>
        <w:t>ai</w:t>
      </w:r>
      <w:r w:rsidR="00A03FA0">
        <w:rPr>
          <w:rFonts w:ascii="Arial" w:hAnsi="Arial" w:cs="Arial"/>
          <w:sz w:val="22"/>
          <w:szCs w:val="22"/>
          <w:lang w:val="lt-LT"/>
        </w:rPr>
        <w:t xml:space="preserve"> </w:t>
      </w:r>
      <w:r w:rsidR="00A03FA0" w:rsidRPr="008A18CE">
        <w:rPr>
          <w:rFonts w:ascii="Arial" w:hAnsi="Arial" w:cs="Arial"/>
          <w:sz w:val="22"/>
          <w:szCs w:val="22"/>
          <w:lang w:val="lt-LT"/>
        </w:rPr>
        <w:t>(</w:t>
      </w:r>
      <w:r w:rsidR="00B87057">
        <w:rPr>
          <w:rFonts w:ascii="Arial" w:hAnsi="Arial" w:cs="Arial"/>
          <w:sz w:val="22"/>
          <w:szCs w:val="22"/>
          <w:lang w:val="lt-LT"/>
        </w:rPr>
        <w:t>aštuoniasdešimt tūks</w:t>
      </w:r>
      <w:r w:rsidR="00F21D79">
        <w:rPr>
          <w:rFonts w:ascii="Arial" w:hAnsi="Arial" w:cs="Arial"/>
          <w:sz w:val="22"/>
          <w:szCs w:val="22"/>
          <w:lang w:val="lt-LT"/>
        </w:rPr>
        <w:t>tan</w:t>
      </w:r>
      <w:r w:rsidR="00B87057">
        <w:rPr>
          <w:rFonts w:ascii="Arial" w:hAnsi="Arial" w:cs="Arial"/>
          <w:sz w:val="22"/>
          <w:szCs w:val="22"/>
          <w:lang w:val="lt-LT"/>
        </w:rPr>
        <w:t>čių</w:t>
      </w:r>
      <w:r w:rsidR="00A03FA0">
        <w:rPr>
          <w:rFonts w:ascii="Arial" w:hAnsi="Arial" w:cs="Arial"/>
          <w:sz w:val="22"/>
          <w:szCs w:val="22"/>
          <w:lang w:val="lt-LT"/>
        </w:rPr>
        <w:t xml:space="preserve"> </w:t>
      </w:r>
      <w:r w:rsidR="00735C02">
        <w:rPr>
          <w:rFonts w:ascii="Arial" w:hAnsi="Arial" w:cs="Arial"/>
          <w:sz w:val="22"/>
          <w:szCs w:val="22"/>
          <w:lang w:val="lt-LT"/>
        </w:rPr>
        <w:t>šimta</w:t>
      </w:r>
      <w:r w:rsidR="00F21D79">
        <w:rPr>
          <w:rFonts w:ascii="Arial" w:hAnsi="Arial" w:cs="Arial"/>
          <w:sz w:val="22"/>
          <w:szCs w:val="22"/>
          <w:lang w:val="lt-LT"/>
        </w:rPr>
        <w:t>s</w:t>
      </w:r>
      <w:r w:rsidR="00735C02">
        <w:rPr>
          <w:rFonts w:ascii="Arial" w:hAnsi="Arial" w:cs="Arial"/>
          <w:sz w:val="22"/>
          <w:szCs w:val="22"/>
          <w:lang w:val="lt-LT"/>
        </w:rPr>
        <w:t xml:space="preserve"> </w:t>
      </w:r>
      <w:r w:rsidR="00D65DF6">
        <w:rPr>
          <w:rFonts w:ascii="Arial" w:hAnsi="Arial" w:cs="Arial"/>
          <w:sz w:val="22"/>
          <w:szCs w:val="22"/>
          <w:lang w:val="lt-LT"/>
        </w:rPr>
        <w:t>aštuoniasdešimt keturi</w:t>
      </w:r>
      <w:r w:rsidR="00A03FA0">
        <w:rPr>
          <w:rFonts w:ascii="Arial" w:hAnsi="Arial" w:cs="Arial"/>
          <w:sz w:val="22"/>
          <w:szCs w:val="22"/>
          <w:lang w:val="lt-LT"/>
        </w:rPr>
        <w:t xml:space="preserve"> eur</w:t>
      </w:r>
      <w:r w:rsidR="00B96254">
        <w:rPr>
          <w:rFonts w:ascii="Arial" w:hAnsi="Arial" w:cs="Arial"/>
          <w:sz w:val="22"/>
          <w:szCs w:val="22"/>
          <w:lang w:val="lt-LT"/>
        </w:rPr>
        <w:t>a</w:t>
      </w:r>
      <w:r w:rsidR="00D65DF6">
        <w:rPr>
          <w:rFonts w:ascii="Arial" w:hAnsi="Arial" w:cs="Arial"/>
          <w:sz w:val="22"/>
          <w:szCs w:val="22"/>
          <w:lang w:val="lt-LT"/>
        </w:rPr>
        <w:t>i</w:t>
      </w:r>
      <w:r w:rsidR="00A03FA0" w:rsidRPr="008A18CE">
        <w:rPr>
          <w:rFonts w:ascii="Arial" w:hAnsi="Arial" w:cs="Arial"/>
          <w:sz w:val="22"/>
          <w:szCs w:val="22"/>
          <w:lang w:val="lt-LT"/>
        </w:rPr>
        <w:t>)</w:t>
      </w:r>
      <w:r w:rsidR="00A03FA0" w:rsidRPr="008A18CE">
        <w:rPr>
          <w:rFonts w:ascii="Arial" w:hAnsi="Arial" w:cs="Arial"/>
          <w:i/>
          <w:iCs/>
          <w:sz w:val="22"/>
          <w:szCs w:val="22"/>
          <w:lang w:val="lt-LT"/>
        </w:rPr>
        <w:t xml:space="preserve"> </w:t>
      </w:r>
      <w:r w:rsidR="00A03FA0" w:rsidRPr="00A601DE">
        <w:rPr>
          <w:rFonts w:ascii="Arial" w:hAnsi="Arial" w:cs="Arial"/>
          <w:sz w:val="22"/>
          <w:szCs w:val="22"/>
        </w:rPr>
        <w:t xml:space="preserve">neįskaitant </w:t>
      </w:r>
      <w:r w:rsidR="00A03FA0" w:rsidRPr="00A601DE">
        <w:rPr>
          <w:rFonts w:ascii="Arial" w:hAnsi="Arial" w:cs="Arial"/>
          <w:bCs/>
          <w:sz w:val="22"/>
          <w:szCs w:val="22"/>
        </w:rPr>
        <w:t>PVM</w:t>
      </w:r>
      <w:r w:rsidR="00A03FA0" w:rsidRPr="00A601DE">
        <w:rPr>
          <w:rFonts w:ascii="Arial" w:hAnsi="Arial" w:cs="Arial"/>
          <w:sz w:val="22"/>
          <w:szCs w:val="22"/>
        </w:rPr>
        <w:t>.</w:t>
      </w:r>
      <w:r w:rsidR="00205120">
        <w:rPr>
          <w:rFonts w:ascii="Arial" w:hAnsi="Arial" w:cs="Arial"/>
          <w:sz w:val="22"/>
          <w:szCs w:val="22"/>
        </w:rPr>
        <w:t xml:space="preserve"> Sutarčiai taikomas 21 proc. dydžio PVM</w:t>
      </w:r>
      <w:r w:rsidR="001D5A5F">
        <w:rPr>
          <w:rFonts w:ascii="Arial" w:hAnsi="Arial" w:cs="Arial"/>
          <w:sz w:val="22"/>
          <w:szCs w:val="22"/>
        </w:rPr>
        <w:t xml:space="preserve">. </w:t>
      </w:r>
      <w:proofErr w:type="spellStart"/>
      <w:r w:rsidR="001D5A5F">
        <w:rPr>
          <w:rFonts w:ascii="Arial" w:hAnsi="Arial" w:cs="Arial"/>
          <w:sz w:val="22"/>
          <w:szCs w:val="22"/>
        </w:rPr>
        <w:t>P.o.d</w:t>
      </w:r>
      <w:proofErr w:type="spellEnd"/>
      <w:r w:rsidR="001D5A5F">
        <w:rPr>
          <w:rFonts w:ascii="Arial" w:hAnsi="Arial" w:cs="Arial"/>
          <w:sz w:val="22"/>
          <w:szCs w:val="22"/>
        </w:rPr>
        <w:t>. 2</w:t>
      </w:r>
      <w:r w:rsidR="006C105A">
        <w:rPr>
          <w:rFonts w:ascii="Arial" w:hAnsi="Arial" w:cs="Arial"/>
          <w:sz w:val="22"/>
          <w:szCs w:val="22"/>
        </w:rPr>
        <w:t>4</w:t>
      </w:r>
      <w:r w:rsidR="001D5A5F">
        <w:rPr>
          <w:rFonts w:ascii="Arial" w:hAnsi="Arial" w:cs="Arial"/>
          <w:sz w:val="22"/>
          <w:szCs w:val="22"/>
        </w:rPr>
        <w:t xml:space="preserve"> sutarties ma</w:t>
      </w:r>
      <w:r w:rsidR="00546F85">
        <w:rPr>
          <w:rFonts w:ascii="Arial" w:hAnsi="Arial" w:cs="Arial"/>
          <w:sz w:val="22"/>
          <w:szCs w:val="22"/>
        </w:rPr>
        <w:t>k</w:t>
      </w:r>
      <w:r w:rsidR="001D5A5F">
        <w:rPr>
          <w:rFonts w:ascii="Arial" w:hAnsi="Arial" w:cs="Arial"/>
          <w:sz w:val="22"/>
          <w:szCs w:val="22"/>
        </w:rPr>
        <w:t xml:space="preserve">simali suma, įskaitant PVM </w:t>
      </w:r>
      <w:r w:rsidR="000473A6">
        <w:rPr>
          <w:rFonts w:ascii="Arial" w:hAnsi="Arial" w:cs="Arial"/>
          <w:sz w:val="22"/>
          <w:szCs w:val="22"/>
        </w:rPr>
        <w:t>–</w:t>
      </w:r>
      <w:r w:rsidR="001D5A5F">
        <w:rPr>
          <w:rFonts w:ascii="Arial" w:hAnsi="Arial" w:cs="Arial"/>
          <w:sz w:val="22"/>
          <w:szCs w:val="22"/>
        </w:rPr>
        <w:t xml:space="preserve"> </w:t>
      </w:r>
      <w:r w:rsidR="00D06E82" w:rsidRPr="00D06E82">
        <w:rPr>
          <w:rFonts w:ascii="Arial" w:hAnsi="Arial" w:cs="Arial"/>
          <w:b/>
          <w:bCs/>
          <w:sz w:val="22"/>
          <w:szCs w:val="22"/>
        </w:rPr>
        <w:t>97022,64</w:t>
      </w:r>
      <w:r w:rsidR="000473A6">
        <w:rPr>
          <w:rFonts w:ascii="Arial" w:hAnsi="Arial" w:cs="Arial"/>
          <w:sz w:val="22"/>
          <w:szCs w:val="22"/>
        </w:rPr>
        <w:t xml:space="preserve"> eur</w:t>
      </w:r>
      <w:r w:rsidR="00A745DE">
        <w:rPr>
          <w:rFonts w:ascii="Arial" w:hAnsi="Arial" w:cs="Arial"/>
          <w:sz w:val="22"/>
          <w:szCs w:val="22"/>
        </w:rPr>
        <w:t>ai</w:t>
      </w:r>
      <w:r w:rsidR="000473A6">
        <w:rPr>
          <w:rFonts w:ascii="Arial" w:hAnsi="Arial" w:cs="Arial"/>
          <w:sz w:val="22"/>
          <w:szCs w:val="22"/>
        </w:rPr>
        <w:t xml:space="preserve"> (</w:t>
      </w:r>
      <w:r w:rsidR="00C23DD6">
        <w:rPr>
          <w:rFonts w:ascii="Arial" w:hAnsi="Arial" w:cs="Arial"/>
          <w:sz w:val="22"/>
          <w:szCs w:val="22"/>
        </w:rPr>
        <w:t>devyniasdešimt</w:t>
      </w:r>
      <w:r w:rsidR="00B875D0">
        <w:rPr>
          <w:rFonts w:ascii="Arial" w:hAnsi="Arial" w:cs="Arial"/>
          <w:sz w:val="22"/>
          <w:szCs w:val="22"/>
        </w:rPr>
        <w:t xml:space="preserve"> septyni</w:t>
      </w:r>
      <w:r w:rsidR="00152208">
        <w:rPr>
          <w:rFonts w:ascii="Arial" w:hAnsi="Arial" w:cs="Arial"/>
          <w:sz w:val="22"/>
          <w:szCs w:val="22"/>
        </w:rPr>
        <w:t xml:space="preserve"> tūkstan</w:t>
      </w:r>
      <w:r w:rsidR="00B875D0">
        <w:rPr>
          <w:rFonts w:ascii="Arial" w:hAnsi="Arial" w:cs="Arial"/>
          <w:sz w:val="22"/>
          <w:szCs w:val="22"/>
        </w:rPr>
        <w:t>čiai dvidešimt du</w:t>
      </w:r>
      <w:r w:rsidR="00377A21">
        <w:rPr>
          <w:rFonts w:ascii="Arial" w:hAnsi="Arial" w:cs="Arial"/>
          <w:sz w:val="22"/>
          <w:szCs w:val="22"/>
        </w:rPr>
        <w:t xml:space="preserve"> eurai ir </w:t>
      </w:r>
      <w:r w:rsidR="009018AF">
        <w:rPr>
          <w:rFonts w:ascii="Arial" w:hAnsi="Arial" w:cs="Arial"/>
          <w:sz w:val="22"/>
          <w:szCs w:val="22"/>
        </w:rPr>
        <w:t>64</w:t>
      </w:r>
      <w:r w:rsidR="00377A21">
        <w:rPr>
          <w:rFonts w:ascii="Arial" w:hAnsi="Arial" w:cs="Arial"/>
          <w:sz w:val="22"/>
          <w:szCs w:val="22"/>
        </w:rPr>
        <w:t xml:space="preserve"> ct.)</w:t>
      </w:r>
      <w:r w:rsidR="0056599C">
        <w:rPr>
          <w:rFonts w:ascii="Arial" w:hAnsi="Arial" w:cs="Arial"/>
          <w:sz w:val="22"/>
          <w:szCs w:val="22"/>
        </w:rPr>
        <w:t>.</w:t>
      </w:r>
      <w:r w:rsidR="003E5C31" w:rsidRPr="00A601DE">
        <w:rPr>
          <w:rFonts w:ascii="Arial" w:hAnsi="Arial" w:cs="Arial"/>
          <w:sz w:val="22"/>
          <w:szCs w:val="22"/>
          <w:lang w:val="lt-LT"/>
        </w:rPr>
        <w:t xml:space="preserve"> </w:t>
      </w:r>
      <w:bookmarkEnd w:id="1"/>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ADE8F96"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b/>
            <w:bCs/>
            <w:sz w:val="22"/>
            <w:szCs w:val="22"/>
            <w:lang w:eastAsia="lt-LT"/>
          </w:rPr>
          <w:id w:val="83272155"/>
          <w:placeholder>
            <w:docPart w:val="1CA0708216F042CB9291816D886215E1"/>
          </w:placeholder>
          <w:text/>
        </w:sdtPr>
        <w:sdtEndPr/>
        <w:sdtContent>
          <w:r w:rsidR="001E2582" w:rsidRPr="003514F1">
            <w:rPr>
              <w:rFonts w:ascii="Arial" w:eastAsia="Times New Roman" w:hAnsi="Arial" w:cs="Arial"/>
              <w:b/>
              <w:bCs/>
              <w:sz w:val="22"/>
              <w:szCs w:val="22"/>
              <w:lang w:eastAsia="lt-LT"/>
            </w:rPr>
            <w:t>1038 eurai.</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35819AD0"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b/>
            <w:bCs/>
            <w:sz w:val="22"/>
            <w:szCs w:val="22"/>
            <w:lang w:eastAsia="lt-LT"/>
          </w:rPr>
          <w:id w:val="-860899861"/>
          <w:placeholder>
            <w:docPart w:val="FDA61BF331B048778C89A1AE86FB340F"/>
          </w:placeholder>
          <w:text/>
        </w:sdtPr>
        <w:sdtEndPr/>
        <w:sdtContent>
          <w:r w:rsidR="001E2582" w:rsidRPr="003514F1">
            <w:rPr>
              <w:rFonts w:ascii="Arial" w:eastAsia="Times New Roman" w:hAnsi="Arial" w:cs="Arial"/>
              <w:b/>
              <w:bCs/>
              <w:sz w:val="22"/>
              <w:szCs w:val="22"/>
              <w:lang w:eastAsia="lt-LT"/>
            </w:rPr>
            <w:t>1,4</w:t>
          </w:r>
          <w:r w:rsidR="0048499E" w:rsidRPr="003514F1">
            <w:rPr>
              <w:rFonts w:ascii="Arial" w:eastAsia="Times New Roman" w:hAnsi="Arial" w:cs="Arial"/>
              <w:b/>
              <w:bCs/>
              <w:sz w:val="22"/>
              <w:szCs w:val="22"/>
              <w:lang w:eastAsia="lt-LT"/>
            </w:rPr>
            <w:t>0</w:t>
          </w:r>
          <w:r w:rsidR="005B0E68" w:rsidRPr="003514F1">
            <w:rPr>
              <w:rFonts w:ascii="Arial" w:eastAsia="Times New Roman" w:hAnsi="Arial" w:cs="Arial"/>
              <w:b/>
              <w:bCs/>
              <w:sz w:val="22"/>
              <w:szCs w:val="22"/>
              <w:lang w:eastAsia="lt-LT"/>
            </w:rPr>
            <w:t xml:space="preserve"> </w:t>
          </w:r>
          <w:proofErr w:type="spellStart"/>
          <w:r w:rsidR="005B0E68" w:rsidRPr="003514F1">
            <w:rPr>
              <w:rFonts w:ascii="Arial" w:eastAsia="Times New Roman" w:hAnsi="Arial" w:cs="Arial"/>
              <w:b/>
              <w:bCs/>
              <w:sz w:val="22"/>
              <w:szCs w:val="22"/>
              <w:lang w:eastAsia="lt-LT"/>
            </w:rPr>
            <w:t>eur</w:t>
          </w:r>
          <w:proofErr w:type="spellEnd"/>
          <w:r w:rsidR="005B0E68" w:rsidRPr="003514F1">
            <w:rPr>
              <w:rFonts w:ascii="Arial" w:eastAsia="Times New Roman" w:hAnsi="Arial" w:cs="Arial"/>
              <w:b/>
              <w:bCs/>
              <w:sz w:val="22"/>
              <w:szCs w:val="22"/>
              <w:lang w:eastAsia="lt-LT"/>
            </w:rPr>
            <w:t>/</w:t>
          </w:r>
          <w:proofErr w:type="spellStart"/>
          <w:r w:rsidR="005B0E68" w:rsidRPr="003514F1">
            <w:rPr>
              <w:rFonts w:ascii="Arial" w:eastAsia="Times New Roman" w:hAnsi="Arial" w:cs="Arial"/>
              <w:b/>
              <w:bCs/>
              <w:sz w:val="22"/>
              <w:szCs w:val="22"/>
              <w:lang w:eastAsia="lt-LT"/>
            </w:rPr>
            <w:t>ltr</w:t>
          </w:r>
          <w:proofErr w:type="spellEnd"/>
          <w:r w:rsidR="005B0E68" w:rsidRPr="003514F1">
            <w:rPr>
              <w:rFonts w:ascii="Arial" w:eastAsia="Times New Roman" w:hAnsi="Arial" w:cs="Arial"/>
              <w:b/>
              <w:bCs/>
              <w:sz w:val="22"/>
              <w:szCs w:val="22"/>
              <w:lang w:eastAsia="lt-LT"/>
            </w:rPr>
            <w:t>.</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w:t>
      </w:r>
      <w:r w:rsidR="00003C4B" w:rsidRPr="00ED55F2">
        <w:rPr>
          <w:rFonts w:ascii="Arial" w:hAnsi="Arial" w:cs="Arial"/>
          <w:sz w:val="22"/>
          <w:szCs w:val="22"/>
        </w:rPr>
        <w:lastRenderedPageBreak/>
        <w:t>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lastRenderedPageBreak/>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lastRenderedPageBreak/>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lastRenderedPageBreak/>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0AAB112D" w:rsidR="00B202C8" w:rsidRPr="00A601DE" w:rsidRDefault="00174D33"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5B0E68" w:rsidRPr="00646F70">
                  <w:rPr>
                    <w:rFonts w:ascii="Arial" w:eastAsia="Times New Roman" w:hAnsi="Arial" w:cs="Arial"/>
                    <w:sz w:val="22"/>
                    <w:szCs w:val="22"/>
                    <w:lang w:eastAsia="lt-LT"/>
                  </w:rPr>
                  <w:t>Vyriausiasis miškininkas Dainius Taukis</w:t>
                </w:r>
                <w:r w:rsidR="005B0E68" w:rsidRPr="00646F70">
                  <w:rPr>
                    <w:rFonts w:ascii="Arial" w:eastAsia="Times New Roman" w:hAnsi="Arial" w:cs="Arial"/>
                    <w:sz w:val="22"/>
                    <w:szCs w:val="22"/>
                    <w:lang w:eastAsia="lt-LT"/>
                  </w:rPr>
                  <w:tab/>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17E8200" w:rsidR="00B52015" w:rsidRPr="00A601DE" w:rsidRDefault="00174D33"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5AE06E16EB4541AD8FAB8AB396889FB4"/>
                </w:placeholder>
                <w:text/>
              </w:sdtPr>
              <w:sdtEndPr/>
              <w:sdtContent>
                <w:r w:rsidR="001A3A07">
                  <w:rPr>
                    <w:rFonts w:ascii="Arial" w:eastAsia="Times New Roman" w:hAnsi="Arial" w:cs="Arial"/>
                    <w:sz w:val="22"/>
                    <w:szCs w:val="22"/>
                    <w:lang w:eastAsia="lt-LT"/>
                  </w:rPr>
                  <w:t xml:space="preserve">Dalius </w:t>
                </w:r>
                <w:proofErr w:type="spellStart"/>
                <w:r w:rsidR="001A3A07">
                  <w:rPr>
                    <w:rFonts w:ascii="Arial" w:eastAsia="Times New Roman" w:hAnsi="Arial" w:cs="Arial"/>
                    <w:sz w:val="22"/>
                    <w:szCs w:val="22"/>
                    <w:lang w:eastAsia="lt-LT"/>
                  </w:rPr>
                  <w:t>Jatkauskas</w:t>
                </w:r>
                <w:proofErr w:type="spellEnd"/>
              </w:sdtContent>
            </w:sdt>
          </w:p>
        </w:tc>
      </w:tr>
    </w:tbl>
    <w:p w14:paraId="2419763C" w14:textId="43326EE7"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lastRenderedPageBreak/>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5B0E68" w:rsidRPr="00D964E2">
            <w:rPr>
              <w:rFonts w:ascii="Arial" w:eastAsia="Times New Roman" w:hAnsi="Arial" w:cs="Arial"/>
              <w:sz w:val="22"/>
              <w:szCs w:val="22"/>
              <w:lang w:eastAsia="lt-LT"/>
            </w:rPr>
            <w:t>duomenų valdymo specialistė – administratorė Daiva Radzevičienė</w:t>
          </w:r>
          <w:r w:rsidR="005B0E68">
            <w:rPr>
              <w:rFonts w:ascii="Arial" w:eastAsia="Times New Roman" w:hAnsi="Arial" w:cs="Arial"/>
              <w:sz w:val="22"/>
              <w:szCs w:val="22"/>
              <w:lang w:eastAsia="lt-LT"/>
            </w:rPr>
            <w:t>.</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68ED8"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kalba</w:t>
      </w:r>
      <w:r w:rsidR="00154CB1">
        <w:rPr>
          <w:rFonts w:ascii="Arial" w:eastAsia="Calibri" w:hAnsi="Arial" w:cs="Arial"/>
          <w:sz w:val="22"/>
          <w:szCs w:val="22"/>
          <w:lang w:val="lt-LT" w:eastAsia="x-none"/>
        </w:rPr>
        <w:t xml:space="preserve">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74F712A8" w14:textId="48AEA678" w:rsidR="00B57F59" w:rsidRPr="000B35FF" w:rsidRDefault="00B57F59" w:rsidP="00B57F59">
      <w:pPr>
        <w:tabs>
          <w:tab w:val="left" w:pos="540"/>
          <w:tab w:val="num" w:pos="1274"/>
        </w:tabs>
        <w:ind w:firstLine="567"/>
        <w:jc w:val="both"/>
        <w:rPr>
          <w:rFonts w:ascii="Arial" w:hAnsi="Arial" w:cs="Arial"/>
          <w:sz w:val="22"/>
          <w:szCs w:val="22"/>
        </w:rPr>
      </w:pPr>
      <w:bookmarkStart w:id="12" w:name="_Hlk37954945"/>
      <w:r w:rsidRPr="000B35FF">
        <w:rPr>
          <w:rFonts w:ascii="Arial" w:hAnsi="Arial" w:cs="Arial"/>
          <w:sz w:val="22"/>
          <w:szCs w:val="22"/>
        </w:rPr>
        <w:t>13.4. Jeigu skirtingomis kalbomis surašyti Sutarties tekstai neatitinka vienas kito, tai pirmenybė suteikiama ir Sutartis aiškinama pagal pirmiausia surašytą Sutarties tekstą lietuvių kalba.</w:t>
      </w:r>
      <w:bookmarkEnd w:id="12"/>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lastRenderedPageBreak/>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356" w:type="dxa"/>
        <w:tblLayout w:type="fixed"/>
        <w:tblLook w:val="0000" w:firstRow="0" w:lastRow="0" w:firstColumn="0" w:lastColumn="0" w:noHBand="0" w:noVBand="0"/>
      </w:tblPr>
      <w:tblGrid>
        <w:gridCol w:w="4962"/>
        <w:gridCol w:w="4394"/>
      </w:tblGrid>
      <w:tr w:rsidR="003E75A9" w:rsidRPr="00A95253" w14:paraId="670225CC" w14:textId="77777777" w:rsidTr="00851A14">
        <w:trPr>
          <w:trHeight w:val="342"/>
        </w:trPr>
        <w:tc>
          <w:tcPr>
            <w:tcW w:w="4962"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394"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BE1643B" w:rsidR="003E75A9" w:rsidRPr="00A95253" w:rsidRDefault="001A3A07"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iCs/>
                <w:sz w:val="22"/>
                <w:szCs w:val="22"/>
                <w:lang w:eastAsia="ar-SA"/>
              </w:rPr>
              <w:t xml:space="preserve">Dalius </w:t>
            </w:r>
            <w:proofErr w:type="spellStart"/>
            <w:r>
              <w:rPr>
                <w:rFonts w:ascii="Arial" w:eastAsia="Times New Roman" w:hAnsi="Arial" w:cs="Arial"/>
                <w:b/>
                <w:iCs/>
                <w:sz w:val="22"/>
                <w:szCs w:val="22"/>
                <w:lang w:eastAsia="ar-SA"/>
              </w:rPr>
              <w:t>Jatkauskas</w:t>
            </w:r>
            <w:proofErr w:type="spellEnd"/>
          </w:p>
        </w:tc>
      </w:tr>
      <w:tr w:rsidR="003E75A9" w:rsidRPr="00A95253" w14:paraId="00EDBD81" w14:textId="77777777" w:rsidTr="00851A14">
        <w:trPr>
          <w:trHeight w:val="682"/>
        </w:trPr>
        <w:tc>
          <w:tcPr>
            <w:tcW w:w="4962"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4EB9B33B" w:rsidR="003E75A9"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Užsakovo </w:t>
            </w:r>
            <w:r w:rsidR="00AD65BC">
              <w:rPr>
                <w:rFonts w:ascii="Arial" w:eastAsia="Times New Roman" w:hAnsi="Arial" w:cs="Arial"/>
                <w:bCs/>
                <w:iCs/>
                <w:sz w:val="22"/>
                <w:szCs w:val="22"/>
                <w:lang w:eastAsia="ar-SA"/>
              </w:rPr>
              <w:t>Trakų</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kontaktinis adresas</w:t>
            </w:r>
            <w:r w:rsidRPr="00A95253">
              <w:rPr>
                <w:rFonts w:ascii="Arial" w:eastAsia="Times New Roman" w:hAnsi="Arial" w:cs="Arial"/>
                <w:bCs/>
                <w:iCs/>
                <w:sz w:val="22"/>
                <w:szCs w:val="22"/>
                <w:lang w:eastAsia="ar-SA"/>
              </w:rPr>
              <w:t>:</w:t>
            </w:r>
          </w:p>
          <w:p w14:paraId="788A887F" w14:textId="25B31C5A" w:rsidR="003E75A9" w:rsidRPr="00A95253" w:rsidRDefault="003E75A9" w:rsidP="00037ABD">
            <w:pPr>
              <w:tabs>
                <w:tab w:val="left" w:pos="3060"/>
              </w:tabs>
              <w:suppressAutoHyphens/>
              <w:ind w:left="321"/>
              <w:rPr>
                <w:rFonts w:ascii="Arial" w:eastAsia="Times New Roman" w:hAnsi="Arial" w:cs="Arial"/>
                <w:bCs/>
                <w:i/>
                <w:iCs/>
                <w:color w:val="FF0000"/>
                <w:sz w:val="22"/>
                <w:szCs w:val="22"/>
                <w:lang w:eastAsia="ar-SA"/>
              </w:rPr>
            </w:pPr>
            <w:bookmarkStart w:id="14" w:name="_GoBack"/>
            <w:bookmarkEnd w:id="14"/>
          </w:p>
        </w:tc>
        <w:tc>
          <w:tcPr>
            <w:tcW w:w="4394" w:type="dxa"/>
            <w:shd w:val="clear" w:color="auto" w:fill="auto"/>
          </w:tcPr>
          <w:p w14:paraId="336BF322" w14:textId="151FFF2D" w:rsidR="008360D1" w:rsidRPr="00793C88" w:rsidRDefault="00174D33" w:rsidP="0035510F">
            <w:pPr>
              <w:tabs>
                <w:tab w:val="left" w:pos="540"/>
                <w:tab w:val="left" w:pos="851"/>
                <w:tab w:val="left" w:pos="1260"/>
              </w:tabs>
              <w:rPr>
                <w:rFonts w:ascii="Arial" w:hAnsi="Arial" w:cs="Arial"/>
                <w:sz w:val="22"/>
                <w:szCs w:val="22"/>
              </w:rPr>
            </w:pPr>
            <w:sdt>
              <w:sdtPr>
                <w:rPr>
                  <w:rFonts w:ascii="Arial" w:hAnsi="Arial" w:cs="Arial"/>
                  <w:sz w:val="22"/>
                  <w:szCs w:val="22"/>
                </w:rPr>
                <w:id w:val="-1047997880"/>
                <w:placeholder>
                  <w:docPart w:val="FC10D61B1B7442629BD8997F43FC1499"/>
                </w:placeholder>
                <w:text/>
              </w:sdtPr>
              <w:sdtEndPr/>
              <w:sdtContent>
                <w:proofErr w:type="spellStart"/>
                <w:r w:rsidR="001A3A07" w:rsidRPr="001A3A07">
                  <w:rPr>
                    <w:rFonts w:ascii="Arial" w:hAnsi="Arial" w:cs="Arial"/>
                    <w:sz w:val="22"/>
                    <w:szCs w:val="22"/>
                  </w:rPr>
                  <w:t>Indv</w:t>
                </w:r>
                <w:proofErr w:type="spellEnd"/>
                <w:r w:rsidR="001A3A07" w:rsidRPr="001A3A07">
                  <w:rPr>
                    <w:rFonts w:ascii="Arial" w:hAnsi="Arial" w:cs="Arial"/>
                    <w:sz w:val="22"/>
                    <w:szCs w:val="22"/>
                  </w:rPr>
                  <w:t xml:space="preserve">. veiklos pažymos Nr. </w:t>
                </w:r>
              </w:sdtContent>
            </w:sdt>
          </w:p>
          <w:p w14:paraId="02C5FFAA" w14:textId="77777777" w:rsidR="003E75A9" w:rsidRPr="00A95253" w:rsidRDefault="003E75A9" w:rsidP="008360D1">
            <w:pPr>
              <w:widowControl w:val="0"/>
              <w:tabs>
                <w:tab w:val="center" w:pos="4153"/>
                <w:tab w:val="right" w:pos="8306"/>
              </w:tabs>
              <w:suppressAutoHyphens/>
              <w:ind w:left="429" w:hanging="69"/>
              <w:jc w:val="both"/>
              <w:rPr>
                <w:rFonts w:ascii="Arial" w:eastAsia="Times New Roman" w:hAnsi="Arial" w:cs="Arial"/>
                <w:bCs/>
                <w:iCs/>
                <w:sz w:val="22"/>
                <w:szCs w:val="22"/>
                <w:lang w:eastAsia="ar-SA"/>
              </w:rPr>
            </w:pPr>
          </w:p>
        </w:tc>
      </w:tr>
      <w:tr w:rsidR="003E75A9" w:rsidRPr="00A95253" w14:paraId="61E118E8" w14:textId="77777777" w:rsidTr="00851A14">
        <w:trPr>
          <w:trHeight w:val="113"/>
        </w:trPr>
        <w:tc>
          <w:tcPr>
            <w:tcW w:w="4962"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851A14">
        <w:trPr>
          <w:trHeight w:val="27"/>
        </w:trPr>
        <w:tc>
          <w:tcPr>
            <w:tcW w:w="4962"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851A14">
        <w:trPr>
          <w:trHeight w:val="68"/>
        </w:trPr>
        <w:tc>
          <w:tcPr>
            <w:tcW w:w="4962"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851A14">
        <w:trPr>
          <w:trHeight w:val="73"/>
        </w:trPr>
        <w:tc>
          <w:tcPr>
            <w:tcW w:w="4962"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394"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917C054" w14:textId="7F04863C" w:rsidR="003E75A9" w:rsidRPr="00A95253" w:rsidRDefault="0048477C"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Vadovas </w:t>
      </w:r>
      <w:r w:rsidR="00D56B7C">
        <w:rPr>
          <w:rFonts w:ascii="Arial" w:hAnsi="Arial" w:cs="Arial"/>
          <w:noProof/>
          <w:sz w:val="22"/>
          <w:szCs w:val="22"/>
          <w:lang w:eastAsia="x-none"/>
        </w:rPr>
        <w:t>V</w:t>
      </w:r>
      <w:r>
        <w:rPr>
          <w:rFonts w:ascii="Arial" w:hAnsi="Arial" w:cs="Arial"/>
          <w:noProof/>
          <w:sz w:val="22"/>
          <w:szCs w:val="22"/>
          <w:lang w:eastAsia="x-none"/>
        </w:rPr>
        <w:t>aidotas Pauželis</w:t>
      </w:r>
      <w:r w:rsidR="003E75A9" w:rsidRPr="00A95253">
        <w:rPr>
          <w:rFonts w:ascii="Arial" w:hAnsi="Arial" w:cs="Arial"/>
          <w:i/>
          <w:noProof/>
          <w:sz w:val="22"/>
          <w:szCs w:val="22"/>
          <w:lang w:eastAsia="x-none"/>
        </w:rPr>
        <w:t xml:space="preserve">                          </w:t>
      </w:r>
      <w:r w:rsidR="008058E0">
        <w:rPr>
          <w:rFonts w:ascii="Arial" w:hAnsi="Arial" w:cs="Arial"/>
          <w:i/>
          <w:noProof/>
          <w:sz w:val="22"/>
          <w:szCs w:val="22"/>
          <w:lang w:eastAsia="x-none"/>
        </w:rPr>
        <w:t xml:space="preserve">             </w:t>
      </w:r>
      <w:r w:rsidR="003E75A9" w:rsidRPr="00A95253">
        <w:rPr>
          <w:rFonts w:ascii="Arial" w:hAnsi="Arial" w:cs="Arial"/>
          <w:i/>
          <w:noProof/>
          <w:sz w:val="22"/>
          <w:szCs w:val="22"/>
          <w:lang w:eastAsia="x-none"/>
        </w:rPr>
        <w:t xml:space="preserve">  </w:t>
      </w:r>
      <w:r w:rsidR="001A3A07">
        <w:rPr>
          <w:rFonts w:ascii="Arial" w:hAnsi="Arial" w:cs="Arial"/>
          <w:iCs/>
          <w:noProof/>
          <w:sz w:val="22"/>
          <w:szCs w:val="22"/>
          <w:lang w:eastAsia="x-none"/>
        </w:rPr>
        <w:t>Dalius Jatkauskas</w:t>
      </w:r>
      <w:r w:rsidR="008058E0">
        <w:rPr>
          <w:rFonts w:ascii="Arial" w:hAnsi="Arial" w:cs="Arial"/>
          <w:noProof/>
          <w:sz w:val="22"/>
          <w:szCs w:val="22"/>
          <w:lang w:eastAsia="x-none"/>
        </w:rPr>
        <w:t xml:space="preserve">           </w:t>
      </w:r>
    </w:p>
    <w:p w14:paraId="2F3A2C63" w14:textId="48DA9C18"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2CED11B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1DCC6129"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6CEC4FDC" w:rsidR="003E75A9" w:rsidRDefault="003E75A9" w:rsidP="003E75A9">
      <w:pPr>
        <w:ind w:firstLine="360"/>
        <w:jc w:val="both"/>
        <w:rPr>
          <w:rFonts w:ascii="Arial" w:hAnsi="Arial" w:cs="Arial"/>
          <w:noProof/>
          <w:sz w:val="22"/>
          <w:szCs w:val="22"/>
        </w:rPr>
      </w:pPr>
      <w:r w:rsidRPr="00A95253">
        <w:rPr>
          <w:rFonts w:ascii="Arial" w:hAnsi="Arial" w:cs="Arial"/>
          <w:noProof/>
          <w:sz w:val="22"/>
          <w:szCs w:val="22"/>
        </w:rPr>
        <w:t xml:space="preserve">Data: </w:t>
      </w:r>
      <w:r w:rsidR="0048477C">
        <w:rPr>
          <w:rFonts w:ascii="Arial" w:hAnsi="Arial" w:cs="Arial"/>
          <w:noProof/>
          <w:sz w:val="22"/>
          <w:szCs w:val="22"/>
        </w:rPr>
        <w:t>2025-02-</w:t>
      </w:r>
      <w:r w:rsidR="001E5FEA">
        <w:rPr>
          <w:rFonts w:ascii="Arial" w:hAnsi="Arial" w:cs="Arial"/>
          <w:noProof/>
          <w:sz w:val="22"/>
          <w:szCs w:val="22"/>
        </w:rPr>
        <w:t>24</w:t>
      </w:r>
      <w:r w:rsidRPr="00A95253">
        <w:rPr>
          <w:rFonts w:ascii="Arial" w:hAnsi="Arial" w:cs="Arial"/>
          <w:noProof/>
          <w:sz w:val="22"/>
          <w:szCs w:val="22"/>
        </w:rPr>
        <w:tab/>
      </w:r>
      <w:r w:rsidRPr="00A95253">
        <w:rPr>
          <w:rFonts w:ascii="Arial" w:hAnsi="Arial" w:cs="Arial"/>
          <w:noProof/>
          <w:sz w:val="22"/>
          <w:szCs w:val="22"/>
        </w:rPr>
        <w:tab/>
        <w:t xml:space="preserve">     </w:t>
      </w:r>
      <w:r w:rsidR="00341058">
        <w:rPr>
          <w:rFonts w:ascii="Arial" w:hAnsi="Arial" w:cs="Arial"/>
          <w:noProof/>
          <w:sz w:val="22"/>
          <w:szCs w:val="22"/>
        </w:rPr>
        <w:t xml:space="preserve">           </w:t>
      </w:r>
      <w:r w:rsidRPr="00A95253">
        <w:rPr>
          <w:rFonts w:ascii="Arial" w:hAnsi="Arial" w:cs="Arial"/>
          <w:noProof/>
          <w:sz w:val="22"/>
          <w:szCs w:val="22"/>
        </w:rPr>
        <w:t xml:space="preserve"> </w:t>
      </w:r>
      <w:r w:rsidR="00C2698A">
        <w:rPr>
          <w:rFonts w:ascii="Arial" w:hAnsi="Arial" w:cs="Arial"/>
          <w:noProof/>
          <w:sz w:val="22"/>
          <w:szCs w:val="22"/>
        </w:rPr>
        <w:t xml:space="preserve">  </w:t>
      </w:r>
      <w:r w:rsidR="0035510F">
        <w:rPr>
          <w:rFonts w:ascii="Arial" w:hAnsi="Arial" w:cs="Arial"/>
          <w:noProof/>
          <w:sz w:val="22"/>
          <w:szCs w:val="22"/>
        </w:rPr>
        <w:t xml:space="preserve">   </w:t>
      </w:r>
      <w:r w:rsidR="00C2698A">
        <w:rPr>
          <w:rFonts w:ascii="Arial" w:hAnsi="Arial" w:cs="Arial"/>
          <w:noProof/>
          <w:sz w:val="22"/>
          <w:szCs w:val="22"/>
        </w:rPr>
        <w:t xml:space="preserve">   </w:t>
      </w:r>
      <w:r w:rsidRPr="00A95253">
        <w:rPr>
          <w:rFonts w:ascii="Arial" w:hAnsi="Arial" w:cs="Arial"/>
          <w:noProof/>
          <w:sz w:val="22"/>
          <w:szCs w:val="22"/>
        </w:rPr>
        <w:t xml:space="preserve"> Data: </w:t>
      </w:r>
      <w:r w:rsidR="00341058">
        <w:rPr>
          <w:rFonts w:ascii="Arial" w:hAnsi="Arial" w:cs="Arial"/>
          <w:noProof/>
          <w:sz w:val="22"/>
          <w:szCs w:val="22"/>
        </w:rPr>
        <w:t>2025-02-</w:t>
      </w:r>
      <w:bookmarkEnd w:id="0"/>
      <w:r w:rsidR="001E5FEA">
        <w:rPr>
          <w:rFonts w:ascii="Arial" w:hAnsi="Arial" w:cs="Arial"/>
          <w:noProof/>
          <w:sz w:val="22"/>
          <w:szCs w:val="22"/>
        </w:rPr>
        <w:t>24</w:t>
      </w:r>
    </w:p>
    <w:sectPr w:rsidR="003E75A9"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F6431" w14:textId="77777777" w:rsidR="00174D33" w:rsidRDefault="00174D33">
      <w:r>
        <w:separator/>
      </w:r>
    </w:p>
  </w:endnote>
  <w:endnote w:type="continuationSeparator" w:id="0">
    <w:p w14:paraId="382D04F0" w14:textId="77777777" w:rsidR="00174D33" w:rsidRDefault="00174D33">
      <w:r>
        <w:continuationSeparator/>
      </w:r>
    </w:p>
  </w:endnote>
  <w:endnote w:type="continuationNotice" w:id="1">
    <w:p w14:paraId="0CC5DE9C" w14:textId="77777777" w:rsidR="00174D33" w:rsidRDefault="00174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31E5E" w14:textId="77777777" w:rsidR="00174D33" w:rsidRDefault="00174D33">
      <w:r>
        <w:separator/>
      </w:r>
    </w:p>
  </w:footnote>
  <w:footnote w:type="continuationSeparator" w:id="0">
    <w:p w14:paraId="37CCD735" w14:textId="77777777" w:rsidR="00174D33" w:rsidRDefault="00174D33">
      <w:r>
        <w:continuationSeparator/>
      </w:r>
    </w:p>
  </w:footnote>
  <w:footnote w:type="continuationNotice" w:id="1">
    <w:p w14:paraId="7AFC9C23" w14:textId="77777777" w:rsidR="00174D33" w:rsidRDefault="00174D33"/>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w:t>
      </w:r>
      <w:proofErr w:type="spellStart"/>
      <w:r w:rsidR="00A95985">
        <w:rPr>
          <w:rFonts w:ascii="Arial" w:hAnsi="Arial" w:cs="Arial"/>
        </w:rPr>
        <w:t>p.o.d</w:t>
      </w:r>
      <w:proofErr w:type="spellEnd"/>
      <w:r w:rsidR="00A95985">
        <w:rPr>
          <w:rFonts w:ascii="Arial" w:hAnsi="Arial" w:cs="Arial"/>
        </w:rPr>
        <w:t>.</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2AE1"/>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37ABD"/>
    <w:rsid w:val="00041339"/>
    <w:rsid w:val="000418D0"/>
    <w:rsid w:val="00041C35"/>
    <w:rsid w:val="0004232F"/>
    <w:rsid w:val="00042E63"/>
    <w:rsid w:val="00042EC1"/>
    <w:rsid w:val="0004362B"/>
    <w:rsid w:val="0004573E"/>
    <w:rsid w:val="000460CE"/>
    <w:rsid w:val="00046888"/>
    <w:rsid w:val="00047084"/>
    <w:rsid w:val="000473A6"/>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96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159B"/>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110"/>
    <w:rsid w:val="001406AF"/>
    <w:rsid w:val="00140A98"/>
    <w:rsid w:val="00144726"/>
    <w:rsid w:val="001457A0"/>
    <w:rsid w:val="00146C5B"/>
    <w:rsid w:val="001519D5"/>
    <w:rsid w:val="00152208"/>
    <w:rsid w:val="001529BE"/>
    <w:rsid w:val="001533B7"/>
    <w:rsid w:val="0015480D"/>
    <w:rsid w:val="00154AE8"/>
    <w:rsid w:val="00154CB1"/>
    <w:rsid w:val="00156FF3"/>
    <w:rsid w:val="0016073A"/>
    <w:rsid w:val="0016289A"/>
    <w:rsid w:val="00162CFC"/>
    <w:rsid w:val="001630D4"/>
    <w:rsid w:val="001654AE"/>
    <w:rsid w:val="00165C79"/>
    <w:rsid w:val="001677B7"/>
    <w:rsid w:val="00170EC4"/>
    <w:rsid w:val="00173816"/>
    <w:rsid w:val="00173CF6"/>
    <w:rsid w:val="00174AB4"/>
    <w:rsid w:val="00174C1C"/>
    <w:rsid w:val="00174D33"/>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A07"/>
    <w:rsid w:val="001A3E37"/>
    <w:rsid w:val="001A55B4"/>
    <w:rsid w:val="001A5771"/>
    <w:rsid w:val="001B0147"/>
    <w:rsid w:val="001B19CC"/>
    <w:rsid w:val="001B2AD8"/>
    <w:rsid w:val="001B2F96"/>
    <w:rsid w:val="001B3C5D"/>
    <w:rsid w:val="001B3FCD"/>
    <w:rsid w:val="001B4C05"/>
    <w:rsid w:val="001B540E"/>
    <w:rsid w:val="001B5D16"/>
    <w:rsid w:val="001B7D6C"/>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5A5F"/>
    <w:rsid w:val="001D72BD"/>
    <w:rsid w:val="001D78B3"/>
    <w:rsid w:val="001D7AF2"/>
    <w:rsid w:val="001E2582"/>
    <w:rsid w:val="001E2C78"/>
    <w:rsid w:val="001E4FFA"/>
    <w:rsid w:val="001E5BA9"/>
    <w:rsid w:val="001E5CF6"/>
    <w:rsid w:val="001E5F35"/>
    <w:rsid w:val="001E5FEA"/>
    <w:rsid w:val="001E7306"/>
    <w:rsid w:val="001E781A"/>
    <w:rsid w:val="001E7F26"/>
    <w:rsid w:val="001E7F93"/>
    <w:rsid w:val="001F05CC"/>
    <w:rsid w:val="001F1B95"/>
    <w:rsid w:val="001F2EB2"/>
    <w:rsid w:val="001F31B0"/>
    <w:rsid w:val="001F400F"/>
    <w:rsid w:val="001F51FC"/>
    <w:rsid w:val="001F5322"/>
    <w:rsid w:val="001F5401"/>
    <w:rsid w:val="001F575D"/>
    <w:rsid w:val="001F6558"/>
    <w:rsid w:val="001F6596"/>
    <w:rsid w:val="001F7034"/>
    <w:rsid w:val="00200BD8"/>
    <w:rsid w:val="002010DB"/>
    <w:rsid w:val="002033C1"/>
    <w:rsid w:val="00204325"/>
    <w:rsid w:val="00205120"/>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2691"/>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435"/>
    <w:rsid w:val="00334A7D"/>
    <w:rsid w:val="003362B0"/>
    <w:rsid w:val="00337697"/>
    <w:rsid w:val="00341058"/>
    <w:rsid w:val="003411D8"/>
    <w:rsid w:val="003414D5"/>
    <w:rsid w:val="00341DA8"/>
    <w:rsid w:val="00343BC8"/>
    <w:rsid w:val="00346D1D"/>
    <w:rsid w:val="003514F1"/>
    <w:rsid w:val="0035158A"/>
    <w:rsid w:val="00351B4A"/>
    <w:rsid w:val="003544C8"/>
    <w:rsid w:val="00354780"/>
    <w:rsid w:val="003550A4"/>
    <w:rsid w:val="0035510F"/>
    <w:rsid w:val="00356208"/>
    <w:rsid w:val="00360C25"/>
    <w:rsid w:val="00361471"/>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767DA"/>
    <w:rsid w:val="00377A21"/>
    <w:rsid w:val="003805DC"/>
    <w:rsid w:val="0038067F"/>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B5D"/>
    <w:rsid w:val="003A2EC6"/>
    <w:rsid w:val="003A38CD"/>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50"/>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3B94"/>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39E"/>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21D"/>
    <w:rsid w:val="00474E22"/>
    <w:rsid w:val="0047501C"/>
    <w:rsid w:val="00475B78"/>
    <w:rsid w:val="00475FFD"/>
    <w:rsid w:val="004773BA"/>
    <w:rsid w:val="004774F1"/>
    <w:rsid w:val="00480AEA"/>
    <w:rsid w:val="00483967"/>
    <w:rsid w:val="00483D26"/>
    <w:rsid w:val="0048477C"/>
    <w:rsid w:val="0048499E"/>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750"/>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E75C6"/>
    <w:rsid w:val="004F0738"/>
    <w:rsid w:val="004F079D"/>
    <w:rsid w:val="004F29C2"/>
    <w:rsid w:val="004F32BB"/>
    <w:rsid w:val="004F3A10"/>
    <w:rsid w:val="004F3B0D"/>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5121"/>
    <w:rsid w:val="00537943"/>
    <w:rsid w:val="0054118B"/>
    <w:rsid w:val="00544540"/>
    <w:rsid w:val="00544845"/>
    <w:rsid w:val="0054555F"/>
    <w:rsid w:val="00545605"/>
    <w:rsid w:val="00545C55"/>
    <w:rsid w:val="00545EE4"/>
    <w:rsid w:val="00546F85"/>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599C"/>
    <w:rsid w:val="00566819"/>
    <w:rsid w:val="00567596"/>
    <w:rsid w:val="0057339C"/>
    <w:rsid w:val="0057394D"/>
    <w:rsid w:val="00574498"/>
    <w:rsid w:val="005758B8"/>
    <w:rsid w:val="00575963"/>
    <w:rsid w:val="005762EB"/>
    <w:rsid w:val="00576531"/>
    <w:rsid w:val="00576BFF"/>
    <w:rsid w:val="00577765"/>
    <w:rsid w:val="0057790F"/>
    <w:rsid w:val="00581497"/>
    <w:rsid w:val="00581B3B"/>
    <w:rsid w:val="005824BF"/>
    <w:rsid w:val="0058288E"/>
    <w:rsid w:val="0058385D"/>
    <w:rsid w:val="00584441"/>
    <w:rsid w:val="0058556F"/>
    <w:rsid w:val="00586489"/>
    <w:rsid w:val="00586800"/>
    <w:rsid w:val="0058797E"/>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0E68"/>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0D51"/>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4F6D"/>
    <w:rsid w:val="006A67B0"/>
    <w:rsid w:val="006A6BA3"/>
    <w:rsid w:val="006A75B3"/>
    <w:rsid w:val="006B05C8"/>
    <w:rsid w:val="006B227E"/>
    <w:rsid w:val="006B2952"/>
    <w:rsid w:val="006B50D8"/>
    <w:rsid w:val="006B6221"/>
    <w:rsid w:val="006B78F2"/>
    <w:rsid w:val="006B7C03"/>
    <w:rsid w:val="006C03EE"/>
    <w:rsid w:val="006C04EE"/>
    <w:rsid w:val="006C0AFE"/>
    <w:rsid w:val="006C105A"/>
    <w:rsid w:val="006C2C5B"/>
    <w:rsid w:val="006C3CAE"/>
    <w:rsid w:val="006C773B"/>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13F4"/>
    <w:rsid w:val="006F1C75"/>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5C02"/>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2C02"/>
    <w:rsid w:val="00773A26"/>
    <w:rsid w:val="00773DAE"/>
    <w:rsid w:val="00774B0A"/>
    <w:rsid w:val="00776EE5"/>
    <w:rsid w:val="00780215"/>
    <w:rsid w:val="007804DE"/>
    <w:rsid w:val="00780C5B"/>
    <w:rsid w:val="00781711"/>
    <w:rsid w:val="00782769"/>
    <w:rsid w:val="00784C8E"/>
    <w:rsid w:val="007857B9"/>
    <w:rsid w:val="00787051"/>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44F0"/>
    <w:rsid w:val="007F65B9"/>
    <w:rsid w:val="007F72CE"/>
    <w:rsid w:val="00800AC7"/>
    <w:rsid w:val="00800F90"/>
    <w:rsid w:val="0080167D"/>
    <w:rsid w:val="00804101"/>
    <w:rsid w:val="008044FF"/>
    <w:rsid w:val="00804736"/>
    <w:rsid w:val="00804CC7"/>
    <w:rsid w:val="00805125"/>
    <w:rsid w:val="008058E0"/>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240"/>
    <w:rsid w:val="00832F20"/>
    <w:rsid w:val="0083346B"/>
    <w:rsid w:val="00833F4D"/>
    <w:rsid w:val="00835018"/>
    <w:rsid w:val="0083562C"/>
    <w:rsid w:val="008360D1"/>
    <w:rsid w:val="00837968"/>
    <w:rsid w:val="0084087A"/>
    <w:rsid w:val="008408F4"/>
    <w:rsid w:val="0084182D"/>
    <w:rsid w:val="0084512D"/>
    <w:rsid w:val="00845630"/>
    <w:rsid w:val="00846FFD"/>
    <w:rsid w:val="00847AEF"/>
    <w:rsid w:val="00851A14"/>
    <w:rsid w:val="0085290B"/>
    <w:rsid w:val="008536D3"/>
    <w:rsid w:val="00853E3F"/>
    <w:rsid w:val="00854BBF"/>
    <w:rsid w:val="00855EEF"/>
    <w:rsid w:val="008573F7"/>
    <w:rsid w:val="00857CB5"/>
    <w:rsid w:val="00861331"/>
    <w:rsid w:val="008618F5"/>
    <w:rsid w:val="00862327"/>
    <w:rsid w:val="00862F88"/>
    <w:rsid w:val="00863611"/>
    <w:rsid w:val="008638A6"/>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2289"/>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1EC6"/>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18AF"/>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332"/>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3FA0"/>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35F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5DE"/>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9794B"/>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1F92"/>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65BC"/>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827"/>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37B"/>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3960"/>
    <w:rsid w:val="00B65575"/>
    <w:rsid w:val="00B65870"/>
    <w:rsid w:val="00B668C0"/>
    <w:rsid w:val="00B66F58"/>
    <w:rsid w:val="00B66FFC"/>
    <w:rsid w:val="00B670FF"/>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057"/>
    <w:rsid w:val="00B875D0"/>
    <w:rsid w:val="00B87F4B"/>
    <w:rsid w:val="00B87F75"/>
    <w:rsid w:val="00B95D77"/>
    <w:rsid w:val="00B96254"/>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3DD6"/>
    <w:rsid w:val="00C251C4"/>
    <w:rsid w:val="00C266C9"/>
    <w:rsid w:val="00C2698A"/>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5FAC"/>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6E82"/>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6B7C"/>
    <w:rsid w:val="00D57934"/>
    <w:rsid w:val="00D60B95"/>
    <w:rsid w:val="00D6143E"/>
    <w:rsid w:val="00D61A3C"/>
    <w:rsid w:val="00D61C54"/>
    <w:rsid w:val="00D64652"/>
    <w:rsid w:val="00D64837"/>
    <w:rsid w:val="00D65ADC"/>
    <w:rsid w:val="00D65DF6"/>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0FF3"/>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02C0"/>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1D79"/>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161"/>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86FA0"/>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1ECC"/>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
      <w:docPartPr>
        <w:name w:val="FC10D61B1B7442629BD8997F43FC1499"/>
        <w:category>
          <w:name w:val="Bendrosios nuostatos"/>
          <w:gallery w:val="placeholder"/>
        </w:category>
        <w:types>
          <w:type w:val="bbPlcHdr"/>
        </w:types>
        <w:behaviors>
          <w:behavior w:val="content"/>
        </w:behaviors>
        <w:guid w:val="{D73BD068-65BA-4B92-A9A4-22EF7C4E8BDA}"/>
      </w:docPartPr>
      <w:docPartBody>
        <w:p w:rsidR="001D7E70" w:rsidRDefault="001D7E70" w:rsidP="001D7E70">
          <w:pPr>
            <w:pStyle w:val="FC10D61B1B7442629BD8997F43FC1499"/>
          </w:pPr>
          <w:r w:rsidRPr="0041448A">
            <w:rPr>
              <w:rStyle w:val="Vietosrezervavimoenklotekstas"/>
            </w:rPr>
            <w:t>Norėdami įvesti tekstą, spustelėkite arba bakstelėkite čia.</w:t>
          </w:r>
        </w:p>
      </w:docPartBody>
    </w:docPart>
    <w:docPart>
      <w:docPartPr>
        <w:name w:val="5AE06E16EB4541AD8FAB8AB396889FB4"/>
        <w:category>
          <w:name w:val="Bendrosios nuostatos"/>
          <w:gallery w:val="placeholder"/>
        </w:category>
        <w:types>
          <w:type w:val="bbPlcHdr"/>
        </w:types>
        <w:behaviors>
          <w:behavior w:val="content"/>
        </w:behaviors>
        <w:guid w:val="{3CD2D90B-5BAB-4927-B08F-0F0CCBA2E558}"/>
      </w:docPartPr>
      <w:docPartBody>
        <w:p w:rsidR="00A45D44" w:rsidRDefault="00A45D44" w:rsidP="00A45D44">
          <w:pPr>
            <w:pStyle w:val="5AE06E16EB4541AD8FAB8AB396889FB4"/>
          </w:pPr>
          <w:r w:rsidRPr="0041448A">
            <w:rPr>
              <w:rStyle w:val="Vietosrezervavimoenklotekstas"/>
            </w:rPr>
            <w:t>Norėdami įvesti tekstą, spustelėkite arba bakstelėkite čia.</w:t>
          </w:r>
        </w:p>
      </w:docPartBody>
    </w:docPart>
    <w:docPart>
      <w:docPartPr>
        <w:name w:val="C0F987187A834CB1A34247E809A72A71"/>
        <w:category>
          <w:name w:val="Bendrosios nuostatos"/>
          <w:gallery w:val="placeholder"/>
        </w:category>
        <w:types>
          <w:type w:val="bbPlcHdr"/>
        </w:types>
        <w:behaviors>
          <w:behavior w:val="content"/>
        </w:behaviors>
        <w:guid w:val="{B9F4F25F-B500-483A-9373-864C7D610289}"/>
      </w:docPartPr>
      <w:docPartBody>
        <w:p w:rsidR="001345DB" w:rsidRDefault="001345DB" w:rsidP="001345DB">
          <w:pPr>
            <w:pStyle w:val="C0F987187A834CB1A34247E809A72A7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45DB"/>
    <w:rsid w:val="001354A4"/>
    <w:rsid w:val="00141DA6"/>
    <w:rsid w:val="00151B5B"/>
    <w:rsid w:val="00157974"/>
    <w:rsid w:val="00167780"/>
    <w:rsid w:val="0017554D"/>
    <w:rsid w:val="001A0242"/>
    <w:rsid w:val="001A283B"/>
    <w:rsid w:val="001C378A"/>
    <w:rsid w:val="001D03A2"/>
    <w:rsid w:val="001D7E70"/>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D5F50"/>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81B3B"/>
    <w:rsid w:val="005A49E4"/>
    <w:rsid w:val="005A6E0F"/>
    <w:rsid w:val="005C46F4"/>
    <w:rsid w:val="0061016B"/>
    <w:rsid w:val="006252AB"/>
    <w:rsid w:val="00627E73"/>
    <w:rsid w:val="006329AD"/>
    <w:rsid w:val="00637036"/>
    <w:rsid w:val="0066298B"/>
    <w:rsid w:val="006710A0"/>
    <w:rsid w:val="00671D4A"/>
    <w:rsid w:val="006A4F6D"/>
    <w:rsid w:val="006C773B"/>
    <w:rsid w:val="006F67C1"/>
    <w:rsid w:val="00720591"/>
    <w:rsid w:val="00721746"/>
    <w:rsid w:val="00724E2F"/>
    <w:rsid w:val="00752255"/>
    <w:rsid w:val="00760855"/>
    <w:rsid w:val="0079754C"/>
    <w:rsid w:val="007A28E2"/>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57332"/>
    <w:rsid w:val="00962DDE"/>
    <w:rsid w:val="0096541A"/>
    <w:rsid w:val="0096780A"/>
    <w:rsid w:val="009712DF"/>
    <w:rsid w:val="00A0369E"/>
    <w:rsid w:val="00A0468F"/>
    <w:rsid w:val="00A0531A"/>
    <w:rsid w:val="00A05D84"/>
    <w:rsid w:val="00A12D15"/>
    <w:rsid w:val="00A40282"/>
    <w:rsid w:val="00A423A3"/>
    <w:rsid w:val="00A42CC2"/>
    <w:rsid w:val="00A45D44"/>
    <w:rsid w:val="00A50C98"/>
    <w:rsid w:val="00A536D5"/>
    <w:rsid w:val="00A63A74"/>
    <w:rsid w:val="00A736FD"/>
    <w:rsid w:val="00A9794B"/>
    <w:rsid w:val="00AA7FC0"/>
    <w:rsid w:val="00AB1BE6"/>
    <w:rsid w:val="00AC14DE"/>
    <w:rsid w:val="00AC2901"/>
    <w:rsid w:val="00AC3E9D"/>
    <w:rsid w:val="00AD2E3A"/>
    <w:rsid w:val="00AD5415"/>
    <w:rsid w:val="00B14056"/>
    <w:rsid w:val="00B169C4"/>
    <w:rsid w:val="00B1724F"/>
    <w:rsid w:val="00B20827"/>
    <w:rsid w:val="00B63759"/>
    <w:rsid w:val="00B63960"/>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0FF3"/>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5DB"/>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 w:type="paragraph" w:customStyle="1" w:styleId="FC10D61B1B7442629BD8997F43FC1499">
    <w:name w:val="FC10D61B1B7442629BD8997F43FC1499"/>
    <w:rsid w:val="001D7E70"/>
    <w:pPr>
      <w:spacing w:line="278" w:lineRule="auto"/>
    </w:pPr>
    <w:rPr>
      <w:kern w:val="2"/>
      <w:sz w:val="24"/>
      <w:szCs w:val="24"/>
      <w14:ligatures w14:val="standardContextual"/>
    </w:rPr>
  </w:style>
  <w:style w:type="paragraph" w:customStyle="1" w:styleId="5AE06E16EB4541AD8FAB8AB396889FB4">
    <w:name w:val="5AE06E16EB4541AD8FAB8AB396889FB4"/>
    <w:rsid w:val="00A45D44"/>
    <w:pPr>
      <w:spacing w:line="278" w:lineRule="auto"/>
    </w:pPr>
    <w:rPr>
      <w:kern w:val="2"/>
      <w:sz w:val="24"/>
      <w:szCs w:val="24"/>
      <w14:ligatures w14:val="standardContextual"/>
    </w:rPr>
  </w:style>
  <w:style w:type="paragraph" w:customStyle="1" w:styleId="C0F987187A834CB1A34247E809A72A71">
    <w:name w:val="C0F987187A834CB1A34247E809A72A71"/>
    <w:rsid w:val="001345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8878-BC7F-436A-B22D-8DB04039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24538</Words>
  <Characters>13988</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Sigitas Radzevičius | VMU</cp:lastModifiedBy>
  <cp:revision>6</cp:revision>
  <cp:lastPrinted>2019-01-09T07:18:00Z</cp:lastPrinted>
  <dcterms:created xsi:type="dcterms:W3CDTF">2025-02-06T06:03:00Z</dcterms:created>
  <dcterms:modified xsi:type="dcterms:W3CDTF">2025-02-26T13:13:00Z</dcterms:modified>
</cp:coreProperties>
</file>