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F03" w:rsidP="00B30F03" w:rsidRDefault="00B30F03" w14:paraId="51F1F912" w14:textId="4AED0DD1">
      <w:pPr>
        <w:pStyle w:val="NoSpacing"/>
        <w:tabs>
          <w:tab w:val="left" w:pos="1276"/>
        </w:tabs>
        <w:rPr>
          <w:rFonts w:cs="Arial"/>
          <w:szCs w:val="22"/>
          <w:lang w:val="lt-LT"/>
        </w:rPr>
      </w:pPr>
      <w:r w:rsidRPr="00073B98">
        <w:rPr>
          <w:rFonts w:cs="Arial"/>
          <w:szCs w:val="22"/>
          <w:lang w:val="lt-LT"/>
        </w:rPr>
        <w:t>Reikalavimai elektromechaninėms spynoms duryse ir varteliuose:</w:t>
      </w:r>
    </w:p>
    <w:p w:rsidRPr="00073B98" w:rsidR="00B30F03" w:rsidP="00B30F03" w:rsidRDefault="00B30F03" w14:paraId="11F6E8E3" w14:textId="77777777">
      <w:pPr>
        <w:pStyle w:val="NoSpacing"/>
        <w:tabs>
          <w:tab w:val="left" w:pos="1276"/>
        </w:tabs>
        <w:rPr>
          <w:rFonts w:cs="Arial"/>
          <w:szCs w:val="22"/>
          <w:lang w:val="lt-LT"/>
        </w:rPr>
      </w:pPr>
    </w:p>
    <w:p w:rsidRPr="00F14C20" w:rsidR="00B30F03" w:rsidP="00B30F03" w:rsidRDefault="00B30F03" w14:paraId="667E9BBC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2297B20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C654FD2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45B3F2EC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37B1417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43BE6D5A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7B75FBF8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785056F8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D256E4A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6004F302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8EB83AC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E271F32" w14:textId="77777777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7DE4A677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47D31340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7964702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B2ED984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F5B62DD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FEC7DD2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1EA3AA59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7CACFA2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A8C2F47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EFE7DD3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442DE8FC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04FE384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3D7FBE0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FE66757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15173978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704614C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E157CFF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59691B0D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03FA873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152E1EBE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55E2622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7E9A84A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49E9F2BA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F11AD3A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542F53E0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36B18EFE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54C77F36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04682BC3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B6395F5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267CA1BC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165578F3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F14C20" w:rsidR="00B30F03" w:rsidP="00B30F03" w:rsidRDefault="00B30F03" w14:paraId="680DB8F9" w14:textId="77777777">
      <w:pPr>
        <w:pStyle w:val="ListParagraph"/>
        <w:numPr>
          <w:ilvl w:val="1"/>
          <w:numId w:val="2"/>
        </w:numPr>
        <w:spacing w:after="0" w:line="276" w:lineRule="auto"/>
        <w:contextualSpacing w:val="0"/>
        <w:jc w:val="both"/>
        <w:rPr>
          <w:rFonts w:ascii="Trebuchet MS" w:hAnsi="Trebuchet MS" w:eastAsiaTheme="minorEastAsia"/>
          <w:vanish/>
          <w:highlight w:val="magenta"/>
        </w:rPr>
      </w:pPr>
    </w:p>
    <w:p w:rsidRPr="00B30F03" w:rsidR="00B30F03" w:rsidP="00B30F03" w:rsidRDefault="00B30F03" w14:paraId="717E1939" w14:textId="622A5B1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Duryse ir varteliuose su praėjimo kontrole montuojamos elektromechaninės spynos.</w:t>
      </w:r>
    </w:p>
    <w:p w:rsidRPr="00B30F03" w:rsidR="00B30F03" w:rsidP="00B30F03" w:rsidRDefault="00B30F03" w14:paraId="0D9A87B6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Sertifikuotas elektromechaninių spynų saugumo, ilgaamžiškumo ir mechaninio atsparumo klasifikavimas pagal LST EN 14846 standartą. Ne žemesne klasifikacija nei - 3S5D-L311.</w:t>
      </w:r>
    </w:p>
    <w:p w:rsidRPr="00B30F03" w:rsidR="00B30F03" w:rsidP="00B30F03" w:rsidRDefault="00B30F03" w14:paraId="7C550916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Spynos rakinimo liežuvėlis – ne trumpesnis nei 20 mm.</w:t>
      </w:r>
    </w:p>
    <w:p w:rsidRPr="00B30F03" w:rsidR="00B30F03" w:rsidP="00B30F03" w:rsidRDefault="00B30F03" w14:paraId="654A8521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Sertifikuotos pagal evakuacinius LST EN 179 ir LST EN1125 standartus.</w:t>
      </w:r>
    </w:p>
    <w:p w:rsidRPr="00B30F03" w:rsidR="00B30F03" w:rsidP="00B30F03" w:rsidRDefault="00B30F03" w14:paraId="76E231CE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 xml:space="preserve">Maitinimo įtampa 12 - 24 V DC. </w:t>
      </w:r>
      <w:proofErr w:type="spellStart"/>
      <w:r w:rsidRPr="00B30F03">
        <w:rPr>
          <w:rFonts w:ascii="Trebuchet MS" w:hAnsi="Trebuchet MS"/>
        </w:rPr>
        <w:t>Maks</w:t>
      </w:r>
      <w:proofErr w:type="spellEnd"/>
      <w:r w:rsidRPr="00B30F03">
        <w:rPr>
          <w:rFonts w:ascii="Trebuchet MS" w:hAnsi="Trebuchet MS"/>
        </w:rPr>
        <w:t>. srovė – 0,55 A.</w:t>
      </w:r>
    </w:p>
    <w:p w:rsidRPr="00B30F03" w:rsidR="00B30F03" w:rsidP="00B30F03" w:rsidRDefault="00B30F03" w14:paraId="5E9D9E7A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 xml:space="preserve">Spynos atrakinimas mechaniškai, su Užsakovo naudojamais vieningos rakinimo sistemos raktais nepriklausomai nuo spynos režimo ar durų padėties. </w:t>
      </w:r>
    </w:p>
    <w:p w:rsidRPr="00B30F03" w:rsidR="00B30F03" w:rsidP="00B30F03" w:rsidRDefault="00B30F03" w14:paraId="5FD584DC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Projektavimo metu numatomas elektromechaninės spynos Valdymo pultuose veikimo tipas - nutraukus maitinimą spyna automatiškai atsirakina/atsiblokuoja (</w:t>
      </w:r>
      <w:proofErr w:type="spellStart"/>
      <w:r w:rsidRPr="00B30F03">
        <w:rPr>
          <w:rFonts w:ascii="Trebuchet MS" w:hAnsi="Trebuchet MS"/>
        </w:rPr>
        <w:t>fail-unlocked</w:t>
      </w:r>
      <w:proofErr w:type="spellEnd"/>
      <w:r w:rsidRPr="00B30F03">
        <w:rPr>
          <w:rFonts w:ascii="Trebuchet MS" w:hAnsi="Trebuchet MS"/>
        </w:rPr>
        <w:t xml:space="preserve">). </w:t>
      </w:r>
    </w:p>
    <w:p w:rsidRPr="00B30F03" w:rsidR="00B30F03" w:rsidP="00B30F03" w:rsidRDefault="00B30F03" w14:paraId="1D56E442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Projektavimo metu numatomas elektromechaninės spynos varteliuose veikimo tipas - nutraukus maitinimą spyna automatiškai užsirakina/užsiblokuoja (</w:t>
      </w:r>
      <w:proofErr w:type="spellStart"/>
      <w:r w:rsidRPr="00B30F03">
        <w:rPr>
          <w:rFonts w:ascii="Trebuchet MS" w:hAnsi="Trebuchet MS"/>
        </w:rPr>
        <w:t>fail-locked</w:t>
      </w:r>
      <w:proofErr w:type="spellEnd"/>
      <w:r w:rsidRPr="00B30F03">
        <w:rPr>
          <w:rFonts w:ascii="Trebuchet MS" w:hAnsi="Trebuchet MS"/>
        </w:rPr>
        <w:t>).</w:t>
      </w:r>
    </w:p>
    <w:p w:rsidRPr="00B30F03" w:rsidR="00B30F03" w:rsidP="00B30F03" w:rsidRDefault="00B30F03" w14:paraId="297F86E1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Montuojamos su sertifikuotais priedais – spynos valdymo kabeliu ir lanksčiu kabelio šarvu.</w:t>
      </w:r>
    </w:p>
    <w:p w:rsidRPr="00B30F03" w:rsidR="00B30F03" w:rsidP="00B30F03" w:rsidRDefault="00B30F03" w14:paraId="55F26CF3" w14:textId="1452908B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Elektromechaninių spynų korpusai turi būti aprūpinti šiomis indikacinėmis funkcijomis:</w:t>
      </w:r>
    </w:p>
    <w:p w:rsidRPr="00B30F03" w:rsidR="00B30F03" w:rsidP="00B30F03" w:rsidRDefault="00B30F03" w14:paraId="23752136" w14:textId="77777777">
      <w:pPr>
        <w:pStyle w:val="ListParagraph"/>
        <w:numPr>
          <w:ilvl w:val="3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spynos rakinimo liežuvėlio padėties (užrakinta/atrakinta) indikacija;</w:t>
      </w:r>
    </w:p>
    <w:p w:rsidRPr="00B30F03" w:rsidR="00B30F03" w:rsidP="00B30F03" w:rsidRDefault="00B30F03" w14:paraId="69539F13" w14:textId="1649ACC1">
      <w:pPr>
        <w:pStyle w:val="ListParagraph"/>
        <w:numPr>
          <w:ilvl w:val="3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rankenos nuspaudimo indikacija.</w:t>
      </w:r>
    </w:p>
    <w:p w:rsidRPr="00B30F03" w:rsidR="00B30F03" w:rsidP="00B30F03" w:rsidRDefault="00B30F03" w14:paraId="480A9D74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Konkretus spynos tipas, furnitūra turi būti parenkami priklausomai nuo durų tipo, durų konstrukcijos. Taip pat projektinių reikalavimų evakuaciniams ir gaisriniams reikalavimams.</w:t>
      </w:r>
    </w:p>
    <w:p w:rsidRPr="00B30F03" w:rsidR="00B30F03" w:rsidP="00B30F03" w:rsidRDefault="00B30F03" w14:paraId="5A474727" w14:textId="77777777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>Lauko vartelių spynos montuojamos su nulenkiamomis rankenomis ir dvipusiu cilindru.</w:t>
      </w:r>
    </w:p>
    <w:p w:rsidRPr="00B30F03" w:rsidR="00B30F03" w:rsidP="00B30F03" w:rsidRDefault="00B30F03" w14:paraId="31F603C7" w14:textId="61837855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592F4853" w:rsidR="00B30F03">
        <w:rPr>
          <w:rFonts w:ascii="Trebuchet MS" w:hAnsi="Trebuchet MS"/>
        </w:rPr>
        <w:t>Rankenų atsparumas korozijai - ne žemesnė kaip 3 klasė pagal LST EN 1906 standartą.</w:t>
      </w:r>
    </w:p>
    <w:p w:rsidRPr="00B30F03" w:rsidR="0075032B" w:rsidP="00B30F03" w:rsidRDefault="00B30F03" w14:paraId="39EBAA8F" w14:textId="05FCF28E">
      <w:pPr>
        <w:pStyle w:val="ListParagraph"/>
        <w:numPr>
          <w:ilvl w:val="2"/>
          <w:numId w:val="1"/>
        </w:numPr>
        <w:jc w:val="both"/>
        <w:rPr>
          <w:rFonts w:ascii="Trebuchet MS" w:hAnsi="Trebuchet MS"/>
        </w:rPr>
      </w:pPr>
      <w:r w:rsidRPr="00B30F03">
        <w:rPr>
          <w:rFonts w:ascii="Trebuchet MS" w:hAnsi="Trebuchet MS"/>
        </w:rPr>
        <w:t xml:space="preserve">Ant vartelių ir durų turi būti automatinis </w:t>
      </w:r>
      <w:proofErr w:type="spellStart"/>
      <w:r w:rsidRPr="00B30F03">
        <w:rPr>
          <w:rFonts w:ascii="Trebuchet MS" w:hAnsi="Trebuchet MS"/>
        </w:rPr>
        <w:t>pritraukėjas</w:t>
      </w:r>
      <w:proofErr w:type="spellEnd"/>
      <w:r w:rsidRPr="00B30F03">
        <w:rPr>
          <w:rFonts w:ascii="Trebuchet MS" w:hAnsi="Trebuchet MS"/>
        </w:rPr>
        <w:t>.</w:t>
      </w:r>
    </w:p>
    <w:sectPr w:rsidRPr="00B30F03" w:rsidR="0075032B" w:rsidSect="009C72F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674C"/>
    <w:multiLevelType w:val="multilevel"/>
    <w:tmpl w:val="A9DAA5F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57B91226"/>
    <w:multiLevelType w:val="hybridMultilevel"/>
    <w:tmpl w:val="EFC63E16"/>
    <w:lvl w:ilvl="0" w:tplc="0427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6DE77A19"/>
    <w:multiLevelType w:val="multilevel"/>
    <w:tmpl w:val="BCCECEF2"/>
    <w:lvl w:ilvl="0">
      <w:start w:val="12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0625230">
    <w:abstractNumId w:val="2"/>
  </w:num>
  <w:num w:numId="2" w16cid:durableId="1873761961">
    <w:abstractNumId w:val="0"/>
  </w:num>
  <w:num w:numId="3" w16cid:durableId="174433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1"/>
    <w:rsid w:val="00246B4D"/>
    <w:rsid w:val="00727ED8"/>
    <w:rsid w:val="0075032B"/>
    <w:rsid w:val="009C72FF"/>
    <w:rsid w:val="00B30F03"/>
    <w:rsid w:val="00FA5A81"/>
    <w:rsid w:val="592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9DC1"/>
  <w15:chartTrackingRefBased/>
  <w15:docId w15:val="{BB878E83-5B0E-489C-BF4A-C7BB0F30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0F03"/>
  </w:style>
  <w:style w:type="paragraph" w:styleId="Heading1">
    <w:name w:val="heading 1"/>
    <w:basedOn w:val="Normal"/>
    <w:next w:val="Normal"/>
    <w:link w:val="Heading1Char"/>
    <w:uiPriority w:val="9"/>
    <w:qFormat/>
    <w:rsid w:val="00FA5A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A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5A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5A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5A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5A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5A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5A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5A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5A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A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5A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A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5A8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A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5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A81"/>
    <w:rPr>
      <w:b/>
      <w:bCs/>
      <w:smallCaps/>
      <w:color w:val="0F4761" w:themeColor="accent1" w:themeShade="BF"/>
      <w:spacing w:val="5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B30F03"/>
  </w:style>
  <w:style w:type="paragraph" w:styleId="NoSpacing">
    <w:name w:val="No Spacing"/>
    <w:aliases w:val="Normalus,Punktai"/>
    <w:link w:val="NoSpacingChar"/>
    <w:uiPriority w:val="1"/>
    <w:qFormat/>
    <w:rsid w:val="00B30F03"/>
    <w:pPr>
      <w:spacing w:after="0" w:line="276" w:lineRule="auto"/>
      <w:jc w:val="both"/>
    </w:pPr>
    <w:rPr>
      <w:rFonts w:ascii="Trebuchet MS" w:hAnsi="Trebuchet MS" w:eastAsia="Times New Roman" w:cs="Times New Roman"/>
      <w:szCs w:val="24"/>
      <w:lang w:val="en-GB"/>
      <w14:ligatures w14:val="none"/>
    </w:rPr>
  </w:style>
  <w:style w:type="character" w:styleId="NoSpacingChar" w:customStyle="1">
    <w:name w:val="No Spacing Char"/>
    <w:aliases w:val="Normalus Char,Punktai Char"/>
    <w:basedOn w:val="DefaultParagraphFont"/>
    <w:link w:val="NoSpacing"/>
    <w:uiPriority w:val="1"/>
    <w:rsid w:val="00B30F03"/>
    <w:rPr>
      <w:rFonts w:ascii="Trebuchet MS" w:hAnsi="Trebuchet MS" w:eastAsia="Times New Roman" w:cs="Times New Roman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Mantas Čepys</dc:creator>
  <keywords/>
  <dc:description/>
  <lastModifiedBy>Laimonas Puriuškis</lastModifiedBy>
  <revision>3</revision>
  <dcterms:created xsi:type="dcterms:W3CDTF">2025-01-27T12:05:00.0000000Z</dcterms:created>
  <dcterms:modified xsi:type="dcterms:W3CDTF">2025-01-28T06:38:46.2665625Z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2025-01-27T12:05:32Z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8fc9243d-8a72-4840-b1e9-6ff1ba774394</vt:lpwstr>
  </property>
  <property fmtid="{D5CDD505-2E9C-101B-9397-08002B2CF9AE}" pid="8" name="MSIP_Label_32ae7b5d-0aac-474b-ae2b-02c331ef2874_ContentBits">
    <vt:lpwstr>0</vt:lpwstr>
  </property>
</Properties>
</file>