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06F62" w14:textId="77777777" w:rsidR="005C2782" w:rsidRPr="009B07C0" w:rsidRDefault="005C2782" w:rsidP="000C1CA2">
      <w:pPr>
        <w:widowControl w:val="0"/>
        <w:tabs>
          <w:tab w:val="clear" w:pos="1080"/>
        </w:tabs>
        <w:ind w:left="0" w:firstLine="851"/>
        <w:jc w:val="center"/>
        <w:rPr>
          <w:rFonts w:ascii="Segoe UI" w:hAnsi="Segoe UI" w:cs="Segoe UI"/>
          <w:b/>
          <w:sz w:val="18"/>
          <w:szCs w:val="18"/>
        </w:rPr>
      </w:pPr>
    </w:p>
    <w:p w14:paraId="1745C394" w14:textId="1CC76F98" w:rsidR="00350CC3" w:rsidRPr="009B07C0" w:rsidRDefault="00350CC3" w:rsidP="000C1CA2">
      <w:pPr>
        <w:widowControl w:val="0"/>
        <w:tabs>
          <w:tab w:val="clear" w:pos="1080"/>
        </w:tabs>
        <w:ind w:left="0" w:firstLine="851"/>
        <w:jc w:val="center"/>
        <w:rPr>
          <w:rFonts w:ascii="Segoe UI" w:hAnsi="Segoe UI" w:cs="Segoe UI"/>
          <w:b/>
          <w:sz w:val="18"/>
          <w:szCs w:val="18"/>
        </w:rPr>
      </w:pPr>
      <w:r w:rsidRPr="009B07C0">
        <w:rPr>
          <w:rFonts w:ascii="Segoe UI" w:hAnsi="Segoe UI" w:cs="Segoe UI"/>
          <w:b/>
          <w:sz w:val="18"/>
          <w:szCs w:val="18"/>
        </w:rPr>
        <w:t>PREKIŲ PIRKIMO-PARDAVIMO SUTARTIS</w:t>
      </w:r>
      <w:r w:rsidR="00436806">
        <w:rPr>
          <w:rFonts w:ascii="Segoe UI" w:hAnsi="Segoe UI" w:cs="Segoe UI"/>
          <w:b/>
          <w:sz w:val="18"/>
          <w:szCs w:val="18"/>
        </w:rPr>
        <w:t xml:space="preserve"> </w:t>
      </w:r>
    </w:p>
    <w:p w14:paraId="1745C395" w14:textId="77777777" w:rsidR="00350CC3" w:rsidRPr="009B07C0" w:rsidRDefault="00350CC3" w:rsidP="000C1CA2">
      <w:pPr>
        <w:widowControl w:val="0"/>
        <w:tabs>
          <w:tab w:val="clear" w:pos="1080"/>
        </w:tabs>
        <w:ind w:left="0" w:firstLine="851"/>
        <w:rPr>
          <w:rFonts w:ascii="Segoe UI" w:hAnsi="Segoe UI" w:cs="Segoe UI"/>
          <w:sz w:val="18"/>
          <w:szCs w:val="18"/>
        </w:rPr>
      </w:pPr>
    </w:p>
    <w:p w14:paraId="1745C396" w14:textId="0570BAC2" w:rsidR="00350CC3" w:rsidRPr="009B07C0" w:rsidRDefault="00F535A9" w:rsidP="000C1CA2">
      <w:pPr>
        <w:widowControl w:val="0"/>
        <w:tabs>
          <w:tab w:val="clear" w:pos="1080"/>
        </w:tabs>
        <w:ind w:left="0" w:firstLine="851"/>
        <w:jc w:val="center"/>
        <w:rPr>
          <w:rFonts w:ascii="Segoe UI" w:hAnsi="Segoe UI" w:cs="Segoe UI"/>
          <w:sz w:val="18"/>
          <w:szCs w:val="18"/>
        </w:rPr>
      </w:pPr>
      <w:r w:rsidRPr="009B07C0">
        <w:rPr>
          <w:rFonts w:ascii="Segoe UI" w:hAnsi="Segoe UI" w:cs="Segoe UI"/>
          <w:sz w:val="18"/>
          <w:szCs w:val="18"/>
        </w:rPr>
        <w:t>201</w:t>
      </w:r>
      <w:r>
        <w:rPr>
          <w:rFonts w:ascii="Segoe UI" w:hAnsi="Segoe UI" w:cs="Segoe UI"/>
          <w:sz w:val="18"/>
          <w:szCs w:val="18"/>
        </w:rPr>
        <w:t>5</w:t>
      </w:r>
      <w:r w:rsidRPr="009B07C0">
        <w:rPr>
          <w:rFonts w:ascii="Segoe UI" w:hAnsi="Segoe UI" w:cs="Segoe UI"/>
          <w:sz w:val="18"/>
          <w:szCs w:val="18"/>
        </w:rPr>
        <w:t xml:space="preserve"> </w:t>
      </w:r>
      <w:r w:rsidR="00350CC3" w:rsidRPr="009B07C0">
        <w:rPr>
          <w:rFonts w:ascii="Segoe UI" w:hAnsi="Segoe UI" w:cs="Segoe UI"/>
          <w:sz w:val="18"/>
          <w:szCs w:val="18"/>
        </w:rPr>
        <w:t xml:space="preserve">m. </w:t>
      </w:r>
      <w:r>
        <w:rPr>
          <w:rFonts w:ascii="Segoe UI" w:hAnsi="Segoe UI" w:cs="Segoe UI"/>
          <w:sz w:val="18"/>
          <w:szCs w:val="18"/>
        </w:rPr>
        <w:t xml:space="preserve">balandžio </w:t>
      </w:r>
      <w:r w:rsidR="00BE7D94">
        <w:rPr>
          <w:rFonts w:ascii="Segoe UI" w:hAnsi="Segoe UI" w:cs="Segoe UI"/>
          <w:sz w:val="18"/>
          <w:szCs w:val="18"/>
          <w:lang w:val="en-US"/>
        </w:rPr>
        <w:t>2</w:t>
      </w:r>
      <w:r w:rsidR="002335C5">
        <w:rPr>
          <w:rFonts w:ascii="Segoe UI" w:hAnsi="Segoe UI" w:cs="Segoe UI"/>
          <w:sz w:val="18"/>
          <w:szCs w:val="18"/>
          <w:lang w:val="en-US"/>
        </w:rPr>
        <w:t>7</w:t>
      </w:r>
      <w:r w:rsidR="00BE7D94" w:rsidRPr="009B07C0">
        <w:rPr>
          <w:rFonts w:ascii="Segoe UI" w:hAnsi="Segoe UI" w:cs="Segoe UI"/>
          <w:sz w:val="18"/>
          <w:szCs w:val="18"/>
        </w:rPr>
        <w:t xml:space="preserve"> </w:t>
      </w:r>
      <w:r w:rsidR="00350CC3" w:rsidRPr="009B07C0">
        <w:rPr>
          <w:rFonts w:ascii="Segoe UI" w:hAnsi="Segoe UI" w:cs="Segoe UI"/>
          <w:sz w:val="18"/>
          <w:szCs w:val="18"/>
        </w:rPr>
        <w:t xml:space="preserve">d. Nr. </w:t>
      </w:r>
      <w:r w:rsidR="005274C2">
        <w:rPr>
          <w:rFonts w:ascii="Segoe UI" w:hAnsi="Segoe UI" w:cs="Segoe UI"/>
          <w:sz w:val="18"/>
          <w:szCs w:val="18"/>
        </w:rPr>
        <w:t>SUT-36-15</w:t>
      </w:r>
    </w:p>
    <w:p w14:paraId="1745C397" w14:textId="77777777" w:rsidR="00350CC3" w:rsidRPr="009B07C0" w:rsidRDefault="00350CC3" w:rsidP="000C1CA2">
      <w:pPr>
        <w:widowControl w:val="0"/>
        <w:tabs>
          <w:tab w:val="clear" w:pos="1080"/>
        </w:tabs>
        <w:ind w:left="0" w:firstLine="851"/>
        <w:jc w:val="center"/>
        <w:rPr>
          <w:rFonts w:ascii="Segoe UI" w:hAnsi="Segoe UI" w:cs="Segoe UI"/>
          <w:sz w:val="18"/>
          <w:szCs w:val="18"/>
        </w:rPr>
      </w:pPr>
      <w:r w:rsidRPr="009B07C0">
        <w:rPr>
          <w:rFonts w:ascii="Segoe UI" w:hAnsi="Segoe UI" w:cs="Segoe UI"/>
          <w:sz w:val="18"/>
          <w:szCs w:val="18"/>
        </w:rPr>
        <w:t>Vilnius</w:t>
      </w:r>
    </w:p>
    <w:p w14:paraId="1745C398" w14:textId="73A6FB81" w:rsidR="00350CC3" w:rsidRDefault="00350CC3" w:rsidP="000C1CA2">
      <w:pPr>
        <w:widowControl w:val="0"/>
        <w:tabs>
          <w:tab w:val="clear" w:pos="1080"/>
        </w:tabs>
        <w:ind w:left="0" w:firstLine="851"/>
        <w:rPr>
          <w:rFonts w:ascii="Segoe UI" w:hAnsi="Segoe UI" w:cs="Segoe UI"/>
          <w:sz w:val="18"/>
          <w:szCs w:val="18"/>
        </w:rPr>
      </w:pPr>
    </w:p>
    <w:p w14:paraId="08D01103" w14:textId="1421E6FC" w:rsidR="005C2107" w:rsidRDefault="005C2107" w:rsidP="000C1CA2">
      <w:pPr>
        <w:widowControl w:val="0"/>
        <w:tabs>
          <w:tab w:val="clear" w:pos="1080"/>
        </w:tabs>
        <w:ind w:left="0" w:firstLine="851"/>
        <w:rPr>
          <w:rFonts w:ascii="Segoe UI" w:hAnsi="Segoe UI" w:cs="Segoe UI"/>
          <w:sz w:val="18"/>
          <w:szCs w:val="18"/>
        </w:rPr>
      </w:pPr>
    </w:p>
    <w:p w14:paraId="3129578A" w14:textId="77777777" w:rsidR="005C2107" w:rsidRPr="009B07C0" w:rsidRDefault="005C2107" w:rsidP="000C1CA2">
      <w:pPr>
        <w:widowControl w:val="0"/>
        <w:tabs>
          <w:tab w:val="clear" w:pos="1080"/>
        </w:tabs>
        <w:ind w:left="0" w:firstLine="851"/>
        <w:rPr>
          <w:rFonts w:ascii="Segoe UI" w:hAnsi="Segoe UI" w:cs="Segoe UI"/>
          <w:sz w:val="18"/>
          <w:szCs w:val="18"/>
        </w:rPr>
      </w:pPr>
    </w:p>
    <w:p w14:paraId="1745C399" w14:textId="710881F7" w:rsidR="009A6924" w:rsidRPr="009B07C0" w:rsidRDefault="00350CC3" w:rsidP="000C1CA2">
      <w:pPr>
        <w:widowControl w:val="0"/>
        <w:tabs>
          <w:tab w:val="clear" w:pos="1080"/>
          <w:tab w:val="left" w:pos="1276"/>
        </w:tabs>
        <w:ind w:left="0" w:firstLine="0"/>
        <w:rPr>
          <w:rFonts w:ascii="Segoe UI" w:hAnsi="Segoe UI" w:cs="Segoe UI"/>
          <w:sz w:val="18"/>
          <w:szCs w:val="18"/>
        </w:rPr>
      </w:pPr>
      <w:r w:rsidRPr="009B07C0">
        <w:rPr>
          <w:rFonts w:ascii="Segoe UI" w:hAnsi="Segoe UI" w:cs="Segoe UI"/>
          <w:b/>
          <w:sz w:val="18"/>
          <w:szCs w:val="18"/>
        </w:rPr>
        <w:t>UAB Technologijų ir inovacijų centras</w:t>
      </w:r>
      <w:r w:rsidRPr="009B07C0">
        <w:rPr>
          <w:rFonts w:ascii="Segoe UI" w:hAnsi="Segoe UI" w:cs="Segoe UI"/>
          <w:sz w:val="18"/>
          <w:szCs w:val="18"/>
        </w:rPr>
        <w:t xml:space="preserve"> (toliau – Pirkėjas), </w:t>
      </w:r>
      <w:r w:rsidR="005E199A" w:rsidRPr="009B07C0">
        <w:rPr>
          <w:rFonts w:ascii="Segoe UI" w:hAnsi="Segoe UI" w:cs="Segoe UI"/>
          <w:sz w:val="18"/>
          <w:szCs w:val="18"/>
        </w:rPr>
        <w:t xml:space="preserve">kurios registruotos buveinės adresas yra A. Juozapavičiaus g. 13, Vilniaus m., Vilniaus m. sav., Lietuvos Respublika, juridinio asmens kodas </w:t>
      </w:r>
      <w:r w:rsidR="003F2782">
        <w:rPr>
          <w:rFonts w:ascii="Segoe UI" w:hAnsi="Segoe UI" w:cs="Segoe UI"/>
          <w:sz w:val="18"/>
          <w:szCs w:val="18"/>
        </w:rPr>
        <w:t>303200016</w:t>
      </w:r>
      <w:r w:rsidR="005E199A" w:rsidRPr="009B07C0">
        <w:rPr>
          <w:rFonts w:ascii="Segoe UI" w:hAnsi="Segoe UI" w:cs="Segoe UI"/>
          <w:sz w:val="18"/>
          <w:szCs w:val="18"/>
        </w:rPr>
        <w:t xml:space="preserve">, PVM mokėtojo kodas </w:t>
      </w:r>
      <w:r w:rsidR="003F2782" w:rsidRPr="009B07C0">
        <w:rPr>
          <w:rFonts w:ascii="Segoe UI" w:hAnsi="Segoe UI" w:cs="Segoe UI"/>
          <w:sz w:val="18"/>
          <w:szCs w:val="18"/>
        </w:rPr>
        <w:t>LT</w:t>
      </w:r>
      <w:r w:rsidR="005274C2">
        <w:rPr>
          <w:rFonts w:ascii="Segoe UI" w:hAnsi="Segoe UI" w:cs="Segoe UI"/>
          <w:sz w:val="18"/>
          <w:szCs w:val="18"/>
        </w:rPr>
        <w:t xml:space="preserve">                          </w:t>
      </w:r>
      <w:r w:rsidR="005E199A" w:rsidRPr="009B07C0">
        <w:rPr>
          <w:rFonts w:ascii="Segoe UI" w:hAnsi="Segoe UI" w:cs="Segoe UI"/>
          <w:sz w:val="18"/>
          <w:szCs w:val="18"/>
        </w:rPr>
        <w:t xml:space="preserve">, duomenys apie kurią kaupiami ir saugomi Lietuvos Respublikos Juridinių asmenų registre, </w:t>
      </w:r>
      <w:r w:rsidR="00FC2EBB" w:rsidRPr="00613511">
        <w:rPr>
          <w:rFonts w:ascii="Segoe UI" w:hAnsi="Segoe UI" w:cs="Segoe UI"/>
          <w:sz w:val="18"/>
          <w:szCs w:val="18"/>
        </w:rPr>
        <w:t>atstovaujama pagal bendrovės įstatus veikiančio</w:t>
      </w:r>
      <w:r w:rsidR="00FC2EBB" w:rsidRPr="007C137B">
        <w:rPr>
          <w:rFonts w:ascii="Segoe UI" w:hAnsi="Segoe UI" w:cs="Segoe UI"/>
          <w:sz w:val="18"/>
          <w:szCs w:val="18"/>
        </w:rPr>
        <w:t xml:space="preserve"> generalinio direktoriaus </w:t>
      </w:r>
      <w:r w:rsidR="00DE4142">
        <w:rPr>
          <w:rFonts w:ascii="Segoe UI" w:hAnsi="Segoe UI" w:cs="Segoe UI"/>
          <w:sz w:val="18"/>
          <w:szCs w:val="18"/>
        </w:rPr>
        <w:t>Mariaus Juknevičiaus</w:t>
      </w:r>
      <w:r w:rsidR="005C2107">
        <w:rPr>
          <w:rFonts w:ascii="Segoe UI" w:hAnsi="Segoe UI" w:cs="Segoe UI"/>
          <w:sz w:val="18"/>
          <w:szCs w:val="18"/>
        </w:rPr>
        <w:t>,</w:t>
      </w:r>
      <w:r w:rsidR="00FC2EBB" w:rsidRPr="007C137B">
        <w:rPr>
          <w:rFonts w:ascii="Segoe UI" w:hAnsi="Segoe UI" w:cs="Segoe UI"/>
          <w:sz w:val="18"/>
          <w:szCs w:val="18"/>
        </w:rPr>
        <w:t xml:space="preserve"> </w:t>
      </w:r>
      <w:r w:rsidRPr="009B07C0">
        <w:rPr>
          <w:rFonts w:ascii="Segoe UI" w:hAnsi="Segoe UI" w:cs="Segoe UI"/>
          <w:sz w:val="18"/>
          <w:szCs w:val="18"/>
        </w:rPr>
        <w:t xml:space="preserve"> </w:t>
      </w:r>
      <w:r w:rsidR="00544BF6" w:rsidRPr="009B07C0">
        <w:rPr>
          <w:rFonts w:ascii="Segoe UI" w:hAnsi="Segoe UI" w:cs="Segoe UI"/>
          <w:sz w:val="18"/>
          <w:szCs w:val="18"/>
        </w:rPr>
        <w:t>iš vienos</w:t>
      </w:r>
      <w:r w:rsidR="00B403EC" w:rsidRPr="009B07C0">
        <w:rPr>
          <w:rFonts w:ascii="Segoe UI" w:hAnsi="Segoe UI" w:cs="Segoe UI"/>
          <w:sz w:val="18"/>
          <w:szCs w:val="18"/>
        </w:rPr>
        <w:t xml:space="preserve"> pusės,</w:t>
      </w:r>
      <w:r w:rsidR="005E199A" w:rsidRPr="009B07C0">
        <w:rPr>
          <w:rFonts w:ascii="Segoe UI" w:hAnsi="Segoe UI" w:cs="Segoe UI"/>
          <w:sz w:val="18"/>
          <w:szCs w:val="18"/>
        </w:rPr>
        <w:t xml:space="preserve"> ir</w:t>
      </w:r>
    </w:p>
    <w:p w14:paraId="1745C39A" w14:textId="2DE34C24" w:rsidR="005E199A" w:rsidRPr="009B07C0" w:rsidRDefault="00BE7D94" w:rsidP="000C1CA2">
      <w:pPr>
        <w:widowControl w:val="0"/>
        <w:tabs>
          <w:tab w:val="clear" w:pos="1080"/>
          <w:tab w:val="left" w:pos="1276"/>
        </w:tabs>
        <w:ind w:left="0" w:firstLine="0"/>
        <w:rPr>
          <w:rFonts w:ascii="Segoe UI" w:hAnsi="Segoe UI" w:cs="Segoe UI"/>
          <w:sz w:val="18"/>
          <w:szCs w:val="18"/>
        </w:rPr>
      </w:pPr>
      <w:r w:rsidRPr="00BE7D94">
        <w:rPr>
          <w:rFonts w:ascii="Segoe UI" w:hAnsi="Segoe UI" w:cs="Segoe UI"/>
          <w:b/>
          <w:sz w:val="18"/>
          <w:szCs w:val="18"/>
        </w:rPr>
        <w:t>UAB „NT SERVICE“</w:t>
      </w:r>
      <w:r w:rsidRPr="00BE7D94">
        <w:rPr>
          <w:rFonts w:ascii="Segoe UI" w:hAnsi="Segoe UI" w:cs="Segoe UI"/>
          <w:sz w:val="18"/>
          <w:szCs w:val="18"/>
        </w:rPr>
        <w:t xml:space="preserve"> (toliau – Pardavėjas), kurios registruotos buveinės adresas yra Ateities pl. 34, Kaunas, Lietuvos Respublika, juridinio asmens kodas 135188876, PVM mokėtojo kodas LT</w:t>
      </w:r>
      <w:r w:rsidR="005274C2">
        <w:rPr>
          <w:rFonts w:ascii="Segoe UI" w:hAnsi="Segoe UI" w:cs="Segoe UI"/>
          <w:sz w:val="18"/>
          <w:szCs w:val="18"/>
        </w:rPr>
        <w:t xml:space="preserve">                                     </w:t>
      </w:r>
      <w:r w:rsidRPr="00BE7D94">
        <w:rPr>
          <w:rFonts w:ascii="Segoe UI" w:hAnsi="Segoe UI" w:cs="Segoe UI"/>
          <w:sz w:val="18"/>
          <w:szCs w:val="18"/>
        </w:rPr>
        <w:t>, duomenys apie kurią kaupiami ir saugomi Lietuvos Respublikos Juridinių asmenų registre, atstovaujama pagal įstatus veikiančio prezidento Peisaho Kačerginskio, iš kitos pusės,</w:t>
      </w:r>
    </w:p>
    <w:p w14:paraId="1745C39B" w14:textId="77777777" w:rsidR="005E199A" w:rsidRPr="009B07C0" w:rsidRDefault="005E199A" w:rsidP="000C1CA2">
      <w:pPr>
        <w:widowControl w:val="0"/>
        <w:tabs>
          <w:tab w:val="clear" w:pos="1080"/>
          <w:tab w:val="left" w:pos="1276"/>
        </w:tabs>
        <w:ind w:left="0" w:firstLine="0"/>
        <w:rPr>
          <w:rFonts w:ascii="Segoe UI" w:hAnsi="Segoe UI" w:cs="Segoe UI"/>
          <w:sz w:val="18"/>
          <w:szCs w:val="18"/>
        </w:rPr>
      </w:pPr>
    </w:p>
    <w:p w14:paraId="1745C39C" w14:textId="77777777" w:rsidR="006076B9" w:rsidRPr="009B07C0" w:rsidRDefault="006076B9" w:rsidP="000C1CA2">
      <w:pPr>
        <w:widowControl w:val="0"/>
        <w:tabs>
          <w:tab w:val="clear" w:pos="1080"/>
          <w:tab w:val="left" w:pos="1276"/>
        </w:tabs>
        <w:ind w:left="0" w:firstLine="0"/>
        <w:rPr>
          <w:rFonts w:ascii="Segoe UI" w:hAnsi="Segoe UI" w:cs="Segoe UI"/>
          <w:sz w:val="18"/>
          <w:szCs w:val="18"/>
        </w:rPr>
      </w:pPr>
      <w:r w:rsidRPr="009B07C0">
        <w:rPr>
          <w:rFonts w:ascii="Segoe UI" w:hAnsi="Segoe UI" w:cs="Segoe UI"/>
          <w:sz w:val="18"/>
          <w:szCs w:val="18"/>
        </w:rPr>
        <w:t>T</w:t>
      </w:r>
      <w:r w:rsidR="00350CC3" w:rsidRPr="009B07C0">
        <w:rPr>
          <w:rFonts w:ascii="Segoe UI" w:hAnsi="Segoe UI" w:cs="Segoe UI"/>
          <w:sz w:val="18"/>
          <w:szCs w:val="18"/>
        </w:rPr>
        <w:t xml:space="preserve">oliau </w:t>
      </w:r>
      <w:r w:rsidR="009E5486" w:rsidRPr="009B07C0">
        <w:rPr>
          <w:rFonts w:ascii="Segoe UI" w:hAnsi="Segoe UI" w:cs="Segoe UI"/>
          <w:sz w:val="18"/>
          <w:szCs w:val="18"/>
        </w:rPr>
        <w:t xml:space="preserve">Pirkėjas ir Pardavėjas </w:t>
      </w:r>
      <w:r w:rsidR="00350CC3" w:rsidRPr="009B07C0">
        <w:rPr>
          <w:rFonts w:ascii="Segoe UI" w:hAnsi="Segoe UI" w:cs="Segoe UI"/>
          <w:sz w:val="18"/>
          <w:szCs w:val="18"/>
        </w:rPr>
        <w:t>bendrai vadinam</w:t>
      </w:r>
      <w:r w:rsidR="005A6433">
        <w:rPr>
          <w:rFonts w:ascii="Segoe UI" w:hAnsi="Segoe UI" w:cs="Segoe UI"/>
          <w:sz w:val="18"/>
          <w:szCs w:val="18"/>
        </w:rPr>
        <w:t>i</w:t>
      </w:r>
      <w:r w:rsidR="00350CC3" w:rsidRPr="009B07C0">
        <w:rPr>
          <w:rFonts w:ascii="Segoe UI" w:hAnsi="Segoe UI" w:cs="Segoe UI"/>
          <w:sz w:val="18"/>
          <w:szCs w:val="18"/>
        </w:rPr>
        <w:t xml:space="preserve"> </w:t>
      </w:r>
      <w:r w:rsidR="009E5486" w:rsidRPr="009B07C0">
        <w:rPr>
          <w:rFonts w:ascii="Segoe UI" w:hAnsi="Segoe UI" w:cs="Segoe UI"/>
          <w:sz w:val="18"/>
          <w:szCs w:val="18"/>
        </w:rPr>
        <w:t>„</w:t>
      </w:r>
      <w:r w:rsidR="00350CC3" w:rsidRPr="009B07C0">
        <w:rPr>
          <w:rFonts w:ascii="Segoe UI" w:hAnsi="Segoe UI" w:cs="Segoe UI"/>
          <w:sz w:val="18"/>
          <w:szCs w:val="18"/>
        </w:rPr>
        <w:t>Šalimis</w:t>
      </w:r>
      <w:r w:rsidR="009E5486" w:rsidRPr="009B07C0">
        <w:rPr>
          <w:rFonts w:ascii="Segoe UI" w:hAnsi="Segoe UI" w:cs="Segoe UI"/>
          <w:sz w:val="18"/>
          <w:szCs w:val="18"/>
        </w:rPr>
        <w:t>“</w:t>
      </w:r>
      <w:r w:rsidR="00350CC3" w:rsidRPr="009B07C0">
        <w:rPr>
          <w:rFonts w:ascii="Segoe UI" w:hAnsi="Segoe UI" w:cs="Segoe UI"/>
          <w:sz w:val="18"/>
          <w:szCs w:val="18"/>
        </w:rPr>
        <w:t>, o kiekviena</w:t>
      </w:r>
      <w:r w:rsidR="007E3084" w:rsidRPr="009B07C0">
        <w:rPr>
          <w:rFonts w:ascii="Segoe UI" w:hAnsi="Segoe UI" w:cs="Segoe UI"/>
          <w:sz w:val="18"/>
          <w:szCs w:val="18"/>
        </w:rPr>
        <w:t>s</w:t>
      </w:r>
      <w:r w:rsidR="00350CC3" w:rsidRPr="009B07C0">
        <w:rPr>
          <w:rFonts w:ascii="Segoe UI" w:hAnsi="Segoe UI" w:cs="Segoe UI"/>
          <w:sz w:val="18"/>
          <w:szCs w:val="18"/>
        </w:rPr>
        <w:t xml:space="preserve"> atskirai vadinama</w:t>
      </w:r>
      <w:r w:rsidR="007E3084" w:rsidRPr="009B07C0">
        <w:rPr>
          <w:rFonts w:ascii="Segoe UI" w:hAnsi="Segoe UI" w:cs="Segoe UI"/>
          <w:sz w:val="18"/>
          <w:szCs w:val="18"/>
        </w:rPr>
        <w:t>s</w:t>
      </w:r>
      <w:r w:rsidR="00350CC3" w:rsidRPr="009B07C0">
        <w:rPr>
          <w:rFonts w:ascii="Segoe UI" w:hAnsi="Segoe UI" w:cs="Segoe UI"/>
          <w:sz w:val="18"/>
          <w:szCs w:val="18"/>
        </w:rPr>
        <w:t xml:space="preserve"> </w:t>
      </w:r>
      <w:r w:rsidR="009E5486" w:rsidRPr="009B07C0">
        <w:rPr>
          <w:rFonts w:ascii="Segoe UI" w:hAnsi="Segoe UI" w:cs="Segoe UI"/>
          <w:sz w:val="18"/>
          <w:szCs w:val="18"/>
        </w:rPr>
        <w:t>„</w:t>
      </w:r>
      <w:r w:rsidR="00350CC3" w:rsidRPr="009B07C0">
        <w:rPr>
          <w:rFonts w:ascii="Segoe UI" w:hAnsi="Segoe UI" w:cs="Segoe UI"/>
          <w:sz w:val="18"/>
          <w:szCs w:val="18"/>
        </w:rPr>
        <w:t>Šalimi</w:t>
      </w:r>
      <w:r w:rsidR="009E5486" w:rsidRPr="009B07C0">
        <w:rPr>
          <w:rFonts w:ascii="Segoe UI" w:hAnsi="Segoe UI" w:cs="Segoe UI"/>
          <w:sz w:val="18"/>
          <w:szCs w:val="18"/>
        </w:rPr>
        <w:t>“</w:t>
      </w:r>
      <w:r w:rsidRPr="009B07C0">
        <w:rPr>
          <w:rFonts w:ascii="Segoe UI" w:hAnsi="Segoe UI" w:cs="Segoe UI"/>
          <w:sz w:val="18"/>
          <w:szCs w:val="18"/>
        </w:rPr>
        <w:t>.</w:t>
      </w:r>
      <w:r w:rsidR="00350CC3" w:rsidRPr="009B07C0">
        <w:rPr>
          <w:rFonts w:ascii="Segoe UI" w:hAnsi="Segoe UI" w:cs="Segoe UI"/>
          <w:sz w:val="18"/>
          <w:szCs w:val="18"/>
        </w:rPr>
        <w:t xml:space="preserve"> </w:t>
      </w:r>
    </w:p>
    <w:p w14:paraId="1745C39D" w14:textId="77777777" w:rsidR="00AB7E2C" w:rsidRPr="009B07C0" w:rsidRDefault="00AB7E2C" w:rsidP="000C1CA2">
      <w:pPr>
        <w:widowControl w:val="0"/>
        <w:tabs>
          <w:tab w:val="clear" w:pos="1080"/>
          <w:tab w:val="left" w:pos="1276"/>
        </w:tabs>
        <w:ind w:left="0" w:firstLine="0"/>
        <w:rPr>
          <w:rFonts w:ascii="Segoe UI" w:hAnsi="Segoe UI" w:cs="Segoe UI"/>
          <w:sz w:val="18"/>
          <w:szCs w:val="18"/>
        </w:rPr>
      </w:pPr>
    </w:p>
    <w:p w14:paraId="1745C39E" w14:textId="77777777" w:rsidR="006C0567" w:rsidRPr="009B07C0" w:rsidRDefault="00A60913" w:rsidP="000C1CA2">
      <w:pPr>
        <w:widowControl w:val="0"/>
        <w:tabs>
          <w:tab w:val="clear" w:pos="1080"/>
          <w:tab w:val="left" w:pos="1276"/>
        </w:tabs>
        <w:ind w:left="0" w:firstLine="0"/>
        <w:rPr>
          <w:rFonts w:ascii="Segoe UI" w:hAnsi="Segoe UI" w:cs="Segoe UI"/>
          <w:sz w:val="18"/>
          <w:szCs w:val="18"/>
        </w:rPr>
      </w:pPr>
      <w:r w:rsidRPr="009B07C0">
        <w:rPr>
          <w:rFonts w:ascii="Segoe UI" w:hAnsi="Segoe UI" w:cs="Segoe UI"/>
          <w:sz w:val="18"/>
          <w:szCs w:val="18"/>
        </w:rPr>
        <w:t>Šiuo Pirkėjas ir Parda</w:t>
      </w:r>
      <w:r w:rsidR="006076B9" w:rsidRPr="009B07C0">
        <w:rPr>
          <w:rFonts w:ascii="Segoe UI" w:hAnsi="Segoe UI" w:cs="Segoe UI"/>
          <w:sz w:val="18"/>
          <w:szCs w:val="18"/>
        </w:rPr>
        <w:t xml:space="preserve">vėjas </w:t>
      </w:r>
      <w:r w:rsidR="00350CC3" w:rsidRPr="009B07C0">
        <w:rPr>
          <w:rFonts w:ascii="Segoe UI" w:hAnsi="Segoe UI" w:cs="Segoe UI"/>
          <w:sz w:val="18"/>
          <w:szCs w:val="18"/>
        </w:rPr>
        <w:t>susitarė ir sudarė šią Prek</w:t>
      </w:r>
      <w:r w:rsidR="00642826" w:rsidRPr="009B07C0">
        <w:rPr>
          <w:rFonts w:ascii="Segoe UI" w:hAnsi="Segoe UI" w:cs="Segoe UI"/>
          <w:sz w:val="18"/>
          <w:szCs w:val="18"/>
        </w:rPr>
        <w:t>ių pirkimo - pardavimo sutartį (</w:t>
      </w:r>
      <w:r w:rsidR="00350CC3" w:rsidRPr="009B07C0">
        <w:rPr>
          <w:rFonts w:ascii="Segoe UI" w:hAnsi="Segoe UI" w:cs="Segoe UI"/>
          <w:sz w:val="18"/>
          <w:szCs w:val="18"/>
        </w:rPr>
        <w:t xml:space="preserve">toliau vadinamą </w:t>
      </w:r>
      <w:r w:rsidR="00285068" w:rsidRPr="009B07C0">
        <w:rPr>
          <w:rFonts w:ascii="Segoe UI" w:hAnsi="Segoe UI" w:cs="Segoe UI"/>
          <w:sz w:val="18"/>
          <w:szCs w:val="18"/>
        </w:rPr>
        <w:t>„</w:t>
      </w:r>
      <w:r w:rsidR="00350CC3" w:rsidRPr="009B07C0">
        <w:rPr>
          <w:rFonts w:ascii="Segoe UI" w:hAnsi="Segoe UI" w:cs="Segoe UI"/>
          <w:sz w:val="18"/>
          <w:szCs w:val="18"/>
        </w:rPr>
        <w:t>Sutartimi</w:t>
      </w:r>
      <w:r w:rsidR="00285068" w:rsidRPr="009B07C0">
        <w:rPr>
          <w:rFonts w:ascii="Segoe UI" w:hAnsi="Segoe UI" w:cs="Segoe UI"/>
          <w:sz w:val="18"/>
          <w:szCs w:val="18"/>
        </w:rPr>
        <w:t>“</w:t>
      </w:r>
      <w:r w:rsidR="008F5480" w:rsidRPr="009B07C0">
        <w:rPr>
          <w:rFonts w:ascii="Segoe UI" w:hAnsi="Segoe UI" w:cs="Segoe UI"/>
          <w:sz w:val="18"/>
          <w:szCs w:val="18"/>
        </w:rPr>
        <w:t xml:space="preserve">. </w:t>
      </w:r>
      <w:r w:rsidR="00BC7B0A" w:rsidRPr="009B07C0">
        <w:rPr>
          <w:rFonts w:ascii="Segoe UI" w:hAnsi="Segoe UI" w:cs="Segoe UI"/>
          <w:bCs/>
          <w:sz w:val="18"/>
          <w:szCs w:val="18"/>
        </w:rPr>
        <w:t>Sutartis</w:t>
      </w:r>
      <w:r w:rsidR="00BC7B0A" w:rsidRPr="009B07C0">
        <w:rPr>
          <w:rFonts w:ascii="Segoe UI" w:hAnsi="Segoe UI" w:cs="Segoe UI"/>
          <w:sz w:val="18"/>
          <w:szCs w:val="18"/>
        </w:rPr>
        <w:t xml:space="preserve"> – reiškia šią Sutartį, visus Sutarties priedus, papildymus, pakeitimus, susitarimus prie Sutarties bei kitus dokumentus, kuriuose numatyta, kad jie yra Sutarties dalimi</w:t>
      </w:r>
      <w:r w:rsidR="00642826" w:rsidRPr="009B07C0">
        <w:rPr>
          <w:rFonts w:ascii="Segoe UI" w:hAnsi="Segoe UI" w:cs="Segoe UI"/>
          <w:sz w:val="18"/>
          <w:szCs w:val="18"/>
        </w:rPr>
        <w:t>)</w:t>
      </w:r>
      <w:r w:rsidR="00B810FA" w:rsidRPr="009B07C0">
        <w:rPr>
          <w:rFonts w:ascii="Segoe UI" w:hAnsi="Segoe UI" w:cs="Segoe UI"/>
          <w:sz w:val="18"/>
          <w:szCs w:val="18"/>
        </w:rPr>
        <w:t>, pagal kurią susitarė</w:t>
      </w:r>
      <w:r w:rsidR="00350CC3" w:rsidRPr="009B07C0">
        <w:rPr>
          <w:rFonts w:ascii="Segoe UI" w:hAnsi="Segoe UI" w:cs="Segoe UI"/>
          <w:sz w:val="18"/>
          <w:szCs w:val="18"/>
        </w:rPr>
        <w:t>:</w:t>
      </w:r>
    </w:p>
    <w:p w14:paraId="1745C39F" w14:textId="77777777" w:rsidR="00350CC3" w:rsidRPr="009B07C0" w:rsidRDefault="00350CC3" w:rsidP="000C1CA2">
      <w:pPr>
        <w:widowControl w:val="0"/>
        <w:tabs>
          <w:tab w:val="clear" w:pos="1080"/>
          <w:tab w:val="left" w:pos="1276"/>
        </w:tabs>
        <w:ind w:left="0" w:firstLine="0"/>
        <w:rPr>
          <w:rFonts w:ascii="Segoe UI" w:hAnsi="Segoe UI" w:cs="Segoe UI"/>
          <w:sz w:val="18"/>
          <w:szCs w:val="18"/>
        </w:rPr>
      </w:pPr>
    </w:p>
    <w:p w14:paraId="1745C3A0" w14:textId="77777777" w:rsidR="001D0189" w:rsidRPr="009B07C0" w:rsidRDefault="00F871CF" w:rsidP="000C1CA2">
      <w:pPr>
        <w:pStyle w:val="ListParagraph"/>
        <w:widowControl w:val="0"/>
        <w:numPr>
          <w:ilvl w:val="0"/>
          <w:numId w:val="2"/>
        </w:numPr>
        <w:tabs>
          <w:tab w:val="left" w:pos="426"/>
        </w:tabs>
        <w:ind w:left="0" w:firstLine="0"/>
        <w:jc w:val="left"/>
        <w:rPr>
          <w:rFonts w:ascii="Segoe UI" w:hAnsi="Segoe UI" w:cs="Segoe UI"/>
          <w:b/>
          <w:sz w:val="18"/>
          <w:szCs w:val="18"/>
        </w:rPr>
      </w:pPr>
      <w:r w:rsidRPr="009B07C0">
        <w:rPr>
          <w:rFonts w:ascii="Segoe UI" w:hAnsi="Segoe UI" w:cs="Segoe UI"/>
          <w:b/>
          <w:sz w:val="18"/>
          <w:szCs w:val="18"/>
        </w:rPr>
        <w:t>SUTARTIES OBJEKTAS</w:t>
      </w:r>
      <w:r w:rsidR="00BB6AA3" w:rsidRPr="009B07C0">
        <w:rPr>
          <w:rFonts w:ascii="Segoe UI" w:hAnsi="Segoe UI" w:cs="Segoe UI"/>
          <w:b/>
          <w:sz w:val="18"/>
          <w:szCs w:val="18"/>
        </w:rPr>
        <w:t>.</w:t>
      </w:r>
    </w:p>
    <w:p w14:paraId="1745C3A1" w14:textId="43244618" w:rsidR="00247F4D" w:rsidRPr="009B07C0" w:rsidRDefault="00350CC3" w:rsidP="000C1CA2">
      <w:pPr>
        <w:pStyle w:val="ListParagraph"/>
        <w:widowControl w:val="0"/>
        <w:numPr>
          <w:ilvl w:val="1"/>
          <w:numId w:val="2"/>
        </w:numPr>
        <w:tabs>
          <w:tab w:val="left" w:pos="567"/>
        </w:tabs>
        <w:ind w:left="426" w:hanging="426"/>
        <w:rPr>
          <w:rFonts w:ascii="Segoe UI" w:hAnsi="Segoe UI" w:cs="Segoe UI"/>
          <w:sz w:val="18"/>
          <w:szCs w:val="18"/>
        </w:rPr>
      </w:pPr>
      <w:r w:rsidRPr="009B07C0">
        <w:rPr>
          <w:rFonts w:ascii="Segoe UI" w:hAnsi="Segoe UI" w:cs="Segoe UI"/>
          <w:sz w:val="18"/>
          <w:szCs w:val="18"/>
        </w:rPr>
        <w:t xml:space="preserve">Šia Sutartimi Pardavėjas įsipareigoja </w:t>
      </w:r>
      <w:r w:rsidR="0068014C" w:rsidRPr="009B07C0">
        <w:rPr>
          <w:rFonts w:ascii="Segoe UI" w:hAnsi="Segoe UI" w:cs="Segoe UI"/>
          <w:sz w:val="18"/>
          <w:szCs w:val="18"/>
        </w:rPr>
        <w:t xml:space="preserve">pagal Pirkėjo Sutartyje nustatyta tvarka pateiktus užsakymus </w:t>
      </w:r>
      <w:r w:rsidRPr="009B07C0">
        <w:rPr>
          <w:rFonts w:ascii="Segoe UI" w:hAnsi="Segoe UI" w:cs="Segoe UI"/>
          <w:sz w:val="18"/>
          <w:szCs w:val="18"/>
        </w:rPr>
        <w:t>perduoti</w:t>
      </w:r>
      <w:r w:rsidR="00652C00" w:rsidRPr="009B07C0">
        <w:rPr>
          <w:rFonts w:ascii="Segoe UI" w:hAnsi="Segoe UI" w:cs="Segoe UI"/>
          <w:sz w:val="18"/>
          <w:szCs w:val="18"/>
        </w:rPr>
        <w:t xml:space="preserve"> Pirkėjui</w:t>
      </w:r>
      <w:r w:rsidRPr="009B07C0">
        <w:rPr>
          <w:rFonts w:ascii="Segoe UI" w:hAnsi="Segoe UI" w:cs="Segoe UI"/>
          <w:sz w:val="18"/>
          <w:szCs w:val="18"/>
        </w:rPr>
        <w:t xml:space="preserve"> </w:t>
      </w:r>
      <w:r w:rsidR="00652C00" w:rsidRPr="009B07C0">
        <w:rPr>
          <w:rFonts w:ascii="Segoe UI" w:hAnsi="Segoe UI" w:cs="Segoe UI"/>
          <w:sz w:val="18"/>
          <w:szCs w:val="18"/>
        </w:rPr>
        <w:t xml:space="preserve">nuosavybės teise </w:t>
      </w:r>
      <w:r w:rsidR="00C16979" w:rsidRPr="007B5507">
        <w:rPr>
          <w:rFonts w:ascii="Segoe UI" w:hAnsi="Segoe UI" w:cs="Segoe UI"/>
          <w:sz w:val="18"/>
          <w:szCs w:val="18"/>
        </w:rPr>
        <w:t>radijo relinių linijų įrangą (aparatinę, programinę ir licencinę)</w:t>
      </w:r>
      <w:r w:rsidR="00C809D0" w:rsidRPr="007B5507">
        <w:rPr>
          <w:rFonts w:ascii="Segoe UI" w:hAnsi="Segoe UI" w:cs="Segoe UI"/>
          <w:sz w:val="18"/>
          <w:szCs w:val="18"/>
        </w:rPr>
        <w:t>, at</w:t>
      </w:r>
      <w:r w:rsidR="004C44F4" w:rsidRPr="007B5507">
        <w:rPr>
          <w:rFonts w:ascii="Segoe UI" w:hAnsi="Segoe UI" w:cs="Segoe UI"/>
          <w:sz w:val="18"/>
          <w:szCs w:val="18"/>
        </w:rPr>
        <w:t>itinkanči</w:t>
      </w:r>
      <w:r w:rsidR="00100532" w:rsidRPr="007B5507">
        <w:rPr>
          <w:rFonts w:ascii="Segoe UI" w:hAnsi="Segoe UI" w:cs="Segoe UI"/>
          <w:sz w:val="18"/>
          <w:szCs w:val="18"/>
        </w:rPr>
        <w:t>ą</w:t>
      </w:r>
      <w:r w:rsidR="00C809D0" w:rsidRPr="007B5507">
        <w:rPr>
          <w:rFonts w:ascii="Segoe UI" w:hAnsi="Segoe UI" w:cs="Segoe UI"/>
          <w:sz w:val="18"/>
          <w:szCs w:val="18"/>
        </w:rPr>
        <w:t xml:space="preserve"> visus Sutartyje nu</w:t>
      </w:r>
      <w:r w:rsidR="002D0125" w:rsidRPr="007B5507">
        <w:rPr>
          <w:rFonts w:ascii="Segoe UI" w:hAnsi="Segoe UI" w:cs="Segoe UI"/>
          <w:sz w:val="18"/>
          <w:szCs w:val="18"/>
        </w:rPr>
        <w:t>rodytus</w:t>
      </w:r>
      <w:r w:rsidR="00C85415" w:rsidRPr="007B5507">
        <w:rPr>
          <w:rFonts w:ascii="Segoe UI" w:hAnsi="Segoe UI" w:cs="Segoe UI"/>
          <w:sz w:val="18"/>
          <w:szCs w:val="18"/>
        </w:rPr>
        <w:t xml:space="preserve"> reikala</w:t>
      </w:r>
      <w:r w:rsidR="00C809D0" w:rsidRPr="007B5507">
        <w:rPr>
          <w:rFonts w:ascii="Segoe UI" w:hAnsi="Segoe UI" w:cs="Segoe UI"/>
          <w:sz w:val="18"/>
          <w:szCs w:val="18"/>
        </w:rPr>
        <w:t>vimus</w:t>
      </w:r>
      <w:r w:rsidR="00100532" w:rsidRPr="007B5507">
        <w:rPr>
          <w:rFonts w:ascii="Segoe UI" w:hAnsi="Segoe UI" w:cs="Segoe UI"/>
          <w:sz w:val="18"/>
          <w:szCs w:val="18"/>
        </w:rPr>
        <w:t xml:space="preserve"> </w:t>
      </w:r>
      <w:r w:rsidR="00474E95" w:rsidRPr="007B5507">
        <w:rPr>
          <w:rFonts w:ascii="Segoe UI" w:hAnsi="Segoe UI" w:cs="Segoe UI"/>
          <w:sz w:val="18"/>
          <w:szCs w:val="18"/>
        </w:rPr>
        <w:t xml:space="preserve">(toliau </w:t>
      </w:r>
      <w:r w:rsidR="004C44F4" w:rsidRPr="007B5507">
        <w:rPr>
          <w:rFonts w:ascii="Segoe UI" w:hAnsi="Segoe UI" w:cs="Segoe UI"/>
          <w:sz w:val="18"/>
          <w:szCs w:val="18"/>
        </w:rPr>
        <w:t>vadinama „</w:t>
      </w:r>
      <w:r w:rsidR="00474E95" w:rsidRPr="007B5507">
        <w:rPr>
          <w:rFonts w:ascii="Segoe UI" w:hAnsi="Segoe UI" w:cs="Segoe UI"/>
          <w:sz w:val="18"/>
          <w:szCs w:val="18"/>
        </w:rPr>
        <w:t>Prekės</w:t>
      </w:r>
      <w:r w:rsidR="004C44F4" w:rsidRPr="007B5507">
        <w:rPr>
          <w:rFonts w:ascii="Segoe UI" w:hAnsi="Segoe UI" w:cs="Segoe UI"/>
          <w:sz w:val="18"/>
          <w:szCs w:val="18"/>
        </w:rPr>
        <w:t>“</w:t>
      </w:r>
      <w:r w:rsidR="00474E95" w:rsidRPr="007B5507">
        <w:rPr>
          <w:rFonts w:ascii="Segoe UI" w:hAnsi="Segoe UI" w:cs="Segoe UI"/>
          <w:sz w:val="18"/>
          <w:szCs w:val="18"/>
        </w:rPr>
        <w:t>)</w:t>
      </w:r>
      <w:r w:rsidR="00833893" w:rsidRPr="007B5507">
        <w:rPr>
          <w:rFonts w:ascii="Segoe UI" w:hAnsi="Segoe UI" w:cs="Segoe UI"/>
          <w:sz w:val="18"/>
          <w:szCs w:val="18"/>
        </w:rPr>
        <w:t xml:space="preserve"> ir suteikti Prekių įrengimo ir įdiegimo kartu su techninio – darbo projekto parengimu paslaugas</w:t>
      </w:r>
      <w:r w:rsidR="00A754ED" w:rsidRPr="007B5507">
        <w:rPr>
          <w:rFonts w:ascii="Segoe UI" w:hAnsi="Segoe UI" w:cs="Segoe UI"/>
          <w:sz w:val="18"/>
          <w:szCs w:val="18"/>
        </w:rPr>
        <w:t>,</w:t>
      </w:r>
      <w:r w:rsidR="00833893" w:rsidRPr="007B5507">
        <w:rPr>
          <w:rFonts w:ascii="Segoe UI" w:hAnsi="Segoe UI" w:cs="Segoe UI"/>
          <w:sz w:val="18"/>
          <w:szCs w:val="18"/>
        </w:rPr>
        <w:t xml:space="preserve"> </w:t>
      </w:r>
      <w:r w:rsidR="00A754ED" w:rsidRPr="007B5507">
        <w:rPr>
          <w:rFonts w:ascii="Segoe UI" w:hAnsi="Segoe UI" w:cs="Segoe UI"/>
          <w:sz w:val="18"/>
          <w:szCs w:val="18"/>
        </w:rPr>
        <w:t>atitinkančias</w:t>
      </w:r>
      <w:r w:rsidR="00833893" w:rsidRPr="007B5507">
        <w:rPr>
          <w:rFonts w:ascii="Segoe UI" w:hAnsi="Segoe UI" w:cs="Segoe UI"/>
          <w:sz w:val="18"/>
          <w:szCs w:val="18"/>
        </w:rPr>
        <w:t xml:space="preserve"> visus Sutartyje nurodytus reikalavimus (toliau vadinama „Prekių įdiegimo paslaugos“)</w:t>
      </w:r>
      <w:r w:rsidR="00652C00" w:rsidRPr="007B5507">
        <w:rPr>
          <w:rFonts w:ascii="Segoe UI" w:hAnsi="Segoe UI" w:cs="Segoe UI"/>
          <w:sz w:val="18"/>
          <w:szCs w:val="18"/>
        </w:rPr>
        <w:t>,</w:t>
      </w:r>
      <w:r w:rsidRPr="009B07C0">
        <w:rPr>
          <w:rFonts w:ascii="Segoe UI" w:hAnsi="Segoe UI" w:cs="Segoe UI"/>
          <w:sz w:val="18"/>
          <w:szCs w:val="18"/>
        </w:rPr>
        <w:t xml:space="preserve"> o Pirkėjas įsipareigoja priimti </w:t>
      </w:r>
      <w:r w:rsidR="001B4C07" w:rsidRPr="009B07C0">
        <w:rPr>
          <w:rFonts w:ascii="Segoe UI" w:hAnsi="Segoe UI" w:cs="Segoe UI"/>
          <w:sz w:val="18"/>
          <w:szCs w:val="18"/>
        </w:rPr>
        <w:t>laiku pristatytas ir</w:t>
      </w:r>
      <w:r w:rsidR="001911D5" w:rsidRPr="009B07C0">
        <w:rPr>
          <w:rFonts w:ascii="Segoe UI" w:hAnsi="Segoe UI" w:cs="Segoe UI"/>
          <w:sz w:val="18"/>
          <w:szCs w:val="18"/>
        </w:rPr>
        <w:t xml:space="preserve"> </w:t>
      </w:r>
      <w:r w:rsidR="002D0125" w:rsidRPr="009B07C0">
        <w:rPr>
          <w:rFonts w:ascii="Segoe UI" w:hAnsi="Segoe UI" w:cs="Segoe UI"/>
          <w:sz w:val="18"/>
          <w:szCs w:val="18"/>
        </w:rPr>
        <w:t>Sutartyje</w:t>
      </w:r>
      <w:r w:rsidR="002D12ED" w:rsidRPr="009B07C0">
        <w:rPr>
          <w:rFonts w:ascii="Segoe UI" w:hAnsi="Segoe UI" w:cs="Segoe UI"/>
          <w:sz w:val="18"/>
          <w:szCs w:val="18"/>
        </w:rPr>
        <w:t xml:space="preserve"> </w:t>
      </w:r>
      <w:r w:rsidR="002D0125" w:rsidRPr="009B07C0">
        <w:rPr>
          <w:rFonts w:ascii="Segoe UI" w:hAnsi="Segoe UI" w:cs="Segoe UI"/>
          <w:sz w:val="18"/>
          <w:szCs w:val="18"/>
        </w:rPr>
        <w:t>nurodytus</w:t>
      </w:r>
      <w:r w:rsidR="00C809D0" w:rsidRPr="009B07C0">
        <w:rPr>
          <w:rFonts w:ascii="Segoe UI" w:hAnsi="Segoe UI" w:cs="Segoe UI"/>
          <w:sz w:val="18"/>
          <w:szCs w:val="18"/>
        </w:rPr>
        <w:t xml:space="preserve"> reikalavimus </w:t>
      </w:r>
      <w:r w:rsidR="005B2A73" w:rsidRPr="009B07C0">
        <w:rPr>
          <w:rFonts w:ascii="Segoe UI" w:hAnsi="Segoe UI" w:cs="Segoe UI"/>
          <w:sz w:val="18"/>
          <w:szCs w:val="18"/>
        </w:rPr>
        <w:t xml:space="preserve">atitikančias </w:t>
      </w:r>
      <w:r w:rsidR="001B4C07" w:rsidRPr="009B07C0">
        <w:rPr>
          <w:rFonts w:ascii="Segoe UI" w:hAnsi="Segoe UI" w:cs="Segoe UI"/>
          <w:sz w:val="18"/>
          <w:szCs w:val="18"/>
        </w:rPr>
        <w:t>Prekes</w:t>
      </w:r>
      <w:r w:rsidR="005B3814">
        <w:rPr>
          <w:rFonts w:ascii="Segoe UI" w:hAnsi="Segoe UI" w:cs="Segoe UI"/>
          <w:sz w:val="18"/>
          <w:szCs w:val="18"/>
        </w:rPr>
        <w:t xml:space="preserve"> ir laiku</w:t>
      </w:r>
      <w:r w:rsidR="00833893">
        <w:rPr>
          <w:rFonts w:ascii="Segoe UI" w:hAnsi="Segoe UI" w:cs="Segoe UI"/>
          <w:sz w:val="18"/>
          <w:szCs w:val="18"/>
        </w:rPr>
        <w:t xml:space="preserve"> suteiktas</w:t>
      </w:r>
      <w:r w:rsidR="00436806">
        <w:rPr>
          <w:rFonts w:ascii="Segoe UI" w:hAnsi="Segoe UI" w:cs="Segoe UI"/>
          <w:sz w:val="18"/>
          <w:szCs w:val="18"/>
        </w:rPr>
        <w:t>,</w:t>
      </w:r>
      <w:r w:rsidR="00833893">
        <w:rPr>
          <w:rFonts w:ascii="Segoe UI" w:hAnsi="Segoe UI" w:cs="Segoe UI"/>
          <w:sz w:val="18"/>
          <w:szCs w:val="18"/>
        </w:rPr>
        <w:t xml:space="preserve"> </w:t>
      </w:r>
      <w:r w:rsidR="00436806">
        <w:rPr>
          <w:rFonts w:ascii="Segoe UI" w:hAnsi="Segoe UI" w:cs="Segoe UI"/>
          <w:sz w:val="18"/>
          <w:szCs w:val="18"/>
        </w:rPr>
        <w:t xml:space="preserve">visas </w:t>
      </w:r>
      <w:r w:rsidR="00436806" w:rsidRPr="00436806">
        <w:rPr>
          <w:rFonts w:ascii="Segoe UI" w:hAnsi="Segoe UI" w:cs="Segoe UI"/>
          <w:sz w:val="18"/>
          <w:szCs w:val="18"/>
        </w:rPr>
        <w:t xml:space="preserve">Sutartyje nurodytus reikalavimus atitikančias </w:t>
      </w:r>
      <w:r w:rsidR="00833893">
        <w:rPr>
          <w:rFonts w:ascii="Segoe UI" w:hAnsi="Segoe UI" w:cs="Segoe UI"/>
          <w:sz w:val="18"/>
          <w:szCs w:val="18"/>
        </w:rPr>
        <w:t>Prekių įdiegimo paslaugas</w:t>
      </w:r>
      <w:r w:rsidR="001B4C07" w:rsidRPr="009B07C0">
        <w:rPr>
          <w:rFonts w:ascii="Segoe UI" w:hAnsi="Segoe UI" w:cs="Segoe UI"/>
          <w:sz w:val="18"/>
          <w:szCs w:val="18"/>
        </w:rPr>
        <w:t xml:space="preserve"> bei</w:t>
      </w:r>
      <w:r w:rsidRPr="009B07C0">
        <w:rPr>
          <w:rFonts w:ascii="Segoe UI" w:hAnsi="Segoe UI" w:cs="Segoe UI"/>
          <w:sz w:val="18"/>
          <w:szCs w:val="18"/>
        </w:rPr>
        <w:t xml:space="preserve"> sumokėti už jas Pardavėjui </w:t>
      </w:r>
      <w:r w:rsidR="005E0484" w:rsidRPr="009B07C0">
        <w:rPr>
          <w:rFonts w:ascii="Segoe UI" w:hAnsi="Segoe UI" w:cs="Segoe UI"/>
          <w:sz w:val="18"/>
          <w:szCs w:val="18"/>
        </w:rPr>
        <w:t>Sut</w:t>
      </w:r>
      <w:r w:rsidR="00373D2E" w:rsidRPr="009B07C0">
        <w:rPr>
          <w:rFonts w:ascii="Segoe UI" w:hAnsi="Segoe UI" w:cs="Segoe UI"/>
          <w:sz w:val="18"/>
          <w:szCs w:val="18"/>
        </w:rPr>
        <w:t>artyje nustatyta</w:t>
      </w:r>
      <w:r w:rsidR="005E0484" w:rsidRPr="009B07C0">
        <w:rPr>
          <w:rFonts w:ascii="Segoe UI" w:hAnsi="Segoe UI" w:cs="Segoe UI"/>
          <w:sz w:val="18"/>
          <w:szCs w:val="18"/>
        </w:rPr>
        <w:t xml:space="preserve"> tvarka</w:t>
      </w:r>
      <w:r w:rsidRPr="009B07C0">
        <w:rPr>
          <w:rFonts w:ascii="Segoe UI" w:hAnsi="Segoe UI" w:cs="Segoe UI"/>
          <w:sz w:val="18"/>
          <w:szCs w:val="18"/>
        </w:rPr>
        <w:t xml:space="preserve">. </w:t>
      </w:r>
    </w:p>
    <w:p w14:paraId="1745C3A4" w14:textId="2BB43D95" w:rsidR="00F177B1" w:rsidRPr="009B07C0" w:rsidRDefault="006D0BF1" w:rsidP="000C1CA2">
      <w:pPr>
        <w:pStyle w:val="ListParagraph"/>
        <w:widowControl w:val="0"/>
        <w:numPr>
          <w:ilvl w:val="1"/>
          <w:numId w:val="2"/>
        </w:numPr>
        <w:tabs>
          <w:tab w:val="left" w:pos="567"/>
        </w:tabs>
        <w:ind w:left="426" w:hanging="426"/>
      </w:pPr>
      <w:r w:rsidRPr="009B07C0">
        <w:rPr>
          <w:rFonts w:ascii="Segoe UI" w:hAnsi="Segoe UI" w:cs="Segoe UI"/>
          <w:sz w:val="18"/>
          <w:szCs w:val="18"/>
        </w:rPr>
        <w:t>Šia Sutartimi Par</w:t>
      </w:r>
      <w:r w:rsidR="00881019" w:rsidRPr="009B07C0">
        <w:rPr>
          <w:rFonts w:ascii="Segoe UI" w:hAnsi="Segoe UI" w:cs="Segoe UI"/>
          <w:sz w:val="18"/>
          <w:szCs w:val="18"/>
        </w:rPr>
        <w:t>d</w:t>
      </w:r>
      <w:r w:rsidRPr="009B07C0">
        <w:rPr>
          <w:rFonts w:ascii="Segoe UI" w:hAnsi="Segoe UI" w:cs="Segoe UI"/>
          <w:sz w:val="18"/>
          <w:szCs w:val="18"/>
        </w:rPr>
        <w:t>a</w:t>
      </w:r>
      <w:r w:rsidR="00881019" w:rsidRPr="009B07C0">
        <w:rPr>
          <w:rFonts w:ascii="Segoe UI" w:hAnsi="Segoe UI" w:cs="Segoe UI"/>
          <w:sz w:val="18"/>
          <w:szCs w:val="18"/>
        </w:rPr>
        <w:t xml:space="preserve">vėjas </w:t>
      </w:r>
      <w:r w:rsidR="00B11B4B" w:rsidRPr="009B07C0">
        <w:rPr>
          <w:rFonts w:ascii="Segoe UI" w:hAnsi="Segoe UI" w:cs="Segoe UI"/>
          <w:sz w:val="18"/>
          <w:szCs w:val="18"/>
        </w:rPr>
        <w:t>įsipareigoja</w:t>
      </w:r>
      <w:r w:rsidR="003E3E33" w:rsidRPr="009B07C0">
        <w:rPr>
          <w:rFonts w:ascii="Segoe UI" w:hAnsi="Segoe UI" w:cs="Segoe UI"/>
          <w:sz w:val="18"/>
          <w:szCs w:val="18"/>
        </w:rPr>
        <w:t xml:space="preserve"> pagal </w:t>
      </w:r>
      <w:r w:rsidR="00C22C76" w:rsidRPr="009B07C0">
        <w:rPr>
          <w:rFonts w:ascii="Segoe UI" w:hAnsi="Segoe UI" w:cs="Segoe UI"/>
          <w:sz w:val="18"/>
          <w:szCs w:val="18"/>
        </w:rPr>
        <w:t xml:space="preserve">pateiktus </w:t>
      </w:r>
      <w:r w:rsidR="003E3E33" w:rsidRPr="009B07C0">
        <w:rPr>
          <w:rFonts w:ascii="Segoe UI" w:hAnsi="Segoe UI" w:cs="Segoe UI"/>
          <w:sz w:val="18"/>
          <w:szCs w:val="18"/>
        </w:rPr>
        <w:t>Pirkėjo užsakymus</w:t>
      </w:r>
      <w:r w:rsidR="00B11B4B" w:rsidRPr="009B07C0">
        <w:rPr>
          <w:rFonts w:ascii="Segoe UI" w:hAnsi="Segoe UI" w:cs="Segoe UI"/>
          <w:sz w:val="18"/>
          <w:szCs w:val="18"/>
        </w:rPr>
        <w:t xml:space="preserve"> perduoti</w:t>
      </w:r>
      <w:r w:rsidR="00995251" w:rsidRPr="009B07C0">
        <w:rPr>
          <w:rFonts w:ascii="Segoe UI" w:hAnsi="Segoe UI" w:cs="Segoe UI"/>
          <w:sz w:val="18"/>
          <w:szCs w:val="18"/>
        </w:rPr>
        <w:t xml:space="preserve"> Pirkėjui Prekes, kurios atitinka visus </w:t>
      </w:r>
      <w:r w:rsidR="007D52E8" w:rsidRPr="009B07C0">
        <w:rPr>
          <w:rFonts w:ascii="Segoe UI" w:hAnsi="Segoe UI" w:cs="Segoe UI"/>
          <w:sz w:val="18"/>
          <w:szCs w:val="18"/>
        </w:rPr>
        <w:t xml:space="preserve">techninius, kokybės ir kitus </w:t>
      </w:r>
      <w:r w:rsidR="00995251" w:rsidRPr="009B07C0">
        <w:rPr>
          <w:rFonts w:ascii="Segoe UI" w:hAnsi="Segoe UI" w:cs="Segoe UI"/>
          <w:sz w:val="18"/>
          <w:szCs w:val="18"/>
        </w:rPr>
        <w:t xml:space="preserve">reikalavimus nurodytus Sutartyje ir </w:t>
      </w:r>
      <w:r w:rsidR="00995251" w:rsidRPr="00662FC2">
        <w:rPr>
          <w:rFonts w:ascii="Segoe UI" w:hAnsi="Segoe UI" w:cs="Segoe UI"/>
          <w:sz w:val="18"/>
          <w:szCs w:val="18"/>
        </w:rPr>
        <w:t xml:space="preserve">jos </w:t>
      </w:r>
      <w:r w:rsidR="002F190C" w:rsidRPr="00355FE2">
        <w:rPr>
          <w:rFonts w:ascii="Segoe UI" w:hAnsi="Segoe UI" w:cs="Segoe UI"/>
          <w:sz w:val="18"/>
          <w:szCs w:val="18"/>
        </w:rPr>
        <w:t>1</w:t>
      </w:r>
      <w:r w:rsidR="00995251" w:rsidRPr="00662FC2">
        <w:rPr>
          <w:rFonts w:ascii="Segoe UI" w:hAnsi="Segoe UI" w:cs="Segoe UI"/>
          <w:sz w:val="18"/>
          <w:szCs w:val="18"/>
        </w:rPr>
        <w:t xml:space="preserve"> priede</w:t>
      </w:r>
      <w:r w:rsidR="005B3814" w:rsidRPr="005B3814">
        <w:rPr>
          <w:rFonts w:ascii="Segoe UI" w:hAnsi="Segoe UI" w:cs="Segoe UI"/>
          <w:sz w:val="18"/>
          <w:szCs w:val="18"/>
        </w:rPr>
        <w:t xml:space="preserve"> bei suteikti Prekių įdiegimo paslaugas</w:t>
      </w:r>
      <w:r w:rsidR="00436806">
        <w:rPr>
          <w:rFonts w:ascii="Segoe UI" w:hAnsi="Segoe UI" w:cs="Segoe UI"/>
          <w:sz w:val="18"/>
          <w:szCs w:val="18"/>
        </w:rPr>
        <w:t xml:space="preserve">, atitinkančias </w:t>
      </w:r>
      <w:r w:rsidR="005B3814" w:rsidRPr="005B3814">
        <w:rPr>
          <w:rFonts w:ascii="Segoe UI" w:hAnsi="Segoe UI" w:cs="Segoe UI"/>
          <w:sz w:val="18"/>
          <w:szCs w:val="18"/>
        </w:rPr>
        <w:t xml:space="preserve">Sutartyje </w:t>
      </w:r>
      <w:r w:rsidR="005B3814">
        <w:rPr>
          <w:rFonts w:ascii="Segoe UI" w:hAnsi="Segoe UI" w:cs="Segoe UI"/>
          <w:sz w:val="18"/>
          <w:szCs w:val="18"/>
        </w:rPr>
        <w:t>ir jos 1 priede</w:t>
      </w:r>
      <w:r w:rsidR="00436806">
        <w:rPr>
          <w:rFonts w:ascii="Segoe UI" w:hAnsi="Segoe UI" w:cs="Segoe UI"/>
          <w:sz w:val="18"/>
          <w:szCs w:val="18"/>
        </w:rPr>
        <w:t xml:space="preserve"> nustatytus reikalavimus</w:t>
      </w:r>
      <w:r w:rsidR="00995251" w:rsidRPr="00662FC2">
        <w:rPr>
          <w:rFonts w:ascii="Segoe UI" w:hAnsi="Segoe UI" w:cs="Segoe UI"/>
          <w:sz w:val="18"/>
          <w:szCs w:val="18"/>
        </w:rPr>
        <w:t>.</w:t>
      </w:r>
    </w:p>
    <w:p w14:paraId="1745C3A5" w14:textId="3CAB4A88" w:rsidR="00350CC3" w:rsidRPr="009B07C0" w:rsidRDefault="00350CC3" w:rsidP="000C1CA2">
      <w:pPr>
        <w:pStyle w:val="ListParagraph"/>
        <w:widowControl w:val="0"/>
        <w:numPr>
          <w:ilvl w:val="1"/>
          <w:numId w:val="2"/>
        </w:numPr>
        <w:tabs>
          <w:tab w:val="left" w:pos="567"/>
        </w:tabs>
        <w:ind w:left="426" w:hanging="426"/>
        <w:rPr>
          <w:rFonts w:ascii="Segoe UI" w:hAnsi="Segoe UI" w:cs="Segoe UI"/>
          <w:sz w:val="18"/>
          <w:szCs w:val="18"/>
        </w:rPr>
      </w:pPr>
      <w:r w:rsidRPr="009B07C0">
        <w:rPr>
          <w:rFonts w:ascii="Segoe UI" w:hAnsi="Segoe UI" w:cs="Segoe UI"/>
          <w:sz w:val="18"/>
          <w:szCs w:val="18"/>
        </w:rPr>
        <w:t>Sutartis sudaryta su Pardavėju, kurio pasiūlymas pripažintas laimėjusiu perkant Prekes</w:t>
      </w:r>
      <w:r w:rsidR="00436806">
        <w:rPr>
          <w:rFonts w:ascii="Segoe UI" w:hAnsi="Segoe UI" w:cs="Segoe UI"/>
          <w:sz w:val="18"/>
          <w:szCs w:val="18"/>
        </w:rPr>
        <w:t xml:space="preserve"> ir jų įdiegimo paslaugas</w:t>
      </w:r>
      <w:r w:rsidRPr="009B07C0">
        <w:rPr>
          <w:rFonts w:ascii="Segoe UI" w:hAnsi="Segoe UI" w:cs="Segoe UI"/>
          <w:sz w:val="18"/>
          <w:szCs w:val="18"/>
        </w:rPr>
        <w:t xml:space="preserve"> </w:t>
      </w:r>
      <w:r w:rsidR="005E0909">
        <w:rPr>
          <w:rFonts w:ascii="Segoe UI" w:hAnsi="Segoe UI" w:cs="Segoe UI"/>
          <w:sz w:val="18"/>
          <w:szCs w:val="18"/>
        </w:rPr>
        <w:t xml:space="preserve">Sutarties 1 priede nurodytu </w:t>
      </w:r>
      <w:r w:rsidRPr="009B07C0">
        <w:rPr>
          <w:rFonts w:ascii="Segoe UI" w:hAnsi="Segoe UI" w:cs="Segoe UI"/>
          <w:sz w:val="18"/>
          <w:szCs w:val="18"/>
        </w:rPr>
        <w:t>būdu.</w:t>
      </w:r>
    </w:p>
    <w:p w14:paraId="1745C3A6" w14:textId="77777777" w:rsidR="00350CC3" w:rsidRPr="009B07C0" w:rsidRDefault="00350CC3" w:rsidP="000C1CA2">
      <w:pPr>
        <w:widowControl w:val="0"/>
        <w:tabs>
          <w:tab w:val="clear" w:pos="1080"/>
          <w:tab w:val="left" w:pos="0"/>
        </w:tabs>
        <w:ind w:left="0" w:firstLine="0"/>
        <w:rPr>
          <w:rFonts w:ascii="Segoe UI" w:hAnsi="Segoe UI" w:cs="Segoe UI"/>
          <w:sz w:val="18"/>
          <w:szCs w:val="18"/>
        </w:rPr>
      </w:pPr>
    </w:p>
    <w:p w14:paraId="1745C3A7" w14:textId="77777777" w:rsidR="008258D9" w:rsidRPr="009B07C0" w:rsidRDefault="008258D9" w:rsidP="000C1CA2">
      <w:pPr>
        <w:pStyle w:val="ListParagraph"/>
        <w:widowControl w:val="0"/>
        <w:numPr>
          <w:ilvl w:val="0"/>
          <w:numId w:val="2"/>
        </w:numPr>
        <w:tabs>
          <w:tab w:val="left" w:pos="426"/>
        </w:tabs>
        <w:ind w:left="0" w:firstLine="0"/>
        <w:jc w:val="left"/>
        <w:rPr>
          <w:rFonts w:ascii="Segoe UI" w:hAnsi="Segoe UI" w:cs="Segoe UI"/>
          <w:b/>
          <w:sz w:val="18"/>
          <w:szCs w:val="18"/>
        </w:rPr>
      </w:pPr>
      <w:r w:rsidRPr="009B07C0">
        <w:rPr>
          <w:rFonts w:ascii="Segoe UI" w:hAnsi="Segoe UI" w:cs="Segoe UI"/>
          <w:b/>
          <w:sz w:val="18"/>
          <w:szCs w:val="18"/>
        </w:rPr>
        <w:t>P</w:t>
      </w:r>
      <w:r w:rsidR="001B4392" w:rsidRPr="009B07C0">
        <w:rPr>
          <w:rFonts w:ascii="Segoe UI" w:hAnsi="Segoe UI" w:cs="Segoe UI"/>
          <w:b/>
          <w:sz w:val="18"/>
          <w:szCs w:val="18"/>
        </w:rPr>
        <w:t xml:space="preserve">REKIŲ </w:t>
      </w:r>
      <w:r w:rsidR="00E43CB4" w:rsidRPr="009B07C0">
        <w:rPr>
          <w:rFonts w:ascii="Segoe UI" w:hAnsi="Segoe UI" w:cs="Segoe UI"/>
          <w:b/>
          <w:sz w:val="18"/>
          <w:szCs w:val="18"/>
        </w:rPr>
        <w:t>KAINA</w:t>
      </w:r>
      <w:r w:rsidR="00F41A46" w:rsidRPr="009B07C0">
        <w:rPr>
          <w:rFonts w:ascii="Segoe UI" w:hAnsi="Segoe UI" w:cs="Segoe UI"/>
          <w:b/>
          <w:sz w:val="18"/>
          <w:szCs w:val="18"/>
        </w:rPr>
        <w:t xml:space="preserve"> IR A</w:t>
      </w:r>
      <w:r w:rsidR="00E6534B" w:rsidRPr="009B07C0">
        <w:rPr>
          <w:rFonts w:ascii="Segoe UI" w:hAnsi="Segoe UI" w:cs="Segoe UI"/>
          <w:b/>
          <w:sz w:val="18"/>
          <w:szCs w:val="18"/>
        </w:rPr>
        <w:t>TSISKAITYMO</w:t>
      </w:r>
      <w:r w:rsidR="00F41A46" w:rsidRPr="009B07C0">
        <w:rPr>
          <w:rFonts w:ascii="Segoe UI" w:hAnsi="Segoe UI" w:cs="Segoe UI"/>
          <w:b/>
          <w:sz w:val="18"/>
          <w:szCs w:val="18"/>
        </w:rPr>
        <w:t xml:space="preserve"> TVARKA</w:t>
      </w:r>
      <w:r w:rsidR="00BB6AA3" w:rsidRPr="009B07C0">
        <w:rPr>
          <w:rFonts w:ascii="Segoe UI" w:hAnsi="Segoe UI" w:cs="Segoe UI"/>
          <w:b/>
          <w:sz w:val="18"/>
          <w:szCs w:val="18"/>
        </w:rPr>
        <w:t>.</w:t>
      </w:r>
    </w:p>
    <w:p w14:paraId="1745C3A8" w14:textId="568C996D" w:rsidR="0097197A" w:rsidRPr="009B07C0" w:rsidRDefault="00404686" w:rsidP="000C1CA2">
      <w:pPr>
        <w:pStyle w:val="ListParagraph"/>
        <w:widowControl w:val="0"/>
        <w:numPr>
          <w:ilvl w:val="1"/>
          <w:numId w:val="2"/>
        </w:numPr>
        <w:tabs>
          <w:tab w:val="left" w:pos="426"/>
        </w:tabs>
        <w:ind w:left="426" w:hanging="426"/>
        <w:rPr>
          <w:rFonts w:ascii="Segoe UI" w:hAnsi="Segoe UI" w:cs="Segoe UI"/>
          <w:b/>
          <w:sz w:val="18"/>
          <w:szCs w:val="18"/>
        </w:rPr>
      </w:pPr>
      <w:r w:rsidRPr="009B07C0">
        <w:rPr>
          <w:rFonts w:ascii="Segoe UI" w:hAnsi="Segoe UI" w:cs="Segoe UI"/>
          <w:sz w:val="18"/>
          <w:szCs w:val="18"/>
        </w:rPr>
        <w:t xml:space="preserve">Prekių </w:t>
      </w:r>
      <w:r w:rsidR="00A8525A">
        <w:rPr>
          <w:rFonts w:ascii="Segoe UI" w:hAnsi="Segoe UI" w:cs="Segoe UI"/>
          <w:sz w:val="18"/>
          <w:szCs w:val="18"/>
        </w:rPr>
        <w:t xml:space="preserve">ir </w:t>
      </w:r>
      <w:r w:rsidR="00D171FE">
        <w:rPr>
          <w:rFonts w:ascii="Segoe UI" w:hAnsi="Segoe UI" w:cs="Segoe UI"/>
          <w:sz w:val="18"/>
          <w:szCs w:val="18"/>
        </w:rPr>
        <w:t>Prekių</w:t>
      </w:r>
      <w:r w:rsidR="00A8525A">
        <w:rPr>
          <w:rFonts w:ascii="Segoe UI" w:hAnsi="Segoe UI" w:cs="Segoe UI"/>
          <w:sz w:val="18"/>
          <w:szCs w:val="18"/>
        </w:rPr>
        <w:t xml:space="preserve"> įdiegimo paslaugų </w:t>
      </w:r>
      <w:r w:rsidRPr="009B07C0">
        <w:rPr>
          <w:rFonts w:ascii="Segoe UI" w:hAnsi="Segoe UI" w:cs="Segoe UI"/>
          <w:sz w:val="18"/>
          <w:szCs w:val="18"/>
        </w:rPr>
        <w:t>kainos nurodytos</w:t>
      </w:r>
      <w:r w:rsidR="00C01309" w:rsidRPr="009B07C0">
        <w:rPr>
          <w:rFonts w:ascii="Segoe UI" w:hAnsi="Segoe UI" w:cs="Segoe UI"/>
          <w:sz w:val="18"/>
          <w:szCs w:val="18"/>
        </w:rPr>
        <w:t xml:space="preserve"> Sutarties 1 priede.</w:t>
      </w:r>
    </w:p>
    <w:p w14:paraId="1745C3A9" w14:textId="057734FD" w:rsidR="001A0F2A" w:rsidRPr="009B07C0" w:rsidRDefault="001A0F2A"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Pardavėjas pareiškia ir patvirtina, kad į Prekių</w:t>
      </w:r>
      <w:r w:rsidR="00A8525A">
        <w:rPr>
          <w:rFonts w:ascii="Segoe UI" w:hAnsi="Segoe UI" w:cs="Segoe UI"/>
          <w:sz w:val="18"/>
          <w:szCs w:val="18"/>
        </w:rPr>
        <w:t xml:space="preserve"> ir jų įdiegimo paslaugų</w:t>
      </w:r>
      <w:r w:rsidRPr="009B07C0">
        <w:rPr>
          <w:rFonts w:ascii="Segoe UI" w:hAnsi="Segoe UI" w:cs="Segoe UI"/>
          <w:sz w:val="18"/>
          <w:szCs w:val="18"/>
        </w:rPr>
        <w:t xml:space="preserve"> kainas</w:t>
      </w:r>
      <w:r w:rsidR="007C3814" w:rsidRPr="009B07C0">
        <w:rPr>
          <w:rFonts w:ascii="Segoe UI" w:hAnsi="Segoe UI" w:cs="Segoe UI"/>
          <w:sz w:val="18"/>
          <w:szCs w:val="18"/>
        </w:rPr>
        <w:t xml:space="preserve"> (Sutarties 2.1 punktas)</w:t>
      </w:r>
      <w:r w:rsidRPr="009B07C0">
        <w:rPr>
          <w:rFonts w:ascii="Segoe UI" w:hAnsi="Segoe UI" w:cs="Segoe UI"/>
          <w:sz w:val="18"/>
          <w:szCs w:val="18"/>
        </w:rPr>
        <w:t xml:space="preserve"> yra įskaičiuotas PVM ir kiti mokesčiai, mokami galiojančių Lietuvos Respublikos teisės aktų nustatyta tvarka, taip pat visos tiesioginės ir netiesioginės išlaidos, susijusios su Prekių tiekimu (pristatymu) </w:t>
      </w:r>
      <w:r w:rsidR="008502AF">
        <w:rPr>
          <w:rFonts w:ascii="Segoe UI" w:hAnsi="Segoe UI" w:cs="Segoe UI"/>
          <w:sz w:val="18"/>
          <w:szCs w:val="18"/>
        </w:rPr>
        <w:t xml:space="preserve">bei jų įdiegimu </w:t>
      </w:r>
      <w:r w:rsidRPr="009B07C0">
        <w:rPr>
          <w:rFonts w:ascii="Segoe UI" w:hAnsi="Segoe UI" w:cs="Segoe UI"/>
          <w:sz w:val="18"/>
          <w:szCs w:val="18"/>
        </w:rPr>
        <w:t xml:space="preserve">Sutarties </w:t>
      </w:r>
      <w:r w:rsidR="00301CE9" w:rsidRPr="009B07C0">
        <w:rPr>
          <w:rFonts w:ascii="Segoe UI" w:hAnsi="Segoe UI" w:cs="Segoe UI"/>
          <w:sz w:val="18"/>
          <w:szCs w:val="18"/>
        </w:rPr>
        <w:t>4.</w:t>
      </w:r>
      <w:r w:rsidR="000E586E" w:rsidRPr="00465F1D">
        <w:rPr>
          <w:rFonts w:ascii="Segoe UI" w:hAnsi="Segoe UI" w:cs="Segoe UI"/>
          <w:sz w:val="18"/>
          <w:szCs w:val="18"/>
        </w:rPr>
        <w:t>4</w:t>
      </w:r>
      <w:r w:rsidRPr="00465F1D">
        <w:rPr>
          <w:rFonts w:ascii="Segoe UI" w:hAnsi="Segoe UI" w:cs="Segoe UI"/>
          <w:sz w:val="18"/>
          <w:szCs w:val="18"/>
        </w:rPr>
        <w:t xml:space="preserve"> punkte nurodytu adresu, bei</w:t>
      </w:r>
      <w:r w:rsidRPr="009B07C0">
        <w:rPr>
          <w:rFonts w:ascii="Segoe UI" w:hAnsi="Segoe UI" w:cs="Segoe UI"/>
          <w:sz w:val="18"/>
          <w:szCs w:val="18"/>
        </w:rPr>
        <w:t xml:space="preserve"> bet koki</w:t>
      </w:r>
      <w:r w:rsidR="00195136" w:rsidRPr="009B07C0">
        <w:rPr>
          <w:rFonts w:ascii="Segoe UI" w:hAnsi="Segoe UI" w:cs="Segoe UI"/>
          <w:sz w:val="18"/>
          <w:szCs w:val="18"/>
        </w:rPr>
        <w:t>ų</w:t>
      </w:r>
      <w:r w:rsidRPr="009B07C0">
        <w:rPr>
          <w:rFonts w:ascii="Segoe UI" w:hAnsi="Segoe UI" w:cs="Segoe UI"/>
          <w:sz w:val="18"/>
          <w:szCs w:val="18"/>
        </w:rPr>
        <w:t xml:space="preserve"> darb</w:t>
      </w:r>
      <w:r w:rsidR="00195136" w:rsidRPr="009B07C0">
        <w:rPr>
          <w:rFonts w:ascii="Segoe UI" w:hAnsi="Segoe UI" w:cs="Segoe UI"/>
          <w:sz w:val="18"/>
          <w:szCs w:val="18"/>
        </w:rPr>
        <w:t>ų</w:t>
      </w:r>
      <w:r w:rsidRPr="009B07C0">
        <w:rPr>
          <w:rFonts w:ascii="Segoe UI" w:hAnsi="Segoe UI" w:cs="Segoe UI"/>
          <w:sz w:val="18"/>
          <w:szCs w:val="18"/>
        </w:rPr>
        <w:t>, reikaling</w:t>
      </w:r>
      <w:r w:rsidR="00195136" w:rsidRPr="009B07C0">
        <w:rPr>
          <w:rFonts w:ascii="Segoe UI" w:hAnsi="Segoe UI" w:cs="Segoe UI"/>
          <w:sz w:val="18"/>
          <w:szCs w:val="18"/>
        </w:rPr>
        <w:t>ų</w:t>
      </w:r>
      <w:r w:rsidRPr="009B07C0">
        <w:rPr>
          <w:rFonts w:ascii="Segoe UI" w:hAnsi="Segoe UI" w:cs="Segoe UI"/>
          <w:sz w:val="18"/>
          <w:szCs w:val="18"/>
        </w:rPr>
        <w:t xml:space="preserve"> Prekėms tiekti</w:t>
      </w:r>
      <w:r w:rsidR="008502AF">
        <w:rPr>
          <w:rFonts w:ascii="Segoe UI" w:hAnsi="Segoe UI" w:cs="Segoe UI"/>
          <w:sz w:val="18"/>
          <w:szCs w:val="18"/>
        </w:rPr>
        <w:t xml:space="preserve"> ir įdiegti</w:t>
      </w:r>
      <w:r w:rsidRPr="009B07C0">
        <w:rPr>
          <w:rFonts w:ascii="Segoe UI" w:hAnsi="Segoe UI" w:cs="Segoe UI"/>
          <w:sz w:val="18"/>
          <w:szCs w:val="18"/>
        </w:rPr>
        <w:t>, kuriuos Pardavėjas, būdamas srities specialistu, turėjo ir galėjo numatyti, jei būtų buvęs pakankamai rūpestingas ir tinkamai atsižvelgęs į aplinkybę, kad Pirkėjas siekia, jog Pardavėjas Prekes tiektų</w:t>
      </w:r>
      <w:r w:rsidR="008502AF">
        <w:rPr>
          <w:rFonts w:ascii="Segoe UI" w:hAnsi="Segoe UI" w:cs="Segoe UI"/>
          <w:sz w:val="18"/>
          <w:szCs w:val="18"/>
        </w:rPr>
        <w:t xml:space="preserve"> ir įdiegtų</w:t>
      </w:r>
      <w:r w:rsidRPr="009B07C0">
        <w:rPr>
          <w:rFonts w:ascii="Segoe UI" w:hAnsi="Segoe UI" w:cs="Segoe UI"/>
          <w:sz w:val="18"/>
          <w:szCs w:val="18"/>
        </w:rPr>
        <w:t>, kartu atlikdamas ir susijusius darbus</w:t>
      </w:r>
      <w:r w:rsidR="00195136" w:rsidRPr="009B07C0">
        <w:rPr>
          <w:rFonts w:ascii="Segoe UI" w:hAnsi="Segoe UI" w:cs="Segoe UI"/>
          <w:sz w:val="18"/>
          <w:szCs w:val="18"/>
        </w:rPr>
        <w:t>, kaina</w:t>
      </w:r>
      <w:r w:rsidRPr="009B07C0">
        <w:rPr>
          <w:rFonts w:ascii="Segoe UI" w:hAnsi="Segoe UI" w:cs="Segoe UI"/>
          <w:sz w:val="18"/>
          <w:szCs w:val="18"/>
        </w:rPr>
        <w:t xml:space="preserve">. </w:t>
      </w:r>
    </w:p>
    <w:p w14:paraId="1745C3AA" w14:textId="25795C7C" w:rsidR="00690864" w:rsidRPr="009B07C0" w:rsidRDefault="001A0F2A"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 xml:space="preserve">Sutarties galiojimo laikotarpiu Prekių </w:t>
      </w:r>
      <w:r w:rsidR="008502AF">
        <w:rPr>
          <w:rFonts w:ascii="Segoe UI" w:hAnsi="Segoe UI" w:cs="Segoe UI"/>
          <w:sz w:val="18"/>
          <w:szCs w:val="18"/>
        </w:rPr>
        <w:t xml:space="preserve">ir jų įdiegimo paslaugų </w:t>
      </w:r>
      <w:r w:rsidRPr="009B07C0">
        <w:rPr>
          <w:rFonts w:ascii="Segoe UI" w:hAnsi="Segoe UI" w:cs="Segoe UI"/>
          <w:sz w:val="18"/>
          <w:szCs w:val="18"/>
        </w:rPr>
        <w:t xml:space="preserve">kainos dėl kainų lygio pasikeitimo neperskaičiuojamos. </w:t>
      </w:r>
      <w:r w:rsidR="00436A59" w:rsidRPr="009B07C0">
        <w:rPr>
          <w:rFonts w:ascii="Segoe UI" w:hAnsi="Segoe UI" w:cs="Segoe UI"/>
          <w:sz w:val="18"/>
          <w:szCs w:val="18"/>
        </w:rPr>
        <w:t>Pardavėjas prisiima visą riziką dėl to, kad ne nuo Pirkėjo priklausančių aplinkybių padidės su Su</w:t>
      </w:r>
      <w:r w:rsidR="0019298E" w:rsidRPr="009B07C0">
        <w:rPr>
          <w:rFonts w:ascii="Segoe UI" w:hAnsi="Segoe UI" w:cs="Segoe UI"/>
          <w:sz w:val="18"/>
          <w:szCs w:val="18"/>
        </w:rPr>
        <w:t>tarties vykdymu susijusios Pardavėjo išlaidos ir Parda</w:t>
      </w:r>
      <w:r w:rsidR="00436A59" w:rsidRPr="009B07C0">
        <w:rPr>
          <w:rFonts w:ascii="Segoe UI" w:hAnsi="Segoe UI" w:cs="Segoe UI"/>
          <w:sz w:val="18"/>
          <w:szCs w:val="18"/>
        </w:rPr>
        <w:t>vėjui Sutarties vy</w:t>
      </w:r>
      <w:r w:rsidR="009B5F05" w:rsidRPr="009B07C0">
        <w:rPr>
          <w:rFonts w:ascii="Segoe UI" w:hAnsi="Segoe UI" w:cs="Segoe UI"/>
          <w:sz w:val="18"/>
          <w:szCs w:val="18"/>
        </w:rPr>
        <w:t>kdymas taps sudėtingesnis (Parda</w:t>
      </w:r>
      <w:r w:rsidR="00436A59" w:rsidRPr="009B07C0">
        <w:rPr>
          <w:rFonts w:ascii="Segoe UI" w:hAnsi="Segoe UI" w:cs="Segoe UI"/>
          <w:sz w:val="18"/>
          <w:szCs w:val="18"/>
        </w:rPr>
        <w:t>vėjui padidės įsipareigojimų vykdymo kaina).</w:t>
      </w:r>
      <w:r w:rsidR="003C7E01" w:rsidRPr="009B07C0">
        <w:rPr>
          <w:rFonts w:ascii="Segoe UI" w:hAnsi="Segoe UI" w:cs="Segoe UI"/>
          <w:sz w:val="18"/>
          <w:szCs w:val="18"/>
        </w:rPr>
        <w:t xml:space="preserve"> Įsipareigojimų vykdymo kainos padidėjimas nesuteikia </w:t>
      </w:r>
      <w:r w:rsidR="009B5F05" w:rsidRPr="009B07C0">
        <w:rPr>
          <w:rFonts w:ascii="Segoe UI" w:hAnsi="Segoe UI" w:cs="Segoe UI"/>
          <w:sz w:val="18"/>
          <w:szCs w:val="18"/>
        </w:rPr>
        <w:t>Parda</w:t>
      </w:r>
      <w:r w:rsidR="00D71883" w:rsidRPr="009B07C0">
        <w:rPr>
          <w:rFonts w:ascii="Segoe UI" w:hAnsi="Segoe UI" w:cs="Segoe UI"/>
          <w:sz w:val="18"/>
          <w:szCs w:val="18"/>
        </w:rPr>
        <w:t>vėjui</w:t>
      </w:r>
      <w:r w:rsidR="003C7E01" w:rsidRPr="009B07C0">
        <w:rPr>
          <w:rFonts w:ascii="Segoe UI" w:hAnsi="Segoe UI" w:cs="Segoe UI"/>
          <w:sz w:val="18"/>
          <w:szCs w:val="18"/>
        </w:rPr>
        <w:t xml:space="preserve"> teisės sustabdyti Sutarties vykdymo ar atsisakyti Sutarties šiuo pagrindu.</w:t>
      </w:r>
    </w:p>
    <w:p w14:paraId="1745C3AB" w14:textId="77777777" w:rsidR="001A0F2A" w:rsidRPr="009B07C0" w:rsidRDefault="001A0F2A"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Pasikeitus Lietuvos Respublikos pridėtinės vertės įstatymu nustatytam PVM tarifui, mokestis bus mokamas pagal</w:t>
      </w:r>
      <w:r w:rsidR="00D0204B" w:rsidRPr="009B07C0">
        <w:rPr>
          <w:rFonts w:ascii="Segoe UI" w:hAnsi="Segoe UI" w:cs="Segoe UI"/>
          <w:sz w:val="18"/>
          <w:szCs w:val="18"/>
        </w:rPr>
        <w:t xml:space="preserve"> minėto</w:t>
      </w:r>
      <w:r w:rsidRPr="009B07C0">
        <w:rPr>
          <w:rFonts w:ascii="Segoe UI" w:hAnsi="Segoe UI" w:cs="Segoe UI"/>
          <w:sz w:val="18"/>
          <w:szCs w:val="18"/>
        </w:rPr>
        <w:t xml:space="preserve"> įstatymo nustatytą tarifą be atskiro Sutarties pakeitimo. </w:t>
      </w:r>
    </w:p>
    <w:p w14:paraId="1745C3AD" w14:textId="1970E613" w:rsidR="00C63E83" w:rsidRPr="009B07C0" w:rsidRDefault="00AF5CA6"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 xml:space="preserve">Pirkėjas už </w:t>
      </w:r>
      <w:r w:rsidR="002A4023" w:rsidRPr="002A4023">
        <w:rPr>
          <w:rFonts w:ascii="Segoe UI" w:hAnsi="Segoe UI" w:cs="Segoe UI"/>
          <w:sz w:val="18"/>
          <w:szCs w:val="18"/>
        </w:rPr>
        <w:t>Pirkėjo užsakytas</w:t>
      </w:r>
      <w:r w:rsidR="002A4023">
        <w:rPr>
          <w:rFonts w:ascii="Segoe UI" w:hAnsi="Segoe UI" w:cs="Segoe UI"/>
          <w:sz w:val="18"/>
          <w:szCs w:val="18"/>
        </w:rPr>
        <w:t xml:space="preserve">, </w:t>
      </w:r>
      <w:r w:rsidR="00804A80" w:rsidRPr="009B07C0">
        <w:rPr>
          <w:rFonts w:ascii="Segoe UI" w:hAnsi="Segoe UI" w:cs="Segoe UI"/>
          <w:sz w:val="18"/>
          <w:szCs w:val="18"/>
        </w:rPr>
        <w:t xml:space="preserve">laiku </w:t>
      </w:r>
      <w:r w:rsidRPr="009B07C0">
        <w:rPr>
          <w:rFonts w:ascii="Segoe UI" w:hAnsi="Segoe UI" w:cs="Segoe UI"/>
          <w:sz w:val="18"/>
          <w:szCs w:val="18"/>
        </w:rPr>
        <w:t>patiektas</w:t>
      </w:r>
      <w:r w:rsidR="008502AF">
        <w:rPr>
          <w:rFonts w:ascii="Segoe UI" w:hAnsi="Segoe UI" w:cs="Segoe UI"/>
          <w:sz w:val="18"/>
          <w:szCs w:val="18"/>
        </w:rPr>
        <w:t xml:space="preserve"> ir įdiegtas</w:t>
      </w:r>
      <w:r w:rsidR="00804A80" w:rsidRPr="009B07C0">
        <w:rPr>
          <w:rFonts w:ascii="Segoe UI" w:hAnsi="Segoe UI" w:cs="Segoe UI"/>
          <w:sz w:val="18"/>
          <w:szCs w:val="18"/>
        </w:rPr>
        <w:t>,</w:t>
      </w:r>
      <w:r w:rsidRPr="009B07C0">
        <w:rPr>
          <w:rFonts w:ascii="Segoe UI" w:hAnsi="Segoe UI" w:cs="Segoe UI"/>
          <w:sz w:val="18"/>
          <w:szCs w:val="18"/>
        </w:rPr>
        <w:t xml:space="preserve"> </w:t>
      </w:r>
      <w:r w:rsidR="00B3367F" w:rsidRPr="009B07C0">
        <w:rPr>
          <w:rFonts w:ascii="Segoe UI" w:hAnsi="Segoe UI" w:cs="Segoe UI"/>
          <w:sz w:val="18"/>
          <w:szCs w:val="18"/>
        </w:rPr>
        <w:t>visus Sutartyj</w:t>
      </w:r>
      <w:r w:rsidR="00804A80" w:rsidRPr="009B07C0">
        <w:rPr>
          <w:rFonts w:ascii="Segoe UI" w:hAnsi="Segoe UI" w:cs="Segoe UI"/>
          <w:sz w:val="18"/>
          <w:szCs w:val="18"/>
        </w:rPr>
        <w:t>e</w:t>
      </w:r>
      <w:r w:rsidR="00B3367F" w:rsidRPr="009B07C0">
        <w:rPr>
          <w:rFonts w:ascii="Segoe UI" w:hAnsi="Segoe UI" w:cs="Segoe UI"/>
          <w:sz w:val="18"/>
          <w:szCs w:val="18"/>
        </w:rPr>
        <w:t xml:space="preserve"> </w:t>
      </w:r>
      <w:r w:rsidRPr="009B07C0">
        <w:rPr>
          <w:rFonts w:ascii="Segoe UI" w:hAnsi="Segoe UI" w:cs="Segoe UI"/>
          <w:sz w:val="18"/>
          <w:szCs w:val="18"/>
        </w:rPr>
        <w:t xml:space="preserve">nustatytus reikalavimus atitinkančias Prekes sumoka Pardavėjui </w:t>
      </w:r>
      <w:r w:rsidR="001109E8">
        <w:rPr>
          <w:rFonts w:ascii="Segoe UI" w:hAnsi="Segoe UI" w:cs="Segoe UI"/>
          <w:sz w:val="18"/>
          <w:szCs w:val="18"/>
        </w:rPr>
        <w:t>šios Sutarties 1 priede nustatyta tvarka</w:t>
      </w:r>
      <w:r w:rsidRPr="009B07C0">
        <w:rPr>
          <w:rFonts w:ascii="Segoe UI" w:hAnsi="Segoe UI" w:cs="Segoe UI"/>
          <w:sz w:val="18"/>
          <w:szCs w:val="18"/>
        </w:rPr>
        <w:t>.</w:t>
      </w:r>
    </w:p>
    <w:p w14:paraId="1745C3AE" w14:textId="1B373787" w:rsidR="004249DD" w:rsidRPr="009B07C0" w:rsidRDefault="004249DD"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 xml:space="preserve">Pirkėjas, </w:t>
      </w:r>
      <w:r w:rsidR="003F2627" w:rsidRPr="009B07C0">
        <w:rPr>
          <w:rFonts w:ascii="Segoe UI" w:hAnsi="Segoe UI" w:cs="Segoe UI"/>
          <w:sz w:val="18"/>
          <w:szCs w:val="18"/>
        </w:rPr>
        <w:t xml:space="preserve">laiku </w:t>
      </w:r>
      <w:r w:rsidRPr="009B07C0">
        <w:rPr>
          <w:rFonts w:ascii="Segoe UI" w:hAnsi="Segoe UI" w:cs="Segoe UI"/>
          <w:sz w:val="18"/>
          <w:szCs w:val="18"/>
        </w:rPr>
        <w:t xml:space="preserve">nesumokėjęs Pardavėjui už </w:t>
      </w:r>
      <w:r w:rsidR="00D16265" w:rsidRPr="00D16265">
        <w:rPr>
          <w:rFonts w:ascii="Segoe UI" w:hAnsi="Segoe UI" w:cs="Segoe UI"/>
          <w:sz w:val="18"/>
          <w:szCs w:val="18"/>
        </w:rPr>
        <w:t>Pirkėjo užsakytas</w:t>
      </w:r>
      <w:r w:rsidR="00D16265">
        <w:rPr>
          <w:rFonts w:ascii="Segoe UI" w:hAnsi="Segoe UI" w:cs="Segoe UI"/>
          <w:sz w:val="18"/>
          <w:szCs w:val="18"/>
        </w:rPr>
        <w:t xml:space="preserve">, </w:t>
      </w:r>
      <w:r w:rsidRPr="009B07C0">
        <w:rPr>
          <w:rFonts w:ascii="Segoe UI" w:hAnsi="Segoe UI" w:cs="Segoe UI"/>
          <w:sz w:val="18"/>
          <w:szCs w:val="18"/>
        </w:rPr>
        <w:t>laiku patiektas</w:t>
      </w:r>
      <w:r w:rsidR="008502AF">
        <w:rPr>
          <w:rFonts w:ascii="Segoe UI" w:hAnsi="Segoe UI" w:cs="Segoe UI"/>
          <w:sz w:val="18"/>
          <w:szCs w:val="18"/>
        </w:rPr>
        <w:t xml:space="preserve"> ir įdiegtas</w:t>
      </w:r>
      <w:r w:rsidRPr="009B07C0">
        <w:rPr>
          <w:rFonts w:ascii="Segoe UI" w:hAnsi="Segoe UI" w:cs="Segoe UI"/>
          <w:sz w:val="18"/>
          <w:szCs w:val="18"/>
        </w:rPr>
        <w:t>, visas Sutartyje nustatytus reikalavimus atitinkančias Prekes per Sutartyje nustatytą terminą, moka Pardavėjui 0,04 procento dydžio delspinigius, skaičiuojamus nuo laiku nesumokėtos sumos už kiekvieną uždelstą dieną.</w:t>
      </w:r>
    </w:p>
    <w:p w14:paraId="1745C3AF" w14:textId="77777777" w:rsidR="00C63E83" w:rsidRPr="009B07C0" w:rsidRDefault="00C63E83" w:rsidP="000C1CA2">
      <w:pPr>
        <w:pStyle w:val="ListParagraph"/>
        <w:widowControl w:val="0"/>
        <w:tabs>
          <w:tab w:val="clear" w:pos="1080"/>
          <w:tab w:val="left" w:pos="426"/>
        </w:tabs>
        <w:ind w:left="0" w:firstLine="0"/>
        <w:jc w:val="left"/>
        <w:rPr>
          <w:rFonts w:ascii="Segoe UI" w:hAnsi="Segoe UI" w:cs="Segoe UI"/>
          <w:b/>
          <w:sz w:val="18"/>
          <w:szCs w:val="18"/>
        </w:rPr>
      </w:pPr>
    </w:p>
    <w:p w14:paraId="1745C3B0" w14:textId="77777777" w:rsidR="006902DF" w:rsidRPr="009B07C0" w:rsidRDefault="00027BE1" w:rsidP="000C1CA2">
      <w:pPr>
        <w:pStyle w:val="ListParagraph"/>
        <w:widowControl w:val="0"/>
        <w:numPr>
          <w:ilvl w:val="0"/>
          <w:numId w:val="2"/>
        </w:numPr>
        <w:tabs>
          <w:tab w:val="left" w:pos="426"/>
        </w:tabs>
        <w:ind w:left="0" w:firstLine="0"/>
        <w:jc w:val="left"/>
        <w:rPr>
          <w:rFonts w:ascii="Segoe UI" w:hAnsi="Segoe UI" w:cs="Segoe UI"/>
          <w:b/>
          <w:sz w:val="18"/>
          <w:szCs w:val="18"/>
        </w:rPr>
      </w:pPr>
      <w:r w:rsidRPr="009B07C0">
        <w:rPr>
          <w:rFonts w:ascii="Segoe UI" w:hAnsi="Segoe UI" w:cs="Segoe UI"/>
          <w:b/>
          <w:sz w:val="18"/>
          <w:szCs w:val="18"/>
        </w:rPr>
        <w:t>REIKALAVIMAI PREKĖMS</w:t>
      </w:r>
      <w:r w:rsidR="00110E3D" w:rsidRPr="009B07C0">
        <w:rPr>
          <w:rFonts w:ascii="Segoe UI" w:hAnsi="Segoe UI" w:cs="Segoe UI"/>
          <w:b/>
          <w:sz w:val="18"/>
          <w:szCs w:val="18"/>
        </w:rPr>
        <w:t>. GARANTIJA</w:t>
      </w:r>
      <w:r w:rsidR="00BB6AA3" w:rsidRPr="009B07C0">
        <w:rPr>
          <w:rFonts w:ascii="Segoe UI" w:hAnsi="Segoe UI" w:cs="Segoe UI"/>
          <w:b/>
          <w:sz w:val="18"/>
          <w:szCs w:val="18"/>
        </w:rPr>
        <w:t>.</w:t>
      </w:r>
    </w:p>
    <w:p w14:paraId="1745C3B1" w14:textId="67DFA9E8" w:rsidR="006902DF" w:rsidRPr="009B07C0" w:rsidRDefault="00034465"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 xml:space="preserve">Šios Sutarties </w:t>
      </w:r>
      <w:r w:rsidR="001C675C" w:rsidRPr="009B07C0">
        <w:rPr>
          <w:rFonts w:ascii="Segoe UI" w:hAnsi="Segoe UI" w:cs="Segoe UI"/>
          <w:sz w:val="18"/>
          <w:szCs w:val="18"/>
        </w:rPr>
        <w:t>pagrindu Par</w:t>
      </w:r>
      <w:r w:rsidR="00C531A0" w:rsidRPr="009B07C0">
        <w:rPr>
          <w:rFonts w:ascii="Segoe UI" w:hAnsi="Segoe UI" w:cs="Segoe UI"/>
          <w:sz w:val="18"/>
          <w:szCs w:val="18"/>
        </w:rPr>
        <w:t>d</w:t>
      </w:r>
      <w:r w:rsidR="001C675C" w:rsidRPr="009B07C0">
        <w:rPr>
          <w:rFonts w:ascii="Segoe UI" w:hAnsi="Segoe UI" w:cs="Segoe UI"/>
          <w:sz w:val="18"/>
          <w:szCs w:val="18"/>
        </w:rPr>
        <w:t>a</w:t>
      </w:r>
      <w:r w:rsidR="00C531A0" w:rsidRPr="009B07C0">
        <w:rPr>
          <w:rFonts w:ascii="Segoe UI" w:hAnsi="Segoe UI" w:cs="Segoe UI"/>
          <w:sz w:val="18"/>
          <w:szCs w:val="18"/>
        </w:rPr>
        <w:t>vėjo Pirkėjui perduodamos Prekės</w:t>
      </w:r>
      <w:r w:rsidR="00EE598E">
        <w:rPr>
          <w:rFonts w:ascii="Segoe UI" w:hAnsi="Segoe UI" w:cs="Segoe UI"/>
          <w:sz w:val="18"/>
          <w:szCs w:val="18"/>
        </w:rPr>
        <w:t xml:space="preserve"> ir jų įdiegimo paslaugos</w:t>
      </w:r>
      <w:r w:rsidR="00C531A0" w:rsidRPr="009B07C0">
        <w:rPr>
          <w:rFonts w:ascii="Segoe UI" w:hAnsi="Segoe UI" w:cs="Segoe UI"/>
          <w:sz w:val="18"/>
          <w:szCs w:val="18"/>
        </w:rPr>
        <w:t xml:space="preserve"> turi atitikti </w:t>
      </w:r>
      <w:r w:rsidR="007C3F3C">
        <w:rPr>
          <w:rFonts w:ascii="Segoe UI" w:hAnsi="Segoe UI" w:cs="Segoe UI"/>
          <w:sz w:val="18"/>
          <w:szCs w:val="18"/>
        </w:rPr>
        <w:t>Sutartyje ir Sutarties 1 priede</w:t>
      </w:r>
      <w:r w:rsidR="001C675C" w:rsidRPr="009B07C0">
        <w:rPr>
          <w:rFonts w:ascii="Segoe UI" w:hAnsi="Segoe UI" w:cs="Segoe UI"/>
          <w:sz w:val="18"/>
          <w:szCs w:val="18"/>
        </w:rPr>
        <w:t xml:space="preserve"> </w:t>
      </w:r>
      <w:r w:rsidR="00BE30CA" w:rsidRPr="009B07C0">
        <w:rPr>
          <w:rFonts w:ascii="Segoe UI" w:hAnsi="Segoe UI" w:cs="Segoe UI"/>
          <w:sz w:val="18"/>
          <w:szCs w:val="18"/>
        </w:rPr>
        <w:t>nurodytus</w:t>
      </w:r>
      <w:r w:rsidR="000F6AF5" w:rsidRPr="009B07C0">
        <w:rPr>
          <w:rFonts w:ascii="Segoe UI" w:hAnsi="Segoe UI" w:cs="Segoe UI"/>
          <w:sz w:val="18"/>
          <w:szCs w:val="18"/>
        </w:rPr>
        <w:t xml:space="preserve"> </w:t>
      </w:r>
      <w:r w:rsidR="001C675C" w:rsidRPr="009B07C0">
        <w:rPr>
          <w:rFonts w:ascii="Segoe UI" w:hAnsi="Segoe UI" w:cs="Segoe UI"/>
          <w:sz w:val="18"/>
          <w:szCs w:val="18"/>
        </w:rPr>
        <w:t>reikalavimus</w:t>
      </w:r>
      <w:r w:rsidR="007C3F3C">
        <w:rPr>
          <w:rFonts w:ascii="Segoe UI" w:hAnsi="Segoe UI" w:cs="Segoe UI"/>
          <w:sz w:val="18"/>
          <w:szCs w:val="18"/>
        </w:rPr>
        <w:t>.</w:t>
      </w:r>
    </w:p>
    <w:p w14:paraId="1745C3B9" w14:textId="51392911" w:rsidR="00B66750" w:rsidRPr="009B07C0" w:rsidRDefault="009E4498" w:rsidP="000C1CA2">
      <w:pPr>
        <w:pStyle w:val="ListParagraph"/>
        <w:widowControl w:val="0"/>
        <w:numPr>
          <w:ilvl w:val="1"/>
          <w:numId w:val="2"/>
        </w:numPr>
        <w:tabs>
          <w:tab w:val="left" w:pos="426"/>
        </w:tabs>
        <w:ind w:left="426" w:hanging="426"/>
        <w:rPr>
          <w:rFonts w:ascii="Segoe UI" w:hAnsi="Segoe UI" w:cs="Segoe UI"/>
          <w:b/>
          <w:sz w:val="18"/>
          <w:szCs w:val="18"/>
        </w:rPr>
      </w:pPr>
      <w:r w:rsidRPr="009B07C0">
        <w:rPr>
          <w:rFonts w:ascii="Segoe UI" w:hAnsi="Segoe UI" w:cs="Segoe UI"/>
          <w:sz w:val="18"/>
          <w:szCs w:val="18"/>
        </w:rPr>
        <w:t>Pardavėjas, pat</w:t>
      </w:r>
      <w:r w:rsidRPr="009B07C0">
        <w:rPr>
          <w:rFonts w:ascii="Segoe UI" w:hAnsi="Segoe UI" w:cs="Segoe UI"/>
          <w:sz w:val="18"/>
          <w:szCs w:val="18"/>
          <w:lang w:val="en-US"/>
        </w:rPr>
        <w:t>iek</w:t>
      </w:r>
      <w:r w:rsidRPr="009B07C0">
        <w:rPr>
          <w:rFonts w:ascii="Segoe UI" w:hAnsi="Segoe UI" w:cs="Segoe UI"/>
          <w:sz w:val="18"/>
          <w:szCs w:val="18"/>
        </w:rPr>
        <w:t xml:space="preserve">ęs </w:t>
      </w:r>
      <w:r w:rsidR="00167AA1" w:rsidRPr="009B07C0">
        <w:rPr>
          <w:rFonts w:ascii="Segoe UI" w:hAnsi="Segoe UI" w:cs="Segoe UI"/>
          <w:sz w:val="18"/>
          <w:szCs w:val="18"/>
        </w:rPr>
        <w:t xml:space="preserve">Sutartyje </w:t>
      </w:r>
      <w:r w:rsidRPr="009B07C0">
        <w:rPr>
          <w:rFonts w:ascii="Segoe UI" w:hAnsi="Segoe UI" w:cs="Segoe UI"/>
          <w:sz w:val="18"/>
          <w:szCs w:val="18"/>
        </w:rPr>
        <w:t>nustatytų reikalavimų neatitinkančias Prekes</w:t>
      </w:r>
      <w:r w:rsidR="00EE598E">
        <w:rPr>
          <w:rFonts w:ascii="Segoe UI" w:hAnsi="Segoe UI" w:cs="Segoe UI"/>
          <w:sz w:val="18"/>
          <w:szCs w:val="18"/>
        </w:rPr>
        <w:t xml:space="preserve"> </w:t>
      </w:r>
      <w:r w:rsidR="00EE598E" w:rsidRPr="00EE598E">
        <w:rPr>
          <w:rFonts w:ascii="Segoe UI" w:hAnsi="Segoe UI" w:cs="Segoe UI"/>
          <w:sz w:val="18"/>
          <w:szCs w:val="18"/>
        </w:rPr>
        <w:t>(jų dalį) ir/ar</w:t>
      </w:r>
      <w:r w:rsidR="00EE598E" w:rsidRPr="00EE598E">
        <w:rPr>
          <w:rFonts w:ascii="Segoe UI" w:hAnsi="Segoe UI" w:cs="Segoe UI"/>
          <w:b/>
          <w:sz w:val="18"/>
          <w:szCs w:val="18"/>
        </w:rPr>
        <w:t xml:space="preserve"> </w:t>
      </w:r>
      <w:r w:rsidR="00EE598E" w:rsidRPr="00EE598E">
        <w:rPr>
          <w:rFonts w:ascii="Segoe UI" w:hAnsi="Segoe UI" w:cs="Segoe UI"/>
          <w:sz w:val="18"/>
          <w:szCs w:val="18"/>
        </w:rPr>
        <w:t xml:space="preserve">suteikęs Sutartyje nustatytų </w:t>
      </w:r>
      <w:r w:rsidR="00EE598E" w:rsidRPr="00EE598E">
        <w:rPr>
          <w:rFonts w:ascii="Segoe UI" w:hAnsi="Segoe UI" w:cs="Segoe UI"/>
          <w:sz w:val="18"/>
          <w:szCs w:val="18"/>
        </w:rPr>
        <w:lastRenderedPageBreak/>
        <w:t xml:space="preserve">reikalavimų neatitinkančias </w:t>
      </w:r>
      <w:r w:rsidR="00EE598E">
        <w:rPr>
          <w:rFonts w:ascii="Segoe UI" w:hAnsi="Segoe UI" w:cs="Segoe UI"/>
          <w:sz w:val="18"/>
          <w:szCs w:val="18"/>
        </w:rPr>
        <w:t xml:space="preserve">Prekių </w:t>
      </w:r>
      <w:r w:rsidR="00EE598E" w:rsidRPr="00EE598E">
        <w:rPr>
          <w:rFonts w:ascii="Segoe UI" w:hAnsi="Segoe UI" w:cs="Segoe UI"/>
          <w:sz w:val="18"/>
          <w:szCs w:val="18"/>
        </w:rPr>
        <w:t>įdiegimo paslaugas (jų dalį)</w:t>
      </w:r>
      <w:r w:rsidR="00A766E5">
        <w:rPr>
          <w:rFonts w:ascii="Segoe UI" w:hAnsi="Segoe UI" w:cs="Segoe UI"/>
          <w:sz w:val="18"/>
          <w:szCs w:val="18"/>
        </w:rPr>
        <w:t xml:space="preserve"> </w:t>
      </w:r>
      <w:r w:rsidR="006F7D7C">
        <w:rPr>
          <w:rFonts w:ascii="Segoe UI" w:hAnsi="Segoe UI" w:cs="Segoe UI"/>
          <w:sz w:val="18"/>
          <w:szCs w:val="18"/>
        </w:rPr>
        <w:t>atsako Sutarties 1 priede nustatyta tvarka</w:t>
      </w:r>
      <w:r w:rsidR="00B66750" w:rsidRPr="009B07C0">
        <w:rPr>
          <w:rFonts w:ascii="Segoe UI" w:hAnsi="Segoe UI" w:cs="Segoe UI"/>
          <w:sz w:val="18"/>
          <w:szCs w:val="18"/>
        </w:rPr>
        <w:t>.</w:t>
      </w:r>
    </w:p>
    <w:p w14:paraId="676645DF" w14:textId="2F5CE079" w:rsidR="00224B25" w:rsidRPr="00355FE2" w:rsidRDefault="00176A71" w:rsidP="000C1CA2">
      <w:pPr>
        <w:pStyle w:val="ListParagraph"/>
        <w:widowControl w:val="0"/>
        <w:numPr>
          <w:ilvl w:val="1"/>
          <w:numId w:val="2"/>
        </w:numPr>
        <w:tabs>
          <w:tab w:val="left" w:pos="426"/>
        </w:tabs>
        <w:ind w:left="426" w:hanging="426"/>
        <w:rPr>
          <w:rFonts w:ascii="Segoe UI" w:hAnsi="Segoe UI" w:cs="Segoe UI"/>
          <w:b/>
          <w:sz w:val="18"/>
          <w:szCs w:val="18"/>
        </w:rPr>
      </w:pPr>
      <w:r w:rsidRPr="009B07C0">
        <w:rPr>
          <w:rFonts w:ascii="Segoe UI" w:hAnsi="Segoe UI" w:cs="Segoe UI"/>
          <w:sz w:val="18"/>
          <w:szCs w:val="18"/>
        </w:rPr>
        <w:t>P</w:t>
      </w:r>
      <w:r w:rsidR="00866DA7" w:rsidRPr="009B07C0">
        <w:rPr>
          <w:rFonts w:ascii="Segoe UI" w:hAnsi="Segoe UI" w:cs="Segoe UI"/>
          <w:sz w:val="18"/>
          <w:szCs w:val="18"/>
        </w:rPr>
        <w:t>ardavėjas P</w:t>
      </w:r>
      <w:r w:rsidRPr="009B07C0">
        <w:rPr>
          <w:rFonts w:ascii="Segoe UI" w:hAnsi="Segoe UI" w:cs="Segoe UI"/>
          <w:sz w:val="18"/>
          <w:szCs w:val="18"/>
        </w:rPr>
        <w:t xml:space="preserve">rekėms </w:t>
      </w:r>
      <w:r w:rsidR="00EE598E">
        <w:rPr>
          <w:rFonts w:ascii="Segoe UI" w:hAnsi="Segoe UI" w:cs="Segoe UI"/>
          <w:sz w:val="18"/>
          <w:szCs w:val="18"/>
        </w:rPr>
        <w:t xml:space="preserve">ir jų įdiegimo paslaugoms </w:t>
      </w:r>
      <w:r w:rsidR="00866DA7" w:rsidRPr="009B07C0">
        <w:rPr>
          <w:rFonts w:ascii="Segoe UI" w:hAnsi="Segoe UI" w:cs="Segoe UI"/>
          <w:sz w:val="18"/>
          <w:szCs w:val="18"/>
        </w:rPr>
        <w:t>suteikia</w:t>
      </w:r>
      <w:r w:rsidRPr="009B07C0">
        <w:rPr>
          <w:rFonts w:ascii="Segoe UI" w:hAnsi="Segoe UI" w:cs="Segoe UI"/>
          <w:sz w:val="18"/>
          <w:szCs w:val="18"/>
        </w:rPr>
        <w:t xml:space="preserve"> </w:t>
      </w:r>
      <w:r w:rsidR="00224B25">
        <w:rPr>
          <w:rFonts w:ascii="Segoe UI" w:hAnsi="Segoe UI" w:cs="Segoe UI"/>
          <w:sz w:val="18"/>
          <w:szCs w:val="18"/>
        </w:rPr>
        <w:t>Sutarties 1 priede nurodyt</w:t>
      </w:r>
      <w:r w:rsidR="00EE598E">
        <w:rPr>
          <w:rFonts w:ascii="Segoe UI" w:hAnsi="Segoe UI" w:cs="Segoe UI"/>
          <w:sz w:val="18"/>
          <w:szCs w:val="18"/>
        </w:rPr>
        <w:t>as</w:t>
      </w:r>
      <w:r w:rsidR="00224B25">
        <w:rPr>
          <w:rFonts w:ascii="Segoe UI" w:hAnsi="Segoe UI" w:cs="Segoe UI"/>
          <w:sz w:val="18"/>
          <w:szCs w:val="18"/>
        </w:rPr>
        <w:t xml:space="preserve"> garantij</w:t>
      </w:r>
      <w:r w:rsidR="00EE598E">
        <w:rPr>
          <w:rFonts w:ascii="Segoe UI" w:hAnsi="Segoe UI" w:cs="Segoe UI"/>
          <w:sz w:val="18"/>
          <w:szCs w:val="18"/>
        </w:rPr>
        <w:t>as</w:t>
      </w:r>
      <w:r w:rsidR="00224B25">
        <w:rPr>
          <w:rFonts w:ascii="Segoe UI" w:hAnsi="Segoe UI" w:cs="Segoe UI"/>
          <w:sz w:val="18"/>
          <w:szCs w:val="18"/>
        </w:rPr>
        <w:t>. Garantijos sąlygos ir Pardavėjo atsakomybė už garantinių įsipareigojimų nesilaikymą nurodyta Sutarties 1 pried</w:t>
      </w:r>
      <w:r w:rsidR="00224B25" w:rsidRPr="00224B25">
        <w:rPr>
          <w:rFonts w:ascii="Segoe UI" w:hAnsi="Segoe UI" w:cs="Segoe UI"/>
          <w:sz w:val="18"/>
          <w:szCs w:val="18"/>
        </w:rPr>
        <w:t>e</w:t>
      </w:r>
      <w:r w:rsidR="00224B25" w:rsidRPr="00355FE2">
        <w:rPr>
          <w:rFonts w:ascii="Segoe UI" w:hAnsi="Segoe UI" w:cs="Segoe UI"/>
          <w:sz w:val="18"/>
          <w:szCs w:val="18"/>
        </w:rPr>
        <w:t xml:space="preserve">. </w:t>
      </w:r>
    </w:p>
    <w:p w14:paraId="1745C3BF" w14:textId="77777777" w:rsidR="00D367A7" w:rsidRPr="009B07C0" w:rsidRDefault="00D367A7" w:rsidP="000C1CA2">
      <w:pPr>
        <w:pStyle w:val="ListParagraph"/>
        <w:widowControl w:val="0"/>
        <w:tabs>
          <w:tab w:val="clear" w:pos="1080"/>
          <w:tab w:val="left" w:pos="426"/>
        </w:tabs>
        <w:ind w:left="426" w:firstLine="0"/>
        <w:rPr>
          <w:rFonts w:ascii="Segoe UI" w:hAnsi="Segoe UI" w:cs="Segoe UI"/>
          <w:b/>
          <w:sz w:val="18"/>
          <w:szCs w:val="18"/>
        </w:rPr>
      </w:pPr>
    </w:p>
    <w:p w14:paraId="1745C3C0" w14:textId="77777777" w:rsidR="00C63E83" w:rsidRPr="009B07C0" w:rsidRDefault="001B4392" w:rsidP="000C1CA2">
      <w:pPr>
        <w:pStyle w:val="ListParagraph"/>
        <w:widowControl w:val="0"/>
        <w:numPr>
          <w:ilvl w:val="0"/>
          <w:numId w:val="2"/>
        </w:numPr>
        <w:tabs>
          <w:tab w:val="left" w:pos="426"/>
        </w:tabs>
        <w:ind w:left="0" w:firstLine="0"/>
        <w:jc w:val="left"/>
        <w:rPr>
          <w:rFonts w:ascii="Segoe UI" w:hAnsi="Segoe UI" w:cs="Segoe UI"/>
          <w:b/>
          <w:sz w:val="18"/>
          <w:szCs w:val="18"/>
        </w:rPr>
      </w:pPr>
      <w:r w:rsidRPr="009B07C0">
        <w:rPr>
          <w:rFonts w:ascii="Segoe UI" w:hAnsi="Segoe UI" w:cs="Segoe UI"/>
          <w:b/>
          <w:sz w:val="18"/>
          <w:szCs w:val="18"/>
        </w:rPr>
        <w:t xml:space="preserve">PREKIŲ </w:t>
      </w:r>
      <w:r w:rsidR="00A63E20" w:rsidRPr="009B07C0">
        <w:rPr>
          <w:rFonts w:ascii="Segoe UI" w:hAnsi="Segoe UI" w:cs="Segoe UI"/>
          <w:b/>
          <w:sz w:val="18"/>
          <w:szCs w:val="18"/>
        </w:rPr>
        <w:t xml:space="preserve">UŽSAKYMAS. PREKIŲ </w:t>
      </w:r>
      <w:r w:rsidR="0032306D" w:rsidRPr="009B07C0">
        <w:rPr>
          <w:rFonts w:ascii="Segoe UI" w:hAnsi="Segoe UI" w:cs="Segoe UI"/>
          <w:b/>
          <w:sz w:val="18"/>
          <w:szCs w:val="18"/>
        </w:rPr>
        <w:t xml:space="preserve">PRISTATYMAS. </w:t>
      </w:r>
      <w:r w:rsidR="00752E4E" w:rsidRPr="009B07C0">
        <w:rPr>
          <w:rFonts w:ascii="Segoe UI" w:hAnsi="Segoe UI" w:cs="Segoe UI"/>
          <w:b/>
          <w:sz w:val="18"/>
          <w:szCs w:val="18"/>
        </w:rPr>
        <w:t xml:space="preserve">PREKIŲ </w:t>
      </w:r>
      <w:r w:rsidR="0032306D" w:rsidRPr="009B07C0">
        <w:rPr>
          <w:rFonts w:ascii="Segoe UI" w:hAnsi="Segoe UI" w:cs="Segoe UI"/>
          <w:b/>
          <w:sz w:val="18"/>
          <w:szCs w:val="18"/>
        </w:rPr>
        <w:t>PRIĖMIMO – PERDAVIMO TVARKA.</w:t>
      </w:r>
    </w:p>
    <w:p w14:paraId="1745C3C1" w14:textId="6548EAEC" w:rsidR="00D609F4" w:rsidRPr="009B07C0" w:rsidRDefault="00D609F4" w:rsidP="000C1CA2">
      <w:pPr>
        <w:pStyle w:val="ListParagraph"/>
        <w:widowControl w:val="0"/>
        <w:numPr>
          <w:ilvl w:val="1"/>
          <w:numId w:val="2"/>
        </w:numPr>
        <w:tabs>
          <w:tab w:val="left" w:pos="426"/>
          <w:tab w:val="left" w:pos="1276"/>
        </w:tabs>
        <w:ind w:left="426" w:hanging="426"/>
        <w:rPr>
          <w:rFonts w:ascii="Segoe UI" w:hAnsi="Segoe UI" w:cs="Segoe UI"/>
          <w:sz w:val="18"/>
          <w:szCs w:val="18"/>
        </w:rPr>
      </w:pPr>
      <w:r w:rsidRPr="009B07C0">
        <w:rPr>
          <w:rFonts w:ascii="Segoe UI" w:hAnsi="Segoe UI" w:cs="Segoe UI"/>
          <w:sz w:val="18"/>
          <w:szCs w:val="18"/>
        </w:rPr>
        <w:t xml:space="preserve">Pirkėjas </w:t>
      </w:r>
      <w:r w:rsidR="000B1DF2">
        <w:rPr>
          <w:rFonts w:ascii="Segoe UI" w:hAnsi="Segoe UI" w:cs="Segoe UI"/>
          <w:sz w:val="18"/>
          <w:szCs w:val="18"/>
        </w:rPr>
        <w:t>užsako Prekes</w:t>
      </w:r>
      <w:r w:rsidR="00C25126">
        <w:rPr>
          <w:rFonts w:ascii="Segoe UI" w:hAnsi="Segoe UI" w:cs="Segoe UI"/>
          <w:sz w:val="18"/>
          <w:szCs w:val="18"/>
        </w:rPr>
        <w:t xml:space="preserve"> </w:t>
      </w:r>
      <w:r w:rsidR="000B1DF2">
        <w:rPr>
          <w:rFonts w:ascii="Segoe UI" w:hAnsi="Segoe UI" w:cs="Segoe UI"/>
          <w:sz w:val="18"/>
          <w:szCs w:val="18"/>
        </w:rPr>
        <w:t>Sutarties 1 priede nustatyta tvarka.</w:t>
      </w:r>
    </w:p>
    <w:p w14:paraId="1745C3C2" w14:textId="02775237" w:rsidR="009331D0" w:rsidRPr="009B07C0" w:rsidRDefault="00EB74F1" w:rsidP="000C1CA2">
      <w:pPr>
        <w:pStyle w:val="ListParagraph"/>
        <w:widowControl w:val="0"/>
        <w:numPr>
          <w:ilvl w:val="1"/>
          <w:numId w:val="2"/>
        </w:numPr>
        <w:tabs>
          <w:tab w:val="left" w:pos="426"/>
          <w:tab w:val="left" w:pos="1276"/>
        </w:tabs>
        <w:ind w:left="426" w:hanging="426"/>
        <w:rPr>
          <w:rFonts w:ascii="Segoe UI" w:hAnsi="Segoe UI" w:cs="Segoe UI"/>
          <w:sz w:val="18"/>
          <w:szCs w:val="18"/>
        </w:rPr>
      </w:pPr>
      <w:bookmarkStart w:id="0" w:name="OLE_LINK1"/>
      <w:bookmarkStart w:id="1" w:name="OLE_LINK2"/>
      <w:r w:rsidRPr="009B07C0">
        <w:rPr>
          <w:rFonts w:ascii="Segoe UI" w:hAnsi="Segoe UI" w:cs="Segoe UI"/>
          <w:sz w:val="18"/>
          <w:szCs w:val="18"/>
        </w:rPr>
        <w:t>Vadovaujantis atitinkamu Pirkėjo pateiktu užsakymu</w:t>
      </w:r>
      <w:bookmarkEnd w:id="0"/>
      <w:bookmarkEnd w:id="1"/>
      <w:r w:rsidRPr="009B07C0">
        <w:rPr>
          <w:rFonts w:ascii="Segoe UI" w:hAnsi="Segoe UI" w:cs="Segoe UI"/>
          <w:sz w:val="18"/>
          <w:szCs w:val="18"/>
        </w:rPr>
        <w:t xml:space="preserve">, </w:t>
      </w:r>
      <w:r w:rsidR="001D0189" w:rsidRPr="009B07C0">
        <w:rPr>
          <w:rFonts w:ascii="Segoe UI" w:hAnsi="Segoe UI" w:cs="Segoe UI"/>
          <w:sz w:val="18"/>
          <w:szCs w:val="18"/>
        </w:rPr>
        <w:t xml:space="preserve">Pardavėjas įsipareigoja </w:t>
      </w:r>
      <w:r w:rsidR="002D5FD2" w:rsidRPr="009B07C0">
        <w:rPr>
          <w:rFonts w:ascii="Segoe UI" w:hAnsi="Segoe UI" w:cs="Segoe UI"/>
          <w:sz w:val="18"/>
          <w:szCs w:val="18"/>
        </w:rPr>
        <w:t xml:space="preserve">užsakytas </w:t>
      </w:r>
      <w:r w:rsidR="001D0189" w:rsidRPr="009B07C0">
        <w:rPr>
          <w:rFonts w:ascii="Segoe UI" w:hAnsi="Segoe UI" w:cs="Segoe UI"/>
          <w:sz w:val="18"/>
          <w:szCs w:val="18"/>
        </w:rPr>
        <w:t>Prekes</w:t>
      </w:r>
      <w:r w:rsidR="000514C1" w:rsidRPr="009B07C0">
        <w:rPr>
          <w:rFonts w:ascii="Segoe UI" w:hAnsi="Segoe UI" w:cs="Segoe UI"/>
          <w:sz w:val="18"/>
          <w:szCs w:val="18"/>
        </w:rPr>
        <w:t xml:space="preserve"> pristatyti</w:t>
      </w:r>
      <w:r w:rsidR="00EE598E">
        <w:rPr>
          <w:rFonts w:ascii="Segoe UI" w:hAnsi="Segoe UI" w:cs="Segoe UI"/>
          <w:sz w:val="18"/>
          <w:szCs w:val="18"/>
        </w:rPr>
        <w:t xml:space="preserve"> ir suteikti Prekių įdiegimo paslaugas</w:t>
      </w:r>
      <w:r w:rsidR="000514C1" w:rsidRPr="009B07C0">
        <w:rPr>
          <w:rFonts w:ascii="Segoe UI" w:hAnsi="Segoe UI" w:cs="Segoe UI"/>
          <w:sz w:val="18"/>
          <w:szCs w:val="18"/>
        </w:rPr>
        <w:t xml:space="preserve"> </w:t>
      </w:r>
      <w:r w:rsidR="00221504">
        <w:rPr>
          <w:rFonts w:ascii="Segoe UI" w:hAnsi="Segoe UI" w:cs="Segoe UI"/>
          <w:sz w:val="18"/>
          <w:szCs w:val="18"/>
        </w:rPr>
        <w:t xml:space="preserve">per </w:t>
      </w:r>
      <w:r w:rsidR="00B0472E">
        <w:rPr>
          <w:rFonts w:ascii="Segoe UI" w:hAnsi="Segoe UI" w:cs="Segoe UI"/>
          <w:sz w:val="18"/>
          <w:szCs w:val="18"/>
        </w:rPr>
        <w:t>S</w:t>
      </w:r>
      <w:r w:rsidR="00221504">
        <w:rPr>
          <w:rFonts w:ascii="Segoe UI" w:hAnsi="Segoe UI" w:cs="Segoe UI"/>
          <w:sz w:val="18"/>
          <w:szCs w:val="18"/>
        </w:rPr>
        <w:t>utarties 1 priede nustatytą terminą</w:t>
      </w:r>
      <w:r w:rsidR="001D0189" w:rsidRPr="009B07C0">
        <w:rPr>
          <w:rFonts w:ascii="Segoe UI" w:hAnsi="Segoe UI" w:cs="Segoe UI"/>
          <w:sz w:val="18"/>
          <w:szCs w:val="18"/>
        </w:rPr>
        <w:t xml:space="preserve">. </w:t>
      </w:r>
    </w:p>
    <w:p w14:paraId="1745C3C3" w14:textId="77777777" w:rsidR="001D0189" w:rsidRPr="009B07C0" w:rsidRDefault="006C1EDA" w:rsidP="000C1CA2">
      <w:pPr>
        <w:pStyle w:val="ListParagraph"/>
        <w:widowControl w:val="0"/>
        <w:numPr>
          <w:ilvl w:val="1"/>
          <w:numId w:val="2"/>
        </w:numPr>
        <w:tabs>
          <w:tab w:val="left" w:pos="426"/>
          <w:tab w:val="left" w:pos="1276"/>
        </w:tabs>
        <w:ind w:left="426" w:hanging="426"/>
        <w:rPr>
          <w:rFonts w:ascii="Segoe UI" w:hAnsi="Segoe UI" w:cs="Segoe UI"/>
          <w:sz w:val="18"/>
          <w:szCs w:val="18"/>
        </w:rPr>
      </w:pPr>
      <w:r w:rsidRPr="009B07C0">
        <w:rPr>
          <w:rFonts w:ascii="Segoe UI" w:hAnsi="Segoe UI" w:cs="Segoe UI"/>
          <w:sz w:val="18"/>
          <w:szCs w:val="18"/>
        </w:rPr>
        <w:t>Pardavėjas apie tikslią</w:t>
      </w:r>
      <w:r w:rsidR="001D0189" w:rsidRPr="009B07C0">
        <w:rPr>
          <w:rFonts w:ascii="Segoe UI" w:hAnsi="Segoe UI" w:cs="Segoe UI"/>
          <w:sz w:val="18"/>
          <w:szCs w:val="18"/>
        </w:rPr>
        <w:t xml:space="preserve"> Prekių pristatymo datą ir laiką privalo informuot</w:t>
      </w:r>
      <w:r w:rsidR="00216BB9" w:rsidRPr="009B07C0">
        <w:rPr>
          <w:rFonts w:ascii="Segoe UI" w:hAnsi="Segoe UI" w:cs="Segoe UI"/>
          <w:sz w:val="18"/>
          <w:szCs w:val="18"/>
        </w:rPr>
        <w:t>i Pirkėją likus ne mažiau kaip 1</w:t>
      </w:r>
      <w:r w:rsidR="001D0189" w:rsidRPr="009B07C0">
        <w:rPr>
          <w:rFonts w:ascii="Segoe UI" w:hAnsi="Segoe UI" w:cs="Segoe UI"/>
          <w:sz w:val="18"/>
          <w:szCs w:val="18"/>
        </w:rPr>
        <w:t xml:space="preserve"> (vienai) darbo dienai iki Prekių pristatymo. </w:t>
      </w:r>
    </w:p>
    <w:p w14:paraId="1745C3C4" w14:textId="78AD0DE9" w:rsidR="00D33633" w:rsidRPr="009B07C0" w:rsidRDefault="00C31BB9" w:rsidP="000C1CA2">
      <w:pPr>
        <w:pStyle w:val="ListParagraph"/>
        <w:widowControl w:val="0"/>
        <w:numPr>
          <w:ilvl w:val="1"/>
          <w:numId w:val="2"/>
        </w:numPr>
        <w:tabs>
          <w:tab w:val="left" w:pos="426"/>
          <w:tab w:val="left" w:pos="1276"/>
        </w:tabs>
        <w:ind w:left="426" w:hanging="426"/>
        <w:rPr>
          <w:rFonts w:ascii="Segoe UI" w:hAnsi="Segoe UI" w:cs="Segoe UI"/>
          <w:sz w:val="18"/>
          <w:szCs w:val="18"/>
        </w:rPr>
      </w:pPr>
      <w:r w:rsidRPr="009B07C0">
        <w:rPr>
          <w:rFonts w:ascii="Segoe UI" w:hAnsi="Segoe UI" w:cs="Segoe UI"/>
          <w:sz w:val="18"/>
          <w:szCs w:val="18"/>
        </w:rPr>
        <w:t xml:space="preserve">Pardavėjas Prekes privalo pristatyti </w:t>
      </w:r>
      <w:r w:rsidR="00EE598E">
        <w:rPr>
          <w:rFonts w:ascii="Segoe UI" w:hAnsi="Segoe UI" w:cs="Segoe UI"/>
          <w:sz w:val="18"/>
          <w:szCs w:val="18"/>
        </w:rPr>
        <w:t>ir įdiegti</w:t>
      </w:r>
      <w:r w:rsidR="00EE598E" w:rsidRPr="00EE598E">
        <w:rPr>
          <w:rFonts w:ascii="Segoe UI" w:hAnsi="Segoe UI" w:cs="Segoe UI"/>
          <w:sz w:val="18"/>
          <w:szCs w:val="18"/>
        </w:rPr>
        <w:t xml:space="preserve"> </w:t>
      </w:r>
      <w:r w:rsidR="00052B07">
        <w:rPr>
          <w:rFonts w:ascii="Segoe UI" w:hAnsi="Segoe UI" w:cs="Segoe UI"/>
          <w:sz w:val="18"/>
          <w:szCs w:val="18"/>
        </w:rPr>
        <w:t>Sutaries 1 priede nurodytu adresu (-ais).</w:t>
      </w:r>
    </w:p>
    <w:p w14:paraId="1745C3C5" w14:textId="5F409F85" w:rsidR="00301CE9" w:rsidRPr="009B07C0" w:rsidRDefault="00301CE9" w:rsidP="000C1CA2">
      <w:pPr>
        <w:pStyle w:val="ListParagraph"/>
        <w:widowControl w:val="0"/>
        <w:numPr>
          <w:ilvl w:val="1"/>
          <w:numId w:val="2"/>
        </w:numPr>
        <w:tabs>
          <w:tab w:val="left" w:pos="426"/>
          <w:tab w:val="left" w:pos="1276"/>
        </w:tabs>
        <w:ind w:left="426" w:hanging="426"/>
        <w:rPr>
          <w:rFonts w:ascii="Segoe UI" w:hAnsi="Segoe UI" w:cs="Segoe UI"/>
          <w:sz w:val="18"/>
          <w:szCs w:val="18"/>
        </w:rPr>
      </w:pPr>
      <w:r w:rsidRPr="009B07C0">
        <w:rPr>
          <w:rFonts w:ascii="Segoe UI" w:hAnsi="Segoe UI" w:cs="Segoe UI"/>
          <w:sz w:val="18"/>
          <w:szCs w:val="18"/>
        </w:rPr>
        <w:t>Pardavėjas pareiškia ir patvirtina, kad Prekių pristatymo</w:t>
      </w:r>
      <w:r w:rsidR="00EE598E">
        <w:rPr>
          <w:rFonts w:ascii="Segoe UI" w:hAnsi="Segoe UI" w:cs="Segoe UI"/>
          <w:sz w:val="18"/>
          <w:szCs w:val="18"/>
        </w:rPr>
        <w:t xml:space="preserve"> ir jų įdiegimo</w:t>
      </w:r>
      <w:r w:rsidR="00EF6325" w:rsidRPr="009B07C0">
        <w:rPr>
          <w:rFonts w:ascii="Segoe UI" w:hAnsi="Segoe UI" w:cs="Segoe UI"/>
          <w:sz w:val="18"/>
          <w:szCs w:val="18"/>
        </w:rPr>
        <w:t xml:space="preserve"> </w:t>
      </w:r>
      <w:r w:rsidR="00EF6325" w:rsidRPr="00E04FF6">
        <w:rPr>
          <w:rFonts w:ascii="Segoe UI" w:hAnsi="Segoe UI" w:cs="Segoe UI"/>
          <w:sz w:val="18"/>
          <w:szCs w:val="18"/>
        </w:rPr>
        <w:t>Sutarties 4.</w:t>
      </w:r>
      <w:r w:rsidR="008B5786" w:rsidRPr="00E04FF6">
        <w:rPr>
          <w:rFonts w:ascii="Segoe UI" w:hAnsi="Segoe UI" w:cs="Segoe UI"/>
          <w:sz w:val="18"/>
          <w:szCs w:val="18"/>
        </w:rPr>
        <w:t>4</w:t>
      </w:r>
      <w:r w:rsidR="00EF6325" w:rsidRPr="00E04FF6">
        <w:rPr>
          <w:rFonts w:ascii="Segoe UI" w:hAnsi="Segoe UI" w:cs="Segoe UI"/>
          <w:sz w:val="18"/>
          <w:szCs w:val="18"/>
        </w:rPr>
        <w:t xml:space="preserve"> punkte nurodytu adresu išlaidos</w:t>
      </w:r>
      <w:r w:rsidR="00EE598E" w:rsidRPr="00EE598E">
        <w:rPr>
          <w:rFonts w:ascii="Segoe UI" w:hAnsi="Segoe UI" w:cs="Segoe UI"/>
          <w:sz w:val="18"/>
          <w:szCs w:val="18"/>
        </w:rPr>
        <w:t xml:space="preserve"> </w:t>
      </w:r>
      <w:r w:rsidR="00EF6325" w:rsidRPr="009B07C0">
        <w:rPr>
          <w:rFonts w:ascii="Segoe UI" w:hAnsi="Segoe UI" w:cs="Segoe UI"/>
          <w:sz w:val="18"/>
          <w:szCs w:val="18"/>
        </w:rPr>
        <w:t>yra įskaičiu</w:t>
      </w:r>
      <w:r w:rsidR="00093B6C" w:rsidRPr="009B07C0">
        <w:rPr>
          <w:rFonts w:ascii="Segoe UI" w:hAnsi="Segoe UI" w:cs="Segoe UI"/>
          <w:sz w:val="18"/>
          <w:szCs w:val="18"/>
        </w:rPr>
        <w:t>otos į Prekių kainą.</w:t>
      </w:r>
    </w:p>
    <w:p w14:paraId="1745C3C6" w14:textId="674AA405" w:rsidR="00862EB8" w:rsidRPr="009B07C0" w:rsidRDefault="00BD17AD" w:rsidP="000C1CA2">
      <w:pPr>
        <w:pStyle w:val="ListParagraph"/>
        <w:widowControl w:val="0"/>
        <w:numPr>
          <w:ilvl w:val="1"/>
          <w:numId w:val="2"/>
        </w:numPr>
        <w:tabs>
          <w:tab w:val="left" w:pos="426"/>
          <w:tab w:val="left" w:pos="1276"/>
        </w:tabs>
        <w:ind w:left="426" w:hanging="426"/>
        <w:rPr>
          <w:rFonts w:ascii="Segoe UI" w:hAnsi="Segoe UI" w:cs="Segoe UI"/>
          <w:sz w:val="18"/>
          <w:szCs w:val="18"/>
        </w:rPr>
      </w:pPr>
      <w:r w:rsidRPr="009B07C0">
        <w:rPr>
          <w:rFonts w:ascii="Segoe UI" w:hAnsi="Segoe UI" w:cs="Segoe UI"/>
          <w:sz w:val="18"/>
          <w:szCs w:val="18"/>
        </w:rPr>
        <w:t>Parda</w:t>
      </w:r>
      <w:r w:rsidR="00862EB8" w:rsidRPr="009B07C0">
        <w:rPr>
          <w:rFonts w:ascii="Segoe UI" w:hAnsi="Segoe UI" w:cs="Segoe UI"/>
          <w:sz w:val="18"/>
          <w:szCs w:val="18"/>
        </w:rPr>
        <w:t xml:space="preserve">vėjas </w:t>
      </w:r>
      <w:r w:rsidRPr="009B07C0">
        <w:rPr>
          <w:rFonts w:ascii="Segoe UI" w:hAnsi="Segoe UI" w:cs="Segoe UI"/>
          <w:sz w:val="18"/>
          <w:szCs w:val="18"/>
        </w:rPr>
        <w:t>įsipareigoja</w:t>
      </w:r>
      <w:r w:rsidR="003A795C">
        <w:rPr>
          <w:rFonts w:ascii="Segoe UI" w:hAnsi="Segoe UI" w:cs="Segoe UI"/>
          <w:sz w:val="18"/>
          <w:szCs w:val="18"/>
        </w:rPr>
        <w:t xml:space="preserve"> pr</w:t>
      </w:r>
      <w:r w:rsidR="00AC1E03">
        <w:rPr>
          <w:rFonts w:ascii="Segoe UI" w:hAnsi="Segoe UI" w:cs="Segoe UI"/>
          <w:sz w:val="18"/>
          <w:szCs w:val="18"/>
        </w:rPr>
        <w:t xml:space="preserve">istatyti Prekes </w:t>
      </w:r>
      <w:r w:rsidR="00935797">
        <w:rPr>
          <w:rFonts w:ascii="Segoe UI" w:hAnsi="Segoe UI" w:cs="Segoe UI"/>
          <w:sz w:val="18"/>
          <w:szCs w:val="18"/>
        </w:rPr>
        <w:t xml:space="preserve">ir jas įdiegti </w:t>
      </w:r>
      <w:r w:rsidR="00AC1E03">
        <w:rPr>
          <w:rFonts w:ascii="Segoe UI" w:hAnsi="Segoe UI" w:cs="Segoe UI"/>
          <w:sz w:val="18"/>
          <w:szCs w:val="18"/>
        </w:rPr>
        <w:t>Pirkėjo užsakyme</w:t>
      </w:r>
      <w:r w:rsidR="003A795C">
        <w:rPr>
          <w:rFonts w:ascii="Segoe UI" w:hAnsi="Segoe UI" w:cs="Segoe UI"/>
          <w:sz w:val="18"/>
          <w:szCs w:val="18"/>
        </w:rPr>
        <w:t xml:space="preserve"> nurodytais kiekiais</w:t>
      </w:r>
      <w:r w:rsidRPr="009B07C0">
        <w:rPr>
          <w:rFonts w:ascii="Segoe UI" w:hAnsi="Segoe UI" w:cs="Segoe UI"/>
          <w:sz w:val="18"/>
          <w:szCs w:val="18"/>
        </w:rPr>
        <w:t>, išskyrus atvejus, jei Pirkėjas sutinka, kad atitinkamu užsakymu užsakytas Prekių kiekis būtų pristatomas</w:t>
      </w:r>
      <w:r w:rsidR="00F457CC">
        <w:rPr>
          <w:rFonts w:ascii="Segoe UI" w:hAnsi="Segoe UI" w:cs="Segoe UI"/>
          <w:sz w:val="18"/>
          <w:szCs w:val="18"/>
        </w:rPr>
        <w:t xml:space="preserve"> ir įdiegiamas</w:t>
      </w:r>
      <w:r w:rsidRPr="009B07C0">
        <w:rPr>
          <w:rFonts w:ascii="Segoe UI" w:hAnsi="Segoe UI" w:cs="Segoe UI"/>
          <w:sz w:val="18"/>
          <w:szCs w:val="18"/>
        </w:rPr>
        <w:t xml:space="preserve"> dalimis.</w:t>
      </w:r>
    </w:p>
    <w:p w14:paraId="1745C3C7" w14:textId="24473F69" w:rsidR="00DA536B" w:rsidRPr="009B07C0" w:rsidRDefault="00DA536B" w:rsidP="000C1CA2">
      <w:pPr>
        <w:pStyle w:val="ListParagraph"/>
        <w:widowControl w:val="0"/>
        <w:numPr>
          <w:ilvl w:val="1"/>
          <w:numId w:val="2"/>
        </w:numPr>
        <w:tabs>
          <w:tab w:val="left" w:pos="426"/>
          <w:tab w:val="left" w:pos="1276"/>
        </w:tabs>
        <w:ind w:left="426" w:hanging="426"/>
        <w:rPr>
          <w:rFonts w:ascii="Segoe UI" w:hAnsi="Segoe UI" w:cs="Segoe UI"/>
          <w:sz w:val="18"/>
          <w:szCs w:val="18"/>
        </w:rPr>
      </w:pPr>
      <w:r w:rsidRPr="009B07C0">
        <w:rPr>
          <w:rFonts w:ascii="Segoe UI" w:hAnsi="Segoe UI" w:cs="Segoe UI"/>
          <w:sz w:val="18"/>
          <w:szCs w:val="18"/>
        </w:rPr>
        <w:t xml:space="preserve">Prekių </w:t>
      </w:r>
      <w:r w:rsidR="00F457CC">
        <w:rPr>
          <w:rFonts w:ascii="Segoe UI" w:hAnsi="Segoe UI" w:cs="Segoe UI"/>
          <w:sz w:val="18"/>
          <w:szCs w:val="18"/>
        </w:rPr>
        <w:t xml:space="preserve">ir </w:t>
      </w:r>
      <w:r w:rsidR="00436806">
        <w:rPr>
          <w:rFonts w:ascii="Segoe UI" w:hAnsi="Segoe UI" w:cs="Segoe UI"/>
          <w:sz w:val="18"/>
          <w:szCs w:val="18"/>
        </w:rPr>
        <w:t>suteiktų</w:t>
      </w:r>
      <w:r w:rsidR="00F457CC">
        <w:rPr>
          <w:rFonts w:ascii="Segoe UI" w:hAnsi="Segoe UI" w:cs="Segoe UI"/>
          <w:sz w:val="18"/>
          <w:szCs w:val="18"/>
        </w:rPr>
        <w:t xml:space="preserve"> įdiegimo paslaugų </w:t>
      </w:r>
      <w:r w:rsidRPr="009B07C0">
        <w:rPr>
          <w:rFonts w:ascii="Segoe UI" w:hAnsi="Segoe UI" w:cs="Segoe UI"/>
          <w:sz w:val="18"/>
          <w:szCs w:val="18"/>
        </w:rPr>
        <w:t xml:space="preserve">priėmimas atliekamas dalyvaujant Pardavėjo ir Pirkėjo įgaliotiems atstovams. Prekių </w:t>
      </w:r>
      <w:r w:rsidR="00F457CC">
        <w:rPr>
          <w:rFonts w:ascii="Segoe UI" w:hAnsi="Segoe UI" w:cs="Segoe UI"/>
          <w:sz w:val="18"/>
          <w:szCs w:val="18"/>
        </w:rPr>
        <w:t xml:space="preserve">ir </w:t>
      </w:r>
      <w:r w:rsidR="00436806">
        <w:rPr>
          <w:rFonts w:ascii="Segoe UI" w:hAnsi="Segoe UI" w:cs="Segoe UI"/>
          <w:sz w:val="18"/>
          <w:szCs w:val="18"/>
        </w:rPr>
        <w:t xml:space="preserve">suteiktų </w:t>
      </w:r>
      <w:r w:rsidR="00F457CC">
        <w:rPr>
          <w:rFonts w:ascii="Segoe UI" w:hAnsi="Segoe UI" w:cs="Segoe UI"/>
          <w:sz w:val="18"/>
          <w:szCs w:val="18"/>
        </w:rPr>
        <w:t xml:space="preserve">įdiegimo paslaugų </w:t>
      </w:r>
      <w:r w:rsidRPr="009B07C0">
        <w:rPr>
          <w:rFonts w:ascii="Segoe UI" w:hAnsi="Segoe UI" w:cs="Segoe UI"/>
          <w:sz w:val="18"/>
          <w:szCs w:val="18"/>
        </w:rPr>
        <w:t xml:space="preserve">priėmimas įforminamas Prekių perdavimo-priėmimo aktu, surašytu 2 (dviem) vienodą teisinę galią turinčiais egzemplioriais, po 1 (vieną) egzempliorių kiekvienai Sutarties Šaliai. Prekių </w:t>
      </w:r>
      <w:r w:rsidR="00F457CC">
        <w:rPr>
          <w:rFonts w:ascii="Segoe UI" w:hAnsi="Segoe UI" w:cs="Segoe UI"/>
          <w:sz w:val="18"/>
          <w:szCs w:val="18"/>
        </w:rPr>
        <w:t xml:space="preserve">ir </w:t>
      </w:r>
      <w:r w:rsidR="00436806">
        <w:rPr>
          <w:rFonts w:ascii="Segoe UI" w:hAnsi="Segoe UI" w:cs="Segoe UI"/>
          <w:sz w:val="18"/>
          <w:szCs w:val="18"/>
        </w:rPr>
        <w:t xml:space="preserve">suteiktų </w:t>
      </w:r>
      <w:r w:rsidR="00F457CC">
        <w:rPr>
          <w:rFonts w:ascii="Segoe UI" w:hAnsi="Segoe UI" w:cs="Segoe UI"/>
          <w:sz w:val="18"/>
          <w:szCs w:val="18"/>
        </w:rPr>
        <w:t xml:space="preserve">įdiegimo paslaugų </w:t>
      </w:r>
      <w:r w:rsidRPr="009B07C0">
        <w:rPr>
          <w:rFonts w:ascii="Segoe UI" w:hAnsi="Segoe UI" w:cs="Segoe UI"/>
          <w:sz w:val="18"/>
          <w:szCs w:val="18"/>
        </w:rPr>
        <w:t>perdavimo-priėmimo aktą parengia Pardavėjas.</w:t>
      </w:r>
    </w:p>
    <w:p w14:paraId="1745C3C8" w14:textId="487F74B8" w:rsidR="00DC106B" w:rsidRPr="009B07C0" w:rsidRDefault="00DA536B" w:rsidP="000C1CA2">
      <w:pPr>
        <w:pStyle w:val="ListParagraph"/>
        <w:widowControl w:val="0"/>
        <w:numPr>
          <w:ilvl w:val="1"/>
          <w:numId w:val="2"/>
        </w:numPr>
        <w:tabs>
          <w:tab w:val="left" w:pos="426"/>
          <w:tab w:val="left" w:pos="1276"/>
        </w:tabs>
        <w:ind w:left="426" w:hanging="426"/>
        <w:rPr>
          <w:rFonts w:ascii="Segoe UI" w:hAnsi="Segoe UI" w:cs="Segoe UI"/>
          <w:sz w:val="18"/>
          <w:szCs w:val="18"/>
        </w:rPr>
      </w:pPr>
      <w:r w:rsidRPr="009B07C0">
        <w:rPr>
          <w:rFonts w:ascii="Segoe UI" w:hAnsi="Segoe UI" w:cs="Segoe UI"/>
          <w:sz w:val="18"/>
          <w:szCs w:val="18"/>
        </w:rPr>
        <w:t xml:space="preserve">Prekių </w:t>
      </w:r>
      <w:r w:rsidR="00F457CC">
        <w:rPr>
          <w:rFonts w:ascii="Segoe UI" w:hAnsi="Segoe UI" w:cs="Segoe UI"/>
          <w:sz w:val="18"/>
          <w:szCs w:val="18"/>
        </w:rPr>
        <w:t xml:space="preserve">ir </w:t>
      </w:r>
      <w:r w:rsidR="00436806">
        <w:rPr>
          <w:rFonts w:ascii="Segoe UI" w:hAnsi="Segoe UI" w:cs="Segoe UI"/>
          <w:sz w:val="18"/>
          <w:szCs w:val="18"/>
        </w:rPr>
        <w:t>suteiktų</w:t>
      </w:r>
      <w:r w:rsidR="00F457CC">
        <w:rPr>
          <w:rFonts w:ascii="Segoe UI" w:hAnsi="Segoe UI" w:cs="Segoe UI"/>
          <w:sz w:val="18"/>
          <w:szCs w:val="18"/>
        </w:rPr>
        <w:t xml:space="preserve"> įdiegimo paslaugų </w:t>
      </w:r>
      <w:r w:rsidRPr="009B07C0">
        <w:rPr>
          <w:rFonts w:ascii="Segoe UI" w:hAnsi="Segoe UI" w:cs="Segoe UI"/>
          <w:sz w:val="18"/>
          <w:szCs w:val="18"/>
        </w:rPr>
        <w:t xml:space="preserve">perdavimo-priėmimo metu Pirkėjas negali pilnai patikrinti Prekių </w:t>
      </w:r>
      <w:r w:rsidR="00F457CC">
        <w:rPr>
          <w:rFonts w:ascii="Segoe UI" w:hAnsi="Segoe UI" w:cs="Segoe UI"/>
          <w:sz w:val="18"/>
          <w:szCs w:val="18"/>
        </w:rPr>
        <w:t xml:space="preserve">ir </w:t>
      </w:r>
      <w:r w:rsidR="00A754ED">
        <w:rPr>
          <w:rFonts w:ascii="Segoe UI" w:hAnsi="Segoe UI" w:cs="Segoe UI"/>
          <w:sz w:val="18"/>
          <w:szCs w:val="18"/>
        </w:rPr>
        <w:t>suteiktų</w:t>
      </w:r>
      <w:r w:rsidR="00F457CC">
        <w:rPr>
          <w:rFonts w:ascii="Segoe UI" w:hAnsi="Segoe UI" w:cs="Segoe UI"/>
          <w:sz w:val="18"/>
          <w:szCs w:val="18"/>
        </w:rPr>
        <w:t xml:space="preserve"> įdiegimo paslaugų </w:t>
      </w:r>
      <w:r w:rsidRPr="009B07C0">
        <w:rPr>
          <w:rFonts w:ascii="Segoe UI" w:hAnsi="Segoe UI" w:cs="Segoe UI"/>
          <w:sz w:val="18"/>
          <w:szCs w:val="18"/>
        </w:rPr>
        <w:t xml:space="preserve">atitikimo Sutartyje nustatytiems reikalavimams, </w:t>
      </w:r>
      <w:r w:rsidR="009C0E5F" w:rsidRPr="009B07C0">
        <w:rPr>
          <w:rFonts w:ascii="Segoe UI" w:hAnsi="Segoe UI" w:cs="Segoe UI"/>
          <w:sz w:val="18"/>
          <w:szCs w:val="18"/>
        </w:rPr>
        <w:t xml:space="preserve">todėl </w:t>
      </w:r>
      <w:r w:rsidRPr="009B07C0">
        <w:rPr>
          <w:rFonts w:ascii="Segoe UI" w:hAnsi="Segoe UI" w:cs="Segoe UI"/>
          <w:sz w:val="18"/>
          <w:szCs w:val="18"/>
        </w:rPr>
        <w:t xml:space="preserve">Šalys susitaria, kad </w:t>
      </w:r>
      <w:r w:rsidR="003D6A6F" w:rsidRPr="009B07C0">
        <w:rPr>
          <w:rFonts w:ascii="Segoe UI" w:hAnsi="Segoe UI" w:cs="Segoe UI"/>
          <w:sz w:val="18"/>
          <w:szCs w:val="18"/>
        </w:rPr>
        <w:t>Prekių</w:t>
      </w:r>
      <w:r w:rsidR="00A754ED">
        <w:rPr>
          <w:rFonts w:ascii="Segoe UI" w:hAnsi="Segoe UI" w:cs="Segoe UI"/>
          <w:sz w:val="18"/>
          <w:szCs w:val="18"/>
        </w:rPr>
        <w:t xml:space="preserve"> ir suteiktų įdiegimo paslaugų</w:t>
      </w:r>
      <w:r w:rsidR="003D6A6F" w:rsidRPr="009B07C0">
        <w:rPr>
          <w:rFonts w:ascii="Segoe UI" w:hAnsi="Segoe UI" w:cs="Segoe UI"/>
          <w:sz w:val="18"/>
          <w:szCs w:val="18"/>
        </w:rPr>
        <w:t xml:space="preserve"> perdavimo - priėmimo</w:t>
      </w:r>
      <w:r w:rsidRPr="009B07C0">
        <w:rPr>
          <w:rFonts w:ascii="Segoe UI" w:hAnsi="Segoe UI" w:cs="Segoe UI"/>
          <w:sz w:val="18"/>
          <w:szCs w:val="18"/>
        </w:rPr>
        <w:t xml:space="preserve"> akto pasirašymas jokiu būdu neapriboja Pirkėjo teisės po Prekių </w:t>
      </w:r>
      <w:r w:rsidR="00A754ED">
        <w:rPr>
          <w:rFonts w:ascii="Segoe UI" w:hAnsi="Segoe UI" w:cs="Segoe UI"/>
          <w:sz w:val="18"/>
          <w:szCs w:val="18"/>
        </w:rPr>
        <w:t xml:space="preserve">ir suteiktų įdiegimo paslaugų </w:t>
      </w:r>
      <w:r w:rsidRPr="009B07C0">
        <w:rPr>
          <w:rFonts w:ascii="Segoe UI" w:hAnsi="Segoe UI" w:cs="Segoe UI"/>
          <w:sz w:val="18"/>
          <w:szCs w:val="18"/>
        </w:rPr>
        <w:t xml:space="preserve">perdavimo-priėmimo akto pasirašymo reikšti Pardavėjui pretenzijas dėl Prekių </w:t>
      </w:r>
      <w:r w:rsidR="00A754ED">
        <w:rPr>
          <w:rFonts w:ascii="Segoe UI" w:hAnsi="Segoe UI" w:cs="Segoe UI"/>
          <w:sz w:val="18"/>
          <w:szCs w:val="18"/>
        </w:rPr>
        <w:t xml:space="preserve">ir suteiktų įdiegimo paslaugų </w:t>
      </w:r>
      <w:r w:rsidRPr="009B07C0">
        <w:rPr>
          <w:rFonts w:ascii="Segoe UI" w:hAnsi="Segoe UI" w:cs="Segoe UI"/>
          <w:sz w:val="18"/>
          <w:szCs w:val="18"/>
        </w:rPr>
        <w:t>neatitikimo Sutartyje</w:t>
      </w:r>
      <w:r w:rsidR="00357479" w:rsidRPr="009B07C0">
        <w:rPr>
          <w:rFonts w:ascii="Segoe UI" w:hAnsi="Segoe UI" w:cs="Segoe UI"/>
          <w:sz w:val="18"/>
          <w:szCs w:val="18"/>
        </w:rPr>
        <w:t xml:space="preserve"> </w:t>
      </w:r>
      <w:r w:rsidRPr="009B07C0">
        <w:rPr>
          <w:rFonts w:ascii="Segoe UI" w:hAnsi="Segoe UI" w:cs="Segoe UI"/>
          <w:sz w:val="18"/>
          <w:szCs w:val="18"/>
        </w:rPr>
        <w:t>nustatytiems reikalavimams.</w:t>
      </w:r>
    </w:p>
    <w:p w14:paraId="1745C3C9" w14:textId="7008D222" w:rsidR="00612FCD" w:rsidRPr="009B07C0" w:rsidRDefault="00612FCD"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 xml:space="preserve">Pardavėjas, laiku nepatiekęs </w:t>
      </w:r>
      <w:r w:rsidR="00CE11EE" w:rsidRPr="00CE11EE">
        <w:rPr>
          <w:rFonts w:ascii="Segoe UI" w:hAnsi="Segoe UI" w:cs="Segoe UI"/>
          <w:sz w:val="18"/>
          <w:szCs w:val="18"/>
        </w:rPr>
        <w:t>Pirkėjo užsakyt</w:t>
      </w:r>
      <w:r w:rsidR="00CE11EE">
        <w:rPr>
          <w:rFonts w:ascii="Segoe UI" w:hAnsi="Segoe UI" w:cs="Segoe UI"/>
          <w:sz w:val="18"/>
          <w:szCs w:val="18"/>
        </w:rPr>
        <w:t>ų</w:t>
      </w:r>
      <w:r w:rsidR="006B1D6D">
        <w:rPr>
          <w:rFonts w:ascii="Segoe UI" w:hAnsi="Segoe UI" w:cs="Segoe UI"/>
          <w:sz w:val="18"/>
          <w:szCs w:val="18"/>
        </w:rPr>
        <w:t xml:space="preserve"> ir</w:t>
      </w:r>
      <w:r w:rsidR="00647567" w:rsidRPr="009B07C0">
        <w:rPr>
          <w:rFonts w:ascii="Segoe UI" w:hAnsi="Segoe UI" w:cs="Segoe UI"/>
          <w:sz w:val="18"/>
          <w:szCs w:val="18"/>
        </w:rPr>
        <w:t xml:space="preserve"> </w:t>
      </w:r>
      <w:r w:rsidRPr="009B07C0">
        <w:rPr>
          <w:rFonts w:ascii="Segoe UI" w:hAnsi="Segoe UI" w:cs="Segoe UI"/>
          <w:sz w:val="18"/>
          <w:szCs w:val="18"/>
        </w:rPr>
        <w:t>visų Sutartyje nustatytų reikalavimų atitinkančių Prekių (jų dalies)</w:t>
      </w:r>
      <w:r w:rsidR="00A754ED" w:rsidRPr="00A754ED">
        <w:rPr>
          <w:rFonts w:ascii="Segoe UI" w:hAnsi="Segoe UI" w:cs="Segoe UI"/>
          <w:sz w:val="18"/>
          <w:szCs w:val="18"/>
        </w:rPr>
        <w:t xml:space="preserve"> ir/ar laiku nesuteikęs Sutartyje nustatytų reikalavimų atitinkančių</w:t>
      </w:r>
      <w:r w:rsidR="00A754ED" w:rsidRPr="00A754ED">
        <w:rPr>
          <w:rFonts w:ascii="Segoe UI" w:hAnsi="Segoe UI" w:cs="Segoe UI"/>
          <w:b/>
          <w:sz w:val="18"/>
          <w:szCs w:val="18"/>
        </w:rPr>
        <w:t xml:space="preserve"> </w:t>
      </w:r>
      <w:r w:rsidR="00A754ED">
        <w:rPr>
          <w:rFonts w:ascii="Segoe UI" w:hAnsi="Segoe UI" w:cs="Segoe UI"/>
          <w:sz w:val="18"/>
          <w:szCs w:val="18"/>
        </w:rPr>
        <w:t xml:space="preserve">Prekių </w:t>
      </w:r>
      <w:r w:rsidR="00A754ED" w:rsidRPr="00A754ED">
        <w:rPr>
          <w:rFonts w:ascii="Segoe UI" w:hAnsi="Segoe UI" w:cs="Segoe UI"/>
          <w:sz w:val="18"/>
          <w:szCs w:val="18"/>
        </w:rPr>
        <w:t>įdiegimo paslaugų (jų dalies)</w:t>
      </w:r>
      <w:r w:rsidRPr="009B07C0">
        <w:rPr>
          <w:rFonts w:ascii="Segoe UI" w:hAnsi="Segoe UI" w:cs="Segoe UI"/>
          <w:sz w:val="18"/>
          <w:szCs w:val="18"/>
        </w:rPr>
        <w:t xml:space="preserve"> </w:t>
      </w:r>
      <w:r w:rsidR="00E04FF6">
        <w:rPr>
          <w:rFonts w:ascii="Segoe UI" w:hAnsi="Segoe UI" w:cs="Segoe UI"/>
          <w:sz w:val="18"/>
          <w:szCs w:val="18"/>
        </w:rPr>
        <w:t>atsako Sutarties 1 priede nustatyta tvarka</w:t>
      </w:r>
      <w:r w:rsidRPr="009B07C0">
        <w:rPr>
          <w:rFonts w:ascii="Segoe UI" w:hAnsi="Segoe UI" w:cs="Segoe UI"/>
          <w:sz w:val="18"/>
          <w:szCs w:val="18"/>
        </w:rPr>
        <w:t xml:space="preserve">. </w:t>
      </w:r>
    </w:p>
    <w:p w14:paraId="1745C3CA" w14:textId="77777777" w:rsidR="007217E0" w:rsidRPr="009B07C0" w:rsidRDefault="007217E0" w:rsidP="000C1CA2">
      <w:pPr>
        <w:pStyle w:val="ListParagraph"/>
        <w:widowControl w:val="0"/>
        <w:tabs>
          <w:tab w:val="clear" w:pos="1080"/>
          <w:tab w:val="left" w:pos="426"/>
          <w:tab w:val="left" w:pos="1276"/>
        </w:tabs>
        <w:ind w:left="0" w:firstLine="0"/>
        <w:rPr>
          <w:rFonts w:ascii="Segoe UI" w:hAnsi="Segoe UI" w:cs="Segoe UI"/>
          <w:sz w:val="18"/>
          <w:szCs w:val="18"/>
        </w:rPr>
      </w:pPr>
    </w:p>
    <w:p w14:paraId="1745C3CB" w14:textId="77777777" w:rsidR="00DF2AA4" w:rsidRPr="009B07C0" w:rsidRDefault="007524E7" w:rsidP="000C1CA2">
      <w:pPr>
        <w:pStyle w:val="ListParagraph"/>
        <w:widowControl w:val="0"/>
        <w:numPr>
          <w:ilvl w:val="0"/>
          <w:numId w:val="2"/>
        </w:numPr>
        <w:tabs>
          <w:tab w:val="left" w:pos="426"/>
        </w:tabs>
        <w:ind w:left="0" w:firstLine="0"/>
        <w:jc w:val="left"/>
        <w:rPr>
          <w:rFonts w:ascii="Segoe UI" w:hAnsi="Segoe UI" w:cs="Segoe UI"/>
          <w:b/>
          <w:sz w:val="18"/>
          <w:szCs w:val="18"/>
        </w:rPr>
      </w:pPr>
      <w:r w:rsidRPr="009B07C0">
        <w:rPr>
          <w:rFonts w:ascii="Segoe UI" w:hAnsi="Segoe UI" w:cs="Segoe UI"/>
          <w:b/>
          <w:sz w:val="18"/>
          <w:szCs w:val="18"/>
        </w:rPr>
        <w:t xml:space="preserve">ŠALIŲ TEISĖS, </w:t>
      </w:r>
      <w:r w:rsidR="00DF2AA4" w:rsidRPr="009B07C0">
        <w:rPr>
          <w:rFonts w:ascii="Segoe UI" w:hAnsi="Segoe UI" w:cs="Segoe UI"/>
          <w:b/>
          <w:sz w:val="18"/>
          <w:szCs w:val="18"/>
        </w:rPr>
        <w:t>PAREIGOS</w:t>
      </w:r>
      <w:r w:rsidRPr="009B07C0">
        <w:rPr>
          <w:rFonts w:ascii="Segoe UI" w:hAnsi="Segoe UI" w:cs="Segoe UI"/>
          <w:b/>
          <w:sz w:val="18"/>
          <w:szCs w:val="18"/>
        </w:rPr>
        <w:t>, PAREIŠKIMAI IR PATVIRTINIMAI.</w:t>
      </w:r>
    </w:p>
    <w:p w14:paraId="1745C3CC" w14:textId="77777777" w:rsidR="00AA2098" w:rsidRPr="009B07C0" w:rsidRDefault="00670842" w:rsidP="000C1CA2">
      <w:pPr>
        <w:pStyle w:val="ListParagraph"/>
        <w:widowControl w:val="0"/>
        <w:numPr>
          <w:ilvl w:val="1"/>
          <w:numId w:val="2"/>
        </w:numPr>
        <w:tabs>
          <w:tab w:val="left" w:pos="426"/>
        </w:tabs>
        <w:ind w:left="426" w:hanging="426"/>
        <w:jc w:val="left"/>
        <w:rPr>
          <w:rFonts w:ascii="Segoe UI" w:hAnsi="Segoe UI" w:cs="Segoe UI"/>
          <w:sz w:val="18"/>
          <w:szCs w:val="18"/>
        </w:rPr>
      </w:pPr>
      <w:r w:rsidRPr="009B07C0">
        <w:rPr>
          <w:rFonts w:ascii="Segoe UI" w:hAnsi="Segoe UI" w:cs="Segoe UI"/>
          <w:sz w:val="18"/>
          <w:szCs w:val="18"/>
        </w:rPr>
        <w:t>Pardavėjas įsipareigoja:</w:t>
      </w:r>
    </w:p>
    <w:p w14:paraId="1745C3CD" w14:textId="3969590B" w:rsidR="00500EA4" w:rsidRPr="009B07C0" w:rsidRDefault="009D29D2"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p</w:t>
      </w:r>
      <w:r w:rsidR="00500EA4" w:rsidRPr="009B07C0">
        <w:rPr>
          <w:rFonts w:ascii="Segoe UI" w:hAnsi="Segoe UI" w:cs="Segoe UI"/>
          <w:sz w:val="18"/>
          <w:szCs w:val="18"/>
        </w:rPr>
        <w:t>ati</w:t>
      </w:r>
      <w:r w:rsidR="00BC1EC1">
        <w:rPr>
          <w:rFonts w:ascii="Segoe UI" w:hAnsi="Segoe UI" w:cs="Segoe UI"/>
          <w:sz w:val="18"/>
          <w:szCs w:val="18"/>
        </w:rPr>
        <w:t>e</w:t>
      </w:r>
      <w:r w:rsidR="00500EA4" w:rsidRPr="009B07C0">
        <w:rPr>
          <w:rFonts w:ascii="Segoe UI" w:hAnsi="Segoe UI" w:cs="Segoe UI"/>
          <w:sz w:val="18"/>
          <w:szCs w:val="18"/>
        </w:rPr>
        <w:t>kti Prekes</w:t>
      </w:r>
      <w:r w:rsidR="00C25126">
        <w:rPr>
          <w:rFonts w:ascii="Segoe UI" w:hAnsi="Segoe UI" w:cs="Segoe UI"/>
          <w:sz w:val="18"/>
          <w:szCs w:val="18"/>
        </w:rPr>
        <w:t xml:space="preserve"> ir suteikti jų įdiegimo paslaugas</w:t>
      </w:r>
      <w:r w:rsidR="00500EA4" w:rsidRPr="009B07C0">
        <w:rPr>
          <w:rFonts w:ascii="Segoe UI" w:hAnsi="Segoe UI" w:cs="Segoe UI"/>
          <w:sz w:val="18"/>
          <w:szCs w:val="18"/>
        </w:rPr>
        <w:t xml:space="preserve"> pagal Sutartyje nustatyta tvarka</w:t>
      </w:r>
      <w:r w:rsidR="008B5786" w:rsidRPr="009B07C0">
        <w:rPr>
          <w:rFonts w:ascii="Segoe UI" w:hAnsi="Segoe UI" w:cs="Segoe UI"/>
          <w:sz w:val="18"/>
          <w:szCs w:val="18"/>
        </w:rPr>
        <w:t xml:space="preserve"> Pirkėjo</w:t>
      </w:r>
      <w:r w:rsidR="00500EA4" w:rsidRPr="009B07C0">
        <w:rPr>
          <w:rFonts w:ascii="Segoe UI" w:hAnsi="Segoe UI" w:cs="Segoe UI"/>
          <w:sz w:val="18"/>
          <w:szCs w:val="18"/>
        </w:rPr>
        <w:t xml:space="preserve"> pateiktus užsakymus;</w:t>
      </w:r>
    </w:p>
    <w:p w14:paraId="1745C3CE" w14:textId="1989D7C3" w:rsidR="00670842" w:rsidRPr="009B07C0" w:rsidRDefault="00670842"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patiekti Prekes Pirkėjui </w:t>
      </w:r>
      <w:r w:rsidR="00C25126">
        <w:rPr>
          <w:rFonts w:ascii="Segoe UI" w:hAnsi="Segoe UI" w:cs="Segoe UI"/>
          <w:sz w:val="18"/>
          <w:szCs w:val="18"/>
        </w:rPr>
        <w:t xml:space="preserve">ir suteikti Prekių įdiegimo paslaugas </w:t>
      </w:r>
      <w:r w:rsidRPr="009B07C0">
        <w:rPr>
          <w:rFonts w:ascii="Segoe UI" w:hAnsi="Segoe UI" w:cs="Segoe UI"/>
          <w:sz w:val="18"/>
          <w:szCs w:val="18"/>
        </w:rPr>
        <w:t>Sutartyje nustatytomis sąlygomis</w:t>
      </w:r>
      <w:r w:rsidR="00911690">
        <w:rPr>
          <w:rFonts w:ascii="Segoe UI" w:hAnsi="Segoe UI" w:cs="Segoe UI"/>
          <w:sz w:val="18"/>
          <w:szCs w:val="18"/>
        </w:rPr>
        <w:t xml:space="preserve">, </w:t>
      </w:r>
      <w:r w:rsidRPr="009B07C0">
        <w:rPr>
          <w:rFonts w:ascii="Segoe UI" w:hAnsi="Segoe UI" w:cs="Segoe UI"/>
          <w:sz w:val="18"/>
          <w:szCs w:val="18"/>
        </w:rPr>
        <w:t>tvarka</w:t>
      </w:r>
      <w:r w:rsidR="00911690">
        <w:rPr>
          <w:rFonts w:ascii="Segoe UI" w:hAnsi="Segoe UI" w:cs="Segoe UI"/>
          <w:sz w:val="18"/>
          <w:szCs w:val="18"/>
        </w:rPr>
        <w:t xml:space="preserve"> ir terminais</w:t>
      </w:r>
      <w:r w:rsidRPr="009B07C0">
        <w:rPr>
          <w:rFonts w:ascii="Segoe UI" w:hAnsi="Segoe UI" w:cs="Segoe UI"/>
          <w:sz w:val="18"/>
          <w:szCs w:val="18"/>
        </w:rPr>
        <w:t>;</w:t>
      </w:r>
    </w:p>
    <w:p w14:paraId="2CDDCEAE" w14:textId="3A8AA992" w:rsidR="005C2782" w:rsidRDefault="00670842"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patiekti Pirkėjui visus Sutartyje nustatytus reikalavimus atitinkančias Prekes</w:t>
      </w:r>
      <w:r w:rsidR="00C25126">
        <w:rPr>
          <w:rFonts w:ascii="Segoe UI" w:hAnsi="Segoe UI" w:cs="Segoe UI"/>
          <w:sz w:val="18"/>
          <w:szCs w:val="18"/>
        </w:rPr>
        <w:t xml:space="preserve"> ir suteikti visas Sutartyje nustatytus reikalavimus atitinkančias Prekių įdiegimo paslaugas</w:t>
      </w:r>
      <w:r w:rsidR="005C2782">
        <w:rPr>
          <w:rFonts w:ascii="Segoe UI" w:hAnsi="Segoe UI" w:cs="Segoe UI"/>
          <w:sz w:val="18"/>
          <w:szCs w:val="18"/>
        </w:rPr>
        <w:t>;</w:t>
      </w:r>
    </w:p>
    <w:p w14:paraId="1745C3CF" w14:textId="499F78F3" w:rsidR="00670842" w:rsidRPr="007B5507" w:rsidRDefault="005C2782" w:rsidP="000C1CA2">
      <w:pPr>
        <w:pStyle w:val="ListParagraph"/>
        <w:widowControl w:val="0"/>
        <w:numPr>
          <w:ilvl w:val="2"/>
          <w:numId w:val="2"/>
        </w:numPr>
        <w:tabs>
          <w:tab w:val="left" w:pos="426"/>
        </w:tabs>
        <w:rPr>
          <w:rFonts w:ascii="Segoe UI" w:hAnsi="Segoe UI" w:cs="Segoe UI"/>
          <w:sz w:val="18"/>
          <w:szCs w:val="18"/>
        </w:rPr>
      </w:pPr>
      <w:r w:rsidRPr="007B5507">
        <w:rPr>
          <w:rFonts w:ascii="Segoe UI" w:hAnsi="Segoe UI" w:cs="Segoe UI"/>
          <w:sz w:val="18"/>
          <w:szCs w:val="18"/>
        </w:rPr>
        <w:t>vykdant Sutartį, vadovautis Pirkėjo tvarkos ,,Bendrovės klientų ir rangovų darbo organizavimo ir jų priežiūros paslaugų teikimo tvarkos aprašas“ (toliau – tvarka) 3.1 punkte nustatytais reikalavimais</w:t>
      </w:r>
      <w:r w:rsidR="00670842" w:rsidRPr="007B5507">
        <w:rPr>
          <w:rFonts w:ascii="Segoe UI" w:hAnsi="Segoe UI" w:cs="Segoe UI"/>
          <w:sz w:val="18"/>
          <w:szCs w:val="18"/>
        </w:rPr>
        <w:t>;</w:t>
      </w:r>
    </w:p>
    <w:p w14:paraId="1745C3D0" w14:textId="6B92C8A1" w:rsidR="00265828" w:rsidRPr="009B07C0" w:rsidRDefault="00265828"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už patiektas Prekes </w:t>
      </w:r>
      <w:r w:rsidR="00C25126">
        <w:rPr>
          <w:rFonts w:ascii="Segoe UI" w:hAnsi="Segoe UI" w:cs="Segoe UI"/>
          <w:sz w:val="18"/>
          <w:szCs w:val="18"/>
        </w:rPr>
        <w:t xml:space="preserve">ir suteiktas Prekių įdiegimo paslaugas </w:t>
      </w:r>
      <w:r w:rsidRPr="009B07C0">
        <w:rPr>
          <w:rFonts w:ascii="Segoe UI" w:hAnsi="Segoe UI" w:cs="Segoe UI"/>
          <w:sz w:val="18"/>
          <w:szCs w:val="18"/>
        </w:rPr>
        <w:t>pateikdamas</w:t>
      </w:r>
      <w:r w:rsidR="00647194" w:rsidRPr="009B07C0">
        <w:rPr>
          <w:rFonts w:ascii="Segoe UI" w:hAnsi="Segoe UI" w:cs="Segoe UI"/>
          <w:sz w:val="18"/>
          <w:szCs w:val="18"/>
        </w:rPr>
        <w:t xml:space="preserve"> Pirkėjui</w:t>
      </w:r>
      <w:r w:rsidRPr="009B07C0">
        <w:rPr>
          <w:rFonts w:ascii="Segoe UI" w:hAnsi="Segoe UI" w:cs="Segoe UI"/>
          <w:sz w:val="18"/>
          <w:szCs w:val="18"/>
        </w:rPr>
        <w:t xml:space="preserve"> PVM sąskaitą-faktūrą (sąskaitą)</w:t>
      </w:r>
      <w:r w:rsidR="00F40AAA" w:rsidRPr="009B07C0">
        <w:rPr>
          <w:rFonts w:ascii="Segoe UI" w:hAnsi="Segoe UI" w:cs="Segoe UI"/>
          <w:sz w:val="18"/>
          <w:szCs w:val="18"/>
        </w:rPr>
        <w:t>,</w:t>
      </w:r>
      <w:r w:rsidRPr="009B07C0">
        <w:rPr>
          <w:rFonts w:ascii="Segoe UI" w:hAnsi="Segoe UI" w:cs="Segoe UI"/>
          <w:sz w:val="18"/>
          <w:szCs w:val="18"/>
        </w:rPr>
        <w:t xml:space="preserve"> joje nurodyti </w:t>
      </w:r>
      <w:r w:rsidR="009410B4" w:rsidRPr="009B07C0">
        <w:rPr>
          <w:rFonts w:ascii="Segoe UI" w:hAnsi="Segoe UI" w:cs="Segoe UI"/>
          <w:sz w:val="18"/>
          <w:szCs w:val="18"/>
        </w:rPr>
        <w:t>Sutarties datą</w:t>
      </w:r>
      <w:r w:rsidR="004E7441" w:rsidRPr="009B07C0">
        <w:rPr>
          <w:rFonts w:ascii="Segoe UI" w:hAnsi="Segoe UI" w:cs="Segoe UI"/>
          <w:sz w:val="18"/>
          <w:szCs w:val="18"/>
        </w:rPr>
        <w:t xml:space="preserve"> ir</w:t>
      </w:r>
      <w:r w:rsidR="006A4BA1" w:rsidRPr="009B07C0">
        <w:rPr>
          <w:rFonts w:ascii="Segoe UI" w:hAnsi="Segoe UI" w:cs="Segoe UI"/>
          <w:sz w:val="18"/>
          <w:szCs w:val="18"/>
        </w:rPr>
        <w:t xml:space="preserve"> numerį;</w:t>
      </w:r>
    </w:p>
    <w:p w14:paraId="1745C3D1" w14:textId="77777777" w:rsidR="002F7BF3" w:rsidRPr="009B07C0" w:rsidRDefault="00DE0AF3"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laiku ir tinkamai vykdyti visus </w:t>
      </w:r>
      <w:r w:rsidR="002F7BF3" w:rsidRPr="009B07C0">
        <w:rPr>
          <w:rFonts w:ascii="Segoe UI" w:hAnsi="Segoe UI" w:cs="Segoe UI"/>
          <w:sz w:val="18"/>
          <w:szCs w:val="18"/>
        </w:rPr>
        <w:t xml:space="preserve">kitus </w:t>
      </w:r>
      <w:r w:rsidRPr="009B07C0">
        <w:rPr>
          <w:rFonts w:ascii="Segoe UI" w:hAnsi="Segoe UI" w:cs="Segoe UI"/>
          <w:sz w:val="18"/>
          <w:szCs w:val="18"/>
        </w:rPr>
        <w:t xml:space="preserve">šia Sutartimi </w:t>
      </w:r>
      <w:r w:rsidR="002F7BF3" w:rsidRPr="009B07C0">
        <w:rPr>
          <w:rFonts w:ascii="Segoe UI" w:hAnsi="Segoe UI" w:cs="Segoe UI"/>
          <w:sz w:val="18"/>
          <w:szCs w:val="18"/>
        </w:rPr>
        <w:t>prisiimtus įsipareigojimus;</w:t>
      </w:r>
    </w:p>
    <w:p w14:paraId="1745C3D2" w14:textId="77777777" w:rsidR="00DE0AF3" w:rsidRPr="009B07C0" w:rsidRDefault="00DE0AF3"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atsakyti už šia Sutartimi pri</w:t>
      </w:r>
      <w:r w:rsidR="002A20AB" w:rsidRPr="009B07C0">
        <w:rPr>
          <w:rFonts w:ascii="Segoe UI" w:hAnsi="Segoe UI" w:cs="Segoe UI"/>
          <w:sz w:val="18"/>
          <w:szCs w:val="18"/>
        </w:rPr>
        <w:t>siimtų įsipareigojimų pažeidimą</w:t>
      </w:r>
      <w:r w:rsidR="00F822EA" w:rsidRPr="009B07C0">
        <w:rPr>
          <w:rFonts w:ascii="Segoe UI" w:hAnsi="Segoe UI" w:cs="Segoe UI"/>
          <w:sz w:val="18"/>
          <w:szCs w:val="18"/>
        </w:rPr>
        <w:t xml:space="preserve"> Sutartyje ir teis</w:t>
      </w:r>
      <w:r w:rsidR="00730DEB" w:rsidRPr="009B07C0">
        <w:rPr>
          <w:rFonts w:ascii="Segoe UI" w:hAnsi="Segoe UI" w:cs="Segoe UI"/>
          <w:sz w:val="18"/>
          <w:szCs w:val="18"/>
        </w:rPr>
        <w:t>ės aktuose nustatyta tvar</w:t>
      </w:r>
      <w:r w:rsidR="00F822EA" w:rsidRPr="009B07C0">
        <w:rPr>
          <w:rFonts w:ascii="Segoe UI" w:hAnsi="Segoe UI" w:cs="Segoe UI"/>
          <w:sz w:val="18"/>
          <w:szCs w:val="18"/>
        </w:rPr>
        <w:t>ka</w:t>
      </w:r>
      <w:r w:rsidR="002A20AB" w:rsidRPr="009B07C0">
        <w:rPr>
          <w:rFonts w:ascii="Segoe UI" w:hAnsi="Segoe UI" w:cs="Segoe UI"/>
          <w:sz w:val="18"/>
          <w:szCs w:val="18"/>
        </w:rPr>
        <w:t>.</w:t>
      </w:r>
    </w:p>
    <w:p w14:paraId="1745C3D3" w14:textId="77777777" w:rsidR="002A20AB" w:rsidRPr="009B07C0" w:rsidRDefault="002A20AB" w:rsidP="000C1CA2">
      <w:pPr>
        <w:pStyle w:val="ListParagraph"/>
        <w:widowControl w:val="0"/>
        <w:numPr>
          <w:ilvl w:val="1"/>
          <w:numId w:val="2"/>
        </w:numPr>
        <w:tabs>
          <w:tab w:val="left" w:pos="426"/>
        </w:tabs>
        <w:ind w:left="426" w:hanging="426"/>
        <w:jc w:val="left"/>
        <w:rPr>
          <w:rFonts w:ascii="Segoe UI" w:hAnsi="Segoe UI" w:cs="Segoe UI"/>
          <w:sz w:val="18"/>
          <w:szCs w:val="18"/>
        </w:rPr>
      </w:pPr>
      <w:r w:rsidRPr="009B07C0">
        <w:rPr>
          <w:rFonts w:ascii="Segoe UI" w:hAnsi="Segoe UI" w:cs="Segoe UI"/>
          <w:sz w:val="18"/>
          <w:szCs w:val="18"/>
        </w:rPr>
        <w:t>Pardavėjas turi teisę:</w:t>
      </w:r>
    </w:p>
    <w:p w14:paraId="1745C3D4" w14:textId="77777777" w:rsidR="00BC1794" w:rsidRPr="009B07C0" w:rsidRDefault="00A47669"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g</w:t>
      </w:r>
      <w:r w:rsidR="00F822EA" w:rsidRPr="009B07C0">
        <w:rPr>
          <w:rFonts w:ascii="Segoe UI" w:hAnsi="Segoe UI" w:cs="Segoe UI"/>
          <w:sz w:val="18"/>
          <w:szCs w:val="18"/>
        </w:rPr>
        <w:t>auti iš Pirkėjo</w:t>
      </w:r>
      <w:r w:rsidR="00BC1794" w:rsidRPr="009B07C0">
        <w:rPr>
          <w:rFonts w:ascii="Segoe UI" w:hAnsi="Segoe UI" w:cs="Segoe UI"/>
          <w:sz w:val="18"/>
          <w:szCs w:val="18"/>
        </w:rPr>
        <w:t xml:space="preserve"> informaciją, pagr</w:t>
      </w:r>
      <w:r w:rsidR="00B60326" w:rsidRPr="009B07C0">
        <w:rPr>
          <w:rFonts w:ascii="Segoe UI" w:hAnsi="Segoe UI" w:cs="Segoe UI"/>
          <w:sz w:val="18"/>
          <w:szCs w:val="18"/>
        </w:rPr>
        <w:t>įstai reikalingą ši</w:t>
      </w:r>
      <w:r w:rsidRPr="009B07C0">
        <w:rPr>
          <w:rFonts w:ascii="Segoe UI" w:hAnsi="Segoe UI" w:cs="Segoe UI"/>
          <w:sz w:val="18"/>
          <w:szCs w:val="18"/>
        </w:rPr>
        <w:t>os Sutarties tinkamam įvykdymui;</w:t>
      </w:r>
    </w:p>
    <w:p w14:paraId="1745C3D5" w14:textId="77777777" w:rsidR="00A47669" w:rsidRPr="009B07C0" w:rsidRDefault="00A47669"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turi kitas teisės aktuose </w:t>
      </w:r>
      <w:r w:rsidR="00D67030" w:rsidRPr="009B07C0">
        <w:rPr>
          <w:rFonts w:ascii="Segoe UI" w:hAnsi="Segoe UI" w:cs="Segoe UI"/>
          <w:sz w:val="18"/>
          <w:szCs w:val="18"/>
        </w:rPr>
        <w:t>Parda</w:t>
      </w:r>
      <w:r w:rsidR="007A4D19" w:rsidRPr="009B07C0">
        <w:rPr>
          <w:rFonts w:ascii="Segoe UI" w:hAnsi="Segoe UI" w:cs="Segoe UI"/>
          <w:sz w:val="18"/>
          <w:szCs w:val="18"/>
        </w:rPr>
        <w:t xml:space="preserve">vėjui </w:t>
      </w:r>
      <w:r w:rsidRPr="009B07C0">
        <w:rPr>
          <w:rFonts w:ascii="Segoe UI" w:hAnsi="Segoe UI" w:cs="Segoe UI"/>
          <w:sz w:val="18"/>
          <w:szCs w:val="18"/>
        </w:rPr>
        <w:t>numatytas teises.</w:t>
      </w:r>
    </w:p>
    <w:p w14:paraId="1745C3D6" w14:textId="77777777" w:rsidR="002A20AB" w:rsidRPr="009B07C0" w:rsidRDefault="002A20AB"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Pardavėjas pareiškia ir patvirtina, kad:</w:t>
      </w:r>
    </w:p>
    <w:p w14:paraId="1745C3D7" w14:textId="77777777" w:rsidR="0091094F" w:rsidRPr="009B07C0" w:rsidRDefault="0091094F"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Prekės pilnai atitinka visus Sutartyje nustatytus reikalavimus, yra tinkamos naudoti pagal jų tikslinę paskirtį, kad nėra pasl</w:t>
      </w:r>
      <w:r w:rsidR="009C0E5F" w:rsidRPr="009B07C0">
        <w:rPr>
          <w:rFonts w:ascii="Segoe UI" w:hAnsi="Segoe UI" w:cs="Segoe UI"/>
          <w:sz w:val="18"/>
          <w:szCs w:val="18"/>
        </w:rPr>
        <w:t>ėptų P</w:t>
      </w:r>
      <w:r w:rsidR="00491365" w:rsidRPr="009B07C0">
        <w:rPr>
          <w:rFonts w:ascii="Segoe UI" w:hAnsi="Segoe UI" w:cs="Segoe UI"/>
          <w:sz w:val="18"/>
          <w:szCs w:val="18"/>
        </w:rPr>
        <w:t>rekių trūkumų, dėl kurių P</w:t>
      </w:r>
      <w:r w:rsidRPr="009B07C0">
        <w:rPr>
          <w:rFonts w:ascii="Segoe UI" w:hAnsi="Segoe UI" w:cs="Segoe UI"/>
          <w:sz w:val="18"/>
          <w:szCs w:val="18"/>
        </w:rPr>
        <w:t>rekių nebūtų galima naudoti pagal jų tikslinę pa</w:t>
      </w:r>
      <w:r w:rsidR="00491365" w:rsidRPr="009B07C0">
        <w:rPr>
          <w:rFonts w:ascii="Segoe UI" w:hAnsi="Segoe UI" w:cs="Segoe UI"/>
          <w:sz w:val="18"/>
          <w:szCs w:val="18"/>
        </w:rPr>
        <w:t>skirtį arba dėl kurių sumažėtų P</w:t>
      </w:r>
      <w:r w:rsidRPr="009B07C0">
        <w:rPr>
          <w:rFonts w:ascii="Segoe UI" w:hAnsi="Segoe UI" w:cs="Segoe UI"/>
          <w:sz w:val="18"/>
          <w:szCs w:val="18"/>
        </w:rPr>
        <w:t>rekių naudingumas;</w:t>
      </w:r>
    </w:p>
    <w:p w14:paraId="1745C3D8" w14:textId="77777777" w:rsidR="00491365" w:rsidRPr="009B07C0" w:rsidRDefault="00F379CC"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 </w:t>
      </w:r>
    </w:p>
    <w:p w14:paraId="1745C3D9" w14:textId="77777777" w:rsidR="000311FD" w:rsidRPr="009B07C0" w:rsidRDefault="00F379CC"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Prekių pristatymo Pirkėjui dieną Prekės nebus teisminio ginčo objektu, o taip pat Prekės nebus jokių pretenzijų ir ginčų tarp Par</w:t>
      </w:r>
      <w:r w:rsidR="00187734" w:rsidRPr="009B07C0">
        <w:rPr>
          <w:rFonts w:ascii="Segoe UI" w:hAnsi="Segoe UI" w:cs="Segoe UI"/>
          <w:sz w:val="18"/>
          <w:szCs w:val="18"/>
        </w:rPr>
        <w:t>davėjo ir trečių šalių objektu;</w:t>
      </w:r>
    </w:p>
    <w:p w14:paraId="6EC6E402" w14:textId="0C09E979" w:rsidR="006871BB" w:rsidRDefault="006871BB" w:rsidP="000C1CA2">
      <w:pPr>
        <w:pStyle w:val="ListParagraph"/>
        <w:widowControl w:val="0"/>
        <w:numPr>
          <w:ilvl w:val="2"/>
          <w:numId w:val="2"/>
        </w:numPr>
        <w:tabs>
          <w:tab w:val="left" w:pos="426"/>
        </w:tabs>
        <w:rPr>
          <w:rFonts w:ascii="Segoe UI" w:hAnsi="Segoe UI" w:cs="Segoe UI"/>
          <w:sz w:val="18"/>
          <w:szCs w:val="18"/>
        </w:rPr>
      </w:pPr>
      <w:r>
        <w:rPr>
          <w:rFonts w:ascii="Segoe UI" w:hAnsi="Segoe UI" w:cs="Segoe UI"/>
          <w:sz w:val="18"/>
          <w:szCs w:val="18"/>
        </w:rPr>
        <w:t>p</w:t>
      </w:r>
      <w:r w:rsidR="00C25126" w:rsidRPr="00642E1A">
        <w:rPr>
          <w:rFonts w:ascii="Segoe UI" w:hAnsi="Segoe UI" w:cs="Segoe UI"/>
          <w:sz w:val="18"/>
          <w:szCs w:val="18"/>
        </w:rPr>
        <w:t>askirt</w:t>
      </w:r>
      <w:r w:rsidR="00C25126">
        <w:rPr>
          <w:rFonts w:ascii="Segoe UI" w:hAnsi="Segoe UI" w:cs="Segoe UI"/>
          <w:sz w:val="18"/>
          <w:szCs w:val="18"/>
        </w:rPr>
        <w:t>as (-i)</w:t>
      </w:r>
      <w:r w:rsidR="00C25126" w:rsidRPr="00642E1A">
        <w:rPr>
          <w:rFonts w:ascii="Segoe UI" w:hAnsi="Segoe UI" w:cs="Segoe UI"/>
          <w:sz w:val="18"/>
          <w:szCs w:val="18"/>
        </w:rPr>
        <w:t xml:space="preserve"> teikti Prekių</w:t>
      </w:r>
      <w:r w:rsidR="00C25126">
        <w:rPr>
          <w:rFonts w:ascii="Segoe UI" w:hAnsi="Segoe UI" w:cs="Segoe UI"/>
          <w:sz w:val="18"/>
          <w:szCs w:val="18"/>
        </w:rPr>
        <w:t xml:space="preserve"> įdiegimo</w:t>
      </w:r>
      <w:r w:rsidR="00C25126" w:rsidRPr="00642E1A">
        <w:rPr>
          <w:rFonts w:ascii="Segoe UI" w:hAnsi="Segoe UI" w:cs="Segoe UI"/>
          <w:sz w:val="18"/>
          <w:szCs w:val="18"/>
        </w:rPr>
        <w:t xml:space="preserve"> paslaugas Pardavėjo darbuotojas (-ai) yra reikiamos kvalifikacijos ir turintis (-ys) pakankamai įgūdžių teikti tokias paslaugas</w:t>
      </w:r>
      <w:r>
        <w:rPr>
          <w:rFonts w:ascii="Segoe UI" w:hAnsi="Segoe UI" w:cs="Segoe UI"/>
          <w:sz w:val="18"/>
          <w:szCs w:val="18"/>
        </w:rPr>
        <w:t>;</w:t>
      </w:r>
    </w:p>
    <w:p w14:paraId="1745C3DA" w14:textId="77777777" w:rsidR="00AC55A1" w:rsidRPr="009B07C0" w:rsidRDefault="00E34631"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turi reikiamus resursus, leidimus reikalingus Prekių tiekimui.</w:t>
      </w:r>
    </w:p>
    <w:p w14:paraId="1745C3DB" w14:textId="77777777" w:rsidR="002A20AB" w:rsidRPr="009B07C0" w:rsidRDefault="004A4395"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Pirkėjas įsipareigoja:</w:t>
      </w:r>
    </w:p>
    <w:p w14:paraId="1745C3DC" w14:textId="4384EEC4" w:rsidR="00500EA4" w:rsidRPr="009B07C0" w:rsidRDefault="00500EA4"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užsakymus dėl Prekių tiekimo </w:t>
      </w:r>
      <w:r w:rsidR="00C25126">
        <w:rPr>
          <w:rFonts w:ascii="Segoe UI" w:hAnsi="Segoe UI" w:cs="Segoe UI"/>
          <w:sz w:val="18"/>
          <w:szCs w:val="18"/>
        </w:rPr>
        <w:t xml:space="preserve">ir jų įdiegimo </w:t>
      </w:r>
      <w:r w:rsidRPr="009B07C0">
        <w:rPr>
          <w:rFonts w:ascii="Segoe UI" w:hAnsi="Segoe UI" w:cs="Segoe UI"/>
          <w:sz w:val="18"/>
          <w:szCs w:val="18"/>
        </w:rPr>
        <w:t>pateikti Pardavėjui Sutartyje nustatyta tvarka;</w:t>
      </w:r>
    </w:p>
    <w:p w14:paraId="1745C3DD" w14:textId="09795E7B" w:rsidR="008C47BF" w:rsidRPr="009B07C0" w:rsidRDefault="008C47BF"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priimti Pardavėjo laiku patiektas ir visus Sutartyje nustatytus reikalavimus atitikančias Prekes</w:t>
      </w:r>
      <w:r w:rsidR="000878AB">
        <w:rPr>
          <w:rFonts w:ascii="Segoe UI" w:hAnsi="Segoe UI" w:cs="Segoe UI"/>
          <w:sz w:val="18"/>
          <w:szCs w:val="18"/>
        </w:rPr>
        <w:t xml:space="preserve"> </w:t>
      </w:r>
      <w:r w:rsidR="000878AB" w:rsidRPr="000878AB">
        <w:rPr>
          <w:rFonts w:ascii="Segoe UI" w:hAnsi="Segoe UI" w:cs="Segoe UI"/>
          <w:sz w:val="18"/>
          <w:szCs w:val="18"/>
        </w:rPr>
        <w:t>(įskaitant jų įdiegimo paslaugas)</w:t>
      </w:r>
      <w:r w:rsidRPr="009B07C0">
        <w:rPr>
          <w:rFonts w:ascii="Segoe UI" w:hAnsi="Segoe UI" w:cs="Segoe UI"/>
          <w:sz w:val="18"/>
          <w:szCs w:val="18"/>
        </w:rPr>
        <w:t>;</w:t>
      </w:r>
    </w:p>
    <w:p w14:paraId="1745C3DE" w14:textId="0BB5B38C" w:rsidR="004A4395" w:rsidRPr="009B07C0" w:rsidRDefault="00CA60E8"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Sutartyje nustatyta tvarka </w:t>
      </w:r>
      <w:r w:rsidR="0070007D" w:rsidRPr="009B07C0">
        <w:rPr>
          <w:rFonts w:ascii="Segoe UI" w:hAnsi="Segoe UI" w:cs="Segoe UI"/>
          <w:sz w:val="18"/>
          <w:szCs w:val="18"/>
        </w:rPr>
        <w:t>s</w:t>
      </w:r>
      <w:r w:rsidR="004A4395" w:rsidRPr="009B07C0">
        <w:rPr>
          <w:rFonts w:ascii="Segoe UI" w:hAnsi="Segoe UI" w:cs="Segoe UI"/>
          <w:sz w:val="18"/>
          <w:szCs w:val="18"/>
        </w:rPr>
        <w:t xml:space="preserve">umokėti </w:t>
      </w:r>
      <w:r w:rsidR="0070007D" w:rsidRPr="009B07C0">
        <w:rPr>
          <w:rFonts w:ascii="Segoe UI" w:hAnsi="Segoe UI" w:cs="Segoe UI"/>
          <w:sz w:val="18"/>
          <w:szCs w:val="18"/>
        </w:rPr>
        <w:t>Par</w:t>
      </w:r>
      <w:r w:rsidR="004A4395" w:rsidRPr="009B07C0">
        <w:rPr>
          <w:rFonts w:ascii="Segoe UI" w:hAnsi="Segoe UI" w:cs="Segoe UI"/>
          <w:sz w:val="18"/>
          <w:szCs w:val="18"/>
        </w:rPr>
        <w:t>d</w:t>
      </w:r>
      <w:r w:rsidR="0070007D" w:rsidRPr="009B07C0">
        <w:rPr>
          <w:rFonts w:ascii="Segoe UI" w:hAnsi="Segoe UI" w:cs="Segoe UI"/>
          <w:sz w:val="18"/>
          <w:szCs w:val="18"/>
        </w:rPr>
        <w:t>a</w:t>
      </w:r>
      <w:r w:rsidR="004A4395" w:rsidRPr="009B07C0">
        <w:rPr>
          <w:rFonts w:ascii="Segoe UI" w:hAnsi="Segoe UI" w:cs="Segoe UI"/>
          <w:sz w:val="18"/>
          <w:szCs w:val="18"/>
        </w:rPr>
        <w:t>vėjui už laiku patiektas, visus Sutartyje nustatytus reikalavimus atitinkančias Prekes</w:t>
      </w:r>
      <w:r w:rsidR="000878AB">
        <w:rPr>
          <w:rFonts w:ascii="Segoe UI" w:hAnsi="Segoe UI" w:cs="Segoe UI"/>
          <w:sz w:val="18"/>
          <w:szCs w:val="18"/>
        </w:rPr>
        <w:t xml:space="preserve"> ir laiku suteiktas, </w:t>
      </w:r>
      <w:r w:rsidR="000878AB" w:rsidRPr="000878AB">
        <w:rPr>
          <w:rFonts w:ascii="Segoe UI" w:hAnsi="Segoe UI" w:cs="Segoe UI"/>
          <w:sz w:val="18"/>
          <w:szCs w:val="18"/>
        </w:rPr>
        <w:t xml:space="preserve">visus Sutartyje nustatytus reikalavimus atitinkančias </w:t>
      </w:r>
      <w:r w:rsidR="000878AB">
        <w:rPr>
          <w:rFonts w:ascii="Segoe UI" w:hAnsi="Segoe UI" w:cs="Segoe UI"/>
          <w:sz w:val="18"/>
          <w:szCs w:val="18"/>
        </w:rPr>
        <w:t>Prekių įdiegimo paslaugas</w:t>
      </w:r>
      <w:r w:rsidR="0070007D" w:rsidRPr="009B07C0">
        <w:rPr>
          <w:rFonts w:ascii="Segoe UI" w:hAnsi="Segoe UI" w:cs="Segoe UI"/>
          <w:sz w:val="18"/>
          <w:szCs w:val="18"/>
        </w:rPr>
        <w:t>;</w:t>
      </w:r>
    </w:p>
    <w:p w14:paraId="1508C750" w14:textId="0B7BEE35" w:rsidR="005C2782" w:rsidRDefault="0070007D"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lastRenderedPageBreak/>
        <w:t>pateikti Pardavėjui</w:t>
      </w:r>
      <w:r w:rsidR="00D67030" w:rsidRPr="009B07C0">
        <w:rPr>
          <w:rFonts w:ascii="Segoe UI" w:hAnsi="Segoe UI" w:cs="Segoe UI"/>
          <w:sz w:val="18"/>
          <w:szCs w:val="18"/>
        </w:rPr>
        <w:t xml:space="preserve"> </w:t>
      </w:r>
      <w:r w:rsidRPr="009B07C0">
        <w:rPr>
          <w:rFonts w:ascii="Segoe UI" w:hAnsi="Segoe UI" w:cs="Segoe UI"/>
          <w:sz w:val="18"/>
          <w:szCs w:val="18"/>
        </w:rPr>
        <w:t>informaciją, pagrįstai reikalingą tinkamam Sutarties įvykdymui</w:t>
      </w:r>
      <w:r w:rsidR="00524E85">
        <w:rPr>
          <w:rFonts w:ascii="Segoe UI" w:hAnsi="Segoe UI" w:cs="Segoe UI"/>
          <w:sz w:val="18"/>
          <w:szCs w:val="18"/>
        </w:rPr>
        <w:t>;</w:t>
      </w:r>
    </w:p>
    <w:p w14:paraId="74A9D13B" w14:textId="2C6E249F" w:rsidR="005C2782" w:rsidRPr="007B5507" w:rsidRDefault="005C2782" w:rsidP="000C1CA2">
      <w:pPr>
        <w:pStyle w:val="ListParagraph"/>
        <w:widowControl w:val="0"/>
        <w:numPr>
          <w:ilvl w:val="2"/>
          <w:numId w:val="2"/>
        </w:numPr>
        <w:tabs>
          <w:tab w:val="left" w:pos="426"/>
        </w:tabs>
        <w:rPr>
          <w:rFonts w:ascii="Segoe UI" w:hAnsi="Segoe UI" w:cs="Segoe UI"/>
          <w:sz w:val="18"/>
          <w:szCs w:val="18"/>
        </w:rPr>
      </w:pPr>
      <w:r w:rsidRPr="007B5507">
        <w:rPr>
          <w:rFonts w:ascii="Segoe UI" w:hAnsi="Segoe UI" w:cs="Segoe UI"/>
          <w:sz w:val="18"/>
          <w:szCs w:val="18"/>
        </w:rPr>
        <w:t xml:space="preserve">pasirašytinai supažindinti Pardavėją (jo įgaliotus asmenis) su Pirkėjo tvarkos (Sutarties 5.1.4 punktas) </w:t>
      </w:r>
      <w:r w:rsidRPr="007B5507">
        <w:rPr>
          <w:rFonts w:ascii="Segoe UI" w:hAnsi="Segoe UI" w:cs="Segoe UI"/>
          <w:bCs/>
          <w:sz w:val="18"/>
          <w:szCs w:val="18"/>
        </w:rPr>
        <w:t>nuostatomis</w:t>
      </w:r>
      <w:r w:rsidR="00524E85" w:rsidRPr="007B5507">
        <w:rPr>
          <w:rFonts w:ascii="Segoe UI" w:hAnsi="Segoe UI" w:cs="Segoe UI"/>
          <w:bCs/>
          <w:sz w:val="18"/>
          <w:szCs w:val="18"/>
        </w:rPr>
        <w:t>;</w:t>
      </w:r>
    </w:p>
    <w:p w14:paraId="1745C3DF" w14:textId="0B74D10D" w:rsidR="0070007D" w:rsidRPr="007B5507" w:rsidRDefault="005C2782" w:rsidP="000C1CA2">
      <w:pPr>
        <w:pStyle w:val="ListParagraph"/>
        <w:widowControl w:val="0"/>
        <w:numPr>
          <w:ilvl w:val="2"/>
          <w:numId w:val="2"/>
        </w:numPr>
        <w:tabs>
          <w:tab w:val="left" w:pos="426"/>
        </w:tabs>
        <w:rPr>
          <w:rFonts w:ascii="Segoe UI" w:hAnsi="Segoe UI" w:cs="Segoe UI"/>
          <w:sz w:val="18"/>
          <w:szCs w:val="18"/>
        </w:rPr>
      </w:pPr>
      <w:r w:rsidRPr="007B5507">
        <w:rPr>
          <w:rFonts w:ascii="Segoe UI" w:hAnsi="Segoe UI" w:cs="Segoe UI"/>
          <w:sz w:val="18"/>
          <w:szCs w:val="18"/>
        </w:rPr>
        <w:t>užtikrinti Pardavėjo (jo įgaliotų asmenų) patekimą į Pirkėjo ar jo klientų objektus</w:t>
      </w:r>
      <w:r w:rsidR="0070007D" w:rsidRPr="007B5507">
        <w:rPr>
          <w:rFonts w:ascii="Segoe UI" w:hAnsi="Segoe UI" w:cs="Segoe UI"/>
          <w:sz w:val="18"/>
          <w:szCs w:val="18"/>
        </w:rPr>
        <w:t>;</w:t>
      </w:r>
    </w:p>
    <w:p w14:paraId="1745C3E0" w14:textId="77777777" w:rsidR="00730DEB" w:rsidRPr="009B07C0" w:rsidRDefault="00730DEB"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laiku ir tinkamai vykdyti visus kitus šia Sutartimi prisiimtus įsipareigojimus.</w:t>
      </w:r>
    </w:p>
    <w:p w14:paraId="1745C3E1" w14:textId="77777777" w:rsidR="00A47669" w:rsidRPr="009B07C0" w:rsidRDefault="00265828"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Pirkėjas turi teisę</w:t>
      </w:r>
      <w:r w:rsidR="00A47669" w:rsidRPr="009B07C0">
        <w:rPr>
          <w:rFonts w:ascii="Segoe UI" w:hAnsi="Segoe UI" w:cs="Segoe UI"/>
          <w:sz w:val="18"/>
          <w:szCs w:val="18"/>
        </w:rPr>
        <w:t>:</w:t>
      </w:r>
    </w:p>
    <w:p w14:paraId="1745C3E2" w14:textId="77777777" w:rsidR="004A4395" w:rsidRPr="009B07C0" w:rsidRDefault="002E70A6"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reikalauti, kad Pardavėjas laiku ir tinkamai vykdytų visus šia Sutartimi prisiimtus įsipareigojimus bei atsakytų</w:t>
      </w:r>
      <w:r w:rsidR="00A47669" w:rsidRPr="009B07C0">
        <w:rPr>
          <w:rFonts w:ascii="Segoe UI" w:hAnsi="Segoe UI" w:cs="Segoe UI"/>
          <w:sz w:val="18"/>
          <w:szCs w:val="18"/>
        </w:rPr>
        <w:t xml:space="preserve"> tuo atveju, jei įsipareigojimai yra vykdomi netinkamai;</w:t>
      </w:r>
    </w:p>
    <w:p w14:paraId="1745C3E3" w14:textId="77777777" w:rsidR="00A47669" w:rsidRPr="009B07C0" w:rsidRDefault="00A47669" w:rsidP="000C1CA2">
      <w:pPr>
        <w:pStyle w:val="ListParagraph"/>
        <w:widowControl w:val="0"/>
        <w:numPr>
          <w:ilvl w:val="2"/>
          <w:numId w:val="2"/>
        </w:numPr>
        <w:tabs>
          <w:tab w:val="left" w:pos="426"/>
        </w:tabs>
        <w:rPr>
          <w:rFonts w:ascii="Segoe UI" w:hAnsi="Segoe UI" w:cs="Segoe UI"/>
          <w:sz w:val="18"/>
          <w:szCs w:val="18"/>
        </w:rPr>
      </w:pPr>
      <w:r w:rsidRPr="009B07C0">
        <w:rPr>
          <w:rFonts w:ascii="Segoe UI" w:hAnsi="Segoe UI" w:cs="Segoe UI"/>
          <w:sz w:val="18"/>
          <w:szCs w:val="18"/>
        </w:rPr>
        <w:t xml:space="preserve">turi kitas teisės aktuose </w:t>
      </w:r>
      <w:r w:rsidR="00D67030" w:rsidRPr="009B07C0">
        <w:rPr>
          <w:rFonts w:ascii="Segoe UI" w:hAnsi="Segoe UI" w:cs="Segoe UI"/>
          <w:sz w:val="18"/>
          <w:szCs w:val="18"/>
        </w:rPr>
        <w:t xml:space="preserve">Pirkėjui </w:t>
      </w:r>
      <w:r w:rsidRPr="009B07C0">
        <w:rPr>
          <w:rFonts w:ascii="Segoe UI" w:hAnsi="Segoe UI" w:cs="Segoe UI"/>
          <w:sz w:val="18"/>
          <w:szCs w:val="18"/>
        </w:rPr>
        <w:t>numatytas teises.</w:t>
      </w:r>
    </w:p>
    <w:p w14:paraId="1745C3E4" w14:textId="77777777" w:rsidR="00350CC3" w:rsidRPr="009B07C0" w:rsidRDefault="00350CC3" w:rsidP="000C1CA2">
      <w:pPr>
        <w:widowControl w:val="0"/>
        <w:tabs>
          <w:tab w:val="clear" w:pos="1080"/>
          <w:tab w:val="left" w:pos="1276"/>
        </w:tabs>
        <w:ind w:left="0" w:firstLine="0"/>
        <w:rPr>
          <w:rFonts w:ascii="Segoe UI" w:hAnsi="Segoe UI" w:cs="Segoe UI"/>
          <w:b/>
          <w:sz w:val="18"/>
          <w:szCs w:val="18"/>
        </w:rPr>
      </w:pPr>
    </w:p>
    <w:p w14:paraId="1745C3E5" w14:textId="4E7537CA" w:rsidR="00350CC3" w:rsidRPr="009B07C0" w:rsidRDefault="00350CC3" w:rsidP="000C1CA2">
      <w:pPr>
        <w:pStyle w:val="ListParagraph"/>
        <w:widowControl w:val="0"/>
        <w:numPr>
          <w:ilvl w:val="0"/>
          <w:numId w:val="2"/>
        </w:numPr>
        <w:tabs>
          <w:tab w:val="left" w:pos="426"/>
        </w:tabs>
        <w:ind w:left="426" w:hanging="426"/>
        <w:rPr>
          <w:rFonts w:ascii="Segoe UI" w:hAnsi="Segoe UI" w:cs="Segoe UI"/>
          <w:b/>
          <w:sz w:val="18"/>
          <w:szCs w:val="18"/>
        </w:rPr>
      </w:pPr>
      <w:r w:rsidRPr="009B07C0">
        <w:rPr>
          <w:rFonts w:ascii="Segoe UI" w:hAnsi="Segoe UI" w:cs="Segoe UI"/>
          <w:b/>
          <w:sz w:val="18"/>
          <w:szCs w:val="18"/>
        </w:rPr>
        <w:t>ŠALIŲ ATSAKOMYBĖ</w:t>
      </w:r>
      <w:r w:rsidR="00052038">
        <w:rPr>
          <w:rFonts w:ascii="Segoe UI" w:hAnsi="Segoe UI" w:cs="Segoe UI"/>
          <w:b/>
          <w:sz w:val="18"/>
          <w:szCs w:val="18"/>
        </w:rPr>
        <w:t>.</w:t>
      </w:r>
    </w:p>
    <w:p w14:paraId="1745C3E6" w14:textId="77777777" w:rsidR="00A47669" w:rsidRPr="009B07C0" w:rsidRDefault="00A47669"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Už savo sutartinių įsipareigojimų nevykdymą ar netinkamą vykdymą Šalys atsako šioje Sutartyje ir teisės aktuose nustatyta tvarka.</w:t>
      </w:r>
    </w:p>
    <w:p w14:paraId="1745C3E7" w14:textId="77777777" w:rsidR="00A4487F" w:rsidRPr="009B07C0" w:rsidRDefault="00A4487F"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 xml:space="preserve">Jei paaiškėja, kad šioje Sutartyje nurodyti </w:t>
      </w:r>
      <w:r w:rsidR="00C97331" w:rsidRPr="009B07C0">
        <w:rPr>
          <w:rFonts w:ascii="Segoe UI" w:hAnsi="Segoe UI" w:cs="Segoe UI"/>
          <w:sz w:val="18"/>
          <w:szCs w:val="18"/>
        </w:rPr>
        <w:t xml:space="preserve">Šalių </w:t>
      </w:r>
      <w:r w:rsidRPr="009B07C0">
        <w:rPr>
          <w:rFonts w:ascii="Segoe UI" w:hAnsi="Segoe UI" w:cs="Segoe UI"/>
          <w:sz w:val="18"/>
          <w:szCs w:val="18"/>
        </w:rPr>
        <w:t xml:space="preserve">patvirtinimai (-as) ir/ar pareiškimai (-as) yra melagingas (-i) ir/ar klaidingas (-i), tai </w:t>
      </w:r>
      <w:r w:rsidR="00C97331" w:rsidRPr="009B07C0">
        <w:rPr>
          <w:rFonts w:ascii="Segoe UI" w:hAnsi="Segoe UI" w:cs="Segoe UI"/>
          <w:sz w:val="18"/>
          <w:szCs w:val="18"/>
        </w:rPr>
        <w:t>Šalis</w:t>
      </w:r>
      <w:r w:rsidRPr="009B07C0">
        <w:rPr>
          <w:rFonts w:ascii="Segoe UI" w:hAnsi="Segoe UI" w:cs="Segoe UI"/>
          <w:sz w:val="18"/>
          <w:szCs w:val="18"/>
        </w:rPr>
        <w:t xml:space="preserve"> privalo atlyginti </w:t>
      </w:r>
      <w:r w:rsidR="00C97331" w:rsidRPr="009B07C0">
        <w:rPr>
          <w:rFonts w:ascii="Segoe UI" w:hAnsi="Segoe UI" w:cs="Segoe UI"/>
          <w:sz w:val="18"/>
          <w:szCs w:val="18"/>
        </w:rPr>
        <w:t>kitai Šaliai</w:t>
      </w:r>
      <w:r w:rsidRPr="009B07C0">
        <w:rPr>
          <w:rFonts w:ascii="Segoe UI" w:hAnsi="Segoe UI" w:cs="Segoe UI"/>
          <w:sz w:val="18"/>
          <w:szCs w:val="18"/>
        </w:rPr>
        <w:t xml:space="preserve"> dėl tokio (-ių) melagingo (-ų) ir/ar klaidingo (-ų) patvirtinimo (-ų</w:t>
      </w:r>
      <w:r w:rsidR="00552BDF" w:rsidRPr="009B07C0">
        <w:rPr>
          <w:rFonts w:ascii="Segoe UI" w:hAnsi="Segoe UI" w:cs="Segoe UI"/>
          <w:sz w:val="18"/>
          <w:szCs w:val="18"/>
        </w:rPr>
        <w:t xml:space="preserve">) ir/ar </w:t>
      </w:r>
      <w:r w:rsidRPr="009B07C0">
        <w:rPr>
          <w:rFonts w:ascii="Segoe UI" w:hAnsi="Segoe UI" w:cs="Segoe UI"/>
          <w:sz w:val="18"/>
          <w:szCs w:val="18"/>
        </w:rPr>
        <w:t>pareiškimo (-ų) patirtus nuostolius.</w:t>
      </w:r>
    </w:p>
    <w:p w14:paraId="1745C3E8" w14:textId="77777777" w:rsidR="005F1D1C" w:rsidRPr="009B07C0" w:rsidRDefault="005F1D1C"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Jei viena Šalis nevykdo ar netinkamai vykdo Sutartyje numatytus įsipareigojimus, kita Šalis Sutartį pažeidžiančiai Šaliai pateikia rašytinę pretenziją. Tuo atveju, jei už Sutartyje numatytų įsipareigojimų nevykdymą ar netinkamą vykdymą yra numatytos netesybos, pretenziją pateikianti Šalis kartu su pretenzija pateikia ir reikalavimą sumokėti netesybas - sutartinių įsipareigojimų nevykdančiai Šaliai pareiga mokėti netesybas atsiranda tik tuo atveju, jeigu kita Šalis to pareikalauja raštu.</w:t>
      </w:r>
    </w:p>
    <w:p w14:paraId="1745C3E9" w14:textId="77777777" w:rsidR="005F1D1C" w:rsidRPr="009B07C0" w:rsidRDefault="005F1D1C"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Šios Sutarties pagrindu Šalies privalomos mokėti ne</w:t>
      </w:r>
      <w:r w:rsidR="00A80290" w:rsidRPr="009B07C0">
        <w:rPr>
          <w:rFonts w:ascii="Segoe UI" w:hAnsi="Segoe UI" w:cs="Segoe UI"/>
          <w:sz w:val="18"/>
          <w:szCs w:val="18"/>
        </w:rPr>
        <w:t>tesybos turi būti sumokėtos per</w:t>
      </w:r>
      <w:r w:rsidRPr="009B07C0">
        <w:rPr>
          <w:rFonts w:ascii="Segoe UI" w:hAnsi="Segoe UI" w:cs="Segoe UI"/>
          <w:sz w:val="18"/>
          <w:szCs w:val="18"/>
        </w:rPr>
        <w:t xml:space="preserve"> 10 </w:t>
      </w:r>
      <w:r w:rsidR="00A80290" w:rsidRPr="009B07C0">
        <w:rPr>
          <w:rFonts w:ascii="Segoe UI" w:hAnsi="Segoe UI" w:cs="Segoe UI"/>
          <w:sz w:val="18"/>
          <w:szCs w:val="18"/>
        </w:rPr>
        <w:t xml:space="preserve">(dešimt) </w:t>
      </w:r>
      <w:r w:rsidRPr="009B07C0">
        <w:rPr>
          <w:rFonts w:ascii="Segoe UI" w:hAnsi="Segoe UI" w:cs="Segoe UI"/>
          <w:sz w:val="18"/>
          <w:szCs w:val="18"/>
        </w:rPr>
        <w:t>dienų nuo joms apmokėti išrašytos sąskaitos – faktūros</w:t>
      </w:r>
      <w:r w:rsidR="00DC2DF9" w:rsidRPr="00DC2DF9">
        <w:rPr>
          <w:rFonts w:ascii="Segoe UI" w:hAnsi="Segoe UI" w:cs="Segoe UI"/>
          <w:sz w:val="18"/>
          <w:szCs w:val="18"/>
        </w:rPr>
        <w:t xml:space="preserve"> </w:t>
      </w:r>
      <w:r w:rsidR="00DC2DF9">
        <w:rPr>
          <w:rFonts w:ascii="Segoe UI" w:hAnsi="Segoe UI" w:cs="Segoe UI"/>
          <w:sz w:val="18"/>
          <w:szCs w:val="18"/>
        </w:rPr>
        <w:t>ar kito dokumento, kuriame pateikiamas reikalavimas sumokėti netesybas,</w:t>
      </w:r>
      <w:r w:rsidRPr="009B07C0">
        <w:rPr>
          <w:rFonts w:ascii="Segoe UI" w:hAnsi="Segoe UI" w:cs="Segoe UI"/>
          <w:sz w:val="18"/>
          <w:szCs w:val="18"/>
        </w:rPr>
        <w:t xml:space="preserve"> gavimo dienos</w:t>
      </w:r>
      <w:r w:rsidR="00A80290" w:rsidRPr="009B07C0">
        <w:rPr>
          <w:rFonts w:ascii="Segoe UI" w:hAnsi="Segoe UI" w:cs="Segoe UI"/>
          <w:sz w:val="18"/>
          <w:szCs w:val="18"/>
        </w:rPr>
        <w:t>. Šios S</w:t>
      </w:r>
      <w:r w:rsidRPr="009B07C0">
        <w:rPr>
          <w:rFonts w:ascii="Segoe UI" w:hAnsi="Segoe UI" w:cs="Segoe UI"/>
          <w:sz w:val="18"/>
          <w:szCs w:val="18"/>
        </w:rPr>
        <w:t xml:space="preserve">utarties pagrindu Šalies privalomi atlyginti nuostoliai turi būti apmokėti per 10 </w:t>
      </w:r>
      <w:r w:rsidR="00A80290" w:rsidRPr="009B07C0">
        <w:rPr>
          <w:rFonts w:ascii="Segoe UI" w:hAnsi="Segoe UI" w:cs="Segoe UI"/>
          <w:sz w:val="18"/>
          <w:szCs w:val="18"/>
        </w:rPr>
        <w:t xml:space="preserve">(dešimt) </w:t>
      </w:r>
      <w:r w:rsidRPr="009B07C0">
        <w:rPr>
          <w:rFonts w:ascii="Segoe UI" w:hAnsi="Segoe UI" w:cs="Segoe UI"/>
          <w:sz w:val="18"/>
          <w:szCs w:val="18"/>
        </w:rPr>
        <w:t>dienų nuo rašytinės pretenzijos gavimo dienos.</w:t>
      </w:r>
    </w:p>
    <w:p w14:paraId="1745C3EA" w14:textId="77777777" w:rsidR="00A4487F" w:rsidRPr="009B07C0" w:rsidRDefault="00F823D1"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745C3EB" w14:textId="77777777" w:rsidR="00350CC3" w:rsidRPr="009B07C0" w:rsidRDefault="00350CC3"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Pirkėjas, vadovaudamasis Lietuvos Respublikos civilinio kodekso 6.131 straipsniu, gali taikyti įskaitymą ir Pardavėjui priskaičiuotas netesybas</w:t>
      </w:r>
      <w:r w:rsidR="00845EC5" w:rsidRPr="009B07C0">
        <w:rPr>
          <w:rFonts w:ascii="Segoe UI" w:hAnsi="Segoe UI" w:cs="Segoe UI"/>
          <w:sz w:val="18"/>
          <w:szCs w:val="18"/>
        </w:rPr>
        <w:t xml:space="preserve"> (nuostolius)</w:t>
      </w:r>
      <w:r w:rsidRPr="009B07C0">
        <w:rPr>
          <w:rFonts w:ascii="Segoe UI" w:hAnsi="Segoe UI" w:cs="Segoe UI"/>
          <w:sz w:val="18"/>
          <w:szCs w:val="18"/>
        </w:rPr>
        <w:t xml:space="preserve"> išskaityti iš Pardavėjui mokėtinų sumų.</w:t>
      </w:r>
    </w:p>
    <w:p w14:paraId="1745C3EC" w14:textId="77777777" w:rsidR="002A1787" w:rsidRPr="009B07C0" w:rsidRDefault="002A1787" w:rsidP="000C1CA2">
      <w:pPr>
        <w:pStyle w:val="ListParagraph"/>
        <w:widowControl w:val="0"/>
        <w:numPr>
          <w:ilvl w:val="1"/>
          <w:numId w:val="2"/>
        </w:numPr>
        <w:tabs>
          <w:tab w:val="left" w:pos="426"/>
        </w:tabs>
        <w:ind w:left="426" w:hanging="426"/>
        <w:rPr>
          <w:rFonts w:ascii="Segoe UI" w:hAnsi="Segoe UI" w:cs="Segoe UI"/>
          <w:sz w:val="18"/>
          <w:szCs w:val="18"/>
        </w:rPr>
      </w:pPr>
      <w:r w:rsidRPr="009B07C0">
        <w:rPr>
          <w:rFonts w:ascii="Segoe UI" w:hAnsi="Segoe UI" w:cs="Segoe UI"/>
          <w:sz w:val="18"/>
          <w:szCs w:val="18"/>
        </w:rPr>
        <w:t>Nuostolių atlyginimas ir netesybų sumokėjimas neatleidžia Šalies nuo Sutarties nuostatų tinkamo vykdymo.</w:t>
      </w:r>
    </w:p>
    <w:p w14:paraId="1745C3ED" w14:textId="77777777" w:rsidR="00AC55A1" w:rsidRPr="009B07C0" w:rsidRDefault="00AC55A1" w:rsidP="000C1CA2">
      <w:pPr>
        <w:widowControl w:val="0"/>
        <w:tabs>
          <w:tab w:val="clear" w:pos="1080"/>
          <w:tab w:val="left" w:pos="1276"/>
        </w:tabs>
        <w:rPr>
          <w:rFonts w:ascii="Segoe UI" w:hAnsi="Segoe UI" w:cs="Segoe UI"/>
          <w:sz w:val="18"/>
          <w:szCs w:val="18"/>
        </w:rPr>
      </w:pPr>
    </w:p>
    <w:p w14:paraId="1745C3EE" w14:textId="63C317CE" w:rsidR="00350CC3" w:rsidRPr="009B07C0" w:rsidRDefault="00350CC3" w:rsidP="000C1CA2">
      <w:pPr>
        <w:pStyle w:val="ListParagraph"/>
        <w:widowControl w:val="0"/>
        <w:numPr>
          <w:ilvl w:val="0"/>
          <w:numId w:val="2"/>
        </w:numPr>
        <w:tabs>
          <w:tab w:val="left" w:pos="567"/>
        </w:tabs>
        <w:ind w:left="426" w:hanging="426"/>
        <w:rPr>
          <w:rFonts w:ascii="Segoe UI" w:hAnsi="Segoe UI" w:cs="Segoe UI"/>
          <w:b/>
          <w:sz w:val="18"/>
          <w:szCs w:val="18"/>
        </w:rPr>
      </w:pPr>
      <w:r w:rsidRPr="009B07C0">
        <w:rPr>
          <w:rFonts w:ascii="Segoe UI" w:hAnsi="Segoe UI" w:cs="Segoe UI"/>
          <w:b/>
          <w:sz w:val="18"/>
          <w:szCs w:val="18"/>
        </w:rPr>
        <w:t>ATLEIDIMAS NUO ATSAKOMYBĖS</w:t>
      </w:r>
      <w:r w:rsidR="00052038">
        <w:rPr>
          <w:rFonts w:ascii="Segoe UI" w:hAnsi="Segoe UI" w:cs="Segoe UI"/>
          <w:b/>
          <w:sz w:val="18"/>
          <w:szCs w:val="18"/>
        </w:rPr>
        <w:t>.</w:t>
      </w:r>
    </w:p>
    <w:p w14:paraId="1745C3EF" w14:textId="77777777" w:rsidR="00680F0F" w:rsidRPr="009B07C0" w:rsidRDefault="00350CC3" w:rsidP="000C1CA2">
      <w:pPr>
        <w:pStyle w:val="ListParagraph"/>
        <w:widowControl w:val="0"/>
        <w:numPr>
          <w:ilvl w:val="1"/>
          <w:numId w:val="2"/>
        </w:numPr>
        <w:tabs>
          <w:tab w:val="left" w:pos="426"/>
          <w:tab w:val="left" w:pos="709"/>
        </w:tabs>
        <w:ind w:left="426" w:hanging="426"/>
        <w:rPr>
          <w:rFonts w:ascii="Segoe UI" w:hAnsi="Segoe UI" w:cs="Segoe UI"/>
          <w:sz w:val="18"/>
          <w:szCs w:val="18"/>
        </w:rPr>
      </w:pPr>
      <w:r w:rsidRPr="009B07C0">
        <w:rPr>
          <w:rFonts w:ascii="Segoe UI" w:hAnsi="Segoe UI" w:cs="Segoe UI"/>
          <w:sz w:val="18"/>
          <w:szCs w:val="18"/>
        </w:rPr>
        <w:t xml:space="preserve">Sutarties </w:t>
      </w:r>
      <w:r w:rsidR="003F067F">
        <w:rPr>
          <w:rFonts w:ascii="Segoe UI" w:hAnsi="Segoe UI" w:cs="Segoe UI"/>
          <w:sz w:val="18"/>
          <w:szCs w:val="18"/>
        </w:rPr>
        <w:t>Š</w:t>
      </w:r>
      <w:r w:rsidRPr="009B07C0">
        <w:rPr>
          <w:rFonts w:ascii="Segoe UI" w:hAnsi="Segoe UI" w:cs="Segoe UI"/>
          <w:sz w:val="18"/>
          <w:szCs w:val="18"/>
        </w:rPr>
        <w:t>alys Lietuvos Respublikos teisės aktuose nustatyta tvarka yra atleidžiamos nuo atsakomybės už Sutartyje numatytų prievolių neįvykdymą arba netinkamą įvykdymą, jeigu įrodo</w:t>
      </w:r>
      <w:r w:rsidR="00BD2CB3" w:rsidRPr="009B07C0">
        <w:rPr>
          <w:rFonts w:ascii="Segoe UI" w:hAnsi="Segoe UI" w:cs="Segoe UI"/>
          <w:sz w:val="18"/>
          <w:szCs w:val="18"/>
        </w:rPr>
        <w:t>,</w:t>
      </w:r>
      <w:r w:rsidRPr="009B07C0">
        <w:rPr>
          <w:rFonts w:ascii="Segoe UI" w:hAnsi="Segoe UI" w:cs="Segoe UI"/>
          <w:sz w:val="18"/>
          <w:szCs w:val="18"/>
        </w:rPr>
        <w:t xml:space="preserve"> kad tai įvyko dėl nenugalimos jėgos (</w:t>
      </w:r>
      <w:r w:rsidRPr="009B07C0">
        <w:rPr>
          <w:rFonts w:ascii="Segoe UI" w:hAnsi="Segoe UI" w:cs="Segoe UI"/>
          <w:i/>
          <w:iCs/>
          <w:sz w:val="18"/>
          <w:szCs w:val="18"/>
        </w:rPr>
        <w:t>force majeure</w:t>
      </w:r>
      <w:r w:rsidRPr="009B07C0">
        <w:rPr>
          <w:rFonts w:ascii="Segoe UI" w:hAnsi="Segoe UI" w:cs="Segoe UI"/>
          <w:sz w:val="18"/>
          <w:szCs w:val="18"/>
        </w:rPr>
        <w:t>) aplinkybių vadovaujantis Civilinio kodekso 6.212 str. ir 1996-07-15 LR Vyriausybės nutarimu Nr. 840 „</w:t>
      </w:r>
      <w:r w:rsidRPr="009B07C0">
        <w:rPr>
          <w:rFonts w:ascii="Segoe UI" w:hAnsi="Segoe UI" w:cs="Segoe UI"/>
          <w:i/>
          <w:sz w:val="18"/>
          <w:szCs w:val="18"/>
        </w:rPr>
        <w:t>Dėl Atleidimo nuo atsakomybės esant nenugalimos jėgos (force majeure) aplinkybėms taisyklių patvirtinimo</w:t>
      </w:r>
      <w:r w:rsidRPr="009B07C0">
        <w:rPr>
          <w:rFonts w:ascii="Segoe UI" w:hAnsi="Segoe UI" w:cs="Segoe UI"/>
          <w:sz w:val="18"/>
          <w:szCs w:val="18"/>
        </w:rPr>
        <w:t>“</w:t>
      </w:r>
      <w:r w:rsidR="00BD2CB3" w:rsidRPr="009B07C0">
        <w:rPr>
          <w:rFonts w:ascii="Segoe UI" w:hAnsi="Segoe UI" w:cs="Segoe UI"/>
          <w:sz w:val="18"/>
          <w:szCs w:val="18"/>
        </w:rPr>
        <w:t>, įskaitant šių teisės aktų papildymus/pakeitimus</w:t>
      </w:r>
      <w:r w:rsidRPr="009B07C0">
        <w:rPr>
          <w:rFonts w:ascii="Segoe UI" w:hAnsi="Segoe UI" w:cs="Segoe UI"/>
          <w:sz w:val="18"/>
          <w:szCs w:val="18"/>
        </w:rPr>
        <w:t>.</w:t>
      </w:r>
    </w:p>
    <w:p w14:paraId="1745C3F0" w14:textId="77777777" w:rsidR="00350CC3" w:rsidRPr="009B07C0" w:rsidRDefault="00350CC3" w:rsidP="000C1CA2">
      <w:pPr>
        <w:pStyle w:val="ListParagraph"/>
        <w:widowControl w:val="0"/>
        <w:numPr>
          <w:ilvl w:val="1"/>
          <w:numId w:val="2"/>
        </w:numPr>
        <w:tabs>
          <w:tab w:val="left" w:pos="426"/>
          <w:tab w:val="left" w:pos="709"/>
        </w:tabs>
        <w:ind w:left="426" w:hanging="426"/>
        <w:rPr>
          <w:rFonts w:ascii="Segoe UI" w:hAnsi="Segoe UI" w:cs="Segoe UI"/>
          <w:sz w:val="18"/>
          <w:szCs w:val="18"/>
        </w:rPr>
      </w:pPr>
      <w:r w:rsidRPr="009B07C0">
        <w:rPr>
          <w:rFonts w:ascii="Segoe UI" w:hAnsi="Segoe UI" w:cs="Segoe UI"/>
          <w:sz w:val="18"/>
          <w:szCs w:val="18"/>
        </w:rPr>
        <w:t>Atsiradus tokioms aplinkybėms Šalis, kuri dėl šių aplinkybių visiškai ar iš dalies negali vykdyti savo sutartinių įsipareigojimų, apie tai privalo nedelsiant raštu pranešti kitai Šaliai, nurodydama tų aplinkybių atsiradimą ir numatomą tęstinumą, bei atitinkamai apie šių aplinkybių pasibaigimą ne vėliau kaip per 5 (penkias) darbo dienas nuo jų atsiradimo ir pateikti tai patvirtinantį dokumentą. Laiku nepranešusi apie nenugalimos jėgos aplinkybių atsiradimą Šalis praranda teisę remtis šiomis aplinkybėmis ir privalo atlyginti kitos Šalies dėl Sutarties neįvykdymo ar netinkamo įvykdymo patirtus nuostolius.</w:t>
      </w:r>
    </w:p>
    <w:p w14:paraId="1745C3F1" w14:textId="77777777" w:rsidR="009D71E3" w:rsidRPr="009B07C0" w:rsidRDefault="009D71E3" w:rsidP="000C1CA2">
      <w:pPr>
        <w:widowControl w:val="0"/>
        <w:tabs>
          <w:tab w:val="clear" w:pos="1080"/>
          <w:tab w:val="left" w:pos="1276"/>
        </w:tabs>
        <w:ind w:left="0" w:firstLine="0"/>
        <w:rPr>
          <w:rFonts w:ascii="Segoe UI" w:hAnsi="Segoe UI" w:cs="Segoe UI"/>
          <w:sz w:val="18"/>
          <w:szCs w:val="18"/>
        </w:rPr>
      </w:pPr>
    </w:p>
    <w:p w14:paraId="1745C3F2" w14:textId="4A6BA0E4" w:rsidR="00D23AF3" w:rsidRPr="00355FE2" w:rsidRDefault="00D23AF3" w:rsidP="000C1CA2">
      <w:pPr>
        <w:pStyle w:val="ListParagraph"/>
        <w:widowControl w:val="0"/>
        <w:numPr>
          <w:ilvl w:val="0"/>
          <w:numId w:val="2"/>
        </w:numPr>
        <w:tabs>
          <w:tab w:val="left" w:pos="567"/>
        </w:tabs>
        <w:ind w:left="426" w:hanging="426"/>
        <w:rPr>
          <w:rFonts w:ascii="Segoe UI" w:hAnsi="Segoe UI" w:cs="Segoe UI"/>
          <w:i/>
          <w:sz w:val="18"/>
          <w:szCs w:val="18"/>
        </w:rPr>
      </w:pPr>
      <w:r w:rsidRPr="005E0909">
        <w:rPr>
          <w:rFonts w:ascii="Segoe UI" w:hAnsi="Segoe UI" w:cs="Segoe UI"/>
          <w:b/>
          <w:sz w:val="18"/>
          <w:szCs w:val="18"/>
        </w:rPr>
        <w:t xml:space="preserve">KONFIDENCIALUMAS. </w:t>
      </w:r>
      <w:r w:rsidRPr="0087645C">
        <w:rPr>
          <w:rFonts w:ascii="Segoe UI" w:hAnsi="Segoe UI" w:cs="Segoe UI"/>
          <w:i/>
          <w:sz w:val="18"/>
          <w:szCs w:val="18"/>
        </w:rPr>
        <w:t xml:space="preserve">(šio skyriaus nuostatos </w:t>
      </w:r>
      <w:r w:rsidR="005E0909" w:rsidRPr="0087645C">
        <w:rPr>
          <w:rFonts w:ascii="Segoe UI" w:hAnsi="Segoe UI" w:cs="Segoe UI"/>
          <w:i/>
          <w:sz w:val="18"/>
          <w:szCs w:val="18"/>
        </w:rPr>
        <w:t>galioja, jei taip yra nurodyta Sutarties 1 priede</w:t>
      </w:r>
      <w:r w:rsidRPr="0087645C">
        <w:rPr>
          <w:rFonts w:ascii="Segoe UI" w:hAnsi="Segoe UI" w:cs="Segoe UI"/>
          <w:i/>
          <w:sz w:val="18"/>
          <w:szCs w:val="18"/>
        </w:rPr>
        <w:t>)</w:t>
      </w:r>
    </w:p>
    <w:p w14:paraId="1745C3F3" w14:textId="77777777" w:rsidR="00D23AF3" w:rsidRPr="007C137B" w:rsidRDefault="00D23AF3" w:rsidP="000C1CA2">
      <w:pPr>
        <w:pStyle w:val="ListParagraph"/>
        <w:widowControl w:val="0"/>
        <w:numPr>
          <w:ilvl w:val="1"/>
          <w:numId w:val="2"/>
        </w:numPr>
        <w:tabs>
          <w:tab w:val="left" w:pos="567"/>
        </w:tabs>
        <w:ind w:left="426" w:hanging="426"/>
        <w:rPr>
          <w:rFonts w:ascii="Segoe UI" w:hAnsi="Segoe UI" w:cs="Segoe UI"/>
          <w:b/>
          <w:sz w:val="18"/>
          <w:szCs w:val="18"/>
        </w:rPr>
      </w:pPr>
      <w:r>
        <w:rPr>
          <w:rFonts w:ascii="Segoe UI" w:hAnsi="Segoe UI" w:cs="Segoe UI"/>
          <w:sz w:val="18"/>
          <w:szCs w:val="18"/>
        </w:rPr>
        <w:t>Šalys susitaria, kad šioje Sutartyje k</w:t>
      </w:r>
      <w:r w:rsidRPr="007C137B">
        <w:rPr>
          <w:rFonts w:ascii="Segoe UI" w:hAnsi="Segoe UI" w:cs="Segoe UI"/>
          <w:sz w:val="18"/>
          <w:szCs w:val="18"/>
        </w:rPr>
        <w:t xml:space="preserve">onfidenciali informacija </w:t>
      </w:r>
      <w:r>
        <w:rPr>
          <w:rFonts w:ascii="Segoe UI" w:hAnsi="Segoe UI" w:cs="Segoe UI"/>
          <w:sz w:val="18"/>
          <w:szCs w:val="18"/>
        </w:rPr>
        <w:t xml:space="preserve">(toliau – Konfidenciali informacija) </w:t>
      </w:r>
      <w:r w:rsidRPr="007C137B">
        <w:rPr>
          <w:rFonts w:ascii="Segoe UI" w:hAnsi="Segoe UI" w:cs="Segoe UI"/>
          <w:sz w:val="18"/>
          <w:szCs w:val="18"/>
        </w:rPr>
        <w:t>reiškia visus ir bet kokius duomenis, dokumentus ir informaciją, nepriklausomai nuo jos turėjimo, išreiškimo, pateikimo ir/ar gavimo formos (rašytinė, žodinė, elektroninė, vizualinė, įskaitant, bet neapsiribojant informacija, dokumentais ir/ar duomenimis, kurie buvo sukurti naudojant Konfidencialią informaciją), susijusi</w:t>
      </w:r>
      <w:r>
        <w:rPr>
          <w:rFonts w:ascii="Segoe UI" w:hAnsi="Segoe UI" w:cs="Segoe UI"/>
          <w:sz w:val="18"/>
          <w:szCs w:val="18"/>
        </w:rPr>
        <w:t>us</w:t>
      </w:r>
      <w:r w:rsidRPr="007C137B">
        <w:rPr>
          <w:rFonts w:ascii="Segoe UI" w:hAnsi="Segoe UI" w:cs="Segoe UI"/>
          <w:sz w:val="18"/>
          <w:szCs w:val="18"/>
        </w:rPr>
        <w:t xml:space="preserve"> su </w:t>
      </w:r>
      <w:r>
        <w:rPr>
          <w:rFonts w:ascii="Segoe UI" w:hAnsi="Segoe UI" w:cs="Segoe UI"/>
          <w:sz w:val="18"/>
          <w:szCs w:val="18"/>
        </w:rPr>
        <w:t>Prekėmis</w:t>
      </w:r>
      <w:r w:rsidRPr="007C137B">
        <w:rPr>
          <w:rFonts w:ascii="Segoe UI" w:hAnsi="Segoe UI" w:cs="Segoe UI"/>
          <w:sz w:val="18"/>
          <w:szCs w:val="18"/>
        </w:rPr>
        <w:t xml:space="preserve">, </w:t>
      </w:r>
      <w:r>
        <w:rPr>
          <w:rFonts w:ascii="Segoe UI" w:hAnsi="Segoe UI" w:cs="Segoe UI"/>
          <w:sz w:val="18"/>
          <w:szCs w:val="18"/>
        </w:rPr>
        <w:t>Pirkėju</w:t>
      </w:r>
      <w:r w:rsidRPr="007C137B">
        <w:rPr>
          <w:rFonts w:ascii="Segoe UI" w:hAnsi="Segoe UI" w:cs="Segoe UI"/>
          <w:sz w:val="18"/>
          <w:szCs w:val="18"/>
        </w:rPr>
        <w:t xml:space="preserve"> bei j</w:t>
      </w:r>
      <w:r>
        <w:rPr>
          <w:rFonts w:ascii="Segoe UI" w:hAnsi="Segoe UI" w:cs="Segoe UI"/>
          <w:sz w:val="18"/>
          <w:szCs w:val="18"/>
        </w:rPr>
        <w:t>o</w:t>
      </w:r>
      <w:r w:rsidRPr="007C137B">
        <w:rPr>
          <w:rFonts w:ascii="Segoe UI" w:hAnsi="Segoe UI" w:cs="Segoe UI"/>
          <w:sz w:val="18"/>
          <w:szCs w:val="18"/>
        </w:rPr>
        <w:t xml:space="preserve"> veikla, kurią </w:t>
      </w:r>
      <w:r>
        <w:rPr>
          <w:rFonts w:ascii="Segoe UI" w:hAnsi="Segoe UI" w:cs="Segoe UI"/>
          <w:sz w:val="18"/>
          <w:szCs w:val="18"/>
        </w:rPr>
        <w:t xml:space="preserve">Pardavėjas </w:t>
      </w:r>
      <w:r w:rsidRPr="007C137B">
        <w:rPr>
          <w:rFonts w:ascii="Segoe UI" w:hAnsi="Segoe UI" w:cs="Segoe UI"/>
          <w:sz w:val="18"/>
          <w:szCs w:val="18"/>
        </w:rPr>
        <w:t>gavo tiek iki šio</w:t>
      </w:r>
      <w:r>
        <w:rPr>
          <w:rFonts w:ascii="Segoe UI" w:hAnsi="Segoe UI" w:cs="Segoe UI"/>
          <w:sz w:val="18"/>
          <w:szCs w:val="18"/>
        </w:rPr>
        <w:t>s</w:t>
      </w:r>
      <w:r w:rsidRPr="007C137B">
        <w:rPr>
          <w:rFonts w:ascii="Segoe UI" w:hAnsi="Segoe UI" w:cs="Segoe UI"/>
          <w:sz w:val="18"/>
          <w:szCs w:val="18"/>
        </w:rPr>
        <w:t xml:space="preserve"> Su</w:t>
      </w:r>
      <w:r>
        <w:rPr>
          <w:rFonts w:ascii="Segoe UI" w:hAnsi="Segoe UI" w:cs="Segoe UI"/>
          <w:sz w:val="18"/>
          <w:szCs w:val="18"/>
        </w:rPr>
        <w:t>tarties</w:t>
      </w:r>
      <w:r w:rsidRPr="007C137B">
        <w:rPr>
          <w:rFonts w:ascii="Segoe UI" w:hAnsi="Segoe UI" w:cs="Segoe UI"/>
          <w:sz w:val="18"/>
          <w:szCs w:val="18"/>
        </w:rPr>
        <w:t xml:space="preserve"> sudarymo dienos ir/ar gauna iš </w:t>
      </w:r>
      <w:r>
        <w:rPr>
          <w:rFonts w:ascii="Segoe UI" w:hAnsi="Segoe UI" w:cs="Segoe UI"/>
          <w:sz w:val="18"/>
          <w:szCs w:val="18"/>
        </w:rPr>
        <w:t>Pirkėjo</w:t>
      </w:r>
      <w:r w:rsidRPr="007C137B">
        <w:rPr>
          <w:rFonts w:ascii="Segoe UI" w:hAnsi="Segoe UI" w:cs="Segoe UI"/>
          <w:sz w:val="18"/>
          <w:szCs w:val="18"/>
        </w:rPr>
        <w:t xml:space="preserve"> šio</w:t>
      </w:r>
      <w:r w:rsidR="002F6E0B">
        <w:rPr>
          <w:rFonts w:ascii="Segoe UI" w:hAnsi="Segoe UI" w:cs="Segoe UI"/>
          <w:sz w:val="18"/>
          <w:szCs w:val="18"/>
        </w:rPr>
        <w:t>s Sutarties</w:t>
      </w:r>
      <w:r w:rsidRPr="007C137B">
        <w:rPr>
          <w:rFonts w:ascii="Segoe UI" w:hAnsi="Segoe UI" w:cs="Segoe UI"/>
          <w:sz w:val="18"/>
          <w:szCs w:val="18"/>
        </w:rPr>
        <w:t xml:space="preserve"> galiojimo metu, taip pat visuomet įskaitant, bet tuo neapsiribojant: (i) šio</w:t>
      </w:r>
      <w:r>
        <w:rPr>
          <w:rFonts w:ascii="Segoe UI" w:hAnsi="Segoe UI" w:cs="Segoe UI"/>
          <w:sz w:val="18"/>
          <w:szCs w:val="18"/>
        </w:rPr>
        <w:t>s</w:t>
      </w:r>
      <w:r w:rsidRPr="007C137B">
        <w:rPr>
          <w:rFonts w:ascii="Segoe UI" w:hAnsi="Segoe UI" w:cs="Segoe UI"/>
          <w:sz w:val="18"/>
          <w:szCs w:val="18"/>
        </w:rPr>
        <w:t xml:space="preserve"> Su</w:t>
      </w:r>
      <w:r>
        <w:rPr>
          <w:rFonts w:ascii="Segoe UI" w:hAnsi="Segoe UI" w:cs="Segoe UI"/>
          <w:sz w:val="18"/>
          <w:szCs w:val="18"/>
        </w:rPr>
        <w:t>tarties</w:t>
      </w:r>
      <w:r w:rsidRPr="007C137B">
        <w:rPr>
          <w:rFonts w:ascii="Segoe UI" w:hAnsi="Segoe UI" w:cs="Segoe UI"/>
          <w:sz w:val="18"/>
          <w:szCs w:val="18"/>
        </w:rPr>
        <w:t xml:space="preserve"> sudarymo faktas ir jo sąlygos, (ii) informacija, kad </w:t>
      </w:r>
      <w:r>
        <w:rPr>
          <w:rFonts w:ascii="Segoe UI" w:hAnsi="Segoe UI" w:cs="Segoe UI"/>
          <w:sz w:val="18"/>
          <w:szCs w:val="18"/>
        </w:rPr>
        <w:t>Padavėjas</w:t>
      </w:r>
      <w:r w:rsidRPr="007C137B">
        <w:rPr>
          <w:rFonts w:ascii="Segoe UI" w:hAnsi="Segoe UI" w:cs="Segoe UI"/>
          <w:sz w:val="18"/>
          <w:szCs w:val="18"/>
        </w:rPr>
        <w:t xml:space="preserve"> gavo ir (ar) turi Konfidencialią informaciją, (iii) kita informacija, kuri Pirkėjo laikoma konfidencialia ir neviešinama (tokiu atveju Pirkėjas</w:t>
      </w:r>
      <w:r>
        <w:rPr>
          <w:rFonts w:ascii="Segoe UI" w:hAnsi="Segoe UI" w:cs="Segoe UI"/>
          <w:sz w:val="18"/>
          <w:szCs w:val="18"/>
        </w:rPr>
        <w:t>,</w:t>
      </w:r>
      <w:r w:rsidRPr="007C137B">
        <w:rPr>
          <w:rFonts w:ascii="Segoe UI" w:hAnsi="Segoe UI" w:cs="Segoe UI"/>
          <w:sz w:val="18"/>
          <w:szCs w:val="18"/>
        </w:rPr>
        <w:t xml:space="preserve"> atskleidžiant informaciją</w:t>
      </w:r>
      <w:r>
        <w:rPr>
          <w:rFonts w:ascii="Segoe UI" w:hAnsi="Segoe UI" w:cs="Segoe UI"/>
          <w:sz w:val="18"/>
          <w:szCs w:val="18"/>
        </w:rPr>
        <w:t>,</w:t>
      </w:r>
      <w:r w:rsidRPr="007C137B">
        <w:rPr>
          <w:rFonts w:ascii="Segoe UI" w:hAnsi="Segoe UI" w:cs="Segoe UI"/>
          <w:sz w:val="18"/>
          <w:szCs w:val="18"/>
        </w:rPr>
        <w:t xml:space="preserve"> informuoja Pardavėją dėl jos konfidencialumo).</w:t>
      </w:r>
    </w:p>
    <w:p w14:paraId="1745C3F4" w14:textId="77777777" w:rsidR="00D23AF3" w:rsidRPr="007C137B" w:rsidRDefault="00D23AF3" w:rsidP="000C1CA2">
      <w:pPr>
        <w:pStyle w:val="ListParagraph"/>
        <w:widowControl w:val="0"/>
        <w:numPr>
          <w:ilvl w:val="1"/>
          <w:numId w:val="2"/>
        </w:numPr>
        <w:tabs>
          <w:tab w:val="left" w:pos="567"/>
        </w:tabs>
        <w:ind w:left="426" w:hanging="426"/>
        <w:rPr>
          <w:rFonts w:ascii="Segoe UI" w:hAnsi="Segoe UI" w:cs="Segoe UI"/>
          <w:b/>
          <w:sz w:val="18"/>
          <w:szCs w:val="18"/>
        </w:rPr>
      </w:pPr>
      <w:r w:rsidRPr="007C137B">
        <w:rPr>
          <w:rFonts w:ascii="Segoe UI" w:hAnsi="Segoe UI" w:cs="Segoe UI"/>
          <w:sz w:val="18"/>
          <w:szCs w:val="18"/>
        </w:rPr>
        <w:t xml:space="preserve">Konfidenciali informacija gali būti atskleista žodžiu, pateikiant dokumentų kopijas, atsiunčiant Konfidencialią informaciją faksu, elektroniniu paštu ar kitais būdais. Visa Konfidenciali informacija lieka išskirtinė </w:t>
      </w:r>
      <w:r>
        <w:rPr>
          <w:rFonts w:ascii="Segoe UI" w:hAnsi="Segoe UI" w:cs="Segoe UI"/>
          <w:sz w:val="18"/>
          <w:szCs w:val="18"/>
        </w:rPr>
        <w:t xml:space="preserve">Pirkėjo </w:t>
      </w:r>
      <w:r w:rsidRPr="007C137B">
        <w:rPr>
          <w:rFonts w:ascii="Segoe UI" w:hAnsi="Segoe UI" w:cs="Segoe UI"/>
          <w:sz w:val="18"/>
          <w:szCs w:val="18"/>
        </w:rPr>
        <w:t>nuosavybė ir jokia šio</w:t>
      </w:r>
      <w:r>
        <w:rPr>
          <w:rFonts w:ascii="Segoe UI" w:hAnsi="Segoe UI" w:cs="Segoe UI"/>
          <w:sz w:val="18"/>
          <w:szCs w:val="18"/>
        </w:rPr>
        <w:t xml:space="preserve">s </w:t>
      </w:r>
      <w:r w:rsidRPr="007C137B">
        <w:rPr>
          <w:rFonts w:ascii="Segoe UI" w:hAnsi="Segoe UI" w:cs="Segoe UI"/>
          <w:sz w:val="18"/>
          <w:szCs w:val="18"/>
        </w:rPr>
        <w:t>Sutarties sąlyga negali būti traktuojama kaip suteikianti Pard</w:t>
      </w:r>
      <w:r>
        <w:rPr>
          <w:rFonts w:ascii="Segoe UI" w:hAnsi="Segoe UI" w:cs="Segoe UI"/>
          <w:sz w:val="18"/>
          <w:szCs w:val="18"/>
        </w:rPr>
        <w:t>a</w:t>
      </w:r>
      <w:r w:rsidRPr="007C137B">
        <w:rPr>
          <w:rFonts w:ascii="Segoe UI" w:hAnsi="Segoe UI" w:cs="Segoe UI"/>
          <w:sz w:val="18"/>
          <w:szCs w:val="18"/>
        </w:rPr>
        <w:t>vėjui teises į Konfidencialią informaciją ar bet kurią jos dalį.</w:t>
      </w:r>
    </w:p>
    <w:p w14:paraId="1745C3F5" w14:textId="77777777" w:rsidR="00D23AF3" w:rsidRPr="007C137B" w:rsidRDefault="00D23AF3" w:rsidP="000C1CA2">
      <w:pPr>
        <w:widowControl w:val="0"/>
        <w:numPr>
          <w:ilvl w:val="1"/>
          <w:numId w:val="2"/>
        </w:numPr>
        <w:ind w:left="426" w:hanging="426"/>
        <w:rPr>
          <w:rFonts w:ascii="Segoe UI" w:hAnsi="Segoe UI" w:cs="Segoe UI"/>
          <w:sz w:val="18"/>
          <w:szCs w:val="18"/>
        </w:rPr>
      </w:pPr>
      <w:r>
        <w:rPr>
          <w:rFonts w:ascii="Segoe UI" w:hAnsi="Segoe UI" w:cs="Segoe UI"/>
          <w:sz w:val="18"/>
          <w:szCs w:val="18"/>
        </w:rPr>
        <w:t>Pardavėjas</w:t>
      </w:r>
      <w:r w:rsidRPr="007C137B">
        <w:rPr>
          <w:rFonts w:ascii="Segoe UI" w:hAnsi="Segoe UI" w:cs="Segoe UI"/>
          <w:sz w:val="18"/>
          <w:szCs w:val="18"/>
        </w:rPr>
        <w:t xml:space="preserve"> įsipareigoja:</w:t>
      </w:r>
    </w:p>
    <w:p w14:paraId="1745C3F6" w14:textId="77777777" w:rsidR="00D23AF3" w:rsidRPr="007C137B" w:rsidRDefault="00D23AF3" w:rsidP="000C1CA2">
      <w:pPr>
        <w:widowControl w:val="0"/>
        <w:numPr>
          <w:ilvl w:val="2"/>
          <w:numId w:val="2"/>
        </w:numPr>
        <w:tabs>
          <w:tab w:val="left" w:pos="709"/>
        </w:tabs>
        <w:ind w:left="426" w:firstLine="0"/>
        <w:rPr>
          <w:rFonts w:ascii="Segoe UI" w:hAnsi="Segoe UI" w:cs="Segoe UI"/>
          <w:sz w:val="18"/>
          <w:szCs w:val="18"/>
        </w:rPr>
      </w:pPr>
      <w:r w:rsidRPr="007C137B">
        <w:rPr>
          <w:rFonts w:ascii="Segoe UI" w:hAnsi="Segoe UI" w:cs="Segoe UI"/>
          <w:sz w:val="18"/>
          <w:szCs w:val="18"/>
        </w:rPr>
        <w:t xml:space="preserve">Be atskiro rašytinio </w:t>
      </w:r>
      <w:r>
        <w:rPr>
          <w:rFonts w:ascii="Segoe UI" w:hAnsi="Segoe UI" w:cs="Segoe UI"/>
          <w:sz w:val="18"/>
          <w:szCs w:val="18"/>
        </w:rPr>
        <w:t>Pirkėjo</w:t>
      </w:r>
      <w:r w:rsidRPr="007C137B">
        <w:rPr>
          <w:rFonts w:ascii="Segoe UI" w:hAnsi="Segoe UI" w:cs="Segoe UI"/>
          <w:sz w:val="18"/>
          <w:szCs w:val="18"/>
        </w:rPr>
        <w:t xml:space="preserve"> sutikimo neatskleisti Konfidencialios informacijos tretiesiems asmenims Su</w:t>
      </w:r>
      <w:r>
        <w:rPr>
          <w:rFonts w:ascii="Segoe UI" w:hAnsi="Segoe UI" w:cs="Segoe UI"/>
          <w:sz w:val="18"/>
          <w:szCs w:val="18"/>
        </w:rPr>
        <w:t>tarties</w:t>
      </w:r>
      <w:r w:rsidRPr="007C137B">
        <w:rPr>
          <w:rFonts w:ascii="Segoe UI" w:hAnsi="Segoe UI" w:cs="Segoe UI"/>
          <w:sz w:val="18"/>
          <w:szCs w:val="18"/>
        </w:rPr>
        <w:t xml:space="preserve"> galiojimo metu bei 5 (penkis) metus po Suta</w:t>
      </w:r>
      <w:r>
        <w:rPr>
          <w:rFonts w:ascii="Segoe UI" w:hAnsi="Segoe UI" w:cs="Segoe UI"/>
          <w:sz w:val="18"/>
          <w:szCs w:val="18"/>
        </w:rPr>
        <w:t>rties</w:t>
      </w:r>
      <w:r w:rsidRPr="007C137B">
        <w:rPr>
          <w:rFonts w:ascii="Segoe UI" w:hAnsi="Segoe UI" w:cs="Segoe UI"/>
          <w:sz w:val="18"/>
          <w:szCs w:val="18"/>
        </w:rPr>
        <w:t xml:space="preserve"> nutraukimo ir/ar pasibaigimo.</w:t>
      </w:r>
    </w:p>
    <w:p w14:paraId="1745C3F7" w14:textId="77777777" w:rsidR="00D23AF3" w:rsidRPr="007C137B" w:rsidRDefault="00D23AF3" w:rsidP="000C1CA2">
      <w:pPr>
        <w:widowControl w:val="0"/>
        <w:numPr>
          <w:ilvl w:val="2"/>
          <w:numId w:val="2"/>
        </w:numPr>
        <w:tabs>
          <w:tab w:val="left" w:pos="709"/>
        </w:tabs>
        <w:ind w:left="426" w:firstLine="0"/>
        <w:rPr>
          <w:rFonts w:ascii="Segoe UI" w:hAnsi="Segoe UI" w:cs="Segoe UI"/>
          <w:sz w:val="18"/>
          <w:szCs w:val="18"/>
        </w:rPr>
      </w:pPr>
      <w:r w:rsidRPr="007C137B">
        <w:rPr>
          <w:rFonts w:ascii="Segoe UI" w:hAnsi="Segoe UI" w:cs="Segoe UI"/>
          <w:sz w:val="18"/>
          <w:szCs w:val="18"/>
        </w:rPr>
        <w:t xml:space="preserve">Be išankstinio tiesioginio rašytinio </w:t>
      </w:r>
      <w:r>
        <w:rPr>
          <w:rFonts w:ascii="Segoe UI" w:hAnsi="Segoe UI" w:cs="Segoe UI"/>
          <w:sz w:val="18"/>
          <w:szCs w:val="18"/>
        </w:rPr>
        <w:t>Pirkėjo</w:t>
      </w:r>
      <w:r w:rsidRPr="007C137B">
        <w:rPr>
          <w:rFonts w:ascii="Segoe UI" w:hAnsi="Segoe UI" w:cs="Segoe UI"/>
          <w:sz w:val="18"/>
          <w:szCs w:val="18"/>
        </w:rPr>
        <w:t xml:space="preserve"> sutikimo Konfidencialios informacijos neatskleisti, neperduoti ar kitu būdu neperleisti jokiomis prieinamomis komunikacijos priemonėmis ar informacijos laikmenomis, kuriomis galima naudotis Su</w:t>
      </w:r>
      <w:r>
        <w:rPr>
          <w:rFonts w:ascii="Segoe UI" w:hAnsi="Segoe UI" w:cs="Segoe UI"/>
          <w:sz w:val="18"/>
          <w:szCs w:val="18"/>
        </w:rPr>
        <w:t>tarties</w:t>
      </w:r>
      <w:r w:rsidRPr="007C137B">
        <w:rPr>
          <w:rFonts w:ascii="Segoe UI" w:hAnsi="Segoe UI" w:cs="Segoe UI"/>
          <w:sz w:val="18"/>
          <w:szCs w:val="18"/>
        </w:rPr>
        <w:t xml:space="preserve"> sudarymo dieną ar kurios bus sukurtos ateityje, bet kokiam trečiam asmeniui.</w:t>
      </w:r>
    </w:p>
    <w:p w14:paraId="1745C3F8" w14:textId="77777777" w:rsidR="00D23AF3" w:rsidRPr="007C137B" w:rsidRDefault="00D23AF3" w:rsidP="000C1CA2">
      <w:pPr>
        <w:widowControl w:val="0"/>
        <w:numPr>
          <w:ilvl w:val="2"/>
          <w:numId w:val="2"/>
        </w:numPr>
        <w:tabs>
          <w:tab w:val="left" w:pos="709"/>
        </w:tabs>
        <w:ind w:left="426" w:firstLine="0"/>
        <w:rPr>
          <w:rFonts w:ascii="Segoe UI" w:hAnsi="Segoe UI" w:cs="Segoe UI"/>
          <w:sz w:val="18"/>
          <w:szCs w:val="18"/>
        </w:rPr>
      </w:pPr>
      <w:r w:rsidRPr="007C137B">
        <w:rPr>
          <w:rFonts w:ascii="Segoe UI" w:hAnsi="Segoe UI" w:cs="Segoe UI"/>
          <w:sz w:val="18"/>
          <w:szCs w:val="18"/>
        </w:rPr>
        <w:lastRenderedPageBreak/>
        <w:t xml:space="preserve">Neišnešti informacijos šaltinių (laikmenų), kuriuose gali būti Konfidencialios informacijos ar nuorodų į ją už </w:t>
      </w:r>
      <w:r>
        <w:rPr>
          <w:rFonts w:ascii="Segoe UI" w:hAnsi="Segoe UI" w:cs="Segoe UI"/>
          <w:sz w:val="18"/>
          <w:szCs w:val="18"/>
        </w:rPr>
        <w:t>Pirkėjo</w:t>
      </w:r>
      <w:r w:rsidRPr="007C137B">
        <w:rPr>
          <w:rFonts w:ascii="Segoe UI" w:hAnsi="Segoe UI" w:cs="Segoe UI"/>
          <w:sz w:val="18"/>
          <w:szCs w:val="18"/>
        </w:rPr>
        <w:t xml:space="preserve"> buveinės ribų, jei tokia informacija pateikiama, ir tai atitinkamai nurodoma, išimtinai </w:t>
      </w:r>
      <w:r>
        <w:rPr>
          <w:rFonts w:ascii="Segoe UI" w:hAnsi="Segoe UI" w:cs="Segoe UI"/>
          <w:sz w:val="18"/>
          <w:szCs w:val="18"/>
        </w:rPr>
        <w:t>Pirkėjo</w:t>
      </w:r>
      <w:r w:rsidRPr="007C137B">
        <w:rPr>
          <w:rFonts w:ascii="Segoe UI" w:hAnsi="Segoe UI" w:cs="Segoe UI"/>
          <w:sz w:val="18"/>
          <w:szCs w:val="18"/>
        </w:rPr>
        <w:t xml:space="preserve"> buveinėje, įskaitant Konfidencialios informacijos perdavimą žodžiu ir raštu telefoninio, faksimilinio ar internetinio ryšio priemonėmis ar kitomis priemonėmis, kurios bus prieinamos šio</w:t>
      </w:r>
      <w:r>
        <w:rPr>
          <w:rFonts w:ascii="Segoe UI" w:hAnsi="Segoe UI" w:cs="Segoe UI"/>
          <w:sz w:val="18"/>
          <w:szCs w:val="18"/>
        </w:rPr>
        <w:t>s</w:t>
      </w:r>
      <w:r w:rsidRPr="007C137B">
        <w:rPr>
          <w:rFonts w:ascii="Segoe UI" w:hAnsi="Segoe UI" w:cs="Segoe UI"/>
          <w:sz w:val="18"/>
          <w:szCs w:val="18"/>
        </w:rPr>
        <w:t xml:space="preserve"> Suta</w:t>
      </w:r>
      <w:r>
        <w:rPr>
          <w:rFonts w:ascii="Segoe UI" w:hAnsi="Segoe UI" w:cs="Segoe UI"/>
          <w:sz w:val="18"/>
          <w:szCs w:val="18"/>
        </w:rPr>
        <w:t>rties</w:t>
      </w:r>
      <w:r w:rsidRPr="007C137B">
        <w:rPr>
          <w:rFonts w:ascii="Segoe UI" w:hAnsi="Segoe UI" w:cs="Segoe UI"/>
          <w:sz w:val="18"/>
          <w:szCs w:val="18"/>
        </w:rPr>
        <w:t xml:space="preserve"> galiojimo metu. Informacijos laikmenų išnešimas iš </w:t>
      </w:r>
      <w:r>
        <w:rPr>
          <w:rFonts w:ascii="Segoe UI" w:hAnsi="Segoe UI" w:cs="Segoe UI"/>
          <w:sz w:val="18"/>
          <w:szCs w:val="18"/>
        </w:rPr>
        <w:t>Pirkėjo</w:t>
      </w:r>
      <w:r w:rsidRPr="007C137B">
        <w:rPr>
          <w:rFonts w:ascii="Segoe UI" w:hAnsi="Segoe UI" w:cs="Segoe UI"/>
          <w:sz w:val="18"/>
          <w:szCs w:val="18"/>
        </w:rPr>
        <w:t xml:space="preserve"> buveinės galimas tik gavus </w:t>
      </w:r>
      <w:r>
        <w:rPr>
          <w:rFonts w:ascii="Segoe UI" w:hAnsi="Segoe UI" w:cs="Segoe UI"/>
          <w:sz w:val="18"/>
          <w:szCs w:val="18"/>
        </w:rPr>
        <w:t>Pirkėjo</w:t>
      </w:r>
      <w:r w:rsidRPr="007C137B">
        <w:rPr>
          <w:rFonts w:ascii="Segoe UI" w:hAnsi="Segoe UI" w:cs="Segoe UI"/>
          <w:sz w:val="18"/>
          <w:szCs w:val="18"/>
        </w:rPr>
        <w:t xml:space="preserve"> leidimą.</w:t>
      </w:r>
    </w:p>
    <w:p w14:paraId="1745C3F9" w14:textId="77777777" w:rsidR="00D23AF3" w:rsidRDefault="00D23AF3" w:rsidP="000C1CA2">
      <w:pPr>
        <w:widowControl w:val="0"/>
        <w:numPr>
          <w:ilvl w:val="2"/>
          <w:numId w:val="2"/>
        </w:numPr>
        <w:tabs>
          <w:tab w:val="left" w:pos="709"/>
        </w:tabs>
        <w:ind w:left="426" w:firstLine="0"/>
        <w:rPr>
          <w:rFonts w:ascii="Segoe UI" w:hAnsi="Segoe UI" w:cs="Segoe UI"/>
          <w:sz w:val="18"/>
          <w:szCs w:val="18"/>
        </w:rPr>
      </w:pPr>
      <w:r w:rsidRPr="007C137B">
        <w:rPr>
          <w:rFonts w:ascii="Segoe UI" w:hAnsi="Segoe UI" w:cs="Segoe UI"/>
          <w:sz w:val="18"/>
          <w:szCs w:val="18"/>
        </w:rPr>
        <w:t xml:space="preserve">Imtis priemonių, kurios garantuotų ne žemesnį Konfidencialios informacijos saugumo lygį nei priemonės, kuriomis </w:t>
      </w:r>
      <w:r>
        <w:rPr>
          <w:rFonts w:ascii="Segoe UI" w:hAnsi="Segoe UI" w:cs="Segoe UI"/>
          <w:sz w:val="18"/>
          <w:szCs w:val="18"/>
        </w:rPr>
        <w:t>Pardavėjas</w:t>
      </w:r>
      <w:r w:rsidRPr="007C137B">
        <w:rPr>
          <w:rFonts w:ascii="Segoe UI" w:hAnsi="Segoe UI" w:cs="Segoe UI"/>
          <w:sz w:val="18"/>
          <w:szCs w:val="18"/>
        </w:rPr>
        <w:t xml:space="preserve"> naudojasi, siekdamas apsaugoti savo paties panašaus pobūdžio informaciją</w:t>
      </w:r>
      <w:r>
        <w:rPr>
          <w:rFonts w:ascii="Segoe UI" w:hAnsi="Segoe UI" w:cs="Segoe UI"/>
          <w:sz w:val="18"/>
          <w:szCs w:val="18"/>
        </w:rPr>
        <w:t>,</w:t>
      </w:r>
      <w:r w:rsidRPr="007C137B">
        <w:rPr>
          <w:rFonts w:ascii="Segoe UI" w:hAnsi="Segoe UI" w:cs="Segoe UI"/>
          <w:sz w:val="18"/>
          <w:szCs w:val="18"/>
        </w:rPr>
        <w:t xml:space="preserve"> ir kad Konfidenciali informacija būtų atskleidžiama tik tuo tikslu ir ta apimtimi, kaip nurodyta ši</w:t>
      </w:r>
      <w:r>
        <w:rPr>
          <w:rFonts w:ascii="Segoe UI" w:hAnsi="Segoe UI" w:cs="Segoe UI"/>
          <w:sz w:val="18"/>
          <w:szCs w:val="18"/>
        </w:rPr>
        <w:t>oje</w:t>
      </w:r>
      <w:r w:rsidRPr="007C137B">
        <w:rPr>
          <w:rFonts w:ascii="Segoe UI" w:hAnsi="Segoe UI" w:cs="Segoe UI"/>
          <w:sz w:val="18"/>
          <w:szCs w:val="18"/>
        </w:rPr>
        <w:t xml:space="preserve"> Su</w:t>
      </w:r>
      <w:r>
        <w:rPr>
          <w:rFonts w:ascii="Segoe UI" w:hAnsi="Segoe UI" w:cs="Segoe UI"/>
          <w:sz w:val="18"/>
          <w:szCs w:val="18"/>
        </w:rPr>
        <w:t>tartyje</w:t>
      </w:r>
      <w:r w:rsidRPr="007C137B">
        <w:rPr>
          <w:rFonts w:ascii="Segoe UI" w:hAnsi="Segoe UI" w:cs="Segoe UI"/>
          <w:sz w:val="18"/>
          <w:szCs w:val="18"/>
        </w:rPr>
        <w:t xml:space="preserve">, įskaitant, tačiau neapsiribojant: 1) visų dokumentų ar bet kokios formos informacijos laikmenos, kurioje yra Konfidencialios informacijos, žymėjimu užrašu “Konfidencialu”, 2) Konfidencialios informacijos laikymu ir saugojimu tokiu būdu, kuris neleistų tretiesiems asmenims jos gauti be </w:t>
      </w:r>
      <w:r>
        <w:rPr>
          <w:rFonts w:ascii="Segoe UI" w:hAnsi="Segoe UI" w:cs="Segoe UI"/>
          <w:sz w:val="18"/>
          <w:szCs w:val="18"/>
        </w:rPr>
        <w:t>Pirkėjo</w:t>
      </w:r>
      <w:r w:rsidRPr="007C137B">
        <w:rPr>
          <w:rFonts w:ascii="Segoe UI" w:hAnsi="Segoe UI" w:cs="Segoe UI"/>
          <w:sz w:val="18"/>
          <w:szCs w:val="18"/>
        </w:rPr>
        <w:t xml:space="preserve"> žinios, 3) užtikrinimu, kad bet kuris </w:t>
      </w:r>
      <w:r>
        <w:rPr>
          <w:rFonts w:ascii="Segoe UI" w:hAnsi="Segoe UI" w:cs="Segoe UI"/>
          <w:sz w:val="18"/>
          <w:szCs w:val="18"/>
        </w:rPr>
        <w:t>Pardavėjo</w:t>
      </w:r>
      <w:r w:rsidRPr="007C137B">
        <w:rPr>
          <w:rFonts w:ascii="Segoe UI" w:hAnsi="Segoe UI" w:cs="Segoe UI"/>
          <w:sz w:val="18"/>
          <w:szCs w:val="18"/>
        </w:rPr>
        <w:t xml:space="preserve"> darbuotojas, nepriklausomai nuo to kokiu pagrindu jis dirba pas </w:t>
      </w:r>
      <w:r>
        <w:rPr>
          <w:rFonts w:ascii="Segoe UI" w:hAnsi="Segoe UI" w:cs="Segoe UI"/>
          <w:sz w:val="18"/>
          <w:szCs w:val="18"/>
        </w:rPr>
        <w:t>Pardavėją</w:t>
      </w:r>
      <w:r w:rsidRPr="007C137B">
        <w:rPr>
          <w:rFonts w:ascii="Segoe UI" w:hAnsi="Segoe UI" w:cs="Segoe UI"/>
          <w:sz w:val="18"/>
          <w:szCs w:val="18"/>
        </w:rPr>
        <w:t xml:space="preserve"> (paslaugų teikimo sutartis, autorinė sutartis, darbo sutartis ir/ar bet kuri kitokio pobūdžio sutartis), laikytųsi šio</w:t>
      </w:r>
      <w:r>
        <w:rPr>
          <w:rFonts w:ascii="Segoe UI" w:hAnsi="Segoe UI" w:cs="Segoe UI"/>
          <w:sz w:val="18"/>
          <w:szCs w:val="18"/>
        </w:rPr>
        <w:t>s Sutarties</w:t>
      </w:r>
      <w:r w:rsidRPr="007C137B">
        <w:rPr>
          <w:rFonts w:ascii="Segoe UI" w:hAnsi="Segoe UI" w:cs="Segoe UI"/>
          <w:sz w:val="18"/>
          <w:szCs w:val="18"/>
        </w:rPr>
        <w:t xml:space="preserve"> nuostatų taip ir tokia apimtimi, lyg pats toks darbuotojas asmeniškai būtų pasirašęs š</w:t>
      </w:r>
      <w:r>
        <w:rPr>
          <w:rFonts w:ascii="Segoe UI" w:hAnsi="Segoe UI" w:cs="Segoe UI"/>
          <w:sz w:val="18"/>
          <w:szCs w:val="18"/>
        </w:rPr>
        <w:t>ią</w:t>
      </w:r>
      <w:r w:rsidRPr="007C137B">
        <w:rPr>
          <w:rFonts w:ascii="Segoe UI" w:hAnsi="Segoe UI" w:cs="Segoe UI"/>
          <w:sz w:val="18"/>
          <w:szCs w:val="18"/>
        </w:rPr>
        <w:t xml:space="preserve"> Su</w:t>
      </w:r>
      <w:r>
        <w:rPr>
          <w:rFonts w:ascii="Segoe UI" w:hAnsi="Segoe UI" w:cs="Segoe UI"/>
          <w:sz w:val="18"/>
          <w:szCs w:val="18"/>
        </w:rPr>
        <w:t>tartį</w:t>
      </w:r>
      <w:r w:rsidRPr="007C137B">
        <w:rPr>
          <w:rFonts w:ascii="Segoe UI" w:hAnsi="Segoe UI" w:cs="Segoe UI"/>
          <w:sz w:val="18"/>
          <w:szCs w:val="18"/>
        </w:rPr>
        <w:t xml:space="preserve">. </w:t>
      </w:r>
      <w:r>
        <w:rPr>
          <w:rFonts w:ascii="Segoe UI" w:hAnsi="Segoe UI" w:cs="Segoe UI"/>
          <w:sz w:val="18"/>
          <w:szCs w:val="18"/>
        </w:rPr>
        <w:t>Pardavėjas</w:t>
      </w:r>
      <w:r w:rsidRPr="007C137B">
        <w:rPr>
          <w:rFonts w:ascii="Segoe UI" w:hAnsi="Segoe UI" w:cs="Segoe UI"/>
          <w:sz w:val="18"/>
          <w:szCs w:val="18"/>
        </w:rPr>
        <w:t xml:space="preserve"> turi užtikrinti, kad aukščiau minėtam darbuotojui nutraukus darbo santykius su </w:t>
      </w:r>
      <w:r>
        <w:rPr>
          <w:rFonts w:ascii="Segoe UI" w:hAnsi="Segoe UI" w:cs="Segoe UI"/>
          <w:sz w:val="18"/>
          <w:szCs w:val="18"/>
        </w:rPr>
        <w:t xml:space="preserve">Pardavėju </w:t>
      </w:r>
      <w:r w:rsidRPr="007C137B">
        <w:rPr>
          <w:rFonts w:ascii="Segoe UI" w:hAnsi="Segoe UI" w:cs="Segoe UI"/>
          <w:sz w:val="18"/>
          <w:szCs w:val="18"/>
        </w:rPr>
        <w:t xml:space="preserve">ar bet kokius kitus santykius, kurių pagrindu jis dirba pas </w:t>
      </w:r>
      <w:r>
        <w:rPr>
          <w:rFonts w:ascii="Segoe UI" w:hAnsi="Segoe UI" w:cs="Segoe UI"/>
          <w:sz w:val="18"/>
          <w:szCs w:val="18"/>
        </w:rPr>
        <w:t>Pardavėją</w:t>
      </w:r>
      <w:r w:rsidRPr="007C137B">
        <w:rPr>
          <w:rFonts w:ascii="Segoe UI" w:hAnsi="Segoe UI" w:cs="Segoe UI"/>
          <w:sz w:val="18"/>
          <w:szCs w:val="18"/>
        </w:rPr>
        <w:t xml:space="preserve">, toks </w:t>
      </w:r>
      <w:r>
        <w:rPr>
          <w:rFonts w:ascii="Segoe UI" w:hAnsi="Segoe UI" w:cs="Segoe UI"/>
          <w:sz w:val="18"/>
          <w:szCs w:val="18"/>
        </w:rPr>
        <w:t>Pardavėjo</w:t>
      </w:r>
      <w:r w:rsidRPr="007C137B">
        <w:rPr>
          <w:rFonts w:ascii="Segoe UI" w:hAnsi="Segoe UI" w:cs="Segoe UI"/>
          <w:sz w:val="18"/>
          <w:szCs w:val="18"/>
        </w:rPr>
        <w:t xml:space="preserve"> darbuotojas ne mažiau kaip 3 (trejus) metus po santykių su </w:t>
      </w:r>
      <w:r>
        <w:rPr>
          <w:rFonts w:ascii="Segoe UI" w:hAnsi="Segoe UI" w:cs="Segoe UI"/>
          <w:sz w:val="18"/>
          <w:szCs w:val="18"/>
        </w:rPr>
        <w:t>Pardavėju</w:t>
      </w:r>
      <w:r w:rsidRPr="007C137B">
        <w:rPr>
          <w:rFonts w:ascii="Segoe UI" w:hAnsi="Segoe UI" w:cs="Segoe UI"/>
          <w:sz w:val="18"/>
          <w:szCs w:val="18"/>
        </w:rPr>
        <w:t xml:space="preserve"> nutraukimo, tačiau ne ilgiau nei šio</w:t>
      </w:r>
      <w:r>
        <w:rPr>
          <w:rFonts w:ascii="Segoe UI" w:hAnsi="Segoe UI" w:cs="Segoe UI"/>
          <w:sz w:val="18"/>
          <w:szCs w:val="18"/>
        </w:rPr>
        <w:t xml:space="preserve">s Sutarties </w:t>
      </w:r>
      <w:r w:rsidRPr="007C137B">
        <w:rPr>
          <w:rFonts w:ascii="Segoe UI" w:hAnsi="Segoe UI" w:cs="Segoe UI"/>
          <w:sz w:val="18"/>
          <w:szCs w:val="18"/>
        </w:rPr>
        <w:t xml:space="preserve"> </w:t>
      </w:r>
      <w:r>
        <w:rPr>
          <w:rFonts w:ascii="Segoe UI" w:hAnsi="Segoe UI" w:cs="Segoe UI"/>
          <w:sz w:val="18"/>
          <w:szCs w:val="18"/>
        </w:rPr>
        <w:t>8.3</w:t>
      </w:r>
      <w:r w:rsidRPr="007C137B">
        <w:rPr>
          <w:rFonts w:ascii="Segoe UI" w:hAnsi="Segoe UI" w:cs="Segoe UI"/>
          <w:sz w:val="18"/>
          <w:szCs w:val="18"/>
        </w:rPr>
        <w:t>.1 punkte numatytą terminą, laikytųsi šio</w:t>
      </w:r>
      <w:r>
        <w:rPr>
          <w:rFonts w:ascii="Segoe UI" w:hAnsi="Segoe UI" w:cs="Segoe UI"/>
          <w:sz w:val="18"/>
          <w:szCs w:val="18"/>
        </w:rPr>
        <w:t>s</w:t>
      </w:r>
      <w:r w:rsidRPr="007C137B">
        <w:rPr>
          <w:rFonts w:ascii="Segoe UI" w:hAnsi="Segoe UI" w:cs="Segoe UI"/>
          <w:sz w:val="18"/>
          <w:szCs w:val="18"/>
        </w:rPr>
        <w:t xml:space="preserve"> S</w:t>
      </w:r>
      <w:r>
        <w:rPr>
          <w:rFonts w:ascii="Segoe UI" w:hAnsi="Segoe UI" w:cs="Segoe UI"/>
          <w:sz w:val="18"/>
          <w:szCs w:val="18"/>
        </w:rPr>
        <w:t>utarties 8 skyriaus</w:t>
      </w:r>
      <w:r w:rsidRPr="007C137B">
        <w:rPr>
          <w:rFonts w:ascii="Segoe UI" w:hAnsi="Segoe UI" w:cs="Segoe UI"/>
          <w:sz w:val="18"/>
          <w:szCs w:val="18"/>
        </w:rPr>
        <w:t xml:space="preserve"> nuostatų.</w:t>
      </w:r>
    </w:p>
    <w:p w14:paraId="1745C3FA" w14:textId="77777777" w:rsidR="00D23AF3" w:rsidRPr="007C137B" w:rsidRDefault="00D23AF3" w:rsidP="000C1CA2">
      <w:pPr>
        <w:pStyle w:val="ListParagraph"/>
        <w:widowControl w:val="0"/>
        <w:numPr>
          <w:ilvl w:val="1"/>
          <w:numId w:val="2"/>
        </w:numPr>
        <w:ind w:left="426" w:hanging="426"/>
        <w:rPr>
          <w:rFonts w:ascii="Segoe UI" w:hAnsi="Segoe UI" w:cs="Segoe UI"/>
          <w:sz w:val="18"/>
          <w:szCs w:val="18"/>
        </w:rPr>
      </w:pPr>
      <w:r>
        <w:rPr>
          <w:rFonts w:ascii="Segoe UI" w:hAnsi="Segoe UI" w:cs="Segoe UI"/>
          <w:sz w:val="18"/>
          <w:szCs w:val="18"/>
        </w:rPr>
        <w:t>Pirkėjo</w:t>
      </w:r>
      <w:r w:rsidRPr="007C137B">
        <w:rPr>
          <w:rFonts w:ascii="Segoe UI" w:hAnsi="Segoe UI" w:cs="Segoe UI"/>
          <w:sz w:val="18"/>
          <w:szCs w:val="18"/>
        </w:rPr>
        <w:t xml:space="preserve"> rašytiniu prašymu </w:t>
      </w:r>
      <w:r>
        <w:rPr>
          <w:rFonts w:ascii="Segoe UI" w:hAnsi="Segoe UI" w:cs="Segoe UI"/>
          <w:sz w:val="18"/>
          <w:szCs w:val="18"/>
        </w:rPr>
        <w:t>Pardavėjas</w:t>
      </w:r>
      <w:r w:rsidRPr="007C137B">
        <w:rPr>
          <w:rFonts w:ascii="Segoe UI" w:hAnsi="Segoe UI" w:cs="Segoe UI"/>
          <w:sz w:val="18"/>
          <w:szCs w:val="18"/>
        </w:rPr>
        <w:t xml:space="preserve"> privalo:</w:t>
      </w:r>
    </w:p>
    <w:p w14:paraId="1745C3FB" w14:textId="77777777" w:rsidR="00D23AF3" w:rsidRPr="007C137B" w:rsidRDefault="00D23AF3" w:rsidP="000C1CA2">
      <w:pPr>
        <w:pStyle w:val="ListParagraph"/>
        <w:widowControl w:val="0"/>
        <w:numPr>
          <w:ilvl w:val="2"/>
          <w:numId w:val="2"/>
        </w:numPr>
        <w:tabs>
          <w:tab w:val="left" w:pos="709"/>
          <w:tab w:val="left" w:pos="993"/>
        </w:tabs>
        <w:ind w:left="426" w:firstLine="0"/>
        <w:rPr>
          <w:rFonts w:ascii="Segoe UI" w:hAnsi="Segoe UI" w:cs="Segoe UI"/>
          <w:sz w:val="18"/>
          <w:szCs w:val="18"/>
        </w:rPr>
      </w:pPr>
      <w:r w:rsidRPr="007C137B">
        <w:rPr>
          <w:rFonts w:ascii="Segoe UI" w:hAnsi="Segoe UI" w:cs="Segoe UI"/>
          <w:sz w:val="18"/>
          <w:szCs w:val="18"/>
        </w:rPr>
        <w:t>per 5 (penkias) darbo dienos nuo Pirkėjo prašymo gavimo momento, grąžinti Konfidencialios informacijos originalus (įskaitant dokumentų originalus)</w:t>
      </w:r>
      <w:r>
        <w:rPr>
          <w:rFonts w:ascii="Segoe UI" w:hAnsi="Segoe UI" w:cs="Segoe UI"/>
          <w:sz w:val="18"/>
          <w:szCs w:val="18"/>
        </w:rPr>
        <w:t>, jei tokie buvo perduoti vykdant Sutartį</w:t>
      </w:r>
      <w:r w:rsidRPr="007C137B">
        <w:rPr>
          <w:rFonts w:ascii="Segoe UI" w:hAnsi="Segoe UI" w:cs="Segoe UI"/>
          <w:sz w:val="18"/>
          <w:szCs w:val="18"/>
        </w:rPr>
        <w:t>, išskyrus Sutartį;</w:t>
      </w:r>
    </w:p>
    <w:p w14:paraId="1745C3FC" w14:textId="77777777" w:rsidR="00D23AF3" w:rsidRPr="007C137B" w:rsidRDefault="00D23AF3" w:rsidP="000C1CA2">
      <w:pPr>
        <w:pStyle w:val="ListParagraph"/>
        <w:widowControl w:val="0"/>
        <w:numPr>
          <w:ilvl w:val="2"/>
          <w:numId w:val="2"/>
        </w:numPr>
        <w:tabs>
          <w:tab w:val="left" w:pos="709"/>
          <w:tab w:val="left" w:pos="993"/>
        </w:tabs>
        <w:ind w:left="426" w:firstLine="0"/>
        <w:rPr>
          <w:rFonts w:ascii="Segoe UI" w:hAnsi="Segoe UI" w:cs="Segoe UI"/>
          <w:sz w:val="18"/>
          <w:szCs w:val="18"/>
        </w:rPr>
      </w:pPr>
      <w:r w:rsidRPr="007C137B">
        <w:rPr>
          <w:rFonts w:ascii="Segoe UI" w:hAnsi="Segoe UI" w:cs="Segoe UI"/>
          <w:sz w:val="18"/>
          <w:szCs w:val="18"/>
        </w:rPr>
        <w:t>sunaikinti arba įpareigoti asmenį, kuriam Konfidenciali informacija buvo atskleista, sunaikinti visas turimas Konfidencialios informacijos kopijas (įskaitant dokumentų kopijų sunaikinimą, susirašinėjimo elektroniniu paštu, duomenų bet kuriame kompiuteriniame diske, kitoje laikmenoje ištrynimą);</w:t>
      </w:r>
    </w:p>
    <w:p w14:paraId="1745C3FD" w14:textId="77777777" w:rsidR="00D23AF3" w:rsidRPr="007C137B" w:rsidRDefault="00D23AF3" w:rsidP="000C1CA2">
      <w:pPr>
        <w:pStyle w:val="ListParagraph"/>
        <w:widowControl w:val="0"/>
        <w:numPr>
          <w:ilvl w:val="2"/>
          <w:numId w:val="2"/>
        </w:numPr>
        <w:tabs>
          <w:tab w:val="left" w:pos="709"/>
          <w:tab w:val="left" w:pos="993"/>
        </w:tabs>
        <w:ind w:left="426" w:firstLine="0"/>
        <w:rPr>
          <w:rFonts w:ascii="Segoe UI" w:hAnsi="Segoe UI" w:cs="Segoe UI"/>
          <w:sz w:val="18"/>
          <w:szCs w:val="18"/>
        </w:rPr>
      </w:pPr>
      <w:r w:rsidRPr="007C137B">
        <w:rPr>
          <w:rFonts w:ascii="Segoe UI" w:hAnsi="Segoe UI" w:cs="Segoe UI"/>
          <w:sz w:val="18"/>
          <w:szCs w:val="18"/>
        </w:rPr>
        <w:t>patvirtinti Suta</w:t>
      </w:r>
      <w:r>
        <w:rPr>
          <w:rFonts w:ascii="Segoe UI" w:hAnsi="Segoe UI" w:cs="Segoe UI"/>
          <w:sz w:val="18"/>
          <w:szCs w:val="18"/>
        </w:rPr>
        <w:t>rties</w:t>
      </w:r>
      <w:r w:rsidRPr="007C137B">
        <w:rPr>
          <w:rFonts w:ascii="Segoe UI" w:hAnsi="Segoe UI" w:cs="Segoe UI"/>
          <w:sz w:val="18"/>
          <w:szCs w:val="18"/>
        </w:rPr>
        <w:t xml:space="preserve"> </w:t>
      </w:r>
      <w:r>
        <w:rPr>
          <w:rFonts w:ascii="Segoe UI" w:hAnsi="Segoe UI" w:cs="Segoe UI"/>
          <w:sz w:val="18"/>
          <w:szCs w:val="18"/>
        </w:rPr>
        <w:t>8.4</w:t>
      </w:r>
      <w:r w:rsidRPr="007C137B">
        <w:rPr>
          <w:rFonts w:ascii="Segoe UI" w:hAnsi="Segoe UI" w:cs="Segoe UI"/>
          <w:sz w:val="18"/>
          <w:szCs w:val="18"/>
        </w:rPr>
        <w:t xml:space="preserve">.1 ir </w:t>
      </w:r>
      <w:r>
        <w:rPr>
          <w:rFonts w:ascii="Segoe UI" w:hAnsi="Segoe UI" w:cs="Segoe UI"/>
          <w:sz w:val="18"/>
          <w:szCs w:val="18"/>
        </w:rPr>
        <w:t>8.4</w:t>
      </w:r>
      <w:r w:rsidRPr="007C137B">
        <w:rPr>
          <w:rFonts w:ascii="Segoe UI" w:hAnsi="Segoe UI" w:cs="Segoe UI"/>
          <w:sz w:val="18"/>
          <w:szCs w:val="18"/>
        </w:rPr>
        <w:t>.2 punktuose nurodytų įsipareigojimų įvykdymą raštu.</w:t>
      </w:r>
    </w:p>
    <w:p w14:paraId="1745C3FE" w14:textId="77777777" w:rsidR="00D23AF3" w:rsidRPr="007C137B" w:rsidRDefault="00D23AF3" w:rsidP="000C1CA2">
      <w:pPr>
        <w:pStyle w:val="ListParagraph"/>
        <w:widowControl w:val="0"/>
        <w:numPr>
          <w:ilvl w:val="1"/>
          <w:numId w:val="2"/>
        </w:numPr>
        <w:tabs>
          <w:tab w:val="left" w:pos="709"/>
        </w:tabs>
        <w:ind w:left="426" w:hanging="426"/>
        <w:rPr>
          <w:rFonts w:ascii="Segoe UI" w:hAnsi="Segoe UI" w:cs="Segoe UI"/>
          <w:sz w:val="18"/>
          <w:szCs w:val="18"/>
        </w:rPr>
      </w:pPr>
      <w:r w:rsidRPr="007C137B">
        <w:rPr>
          <w:rFonts w:ascii="Segoe UI" w:hAnsi="Segoe UI" w:cs="Segoe UI"/>
          <w:sz w:val="18"/>
          <w:szCs w:val="18"/>
        </w:rPr>
        <w:t>Dirbant su asmens duomenimis, griežtai laikytis Lietuvos Respublikos asmens duomenų teisinės apsaugos įstatymo reikalavimų.</w:t>
      </w:r>
    </w:p>
    <w:p w14:paraId="1745C3FF" w14:textId="1E081A08" w:rsidR="00D23AF3" w:rsidRPr="007C137B" w:rsidRDefault="00D23AF3" w:rsidP="000C1CA2">
      <w:pPr>
        <w:widowControl w:val="0"/>
        <w:numPr>
          <w:ilvl w:val="1"/>
          <w:numId w:val="2"/>
        </w:numPr>
        <w:ind w:left="426" w:hanging="426"/>
        <w:rPr>
          <w:rFonts w:ascii="Segoe UI" w:hAnsi="Segoe UI" w:cs="Segoe UI"/>
          <w:sz w:val="18"/>
          <w:szCs w:val="18"/>
        </w:rPr>
      </w:pPr>
      <w:r w:rsidRPr="007C137B">
        <w:rPr>
          <w:rFonts w:ascii="Segoe UI" w:hAnsi="Segoe UI" w:cs="Segoe UI"/>
          <w:sz w:val="18"/>
          <w:szCs w:val="18"/>
        </w:rPr>
        <w:t>Šio</w:t>
      </w:r>
      <w:r w:rsidR="00052038">
        <w:rPr>
          <w:rFonts w:ascii="Segoe UI" w:hAnsi="Segoe UI" w:cs="Segoe UI"/>
          <w:sz w:val="18"/>
          <w:szCs w:val="18"/>
        </w:rPr>
        <w:t>s</w:t>
      </w:r>
      <w:r w:rsidRPr="007C137B">
        <w:rPr>
          <w:rFonts w:ascii="Segoe UI" w:hAnsi="Segoe UI" w:cs="Segoe UI"/>
          <w:sz w:val="18"/>
          <w:szCs w:val="18"/>
        </w:rPr>
        <w:t xml:space="preserve"> Su</w:t>
      </w:r>
      <w:r w:rsidR="00052038">
        <w:rPr>
          <w:rFonts w:ascii="Segoe UI" w:hAnsi="Segoe UI" w:cs="Segoe UI"/>
          <w:sz w:val="18"/>
          <w:szCs w:val="18"/>
        </w:rPr>
        <w:t>tarties</w:t>
      </w:r>
      <w:r w:rsidRPr="007C137B">
        <w:rPr>
          <w:rFonts w:ascii="Segoe UI" w:hAnsi="Segoe UI" w:cs="Segoe UI"/>
          <w:sz w:val="18"/>
          <w:szCs w:val="18"/>
        </w:rPr>
        <w:t xml:space="preserve"> tikslais Konfidencialia informacija nėra laikomi duomenys ir informacija, kurie:</w:t>
      </w:r>
    </w:p>
    <w:p w14:paraId="1745C400" w14:textId="77777777" w:rsidR="00D23AF3" w:rsidRPr="007C137B" w:rsidRDefault="00D23AF3" w:rsidP="000C1CA2">
      <w:pPr>
        <w:widowControl w:val="0"/>
        <w:numPr>
          <w:ilvl w:val="2"/>
          <w:numId w:val="2"/>
        </w:numPr>
        <w:tabs>
          <w:tab w:val="left" w:pos="993"/>
        </w:tabs>
        <w:ind w:left="426" w:firstLine="0"/>
        <w:rPr>
          <w:rFonts w:ascii="Segoe UI" w:hAnsi="Segoe UI" w:cs="Segoe UI"/>
          <w:sz w:val="18"/>
          <w:szCs w:val="18"/>
        </w:rPr>
      </w:pPr>
      <w:r w:rsidRPr="007C137B">
        <w:rPr>
          <w:rFonts w:ascii="Segoe UI" w:hAnsi="Segoe UI" w:cs="Segoe UI"/>
          <w:sz w:val="18"/>
          <w:szCs w:val="18"/>
        </w:rPr>
        <w:t>Yra ar tampa vieša pagal Lietuvos Respublikos įstatymus ar kitus teisės aktus;</w:t>
      </w:r>
    </w:p>
    <w:p w14:paraId="1745C401" w14:textId="77777777" w:rsidR="00D23AF3" w:rsidRPr="007C137B" w:rsidRDefault="00D23AF3" w:rsidP="000C1CA2">
      <w:pPr>
        <w:widowControl w:val="0"/>
        <w:numPr>
          <w:ilvl w:val="2"/>
          <w:numId w:val="2"/>
        </w:numPr>
        <w:tabs>
          <w:tab w:val="left" w:pos="993"/>
        </w:tabs>
        <w:ind w:left="426" w:firstLine="0"/>
        <w:rPr>
          <w:rFonts w:ascii="Segoe UI" w:hAnsi="Segoe UI" w:cs="Segoe UI"/>
          <w:sz w:val="18"/>
          <w:szCs w:val="18"/>
        </w:rPr>
      </w:pPr>
      <w:r w:rsidRPr="007C137B">
        <w:rPr>
          <w:rFonts w:ascii="Segoe UI" w:hAnsi="Segoe UI" w:cs="Segoe UI"/>
          <w:sz w:val="18"/>
          <w:szCs w:val="18"/>
        </w:rPr>
        <w:t>Jos atskleidimo metu jau buvo viešai skelbta ar kitokiu būdu viešai prieinama plačiajai visuomenei; ir/arba</w:t>
      </w:r>
    </w:p>
    <w:p w14:paraId="1745C402" w14:textId="77777777" w:rsidR="00D23AF3" w:rsidRPr="007C137B" w:rsidRDefault="00D23AF3" w:rsidP="000C1CA2">
      <w:pPr>
        <w:widowControl w:val="0"/>
        <w:numPr>
          <w:ilvl w:val="2"/>
          <w:numId w:val="2"/>
        </w:numPr>
        <w:tabs>
          <w:tab w:val="left" w:pos="993"/>
        </w:tabs>
        <w:ind w:left="426" w:firstLine="0"/>
        <w:rPr>
          <w:rFonts w:ascii="Segoe UI" w:hAnsi="Segoe UI" w:cs="Segoe UI"/>
          <w:sz w:val="18"/>
          <w:szCs w:val="18"/>
        </w:rPr>
      </w:pPr>
      <w:r>
        <w:rPr>
          <w:rFonts w:ascii="Segoe UI" w:hAnsi="Segoe UI" w:cs="Segoe UI"/>
          <w:sz w:val="18"/>
          <w:szCs w:val="18"/>
        </w:rPr>
        <w:t>Pirkėjas</w:t>
      </w:r>
      <w:r w:rsidRPr="007C137B">
        <w:rPr>
          <w:rFonts w:ascii="Segoe UI" w:hAnsi="Segoe UI" w:cs="Segoe UI"/>
          <w:sz w:val="18"/>
          <w:szCs w:val="18"/>
        </w:rPr>
        <w:t xml:space="preserve"> raštu praneša </w:t>
      </w:r>
      <w:r>
        <w:rPr>
          <w:rFonts w:ascii="Segoe UI" w:hAnsi="Segoe UI" w:cs="Segoe UI"/>
          <w:sz w:val="18"/>
          <w:szCs w:val="18"/>
        </w:rPr>
        <w:t>Pardavėjui</w:t>
      </w:r>
      <w:r w:rsidRPr="007C137B">
        <w:rPr>
          <w:rFonts w:ascii="Segoe UI" w:hAnsi="Segoe UI" w:cs="Segoe UI"/>
          <w:sz w:val="18"/>
          <w:szCs w:val="18"/>
        </w:rPr>
        <w:t>, kad ji nėra laikoma konfidencialia ar slapta.</w:t>
      </w:r>
    </w:p>
    <w:p w14:paraId="1745C403" w14:textId="77777777" w:rsidR="00D23AF3" w:rsidRPr="007C137B" w:rsidRDefault="00D23AF3" w:rsidP="000C1CA2">
      <w:pPr>
        <w:widowControl w:val="0"/>
        <w:numPr>
          <w:ilvl w:val="1"/>
          <w:numId w:val="2"/>
        </w:numPr>
        <w:ind w:left="426" w:hanging="426"/>
        <w:rPr>
          <w:rFonts w:ascii="Segoe UI" w:hAnsi="Segoe UI" w:cs="Segoe UI"/>
          <w:sz w:val="18"/>
          <w:szCs w:val="18"/>
        </w:rPr>
      </w:pPr>
      <w:r w:rsidRPr="007C137B">
        <w:rPr>
          <w:rFonts w:ascii="Segoe UI" w:hAnsi="Segoe UI" w:cs="Segoe UI"/>
          <w:sz w:val="18"/>
          <w:szCs w:val="18"/>
        </w:rPr>
        <w:t xml:space="preserve">Jeigu kyla abejonių, ar tam tikra informacija yra konfidenciali, </w:t>
      </w:r>
      <w:r>
        <w:rPr>
          <w:rFonts w:ascii="Segoe UI" w:hAnsi="Segoe UI" w:cs="Segoe UI"/>
          <w:sz w:val="18"/>
          <w:szCs w:val="18"/>
        </w:rPr>
        <w:t>Pardavėjas</w:t>
      </w:r>
      <w:r w:rsidRPr="007C137B">
        <w:rPr>
          <w:rFonts w:ascii="Segoe UI" w:hAnsi="Segoe UI" w:cs="Segoe UI"/>
          <w:sz w:val="18"/>
          <w:szCs w:val="18"/>
        </w:rPr>
        <w:t xml:space="preserve"> turi elgtis su tokia informacija kaip su Konfidencialia informacija šio</w:t>
      </w:r>
      <w:r>
        <w:rPr>
          <w:rFonts w:ascii="Segoe UI" w:hAnsi="Segoe UI" w:cs="Segoe UI"/>
          <w:sz w:val="18"/>
          <w:szCs w:val="18"/>
        </w:rPr>
        <w:t>s</w:t>
      </w:r>
      <w:r w:rsidRPr="007C137B">
        <w:rPr>
          <w:rFonts w:ascii="Segoe UI" w:hAnsi="Segoe UI" w:cs="Segoe UI"/>
          <w:sz w:val="18"/>
          <w:szCs w:val="18"/>
        </w:rPr>
        <w:t xml:space="preserve"> Suta</w:t>
      </w:r>
      <w:r>
        <w:rPr>
          <w:rFonts w:ascii="Segoe UI" w:hAnsi="Segoe UI" w:cs="Segoe UI"/>
          <w:sz w:val="18"/>
          <w:szCs w:val="18"/>
        </w:rPr>
        <w:t>rties</w:t>
      </w:r>
      <w:r w:rsidRPr="007C137B">
        <w:rPr>
          <w:rFonts w:ascii="Segoe UI" w:hAnsi="Segoe UI" w:cs="Segoe UI"/>
          <w:sz w:val="18"/>
          <w:szCs w:val="18"/>
        </w:rPr>
        <w:t xml:space="preserve"> nustatyta tvarka, kol </w:t>
      </w:r>
      <w:r>
        <w:rPr>
          <w:rFonts w:ascii="Segoe UI" w:hAnsi="Segoe UI" w:cs="Segoe UI"/>
          <w:sz w:val="18"/>
          <w:szCs w:val="18"/>
        </w:rPr>
        <w:t>Pirkėjas</w:t>
      </w:r>
      <w:r w:rsidRPr="007C137B">
        <w:rPr>
          <w:rFonts w:ascii="Segoe UI" w:hAnsi="Segoe UI" w:cs="Segoe UI"/>
          <w:sz w:val="18"/>
          <w:szCs w:val="18"/>
        </w:rPr>
        <w:t xml:space="preserve"> raštu nepatvirtina kitaip.</w:t>
      </w:r>
    </w:p>
    <w:p w14:paraId="1745C404" w14:textId="77777777" w:rsidR="00D23AF3" w:rsidRPr="007C137B" w:rsidRDefault="00D23AF3" w:rsidP="000C1CA2">
      <w:pPr>
        <w:widowControl w:val="0"/>
        <w:numPr>
          <w:ilvl w:val="1"/>
          <w:numId w:val="2"/>
        </w:numPr>
        <w:ind w:left="426" w:hanging="426"/>
        <w:rPr>
          <w:rFonts w:ascii="Segoe UI" w:hAnsi="Segoe UI" w:cs="Segoe UI"/>
          <w:sz w:val="18"/>
          <w:szCs w:val="18"/>
        </w:rPr>
      </w:pPr>
      <w:r w:rsidRPr="007C137B">
        <w:rPr>
          <w:rFonts w:ascii="Segoe UI" w:hAnsi="Segoe UI" w:cs="Segoe UI"/>
          <w:sz w:val="18"/>
          <w:szCs w:val="18"/>
        </w:rPr>
        <w:t>Sutar</w:t>
      </w:r>
      <w:r>
        <w:rPr>
          <w:rFonts w:ascii="Segoe UI" w:hAnsi="Segoe UI" w:cs="Segoe UI"/>
          <w:sz w:val="18"/>
          <w:szCs w:val="18"/>
        </w:rPr>
        <w:t>ties</w:t>
      </w:r>
      <w:r w:rsidRPr="007C137B">
        <w:rPr>
          <w:rFonts w:ascii="Segoe UI" w:hAnsi="Segoe UI" w:cs="Segoe UI"/>
          <w:sz w:val="18"/>
          <w:szCs w:val="18"/>
        </w:rPr>
        <w:t xml:space="preserve"> nustatyti draudimai dėl Konfidencialios informacijos atskleidimo netaikomi, kai ir tiek, kiek kompetentingos valstybės institucijos teisėtai reikalauja iš </w:t>
      </w:r>
      <w:r>
        <w:rPr>
          <w:rFonts w:ascii="Segoe UI" w:hAnsi="Segoe UI" w:cs="Segoe UI"/>
          <w:sz w:val="18"/>
          <w:szCs w:val="18"/>
        </w:rPr>
        <w:t>Pardavėjo</w:t>
      </w:r>
      <w:r w:rsidRPr="007C137B">
        <w:rPr>
          <w:rFonts w:ascii="Segoe UI" w:hAnsi="Segoe UI" w:cs="Segoe UI"/>
          <w:sz w:val="18"/>
          <w:szCs w:val="18"/>
        </w:rPr>
        <w:t xml:space="preserve"> pateikti joms Konfidencialią informaciją, </w:t>
      </w:r>
      <w:r w:rsidRPr="007C137B">
        <w:rPr>
          <w:rFonts w:ascii="Segoe UI" w:hAnsi="Segoe UI" w:cs="Segoe UI"/>
          <w:snapToGrid w:val="0"/>
          <w:color w:val="000000"/>
          <w:sz w:val="18"/>
          <w:szCs w:val="18"/>
        </w:rPr>
        <w:t xml:space="preserve">su sąlyga, kad </w:t>
      </w:r>
      <w:r>
        <w:rPr>
          <w:rFonts w:ascii="Segoe UI" w:hAnsi="Segoe UI" w:cs="Segoe UI"/>
          <w:snapToGrid w:val="0"/>
          <w:color w:val="000000"/>
          <w:sz w:val="18"/>
          <w:szCs w:val="18"/>
        </w:rPr>
        <w:t>Pardavėjas</w:t>
      </w:r>
      <w:r w:rsidRPr="007C137B">
        <w:rPr>
          <w:rFonts w:ascii="Segoe UI" w:hAnsi="Segoe UI" w:cs="Segoe UI"/>
          <w:snapToGrid w:val="0"/>
          <w:color w:val="000000"/>
          <w:sz w:val="18"/>
          <w:szCs w:val="18"/>
        </w:rPr>
        <w:t xml:space="preserve"> (išskyrus, jei tai nepažeistų įstatyminės </w:t>
      </w:r>
      <w:r>
        <w:rPr>
          <w:rFonts w:ascii="Segoe UI" w:hAnsi="Segoe UI" w:cs="Segoe UI"/>
          <w:snapToGrid w:val="0"/>
          <w:color w:val="000000"/>
          <w:sz w:val="18"/>
          <w:szCs w:val="18"/>
        </w:rPr>
        <w:t>Pardavėjo</w:t>
      </w:r>
      <w:r w:rsidRPr="007C137B">
        <w:rPr>
          <w:rFonts w:ascii="Segoe UI" w:hAnsi="Segoe UI" w:cs="Segoe UI"/>
          <w:snapToGrid w:val="0"/>
          <w:color w:val="000000"/>
          <w:sz w:val="18"/>
          <w:szCs w:val="18"/>
        </w:rPr>
        <w:t xml:space="preserve"> prievolės) ne vėliau kaip prieš 2 (dvi) darbo dienas pateikia išankstinį rašytinį pranešimą </w:t>
      </w:r>
      <w:r>
        <w:rPr>
          <w:rFonts w:ascii="Segoe UI" w:hAnsi="Segoe UI" w:cs="Segoe UI"/>
          <w:snapToGrid w:val="0"/>
          <w:color w:val="000000"/>
          <w:sz w:val="18"/>
          <w:szCs w:val="18"/>
        </w:rPr>
        <w:t>Pirkėjui</w:t>
      </w:r>
      <w:r w:rsidRPr="007C137B">
        <w:rPr>
          <w:rFonts w:ascii="Segoe UI" w:hAnsi="Segoe UI" w:cs="Segoe UI"/>
          <w:snapToGrid w:val="0"/>
          <w:color w:val="000000"/>
          <w:sz w:val="18"/>
          <w:szCs w:val="18"/>
        </w:rPr>
        <w:t xml:space="preserve"> apie tai</w:t>
      </w:r>
      <w:r w:rsidRPr="007C137B">
        <w:rPr>
          <w:rFonts w:ascii="Segoe UI" w:hAnsi="Segoe UI" w:cs="Segoe UI"/>
          <w:sz w:val="18"/>
          <w:szCs w:val="18"/>
        </w:rPr>
        <w:t>. Bet kuriuo tokiu atveju Šalys bendradarbiaudamos tarpusavyje turi visomis įmanomomis išgalėmis siekti sumažinti reikalaujamos atskleisti Konfidencialios informacijos apimtis ir išsireikalauti, kad ji būtų laikoma konfidencialia.</w:t>
      </w:r>
    </w:p>
    <w:p w14:paraId="1745C405" w14:textId="618C3FDD" w:rsidR="00D23AF3" w:rsidRDefault="00D23AF3" w:rsidP="000C1CA2">
      <w:pPr>
        <w:widowControl w:val="0"/>
        <w:numPr>
          <w:ilvl w:val="1"/>
          <w:numId w:val="2"/>
        </w:numPr>
        <w:ind w:left="426" w:hanging="426"/>
        <w:rPr>
          <w:rFonts w:ascii="Segoe UI" w:hAnsi="Segoe UI" w:cs="Segoe UI"/>
          <w:sz w:val="18"/>
          <w:szCs w:val="18"/>
        </w:rPr>
      </w:pPr>
      <w:r>
        <w:rPr>
          <w:rFonts w:ascii="Segoe UI" w:hAnsi="Segoe UI" w:cs="Segoe UI"/>
          <w:sz w:val="18"/>
          <w:szCs w:val="18"/>
        </w:rPr>
        <w:t>Pardavėjas</w:t>
      </w:r>
      <w:r w:rsidRPr="007C137B">
        <w:rPr>
          <w:rFonts w:ascii="Segoe UI" w:hAnsi="Segoe UI" w:cs="Segoe UI"/>
          <w:sz w:val="18"/>
          <w:szCs w:val="18"/>
        </w:rPr>
        <w:t xml:space="preserve">, neleistinai panaudojęs ar neteisėtai atskleidęs bet kokią Konfidencialią informaciją, moka </w:t>
      </w:r>
      <w:r>
        <w:rPr>
          <w:rFonts w:ascii="Segoe UI" w:hAnsi="Segoe UI" w:cs="Segoe UI"/>
          <w:sz w:val="18"/>
          <w:szCs w:val="18"/>
        </w:rPr>
        <w:t>Pirkėjui</w:t>
      </w:r>
      <w:r w:rsidRPr="007C137B">
        <w:rPr>
          <w:rFonts w:ascii="Segoe UI" w:hAnsi="Segoe UI" w:cs="Segoe UI"/>
          <w:sz w:val="18"/>
          <w:szCs w:val="18"/>
        </w:rPr>
        <w:t xml:space="preserve"> </w:t>
      </w:r>
      <w:r w:rsidR="00EB1C73">
        <w:rPr>
          <w:rFonts w:ascii="Segoe UI" w:hAnsi="Segoe UI" w:cs="Segoe UI"/>
          <w:sz w:val="18"/>
          <w:szCs w:val="18"/>
        </w:rPr>
        <w:t>15 000</w:t>
      </w:r>
      <w:r w:rsidRPr="007C137B">
        <w:rPr>
          <w:rFonts w:ascii="Segoe UI" w:hAnsi="Segoe UI" w:cs="Segoe UI"/>
          <w:sz w:val="18"/>
          <w:szCs w:val="18"/>
        </w:rPr>
        <w:t xml:space="preserve"> (</w:t>
      </w:r>
      <w:r w:rsidR="00EB1C73">
        <w:rPr>
          <w:rFonts w:ascii="Segoe UI" w:hAnsi="Segoe UI" w:cs="Segoe UI"/>
          <w:sz w:val="18"/>
          <w:szCs w:val="18"/>
        </w:rPr>
        <w:t>penkiolika</w:t>
      </w:r>
      <w:r w:rsidRPr="007C137B">
        <w:rPr>
          <w:rFonts w:ascii="Segoe UI" w:hAnsi="Segoe UI" w:cs="Segoe UI"/>
          <w:sz w:val="18"/>
          <w:szCs w:val="18"/>
        </w:rPr>
        <w:t xml:space="preserve"> tūkstančių) </w:t>
      </w:r>
      <w:r w:rsidR="00EB1C73">
        <w:rPr>
          <w:rFonts w:ascii="Segoe UI" w:hAnsi="Segoe UI" w:cs="Segoe UI"/>
          <w:sz w:val="18"/>
          <w:szCs w:val="18"/>
        </w:rPr>
        <w:t>eurų</w:t>
      </w:r>
      <w:r w:rsidRPr="007C137B">
        <w:rPr>
          <w:rFonts w:ascii="Segoe UI" w:hAnsi="Segoe UI" w:cs="Segoe UI"/>
          <w:sz w:val="18"/>
          <w:szCs w:val="18"/>
        </w:rPr>
        <w:t xml:space="preserve"> dydžio baudą ir atlygina visus ir bet kokius </w:t>
      </w:r>
      <w:r>
        <w:rPr>
          <w:rFonts w:ascii="Segoe UI" w:hAnsi="Segoe UI" w:cs="Segoe UI"/>
          <w:sz w:val="18"/>
          <w:szCs w:val="18"/>
        </w:rPr>
        <w:t>Pirkėjo</w:t>
      </w:r>
      <w:r w:rsidRPr="007C137B">
        <w:rPr>
          <w:rFonts w:ascii="Segoe UI" w:hAnsi="Segoe UI" w:cs="Segoe UI"/>
          <w:sz w:val="18"/>
          <w:szCs w:val="18"/>
        </w:rPr>
        <w:t xml:space="preserve"> patirtus nuostolius, žalą bei išlaidas, kurias</w:t>
      </w:r>
      <w:r>
        <w:rPr>
          <w:rFonts w:ascii="Segoe UI" w:hAnsi="Segoe UI" w:cs="Segoe UI"/>
          <w:sz w:val="18"/>
          <w:szCs w:val="18"/>
        </w:rPr>
        <w:t xml:space="preserve"> Pirkėja</w:t>
      </w:r>
      <w:r w:rsidRPr="007C137B">
        <w:rPr>
          <w:rFonts w:ascii="Segoe UI" w:hAnsi="Segoe UI" w:cs="Segoe UI"/>
          <w:sz w:val="18"/>
          <w:szCs w:val="18"/>
        </w:rPr>
        <w:t xml:space="preserve">s patiria dėl neleistino Konfidencialios informacijos naudojimo ar atskleidimo, kiek jų nepadengia sumokėta bauda. Šiame punkte nurodyto dydžio bauda Šalių susitarimu laikoma minimaliais </w:t>
      </w:r>
      <w:r>
        <w:rPr>
          <w:rFonts w:ascii="Segoe UI" w:hAnsi="Segoe UI" w:cs="Segoe UI"/>
          <w:sz w:val="18"/>
          <w:szCs w:val="18"/>
        </w:rPr>
        <w:t>Pirkėjo</w:t>
      </w:r>
      <w:r w:rsidRPr="007C137B">
        <w:rPr>
          <w:rFonts w:ascii="Segoe UI" w:hAnsi="Segoe UI" w:cs="Segoe UI"/>
          <w:sz w:val="18"/>
          <w:szCs w:val="18"/>
        </w:rPr>
        <w:t xml:space="preserve"> nuostoliais, patiriamais kiekvienu atveju, kai </w:t>
      </w:r>
      <w:r>
        <w:rPr>
          <w:rFonts w:ascii="Segoe UI" w:hAnsi="Segoe UI" w:cs="Segoe UI"/>
          <w:sz w:val="18"/>
          <w:szCs w:val="18"/>
        </w:rPr>
        <w:t>Pardavėjas</w:t>
      </w:r>
      <w:r w:rsidRPr="007C137B">
        <w:rPr>
          <w:rFonts w:ascii="Segoe UI" w:hAnsi="Segoe UI" w:cs="Segoe UI"/>
          <w:sz w:val="18"/>
          <w:szCs w:val="18"/>
        </w:rPr>
        <w:t xml:space="preserve"> nesilaiko Su</w:t>
      </w:r>
      <w:r w:rsidR="00207E66">
        <w:rPr>
          <w:rFonts w:ascii="Segoe UI" w:hAnsi="Segoe UI" w:cs="Segoe UI"/>
          <w:sz w:val="18"/>
          <w:szCs w:val="18"/>
        </w:rPr>
        <w:t>tarties 8 punkte</w:t>
      </w:r>
      <w:r w:rsidRPr="007C137B">
        <w:rPr>
          <w:rFonts w:ascii="Segoe UI" w:hAnsi="Segoe UI" w:cs="Segoe UI"/>
          <w:sz w:val="18"/>
          <w:szCs w:val="18"/>
        </w:rPr>
        <w:t xml:space="preserve"> nustatytų įsipareigojimų. Pirkėjui pareiškus reikalavimą atlyginti patirtus nuostolius, baudos suma įskaitoma į nuostolių atlyginimą.</w:t>
      </w:r>
    </w:p>
    <w:p w14:paraId="1745C406" w14:textId="69BA095A" w:rsidR="00167054" w:rsidRPr="0087645C" w:rsidRDefault="00E30DDE" w:rsidP="000C1CA2">
      <w:pPr>
        <w:widowControl w:val="0"/>
        <w:numPr>
          <w:ilvl w:val="1"/>
          <w:numId w:val="2"/>
        </w:numPr>
        <w:ind w:left="426" w:hanging="426"/>
        <w:rPr>
          <w:rFonts w:ascii="Segoe UI" w:hAnsi="Segoe UI" w:cs="Segoe UI"/>
          <w:b/>
          <w:sz w:val="18"/>
          <w:szCs w:val="18"/>
        </w:rPr>
      </w:pPr>
      <w:r>
        <w:rPr>
          <w:rFonts w:ascii="Segoe UI" w:hAnsi="Segoe UI" w:cs="Segoe UI"/>
          <w:sz w:val="18"/>
          <w:szCs w:val="18"/>
        </w:rPr>
        <w:t>Š</w:t>
      </w:r>
      <w:r w:rsidRPr="00D75E9A">
        <w:rPr>
          <w:rFonts w:ascii="Segoe UI" w:hAnsi="Segoe UI" w:cs="Segoe UI"/>
          <w:sz w:val="18"/>
          <w:szCs w:val="18"/>
        </w:rPr>
        <w:t>io skyriaus sąlygos, kurios aiškiai ar numanomai yra skirtos galioti po Sutarties nutraukimo ar pasibaigimo, įskaitant 8.3. punkte numatytas sąlygas, ir toliau galioja bei saisto Šalis</w:t>
      </w:r>
      <w:r>
        <w:rPr>
          <w:rFonts w:ascii="Segoe UI" w:hAnsi="Segoe UI" w:cs="Segoe UI"/>
          <w:sz w:val="18"/>
          <w:szCs w:val="18"/>
        </w:rPr>
        <w:t>.</w:t>
      </w:r>
    </w:p>
    <w:p w14:paraId="574BF8D6" w14:textId="77777777" w:rsidR="000D4149" w:rsidRPr="0087645C" w:rsidRDefault="000D4149" w:rsidP="000C1CA2">
      <w:pPr>
        <w:widowControl w:val="0"/>
        <w:tabs>
          <w:tab w:val="clear" w:pos="1080"/>
        </w:tabs>
        <w:rPr>
          <w:rFonts w:ascii="Segoe UI" w:hAnsi="Segoe UI" w:cs="Segoe UI"/>
          <w:b/>
          <w:sz w:val="18"/>
          <w:szCs w:val="18"/>
        </w:rPr>
      </w:pPr>
    </w:p>
    <w:p w14:paraId="7EA08291" w14:textId="77777777" w:rsidR="000D4149" w:rsidRPr="0087645C" w:rsidRDefault="000D4149" w:rsidP="000C1CA2">
      <w:pPr>
        <w:pStyle w:val="ListParagraph"/>
        <w:widowControl w:val="0"/>
        <w:numPr>
          <w:ilvl w:val="0"/>
          <w:numId w:val="2"/>
        </w:numPr>
        <w:tabs>
          <w:tab w:val="left" w:pos="567"/>
        </w:tabs>
        <w:ind w:left="426" w:hanging="426"/>
        <w:rPr>
          <w:rFonts w:ascii="Segoe UI" w:hAnsi="Segoe UI" w:cs="Segoe UI"/>
          <w:b/>
          <w:sz w:val="18"/>
          <w:szCs w:val="18"/>
        </w:rPr>
      </w:pPr>
      <w:r w:rsidRPr="0087645C">
        <w:rPr>
          <w:rFonts w:ascii="Segoe UI" w:hAnsi="Segoe UI" w:cs="Segoe UI"/>
          <w:b/>
          <w:sz w:val="18"/>
          <w:szCs w:val="18"/>
        </w:rPr>
        <w:t>SUTARTIES GALIOJIMAS. PAKEITIMAI.</w:t>
      </w:r>
    </w:p>
    <w:p w14:paraId="6EBDFB2B" w14:textId="1F28C691" w:rsidR="000D4149" w:rsidRPr="004D15FF" w:rsidRDefault="002335C5" w:rsidP="002335C5">
      <w:pPr>
        <w:pStyle w:val="ListParagraph"/>
        <w:widowControl w:val="0"/>
        <w:numPr>
          <w:ilvl w:val="1"/>
          <w:numId w:val="2"/>
        </w:numPr>
        <w:tabs>
          <w:tab w:val="left" w:pos="1296"/>
        </w:tabs>
        <w:ind w:left="426" w:hanging="426"/>
        <w:rPr>
          <w:rFonts w:ascii="Segoe UI" w:hAnsi="Segoe UI" w:cs="Segoe UI"/>
          <w:sz w:val="18"/>
          <w:szCs w:val="18"/>
        </w:rPr>
      </w:pPr>
      <w:r w:rsidRPr="002335C5">
        <w:rPr>
          <w:rFonts w:ascii="Segoe UI" w:hAnsi="Segoe UI" w:cs="Segoe UI"/>
          <w:noProof w:val="0"/>
          <w:sz w:val="18"/>
          <w:szCs w:val="18"/>
        </w:rPr>
        <w:t xml:space="preserve">Sutartis įsigalioja nuo jos pasirašymo dienos ir galioja vienerius metus. Sutartis Šalių rašytiniu susitarimu gali būti pratęsta papildomam laikotarpiui, bet bendrai sudėjus Sutartis negali galioti ilgiau nei treji metai nuo jos pasirašymo dienos. Pratęsiant Sutartį negali būti keičiamos jokios Sutarties sąlygos, </w:t>
      </w:r>
      <w:proofErr w:type="spellStart"/>
      <w:r w:rsidRPr="002335C5">
        <w:rPr>
          <w:rFonts w:ascii="Segoe UI" w:hAnsi="Segoe UI" w:cs="Segoe UI"/>
          <w:noProof w:val="0"/>
          <w:sz w:val="18"/>
          <w:szCs w:val="18"/>
        </w:rPr>
        <w:t>t.y</w:t>
      </w:r>
      <w:proofErr w:type="spellEnd"/>
      <w:r w:rsidRPr="002335C5">
        <w:rPr>
          <w:rFonts w:ascii="Segoe UI" w:hAnsi="Segoe UI" w:cs="Segoe UI"/>
          <w:noProof w:val="0"/>
          <w:sz w:val="18"/>
          <w:szCs w:val="18"/>
        </w:rPr>
        <w:t>. Sutartis bus pratęsiama tomis pačiomis sąlygomis.</w:t>
      </w:r>
      <w:r w:rsidR="00AB404B" w:rsidRPr="004D15FF">
        <w:rPr>
          <w:rFonts w:ascii="Segoe UI" w:hAnsi="Segoe UI" w:cs="Segoe UI"/>
          <w:noProof w:val="0"/>
          <w:sz w:val="18"/>
          <w:szCs w:val="18"/>
        </w:rPr>
        <w:t xml:space="preserve"> </w:t>
      </w:r>
    </w:p>
    <w:p w14:paraId="0959A2A0" w14:textId="77777777" w:rsidR="000D4149" w:rsidRPr="0087645C" w:rsidRDefault="000D4149" w:rsidP="000C1CA2">
      <w:pPr>
        <w:widowControl w:val="0"/>
        <w:numPr>
          <w:ilvl w:val="1"/>
          <w:numId w:val="2"/>
        </w:numPr>
        <w:ind w:left="426" w:hanging="426"/>
        <w:rPr>
          <w:rFonts w:ascii="Segoe UI" w:hAnsi="Segoe UI" w:cs="Segoe UI"/>
          <w:sz w:val="18"/>
          <w:szCs w:val="18"/>
        </w:rPr>
      </w:pPr>
      <w:r w:rsidRPr="0087645C">
        <w:rPr>
          <w:rFonts w:ascii="Segoe UI" w:hAnsi="Segoe UI" w:cs="Segoe UI"/>
          <w:sz w:val="18"/>
          <w:szCs w:val="18"/>
        </w:rPr>
        <w:t>Sutartis gali būti nutraukta abiejų Šalių rašytiniu susitarimu. Sutartis taip pat gali būti nutraukta šioje Sutartyje ir teisės aktuose numatytais atvejais. Sutarties nutraukimas neatleidžia Šalių nuo įsipareigojimų, atsiradusių šios Sutarties galiojimo metu, įvykdymo.</w:t>
      </w:r>
    </w:p>
    <w:p w14:paraId="4EC08D4B" w14:textId="77777777" w:rsidR="000D4149" w:rsidRPr="0087645C" w:rsidRDefault="000D4149" w:rsidP="000C1CA2">
      <w:pPr>
        <w:widowControl w:val="0"/>
        <w:numPr>
          <w:ilvl w:val="1"/>
          <w:numId w:val="2"/>
        </w:numPr>
        <w:ind w:left="426" w:hanging="426"/>
        <w:rPr>
          <w:rFonts w:ascii="Segoe UI" w:hAnsi="Segoe UI" w:cs="Segoe UI"/>
          <w:sz w:val="18"/>
          <w:szCs w:val="18"/>
        </w:rPr>
      </w:pPr>
      <w:r w:rsidRPr="0087645C">
        <w:rPr>
          <w:rFonts w:ascii="Segoe UI" w:hAnsi="Segoe UI" w:cs="Segoe UI"/>
          <w:sz w:val="18"/>
          <w:szCs w:val="18"/>
        </w:rPr>
        <w:t>Sutartis gali būti keičiama arba pildoma tik joje numatytais atvejais (vadovaujantis Lietuvos Respublikos viešųjų pirkimų įstatymu) ir tik Šalių rašytiniu susitarimu (išskyrus aiškiai Sutartyje nurodytus atvejus, kai Sutarties nuostatos keičiamos ir be bendro raštiško Šalių susitarimo). Pasirašyti Sutarties pakeitimai ir papildymai tampa neatskiriama Sutarties dalimi.</w:t>
      </w:r>
    </w:p>
    <w:p w14:paraId="4BF966CA" w14:textId="5CC8C305" w:rsidR="000D4149" w:rsidRPr="0087645C" w:rsidRDefault="000D4149" w:rsidP="000C1CA2">
      <w:pPr>
        <w:widowControl w:val="0"/>
        <w:numPr>
          <w:ilvl w:val="1"/>
          <w:numId w:val="2"/>
        </w:numPr>
        <w:ind w:left="426" w:hanging="426"/>
        <w:rPr>
          <w:rFonts w:ascii="Segoe UI" w:hAnsi="Segoe UI" w:cs="Segoe UI"/>
          <w:sz w:val="18"/>
          <w:szCs w:val="18"/>
        </w:rPr>
      </w:pPr>
      <w:r w:rsidRPr="0087645C">
        <w:rPr>
          <w:rFonts w:ascii="Segoe UI" w:hAnsi="Segoe UI" w:cs="Segoe UI"/>
          <w:sz w:val="18"/>
          <w:szCs w:val="18"/>
        </w:rPr>
        <w:t>Pardavėjas, nepagrįstai nutraukęs Sutartį, moka Pirkėjui 10 (dešimties) procentų dydžio baudą, skaičiuojamą nuo Pirkėjo numatomos (planuojamos) šios Sutarties pagrindu Prekėms įsigyti</w:t>
      </w:r>
      <w:r w:rsidR="00C4634E">
        <w:rPr>
          <w:rFonts w:ascii="Segoe UI" w:hAnsi="Segoe UI" w:cs="Segoe UI"/>
          <w:sz w:val="18"/>
          <w:szCs w:val="18"/>
        </w:rPr>
        <w:t xml:space="preserve"> ir joms įdiegti</w:t>
      </w:r>
      <w:r w:rsidRPr="0087645C">
        <w:rPr>
          <w:rFonts w:ascii="Segoe UI" w:hAnsi="Segoe UI" w:cs="Segoe UI"/>
          <w:sz w:val="18"/>
          <w:szCs w:val="18"/>
        </w:rPr>
        <w:t xml:space="preserve"> skirtos maksimalios sumos (nurodytos Sutarties 1 priede), ir atlygina tiesioginius nuostolius, susijusius su Sutarties nutraukimu. Pirkėjui pareiškus reikalavimą atlyginti patirtus nuostolius, baudos suma įskaitoma į nuostolių atlyginimą.</w:t>
      </w:r>
    </w:p>
    <w:p w14:paraId="39E9267B" w14:textId="77777777" w:rsidR="000D4149" w:rsidRPr="0087645C" w:rsidRDefault="000D4149" w:rsidP="000C1CA2">
      <w:pPr>
        <w:widowControl w:val="0"/>
        <w:numPr>
          <w:ilvl w:val="1"/>
          <w:numId w:val="2"/>
        </w:numPr>
        <w:ind w:left="426" w:hanging="426"/>
        <w:rPr>
          <w:rFonts w:ascii="Segoe UI" w:hAnsi="Segoe UI" w:cs="Segoe UI"/>
          <w:sz w:val="18"/>
          <w:szCs w:val="18"/>
        </w:rPr>
      </w:pPr>
      <w:r w:rsidRPr="0087645C">
        <w:rPr>
          <w:rFonts w:ascii="Segoe UI" w:hAnsi="Segoe UI" w:cs="Segoe UI"/>
          <w:sz w:val="18"/>
          <w:szCs w:val="18"/>
        </w:rPr>
        <w:t xml:space="preserve">Pirkėjas turi teisę vienašališkai, nesikreipdamas į teismą, prieš 5 (penkias) kalendorines dienas raštu (faksu ar elektroniniu </w:t>
      </w:r>
      <w:r w:rsidRPr="0087645C">
        <w:rPr>
          <w:rFonts w:ascii="Segoe UI" w:hAnsi="Segoe UI" w:cs="Segoe UI"/>
          <w:sz w:val="18"/>
          <w:szCs w:val="18"/>
        </w:rPr>
        <w:lastRenderedPageBreak/>
        <w:t>paštu) apie tai įspėjęs Pardavėją, nutraukti Sutartį, jeigu Pardavėjas ją iš esmės pažeidė. Pardavėjo padarytas Sutarties pažeidimas laikomas esminiu:</w:t>
      </w:r>
    </w:p>
    <w:p w14:paraId="40760105" w14:textId="5140F98F" w:rsidR="000D4149" w:rsidRPr="0087645C" w:rsidRDefault="000D4149" w:rsidP="000C1CA2">
      <w:pPr>
        <w:widowControl w:val="0"/>
        <w:numPr>
          <w:ilvl w:val="2"/>
          <w:numId w:val="2"/>
        </w:numPr>
        <w:tabs>
          <w:tab w:val="left" w:pos="993"/>
        </w:tabs>
        <w:ind w:left="426" w:firstLine="0"/>
        <w:rPr>
          <w:rFonts w:ascii="Segoe UI" w:hAnsi="Segoe UI" w:cs="Segoe UI"/>
          <w:sz w:val="18"/>
          <w:szCs w:val="18"/>
        </w:rPr>
      </w:pPr>
      <w:r w:rsidRPr="0087645C">
        <w:rPr>
          <w:rFonts w:ascii="Segoe UI" w:hAnsi="Segoe UI" w:cs="Segoe UI"/>
          <w:sz w:val="18"/>
          <w:szCs w:val="18"/>
        </w:rPr>
        <w:t xml:space="preserve">jeigu Pardavėjas, pagal Sutartį neįgijęs teisės pratęsti pagal atitinkamą Pirkėjo užsakymą užsakytų Prekių (ar jų dalies) pristatymo </w:t>
      </w:r>
      <w:r w:rsidR="00C4634E">
        <w:rPr>
          <w:rFonts w:ascii="Segoe UI" w:hAnsi="Segoe UI" w:cs="Segoe UI"/>
          <w:sz w:val="18"/>
          <w:szCs w:val="18"/>
        </w:rPr>
        <w:t xml:space="preserve">ir jų įdiegimo </w:t>
      </w:r>
      <w:r w:rsidRPr="0087645C">
        <w:rPr>
          <w:rFonts w:ascii="Segoe UI" w:hAnsi="Segoe UI" w:cs="Segoe UI"/>
          <w:sz w:val="18"/>
          <w:szCs w:val="18"/>
        </w:rPr>
        <w:t xml:space="preserve">termino, nepaisydamas Pirkėjo raginimo, nepristato užsakytų Prekių (ar jų dalies) </w:t>
      </w:r>
      <w:r w:rsidR="00C4634E">
        <w:rPr>
          <w:rFonts w:ascii="Segoe UI" w:hAnsi="Segoe UI" w:cs="Segoe UI"/>
          <w:sz w:val="18"/>
          <w:szCs w:val="18"/>
        </w:rPr>
        <w:t xml:space="preserve">ir jų neįdiegia </w:t>
      </w:r>
      <w:r w:rsidRPr="0087645C">
        <w:rPr>
          <w:rFonts w:ascii="Segoe UI" w:hAnsi="Segoe UI" w:cs="Segoe UI"/>
          <w:sz w:val="18"/>
          <w:szCs w:val="18"/>
        </w:rPr>
        <w:t xml:space="preserve">sutartu laiku arba neįmanoma pristatyti užsakytų Prekių (ar jų dalies) </w:t>
      </w:r>
      <w:r w:rsidR="00C4634E">
        <w:rPr>
          <w:rFonts w:ascii="Segoe UI" w:hAnsi="Segoe UI" w:cs="Segoe UI"/>
          <w:sz w:val="18"/>
          <w:szCs w:val="18"/>
        </w:rPr>
        <w:t xml:space="preserve">ir jų įdiegti </w:t>
      </w:r>
      <w:r w:rsidRPr="0087645C">
        <w:rPr>
          <w:rFonts w:ascii="Segoe UI" w:hAnsi="Segoe UI" w:cs="Segoe UI"/>
          <w:sz w:val="18"/>
          <w:szCs w:val="18"/>
        </w:rPr>
        <w:t>Sutartyje nustatytais terminais;</w:t>
      </w:r>
    </w:p>
    <w:p w14:paraId="0A11E979" w14:textId="77777777" w:rsidR="000D4149" w:rsidRPr="0087645C" w:rsidRDefault="000D4149" w:rsidP="000C1CA2">
      <w:pPr>
        <w:widowControl w:val="0"/>
        <w:numPr>
          <w:ilvl w:val="2"/>
          <w:numId w:val="2"/>
        </w:numPr>
        <w:tabs>
          <w:tab w:val="left" w:pos="993"/>
        </w:tabs>
        <w:ind w:left="426" w:firstLine="0"/>
        <w:rPr>
          <w:rFonts w:ascii="Segoe UI" w:hAnsi="Segoe UI" w:cs="Segoe UI"/>
          <w:sz w:val="18"/>
          <w:szCs w:val="18"/>
        </w:rPr>
      </w:pPr>
      <w:r w:rsidRPr="0087645C">
        <w:rPr>
          <w:rFonts w:ascii="Segoe UI" w:hAnsi="Segoe UI" w:cs="Segoe UI"/>
          <w:sz w:val="18"/>
          <w:szCs w:val="18"/>
        </w:rPr>
        <w:t>jeigu Pardavėjas nepajėgia vykdyti sutartinių įsipareigojimų ir Pirkėjui pareikalavus nepateikia patikimų įrodymų dėl įmanomo šių įsipareigojimų vykdymo ateityje;</w:t>
      </w:r>
    </w:p>
    <w:p w14:paraId="6C367376" w14:textId="01A11B56" w:rsidR="000D4149" w:rsidRPr="0087645C" w:rsidRDefault="000D4149" w:rsidP="000C1CA2">
      <w:pPr>
        <w:widowControl w:val="0"/>
        <w:numPr>
          <w:ilvl w:val="2"/>
          <w:numId w:val="2"/>
        </w:numPr>
        <w:tabs>
          <w:tab w:val="left" w:pos="993"/>
        </w:tabs>
        <w:ind w:left="426" w:firstLine="0"/>
        <w:rPr>
          <w:rFonts w:ascii="Segoe UI" w:hAnsi="Segoe UI" w:cs="Segoe UI"/>
          <w:sz w:val="18"/>
          <w:szCs w:val="18"/>
        </w:rPr>
      </w:pPr>
      <w:r w:rsidRPr="0087645C">
        <w:rPr>
          <w:rFonts w:ascii="Segoe UI" w:hAnsi="Segoe UI" w:cs="Segoe UI"/>
          <w:sz w:val="18"/>
          <w:szCs w:val="18"/>
        </w:rPr>
        <w:t xml:space="preserve">tiekiamos Prekės (ar jų dalis) </w:t>
      </w:r>
      <w:r w:rsidR="00C4634E">
        <w:rPr>
          <w:rFonts w:ascii="Segoe UI" w:hAnsi="Segoe UI" w:cs="Segoe UI"/>
          <w:sz w:val="18"/>
          <w:szCs w:val="18"/>
        </w:rPr>
        <w:t xml:space="preserve">bei teikiamos įdiegimo paslaugos (ar jų dalis) </w:t>
      </w:r>
      <w:r w:rsidRPr="0087645C">
        <w:rPr>
          <w:rFonts w:ascii="Segoe UI" w:hAnsi="Segoe UI" w:cs="Segoe UI"/>
          <w:sz w:val="18"/>
          <w:szCs w:val="18"/>
        </w:rPr>
        <w:t xml:space="preserve">neatitinka Sutartyje numatytų reikalavimų ir Pardavėjas tokių Prekių (ar jų dalies) nepakeičia tinkamomis </w:t>
      </w:r>
      <w:r w:rsidR="00010732">
        <w:rPr>
          <w:rFonts w:ascii="Segoe UI" w:hAnsi="Segoe UI" w:cs="Segoe UI"/>
          <w:sz w:val="18"/>
          <w:szCs w:val="18"/>
        </w:rPr>
        <w:t xml:space="preserve">ir nesuteikia jų įdiegimo paslaugų </w:t>
      </w:r>
      <w:r w:rsidRPr="0087645C">
        <w:rPr>
          <w:rFonts w:ascii="Segoe UI" w:hAnsi="Segoe UI" w:cs="Segoe UI"/>
          <w:sz w:val="18"/>
          <w:szCs w:val="18"/>
        </w:rPr>
        <w:t>per Sutartyje nustatytą terminą;</w:t>
      </w:r>
    </w:p>
    <w:p w14:paraId="7FF87205" w14:textId="77777777" w:rsidR="000D4149" w:rsidRPr="0087645C" w:rsidRDefault="000D4149" w:rsidP="000C1CA2">
      <w:pPr>
        <w:widowControl w:val="0"/>
        <w:numPr>
          <w:ilvl w:val="2"/>
          <w:numId w:val="2"/>
        </w:numPr>
        <w:tabs>
          <w:tab w:val="left" w:pos="993"/>
        </w:tabs>
        <w:ind w:left="426" w:firstLine="0"/>
        <w:rPr>
          <w:rFonts w:ascii="Segoe UI" w:hAnsi="Segoe UI" w:cs="Segoe UI"/>
          <w:sz w:val="18"/>
          <w:szCs w:val="18"/>
        </w:rPr>
      </w:pPr>
      <w:r w:rsidRPr="0087645C">
        <w:rPr>
          <w:rFonts w:ascii="Segoe UI" w:hAnsi="Segoe UI" w:cs="Segoe UI"/>
          <w:sz w:val="18"/>
          <w:szCs w:val="18"/>
        </w:rPr>
        <w:t>kitais atvejais, kurie sutinkamai su Lietuvos Respublikos civilinio kodekso 6.217 str. būtų laikomi esminiais Sutarties pažeidimais.</w:t>
      </w:r>
    </w:p>
    <w:p w14:paraId="793B2944" w14:textId="77777777" w:rsidR="000D4149" w:rsidRPr="0087645C" w:rsidRDefault="000D4149" w:rsidP="000C1CA2">
      <w:pPr>
        <w:widowControl w:val="0"/>
        <w:numPr>
          <w:ilvl w:val="1"/>
          <w:numId w:val="2"/>
        </w:numPr>
        <w:ind w:left="426" w:hanging="426"/>
        <w:rPr>
          <w:rFonts w:ascii="Segoe UI" w:hAnsi="Segoe UI" w:cs="Segoe UI"/>
          <w:sz w:val="18"/>
          <w:szCs w:val="18"/>
        </w:rPr>
      </w:pPr>
      <w:r w:rsidRPr="0087645C">
        <w:rPr>
          <w:rFonts w:ascii="Segoe UI" w:hAnsi="Segoe UI" w:cs="Segoe UI"/>
          <w:sz w:val="18"/>
          <w:szCs w:val="18"/>
        </w:rPr>
        <w:t>Jeigu Pirkėjas nutraukia Sutartį dėl 9.5 punkte nurodytų priežasčių, Pardavėjas privalo sumokėti Pirkėjui 10 (dešimties) procentų dydžio baudą, skaičiuojamą nuo Pirkėjo numatomos (planuojamos) šios Sutarties pagrindu Prekėms įsigyti skirtos maksimalios sumos (nurodytos Sutarties 1 priede), ir atlyginti Pirkėjo dėl to patirtus tiesioginius nuostolius. Pirkėjui pareiškus reikalavimą atlyginti patirtus nuostolius, baudos suma įskaitoma į nuostolių atlyginimą.</w:t>
      </w:r>
    </w:p>
    <w:p w14:paraId="6DAB14DB" w14:textId="77777777" w:rsidR="000D4149" w:rsidRPr="0087645C" w:rsidRDefault="000D4149" w:rsidP="000C1CA2">
      <w:pPr>
        <w:widowControl w:val="0"/>
        <w:numPr>
          <w:ilvl w:val="1"/>
          <w:numId w:val="2"/>
        </w:numPr>
        <w:ind w:left="426" w:hanging="426"/>
        <w:rPr>
          <w:rFonts w:ascii="Segoe UI" w:hAnsi="Segoe UI" w:cs="Segoe UI"/>
          <w:sz w:val="18"/>
          <w:szCs w:val="18"/>
        </w:rPr>
      </w:pPr>
      <w:r w:rsidRPr="0087645C">
        <w:rPr>
          <w:rFonts w:ascii="Segoe UI" w:hAnsi="Segoe UI" w:cs="Segoe UI"/>
          <w:sz w:val="18"/>
          <w:szCs w:val="18"/>
        </w:rPr>
        <w:t>Pirkėjas turi teisę vienašališkai, nesikreipdamas į teismą, nesant Pardavėjo kaltės, nutraukti Sutartį, raštu įspėjęs apie tai Pardavėją prieš 20 (dvidešimt) kalendorinių dienų. Tokiu atveju Pirkėjas sumoka Pardavėjui už iki pranešimo apie Sutarties nutraukimą gavimo Pirkėjo užsakytas ir Paslaugų teikėjo patiektas Prekes.</w:t>
      </w:r>
    </w:p>
    <w:p w14:paraId="1745C407" w14:textId="77777777" w:rsidR="00167054" w:rsidRPr="00355FE2" w:rsidRDefault="00167054" w:rsidP="000C1CA2">
      <w:pPr>
        <w:widowControl w:val="0"/>
        <w:tabs>
          <w:tab w:val="clear" w:pos="1080"/>
          <w:tab w:val="left" w:pos="567"/>
        </w:tabs>
        <w:ind w:left="0" w:firstLine="0"/>
        <w:rPr>
          <w:rFonts w:ascii="Segoe UI" w:hAnsi="Segoe UI" w:cs="Segoe UI"/>
          <w:b/>
          <w:sz w:val="18"/>
          <w:szCs w:val="18"/>
        </w:rPr>
      </w:pPr>
    </w:p>
    <w:p w14:paraId="1745C416" w14:textId="77777777" w:rsidR="00350CC3" w:rsidRPr="009B07C0" w:rsidRDefault="00350CC3" w:rsidP="000C1CA2">
      <w:pPr>
        <w:pStyle w:val="ListParagraph"/>
        <w:widowControl w:val="0"/>
        <w:numPr>
          <w:ilvl w:val="0"/>
          <w:numId w:val="2"/>
        </w:numPr>
        <w:tabs>
          <w:tab w:val="left" w:pos="567"/>
        </w:tabs>
        <w:ind w:left="426" w:hanging="426"/>
        <w:rPr>
          <w:rFonts w:ascii="Segoe UI" w:hAnsi="Segoe UI" w:cs="Segoe UI"/>
          <w:b/>
          <w:sz w:val="18"/>
          <w:szCs w:val="18"/>
        </w:rPr>
      </w:pPr>
      <w:r w:rsidRPr="009B07C0">
        <w:rPr>
          <w:rFonts w:ascii="Segoe UI" w:hAnsi="Segoe UI" w:cs="Segoe UI"/>
          <w:b/>
          <w:sz w:val="18"/>
          <w:szCs w:val="18"/>
        </w:rPr>
        <w:t xml:space="preserve">KITOS </w:t>
      </w:r>
      <w:r w:rsidR="002D4F7C" w:rsidRPr="009B07C0">
        <w:rPr>
          <w:rFonts w:ascii="Segoe UI" w:hAnsi="Segoe UI" w:cs="Segoe UI"/>
          <w:b/>
          <w:sz w:val="18"/>
          <w:szCs w:val="18"/>
        </w:rPr>
        <w:t xml:space="preserve">SUTARTIES </w:t>
      </w:r>
      <w:r w:rsidR="00986790" w:rsidRPr="009B07C0">
        <w:rPr>
          <w:rFonts w:ascii="Segoe UI" w:hAnsi="Segoe UI" w:cs="Segoe UI"/>
          <w:b/>
          <w:sz w:val="18"/>
          <w:szCs w:val="18"/>
        </w:rPr>
        <w:t>SĄLYGOS.</w:t>
      </w:r>
    </w:p>
    <w:p w14:paraId="4A58A888" w14:textId="15D12FF6" w:rsidR="00F41D1D" w:rsidRDefault="00F41D1D" w:rsidP="000C1CA2">
      <w:pPr>
        <w:pStyle w:val="ListParagraph"/>
        <w:widowControl w:val="0"/>
        <w:numPr>
          <w:ilvl w:val="1"/>
          <w:numId w:val="2"/>
        </w:numPr>
        <w:tabs>
          <w:tab w:val="left" w:pos="1276"/>
        </w:tabs>
        <w:ind w:left="426" w:hanging="426"/>
        <w:rPr>
          <w:rFonts w:ascii="Segoe UI" w:hAnsi="Segoe UI" w:cs="Segoe UI"/>
          <w:sz w:val="18"/>
          <w:szCs w:val="18"/>
        </w:rPr>
      </w:pPr>
      <w:r>
        <w:rPr>
          <w:rFonts w:ascii="Segoe UI" w:hAnsi="Segoe UI" w:cs="Segoe UI"/>
          <w:sz w:val="18"/>
          <w:szCs w:val="18"/>
        </w:rPr>
        <w:t>Šalys susitaria laikyti šią Sutartį konfidencialia.</w:t>
      </w:r>
    </w:p>
    <w:p w14:paraId="1745C41D" w14:textId="056FBA34" w:rsidR="004E5192" w:rsidRPr="009B07C0" w:rsidRDefault="007C65A8" w:rsidP="000C1CA2">
      <w:pPr>
        <w:pStyle w:val="ListParagraph"/>
        <w:widowControl w:val="0"/>
        <w:numPr>
          <w:ilvl w:val="1"/>
          <w:numId w:val="2"/>
        </w:numPr>
        <w:tabs>
          <w:tab w:val="left" w:pos="1276"/>
        </w:tabs>
        <w:ind w:left="426" w:hanging="426"/>
        <w:rPr>
          <w:rFonts w:ascii="Segoe UI" w:hAnsi="Segoe UI" w:cs="Segoe UI"/>
          <w:sz w:val="18"/>
          <w:szCs w:val="18"/>
        </w:rPr>
      </w:pPr>
      <w:r w:rsidRPr="009B07C0">
        <w:rPr>
          <w:rFonts w:ascii="Segoe UI" w:hAnsi="Segoe UI" w:cs="Segoe UI"/>
          <w:sz w:val="18"/>
          <w:szCs w:val="18"/>
        </w:rPr>
        <w:t>Pardavėjas ir Pirkėjas už Sutarties vykdymą atsakingais paskiria asmenis</w:t>
      </w:r>
      <w:r w:rsidR="00F41D1D">
        <w:rPr>
          <w:rFonts w:ascii="Segoe UI" w:hAnsi="Segoe UI" w:cs="Segoe UI"/>
          <w:sz w:val="18"/>
          <w:szCs w:val="18"/>
        </w:rPr>
        <w:t>, nurodytus Sutarties 1 priede.</w:t>
      </w:r>
    </w:p>
    <w:p w14:paraId="1745C41E" w14:textId="77777777" w:rsidR="00186C33" w:rsidRPr="009B07C0" w:rsidRDefault="001F63DD" w:rsidP="000C1CA2">
      <w:pPr>
        <w:pStyle w:val="ListParagraph"/>
        <w:widowControl w:val="0"/>
        <w:numPr>
          <w:ilvl w:val="1"/>
          <w:numId w:val="2"/>
        </w:numPr>
        <w:tabs>
          <w:tab w:val="left" w:pos="1276"/>
        </w:tabs>
        <w:ind w:left="426" w:hanging="426"/>
        <w:rPr>
          <w:rFonts w:ascii="Segoe UI" w:hAnsi="Segoe UI" w:cs="Segoe UI"/>
          <w:sz w:val="18"/>
          <w:szCs w:val="18"/>
        </w:rPr>
      </w:pPr>
      <w:r w:rsidRPr="009B07C0">
        <w:rPr>
          <w:rFonts w:ascii="Segoe UI" w:hAnsi="Segoe UI" w:cs="Segoe UI"/>
          <w:sz w:val="18"/>
          <w:szCs w:val="18"/>
        </w:rPr>
        <w:t>Sutarčiai yra taikomi ir ji turi būti</w:t>
      </w:r>
      <w:r w:rsidR="00186C33" w:rsidRPr="009B07C0">
        <w:rPr>
          <w:rFonts w:ascii="Segoe UI" w:hAnsi="Segoe UI" w:cs="Segoe UI"/>
          <w:sz w:val="18"/>
          <w:szCs w:val="18"/>
        </w:rPr>
        <w:t xml:space="preserve"> </w:t>
      </w:r>
      <w:r w:rsidR="00193716" w:rsidRPr="009B07C0">
        <w:rPr>
          <w:rFonts w:ascii="Segoe UI" w:hAnsi="Segoe UI" w:cs="Segoe UI"/>
          <w:sz w:val="18"/>
          <w:szCs w:val="18"/>
        </w:rPr>
        <w:t xml:space="preserve">aiškinama </w:t>
      </w:r>
      <w:r w:rsidRPr="009B07C0">
        <w:rPr>
          <w:rFonts w:ascii="Segoe UI" w:hAnsi="Segoe UI" w:cs="Segoe UI"/>
          <w:sz w:val="18"/>
          <w:szCs w:val="18"/>
        </w:rPr>
        <w:t xml:space="preserve">vadovaujantis </w:t>
      </w:r>
      <w:r w:rsidR="00186C33" w:rsidRPr="009B07C0">
        <w:rPr>
          <w:rFonts w:ascii="Segoe UI" w:hAnsi="Segoe UI" w:cs="Segoe UI"/>
          <w:sz w:val="18"/>
          <w:szCs w:val="18"/>
        </w:rPr>
        <w:t xml:space="preserve">Lietuvos Respublikos </w:t>
      </w:r>
      <w:r w:rsidR="007B2AB4" w:rsidRPr="009B07C0">
        <w:rPr>
          <w:rFonts w:ascii="Segoe UI" w:hAnsi="Segoe UI" w:cs="Segoe UI"/>
          <w:sz w:val="18"/>
          <w:szCs w:val="18"/>
        </w:rPr>
        <w:t>teisės aktais</w:t>
      </w:r>
      <w:r w:rsidR="009D5302" w:rsidRPr="009B07C0">
        <w:rPr>
          <w:rFonts w:ascii="Segoe UI" w:hAnsi="Segoe UI" w:cs="Segoe UI"/>
          <w:sz w:val="18"/>
          <w:szCs w:val="18"/>
        </w:rPr>
        <w:t xml:space="preserve">. </w:t>
      </w:r>
    </w:p>
    <w:p w14:paraId="1745C41F" w14:textId="77777777" w:rsidR="00205AEB" w:rsidRPr="009B07C0" w:rsidRDefault="00205AEB" w:rsidP="000C1CA2">
      <w:pPr>
        <w:pStyle w:val="ListParagraph"/>
        <w:widowControl w:val="0"/>
        <w:numPr>
          <w:ilvl w:val="1"/>
          <w:numId w:val="2"/>
        </w:numPr>
        <w:tabs>
          <w:tab w:val="left" w:pos="1276"/>
        </w:tabs>
        <w:ind w:left="426" w:hanging="426"/>
        <w:rPr>
          <w:rFonts w:ascii="Segoe UI" w:hAnsi="Segoe UI" w:cs="Segoe UI"/>
          <w:sz w:val="18"/>
          <w:szCs w:val="18"/>
        </w:rPr>
      </w:pPr>
      <w:r w:rsidRPr="009B07C0">
        <w:rPr>
          <w:rFonts w:ascii="Segoe UI" w:hAnsi="Segoe UI" w:cs="Segoe UI"/>
          <w:sz w:val="18"/>
          <w:szCs w:val="18"/>
        </w:rPr>
        <w:t>Visus iš šios Sutarties kylančius ar su šia Sutartimi susijusius ginčus Šalys siekia išspręsti taikiai</w:t>
      </w:r>
      <w:r w:rsidR="00DD5E79" w:rsidRPr="009B07C0">
        <w:rPr>
          <w:rFonts w:ascii="Segoe UI" w:hAnsi="Segoe UI" w:cs="Segoe UI"/>
          <w:sz w:val="18"/>
          <w:szCs w:val="18"/>
        </w:rPr>
        <w:t xml:space="preserve"> derybomis</w:t>
      </w:r>
      <w:r w:rsidRPr="009B07C0">
        <w:rPr>
          <w:rFonts w:ascii="Segoe UI" w:hAnsi="Segoe UI" w:cs="Segoe UI"/>
          <w:sz w:val="18"/>
          <w:szCs w:val="18"/>
        </w:rPr>
        <w:t xml:space="preserve">, o </w:t>
      </w:r>
      <w:r w:rsidR="00426769" w:rsidRPr="009B07C0">
        <w:rPr>
          <w:rFonts w:ascii="Segoe UI" w:hAnsi="Segoe UI" w:cs="Segoe UI"/>
          <w:sz w:val="18"/>
          <w:szCs w:val="18"/>
        </w:rPr>
        <w:t>nepavykus išspręsti ginč</w:t>
      </w:r>
      <w:r w:rsidRPr="009B07C0">
        <w:rPr>
          <w:rFonts w:ascii="Segoe UI" w:hAnsi="Segoe UI" w:cs="Segoe UI"/>
          <w:sz w:val="18"/>
          <w:szCs w:val="18"/>
        </w:rPr>
        <w:t>o taikiai per 20 (dvidešimt) kalendorinių dienų - Lietuvos Respublikos teisės aktų nustatyta tvarka, Lietuvos Respublikos</w:t>
      </w:r>
      <w:r w:rsidR="0033343B" w:rsidRPr="009B07C0">
        <w:rPr>
          <w:rFonts w:ascii="Segoe UI" w:hAnsi="Segoe UI" w:cs="Segoe UI"/>
          <w:sz w:val="18"/>
          <w:szCs w:val="18"/>
        </w:rPr>
        <w:t xml:space="preserve"> kompetentingame</w:t>
      </w:r>
      <w:r w:rsidRPr="009B07C0">
        <w:rPr>
          <w:rFonts w:ascii="Segoe UI" w:hAnsi="Segoe UI" w:cs="Segoe UI"/>
          <w:sz w:val="18"/>
          <w:szCs w:val="18"/>
        </w:rPr>
        <w:t xml:space="preserve"> teisme taikant Lietuvos teisę. </w:t>
      </w:r>
    </w:p>
    <w:p w14:paraId="1745C420" w14:textId="77777777" w:rsidR="00205AEB" w:rsidRPr="009B07C0" w:rsidRDefault="00205AEB" w:rsidP="000C1CA2">
      <w:pPr>
        <w:pStyle w:val="ListParagraph"/>
        <w:widowControl w:val="0"/>
        <w:numPr>
          <w:ilvl w:val="1"/>
          <w:numId w:val="2"/>
        </w:numPr>
        <w:tabs>
          <w:tab w:val="left" w:pos="1276"/>
        </w:tabs>
        <w:ind w:left="426" w:hanging="426"/>
        <w:rPr>
          <w:rFonts w:ascii="Segoe UI" w:hAnsi="Segoe UI" w:cs="Segoe UI"/>
          <w:sz w:val="18"/>
          <w:szCs w:val="18"/>
        </w:rPr>
      </w:pPr>
      <w:r w:rsidRPr="009B07C0">
        <w:rPr>
          <w:rFonts w:ascii="Segoe UI" w:hAnsi="Segoe UI" w:cs="Segoe UI"/>
          <w:sz w:val="18"/>
          <w:szCs w:val="18"/>
        </w:rPr>
        <w:t>Kai vadovaujantis šios Sutarties nuostatomis reikia perduoti pranešimus ar pateikti reikalavimus, visi jie yra perduodami ar pateikiami rašytine forma lietuvių kalba ir jie yra laikomi gautais, kuomet jie yra išsiunčiami registruotu ar įteikimą patvirtinančiu paštu apmokant iš anksto arba siunčiami faksu, siunčiant tokį pranešimą gaunančiai Šaliai šioje Sutartyje tam tikslui nurodytu adresu ar kitu adresu, kurį yra nurodžiusi pranešimą gaunančioji Šalis kitai Šaliai. Siunčiant tokius pranešimus faksu, jų originalūs egzemplioriai yra siunčiami registruotu gavimą patvirtinančiu paštu. Sutartyje konkrečiai numatytais atvejais pranešimai gali būti teikiami elektroniniu paštu, telefonu</w:t>
      </w:r>
      <w:r w:rsidR="00470657" w:rsidRPr="009B07C0">
        <w:rPr>
          <w:rFonts w:ascii="Segoe UI" w:hAnsi="Segoe UI" w:cs="Segoe UI"/>
          <w:sz w:val="18"/>
          <w:szCs w:val="18"/>
        </w:rPr>
        <w:t>, žodžiu</w:t>
      </w:r>
      <w:r w:rsidRPr="009B07C0">
        <w:rPr>
          <w:rFonts w:ascii="Segoe UI" w:hAnsi="Segoe UI" w:cs="Segoe UI"/>
          <w:sz w:val="18"/>
          <w:szCs w:val="18"/>
        </w:rPr>
        <w:t>.</w:t>
      </w:r>
    </w:p>
    <w:p w14:paraId="1745C421" w14:textId="77777777" w:rsidR="00205AEB" w:rsidRPr="009B07C0" w:rsidRDefault="00205AEB" w:rsidP="000C1CA2">
      <w:pPr>
        <w:pStyle w:val="ListParagraph"/>
        <w:widowControl w:val="0"/>
        <w:numPr>
          <w:ilvl w:val="1"/>
          <w:numId w:val="2"/>
        </w:numPr>
        <w:tabs>
          <w:tab w:val="left" w:pos="1276"/>
        </w:tabs>
        <w:ind w:left="426" w:hanging="426"/>
        <w:rPr>
          <w:rFonts w:ascii="Segoe UI" w:hAnsi="Segoe UI" w:cs="Segoe UI"/>
          <w:sz w:val="18"/>
          <w:szCs w:val="18"/>
        </w:rPr>
      </w:pPr>
      <w:r w:rsidRPr="009B07C0">
        <w:rPr>
          <w:rFonts w:ascii="Segoe UI" w:hAnsi="Segoe UI" w:cs="Segoe UI"/>
          <w:sz w:val="18"/>
          <w:szCs w:val="18"/>
        </w:rPr>
        <w:t>Kiekviena Šalis įsipareigoja per 5 (penkias) kalendorines dienas pranešti kitai Šaliai apie savo adreso, telefono (fakso) numerio ar banko rekvizitų pasikeitimą. Šalis, pažeidusi šį įsipareigojimą, negali pareikšti pretenzijų ar atsikirtimų kitai Šaliai, jog ji negavo pranešimų, siųstų pagal paskutinius kitai Šaliai žinomus rekvizitus.</w:t>
      </w:r>
    </w:p>
    <w:p w14:paraId="1745C422" w14:textId="77777777" w:rsidR="00205AEB" w:rsidRPr="009B07C0" w:rsidRDefault="00205AEB" w:rsidP="000C1CA2">
      <w:pPr>
        <w:pStyle w:val="ListParagraph"/>
        <w:widowControl w:val="0"/>
        <w:numPr>
          <w:ilvl w:val="1"/>
          <w:numId w:val="2"/>
        </w:numPr>
        <w:tabs>
          <w:tab w:val="left" w:pos="1276"/>
        </w:tabs>
        <w:ind w:left="426" w:hanging="426"/>
        <w:rPr>
          <w:rFonts w:ascii="Segoe UI" w:hAnsi="Segoe UI" w:cs="Segoe UI"/>
          <w:sz w:val="18"/>
          <w:szCs w:val="18"/>
        </w:rPr>
      </w:pPr>
      <w:r w:rsidRPr="009B07C0">
        <w:rPr>
          <w:rFonts w:ascii="Segoe UI" w:hAnsi="Segoe UI" w:cs="Segoe UI"/>
          <w:sz w:val="18"/>
          <w:szCs w:val="18"/>
        </w:rPr>
        <w:t xml:space="preserve">Pirkėjas turi teisę </w:t>
      </w:r>
      <w:r w:rsidR="006C381B">
        <w:rPr>
          <w:rFonts w:ascii="Segoe UI" w:hAnsi="Segoe UI" w:cs="Segoe UI"/>
          <w:sz w:val="18"/>
          <w:szCs w:val="18"/>
        </w:rPr>
        <w:t xml:space="preserve">be atskiro Pardavėjo sutikimo </w:t>
      </w:r>
      <w:r w:rsidRPr="009B07C0">
        <w:rPr>
          <w:rFonts w:ascii="Segoe UI" w:hAnsi="Segoe UI" w:cs="Segoe UI"/>
          <w:sz w:val="18"/>
          <w:szCs w:val="18"/>
        </w:rPr>
        <w:t>perleisti savo teises ir pareigas pagal Sutartį, savo tiesiogiai ar netiesiogiai kontroliuojamai bendrovei arba Pirkėją tiesiogiai ar netiesiogiai kontroliuojančiai bendrovei.</w:t>
      </w:r>
    </w:p>
    <w:p w14:paraId="1745C423" w14:textId="77777777" w:rsidR="008F6C52" w:rsidRDefault="00EA3D52" w:rsidP="000C1CA2">
      <w:pPr>
        <w:pStyle w:val="ListParagraph"/>
        <w:widowControl w:val="0"/>
        <w:numPr>
          <w:ilvl w:val="1"/>
          <w:numId w:val="2"/>
        </w:numPr>
        <w:tabs>
          <w:tab w:val="left" w:pos="1276"/>
        </w:tabs>
        <w:ind w:left="426" w:hanging="426"/>
        <w:rPr>
          <w:rFonts w:ascii="Segoe UI" w:hAnsi="Segoe UI" w:cs="Segoe UI"/>
          <w:sz w:val="18"/>
          <w:szCs w:val="18"/>
        </w:rPr>
      </w:pPr>
      <w:r w:rsidRPr="009B07C0">
        <w:rPr>
          <w:rFonts w:ascii="Segoe UI" w:hAnsi="Segoe UI" w:cs="Segoe UI"/>
          <w:sz w:val="18"/>
          <w:szCs w:val="18"/>
        </w:rPr>
        <w:t>Parda</w:t>
      </w:r>
      <w:r w:rsidR="008F6C52" w:rsidRPr="009B07C0">
        <w:rPr>
          <w:rFonts w:ascii="Segoe UI" w:hAnsi="Segoe UI" w:cs="Segoe UI"/>
          <w:sz w:val="18"/>
          <w:szCs w:val="18"/>
        </w:rPr>
        <w:t>vėjas neturi teisės perduoti savo įsipareigojimų pagal šią Sutartį trečiajam asmeniui be raštiško Pirkėjo sutikimo.</w:t>
      </w:r>
    </w:p>
    <w:p w14:paraId="1745C425" w14:textId="77777777" w:rsidR="007F27CE" w:rsidRPr="009B07C0" w:rsidRDefault="00205AEB" w:rsidP="000C1CA2">
      <w:pPr>
        <w:pStyle w:val="ListParagraph"/>
        <w:widowControl w:val="0"/>
        <w:numPr>
          <w:ilvl w:val="1"/>
          <w:numId w:val="2"/>
        </w:numPr>
        <w:tabs>
          <w:tab w:val="left" w:pos="567"/>
        </w:tabs>
        <w:ind w:left="426" w:hanging="426"/>
        <w:rPr>
          <w:rFonts w:ascii="Segoe UI" w:hAnsi="Segoe UI" w:cs="Segoe UI"/>
          <w:sz w:val="18"/>
          <w:szCs w:val="18"/>
        </w:rPr>
      </w:pPr>
      <w:r w:rsidRPr="009B07C0">
        <w:rPr>
          <w:rFonts w:ascii="Segoe UI" w:hAnsi="Segoe UI" w:cs="Segoe UI"/>
          <w:sz w:val="18"/>
          <w:szCs w:val="18"/>
        </w:rPr>
        <w:t>Sutartis sudaryta 2 (dviem), vienodą teisinę galią turinčiais, egzemplioriais, po 1 (vieną) egzempliorių kiekvienai Šaliai.</w:t>
      </w:r>
    </w:p>
    <w:p w14:paraId="1745C426" w14:textId="77777777" w:rsidR="00205AEB" w:rsidRPr="009B07C0" w:rsidRDefault="00205AEB" w:rsidP="000C1CA2">
      <w:pPr>
        <w:pStyle w:val="ListParagraph"/>
        <w:widowControl w:val="0"/>
        <w:tabs>
          <w:tab w:val="clear" w:pos="1080"/>
          <w:tab w:val="left" w:pos="1276"/>
        </w:tabs>
        <w:ind w:left="426" w:firstLine="0"/>
        <w:rPr>
          <w:rFonts w:ascii="Segoe UI" w:hAnsi="Segoe UI" w:cs="Segoe UI"/>
          <w:sz w:val="18"/>
          <w:szCs w:val="18"/>
        </w:rPr>
      </w:pPr>
    </w:p>
    <w:p w14:paraId="1745C427" w14:textId="77777777" w:rsidR="00205AEB" w:rsidRPr="009B07C0" w:rsidRDefault="00205AEB" w:rsidP="000C1CA2">
      <w:pPr>
        <w:pStyle w:val="ListParagraph"/>
        <w:widowControl w:val="0"/>
        <w:numPr>
          <w:ilvl w:val="0"/>
          <w:numId w:val="2"/>
        </w:numPr>
        <w:tabs>
          <w:tab w:val="left" w:pos="1276"/>
        </w:tabs>
        <w:ind w:left="567" w:hanging="567"/>
        <w:rPr>
          <w:rFonts w:ascii="Segoe UI" w:hAnsi="Segoe UI" w:cs="Segoe UI"/>
          <w:b/>
          <w:sz w:val="18"/>
          <w:szCs w:val="18"/>
        </w:rPr>
      </w:pPr>
      <w:r w:rsidRPr="009B07C0">
        <w:rPr>
          <w:rFonts w:ascii="Segoe UI" w:hAnsi="Segoe UI" w:cs="Segoe UI"/>
          <w:b/>
          <w:sz w:val="18"/>
          <w:szCs w:val="18"/>
        </w:rPr>
        <w:t>PRIEDAI</w:t>
      </w:r>
    </w:p>
    <w:p w14:paraId="1745C428" w14:textId="77777777" w:rsidR="00205AEB" w:rsidRPr="009B07C0" w:rsidRDefault="00205AEB" w:rsidP="000C1CA2">
      <w:pPr>
        <w:pStyle w:val="ListParagraph"/>
        <w:widowControl w:val="0"/>
        <w:numPr>
          <w:ilvl w:val="1"/>
          <w:numId w:val="2"/>
        </w:numPr>
        <w:tabs>
          <w:tab w:val="left" w:pos="1276"/>
        </w:tabs>
        <w:ind w:left="567" w:hanging="567"/>
        <w:rPr>
          <w:rFonts w:ascii="Segoe UI" w:hAnsi="Segoe UI" w:cs="Segoe UI"/>
          <w:sz w:val="18"/>
          <w:szCs w:val="18"/>
        </w:rPr>
      </w:pPr>
      <w:r w:rsidRPr="009B07C0">
        <w:rPr>
          <w:rFonts w:ascii="Segoe UI" w:hAnsi="Segoe UI" w:cs="Segoe UI"/>
          <w:sz w:val="18"/>
          <w:szCs w:val="18"/>
        </w:rPr>
        <w:t>Priedai yra neatskiriama Sutarties dalis ir turi būti aiškinami vadovaujantis Sutarties nuostatomis. Kiekviena Šalis gauna po 1 (vieną) kiekvieno Sutarties priedo egzempliorių.</w:t>
      </w:r>
    </w:p>
    <w:p w14:paraId="1745C429" w14:textId="77777777" w:rsidR="00205AEB" w:rsidRPr="009B07C0" w:rsidRDefault="002B04A8" w:rsidP="000C1CA2">
      <w:pPr>
        <w:pStyle w:val="ListParagraph"/>
        <w:widowControl w:val="0"/>
        <w:numPr>
          <w:ilvl w:val="1"/>
          <w:numId w:val="2"/>
        </w:numPr>
        <w:tabs>
          <w:tab w:val="left" w:pos="1276"/>
        </w:tabs>
        <w:ind w:left="567" w:hanging="567"/>
        <w:rPr>
          <w:rFonts w:ascii="Segoe UI" w:hAnsi="Segoe UI" w:cs="Segoe UI"/>
          <w:sz w:val="18"/>
          <w:szCs w:val="18"/>
        </w:rPr>
      </w:pPr>
      <w:r w:rsidRPr="009B07C0">
        <w:rPr>
          <w:rFonts w:ascii="Segoe UI" w:hAnsi="Segoe UI" w:cs="Segoe UI"/>
          <w:sz w:val="18"/>
          <w:szCs w:val="18"/>
        </w:rPr>
        <w:t>Prie šios Sutarties pri</w:t>
      </w:r>
      <w:r w:rsidR="00205AEB" w:rsidRPr="009B07C0">
        <w:rPr>
          <w:rFonts w:ascii="Segoe UI" w:hAnsi="Segoe UI" w:cs="Segoe UI"/>
          <w:sz w:val="18"/>
          <w:szCs w:val="18"/>
        </w:rPr>
        <w:t>d</w:t>
      </w:r>
      <w:r w:rsidRPr="009B07C0">
        <w:rPr>
          <w:rFonts w:ascii="Segoe UI" w:hAnsi="Segoe UI" w:cs="Segoe UI"/>
          <w:sz w:val="18"/>
          <w:szCs w:val="18"/>
        </w:rPr>
        <w:t>eda</w:t>
      </w:r>
      <w:r w:rsidR="00AE5571" w:rsidRPr="009B07C0">
        <w:rPr>
          <w:rFonts w:ascii="Segoe UI" w:hAnsi="Segoe UI" w:cs="Segoe UI"/>
          <w:sz w:val="18"/>
          <w:szCs w:val="18"/>
        </w:rPr>
        <w:t xml:space="preserve">mi </w:t>
      </w:r>
      <w:r w:rsidR="00205AEB" w:rsidRPr="009B07C0">
        <w:rPr>
          <w:rFonts w:ascii="Segoe UI" w:hAnsi="Segoe UI" w:cs="Segoe UI"/>
          <w:sz w:val="18"/>
          <w:szCs w:val="18"/>
        </w:rPr>
        <w:t>priedai:</w:t>
      </w:r>
    </w:p>
    <w:p w14:paraId="1745C42A" w14:textId="3B45EE2D" w:rsidR="00205AEB" w:rsidRPr="000C1CA2" w:rsidRDefault="000D4149" w:rsidP="000C1CA2">
      <w:pPr>
        <w:tabs>
          <w:tab w:val="clear" w:pos="1080"/>
        </w:tabs>
        <w:ind w:left="0" w:firstLine="567"/>
        <w:jc w:val="left"/>
        <w:rPr>
          <w:rFonts w:ascii="Segoe UI" w:hAnsi="Segoe UI" w:cs="Segoe UI"/>
          <w:sz w:val="18"/>
          <w:szCs w:val="18"/>
        </w:rPr>
      </w:pPr>
      <w:r w:rsidRPr="000C1CA2">
        <w:rPr>
          <w:rFonts w:ascii="Segoe UI" w:hAnsi="Segoe UI" w:cs="Segoe UI"/>
          <w:sz w:val="18"/>
          <w:szCs w:val="18"/>
        </w:rPr>
        <w:t xml:space="preserve">1 priedas. </w:t>
      </w:r>
      <w:r w:rsidR="000C1CA2" w:rsidRPr="000C1CA2">
        <w:rPr>
          <w:rFonts w:ascii="Segoe UI" w:hAnsi="Segoe UI" w:cs="Segoe UI"/>
          <w:sz w:val="18"/>
          <w:szCs w:val="18"/>
        </w:rPr>
        <w:t>Radijo relinių linijų įrangos, jos įrengimo ir įdiegimo paslaugų pirkimo techninė specifikacija ir kitos pirkimo sąlygos</w:t>
      </w:r>
      <w:r w:rsidR="00205AEB" w:rsidRPr="000C1CA2">
        <w:rPr>
          <w:rFonts w:ascii="Segoe UI" w:hAnsi="Segoe UI" w:cs="Segoe UI"/>
          <w:sz w:val="18"/>
          <w:szCs w:val="18"/>
        </w:rPr>
        <w:t xml:space="preserve">, </w:t>
      </w:r>
      <w:r w:rsidR="000C1CA2" w:rsidRPr="000C1CA2">
        <w:rPr>
          <w:rFonts w:ascii="Segoe UI" w:hAnsi="Segoe UI" w:cs="Segoe UI"/>
          <w:sz w:val="18"/>
          <w:szCs w:val="18"/>
        </w:rPr>
        <w:t xml:space="preserve">13 </w:t>
      </w:r>
      <w:r w:rsidR="00205AEB" w:rsidRPr="000C1CA2">
        <w:rPr>
          <w:rFonts w:ascii="Segoe UI" w:hAnsi="Segoe UI" w:cs="Segoe UI"/>
          <w:sz w:val="18"/>
          <w:szCs w:val="18"/>
        </w:rPr>
        <w:t>lap</w:t>
      </w:r>
      <w:r w:rsidR="000C1CA2">
        <w:rPr>
          <w:rFonts w:ascii="Segoe UI" w:hAnsi="Segoe UI" w:cs="Segoe UI"/>
          <w:sz w:val="18"/>
          <w:szCs w:val="18"/>
        </w:rPr>
        <w:t>ų.</w:t>
      </w:r>
    </w:p>
    <w:p w14:paraId="2783F81B" w14:textId="77777777" w:rsidR="004D15FF" w:rsidRPr="004D15FF" w:rsidRDefault="004D15FF" w:rsidP="004D15FF">
      <w:pPr>
        <w:widowControl w:val="0"/>
        <w:tabs>
          <w:tab w:val="clear" w:pos="1080"/>
          <w:tab w:val="left" w:pos="1276"/>
        </w:tabs>
        <w:ind w:left="0" w:firstLine="0"/>
        <w:rPr>
          <w:rFonts w:ascii="Segoe UI" w:hAnsi="Segoe UI" w:cs="Segoe UI"/>
          <w:sz w:val="18"/>
          <w:szCs w:val="18"/>
          <w:highlight w:val="lightGray"/>
        </w:rPr>
      </w:pPr>
    </w:p>
    <w:p w14:paraId="23ABCFEA" w14:textId="77777777" w:rsidR="003F2782" w:rsidRDefault="003F2782" w:rsidP="000C1CA2">
      <w:pPr>
        <w:pStyle w:val="ListParagraph"/>
        <w:widowControl w:val="0"/>
        <w:tabs>
          <w:tab w:val="clear" w:pos="1080"/>
          <w:tab w:val="left" w:pos="1276"/>
        </w:tabs>
        <w:ind w:left="1080" w:firstLine="0"/>
        <w:rPr>
          <w:rFonts w:ascii="Segoe UI" w:hAnsi="Segoe UI" w:cs="Segoe UI"/>
          <w:sz w:val="18"/>
          <w:szCs w:val="18"/>
          <w:highlight w:val="lightGray"/>
        </w:rPr>
      </w:pPr>
    </w:p>
    <w:p w14:paraId="1153FD1B" w14:textId="77777777" w:rsidR="003F2782" w:rsidRDefault="003F2782" w:rsidP="000C1CA2">
      <w:pPr>
        <w:pStyle w:val="ListParagraph"/>
        <w:widowControl w:val="0"/>
        <w:tabs>
          <w:tab w:val="clear" w:pos="1080"/>
          <w:tab w:val="left" w:pos="1276"/>
        </w:tabs>
        <w:ind w:left="1080" w:firstLine="0"/>
        <w:rPr>
          <w:rFonts w:ascii="Segoe UI" w:hAnsi="Segoe UI" w:cs="Segoe UI"/>
          <w:sz w:val="18"/>
          <w:szCs w:val="18"/>
          <w:highlight w:val="lightGray"/>
        </w:rPr>
      </w:pPr>
    </w:p>
    <w:p w14:paraId="5E21B805" w14:textId="77777777" w:rsidR="003F2782" w:rsidRDefault="003F2782" w:rsidP="000C1CA2">
      <w:pPr>
        <w:pStyle w:val="ListParagraph"/>
        <w:widowControl w:val="0"/>
        <w:tabs>
          <w:tab w:val="clear" w:pos="1080"/>
          <w:tab w:val="left" w:pos="1276"/>
        </w:tabs>
        <w:ind w:left="1080" w:firstLine="0"/>
        <w:rPr>
          <w:rFonts w:ascii="Segoe UI" w:hAnsi="Segoe UI" w:cs="Segoe UI"/>
          <w:sz w:val="18"/>
          <w:szCs w:val="18"/>
          <w:highlight w:val="lightGray"/>
        </w:rPr>
      </w:pPr>
    </w:p>
    <w:p w14:paraId="4E9D6F08" w14:textId="77777777" w:rsidR="003F2782" w:rsidRDefault="003F2782" w:rsidP="000C1CA2">
      <w:pPr>
        <w:pStyle w:val="ListParagraph"/>
        <w:widowControl w:val="0"/>
        <w:tabs>
          <w:tab w:val="clear" w:pos="1080"/>
          <w:tab w:val="left" w:pos="1276"/>
        </w:tabs>
        <w:ind w:left="1080" w:firstLine="0"/>
        <w:rPr>
          <w:rFonts w:ascii="Segoe UI" w:hAnsi="Segoe UI" w:cs="Segoe UI"/>
          <w:sz w:val="18"/>
          <w:szCs w:val="18"/>
          <w:highlight w:val="lightGray"/>
        </w:rPr>
      </w:pPr>
    </w:p>
    <w:p w14:paraId="08B9703C" w14:textId="77777777" w:rsidR="003F2782" w:rsidRPr="009B07C0" w:rsidRDefault="003F2782" w:rsidP="000C1CA2">
      <w:pPr>
        <w:pStyle w:val="ListParagraph"/>
        <w:widowControl w:val="0"/>
        <w:tabs>
          <w:tab w:val="clear" w:pos="1080"/>
          <w:tab w:val="left" w:pos="1276"/>
        </w:tabs>
        <w:ind w:left="1080" w:firstLine="0"/>
        <w:rPr>
          <w:rFonts w:ascii="Segoe UI" w:hAnsi="Segoe UI" w:cs="Segoe UI"/>
          <w:sz w:val="18"/>
          <w:szCs w:val="18"/>
          <w:highlight w:val="lightGray"/>
        </w:rPr>
      </w:pPr>
    </w:p>
    <w:p w14:paraId="1745C42D" w14:textId="77777777" w:rsidR="003B628A" w:rsidRPr="009B07C0" w:rsidRDefault="003B628A" w:rsidP="000C1CA2">
      <w:pPr>
        <w:widowControl w:val="0"/>
        <w:tabs>
          <w:tab w:val="clear" w:pos="1080"/>
        </w:tabs>
        <w:ind w:left="0" w:firstLine="0"/>
        <w:rPr>
          <w:rFonts w:ascii="Segoe UI" w:hAnsi="Segoe UI" w:cs="Segoe UI"/>
          <w:b/>
          <w:sz w:val="18"/>
          <w:szCs w:val="18"/>
          <w:u w:val="single"/>
        </w:rPr>
      </w:pPr>
      <w:r w:rsidRPr="009B07C0">
        <w:rPr>
          <w:rFonts w:ascii="Segoe UI" w:hAnsi="Segoe UI" w:cs="Segoe UI"/>
          <w:b/>
          <w:sz w:val="18"/>
          <w:szCs w:val="18"/>
          <w:u w:val="single"/>
        </w:rPr>
        <w:t>Pasirašydamos šią Sutartį Šalys patvirtina, kad:</w:t>
      </w:r>
    </w:p>
    <w:p w14:paraId="1745C42E" w14:textId="77777777" w:rsidR="003B628A" w:rsidRPr="009B07C0" w:rsidRDefault="003B628A" w:rsidP="000C1CA2">
      <w:pPr>
        <w:pStyle w:val="ListParagraph"/>
        <w:widowControl w:val="0"/>
        <w:numPr>
          <w:ilvl w:val="0"/>
          <w:numId w:val="3"/>
        </w:numPr>
        <w:rPr>
          <w:rFonts w:ascii="Segoe UI" w:hAnsi="Segoe UI" w:cs="Segoe UI"/>
          <w:sz w:val="18"/>
          <w:szCs w:val="18"/>
        </w:rPr>
      </w:pPr>
      <w:r w:rsidRPr="009B07C0">
        <w:rPr>
          <w:rFonts w:ascii="Segoe UI" w:hAnsi="Segoe UI" w:cs="Segoe UI"/>
          <w:sz w:val="18"/>
          <w:szCs w:val="18"/>
        </w:rPr>
        <w:t>turi pilną teisę ir įgaliojimus sudaryti Sutartį bei prisiimti ir laikytis visų įsipareigojimų, numatytų Sutartyje. Šalys patvirtina ir garantuoja, kad nei Sutarties sudarymas, nei jos vykdymas neprieštarauja ir nepažeidžia jokio teismo, valstybinės ar vietos valdžios institucijos ar pareigūno sprendimo, įsakymo, potvarkio ar nurodymo, Šalių kreditorių interesų, jokio teisės akto, sudarytos ar sudaromos sutarties, sandorio, įsipareigojimo ar leidimo, privalomo Šalims;</w:t>
      </w:r>
    </w:p>
    <w:p w14:paraId="1745C42F" w14:textId="77777777" w:rsidR="003B628A" w:rsidRPr="009B07C0" w:rsidRDefault="003B628A" w:rsidP="000C1CA2">
      <w:pPr>
        <w:pStyle w:val="ListParagraph"/>
        <w:widowControl w:val="0"/>
        <w:numPr>
          <w:ilvl w:val="0"/>
          <w:numId w:val="3"/>
        </w:numPr>
        <w:rPr>
          <w:rFonts w:ascii="Segoe UI" w:hAnsi="Segoe UI" w:cs="Segoe UI"/>
          <w:sz w:val="18"/>
          <w:szCs w:val="18"/>
        </w:rPr>
      </w:pPr>
      <w:r w:rsidRPr="009B07C0">
        <w:rPr>
          <w:rFonts w:ascii="Segoe UI" w:hAnsi="Segoe UI" w:cs="Segoe UI"/>
          <w:sz w:val="18"/>
          <w:szCs w:val="18"/>
        </w:rPr>
        <w:t>Sutarties Šalys pareiškia, kad ši Sutartis yra perskaityta, suprasta dėl teisinių pasekmių, priimta ir pasirašyta, kaip atitinkanti jų valią.</w:t>
      </w:r>
    </w:p>
    <w:p w14:paraId="1745C430" w14:textId="77777777" w:rsidR="003B628A" w:rsidRPr="009B07C0" w:rsidRDefault="003B628A" w:rsidP="000C1CA2">
      <w:pPr>
        <w:widowControl w:val="0"/>
        <w:tabs>
          <w:tab w:val="clear" w:pos="1080"/>
        </w:tabs>
        <w:ind w:left="720" w:firstLine="0"/>
        <w:rPr>
          <w:rFonts w:ascii="Segoe UI" w:hAnsi="Segoe UI" w:cs="Segoe UI"/>
          <w:b/>
          <w:sz w:val="18"/>
          <w:szCs w:val="18"/>
          <w:u w:val="single"/>
        </w:rPr>
      </w:pPr>
    </w:p>
    <w:p w14:paraId="1745C431" w14:textId="77777777" w:rsidR="00351DF4" w:rsidRPr="009B07C0" w:rsidRDefault="00351DF4" w:rsidP="000C1CA2">
      <w:pPr>
        <w:widowControl w:val="0"/>
        <w:ind w:left="0" w:firstLine="0"/>
        <w:rPr>
          <w:rFonts w:ascii="Segoe UI" w:hAnsi="Segoe UI" w:cs="Segoe UI"/>
          <w:sz w:val="18"/>
          <w:szCs w:val="18"/>
        </w:rPr>
      </w:pPr>
    </w:p>
    <w:p w14:paraId="1745C432" w14:textId="77777777" w:rsidR="002544D4" w:rsidRPr="009B07C0" w:rsidRDefault="002544D4" w:rsidP="000C1CA2">
      <w:pPr>
        <w:widowControl w:val="0"/>
        <w:tabs>
          <w:tab w:val="clear" w:pos="1080"/>
        </w:tabs>
        <w:ind w:left="0" w:firstLine="0"/>
        <w:rPr>
          <w:rFonts w:ascii="Segoe UI" w:hAnsi="Segoe UI" w:cs="Segoe UI"/>
          <w:sz w:val="18"/>
          <w:szCs w:val="18"/>
        </w:rPr>
      </w:pPr>
    </w:p>
    <w:p w14:paraId="1745C433" w14:textId="77777777" w:rsidR="00350CC3" w:rsidRPr="009B07C0" w:rsidRDefault="00350CC3" w:rsidP="000C1CA2">
      <w:pPr>
        <w:pStyle w:val="ListParagraph"/>
        <w:widowControl w:val="0"/>
        <w:numPr>
          <w:ilvl w:val="0"/>
          <w:numId w:val="2"/>
        </w:numPr>
        <w:tabs>
          <w:tab w:val="left" w:pos="426"/>
        </w:tabs>
        <w:ind w:left="426" w:hanging="426"/>
        <w:rPr>
          <w:rFonts w:ascii="Segoe UI" w:hAnsi="Segoe UI" w:cs="Segoe UI"/>
          <w:b/>
          <w:sz w:val="18"/>
          <w:szCs w:val="18"/>
        </w:rPr>
      </w:pPr>
      <w:r w:rsidRPr="009B07C0">
        <w:rPr>
          <w:rFonts w:ascii="Segoe UI" w:hAnsi="Segoe UI" w:cs="Segoe UI"/>
          <w:b/>
          <w:sz w:val="18"/>
          <w:szCs w:val="18"/>
        </w:rPr>
        <w:t xml:space="preserve">ŠALIŲ </w:t>
      </w:r>
      <w:r w:rsidR="002D4F7C" w:rsidRPr="009B07C0">
        <w:rPr>
          <w:rFonts w:ascii="Segoe UI" w:hAnsi="Segoe UI" w:cs="Segoe UI"/>
          <w:b/>
          <w:sz w:val="18"/>
          <w:szCs w:val="18"/>
        </w:rPr>
        <w:t>REKVIZITAI</w:t>
      </w:r>
      <w:r w:rsidR="00A21EBD" w:rsidRPr="009B07C0">
        <w:rPr>
          <w:rFonts w:ascii="Segoe UI" w:hAnsi="Segoe UI" w:cs="Segoe UI"/>
          <w:b/>
          <w:sz w:val="18"/>
          <w:szCs w:val="18"/>
        </w:rPr>
        <w:t xml:space="preserve"> IR PARAŠAI</w:t>
      </w:r>
      <w:r w:rsidR="00986790" w:rsidRPr="009B07C0">
        <w:rPr>
          <w:rFonts w:ascii="Segoe UI" w:hAnsi="Segoe UI" w:cs="Segoe UI"/>
          <w:b/>
          <w:sz w:val="18"/>
          <w:szCs w:val="18"/>
        </w:rPr>
        <w:t>.</w:t>
      </w:r>
    </w:p>
    <w:tbl>
      <w:tblPr>
        <w:tblW w:w="10173" w:type="dxa"/>
        <w:tblLayout w:type="fixed"/>
        <w:tblLook w:val="0000" w:firstRow="0" w:lastRow="0" w:firstColumn="0" w:lastColumn="0" w:noHBand="0" w:noVBand="0"/>
      </w:tblPr>
      <w:tblGrid>
        <w:gridCol w:w="5070"/>
        <w:gridCol w:w="5103"/>
      </w:tblGrid>
      <w:tr w:rsidR="00350CC3" w:rsidRPr="003128D8" w14:paraId="1745C438" w14:textId="77777777" w:rsidTr="005C6259">
        <w:tc>
          <w:tcPr>
            <w:tcW w:w="5070" w:type="dxa"/>
          </w:tcPr>
          <w:p w14:paraId="1745C434" w14:textId="77777777" w:rsidR="00350CC3" w:rsidRPr="009B07C0" w:rsidRDefault="00350CC3" w:rsidP="000C1CA2">
            <w:pPr>
              <w:widowControl w:val="0"/>
              <w:tabs>
                <w:tab w:val="clear" w:pos="1080"/>
              </w:tabs>
              <w:ind w:left="0" w:firstLine="0"/>
              <w:rPr>
                <w:rFonts w:ascii="Segoe UI" w:hAnsi="Segoe UI" w:cs="Segoe UI"/>
                <w:b/>
                <w:sz w:val="18"/>
                <w:szCs w:val="18"/>
              </w:rPr>
            </w:pPr>
          </w:p>
          <w:p w14:paraId="1745C435" w14:textId="77777777" w:rsidR="00350CC3" w:rsidRPr="009B07C0" w:rsidRDefault="00350CC3" w:rsidP="000C1CA2">
            <w:pPr>
              <w:widowControl w:val="0"/>
              <w:tabs>
                <w:tab w:val="clear" w:pos="1080"/>
              </w:tabs>
              <w:ind w:left="0" w:firstLine="0"/>
              <w:rPr>
                <w:rFonts w:ascii="Segoe UI" w:hAnsi="Segoe UI" w:cs="Segoe UI"/>
                <w:b/>
                <w:sz w:val="18"/>
                <w:szCs w:val="18"/>
              </w:rPr>
            </w:pPr>
            <w:r w:rsidRPr="009B07C0">
              <w:rPr>
                <w:rFonts w:ascii="Segoe UI" w:hAnsi="Segoe UI" w:cs="Segoe UI"/>
                <w:b/>
                <w:sz w:val="18"/>
                <w:szCs w:val="18"/>
              </w:rPr>
              <w:t>Pardavėjas:</w:t>
            </w:r>
          </w:p>
        </w:tc>
        <w:tc>
          <w:tcPr>
            <w:tcW w:w="5103" w:type="dxa"/>
          </w:tcPr>
          <w:p w14:paraId="1745C436" w14:textId="77777777" w:rsidR="00350CC3" w:rsidRPr="009B07C0" w:rsidRDefault="00350CC3" w:rsidP="000C1CA2">
            <w:pPr>
              <w:widowControl w:val="0"/>
              <w:tabs>
                <w:tab w:val="clear" w:pos="1080"/>
              </w:tabs>
              <w:ind w:left="0" w:firstLine="0"/>
              <w:rPr>
                <w:rFonts w:ascii="Segoe UI" w:hAnsi="Segoe UI" w:cs="Segoe UI"/>
                <w:sz w:val="18"/>
                <w:szCs w:val="18"/>
              </w:rPr>
            </w:pPr>
          </w:p>
          <w:p w14:paraId="1745C437" w14:textId="77777777" w:rsidR="00350CC3" w:rsidRPr="009B07C0" w:rsidRDefault="00350CC3" w:rsidP="000C1CA2">
            <w:pPr>
              <w:widowControl w:val="0"/>
              <w:tabs>
                <w:tab w:val="clear" w:pos="1080"/>
              </w:tabs>
              <w:ind w:left="0" w:firstLine="0"/>
              <w:rPr>
                <w:rFonts w:ascii="Segoe UI" w:hAnsi="Segoe UI" w:cs="Segoe UI"/>
                <w:b/>
                <w:sz w:val="18"/>
                <w:szCs w:val="18"/>
              </w:rPr>
            </w:pPr>
            <w:r w:rsidRPr="009B07C0">
              <w:rPr>
                <w:rFonts w:ascii="Segoe UI" w:hAnsi="Segoe UI" w:cs="Segoe UI"/>
                <w:b/>
                <w:sz w:val="18"/>
                <w:szCs w:val="18"/>
              </w:rPr>
              <w:t>Pirkėjas:</w:t>
            </w:r>
          </w:p>
        </w:tc>
      </w:tr>
      <w:tr w:rsidR="00350CC3" w:rsidRPr="003128D8" w14:paraId="1745C44E" w14:textId="77777777" w:rsidTr="005C6259">
        <w:trPr>
          <w:cantSplit/>
          <w:trHeight w:val="5025"/>
        </w:trPr>
        <w:tc>
          <w:tcPr>
            <w:tcW w:w="5070" w:type="dxa"/>
            <w:tcBorders>
              <w:bottom w:val="nil"/>
            </w:tcBorders>
          </w:tcPr>
          <w:p w14:paraId="2D661364" w14:textId="77777777" w:rsidR="00BE7D94" w:rsidRDefault="00BE7D94"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UAB „NT SERVICE“</w:t>
            </w:r>
          </w:p>
          <w:p w14:paraId="4002A21E" w14:textId="77777777" w:rsidR="00BE7D94" w:rsidRDefault="00BE7D94"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Įmonės kodas 135188876</w:t>
            </w:r>
          </w:p>
          <w:p w14:paraId="40123AFB" w14:textId="77777777" w:rsidR="00BE7D94" w:rsidRDefault="00BE7D94"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Registruotas buveinės adresas:</w:t>
            </w:r>
          </w:p>
          <w:p w14:paraId="166D801C" w14:textId="77777777" w:rsidR="00BE7D94" w:rsidRDefault="00BE7D94"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Ateities pl. 34, Kaunas LT-52165</w:t>
            </w:r>
          </w:p>
          <w:p w14:paraId="1745C439" w14:textId="77777777" w:rsidR="00350CC3" w:rsidRPr="009B07C0" w:rsidRDefault="00350CC3" w:rsidP="000C1CA2">
            <w:pPr>
              <w:widowControl w:val="0"/>
              <w:tabs>
                <w:tab w:val="clear" w:pos="1080"/>
              </w:tabs>
              <w:ind w:left="0" w:firstLine="0"/>
              <w:rPr>
                <w:rFonts w:ascii="Segoe UI" w:hAnsi="Segoe UI" w:cs="Segoe UI"/>
                <w:sz w:val="18"/>
                <w:szCs w:val="18"/>
              </w:rPr>
            </w:pPr>
          </w:p>
          <w:p w14:paraId="1745C43A" w14:textId="77777777" w:rsidR="00350CC3" w:rsidRPr="009B07C0" w:rsidRDefault="00350CC3" w:rsidP="000C1CA2">
            <w:pPr>
              <w:widowControl w:val="0"/>
              <w:tabs>
                <w:tab w:val="clear" w:pos="1080"/>
              </w:tabs>
              <w:ind w:left="0" w:firstLine="0"/>
              <w:rPr>
                <w:rFonts w:ascii="Segoe UI" w:hAnsi="Segoe UI" w:cs="Segoe UI"/>
                <w:sz w:val="18"/>
                <w:szCs w:val="18"/>
              </w:rPr>
            </w:pPr>
          </w:p>
          <w:p w14:paraId="1745C43B" w14:textId="77777777" w:rsidR="00350CC3" w:rsidRPr="009B07C0" w:rsidRDefault="00350CC3" w:rsidP="000C1CA2">
            <w:pPr>
              <w:widowControl w:val="0"/>
              <w:tabs>
                <w:tab w:val="clear" w:pos="1080"/>
              </w:tabs>
              <w:ind w:left="0" w:firstLine="0"/>
              <w:rPr>
                <w:rFonts w:ascii="Segoe UI" w:hAnsi="Segoe UI" w:cs="Segoe UI"/>
                <w:sz w:val="18"/>
                <w:szCs w:val="18"/>
              </w:rPr>
            </w:pPr>
          </w:p>
          <w:p w14:paraId="1745C43C" w14:textId="77777777" w:rsidR="00350CC3" w:rsidRPr="009B07C0" w:rsidRDefault="00350CC3" w:rsidP="000C1CA2">
            <w:pPr>
              <w:widowControl w:val="0"/>
              <w:tabs>
                <w:tab w:val="clear" w:pos="1080"/>
              </w:tabs>
              <w:ind w:left="0" w:firstLine="0"/>
              <w:rPr>
                <w:rFonts w:ascii="Segoe UI" w:hAnsi="Segoe UI" w:cs="Segoe UI"/>
                <w:sz w:val="18"/>
                <w:szCs w:val="18"/>
              </w:rPr>
            </w:pPr>
          </w:p>
          <w:p w14:paraId="1745C43D" w14:textId="77777777" w:rsidR="00350CC3" w:rsidRPr="009B07C0" w:rsidRDefault="00350CC3" w:rsidP="000C1CA2">
            <w:pPr>
              <w:widowControl w:val="0"/>
              <w:tabs>
                <w:tab w:val="clear" w:pos="1080"/>
              </w:tabs>
              <w:ind w:left="0" w:firstLine="0"/>
              <w:rPr>
                <w:rFonts w:ascii="Segoe UI" w:hAnsi="Segoe UI" w:cs="Segoe UI"/>
                <w:sz w:val="18"/>
                <w:szCs w:val="18"/>
              </w:rPr>
            </w:pPr>
          </w:p>
          <w:p w14:paraId="1745C43E" w14:textId="77777777" w:rsidR="00350CC3" w:rsidRPr="009B07C0" w:rsidRDefault="00350CC3" w:rsidP="000C1CA2">
            <w:pPr>
              <w:widowControl w:val="0"/>
              <w:tabs>
                <w:tab w:val="clear" w:pos="1080"/>
              </w:tabs>
              <w:ind w:left="0" w:firstLine="0"/>
              <w:rPr>
                <w:rFonts w:ascii="Segoe UI" w:hAnsi="Segoe UI" w:cs="Segoe UI"/>
                <w:sz w:val="18"/>
                <w:szCs w:val="18"/>
              </w:rPr>
            </w:pPr>
            <w:r w:rsidRPr="009B07C0">
              <w:rPr>
                <w:rFonts w:ascii="Segoe UI" w:hAnsi="Segoe UI" w:cs="Segoe UI"/>
                <w:sz w:val="18"/>
                <w:szCs w:val="18"/>
              </w:rPr>
              <w:t xml:space="preserve"> </w:t>
            </w:r>
          </w:p>
        </w:tc>
        <w:tc>
          <w:tcPr>
            <w:tcW w:w="5103" w:type="dxa"/>
            <w:tcBorders>
              <w:bottom w:val="nil"/>
            </w:tcBorders>
          </w:tcPr>
          <w:p w14:paraId="39A31B50" w14:textId="77777777" w:rsidR="00590145" w:rsidRDefault="00590145"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UAB Technologijų ir inovacijų centras</w:t>
            </w:r>
          </w:p>
          <w:p w14:paraId="415BB03E" w14:textId="5BAFB3CD" w:rsidR="00590145" w:rsidRDefault="00590145"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 xml:space="preserve">Įmonės kodas </w:t>
            </w:r>
            <w:r w:rsidR="003F2782">
              <w:rPr>
                <w:rFonts w:ascii="Segoe UI" w:hAnsi="Segoe UI" w:cs="Segoe UI"/>
                <w:sz w:val="18"/>
                <w:szCs w:val="18"/>
              </w:rPr>
              <w:t>303200016</w:t>
            </w:r>
          </w:p>
          <w:p w14:paraId="75850EBD" w14:textId="77777777" w:rsidR="00590145" w:rsidRDefault="00590145"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Registruotas buveinės adresas:</w:t>
            </w:r>
          </w:p>
          <w:p w14:paraId="0C936F29" w14:textId="77777777" w:rsidR="00590145" w:rsidRDefault="00590145" w:rsidP="000C1CA2">
            <w:pPr>
              <w:widowControl w:val="0"/>
              <w:tabs>
                <w:tab w:val="clear" w:pos="1080"/>
                <w:tab w:val="left" w:pos="1296"/>
              </w:tabs>
              <w:ind w:left="0" w:firstLine="0"/>
              <w:rPr>
                <w:rFonts w:ascii="Segoe UI" w:hAnsi="Segoe UI" w:cs="Segoe UI"/>
                <w:sz w:val="18"/>
                <w:szCs w:val="18"/>
              </w:rPr>
            </w:pPr>
            <w:r>
              <w:rPr>
                <w:rFonts w:ascii="Segoe UI" w:hAnsi="Segoe UI" w:cs="Segoe UI"/>
                <w:sz w:val="18"/>
                <w:szCs w:val="18"/>
              </w:rPr>
              <w:t>A. Juozapavičiaus g. 13, LT-09311 Vilnius</w:t>
            </w:r>
          </w:p>
          <w:p w14:paraId="1745C44D" w14:textId="43D59658" w:rsidR="00350CC3" w:rsidRPr="009B07C0" w:rsidRDefault="00350CC3" w:rsidP="000C1CA2">
            <w:pPr>
              <w:widowControl w:val="0"/>
              <w:tabs>
                <w:tab w:val="clear" w:pos="1080"/>
              </w:tabs>
              <w:ind w:left="0" w:firstLine="0"/>
              <w:rPr>
                <w:rFonts w:ascii="Segoe UI" w:hAnsi="Segoe UI" w:cs="Segoe UI"/>
                <w:sz w:val="18"/>
                <w:szCs w:val="18"/>
              </w:rPr>
            </w:pPr>
            <w:bookmarkStart w:id="2" w:name="_GoBack"/>
            <w:bookmarkEnd w:id="2"/>
          </w:p>
        </w:tc>
      </w:tr>
    </w:tbl>
    <w:p w14:paraId="1745C44F" w14:textId="77777777" w:rsidR="00350CC3" w:rsidRPr="009B07C0" w:rsidRDefault="00350CC3" w:rsidP="000C1CA2">
      <w:pPr>
        <w:widowControl w:val="0"/>
        <w:tabs>
          <w:tab w:val="clear" w:pos="1080"/>
        </w:tabs>
        <w:ind w:left="0" w:firstLine="851"/>
        <w:rPr>
          <w:rFonts w:ascii="Segoe UI" w:hAnsi="Segoe UI" w:cs="Segoe UI"/>
          <w:sz w:val="18"/>
          <w:szCs w:val="18"/>
        </w:rPr>
      </w:pPr>
    </w:p>
    <w:sectPr w:rsidR="00350CC3" w:rsidRPr="009B07C0" w:rsidSect="00AB404B">
      <w:headerReference w:type="even" r:id="rId12"/>
      <w:headerReference w:type="default" r:id="rId13"/>
      <w:footerReference w:type="default" r:id="rId14"/>
      <w:headerReference w:type="first" r:id="rId15"/>
      <w:footerReference w:type="first" r:id="rId16"/>
      <w:pgSz w:w="11906" w:h="16838" w:code="9"/>
      <w:pgMar w:top="1134" w:right="567" w:bottom="851" w:left="1418" w:header="567"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802EA" w14:textId="77777777" w:rsidR="00684718" w:rsidRDefault="00684718">
      <w:r>
        <w:separator/>
      </w:r>
    </w:p>
  </w:endnote>
  <w:endnote w:type="continuationSeparator" w:id="0">
    <w:p w14:paraId="6F6063FC" w14:textId="77777777" w:rsidR="00684718" w:rsidRDefault="0068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6" w14:textId="77777777" w:rsidR="00B010E3" w:rsidRDefault="00B010E3" w:rsidP="005C6259">
    <w:pPr>
      <w:pStyle w:val="Footer"/>
      <w:tabs>
        <w:tab w:val="clear" w:pos="1080"/>
      </w:tabs>
      <w:ind w:left="851"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8" w14:textId="77777777" w:rsidR="00B010E3" w:rsidRDefault="00B010E3" w:rsidP="005C6259">
    <w:pPr>
      <w:pStyle w:val="Footer"/>
      <w:tabs>
        <w:tab w:val="clear" w:pos="1080"/>
      </w:tabs>
      <w:ind w:left="851"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50847" w14:textId="77777777" w:rsidR="00684718" w:rsidRDefault="00684718">
      <w:r>
        <w:separator/>
      </w:r>
    </w:p>
  </w:footnote>
  <w:footnote w:type="continuationSeparator" w:id="0">
    <w:p w14:paraId="59A4E269" w14:textId="77777777" w:rsidR="00684718" w:rsidRDefault="00684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2" w14:textId="77777777" w:rsidR="00B010E3" w:rsidRDefault="00B010E3" w:rsidP="005C6259">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45C473" w14:textId="77777777" w:rsidR="00B010E3" w:rsidRDefault="00B010E3" w:rsidP="005C6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4" w14:textId="77777777" w:rsidR="00B010E3" w:rsidRPr="00744DE3" w:rsidRDefault="00B010E3" w:rsidP="005C6259">
    <w:pPr>
      <w:pStyle w:val="Header"/>
      <w:tabs>
        <w:tab w:val="clear" w:pos="1080"/>
      </w:tabs>
      <w:ind w:left="0" w:firstLine="4111"/>
      <w:rPr>
        <w:rFonts w:ascii="Segoe UI" w:hAnsi="Segoe UI" w:cs="Segoe UI"/>
        <w:sz w:val="20"/>
        <w:szCs w:val="20"/>
      </w:rPr>
    </w:pPr>
    <w:r w:rsidRPr="00744DE3">
      <w:rPr>
        <w:rFonts w:ascii="Segoe UI" w:hAnsi="Segoe UI" w:cs="Segoe UI"/>
        <w:sz w:val="20"/>
        <w:szCs w:val="20"/>
      </w:rPr>
      <w:fldChar w:fldCharType="begin"/>
    </w:r>
    <w:r w:rsidRPr="00744DE3">
      <w:rPr>
        <w:rFonts w:ascii="Segoe UI" w:hAnsi="Segoe UI" w:cs="Segoe UI"/>
        <w:sz w:val="20"/>
        <w:szCs w:val="20"/>
      </w:rPr>
      <w:instrText xml:space="preserve"> PAGE   \* MERGEFORMAT </w:instrText>
    </w:r>
    <w:r w:rsidRPr="00744DE3">
      <w:rPr>
        <w:rFonts w:ascii="Segoe UI" w:hAnsi="Segoe UI" w:cs="Segoe UI"/>
        <w:sz w:val="20"/>
        <w:szCs w:val="20"/>
      </w:rPr>
      <w:fldChar w:fldCharType="separate"/>
    </w:r>
    <w:r w:rsidR="00C41AA1">
      <w:rPr>
        <w:rFonts w:ascii="Segoe UI" w:hAnsi="Segoe UI" w:cs="Segoe UI"/>
        <w:sz w:val="20"/>
        <w:szCs w:val="20"/>
      </w:rPr>
      <w:t>6</w:t>
    </w:r>
    <w:r w:rsidRPr="00744DE3">
      <w:rPr>
        <w:rFonts w:ascii="Segoe UI" w:hAnsi="Segoe UI" w:cs="Segoe UI"/>
        <w:sz w:val="20"/>
        <w:szCs w:val="20"/>
      </w:rPr>
      <w:fldChar w:fldCharType="end"/>
    </w:r>
  </w:p>
  <w:p w14:paraId="1745C475" w14:textId="77777777" w:rsidR="00B010E3" w:rsidRDefault="00B010E3" w:rsidP="005C6259">
    <w:pPr>
      <w:pStyle w:val="Header"/>
      <w:tabs>
        <w:tab w:val="clear" w:pos="1080"/>
      </w:tabs>
      <w:ind w:left="851"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7" w14:textId="77777777" w:rsidR="00B010E3" w:rsidRDefault="00B010E3" w:rsidP="005C6259">
    <w:pPr>
      <w:pStyle w:val="Header"/>
      <w:tabs>
        <w:tab w:val="clear" w:pos="1080"/>
      </w:tabs>
      <w:ind w:left="85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94416E"/>
    <w:lvl w:ilvl="0">
      <w:start w:val="1"/>
      <w:numFmt w:val="decimal"/>
      <w:pStyle w:val="ListNumber"/>
      <w:lvlText w:val="%1."/>
      <w:lvlJc w:val="left"/>
      <w:pPr>
        <w:tabs>
          <w:tab w:val="num" w:pos="360"/>
        </w:tabs>
        <w:ind w:left="360" w:hanging="360"/>
      </w:pPr>
    </w:lvl>
  </w:abstractNum>
  <w:abstractNum w:abstractNumId="1" w15:restartNumberingAfterBreak="0">
    <w:nsid w:val="034D4AA0"/>
    <w:multiLevelType w:val="hybridMultilevel"/>
    <w:tmpl w:val="8E8E6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13BF0"/>
    <w:multiLevelType w:val="hybridMultilevel"/>
    <w:tmpl w:val="1FE02CEE"/>
    <w:lvl w:ilvl="0" w:tplc="D9FE9E24">
      <w:start w:val="3"/>
      <w:numFmt w:val="bullet"/>
      <w:lvlText w:val="-"/>
      <w:lvlJc w:val="left"/>
      <w:pPr>
        <w:ind w:left="713" w:hanging="360"/>
      </w:pPr>
      <w:rPr>
        <w:rFonts w:ascii="Segoe UI" w:eastAsia="Times New Roman" w:hAnsi="Segoe UI" w:cs="Segoe UI" w:hint="default"/>
      </w:rPr>
    </w:lvl>
    <w:lvl w:ilvl="1" w:tplc="04270003" w:tentative="1">
      <w:start w:val="1"/>
      <w:numFmt w:val="bullet"/>
      <w:lvlText w:val="o"/>
      <w:lvlJc w:val="left"/>
      <w:pPr>
        <w:ind w:left="1433" w:hanging="360"/>
      </w:pPr>
      <w:rPr>
        <w:rFonts w:ascii="Courier New" w:hAnsi="Courier New" w:cs="Courier New" w:hint="default"/>
      </w:rPr>
    </w:lvl>
    <w:lvl w:ilvl="2" w:tplc="04270005" w:tentative="1">
      <w:start w:val="1"/>
      <w:numFmt w:val="bullet"/>
      <w:lvlText w:val=""/>
      <w:lvlJc w:val="left"/>
      <w:pPr>
        <w:ind w:left="2153" w:hanging="360"/>
      </w:pPr>
      <w:rPr>
        <w:rFonts w:ascii="Wingdings" w:hAnsi="Wingdings" w:hint="default"/>
      </w:rPr>
    </w:lvl>
    <w:lvl w:ilvl="3" w:tplc="04270001" w:tentative="1">
      <w:start w:val="1"/>
      <w:numFmt w:val="bullet"/>
      <w:lvlText w:val=""/>
      <w:lvlJc w:val="left"/>
      <w:pPr>
        <w:ind w:left="2873" w:hanging="360"/>
      </w:pPr>
      <w:rPr>
        <w:rFonts w:ascii="Symbol" w:hAnsi="Symbol" w:hint="default"/>
      </w:rPr>
    </w:lvl>
    <w:lvl w:ilvl="4" w:tplc="04270003" w:tentative="1">
      <w:start w:val="1"/>
      <w:numFmt w:val="bullet"/>
      <w:lvlText w:val="o"/>
      <w:lvlJc w:val="left"/>
      <w:pPr>
        <w:ind w:left="3593" w:hanging="360"/>
      </w:pPr>
      <w:rPr>
        <w:rFonts w:ascii="Courier New" w:hAnsi="Courier New" w:cs="Courier New" w:hint="default"/>
      </w:rPr>
    </w:lvl>
    <w:lvl w:ilvl="5" w:tplc="04270005" w:tentative="1">
      <w:start w:val="1"/>
      <w:numFmt w:val="bullet"/>
      <w:lvlText w:val=""/>
      <w:lvlJc w:val="left"/>
      <w:pPr>
        <w:ind w:left="4313" w:hanging="360"/>
      </w:pPr>
      <w:rPr>
        <w:rFonts w:ascii="Wingdings" w:hAnsi="Wingdings" w:hint="default"/>
      </w:rPr>
    </w:lvl>
    <w:lvl w:ilvl="6" w:tplc="04270001" w:tentative="1">
      <w:start w:val="1"/>
      <w:numFmt w:val="bullet"/>
      <w:lvlText w:val=""/>
      <w:lvlJc w:val="left"/>
      <w:pPr>
        <w:ind w:left="5033" w:hanging="360"/>
      </w:pPr>
      <w:rPr>
        <w:rFonts w:ascii="Symbol" w:hAnsi="Symbol" w:hint="default"/>
      </w:rPr>
    </w:lvl>
    <w:lvl w:ilvl="7" w:tplc="04270003" w:tentative="1">
      <w:start w:val="1"/>
      <w:numFmt w:val="bullet"/>
      <w:lvlText w:val="o"/>
      <w:lvlJc w:val="left"/>
      <w:pPr>
        <w:ind w:left="5753" w:hanging="360"/>
      </w:pPr>
      <w:rPr>
        <w:rFonts w:ascii="Courier New" w:hAnsi="Courier New" w:cs="Courier New" w:hint="default"/>
      </w:rPr>
    </w:lvl>
    <w:lvl w:ilvl="8" w:tplc="04270005" w:tentative="1">
      <w:start w:val="1"/>
      <w:numFmt w:val="bullet"/>
      <w:lvlText w:val=""/>
      <w:lvlJc w:val="left"/>
      <w:pPr>
        <w:ind w:left="6473" w:hanging="360"/>
      </w:pPr>
      <w:rPr>
        <w:rFonts w:ascii="Wingdings" w:hAnsi="Wingdings" w:hint="default"/>
      </w:rPr>
    </w:lvl>
  </w:abstractNum>
  <w:abstractNum w:abstractNumId="3" w15:restartNumberingAfterBreak="0">
    <w:nsid w:val="09745C57"/>
    <w:multiLevelType w:val="hybridMultilevel"/>
    <w:tmpl w:val="C1F2D480"/>
    <w:lvl w:ilvl="0" w:tplc="4C781444">
      <w:start w:val="11"/>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4" w15:restartNumberingAfterBreak="0">
    <w:nsid w:val="1BBB0622"/>
    <w:multiLevelType w:val="multilevel"/>
    <w:tmpl w:val="DABAA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045EB4"/>
    <w:multiLevelType w:val="multilevel"/>
    <w:tmpl w:val="4E929518"/>
    <w:lvl w:ilvl="0">
      <w:start w:val="1"/>
      <w:numFmt w:val="decimal"/>
      <w:lvlText w:val="%1."/>
      <w:lvlJc w:val="left"/>
      <w:pPr>
        <w:ind w:left="720" w:hanging="360"/>
      </w:pPr>
      <w:rPr>
        <w:rFonts w:hint="default"/>
        <w:b/>
        <w:i w:val="0"/>
      </w:rPr>
    </w:lvl>
    <w:lvl w:ilvl="1">
      <w:start w:val="1"/>
      <w:numFmt w:val="decimal"/>
      <w:isLgl/>
      <w:lvlText w:val="%1.%2."/>
      <w:lvlJc w:val="left"/>
      <w:pPr>
        <w:ind w:left="735" w:hanging="375"/>
      </w:pPr>
      <w:rPr>
        <w:rFonts w:ascii="Segoe UI" w:hAnsi="Segoe UI" w:cs="Segoe UI" w:hint="default"/>
        <w:b w:val="0"/>
        <w:sz w:val="18"/>
        <w:szCs w:val="1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3E7F99"/>
    <w:multiLevelType w:val="multilevel"/>
    <w:tmpl w:val="17EC14F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56A138DD"/>
    <w:multiLevelType w:val="hybridMultilevel"/>
    <w:tmpl w:val="8A346FF4"/>
    <w:lvl w:ilvl="0" w:tplc="782E02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9D716C"/>
    <w:multiLevelType w:val="hybridMultilevel"/>
    <w:tmpl w:val="B4967184"/>
    <w:lvl w:ilvl="0" w:tplc="CA3A8DBA">
      <w:numFmt w:val="bullet"/>
      <w:lvlText w:val="-"/>
      <w:lvlJc w:val="left"/>
      <w:pPr>
        <w:tabs>
          <w:tab w:val="num" w:pos="720"/>
        </w:tabs>
        <w:ind w:left="72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3"/>
  </w:num>
  <w:num w:numId="4">
    <w:abstractNumId w:val="1"/>
  </w:num>
  <w:num w:numId="5">
    <w:abstractNumId w:val="10"/>
  </w:num>
  <w:num w:numId="6">
    <w:abstractNumId w:val="0"/>
  </w:num>
  <w:num w:numId="7">
    <w:abstractNumId w:val="2"/>
  </w:num>
  <w:num w:numId="8">
    <w:abstractNumId w:val="6"/>
  </w:num>
  <w:num w:numId="9">
    <w:abstractNumId w:val="8"/>
  </w:num>
  <w:num w:numId="10">
    <w:abstractNumId w:val="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C3"/>
    <w:rsid w:val="0000219C"/>
    <w:rsid w:val="000031B8"/>
    <w:rsid w:val="0000392B"/>
    <w:rsid w:val="00010732"/>
    <w:rsid w:val="00010871"/>
    <w:rsid w:val="00015F9F"/>
    <w:rsid w:val="00016892"/>
    <w:rsid w:val="00016F22"/>
    <w:rsid w:val="00025B8F"/>
    <w:rsid w:val="00027BE1"/>
    <w:rsid w:val="00030648"/>
    <w:rsid w:val="00030FB6"/>
    <w:rsid w:val="000311FD"/>
    <w:rsid w:val="000313FD"/>
    <w:rsid w:val="00034465"/>
    <w:rsid w:val="00041824"/>
    <w:rsid w:val="00046350"/>
    <w:rsid w:val="0005000A"/>
    <w:rsid w:val="00050073"/>
    <w:rsid w:val="000514C1"/>
    <w:rsid w:val="00052038"/>
    <w:rsid w:val="00052B07"/>
    <w:rsid w:val="00063349"/>
    <w:rsid w:val="00066378"/>
    <w:rsid w:val="000707F1"/>
    <w:rsid w:val="00071333"/>
    <w:rsid w:val="000878AB"/>
    <w:rsid w:val="00093B6C"/>
    <w:rsid w:val="0009480F"/>
    <w:rsid w:val="000A12A9"/>
    <w:rsid w:val="000A3BFF"/>
    <w:rsid w:val="000A3C9C"/>
    <w:rsid w:val="000A3D75"/>
    <w:rsid w:val="000B1DF2"/>
    <w:rsid w:val="000B2AB8"/>
    <w:rsid w:val="000B2DEA"/>
    <w:rsid w:val="000B4C73"/>
    <w:rsid w:val="000B68B0"/>
    <w:rsid w:val="000C18E5"/>
    <w:rsid w:val="000C1CA2"/>
    <w:rsid w:val="000C488D"/>
    <w:rsid w:val="000C5EC3"/>
    <w:rsid w:val="000C7404"/>
    <w:rsid w:val="000D02E1"/>
    <w:rsid w:val="000D0B26"/>
    <w:rsid w:val="000D320B"/>
    <w:rsid w:val="000D331C"/>
    <w:rsid w:val="000D4149"/>
    <w:rsid w:val="000D426E"/>
    <w:rsid w:val="000D7AF0"/>
    <w:rsid w:val="000E586E"/>
    <w:rsid w:val="000F0D1D"/>
    <w:rsid w:val="000F275A"/>
    <w:rsid w:val="000F560B"/>
    <w:rsid w:val="000F599B"/>
    <w:rsid w:val="000F6A14"/>
    <w:rsid w:val="000F6AF5"/>
    <w:rsid w:val="00100532"/>
    <w:rsid w:val="00100B99"/>
    <w:rsid w:val="001052B9"/>
    <w:rsid w:val="001109E8"/>
    <w:rsid w:val="00110E3D"/>
    <w:rsid w:val="00110F77"/>
    <w:rsid w:val="001119C1"/>
    <w:rsid w:val="00114447"/>
    <w:rsid w:val="00114B98"/>
    <w:rsid w:val="00117ADC"/>
    <w:rsid w:val="00120766"/>
    <w:rsid w:val="00132A13"/>
    <w:rsid w:val="00135246"/>
    <w:rsid w:val="00137AA8"/>
    <w:rsid w:val="001422A7"/>
    <w:rsid w:val="0014791A"/>
    <w:rsid w:val="00153F8A"/>
    <w:rsid w:val="00153FBF"/>
    <w:rsid w:val="0015575D"/>
    <w:rsid w:val="00160AE0"/>
    <w:rsid w:val="00167054"/>
    <w:rsid w:val="00167AA1"/>
    <w:rsid w:val="00172E70"/>
    <w:rsid w:val="00174A0A"/>
    <w:rsid w:val="00174D2E"/>
    <w:rsid w:val="00176A71"/>
    <w:rsid w:val="00177099"/>
    <w:rsid w:val="00181178"/>
    <w:rsid w:val="00186C33"/>
    <w:rsid w:val="00187734"/>
    <w:rsid w:val="001911D5"/>
    <w:rsid w:val="0019298E"/>
    <w:rsid w:val="001934DE"/>
    <w:rsid w:val="00193716"/>
    <w:rsid w:val="001941C1"/>
    <w:rsid w:val="00195136"/>
    <w:rsid w:val="00195353"/>
    <w:rsid w:val="00195A9F"/>
    <w:rsid w:val="001A0DCC"/>
    <w:rsid w:val="001A0F2A"/>
    <w:rsid w:val="001A70A9"/>
    <w:rsid w:val="001B1167"/>
    <w:rsid w:val="001B33AE"/>
    <w:rsid w:val="001B34DA"/>
    <w:rsid w:val="001B4392"/>
    <w:rsid w:val="001B4C07"/>
    <w:rsid w:val="001C03F8"/>
    <w:rsid w:val="001C2B55"/>
    <w:rsid w:val="001C2DAB"/>
    <w:rsid w:val="001C675C"/>
    <w:rsid w:val="001D0189"/>
    <w:rsid w:val="001D2690"/>
    <w:rsid w:val="001D3458"/>
    <w:rsid w:val="001D63F2"/>
    <w:rsid w:val="001E2314"/>
    <w:rsid w:val="001F146E"/>
    <w:rsid w:val="001F3909"/>
    <w:rsid w:val="001F63C7"/>
    <w:rsid w:val="001F63DD"/>
    <w:rsid w:val="00202F7E"/>
    <w:rsid w:val="00205AEB"/>
    <w:rsid w:val="00207E66"/>
    <w:rsid w:val="00216418"/>
    <w:rsid w:val="00216793"/>
    <w:rsid w:val="00216BB9"/>
    <w:rsid w:val="00217BF7"/>
    <w:rsid w:val="00221504"/>
    <w:rsid w:val="00224B25"/>
    <w:rsid w:val="002335C5"/>
    <w:rsid w:val="00234F60"/>
    <w:rsid w:val="00241EBD"/>
    <w:rsid w:val="00241F01"/>
    <w:rsid w:val="00242200"/>
    <w:rsid w:val="0024260F"/>
    <w:rsid w:val="00247F4D"/>
    <w:rsid w:val="00251519"/>
    <w:rsid w:val="002521C2"/>
    <w:rsid w:val="002534A6"/>
    <w:rsid w:val="002544D4"/>
    <w:rsid w:val="00256A5A"/>
    <w:rsid w:val="00263A54"/>
    <w:rsid w:val="00265828"/>
    <w:rsid w:val="00272F52"/>
    <w:rsid w:val="002732EB"/>
    <w:rsid w:val="002766E9"/>
    <w:rsid w:val="00285068"/>
    <w:rsid w:val="00286AE2"/>
    <w:rsid w:val="002871ED"/>
    <w:rsid w:val="00290612"/>
    <w:rsid w:val="00291782"/>
    <w:rsid w:val="002A1787"/>
    <w:rsid w:val="002A20AB"/>
    <w:rsid w:val="002A4023"/>
    <w:rsid w:val="002A55BB"/>
    <w:rsid w:val="002A64AB"/>
    <w:rsid w:val="002A77DE"/>
    <w:rsid w:val="002B04A8"/>
    <w:rsid w:val="002B0C2C"/>
    <w:rsid w:val="002B4D3C"/>
    <w:rsid w:val="002B7465"/>
    <w:rsid w:val="002C1B44"/>
    <w:rsid w:val="002C6B6B"/>
    <w:rsid w:val="002C7950"/>
    <w:rsid w:val="002C7B93"/>
    <w:rsid w:val="002D0125"/>
    <w:rsid w:val="002D0BE0"/>
    <w:rsid w:val="002D12ED"/>
    <w:rsid w:val="002D224A"/>
    <w:rsid w:val="002D4400"/>
    <w:rsid w:val="002D4F7C"/>
    <w:rsid w:val="002D5FD2"/>
    <w:rsid w:val="002D6F4D"/>
    <w:rsid w:val="002E099E"/>
    <w:rsid w:val="002E4D44"/>
    <w:rsid w:val="002E6B4B"/>
    <w:rsid w:val="002E70A6"/>
    <w:rsid w:val="002F046E"/>
    <w:rsid w:val="002F0563"/>
    <w:rsid w:val="002F190C"/>
    <w:rsid w:val="002F319D"/>
    <w:rsid w:val="002F4504"/>
    <w:rsid w:val="002F6E0B"/>
    <w:rsid w:val="002F7017"/>
    <w:rsid w:val="002F7BF3"/>
    <w:rsid w:val="00301CE9"/>
    <w:rsid w:val="0030411A"/>
    <w:rsid w:val="003128D8"/>
    <w:rsid w:val="00312BE0"/>
    <w:rsid w:val="00313CBE"/>
    <w:rsid w:val="0031586B"/>
    <w:rsid w:val="00315D91"/>
    <w:rsid w:val="0032306D"/>
    <w:rsid w:val="00324A2E"/>
    <w:rsid w:val="0033343B"/>
    <w:rsid w:val="00333AFA"/>
    <w:rsid w:val="00333B33"/>
    <w:rsid w:val="0033780B"/>
    <w:rsid w:val="00343D66"/>
    <w:rsid w:val="003476FF"/>
    <w:rsid w:val="0034784F"/>
    <w:rsid w:val="00350CC3"/>
    <w:rsid w:val="00351DF4"/>
    <w:rsid w:val="00353E20"/>
    <w:rsid w:val="00355832"/>
    <w:rsid w:val="00355FE2"/>
    <w:rsid w:val="00357479"/>
    <w:rsid w:val="00360701"/>
    <w:rsid w:val="003632DD"/>
    <w:rsid w:val="00364D86"/>
    <w:rsid w:val="00373794"/>
    <w:rsid w:val="00373D2E"/>
    <w:rsid w:val="003750DC"/>
    <w:rsid w:val="0039111E"/>
    <w:rsid w:val="00391D41"/>
    <w:rsid w:val="00394453"/>
    <w:rsid w:val="00395B87"/>
    <w:rsid w:val="00397183"/>
    <w:rsid w:val="003A0A47"/>
    <w:rsid w:val="003A149C"/>
    <w:rsid w:val="003A231E"/>
    <w:rsid w:val="003A4A44"/>
    <w:rsid w:val="003A5AB8"/>
    <w:rsid w:val="003A7457"/>
    <w:rsid w:val="003A795C"/>
    <w:rsid w:val="003A79DC"/>
    <w:rsid w:val="003B0B13"/>
    <w:rsid w:val="003B0EEF"/>
    <w:rsid w:val="003B628A"/>
    <w:rsid w:val="003C387C"/>
    <w:rsid w:val="003C4343"/>
    <w:rsid w:val="003C7E01"/>
    <w:rsid w:val="003D0317"/>
    <w:rsid w:val="003D5AF4"/>
    <w:rsid w:val="003D6A6F"/>
    <w:rsid w:val="003E1A60"/>
    <w:rsid w:val="003E3E33"/>
    <w:rsid w:val="003E6310"/>
    <w:rsid w:val="003F067F"/>
    <w:rsid w:val="003F2627"/>
    <w:rsid w:val="003F2782"/>
    <w:rsid w:val="003F7B5A"/>
    <w:rsid w:val="003F7EB4"/>
    <w:rsid w:val="00400BB1"/>
    <w:rsid w:val="00404686"/>
    <w:rsid w:val="00414EBC"/>
    <w:rsid w:val="00416E2E"/>
    <w:rsid w:val="0041705E"/>
    <w:rsid w:val="00420743"/>
    <w:rsid w:val="004249DD"/>
    <w:rsid w:val="0042531F"/>
    <w:rsid w:val="00426769"/>
    <w:rsid w:val="0043076A"/>
    <w:rsid w:val="004330C4"/>
    <w:rsid w:val="004362FD"/>
    <w:rsid w:val="00436806"/>
    <w:rsid w:val="004369F5"/>
    <w:rsid w:val="00436A59"/>
    <w:rsid w:val="00440A2A"/>
    <w:rsid w:val="00444A98"/>
    <w:rsid w:val="004457F3"/>
    <w:rsid w:val="00450DAD"/>
    <w:rsid w:val="00450DF4"/>
    <w:rsid w:val="00460727"/>
    <w:rsid w:val="00465F1D"/>
    <w:rsid w:val="004673B8"/>
    <w:rsid w:val="00470657"/>
    <w:rsid w:val="00470ADD"/>
    <w:rsid w:val="0047141A"/>
    <w:rsid w:val="00474E95"/>
    <w:rsid w:val="00480342"/>
    <w:rsid w:val="00481E3B"/>
    <w:rsid w:val="00491365"/>
    <w:rsid w:val="00493C83"/>
    <w:rsid w:val="00496451"/>
    <w:rsid w:val="004A1C15"/>
    <w:rsid w:val="004A2386"/>
    <w:rsid w:val="004A4395"/>
    <w:rsid w:val="004A4A9E"/>
    <w:rsid w:val="004B1204"/>
    <w:rsid w:val="004B5A8E"/>
    <w:rsid w:val="004B60F1"/>
    <w:rsid w:val="004B66DF"/>
    <w:rsid w:val="004C44F4"/>
    <w:rsid w:val="004C4AAC"/>
    <w:rsid w:val="004C5298"/>
    <w:rsid w:val="004D15FF"/>
    <w:rsid w:val="004D744C"/>
    <w:rsid w:val="004D775E"/>
    <w:rsid w:val="004D7946"/>
    <w:rsid w:val="004E0E07"/>
    <w:rsid w:val="004E2744"/>
    <w:rsid w:val="004E4FA2"/>
    <w:rsid w:val="004E5192"/>
    <w:rsid w:val="004E7441"/>
    <w:rsid w:val="004F17B5"/>
    <w:rsid w:val="004F367A"/>
    <w:rsid w:val="004F49F2"/>
    <w:rsid w:val="004F5412"/>
    <w:rsid w:val="004F5F9D"/>
    <w:rsid w:val="004F60B7"/>
    <w:rsid w:val="00500EA4"/>
    <w:rsid w:val="00501515"/>
    <w:rsid w:val="005044FC"/>
    <w:rsid w:val="0050501F"/>
    <w:rsid w:val="0050617B"/>
    <w:rsid w:val="00510292"/>
    <w:rsid w:val="005102DC"/>
    <w:rsid w:val="0051132F"/>
    <w:rsid w:val="0051317F"/>
    <w:rsid w:val="005137D2"/>
    <w:rsid w:val="00515F92"/>
    <w:rsid w:val="00516D08"/>
    <w:rsid w:val="00517A72"/>
    <w:rsid w:val="00524E85"/>
    <w:rsid w:val="005274C2"/>
    <w:rsid w:val="00527C50"/>
    <w:rsid w:val="0053152F"/>
    <w:rsid w:val="005413D0"/>
    <w:rsid w:val="005446DE"/>
    <w:rsid w:val="00544BF6"/>
    <w:rsid w:val="00545CE3"/>
    <w:rsid w:val="00546768"/>
    <w:rsid w:val="00552BDF"/>
    <w:rsid w:val="00561AAF"/>
    <w:rsid w:val="00563764"/>
    <w:rsid w:val="00564534"/>
    <w:rsid w:val="005649D8"/>
    <w:rsid w:val="00565F80"/>
    <w:rsid w:val="00571473"/>
    <w:rsid w:val="005818D1"/>
    <w:rsid w:val="0058674F"/>
    <w:rsid w:val="00586F3B"/>
    <w:rsid w:val="00587BBD"/>
    <w:rsid w:val="00590145"/>
    <w:rsid w:val="005938DD"/>
    <w:rsid w:val="0059409B"/>
    <w:rsid w:val="005A1F6D"/>
    <w:rsid w:val="005A390B"/>
    <w:rsid w:val="005A6433"/>
    <w:rsid w:val="005B0711"/>
    <w:rsid w:val="005B0E2D"/>
    <w:rsid w:val="005B1A83"/>
    <w:rsid w:val="005B2A73"/>
    <w:rsid w:val="005B3814"/>
    <w:rsid w:val="005C2107"/>
    <w:rsid w:val="005C2782"/>
    <w:rsid w:val="005C6259"/>
    <w:rsid w:val="005C66A0"/>
    <w:rsid w:val="005D3A42"/>
    <w:rsid w:val="005D48B3"/>
    <w:rsid w:val="005E0484"/>
    <w:rsid w:val="005E0909"/>
    <w:rsid w:val="005E199A"/>
    <w:rsid w:val="005E209F"/>
    <w:rsid w:val="005F06A4"/>
    <w:rsid w:val="005F1D1C"/>
    <w:rsid w:val="005F375D"/>
    <w:rsid w:val="00600558"/>
    <w:rsid w:val="00605332"/>
    <w:rsid w:val="00605555"/>
    <w:rsid w:val="006076B9"/>
    <w:rsid w:val="00610082"/>
    <w:rsid w:val="0061131D"/>
    <w:rsid w:val="006119A1"/>
    <w:rsid w:val="00612E2D"/>
    <w:rsid w:val="00612FCD"/>
    <w:rsid w:val="0061399D"/>
    <w:rsid w:val="006143BB"/>
    <w:rsid w:val="00632D18"/>
    <w:rsid w:val="00635EE8"/>
    <w:rsid w:val="00637B11"/>
    <w:rsid w:val="00642826"/>
    <w:rsid w:val="00642A41"/>
    <w:rsid w:val="00644759"/>
    <w:rsid w:val="00646441"/>
    <w:rsid w:val="0064649F"/>
    <w:rsid w:val="00647194"/>
    <w:rsid w:val="006472FB"/>
    <w:rsid w:val="00647567"/>
    <w:rsid w:val="006509D2"/>
    <w:rsid w:val="006510CE"/>
    <w:rsid w:val="00652C00"/>
    <w:rsid w:val="00655B18"/>
    <w:rsid w:val="00662659"/>
    <w:rsid w:val="00662871"/>
    <w:rsid w:val="00662F81"/>
    <w:rsid w:val="00662FC2"/>
    <w:rsid w:val="0066773A"/>
    <w:rsid w:val="00670842"/>
    <w:rsid w:val="00676127"/>
    <w:rsid w:val="0068014C"/>
    <w:rsid w:val="00680F0F"/>
    <w:rsid w:val="00681E2E"/>
    <w:rsid w:val="00684718"/>
    <w:rsid w:val="006871BB"/>
    <w:rsid w:val="006902DF"/>
    <w:rsid w:val="00690864"/>
    <w:rsid w:val="00693AD1"/>
    <w:rsid w:val="006962F3"/>
    <w:rsid w:val="0069640C"/>
    <w:rsid w:val="006A05DD"/>
    <w:rsid w:val="006A4BA1"/>
    <w:rsid w:val="006B1B2D"/>
    <w:rsid w:val="006B1D6D"/>
    <w:rsid w:val="006B6091"/>
    <w:rsid w:val="006B6A75"/>
    <w:rsid w:val="006C0567"/>
    <w:rsid w:val="006C1EDA"/>
    <w:rsid w:val="006C381B"/>
    <w:rsid w:val="006C3C28"/>
    <w:rsid w:val="006C7C8B"/>
    <w:rsid w:val="006D0BF1"/>
    <w:rsid w:val="006D5194"/>
    <w:rsid w:val="006F583D"/>
    <w:rsid w:val="006F7785"/>
    <w:rsid w:val="006F7D7C"/>
    <w:rsid w:val="0070007D"/>
    <w:rsid w:val="007016E2"/>
    <w:rsid w:val="00701AFC"/>
    <w:rsid w:val="00703324"/>
    <w:rsid w:val="0070443B"/>
    <w:rsid w:val="007077EE"/>
    <w:rsid w:val="00711B78"/>
    <w:rsid w:val="00716F85"/>
    <w:rsid w:val="00720B2A"/>
    <w:rsid w:val="00720EFD"/>
    <w:rsid w:val="007217E0"/>
    <w:rsid w:val="0072274D"/>
    <w:rsid w:val="00730DEB"/>
    <w:rsid w:val="007366DB"/>
    <w:rsid w:val="00744DE3"/>
    <w:rsid w:val="007467AF"/>
    <w:rsid w:val="007524E7"/>
    <w:rsid w:val="00752C5B"/>
    <w:rsid w:val="00752E4E"/>
    <w:rsid w:val="00757714"/>
    <w:rsid w:val="00762339"/>
    <w:rsid w:val="00764082"/>
    <w:rsid w:val="00772BD2"/>
    <w:rsid w:val="00786FF4"/>
    <w:rsid w:val="00790F60"/>
    <w:rsid w:val="00795D7C"/>
    <w:rsid w:val="00797CEF"/>
    <w:rsid w:val="007A4AA5"/>
    <w:rsid w:val="007A4D19"/>
    <w:rsid w:val="007B2AB4"/>
    <w:rsid w:val="007B5507"/>
    <w:rsid w:val="007B726A"/>
    <w:rsid w:val="007C3814"/>
    <w:rsid w:val="007C3F3C"/>
    <w:rsid w:val="007C65A8"/>
    <w:rsid w:val="007D43A7"/>
    <w:rsid w:val="007D52E8"/>
    <w:rsid w:val="007E3084"/>
    <w:rsid w:val="007E7652"/>
    <w:rsid w:val="007F1CA5"/>
    <w:rsid w:val="007F27CE"/>
    <w:rsid w:val="008011AE"/>
    <w:rsid w:val="00802706"/>
    <w:rsid w:val="00804A80"/>
    <w:rsid w:val="0080550D"/>
    <w:rsid w:val="008106D1"/>
    <w:rsid w:val="00814605"/>
    <w:rsid w:val="00817B96"/>
    <w:rsid w:val="008230D3"/>
    <w:rsid w:val="008258D9"/>
    <w:rsid w:val="0083166C"/>
    <w:rsid w:val="00831C56"/>
    <w:rsid w:val="00832A17"/>
    <w:rsid w:val="00833893"/>
    <w:rsid w:val="008357B6"/>
    <w:rsid w:val="00840A4A"/>
    <w:rsid w:val="0084243C"/>
    <w:rsid w:val="00844940"/>
    <w:rsid w:val="00845DFB"/>
    <w:rsid w:val="00845EC5"/>
    <w:rsid w:val="008502AF"/>
    <w:rsid w:val="008512DA"/>
    <w:rsid w:val="00855982"/>
    <w:rsid w:val="0085616A"/>
    <w:rsid w:val="008569E0"/>
    <w:rsid w:val="0086130A"/>
    <w:rsid w:val="0086146E"/>
    <w:rsid w:val="00862D97"/>
    <w:rsid w:val="00862EB8"/>
    <w:rsid w:val="008659C3"/>
    <w:rsid w:val="00866BE1"/>
    <w:rsid w:val="00866DA7"/>
    <w:rsid w:val="008705AF"/>
    <w:rsid w:val="00872097"/>
    <w:rsid w:val="0087645C"/>
    <w:rsid w:val="00876687"/>
    <w:rsid w:val="00880763"/>
    <w:rsid w:val="00880D6B"/>
    <w:rsid w:val="00881019"/>
    <w:rsid w:val="00892E03"/>
    <w:rsid w:val="008948D7"/>
    <w:rsid w:val="00895722"/>
    <w:rsid w:val="00896FF8"/>
    <w:rsid w:val="008978AD"/>
    <w:rsid w:val="008A510D"/>
    <w:rsid w:val="008B23B0"/>
    <w:rsid w:val="008B5786"/>
    <w:rsid w:val="008C09A4"/>
    <w:rsid w:val="008C41D0"/>
    <w:rsid w:val="008C4304"/>
    <w:rsid w:val="008C47BF"/>
    <w:rsid w:val="008C7C37"/>
    <w:rsid w:val="008D1104"/>
    <w:rsid w:val="008D344E"/>
    <w:rsid w:val="008D5315"/>
    <w:rsid w:val="008D68BE"/>
    <w:rsid w:val="008D6A32"/>
    <w:rsid w:val="008E28EB"/>
    <w:rsid w:val="008E2C59"/>
    <w:rsid w:val="008E38AF"/>
    <w:rsid w:val="008E5376"/>
    <w:rsid w:val="008E639F"/>
    <w:rsid w:val="008F5480"/>
    <w:rsid w:val="008F6C52"/>
    <w:rsid w:val="00901382"/>
    <w:rsid w:val="0091094F"/>
    <w:rsid w:val="00911690"/>
    <w:rsid w:val="00916E0E"/>
    <w:rsid w:val="0092210C"/>
    <w:rsid w:val="009255C7"/>
    <w:rsid w:val="009307A4"/>
    <w:rsid w:val="0093114B"/>
    <w:rsid w:val="009331D0"/>
    <w:rsid w:val="00933C79"/>
    <w:rsid w:val="00935797"/>
    <w:rsid w:val="009410B4"/>
    <w:rsid w:val="00942063"/>
    <w:rsid w:val="009431FC"/>
    <w:rsid w:val="009557D2"/>
    <w:rsid w:val="00955A3B"/>
    <w:rsid w:val="00960986"/>
    <w:rsid w:val="00961F18"/>
    <w:rsid w:val="009647FE"/>
    <w:rsid w:val="009665AD"/>
    <w:rsid w:val="0097197A"/>
    <w:rsid w:val="00972834"/>
    <w:rsid w:val="00972CF0"/>
    <w:rsid w:val="00973537"/>
    <w:rsid w:val="009738A8"/>
    <w:rsid w:val="00974C19"/>
    <w:rsid w:val="00977D61"/>
    <w:rsid w:val="00981584"/>
    <w:rsid w:val="00986790"/>
    <w:rsid w:val="00986AF5"/>
    <w:rsid w:val="0099051E"/>
    <w:rsid w:val="00995251"/>
    <w:rsid w:val="009A441C"/>
    <w:rsid w:val="009A4492"/>
    <w:rsid w:val="009A6924"/>
    <w:rsid w:val="009B07C0"/>
    <w:rsid w:val="009B5F05"/>
    <w:rsid w:val="009B68FA"/>
    <w:rsid w:val="009C0E5F"/>
    <w:rsid w:val="009C4063"/>
    <w:rsid w:val="009C50C8"/>
    <w:rsid w:val="009C5259"/>
    <w:rsid w:val="009C686F"/>
    <w:rsid w:val="009D29D2"/>
    <w:rsid w:val="009D5302"/>
    <w:rsid w:val="009D600D"/>
    <w:rsid w:val="009D71E3"/>
    <w:rsid w:val="009D79A7"/>
    <w:rsid w:val="009E2118"/>
    <w:rsid w:val="009E328E"/>
    <w:rsid w:val="009E4498"/>
    <w:rsid w:val="009E5486"/>
    <w:rsid w:val="009F05A7"/>
    <w:rsid w:val="009F070D"/>
    <w:rsid w:val="009F0B0A"/>
    <w:rsid w:val="009F13EA"/>
    <w:rsid w:val="009F3E15"/>
    <w:rsid w:val="009F5AD7"/>
    <w:rsid w:val="00A01ECA"/>
    <w:rsid w:val="00A04768"/>
    <w:rsid w:val="00A12DAE"/>
    <w:rsid w:val="00A20F74"/>
    <w:rsid w:val="00A21C8D"/>
    <w:rsid w:val="00A21EBD"/>
    <w:rsid w:val="00A22113"/>
    <w:rsid w:val="00A226D7"/>
    <w:rsid w:val="00A239B6"/>
    <w:rsid w:val="00A25805"/>
    <w:rsid w:val="00A266F2"/>
    <w:rsid w:val="00A308A7"/>
    <w:rsid w:val="00A31D14"/>
    <w:rsid w:val="00A32649"/>
    <w:rsid w:val="00A37B8C"/>
    <w:rsid w:val="00A418E6"/>
    <w:rsid w:val="00A42200"/>
    <w:rsid w:val="00A42F20"/>
    <w:rsid w:val="00A4487F"/>
    <w:rsid w:val="00A47669"/>
    <w:rsid w:val="00A52079"/>
    <w:rsid w:val="00A60913"/>
    <w:rsid w:val="00A63E20"/>
    <w:rsid w:val="00A67394"/>
    <w:rsid w:val="00A70631"/>
    <w:rsid w:val="00A746AF"/>
    <w:rsid w:val="00A74EBB"/>
    <w:rsid w:val="00A754ED"/>
    <w:rsid w:val="00A766E5"/>
    <w:rsid w:val="00A77ECF"/>
    <w:rsid w:val="00A80290"/>
    <w:rsid w:val="00A81690"/>
    <w:rsid w:val="00A828BF"/>
    <w:rsid w:val="00A8525A"/>
    <w:rsid w:val="00A869F6"/>
    <w:rsid w:val="00A91AFB"/>
    <w:rsid w:val="00A91C61"/>
    <w:rsid w:val="00A97253"/>
    <w:rsid w:val="00AA2098"/>
    <w:rsid w:val="00AA2A4D"/>
    <w:rsid w:val="00AB404B"/>
    <w:rsid w:val="00AB7D4A"/>
    <w:rsid w:val="00AB7E2C"/>
    <w:rsid w:val="00AC1E03"/>
    <w:rsid w:val="00AC55A1"/>
    <w:rsid w:val="00AD0353"/>
    <w:rsid w:val="00AD1FB7"/>
    <w:rsid w:val="00AD603A"/>
    <w:rsid w:val="00AD69D1"/>
    <w:rsid w:val="00AE03E4"/>
    <w:rsid w:val="00AE3BB1"/>
    <w:rsid w:val="00AE5571"/>
    <w:rsid w:val="00AE7807"/>
    <w:rsid w:val="00AF1291"/>
    <w:rsid w:val="00AF5747"/>
    <w:rsid w:val="00AF5CA6"/>
    <w:rsid w:val="00B010E3"/>
    <w:rsid w:val="00B0466E"/>
    <w:rsid w:val="00B0472E"/>
    <w:rsid w:val="00B07380"/>
    <w:rsid w:val="00B10380"/>
    <w:rsid w:val="00B11B4B"/>
    <w:rsid w:val="00B12895"/>
    <w:rsid w:val="00B14F45"/>
    <w:rsid w:val="00B17A52"/>
    <w:rsid w:val="00B22C15"/>
    <w:rsid w:val="00B27FD3"/>
    <w:rsid w:val="00B33595"/>
    <w:rsid w:val="00B3367F"/>
    <w:rsid w:val="00B34A11"/>
    <w:rsid w:val="00B403EC"/>
    <w:rsid w:val="00B414C4"/>
    <w:rsid w:val="00B42119"/>
    <w:rsid w:val="00B432A8"/>
    <w:rsid w:val="00B538E1"/>
    <w:rsid w:val="00B60326"/>
    <w:rsid w:val="00B6555B"/>
    <w:rsid w:val="00B66750"/>
    <w:rsid w:val="00B6787D"/>
    <w:rsid w:val="00B70A48"/>
    <w:rsid w:val="00B76711"/>
    <w:rsid w:val="00B80D95"/>
    <w:rsid w:val="00B810FA"/>
    <w:rsid w:val="00B81BC4"/>
    <w:rsid w:val="00B85348"/>
    <w:rsid w:val="00B86CAB"/>
    <w:rsid w:val="00B906CB"/>
    <w:rsid w:val="00B95C2C"/>
    <w:rsid w:val="00BA280E"/>
    <w:rsid w:val="00BA4DBD"/>
    <w:rsid w:val="00BB61CC"/>
    <w:rsid w:val="00BB6AA3"/>
    <w:rsid w:val="00BC0AE4"/>
    <w:rsid w:val="00BC1205"/>
    <w:rsid w:val="00BC1794"/>
    <w:rsid w:val="00BC1EC1"/>
    <w:rsid w:val="00BC1FF4"/>
    <w:rsid w:val="00BC2371"/>
    <w:rsid w:val="00BC6102"/>
    <w:rsid w:val="00BC7B0A"/>
    <w:rsid w:val="00BD0C64"/>
    <w:rsid w:val="00BD17AD"/>
    <w:rsid w:val="00BD2CB3"/>
    <w:rsid w:val="00BE0BFE"/>
    <w:rsid w:val="00BE0E89"/>
    <w:rsid w:val="00BE30CA"/>
    <w:rsid w:val="00BE7D94"/>
    <w:rsid w:val="00BF56E7"/>
    <w:rsid w:val="00BF6732"/>
    <w:rsid w:val="00C01309"/>
    <w:rsid w:val="00C04401"/>
    <w:rsid w:val="00C068C0"/>
    <w:rsid w:val="00C070DF"/>
    <w:rsid w:val="00C10798"/>
    <w:rsid w:val="00C10CFA"/>
    <w:rsid w:val="00C164FA"/>
    <w:rsid w:val="00C16979"/>
    <w:rsid w:val="00C22C76"/>
    <w:rsid w:val="00C25126"/>
    <w:rsid w:val="00C26F58"/>
    <w:rsid w:val="00C31BB9"/>
    <w:rsid w:val="00C329D9"/>
    <w:rsid w:val="00C33342"/>
    <w:rsid w:val="00C36EA7"/>
    <w:rsid w:val="00C41AA1"/>
    <w:rsid w:val="00C43620"/>
    <w:rsid w:val="00C4634E"/>
    <w:rsid w:val="00C531A0"/>
    <w:rsid w:val="00C63E83"/>
    <w:rsid w:val="00C645FC"/>
    <w:rsid w:val="00C65A68"/>
    <w:rsid w:val="00C70339"/>
    <w:rsid w:val="00C74761"/>
    <w:rsid w:val="00C770DB"/>
    <w:rsid w:val="00C77443"/>
    <w:rsid w:val="00C809D0"/>
    <w:rsid w:val="00C85415"/>
    <w:rsid w:val="00C85C76"/>
    <w:rsid w:val="00C90D38"/>
    <w:rsid w:val="00C9493E"/>
    <w:rsid w:val="00C94CFA"/>
    <w:rsid w:val="00C965CF"/>
    <w:rsid w:val="00C968B5"/>
    <w:rsid w:val="00C97331"/>
    <w:rsid w:val="00C97F4A"/>
    <w:rsid w:val="00CA3D17"/>
    <w:rsid w:val="00CA42F7"/>
    <w:rsid w:val="00CA60E8"/>
    <w:rsid w:val="00CB2223"/>
    <w:rsid w:val="00CB2D0E"/>
    <w:rsid w:val="00CC047D"/>
    <w:rsid w:val="00CC298F"/>
    <w:rsid w:val="00CE020F"/>
    <w:rsid w:val="00CE11EE"/>
    <w:rsid w:val="00CE7DF1"/>
    <w:rsid w:val="00CF24C4"/>
    <w:rsid w:val="00CF3866"/>
    <w:rsid w:val="00D0204B"/>
    <w:rsid w:val="00D0349B"/>
    <w:rsid w:val="00D048CC"/>
    <w:rsid w:val="00D10B64"/>
    <w:rsid w:val="00D128D9"/>
    <w:rsid w:val="00D16265"/>
    <w:rsid w:val="00D171FE"/>
    <w:rsid w:val="00D20B47"/>
    <w:rsid w:val="00D20DC9"/>
    <w:rsid w:val="00D23AF3"/>
    <w:rsid w:val="00D25363"/>
    <w:rsid w:val="00D319B6"/>
    <w:rsid w:val="00D32915"/>
    <w:rsid w:val="00D33633"/>
    <w:rsid w:val="00D367A7"/>
    <w:rsid w:val="00D3686C"/>
    <w:rsid w:val="00D370C8"/>
    <w:rsid w:val="00D41DB5"/>
    <w:rsid w:val="00D42515"/>
    <w:rsid w:val="00D55DB2"/>
    <w:rsid w:val="00D609F4"/>
    <w:rsid w:val="00D614DC"/>
    <w:rsid w:val="00D62F52"/>
    <w:rsid w:val="00D66C21"/>
    <w:rsid w:val="00D67030"/>
    <w:rsid w:val="00D678C8"/>
    <w:rsid w:val="00D713F2"/>
    <w:rsid w:val="00D71883"/>
    <w:rsid w:val="00D74882"/>
    <w:rsid w:val="00D75E9A"/>
    <w:rsid w:val="00D77B7E"/>
    <w:rsid w:val="00D82F4E"/>
    <w:rsid w:val="00D973EB"/>
    <w:rsid w:val="00DA48B9"/>
    <w:rsid w:val="00DA536B"/>
    <w:rsid w:val="00DB0735"/>
    <w:rsid w:val="00DB44DB"/>
    <w:rsid w:val="00DB70C2"/>
    <w:rsid w:val="00DC106B"/>
    <w:rsid w:val="00DC1C7E"/>
    <w:rsid w:val="00DC2DF9"/>
    <w:rsid w:val="00DC33FA"/>
    <w:rsid w:val="00DC516C"/>
    <w:rsid w:val="00DC58F5"/>
    <w:rsid w:val="00DC73E4"/>
    <w:rsid w:val="00DD20F3"/>
    <w:rsid w:val="00DD22AC"/>
    <w:rsid w:val="00DD55B4"/>
    <w:rsid w:val="00DD5E79"/>
    <w:rsid w:val="00DD7F70"/>
    <w:rsid w:val="00DE0AF3"/>
    <w:rsid w:val="00DE4142"/>
    <w:rsid w:val="00DE6873"/>
    <w:rsid w:val="00DF0978"/>
    <w:rsid w:val="00DF2AA4"/>
    <w:rsid w:val="00DF2CA3"/>
    <w:rsid w:val="00DF3FD8"/>
    <w:rsid w:val="00DF5643"/>
    <w:rsid w:val="00DF7E78"/>
    <w:rsid w:val="00E00F20"/>
    <w:rsid w:val="00E04FF6"/>
    <w:rsid w:val="00E07417"/>
    <w:rsid w:val="00E11426"/>
    <w:rsid w:val="00E165BF"/>
    <w:rsid w:val="00E209A4"/>
    <w:rsid w:val="00E20A5F"/>
    <w:rsid w:val="00E20DF0"/>
    <w:rsid w:val="00E22A8E"/>
    <w:rsid w:val="00E30825"/>
    <w:rsid w:val="00E30C5D"/>
    <w:rsid w:val="00E30DDE"/>
    <w:rsid w:val="00E310A9"/>
    <w:rsid w:val="00E34631"/>
    <w:rsid w:val="00E36ABC"/>
    <w:rsid w:val="00E43CB4"/>
    <w:rsid w:val="00E4503A"/>
    <w:rsid w:val="00E455EE"/>
    <w:rsid w:val="00E46047"/>
    <w:rsid w:val="00E50909"/>
    <w:rsid w:val="00E61953"/>
    <w:rsid w:val="00E64799"/>
    <w:rsid w:val="00E6534B"/>
    <w:rsid w:val="00E65DC3"/>
    <w:rsid w:val="00E7264B"/>
    <w:rsid w:val="00E75CDF"/>
    <w:rsid w:val="00E76A62"/>
    <w:rsid w:val="00E76AB6"/>
    <w:rsid w:val="00E80799"/>
    <w:rsid w:val="00E84395"/>
    <w:rsid w:val="00E94082"/>
    <w:rsid w:val="00E94CA7"/>
    <w:rsid w:val="00E96F7C"/>
    <w:rsid w:val="00EA3D52"/>
    <w:rsid w:val="00EA5BBC"/>
    <w:rsid w:val="00EA74AA"/>
    <w:rsid w:val="00EB0244"/>
    <w:rsid w:val="00EB1C73"/>
    <w:rsid w:val="00EB4BCD"/>
    <w:rsid w:val="00EB547E"/>
    <w:rsid w:val="00EB5DBF"/>
    <w:rsid w:val="00EB661E"/>
    <w:rsid w:val="00EB66CF"/>
    <w:rsid w:val="00EB74F1"/>
    <w:rsid w:val="00EC0E00"/>
    <w:rsid w:val="00EC609C"/>
    <w:rsid w:val="00ED6FE8"/>
    <w:rsid w:val="00ED7529"/>
    <w:rsid w:val="00EE0D00"/>
    <w:rsid w:val="00EE446C"/>
    <w:rsid w:val="00EE598E"/>
    <w:rsid w:val="00EF0168"/>
    <w:rsid w:val="00EF5FC1"/>
    <w:rsid w:val="00EF6325"/>
    <w:rsid w:val="00F006CC"/>
    <w:rsid w:val="00F0119A"/>
    <w:rsid w:val="00F06672"/>
    <w:rsid w:val="00F07485"/>
    <w:rsid w:val="00F079E8"/>
    <w:rsid w:val="00F10CFF"/>
    <w:rsid w:val="00F14B46"/>
    <w:rsid w:val="00F177B1"/>
    <w:rsid w:val="00F33167"/>
    <w:rsid w:val="00F34C22"/>
    <w:rsid w:val="00F379CC"/>
    <w:rsid w:val="00F40AAA"/>
    <w:rsid w:val="00F41A46"/>
    <w:rsid w:val="00F41D1D"/>
    <w:rsid w:val="00F42106"/>
    <w:rsid w:val="00F43C07"/>
    <w:rsid w:val="00F451FD"/>
    <w:rsid w:val="00F457CC"/>
    <w:rsid w:val="00F46F2F"/>
    <w:rsid w:val="00F535A9"/>
    <w:rsid w:val="00F612AC"/>
    <w:rsid w:val="00F62662"/>
    <w:rsid w:val="00F63B2D"/>
    <w:rsid w:val="00F63D2B"/>
    <w:rsid w:val="00F73801"/>
    <w:rsid w:val="00F81BDE"/>
    <w:rsid w:val="00F822EA"/>
    <w:rsid w:val="00F823D1"/>
    <w:rsid w:val="00F85A93"/>
    <w:rsid w:val="00F871CF"/>
    <w:rsid w:val="00F91100"/>
    <w:rsid w:val="00F95853"/>
    <w:rsid w:val="00FA44A8"/>
    <w:rsid w:val="00FB218D"/>
    <w:rsid w:val="00FB385B"/>
    <w:rsid w:val="00FB4E17"/>
    <w:rsid w:val="00FC240C"/>
    <w:rsid w:val="00FC2EBB"/>
    <w:rsid w:val="00FC3182"/>
    <w:rsid w:val="00FD0C73"/>
    <w:rsid w:val="00FD331A"/>
    <w:rsid w:val="00FD68D8"/>
    <w:rsid w:val="00FE16E4"/>
    <w:rsid w:val="00FF6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C391"/>
  <w15:docId w15:val="{11F1E07C-2126-4614-9858-40D225D4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9"/>
    <w:qFormat/>
    <w:rsid w:val="00350CC3"/>
    <w:pPr>
      <w:keepNext/>
      <w:spacing w:before="120" w:after="60"/>
      <w:ind w:left="1077" w:hanging="357"/>
      <w:jc w:val="center"/>
      <w:outlineLvl w:val="0"/>
    </w:pPr>
    <w:rPr>
      <w:rFonts w:ascii="Arial" w:hAnsi="Arial"/>
      <w:b/>
      <w:noProof w:val="0"/>
    </w:rPr>
  </w:style>
  <w:style w:type="paragraph" w:styleId="Heading2">
    <w:name w:val="heading 2"/>
    <w:basedOn w:val="Normal"/>
    <w:next w:val="Normal"/>
    <w:link w:val="Heading2Char"/>
    <w:qFormat/>
    <w:rsid w:val="00350CC3"/>
    <w:pPr>
      <w:keepNext/>
      <w:numPr>
        <w:ilvl w:val="1"/>
        <w:numId w:val="1"/>
      </w:numPr>
      <w:outlineLvl w:val="1"/>
    </w:pPr>
    <w:rPr>
      <w:rFonts w:ascii="Arial" w:hAnsi="Arial"/>
      <w:b/>
      <w:noProof w:val="0"/>
    </w:rPr>
  </w:style>
  <w:style w:type="paragraph" w:styleId="Heading3">
    <w:name w:val="heading 3"/>
    <w:basedOn w:val="Normal"/>
    <w:next w:val="Normal"/>
    <w:link w:val="Heading3Char"/>
    <w:uiPriority w:val="99"/>
    <w:qFormat/>
    <w:rsid w:val="00350CC3"/>
    <w:pPr>
      <w:keepNext/>
      <w:numPr>
        <w:ilvl w:val="2"/>
        <w:numId w:val="1"/>
      </w:numPr>
      <w:outlineLvl w:val="2"/>
    </w:pPr>
    <w:rPr>
      <w:rFonts w:ascii="Arial" w:hAnsi="Arial"/>
      <w:b/>
      <w:noProof w:val="0"/>
    </w:rPr>
  </w:style>
  <w:style w:type="paragraph" w:styleId="Heading4">
    <w:name w:val="heading 4"/>
    <w:aliases w:val="Heading 4 Char Char Char Char"/>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paragraph" w:styleId="Heading6">
    <w:name w:val="heading 6"/>
    <w:basedOn w:val="Normal"/>
    <w:next w:val="Normal"/>
    <w:link w:val="Heading6Char"/>
    <w:qFormat/>
    <w:rsid w:val="00524E85"/>
    <w:pPr>
      <w:keepNext/>
      <w:tabs>
        <w:tab w:val="clear" w:pos="1080"/>
        <w:tab w:val="num" w:pos="1152"/>
      </w:tabs>
      <w:ind w:left="1152" w:hanging="1152"/>
      <w:jc w:val="left"/>
      <w:outlineLvl w:val="5"/>
    </w:pPr>
    <w:rPr>
      <w:b/>
      <w:i/>
      <w:noProof w:val="0"/>
      <w:szCs w:val="20"/>
    </w:rPr>
  </w:style>
  <w:style w:type="paragraph" w:styleId="Heading7">
    <w:name w:val="heading 7"/>
    <w:basedOn w:val="Normal"/>
    <w:next w:val="Normal"/>
    <w:link w:val="Heading7Char"/>
    <w:qFormat/>
    <w:rsid w:val="00524E85"/>
    <w:pPr>
      <w:keepNext/>
      <w:tabs>
        <w:tab w:val="clear" w:pos="1080"/>
        <w:tab w:val="num" w:pos="1296"/>
      </w:tabs>
      <w:ind w:left="1296" w:hanging="1296"/>
      <w:outlineLvl w:val="6"/>
    </w:pPr>
    <w:rPr>
      <w:noProof w:val="0"/>
      <w:color w:val="000000"/>
      <w:szCs w:val="20"/>
    </w:rPr>
  </w:style>
  <w:style w:type="paragraph" w:styleId="Heading8">
    <w:name w:val="heading 8"/>
    <w:basedOn w:val="Normal"/>
    <w:next w:val="Normal"/>
    <w:link w:val="Heading8Char"/>
    <w:qFormat/>
    <w:rsid w:val="00524E85"/>
    <w:pPr>
      <w:keepNext/>
      <w:tabs>
        <w:tab w:val="clear" w:pos="1080"/>
        <w:tab w:val="num" w:pos="1440"/>
      </w:tabs>
      <w:ind w:left="1440" w:hanging="1440"/>
      <w:outlineLvl w:val="7"/>
    </w:pPr>
    <w:rPr>
      <w:noProof w:val="0"/>
      <w:color w:val="FF0000"/>
      <w:szCs w:val="20"/>
    </w:rPr>
  </w:style>
  <w:style w:type="paragraph" w:styleId="Heading9">
    <w:name w:val="heading 9"/>
    <w:basedOn w:val="Normal"/>
    <w:next w:val="Normal"/>
    <w:link w:val="Heading9Char"/>
    <w:qFormat/>
    <w:rsid w:val="00524E85"/>
    <w:pPr>
      <w:keepNext/>
      <w:tabs>
        <w:tab w:val="clear" w:pos="1080"/>
        <w:tab w:val="num" w:pos="1584"/>
      </w:tabs>
      <w:ind w:left="1584" w:hanging="1584"/>
      <w:jc w:val="left"/>
      <w:outlineLvl w:val="8"/>
    </w:pPr>
    <w:rPr>
      <w:noProof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uiPriority w:val="99"/>
    <w:rsid w:val="00350CC3"/>
    <w:rPr>
      <w:rFonts w:ascii="Arial" w:eastAsia="Times New Roman" w:hAnsi="Arial" w:cs="Times New Roman"/>
      <w:b/>
      <w:sz w:val="24"/>
      <w:szCs w:val="24"/>
    </w:rPr>
  </w:style>
  <w:style w:type="character" w:customStyle="1" w:styleId="Heading4Char">
    <w:name w:val="Heading 4 Char"/>
    <w:aliases w:val="Heading 4 Char Char Char Char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uiPriority w:val="99"/>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basedOn w:val="Normal"/>
    <w:link w:val="ListParagraphChar"/>
    <w:uiPriority w:val="99"/>
    <w:qFormat/>
    <w:rsid w:val="00350CC3"/>
    <w:pPr>
      <w:ind w:left="720"/>
    </w:pPr>
  </w:style>
  <w:style w:type="paragraph" w:styleId="BalloonText">
    <w:name w:val="Balloon Text"/>
    <w:basedOn w:val="Normal"/>
    <w:link w:val="BalloonTextChar"/>
    <w:unhideWhenUsed/>
    <w:rsid w:val="002E099E"/>
    <w:rPr>
      <w:rFonts w:ascii="Tahoma" w:hAnsi="Tahoma" w:cs="Tahoma"/>
      <w:sz w:val="16"/>
      <w:szCs w:val="16"/>
    </w:rPr>
  </w:style>
  <w:style w:type="character" w:customStyle="1" w:styleId="BalloonTextChar">
    <w:name w:val="Balloon Text Char"/>
    <w:basedOn w:val="DefaultParagraphFont"/>
    <w:link w:val="BalloonText"/>
    <w:rsid w:val="002E099E"/>
    <w:rPr>
      <w:rFonts w:ascii="Tahoma" w:eastAsia="Times New Roman" w:hAnsi="Tahoma" w:cs="Tahoma"/>
      <w:noProof/>
      <w:sz w:val="16"/>
      <w:szCs w:val="16"/>
    </w:rPr>
  </w:style>
  <w:style w:type="character" w:styleId="CommentReference">
    <w:name w:val="annotation reference"/>
    <w:basedOn w:val="DefaultParagraphFont"/>
    <w:uiPriority w:val="99"/>
    <w:unhideWhenUsed/>
    <w:rsid w:val="006F583D"/>
    <w:rPr>
      <w:sz w:val="16"/>
      <w:szCs w:val="16"/>
    </w:rPr>
  </w:style>
  <w:style w:type="paragraph" w:styleId="CommentText">
    <w:name w:val="annotation text"/>
    <w:basedOn w:val="Normal"/>
    <w:link w:val="CommentTextChar"/>
    <w:uiPriority w:val="99"/>
    <w:unhideWhenUsed/>
    <w:rsid w:val="006F583D"/>
    <w:rPr>
      <w:sz w:val="20"/>
      <w:szCs w:val="20"/>
    </w:rPr>
  </w:style>
  <w:style w:type="character" w:customStyle="1" w:styleId="CommentTextChar">
    <w:name w:val="Comment Text Char"/>
    <w:basedOn w:val="DefaultParagraphFont"/>
    <w:link w:val="CommentText"/>
    <w:uiPriority w:val="99"/>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nhideWhenUsed/>
    <w:rsid w:val="006F583D"/>
    <w:rPr>
      <w:b/>
      <w:bCs/>
    </w:rPr>
  </w:style>
  <w:style w:type="character" w:customStyle="1" w:styleId="CommentSubjectChar">
    <w:name w:val="Comment Subject Char"/>
    <w:basedOn w:val="CommentTextChar"/>
    <w:link w:val="CommentSubject"/>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noProof w:val="0"/>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noProof w:val="0"/>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character" w:customStyle="1" w:styleId="Heading6Char">
    <w:name w:val="Heading 6 Char"/>
    <w:basedOn w:val="DefaultParagraphFont"/>
    <w:link w:val="Heading6"/>
    <w:rsid w:val="00524E85"/>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524E85"/>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524E85"/>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524E85"/>
    <w:rPr>
      <w:rFonts w:ascii="Times New Roman" w:eastAsia="Times New Roman" w:hAnsi="Times New Roman" w:cs="Times New Roman"/>
      <w:color w:val="000000"/>
      <w:sz w:val="24"/>
      <w:szCs w:val="20"/>
    </w:rPr>
  </w:style>
  <w:style w:type="paragraph" w:customStyle="1" w:styleId="Point1">
    <w:name w:val="Point 1"/>
    <w:basedOn w:val="Normal"/>
    <w:rsid w:val="00524E85"/>
    <w:pPr>
      <w:tabs>
        <w:tab w:val="clear" w:pos="1080"/>
      </w:tabs>
      <w:spacing w:before="120" w:after="120"/>
      <w:ind w:left="1418" w:hanging="567"/>
    </w:pPr>
    <w:rPr>
      <w:noProof w:val="0"/>
      <w:szCs w:val="20"/>
      <w:lang w:val="en-GB"/>
    </w:rPr>
  </w:style>
  <w:style w:type="paragraph" w:customStyle="1" w:styleId="Default">
    <w:name w:val="Default"/>
    <w:rsid w:val="00524E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ListNumber">
    <w:name w:val="List Number"/>
    <w:basedOn w:val="Normal"/>
    <w:uiPriority w:val="99"/>
    <w:unhideWhenUsed/>
    <w:rsid w:val="00524E85"/>
    <w:pPr>
      <w:numPr>
        <w:numId w:val="6"/>
      </w:numPr>
      <w:spacing w:after="200" w:line="276" w:lineRule="auto"/>
      <w:contextualSpacing/>
      <w:jc w:val="left"/>
    </w:pPr>
    <w:rPr>
      <w:rFonts w:asciiTheme="minorHAnsi" w:eastAsiaTheme="minorHAnsi" w:hAnsiTheme="minorHAnsi" w:cstheme="minorBidi"/>
      <w:noProof w:val="0"/>
      <w:sz w:val="22"/>
      <w:szCs w:val="22"/>
    </w:rPr>
  </w:style>
  <w:style w:type="character" w:customStyle="1" w:styleId="ListParagraphChar">
    <w:name w:val="List Paragraph Char"/>
    <w:basedOn w:val="DefaultParagraphFont"/>
    <w:link w:val="ListParagraph"/>
    <w:uiPriority w:val="99"/>
    <w:locked/>
    <w:rsid w:val="00524E85"/>
    <w:rPr>
      <w:rFonts w:ascii="Times New Roman" w:eastAsia="Times New Roman" w:hAnsi="Times New Roman" w:cs="Times New Roman"/>
      <w:noProof/>
      <w:sz w:val="24"/>
      <w:szCs w:val="24"/>
    </w:rPr>
  </w:style>
  <w:style w:type="paragraph" w:customStyle="1" w:styleId="WW-Default">
    <w:name w:val="WW-Default"/>
    <w:rsid w:val="00524E85"/>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PlainText">
    <w:name w:val="Plain Text"/>
    <w:basedOn w:val="Normal"/>
    <w:link w:val="PlainTextChar1"/>
    <w:uiPriority w:val="99"/>
    <w:unhideWhenUsed/>
    <w:rsid w:val="00524E85"/>
    <w:pPr>
      <w:tabs>
        <w:tab w:val="clear" w:pos="1080"/>
      </w:tabs>
      <w:ind w:left="0" w:firstLine="0"/>
      <w:jc w:val="left"/>
    </w:pPr>
    <w:rPr>
      <w:rFonts w:ascii="Courier New" w:eastAsia="Calibri" w:hAnsi="Courier New" w:cs="Courier New"/>
      <w:noProof w:val="0"/>
      <w:sz w:val="20"/>
      <w:szCs w:val="20"/>
      <w:lang w:val="en-US"/>
    </w:rPr>
  </w:style>
  <w:style w:type="character" w:customStyle="1" w:styleId="PlainTextChar">
    <w:name w:val="Plain Text Char"/>
    <w:basedOn w:val="DefaultParagraphFont"/>
    <w:uiPriority w:val="99"/>
    <w:semiHidden/>
    <w:rsid w:val="00524E85"/>
    <w:rPr>
      <w:rFonts w:ascii="Consolas" w:eastAsia="Times New Roman" w:hAnsi="Consolas" w:cs="Consolas"/>
      <w:noProof/>
      <w:sz w:val="21"/>
      <w:szCs w:val="21"/>
    </w:rPr>
  </w:style>
  <w:style w:type="character" w:customStyle="1" w:styleId="PlainTextChar1">
    <w:name w:val="Plain Text Char1"/>
    <w:link w:val="PlainText"/>
    <w:uiPriority w:val="99"/>
    <w:locked/>
    <w:rsid w:val="00524E85"/>
    <w:rPr>
      <w:rFonts w:ascii="Courier New" w:eastAsia="Calibri" w:hAnsi="Courier New" w:cs="Courier New"/>
      <w:sz w:val="20"/>
      <w:szCs w:val="20"/>
      <w:lang w:val="en-US"/>
    </w:rPr>
  </w:style>
  <w:style w:type="table" w:customStyle="1" w:styleId="TableGrid2">
    <w:name w:val="Table Grid2"/>
    <w:basedOn w:val="TableNormal"/>
    <w:next w:val="TableGrid"/>
    <w:rsid w:val="0052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41186">
      <w:bodyDiv w:val="1"/>
      <w:marLeft w:val="0"/>
      <w:marRight w:val="0"/>
      <w:marTop w:val="0"/>
      <w:marBottom w:val="0"/>
      <w:divBdr>
        <w:top w:val="none" w:sz="0" w:space="0" w:color="auto"/>
        <w:left w:val="none" w:sz="0" w:space="0" w:color="auto"/>
        <w:bottom w:val="none" w:sz="0" w:space="0" w:color="auto"/>
        <w:right w:val="none" w:sz="0" w:space="0" w:color="auto"/>
      </w:divBdr>
    </w:div>
    <w:div w:id="951128832">
      <w:bodyDiv w:val="1"/>
      <w:marLeft w:val="0"/>
      <w:marRight w:val="0"/>
      <w:marTop w:val="0"/>
      <w:marBottom w:val="0"/>
      <w:divBdr>
        <w:top w:val="none" w:sz="0" w:space="0" w:color="auto"/>
        <w:left w:val="none" w:sz="0" w:space="0" w:color="auto"/>
        <w:bottom w:val="none" w:sz="0" w:space="0" w:color="auto"/>
        <w:right w:val="none" w:sz="0" w:space="0" w:color="auto"/>
      </w:divBdr>
    </w:div>
    <w:div w:id="990790477">
      <w:bodyDiv w:val="1"/>
      <w:marLeft w:val="0"/>
      <w:marRight w:val="0"/>
      <w:marTop w:val="0"/>
      <w:marBottom w:val="0"/>
      <w:divBdr>
        <w:top w:val="none" w:sz="0" w:space="0" w:color="auto"/>
        <w:left w:val="none" w:sz="0" w:space="0" w:color="auto"/>
        <w:bottom w:val="none" w:sz="0" w:space="0" w:color="auto"/>
        <w:right w:val="none" w:sz="0" w:space="0" w:color="auto"/>
      </w:divBdr>
    </w:div>
    <w:div w:id="10820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859C03DDBBF649BA89C1C73AD32D5E" ma:contentTypeVersion="5" ma:contentTypeDescription="Kurkite naują dokumentą." ma:contentTypeScope="" ma:versionID="55baf4ac240831844499937a91b149c0">
  <xsd:schema xmlns:xsd="http://www.w3.org/2001/XMLSchema" xmlns:xs="http://www.w3.org/2001/XMLSchema" xmlns:p="http://schemas.microsoft.com/office/2006/metadata/properties" xmlns:ns2="602de585-ab41-4eaf-b44a-5dc8a25c37b2" targetNamespace="http://schemas.microsoft.com/office/2006/metadata/properties" ma:root="true" ma:fieldsID="3a65550dd7dfceb6bd26ca35cf3ed164" ns2:_="">
    <xsd:import namespace="602de585-ab41-4eaf-b44a-5dc8a25c37b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de585-ab41-4eaf-b44a-5dc8a25c37b2"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602de585-ab41-4eaf-b44a-5dc8a25c37b2">NZYNTQ36KXPT-299-23</_dlc_DocId>
    <_dlc_DocIdUrl xmlns="602de585-ab41-4eaf-b44a-5dc8a25c37b2">
      <Url>http://infotic.elencorp.lt/PUD/_layouts/DocIdRedir.aspx?ID=NZYNTQ36KXPT-299-23</Url>
      <Description>NZYNTQ36KXPT-299-23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1E12-0E52-4AE1-8F66-16AB67737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de585-ab41-4eaf-b44a-5dc8a25c3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163E-1BDF-41D6-8A56-80EDFB81BB29}">
  <ds:schemaRefs>
    <ds:schemaRef ds:uri="http://schemas.microsoft.com/sharepoint/events"/>
  </ds:schemaRefs>
</ds:datastoreItem>
</file>

<file path=customXml/itemProps3.xml><?xml version="1.0" encoding="utf-8"?>
<ds:datastoreItem xmlns:ds="http://schemas.openxmlformats.org/officeDocument/2006/customXml" ds:itemID="{E6D4972F-8E48-49E3-B785-0CF59CCAE286}">
  <ds:schemaRefs>
    <ds:schemaRef ds:uri="http://schemas.microsoft.com/office/2006/metadata/properties"/>
    <ds:schemaRef ds:uri="602de585-ab41-4eaf-b44a-5dc8a25c37b2"/>
  </ds:schemaRefs>
</ds:datastoreItem>
</file>

<file path=customXml/itemProps4.xml><?xml version="1.0" encoding="utf-8"?>
<ds:datastoreItem xmlns:ds="http://schemas.openxmlformats.org/officeDocument/2006/customXml" ds:itemID="{E6BEDFB2-AE2D-4AA5-A990-5F8A654D8D8A}">
  <ds:schemaRefs>
    <ds:schemaRef ds:uri="http://schemas.microsoft.com/sharepoint/v3/contenttype/forms"/>
  </ds:schemaRefs>
</ds:datastoreItem>
</file>

<file path=customXml/itemProps5.xml><?xml version="1.0" encoding="utf-8"?>
<ds:datastoreItem xmlns:ds="http://schemas.openxmlformats.org/officeDocument/2006/customXml" ds:itemID="{CA1664C4-2547-4182-A410-420E409B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17403</Words>
  <Characters>9921</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Bikinienė</dc:creator>
  <cp:lastModifiedBy>Marija Grušienė</cp:lastModifiedBy>
  <cp:revision>3</cp:revision>
  <cp:lastPrinted>2011-08-02T11:22:00Z</cp:lastPrinted>
  <dcterms:created xsi:type="dcterms:W3CDTF">2016-02-15T07:54:00Z</dcterms:created>
  <dcterms:modified xsi:type="dcterms:W3CDTF">2016-02-15T07:54:00Z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668ffefc-778a-4832-bfc6-fff907eb413b</vt:lpwstr>
  </property>
  <property fmtid="{D5CDD505-2E9C-101B-9397-08002B2CF9AE}" pid="3" name="ContentTypeId">
    <vt:lpwstr>0x010100D5859C03DDBBF649BA89C1C73AD32D5E</vt:lpwstr>
  </property>
</Properties>
</file>