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18C8" w14:textId="60E3D7D2" w:rsidR="00027B83" w:rsidRPr="008E1F0A"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8E1F0A">
        <w:rPr>
          <w:rFonts w:ascii="Arial" w:hAnsi="Arial" w:cs="Arial"/>
          <w:b/>
          <w:bCs/>
          <w:caps/>
          <w:sz w:val="22"/>
          <w:szCs w:val="22"/>
        </w:rPr>
        <w:t>paslaugų pirkimo-pardavimo sutarties Specialiosios sąlygos</w:t>
      </w:r>
    </w:p>
    <w:p w14:paraId="2D6F18C9" w14:textId="77777777" w:rsidR="00027B83" w:rsidRPr="008E1F0A" w:rsidRDefault="00027B8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2D6F18CD" w14:textId="77777777" w:rsidR="00027B83" w:rsidRPr="008E1F0A" w:rsidRDefault="00027B83" w:rsidP="00823E0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8E1F0A" w14:paraId="2D6F18D0" w14:textId="77777777">
        <w:tc>
          <w:tcPr>
            <w:tcW w:w="2448" w:type="dxa"/>
          </w:tcPr>
          <w:p w14:paraId="2D6F18CE"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pavadinimas</w:t>
            </w:r>
          </w:p>
        </w:tc>
        <w:tc>
          <w:tcPr>
            <w:tcW w:w="7110" w:type="dxa"/>
            <w:gridSpan w:val="3"/>
          </w:tcPr>
          <w:p w14:paraId="2D6F18CF" w14:textId="022707D5" w:rsidR="00027B83" w:rsidRPr="0049286F" w:rsidRDefault="000F255C" w:rsidP="00110AF2">
            <w:pPr>
              <w:jc w:val="center"/>
              <w:rPr>
                <w:rFonts w:ascii="Arial" w:hAnsi="Arial" w:cs="Arial"/>
                <w:b/>
                <w:bCs/>
                <w:kern w:val="2"/>
                <w:sz w:val="22"/>
                <w:szCs w:val="22"/>
              </w:rPr>
            </w:pPr>
            <w:proofErr w:type="spellStart"/>
            <w:r w:rsidRPr="00F42F9A">
              <w:rPr>
                <w:rFonts w:ascii="Arial" w:hAnsi="Arial" w:cs="Arial"/>
                <w:b/>
                <w:bCs/>
                <w:color w:val="000000" w:themeColor="text1"/>
                <w:kern w:val="2"/>
                <w:sz w:val="22"/>
                <w:szCs w:val="22"/>
              </w:rPr>
              <w:t>Interreg</w:t>
            </w:r>
            <w:proofErr w:type="spellEnd"/>
            <w:r w:rsidRPr="00F42F9A">
              <w:rPr>
                <w:rFonts w:ascii="Arial" w:hAnsi="Arial" w:cs="Arial"/>
                <w:b/>
                <w:bCs/>
                <w:color w:val="000000" w:themeColor="text1"/>
                <w:kern w:val="2"/>
                <w:sz w:val="22"/>
                <w:szCs w:val="22"/>
              </w:rPr>
              <w:t xml:space="preserve"> projekto išlaidų teisėtumo ir panaudojimo teisingumo tikrinimo atlikimo paslaug</w:t>
            </w:r>
            <w:r w:rsidR="00922FE1" w:rsidRPr="00F42F9A">
              <w:rPr>
                <w:rFonts w:ascii="Arial" w:hAnsi="Arial" w:cs="Arial"/>
                <w:b/>
                <w:bCs/>
                <w:color w:val="000000" w:themeColor="text1"/>
                <w:kern w:val="2"/>
                <w:sz w:val="22"/>
                <w:szCs w:val="22"/>
              </w:rPr>
              <w:t>ų pirkimas</w:t>
            </w:r>
          </w:p>
        </w:tc>
      </w:tr>
      <w:tr w:rsidR="00027B83" w:rsidRPr="008E1F0A" w14:paraId="2D6F18D5" w14:textId="77777777">
        <w:tc>
          <w:tcPr>
            <w:tcW w:w="2448" w:type="dxa"/>
          </w:tcPr>
          <w:p w14:paraId="2D6F18D1"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data</w:t>
            </w:r>
          </w:p>
        </w:tc>
        <w:tc>
          <w:tcPr>
            <w:tcW w:w="2177" w:type="dxa"/>
          </w:tcPr>
          <w:p w14:paraId="2D6F18D2" w14:textId="0F070A6D" w:rsidR="00027B83" w:rsidRPr="008E1F0A" w:rsidRDefault="003562D7" w:rsidP="00B63419">
            <w:pPr>
              <w:jc w:val="center"/>
              <w:rPr>
                <w:rFonts w:ascii="Arial" w:hAnsi="Arial" w:cs="Arial"/>
                <w:kern w:val="2"/>
                <w:sz w:val="22"/>
                <w:szCs w:val="22"/>
              </w:rPr>
            </w:pPr>
            <w:r>
              <w:rPr>
                <w:rFonts w:ascii="Arial" w:hAnsi="Arial" w:cs="Arial"/>
                <w:kern w:val="2"/>
                <w:sz w:val="22"/>
                <w:szCs w:val="22"/>
              </w:rPr>
              <w:t>-</w:t>
            </w:r>
          </w:p>
        </w:tc>
        <w:tc>
          <w:tcPr>
            <w:tcW w:w="2362" w:type="dxa"/>
          </w:tcPr>
          <w:p w14:paraId="2D6F18D3"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numeris</w:t>
            </w:r>
          </w:p>
        </w:tc>
        <w:tc>
          <w:tcPr>
            <w:tcW w:w="2571" w:type="dxa"/>
          </w:tcPr>
          <w:p w14:paraId="2D6F18D4" w14:textId="1C27AFF2" w:rsidR="00027B83" w:rsidRPr="008E1F0A" w:rsidRDefault="003562D7" w:rsidP="00B63419">
            <w:pPr>
              <w:jc w:val="center"/>
              <w:rPr>
                <w:rFonts w:ascii="Arial" w:hAnsi="Arial" w:cs="Arial"/>
                <w:kern w:val="2"/>
                <w:sz w:val="22"/>
                <w:szCs w:val="22"/>
              </w:rPr>
            </w:pPr>
            <w:r>
              <w:rPr>
                <w:rFonts w:ascii="Arial" w:hAnsi="Arial" w:cs="Arial"/>
                <w:kern w:val="2"/>
                <w:sz w:val="22"/>
                <w:szCs w:val="22"/>
              </w:rPr>
              <w:t>-</w:t>
            </w:r>
          </w:p>
        </w:tc>
      </w:tr>
    </w:tbl>
    <w:p w14:paraId="2D6F18D6" w14:textId="77777777" w:rsidR="00027B83" w:rsidRPr="008E1F0A"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8E1F0A" w14:paraId="2D6F18D8" w14:textId="77777777" w:rsidTr="4E5073D2">
        <w:tc>
          <w:tcPr>
            <w:tcW w:w="9558" w:type="dxa"/>
            <w:gridSpan w:val="3"/>
          </w:tcPr>
          <w:p w14:paraId="2D6F18D7"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 SUTARTIES ŠALYS</w:t>
            </w:r>
          </w:p>
        </w:tc>
      </w:tr>
      <w:tr w:rsidR="00027B83" w:rsidRPr="008E1F0A" w14:paraId="2D6F18E0" w14:textId="77777777" w:rsidTr="4E5073D2">
        <w:tc>
          <w:tcPr>
            <w:tcW w:w="2808" w:type="dxa"/>
            <w:vMerge w:val="restart"/>
          </w:tcPr>
          <w:p w14:paraId="2D6F18D9" w14:textId="77777777" w:rsidR="00027B83" w:rsidRPr="008E1F0A" w:rsidRDefault="00027B83">
            <w:pPr>
              <w:jc w:val="center"/>
              <w:rPr>
                <w:rFonts w:ascii="Arial" w:hAnsi="Arial" w:cs="Arial"/>
                <w:b/>
                <w:kern w:val="2"/>
                <w:sz w:val="22"/>
                <w:szCs w:val="22"/>
              </w:rPr>
            </w:pPr>
          </w:p>
          <w:p w14:paraId="2D6F18DA" w14:textId="77777777" w:rsidR="00027B83" w:rsidRPr="008E1F0A" w:rsidRDefault="00027B83">
            <w:pPr>
              <w:jc w:val="center"/>
              <w:rPr>
                <w:rFonts w:ascii="Arial" w:hAnsi="Arial" w:cs="Arial"/>
                <w:b/>
                <w:kern w:val="2"/>
                <w:sz w:val="22"/>
                <w:szCs w:val="22"/>
              </w:rPr>
            </w:pPr>
          </w:p>
          <w:p w14:paraId="2D6F18DB" w14:textId="77777777" w:rsidR="00027B83" w:rsidRPr="008E1F0A" w:rsidRDefault="00027B83">
            <w:pPr>
              <w:jc w:val="center"/>
              <w:rPr>
                <w:rFonts w:ascii="Arial" w:hAnsi="Arial" w:cs="Arial"/>
                <w:b/>
                <w:kern w:val="2"/>
                <w:sz w:val="22"/>
                <w:szCs w:val="22"/>
              </w:rPr>
            </w:pPr>
          </w:p>
          <w:p w14:paraId="2D6F18DC" w14:textId="77777777" w:rsidR="00027B83" w:rsidRPr="008E1F0A" w:rsidRDefault="00027B83">
            <w:pPr>
              <w:rPr>
                <w:rFonts w:ascii="Arial" w:hAnsi="Arial" w:cs="Arial"/>
                <w:b/>
                <w:kern w:val="2"/>
                <w:sz w:val="22"/>
                <w:szCs w:val="22"/>
              </w:rPr>
            </w:pPr>
          </w:p>
          <w:p w14:paraId="2D6F18D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1.1. Pirkėjas</w:t>
            </w:r>
          </w:p>
        </w:tc>
        <w:tc>
          <w:tcPr>
            <w:tcW w:w="3240" w:type="dxa"/>
          </w:tcPr>
          <w:p w14:paraId="2D6F18D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1.1.1. Pavadinimas</w:t>
            </w:r>
          </w:p>
        </w:tc>
        <w:tc>
          <w:tcPr>
            <w:tcW w:w="3510" w:type="dxa"/>
          </w:tcPr>
          <w:p w14:paraId="2D6F18DF" w14:textId="159F712E" w:rsidR="00027B83" w:rsidRPr="005A0480" w:rsidRDefault="6F9FF1F6" w:rsidP="288BA189">
            <w:pPr>
              <w:jc w:val="center"/>
              <w:rPr>
                <w:rFonts w:ascii="Arial" w:eastAsia="Arial" w:hAnsi="Arial" w:cs="Arial"/>
                <w:kern w:val="2"/>
                <w:sz w:val="22"/>
                <w:szCs w:val="22"/>
              </w:rPr>
            </w:pPr>
            <w:r w:rsidRPr="005A0480">
              <w:rPr>
                <w:rFonts w:ascii="Arial" w:hAnsi="Arial" w:cs="Arial"/>
                <w:color w:val="000000" w:themeColor="text1"/>
                <w:sz w:val="22"/>
                <w:szCs w:val="22"/>
              </w:rPr>
              <w:t>Akcinė bendrovė „Via Lietuva“</w:t>
            </w:r>
          </w:p>
        </w:tc>
      </w:tr>
      <w:tr w:rsidR="00027B83" w:rsidRPr="008E1F0A" w14:paraId="2D6F18E4" w14:textId="77777777" w:rsidTr="4E5073D2">
        <w:tc>
          <w:tcPr>
            <w:tcW w:w="2808" w:type="dxa"/>
            <w:vMerge/>
          </w:tcPr>
          <w:p w14:paraId="2D6F18E1" w14:textId="77777777" w:rsidR="00027B83" w:rsidRPr="008E1F0A" w:rsidRDefault="00027B83">
            <w:pPr>
              <w:rPr>
                <w:rFonts w:ascii="Arial" w:hAnsi="Arial" w:cs="Arial"/>
                <w:kern w:val="2"/>
                <w:sz w:val="22"/>
                <w:szCs w:val="22"/>
              </w:rPr>
            </w:pPr>
          </w:p>
        </w:tc>
        <w:tc>
          <w:tcPr>
            <w:tcW w:w="3240" w:type="dxa"/>
          </w:tcPr>
          <w:p w14:paraId="2D6F18E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1.1.2. Juridinio asmens kodas</w:t>
            </w:r>
          </w:p>
        </w:tc>
        <w:tc>
          <w:tcPr>
            <w:tcW w:w="3510" w:type="dxa"/>
          </w:tcPr>
          <w:p w14:paraId="2D6F18E3" w14:textId="4D4D8BF5" w:rsidR="00027B83" w:rsidRPr="005A0480" w:rsidRDefault="1741E3CB" w:rsidP="288BA189">
            <w:pPr>
              <w:jc w:val="center"/>
              <w:rPr>
                <w:rFonts w:ascii="Arial" w:eastAsia="Arial" w:hAnsi="Arial" w:cs="Arial"/>
                <w:kern w:val="2"/>
                <w:sz w:val="22"/>
                <w:szCs w:val="22"/>
              </w:rPr>
            </w:pPr>
            <w:r w:rsidRPr="005A0480">
              <w:rPr>
                <w:rFonts w:ascii="Arial" w:hAnsi="Arial" w:cs="Arial"/>
                <w:color w:val="000000" w:themeColor="text1"/>
                <w:sz w:val="22"/>
                <w:szCs w:val="22"/>
              </w:rPr>
              <w:t>188710638</w:t>
            </w:r>
          </w:p>
        </w:tc>
      </w:tr>
      <w:tr w:rsidR="00027B83" w:rsidRPr="008E1F0A" w14:paraId="2D6F18E8" w14:textId="77777777" w:rsidTr="4E5073D2">
        <w:tc>
          <w:tcPr>
            <w:tcW w:w="2808" w:type="dxa"/>
            <w:vMerge/>
          </w:tcPr>
          <w:p w14:paraId="2D6F18E5" w14:textId="77777777" w:rsidR="00027B83" w:rsidRPr="008E1F0A" w:rsidRDefault="00027B83">
            <w:pPr>
              <w:rPr>
                <w:rFonts w:ascii="Arial" w:hAnsi="Arial" w:cs="Arial"/>
                <w:kern w:val="2"/>
                <w:sz w:val="22"/>
                <w:szCs w:val="22"/>
              </w:rPr>
            </w:pPr>
          </w:p>
        </w:tc>
        <w:tc>
          <w:tcPr>
            <w:tcW w:w="3240" w:type="dxa"/>
          </w:tcPr>
          <w:p w14:paraId="2D6F18E6"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1.1.3. Adresas</w:t>
            </w:r>
          </w:p>
        </w:tc>
        <w:tc>
          <w:tcPr>
            <w:tcW w:w="3510" w:type="dxa"/>
          </w:tcPr>
          <w:p w14:paraId="2D6F18E7" w14:textId="15E415CD" w:rsidR="00027B83" w:rsidRPr="005A0480" w:rsidRDefault="4D108043" w:rsidP="288BA189">
            <w:pPr>
              <w:jc w:val="center"/>
              <w:rPr>
                <w:rFonts w:ascii="Arial" w:eastAsia="Arial" w:hAnsi="Arial" w:cs="Arial"/>
                <w:kern w:val="2"/>
                <w:sz w:val="22"/>
                <w:szCs w:val="22"/>
              </w:rPr>
            </w:pPr>
            <w:r w:rsidRPr="005A0480">
              <w:rPr>
                <w:rFonts w:ascii="Arial" w:hAnsi="Arial" w:cs="Arial"/>
                <w:color w:val="000000" w:themeColor="text1"/>
                <w:sz w:val="22"/>
                <w:szCs w:val="22"/>
              </w:rPr>
              <w:t>Kauno g. 22-202</w:t>
            </w:r>
            <w:r w:rsidR="00246226">
              <w:rPr>
                <w:rFonts w:ascii="Arial" w:hAnsi="Arial" w:cs="Arial"/>
                <w:color w:val="000000" w:themeColor="text1"/>
                <w:sz w:val="22"/>
                <w:szCs w:val="22"/>
              </w:rPr>
              <w:t>,</w:t>
            </w:r>
            <w:r w:rsidRPr="005A0480">
              <w:rPr>
                <w:rFonts w:ascii="Arial" w:hAnsi="Arial" w:cs="Arial"/>
                <w:color w:val="000000" w:themeColor="text1"/>
                <w:sz w:val="22"/>
                <w:szCs w:val="22"/>
              </w:rPr>
              <w:t xml:space="preserve"> LT– 03212 Vilnius</w:t>
            </w:r>
          </w:p>
        </w:tc>
      </w:tr>
      <w:tr w:rsidR="00027B83" w:rsidRPr="008E1F0A" w14:paraId="2D6F18EC" w14:textId="77777777" w:rsidTr="4E5073D2">
        <w:tc>
          <w:tcPr>
            <w:tcW w:w="2808" w:type="dxa"/>
            <w:vMerge/>
          </w:tcPr>
          <w:p w14:paraId="2D6F18E9" w14:textId="77777777" w:rsidR="00027B83" w:rsidRPr="008E1F0A" w:rsidRDefault="00027B83">
            <w:pPr>
              <w:rPr>
                <w:rFonts w:ascii="Arial" w:hAnsi="Arial" w:cs="Arial"/>
                <w:kern w:val="2"/>
                <w:sz w:val="22"/>
                <w:szCs w:val="22"/>
              </w:rPr>
            </w:pPr>
          </w:p>
        </w:tc>
        <w:tc>
          <w:tcPr>
            <w:tcW w:w="3240" w:type="dxa"/>
          </w:tcPr>
          <w:p w14:paraId="2D6F18E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1.1.4. PVM mokėtojo kodas</w:t>
            </w:r>
          </w:p>
        </w:tc>
        <w:tc>
          <w:tcPr>
            <w:tcW w:w="3510" w:type="dxa"/>
          </w:tcPr>
          <w:p w14:paraId="2D6F18EB" w14:textId="5455AC50" w:rsidR="00027B83" w:rsidRPr="005A0480" w:rsidRDefault="24C640CC" w:rsidP="288BA189">
            <w:pPr>
              <w:jc w:val="center"/>
              <w:rPr>
                <w:rFonts w:ascii="Arial" w:eastAsia="Arial" w:hAnsi="Arial" w:cs="Arial"/>
                <w:kern w:val="2"/>
                <w:sz w:val="22"/>
                <w:szCs w:val="22"/>
              </w:rPr>
            </w:pPr>
            <w:r w:rsidRPr="005A0480">
              <w:rPr>
                <w:rFonts w:ascii="Arial" w:hAnsi="Arial" w:cs="Arial"/>
                <w:color w:val="000000" w:themeColor="text1"/>
                <w:sz w:val="22"/>
                <w:szCs w:val="22"/>
              </w:rPr>
              <w:t>LT100009270611</w:t>
            </w:r>
          </w:p>
        </w:tc>
      </w:tr>
      <w:tr w:rsidR="00027B83" w:rsidRPr="008E1F0A" w14:paraId="2D6F18F0" w14:textId="77777777" w:rsidTr="4E5073D2">
        <w:tc>
          <w:tcPr>
            <w:tcW w:w="2808" w:type="dxa"/>
            <w:vMerge/>
          </w:tcPr>
          <w:p w14:paraId="2D6F18ED" w14:textId="77777777" w:rsidR="00027B83" w:rsidRPr="008E1F0A" w:rsidRDefault="00027B83">
            <w:pPr>
              <w:rPr>
                <w:rFonts w:ascii="Arial" w:hAnsi="Arial" w:cs="Arial"/>
                <w:kern w:val="2"/>
                <w:sz w:val="22"/>
                <w:szCs w:val="22"/>
              </w:rPr>
            </w:pPr>
          </w:p>
        </w:tc>
        <w:tc>
          <w:tcPr>
            <w:tcW w:w="3240" w:type="dxa"/>
          </w:tcPr>
          <w:p w14:paraId="2D6F18E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1.1.5. Atsiskaitomoji sąskaita</w:t>
            </w:r>
          </w:p>
        </w:tc>
        <w:tc>
          <w:tcPr>
            <w:tcW w:w="3510" w:type="dxa"/>
          </w:tcPr>
          <w:p w14:paraId="2D6F18EF" w14:textId="1DA7212B" w:rsidR="00027B83" w:rsidRPr="005A0480" w:rsidRDefault="00027B83" w:rsidP="288BA189">
            <w:pPr>
              <w:jc w:val="center"/>
              <w:rPr>
                <w:rFonts w:ascii="Arial" w:eastAsia="Arial" w:hAnsi="Arial" w:cs="Arial"/>
                <w:kern w:val="2"/>
                <w:sz w:val="22"/>
                <w:szCs w:val="22"/>
              </w:rPr>
            </w:pPr>
          </w:p>
        </w:tc>
      </w:tr>
      <w:tr w:rsidR="00027B83" w:rsidRPr="008E1F0A" w14:paraId="2D6F18F4" w14:textId="77777777" w:rsidTr="4E5073D2">
        <w:tc>
          <w:tcPr>
            <w:tcW w:w="2808" w:type="dxa"/>
            <w:vMerge/>
          </w:tcPr>
          <w:p w14:paraId="2D6F18F1" w14:textId="77777777" w:rsidR="00027B83" w:rsidRPr="008E1F0A" w:rsidRDefault="00027B83">
            <w:pPr>
              <w:rPr>
                <w:rFonts w:ascii="Arial" w:hAnsi="Arial" w:cs="Arial"/>
                <w:kern w:val="2"/>
                <w:sz w:val="22"/>
                <w:szCs w:val="22"/>
              </w:rPr>
            </w:pPr>
          </w:p>
        </w:tc>
        <w:tc>
          <w:tcPr>
            <w:tcW w:w="3240" w:type="dxa"/>
          </w:tcPr>
          <w:p w14:paraId="2D6F18F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1.1.6. Bankas, banko kodas</w:t>
            </w:r>
          </w:p>
        </w:tc>
        <w:tc>
          <w:tcPr>
            <w:tcW w:w="3510" w:type="dxa"/>
          </w:tcPr>
          <w:p w14:paraId="2D6F18F3" w14:textId="2FB033A2" w:rsidR="00027B83" w:rsidRPr="005A0480" w:rsidRDefault="00027B83" w:rsidP="13507656">
            <w:pPr>
              <w:jc w:val="center"/>
              <w:rPr>
                <w:rFonts w:ascii="Arial" w:eastAsia="Arial" w:hAnsi="Arial" w:cs="Arial"/>
                <w:kern w:val="2"/>
                <w:sz w:val="22"/>
                <w:szCs w:val="22"/>
              </w:rPr>
            </w:pPr>
          </w:p>
        </w:tc>
      </w:tr>
      <w:tr w:rsidR="00027B83" w:rsidRPr="008E1F0A" w14:paraId="2D6F18F8" w14:textId="77777777" w:rsidTr="4E5073D2">
        <w:tc>
          <w:tcPr>
            <w:tcW w:w="2808" w:type="dxa"/>
            <w:vMerge/>
          </w:tcPr>
          <w:p w14:paraId="2D6F18F5" w14:textId="77777777" w:rsidR="00027B83" w:rsidRPr="008E1F0A" w:rsidRDefault="00027B83">
            <w:pPr>
              <w:rPr>
                <w:rFonts w:ascii="Arial" w:hAnsi="Arial" w:cs="Arial"/>
                <w:kern w:val="2"/>
                <w:sz w:val="22"/>
                <w:szCs w:val="22"/>
              </w:rPr>
            </w:pPr>
          </w:p>
        </w:tc>
        <w:tc>
          <w:tcPr>
            <w:tcW w:w="3240" w:type="dxa"/>
          </w:tcPr>
          <w:p w14:paraId="2D6F18F6"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1.1.7. Telefonas</w:t>
            </w:r>
          </w:p>
        </w:tc>
        <w:tc>
          <w:tcPr>
            <w:tcW w:w="3510" w:type="dxa"/>
          </w:tcPr>
          <w:p w14:paraId="2D6F18F7" w14:textId="50F08E70" w:rsidR="00027B83" w:rsidRPr="005A0480" w:rsidRDefault="27C46F23" w:rsidP="13507656">
            <w:pPr>
              <w:jc w:val="center"/>
              <w:rPr>
                <w:rFonts w:ascii="Arial" w:eastAsia="Arial" w:hAnsi="Arial" w:cs="Arial"/>
                <w:kern w:val="2"/>
                <w:sz w:val="22"/>
                <w:szCs w:val="22"/>
              </w:rPr>
            </w:pPr>
            <w:r w:rsidRPr="005A0480">
              <w:rPr>
                <w:rFonts w:ascii="Arial" w:hAnsi="Arial" w:cs="Arial"/>
                <w:color w:val="000000" w:themeColor="text1"/>
                <w:sz w:val="22"/>
                <w:szCs w:val="22"/>
              </w:rPr>
              <w:t>(8 5) 232 9600</w:t>
            </w:r>
          </w:p>
        </w:tc>
      </w:tr>
      <w:tr w:rsidR="00027B83" w:rsidRPr="008E1F0A" w14:paraId="2D6F18FC" w14:textId="77777777" w:rsidTr="4E5073D2">
        <w:tc>
          <w:tcPr>
            <w:tcW w:w="2808" w:type="dxa"/>
            <w:vMerge/>
          </w:tcPr>
          <w:p w14:paraId="2D6F18F9" w14:textId="77777777" w:rsidR="00027B83" w:rsidRPr="008E1F0A" w:rsidRDefault="00027B83">
            <w:pPr>
              <w:rPr>
                <w:rFonts w:ascii="Arial" w:hAnsi="Arial" w:cs="Arial"/>
                <w:kern w:val="2"/>
                <w:sz w:val="22"/>
                <w:szCs w:val="22"/>
              </w:rPr>
            </w:pPr>
          </w:p>
        </w:tc>
        <w:tc>
          <w:tcPr>
            <w:tcW w:w="3240" w:type="dxa"/>
          </w:tcPr>
          <w:p w14:paraId="2D6F18F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1.1.8. El. paštas</w:t>
            </w:r>
          </w:p>
        </w:tc>
        <w:tc>
          <w:tcPr>
            <w:tcW w:w="3510" w:type="dxa"/>
          </w:tcPr>
          <w:p w14:paraId="2D6F18FB" w14:textId="27E9C375" w:rsidR="00027B83" w:rsidRPr="005A0480" w:rsidRDefault="45D1D385" w:rsidP="05C6BBED">
            <w:pPr>
              <w:jc w:val="center"/>
              <w:rPr>
                <w:rFonts w:ascii="Arial" w:eastAsia="Arial" w:hAnsi="Arial" w:cs="Arial"/>
                <w:kern w:val="2"/>
                <w:sz w:val="22"/>
                <w:szCs w:val="22"/>
              </w:rPr>
            </w:pPr>
            <w:r w:rsidRPr="005A0480">
              <w:rPr>
                <w:rFonts w:ascii="Arial" w:hAnsi="Arial" w:cs="Arial"/>
                <w:color w:val="000000" w:themeColor="text1"/>
                <w:sz w:val="22"/>
                <w:szCs w:val="22"/>
              </w:rPr>
              <w:t>info@vialietuva.lt</w:t>
            </w:r>
          </w:p>
        </w:tc>
      </w:tr>
      <w:tr w:rsidR="00027B83" w:rsidRPr="008E1F0A" w14:paraId="2D6F1900" w14:textId="77777777" w:rsidTr="4E5073D2">
        <w:tc>
          <w:tcPr>
            <w:tcW w:w="2808" w:type="dxa"/>
            <w:vMerge/>
          </w:tcPr>
          <w:p w14:paraId="2D6F18FD" w14:textId="77777777" w:rsidR="00027B83" w:rsidRPr="008E1F0A" w:rsidRDefault="00027B83">
            <w:pPr>
              <w:rPr>
                <w:rFonts w:ascii="Arial" w:hAnsi="Arial" w:cs="Arial"/>
                <w:kern w:val="2"/>
                <w:sz w:val="22"/>
                <w:szCs w:val="22"/>
              </w:rPr>
            </w:pPr>
          </w:p>
        </w:tc>
        <w:tc>
          <w:tcPr>
            <w:tcW w:w="3240" w:type="dxa"/>
          </w:tcPr>
          <w:p w14:paraId="2D6F18F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1.1.9. Šalies atstovas</w:t>
            </w:r>
          </w:p>
        </w:tc>
        <w:tc>
          <w:tcPr>
            <w:tcW w:w="3510" w:type="dxa"/>
          </w:tcPr>
          <w:p w14:paraId="2D6F18FF" w14:textId="4A70E89B" w:rsidR="00027B83" w:rsidRPr="005A0480" w:rsidRDefault="696F4CA1" w:rsidP="05C6BBED">
            <w:pPr>
              <w:jc w:val="center"/>
              <w:rPr>
                <w:rFonts w:ascii="Arial" w:eastAsia="Arial" w:hAnsi="Arial" w:cs="Arial"/>
                <w:kern w:val="2"/>
                <w:sz w:val="22"/>
                <w:szCs w:val="22"/>
              </w:rPr>
            </w:pPr>
            <w:r w:rsidRPr="005A0480">
              <w:rPr>
                <w:rFonts w:ascii="Arial" w:hAnsi="Arial" w:cs="Arial"/>
                <w:color w:val="000000" w:themeColor="text1"/>
                <w:sz w:val="22"/>
                <w:szCs w:val="22"/>
              </w:rPr>
              <w:t xml:space="preserve">Įgaliotas darbuotojas </w:t>
            </w:r>
          </w:p>
        </w:tc>
      </w:tr>
      <w:tr w:rsidR="00027B83" w:rsidRPr="008E1F0A" w14:paraId="2D6F1904" w14:textId="77777777" w:rsidTr="4E5073D2">
        <w:tc>
          <w:tcPr>
            <w:tcW w:w="2808" w:type="dxa"/>
            <w:vMerge/>
          </w:tcPr>
          <w:p w14:paraId="2D6F1901" w14:textId="77777777" w:rsidR="00027B83" w:rsidRPr="008E1F0A" w:rsidRDefault="00027B83">
            <w:pPr>
              <w:rPr>
                <w:rFonts w:ascii="Arial" w:hAnsi="Arial" w:cs="Arial"/>
                <w:kern w:val="2"/>
                <w:sz w:val="22"/>
                <w:szCs w:val="22"/>
              </w:rPr>
            </w:pPr>
          </w:p>
        </w:tc>
        <w:tc>
          <w:tcPr>
            <w:tcW w:w="3240" w:type="dxa"/>
          </w:tcPr>
          <w:p w14:paraId="2D6F190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1.1.10. Atstovavimo pagrindas</w:t>
            </w:r>
          </w:p>
        </w:tc>
        <w:tc>
          <w:tcPr>
            <w:tcW w:w="3510" w:type="dxa"/>
          </w:tcPr>
          <w:p w14:paraId="2D6F1903" w14:textId="080DAD3C" w:rsidR="00027B83" w:rsidRPr="005A0480" w:rsidRDefault="5F6DC219">
            <w:pPr>
              <w:jc w:val="center"/>
              <w:rPr>
                <w:rFonts w:ascii="Arial" w:hAnsi="Arial" w:cs="Arial"/>
                <w:kern w:val="2"/>
                <w:sz w:val="22"/>
                <w:szCs w:val="22"/>
              </w:rPr>
            </w:pPr>
            <w:r w:rsidRPr="005A0480">
              <w:rPr>
                <w:rFonts w:ascii="Arial" w:hAnsi="Arial" w:cs="Arial"/>
                <w:sz w:val="22"/>
                <w:szCs w:val="22"/>
              </w:rPr>
              <w:t>-</w:t>
            </w:r>
          </w:p>
        </w:tc>
      </w:tr>
      <w:tr w:rsidR="00E40A23" w:rsidRPr="008E1F0A" w14:paraId="2D6F190E" w14:textId="77777777" w:rsidTr="4E5073D2">
        <w:tc>
          <w:tcPr>
            <w:tcW w:w="2808" w:type="dxa"/>
            <w:vMerge w:val="restart"/>
          </w:tcPr>
          <w:p w14:paraId="2D6F1905" w14:textId="77777777" w:rsidR="00E40A23" w:rsidRPr="008E1F0A" w:rsidRDefault="00E40A23" w:rsidP="00E40A23">
            <w:pPr>
              <w:rPr>
                <w:rFonts w:ascii="Arial" w:hAnsi="Arial" w:cs="Arial"/>
                <w:b/>
                <w:kern w:val="2"/>
                <w:sz w:val="22"/>
                <w:szCs w:val="22"/>
              </w:rPr>
            </w:pPr>
          </w:p>
          <w:p w14:paraId="2D6F1906" w14:textId="77777777" w:rsidR="00E40A23" w:rsidRPr="008E1F0A" w:rsidRDefault="00E40A23" w:rsidP="00E40A23">
            <w:pPr>
              <w:rPr>
                <w:rFonts w:ascii="Arial" w:hAnsi="Arial" w:cs="Arial"/>
                <w:b/>
                <w:kern w:val="2"/>
                <w:sz w:val="22"/>
                <w:szCs w:val="22"/>
              </w:rPr>
            </w:pPr>
          </w:p>
          <w:p w14:paraId="2D6F1907" w14:textId="77777777" w:rsidR="00E40A23" w:rsidRPr="008E1F0A" w:rsidRDefault="00E40A23" w:rsidP="00E40A23">
            <w:pPr>
              <w:rPr>
                <w:rFonts w:ascii="Arial" w:hAnsi="Arial" w:cs="Arial"/>
                <w:b/>
                <w:kern w:val="2"/>
                <w:sz w:val="22"/>
                <w:szCs w:val="22"/>
              </w:rPr>
            </w:pPr>
          </w:p>
          <w:p w14:paraId="2D6F1908" w14:textId="77777777" w:rsidR="00E40A23" w:rsidRPr="008E1F0A" w:rsidRDefault="00E40A23" w:rsidP="00E40A23">
            <w:pPr>
              <w:rPr>
                <w:rFonts w:ascii="Arial" w:hAnsi="Arial" w:cs="Arial"/>
                <w:b/>
                <w:kern w:val="2"/>
                <w:sz w:val="22"/>
                <w:szCs w:val="22"/>
              </w:rPr>
            </w:pPr>
            <w:r w:rsidRPr="008E1F0A">
              <w:rPr>
                <w:rFonts w:ascii="Arial" w:hAnsi="Arial" w:cs="Arial"/>
                <w:b/>
                <w:kern w:val="2"/>
                <w:sz w:val="22"/>
                <w:szCs w:val="22"/>
              </w:rPr>
              <w:t>1.2. Tiekėjas</w:t>
            </w:r>
          </w:p>
          <w:p w14:paraId="2D6F190B" w14:textId="77777777" w:rsidR="00E40A23" w:rsidRPr="008E1F0A" w:rsidRDefault="00E40A23" w:rsidP="00E40A23">
            <w:pPr>
              <w:rPr>
                <w:rFonts w:ascii="Arial" w:hAnsi="Arial" w:cs="Arial"/>
                <w:b/>
                <w:kern w:val="2"/>
                <w:sz w:val="22"/>
                <w:szCs w:val="22"/>
              </w:rPr>
            </w:pPr>
          </w:p>
        </w:tc>
        <w:tc>
          <w:tcPr>
            <w:tcW w:w="3240" w:type="dxa"/>
          </w:tcPr>
          <w:p w14:paraId="2D6F190C" w14:textId="77777777" w:rsidR="00E40A23" w:rsidRPr="008E1F0A" w:rsidRDefault="00E40A23" w:rsidP="00E40A23">
            <w:pPr>
              <w:rPr>
                <w:rFonts w:ascii="Arial" w:hAnsi="Arial" w:cs="Arial"/>
                <w:kern w:val="2"/>
                <w:sz w:val="22"/>
                <w:szCs w:val="22"/>
              </w:rPr>
            </w:pPr>
            <w:r w:rsidRPr="008E1F0A">
              <w:rPr>
                <w:rFonts w:ascii="Arial" w:hAnsi="Arial" w:cs="Arial"/>
                <w:kern w:val="2"/>
                <w:sz w:val="22"/>
                <w:szCs w:val="22"/>
              </w:rPr>
              <w:t>1.2.1. Pavadinimas</w:t>
            </w:r>
          </w:p>
        </w:tc>
        <w:tc>
          <w:tcPr>
            <w:tcW w:w="3510" w:type="dxa"/>
          </w:tcPr>
          <w:p w14:paraId="2D6F190D" w14:textId="3EEBFB4D" w:rsidR="00E40A23" w:rsidRPr="008E1F0A" w:rsidRDefault="00E40A23" w:rsidP="00E40A23">
            <w:pPr>
              <w:jc w:val="center"/>
              <w:rPr>
                <w:rFonts w:ascii="Arial" w:hAnsi="Arial" w:cs="Arial"/>
                <w:kern w:val="2"/>
                <w:sz w:val="22"/>
                <w:szCs w:val="22"/>
              </w:rPr>
            </w:pPr>
            <w:r>
              <w:rPr>
                <w:rFonts w:ascii="Arial" w:hAnsi="Arial" w:cs="Arial"/>
                <w:kern w:val="2"/>
                <w:sz w:val="22"/>
                <w:szCs w:val="22"/>
              </w:rPr>
              <w:t>UAB „Apskaitos ir mokesčių konsultacijos“</w:t>
            </w:r>
          </w:p>
        </w:tc>
      </w:tr>
      <w:tr w:rsidR="00E40A23" w:rsidRPr="008E1F0A" w14:paraId="2D6F1912" w14:textId="77777777" w:rsidTr="4E5073D2">
        <w:tc>
          <w:tcPr>
            <w:tcW w:w="2808" w:type="dxa"/>
            <w:vMerge/>
          </w:tcPr>
          <w:p w14:paraId="2D6F190F" w14:textId="77777777" w:rsidR="00E40A23" w:rsidRPr="008E1F0A" w:rsidRDefault="00E40A23" w:rsidP="00E40A23">
            <w:pPr>
              <w:rPr>
                <w:rFonts w:ascii="Arial" w:hAnsi="Arial" w:cs="Arial"/>
                <w:b/>
                <w:kern w:val="2"/>
                <w:sz w:val="22"/>
                <w:szCs w:val="22"/>
              </w:rPr>
            </w:pPr>
          </w:p>
        </w:tc>
        <w:tc>
          <w:tcPr>
            <w:tcW w:w="3240" w:type="dxa"/>
          </w:tcPr>
          <w:p w14:paraId="2D6F1910" w14:textId="77777777" w:rsidR="00E40A23" w:rsidRPr="008E1F0A" w:rsidRDefault="00E40A23" w:rsidP="00E40A23">
            <w:pPr>
              <w:rPr>
                <w:rFonts w:ascii="Arial" w:hAnsi="Arial" w:cs="Arial"/>
                <w:kern w:val="2"/>
                <w:sz w:val="22"/>
                <w:szCs w:val="22"/>
              </w:rPr>
            </w:pPr>
            <w:r w:rsidRPr="008E1F0A">
              <w:rPr>
                <w:rFonts w:ascii="Arial" w:hAnsi="Arial" w:cs="Arial"/>
                <w:kern w:val="2"/>
                <w:sz w:val="22"/>
                <w:szCs w:val="22"/>
              </w:rPr>
              <w:t>1.2.2. Juridinio asmens kodas</w:t>
            </w:r>
          </w:p>
        </w:tc>
        <w:tc>
          <w:tcPr>
            <w:tcW w:w="3510" w:type="dxa"/>
          </w:tcPr>
          <w:p w14:paraId="2D6F1911" w14:textId="7E14864C" w:rsidR="00E40A23" w:rsidRPr="008E1F0A" w:rsidRDefault="00E40A23" w:rsidP="00E40A23">
            <w:pPr>
              <w:jc w:val="center"/>
              <w:rPr>
                <w:rFonts w:ascii="Arial" w:hAnsi="Arial" w:cs="Arial"/>
                <w:kern w:val="2"/>
                <w:sz w:val="22"/>
                <w:szCs w:val="22"/>
              </w:rPr>
            </w:pPr>
            <w:r>
              <w:rPr>
                <w:rFonts w:ascii="Arial" w:hAnsi="Arial" w:cs="Arial"/>
                <w:kern w:val="2"/>
                <w:sz w:val="22"/>
                <w:szCs w:val="22"/>
              </w:rPr>
              <w:t>125654457</w:t>
            </w:r>
          </w:p>
        </w:tc>
      </w:tr>
      <w:tr w:rsidR="00E40A23" w:rsidRPr="008E1F0A" w14:paraId="2D6F1916" w14:textId="77777777" w:rsidTr="4E5073D2">
        <w:tc>
          <w:tcPr>
            <w:tcW w:w="2808" w:type="dxa"/>
            <w:vMerge/>
          </w:tcPr>
          <w:p w14:paraId="2D6F1913" w14:textId="77777777" w:rsidR="00E40A23" w:rsidRPr="008E1F0A" w:rsidRDefault="00E40A23" w:rsidP="00E40A23">
            <w:pPr>
              <w:rPr>
                <w:rFonts w:ascii="Arial" w:hAnsi="Arial" w:cs="Arial"/>
                <w:b/>
                <w:kern w:val="2"/>
                <w:sz w:val="22"/>
                <w:szCs w:val="22"/>
              </w:rPr>
            </w:pPr>
          </w:p>
        </w:tc>
        <w:tc>
          <w:tcPr>
            <w:tcW w:w="3240" w:type="dxa"/>
          </w:tcPr>
          <w:p w14:paraId="2D6F1914" w14:textId="77777777" w:rsidR="00E40A23" w:rsidRPr="008E1F0A" w:rsidRDefault="00E40A23" w:rsidP="00E40A23">
            <w:pPr>
              <w:rPr>
                <w:rFonts w:ascii="Arial" w:hAnsi="Arial" w:cs="Arial"/>
                <w:kern w:val="2"/>
                <w:sz w:val="22"/>
                <w:szCs w:val="22"/>
              </w:rPr>
            </w:pPr>
            <w:r w:rsidRPr="008E1F0A">
              <w:rPr>
                <w:rFonts w:ascii="Arial" w:hAnsi="Arial" w:cs="Arial"/>
                <w:kern w:val="2"/>
                <w:sz w:val="22"/>
                <w:szCs w:val="22"/>
              </w:rPr>
              <w:t>1.2.3. Adresas</w:t>
            </w:r>
          </w:p>
        </w:tc>
        <w:tc>
          <w:tcPr>
            <w:tcW w:w="3510" w:type="dxa"/>
          </w:tcPr>
          <w:p w14:paraId="2D6F1915" w14:textId="7470FCD4" w:rsidR="00E40A23" w:rsidRPr="008E1F0A" w:rsidRDefault="00E40A23" w:rsidP="00E40A23">
            <w:pPr>
              <w:jc w:val="center"/>
              <w:rPr>
                <w:rFonts w:ascii="Arial" w:hAnsi="Arial" w:cs="Arial"/>
                <w:kern w:val="2"/>
                <w:sz w:val="22"/>
                <w:szCs w:val="22"/>
              </w:rPr>
            </w:pPr>
            <w:r>
              <w:rPr>
                <w:rFonts w:ascii="Arial" w:hAnsi="Arial" w:cs="Arial"/>
                <w:kern w:val="2"/>
                <w:sz w:val="22"/>
                <w:szCs w:val="22"/>
              </w:rPr>
              <w:t>Antakalnio g. 48A-206, Vilnius</w:t>
            </w:r>
          </w:p>
        </w:tc>
      </w:tr>
      <w:tr w:rsidR="00E40A23" w:rsidRPr="008E1F0A" w14:paraId="2D6F191A" w14:textId="77777777" w:rsidTr="4E5073D2">
        <w:tc>
          <w:tcPr>
            <w:tcW w:w="2808" w:type="dxa"/>
            <w:vMerge/>
          </w:tcPr>
          <w:p w14:paraId="2D6F1917" w14:textId="77777777" w:rsidR="00E40A23" w:rsidRPr="008E1F0A" w:rsidRDefault="00E40A23" w:rsidP="00E40A23">
            <w:pPr>
              <w:rPr>
                <w:rFonts w:ascii="Arial" w:hAnsi="Arial" w:cs="Arial"/>
                <w:b/>
                <w:kern w:val="2"/>
                <w:sz w:val="22"/>
                <w:szCs w:val="22"/>
              </w:rPr>
            </w:pPr>
          </w:p>
        </w:tc>
        <w:tc>
          <w:tcPr>
            <w:tcW w:w="3240" w:type="dxa"/>
          </w:tcPr>
          <w:p w14:paraId="2D6F1918" w14:textId="77777777" w:rsidR="00E40A23" w:rsidRPr="008E1F0A" w:rsidRDefault="00E40A23" w:rsidP="00E40A23">
            <w:pPr>
              <w:rPr>
                <w:rFonts w:ascii="Arial" w:hAnsi="Arial" w:cs="Arial"/>
                <w:kern w:val="2"/>
                <w:sz w:val="22"/>
                <w:szCs w:val="22"/>
              </w:rPr>
            </w:pPr>
            <w:r w:rsidRPr="008E1F0A">
              <w:rPr>
                <w:rFonts w:ascii="Arial" w:hAnsi="Arial" w:cs="Arial"/>
                <w:kern w:val="2"/>
                <w:sz w:val="22"/>
                <w:szCs w:val="22"/>
              </w:rPr>
              <w:t>1.2.4. PVM mokėtojo kodas</w:t>
            </w:r>
          </w:p>
        </w:tc>
        <w:tc>
          <w:tcPr>
            <w:tcW w:w="3510" w:type="dxa"/>
          </w:tcPr>
          <w:p w14:paraId="2D6F1919" w14:textId="2DA04E86" w:rsidR="00E40A23" w:rsidRPr="008E1F0A" w:rsidRDefault="00E40A23" w:rsidP="00E40A23">
            <w:pPr>
              <w:jc w:val="center"/>
              <w:rPr>
                <w:rFonts w:ascii="Arial" w:hAnsi="Arial" w:cs="Arial"/>
                <w:kern w:val="2"/>
                <w:sz w:val="22"/>
                <w:szCs w:val="22"/>
              </w:rPr>
            </w:pPr>
            <w:r>
              <w:rPr>
                <w:rFonts w:ascii="Arial" w:hAnsi="Arial" w:cs="Arial"/>
                <w:kern w:val="2"/>
                <w:sz w:val="22"/>
                <w:szCs w:val="22"/>
              </w:rPr>
              <w:t>LT256544515</w:t>
            </w:r>
          </w:p>
        </w:tc>
      </w:tr>
      <w:tr w:rsidR="00E40A23" w:rsidRPr="008E1F0A" w14:paraId="2D6F191E" w14:textId="77777777" w:rsidTr="4E5073D2">
        <w:tc>
          <w:tcPr>
            <w:tcW w:w="2808" w:type="dxa"/>
            <w:vMerge/>
          </w:tcPr>
          <w:p w14:paraId="2D6F191B" w14:textId="77777777" w:rsidR="00E40A23" w:rsidRPr="008E1F0A" w:rsidRDefault="00E40A23" w:rsidP="00E40A23">
            <w:pPr>
              <w:rPr>
                <w:rFonts w:ascii="Arial" w:hAnsi="Arial" w:cs="Arial"/>
                <w:b/>
                <w:kern w:val="2"/>
                <w:sz w:val="22"/>
                <w:szCs w:val="22"/>
              </w:rPr>
            </w:pPr>
          </w:p>
        </w:tc>
        <w:tc>
          <w:tcPr>
            <w:tcW w:w="3240" w:type="dxa"/>
          </w:tcPr>
          <w:p w14:paraId="2D6F191C" w14:textId="77777777" w:rsidR="00E40A23" w:rsidRPr="008E1F0A" w:rsidRDefault="00E40A23" w:rsidP="00E40A23">
            <w:pPr>
              <w:rPr>
                <w:rFonts w:ascii="Arial" w:hAnsi="Arial" w:cs="Arial"/>
                <w:kern w:val="2"/>
                <w:sz w:val="22"/>
                <w:szCs w:val="22"/>
              </w:rPr>
            </w:pPr>
            <w:r w:rsidRPr="008E1F0A">
              <w:rPr>
                <w:rFonts w:ascii="Arial" w:hAnsi="Arial" w:cs="Arial"/>
                <w:kern w:val="2"/>
                <w:sz w:val="22"/>
                <w:szCs w:val="22"/>
              </w:rPr>
              <w:t>1.2.5. Atsiskaitomoji sąskaita</w:t>
            </w:r>
          </w:p>
        </w:tc>
        <w:tc>
          <w:tcPr>
            <w:tcW w:w="3510" w:type="dxa"/>
          </w:tcPr>
          <w:p w14:paraId="2D6F191D" w14:textId="15B98C7F" w:rsidR="00E40A23" w:rsidRPr="008E1F0A" w:rsidRDefault="00E40A23" w:rsidP="00E40A23">
            <w:pPr>
              <w:jc w:val="center"/>
              <w:rPr>
                <w:rFonts w:ascii="Arial" w:hAnsi="Arial" w:cs="Arial"/>
                <w:kern w:val="2"/>
                <w:sz w:val="22"/>
                <w:szCs w:val="22"/>
              </w:rPr>
            </w:pPr>
          </w:p>
        </w:tc>
      </w:tr>
      <w:tr w:rsidR="00E40A23" w:rsidRPr="008E1F0A" w14:paraId="2D6F1922" w14:textId="77777777" w:rsidTr="4E5073D2">
        <w:tc>
          <w:tcPr>
            <w:tcW w:w="2808" w:type="dxa"/>
            <w:vMerge/>
          </w:tcPr>
          <w:p w14:paraId="2D6F191F" w14:textId="77777777" w:rsidR="00E40A23" w:rsidRPr="008E1F0A" w:rsidRDefault="00E40A23" w:rsidP="00E40A23">
            <w:pPr>
              <w:rPr>
                <w:rFonts w:ascii="Arial" w:hAnsi="Arial" w:cs="Arial"/>
                <w:b/>
                <w:kern w:val="2"/>
                <w:sz w:val="22"/>
                <w:szCs w:val="22"/>
              </w:rPr>
            </w:pPr>
          </w:p>
        </w:tc>
        <w:tc>
          <w:tcPr>
            <w:tcW w:w="3240" w:type="dxa"/>
          </w:tcPr>
          <w:p w14:paraId="2D6F1920" w14:textId="77777777" w:rsidR="00E40A23" w:rsidRPr="008E1F0A" w:rsidRDefault="00E40A23" w:rsidP="00E40A23">
            <w:pPr>
              <w:rPr>
                <w:rFonts w:ascii="Arial" w:hAnsi="Arial" w:cs="Arial"/>
                <w:kern w:val="2"/>
                <w:sz w:val="22"/>
                <w:szCs w:val="22"/>
              </w:rPr>
            </w:pPr>
            <w:r w:rsidRPr="008E1F0A">
              <w:rPr>
                <w:rFonts w:ascii="Arial" w:hAnsi="Arial" w:cs="Arial"/>
                <w:kern w:val="2"/>
                <w:sz w:val="22"/>
                <w:szCs w:val="22"/>
              </w:rPr>
              <w:t>1.2.6. Bankas, banko kodas</w:t>
            </w:r>
          </w:p>
        </w:tc>
        <w:tc>
          <w:tcPr>
            <w:tcW w:w="3510" w:type="dxa"/>
          </w:tcPr>
          <w:p w14:paraId="2D6F1921" w14:textId="0A4F91EC" w:rsidR="00E40A23" w:rsidRPr="008E1F0A" w:rsidRDefault="00E40A23" w:rsidP="00E40A23">
            <w:pPr>
              <w:jc w:val="center"/>
              <w:rPr>
                <w:rFonts w:ascii="Arial" w:hAnsi="Arial" w:cs="Arial"/>
                <w:kern w:val="2"/>
                <w:sz w:val="22"/>
                <w:szCs w:val="22"/>
              </w:rPr>
            </w:pPr>
          </w:p>
        </w:tc>
      </w:tr>
      <w:tr w:rsidR="00E40A23" w:rsidRPr="008E1F0A" w14:paraId="2D6F1926" w14:textId="77777777" w:rsidTr="4E5073D2">
        <w:tc>
          <w:tcPr>
            <w:tcW w:w="2808" w:type="dxa"/>
            <w:vMerge/>
          </w:tcPr>
          <w:p w14:paraId="2D6F1923" w14:textId="77777777" w:rsidR="00E40A23" w:rsidRPr="008E1F0A" w:rsidRDefault="00E40A23" w:rsidP="00E40A23">
            <w:pPr>
              <w:rPr>
                <w:rFonts w:ascii="Arial" w:hAnsi="Arial" w:cs="Arial"/>
                <w:b/>
                <w:kern w:val="2"/>
                <w:sz w:val="22"/>
                <w:szCs w:val="22"/>
              </w:rPr>
            </w:pPr>
          </w:p>
        </w:tc>
        <w:tc>
          <w:tcPr>
            <w:tcW w:w="3240" w:type="dxa"/>
          </w:tcPr>
          <w:p w14:paraId="2D6F1924" w14:textId="77777777" w:rsidR="00E40A23" w:rsidRPr="008E1F0A" w:rsidRDefault="00E40A23" w:rsidP="00E40A23">
            <w:pPr>
              <w:rPr>
                <w:rFonts w:ascii="Arial" w:hAnsi="Arial" w:cs="Arial"/>
                <w:kern w:val="2"/>
                <w:sz w:val="22"/>
                <w:szCs w:val="22"/>
              </w:rPr>
            </w:pPr>
            <w:r w:rsidRPr="008E1F0A">
              <w:rPr>
                <w:rFonts w:ascii="Arial" w:hAnsi="Arial" w:cs="Arial"/>
                <w:kern w:val="2"/>
                <w:sz w:val="22"/>
                <w:szCs w:val="22"/>
              </w:rPr>
              <w:t>1.2.7. Telefonas</w:t>
            </w:r>
          </w:p>
        </w:tc>
        <w:tc>
          <w:tcPr>
            <w:tcW w:w="3510" w:type="dxa"/>
          </w:tcPr>
          <w:p w14:paraId="2D6F1925" w14:textId="0275B470" w:rsidR="00E40A23" w:rsidRPr="008E1F0A" w:rsidRDefault="00E40A23" w:rsidP="00E40A23">
            <w:pPr>
              <w:jc w:val="center"/>
              <w:rPr>
                <w:rFonts w:ascii="Arial" w:hAnsi="Arial" w:cs="Arial"/>
                <w:kern w:val="2"/>
                <w:sz w:val="22"/>
                <w:szCs w:val="22"/>
              </w:rPr>
            </w:pPr>
            <w:r>
              <w:rPr>
                <w:rFonts w:ascii="Arial" w:hAnsi="Arial" w:cs="Arial"/>
                <w:kern w:val="2"/>
                <w:sz w:val="22"/>
                <w:szCs w:val="22"/>
              </w:rPr>
              <w:t>+37052627943</w:t>
            </w:r>
          </w:p>
        </w:tc>
      </w:tr>
      <w:tr w:rsidR="00E40A23" w:rsidRPr="008E1F0A" w14:paraId="2D6F192A" w14:textId="77777777" w:rsidTr="4E5073D2">
        <w:tc>
          <w:tcPr>
            <w:tcW w:w="2808" w:type="dxa"/>
            <w:vMerge/>
          </w:tcPr>
          <w:p w14:paraId="2D6F1927" w14:textId="77777777" w:rsidR="00E40A23" w:rsidRPr="008E1F0A" w:rsidRDefault="00E40A23" w:rsidP="00E40A23">
            <w:pPr>
              <w:rPr>
                <w:rFonts w:ascii="Arial" w:hAnsi="Arial" w:cs="Arial"/>
                <w:b/>
                <w:kern w:val="2"/>
                <w:sz w:val="22"/>
                <w:szCs w:val="22"/>
              </w:rPr>
            </w:pPr>
          </w:p>
        </w:tc>
        <w:tc>
          <w:tcPr>
            <w:tcW w:w="3240" w:type="dxa"/>
          </w:tcPr>
          <w:p w14:paraId="2D6F1928" w14:textId="77777777" w:rsidR="00E40A23" w:rsidRPr="008E1F0A" w:rsidRDefault="00E40A23" w:rsidP="00E40A23">
            <w:pPr>
              <w:rPr>
                <w:rFonts w:ascii="Arial" w:hAnsi="Arial" w:cs="Arial"/>
                <w:kern w:val="2"/>
                <w:sz w:val="22"/>
                <w:szCs w:val="22"/>
              </w:rPr>
            </w:pPr>
            <w:r w:rsidRPr="008E1F0A">
              <w:rPr>
                <w:rFonts w:ascii="Arial" w:hAnsi="Arial" w:cs="Arial"/>
                <w:kern w:val="2"/>
                <w:sz w:val="22"/>
                <w:szCs w:val="22"/>
              </w:rPr>
              <w:t>1.2.8. El. paštas</w:t>
            </w:r>
          </w:p>
        </w:tc>
        <w:tc>
          <w:tcPr>
            <w:tcW w:w="3510" w:type="dxa"/>
          </w:tcPr>
          <w:p w14:paraId="2D6F1929" w14:textId="7897EC13" w:rsidR="00E40A23" w:rsidRPr="008E1F0A" w:rsidRDefault="00E40A23" w:rsidP="00E40A23">
            <w:pPr>
              <w:jc w:val="center"/>
              <w:rPr>
                <w:rFonts w:ascii="Arial" w:hAnsi="Arial" w:cs="Arial"/>
                <w:kern w:val="2"/>
                <w:sz w:val="22"/>
                <w:szCs w:val="22"/>
              </w:rPr>
            </w:pPr>
            <w:proofErr w:type="spellStart"/>
            <w:r>
              <w:rPr>
                <w:rFonts w:ascii="Arial" w:hAnsi="Arial" w:cs="Arial"/>
                <w:kern w:val="2"/>
                <w:sz w:val="22"/>
                <w:szCs w:val="22"/>
              </w:rPr>
              <w:t>info</w:t>
            </w:r>
            <w:proofErr w:type="spellEnd"/>
            <w:r>
              <w:rPr>
                <w:rFonts w:ascii="Arial" w:hAnsi="Arial" w:cs="Arial"/>
                <w:kern w:val="2"/>
                <w:sz w:val="22"/>
                <w:szCs w:val="22"/>
                <w:lang w:val="en-US"/>
              </w:rPr>
              <w:t>@konsultantas.lt</w:t>
            </w:r>
          </w:p>
        </w:tc>
      </w:tr>
      <w:tr w:rsidR="00E40A23" w:rsidRPr="008E1F0A" w14:paraId="2D6F192E" w14:textId="77777777" w:rsidTr="4E5073D2">
        <w:tc>
          <w:tcPr>
            <w:tcW w:w="2808" w:type="dxa"/>
            <w:vMerge/>
          </w:tcPr>
          <w:p w14:paraId="2D6F192B" w14:textId="77777777" w:rsidR="00E40A23" w:rsidRPr="008E1F0A" w:rsidRDefault="00E40A23" w:rsidP="00E40A23">
            <w:pPr>
              <w:rPr>
                <w:rFonts w:ascii="Arial" w:hAnsi="Arial" w:cs="Arial"/>
                <w:b/>
                <w:kern w:val="2"/>
                <w:sz w:val="22"/>
                <w:szCs w:val="22"/>
              </w:rPr>
            </w:pPr>
          </w:p>
        </w:tc>
        <w:tc>
          <w:tcPr>
            <w:tcW w:w="3240" w:type="dxa"/>
          </w:tcPr>
          <w:p w14:paraId="2D6F192C" w14:textId="77777777" w:rsidR="00E40A23" w:rsidRPr="008E1F0A" w:rsidRDefault="00E40A23" w:rsidP="00E40A23">
            <w:pPr>
              <w:rPr>
                <w:rFonts w:ascii="Arial" w:hAnsi="Arial" w:cs="Arial"/>
                <w:kern w:val="2"/>
                <w:sz w:val="22"/>
                <w:szCs w:val="22"/>
              </w:rPr>
            </w:pPr>
            <w:r w:rsidRPr="008E1F0A">
              <w:rPr>
                <w:rFonts w:ascii="Arial" w:hAnsi="Arial" w:cs="Arial"/>
                <w:kern w:val="2"/>
                <w:sz w:val="22"/>
                <w:szCs w:val="22"/>
              </w:rPr>
              <w:t>1.2.9. Šalies atstovas</w:t>
            </w:r>
          </w:p>
        </w:tc>
        <w:tc>
          <w:tcPr>
            <w:tcW w:w="3510" w:type="dxa"/>
          </w:tcPr>
          <w:p w14:paraId="2D6F192D" w14:textId="299DBD8A" w:rsidR="00E40A23" w:rsidRPr="008E1F0A" w:rsidRDefault="00E40A23" w:rsidP="00E40A23">
            <w:pPr>
              <w:jc w:val="center"/>
              <w:rPr>
                <w:rFonts w:ascii="Arial" w:hAnsi="Arial" w:cs="Arial"/>
                <w:kern w:val="2"/>
                <w:sz w:val="22"/>
                <w:szCs w:val="22"/>
              </w:rPr>
            </w:pPr>
          </w:p>
        </w:tc>
      </w:tr>
      <w:tr w:rsidR="00E40A23" w:rsidRPr="008E1F0A" w14:paraId="2D6F1932" w14:textId="77777777" w:rsidTr="4E5073D2">
        <w:tc>
          <w:tcPr>
            <w:tcW w:w="2808" w:type="dxa"/>
            <w:vMerge/>
          </w:tcPr>
          <w:p w14:paraId="2D6F192F" w14:textId="77777777" w:rsidR="00E40A23" w:rsidRPr="008E1F0A" w:rsidRDefault="00E40A23" w:rsidP="00E40A23">
            <w:pPr>
              <w:rPr>
                <w:rFonts w:ascii="Arial" w:hAnsi="Arial" w:cs="Arial"/>
                <w:b/>
                <w:kern w:val="2"/>
                <w:sz w:val="22"/>
                <w:szCs w:val="22"/>
              </w:rPr>
            </w:pPr>
          </w:p>
        </w:tc>
        <w:tc>
          <w:tcPr>
            <w:tcW w:w="3240" w:type="dxa"/>
          </w:tcPr>
          <w:p w14:paraId="2D6F1930" w14:textId="77777777" w:rsidR="00E40A23" w:rsidRPr="008E1F0A" w:rsidRDefault="00E40A23" w:rsidP="00E40A23">
            <w:pPr>
              <w:rPr>
                <w:rFonts w:ascii="Arial" w:hAnsi="Arial" w:cs="Arial"/>
                <w:kern w:val="2"/>
                <w:sz w:val="22"/>
                <w:szCs w:val="22"/>
              </w:rPr>
            </w:pPr>
            <w:r w:rsidRPr="008E1F0A">
              <w:rPr>
                <w:rFonts w:ascii="Arial" w:hAnsi="Arial" w:cs="Arial"/>
                <w:kern w:val="2"/>
                <w:sz w:val="22"/>
                <w:szCs w:val="22"/>
              </w:rPr>
              <w:t>1.2.10. Atstovavimo pagrindas</w:t>
            </w:r>
          </w:p>
        </w:tc>
        <w:tc>
          <w:tcPr>
            <w:tcW w:w="3510" w:type="dxa"/>
          </w:tcPr>
          <w:p w14:paraId="2D6F1931" w14:textId="77777777" w:rsidR="00E40A23" w:rsidRPr="008E1F0A" w:rsidRDefault="00E40A23" w:rsidP="00E40A23">
            <w:pPr>
              <w:jc w:val="center"/>
              <w:rPr>
                <w:rFonts w:ascii="Arial" w:hAnsi="Arial" w:cs="Arial"/>
                <w:kern w:val="2"/>
                <w:sz w:val="22"/>
                <w:szCs w:val="22"/>
              </w:rPr>
            </w:pPr>
          </w:p>
        </w:tc>
      </w:tr>
    </w:tbl>
    <w:p w14:paraId="2D6F1933" w14:textId="77777777" w:rsidR="00027B83" w:rsidRPr="008E1F0A" w:rsidRDefault="00027B83">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8E1F0A" w14:paraId="2D6F1935" w14:textId="77777777" w:rsidTr="01C73E72">
        <w:trPr>
          <w:trHeight w:val="300"/>
        </w:trPr>
        <w:tc>
          <w:tcPr>
            <w:tcW w:w="9534" w:type="dxa"/>
            <w:gridSpan w:val="4"/>
          </w:tcPr>
          <w:p w14:paraId="2D6F1934"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2. ATSAKINGI ASMENYS</w:t>
            </w:r>
          </w:p>
        </w:tc>
      </w:tr>
      <w:tr w:rsidR="00027B83" w:rsidRPr="008E1F0A" w14:paraId="2D6F1938" w14:textId="77777777" w:rsidTr="01C73E72">
        <w:trPr>
          <w:trHeight w:val="300"/>
        </w:trPr>
        <w:tc>
          <w:tcPr>
            <w:tcW w:w="3093" w:type="dxa"/>
            <w:gridSpan w:val="2"/>
          </w:tcPr>
          <w:p w14:paraId="2D6F1936"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2.1. Pirkėjo kontaktiniai asmenys, atsakingi už Sutarties vykdymą, </w:t>
            </w:r>
            <w:r w:rsidRPr="008E1F0A">
              <w:rPr>
                <w:rFonts w:ascii="Arial" w:hAnsi="Arial" w:cs="Arial"/>
                <w:b/>
                <w:sz w:val="22"/>
                <w:szCs w:val="22"/>
              </w:rPr>
              <w:t>Paslaugų</w:t>
            </w:r>
            <w:r w:rsidRPr="008E1F0A">
              <w:rPr>
                <w:rFonts w:ascii="Arial" w:hAnsi="Arial" w:cs="Arial"/>
                <w:b/>
                <w:kern w:val="2"/>
                <w:sz w:val="22"/>
                <w:szCs w:val="22"/>
              </w:rPr>
              <w:t xml:space="preserve"> priėmimą, </w:t>
            </w:r>
            <w:r w:rsidRPr="003743C0">
              <w:rPr>
                <w:rFonts w:ascii="Arial" w:hAnsi="Arial" w:cs="Arial"/>
                <w:b/>
                <w:kern w:val="2"/>
                <w:sz w:val="22"/>
                <w:szCs w:val="22"/>
              </w:rPr>
              <w:t>Sąskaitų per informacinę sistemą SABIS priėmimą</w:t>
            </w:r>
          </w:p>
        </w:tc>
        <w:tc>
          <w:tcPr>
            <w:tcW w:w="6441" w:type="dxa"/>
            <w:gridSpan w:val="2"/>
          </w:tcPr>
          <w:p w14:paraId="2D6F1937" w14:textId="237D1074" w:rsidR="00027B83" w:rsidRPr="008E1F0A" w:rsidRDefault="00027B83" w:rsidP="005D757E">
            <w:pPr>
              <w:rPr>
                <w:rFonts w:ascii="Arial" w:hAnsi="Arial" w:cs="Arial"/>
                <w:color w:val="4472C4"/>
                <w:kern w:val="2"/>
                <w:sz w:val="22"/>
                <w:szCs w:val="22"/>
              </w:rPr>
            </w:pPr>
          </w:p>
        </w:tc>
      </w:tr>
      <w:tr w:rsidR="00027B83" w:rsidRPr="008E1F0A" w14:paraId="2D6F193B" w14:textId="77777777" w:rsidTr="01C73E72">
        <w:trPr>
          <w:trHeight w:val="300"/>
        </w:trPr>
        <w:tc>
          <w:tcPr>
            <w:tcW w:w="3093" w:type="dxa"/>
            <w:gridSpan w:val="2"/>
          </w:tcPr>
          <w:p w14:paraId="2D6F193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2.2. Tiekėjo kontaktiniai asmenys, atsakingi už Sutarties vykdymą</w:t>
            </w:r>
          </w:p>
        </w:tc>
        <w:tc>
          <w:tcPr>
            <w:tcW w:w="6441" w:type="dxa"/>
            <w:gridSpan w:val="2"/>
          </w:tcPr>
          <w:p w14:paraId="2D6F193A" w14:textId="7F9112C1" w:rsidR="00E21248" w:rsidRPr="008E1F0A" w:rsidRDefault="00E21248" w:rsidP="00E21248">
            <w:pPr>
              <w:rPr>
                <w:rFonts w:ascii="Arial" w:hAnsi="Arial" w:cs="Arial"/>
                <w:color w:val="4472C4"/>
                <w:kern w:val="2"/>
                <w:sz w:val="22"/>
                <w:szCs w:val="22"/>
              </w:rPr>
            </w:pPr>
          </w:p>
        </w:tc>
      </w:tr>
      <w:tr w:rsidR="00027B83" w:rsidRPr="008E1F0A" w14:paraId="2D6F193D" w14:textId="77777777" w:rsidTr="01C73E72">
        <w:trPr>
          <w:trHeight w:val="300"/>
        </w:trPr>
        <w:tc>
          <w:tcPr>
            <w:tcW w:w="9534" w:type="dxa"/>
            <w:gridSpan w:val="4"/>
          </w:tcPr>
          <w:p w14:paraId="2D6F193C"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3. SUTARTIES DALYKAS</w:t>
            </w:r>
          </w:p>
        </w:tc>
      </w:tr>
      <w:tr w:rsidR="00027B83" w:rsidRPr="008E1F0A" w14:paraId="2D6F1941" w14:textId="77777777" w:rsidTr="01C73E72">
        <w:trPr>
          <w:trHeight w:val="300"/>
        </w:trPr>
        <w:tc>
          <w:tcPr>
            <w:tcW w:w="3093" w:type="dxa"/>
            <w:gridSpan w:val="2"/>
          </w:tcPr>
          <w:p w14:paraId="2D6F193E"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3.1. Sutarties dalykas</w:t>
            </w:r>
          </w:p>
        </w:tc>
        <w:tc>
          <w:tcPr>
            <w:tcW w:w="6441" w:type="dxa"/>
            <w:gridSpan w:val="2"/>
          </w:tcPr>
          <w:p w14:paraId="2D6F193F" w14:textId="3E305CDB" w:rsidR="00027B83" w:rsidRPr="008E1F0A" w:rsidRDefault="000B0897" w:rsidP="006B09C2">
            <w:pPr>
              <w:jc w:val="both"/>
              <w:rPr>
                <w:rFonts w:ascii="Arial" w:hAnsi="Arial" w:cs="Arial"/>
                <w:color w:val="000000"/>
                <w:kern w:val="2"/>
                <w:sz w:val="22"/>
                <w:szCs w:val="22"/>
              </w:rPr>
            </w:pPr>
            <w:r w:rsidRPr="008E1F0A">
              <w:rPr>
                <w:rFonts w:ascii="Arial" w:hAnsi="Arial" w:cs="Arial"/>
                <w:kern w:val="2"/>
                <w:sz w:val="22"/>
                <w:szCs w:val="22"/>
              </w:rPr>
              <w:t xml:space="preserve">Tiekėjas įsipareigoja Sutartyje numatytomis sąlygomis suteikti Pirkėjui </w:t>
            </w:r>
            <w:proofErr w:type="spellStart"/>
            <w:r w:rsidR="00F42F9A" w:rsidRPr="005D757E">
              <w:rPr>
                <w:rFonts w:ascii="Arial" w:hAnsi="Arial" w:cs="Arial"/>
                <w:b/>
                <w:bCs/>
                <w:i/>
                <w:iCs/>
                <w:kern w:val="2"/>
                <w:sz w:val="22"/>
                <w:szCs w:val="22"/>
              </w:rPr>
              <w:t>Interreg</w:t>
            </w:r>
            <w:proofErr w:type="spellEnd"/>
            <w:r w:rsidR="00F42F9A" w:rsidRPr="005D757E">
              <w:rPr>
                <w:rFonts w:ascii="Arial" w:hAnsi="Arial" w:cs="Arial"/>
                <w:b/>
                <w:bCs/>
                <w:i/>
                <w:iCs/>
                <w:kern w:val="2"/>
                <w:sz w:val="22"/>
                <w:szCs w:val="22"/>
              </w:rPr>
              <w:t xml:space="preserve"> projekto išlaidų teisėtumo ir panaudojimo teisingumo tikrinimo atlikimo p</w:t>
            </w:r>
            <w:r w:rsidRPr="005D757E">
              <w:rPr>
                <w:rFonts w:ascii="Arial" w:hAnsi="Arial" w:cs="Arial"/>
                <w:b/>
                <w:bCs/>
                <w:i/>
                <w:iCs/>
                <w:kern w:val="2"/>
                <w:sz w:val="22"/>
                <w:szCs w:val="22"/>
              </w:rPr>
              <w:t>aslaugas</w:t>
            </w:r>
            <w:r w:rsidRPr="008E1F0A">
              <w:rPr>
                <w:rFonts w:ascii="Arial" w:hAnsi="Arial" w:cs="Arial"/>
                <w:kern w:val="2"/>
                <w:sz w:val="22"/>
                <w:szCs w:val="22"/>
              </w:rPr>
              <w:t xml:space="preserve"> </w:t>
            </w:r>
            <w:r w:rsidRPr="008E1F0A">
              <w:rPr>
                <w:rFonts w:ascii="Arial" w:hAnsi="Arial" w:cs="Arial"/>
                <w:color w:val="000000"/>
                <w:kern w:val="2"/>
                <w:sz w:val="22"/>
                <w:szCs w:val="22"/>
              </w:rPr>
              <w:t>(toliau – Paslaugos).</w:t>
            </w:r>
          </w:p>
          <w:p w14:paraId="2D6F1940" w14:textId="1213B6BF" w:rsidR="00027B83" w:rsidRPr="008E1F0A" w:rsidRDefault="000B0897" w:rsidP="006B09C2">
            <w:pPr>
              <w:jc w:val="both"/>
              <w:rPr>
                <w:rFonts w:ascii="Arial" w:hAnsi="Arial" w:cs="Arial"/>
                <w:color w:val="000000"/>
                <w:kern w:val="2"/>
                <w:sz w:val="22"/>
                <w:szCs w:val="22"/>
              </w:rPr>
            </w:pPr>
            <w:r w:rsidRPr="008E1F0A">
              <w:rPr>
                <w:rFonts w:ascii="Arial" w:hAnsi="Arial" w:cs="Arial"/>
                <w:color w:val="000000"/>
                <w:kern w:val="2"/>
                <w:sz w:val="22"/>
                <w:szCs w:val="22"/>
              </w:rPr>
              <w:t xml:space="preserve">Išsamus </w:t>
            </w:r>
            <w:r w:rsidRPr="008E1F0A">
              <w:rPr>
                <w:rFonts w:ascii="Arial" w:hAnsi="Arial" w:cs="Arial"/>
                <w:color w:val="000000"/>
                <w:sz w:val="22"/>
                <w:szCs w:val="22"/>
              </w:rPr>
              <w:t>Paslaugų</w:t>
            </w:r>
            <w:r w:rsidRPr="008E1F0A">
              <w:rPr>
                <w:rFonts w:ascii="Arial" w:hAnsi="Arial" w:cs="Arial"/>
                <w:color w:val="000000"/>
                <w:kern w:val="2"/>
                <w:sz w:val="22"/>
                <w:szCs w:val="22"/>
              </w:rPr>
              <w:t xml:space="preserve"> aprašymas ir kiti reikalavimai teikiamoms </w:t>
            </w:r>
            <w:r w:rsidRPr="008E1F0A">
              <w:rPr>
                <w:rFonts w:ascii="Arial" w:hAnsi="Arial" w:cs="Arial"/>
                <w:color w:val="000000"/>
                <w:sz w:val="22"/>
                <w:szCs w:val="22"/>
              </w:rPr>
              <w:t>Paslaugoms</w:t>
            </w:r>
            <w:r w:rsidRPr="008E1F0A">
              <w:rPr>
                <w:rFonts w:ascii="Arial" w:hAnsi="Arial" w:cs="Arial"/>
                <w:color w:val="000000"/>
                <w:kern w:val="2"/>
                <w:sz w:val="22"/>
                <w:szCs w:val="22"/>
              </w:rPr>
              <w:t xml:space="preserve"> nustatyti Sutarties priede Nr. </w:t>
            </w:r>
            <w:r w:rsidR="00D04D34">
              <w:rPr>
                <w:rFonts w:ascii="Arial" w:hAnsi="Arial" w:cs="Arial"/>
                <w:color w:val="000000"/>
                <w:kern w:val="2"/>
                <w:sz w:val="22"/>
                <w:szCs w:val="22"/>
              </w:rPr>
              <w:t>1</w:t>
            </w:r>
            <w:r w:rsidRPr="008E1F0A">
              <w:rPr>
                <w:rFonts w:ascii="Arial" w:hAnsi="Arial" w:cs="Arial"/>
                <w:color w:val="000000"/>
                <w:kern w:val="2"/>
                <w:sz w:val="22"/>
                <w:szCs w:val="22"/>
              </w:rPr>
              <w:t xml:space="preserve"> „Techninė specifikacija“ (toliau – Techninė specifikacija).</w:t>
            </w:r>
          </w:p>
        </w:tc>
      </w:tr>
      <w:tr w:rsidR="00027B83" w:rsidRPr="008E1F0A" w14:paraId="2D6F1944" w14:textId="77777777" w:rsidTr="01C73E72">
        <w:trPr>
          <w:trHeight w:val="300"/>
        </w:trPr>
        <w:tc>
          <w:tcPr>
            <w:tcW w:w="3093" w:type="dxa"/>
            <w:gridSpan w:val="2"/>
          </w:tcPr>
          <w:p w14:paraId="2D6F1942"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3.2. Pirkimo pavadinimas ir numeris</w:t>
            </w:r>
          </w:p>
        </w:tc>
        <w:tc>
          <w:tcPr>
            <w:tcW w:w="6441" w:type="dxa"/>
            <w:gridSpan w:val="2"/>
          </w:tcPr>
          <w:p w14:paraId="2D6F1943" w14:textId="3DF35A64" w:rsidR="00027B83" w:rsidRPr="008E1F0A" w:rsidRDefault="00A3345B">
            <w:pPr>
              <w:rPr>
                <w:rFonts w:ascii="Arial" w:hAnsi="Arial" w:cs="Arial"/>
                <w:kern w:val="2"/>
                <w:sz w:val="22"/>
                <w:szCs w:val="22"/>
              </w:rPr>
            </w:pPr>
            <w:proofErr w:type="spellStart"/>
            <w:r w:rsidRPr="00A3345B">
              <w:rPr>
                <w:rFonts w:ascii="Arial" w:hAnsi="Arial" w:cs="Arial"/>
                <w:kern w:val="2"/>
                <w:sz w:val="22"/>
                <w:szCs w:val="22"/>
              </w:rPr>
              <w:t>Interreg</w:t>
            </w:r>
            <w:proofErr w:type="spellEnd"/>
            <w:r w:rsidRPr="00A3345B">
              <w:rPr>
                <w:rFonts w:ascii="Arial" w:hAnsi="Arial" w:cs="Arial"/>
                <w:kern w:val="2"/>
                <w:sz w:val="22"/>
                <w:szCs w:val="22"/>
              </w:rPr>
              <w:t xml:space="preserve"> projekto išlaidų teisėtumo ir panaudojimo teisingumo tikrinimo atlikimo paslauga</w:t>
            </w:r>
            <w:r w:rsidR="005A3753">
              <w:rPr>
                <w:rFonts w:ascii="Arial" w:hAnsi="Arial" w:cs="Arial"/>
                <w:kern w:val="2"/>
                <w:sz w:val="22"/>
                <w:szCs w:val="22"/>
              </w:rPr>
              <w:t>.</w:t>
            </w:r>
          </w:p>
        </w:tc>
      </w:tr>
      <w:tr w:rsidR="00027B83" w:rsidRPr="008E1F0A" w14:paraId="2D6F194F" w14:textId="77777777" w:rsidTr="01C73E72">
        <w:trPr>
          <w:trHeight w:val="300"/>
        </w:trPr>
        <w:tc>
          <w:tcPr>
            <w:tcW w:w="3093" w:type="dxa"/>
            <w:gridSpan w:val="2"/>
          </w:tcPr>
          <w:p w14:paraId="2D6F1945"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3.3. Informacija apie Europos Sąjungos lėšomis finansuojamą projektą arba kitą projektą</w:t>
            </w:r>
          </w:p>
        </w:tc>
        <w:tc>
          <w:tcPr>
            <w:tcW w:w="6441" w:type="dxa"/>
            <w:gridSpan w:val="2"/>
          </w:tcPr>
          <w:p w14:paraId="2D6F194E" w14:textId="16475F80" w:rsidR="00027B83" w:rsidRPr="008E1F0A" w:rsidRDefault="00027B83" w:rsidP="00F5444B">
            <w:pPr>
              <w:jc w:val="both"/>
              <w:rPr>
                <w:rFonts w:ascii="Arial" w:hAnsi="Arial" w:cs="Arial"/>
                <w:kern w:val="2"/>
                <w:sz w:val="22"/>
                <w:szCs w:val="22"/>
              </w:rPr>
            </w:pPr>
          </w:p>
        </w:tc>
      </w:tr>
      <w:tr w:rsidR="00027B83" w:rsidRPr="008E1F0A" w14:paraId="2D6F1951" w14:textId="77777777" w:rsidTr="01C73E72">
        <w:trPr>
          <w:trHeight w:val="300"/>
        </w:trPr>
        <w:tc>
          <w:tcPr>
            <w:tcW w:w="9534" w:type="dxa"/>
            <w:gridSpan w:val="4"/>
          </w:tcPr>
          <w:p w14:paraId="2D6F1950"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 xml:space="preserve">4. PASLAUGŲ SUTEIKIMO TERMINAI IR PASLAUGŲ PERDAVIMO </w:t>
            </w:r>
            <w:r w:rsidRPr="008E1F0A">
              <w:rPr>
                <w:rFonts w:ascii="Arial" w:hAnsi="Arial" w:cs="Arial"/>
                <w:color w:val="000000"/>
                <w:kern w:val="2"/>
                <w:sz w:val="22"/>
                <w:szCs w:val="22"/>
              </w:rPr>
              <w:t>–</w:t>
            </w:r>
            <w:r w:rsidRPr="008E1F0A">
              <w:rPr>
                <w:rFonts w:ascii="Arial" w:hAnsi="Arial" w:cs="Arial"/>
                <w:b/>
                <w:kern w:val="2"/>
                <w:sz w:val="22"/>
                <w:szCs w:val="22"/>
              </w:rPr>
              <w:t xml:space="preserve"> PRIĖMIMO TVARKA</w:t>
            </w:r>
          </w:p>
        </w:tc>
      </w:tr>
      <w:tr w:rsidR="00027B83" w:rsidRPr="008E1F0A" w14:paraId="2D6F1971" w14:textId="77777777" w:rsidTr="01C73E72">
        <w:trPr>
          <w:trHeight w:val="300"/>
        </w:trPr>
        <w:tc>
          <w:tcPr>
            <w:tcW w:w="3093" w:type="dxa"/>
            <w:gridSpan w:val="2"/>
          </w:tcPr>
          <w:p w14:paraId="2D6F1962" w14:textId="58918E17" w:rsidR="00027B83" w:rsidRPr="001771AE" w:rsidRDefault="000B0897" w:rsidP="001771AE">
            <w:pPr>
              <w:rPr>
                <w:rFonts w:ascii="Arial" w:hAnsi="Arial" w:cs="Arial"/>
                <w:b/>
                <w:kern w:val="2"/>
                <w:sz w:val="22"/>
                <w:szCs w:val="22"/>
              </w:rPr>
            </w:pPr>
            <w:r w:rsidRPr="008E1F0A">
              <w:rPr>
                <w:rFonts w:ascii="Arial" w:hAnsi="Arial" w:cs="Arial"/>
                <w:b/>
                <w:kern w:val="2"/>
                <w:sz w:val="22"/>
                <w:szCs w:val="22"/>
              </w:rPr>
              <w:t xml:space="preserve">4.1. </w:t>
            </w:r>
            <w:r w:rsidRPr="008E1F0A">
              <w:rPr>
                <w:rFonts w:ascii="Arial" w:hAnsi="Arial" w:cs="Arial"/>
                <w:b/>
                <w:sz w:val="22"/>
                <w:szCs w:val="22"/>
              </w:rPr>
              <w:t>Paslaugų</w:t>
            </w:r>
            <w:r w:rsidRPr="008E1F0A">
              <w:rPr>
                <w:rFonts w:ascii="Arial" w:hAnsi="Arial" w:cs="Arial"/>
                <w:b/>
                <w:kern w:val="2"/>
                <w:sz w:val="22"/>
                <w:szCs w:val="22"/>
              </w:rPr>
              <w:t xml:space="preserve"> </w:t>
            </w:r>
            <w:r w:rsidRPr="008E1F0A">
              <w:rPr>
                <w:rFonts w:ascii="Arial" w:hAnsi="Arial" w:cs="Arial"/>
                <w:b/>
                <w:sz w:val="22"/>
                <w:szCs w:val="22"/>
              </w:rPr>
              <w:t>suteikimo</w:t>
            </w:r>
            <w:r w:rsidRPr="008E1F0A">
              <w:rPr>
                <w:rFonts w:ascii="Arial" w:hAnsi="Arial" w:cs="Arial"/>
                <w:b/>
                <w:kern w:val="2"/>
                <w:sz w:val="22"/>
                <w:szCs w:val="22"/>
              </w:rPr>
              <w:t xml:space="preserve"> terminas, kai </w:t>
            </w:r>
            <w:r w:rsidRPr="008E1F0A">
              <w:rPr>
                <w:rFonts w:ascii="Arial" w:hAnsi="Arial" w:cs="Arial"/>
                <w:b/>
                <w:sz w:val="22"/>
                <w:szCs w:val="22"/>
              </w:rPr>
              <w:t>Paslaugos yra vienkartinio pobūdžio, teikiamos periodiškai arba pagal Pirkėjo Užsakymą</w:t>
            </w:r>
          </w:p>
        </w:tc>
        <w:tc>
          <w:tcPr>
            <w:tcW w:w="6441" w:type="dxa"/>
            <w:gridSpan w:val="2"/>
          </w:tcPr>
          <w:p w14:paraId="4FDAD58D" w14:textId="2EB08BB9" w:rsidR="0020789B" w:rsidRDefault="00E47C95" w:rsidP="006B09C2">
            <w:pPr>
              <w:jc w:val="both"/>
              <w:rPr>
                <w:rFonts w:ascii="Arial" w:hAnsi="Arial" w:cs="Arial"/>
                <w:sz w:val="22"/>
                <w:szCs w:val="22"/>
              </w:rPr>
            </w:pPr>
            <w:r w:rsidRPr="00E47C95">
              <w:rPr>
                <w:rFonts w:ascii="Arial" w:hAnsi="Arial" w:cs="Arial"/>
                <w:sz w:val="22"/>
                <w:szCs w:val="22"/>
              </w:rPr>
              <w:t xml:space="preserve">Paslaugų teikimo terminas – </w:t>
            </w:r>
            <w:r w:rsidR="00522FD9" w:rsidRPr="00522FD9">
              <w:rPr>
                <w:rFonts w:ascii="Arial" w:hAnsi="Arial" w:cs="Arial"/>
                <w:b/>
                <w:bCs/>
                <w:color w:val="000000" w:themeColor="text1"/>
                <w:sz w:val="22"/>
                <w:szCs w:val="22"/>
              </w:rPr>
              <w:t>36</w:t>
            </w:r>
            <w:r w:rsidRPr="00522FD9">
              <w:rPr>
                <w:rFonts w:ascii="Arial" w:hAnsi="Arial" w:cs="Arial"/>
                <w:b/>
                <w:bCs/>
                <w:color w:val="000000" w:themeColor="text1"/>
                <w:sz w:val="22"/>
                <w:szCs w:val="22"/>
              </w:rPr>
              <w:t xml:space="preserve"> (</w:t>
            </w:r>
            <w:r w:rsidR="00522FD9" w:rsidRPr="00522FD9">
              <w:rPr>
                <w:rFonts w:ascii="Arial" w:hAnsi="Arial" w:cs="Arial"/>
                <w:b/>
                <w:bCs/>
                <w:color w:val="000000" w:themeColor="text1"/>
                <w:sz w:val="22"/>
                <w:szCs w:val="22"/>
              </w:rPr>
              <w:t>trisdešimt šeši</w:t>
            </w:r>
            <w:r w:rsidRPr="00522FD9">
              <w:rPr>
                <w:rFonts w:ascii="Arial" w:hAnsi="Arial" w:cs="Arial"/>
                <w:b/>
                <w:bCs/>
                <w:color w:val="000000" w:themeColor="text1"/>
                <w:sz w:val="22"/>
                <w:szCs w:val="22"/>
              </w:rPr>
              <w:t>)</w:t>
            </w:r>
            <w:r w:rsidRPr="00E47C95">
              <w:rPr>
                <w:rFonts w:ascii="Arial" w:hAnsi="Arial" w:cs="Arial"/>
                <w:b/>
                <w:bCs/>
                <w:sz w:val="22"/>
                <w:szCs w:val="22"/>
              </w:rPr>
              <w:t xml:space="preserve"> mėnesiai nuo Sutarties įsigaliojimo</w:t>
            </w:r>
            <w:r w:rsidRPr="00E47C95">
              <w:rPr>
                <w:rFonts w:ascii="Arial" w:hAnsi="Arial" w:cs="Arial"/>
                <w:sz w:val="22"/>
                <w:szCs w:val="22"/>
              </w:rPr>
              <w:t>.</w:t>
            </w:r>
          </w:p>
          <w:p w14:paraId="3DCF6DD8" w14:textId="7CE5F171" w:rsidR="00827C8E" w:rsidRDefault="00827C8E" w:rsidP="006B09C2">
            <w:pPr>
              <w:jc w:val="both"/>
              <w:rPr>
                <w:rFonts w:ascii="Arial" w:hAnsi="Arial" w:cs="Arial"/>
                <w:sz w:val="22"/>
                <w:szCs w:val="22"/>
              </w:rPr>
            </w:pPr>
            <w:r>
              <w:rPr>
                <w:rFonts w:ascii="Arial" w:hAnsi="Arial" w:cs="Arial"/>
                <w:sz w:val="22"/>
                <w:szCs w:val="22"/>
              </w:rPr>
              <w:t xml:space="preserve">Paslaugų suteikimo </w:t>
            </w:r>
            <w:r w:rsidRPr="00827C8E">
              <w:rPr>
                <w:rFonts w:ascii="Arial" w:hAnsi="Arial" w:cs="Arial"/>
                <w:sz w:val="22"/>
                <w:szCs w:val="22"/>
              </w:rPr>
              <w:t xml:space="preserve">terminas - ne vėliau kaip 1 (vienas) mėnuo nuo projekto įgyvendinimo ataskaitos ir (arba) dokumentų iš </w:t>
            </w:r>
            <w:r>
              <w:rPr>
                <w:rFonts w:ascii="Arial" w:hAnsi="Arial" w:cs="Arial"/>
                <w:sz w:val="22"/>
                <w:szCs w:val="22"/>
              </w:rPr>
              <w:t>Pirkėjo</w:t>
            </w:r>
            <w:r w:rsidRPr="00827C8E">
              <w:rPr>
                <w:rFonts w:ascii="Arial" w:hAnsi="Arial" w:cs="Arial"/>
                <w:sz w:val="22"/>
                <w:szCs w:val="22"/>
              </w:rPr>
              <w:t xml:space="preserve"> gavimo dienos, ir ne vėliau kaip 2 (du) mėnesiai nuo projekto ataskaitinio laikotarpio pabaigos.</w:t>
            </w:r>
          </w:p>
          <w:p w14:paraId="2D6F1970" w14:textId="71528D18" w:rsidR="0020789B" w:rsidRPr="0020789B" w:rsidRDefault="00E1367D" w:rsidP="00E1367D">
            <w:pPr>
              <w:jc w:val="both"/>
              <w:rPr>
                <w:rFonts w:ascii="Arial" w:hAnsi="Arial" w:cs="Arial"/>
                <w:color w:val="FF0000"/>
                <w:sz w:val="22"/>
                <w:szCs w:val="22"/>
              </w:rPr>
            </w:pPr>
            <w:r w:rsidRPr="00691EC6">
              <w:rPr>
                <w:rFonts w:ascii="Arial" w:hAnsi="Arial" w:cs="Arial"/>
                <w:color w:val="000000" w:themeColor="text1"/>
                <w:sz w:val="22"/>
                <w:szCs w:val="22"/>
              </w:rPr>
              <w:t>Ataskaitiniai laikotarpiai, už kuriuos turi būti suteiktos Paslaugos, nurodomi Techninėje specifikacijoje.</w:t>
            </w:r>
          </w:p>
        </w:tc>
      </w:tr>
      <w:tr w:rsidR="00027B83" w:rsidRPr="008E1F0A" w14:paraId="2D6F1984" w14:textId="77777777" w:rsidTr="01C73E72">
        <w:trPr>
          <w:trHeight w:val="300"/>
        </w:trPr>
        <w:tc>
          <w:tcPr>
            <w:tcW w:w="3093" w:type="dxa"/>
            <w:gridSpan w:val="2"/>
          </w:tcPr>
          <w:p w14:paraId="2D6F197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4.2. Paslaugų / jų dalies / etapo / periodo suteikimo termino pratęsimas</w:t>
            </w:r>
          </w:p>
        </w:tc>
        <w:tc>
          <w:tcPr>
            <w:tcW w:w="6441" w:type="dxa"/>
            <w:gridSpan w:val="2"/>
          </w:tcPr>
          <w:p w14:paraId="2D6F197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97C" w14:textId="77777777" w:rsidR="00027B83" w:rsidRPr="008E1F0A" w:rsidRDefault="00027B83">
            <w:pPr>
              <w:rPr>
                <w:rFonts w:ascii="Arial" w:hAnsi="Arial" w:cs="Arial"/>
                <w:color w:val="1F4E79"/>
                <w:kern w:val="2"/>
                <w:sz w:val="22"/>
                <w:szCs w:val="22"/>
              </w:rPr>
            </w:pPr>
          </w:p>
          <w:p w14:paraId="2D6F1983" w14:textId="1C40F9D2" w:rsidR="00027B83" w:rsidRPr="008E1F0A" w:rsidRDefault="00027B83" w:rsidP="00C840D8">
            <w:pPr>
              <w:jc w:val="both"/>
              <w:rPr>
                <w:rFonts w:ascii="Arial" w:hAnsi="Arial" w:cs="Arial"/>
                <w:sz w:val="22"/>
                <w:szCs w:val="22"/>
              </w:rPr>
            </w:pPr>
          </w:p>
        </w:tc>
      </w:tr>
      <w:tr w:rsidR="00027B83" w:rsidRPr="008E1F0A" w14:paraId="2D6F198B" w14:textId="77777777" w:rsidTr="01C73E72">
        <w:trPr>
          <w:trHeight w:val="300"/>
        </w:trPr>
        <w:tc>
          <w:tcPr>
            <w:tcW w:w="3093" w:type="dxa"/>
            <w:gridSpan w:val="2"/>
          </w:tcPr>
          <w:p w14:paraId="2D6F1985"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4.3. Užsakymų teikimo tvarka</w:t>
            </w:r>
          </w:p>
        </w:tc>
        <w:tc>
          <w:tcPr>
            <w:tcW w:w="6441" w:type="dxa"/>
            <w:gridSpan w:val="2"/>
          </w:tcPr>
          <w:p w14:paraId="2D6F1986" w14:textId="77777777" w:rsidR="00027B83" w:rsidRPr="008E1F0A" w:rsidRDefault="000B0897" w:rsidP="006B09C2">
            <w:pPr>
              <w:jc w:val="both"/>
              <w:rPr>
                <w:rFonts w:ascii="Arial" w:hAnsi="Arial" w:cs="Arial"/>
                <w:sz w:val="22"/>
                <w:szCs w:val="22"/>
              </w:rPr>
            </w:pPr>
            <w:r w:rsidRPr="008E1F0A">
              <w:rPr>
                <w:rFonts w:ascii="Arial" w:hAnsi="Arial" w:cs="Arial"/>
                <w:sz w:val="22"/>
                <w:szCs w:val="22"/>
              </w:rPr>
              <w:t>Netaikoma</w:t>
            </w:r>
          </w:p>
          <w:p w14:paraId="2D6F198A" w14:textId="31E9F091" w:rsidR="00027B83" w:rsidRPr="008E1F0A" w:rsidRDefault="00027B83" w:rsidP="006B09C2">
            <w:pPr>
              <w:jc w:val="both"/>
              <w:rPr>
                <w:rFonts w:ascii="Arial" w:hAnsi="Arial" w:cs="Arial"/>
                <w:sz w:val="22"/>
                <w:szCs w:val="22"/>
              </w:rPr>
            </w:pPr>
          </w:p>
        </w:tc>
      </w:tr>
      <w:tr w:rsidR="00027B83" w:rsidRPr="008E1F0A" w14:paraId="2D6F1996" w14:textId="77777777" w:rsidTr="00D17E14">
        <w:trPr>
          <w:trHeight w:val="701"/>
        </w:trPr>
        <w:tc>
          <w:tcPr>
            <w:tcW w:w="3093" w:type="dxa"/>
            <w:gridSpan w:val="2"/>
            <w:tcBorders>
              <w:top w:val="single" w:sz="4" w:space="0" w:color="auto"/>
              <w:left w:val="single" w:sz="4" w:space="0" w:color="auto"/>
              <w:bottom w:val="single" w:sz="4" w:space="0" w:color="auto"/>
              <w:right w:val="single" w:sz="4" w:space="0" w:color="auto"/>
            </w:tcBorders>
          </w:tcPr>
          <w:p w14:paraId="2D6F198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6F1995" w14:textId="1791AB10" w:rsidR="00027B83" w:rsidRPr="00D17E14" w:rsidRDefault="000B0897" w:rsidP="006B09C2">
            <w:pPr>
              <w:jc w:val="both"/>
              <w:rPr>
                <w:rFonts w:ascii="Arial" w:hAnsi="Arial" w:cs="Arial"/>
                <w:kern w:val="2"/>
                <w:sz w:val="22"/>
                <w:szCs w:val="22"/>
              </w:rPr>
            </w:pPr>
            <w:r w:rsidRPr="008E1F0A">
              <w:rPr>
                <w:rFonts w:ascii="Arial" w:hAnsi="Arial" w:cs="Arial"/>
                <w:kern w:val="2"/>
                <w:sz w:val="22"/>
                <w:szCs w:val="22"/>
              </w:rPr>
              <w:t>Netaikoma</w:t>
            </w:r>
          </w:p>
        </w:tc>
      </w:tr>
      <w:tr w:rsidR="00027B83" w:rsidRPr="008E1F0A" w14:paraId="2D6F1999" w14:textId="77777777" w:rsidTr="01C73E72">
        <w:trPr>
          <w:trHeight w:val="300"/>
        </w:trPr>
        <w:tc>
          <w:tcPr>
            <w:tcW w:w="3093" w:type="dxa"/>
            <w:gridSpan w:val="2"/>
          </w:tcPr>
          <w:p w14:paraId="2D6F199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4.5. Pateikiami dokumentai</w:t>
            </w:r>
          </w:p>
        </w:tc>
        <w:tc>
          <w:tcPr>
            <w:tcW w:w="6441" w:type="dxa"/>
            <w:gridSpan w:val="2"/>
          </w:tcPr>
          <w:p w14:paraId="33E1B1C6" w14:textId="2A5CD070" w:rsidR="007059BB" w:rsidRDefault="00714D07" w:rsidP="006B09C2">
            <w:pPr>
              <w:jc w:val="both"/>
              <w:rPr>
                <w:rFonts w:ascii="Arial" w:hAnsi="Arial" w:cs="Arial"/>
                <w:kern w:val="2"/>
                <w:sz w:val="22"/>
                <w:szCs w:val="22"/>
              </w:rPr>
            </w:pPr>
            <w:r>
              <w:rPr>
                <w:rFonts w:ascii="Arial" w:hAnsi="Arial" w:cs="Arial"/>
                <w:kern w:val="2"/>
                <w:sz w:val="22"/>
                <w:szCs w:val="22"/>
              </w:rPr>
              <w:t>T</w:t>
            </w:r>
            <w:r w:rsidR="000B0897" w:rsidRPr="008E1F0A">
              <w:rPr>
                <w:rFonts w:ascii="Arial" w:hAnsi="Arial" w:cs="Arial"/>
                <w:kern w:val="2"/>
                <w:sz w:val="22"/>
                <w:szCs w:val="22"/>
              </w:rPr>
              <w:t xml:space="preserve">uri būti pateikiami šie dokumentai: </w:t>
            </w:r>
          </w:p>
          <w:p w14:paraId="30807E98" w14:textId="1FB98E55" w:rsidR="00D410BC" w:rsidRDefault="007059BB" w:rsidP="006B09C2">
            <w:pPr>
              <w:jc w:val="both"/>
              <w:rPr>
                <w:rFonts w:ascii="Arial" w:hAnsi="Arial" w:cs="Arial"/>
                <w:color w:val="000000" w:themeColor="text1"/>
                <w:kern w:val="2"/>
                <w:sz w:val="22"/>
                <w:szCs w:val="22"/>
              </w:rPr>
            </w:pPr>
            <w:r w:rsidRPr="007059BB">
              <w:rPr>
                <w:rFonts w:ascii="Arial" w:hAnsi="Arial" w:cs="Arial"/>
                <w:color w:val="000000" w:themeColor="text1"/>
                <w:kern w:val="2"/>
                <w:sz w:val="22"/>
                <w:szCs w:val="22"/>
              </w:rPr>
              <w:t xml:space="preserve">1. </w:t>
            </w:r>
            <w:r w:rsidR="00D410BC">
              <w:rPr>
                <w:rFonts w:ascii="Arial" w:hAnsi="Arial" w:cs="Arial"/>
                <w:color w:val="000000" w:themeColor="text1"/>
                <w:kern w:val="2"/>
                <w:sz w:val="22"/>
                <w:szCs w:val="22"/>
              </w:rPr>
              <w:t>Audito ataskaita dėl išlaidų teisėtumo</w:t>
            </w:r>
            <w:r w:rsidR="00D410BC">
              <w:t xml:space="preserve"> </w:t>
            </w:r>
            <w:r w:rsidR="00D410BC" w:rsidRPr="00D410BC">
              <w:rPr>
                <w:rFonts w:ascii="Arial" w:hAnsi="Arial" w:cs="Arial"/>
                <w:color w:val="000000" w:themeColor="text1"/>
                <w:kern w:val="2"/>
                <w:sz w:val="22"/>
                <w:szCs w:val="22"/>
              </w:rPr>
              <w:t>ir panaudojimo teisingumo</w:t>
            </w:r>
            <w:r w:rsidR="00D410BC">
              <w:rPr>
                <w:rFonts w:ascii="Arial" w:hAnsi="Arial" w:cs="Arial"/>
                <w:color w:val="000000" w:themeColor="text1"/>
                <w:kern w:val="2"/>
                <w:sz w:val="22"/>
                <w:szCs w:val="22"/>
              </w:rPr>
              <w:t>;</w:t>
            </w:r>
          </w:p>
          <w:p w14:paraId="3008919B" w14:textId="75C9B6EC" w:rsidR="007059BB" w:rsidRDefault="00D410BC" w:rsidP="006B09C2">
            <w:pPr>
              <w:jc w:val="both"/>
              <w:rPr>
                <w:rFonts w:ascii="Arial" w:hAnsi="Arial" w:cs="Arial"/>
                <w:color w:val="000000" w:themeColor="text1"/>
                <w:kern w:val="2"/>
                <w:sz w:val="22"/>
                <w:szCs w:val="22"/>
              </w:rPr>
            </w:pPr>
            <w:r>
              <w:rPr>
                <w:rFonts w:ascii="Arial" w:hAnsi="Arial" w:cs="Arial"/>
                <w:color w:val="000000" w:themeColor="text1"/>
                <w:kern w:val="2"/>
                <w:sz w:val="22"/>
                <w:szCs w:val="22"/>
              </w:rPr>
              <w:t xml:space="preserve">2. </w:t>
            </w:r>
            <w:r w:rsidR="00FD6CE7" w:rsidRPr="00FD6CE7">
              <w:rPr>
                <w:rFonts w:ascii="Arial" w:hAnsi="Arial" w:cs="Arial"/>
                <w:color w:val="000000" w:themeColor="text1"/>
                <w:kern w:val="2"/>
                <w:sz w:val="22"/>
                <w:szCs w:val="22"/>
              </w:rPr>
              <w:t>Paslaugų perdavimo-priėmimo aktas</w:t>
            </w:r>
            <w:r w:rsidR="00FD6CE7">
              <w:rPr>
                <w:rFonts w:ascii="Arial" w:hAnsi="Arial" w:cs="Arial"/>
                <w:color w:val="000000" w:themeColor="text1"/>
                <w:kern w:val="2"/>
                <w:sz w:val="22"/>
                <w:szCs w:val="22"/>
              </w:rPr>
              <w:t>;</w:t>
            </w:r>
          </w:p>
          <w:p w14:paraId="14CEE904" w14:textId="18FDD7E0" w:rsidR="00FD6CE7" w:rsidRPr="007059BB" w:rsidRDefault="00D410BC" w:rsidP="006B09C2">
            <w:pPr>
              <w:jc w:val="both"/>
              <w:rPr>
                <w:rFonts w:ascii="Arial" w:hAnsi="Arial" w:cs="Arial"/>
                <w:color w:val="000000" w:themeColor="text1"/>
                <w:kern w:val="2"/>
                <w:sz w:val="22"/>
                <w:szCs w:val="22"/>
              </w:rPr>
            </w:pPr>
            <w:r>
              <w:rPr>
                <w:rFonts w:ascii="Arial" w:hAnsi="Arial" w:cs="Arial"/>
                <w:color w:val="000000" w:themeColor="text1"/>
                <w:kern w:val="2"/>
                <w:sz w:val="22"/>
                <w:szCs w:val="22"/>
              </w:rPr>
              <w:t>3</w:t>
            </w:r>
            <w:r w:rsidR="00FD6CE7">
              <w:rPr>
                <w:rFonts w:ascii="Arial" w:hAnsi="Arial" w:cs="Arial"/>
                <w:color w:val="000000" w:themeColor="text1"/>
                <w:kern w:val="2"/>
                <w:sz w:val="22"/>
                <w:szCs w:val="22"/>
              </w:rPr>
              <w:t>. Sąskaita</w:t>
            </w:r>
            <w:r w:rsidR="00306B7F">
              <w:rPr>
                <w:rFonts w:ascii="Arial" w:hAnsi="Arial" w:cs="Arial"/>
                <w:color w:val="000000" w:themeColor="text1"/>
                <w:kern w:val="2"/>
                <w:sz w:val="22"/>
                <w:szCs w:val="22"/>
              </w:rPr>
              <w:t>.</w:t>
            </w:r>
          </w:p>
          <w:p w14:paraId="3E6C7490" w14:textId="19E6DDE1" w:rsidR="007059BB" w:rsidRDefault="000B0897" w:rsidP="006B09C2">
            <w:pPr>
              <w:jc w:val="both"/>
              <w:rPr>
                <w:rFonts w:ascii="Arial" w:hAnsi="Arial" w:cs="Arial"/>
                <w:kern w:val="2"/>
                <w:sz w:val="22"/>
                <w:szCs w:val="22"/>
              </w:rPr>
            </w:pPr>
            <w:r w:rsidRPr="008E1F0A">
              <w:rPr>
                <w:rFonts w:ascii="Arial" w:hAnsi="Arial" w:cs="Arial"/>
                <w:kern w:val="2"/>
                <w:sz w:val="22"/>
                <w:szCs w:val="22"/>
              </w:rPr>
              <w:t xml:space="preserve"> </w:t>
            </w:r>
          </w:p>
          <w:p w14:paraId="2D6F1998" w14:textId="06246CBE" w:rsidR="00027B83" w:rsidRPr="008E1F0A" w:rsidRDefault="000B0897" w:rsidP="006B09C2">
            <w:pPr>
              <w:jc w:val="both"/>
              <w:rPr>
                <w:rFonts w:ascii="Arial" w:hAnsi="Arial" w:cs="Arial"/>
                <w:sz w:val="22"/>
                <w:szCs w:val="22"/>
              </w:rPr>
            </w:pPr>
            <w:r w:rsidRPr="008E1F0A">
              <w:rPr>
                <w:rFonts w:ascii="Arial" w:hAnsi="Arial" w:cs="Arial"/>
                <w:kern w:val="2"/>
                <w:sz w:val="22"/>
                <w:szCs w:val="22"/>
              </w:rPr>
              <w:t>Tiekėjui nepateikus nurodytų dokumentų, laikoma, kad Paslaugos neatitinka Sutartyje nustatytų reikalavimų.</w:t>
            </w:r>
          </w:p>
        </w:tc>
      </w:tr>
      <w:tr w:rsidR="00027B83" w:rsidRPr="008E1F0A" w14:paraId="2D6F199B" w14:textId="77777777" w:rsidTr="01C73E72">
        <w:trPr>
          <w:trHeight w:val="300"/>
        </w:trPr>
        <w:tc>
          <w:tcPr>
            <w:tcW w:w="9534" w:type="dxa"/>
            <w:gridSpan w:val="4"/>
          </w:tcPr>
          <w:p w14:paraId="2D6F199A"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5. SUTARTIES KAINA IR ATSISKAITYMO TVARKA</w:t>
            </w:r>
          </w:p>
        </w:tc>
      </w:tr>
      <w:tr w:rsidR="00027B83" w:rsidRPr="008E1F0A" w14:paraId="2D6F19B4" w14:textId="77777777" w:rsidTr="01C73E72">
        <w:trPr>
          <w:trHeight w:val="300"/>
        </w:trPr>
        <w:tc>
          <w:tcPr>
            <w:tcW w:w="3093" w:type="dxa"/>
            <w:gridSpan w:val="2"/>
          </w:tcPr>
          <w:p w14:paraId="2D6F199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5.1. Sutarčiai taikomas kainos apskaičiavimo būdas</w:t>
            </w:r>
          </w:p>
        </w:tc>
        <w:tc>
          <w:tcPr>
            <w:tcW w:w="6441" w:type="dxa"/>
            <w:gridSpan w:val="2"/>
          </w:tcPr>
          <w:p w14:paraId="2D6F19A3" w14:textId="77777777" w:rsidR="00027B83" w:rsidRPr="008E1F0A" w:rsidRDefault="000B0897" w:rsidP="006B09C2">
            <w:pPr>
              <w:jc w:val="both"/>
              <w:rPr>
                <w:rFonts w:ascii="Arial" w:hAnsi="Arial" w:cs="Arial"/>
                <w:kern w:val="2"/>
                <w:sz w:val="22"/>
                <w:szCs w:val="22"/>
              </w:rPr>
            </w:pPr>
            <w:r w:rsidRPr="008E1F0A">
              <w:rPr>
                <w:rFonts w:ascii="Arial" w:hAnsi="Arial" w:cs="Arial"/>
                <w:kern w:val="2"/>
                <w:sz w:val="22"/>
                <w:szCs w:val="22"/>
              </w:rPr>
              <w:t>Fiksuoto įkainio kainodara</w:t>
            </w:r>
          </w:p>
          <w:p w14:paraId="2D6F19A4" w14:textId="77777777" w:rsidR="00027B83" w:rsidRPr="008E1F0A" w:rsidRDefault="00027B83" w:rsidP="006B09C2">
            <w:pPr>
              <w:jc w:val="both"/>
              <w:rPr>
                <w:rFonts w:ascii="Arial" w:hAnsi="Arial" w:cs="Arial"/>
                <w:kern w:val="2"/>
                <w:sz w:val="22"/>
                <w:szCs w:val="22"/>
              </w:rPr>
            </w:pPr>
          </w:p>
          <w:p w14:paraId="2D6F19B3" w14:textId="252854DA" w:rsidR="00027B83" w:rsidRPr="008E1F0A" w:rsidRDefault="00027B83" w:rsidP="00CC0FBF">
            <w:pPr>
              <w:jc w:val="both"/>
              <w:rPr>
                <w:rFonts w:ascii="Arial" w:hAnsi="Arial" w:cs="Arial"/>
                <w:color w:val="4472C4"/>
                <w:kern w:val="2"/>
                <w:sz w:val="22"/>
                <w:szCs w:val="22"/>
              </w:rPr>
            </w:pPr>
          </w:p>
        </w:tc>
      </w:tr>
      <w:tr w:rsidR="00027B83" w:rsidRPr="008E1F0A" w14:paraId="2D6F1A10" w14:textId="77777777" w:rsidTr="01C73E72">
        <w:trPr>
          <w:trHeight w:val="300"/>
        </w:trPr>
        <w:tc>
          <w:tcPr>
            <w:tcW w:w="3093" w:type="dxa"/>
            <w:gridSpan w:val="2"/>
          </w:tcPr>
          <w:p w14:paraId="2D6F19C0"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5.2. Pradinės Sutarties vertė ir Sutarties kaina, kai taikoma </w:t>
            </w:r>
            <w:r w:rsidRPr="008E1F0A">
              <w:rPr>
                <w:rFonts w:ascii="Arial" w:hAnsi="Arial" w:cs="Arial"/>
                <w:b/>
                <w:kern w:val="2"/>
                <w:sz w:val="22"/>
                <w:szCs w:val="22"/>
                <w:u w:val="single"/>
              </w:rPr>
              <w:t>fiksuoto įkainio</w:t>
            </w:r>
            <w:r w:rsidRPr="008E1F0A">
              <w:rPr>
                <w:rFonts w:ascii="Arial" w:hAnsi="Arial" w:cs="Arial"/>
                <w:b/>
                <w:kern w:val="2"/>
                <w:sz w:val="22"/>
                <w:szCs w:val="22"/>
              </w:rPr>
              <w:t xml:space="preserve"> kainodara</w:t>
            </w:r>
          </w:p>
          <w:p w14:paraId="2D6F19C1" w14:textId="77777777" w:rsidR="00027B83" w:rsidRPr="008E1F0A" w:rsidRDefault="00027B83">
            <w:pPr>
              <w:rPr>
                <w:rFonts w:ascii="Arial" w:hAnsi="Arial" w:cs="Arial"/>
                <w:b/>
                <w:kern w:val="2"/>
                <w:sz w:val="22"/>
                <w:szCs w:val="22"/>
              </w:rPr>
            </w:pPr>
          </w:p>
          <w:p w14:paraId="2D6F19C2" w14:textId="77777777" w:rsidR="00027B83" w:rsidRPr="008E1F0A" w:rsidRDefault="00027B83">
            <w:pPr>
              <w:rPr>
                <w:rFonts w:ascii="Arial" w:hAnsi="Arial" w:cs="Arial"/>
                <w:b/>
                <w:kern w:val="2"/>
                <w:sz w:val="22"/>
                <w:szCs w:val="22"/>
              </w:rPr>
            </w:pPr>
          </w:p>
          <w:p w14:paraId="2D6F19C3" w14:textId="77777777" w:rsidR="00027B83" w:rsidRPr="008E1F0A" w:rsidRDefault="00027B83">
            <w:pPr>
              <w:rPr>
                <w:rFonts w:ascii="Arial" w:hAnsi="Arial" w:cs="Arial"/>
                <w:b/>
                <w:kern w:val="2"/>
                <w:sz w:val="22"/>
                <w:szCs w:val="22"/>
              </w:rPr>
            </w:pPr>
          </w:p>
          <w:p w14:paraId="2D6F19C4" w14:textId="77777777" w:rsidR="00027B83" w:rsidRPr="008E1F0A" w:rsidRDefault="00027B83">
            <w:pPr>
              <w:rPr>
                <w:rFonts w:ascii="Arial" w:hAnsi="Arial" w:cs="Arial"/>
                <w:b/>
                <w:kern w:val="2"/>
                <w:sz w:val="22"/>
                <w:szCs w:val="22"/>
              </w:rPr>
            </w:pPr>
          </w:p>
          <w:p w14:paraId="2D6F19C5" w14:textId="77777777" w:rsidR="00027B83" w:rsidRPr="008E1F0A" w:rsidRDefault="00027B83">
            <w:pPr>
              <w:rPr>
                <w:rFonts w:ascii="Arial" w:hAnsi="Arial" w:cs="Arial"/>
                <w:b/>
                <w:kern w:val="2"/>
                <w:sz w:val="22"/>
                <w:szCs w:val="22"/>
              </w:rPr>
            </w:pPr>
          </w:p>
          <w:p w14:paraId="2D6F19C6" w14:textId="77777777" w:rsidR="00027B83" w:rsidRPr="008E1F0A" w:rsidRDefault="00027B83">
            <w:pPr>
              <w:rPr>
                <w:rFonts w:ascii="Arial" w:hAnsi="Arial" w:cs="Arial"/>
                <w:b/>
                <w:kern w:val="2"/>
                <w:sz w:val="22"/>
                <w:szCs w:val="22"/>
              </w:rPr>
            </w:pPr>
          </w:p>
          <w:p w14:paraId="2D6F19C7" w14:textId="77777777" w:rsidR="00027B83" w:rsidRPr="008E1F0A" w:rsidRDefault="00027B83">
            <w:pPr>
              <w:rPr>
                <w:rFonts w:ascii="Arial" w:hAnsi="Arial" w:cs="Arial"/>
                <w:b/>
                <w:kern w:val="2"/>
                <w:sz w:val="22"/>
                <w:szCs w:val="22"/>
              </w:rPr>
            </w:pPr>
          </w:p>
          <w:p w14:paraId="2D6F19C8" w14:textId="77777777" w:rsidR="00027B83" w:rsidRPr="008E1F0A" w:rsidRDefault="00027B83">
            <w:pPr>
              <w:rPr>
                <w:rFonts w:ascii="Arial" w:hAnsi="Arial" w:cs="Arial"/>
                <w:b/>
                <w:kern w:val="2"/>
                <w:sz w:val="22"/>
                <w:szCs w:val="22"/>
              </w:rPr>
            </w:pPr>
          </w:p>
          <w:p w14:paraId="2D6F19F7" w14:textId="77777777" w:rsidR="00027B83" w:rsidRPr="008E1F0A" w:rsidRDefault="00027B83" w:rsidP="00CF5C59">
            <w:pPr>
              <w:jc w:val="both"/>
              <w:rPr>
                <w:rFonts w:ascii="Arial" w:hAnsi="Arial" w:cs="Arial"/>
                <w:b/>
                <w:kern w:val="2"/>
                <w:sz w:val="22"/>
                <w:szCs w:val="22"/>
              </w:rPr>
            </w:pPr>
          </w:p>
        </w:tc>
        <w:tc>
          <w:tcPr>
            <w:tcW w:w="6441" w:type="dxa"/>
            <w:gridSpan w:val="2"/>
          </w:tcPr>
          <w:p w14:paraId="2D6F19F8" w14:textId="7B2EAD14" w:rsidR="00027B83" w:rsidRPr="008E1F0A" w:rsidRDefault="000B0897" w:rsidP="002A667C">
            <w:pPr>
              <w:jc w:val="both"/>
              <w:rPr>
                <w:rFonts w:ascii="Arial" w:hAnsi="Arial" w:cs="Arial"/>
                <w:sz w:val="22"/>
                <w:szCs w:val="22"/>
              </w:rPr>
            </w:pPr>
            <w:r w:rsidRPr="008E1F0A">
              <w:rPr>
                <w:rFonts w:ascii="Arial" w:hAnsi="Arial" w:cs="Arial"/>
                <w:kern w:val="2"/>
                <w:sz w:val="22"/>
                <w:szCs w:val="22"/>
              </w:rPr>
              <w:t xml:space="preserve">Pradinės Sutarties vertė yra </w:t>
            </w:r>
            <w:r w:rsidR="009925B6" w:rsidRPr="009925B6">
              <w:rPr>
                <w:rFonts w:ascii="Arial" w:hAnsi="Arial" w:cs="Arial"/>
                <w:b/>
                <w:bCs/>
                <w:kern w:val="2"/>
                <w:sz w:val="22"/>
                <w:szCs w:val="22"/>
              </w:rPr>
              <w:t>13.404,00</w:t>
            </w:r>
            <w:r w:rsidR="009925B6">
              <w:rPr>
                <w:rFonts w:ascii="Arial" w:hAnsi="Arial" w:cs="Arial"/>
                <w:kern w:val="2"/>
                <w:sz w:val="22"/>
                <w:szCs w:val="22"/>
              </w:rPr>
              <w:t xml:space="preserve"> </w:t>
            </w:r>
            <w:r w:rsidRPr="008E1F0A">
              <w:rPr>
                <w:rFonts w:ascii="Arial" w:hAnsi="Arial" w:cs="Arial"/>
                <w:color w:val="4472C4"/>
                <w:kern w:val="2"/>
                <w:sz w:val="22"/>
                <w:szCs w:val="22"/>
              </w:rPr>
              <w:t>(</w:t>
            </w:r>
            <w:r w:rsidR="0064308F" w:rsidRPr="0064308F">
              <w:rPr>
                <w:rFonts w:ascii="Arial" w:hAnsi="Arial" w:cs="Arial"/>
                <w:color w:val="000000" w:themeColor="text1"/>
                <w:kern w:val="2"/>
                <w:sz w:val="22"/>
                <w:szCs w:val="22"/>
              </w:rPr>
              <w:t>trylika tūkstančių keturi šimtai keturi eurų, 00 ct</w:t>
            </w:r>
            <w:r w:rsidRPr="0064308F">
              <w:rPr>
                <w:rFonts w:ascii="Arial" w:hAnsi="Arial" w:cs="Arial"/>
                <w:color w:val="000000" w:themeColor="text1"/>
                <w:kern w:val="2"/>
                <w:sz w:val="22"/>
                <w:szCs w:val="22"/>
              </w:rPr>
              <w:t xml:space="preserve">) </w:t>
            </w:r>
            <w:r w:rsidRPr="008E1F0A">
              <w:rPr>
                <w:rFonts w:ascii="Arial" w:hAnsi="Arial" w:cs="Arial"/>
                <w:kern w:val="2"/>
                <w:sz w:val="22"/>
                <w:szCs w:val="22"/>
              </w:rPr>
              <w:t xml:space="preserve">Eur </w:t>
            </w:r>
            <w:r w:rsidRPr="009925B6">
              <w:rPr>
                <w:rFonts w:ascii="Arial" w:hAnsi="Arial" w:cs="Arial"/>
                <w:b/>
                <w:bCs/>
                <w:kern w:val="2"/>
                <w:sz w:val="22"/>
                <w:szCs w:val="22"/>
              </w:rPr>
              <w:t>be PVM</w:t>
            </w:r>
            <w:r w:rsidRPr="008E1F0A">
              <w:rPr>
                <w:rFonts w:ascii="Arial" w:hAnsi="Arial" w:cs="Arial"/>
                <w:kern w:val="2"/>
                <w:sz w:val="22"/>
                <w:szCs w:val="22"/>
              </w:rPr>
              <w:t>.</w:t>
            </w:r>
          </w:p>
          <w:p w14:paraId="2D6F19F9" w14:textId="556AB721" w:rsidR="00027B83" w:rsidRPr="008E1F0A" w:rsidRDefault="000B0897" w:rsidP="002A667C">
            <w:pPr>
              <w:jc w:val="both"/>
              <w:rPr>
                <w:rFonts w:ascii="Arial" w:hAnsi="Arial" w:cs="Arial"/>
                <w:sz w:val="22"/>
                <w:szCs w:val="22"/>
              </w:rPr>
            </w:pPr>
            <w:r w:rsidRPr="008E1F0A">
              <w:rPr>
                <w:rFonts w:ascii="Arial" w:hAnsi="Arial" w:cs="Arial"/>
                <w:kern w:val="2"/>
                <w:sz w:val="22"/>
                <w:szCs w:val="22"/>
              </w:rPr>
              <w:t xml:space="preserve">PVM sudaro </w:t>
            </w:r>
            <w:r w:rsidR="008F3F4C" w:rsidRPr="008F3F4C">
              <w:rPr>
                <w:rFonts w:ascii="Arial" w:hAnsi="Arial" w:cs="Arial"/>
                <w:kern w:val="2"/>
                <w:sz w:val="22"/>
                <w:szCs w:val="22"/>
              </w:rPr>
              <w:t>2</w:t>
            </w:r>
            <w:r w:rsidR="008F3F4C">
              <w:rPr>
                <w:rFonts w:ascii="Arial" w:hAnsi="Arial" w:cs="Arial"/>
                <w:kern w:val="2"/>
                <w:sz w:val="22"/>
                <w:szCs w:val="22"/>
              </w:rPr>
              <w:t>.</w:t>
            </w:r>
            <w:r w:rsidR="008F3F4C" w:rsidRPr="008F3F4C">
              <w:rPr>
                <w:rFonts w:ascii="Arial" w:hAnsi="Arial" w:cs="Arial"/>
                <w:kern w:val="2"/>
                <w:sz w:val="22"/>
                <w:szCs w:val="22"/>
              </w:rPr>
              <w:t>814</w:t>
            </w:r>
            <w:r w:rsidR="008F3F4C">
              <w:rPr>
                <w:rFonts w:ascii="Arial" w:hAnsi="Arial" w:cs="Arial"/>
                <w:kern w:val="2"/>
                <w:sz w:val="22"/>
                <w:szCs w:val="22"/>
              </w:rPr>
              <w:t>,</w:t>
            </w:r>
            <w:r w:rsidR="008F3F4C" w:rsidRPr="008F3F4C">
              <w:rPr>
                <w:rFonts w:ascii="Arial" w:hAnsi="Arial" w:cs="Arial"/>
                <w:kern w:val="2"/>
                <w:sz w:val="22"/>
                <w:szCs w:val="22"/>
              </w:rPr>
              <w:t xml:space="preserve">84 </w:t>
            </w:r>
            <w:r w:rsidRPr="008F3F4C">
              <w:rPr>
                <w:rFonts w:ascii="Arial" w:hAnsi="Arial" w:cs="Arial"/>
                <w:color w:val="000000" w:themeColor="text1"/>
                <w:kern w:val="2"/>
                <w:sz w:val="22"/>
                <w:szCs w:val="22"/>
              </w:rPr>
              <w:t>(</w:t>
            </w:r>
            <w:r w:rsidR="008F3F4C" w:rsidRPr="008F3F4C">
              <w:rPr>
                <w:rFonts w:ascii="Arial" w:hAnsi="Arial" w:cs="Arial"/>
                <w:color w:val="000000" w:themeColor="text1"/>
                <w:kern w:val="2"/>
                <w:sz w:val="22"/>
                <w:szCs w:val="22"/>
              </w:rPr>
              <w:t>du tūkstančiai aštuoni šimtai keturiolika eurų, 84 ct</w:t>
            </w:r>
            <w:r w:rsidRPr="008F3F4C">
              <w:rPr>
                <w:rFonts w:ascii="Arial" w:hAnsi="Arial" w:cs="Arial"/>
                <w:color w:val="000000" w:themeColor="text1"/>
                <w:kern w:val="2"/>
                <w:sz w:val="22"/>
                <w:szCs w:val="22"/>
              </w:rPr>
              <w:t>)</w:t>
            </w:r>
            <w:r w:rsidRPr="008E1F0A">
              <w:rPr>
                <w:rFonts w:ascii="Arial" w:hAnsi="Arial" w:cs="Arial"/>
                <w:kern w:val="2"/>
                <w:sz w:val="22"/>
                <w:szCs w:val="22"/>
              </w:rPr>
              <w:t xml:space="preserve"> Eur .</w:t>
            </w:r>
          </w:p>
          <w:p w14:paraId="2D6F19FA" w14:textId="50E7C6A1" w:rsidR="00027B83" w:rsidRPr="008E1F0A" w:rsidRDefault="000B0897" w:rsidP="002A667C">
            <w:pPr>
              <w:jc w:val="both"/>
              <w:rPr>
                <w:rFonts w:ascii="Arial" w:hAnsi="Arial" w:cs="Arial"/>
                <w:sz w:val="22"/>
                <w:szCs w:val="22"/>
              </w:rPr>
            </w:pPr>
            <w:r w:rsidRPr="008E1F0A">
              <w:rPr>
                <w:rFonts w:ascii="Arial" w:hAnsi="Arial" w:cs="Arial"/>
                <w:kern w:val="2"/>
                <w:sz w:val="22"/>
                <w:szCs w:val="22"/>
              </w:rPr>
              <w:t xml:space="preserve">Sutarties kaina yra </w:t>
            </w:r>
            <w:r w:rsidR="00067557" w:rsidRPr="00067557">
              <w:rPr>
                <w:rFonts w:ascii="Arial" w:hAnsi="Arial" w:cs="Arial"/>
                <w:b/>
                <w:bCs/>
                <w:kern w:val="2"/>
                <w:sz w:val="22"/>
                <w:szCs w:val="22"/>
              </w:rPr>
              <w:t>16.218,84</w:t>
            </w:r>
            <w:r w:rsidR="00067557">
              <w:rPr>
                <w:rFonts w:ascii="Arial" w:hAnsi="Arial" w:cs="Arial"/>
                <w:kern w:val="2"/>
                <w:sz w:val="22"/>
                <w:szCs w:val="22"/>
              </w:rPr>
              <w:t xml:space="preserve"> </w:t>
            </w:r>
            <w:r w:rsidRPr="0064308F">
              <w:rPr>
                <w:rFonts w:ascii="Arial" w:hAnsi="Arial" w:cs="Arial"/>
                <w:color w:val="000000" w:themeColor="text1"/>
                <w:kern w:val="2"/>
                <w:sz w:val="22"/>
                <w:szCs w:val="22"/>
              </w:rPr>
              <w:t>(</w:t>
            </w:r>
            <w:r w:rsidR="0064308F" w:rsidRPr="0064308F">
              <w:rPr>
                <w:rFonts w:ascii="Arial" w:hAnsi="Arial" w:cs="Arial"/>
                <w:color w:val="000000" w:themeColor="text1"/>
                <w:kern w:val="2"/>
                <w:sz w:val="22"/>
                <w:szCs w:val="22"/>
              </w:rPr>
              <w:t>šešiolika tūkstančių du šimtai aštuoniolika eurų, 84 ct</w:t>
            </w:r>
            <w:r w:rsidRPr="0064308F">
              <w:rPr>
                <w:rFonts w:ascii="Arial" w:hAnsi="Arial" w:cs="Arial"/>
                <w:color w:val="000000" w:themeColor="text1"/>
                <w:kern w:val="2"/>
                <w:sz w:val="22"/>
                <w:szCs w:val="22"/>
              </w:rPr>
              <w:t xml:space="preserve">) </w:t>
            </w:r>
            <w:r w:rsidRPr="0064308F">
              <w:rPr>
                <w:rFonts w:ascii="Arial" w:hAnsi="Arial" w:cs="Arial"/>
                <w:b/>
                <w:bCs/>
                <w:kern w:val="2"/>
                <w:sz w:val="22"/>
                <w:szCs w:val="22"/>
              </w:rPr>
              <w:t>Eu</w:t>
            </w:r>
            <w:r w:rsidRPr="008E1F0A">
              <w:rPr>
                <w:rFonts w:ascii="Arial" w:hAnsi="Arial" w:cs="Arial"/>
                <w:kern w:val="2"/>
                <w:sz w:val="22"/>
                <w:szCs w:val="22"/>
              </w:rPr>
              <w:t xml:space="preserve">r </w:t>
            </w:r>
            <w:r w:rsidRPr="00067557">
              <w:rPr>
                <w:rFonts w:ascii="Arial" w:hAnsi="Arial" w:cs="Arial"/>
                <w:b/>
                <w:bCs/>
                <w:kern w:val="2"/>
                <w:sz w:val="22"/>
                <w:szCs w:val="22"/>
              </w:rPr>
              <w:t>su PVM</w:t>
            </w:r>
            <w:r w:rsidRPr="008E1F0A">
              <w:rPr>
                <w:rFonts w:ascii="Arial" w:hAnsi="Arial" w:cs="Arial"/>
                <w:kern w:val="2"/>
                <w:sz w:val="22"/>
                <w:szCs w:val="22"/>
              </w:rPr>
              <w:t>.</w:t>
            </w:r>
          </w:p>
          <w:p w14:paraId="4239B756" w14:textId="77777777" w:rsidR="00027B83" w:rsidRDefault="000B0897" w:rsidP="005F52C2">
            <w:pPr>
              <w:jc w:val="both"/>
              <w:rPr>
                <w:rFonts w:ascii="Arial" w:hAnsi="Arial" w:cs="Arial"/>
                <w:color w:val="000000"/>
                <w:kern w:val="2"/>
                <w:sz w:val="22"/>
                <w:szCs w:val="22"/>
              </w:rPr>
            </w:pPr>
            <w:r w:rsidRPr="008E1F0A">
              <w:rPr>
                <w:rFonts w:ascii="Arial" w:hAnsi="Arial" w:cs="Arial"/>
                <w:color w:val="000000"/>
                <w:kern w:val="2"/>
                <w:sz w:val="22"/>
                <w:szCs w:val="22"/>
              </w:rPr>
              <w:t xml:space="preserve">Šioje Sutartyje Pradinės Sutarties vertė yra lygi Tiekėjo pasiūlymo kainai be PVM, apskaičiuotai sudauginus </w:t>
            </w:r>
            <w:r w:rsidRPr="008E1F0A">
              <w:rPr>
                <w:rFonts w:ascii="Arial" w:hAnsi="Arial" w:cs="Arial"/>
                <w:b/>
                <w:color w:val="000000"/>
                <w:kern w:val="2"/>
                <w:sz w:val="22"/>
                <w:szCs w:val="22"/>
              </w:rPr>
              <w:t xml:space="preserve">maksimalų </w:t>
            </w:r>
            <w:r w:rsidRPr="008E1F0A">
              <w:rPr>
                <w:rFonts w:ascii="Arial" w:hAnsi="Arial" w:cs="Arial"/>
                <w:b/>
                <w:color w:val="000000"/>
                <w:sz w:val="22"/>
                <w:szCs w:val="22"/>
              </w:rPr>
              <w:t>Paslaugų</w:t>
            </w:r>
            <w:r w:rsidRPr="008E1F0A">
              <w:rPr>
                <w:rFonts w:ascii="Arial" w:hAnsi="Arial" w:cs="Arial"/>
                <w:b/>
                <w:color w:val="000000"/>
                <w:kern w:val="2"/>
                <w:sz w:val="22"/>
                <w:szCs w:val="22"/>
              </w:rPr>
              <w:t xml:space="preserve"> kiekį</w:t>
            </w:r>
            <w:r w:rsidRPr="008E1F0A">
              <w:rPr>
                <w:rFonts w:ascii="Arial" w:hAnsi="Arial" w:cs="Arial"/>
                <w:color w:val="000000"/>
                <w:kern w:val="2"/>
                <w:sz w:val="22"/>
                <w:szCs w:val="22"/>
              </w:rPr>
              <w:t xml:space="preserve"> iš Tiekėjo pasiūlyto įkainio be PVM. Pirkėjas perka P</w:t>
            </w:r>
            <w:r w:rsidRPr="008E1F0A">
              <w:rPr>
                <w:rFonts w:ascii="Arial" w:hAnsi="Arial" w:cs="Arial"/>
                <w:color w:val="000000"/>
                <w:sz w:val="22"/>
                <w:szCs w:val="22"/>
              </w:rPr>
              <w:t>aslaugas</w:t>
            </w:r>
            <w:r w:rsidRPr="008E1F0A">
              <w:rPr>
                <w:rFonts w:ascii="Arial" w:hAnsi="Arial" w:cs="Arial"/>
                <w:color w:val="000000"/>
                <w:kern w:val="2"/>
                <w:sz w:val="22"/>
                <w:szCs w:val="22"/>
              </w:rPr>
              <w:t xml:space="preserve"> pagal poreikį Sutartyje arba jos </w:t>
            </w:r>
            <w:r w:rsidRPr="00691EC6">
              <w:rPr>
                <w:rFonts w:ascii="Arial" w:hAnsi="Arial" w:cs="Arial"/>
                <w:color w:val="000000"/>
                <w:kern w:val="2"/>
                <w:sz w:val="22"/>
                <w:szCs w:val="22"/>
              </w:rPr>
              <w:t>priede Nr.</w:t>
            </w:r>
            <w:r w:rsidR="00CF5C59" w:rsidRPr="00691EC6">
              <w:rPr>
                <w:rFonts w:ascii="Arial" w:hAnsi="Arial" w:cs="Arial"/>
                <w:color w:val="000000"/>
                <w:kern w:val="2"/>
                <w:sz w:val="22"/>
                <w:szCs w:val="22"/>
              </w:rPr>
              <w:t xml:space="preserve"> </w:t>
            </w:r>
            <w:r w:rsidR="00CF5C59" w:rsidRPr="00691EC6">
              <w:rPr>
                <w:rFonts w:ascii="Arial" w:hAnsi="Arial" w:cs="Arial"/>
                <w:kern w:val="2"/>
                <w:sz w:val="22"/>
                <w:szCs w:val="22"/>
              </w:rPr>
              <w:t>2</w:t>
            </w:r>
            <w:r w:rsidR="00CF5C59">
              <w:rPr>
                <w:rFonts w:ascii="Arial" w:hAnsi="Arial" w:cs="Arial"/>
                <w:kern w:val="2"/>
                <w:sz w:val="22"/>
                <w:szCs w:val="22"/>
              </w:rPr>
              <w:t xml:space="preserve"> </w:t>
            </w:r>
            <w:r w:rsidRPr="008E1F0A">
              <w:rPr>
                <w:rFonts w:ascii="Arial" w:hAnsi="Arial" w:cs="Arial"/>
                <w:color w:val="000000"/>
                <w:kern w:val="2"/>
                <w:sz w:val="22"/>
                <w:szCs w:val="22"/>
              </w:rPr>
              <w:t>nurodytais įkainiais, neviršijant jame nurodyto P</w:t>
            </w:r>
            <w:r w:rsidRPr="008E1F0A">
              <w:rPr>
                <w:rFonts w:ascii="Arial" w:hAnsi="Arial" w:cs="Arial"/>
                <w:color w:val="000000"/>
                <w:sz w:val="22"/>
                <w:szCs w:val="22"/>
              </w:rPr>
              <w:t xml:space="preserve">aslaugų </w:t>
            </w:r>
            <w:r w:rsidRPr="008E1F0A">
              <w:rPr>
                <w:rFonts w:ascii="Arial" w:hAnsi="Arial" w:cs="Arial"/>
                <w:color w:val="000000"/>
                <w:kern w:val="2"/>
                <w:sz w:val="22"/>
                <w:szCs w:val="22"/>
              </w:rPr>
              <w:t>maksimalaus kiekio.</w:t>
            </w:r>
          </w:p>
          <w:p w14:paraId="2D6F1A0F" w14:textId="1B9BFAD6" w:rsidR="00282D46" w:rsidRPr="008E1F0A" w:rsidRDefault="00282D46" w:rsidP="005F52C2">
            <w:pPr>
              <w:jc w:val="both"/>
              <w:rPr>
                <w:rFonts w:ascii="Arial" w:hAnsi="Arial" w:cs="Arial"/>
                <w:color w:val="000000"/>
                <w:kern w:val="2"/>
                <w:sz w:val="22"/>
                <w:szCs w:val="22"/>
              </w:rPr>
            </w:pPr>
            <w:r w:rsidRPr="00691EC6">
              <w:rPr>
                <w:rFonts w:ascii="Arial" w:hAnsi="Arial" w:cs="Arial"/>
                <w:color w:val="000000" w:themeColor="text1"/>
                <w:kern w:val="2"/>
                <w:sz w:val="22"/>
                <w:szCs w:val="22"/>
              </w:rPr>
              <w:t>Pirkėjas neįsipareigoja išpirkti maksimalaus</w:t>
            </w:r>
            <w:r w:rsidRPr="00691EC6">
              <w:rPr>
                <w:rFonts w:ascii="Arial" w:hAnsi="Arial" w:cs="Arial"/>
                <w:color w:val="000000" w:themeColor="text1"/>
                <w:sz w:val="22"/>
                <w:szCs w:val="22"/>
              </w:rPr>
              <w:t xml:space="preserve"> Paslaugų</w:t>
            </w:r>
            <w:r w:rsidRPr="00691EC6">
              <w:rPr>
                <w:rFonts w:ascii="Arial" w:hAnsi="Arial" w:cs="Arial"/>
                <w:color w:val="000000" w:themeColor="text1"/>
                <w:kern w:val="2"/>
                <w:sz w:val="22"/>
                <w:szCs w:val="22"/>
              </w:rPr>
              <w:t xml:space="preserve"> kiekio ar bet kokios jo dalies ir (ar) įsigyti Paslaugų už visą Sutarties 5.2 punkte nurodytą sumą ar bet kokią jos dalį.</w:t>
            </w:r>
          </w:p>
        </w:tc>
      </w:tr>
      <w:tr w:rsidR="00027B83" w:rsidRPr="008E1F0A" w14:paraId="2D6F1A97" w14:textId="77777777" w:rsidTr="01C73E72">
        <w:trPr>
          <w:trHeight w:val="300"/>
        </w:trPr>
        <w:tc>
          <w:tcPr>
            <w:tcW w:w="3093" w:type="dxa"/>
            <w:gridSpan w:val="2"/>
          </w:tcPr>
          <w:p w14:paraId="2D6F1A8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5.3. Sutarties kainos / įkainių perskaičiavimas taikant </w:t>
            </w:r>
            <w:r w:rsidRPr="008E1F0A">
              <w:rPr>
                <w:rFonts w:ascii="Arial" w:hAnsi="Arial" w:cs="Arial"/>
                <w:b/>
                <w:kern w:val="2"/>
                <w:sz w:val="22"/>
                <w:szCs w:val="22"/>
                <w:u w:val="single"/>
              </w:rPr>
              <w:t>peržiūros</w:t>
            </w:r>
            <w:r w:rsidRPr="008E1F0A">
              <w:rPr>
                <w:rFonts w:ascii="Arial" w:hAnsi="Arial" w:cs="Arial"/>
                <w:b/>
                <w:kern w:val="2"/>
                <w:sz w:val="22"/>
                <w:szCs w:val="22"/>
              </w:rPr>
              <w:t xml:space="preserve"> taisykles</w:t>
            </w:r>
          </w:p>
          <w:p w14:paraId="2D6F1A8E" w14:textId="77777777" w:rsidR="00027B83" w:rsidRPr="008E1F0A" w:rsidRDefault="00027B83">
            <w:pPr>
              <w:rPr>
                <w:rFonts w:ascii="Arial" w:hAnsi="Arial" w:cs="Arial"/>
                <w:b/>
                <w:kern w:val="2"/>
                <w:sz w:val="22"/>
                <w:szCs w:val="22"/>
              </w:rPr>
            </w:pPr>
          </w:p>
          <w:p w14:paraId="2D6F1A8F" w14:textId="77777777" w:rsidR="00027B83" w:rsidRPr="008E1F0A" w:rsidRDefault="00027B83">
            <w:pPr>
              <w:rPr>
                <w:rFonts w:ascii="Arial" w:hAnsi="Arial" w:cs="Arial"/>
                <w:kern w:val="2"/>
                <w:sz w:val="22"/>
                <w:szCs w:val="22"/>
              </w:rPr>
            </w:pPr>
          </w:p>
        </w:tc>
        <w:tc>
          <w:tcPr>
            <w:tcW w:w="6441" w:type="dxa"/>
            <w:gridSpan w:val="2"/>
          </w:tcPr>
          <w:p w14:paraId="2D6F1A92" w14:textId="61AB3897" w:rsidR="00027B83" w:rsidRPr="000E16F7" w:rsidRDefault="000B0897">
            <w:pPr>
              <w:rPr>
                <w:rFonts w:ascii="Arial" w:hAnsi="Arial" w:cs="Arial"/>
                <w:color w:val="000000" w:themeColor="text1"/>
                <w:sz w:val="22"/>
                <w:szCs w:val="22"/>
              </w:rPr>
            </w:pPr>
            <w:r w:rsidRPr="000E16F7">
              <w:rPr>
                <w:rFonts w:ascii="Arial" w:hAnsi="Arial" w:cs="Arial"/>
                <w:color w:val="000000" w:themeColor="text1"/>
                <w:kern w:val="2"/>
                <w:sz w:val="22"/>
                <w:szCs w:val="22"/>
              </w:rPr>
              <w:lastRenderedPageBreak/>
              <w:t xml:space="preserve">Sutarties </w:t>
            </w:r>
            <w:r w:rsidRPr="00CC42C6">
              <w:rPr>
                <w:rFonts w:ascii="Arial" w:hAnsi="Arial" w:cs="Arial"/>
                <w:color w:val="000000" w:themeColor="text1"/>
                <w:kern w:val="2"/>
                <w:sz w:val="22"/>
                <w:szCs w:val="22"/>
              </w:rPr>
              <w:t>įkainiai b</w:t>
            </w:r>
            <w:r w:rsidRPr="000E16F7">
              <w:rPr>
                <w:rFonts w:ascii="Arial" w:hAnsi="Arial" w:cs="Arial"/>
                <w:color w:val="000000" w:themeColor="text1"/>
                <w:kern w:val="2"/>
                <w:sz w:val="22"/>
                <w:szCs w:val="22"/>
              </w:rPr>
              <w:t>us perskaičiuojami:</w:t>
            </w:r>
          </w:p>
          <w:p w14:paraId="2D6F1A93" w14:textId="77777777" w:rsidR="00027B83" w:rsidRPr="000E16F7" w:rsidRDefault="000B0897">
            <w:pPr>
              <w:rPr>
                <w:rFonts w:ascii="Arial" w:hAnsi="Arial" w:cs="Arial"/>
                <w:color w:val="000000" w:themeColor="text1"/>
                <w:kern w:val="2"/>
                <w:sz w:val="22"/>
                <w:szCs w:val="22"/>
              </w:rPr>
            </w:pPr>
            <w:r w:rsidRPr="000E16F7">
              <w:rPr>
                <w:rFonts w:ascii="Arial" w:hAnsi="Arial" w:cs="Arial"/>
                <w:color w:val="000000" w:themeColor="text1"/>
                <w:kern w:val="2"/>
                <w:sz w:val="22"/>
                <w:szCs w:val="22"/>
              </w:rPr>
              <w:t>5.3.1. dėl PVM tarifo pasikeitimo;</w:t>
            </w:r>
          </w:p>
          <w:p w14:paraId="2D6F1A94" w14:textId="1053E87A" w:rsidR="00027B83" w:rsidRPr="000E16F7" w:rsidRDefault="000B0897">
            <w:pPr>
              <w:rPr>
                <w:rFonts w:ascii="Arial" w:hAnsi="Arial" w:cs="Arial"/>
                <w:color w:val="000000" w:themeColor="text1"/>
                <w:kern w:val="2"/>
                <w:sz w:val="22"/>
                <w:szCs w:val="22"/>
              </w:rPr>
            </w:pPr>
            <w:r w:rsidRPr="000E16F7">
              <w:rPr>
                <w:rFonts w:ascii="Arial" w:hAnsi="Arial" w:cs="Arial"/>
                <w:color w:val="000000" w:themeColor="text1"/>
                <w:kern w:val="2"/>
                <w:sz w:val="22"/>
                <w:szCs w:val="22"/>
              </w:rPr>
              <w:t xml:space="preserve">5.3.2. </w:t>
            </w:r>
            <w:r w:rsidR="001E3B16" w:rsidRPr="000E16F7">
              <w:rPr>
                <w:rFonts w:ascii="Arial" w:hAnsi="Arial" w:cs="Arial"/>
                <w:color w:val="000000" w:themeColor="text1"/>
                <w:kern w:val="2"/>
                <w:sz w:val="22"/>
                <w:szCs w:val="22"/>
              </w:rPr>
              <w:t>netaikoma</w:t>
            </w:r>
            <w:r w:rsidRPr="000E16F7">
              <w:rPr>
                <w:rFonts w:ascii="Arial" w:hAnsi="Arial" w:cs="Arial"/>
                <w:color w:val="000000" w:themeColor="text1"/>
                <w:kern w:val="2"/>
                <w:sz w:val="22"/>
                <w:szCs w:val="22"/>
              </w:rPr>
              <w:t>;</w:t>
            </w:r>
          </w:p>
          <w:p w14:paraId="2D6F1A95" w14:textId="582F755E" w:rsidR="00027B83" w:rsidRPr="000E16F7" w:rsidRDefault="000B0897">
            <w:pPr>
              <w:rPr>
                <w:rFonts w:ascii="Arial" w:hAnsi="Arial" w:cs="Arial"/>
                <w:color w:val="000000" w:themeColor="text1"/>
                <w:kern w:val="2"/>
                <w:sz w:val="22"/>
                <w:szCs w:val="22"/>
              </w:rPr>
            </w:pPr>
            <w:r w:rsidRPr="000E16F7">
              <w:rPr>
                <w:rFonts w:ascii="Arial" w:hAnsi="Arial" w:cs="Arial"/>
                <w:color w:val="000000" w:themeColor="text1"/>
                <w:kern w:val="2"/>
                <w:sz w:val="22"/>
                <w:szCs w:val="22"/>
              </w:rPr>
              <w:t xml:space="preserve">5.3.3. </w:t>
            </w:r>
            <w:r w:rsidR="00FF48A8">
              <w:rPr>
                <w:rFonts w:ascii="Arial" w:hAnsi="Arial" w:cs="Arial"/>
                <w:color w:val="000000" w:themeColor="text1"/>
                <w:kern w:val="2"/>
                <w:sz w:val="22"/>
                <w:szCs w:val="22"/>
              </w:rPr>
              <w:t>netaikoma</w:t>
            </w:r>
            <w:r w:rsidRPr="000E16F7">
              <w:rPr>
                <w:rFonts w:ascii="Arial" w:hAnsi="Arial" w:cs="Arial"/>
                <w:color w:val="000000" w:themeColor="text1"/>
                <w:kern w:val="2"/>
                <w:sz w:val="22"/>
                <w:szCs w:val="22"/>
              </w:rPr>
              <w:t>;</w:t>
            </w:r>
          </w:p>
          <w:p w14:paraId="2D6F1A96" w14:textId="3DE8233F" w:rsidR="00027B83" w:rsidRPr="008E1F0A" w:rsidRDefault="000B0897">
            <w:pPr>
              <w:rPr>
                <w:rFonts w:ascii="Arial" w:hAnsi="Arial" w:cs="Arial"/>
                <w:color w:val="FF0000"/>
                <w:kern w:val="2"/>
                <w:sz w:val="22"/>
                <w:szCs w:val="22"/>
              </w:rPr>
            </w:pPr>
            <w:r w:rsidRPr="000E16F7">
              <w:rPr>
                <w:rFonts w:ascii="Arial" w:hAnsi="Arial" w:cs="Arial"/>
                <w:color w:val="000000" w:themeColor="text1"/>
                <w:kern w:val="2"/>
                <w:sz w:val="22"/>
                <w:szCs w:val="22"/>
              </w:rPr>
              <w:lastRenderedPageBreak/>
              <w:t xml:space="preserve">5.3.4. </w:t>
            </w:r>
            <w:r w:rsidR="000E16F7" w:rsidRPr="000E16F7">
              <w:rPr>
                <w:rFonts w:ascii="Arial" w:hAnsi="Arial" w:cs="Arial"/>
                <w:color w:val="000000" w:themeColor="text1"/>
                <w:kern w:val="2"/>
                <w:sz w:val="22"/>
                <w:szCs w:val="22"/>
              </w:rPr>
              <w:t>netaikoma</w:t>
            </w:r>
            <w:r w:rsidRPr="000E16F7">
              <w:rPr>
                <w:rFonts w:ascii="Arial" w:hAnsi="Arial" w:cs="Arial"/>
                <w:color w:val="000000" w:themeColor="text1"/>
                <w:kern w:val="2"/>
                <w:sz w:val="22"/>
                <w:szCs w:val="22"/>
              </w:rPr>
              <w:t>.</w:t>
            </w:r>
          </w:p>
        </w:tc>
      </w:tr>
      <w:tr w:rsidR="00027B83" w:rsidRPr="008E1F0A" w14:paraId="2D6F1AA0" w14:textId="77777777" w:rsidTr="01C73E72">
        <w:trPr>
          <w:trHeight w:val="300"/>
        </w:trPr>
        <w:tc>
          <w:tcPr>
            <w:tcW w:w="3093" w:type="dxa"/>
            <w:gridSpan w:val="2"/>
          </w:tcPr>
          <w:p w14:paraId="2D6F1A9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5.3.1. Sutarties kainos / įkainių peržiūra dėl PVM tarifo pasikeitimo</w:t>
            </w:r>
          </w:p>
        </w:tc>
        <w:tc>
          <w:tcPr>
            <w:tcW w:w="6441" w:type="dxa"/>
            <w:gridSpan w:val="2"/>
          </w:tcPr>
          <w:p w14:paraId="2D6F1A99" w14:textId="77777777" w:rsidR="00027B83" w:rsidRPr="008E1F0A" w:rsidRDefault="000B0897" w:rsidP="003A3929">
            <w:pPr>
              <w:jc w:val="both"/>
              <w:rPr>
                <w:rFonts w:ascii="Arial" w:hAnsi="Arial" w:cs="Arial"/>
                <w:sz w:val="22"/>
                <w:szCs w:val="22"/>
              </w:rPr>
            </w:pPr>
            <w:r w:rsidRPr="008E1F0A">
              <w:rPr>
                <w:rFonts w:ascii="Arial" w:hAnsi="Arial" w:cs="Arial"/>
                <w:kern w:val="2"/>
                <w:sz w:val="22"/>
                <w:szCs w:val="22"/>
              </w:rPr>
              <w:t>Jeigu Sutarties vykdymo metu pasikeičia PVM mokėjimą reglamentuojantys teisės aktai, darantys tiesioginę įtaką Tiekėjo t</w:t>
            </w:r>
            <w:r w:rsidRPr="008E1F0A">
              <w:rPr>
                <w:rFonts w:ascii="Arial" w:hAnsi="Arial" w:cs="Arial"/>
                <w:sz w:val="22"/>
                <w:szCs w:val="22"/>
              </w:rPr>
              <w:t>ei</w:t>
            </w:r>
            <w:r w:rsidRPr="008E1F0A">
              <w:rPr>
                <w:rFonts w:ascii="Arial" w:hAnsi="Arial" w:cs="Arial"/>
                <w:kern w:val="2"/>
                <w:sz w:val="22"/>
                <w:szCs w:val="22"/>
              </w:rPr>
              <w:t>kiamų P</w:t>
            </w:r>
            <w:r w:rsidRPr="008E1F0A">
              <w:rPr>
                <w:rFonts w:ascii="Arial" w:hAnsi="Arial" w:cs="Arial"/>
                <w:sz w:val="22"/>
                <w:szCs w:val="22"/>
              </w:rPr>
              <w:t>aslaugų</w:t>
            </w:r>
            <w:r w:rsidRPr="008E1F0A">
              <w:rPr>
                <w:rFonts w:ascii="Arial" w:hAnsi="Arial" w:cs="Arial"/>
                <w:kern w:val="2"/>
                <w:sz w:val="22"/>
                <w:szCs w:val="22"/>
              </w:rPr>
              <w:t xml:space="preserve"> Sutartyje nurodytai kainai / įkainiams, Sutarties kaina / įkainiai perskaičiuojami nekeičiant P</w:t>
            </w:r>
            <w:r w:rsidRPr="008E1F0A">
              <w:rPr>
                <w:rFonts w:ascii="Arial" w:hAnsi="Arial" w:cs="Arial"/>
                <w:sz w:val="22"/>
                <w:szCs w:val="22"/>
              </w:rPr>
              <w:t>aslaugų</w:t>
            </w:r>
            <w:r w:rsidRPr="008E1F0A">
              <w:rPr>
                <w:rFonts w:ascii="Arial" w:hAnsi="Arial" w:cs="Arial"/>
                <w:kern w:val="2"/>
                <w:sz w:val="22"/>
                <w:szCs w:val="22"/>
              </w:rPr>
              <w:t xml:space="preserve"> kainos / įkainio be PVM.</w:t>
            </w:r>
          </w:p>
          <w:p w14:paraId="2D6F1A9A" w14:textId="77777777" w:rsidR="00027B83" w:rsidRPr="008E1F0A" w:rsidRDefault="00027B83" w:rsidP="003A3929">
            <w:pPr>
              <w:jc w:val="both"/>
              <w:rPr>
                <w:rFonts w:ascii="Arial" w:hAnsi="Arial" w:cs="Arial"/>
                <w:kern w:val="2"/>
                <w:sz w:val="22"/>
                <w:szCs w:val="22"/>
              </w:rPr>
            </w:pPr>
          </w:p>
          <w:p w14:paraId="2D6F1A9F" w14:textId="77777777" w:rsidR="00027B83" w:rsidRPr="008E1F0A" w:rsidRDefault="000B0897" w:rsidP="003A3929">
            <w:pPr>
              <w:jc w:val="both"/>
              <w:rPr>
                <w:rFonts w:ascii="Arial" w:hAnsi="Arial" w:cs="Arial"/>
                <w:sz w:val="22"/>
                <w:szCs w:val="22"/>
              </w:rPr>
            </w:pPr>
            <w:r w:rsidRPr="008E1F0A">
              <w:rPr>
                <w:rFonts w:ascii="Arial" w:hAnsi="Arial" w:cs="Arial"/>
                <w:kern w:val="2"/>
                <w:sz w:val="22"/>
                <w:szCs w:val="22"/>
              </w:rPr>
              <w:t>Perskaičiuota (-i) Sutarties kaina / įkainiai įforminama (-i) Susitarimu ir turi būti taikoma (-i) nuo naujo PVM įvedimo datos (nepriklausomai nuo to, kada pasirašytas Susitarimas).</w:t>
            </w:r>
          </w:p>
        </w:tc>
      </w:tr>
      <w:tr w:rsidR="00027B83" w:rsidRPr="008E1F0A" w14:paraId="2D6F1AA9" w14:textId="77777777" w:rsidTr="01C73E72">
        <w:trPr>
          <w:trHeight w:val="300"/>
        </w:trPr>
        <w:tc>
          <w:tcPr>
            <w:tcW w:w="3093" w:type="dxa"/>
            <w:gridSpan w:val="2"/>
          </w:tcPr>
          <w:p w14:paraId="2D6F1AA1" w14:textId="77777777" w:rsidR="00027B83" w:rsidRPr="008E1F0A" w:rsidRDefault="000B0897">
            <w:pPr>
              <w:rPr>
                <w:rFonts w:ascii="Arial" w:hAnsi="Arial" w:cs="Arial"/>
                <w:sz w:val="22"/>
                <w:szCs w:val="22"/>
              </w:rPr>
            </w:pPr>
            <w:r w:rsidRPr="008E1F0A">
              <w:rPr>
                <w:rFonts w:ascii="Arial" w:hAnsi="Arial" w:cs="Arial"/>
                <w:b/>
                <w:bCs/>
                <w:kern w:val="2"/>
                <w:sz w:val="22"/>
                <w:szCs w:val="22"/>
              </w:rPr>
              <w:t>5.3.2.</w:t>
            </w:r>
            <w:r w:rsidRPr="008E1F0A">
              <w:rPr>
                <w:rFonts w:ascii="Arial" w:hAnsi="Arial" w:cs="Arial"/>
                <w:kern w:val="2"/>
                <w:sz w:val="22"/>
                <w:szCs w:val="22"/>
              </w:rPr>
              <w:t xml:space="preserve"> </w:t>
            </w:r>
            <w:r w:rsidRPr="008E1F0A">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2D6F1AA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A3" w14:textId="77777777" w:rsidR="00027B83" w:rsidRPr="008E1F0A" w:rsidRDefault="00027B83">
            <w:pPr>
              <w:rPr>
                <w:rFonts w:ascii="Arial" w:hAnsi="Arial" w:cs="Arial"/>
                <w:kern w:val="2"/>
                <w:sz w:val="22"/>
                <w:szCs w:val="22"/>
              </w:rPr>
            </w:pPr>
          </w:p>
          <w:p w14:paraId="2D6F1AA8" w14:textId="65580E93" w:rsidR="00027B83" w:rsidRPr="008E1F0A" w:rsidRDefault="00027B83">
            <w:pPr>
              <w:rPr>
                <w:rFonts w:ascii="Arial" w:hAnsi="Arial" w:cs="Arial"/>
                <w:sz w:val="22"/>
                <w:szCs w:val="22"/>
              </w:rPr>
            </w:pPr>
          </w:p>
        </w:tc>
      </w:tr>
      <w:tr w:rsidR="00027B83" w:rsidRPr="008E1F0A" w14:paraId="2D6F1AC6" w14:textId="77777777" w:rsidTr="01C73E72">
        <w:trPr>
          <w:trHeight w:val="300"/>
        </w:trPr>
        <w:tc>
          <w:tcPr>
            <w:tcW w:w="3093" w:type="dxa"/>
            <w:gridSpan w:val="2"/>
          </w:tcPr>
          <w:p w14:paraId="2D6F1AAC" w14:textId="0027CCB1" w:rsidR="00027B83" w:rsidRPr="008E1F0A" w:rsidRDefault="000B0897" w:rsidP="00C100AB">
            <w:pPr>
              <w:rPr>
                <w:rFonts w:ascii="Arial" w:hAnsi="Arial" w:cs="Arial"/>
                <w:b/>
                <w:kern w:val="2"/>
                <w:sz w:val="22"/>
                <w:szCs w:val="22"/>
              </w:rPr>
            </w:pPr>
            <w:r w:rsidRPr="008E1F0A">
              <w:rPr>
                <w:rFonts w:ascii="Arial" w:hAnsi="Arial" w:cs="Arial"/>
                <w:b/>
                <w:kern w:val="2"/>
                <w:sz w:val="22"/>
                <w:szCs w:val="22"/>
              </w:rPr>
              <w:t>5.3.3. Sutarties kainos / įkainių peržiūra dėl kainų lygio pokyčio</w:t>
            </w:r>
          </w:p>
        </w:tc>
        <w:tc>
          <w:tcPr>
            <w:tcW w:w="6441" w:type="dxa"/>
            <w:gridSpan w:val="2"/>
          </w:tcPr>
          <w:p w14:paraId="2D6F1AC5" w14:textId="01E6044D" w:rsidR="00027B83" w:rsidRPr="00C100AB" w:rsidRDefault="000B0897" w:rsidP="003A3929">
            <w:pPr>
              <w:jc w:val="both"/>
              <w:rPr>
                <w:rFonts w:ascii="Arial" w:hAnsi="Arial" w:cs="Arial"/>
                <w:sz w:val="22"/>
                <w:szCs w:val="22"/>
              </w:rPr>
            </w:pPr>
            <w:r w:rsidRPr="008E1F0A">
              <w:rPr>
                <w:rFonts w:ascii="Arial" w:hAnsi="Arial" w:cs="Arial"/>
                <w:kern w:val="2"/>
                <w:sz w:val="22"/>
                <w:szCs w:val="22"/>
              </w:rPr>
              <w:t>Netaikoma</w:t>
            </w:r>
          </w:p>
        </w:tc>
      </w:tr>
      <w:tr w:rsidR="00027B83" w:rsidRPr="008E1F0A" w14:paraId="2D6F1ACD" w14:textId="77777777" w:rsidTr="01C73E72">
        <w:trPr>
          <w:trHeight w:val="300"/>
        </w:trPr>
        <w:tc>
          <w:tcPr>
            <w:tcW w:w="3093" w:type="dxa"/>
            <w:gridSpan w:val="2"/>
          </w:tcPr>
          <w:p w14:paraId="2D6F1AC7" w14:textId="77777777" w:rsidR="00027B83" w:rsidRPr="008E1F0A" w:rsidRDefault="000B0897" w:rsidP="7A4E4F5B">
            <w:pPr>
              <w:rPr>
                <w:rFonts w:ascii="Arial" w:hAnsi="Arial" w:cs="Arial"/>
                <w:b/>
                <w:bCs/>
                <w:kern w:val="2"/>
                <w:sz w:val="22"/>
                <w:szCs w:val="22"/>
              </w:rPr>
            </w:pPr>
            <w:r w:rsidRPr="7A4E4F5B">
              <w:rPr>
                <w:rFonts w:ascii="Arial" w:hAnsi="Arial" w:cs="Arial"/>
                <w:b/>
                <w:bCs/>
                <w:kern w:val="2"/>
                <w:sz w:val="22"/>
                <w:szCs w:val="22"/>
              </w:rPr>
              <w:t xml:space="preserve">5.3.4. Sutarties kainos / įkainių peržiūra dėl kainų lygio pokyčio pagal </w:t>
            </w:r>
            <w:r w:rsidRPr="008E1F0A">
              <w:rPr>
                <w:rFonts w:ascii="Arial" w:hAnsi="Arial" w:cs="Arial"/>
                <w:b/>
                <w:bCs/>
                <w:kern w:val="2"/>
                <w:sz w:val="22"/>
                <w:szCs w:val="22"/>
              </w:rPr>
              <w:t>Paslaugų</w:t>
            </w:r>
            <w:r w:rsidRPr="7A4E4F5B">
              <w:rPr>
                <w:rFonts w:ascii="Arial" w:hAnsi="Arial" w:cs="Arial"/>
                <w:b/>
                <w:bCs/>
                <w:kern w:val="2"/>
                <w:sz w:val="22"/>
                <w:szCs w:val="22"/>
              </w:rPr>
              <w:t xml:space="preserve"> grupių kainų pokyčius</w:t>
            </w:r>
          </w:p>
        </w:tc>
        <w:tc>
          <w:tcPr>
            <w:tcW w:w="6441" w:type="dxa"/>
            <w:gridSpan w:val="2"/>
          </w:tcPr>
          <w:p w14:paraId="2D6F1ACC" w14:textId="1C2CAF6E" w:rsidR="00027B83" w:rsidRPr="00BE12E8" w:rsidRDefault="000B0897">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AD6" w14:textId="77777777" w:rsidTr="01C73E72">
        <w:trPr>
          <w:trHeight w:val="300"/>
        </w:trPr>
        <w:tc>
          <w:tcPr>
            <w:tcW w:w="3093" w:type="dxa"/>
            <w:gridSpan w:val="2"/>
          </w:tcPr>
          <w:p w14:paraId="2D6F1ACE" w14:textId="77777777" w:rsidR="00027B83" w:rsidRPr="008E1F0A" w:rsidRDefault="000B0897">
            <w:pPr>
              <w:rPr>
                <w:rFonts w:ascii="Arial" w:hAnsi="Arial" w:cs="Arial"/>
                <w:b/>
                <w:bCs/>
                <w:kern w:val="2"/>
                <w:sz w:val="22"/>
                <w:szCs w:val="22"/>
              </w:rPr>
            </w:pPr>
            <w:r w:rsidRPr="008E1F0A">
              <w:rPr>
                <w:rFonts w:ascii="Arial" w:hAnsi="Arial" w:cs="Arial"/>
                <w:b/>
                <w:bCs/>
                <w:kern w:val="2"/>
                <w:sz w:val="22"/>
                <w:szCs w:val="22"/>
              </w:rPr>
              <w:t xml:space="preserve">5.4. Sutarties kainos / įkainių apskaičiavimas taikant </w:t>
            </w:r>
            <w:r w:rsidRPr="008E1F0A">
              <w:rPr>
                <w:rFonts w:ascii="Arial" w:hAnsi="Arial" w:cs="Arial"/>
                <w:b/>
                <w:bCs/>
                <w:kern w:val="2"/>
                <w:sz w:val="22"/>
                <w:szCs w:val="22"/>
                <w:u w:val="single"/>
              </w:rPr>
              <w:t>kiekio (apimties)</w:t>
            </w:r>
            <w:r w:rsidRPr="008E1F0A">
              <w:rPr>
                <w:rFonts w:ascii="Arial" w:hAnsi="Arial" w:cs="Arial"/>
                <w:b/>
                <w:bCs/>
                <w:kern w:val="2"/>
                <w:sz w:val="22"/>
                <w:szCs w:val="22"/>
              </w:rPr>
              <w:t xml:space="preserve"> keitimo taisykles</w:t>
            </w:r>
          </w:p>
        </w:tc>
        <w:tc>
          <w:tcPr>
            <w:tcW w:w="6441" w:type="dxa"/>
            <w:gridSpan w:val="2"/>
          </w:tcPr>
          <w:p w14:paraId="2D6F1ACF"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D5" w14:textId="77777777" w:rsidR="005E48E9" w:rsidRPr="008E1F0A" w:rsidRDefault="005E48E9" w:rsidP="00CE335D">
            <w:pPr>
              <w:rPr>
                <w:rFonts w:ascii="Arial" w:hAnsi="Arial" w:cs="Arial"/>
                <w:sz w:val="22"/>
                <w:szCs w:val="22"/>
              </w:rPr>
            </w:pPr>
          </w:p>
        </w:tc>
      </w:tr>
      <w:tr w:rsidR="00027B83" w:rsidRPr="008E1F0A" w14:paraId="2D6F1AE2" w14:textId="77777777" w:rsidTr="01C73E72">
        <w:trPr>
          <w:trHeight w:val="300"/>
        </w:trPr>
        <w:tc>
          <w:tcPr>
            <w:tcW w:w="3093" w:type="dxa"/>
            <w:gridSpan w:val="2"/>
          </w:tcPr>
          <w:p w14:paraId="2D6F1AD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5.5. Atsiskaitymo su Tiekėju terminas ir tvarka</w:t>
            </w:r>
          </w:p>
        </w:tc>
        <w:tc>
          <w:tcPr>
            <w:tcW w:w="6441" w:type="dxa"/>
            <w:gridSpan w:val="2"/>
          </w:tcPr>
          <w:p w14:paraId="002811C7" w14:textId="560961C8" w:rsidR="00714A83" w:rsidRDefault="00714A83" w:rsidP="00714A83">
            <w:pPr>
              <w:jc w:val="both"/>
              <w:rPr>
                <w:rFonts w:ascii="Arial" w:hAnsi="Arial" w:cs="Arial"/>
                <w:color w:val="000000"/>
                <w:kern w:val="2"/>
                <w:sz w:val="22"/>
                <w:szCs w:val="22"/>
                <w:shd w:val="clear" w:color="auto" w:fill="FFFFFF"/>
              </w:rPr>
            </w:pPr>
            <w:r w:rsidRPr="00714A83">
              <w:rPr>
                <w:rFonts w:ascii="Arial" w:hAnsi="Arial" w:cs="Arial"/>
                <w:color w:val="000000"/>
                <w:kern w:val="2"/>
                <w:sz w:val="22"/>
                <w:szCs w:val="22"/>
                <w:shd w:val="clear" w:color="auto" w:fill="FFFFFF"/>
              </w:rPr>
              <w:t>5.5.1. Pirkėjas atsiskaito su Tiekėju ne vėliau kaip per 30 (trisdešimt) kalendorinių dienų nuo dienos, kai gaunama PVM sąskaita faktūra. Tais atvejais, kai vėluoja finansavimas iš biudžeto, mokėjimai gali būti atidedami, vėlavimo laikotarpiui, bet ne ilgiau kaip 60 (šešiasdešimt) kalendorinių dienų.</w:t>
            </w:r>
          </w:p>
          <w:p w14:paraId="2C460247" w14:textId="77777777" w:rsidR="00714A83" w:rsidRPr="008E1F0A" w:rsidRDefault="00714A83">
            <w:pPr>
              <w:rPr>
                <w:rFonts w:ascii="Arial" w:hAnsi="Arial" w:cs="Arial"/>
                <w:color w:val="000000"/>
                <w:kern w:val="2"/>
                <w:sz w:val="22"/>
                <w:szCs w:val="22"/>
                <w:shd w:val="clear" w:color="auto" w:fill="FFFFFF"/>
              </w:rPr>
            </w:pPr>
          </w:p>
          <w:p w14:paraId="6BB2E1E8" w14:textId="77777777" w:rsidR="001B55AB" w:rsidRDefault="00714A83">
            <w:pPr>
              <w:rPr>
                <w:rFonts w:ascii="Arial" w:hAnsi="Arial" w:cs="Arial"/>
                <w:color w:val="000000" w:themeColor="text1"/>
                <w:kern w:val="2"/>
                <w:sz w:val="22"/>
                <w:szCs w:val="22"/>
                <w:shd w:val="clear" w:color="auto" w:fill="FFFFFF"/>
              </w:rPr>
            </w:pPr>
            <w:r>
              <w:rPr>
                <w:rFonts w:ascii="Arial" w:hAnsi="Arial" w:cs="Arial"/>
                <w:color w:val="000000"/>
                <w:kern w:val="2"/>
                <w:sz w:val="22"/>
                <w:szCs w:val="22"/>
                <w:shd w:val="clear" w:color="auto" w:fill="FFFFFF"/>
              </w:rPr>
              <w:t>5</w:t>
            </w:r>
            <w:r w:rsidRPr="003C446F">
              <w:rPr>
                <w:rFonts w:ascii="Arial" w:hAnsi="Arial" w:cs="Arial"/>
                <w:color w:val="000000" w:themeColor="text1"/>
                <w:kern w:val="2"/>
                <w:sz w:val="22"/>
                <w:szCs w:val="22"/>
                <w:shd w:val="clear" w:color="auto" w:fill="FFFFFF"/>
              </w:rPr>
              <w:t xml:space="preserve">.5.2. </w:t>
            </w:r>
            <w:r w:rsidR="000B0897" w:rsidRPr="003C446F">
              <w:rPr>
                <w:rFonts w:ascii="Arial" w:hAnsi="Arial" w:cs="Arial"/>
                <w:color w:val="000000" w:themeColor="text1"/>
                <w:kern w:val="2"/>
                <w:sz w:val="22"/>
                <w:szCs w:val="22"/>
                <w:shd w:val="clear" w:color="auto" w:fill="FFFFFF"/>
              </w:rPr>
              <w:t xml:space="preserve">Apmokėjimo sąlygos: </w:t>
            </w:r>
          </w:p>
          <w:p w14:paraId="2D6F1ADD" w14:textId="4F4FA588" w:rsidR="00027B83" w:rsidRPr="003C446F" w:rsidRDefault="001B55AB">
            <w:pPr>
              <w:rPr>
                <w:rFonts w:ascii="Arial" w:hAnsi="Arial" w:cs="Arial"/>
                <w:color w:val="000000" w:themeColor="text1"/>
                <w:kern w:val="2"/>
                <w:sz w:val="22"/>
                <w:szCs w:val="22"/>
                <w:shd w:val="clear" w:color="auto" w:fill="FFFFFF"/>
              </w:rPr>
            </w:pPr>
            <w:r>
              <w:rPr>
                <w:rFonts w:ascii="Arial" w:hAnsi="Arial" w:cs="Arial"/>
                <w:color w:val="000000" w:themeColor="text1"/>
                <w:kern w:val="2"/>
                <w:sz w:val="22"/>
                <w:szCs w:val="22"/>
                <w:shd w:val="clear" w:color="auto" w:fill="FFFFFF"/>
              </w:rPr>
              <w:t xml:space="preserve">Suteikus </w:t>
            </w:r>
            <w:r w:rsidR="00665AF4">
              <w:rPr>
                <w:rFonts w:ascii="Arial" w:hAnsi="Arial" w:cs="Arial"/>
                <w:color w:val="000000" w:themeColor="text1"/>
                <w:kern w:val="2"/>
                <w:sz w:val="22"/>
                <w:szCs w:val="22"/>
                <w:shd w:val="clear" w:color="auto" w:fill="FFFFFF"/>
              </w:rPr>
              <w:t>P</w:t>
            </w:r>
            <w:r>
              <w:rPr>
                <w:rFonts w:ascii="Arial" w:hAnsi="Arial" w:cs="Arial"/>
                <w:color w:val="000000" w:themeColor="text1"/>
                <w:kern w:val="2"/>
                <w:sz w:val="22"/>
                <w:szCs w:val="22"/>
                <w:shd w:val="clear" w:color="auto" w:fill="FFFFFF"/>
              </w:rPr>
              <w:t xml:space="preserve">aslaugas už ataskaitinį laikotarpį, </w:t>
            </w:r>
            <w:r w:rsidR="000B0897" w:rsidRPr="003C446F">
              <w:rPr>
                <w:rFonts w:ascii="Arial" w:hAnsi="Arial" w:cs="Arial"/>
                <w:color w:val="000000" w:themeColor="text1"/>
                <w:kern w:val="2"/>
                <w:sz w:val="22"/>
                <w:szCs w:val="22"/>
                <w:shd w:val="clear" w:color="auto" w:fill="FFFFFF"/>
              </w:rPr>
              <w:t>mokama už konkre</w:t>
            </w:r>
            <w:r w:rsidR="003C446F" w:rsidRPr="003C446F">
              <w:rPr>
                <w:rFonts w:ascii="Arial" w:hAnsi="Arial" w:cs="Arial"/>
                <w:color w:val="000000" w:themeColor="text1"/>
                <w:kern w:val="2"/>
                <w:sz w:val="22"/>
                <w:szCs w:val="22"/>
                <w:shd w:val="clear" w:color="auto" w:fill="FFFFFF"/>
              </w:rPr>
              <w:t xml:space="preserve">čią </w:t>
            </w:r>
            <w:r w:rsidR="000B0897" w:rsidRPr="003C446F">
              <w:rPr>
                <w:rFonts w:ascii="Arial" w:hAnsi="Arial" w:cs="Arial"/>
                <w:color w:val="000000" w:themeColor="text1"/>
                <w:kern w:val="2"/>
                <w:sz w:val="22"/>
                <w:szCs w:val="22"/>
                <w:shd w:val="clear" w:color="auto" w:fill="FFFFFF"/>
              </w:rPr>
              <w:t>apimtį pagal nustatytus įkainius;</w:t>
            </w:r>
          </w:p>
          <w:p w14:paraId="2D6F1AE0" w14:textId="6BDD9338" w:rsidR="00027B83" w:rsidRPr="003C446F" w:rsidRDefault="00027B83" w:rsidP="00DE7E1C">
            <w:pPr>
              <w:rPr>
                <w:rFonts w:ascii="Arial" w:hAnsi="Arial" w:cs="Arial"/>
                <w:color w:val="000000" w:themeColor="text1"/>
                <w:kern w:val="2"/>
                <w:sz w:val="22"/>
                <w:szCs w:val="22"/>
                <w:shd w:val="clear" w:color="auto" w:fill="FFFFFF"/>
              </w:rPr>
            </w:pPr>
          </w:p>
          <w:p w14:paraId="3945E951" w14:textId="15AC476D" w:rsidR="007F644F" w:rsidRDefault="00CA4870" w:rsidP="00B751F4">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5.5.3. </w:t>
            </w:r>
            <w:r w:rsidRPr="00CA4870">
              <w:rPr>
                <w:rFonts w:ascii="Arial" w:hAnsi="Arial" w:cs="Arial"/>
                <w:color w:val="000000"/>
                <w:kern w:val="2"/>
                <w:sz w:val="22"/>
                <w:szCs w:val="22"/>
                <w:shd w:val="clear" w:color="auto" w:fill="FFFFFF"/>
              </w:rPr>
              <w:t xml:space="preserve">Tiekėjas įsipareigoja ne vėliau kaip per 3 (tris) darbo dienas nuo </w:t>
            </w:r>
            <w:r w:rsidR="00B751F4">
              <w:rPr>
                <w:rFonts w:ascii="Arial" w:hAnsi="Arial" w:cs="Arial"/>
                <w:color w:val="000000"/>
                <w:kern w:val="2"/>
                <w:sz w:val="22"/>
                <w:szCs w:val="22"/>
                <w:shd w:val="clear" w:color="auto" w:fill="FFFFFF"/>
              </w:rPr>
              <w:t>Paslaugų</w:t>
            </w:r>
            <w:r w:rsidRPr="00CA4870">
              <w:rPr>
                <w:rFonts w:ascii="Arial" w:hAnsi="Arial" w:cs="Arial"/>
                <w:color w:val="000000"/>
                <w:kern w:val="2"/>
                <w:sz w:val="22"/>
                <w:szCs w:val="22"/>
                <w:shd w:val="clear" w:color="auto" w:fill="FFFFFF"/>
              </w:rPr>
              <w:t xml:space="preserve"> perdavimo</w:t>
            </w:r>
            <w:r w:rsidR="00B751F4">
              <w:rPr>
                <w:rFonts w:ascii="Arial" w:hAnsi="Arial" w:cs="Arial"/>
                <w:color w:val="000000"/>
                <w:kern w:val="2"/>
                <w:sz w:val="22"/>
                <w:szCs w:val="22"/>
                <w:shd w:val="clear" w:color="auto" w:fill="FFFFFF"/>
              </w:rPr>
              <w:t>-priėmimo</w:t>
            </w:r>
            <w:r w:rsidRPr="00CA4870">
              <w:rPr>
                <w:rFonts w:ascii="Arial" w:hAnsi="Arial" w:cs="Arial"/>
                <w:color w:val="000000"/>
                <w:kern w:val="2"/>
                <w:sz w:val="22"/>
                <w:szCs w:val="22"/>
                <w:shd w:val="clear" w:color="auto" w:fill="FFFFFF"/>
              </w:rPr>
              <w:t xml:space="preserve"> akto pasirašymo dienos pateikti Pirkėjui </w:t>
            </w:r>
            <w:r w:rsidR="00B751F4">
              <w:rPr>
                <w:rFonts w:ascii="Arial" w:hAnsi="Arial" w:cs="Arial"/>
                <w:color w:val="000000"/>
                <w:kern w:val="2"/>
                <w:sz w:val="22"/>
                <w:szCs w:val="22"/>
                <w:shd w:val="clear" w:color="auto" w:fill="FFFFFF"/>
              </w:rPr>
              <w:t>Sąskaitą</w:t>
            </w:r>
            <w:r w:rsidRPr="00CA4870">
              <w:rPr>
                <w:rFonts w:ascii="Arial" w:hAnsi="Arial" w:cs="Arial"/>
                <w:color w:val="000000"/>
                <w:kern w:val="2"/>
                <w:sz w:val="22"/>
                <w:szCs w:val="22"/>
                <w:shd w:val="clear" w:color="auto" w:fill="FFFFFF"/>
              </w:rPr>
              <w:t>.</w:t>
            </w:r>
          </w:p>
          <w:p w14:paraId="3CE8E7E7" w14:textId="77777777" w:rsidR="00E30814" w:rsidRDefault="00E30814" w:rsidP="00B751F4">
            <w:pPr>
              <w:jc w:val="both"/>
              <w:rPr>
                <w:rFonts w:ascii="Arial" w:hAnsi="Arial" w:cs="Arial"/>
                <w:color w:val="000000"/>
                <w:kern w:val="2"/>
                <w:sz w:val="22"/>
                <w:szCs w:val="22"/>
                <w:shd w:val="clear" w:color="auto" w:fill="FFFFFF"/>
              </w:rPr>
            </w:pPr>
          </w:p>
          <w:p w14:paraId="244F8B9A" w14:textId="428DCCCF" w:rsidR="00E30814" w:rsidRDefault="00E30814" w:rsidP="00B751F4">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5.5.4. </w:t>
            </w:r>
            <w:r w:rsidRPr="00E30814">
              <w:rPr>
                <w:rFonts w:ascii="Arial" w:hAnsi="Arial" w:cs="Arial"/>
                <w:color w:val="000000"/>
                <w:kern w:val="2"/>
                <w:sz w:val="22"/>
                <w:szCs w:val="22"/>
                <w:shd w:val="clear" w:color="auto" w:fill="FFFFFF"/>
              </w:rPr>
              <w:t xml:space="preserve">Sutartyje nustatyta tvarka ir laiku nepateikus tinkamai parengto </w:t>
            </w:r>
            <w:r>
              <w:rPr>
                <w:rFonts w:ascii="Arial" w:hAnsi="Arial" w:cs="Arial"/>
                <w:color w:val="000000"/>
                <w:kern w:val="2"/>
                <w:sz w:val="22"/>
                <w:szCs w:val="22"/>
                <w:shd w:val="clear" w:color="auto" w:fill="FFFFFF"/>
              </w:rPr>
              <w:t>Paslaugų perdavimo-priėmimo</w:t>
            </w:r>
            <w:r w:rsidRPr="00E30814">
              <w:rPr>
                <w:rFonts w:ascii="Arial" w:hAnsi="Arial" w:cs="Arial"/>
                <w:color w:val="000000"/>
                <w:kern w:val="2"/>
                <w:sz w:val="22"/>
                <w:szCs w:val="22"/>
                <w:shd w:val="clear" w:color="auto" w:fill="FFFFFF"/>
              </w:rPr>
              <w:t xml:space="preserve"> akto ir (ar) </w:t>
            </w:r>
            <w:r>
              <w:rPr>
                <w:rFonts w:ascii="Arial" w:hAnsi="Arial" w:cs="Arial"/>
                <w:color w:val="000000"/>
                <w:kern w:val="2"/>
                <w:sz w:val="22"/>
                <w:szCs w:val="22"/>
                <w:shd w:val="clear" w:color="auto" w:fill="FFFFFF"/>
              </w:rPr>
              <w:t>Sąskaitos</w:t>
            </w:r>
            <w:r w:rsidRPr="00E30814">
              <w:rPr>
                <w:rFonts w:ascii="Arial" w:hAnsi="Arial" w:cs="Arial"/>
                <w:color w:val="000000"/>
                <w:kern w:val="2"/>
                <w:sz w:val="22"/>
                <w:szCs w:val="22"/>
                <w:shd w:val="clear" w:color="auto" w:fill="FFFFFF"/>
              </w:rPr>
              <w:t>, apmokėjimo terminai yra nukeliami vėlavimo laikotarpiui.</w:t>
            </w:r>
          </w:p>
          <w:p w14:paraId="2D6F1AE1" w14:textId="436BDDF2" w:rsidR="00027B83" w:rsidRPr="008E1F0A" w:rsidRDefault="00027B83" w:rsidP="00476060">
            <w:pPr>
              <w:rPr>
                <w:rFonts w:ascii="Arial" w:hAnsi="Arial" w:cs="Arial"/>
                <w:color w:val="4472C4"/>
                <w:kern w:val="2"/>
                <w:sz w:val="22"/>
                <w:szCs w:val="22"/>
                <w:shd w:val="clear" w:color="auto" w:fill="FFFFFF"/>
              </w:rPr>
            </w:pPr>
          </w:p>
        </w:tc>
      </w:tr>
      <w:tr w:rsidR="00027B83" w:rsidRPr="008E1F0A" w14:paraId="2D6F1AE9" w14:textId="77777777" w:rsidTr="01C73E72">
        <w:trPr>
          <w:trHeight w:val="300"/>
        </w:trPr>
        <w:tc>
          <w:tcPr>
            <w:tcW w:w="3093" w:type="dxa"/>
            <w:gridSpan w:val="2"/>
          </w:tcPr>
          <w:p w14:paraId="2D6F1AE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5.6. Avansas</w:t>
            </w:r>
          </w:p>
        </w:tc>
        <w:tc>
          <w:tcPr>
            <w:tcW w:w="6441" w:type="dxa"/>
            <w:gridSpan w:val="2"/>
          </w:tcPr>
          <w:p w14:paraId="2D6F1AE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E8" w14:textId="0600D178" w:rsidR="00027B83" w:rsidRPr="008E1F0A" w:rsidRDefault="00027B83">
            <w:pPr>
              <w:spacing w:line="259" w:lineRule="auto"/>
              <w:rPr>
                <w:rFonts w:ascii="Arial" w:hAnsi="Arial" w:cs="Arial"/>
                <w:color w:val="000000"/>
                <w:kern w:val="2"/>
                <w:sz w:val="22"/>
                <w:szCs w:val="22"/>
                <w:shd w:val="clear" w:color="auto" w:fill="FFFFFF"/>
              </w:rPr>
            </w:pPr>
          </w:p>
        </w:tc>
      </w:tr>
      <w:tr w:rsidR="00027B83" w:rsidRPr="008E1F0A" w14:paraId="2D6F1AF1" w14:textId="77777777" w:rsidTr="01C73E72">
        <w:trPr>
          <w:trHeight w:val="300"/>
        </w:trPr>
        <w:tc>
          <w:tcPr>
            <w:tcW w:w="3093" w:type="dxa"/>
            <w:gridSpan w:val="2"/>
          </w:tcPr>
          <w:p w14:paraId="2D6F1AEA"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5.7. Avanso užtikrinimas</w:t>
            </w:r>
          </w:p>
        </w:tc>
        <w:tc>
          <w:tcPr>
            <w:tcW w:w="6441" w:type="dxa"/>
            <w:gridSpan w:val="2"/>
          </w:tcPr>
          <w:p w14:paraId="2D6F1AEB"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F0" w14:textId="11AA7555" w:rsidR="00027B83" w:rsidRPr="008E1F0A" w:rsidRDefault="000B0897">
            <w:pPr>
              <w:rPr>
                <w:rFonts w:ascii="Arial" w:hAnsi="Arial" w:cs="Arial"/>
                <w:kern w:val="2"/>
                <w:sz w:val="22"/>
                <w:szCs w:val="22"/>
              </w:rPr>
            </w:pPr>
            <w:r w:rsidRPr="008E1F0A">
              <w:rPr>
                <w:rFonts w:ascii="Arial" w:hAnsi="Arial" w:cs="Arial"/>
                <w:color w:val="000000"/>
                <w:kern w:val="2"/>
                <w:sz w:val="22"/>
                <w:szCs w:val="22"/>
                <w:shd w:val="clear" w:color="auto" w:fill="FFFFFF"/>
              </w:rPr>
              <w:t xml:space="preserve"> </w:t>
            </w:r>
          </w:p>
        </w:tc>
      </w:tr>
      <w:tr w:rsidR="00027B83" w:rsidRPr="008E1F0A" w14:paraId="2D6F1AF3" w14:textId="77777777" w:rsidTr="01C73E72">
        <w:trPr>
          <w:trHeight w:val="300"/>
        </w:trPr>
        <w:tc>
          <w:tcPr>
            <w:tcW w:w="9534" w:type="dxa"/>
            <w:gridSpan w:val="4"/>
          </w:tcPr>
          <w:p w14:paraId="2D6F1AF2"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6. PASLAUGŲ KOKYBĖ IR GARANTINIAI ĮSIPAREIGOJIMAI</w:t>
            </w:r>
          </w:p>
        </w:tc>
      </w:tr>
      <w:tr w:rsidR="00027B83" w:rsidRPr="008E1F0A" w14:paraId="2D6F1AFE" w14:textId="77777777" w:rsidTr="01C73E72">
        <w:trPr>
          <w:trHeight w:val="300"/>
        </w:trPr>
        <w:tc>
          <w:tcPr>
            <w:tcW w:w="3093" w:type="dxa"/>
            <w:gridSpan w:val="2"/>
          </w:tcPr>
          <w:p w14:paraId="2D6F1AF4"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6.1. Garantinis terminas</w:t>
            </w:r>
          </w:p>
        </w:tc>
        <w:tc>
          <w:tcPr>
            <w:tcW w:w="6441" w:type="dxa"/>
            <w:gridSpan w:val="2"/>
          </w:tcPr>
          <w:p w14:paraId="2D6F1AF5"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FD" w14:textId="75348226" w:rsidR="00027B83" w:rsidRPr="008E1F0A" w:rsidRDefault="00027B83">
            <w:pPr>
              <w:rPr>
                <w:rFonts w:ascii="Arial" w:hAnsi="Arial" w:cs="Arial"/>
                <w:sz w:val="22"/>
                <w:szCs w:val="22"/>
              </w:rPr>
            </w:pPr>
          </w:p>
        </w:tc>
      </w:tr>
      <w:tr w:rsidR="00027B83" w:rsidRPr="008E1F0A" w14:paraId="2D6F1B09" w14:textId="77777777" w:rsidTr="01C73E72">
        <w:trPr>
          <w:trHeight w:val="300"/>
        </w:trPr>
        <w:tc>
          <w:tcPr>
            <w:tcW w:w="3093" w:type="dxa"/>
            <w:gridSpan w:val="2"/>
          </w:tcPr>
          <w:p w14:paraId="2D6F1AFF" w14:textId="77777777" w:rsidR="00027B83" w:rsidRPr="008E1F0A" w:rsidRDefault="000B0897">
            <w:pPr>
              <w:rPr>
                <w:rFonts w:ascii="Arial" w:hAnsi="Arial" w:cs="Arial"/>
                <w:b/>
                <w:kern w:val="2"/>
                <w:sz w:val="22"/>
                <w:szCs w:val="22"/>
              </w:rPr>
            </w:pPr>
            <w:r w:rsidRPr="008E1F0A">
              <w:rPr>
                <w:rFonts w:ascii="Arial" w:hAnsi="Arial" w:cs="Arial"/>
                <w:b/>
                <w:sz w:val="22"/>
                <w:szCs w:val="22"/>
              </w:rPr>
              <w:lastRenderedPageBreak/>
              <w:t>6.2. Terminas Paslaugų trūkumams pašalinti</w:t>
            </w:r>
          </w:p>
        </w:tc>
        <w:tc>
          <w:tcPr>
            <w:tcW w:w="6441" w:type="dxa"/>
            <w:gridSpan w:val="2"/>
          </w:tcPr>
          <w:p w14:paraId="2D6F1B0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B08" w14:textId="4BA0E365" w:rsidR="00027B83" w:rsidRPr="008E1F0A" w:rsidRDefault="00027B83" w:rsidP="00454205">
            <w:pPr>
              <w:rPr>
                <w:rFonts w:ascii="Arial" w:hAnsi="Arial" w:cs="Arial"/>
                <w:kern w:val="2"/>
                <w:sz w:val="22"/>
                <w:szCs w:val="22"/>
              </w:rPr>
            </w:pPr>
          </w:p>
        </w:tc>
      </w:tr>
      <w:tr w:rsidR="00027B83" w:rsidRPr="008E1F0A" w14:paraId="2D6F1B10" w14:textId="77777777" w:rsidTr="01C73E72">
        <w:trPr>
          <w:trHeight w:val="300"/>
        </w:trPr>
        <w:tc>
          <w:tcPr>
            <w:tcW w:w="3093" w:type="dxa"/>
            <w:gridSpan w:val="2"/>
          </w:tcPr>
          <w:p w14:paraId="2D6F1B0A" w14:textId="77777777" w:rsidR="00027B83" w:rsidRPr="008E1F0A" w:rsidRDefault="000B0897">
            <w:pPr>
              <w:rPr>
                <w:rFonts w:ascii="Arial" w:hAnsi="Arial" w:cs="Arial"/>
                <w:b/>
                <w:sz w:val="22"/>
                <w:szCs w:val="22"/>
              </w:rPr>
            </w:pPr>
            <w:r w:rsidRPr="008E1F0A">
              <w:rPr>
                <w:rFonts w:ascii="Arial" w:hAnsi="Arial" w:cs="Arial"/>
                <w:b/>
                <w:sz w:val="22"/>
                <w:szCs w:val="22"/>
              </w:rPr>
              <w:t xml:space="preserve">6.3. Kokybinių kriterijų įgyvendinimo </w:t>
            </w:r>
            <w:r w:rsidRPr="008E1F0A">
              <w:rPr>
                <w:rFonts w:ascii="Arial" w:hAnsi="Arial" w:cs="Arial"/>
                <w:b/>
                <w:bCs/>
                <w:sz w:val="22"/>
                <w:szCs w:val="22"/>
              </w:rPr>
              <w:t xml:space="preserve">ir </w:t>
            </w:r>
            <w:r w:rsidRPr="008E1F0A">
              <w:rPr>
                <w:rFonts w:ascii="Arial" w:hAnsi="Arial" w:cs="Arial"/>
                <w:b/>
                <w:sz w:val="22"/>
                <w:szCs w:val="22"/>
              </w:rPr>
              <w:t>tikrinimo tvarka</w:t>
            </w:r>
          </w:p>
        </w:tc>
        <w:tc>
          <w:tcPr>
            <w:tcW w:w="6441" w:type="dxa"/>
            <w:gridSpan w:val="2"/>
          </w:tcPr>
          <w:p w14:paraId="2D6F1B0B" w14:textId="0D570DDC" w:rsidR="00027B83" w:rsidRPr="008E1F0A" w:rsidRDefault="000B0897">
            <w:pPr>
              <w:rPr>
                <w:rFonts w:ascii="Arial" w:hAnsi="Arial" w:cs="Arial"/>
                <w:color w:val="4472C4"/>
                <w:kern w:val="2"/>
                <w:sz w:val="22"/>
                <w:szCs w:val="22"/>
              </w:rPr>
            </w:pPr>
            <w:r w:rsidRPr="008E1F0A">
              <w:rPr>
                <w:rFonts w:ascii="Arial" w:hAnsi="Arial" w:cs="Arial"/>
                <w:kern w:val="2"/>
                <w:sz w:val="22"/>
                <w:szCs w:val="22"/>
              </w:rPr>
              <w:t xml:space="preserve">Netaikoma </w:t>
            </w:r>
          </w:p>
          <w:p w14:paraId="2D6F1B0F" w14:textId="14A68BC0" w:rsidR="00C7354C" w:rsidRPr="008E1F0A" w:rsidRDefault="00C7354C" w:rsidP="00454205">
            <w:pPr>
              <w:rPr>
                <w:rFonts w:ascii="Arial" w:hAnsi="Arial" w:cs="Arial"/>
                <w:kern w:val="2"/>
                <w:sz w:val="22"/>
                <w:szCs w:val="22"/>
              </w:rPr>
            </w:pPr>
          </w:p>
        </w:tc>
      </w:tr>
      <w:tr w:rsidR="00027B83" w:rsidRPr="008E1F0A" w14:paraId="2D6F1B12" w14:textId="77777777" w:rsidTr="01C73E72">
        <w:trPr>
          <w:trHeight w:val="300"/>
        </w:trPr>
        <w:tc>
          <w:tcPr>
            <w:tcW w:w="9534" w:type="dxa"/>
            <w:gridSpan w:val="4"/>
          </w:tcPr>
          <w:p w14:paraId="2D6F1B11"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7. SUTARTIES VYKDYMUI PASITELKIAMI SUBTIEKĖJAI IR (AR) SPECIALISTAI</w:t>
            </w:r>
          </w:p>
        </w:tc>
      </w:tr>
      <w:tr w:rsidR="00027B83" w:rsidRPr="008E1F0A" w14:paraId="2D6F1B19" w14:textId="77777777" w:rsidTr="01C73E72">
        <w:trPr>
          <w:trHeight w:val="300"/>
        </w:trPr>
        <w:tc>
          <w:tcPr>
            <w:tcW w:w="3093" w:type="dxa"/>
            <w:gridSpan w:val="2"/>
          </w:tcPr>
          <w:p w14:paraId="2D6F1B13" w14:textId="77777777" w:rsidR="00027B83" w:rsidRPr="008E1F0A" w:rsidRDefault="000B0897">
            <w:pPr>
              <w:rPr>
                <w:rFonts w:ascii="Arial" w:hAnsi="Arial" w:cs="Arial"/>
                <w:b/>
                <w:bCs/>
                <w:kern w:val="2"/>
                <w:sz w:val="22"/>
                <w:szCs w:val="22"/>
              </w:rPr>
            </w:pPr>
            <w:r w:rsidRPr="008E1F0A">
              <w:rPr>
                <w:rFonts w:ascii="Arial" w:hAnsi="Arial" w:cs="Arial"/>
                <w:b/>
                <w:bCs/>
                <w:kern w:val="2"/>
                <w:sz w:val="22"/>
                <w:szCs w:val="22"/>
              </w:rPr>
              <w:t>7.1. Sutarties vykdymui pasitelkiami subtiekėjai ir (ar) specialistai</w:t>
            </w:r>
          </w:p>
        </w:tc>
        <w:tc>
          <w:tcPr>
            <w:tcW w:w="6441" w:type="dxa"/>
            <w:gridSpan w:val="2"/>
          </w:tcPr>
          <w:p w14:paraId="2D6F1B1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Sutarties vykdymui subtiekėjai ir (ar) specialistai nepasitelkiami.</w:t>
            </w:r>
          </w:p>
          <w:p w14:paraId="2D6F1B18" w14:textId="6FC6C89C" w:rsidR="00027B83" w:rsidRPr="008E1F0A" w:rsidRDefault="00027B83">
            <w:pPr>
              <w:rPr>
                <w:rFonts w:ascii="Arial" w:hAnsi="Arial" w:cs="Arial"/>
                <w:b/>
                <w:kern w:val="2"/>
                <w:sz w:val="22"/>
                <w:szCs w:val="22"/>
              </w:rPr>
            </w:pPr>
          </w:p>
        </w:tc>
      </w:tr>
      <w:tr w:rsidR="00027B83" w:rsidRPr="008E1F0A" w14:paraId="2D6F1B1B" w14:textId="77777777" w:rsidTr="01C73E72">
        <w:trPr>
          <w:trHeight w:val="300"/>
        </w:trPr>
        <w:tc>
          <w:tcPr>
            <w:tcW w:w="9534" w:type="dxa"/>
            <w:gridSpan w:val="4"/>
          </w:tcPr>
          <w:p w14:paraId="2D6F1B1A"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8. PRIEVOLIŲ PAGAL SUTARTĮ ĮVYKDYMO UŽTIKRINIMAS</w:t>
            </w:r>
          </w:p>
        </w:tc>
      </w:tr>
      <w:tr w:rsidR="00027B83" w:rsidRPr="008E1F0A" w14:paraId="2D6F1B22" w14:textId="77777777" w:rsidTr="01C73E72">
        <w:trPr>
          <w:trHeight w:val="300"/>
        </w:trPr>
        <w:tc>
          <w:tcPr>
            <w:tcW w:w="3093" w:type="dxa"/>
            <w:gridSpan w:val="2"/>
          </w:tcPr>
          <w:p w14:paraId="2D6F1B1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8.1. Prievolių pagal Sutartį įvykdymo užtikrinimas</w:t>
            </w:r>
          </w:p>
        </w:tc>
        <w:tc>
          <w:tcPr>
            <w:tcW w:w="6441" w:type="dxa"/>
            <w:gridSpan w:val="2"/>
          </w:tcPr>
          <w:p w14:paraId="7C5815F5" w14:textId="77777777" w:rsidR="00665AF4" w:rsidRPr="008E1F0A" w:rsidRDefault="00665AF4" w:rsidP="00665AF4">
            <w:pPr>
              <w:rPr>
                <w:rFonts w:ascii="Arial" w:hAnsi="Arial" w:cs="Arial"/>
                <w:kern w:val="2"/>
                <w:sz w:val="22"/>
                <w:szCs w:val="22"/>
              </w:rPr>
            </w:pPr>
            <w:r w:rsidRPr="008E1F0A">
              <w:rPr>
                <w:rFonts w:ascii="Arial" w:hAnsi="Arial" w:cs="Arial"/>
                <w:kern w:val="2"/>
                <w:sz w:val="22"/>
                <w:szCs w:val="22"/>
              </w:rPr>
              <w:t>Prievolių pagal Sutartį įvykdymas užtikrinamas:</w:t>
            </w:r>
          </w:p>
          <w:p w14:paraId="363D8E46" w14:textId="3D8E2773" w:rsidR="00D36F8B" w:rsidRPr="00D36F8B" w:rsidRDefault="00665AF4" w:rsidP="00665AF4">
            <w:pPr>
              <w:jc w:val="both"/>
              <w:rPr>
                <w:rFonts w:ascii="Arial" w:hAnsi="Arial" w:cs="Arial"/>
                <w:color w:val="000000" w:themeColor="text1"/>
                <w:kern w:val="2"/>
                <w:sz w:val="22"/>
                <w:szCs w:val="22"/>
              </w:rPr>
            </w:pPr>
            <w:r w:rsidRPr="008E1F0A">
              <w:rPr>
                <w:rFonts w:ascii="Arial" w:hAnsi="Arial" w:cs="Arial"/>
                <w:kern w:val="2"/>
                <w:sz w:val="22"/>
                <w:szCs w:val="22"/>
              </w:rPr>
              <w:t>Netesybomis (delspinigiais, bauda)</w:t>
            </w:r>
            <w:r>
              <w:rPr>
                <w:rFonts w:ascii="Arial" w:hAnsi="Arial" w:cs="Arial"/>
                <w:kern w:val="2"/>
                <w:sz w:val="22"/>
                <w:szCs w:val="22"/>
              </w:rPr>
              <w:t>.</w:t>
            </w:r>
          </w:p>
          <w:p w14:paraId="2D6F1B21" w14:textId="2ACD0C6C" w:rsidR="00027B83" w:rsidRPr="008E1F0A" w:rsidRDefault="00027B83">
            <w:pPr>
              <w:rPr>
                <w:rFonts w:ascii="Arial" w:hAnsi="Arial" w:cs="Arial"/>
                <w:kern w:val="2"/>
                <w:sz w:val="22"/>
                <w:szCs w:val="22"/>
              </w:rPr>
            </w:pPr>
          </w:p>
        </w:tc>
      </w:tr>
      <w:tr w:rsidR="00027B83" w:rsidRPr="008E1F0A" w14:paraId="2D6F1B2D" w14:textId="77777777" w:rsidTr="01C73E72">
        <w:trPr>
          <w:trHeight w:val="300"/>
        </w:trPr>
        <w:tc>
          <w:tcPr>
            <w:tcW w:w="3093" w:type="dxa"/>
            <w:gridSpan w:val="2"/>
          </w:tcPr>
          <w:p w14:paraId="2D6F1B2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8.2 Sutarties įvykdymo užtikrinimo galiojimo terminas</w:t>
            </w:r>
          </w:p>
        </w:tc>
        <w:tc>
          <w:tcPr>
            <w:tcW w:w="6441" w:type="dxa"/>
            <w:gridSpan w:val="2"/>
          </w:tcPr>
          <w:p w14:paraId="2D6F1B24" w14:textId="77777777" w:rsidR="00027B83" w:rsidRPr="008E1F0A" w:rsidRDefault="000B0897" w:rsidP="00AD1D2E">
            <w:pPr>
              <w:jc w:val="both"/>
              <w:rPr>
                <w:rFonts w:ascii="Arial" w:hAnsi="Arial" w:cs="Arial"/>
                <w:kern w:val="2"/>
                <w:sz w:val="22"/>
                <w:szCs w:val="22"/>
              </w:rPr>
            </w:pPr>
            <w:r w:rsidRPr="008E1F0A">
              <w:rPr>
                <w:rFonts w:ascii="Arial" w:hAnsi="Arial" w:cs="Arial"/>
                <w:kern w:val="2"/>
                <w:sz w:val="22"/>
                <w:szCs w:val="22"/>
              </w:rPr>
              <w:t>Netaikoma</w:t>
            </w:r>
          </w:p>
          <w:p w14:paraId="2D6F1B2C" w14:textId="0585DF57" w:rsidR="00027B83" w:rsidRPr="008E1F0A" w:rsidRDefault="00027B83" w:rsidP="00AD1D2E">
            <w:pPr>
              <w:jc w:val="both"/>
              <w:rPr>
                <w:rFonts w:ascii="Arial" w:hAnsi="Arial" w:cs="Arial"/>
                <w:kern w:val="2"/>
                <w:sz w:val="22"/>
                <w:szCs w:val="22"/>
              </w:rPr>
            </w:pPr>
          </w:p>
        </w:tc>
      </w:tr>
      <w:tr w:rsidR="00027B83" w:rsidRPr="008E1F0A" w14:paraId="2D6F1B34" w14:textId="77777777" w:rsidTr="01C73E72">
        <w:trPr>
          <w:trHeight w:val="300"/>
        </w:trPr>
        <w:tc>
          <w:tcPr>
            <w:tcW w:w="3093" w:type="dxa"/>
            <w:gridSpan w:val="2"/>
          </w:tcPr>
          <w:p w14:paraId="2D6F1B2E"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8.3. Sutarties įvykdymo užtikrinimo pateikimas</w:t>
            </w:r>
          </w:p>
        </w:tc>
        <w:tc>
          <w:tcPr>
            <w:tcW w:w="6441" w:type="dxa"/>
            <w:gridSpan w:val="2"/>
          </w:tcPr>
          <w:p w14:paraId="2D6F1B2F"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B33" w14:textId="5115EF1C" w:rsidR="001938B0" w:rsidRPr="008E1F0A" w:rsidRDefault="001938B0" w:rsidP="00454205">
            <w:pPr>
              <w:jc w:val="both"/>
              <w:rPr>
                <w:rFonts w:ascii="Arial" w:hAnsi="Arial" w:cs="Arial"/>
                <w:sz w:val="22"/>
                <w:szCs w:val="22"/>
              </w:rPr>
            </w:pPr>
          </w:p>
        </w:tc>
      </w:tr>
      <w:tr w:rsidR="00027B83" w:rsidRPr="008E1F0A" w14:paraId="2D6F1B36" w14:textId="77777777" w:rsidTr="01C73E72">
        <w:trPr>
          <w:trHeight w:val="300"/>
        </w:trPr>
        <w:tc>
          <w:tcPr>
            <w:tcW w:w="9534" w:type="dxa"/>
            <w:gridSpan w:val="4"/>
          </w:tcPr>
          <w:p w14:paraId="2D6F1B35"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9. ŠALIŲ ATSAKOMYBĖ</w:t>
            </w:r>
          </w:p>
        </w:tc>
      </w:tr>
      <w:tr w:rsidR="00027B83" w:rsidRPr="008E1F0A" w14:paraId="2D6F1B3D" w14:textId="77777777" w:rsidTr="01C73E72">
        <w:trPr>
          <w:trHeight w:val="300"/>
        </w:trPr>
        <w:tc>
          <w:tcPr>
            <w:tcW w:w="3093" w:type="dxa"/>
            <w:gridSpan w:val="2"/>
          </w:tcPr>
          <w:p w14:paraId="2D6F1B3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9.1. Pirkėjui taikomos netesybos už mokėjimų pagal Sutartį vėlavimą</w:t>
            </w:r>
          </w:p>
        </w:tc>
        <w:tc>
          <w:tcPr>
            <w:tcW w:w="6441" w:type="dxa"/>
            <w:gridSpan w:val="2"/>
          </w:tcPr>
          <w:p w14:paraId="2D6F1B38" w14:textId="04174A23" w:rsidR="00027B83" w:rsidRPr="008E1F0A" w:rsidRDefault="000B0897" w:rsidP="006467C1">
            <w:pPr>
              <w:jc w:val="both"/>
              <w:rPr>
                <w:rFonts w:ascii="Arial" w:hAnsi="Arial" w:cs="Arial"/>
                <w:color w:val="FF0000"/>
                <w:kern w:val="2"/>
                <w:sz w:val="22"/>
                <w:szCs w:val="22"/>
              </w:rPr>
            </w:pPr>
            <w:r w:rsidRPr="008E1F0A">
              <w:rPr>
                <w:rFonts w:ascii="Arial" w:hAnsi="Arial" w:cs="Arial"/>
                <w:color w:val="000000"/>
                <w:kern w:val="2"/>
                <w:sz w:val="22"/>
                <w:szCs w:val="22"/>
              </w:rPr>
              <w:t xml:space="preserve">Jei Pirkėjas, gavęs tinkamai pateiktą ir užpildytą Sąskaitą, uždelsia </w:t>
            </w:r>
            <w:r w:rsidRPr="00FE60BB">
              <w:rPr>
                <w:rFonts w:ascii="Arial" w:hAnsi="Arial" w:cs="Arial"/>
                <w:color w:val="000000" w:themeColor="text1"/>
                <w:kern w:val="2"/>
                <w:sz w:val="22"/>
                <w:szCs w:val="22"/>
              </w:rPr>
              <w:t>atsiskaityti už tinkamai Tiekėjo suteiktas kokybiškas Paslaugas per Sutartyje nurodytą terminą, Tiekėjas nuo kitos nei nustatytas terminas dienos skaičiuoja Pirkėjui 0,0</w:t>
            </w:r>
            <w:r w:rsidR="00FE60BB" w:rsidRPr="00FE60BB">
              <w:rPr>
                <w:rFonts w:ascii="Arial" w:hAnsi="Arial" w:cs="Arial"/>
                <w:color w:val="000000" w:themeColor="text1"/>
                <w:kern w:val="2"/>
                <w:sz w:val="22"/>
                <w:szCs w:val="22"/>
              </w:rPr>
              <w:t>3</w:t>
            </w:r>
            <w:r w:rsidRPr="00FE60BB">
              <w:rPr>
                <w:rFonts w:ascii="Arial" w:hAnsi="Arial" w:cs="Arial"/>
                <w:color w:val="000000" w:themeColor="text1"/>
                <w:kern w:val="2"/>
                <w:sz w:val="22"/>
                <w:szCs w:val="22"/>
              </w:rPr>
              <w:t xml:space="preserve"> (</w:t>
            </w:r>
            <w:r w:rsidR="00FE60BB" w:rsidRPr="00FE60BB">
              <w:rPr>
                <w:rFonts w:ascii="Arial" w:hAnsi="Arial" w:cs="Arial"/>
                <w:color w:val="000000" w:themeColor="text1"/>
                <w:kern w:val="2"/>
                <w:sz w:val="22"/>
                <w:szCs w:val="22"/>
              </w:rPr>
              <w:t>trys</w:t>
            </w:r>
            <w:r w:rsidRPr="00FE60BB">
              <w:rPr>
                <w:rFonts w:ascii="Arial" w:hAnsi="Arial" w:cs="Arial"/>
                <w:color w:val="000000" w:themeColor="text1"/>
                <w:kern w:val="2"/>
                <w:sz w:val="22"/>
                <w:szCs w:val="22"/>
              </w:rPr>
              <w:t xml:space="preserve"> šimtosios) procento dydžio delspinigius nuo neapmokėtos sumos be PVM už kiekvieną vėlavimo dieną.</w:t>
            </w:r>
          </w:p>
          <w:p w14:paraId="2D6F1B3C" w14:textId="3BB7AF22" w:rsidR="00027B83" w:rsidRPr="008E1F0A" w:rsidRDefault="00027B83">
            <w:pPr>
              <w:spacing w:line="259" w:lineRule="auto"/>
              <w:rPr>
                <w:rFonts w:ascii="Arial" w:hAnsi="Arial" w:cs="Arial"/>
                <w:color w:val="000000"/>
                <w:kern w:val="2"/>
                <w:sz w:val="22"/>
                <w:szCs w:val="22"/>
              </w:rPr>
            </w:pPr>
          </w:p>
        </w:tc>
      </w:tr>
      <w:tr w:rsidR="00027B83" w:rsidRPr="008E1F0A" w14:paraId="2D6F1B42" w14:textId="77777777" w:rsidTr="01C73E72">
        <w:trPr>
          <w:trHeight w:val="300"/>
        </w:trPr>
        <w:tc>
          <w:tcPr>
            <w:tcW w:w="3093" w:type="dxa"/>
            <w:gridSpan w:val="2"/>
          </w:tcPr>
          <w:p w14:paraId="2D6F1B3E" w14:textId="77777777" w:rsidR="00027B83" w:rsidRPr="008E1F0A" w:rsidRDefault="000B0897">
            <w:pPr>
              <w:rPr>
                <w:rFonts w:ascii="Arial" w:hAnsi="Arial" w:cs="Arial"/>
                <w:b/>
                <w:kern w:val="2"/>
                <w:sz w:val="22"/>
                <w:szCs w:val="22"/>
              </w:rPr>
            </w:pPr>
            <w:r w:rsidRPr="008E1F0A">
              <w:rPr>
                <w:rFonts w:ascii="Arial" w:hAnsi="Arial" w:cs="Arial"/>
                <w:b/>
                <w:sz w:val="22"/>
                <w:szCs w:val="22"/>
              </w:rPr>
              <w:t>9.2. Tiekėjui taikomos netesybos</w:t>
            </w:r>
          </w:p>
        </w:tc>
        <w:tc>
          <w:tcPr>
            <w:tcW w:w="6441" w:type="dxa"/>
            <w:gridSpan w:val="2"/>
          </w:tcPr>
          <w:p w14:paraId="2D6F1B3F" w14:textId="619FB02C" w:rsidR="00027B83" w:rsidRPr="008E1F0A" w:rsidRDefault="000B0897" w:rsidP="003840FB">
            <w:pPr>
              <w:jc w:val="both"/>
              <w:rPr>
                <w:rFonts w:ascii="Arial" w:hAnsi="Arial" w:cs="Arial"/>
                <w:color w:val="000000"/>
                <w:kern w:val="2"/>
                <w:sz w:val="22"/>
                <w:szCs w:val="22"/>
              </w:rPr>
            </w:pPr>
            <w:r w:rsidRPr="008E1F0A">
              <w:rPr>
                <w:rFonts w:ascii="Arial" w:hAnsi="Arial" w:cs="Arial"/>
                <w:color w:val="000000"/>
                <w:kern w:val="2"/>
                <w:sz w:val="22"/>
                <w:szCs w:val="22"/>
              </w:rPr>
              <w:t xml:space="preserve">9.2.1. Jeigu Tiekėjas vėluoja suteikti Paslaugas arba nevykdo kitų sutartinių įsipareigojimų, Pirkėjas nuo kitos nei nustatytas terminas dienos Tiekėjui skaičiuoja </w:t>
            </w:r>
            <w:r w:rsidRPr="003C4C2A">
              <w:rPr>
                <w:rFonts w:ascii="Arial" w:hAnsi="Arial" w:cs="Arial"/>
                <w:color w:val="000000" w:themeColor="text1"/>
                <w:kern w:val="2"/>
                <w:sz w:val="22"/>
                <w:szCs w:val="22"/>
              </w:rPr>
              <w:t>0,0</w:t>
            </w:r>
            <w:r w:rsidR="00ED4886" w:rsidRPr="003C4C2A">
              <w:rPr>
                <w:rFonts w:ascii="Arial" w:hAnsi="Arial" w:cs="Arial"/>
                <w:color w:val="000000" w:themeColor="text1"/>
                <w:kern w:val="2"/>
                <w:sz w:val="22"/>
                <w:szCs w:val="22"/>
              </w:rPr>
              <w:t>3</w:t>
            </w:r>
            <w:r w:rsidRPr="003C4C2A">
              <w:rPr>
                <w:rFonts w:ascii="Arial" w:hAnsi="Arial" w:cs="Arial"/>
                <w:color w:val="000000" w:themeColor="text1"/>
                <w:kern w:val="2"/>
                <w:sz w:val="22"/>
                <w:szCs w:val="22"/>
              </w:rPr>
              <w:t xml:space="preserve"> (</w:t>
            </w:r>
            <w:r w:rsidR="003C4C2A" w:rsidRPr="003C4C2A">
              <w:rPr>
                <w:rFonts w:ascii="Arial" w:hAnsi="Arial" w:cs="Arial"/>
                <w:color w:val="000000" w:themeColor="text1"/>
                <w:kern w:val="2"/>
                <w:sz w:val="22"/>
                <w:szCs w:val="22"/>
              </w:rPr>
              <w:t>trys</w:t>
            </w:r>
            <w:r w:rsidRPr="003C4C2A">
              <w:rPr>
                <w:rFonts w:ascii="Arial" w:hAnsi="Arial" w:cs="Arial"/>
                <w:color w:val="000000" w:themeColor="text1"/>
                <w:kern w:val="2"/>
                <w:sz w:val="22"/>
                <w:szCs w:val="22"/>
              </w:rPr>
              <w:t xml:space="preserve"> šimtosios) procento </w:t>
            </w:r>
            <w:r w:rsidRPr="008E1F0A">
              <w:rPr>
                <w:rFonts w:ascii="Arial" w:hAnsi="Arial" w:cs="Arial"/>
                <w:color w:val="000000"/>
                <w:kern w:val="2"/>
                <w:sz w:val="22"/>
                <w:szCs w:val="22"/>
              </w:rPr>
              <w:t>dydžio delspinigius už kiekvieną uždelstą nuo laiku nesuteiktų Paslaugų ar kitų sutartinių įsipareigojimų nevykdymo kainos be PVM.</w:t>
            </w:r>
          </w:p>
          <w:p w14:paraId="2D6F1B40" w14:textId="77777777" w:rsidR="00027B83" w:rsidRDefault="00027B83">
            <w:pPr>
              <w:rPr>
                <w:rFonts w:ascii="Arial" w:hAnsi="Arial" w:cs="Arial"/>
                <w:color w:val="000000"/>
                <w:kern w:val="2"/>
                <w:sz w:val="22"/>
                <w:szCs w:val="22"/>
              </w:rPr>
            </w:pPr>
          </w:p>
          <w:p w14:paraId="079F9FBE" w14:textId="267C9CEF" w:rsidR="00F1093B" w:rsidRDefault="00F1093B" w:rsidP="00B45E13">
            <w:pPr>
              <w:jc w:val="both"/>
              <w:rPr>
                <w:rFonts w:ascii="Arial" w:hAnsi="Arial" w:cs="Arial"/>
                <w:color w:val="000000"/>
                <w:kern w:val="2"/>
                <w:sz w:val="22"/>
                <w:szCs w:val="22"/>
              </w:rPr>
            </w:pPr>
            <w:r>
              <w:rPr>
                <w:rFonts w:ascii="Arial" w:hAnsi="Arial" w:cs="Arial"/>
                <w:color w:val="000000"/>
                <w:kern w:val="2"/>
                <w:sz w:val="22"/>
                <w:szCs w:val="22"/>
              </w:rPr>
              <w:t xml:space="preserve">9.2.2. </w:t>
            </w:r>
            <w:r w:rsidRPr="00F1093B">
              <w:rPr>
                <w:rFonts w:ascii="Arial" w:hAnsi="Arial" w:cs="Arial"/>
                <w:color w:val="000000"/>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dieną/savaitę/mėnesį nuo laiku negrąžintos permokos kainos be PVM.</w:t>
            </w:r>
          </w:p>
          <w:p w14:paraId="0C6D8680" w14:textId="77777777" w:rsidR="00F1093B" w:rsidRPr="008E1F0A" w:rsidRDefault="00F1093B">
            <w:pPr>
              <w:rPr>
                <w:rFonts w:ascii="Arial" w:hAnsi="Arial" w:cs="Arial"/>
                <w:color w:val="000000"/>
                <w:kern w:val="2"/>
                <w:sz w:val="22"/>
                <w:szCs w:val="22"/>
              </w:rPr>
            </w:pPr>
          </w:p>
          <w:p w14:paraId="2D6F1B41" w14:textId="0E34744F" w:rsidR="00027B83" w:rsidRPr="008E1F0A" w:rsidRDefault="000B0897" w:rsidP="003840FB">
            <w:pPr>
              <w:jc w:val="both"/>
              <w:rPr>
                <w:rFonts w:ascii="Arial" w:hAnsi="Arial" w:cs="Arial"/>
                <w:b/>
                <w:kern w:val="2"/>
                <w:sz w:val="22"/>
                <w:szCs w:val="22"/>
              </w:rPr>
            </w:pPr>
            <w:r w:rsidRPr="008E1F0A">
              <w:rPr>
                <w:rFonts w:ascii="Arial" w:hAnsi="Arial" w:cs="Arial"/>
                <w:color w:val="000000"/>
                <w:kern w:val="2"/>
                <w:sz w:val="22"/>
                <w:szCs w:val="22"/>
              </w:rPr>
              <w:t>9.2.</w:t>
            </w:r>
            <w:r w:rsidR="00F1093B" w:rsidRPr="005D757E">
              <w:rPr>
                <w:rFonts w:ascii="Arial" w:hAnsi="Arial" w:cs="Arial"/>
                <w:color w:val="000000"/>
                <w:kern w:val="2"/>
                <w:sz w:val="22"/>
                <w:szCs w:val="22"/>
              </w:rPr>
              <w:t>3</w:t>
            </w:r>
            <w:r w:rsidRPr="008E1F0A">
              <w:rPr>
                <w:rFonts w:ascii="Arial" w:hAnsi="Arial" w:cs="Arial"/>
                <w:color w:val="000000"/>
                <w:kern w:val="2"/>
                <w:sz w:val="22"/>
                <w:szCs w:val="22"/>
              </w:rPr>
              <w:t xml:space="preserve">. Tiekėjas privalo sumokėti Pirkėjui netesybas per </w:t>
            </w:r>
            <w:r w:rsidR="003C4C2A" w:rsidRPr="003840FB">
              <w:rPr>
                <w:rFonts w:ascii="Arial" w:hAnsi="Arial" w:cs="Arial"/>
                <w:color w:val="000000" w:themeColor="text1"/>
                <w:kern w:val="2"/>
                <w:sz w:val="22"/>
                <w:szCs w:val="22"/>
              </w:rPr>
              <w:t>10 (</w:t>
            </w:r>
            <w:r w:rsidR="003840FB" w:rsidRPr="003840FB">
              <w:rPr>
                <w:rFonts w:ascii="Arial" w:hAnsi="Arial" w:cs="Arial"/>
                <w:color w:val="000000" w:themeColor="text1"/>
                <w:kern w:val="2"/>
                <w:sz w:val="22"/>
                <w:szCs w:val="22"/>
              </w:rPr>
              <w:t>dešimt) darbo</w:t>
            </w:r>
            <w:r w:rsidRPr="008E1F0A">
              <w:rPr>
                <w:rFonts w:ascii="Arial" w:hAnsi="Arial" w:cs="Arial"/>
                <w:kern w:val="2"/>
                <w:sz w:val="22"/>
                <w:szCs w:val="22"/>
              </w:rPr>
              <w:t xml:space="preserve"> </w:t>
            </w:r>
            <w:r w:rsidRPr="008E1F0A">
              <w:rPr>
                <w:rFonts w:ascii="Arial" w:hAnsi="Arial" w:cs="Arial"/>
                <w:color w:val="000000"/>
                <w:kern w:val="2"/>
                <w:sz w:val="22"/>
                <w:szCs w:val="22"/>
              </w:rPr>
              <w:t xml:space="preserve">dienų nuo Pirkėjo pareikalavimo, jeigu netesybų suma nėra </w:t>
            </w:r>
            <w:r w:rsidRPr="008E1F0A">
              <w:rPr>
                <w:rFonts w:ascii="Arial" w:hAnsi="Arial" w:cs="Arial"/>
                <w:sz w:val="22"/>
                <w:szCs w:val="22"/>
              </w:rPr>
              <w:t>išskaitoma iš Tiekėjui mokėtinos sumos.</w:t>
            </w:r>
            <w:r w:rsidR="00746F9A">
              <w:rPr>
                <w:rFonts w:ascii="Arial" w:hAnsi="Arial" w:cs="Arial"/>
                <w:sz w:val="22"/>
                <w:szCs w:val="22"/>
              </w:rPr>
              <w:t xml:space="preserve"> </w:t>
            </w:r>
            <w:r w:rsidR="00746F9A" w:rsidRPr="00746F9A">
              <w:rPr>
                <w:rFonts w:ascii="Arial" w:hAnsi="Arial" w:cs="Arial"/>
                <w:sz w:val="22"/>
                <w:szCs w:val="22"/>
              </w:rPr>
              <w:t>Apie atliktą įskaitymą Pirkėjas raštu informuoja Tiekėją.</w:t>
            </w:r>
          </w:p>
        </w:tc>
      </w:tr>
      <w:tr w:rsidR="00027B83" w:rsidRPr="008E1F0A" w14:paraId="2D6F1B51" w14:textId="77777777" w:rsidTr="01C73E72">
        <w:trPr>
          <w:trHeight w:val="300"/>
        </w:trPr>
        <w:tc>
          <w:tcPr>
            <w:tcW w:w="3093" w:type="dxa"/>
            <w:gridSpan w:val="2"/>
          </w:tcPr>
          <w:p w14:paraId="2D6F1B4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2D6F1B4E" w14:textId="28E10DEE" w:rsidR="00027B83" w:rsidRPr="008E1F0A" w:rsidRDefault="00CE1241" w:rsidP="00CE1241">
            <w:pPr>
              <w:jc w:val="both"/>
              <w:rPr>
                <w:rFonts w:ascii="Arial" w:hAnsi="Arial" w:cs="Arial"/>
                <w:kern w:val="2"/>
                <w:sz w:val="22"/>
                <w:szCs w:val="22"/>
              </w:rPr>
            </w:pPr>
            <w:r w:rsidRPr="00CE1241">
              <w:rPr>
                <w:rFonts w:ascii="Arial" w:hAnsi="Arial" w:cs="Arial"/>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p w14:paraId="2D6F1B50" w14:textId="326AB31E" w:rsidR="00027B83" w:rsidRPr="008E1F0A" w:rsidRDefault="00027B83">
            <w:pPr>
              <w:rPr>
                <w:rFonts w:ascii="Arial" w:hAnsi="Arial" w:cs="Arial"/>
                <w:kern w:val="2"/>
                <w:sz w:val="22"/>
                <w:szCs w:val="22"/>
              </w:rPr>
            </w:pPr>
          </w:p>
        </w:tc>
      </w:tr>
      <w:tr w:rsidR="00027B83" w:rsidRPr="008E1F0A" w14:paraId="2D6F1B58" w14:textId="77777777" w:rsidTr="01C73E72">
        <w:trPr>
          <w:trHeight w:val="300"/>
        </w:trPr>
        <w:tc>
          <w:tcPr>
            <w:tcW w:w="3093" w:type="dxa"/>
            <w:gridSpan w:val="2"/>
          </w:tcPr>
          <w:p w14:paraId="2D6F1B52"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D6F1B53" w14:textId="77777777" w:rsidR="00027B83" w:rsidRPr="008E1F0A" w:rsidRDefault="000B0897">
            <w:pPr>
              <w:rPr>
                <w:rFonts w:ascii="Arial" w:hAnsi="Arial" w:cs="Arial"/>
                <w:color w:val="000000"/>
                <w:kern w:val="2"/>
                <w:sz w:val="22"/>
                <w:szCs w:val="22"/>
              </w:rPr>
            </w:pPr>
            <w:r w:rsidRPr="008E1F0A">
              <w:rPr>
                <w:rFonts w:ascii="Arial" w:hAnsi="Arial" w:cs="Arial"/>
                <w:color w:val="000000"/>
                <w:kern w:val="2"/>
                <w:sz w:val="22"/>
                <w:szCs w:val="22"/>
              </w:rPr>
              <w:t>Netaikoma</w:t>
            </w:r>
          </w:p>
          <w:p w14:paraId="2D6F1B54" w14:textId="77777777" w:rsidR="00027B83" w:rsidRPr="008E1F0A" w:rsidRDefault="00027B83">
            <w:pPr>
              <w:rPr>
                <w:rFonts w:ascii="Arial" w:hAnsi="Arial" w:cs="Arial"/>
                <w:kern w:val="2"/>
                <w:sz w:val="22"/>
                <w:szCs w:val="22"/>
              </w:rPr>
            </w:pPr>
          </w:p>
          <w:p w14:paraId="2D6F1B57" w14:textId="248E080E" w:rsidR="00027B83" w:rsidRPr="008E1F0A" w:rsidRDefault="00027B83">
            <w:pPr>
              <w:rPr>
                <w:rFonts w:ascii="Arial" w:hAnsi="Arial" w:cs="Arial"/>
                <w:kern w:val="2"/>
                <w:sz w:val="22"/>
                <w:szCs w:val="22"/>
              </w:rPr>
            </w:pPr>
          </w:p>
        </w:tc>
      </w:tr>
      <w:tr w:rsidR="00027B83" w:rsidRPr="008E1F0A" w14:paraId="2D6F1B67" w14:textId="77777777" w:rsidTr="01C73E72">
        <w:trPr>
          <w:trHeight w:val="300"/>
        </w:trPr>
        <w:tc>
          <w:tcPr>
            <w:tcW w:w="3093" w:type="dxa"/>
            <w:gridSpan w:val="2"/>
          </w:tcPr>
          <w:p w14:paraId="2D6F1B5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9.5. Tiekėjui taikomos baudos dėl aplinkosauginių ir (arba) socialinių kriterijų nesilaikymo</w:t>
            </w:r>
          </w:p>
        </w:tc>
        <w:tc>
          <w:tcPr>
            <w:tcW w:w="6441" w:type="dxa"/>
            <w:gridSpan w:val="2"/>
          </w:tcPr>
          <w:p w14:paraId="2D6F1B5A" w14:textId="77777777" w:rsidR="00027B83" w:rsidRPr="008E1F0A" w:rsidRDefault="000B0897">
            <w:pPr>
              <w:rPr>
                <w:rFonts w:ascii="Arial" w:hAnsi="Arial" w:cs="Arial"/>
                <w:color w:val="000000"/>
                <w:kern w:val="2"/>
                <w:sz w:val="22"/>
                <w:szCs w:val="22"/>
              </w:rPr>
            </w:pPr>
            <w:r w:rsidRPr="008E1F0A">
              <w:rPr>
                <w:rFonts w:ascii="Arial" w:hAnsi="Arial" w:cs="Arial"/>
                <w:color w:val="000000"/>
                <w:kern w:val="2"/>
                <w:sz w:val="22"/>
                <w:szCs w:val="22"/>
              </w:rPr>
              <w:t>Netaikoma</w:t>
            </w:r>
          </w:p>
          <w:p w14:paraId="2D6F1B5B" w14:textId="77777777" w:rsidR="00027B83" w:rsidRPr="008E1F0A" w:rsidRDefault="00027B83">
            <w:pPr>
              <w:rPr>
                <w:rFonts w:ascii="Arial" w:hAnsi="Arial" w:cs="Arial"/>
                <w:kern w:val="2"/>
                <w:sz w:val="22"/>
                <w:szCs w:val="22"/>
              </w:rPr>
            </w:pPr>
          </w:p>
          <w:p w14:paraId="2D6F1B66" w14:textId="6823171B" w:rsidR="00027B83" w:rsidRPr="008E1F0A" w:rsidRDefault="00027B83" w:rsidP="008B3AD2">
            <w:pPr>
              <w:jc w:val="both"/>
              <w:rPr>
                <w:rFonts w:ascii="Arial" w:hAnsi="Arial" w:cs="Arial"/>
                <w:color w:val="4472C4"/>
                <w:kern w:val="2"/>
                <w:sz w:val="22"/>
                <w:szCs w:val="22"/>
              </w:rPr>
            </w:pPr>
          </w:p>
        </w:tc>
      </w:tr>
      <w:tr w:rsidR="00027B83" w:rsidRPr="008E1F0A" w14:paraId="2D6F1B6F" w14:textId="77777777" w:rsidTr="01C73E72">
        <w:trPr>
          <w:trHeight w:val="300"/>
        </w:trPr>
        <w:tc>
          <w:tcPr>
            <w:tcW w:w="3093" w:type="dxa"/>
            <w:gridSpan w:val="2"/>
          </w:tcPr>
          <w:p w14:paraId="2D6F1B6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9.6. Tiekėjui / Pirkėjui taikoma bauda dėl konfidencialumo reikalavimų nesilaikymo</w:t>
            </w:r>
          </w:p>
        </w:tc>
        <w:tc>
          <w:tcPr>
            <w:tcW w:w="6441" w:type="dxa"/>
            <w:gridSpan w:val="2"/>
          </w:tcPr>
          <w:p w14:paraId="2D6F1B6E" w14:textId="09646F71" w:rsidR="00027B83" w:rsidRPr="008E1F0A" w:rsidRDefault="00DC3CE7">
            <w:pPr>
              <w:rPr>
                <w:rFonts w:ascii="Arial" w:hAnsi="Arial" w:cs="Arial"/>
                <w:color w:val="4472C4"/>
                <w:kern w:val="2"/>
                <w:sz w:val="22"/>
                <w:szCs w:val="22"/>
              </w:rPr>
            </w:pPr>
            <w:r w:rsidRPr="00A82D3E">
              <w:rPr>
                <w:rFonts w:ascii="Arial" w:hAnsi="Arial" w:cs="Arial"/>
                <w:color w:val="000000" w:themeColor="text1"/>
                <w:kern w:val="2"/>
                <w:sz w:val="22"/>
                <w:szCs w:val="22"/>
              </w:rPr>
              <w:t xml:space="preserve">Taikoma už kiekvieną pažeidimo atvejį </w:t>
            </w:r>
            <w:r w:rsidR="007305D8" w:rsidRPr="00A82D3E">
              <w:rPr>
                <w:rFonts w:ascii="Arial" w:hAnsi="Arial" w:cs="Arial"/>
                <w:color w:val="000000" w:themeColor="text1"/>
                <w:kern w:val="2"/>
                <w:sz w:val="22"/>
                <w:szCs w:val="22"/>
              </w:rPr>
              <w:t>1 000</w:t>
            </w:r>
            <w:r w:rsidRPr="00A82D3E">
              <w:rPr>
                <w:rFonts w:ascii="Arial" w:hAnsi="Arial" w:cs="Arial"/>
                <w:color w:val="000000" w:themeColor="text1"/>
                <w:kern w:val="2"/>
                <w:sz w:val="22"/>
                <w:szCs w:val="22"/>
              </w:rPr>
              <w:t xml:space="preserve"> Eur (</w:t>
            </w:r>
            <w:r w:rsidR="007305D8" w:rsidRPr="00A82D3E">
              <w:rPr>
                <w:rFonts w:ascii="Arial" w:hAnsi="Arial" w:cs="Arial"/>
                <w:color w:val="000000" w:themeColor="text1"/>
                <w:kern w:val="2"/>
                <w:sz w:val="22"/>
                <w:szCs w:val="22"/>
              </w:rPr>
              <w:t>vieno tūkstančio</w:t>
            </w:r>
            <w:r w:rsidRPr="00A82D3E">
              <w:rPr>
                <w:rFonts w:ascii="Arial" w:hAnsi="Arial" w:cs="Arial"/>
                <w:color w:val="000000" w:themeColor="text1"/>
                <w:kern w:val="2"/>
                <w:sz w:val="22"/>
                <w:szCs w:val="22"/>
              </w:rPr>
              <w:t xml:space="preserve"> eurų) bauda.</w:t>
            </w:r>
          </w:p>
        </w:tc>
      </w:tr>
      <w:tr w:rsidR="00027B83" w:rsidRPr="008E1F0A" w14:paraId="2D6F1B77" w14:textId="77777777" w:rsidTr="01C73E72">
        <w:trPr>
          <w:trHeight w:val="300"/>
        </w:trPr>
        <w:tc>
          <w:tcPr>
            <w:tcW w:w="3093" w:type="dxa"/>
            <w:gridSpan w:val="2"/>
          </w:tcPr>
          <w:p w14:paraId="2D6F1B70"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9.7. Tiekėjui taikomos netesybos dėl pirkimo dokumentuose nustatytų kokybinių kriterijų </w:t>
            </w:r>
            <w:proofErr w:type="spellStart"/>
            <w:r w:rsidRPr="008E1F0A">
              <w:rPr>
                <w:rFonts w:ascii="Arial" w:hAnsi="Arial" w:cs="Arial"/>
                <w:b/>
                <w:kern w:val="2"/>
                <w:sz w:val="22"/>
                <w:szCs w:val="22"/>
              </w:rPr>
              <w:t>nepasiekimo</w:t>
            </w:r>
            <w:proofErr w:type="spellEnd"/>
            <w:r w:rsidRPr="008E1F0A">
              <w:rPr>
                <w:rFonts w:ascii="Arial" w:hAnsi="Arial" w:cs="Arial"/>
                <w:b/>
                <w:kern w:val="2"/>
                <w:sz w:val="22"/>
                <w:szCs w:val="22"/>
              </w:rPr>
              <w:t xml:space="preserve"> Sutarties vykdymo metu</w:t>
            </w:r>
          </w:p>
        </w:tc>
        <w:tc>
          <w:tcPr>
            <w:tcW w:w="6441" w:type="dxa"/>
            <w:gridSpan w:val="2"/>
          </w:tcPr>
          <w:p w14:paraId="5A5783D7" w14:textId="3FE84556" w:rsidR="00027B83" w:rsidRPr="00E317B7" w:rsidRDefault="00E317B7" w:rsidP="00E317B7">
            <w:pPr>
              <w:jc w:val="both"/>
              <w:rPr>
                <w:rFonts w:ascii="Arial" w:hAnsi="Arial" w:cs="Arial"/>
                <w:color w:val="000000" w:themeColor="text1"/>
                <w:kern w:val="2"/>
                <w:sz w:val="22"/>
                <w:szCs w:val="22"/>
              </w:rPr>
            </w:pPr>
            <w:r w:rsidRPr="00E317B7">
              <w:rPr>
                <w:rFonts w:ascii="Arial" w:hAnsi="Arial" w:cs="Arial"/>
                <w:color w:val="000000" w:themeColor="text1"/>
                <w:kern w:val="2"/>
                <w:sz w:val="22"/>
                <w:szCs w:val="22"/>
              </w:rPr>
              <w:t xml:space="preserve">10 procentų nuo Sutarties vertės be PVM, nurodytos Specialiųjų sąlygų 5.2 punkte  </w:t>
            </w:r>
          </w:p>
          <w:p w14:paraId="2D6F1B76" w14:textId="3744AA8A" w:rsidR="00E317B7" w:rsidRPr="008E1F0A" w:rsidRDefault="00E317B7">
            <w:pPr>
              <w:rPr>
                <w:rFonts w:ascii="Arial" w:hAnsi="Arial" w:cs="Arial"/>
                <w:color w:val="4472C4"/>
                <w:kern w:val="2"/>
                <w:sz w:val="22"/>
                <w:szCs w:val="22"/>
              </w:rPr>
            </w:pPr>
          </w:p>
        </w:tc>
      </w:tr>
      <w:tr w:rsidR="00027B83" w:rsidRPr="008E1F0A" w14:paraId="2D6F1B7E" w14:textId="77777777" w:rsidTr="01C73E72">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D6F1B7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9.8. Tiekėjui taikomos netesybos dėl Sutarties įvykdymo užtikrinimo </w:t>
            </w:r>
            <w:r w:rsidRPr="008E1F0A">
              <w:rPr>
                <w:rFonts w:ascii="Arial" w:hAnsi="Arial" w:cs="Arial"/>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D6F1B79"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B7D" w14:textId="2CD0E910" w:rsidR="00027B83" w:rsidRPr="008E1F0A" w:rsidRDefault="00027B83" w:rsidP="00454205">
            <w:pPr>
              <w:jc w:val="both"/>
              <w:rPr>
                <w:rFonts w:ascii="Arial" w:hAnsi="Arial" w:cs="Arial"/>
                <w:color w:val="4472C4"/>
                <w:kern w:val="2"/>
                <w:sz w:val="22"/>
                <w:szCs w:val="22"/>
              </w:rPr>
            </w:pPr>
          </w:p>
        </w:tc>
      </w:tr>
      <w:tr w:rsidR="00027B83" w:rsidRPr="008E1F0A" w14:paraId="2D6F1B84" w14:textId="77777777" w:rsidTr="01C73E72">
        <w:trPr>
          <w:trHeight w:val="300"/>
        </w:trPr>
        <w:tc>
          <w:tcPr>
            <w:tcW w:w="3093" w:type="dxa"/>
            <w:gridSpan w:val="2"/>
          </w:tcPr>
          <w:p w14:paraId="2D6F1B7F" w14:textId="77777777" w:rsidR="00027B83" w:rsidRPr="008E1F0A" w:rsidRDefault="000B0897">
            <w:pPr>
              <w:rPr>
                <w:rFonts w:ascii="Arial" w:hAnsi="Arial" w:cs="Arial"/>
                <w:b/>
                <w:bCs/>
                <w:kern w:val="2"/>
                <w:sz w:val="22"/>
                <w:szCs w:val="22"/>
              </w:rPr>
            </w:pPr>
            <w:r w:rsidRPr="008E1F0A">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6F1B81" w14:textId="7B7AD60D" w:rsidR="00027B83" w:rsidRPr="00605BEA" w:rsidRDefault="00605BEA">
            <w:pPr>
              <w:rPr>
                <w:rFonts w:ascii="Arial" w:hAnsi="Arial" w:cs="Arial"/>
                <w:color w:val="000000" w:themeColor="text1"/>
                <w:kern w:val="2"/>
                <w:sz w:val="22"/>
                <w:szCs w:val="22"/>
              </w:rPr>
            </w:pPr>
            <w:r w:rsidRPr="00605BEA">
              <w:rPr>
                <w:rFonts w:ascii="Arial" w:hAnsi="Arial" w:cs="Arial"/>
                <w:color w:val="000000" w:themeColor="text1"/>
                <w:kern w:val="2"/>
                <w:sz w:val="22"/>
                <w:szCs w:val="22"/>
              </w:rPr>
              <w:t>Netaikoma</w:t>
            </w:r>
          </w:p>
          <w:p w14:paraId="74003105" w14:textId="77777777" w:rsidR="00605BEA" w:rsidRPr="00605BEA" w:rsidRDefault="00605BEA">
            <w:pPr>
              <w:rPr>
                <w:rFonts w:ascii="Arial" w:hAnsi="Arial" w:cs="Arial"/>
                <w:color w:val="000000" w:themeColor="text1"/>
                <w:kern w:val="2"/>
                <w:sz w:val="22"/>
                <w:szCs w:val="22"/>
              </w:rPr>
            </w:pPr>
          </w:p>
          <w:p w14:paraId="2D6F1B83" w14:textId="77777777" w:rsidR="00027B83" w:rsidRPr="008E1F0A" w:rsidRDefault="00027B83" w:rsidP="00662AFE">
            <w:pPr>
              <w:jc w:val="both"/>
              <w:rPr>
                <w:rFonts w:ascii="Arial" w:hAnsi="Arial" w:cs="Arial"/>
                <w:color w:val="4472C4"/>
                <w:kern w:val="2"/>
                <w:sz w:val="22"/>
                <w:szCs w:val="22"/>
              </w:rPr>
            </w:pPr>
          </w:p>
        </w:tc>
      </w:tr>
      <w:tr w:rsidR="00027B83" w:rsidRPr="008E1F0A" w14:paraId="2D6F1B87" w14:textId="77777777" w:rsidTr="01C73E72">
        <w:trPr>
          <w:trHeight w:val="300"/>
        </w:trPr>
        <w:tc>
          <w:tcPr>
            <w:tcW w:w="3093" w:type="dxa"/>
            <w:gridSpan w:val="2"/>
          </w:tcPr>
          <w:p w14:paraId="2D6F1B85" w14:textId="6D13FAC5" w:rsidR="00027B83" w:rsidRPr="008E1F0A" w:rsidRDefault="000B0897">
            <w:pPr>
              <w:rPr>
                <w:rFonts w:ascii="Arial" w:hAnsi="Arial" w:cs="Arial"/>
                <w:b/>
                <w:kern w:val="2"/>
                <w:sz w:val="22"/>
                <w:szCs w:val="22"/>
                <w:lang w:val="en-US"/>
              </w:rPr>
            </w:pPr>
            <w:r w:rsidRPr="008E1F0A">
              <w:rPr>
                <w:rFonts w:ascii="Arial" w:hAnsi="Arial" w:cs="Arial"/>
                <w:b/>
                <w:kern w:val="2"/>
                <w:sz w:val="22"/>
                <w:szCs w:val="22"/>
                <w:lang w:val="en-US"/>
              </w:rPr>
              <w:t>9.</w:t>
            </w:r>
            <w:r w:rsidR="00AD117A">
              <w:rPr>
                <w:rFonts w:ascii="Arial" w:hAnsi="Arial" w:cs="Arial"/>
                <w:b/>
                <w:kern w:val="2"/>
                <w:sz w:val="22"/>
                <w:szCs w:val="22"/>
                <w:lang w:val="en-US"/>
              </w:rPr>
              <w:t>10</w:t>
            </w:r>
            <w:r w:rsidRPr="008E1F0A">
              <w:rPr>
                <w:rFonts w:ascii="Arial" w:hAnsi="Arial" w:cs="Arial"/>
                <w:b/>
                <w:kern w:val="2"/>
                <w:sz w:val="22"/>
                <w:szCs w:val="22"/>
                <w:lang w:val="en-US"/>
              </w:rPr>
              <w:t xml:space="preserve">. </w:t>
            </w:r>
            <w:r w:rsidRPr="008E1F0A">
              <w:rPr>
                <w:rFonts w:ascii="Arial" w:hAnsi="Arial" w:cs="Arial"/>
                <w:b/>
                <w:kern w:val="2"/>
                <w:sz w:val="22"/>
                <w:szCs w:val="22"/>
              </w:rPr>
              <w:t>Kitos netesybos</w:t>
            </w:r>
          </w:p>
        </w:tc>
        <w:tc>
          <w:tcPr>
            <w:tcW w:w="6441" w:type="dxa"/>
            <w:gridSpan w:val="2"/>
          </w:tcPr>
          <w:p w14:paraId="2D6F1B86" w14:textId="5529A030" w:rsidR="00027B83" w:rsidRPr="008E1F0A" w:rsidRDefault="00605BEA">
            <w:pPr>
              <w:rPr>
                <w:rFonts w:ascii="Arial" w:hAnsi="Arial" w:cs="Arial"/>
                <w:color w:val="4472C4"/>
                <w:kern w:val="2"/>
                <w:sz w:val="22"/>
                <w:szCs w:val="22"/>
              </w:rPr>
            </w:pPr>
            <w:r w:rsidRPr="00605BEA">
              <w:rPr>
                <w:rFonts w:ascii="Arial" w:hAnsi="Arial" w:cs="Arial"/>
                <w:color w:val="000000" w:themeColor="text1"/>
                <w:kern w:val="2"/>
                <w:sz w:val="22"/>
                <w:szCs w:val="22"/>
              </w:rPr>
              <w:t>Netaikoma</w:t>
            </w:r>
          </w:p>
        </w:tc>
      </w:tr>
      <w:tr w:rsidR="00027B83" w:rsidRPr="008E1F0A" w14:paraId="2D6F1B89" w14:textId="77777777" w:rsidTr="01C73E72">
        <w:trPr>
          <w:trHeight w:val="300"/>
        </w:trPr>
        <w:tc>
          <w:tcPr>
            <w:tcW w:w="9534" w:type="dxa"/>
            <w:gridSpan w:val="4"/>
          </w:tcPr>
          <w:p w14:paraId="2D6F1B88" w14:textId="77777777" w:rsidR="00027B83" w:rsidRPr="008E1F0A" w:rsidRDefault="000B0897">
            <w:pPr>
              <w:jc w:val="center"/>
              <w:rPr>
                <w:rFonts w:ascii="Arial" w:hAnsi="Arial" w:cs="Arial"/>
                <w:color w:val="4472C4"/>
                <w:kern w:val="2"/>
                <w:sz w:val="22"/>
                <w:szCs w:val="22"/>
              </w:rPr>
            </w:pPr>
            <w:r w:rsidRPr="008E1F0A">
              <w:rPr>
                <w:rFonts w:ascii="Arial" w:hAnsi="Arial" w:cs="Arial"/>
                <w:b/>
                <w:kern w:val="2"/>
                <w:sz w:val="22"/>
                <w:szCs w:val="22"/>
              </w:rPr>
              <w:t>10. ESMINĖS SUTARTIES SĄLYGOS</w:t>
            </w:r>
          </w:p>
        </w:tc>
      </w:tr>
      <w:tr w:rsidR="00027B83" w:rsidRPr="008E1F0A" w14:paraId="2D6F1B90" w14:textId="77777777" w:rsidTr="01C73E72">
        <w:trPr>
          <w:trHeight w:val="300"/>
        </w:trPr>
        <w:tc>
          <w:tcPr>
            <w:tcW w:w="3093" w:type="dxa"/>
            <w:gridSpan w:val="2"/>
          </w:tcPr>
          <w:p w14:paraId="2D6F1B8A" w14:textId="77777777" w:rsidR="00027B83" w:rsidRPr="008E1F0A" w:rsidRDefault="000B0897">
            <w:pPr>
              <w:rPr>
                <w:rFonts w:ascii="Arial" w:hAnsi="Arial" w:cs="Arial"/>
                <w:b/>
                <w:kern w:val="2"/>
                <w:sz w:val="22"/>
                <w:szCs w:val="22"/>
                <w:lang w:val="en-US"/>
              </w:rPr>
            </w:pPr>
            <w:r w:rsidRPr="008E1F0A">
              <w:rPr>
                <w:rFonts w:ascii="Arial" w:hAnsi="Arial" w:cs="Arial"/>
                <w:b/>
                <w:kern w:val="2"/>
                <w:sz w:val="22"/>
                <w:szCs w:val="22"/>
                <w:lang w:val="en-US"/>
              </w:rPr>
              <w:t xml:space="preserve">10.1. </w:t>
            </w:r>
            <w:r w:rsidRPr="008E1F0A">
              <w:rPr>
                <w:rFonts w:ascii="Arial" w:hAnsi="Arial" w:cs="Arial"/>
                <w:b/>
                <w:kern w:val="2"/>
                <w:sz w:val="22"/>
                <w:szCs w:val="22"/>
              </w:rPr>
              <w:t>Esminės Sutarties sąlygos</w:t>
            </w:r>
          </w:p>
        </w:tc>
        <w:tc>
          <w:tcPr>
            <w:tcW w:w="6441" w:type="dxa"/>
            <w:gridSpan w:val="2"/>
          </w:tcPr>
          <w:p w14:paraId="2D6F1B8B" w14:textId="5AD2C81C" w:rsidR="00027B83" w:rsidRPr="008E1F0A" w:rsidRDefault="000B0897">
            <w:pPr>
              <w:rPr>
                <w:rFonts w:ascii="Arial" w:hAnsi="Arial" w:cs="Arial"/>
                <w:kern w:val="2"/>
                <w:sz w:val="22"/>
                <w:szCs w:val="22"/>
              </w:rPr>
            </w:pPr>
            <w:r w:rsidRPr="008E1F0A">
              <w:rPr>
                <w:rFonts w:ascii="Arial" w:hAnsi="Arial" w:cs="Arial"/>
                <w:kern w:val="2"/>
                <w:sz w:val="22"/>
                <w:szCs w:val="22"/>
              </w:rPr>
              <w:t>Netaikoma</w:t>
            </w:r>
            <w:r w:rsidR="0053662F">
              <w:rPr>
                <w:rFonts w:ascii="Arial" w:hAnsi="Arial" w:cs="Arial"/>
                <w:kern w:val="2"/>
                <w:sz w:val="22"/>
                <w:szCs w:val="22"/>
              </w:rPr>
              <w:t xml:space="preserve"> </w:t>
            </w:r>
          </w:p>
          <w:p w14:paraId="2D6F1B8F" w14:textId="4DF20304" w:rsidR="00027B83" w:rsidRPr="008E1F0A" w:rsidRDefault="00027B83" w:rsidP="00662AFE">
            <w:pPr>
              <w:rPr>
                <w:rFonts w:ascii="Arial" w:hAnsi="Arial" w:cs="Arial"/>
                <w:color w:val="4472C4"/>
                <w:kern w:val="2"/>
                <w:sz w:val="22"/>
                <w:szCs w:val="22"/>
              </w:rPr>
            </w:pPr>
          </w:p>
        </w:tc>
      </w:tr>
      <w:tr w:rsidR="000C6286" w:rsidRPr="008E1F0A" w14:paraId="2C1C3A8E" w14:textId="77777777" w:rsidTr="01C73E72">
        <w:trPr>
          <w:trHeight w:val="300"/>
        </w:trPr>
        <w:tc>
          <w:tcPr>
            <w:tcW w:w="3093" w:type="dxa"/>
            <w:gridSpan w:val="2"/>
          </w:tcPr>
          <w:p w14:paraId="169B6B9D" w14:textId="62403312" w:rsidR="000C6286" w:rsidRPr="005D757E" w:rsidRDefault="000C6286" w:rsidP="000C6286">
            <w:pPr>
              <w:rPr>
                <w:rFonts w:ascii="Arial" w:hAnsi="Arial" w:cs="Arial"/>
                <w:b/>
                <w:kern w:val="2"/>
                <w:sz w:val="22"/>
                <w:szCs w:val="22"/>
              </w:rPr>
            </w:pPr>
            <w:r w:rsidRPr="005D757E">
              <w:rPr>
                <w:rFonts w:ascii="Arial" w:hAnsi="Arial" w:cs="Arial"/>
                <w:b/>
                <w:kern w:val="2"/>
                <w:sz w:val="22"/>
                <w:szCs w:val="22"/>
              </w:rPr>
              <w:t xml:space="preserve">10.2. </w:t>
            </w:r>
            <w:r w:rsidRPr="00C5050F">
              <w:rPr>
                <w:rFonts w:ascii="Arial" w:hAnsi="Arial" w:cs="Arial"/>
                <w:b/>
                <w:kern w:val="2"/>
                <w:sz w:val="22"/>
                <w:szCs w:val="22"/>
              </w:rPr>
              <w:t>Dideli arba nuolatiniai esminės Sutarties sąlygos vykdymo trūkumai</w:t>
            </w:r>
          </w:p>
        </w:tc>
        <w:tc>
          <w:tcPr>
            <w:tcW w:w="6441" w:type="dxa"/>
            <w:gridSpan w:val="2"/>
          </w:tcPr>
          <w:p w14:paraId="5784ED1F" w14:textId="77777777" w:rsidR="004259BD" w:rsidRPr="008E1F0A" w:rsidRDefault="004259BD" w:rsidP="004259BD">
            <w:pPr>
              <w:rPr>
                <w:rFonts w:ascii="Arial" w:hAnsi="Arial" w:cs="Arial"/>
                <w:kern w:val="2"/>
                <w:sz w:val="22"/>
                <w:szCs w:val="22"/>
              </w:rPr>
            </w:pPr>
            <w:r w:rsidRPr="008E1F0A">
              <w:rPr>
                <w:rFonts w:ascii="Arial" w:hAnsi="Arial" w:cs="Arial"/>
                <w:kern w:val="2"/>
                <w:sz w:val="22"/>
                <w:szCs w:val="22"/>
              </w:rPr>
              <w:t>Netaikoma</w:t>
            </w:r>
            <w:r>
              <w:rPr>
                <w:rFonts w:ascii="Arial" w:hAnsi="Arial" w:cs="Arial"/>
                <w:kern w:val="2"/>
                <w:sz w:val="22"/>
                <w:szCs w:val="22"/>
              </w:rPr>
              <w:t xml:space="preserve"> </w:t>
            </w:r>
          </w:p>
          <w:p w14:paraId="637C2174" w14:textId="1E860829" w:rsidR="000C6286" w:rsidRPr="000C6286" w:rsidRDefault="000C6286" w:rsidP="000C6286">
            <w:pPr>
              <w:rPr>
                <w:rFonts w:ascii="Arial" w:hAnsi="Arial" w:cs="Arial"/>
                <w:kern w:val="2"/>
                <w:sz w:val="22"/>
                <w:szCs w:val="22"/>
              </w:rPr>
            </w:pPr>
          </w:p>
        </w:tc>
      </w:tr>
      <w:tr w:rsidR="000C6286" w:rsidRPr="008E1F0A" w14:paraId="2D6F1B92" w14:textId="77777777" w:rsidTr="01C73E72">
        <w:trPr>
          <w:trHeight w:val="300"/>
        </w:trPr>
        <w:tc>
          <w:tcPr>
            <w:tcW w:w="9534" w:type="dxa"/>
            <w:gridSpan w:val="4"/>
          </w:tcPr>
          <w:p w14:paraId="2D6F1B91"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11. SUTARTIES GALIOJIMAS IR KEITIMAS</w:t>
            </w:r>
          </w:p>
        </w:tc>
      </w:tr>
      <w:tr w:rsidR="000C6286" w:rsidRPr="008E1F0A" w14:paraId="2D6F1BA3" w14:textId="77777777" w:rsidTr="01C73E72">
        <w:trPr>
          <w:trHeight w:val="300"/>
        </w:trPr>
        <w:tc>
          <w:tcPr>
            <w:tcW w:w="3093" w:type="dxa"/>
            <w:gridSpan w:val="2"/>
          </w:tcPr>
          <w:p w14:paraId="2D6F1B93" w14:textId="77777777" w:rsidR="000C6286" w:rsidRPr="008E1F0A" w:rsidRDefault="000C6286" w:rsidP="000C6286">
            <w:pPr>
              <w:rPr>
                <w:rFonts w:ascii="Arial" w:hAnsi="Arial" w:cs="Arial"/>
                <w:b/>
                <w:kern w:val="2"/>
                <w:sz w:val="22"/>
                <w:szCs w:val="22"/>
              </w:rPr>
            </w:pPr>
            <w:r w:rsidRPr="008E1F0A">
              <w:rPr>
                <w:rFonts w:ascii="Arial" w:hAnsi="Arial" w:cs="Arial"/>
                <w:b/>
                <w:sz w:val="22"/>
                <w:szCs w:val="22"/>
              </w:rPr>
              <w:t>11.1. Sutarties sudarymas ir įsigaliojimas</w:t>
            </w:r>
          </w:p>
        </w:tc>
        <w:tc>
          <w:tcPr>
            <w:tcW w:w="6441" w:type="dxa"/>
            <w:gridSpan w:val="2"/>
          </w:tcPr>
          <w:p w14:paraId="2D6F1B95" w14:textId="77777777" w:rsidR="000C6286" w:rsidRPr="008E1F0A" w:rsidRDefault="000C6286" w:rsidP="000C6286">
            <w:pPr>
              <w:jc w:val="both"/>
              <w:rPr>
                <w:rFonts w:ascii="Arial" w:hAnsi="Arial" w:cs="Arial"/>
                <w:kern w:val="2"/>
                <w:sz w:val="22"/>
                <w:szCs w:val="22"/>
              </w:rPr>
            </w:pPr>
            <w:r w:rsidRPr="008E1F0A">
              <w:rPr>
                <w:rFonts w:ascii="Arial" w:hAnsi="Arial" w:cs="Arial"/>
                <w:kern w:val="2"/>
                <w:sz w:val="22"/>
                <w:szCs w:val="22"/>
              </w:rPr>
              <w:t>Ši Sutartis laikoma sudaryta ir įsigalioja nuo Sutarties pasirašymo dienos (antrosios Šalies pasirašymo dieną).</w:t>
            </w:r>
          </w:p>
          <w:p w14:paraId="2D6F1B96" w14:textId="4D865456" w:rsidR="000C6286" w:rsidRPr="008E1F0A" w:rsidRDefault="000C6286" w:rsidP="000C6286">
            <w:pPr>
              <w:jc w:val="both"/>
              <w:rPr>
                <w:rFonts w:ascii="Arial" w:hAnsi="Arial" w:cs="Arial"/>
                <w:color w:val="4472C4"/>
                <w:kern w:val="2"/>
                <w:sz w:val="22"/>
                <w:szCs w:val="22"/>
              </w:rPr>
            </w:pPr>
            <w:r w:rsidRPr="008E1F0A">
              <w:rPr>
                <w:rFonts w:ascii="Arial" w:hAnsi="Arial" w:cs="Arial"/>
                <w:color w:val="000000"/>
                <w:kern w:val="2"/>
                <w:sz w:val="22"/>
                <w:szCs w:val="22"/>
              </w:rPr>
              <w:t xml:space="preserve">Sutartis galioja iki visiško prievolių įvykdymo </w:t>
            </w:r>
            <w:r>
              <w:rPr>
                <w:rFonts w:ascii="Arial" w:hAnsi="Arial" w:cs="Arial"/>
                <w:color w:val="000000"/>
                <w:kern w:val="2"/>
                <w:sz w:val="22"/>
                <w:szCs w:val="22"/>
              </w:rPr>
              <w:t xml:space="preserve">arba </w:t>
            </w:r>
            <w:r w:rsidRPr="008E1F0A">
              <w:rPr>
                <w:rFonts w:ascii="Arial" w:hAnsi="Arial" w:cs="Arial"/>
                <w:color w:val="000000"/>
                <w:kern w:val="2"/>
                <w:sz w:val="22"/>
                <w:szCs w:val="22"/>
              </w:rPr>
              <w:t xml:space="preserve">kol bus išnaudota Pradinės Sutarties vertė, bet jos terminas negali būti ilgesnis kaip </w:t>
            </w:r>
            <w:r w:rsidR="00466634" w:rsidRPr="00466634">
              <w:rPr>
                <w:rFonts w:ascii="Arial" w:hAnsi="Arial" w:cs="Arial"/>
                <w:color w:val="000000" w:themeColor="text1"/>
                <w:kern w:val="2"/>
                <w:sz w:val="22"/>
                <w:szCs w:val="22"/>
              </w:rPr>
              <w:t>3</w:t>
            </w:r>
            <w:r w:rsidR="00C76ED9">
              <w:rPr>
                <w:rFonts w:ascii="Arial" w:hAnsi="Arial" w:cs="Arial"/>
                <w:color w:val="000000" w:themeColor="text1"/>
                <w:kern w:val="2"/>
                <w:sz w:val="22"/>
                <w:szCs w:val="22"/>
              </w:rPr>
              <w:t>8</w:t>
            </w:r>
            <w:r w:rsidR="00466634" w:rsidRPr="00466634">
              <w:rPr>
                <w:rFonts w:ascii="Arial" w:hAnsi="Arial" w:cs="Arial"/>
                <w:color w:val="000000" w:themeColor="text1"/>
                <w:kern w:val="2"/>
                <w:sz w:val="22"/>
                <w:szCs w:val="22"/>
              </w:rPr>
              <w:t xml:space="preserve"> (trisdešimt </w:t>
            </w:r>
            <w:r w:rsidR="00C76ED9">
              <w:rPr>
                <w:rFonts w:ascii="Arial" w:hAnsi="Arial" w:cs="Arial"/>
                <w:color w:val="000000" w:themeColor="text1"/>
                <w:kern w:val="2"/>
                <w:sz w:val="22"/>
                <w:szCs w:val="22"/>
              </w:rPr>
              <w:t>aštuoni</w:t>
            </w:r>
            <w:r w:rsidR="00466634" w:rsidRPr="00466634">
              <w:rPr>
                <w:rFonts w:ascii="Arial" w:hAnsi="Arial" w:cs="Arial"/>
                <w:color w:val="000000" w:themeColor="text1"/>
                <w:kern w:val="2"/>
                <w:sz w:val="22"/>
                <w:szCs w:val="22"/>
              </w:rPr>
              <w:t>) mėnesiai.</w:t>
            </w:r>
          </w:p>
          <w:p w14:paraId="2D6F1BA2" w14:textId="301ED916" w:rsidR="000C6286" w:rsidRPr="008E1F0A" w:rsidRDefault="000C6286" w:rsidP="002359ED">
            <w:pPr>
              <w:jc w:val="both"/>
              <w:rPr>
                <w:rFonts w:ascii="Arial" w:hAnsi="Arial" w:cs="Arial"/>
                <w:color w:val="4472C4"/>
                <w:kern w:val="2"/>
                <w:sz w:val="22"/>
                <w:szCs w:val="22"/>
              </w:rPr>
            </w:pPr>
          </w:p>
        </w:tc>
      </w:tr>
      <w:tr w:rsidR="000C6286" w:rsidRPr="008E1F0A" w14:paraId="2D6F1BB0" w14:textId="77777777" w:rsidTr="01C73E72">
        <w:trPr>
          <w:trHeight w:val="300"/>
        </w:trPr>
        <w:tc>
          <w:tcPr>
            <w:tcW w:w="3093" w:type="dxa"/>
            <w:gridSpan w:val="2"/>
          </w:tcPr>
          <w:p w14:paraId="2D6F1BA4" w14:textId="77777777" w:rsidR="000C6286" w:rsidRPr="008E1F0A" w:rsidRDefault="000C6286" w:rsidP="000C6286">
            <w:pPr>
              <w:rPr>
                <w:rFonts w:ascii="Arial" w:hAnsi="Arial" w:cs="Arial"/>
                <w:b/>
                <w:kern w:val="2"/>
                <w:sz w:val="22"/>
                <w:szCs w:val="22"/>
              </w:rPr>
            </w:pPr>
            <w:r w:rsidRPr="008E1F0A">
              <w:rPr>
                <w:rFonts w:ascii="Arial" w:hAnsi="Arial" w:cs="Arial"/>
                <w:b/>
                <w:kern w:val="2"/>
                <w:sz w:val="22"/>
                <w:szCs w:val="22"/>
              </w:rPr>
              <w:lastRenderedPageBreak/>
              <w:t>11.2. Sutarties galiojimo termino pratęsimas</w:t>
            </w:r>
          </w:p>
        </w:tc>
        <w:tc>
          <w:tcPr>
            <w:tcW w:w="6441" w:type="dxa"/>
            <w:gridSpan w:val="2"/>
          </w:tcPr>
          <w:p w14:paraId="2D6F1BA5" w14:textId="77777777" w:rsidR="000C6286" w:rsidRPr="008E1F0A" w:rsidRDefault="000C6286" w:rsidP="000C6286">
            <w:pPr>
              <w:rPr>
                <w:rFonts w:ascii="Arial" w:hAnsi="Arial" w:cs="Arial"/>
                <w:kern w:val="2"/>
                <w:sz w:val="22"/>
                <w:szCs w:val="22"/>
              </w:rPr>
            </w:pPr>
            <w:r w:rsidRPr="008E1F0A">
              <w:rPr>
                <w:rFonts w:ascii="Arial" w:hAnsi="Arial" w:cs="Arial"/>
                <w:kern w:val="2"/>
                <w:sz w:val="22"/>
                <w:szCs w:val="22"/>
              </w:rPr>
              <w:t>Netaikoma</w:t>
            </w:r>
          </w:p>
          <w:p w14:paraId="2D6F1BAF" w14:textId="3FCBF713" w:rsidR="000C6286" w:rsidRPr="008E1F0A" w:rsidRDefault="000C6286" w:rsidP="00C840D8">
            <w:pPr>
              <w:jc w:val="both"/>
              <w:rPr>
                <w:rFonts w:ascii="Arial" w:hAnsi="Arial" w:cs="Arial"/>
                <w:kern w:val="2"/>
                <w:sz w:val="22"/>
                <w:szCs w:val="22"/>
              </w:rPr>
            </w:pPr>
          </w:p>
        </w:tc>
      </w:tr>
      <w:tr w:rsidR="000C6286" w:rsidRPr="008E1F0A" w14:paraId="2D6F1BB2" w14:textId="77777777" w:rsidTr="01C73E72">
        <w:trPr>
          <w:trHeight w:val="300"/>
        </w:trPr>
        <w:tc>
          <w:tcPr>
            <w:tcW w:w="9534" w:type="dxa"/>
            <w:gridSpan w:val="4"/>
          </w:tcPr>
          <w:p w14:paraId="2D6F1BB1"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12. SUTARTIES NUTRAUKIMAS</w:t>
            </w:r>
          </w:p>
        </w:tc>
      </w:tr>
      <w:tr w:rsidR="000C6286" w:rsidRPr="008E1F0A" w14:paraId="2D6F1BBB" w14:textId="77777777" w:rsidTr="01C73E72">
        <w:trPr>
          <w:trHeight w:val="300"/>
        </w:trPr>
        <w:tc>
          <w:tcPr>
            <w:tcW w:w="2921" w:type="dxa"/>
            <w:tcBorders>
              <w:top w:val="single" w:sz="4" w:space="0" w:color="auto"/>
              <w:left w:val="single" w:sz="4" w:space="0" w:color="auto"/>
              <w:bottom w:val="single" w:sz="4" w:space="0" w:color="auto"/>
              <w:right w:val="single" w:sz="4" w:space="0" w:color="auto"/>
            </w:tcBorders>
          </w:tcPr>
          <w:p w14:paraId="2D6F1BB3" w14:textId="77777777" w:rsidR="000C6286" w:rsidRPr="008E1F0A" w:rsidRDefault="000C6286" w:rsidP="000C6286">
            <w:pPr>
              <w:rPr>
                <w:rFonts w:ascii="Arial" w:hAnsi="Arial" w:cs="Arial"/>
                <w:b/>
                <w:kern w:val="2"/>
                <w:sz w:val="22"/>
                <w:szCs w:val="22"/>
              </w:rPr>
            </w:pPr>
            <w:r w:rsidRPr="008E1F0A">
              <w:rPr>
                <w:rFonts w:ascii="Arial" w:hAnsi="Arial" w:cs="Arial"/>
                <w:b/>
                <w:kern w:val="2"/>
                <w:sz w:val="22"/>
                <w:szCs w:val="22"/>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D6F1BBA" w14:textId="710244E9" w:rsidR="000C6286" w:rsidRPr="008E1F0A" w:rsidRDefault="000C6286" w:rsidP="000D258E">
            <w:pPr>
              <w:rPr>
                <w:rFonts w:ascii="Arial" w:hAnsi="Arial" w:cs="Arial"/>
                <w:color w:val="4472C4"/>
                <w:kern w:val="2"/>
                <w:sz w:val="22"/>
                <w:szCs w:val="22"/>
              </w:rPr>
            </w:pPr>
            <w:r w:rsidRPr="008E1F0A">
              <w:rPr>
                <w:rFonts w:ascii="Arial" w:hAnsi="Arial" w:cs="Arial"/>
                <w:kern w:val="2"/>
                <w:sz w:val="22"/>
                <w:szCs w:val="22"/>
              </w:rPr>
              <w:t>Sutartis gali būti nutraukiama rašytiniu Šalių susitarimu arba vienašališkai, Bendrosiose sąlygose ir šiais Specialiosiose sąlygose nurodytais atvejais ir nustatyta tvarka</w:t>
            </w:r>
            <w:r w:rsidR="000D258E">
              <w:rPr>
                <w:rFonts w:ascii="Arial" w:hAnsi="Arial" w:cs="Arial"/>
                <w:kern w:val="2"/>
                <w:sz w:val="22"/>
                <w:szCs w:val="22"/>
              </w:rPr>
              <w:t>.</w:t>
            </w:r>
          </w:p>
        </w:tc>
      </w:tr>
      <w:tr w:rsidR="000C6286" w:rsidRPr="008E1F0A" w14:paraId="2D6F1BCA" w14:textId="77777777" w:rsidTr="01C73E72">
        <w:trPr>
          <w:trHeight w:val="300"/>
        </w:trPr>
        <w:tc>
          <w:tcPr>
            <w:tcW w:w="2921" w:type="dxa"/>
            <w:tcBorders>
              <w:top w:val="single" w:sz="4" w:space="0" w:color="auto"/>
              <w:left w:val="single" w:sz="4" w:space="0" w:color="auto"/>
              <w:bottom w:val="single" w:sz="4" w:space="0" w:color="auto"/>
              <w:right w:val="single" w:sz="4" w:space="0" w:color="auto"/>
            </w:tcBorders>
          </w:tcPr>
          <w:p w14:paraId="2D6F1BBC" w14:textId="77777777" w:rsidR="000C6286" w:rsidRPr="008E1F0A" w:rsidRDefault="000C6286" w:rsidP="000C6286">
            <w:pPr>
              <w:rPr>
                <w:rFonts w:ascii="Arial" w:hAnsi="Arial" w:cs="Arial"/>
                <w:b/>
                <w:kern w:val="2"/>
                <w:sz w:val="22"/>
                <w:szCs w:val="22"/>
              </w:rPr>
            </w:pPr>
            <w:r w:rsidRPr="008E1F0A">
              <w:rPr>
                <w:rFonts w:ascii="Arial" w:hAnsi="Arial" w:cs="Arial"/>
                <w:b/>
                <w:kern w:val="2"/>
                <w:sz w:val="22"/>
                <w:szCs w:val="22"/>
              </w:rPr>
              <w:t xml:space="preserve">12.2. Esminiai Sutarties </w:t>
            </w:r>
            <w:r w:rsidRPr="008E1F0A">
              <w:rPr>
                <w:rFonts w:ascii="Arial" w:hAnsi="Arial" w:cs="Arial"/>
                <w:b/>
                <w:sz w:val="22"/>
                <w:szCs w:val="22"/>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2D6F1BBE" w14:textId="77777777" w:rsidR="000C6286" w:rsidRPr="005D7401" w:rsidRDefault="000C6286" w:rsidP="000C6286">
            <w:pPr>
              <w:jc w:val="both"/>
              <w:rPr>
                <w:rFonts w:ascii="Arial" w:hAnsi="Arial" w:cs="Arial"/>
                <w:color w:val="000000" w:themeColor="text1"/>
                <w:kern w:val="2"/>
                <w:sz w:val="22"/>
                <w:szCs w:val="22"/>
              </w:rPr>
            </w:pPr>
            <w:r w:rsidRPr="005D7401">
              <w:rPr>
                <w:rFonts w:ascii="Arial" w:hAnsi="Arial" w:cs="Arial"/>
                <w:color w:val="000000" w:themeColor="text1"/>
                <w:kern w:val="2"/>
                <w:sz w:val="22"/>
                <w:szCs w:val="22"/>
              </w:rPr>
              <w:t>12.2.1. jeigu Tiekėjas nevykdo prisiimtų įsipareigojimų už Sutartyje nustatytą Sutarties kainą / įkainius;</w:t>
            </w:r>
          </w:p>
          <w:p w14:paraId="2D6F1BBF" w14:textId="77777777" w:rsidR="000C6286" w:rsidRPr="005D7401" w:rsidRDefault="000C6286" w:rsidP="000C6286">
            <w:pPr>
              <w:jc w:val="both"/>
              <w:rPr>
                <w:rFonts w:ascii="Arial" w:hAnsi="Arial" w:cs="Arial"/>
                <w:color w:val="000000" w:themeColor="text1"/>
                <w:sz w:val="22"/>
                <w:szCs w:val="22"/>
              </w:rPr>
            </w:pPr>
            <w:r w:rsidRPr="005D7401">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D6F1BC0" w14:textId="5528DB75" w:rsidR="000C6286" w:rsidRPr="005D7401" w:rsidRDefault="000C6286" w:rsidP="000C6286">
            <w:pPr>
              <w:jc w:val="both"/>
              <w:rPr>
                <w:rFonts w:ascii="Arial" w:hAnsi="Arial" w:cs="Arial"/>
                <w:color w:val="000000" w:themeColor="text1"/>
                <w:kern w:val="2"/>
                <w:sz w:val="22"/>
                <w:szCs w:val="22"/>
              </w:rPr>
            </w:pPr>
            <w:r w:rsidRPr="005D7401">
              <w:rPr>
                <w:rFonts w:ascii="Arial" w:hAnsi="Arial" w:cs="Arial"/>
                <w:color w:val="000000" w:themeColor="text1"/>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dienas neištaiso pažeidimų;</w:t>
            </w:r>
          </w:p>
          <w:p w14:paraId="2D6F1BC1" w14:textId="0950EC4D" w:rsidR="000C6286" w:rsidRPr="005D7401" w:rsidRDefault="000C6286" w:rsidP="000C6286">
            <w:pPr>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 xml:space="preserve">12.2.4. jeigu Tiekėjas nesilaiko Sutartyje, </w:t>
            </w:r>
            <w:r w:rsidRPr="01C73E72">
              <w:rPr>
                <w:rFonts w:ascii="Arial" w:eastAsia="Arial" w:hAnsi="Arial" w:cs="Arial"/>
                <w:color w:val="000000" w:themeColor="text1"/>
                <w:sz w:val="22"/>
                <w:szCs w:val="22"/>
                <w:lang w:val="lt"/>
              </w:rPr>
              <w:t>Techninėje specifikacijoje ir/ar Užsakymuose</w:t>
            </w:r>
            <w:r w:rsidRPr="005D7401">
              <w:rPr>
                <w:rFonts w:ascii="Arial" w:eastAsia="Arial" w:hAnsi="Arial" w:cs="Arial"/>
                <w:color w:val="000000" w:themeColor="text1"/>
                <w:kern w:val="2"/>
                <w:sz w:val="22"/>
                <w:szCs w:val="22"/>
                <w:lang w:val="lt"/>
              </w:rPr>
              <w:t xml:space="preserve"> nustatytų Paslaugų teikimo terminų 2 (du) kartus iš eilės arba vėluoja suteikti Paslaugas daugiau nei 60 (šešiasdešimt) dienų nuo Sutartyje, </w:t>
            </w:r>
            <w:r w:rsidRPr="01C73E72">
              <w:rPr>
                <w:rFonts w:ascii="Arial" w:eastAsia="Arial" w:hAnsi="Arial" w:cs="Arial"/>
                <w:color w:val="000000" w:themeColor="text1"/>
                <w:sz w:val="22"/>
                <w:szCs w:val="22"/>
                <w:lang w:val="lt"/>
              </w:rPr>
              <w:t>Techninėje specifikacijoje ir/ar Užsakymuose</w:t>
            </w:r>
            <w:r w:rsidRPr="005D7401">
              <w:rPr>
                <w:rFonts w:ascii="Arial" w:eastAsia="Arial" w:hAnsi="Arial" w:cs="Arial"/>
                <w:color w:val="000000" w:themeColor="text1"/>
                <w:kern w:val="2"/>
                <w:sz w:val="22"/>
                <w:szCs w:val="22"/>
                <w:lang w:val="lt"/>
              </w:rPr>
              <w:t xml:space="preserve"> nustatyto Paslaugų suteikimo termino;</w:t>
            </w:r>
          </w:p>
          <w:p w14:paraId="2D6F1BC2" w14:textId="77777777" w:rsidR="000C6286" w:rsidRPr="005D7401" w:rsidRDefault="000C6286" w:rsidP="000C6286">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2D6F1BC3" w14:textId="77777777" w:rsidR="000C6286" w:rsidRPr="005D7401" w:rsidRDefault="000C6286" w:rsidP="000C6286">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12.2.6. Tiekėjas pažeidžia Paslaugų suteikimo terminus ir dėl Paslaugų suteikimo vėlavimo Paslaugos tampa nebereikalingos;</w:t>
            </w:r>
          </w:p>
          <w:p w14:paraId="2D6F1BC4" w14:textId="77777777" w:rsidR="000C6286" w:rsidRPr="005D7401" w:rsidRDefault="000C6286" w:rsidP="000C6286">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12.2.7. Tiekėjas daugiau kaip 2 (du) kartus suteikia Paslaugas, kurios neatitinka Sutartyje ir (ar) įstatymuose nustatytų reikalavimų Paslaugoms;</w:t>
            </w:r>
          </w:p>
          <w:p w14:paraId="2D6F1BC5" w14:textId="77777777" w:rsidR="000C6286" w:rsidRPr="005D7401" w:rsidRDefault="000C6286" w:rsidP="000C6286">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6F1BC6" w14:textId="50DCA61C" w:rsidR="000C6286" w:rsidRPr="005D7401" w:rsidRDefault="000C6286" w:rsidP="000C6286">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 xml:space="preserve">12.2.9. Tiekėjas </w:t>
            </w:r>
            <w:r>
              <w:rPr>
                <w:rFonts w:ascii="Arial" w:eastAsia="Arial" w:hAnsi="Arial" w:cs="Arial"/>
                <w:color w:val="000000" w:themeColor="text1"/>
                <w:kern w:val="2"/>
                <w:sz w:val="22"/>
                <w:szCs w:val="22"/>
                <w:lang w:val="lt"/>
              </w:rPr>
              <w:t xml:space="preserve">antrą kartą Sutarties galiojimo metu </w:t>
            </w:r>
            <w:r w:rsidRPr="005D7401">
              <w:rPr>
                <w:rFonts w:ascii="Arial" w:eastAsia="Arial" w:hAnsi="Arial" w:cs="Arial"/>
                <w:color w:val="000000" w:themeColor="text1"/>
                <w:kern w:val="2"/>
                <w:sz w:val="22"/>
                <w:szCs w:val="22"/>
                <w:lang w:val="lt"/>
              </w:rPr>
              <w:t>pažeidžia šios Sutarties nuostatas, reglamentuojančias konkurenciją, intelektinės nuosavybės ar konfidencialios informacijos valdymą;</w:t>
            </w:r>
          </w:p>
          <w:p w14:paraId="2D6F1BC9" w14:textId="61041A8B" w:rsidR="000C6286" w:rsidRPr="00F07900" w:rsidRDefault="000C6286" w:rsidP="00F07900">
            <w:pPr>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tc>
      </w:tr>
      <w:tr w:rsidR="000C6286" w:rsidRPr="008E1F0A" w14:paraId="2D6F1BCC" w14:textId="77777777" w:rsidTr="01C73E72">
        <w:trPr>
          <w:trHeight w:val="300"/>
        </w:trPr>
        <w:tc>
          <w:tcPr>
            <w:tcW w:w="9534" w:type="dxa"/>
            <w:gridSpan w:val="4"/>
          </w:tcPr>
          <w:p w14:paraId="2D6F1BCB" w14:textId="7F8C15D5" w:rsidR="000C6286" w:rsidRPr="008E1F0A" w:rsidRDefault="000C6286" w:rsidP="000C6286">
            <w:pPr>
              <w:jc w:val="center"/>
              <w:rPr>
                <w:rFonts w:ascii="Arial" w:hAnsi="Arial" w:cs="Arial"/>
                <w:kern w:val="2"/>
                <w:sz w:val="22"/>
                <w:szCs w:val="22"/>
              </w:rPr>
            </w:pPr>
            <w:r w:rsidRPr="008E1F0A">
              <w:rPr>
                <w:rFonts w:ascii="Arial" w:hAnsi="Arial" w:cs="Arial"/>
                <w:b/>
                <w:kern w:val="2"/>
                <w:sz w:val="22"/>
                <w:szCs w:val="22"/>
              </w:rPr>
              <w:t xml:space="preserve">13. APLINKOS APSAUGOS IR SOCIALINIAI KRITERIJAI </w:t>
            </w:r>
          </w:p>
        </w:tc>
      </w:tr>
      <w:tr w:rsidR="000C6286" w:rsidRPr="008E1F0A" w14:paraId="2D6F1BD6" w14:textId="77777777" w:rsidTr="01C73E72">
        <w:trPr>
          <w:trHeight w:val="300"/>
        </w:trPr>
        <w:tc>
          <w:tcPr>
            <w:tcW w:w="2921" w:type="dxa"/>
          </w:tcPr>
          <w:p w14:paraId="2D6F1BCD" w14:textId="77777777" w:rsidR="000C6286" w:rsidRPr="008E1F0A" w:rsidRDefault="000C6286" w:rsidP="000C6286">
            <w:pPr>
              <w:rPr>
                <w:rFonts w:ascii="Arial" w:hAnsi="Arial" w:cs="Arial"/>
                <w:b/>
                <w:kern w:val="2"/>
                <w:sz w:val="22"/>
                <w:szCs w:val="22"/>
              </w:rPr>
            </w:pPr>
            <w:r w:rsidRPr="008E1F0A">
              <w:rPr>
                <w:rFonts w:ascii="Arial" w:hAnsi="Arial" w:cs="Arial"/>
                <w:b/>
                <w:kern w:val="2"/>
                <w:sz w:val="22"/>
                <w:szCs w:val="22"/>
              </w:rPr>
              <w:t xml:space="preserve">13.1. Su perkamomis paslaugomis susiję  aplinkos apsaugos kriterijai </w:t>
            </w:r>
          </w:p>
        </w:tc>
        <w:tc>
          <w:tcPr>
            <w:tcW w:w="6613" w:type="dxa"/>
            <w:gridSpan w:val="3"/>
          </w:tcPr>
          <w:p w14:paraId="2D6F1BCE" w14:textId="355E43DB" w:rsidR="000C6286" w:rsidRPr="008E1F0A" w:rsidRDefault="00C0361B" w:rsidP="000C6286">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P</w:t>
            </w:r>
            <w:r w:rsidRPr="00C0361B">
              <w:rPr>
                <w:rFonts w:ascii="Arial" w:hAnsi="Arial" w:cs="Arial"/>
                <w:color w:val="000000"/>
                <w:kern w:val="2"/>
                <w:sz w:val="22"/>
                <w:szCs w:val="22"/>
                <w:shd w:val="clear" w:color="auto" w:fill="FFFFFF"/>
              </w:rPr>
              <w:t xml:space="preserve">erkama tik nematerialaus pobūdžio (intelektinė) paslauga, nesusijusi su materialaus objekto sukūrimu, kurios teikimo metu nėra numatomas reikšmingas neigiamas poveikis aplinkai, nesukuriamas taršos šaltinis ir negeneruojamos atliekos </w:t>
            </w:r>
          </w:p>
          <w:p w14:paraId="2D6F1BCF" w14:textId="77777777" w:rsidR="000C6286" w:rsidRPr="008E1F0A" w:rsidRDefault="000C6286" w:rsidP="000C6286">
            <w:pPr>
              <w:jc w:val="both"/>
              <w:rPr>
                <w:rFonts w:ascii="Arial" w:hAnsi="Arial" w:cs="Arial"/>
                <w:color w:val="000000"/>
                <w:kern w:val="2"/>
                <w:sz w:val="22"/>
                <w:szCs w:val="22"/>
                <w:shd w:val="clear" w:color="auto" w:fill="FFFFFF"/>
              </w:rPr>
            </w:pPr>
          </w:p>
          <w:p w14:paraId="2D6F1BD5" w14:textId="77777777" w:rsidR="000C6286" w:rsidRPr="008E1F0A" w:rsidRDefault="000C6286" w:rsidP="00C840D8">
            <w:pPr>
              <w:rPr>
                <w:rFonts w:ascii="Arial" w:hAnsi="Arial" w:cs="Arial"/>
                <w:kern w:val="2"/>
                <w:sz w:val="22"/>
                <w:szCs w:val="22"/>
              </w:rPr>
            </w:pPr>
          </w:p>
        </w:tc>
      </w:tr>
      <w:tr w:rsidR="000C6286" w:rsidRPr="008E1F0A" w14:paraId="2D6F1BDE" w14:textId="77777777" w:rsidTr="01C73E72">
        <w:trPr>
          <w:trHeight w:val="300"/>
        </w:trPr>
        <w:tc>
          <w:tcPr>
            <w:tcW w:w="2921" w:type="dxa"/>
          </w:tcPr>
          <w:p w14:paraId="2D6F1BD7" w14:textId="77777777" w:rsidR="000C6286" w:rsidRPr="008E1F0A" w:rsidRDefault="000C6286" w:rsidP="000C6286">
            <w:pPr>
              <w:rPr>
                <w:rFonts w:ascii="Arial" w:hAnsi="Arial" w:cs="Arial"/>
                <w:b/>
                <w:kern w:val="2"/>
                <w:sz w:val="22"/>
                <w:szCs w:val="22"/>
              </w:rPr>
            </w:pPr>
            <w:r w:rsidRPr="008E1F0A">
              <w:rPr>
                <w:rFonts w:ascii="Arial" w:hAnsi="Arial" w:cs="Arial"/>
                <w:b/>
                <w:kern w:val="2"/>
                <w:sz w:val="22"/>
                <w:szCs w:val="22"/>
              </w:rPr>
              <w:lastRenderedPageBreak/>
              <w:t>13.2. Su perkamomis Paslaugomis susiję socialiniai kriterijai</w:t>
            </w:r>
          </w:p>
        </w:tc>
        <w:tc>
          <w:tcPr>
            <w:tcW w:w="6613" w:type="dxa"/>
            <w:gridSpan w:val="3"/>
          </w:tcPr>
          <w:p w14:paraId="2D6F1BD8" w14:textId="77777777" w:rsidR="000C6286" w:rsidRPr="008E1F0A" w:rsidRDefault="000C6286" w:rsidP="000C6286">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shd w:val="clear" w:color="auto" w:fill="FFFFFF"/>
              </w:rPr>
              <w:t>Netaikoma</w:t>
            </w:r>
          </w:p>
          <w:p w14:paraId="2D6F1BD9" w14:textId="77777777" w:rsidR="000C6286" w:rsidRPr="008E1F0A" w:rsidRDefault="000C6286" w:rsidP="000C6286">
            <w:pPr>
              <w:jc w:val="both"/>
              <w:rPr>
                <w:rFonts w:ascii="Arial" w:hAnsi="Arial" w:cs="Arial"/>
                <w:color w:val="000000"/>
                <w:kern w:val="2"/>
                <w:sz w:val="22"/>
                <w:szCs w:val="22"/>
                <w:shd w:val="clear" w:color="auto" w:fill="FFFFFF"/>
              </w:rPr>
            </w:pPr>
          </w:p>
          <w:p w14:paraId="2D6F1BDD" w14:textId="527BCCA6" w:rsidR="000C6286" w:rsidRPr="00C840D8" w:rsidRDefault="000C6286" w:rsidP="000C6286">
            <w:pPr>
              <w:jc w:val="both"/>
              <w:rPr>
                <w:rFonts w:ascii="Arial" w:hAnsi="Arial" w:cs="Arial"/>
                <w:color w:val="FF0000"/>
                <w:kern w:val="2"/>
                <w:sz w:val="22"/>
                <w:szCs w:val="22"/>
                <w:shd w:val="clear" w:color="auto" w:fill="FFFFFF"/>
              </w:rPr>
            </w:pPr>
          </w:p>
        </w:tc>
      </w:tr>
      <w:tr w:rsidR="00C0361B" w:rsidRPr="008E1F0A" w14:paraId="015C710B" w14:textId="77777777" w:rsidTr="01C73E72">
        <w:trPr>
          <w:trHeight w:val="300"/>
        </w:trPr>
        <w:tc>
          <w:tcPr>
            <w:tcW w:w="9534" w:type="dxa"/>
            <w:gridSpan w:val="4"/>
          </w:tcPr>
          <w:p w14:paraId="27AE8615" w14:textId="77777777" w:rsidR="00C0361B" w:rsidRDefault="00C0361B" w:rsidP="000C6286">
            <w:pPr>
              <w:jc w:val="center"/>
              <w:rPr>
                <w:rFonts w:ascii="Arial" w:hAnsi="Arial" w:cs="Arial"/>
                <w:b/>
                <w:kern w:val="2"/>
                <w:sz w:val="22"/>
                <w:szCs w:val="22"/>
              </w:rPr>
            </w:pPr>
            <w:r w:rsidRPr="00C0361B">
              <w:rPr>
                <w:rFonts w:ascii="Arial" w:hAnsi="Arial" w:cs="Arial"/>
                <w:b/>
                <w:kern w:val="2"/>
                <w:sz w:val="22"/>
                <w:szCs w:val="22"/>
              </w:rPr>
              <w:t>14. BENDRŲJŲ SĄLYGŲ PAKEITIMAI IR PAPILDYMAI</w:t>
            </w:r>
          </w:p>
          <w:p w14:paraId="48FF3336" w14:textId="065ABF68" w:rsidR="00C0361B" w:rsidRPr="00BC0509" w:rsidRDefault="00C0361B" w:rsidP="000C6286">
            <w:pPr>
              <w:jc w:val="center"/>
              <w:rPr>
                <w:rFonts w:ascii="Arial" w:hAnsi="Arial" w:cs="Arial"/>
                <w:bCs/>
                <w:kern w:val="2"/>
                <w:sz w:val="22"/>
                <w:szCs w:val="22"/>
              </w:rPr>
            </w:pPr>
            <w:r w:rsidRPr="00BC0509">
              <w:rPr>
                <w:rFonts w:ascii="Arial" w:hAnsi="Arial" w:cs="Arial"/>
                <w:bCs/>
                <w:kern w:val="2"/>
                <w:sz w:val="22"/>
                <w:szCs w:val="22"/>
              </w:rPr>
              <w:t>(Netaikoma)</w:t>
            </w:r>
          </w:p>
        </w:tc>
      </w:tr>
      <w:tr w:rsidR="000C6286" w:rsidRPr="008E1F0A" w14:paraId="2D6F1BF5" w14:textId="77777777" w:rsidTr="01C73E72">
        <w:trPr>
          <w:trHeight w:val="300"/>
        </w:trPr>
        <w:tc>
          <w:tcPr>
            <w:tcW w:w="9534" w:type="dxa"/>
            <w:gridSpan w:val="4"/>
          </w:tcPr>
          <w:p w14:paraId="2D6F1BF4"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15. SUTARTIES PRIEDAI</w:t>
            </w:r>
          </w:p>
        </w:tc>
      </w:tr>
      <w:tr w:rsidR="000C6286" w:rsidRPr="008E1F0A" w14:paraId="2D6F1BF8" w14:textId="77777777" w:rsidTr="01C73E72">
        <w:trPr>
          <w:trHeight w:val="300"/>
        </w:trPr>
        <w:tc>
          <w:tcPr>
            <w:tcW w:w="2921" w:type="dxa"/>
          </w:tcPr>
          <w:p w14:paraId="2D6F1BF6"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15.1. Priedas Nr. 1</w:t>
            </w:r>
          </w:p>
        </w:tc>
        <w:tc>
          <w:tcPr>
            <w:tcW w:w="6613" w:type="dxa"/>
            <w:gridSpan w:val="3"/>
          </w:tcPr>
          <w:p w14:paraId="2D6F1BF7" w14:textId="74CA1F08" w:rsidR="000C6286" w:rsidRPr="008E1F0A" w:rsidRDefault="000C6286" w:rsidP="009B4E3C">
            <w:pPr>
              <w:rPr>
                <w:rFonts w:ascii="Arial" w:hAnsi="Arial" w:cs="Arial"/>
                <w:b/>
                <w:kern w:val="2"/>
                <w:sz w:val="22"/>
                <w:szCs w:val="22"/>
              </w:rPr>
            </w:pPr>
            <w:r w:rsidRPr="00D04D34">
              <w:rPr>
                <w:rFonts w:ascii="Arial" w:hAnsi="Arial" w:cs="Arial"/>
                <w:b/>
                <w:kern w:val="2"/>
                <w:sz w:val="22"/>
                <w:szCs w:val="22"/>
              </w:rPr>
              <w:t>Techninė specifikacija</w:t>
            </w:r>
          </w:p>
        </w:tc>
      </w:tr>
      <w:tr w:rsidR="000C6286" w:rsidRPr="008E1F0A" w14:paraId="2D6F1BFB" w14:textId="77777777" w:rsidTr="01C73E72">
        <w:trPr>
          <w:trHeight w:val="300"/>
        </w:trPr>
        <w:tc>
          <w:tcPr>
            <w:tcW w:w="2921" w:type="dxa"/>
          </w:tcPr>
          <w:p w14:paraId="2D6F1BF9"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15.2. Priedas Nr. 2</w:t>
            </w:r>
          </w:p>
        </w:tc>
        <w:tc>
          <w:tcPr>
            <w:tcW w:w="6613" w:type="dxa"/>
            <w:gridSpan w:val="3"/>
          </w:tcPr>
          <w:p w14:paraId="2D6F1BFA" w14:textId="6FC20957" w:rsidR="000C6286" w:rsidRPr="008E1F0A" w:rsidRDefault="000C6286" w:rsidP="009B4E3C">
            <w:pPr>
              <w:rPr>
                <w:rFonts w:ascii="Arial" w:hAnsi="Arial" w:cs="Arial"/>
                <w:b/>
                <w:kern w:val="2"/>
                <w:sz w:val="22"/>
                <w:szCs w:val="22"/>
              </w:rPr>
            </w:pPr>
            <w:r>
              <w:rPr>
                <w:rFonts w:ascii="Arial" w:hAnsi="Arial" w:cs="Arial"/>
                <w:b/>
                <w:kern w:val="2"/>
                <w:sz w:val="22"/>
                <w:szCs w:val="22"/>
              </w:rPr>
              <w:t>Pasiūlymas</w:t>
            </w:r>
          </w:p>
        </w:tc>
      </w:tr>
      <w:tr w:rsidR="000C6286" w:rsidRPr="008E1F0A" w14:paraId="2D6F1C06" w14:textId="77777777" w:rsidTr="01C73E72">
        <w:tc>
          <w:tcPr>
            <w:tcW w:w="9534" w:type="dxa"/>
            <w:gridSpan w:val="4"/>
          </w:tcPr>
          <w:p w14:paraId="2D6F1C05"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16. ŠALIŲ ATSTOVŲ PARAŠAI</w:t>
            </w:r>
          </w:p>
        </w:tc>
      </w:tr>
      <w:tr w:rsidR="000C6286" w:rsidRPr="008E1F0A" w14:paraId="2D6F1C09" w14:textId="77777777" w:rsidTr="01C73E72">
        <w:tc>
          <w:tcPr>
            <w:tcW w:w="5223" w:type="dxa"/>
            <w:gridSpan w:val="3"/>
          </w:tcPr>
          <w:p w14:paraId="2D6F1C07"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PIRKĖJAS</w:t>
            </w:r>
          </w:p>
        </w:tc>
        <w:tc>
          <w:tcPr>
            <w:tcW w:w="4311" w:type="dxa"/>
          </w:tcPr>
          <w:p w14:paraId="2D6F1C08"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TIEKĖJAS</w:t>
            </w:r>
          </w:p>
        </w:tc>
      </w:tr>
      <w:tr w:rsidR="000C6286" w:rsidRPr="008E1F0A" w14:paraId="2D6F1C0C" w14:textId="77777777" w:rsidTr="01C73E72">
        <w:tc>
          <w:tcPr>
            <w:tcW w:w="5223" w:type="dxa"/>
            <w:gridSpan w:val="3"/>
          </w:tcPr>
          <w:p w14:paraId="2D6F1C0A" w14:textId="5147B9CA" w:rsidR="000C6286" w:rsidRPr="008E1F0A" w:rsidRDefault="000C6286" w:rsidP="00C814D5">
            <w:pPr>
              <w:jc w:val="center"/>
              <w:rPr>
                <w:rFonts w:ascii="Arial" w:hAnsi="Arial" w:cs="Arial"/>
                <w:color w:val="4472C4"/>
                <w:kern w:val="2"/>
                <w:sz w:val="22"/>
                <w:szCs w:val="22"/>
              </w:rPr>
            </w:pPr>
          </w:p>
        </w:tc>
        <w:tc>
          <w:tcPr>
            <w:tcW w:w="4311" w:type="dxa"/>
          </w:tcPr>
          <w:p w14:paraId="509BDB04" w14:textId="77777777" w:rsidR="000C6286" w:rsidRDefault="000C6286" w:rsidP="000C6286">
            <w:pPr>
              <w:jc w:val="center"/>
              <w:rPr>
                <w:rFonts w:ascii="Arial" w:hAnsi="Arial" w:cs="Arial"/>
                <w:color w:val="4472C4"/>
                <w:kern w:val="2"/>
                <w:sz w:val="22"/>
                <w:szCs w:val="22"/>
              </w:rPr>
            </w:pPr>
          </w:p>
          <w:p w14:paraId="2D6F1C0B" w14:textId="71EC2AD1" w:rsidR="000C6286" w:rsidRPr="008E1F0A" w:rsidRDefault="000C6286" w:rsidP="000C6286">
            <w:pPr>
              <w:jc w:val="center"/>
              <w:rPr>
                <w:rFonts w:ascii="Arial" w:hAnsi="Arial" w:cs="Arial"/>
                <w:b/>
                <w:kern w:val="2"/>
                <w:sz w:val="22"/>
                <w:szCs w:val="22"/>
              </w:rPr>
            </w:pPr>
          </w:p>
        </w:tc>
      </w:tr>
    </w:tbl>
    <w:p w14:paraId="2D6F1C14" w14:textId="77777777" w:rsidR="00027B83" w:rsidRPr="008E1F0A" w:rsidRDefault="00027B83">
      <w:pPr>
        <w:rPr>
          <w:rFonts w:ascii="Arial" w:hAnsi="Arial" w:cs="Arial"/>
          <w:sz w:val="22"/>
          <w:szCs w:val="22"/>
        </w:rPr>
      </w:pPr>
    </w:p>
    <w:p w14:paraId="2D6F1C15" w14:textId="77777777" w:rsidR="00027B83" w:rsidRPr="008E1F0A" w:rsidRDefault="00027B83">
      <w:pPr>
        <w:rPr>
          <w:rFonts w:ascii="Arial" w:hAnsi="Arial" w:cs="Arial"/>
          <w:sz w:val="22"/>
          <w:szCs w:val="22"/>
        </w:rPr>
      </w:pPr>
    </w:p>
    <w:p w14:paraId="2D6F1C16" w14:textId="77777777" w:rsidR="00027B83" w:rsidRPr="008E1F0A" w:rsidRDefault="000B0897">
      <w:pPr>
        <w:tabs>
          <w:tab w:val="left" w:pos="5400"/>
        </w:tabs>
        <w:jc w:val="center"/>
        <w:textAlignment w:val="center"/>
        <w:rPr>
          <w:rFonts w:ascii="Arial" w:hAnsi="Arial" w:cs="Arial"/>
          <w:sz w:val="22"/>
          <w:szCs w:val="22"/>
        </w:rPr>
      </w:pPr>
      <w:r w:rsidRPr="008E1F0A">
        <w:rPr>
          <w:rFonts w:ascii="Arial" w:hAnsi="Arial" w:cs="Arial"/>
          <w:b/>
          <w:bCs/>
          <w:sz w:val="22"/>
          <w:szCs w:val="22"/>
        </w:rPr>
        <w:t>______________</w:t>
      </w:r>
    </w:p>
    <w:sectPr w:rsidR="00027B83" w:rsidRPr="008E1F0A">
      <w:headerReference w:type="default" r:id="rId10"/>
      <w:footerReference w:type="default" r:id="rId11"/>
      <w:foot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710C" w14:textId="77777777" w:rsidR="00FD4296" w:rsidRDefault="00FD4296">
      <w:pPr>
        <w:rPr>
          <w:sz w:val="20"/>
        </w:rPr>
      </w:pPr>
      <w:r>
        <w:rPr>
          <w:sz w:val="20"/>
        </w:rPr>
        <w:separator/>
      </w:r>
    </w:p>
  </w:endnote>
  <w:endnote w:type="continuationSeparator" w:id="0">
    <w:p w14:paraId="09848BB0" w14:textId="77777777" w:rsidR="00FD4296" w:rsidRDefault="00FD4296">
      <w:pPr>
        <w:rPr>
          <w:sz w:val="20"/>
        </w:rPr>
      </w:pPr>
      <w:r>
        <w:rPr>
          <w:sz w:val="20"/>
        </w:rPr>
        <w:continuationSeparator/>
      </w:r>
    </w:p>
  </w:endnote>
  <w:endnote w:type="continuationNotice" w:id="1">
    <w:p w14:paraId="4DED7CE3" w14:textId="77777777" w:rsidR="00FD4296" w:rsidRDefault="00FD4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C21"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7D55" w14:textId="2DFF3E41" w:rsidR="00CD6531" w:rsidRPr="00CD6531" w:rsidRDefault="00CD6531" w:rsidP="00CD6531">
    <w:pPr>
      <w:pStyle w:val="Footer"/>
      <w:jc w:val="right"/>
      <w:rPr>
        <w:rFonts w:ascii="Arial" w:hAnsi="Arial" w:cs="Arial"/>
        <w:i/>
        <w:iCs/>
        <w:sz w:val="18"/>
        <w:szCs w:val="14"/>
      </w:rPr>
    </w:pPr>
    <w:r w:rsidRPr="00CD6531">
      <w:rPr>
        <w:rFonts w:ascii="Arial" w:hAnsi="Arial" w:cs="Arial"/>
        <w:i/>
        <w:iCs/>
        <w:sz w:val="18"/>
        <w:szCs w:val="14"/>
      </w:rPr>
      <w:t>Paslaugų pirkimo-pardavimo sutartis Specialiosios sąlygos Versija 1 (2025-02-2</w:t>
    </w:r>
    <w:r>
      <w:rPr>
        <w:rFonts w:ascii="Arial" w:hAnsi="Arial" w:cs="Arial"/>
        <w:i/>
        <w:iCs/>
        <w:sz w:val="18"/>
        <w:szCs w:val="14"/>
      </w:rPr>
      <w:t>8</w:t>
    </w:r>
    <w:r w:rsidRPr="00CD6531">
      <w:rPr>
        <w:rFonts w:ascii="Arial" w:hAnsi="Arial" w:cs="Arial"/>
        <w:i/>
        <w:iCs/>
        <w:sz w:val="18"/>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F310" w14:textId="77777777" w:rsidR="00FD4296" w:rsidRDefault="00FD4296">
      <w:pPr>
        <w:rPr>
          <w:sz w:val="20"/>
        </w:rPr>
      </w:pPr>
      <w:r>
        <w:rPr>
          <w:sz w:val="20"/>
        </w:rPr>
        <w:separator/>
      </w:r>
    </w:p>
  </w:footnote>
  <w:footnote w:type="continuationSeparator" w:id="0">
    <w:p w14:paraId="50E5B1CB" w14:textId="77777777" w:rsidR="00FD4296" w:rsidRDefault="00FD4296">
      <w:pPr>
        <w:rPr>
          <w:sz w:val="20"/>
        </w:rPr>
      </w:pPr>
      <w:r>
        <w:rPr>
          <w:sz w:val="20"/>
        </w:rPr>
        <w:continuationSeparator/>
      </w:r>
    </w:p>
  </w:footnote>
  <w:footnote w:type="continuationNotice" w:id="1">
    <w:p w14:paraId="0D9710BC" w14:textId="77777777" w:rsidR="00FD4296" w:rsidRDefault="00FD4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C1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2D6F1C2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391"/>
    <w:rsid w:val="00024FE4"/>
    <w:rsid w:val="00027B83"/>
    <w:rsid w:val="000550D2"/>
    <w:rsid w:val="00057C1E"/>
    <w:rsid w:val="00067557"/>
    <w:rsid w:val="000B0897"/>
    <w:rsid w:val="000C3AAF"/>
    <w:rsid w:val="000C6286"/>
    <w:rsid w:val="000D258E"/>
    <w:rsid w:val="000E16F7"/>
    <w:rsid w:val="000E419A"/>
    <w:rsid w:val="000F255C"/>
    <w:rsid w:val="00110AF2"/>
    <w:rsid w:val="00111C4B"/>
    <w:rsid w:val="0016325A"/>
    <w:rsid w:val="0016679C"/>
    <w:rsid w:val="0016744D"/>
    <w:rsid w:val="001709B5"/>
    <w:rsid w:val="001771AE"/>
    <w:rsid w:val="0018221C"/>
    <w:rsid w:val="001938B0"/>
    <w:rsid w:val="001A78BE"/>
    <w:rsid w:val="001B123C"/>
    <w:rsid w:val="001B55AB"/>
    <w:rsid w:val="001C0186"/>
    <w:rsid w:val="001C37D5"/>
    <w:rsid w:val="001C76CB"/>
    <w:rsid w:val="001D600C"/>
    <w:rsid w:val="001E294F"/>
    <w:rsid w:val="001E3B16"/>
    <w:rsid w:val="002001FC"/>
    <w:rsid w:val="0020789B"/>
    <w:rsid w:val="00213347"/>
    <w:rsid w:val="0022460B"/>
    <w:rsid w:val="00225102"/>
    <w:rsid w:val="00226979"/>
    <w:rsid w:val="002359ED"/>
    <w:rsid w:val="0023717D"/>
    <w:rsid w:val="00245CE1"/>
    <w:rsid w:val="00246226"/>
    <w:rsid w:val="00253843"/>
    <w:rsid w:val="00282D46"/>
    <w:rsid w:val="002849F9"/>
    <w:rsid w:val="002A215D"/>
    <w:rsid w:val="002A667C"/>
    <w:rsid w:val="002C5427"/>
    <w:rsid w:val="002D56F3"/>
    <w:rsid w:val="002D6434"/>
    <w:rsid w:val="002E4A77"/>
    <w:rsid w:val="002F43A3"/>
    <w:rsid w:val="00306B7F"/>
    <w:rsid w:val="00314457"/>
    <w:rsid w:val="00331B12"/>
    <w:rsid w:val="003368AA"/>
    <w:rsid w:val="003562D7"/>
    <w:rsid w:val="003743C0"/>
    <w:rsid w:val="00376160"/>
    <w:rsid w:val="003840FB"/>
    <w:rsid w:val="003A2A23"/>
    <w:rsid w:val="003A3929"/>
    <w:rsid w:val="003A3D93"/>
    <w:rsid w:val="003C0C38"/>
    <w:rsid w:val="003C446F"/>
    <w:rsid w:val="003C4C2A"/>
    <w:rsid w:val="00421DF2"/>
    <w:rsid w:val="004259BD"/>
    <w:rsid w:val="00454205"/>
    <w:rsid w:val="00454757"/>
    <w:rsid w:val="00464BE4"/>
    <w:rsid w:val="00466634"/>
    <w:rsid w:val="00476060"/>
    <w:rsid w:val="00490FD7"/>
    <w:rsid w:val="0049286F"/>
    <w:rsid w:val="004A7403"/>
    <w:rsid w:val="004D6652"/>
    <w:rsid w:val="004E22FA"/>
    <w:rsid w:val="00500731"/>
    <w:rsid w:val="00503CBE"/>
    <w:rsid w:val="00522FD9"/>
    <w:rsid w:val="00523E60"/>
    <w:rsid w:val="00524FF9"/>
    <w:rsid w:val="00530D45"/>
    <w:rsid w:val="0053662F"/>
    <w:rsid w:val="0058396A"/>
    <w:rsid w:val="00583CFB"/>
    <w:rsid w:val="005A0480"/>
    <w:rsid w:val="005A3753"/>
    <w:rsid w:val="005A7B45"/>
    <w:rsid w:val="005C1E44"/>
    <w:rsid w:val="005D0C90"/>
    <w:rsid w:val="005D7401"/>
    <w:rsid w:val="005D757E"/>
    <w:rsid w:val="005E48E9"/>
    <w:rsid w:val="005F52C2"/>
    <w:rsid w:val="00601571"/>
    <w:rsid w:val="006031F0"/>
    <w:rsid w:val="00605BEA"/>
    <w:rsid w:val="006113E3"/>
    <w:rsid w:val="00621CA2"/>
    <w:rsid w:val="0064308F"/>
    <w:rsid w:val="006467C1"/>
    <w:rsid w:val="00662AFE"/>
    <w:rsid w:val="00665AF4"/>
    <w:rsid w:val="006769E0"/>
    <w:rsid w:val="006825A7"/>
    <w:rsid w:val="00683CF4"/>
    <w:rsid w:val="00691EC6"/>
    <w:rsid w:val="006937BA"/>
    <w:rsid w:val="006B09C2"/>
    <w:rsid w:val="006B3C49"/>
    <w:rsid w:val="006C07C4"/>
    <w:rsid w:val="006D2ED2"/>
    <w:rsid w:val="006E0BA5"/>
    <w:rsid w:val="006E5E1E"/>
    <w:rsid w:val="006E6A46"/>
    <w:rsid w:val="006F00E1"/>
    <w:rsid w:val="006F195F"/>
    <w:rsid w:val="007059BB"/>
    <w:rsid w:val="00714A83"/>
    <w:rsid w:val="00714D07"/>
    <w:rsid w:val="0072052D"/>
    <w:rsid w:val="007245B9"/>
    <w:rsid w:val="007305D8"/>
    <w:rsid w:val="00743D55"/>
    <w:rsid w:val="00746F9A"/>
    <w:rsid w:val="00772D95"/>
    <w:rsid w:val="00774108"/>
    <w:rsid w:val="00776305"/>
    <w:rsid w:val="007764D9"/>
    <w:rsid w:val="0078040E"/>
    <w:rsid w:val="007815B1"/>
    <w:rsid w:val="00782AAC"/>
    <w:rsid w:val="00793FA8"/>
    <w:rsid w:val="007A7158"/>
    <w:rsid w:val="007F1B6C"/>
    <w:rsid w:val="007F644F"/>
    <w:rsid w:val="0080241F"/>
    <w:rsid w:val="0081366D"/>
    <w:rsid w:val="00823528"/>
    <w:rsid w:val="00823E02"/>
    <w:rsid w:val="008263A3"/>
    <w:rsid w:val="00827C8E"/>
    <w:rsid w:val="00866173"/>
    <w:rsid w:val="008706F0"/>
    <w:rsid w:val="00884D28"/>
    <w:rsid w:val="00885FA0"/>
    <w:rsid w:val="008B3AD2"/>
    <w:rsid w:val="008B5002"/>
    <w:rsid w:val="008E1C60"/>
    <w:rsid w:val="008E1F0A"/>
    <w:rsid w:val="008E7E4A"/>
    <w:rsid w:val="008F3F4C"/>
    <w:rsid w:val="0091579E"/>
    <w:rsid w:val="0091745F"/>
    <w:rsid w:val="00922FE1"/>
    <w:rsid w:val="0093741B"/>
    <w:rsid w:val="009419D5"/>
    <w:rsid w:val="00964DA8"/>
    <w:rsid w:val="00965BE7"/>
    <w:rsid w:val="00971FAD"/>
    <w:rsid w:val="009728BC"/>
    <w:rsid w:val="009925B6"/>
    <w:rsid w:val="009A14D7"/>
    <w:rsid w:val="009A1D30"/>
    <w:rsid w:val="009A46B0"/>
    <w:rsid w:val="009B4E3C"/>
    <w:rsid w:val="009B69D4"/>
    <w:rsid w:val="009C14EA"/>
    <w:rsid w:val="009D18AD"/>
    <w:rsid w:val="009D5352"/>
    <w:rsid w:val="009D7B17"/>
    <w:rsid w:val="009F35E1"/>
    <w:rsid w:val="00A219CA"/>
    <w:rsid w:val="00A22842"/>
    <w:rsid w:val="00A270D3"/>
    <w:rsid w:val="00A3196F"/>
    <w:rsid w:val="00A3345B"/>
    <w:rsid w:val="00A649B3"/>
    <w:rsid w:val="00A70C8F"/>
    <w:rsid w:val="00A70F83"/>
    <w:rsid w:val="00A82D3E"/>
    <w:rsid w:val="00A836C1"/>
    <w:rsid w:val="00A874AA"/>
    <w:rsid w:val="00AD117A"/>
    <w:rsid w:val="00AD1D2E"/>
    <w:rsid w:val="00B416E5"/>
    <w:rsid w:val="00B45E13"/>
    <w:rsid w:val="00B5558A"/>
    <w:rsid w:val="00B5798F"/>
    <w:rsid w:val="00B62BA4"/>
    <w:rsid w:val="00B63419"/>
    <w:rsid w:val="00B751F4"/>
    <w:rsid w:val="00BC0509"/>
    <w:rsid w:val="00BD3F70"/>
    <w:rsid w:val="00BE12E8"/>
    <w:rsid w:val="00BE29D7"/>
    <w:rsid w:val="00BE71FE"/>
    <w:rsid w:val="00C0361B"/>
    <w:rsid w:val="00C100AB"/>
    <w:rsid w:val="00C11C3A"/>
    <w:rsid w:val="00C21AA6"/>
    <w:rsid w:val="00C239A7"/>
    <w:rsid w:val="00C37083"/>
    <w:rsid w:val="00C5050F"/>
    <w:rsid w:val="00C611EC"/>
    <w:rsid w:val="00C678D0"/>
    <w:rsid w:val="00C7354C"/>
    <w:rsid w:val="00C754EC"/>
    <w:rsid w:val="00C76ED9"/>
    <w:rsid w:val="00C814D5"/>
    <w:rsid w:val="00C840D8"/>
    <w:rsid w:val="00C850EA"/>
    <w:rsid w:val="00C86978"/>
    <w:rsid w:val="00C91D29"/>
    <w:rsid w:val="00CA4870"/>
    <w:rsid w:val="00CB10E3"/>
    <w:rsid w:val="00CC0FBF"/>
    <w:rsid w:val="00CC42C6"/>
    <w:rsid w:val="00CD5E55"/>
    <w:rsid w:val="00CD6531"/>
    <w:rsid w:val="00CE05BC"/>
    <w:rsid w:val="00CE1241"/>
    <w:rsid w:val="00CE335D"/>
    <w:rsid w:val="00CF5C59"/>
    <w:rsid w:val="00D02DE2"/>
    <w:rsid w:val="00D04D34"/>
    <w:rsid w:val="00D17E14"/>
    <w:rsid w:val="00D20285"/>
    <w:rsid w:val="00D36F8B"/>
    <w:rsid w:val="00D410BC"/>
    <w:rsid w:val="00D471C4"/>
    <w:rsid w:val="00D57E2B"/>
    <w:rsid w:val="00D814A1"/>
    <w:rsid w:val="00DA2BA0"/>
    <w:rsid w:val="00DA4E0C"/>
    <w:rsid w:val="00DC3CE7"/>
    <w:rsid w:val="00DD334C"/>
    <w:rsid w:val="00DE7E1C"/>
    <w:rsid w:val="00E074CF"/>
    <w:rsid w:val="00E1367D"/>
    <w:rsid w:val="00E21248"/>
    <w:rsid w:val="00E30814"/>
    <w:rsid w:val="00E317B7"/>
    <w:rsid w:val="00E34E33"/>
    <w:rsid w:val="00E352C0"/>
    <w:rsid w:val="00E40A23"/>
    <w:rsid w:val="00E44878"/>
    <w:rsid w:val="00E4717F"/>
    <w:rsid w:val="00E47C95"/>
    <w:rsid w:val="00E52784"/>
    <w:rsid w:val="00E95B3D"/>
    <w:rsid w:val="00EC2DB8"/>
    <w:rsid w:val="00EC3B5D"/>
    <w:rsid w:val="00EC7B4B"/>
    <w:rsid w:val="00ED4886"/>
    <w:rsid w:val="00F07900"/>
    <w:rsid w:val="00F1093B"/>
    <w:rsid w:val="00F4026E"/>
    <w:rsid w:val="00F42F9A"/>
    <w:rsid w:val="00F44D77"/>
    <w:rsid w:val="00F5444B"/>
    <w:rsid w:val="00F60BD9"/>
    <w:rsid w:val="00F809C7"/>
    <w:rsid w:val="00FA53DD"/>
    <w:rsid w:val="00FB180F"/>
    <w:rsid w:val="00FB1E10"/>
    <w:rsid w:val="00FC4907"/>
    <w:rsid w:val="00FD4296"/>
    <w:rsid w:val="00FD6CE7"/>
    <w:rsid w:val="00FE5522"/>
    <w:rsid w:val="00FE60BB"/>
    <w:rsid w:val="00FE6AE1"/>
    <w:rsid w:val="00FE7DFC"/>
    <w:rsid w:val="00FF26B1"/>
    <w:rsid w:val="00FF48A8"/>
    <w:rsid w:val="00FF6F15"/>
    <w:rsid w:val="01C73E72"/>
    <w:rsid w:val="05C6BBED"/>
    <w:rsid w:val="0E37D1CF"/>
    <w:rsid w:val="13507656"/>
    <w:rsid w:val="161922EF"/>
    <w:rsid w:val="1741E3CB"/>
    <w:rsid w:val="1B1D7CA9"/>
    <w:rsid w:val="1B2DE585"/>
    <w:rsid w:val="1D093B08"/>
    <w:rsid w:val="24C640CC"/>
    <w:rsid w:val="27C46F23"/>
    <w:rsid w:val="288BA189"/>
    <w:rsid w:val="2EDB58D5"/>
    <w:rsid w:val="45A31A2F"/>
    <w:rsid w:val="45D1D385"/>
    <w:rsid w:val="467D34EA"/>
    <w:rsid w:val="4D108043"/>
    <w:rsid w:val="4E5073D2"/>
    <w:rsid w:val="551AC61A"/>
    <w:rsid w:val="5F6DC219"/>
    <w:rsid w:val="669CAC29"/>
    <w:rsid w:val="68F917C5"/>
    <w:rsid w:val="696F4CA1"/>
    <w:rsid w:val="6F9FF1F6"/>
    <w:rsid w:val="7A4E4F5B"/>
    <w:rsid w:val="7EDADFA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16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E7DFC"/>
    <w:rPr>
      <w:sz w:val="16"/>
      <w:szCs w:val="16"/>
    </w:rPr>
  </w:style>
  <w:style w:type="paragraph" w:styleId="CommentText">
    <w:name w:val="annotation text"/>
    <w:basedOn w:val="Normal"/>
    <w:link w:val="CommentTextChar"/>
    <w:unhideWhenUsed/>
    <w:rsid w:val="00FE7DFC"/>
    <w:rPr>
      <w:sz w:val="20"/>
    </w:rPr>
  </w:style>
  <w:style w:type="character" w:customStyle="1" w:styleId="CommentTextChar">
    <w:name w:val="Comment Text Char"/>
    <w:basedOn w:val="DefaultParagraphFont"/>
    <w:link w:val="CommentText"/>
    <w:rsid w:val="00FE7DFC"/>
    <w:rPr>
      <w:sz w:val="20"/>
    </w:rPr>
  </w:style>
  <w:style w:type="paragraph" w:styleId="CommentSubject">
    <w:name w:val="annotation subject"/>
    <w:basedOn w:val="CommentText"/>
    <w:next w:val="CommentText"/>
    <w:link w:val="CommentSubjectChar"/>
    <w:semiHidden/>
    <w:unhideWhenUsed/>
    <w:rsid w:val="00FE7DFC"/>
    <w:rPr>
      <w:b/>
      <w:bCs/>
    </w:rPr>
  </w:style>
  <w:style w:type="character" w:customStyle="1" w:styleId="CommentSubjectChar">
    <w:name w:val="Comment Subject Char"/>
    <w:basedOn w:val="CommentTextChar"/>
    <w:link w:val="CommentSubject"/>
    <w:semiHidden/>
    <w:rsid w:val="00FE7DFC"/>
    <w:rPr>
      <w:b/>
      <w:bCs/>
      <w:sz w:val="20"/>
    </w:rPr>
  </w:style>
  <w:style w:type="paragraph" w:styleId="Revision">
    <w:name w:val="Revision"/>
    <w:hidden/>
    <w:semiHidden/>
    <w:rsid w:val="009D5352"/>
  </w:style>
  <w:style w:type="paragraph" w:styleId="Header">
    <w:name w:val="header"/>
    <w:basedOn w:val="Normal"/>
    <w:link w:val="HeaderChar"/>
    <w:unhideWhenUsed/>
    <w:rsid w:val="00CD6531"/>
    <w:pPr>
      <w:tabs>
        <w:tab w:val="center" w:pos="4819"/>
        <w:tab w:val="right" w:pos="9638"/>
      </w:tabs>
    </w:pPr>
  </w:style>
  <w:style w:type="character" w:customStyle="1" w:styleId="HeaderChar">
    <w:name w:val="Header Char"/>
    <w:basedOn w:val="DefaultParagraphFont"/>
    <w:link w:val="Header"/>
    <w:rsid w:val="00CD6531"/>
  </w:style>
  <w:style w:type="paragraph" w:styleId="Footer">
    <w:name w:val="footer"/>
    <w:basedOn w:val="Normal"/>
    <w:link w:val="FooterChar"/>
    <w:unhideWhenUsed/>
    <w:rsid w:val="00CD6531"/>
    <w:pPr>
      <w:tabs>
        <w:tab w:val="center" w:pos="4819"/>
        <w:tab w:val="right" w:pos="9638"/>
      </w:tabs>
    </w:pPr>
  </w:style>
  <w:style w:type="character" w:customStyle="1" w:styleId="FooterChar">
    <w:name w:val="Footer Char"/>
    <w:basedOn w:val="DefaultParagraphFont"/>
    <w:link w:val="Footer"/>
    <w:rsid w:val="00CD6531"/>
  </w:style>
  <w:style w:type="character" w:styleId="Hyperlink">
    <w:name w:val="Hyperlink"/>
    <w:basedOn w:val="DefaultParagraphFont"/>
    <w:unhideWhenUsed/>
    <w:rsid w:val="005A3753"/>
    <w:rPr>
      <w:color w:val="0563C1" w:themeColor="hyperlink"/>
      <w:u w:val="single"/>
    </w:rPr>
  </w:style>
  <w:style w:type="character" w:styleId="UnresolvedMention">
    <w:name w:val="Unresolved Mention"/>
    <w:basedOn w:val="DefaultParagraphFont"/>
    <w:uiPriority w:val="99"/>
    <w:semiHidden/>
    <w:unhideWhenUsed/>
    <w:rsid w:val="005A3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095170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85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e1b5387aeab6c387bb07fdfa48d04f97">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460cc8b8384139e1518663a49d769599"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79e188-9efa-4f48-93bd-680e6015b02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557AA49-6B90-42ED-9044-1A4DCF7AE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8401</Words>
  <Characters>4790</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Šalomskienė</cp:lastModifiedBy>
  <cp:revision>23</cp:revision>
  <cp:lastPrinted>2017-06-29T23:42:00Z</cp:lastPrinted>
  <dcterms:created xsi:type="dcterms:W3CDTF">2025-05-22T11:35:00Z</dcterms:created>
  <dcterms:modified xsi:type="dcterms:W3CDTF">2025-07-21T11:16:00Z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0x01010057B76E265C8C984EB64E26C844CB9C43</vt:lpwstr>
  </property>
</Properties>
</file>