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4604E" w14:textId="675966F7" w:rsidR="001F1111" w:rsidRPr="0065470A" w:rsidRDefault="008A209B" w:rsidP="008A209B">
      <w:pPr>
        <w:tabs>
          <w:tab w:val="left" w:pos="426"/>
        </w:tabs>
        <w:ind w:left="6379" w:firstLine="30"/>
        <w:jc w:val="center"/>
        <w:rPr>
          <w:rFonts w:asciiTheme="minorHAnsi" w:hAnsiTheme="minorHAnsi" w:cstheme="minorHAnsi"/>
          <w:color w:val="auto"/>
          <w:sz w:val="22"/>
          <w:szCs w:val="22"/>
        </w:rPr>
      </w:pPr>
      <w:r w:rsidRPr="0065470A">
        <w:rPr>
          <w:rFonts w:asciiTheme="minorHAnsi" w:hAnsiTheme="minorHAnsi" w:cstheme="minorHAnsi"/>
          <w:color w:val="auto"/>
          <w:sz w:val="22"/>
          <w:szCs w:val="22"/>
        </w:rPr>
        <w:t xml:space="preserve">Pirkimo Specialiųjų sąlygų </w:t>
      </w:r>
      <w:r w:rsidR="007D4ED2" w:rsidRPr="0065470A">
        <w:rPr>
          <w:rFonts w:asciiTheme="minorHAnsi" w:hAnsiTheme="minorHAnsi" w:cstheme="minorHAnsi"/>
          <w:color w:val="auto"/>
          <w:sz w:val="22"/>
          <w:szCs w:val="22"/>
        </w:rPr>
        <w:t>2</w:t>
      </w:r>
      <w:r w:rsidR="001F1111" w:rsidRPr="0065470A">
        <w:rPr>
          <w:rFonts w:asciiTheme="minorHAnsi" w:hAnsiTheme="minorHAnsi" w:cstheme="minorHAnsi"/>
          <w:color w:val="auto"/>
          <w:sz w:val="22"/>
          <w:szCs w:val="22"/>
        </w:rPr>
        <w:t xml:space="preserve"> priedas</w:t>
      </w:r>
    </w:p>
    <w:p w14:paraId="206C15CC" w14:textId="0E52D24E" w:rsidR="001D5886" w:rsidRPr="0065470A" w:rsidRDefault="001D5886" w:rsidP="008A209B">
      <w:pPr>
        <w:tabs>
          <w:tab w:val="left" w:pos="426"/>
        </w:tabs>
        <w:rPr>
          <w:rFonts w:asciiTheme="minorHAnsi" w:hAnsiTheme="minorHAnsi" w:cstheme="minorHAnsi"/>
          <w:bCs/>
          <w:color w:val="auto"/>
          <w:sz w:val="22"/>
          <w:szCs w:val="22"/>
        </w:rPr>
      </w:pPr>
    </w:p>
    <w:p w14:paraId="7337E631" w14:textId="54D23C9C" w:rsidR="00E60B40" w:rsidRPr="0065470A" w:rsidRDefault="00E60B40" w:rsidP="000E7F1E">
      <w:pPr>
        <w:tabs>
          <w:tab w:val="left" w:pos="426"/>
          <w:tab w:val="left" w:pos="3828"/>
        </w:tabs>
        <w:jc w:val="center"/>
        <w:rPr>
          <w:rFonts w:asciiTheme="minorHAnsi" w:hAnsiTheme="minorHAnsi" w:cstheme="minorHAnsi"/>
          <w:b/>
          <w:color w:val="auto"/>
          <w:sz w:val="22"/>
          <w:szCs w:val="22"/>
        </w:rPr>
      </w:pPr>
      <w:r w:rsidRPr="0065470A">
        <w:rPr>
          <w:rFonts w:asciiTheme="minorHAnsi" w:hAnsiTheme="minorHAnsi" w:cstheme="minorHAnsi"/>
          <w:b/>
          <w:color w:val="auto"/>
          <w:sz w:val="22"/>
          <w:szCs w:val="22"/>
        </w:rPr>
        <w:t xml:space="preserve">TECHNINĖ SPECIFIKACIJA </w:t>
      </w:r>
    </w:p>
    <w:p w14:paraId="4286DB37" w14:textId="77777777" w:rsidR="00E60B40" w:rsidRPr="0065470A" w:rsidRDefault="00E60B40" w:rsidP="000E7F1E">
      <w:pPr>
        <w:pStyle w:val="Heading40"/>
        <w:keepNext/>
        <w:keepLines/>
        <w:shd w:val="clear" w:color="auto" w:fill="auto"/>
        <w:tabs>
          <w:tab w:val="left" w:pos="426"/>
          <w:tab w:val="left" w:pos="3828"/>
        </w:tabs>
        <w:spacing w:before="0" w:after="0" w:line="240" w:lineRule="auto"/>
        <w:ind w:right="55"/>
        <w:jc w:val="left"/>
        <w:rPr>
          <w:rFonts w:asciiTheme="minorHAnsi" w:hAnsiTheme="minorHAnsi" w:cstheme="minorHAnsi"/>
          <w:sz w:val="22"/>
          <w:szCs w:val="22"/>
          <w:lang w:val="lt-LT"/>
        </w:rPr>
      </w:pPr>
    </w:p>
    <w:p w14:paraId="27083957" w14:textId="77777777" w:rsidR="00A26F0D" w:rsidRPr="0065470A" w:rsidRDefault="00E60B40" w:rsidP="008A209B">
      <w:pPr>
        <w:pStyle w:val="Bodytext1"/>
        <w:numPr>
          <w:ilvl w:val="0"/>
          <w:numId w:val="16"/>
        </w:numPr>
        <w:shd w:val="clear" w:color="auto" w:fill="auto"/>
        <w:tabs>
          <w:tab w:val="left" w:pos="142"/>
          <w:tab w:val="left" w:pos="426"/>
          <w:tab w:val="left" w:pos="993"/>
          <w:tab w:val="left" w:pos="3828"/>
        </w:tabs>
        <w:spacing w:before="0" w:after="0" w:line="240" w:lineRule="auto"/>
        <w:ind w:left="0" w:right="55" w:firstLine="567"/>
        <w:jc w:val="both"/>
        <w:rPr>
          <w:rFonts w:asciiTheme="minorHAnsi" w:hAnsiTheme="minorHAnsi" w:cstheme="minorHAnsi"/>
          <w:b/>
          <w:sz w:val="22"/>
          <w:szCs w:val="22"/>
          <w:lang w:val="lt-LT"/>
        </w:rPr>
      </w:pPr>
      <w:r w:rsidRPr="0065470A">
        <w:rPr>
          <w:rFonts w:asciiTheme="minorHAnsi" w:hAnsiTheme="minorHAnsi" w:cstheme="minorHAnsi"/>
          <w:b/>
          <w:sz w:val="22"/>
          <w:szCs w:val="22"/>
          <w:lang w:val="lt-LT"/>
        </w:rPr>
        <w:t>PIRKIMO OBJEKTAS</w:t>
      </w:r>
    </w:p>
    <w:p w14:paraId="6768A444" w14:textId="08BC41A6" w:rsidR="00A26F0D" w:rsidRPr="0065470A" w:rsidRDefault="003A6D88" w:rsidP="008A209B">
      <w:pPr>
        <w:pStyle w:val="Bodytext1"/>
        <w:numPr>
          <w:ilvl w:val="1"/>
          <w:numId w:val="16"/>
        </w:numPr>
        <w:shd w:val="clear" w:color="auto" w:fill="auto"/>
        <w:tabs>
          <w:tab w:val="left" w:pos="142"/>
          <w:tab w:val="left" w:pos="426"/>
          <w:tab w:val="left" w:pos="993"/>
          <w:tab w:val="left" w:pos="3828"/>
        </w:tabs>
        <w:spacing w:before="0" w:after="0" w:line="240" w:lineRule="auto"/>
        <w:ind w:left="0" w:right="55" w:firstLine="567"/>
        <w:jc w:val="both"/>
        <w:rPr>
          <w:rFonts w:asciiTheme="minorHAnsi" w:hAnsiTheme="minorHAnsi" w:cstheme="minorHAnsi"/>
          <w:b/>
          <w:sz w:val="22"/>
          <w:szCs w:val="22"/>
          <w:lang w:val="lt-LT"/>
        </w:rPr>
      </w:pPr>
      <w:r w:rsidRPr="0065470A">
        <w:rPr>
          <w:rFonts w:asciiTheme="minorHAnsi" w:hAnsiTheme="minorHAnsi" w:cstheme="minorHAnsi"/>
          <w:sz w:val="22"/>
          <w:szCs w:val="22"/>
          <w:lang w:val="lt-LT"/>
        </w:rPr>
        <w:t>G</w:t>
      </w:r>
      <w:r w:rsidR="00DE335D" w:rsidRPr="0065470A">
        <w:rPr>
          <w:rFonts w:asciiTheme="minorHAnsi" w:hAnsiTheme="minorHAnsi" w:cstheme="minorHAnsi"/>
          <w:sz w:val="22"/>
          <w:szCs w:val="22"/>
          <w:lang w:val="lt-LT"/>
        </w:rPr>
        <w:t>elžbetonini</w:t>
      </w:r>
      <w:r w:rsidR="00E911A8" w:rsidRPr="0065470A">
        <w:rPr>
          <w:rFonts w:asciiTheme="minorHAnsi" w:hAnsiTheme="minorHAnsi" w:cstheme="minorHAnsi"/>
          <w:sz w:val="22"/>
          <w:szCs w:val="22"/>
          <w:lang w:val="lt-LT"/>
        </w:rPr>
        <w:t>ų</w:t>
      </w:r>
      <w:r w:rsidR="008D0163" w:rsidRPr="0065470A">
        <w:rPr>
          <w:rFonts w:asciiTheme="minorHAnsi" w:hAnsiTheme="minorHAnsi" w:cstheme="minorHAnsi"/>
          <w:sz w:val="22"/>
          <w:szCs w:val="22"/>
          <w:lang w:val="lt-LT"/>
        </w:rPr>
        <w:t xml:space="preserve"> konstrukcijų</w:t>
      </w:r>
      <w:r w:rsidR="00DE335D" w:rsidRPr="0065470A">
        <w:rPr>
          <w:rFonts w:asciiTheme="minorHAnsi" w:hAnsiTheme="minorHAnsi" w:cstheme="minorHAnsi"/>
          <w:sz w:val="22"/>
          <w:szCs w:val="22"/>
          <w:lang w:val="lt-LT"/>
        </w:rPr>
        <w:t xml:space="preserve"> </w:t>
      </w:r>
      <w:r w:rsidR="00856B90" w:rsidRPr="0065470A">
        <w:rPr>
          <w:rFonts w:asciiTheme="minorHAnsi" w:hAnsiTheme="minorHAnsi" w:cstheme="minorHAnsi"/>
          <w:sz w:val="22"/>
          <w:szCs w:val="22"/>
          <w:lang w:val="lt-LT"/>
        </w:rPr>
        <w:t>gamini</w:t>
      </w:r>
      <w:r w:rsidR="00D34675" w:rsidRPr="0065470A">
        <w:rPr>
          <w:rFonts w:asciiTheme="minorHAnsi" w:hAnsiTheme="minorHAnsi" w:cstheme="minorHAnsi"/>
          <w:sz w:val="22"/>
          <w:szCs w:val="22"/>
          <w:lang w:val="lt-LT"/>
        </w:rPr>
        <w:t>ų</w:t>
      </w:r>
      <w:r w:rsidR="00C966D9" w:rsidRPr="0065470A">
        <w:rPr>
          <w:rFonts w:asciiTheme="minorHAnsi" w:hAnsiTheme="minorHAnsi" w:cstheme="minorHAnsi"/>
          <w:sz w:val="22"/>
          <w:szCs w:val="22"/>
          <w:lang w:val="lt-LT"/>
        </w:rPr>
        <w:t xml:space="preserve"> ir</w:t>
      </w:r>
      <w:r w:rsidRPr="0065470A">
        <w:rPr>
          <w:rFonts w:asciiTheme="minorHAnsi" w:hAnsiTheme="minorHAnsi" w:cstheme="minorHAnsi"/>
          <w:sz w:val="22"/>
          <w:szCs w:val="22"/>
          <w:lang w:val="lt-LT"/>
        </w:rPr>
        <w:t xml:space="preserve"> s</w:t>
      </w:r>
      <w:r w:rsidR="00B73526" w:rsidRPr="0065470A">
        <w:rPr>
          <w:rFonts w:asciiTheme="minorHAnsi" w:hAnsiTheme="minorHAnsi" w:cstheme="minorHAnsi"/>
          <w:sz w:val="22"/>
          <w:szCs w:val="22"/>
          <w:lang w:val="lt-LT"/>
        </w:rPr>
        <w:t>tatybinių mišinių</w:t>
      </w:r>
      <w:r w:rsidR="00D34675" w:rsidRPr="0065470A">
        <w:rPr>
          <w:rFonts w:asciiTheme="minorHAnsi" w:hAnsiTheme="minorHAnsi" w:cstheme="minorHAnsi"/>
          <w:sz w:val="22"/>
          <w:szCs w:val="22"/>
          <w:lang w:val="lt-LT"/>
        </w:rPr>
        <w:t xml:space="preserve"> </w:t>
      </w:r>
      <w:r w:rsidR="008A209B" w:rsidRPr="0065470A">
        <w:rPr>
          <w:rFonts w:asciiTheme="minorHAnsi" w:hAnsiTheme="minorHAnsi" w:cstheme="minorHAnsi"/>
          <w:sz w:val="22"/>
          <w:szCs w:val="22"/>
          <w:lang w:val="lt-LT"/>
        </w:rPr>
        <w:t xml:space="preserve">(toliau - </w:t>
      </w:r>
      <w:r w:rsidR="008A209B" w:rsidRPr="00B87B5F">
        <w:rPr>
          <w:rFonts w:asciiTheme="minorHAnsi" w:hAnsiTheme="minorHAnsi" w:cstheme="minorHAnsi"/>
          <w:b/>
          <w:bCs/>
          <w:sz w:val="22"/>
          <w:szCs w:val="22"/>
          <w:lang w:val="lt-LT"/>
        </w:rPr>
        <w:t>Prekės</w:t>
      </w:r>
      <w:r w:rsidR="008A209B" w:rsidRPr="0065470A">
        <w:rPr>
          <w:rFonts w:asciiTheme="minorHAnsi" w:hAnsiTheme="minorHAnsi" w:cstheme="minorHAnsi"/>
          <w:sz w:val="22"/>
          <w:szCs w:val="22"/>
          <w:lang w:val="lt-LT"/>
        </w:rPr>
        <w:t xml:space="preserve">) </w:t>
      </w:r>
      <w:r w:rsidR="00D34675" w:rsidRPr="0065470A">
        <w:rPr>
          <w:rFonts w:asciiTheme="minorHAnsi" w:hAnsiTheme="minorHAnsi" w:cstheme="minorHAnsi"/>
          <w:sz w:val="22"/>
          <w:szCs w:val="22"/>
          <w:lang w:val="lt-LT"/>
        </w:rPr>
        <w:t>pirkimas</w:t>
      </w:r>
      <w:r w:rsidR="00152A45" w:rsidRPr="0065470A">
        <w:rPr>
          <w:rFonts w:asciiTheme="minorHAnsi" w:hAnsiTheme="minorHAnsi" w:cstheme="minorHAnsi"/>
          <w:sz w:val="22"/>
          <w:szCs w:val="22"/>
          <w:lang w:val="lt-LT"/>
        </w:rPr>
        <w:t xml:space="preserve"> (toliau</w:t>
      </w:r>
      <w:r w:rsidR="008A209B" w:rsidRPr="0065470A">
        <w:rPr>
          <w:rFonts w:asciiTheme="minorHAnsi" w:hAnsiTheme="minorHAnsi" w:cstheme="minorHAnsi"/>
          <w:sz w:val="22"/>
          <w:szCs w:val="22"/>
          <w:lang w:val="lt-LT"/>
        </w:rPr>
        <w:t xml:space="preserve"> </w:t>
      </w:r>
      <w:r w:rsidR="00152A45" w:rsidRPr="0065470A">
        <w:rPr>
          <w:rFonts w:asciiTheme="minorHAnsi" w:hAnsiTheme="minorHAnsi" w:cstheme="minorHAnsi"/>
          <w:sz w:val="22"/>
          <w:szCs w:val="22"/>
          <w:lang w:val="lt-LT"/>
        </w:rPr>
        <w:t xml:space="preserve">- </w:t>
      </w:r>
      <w:r w:rsidR="008A209B" w:rsidRPr="0065470A">
        <w:rPr>
          <w:rFonts w:asciiTheme="minorHAnsi" w:hAnsiTheme="minorHAnsi" w:cstheme="minorHAnsi"/>
          <w:sz w:val="22"/>
          <w:szCs w:val="22"/>
          <w:lang w:val="lt-LT"/>
        </w:rPr>
        <w:t>Pirkimas</w:t>
      </w:r>
      <w:r w:rsidR="00152A45" w:rsidRPr="0065470A">
        <w:rPr>
          <w:rFonts w:asciiTheme="minorHAnsi" w:hAnsiTheme="minorHAnsi" w:cstheme="minorHAnsi"/>
          <w:sz w:val="22"/>
          <w:szCs w:val="22"/>
          <w:lang w:val="lt-LT"/>
        </w:rPr>
        <w:t>)</w:t>
      </w:r>
      <w:r w:rsidR="00E327B8" w:rsidRPr="0065470A">
        <w:rPr>
          <w:rFonts w:asciiTheme="minorHAnsi" w:hAnsiTheme="minorHAnsi" w:cstheme="minorHAnsi"/>
          <w:sz w:val="22"/>
          <w:szCs w:val="22"/>
          <w:lang w:val="lt-LT"/>
        </w:rPr>
        <w:t>.</w:t>
      </w:r>
      <w:r w:rsidRPr="0065470A">
        <w:rPr>
          <w:rFonts w:asciiTheme="minorHAnsi" w:hAnsiTheme="minorHAnsi" w:cstheme="minorHAnsi"/>
          <w:sz w:val="22"/>
          <w:szCs w:val="22"/>
          <w:lang w:val="lt-LT"/>
        </w:rPr>
        <w:t xml:space="preserve"> </w:t>
      </w:r>
    </w:p>
    <w:p w14:paraId="25911B37" w14:textId="77777777" w:rsidR="00A26F0D" w:rsidRPr="0065470A" w:rsidRDefault="00A26F0D" w:rsidP="008A209B">
      <w:pPr>
        <w:pStyle w:val="Bodytext1"/>
        <w:shd w:val="clear" w:color="auto" w:fill="auto"/>
        <w:tabs>
          <w:tab w:val="left" w:pos="142"/>
          <w:tab w:val="left" w:pos="426"/>
          <w:tab w:val="left" w:pos="993"/>
          <w:tab w:val="left" w:pos="3828"/>
        </w:tabs>
        <w:spacing w:before="0" w:after="0" w:line="240" w:lineRule="auto"/>
        <w:ind w:right="55" w:firstLine="567"/>
        <w:jc w:val="both"/>
        <w:rPr>
          <w:rFonts w:asciiTheme="minorHAnsi" w:hAnsiTheme="minorHAnsi" w:cstheme="minorHAnsi"/>
          <w:b/>
          <w:sz w:val="22"/>
          <w:szCs w:val="22"/>
          <w:lang w:val="lt-LT"/>
        </w:rPr>
      </w:pPr>
    </w:p>
    <w:p w14:paraId="38ACCE50" w14:textId="07DD5E4E" w:rsidR="00E60B40" w:rsidRPr="0065470A" w:rsidRDefault="00E60B40" w:rsidP="008A209B">
      <w:pPr>
        <w:pStyle w:val="Bodytext1"/>
        <w:numPr>
          <w:ilvl w:val="0"/>
          <w:numId w:val="16"/>
        </w:numPr>
        <w:shd w:val="clear" w:color="auto" w:fill="auto"/>
        <w:tabs>
          <w:tab w:val="left" w:pos="142"/>
          <w:tab w:val="left" w:pos="426"/>
          <w:tab w:val="left" w:pos="993"/>
          <w:tab w:val="left" w:pos="3828"/>
        </w:tabs>
        <w:spacing w:before="0" w:after="0" w:line="240" w:lineRule="auto"/>
        <w:ind w:left="0" w:right="55" w:firstLine="567"/>
        <w:jc w:val="both"/>
        <w:rPr>
          <w:rStyle w:val="Bodytext2NotItalic2"/>
          <w:rFonts w:asciiTheme="minorHAnsi" w:hAnsiTheme="minorHAnsi" w:cstheme="minorHAnsi"/>
          <w:b/>
          <w:i w:val="0"/>
          <w:iCs w:val="0"/>
          <w:sz w:val="22"/>
          <w:szCs w:val="22"/>
          <w:shd w:val="clear" w:color="auto" w:fill="auto"/>
          <w:lang w:val="lt-LT"/>
        </w:rPr>
      </w:pPr>
      <w:r w:rsidRPr="0065470A">
        <w:rPr>
          <w:rStyle w:val="Bodytext2NotItalic2"/>
          <w:rFonts w:asciiTheme="minorHAnsi" w:hAnsiTheme="minorHAnsi" w:cstheme="minorHAnsi"/>
          <w:b/>
          <w:i w:val="0"/>
          <w:iCs w:val="0"/>
          <w:sz w:val="22"/>
          <w:szCs w:val="22"/>
          <w:lang w:val="lt-LT"/>
        </w:rPr>
        <w:t>PIRKIMO OBJEKTO PRITAIKYMO SRITIS</w:t>
      </w:r>
    </w:p>
    <w:p w14:paraId="55C6F2DC" w14:textId="7B8D3F8B" w:rsidR="00A26F0D" w:rsidRPr="0065470A" w:rsidRDefault="00BF0DF4" w:rsidP="008A209B">
      <w:pPr>
        <w:pStyle w:val="Sraopastraipa"/>
        <w:numPr>
          <w:ilvl w:val="1"/>
          <w:numId w:val="16"/>
        </w:numPr>
        <w:tabs>
          <w:tab w:val="left" w:pos="426"/>
          <w:tab w:val="left" w:pos="993"/>
        </w:tabs>
        <w:ind w:left="0" w:firstLine="567"/>
        <w:jc w:val="both"/>
        <w:rPr>
          <w:rFonts w:cstheme="minorHAnsi"/>
          <w:lang w:val="lt-LT"/>
        </w:rPr>
      </w:pPr>
      <w:r w:rsidRPr="0065470A">
        <w:rPr>
          <w:rFonts w:eastAsia="Calibri" w:cstheme="minorHAnsi"/>
          <w:iCs/>
          <w:lang w:val="lt-LT"/>
        </w:rPr>
        <w:t xml:space="preserve">Gelžbetoninių </w:t>
      </w:r>
      <w:r w:rsidR="00AF5C3D" w:rsidRPr="0065470A">
        <w:rPr>
          <w:rFonts w:cstheme="minorHAnsi"/>
          <w:lang w:val="lt-LT"/>
        </w:rPr>
        <w:t>konstrukcijų</w:t>
      </w:r>
      <w:r w:rsidR="00AF5C3D" w:rsidRPr="0065470A">
        <w:rPr>
          <w:rFonts w:eastAsia="Calibri" w:cstheme="minorHAnsi"/>
          <w:iCs/>
          <w:lang w:val="lt-LT"/>
        </w:rPr>
        <w:t xml:space="preserve"> </w:t>
      </w:r>
      <w:r w:rsidR="00987100" w:rsidRPr="0065470A">
        <w:rPr>
          <w:rFonts w:eastAsia="Calibri" w:cstheme="minorHAnsi"/>
          <w:iCs/>
          <w:lang w:val="lt-LT"/>
        </w:rPr>
        <w:t xml:space="preserve">gaminių ir </w:t>
      </w:r>
      <w:r w:rsidR="00AF5C3D" w:rsidRPr="0065470A">
        <w:rPr>
          <w:rFonts w:cstheme="minorHAnsi"/>
          <w:lang w:val="lt-LT"/>
        </w:rPr>
        <w:t xml:space="preserve">statybinių </w:t>
      </w:r>
      <w:r w:rsidR="00987100" w:rsidRPr="0065470A">
        <w:rPr>
          <w:rFonts w:eastAsia="Calibri" w:cstheme="minorHAnsi"/>
          <w:iCs/>
          <w:lang w:val="lt-LT"/>
        </w:rPr>
        <w:t xml:space="preserve">mišinių naudojimo paskirtis </w:t>
      </w:r>
      <w:r w:rsidR="00EF55BD" w:rsidRPr="0065470A">
        <w:rPr>
          <w:rFonts w:eastAsia="Calibri" w:cstheme="minorHAnsi"/>
          <w:iCs/>
          <w:lang w:val="lt-LT"/>
        </w:rPr>
        <w:t>–</w:t>
      </w:r>
      <w:r w:rsidR="00987100" w:rsidRPr="0065470A">
        <w:rPr>
          <w:rFonts w:eastAsia="Calibri" w:cstheme="minorHAnsi"/>
          <w:iCs/>
          <w:lang w:val="lt-LT"/>
        </w:rPr>
        <w:t xml:space="preserve"> </w:t>
      </w:r>
      <w:r w:rsidR="00EF55BD" w:rsidRPr="0065470A">
        <w:rPr>
          <w:rFonts w:eastAsia="Calibri" w:cstheme="minorHAnsi"/>
          <w:iCs/>
          <w:lang w:val="lt-LT"/>
        </w:rPr>
        <w:t>šilumos tiekimo tinkl</w:t>
      </w:r>
      <w:r w:rsidR="00C56ED8" w:rsidRPr="0065470A">
        <w:rPr>
          <w:rFonts w:eastAsia="Calibri" w:cstheme="minorHAnsi"/>
          <w:iCs/>
          <w:lang w:val="lt-LT"/>
        </w:rPr>
        <w:t>ų</w:t>
      </w:r>
      <w:r w:rsidR="00EF55BD" w:rsidRPr="0065470A">
        <w:rPr>
          <w:rFonts w:eastAsia="Calibri" w:cstheme="minorHAnsi"/>
          <w:iCs/>
          <w:lang w:val="lt-LT"/>
        </w:rPr>
        <w:t xml:space="preserve"> konstrukcinių element</w:t>
      </w:r>
      <w:r w:rsidR="00341EA8" w:rsidRPr="0065470A">
        <w:rPr>
          <w:rFonts w:eastAsia="Calibri" w:cstheme="minorHAnsi"/>
          <w:iCs/>
          <w:lang w:val="lt-LT"/>
        </w:rPr>
        <w:t>ų</w:t>
      </w:r>
      <w:r w:rsidR="00EF55BD" w:rsidRPr="0065470A">
        <w:rPr>
          <w:rFonts w:eastAsia="Calibri" w:cstheme="minorHAnsi"/>
          <w:iCs/>
          <w:lang w:val="lt-LT"/>
        </w:rPr>
        <w:t xml:space="preserve"> – kanalų, kamerų, lovių, l</w:t>
      </w:r>
      <w:r w:rsidR="00341EA8" w:rsidRPr="0065470A">
        <w:rPr>
          <w:rFonts w:eastAsia="Calibri" w:cstheme="minorHAnsi"/>
          <w:iCs/>
          <w:lang w:val="lt-LT"/>
        </w:rPr>
        <w:t>i</w:t>
      </w:r>
      <w:r w:rsidR="00EF55BD" w:rsidRPr="0065470A">
        <w:rPr>
          <w:rFonts w:eastAsia="Calibri" w:cstheme="minorHAnsi"/>
          <w:iCs/>
          <w:lang w:val="lt-LT"/>
        </w:rPr>
        <w:t>u</w:t>
      </w:r>
      <w:r w:rsidR="00E36AE7" w:rsidRPr="0065470A">
        <w:rPr>
          <w:rFonts w:eastAsia="Calibri" w:cstheme="minorHAnsi"/>
          <w:iCs/>
          <w:lang w:val="lt-LT"/>
        </w:rPr>
        <w:t>k</w:t>
      </w:r>
      <w:r w:rsidR="00341EA8" w:rsidRPr="0065470A">
        <w:rPr>
          <w:rFonts w:eastAsia="Calibri" w:cstheme="minorHAnsi"/>
          <w:iCs/>
          <w:lang w:val="lt-LT"/>
        </w:rPr>
        <w:t>ų</w:t>
      </w:r>
      <w:r w:rsidR="00E36AE7" w:rsidRPr="0065470A">
        <w:rPr>
          <w:rFonts w:eastAsia="Calibri" w:cstheme="minorHAnsi"/>
          <w:iCs/>
          <w:lang w:val="lt-LT"/>
        </w:rPr>
        <w:t xml:space="preserve"> ir t.t. </w:t>
      </w:r>
      <w:r w:rsidR="00D54791" w:rsidRPr="0065470A">
        <w:rPr>
          <w:rFonts w:eastAsia="Calibri" w:cstheme="minorHAnsi"/>
          <w:iCs/>
          <w:lang w:val="lt-LT"/>
        </w:rPr>
        <w:t>remont</w:t>
      </w:r>
      <w:r w:rsidR="00055EAE" w:rsidRPr="0065470A">
        <w:rPr>
          <w:rFonts w:eastAsia="Calibri" w:cstheme="minorHAnsi"/>
          <w:iCs/>
          <w:lang w:val="lt-LT"/>
        </w:rPr>
        <w:t>ui</w:t>
      </w:r>
      <w:r w:rsidR="00D54791" w:rsidRPr="0065470A">
        <w:rPr>
          <w:rFonts w:eastAsia="Calibri" w:cstheme="minorHAnsi"/>
          <w:iCs/>
          <w:lang w:val="lt-LT"/>
        </w:rPr>
        <w:t xml:space="preserve">, bei </w:t>
      </w:r>
      <w:r w:rsidR="00E36AE7" w:rsidRPr="0065470A">
        <w:rPr>
          <w:rFonts w:eastAsia="Calibri" w:cstheme="minorHAnsi"/>
          <w:iCs/>
          <w:lang w:val="lt-LT"/>
        </w:rPr>
        <w:t>atsta</w:t>
      </w:r>
      <w:r w:rsidR="00341EA8" w:rsidRPr="0065470A">
        <w:rPr>
          <w:rFonts w:eastAsia="Calibri" w:cstheme="minorHAnsi"/>
          <w:iCs/>
          <w:lang w:val="lt-LT"/>
        </w:rPr>
        <w:t>t</w:t>
      </w:r>
      <w:r w:rsidR="00E36AE7" w:rsidRPr="0065470A">
        <w:rPr>
          <w:rFonts w:eastAsia="Calibri" w:cstheme="minorHAnsi"/>
          <w:iCs/>
          <w:lang w:val="lt-LT"/>
        </w:rPr>
        <w:t>ym</w:t>
      </w:r>
      <w:r w:rsidR="00055EAE" w:rsidRPr="0065470A">
        <w:rPr>
          <w:rFonts w:eastAsia="Calibri" w:cstheme="minorHAnsi"/>
          <w:iCs/>
          <w:lang w:val="lt-LT"/>
        </w:rPr>
        <w:t>ui</w:t>
      </w:r>
      <w:r w:rsidR="00E36AE7" w:rsidRPr="0065470A">
        <w:rPr>
          <w:rFonts w:eastAsia="Calibri" w:cstheme="minorHAnsi"/>
          <w:iCs/>
          <w:lang w:val="lt-LT"/>
        </w:rPr>
        <w:t xml:space="preserve"> avari</w:t>
      </w:r>
      <w:r w:rsidR="00C56ED8" w:rsidRPr="0065470A">
        <w:rPr>
          <w:rFonts w:eastAsia="Calibri" w:cstheme="minorHAnsi"/>
          <w:iCs/>
          <w:lang w:val="lt-LT"/>
        </w:rPr>
        <w:t>jų likvidavimo atvejais</w:t>
      </w:r>
      <w:r w:rsidR="0065470A">
        <w:rPr>
          <w:rFonts w:eastAsia="Calibri" w:cstheme="minorHAnsi"/>
          <w:iCs/>
          <w:lang w:val="lt-LT"/>
        </w:rPr>
        <w:t>.</w:t>
      </w:r>
    </w:p>
    <w:p w14:paraId="1B9A1234" w14:textId="1D090E0A" w:rsidR="00BD335B" w:rsidRPr="0065470A" w:rsidRDefault="007463D1" w:rsidP="008A209B">
      <w:pPr>
        <w:pStyle w:val="Sraopastraipa"/>
        <w:numPr>
          <w:ilvl w:val="1"/>
          <w:numId w:val="16"/>
        </w:numPr>
        <w:tabs>
          <w:tab w:val="left" w:pos="426"/>
          <w:tab w:val="left" w:pos="993"/>
        </w:tabs>
        <w:ind w:left="0" w:firstLine="567"/>
        <w:jc w:val="both"/>
        <w:rPr>
          <w:rFonts w:cstheme="minorHAnsi"/>
          <w:lang w:val="lt-LT"/>
        </w:rPr>
      </w:pPr>
      <w:r w:rsidRPr="0065470A">
        <w:rPr>
          <w:rFonts w:cstheme="minorHAnsi"/>
          <w:lang w:val="lt-LT"/>
        </w:rPr>
        <w:t xml:space="preserve">Preliminarūs Prekių kiekiai </w:t>
      </w:r>
      <w:r w:rsidR="00FC281B" w:rsidRPr="0065470A">
        <w:rPr>
          <w:rFonts w:cstheme="minorHAnsi"/>
          <w:lang w:val="lt-LT"/>
        </w:rPr>
        <w:t xml:space="preserve">ir </w:t>
      </w:r>
      <w:r w:rsidR="008355AE" w:rsidRPr="0065470A">
        <w:rPr>
          <w:rFonts w:cstheme="minorHAnsi"/>
          <w:lang w:val="lt-LT"/>
        </w:rPr>
        <w:t xml:space="preserve">techniniai duomenys </w:t>
      </w:r>
      <w:r w:rsidRPr="0065470A">
        <w:rPr>
          <w:rFonts w:cstheme="minorHAnsi"/>
          <w:lang w:val="lt-LT"/>
        </w:rPr>
        <w:t>nurodyti Priede N.</w:t>
      </w:r>
      <w:r w:rsidR="007B5BE5" w:rsidRPr="0065470A">
        <w:rPr>
          <w:rFonts w:cstheme="minorHAnsi"/>
          <w:lang w:val="lt-LT"/>
        </w:rPr>
        <w:t xml:space="preserve"> </w:t>
      </w:r>
      <w:r w:rsidRPr="0065470A">
        <w:rPr>
          <w:rFonts w:cstheme="minorHAnsi"/>
          <w:lang w:val="lt-LT"/>
        </w:rPr>
        <w:t>1</w:t>
      </w:r>
      <w:r w:rsidR="0065470A">
        <w:rPr>
          <w:rFonts w:cstheme="minorHAnsi"/>
          <w:lang w:val="lt-LT"/>
        </w:rPr>
        <w:t>.</w:t>
      </w:r>
    </w:p>
    <w:p w14:paraId="6BF9EDFF" w14:textId="36192C59" w:rsidR="00F40CAC" w:rsidRPr="0065470A" w:rsidRDefault="007463D1" w:rsidP="008A209B">
      <w:pPr>
        <w:pStyle w:val="Sraopastraipa"/>
        <w:numPr>
          <w:ilvl w:val="1"/>
          <w:numId w:val="16"/>
        </w:numPr>
        <w:tabs>
          <w:tab w:val="left" w:pos="426"/>
          <w:tab w:val="left" w:pos="993"/>
        </w:tabs>
        <w:ind w:left="0" w:firstLine="567"/>
        <w:jc w:val="both"/>
        <w:rPr>
          <w:rFonts w:cstheme="minorHAnsi"/>
          <w:lang w:val="lt-LT"/>
        </w:rPr>
      </w:pPr>
      <w:r w:rsidRPr="0065470A">
        <w:rPr>
          <w:rFonts w:cstheme="minorHAnsi"/>
          <w:lang w:val="lt-LT"/>
        </w:rPr>
        <w:t xml:space="preserve">Prekių tiekimo terminas </w:t>
      </w:r>
      <w:r w:rsidR="00043B48" w:rsidRPr="0065470A">
        <w:rPr>
          <w:rFonts w:cstheme="minorHAnsi"/>
          <w:lang w:val="lt-LT"/>
        </w:rPr>
        <w:t>12</w:t>
      </w:r>
      <w:r w:rsidRPr="0065470A">
        <w:rPr>
          <w:rFonts w:cstheme="minorHAnsi"/>
          <w:lang w:val="lt-LT"/>
        </w:rPr>
        <w:t xml:space="preserve"> mėnesi</w:t>
      </w:r>
      <w:r w:rsidR="00043B48" w:rsidRPr="0065470A">
        <w:rPr>
          <w:rFonts w:cstheme="minorHAnsi"/>
          <w:lang w:val="lt-LT"/>
        </w:rPr>
        <w:t>ų</w:t>
      </w:r>
      <w:r w:rsidRPr="0065470A">
        <w:rPr>
          <w:rFonts w:cstheme="minorHAnsi"/>
          <w:lang w:val="lt-LT"/>
        </w:rPr>
        <w:t xml:space="preserve"> nuo sutarties įsigaliojimo dienos.</w:t>
      </w:r>
    </w:p>
    <w:p w14:paraId="7B7BD954" w14:textId="77777777" w:rsidR="00F40CAC" w:rsidRPr="0065470A" w:rsidRDefault="00F40CAC" w:rsidP="008A209B">
      <w:pPr>
        <w:pStyle w:val="Sraopastraipa"/>
        <w:tabs>
          <w:tab w:val="left" w:pos="426"/>
          <w:tab w:val="left" w:pos="993"/>
        </w:tabs>
        <w:ind w:left="0" w:firstLine="567"/>
        <w:jc w:val="both"/>
        <w:rPr>
          <w:rFonts w:cstheme="minorHAnsi"/>
          <w:lang w:val="lt-LT"/>
        </w:rPr>
      </w:pPr>
    </w:p>
    <w:p w14:paraId="78C97C4F" w14:textId="77777777" w:rsidR="00F40CAC" w:rsidRPr="0065470A" w:rsidRDefault="00E60B40" w:rsidP="008A209B">
      <w:pPr>
        <w:pStyle w:val="Sraopastraipa"/>
        <w:numPr>
          <w:ilvl w:val="0"/>
          <w:numId w:val="16"/>
        </w:numPr>
        <w:tabs>
          <w:tab w:val="left" w:pos="426"/>
          <w:tab w:val="left" w:pos="993"/>
        </w:tabs>
        <w:ind w:left="0" w:firstLine="567"/>
        <w:jc w:val="both"/>
        <w:rPr>
          <w:rFonts w:cstheme="minorHAnsi"/>
          <w:lang w:val="lt-LT"/>
        </w:rPr>
      </w:pPr>
      <w:r w:rsidRPr="0065470A">
        <w:rPr>
          <w:rFonts w:cstheme="minorHAnsi"/>
          <w:b/>
          <w:lang w:val="lt-LT"/>
        </w:rPr>
        <w:t>TECHNINI</w:t>
      </w:r>
      <w:r w:rsidR="002257FD" w:rsidRPr="0065470A">
        <w:rPr>
          <w:rFonts w:cstheme="minorHAnsi"/>
          <w:b/>
          <w:lang w:val="lt-LT"/>
        </w:rPr>
        <w:t xml:space="preserve">AI </w:t>
      </w:r>
      <w:r w:rsidRPr="0065470A">
        <w:rPr>
          <w:rFonts w:cstheme="minorHAnsi"/>
          <w:b/>
          <w:lang w:val="lt-LT"/>
        </w:rPr>
        <w:t>REIKALAVIM</w:t>
      </w:r>
      <w:r w:rsidR="002257FD" w:rsidRPr="0065470A">
        <w:rPr>
          <w:rFonts w:cstheme="minorHAnsi"/>
          <w:b/>
          <w:lang w:val="lt-LT"/>
        </w:rPr>
        <w:t>AI</w:t>
      </w:r>
      <w:r w:rsidRPr="0065470A">
        <w:rPr>
          <w:rFonts w:cstheme="minorHAnsi"/>
          <w:b/>
          <w:lang w:val="lt-LT"/>
        </w:rPr>
        <w:t xml:space="preserve">, KURIUOS TURI ATITIKTI PERKAMOS PREKĖS </w:t>
      </w:r>
    </w:p>
    <w:p w14:paraId="520563FD" w14:textId="44D30AB3" w:rsidR="00F40CAC" w:rsidRPr="0065470A" w:rsidRDefault="00BF0DF4" w:rsidP="008A209B">
      <w:pPr>
        <w:pStyle w:val="Sraopastraipa"/>
        <w:numPr>
          <w:ilvl w:val="1"/>
          <w:numId w:val="16"/>
        </w:numPr>
        <w:tabs>
          <w:tab w:val="left" w:pos="426"/>
          <w:tab w:val="left" w:pos="993"/>
        </w:tabs>
        <w:ind w:left="0" w:firstLine="567"/>
        <w:jc w:val="both"/>
        <w:rPr>
          <w:rFonts w:cstheme="minorHAnsi"/>
          <w:lang w:val="lt-LT"/>
        </w:rPr>
      </w:pPr>
      <w:r w:rsidRPr="0065470A">
        <w:rPr>
          <w:rFonts w:eastAsia="Calibri" w:cstheme="minorHAnsi"/>
          <w:iCs/>
          <w:lang w:val="lt-LT"/>
        </w:rPr>
        <w:t>Gelžbetonini</w:t>
      </w:r>
      <w:r w:rsidR="00C91001" w:rsidRPr="0065470A">
        <w:rPr>
          <w:rFonts w:eastAsia="Calibri" w:cstheme="minorHAnsi"/>
          <w:iCs/>
          <w:lang w:val="lt-LT"/>
        </w:rPr>
        <w:t>ai</w:t>
      </w:r>
      <w:r w:rsidR="00AF5C3D" w:rsidRPr="0065470A">
        <w:rPr>
          <w:rFonts w:eastAsia="Calibri" w:cstheme="minorHAnsi"/>
          <w:iCs/>
          <w:lang w:val="lt-LT"/>
        </w:rPr>
        <w:t xml:space="preserve"> konstrukcijų</w:t>
      </w:r>
      <w:r w:rsidRPr="0065470A">
        <w:rPr>
          <w:rFonts w:eastAsia="Calibri" w:cstheme="minorHAnsi"/>
          <w:iCs/>
          <w:lang w:val="lt-LT"/>
        </w:rPr>
        <w:t xml:space="preserve"> </w:t>
      </w:r>
      <w:r w:rsidR="007464B6" w:rsidRPr="0065470A">
        <w:rPr>
          <w:rFonts w:eastAsia="Calibri" w:cstheme="minorHAnsi"/>
          <w:iCs/>
          <w:lang w:val="lt-LT"/>
        </w:rPr>
        <w:t xml:space="preserve">gaminiai turi atitikti </w:t>
      </w:r>
      <w:r w:rsidR="00D97F2A">
        <w:rPr>
          <w:rFonts w:eastAsia="Calibri" w:cstheme="minorHAnsi"/>
          <w:iCs/>
          <w:lang w:val="lt-LT"/>
        </w:rPr>
        <w:t>gaminio klasei keliamus reikalavimus.</w:t>
      </w:r>
    </w:p>
    <w:p w14:paraId="242151AA" w14:textId="2CED3634" w:rsidR="00F40CAC" w:rsidRPr="0065470A" w:rsidRDefault="007464B6" w:rsidP="008A209B">
      <w:pPr>
        <w:pStyle w:val="Sraopastraipa"/>
        <w:numPr>
          <w:ilvl w:val="1"/>
          <w:numId w:val="16"/>
        </w:numPr>
        <w:tabs>
          <w:tab w:val="left" w:pos="426"/>
          <w:tab w:val="left" w:pos="993"/>
        </w:tabs>
        <w:ind w:left="0" w:firstLine="567"/>
        <w:jc w:val="both"/>
        <w:rPr>
          <w:rFonts w:cstheme="minorHAnsi"/>
          <w:lang w:val="lt-LT"/>
        </w:rPr>
      </w:pPr>
      <w:r w:rsidRPr="0065470A">
        <w:rPr>
          <w:rFonts w:eastAsia="Calibri" w:cstheme="minorHAnsi"/>
          <w:iCs/>
          <w:lang w:val="lt-LT"/>
        </w:rPr>
        <w:t>P</w:t>
      </w:r>
      <w:r w:rsidR="00F408FC" w:rsidRPr="0065470A">
        <w:rPr>
          <w:rFonts w:eastAsia="Calibri" w:cstheme="minorHAnsi"/>
          <w:iCs/>
          <w:lang w:val="lt-LT"/>
        </w:rPr>
        <w:t xml:space="preserve">ristatomi </w:t>
      </w:r>
      <w:r w:rsidR="00BF0DF4" w:rsidRPr="0065470A">
        <w:rPr>
          <w:rFonts w:eastAsia="Calibri" w:cstheme="minorHAnsi"/>
          <w:iCs/>
          <w:lang w:val="lt-LT"/>
        </w:rPr>
        <w:t xml:space="preserve">gelžbetoniniai </w:t>
      </w:r>
      <w:r w:rsidR="00B83765" w:rsidRPr="0065470A">
        <w:rPr>
          <w:rFonts w:eastAsia="Calibri" w:cstheme="minorHAnsi"/>
          <w:iCs/>
          <w:lang w:val="lt-LT"/>
        </w:rPr>
        <w:t xml:space="preserve">konstrukcijų </w:t>
      </w:r>
      <w:r w:rsidRPr="0065470A">
        <w:rPr>
          <w:rFonts w:eastAsia="Calibri" w:cstheme="minorHAnsi"/>
          <w:iCs/>
          <w:lang w:val="lt-LT"/>
        </w:rPr>
        <w:t>gaminiai turi būti</w:t>
      </w:r>
      <w:r w:rsidR="00F408FC" w:rsidRPr="0065470A">
        <w:rPr>
          <w:rFonts w:eastAsia="Calibri" w:cstheme="minorHAnsi"/>
          <w:iCs/>
          <w:lang w:val="lt-LT"/>
        </w:rPr>
        <w:t xml:space="preserve"> nauji</w:t>
      </w:r>
      <w:r w:rsidRPr="0065470A">
        <w:rPr>
          <w:rFonts w:eastAsia="Calibri" w:cstheme="minorHAnsi"/>
          <w:iCs/>
          <w:lang w:val="lt-LT"/>
        </w:rPr>
        <w:t xml:space="preserve"> </w:t>
      </w:r>
      <w:r w:rsidR="00F408FC" w:rsidRPr="0065470A">
        <w:rPr>
          <w:rFonts w:eastAsia="Calibri" w:cstheme="minorHAnsi"/>
          <w:iCs/>
          <w:lang w:val="lt-LT"/>
        </w:rPr>
        <w:t xml:space="preserve">ir </w:t>
      </w:r>
      <w:r w:rsidRPr="0065470A">
        <w:rPr>
          <w:rFonts w:eastAsia="Calibri" w:cstheme="minorHAnsi"/>
          <w:iCs/>
          <w:lang w:val="lt-LT"/>
        </w:rPr>
        <w:t>be defekt</w:t>
      </w:r>
      <w:r w:rsidR="00B919DB" w:rsidRPr="0065470A">
        <w:rPr>
          <w:rFonts w:eastAsia="Calibri" w:cstheme="minorHAnsi"/>
          <w:iCs/>
          <w:lang w:val="lt-LT"/>
        </w:rPr>
        <w:t>ų</w:t>
      </w:r>
      <w:r w:rsidRPr="0065470A">
        <w:rPr>
          <w:rFonts w:eastAsia="Calibri" w:cstheme="minorHAnsi"/>
          <w:iCs/>
          <w:lang w:val="lt-LT"/>
        </w:rPr>
        <w:t xml:space="preserve">. </w:t>
      </w:r>
      <w:r w:rsidR="00BF0DF4" w:rsidRPr="0065470A">
        <w:rPr>
          <w:rFonts w:eastAsia="Calibri" w:cstheme="minorHAnsi"/>
          <w:iCs/>
          <w:lang w:val="lt-LT"/>
        </w:rPr>
        <w:t xml:space="preserve">Gelžbetoniniai </w:t>
      </w:r>
      <w:r w:rsidR="00B83765" w:rsidRPr="0065470A">
        <w:rPr>
          <w:rFonts w:eastAsia="Calibri" w:cstheme="minorHAnsi"/>
          <w:iCs/>
          <w:lang w:val="lt-LT"/>
        </w:rPr>
        <w:t xml:space="preserve">konstrukcijų </w:t>
      </w:r>
      <w:r w:rsidR="00856B90" w:rsidRPr="0065470A">
        <w:rPr>
          <w:rFonts w:eastAsia="Calibri" w:cstheme="minorHAnsi"/>
          <w:iCs/>
          <w:lang w:val="lt-LT"/>
        </w:rPr>
        <w:t>gamini</w:t>
      </w:r>
      <w:r w:rsidR="00C1159C" w:rsidRPr="0065470A">
        <w:rPr>
          <w:rFonts w:eastAsia="Calibri" w:cstheme="minorHAnsi"/>
          <w:iCs/>
          <w:lang w:val="lt-LT"/>
        </w:rPr>
        <w:t xml:space="preserve">ai </w:t>
      </w:r>
      <w:r w:rsidR="00856B90" w:rsidRPr="0065470A">
        <w:rPr>
          <w:rFonts w:eastAsia="Calibri" w:cstheme="minorHAnsi"/>
          <w:iCs/>
          <w:lang w:val="lt-LT"/>
        </w:rPr>
        <w:t xml:space="preserve">turi </w:t>
      </w:r>
      <w:r w:rsidRPr="0065470A">
        <w:rPr>
          <w:rFonts w:eastAsia="Calibri" w:cstheme="minorHAnsi"/>
          <w:iCs/>
          <w:lang w:val="lt-LT"/>
        </w:rPr>
        <w:t>atitikti standartines gaminio specifikacijas pagal gaminio žymenis, bei reikalingą betono klasę pagal LST EN 206-1 standartą</w:t>
      </w:r>
      <w:r w:rsidR="0065470A" w:rsidRPr="0065470A">
        <w:rPr>
          <w:rFonts w:eastAsia="Calibri" w:cstheme="minorHAnsi"/>
          <w:iCs/>
          <w:lang w:val="lt-LT"/>
        </w:rPr>
        <w:t xml:space="preserve"> arba lygiavertį</w:t>
      </w:r>
      <w:r w:rsidR="0065470A">
        <w:rPr>
          <w:rFonts w:eastAsia="Calibri" w:cstheme="minorHAnsi"/>
          <w:iCs/>
          <w:lang w:val="lt-LT"/>
        </w:rPr>
        <w:t>.</w:t>
      </w:r>
    </w:p>
    <w:p w14:paraId="16D3B745" w14:textId="3E42BC29" w:rsidR="00F40CAC" w:rsidRPr="0065470A" w:rsidRDefault="0058575F" w:rsidP="008A209B">
      <w:pPr>
        <w:pStyle w:val="Sraopastraipa"/>
        <w:numPr>
          <w:ilvl w:val="1"/>
          <w:numId w:val="16"/>
        </w:numPr>
        <w:tabs>
          <w:tab w:val="left" w:pos="426"/>
          <w:tab w:val="left" w:pos="993"/>
        </w:tabs>
        <w:ind w:left="0" w:firstLine="567"/>
        <w:jc w:val="both"/>
        <w:rPr>
          <w:rFonts w:cstheme="minorHAnsi"/>
          <w:lang w:val="lt-LT"/>
        </w:rPr>
      </w:pPr>
      <w:r w:rsidRPr="0065470A">
        <w:rPr>
          <w:rFonts w:eastAsia="Calibri" w:cstheme="minorHAnsi"/>
          <w:iCs/>
          <w:lang w:val="lt-LT"/>
        </w:rPr>
        <w:t>Statybinių mišinių (statybinis cemento - smėlio skiedinys, kalkių ir smėlio mišinys</w:t>
      </w:r>
      <w:r w:rsidR="00D97F2A">
        <w:rPr>
          <w:rFonts w:eastAsia="Calibri" w:cstheme="minorHAnsi"/>
          <w:iCs/>
          <w:lang w:val="lt-LT"/>
        </w:rPr>
        <w:t xml:space="preserve"> </w:t>
      </w:r>
      <w:r w:rsidRPr="0065470A">
        <w:rPr>
          <w:rFonts w:eastAsia="Calibri" w:cstheme="minorHAnsi"/>
          <w:iCs/>
          <w:lang w:val="lt-LT"/>
        </w:rPr>
        <w:t>ir betono mišinys) mažiausias užsakomas kiekis</w:t>
      </w:r>
      <w:r w:rsidR="00E45F85">
        <w:rPr>
          <w:rFonts w:eastAsia="Calibri" w:cstheme="minorHAnsi"/>
          <w:iCs/>
          <w:lang w:val="lt-LT"/>
        </w:rPr>
        <w:t xml:space="preserve"> -</w:t>
      </w:r>
      <w:r w:rsidRPr="0065470A">
        <w:rPr>
          <w:rFonts w:eastAsia="Calibri" w:cstheme="minorHAnsi"/>
          <w:iCs/>
          <w:lang w:val="lt-LT"/>
        </w:rPr>
        <w:t xml:space="preserve"> 0,3 m³</w:t>
      </w:r>
      <w:r w:rsidR="00D97F2A" w:rsidRPr="0065470A">
        <w:rPr>
          <w:rFonts w:eastAsia="Calibri" w:cstheme="minorHAnsi"/>
          <w:iCs/>
          <w:lang w:val="lt-LT"/>
        </w:rPr>
        <w:t>, sijot</w:t>
      </w:r>
      <w:r w:rsidR="00080C78">
        <w:rPr>
          <w:rFonts w:eastAsia="Calibri" w:cstheme="minorHAnsi"/>
          <w:iCs/>
          <w:lang w:val="lt-LT"/>
        </w:rPr>
        <w:t>o</w:t>
      </w:r>
      <w:r w:rsidR="00D97F2A" w:rsidRPr="0065470A">
        <w:rPr>
          <w:rFonts w:eastAsia="Calibri" w:cstheme="minorHAnsi"/>
          <w:iCs/>
          <w:lang w:val="lt-LT"/>
        </w:rPr>
        <w:t xml:space="preserve"> smėli</w:t>
      </w:r>
      <w:r w:rsidR="00080C78">
        <w:rPr>
          <w:rFonts w:eastAsia="Calibri" w:cstheme="minorHAnsi"/>
          <w:iCs/>
          <w:lang w:val="lt-LT"/>
        </w:rPr>
        <w:t>o</w:t>
      </w:r>
      <w:r w:rsidR="00D97F2A" w:rsidRPr="00D97F2A">
        <w:rPr>
          <w:rFonts w:eastAsia="Calibri" w:cstheme="minorHAnsi"/>
          <w:iCs/>
          <w:lang w:val="lt-LT"/>
        </w:rPr>
        <w:t xml:space="preserve"> </w:t>
      </w:r>
      <w:r w:rsidR="00D97F2A" w:rsidRPr="0065470A">
        <w:rPr>
          <w:rFonts w:eastAsia="Calibri" w:cstheme="minorHAnsi"/>
          <w:iCs/>
          <w:lang w:val="lt-LT"/>
        </w:rPr>
        <w:t xml:space="preserve">mažiausias užsakomas kiekis </w:t>
      </w:r>
      <w:r w:rsidR="00E45F85">
        <w:rPr>
          <w:rFonts w:eastAsia="Calibri" w:cstheme="minorHAnsi"/>
          <w:iCs/>
          <w:lang w:val="lt-LT"/>
        </w:rPr>
        <w:t xml:space="preserve">- </w:t>
      </w:r>
      <w:r w:rsidR="00D97F2A">
        <w:rPr>
          <w:rFonts w:eastAsia="Calibri" w:cstheme="minorHAnsi"/>
          <w:iCs/>
          <w:lang w:val="lt-LT"/>
        </w:rPr>
        <w:t>1</w:t>
      </w:r>
      <w:r w:rsidR="00DD73A0">
        <w:rPr>
          <w:rFonts w:eastAsia="Calibri" w:cstheme="minorHAnsi"/>
          <w:iCs/>
          <w:lang w:val="lt-LT"/>
        </w:rPr>
        <w:t xml:space="preserve"> </w:t>
      </w:r>
      <w:r w:rsidR="00D97F2A">
        <w:rPr>
          <w:rFonts w:eastAsia="Calibri" w:cstheme="minorHAnsi"/>
          <w:iCs/>
          <w:lang w:val="lt-LT"/>
        </w:rPr>
        <w:t xml:space="preserve">t. </w:t>
      </w:r>
    </w:p>
    <w:p w14:paraId="17B467F7" w14:textId="5D0D6C9F" w:rsidR="00F40CAC" w:rsidRPr="0065470A" w:rsidRDefault="00EB6B52" w:rsidP="008A209B">
      <w:pPr>
        <w:pStyle w:val="Sraopastraipa"/>
        <w:numPr>
          <w:ilvl w:val="1"/>
          <w:numId w:val="16"/>
        </w:numPr>
        <w:tabs>
          <w:tab w:val="left" w:pos="426"/>
          <w:tab w:val="left" w:pos="993"/>
        </w:tabs>
        <w:ind w:left="0" w:firstLine="567"/>
        <w:jc w:val="both"/>
        <w:rPr>
          <w:rFonts w:cstheme="minorHAnsi"/>
          <w:lang w:val="lt-LT"/>
        </w:rPr>
      </w:pPr>
      <w:r w:rsidRPr="0065470A">
        <w:rPr>
          <w:rFonts w:eastAsia="Calibri" w:cstheme="minorHAnsi"/>
          <w:iCs/>
          <w:lang w:val="lt-LT"/>
        </w:rPr>
        <w:t xml:space="preserve">Mažiausias </w:t>
      </w:r>
      <w:r w:rsidR="00AA508A" w:rsidRPr="0065470A">
        <w:rPr>
          <w:rFonts w:eastAsia="Calibri" w:cstheme="minorHAnsi"/>
          <w:iCs/>
          <w:lang w:val="lt-LT"/>
        </w:rPr>
        <w:t xml:space="preserve">gelžbetoninių </w:t>
      </w:r>
      <w:r w:rsidR="007D1538" w:rsidRPr="0065470A">
        <w:rPr>
          <w:rFonts w:eastAsia="Calibri" w:cstheme="minorHAnsi"/>
          <w:iCs/>
          <w:lang w:val="lt-LT"/>
        </w:rPr>
        <w:t xml:space="preserve">konstrukcijų </w:t>
      </w:r>
      <w:r w:rsidR="00AA508A" w:rsidRPr="0065470A">
        <w:rPr>
          <w:rFonts w:eastAsia="Calibri" w:cstheme="minorHAnsi"/>
          <w:iCs/>
          <w:lang w:val="lt-LT"/>
        </w:rPr>
        <w:t xml:space="preserve">gaminių užsakomas kiekis </w:t>
      </w:r>
      <w:r w:rsidR="00D97F2A">
        <w:rPr>
          <w:rFonts w:eastAsia="Calibri" w:cstheme="minorHAnsi"/>
          <w:iCs/>
          <w:lang w:val="lt-LT"/>
        </w:rPr>
        <w:t>2 vnt.</w:t>
      </w:r>
    </w:p>
    <w:p w14:paraId="5E3B8D22" w14:textId="52549663" w:rsidR="0002470B" w:rsidRPr="0065470A" w:rsidRDefault="00BC3E4E" w:rsidP="008A209B">
      <w:pPr>
        <w:pStyle w:val="Sraopastraipa"/>
        <w:numPr>
          <w:ilvl w:val="1"/>
          <w:numId w:val="16"/>
        </w:numPr>
        <w:tabs>
          <w:tab w:val="left" w:pos="426"/>
          <w:tab w:val="left" w:pos="993"/>
        </w:tabs>
        <w:ind w:left="0" w:firstLine="567"/>
        <w:jc w:val="both"/>
        <w:rPr>
          <w:rFonts w:cstheme="minorHAnsi"/>
          <w:lang w:val="lt-LT"/>
        </w:rPr>
      </w:pPr>
      <w:r w:rsidRPr="0065470A">
        <w:rPr>
          <w:rFonts w:cstheme="minorHAnsi"/>
          <w:lang w:val="lt-LT"/>
        </w:rPr>
        <w:t>Jeigu apibūdinant Prekę Techninėje specifikacijoje ar kituose pirkimo dokumentuose ar jų prieduose nurodytas konkretus modelis ar šaltinis, konkretus procesas ar prekės ženklas, patentas, tipai, konkreti kilmė ar gamyba, toks nurodymas Tiekėjo turi būti suprantamas kaip nurodytas „arba lygiavertis“</w:t>
      </w:r>
      <w:r w:rsidR="0065470A">
        <w:rPr>
          <w:rFonts w:cstheme="minorHAnsi"/>
          <w:lang w:val="lt-LT"/>
        </w:rPr>
        <w:t>.</w:t>
      </w:r>
    </w:p>
    <w:p w14:paraId="741345D7" w14:textId="77777777" w:rsidR="008313A7" w:rsidRPr="0065470A" w:rsidRDefault="00390BBC" w:rsidP="008A209B">
      <w:pPr>
        <w:pStyle w:val="Sraopastraipa"/>
        <w:numPr>
          <w:ilvl w:val="1"/>
          <w:numId w:val="16"/>
        </w:numPr>
        <w:tabs>
          <w:tab w:val="left" w:pos="426"/>
          <w:tab w:val="left" w:pos="993"/>
        </w:tabs>
        <w:ind w:left="0" w:firstLine="567"/>
        <w:jc w:val="both"/>
        <w:rPr>
          <w:rFonts w:cstheme="minorHAnsi"/>
          <w:lang w:val="lt-LT"/>
        </w:rPr>
      </w:pPr>
      <w:r w:rsidRPr="0065470A">
        <w:rPr>
          <w:rFonts w:cstheme="minorHAnsi"/>
          <w:lang w:val="lt-LT"/>
        </w:rPr>
        <w:t>Jeigu apibūdinant Prekę Techninėje specifikacijoje ar kituose pirkimo dokumentuose ar jų prieduose nurodyti standartai, techniniai liudijimai ar bendrosios techninės specifikacijos, toks nurodymas Tiekėjo turi būti suprantamas kaip nurodytas „arba lygiavertis“.</w:t>
      </w:r>
    </w:p>
    <w:p w14:paraId="4AEEF610" w14:textId="73235778" w:rsidR="008313A7" w:rsidRPr="00903FE6" w:rsidRDefault="008313A7" w:rsidP="008A209B">
      <w:pPr>
        <w:pStyle w:val="Sraopastraipa"/>
        <w:numPr>
          <w:ilvl w:val="1"/>
          <w:numId w:val="16"/>
        </w:numPr>
        <w:tabs>
          <w:tab w:val="left" w:pos="426"/>
          <w:tab w:val="left" w:pos="993"/>
        </w:tabs>
        <w:ind w:left="0" w:firstLine="567"/>
        <w:jc w:val="both"/>
        <w:rPr>
          <w:rFonts w:cstheme="minorHAnsi"/>
          <w:lang w:val="lt-LT"/>
        </w:rPr>
      </w:pPr>
      <w:r w:rsidRPr="0065470A">
        <w:rPr>
          <w:rFonts w:eastAsia="Arial" w:cstheme="minorHAnsi"/>
          <w:lang w:val="lt-LT"/>
        </w:rPr>
        <w:t xml:space="preserve">Jeigu Techninėje specifikacijoje nurodytos parametrų tikslios skaitinės reikšmės, tai reiškia ribą, nuo kurios neturi būti nukrypta į blogesnę Užsakovui pusę. </w:t>
      </w:r>
    </w:p>
    <w:p w14:paraId="1F7AD992" w14:textId="77777777" w:rsidR="00903FE6" w:rsidRPr="00903FE6" w:rsidRDefault="00903FE6" w:rsidP="00903FE6">
      <w:pPr>
        <w:pStyle w:val="Sraopastraipa"/>
        <w:numPr>
          <w:ilvl w:val="1"/>
          <w:numId w:val="16"/>
        </w:numPr>
        <w:tabs>
          <w:tab w:val="left" w:pos="426"/>
          <w:tab w:val="left" w:pos="993"/>
        </w:tabs>
        <w:ind w:left="0" w:firstLine="567"/>
        <w:jc w:val="both"/>
        <w:rPr>
          <w:rFonts w:eastAsia="Arial" w:cstheme="minorHAnsi"/>
          <w:lang w:val="lt-LT"/>
        </w:rPr>
      </w:pPr>
      <w:r w:rsidRPr="00903FE6">
        <w:rPr>
          <w:rFonts w:eastAsia="Arial" w:cstheme="minorHAnsi"/>
          <w:lang w:val="lt-LT"/>
        </w:rPr>
        <w:t>Tiekėjas negali siūlyti prekių, jei prekių (įskaitant jų sudedamąsias dalis, pakuotes) ar paslaugų kilmė yra iš Viešųjų pirkimų įstatymo 92 straipsnio 15 dalyje numatytame sąraše nurodytų valstybių ar teritorijų.</w:t>
      </w:r>
    </w:p>
    <w:p w14:paraId="22A3B7F7" w14:textId="77777777" w:rsidR="00C30CA6" w:rsidRPr="0065470A" w:rsidRDefault="00C30CA6" w:rsidP="008A209B">
      <w:pPr>
        <w:pStyle w:val="Sraopastraipa"/>
        <w:tabs>
          <w:tab w:val="left" w:pos="426"/>
          <w:tab w:val="left" w:pos="993"/>
        </w:tabs>
        <w:ind w:left="0" w:firstLine="567"/>
        <w:jc w:val="both"/>
        <w:rPr>
          <w:rFonts w:cstheme="minorHAnsi"/>
          <w:lang w:val="lt-LT"/>
        </w:rPr>
      </w:pPr>
    </w:p>
    <w:p w14:paraId="537BB5E7" w14:textId="6C01D2A3" w:rsidR="00C66AEE" w:rsidRPr="0065470A" w:rsidRDefault="00FE22D3" w:rsidP="008A209B">
      <w:pPr>
        <w:pStyle w:val="Sraopastraipa"/>
        <w:numPr>
          <w:ilvl w:val="0"/>
          <w:numId w:val="16"/>
        </w:numPr>
        <w:tabs>
          <w:tab w:val="left" w:pos="426"/>
          <w:tab w:val="left" w:pos="993"/>
        </w:tabs>
        <w:ind w:left="0" w:firstLine="567"/>
        <w:rPr>
          <w:rFonts w:cstheme="minorHAnsi"/>
          <w:lang w:val="lt-LT"/>
        </w:rPr>
      </w:pPr>
      <w:r w:rsidRPr="0065470A">
        <w:rPr>
          <w:rFonts w:cstheme="minorHAnsi"/>
          <w:b/>
          <w:bCs/>
          <w:lang w:val="lt-LT"/>
        </w:rPr>
        <w:t>ĮSIPAREIGOJIMŲ VYKDYMO TVARKA</w:t>
      </w:r>
      <w:r w:rsidRPr="0065470A">
        <w:rPr>
          <w:rFonts w:cstheme="minorHAnsi"/>
          <w:lang w:val="lt-LT"/>
        </w:rPr>
        <w:t> </w:t>
      </w:r>
    </w:p>
    <w:p w14:paraId="60782513" w14:textId="604B0118" w:rsidR="004C266A" w:rsidRPr="0065470A" w:rsidRDefault="00493577" w:rsidP="008A209B">
      <w:pPr>
        <w:pStyle w:val="Sraopastraipa"/>
        <w:numPr>
          <w:ilvl w:val="1"/>
          <w:numId w:val="16"/>
        </w:numPr>
        <w:tabs>
          <w:tab w:val="left" w:pos="426"/>
          <w:tab w:val="left" w:pos="993"/>
        </w:tabs>
        <w:ind w:left="0" w:firstLine="567"/>
        <w:jc w:val="both"/>
        <w:rPr>
          <w:rFonts w:cstheme="minorHAnsi"/>
          <w:lang w:val="lt-LT"/>
        </w:rPr>
      </w:pPr>
      <w:r w:rsidRPr="0065470A">
        <w:rPr>
          <w:rFonts w:cstheme="minorHAnsi"/>
          <w:lang w:val="lt-LT"/>
        </w:rPr>
        <w:t>Prekės turi būti pristatomos tik gavus Pirkėjo užsakymą, kuris bus pateikiamas Pardavėjo nurodytu el.</w:t>
      </w:r>
      <w:r w:rsidR="002659A1" w:rsidRPr="0065470A">
        <w:rPr>
          <w:rFonts w:cstheme="minorHAnsi"/>
          <w:lang w:val="lt-LT"/>
        </w:rPr>
        <w:t xml:space="preserve"> </w:t>
      </w:r>
      <w:r w:rsidRPr="0065470A">
        <w:rPr>
          <w:rFonts w:cstheme="minorHAnsi"/>
          <w:lang w:val="lt-LT"/>
        </w:rPr>
        <w:t>paštu. Prekės bus užsakomos pagal Pirkėjo poreikį</w:t>
      </w:r>
      <w:r w:rsidR="00A07905">
        <w:rPr>
          <w:rFonts w:cstheme="minorHAnsi"/>
          <w:lang w:val="lt-LT"/>
        </w:rPr>
        <w:t>.</w:t>
      </w:r>
    </w:p>
    <w:p w14:paraId="4145802E" w14:textId="242F39A2" w:rsidR="0065470A" w:rsidRPr="0065470A" w:rsidRDefault="0065470A">
      <w:pPr>
        <w:pStyle w:val="Sraopastraipa"/>
        <w:numPr>
          <w:ilvl w:val="1"/>
          <w:numId w:val="16"/>
        </w:numPr>
        <w:tabs>
          <w:tab w:val="left" w:pos="284"/>
          <w:tab w:val="left" w:pos="426"/>
          <w:tab w:val="left" w:pos="993"/>
        </w:tabs>
        <w:spacing w:after="0" w:line="240" w:lineRule="auto"/>
        <w:ind w:left="0" w:firstLine="567"/>
        <w:jc w:val="both"/>
        <w:rPr>
          <w:rFonts w:cstheme="minorHAnsi"/>
          <w:lang w:val="lt-LT"/>
        </w:rPr>
      </w:pPr>
      <w:r w:rsidRPr="0065470A">
        <w:rPr>
          <w:rFonts w:cstheme="minorHAnsi"/>
          <w:lang w:val="lt-LT"/>
        </w:rPr>
        <w:t>Tiekėjas privalo užtikrinti, kad Prekės Sutarties vykdymo metu bus pristatomos darbo dienomis ne piko valandomis, t. y. pristatymas nuo 10:00 val. iki 16:30 val. pirmadienį – ketvirtadienį.</w:t>
      </w:r>
    </w:p>
    <w:p w14:paraId="7CD9AA51" w14:textId="001FCA18" w:rsidR="00C4665D" w:rsidRPr="0065470A" w:rsidRDefault="00C4665D" w:rsidP="00C4665D">
      <w:pPr>
        <w:pStyle w:val="Sraopastraipa"/>
        <w:numPr>
          <w:ilvl w:val="1"/>
          <w:numId w:val="16"/>
        </w:numPr>
        <w:tabs>
          <w:tab w:val="left" w:pos="426"/>
          <w:tab w:val="left" w:pos="993"/>
        </w:tabs>
        <w:ind w:left="0" w:firstLine="567"/>
        <w:jc w:val="both"/>
        <w:rPr>
          <w:rFonts w:cstheme="minorHAnsi"/>
          <w:lang w:val="lt-LT"/>
        </w:rPr>
      </w:pPr>
      <w:r w:rsidRPr="0065470A">
        <w:rPr>
          <w:rFonts w:cstheme="minorHAnsi"/>
          <w:lang w:val="lt-LT"/>
        </w:rPr>
        <w:t xml:space="preserve">Apie pristatymo terminą ir laiką </w:t>
      </w:r>
      <w:r>
        <w:rPr>
          <w:rFonts w:cstheme="minorHAnsi"/>
          <w:lang w:val="lt-LT"/>
        </w:rPr>
        <w:t>T</w:t>
      </w:r>
      <w:r w:rsidRPr="0065470A">
        <w:rPr>
          <w:rFonts w:cstheme="minorHAnsi"/>
          <w:lang w:val="lt-LT"/>
        </w:rPr>
        <w:t xml:space="preserve">iekėjas Pirkėją turi informuoti ne vėliau kaip prieš </w:t>
      </w:r>
      <w:r w:rsidR="0033737F">
        <w:rPr>
          <w:rFonts w:cstheme="minorHAnsi"/>
          <w:lang w:val="lt-LT"/>
        </w:rPr>
        <w:t>2 (dvi)</w:t>
      </w:r>
      <w:r w:rsidRPr="0065470A">
        <w:rPr>
          <w:rFonts w:cstheme="minorHAnsi"/>
          <w:lang w:val="lt-LT"/>
        </w:rPr>
        <w:t xml:space="preserve"> d</w:t>
      </w:r>
      <w:r w:rsidR="0033737F">
        <w:rPr>
          <w:rFonts w:cstheme="minorHAnsi"/>
          <w:lang w:val="lt-LT"/>
        </w:rPr>
        <w:t>arbo dienas.</w:t>
      </w:r>
      <w:r w:rsidRPr="0065470A">
        <w:rPr>
          <w:rFonts w:cstheme="minorHAnsi"/>
          <w:lang w:val="lt-LT"/>
        </w:rPr>
        <w:t xml:space="preserve"> </w:t>
      </w:r>
    </w:p>
    <w:p w14:paraId="0DEFED9F" w14:textId="2AB24B4C" w:rsidR="00111D87" w:rsidRPr="0065470A" w:rsidRDefault="00111D87" w:rsidP="008A209B">
      <w:pPr>
        <w:pStyle w:val="Sraopastraipa"/>
        <w:numPr>
          <w:ilvl w:val="1"/>
          <w:numId w:val="16"/>
        </w:numPr>
        <w:tabs>
          <w:tab w:val="left" w:pos="426"/>
          <w:tab w:val="left" w:pos="993"/>
        </w:tabs>
        <w:ind w:left="0" w:firstLine="567"/>
        <w:jc w:val="both"/>
        <w:rPr>
          <w:rFonts w:cstheme="minorHAnsi"/>
          <w:lang w:val="lt-LT"/>
        </w:rPr>
      </w:pPr>
      <w:r w:rsidRPr="0065470A">
        <w:rPr>
          <w:rFonts w:cstheme="minorHAnsi"/>
          <w:lang w:val="lt-LT"/>
        </w:rPr>
        <w:t>Prekių perdavimo – priėmimo metu Pirkėjas pastebėjęs trūkumus turi teisę nepriimti Prekių ir nepasirašyti</w:t>
      </w:r>
      <w:r w:rsidR="00CD74C9" w:rsidRPr="0065470A">
        <w:rPr>
          <w:rFonts w:cstheme="minorHAnsi"/>
          <w:lang w:val="lt-LT"/>
        </w:rPr>
        <w:t xml:space="preserve"> prekių perdavimo – priėmimo akto</w:t>
      </w:r>
      <w:r w:rsidR="0065470A">
        <w:rPr>
          <w:rFonts w:cstheme="minorHAnsi"/>
          <w:lang w:val="lt-LT"/>
        </w:rPr>
        <w:t>.</w:t>
      </w:r>
    </w:p>
    <w:p w14:paraId="1455A026" w14:textId="77777777" w:rsidR="00132063" w:rsidRPr="0065470A" w:rsidRDefault="00132063" w:rsidP="008A209B">
      <w:pPr>
        <w:pStyle w:val="Sraopastraipa"/>
        <w:tabs>
          <w:tab w:val="left" w:pos="426"/>
          <w:tab w:val="left" w:pos="993"/>
        </w:tabs>
        <w:ind w:left="0" w:firstLine="567"/>
        <w:rPr>
          <w:rFonts w:cstheme="minorHAnsi"/>
          <w:lang w:val="lt-LT"/>
        </w:rPr>
      </w:pPr>
    </w:p>
    <w:p w14:paraId="639B37D7" w14:textId="77777777" w:rsidR="00C30CA6" w:rsidRPr="0065470A" w:rsidRDefault="002523D9" w:rsidP="008A209B">
      <w:pPr>
        <w:pStyle w:val="Sraopastraipa"/>
        <w:numPr>
          <w:ilvl w:val="0"/>
          <w:numId w:val="16"/>
        </w:numPr>
        <w:tabs>
          <w:tab w:val="left" w:pos="426"/>
          <w:tab w:val="left" w:pos="993"/>
        </w:tabs>
        <w:ind w:left="0" w:firstLine="567"/>
        <w:rPr>
          <w:rFonts w:cstheme="minorHAnsi"/>
          <w:lang w:val="lt-LT"/>
        </w:rPr>
      </w:pPr>
      <w:r w:rsidRPr="0065470A">
        <w:rPr>
          <w:rFonts w:cstheme="minorHAnsi"/>
          <w:b/>
          <w:bCs/>
          <w:lang w:val="lt-LT"/>
        </w:rPr>
        <w:t>Garantijos</w:t>
      </w:r>
      <w:r w:rsidRPr="0065470A">
        <w:rPr>
          <w:rFonts w:cstheme="minorHAnsi"/>
          <w:lang w:val="lt-LT"/>
        </w:rPr>
        <w:t> </w:t>
      </w:r>
    </w:p>
    <w:p w14:paraId="7847022C" w14:textId="3DEB64F2" w:rsidR="00C30CA6" w:rsidRPr="0065470A" w:rsidRDefault="002523D9" w:rsidP="008A209B">
      <w:pPr>
        <w:pStyle w:val="Sraopastraipa"/>
        <w:numPr>
          <w:ilvl w:val="1"/>
          <w:numId w:val="16"/>
        </w:numPr>
        <w:tabs>
          <w:tab w:val="left" w:pos="426"/>
          <w:tab w:val="left" w:pos="993"/>
        </w:tabs>
        <w:ind w:left="0" w:firstLine="567"/>
        <w:jc w:val="both"/>
        <w:rPr>
          <w:rFonts w:cstheme="minorHAnsi"/>
          <w:lang w:val="lt-LT"/>
        </w:rPr>
      </w:pPr>
      <w:r w:rsidRPr="0065470A">
        <w:rPr>
          <w:rFonts w:cstheme="minorHAnsi"/>
          <w:lang w:val="lt-LT"/>
        </w:rPr>
        <w:t xml:space="preserve">Prekėms turi būti nustatomas Prekių gamintojo taikomas garantijos terminas, tačiau ne trumpesnis, kaip </w:t>
      </w:r>
      <w:r w:rsidR="00D40E6C" w:rsidRPr="0065470A">
        <w:rPr>
          <w:rFonts w:cstheme="minorHAnsi"/>
          <w:lang w:val="lt-LT"/>
        </w:rPr>
        <w:t>12</w:t>
      </w:r>
      <w:r w:rsidRPr="0065470A">
        <w:rPr>
          <w:rFonts w:cstheme="minorHAnsi"/>
          <w:lang w:val="lt-LT"/>
        </w:rPr>
        <w:t xml:space="preserve"> mėnes</w:t>
      </w:r>
      <w:r w:rsidR="001808C4" w:rsidRPr="0065470A">
        <w:rPr>
          <w:rFonts w:cstheme="minorHAnsi"/>
          <w:lang w:val="lt-LT"/>
        </w:rPr>
        <w:t>ių</w:t>
      </w:r>
      <w:r w:rsidR="0065470A">
        <w:rPr>
          <w:rFonts w:cstheme="minorHAnsi"/>
          <w:lang w:val="lt-LT"/>
        </w:rPr>
        <w:t>.</w:t>
      </w:r>
    </w:p>
    <w:p w14:paraId="2A67BAA1" w14:textId="022B1BEE" w:rsidR="009C5F01" w:rsidRPr="0065470A" w:rsidRDefault="009C5F01" w:rsidP="008A209B">
      <w:pPr>
        <w:pStyle w:val="Sraopastraipa"/>
        <w:numPr>
          <w:ilvl w:val="1"/>
          <w:numId w:val="16"/>
        </w:numPr>
        <w:tabs>
          <w:tab w:val="left" w:pos="426"/>
          <w:tab w:val="left" w:pos="993"/>
        </w:tabs>
        <w:ind w:left="0" w:firstLine="567"/>
        <w:jc w:val="both"/>
        <w:rPr>
          <w:rFonts w:cstheme="minorHAnsi"/>
          <w:lang w:val="lt-LT"/>
        </w:rPr>
      </w:pPr>
      <w:r w:rsidRPr="0065470A">
        <w:rPr>
          <w:rFonts w:cstheme="minorHAnsi"/>
          <w:lang w:val="lt-LT"/>
        </w:rPr>
        <w:lastRenderedPageBreak/>
        <w:t xml:space="preserve">Garantinio laikotarpio metu, Tiekėjas privalės būti atsakingas už </w:t>
      </w:r>
      <w:r w:rsidR="00675149" w:rsidRPr="0065470A">
        <w:rPr>
          <w:rFonts w:cstheme="minorHAnsi"/>
          <w:lang w:val="lt-LT"/>
        </w:rPr>
        <w:t xml:space="preserve">prekių </w:t>
      </w:r>
      <w:r w:rsidRPr="0065470A">
        <w:rPr>
          <w:rFonts w:cstheme="minorHAnsi"/>
          <w:lang w:val="lt-LT"/>
        </w:rPr>
        <w:t>defektus, bei juos pašalinti savo jėgomis</w:t>
      </w:r>
      <w:r w:rsidR="0065470A">
        <w:rPr>
          <w:rFonts w:cstheme="minorHAnsi"/>
          <w:lang w:val="lt-LT"/>
        </w:rPr>
        <w:t>.</w:t>
      </w:r>
    </w:p>
    <w:p w14:paraId="0C03B9CF" w14:textId="71B675D6" w:rsidR="00F9022A" w:rsidRPr="0065470A" w:rsidRDefault="00F9022A" w:rsidP="008A209B">
      <w:pPr>
        <w:pStyle w:val="Sraopastraipa"/>
        <w:numPr>
          <w:ilvl w:val="1"/>
          <w:numId w:val="16"/>
        </w:numPr>
        <w:tabs>
          <w:tab w:val="left" w:pos="426"/>
          <w:tab w:val="left" w:pos="993"/>
        </w:tabs>
        <w:ind w:left="0" w:firstLine="567"/>
        <w:jc w:val="both"/>
        <w:rPr>
          <w:rFonts w:cstheme="minorHAnsi"/>
          <w:lang w:val="lt-LT"/>
        </w:rPr>
      </w:pPr>
      <w:r w:rsidRPr="0065470A">
        <w:rPr>
          <w:rFonts w:cstheme="minorHAnsi"/>
          <w:lang w:val="lt-LT"/>
        </w:rPr>
        <w:t xml:space="preserve">Jeigu nustatyti defektai garantinio laikotarpio metu nebus ištaisyti ir pašalinti, garantinis laikotarpis bus pratęstas tokiu laiku, kiek jo reikės, kad </w:t>
      </w:r>
      <w:r w:rsidR="00675149" w:rsidRPr="0065470A">
        <w:rPr>
          <w:rFonts w:cstheme="minorHAnsi"/>
          <w:lang w:val="lt-LT"/>
        </w:rPr>
        <w:t xml:space="preserve">prekių </w:t>
      </w:r>
      <w:r w:rsidRPr="0065470A">
        <w:rPr>
          <w:rFonts w:cstheme="minorHAnsi"/>
          <w:lang w:val="lt-LT"/>
        </w:rPr>
        <w:t>defektai būtų ištaisyti</w:t>
      </w:r>
      <w:r w:rsidR="0065470A">
        <w:rPr>
          <w:rFonts w:cstheme="minorHAnsi"/>
          <w:lang w:val="lt-LT"/>
        </w:rPr>
        <w:t>.</w:t>
      </w:r>
    </w:p>
    <w:p w14:paraId="0967B5A9" w14:textId="196C8374" w:rsidR="0002470B" w:rsidRPr="0065470A" w:rsidRDefault="002523D9" w:rsidP="008A209B">
      <w:pPr>
        <w:pStyle w:val="Sraopastraipa"/>
        <w:numPr>
          <w:ilvl w:val="1"/>
          <w:numId w:val="16"/>
        </w:numPr>
        <w:tabs>
          <w:tab w:val="left" w:pos="426"/>
          <w:tab w:val="left" w:pos="993"/>
        </w:tabs>
        <w:ind w:left="0" w:firstLine="567"/>
        <w:jc w:val="both"/>
        <w:rPr>
          <w:rFonts w:cstheme="minorHAnsi"/>
          <w:lang w:val="lt-LT"/>
        </w:rPr>
      </w:pPr>
      <w:r w:rsidRPr="0065470A">
        <w:rPr>
          <w:rFonts w:cstheme="minorHAnsi"/>
          <w:lang w:val="lt-LT"/>
        </w:rPr>
        <w:t xml:space="preserve">Pateiktų nekokybiškų Prekių trūkumams pašalinti ar joms pakeisti nustatomas </w:t>
      </w:r>
      <w:r w:rsidR="00C30CA6" w:rsidRPr="0065470A">
        <w:rPr>
          <w:rFonts w:cstheme="minorHAnsi"/>
          <w:lang w:val="lt-LT"/>
        </w:rPr>
        <w:t>5</w:t>
      </w:r>
      <w:r w:rsidRPr="0065470A">
        <w:rPr>
          <w:rFonts w:cstheme="minorHAnsi"/>
          <w:lang w:val="lt-LT"/>
        </w:rPr>
        <w:t xml:space="preserve"> kalendorinių dienų terminas. </w:t>
      </w:r>
    </w:p>
    <w:p w14:paraId="4D4E4DA6" w14:textId="77777777" w:rsidR="00B87570" w:rsidRPr="0065470A" w:rsidRDefault="00B87570" w:rsidP="008A209B">
      <w:pPr>
        <w:pStyle w:val="Sraopastraipa"/>
        <w:tabs>
          <w:tab w:val="left" w:pos="426"/>
          <w:tab w:val="left" w:pos="993"/>
        </w:tabs>
        <w:ind w:left="0" w:firstLine="567"/>
        <w:rPr>
          <w:rFonts w:cstheme="minorHAnsi"/>
          <w:lang w:val="lt-LT"/>
        </w:rPr>
      </w:pPr>
    </w:p>
    <w:p w14:paraId="55EB7E7B" w14:textId="77777777" w:rsidR="0002470B" w:rsidRPr="0065470A" w:rsidRDefault="00E60B40" w:rsidP="008A209B">
      <w:pPr>
        <w:pStyle w:val="Sraopastraipa"/>
        <w:numPr>
          <w:ilvl w:val="0"/>
          <w:numId w:val="16"/>
        </w:numPr>
        <w:tabs>
          <w:tab w:val="left" w:pos="426"/>
          <w:tab w:val="left" w:pos="993"/>
        </w:tabs>
        <w:ind w:left="0" w:firstLine="567"/>
        <w:jc w:val="both"/>
        <w:rPr>
          <w:rFonts w:cstheme="minorHAnsi"/>
          <w:lang w:val="lt-LT"/>
        </w:rPr>
      </w:pPr>
      <w:r w:rsidRPr="0065470A">
        <w:rPr>
          <w:rFonts w:cstheme="minorHAnsi"/>
          <w:b/>
          <w:lang w:val="lt-LT"/>
        </w:rPr>
        <w:t>DOKUMENTAI, REIKALINGI PIRKIMO OBJEKTO TECHNINĖMS SAVYBĖMS IR KOKYBEI PATVIRTINTI</w:t>
      </w:r>
    </w:p>
    <w:p w14:paraId="001E18D8" w14:textId="3938C4F1" w:rsidR="00FE22D3" w:rsidRPr="0065470A" w:rsidRDefault="00FE22D3" w:rsidP="008A209B">
      <w:pPr>
        <w:pStyle w:val="Sraopastraipa"/>
        <w:numPr>
          <w:ilvl w:val="1"/>
          <w:numId w:val="16"/>
        </w:numPr>
        <w:tabs>
          <w:tab w:val="left" w:pos="426"/>
          <w:tab w:val="left" w:pos="993"/>
        </w:tabs>
        <w:ind w:left="0" w:firstLine="567"/>
        <w:jc w:val="both"/>
        <w:rPr>
          <w:rFonts w:cstheme="minorHAnsi"/>
          <w:lang w:val="lt-LT"/>
        </w:rPr>
      </w:pPr>
      <w:r w:rsidRPr="0065470A">
        <w:rPr>
          <w:rFonts w:eastAsia="Times New Roman" w:cstheme="minorHAnsi"/>
          <w:iCs/>
          <w:lang w:val="lt-LT"/>
        </w:rPr>
        <w:t xml:space="preserve">Tiekėjas </w:t>
      </w:r>
      <w:r w:rsidRPr="0065470A">
        <w:rPr>
          <w:rFonts w:eastAsia="Times New Roman" w:cstheme="minorHAnsi"/>
          <w:lang w:val="lt-LT"/>
        </w:rPr>
        <w:t>perdavęs Prek</w:t>
      </w:r>
      <w:r w:rsidR="00A07905">
        <w:rPr>
          <w:rFonts w:eastAsia="Times New Roman" w:cstheme="minorHAnsi"/>
          <w:lang w:val="lt-LT"/>
        </w:rPr>
        <w:t>e</w:t>
      </w:r>
      <w:r w:rsidRPr="0065470A">
        <w:rPr>
          <w:rFonts w:eastAsia="Times New Roman" w:cstheme="minorHAnsi"/>
          <w:lang w:val="lt-LT"/>
        </w:rPr>
        <w:t xml:space="preserve">s Pirkėjui, kartu turi pateikti Prekių perdavimo - priėmimo aktą, Prekių atitikties deklaracijas bei Prekių naudojimo dokumentaciją. </w:t>
      </w:r>
    </w:p>
    <w:p w14:paraId="6E7E6BB8" w14:textId="0845FD96" w:rsidR="00754A12" w:rsidRPr="0065470A" w:rsidRDefault="003A6D88" w:rsidP="008A209B">
      <w:pPr>
        <w:pStyle w:val="Sraopastraipa"/>
        <w:numPr>
          <w:ilvl w:val="1"/>
          <w:numId w:val="16"/>
        </w:numPr>
        <w:tabs>
          <w:tab w:val="left" w:pos="426"/>
          <w:tab w:val="left" w:pos="993"/>
        </w:tabs>
        <w:ind w:left="0" w:firstLine="567"/>
        <w:jc w:val="both"/>
        <w:rPr>
          <w:rFonts w:cstheme="minorHAnsi"/>
          <w:lang w:val="lt-LT"/>
        </w:rPr>
      </w:pPr>
      <w:r w:rsidRPr="0065470A">
        <w:rPr>
          <w:rFonts w:cstheme="minorHAnsi"/>
          <w:shd w:val="clear" w:color="auto" w:fill="FFFFFF"/>
          <w:lang w:val="lt-LT"/>
        </w:rPr>
        <w:t>Dokumentacija turi būti pateikiama lietuvių</w:t>
      </w:r>
      <w:r w:rsidR="00EE4048" w:rsidRPr="0065470A">
        <w:rPr>
          <w:rFonts w:cstheme="minorHAnsi"/>
          <w:shd w:val="clear" w:color="auto" w:fill="FFFFFF"/>
          <w:lang w:val="lt-LT"/>
        </w:rPr>
        <w:t xml:space="preserve"> </w:t>
      </w:r>
      <w:r w:rsidRPr="0065470A">
        <w:rPr>
          <w:rFonts w:cstheme="minorHAnsi"/>
          <w:shd w:val="clear" w:color="auto" w:fill="FFFFFF"/>
          <w:lang w:val="lt-LT"/>
        </w:rPr>
        <w:t>kalb</w:t>
      </w:r>
      <w:r w:rsidR="00EE4048" w:rsidRPr="0065470A">
        <w:rPr>
          <w:rFonts w:cstheme="minorHAnsi"/>
          <w:shd w:val="clear" w:color="auto" w:fill="FFFFFF"/>
          <w:lang w:val="lt-LT"/>
        </w:rPr>
        <w:t>a</w:t>
      </w:r>
      <w:r w:rsidRPr="0065470A">
        <w:rPr>
          <w:rFonts w:cstheme="minorHAnsi"/>
          <w:shd w:val="clear" w:color="auto" w:fill="FFFFFF"/>
          <w:lang w:val="lt-LT"/>
        </w:rPr>
        <w:t>.</w:t>
      </w:r>
    </w:p>
    <w:p w14:paraId="09FAFCC1" w14:textId="77777777" w:rsidR="00B87570" w:rsidRPr="0065470A" w:rsidRDefault="00B87570" w:rsidP="008A209B">
      <w:pPr>
        <w:pStyle w:val="Sraopastraipa"/>
        <w:tabs>
          <w:tab w:val="left" w:pos="426"/>
          <w:tab w:val="left" w:pos="993"/>
        </w:tabs>
        <w:ind w:left="0" w:firstLine="567"/>
        <w:jc w:val="both"/>
        <w:rPr>
          <w:rFonts w:cstheme="minorHAnsi"/>
          <w:lang w:val="lt-LT"/>
        </w:rPr>
      </w:pPr>
    </w:p>
    <w:p w14:paraId="28BA6581" w14:textId="746F7A26" w:rsidR="00B87570" w:rsidRPr="0065470A" w:rsidRDefault="002967AE" w:rsidP="008A209B">
      <w:pPr>
        <w:pStyle w:val="Sraopastraipa"/>
        <w:numPr>
          <w:ilvl w:val="0"/>
          <w:numId w:val="14"/>
        </w:numPr>
        <w:tabs>
          <w:tab w:val="left" w:pos="426"/>
          <w:tab w:val="left" w:pos="709"/>
          <w:tab w:val="left" w:pos="993"/>
        </w:tabs>
        <w:spacing w:after="0" w:line="240" w:lineRule="auto"/>
        <w:ind w:left="0" w:firstLine="567"/>
        <w:jc w:val="both"/>
        <w:rPr>
          <w:rFonts w:cstheme="minorHAnsi"/>
          <w:b/>
          <w:bCs/>
          <w:u w:val="single"/>
          <w:lang w:val="lt-LT"/>
        </w:rPr>
      </w:pPr>
      <w:r w:rsidRPr="0065470A">
        <w:rPr>
          <w:rFonts w:cstheme="minorHAnsi"/>
          <w:b/>
          <w:bCs/>
          <w:u w:val="single"/>
          <w:lang w:val="lt-LT"/>
        </w:rPr>
        <w:t>KITI REIKALAVIMAI</w:t>
      </w:r>
    </w:p>
    <w:p w14:paraId="4A2983C5" w14:textId="0470F586" w:rsidR="00B87570" w:rsidRPr="0065470A" w:rsidRDefault="00B87570" w:rsidP="008A209B">
      <w:pPr>
        <w:pStyle w:val="Sraopastraipa"/>
        <w:numPr>
          <w:ilvl w:val="1"/>
          <w:numId w:val="26"/>
        </w:numPr>
        <w:tabs>
          <w:tab w:val="left" w:pos="426"/>
          <w:tab w:val="left" w:pos="709"/>
          <w:tab w:val="left" w:pos="993"/>
        </w:tabs>
        <w:spacing w:after="0" w:line="240" w:lineRule="auto"/>
        <w:ind w:left="0" w:firstLine="567"/>
        <w:jc w:val="both"/>
        <w:rPr>
          <w:rFonts w:cstheme="minorHAnsi"/>
          <w:b/>
          <w:bCs/>
          <w:u w:val="single"/>
          <w:lang w:val="lt-LT"/>
        </w:rPr>
      </w:pPr>
      <w:r w:rsidRPr="0065470A">
        <w:rPr>
          <w:rFonts w:cstheme="minorHAnsi"/>
          <w:lang w:val="lt-LT"/>
        </w:rPr>
        <w:t>Prekė</w:t>
      </w:r>
      <w:r w:rsidR="008E4B79">
        <w:rPr>
          <w:rFonts w:cstheme="minorHAnsi"/>
          <w:lang w:val="lt-LT"/>
        </w:rPr>
        <w:t>, t. y. gelžbetoni</w:t>
      </w:r>
      <w:r w:rsidR="003F2488">
        <w:rPr>
          <w:rFonts w:cstheme="minorHAnsi"/>
          <w:lang w:val="lt-LT"/>
        </w:rPr>
        <w:t>ai konstrukcijų</w:t>
      </w:r>
      <w:r w:rsidR="008E4B79">
        <w:rPr>
          <w:rFonts w:cstheme="minorHAnsi"/>
          <w:lang w:val="lt-LT"/>
        </w:rPr>
        <w:t xml:space="preserve"> gaminiai</w:t>
      </w:r>
      <w:r w:rsidR="003F2488">
        <w:rPr>
          <w:rFonts w:cstheme="minorHAnsi"/>
          <w:lang w:val="lt-LT"/>
        </w:rPr>
        <w:t>,</w:t>
      </w:r>
      <w:r w:rsidR="00356671">
        <w:rPr>
          <w:rFonts w:cstheme="minorHAnsi"/>
          <w:lang w:val="lt-LT"/>
        </w:rPr>
        <w:t xml:space="preserve"> </w:t>
      </w:r>
      <w:r w:rsidRPr="0065470A">
        <w:rPr>
          <w:rFonts w:cstheme="minorHAnsi"/>
          <w:lang w:val="lt-LT"/>
        </w:rPr>
        <w:t>turi būti  tvirta, ilgaamžė, funkcionali, ji ar jos sudedamosios dalys tinka naudoti daug kartų ir (ar) lengvai pataisomos, ir (ar) pakeičiamos</w:t>
      </w:r>
      <w:r w:rsidR="00FE22D3" w:rsidRPr="0065470A">
        <w:rPr>
          <w:rFonts w:cstheme="minorHAnsi"/>
          <w:lang w:val="lt-LT"/>
        </w:rPr>
        <w:t>.</w:t>
      </w:r>
    </w:p>
    <w:p w14:paraId="15E1FD02" w14:textId="25204BE9" w:rsidR="00B87570" w:rsidRPr="0065470A" w:rsidRDefault="00B87570" w:rsidP="008A209B">
      <w:pPr>
        <w:pStyle w:val="Sraopastraipa"/>
        <w:numPr>
          <w:ilvl w:val="1"/>
          <w:numId w:val="26"/>
        </w:numPr>
        <w:tabs>
          <w:tab w:val="left" w:pos="426"/>
          <w:tab w:val="left" w:pos="709"/>
          <w:tab w:val="left" w:pos="993"/>
        </w:tabs>
        <w:spacing w:after="0" w:line="240" w:lineRule="auto"/>
        <w:ind w:left="0" w:firstLine="567"/>
        <w:jc w:val="both"/>
        <w:rPr>
          <w:rFonts w:cstheme="minorHAnsi"/>
          <w:b/>
          <w:bCs/>
          <w:u w:val="single"/>
          <w:lang w:val="lt-LT"/>
        </w:rPr>
      </w:pPr>
      <w:r w:rsidRPr="0065470A">
        <w:rPr>
          <w:rFonts w:cstheme="minorHAnsi"/>
          <w:lang w:val="lt-LT"/>
        </w:rPr>
        <w:t xml:space="preserve"> Prekė virtusi atliekomis, tinka paruošti pakartotinai naudoti ar perdirbti.</w:t>
      </w:r>
    </w:p>
    <w:p w14:paraId="76711CEC" w14:textId="77777777" w:rsidR="00B87570" w:rsidRPr="0065470A" w:rsidRDefault="00B87570" w:rsidP="008A209B">
      <w:pPr>
        <w:pStyle w:val="Sraopastraipa"/>
        <w:tabs>
          <w:tab w:val="left" w:pos="426"/>
          <w:tab w:val="left" w:pos="709"/>
          <w:tab w:val="left" w:pos="993"/>
        </w:tabs>
        <w:spacing w:after="0" w:line="240" w:lineRule="auto"/>
        <w:ind w:left="0" w:firstLine="567"/>
        <w:jc w:val="both"/>
        <w:rPr>
          <w:rFonts w:cstheme="minorHAnsi"/>
          <w:b/>
          <w:bCs/>
          <w:u w:val="single"/>
          <w:lang w:val="lt-LT"/>
        </w:rPr>
      </w:pPr>
    </w:p>
    <w:p w14:paraId="0D2919AF" w14:textId="19730EC3" w:rsidR="006203A1" w:rsidRPr="0065470A" w:rsidRDefault="00E60B40" w:rsidP="008A209B">
      <w:pPr>
        <w:pStyle w:val="Sraopastraipa"/>
        <w:numPr>
          <w:ilvl w:val="0"/>
          <w:numId w:val="26"/>
        </w:numPr>
        <w:tabs>
          <w:tab w:val="left" w:pos="284"/>
          <w:tab w:val="left" w:pos="426"/>
          <w:tab w:val="left" w:pos="993"/>
        </w:tabs>
        <w:spacing w:after="0" w:line="240" w:lineRule="auto"/>
        <w:ind w:left="0" w:firstLine="567"/>
        <w:jc w:val="both"/>
        <w:rPr>
          <w:rFonts w:cstheme="minorHAnsi"/>
          <w:lang w:val="lt-LT"/>
        </w:rPr>
      </w:pPr>
      <w:r w:rsidRPr="0065470A">
        <w:rPr>
          <w:rFonts w:cstheme="minorHAnsi"/>
          <w:b/>
          <w:caps/>
          <w:lang w:val="lt-LT"/>
        </w:rPr>
        <w:t>PRIEDAI</w:t>
      </w:r>
    </w:p>
    <w:p w14:paraId="03BE5E51" w14:textId="7C87BA9E" w:rsidR="007A7C00" w:rsidRPr="0065470A" w:rsidRDefault="007464B6" w:rsidP="008A209B">
      <w:pPr>
        <w:tabs>
          <w:tab w:val="left" w:pos="426"/>
          <w:tab w:val="left" w:pos="993"/>
        </w:tabs>
        <w:ind w:firstLine="567"/>
        <w:rPr>
          <w:rFonts w:asciiTheme="minorHAnsi" w:eastAsiaTheme="minorHAnsi" w:hAnsiTheme="minorHAnsi" w:cstheme="minorHAnsi"/>
          <w:color w:val="auto"/>
          <w:sz w:val="22"/>
          <w:szCs w:val="22"/>
          <w:lang w:eastAsia="en-US"/>
        </w:rPr>
      </w:pPr>
      <w:r w:rsidRPr="0065470A">
        <w:rPr>
          <w:rFonts w:asciiTheme="minorHAnsi" w:eastAsiaTheme="minorHAnsi" w:hAnsiTheme="minorHAnsi" w:cstheme="minorHAnsi"/>
          <w:color w:val="auto"/>
          <w:sz w:val="22"/>
          <w:szCs w:val="22"/>
          <w:lang w:eastAsia="en-US"/>
        </w:rPr>
        <w:t xml:space="preserve">Priedas Nr. 1. Preliminarus </w:t>
      </w:r>
      <w:r w:rsidR="00BF0DF4" w:rsidRPr="0065470A">
        <w:rPr>
          <w:rFonts w:asciiTheme="minorHAnsi" w:eastAsiaTheme="minorHAnsi" w:hAnsiTheme="minorHAnsi" w:cstheme="minorHAnsi"/>
          <w:color w:val="auto"/>
          <w:sz w:val="22"/>
          <w:szCs w:val="22"/>
          <w:lang w:eastAsia="en-US"/>
        </w:rPr>
        <w:t>gelžbetoninių</w:t>
      </w:r>
      <w:r w:rsidR="007D1538" w:rsidRPr="0065470A">
        <w:rPr>
          <w:rFonts w:asciiTheme="minorHAnsi" w:eastAsiaTheme="minorHAnsi" w:hAnsiTheme="minorHAnsi" w:cstheme="minorHAnsi"/>
          <w:color w:val="auto"/>
          <w:sz w:val="22"/>
          <w:szCs w:val="22"/>
          <w:lang w:eastAsia="en-US"/>
        </w:rPr>
        <w:t xml:space="preserve"> </w:t>
      </w:r>
      <w:r w:rsidR="007D1538" w:rsidRPr="0065470A">
        <w:rPr>
          <w:rFonts w:asciiTheme="minorHAnsi" w:eastAsia="Calibri" w:hAnsiTheme="minorHAnsi" w:cstheme="minorHAnsi"/>
          <w:iCs/>
          <w:color w:val="auto"/>
          <w:sz w:val="22"/>
          <w:szCs w:val="22"/>
          <w:lang w:eastAsia="en-US"/>
        </w:rPr>
        <w:t>konstrukcijų</w:t>
      </w:r>
      <w:r w:rsidR="00BF0DF4" w:rsidRPr="0065470A">
        <w:rPr>
          <w:rFonts w:asciiTheme="minorHAnsi" w:eastAsiaTheme="minorHAnsi" w:hAnsiTheme="minorHAnsi" w:cstheme="minorHAnsi"/>
          <w:color w:val="auto"/>
          <w:sz w:val="22"/>
          <w:szCs w:val="22"/>
          <w:lang w:eastAsia="en-US"/>
        </w:rPr>
        <w:t xml:space="preserve"> </w:t>
      </w:r>
      <w:r w:rsidR="00E831EA" w:rsidRPr="0065470A">
        <w:rPr>
          <w:rFonts w:asciiTheme="minorHAnsi" w:eastAsiaTheme="minorHAnsi" w:hAnsiTheme="minorHAnsi" w:cstheme="minorHAnsi"/>
          <w:color w:val="auto"/>
          <w:sz w:val="22"/>
          <w:szCs w:val="22"/>
          <w:lang w:eastAsia="en-US"/>
        </w:rPr>
        <w:t xml:space="preserve">gaminių </w:t>
      </w:r>
      <w:r w:rsidRPr="0065470A">
        <w:rPr>
          <w:rFonts w:asciiTheme="minorHAnsi" w:eastAsiaTheme="minorHAnsi" w:hAnsiTheme="minorHAnsi" w:cstheme="minorHAnsi"/>
          <w:color w:val="auto"/>
          <w:sz w:val="22"/>
          <w:szCs w:val="22"/>
          <w:lang w:eastAsia="en-US"/>
        </w:rPr>
        <w:t>ir statybinių mišinių sąrašas</w:t>
      </w:r>
      <w:r w:rsidR="004E2869" w:rsidRPr="0065470A">
        <w:rPr>
          <w:rFonts w:asciiTheme="minorHAnsi" w:eastAsiaTheme="minorHAnsi" w:hAnsiTheme="minorHAnsi" w:cstheme="minorHAnsi"/>
          <w:color w:val="auto"/>
          <w:sz w:val="22"/>
          <w:szCs w:val="22"/>
          <w:lang w:eastAsia="en-US"/>
        </w:rPr>
        <w:t>.</w:t>
      </w:r>
      <w:r w:rsidR="00B865CB" w:rsidRPr="0065470A">
        <w:rPr>
          <w:rFonts w:asciiTheme="minorHAnsi" w:eastAsiaTheme="minorHAnsi" w:hAnsiTheme="minorHAnsi" w:cstheme="minorHAnsi"/>
          <w:color w:val="auto"/>
          <w:sz w:val="22"/>
          <w:szCs w:val="22"/>
          <w:lang w:eastAsia="en-US"/>
        </w:rPr>
        <w:t xml:space="preserve"> </w:t>
      </w:r>
    </w:p>
    <w:p w14:paraId="2C6ACEDC" w14:textId="77777777" w:rsidR="008A209B" w:rsidRPr="0065470A" w:rsidRDefault="008A209B" w:rsidP="008A209B">
      <w:pPr>
        <w:tabs>
          <w:tab w:val="left" w:pos="426"/>
          <w:tab w:val="left" w:pos="993"/>
        </w:tabs>
        <w:ind w:firstLine="567"/>
        <w:rPr>
          <w:rFonts w:asciiTheme="minorHAnsi" w:eastAsiaTheme="minorHAnsi" w:hAnsiTheme="minorHAnsi" w:cstheme="minorHAnsi"/>
          <w:color w:val="auto"/>
          <w:sz w:val="22"/>
          <w:szCs w:val="22"/>
          <w:lang w:eastAsia="en-US"/>
        </w:rPr>
      </w:pPr>
    </w:p>
    <w:p w14:paraId="0A6F116B" w14:textId="08305BD0" w:rsidR="008A209B" w:rsidRPr="0065470A" w:rsidRDefault="008A209B" w:rsidP="008A209B">
      <w:pPr>
        <w:tabs>
          <w:tab w:val="left" w:pos="426"/>
          <w:tab w:val="left" w:pos="993"/>
        </w:tabs>
        <w:ind w:firstLine="567"/>
        <w:jc w:val="center"/>
        <w:rPr>
          <w:rFonts w:asciiTheme="minorHAnsi" w:eastAsiaTheme="minorHAnsi" w:hAnsiTheme="minorHAnsi" w:cstheme="minorHAnsi"/>
          <w:color w:val="auto"/>
          <w:sz w:val="22"/>
          <w:szCs w:val="22"/>
          <w:lang w:eastAsia="en-US"/>
        </w:rPr>
      </w:pPr>
      <w:r w:rsidRPr="0065470A">
        <w:rPr>
          <w:rFonts w:asciiTheme="minorHAnsi" w:eastAsiaTheme="minorHAnsi" w:hAnsiTheme="minorHAnsi" w:cstheme="minorHAnsi"/>
          <w:color w:val="auto"/>
          <w:sz w:val="22"/>
          <w:szCs w:val="22"/>
          <w:lang w:eastAsia="en-US"/>
        </w:rPr>
        <w:t>___________________</w:t>
      </w:r>
    </w:p>
    <w:p w14:paraId="30123EAD" w14:textId="35418697" w:rsidR="007464B6" w:rsidRPr="0065470A" w:rsidRDefault="007464B6" w:rsidP="008A209B">
      <w:pPr>
        <w:pStyle w:val="Sraopastraipa"/>
        <w:tabs>
          <w:tab w:val="left" w:pos="426"/>
          <w:tab w:val="left" w:pos="993"/>
        </w:tabs>
        <w:spacing w:before="60" w:after="60"/>
        <w:ind w:left="0" w:firstLine="567"/>
        <w:jc w:val="right"/>
        <w:rPr>
          <w:rFonts w:eastAsia="Times New Roman" w:cstheme="minorHAnsi"/>
          <w:lang w:val="lt-LT"/>
        </w:rPr>
      </w:pPr>
    </w:p>
    <w:sectPr w:rsidR="007464B6" w:rsidRPr="0065470A" w:rsidSect="00132063">
      <w:headerReference w:type="default" r:id="rId11"/>
      <w:pgSz w:w="12240" w:h="15840"/>
      <w:pgMar w:top="1135" w:right="758"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5DE96" w14:textId="77777777" w:rsidR="00926EC2" w:rsidRDefault="00926EC2">
      <w:r>
        <w:separator/>
      </w:r>
    </w:p>
  </w:endnote>
  <w:endnote w:type="continuationSeparator" w:id="0">
    <w:p w14:paraId="5C197A6A" w14:textId="77777777" w:rsidR="00926EC2" w:rsidRDefault="00926EC2">
      <w:r>
        <w:continuationSeparator/>
      </w:r>
    </w:p>
  </w:endnote>
  <w:endnote w:type="continuationNotice" w:id="1">
    <w:p w14:paraId="603CDEB5" w14:textId="77777777" w:rsidR="00926EC2" w:rsidRDefault="00926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129E" w14:textId="77777777" w:rsidR="00926EC2" w:rsidRDefault="00926EC2">
      <w:r>
        <w:separator/>
      </w:r>
    </w:p>
  </w:footnote>
  <w:footnote w:type="continuationSeparator" w:id="0">
    <w:p w14:paraId="3D94C492" w14:textId="77777777" w:rsidR="00926EC2" w:rsidRDefault="00926EC2">
      <w:r>
        <w:continuationSeparator/>
      </w:r>
    </w:p>
  </w:footnote>
  <w:footnote w:type="continuationNotice" w:id="1">
    <w:p w14:paraId="080F893E" w14:textId="77777777" w:rsidR="00926EC2" w:rsidRDefault="00926E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2D395" w14:textId="5F7977F5" w:rsidR="005561FF" w:rsidRPr="00A32F98" w:rsidRDefault="005561FF" w:rsidP="0095591D">
    <w:pPr>
      <w:tabs>
        <w:tab w:val="left" w:pos="6204"/>
      </w:tabs>
      <w:rPr>
        <w:rFonts w:asciiTheme="minorHAnsi" w:hAnsiTheme="minorHAnsi" w:cstheme="minorHAnsi"/>
        <w:bCs/>
        <w:sz w:val="22"/>
        <w:szCs w:val="22"/>
      </w:rPr>
    </w:pPr>
    <w:r>
      <w:rPr>
        <w:rFonts w:asciiTheme="minorHAnsi" w:hAnsiTheme="minorHAnsi" w:cstheme="minorHAnsi"/>
        <w:bCs/>
        <w:sz w:val="22"/>
        <w:szCs w:val="22"/>
      </w:rPr>
      <w:tab/>
    </w:r>
    <w:r w:rsidR="001A63FF">
      <w:rPr>
        <w:rFonts w:asciiTheme="minorHAnsi" w:hAnsiTheme="minorHAnsi" w:cstheme="minorHAnsi"/>
        <w:bCs/>
        <w:sz w:val="22"/>
        <w:szCs w:val="22"/>
      </w:rPr>
      <w:tab/>
    </w:r>
  </w:p>
  <w:p w14:paraId="08D88333" w14:textId="77777777" w:rsidR="00D83091" w:rsidRPr="005561FF" w:rsidRDefault="00D83091" w:rsidP="005561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6B2E4726"/>
    <w:lvl w:ilvl="0">
      <w:start w:val="1"/>
      <w:numFmt w:val="decimal"/>
      <w:lvlText w:val="3.%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4FD0D01"/>
    <w:multiLevelType w:val="hybridMultilevel"/>
    <w:tmpl w:val="AB1E2994"/>
    <w:lvl w:ilvl="0" w:tplc="A6B855A2">
      <w:numFmt w:val="bullet"/>
      <w:lvlText w:val=""/>
      <w:lvlJc w:val="left"/>
      <w:pPr>
        <w:ind w:left="720" w:hanging="360"/>
      </w:pPr>
      <w:rPr>
        <w:rFonts w:ascii="Symbol" w:eastAsia="Arial Unicode MS"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4139BB"/>
    <w:multiLevelType w:val="multilevel"/>
    <w:tmpl w:val="DF52CD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42292B"/>
    <w:multiLevelType w:val="multilevel"/>
    <w:tmpl w:val="3D1825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1F1F88"/>
    <w:multiLevelType w:val="multilevel"/>
    <w:tmpl w:val="5030C226"/>
    <w:lvl w:ilvl="0">
      <w:start w:val="1"/>
      <w:numFmt w:val="decimal"/>
      <w:lvlText w:val="%1."/>
      <w:lvlJc w:val="left"/>
      <w:pPr>
        <w:ind w:left="360" w:hanging="360"/>
      </w:pPr>
      <w:rPr>
        <w:rFonts w:asciiTheme="minorHAnsi" w:eastAsiaTheme="majorEastAsia" w:hAnsiTheme="minorHAnsi" w:cstheme="majorBidi"/>
        <w:i w:val="0"/>
        <w:iCs w:val="0"/>
      </w:rPr>
    </w:lvl>
    <w:lvl w:ilvl="1">
      <w:start w:val="1"/>
      <w:numFmt w:val="decimal"/>
      <w:lvlText w:val="%1.%2."/>
      <w:lvlJc w:val="left"/>
      <w:pPr>
        <w:ind w:left="1425" w:hanging="432"/>
      </w:pPr>
    </w:lvl>
    <w:lvl w:ilvl="2">
      <w:start w:val="1"/>
      <w:numFmt w:val="decimal"/>
      <w:lvlText w:val="%1.%2.%3."/>
      <w:lvlJc w:val="left"/>
      <w:pPr>
        <w:ind w:left="2915" w:hanging="504"/>
      </w:pPr>
      <w:rPr>
        <w:rFonts w:asciiTheme="minorHAnsi" w:hAnsiTheme="minorHAnsi" w:cstheme="minorHAnsi" w:hint="default"/>
        <w:i w:val="0"/>
        <w:iCs w:val="0"/>
        <w:sz w:val="22"/>
        <w:szCs w:val="22"/>
      </w:rPr>
    </w:lvl>
    <w:lvl w:ilvl="3">
      <w:start w:val="1"/>
      <w:numFmt w:val="decimal"/>
      <w:lvlText w:val="%1.%2.%3.%4."/>
      <w:lvlJc w:val="left"/>
      <w:pPr>
        <w:ind w:left="1728" w:hanging="648"/>
      </w:pPr>
      <w:rPr>
        <w:rFonts w:asciiTheme="minorHAnsi" w:hAnsiTheme="minorHAnsi" w:cstheme="minorHAnsi" w:hint="default"/>
        <w:i w:val="0"/>
        <w:i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E879DF"/>
    <w:multiLevelType w:val="multilevel"/>
    <w:tmpl w:val="700CEF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592868"/>
    <w:multiLevelType w:val="hybridMultilevel"/>
    <w:tmpl w:val="B292FD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026116"/>
    <w:multiLevelType w:val="multilevel"/>
    <w:tmpl w:val="C81A24D6"/>
    <w:lvl w:ilvl="0">
      <w:start w:val="3"/>
      <w:numFmt w:val="decimal"/>
      <w:lvlText w:val="%1."/>
      <w:lvlJc w:val="left"/>
      <w:pPr>
        <w:ind w:left="390" w:hanging="390"/>
      </w:pPr>
      <w:rPr>
        <w:rFonts w:eastAsia="Arial Unicode MS" w:hint="default"/>
      </w:rPr>
    </w:lvl>
    <w:lvl w:ilvl="1">
      <w:start w:val="1"/>
      <w:numFmt w:val="decimal"/>
      <w:lvlText w:val="%1.%2."/>
      <w:lvlJc w:val="left"/>
      <w:pPr>
        <w:ind w:left="720" w:hanging="72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440" w:hanging="144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800" w:hanging="1800"/>
      </w:pPr>
      <w:rPr>
        <w:rFonts w:eastAsia="Arial Unicode MS" w:hint="default"/>
      </w:rPr>
    </w:lvl>
    <w:lvl w:ilvl="8">
      <w:start w:val="1"/>
      <w:numFmt w:val="decimal"/>
      <w:lvlText w:val="%1.%2.%3.%4.%5.%6.%7.%8.%9."/>
      <w:lvlJc w:val="left"/>
      <w:pPr>
        <w:ind w:left="2160" w:hanging="2160"/>
      </w:pPr>
      <w:rPr>
        <w:rFonts w:eastAsia="Arial Unicode MS" w:hint="default"/>
      </w:rPr>
    </w:lvl>
  </w:abstractNum>
  <w:abstractNum w:abstractNumId="8" w15:restartNumberingAfterBreak="0">
    <w:nsid w:val="32CA388B"/>
    <w:multiLevelType w:val="multilevel"/>
    <w:tmpl w:val="91D87A00"/>
    <w:lvl w:ilvl="0">
      <w:start w:val="7"/>
      <w:numFmt w:val="decimal"/>
      <w:lvlText w:val="%1"/>
      <w:lvlJc w:val="left"/>
      <w:pPr>
        <w:ind w:left="360" w:hanging="360"/>
      </w:pPr>
      <w:rPr>
        <w:rFonts w:asciiTheme="minorHAnsi" w:hAnsiTheme="minorHAnsi" w:cstheme="minorHAnsi" w:hint="default"/>
        <w:sz w:val="22"/>
      </w:rPr>
    </w:lvl>
    <w:lvl w:ilvl="1">
      <w:start w:val="1"/>
      <w:numFmt w:val="decimal"/>
      <w:lvlText w:val="5.%2"/>
      <w:lvlJc w:val="left"/>
      <w:pPr>
        <w:ind w:left="360" w:hanging="360"/>
      </w:pPr>
      <w:rPr>
        <w:rFonts w:asciiTheme="minorHAnsi" w:hAnsiTheme="minorHAnsi" w:cstheme="minorHAnsi" w:hint="default"/>
        <w:sz w:val="22"/>
      </w:rPr>
    </w:lvl>
    <w:lvl w:ilvl="2">
      <w:start w:val="1"/>
      <w:numFmt w:val="decimal"/>
      <w:lvlText w:val="%1.%2.%3"/>
      <w:lvlJc w:val="left"/>
      <w:pPr>
        <w:ind w:left="720" w:hanging="720"/>
      </w:pPr>
      <w:rPr>
        <w:rFonts w:asciiTheme="minorHAnsi" w:hAnsiTheme="minorHAnsi" w:cstheme="minorHAnsi" w:hint="default"/>
        <w:sz w:val="22"/>
      </w:rPr>
    </w:lvl>
    <w:lvl w:ilvl="3">
      <w:start w:val="1"/>
      <w:numFmt w:val="decimal"/>
      <w:lvlText w:val="%1.%2.%3.%4"/>
      <w:lvlJc w:val="left"/>
      <w:pPr>
        <w:ind w:left="1080" w:hanging="1080"/>
      </w:pPr>
      <w:rPr>
        <w:rFonts w:asciiTheme="minorHAnsi" w:hAnsiTheme="minorHAnsi" w:cstheme="minorHAnsi" w:hint="default"/>
        <w:sz w:val="22"/>
      </w:rPr>
    </w:lvl>
    <w:lvl w:ilvl="4">
      <w:start w:val="1"/>
      <w:numFmt w:val="decimal"/>
      <w:lvlText w:val="%1.%2.%3.%4.%5"/>
      <w:lvlJc w:val="left"/>
      <w:pPr>
        <w:ind w:left="1080" w:hanging="1080"/>
      </w:pPr>
      <w:rPr>
        <w:rFonts w:asciiTheme="minorHAnsi" w:hAnsiTheme="minorHAnsi" w:cstheme="minorHAnsi" w:hint="default"/>
        <w:sz w:val="22"/>
      </w:rPr>
    </w:lvl>
    <w:lvl w:ilvl="5">
      <w:start w:val="1"/>
      <w:numFmt w:val="decimal"/>
      <w:lvlText w:val="%1.%2.%3.%4.%5.%6"/>
      <w:lvlJc w:val="left"/>
      <w:pPr>
        <w:ind w:left="1440" w:hanging="1440"/>
      </w:pPr>
      <w:rPr>
        <w:rFonts w:asciiTheme="minorHAnsi" w:hAnsiTheme="minorHAnsi" w:cstheme="minorHAnsi" w:hint="default"/>
        <w:sz w:val="22"/>
      </w:rPr>
    </w:lvl>
    <w:lvl w:ilvl="6">
      <w:start w:val="1"/>
      <w:numFmt w:val="decimal"/>
      <w:lvlText w:val="%1.%2.%3.%4.%5.%6.%7"/>
      <w:lvlJc w:val="left"/>
      <w:pPr>
        <w:ind w:left="1440" w:hanging="1440"/>
      </w:pPr>
      <w:rPr>
        <w:rFonts w:asciiTheme="minorHAnsi" w:hAnsiTheme="minorHAnsi" w:cstheme="minorHAnsi" w:hint="default"/>
        <w:sz w:val="22"/>
      </w:rPr>
    </w:lvl>
    <w:lvl w:ilvl="7">
      <w:start w:val="1"/>
      <w:numFmt w:val="decimal"/>
      <w:lvlText w:val="%1.%2.%3.%4.%5.%6.%7.%8"/>
      <w:lvlJc w:val="left"/>
      <w:pPr>
        <w:ind w:left="1800" w:hanging="1800"/>
      </w:pPr>
      <w:rPr>
        <w:rFonts w:asciiTheme="minorHAnsi" w:hAnsiTheme="minorHAnsi" w:cstheme="minorHAnsi" w:hint="default"/>
        <w:sz w:val="22"/>
      </w:rPr>
    </w:lvl>
    <w:lvl w:ilvl="8">
      <w:start w:val="1"/>
      <w:numFmt w:val="decimal"/>
      <w:lvlText w:val="%1.%2.%3.%4.%5.%6.%7.%8.%9"/>
      <w:lvlJc w:val="left"/>
      <w:pPr>
        <w:ind w:left="1800" w:hanging="1800"/>
      </w:pPr>
      <w:rPr>
        <w:rFonts w:asciiTheme="minorHAnsi" w:hAnsiTheme="minorHAnsi" w:cstheme="minorHAnsi" w:hint="default"/>
        <w:sz w:val="22"/>
      </w:rPr>
    </w:lvl>
  </w:abstractNum>
  <w:abstractNum w:abstractNumId="9" w15:restartNumberingAfterBreak="0">
    <w:nsid w:val="35217805"/>
    <w:multiLevelType w:val="hybridMultilevel"/>
    <w:tmpl w:val="7430D9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8D1A78"/>
    <w:multiLevelType w:val="multilevel"/>
    <w:tmpl w:val="645C9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313937"/>
    <w:multiLevelType w:val="multilevel"/>
    <w:tmpl w:val="C2C6C014"/>
    <w:lvl w:ilvl="0">
      <w:start w:val="1"/>
      <w:numFmt w:val="decimal"/>
      <w:lvlText w:val="%1."/>
      <w:lvlJc w:val="left"/>
      <w:pPr>
        <w:ind w:left="3478"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7F10B4"/>
    <w:multiLevelType w:val="multilevel"/>
    <w:tmpl w:val="14FECBD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89653FE"/>
    <w:multiLevelType w:val="hybridMultilevel"/>
    <w:tmpl w:val="1FDA61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880FB3"/>
    <w:multiLevelType w:val="multilevel"/>
    <w:tmpl w:val="0A7A6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A54D67"/>
    <w:multiLevelType w:val="multilevel"/>
    <w:tmpl w:val="4D1E04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C404BD"/>
    <w:multiLevelType w:val="multilevel"/>
    <w:tmpl w:val="CD164270"/>
    <w:lvl w:ilvl="0">
      <w:start w:val="5"/>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DF448B4"/>
    <w:multiLevelType w:val="multilevel"/>
    <w:tmpl w:val="70527794"/>
    <w:lvl w:ilvl="0">
      <w:start w:val="7"/>
      <w:numFmt w:val="decimal"/>
      <w:lvlText w:val="%1."/>
      <w:lvlJc w:val="left"/>
      <w:pPr>
        <w:ind w:left="360" w:hanging="360"/>
      </w:pPr>
      <w:rPr>
        <w:rFonts w:hint="default"/>
        <w:b/>
        <w:bCs/>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CD7431"/>
    <w:multiLevelType w:val="multilevel"/>
    <w:tmpl w:val="12B88CB4"/>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DE721B"/>
    <w:multiLevelType w:val="multilevel"/>
    <w:tmpl w:val="A52873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0E334F"/>
    <w:multiLevelType w:val="multilevel"/>
    <w:tmpl w:val="484E688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4347D70"/>
    <w:multiLevelType w:val="multilevel"/>
    <w:tmpl w:val="F1E21F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26407E"/>
    <w:multiLevelType w:val="multilevel"/>
    <w:tmpl w:val="14FECBD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C361871"/>
    <w:multiLevelType w:val="multilevel"/>
    <w:tmpl w:val="B75840AC"/>
    <w:lvl w:ilvl="0">
      <w:start w:val="1"/>
      <w:numFmt w:val="decimal"/>
      <w:lvlText w:val="%1."/>
      <w:lvlJc w:val="left"/>
      <w:pPr>
        <w:ind w:left="360" w:hanging="360"/>
      </w:pPr>
      <w:rPr>
        <w:b/>
        <w:bCs/>
      </w:rPr>
    </w:lvl>
    <w:lvl w:ilvl="1">
      <w:start w:val="1"/>
      <w:numFmt w:val="decimal"/>
      <w:lvlText w:val="%1.%2."/>
      <w:lvlJc w:val="left"/>
      <w:pPr>
        <w:ind w:left="695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6CA7D81"/>
    <w:multiLevelType w:val="multilevel"/>
    <w:tmpl w:val="0B8C76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400F7C"/>
    <w:multiLevelType w:val="multilevel"/>
    <w:tmpl w:val="725CD5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8E4325"/>
    <w:multiLevelType w:val="multilevel"/>
    <w:tmpl w:val="C19C2BF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AEE5720"/>
    <w:multiLevelType w:val="multilevel"/>
    <w:tmpl w:val="6FA8F18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03728841">
    <w:abstractNumId w:val="11"/>
  </w:num>
  <w:num w:numId="2" w16cid:durableId="1614480476">
    <w:abstractNumId w:val="13"/>
  </w:num>
  <w:num w:numId="3" w16cid:durableId="219171660">
    <w:abstractNumId w:val="20"/>
  </w:num>
  <w:num w:numId="4" w16cid:durableId="1862039727">
    <w:abstractNumId w:val="12"/>
  </w:num>
  <w:num w:numId="5" w16cid:durableId="2101751435">
    <w:abstractNumId w:val="22"/>
  </w:num>
  <w:num w:numId="6" w16cid:durableId="1163666452">
    <w:abstractNumId w:val="7"/>
  </w:num>
  <w:num w:numId="7" w16cid:durableId="1803420067">
    <w:abstractNumId w:val="25"/>
  </w:num>
  <w:num w:numId="8" w16cid:durableId="2045061842">
    <w:abstractNumId w:val="9"/>
  </w:num>
  <w:num w:numId="9" w16cid:durableId="170148321">
    <w:abstractNumId w:val="1"/>
  </w:num>
  <w:num w:numId="10" w16cid:durableId="396393086">
    <w:abstractNumId w:val="27"/>
  </w:num>
  <w:num w:numId="11" w16cid:durableId="307442759">
    <w:abstractNumId w:val="26"/>
  </w:num>
  <w:num w:numId="12" w16cid:durableId="149759051">
    <w:abstractNumId w:val="16"/>
  </w:num>
  <w:num w:numId="13" w16cid:durableId="235940622">
    <w:abstractNumId w:val="0"/>
  </w:num>
  <w:num w:numId="14" w16cid:durableId="1717045937">
    <w:abstractNumId w:val="17"/>
  </w:num>
  <w:num w:numId="15" w16cid:durableId="963733825">
    <w:abstractNumId w:val="8"/>
  </w:num>
  <w:num w:numId="16" w16cid:durableId="1305549337">
    <w:abstractNumId w:val="23"/>
  </w:num>
  <w:num w:numId="17" w16cid:durableId="165827120">
    <w:abstractNumId w:val="24"/>
  </w:num>
  <w:num w:numId="18" w16cid:durableId="43678678">
    <w:abstractNumId w:val="10"/>
  </w:num>
  <w:num w:numId="19" w16cid:durableId="1482427638">
    <w:abstractNumId w:val="19"/>
  </w:num>
  <w:num w:numId="20" w16cid:durableId="1825508129">
    <w:abstractNumId w:val="2"/>
  </w:num>
  <w:num w:numId="21" w16cid:durableId="986544298">
    <w:abstractNumId w:val="5"/>
  </w:num>
  <w:num w:numId="22" w16cid:durableId="768233933">
    <w:abstractNumId w:val="14"/>
  </w:num>
  <w:num w:numId="23" w16cid:durableId="2034767091">
    <w:abstractNumId w:val="3"/>
  </w:num>
  <w:num w:numId="24" w16cid:durableId="962466358">
    <w:abstractNumId w:val="15"/>
  </w:num>
  <w:num w:numId="25" w16cid:durableId="1286735116">
    <w:abstractNumId w:val="21"/>
  </w:num>
  <w:num w:numId="26" w16cid:durableId="1244875953">
    <w:abstractNumId w:val="18"/>
  </w:num>
  <w:num w:numId="27" w16cid:durableId="727648970">
    <w:abstractNumId w:val="4"/>
  </w:num>
  <w:num w:numId="28" w16cid:durableId="397821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B40"/>
    <w:rsid w:val="00022AAE"/>
    <w:rsid w:val="0002470B"/>
    <w:rsid w:val="00024942"/>
    <w:rsid w:val="00035216"/>
    <w:rsid w:val="00043B48"/>
    <w:rsid w:val="000539E5"/>
    <w:rsid w:val="00055EAE"/>
    <w:rsid w:val="000670AA"/>
    <w:rsid w:val="0007300C"/>
    <w:rsid w:val="00080C78"/>
    <w:rsid w:val="00091CEC"/>
    <w:rsid w:val="000920DC"/>
    <w:rsid w:val="000A4702"/>
    <w:rsid w:val="000A63DF"/>
    <w:rsid w:val="000A7D5E"/>
    <w:rsid w:val="000B355F"/>
    <w:rsid w:val="000B665C"/>
    <w:rsid w:val="000C1A8D"/>
    <w:rsid w:val="000C661C"/>
    <w:rsid w:val="000D20EB"/>
    <w:rsid w:val="000D2EBC"/>
    <w:rsid w:val="000E46C9"/>
    <w:rsid w:val="000E5885"/>
    <w:rsid w:val="000E7F1E"/>
    <w:rsid w:val="000F08DD"/>
    <w:rsid w:val="000F4D84"/>
    <w:rsid w:val="00106283"/>
    <w:rsid w:val="00111D87"/>
    <w:rsid w:val="00124D4E"/>
    <w:rsid w:val="00124F13"/>
    <w:rsid w:val="0013152F"/>
    <w:rsid w:val="00132063"/>
    <w:rsid w:val="00136419"/>
    <w:rsid w:val="00145B6C"/>
    <w:rsid w:val="00150823"/>
    <w:rsid w:val="00152A45"/>
    <w:rsid w:val="00152B90"/>
    <w:rsid w:val="00166365"/>
    <w:rsid w:val="00171257"/>
    <w:rsid w:val="00176872"/>
    <w:rsid w:val="001808C4"/>
    <w:rsid w:val="001A63FF"/>
    <w:rsid w:val="001C006C"/>
    <w:rsid w:val="001C0E7B"/>
    <w:rsid w:val="001D3FFF"/>
    <w:rsid w:val="001D5886"/>
    <w:rsid w:val="001E30A0"/>
    <w:rsid w:val="001E33F6"/>
    <w:rsid w:val="001E5EA5"/>
    <w:rsid w:val="001F1111"/>
    <w:rsid w:val="00217421"/>
    <w:rsid w:val="002205F2"/>
    <w:rsid w:val="002224B7"/>
    <w:rsid w:val="002257FD"/>
    <w:rsid w:val="002273FC"/>
    <w:rsid w:val="00227E09"/>
    <w:rsid w:val="00242118"/>
    <w:rsid w:val="00252359"/>
    <w:rsid w:val="002523D9"/>
    <w:rsid w:val="00253F46"/>
    <w:rsid w:val="002659A1"/>
    <w:rsid w:val="00271263"/>
    <w:rsid w:val="0027168C"/>
    <w:rsid w:val="00275B76"/>
    <w:rsid w:val="002776CA"/>
    <w:rsid w:val="00277C55"/>
    <w:rsid w:val="00281478"/>
    <w:rsid w:val="00284F91"/>
    <w:rsid w:val="00290E33"/>
    <w:rsid w:val="002967AE"/>
    <w:rsid w:val="002A2514"/>
    <w:rsid w:val="002D7C8B"/>
    <w:rsid w:val="002E6CEC"/>
    <w:rsid w:val="002F64B1"/>
    <w:rsid w:val="00312363"/>
    <w:rsid w:val="003176F3"/>
    <w:rsid w:val="003247FA"/>
    <w:rsid w:val="0033209D"/>
    <w:rsid w:val="003353E6"/>
    <w:rsid w:val="0033737F"/>
    <w:rsid w:val="00341EA8"/>
    <w:rsid w:val="0034400C"/>
    <w:rsid w:val="003502AF"/>
    <w:rsid w:val="00356671"/>
    <w:rsid w:val="00390BBC"/>
    <w:rsid w:val="003A63E9"/>
    <w:rsid w:val="003A6D88"/>
    <w:rsid w:val="003C762E"/>
    <w:rsid w:val="003D5437"/>
    <w:rsid w:val="003D78DB"/>
    <w:rsid w:val="003E26E4"/>
    <w:rsid w:val="003E7D47"/>
    <w:rsid w:val="003F2488"/>
    <w:rsid w:val="003F746B"/>
    <w:rsid w:val="00404CFA"/>
    <w:rsid w:val="00417635"/>
    <w:rsid w:val="00440BA8"/>
    <w:rsid w:val="00447380"/>
    <w:rsid w:val="00457E17"/>
    <w:rsid w:val="00477779"/>
    <w:rsid w:val="00491340"/>
    <w:rsid w:val="00492568"/>
    <w:rsid w:val="00493577"/>
    <w:rsid w:val="004B0DC8"/>
    <w:rsid w:val="004B7F2B"/>
    <w:rsid w:val="004C1F8C"/>
    <w:rsid w:val="004C266A"/>
    <w:rsid w:val="004D43B3"/>
    <w:rsid w:val="004E2869"/>
    <w:rsid w:val="004E3435"/>
    <w:rsid w:val="004E35D0"/>
    <w:rsid w:val="004F1366"/>
    <w:rsid w:val="004F6909"/>
    <w:rsid w:val="00506180"/>
    <w:rsid w:val="00553DA6"/>
    <w:rsid w:val="0055461B"/>
    <w:rsid w:val="005561FF"/>
    <w:rsid w:val="00560F92"/>
    <w:rsid w:val="00573388"/>
    <w:rsid w:val="005831BB"/>
    <w:rsid w:val="0058575F"/>
    <w:rsid w:val="0059515F"/>
    <w:rsid w:val="00596982"/>
    <w:rsid w:val="0059744C"/>
    <w:rsid w:val="005C7650"/>
    <w:rsid w:val="005D08F9"/>
    <w:rsid w:val="005D1664"/>
    <w:rsid w:val="005D6DF3"/>
    <w:rsid w:val="005E7625"/>
    <w:rsid w:val="006203A1"/>
    <w:rsid w:val="00642E89"/>
    <w:rsid w:val="006466E1"/>
    <w:rsid w:val="00651523"/>
    <w:rsid w:val="0065470A"/>
    <w:rsid w:val="00675149"/>
    <w:rsid w:val="0067566E"/>
    <w:rsid w:val="00680719"/>
    <w:rsid w:val="006874CF"/>
    <w:rsid w:val="00687DDE"/>
    <w:rsid w:val="006B23BC"/>
    <w:rsid w:val="006B3A56"/>
    <w:rsid w:val="006B6CC0"/>
    <w:rsid w:val="006B7972"/>
    <w:rsid w:val="006C6893"/>
    <w:rsid w:val="006D2DAA"/>
    <w:rsid w:val="006E184F"/>
    <w:rsid w:val="006F548E"/>
    <w:rsid w:val="00702EBA"/>
    <w:rsid w:val="00704FFA"/>
    <w:rsid w:val="00713C53"/>
    <w:rsid w:val="007150D9"/>
    <w:rsid w:val="00724436"/>
    <w:rsid w:val="00726512"/>
    <w:rsid w:val="0073178E"/>
    <w:rsid w:val="0074128C"/>
    <w:rsid w:val="00745A30"/>
    <w:rsid w:val="0074603C"/>
    <w:rsid w:val="007463D1"/>
    <w:rsid w:val="007464B6"/>
    <w:rsid w:val="0075070A"/>
    <w:rsid w:val="00752452"/>
    <w:rsid w:val="007546FB"/>
    <w:rsid w:val="00754A12"/>
    <w:rsid w:val="00781F9B"/>
    <w:rsid w:val="007836E1"/>
    <w:rsid w:val="007856EA"/>
    <w:rsid w:val="007943DC"/>
    <w:rsid w:val="007A7C00"/>
    <w:rsid w:val="007B3DA1"/>
    <w:rsid w:val="007B5BE5"/>
    <w:rsid w:val="007D05F7"/>
    <w:rsid w:val="007D1538"/>
    <w:rsid w:val="007D4ED2"/>
    <w:rsid w:val="007E5CD7"/>
    <w:rsid w:val="007E737A"/>
    <w:rsid w:val="007E7AA2"/>
    <w:rsid w:val="00813F22"/>
    <w:rsid w:val="00817505"/>
    <w:rsid w:val="00825B25"/>
    <w:rsid w:val="008313A7"/>
    <w:rsid w:val="00832C8F"/>
    <w:rsid w:val="008355AE"/>
    <w:rsid w:val="008515EF"/>
    <w:rsid w:val="00856B90"/>
    <w:rsid w:val="0086317C"/>
    <w:rsid w:val="00882343"/>
    <w:rsid w:val="008837FC"/>
    <w:rsid w:val="00886B09"/>
    <w:rsid w:val="00895B13"/>
    <w:rsid w:val="008966DB"/>
    <w:rsid w:val="008A209B"/>
    <w:rsid w:val="008B191C"/>
    <w:rsid w:val="008B3AA5"/>
    <w:rsid w:val="008B752B"/>
    <w:rsid w:val="008C0CBD"/>
    <w:rsid w:val="008C148C"/>
    <w:rsid w:val="008C7601"/>
    <w:rsid w:val="008D0163"/>
    <w:rsid w:val="008E4B79"/>
    <w:rsid w:val="008E51C0"/>
    <w:rsid w:val="008E6466"/>
    <w:rsid w:val="008F5D75"/>
    <w:rsid w:val="008F6F00"/>
    <w:rsid w:val="00903FE6"/>
    <w:rsid w:val="00926EC2"/>
    <w:rsid w:val="00927E2A"/>
    <w:rsid w:val="00937C89"/>
    <w:rsid w:val="009449D2"/>
    <w:rsid w:val="0095591D"/>
    <w:rsid w:val="00957F95"/>
    <w:rsid w:val="009725CE"/>
    <w:rsid w:val="00987100"/>
    <w:rsid w:val="009900F1"/>
    <w:rsid w:val="00993673"/>
    <w:rsid w:val="009B5468"/>
    <w:rsid w:val="009B582A"/>
    <w:rsid w:val="009B634E"/>
    <w:rsid w:val="009C1471"/>
    <w:rsid w:val="009C4228"/>
    <w:rsid w:val="009C54D5"/>
    <w:rsid w:val="009C5F01"/>
    <w:rsid w:val="009C6BF6"/>
    <w:rsid w:val="009D0C4D"/>
    <w:rsid w:val="009D31BF"/>
    <w:rsid w:val="009D604A"/>
    <w:rsid w:val="009D681C"/>
    <w:rsid w:val="009E0640"/>
    <w:rsid w:val="009E2F4D"/>
    <w:rsid w:val="009F65CE"/>
    <w:rsid w:val="00A07905"/>
    <w:rsid w:val="00A15082"/>
    <w:rsid w:val="00A24F44"/>
    <w:rsid w:val="00A2578C"/>
    <w:rsid w:val="00A26F0D"/>
    <w:rsid w:val="00A34A00"/>
    <w:rsid w:val="00A44E52"/>
    <w:rsid w:val="00A52B2F"/>
    <w:rsid w:val="00A619CC"/>
    <w:rsid w:val="00A66F90"/>
    <w:rsid w:val="00A73EDA"/>
    <w:rsid w:val="00A75FFF"/>
    <w:rsid w:val="00A8218D"/>
    <w:rsid w:val="00A82906"/>
    <w:rsid w:val="00AA442B"/>
    <w:rsid w:val="00AA508A"/>
    <w:rsid w:val="00AA7695"/>
    <w:rsid w:val="00AB22E6"/>
    <w:rsid w:val="00AB773F"/>
    <w:rsid w:val="00AB7BD3"/>
    <w:rsid w:val="00AC34CB"/>
    <w:rsid w:val="00AE2EB3"/>
    <w:rsid w:val="00AF5C3D"/>
    <w:rsid w:val="00AF73DC"/>
    <w:rsid w:val="00B06236"/>
    <w:rsid w:val="00B07995"/>
    <w:rsid w:val="00B2713C"/>
    <w:rsid w:val="00B43BD2"/>
    <w:rsid w:val="00B73526"/>
    <w:rsid w:val="00B83765"/>
    <w:rsid w:val="00B83787"/>
    <w:rsid w:val="00B83A6C"/>
    <w:rsid w:val="00B844EE"/>
    <w:rsid w:val="00B865CB"/>
    <w:rsid w:val="00B87570"/>
    <w:rsid w:val="00B87B5F"/>
    <w:rsid w:val="00B919DB"/>
    <w:rsid w:val="00BA287E"/>
    <w:rsid w:val="00BA66AD"/>
    <w:rsid w:val="00BB1C0D"/>
    <w:rsid w:val="00BC197C"/>
    <w:rsid w:val="00BC3E4E"/>
    <w:rsid w:val="00BC52EE"/>
    <w:rsid w:val="00BD084B"/>
    <w:rsid w:val="00BD18C8"/>
    <w:rsid w:val="00BD335B"/>
    <w:rsid w:val="00BD43FD"/>
    <w:rsid w:val="00BE6A35"/>
    <w:rsid w:val="00BF0DF4"/>
    <w:rsid w:val="00BF5127"/>
    <w:rsid w:val="00BF5F42"/>
    <w:rsid w:val="00C1159C"/>
    <w:rsid w:val="00C13819"/>
    <w:rsid w:val="00C221A0"/>
    <w:rsid w:val="00C30B72"/>
    <w:rsid w:val="00C30CA6"/>
    <w:rsid w:val="00C31DA2"/>
    <w:rsid w:val="00C43259"/>
    <w:rsid w:val="00C45C73"/>
    <w:rsid w:val="00C4665D"/>
    <w:rsid w:val="00C507A5"/>
    <w:rsid w:val="00C56ED8"/>
    <w:rsid w:val="00C61822"/>
    <w:rsid w:val="00C66AEE"/>
    <w:rsid w:val="00C7133B"/>
    <w:rsid w:val="00C81A6D"/>
    <w:rsid w:val="00C90E76"/>
    <w:rsid w:val="00C91001"/>
    <w:rsid w:val="00C938D0"/>
    <w:rsid w:val="00C966D9"/>
    <w:rsid w:val="00CA2579"/>
    <w:rsid w:val="00CA4A4A"/>
    <w:rsid w:val="00CA62B5"/>
    <w:rsid w:val="00CA77AB"/>
    <w:rsid w:val="00CB0C78"/>
    <w:rsid w:val="00CB1CF0"/>
    <w:rsid w:val="00CC5605"/>
    <w:rsid w:val="00CD5848"/>
    <w:rsid w:val="00CD74C9"/>
    <w:rsid w:val="00CD7D35"/>
    <w:rsid w:val="00CE65C5"/>
    <w:rsid w:val="00CF479B"/>
    <w:rsid w:val="00D14CB8"/>
    <w:rsid w:val="00D176A8"/>
    <w:rsid w:val="00D22881"/>
    <w:rsid w:val="00D24A08"/>
    <w:rsid w:val="00D34675"/>
    <w:rsid w:val="00D34FB5"/>
    <w:rsid w:val="00D40E6C"/>
    <w:rsid w:val="00D4590F"/>
    <w:rsid w:val="00D471FA"/>
    <w:rsid w:val="00D54791"/>
    <w:rsid w:val="00D574CC"/>
    <w:rsid w:val="00D655EF"/>
    <w:rsid w:val="00D71721"/>
    <w:rsid w:val="00D80299"/>
    <w:rsid w:val="00D83091"/>
    <w:rsid w:val="00D844D2"/>
    <w:rsid w:val="00D855F0"/>
    <w:rsid w:val="00D97F2A"/>
    <w:rsid w:val="00DB0082"/>
    <w:rsid w:val="00DB74E4"/>
    <w:rsid w:val="00DC00D1"/>
    <w:rsid w:val="00DC351D"/>
    <w:rsid w:val="00DC624A"/>
    <w:rsid w:val="00DC6539"/>
    <w:rsid w:val="00DD1C25"/>
    <w:rsid w:val="00DD73A0"/>
    <w:rsid w:val="00DE0A93"/>
    <w:rsid w:val="00DE2596"/>
    <w:rsid w:val="00DE335D"/>
    <w:rsid w:val="00E327B8"/>
    <w:rsid w:val="00E36208"/>
    <w:rsid w:val="00E36AE7"/>
    <w:rsid w:val="00E43A6F"/>
    <w:rsid w:val="00E45F85"/>
    <w:rsid w:val="00E475F0"/>
    <w:rsid w:val="00E530DE"/>
    <w:rsid w:val="00E54CE6"/>
    <w:rsid w:val="00E55C16"/>
    <w:rsid w:val="00E60B40"/>
    <w:rsid w:val="00E65935"/>
    <w:rsid w:val="00E73A60"/>
    <w:rsid w:val="00E7567B"/>
    <w:rsid w:val="00E77A44"/>
    <w:rsid w:val="00E831EA"/>
    <w:rsid w:val="00E84A92"/>
    <w:rsid w:val="00E85606"/>
    <w:rsid w:val="00E911A8"/>
    <w:rsid w:val="00E96C3B"/>
    <w:rsid w:val="00E9712E"/>
    <w:rsid w:val="00EA106C"/>
    <w:rsid w:val="00EA28CD"/>
    <w:rsid w:val="00EA59D1"/>
    <w:rsid w:val="00EA7DEA"/>
    <w:rsid w:val="00EB6B52"/>
    <w:rsid w:val="00EE20E7"/>
    <w:rsid w:val="00EE4048"/>
    <w:rsid w:val="00EE52D1"/>
    <w:rsid w:val="00EF55BD"/>
    <w:rsid w:val="00EF7F0A"/>
    <w:rsid w:val="00F20C8F"/>
    <w:rsid w:val="00F21D6D"/>
    <w:rsid w:val="00F26ADD"/>
    <w:rsid w:val="00F35B69"/>
    <w:rsid w:val="00F408FC"/>
    <w:rsid w:val="00F40CAC"/>
    <w:rsid w:val="00F52498"/>
    <w:rsid w:val="00F535EC"/>
    <w:rsid w:val="00F70ACB"/>
    <w:rsid w:val="00F87C01"/>
    <w:rsid w:val="00F9022A"/>
    <w:rsid w:val="00F94CF6"/>
    <w:rsid w:val="00FC281B"/>
    <w:rsid w:val="00FC4E89"/>
    <w:rsid w:val="00FC64EF"/>
    <w:rsid w:val="00FD6542"/>
    <w:rsid w:val="00FE22D3"/>
    <w:rsid w:val="00FE7C6E"/>
    <w:rsid w:val="00FF33EB"/>
    <w:rsid w:val="00FF431D"/>
    <w:rsid w:val="5408615F"/>
    <w:rsid w:val="58ADCC71"/>
    <w:rsid w:val="62264FCD"/>
    <w:rsid w:val="6E848216"/>
    <w:rsid w:val="752D01EB"/>
    <w:rsid w:val="77E60E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AFC4"/>
  <w15:chartTrackingRefBased/>
  <w15:docId w15:val="{427DEDD4-6438-4CC5-BB6A-A871B24A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0B40"/>
    <w:pPr>
      <w:spacing w:after="0" w:line="240" w:lineRule="auto"/>
    </w:pPr>
    <w:rPr>
      <w:rFonts w:ascii="Arial Unicode MS" w:eastAsia="Arial Unicode MS" w:hAnsi="Arial Unicode MS" w:cs="Arial Unicode MS"/>
      <w:color w:val="00000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rsid w:val="00E60B40"/>
    <w:rPr>
      <w:rFonts w:ascii="Times New Roman" w:hAnsi="Times New Roman" w:cs="Times New Roman"/>
      <w:b/>
      <w:bCs/>
      <w:sz w:val="23"/>
      <w:szCs w:val="23"/>
      <w:shd w:val="clear" w:color="auto" w:fill="FFFFFF"/>
    </w:rPr>
  </w:style>
  <w:style w:type="character" w:customStyle="1" w:styleId="Bodytext">
    <w:name w:val="Body text_"/>
    <w:link w:val="Bodytext1"/>
    <w:rsid w:val="00E60B40"/>
    <w:rPr>
      <w:rFonts w:ascii="Times New Roman" w:hAnsi="Times New Roman" w:cs="Times New Roman"/>
      <w:sz w:val="23"/>
      <w:szCs w:val="23"/>
      <w:shd w:val="clear" w:color="auto" w:fill="FFFFFF"/>
    </w:rPr>
  </w:style>
  <w:style w:type="character" w:customStyle="1" w:styleId="Bodytext2">
    <w:name w:val="Body text (2)_"/>
    <w:link w:val="Bodytext20"/>
    <w:rsid w:val="00E60B40"/>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E60B40"/>
    <w:rPr>
      <w:rFonts w:ascii="Times New Roman" w:hAnsi="Times New Roman" w:cs="Times New Roman"/>
      <w:i/>
      <w:iCs/>
      <w:sz w:val="23"/>
      <w:szCs w:val="23"/>
      <w:shd w:val="clear" w:color="auto" w:fill="FFFFFF"/>
    </w:rPr>
  </w:style>
  <w:style w:type="character" w:customStyle="1" w:styleId="Bodytext2NotItalic1">
    <w:name w:val="Body text (2) + Not Italic1"/>
    <w:basedOn w:val="Bodytext2"/>
    <w:rsid w:val="00E60B40"/>
    <w:rPr>
      <w:rFonts w:ascii="Times New Roman" w:hAnsi="Times New Roman" w:cs="Times New Roman"/>
      <w:i/>
      <w:iCs/>
      <w:sz w:val="23"/>
      <w:szCs w:val="23"/>
      <w:shd w:val="clear" w:color="auto" w:fill="FFFFFF"/>
    </w:rPr>
  </w:style>
  <w:style w:type="paragraph" w:customStyle="1" w:styleId="Heading40">
    <w:name w:val="Heading #4"/>
    <w:basedOn w:val="prastasis"/>
    <w:link w:val="Heading4"/>
    <w:rsid w:val="00E60B40"/>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val="en-US" w:eastAsia="en-US"/>
    </w:rPr>
  </w:style>
  <w:style w:type="paragraph" w:customStyle="1" w:styleId="Bodytext1">
    <w:name w:val="Body text1"/>
    <w:basedOn w:val="prastasis"/>
    <w:link w:val="Bodytext"/>
    <w:rsid w:val="00E60B40"/>
    <w:pPr>
      <w:shd w:val="clear" w:color="auto" w:fill="FFFFFF"/>
      <w:spacing w:before="240" w:after="240" w:line="274" w:lineRule="exact"/>
      <w:ind w:hanging="1060"/>
    </w:pPr>
    <w:rPr>
      <w:rFonts w:ascii="Times New Roman" w:eastAsiaTheme="minorHAnsi" w:hAnsi="Times New Roman" w:cs="Times New Roman"/>
      <w:color w:val="auto"/>
      <w:sz w:val="23"/>
      <w:szCs w:val="23"/>
      <w:lang w:val="en-US" w:eastAsia="en-US"/>
    </w:rPr>
  </w:style>
  <w:style w:type="paragraph" w:customStyle="1" w:styleId="Bodytext20">
    <w:name w:val="Body text (2)"/>
    <w:basedOn w:val="prastasis"/>
    <w:link w:val="Bodytext2"/>
    <w:rsid w:val="00E60B40"/>
    <w:pPr>
      <w:shd w:val="clear" w:color="auto" w:fill="FFFFFF"/>
      <w:spacing w:line="269" w:lineRule="exact"/>
      <w:ind w:hanging="400"/>
    </w:pPr>
    <w:rPr>
      <w:rFonts w:ascii="Times New Roman" w:eastAsiaTheme="minorHAnsi" w:hAnsi="Times New Roman" w:cs="Times New Roman"/>
      <w:i/>
      <w:iCs/>
      <w:color w:val="auto"/>
      <w:sz w:val="23"/>
      <w:szCs w:val="23"/>
      <w:lang w:val="en-US" w:eastAsia="en-US"/>
    </w:rPr>
  </w:style>
  <w:style w:type="table" w:styleId="Lentelstinklelis">
    <w:name w:val="Table Grid"/>
    <w:basedOn w:val="prastojilentel"/>
    <w:uiPriority w:val="39"/>
    <w:rsid w:val="00E60B4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AS,Table of contents numbered"/>
    <w:basedOn w:val="prastasis"/>
    <w:link w:val="SraopastraipaDiagrama"/>
    <w:uiPriority w:val="34"/>
    <w:qFormat/>
    <w:rsid w:val="00E60B40"/>
    <w:pPr>
      <w:spacing w:after="160" w:line="259" w:lineRule="auto"/>
      <w:ind w:left="720"/>
      <w:contextualSpacing/>
    </w:pPr>
    <w:rPr>
      <w:rFonts w:asciiTheme="minorHAnsi" w:eastAsiaTheme="minorHAnsi" w:hAnsiTheme="minorHAnsi" w:cstheme="minorBidi"/>
      <w:color w:val="auto"/>
      <w:sz w:val="22"/>
      <w:szCs w:val="22"/>
      <w:lang w:val="en-US" w:eastAsia="en-US"/>
    </w:rPr>
  </w:style>
  <w:style w:type="paragraph" w:styleId="Betarp">
    <w:name w:val="No Spacing"/>
    <w:uiPriority w:val="1"/>
    <w:qFormat/>
    <w:rsid w:val="006B3A56"/>
    <w:pPr>
      <w:spacing w:after="0" w:line="240" w:lineRule="auto"/>
    </w:pPr>
    <w:rPr>
      <w:rFonts w:ascii="Times New Roman" w:eastAsia="Times New Roman" w:hAnsi="Times New Roman" w:cs="Times New Roman"/>
      <w:sz w:val="20"/>
      <w:szCs w:val="20"/>
      <w:lang w:val="lt-L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6B3A56"/>
  </w:style>
  <w:style w:type="character" w:styleId="Komentaronuoroda">
    <w:name w:val="annotation reference"/>
    <w:basedOn w:val="Numatytasispastraiposriftas"/>
    <w:uiPriority w:val="99"/>
    <w:semiHidden/>
    <w:unhideWhenUsed/>
    <w:rsid w:val="00404CFA"/>
    <w:rPr>
      <w:sz w:val="16"/>
      <w:szCs w:val="16"/>
    </w:rPr>
  </w:style>
  <w:style w:type="paragraph" w:styleId="Komentarotekstas">
    <w:name w:val="annotation text"/>
    <w:basedOn w:val="prastasis"/>
    <w:link w:val="KomentarotekstasDiagrama"/>
    <w:uiPriority w:val="99"/>
    <w:unhideWhenUsed/>
    <w:rsid w:val="00404CFA"/>
    <w:rPr>
      <w:sz w:val="20"/>
      <w:szCs w:val="20"/>
    </w:rPr>
  </w:style>
  <w:style w:type="character" w:customStyle="1" w:styleId="KomentarotekstasDiagrama">
    <w:name w:val="Komentaro tekstas Diagrama"/>
    <w:basedOn w:val="Numatytasispastraiposriftas"/>
    <w:link w:val="Komentarotekstas"/>
    <w:uiPriority w:val="99"/>
    <w:rsid w:val="00404CFA"/>
    <w:rPr>
      <w:rFonts w:ascii="Arial Unicode MS" w:eastAsia="Arial Unicode MS" w:hAnsi="Arial Unicode MS" w:cs="Arial Unicode MS"/>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404CFA"/>
    <w:rPr>
      <w:b/>
      <w:bCs/>
    </w:rPr>
  </w:style>
  <w:style w:type="character" w:customStyle="1" w:styleId="KomentarotemaDiagrama">
    <w:name w:val="Komentaro tema Diagrama"/>
    <w:basedOn w:val="KomentarotekstasDiagrama"/>
    <w:link w:val="Komentarotema"/>
    <w:uiPriority w:val="99"/>
    <w:semiHidden/>
    <w:rsid w:val="00404CFA"/>
    <w:rPr>
      <w:rFonts w:ascii="Arial Unicode MS" w:eastAsia="Arial Unicode MS" w:hAnsi="Arial Unicode MS" w:cs="Arial Unicode MS"/>
      <w:b/>
      <w:bCs/>
      <w:color w:val="000000"/>
      <w:sz w:val="20"/>
      <w:szCs w:val="20"/>
      <w:lang w:val="lt-LT" w:eastAsia="lt-LT"/>
    </w:rPr>
  </w:style>
  <w:style w:type="paragraph" w:styleId="Debesliotekstas">
    <w:name w:val="Balloon Text"/>
    <w:basedOn w:val="prastasis"/>
    <w:link w:val="DebesliotekstasDiagrama"/>
    <w:uiPriority w:val="99"/>
    <w:semiHidden/>
    <w:unhideWhenUsed/>
    <w:rsid w:val="00404CF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4CFA"/>
    <w:rPr>
      <w:rFonts w:ascii="Segoe UI" w:eastAsia="Arial Unicode MS" w:hAnsi="Segoe UI" w:cs="Segoe UI"/>
      <w:color w:val="000000"/>
      <w:sz w:val="18"/>
      <w:szCs w:val="18"/>
      <w:lang w:val="lt-LT" w:eastAsia="lt-LT"/>
    </w:rPr>
  </w:style>
  <w:style w:type="paragraph" w:styleId="Antrats">
    <w:name w:val="header"/>
    <w:basedOn w:val="prastasis"/>
    <w:link w:val="AntratsDiagrama"/>
    <w:uiPriority w:val="99"/>
    <w:unhideWhenUsed/>
    <w:rsid w:val="005561FF"/>
    <w:pPr>
      <w:tabs>
        <w:tab w:val="center" w:pos="4819"/>
        <w:tab w:val="right" w:pos="9638"/>
      </w:tabs>
    </w:pPr>
  </w:style>
  <w:style w:type="character" w:customStyle="1" w:styleId="AntratsDiagrama">
    <w:name w:val="Antraštės Diagrama"/>
    <w:basedOn w:val="Numatytasispastraiposriftas"/>
    <w:link w:val="Antrats"/>
    <w:uiPriority w:val="99"/>
    <w:rsid w:val="005561FF"/>
    <w:rPr>
      <w:rFonts w:ascii="Arial Unicode MS" w:eastAsia="Arial Unicode MS" w:hAnsi="Arial Unicode MS" w:cs="Arial Unicode MS"/>
      <w:color w:val="000000"/>
      <w:sz w:val="24"/>
      <w:szCs w:val="24"/>
      <w:lang w:val="lt-LT" w:eastAsia="lt-LT"/>
    </w:rPr>
  </w:style>
  <w:style w:type="paragraph" w:styleId="Porat">
    <w:name w:val="footer"/>
    <w:basedOn w:val="prastasis"/>
    <w:link w:val="PoratDiagrama"/>
    <w:uiPriority w:val="99"/>
    <w:unhideWhenUsed/>
    <w:rsid w:val="005561FF"/>
    <w:pPr>
      <w:tabs>
        <w:tab w:val="center" w:pos="4819"/>
        <w:tab w:val="right" w:pos="9638"/>
      </w:tabs>
    </w:pPr>
  </w:style>
  <w:style w:type="character" w:customStyle="1" w:styleId="PoratDiagrama">
    <w:name w:val="Poraštė Diagrama"/>
    <w:basedOn w:val="Numatytasispastraiposriftas"/>
    <w:link w:val="Porat"/>
    <w:uiPriority w:val="99"/>
    <w:rsid w:val="005561FF"/>
    <w:rPr>
      <w:rFonts w:ascii="Arial Unicode MS" w:eastAsia="Arial Unicode MS" w:hAnsi="Arial Unicode MS" w:cs="Arial Unicode MS"/>
      <w:color w:val="000000"/>
      <w:sz w:val="24"/>
      <w:szCs w:val="24"/>
      <w:lang w:val="lt-LT" w:eastAsia="lt-LT"/>
    </w:rPr>
  </w:style>
  <w:style w:type="paragraph" w:customStyle="1" w:styleId="paragraph">
    <w:name w:val="paragraph"/>
    <w:basedOn w:val="prastasis"/>
    <w:rsid w:val="00BD335B"/>
    <w:pPr>
      <w:spacing w:before="100" w:beforeAutospacing="1" w:after="100" w:afterAutospacing="1"/>
    </w:pPr>
    <w:rPr>
      <w:rFonts w:ascii="Times New Roman" w:eastAsia="Times New Roman" w:hAnsi="Times New Roman" w:cs="Times New Roman"/>
      <w:color w:val="auto"/>
    </w:rPr>
  </w:style>
  <w:style w:type="character" w:customStyle="1" w:styleId="normaltextrun">
    <w:name w:val="normaltextrun"/>
    <w:basedOn w:val="Numatytasispastraiposriftas"/>
    <w:rsid w:val="00BD335B"/>
  </w:style>
  <w:style w:type="character" w:customStyle="1" w:styleId="eop">
    <w:name w:val="eop"/>
    <w:basedOn w:val="Numatytasispastraiposriftas"/>
    <w:rsid w:val="00BD335B"/>
  </w:style>
  <w:style w:type="paragraph" w:styleId="Pataisymai">
    <w:name w:val="Revision"/>
    <w:hidden/>
    <w:uiPriority w:val="99"/>
    <w:semiHidden/>
    <w:rsid w:val="00043B48"/>
    <w:pPr>
      <w:spacing w:after="0" w:line="240" w:lineRule="auto"/>
    </w:pPr>
    <w:rPr>
      <w:rFonts w:ascii="Arial Unicode MS" w:eastAsia="Arial Unicode MS" w:hAnsi="Arial Unicode MS" w:cs="Arial Unicode MS"/>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425070">
      <w:bodyDiv w:val="1"/>
      <w:marLeft w:val="0"/>
      <w:marRight w:val="0"/>
      <w:marTop w:val="0"/>
      <w:marBottom w:val="0"/>
      <w:divBdr>
        <w:top w:val="none" w:sz="0" w:space="0" w:color="auto"/>
        <w:left w:val="none" w:sz="0" w:space="0" w:color="auto"/>
        <w:bottom w:val="none" w:sz="0" w:space="0" w:color="auto"/>
        <w:right w:val="none" w:sz="0" w:space="0" w:color="auto"/>
      </w:divBdr>
      <w:divsChild>
        <w:div w:id="930504159">
          <w:marLeft w:val="0"/>
          <w:marRight w:val="0"/>
          <w:marTop w:val="0"/>
          <w:marBottom w:val="0"/>
          <w:divBdr>
            <w:top w:val="none" w:sz="0" w:space="0" w:color="auto"/>
            <w:left w:val="none" w:sz="0" w:space="0" w:color="auto"/>
            <w:bottom w:val="none" w:sz="0" w:space="0" w:color="auto"/>
            <w:right w:val="none" w:sz="0" w:space="0" w:color="auto"/>
          </w:divBdr>
        </w:div>
        <w:div w:id="1058866919">
          <w:marLeft w:val="0"/>
          <w:marRight w:val="0"/>
          <w:marTop w:val="0"/>
          <w:marBottom w:val="0"/>
          <w:divBdr>
            <w:top w:val="none" w:sz="0" w:space="0" w:color="auto"/>
            <w:left w:val="none" w:sz="0" w:space="0" w:color="auto"/>
            <w:bottom w:val="none" w:sz="0" w:space="0" w:color="auto"/>
            <w:right w:val="none" w:sz="0" w:space="0" w:color="auto"/>
          </w:divBdr>
        </w:div>
        <w:div w:id="1061437897">
          <w:marLeft w:val="0"/>
          <w:marRight w:val="0"/>
          <w:marTop w:val="0"/>
          <w:marBottom w:val="0"/>
          <w:divBdr>
            <w:top w:val="none" w:sz="0" w:space="0" w:color="auto"/>
            <w:left w:val="none" w:sz="0" w:space="0" w:color="auto"/>
            <w:bottom w:val="none" w:sz="0" w:space="0" w:color="auto"/>
            <w:right w:val="none" w:sz="0" w:space="0" w:color="auto"/>
          </w:divBdr>
        </w:div>
        <w:div w:id="1234583177">
          <w:marLeft w:val="0"/>
          <w:marRight w:val="0"/>
          <w:marTop w:val="0"/>
          <w:marBottom w:val="0"/>
          <w:divBdr>
            <w:top w:val="none" w:sz="0" w:space="0" w:color="auto"/>
            <w:left w:val="none" w:sz="0" w:space="0" w:color="auto"/>
            <w:bottom w:val="none" w:sz="0" w:space="0" w:color="auto"/>
            <w:right w:val="none" w:sz="0" w:space="0" w:color="auto"/>
          </w:divBdr>
        </w:div>
        <w:div w:id="1316225380">
          <w:marLeft w:val="0"/>
          <w:marRight w:val="0"/>
          <w:marTop w:val="0"/>
          <w:marBottom w:val="0"/>
          <w:divBdr>
            <w:top w:val="none" w:sz="0" w:space="0" w:color="auto"/>
            <w:left w:val="none" w:sz="0" w:space="0" w:color="auto"/>
            <w:bottom w:val="none" w:sz="0" w:space="0" w:color="auto"/>
            <w:right w:val="none" w:sz="0" w:space="0" w:color="auto"/>
          </w:divBdr>
        </w:div>
        <w:div w:id="1722318387">
          <w:marLeft w:val="0"/>
          <w:marRight w:val="0"/>
          <w:marTop w:val="0"/>
          <w:marBottom w:val="0"/>
          <w:divBdr>
            <w:top w:val="none" w:sz="0" w:space="0" w:color="auto"/>
            <w:left w:val="none" w:sz="0" w:space="0" w:color="auto"/>
            <w:bottom w:val="none" w:sz="0" w:space="0" w:color="auto"/>
            <w:right w:val="none" w:sz="0" w:space="0" w:color="auto"/>
          </w:divBdr>
        </w:div>
        <w:div w:id="1724209434">
          <w:marLeft w:val="0"/>
          <w:marRight w:val="0"/>
          <w:marTop w:val="0"/>
          <w:marBottom w:val="0"/>
          <w:divBdr>
            <w:top w:val="none" w:sz="0" w:space="0" w:color="auto"/>
            <w:left w:val="none" w:sz="0" w:space="0" w:color="auto"/>
            <w:bottom w:val="none" w:sz="0" w:space="0" w:color="auto"/>
            <w:right w:val="none" w:sz="0" w:space="0" w:color="auto"/>
          </w:divBdr>
        </w:div>
        <w:div w:id="1885214134">
          <w:marLeft w:val="0"/>
          <w:marRight w:val="0"/>
          <w:marTop w:val="0"/>
          <w:marBottom w:val="0"/>
          <w:divBdr>
            <w:top w:val="none" w:sz="0" w:space="0" w:color="auto"/>
            <w:left w:val="none" w:sz="0" w:space="0" w:color="auto"/>
            <w:bottom w:val="none" w:sz="0" w:space="0" w:color="auto"/>
            <w:right w:val="none" w:sz="0" w:space="0" w:color="auto"/>
          </w:divBdr>
        </w:div>
      </w:divsChild>
    </w:div>
    <w:div w:id="1200822551">
      <w:bodyDiv w:val="1"/>
      <w:marLeft w:val="0"/>
      <w:marRight w:val="0"/>
      <w:marTop w:val="0"/>
      <w:marBottom w:val="0"/>
      <w:divBdr>
        <w:top w:val="none" w:sz="0" w:space="0" w:color="auto"/>
        <w:left w:val="none" w:sz="0" w:space="0" w:color="auto"/>
        <w:bottom w:val="none" w:sz="0" w:space="0" w:color="auto"/>
        <w:right w:val="none" w:sz="0" w:space="0" w:color="auto"/>
      </w:divBdr>
    </w:div>
    <w:div w:id="1415932387">
      <w:bodyDiv w:val="1"/>
      <w:marLeft w:val="0"/>
      <w:marRight w:val="0"/>
      <w:marTop w:val="0"/>
      <w:marBottom w:val="0"/>
      <w:divBdr>
        <w:top w:val="none" w:sz="0" w:space="0" w:color="auto"/>
        <w:left w:val="none" w:sz="0" w:space="0" w:color="auto"/>
        <w:bottom w:val="none" w:sz="0" w:space="0" w:color="auto"/>
        <w:right w:val="none" w:sz="0" w:space="0" w:color="auto"/>
      </w:divBdr>
      <w:divsChild>
        <w:div w:id="170292834">
          <w:marLeft w:val="0"/>
          <w:marRight w:val="0"/>
          <w:marTop w:val="0"/>
          <w:marBottom w:val="0"/>
          <w:divBdr>
            <w:top w:val="none" w:sz="0" w:space="0" w:color="auto"/>
            <w:left w:val="none" w:sz="0" w:space="0" w:color="auto"/>
            <w:bottom w:val="none" w:sz="0" w:space="0" w:color="auto"/>
            <w:right w:val="none" w:sz="0" w:space="0" w:color="auto"/>
          </w:divBdr>
        </w:div>
        <w:div w:id="268706490">
          <w:marLeft w:val="0"/>
          <w:marRight w:val="0"/>
          <w:marTop w:val="0"/>
          <w:marBottom w:val="0"/>
          <w:divBdr>
            <w:top w:val="none" w:sz="0" w:space="0" w:color="auto"/>
            <w:left w:val="none" w:sz="0" w:space="0" w:color="auto"/>
            <w:bottom w:val="none" w:sz="0" w:space="0" w:color="auto"/>
            <w:right w:val="none" w:sz="0" w:space="0" w:color="auto"/>
          </w:divBdr>
        </w:div>
        <w:div w:id="722026587">
          <w:marLeft w:val="0"/>
          <w:marRight w:val="0"/>
          <w:marTop w:val="0"/>
          <w:marBottom w:val="0"/>
          <w:divBdr>
            <w:top w:val="none" w:sz="0" w:space="0" w:color="auto"/>
            <w:left w:val="none" w:sz="0" w:space="0" w:color="auto"/>
            <w:bottom w:val="none" w:sz="0" w:space="0" w:color="auto"/>
            <w:right w:val="none" w:sz="0" w:space="0" w:color="auto"/>
          </w:divBdr>
        </w:div>
        <w:div w:id="834567705">
          <w:marLeft w:val="0"/>
          <w:marRight w:val="0"/>
          <w:marTop w:val="0"/>
          <w:marBottom w:val="0"/>
          <w:divBdr>
            <w:top w:val="none" w:sz="0" w:space="0" w:color="auto"/>
            <w:left w:val="none" w:sz="0" w:space="0" w:color="auto"/>
            <w:bottom w:val="none" w:sz="0" w:space="0" w:color="auto"/>
            <w:right w:val="none" w:sz="0" w:space="0" w:color="auto"/>
          </w:divBdr>
        </w:div>
        <w:div w:id="1341081367">
          <w:marLeft w:val="0"/>
          <w:marRight w:val="0"/>
          <w:marTop w:val="0"/>
          <w:marBottom w:val="0"/>
          <w:divBdr>
            <w:top w:val="none" w:sz="0" w:space="0" w:color="auto"/>
            <w:left w:val="none" w:sz="0" w:space="0" w:color="auto"/>
            <w:bottom w:val="none" w:sz="0" w:space="0" w:color="auto"/>
            <w:right w:val="none" w:sz="0" w:space="0" w:color="auto"/>
          </w:divBdr>
        </w:div>
        <w:div w:id="1427070714">
          <w:marLeft w:val="0"/>
          <w:marRight w:val="0"/>
          <w:marTop w:val="0"/>
          <w:marBottom w:val="0"/>
          <w:divBdr>
            <w:top w:val="none" w:sz="0" w:space="0" w:color="auto"/>
            <w:left w:val="none" w:sz="0" w:space="0" w:color="auto"/>
            <w:bottom w:val="none" w:sz="0" w:space="0" w:color="auto"/>
            <w:right w:val="none" w:sz="0" w:space="0" w:color="auto"/>
          </w:divBdr>
        </w:div>
        <w:div w:id="1680697071">
          <w:marLeft w:val="0"/>
          <w:marRight w:val="0"/>
          <w:marTop w:val="0"/>
          <w:marBottom w:val="0"/>
          <w:divBdr>
            <w:top w:val="none" w:sz="0" w:space="0" w:color="auto"/>
            <w:left w:val="none" w:sz="0" w:space="0" w:color="auto"/>
            <w:bottom w:val="none" w:sz="0" w:space="0" w:color="auto"/>
            <w:right w:val="none" w:sz="0" w:space="0" w:color="auto"/>
          </w:divBdr>
        </w:div>
        <w:div w:id="2030447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E5CB6448C6662439719052282CFE7EB" ma:contentTypeVersion="12" ma:contentTypeDescription="Kurkite naują dokumentą." ma:contentTypeScope="" ma:versionID="aab322da5cc780a76137962da0a80852">
  <xsd:schema xmlns:xsd="http://www.w3.org/2001/XMLSchema" xmlns:xs="http://www.w3.org/2001/XMLSchema" xmlns:p="http://schemas.microsoft.com/office/2006/metadata/properties" xmlns:ns3="857a40c4-f8c3-4f84-bb0b-f2e855416ba9" xmlns:ns4="0ce016ed-f4ab-46f5-ae48-9ff35536fa83" targetNamespace="http://schemas.microsoft.com/office/2006/metadata/properties" ma:root="true" ma:fieldsID="722151de9e27ebdf2fadbc2acc5f2054" ns3:_="" ns4:_="">
    <xsd:import namespace="857a40c4-f8c3-4f84-bb0b-f2e855416ba9"/>
    <xsd:import namespace="0ce016ed-f4ab-46f5-ae48-9ff35536fa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a40c4-f8c3-4f84-bb0b-f2e855416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016ed-f4ab-46f5-ae48-9ff35536fa8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D807C-D3CC-49FE-95C9-6C5200CD6E87}">
  <ds:schemaRefs>
    <ds:schemaRef ds:uri="http://schemas.microsoft.com/sharepoint/v3/contenttype/forms"/>
  </ds:schemaRefs>
</ds:datastoreItem>
</file>

<file path=customXml/itemProps2.xml><?xml version="1.0" encoding="utf-8"?>
<ds:datastoreItem xmlns:ds="http://schemas.openxmlformats.org/officeDocument/2006/customXml" ds:itemID="{30C2B67A-82F9-4494-B775-2B82104F2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a40c4-f8c3-4f84-bb0b-f2e855416ba9"/>
    <ds:schemaRef ds:uri="0ce016ed-f4ab-46f5-ae48-9ff35536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917396-B573-4F35-8A9F-1C9C28E62FC4}">
  <ds:schemaRefs>
    <ds:schemaRef ds:uri="http://schemas.openxmlformats.org/officeDocument/2006/bibliography"/>
  </ds:schemaRefs>
</ds:datastoreItem>
</file>

<file path=customXml/itemProps4.xml><?xml version="1.0" encoding="utf-8"?>
<ds:datastoreItem xmlns:ds="http://schemas.openxmlformats.org/officeDocument/2006/customXml" ds:itemID="{411F884D-8970-4A34-900B-3E92CA1337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2589</Words>
  <Characters>1477</Characters>
  <Application>Microsoft Office Word</Application>
  <DocSecurity>4</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TELICA</dc:creator>
  <cp:keywords/>
  <dc:description/>
  <cp:lastModifiedBy>Algirdas Leleiva</cp:lastModifiedBy>
  <cp:revision>2</cp:revision>
  <dcterms:created xsi:type="dcterms:W3CDTF">2025-07-22T05:03:00Z</dcterms:created>
  <dcterms:modified xsi:type="dcterms:W3CDTF">2025-07-22T05:03:00Z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0x010100DE5CB6448C6662439719052282CFE7EB</vt:lpwstr>
  </property>
</Properties>
</file>