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left="56"/>
      </w:pPr>
      <w:r>
        <w:rPr/>
        <w:t>(Nacionalinio</w:t>
      </w:r>
      <w:r>
        <w:rPr>
          <w:spacing w:val="-5"/>
        </w:rPr>
        <w:t> </w:t>
      </w:r>
      <w:r>
        <w:rPr/>
        <w:t>saugumo</w:t>
      </w:r>
      <w:r>
        <w:rPr>
          <w:spacing w:val="-2"/>
        </w:rPr>
        <w:t> </w:t>
      </w:r>
      <w:r>
        <w:rPr/>
        <w:t>reikalavimų</w:t>
      </w:r>
      <w:r>
        <w:rPr>
          <w:spacing w:val="-2"/>
        </w:rPr>
        <w:t> </w:t>
      </w:r>
      <w:r>
        <w:rPr/>
        <w:t>atitikties</w:t>
      </w:r>
      <w:r>
        <w:rPr>
          <w:spacing w:val="-3"/>
        </w:rPr>
        <w:t> </w:t>
      </w:r>
      <w:r>
        <w:rPr/>
        <w:t>deklaracijos</w:t>
      </w:r>
      <w:r>
        <w:rPr>
          <w:spacing w:val="-3"/>
        </w:rPr>
        <w:t> </w:t>
      </w:r>
      <w:r>
        <w:rPr/>
        <w:t>tipinė</w:t>
      </w:r>
      <w:r>
        <w:rPr>
          <w:spacing w:val="-4"/>
        </w:rPr>
        <w:t> </w:t>
      </w:r>
      <w:r>
        <w:rPr>
          <w:spacing w:val="-2"/>
        </w:rPr>
        <w:t>forma)</w:t>
      </w:r>
    </w:p>
    <w:p>
      <w:pPr>
        <w:pStyle w:val="BodyText"/>
        <w:spacing w:before="276"/>
        <w:ind w:left="54"/>
        <w:jc w:val="center"/>
      </w:pPr>
      <w:r>
        <w:rPr>
          <w:u w:val="single"/>
        </w:rPr>
        <w:t>UAB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„Netcode“</w:t>
      </w:r>
    </w:p>
    <w:p>
      <w:pPr>
        <w:spacing w:before="0"/>
        <w:ind w:left="234" w:right="0" w:firstLine="0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tiekėjo </w:t>
      </w:r>
      <w:r>
        <w:rPr>
          <w:i/>
          <w:spacing w:val="-2"/>
          <w:sz w:val="24"/>
        </w:rPr>
        <w:t>pavadinimas</w:t>
      </w:r>
      <w:r>
        <w:rPr>
          <w:spacing w:val="-2"/>
          <w:sz w:val="24"/>
        </w:rPr>
        <w:t>)</w:t>
      </w:r>
    </w:p>
    <w:p>
      <w:pPr>
        <w:spacing w:before="0"/>
        <w:ind w:left="1550" w:right="1492" w:hanging="3"/>
        <w:jc w:val="center"/>
        <w:rPr>
          <w:sz w:val="24"/>
        </w:rPr>
      </w:pPr>
      <w:r>
        <w:rPr>
          <w:sz w:val="24"/>
          <w:u w:val="single"/>
        </w:rPr>
        <w:t>Muitinės departamentas prie Lietuvos Respublikos finansų ministerijos</w:t>
      </w:r>
      <w:r>
        <w:rPr>
          <w:sz w:val="24"/>
          <w:u w:val="none"/>
        </w:rPr>
        <w:t> (</w:t>
      </w:r>
      <w:r>
        <w:rPr>
          <w:i/>
          <w:sz w:val="24"/>
          <w:u w:val="none"/>
        </w:rPr>
        <w:t>adresatas</w:t>
      </w:r>
      <w:r>
        <w:rPr>
          <w:i/>
          <w:spacing w:val="-10"/>
          <w:sz w:val="24"/>
          <w:u w:val="none"/>
        </w:rPr>
        <w:t> </w:t>
      </w:r>
      <w:r>
        <w:rPr>
          <w:i/>
          <w:sz w:val="24"/>
          <w:u w:val="none"/>
        </w:rPr>
        <w:t>(perkančiosios</w:t>
      </w:r>
      <w:r>
        <w:rPr>
          <w:i/>
          <w:spacing w:val="-10"/>
          <w:sz w:val="24"/>
          <w:u w:val="none"/>
        </w:rPr>
        <w:t> </w:t>
      </w:r>
      <w:r>
        <w:rPr>
          <w:i/>
          <w:sz w:val="24"/>
          <w:u w:val="none"/>
        </w:rPr>
        <w:t>organizacijos</w:t>
      </w:r>
      <w:r>
        <w:rPr>
          <w:i/>
          <w:spacing w:val="-10"/>
          <w:sz w:val="24"/>
          <w:u w:val="none"/>
        </w:rPr>
        <w:t> </w:t>
      </w:r>
      <w:r>
        <w:rPr>
          <w:i/>
          <w:sz w:val="24"/>
          <w:u w:val="none"/>
        </w:rPr>
        <w:t>/</w:t>
      </w:r>
      <w:r>
        <w:rPr>
          <w:i/>
          <w:spacing w:val="-9"/>
          <w:sz w:val="24"/>
          <w:u w:val="none"/>
        </w:rPr>
        <w:t> </w:t>
      </w:r>
      <w:r>
        <w:rPr>
          <w:i/>
          <w:sz w:val="24"/>
          <w:u w:val="none"/>
        </w:rPr>
        <w:t>perkančiojo</w:t>
      </w:r>
      <w:r>
        <w:rPr>
          <w:i/>
          <w:spacing w:val="-9"/>
          <w:sz w:val="24"/>
          <w:u w:val="none"/>
        </w:rPr>
        <w:t> </w:t>
      </w:r>
      <w:r>
        <w:rPr>
          <w:i/>
          <w:sz w:val="24"/>
          <w:u w:val="none"/>
        </w:rPr>
        <w:t>subjekto</w:t>
      </w:r>
      <w:r>
        <w:rPr>
          <w:i/>
          <w:spacing w:val="-9"/>
          <w:sz w:val="24"/>
          <w:u w:val="none"/>
        </w:rPr>
        <w:t> </w:t>
      </w:r>
      <w:r>
        <w:rPr>
          <w:i/>
          <w:sz w:val="24"/>
          <w:u w:val="none"/>
        </w:rPr>
        <w:t>pavadinimas</w:t>
      </w:r>
      <w:r>
        <w:rPr>
          <w:sz w:val="24"/>
          <w:u w:val="none"/>
        </w:rPr>
        <w:t>)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NACIONALINIO</w:t>
      </w:r>
      <w:r>
        <w:rPr>
          <w:spacing w:val="1"/>
        </w:rPr>
        <w:t> </w:t>
      </w:r>
      <w:r>
        <w:rPr>
          <w:spacing w:val="-2"/>
        </w:rPr>
        <w:t>SAUGUMO</w:t>
      </w:r>
      <w:r>
        <w:rPr>
          <w:spacing w:val="3"/>
        </w:rPr>
        <w:t> </w:t>
      </w:r>
      <w:r>
        <w:rPr>
          <w:spacing w:val="-2"/>
        </w:rPr>
        <w:t>REIKALAVIMŲ</w:t>
      </w:r>
      <w:r>
        <w:rPr>
          <w:spacing w:val="-10"/>
        </w:rPr>
        <w:t> </w:t>
      </w:r>
      <w:r>
        <w:rPr>
          <w:spacing w:val="-2"/>
        </w:rPr>
        <w:t>ATITIKTIES</w:t>
      </w:r>
      <w:r>
        <w:rPr>
          <w:spacing w:val="3"/>
        </w:rPr>
        <w:t> </w:t>
      </w:r>
      <w:r>
        <w:rPr>
          <w:spacing w:val="-2"/>
        </w:rPr>
        <w:t>DEKLARACIJA</w:t>
      </w:r>
    </w:p>
    <w:p>
      <w:pPr>
        <w:pStyle w:val="BodyText"/>
        <w:rPr>
          <w:b/>
        </w:rPr>
      </w:pPr>
    </w:p>
    <w:p>
      <w:pPr>
        <w:pStyle w:val="BodyText"/>
        <w:ind w:left="2934" w:right="2875"/>
        <w:jc w:val="center"/>
      </w:pPr>
      <w:r>
        <w:rPr/>
        <w:t>2025</w:t>
      </w:r>
      <w:r>
        <w:rPr>
          <w:spacing w:val="-9"/>
        </w:rPr>
        <w:t> </w:t>
      </w:r>
      <w:r>
        <w:rPr/>
        <w:t>m.</w:t>
      </w:r>
      <w:r>
        <w:rPr>
          <w:spacing w:val="-9"/>
        </w:rPr>
        <w:t> </w:t>
      </w:r>
      <w:r>
        <w:rPr/>
        <w:t>gegužės</w:t>
      </w:r>
      <w:r>
        <w:rPr>
          <w:spacing w:val="-10"/>
        </w:rPr>
        <w:t> </w:t>
      </w:r>
      <w:r>
        <w:rPr/>
        <w:t>23</w:t>
      </w:r>
      <w:r>
        <w:rPr>
          <w:spacing w:val="-9"/>
        </w:rPr>
        <w:t> </w:t>
      </w:r>
      <w:r>
        <w:rPr/>
        <w:t>d.</w:t>
      </w:r>
      <w:r>
        <w:rPr>
          <w:spacing w:val="-9"/>
        </w:rPr>
        <w:t> </w:t>
      </w:r>
      <w:r>
        <w:rPr/>
        <w:t>Nr.</w:t>
      </w:r>
      <w:r>
        <w:rPr>
          <w:spacing w:val="-9"/>
        </w:rPr>
        <w:t> </w:t>
      </w:r>
      <w:r>
        <w:rPr/>
        <w:t>KTI250523-01 </w:t>
      </w:r>
      <w:r>
        <w:rPr>
          <w:spacing w:val="-2"/>
          <w:u w:val="single"/>
        </w:rPr>
        <w:t>Vilnius</w:t>
      </w:r>
    </w:p>
    <w:p>
      <w:pPr>
        <w:spacing w:before="0"/>
        <w:ind w:left="56" w:right="0" w:firstLine="0"/>
        <w:jc w:val="center"/>
        <w:rPr>
          <w:i/>
          <w:sz w:val="24"/>
        </w:rPr>
      </w:pPr>
      <w:r>
        <w:rPr>
          <w:i/>
          <w:sz w:val="24"/>
        </w:rPr>
        <w:t>(Sudarymo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vieta)</w:t>
      </w:r>
    </w:p>
    <w:p>
      <w:pPr>
        <w:pStyle w:val="BodyText"/>
        <w:rPr>
          <w:i/>
        </w:rPr>
      </w:pPr>
    </w:p>
    <w:p>
      <w:pPr>
        <w:pStyle w:val="BodyText"/>
        <w:tabs>
          <w:tab w:pos="8911" w:val="left" w:leader="none"/>
        </w:tabs>
        <w:ind w:left="125"/>
        <w:jc w:val="center"/>
      </w:pPr>
      <w:r>
        <w:rPr/>
        <w:t>Aš,</w:t>
      </w:r>
      <w:r>
        <w:rPr>
          <w:spacing w:val="-4"/>
        </w:rPr>
        <w:t> </w:t>
      </w:r>
      <w:r>
        <w:rPr>
          <w:u w:val="thick"/>
        </w:rPr>
        <w:t>direktorius</w:t>
      </w:r>
      <w:r>
        <w:rPr>
          <w:spacing w:val="-3"/>
          <w:u w:val="thick"/>
        </w:rPr>
        <w:t> </w:t>
      </w:r>
      <w:r>
        <w:rPr>
          <w:u w:val="thick"/>
        </w:rPr>
        <w:t>Skirmantas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Šermukšnis</w:t>
      </w:r>
      <w:r>
        <w:rPr>
          <w:u w:val="thick"/>
        </w:rPr>
        <w:tab/>
      </w:r>
      <w:r>
        <w:rPr>
          <w:u w:val="none"/>
        </w:rPr>
        <w:t> ,</w:t>
      </w:r>
    </w:p>
    <w:p>
      <w:pPr>
        <w:spacing w:before="0"/>
        <w:ind w:left="189" w:right="0" w:firstLine="0"/>
        <w:jc w:val="center"/>
        <w:rPr>
          <w:i/>
          <w:sz w:val="24"/>
        </w:rPr>
      </w:pPr>
      <w:r>
        <w:rPr>
          <w:i/>
          <w:sz w:val="24"/>
        </w:rPr>
        <w:t>(tiekėjo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vadovo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įgalioto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asmens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pareigų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pavadinimas,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vardas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ir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pavardė)</w:t>
      </w:r>
    </w:p>
    <w:p>
      <w:pPr>
        <w:pStyle w:val="BodyText"/>
        <w:tabs>
          <w:tab w:pos="9199" w:val="left" w:leader="none"/>
        </w:tabs>
        <w:ind w:right="594"/>
        <w:jc w:val="center"/>
      </w:pPr>
      <w:r>
        <w:rPr/>
        <w:t>patvirtinu,</w:t>
      </w:r>
      <w:r>
        <w:rPr>
          <w:spacing w:val="-5"/>
        </w:rPr>
        <w:t> </w:t>
      </w:r>
      <w:r>
        <w:rPr/>
        <w:t>kad</w:t>
      </w:r>
      <w:r>
        <w:rPr>
          <w:spacing w:val="-3"/>
        </w:rPr>
        <w:t> </w:t>
      </w:r>
      <w:r>
        <w:rPr/>
        <w:t>mano</w:t>
      </w:r>
      <w:r>
        <w:rPr>
          <w:spacing w:val="-3"/>
        </w:rPr>
        <w:t> </w:t>
      </w:r>
      <w:r>
        <w:rPr/>
        <w:t>vadovaujamas</w:t>
      </w:r>
      <w:r>
        <w:rPr>
          <w:spacing w:val="-3"/>
        </w:rPr>
        <w:t> </w:t>
      </w:r>
      <w:r>
        <w:rPr/>
        <w:t>(-a)</w:t>
      </w:r>
      <w:r>
        <w:rPr>
          <w:spacing w:val="-3"/>
        </w:rPr>
        <w:t> </w:t>
      </w:r>
      <w:r>
        <w:rPr/>
        <w:t>(atstovaujamas</w:t>
      </w:r>
      <w:r>
        <w:rPr>
          <w:spacing w:val="-4"/>
        </w:rPr>
        <w:t> </w:t>
      </w:r>
      <w:r>
        <w:rPr/>
        <w:t>(-a))_</w:t>
      </w:r>
      <w:r>
        <w:rPr>
          <w:u w:val="thick"/>
        </w:rPr>
        <w:t>UAB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„Netcode“</w:t>
      </w:r>
      <w:r>
        <w:rPr>
          <w:u w:val="thick"/>
        </w:rPr>
        <w:tab/>
      </w:r>
      <w:r>
        <w:rPr>
          <w:u w:val="none"/>
        </w:rPr>
        <w:t> ,</w:t>
      </w:r>
    </w:p>
    <w:p>
      <w:pPr>
        <w:spacing w:before="0"/>
        <w:ind w:left="4934" w:right="0" w:firstLine="0"/>
        <w:jc w:val="center"/>
        <w:rPr>
          <w:i/>
          <w:sz w:val="24"/>
        </w:rPr>
      </w:pPr>
      <w:r>
        <w:rPr>
          <w:i/>
          <w:sz w:val="24"/>
        </w:rPr>
        <w:t>(tiekėjo </w:t>
      </w:r>
      <w:r>
        <w:rPr>
          <w:i/>
          <w:spacing w:val="-2"/>
          <w:sz w:val="24"/>
        </w:rPr>
        <w:t>pavadinimas)</w:t>
      </w:r>
    </w:p>
    <w:p>
      <w:pPr>
        <w:pStyle w:val="BodyText"/>
        <w:tabs>
          <w:tab w:pos="9546" w:val="left" w:leader="none"/>
        </w:tabs>
        <w:ind w:right="369"/>
        <w:jc w:val="center"/>
      </w:pPr>
      <w:r>
        <w:rPr/>
        <w:t>dalyvaujantis</w:t>
      </w:r>
      <w:r>
        <w:rPr>
          <w:spacing w:val="-5"/>
        </w:rPr>
        <w:t> </w:t>
      </w:r>
      <w:r>
        <w:rPr/>
        <w:t>(-i)</w:t>
      </w:r>
      <w:r>
        <w:rPr>
          <w:spacing w:val="-3"/>
        </w:rPr>
        <w:t> </w:t>
      </w:r>
      <w:r>
        <w:rPr>
          <w:u w:val="single"/>
        </w:rPr>
        <w:t>Muitinės</w:t>
      </w:r>
      <w:r>
        <w:rPr>
          <w:spacing w:val="-3"/>
          <w:u w:val="single"/>
        </w:rPr>
        <w:t> </w:t>
      </w:r>
      <w:r>
        <w:rPr>
          <w:u w:val="single"/>
        </w:rPr>
        <w:t>departamento</w:t>
      </w:r>
      <w:r>
        <w:rPr>
          <w:spacing w:val="-2"/>
          <w:u w:val="single"/>
        </w:rPr>
        <w:t> </w:t>
      </w:r>
      <w:r>
        <w:rPr>
          <w:u w:val="single"/>
        </w:rPr>
        <w:t>prie</w:t>
      </w:r>
      <w:r>
        <w:rPr>
          <w:spacing w:val="-2"/>
          <w:u w:val="single"/>
        </w:rPr>
        <w:t> </w:t>
      </w:r>
      <w:r>
        <w:rPr>
          <w:u w:val="single"/>
        </w:rPr>
        <w:t>Lietuvos</w:t>
      </w:r>
      <w:r>
        <w:rPr>
          <w:spacing w:val="-2"/>
          <w:u w:val="single"/>
        </w:rPr>
        <w:t> </w:t>
      </w:r>
      <w:r>
        <w:rPr>
          <w:u w:val="single"/>
        </w:rPr>
        <w:t>Respublikos</w:t>
      </w:r>
      <w:r>
        <w:rPr>
          <w:spacing w:val="-3"/>
          <w:u w:val="single"/>
        </w:rPr>
        <w:t> </w:t>
      </w:r>
      <w:r>
        <w:rPr>
          <w:u w:val="single"/>
        </w:rPr>
        <w:t>finansų</w:t>
      </w:r>
      <w:r>
        <w:rPr>
          <w:spacing w:val="-2"/>
          <w:u w:val="single"/>
        </w:rPr>
        <w:t> ministerijos</w:t>
      </w:r>
      <w:r>
        <w:rPr>
          <w:u w:val="single"/>
        </w:rPr>
        <w:tab/>
      </w:r>
    </w:p>
    <w:p>
      <w:pPr>
        <w:spacing w:before="0"/>
        <w:ind w:left="1232" w:right="0" w:firstLine="0"/>
        <w:jc w:val="center"/>
        <w:rPr>
          <w:i/>
          <w:sz w:val="24"/>
        </w:rPr>
      </w:pPr>
      <w:r>
        <w:rPr>
          <w:i/>
          <w:sz w:val="24"/>
        </w:rPr>
        <w:t>(perkančiosios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organizacijos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/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perkančiojo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subjekto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pavadinimas)</w:t>
      </w:r>
    </w:p>
    <w:p>
      <w:pPr>
        <w:pStyle w:val="BodyText"/>
        <w:ind w:left="261"/>
      </w:pPr>
      <w:r>
        <w:rPr/>
        <w:t>vykdomame</w:t>
      </w:r>
      <w:r>
        <w:rPr>
          <w:spacing w:val="31"/>
        </w:rPr>
        <w:t> </w:t>
      </w:r>
      <w:r>
        <w:rPr>
          <w:u w:val="single"/>
        </w:rPr>
        <w:t>Mėginių</w:t>
      </w:r>
      <w:r>
        <w:rPr>
          <w:spacing w:val="31"/>
          <w:u w:val="single"/>
        </w:rPr>
        <w:t> </w:t>
      </w:r>
      <w:r>
        <w:rPr>
          <w:u w:val="single"/>
        </w:rPr>
        <w:t>administravimo</w:t>
      </w:r>
      <w:r>
        <w:rPr>
          <w:spacing w:val="30"/>
          <w:u w:val="single"/>
        </w:rPr>
        <w:t> </w:t>
      </w:r>
      <w:r>
        <w:rPr>
          <w:u w:val="single"/>
        </w:rPr>
        <w:t>sistemos</w:t>
      </w:r>
      <w:r>
        <w:rPr>
          <w:spacing w:val="30"/>
          <w:u w:val="single"/>
        </w:rPr>
        <w:t> </w:t>
      </w:r>
      <w:r>
        <w:rPr>
          <w:u w:val="single"/>
        </w:rPr>
        <w:t>(MĖGIS)</w:t>
      </w:r>
      <w:r>
        <w:rPr>
          <w:spacing w:val="31"/>
          <w:u w:val="single"/>
        </w:rPr>
        <w:t> </w:t>
      </w:r>
      <w:r>
        <w:rPr>
          <w:u w:val="single"/>
        </w:rPr>
        <w:t>atnaujinimo</w:t>
      </w:r>
      <w:r>
        <w:rPr>
          <w:spacing w:val="29"/>
          <w:u w:val="single"/>
        </w:rPr>
        <w:t> </w:t>
      </w:r>
      <w:r>
        <w:rPr>
          <w:u w:val="single"/>
        </w:rPr>
        <w:t>paslaugų</w:t>
      </w:r>
      <w:r>
        <w:rPr>
          <w:spacing w:val="31"/>
          <w:u w:val="single"/>
        </w:rPr>
        <w:t> </w:t>
      </w:r>
      <w:r>
        <w:rPr>
          <w:u w:val="single"/>
        </w:rPr>
        <w:t>pirkime,</w:t>
      </w:r>
      <w:r>
        <w:rPr>
          <w:spacing w:val="31"/>
          <w:u w:val="single"/>
        </w:rPr>
        <w:t> </w:t>
      </w:r>
      <w:r>
        <w:rPr>
          <w:u w:val="single"/>
        </w:rPr>
        <w:t>pirkimo</w:t>
      </w:r>
      <w:r>
        <w:rPr>
          <w:spacing w:val="31"/>
          <w:u w:val="single"/>
        </w:rPr>
        <w:t> </w:t>
      </w:r>
      <w:r>
        <w:rPr>
          <w:u w:val="single"/>
        </w:rPr>
        <w:t>Nr.</w:t>
      </w:r>
      <w:r>
        <w:rPr>
          <w:u w:val="none"/>
        </w:rPr>
        <w:t> </w:t>
      </w:r>
      <w:r>
        <w:rPr>
          <w:u w:val="single"/>
        </w:rPr>
        <w:t>2281937, paskelbtame 2025-04-22</w:t>
      </w:r>
      <w:r>
        <w:rPr>
          <w:u w:val="none"/>
        </w:rPr>
        <w:t>, atitinka toliau nurodomus reikalavimus:</w:t>
      </w:r>
    </w:p>
    <w:p>
      <w:pPr>
        <w:spacing w:before="0"/>
        <w:ind w:left="898" w:right="0" w:firstLine="0"/>
        <w:jc w:val="left"/>
        <w:rPr>
          <w:sz w:val="24"/>
        </w:rPr>
      </w:pPr>
      <w:r>
        <w:rPr>
          <w:i/>
          <w:sz w:val="24"/>
        </w:rPr>
        <w:t>(pirkimo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objekto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pavadinimas,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pirkimo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numeris,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pirkimo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paskelbimo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CVP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data</w:t>
      </w:r>
      <w:r>
        <w:rPr>
          <w:spacing w:val="-2"/>
          <w:sz w:val="24"/>
        </w:rPr>
        <w:t>)</w:t>
      </w:r>
    </w:p>
    <w:p>
      <w:pPr>
        <w:pStyle w:val="BodyText"/>
        <w:spacing w:before="10"/>
      </w:pPr>
    </w:p>
    <w:p>
      <w:pPr>
        <w:pStyle w:val="BodyText"/>
        <w:ind w:left="7865" w:right="311" w:firstLine="2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1086612</wp:posOffset>
                </wp:positionH>
                <wp:positionV relativeFrom="paragraph">
                  <wp:posOffset>175248</wp:posOffset>
                </wp:positionV>
                <wp:extent cx="220979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09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 h="6350">
                              <a:moveTo>
                                <a:pt x="2209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20980" y="6096"/>
                              </a:lnTo>
                              <a:lnTo>
                                <a:pt x="22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60005pt;margin-top:13.799123pt;width:17.4pt;height:.5pt;mso-position-horizontal-relative:page;mso-position-vertical-relative:paragraph;z-index:15728640" id="docshape1" coordorigin="1711,276" coordsize="348,10" path="m2059,276l1721,276,1711,276,1711,286,1721,286,2059,286,2059,2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1042416</wp:posOffset>
                </wp:positionH>
                <wp:positionV relativeFrom="paragraph">
                  <wp:posOffset>-6106</wp:posOffset>
                </wp:positionV>
                <wp:extent cx="4919345" cy="53213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919345" cy="532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3"/>
                              <w:gridCol w:w="7265"/>
                            </w:tblGrid>
                            <w:tr>
                              <w:trPr>
                                <w:trHeight w:val="828" w:hRule="atLeast"/>
                              </w:trPr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72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tiekėjo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siūlomos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teikti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paslaugos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nekelia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grėsmės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nacionaliniam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saugumui straipsnio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dalies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punktu,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paslaugų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teikimas nebus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vykdomas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iš VPĮ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5758" w:val="left" w:leader="none"/>
                                      <w:tab w:pos="6478" w:val="left" w:leader="none"/>
                                    </w:tabs>
                                    <w:spacing w:line="256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numatytame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sąraše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nurodytų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valstybių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teritorijų.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  <w:u w:val="thick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thick"/>
                                    </w:rPr>
                                    <w:t>2.10.</w:t>
                                  </w:r>
                                  <w:r>
                                    <w:rPr>
                                      <w:sz w:val="24"/>
                                      <w:u w:val="thick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2.080002pt;margin-top:-.480859pt;width:387.35pt;height:41.9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3"/>
                        <w:gridCol w:w="7265"/>
                      </w:tblGrid>
                      <w:tr>
                        <w:trPr>
                          <w:trHeight w:val="828" w:hRule="atLeast"/>
                        </w:trPr>
                        <w:tc>
                          <w:tcPr>
                            <w:tcW w:w="35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72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tiekėjo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siūlomos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teikti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paslaugos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nekelia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grėsmės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nacionaliniam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saugumui straipsnio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dalies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punktu,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paslaugų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teikimas nebus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vykdomas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iš VPĮ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5758" w:val="left" w:leader="none"/>
                                <w:tab w:pos="6478" w:val="left" w:leader="none"/>
                              </w:tabs>
                              <w:spacing w:line="256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numatytame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sąraše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nurodytų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valstybių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teritorijų.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thick"/>
                              </w:rPr>
                              <w:t>2.10.</w:t>
                            </w:r>
                            <w:r>
                              <w:rPr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u w:val="none"/>
                              </w:rPr>
                              <w:t>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–</w:t>
      </w:r>
      <w:r>
        <w:rPr>
          <w:spacing w:val="-15"/>
        </w:rPr>
        <w:t> </w:t>
      </w:r>
      <w:r>
        <w:rPr/>
        <w:t>vadovaujantis</w:t>
      </w:r>
      <w:r>
        <w:rPr>
          <w:spacing w:val="-15"/>
        </w:rPr>
        <w:t> </w:t>
      </w:r>
      <w:r>
        <w:rPr/>
        <w:t>VPĮ</w:t>
      </w:r>
      <w:r>
        <w:rPr>
          <w:spacing w:val="-15"/>
        </w:rPr>
        <w:t> </w:t>
      </w:r>
      <w:r>
        <w:rPr/>
        <w:t>37 92</w:t>
      </w:r>
      <w:r>
        <w:rPr>
          <w:spacing w:val="25"/>
        </w:rPr>
        <w:t> </w:t>
      </w:r>
      <w:r>
        <w:rPr/>
        <w:t>straipsnio</w:t>
      </w:r>
      <w:r>
        <w:rPr>
          <w:spacing w:val="26"/>
        </w:rPr>
        <w:t> </w:t>
      </w:r>
      <w:r>
        <w:rPr/>
        <w:t>14</w:t>
      </w:r>
      <w:r>
        <w:rPr>
          <w:spacing w:val="26"/>
        </w:rPr>
        <w:t> </w:t>
      </w:r>
      <w:r>
        <w:rPr>
          <w:spacing w:val="-2"/>
        </w:rPr>
        <w:t>dalyj</w:t>
      </w:r>
      <w:r>
        <w:rPr>
          <w:spacing w:val="-2"/>
        </w:rPr>
        <w:t>e</w:t>
      </w:r>
    </w:p>
    <w:p>
      <w:pPr>
        <w:pStyle w:val="BodyText"/>
      </w:pPr>
    </w:p>
    <w:p>
      <w:pPr>
        <w:spacing w:before="0"/>
        <w:ind w:left="5584" w:right="0" w:firstLine="0"/>
        <w:jc w:val="left"/>
        <w:rPr>
          <w:i/>
          <w:sz w:val="24"/>
        </w:rPr>
      </w:pPr>
      <w:r>
        <w:rPr>
          <w:i/>
          <w:sz w:val="24"/>
        </w:rPr>
        <w:t>(pirkimo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dokumentų </w:t>
      </w:r>
      <w:r>
        <w:rPr>
          <w:i/>
          <w:spacing w:val="-2"/>
          <w:sz w:val="24"/>
        </w:rPr>
        <w:t>punktas)</w:t>
      </w:r>
    </w:p>
    <w:p>
      <w:pPr>
        <w:pStyle w:val="BodyText"/>
        <w:spacing w:before="213"/>
        <w:rPr>
          <w:i/>
          <w:sz w:val="20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"/>
        <w:gridCol w:w="9558"/>
      </w:tblGrid>
      <w:tr>
        <w:trPr>
          <w:trHeight w:val="1932" w:hRule="atLeast"/>
        </w:trPr>
        <w:tc>
          <w:tcPr>
            <w:tcW w:w="3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817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175045</wp:posOffset>
                      </wp:positionV>
                      <wp:extent cx="220979" cy="63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0979" cy="6350"/>
                                <a:chExt cx="220979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09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6350">
                                      <a:moveTo>
                                        <a:pt x="22098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20980" y="6096"/>
                                      </a:lnTo>
                                      <a:lnTo>
                                        <a:pt x="220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13.783114pt;width:17.4pt;height:.5pt;mso-position-horizontal-relative:column;mso-position-vertical-relative:paragraph;z-index:-15778304" id="docshapegroup3" coordorigin="5,276" coordsize="348,10">
                      <v:shape style="position:absolute;left:4;top:275;width:348;height:10" id="docshape4" coordorigin="5,276" coordsize="348,10" path="m353,276l14,276,5,276,5,285,14,285,353,285,353,27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9558" w:type="dxa"/>
          </w:tcPr>
          <w:p>
            <w:pPr>
              <w:pStyle w:val="TableParagraph"/>
              <w:spacing w:line="240" w:lineRule="auto"/>
              <w:ind w:left="106" w:right="48"/>
              <w:jc w:val="both"/>
              <w:rPr>
                <w:sz w:val="24"/>
              </w:rPr>
            </w:pPr>
            <w:r>
              <w:rPr>
                <w:sz w:val="24"/>
              </w:rPr>
              <w:t>tiekėjas neturi interesų, galinčių kelti grėsmę nacionaliniam saugumui – vadovaujantis VPĮ 47 straipsnio 9 dalimi, jis pats, jo subtiekėjai ar ūkio subjektai, kurių pajėgumais remiamasi ar juos kontroliuojantys asmenys nėra registruoti (jeigu tiekėjas, jo subtiekėjas, ūkio subjektas, kurio pajėgumais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remiamasi,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kontroliuojantis asmuo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yra fizinis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asmuo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nuolat gyvenantis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turintis pilietybę)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VPĮ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92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straipsnio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dalyje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numatytame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sąraše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nurodytose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valstybėse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teritorijose. (</w:t>
            </w:r>
            <w:r>
              <w:rPr>
                <w:spacing w:val="80"/>
                <w:sz w:val="24"/>
                <w:u w:val="thick"/>
              </w:rPr>
              <w:t>   </w:t>
            </w:r>
            <w:r>
              <w:rPr>
                <w:sz w:val="24"/>
                <w:u w:val="thick"/>
              </w:rPr>
              <w:t>2.11.</w:t>
            </w:r>
            <w:r>
              <w:rPr>
                <w:spacing w:val="80"/>
                <w:sz w:val="24"/>
                <w:u w:val="thick"/>
              </w:rPr>
              <w:t>  </w:t>
            </w:r>
            <w:r>
              <w:rPr>
                <w:sz w:val="24"/>
                <w:u w:val="none"/>
              </w:rPr>
              <w:t>)</w:t>
            </w:r>
          </w:p>
          <w:p>
            <w:pPr>
              <w:pStyle w:val="TableParagraph"/>
              <w:spacing w:line="256" w:lineRule="exact"/>
              <w:ind w:left="10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(pirkimo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dokumentų </w:t>
            </w:r>
            <w:r>
              <w:rPr>
                <w:i/>
                <w:spacing w:val="-2"/>
                <w:sz w:val="24"/>
              </w:rPr>
              <w:t>punktas)</w:t>
            </w:r>
          </w:p>
        </w:tc>
      </w:tr>
    </w:tbl>
    <w:p>
      <w:pPr>
        <w:pStyle w:val="BodyText"/>
        <w:ind w:left="981"/>
        <w:jc w:val="both"/>
      </w:pPr>
      <w:r>
        <w:rPr/>
        <w:t>Patvirtinu,</w:t>
      </w:r>
      <w:r>
        <w:rPr>
          <w:spacing w:val="-4"/>
        </w:rPr>
        <w:t> </w:t>
      </w:r>
      <w:r>
        <w:rPr/>
        <w:t>kad</w:t>
      </w:r>
      <w:r>
        <w:rPr>
          <w:spacing w:val="-2"/>
        </w:rPr>
        <w:t> </w:t>
      </w:r>
      <w:r>
        <w:rPr/>
        <w:t>šie</w:t>
      </w:r>
      <w:r>
        <w:rPr>
          <w:spacing w:val="-2"/>
        </w:rPr>
        <w:t> </w:t>
      </w:r>
      <w:r>
        <w:rPr/>
        <w:t>duomenys</w:t>
      </w:r>
      <w:r>
        <w:rPr>
          <w:spacing w:val="-3"/>
        </w:rPr>
        <w:t> </w:t>
      </w:r>
      <w:r>
        <w:rPr/>
        <w:t>yra</w:t>
      </w:r>
      <w:r>
        <w:rPr>
          <w:spacing w:val="-2"/>
        </w:rPr>
        <w:t> </w:t>
      </w:r>
      <w:r>
        <w:rPr/>
        <w:t>teisingi</w:t>
      </w:r>
      <w:r>
        <w:rPr>
          <w:spacing w:val="-1"/>
        </w:rPr>
        <w:t> </w:t>
      </w:r>
      <w:r>
        <w:rPr/>
        <w:t>ir</w:t>
      </w:r>
      <w:r>
        <w:rPr>
          <w:spacing w:val="-2"/>
        </w:rPr>
        <w:t> </w:t>
      </w:r>
      <w:r>
        <w:rPr/>
        <w:t>aktualūs</w:t>
      </w:r>
      <w:r>
        <w:rPr>
          <w:spacing w:val="-3"/>
        </w:rPr>
        <w:t> </w:t>
      </w:r>
      <w:r>
        <w:rPr/>
        <w:t>pasiūlymo</w:t>
      </w:r>
      <w:r>
        <w:rPr>
          <w:spacing w:val="-2"/>
        </w:rPr>
        <w:t> </w:t>
      </w:r>
      <w:r>
        <w:rPr/>
        <w:t>pateikimo</w:t>
      </w:r>
      <w:r>
        <w:rPr>
          <w:spacing w:val="-3"/>
        </w:rPr>
        <w:t> </w:t>
      </w:r>
      <w:r>
        <w:rPr>
          <w:spacing w:val="-2"/>
        </w:rPr>
        <w:t>dieną.</w:t>
      </w:r>
    </w:p>
    <w:p>
      <w:pPr>
        <w:pStyle w:val="BodyText"/>
        <w:ind w:left="261" w:right="204" w:firstLine="709"/>
        <w:jc w:val="both"/>
      </w:pPr>
      <w:r>
        <w:rPr/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>
      <w:pPr>
        <w:pStyle w:val="BodyText"/>
        <w:ind w:left="261" w:right="208" w:firstLine="709"/>
        <w:jc w:val="both"/>
      </w:pPr>
      <w:r>
        <w:rPr/>
        <w:t>Suprantu, kad jeigu pagal vertinimo rezultatus pasiūlymas bus pripažintas laimėjusiu, turės būti pateikti</w:t>
      </w:r>
      <w:r>
        <w:rPr>
          <w:spacing w:val="-12"/>
        </w:rPr>
        <w:t> </w:t>
      </w:r>
      <w:r>
        <w:rPr/>
        <w:t>perkančiosios</w:t>
      </w:r>
      <w:r>
        <w:rPr>
          <w:spacing w:val="-12"/>
        </w:rPr>
        <w:t> </w:t>
      </w:r>
      <w:r>
        <w:rPr/>
        <w:t>organizacijos</w:t>
      </w:r>
      <w:r>
        <w:rPr>
          <w:spacing w:val="-13"/>
        </w:rPr>
        <w:t> </w:t>
      </w:r>
      <w:r>
        <w:rPr/>
        <w:t>nurodyti</w:t>
      </w:r>
      <w:r>
        <w:rPr>
          <w:spacing w:val="-13"/>
        </w:rPr>
        <w:t> </w:t>
      </w:r>
      <w:r>
        <w:rPr/>
        <w:t>atitiktį</w:t>
      </w:r>
      <w:r>
        <w:rPr>
          <w:spacing w:val="-12"/>
        </w:rPr>
        <w:t> </w:t>
      </w:r>
      <w:r>
        <w:rPr/>
        <w:t>nacionalinio</w:t>
      </w:r>
      <w:r>
        <w:rPr>
          <w:spacing w:val="-12"/>
        </w:rPr>
        <w:t> </w:t>
      </w:r>
      <w:r>
        <w:rPr/>
        <w:t>saugumo</w:t>
      </w:r>
      <w:r>
        <w:rPr>
          <w:spacing w:val="-12"/>
        </w:rPr>
        <w:t> </w:t>
      </w:r>
      <w:r>
        <w:rPr/>
        <w:t>reikalavimams</w:t>
      </w:r>
      <w:r>
        <w:rPr>
          <w:spacing w:val="-12"/>
        </w:rPr>
        <w:t> </w:t>
      </w:r>
      <w:r>
        <w:rPr/>
        <w:t>patvirtinantys </w:t>
      </w:r>
      <w:r>
        <w:rPr>
          <w:spacing w:val="-2"/>
        </w:rPr>
        <w:t>dokumentai.</w:t>
      </w: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4"/>
        <w:gridCol w:w="4011"/>
        <w:gridCol w:w="3387"/>
      </w:tblGrid>
      <w:tr>
        <w:trPr>
          <w:trHeight w:val="270" w:hRule="atLeast"/>
        </w:trPr>
        <w:tc>
          <w:tcPr>
            <w:tcW w:w="1864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Direktorius</w:t>
            </w:r>
          </w:p>
        </w:tc>
        <w:tc>
          <w:tcPr>
            <w:tcW w:w="4011" w:type="dxa"/>
          </w:tcPr>
          <w:p>
            <w:pPr>
              <w:pStyle w:val="TableParagraph"/>
              <w:tabs>
                <w:tab w:pos="2454" w:val="left" w:leader="none"/>
              </w:tabs>
              <w:ind w:right="11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3387" w:type="dxa"/>
          </w:tcPr>
          <w:p>
            <w:pPr>
              <w:pStyle w:val="TableParagraph"/>
              <w:ind w:left="835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z w:val="24"/>
                <w:u w:val="single"/>
              </w:rPr>
              <w:t>Skirmantas</w:t>
            </w:r>
            <w:r>
              <w:rPr>
                <w:spacing w:val="-2"/>
                <w:sz w:val="24"/>
                <w:u w:val="single"/>
              </w:rPr>
              <w:t> Šermukšnis</w:t>
            </w:r>
            <w:r>
              <w:rPr>
                <w:spacing w:val="-2"/>
                <w:sz w:val="24"/>
                <w:u w:val="none"/>
              </w:rPr>
              <w:t>_</w:t>
            </w:r>
          </w:p>
        </w:tc>
      </w:tr>
      <w:tr>
        <w:trPr>
          <w:trHeight w:val="270" w:hRule="atLeast"/>
        </w:trPr>
        <w:tc>
          <w:tcPr>
            <w:tcW w:w="1864" w:type="dxa"/>
          </w:tcPr>
          <w:p>
            <w:pPr>
              <w:pStyle w:val="TableParagraph"/>
              <w:ind w:left="11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(pareigos)</w:t>
            </w:r>
          </w:p>
        </w:tc>
        <w:tc>
          <w:tcPr>
            <w:tcW w:w="4011" w:type="dxa"/>
          </w:tcPr>
          <w:p>
            <w:pPr>
              <w:pStyle w:val="TableParagraph"/>
              <w:ind w:right="16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(parašas)</w:t>
            </w:r>
          </w:p>
        </w:tc>
        <w:tc>
          <w:tcPr>
            <w:tcW w:w="3387" w:type="dxa"/>
          </w:tcPr>
          <w:p>
            <w:pPr>
              <w:pStyle w:val="TableParagraph"/>
              <w:ind w:left="1312"/>
              <w:rPr>
                <w:i/>
                <w:sz w:val="24"/>
              </w:rPr>
            </w:pPr>
            <w:r>
              <w:rPr>
                <w:i/>
                <w:sz w:val="24"/>
              </w:rPr>
              <w:t>(vardas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ir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pavardė)</w:t>
            </w:r>
          </w:p>
        </w:tc>
      </w:tr>
    </w:tbl>
    <w:sectPr>
      <w:headerReference w:type="default" r:id="rId5"/>
      <w:type w:val="continuous"/>
      <w:pgSz w:w="12240" w:h="15840"/>
      <w:pgMar w:header="80" w:footer="0" w:top="1620" w:bottom="280" w:left="1440" w:right="3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38100</wp:posOffset>
          </wp:positionH>
          <wp:positionV relativeFrom="page">
            <wp:posOffset>50800</wp:posOffset>
          </wp:positionV>
          <wp:extent cx="1663700" cy="4826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37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Heading1" w:type="paragraph">
    <w:name w:val="Heading 1"/>
    <w:basedOn w:val="Normal"/>
    <w:uiPriority w:val="1"/>
    <w:qFormat/>
    <w:pPr>
      <w:ind w:left="5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</w:pPr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Ignatavičienė</dc:creator>
  <dcterms:created xsi:type="dcterms:W3CDTF">2025-07-16T12:13:16Z</dcterms:created>
  <dcterms:modified xsi:type="dcterms:W3CDTF">2025-07-16T12:13:16Z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for Microsoft 365</vt:lpwstr>
  </property>
</Properties>
</file>