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37A7B" w14:textId="77777777" w:rsidR="00FD3A83" w:rsidRPr="00BA53E3" w:rsidRDefault="00FD3A83" w:rsidP="00FD3A83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TECHNINĖ SPECIFIKACIJA</w:t>
      </w:r>
    </w:p>
    <w:p w14:paraId="69637A7C" w14:textId="77777777" w:rsidR="00FD3A83" w:rsidRPr="00BA53E3" w:rsidRDefault="00FD3A83" w:rsidP="00FD3A83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SĄVOKOS IR SUTRUMPINIMAI</w:t>
      </w:r>
    </w:p>
    <w:p w14:paraId="69637A7D" w14:textId="77777777" w:rsidR="00FD3A83" w:rsidRPr="00BA53E3" w:rsidRDefault="00FD3A83" w:rsidP="00FD3A8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 xml:space="preserve">Pirkėjas </w:t>
      </w:r>
      <w:r w:rsidRPr="00BA53E3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1CD1360BD41348C9ACBDF9C182170784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69637A7E" w14:textId="77777777" w:rsidR="00FD3A83" w:rsidRPr="00BA53E3" w:rsidRDefault="00FD3A83" w:rsidP="00FD3A8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bCs/>
          <w:sz w:val="20"/>
          <w:szCs w:val="20"/>
        </w:rPr>
        <w:t>Tiekėjas</w:t>
      </w:r>
      <w:r w:rsidRPr="00BA53E3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BA53E3">
        <w:rPr>
          <w:rFonts w:cs="Arial"/>
          <w:sz w:val="20"/>
          <w:szCs w:val="20"/>
        </w:rPr>
        <w:t xml:space="preserve"> grupė, su kuriuo Pirkėjas sudaro Sutartį.</w:t>
      </w:r>
    </w:p>
    <w:p w14:paraId="69637A7F" w14:textId="77777777" w:rsidR="00FD3A83" w:rsidRPr="00BA53E3" w:rsidRDefault="00FD3A83" w:rsidP="00FD3A8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Sutartis</w:t>
      </w:r>
      <w:r w:rsidRPr="00BA53E3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69637A80" w14:textId="77777777" w:rsidR="00FD3A83" w:rsidRPr="00BA53E3" w:rsidRDefault="00FD3A83" w:rsidP="00FD3A8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Prekės</w:t>
      </w:r>
      <w:r w:rsidRPr="00BA53E3">
        <w:rPr>
          <w:rFonts w:cs="Arial"/>
          <w:sz w:val="20"/>
          <w:szCs w:val="20"/>
        </w:rPr>
        <w:t xml:space="preserve"> –</w:t>
      </w:r>
      <w:r>
        <w:rPr>
          <w:rFonts w:cs="Arial"/>
          <w:sz w:val="20"/>
          <w:szCs w:val="20"/>
        </w:rPr>
        <w:t xml:space="preserve"> apsauginės darbo pirštinės.</w:t>
      </w:r>
    </w:p>
    <w:p w14:paraId="69637A81" w14:textId="77777777" w:rsidR="00FD3A83" w:rsidRPr="00BA53E3" w:rsidRDefault="00FD3A83" w:rsidP="00FD3A83">
      <w:pPr>
        <w:pStyle w:val="ListParagraph"/>
        <w:numPr>
          <w:ilvl w:val="1"/>
          <w:numId w:val="1"/>
        </w:numPr>
        <w:tabs>
          <w:tab w:val="left" w:pos="540"/>
        </w:tabs>
        <w:ind w:left="0" w:firstLine="0"/>
        <w:rPr>
          <w:rFonts w:cs="Arial"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Užsakymas</w:t>
      </w:r>
      <w:r w:rsidRPr="00BA53E3">
        <w:rPr>
          <w:rFonts w:cs="Arial"/>
          <w:sz w:val="20"/>
          <w:szCs w:val="20"/>
        </w:rPr>
        <w:t xml:space="preserve"> – Pirkėjo Tiekėjui pateiktas Prekių tiekimui dokumentas, kuriame nurodomi Prekių kiekiai, pristatymo adresai ir terminas.</w:t>
      </w:r>
    </w:p>
    <w:p w14:paraId="69637A82" w14:textId="77777777" w:rsidR="00FD3A83" w:rsidRPr="00BA53E3" w:rsidRDefault="00FD3A83" w:rsidP="00FD3A83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69637A83" w14:textId="77777777" w:rsidR="00FD3A83" w:rsidRPr="00BA53E3" w:rsidRDefault="00FD3A83" w:rsidP="00FD3A83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OBJEKTAS</w:t>
      </w:r>
    </w:p>
    <w:p w14:paraId="69637A84" w14:textId="77777777" w:rsidR="00FD3A83" w:rsidRPr="004C1887" w:rsidRDefault="00FD3A83" w:rsidP="00FD3A83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C1887">
        <w:rPr>
          <w:rFonts w:cs="Arial"/>
          <w:sz w:val="20"/>
          <w:szCs w:val="20"/>
        </w:rPr>
        <w:t>Apsauginės darbo pirštinės</w:t>
      </w:r>
      <w:r>
        <w:rPr>
          <w:rFonts w:cs="Arial"/>
          <w:sz w:val="20"/>
          <w:szCs w:val="20"/>
        </w:rPr>
        <w:t xml:space="preserve"> skirstomos į 3 objekto dalis – Apsauginės pirštinės mechaniniam darbui; Apsauginės pašiltintos pirštinės; Apsauginės pirštinės specialiems darbams. </w:t>
      </w:r>
    </w:p>
    <w:p w14:paraId="69637A85" w14:textId="77777777" w:rsidR="00FD3A83" w:rsidRPr="00BA53E3" w:rsidRDefault="00FD3A83" w:rsidP="00FD3A83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69637A86" w14:textId="77777777" w:rsidR="00FD3A83" w:rsidRPr="00BA53E3" w:rsidRDefault="00FD3A83" w:rsidP="00FD3A83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PIRKIMO OBJEKTO APIMTYS</w:t>
      </w:r>
    </w:p>
    <w:p w14:paraId="69637A87" w14:textId="77777777" w:rsidR="00FD3A83" w:rsidRPr="00B77D24" w:rsidRDefault="00FD3A83" w:rsidP="00FD3A83">
      <w:pPr>
        <w:pStyle w:val="ListParagraph"/>
        <w:numPr>
          <w:ilvl w:val="1"/>
          <w:numId w:val="4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b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Pirkimo objektų apimtys yra nurodytos Lentelėje Nr. 1. </w:t>
      </w:r>
    </w:p>
    <w:p w14:paraId="69637A88" w14:textId="77777777" w:rsidR="00FD3A83" w:rsidRPr="00BA53E3" w:rsidRDefault="00FD3A83" w:rsidP="00FD3A83">
      <w:pPr>
        <w:pStyle w:val="ListParagraph"/>
        <w:tabs>
          <w:tab w:val="left" w:pos="540"/>
        </w:tabs>
        <w:spacing w:before="60" w:after="60"/>
        <w:ind w:left="0" w:firstLine="0"/>
        <w:jc w:val="right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Lentelė Nr. 1</w:t>
      </w:r>
    </w:p>
    <w:tbl>
      <w:tblPr>
        <w:tblStyle w:val="TableGrid5"/>
        <w:tblpPr w:leftFromText="180" w:rightFromText="180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796"/>
        <w:gridCol w:w="6857"/>
        <w:gridCol w:w="1981"/>
      </w:tblGrid>
      <w:tr w:rsidR="00FD3A83" w:rsidRPr="00066794" w14:paraId="69637A8C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89" w14:textId="77777777" w:rsidR="00FD3A83" w:rsidRPr="004C1887" w:rsidRDefault="00FD3A83" w:rsidP="00B449A6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proofErr w:type="spellStart"/>
            <w:r w:rsidRPr="004C1887">
              <w:rPr>
                <w:rFonts w:cs="Arial"/>
                <w:b/>
              </w:rPr>
              <w:t>Eil.Nr</w:t>
            </w:r>
            <w:proofErr w:type="spellEnd"/>
            <w:r w:rsidRPr="004C1887">
              <w:rPr>
                <w:rFonts w:cs="Arial"/>
                <w:b/>
              </w:rPr>
              <w:t>.</w:t>
            </w:r>
          </w:p>
        </w:tc>
        <w:tc>
          <w:tcPr>
            <w:tcW w:w="6857" w:type="dxa"/>
            <w:vAlign w:val="center"/>
          </w:tcPr>
          <w:p w14:paraId="69637A8A" w14:textId="77777777" w:rsidR="00FD3A83" w:rsidRPr="004C1887" w:rsidRDefault="00FD3A83" w:rsidP="00B449A6">
            <w:pPr>
              <w:spacing w:before="60" w:after="60"/>
              <w:ind w:firstLine="0"/>
              <w:jc w:val="center"/>
              <w:rPr>
                <w:rFonts w:cs="Arial"/>
                <w:b/>
              </w:rPr>
            </w:pPr>
            <w:r w:rsidRPr="004C1887">
              <w:rPr>
                <w:rFonts w:cs="Arial"/>
                <w:b/>
              </w:rPr>
              <w:t>Prekės pavadinimas</w:t>
            </w:r>
          </w:p>
        </w:tc>
        <w:tc>
          <w:tcPr>
            <w:tcW w:w="1981" w:type="dxa"/>
            <w:vAlign w:val="center"/>
          </w:tcPr>
          <w:p w14:paraId="69637A8B" w14:textId="77777777" w:rsidR="00FD3A83" w:rsidRPr="004C1887" w:rsidRDefault="00FD3A83" w:rsidP="00B449A6">
            <w:pPr>
              <w:spacing w:before="60" w:after="60"/>
              <w:jc w:val="center"/>
              <w:rPr>
                <w:rFonts w:cs="Arial"/>
                <w:b/>
              </w:rPr>
            </w:pPr>
            <w:r w:rsidRPr="004C1887">
              <w:rPr>
                <w:rFonts w:cs="Arial"/>
                <w:b/>
              </w:rPr>
              <w:t>Preliminarus kiekis (pirštinių porų)</w:t>
            </w:r>
            <w:r>
              <w:rPr>
                <w:rFonts w:eastAsia="Calibri" w:cs="Arial"/>
                <w:b/>
                <w:bCs/>
                <w:vertAlign w:val="superscript"/>
                <w:lang w:eastAsia="lt-LT" w:bidi="lo-LA"/>
              </w:rPr>
              <w:t>*</w:t>
            </w:r>
          </w:p>
        </w:tc>
      </w:tr>
      <w:tr w:rsidR="00FD3A83" w:rsidRPr="00066794" w14:paraId="69637A8E" w14:textId="77777777" w:rsidTr="00B449A6">
        <w:trPr>
          <w:jc w:val="center"/>
        </w:trPr>
        <w:tc>
          <w:tcPr>
            <w:tcW w:w="9634" w:type="dxa"/>
            <w:gridSpan w:val="3"/>
            <w:vAlign w:val="center"/>
          </w:tcPr>
          <w:p w14:paraId="69637A8D" w14:textId="77777777" w:rsidR="00FD3A83" w:rsidRPr="000617ED" w:rsidRDefault="00FD3A83" w:rsidP="00B449A6">
            <w:pPr>
              <w:spacing w:before="60" w:after="60"/>
              <w:jc w:val="center"/>
              <w:rPr>
                <w:rFonts w:cs="Arial"/>
                <w:b/>
              </w:rPr>
            </w:pPr>
            <w:r w:rsidRPr="000617ED">
              <w:rPr>
                <w:rFonts w:cs="Arial"/>
                <w:b/>
              </w:rPr>
              <w:t>I OBJEKTO DALIS – APSAUGINĖS PIRŠTINĖS MECHANINIAM DARBUI</w:t>
            </w:r>
          </w:p>
        </w:tc>
      </w:tr>
      <w:tr w:rsidR="00FD3A83" w:rsidRPr="00066794" w14:paraId="69637A92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8F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 w:rsidRPr="00066794">
              <w:rPr>
                <w:rFonts w:cs="Arial"/>
              </w:rPr>
              <w:t>1</w:t>
            </w:r>
          </w:p>
        </w:tc>
        <w:tc>
          <w:tcPr>
            <w:tcW w:w="6857" w:type="dxa"/>
            <w:vAlign w:val="center"/>
          </w:tcPr>
          <w:p w14:paraId="69637A90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Natūralios lygios odos pirštinės</w:t>
            </w:r>
          </w:p>
        </w:tc>
        <w:tc>
          <w:tcPr>
            <w:tcW w:w="1981" w:type="dxa"/>
            <w:vAlign w:val="center"/>
          </w:tcPr>
          <w:p w14:paraId="69637A91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2000</w:t>
            </w:r>
          </w:p>
        </w:tc>
      </w:tr>
      <w:tr w:rsidR="00FD3A83" w:rsidRPr="00066794" w14:paraId="69637A96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93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 w:rsidRPr="00066794">
              <w:rPr>
                <w:rFonts w:cs="Arial"/>
              </w:rPr>
              <w:t>2</w:t>
            </w:r>
          </w:p>
        </w:tc>
        <w:tc>
          <w:tcPr>
            <w:tcW w:w="6857" w:type="dxa"/>
            <w:vAlign w:val="center"/>
          </w:tcPr>
          <w:p w14:paraId="69637A94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Ožkos  ar avies ar galvijo minkštos lygiavertės odos pirštinės su tekstilės nugarine dalimi</w:t>
            </w:r>
          </w:p>
        </w:tc>
        <w:tc>
          <w:tcPr>
            <w:tcW w:w="1981" w:type="dxa"/>
            <w:vAlign w:val="center"/>
          </w:tcPr>
          <w:p w14:paraId="69637A95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33166</w:t>
            </w:r>
          </w:p>
        </w:tc>
      </w:tr>
      <w:tr w:rsidR="00FD3A83" w:rsidRPr="00066794" w14:paraId="69637A98" w14:textId="77777777" w:rsidTr="00B449A6">
        <w:trPr>
          <w:jc w:val="center"/>
        </w:trPr>
        <w:tc>
          <w:tcPr>
            <w:tcW w:w="9634" w:type="dxa"/>
            <w:gridSpan w:val="3"/>
            <w:vAlign w:val="center"/>
          </w:tcPr>
          <w:p w14:paraId="69637A97" w14:textId="77777777" w:rsidR="00FD3A83" w:rsidRPr="000617ED" w:rsidRDefault="00FD3A83" w:rsidP="00B449A6">
            <w:pPr>
              <w:spacing w:before="60" w:after="60"/>
              <w:jc w:val="center"/>
              <w:rPr>
                <w:rFonts w:cs="Arial"/>
                <w:b/>
              </w:rPr>
            </w:pPr>
            <w:r w:rsidRPr="000617ED">
              <w:rPr>
                <w:rFonts w:cs="Arial"/>
                <w:b/>
              </w:rPr>
              <w:t>II OBJEKTO DALIS – APSAUGINĖS PAŠILTINTOS PIRŠTINĖS</w:t>
            </w:r>
          </w:p>
        </w:tc>
      </w:tr>
      <w:tr w:rsidR="00FD3A83" w:rsidRPr="00066794" w14:paraId="69637A9C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99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857" w:type="dxa"/>
            <w:vAlign w:val="center"/>
          </w:tcPr>
          <w:p w14:paraId="69637A9A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Lygios galvijų odos pirštinės, kombinuotos su medvilne, pašiltintos su pamušalu</w:t>
            </w:r>
          </w:p>
        </w:tc>
        <w:tc>
          <w:tcPr>
            <w:tcW w:w="1981" w:type="dxa"/>
            <w:vAlign w:val="center"/>
          </w:tcPr>
          <w:p w14:paraId="69637A9B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4600</w:t>
            </w:r>
          </w:p>
        </w:tc>
      </w:tr>
      <w:tr w:rsidR="00FD3A83" w:rsidRPr="00066794" w14:paraId="69637AA0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9D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857" w:type="dxa"/>
            <w:vAlign w:val="center"/>
          </w:tcPr>
          <w:p w14:paraId="69637A9E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Odinės pašiltintos pirštinės su pamušalu</w:t>
            </w:r>
          </w:p>
        </w:tc>
        <w:tc>
          <w:tcPr>
            <w:tcW w:w="1981" w:type="dxa"/>
            <w:vAlign w:val="center"/>
          </w:tcPr>
          <w:p w14:paraId="69637A9F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1737</w:t>
            </w:r>
          </w:p>
        </w:tc>
      </w:tr>
      <w:tr w:rsidR="00FD3A83" w:rsidRPr="00066794" w14:paraId="69637AA2" w14:textId="77777777" w:rsidTr="00B449A6">
        <w:trPr>
          <w:jc w:val="center"/>
        </w:trPr>
        <w:tc>
          <w:tcPr>
            <w:tcW w:w="9634" w:type="dxa"/>
            <w:gridSpan w:val="3"/>
            <w:vAlign w:val="center"/>
          </w:tcPr>
          <w:p w14:paraId="69637AA1" w14:textId="77777777" w:rsidR="00FD3A83" w:rsidRPr="000617ED" w:rsidRDefault="00FD3A83" w:rsidP="00B449A6">
            <w:pPr>
              <w:spacing w:before="60" w:after="60"/>
              <w:jc w:val="center"/>
              <w:rPr>
                <w:rFonts w:cs="Arial"/>
                <w:b/>
              </w:rPr>
            </w:pPr>
            <w:r w:rsidRPr="000617ED">
              <w:rPr>
                <w:rFonts w:cs="Arial"/>
                <w:b/>
              </w:rPr>
              <w:t>III OBJEKTO DALIS – APSAUGINĖS PIRŠTINĖS SPECIALIEMS DARBAMS</w:t>
            </w:r>
          </w:p>
        </w:tc>
      </w:tr>
      <w:tr w:rsidR="00FD3A83" w:rsidRPr="00066794" w14:paraId="69637AA6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A3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857" w:type="dxa"/>
            <w:vAlign w:val="center"/>
          </w:tcPr>
          <w:p w14:paraId="69637AA4" w14:textId="77777777" w:rsidR="00FD3A83" w:rsidRPr="00066794" w:rsidRDefault="00FD3A83" w:rsidP="00B449A6">
            <w:pPr>
              <w:tabs>
                <w:tab w:val="left" w:pos="0"/>
              </w:tabs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Pirštinės suvirintojams su pamušalu</w:t>
            </w:r>
          </w:p>
        </w:tc>
        <w:tc>
          <w:tcPr>
            <w:tcW w:w="1981" w:type="dxa"/>
            <w:vAlign w:val="center"/>
          </w:tcPr>
          <w:p w14:paraId="69637AA5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350</w:t>
            </w:r>
          </w:p>
        </w:tc>
      </w:tr>
      <w:tr w:rsidR="00FD3A83" w:rsidRPr="00066794" w14:paraId="69637AAA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A7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6857" w:type="dxa"/>
            <w:vAlign w:val="center"/>
          </w:tcPr>
          <w:p w14:paraId="69637AA8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Pirštinės suvirintojams be pamušalo</w:t>
            </w:r>
          </w:p>
        </w:tc>
        <w:tc>
          <w:tcPr>
            <w:tcW w:w="1981" w:type="dxa"/>
            <w:vAlign w:val="center"/>
          </w:tcPr>
          <w:p w14:paraId="69637AA9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</w:tr>
      <w:tr w:rsidR="00FD3A83" w:rsidRPr="00066794" w14:paraId="69637AAE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AB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6857" w:type="dxa"/>
            <w:vAlign w:val="center"/>
          </w:tcPr>
          <w:p w14:paraId="69637AAC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Miško pjovėjo pirštinės</w:t>
            </w:r>
          </w:p>
        </w:tc>
        <w:tc>
          <w:tcPr>
            <w:tcW w:w="1981" w:type="dxa"/>
            <w:vAlign w:val="center"/>
          </w:tcPr>
          <w:p w14:paraId="69637AAD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R="00FD3A83" w:rsidRPr="00066794" w14:paraId="69637AB2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AF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6857" w:type="dxa"/>
            <w:vAlign w:val="center"/>
          </w:tcPr>
          <w:p w14:paraId="69637AB0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Medvilninės pirštinės su PVC žirneliais</w:t>
            </w:r>
          </w:p>
        </w:tc>
        <w:tc>
          <w:tcPr>
            <w:tcW w:w="1981" w:type="dxa"/>
            <w:vAlign w:val="center"/>
          </w:tcPr>
          <w:p w14:paraId="69637AB1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8000</w:t>
            </w:r>
          </w:p>
        </w:tc>
      </w:tr>
      <w:tr w:rsidR="00FD3A83" w:rsidRPr="00066794" w14:paraId="69637AB6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B3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6857" w:type="dxa"/>
            <w:vAlign w:val="center"/>
          </w:tcPr>
          <w:p w14:paraId="69637AB4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Megztos pirštinės, aplietos grublėtu lateksu</w:t>
            </w:r>
          </w:p>
        </w:tc>
        <w:tc>
          <w:tcPr>
            <w:tcW w:w="1981" w:type="dxa"/>
            <w:vAlign w:val="center"/>
          </w:tcPr>
          <w:p w14:paraId="69637AB5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2400</w:t>
            </w:r>
          </w:p>
        </w:tc>
      </w:tr>
      <w:tr w:rsidR="00FD3A83" w:rsidRPr="00066794" w14:paraId="69637ABA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B7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6857" w:type="dxa"/>
            <w:vAlign w:val="center"/>
          </w:tcPr>
          <w:p w14:paraId="69637AB8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 xml:space="preserve">Pirštinės iš </w:t>
            </w:r>
            <w:proofErr w:type="spellStart"/>
            <w:r w:rsidRPr="00066794">
              <w:rPr>
                <w:rFonts w:cs="Arial"/>
              </w:rPr>
              <w:t>nitrilo</w:t>
            </w:r>
            <w:proofErr w:type="spellEnd"/>
            <w:r w:rsidRPr="00066794">
              <w:rPr>
                <w:rFonts w:cs="Arial"/>
              </w:rPr>
              <w:t xml:space="preserve"> nuo cheminių medžiagų</w:t>
            </w:r>
          </w:p>
        </w:tc>
        <w:tc>
          <w:tcPr>
            <w:tcW w:w="1981" w:type="dxa"/>
            <w:vAlign w:val="center"/>
          </w:tcPr>
          <w:p w14:paraId="69637AB9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R="00FD3A83" w:rsidRPr="00066794" w14:paraId="69637ABE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BB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6857" w:type="dxa"/>
            <w:vAlign w:val="center"/>
          </w:tcPr>
          <w:p w14:paraId="69637ABC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Latekso pirštinės nuo cheminių medžiagų</w:t>
            </w:r>
          </w:p>
        </w:tc>
        <w:tc>
          <w:tcPr>
            <w:tcW w:w="1981" w:type="dxa"/>
            <w:vAlign w:val="center"/>
          </w:tcPr>
          <w:p w14:paraId="69637ABD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</w:tr>
      <w:tr w:rsidR="00FD3A83" w:rsidRPr="00066794" w14:paraId="69637AC2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BF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6857" w:type="dxa"/>
            <w:vAlign w:val="center"/>
          </w:tcPr>
          <w:p w14:paraId="69637AC0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Megztos pašiltintos pirštinės, aplietos lateksu</w:t>
            </w:r>
          </w:p>
        </w:tc>
        <w:tc>
          <w:tcPr>
            <w:tcW w:w="1981" w:type="dxa"/>
            <w:vAlign w:val="center"/>
          </w:tcPr>
          <w:p w14:paraId="69637AC1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1600</w:t>
            </w:r>
          </w:p>
        </w:tc>
      </w:tr>
      <w:tr w:rsidR="00FD3A83" w:rsidRPr="00066794" w14:paraId="69637AC6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C3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6857" w:type="dxa"/>
            <w:vAlign w:val="center"/>
          </w:tcPr>
          <w:p w14:paraId="69637AC4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Odinės prailgintos pirštinės, skirtos apsaugoti dielektrines pirštines</w:t>
            </w:r>
          </w:p>
        </w:tc>
        <w:tc>
          <w:tcPr>
            <w:tcW w:w="1981" w:type="dxa"/>
            <w:vAlign w:val="center"/>
          </w:tcPr>
          <w:p w14:paraId="69637AC5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R="00FD3A83" w:rsidRPr="00066794" w14:paraId="69637ACA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C7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6857" w:type="dxa"/>
            <w:vAlign w:val="center"/>
          </w:tcPr>
          <w:p w14:paraId="69637AC8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Medvilninės pamušalinės pirštinės, dėvimos po dielektrinėmis pirštinėmis</w:t>
            </w:r>
          </w:p>
        </w:tc>
        <w:tc>
          <w:tcPr>
            <w:tcW w:w="1981" w:type="dxa"/>
            <w:vAlign w:val="center"/>
          </w:tcPr>
          <w:p w14:paraId="69637AC9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1800</w:t>
            </w:r>
          </w:p>
        </w:tc>
      </w:tr>
      <w:tr w:rsidR="00FD3A83" w:rsidRPr="00066794" w14:paraId="69637ACE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CB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6857" w:type="dxa"/>
            <w:vAlign w:val="center"/>
          </w:tcPr>
          <w:p w14:paraId="69637ACC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 w:rsidRPr="00066794">
              <w:rPr>
                <w:rFonts w:cs="Arial"/>
              </w:rPr>
              <w:t>Pirštinės nuo vibracijos</w:t>
            </w:r>
          </w:p>
        </w:tc>
        <w:tc>
          <w:tcPr>
            <w:tcW w:w="1981" w:type="dxa"/>
            <w:vAlign w:val="center"/>
          </w:tcPr>
          <w:p w14:paraId="69637ACD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260</w:t>
            </w:r>
          </w:p>
        </w:tc>
      </w:tr>
      <w:tr w:rsidR="00FD3A83" w:rsidRPr="00066794" w14:paraId="69637AD2" w14:textId="77777777" w:rsidTr="00B449A6">
        <w:trPr>
          <w:jc w:val="center"/>
        </w:trPr>
        <w:tc>
          <w:tcPr>
            <w:tcW w:w="796" w:type="dxa"/>
            <w:vAlign w:val="center"/>
          </w:tcPr>
          <w:p w14:paraId="69637ACF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6857" w:type="dxa"/>
            <w:vAlign w:val="center"/>
          </w:tcPr>
          <w:p w14:paraId="69637AD0" w14:textId="77777777" w:rsidR="00FD3A83" w:rsidRPr="00066794" w:rsidRDefault="00FD3A83" w:rsidP="00B449A6">
            <w:pPr>
              <w:spacing w:before="60" w:after="60"/>
              <w:ind w:firstLine="0"/>
              <w:rPr>
                <w:rFonts w:cs="Arial"/>
              </w:rPr>
            </w:pPr>
            <w:r>
              <w:rPr>
                <w:rFonts w:cs="Arial"/>
              </w:rPr>
              <w:t>Antistatinės megztos pirštinės</w:t>
            </w:r>
          </w:p>
        </w:tc>
        <w:tc>
          <w:tcPr>
            <w:tcW w:w="1981" w:type="dxa"/>
            <w:vAlign w:val="center"/>
          </w:tcPr>
          <w:p w14:paraId="69637AD1" w14:textId="77777777" w:rsidR="00FD3A83" w:rsidRPr="00066794" w:rsidRDefault="00FD3A83" w:rsidP="00B449A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4001</w:t>
            </w:r>
          </w:p>
        </w:tc>
      </w:tr>
    </w:tbl>
    <w:p w14:paraId="69637AD3" w14:textId="77777777" w:rsidR="00FD3A83" w:rsidRDefault="00FD3A83" w:rsidP="00FD3A83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69637AD4" w14:textId="77777777" w:rsidR="00FD3A83" w:rsidRPr="002E1851" w:rsidRDefault="00FD3A83" w:rsidP="00FD3A83">
      <w:pPr>
        <w:spacing w:before="60" w:after="60"/>
        <w:ind w:firstLine="0"/>
        <w:jc w:val="both"/>
        <w:rPr>
          <w:rFonts w:cs="Arial"/>
          <w:b/>
          <w:sz w:val="20"/>
          <w:szCs w:val="20"/>
        </w:rPr>
      </w:pPr>
      <w:r w:rsidRPr="002E1851">
        <w:rPr>
          <w:rFonts w:cs="Arial"/>
          <w:b/>
          <w:sz w:val="20"/>
          <w:szCs w:val="20"/>
        </w:rPr>
        <w:t>Į Pasiūlymo kainą turi būti įskaičiuota visi mokesčiai bei pristatymo išlaidos.</w:t>
      </w:r>
    </w:p>
    <w:p w14:paraId="69637AD5" w14:textId="77777777" w:rsidR="00FD3A83" w:rsidRPr="00B77D24" w:rsidRDefault="00FD3A83" w:rsidP="00B77D24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  <w:r w:rsidRPr="00936F2D">
        <w:rPr>
          <w:rFonts w:cs="Arial"/>
          <w:sz w:val="20"/>
          <w:szCs w:val="20"/>
        </w:rPr>
        <w:t xml:space="preserve">* - Nurodytas preliminarus </w:t>
      </w:r>
      <w:r>
        <w:rPr>
          <w:rFonts w:cs="Arial"/>
          <w:sz w:val="20"/>
          <w:szCs w:val="20"/>
        </w:rPr>
        <w:t>P</w:t>
      </w:r>
      <w:r w:rsidRPr="00936F2D">
        <w:rPr>
          <w:rFonts w:cs="Arial"/>
          <w:sz w:val="20"/>
          <w:szCs w:val="20"/>
        </w:rPr>
        <w:t>rekių kiekis</w:t>
      </w:r>
      <w:r>
        <w:rPr>
          <w:rFonts w:cs="Arial"/>
          <w:sz w:val="20"/>
          <w:szCs w:val="20"/>
        </w:rPr>
        <w:t xml:space="preserve">. </w:t>
      </w:r>
      <w:r w:rsidRPr="004220B8">
        <w:rPr>
          <w:rFonts w:eastAsia="Times New Roman" w:cs="Arial"/>
          <w:color w:val="000000"/>
          <w:sz w:val="20"/>
          <w:szCs w:val="20"/>
          <w:lang w:eastAsia="lt-LT"/>
        </w:rPr>
        <w:t>Pirkėjas neįsipareigoja nupirkti viso nurodyto Prekių kiekio ar bet kokios jų dalies</w:t>
      </w:r>
      <w:r>
        <w:rPr>
          <w:rFonts w:eastAsia="Times New Roman" w:cs="Arial"/>
          <w:color w:val="000000"/>
          <w:sz w:val="20"/>
          <w:szCs w:val="20"/>
          <w:lang w:eastAsia="lt-LT"/>
        </w:rPr>
        <w:t>. Pirkėjas gali keisti perkamų pozicijų kiekius, bet negali viršyti sutarties vertės.</w:t>
      </w:r>
    </w:p>
    <w:p w14:paraId="69637AD6" w14:textId="77777777" w:rsidR="00FD3A83" w:rsidRPr="00FE5AAA" w:rsidRDefault="00FD3A83" w:rsidP="00FD3A83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69637AD7" w14:textId="03AC2A5E" w:rsidR="00FD3A83" w:rsidRPr="00BA53E3" w:rsidRDefault="00FD3A83" w:rsidP="00FD3A83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SUTARTINIŲ ĮSIPAREIGOJIMŲ VYKDYMO VIETA</w:t>
      </w:r>
      <w:r w:rsidR="00176BA5">
        <w:rPr>
          <w:rFonts w:cs="Arial"/>
          <w:b/>
          <w:sz w:val="20"/>
          <w:szCs w:val="20"/>
        </w:rPr>
        <w:t xml:space="preserve"> (taikoma visoms pirkimo objekto dalims)</w:t>
      </w:r>
    </w:p>
    <w:p w14:paraId="69637AD8" w14:textId="77777777" w:rsidR="00FD3A83" w:rsidRPr="00B306EC" w:rsidRDefault="00FD3A83" w:rsidP="00FD3A83">
      <w:pPr>
        <w:pStyle w:val="ListParagraph"/>
        <w:numPr>
          <w:ilvl w:val="1"/>
          <w:numId w:val="8"/>
        </w:numPr>
        <w:tabs>
          <w:tab w:val="left" w:pos="142"/>
          <w:tab w:val="left" w:pos="426"/>
          <w:tab w:val="left" w:pos="567"/>
        </w:tabs>
        <w:spacing w:before="60" w:after="60"/>
        <w:ind w:left="0" w:firstLine="0"/>
        <w:jc w:val="both"/>
        <w:rPr>
          <w:rStyle w:val="Laukeliai"/>
        </w:rPr>
      </w:pPr>
      <w:r w:rsidRPr="00B306EC">
        <w:rPr>
          <w:rStyle w:val="Laukeliai"/>
        </w:rPr>
        <w:t xml:space="preserve">Prekės turi būti pristatomos </w:t>
      </w:r>
      <w:r>
        <w:rPr>
          <w:rStyle w:val="Laukeliai"/>
        </w:rPr>
        <w:t xml:space="preserve">į AB „Energijos skirstymo operatorius“ sandėlį </w:t>
      </w:r>
      <w:r w:rsidRPr="00233E0A">
        <w:rPr>
          <w:rStyle w:val="Laukeliai"/>
        </w:rPr>
        <w:t>užsakyme nurodytu vienu iš šių adresų</w:t>
      </w:r>
      <w:r w:rsidRPr="00B306EC">
        <w:rPr>
          <w:rStyle w:val="Laukeliai"/>
        </w:rPr>
        <w:t>:</w:t>
      </w:r>
    </w:p>
    <w:p w14:paraId="69637AD9" w14:textId="77777777" w:rsidR="00FD3A83" w:rsidRPr="00233E0A" w:rsidRDefault="00FD3A83" w:rsidP="00FD3A83">
      <w:pPr>
        <w:pStyle w:val="ListParagraph"/>
        <w:numPr>
          <w:ilvl w:val="2"/>
          <w:numId w:val="8"/>
        </w:numPr>
        <w:tabs>
          <w:tab w:val="left" w:pos="0"/>
          <w:tab w:val="left" w:pos="1134"/>
        </w:tabs>
        <w:spacing w:before="60" w:after="60"/>
        <w:ind w:left="0" w:firstLine="567"/>
        <w:jc w:val="both"/>
        <w:rPr>
          <w:rStyle w:val="Laukeliai"/>
        </w:rPr>
      </w:pPr>
      <w:r w:rsidRPr="00233E0A">
        <w:rPr>
          <w:rStyle w:val="Laukeliai"/>
        </w:rPr>
        <w:t>Motorų g. 2, Vilnius;</w:t>
      </w:r>
    </w:p>
    <w:p w14:paraId="69637ADA" w14:textId="77777777" w:rsidR="00FD3A83" w:rsidRPr="00233E0A" w:rsidRDefault="00FD3A83" w:rsidP="00FD3A83">
      <w:pPr>
        <w:pStyle w:val="ListParagraph"/>
        <w:numPr>
          <w:ilvl w:val="2"/>
          <w:numId w:val="8"/>
        </w:numPr>
        <w:tabs>
          <w:tab w:val="left" w:pos="142"/>
          <w:tab w:val="left" w:pos="1134"/>
        </w:tabs>
        <w:spacing w:before="60" w:after="60"/>
        <w:ind w:left="0" w:firstLine="567"/>
        <w:jc w:val="both"/>
        <w:rPr>
          <w:rStyle w:val="Laukeliai"/>
        </w:rPr>
      </w:pPr>
      <w:r w:rsidRPr="00233E0A">
        <w:rPr>
          <w:rStyle w:val="Laukeliai"/>
        </w:rPr>
        <w:t>Chemijos g. 23, Kaunas;</w:t>
      </w:r>
    </w:p>
    <w:p w14:paraId="69637ADB" w14:textId="77777777" w:rsidR="00FD3A83" w:rsidRDefault="00FD3A83" w:rsidP="00FD3A83">
      <w:pPr>
        <w:pStyle w:val="ListParagraph"/>
        <w:numPr>
          <w:ilvl w:val="2"/>
          <w:numId w:val="8"/>
        </w:numPr>
        <w:tabs>
          <w:tab w:val="left" w:pos="142"/>
          <w:tab w:val="left" w:pos="1134"/>
        </w:tabs>
        <w:spacing w:before="60" w:after="60"/>
        <w:ind w:left="0" w:firstLine="567"/>
        <w:jc w:val="both"/>
        <w:rPr>
          <w:rStyle w:val="Laukeliai"/>
        </w:rPr>
      </w:pPr>
      <w:r w:rsidRPr="00233E0A">
        <w:rPr>
          <w:rStyle w:val="Laukeliai"/>
        </w:rPr>
        <w:t>Liepų g. 64A, Klaipėda</w:t>
      </w:r>
      <w:r>
        <w:rPr>
          <w:rStyle w:val="Laukeliai"/>
        </w:rPr>
        <w:t>.</w:t>
      </w:r>
    </w:p>
    <w:p w14:paraId="69637ADC" w14:textId="77777777" w:rsidR="00FD3A83" w:rsidRPr="00EA0D0A" w:rsidRDefault="00FD3A83" w:rsidP="00FD3A83">
      <w:pPr>
        <w:pStyle w:val="ListParagraph"/>
        <w:numPr>
          <w:ilvl w:val="1"/>
          <w:numId w:val="8"/>
        </w:numPr>
        <w:tabs>
          <w:tab w:val="left" w:pos="142"/>
          <w:tab w:val="left" w:pos="567"/>
        </w:tabs>
        <w:spacing w:before="60" w:after="60"/>
        <w:ind w:left="0" w:firstLine="0"/>
        <w:jc w:val="both"/>
        <w:rPr>
          <w:sz w:val="20"/>
        </w:rPr>
      </w:pPr>
      <w:r>
        <w:rPr>
          <w:sz w:val="20"/>
        </w:rPr>
        <w:t xml:space="preserve">Pasikeitus sandėlio vietai – Tiekėjas bus informuotas ne vėliau nei per 5 </w:t>
      </w:r>
      <w:proofErr w:type="spellStart"/>
      <w:r>
        <w:rPr>
          <w:sz w:val="20"/>
        </w:rPr>
        <w:t>d.d</w:t>
      </w:r>
      <w:proofErr w:type="spellEnd"/>
      <w:r>
        <w:rPr>
          <w:sz w:val="20"/>
        </w:rPr>
        <w:t>. apie naują pristatymo adresą.</w:t>
      </w:r>
    </w:p>
    <w:p w14:paraId="69637ADD" w14:textId="77777777" w:rsidR="00FD3A83" w:rsidRPr="00EA0D0A" w:rsidRDefault="00FD3A83" w:rsidP="00FD3A83">
      <w:pPr>
        <w:pStyle w:val="ListParagraph"/>
        <w:numPr>
          <w:ilvl w:val="1"/>
          <w:numId w:val="8"/>
        </w:numPr>
        <w:tabs>
          <w:tab w:val="left" w:pos="142"/>
          <w:tab w:val="left" w:pos="567"/>
        </w:tabs>
        <w:spacing w:before="60" w:after="60"/>
        <w:ind w:left="0" w:firstLine="0"/>
        <w:jc w:val="both"/>
        <w:rPr>
          <w:sz w:val="20"/>
        </w:rPr>
      </w:pPr>
      <w:r w:rsidRPr="00F23C21">
        <w:rPr>
          <w:sz w:val="20"/>
          <w:szCs w:val="20"/>
        </w:rPr>
        <w:t>Tikslus adresas bus pateiktas kartu su užsakymu elektroniniu paštu</w:t>
      </w:r>
      <w:r>
        <w:rPr>
          <w:sz w:val="20"/>
          <w:szCs w:val="20"/>
        </w:rPr>
        <w:t xml:space="preserve"> nurodytu sutartyje</w:t>
      </w:r>
      <w:r w:rsidRPr="00F23C21">
        <w:rPr>
          <w:sz w:val="20"/>
          <w:szCs w:val="20"/>
        </w:rPr>
        <w:t xml:space="preserve"> </w:t>
      </w:r>
      <w:r w:rsidRPr="00F23C21">
        <w:rPr>
          <w:rFonts w:cs="Arial"/>
          <w:sz w:val="20"/>
          <w:szCs w:val="20"/>
        </w:rPr>
        <w:t>ar kitomis šalių suderintomis priemonėmis</w:t>
      </w:r>
      <w:r>
        <w:rPr>
          <w:sz w:val="20"/>
          <w:szCs w:val="20"/>
        </w:rPr>
        <w:t>.</w:t>
      </w:r>
    </w:p>
    <w:p w14:paraId="69637ADE" w14:textId="77777777" w:rsidR="00FD3A83" w:rsidRPr="00BA53E3" w:rsidRDefault="00FD3A83" w:rsidP="00FD3A83">
      <w:pPr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69637ADF" w14:textId="77777777" w:rsidR="00FD3A83" w:rsidRPr="00CA163C" w:rsidRDefault="00FD3A83" w:rsidP="00FD3A83">
      <w:pPr>
        <w:pStyle w:val="ListParagraph"/>
        <w:numPr>
          <w:ilvl w:val="0"/>
          <w:numId w:val="1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vanish/>
          <w:sz w:val="20"/>
          <w:szCs w:val="20"/>
        </w:rPr>
      </w:pPr>
      <w:r w:rsidRPr="00BA53E3">
        <w:rPr>
          <w:rFonts w:cs="Arial"/>
          <w:b/>
          <w:sz w:val="20"/>
          <w:szCs w:val="20"/>
        </w:rPr>
        <w:t>REIKALAVIMAI PIRKIMO OBJEKTUI</w:t>
      </w:r>
    </w:p>
    <w:p w14:paraId="69637AE0" w14:textId="3F459716" w:rsidR="00FD3A83" w:rsidRPr="00BA53E3" w:rsidRDefault="00FD3A83" w:rsidP="00FD3A83">
      <w:pPr>
        <w:pStyle w:val="ListParagraph"/>
        <w:numPr>
          <w:ilvl w:val="1"/>
          <w:numId w:val="15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</w:pPr>
    </w:p>
    <w:p w14:paraId="69637AE1" w14:textId="189521D0" w:rsidR="00FD3A83" w:rsidRPr="001B6D39" w:rsidRDefault="00FD3A83" w:rsidP="00FD3A83">
      <w:pPr>
        <w:pStyle w:val="ListParagraph"/>
        <w:numPr>
          <w:ilvl w:val="2"/>
          <w:numId w:val="1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1B6D39">
        <w:rPr>
          <w:rFonts w:cs="Arial"/>
          <w:b/>
          <w:sz w:val="20"/>
          <w:szCs w:val="20"/>
        </w:rPr>
        <w:t>Bendrieji Prekių reikalavimai</w:t>
      </w:r>
      <w:r w:rsidR="00176BA5">
        <w:rPr>
          <w:rFonts w:cs="Arial"/>
          <w:b/>
          <w:sz w:val="20"/>
          <w:szCs w:val="20"/>
        </w:rPr>
        <w:t xml:space="preserve"> taikomi visoms pirkimo objekto dalims</w:t>
      </w:r>
      <w:r w:rsidRPr="001B6D39">
        <w:rPr>
          <w:rFonts w:cs="Arial"/>
          <w:b/>
          <w:sz w:val="20"/>
          <w:szCs w:val="20"/>
        </w:rPr>
        <w:t>:</w:t>
      </w:r>
    </w:p>
    <w:p w14:paraId="69637AE2" w14:textId="77777777" w:rsidR="00FD3A83" w:rsidRDefault="00FD3A83" w:rsidP="00FD3A83">
      <w:pPr>
        <w:pStyle w:val="ListParagraph"/>
        <w:numPr>
          <w:ilvl w:val="3"/>
          <w:numId w:val="1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Prekės turi turėti aiškų paženklinimą (įspaudą, neblunkantį ir nenusitrinantį antspaudą ar kitą lygiavertį žymėjimą), kuriame būtų ši informacija:</w:t>
      </w:r>
    </w:p>
    <w:p w14:paraId="69637AE3" w14:textId="77777777" w:rsidR="00FD3A83" w:rsidRPr="001B6D39" w:rsidRDefault="00FD3A83" w:rsidP="00FD3A83">
      <w:pPr>
        <w:pStyle w:val="ListParagraph"/>
        <w:numPr>
          <w:ilvl w:val="4"/>
          <w:numId w:val="15"/>
        </w:numPr>
        <w:tabs>
          <w:tab w:val="left" w:pos="540"/>
          <w:tab w:val="left" w:pos="709"/>
          <w:tab w:val="left" w:pos="851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1B6D39">
        <w:rPr>
          <w:rFonts w:eastAsia="Calibri" w:cs="Arial"/>
          <w:sz w:val="20"/>
          <w:szCs w:val="20"/>
        </w:rPr>
        <w:t>gamintojo pavadinimas ar prekės ženklas;</w:t>
      </w:r>
    </w:p>
    <w:p w14:paraId="69637AE4" w14:textId="77777777" w:rsidR="00FD3A83" w:rsidRDefault="00FD3A83" w:rsidP="00FD3A83">
      <w:pPr>
        <w:pStyle w:val="ListParagraph"/>
        <w:numPr>
          <w:ilvl w:val="4"/>
          <w:numId w:val="15"/>
        </w:numPr>
        <w:tabs>
          <w:tab w:val="left" w:pos="540"/>
          <w:tab w:val="left" w:pos="709"/>
          <w:tab w:val="left" w:pos="851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1B6D39">
        <w:rPr>
          <w:rFonts w:eastAsia="Calibri" w:cs="Arial"/>
          <w:sz w:val="20"/>
          <w:szCs w:val="20"/>
        </w:rPr>
        <w:t>dydis;</w:t>
      </w:r>
    </w:p>
    <w:p w14:paraId="69637AE5" w14:textId="77777777" w:rsidR="00FD3A83" w:rsidRPr="00A27D33" w:rsidRDefault="00FD3A83" w:rsidP="00FD3A83">
      <w:pPr>
        <w:pStyle w:val="ListParagraph"/>
        <w:numPr>
          <w:ilvl w:val="3"/>
          <w:numId w:val="1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066794">
        <w:rPr>
          <w:rFonts w:eastAsia="Calibri" w:cs="Arial"/>
          <w:sz w:val="20"/>
          <w:szCs w:val="20"/>
        </w:rPr>
        <w:t>Prekės turi būti pagamintos ne anksčiau kaip prieš 6 mėnesius iki Prekių Pirkėjui pateikimo dienos</w:t>
      </w:r>
      <w:r>
        <w:rPr>
          <w:rFonts w:eastAsia="Calibri" w:cs="Arial"/>
          <w:sz w:val="20"/>
          <w:szCs w:val="20"/>
        </w:rPr>
        <w:t>.</w:t>
      </w:r>
    </w:p>
    <w:p w14:paraId="69637AE6" w14:textId="77777777" w:rsidR="00FD3A83" w:rsidRPr="001B6D39" w:rsidRDefault="00FD3A83" w:rsidP="00FD3A83">
      <w:pPr>
        <w:pStyle w:val="ListParagraph"/>
        <w:numPr>
          <w:ilvl w:val="2"/>
          <w:numId w:val="1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1B6D39">
        <w:rPr>
          <w:rFonts w:cs="Arial"/>
          <w:b/>
          <w:sz w:val="20"/>
          <w:szCs w:val="20"/>
        </w:rPr>
        <w:t>Detalus Prekių aprašymas ir Techniniai reikalavimai nurodyti Lentelėje Nr. 2.</w:t>
      </w:r>
    </w:p>
    <w:p w14:paraId="69637AE7" w14:textId="77777777" w:rsidR="00FD3A83" w:rsidRDefault="00FD3A83" w:rsidP="00FD3A83">
      <w:pPr>
        <w:pStyle w:val="ListParagraph"/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A0D0A">
        <w:rPr>
          <w:rFonts w:cs="Arial"/>
          <w:sz w:val="20"/>
          <w:szCs w:val="20"/>
        </w:rPr>
        <w:t xml:space="preserve"> </w:t>
      </w:r>
    </w:p>
    <w:p w14:paraId="69637AE8" w14:textId="77777777" w:rsidR="00FD3A83" w:rsidRPr="001B6D39" w:rsidRDefault="00FD3A83" w:rsidP="00FD3A83">
      <w:pPr>
        <w:pStyle w:val="ListParagraph"/>
        <w:spacing w:before="60" w:after="60"/>
        <w:ind w:left="1080" w:firstLine="0"/>
        <w:jc w:val="right"/>
        <w:rPr>
          <w:rFonts w:cs="Arial"/>
          <w:i/>
          <w:sz w:val="20"/>
          <w:szCs w:val="20"/>
        </w:rPr>
      </w:pPr>
      <w:r w:rsidRPr="001B6D39">
        <w:rPr>
          <w:rFonts w:cs="Arial"/>
          <w:i/>
          <w:sz w:val="20"/>
          <w:szCs w:val="20"/>
        </w:rPr>
        <w:t>Lentelė Nr. 2</w:t>
      </w:r>
    </w:p>
    <w:tbl>
      <w:tblPr>
        <w:tblStyle w:val="TableGrid6"/>
        <w:tblpPr w:leftFromText="180" w:rightFromText="180" w:vertAnchor="text" w:tblpXSpec="center" w:tblpY="1"/>
        <w:tblOverlap w:val="never"/>
        <w:tblW w:w="9634" w:type="dxa"/>
        <w:jc w:val="center"/>
        <w:tblLook w:val="04A0" w:firstRow="1" w:lastRow="0" w:firstColumn="1" w:lastColumn="0" w:noHBand="0" w:noVBand="1"/>
      </w:tblPr>
      <w:tblGrid>
        <w:gridCol w:w="772"/>
        <w:gridCol w:w="2250"/>
        <w:gridCol w:w="6612"/>
      </w:tblGrid>
      <w:tr w:rsidR="00FD3A83" w:rsidRPr="00066794" w14:paraId="69637AEC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AE9" w14:textId="77777777" w:rsidR="00FD3A83" w:rsidRPr="00D752DB" w:rsidRDefault="00FD3A83" w:rsidP="00B449A6">
            <w:pPr>
              <w:spacing w:before="60" w:after="60"/>
              <w:ind w:left="-397"/>
              <w:jc w:val="center"/>
              <w:rPr>
                <w:rFonts w:eastAsia="Calibri" w:cs="Arial"/>
                <w:b/>
              </w:rPr>
            </w:pPr>
            <w:r w:rsidRPr="00D752DB">
              <w:rPr>
                <w:rFonts w:eastAsia="Calibri" w:cs="Arial"/>
                <w:b/>
              </w:rPr>
              <w:t>EIL. NR.</w:t>
            </w:r>
          </w:p>
        </w:tc>
        <w:tc>
          <w:tcPr>
            <w:tcW w:w="2250" w:type="dxa"/>
            <w:vAlign w:val="center"/>
          </w:tcPr>
          <w:p w14:paraId="69637AEA" w14:textId="77777777" w:rsidR="00FD3A83" w:rsidRPr="00D752DB" w:rsidRDefault="00FD3A83" w:rsidP="00B449A6">
            <w:pPr>
              <w:spacing w:before="60" w:after="60"/>
              <w:jc w:val="center"/>
              <w:rPr>
                <w:rFonts w:eastAsia="Calibri" w:cs="Arial"/>
                <w:b/>
              </w:rPr>
            </w:pPr>
            <w:r w:rsidRPr="00D752DB">
              <w:rPr>
                <w:rFonts w:eastAsia="Calibri" w:cs="Arial"/>
                <w:b/>
              </w:rPr>
              <w:t>PREKĖS PAVADINIMAS</w:t>
            </w:r>
          </w:p>
        </w:tc>
        <w:tc>
          <w:tcPr>
            <w:tcW w:w="6612" w:type="dxa"/>
            <w:vAlign w:val="center"/>
          </w:tcPr>
          <w:p w14:paraId="69637AEB" w14:textId="77777777" w:rsidR="00FD3A83" w:rsidRPr="00D752DB" w:rsidRDefault="00FD3A83" w:rsidP="00B449A6">
            <w:pPr>
              <w:spacing w:before="60" w:after="60"/>
              <w:jc w:val="center"/>
              <w:rPr>
                <w:rFonts w:eastAsia="Calibri" w:cs="Arial"/>
                <w:b/>
              </w:rPr>
            </w:pPr>
            <w:r w:rsidRPr="00D752DB">
              <w:rPr>
                <w:rFonts w:eastAsia="Calibri" w:cs="Arial"/>
                <w:b/>
              </w:rPr>
              <w:t>REIKALAVIMAI PREKĖMS</w:t>
            </w:r>
          </w:p>
        </w:tc>
      </w:tr>
      <w:tr w:rsidR="00FD3A83" w:rsidRPr="00066794" w14:paraId="69637AF0" w14:textId="77777777" w:rsidTr="00B449A6">
        <w:trPr>
          <w:jc w:val="center"/>
        </w:trPr>
        <w:tc>
          <w:tcPr>
            <w:tcW w:w="9634" w:type="dxa"/>
            <w:gridSpan w:val="3"/>
            <w:vAlign w:val="center"/>
          </w:tcPr>
          <w:p w14:paraId="69637AED" w14:textId="77777777" w:rsidR="00FD3A83" w:rsidRDefault="00FD3A83" w:rsidP="00B449A6">
            <w:pPr>
              <w:spacing w:before="60" w:after="60"/>
              <w:ind w:left="720" w:firstLine="0"/>
              <w:contextualSpacing/>
              <w:jc w:val="center"/>
              <w:rPr>
                <w:rFonts w:eastAsia="Calibri" w:cs="Arial"/>
                <w:b/>
              </w:rPr>
            </w:pPr>
          </w:p>
          <w:p w14:paraId="69637AEE" w14:textId="77777777" w:rsidR="00FD3A83" w:rsidRDefault="00FD3A83" w:rsidP="00B449A6">
            <w:pPr>
              <w:spacing w:before="60" w:after="60"/>
              <w:ind w:left="720" w:firstLine="0"/>
              <w:contextualSpacing/>
              <w:jc w:val="center"/>
              <w:rPr>
                <w:rFonts w:eastAsia="Calibri" w:cs="Arial"/>
                <w:b/>
              </w:rPr>
            </w:pPr>
            <w:r w:rsidRPr="00C1551F">
              <w:rPr>
                <w:rFonts w:eastAsia="Calibri" w:cs="Arial"/>
                <w:b/>
              </w:rPr>
              <w:t>I OBJEKTO DALIS – APSAUGINĖS PIRŠTINĖS MECHANINIAM DARBUI</w:t>
            </w:r>
          </w:p>
          <w:p w14:paraId="69637AEF" w14:textId="77777777" w:rsidR="00FD3A83" w:rsidRPr="00C1551F" w:rsidRDefault="00FD3A83" w:rsidP="00B449A6">
            <w:pPr>
              <w:spacing w:before="60" w:after="60"/>
              <w:ind w:left="720" w:firstLine="0"/>
              <w:contextualSpacing/>
              <w:jc w:val="center"/>
              <w:rPr>
                <w:rFonts w:eastAsia="Calibri" w:cs="Arial"/>
                <w:b/>
              </w:rPr>
            </w:pPr>
          </w:p>
        </w:tc>
      </w:tr>
      <w:tr w:rsidR="00FD3A83" w:rsidRPr="00066794" w14:paraId="69637AFB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AF1" w14:textId="77777777" w:rsidR="00FD3A83" w:rsidRPr="008F7B23" w:rsidRDefault="00FD3A83" w:rsidP="00FD3A83">
            <w:pPr>
              <w:pStyle w:val="ListParagraph"/>
              <w:numPr>
                <w:ilvl w:val="0"/>
                <w:numId w:val="11"/>
              </w:numPr>
              <w:spacing w:before="60" w:after="60"/>
              <w:jc w:val="center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AF2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NATŪRALIOS LYGIOS ODOS PIRŠTINĖS</w:t>
            </w:r>
          </w:p>
        </w:tc>
        <w:tc>
          <w:tcPr>
            <w:tcW w:w="6612" w:type="dxa"/>
          </w:tcPr>
          <w:p w14:paraId="69637AF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 ir LST EN 420:2004+A1:2010 (EN 420:2003+A1:2009) arba lygiaverčių standartų reikalavimus;</w:t>
            </w:r>
          </w:p>
          <w:p w14:paraId="69637AF4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AF5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 – ne blogesnis nei 3133 (atsparumas dilimui – 3, atsparumas pjovimui – 1, atsparumas plėšimui – 3, atsparumas pradūrimui – 3), kategorija – II;</w:t>
            </w:r>
          </w:p>
          <w:p w14:paraId="69637AF6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pirštuotos, iš natūralios lygios (neverstos) galvijų odos (pirštinių delnas, krumplių apsauga, pirštų galai), kombinuotos su medvilniniu audiniu (nugarinė dalis); </w:t>
            </w:r>
          </w:p>
          <w:p w14:paraId="69637AF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skirtos naudoti vidaus ir lauko sąlygomis;</w:t>
            </w:r>
          </w:p>
          <w:p w14:paraId="69637AF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Delnas ištisinis, su pamušalu delno srityje, dvigubos siūlės, tvirtas rankogalis, pirštinių nugarinėje dalyje – elastinė juosta (darbų metu užtikrina, jog pirštinė nenukris);</w:t>
            </w:r>
          </w:p>
          <w:p w14:paraId="69637AF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ir nealergizuojančių medžiagų, oda nedažanti rankų;</w:t>
            </w:r>
          </w:p>
          <w:p w14:paraId="69637AFA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  <w:r w:rsidRPr="00066794">
              <w:rPr>
                <w:rFonts w:eastAsia="Calibri" w:cs="Arial"/>
              </w:rPr>
              <w:t xml:space="preserve"> </w:t>
            </w:r>
          </w:p>
        </w:tc>
      </w:tr>
      <w:tr w:rsidR="00FD3A83" w:rsidRPr="00066794" w14:paraId="69637B05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AFC" w14:textId="77777777" w:rsidR="00FD3A83" w:rsidRPr="008F7B23" w:rsidRDefault="00FD3A83" w:rsidP="00FD3A83">
            <w:pPr>
              <w:pStyle w:val="ListParagraph"/>
              <w:numPr>
                <w:ilvl w:val="0"/>
                <w:numId w:val="11"/>
              </w:numPr>
              <w:spacing w:before="60" w:after="60"/>
              <w:jc w:val="center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AFD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cs="Arial"/>
              </w:rPr>
              <w:t>OŽKOS  AR AVIES AR GALVIJO MINKŠTOS LYGIAVERTĖS ODOS PIRŠTINĖS SU TEKSTILĖS NUGARINE DALIMI</w:t>
            </w:r>
          </w:p>
        </w:tc>
        <w:tc>
          <w:tcPr>
            <w:tcW w:w="6612" w:type="dxa"/>
          </w:tcPr>
          <w:p w14:paraId="69637AF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 ir LST EN 420:2004+A1:2010 (EN 420:2003+A1:2009) arba lygiaverčių standartų reikalavimus;</w:t>
            </w:r>
          </w:p>
          <w:p w14:paraId="69637AF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00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 – ne blogesnis nei 2121 (atsparumas dilimui – 2, atsparumas pjovimui – 1, atsparumas plėšimui – 2, atsparumas pradūrimui – 1), kategorija – II;</w:t>
            </w:r>
          </w:p>
          <w:p w14:paraId="69637B01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pirštuotos, minkštos, su </w:t>
            </w:r>
            <w:proofErr w:type="spellStart"/>
            <w:r w:rsidRPr="00066794">
              <w:rPr>
                <w:rFonts w:eastAsia="Calibri" w:cs="Arial"/>
              </w:rPr>
              <w:t>Velcro</w:t>
            </w:r>
            <w:proofErr w:type="spellEnd"/>
            <w:r w:rsidRPr="00066794">
              <w:rPr>
                <w:rFonts w:eastAsia="Calibri" w:cs="Arial"/>
              </w:rPr>
              <w:t xml:space="preserve"> užsegimu, iš natūralios lygios (neverstos) ožkos odos (pirštinių delnas, pirštų galai), nugarinė dalis iš medvilnės;</w:t>
            </w:r>
          </w:p>
          <w:p w14:paraId="69637B0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lastRenderedPageBreak/>
              <w:t>Pirštinės daugkartinio naudojimo, skirtos naudoti vidaus ir lauko sąlygomis;</w:t>
            </w:r>
          </w:p>
          <w:p w14:paraId="69637B0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ir nealergizuojančių medžiagų, oda nedažanti rankų;</w:t>
            </w:r>
          </w:p>
          <w:p w14:paraId="69637B04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</w:p>
        </w:tc>
      </w:tr>
      <w:tr w:rsidR="00FD3A83" w:rsidRPr="00066794" w14:paraId="69637B09" w14:textId="77777777" w:rsidTr="00B449A6">
        <w:trPr>
          <w:jc w:val="center"/>
        </w:trPr>
        <w:tc>
          <w:tcPr>
            <w:tcW w:w="9634" w:type="dxa"/>
            <w:gridSpan w:val="3"/>
            <w:vAlign w:val="center"/>
          </w:tcPr>
          <w:p w14:paraId="69637B06" w14:textId="77777777" w:rsidR="00FD3A83" w:rsidRPr="00C1551F" w:rsidRDefault="00FD3A83" w:rsidP="00B449A6">
            <w:pPr>
              <w:spacing w:before="60" w:after="60"/>
              <w:ind w:left="720" w:firstLine="0"/>
              <w:contextualSpacing/>
              <w:jc w:val="both"/>
              <w:rPr>
                <w:rFonts w:eastAsia="Calibri" w:cs="Arial"/>
                <w:b/>
              </w:rPr>
            </w:pPr>
          </w:p>
          <w:p w14:paraId="69637B07" w14:textId="77777777" w:rsidR="00FD3A83" w:rsidRPr="00C1551F" w:rsidRDefault="00FD3A83" w:rsidP="00B449A6">
            <w:pPr>
              <w:spacing w:before="60" w:after="60"/>
              <w:ind w:left="720" w:firstLine="0"/>
              <w:contextualSpacing/>
              <w:jc w:val="center"/>
              <w:rPr>
                <w:rFonts w:eastAsia="Calibri" w:cs="Arial"/>
                <w:b/>
              </w:rPr>
            </w:pPr>
            <w:r w:rsidRPr="00C1551F">
              <w:rPr>
                <w:rFonts w:eastAsia="Calibri" w:cs="Arial"/>
                <w:b/>
              </w:rPr>
              <w:t>II OBJEKTO DALIS – APSAUGINĖS PAŠILTINTOS PIRŠTINĖS</w:t>
            </w:r>
          </w:p>
          <w:p w14:paraId="69637B08" w14:textId="77777777" w:rsidR="00FD3A83" w:rsidRPr="00066794" w:rsidRDefault="00FD3A83" w:rsidP="00B449A6">
            <w:pPr>
              <w:spacing w:before="60" w:after="60"/>
              <w:ind w:left="720" w:firstLine="0"/>
              <w:contextualSpacing/>
              <w:jc w:val="center"/>
              <w:rPr>
                <w:rFonts w:eastAsia="Calibri" w:cs="Arial"/>
              </w:rPr>
            </w:pPr>
          </w:p>
        </w:tc>
      </w:tr>
      <w:tr w:rsidR="00FD3A83" w:rsidRPr="00066794" w14:paraId="69637B14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0A" w14:textId="77777777" w:rsidR="00FD3A83" w:rsidRPr="008F7B23" w:rsidRDefault="00FD3A83" w:rsidP="00FD3A83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0B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LYGIOS GALVIJŲ ODOS PIRŠTINĖS, KOMBINUOTOS SU MEDVILNE, PAŠILTINTOS SU PAMUŠALU</w:t>
            </w:r>
          </w:p>
        </w:tc>
        <w:tc>
          <w:tcPr>
            <w:tcW w:w="6612" w:type="dxa"/>
          </w:tcPr>
          <w:p w14:paraId="69637B0C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 ir LST EN 511:2006 (EN 511:2006) arba lygiaverčių standartų reikalavimus;</w:t>
            </w:r>
          </w:p>
          <w:p w14:paraId="69637B0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0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 – ne blogesnis nei 2132 (atsparumas dilimui – 2, atsparumas pjovimui – 1, atsparumas plėšimui – 3, atsparumas pradūrimui – 2), kategorija – II;</w:t>
            </w:r>
          </w:p>
          <w:p w14:paraId="69637B0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Atsparumas šalčiui (pagal LST EN 511:2006 ar lygiavertį standartą) – ne blogesnis nei 11X (atsparumo lygis </w:t>
            </w:r>
            <w:proofErr w:type="spellStart"/>
            <w:r w:rsidRPr="00066794">
              <w:rPr>
                <w:rFonts w:eastAsia="Calibri" w:cs="Arial"/>
              </w:rPr>
              <w:t>konvekciniam</w:t>
            </w:r>
            <w:proofErr w:type="spellEnd"/>
            <w:r w:rsidRPr="00066794">
              <w:rPr>
                <w:rFonts w:eastAsia="Calibri" w:cs="Arial"/>
              </w:rPr>
              <w:t xml:space="preserve"> šalčiui – 1, atsparumo lygis kontaktiniam šalčiui – 1, atsparumo lygis vandens prasiskverbimui – nesvarbu);</w:t>
            </w:r>
          </w:p>
          <w:p w14:paraId="69637B10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pirštuotos, išlieka lanksčios ir skirtos dėvėti šaltuoju metų laiku (su </w:t>
            </w:r>
            <w:proofErr w:type="spellStart"/>
            <w:r w:rsidRPr="00066794">
              <w:rPr>
                <w:rFonts w:eastAsia="Calibri" w:cs="Arial"/>
              </w:rPr>
              <w:t>Thinsulate</w:t>
            </w:r>
            <w:proofErr w:type="spellEnd"/>
            <w:r w:rsidRPr="00066794">
              <w:rPr>
                <w:rFonts w:eastAsia="Calibri" w:cs="Arial"/>
              </w:rPr>
              <w:t xml:space="preserve"> arba lygiaverčiu pašiltinimu), ištisiniu delnu, iš lygios (neverstos) galvijų odos, kombinuotos su medvilnine nugarėle, su pastiprintu rankogaliu</w:t>
            </w:r>
            <w:r>
              <w:rPr>
                <w:rFonts w:eastAsia="Calibri" w:cs="Arial"/>
              </w:rPr>
              <w:t xml:space="preserve"> (jo ilgis pagal standartų EN 388, EN 420 ir EN 511 reikalavimus)</w:t>
            </w:r>
            <w:r w:rsidRPr="00066794">
              <w:rPr>
                <w:rFonts w:eastAsia="Calibri" w:cs="Arial"/>
              </w:rPr>
              <w:t>;</w:t>
            </w:r>
          </w:p>
          <w:p w14:paraId="69637B11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skirtos naudoti vidaus ir lauko sąlygomis;</w:t>
            </w:r>
          </w:p>
          <w:p w14:paraId="69637B1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ir nealergizuojančių medžiagų, oda nedažanti rankų;</w:t>
            </w:r>
          </w:p>
          <w:p w14:paraId="69637B13" w14:textId="4AA556CE" w:rsidR="00FD3A83" w:rsidRPr="00066794" w:rsidRDefault="00FD3A83" w:rsidP="00F95E95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  <w:r w:rsidRPr="00066794">
              <w:rPr>
                <w:rFonts w:eastAsia="Calibri" w:cs="Arial"/>
              </w:rPr>
              <w:t xml:space="preserve"> </w:t>
            </w:r>
            <w:bookmarkStart w:id="0" w:name="_GoBack"/>
            <w:bookmarkEnd w:id="0"/>
          </w:p>
        </w:tc>
      </w:tr>
      <w:tr w:rsidR="00FD3A83" w:rsidRPr="00066794" w14:paraId="69637B20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15" w14:textId="77777777" w:rsidR="00FD3A83" w:rsidRPr="008F7B23" w:rsidRDefault="00FD3A83" w:rsidP="00FD3A83">
            <w:pPr>
              <w:pStyle w:val="ListParagraph"/>
              <w:numPr>
                <w:ilvl w:val="0"/>
                <w:numId w:val="12"/>
              </w:numPr>
              <w:spacing w:before="60" w:after="60"/>
              <w:jc w:val="center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16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ODINĖS PAŠILTINTOS PIRŠTINĖS SU PAMUŠALU</w:t>
            </w:r>
          </w:p>
        </w:tc>
        <w:tc>
          <w:tcPr>
            <w:tcW w:w="6612" w:type="dxa"/>
          </w:tcPr>
          <w:p w14:paraId="69637B1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 ir LST EN 511:2006 (EN 511:2006) ) arba lygiaverčių standartų reikalavimus;</w:t>
            </w:r>
          </w:p>
          <w:p w14:paraId="69637B1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1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 – ne blogesnis nei 3122 (atsparumas dilimui – 3, atsparumas pjovimui – 1, atsparumas plėšimui – 2, atsparumas pradūrimui – 2), kategorija – II;</w:t>
            </w:r>
          </w:p>
          <w:p w14:paraId="69637B1A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Atsparumas šalčiui (pagal LST EN 511:2006 ar lygiavertį standartą) – ne blogesnis nei 11X (atsparumo lygis </w:t>
            </w:r>
            <w:proofErr w:type="spellStart"/>
            <w:r w:rsidRPr="00066794">
              <w:rPr>
                <w:rFonts w:eastAsia="Calibri" w:cs="Arial"/>
              </w:rPr>
              <w:t>konvekciniam</w:t>
            </w:r>
            <w:proofErr w:type="spellEnd"/>
            <w:r w:rsidRPr="00066794">
              <w:rPr>
                <w:rFonts w:eastAsia="Calibri" w:cs="Arial"/>
              </w:rPr>
              <w:t xml:space="preserve"> šalčiui – 1, atsparumo lygis kontaktiniam šalčiui – 1, atsparumo lygis vandens prasiskverbimui – nesvarbu);</w:t>
            </w:r>
          </w:p>
          <w:p w14:paraId="69637B1B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pirštuotos, išlieka lanksčios ir skirtos dėvėti šaltuoju metų laiku (su </w:t>
            </w:r>
            <w:proofErr w:type="spellStart"/>
            <w:r w:rsidRPr="00066794">
              <w:rPr>
                <w:rFonts w:eastAsia="Calibri" w:cs="Arial"/>
              </w:rPr>
              <w:t>Thinsulate</w:t>
            </w:r>
            <w:proofErr w:type="spellEnd"/>
            <w:r w:rsidRPr="00066794">
              <w:rPr>
                <w:rFonts w:eastAsia="Calibri" w:cs="Arial"/>
              </w:rPr>
              <w:t xml:space="preserve"> ar lygiaverčiu pašiltinimu), iš galvijų</w:t>
            </w:r>
            <w:r>
              <w:rPr>
                <w:rFonts w:eastAsia="Calibri" w:cs="Arial"/>
              </w:rPr>
              <w:t xml:space="preserve"> lygios</w:t>
            </w:r>
            <w:r w:rsidRPr="00066794">
              <w:rPr>
                <w:rFonts w:eastAsia="Calibri" w:cs="Arial"/>
              </w:rPr>
              <w:t xml:space="preserve"> odos (visa pirštinė</w:t>
            </w:r>
            <w:r>
              <w:rPr>
                <w:rFonts w:eastAsia="Calibri" w:cs="Arial"/>
              </w:rPr>
              <w:t xml:space="preserve"> – pilnai odinė</w:t>
            </w:r>
            <w:r w:rsidRPr="00066794">
              <w:rPr>
                <w:rFonts w:eastAsia="Calibri" w:cs="Arial"/>
              </w:rPr>
              <w:t>), ištisiniu delnu;</w:t>
            </w:r>
          </w:p>
          <w:p w14:paraId="69637B1C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juodos ar kitos tamsios spalvos;</w:t>
            </w:r>
          </w:p>
          <w:p w14:paraId="69637B1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skirtos naudoti vidaus ir lauko sąlygomis;</w:t>
            </w:r>
          </w:p>
          <w:p w14:paraId="69637B1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ir nealergizuojančių medžiagų, oda nedažanti rankų;</w:t>
            </w:r>
          </w:p>
          <w:p w14:paraId="69637B1F" w14:textId="2C787D5E" w:rsidR="00FD3A83" w:rsidRPr="00066794" w:rsidRDefault="00FD3A83" w:rsidP="00F95E95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9, </w:t>
            </w:r>
            <w:r w:rsidRPr="00066794">
              <w:rPr>
                <w:rFonts w:eastAsia="Calibri" w:cs="Arial"/>
              </w:rPr>
              <w:t>10</w:t>
            </w:r>
            <w:r w:rsidR="00F95E95">
              <w:rPr>
                <w:rFonts w:eastAsia="Calibri" w:cs="Arial"/>
              </w:rPr>
              <w:t>, 11</w:t>
            </w:r>
            <w:r>
              <w:rPr>
                <w:rFonts w:eastAsia="Calibri" w:cs="Arial"/>
              </w:rPr>
              <w:t>.</w:t>
            </w:r>
          </w:p>
        </w:tc>
      </w:tr>
      <w:tr w:rsidR="00FD3A83" w:rsidRPr="00066794" w14:paraId="69637B24" w14:textId="77777777" w:rsidTr="00B449A6">
        <w:trPr>
          <w:jc w:val="center"/>
        </w:trPr>
        <w:tc>
          <w:tcPr>
            <w:tcW w:w="9634" w:type="dxa"/>
            <w:gridSpan w:val="3"/>
            <w:vAlign w:val="center"/>
          </w:tcPr>
          <w:p w14:paraId="69637B21" w14:textId="77777777" w:rsidR="00FD3A83" w:rsidRPr="00C1551F" w:rsidRDefault="00FD3A83" w:rsidP="00B449A6">
            <w:pPr>
              <w:spacing w:before="60" w:after="60"/>
              <w:ind w:left="720" w:firstLine="0"/>
              <w:contextualSpacing/>
              <w:jc w:val="both"/>
              <w:rPr>
                <w:rFonts w:eastAsia="Calibri" w:cs="Arial"/>
                <w:b/>
              </w:rPr>
            </w:pPr>
          </w:p>
          <w:p w14:paraId="69637B22" w14:textId="77777777" w:rsidR="00FD3A83" w:rsidRPr="00C1551F" w:rsidRDefault="00FD3A83" w:rsidP="00B449A6">
            <w:pPr>
              <w:spacing w:before="60" w:after="60"/>
              <w:ind w:left="720" w:firstLine="0"/>
              <w:contextualSpacing/>
              <w:jc w:val="center"/>
              <w:rPr>
                <w:rFonts w:eastAsia="Calibri" w:cs="Arial"/>
                <w:b/>
              </w:rPr>
            </w:pPr>
            <w:r w:rsidRPr="00C1551F">
              <w:rPr>
                <w:rFonts w:eastAsia="Calibri" w:cs="Arial"/>
                <w:b/>
              </w:rPr>
              <w:t>III OBJEKTO DALIS – APSAUGINĖS PIRŠTINĖS SPECIALIEMS DARBAMS</w:t>
            </w:r>
          </w:p>
          <w:p w14:paraId="69637B23" w14:textId="77777777" w:rsidR="00FD3A83" w:rsidRPr="00066794" w:rsidRDefault="00FD3A83" w:rsidP="00B449A6">
            <w:pPr>
              <w:spacing w:before="60" w:after="60"/>
              <w:ind w:left="720" w:firstLine="0"/>
              <w:contextualSpacing/>
              <w:jc w:val="center"/>
              <w:rPr>
                <w:rFonts w:eastAsia="Calibri" w:cs="Arial"/>
              </w:rPr>
            </w:pPr>
          </w:p>
        </w:tc>
      </w:tr>
      <w:tr w:rsidR="00FD3A83" w:rsidRPr="00066794" w14:paraId="69637B2F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25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center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26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PIRŠTINĖS SUVIRINTOJAMS SU PAMUŠALU</w:t>
            </w:r>
          </w:p>
        </w:tc>
        <w:tc>
          <w:tcPr>
            <w:tcW w:w="6612" w:type="dxa"/>
          </w:tcPr>
          <w:p w14:paraId="69637B2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420:2003+A1:2009), LST EN 407:2004 (EN 407:2004) ir LST EN 12477:2004/A1:2006 (EN 12477:2001/A1:2005) arba lygiaverčių standartų reikalavimus;</w:t>
            </w:r>
          </w:p>
          <w:p w14:paraId="69637B2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2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lastRenderedPageBreak/>
              <w:t>Mechaninis atsparumas (pagal LST EN 388:2004 ar lygiavertį standartą) – ne blogesnis nei 3132 (atsparumas dilimui – 3, atsparumas pjovimui – 1, atsparumas plėšimui – 3, atsparumas pradūrimui – 2), kategorija – III;</w:t>
            </w:r>
          </w:p>
          <w:p w14:paraId="69637B2A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Atsparumas pagal LST EN 407:2004</w:t>
            </w:r>
            <w:r w:rsidRPr="00066794">
              <w:t xml:space="preserve"> </w:t>
            </w:r>
            <w:r w:rsidRPr="00066794">
              <w:rPr>
                <w:rFonts w:eastAsia="Calibri" w:cs="Arial"/>
              </w:rPr>
              <w:t>ar lygiavertį standartą – ne blogesnis nei 413X4X;</w:t>
            </w:r>
          </w:p>
          <w:p w14:paraId="69637B2B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skirtos suvirinimo darbams, atsparios degimui ir sulydyto metalo purslams;</w:t>
            </w:r>
          </w:p>
          <w:p w14:paraId="69637B2C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siūtos, ištisiniu delnu, minkštos, verstos galvijų odos (visa pirštinė) su medvilniniu pamušalu;</w:t>
            </w:r>
          </w:p>
          <w:p w14:paraId="69637B2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pagamintos iš nekenksmingų ir nealergizuojančių medžiagų, oda nedažanti rankų;</w:t>
            </w:r>
          </w:p>
          <w:p w14:paraId="69637B2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Dydžiai –</w:t>
            </w:r>
            <w:r>
              <w:rPr>
                <w:rFonts w:eastAsia="Calibri" w:cs="Arial"/>
              </w:rPr>
              <w:t xml:space="preserve">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</w:p>
        </w:tc>
      </w:tr>
      <w:tr w:rsidR="00FD3A83" w:rsidRPr="00066794" w14:paraId="69637B3A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30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31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PIRŠTINĖS SUVIRINTOJAMS BE PAMUŠALO</w:t>
            </w:r>
          </w:p>
        </w:tc>
        <w:tc>
          <w:tcPr>
            <w:tcW w:w="6612" w:type="dxa"/>
          </w:tcPr>
          <w:p w14:paraId="69637B3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420:2003+A1:2009), LST EN 407:2004 (EN 407:2004) ir LST EN 12477:2004/A1:2006 (EN 12477:2001/A1:2005) arba lygiaverčių standartų reikalavimus;</w:t>
            </w:r>
          </w:p>
          <w:p w14:paraId="69637B3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34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standartą)) – ne blogesnis nei 3132 (atsparumas dilimui – 3, atsparumas pjovimui – 1, atsparumas plėšimui – 3, atsparumas pradūrimui – 2), kategorija – III;</w:t>
            </w:r>
          </w:p>
          <w:p w14:paraId="69637B35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Atsparumas pagal LST EN 407:2004 ar lygiavertį standartą – ne blogesnis nei 313X3X;</w:t>
            </w:r>
          </w:p>
          <w:p w14:paraId="69637B36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skirtos suvirinimo darbams, apsaugo nuo karščio, lydyto metalo purslų, apsauga kontakte su atvira liepsna;</w:t>
            </w:r>
          </w:p>
          <w:p w14:paraId="69637B3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siūtos, ištisiniu delnu, minkštos, verstos galvijų odos (visa pirštinė) be pamušalo;</w:t>
            </w:r>
          </w:p>
          <w:p w14:paraId="69637B3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pagamintos iš nekenksmingų ir nealergizuojančių medžiagų, oda nedažanti rankų;</w:t>
            </w:r>
          </w:p>
          <w:p w14:paraId="69637B3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Dydžiai –</w:t>
            </w:r>
            <w:r>
              <w:rPr>
                <w:rFonts w:eastAsia="Calibri" w:cs="Arial"/>
              </w:rPr>
              <w:t xml:space="preserve"> </w:t>
            </w:r>
            <w:r w:rsidRPr="00066794">
              <w:rPr>
                <w:rFonts w:eastAsia="Calibri" w:cs="Arial"/>
              </w:rPr>
              <w:t>10, 11</w:t>
            </w:r>
          </w:p>
        </w:tc>
      </w:tr>
      <w:tr w:rsidR="00FD3A83" w:rsidRPr="00066794" w14:paraId="69637B44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3B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3C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MIŠKO PJOVĖJO PIRŠTINĖS</w:t>
            </w:r>
          </w:p>
        </w:tc>
        <w:tc>
          <w:tcPr>
            <w:tcW w:w="6612" w:type="dxa"/>
          </w:tcPr>
          <w:p w14:paraId="69637B3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 ar lygiavertį standartą)), LST EN 381-7:2001 (EN 381-7:1999) arba lygiaverčių standartų reikalavimus;</w:t>
            </w:r>
          </w:p>
          <w:p w14:paraId="69637B3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3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388:2004) – ne blogesnis nei 3122 (atsparumas dilimui – 3, atsparumas pjovimui – 1, atsparumas plėšimui – 2, atsparumas pradūrimui – 2);</w:t>
            </w:r>
          </w:p>
          <w:p w14:paraId="69637B40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apsaugančios nuo rankinio grandininio pjūklo įpjovimo, sutvirtintu delnu;</w:t>
            </w:r>
          </w:p>
          <w:p w14:paraId="69637B41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skirtos naudoti lauko sąlygomis darbui su rankiniu grandininiu pjūklu (atliekant miško ruošos ir priežiūros darbus);</w:t>
            </w:r>
          </w:p>
          <w:p w14:paraId="69637B4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medžiagų, medžiagos nedažančios rankų;</w:t>
            </w:r>
          </w:p>
          <w:p w14:paraId="69637B4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Dydžiai –</w:t>
            </w:r>
            <w:r>
              <w:rPr>
                <w:rFonts w:eastAsia="Calibri" w:cs="Arial"/>
              </w:rPr>
              <w:t xml:space="preserve"> 9, 10.</w:t>
            </w:r>
          </w:p>
        </w:tc>
      </w:tr>
      <w:tr w:rsidR="00FD3A83" w:rsidRPr="00066794" w14:paraId="69637B4E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45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46" w14:textId="77777777" w:rsidR="00FD3A83" w:rsidRPr="00D752DB" w:rsidRDefault="00FD3A83" w:rsidP="00B449A6">
            <w:pPr>
              <w:spacing w:before="60" w:after="6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MEDVILNINĖS PIRŠTINĖS SU PVC ŽIRNELIAIS</w:t>
            </w:r>
          </w:p>
        </w:tc>
        <w:tc>
          <w:tcPr>
            <w:tcW w:w="6612" w:type="dxa"/>
          </w:tcPr>
          <w:p w14:paraId="69637B4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 arba lygiaverčių standartų reikalavimus;</w:t>
            </w:r>
          </w:p>
          <w:p w14:paraId="69637B4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4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standartą)) – ne blogesnis nei 1131 (atsparumas dilimui – 1, atsparumas pjovimui – 1, atsparumas plėšimui – 3, atsparumas pradūrimui – 1);</w:t>
            </w:r>
          </w:p>
          <w:p w14:paraId="69637B4A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megztos tekstilinės su PVC žirneliais iš abiejų pusių, lietais pirštų galais, su sutrauktu ir apsiūtu apsiuvu trikotažiniu rankogaliu;</w:t>
            </w:r>
          </w:p>
          <w:p w14:paraId="69637B4B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tinkamos naudoti vidaus ir lauko sąlygomis;</w:t>
            </w:r>
          </w:p>
          <w:p w14:paraId="69637B4C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lastRenderedPageBreak/>
              <w:t>Pirštinės pagamintos iš nekenksmingų medžiagų, medžiagos nedažančios rankų;</w:t>
            </w:r>
          </w:p>
          <w:p w14:paraId="69637B4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8, 9,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</w:p>
        </w:tc>
      </w:tr>
      <w:tr w:rsidR="00FD3A83" w:rsidRPr="00066794" w14:paraId="69637B58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4F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50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MEGZTOS PIRŠTINĖS, APLIETOS GRUBLĖTU LATEKSU</w:t>
            </w:r>
          </w:p>
        </w:tc>
        <w:tc>
          <w:tcPr>
            <w:tcW w:w="6612" w:type="dxa"/>
          </w:tcPr>
          <w:p w14:paraId="69637B51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 arba lygiaverčių standartų reikalavimus;</w:t>
            </w:r>
          </w:p>
          <w:p w14:paraId="69637B5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5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standartą)) – ne blogesnis nei 2243 (atsparumas dilimui – 2, atsparumas pjovimui – 2, atsparumas plėšimui – 4, atsparumas pradūrimui – 3);</w:t>
            </w:r>
          </w:p>
          <w:p w14:paraId="69637B54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medvilninės su poliesteriu, lietos grublėtu lateksu, laidžios orui, sugeria prakaitą;</w:t>
            </w:r>
          </w:p>
          <w:p w14:paraId="69637B55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tinkamos naudoti vidaus ir lauko sąlygomis;</w:t>
            </w:r>
          </w:p>
          <w:p w14:paraId="69637B56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medžiagų, medžiagos nedažančios rankų;</w:t>
            </w:r>
          </w:p>
          <w:p w14:paraId="69637B5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</w:p>
        </w:tc>
      </w:tr>
      <w:tr w:rsidR="00FD3A83" w:rsidRPr="00066794" w14:paraId="69637B64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59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5A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PIRŠTINĖS IŠ NITRILO NUO CHEMINIŲ MEDŽIAGŲ</w:t>
            </w:r>
          </w:p>
        </w:tc>
        <w:tc>
          <w:tcPr>
            <w:tcW w:w="6612" w:type="dxa"/>
          </w:tcPr>
          <w:p w14:paraId="69637B5B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420:2003+A1:2009), LST EN 374 (EN 374) arba lygiaverčių standartų reikalavimus;</w:t>
            </w:r>
          </w:p>
          <w:p w14:paraId="69637B5C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5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 – ne blogesnis nei 4101 (atsparumas dilimui – 4, atsparumas pjovimui – 1, atsparumas plėšimui – 0, atsparumas pradūrimui – 1), kategorija – III;</w:t>
            </w:r>
          </w:p>
          <w:p w14:paraId="69637B5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Atsparumas pagal LST EN 374-3 (EN 374-3 ar lygiavertį standartą) – žymėjimas AJKL;</w:t>
            </w:r>
          </w:p>
          <w:p w14:paraId="69637B5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</w:t>
            </w:r>
            <w:proofErr w:type="spellStart"/>
            <w:r w:rsidRPr="00066794">
              <w:rPr>
                <w:rFonts w:eastAsia="Calibri" w:cs="Arial"/>
              </w:rPr>
              <w:t>nitrilinės</w:t>
            </w:r>
            <w:proofErr w:type="spellEnd"/>
            <w:r w:rsidRPr="00066794">
              <w:rPr>
                <w:rFonts w:eastAsia="Calibri" w:cs="Arial"/>
              </w:rPr>
              <w:t>, su medvilnės pūkelio pamušalu;</w:t>
            </w:r>
          </w:p>
          <w:p w14:paraId="69637B60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lanksčios, grublėtu paviršiumi, atsparios cheminėms medžiagoms, puikiai tinka darbui su dažais ir laku, chemijos, automobilių, lengvosios pramonės darbams, galima naudoti darbui su pesticidais;</w:t>
            </w:r>
          </w:p>
          <w:p w14:paraId="69637B61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tinkamos naudoti vidaus ir lauko sąlygomis;</w:t>
            </w:r>
          </w:p>
          <w:p w14:paraId="69637B6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medžiagų, medžiagos nedažančios rankų;</w:t>
            </w:r>
          </w:p>
          <w:p w14:paraId="69637B6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8, </w:t>
            </w:r>
            <w:r w:rsidRPr="00066794">
              <w:rPr>
                <w:rFonts w:eastAsia="Calibri" w:cs="Arial"/>
              </w:rPr>
              <w:t>9, 10, 11</w:t>
            </w:r>
            <w:r>
              <w:rPr>
                <w:rFonts w:eastAsia="Calibri" w:cs="Arial"/>
              </w:rPr>
              <w:t>.</w:t>
            </w:r>
          </w:p>
        </w:tc>
      </w:tr>
      <w:tr w:rsidR="00FD3A83" w:rsidRPr="00066794" w14:paraId="69637B70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65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66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LATEKSO PIRŠTINĖS NUO CHEMINIŲ MEDŽIAGŲ</w:t>
            </w:r>
          </w:p>
        </w:tc>
        <w:tc>
          <w:tcPr>
            <w:tcW w:w="6612" w:type="dxa"/>
          </w:tcPr>
          <w:p w14:paraId="69637B6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374 (EN 374) arba lygiaverčių standartų reikalavimus;</w:t>
            </w:r>
          </w:p>
          <w:p w14:paraId="69637B6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6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 – ne blogesnis nei 3121 (atsparumas dilimui – 3, atsparumas pjovimui – 1, atsparumas plėšimui – 2, atsparumas pradūrimui – 1);</w:t>
            </w:r>
          </w:p>
          <w:p w14:paraId="69637B6A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Atsparumas pagal LST EN 374-3 (EN 374-3 ar lygiavertį standartą – žymėjimas AKL);</w:t>
            </w:r>
          </w:p>
          <w:p w14:paraId="69637B6B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– latekso liejimo su medvilnės pamušalu;</w:t>
            </w:r>
          </w:p>
          <w:p w14:paraId="69637B6C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lanksčios, šiurkštesniu delno paviršiumi, pasižymi termoizoliacinėmis savybėmis, atsparios cheminėms medžiagoms, turi gerą apsaugą nuo skysčių;</w:t>
            </w:r>
          </w:p>
          <w:p w14:paraId="69637B6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tinkamos naudoti vidaus ir lauko sąlygomis;</w:t>
            </w:r>
          </w:p>
          <w:p w14:paraId="69637B6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medžiagų, medžiagos nedažančios rankų;</w:t>
            </w:r>
          </w:p>
          <w:p w14:paraId="69637B6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Dydžiai – 8, 9, 10</w:t>
            </w:r>
            <w:r>
              <w:rPr>
                <w:rFonts w:eastAsia="Calibri" w:cs="Arial"/>
              </w:rPr>
              <w:t>, 11.</w:t>
            </w:r>
          </w:p>
        </w:tc>
      </w:tr>
      <w:tr w:rsidR="00FD3A83" w:rsidRPr="00066794" w14:paraId="69637B7C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71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72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 xml:space="preserve">MEGZTOS PAŠILTINTOS </w:t>
            </w:r>
            <w:r w:rsidRPr="00D752DB">
              <w:rPr>
                <w:rFonts w:eastAsia="Calibri" w:cs="Arial"/>
              </w:rPr>
              <w:lastRenderedPageBreak/>
              <w:t>PIRŠTINĖS, APLIETOS LATEKSU</w:t>
            </w:r>
          </w:p>
        </w:tc>
        <w:tc>
          <w:tcPr>
            <w:tcW w:w="6612" w:type="dxa"/>
          </w:tcPr>
          <w:p w14:paraId="69637B7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lastRenderedPageBreak/>
              <w:t>Atitinka LST EN 388:2004 (EN 388:2003), LST EN 420:2004+A1:2010 (EN 420:2003+A1:2009) ir LST EN 511:2006 (EN 511:2006) arba lygiaverčių standartų reikalavimus;</w:t>
            </w:r>
          </w:p>
          <w:p w14:paraId="69637B74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75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lastRenderedPageBreak/>
              <w:t>Mechaninis atsparumas (pagal LST EN 388:2004 ar lygiavertį standartą)) – ne blogesnis nei 2231 (atsparumas dilimui – 2, atsparumas pjovimui – 2, atsparumas plėšimui – 3, atsparumas pradūrimui – 1), kategorija – II;</w:t>
            </w:r>
          </w:p>
          <w:p w14:paraId="69637B76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Atsparumas šalčiui (pagal LST EN 511:2006 ar lygiavertį standartą) – ne blogesnis nei 01X (atsparumo lygis </w:t>
            </w:r>
            <w:proofErr w:type="spellStart"/>
            <w:r w:rsidRPr="00066794">
              <w:rPr>
                <w:rFonts w:eastAsia="Calibri" w:cs="Arial"/>
              </w:rPr>
              <w:t>konvekciniam</w:t>
            </w:r>
            <w:proofErr w:type="spellEnd"/>
            <w:r w:rsidRPr="00066794">
              <w:rPr>
                <w:rFonts w:eastAsia="Calibri" w:cs="Arial"/>
              </w:rPr>
              <w:t xml:space="preserve"> šalčiui – 0, atsparumo lygis kontaktiniam šalčiui – 1, atsparumo lygis vandens prasiskverbimui – nesvarbu);</w:t>
            </w:r>
          </w:p>
          <w:p w14:paraId="69637B7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pašiltintos, išlieka lanksčios ir skirtos dėvėti šaltuoju metų laiku;</w:t>
            </w:r>
          </w:p>
          <w:p w14:paraId="69637B7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megztos, dengtos grublėtu natūralaus latekso sluoksniu;</w:t>
            </w:r>
          </w:p>
          <w:p w14:paraId="69637B7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skirtos naudoti vidaus ir lauko sąlygomis;</w:t>
            </w:r>
          </w:p>
          <w:p w14:paraId="69637B7A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ir nealergizuojančių medžiagų, oda nedažanti rankų;</w:t>
            </w:r>
          </w:p>
          <w:p w14:paraId="69637B7B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</w:p>
        </w:tc>
      </w:tr>
      <w:tr w:rsidR="00FD3A83" w:rsidRPr="00066794" w14:paraId="69637B8A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7D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7E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ODINĖS PRAILGINTOS PIRŠTINĖS, SKIRTOS APSAUGOTI DIELEKTRINES PIRŠTINES</w:t>
            </w:r>
          </w:p>
        </w:tc>
        <w:tc>
          <w:tcPr>
            <w:tcW w:w="6612" w:type="dxa"/>
          </w:tcPr>
          <w:p w14:paraId="69637B7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420:2004-10 +A1:2010 (EN 420:2003+A1:2009) arba lygiaverčių standartų reikalavimus;</w:t>
            </w:r>
          </w:p>
          <w:p w14:paraId="69637B80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81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Pirštinių ženklinimas atitinka standarto LST EN 420:2004-10 arba lygiaverčio reikalavimus;</w:t>
            </w:r>
          </w:p>
          <w:p w14:paraId="69637B8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standartą)) – ne blogesnis nei 2121 (atsparumas dilimui – 2, atsparumas pjovimui – 1, atsparumas plėšimui – 2, atsparumas pradūrimui – 1);</w:t>
            </w:r>
          </w:p>
          <w:p w14:paraId="69637B8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Jautrumas lietimui – ne mažiau kaip 5 lygmuo (minkštos, jautrios lietimui);</w:t>
            </w:r>
          </w:p>
          <w:p w14:paraId="69637B84" w14:textId="58DAB5E2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pirštuotos, odinės, prailgintos, skirtos apsaugoti dielektrines pirštines;</w:t>
            </w:r>
          </w:p>
          <w:p w14:paraId="69637B85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Pirštinių odos storis ne didesnis kaip 1,3 mm;</w:t>
            </w:r>
          </w:p>
          <w:p w14:paraId="69637B86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Pirštinių delnas – vientisas odinis, pirštai – pilnai odiniai;</w:t>
            </w:r>
          </w:p>
          <w:p w14:paraId="69637B8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skirtos naudoti vidaus ir lauko sąlygomis;</w:t>
            </w:r>
          </w:p>
          <w:p w14:paraId="69637B8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ir nealergizuojančių medžiagų, oda nedažanti rankų;</w:t>
            </w:r>
          </w:p>
          <w:p w14:paraId="69637B8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Dydži</w:t>
            </w:r>
            <w:r>
              <w:rPr>
                <w:rFonts w:eastAsia="Calibri" w:cs="Arial"/>
              </w:rPr>
              <w:t xml:space="preserve">ai – 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  <w:r w:rsidRPr="00066794">
              <w:rPr>
                <w:rFonts w:eastAsia="Calibri" w:cs="Arial"/>
              </w:rPr>
              <w:t xml:space="preserve"> </w:t>
            </w:r>
          </w:p>
        </w:tc>
      </w:tr>
      <w:tr w:rsidR="00FD3A83" w:rsidRPr="00066794" w14:paraId="69637B91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8B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8C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MEDVILNINĖS PAMUŠALINĖS PIRŠTINĖS, DĖVIMOS PO DIELEKTRINĖMIS PIRŠTINĖMIS</w:t>
            </w:r>
          </w:p>
        </w:tc>
        <w:tc>
          <w:tcPr>
            <w:tcW w:w="6612" w:type="dxa"/>
          </w:tcPr>
          <w:p w14:paraId="69637B8D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iš 100 </w:t>
            </w:r>
            <w:r w:rsidRPr="00066794">
              <w:rPr>
                <w:rFonts w:eastAsia="Calibri" w:cs="Arial"/>
                <w:lang w:val="en-US"/>
              </w:rPr>
              <w:t xml:space="preserve">% </w:t>
            </w:r>
            <w:proofErr w:type="spellStart"/>
            <w:r w:rsidRPr="00066794">
              <w:rPr>
                <w:rFonts w:eastAsia="Calibri" w:cs="Arial"/>
                <w:lang w:val="en-US"/>
              </w:rPr>
              <w:t>medviln</w:t>
            </w:r>
            <w:proofErr w:type="spellEnd"/>
            <w:r w:rsidRPr="00066794">
              <w:rPr>
                <w:rFonts w:eastAsia="Calibri" w:cs="Arial"/>
              </w:rPr>
              <w:t>ės, pirštuotos, pamušalinės, lygaus paviršiaus, skirtos dėvėti po dielektrinėmis pirštinėmis;</w:t>
            </w:r>
          </w:p>
          <w:p w14:paraId="69637B8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Pirštinių medžiagos storis 0,5-1,0 mm;</w:t>
            </w:r>
          </w:p>
          <w:p w14:paraId="69637B8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Gerai sugeria prakaitą ir drėgmę;</w:t>
            </w:r>
          </w:p>
          <w:p w14:paraId="69637B90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Dydis – universalus.</w:t>
            </w:r>
          </w:p>
        </w:tc>
      </w:tr>
      <w:tr w:rsidR="00FD3A83" w:rsidRPr="00066794" w14:paraId="69637B9B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92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93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 w:rsidRPr="00D752DB">
              <w:rPr>
                <w:rFonts w:eastAsia="Calibri" w:cs="Arial"/>
              </w:rPr>
              <w:t>PIRŠTINĖS NUO VIBRACIJOS</w:t>
            </w:r>
          </w:p>
        </w:tc>
        <w:tc>
          <w:tcPr>
            <w:tcW w:w="6612" w:type="dxa"/>
          </w:tcPr>
          <w:p w14:paraId="69637B94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420:2003+A1:2009), LST EN 10819:2000 (EN 10819:1996) arba lygiaverčių standartų reikalavimus;</w:t>
            </w:r>
          </w:p>
          <w:p w14:paraId="69637B95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96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Mechaninis atsparumas (pagal LST EN 388:2004 ar lygiavertį standartą) – ne blogesnis nei 4242 (atsparumas dilimui – 4, atsparumas pjovimui – 2, atsparumas plėšimui – 4, atsparumas pradūrimui – 2), kategorija – II;</w:t>
            </w:r>
          </w:p>
          <w:p w14:paraId="69637B97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pirštuotos, lanksčios, jautrios lytėjimui, pasižymi </w:t>
            </w:r>
            <w:proofErr w:type="spellStart"/>
            <w:r w:rsidRPr="00066794">
              <w:rPr>
                <w:rFonts w:eastAsia="Calibri" w:cs="Arial"/>
              </w:rPr>
              <w:t>antivibracinėmis</w:t>
            </w:r>
            <w:proofErr w:type="spellEnd"/>
            <w:r w:rsidRPr="00066794">
              <w:rPr>
                <w:rFonts w:eastAsia="Calibri" w:cs="Arial"/>
              </w:rPr>
              <w:t xml:space="preserve"> savybėmis, apsaugo organizmą nuo vibracijos poveikio;</w:t>
            </w:r>
          </w:p>
          <w:p w14:paraId="69637B98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skirtos naudoti vidaus ir lauko sąlygomis;</w:t>
            </w:r>
          </w:p>
          <w:p w14:paraId="69637B99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medžiagų, medžiagos nedažančios rankų;</w:t>
            </w:r>
          </w:p>
          <w:p w14:paraId="69637B9A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lastRenderedPageBreak/>
              <w:t>Dydžiai</w:t>
            </w:r>
            <w:r>
              <w:rPr>
                <w:rFonts w:eastAsia="Calibri" w:cs="Arial"/>
              </w:rPr>
              <w:t xml:space="preserve"> – 9, 10.</w:t>
            </w:r>
          </w:p>
        </w:tc>
      </w:tr>
      <w:tr w:rsidR="00FD3A83" w:rsidRPr="00066794" w14:paraId="69637BA5" w14:textId="77777777" w:rsidTr="00B449A6">
        <w:trPr>
          <w:jc w:val="center"/>
        </w:trPr>
        <w:tc>
          <w:tcPr>
            <w:tcW w:w="772" w:type="dxa"/>
            <w:vAlign w:val="center"/>
          </w:tcPr>
          <w:p w14:paraId="69637B9C" w14:textId="77777777" w:rsidR="00FD3A83" w:rsidRPr="008F7B23" w:rsidRDefault="00FD3A83" w:rsidP="00FD3A83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eastAsia="Calibri" w:cs="Arial"/>
              </w:rPr>
            </w:pPr>
          </w:p>
        </w:tc>
        <w:tc>
          <w:tcPr>
            <w:tcW w:w="2250" w:type="dxa"/>
            <w:vAlign w:val="center"/>
          </w:tcPr>
          <w:p w14:paraId="69637B9D" w14:textId="77777777" w:rsidR="00FD3A83" w:rsidRPr="00D752DB" w:rsidRDefault="00FD3A83" w:rsidP="00B449A6">
            <w:pPr>
              <w:spacing w:before="60" w:after="60"/>
              <w:ind w:firstLine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ANTISTATINĖS MEGZTOS PIRŠTINĖS </w:t>
            </w:r>
          </w:p>
        </w:tc>
        <w:tc>
          <w:tcPr>
            <w:tcW w:w="6612" w:type="dxa"/>
          </w:tcPr>
          <w:p w14:paraId="69637B9E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Atitinka LST EN 388:2004 (EN 388:2003), LST EN 420:2004+A1:2010 (EN 420:2003+A1:2009)</w:t>
            </w:r>
            <w:r>
              <w:rPr>
                <w:rFonts w:eastAsia="Calibri" w:cs="Arial"/>
              </w:rPr>
              <w:t>, LST EN 1149:2000</w:t>
            </w:r>
            <w:r w:rsidRPr="00066794">
              <w:rPr>
                <w:rFonts w:eastAsia="Calibri" w:cs="Arial"/>
              </w:rPr>
              <w:t xml:space="preserve"> arba lygiaverčių standartų reikalavimus;</w:t>
            </w:r>
          </w:p>
          <w:p w14:paraId="69637B9F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Turi CE ženklą;</w:t>
            </w:r>
          </w:p>
          <w:p w14:paraId="69637BA0" w14:textId="77777777" w:rsidR="00FD3A83" w:rsidRPr="002F6BDA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>
              <w:t>Mechaninis atsparumas (pagal LST EN 388:2004 ar lygiavertį standartą)) – ne blogesnis nei 3121 (atsparumas dilimui – 3, atsparumas pjovimui – 1, atsparumas plėšimui – 2, atsparumas pradūrimui – 1);</w:t>
            </w:r>
          </w:p>
          <w:p w14:paraId="69637BA1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Pirštinės pirštuotos, </w:t>
            </w:r>
            <w:r>
              <w:rPr>
                <w:rFonts w:eastAsia="Calibri" w:cs="Arial"/>
              </w:rPr>
              <w:t>megztas nailonas su anglies pluoštu</w:t>
            </w:r>
            <w:r w:rsidRPr="00066794">
              <w:rPr>
                <w:rFonts w:eastAsia="Calibri" w:cs="Arial"/>
              </w:rPr>
              <w:t xml:space="preserve">, </w:t>
            </w:r>
            <w:r>
              <w:rPr>
                <w:rFonts w:eastAsia="Calibri" w:cs="Arial"/>
              </w:rPr>
              <w:t>dalinai dengtos poliuretanu</w:t>
            </w:r>
            <w:r w:rsidRPr="00066794">
              <w:rPr>
                <w:rFonts w:eastAsia="Calibri" w:cs="Arial"/>
              </w:rPr>
              <w:t>;</w:t>
            </w:r>
          </w:p>
          <w:p w14:paraId="69637BA2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daugkartinio naudojimo, tinkamos naudoti vidaus ir lauko sąlygomis;</w:t>
            </w:r>
          </w:p>
          <w:p w14:paraId="69637BA3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>Pirštinės pagamintos iš nekenksmingų medžiagų, medžiagos nedažančios rankų;</w:t>
            </w:r>
          </w:p>
          <w:p w14:paraId="69637BA4" w14:textId="77777777" w:rsidR="00FD3A83" w:rsidRPr="00066794" w:rsidRDefault="00FD3A83" w:rsidP="00FD3A83">
            <w:pPr>
              <w:numPr>
                <w:ilvl w:val="0"/>
                <w:numId w:val="6"/>
              </w:numPr>
              <w:spacing w:before="60" w:after="60"/>
              <w:contextualSpacing/>
              <w:jc w:val="both"/>
              <w:rPr>
                <w:rFonts w:eastAsia="Calibri" w:cs="Arial"/>
              </w:rPr>
            </w:pPr>
            <w:r w:rsidRPr="00066794">
              <w:rPr>
                <w:rFonts w:eastAsia="Calibri" w:cs="Arial"/>
              </w:rPr>
              <w:t xml:space="preserve">Dydžiai – </w:t>
            </w:r>
            <w:r>
              <w:rPr>
                <w:rFonts w:eastAsia="Calibri" w:cs="Arial"/>
              </w:rPr>
              <w:t xml:space="preserve">8, 9, </w:t>
            </w:r>
            <w:r w:rsidRPr="00066794">
              <w:rPr>
                <w:rFonts w:eastAsia="Calibri" w:cs="Arial"/>
              </w:rPr>
              <w:t>10, 11</w:t>
            </w:r>
            <w:r>
              <w:rPr>
                <w:rFonts w:eastAsia="Calibri" w:cs="Arial"/>
              </w:rPr>
              <w:t>.</w:t>
            </w:r>
          </w:p>
        </w:tc>
      </w:tr>
    </w:tbl>
    <w:p w14:paraId="69637BA6" w14:textId="14DD383B" w:rsidR="00FD3A83" w:rsidRPr="00176BA5" w:rsidRDefault="00FD3A83" w:rsidP="004301D8">
      <w:pPr>
        <w:pStyle w:val="ListParagraph"/>
        <w:numPr>
          <w:ilvl w:val="0"/>
          <w:numId w:val="20"/>
        </w:numPr>
        <w:pBdr>
          <w:top w:val="single" w:sz="8" w:space="1" w:color="auto"/>
          <w:bottom w:val="single" w:sz="8" w:space="1" w:color="auto"/>
        </w:pBdr>
        <w:tabs>
          <w:tab w:val="left" w:pos="0"/>
          <w:tab w:val="left" w:pos="142"/>
        </w:tabs>
        <w:spacing w:before="60" w:after="60"/>
        <w:ind w:left="0" w:firstLine="0"/>
        <w:contextualSpacing w:val="0"/>
        <w:rPr>
          <w:rStyle w:val="Laukeliai"/>
          <w:rFonts w:cs="Arial"/>
          <w:b/>
          <w:szCs w:val="20"/>
        </w:rPr>
      </w:pPr>
      <w:r w:rsidRPr="002E3249">
        <w:rPr>
          <w:rStyle w:val="Laukeliai"/>
          <w:rFonts w:cs="Arial"/>
          <w:b/>
          <w:szCs w:val="20"/>
        </w:rPr>
        <w:t>SUTARTINIŲ ĮSIPAREIGOJIMŲ VYKDYMO TVARKA IR TERMINAI</w:t>
      </w:r>
      <w:r w:rsidR="00176BA5">
        <w:rPr>
          <w:rStyle w:val="Laukeliai"/>
          <w:rFonts w:cs="Arial"/>
          <w:b/>
          <w:szCs w:val="20"/>
        </w:rPr>
        <w:t xml:space="preserve"> </w:t>
      </w:r>
      <w:r w:rsidR="00176BA5">
        <w:rPr>
          <w:rFonts w:cs="Arial"/>
          <w:b/>
          <w:sz w:val="20"/>
          <w:szCs w:val="20"/>
        </w:rPr>
        <w:t xml:space="preserve"> (taikoma visoms pirkimo objekto dalims)</w:t>
      </w:r>
      <w:r w:rsidRPr="00176BA5">
        <w:rPr>
          <w:rStyle w:val="Laukeliai"/>
          <w:rFonts w:cs="Arial"/>
          <w:b/>
          <w:szCs w:val="20"/>
        </w:rPr>
        <w:t xml:space="preserve"> </w:t>
      </w:r>
    </w:p>
    <w:p w14:paraId="69637BA7" w14:textId="77777777" w:rsidR="00FD3A83" w:rsidRPr="002E3249" w:rsidRDefault="00FD3A83" w:rsidP="004301D8">
      <w:pPr>
        <w:numPr>
          <w:ilvl w:val="1"/>
          <w:numId w:val="20"/>
        </w:numPr>
        <w:tabs>
          <w:tab w:val="left" w:pos="0"/>
          <w:tab w:val="left" w:pos="142"/>
        </w:tabs>
        <w:spacing w:before="60" w:after="60"/>
        <w:ind w:left="0" w:firstLine="0"/>
        <w:contextualSpacing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2E3249">
        <w:rPr>
          <w:rFonts w:cs="Arial"/>
          <w:sz w:val="20"/>
          <w:szCs w:val="20"/>
        </w:rPr>
        <w:t xml:space="preserve">Sutarties galiojimo laikotarpiu Prekės bus perkamos pagal poreikį ir tik pagal atskirus Pirkėjo užsakymus. </w:t>
      </w:r>
    </w:p>
    <w:p w14:paraId="69637BA8" w14:textId="77777777" w:rsidR="00FD3A83" w:rsidRPr="002E3249" w:rsidRDefault="00FD3A83" w:rsidP="004301D8">
      <w:pPr>
        <w:numPr>
          <w:ilvl w:val="1"/>
          <w:numId w:val="20"/>
        </w:numPr>
        <w:tabs>
          <w:tab w:val="left" w:pos="0"/>
          <w:tab w:val="left" w:pos="142"/>
        </w:tabs>
        <w:spacing w:before="60" w:after="60"/>
        <w:ind w:left="0" w:firstLine="0"/>
        <w:contextualSpacing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2E3249">
        <w:rPr>
          <w:rFonts w:eastAsia="Calibri" w:cs="Arial"/>
          <w:sz w:val="20"/>
          <w:szCs w:val="20"/>
        </w:rPr>
        <w:t>Tiekėjas privalės Prekes pristatyti savo sąskaita ne vėliau kaip per</w:t>
      </w:r>
      <w:r>
        <w:rPr>
          <w:rFonts w:eastAsia="Calibri" w:cs="Arial"/>
          <w:sz w:val="20"/>
          <w:szCs w:val="20"/>
        </w:rPr>
        <w:t xml:space="preserve"> penkiolika</w:t>
      </w:r>
      <w:r w:rsidRPr="002E3249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>(15)</w:t>
      </w:r>
      <w:r w:rsidRPr="002E3249">
        <w:rPr>
          <w:rFonts w:eastAsia="Calibri" w:cs="Arial"/>
          <w:sz w:val="20"/>
          <w:szCs w:val="20"/>
        </w:rPr>
        <w:t xml:space="preserve"> darbo dienų nuo Pirkėjo užsakymo el. paštu ar kitomis šalių suderintomis priemonėmis pateikimo dienos, adresais nurodytais Techninės specifikacijos 4 dalyje.</w:t>
      </w:r>
    </w:p>
    <w:p w14:paraId="69637BA9" w14:textId="77777777" w:rsidR="00FD3A83" w:rsidRPr="002E3249" w:rsidRDefault="00FD3A83" w:rsidP="004301D8">
      <w:pPr>
        <w:numPr>
          <w:ilvl w:val="1"/>
          <w:numId w:val="20"/>
        </w:numPr>
        <w:tabs>
          <w:tab w:val="left" w:pos="0"/>
          <w:tab w:val="left" w:pos="142"/>
        </w:tabs>
        <w:spacing w:before="60" w:after="60"/>
        <w:ind w:left="0" w:firstLine="0"/>
        <w:contextualSpacing/>
        <w:jc w:val="both"/>
        <w:rPr>
          <w:rFonts w:eastAsia="Calibri" w:cs="Arial"/>
          <w:sz w:val="20"/>
          <w:szCs w:val="20"/>
          <w:shd w:val="clear" w:color="auto" w:fill="D9D9D9"/>
        </w:rPr>
      </w:pPr>
      <w:r w:rsidRPr="002E3249">
        <w:rPr>
          <w:rFonts w:eastAsia="Calibri" w:cs="Arial"/>
          <w:sz w:val="20"/>
          <w:szCs w:val="20"/>
        </w:rPr>
        <w:t xml:space="preserve">Prekės turi būti pristatytos Pirkėjo darbo laiku (I-IV 7:30 – 16:30 val., V 7:30 – 15:15 val.) </w:t>
      </w:r>
      <w:r>
        <w:rPr>
          <w:rFonts w:eastAsia="Calibri" w:cs="Arial"/>
          <w:sz w:val="20"/>
          <w:szCs w:val="20"/>
        </w:rPr>
        <w:t>.</w:t>
      </w:r>
    </w:p>
    <w:p w14:paraId="69637BAA" w14:textId="77777777" w:rsidR="00FD3A83" w:rsidRDefault="00FD3A83" w:rsidP="004301D8">
      <w:pPr>
        <w:numPr>
          <w:ilvl w:val="1"/>
          <w:numId w:val="20"/>
        </w:numPr>
        <w:tabs>
          <w:tab w:val="left" w:pos="0"/>
          <w:tab w:val="left" w:pos="142"/>
        </w:tabs>
        <w:ind w:left="0" w:firstLine="0"/>
        <w:contextualSpacing/>
        <w:rPr>
          <w:rFonts w:eastAsia="Calibri" w:cs="Arial"/>
          <w:sz w:val="20"/>
          <w:szCs w:val="20"/>
        </w:rPr>
      </w:pPr>
      <w:r w:rsidRPr="002E3249">
        <w:rPr>
          <w:rFonts w:eastAsia="Calibri" w:cs="Arial"/>
          <w:sz w:val="20"/>
          <w:szCs w:val="20"/>
        </w:rPr>
        <w:t>Minimali Pirkėjo teikiamo atskiro užsakymo vertė ne mažiau kaip</w:t>
      </w:r>
      <w:r>
        <w:rPr>
          <w:rFonts w:eastAsia="Calibri" w:cs="Arial"/>
          <w:sz w:val="20"/>
          <w:szCs w:val="20"/>
        </w:rPr>
        <w:t xml:space="preserve"> 100,00 (šimtas)</w:t>
      </w:r>
      <w:r w:rsidRPr="002E3249">
        <w:rPr>
          <w:rFonts w:eastAsia="Calibri" w:cs="Arial"/>
          <w:sz w:val="20"/>
          <w:szCs w:val="20"/>
        </w:rPr>
        <w:t xml:space="preserve"> EUR be PVM. Šalių susitarimu Tiekėjas turi teisę pristatyti ir mažesnės vertės užsakymus</w:t>
      </w:r>
      <w:r>
        <w:rPr>
          <w:rFonts w:eastAsia="Calibri" w:cs="Arial"/>
          <w:sz w:val="20"/>
          <w:szCs w:val="20"/>
        </w:rPr>
        <w:t>.</w:t>
      </w:r>
    </w:p>
    <w:p w14:paraId="69637BAB" w14:textId="59808A06" w:rsidR="00FD3A83" w:rsidRPr="00236745" w:rsidRDefault="00FD3A83" w:rsidP="004301D8">
      <w:pPr>
        <w:numPr>
          <w:ilvl w:val="1"/>
          <w:numId w:val="20"/>
        </w:numPr>
        <w:tabs>
          <w:tab w:val="left" w:pos="0"/>
          <w:tab w:val="left" w:pos="142"/>
        </w:tabs>
        <w:ind w:left="0" w:firstLine="0"/>
        <w:contextualSpacing/>
        <w:rPr>
          <w:rFonts w:eastAsia="Calibri" w:cs="Arial"/>
          <w:sz w:val="20"/>
          <w:szCs w:val="20"/>
        </w:rPr>
      </w:pPr>
      <w:r w:rsidRPr="008F7B23">
        <w:rPr>
          <w:rFonts w:eastAsia="Calibri"/>
          <w:sz w:val="20"/>
          <w:szCs w:val="20"/>
        </w:rPr>
        <w:t>Per 5 darbo dienas po sutarties sudarymo</w:t>
      </w:r>
      <w:r w:rsidR="003215E5">
        <w:rPr>
          <w:rFonts w:eastAsia="Calibri"/>
          <w:sz w:val="20"/>
          <w:szCs w:val="20"/>
        </w:rPr>
        <w:t xml:space="preserve"> Tiekėjas turi pateikti</w:t>
      </w:r>
      <w:r>
        <w:rPr>
          <w:rFonts w:eastAsia="Calibri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naudojimosi instrukcijas</w:t>
      </w:r>
      <w:r w:rsidRPr="008F7B23">
        <w:rPr>
          <w:rFonts w:cs="Arial"/>
          <w:sz w:val="20"/>
          <w:szCs w:val="20"/>
        </w:rPr>
        <w:t xml:space="preserve"> </w:t>
      </w:r>
      <w:r w:rsidRPr="00236745">
        <w:rPr>
          <w:rFonts w:cs="Arial"/>
          <w:sz w:val="20"/>
          <w:szCs w:val="20"/>
        </w:rPr>
        <w:t>(</w:t>
      </w:r>
      <w:r w:rsidRPr="008F7B23">
        <w:rPr>
          <w:rFonts w:cs="Arial"/>
          <w:sz w:val="20"/>
          <w:szCs w:val="20"/>
        </w:rPr>
        <w:t xml:space="preserve"> lietuvių kalba</w:t>
      </w:r>
      <w:r w:rsidRPr="00236745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ir kokybiškas prekių nuotraukas.</w:t>
      </w:r>
    </w:p>
    <w:p w14:paraId="69637BAC" w14:textId="77777777" w:rsidR="00FD3A83" w:rsidRPr="00BA53E3" w:rsidRDefault="00FD3A83" w:rsidP="00FD3A83">
      <w:pPr>
        <w:pStyle w:val="ListParagraph"/>
        <w:tabs>
          <w:tab w:val="left" w:pos="567"/>
        </w:tabs>
        <w:spacing w:before="60" w:after="60"/>
        <w:ind w:left="1080" w:firstLine="0"/>
        <w:contextualSpacing w:val="0"/>
        <w:jc w:val="both"/>
        <w:rPr>
          <w:rStyle w:val="Laukeliai"/>
          <w:rFonts w:cs="Arial"/>
          <w:szCs w:val="20"/>
        </w:rPr>
      </w:pPr>
    </w:p>
    <w:p w14:paraId="69637BAD" w14:textId="77777777" w:rsidR="00FD3A83" w:rsidRPr="008F7B23" w:rsidRDefault="00FD3A83" w:rsidP="00FD3A83">
      <w:pPr>
        <w:pStyle w:val="ListParagraph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KOKYBĖ IR TRŪKUMŲ ŠALINIMAS</w:t>
      </w:r>
    </w:p>
    <w:p w14:paraId="69637BAE" w14:textId="5C605011" w:rsidR="00FD3A83" w:rsidRDefault="00FD3A83" w:rsidP="00FD3A83">
      <w:pPr>
        <w:pStyle w:val="ListParagraph"/>
        <w:numPr>
          <w:ilvl w:val="1"/>
          <w:numId w:val="10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Tiekėjui pristačius nekokybiškas, netinkamo dydžio </w:t>
      </w:r>
      <w:r w:rsidR="00076546">
        <w:rPr>
          <w:rStyle w:val="Laukeliai"/>
          <w:rFonts w:cs="Arial"/>
          <w:szCs w:val="20"/>
        </w:rPr>
        <w:t xml:space="preserve">ar šioje Techninėje specifikacijoje nustatytų reikalavimų neatitinkančias </w:t>
      </w:r>
      <w:r>
        <w:rPr>
          <w:rStyle w:val="Laukeliai"/>
          <w:rFonts w:cs="Arial"/>
          <w:szCs w:val="20"/>
        </w:rPr>
        <w:t>Prekes</w:t>
      </w:r>
      <w:r w:rsidR="00076546">
        <w:rPr>
          <w:rStyle w:val="Laukeliai"/>
          <w:rFonts w:cs="Arial"/>
          <w:szCs w:val="20"/>
        </w:rPr>
        <w:t>,</w:t>
      </w:r>
      <w:r>
        <w:rPr>
          <w:rStyle w:val="Laukeliai"/>
          <w:rFonts w:cs="Arial"/>
          <w:szCs w:val="20"/>
        </w:rPr>
        <w:t xml:space="preserve"> Pirkėjas Tiekėją privalo nedelsiant informuoti . </w:t>
      </w:r>
    </w:p>
    <w:p w14:paraId="69637BAF" w14:textId="2C76468D" w:rsidR="00FD3A83" w:rsidRDefault="00FD3A83" w:rsidP="00FD3A83">
      <w:pPr>
        <w:pStyle w:val="ListParagraph"/>
        <w:numPr>
          <w:ilvl w:val="1"/>
          <w:numId w:val="10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Terminas, per kurį turi būti ištaisomi nustatyti trūkumai – dešimt (10) darbo dienų.</w:t>
      </w:r>
      <w:r w:rsidR="005C3E3E">
        <w:rPr>
          <w:rStyle w:val="Laukeliai"/>
          <w:rFonts w:cs="Arial"/>
          <w:szCs w:val="20"/>
        </w:rPr>
        <w:t xml:space="preserve"> Terminas skaičiuojamas nuo Tiekėjo informavimo apie trūkumus</w:t>
      </w:r>
      <w:r w:rsidR="005C3E3E" w:rsidRPr="005C3E3E">
        <w:rPr>
          <w:rStyle w:val="Laukeliai"/>
          <w:rFonts w:cs="Arial"/>
          <w:szCs w:val="20"/>
        </w:rPr>
        <w:t xml:space="preserve"> </w:t>
      </w:r>
      <w:r w:rsidR="005C3E3E">
        <w:rPr>
          <w:rStyle w:val="Laukeliai"/>
          <w:rFonts w:cs="Arial"/>
          <w:szCs w:val="20"/>
        </w:rPr>
        <w:t>dienos.</w:t>
      </w:r>
    </w:p>
    <w:p w14:paraId="69637BB0" w14:textId="77777777" w:rsidR="00FD3A83" w:rsidRPr="00BA53E3" w:rsidRDefault="00FD3A83" w:rsidP="00FD3A83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69637BB1" w14:textId="77777777" w:rsidR="00FD3A83" w:rsidRPr="008F7B23" w:rsidRDefault="00FD3A83" w:rsidP="00FD3A83">
      <w:pPr>
        <w:pStyle w:val="ListParagraph"/>
        <w:numPr>
          <w:ilvl w:val="0"/>
          <w:numId w:val="10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BA53E3">
        <w:rPr>
          <w:rStyle w:val="Laukeliai"/>
          <w:rFonts w:cs="Arial"/>
          <w:b/>
          <w:szCs w:val="20"/>
        </w:rPr>
        <w:t>KARTU SU PRISTATOMOMIS PREKĖMIS PATEIKIAMI DOKUMENTAI</w:t>
      </w:r>
    </w:p>
    <w:p w14:paraId="69637BB2" w14:textId="77777777" w:rsidR="00FD3A83" w:rsidRDefault="00FD3A83" w:rsidP="00FD3A83">
      <w:pPr>
        <w:pStyle w:val="ListParagraph"/>
        <w:numPr>
          <w:ilvl w:val="1"/>
          <w:numId w:val="10"/>
        </w:numPr>
        <w:tabs>
          <w:tab w:val="left" w:pos="600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</w:rPr>
      </w:pPr>
      <w:r w:rsidRPr="001B6D39">
        <w:rPr>
          <w:rFonts w:eastAsia="Calibri" w:cs="Arial"/>
          <w:sz w:val="20"/>
          <w:szCs w:val="20"/>
        </w:rPr>
        <w:t>Po kiekvieno atskiro Prekių pristatymo Pirkėjui pateikiama sąskaita-faktūra apmokėjimui.</w:t>
      </w:r>
    </w:p>
    <w:p w14:paraId="69637BB3" w14:textId="77777777" w:rsidR="00FD3A83" w:rsidRDefault="00FD3A83" w:rsidP="00FD3A83">
      <w:pPr>
        <w:pStyle w:val="ListParagraph"/>
        <w:numPr>
          <w:ilvl w:val="1"/>
          <w:numId w:val="10"/>
        </w:numPr>
        <w:tabs>
          <w:tab w:val="left" w:pos="600"/>
        </w:tabs>
        <w:spacing w:before="60" w:after="60"/>
        <w:ind w:left="0" w:firstLine="0"/>
        <w:jc w:val="both"/>
        <w:rPr>
          <w:rFonts w:eastAsia="Calibri" w:cs="Arial"/>
          <w:sz w:val="20"/>
          <w:szCs w:val="20"/>
        </w:rPr>
      </w:pPr>
      <w:r w:rsidRPr="001B6D39">
        <w:rPr>
          <w:rFonts w:eastAsia="Calibri" w:cs="Arial"/>
          <w:sz w:val="20"/>
          <w:szCs w:val="20"/>
        </w:rPr>
        <w:t xml:space="preserve">Su pristatomomis Prekėmis pateikiamas krovinio pristatymo važtaraštis su nurodytais užsakyme Prekių kiekiais. </w:t>
      </w:r>
    </w:p>
    <w:p w14:paraId="69637BB4" w14:textId="77777777" w:rsidR="00FD3A83" w:rsidRPr="007D6414" w:rsidRDefault="00FD3A83" w:rsidP="00FD3A83">
      <w:pPr>
        <w:pStyle w:val="ListParagraph"/>
        <w:tabs>
          <w:tab w:val="left" w:pos="540"/>
        </w:tabs>
        <w:spacing w:before="60" w:after="60"/>
        <w:ind w:left="36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</w:p>
    <w:p w14:paraId="69637BB5" w14:textId="77777777" w:rsidR="00FD3A83" w:rsidRPr="00BA53E3" w:rsidRDefault="00FD3A83" w:rsidP="00FD3A83">
      <w:pPr>
        <w:spacing w:before="60" w:after="60"/>
        <w:ind w:firstLine="0"/>
        <w:jc w:val="both"/>
        <w:rPr>
          <w:rFonts w:cs="Arial"/>
          <w:i/>
          <w:sz w:val="20"/>
          <w:szCs w:val="20"/>
          <w:shd w:val="clear" w:color="auto" w:fill="D9D9D9" w:themeFill="background1" w:themeFillShade="D9"/>
        </w:rPr>
      </w:pPr>
    </w:p>
    <w:p w14:paraId="69637BB6" w14:textId="77777777" w:rsidR="00C65B47" w:rsidRPr="00B77D24" w:rsidRDefault="00C65B47" w:rsidP="00B77D24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sectPr w:rsidR="00C65B47" w:rsidRPr="00B77D24" w:rsidSect="00FD3A83">
      <w:headerReference w:type="default" r:id="rId7"/>
      <w:headerReference w:type="first" r:id="rId8"/>
      <w:pgSz w:w="11906" w:h="16838"/>
      <w:pgMar w:top="1094" w:right="567" w:bottom="1134" w:left="1701" w:header="1134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02EA1" w14:textId="77777777" w:rsidR="00FB0CB7" w:rsidRDefault="00FB0CB7" w:rsidP="00FD3A83">
      <w:r>
        <w:separator/>
      </w:r>
    </w:p>
  </w:endnote>
  <w:endnote w:type="continuationSeparator" w:id="0">
    <w:p w14:paraId="401811AA" w14:textId="77777777" w:rsidR="00FB0CB7" w:rsidRDefault="00FB0CB7" w:rsidP="00FD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171DD" w14:textId="77777777" w:rsidR="00FB0CB7" w:rsidRDefault="00FB0CB7" w:rsidP="00FD3A83">
      <w:r>
        <w:separator/>
      </w:r>
    </w:p>
  </w:footnote>
  <w:footnote w:type="continuationSeparator" w:id="0">
    <w:p w14:paraId="50922AD3" w14:textId="77777777" w:rsidR="00FB0CB7" w:rsidRDefault="00FB0CB7" w:rsidP="00FD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7BBB" w14:textId="77777777" w:rsidR="00FD3A83" w:rsidRDefault="00FD3A8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637BBD" wp14:editId="79E853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5a3e40e3b9a9609e12fafbe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37BC1" w14:textId="6E125411" w:rsidR="00FD3A83" w:rsidRPr="00176BA5" w:rsidRDefault="00FD3A83" w:rsidP="00176BA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37BBD" id="_x0000_t202" coordsize="21600,21600" o:spt="202" path="m,l,21600r21600,l21600,xe">
              <v:stroke joinstyle="miter"/>
              <v:path gradientshapeok="t" o:connecttype="rect"/>
            </v:shapetype>
            <v:shape id="MSIPCM5a3e40e3b9a9609e12fafbe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" o:allowincell="f" filled="f" stroked="f" strokeweight=".5pt">
              <v:textbox inset=",0,20pt,0">
                <w:txbxContent>
                  <w:p w14:paraId="69637BC1" w14:textId="6E125411" w:rsidR="00FD3A83" w:rsidRPr="00176BA5" w:rsidRDefault="00FD3A83" w:rsidP="00176BA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7BBC" w14:textId="77777777" w:rsidR="00FD3A83" w:rsidRDefault="00FD3A8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9637BBF" wp14:editId="27C87D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34343b587983763645dc25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37BC2" w14:textId="502FF6D4" w:rsidR="00FD3A83" w:rsidRPr="00176BA5" w:rsidRDefault="00FD3A83" w:rsidP="00176BA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637BBF" id="_x0000_t202" coordsize="21600,21600" o:spt="202" path="m,l,21600r21600,l21600,xe">
              <v:stroke joinstyle="miter"/>
              <v:path gradientshapeok="t" o:connecttype="rect"/>
            </v:shapetype>
            <v:shape id="MSIPCMb34343b587983763645dc25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FrLGWdwAwAAUA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69637BC2" w14:textId="502FF6D4" w:rsidR="00FD3A83" w:rsidRPr="00176BA5" w:rsidRDefault="00FD3A83" w:rsidP="00176BA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06A9F"/>
    <w:multiLevelType w:val="multilevel"/>
    <w:tmpl w:val="8B0E156A"/>
    <w:styleLink w:val="Styl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5)"/>
      <w:lvlJc w:val="left"/>
      <w:pPr>
        <w:ind w:left="1080" w:hanging="1080"/>
      </w:pPr>
      <w:rPr>
        <w:rFonts w:ascii="Arial" w:eastAsia="Calibri" w:hAnsi="Arial"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072790"/>
    <w:multiLevelType w:val="multilevel"/>
    <w:tmpl w:val="2CCA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DB410D"/>
    <w:multiLevelType w:val="multilevel"/>
    <w:tmpl w:val="3FA2906E"/>
    <w:styleLink w:val="Style3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0F2313"/>
    <w:multiLevelType w:val="multilevel"/>
    <w:tmpl w:val="0409001D"/>
    <w:numStyleLink w:val="Style5"/>
  </w:abstractNum>
  <w:abstractNum w:abstractNumId="5" w15:restartNumberingAfterBreak="0">
    <w:nsid w:val="24FF09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D32F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5067A9"/>
    <w:multiLevelType w:val="multilevel"/>
    <w:tmpl w:val="04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02762A"/>
    <w:multiLevelType w:val="multilevel"/>
    <w:tmpl w:val="0409001D"/>
    <w:styleLink w:val="Style1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117B2A"/>
    <w:multiLevelType w:val="multilevel"/>
    <w:tmpl w:val="8B0E156A"/>
    <w:numStyleLink w:val="Style2"/>
  </w:abstractNum>
  <w:abstractNum w:abstractNumId="10" w15:restartNumberingAfterBreak="0">
    <w:nsid w:val="39F81531"/>
    <w:multiLevelType w:val="multilevel"/>
    <w:tmpl w:val="0409001D"/>
    <w:numStyleLink w:val="Style1"/>
  </w:abstractNum>
  <w:abstractNum w:abstractNumId="11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5B7279"/>
    <w:multiLevelType w:val="multilevel"/>
    <w:tmpl w:val="0409001F"/>
    <w:numStyleLink w:val="Style6"/>
  </w:abstractNum>
  <w:abstractNum w:abstractNumId="14" w15:restartNumberingAfterBreak="0">
    <w:nsid w:val="488C6CC8"/>
    <w:multiLevelType w:val="hybridMultilevel"/>
    <w:tmpl w:val="B016C64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32E36"/>
    <w:multiLevelType w:val="multilevel"/>
    <w:tmpl w:val="8B0E1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5)"/>
      <w:lvlJc w:val="left"/>
      <w:pPr>
        <w:ind w:left="1080" w:hanging="1080"/>
      </w:pPr>
      <w:rPr>
        <w:rFonts w:ascii="Arial" w:eastAsia="Calibri" w:hAnsi="Arial"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7E1993"/>
    <w:multiLevelType w:val="multilevel"/>
    <w:tmpl w:val="0409001F"/>
    <w:styleLink w:val="Style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E8356F"/>
    <w:multiLevelType w:val="multilevel"/>
    <w:tmpl w:val="3FA2906E"/>
    <w:numStyleLink w:val="Style3"/>
  </w:abstractNum>
  <w:abstractNum w:abstractNumId="19" w15:restartNumberingAfterBreak="0">
    <w:nsid w:val="67212D7B"/>
    <w:multiLevelType w:val="multilevel"/>
    <w:tmpl w:val="8B0E156A"/>
    <w:numStyleLink w:val="Style4"/>
  </w:abstractNum>
  <w:abstractNum w:abstractNumId="20" w15:restartNumberingAfterBreak="0">
    <w:nsid w:val="75370D1C"/>
    <w:multiLevelType w:val="multilevel"/>
    <w:tmpl w:val="8B0E156A"/>
    <w:styleLink w:val="Style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5)"/>
      <w:lvlJc w:val="left"/>
      <w:pPr>
        <w:ind w:left="1080" w:hanging="1080"/>
      </w:pPr>
      <w:rPr>
        <w:rFonts w:ascii="Arial" w:eastAsia="Calibri" w:hAnsi="Arial"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3"/>
  </w:num>
  <w:num w:numId="5">
    <w:abstractNumId w:val="17"/>
  </w:num>
  <w:num w:numId="6">
    <w:abstractNumId w:val="14"/>
  </w:num>
  <w:num w:numId="7">
    <w:abstractNumId w:val="20"/>
  </w:num>
  <w:num w:numId="8">
    <w:abstractNumId w:val="9"/>
  </w:num>
  <w:num w:numId="9">
    <w:abstractNumId w:val="2"/>
  </w:num>
  <w:num w:numId="10">
    <w:abstractNumId w:val="18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19"/>
  </w:num>
  <w:num w:numId="16">
    <w:abstractNumId w:val="8"/>
  </w:num>
  <w:num w:numId="17">
    <w:abstractNumId w:val="10"/>
  </w:num>
  <w:num w:numId="18">
    <w:abstractNumId w:val="7"/>
  </w:num>
  <w:num w:numId="19">
    <w:abstractNumId w:val="4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0F"/>
    <w:rsid w:val="00076546"/>
    <w:rsid w:val="00176BA5"/>
    <w:rsid w:val="00211E9A"/>
    <w:rsid w:val="002178C0"/>
    <w:rsid w:val="002D6E0D"/>
    <w:rsid w:val="003215E5"/>
    <w:rsid w:val="003A2B39"/>
    <w:rsid w:val="003A750F"/>
    <w:rsid w:val="004301D8"/>
    <w:rsid w:val="005A2D3E"/>
    <w:rsid w:val="005C3E3E"/>
    <w:rsid w:val="00687DA4"/>
    <w:rsid w:val="008A4A9A"/>
    <w:rsid w:val="008D27CD"/>
    <w:rsid w:val="00A5114A"/>
    <w:rsid w:val="00B77D24"/>
    <w:rsid w:val="00B77D9C"/>
    <w:rsid w:val="00BC07D9"/>
    <w:rsid w:val="00C65B47"/>
    <w:rsid w:val="00DA7C1A"/>
    <w:rsid w:val="00F00055"/>
    <w:rsid w:val="00F10962"/>
    <w:rsid w:val="00F95E95"/>
    <w:rsid w:val="00FB0CB7"/>
    <w:rsid w:val="00FD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37A7B"/>
  <w15:chartTrackingRefBased/>
  <w15:docId w15:val="{713C783B-F50E-46AF-8AF0-ABE694FF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A83"/>
    <w:pPr>
      <w:spacing w:after="0" w:line="240" w:lineRule="auto"/>
      <w:ind w:firstLine="357"/>
    </w:pPr>
    <w:rPr>
      <w:rFonts w:ascii="Arial" w:hAnsi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FD3A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3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A83"/>
    <w:rPr>
      <w:rFonts w:ascii="Arial" w:hAnsi="Arial"/>
      <w:sz w:val="20"/>
      <w:szCs w:val="20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FD3A83"/>
    <w:rPr>
      <w:rFonts w:ascii="Arial" w:hAnsi="Arial"/>
      <w:lang w:val="lt-LT"/>
    </w:rPr>
  </w:style>
  <w:style w:type="character" w:customStyle="1" w:styleId="Laukeliai">
    <w:name w:val="Laukeliai"/>
    <w:basedOn w:val="DefaultParagraphFont"/>
    <w:uiPriority w:val="1"/>
    <w:rsid w:val="00FD3A83"/>
    <w:rPr>
      <w:rFonts w:ascii="Arial" w:hAnsi="Arial"/>
      <w:sz w:val="20"/>
    </w:rPr>
  </w:style>
  <w:style w:type="table" w:customStyle="1" w:styleId="TableGrid5">
    <w:name w:val="Table Grid5"/>
    <w:basedOn w:val="TableNormal"/>
    <w:next w:val="TableGrid"/>
    <w:uiPriority w:val="99"/>
    <w:rsid w:val="00FD3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99"/>
    <w:rsid w:val="00FD3A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2">
    <w:name w:val="Style2"/>
    <w:uiPriority w:val="99"/>
    <w:rsid w:val="00FD3A83"/>
    <w:pPr>
      <w:numPr>
        <w:numId w:val="7"/>
      </w:numPr>
    </w:pPr>
  </w:style>
  <w:style w:type="numbering" w:customStyle="1" w:styleId="Style3">
    <w:name w:val="Style3"/>
    <w:uiPriority w:val="99"/>
    <w:rsid w:val="00FD3A83"/>
    <w:pPr>
      <w:numPr>
        <w:numId w:val="9"/>
      </w:numPr>
    </w:pPr>
  </w:style>
  <w:style w:type="numbering" w:customStyle="1" w:styleId="Style4">
    <w:name w:val="Style4"/>
    <w:uiPriority w:val="99"/>
    <w:rsid w:val="00FD3A83"/>
    <w:pPr>
      <w:numPr>
        <w:numId w:val="14"/>
      </w:numPr>
    </w:pPr>
  </w:style>
  <w:style w:type="table" w:styleId="TableGrid">
    <w:name w:val="Table Grid"/>
    <w:basedOn w:val="TableNormal"/>
    <w:uiPriority w:val="39"/>
    <w:rsid w:val="00FD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A83"/>
    <w:rPr>
      <w:rFonts w:ascii="Segoe UI" w:hAnsi="Segoe UI" w:cs="Segoe UI"/>
      <w:sz w:val="18"/>
      <w:szCs w:val="1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D3A8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A83"/>
    <w:rPr>
      <w:rFonts w:ascii="Arial" w:hAnsi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D3A8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A83"/>
    <w:rPr>
      <w:rFonts w:ascii="Arial" w:hAnsi="Arial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D9C"/>
    <w:rPr>
      <w:rFonts w:ascii="Arial" w:hAnsi="Arial"/>
      <w:b/>
      <w:bCs/>
      <w:sz w:val="20"/>
      <w:szCs w:val="20"/>
      <w:lang w:val="lt-LT"/>
    </w:rPr>
  </w:style>
  <w:style w:type="numbering" w:customStyle="1" w:styleId="Style1">
    <w:name w:val="Style1"/>
    <w:uiPriority w:val="99"/>
    <w:rsid w:val="004301D8"/>
    <w:pPr>
      <w:numPr>
        <w:numId w:val="16"/>
      </w:numPr>
    </w:pPr>
  </w:style>
  <w:style w:type="numbering" w:customStyle="1" w:styleId="Style5">
    <w:name w:val="Style5"/>
    <w:uiPriority w:val="99"/>
    <w:rsid w:val="004301D8"/>
    <w:pPr>
      <w:numPr>
        <w:numId w:val="18"/>
      </w:numPr>
    </w:pPr>
  </w:style>
  <w:style w:type="numbering" w:customStyle="1" w:styleId="Style6">
    <w:name w:val="Style6"/>
    <w:uiPriority w:val="99"/>
    <w:rsid w:val="004301D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D1360BD41348C9ACBDF9C18217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EC3CA-1253-472B-9BAC-7F7949566B74}"/>
      </w:docPartPr>
      <w:docPartBody>
        <w:p w:rsidR="00A33C5A" w:rsidRDefault="00875068" w:rsidP="00875068">
          <w:pPr>
            <w:pStyle w:val="1CD1360BD41348C9ACBDF9C182170784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68"/>
    <w:rsid w:val="003A4A65"/>
    <w:rsid w:val="00875068"/>
    <w:rsid w:val="00A33C5A"/>
    <w:rsid w:val="00B00AB9"/>
    <w:rsid w:val="00C0499D"/>
    <w:rsid w:val="00C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875068"/>
    <w:rPr>
      <w:rFonts w:ascii="Arial" w:hAnsi="Arial"/>
      <w:sz w:val="20"/>
    </w:rPr>
  </w:style>
  <w:style w:type="paragraph" w:customStyle="1" w:styleId="1CD1360BD41348C9ACBDF9C182170784">
    <w:name w:val="1CD1360BD41348C9ACBDF9C182170784"/>
    <w:rsid w:val="00875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Leščiuvienė</dc:creator>
  <cp:keywords/>
  <dc:description/>
  <cp:lastModifiedBy>Loreta Leščiuvienė</cp:lastModifiedBy>
  <cp:revision>16</cp:revision>
  <cp:lastPrinted>2019-04-26T05:59:00Z</cp:lastPrinted>
  <dcterms:created xsi:type="dcterms:W3CDTF">2019-04-23T04:26:00Z</dcterms:created>
  <dcterms:modified xsi:type="dcterms:W3CDTF">2019-05-10T06:39:00Z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Loreta.Lesciuviene@le.lt</vt:lpwstr>
  </property>
  <property fmtid="{D5CDD505-2E9C-101B-9397-08002B2CF9AE}" pid="5" name="MSIP_Label_320c693d-44b7-4e16-b3dd-4fcd87401cf5_SetDate">
    <vt:lpwstr>2019-04-26T05:59:10.7105417Z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Loreta.Lesciuviene@le.lt</vt:lpwstr>
  </property>
  <property fmtid="{D5CDD505-2E9C-101B-9397-08002B2CF9AE}" pid="12" name="MSIP_Label_190751af-2442-49a7-b7b9-9f0bcce858c9_SetDate">
    <vt:lpwstr>2019-04-26T05:59:10.7105417Z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