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59479" w14:textId="77777777" w:rsidR="009C1C72" w:rsidRPr="0071070B" w:rsidRDefault="009C1C72" w:rsidP="009C1C72">
      <w:pPr>
        <w:tabs>
          <w:tab w:val="left" w:pos="8137"/>
        </w:tabs>
        <w:ind w:firstLine="0"/>
        <w:jc w:val="center"/>
        <w:rPr>
          <w:rFonts w:cs="Arial"/>
          <w:b/>
          <w:bCs/>
          <w:sz w:val="20"/>
          <w:szCs w:val="20"/>
        </w:rPr>
      </w:pPr>
      <w:r w:rsidRPr="0071070B">
        <w:rPr>
          <w:rFonts w:cs="Arial"/>
          <w:b/>
          <w:bCs/>
          <w:sz w:val="20"/>
          <w:szCs w:val="20"/>
        </w:rPr>
        <w:t>TECHNINĖ SPECIFIKACIJA</w:t>
      </w:r>
    </w:p>
    <w:p w14:paraId="2C5DDAFF" w14:textId="77777777" w:rsidR="009C1C72" w:rsidRPr="0071070B" w:rsidRDefault="009C1C72" w:rsidP="009C1C72">
      <w:pPr>
        <w:pStyle w:val="ListParagraph"/>
        <w:tabs>
          <w:tab w:val="left" w:pos="284"/>
        </w:tabs>
        <w:ind w:left="0" w:firstLine="0"/>
        <w:contextualSpacing w:val="0"/>
        <w:rPr>
          <w:rFonts w:cs="Arial"/>
          <w:b/>
          <w:bCs/>
          <w:sz w:val="20"/>
          <w:szCs w:val="20"/>
        </w:rPr>
      </w:pPr>
    </w:p>
    <w:p w14:paraId="27A737FD" w14:textId="77777777" w:rsidR="009C1C72" w:rsidRPr="0071070B" w:rsidRDefault="009C1C72" w:rsidP="009C1C72">
      <w:pPr>
        <w:pStyle w:val="ListParagraph"/>
        <w:numPr>
          <w:ilvl w:val="0"/>
          <w:numId w:val="2"/>
        </w:numPr>
        <w:pBdr>
          <w:top w:val="single" w:sz="8" w:space="1" w:color="auto"/>
          <w:bottom w:val="single" w:sz="8" w:space="1" w:color="auto"/>
        </w:pBdr>
        <w:tabs>
          <w:tab w:val="left" w:pos="360"/>
        </w:tabs>
        <w:ind w:left="0" w:firstLine="0"/>
        <w:contextualSpacing w:val="0"/>
        <w:rPr>
          <w:rFonts w:cs="Arial"/>
          <w:b/>
          <w:sz w:val="20"/>
          <w:szCs w:val="20"/>
        </w:rPr>
      </w:pPr>
      <w:r w:rsidRPr="0071070B">
        <w:rPr>
          <w:rFonts w:cs="Arial"/>
          <w:b/>
          <w:sz w:val="20"/>
          <w:szCs w:val="20"/>
        </w:rPr>
        <w:t>SĄVOKOS IR SUTRUMPINIMAI</w:t>
      </w:r>
    </w:p>
    <w:p w14:paraId="551BA619" w14:textId="3C3F236A" w:rsidR="009C1C72" w:rsidRPr="0071070B" w:rsidRDefault="009C1C72" w:rsidP="009C1C72">
      <w:pPr>
        <w:pStyle w:val="ListParagraph"/>
        <w:numPr>
          <w:ilvl w:val="1"/>
          <w:numId w:val="2"/>
        </w:numPr>
        <w:tabs>
          <w:tab w:val="left" w:pos="567"/>
        </w:tabs>
        <w:ind w:left="0" w:firstLine="0"/>
        <w:contextualSpacing w:val="0"/>
        <w:jc w:val="both"/>
        <w:rPr>
          <w:rFonts w:eastAsiaTheme="minorEastAsia" w:cs="Arial"/>
          <w:sz w:val="20"/>
          <w:szCs w:val="20"/>
        </w:rPr>
      </w:pPr>
      <w:r w:rsidRPr="0071070B">
        <w:rPr>
          <w:rFonts w:eastAsia="Arial" w:cs="Arial"/>
          <w:b/>
          <w:bCs/>
          <w:sz w:val="20"/>
          <w:szCs w:val="20"/>
        </w:rPr>
        <w:t xml:space="preserve">Klientas </w:t>
      </w:r>
      <w:r w:rsidRPr="0071070B">
        <w:rPr>
          <w:rFonts w:eastAsia="Arial" w:cs="Arial"/>
          <w:sz w:val="20"/>
          <w:szCs w:val="20"/>
        </w:rPr>
        <w:t xml:space="preserve">– </w:t>
      </w:r>
      <w:bookmarkStart w:id="0" w:name="_Hlk31698696"/>
      <w:sdt>
        <w:sdtPr>
          <w:rPr>
            <w:rFonts w:cs="Arial"/>
            <w:sz w:val="20"/>
            <w:szCs w:val="20"/>
          </w:rPr>
          <w:id w:val="1799497722"/>
          <w:placeholder>
            <w:docPart w:val="FD821FEDD1C4431CAC66880508CB78E9"/>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Pr>
              <w:rFonts w:cs="Arial"/>
              <w:sz w:val="20"/>
              <w:szCs w:val="20"/>
            </w:rPr>
            <w:t>UAB Vilniaus kogeneracinė jėgainė</w:t>
          </w:r>
        </w:sdtContent>
      </w:sdt>
      <w:bookmarkEnd w:id="0"/>
      <w:r w:rsidR="0064169F">
        <w:rPr>
          <w:rFonts w:cs="Arial"/>
          <w:sz w:val="20"/>
          <w:szCs w:val="20"/>
        </w:rPr>
        <w:t>.</w:t>
      </w:r>
    </w:p>
    <w:p w14:paraId="20BFE7F9" w14:textId="77777777" w:rsidR="009C1C72" w:rsidRPr="0071070B" w:rsidRDefault="009C1C72" w:rsidP="009C1C72">
      <w:pPr>
        <w:pStyle w:val="ListParagraph"/>
        <w:numPr>
          <w:ilvl w:val="1"/>
          <w:numId w:val="2"/>
        </w:numPr>
        <w:tabs>
          <w:tab w:val="left" w:pos="567"/>
        </w:tabs>
        <w:ind w:left="0" w:firstLine="0"/>
        <w:contextualSpacing w:val="0"/>
        <w:jc w:val="both"/>
        <w:rPr>
          <w:rFonts w:eastAsiaTheme="minorEastAsia" w:cs="Arial"/>
          <w:sz w:val="20"/>
          <w:szCs w:val="20"/>
        </w:rPr>
      </w:pPr>
      <w:r w:rsidRPr="0071070B">
        <w:rPr>
          <w:rFonts w:eastAsia="Arial" w:cs="Arial"/>
          <w:b/>
          <w:bCs/>
          <w:sz w:val="20"/>
          <w:szCs w:val="20"/>
        </w:rPr>
        <w:t>Paslaugų teikėjas</w:t>
      </w:r>
      <w:r w:rsidRPr="0071070B">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7D32FB98" w14:textId="77777777" w:rsidR="009C1C72" w:rsidRPr="0071070B" w:rsidRDefault="009C1C72" w:rsidP="009C1C72">
      <w:pPr>
        <w:pStyle w:val="ListParagraph"/>
        <w:numPr>
          <w:ilvl w:val="1"/>
          <w:numId w:val="2"/>
        </w:numPr>
        <w:tabs>
          <w:tab w:val="left" w:pos="567"/>
        </w:tabs>
        <w:ind w:left="0" w:firstLine="0"/>
        <w:contextualSpacing w:val="0"/>
        <w:jc w:val="both"/>
        <w:rPr>
          <w:rFonts w:eastAsiaTheme="minorEastAsia" w:cs="Arial"/>
          <w:sz w:val="20"/>
          <w:szCs w:val="20"/>
        </w:rPr>
      </w:pPr>
      <w:r w:rsidRPr="0071070B">
        <w:rPr>
          <w:rFonts w:eastAsia="Arial" w:cs="Arial"/>
          <w:b/>
          <w:bCs/>
          <w:sz w:val="20"/>
          <w:szCs w:val="20"/>
        </w:rPr>
        <w:t>Sutartis</w:t>
      </w:r>
      <w:r w:rsidRPr="0071070B">
        <w:rPr>
          <w:rFonts w:eastAsia="Arial" w:cs="Arial"/>
          <w:sz w:val="20"/>
          <w:szCs w:val="20"/>
        </w:rPr>
        <w:t xml:space="preserve"> – Sutartis, sudaroma tarp Kliento ir Paslaugų teikėjo dėl Pirkimo objekto.</w:t>
      </w:r>
    </w:p>
    <w:p w14:paraId="27EAE2A4" w14:textId="76FC4CE3" w:rsidR="009C1C72" w:rsidRPr="00D446FD" w:rsidRDefault="009C1C72" w:rsidP="009C1C72">
      <w:pPr>
        <w:pStyle w:val="ListParagraph"/>
        <w:numPr>
          <w:ilvl w:val="1"/>
          <w:numId w:val="2"/>
        </w:numPr>
        <w:tabs>
          <w:tab w:val="left" w:pos="567"/>
        </w:tabs>
        <w:ind w:left="0" w:firstLine="0"/>
        <w:contextualSpacing w:val="0"/>
        <w:jc w:val="both"/>
        <w:rPr>
          <w:rFonts w:eastAsiaTheme="minorEastAsia" w:cs="Arial"/>
          <w:sz w:val="20"/>
          <w:szCs w:val="20"/>
        </w:rPr>
      </w:pPr>
      <w:r w:rsidRPr="0071070B">
        <w:rPr>
          <w:rFonts w:eastAsia="Arial" w:cs="Arial"/>
          <w:b/>
          <w:bCs/>
          <w:sz w:val="20"/>
          <w:szCs w:val="20"/>
        </w:rPr>
        <w:t>Paslaugos</w:t>
      </w:r>
      <w:r w:rsidRPr="0071070B">
        <w:rPr>
          <w:rFonts w:eastAsia="Arial" w:cs="Arial"/>
          <w:sz w:val="20"/>
          <w:szCs w:val="20"/>
        </w:rPr>
        <w:t xml:space="preserve"> –</w:t>
      </w:r>
      <w:r>
        <w:rPr>
          <w:rFonts w:eastAsia="Arial" w:cs="Arial"/>
          <w:sz w:val="20"/>
          <w:szCs w:val="20"/>
        </w:rPr>
        <w:t xml:space="preserve"> </w:t>
      </w:r>
      <w:r w:rsidRPr="000441DE">
        <w:rPr>
          <w:rFonts w:cs="Arial"/>
          <w:bCs/>
          <w:sz w:val="20"/>
          <w:szCs w:val="20"/>
        </w:rPr>
        <w:t>Vilniaus kogeneracinės jėgainės biokur</w:t>
      </w:r>
      <w:r>
        <w:rPr>
          <w:rFonts w:cs="Arial"/>
          <w:bCs/>
          <w:sz w:val="20"/>
          <w:szCs w:val="20"/>
        </w:rPr>
        <w:t>o</w:t>
      </w:r>
      <w:r w:rsidRPr="000441DE">
        <w:rPr>
          <w:rFonts w:cs="Arial"/>
          <w:bCs/>
          <w:sz w:val="20"/>
          <w:szCs w:val="20"/>
        </w:rPr>
        <w:t xml:space="preserve"> </w:t>
      </w:r>
      <w:r>
        <w:rPr>
          <w:rFonts w:cs="Arial"/>
          <w:bCs/>
          <w:sz w:val="20"/>
          <w:szCs w:val="20"/>
        </w:rPr>
        <w:t>deginimo</w:t>
      </w:r>
      <w:r w:rsidRPr="000441DE">
        <w:rPr>
          <w:rFonts w:cs="Arial"/>
          <w:bCs/>
          <w:sz w:val="20"/>
          <w:szCs w:val="20"/>
        </w:rPr>
        <w:t xml:space="preserve"> įrenginio ir biokuro paruošimo teritorijos konservavimo projekto</w:t>
      </w:r>
      <w:r>
        <w:rPr>
          <w:rFonts w:cs="Arial"/>
          <w:bCs/>
          <w:sz w:val="20"/>
          <w:szCs w:val="20"/>
        </w:rPr>
        <w:t xml:space="preserve"> rengimas</w:t>
      </w:r>
      <w:r w:rsidR="00C43B45">
        <w:rPr>
          <w:rFonts w:cs="Arial"/>
          <w:bCs/>
          <w:sz w:val="20"/>
          <w:szCs w:val="20"/>
        </w:rPr>
        <w:t>.</w:t>
      </w:r>
    </w:p>
    <w:p w14:paraId="7905811F" w14:textId="77777777" w:rsidR="009C1C72" w:rsidRPr="0071070B" w:rsidRDefault="009C1C72" w:rsidP="009C1C72">
      <w:pPr>
        <w:pStyle w:val="ListParagraph"/>
        <w:tabs>
          <w:tab w:val="left" w:pos="567"/>
        </w:tabs>
        <w:ind w:left="0" w:firstLine="0"/>
        <w:contextualSpacing w:val="0"/>
        <w:jc w:val="both"/>
        <w:rPr>
          <w:rFonts w:cs="Arial"/>
          <w:sz w:val="20"/>
          <w:szCs w:val="20"/>
        </w:rPr>
      </w:pPr>
    </w:p>
    <w:p w14:paraId="63377068" w14:textId="77777777" w:rsidR="009C1C72" w:rsidRPr="0071070B" w:rsidRDefault="009C1C72" w:rsidP="009C1C72">
      <w:pPr>
        <w:pStyle w:val="ListParagraph"/>
        <w:numPr>
          <w:ilvl w:val="0"/>
          <w:numId w:val="2"/>
        </w:numPr>
        <w:pBdr>
          <w:top w:val="single" w:sz="8" w:space="1" w:color="auto"/>
          <w:bottom w:val="single" w:sz="8" w:space="1" w:color="auto"/>
        </w:pBdr>
        <w:tabs>
          <w:tab w:val="left" w:pos="284"/>
        </w:tabs>
        <w:ind w:left="0" w:firstLine="0"/>
        <w:contextualSpacing w:val="0"/>
        <w:rPr>
          <w:rFonts w:cs="Arial"/>
          <w:b/>
          <w:sz w:val="20"/>
          <w:szCs w:val="20"/>
        </w:rPr>
      </w:pPr>
      <w:r w:rsidRPr="0071070B">
        <w:rPr>
          <w:rFonts w:cs="Arial"/>
          <w:b/>
          <w:sz w:val="20"/>
          <w:szCs w:val="20"/>
        </w:rPr>
        <w:t>PIRKIMO OBJEKTAS</w:t>
      </w:r>
    </w:p>
    <w:p w14:paraId="60E02038" w14:textId="5D3E7A77" w:rsidR="009C1C72" w:rsidRPr="005E405C" w:rsidRDefault="00472080" w:rsidP="009C1C72">
      <w:pPr>
        <w:pStyle w:val="ListParagraph"/>
        <w:numPr>
          <w:ilvl w:val="1"/>
          <w:numId w:val="2"/>
        </w:numPr>
        <w:tabs>
          <w:tab w:val="left" w:pos="540"/>
          <w:tab w:val="left" w:pos="567"/>
        </w:tabs>
        <w:ind w:left="0" w:firstLine="0"/>
        <w:jc w:val="both"/>
        <w:rPr>
          <w:rFonts w:eastAsia="Arial" w:cs="Arial"/>
          <w:sz w:val="20"/>
          <w:szCs w:val="20"/>
        </w:rPr>
      </w:pPr>
      <w:sdt>
        <w:sdtPr>
          <w:rPr>
            <w:rFonts w:cs="Arial"/>
            <w:bCs/>
            <w:sz w:val="20"/>
            <w:szCs w:val="20"/>
          </w:rPr>
          <w:id w:val="2053194874"/>
          <w:placeholder>
            <w:docPart w:val="190CAA322E594813A35A2C6FA44B94CF"/>
          </w:placeholder>
          <w:text/>
        </w:sdtPr>
        <w:sdtEndPr/>
        <w:sdtContent>
          <w:r w:rsidR="00C43B45" w:rsidRPr="00CA5980">
            <w:rPr>
              <w:rFonts w:cs="Arial"/>
              <w:bCs/>
              <w:sz w:val="20"/>
              <w:szCs w:val="20"/>
            </w:rPr>
            <w:t xml:space="preserve">Vilniaus kogeneracinės jėgainės </w:t>
          </w:r>
          <w:r w:rsidR="00C43B45">
            <w:rPr>
              <w:rFonts w:cs="Arial"/>
              <w:bCs/>
              <w:sz w:val="20"/>
              <w:szCs w:val="20"/>
            </w:rPr>
            <w:t>biokuro deginimo įrenginio ir biokuro paruošimo teritorijos pastatų, statinių bei technologinės įrangos konservavimo projekto rengimo paslaugos</w:t>
          </w:r>
        </w:sdtContent>
      </w:sdt>
      <w:r w:rsidR="0064169F">
        <w:rPr>
          <w:rFonts w:cs="Arial"/>
          <w:bCs/>
          <w:sz w:val="20"/>
          <w:szCs w:val="20"/>
        </w:rPr>
        <w:t>.</w:t>
      </w:r>
    </w:p>
    <w:p w14:paraId="1140E767" w14:textId="77777777" w:rsidR="009C1C72" w:rsidRPr="0071070B" w:rsidRDefault="009C1C72" w:rsidP="009C1C72">
      <w:pPr>
        <w:ind w:firstLine="0"/>
        <w:jc w:val="both"/>
        <w:rPr>
          <w:rFonts w:cs="Arial"/>
          <w:sz w:val="20"/>
          <w:szCs w:val="20"/>
        </w:rPr>
      </w:pPr>
    </w:p>
    <w:p w14:paraId="01FA12D8" w14:textId="77777777" w:rsidR="009C1C72" w:rsidRPr="0071070B" w:rsidRDefault="009C1C72" w:rsidP="009C1C72">
      <w:pPr>
        <w:pStyle w:val="ListParagraph"/>
        <w:numPr>
          <w:ilvl w:val="0"/>
          <w:numId w:val="2"/>
        </w:numPr>
        <w:pBdr>
          <w:top w:val="single" w:sz="8" w:space="1" w:color="auto"/>
          <w:bottom w:val="single" w:sz="8" w:space="1" w:color="auto"/>
        </w:pBdr>
        <w:tabs>
          <w:tab w:val="left" w:pos="284"/>
        </w:tabs>
        <w:ind w:left="0" w:firstLine="0"/>
        <w:contextualSpacing w:val="0"/>
        <w:rPr>
          <w:rFonts w:cs="Arial"/>
          <w:b/>
          <w:sz w:val="20"/>
          <w:szCs w:val="20"/>
        </w:rPr>
      </w:pPr>
      <w:r w:rsidRPr="0071070B">
        <w:rPr>
          <w:rFonts w:cs="Arial"/>
          <w:b/>
          <w:sz w:val="20"/>
          <w:szCs w:val="20"/>
        </w:rPr>
        <w:t>PIRKIMO OBJEKTO APIMTYS</w:t>
      </w:r>
    </w:p>
    <w:p w14:paraId="71B19353" w14:textId="6532454E" w:rsidR="009C1C72" w:rsidRDefault="009C1C72" w:rsidP="009C1C72">
      <w:pPr>
        <w:pStyle w:val="ListParagraph"/>
        <w:numPr>
          <w:ilvl w:val="1"/>
          <w:numId w:val="2"/>
        </w:numPr>
        <w:tabs>
          <w:tab w:val="left" w:pos="567"/>
        </w:tabs>
        <w:ind w:left="0" w:firstLine="0"/>
        <w:contextualSpacing w:val="0"/>
        <w:jc w:val="both"/>
        <w:rPr>
          <w:rFonts w:cs="Arial"/>
          <w:sz w:val="20"/>
          <w:szCs w:val="20"/>
        </w:rPr>
      </w:pPr>
      <w:r w:rsidRPr="004C5BBB">
        <w:rPr>
          <w:rFonts w:cs="Arial"/>
          <w:sz w:val="20"/>
          <w:szCs w:val="20"/>
        </w:rPr>
        <w:t>Paslaugų</w:t>
      </w:r>
      <w:r w:rsidRPr="00BE413D">
        <w:rPr>
          <w:rFonts w:cs="Arial"/>
          <w:sz w:val="20"/>
          <w:szCs w:val="20"/>
        </w:rPr>
        <w:t xml:space="preserve"> apimtys detalizuojamos šios </w:t>
      </w:r>
      <w:r w:rsidRPr="004C5BBB">
        <w:rPr>
          <w:rFonts w:cs="Arial"/>
          <w:sz w:val="20"/>
          <w:szCs w:val="20"/>
        </w:rPr>
        <w:t>Techninės</w:t>
      </w:r>
      <w:r w:rsidRPr="00BE413D">
        <w:rPr>
          <w:rFonts w:cs="Arial"/>
          <w:sz w:val="20"/>
          <w:szCs w:val="20"/>
        </w:rPr>
        <w:t xml:space="preserve"> specifikacijos</w:t>
      </w:r>
      <w:r w:rsidR="00A90ACC">
        <w:rPr>
          <w:rFonts w:cs="Arial"/>
          <w:sz w:val="20"/>
          <w:szCs w:val="20"/>
        </w:rPr>
        <w:t xml:space="preserve"> </w:t>
      </w:r>
      <w:r w:rsidR="00A90ACC">
        <w:rPr>
          <w:rFonts w:cs="Arial"/>
          <w:sz w:val="20"/>
          <w:szCs w:val="20"/>
          <w:lang w:val="en-US"/>
        </w:rPr>
        <w:t>5</w:t>
      </w:r>
      <w:r w:rsidRPr="00BE413D">
        <w:rPr>
          <w:rFonts w:cs="Arial"/>
          <w:sz w:val="20"/>
          <w:szCs w:val="20"/>
        </w:rPr>
        <w:t xml:space="preserve"> skyriuje. </w:t>
      </w:r>
    </w:p>
    <w:p w14:paraId="446DD376" w14:textId="40ED02B8" w:rsidR="009C1C72" w:rsidRPr="00BE413D" w:rsidRDefault="009C1C72" w:rsidP="009C1C72">
      <w:pPr>
        <w:pStyle w:val="ListParagraph"/>
        <w:numPr>
          <w:ilvl w:val="1"/>
          <w:numId w:val="2"/>
        </w:numPr>
        <w:tabs>
          <w:tab w:val="left" w:pos="567"/>
        </w:tabs>
        <w:ind w:left="0" w:firstLine="0"/>
        <w:contextualSpacing w:val="0"/>
        <w:jc w:val="both"/>
        <w:rPr>
          <w:rFonts w:cs="Arial"/>
          <w:sz w:val="20"/>
          <w:szCs w:val="20"/>
        </w:rPr>
      </w:pPr>
      <w:r>
        <w:rPr>
          <w:rFonts w:cs="Arial"/>
          <w:sz w:val="20"/>
          <w:szCs w:val="20"/>
        </w:rPr>
        <w:t>Paslaugos turi būti pradėtos teikti iš karto po Sutarties pasirašymo</w:t>
      </w:r>
      <w:r w:rsidRPr="00BE413D">
        <w:rPr>
          <w:rFonts w:cs="Arial"/>
          <w:sz w:val="20"/>
          <w:szCs w:val="20"/>
        </w:rPr>
        <w:t>.</w:t>
      </w:r>
    </w:p>
    <w:p w14:paraId="44562D75" w14:textId="77777777" w:rsidR="009C1C72" w:rsidRPr="00906BE5" w:rsidRDefault="009C1C72" w:rsidP="009C1C72">
      <w:pPr>
        <w:ind w:firstLine="0"/>
        <w:jc w:val="both"/>
        <w:rPr>
          <w:rFonts w:cs="Arial"/>
          <w:i/>
          <w:sz w:val="20"/>
          <w:szCs w:val="20"/>
        </w:rPr>
      </w:pPr>
    </w:p>
    <w:p w14:paraId="391AC84E" w14:textId="77777777" w:rsidR="009C1C72" w:rsidRPr="0071070B" w:rsidRDefault="009C1C72" w:rsidP="009C1C72">
      <w:pPr>
        <w:pStyle w:val="ListParagraph"/>
        <w:numPr>
          <w:ilvl w:val="0"/>
          <w:numId w:val="2"/>
        </w:numPr>
        <w:pBdr>
          <w:top w:val="single" w:sz="8" w:space="1" w:color="auto"/>
          <w:bottom w:val="single" w:sz="8" w:space="1" w:color="auto"/>
        </w:pBdr>
        <w:tabs>
          <w:tab w:val="left" w:pos="284"/>
        </w:tabs>
        <w:ind w:left="0" w:firstLine="0"/>
        <w:contextualSpacing w:val="0"/>
        <w:rPr>
          <w:rFonts w:cs="Arial"/>
          <w:b/>
          <w:sz w:val="20"/>
          <w:szCs w:val="20"/>
        </w:rPr>
      </w:pPr>
      <w:r>
        <w:rPr>
          <w:rFonts w:eastAsia="Arial" w:cs="Arial"/>
          <w:b/>
          <w:bCs/>
          <w:sz w:val="20"/>
          <w:szCs w:val="20"/>
        </w:rPr>
        <w:t xml:space="preserve">PASLAUGŲ TEIKIMO </w:t>
      </w:r>
      <w:r w:rsidRPr="001B1F11">
        <w:rPr>
          <w:rFonts w:eastAsia="Arial" w:cs="Arial"/>
          <w:b/>
          <w:bCs/>
          <w:sz w:val="20"/>
          <w:szCs w:val="20"/>
        </w:rPr>
        <w:t>VIETA</w:t>
      </w:r>
    </w:p>
    <w:p w14:paraId="53833A44" w14:textId="77777777" w:rsidR="009C1C72" w:rsidRDefault="009C1C72" w:rsidP="009C1C72">
      <w:pPr>
        <w:pStyle w:val="ListParagraph"/>
        <w:numPr>
          <w:ilvl w:val="1"/>
          <w:numId w:val="2"/>
        </w:numPr>
        <w:tabs>
          <w:tab w:val="left" w:pos="567"/>
        </w:tabs>
        <w:ind w:left="0" w:firstLine="0"/>
        <w:contextualSpacing w:val="0"/>
        <w:jc w:val="both"/>
        <w:rPr>
          <w:rFonts w:cs="Arial"/>
          <w:sz w:val="20"/>
          <w:szCs w:val="20"/>
        </w:rPr>
      </w:pPr>
      <w:r>
        <w:rPr>
          <w:rFonts w:cs="Arial"/>
          <w:sz w:val="20"/>
          <w:szCs w:val="20"/>
        </w:rPr>
        <w:t>Projektavimo paslaugos teikiamos Paslaugų teikėjo darbo vietoje</w:t>
      </w:r>
      <w:r w:rsidRPr="00BE413D">
        <w:rPr>
          <w:rFonts w:cs="Arial"/>
          <w:sz w:val="20"/>
          <w:szCs w:val="20"/>
        </w:rPr>
        <w:t>.</w:t>
      </w:r>
    </w:p>
    <w:p w14:paraId="6C5F2C0D" w14:textId="77777777" w:rsidR="009C1C72" w:rsidRDefault="009C1C72" w:rsidP="009C1C72">
      <w:pPr>
        <w:pStyle w:val="ListParagraph"/>
        <w:numPr>
          <w:ilvl w:val="1"/>
          <w:numId w:val="2"/>
        </w:numPr>
        <w:tabs>
          <w:tab w:val="left" w:pos="567"/>
        </w:tabs>
        <w:ind w:left="0" w:firstLine="0"/>
        <w:contextualSpacing w:val="0"/>
        <w:jc w:val="both"/>
        <w:rPr>
          <w:rFonts w:cs="Arial"/>
          <w:sz w:val="20"/>
          <w:szCs w:val="20"/>
        </w:rPr>
      </w:pPr>
      <w:r>
        <w:rPr>
          <w:rFonts w:cs="Arial"/>
          <w:sz w:val="20"/>
          <w:szCs w:val="20"/>
        </w:rPr>
        <w:t xml:space="preserve">Susitikimai su Klientu statybos objekte organizuojami adresu </w:t>
      </w:r>
      <w:proofErr w:type="spellStart"/>
      <w:r>
        <w:rPr>
          <w:rFonts w:cs="Arial"/>
          <w:sz w:val="20"/>
          <w:szCs w:val="20"/>
        </w:rPr>
        <w:t>Jočionių</w:t>
      </w:r>
      <w:proofErr w:type="spellEnd"/>
      <w:r>
        <w:rPr>
          <w:rFonts w:cs="Arial"/>
          <w:sz w:val="20"/>
          <w:szCs w:val="20"/>
        </w:rPr>
        <w:t xml:space="preserve"> g. 13, Vilnius.</w:t>
      </w:r>
    </w:p>
    <w:p w14:paraId="1A29D766" w14:textId="545AF293" w:rsidR="009C1C72" w:rsidRPr="00753843" w:rsidRDefault="009C1C72" w:rsidP="009C1C72">
      <w:pPr>
        <w:pStyle w:val="ListParagraph"/>
        <w:numPr>
          <w:ilvl w:val="1"/>
          <w:numId w:val="2"/>
        </w:numPr>
        <w:spacing w:before="60" w:after="60"/>
        <w:ind w:left="567" w:hanging="567"/>
        <w:contextualSpacing w:val="0"/>
        <w:jc w:val="both"/>
        <w:rPr>
          <w:rFonts w:cs="Arial"/>
          <w:sz w:val="20"/>
          <w:szCs w:val="20"/>
        </w:rPr>
      </w:pPr>
      <w:r>
        <w:rPr>
          <w:rFonts w:cs="Arial"/>
          <w:sz w:val="20"/>
          <w:szCs w:val="20"/>
        </w:rPr>
        <w:t xml:space="preserve">Nuotoliniai </w:t>
      </w:r>
      <w:proofErr w:type="spellStart"/>
      <w:r>
        <w:rPr>
          <w:rFonts w:cs="Arial"/>
          <w:sz w:val="20"/>
          <w:szCs w:val="20"/>
        </w:rPr>
        <w:t>video</w:t>
      </w:r>
      <w:proofErr w:type="spellEnd"/>
      <w:r>
        <w:rPr>
          <w:rFonts w:cs="Arial"/>
          <w:sz w:val="20"/>
          <w:szCs w:val="20"/>
        </w:rPr>
        <w:t xml:space="preserve"> susitikimai pagal poreikį organizuojami </w:t>
      </w:r>
      <w:r w:rsidR="0064169F">
        <w:rPr>
          <w:rFonts w:cs="Arial"/>
          <w:sz w:val="20"/>
          <w:szCs w:val="20"/>
        </w:rPr>
        <w:t xml:space="preserve">naudojant </w:t>
      </w:r>
      <w:r>
        <w:rPr>
          <w:rFonts w:cs="Arial"/>
          <w:sz w:val="20"/>
          <w:szCs w:val="20"/>
        </w:rPr>
        <w:t xml:space="preserve">„Microsoft </w:t>
      </w:r>
      <w:proofErr w:type="spellStart"/>
      <w:r>
        <w:rPr>
          <w:rFonts w:cs="Arial"/>
          <w:sz w:val="20"/>
          <w:szCs w:val="20"/>
        </w:rPr>
        <w:t>Teams</w:t>
      </w:r>
      <w:proofErr w:type="spellEnd"/>
      <w:r>
        <w:rPr>
          <w:rFonts w:cs="Arial"/>
          <w:sz w:val="20"/>
          <w:szCs w:val="20"/>
        </w:rPr>
        <w:t>“</w:t>
      </w:r>
      <w:r w:rsidR="0064169F">
        <w:rPr>
          <w:rFonts w:cs="Arial"/>
          <w:sz w:val="20"/>
          <w:szCs w:val="20"/>
        </w:rPr>
        <w:t xml:space="preserve"> programą</w:t>
      </w:r>
      <w:r>
        <w:rPr>
          <w:rFonts w:cs="Arial"/>
          <w:sz w:val="20"/>
          <w:szCs w:val="20"/>
        </w:rPr>
        <w:t>.</w:t>
      </w:r>
    </w:p>
    <w:p w14:paraId="52393474" w14:textId="77777777" w:rsidR="009C1C72" w:rsidRPr="0071070B" w:rsidRDefault="009C1C72" w:rsidP="009C1C72">
      <w:pPr>
        <w:ind w:firstLine="0"/>
        <w:jc w:val="both"/>
        <w:rPr>
          <w:rFonts w:cs="Arial"/>
          <w:i/>
          <w:sz w:val="20"/>
          <w:szCs w:val="20"/>
        </w:rPr>
      </w:pPr>
    </w:p>
    <w:p w14:paraId="779E1C28" w14:textId="77777777" w:rsidR="009C1C72" w:rsidRPr="0071070B" w:rsidRDefault="009C1C72" w:rsidP="009C1C72">
      <w:pPr>
        <w:pStyle w:val="ListParagraph"/>
        <w:numPr>
          <w:ilvl w:val="0"/>
          <w:numId w:val="2"/>
        </w:numPr>
        <w:pBdr>
          <w:top w:val="single" w:sz="8" w:space="1" w:color="auto"/>
          <w:bottom w:val="single" w:sz="8" w:space="1" w:color="auto"/>
        </w:pBdr>
        <w:tabs>
          <w:tab w:val="left" w:pos="284"/>
        </w:tabs>
        <w:ind w:left="0" w:firstLine="0"/>
        <w:contextualSpacing w:val="0"/>
        <w:rPr>
          <w:rFonts w:cs="Arial"/>
          <w:b/>
          <w:sz w:val="20"/>
          <w:szCs w:val="20"/>
        </w:rPr>
      </w:pPr>
      <w:r w:rsidRPr="0071070B">
        <w:rPr>
          <w:rFonts w:cs="Arial"/>
          <w:b/>
          <w:sz w:val="20"/>
          <w:szCs w:val="20"/>
        </w:rPr>
        <w:t>REIKALAVIMAI PIRKIMO OBJEKTUI</w:t>
      </w:r>
    </w:p>
    <w:p w14:paraId="07AB1874" w14:textId="77777777" w:rsidR="009C1C72" w:rsidRPr="00A54B85" w:rsidRDefault="009C1C72" w:rsidP="009C1C72">
      <w:pPr>
        <w:pStyle w:val="ListParagraph"/>
        <w:numPr>
          <w:ilvl w:val="1"/>
          <w:numId w:val="2"/>
        </w:numPr>
        <w:pBdr>
          <w:bottom w:val="single" w:sz="8" w:space="1" w:color="auto"/>
          <w:between w:val="single" w:sz="12" w:space="1" w:color="auto"/>
        </w:pBdr>
        <w:tabs>
          <w:tab w:val="left" w:pos="540"/>
        </w:tabs>
        <w:ind w:left="0" w:firstLine="0"/>
        <w:rPr>
          <w:rFonts w:cs="Arial"/>
          <w:b/>
          <w:sz w:val="20"/>
          <w:szCs w:val="20"/>
        </w:rPr>
      </w:pPr>
      <w:r w:rsidRPr="00A54B85">
        <w:rPr>
          <w:rFonts w:cs="Arial"/>
          <w:b/>
          <w:sz w:val="20"/>
          <w:szCs w:val="20"/>
        </w:rPr>
        <w:t>Pirkimo objekto aprašymas</w:t>
      </w:r>
    </w:p>
    <w:p w14:paraId="49D5DF99" w14:textId="11F4DE4D" w:rsidR="009C1C72" w:rsidRDefault="009C1C72" w:rsidP="0064169F">
      <w:pPr>
        <w:pStyle w:val="ListParagraph"/>
        <w:numPr>
          <w:ilvl w:val="2"/>
          <w:numId w:val="2"/>
        </w:numPr>
        <w:tabs>
          <w:tab w:val="left" w:pos="709"/>
        </w:tabs>
        <w:ind w:left="0" w:firstLine="0"/>
        <w:jc w:val="both"/>
        <w:rPr>
          <w:rFonts w:cs="Arial"/>
          <w:sz w:val="20"/>
          <w:szCs w:val="20"/>
        </w:rPr>
      </w:pPr>
      <w:r w:rsidRPr="00876A36">
        <w:rPr>
          <w:rFonts w:cs="Arial"/>
          <w:sz w:val="20"/>
          <w:szCs w:val="20"/>
        </w:rPr>
        <w:t>Paslaug</w:t>
      </w:r>
      <w:r>
        <w:rPr>
          <w:rFonts w:cs="Arial"/>
          <w:sz w:val="20"/>
          <w:szCs w:val="20"/>
        </w:rPr>
        <w:t>ų</w:t>
      </w:r>
      <w:r w:rsidRPr="00876A36">
        <w:rPr>
          <w:rFonts w:cs="Arial"/>
          <w:sz w:val="20"/>
          <w:szCs w:val="20"/>
        </w:rPr>
        <w:t xml:space="preserve"> teikėjas</w:t>
      </w:r>
      <w:r w:rsidR="0064169F">
        <w:rPr>
          <w:rFonts w:cs="Arial"/>
          <w:sz w:val="20"/>
          <w:szCs w:val="20"/>
        </w:rPr>
        <w:t>,</w:t>
      </w:r>
      <w:r w:rsidRPr="00876A36">
        <w:rPr>
          <w:rFonts w:cs="Arial"/>
          <w:sz w:val="20"/>
          <w:szCs w:val="20"/>
        </w:rPr>
        <w:t xml:space="preserve"> teikdamas </w:t>
      </w:r>
      <w:r>
        <w:rPr>
          <w:rFonts w:cs="Arial"/>
          <w:sz w:val="20"/>
          <w:szCs w:val="20"/>
        </w:rPr>
        <w:t>Paslaugas</w:t>
      </w:r>
      <w:r w:rsidR="0064169F">
        <w:rPr>
          <w:rFonts w:cs="Arial"/>
          <w:sz w:val="20"/>
          <w:szCs w:val="20"/>
        </w:rPr>
        <w:t>,</w:t>
      </w:r>
      <w:r>
        <w:rPr>
          <w:rFonts w:cs="Arial"/>
          <w:sz w:val="20"/>
          <w:szCs w:val="20"/>
        </w:rPr>
        <w:t xml:space="preserve"> privalo Vilniaus kogeneracinės jėgainės biokuro deginimo įrenginio ir biokuro paruošimo ūkio statybos aikštelėje</w:t>
      </w:r>
      <w:r w:rsidRPr="00876A36">
        <w:rPr>
          <w:rFonts w:cs="Arial"/>
          <w:sz w:val="20"/>
          <w:szCs w:val="20"/>
        </w:rPr>
        <w:t xml:space="preserve"> apžiūrėti, įvertinti, nufotografuoti (jei reikia), ir surinkti visą reikalingą informaciją </w:t>
      </w:r>
      <w:r>
        <w:rPr>
          <w:rFonts w:cs="Arial"/>
          <w:sz w:val="20"/>
          <w:szCs w:val="20"/>
        </w:rPr>
        <w:t>Paslaugoms suteikti</w:t>
      </w:r>
      <w:r w:rsidRPr="00876A36">
        <w:rPr>
          <w:rFonts w:cs="Arial"/>
          <w:sz w:val="20"/>
          <w:szCs w:val="20"/>
        </w:rPr>
        <w:t>.</w:t>
      </w:r>
    </w:p>
    <w:p w14:paraId="2CEFD909" w14:textId="51E752D3" w:rsidR="009C1C72" w:rsidRPr="00B70A81" w:rsidRDefault="009C1C72" w:rsidP="0064169F">
      <w:pPr>
        <w:pStyle w:val="ListParagraph"/>
        <w:numPr>
          <w:ilvl w:val="2"/>
          <w:numId w:val="2"/>
        </w:numPr>
        <w:tabs>
          <w:tab w:val="left" w:pos="709"/>
        </w:tabs>
        <w:ind w:left="0" w:firstLine="0"/>
        <w:jc w:val="both"/>
        <w:rPr>
          <w:rFonts w:cs="Arial"/>
          <w:sz w:val="20"/>
          <w:szCs w:val="20"/>
        </w:rPr>
      </w:pPr>
      <w:r w:rsidRPr="0011104E">
        <w:rPr>
          <w:rFonts w:cs="Arial"/>
          <w:sz w:val="20"/>
          <w:szCs w:val="20"/>
        </w:rPr>
        <w:t xml:space="preserve">Paslaugų teikėjas projektavimo </w:t>
      </w:r>
      <w:r w:rsidRPr="004C5BBB">
        <w:rPr>
          <w:rFonts w:cs="Arial"/>
          <w:sz w:val="20"/>
          <w:szCs w:val="20"/>
        </w:rPr>
        <w:t xml:space="preserve">paslaugų teikimui, </w:t>
      </w:r>
      <w:r w:rsidRPr="0011104E">
        <w:rPr>
          <w:rFonts w:cs="Arial"/>
          <w:sz w:val="20"/>
          <w:szCs w:val="20"/>
        </w:rPr>
        <w:t xml:space="preserve">įsakymu skiria statinio projekto </w:t>
      </w:r>
      <w:r>
        <w:rPr>
          <w:rFonts w:cs="Arial"/>
          <w:sz w:val="20"/>
          <w:szCs w:val="20"/>
        </w:rPr>
        <w:t>a</w:t>
      </w:r>
      <w:r w:rsidRPr="0011104E">
        <w:rPr>
          <w:rFonts w:cs="Arial"/>
          <w:sz w:val="20"/>
          <w:szCs w:val="20"/>
        </w:rPr>
        <w:t>r statinio projekto dalies vadovą</w:t>
      </w:r>
      <w:r>
        <w:rPr>
          <w:rFonts w:cs="Arial"/>
          <w:sz w:val="20"/>
          <w:szCs w:val="20"/>
        </w:rPr>
        <w:t xml:space="preserve"> kaip numato statybos technini</w:t>
      </w:r>
      <w:r w:rsidR="0064169F">
        <w:rPr>
          <w:rFonts w:cs="Arial"/>
          <w:sz w:val="20"/>
          <w:szCs w:val="20"/>
        </w:rPr>
        <w:t>ai</w:t>
      </w:r>
      <w:r>
        <w:rPr>
          <w:rFonts w:cs="Arial"/>
          <w:sz w:val="20"/>
          <w:szCs w:val="20"/>
        </w:rPr>
        <w:t xml:space="preserve"> reglamenta</w:t>
      </w:r>
      <w:r w:rsidR="0064169F">
        <w:rPr>
          <w:rFonts w:cs="Arial"/>
          <w:sz w:val="20"/>
          <w:szCs w:val="20"/>
        </w:rPr>
        <w:t>i</w:t>
      </w:r>
      <w:r>
        <w:rPr>
          <w:rFonts w:cs="Arial"/>
          <w:sz w:val="20"/>
          <w:szCs w:val="20"/>
        </w:rPr>
        <w:t xml:space="preserve"> STR </w:t>
      </w:r>
      <w:r>
        <w:rPr>
          <w:rFonts w:cs="Arial"/>
          <w:sz w:val="20"/>
          <w:szCs w:val="20"/>
          <w:lang w:val="en-US"/>
        </w:rPr>
        <w:t xml:space="preserve">1.06.01 </w:t>
      </w:r>
      <w:proofErr w:type="spellStart"/>
      <w:r>
        <w:rPr>
          <w:rFonts w:cs="Arial"/>
          <w:sz w:val="20"/>
          <w:szCs w:val="20"/>
          <w:lang w:val="en-US"/>
        </w:rPr>
        <w:t>ir</w:t>
      </w:r>
      <w:proofErr w:type="spellEnd"/>
      <w:r>
        <w:rPr>
          <w:rFonts w:cs="Arial"/>
          <w:sz w:val="20"/>
          <w:szCs w:val="20"/>
          <w:lang w:val="en-US"/>
        </w:rPr>
        <w:t xml:space="preserve"> STR 1.04.04</w:t>
      </w:r>
      <w:r w:rsidR="0064169F">
        <w:rPr>
          <w:rFonts w:cs="Arial"/>
          <w:sz w:val="20"/>
          <w:szCs w:val="20"/>
          <w:lang w:val="en-US"/>
        </w:rPr>
        <w:t>.</w:t>
      </w:r>
    </w:p>
    <w:p w14:paraId="0865E9B1" w14:textId="77777777" w:rsidR="009C1C72" w:rsidRDefault="009C1C72" w:rsidP="0064169F">
      <w:pPr>
        <w:pStyle w:val="ListParagraph"/>
        <w:numPr>
          <w:ilvl w:val="2"/>
          <w:numId w:val="2"/>
        </w:numPr>
        <w:tabs>
          <w:tab w:val="left" w:pos="709"/>
        </w:tabs>
        <w:ind w:left="0" w:firstLine="0"/>
        <w:jc w:val="both"/>
        <w:rPr>
          <w:rFonts w:cs="Arial"/>
          <w:sz w:val="20"/>
          <w:szCs w:val="20"/>
        </w:rPr>
      </w:pPr>
      <w:r w:rsidRPr="00876A36">
        <w:rPr>
          <w:rFonts w:cs="Arial"/>
          <w:sz w:val="20"/>
          <w:szCs w:val="20"/>
        </w:rPr>
        <w:t>Projektas yra rengiamas vadovaujantis</w:t>
      </w:r>
      <w:r>
        <w:rPr>
          <w:rFonts w:cs="Arial"/>
          <w:sz w:val="20"/>
          <w:szCs w:val="20"/>
        </w:rPr>
        <w:t>:</w:t>
      </w:r>
    </w:p>
    <w:p w14:paraId="48C2E05A" w14:textId="77777777" w:rsidR="009C1C72" w:rsidRDefault="009C1C72" w:rsidP="0064169F">
      <w:pPr>
        <w:pStyle w:val="ListParagraph"/>
        <w:numPr>
          <w:ilvl w:val="3"/>
          <w:numId w:val="2"/>
        </w:numPr>
        <w:tabs>
          <w:tab w:val="left" w:pos="709"/>
          <w:tab w:val="left" w:pos="1560"/>
        </w:tabs>
        <w:ind w:left="0" w:firstLine="709"/>
        <w:jc w:val="both"/>
        <w:rPr>
          <w:rFonts w:cs="Arial"/>
          <w:sz w:val="20"/>
          <w:szCs w:val="20"/>
        </w:rPr>
      </w:pPr>
      <w:r>
        <w:rPr>
          <w:rFonts w:cs="Arial"/>
          <w:sz w:val="20"/>
          <w:szCs w:val="20"/>
        </w:rPr>
        <w:t>S</w:t>
      </w:r>
      <w:r w:rsidRPr="00876A36">
        <w:rPr>
          <w:rFonts w:cs="Arial"/>
          <w:sz w:val="20"/>
          <w:szCs w:val="20"/>
        </w:rPr>
        <w:t>tatybos įstatym</w:t>
      </w:r>
      <w:r>
        <w:rPr>
          <w:rFonts w:cs="Arial"/>
          <w:sz w:val="20"/>
          <w:szCs w:val="20"/>
        </w:rPr>
        <w:t>u</w:t>
      </w:r>
      <w:r w:rsidRPr="004C5BBB">
        <w:rPr>
          <w:rFonts w:cs="Arial"/>
          <w:sz w:val="20"/>
          <w:szCs w:val="20"/>
        </w:rPr>
        <w:t xml:space="preserve"> (aktualia redakcija);</w:t>
      </w:r>
      <w:bookmarkStart w:id="1" w:name="_GoBack"/>
      <w:bookmarkEnd w:id="1"/>
    </w:p>
    <w:p w14:paraId="7725A73F" w14:textId="1D316676" w:rsidR="009C1C72" w:rsidRDefault="009C1C72" w:rsidP="0064169F">
      <w:pPr>
        <w:pStyle w:val="ListParagraph"/>
        <w:numPr>
          <w:ilvl w:val="3"/>
          <w:numId w:val="2"/>
        </w:numPr>
        <w:tabs>
          <w:tab w:val="left" w:pos="709"/>
          <w:tab w:val="left" w:pos="1560"/>
        </w:tabs>
        <w:ind w:left="0" w:firstLine="709"/>
        <w:jc w:val="both"/>
        <w:rPr>
          <w:rFonts w:cs="Arial"/>
          <w:sz w:val="20"/>
          <w:szCs w:val="20"/>
        </w:rPr>
      </w:pPr>
      <w:r w:rsidRPr="00876A36">
        <w:rPr>
          <w:rFonts w:cs="Arial"/>
          <w:sz w:val="20"/>
          <w:szCs w:val="20"/>
        </w:rPr>
        <w:t>STR 1.04.04:201</w:t>
      </w:r>
      <w:r w:rsidR="008C744D">
        <w:rPr>
          <w:rFonts w:cs="Arial"/>
          <w:sz w:val="20"/>
          <w:szCs w:val="20"/>
        </w:rPr>
        <w:t>7</w:t>
      </w:r>
      <w:r w:rsidRPr="00876A36">
        <w:rPr>
          <w:rFonts w:cs="Arial"/>
          <w:sz w:val="20"/>
          <w:szCs w:val="20"/>
        </w:rPr>
        <w:t xml:space="preserve"> „Statinio projektavimas, projekto ekspertizė“ (Projekto apimtyje rengia</w:t>
      </w:r>
      <w:r>
        <w:rPr>
          <w:rFonts w:cs="Arial"/>
          <w:sz w:val="20"/>
          <w:szCs w:val="20"/>
        </w:rPr>
        <w:t>mi tikslūs kiekių sąnaudų žiniaraščiai ir sąmatiniai skaičiavimai kaip numato STR1.06.01:2016</w:t>
      </w:r>
      <w:r w:rsidRPr="00876A36">
        <w:rPr>
          <w:rFonts w:cs="Arial"/>
          <w:sz w:val="20"/>
          <w:szCs w:val="20"/>
        </w:rPr>
        <w:t>)</w:t>
      </w:r>
      <w:r>
        <w:rPr>
          <w:rFonts w:cs="Arial"/>
          <w:sz w:val="20"/>
          <w:szCs w:val="20"/>
        </w:rPr>
        <w:t xml:space="preserve">; </w:t>
      </w:r>
    </w:p>
    <w:p w14:paraId="7A8E11D2" w14:textId="77777777" w:rsidR="009C1C72" w:rsidRDefault="009C1C72" w:rsidP="0064169F">
      <w:pPr>
        <w:pStyle w:val="ListParagraph"/>
        <w:numPr>
          <w:ilvl w:val="3"/>
          <w:numId w:val="2"/>
        </w:numPr>
        <w:tabs>
          <w:tab w:val="left" w:pos="709"/>
          <w:tab w:val="left" w:pos="1560"/>
        </w:tabs>
        <w:ind w:left="0" w:firstLine="709"/>
        <w:jc w:val="both"/>
        <w:rPr>
          <w:rFonts w:cs="Arial"/>
          <w:sz w:val="20"/>
          <w:szCs w:val="20"/>
        </w:rPr>
      </w:pPr>
      <w:r>
        <w:rPr>
          <w:rFonts w:cs="Arial"/>
          <w:sz w:val="20"/>
          <w:szCs w:val="20"/>
        </w:rPr>
        <w:t>S</w:t>
      </w:r>
      <w:r w:rsidRPr="003D5416">
        <w:rPr>
          <w:rFonts w:cs="Arial"/>
          <w:sz w:val="20"/>
          <w:szCs w:val="20"/>
        </w:rPr>
        <w:t>TR 1.06.01:2016 „</w:t>
      </w:r>
      <w:r>
        <w:rPr>
          <w:rFonts w:cs="Arial"/>
          <w:sz w:val="20"/>
          <w:szCs w:val="20"/>
        </w:rPr>
        <w:t>S</w:t>
      </w:r>
      <w:r w:rsidRPr="003D5416">
        <w:rPr>
          <w:rFonts w:cs="Arial"/>
          <w:sz w:val="20"/>
          <w:szCs w:val="20"/>
        </w:rPr>
        <w:t>tatybos darbai. Statinio statybos priežiūra“</w:t>
      </w:r>
      <w:r>
        <w:rPr>
          <w:rFonts w:cs="Arial"/>
          <w:sz w:val="20"/>
          <w:szCs w:val="20"/>
        </w:rPr>
        <w:t>;</w:t>
      </w:r>
    </w:p>
    <w:p w14:paraId="374EA1E5" w14:textId="77777777" w:rsidR="009C1C72" w:rsidRDefault="009C1C72" w:rsidP="0064169F">
      <w:pPr>
        <w:pStyle w:val="ListParagraph"/>
        <w:numPr>
          <w:ilvl w:val="3"/>
          <w:numId w:val="2"/>
        </w:numPr>
        <w:tabs>
          <w:tab w:val="left" w:pos="709"/>
          <w:tab w:val="left" w:pos="1560"/>
        </w:tabs>
        <w:ind w:left="0" w:firstLine="709"/>
        <w:jc w:val="both"/>
        <w:rPr>
          <w:rFonts w:cs="Arial"/>
          <w:sz w:val="20"/>
          <w:szCs w:val="20"/>
        </w:rPr>
      </w:pPr>
      <w:r>
        <w:rPr>
          <w:rFonts w:cs="Arial"/>
          <w:sz w:val="20"/>
          <w:szCs w:val="20"/>
        </w:rPr>
        <w:t xml:space="preserve">kitais </w:t>
      </w:r>
      <w:r w:rsidRPr="00876A36">
        <w:rPr>
          <w:rFonts w:cs="Arial"/>
          <w:sz w:val="20"/>
          <w:szCs w:val="20"/>
        </w:rPr>
        <w:t>statybos techniniais reglamentais ir kitais Lietuvos Respublikos teisės aktais, įstatymais, normatyviniais dokumentais reglamentuojančiais projektavimą.</w:t>
      </w:r>
    </w:p>
    <w:p w14:paraId="5EA5AABA" w14:textId="77777777" w:rsidR="009C1C72" w:rsidRPr="00F9175B" w:rsidRDefault="009C1C72" w:rsidP="0064169F">
      <w:pPr>
        <w:pStyle w:val="ListParagraph"/>
        <w:numPr>
          <w:ilvl w:val="2"/>
          <w:numId w:val="2"/>
        </w:numPr>
        <w:tabs>
          <w:tab w:val="left" w:pos="709"/>
        </w:tabs>
        <w:ind w:left="0" w:firstLine="0"/>
        <w:jc w:val="both"/>
        <w:rPr>
          <w:rFonts w:cs="Arial"/>
          <w:sz w:val="20"/>
          <w:szCs w:val="20"/>
        </w:rPr>
      </w:pPr>
      <w:r w:rsidRPr="00F9175B">
        <w:rPr>
          <w:rFonts w:cs="Arial"/>
          <w:sz w:val="20"/>
          <w:szCs w:val="20"/>
        </w:rPr>
        <w:t>Projektas turi būti suskirstytas į dvi dalis:</w:t>
      </w:r>
    </w:p>
    <w:p w14:paraId="149387ED" w14:textId="77777777" w:rsidR="009C1C72" w:rsidRPr="00F9175B" w:rsidRDefault="009C1C72" w:rsidP="0064169F">
      <w:pPr>
        <w:pStyle w:val="ListParagraph"/>
        <w:numPr>
          <w:ilvl w:val="3"/>
          <w:numId w:val="2"/>
        </w:numPr>
        <w:tabs>
          <w:tab w:val="left" w:pos="1560"/>
        </w:tabs>
        <w:ind w:left="0" w:firstLine="709"/>
        <w:jc w:val="both"/>
        <w:rPr>
          <w:rFonts w:cs="Arial"/>
          <w:sz w:val="20"/>
          <w:szCs w:val="20"/>
        </w:rPr>
      </w:pPr>
      <w:r w:rsidRPr="00F9175B">
        <w:rPr>
          <w:rFonts w:cs="Arial"/>
          <w:sz w:val="20"/>
          <w:szCs w:val="20"/>
        </w:rPr>
        <w:t>privalomi minimalūs konservavimo darbai, kurie apibrėžiami STR 1.06.01 5 priedo II skyriumi;</w:t>
      </w:r>
    </w:p>
    <w:p w14:paraId="7AD24737" w14:textId="77777777" w:rsidR="009C1C72" w:rsidRPr="00F9175B" w:rsidRDefault="009C1C72" w:rsidP="0064169F">
      <w:pPr>
        <w:pStyle w:val="ListParagraph"/>
        <w:numPr>
          <w:ilvl w:val="3"/>
          <w:numId w:val="2"/>
        </w:numPr>
        <w:tabs>
          <w:tab w:val="left" w:pos="1560"/>
        </w:tabs>
        <w:ind w:left="0" w:firstLine="709"/>
        <w:jc w:val="both"/>
        <w:rPr>
          <w:rFonts w:cs="Arial"/>
          <w:sz w:val="20"/>
          <w:szCs w:val="20"/>
        </w:rPr>
      </w:pPr>
      <w:r w:rsidRPr="00F9175B">
        <w:rPr>
          <w:rFonts w:cs="Arial"/>
          <w:sz w:val="20"/>
          <w:szCs w:val="20"/>
        </w:rPr>
        <w:t>konservavimo darbai, kurie nepatenka į STR 1.06.01:2016 5 priedo II skyriaus apibrėžimą, bet reikalingi technologinės įrangos apsaugojimui (priedas Nr. 1). Technologinės įrangos ir statinių apsaugojimo sąrašas</w:t>
      </w:r>
      <w:r>
        <w:rPr>
          <w:rFonts w:cs="Arial"/>
          <w:sz w:val="20"/>
          <w:szCs w:val="20"/>
        </w:rPr>
        <w:t xml:space="preserve"> (priedas Nr. 1)</w:t>
      </w:r>
      <w:r w:rsidRPr="00F9175B">
        <w:rPr>
          <w:rFonts w:cs="Arial"/>
          <w:sz w:val="20"/>
          <w:szCs w:val="20"/>
        </w:rPr>
        <w:t xml:space="preserve"> turi būti patikslintas rengiant konservavimo projektą.</w:t>
      </w:r>
    </w:p>
    <w:p w14:paraId="70030B0E" w14:textId="4F779415" w:rsidR="009C1C72" w:rsidRPr="00F9175B" w:rsidRDefault="009C1C72" w:rsidP="0064169F">
      <w:pPr>
        <w:pStyle w:val="ListParagraph"/>
        <w:numPr>
          <w:ilvl w:val="2"/>
          <w:numId w:val="2"/>
        </w:numPr>
        <w:tabs>
          <w:tab w:val="left" w:pos="709"/>
        </w:tabs>
        <w:ind w:left="0" w:firstLine="0"/>
        <w:jc w:val="both"/>
        <w:rPr>
          <w:rFonts w:cs="Arial"/>
          <w:sz w:val="20"/>
          <w:szCs w:val="20"/>
        </w:rPr>
      </w:pPr>
      <w:r w:rsidRPr="00F9175B">
        <w:rPr>
          <w:rFonts w:cs="Arial"/>
          <w:sz w:val="20"/>
          <w:szCs w:val="20"/>
        </w:rPr>
        <w:t xml:space="preserve">Projektas įforminamas vadovaujantis LST1516 </w:t>
      </w:r>
      <w:r w:rsidR="0064169F">
        <w:rPr>
          <w:rFonts w:cs="Arial"/>
          <w:sz w:val="20"/>
          <w:szCs w:val="20"/>
        </w:rPr>
        <w:t xml:space="preserve">standartu </w:t>
      </w:r>
      <w:r w:rsidRPr="00F9175B">
        <w:rPr>
          <w:rFonts w:cs="Arial"/>
          <w:sz w:val="20"/>
          <w:szCs w:val="20"/>
        </w:rPr>
        <w:t xml:space="preserve">arba lygiaverčiais reikalavimais. </w:t>
      </w:r>
    </w:p>
    <w:p w14:paraId="3FCBFE83" w14:textId="77777777" w:rsidR="009C1C72" w:rsidRPr="00F9175B" w:rsidRDefault="009C1C72" w:rsidP="0064169F">
      <w:pPr>
        <w:pStyle w:val="ListParagraph"/>
        <w:numPr>
          <w:ilvl w:val="2"/>
          <w:numId w:val="2"/>
        </w:numPr>
        <w:tabs>
          <w:tab w:val="left" w:pos="709"/>
        </w:tabs>
        <w:ind w:left="0" w:firstLine="0"/>
        <w:jc w:val="both"/>
        <w:rPr>
          <w:rFonts w:cs="Arial"/>
          <w:sz w:val="20"/>
          <w:szCs w:val="20"/>
        </w:rPr>
      </w:pPr>
      <w:r w:rsidRPr="00F9175B">
        <w:rPr>
          <w:rFonts w:cs="Arial"/>
          <w:sz w:val="20"/>
          <w:szCs w:val="20"/>
        </w:rPr>
        <w:t>Visa Paslaugų teikėjo parengta projektinė dokumentacija (toliau – Dokumentacija) teikiama:</w:t>
      </w:r>
    </w:p>
    <w:p w14:paraId="0FEFCD1F" w14:textId="24F822AE" w:rsidR="009C1C72" w:rsidRPr="005A00E9" w:rsidRDefault="009C1C72" w:rsidP="0064169F">
      <w:pPr>
        <w:pStyle w:val="ListParagraph"/>
        <w:numPr>
          <w:ilvl w:val="3"/>
          <w:numId w:val="2"/>
        </w:numPr>
        <w:tabs>
          <w:tab w:val="left" w:pos="1560"/>
        </w:tabs>
        <w:ind w:left="0" w:firstLine="709"/>
        <w:jc w:val="both"/>
        <w:rPr>
          <w:rFonts w:cs="Arial"/>
          <w:sz w:val="20"/>
          <w:szCs w:val="20"/>
        </w:rPr>
      </w:pPr>
      <w:r w:rsidRPr="0011104E">
        <w:rPr>
          <w:rFonts w:cs="Arial"/>
          <w:sz w:val="20"/>
          <w:szCs w:val="20"/>
        </w:rPr>
        <w:t>elektro</w:t>
      </w:r>
      <w:r w:rsidR="0064169F">
        <w:rPr>
          <w:rFonts w:cs="Arial"/>
          <w:sz w:val="20"/>
          <w:szCs w:val="20"/>
        </w:rPr>
        <w:t>ni</w:t>
      </w:r>
      <w:r w:rsidRPr="0011104E">
        <w:rPr>
          <w:rFonts w:cs="Arial"/>
          <w:sz w:val="20"/>
          <w:szCs w:val="20"/>
        </w:rPr>
        <w:t>ni</w:t>
      </w:r>
      <w:r w:rsidR="0064169F">
        <w:rPr>
          <w:rFonts w:cs="Arial"/>
          <w:sz w:val="20"/>
          <w:szCs w:val="20"/>
        </w:rPr>
        <w:t>u</w:t>
      </w:r>
      <w:r w:rsidRPr="0011104E">
        <w:rPr>
          <w:rFonts w:cs="Arial"/>
          <w:sz w:val="20"/>
          <w:szCs w:val="20"/>
        </w:rPr>
        <w:t xml:space="preserve"> format</w:t>
      </w:r>
      <w:r w:rsidR="0064169F">
        <w:rPr>
          <w:rFonts w:cs="Arial"/>
          <w:sz w:val="20"/>
          <w:szCs w:val="20"/>
        </w:rPr>
        <w:t>u</w:t>
      </w:r>
      <w:r w:rsidRPr="0011104E">
        <w:rPr>
          <w:rFonts w:cs="Arial"/>
          <w:sz w:val="20"/>
          <w:szCs w:val="20"/>
        </w:rPr>
        <w:t xml:space="preserve"> (redaguojamame originaliame, </w:t>
      </w:r>
      <w:proofErr w:type="spellStart"/>
      <w:r w:rsidRPr="0011104E">
        <w:rPr>
          <w:rFonts w:cs="Arial"/>
          <w:sz w:val="20"/>
          <w:szCs w:val="20"/>
        </w:rPr>
        <w:t>dwg</w:t>
      </w:r>
      <w:proofErr w:type="spellEnd"/>
      <w:r w:rsidRPr="0011104E">
        <w:rPr>
          <w:rFonts w:cs="Arial"/>
          <w:sz w:val="20"/>
          <w:szCs w:val="20"/>
        </w:rPr>
        <w:t xml:space="preserve">, </w:t>
      </w:r>
      <w:proofErr w:type="spellStart"/>
      <w:r w:rsidRPr="0011104E">
        <w:rPr>
          <w:rFonts w:cs="Arial"/>
          <w:sz w:val="20"/>
          <w:szCs w:val="20"/>
        </w:rPr>
        <w:t>doc</w:t>
      </w:r>
      <w:proofErr w:type="spellEnd"/>
      <w:r w:rsidRPr="0011104E">
        <w:rPr>
          <w:rFonts w:cs="Arial"/>
          <w:sz w:val="20"/>
          <w:szCs w:val="20"/>
        </w:rPr>
        <w:t xml:space="preserve">, </w:t>
      </w:r>
      <w:proofErr w:type="spellStart"/>
      <w:r w:rsidRPr="0011104E">
        <w:rPr>
          <w:rFonts w:cs="Arial"/>
          <w:sz w:val="20"/>
          <w:szCs w:val="20"/>
        </w:rPr>
        <w:t>excell</w:t>
      </w:r>
      <w:proofErr w:type="spellEnd"/>
      <w:r w:rsidRPr="0011104E">
        <w:rPr>
          <w:rFonts w:cs="Arial"/>
          <w:sz w:val="20"/>
          <w:szCs w:val="20"/>
        </w:rPr>
        <w:t xml:space="preserve">, </w:t>
      </w:r>
      <w:proofErr w:type="spellStart"/>
      <w:r w:rsidRPr="0011104E">
        <w:rPr>
          <w:rFonts w:cs="Arial"/>
          <w:sz w:val="20"/>
          <w:szCs w:val="20"/>
        </w:rPr>
        <w:t>pdf</w:t>
      </w:r>
      <w:proofErr w:type="spellEnd"/>
      <w:r w:rsidRPr="0011104E">
        <w:rPr>
          <w:rFonts w:cs="Arial"/>
          <w:sz w:val="20"/>
          <w:szCs w:val="20"/>
        </w:rPr>
        <w:t xml:space="preserve"> ir </w:t>
      </w:r>
      <w:proofErr w:type="spellStart"/>
      <w:r w:rsidRPr="0011104E">
        <w:rPr>
          <w:rFonts w:cs="Arial"/>
          <w:sz w:val="20"/>
          <w:szCs w:val="20"/>
        </w:rPr>
        <w:t>elektroniškai</w:t>
      </w:r>
      <w:proofErr w:type="spellEnd"/>
      <w:r w:rsidRPr="0011104E">
        <w:rPr>
          <w:rFonts w:cs="Arial"/>
          <w:sz w:val="20"/>
          <w:szCs w:val="20"/>
        </w:rPr>
        <w:t xml:space="preserve"> </w:t>
      </w:r>
      <w:r w:rsidRPr="005A00E9">
        <w:rPr>
          <w:rFonts w:cs="Arial"/>
          <w:sz w:val="20"/>
          <w:szCs w:val="20"/>
        </w:rPr>
        <w:t>pasirašytame formate pvz. ADOC formatu)</w:t>
      </w:r>
      <w:r>
        <w:rPr>
          <w:rFonts w:cs="Arial"/>
          <w:sz w:val="20"/>
          <w:szCs w:val="20"/>
        </w:rPr>
        <w:t>.</w:t>
      </w:r>
    </w:p>
    <w:p w14:paraId="7D9CD674" w14:textId="79E0A182" w:rsidR="009C1C72" w:rsidRPr="005A00E9" w:rsidRDefault="0064169F" w:rsidP="0064169F">
      <w:pPr>
        <w:pStyle w:val="ListParagraph"/>
        <w:numPr>
          <w:ilvl w:val="3"/>
          <w:numId w:val="2"/>
        </w:numPr>
        <w:tabs>
          <w:tab w:val="left" w:pos="1560"/>
        </w:tabs>
        <w:ind w:left="0" w:firstLine="709"/>
        <w:jc w:val="both"/>
        <w:rPr>
          <w:rFonts w:cs="Arial"/>
          <w:sz w:val="20"/>
          <w:szCs w:val="20"/>
        </w:rPr>
      </w:pPr>
      <w:r w:rsidRPr="0064169F">
        <w:rPr>
          <w:rFonts w:cs="Arial"/>
          <w:sz w:val="20"/>
          <w:szCs w:val="20"/>
        </w:rPr>
        <w:t>3 (t</w:t>
      </w:r>
      <w:r w:rsidR="009C1C72">
        <w:rPr>
          <w:rFonts w:cs="Arial"/>
          <w:sz w:val="20"/>
          <w:szCs w:val="20"/>
        </w:rPr>
        <w:t>ris</w:t>
      </w:r>
      <w:r>
        <w:rPr>
          <w:rFonts w:cs="Arial"/>
          <w:sz w:val="20"/>
          <w:szCs w:val="20"/>
        </w:rPr>
        <w:t>)</w:t>
      </w:r>
      <w:r w:rsidR="009C1C72" w:rsidRPr="005A00E9">
        <w:rPr>
          <w:rFonts w:cs="Arial"/>
          <w:sz w:val="20"/>
          <w:szCs w:val="20"/>
        </w:rPr>
        <w:t xml:space="preserve"> popierinius egzempliorius su originaliais parašais statybos darbų atlikimui. </w:t>
      </w:r>
    </w:p>
    <w:p w14:paraId="04DC2930" w14:textId="77777777" w:rsidR="009C1C72" w:rsidRPr="005A00E9" w:rsidRDefault="009C1C72" w:rsidP="0064169F">
      <w:pPr>
        <w:pStyle w:val="ListParagraph"/>
        <w:numPr>
          <w:ilvl w:val="2"/>
          <w:numId w:val="2"/>
        </w:numPr>
        <w:tabs>
          <w:tab w:val="left" w:pos="709"/>
        </w:tabs>
        <w:ind w:left="0" w:firstLine="0"/>
        <w:jc w:val="both"/>
        <w:rPr>
          <w:rFonts w:cs="Arial"/>
          <w:sz w:val="20"/>
          <w:szCs w:val="20"/>
        </w:rPr>
      </w:pPr>
      <w:r w:rsidRPr="005A00E9">
        <w:rPr>
          <w:rFonts w:cs="Arial"/>
          <w:sz w:val="20"/>
          <w:szCs w:val="20"/>
        </w:rPr>
        <w:t>Parengtą Projektą privaloma suderinti su Klientu ir visomis suinteresuotomis šalimis.</w:t>
      </w:r>
    </w:p>
    <w:p w14:paraId="0D24D275" w14:textId="40B2A627" w:rsidR="009C1C72" w:rsidRPr="005A00E9" w:rsidRDefault="009C1C72" w:rsidP="0064169F">
      <w:pPr>
        <w:pStyle w:val="ListParagraph"/>
        <w:numPr>
          <w:ilvl w:val="2"/>
          <w:numId w:val="2"/>
        </w:numPr>
        <w:tabs>
          <w:tab w:val="left" w:pos="709"/>
        </w:tabs>
        <w:ind w:left="0" w:firstLine="0"/>
        <w:jc w:val="both"/>
        <w:rPr>
          <w:rFonts w:cs="Arial"/>
          <w:sz w:val="20"/>
          <w:szCs w:val="20"/>
        </w:rPr>
      </w:pPr>
      <w:r w:rsidRPr="005A00E9">
        <w:rPr>
          <w:rFonts w:cs="Arial"/>
          <w:sz w:val="20"/>
          <w:szCs w:val="20"/>
        </w:rPr>
        <w:t>Paslaug</w:t>
      </w:r>
      <w:r>
        <w:rPr>
          <w:rFonts w:cs="Arial"/>
          <w:sz w:val="20"/>
          <w:szCs w:val="20"/>
        </w:rPr>
        <w:t>ų</w:t>
      </w:r>
      <w:r w:rsidRPr="005A00E9">
        <w:rPr>
          <w:rFonts w:cs="Arial"/>
          <w:sz w:val="20"/>
          <w:szCs w:val="20"/>
        </w:rPr>
        <w:t xml:space="preserve"> teikėjas</w:t>
      </w:r>
      <w:r w:rsidR="0064169F">
        <w:rPr>
          <w:rFonts w:cs="Arial"/>
          <w:sz w:val="20"/>
          <w:szCs w:val="20"/>
        </w:rPr>
        <w:t>,</w:t>
      </w:r>
      <w:r w:rsidRPr="005A00E9">
        <w:rPr>
          <w:rFonts w:cs="Arial"/>
          <w:sz w:val="20"/>
          <w:szCs w:val="20"/>
        </w:rPr>
        <w:t xml:space="preserve"> reng</w:t>
      </w:r>
      <w:r w:rsidR="0064169F">
        <w:rPr>
          <w:rFonts w:cs="Arial"/>
          <w:sz w:val="20"/>
          <w:szCs w:val="20"/>
        </w:rPr>
        <w:t>damas</w:t>
      </w:r>
      <w:r w:rsidRPr="005A00E9">
        <w:rPr>
          <w:rFonts w:cs="Arial"/>
          <w:sz w:val="20"/>
          <w:szCs w:val="20"/>
        </w:rPr>
        <w:t xml:space="preserve"> projektinę dokumentaciją</w:t>
      </w:r>
      <w:r w:rsidR="0064169F">
        <w:rPr>
          <w:rFonts w:cs="Arial"/>
          <w:sz w:val="20"/>
          <w:szCs w:val="20"/>
        </w:rPr>
        <w:t>,</w:t>
      </w:r>
      <w:r w:rsidRPr="005A00E9">
        <w:rPr>
          <w:rFonts w:cs="Arial"/>
          <w:sz w:val="20"/>
          <w:szCs w:val="20"/>
        </w:rPr>
        <w:t xml:space="preserve"> turi vadovautis visa Kliento perduota projektine dokumentacija (t. y. techninis ir darbo projektas).</w:t>
      </w:r>
    </w:p>
    <w:p w14:paraId="58AA98EF" w14:textId="77777777" w:rsidR="009C1C72" w:rsidRPr="005A00E9" w:rsidRDefault="009C1C72" w:rsidP="0064169F">
      <w:pPr>
        <w:pStyle w:val="ListParagraph"/>
        <w:numPr>
          <w:ilvl w:val="2"/>
          <w:numId w:val="2"/>
        </w:numPr>
        <w:tabs>
          <w:tab w:val="left" w:pos="709"/>
        </w:tabs>
        <w:ind w:left="0" w:firstLine="0"/>
        <w:jc w:val="both"/>
        <w:rPr>
          <w:rFonts w:cs="Arial"/>
          <w:sz w:val="20"/>
          <w:szCs w:val="20"/>
        </w:rPr>
      </w:pPr>
      <w:r w:rsidRPr="005A00E9">
        <w:rPr>
          <w:rFonts w:cs="Arial"/>
          <w:sz w:val="20"/>
          <w:szCs w:val="20"/>
        </w:rPr>
        <w:t>Paslaugų teikėjas projektinę dokumentaciją rengia lietuvių kalba. Dokumentacija turi būti kokybiška, be gramatinių klaidų.</w:t>
      </w:r>
    </w:p>
    <w:p w14:paraId="23B9FF23" w14:textId="77777777" w:rsidR="009C1C72" w:rsidRPr="00876A36" w:rsidRDefault="009C1C72" w:rsidP="0064169F">
      <w:pPr>
        <w:pStyle w:val="ListParagraph"/>
        <w:numPr>
          <w:ilvl w:val="2"/>
          <w:numId w:val="2"/>
        </w:numPr>
        <w:tabs>
          <w:tab w:val="left" w:pos="709"/>
        </w:tabs>
        <w:ind w:left="0" w:firstLine="0"/>
        <w:jc w:val="both"/>
        <w:rPr>
          <w:rFonts w:cs="Arial"/>
          <w:sz w:val="20"/>
          <w:szCs w:val="20"/>
        </w:rPr>
      </w:pPr>
      <w:r w:rsidRPr="004C5BBB">
        <w:rPr>
          <w:rFonts w:cs="Arial"/>
          <w:sz w:val="20"/>
          <w:szCs w:val="20"/>
        </w:rPr>
        <w:t xml:space="preserve">Paslaugų teikimo metu abiejų šalių pastabos, komentarai, papildymai teikiami raštu. Susirašinėjimas tarp </w:t>
      </w:r>
      <w:r>
        <w:rPr>
          <w:rFonts w:cs="Arial"/>
          <w:sz w:val="20"/>
          <w:szCs w:val="20"/>
        </w:rPr>
        <w:t>Kliento</w:t>
      </w:r>
      <w:r w:rsidRPr="004C5BBB">
        <w:rPr>
          <w:rFonts w:cs="Arial"/>
          <w:sz w:val="20"/>
          <w:szCs w:val="20"/>
        </w:rPr>
        <w:t xml:space="preserve"> ir Paslaug</w:t>
      </w:r>
      <w:r>
        <w:rPr>
          <w:rFonts w:cs="Arial"/>
          <w:sz w:val="20"/>
          <w:szCs w:val="20"/>
        </w:rPr>
        <w:t>ų</w:t>
      </w:r>
      <w:r w:rsidRPr="004C5BBB">
        <w:rPr>
          <w:rFonts w:cs="Arial"/>
          <w:sz w:val="20"/>
          <w:szCs w:val="20"/>
        </w:rPr>
        <w:t xml:space="preserve"> teikėjo vykdomas Sutartyje nurodytais elektroninio pašto adresais.</w:t>
      </w:r>
    </w:p>
    <w:p w14:paraId="317DB449" w14:textId="77777777" w:rsidR="009C1C72" w:rsidRPr="00876A36" w:rsidRDefault="009C1C72" w:rsidP="0064169F">
      <w:pPr>
        <w:pStyle w:val="ListParagraph"/>
        <w:numPr>
          <w:ilvl w:val="2"/>
          <w:numId w:val="2"/>
        </w:numPr>
        <w:tabs>
          <w:tab w:val="left" w:pos="709"/>
        </w:tabs>
        <w:ind w:left="0" w:firstLine="0"/>
        <w:jc w:val="both"/>
        <w:rPr>
          <w:rFonts w:cs="Arial"/>
          <w:sz w:val="20"/>
          <w:szCs w:val="20"/>
        </w:rPr>
      </w:pPr>
      <w:r w:rsidRPr="00876A36">
        <w:rPr>
          <w:rFonts w:cs="Arial"/>
          <w:sz w:val="20"/>
          <w:szCs w:val="20"/>
        </w:rPr>
        <w:t>Bet kuriuo Paslaug</w:t>
      </w:r>
      <w:r>
        <w:rPr>
          <w:rFonts w:cs="Arial"/>
          <w:sz w:val="20"/>
          <w:szCs w:val="20"/>
        </w:rPr>
        <w:t>ų</w:t>
      </w:r>
      <w:r w:rsidRPr="00876A36">
        <w:rPr>
          <w:rFonts w:cs="Arial"/>
          <w:sz w:val="20"/>
          <w:szCs w:val="20"/>
        </w:rPr>
        <w:t xml:space="preserve"> teikimo metu Klientas turi teisę kviesti </w:t>
      </w:r>
      <w:r w:rsidRPr="004C5BBB">
        <w:rPr>
          <w:rFonts w:cs="Arial"/>
          <w:sz w:val="20"/>
          <w:szCs w:val="20"/>
        </w:rPr>
        <w:t>Paslaugų</w:t>
      </w:r>
      <w:r w:rsidRPr="00876A36">
        <w:rPr>
          <w:rFonts w:cs="Arial"/>
          <w:sz w:val="20"/>
          <w:szCs w:val="20"/>
        </w:rPr>
        <w:t xml:space="preserve"> teikėją pristatyti </w:t>
      </w:r>
      <w:r w:rsidRPr="004C5BBB">
        <w:rPr>
          <w:rFonts w:cs="Arial"/>
          <w:sz w:val="20"/>
          <w:szCs w:val="20"/>
        </w:rPr>
        <w:t xml:space="preserve">Paslaugų </w:t>
      </w:r>
      <w:r w:rsidRPr="00876A36">
        <w:rPr>
          <w:rFonts w:cs="Arial"/>
          <w:sz w:val="20"/>
          <w:szCs w:val="20"/>
        </w:rPr>
        <w:t xml:space="preserve">teikimo eigą ir rezultatus </w:t>
      </w:r>
      <w:r w:rsidRPr="004C5BBB">
        <w:rPr>
          <w:rFonts w:cs="Arial"/>
          <w:sz w:val="20"/>
          <w:szCs w:val="20"/>
        </w:rPr>
        <w:t xml:space="preserve">Klientui </w:t>
      </w:r>
      <w:r w:rsidRPr="00876A36">
        <w:rPr>
          <w:rFonts w:cs="Arial"/>
          <w:sz w:val="20"/>
          <w:szCs w:val="20"/>
        </w:rPr>
        <w:t>bei trečiosioms šalims.</w:t>
      </w:r>
    </w:p>
    <w:p w14:paraId="3E7A34CE" w14:textId="2547D8E2" w:rsidR="009C1C72" w:rsidRPr="004C5BBB" w:rsidRDefault="009C1C72" w:rsidP="0064169F">
      <w:pPr>
        <w:pStyle w:val="ListParagraph"/>
        <w:numPr>
          <w:ilvl w:val="2"/>
          <w:numId w:val="2"/>
        </w:numPr>
        <w:tabs>
          <w:tab w:val="left" w:pos="709"/>
        </w:tabs>
        <w:ind w:left="0" w:firstLine="0"/>
        <w:jc w:val="both"/>
        <w:rPr>
          <w:rFonts w:cs="Arial"/>
          <w:sz w:val="20"/>
          <w:szCs w:val="20"/>
        </w:rPr>
      </w:pPr>
      <w:r w:rsidRPr="00876A36">
        <w:rPr>
          <w:rFonts w:cs="Arial"/>
          <w:sz w:val="20"/>
          <w:szCs w:val="20"/>
        </w:rPr>
        <w:t xml:space="preserve">Visos išlaidos, susijusios su Projekto rengimu, </w:t>
      </w:r>
      <w:r w:rsidR="0064169F">
        <w:rPr>
          <w:rFonts w:cs="Arial"/>
          <w:sz w:val="20"/>
          <w:szCs w:val="20"/>
        </w:rPr>
        <w:t>atlyginamos</w:t>
      </w:r>
      <w:r w:rsidRPr="00876A36">
        <w:rPr>
          <w:rFonts w:cs="Arial"/>
          <w:sz w:val="20"/>
          <w:szCs w:val="20"/>
        </w:rPr>
        <w:t xml:space="preserve"> </w:t>
      </w:r>
      <w:r w:rsidRPr="004C5BBB">
        <w:rPr>
          <w:rFonts w:cs="Arial"/>
          <w:sz w:val="20"/>
          <w:szCs w:val="20"/>
        </w:rPr>
        <w:t xml:space="preserve">Paslaugų </w:t>
      </w:r>
      <w:r w:rsidRPr="00876A36">
        <w:rPr>
          <w:rFonts w:cs="Arial"/>
          <w:sz w:val="20"/>
          <w:szCs w:val="20"/>
        </w:rPr>
        <w:t>teikėjo</w:t>
      </w:r>
      <w:r w:rsidR="0064169F">
        <w:rPr>
          <w:rFonts w:cs="Arial"/>
          <w:sz w:val="20"/>
          <w:szCs w:val="20"/>
        </w:rPr>
        <w:t xml:space="preserve"> lėšomis</w:t>
      </w:r>
      <w:r w:rsidRPr="00876A36">
        <w:rPr>
          <w:rFonts w:cs="Arial"/>
          <w:sz w:val="20"/>
          <w:szCs w:val="20"/>
        </w:rPr>
        <w:t>.</w:t>
      </w:r>
    </w:p>
    <w:p w14:paraId="064871B6" w14:textId="77777777" w:rsidR="009C1C72" w:rsidRPr="0071070B" w:rsidRDefault="009C1C72" w:rsidP="009C1C72">
      <w:pPr>
        <w:pStyle w:val="ListParagraph"/>
        <w:numPr>
          <w:ilvl w:val="0"/>
          <w:numId w:val="3"/>
        </w:numPr>
        <w:pBdr>
          <w:top w:val="single" w:sz="4" w:space="1" w:color="auto"/>
          <w:bottom w:val="single" w:sz="4" w:space="1" w:color="auto"/>
        </w:pBdr>
        <w:tabs>
          <w:tab w:val="left" w:pos="284"/>
          <w:tab w:val="left" w:pos="360"/>
        </w:tabs>
        <w:ind w:left="0" w:firstLine="0"/>
        <w:jc w:val="both"/>
        <w:rPr>
          <w:rStyle w:val="Laukeliai"/>
          <w:rFonts w:cs="Arial"/>
          <w:b/>
          <w:szCs w:val="20"/>
        </w:rPr>
      </w:pPr>
      <w:r w:rsidRPr="0071070B">
        <w:rPr>
          <w:rStyle w:val="Laukeliai"/>
          <w:rFonts w:cs="Arial"/>
          <w:b/>
          <w:szCs w:val="20"/>
        </w:rPr>
        <w:lastRenderedPageBreak/>
        <w:t xml:space="preserve">PASLAUGŲ VYKDYMO TVARKA IR TERMINAI </w:t>
      </w:r>
    </w:p>
    <w:p w14:paraId="243EF4E9" w14:textId="7A2B541E" w:rsidR="009C1C72" w:rsidRPr="00265E47" w:rsidRDefault="00AE195D" w:rsidP="009C1C72">
      <w:pPr>
        <w:pStyle w:val="ListParagraph"/>
        <w:numPr>
          <w:ilvl w:val="1"/>
          <w:numId w:val="3"/>
        </w:numPr>
        <w:tabs>
          <w:tab w:val="left" w:pos="567"/>
        </w:tabs>
        <w:ind w:left="0" w:firstLine="0"/>
        <w:jc w:val="both"/>
        <w:rPr>
          <w:rFonts w:cs="Arial"/>
          <w:b/>
          <w:i/>
          <w:sz w:val="20"/>
          <w:szCs w:val="20"/>
        </w:rPr>
      </w:pPr>
      <w:r w:rsidRPr="00AE195D">
        <w:rPr>
          <w:rFonts w:cs="Arial"/>
          <w:sz w:val="20"/>
          <w:szCs w:val="20"/>
        </w:rPr>
        <w:t xml:space="preserve">Projektas turi būti </w:t>
      </w:r>
      <w:r w:rsidR="006D7F9E">
        <w:rPr>
          <w:rFonts w:cs="Arial"/>
          <w:sz w:val="20"/>
          <w:szCs w:val="20"/>
        </w:rPr>
        <w:t xml:space="preserve">pradedamas </w:t>
      </w:r>
      <w:r w:rsidRPr="00AE195D">
        <w:rPr>
          <w:rFonts w:cs="Arial"/>
          <w:sz w:val="20"/>
          <w:szCs w:val="20"/>
        </w:rPr>
        <w:t>rengt</w:t>
      </w:r>
      <w:r w:rsidR="006D7F9E">
        <w:rPr>
          <w:rFonts w:cs="Arial"/>
          <w:sz w:val="20"/>
          <w:szCs w:val="20"/>
        </w:rPr>
        <w:t>i</w:t>
      </w:r>
      <w:r w:rsidRPr="00AE195D">
        <w:rPr>
          <w:rFonts w:cs="Arial"/>
          <w:sz w:val="20"/>
          <w:szCs w:val="20"/>
        </w:rPr>
        <w:t xml:space="preserve"> </w:t>
      </w:r>
      <w:r w:rsidR="006D7F9E">
        <w:rPr>
          <w:rFonts w:cs="Arial"/>
          <w:sz w:val="20"/>
          <w:szCs w:val="20"/>
        </w:rPr>
        <w:t>iš karto</w:t>
      </w:r>
      <w:r w:rsidR="009C1C72" w:rsidRPr="0071070B">
        <w:rPr>
          <w:rFonts w:cs="Arial"/>
          <w:color w:val="FF0000"/>
          <w:sz w:val="20"/>
          <w:szCs w:val="20"/>
        </w:rPr>
        <w:t xml:space="preserve"> </w:t>
      </w:r>
      <w:r w:rsidR="009C1C72" w:rsidRPr="0071070B">
        <w:rPr>
          <w:rFonts w:cs="Arial"/>
          <w:sz w:val="20"/>
          <w:szCs w:val="20"/>
        </w:rPr>
        <w:t xml:space="preserve">nuo </w:t>
      </w:r>
      <w:bookmarkStart w:id="2" w:name="_Hlk35507474"/>
      <w:sdt>
        <w:sdtPr>
          <w:rPr>
            <w:rFonts w:cs="Arial"/>
            <w:sz w:val="20"/>
            <w:szCs w:val="20"/>
          </w:rPr>
          <w:id w:val="-182437091"/>
          <w:placeholder>
            <w:docPart w:val="8C935B7C2860477AAEBEE255265DDB37"/>
          </w:placeholder>
          <w:dropDownList>
            <w:listItem w:value="[Pasirinkite]"/>
            <w:listItem w:displayText="Sutarties pasirašymo dienos." w:value="Sutarties pasirašymo dienos."/>
            <w:listItem w:displayText="Sutarties įsigaliojimo dienos." w:value="Sutarties įsigaliojimo dienos."/>
            <w:listItem w:displayText="nuo Užsakymo pateikimo Paslaugų teikėjui dienos." w:value="nuo Užsakymo pateikimo Paslaugų teikėjui dienos."/>
          </w:dropDownList>
        </w:sdtPr>
        <w:sdtEndPr/>
        <w:sdtContent>
          <w:r w:rsidR="009C1C72">
            <w:rPr>
              <w:rFonts w:cs="Arial"/>
              <w:sz w:val="20"/>
              <w:szCs w:val="20"/>
            </w:rPr>
            <w:t>Sutarties pasirašymo dienos.</w:t>
          </w:r>
        </w:sdtContent>
      </w:sdt>
      <w:bookmarkEnd w:id="2"/>
      <w:r w:rsidR="009C1C72">
        <w:rPr>
          <w:rFonts w:cs="Arial"/>
          <w:sz w:val="20"/>
          <w:szCs w:val="20"/>
        </w:rPr>
        <w:t xml:space="preserve"> </w:t>
      </w:r>
    </w:p>
    <w:p w14:paraId="187F7811" w14:textId="3310F895" w:rsidR="00505B6F" w:rsidRPr="00265E47" w:rsidRDefault="00505B6F" w:rsidP="009C1C72">
      <w:pPr>
        <w:pStyle w:val="ListParagraph"/>
        <w:numPr>
          <w:ilvl w:val="1"/>
          <w:numId w:val="3"/>
        </w:numPr>
        <w:tabs>
          <w:tab w:val="left" w:pos="567"/>
        </w:tabs>
        <w:ind w:left="0" w:firstLine="0"/>
        <w:jc w:val="both"/>
        <w:rPr>
          <w:rFonts w:cs="Arial"/>
          <w:b/>
          <w:i/>
          <w:sz w:val="20"/>
          <w:szCs w:val="20"/>
        </w:rPr>
      </w:pPr>
      <w:r>
        <w:rPr>
          <w:rFonts w:cs="Arial"/>
          <w:sz w:val="20"/>
          <w:szCs w:val="20"/>
        </w:rPr>
        <w:t>Paslaugos turi būti suteiktos žemiau nurodytais terminais. Paslaugų teikimo terminas išskaidomas į tokius etapus:</w:t>
      </w:r>
    </w:p>
    <w:p w14:paraId="1E46656A" w14:textId="1E1270FC" w:rsidR="009C1C72" w:rsidRPr="006A2654" w:rsidRDefault="009C1C72" w:rsidP="00BF4163">
      <w:pPr>
        <w:pStyle w:val="ListParagraph"/>
        <w:numPr>
          <w:ilvl w:val="2"/>
          <w:numId w:val="3"/>
        </w:numPr>
        <w:tabs>
          <w:tab w:val="left" w:pos="1134"/>
        </w:tabs>
        <w:ind w:left="0" w:firstLine="567"/>
        <w:jc w:val="both"/>
        <w:rPr>
          <w:rFonts w:cs="Arial"/>
          <w:bCs/>
          <w:iCs/>
          <w:sz w:val="20"/>
          <w:szCs w:val="20"/>
        </w:rPr>
      </w:pPr>
      <w:r w:rsidRPr="006A2654">
        <w:rPr>
          <w:rFonts w:cs="Arial"/>
          <w:bCs/>
          <w:iCs/>
          <w:sz w:val="20"/>
          <w:szCs w:val="20"/>
        </w:rPr>
        <w:t xml:space="preserve">Konservavimo projekto parengimas be sąmatinių skaičiavimų </w:t>
      </w:r>
      <w:r w:rsidR="006D7F9E">
        <w:rPr>
          <w:rFonts w:cs="Arial"/>
          <w:bCs/>
          <w:iCs/>
          <w:sz w:val="20"/>
          <w:szCs w:val="20"/>
        </w:rPr>
        <w:t xml:space="preserve">- </w:t>
      </w:r>
      <w:r w:rsidRPr="006A2654">
        <w:rPr>
          <w:rFonts w:cs="Arial"/>
          <w:bCs/>
          <w:iCs/>
          <w:sz w:val="20"/>
          <w:szCs w:val="20"/>
          <w:lang w:val="en-US"/>
        </w:rPr>
        <w:t>6</w:t>
      </w:r>
      <w:r w:rsidR="006D7F9E">
        <w:rPr>
          <w:rFonts w:cs="Arial"/>
          <w:bCs/>
          <w:iCs/>
          <w:sz w:val="20"/>
          <w:szCs w:val="20"/>
          <w:lang w:val="en-US"/>
        </w:rPr>
        <w:t xml:space="preserve"> (</w:t>
      </w:r>
      <w:proofErr w:type="spellStart"/>
      <w:r w:rsidR="006D7F9E">
        <w:rPr>
          <w:rFonts w:cs="Arial"/>
          <w:bCs/>
          <w:iCs/>
          <w:sz w:val="20"/>
          <w:szCs w:val="20"/>
          <w:lang w:val="en-US"/>
        </w:rPr>
        <w:t>šešios</w:t>
      </w:r>
      <w:proofErr w:type="spellEnd"/>
      <w:r w:rsidR="006D7F9E">
        <w:rPr>
          <w:rFonts w:cs="Arial"/>
          <w:bCs/>
          <w:iCs/>
          <w:sz w:val="20"/>
          <w:szCs w:val="20"/>
          <w:lang w:val="en-US"/>
        </w:rPr>
        <w:t>)</w:t>
      </w:r>
      <w:r w:rsidRPr="006A2654">
        <w:rPr>
          <w:rFonts w:cs="Arial"/>
          <w:bCs/>
          <w:iCs/>
          <w:sz w:val="20"/>
          <w:szCs w:val="20"/>
          <w:lang w:val="en-US"/>
        </w:rPr>
        <w:t xml:space="preserve"> </w:t>
      </w:r>
      <w:proofErr w:type="spellStart"/>
      <w:r w:rsidRPr="006A2654">
        <w:rPr>
          <w:rFonts w:cs="Arial"/>
          <w:bCs/>
          <w:iCs/>
          <w:sz w:val="20"/>
          <w:szCs w:val="20"/>
          <w:lang w:val="en-US"/>
        </w:rPr>
        <w:t>darbo</w:t>
      </w:r>
      <w:proofErr w:type="spellEnd"/>
      <w:r w:rsidRPr="006A2654">
        <w:rPr>
          <w:rFonts w:cs="Arial"/>
          <w:bCs/>
          <w:iCs/>
          <w:sz w:val="20"/>
          <w:szCs w:val="20"/>
          <w:lang w:val="en-US"/>
        </w:rPr>
        <w:t xml:space="preserve"> </w:t>
      </w:r>
      <w:proofErr w:type="spellStart"/>
      <w:r w:rsidRPr="006A2654">
        <w:rPr>
          <w:rFonts w:cs="Arial"/>
          <w:bCs/>
          <w:iCs/>
          <w:sz w:val="20"/>
          <w:szCs w:val="20"/>
          <w:lang w:val="en-US"/>
        </w:rPr>
        <w:t>dienos</w:t>
      </w:r>
      <w:proofErr w:type="spellEnd"/>
      <w:r w:rsidRPr="006A2654">
        <w:rPr>
          <w:rFonts w:cs="Arial"/>
          <w:bCs/>
          <w:iCs/>
          <w:sz w:val="20"/>
          <w:szCs w:val="20"/>
        </w:rPr>
        <w:t>;</w:t>
      </w:r>
    </w:p>
    <w:p w14:paraId="567F6EA2" w14:textId="5B21DF18" w:rsidR="006D7F9E" w:rsidRPr="006A2654" w:rsidRDefault="006D7F9E" w:rsidP="00BF4163">
      <w:pPr>
        <w:pStyle w:val="ListParagraph"/>
        <w:numPr>
          <w:ilvl w:val="2"/>
          <w:numId w:val="3"/>
        </w:numPr>
        <w:tabs>
          <w:tab w:val="left" w:pos="1134"/>
        </w:tabs>
        <w:ind w:left="0" w:firstLine="567"/>
        <w:jc w:val="both"/>
        <w:rPr>
          <w:rFonts w:cs="Arial"/>
          <w:bCs/>
          <w:iCs/>
          <w:sz w:val="20"/>
          <w:szCs w:val="20"/>
        </w:rPr>
      </w:pPr>
      <w:r w:rsidRPr="006A2654">
        <w:rPr>
          <w:rFonts w:cs="Arial"/>
          <w:bCs/>
          <w:iCs/>
          <w:sz w:val="20"/>
          <w:szCs w:val="20"/>
        </w:rPr>
        <w:t>Konservavimo projekto</w:t>
      </w:r>
      <w:r>
        <w:rPr>
          <w:rFonts w:cs="Arial"/>
          <w:bCs/>
          <w:iCs/>
          <w:sz w:val="20"/>
          <w:szCs w:val="20"/>
        </w:rPr>
        <w:t xml:space="preserve"> sprendinių suderinimas su Klientu – 20 (dvidešimt) darbo dienų;</w:t>
      </w:r>
    </w:p>
    <w:p w14:paraId="0DAD5406" w14:textId="46B7BA80" w:rsidR="009C1C72" w:rsidRPr="006A2654" w:rsidRDefault="009C1C72" w:rsidP="00BF4163">
      <w:pPr>
        <w:pStyle w:val="ListParagraph"/>
        <w:numPr>
          <w:ilvl w:val="2"/>
          <w:numId w:val="3"/>
        </w:numPr>
        <w:tabs>
          <w:tab w:val="left" w:pos="1134"/>
        </w:tabs>
        <w:ind w:left="0" w:firstLine="567"/>
        <w:jc w:val="both"/>
        <w:rPr>
          <w:rFonts w:cs="Arial"/>
          <w:bCs/>
          <w:iCs/>
          <w:sz w:val="20"/>
          <w:szCs w:val="20"/>
        </w:rPr>
      </w:pPr>
      <w:r w:rsidRPr="006A2654">
        <w:rPr>
          <w:rFonts w:cs="Arial"/>
          <w:bCs/>
          <w:iCs/>
          <w:sz w:val="20"/>
          <w:szCs w:val="20"/>
        </w:rPr>
        <w:t>Sąmatini</w:t>
      </w:r>
      <w:r>
        <w:rPr>
          <w:rFonts w:cs="Arial"/>
          <w:bCs/>
          <w:iCs/>
          <w:sz w:val="20"/>
          <w:szCs w:val="20"/>
        </w:rPr>
        <w:t>ų</w:t>
      </w:r>
      <w:r w:rsidRPr="006A2654">
        <w:rPr>
          <w:rFonts w:cs="Arial"/>
          <w:bCs/>
          <w:iCs/>
          <w:sz w:val="20"/>
          <w:szCs w:val="20"/>
        </w:rPr>
        <w:t xml:space="preserve"> skaičiavim</w:t>
      </w:r>
      <w:r>
        <w:rPr>
          <w:rFonts w:cs="Arial"/>
          <w:bCs/>
          <w:iCs/>
          <w:sz w:val="20"/>
          <w:szCs w:val="20"/>
        </w:rPr>
        <w:t>ų parengimas</w:t>
      </w:r>
      <w:r w:rsidRPr="006A2654">
        <w:rPr>
          <w:rFonts w:cs="Arial"/>
          <w:bCs/>
          <w:iCs/>
          <w:sz w:val="20"/>
          <w:szCs w:val="20"/>
        </w:rPr>
        <w:t xml:space="preserve"> pagal Kliento patvirtintus konservavimo projekto sprendinius </w:t>
      </w:r>
      <w:r w:rsidR="006D7F9E">
        <w:rPr>
          <w:rFonts w:cs="Arial"/>
          <w:bCs/>
          <w:iCs/>
          <w:sz w:val="20"/>
          <w:szCs w:val="20"/>
        </w:rPr>
        <w:t xml:space="preserve">- </w:t>
      </w:r>
      <w:r w:rsidRPr="006A2654">
        <w:rPr>
          <w:rFonts w:cs="Arial"/>
          <w:bCs/>
          <w:iCs/>
          <w:sz w:val="20"/>
          <w:szCs w:val="20"/>
          <w:lang w:val="en-US"/>
        </w:rPr>
        <w:t xml:space="preserve">4 </w:t>
      </w:r>
      <w:r w:rsidR="006D7F9E">
        <w:rPr>
          <w:rFonts w:cs="Arial"/>
          <w:bCs/>
          <w:iCs/>
          <w:sz w:val="20"/>
          <w:szCs w:val="20"/>
          <w:lang w:val="en-US"/>
        </w:rPr>
        <w:t>(</w:t>
      </w:r>
      <w:proofErr w:type="spellStart"/>
      <w:r w:rsidR="006D7F9E">
        <w:rPr>
          <w:rFonts w:cs="Arial"/>
          <w:bCs/>
          <w:iCs/>
          <w:sz w:val="20"/>
          <w:szCs w:val="20"/>
          <w:lang w:val="en-US"/>
        </w:rPr>
        <w:t>keturios</w:t>
      </w:r>
      <w:proofErr w:type="spellEnd"/>
      <w:r w:rsidR="006D7F9E">
        <w:rPr>
          <w:rFonts w:cs="Arial"/>
          <w:bCs/>
          <w:iCs/>
          <w:sz w:val="20"/>
          <w:szCs w:val="20"/>
          <w:lang w:val="en-US"/>
        </w:rPr>
        <w:t xml:space="preserve">) </w:t>
      </w:r>
      <w:proofErr w:type="spellStart"/>
      <w:r w:rsidRPr="006A2654">
        <w:rPr>
          <w:rFonts w:cs="Arial"/>
          <w:bCs/>
          <w:iCs/>
          <w:sz w:val="20"/>
          <w:szCs w:val="20"/>
          <w:lang w:val="en-US"/>
        </w:rPr>
        <w:t>darbo</w:t>
      </w:r>
      <w:proofErr w:type="spellEnd"/>
      <w:r w:rsidRPr="006A2654">
        <w:rPr>
          <w:rFonts w:cs="Arial"/>
          <w:bCs/>
          <w:iCs/>
          <w:sz w:val="20"/>
          <w:szCs w:val="20"/>
          <w:lang w:val="en-US"/>
        </w:rPr>
        <w:t xml:space="preserve"> </w:t>
      </w:r>
      <w:proofErr w:type="spellStart"/>
      <w:r w:rsidRPr="006A2654">
        <w:rPr>
          <w:rFonts w:cs="Arial"/>
          <w:bCs/>
          <w:iCs/>
          <w:sz w:val="20"/>
          <w:szCs w:val="20"/>
          <w:lang w:val="en-US"/>
        </w:rPr>
        <w:t>dienos</w:t>
      </w:r>
      <w:proofErr w:type="spellEnd"/>
      <w:r w:rsidRPr="006A2654">
        <w:rPr>
          <w:rFonts w:cs="Arial"/>
          <w:bCs/>
          <w:iCs/>
          <w:sz w:val="20"/>
          <w:szCs w:val="20"/>
          <w:lang w:val="en-US"/>
        </w:rPr>
        <w:t xml:space="preserve">. </w:t>
      </w:r>
    </w:p>
    <w:p w14:paraId="4D7D2CB7" w14:textId="77777777" w:rsidR="009C1C72" w:rsidRPr="00BE413D" w:rsidRDefault="009C1C72" w:rsidP="009C1C72">
      <w:pPr>
        <w:pStyle w:val="ListParagraph"/>
        <w:numPr>
          <w:ilvl w:val="1"/>
          <w:numId w:val="3"/>
        </w:numPr>
        <w:tabs>
          <w:tab w:val="left" w:pos="567"/>
        </w:tabs>
        <w:ind w:left="0" w:firstLine="0"/>
        <w:jc w:val="both"/>
        <w:rPr>
          <w:rFonts w:cs="Arial"/>
          <w:sz w:val="20"/>
          <w:szCs w:val="20"/>
        </w:rPr>
      </w:pPr>
      <w:r w:rsidRPr="00C7346A">
        <w:rPr>
          <w:rFonts w:cs="Arial"/>
          <w:sz w:val="20"/>
          <w:szCs w:val="20"/>
        </w:rPr>
        <w:t>Be raštiško</w:t>
      </w:r>
      <w:r w:rsidRPr="00BE413D">
        <w:rPr>
          <w:rFonts w:cs="Arial"/>
          <w:sz w:val="20"/>
          <w:szCs w:val="20"/>
        </w:rPr>
        <w:t xml:space="preserve"> </w:t>
      </w:r>
      <w:r>
        <w:rPr>
          <w:rFonts w:cs="Arial"/>
          <w:sz w:val="20"/>
          <w:szCs w:val="20"/>
        </w:rPr>
        <w:t xml:space="preserve">Kliento </w:t>
      </w:r>
      <w:r w:rsidRPr="00BE413D">
        <w:rPr>
          <w:rFonts w:cs="Arial"/>
          <w:sz w:val="20"/>
          <w:szCs w:val="20"/>
        </w:rPr>
        <w:t xml:space="preserve">sutikimo </w:t>
      </w:r>
      <w:r>
        <w:rPr>
          <w:rFonts w:cs="Arial"/>
          <w:sz w:val="20"/>
          <w:szCs w:val="20"/>
        </w:rPr>
        <w:t>Paslaugų teikėjas</w:t>
      </w:r>
      <w:r w:rsidRPr="00BE413D">
        <w:rPr>
          <w:rFonts w:cs="Arial"/>
          <w:sz w:val="20"/>
          <w:szCs w:val="20"/>
        </w:rPr>
        <w:t xml:space="preserve"> įsipareigoja neperduoti tretiesiems asmenims pagal Pirkimo sutartį prisiimtų įsipareigojimų ir bet kokiu atveju atsakyti už visus Pirkimo sutartimi prisiimtus įsipareigojimus, nepaisant to, ar Pirkimo sutarties vykdymui bus pasitelkiami tretieji asmenys.</w:t>
      </w:r>
    </w:p>
    <w:p w14:paraId="56294DB5" w14:textId="507DDFBE" w:rsidR="009C1C72" w:rsidRPr="00942BE1" w:rsidRDefault="009C1C72" w:rsidP="009C1C72">
      <w:pPr>
        <w:pStyle w:val="ListParagraph"/>
        <w:numPr>
          <w:ilvl w:val="1"/>
          <w:numId w:val="3"/>
        </w:numPr>
        <w:tabs>
          <w:tab w:val="left" w:pos="567"/>
        </w:tabs>
        <w:ind w:left="0" w:firstLine="0"/>
        <w:jc w:val="both"/>
        <w:rPr>
          <w:rFonts w:cs="Arial"/>
          <w:sz w:val="20"/>
          <w:szCs w:val="20"/>
        </w:rPr>
      </w:pPr>
      <w:bookmarkStart w:id="3" w:name="_Hlk22640152"/>
      <w:r>
        <w:rPr>
          <w:rFonts w:cs="Arial"/>
          <w:sz w:val="20"/>
          <w:szCs w:val="20"/>
        </w:rPr>
        <w:t>Klientas, g</w:t>
      </w:r>
      <w:r w:rsidRPr="00BE413D">
        <w:rPr>
          <w:rFonts w:cs="Arial"/>
          <w:sz w:val="20"/>
          <w:szCs w:val="20"/>
        </w:rPr>
        <w:t xml:space="preserve">avęs </w:t>
      </w:r>
      <w:r>
        <w:rPr>
          <w:rFonts w:cs="Arial"/>
          <w:sz w:val="20"/>
          <w:szCs w:val="20"/>
        </w:rPr>
        <w:t>Paslaugų teikėjo</w:t>
      </w:r>
      <w:r w:rsidRPr="00BE413D">
        <w:rPr>
          <w:rFonts w:cs="Arial"/>
          <w:sz w:val="20"/>
          <w:szCs w:val="20"/>
        </w:rPr>
        <w:t xml:space="preserve"> </w:t>
      </w:r>
      <w:r>
        <w:rPr>
          <w:rFonts w:cs="Arial"/>
          <w:sz w:val="20"/>
          <w:szCs w:val="20"/>
        </w:rPr>
        <w:t xml:space="preserve">parengtą dokumentaciją </w:t>
      </w:r>
      <w:r w:rsidRPr="00BE413D">
        <w:rPr>
          <w:rFonts w:cs="Arial"/>
          <w:sz w:val="20"/>
          <w:szCs w:val="20"/>
        </w:rPr>
        <w:t xml:space="preserve">peržiūrai, įvertinimui ir pastaboms, susipažįsta su </w:t>
      </w:r>
      <w:r>
        <w:rPr>
          <w:rFonts w:cs="Arial"/>
          <w:sz w:val="20"/>
          <w:szCs w:val="20"/>
        </w:rPr>
        <w:t>Projektu</w:t>
      </w:r>
      <w:r w:rsidRPr="00BE413D">
        <w:rPr>
          <w:rFonts w:cs="Arial"/>
          <w:sz w:val="20"/>
          <w:szCs w:val="20"/>
        </w:rPr>
        <w:t xml:space="preserve"> ir, esant poreikiui, pateikia savo pastabas</w:t>
      </w:r>
      <w:r>
        <w:rPr>
          <w:rFonts w:cs="Arial"/>
          <w:sz w:val="20"/>
          <w:szCs w:val="20"/>
        </w:rPr>
        <w:t xml:space="preserve"> ne vėliau kaip</w:t>
      </w:r>
      <w:r w:rsidRPr="00942BE1">
        <w:rPr>
          <w:rFonts w:cs="Arial"/>
          <w:sz w:val="20"/>
          <w:szCs w:val="20"/>
        </w:rPr>
        <w:t xml:space="preserve"> per 5 (penkias) darbo dienas. Paslaugų</w:t>
      </w:r>
      <w:r w:rsidRPr="006A2654">
        <w:rPr>
          <w:rFonts w:cs="Arial"/>
          <w:sz w:val="20"/>
          <w:szCs w:val="20"/>
        </w:rPr>
        <w:t xml:space="preserve"> teikėjas, gavęs </w:t>
      </w:r>
      <w:r w:rsidRPr="006629DE">
        <w:rPr>
          <w:rFonts w:cs="Arial"/>
          <w:sz w:val="20"/>
          <w:szCs w:val="20"/>
        </w:rPr>
        <w:t>Kliento</w:t>
      </w:r>
      <w:r w:rsidRPr="00942BE1">
        <w:rPr>
          <w:rFonts w:cs="Arial"/>
          <w:sz w:val="20"/>
          <w:szCs w:val="20"/>
        </w:rPr>
        <w:t xml:space="preserve"> pastabas, pateikia patikslintus rezultatus </w:t>
      </w:r>
      <w:r>
        <w:rPr>
          <w:rFonts w:cs="Arial"/>
          <w:sz w:val="20"/>
          <w:szCs w:val="20"/>
        </w:rPr>
        <w:t xml:space="preserve">ne vėliau kaip </w:t>
      </w:r>
      <w:r w:rsidRPr="00942BE1">
        <w:rPr>
          <w:rFonts w:cs="Arial"/>
          <w:sz w:val="20"/>
          <w:szCs w:val="20"/>
        </w:rPr>
        <w:t>per 3 (tris) darbo dienas. Tolimesnė rezultatų peržiūra ir tikslinimas vykdomas analogiškais terminais kaip pirmasis.</w:t>
      </w:r>
      <w:bookmarkEnd w:id="3"/>
    </w:p>
    <w:p w14:paraId="099701CF" w14:textId="77777777" w:rsidR="009C1C72" w:rsidRPr="00D446FD" w:rsidRDefault="009C1C72" w:rsidP="009C1C72">
      <w:pPr>
        <w:numPr>
          <w:ilvl w:val="1"/>
          <w:numId w:val="3"/>
        </w:numPr>
        <w:tabs>
          <w:tab w:val="left" w:pos="567"/>
        </w:tabs>
        <w:ind w:left="0" w:hanging="11"/>
        <w:jc w:val="both"/>
        <w:rPr>
          <w:rFonts w:cs="Arial"/>
          <w:sz w:val="20"/>
          <w:szCs w:val="20"/>
        </w:rPr>
      </w:pPr>
      <w:r w:rsidRPr="0011104E">
        <w:rPr>
          <w:rFonts w:cs="Arial"/>
          <w:sz w:val="20"/>
          <w:szCs w:val="20"/>
        </w:rPr>
        <w:t xml:space="preserve">Nustatomas </w:t>
      </w:r>
      <w:sdt>
        <w:sdtPr>
          <w:rPr>
            <w:rFonts w:cs="Arial"/>
            <w:bCs/>
            <w:sz w:val="20"/>
            <w:szCs w:val="20"/>
          </w:rPr>
          <w:id w:val="1079024536"/>
          <w:placeholder>
            <w:docPart w:val="B2D1EE85B0624CA79291A9F3A9379D54"/>
          </w:placeholder>
          <w:text/>
        </w:sdtPr>
        <w:sdtEndPr/>
        <w:sdtContent>
          <w:r w:rsidRPr="0011104E">
            <w:rPr>
              <w:rFonts w:cs="Arial"/>
              <w:bCs/>
              <w:sz w:val="20"/>
              <w:szCs w:val="20"/>
            </w:rPr>
            <w:t>5</w:t>
          </w:r>
        </w:sdtContent>
      </w:sdt>
      <w:r w:rsidRPr="0011104E">
        <w:rPr>
          <w:rFonts w:eastAsia="Calibri" w:cs="Arial"/>
          <w:bCs/>
          <w:sz w:val="20"/>
          <w:szCs w:val="20"/>
        </w:rPr>
        <w:t xml:space="preserve"> (</w:t>
      </w:r>
      <w:r w:rsidRPr="006A2654">
        <w:rPr>
          <w:rFonts w:eastAsia="Calibri" w:cs="Arial"/>
          <w:bCs/>
          <w:iCs/>
          <w:sz w:val="20"/>
          <w:szCs w:val="20"/>
        </w:rPr>
        <w:t>penkių)</w:t>
      </w:r>
      <w:r w:rsidRPr="0011104E">
        <w:rPr>
          <w:rFonts w:eastAsia="Calibri" w:cs="Arial"/>
          <w:bCs/>
          <w:sz w:val="20"/>
          <w:szCs w:val="20"/>
        </w:rPr>
        <w:t xml:space="preserve"> </w:t>
      </w:r>
      <w:sdt>
        <w:sdtPr>
          <w:rPr>
            <w:rFonts w:cs="Arial"/>
            <w:sz w:val="20"/>
            <w:szCs w:val="20"/>
          </w:rPr>
          <w:id w:val="1899010941"/>
          <w:placeholder>
            <w:docPart w:val="77BCF71EFA624B3986A866BF0E6D3BCD"/>
          </w:placeholder>
          <w:dropDownList>
            <w:listItem w:value="[Pasirinkite]"/>
            <w:listItem w:displayText="dienų" w:value="dienų"/>
            <w:listItem w:displayText="dienos" w:value="dienos"/>
            <w:listItem w:displayText="darbo dienos" w:value="darbo dienos"/>
            <w:listItem w:displayText="darbo dienų" w:value="darbo dienų"/>
          </w:dropDownList>
        </w:sdtPr>
        <w:sdtEndPr/>
        <w:sdtContent>
          <w:r w:rsidRPr="0011104E">
            <w:rPr>
              <w:rFonts w:cs="Arial"/>
              <w:sz w:val="20"/>
              <w:szCs w:val="20"/>
            </w:rPr>
            <w:t>darbo dienų</w:t>
          </w:r>
        </w:sdtContent>
      </w:sdt>
      <w:r w:rsidRPr="0011104E">
        <w:rPr>
          <w:rFonts w:cs="Arial"/>
          <w:sz w:val="20"/>
          <w:szCs w:val="20"/>
        </w:rPr>
        <w:t xml:space="preserve"> laikotarpis, per kurį Klientas turi priimti suteiktas Paslaugas (t. y. pasirašyti Paslaugų perdavimo – priėmimo aktą).</w:t>
      </w:r>
    </w:p>
    <w:p w14:paraId="012D08A4" w14:textId="77777777" w:rsidR="009C1C72" w:rsidRPr="0071070B" w:rsidRDefault="009C1C72" w:rsidP="009C1C72">
      <w:pPr>
        <w:ind w:firstLine="0"/>
        <w:jc w:val="both"/>
        <w:rPr>
          <w:rFonts w:cs="Arial"/>
          <w:b/>
          <w:i/>
          <w:sz w:val="20"/>
          <w:szCs w:val="20"/>
        </w:rPr>
      </w:pPr>
    </w:p>
    <w:p w14:paraId="37B13606" w14:textId="77777777" w:rsidR="009C1C72" w:rsidRPr="0071070B" w:rsidRDefault="009C1C72" w:rsidP="009C1C72">
      <w:pPr>
        <w:pStyle w:val="ListParagraph"/>
        <w:numPr>
          <w:ilvl w:val="0"/>
          <w:numId w:val="4"/>
        </w:numPr>
        <w:pBdr>
          <w:top w:val="single" w:sz="4" w:space="1" w:color="auto"/>
          <w:bottom w:val="single" w:sz="4" w:space="1" w:color="auto"/>
        </w:pBdr>
        <w:tabs>
          <w:tab w:val="left" w:pos="360"/>
        </w:tabs>
        <w:ind w:left="0" w:firstLine="0"/>
        <w:jc w:val="both"/>
        <w:rPr>
          <w:rFonts w:cs="Arial"/>
          <w:b/>
          <w:sz w:val="20"/>
          <w:szCs w:val="20"/>
        </w:rPr>
      </w:pPr>
      <w:r>
        <w:rPr>
          <w:rStyle w:val="Laukeliai"/>
          <w:rFonts w:cs="Arial"/>
          <w:b/>
          <w:szCs w:val="20"/>
        </w:rPr>
        <w:t xml:space="preserve">KOKYBĖ IR TRŪKUMŲ </w:t>
      </w:r>
      <w:r w:rsidRPr="0071070B">
        <w:rPr>
          <w:rStyle w:val="Laukeliai"/>
          <w:rFonts w:cs="Arial"/>
          <w:b/>
          <w:szCs w:val="20"/>
        </w:rPr>
        <w:t>PAŠALINIMA</w:t>
      </w:r>
      <w:r>
        <w:rPr>
          <w:rStyle w:val="Laukeliai"/>
          <w:rFonts w:cs="Arial"/>
          <w:b/>
          <w:szCs w:val="20"/>
        </w:rPr>
        <w:t>S</w:t>
      </w:r>
    </w:p>
    <w:p w14:paraId="247251BC" w14:textId="77777777" w:rsidR="009C1C72" w:rsidRPr="0011104E" w:rsidRDefault="009C1C72" w:rsidP="009C1C72">
      <w:pPr>
        <w:numPr>
          <w:ilvl w:val="1"/>
          <w:numId w:val="4"/>
        </w:numPr>
        <w:tabs>
          <w:tab w:val="left" w:pos="567"/>
        </w:tabs>
        <w:ind w:left="0" w:firstLine="0"/>
        <w:jc w:val="both"/>
        <w:rPr>
          <w:rFonts w:cs="Arial"/>
          <w:sz w:val="20"/>
          <w:szCs w:val="20"/>
        </w:rPr>
      </w:pPr>
      <w:r w:rsidRPr="0011104E">
        <w:rPr>
          <w:rFonts w:cs="Arial"/>
          <w:sz w:val="20"/>
          <w:szCs w:val="20"/>
        </w:rPr>
        <w:t>Paslaugos turi būti teikiamos kokybiškai, atitikti šioje Techninėje specifikacijoje ir/ ar kituose dokumentuose, kurie numato kokybės reikalavimus perkamoms Paslaugoms, keliamus reikalavimus, ir turi būti suteiktos Techninės specifikacijos 6 dalyje nustatytais terminais.</w:t>
      </w:r>
    </w:p>
    <w:p w14:paraId="50B65829" w14:textId="77777777" w:rsidR="009C1C72" w:rsidRPr="0011104E" w:rsidRDefault="009C1C72" w:rsidP="009C1C72">
      <w:pPr>
        <w:numPr>
          <w:ilvl w:val="1"/>
          <w:numId w:val="4"/>
        </w:numPr>
        <w:tabs>
          <w:tab w:val="left" w:pos="567"/>
        </w:tabs>
        <w:ind w:left="0" w:firstLine="0"/>
        <w:jc w:val="both"/>
        <w:rPr>
          <w:rFonts w:cs="Arial"/>
          <w:sz w:val="20"/>
          <w:szCs w:val="20"/>
        </w:rPr>
      </w:pPr>
      <w:r w:rsidRPr="0011104E">
        <w:rPr>
          <w:rFonts w:cs="Arial"/>
          <w:sz w:val="20"/>
          <w:szCs w:val="20"/>
        </w:rPr>
        <w:t xml:space="preserve">Paslaugos yra laikomos teiktos pilna apimtimi tada, kai Klientas priima Dokumentaciją bei patvirtina </w:t>
      </w:r>
      <w:r w:rsidRPr="004C5BBB">
        <w:rPr>
          <w:rFonts w:cs="Arial"/>
          <w:sz w:val="20"/>
          <w:szCs w:val="20"/>
        </w:rPr>
        <w:t xml:space="preserve">Paslaugų </w:t>
      </w:r>
      <w:r w:rsidRPr="0011104E">
        <w:rPr>
          <w:rFonts w:cs="Arial"/>
          <w:sz w:val="20"/>
          <w:szCs w:val="20"/>
        </w:rPr>
        <w:t>teikėjo perduotų dokumentų kokybės priimtinumą</w:t>
      </w:r>
      <w:r w:rsidRPr="004C5BBB">
        <w:rPr>
          <w:rFonts w:cs="Arial"/>
          <w:sz w:val="20"/>
          <w:szCs w:val="20"/>
        </w:rPr>
        <w:t>,</w:t>
      </w:r>
      <w:r w:rsidRPr="0011104E">
        <w:rPr>
          <w:rFonts w:cs="Arial"/>
          <w:sz w:val="20"/>
          <w:szCs w:val="20"/>
        </w:rPr>
        <w:t xml:space="preserve"> pasirašydamas priėmimo - perdavimo aktą.</w:t>
      </w:r>
    </w:p>
    <w:p w14:paraId="7E6105F1" w14:textId="77777777" w:rsidR="009C1C72" w:rsidRDefault="009C1C72" w:rsidP="009C1C72">
      <w:pPr>
        <w:numPr>
          <w:ilvl w:val="1"/>
          <w:numId w:val="4"/>
        </w:numPr>
        <w:tabs>
          <w:tab w:val="left" w:pos="567"/>
        </w:tabs>
        <w:ind w:left="0" w:firstLine="0"/>
        <w:jc w:val="both"/>
        <w:rPr>
          <w:rFonts w:cs="Arial"/>
          <w:sz w:val="20"/>
          <w:szCs w:val="20"/>
        </w:rPr>
      </w:pPr>
      <w:r w:rsidRPr="0011104E">
        <w:rPr>
          <w:rFonts w:cs="Arial"/>
          <w:sz w:val="20"/>
          <w:szCs w:val="20"/>
        </w:rPr>
        <w:t xml:space="preserve">Nekokybišku Paslaugų teikimo rezultatu laikomas toks rezultatas, kuris, įskaitant, bet neapsiribojant, neatitinka Techninėje specifikacijoje keliamų reikalavimų ir/ arba tenkina bent vieną iš šių kriterijų: </w:t>
      </w:r>
    </w:p>
    <w:p w14:paraId="6B2DE1B7" w14:textId="77777777" w:rsidR="009C1C72" w:rsidRDefault="009C1C72" w:rsidP="0064169F">
      <w:pPr>
        <w:numPr>
          <w:ilvl w:val="2"/>
          <w:numId w:val="4"/>
        </w:numPr>
        <w:tabs>
          <w:tab w:val="left" w:pos="1276"/>
        </w:tabs>
        <w:ind w:left="0" w:firstLine="567"/>
        <w:jc w:val="both"/>
        <w:rPr>
          <w:rFonts w:cs="Arial"/>
          <w:sz w:val="20"/>
          <w:szCs w:val="20"/>
        </w:rPr>
      </w:pPr>
      <w:r w:rsidRPr="0011104E">
        <w:rPr>
          <w:rFonts w:cs="Arial"/>
          <w:sz w:val="20"/>
          <w:szCs w:val="20"/>
        </w:rPr>
        <w:t xml:space="preserve">daug gramatinių ir kalbos kultūros klaidų dokumentuose; </w:t>
      </w:r>
    </w:p>
    <w:p w14:paraId="5A390A5D" w14:textId="77777777" w:rsidR="009C1C72" w:rsidRDefault="009C1C72" w:rsidP="0064169F">
      <w:pPr>
        <w:numPr>
          <w:ilvl w:val="2"/>
          <w:numId w:val="4"/>
        </w:numPr>
        <w:tabs>
          <w:tab w:val="left" w:pos="1276"/>
        </w:tabs>
        <w:ind w:left="0" w:firstLine="567"/>
        <w:jc w:val="both"/>
        <w:rPr>
          <w:rFonts w:cs="Arial"/>
          <w:sz w:val="20"/>
          <w:szCs w:val="20"/>
        </w:rPr>
      </w:pPr>
      <w:r w:rsidRPr="0011104E">
        <w:rPr>
          <w:rFonts w:cs="Arial"/>
          <w:sz w:val="20"/>
          <w:szCs w:val="20"/>
        </w:rPr>
        <w:t xml:space="preserve">neaiški, nevieninga dokumento, projekto struktūra; </w:t>
      </w:r>
    </w:p>
    <w:p w14:paraId="594F6661" w14:textId="77777777" w:rsidR="009C1C72" w:rsidRPr="0011104E" w:rsidRDefault="009C1C72" w:rsidP="0064169F">
      <w:pPr>
        <w:numPr>
          <w:ilvl w:val="2"/>
          <w:numId w:val="4"/>
        </w:numPr>
        <w:tabs>
          <w:tab w:val="left" w:pos="1276"/>
        </w:tabs>
        <w:ind w:left="0" w:firstLine="567"/>
        <w:jc w:val="both"/>
        <w:rPr>
          <w:rFonts w:cs="Arial"/>
          <w:sz w:val="20"/>
          <w:szCs w:val="20"/>
        </w:rPr>
      </w:pPr>
      <w:r w:rsidRPr="0011104E">
        <w:rPr>
          <w:rFonts w:cs="Arial"/>
          <w:sz w:val="20"/>
          <w:szCs w:val="20"/>
        </w:rPr>
        <w:t>nepakankamas dokumentų išsamumas.</w:t>
      </w:r>
    </w:p>
    <w:p w14:paraId="561773D9" w14:textId="77777777" w:rsidR="009C1C72" w:rsidRPr="0011104E" w:rsidRDefault="009C1C72" w:rsidP="009C1C72">
      <w:pPr>
        <w:numPr>
          <w:ilvl w:val="1"/>
          <w:numId w:val="4"/>
        </w:numPr>
        <w:tabs>
          <w:tab w:val="left" w:pos="567"/>
        </w:tabs>
        <w:ind w:left="0" w:firstLine="0"/>
        <w:jc w:val="both"/>
        <w:rPr>
          <w:rFonts w:cs="Arial"/>
          <w:sz w:val="20"/>
          <w:szCs w:val="20"/>
        </w:rPr>
      </w:pPr>
      <w:r w:rsidRPr="0011104E">
        <w:rPr>
          <w:rFonts w:cs="Arial"/>
          <w:sz w:val="20"/>
          <w:szCs w:val="20"/>
        </w:rPr>
        <w:t>Visos Kliento pastabos dėl derinimui pateikto projekto ar kitos dokumentacijos, kuri bus reikalinga tolesniam Paslaugų vykdymui ir užbaigimui, turi būti atsakytos, pataisant dokumentaciją ir pateikiant pastabų suderinimo lentelę, kurioje nurodoma Kliento pastaba, Paslaugų teikėjo atsakymas į ją ir tiksli dokumento vieta, kurioje buvo daryti pakeitimai. Jei Klientui pateiktoje galutinėje dokumentacijos versijoje nebus įvertintos (ar įvertintos ne visos, ne visa apimtimi) pirminei dokumentacijos versijai Kliento pateiktos pastabos (išskyrus atvejus, kai Paslaugų teikėjas argumentuotai įrodo Klientui, kodėl neatsižvelgė į pastabą, ir Klientas atsiima pastabą), laikoma, kad Paslaugų rezultatas (galutinė dokumentacijos versija) yra nekokybiškas.</w:t>
      </w:r>
    </w:p>
    <w:p w14:paraId="5CC43927" w14:textId="77777777" w:rsidR="009C1C72" w:rsidRPr="0011104E" w:rsidRDefault="009C1C72" w:rsidP="009C1C72">
      <w:pPr>
        <w:numPr>
          <w:ilvl w:val="1"/>
          <w:numId w:val="4"/>
        </w:numPr>
        <w:tabs>
          <w:tab w:val="left" w:pos="567"/>
        </w:tabs>
        <w:ind w:left="0" w:firstLine="0"/>
        <w:jc w:val="both"/>
        <w:rPr>
          <w:rFonts w:cs="Arial"/>
          <w:sz w:val="20"/>
          <w:szCs w:val="20"/>
        </w:rPr>
      </w:pPr>
      <w:r w:rsidRPr="0011104E">
        <w:rPr>
          <w:rFonts w:cs="Arial"/>
          <w:sz w:val="20"/>
          <w:szCs w:val="20"/>
        </w:rPr>
        <w:t>Paslaugų teikimo metu abiejų šalių pastabos, komentarai, papildymai teikiami raštu. Susirašinėjimas tarp Kliento ir Paslaugų teikėjo vykdomas Sutartyje nurodytais elektroninio pašto adresais.</w:t>
      </w:r>
    </w:p>
    <w:p w14:paraId="6ED16787" w14:textId="77777777" w:rsidR="009C1C72" w:rsidRPr="0011104E" w:rsidRDefault="009C1C72" w:rsidP="009C1C72">
      <w:pPr>
        <w:numPr>
          <w:ilvl w:val="1"/>
          <w:numId w:val="4"/>
        </w:numPr>
        <w:tabs>
          <w:tab w:val="left" w:pos="567"/>
        </w:tabs>
        <w:ind w:left="0" w:firstLine="0"/>
        <w:jc w:val="both"/>
        <w:rPr>
          <w:rFonts w:cs="Arial"/>
          <w:sz w:val="20"/>
          <w:szCs w:val="20"/>
        </w:rPr>
      </w:pPr>
      <w:r w:rsidRPr="0011104E">
        <w:rPr>
          <w:rFonts w:cs="Arial"/>
          <w:sz w:val="20"/>
          <w:szCs w:val="20"/>
        </w:rPr>
        <w:t>Visos Kliento pastabos dėl teikiamų Paslaugų kokybės, turi būti įvertintos ir nekokybiški dokumentai ištaisyti.</w:t>
      </w:r>
    </w:p>
    <w:p w14:paraId="727DA87E" w14:textId="77777777" w:rsidR="009C1C72" w:rsidRPr="0011104E" w:rsidRDefault="009C1C72" w:rsidP="009C1C72">
      <w:pPr>
        <w:numPr>
          <w:ilvl w:val="1"/>
          <w:numId w:val="4"/>
        </w:numPr>
        <w:tabs>
          <w:tab w:val="left" w:pos="567"/>
        </w:tabs>
        <w:ind w:left="0" w:firstLine="0"/>
        <w:jc w:val="both"/>
        <w:rPr>
          <w:rFonts w:cs="Arial"/>
          <w:sz w:val="20"/>
          <w:szCs w:val="20"/>
        </w:rPr>
      </w:pPr>
      <w:r w:rsidRPr="0011104E">
        <w:rPr>
          <w:rFonts w:cs="Arial"/>
          <w:sz w:val="20"/>
          <w:szCs w:val="20"/>
        </w:rPr>
        <w:t>Terminas per kurį turi būti ištaisomi nustatyti trūkumai - 3 (trys) darbo dienos nuo Kliento kreipimosi į Paslaugų teikėją dėl trūkumų pašalinimo dienos.</w:t>
      </w:r>
    </w:p>
    <w:p w14:paraId="59B5CCC1" w14:textId="77777777" w:rsidR="009C1C72" w:rsidRPr="0011104E" w:rsidRDefault="009C1C72" w:rsidP="009C1C72">
      <w:pPr>
        <w:numPr>
          <w:ilvl w:val="1"/>
          <w:numId w:val="4"/>
        </w:numPr>
        <w:tabs>
          <w:tab w:val="left" w:pos="567"/>
        </w:tabs>
        <w:ind w:left="0" w:firstLine="0"/>
        <w:jc w:val="both"/>
        <w:rPr>
          <w:rFonts w:cs="Arial"/>
          <w:sz w:val="20"/>
          <w:szCs w:val="20"/>
        </w:rPr>
      </w:pPr>
      <w:r w:rsidRPr="0011104E">
        <w:rPr>
          <w:rFonts w:cs="Arial"/>
          <w:sz w:val="20"/>
          <w:szCs w:val="20"/>
        </w:rPr>
        <w:t>Klientas pasilieka teisę nemokėti už su trūkumais teiktas Paslaugas tol, kol tokie trūkumai nebus ištaisyti ar pašalinti.</w:t>
      </w:r>
    </w:p>
    <w:p w14:paraId="2E7CE001" w14:textId="77777777" w:rsidR="009C1C72" w:rsidRDefault="009C1C72" w:rsidP="009C1C72">
      <w:pPr>
        <w:pStyle w:val="ListParagraph"/>
        <w:ind w:left="0" w:firstLine="0"/>
        <w:rPr>
          <w:rStyle w:val="Laukeliai"/>
          <w:rFonts w:cs="Arial"/>
          <w:szCs w:val="20"/>
        </w:rPr>
      </w:pPr>
    </w:p>
    <w:p w14:paraId="07AA62AE" w14:textId="77777777" w:rsidR="009C1C72" w:rsidRPr="0071070B" w:rsidRDefault="009C1C72" w:rsidP="009C1C72">
      <w:pPr>
        <w:pStyle w:val="ListParagraph"/>
        <w:numPr>
          <w:ilvl w:val="0"/>
          <w:numId w:val="5"/>
        </w:numPr>
        <w:pBdr>
          <w:top w:val="single" w:sz="4" w:space="1" w:color="auto"/>
          <w:bottom w:val="single" w:sz="4" w:space="1" w:color="auto"/>
        </w:pBdr>
        <w:tabs>
          <w:tab w:val="left" w:pos="360"/>
        </w:tabs>
        <w:ind w:left="0" w:firstLine="0"/>
        <w:contextualSpacing w:val="0"/>
        <w:jc w:val="both"/>
        <w:rPr>
          <w:rStyle w:val="Laukeliai"/>
          <w:rFonts w:cs="Arial"/>
          <w:b/>
          <w:szCs w:val="20"/>
        </w:rPr>
      </w:pPr>
      <w:r w:rsidRPr="0071070B">
        <w:rPr>
          <w:rStyle w:val="Laukeliai"/>
          <w:rFonts w:cs="Arial"/>
          <w:b/>
          <w:szCs w:val="20"/>
        </w:rPr>
        <w:t>APMOKĖJIMO SĄLYGOS</w:t>
      </w:r>
    </w:p>
    <w:p w14:paraId="25802019" w14:textId="77777777" w:rsidR="009C1C72" w:rsidRPr="00366BBA" w:rsidRDefault="009C1C72" w:rsidP="009C1C72">
      <w:pPr>
        <w:pStyle w:val="ListParagraph"/>
        <w:numPr>
          <w:ilvl w:val="1"/>
          <w:numId w:val="5"/>
        </w:numPr>
        <w:tabs>
          <w:tab w:val="left" w:pos="0"/>
          <w:tab w:val="left" w:pos="567"/>
        </w:tabs>
        <w:ind w:left="0" w:firstLine="0"/>
        <w:jc w:val="both"/>
        <w:rPr>
          <w:rFonts w:cs="Arial"/>
          <w:sz w:val="20"/>
          <w:szCs w:val="20"/>
        </w:rPr>
      </w:pPr>
      <w:r w:rsidRPr="00366BBA">
        <w:rPr>
          <w:rFonts w:cs="Arial"/>
          <w:sz w:val="20"/>
          <w:szCs w:val="20"/>
        </w:rPr>
        <w:t>Klientas sumoka Paslaugų teikėjui už</w:t>
      </w:r>
      <w:r>
        <w:rPr>
          <w:rFonts w:cs="Arial"/>
          <w:sz w:val="20"/>
          <w:szCs w:val="20"/>
        </w:rPr>
        <w:t xml:space="preserve"> </w:t>
      </w:r>
      <w:bookmarkStart w:id="4" w:name="_Hlk34737709"/>
      <w:sdt>
        <w:sdtPr>
          <w:rPr>
            <w:rFonts w:cs="Arial"/>
            <w:sz w:val="20"/>
            <w:szCs w:val="20"/>
          </w:rPr>
          <w:id w:val="696968841"/>
          <w:placeholder>
            <w:docPart w:val="78F5C498EF274AB294DE131481FC539E"/>
          </w:placeholder>
          <w:dropDownList>
            <w:listItem w:value="[Pasirinkite]"/>
            <w:listItem w:displayText="faktiškai" w:value="faktiškai"/>
            <w:listItem w:displayText="faktiškai per praėjusį mėnesį  " w:value="faktiškai per praėjusį mėnesį  "/>
          </w:dropDownList>
        </w:sdtPr>
        <w:sdtEndPr/>
        <w:sdtContent>
          <w:r>
            <w:rPr>
              <w:rFonts w:cs="Arial"/>
              <w:sz w:val="20"/>
              <w:szCs w:val="20"/>
            </w:rPr>
            <w:t>faktiškai</w:t>
          </w:r>
        </w:sdtContent>
      </w:sdt>
      <w:bookmarkEnd w:id="4"/>
      <w:r w:rsidRPr="00366BBA">
        <w:rPr>
          <w:rFonts w:cs="Arial"/>
          <w:color w:val="FF0000"/>
          <w:sz w:val="20"/>
          <w:szCs w:val="20"/>
        </w:rPr>
        <w:t xml:space="preserve"> </w:t>
      </w:r>
      <w:r w:rsidRPr="00366BBA">
        <w:rPr>
          <w:rFonts w:cs="Arial"/>
          <w:sz w:val="20"/>
          <w:szCs w:val="20"/>
        </w:rPr>
        <w:t xml:space="preserve">suteiktas kokybiškas </w:t>
      </w:r>
      <w:r w:rsidRPr="00906BE5">
        <w:rPr>
          <w:rFonts w:cs="Arial"/>
          <w:sz w:val="20"/>
          <w:szCs w:val="20"/>
        </w:rPr>
        <w:t xml:space="preserve">Paslaugas per </w:t>
      </w:r>
      <w:bookmarkStart w:id="5" w:name="_Hlk34735528"/>
      <w:sdt>
        <w:sdtPr>
          <w:rPr>
            <w:rFonts w:cs="Arial"/>
            <w:bCs/>
            <w:sz w:val="20"/>
            <w:szCs w:val="20"/>
          </w:rPr>
          <w:id w:val="-517164039"/>
          <w:placeholder>
            <w:docPart w:val="CF9986949E5E45ED8DC42A83E6F1514D"/>
          </w:placeholder>
          <w:text/>
        </w:sdtPr>
        <w:sdtEndPr/>
        <w:sdtContent>
          <w:r w:rsidRPr="00906BE5">
            <w:rPr>
              <w:rFonts w:cs="Arial"/>
              <w:bCs/>
              <w:sz w:val="20"/>
              <w:szCs w:val="20"/>
            </w:rPr>
            <w:t>30</w:t>
          </w:r>
        </w:sdtContent>
      </w:sdt>
      <w:r w:rsidRPr="00906BE5">
        <w:rPr>
          <w:rFonts w:eastAsia="Calibri" w:cs="Arial"/>
          <w:bCs/>
          <w:sz w:val="20"/>
          <w:szCs w:val="20"/>
        </w:rPr>
        <w:t xml:space="preserve"> </w:t>
      </w:r>
      <w:r w:rsidRPr="006A2654">
        <w:rPr>
          <w:rFonts w:eastAsia="Calibri" w:cs="Arial"/>
          <w:bCs/>
          <w:sz w:val="20"/>
          <w:szCs w:val="20"/>
        </w:rPr>
        <w:t xml:space="preserve">(trisdešimt) </w:t>
      </w:r>
      <w:sdt>
        <w:sdtPr>
          <w:rPr>
            <w:rFonts w:cs="Arial"/>
            <w:sz w:val="20"/>
            <w:szCs w:val="20"/>
          </w:rPr>
          <w:id w:val="-1290968696"/>
          <w:placeholder>
            <w:docPart w:val="92C17EAB2489484BA95081F6FDD3838D"/>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6A2654">
            <w:rPr>
              <w:rFonts w:cs="Arial"/>
              <w:sz w:val="20"/>
              <w:szCs w:val="20"/>
            </w:rPr>
            <w:t>dienų</w:t>
          </w:r>
        </w:sdtContent>
      </w:sdt>
      <w:bookmarkEnd w:id="5"/>
      <w:r w:rsidRPr="00366BBA">
        <w:rPr>
          <w:rFonts w:cs="Arial"/>
          <w:sz w:val="20"/>
          <w:szCs w:val="20"/>
        </w:rPr>
        <w:t xml:space="preserve"> nuo Paslaugų rezultato perdavimo - priėmimo akto pasirašymo ir Sąskaitos gavimo dienos.</w:t>
      </w:r>
    </w:p>
    <w:p w14:paraId="3F5C134F" w14:textId="77777777" w:rsidR="009C1C72" w:rsidRPr="00906BE5" w:rsidRDefault="009C1C72" w:rsidP="009C1C72">
      <w:pPr>
        <w:shd w:val="clear" w:color="auto" w:fill="FFFFFF" w:themeFill="background1"/>
        <w:ind w:firstLine="0"/>
        <w:jc w:val="both"/>
        <w:rPr>
          <w:rFonts w:cs="Arial"/>
          <w:i/>
          <w:sz w:val="20"/>
          <w:szCs w:val="20"/>
          <w:shd w:val="clear" w:color="auto" w:fill="D9D9D9" w:themeFill="background1" w:themeFillShade="D9"/>
        </w:rPr>
      </w:pPr>
    </w:p>
    <w:p w14:paraId="4A5D8854" w14:textId="77777777" w:rsidR="009C1C72" w:rsidRPr="004C5BBB" w:rsidRDefault="009C1C72" w:rsidP="009C1C72">
      <w:pPr>
        <w:pStyle w:val="ListParagraph"/>
        <w:numPr>
          <w:ilvl w:val="0"/>
          <w:numId w:val="5"/>
        </w:numPr>
        <w:pBdr>
          <w:top w:val="single" w:sz="4" w:space="1" w:color="auto"/>
          <w:bottom w:val="single" w:sz="4" w:space="1" w:color="auto"/>
        </w:pBdr>
        <w:tabs>
          <w:tab w:val="left" w:pos="360"/>
        </w:tabs>
        <w:ind w:left="0" w:firstLine="0"/>
        <w:contextualSpacing w:val="0"/>
        <w:jc w:val="both"/>
        <w:rPr>
          <w:rStyle w:val="Laukeliai"/>
          <w:rFonts w:cs="Arial"/>
          <w:b/>
          <w:szCs w:val="20"/>
        </w:rPr>
      </w:pPr>
      <w:r w:rsidRPr="004C5BBB">
        <w:rPr>
          <w:rStyle w:val="Laukeliai"/>
          <w:rFonts w:cs="Arial"/>
          <w:b/>
          <w:szCs w:val="20"/>
        </w:rPr>
        <w:t>PRIEDAI</w:t>
      </w:r>
    </w:p>
    <w:p w14:paraId="2251726C" w14:textId="0843308E" w:rsidR="009C1C72" w:rsidRPr="00265E47" w:rsidRDefault="009C1C72" w:rsidP="009C1C72">
      <w:pPr>
        <w:pStyle w:val="ListParagraph"/>
        <w:numPr>
          <w:ilvl w:val="1"/>
          <w:numId w:val="6"/>
        </w:numPr>
        <w:tabs>
          <w:tab w:val="left" w:pos="540"/>
        </w:tabs>
        <w:ind w:left="0" w:firstLine="0"/>
        <w:jc w:val="both"/>
        <w:rPr>
          <w:rFonts w:cs="Arial"/>
          <w:bCs/>
          <w:sz w:val="20"/>
          <w:szCs w:val="20"/>
        </w:rPr>
      </w:pPr>
      <w:r w:rsidRPr="00265E47">
        <w:rPr>
          <w:rFonts w:cs="Arial"/>
          <w:bCs/>
          <w:sz w:val="20"/>
          <w:szCs w:val="20"/>
        </w:rPr>
        <w:t xml:space="preserve">Priedas Nr. 1 – </w:t>
      </w:r>
      <w:r w:rsidRPr="00265E47">
        <w:rPr>
          <w:rFonts w:cs="Arial"/>
          <w:sz w:val="20"/>
          <w:szCs w:val="20"/>
        </w:rPr>
        <w:t>Technologinės įrangos ir statinių apsaugojimo sąrašas</w:t>
      </w:r>
      <w:r w:rsidR="00C94BE5">
        <w:rPr>
          <w:rFonts w:cs="Arial"/>
          <w:sz w:val="20"/>
          <w:szCs w:val="20"/>
        </w:rPr>
        <w:t>.</w:t>
      </w:r>
    </w:p>
    <w:p w14:paraId="299F6823" w14:textId="77777777" w:rsidR="00B87E76" w:rsidRDefault="00B87E76"/>
    <w:sectPr w:rsidR="00B87E76">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E2F1B" w14:textId="77777777" w:rsidR="00472080" w:rsidRDefault="00472080" w:rsidP="009C1C72">
      <w:r>
        <w:separator/>
      </w:r>
    </w:p>
  </w:endnote>
  <w:endnote w:type="continuationSeparator" w:id="0">
    <w:p w14:paraId="60C72997" w14:textId="77777777" w:rsidR="00472080" w:rsidRDefault="00472080" w:rsidP="009C1C72">
      <w:r>
        <w:continuationSeparator/>
      </w:r>
    </w:p>
  </w:endnote>
  <w:endnote w:type="continuationNotice" w:id="1">
    <w:p w14:paraId="5C1ACFAC" w14:textId="77777777" w:rsidR="00472080" w:rsidRDefault="00472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2E505" w14:textId="77777777" w:rsidR="00A90ACC" w:rsidRDefault="00A90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F0BE" w14:textId="77777777" w:rsidR="00A90ACC" w:rsidRDefault="00A90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A8A22" w14:textId="77777777" w:rsidR="00A90ACC" w:rsidRDefault="00A90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28856" w14:textId="77777777" w:rsidR="00472080" w:rsidRDefault="00472080" w:rsidP="009C1C72">
      <w:r>
        <w:separator/>
      </w:r>
    </w:p>
  </w:footnote>
  <w:footnote w:type="continuationSeparator" w:id="0">
    <w:p w14:paraId="49B74A5F" w14:textId="77777777" w:rsidR="00472080" w:rsidRDefault="00472080" w:rsidP="009C1C72">
      <w:r>
        <w:continuationSeparator/>
      </w:r>
    </w:p>
  </w:footnote>
  <w:footnote w:type="continuationNotice" w:id="1">
    <w:p w14:paraId="632D75F1" w14:textId="77777777" w:rsidR="00472080" w:rsidRDefault="00472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C0F69" w14:textId="77777777" w:rsidR="00A90ACC" w:rsidRDefault="00A90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9E6CE" w14:textId="77777777" w:rsidR="00A90ACC" w:rsidRDefault="00A90ACC">
    <w:pPr>
      <w:pStyle w:val="Header"/>
    </w:pPr>
    <w:r>
      <w:rPr>
        <w:noProof/>
      </w:rPr>
      <mc:AlternateContent>
        <mc:Choice Requires="wps">
          <w:drawing>
            <wp:anchor distT="0" distB="0" distL="114300" distR="114300" simplePos="0" relativeHeight="251658240" behindDoc="0" locked="0" layoutInCell="0" allowOverlap="1" wp14:anchorId="49BB8905" wp14:editId="3A8467A6">
              <wp:simplePos x="0" y="0"/>
              <wp:positionH relativeFrom="page">
                <wp:posOffset>0</wp:posOffset>
              </wp:positionH>
              <wp:positionV relativeFrom="page">
                <wp:posOffset>190500</wp:posOffset>
              </wp:positionV>
              <wp:extent cx="7560310" cy="266700"/>
              <wp:effectExtent l="0" t="0" r="0" b="0"/>
              <wp:wrapNone/>
              <wp:docPr id="1" name="MSIPCM556341d59e253746e93bc6fa"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891530" w14:textId="30FDBDD5" w:rsidR="00A90ACC" w:rsidRPr="009C1C72" w:rsidRDefault="00A90ACC" w:rsidP="009C1C72">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9BB8905" id="_x0000_t202" coordsize="21600,21600" o:spt="202" path="m,l,21600r21600,l21600,xe">
              <v:stroke joinstyle="miter"/>
              <v:path gradientshapeok="t" o:connecttype="rect"/>
            </v:shapetype>
            <v:shape id="MSIPCM556341d59e253746e93bc6fa"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" o:allowincell="f" filled="f" stroked="f" strokeweight=".5pt">
              <v:textbox inset=",0,20pt,0">
                <w:txbxContent>
                  <w:p w14:paraId="04891530" w14:textId="30FDBDD5" w:rsidR="00A90ACC" w:rsidRPr="009C1C72" w:rsidRDefault="00A90ACC" w:rsidP="009C1C72">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D97BC" w14:textId="77777777" w:rsidR="00A90ACC" w:rsidRDefault="00A90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D1C565E"/>
    <w:multiLevelType w:val="multilevel"/>
    <w:tmpl w:val="77E066EA"/>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72"/>
    <w:rsid w:val="001041A8"/>
    <w:rsid w:val="001A07B3"/>
    <w:rsid w:val="00472080"/>
    <w:rsid w:val="004B7A67"/>
    <w:rsid w:val="00505B6F"/>
    <w:rsid w:val="00627293"/>
    <w:rsid w:val="0064169F"/>
    <w:rsid w:val="006763EB"/>
    <w:rsid w:val="006D7F9E"/>
    <w:rsid w:val="007A4E94"/>
    <w:rsid w:val="008B4BBC"/>
    <w:rsid w:val="008C744D"/>
    <w:rsid w:val="008D709A"/>
    <w:rsid w:val="009A241A"/>
    <w:rsid w:val="009C1C72"/>
    <w:rsid w:val="009C619E"/>
    <w:rsid w:val="00A50F7B"/>
    <w:rsid w:val="00A90ACC"/>
    <w:rsid w:val="00AC2374"/>
    <w:rsid w:val="00AE195D"/>
    <w:rsid w:val="00B27FE6"/>
    <w:rsid w:val="00B739B6"/>
    <w:rsid w:val="00B87E76"/>
    <w:rsid w:val="00BF4163"/>
    <w:rsid w:val="00C43B45"/>
    <w:rsid w:val="00C94BE5"/>
    <w:rsid w:val="00D309B6"/>
    <w:rsid w:val="00F2636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BC3D3"/>
  <w15:chartTrackingRefBased/>
  <w15:docId w15:val="{EEBF186B-37E8-41E9-8A42-C62B435B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C72"/>
    <w:pPr>
      <w:ind w:firstLine="357"/>
    </w:pPr>
    <w:rPr>
      <w:rFonts w:ascii="Arial" w:eastAsiaTheme="minorHAnsi" w:hAnsi="Arial" w:cstheme="minorBidi"/>
      <w:sz w:val="22"/>
      <w:szCs w:val="22"/>
    </w:rPr>
  </w:style>
  <w:style w:type="paragraph" w:styleId="Heading1">
    <w:name w:val="heading 1"/>
    <w:basedOn w:val="Normal"/>
    <w:next w:val="Normal"/>
    <w:link w:val="Heading1Char"/>
    <w:qFormat/>
    <w:rsid w:val="001A07B3"/>
    <w:pPr>
      <w:keepNext/>
      <w:ind w:firstLine="720"/>
      <w:outlineLvl w:val="0"/>
    </w:pPr>
    <w:rPr>
      <w:sz w:val="24"/>
    </w:rPr>
  </w:style>
  <w:style w:type="paragraph" w:styleId="Heading2">
    <w:name w:val="heading 2"/>
    <w:basedOn w:val="Normal"/>
    <w:next w:val="Normal"/>
    <w:link w:val="Heading2Char"/>
    <w:qFormat/>
    <w:rsid w:val="001A07B3"/>
    <w:pPr>
      <w:keepNext/>
      <w:jc w:val="both"/>
      <w:outlineLvl w:val="1"/>
    </w:pPr>
    <w:rPr>
      <w:b/>
      <w:sz w:val="24"/>
    </w:rPr>
  </w:style>
  <w:style w:type="paragraph" w:styleId="Heading3">
    <w:name w:val="heading 3"/>
    <w:basedOn w:val="Normal"/>
    <w:next w:val="Normal"/>
    <w:link w:val="Heading3Char"/>
    <w:qFormat/>
    <w:rsid w:val="001A07B3"/>
    <w:pPr>
      <w:keepNext/>
      <w:jc w:val="center"/>
      <w:outlineLvl w:val="2"/>
    </w:pPr>
    <w:rPr>
      <w:b/>
      <w:sz w:val="24"/>
    </w:rPr>
  </w:style>
  <w:style w:type="paragraph" w:styleId="Heading4">
    <w:name w:val="heading 4"/>
    <w:basedOn w:val="Normal"/>
    <w:next w:val="Normal"/>
    <w:link w:val="Heading4Char"/>
    <w:qFormat/>
    <w:rsid w:val="001A07B3"/>
    <w:pPr>
      <w:keepNext/>
      <w:jc w:val="center"/>
      <w:outlineLvl w:val="3"/>
    </w:pPr>
    <w:rPr>
      <w:sz w:val="24"/>
    </w:rPr>
  </w:style>
  <w:style w:type="paragraph" w:styleId="Heading5">
    <w:name w:val="heading 5"/>
    <w:basedOn w:val="Normal"/>
    <w:next w:val="Normal"/>
    <w:link w:val="Heading5Char"/>
    <w:qFormat/>
    <w:rsid w:val="001A07B3"/>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07B3"/>
    <w:rPr>
      <w:sz w:val="24"/>
    </w:rPr>
  </w:style>
  <w:style w:type="character" w:customStyle="1" w:styleId="Heading2Char">
    <w:name w:val="Heading 2 Char"/>
    <w:basedOn w:val="DefaultParagraphFont"/>
    <w:link w:val="Heading2"/>
    <w:rsid w:val="001A07B3"/>
    <w:rPr>
      <w:b/>
      <w:sz w:val="24"/>
    </w:rPr>
  </w:style>
  <w:style w:type="character" w:customStyle="1" w:styleId="Heading3Char">
    <w:name w:val="Heading 3 Char"/>
    <w:basedOn w:val="DefaultParagraphFont"/>
    <w:link w:val="Heading3"/>
    <w:rsid w:val="001A07B3"/>
    <w:rPr>
      <w:b/>
      <w:sz w:val="24"/>
    </w:rPr>
  </w:style>
  <w:style w:type="character" w:customStyle="1" w:styleId="Heading4Char">
    <w:name w:val="Heading 4 Char"/>
    <w:basedOn w:val="DefaultParagraphFont"/>
    <w:link w:val="Heading4"/>
    <w:rsid w:val="001A07B3"/>
    <w:rPr>
      <w:sz w:val="24"/>
    </w:rPr>
  </w:style>
  <w:style w:type="character" w:customStyle="1" w:styleId="Heading5Char">
    <w:name w:val="Heading 5 Char"/>
    <w:basedOn w:val="DefaultParagraphFont"/>
    <w:link w:val="Heading5"/>
    <w:rsid w:val="001A07B3"/>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styleId="Strong">
    <w:name w:val="Strong"/>
    <w:basedOn w:val="DefaultParagraphFont"/>
    <w:uiPriority w:val="22"/>
    <w:qFormat/>
    <w:rsid w:val="001A07B3"/>
    <w:rPr>
      <w:b/>
      <w:bC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1A07B3"/>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A07B3"/>
  </w:style>
  <w:style w:type="character" w:styleId="CommentReference">
    <w:name w:val="annotation reference"/>
    <w:basedOn w:val="DefaultParagraphFont"/>
    <w:uiPriority w:val="99"/>
    <w:semiHidden/>
    <w:unhideWhenUsed/>
    <w:rsid w:val="009C1C72"/>
    <w:rPr>
      <w:sz w:val="16"/>
      <w:szCs w:val="16"/>
    </w:rPr>
  </w:style>
  <w:style w:type="paragraph" w:styleId="CommentText">
    <w:name w:val="annotation text"/>
    <w:basedOn w:val="Normal"/>
    <w:link w:val="CommentTextChar"/>
    <w:uiPriority w:val="99"/>
    <w:unhideWhenUsed/>
    <w:rsid w:val="009C1C72"/>
    <w:rPr>
      <w:sz w:val="20"/>
      <w:szCs w:val="20"/>
    </w:rPr>
  </w:style>
  <w:style w:type="character" w:customStyle="1" w:styleId="CommentTextChar">
    <w:name w:val="Comment Text Char"/>
    <w:basedOn w:val="DefaultParagraphFont"/>
    <w:link w:val="CommentText"/>
    <w:uiPriority w:val="99"/>
    <w:rsid w:val="009C1C72"/>
    <w:rPr>
      <w:rFonts w:ascii="Arial" w:eastAsiaTheme="minorHAnsi" w:hAnsi="Arial" w:cstheme="minorBidi"/>
    </w:rPr>
  </w:style>
  <w:style w:type="character" w:customStyle="1" w:styleId="Laukeliai">
    <w:name w:val="Laukeliai"/>
    <w:basedOn w:val="DefaultParagraphFont"/>
    <w:uiPriority w:val="1"/>
    <w:rsid w:val="009C1C72"/>
    <w:rPr>
      <w:rFonts w:ascii="Arial" w:hAnsi="Arial"/>
      <w:sz w:val="20"/>
    </w:rPr>
  </w:style>
  <w:style w:type="paragraph" w:styleId="BalloonText">
    <w:name w:val="Balloon Text"/>
    <w:basedOn w:val="Normal"/>
    <w:link w:val="BalloonTextChar"/>
    <w:uiPriority w:val="99"/>
    <w:semiHidden/>
    <w:unhideWhenUsed/>
    <w:rsid w:val="009C1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C72"/>
    <w:rPr>
      <w:rFonts w:ascii="Segoe UI" w:eastAsiaTheme="minorHAnsi" w:hAnsi="Segoe UI" w:cs="Segoe UI"/>
      <w:sz w:val="18"/>
      <w:szCs w:val="18"/>
    </w:rPr>
  </w:style>
  <w:style w:type="paragraph" w:styleId="Header">
    <w:name w:val="header"/>
    <w:basedOn w:val="Normal"/>
    <w:link w:val="HeaderChar"/>
    <w:uiPriority w:val="99"/>
    <w:unhideWhenUsed/>
    <w:rsid w:val="009C1C72"/>
    <w:pPr>
      <w:tabs>
        <w:tab w:val="center" w:pos="4819"/>
        <w:tab w:val="right" w:pos="9638"/>
      </w:tabs>
    </w:pPr>
  </w:style>
  <w:style w:type="character" w:customStyle="1" w:styleId="HeaderChar">
    <w:name w:val="Header Char"/>
    <w:basedOn w:val="DefaultParagraphFont"/>
    <w:link w:val="Header"/>
    <w:uiPriority w:val="99"/>
    <w:rsid w:val="009C1C72"/>
    <w:rPr>
      <w:rFonts w:ascii="Arial" w:eastAsiaTheme="minorHAnsi" w:hAnsi="Arial" w:cstheme="minorBidi"/>
      <w:sz w:val="22"/>
      <w:szCs w:val="22"/>
    </w:rPr>
  </w:style>
  <w:style w:type="paragraph" w:styleId="Footer">
    <w:name w:val="footer"/>
    <w:basedOn w:val="Normal"/>
    <w:link w:val="FooterChar"/>
    <w:uiPriority w:val="99"/>
    <w:unhideWhenUsed/>
    <w:rsid w:val="009C1C72"/>
    <w:pPr>
      <w:tabs>
        <w:tab w:val="center" w:pos="4819"/>
        <w:tab w:val="right" w:pos="9638"/>
      </w:tabs>
    </w:pPr>
  </w:style>
  <w:style w:type="character" w:customStyle="1" w:styleId="FooterChar">
    <w:name w:val="Footer Char"/>
    <w:basedOn w:val="DefaultParagraphFont"/>
    <w:link w:val="Footer"/>
    <w:uiPriority w:val="99"/>
    <w:rsid w:val="009C1C72"/>
    <w:rPr>
      <w:rFonts w:ascii="Arial" w:eastAsiaTheme="minorHAnsi" w:hAnsi="Arial" w:cstheme="minorBidi"/>
      <w:sz w:val="22"/>
      <w:szCs w:val="22"/>
    </w:rPr>
  </w:style>
  <w:style w:type="paragraph" w:styleId="CommentSubject">
    <w:name w:val="annotation subject"/>
    <w:basedOn w:val="CommentText"/>
    <w:next w:val="CommentText"/>
    <w:link w:val="CommentSubjectChar"/>
    <w:uiPriority w:val="99"/>
    <w:semiHidden/>
    <w:unhideWhenUsed/>
    <w:rsid w:val="009A241A"/>
    <w:rPr>
      <w:b/>
      <w:bCs/>
    </w:rPr>
  </w:style>
  <w:style w:type="character" w:customStyle="1" w:styleId="CommentSubjectChar">
    <w:name w:val="Comment Subject Char"/>
    <w:basedOn w:val="CommentTextChar"/>
    <w:link w:val="CommentSubject"/>
    <w:uiPriority w:val="99"/>
    <w:semiHidden/>
    <w:rsid w:val="009A241A"/>
    <w:rPr>
      <w:rFonts w:ascii="Arial" w:eastAsiaTheme="minorHAnsi" w:hAnsi="Arial"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821FEDD1C4431CAC66880508CB78E9"/>
        <w:category>
          <w:name w:val="General"/>
          <w:gallery w:val="placeholder"/>
        </w:category>
        <w:types>
          <w:type w:val="bbPlcHdr"/>
        </w:types>
        <w:behaviors>
          <w:behavior w:val="content"/>
        </w:behaviors>
        <w:guid w:val="{C02B441B-3B1E-4944-859E-38ADE6029C46}"/>
      </w:docPartPr>
      <w:docPartBody>
        <w:p w:rsidR="002C3FB8" w:rsidRDefault="00870884" w:rsidP="00870884">
          <w:pPr>
            <w:pStyle w:val="FD821FEDD1C4431CAC66880508CB78E9"/>
          </w:pPr>
          <w:r w:rsidRPr="0071070B">
            <w:rPr>
              <w:rFonts w:ascii="Arial" w:hAnsi="Arial" w:cs="Arial"/>
              <w:color w:val="FF0000"/>
              <w:sz w:val="20"/>
              <w:szCs w:val="20"/>
            </w:rPr>
            <w:t>[Pasirinkite]</w:t>
          </w:r>
        </w:p>
      </w:docPartBody>
    </w:docPart>
    <w:docPart>
      <w:docPartPr>
        <w:name w:val="190CAA322E594813A35A2C6FA44B94CF"/>
        <w:category>
          <w:name w:val="General"/>
          <w:gallery w:val="placeholder"/>
        </w:category>
        <w:types>
          <w:type w:val="bbPlcHdr"/>
        </w:types>
        <w:behaviors>
          <w:behavior w:val="content"/>
        </w:behaviors>
        <w:guid w:val="{5EC926C6-E8C9-4585-93EC-5CDD7ABD3765}"/>
      </w:docPartPr>
      <w:docPartBody>
        <w:p w:rsidR="002C3FB8" w:rsidRDefault="00870884" w:rsidP="00870884">
          <w:pPr>
            <w:pStyle w:val="190CAA322E594813A35A2C6FA44B94CF"/>
          </w:pPr>
          <w:r>
            <w:rPr>
              <w:rFonts w:cs="Arial"/>
              <w:bCs/>
              <w:sz w:val="20"/>
              <w:szCs w:val="20"/>
            </w:rPr>
            <w:t>______________________________________________</w:t>
          </w:r>
        </w:p>
      </w:docPartBody>
    </w:docPart>
    <w:docPart>
      <w:docPartPr>
        <w:name w:val="8C935B7C2860477AAEBEE255265DDB37"/>
        <w:category>
          <w:name w:val="General"/>
          <w:gallery w:val="placeholder"/>
        </w:category>
        <w:types>
          <w:type w:val="bbPlcHdr"/>
        </w:types>
        <w:behaviors>
          <w:behavior w:val="content"/>
        </w:behaviors>
        <w:guid w:val="{C19FD317-D971-4699-97A8-A9CE784893A1}"/>
      </w:docPartPr>
      <w:docPartBody>
        <w:p w:rsidR="002C3FB8" w:rsidRDefault="00870884" w:rsidP="00870884">
          <w:pPr>
            <w:pStyle w:val="8C935B7C2860477AAEBEE255265DDB37"/>
          </w:pPr>
          <w:r w:rsidRPr="001E6861">
            <w:rPr>
              <w:rFonts w:cs="Arial"/>
              <w:color w:val="FF0000"/>
              <w:sz w:val="20"/>
              <w:szCs w:val="20"/>
            </w:rPr>
            <w:t>[Pasirinkite]</w:t>
          </w:r>
        </w:p>
      </w:docPartBody>
    </w:docPart>
    <w:docPart>
      <w:docPartPr>
        <w:name w:val="B2D1EE85B0624CA79291A9F3A9379D54"/>
        <w:category>
          <w:name w:val="General"/>
          <w:gallery w:val="placeholder"/>
        </w:category>
        <w:types>
          <w:type w:val="bbPlcHdr"/>
        </w:types>
        <w:behaviors>
          <w:behavior w:val="content"/>
        </w:behaviors>
        <w:guid w:val="{E39DA34B-F48F-4D85-8885-63EA8685F411}"/>
      </w:docPartPr>
      <w:docPartBody>
        <w:p w:rsidR="002C3FB8" w:rsidRDefault="00870884" w:rsidP="00870884">
          <w:pPr>
            <w:pStyle w:val="B2D1EE85B0624CA79291A9F3A9379D54"/>
          </w:pPr>
          <w:r w:rsidRPr="00E069CF">
            <w:rPr>
              <w:rFonts w:cs="Arial"/>
              <w:bCs/>
              <w:sz w:val="20"/>
              <w:szCs w:val="20"/>
              <w:highlight w:val="yellow"/>
            </w:rPr>
            <w:t>____</w:t>
          </w:r>
        </w:p>
      </w:docPartBody>
    </w:docPart>
    <w:docPart>
      <w:docPartPr>
        <w:name w:val="77BCF71EFA624B3986A866BF0E6D3BCD"/>
        <w:category>
          <w:name w:val="General"/>
          <w:gallery w:val="placeholder"/>
        </w:category>
        <w:types>
          <w:type w:val="bbPlcHdr"/>
        </w:types>
        <w:behaviors>
          <w:behavior w:val="content"/>
        </w:behaviors>
        <w:guid w:val="{3130EE74-2B5F-4CF6-9CFD-27839B7DB95F}"/>
      </w:docPartPr>
      <w:docPartBody>
        <w:p w:rsidR="002C3FB8" w:rsidRDefault="00870884" w:rsidP="00870884">
          <w:pPr>
            <w:pStyle w:val="77BCF71EFA624B3986A866BF0E6D3BCD"/>
          </w:pPr>
          <w:r w:rsidRPr="001E6861">
            <w:rPr>
              <w:rFonts w:cs="Arial"/>
              <w:color w:val="FF0000"/>
              <w:sz w:val="20"/>
              <w:szCs w:val="20"/>
            </w:rPr>
            <w:t>[Pasirinkite]</w:t>
          </w:r>
        </w:p>
      </w:docPartBody>
    </w:docPart>
    <w:docPart>
      <w:docPartPr>
        <w:name w:val="78F5C498EF274AB294DE131481FC539E"/>
        <w:category>
          <w:name w:val="General"/>
          <w:gallery w:val="placeholder"/>
        </w:category>
        <w:types>
          <w:type w:val="bbPlcHdr"/>
        </w:types>
        <w:behaviors>
          <w:behavior w:val="content"/>
        </w:behaviors>
        <w:guid w:val="{A91B207F-32D4-46AE-9438-D7CD1B14878A}"/>
      </w:docPartPr>
      <w:docPartBody>
        <w:p w:rsidR="002C3FB8" w:rsidRDefault="00870884" w:rsidP="00870884">
          <w:pPr>
            <w:pStyle w:val="78F5C498EF274AB294DE131481FC539E"/>
          </w:pPr>
          <w:r w:rsidRPr="001E6861">
            <w:rPr>
              <w:rFonts w:cs="Arial"/>
              <w:color w:val="FF0000"/>
              <w:sz w:val="20"/>
              <w:szCs w:val="20"/>
            </w:rPr>
            <w:t>[Pasirinkite]</w:t>
          </w:r>
        </w:p>
      </w:docPartBody>
    </w:docPart>
    <w:docPart>
      <w:docPartPr>
        <w:name w:val="CF9986949E5E45ED8DC42A83E6F1514D"/>
        <w:category>
          <w:name w:val="General"/>
          <w:gallery w:val="placeholder"/>
        </w:category>
        <w:types>
          <w:type w:val="bbPlcHdr"/>
        </w:types>
        <w:behaviors>
          <w:behavior w:val="content"/>
        </w:behaviors>
        <w:guid w:val="{03A9CCC1-1AEA-43FD-A4B1-A7EAD707E52C}"/>
      </w:docPartPr>
      <w:docPartBody>
        <w:p w:rsidR="002C3FB8" w:rsidRDefault="00870884" w:rsidP="00870884">
          <w:pPr>
            <w:pStyle w:val="CF9986949E5E45ED8DC42A83E6F1514D"/>
          </w:pPr>
          <w:r w:rsidRPr="00E069CF">
            <w:rPr>
              <w:rFonts w:cs="Arial"/>
              <w:bCs/>
              <w:sz w:val="20"/>
              <w:szCs w:val="20"/>
              <w:highlight w:val="yellow"/>
            </w:rPr>
            <w:t>____</w:t>
          </w:r>
        </w:p>
      </w:docPartBody>
    </w:docPart>
    <w:docPart>
      <w:docPartPr>
        <w:name w:val="92C17EAB2489484BA95081F6FDD3838D"/>
        <w:category>
          <w:name w:val="General"/>
          <w:gallery w:val="placeholder"/>
        </w:category>
        <w:types>
          <w:type w:val="bbPlcHdr"/>
        </w:types>
        <w:behaviors>
          <w:behavior w:val="content"/>
        </w:behaviors>
        <w:guid w:val="{990FAD98-C5A6-4F59-8F4B-4AA58B506057}"/>
      </w:docPartPr>
      <w:docPartBody>
        <w:p w:rsidR="002C3FB8" w:rsidRDefault="00870884" w:rsidP="00870884">
          <w:pPr>
            <w:pStyle w:val="92C17EAB2489484BA95081F6FDD3838D"/>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84"/>
    <w:rsid w:val="002C3FB8"/>
    <w:rsid w:val="005E2E4E"/>
    <w:rsid w:val="00812747"/>
    <w:rsid w:val="00870884"/>
    <w:rsid w:val="00E4391F"/>
    <w:rsid w:val="00FE17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821FEDD1C4431CAC66880508CB78E9">
    <w:name w:val="FD821FEDD1C4431CAC66880508CB78E9"/>
    <w:rsid w:val="00870884"/>
  </w:style>
  <w:style w:type="paragraph" w:customStyle="1" w:styleId="190CAA322E594813A35A2C6FA44B94CF">
    <w:name w:val="190CAA322E594813A35A2C6FA44B94CF"/>
    <w:rsid w:val="00870884"/>
  </w:style>
  <w:style w:type="paragraph" w:customStyle="1" w:styleId="35B893364A1D48D0A6F4850C1D63ECE8">
    <w:name w:val="35B893364A1D48D0A6F4850C1D63ECE8"/>
    <w:rsid w:val="00870884"/>
  </w:style>
  <w:style w:type="paragraph" w:customStyle="1" w:styleId="8C935B7C2860477AAEBEE255265DDB37">
    <w:name w:val="8C935B7C2860477AAEBEE255265DDB37"/>
    <w:rsid w:val="00870884"/>
  </w:style>
  <w:style w:type="paragraph" w:customStyle="1" w:styleId="B2D1EE85B0624CA79291A9F3A9379D54">
    <w:name w:val="B2D1EE85B0624CA79291A9F3A9379D54"/>
    <w:rsid w:val="00870884"/>
  </w:style>
  <w:style w:type="paragraph" w:customStyle="1" w:styleId="77BCF71EFA624B3986A866BF0E6D3BCD">
    <w:name w:val="77BCF71EFA624B3986A866BF0E6D3BCD"/>
    <w:rsid w:val="00870884"/>
  </w:style>
  <w:style w:type="paragraph" w:customStyle="1" w:styleId="78F5C498EF274AB294DE131481FC539E">
    <w:name w:val="78F5C498EF274AB294DE131481FC539E"/>
    <w:rsid w:val="00870884"/>
  </w:style>
  <w:style w:type="paragraph" w:customStyle="1" w:styleId="CF9986949E5E45ED8DC42A83E6F1514D">
    <w:name w:val="CF9986949E5E45ED8DC42A83E6F1514D"/>
    <w:rsid w:val="00870884"/>
  </w:style>
  <w:style w:type="paragraph" w:customStyle="1" w:styleId="92C17EAB2489484BA95081F6FDD3838D">
    <w:name w:val="92C17EAB2489484BA95081F6FDD3838D"/>
    <w:rsid w:val="00870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4879</Words>
  <Characters>2782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Kaupinienė</dc:creator>
  <cp:keywords/>
  <dc:description/>
  <cp:lastModifiedBy>Jūratė Kaupinienė</cp:lastModifiedBy>
  <cp:revision>10</cp:revision>
  <dcterms:created xsi:type="dcterms:W3CDTF">2020-10-26T09:00:00Z</dcterms:created>
  <dcterms:modified xsi:type="dcterms:W3CDTF">2020-11-03T05:46:00Z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Jurate.Kaupiniene@ignitis.lt</vt:lpwstr>
  </property>
  <property fmtid="{D5CDD505-2E9C-101B-9397-08002B2CF9AE}" pid="5" name="MSIP_Label_320c693d-44b7-4e16-b3dd-4fcd87401cf5_SetDate">
    <vt:lpwstr>2020-10-26T09:01:51.4715117Z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ccb85d1c-e99b-4a2c-b262-b28abc12531f</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Jurate.Kaupiniene@ignitis.lt</vt:lpwstr>
  </property>
  <property fmtid="{D5CDD505-2E9C-101B-9397-08002B2CF9AE}" pid="13" name="MSIP_Label_190751af-2442-49a7-b7b9-9f0bcce858c9_SetDate">
    <vt:lpwstr>2020-10-26T09:01:51.4715117Z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ccb85d1c-e99b-4a2c-b262-b28abc12531f</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