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DDB4D" w14:textId="77777777" w:rsidR="00563661" w:rsidRDefault="00563661">
      <w:pPr>
        <w:spacing w:line="1" w:lineRule="exact"/>
      </w:pPr>
    </w:p>
    <w:p w14:paraId="1B131608" w14:textId="77777777" w:rsidR="00563661" w:rsidRDefault="00000000">
      <w:pPr>
        <w:pStyle w:val="Headerorfooter0"/>
        <w:framePr w:wrap="none" w:vAnchor="page" w:hAnchor="page"/>
      </w:pPr>
      <w:r>
        <w:rPr>
          <w:rStyle w:val="Headerorfooter"/>
        </w:rPr>
        <w:t>CVP IS</w:t>
      </w:r>
    </w:p>
    <w:p w14:paraId="4640EA87" w14:textId="77777777" w:rsidR="00563661" w:rsidRDefault="00000000">
      <w:pPr>
        <w:pStyle w:val="Headerorfooter0"/>
        <w:framePr w:wrap="none" w:vAnchor="page" w:hAnchor="page" w:x="6371"/>
      </w:pPr>
      <w:hyperlink r:id="rId6" w:history="1">
        <w:r>
          <w:rPr>
            <w:rStyle w:val="Headerorfooter"/>
          </w:rPr>
          <w:t>https://pirkimai.eviesiejipirkimai.lt/app/communication/viewmessage.a</w:t>
        </w:r>
      </w:hyperlink>
      <w:r>
        <w:rPr>
          <w:rStyle w:val="Headerorfooter"/>
        </w:rPr>
        <w:t>...</w:t>
      </w:r>
    </w:p>
    <w:p w14:paraId="43720AAB" w14:textId="77777777" w:rsidR="00563661" w:rsidRDefault="00000000">
      <w:pPr>
        <w:pStyle w:val="Heading10"/>
        <w:framePr w:wrap="none" w:vAnchor="page" w:hAnchor="page" w:x="865" w:y="332"/>
      </w:pPr>
      <w:bookmarkStart w:id="0" w:name="bookmark0"/>
      <w:r>
        <w:rPr>
          <w:rStyle w:val="Heading1"/>
        </w:rPr>
        <w:t>Pranešimas</w:t>
      </w:r>
      <w:bookmarkEnd w:id="0"/>
    </w:p>
    <w:p w14:paraId="091022DB" w14:textId="77777777" w:rsidR="00563661" w:rsidRDefault="00000000">
      <w:pPr>
        <w:pStyle w:val="Headerorfooter0"/>
        <w:framePr w:wrap="none" w:vAnchor="page" w:hAnchor="page" w:y="15591"/>
      </w:pPr>
      <w:r>
        <w:rPr>
          <w:rStyle w:val="Headerorfooter"/>
        </w:rPr>
        <w:t>1 iš 3</w:t>
      </w:r>
    </w:p>
    <w:p w14:paraId="4B15F224" w14:textId="77777777" w:rsidR="00563661" w:rsidRDefault="00000000">
      <w:pPr>
        <w:pStyle w:val="Headerorfooter0"/>
        <w:framePr w:w="1454" w:h="250" w:hRule="exact" w:wrap="none" w:vAnchor="page" w:hAnchor="page" w:x="10787" w:y="15591"/>
        <w:jc w:val="center"/>
      </w:pPr>
      <w:r>
        <w:rPr>
          <w:rStyle w:val="Headerorfooter"/>
        </w:rPr>
        <w:t>2024-06-28 11:52</w:t>
      </w:r>
    </w:p>
    <w:p w14:paraId="23F72CF7" w14:textId="77777777" w:rsidR="00563661" w:rsidRDefault="00563661">
      <w:pPr>
        <w:spacing w:line="1" w:lineRule="exact"/>
        <w:sectPr w:rsidR="00563661">
          <w:pgSz w:w="12240" w:h="15840"/>
          <w:pgMar w:top="360" w:right="360" w:bottom="360" w:left="360" w:header="0" w:footer="3" w:gutter="0"/>
          <w:cols w:space="720"/>
          <w:noEndnote/>
          <w:docGrid w:linePitch="360"/>
        </w:sectPr>
      </w:pPr>
    </w:p>
    <w:p w14:paraId="5C84CA0F" w14:textId="77777777" w:rsidR="00563661" w:rsidRDefault="00563661">
      <w:pPr>
        <w:spacing w:line="1" w:lineRule="exact"/>
      </w:pPr>
    </w:p>
    <w:p w14:paraId="6D48827B" w14:textId="77777777" w:rsidR="00563661" w:rsidRDefault="00000000">
      <w:pPr>
        <w:pStyle w:val="Headerorfooter0"/>
        <w:framePr w:wrap="none" w:vAnchor="page" w:hAnchor="page"/>
      </w:pPr>
      <w:r>
        <w:rPr>
          <w:rStyle w:val="Headerorfooter"/>
          <w:lang w:val="en-US" w:eastAsia="en-US"/>
        </w:rPr>
        <w:t>CVP IS</w:t>
      </w:r>
    </w:p>
    <w:p w14:paraId="11C28B24" w14:textId="77777777" w:rsidR="00563661" w:rsidRDefault="00000000">
      <w:pPr>
        <w:pStyle w:val="Headerorfooter0"/>
        <w:framePr w:wrap="none" w:vAnchor="page" w:hAnchor="page" w:x="6371"/>
      </w:pPr>
      <w:hyperlink r:id="rId7" w:history="1">
        <w:r>
          <w:rPr>
            <w:rStyle w:val="Headerorfooter"/>
            <w:lang w:val="en-US" w:eastAsia="en-US"/>
          </w:rPr>
          <w:t>https://pirkimai.eviesiejipirkimai.lt/app/communication/viewmessage.a</w:t>
        </w:r>
      </w:hyperlink>
      <w:r>
        <w:rPr>
          <w:rStyle w:val="Headerorfooter"/>
          <w:lang w:val="en-US" w:eastAsia="en-US"/>
        </w:rPr>
        <w:t>...</w:t>
      </w:r>
    </w:p>
    <w:p w14:paraId="6F60B1A0" w14:textId="77777777" w:rsidR="00563661" w:rsidRDefault="00000000">
      <w:pPr>
        <w:pStyle w:val="Bodytext30"/>
        <w:framePr w:w="10406" w:h="2160" w:hRule="exact" w:wrap="none" w:vAnchor="page" w:hAnchor="page" w:x="865" w:y="591"/>
      </w:pPr>
      <w:r>
        <w:rPr>
          <w:rStyle w:val="Bodytext3"/>
          <w:b/>
          <w:bCs/>
        </w:rPr>
        <w:t>Nurodymai</w:t>
      </w:r>
    </w:p>
    <w:p w14:paraId="6B8B4740" w14:textId="77777777" w:rsidR="00563661" w:rsidRDefault="00000000">
      <w:pPr>
        <w:pStyle w:val="Pagrindinistekstas"/>
        <w:framePr w:w="10406" w:h="2160" w:hRule="exact" w:wrap="none" w:vAnchor="page" w:hAnchor="page" w:x="865" w:y="591"/>
        <w:spacing w:after="380" w:line="264" w:lineRule="auto"/>
      </w:pPr>
      <w:r>
        <w:rPr>
          <w:rStyle w:val="PagrindinistekstasDiagrama"/>
        </w:rPr>
        <w:t>Čia galite atsakyk į šį pranešimą, persiųsti jį svetainėje arba persiųsti visą pranešimą kaip el. laišką. Norint persiųsti pranešimą kaip el. laišką, būtina, kad Jūsų kompiuteryje būtų įdiegta el. pašto programa (MS Outlook, Eudora ar kt.)</w:t>
      </w:r>
    </w:p>
    <w:p w14:paraId="59395377" w14:textId="77777777" w:rsidR="00563661" w:rsidRDefault="00000000">
      <w:pPr>
        <w:pStyle w:val="Bodytext20"/>
        <w:framePr w:w="10406" w:h="2160" w:hRule="exact" w:wrap="none" w:vAnchor="page" w:hAnchor="page" w:x="865" w:y="591"/>
        <w:spacing w:after="0"/>
      </w:pPr>
      <w:r>
        <w:rPr>
          <w:rStyle w:val="Bodytext2"/>
          <w:b/>
          <w:bCs/>
        </w:rPr>
        <w:t>Pranešimas 12330112</w:t>
      </w:r>
    </w:p>
    <w:tbl>
      <w:tblPr>
        <w:tblOverlap w:val="never"/>
        <w:tblW w:w="0" w:type="auto"/>
        <w:tblLayout w:type="fixed"/>
        <w:tblCellMar>
          <w:left w:w="10" w:type="dxa"/>
          <w:right w:w="10" w:type="dxa"/>
        </w:tblCellMar>
        <w:tblLook w:val="0000" w:firstRow="0" w:lastRow="0" w:firstColumn="0" w:lastColumn="0" w:noHBand="0" w:noVBand="0"/>
      </w:tblPr>
      <w:tblGrid>
        <w:gridCol w:w="3130"/>
        <w:gridCol w:w="7262"/>
      </w:tblGrid>
      <w:tr w:rsidR="00563661" w14:paraId="597A8934" w14:textId="77777777">
        <w:tblPrEx>
          <w:tblCellMar>
            <w:top w:w="0" w:type="dxa"/>
            <w:bottom w:w="0" w:type="dxa"/>
          </w:tblCellMar>
        </w:tblPrEx>
        <w:trPr>
          <w:trHeight w:hRule="exact" w:val="336"/>
        </w:trPr>
        <w:tc>
          <w:tcPr>
            <w:tcW w:w="3130" w:type="dxa"/>
            <w:shd w:val="clear" w:color="auto" w:fill="auto"/>
          </w:tcPr>
          <w:p w14:paraId="0743E7C2" w14:textId="77777777" w:rsidR="00563661" w:rsidRDefault="00000000">
            <w:pPr>
              <w:pStyle w:val="Other0"/>
              <w:framePr w:w="10392" w:h="2549" w:wrap="none" w:vAnchor="page" w:hAnchor="page" w:x="865" w:y="2919"/>
              <w:spacing w:after="0" w:line="240" w:lineRule="auto"/>
            </w:pPr>
            <w:r>
              <w:rPr>
                <w:rStyle w:val="Other"/>
                <w:b/>
                <w:bCs/>
              </w:rPr>
              <w:t>Siuntėjas:</w:t>
            </w:r>
          </w:p>
        </w:tc>
        <w:tc>
          <w:tcPr>
            <w:tcW w:w="7262" w:type="dxa"/>
            <w:shd w:val="clear" w:color="auto" w:fill="auto"/>
          </w:tcPr>
          <w:p w14:paraId="531EA3B0" w14:textId="77777777" w:rsidR="00563661" w:rsidRDefault="00000000">
            <w:pPr>
              <w:pStyle w:val="Other0"/>
              <w:framePr w:w="10392" w:h="2549" w:wrap="none" w:vAnchor="page" w:hAnchor="page" w:x="865" w:y="2919"/>
              <w:spacing w:after="0" w:line="240" w:lineRule="auto"/>
            </w:pPr>
            <w:r>
              <w:rPr>
                <w:rStyle w:val="Other"/>
                <w:b/>
                <w:bCs/>
              </w:rPr>
              <w:t xml:space="preserve">Viešoji įstaiga CPO LT </w:t>
            </w:r>
            <w:r>
              <w:rPr>
                <w:rStyle w:val="Other"/>
              </w:rPr>
              <w:t>- Ramūnas Valiulis</w:t>
            </w:r>
          </w:p>
        </w:tc>
      </w:tr>
      <w:tr w:rsidR="00563661" w14:paraId="38E00997" w14:textId="77777777">
        <w:tblPrEx>
          <w:tblCellMar>
            <w:top w:w="0" w:type="dxa"/>
            <w:bottom w:w="0" w:type="dxa"/>
          </w:tblCellMar>
        </w:tblPrEx>
        <w:trPr>
          <w:trHeight w:hRule="exact" w:val="427"/>
        </w:trPr>
        <w:tc>
          <w:tcPr>
            <w:tcW w:w="3130" w:type="dxa"/>
            <w:shd w:val="clear" w:color="auto" w:fill="auto"/>
            <w:vAlign w:val="center"/>
          </w:tcPr>
          <w:p w14:paraId="4CEE69CE" w14:textId="77777777" w:rsidR="00563661" w:rsidRDefault="00000000">
            <w:pPr>
              <w:pStyle w:val="Other0"/>
              <w:framePr w:w="10392" w:h="2549" w:wrap="none" w:vAnchor="page" w:hAnchor="page" w:x="865" w:y="2919"/>
              <w:spacing w:after="0" w:line="240" w:lineRule="auto"/>
            </w:pPr>
            <w:r>
              <w:rPr>
                <w:rStyle w:val="Other"/>
                <w:b/>
                <w:bCs/>
              </w:rPr>
              <w:t>Išsiųsta:</w:t>
            </w:r>
          </w:p>
        </w:tc>
        <w:tc>
          <w:tcPr>
            <w:tcW w:w="7262" w:type="dxa"/>
            <w:shd w:val="clear" w:color="auto" w:fill="auto"/>
            <w:vAlign w:val="center"/>
          </w:tcPr>
          <w:p w14:paraId="715DDC79" w14:textId="77777777" w:rsidR="00563661" w:rsidRDefault="00000000">
            <w:pPr>
              <w:pStyle w:val="Other0"/>
              <w:framePr w:w="10392" w:h="2549" w:wrap="none" w:vAnchor="page" w:hAnchor="page" w:x="865" w:y="2919"/>
              <w:spacing w:after="0" w:line="240" w:lineRule="auto"/>
            </w:pPr>
            <w:r>
              <w:rPr>
                <w:rStyle w:val="Other"/>
              </w:rPr>
              <w:t>2024-03-07 13:41</w:t>
            </w:r>
          </w:p>
        </w:tc>
      </w:tr>
      <w:tr w:rsidR="00563661" w14:paraId="64F3CA47" w14:textId="77777777">
        <w:tblPrEx>
          <w:tblCellMar>
            <w:top w:w="0" w:type="dxa"/>
            <w:bottom w:w="0" w:type="dxa"/>
          </w:tblCellMar>
        </w:tblPrEx>
        <w:trPr>
          <w:trHeight w:hRule="exact" w:val="1320"/>
        </w:trPr>
        <w:tc>
          <w:tcPr>
            <w:tcW w:w="3130" w:type="dxa"/>
            <w:shd w:val="clear" w:color="auto" w:fill="auto"/>
          </w:tcPr>
          <w:p w14:paraId="05DCB49C" w14:textId="77777777" w:rsidR="00563661" w:rsidRDefault="00000000">
            <w:pPr>
              <w:pStyle w:val="Other0"/>
              <w:framePr w:w="10392" w:h="2549" w:wrap="none" w:vAnchor="page" w:hAnchor="page" w:x="865" w:y="2919"/>
              <w:spacing w:after="0" w:line="240" w:lineRule="auto"/>
            </w:pPr>
            <w:r>
              <w:rPr>
                <w:rStyle w:val="Other"/>
                <w:b/>
                <w:bCs/>
              </w:rPr>
              <w:t>Kam:</w:t>
            </w:r>
          </w:p>
        </w:tc>
        <w:tc>
          <w:tcPr>
            <w:tcW w:w="7262" w:type="dxa"/>
            <w:shd w:val="clear" w:color="auto" w:fill="auto"/>
            <w:vAlign w:val="center"/>
          </w:tcPr>
          <w:p w14:paraId="7F097479" w14:textId="1BEB756D" w:rsidR="00563661" w:rsidRDefault="00000000">
            <w:pPr>
              <w:pStyle w:val="Other0"/>
              <w:framePr w:w="10392" w:h="2549" w:wrap="none" w:vAnchor="page" w:hAnchor="page" w:x="865" w:y="2919"/>
              <w:spacing w:after="0" w:line="262" w:lineRule="auto"/>
            </w:pPr>
            <w:r>
              <w:rPr>
                <w:rStyle w:val="Other"/>
                <w:b/>
                <w:bCs/>
              </w:rPr>
              <w:t xml:space="preserve">UAB "EIKOS STATYBA" </w:t>
            </w:r>
            <w:r>
              <w:rPr>
                <w:rStyle w:val="Other"/>
              </w:rPr>
              <w:t xml:space="preserve">- </w:t>
            </w:r>
            <w:r>
              <w:rPr>
                <w:rStyle w:val="Other"/>
                <w:b/>
                <w:bCs/>
                <w:i/>
                <w:iCs/>
                <w:u w:val="single"/>
              </w:rPr>
              <w:t>Perskait</w:t>
            </w:r>
            <w:r>
              <w:rPr>
                <w:rStyle w:val="Other"/>
                <w:b/>
                <w:bCs/>
                <w:i/>
                <w:iCs/>
              </w:rPr>
              <w:t>y</w:t>
            </w:r>
            <w:r>
              <w:rPr>
                <w:rStyle w:val="Other"/>
                <w:b/>
                <w:bCs/>
                <w:i/>
                <w:iCs/>
                <w:u w:val="single"/>
              </w:rPr>
              <w:t>ta</w:t>
            </w:r>
            <w:r>
              <w:rPr>
                <w:rStyle w:val="Other"/>
                <w:b/>
                <w:bCs/>
              </w:rPr>
              <w:t xml:space="preserve">: </w:t>
            </w:r>
            <w:r>
              <w:rPr>
                <w:rStyle w:val="Other"/>
              </w:rPr>
              <w:t>2024-03-07 13:57</w:t>
            </w:r>
          </w:p>
          <w:p w14:paraId="28C641D1" w14:textId="33048E58" w:rsidR="00563661" w:rsidRDefault="00000000">
            <w:pPr>
              <w:pStyle w:val="Other0"/>
              <w:framePr w:w="10392" w:h="2549" w:wrap="none" w:vAnchor="page" w:hAnchor="page" w:x="865" w:y="2919"/>
              <w:spacing w:after="0" w:line="262" w:lineRule="auto"/>
            </w:pPr>
            <w:r>
              <w:rPr>
                <w:rStyle w:val="Other"/>
                <w:b/>
                <w:bCs/>
              </w:rPr>
              <w:t xml:space="preserve">UAB "EIKOS STATYBA" </w:t>
            </w:r>
            <w:r>
              <w:rPr>
                <w:rStyle w:val="Other"/>
              </w:rPr>
              <w:t xml:space="preserve">- </w:t>
            </w:r>
            <w:r>
              <w:rPr>
                <w:rStyle w:val="Other"/>
                <w:b/>
                <w:bCs/>
                <w:i/>
                <w:iCs/>
                <w:u w:val="single"/>
              </w:rPr>
              <w:t>Perskait</w:t>
            </w:r>
            <w:r>
              <w:rPr>
                <w:rStyle w:val="Other"/>
                <w:b/>
                <w:bCs/>
                <w:i/>
                <w:iCs/>
              </w:rPr>
              <w:t>y</w:t>
            </w:r>
            <w:r>
              <w:rPr>
                <w:rStyle w:val="Other"/>
                <w:b/>
                <w:bCs/>
                <w:i/>
                <w:iCs/>
                <w:u w:val="single"/>
              </w:rPr>
              <w:t>ta</w:t>
            </w:r>
            <w:r>
              <w:rPr>
                <w:rStyle w:val="Other"/>
                <w:b/>
                <w:bCs/>
              </w:rPr>
              <w:t xml:space="preserve">: </w:t>
            </w:r>
            <w:r>
              <w:rPr>
                <w:rStyle w:val="Other"/>
              </w:rPr>
              <w:t>2024-03-07 13:43</w:t>
            </w:r>
          </w:p>
          <w:p w14:paraId="58D7AC24" w14:textId="50D5A534" w:rsidR="00563661" w:rsidRDefault="00000000">
            <w:pPr>
              <w:pStyle w:val="Other0"/>
              <w:framePr w:w="10392" w:h="2549" w:wrap="none" w:vAnchor="page" w:hAnchor="page" w:x="865" w:y="2919"/>
              <w:spacing w:after="0" w:line="262" w:lineRule="auto"/>
            </w:pPr>
            <w:r>
              <w:rPr>
                <w:rStyle w:val="Other"/>
                <w:b/>
                <w:bCs/>
              </w:rPr>
              <w:t xml:space="preserve">UAB </w:t>
            </w:r>
            <w:r>
              <w:rPr>
                <w:rStyle w:val="Other"/>
                <w:b/>
                <w:bCs/>
                <w:lang w:val="en-US" w:eastAsia="en-US"/>
              </w:rPr>
              <w:t xml:space="preserve">"EIKOS </w:t>
            </w:r>
            <w:r>
              <w:rPr>
                <w:rStyle w:val="Other"/>
                <w:b/>
                <w:bCs/>
              </w:rPr>
              <w:t xml:space="preserve">STATYBA" </w:t>
            </w:r>
            <w:r>
              <w:rPr>
                <w:rStyle w:val="Other"/>
              </w:rPr>
              <w:t xml:space="preserve">- </w:t>
            </w:r>
            <w:r>
              <w:rPr>
                <w:rStyle w:val="Other"/>
                <w:b/>
                <w:bCs/>
                <w:i/>
                <w:iCs/>
                <w:u w:val="single"/>
              </w:rPr>
              <w:t>Perskaityta</w:t>
            </w:r>
            <w:r>
              <w:rPr>
                <w:rStyle w:val="Other"/>
                <w:b/>
                <w:bCs/>
              </w:rPr>
              <w:t xml:space="preserve">: </w:t>
            </w:r>
            <w:r>
              <w:rPr>
                <w:rStyle w:val="Other"/>
              </w:rPr>
              <w:t>2024-03-07 15:18</w:t>
            </w:r>
          </w:p>
        </w:tc>
      </w:tr>
      <w:tr w:rsidR="00563661" w14:paraId="70C4B3E8" w14:textId="77777777">
        <w:tblPrEx>
          <w:tblCellMar>
            <w:top w:w="0" w:type="dxa"/>
            <w:bottom w:w="0" w:type="dxa"/>
          </w:tblCellMar>
        </w:tblPrEx>
        <w:trPr>
          <w:trHeight w:hRule="exact" w:val="466"/>
        </w:trPr>
        <w:tc>
          <w:tcPr>
            <w:tcW w:w="3130" w:type="dxa"/>
            <w:shd w:val="clear" w:color="auto" w:fill="auto"/>
            <w:vAlign w:val="center"/>
          </w:tcPr>
          <w:p w14:paraId="77A3E087" w14:textId="77777777" w:rsidR="00563661" w:rsidRDefault="00000000">
            <w:pPr>
              <w:pStyle w:val="Other0"/>
              <w:framePr w:w="10392" w:h="2549" w:wrap="none" w:vAnchor="page" w:hAnchor="page" w:x="865" w:y="2919"/>
              <w:spacing w:after="0" w:line="240" w:lineRule="auto"/>
            </w:pPr>
            <w:r>
              <w:rPr>
                <w:rStyle w:val="Other"/>
                <w:b/>
                <w:bCs/>
              </w:rPr>
              <w:t>Perskaitė:</w:t>
            </w:r>
          </w:p>
        </w:tc>
        <w:tc>
          <w:tcPr>
            <w:tcW w:w="7262" w:type="dxa"/>
            <w:shd w:val="clear" w:color="auto" w:fill="auto"/>
            <w:vAlign w:val="center"/>
          </w:tcPr>
          <w:p w14:paraId="64E999F8" w14:textId="77777777" w:rsidR="00563661" w:rsidRDefault="00000000">
            <w:pPr>
              <w:pStyle w:val="Other0"/>
              <w:framePr w:w="10392" w:h="2549" w:wrap="none" w:vAnchor="page" w:hAnchor="page" w:x="865" w:y="2919"/>
              <w:spacing w:after="0" w:line="240" w:lineRule="auto"/>
            </w:pPr>
            <w:r>
              <w:rPr>
                <w:rStyle w:val="Other"/>
                <w:b/>
                <w:bCs/>
              </w:rPr>
              <w:t xml:space="preserve">UAB </w:t>
            </w:r>
            <w:r>
              <w:rPr>
                <w:rStyle w:val="Other"/>
                <w:b/>
                <w:bCs/>
                <w:lang w:val="en-US" w:eastAsia="en-US"/>
              </w:rPr>
              <w:t xml:space="preserve">"EIKOS </w:t>
            </w:r>
            <w:r>
              <w:rPr>
                <w:rStyle w:val="Other"/>
                <w:b/>
                <w:bCs/>
              </w:rPr>
              <w:t xml:space="preserve">STATYBA" </w:t>
            </w:r>
            <w:r>
              <w:rPr>
                <w:rStyle w:val="Other"/>
              </w:rPr>
              <w:t xml:space="preserve">- Kiti naudotojai </w:t>
            </w:r>
            <w:r>
              <w:rPr>
                <w:rStyle w:val="Other"/>
                <w:b/>
                <w:bCs/>
                <w:i/>
                <w:iCs/>
                <w:u w:val="single"/>
              </w:rPr>
              <w:t>Perskait</w:t>
            </w:r>
            <w:r>
              <w:rPr>
                <w:rStyle w:val="Other"/>
                <w:b/>
                <w:bCs/>
                <w:i/>
                <w:iCs/>
              </w:rPr>
              <w:t>yta</w:t>
            </w:r>
            <w:r>
              <w:rPr>
                <w:rStyle w:val="Other"/>
                <w:b/>
                <w:bCs/>
              </w:rPr>
              <w:t xml:space="preserve">: </w:t>
            </w:r>
            <w:r>
              <w:rPr>
                <w:rStyle w:val="Other"/>
              </w:rPr>
              <w:t>2024-03-07 13:43</w:t>
            </w:r>
          </w:p>
        </w:tc>
      </w:tr>
    </w:tbl>
    <w:p w14:paraId="4536ABF0" w14:textId="77777777" w:rsidR="00563661" w:rsidRDefault="00000000">
      <w:pPr>
        <w:pStyle w:val="Tablecaption0"/>
        <w:framePr w:wrap="none" w:vAnchor="page" w:hAnchor="page" w:x="956" w:y="5487"/>
      </w:pPr>
      <w:r>
        <w:rPr>
          <w:rStyle w:val="Tablecaption"/>
          <w:b/>
          <w:bCs/>
        </w:rPr>
        <w:t>Elektroninių pranešimų gavėjai:</w:t>
      </w:r>
    </w:p>
    <w:tbl>
      <w:tblPr>
        <w:tblOverlap w:val="never"/>
        <w:tblW w:w="0" w:type="auto"/>
        <w:tblLayout w:type="fixed"/>
        <w:tblCellMar>
          <w:left w:w="10" w:type="dxa"/>
          <w:right w:w="10" w:type="dxa"/>
        </w:tblCellMar>
        <w:tblLook w:val="0000" w:firstRow="0" w:lastRow="0" w:firstColumn="0" w:lastColumn="0" w:noHBand="0" w:noVBand="0"/>
      </w:tblPr>
      <w:tblGrid>
        <w:gridCol w:w="3130"/>
        <w:gridCol w:w="7262"/>
      </w:tblGrid>
      <w:tr w:rsidR="00563661" w14:paraId="76790370" w14:textId="77777777">
        <w:tblPrEx>
          <w:tblCellMar>
            <w:top w:w="0" w:type="dxa"/>
            <w:bottom w:w="0" w:type="dxa"/>
          </w:tblCellMar>
        </w:tblPrEx>
        <w:trPr>
          <w:trHeight w:hRule="exact" w:val="744"/>
        </w:trPr>
        <w:tc>
          <w:tcPr>
            <w:tcW w:w="3130" w:type="dxa"/>
            <w:shd w:val="clear" w:color="auto" w:fill="auto"/>
          </w:tcPr>
          <w:p w14:paraId="5D6EFC50" w14:textId="77777777" w:rsidR="00563661" w:rsidRDefault="00000000">
            <w:pPr>
              <w:pStyle w:val="Other0"/>
              <w:framePr w:w="10392" w:h="1099" w:wrap="none" w:vAnchor="page" w:hAnchor="page" w:x="865" w:y="5852"/>
              <w:spacing w:after="0" w:line="240" w:lineRule="auto"/>
            </w:pPr>
            <w:r>
              <w:rPr>
                <w:rStyle w:val="Other"/>
                <w:b/>
                <w:bCs/>
              </w:rPr>
              <w:t>Nuoroda:</w:t>
            </w:r>
          </w:p>
        </w:tc>
        <w:tc>
          <w:tcPr>
            <w:tcW w:w="7262" w:type="dxa"/>
            <w:shd w:val="clear" w:color="auto" w:fill="auto"/>
            <w:vAlign w:val="center"/>
          </w:tcPr>
          <w:p w14:paraId="05D27902" w14:textId="77777777" w:rsidR="00563661" w:rsidRDefault="00000000">
            <w:pPr>
              <w:pStyle w:val="Other0"/>
              <w:framePr w:w="10392" w:h="1099" w:wrap="none" w:vAnchor="page" w:hAnchor="page" w:x="865" w:y="5852"/>
              <w:spacing w:after="0" w:line="262" w:lineRule="auto"/>
            </w:pPr>
            <w:r>
              <w:rPr>
                <w:rStyle w:val="Other"/>
              </w:rPr>
              <w:t>Pirkimas 693757 : 1 GYDYMO PASKIRTIES PASTATO (INFEKCINIŲ LIGŲ KLINIKOS), ADRESU SMĖLYNĖS G. 25, PANEVĖŽYS, STATYBOS DARBAI</w:t>
            </w:r>
          </w:p>
        </w:tc>
      </w:tr>
      <w:tr w:rsidR="00563661" w14:paraId="229A2C25" w14:textId="77777777">
        <w:tblPrEx>
          <w:tblCellMar>
            <w:top w:w="0" w:type="dxa"/>
            <w:bottom w:w="0" w:type="dxa"/>
          </w:tblCellMar>
        </w:tblPrEx>
        <w:trPr>
          <w:trHeight w:hRule="exact" w:val="355"/>
        </w:trPr>
        <w:tc>
          <w:tcPr>
            <w:tcW w:w="3130" w:type="dxa"/>
            <w:shd w:val="clear" w:color="auto" w:fill="auto"/>
            <w:vAlign w:val="bottom"/>
          </w:tcPr>
          <w:p w14:paraId="1B85C4FE" w14:textId="77777777" w:rsidR="00563661" w:rsidRDefault="00000000">
            <w:pPr>
              <w:pStyle w:val="Other0"/>
              <w:framePr w:w="10392" w:h="1099" w:wrap="none" w:vAnchor="page" w:hAnchor="page" w:x="865" w:y="5852"/>
              <w:spacing w:after="0" w:line="240" w:lineRule="auto"/>
            </w:pPr>
            <w:r>
              <w:rPr>
                <w:rStyle w:val="Other"/>
                <w:b/>
                <w:bCs/>
              </w:rPr>
              <w:t>Tema:</w:t>
            </w:r>
          </w:p>
        </w:tc>
        <w:tc>
          <w:tcPr>
            <w:tcW w:w="7262" w:type="dxa"/>
            <w:shd w:val="clear" w:color="auto" w:fill="auto"/>
            <w:vAlign w:val="bottom"/>
          </w:tcPr>
          <w:p w14:paraId="75E30DED" w14:textId="77777777" w:rsidR="00563661" w:rsidRDefault="00000000">
            <w:pPr>
              <w:pStyle w:val="Other0"/>
              <w:framePr w:w="10392" w:h="1099" w:wrap="none" w:vAnchor="page" w:hAnchor="page" w:x="865" w:y="5852"/>
              <w:spacing w:after="0" w:line="240" w:lineRule="auto"/>
            </w:pPr>
            <w:r>
              <w:rPr>
                <w:rStyle w:val="Other"/>
              </w:rPr>
              <w:t>dėl pasiūlymo</w:t>
            </w:r>
          </w:p>
        </w:tc>
      </w:tr>
    </w:tbl>
    <w:p w14:paraId="0F9C426A" w14:textId="77777777" w:rsidR="00563661" w:rsidRDefault="00000000">
      <w:pPr>
        <w:pStyle w:val="Headerorfooter0"/>
        <w:framePr w:wrap="none" w:vAnchor="page" w:hAnchor="page" w:y="15591"/>
      </w:pPr>
      <w:r>
        <w:rPr>
          <w:rStyle w:val="Headerorfooter"/>
        </w:rPr>
        <w:t>2 iš 3</w:t>
      </w:r>
    </w:p>
    <w:p w14:paraId="78AC8E1B" w14:textId="77777777" w:rsidR="00563661" w:rsidRDefault="00000000">
      <w:pPr>
        <w:pStyle w:val="Headerorfooter0"/>
        <w:framePr w:w="1454" w:h="250" w:hRule="exact" w:wrap="none" w:vAnchor="page" w:hAnchor="page" w:x="10787" w:y="15591"/>
        <w:jc w:val="center"/>
      </w:pPr>
      <w:r>
        <w:rPr>
          <w:rStyle w:val="Headerorfooter"/>
        </w:rPr>
        <w:t>2024-06-28 11:52</w:t>
      </w:r>
    </w:p>
    <w:p w14:paraId="0ED4AB75" w14:textId="77777777" w:rsidR="00563661" w:rsidRDefault="00563661">
      <w:pPr>
        <w:spacing w:line="1" w:lineRule="exact"/>
        <w:sectPr w:rsidR="00563661">
          <w:pgSz w:w="12240" w:h="15840"/>
          <w:pgMar w:top="360" w:right="360" w:bottom="360" w:left="360" w:header="0" w:footer="3" w:gutter="0"/>
          <w:cols w:space="720"/>
          <w:noEndnote/>
          <w:docGrid w:linePitch="360"/>
        </w:sectPr>
      </w:pPr>
    </w:p>
    <w:p w14:paraId="0FC24E8B" w14:textId="77777777" w:rsidR="00563661" w:rsidRDefault="00563661">
      <w:pPr>
        <w:spacing w:line="1" w:lineRule="exact"/>
      </w:pPr>
    </w:p>
    <w:p w14:paraId="2C4BF653" w14:textId="77777777" w:rsidR="00563661" w:rsidRDefault="00000000">
      <w:pPr>
        <w:pStyle w:val="Headerorfooter0"/>
        <w:framePr w:wrap="none" w:vAnchor="page" w:hAnchor="page"/>
      </w:pPr>
      <w:r>
        <w:rPr>
          <w:rStyle w:val="Headerorfooter"/>
        </w:rPr>
        <w:t>CVP IS</w:t>
      </w:r>
    </w:p>
    <w:p w14:paraId="7935A118" w14:textId="77777777" w:rsidR="00563661" w:rsidRDefault="00000000">
      <w:pPr>
        <w:pStyle w:val="Headerorfooter0"/>
        <w:framePr w:wrap="none" w:vAnchor="page" w:hAnchor="page" w:x="6371"/>
      </w:pPr>
      <w:hyperlink r:id="rId8" w:history="1">
        <w:r>
          <w:rPr>
            <w:rStyle w:val="Headerorfooter"/>
          </w:rPr>
          <w:t>https://pirkimai.eviesiejipirkimai.lt/app/communication/viewmessage.a</w:t>
        </w:r>
      </w:hyperlink>
      <w:r>
        <w:rPr>
          <w:rStyle w:val="Headerorfooter"/>
        </w:rPr>
        <w:t>...</w:t>
      </w:r>
    </w:p>
    <w:p w14:paraId="197218D9" w14:textId="77777777" w:rsidR="00563661" w:rsidRDefault="00000000">
      <w:pPr>
        <w:pStyle w:val="Pagrindinistekstas"/>
        <w:framePr w:w="10334" w:h="11894" w:hRule="exact" w:wrap="none" w:vAnchor="page" w:hAnchor="page" w:x="932" w:y="337"/>
      </w:pPr>
      <w:r>
        <w:rPr>
          <w:rStyle w:val="PagrindinistekstasDiagrama"/>
        </w:rPr>
        <w:t xml:space="preserve">Įvertinus </w:t>
      </w:r>
      <w:r>
        <w:rPr>
          <w:rStyle w:val="PagrindinistekstasDiagrama"/>
          <w:b/>
          <w:bCs/>
        </w:rPr>
        <w:t xml:space="preserve">UAB „Eikos statyba“ </w:t>
      </w:r>
      <w:r>
        <w:rPr>
          <w:rStyle w:val="PagrindinistekstasDiagrama"/>
        </w:rPr>
        <w:t>papildomai pateiktus pasiūlymo atitikimą pagrindžiančius dokumentus neatitikimų nebuvo nustatyta.</w:t>
      </w:r>
    </w:p>
    <w:p w14:paraId="492FEB83" w14:textId="77777777" w:rsidR="00563661" w:rsidRDefault="00000000">
      <w:pPr>
        <w:pStyle w:val="Pagrindinistekstas"/>
        <w:framePr w:w="10334" w:h="11894" w:hRule="exact" w:wrap="none" w:vAnchor="page" w:hAnchor="page" w:x="932" w:y="337"/>
      </w:pPr>
      <w:r>
        <w:rPr>
          <w:rStyle w:val="PagrindinistekstasDiagrama"/>
        </w:rPr>
        <w:t>Įvertinus tiekėjo siūlomo specialisto Zenono Baltaduonio patiri nutarta pripažinti, kad jis atitinka specialiųjų pirkimo sąlygų 8 priede nurodytus Tiekėjo ypatingo statinio statybos vadovo patirties reikalavimus, todėl kriterijus B įvertinamas 5 balais.</w:t>
      </w:r>
    </w:p>
    <w:p w14:paraId="4E6AE0A6" w14:textId="77777777" w:rsidR="00563661" w:rsidRDefault="00000000">
      <w:pPr>
        <w:pStyle w:val="Pagrindinistekstas"/>
        <w:framePr w:w="10334" w:h="11894" w:hRule="exact" w:wrap="none" w:vAnchor="page" w:hAnchor="page" w:x="932" w:y="337"/>
      </w:pPr>
      <w:r>
        <w:rPr>
          <w:rStyle w:val="PagrindinistekstasDiagrama"/>
        </w:rPr>
        <w:t>Kainos kriterijus K apskaičiuojamas taip: (1-(K</w:t>
      </w:r>
      <w:r>
        <w:rPr>
          <w:rStyle w:val="PagrindinistekstasDiagrama"/>
          <w:vertAlign w:val="subscript"/>
        </w:rPr>
        <w:t>pas</w:t>
      </w:r>
      <w:r>
        <w:rPr>
          <w:rStyle w:val="PagrindinistekstasDiagrama"/>
        </w:rPr>
        <w:t xml:space="preserve"> / K</w:t>
      </w:r>
      <w:r>
        <w:rPr>
          <w:rStyle w:val="PagrindinistekstasDiagrama"/>
          <w:vertAlign w:val="subscript"/>
        </w:rPr>
        <w:t>b</w:t>
      </w:r>
      <w:r>
        <w:rPr>
          <w:rStyle w:val="PagrindinistekstasDiagrama"/>
        </w:rPr>
        <w:t>)) x X = (1-(24554104,32/34044691,04))x x 95 = 26,60 balo.</w:t>
      </w:r>
    </w:p>
    <w:p w14:paraId="753914E5" w14:textId="77777777" w:rsidR="00563661" w:rsidRDefault="00000000">
      <w:pPr>
        <w:pStyle w:val="Pagrindinistekstas"/>
        <w:framePr w:w="10334" w:h="11894" w:hRule="exact" w:wrap="none" w:vAnchor="page" w:hAnchor="page" w:x="932" w:y="337"/>
      </w:pPr>
      <w:r>
        <w:rPr>
          <w:rStyle w:val="PagrindinistekstasDiagrama"/>
          <w:b/>
          <w:bCs/>
        </w:rPr>
        <w:t>Pasiūlymo ekonominio naudingumas E = K+B = 26,60 + 5 = 31,60 balo.</w:t>
      </w:r>
    </w:p>
    <w:p w14:paraId="29E3982B" w14:textId="77777777" w:rsidR="00563661" w:rsidRDefault="00000000">
      <w:pPr>
        <w:pStyle w:val="Pagrindinistekstas"/>
        <w:framePr w:w="10334" w:h="11894" w:hRule="exact" w:wrap="none" w:vAnchor="page" w:hAnchor="page" w:x="932" w:y="337"/>
      </w:pPr>
      <w:r>
        <w:rPr>
          <w:rStyle w:val="PagrindinistekstasDiagrama"/>
        </w:rPr>
        <w:t>Komisija, vadovaudamasi pirkimo dokumentais, nustatė pasiūlymų eilę ir galimą laimėtoją. Su eile būsite supažindinti vėliau, tačiau pranešame, kad Jūsų pasiūlymas buvo pripažintas galimu pirkimo laimėtoju.</w:t>
      </w:r>
    </w:p>
    <w:p w14:paraId="1B517095" w14:textId="77777777" w:rsidR="00563661" w:rsidRDefault="00000000">
      <w:pPr>
        <w:pStyle w:val="Pagrindinistekstas"/>
        <w:framePr w:w="10334" w:h="11894" w:hRule="exact" w:wrap="none" w:vAnchor="page" w:hAnchor="page" w:x="932" w:y="337"/>
        <w:spacing w:line="264" w:lineRule="auto"/>
      </w:pPr>
      <w:r>
        <w:rPr>
          <w:rStyle w:val="PagrindinistekstasDiagrama"/>
        </w:rPr>
        <w:t>Pagal bendrųjų pirkimo sąlygų 12.2.6 punkto reikalavimus, komisija turi įvertinti galimo pirkimo laimėtojo tiekėjų pašalinimo pagrindų, tiekėjų kvalifikacijos reikalavimų, aplinkos apsaugos vadybos sistemos standartų reikalavimų atitikimą pirkimo dokumentuose nustatytiems reikalavimams.</w:t>
      </w:r>
    </w:p>
    <w:p w14:paraId="1E58B822" w14:textId="77777777" w:rsidR="00563661" w:rsidRDefault="00000000">
      <w:pPr>
        <w:pStyle w:val="Pagrindinistekstas"/>
        <w:framePr w:w="10334" w:h="11894" w:hRule="exact" w:wrap="none" w:vAnchor="page" w:hAnchor="page" w:x="932" w:y="337"/>
      </w:pPr>
      <w:r>
        <w:rPr>
          <w:rStyle w:val="PagrindinistekstasDiagrama"/>
        </w:rPr>
        <w:t>Tiekėjas UAB „Eikos statyba“ šiuos dokumentus pateikė kartu su pasiūlymu, todėl komisija juos įvertino.</w:t>
      </w:r>
    </w:p>
    <w:p w14:paraId="4C9CA613" w14:textId="77777777" w:rsidR="00563661" w:rsidRDefault="00000000">
      <w:pPr>
        <w:pStyle w:val="Pagrindinistekstas"/>
        <w:framePr w:w="10334" w:h="11894" w:hRule="exact" w:wrap="none" w:vAnchor="page" w:hAnchor="page" w:x="932" w:y="337"/>
        <w:spacing w:after="580" w:line="264" w:lineRule="auto"/>
      </w:pPr>
      <w:r>
        <w:rPr>
          <w:rStyle w:val="PagrindinistekstasDiagrama"/>
        </w:rPr>
        <w:t>Vertinant tiekėjo pašalinimo pagrindų nebuvimą pagrindžiančius dokumentus nustatyta, kad tiekėjas pateikė deklaraciją dėl tiekėjo atsakingų asmenų, nurodytų VPĮ 46 str. 2 d. 2 p. Joje nurodyta, kad įmonėje sudaryta valdyba iš trijų asmenų (Almantas Čebanauskas, Robertas Dargis ir Violeta Dargienė) bei pateikė šių asmenų pašalinimo pagrindų nebuvimą pagrindžiančius dokumentus. Taip pat tiekėjas pateikė ir 2024-01-09 VĮ Registrų centro išduotą Lietuvos Respublikos juridinių asmenų registro išplėstinį išrašą su istorija, kuriame nurodyta, kad valdybą sudaro ir Domas Dargis, tačiau jokių dokumentų apie pašalinimo pagrindų nebuvimą nepateikė. Prašome ne vėliau kaip iki 2024-03-12 imtinai patikslinti duomenis ir nurodyti tikslią įmonės valdybą ir pateikti atitikimą pagrindžiančius dokumentus.</w:t>
      </w:r>
    </w:p>
    <w:p w14:paraId="309C09CF" w14:textId="77777777" w:rsidR="00563661" w:rsidRDefault="00000000">
      <w:pPr>
        <w:pStyle w:val="Pagrindinistekstas"/>
        <w:framePr w:w="10334" w:h="11894" w:hRule="exact" w:wrap="none" w:vAnchor="page" w:hAnchor="page" w:x="932" w:y="337"/>
        <w:spacing w:line="262" w:lineRule="auto"/>
      </w:pPr>
      <w:r>
        <w:rPr>
          <w:rStyle w:val="PagrindinistekstasDiagrama"/>
        </w:rPr>
        <w:t>Taip pat komisija patikrino Sodros internetinį puslapį dėl tiekėjo atsiskaitymo su Sodros biudžetu. Duomenys tikrinti 2024-01-31 ir 2024-03-05. Nustatyta, kad UAB „Eikos statyba“ Sodrai nėra skolingi.</w:t>
      </w:r>
    </w:p>
    <w:p w14:paraId="6D311B0B" w14:textId="77777777" w:rsidR="00563661" w:rsidRDefault="00000000">
      <w:pPr>
        <w:pStyle w:val="Pagrindinistekstas"/>
        <w:framePr w:w="10334" w:h="11894" w:hRule="exact" w:wrap="none" w:vAnchor="page" w:hAnchor="page" w:x="932" w:y="337"/>
      </w:pPr>
      <w:r>
        <w:rPr>
          <w:rStyle w:val="PagrindinistekstasDiagrama"/>
        </w:rPr>
        <w:t>2024-03-07 yra tikrinti duomenys nepatikimų tiekėjų, melagingą informaciją pateikusių tiekėjų ir konkurenciją pažeidusių tiekėjų sąraše. UAB „Eikos statyba“ šiuose sąrašuose neįrašyti.</w:t>
      </w:r>
    </w:p>
    <w:p w14:paraId="0FE774D4" w14:textId="77777777" w:rsidR="00563661" w:rsidRDefault="00000000">
      <w:pPr>
        <w:pStyle w:val="Pagrindinistekstas"/>
        <w:framePr w:w="10334" w:h="11894" w:hRule="exact" w:wrap="none" w:vAnchor="page" w:hAnchor="page" w:x="932" w:y="337"/>
      </w:pPr>
      <w:r>
        <w:rPr>
          <w:rStyle w:val="PagrindinistekstasDiagrama"/>
        </w:rPr>
        <w:t>2024-03-07 buvo tikrinta informacija dėl minimalių patikimo mokesčių mokėtojo kriterijų, nustatytų Lietuvos Respublikos mokesčių administravimo įstatymo 40</w:t>
      </w:r>
      <w:r>
        <w:rPr>
          <w:rStyle w:val="PagrindinistekstasDiagrama"/>
          <w:sz w:val="17"/>
          <w:szCs w:val="17"/>
        </w:rPr>
        <w:t xml:space="preserve">1 </w:t>
      </w:r>
      <w:r>
        <w:rPr>
          <w:rStyle w:val="PagrindinistekstasDiagrama"/>
        </w:rPr>
        <w:t>straipsnio 1 dalyje atitikimo. Nustatyta, kad UAB „Eikos statyba“ atitinka minimalius patikimo mokesčių mokėtojo kriterijus.</w:t>
      </w:r>
    </w:p>
    <w:p w14:paraId="3D7997FF" w14:textId="77777777" w:rsidR="00563661" w:rsidRDefault="00000000">
      <w:pPr>
        <w:pStyle w:val="Pagrindinistekstas"/>
        <w:framePr w:w="10334" w:h="11894" w:hRule="exact" w:wrap="none" w:vAnchor="page" w:hAnchor="page" w:x="932" w:y="337"/>
      </w:pPr>
      <w:r>
        <w:rPr>
          <w:rStyle w:val="PagrindinistekstasDiagrama"/>
        </w:rPr>
        <w:t>2024-03-07 buvo tikrinta informacija dėl finansinės atskaitomybės ir audito teisės aktų pažeidimo VĮ Registrų centro internetiniame puslapyje. Nustatyta, kad UAB „Eikos statyba“ pažeidimai nenustatyti.</w:t>
      </w:r>
    </w:p>
    <w:p w14:paraId="7CC8E734" w14:textId="77777777" w:rsidR="00563661" w:rsidRDefault="00000000">
      <w:pPr>
        <w:pStyle w:val="Pagrindinistekstas"/>
        <w:framePr w:w="10334" w:h="11894" w:hRule="exact" w:wrap="none" w:vAnchor="page" w:hAnchor="page" w:x="932" w:y="337"/>
        <w:spacing w:after="0"/>
      </w:pPr>
      <w:r>
        <w:rPr>
          <w:rStyle w:val="PagrindinistekstasDiagrama"/>
        </w:rPr>
        <w:t>Taip pat tiekėjas pateikė kvalifikacijos ir vadybos sistemos standartų reikalavimus pagrindžiančius dokumentus. Dokumentuose neatitikimų nenustatyta.</w:t>
      </w:r>
    </w:p>
    <w:p w14:paraId="425AA05D" w14:textId="77777777" w:rsidR="00563661" w:rsidRDefault="00000000">
      <w:pPr>
        <w:pStyle w:val="Headerorfooter0"/>
        <w:framePr w:wrap="none" w:vAnchor="page" w:hAnchor="page" w:y="15591"/>
      </w:pPr>
      <w:r>
        <w:rPr>
          <w:rStyle w:val="Headerorfooter"/>
        </w:rPr>
        <w:t>3 iš 3</w:t>
      </w:r>
    </w:p>
    <w:p w14:paraId="29C6EDF9" w14:textId="77777777" w:rsidR="00563661" w:rsidRDefault="00000000">
      <w:pPr>
        <w:pStyle w:val="Headerorfooter0"/>
        <w:framePr w:w="1454" w:h="250" w:hRule="exact" w:wrap="none" w:vAnchor="page" w:hAnchor="page" w:x="10787" w:y="15591"/>
        <w:jc w:val="center"/>
      </w:pPr>
      <w:r>
        <w:rPr>
          <w:rStyle w:val="Headerorfooter"/>
        </w:rPr>
        <w:t>2024-06-28 11:52</w:t>
      </w:r>
    </w:p>
    <w:p w14:paraId="4FA4294C" w14:textId="77777777" w:rsidR="00563661" w:rsidRDefault="00563661">
      <w:pPr>
        <w:spacing w:line="1" w:lineRule="exact"/>
      </w:pPr>
    </w:p>
    <w:sectPr w:rsidR="00563661">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EF7DA" w14:textId="77777777" w:rsidR="00F13AE8" w:rsidRDefault="00F13AE8">
      <w:r>
        <w:separator/>
      </w:r>
    </w:p>
  </w:endnote>
  <w:endnote w:type="continuationSeparator" w:id="0">
    <w:p w14:paraId="74F58D32" w14:textId="77777777" w:rsidR="00F13AE8" w:rsidRDefault="00F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FCCDA" w14:textId="77777777" w:rsidR="00F13AE8" w:rsidRDefault="00F13AE8"/>
  </w:footnote>
  <w:footnote w:type="continuationSeparator" w:id="0">
    <w:p w14:paraId="6346C6FA" w14:textId="77777777" w:rsidR="00F13AE8" w:rsidRDefault="00F13A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661"/>
    <w:rsid w:val="004F0FE4"/>
    <w:rsid w:val="00563661"/>
    <w:rsid w:val="008A778C"/>
    <w:rsid w:val="00F1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83C9"/>
  <w15:docId w15:val="{4F99C1D0-A96D-404B-91F6-FE89C26B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Numatytasispastraiposriftas"/>
    <w:link w:val="Heading10"/>
    <w:rPr>
      <w:rFonts w:ascii="Calibri" w:eastAsia="Calibri" w:hAnsi="Calibri" w:cs="Calibri"/>
      <w:b w:val="0"/>
      <w:bCs w:val="0"/>
      <w:i w:val="0"/>
      <w:iCs w:val="0"/>
      <w:smallCaps w:val="0"/>
      <w:strike w:val="0"/>
      <w:sz w:val="36"/>
      <w:szCs w:val="36"/>
      <w:u w:val="none"/>
    </w:rPr>
  </w:style>
  <w:style w:type="character" w:customStyle="1" w:styleId="Bodytext3">
    <w:name w:val="Body text (3)_"/>
    <w:basedOn w:val="Numatytasispastraiposriftas"/>
    <w:link w:val="Bodytext30"/>
    <w:rPr>
      <w:rFonts w:ascii="Courier New" w:eastAsia="Courier New" w:hAnsi="Courier New" w:cs="Courier New"/>
      <w:b/>
      <w:bCs/>
      <w:i w:val="0"/>
      <w:iCs w:val="0"/>
      <w:smallCaps w:val="0"/>
      <w:strike w:val="0"/>
      <w:sz w:val="22"/>
      <w:szCs w:val="22"/>
      <w:u w:val="none"/>
    </w:rPr>
  </w:style>
  <w:style w:type="character" w:customStyle="1" w:styleId="PagrindinistekstasDiagrama">
    <w:name w:val="Pagrindinis tekstas Diagrama"/>
    <w:basedOn w:val="Numatytasispastraiposriftas"/>
    <w:link w:val="Pagrindinistekstas"/>
    <w:rPr>
      <w:rFonts w:ascii="Calibri" w:eastAsia="Calibri" w:hAnsi="Calibri" w:cs="Calibri"/>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Calibri" w:eastAsia="Calibri" w:hAnsi="Calibri" w:cs="Calibri"/>
      <w:b w:val="0"/>
      <w:bCs w:val="0"/>
      <w:i w:val="0"/>
      <w:iCs w:val="0"/>
      <w:smallCaps w:val="0"/>
      <w:strike w:val="0"/>
      <w:sz w:val="22"/>
      <w:szCs w:val="22"/>
      <w:u w:val="none"/>
    </w:rPr>
  </w:style>
  <w:style w:type="character" w:customStyle="1" w:styleId="Tablecaption">
    <w:name w:val="Table caption_"/>
    <w:basedOn w:val="Numatytasispastraiposriftas"/>
    <w:link w:val="Tablecaption0"/>
    <w:rPr>
      <w:rFonts w:ascii="Calibri" w:eastAsia="Calibri" w:hAnsi="Calibri" w:cs="Calibri"/>
      <w:b/>
      <w:bCs/>
      <w:i w:val="0"/>
      <w:iCs w:val="0"/>
      <w:smallCaps w:val="0"/>
      <w:strike w:val="0"/>
      <w:sz w:val="22"/>
      <w:szCs w:val="22"/>
      <w:u w:val="none"/>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erorfooter0">
    <w:name w:val="Header or footer"/>
    <w:basedOn w:val="prastasis"/>
    <w:link w:val="Headerorfooter"/>
    <w:rPr>
      <w:rFonts w:ascii="Times New Roman" w:eastAsia="Times New Roman" w:hAnsi="Times New Roman" w:cs="Times New Roman"/>
      <w:sz w:val="20"/>
      <w:szCs w:val="20"/>
    </w:rPr>
  </w:style>
  <w:style w:type="paragraph" w:customStyle="1" w:styleId="Heading10">
    <w:name w:val="Heading #1"/>
    <w:basedOn w:val="prastasis"/>
    <w:link w:val="Heading1"/>
    <w:pPr>
      <w:outlineLvl w:val="0"/>
    </w:pPr>
    <w:rPr>
      <w:rFonts w:ascii="Calibri" w:eastAsia="Calibri" w:hAnsi="Calibri" w:cs="Calibri"/>
      <w:sz w:val="36"/>
      <w:szCs w:val="36"/>
    </w:rPr>
  </w:style>
  <w:style w:type="paragraph" w:customStyle="1" w:styleId="Bodytext30">
    <w:name w:val="Body text (3)"/>
    <w:basedOn w:val="prastasis"/>
    <w:link w:val="Bodytext3"/>
    <w:pPr>
      <w:spacing w:after="180" w:line="288" w:lineRule="auto"/>
    </w:pPr>
    <w:rPr>
      <w:rFonts w:ascii="Courier New" w:eastAsia="Courier New" w:hAnsi="Courier New" w:cs="Courier New"/>
      <w:b/>
      <w:bCs/>
      <w:sz w:val="22"/>
      <w:szCs w:val="22"/>
    </w:rPr>
  </w:style>
  <w:style w:type="paragraph" w:styleId="Pagrindinistekstas">
    <w:name w:val="Body Text"/>
    <w:basedOn w:val="prastasis"/>
    <w:link w:val="PagrindinistekstasDiagrama"/>
    <w:qFormat/>
    <w:pPr>
      <w:spacing w:after="120" w:line="266" w:lineRule="auto"/>
    </w:pPr>
    <w:rPr>
      <w:rFonts w:ascii="Calibri" w:eastAsia="Calibri" w:hAnsi="Calibri" w:cs="Calibri"/>
      <w:sz w:val="22"/>
      <w:szCs w:val="22"/>
    </w:rPr>
  </w:style>
  <w:style w:type="paragraph" w:customStyle="1" w:styleId="Bodytext20">
    <w:name w:val="Body text (2)"/>
    <w:basedOn w:val="prastasis"/>
    <w:link w:val="Bodytext2"/>
    <w:pPr>
      <w:spacing w:after="180" w:line="286" w:lineRule="auto"/>
      <w:ind w:firstLine="160"/>
    </w:pPr>
    <w:rPr>
      <w:rFonts w:ascii="Times New Roman" w:eastAsia="Times New Roman" w:hAnsi="Times New Roman" w:cs="Times New Roman"/>
      <w:b/>
      <w:bCs/>
      <w:sz w:val="22"/>
      <w:szCs w:val="22"/>
    </w:rPr>
  </w:style>
  <w:style w:type="paragraph" w:customStyle="1" w:styleId="Other0">
    <w:name w:val="Other"/>
    <w:basedOn w:val="prastasis"/>
    <w:link w:val="Other"/>
    <w:pPr>
      <w:spacing w:after="120" w:line="266" w:lineRule="auto"/>
    </w:pPr>
    <w:rPr>
      <w:rFonts w:ascii="Calibri" w:eastAsia="Calibri" w:hAnsi="Calibri" w:cs="Calibri"/>
      <w:sz w:val="22"/>
      <w:szCs w:val="22"/>
    </w:rPr>
  </w:style>
  <w:style w:type="paragraph" w:customStyle="1" w:styleId="Tablecaption0">
    <w:name w:val="Table caption"/>
    <w:basedOn w:val="prastasis"/>
    <w:link w:val="Tablecaption"/>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app/communication/viewmessage.a" TargetMode="External"/><Relationship Id="rId3" Type="http://schemas.openxmlformats.org/officeDocument/2006/relationships/webSettings" Target="webSettings.xml"/><Relationship Id="rId7" Type="http://schemas.openxmlformats.org/officeDocument/2006/relationships/hyperlink" Target="https://pirkimai.eviesiejipirkimai.lt/app/communication/viewmessag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app/communication/viewmessage.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Ramūnas Valiulis</cp:lastModifiedBy>
  <cp:revision>3</cp:revision>
  <dcterms:created xsi:type="dcterms:W3CDTF">2024-06-28T08:58:00Z</dcterms:created>
  <dcterms:modified xsi:type="dcterms:W3CDTF">2024-06-28T08:58:00Z</dcterms:modified>
</cp:coreProperties>
</file>