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6AB7F" w14:textId="77777777" w:rsidR="00C80940" w:rsidRDefault="00C80940">
      <w:pPr>
        <w:spacing w:line="1" w:lineRule="exact"/>
      </w:pPr>
    </w:p>
    <w:p w14:paraId="503DF43D" w14:textId="77777777" w:rsidR="00C80940" w:rsidRDefault="00000000">
      <w:pPr>
        <w:pStyle w:val="Headerorfooter0"/>
        <w:framePr w:wrap="none" w:vAnchor="page" w:hAnchor="page"/>
      </w:pPr>
      <w:r>
        <w:rPr>
          <w:rStyle w:val="Headerorfooter"/>
        </w:rPr>
        <w:t>CVP IS</w:t>
      </w:r>
    </w:p>
    <w:p w14:paraId="73CF9E7A" w14:textId="77777777" w:rsidR="00C80940" w:rsidRDefault="00000000">
      <w:pPr>
        <w:pStyle w:val="Headerorfooter0"/>
        <w:framePr w:wrap="none" w:vAnchor="page" w:hAnchor="page" w:x="6371"/>
      </w:pPr>
      <w:hyperlink r:id="rId6" w:history="1">
        <w:r>
          <w:rPr>
            <w:rStyle w:val="Headerorfooter"/>
          </w:rPr>
          <w:t>https://pirkimai.eviesiejipirkimai.lt/app/communication/viewmessage.a</w:t>
        </w:r>
      </w:hyperlink>
      <w:r>
        <w:rPr>
          <w:rStyle w:val="Headerorfooter"/>
        </w:rPr>
        <w:t>...</w:t>
      </w:r>
    </w:p>
    <w:p w14:paraId="7EFF91BF" w14:textId="77777777" w:rsidR="00C80940" w:rsidRDefault="00000000">
      <w:pPr>
        <w:pStyle w:val="Heading10"/>
        <w:framePr w:wrap="none" w:vAnchor="page" w:hAnchor="page" w:x="865" w:y="332"/>
      </w:pPr>
      <w:bookmarkStart w:id="0" w:name="bookmark0"/>
      <w:r>
        <w:rPr>
          <w:rStyle w:val="Heading1"/>
        </w:rPr>
        <w:t>Pranešimas</w:t>
      </w:r>
      <w:bookmarkEnd w:id="0"/>
    </w:p>
    <w:p w14:paraId="2D874E17" w14:textId="77777777" w:rsidR="00C80940" w:rsidRDefault="00000000">
      <w:pPr>
        <w:pStyle w:val="Headerorfooter0"/>
        <w:framePr w:wrap="none" w:vAnchor="page" w:hAnchor="page" w:y="15591"/>
      </w:pPr>
      <w:r>
        <w:rPr>
          <w:rStyle w:val="Headerorfooter"/>
        </w:rPr>
        <w:t>1 iš 3</w:t>
      </w:r>
    </w:p>
    <w:p w14:paraId="3ACB8C04" w14:textId="77777777" w:rsidR="00C80940" w:rsidRDefault="00000000">
      <w:pPr>
        <w:pStyle w:val="Headerorfooter0"/>
        <w:framePr w:w="1454" w:h="250" w:hRule="exact" w:wrap="none" w:vAnchor="page" w:hAnchor="page" w:x="10787" w:y="15591"/>
        <w:jc w:val="center"/>
      </w:pPr>
      <w:r>
        <w:rPr>
          <w:rStyle w:val="Headerorfooter"/>
        </w:rPr>
        <w:t>2024-06-28 11:55</w:t>
      </w:r>
    </w:p>
    <w:p w14:paraId="2DC7501E" w14:textId="77777777" w:rsidR="00C80940" w:rsidRDefault="00C80940">
      <w:pPr>
        <w:spacing w:line="1" w:lineRule="exact"/>
        <w:sectPr w:rsidR="00C80940">
          <w:pgSz w:w="12240" w:h="15840"/>
          <w:pgMar w:top="360" w:right="360" w:bottom="360" w:left="360" w:header="0" w:footer="3" w:gutter="0"/>
          <w:cols w:space="720"/>
          <w:noEndnote/>
          <w:docGrid w:linePitch="360"/>
        </w:sectPr>
      </w:pPr>
    </w:p>
    <w:p w14:paraId="5259607F" w14:textId="77777777" w:rsidR="00C80940" w:rsidRDefault="00C80940">
      <w:pPr>
        <w:spacing w:line="1" w:lineRule="exact"/>
      </w:pPr>
    </w:p>
    <w:p w14:paraId="49D7BA8F" w14:textId="77777777" w:rsidR="00C80940" w:rsidRDefault="00000000">
      <w:pPr>
        <w:pStyle w:val="Headerorfooter0"/>
        <w:framePr w:wrap="none" w:vAnchor="page" w:hAnchor="page"/>
      </w:pPr>
      <w:r>
        <w:rPr>
          <w:rStyle w:val="Headerorfooter"/>
          <w:lang w:val="en-US" w:eastAsia="en-US"/>
        </w:rPr>
        <w:t>CVP IS</w:t>
      </w:r>
    </w:p>
    <w:p w14:paraId="741CD24B" w14:textId="77777777" w:rsidR="00C80940" w:rsidRDefault="00000000">
      <w:pPr>
        <w:pStyle w:val="Headerorfooter0"/>
        <w:framePr w:wrap="none" w:vAnchor="page" w:hAnchor="page" w:x="6371"/>
      </w:pPr>
      <w:hyperlink r:id="rId7" w:history="1">
        <w:r>
          <w:rPr>
            <w:rStyle w:val="Headerorfooter"/>
            <w:lang w:val="en-US" w:eastAsia="en-US"/>
          </w:rPr>
          <w:t>https://pirkimai.eviesiejipirkimai.lt/app/communication/viewmessage.a</w:t>
        </w:r>
      </w:hyperlink>
      <w:r>
        <w:rPr>
          <w:rStyle w:val="Headerorfooter"/>
          <w:lang w:val="en-US" w:eastAsia="en-US"/>
        </w:rPr>
        <w:t>...</w:t>
      </w:r>
    </w:p>
    <w:p w14:paraId="10BC78FE" w14:textId="77777777" w:rsidR="00C80940" w:rsidRDefault="00000000">
      <w:pPr>
        <w:pStyle w:val="Bodytext30"/>
        <w:framePr w:w="10406" w:h="2160" w:hRule="exact" w:wrap="none" w:vAnchor="page" w:hAnchor="page" w:x="865" w:y="591"/>
      </w:pPr>
      <w:r>
        <w:rPr>
          <w:rStyle w:val="Bodytext3"/>
          <w:b/>
          <w:bCs/>
        </w:rPr>
        <w:t>Nurodymai</w:t>
      </w:r>
    </w:p>
    <w:p w14:paraId="297A5190" w14:textId="77777777" w:rsidR="00C80940" w:rsidRDefault="00000000">
      <w:pPr>
        <w:pStyle w:val="Pagrindinistekstas"/>
        <w:framePr w:w="10406" w:h="2160" w:hRule="exact" w:wrap="none" w:vAnchor="page" w:hAnchor="page" w:x="865" w:y="591"/>
        <w:spacing w:after="380"/>
      </w:pPr>
      <w:r>
        <w:rPr>
          <w:rStyle w:val="PagrindinistekstasDiagrama"/>
        </w:rPr>
        <w:t>Čia galite atsakyk į šį pranešimą, persiųsti jį svetainėje arba persiųsti visą pranešimą kaip el. laišką. Norint persiųsti pranešimą kaip el. laišką, būtina, kad Jūsų kompiuteryje būtų įdiegta el. pašto programa (MS Outlook, Eudora ar kt.)</w:t>
      </w:r>
    </w:p>
    <w:p w14:paraId="5497B802" w14:textId="77777777" w:rsidR="00C80940" w:rsidRDefault="00000000">
      <w:pPr>
        <w:pStyle w:val="Bodytext20"/>
        <w:framePr w:w="10406" w:h="2160" w:hRule="exact" w:wrap="none" w:vAnchor="page" w:hAnchor="page" w:x="865" w:y="591"/>
        <w:spacing w:after="0"/>
      </w:pPr>
      <w:r>
        <w:rPr>
          <w:rStyle w:val="Bodytext2"/>
          <w:b/>
          <w:bCs/>
        </w:rPr>
        <w:t>Pranešimas 12371321</w:t>
      </w:r>
    </w:p>
    <w:tbl>
      <w:tblPr>
        <w:tblOverlap w:val="never"/>
        <w:tblW w:w="0" w:type="auto"/>
        <w:tblLayout w:type="fixed"/>
        <w:tblCellMar>
          <w:left w:w="10" w:type="dxa"/>
          <w:right w:w="10" w:type="dxa"/>
        </w:tblCellMar>
        <w:tblLook w:val="04A0" w:firstRow="1" w:lastRow="0" w:firstColumn="1" w:lastColumn="0" w:noHBand="0" w:noVBand="1"/>
      </w:tblPr>
      <w:tblGrid>
        <w:gridCol w:w="3130"/>
        <w:gridCol w:w="7262"/>
      </w:tblGrid>
      <w:tr w:rsidR="00C80940" w14:paraId="0AB10C45" w14:textId="77777777">
        <w:tblPrEx>
          <w:tblCellMar>
            <w:top w:w="0" w:type="dxa"/>
            <w:bottom w:w="0" w:type="dxa"/>
          </w:tblCellMar>
        </w:tblPrEx>
        <w:trPr>
          <w:trHeight w:hRule="exact" w:val="336"/>
        </w:trPr>
        <w:tc>
          <w:tcPr>
            <w:tcW w:w="3130" w:type="dxa"/>
            <w:shd w:val="clear" w:color="auto" w:fill="auto"/>
          </w:tcPr>
          <w:p w14:paraId="5B7B157E" w14:textId="77777777" w:rsidR="00C80940" w:rsidRDefault="00000000">
            <w:pPr>
              <w:pStyle w:val="Other0"/>
              <w:framePr w:w="10392" w:h="2549" w:wrap="none" w:vAnchor="page" w:hAnchor="page" w:x="865" w:y="2919"/>
              <w:spacing w:after="0" w:line="240" w:lineRule="auto"/>
            </w:pPr>
            <w:r>
              <w:rPr>
                <w:rStyle w:val="Other"/>
                <w:b/>
                <w:bCs/>
              </w:rPr>
              <w:t>Siuntėjas:</w:t>
            </w:r>
          </w:p>
        </w:tc>
        <w:tc>
          <w:tcPr>
            <w:tcW w:w="7262" w:type="dxa"/>
            <w:shd w:val="clear" w:color="auto" w:fill="auto"/>
          </w:tcPr>
          <w:p w14:paraId="1BF46AC7" w14:textId="77777777" w:rsidR="00C80940" w:rsidRDefault="00000000">
            <w:pPr>
              <w:pStyle w:val="Other0"/>
              <w:framePr w:w="10392" w:h="2549" w:wrap="none" w:vAnchor="page" w:hAnchor="page" w:x="865" w:y="2919"/>
              <w:spacing w:after="0" w:line="240" w:lineRule="auto"/>
            </w:pPr>
            <w:r>
              <w:rPr>
                <w:rStyle w:val="Other"/>
                <w:b/>
                <w:bCs/>
              </w:rPr>
              <w:t xml:space="preserve">Viešoji įstaiga CPO LT </w:t>
            </w:r>
            <w:r>
              <w:rPr>
                <w:rStyle w:val="Other"/>
              </w:rPr>
              <w:t>- Ramūnas Valiulis</w:t>
            </w:r>
          </w:p>
        </w:tc>
      </w:tr>
      <w:tr w:rsidR="00C80940" w14:paraId="42F6169D" w14:textId="77777777">
        <w:tblPrEx>
          <w:tblCellMar>
            <w:top w:w="0" w:type="dxa"/>
            <w:bottom w:w="0" w:type="dxa"/>
          </w:tblCellMar>
        </w:tblPrEx>
        <w:trPr>
          <w:trHeight w:hRule="exact" w:val="427"/>
        </w:trPr>
        <w:tc>
          <w:tcPr>
            <w:tcW w:w="3130" w:type="dxa"/>
            <w:shd w:val="clear" w:color="auto" w:fill="auto"/>
            <w:vAlign w:val="center"/>
          </w:tcPr>
          <w:p w14:paraId="45305A7B" w14:textId="77777777" w:rsidR="00C80940" w:rsidRDefault="00000000">
            <w:pPr>
              <w:pStyle w:val="Other0"/>
              <w:framePr w:w="10392" w:h="2549" w:wrap="none" w:vAnchor="page" w:hAnchor="page" w:x="865" w:y="2919"/>
              <w:spacing w:after="0" w:line="240" w:lineRule="auto"/>
            </w:pPr>
            <w:r>
              <w:rPr>
                <w:rStyle w:val="Other"/>
                <w:b/>
                <w:bCs/>
              </w:rPr>
              <w:t>Išsiųsta:</w:t>
            </w:r>
          </w:p>
        </w:tc>
        <w:tc>
          <w:tcPr>
            <w:tcW w:w="7262" w:type="dxa"/>
            <w:shd w:val="clear" w:color="auto" w:fill="auto"/>
            <w:vAlign w:val="center"/>
          </w:tcPr>
          <w:p w14:paraId="6B0BE8FD" w14:textId="77777777" w:rsidR="00C80940" w:rsidRDefault="00000000">
            <w:pPr>
              <w:pStyle w:val="Other0"/>
              <w:framePr w:w="10392" w:h="2549" w:wrap="none" w:vAnchor="page" w:hAnchor="page" w:x="865" w:y="2919"/>
              <w:spacing w:after="0" w:line="240" w:lineRule="auto"/>
            </w:pPr>
            <w:r>
              <w:rPr>
                <w:rStyle w:val="Other"/>
              </w:rPr>
              <w:t>2024-03-22 14:59</w:t>
            </w:r>
          </w:p>
        </w:tc>
      </w:tr>
      <w:tr w:rsidR="00C80940" w14:paraId="26BE8F1F" w14:textId="77777777">
        <w:tblPrEx>
          <w:tblCellMar>
            <w:top w:w="0" w:type="dxa"/>
            <w:bottom w:w="0" w:type="dxa"/>
          </w:tblCellMar>
        </w:tblPrEx>
        <w:trPr>
          <w:trHeight w:hRule="exact" w:val="1320"/>
        </w:trPr>
        <w:tc>
          <w:tcPr>
            <w:tcW w:w="3130" w:type="dxa"/>
            <w:shd w:val="clear" w:color="auto" w:fill="auto"/>
          </w:tcPr>
          <w:p w14:paraId="75CE63AB" w14:textId="77777777" w:rsidR="00C80940" w:rsidRDefault="00000000">
            <w:pPr>
              <w:pStyle w:val="Other0"/>
              <w:framePr w:w="10392" w:h="2549" w:wrap="none" w:vAnchor="page" w:hAnchor="page" w:x="865" w:y="2919"/>
              <w:spacing w:after="0" w:line="240" w:lineRule="auto"/>
            </w:pPr>
            <w:r>
              <w:rPr>
                <w:rStyle w:val="Other"/>
                <w:b/>
                <w:bCs/>
              </w:rPr>
              <w:t>Kam:</w:t>
            </w:r>
          </w:p>
        </w:tc>
        <w:tc>
          <w:tcPr>
            <w:tcW w:w="7262" w:type="dxa"/>
            <w:shd w:val="clear" w:color="auto" w:fill="auto"/>
            <w:vAlign w:val="center"/>
          </w:tcPr>
          <w:p w14:paraId="09D280C6" w14:textId="31C95BC4" w:rsidR="00C80940" w:rsidRDefault="00000000">
            <w:pPr>
              <w:pStyle w:val="Other0"/>
              <w:framePr w:w="10392" w:h="2549" w:wrap="none" w:vAnchor="page" w:hAnchor="page" w:x="865" w:y="2919"/>
              <w:spacing w:after="0" w:line="262" w:lineRule="auto"/>
            </w:pPr>
            <w:r>
              <w:rPr>
                <w:rStyle w:val="Other"/>
                <w:b/>
                <w:bCs/>
              </w:rPr>
              <w:t xml:space="preserve">UAB "EIKOS STATYBA" </w:t>
            </w:r>
            <w:r>
              <w:rPr>
                <w:rStyle w:val="Other"/>
              </w:rPr>
              <w:t xml:space="preserve">- </w:t>
            </w:r>
            <w:r>
              <w:rPr>
                <w:rStyle w:val="Other"/>
                <w:b/>
                <w:bCs/>
                <w:i/>
                <w:iCs/>
                <w:u w:val="single"/>
              </w:rPr>
              <w:t>Perskait</w:t>
            </w:r>
            <w:r>
              <w:rPr>
                <w:rStyle w:val="Other"/>
                <w:b/>
                <w:bCs/>
                <w:i/>
                <w:iCs/>
              </w:rPr>
              <w:t>y</w:t>
            </w:r>
            <w:r>
              <w:rPr>
                <w:rStyle w:val="Other"/>
                <w:b/>
                <w:bCs/>
                <w:i/>
                <w:iCs/>
                <w:u w:val="single"/>
              </w:rPr>
              <w:t>ta</w:t>
            </w:r>
            <w:r>
              <w:rPr>
                <w:rStyle w:val="Other"/>
                <w:b/>
                <w:bCs/>
              </w:rPr>
              <w:t xml:space="preserve">: </w:t>
            </w:r>
            <w:r>
              <w:rPr>
                <w:rStyle w:val="Other"/>
              </w:rPr>
              <w:t>2024-03-26 20:20</w:t>
            </w:r>
          </w:p>
          <w:p w14:paraId="6BA2E3E6" w14:textId="14D24041" w:rsidR="00C80940" w:rsidRDefault="00000000">
            <w:pPr>
              <w:pStyle w:val="Other0"/>
              <w:framePr w:w="10392" w:h="2549" w:wrap="none" w:vAnchor="page" w:hAnchor="page" w:x="865" w:y="2919"/>
              <w:spacing w:after="0" w:line="262" w:lineRule="auto"/>
            </w:pPr>
            <w:r>
              <w:rPr>
                <w:rStyle w:val="Other"/>
                <w:b/>
                <w:bCs/>
              </w:rPr>
              <w:t xml:space="preserve">UAB "EIKOS STATYBA" </w:t>
            </w:r>
            <w:r>
              <w:rPr>
                <w:rStyle w:val="Other"/>
              </w:rPr>
              <w:t xml:space="preserve">- </w:t>
            </w:r>
            <w:r>
              <w:rPr>
                <w:rStyle w:val="Other"/>
                <w:b/>
                <w:bCs/>
                <w:i/>
                <w:iCs/>
                <w:u w:val="single"/>
              </w:rPr>
              <w:t>Perskait</w:t>
            </w:r>
            <w:r>
              <w:rPr>
                <w:rStyle w:val="Other"/>
                <w:b/>
                <w:bCs/>
                <w:i/>
                <w:iCs/>
              </w:rPr>
              <w:t>y</w:t>
            </w:r>
            <w:r>
              <w:rPr>
                <w:rStyle w:val="Other"/>
                <w:b/>
                <w:bCs/>
                <w:i/>
                <w:iCs/>
                <w:u w:val="single"/>
              </w:rPr>
              <w:t>ta</w:t>
            </w:r>
            <w:r>
              <w:rPr>
                <w:rStyle w:val="Other"/>
                <w:b/>
                <w:bCs/>
              </w:rPr>
              <w:t xml:space="preserve">: </w:t>
            </w:r>
            <w:r>
              <w:rPr>
                <w:rStyle w:val="Other"/>
              </w:rPr>
              <w:t>2024-03-22 15:01</w:t>
            </w:r>
          </w:p>
          <w:p w14:paraId="630DE2B1" w14:textId="60F7AD1E" w:rsidR="00C80940" w:rsidRDefault="00000000">
            <w:pPr>
              <w:pStyle w:val="Other0"/>
              <w:framePr w:w="10392" w:h="2549" w:wrap="none" w:vAnchor="page" w:hAnchor="page" w:x="865" w:y="2919"/>
              <w:spacing w:after="0" w:line="262" w:lineRule="auto"/>
            </w:pPr>
            <w:r>
              <w:rPr>
                <w:rStyle w:val="Other"/>
                <w:b/>
                <w:bCs/>
              </w:rPr>
              <w:t xml:space="preserve">UAB </w:t>
            </w:r>
            <w:r>
              <w:rPr>
                <w:rStyle w:val="Other"/>
                <w:b/>
                <w:bCs/>
                <w:lang w:val="en-US" w:eastAsia="en-US"/>
              </w:rPr>
              <w:t xml:space="preserve">"EIKOS </w:t>
            </w:r>
            <w:r>
              <w:rPr>
                <w:rStyle w:val="Other"/>
                <w:b/>
                <w:bCs/>
              </w:rPr>
              <w:t xml:space="preserve">STATYBA" </w:t>
            </w:r>
            <w:r>
              <w:rPr>
                <w:rStyle w:val="Other"/>
              </w:rPr>
              <w:t xml:space="preserve">- </w:t>
            </w:r>
            <w:r>
              <w:rPr>
                <w:rStyle w:val="Other"/>
                <w:b/>
                <w:bCs/>
                <w:i/>
                <w:iCs/>
                <w:u w:val="single"/>
              </w:rPr>
              <w:t>Perskaityta</w:t>
            </w:r>
            <w:r>
              <w:rPr>
                <w:rStyle w:val="Other"/>
                <w:b/>
                <w:bCs/>
              </w:rPr>
              <w:t xml:space="preserve">: </w:t>
            </w:r>
            <w:r>
              <w:rPr>
                <w:rStyle w:val="Other"/>
              </w:rPr>
              <w:t>2024-03-22 15:01</w:t>
            </w:r>
          </w:p>
        </w:tc>
      </w:tr>
      <w:tr w:rsidR="00C80940" w14:paraId="5E757727" w14:textId="77777777">
        <w:tblPrEx>
          <w:tblCellMar>
            <w:top w:w="0" w:type="dxa"/>
            <w:bottom w:w="0" w:type="dxa"/>
          </w:tblCellMar>
        </w:tblPrEx>
        <w:trPr>
          <w:trHeight w:hRule="exact" w:val="466"/>
        </w:trPr>
        <w:tc>
          <w:tcPr>
            <w:tcW w:w="3130" w:type="dxa"/>
            <w:shd w:val="clear" w:color="auto" w:fill="auto"/>
            <w:vAlign w:val="center"/>
          </w:tcPr>
          <w:p w14:paraId="77856489" w14:textId="77777777" w:rsidR="00C80940" w:rsidRDefault="00000000">
            <w:pPr>
              <w:pStyle w:val="Other0"/>
              <w:framePr w:w="10392" w:h="2549" w:wrap="none" w:vAnchor="page" w:hAnchor="page" w:x="865" w:y="2919"/>
              <w:spacing w:after="0" w:line="240" w:lineRule="auto"/>
            </w:pPr>
            <w:r>
              <w:rPr>
                <w:rStyle w:val="Other"/>
                <w:b/>
                <w:bCs/>
              </w:rPr>
              <w:t>Perskaitė:</w:t>
            </w:r>
          </w:p>
        </w:tc>
        <w:tc>
          <w:tcPr>
            <w:tcW w:w="7262" w:type="dxa"/>
            <w:shd w:val="clear" w:color="auto" w:fill="auto"/>
            <w:vAlign w:val="center"/>
          </w:tcPr>
          <w:p w14:paraId="536ED886" w14:textId="77777777" w:rsidR="00C80940" w:rsidRDefault="00000000">
            <w:pPr>
              <w:pStyle w:val="Other0"/>
              <w:framePr w:w="10392" w:h="2549" w:wrap="none" w:vAnchor="page" w:hAnchor="page" w:x="865" w:y="2919"/>
              <w:spacing w:after="0" w:line="240" w:lineRule="auto"/>
            </w:pPr>
            <w:r>
              <w:rPr>
                <w:rStyle w:val="Other"/>
                <w:b/>
                <w:bCs/>
              </w:rPr>
              <w:t xml:space="preserve">UAB </w:t>
            </w:r>
            <w:r>
              <w:rPr>
                <w:rStyle w:val="Other"/>
                <w:b/>
                <w:bCs/>
                <w:lang w:val="en-US" w:eastAsia="en-US"/>
              </w:rPr>
              <w:t xml:space="preserve">"EIKOS </w:t>
            </w:r>
            <w:r>
              <w:rPr>
                <w:rStyle w:val="Other"/>
                <w:b/>
                <w:bCs/>
              </w:rPr>
              <w:t xml:space="preserve">STATYBA" </w:t>
            </w:r>
            <w:r>
              <w:rPr>
                <w:rStyle w:val="Other"/>
              </w:rPr>
              <w:t xml:space="preserve">- Kiti naudotojai </w:t>
            </w:r>
            <w:r>
              <w:rPr>
                <w:rStyle w:val="Other"/>
                <w:b/>
                <w:bCs/>
                <w:i/>
                <w:iCs/>
                <w:u w:val="single"/>
              </w:rPr>
              <w:t>Perskait</w:t>
            </w:r>
            <w:r>
              <w:rPr>
                <w:rStyle w:val="Other"/>
                <w:b/>
                <w:bCs/>
                <w:i/>
                <w:iCs/>
              </w:rPr>
              <w:t>yta</w:t>
            </w:r>
            <w:r>
              <w:rPr>
                <w:rStyle w:val="Other"/>
                <w:b/>
                <w:bCs/>
              </w:rPr>
              <w:t xml:space="preserve">: </w:t>
            </w:r>
            <w:r>
              <w:rPr>
                <w:rStyle w:val="Other"/>
              </w:rPr>
              <w:t>2024-03-22 15:01</w:t>
            </w:r>
          </w:p>
        </w:tc>
      </w:tr>
    </w:tbl>
    <w:p w14:paraId="5B68F147" w14:textId="77777777" w:rsidR="00C80940" w:rsidRDefault="00000000">
      <w:pPr>
        <w:pStyle w:val="Tablecaption0"/>
        <w:framePr w:wrap="none" w:vAnchor="page" w:hAnchor="page" w:x="956" w:y="5487"/>
      </w:pPr>
      <w:r>
        <w:rPr>
          <w:rStyle w:val="Tablecaption"/>
          <w:b/>
          <w:bCs/>
        </w:rPr>
        <w:t>Elektroninių pranešimų gavėjai:</w:t>
      </w:r>
    </w:p>
    <w:tbl>
      <w:tblPr>
        <w:tblOverlap w:val="never"/>
        <w:tblW w:w="0" w:type="auto"/>
        <w:tblLayout w:type="fixed"/>
        <w:tblCellMar>
          <w:left w:w="10" w:type="dxa"/>
          <w:right w:w="10" w:type="dxa"/>
        </w:tblCellMar>
        <w:tblLook w:val="04A0" w:firstRow="1" w:lastRow="0" w:firstColumn="1" w:lastColumn="0" w:noHBand="0" w:noVBand="1"/>
      </w:tblPr>
      <w:tblGrid>
        <w:gridCol w:w="3130"/>
        <w:gridCol w:w="7262"/>
      </w:tblGrid>
      <w:tr w:rsidR="00C80940" w14:paraId="45074832" w14:textId="77777777">
        <w:tblPrEx>
          <w:tblCellMar>
            <w:top w:w="0" w:type="dxa"/>
            <w:bottom w:w="0" w:type="dxa"/>
          </w:tblCellMar>
        </w:tblPrEx>
        <w:trPr>
          <w:trHeight w:hRule="exact" w:val="744"/>
        </w:trPr>
        <w:tc>
          <w:tcPr>
            <w:tcW w:w="3130" w:type="dxa"/>
            <w:shd w:val="clear" w:color="auto" w:fill="auto"/>
          </w:tcPr>
          <w:p w14:paraId="63FD1006" w14:textId="77777777" w:rsidR="00C80940" w:rsidRDefault="00000000">
            <w:pPr>
              <w:pStyle w:val="Other0"/>
              <w:framePr w:w="10392" w:h="1099" w:wrap="none" w:vAnchor="page" w:hAnchor="page" w:x="865" w:y="5852"/>
              <w:spacing w:after="0" w:line="240" w:lineRule="auto"/>
            </w:pPr>
            <w:r>
              <w:rPr>
                <w:rStyle w:val="Other"/>
                <w:b/>
                <w:bCs/>
              </w:rPr>
              <w:t>Nuoroda:</w:t>
            </w:r>
          </w:p>
        </w:tc>
        <w:tc>
          <w:tcPr>
            <w:tcW w:w="7262" w:type="dxa"/>
            <w:shd w:val="clear" w:color="auto" w:fill="auto"/>
            <w:vAlign w:val="center"/>
          </w:tcPr>
          <w:p w14:paraId="7E5CB135" w14:textId="77777777" w:rsidR="00C80940" w:rsidRDefault="00000000">
            <w:pPr>
              <w:pStyle w:val="Other0"/>
              <w:framePr w:w="10392" w:h="1099" w:wrap="none" w:vAnchor="page" w:hAnchor="page" w:x="865" w:y="5852"/>
              <w:spacing w:after="0" w:line="262" w:lineRule="auto"/>
            </w:pPr>
            <w:r>
              <w:rPr>
                <w:rStyle w:val="Other"/>
              </w:rPr>
              <w:t>Pirkimas 693757 : 1 GYDYMO PASKIRTIES PASTATO (INFEKCINIŲ LIGŲ KLINIKOS), ADRESU SMĖLYNĖS G. 25, PANEVĖŽYS, STATYBOS DARBAI</w:t>
            </w:r>
          </w:p>
        </w:tc>
      </w:tr>
      <w:tr w:rsidR="00C80940" w14:paraId="69930022" w14:textId="77777777">
        <w:tblPrEx>
          <w:tblCellMar>
            <w:top w:w="0" w:type="dxa"/>
            <w:bottom w:w="0" w:type="dxa"/>
          </w:tblCellMar>
        </w:tblPrEx>
        <w:trPr>
          <w:trHeight w:hRule="exact" w:val="355"/>
        </w:trPr>
        <w:tc>
          <w:tcPr>
            <w:tcW w:w="3130" w:type="dxa"/>
            <w:shd w:val="clear" w:color="auto" w:fill="auto"/>
            <w:vAlign w:val="bottom"/>
          </w:tcPr>
          <w:p w14:paraId="43698F70" w14:textId="77777777" w:rsidR="00C80940" w:rsidRDefault="00000000">
            <w:pPr>
              <w:pStyle w:val="Other0"/>
              <w:framePr w:w="10392" w:h="1099" w:wrap="none" w:vAnchor="page" w:hAnchor="page" w:x="865" w:y="5852"/>
              <w:spacing w:after="0" w:line="240" w:lineRule="auto"/>
            </w:pPr>
            <w:r>
              <w:rPr>
                <w:rStyle w:val="Other"/>
                <w:b/>
                <w:bCs/>
              </w:rPr>
              <w:t>Tema:</w:t>
            </w:r>
          </w:p>
        </w:tc>
        <w:tc>
          <w:tcPr>
            <w:tcW w:w="7262" w:type="dxa"/>
            <w:shd w:val="clear" w:color="auto" w:fill="auto"/>
            <w:vAlign w:val="bottom"/>
          </w:tcPr>
          <w:p w14:paraId="43B09D65" w14:textId="77777777" w:rsidR="00C80940" w:rsidRDefault="00000000">
            <w:pPr>
              <w:pStyle w:val="Other0"/>
              <w:framePr w:w="10392" w:h="1099" w:wrap="none" w:vAnchor="page" w:hAnchor="page" w:x="865" w:y="5852"/>
              <w:spacing w:after="0" w:line="240" w:lineRule="auto"/>
            </w:pPr>
            <w:r>
              <w:rPr>
                <w:rStyle w:val="Other"/>
              </w:rPr>
              <w:t>dėl dokumentų</w:t>
            </w:r>
          </w:p>
        </w:tc>
      </w:tr>
    </w:tbl>
    <w:p w14:paraId="47790D64" w14:textId="77777777" w:rsidR="00C80940" w:rsidRDefault="00000000">
      <w:pPr>
        <w:pStyle w:val="Headerorfooter0"/>
        <w:framePr w:wrap="none" w:vAnchor="page" w:hAnchor="page" w:y="15591"/>
      </w:pPr>
      <w:r>
        <w:rPr>
          <w:rStyle w:val="Headerorfooter"/>
        </w:rPr>
        <w:t>2 iš 3</w:t>
      </w:r>
    </w:p>
    <w:p w14:paraId="0A038488" w14:textId="77777777" w:rsidR="00C80940" w:rsidRDefault="00000000">
      <w:pPr>
        <w:pStyle w:val="Headerorfooter0"/>
        <w:framePr w:w="1454" w:h="250" w:hRule="exact" w:wrap="none" w:vAnchor="page" w:hAnchor="page" w:x="10787" w:y="15591"/>
        <w:jc w:val="center"/>
      </w:pPr>
      <w:r>
        <w:rPr>
          <w:rStyle w:val="Headerorfooter"/>
        </w:rPr>
        <w:t>2024-06-28 11:55</w:t>
      </w:r>
    </w:p>
    <w:p w14:paraId="440008A8" w14:textId="77777777" w:rsidR="00C80940" w:rsidRDefault="00C80940">
      <w:pPr>
        <w:spacing w:line="1" w:lineRule="exact"/>
        <w:sectPr w:rsidR="00C80940">
          <w:pgSz w:w="12240" w:h="15840"/>
          <w:pgMar w:top="360" w:right="360" w:bottom="360" w:left="360" w:header="0" w:footer="3" w:gutter="0"/>
          <w:cols w:space="720"/>
          <w:noEndnote/>
          <w:docGrid w:linePitch="360"/>
        </w:sectPr>
      </w:pPr>
    </w:p>
    <w:p w14:paraId="5058F829" w14:textId="77777777" w:rsidR="00C80940" w:rsidRDefault="00C80940">
      <w:pPr>
        <w:spacing w:line="1" w:lineRule="exact"/>
      </w:pPr>
    </w:p>
    <w:p w14:paraId="003522A7" w14:textId="77777777" w:rsidR="00C80940" w:rsidRDefault="00000000">
      <w:pPr>
        <w:pStyle w:val="Headerorfooter0"/>
        <w:framePr w:wrap="none" w:vAnchor="page" w:hAnchor="page"/>
      </w:pPr>
      <w:r>
        <w:rPr>
          <w:rStyle w:val="Headerorfooter"/>
        </w:rPr>
        <w:t>CVP IS</w:t>
      </w:r>
    </w:p>
    <w:p w14:paraId="117F0769" w14:textId="77777777" w:rsidR="00C80940" w:rsidRDefault="00000000">
      <w:pPr>
        <w:pStyle w:val="Headerorfooter0"/>
        <w:framePr w:wrap="none" w:vAnchor="page" w:hAnchor="page" w:x="6371"/>
      </w:pPr>
      <w:hyperlink r:id="rId8" w:history="1">
        <w:r>
          <w:rPr>
            <w:rStyle w:val="Headerorfooter"/>
          </w:rPr>
          <w:t>https://pirkimai.eviesiejipirkimai.lt/app/communication/viewmessage.a</w:t>
        </w:r>
      </w:hyperlink>
      <w:r>
        <w:rPr>
          <w:rStyle w:val="Headerorfooter"/>
        </w:rPr>
        <w:t>...</w:t>
      </w:r>
    </w:p>
    <w:p w14:paraId="514BF719" w14:textId="77777777" w:rsidR="00C80940" w:rsidRDefault="00000000">
      <w:pPr>
        <w:pStyle w:val="Pagrindinistekstas"/>
        <w:framePr w:w="10301" w:h="11290" w:hRule="exact" w:wrap="none" w:vAnchor="page" w:hAnchor="page" w:x="918" w:y="337"/>
        <w:spacing w:line="266" w:lineRule="auto"/>
      </w:pPr>
      <w:r>
        <w:rPr>
          <w:rStyle w:val="PagrindinistekstasDiagrama"/>
        </w:rPr>
        <w:t>Komisija, vadovaudamasi pirkimo dokumentais, nustatė pasiūlymų eilę ir galimą laimėtoją. Su eile busite supažindini vėliau, tačiau pranešame, kad Jūsų pasiūlymas buvo pripažintas galimu pirkimo laimėtoju.</w:t>
      </w:r>
    </w:p>
    <w:p w14:paraId="6A536BE1" w14:textId="77777777" w:rsidR="00C80940" w:rsidRDefault="00000000">
      <w:pPr>
        <w:pStyle w:val="Pagrindinistekstas"/>
        <w:framePr w:w="10301" w:h="11290" w:hRule="exact" w:wrap="none" w:vAnchor="page" w:hAnchor="page" w:x="918" w:y="337"/>
      </w:pPr>
      <w:r>
        <w:rPr>
          <w:rStyle w:val="PagrindinistekstasDiagrama"/>
        </w:rPr>
        <w:t>Pagal bendrųjų pirkimo sąlygų 12.2.6 punkto reikalavimus, komisija turi įvertini galimo pirkimo laimėtojo iekėjų pašalinimo pagrindų, iekėjų kvalifikacijos reikalavimų, aplinkos apsaugos vadybos sistemos standartų reikalavimų aiikimą pirkimo dokumentuose nustatyiems reikalavimams.</w:t>
      </w:r>
    </w:p>
    <w:p w14:paraId="1D5E7513" w14:textId="77777777" w:rsidR="00C80940" w:rsidRDefault="00000000">
      <w:pPr>
        <w:pStyle w:val="Pagrindinistekstas"/>
        <w:framePr w:w="10301" w:h="11290" w:hRule="exact" w:wrap="none" w:vAnchor="page" w:hAnchor="page" w:x="918" w:y="337"/>
        <w:spacing w:line="266" w:lineRule="auto"/>
      </w:pPr>
      <w:r>
        <w:rPr>
          <w:rStyle w:val="PagrindinistekstasDiagrama"/>
        </w:rPr>
        <w:t>Pirkimo komisija paikrino Sodros interneinį puslapį dėl iekėjo atsiskaitymo su Sodros biudžetu. Duomenys ikrini 2024-03-20. Nustatyta, kad UAB „Eikos statyba“ Sodrai nėra skolingi.</w:t>
      </w:r>
    </w:p>
    <w:p w14:paraId="4BBE27AD" w14:textId="77777777" w:rsidR="00C80940" w:rsidRDefault="00000000">
      <w:pPr>
        <w:pStyle w:val="Pagrindinistekstas"/>
        <w:framePr w:w="10301" w:h="11290" w:hRule="exact" w:wrap="none" w:vAnchor="page" w:hAnchor="page" w:x="918" w:y="337"/>
        <w:spacing w:line="262" w:lineRule="auto"/>
      </w:pPr>
      <w:r>
        <w:rPr>
          <w:rStyle w:val="PagrindinistekstasDiagrama"/>
        </w:rPr>
        <w:t>2024-03-22 yra ikrini duomenys nepaikimų iekėjų, melagingą informaciją pateikusių iekėjų ir konkurenciją pažeidusių iekėjų sąraše. UAB „Eikos statyba“ šiuose sąrašuose neįrašyi.</w:t>
      </w:r>
    </w:p>
    <w:p w14:paraId="59050684" w14:textId="77777777" w:rsidR="00C80940" w:rsidRDefault="00000000">
      <w:pPr>
        <w:pStyle w:val="Pagrindinistekstas"/>
        <w:framePr w:w="10301" w:h="11290" w:hRule="exact" w:wrap="none" w:vAnchor="page" w:hAnchor="page" w:x="918" w:y="337"/>
        <w:spacing w:line="266" w:lineRule="auto"/>
      </w:pPr>
      <w:r>
        <w:rPr>
          <w:rStyle w:val="PagrindinistekstasDiagrama"/>
        </w:rPr>
        <w:t>VMI sistemoje nėra galimybės paikrini informacijos dėl minimalių paikimo mokesčių mokėtojo kriterijų, nustatytų Lietuvos Respublikos mokesčių administravimo įstatymo 40</w:t>
      </w:r>
      <w:r>
        <w:rPr>
          <w:rStyle w:val="PagrindinistekstasDiagrama"/>
          <w:sz w:val="17"/>
          <w:szCs w:val="17"/>
        </w:rPr>
        <w:t xml:space="preserve">1 </w:t>
      </w:r>
      <w:r>
        <w:rPr>
          <w:rStyle w:val="PagrindinistekstasDiagrama"/>
        </w:rPr>
        <w:t>straipsnio 1 dalyje aiikimo. Komisija pai kreipsis į VMI dėl iekėjo aiikimo reikalavimui.</w:t>
      </w:r>
    </w:p>
    <w:p w14:paraId="30D7DAA8" w14:textId="77777777" w:rsidR="00C80940" w:rsidRDefault="00000000">
      <w:pPr>
        <w:pStyle w:val="Pagrindinistekstas"/>
        <w:framePr w:w="10301" w:h="11290" w:hRule="exact" w:wrap="none" w:vAnchor="page" w:hAnchor="page" w:x="918" w:y="337"/>
        <w:spacing w:line="266" w:lineRule="auto"/>
      </w:pPr>
      <w:r>
        <w:rPr>
          <w:rStyle w:val="PagrindinistekstasDiagrama"/>
        </w:rPr>
        <w:t>2024-03-22 buvo ikrinta informacija dėl finansinės atskaitomybės ir audito teisės aktų pažeidimo VĮ Registrų centro interneiniame puslapyje. Nustatyta, kad UAB „Eikos statyba“ pažeidimai nenustatyi.</w:t>
      </w:r>
    </w:p>
    <w:p w14:paraId="63EC3DAA" w14:textId="77777777" w:rsidR="00C80940" w:rsidRDefault="00000000">
      <w:pPr>
        <w:pStyle w:val="Pagrindinistekstas"/>
        <w:framePr w:w="10301" w:h="11290" w:hRule="exact" w:wrap="none" w:vAnchor="page" w:hAnchor="page" w:x="918" w:y="337"/>
        <w:spacing w:line="266" w:lineRule="auto"/>
      </w:pPr>
      <w:r>
        <w:rPr>
          <w:rStyle w:val="PagrindinistekstasDiagrama"/>
        </w:rPr>
        <w:t>Taip pat iekėjas pateikė kvalifikacijos ir vadybos sistemos standartų reikalavimus pagrindžiančius dokumentus.</w:t>
      </w:r>
    </w:p>
    <w:p w14:paraId="79068C67" w14:textId="77777777" w:rsidR="00C80940" w:rsidRDefault="00000000">
      <w:pPr>
        <w:pStyle w:val="Pagrindinistekstas"/>
        <w:framePr w:w="10301" w:h="11290" w:hRule="exact" w:wrap="none" w:vAnchor="page" w:hAnchor="page" w:x="918" w:y="337"/>
      </w:pPr>
      <w:r>
        <w:rPr>
          <w:rStyle w:val="PagrindinistekstasDiagrama"/>
        </w:rPr>
        <w:t>Komisijai neaišku, ar iekėjas aiinka pirkimo dokumentų 4 priedo 3 punkto reikalavimą. Jame nustatyta, kad „</w:t>
      </w:r>
      <w:r>
        <w:rPr>
          <w:rStyle w:val="PagrindinistekstasDiagrama"/>
          <w:i/>
          <w:iCs/>
        </w:rPr>
        <w:t xml:space="preserve">Tiekėjas per paskutinius 5 metus iki pasiūlymo pateikimo termino pabaigos dienos pagal vieną ar daugiau įvykdytų ar tebevykdomų sutarčių yra tinkamai atlikęs statybos darbų (naujos statybos ir/arba rekonstrukcijos ir/ arba kapitalinio remonto) </w:t>
      </w:r>
      <w:r>
        <w:rPr>
          <w:rStyle w:val="PagrindinistekstasDiagrama"/>
          <w:b/>
          <w:bCs/>
          <w:i/>
          <w:iCs/>
        </w:rPr>
        <w:t xml:space="preserve">ypatingųjų statinių </w:t>
      </w:r>
      <w:r>
        <w:rPr>
          <w:rStyle w:val="PagrindinistekstasDiagrama"/>
          <w:i/>
          <w:iCs/>
        </w:rPr>
        <w:t>kategorijai priskiriamų statinių grupėje gyvenamieji ir/arba negyvenamieji pastatai, kurių bendra vertė ne mažesnė kaip 14 000 000 (keturiolika milijonų) Eur be PVM.</w:t>
      </w:r>
      <w:r>
        <w:rPr>
          <w:rStyle w:val="PagrindinistekstasDiagrama"/>
        </w:rPr>
        <w:t xml:space="preserve"> “</w:t>
      </w:r>
    </w:p>
    <w:p w14:paraId="0B454FF8" w14:textId="77777777" w:rsidR="00C80940" w:rsidRDefault="00000000">
      <w:pPr>
        <w:pStyle w:val="Pagrindinistekstas"/>
        <w:framePr w:w="10301" w:h="11290" w:hRule="exact" w:wrap="none" w:vAnchor="page" w:hAnchor="page" w:x="918" w:y="337"/>
      </w:pPr>
      <w:r>
        <w:rPr>
          <w:rStyle w:val="PagrindinistekstasDiagrama"/>
        </w:rPr>
        <w:t>Tiekėjas pateikė darbų sąrašą apie atliktas arba atliekamas sutaris, kuriame nurodyi atliki darbai ir jų vertė. Tačiau įverinus pateiktus statybos užbaigimo aktus matyi, kad objektuose buvo įrenginėjami ir neypaingi arba nesudėingi stainiai. O atliktų darbų vertė ypainguose stainiuose neišskirta.</w:t>
      </w:r>
    </w:p>
    <w:p w14:paraId="7D199D01" w14:textId="77777777" w:rsidR="00C80940" w:rsidRDefault="00000000">
      <w:pPr>
        <w:pStyle w:val="Pagrindinistekstas"/>
        <w:framePr w:w="10301" w:h="11290" w:hRule="exact" w:wrap="none" w:vAnchor="page" w:hAnchor="page" w:x="918" w:y="337"/>
        <w:spacing w:line="266" w:lineRule="auto"/>
      </w:pPr>
      <w:r>
        <w:rPr>
          <w:rStyle w:val="PagrindinistekstasDiagrama"/>
        </w:rPr>
        <w:t>Taip pat tame pačiame kvalifikacijos reikalavime nustatyta, kad „</w:t>
      </w:r>
      <w:r>
        <w:rPr>
          <w:rStyle w:val="PagrindinistekstasDiagrama"/>
          <w:i/>
          <w:iCs/>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r>
        <w:rPr>
          <w:rStyle w:val="PagrindinistekstasDiagrama"/>
        </w:rPr>
        <w:t xml:space="preserve"> “.</w:t>
      </w:r>
    </w:p>
    <w:p w14:paraId="5AA92D3E" w14:textId="77777777" w:rsidR="00C80940" w:rsidRDefault="00000000">
      <w:pPr>
        <w:pStyle w:val="Pagrindinistekstas"/>
        <w:framePr w:w="10301" w:h="11290" w:hRule="exact" w:wrap="none" w:vAnchor="page" w:hAnchor="page" w:x="918" w:y="337"/>
        <w:spacing w:line="266" w:lineRule="auto"/>
      </w:pPr>
      <w:r>
        <w:rPr>
          <w:rStyle w:val="PagrindinistekstasDiagrama"/>
        </w:rPr>
        <w:t>Tiekėjas pateiktuose dokumentuose neišskyrė, kokios apimies darbus iekėjas atliko savo jėgomis ir nepateikė jokių tai pagrindžiančių dokumentų.</w:t>
      </w:r>
    </w:p>
    <w:p w14:paraId="2739835C" w14:textId="77777777" w:rsidR="00C80940" w:rsidRDefault="00000000">
      <w:pPr>
        <w:pStyle w:val="Pagrindinistekstas"/>
        <w:framePr w:w="10301" w:h="11290" w:hRule="exact" w:wrap="none" w:vAnchor="page" w:hAnchor="page" w:x="918" w:y="337"/>
        <w:spacing w:after="0"/>
      </w:pPr>
      <w:r>
        <w:rPr>
          <w:rStyle w:val="PagrindinistekstasDiagrama"/>
        </w:rPr>
        <w:t>Atsižvelgiant į tai, prašome Jūsų ne vėliau kaip iki 2024-03-26 iminai pateiki papildomą informaciją ir pagrindžiančius dokumentus, kurie įrodytų, kad iekėjas aiinka pirkimo dokumentų 4 priedo 3 punkte nustatytą kvalifikacijos reikalavimą.</w:t>
      </w:r>
    </w:p>
    <w:p w14:paraId="6471201C" w14:textId="77777777" w:rsidR="00C80940" w:rsidRDefault="00000000">
      <w:pPr>
        <w:pStyle w:val="Headerorfooter0"/>
        <w:framePr w:wrap="none" w:vAnchor="page" w:hAnchor="page" w:y="15591"/>
      </w:pPr>
      <w:r>
        <w:rPr>
          <w:rStyle w:val="Headerorfooter"/>
        </w:rPr>
        <w:t>3 iš 3</w:t>
      </w:r>
    </w:p>
    <w:p w14:paraId="62E9BB25" w14:textId="77777777" w:rsidR="00C80940" w:rsidRDefault="00000000">
      <w:pPr>
        <w:pStyle w:val="Headerorfooter0"/>
        <w:framePr w:w="1454" w:h="250" w:hRule="exact" w:wrap="none" w:vAnchor="page" w:hAnchor="page" w:x="10787" w:y="15591"/>
        <w:jc w:val="center"/>
      </w:pPr>
      <w:r>
        <w:rPr>
          <w:rStyle w:val="Headerorfooter"/>
        </w:rPr>
        <w:t>2024-06-28 11:55</w:t>
      </w:r>
    </w:p>
    <w:p w14:paraId="3BBD66A3" w14:textId="77777777" w:rsidR="00C80940" w:rsidRDefault="00C80940">
      <w:pPr>
        <w:spacing w:line="1" w:lineRule="exact"/>
      </w:pPr>
    </w:p>
    <w:sectPr w:rsidR="00C80940">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66EA4" w14:textId="77777777" w:rsidR="002D3D8C" w:rsidRDefault="002D3D8C">
      <w:r>
        <w:separator/>
      </w:r>
    </w:p>
  </w:endnote>
  <w:endnote w:type="continuationSeparator" w:id="0">
    <w:p w14:paraId="3DB2AB35" w14:textId="77777777" w:rsidR="002D3D8C" w:rsidRDefault="002D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9005E" w14:textId="77777777" w:rsidR="002D3D8C" w:rsidRDefault="002D3D8C"/>
  </w:footnote>
  <w:footnote w:type="continuationSeparator" w:id="0">
    <w:p w14:paraId="37F11FDC" w14:textId="77777777" w:rsidR="002D3D8C" w:rsidRDefault="002D3D8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940"/>
    <w:rsid w:val="002D3D8C"/>
    <w:rsid w:val="005F061F"/>
    <w:rsid w:val="00AE0711"/>
    <w:rsid w:val="00C80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E449"/>
  <w15:docId w15:val="{17D740FF-C272-4319-9F5B-331E1EF4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Numatytasispastraiposriftas"/>
    <w:link w:val="Heading10"/>
    <w:rPr>
      <w:rFonts w:ascii="Calibri" w:eastAsia="Calibri" w:hAnsi="Calibri" w:cs="Calibri"/>
      <w:b w:val="0"/>
      <w:bCs w:val="0"/>
      <w:i w:val="0"/>
      <w:iCs w:val="0"/>
      <w:smallCaps w:val="0"/>
      <w:strike w:val="0"/>
      <w:sz w:val="36"/>
      <w:szCs w:val="36"/>
      <w:u w:val="none"/>
    </w:rPr>
  </w:style>
  <w:style w:type="character" w:customStyle="1" w:styleId="Bodytext3">
    <w:name w:val="Body text (3)_"/>
    <w:basedOn w:val="Numatytasispastraiposriftas"/>
    <w:link w:val="Bodytext30"/>
    <w:rPr>
      <w:rFonts w:ascii="Courier New" w:eastAsia="Courier New" w:hAnsi="Courier New" w:cs="Courier New"/>
      <w:b/>
      <w:bCs/>
      <w:i w:val="0"/>
      <w:iCs w:val="0"/>
      <w:smallCaps w:val="0"/>
      <w:strike w:val="0"/>
      <w:sz w:val="22"/>
      <w:szCs w:val="22"/>
      <w:u w:val="none"/>
    </w:rPr>
  </w:style>
  <w:style w:type="character" w:customStyle="1" w:styleId="PagrindinistekstasDiagrama">
    <w:name w:val="Pagrindinis tekstas Diagrama"/>
    <w:basedOn w:val="Numatytasispastraiposriftas"/>
    <w:link w:val="Pagrindinistekstas"/>
    <w:rPr>
      <w:rFonts w:ascii="Calibri" w:eastAsia="Calibri" w:hAnsi="Calibri" w:cs="Calibri"/>
      <w:b w:val="0"/>
      <w:bCs w:val="0"/>
      <w:i w:val="0"/>
      <w:iCs w:val="0"/>
      <w:smallCaps w:val="0"/>
      <w:strike w:val="0"/>
      <w:sz w:val="22"/>
      <w:szCs w:val="22"/>
      <w:u w:val="none"/>
    </w:rPr>
  </w:style>
  <w:style w:type="character" w:customStyle="1" w:styleId="Bodytext2">
    <w:name w:val="Body text (2)_"/>
    <w:basedOn w:val="Numatytasispastraiposriftas"/>
    <w:link w:val="Bodytext20"/>
    <w:rPr>
      <w:rFonts w:ascii="Times New Roman" w:eastAsia="Times New Roman" w:hAnsi="Times New Roman" w:cs="Times New Roman"/>
      <w:b/>
      <w:bCs/>
      <w:i w:val="0"/>
      <w:iCs w:val="0"/>
      <w:smallCaps w:val="0"/>
      <w:strike w:val="0"/>
      <w:sz w:val="22"/>
      <w:szCs w:val="22"/>
      <w:u w:val="none"/>
    </w:rPr>
  </w:style>
  <w:style w:type="character" w:customStyle="1" w:styleId="Other">
    <w:name w:val="Other_"/>
    <w:basedOn w:val="Numatytasispastraiposriftas"/>
    <w:link w:val="Other0"/>
    <w:rPr>
      <w:rFonts w:ascii="Calibri" w:eastAsia="Calibri" w:hAnsi="Calibri" w:cs="Calibri"/>
      <w:b w:val="0"/>
      <w:bCs w:val="0"/>
      <w:i w:val="0"/>
      <w:iCs w:val="0"/>
      <w:smallCaps w:val="0"/>
      <w:strike w:val="0"/>
      <w:sz w:val="22"/>
      <w:szCs w:val="22"/>
      <w:u w:val="none"/>
    </w:rPr>
  </w:style>
  <w:style w:type="character" w:customStyle="1" w:styleId="Tablecaption">
    <w:name w:val="Table caption_"/>
    <w:basedOn w:val="Numatytasispastraiposriftas"/>
    <w:link w:val="Tablecaption0"/>
    <w:rPr>
      <w:rFonts w:ascii="Calibri" w:eastAsia="Calibri" w:hAnsi="Calibri" w:cs="Calibri"/>
      <w:b/>
      <w:bCs/>
      <w:i w:val="0"/>
      <w:iCs w:val="0"/>
      <w:smallCaps w:val="0"/>
      <w:strike w:val="0"/>
      <w:sz w:val="22"/>
      <w:szCs w:val="22"/>
      <w:u w:val="none"/>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paragraph" w:customStyle="1" w:styleId="Headerorfooter0">
    <w:name w:val="Header or footer"/>
    <w:basedOn w:val="prastasis"/>
    <w:link w:val="Headerorfooter"/>
    <w:rPr>
      <w:rFonts w:ascii="Times New Roman" w:eastAsia="Times New Roman" w:hAnsi="Times New Roman" w:cs="Times New Roman"/>
      <w:sz w:val="20"/>
      <w:szCs w:val="20"/>
    </w:rPr>
  </w:style>
  <w:style w:type="paragraph" w:customStyle="1" w:styleId="Heading10">
    <w:name w:val="Heading #1"/>
    <w:basedOn w:val="prastasis"/>
    <w:link w:val="Heading1"/>
    <w:pPr>
      <w:outlineLvl w:val="0"/>
    </w:pPr>
    <w:rPr>
      <w:rFonts w:ascii="Calibri" w:eastAsia="Calibri" w:hAnsi="Calibri" w:cs="Calibri"/>
      <w:sz w:val="36"/>
      <w:szCs w:val="36"/>
    </w:rPr>
  </w:style>
  <w:style w:type="paragraph" w:customStyle="1" w:styleId="Bodytext30">
    <w:name w:val="Body text (3)"/>
    <w:basedOn w:val="prastasis"/>
    <w:link w:val="Bodytext3"/>
    <w:pPr>
      <w:spacing w:after="180" w:line="288" w:lineRule="auto"/>
    </w:pPr>
    <w:rPr>
      <w:rFonts w:ascii="Courier New" w:eastAsia="Courier New" w:hAnsi="Courier New" w:cs="Courier New"/>
      <w:b/>
      <w:bCs/>
      <w:sz w:val="22"/>
      <w:szCs w:val="22"/>
    </w:rPr>
  </w:style>
  <w:style w:type="paragraph" w:styleId="Pagrindinistekstas">
    <w:name w:val="Body Text"/>
    <w:basedOn w:val="prastasis"/>
    <w:link w:val="PagrindinistekstasDiagrama"/>
    <w:qFormat/>
    <w:pPr>
      <w:spacing w:after="120" w:line="264" w:lineRule="auto"/>
    </w:pPr>
    <w:rPr>
      <w:rFonts w:ascii="Calibri" w:eastAsia="Calibri" w:hAnsi="Calibri" w:cs="Calibri"/>
      <w:sz w:val="22"/>
      <w:szCs w:val="22"/>
    </w:rPr>
  </w:style>
  <w:style w:type="paragraph" w:customStyle="1" w:styleId="Bodytext20">
    <w:name w:val="Body text (2)"/>
    <w:basedOn w:val="prastasis"/>
    <w:link w:val="Bodytext2"/>
    <w:pPr>
      <w:spacing w:after="180" w:line="286" w:lineRule="auto"/>
      <w:ind w:firstLine="160"/>
    </w:pPr>
    <w:rPr>
      <w:rFonts w:ascii="Times New Roman" w:eastAsia="Times New Roman" w:hAnsi="Times New Roman" w:cs="Times New Roman"/>
      <w:b/>
      <w:bCs/>
      <w:sz w:val="22"/>
      <w:szCs w:val="22"/>
    </w:rPr>
  </w:style>
  <w:style w:type="paragraph" w:customStyle="1" w:styleId="Other0">
    <w:name w:val="Other"/>
    <w:basedOn w:val="prastasis"/>
    <w:link w:val="Other"/>
    <w:pPr>
      <w:spacing w:after="120" w:line="264" w:lineRule="auto"/>
    </w:pPr>
    <w:rPr>
      <w:rFonts w:ascii="Calibri" w:eastAsia="Calibri" w:hAnsi="Calibri" w:cs="Calibri"/>
      <w:sz w:val="22"/>
      <w:szCs w:val="22"/>
    </w:rPr>
  </w:style>
  <w:style w:type="paragraph" w:customStyle="1" w:styleId="Tablecaption0">
    <w:name w:val="Table caption"/>
    <w:basedOn w:val="prastasis"/>
    <w:link w:val="Tablecaption"/>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app/communication/viewmessage.a" TargetMode="External"/><Relationship Id="rId3" Type="http://schemas.openxmlformats.org/officeDocument/2006/relationships/webSettings" Target="webSettings.xml"/><Relationship Id="rId7" Type="http://schemas.openxmlformats.org/officeDocument/2006/relationships/hyperlink" Target="https://pirkimai.eviesiejipirkimai.lt/app/communication/viewmessage.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rkimai.eviesiejipirkimai.lt/app/communication/viewmessage.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3710</Characters>
  <Application>Microsoft Office Word</Application>
  <DocSecurity>0</DocSecurity>
  <Lines>30</Lines>
  <Paragraphs>8</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Ramūnas Valiulis</cp:lastModifiedBy>
  <cp:revision>2</cp:revision>
  <dcterms:created xsi:type="dcterms:W3CDTF">2024-06-28T08:59:00Z</dcterms:created>
  <dcterms:modified xsi:type="dcterms:W3CDTF">2024-06-28T08:59:00Z</dcterms:modified>
</cp:coreProperties>
</file>