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10454" w:h="782" w:hRule="exact" w:wrap="none" w:vAnchor="page" w:hAnchor="page" w:x="495" w:y="222"/>
        <w:widowControl w:val="0"/>
        <w:shd w:val="clear" w:color="auto" w:fill="auto"/>
        <w:bidi w:val="0"/>
        <w:spacing w:before="0" w:after="0" w:line="240" w:lineRule="auto"/>
        <w:ind w:left="0" w:right="0" w:firstLine="0"/>
        <w:jc w:val="left"/>
      </w:pPr>
      <w:r>
        <w:rPr>
          <w:rStyle w:val="CharStyle3"/>
        </w:rPr>
        <w:t>J. Basanavičiaus g. 10, 01118 Vilnius</w:t>
      </w:r>
    </w:p>
    <w:p>
      <w:pPr>
        <w:pStyle w:val="Style2"/>
        <w:keepNext w:val="0"/>
        <w:keepLines w:val="0"/>
        <w:framePr w:w="10454" w:h="782" w:hRule="exact" w:wrap="none" w:vAnchor="page" w:hAnchor="page" w:x="495" w:y="222"/>
        <w:widowControl w:val="0"/>
        <w:shd w:val="clear" w:color="auto" w:fill="auto"/>
        <w:bidi w:val="0"/>
        <w:spacing w:before="0" w:after="0" w:line="240" w:lineRule="auto"/>
        <w:ind w:left="0" w:right="0" w:firstLine="0"/>
        <w:jc w:val="left"/>
      </w:pPr>
      <w:r>
        <w:rPr>
          <w:rStyle w:val="CharStyle3"/>
        </w:rPr>
        <w:t xml:space="preserve">Tel. 1828, </w:t>
      </w:r>
      <w:r>
        <w:fldChar w:fldCharType="begin"/>
      </w:r>
      <w:r>
        <w:rPr/>
        <w:instrText> HYPERLINK "http://www.ld.lt" </w:instrText>
      </w:r>
      <w:r>
        <w:fldChar w:fldCharType="separate"/>
      </w:r>
      <w:r>
        <w:rPr>
          <w:rStyle w:val="CharStyle3"/>
        </w:rPr>
        <w:t>www.ld.lt</w:t>
      </w:r>
      <w:r>
        <w:fldChar w:fldCharType="end"/>
      </w:r>
    </w:p>
    <w:p>
      <w:pPr>
        <w:pStyle w:val="Style2"/>
        <w:keepNext w:val="0"/>
        <w:keepLines w:val="0"/>
        <w:framePr w:w="10454" w:h="782" w:hRule="exact" w:wrap="none" w:vAnchor="page" w:hAnchor="page" w:x="495" w:y="222"/>
        <w:widowControl w:val="0"/>
        <w:shd w:val="clear" w:color="auto" w:fill="auto"/>
        <w:bidi w:val="0"/>
        <w:spacing w:before="0" w:after="0" w:line="240" w:lineRule="auto"/>
        <w:ind w:left="0" w:right="0" w:firstLine="0"/>
        <w:jc w:val="left"/>
      </w:pPr>
      <w:r>
        <w:rPr>
          <w:rStyle w:val="CharStyle3"/>
        </w:rPr>
        <w:t>Kodas / el. pristatymo dėžutės adresas 110051834</w:t>
      </w:r>
    </w:p>
    <w:p>
      <w:pPr>
        <w:pStyle w:val="Style2"/>
        <w:keepNext w:val="0"/>
        <w:keepLines w:val="0"/>
        <w:framePr w:w="10454" w:h="782" w:hRule="exact" w:wrap="none" w:vAnchor="page" w:hAnchor="page" w:x="495" w:y="222"/>
        <w:widowControl w:val="0"/>
        <w:shd w:val="clear" w:color="auto" w:fill="auto"/>
        <w:bidi w:val="0"/>
        <w:spacing w:before="0" w:after="0" w:line="240" w:lineRule="auto"/>
        <w:ind w:left="0" w:right="0" w:firstLine="0"/>
        <w:jc w:val="left"/>
      </w:pPr>
      <w:r>
        <w:rPr>
          <w:rStyle w:val="CharStyle3"/>
        </w:rPr>
        <w:t>Juridinių asmenų registras</w:t>
      </w:r>
    </w:p>
    <w:p>
      <w:pPr>
        <w:pStyle w:val="Style4"/>
        <w:keepNext w:val="0"/>
        <w:keepLines w:val="0"/>
        <w:framePr w:w="1589" w:h="518" w:hRule="exact" w:wrap="none" w:vAnchor="page" w:hAnchor="page" w:x="8987" w:y="424"/>
        <w:widowControl w:val="0"/>
        <w:shd w:val="clear" w:color="auto" w:fill="auto"/>
        <w:bidi w:val="0"/>
        <w:spacing w:before="0" w:after="0" w:line="202" w:lineRule="auto"/>
        <w:ind w:left="0" w:right="9" w:firstLine="0"/>
        <w:jc w:val="right"/>
      </w:pPr>
      <w:r>
        <w:rPr>
          <w:rStyle w:val="CharStyle5"/>
          <w:b/>
          <w:bCs/>
          <w:color w:val="585858"/>
        </w:rPr>
        <w:t>LIETUVOS</w:t>
        <w:br/>
        <w:t>DRAUDIMAS</w:t>
      </w:r>
    </w:p>
    <w:p>
      <w:pPr>
        <w:pStyle w:val="Style4"/>
        <w:keepNext w:val="0"/>
        <w:keepLines w:val="0"/>
        <w:framePr w:w="10454" w:h="365" w:hRule="exact" w:wrap="none" w:vAnchor="page" w:hAnchor="page" w:x="495" w:y="2756"/>
        <w:widowControl w:val="0"/>
        <w:shd w:val="clear" w:color="auto" w:fill="auto"/>
        <w:bidi w:val="0"/>
        <w:spacing w:before="0" w:after="0" w:line="240" w:lineRule="auto"/>
        <w:ind w:left="0" w:right="0" w:firstLine="0"/>
        <w:jc w:val="center"/>
      </w:pPr>
      <w:r>
        <w:rPr>
          <w:rStyle w:val="CharStyle5"/>
          <w:b/>
          <w:bCs/>
        </w:rPr>
        <w:t>PASIŪLYMO LAIDAVIMO DRAUDIMO RAŠTAS NR. 949474550</w:t>
      </w:r>
    </w:p>
    <w:p>
      <w:pPr>
        <w:pStyle w:val="Style7"/>
        <w:keepNext w:val="0"/>
        <w:keepLines w:val="0"/>
        <w:framePr w:wrap="none" w:vAnchor="page" w:hAnchor="page" w:x="539" w:y="3496"/>
        <w:widowControl w:val="0"/>
        <w:shd w:val="clear" w:color="auto" w:fill="auto"/>
        <w:bidi w:val="0"/>
        <w:spacing w:before="0" w:after="0" w:line="240" w:lineRule="auto"/>
        <w:ind w:left="0" w:right="0" w:firstLine="0"/>
        <w:jc w:val="left"/>
        <w:rPr>
          <w:sz w:val="16"/>
          <w:szCs w:val="16"/>
        </w:rPr>
      </w:pPr>
      <w:r>
        <w:rPr>
          <w:rStyle w:val="CharStyle8"/>
          <w:b/>
          <w:bCs/>
        </w:rPr>
        <w:t xml:space="preserve">NAUDOS GAVĖJAS (Kreditorius) </w:t>
      </w:r>
      <w:r>
        <w:rPr>
          <w:rStyle w:val="CharStyle8"/>
          <w:sz w:val="16"/>
          <w:szCs w:val="16"/>
        </w:rPr>
        <w:t>(toliau Naudos gavėjas):</w:t>
      </w:r>
    </w:p>
    <w:tbl>
      <w:tblPr>
        <w:tblOverlap w:val="never"/>
        <w:jc w:val="left"/>
        <w:tblLayout w:type="fixed"/>
      </w:tblPr>
      <w:tblGrid>
        <w:gridCol w:w="4075"/>
        <w:gridCol w:w="1594"/>
      </w:tblGrid>
      <w:tr>
        <w:trPr>
          <w:trHeight w:val="216" w:hRule="exact"/>
        </w:trPr>
        <w:tc>
          <w:tcPr>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0"/>
              <w:jc w:val="center"/>
            </w:pPr>
            <w:r>
              <w:rPr>
                <w:rStyle w:val="CharStyle11"/>
              </w:rPr>
              <w:t>VšĮ Respublikinė Panevėžio ligoninė</w:t>
            </w:r>
          </w:p>
        </w:tc>
        <w:tc>
          <w:tcPr>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520"/>
              <w:jc w:val="left"/>
            </w:pPr>
            <w:r>
              <w:rPr>
                <w:rStyle w:val="CharStyle11"/>
              </w:rPr>
              <w:t>191340120</w:t>
            </w:r>
          </w:p>
        </w:tc>
      </w:tr>
      <w:tr>
        <w:trPr>
          <w:trHeight w:val="226" w:hRule="exact"/>
        </w:trPr>
        <w:tc>
          <w:tcPr>
            <w:tcBorders>
              <w:top w:val="single" w:sz="4"/>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1240" w:right="0" w:firstLine="0"/>
              <w:jc w:val="left"/>
            </w:pPr>
            <w:r>
              <w:rPr>
                <w:rStyle w:val="CharStyle11"/>
              </w:rPr>
              <w:t>Įmonės pavadinimas</w:t>
            </w:r>
          </w:p>
        </w:tc>
        <w:tc>
          <w:tcPr>
            <w:tcBorders>
              <w:top w:val="single" w:sz="4"/>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460"/>
              <w:jc w:val="left"/>
            </w:pPr>
            <w:r>
              <w:rPr>
                <w:rStyle w:val="CharStyle11"/>
              </w:rPr>
              <w:t>Įmonės kodas</w:t>
            </w:r>
          </w:p>
        </w:tc>
      </w:tr>
      <w:tr>
        <w:trPr>
          <w:trHeight w:val="264" w:hRule="exact"/>
        </w:trPr>
        <w:tc>
          <w:tcPr>
            <w:tcBorders/>
            <w:shd w:val="clear" w:color="auto" w:fill="auto"/>
            <w:vAlign w:val="bottom"/>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0"/>
              <w:jc w:val="left"/>
            </w:pPr>
            <w:r>
              <w:rPr>
                <w:rStyle w:val="CharStyle11"/>
                <w:b/>
                <w:bCs/>
                <w:sz w:val="18"/>
                <w:szCs w:val="18"/>
              </w:rPr>
              <w:t xml:space="preserve">DRAUDĖJAS (Skolininkas) </w:t>
            </w:r>
            <w:r>
              <w:rPr>
                <w:rStyle w:val="CharStyle11"/>
              </w:rPr>
              <w:t>(toliau Draudėjas):</w:t>
            </w:r>
          </w:p>
        </w:tc>
        <w:tc>
          <w:tcPr>
            <w:tcBorders/>
            <w:shd w:val="clear" w:color="auto" w:fill="auto"/>
            <w:vAlign w:val="top"/>
          </w:tcPr>
          <w:p>
            <w:pPr>
              <w:framePr w:w="5669" w:h="1858" w:wrap="none" w:vAnchor="page" w:hAnchor="page" w:x="539" w:y="3750"/>
              <w:widowControl w:val="0"/>
              <w:rPr>
                <w:sz w:val="10"/>
                <w:szCs w:val="10"/>
              </w:rPr>
            </w:pPr>
          </w:p>
        </w:tc>
      </w:tr>
      <w:tr>
        <w:trPr>
          <w:trHeight w:val="245" w:hRule="exact"/>
        </w:trPr>
        <w:tc>
          <w:tcPr>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1240" w:right="0" w:firstLine="0"/>
              <w:jc w:val="left"/>
            </w:pPr>
            <w:r>
              <w:rPr>
                <w:rStyle w:val="CharStyle11"/>
              </w:rPr>
              <w:t>UAB "EIKOS STATYBA"</w:t>
            </w:r>
          </w:p>
        </w:tc>
        <w:tc>
          <w:tcPr>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520"/>
              <w:jc w:val="left"/>
            </w:pPr>
            <w:r>
              <w:rPr>
                <w:rStyle w:val="CharStyle11"/>
              </w:rPr>
              <w:t>125956142</w:t>
            </w:r>
          </w:p>
        </w:tc>
      </w:tr>
      <w:tr>
        <w:trPr>
          <w:trHeight w:val="254" w:hRule="exact"/>
        </w:trPr>
        <w:tc>
          <w:tcPr>
            <w:tcBorders>
              <w:top w:val="single" w:sz="4"/>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1240" w:right="0" w:firstLine="0"/>
              <w:jc w:val="left"/>
            </w:pPr>
            <w:r>
              <w:rPr>
                <w:rStyle w:val="CharStyle11"/>
              </w:rPr>
              <w:t>Įmonės pavadinimas</w:t>
            </w:r>
          </w:p>
        </w:tc>
        <w:tc>
          <w:tcPr>
            <w:tcBorders>
              <w:top w:val="single" w:sz="4"/>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460"/>
              <w:jc w:val="left"/>
            </w:pPr>
            <w:r>
              <w:rPr>
                <w:rStyle w:val="CharStyle11"/>
              </w:rPr>
              <w:t>Įmonės kodas</w:t>
            </w:r>
          </w:p>
        </w:tc>
      </w:tr>
      <w:tr>
        <w:trPr>
          <w:trHeight w:val="250" w:hRule="exact"/>
        </w:trPr>
        <w:tc>
          <w:tcPr>
            <w:tcBorders/>
            <w:shd w:val="clear" w:color="auto" w:fill="auto"/>
            <w:vAlign w:val="bottom"/>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0"/>
              <w:jc w:val="left"/>
            </w:pPr>
            <w:r>
              <w:rPr>
                <w:rStyle w:val="CharStyle11"/>
                <w:b/>
                <w:bCs/>
                <w:sz w:val="18"/>
                <w:szCs w:val="18"/>
              </w:rPr>
              <w:t xml:space="preserve">DRAUDIKAS (Laiduotojas) </w:t>
            </w:r>
            <w:r>
              <w:rPr>
                <w:rStyle w:val="CharStyle11"/>
              </w:rPr>
              <w:t>(toliau Draudikas):</w:t>
            </w:r>
          </w:p>
        </w:tc>
        <w:tc>
          <w:tcPr>
            <w:tcBorders/>
            <w:shd w:val="clear" w:color="auto" w:fill="auto"/>
            <w:vAlign w:val="top"/>
          </w:tcPr>
          <w:p>
            <w:pPr>
              <w:framePr w:w="5669" w:h="1858" w:wrap="none" w:vAnchor="page" w:hAnchor="page" w:x="539" w:y="3750"/>
              <w:widowControl w:val="0"/>
              <w:rPr>
                <w:sz w:val="10"/>
                <w:szCs w:val="10"/>
              </w:rPr>
            </w:pPr>
          </w:p>
        </w:tc>
      </w:tr>
      <w:tr>
        <w:trPr>
          <w:trHeight w:val="197" w:hRule="exact"/>
        </w:trPr>
        <w:tc>
          <w:tcPr>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1240" w:right="0" w:firstLine="0"/>
              <w:jc w:val="left"/>
            </w:pPr>
            <w:r>
              <w:rPr>
                <w:rStyle w:val="CharStyle11"/>
              </w:rPr>
              <w:t>AB „Lietuvos draudimas“</w:t>
            </w:r>
          </w:p>
        </w:tc>
        <w:tc>
          <w:tcPr>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520"/>
              <w:jc w:val="left"/>
            </w:pPr>
            <w:r>
              <w:rPr>
                <w:rStyle w:val="CharStyle11"/>
              </w:rPr>
              <w:t>110051834</w:t>
            </w:r>
          </w:p>
        </w:tc>
      </w:tr>
      <w:tr>
        <w:trPr>
          <w:trHeight w:val="206" w:hRule="exact"/>
        </w:trPr>
        <w:tc>
          <w:tcPr>
            <w:tcBorders>
              <w:top w:val="single" w:sz="4"/>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1240" w:right="0" w:firstLine="0"/>
              <w:jc w:val="left"/>
            </w:pPr>
            <w:r>
              <w:rPr>
                <w:rStyle w:val="CharStyle11"/>
              </w:rPr>
              <w:t>Įmonės pavadinimas</w:t>
            </w:r>
          </w:p>
        </w:tc>
        <w:tc>
          <w:tcPr>
            <w:tcBorders>
              <w:top w:val="single" w:sz="4"/>
            </w:tcBorders>
            <w:shd w:val="clear" w:color="auto" w:fill="auto"/>
            <w:vAlign w:val="top"/>
          </w:tcPr>
          <w:p>
            <w:pPr>
              <w:pStyle w:val="Style10"/>
              <w:keepNext w:val="0"/>
              <w:keepLines w:val="0"/>
              <w:framePr w:w="5669" w:h="1858" w:wrap="none" w:vAnchor="page" w:hAnchor="page" w:x="539" w:y="3750"/>
              <w:widowControl w:val="0"/>
              <w:shd w:val="clear" w:color="auto" w:fill="auto"/>
              <w:bidi w:val="0"/>
              <w:spacing w:before="0" w:after="0" w:line="240" w:lineRule="auto"/>
              <w:ind w:left="0" w:right="0" w:firstLine="460"/>
              <w:jc w:val="left"/>
            </w:pPr>
            <w:r>
              <w:rPr>
                <w:rStyle w:val="CharStyle11"/>
              </w:rPr>
              <w:t>Įmonės kodas</w:t>
            </w:r>
          </w:p>
        </w:tc>
      </w:tr>
    </w:tbl>
    <w:p>
      <w:pPr>
        <w:pStyle w:val="Style2"/>
        <w:keepNext w:val="0"/>
        <w:keepLines w:val="0"/>
        <w:framePr w:w="10454" w:h="2318" w:hRule="exact" w:wrap="none" w:vAnchor="page" w:hAnchor="page" w:x="495" w:y="3299"/>
        <w:widowControl w:val="0"/>
        <w:shd w:val="clear" w:color="auto" w:fill="auto"/>
        <w:bidi w:val="0"/>
        <w:spacing w:before="0" w:after="0" w:line="240" w:lineRule="auto"/>
        <w:ind w:left="0" w:right="15" w:firstLine="0"/>
        <w:jc w:val="right"/>
      </w:pPr>
      <w:r>
        <w:rPr>
          <w:rStyle w:val="CharStyle3"/>
          <w:sz w:val="18"/>
          <w:szCs w:val="18"/>
        </w:rPr>
        <w:t xml:space="preserve">Data: </w:t>
      </w:r>
      <w:r>
        <w:rPr>
          <w:rStyle w:val="CharStyle3"/>
        </w:rPr>
        <w:t>2024-01-31</w:t>
      </w:r>
    </w:p>
    <w:p>
      <w:pPr>
        <w:pStyle w:val="Style7"/>
        <w:keepNext w:val="0"/>
        <w:keepLines w:val="0"/>
        <w:framePr w:w="10454" w:h="2318" w:hRule="exact" w:wrap="none" w:vAnchor="page" w:hAnchor="page" w:x="495" w:y="3299"/>
        <w:widowControl w:val="0"/>
        <w:shd w:val="clear" w:color="auto" w:fill="auto"/>
        <w:bidi w:val="0"/>
        <w:spacing w:before="0" w:after="0" w:line="240" w:lineRule="auto"/>
        <w:ind w:left="0" w:right="15" w:firstLine="0"/>
        <w:jc w:val="right"/>
      </w:pPr>
      <w:r>
        <w:rPr>
          <w:rStyle w:val="CharStyle8"/>
        </w:rPr>
        <w:t>Kauno m.</w:t>
      </w:r>
    </w:p>
    <w:p>
      <w:pPr>
        <w:pStyle w:val="Style2"/>
        <w:keepNext w:val="0"/>
        <w:keepLines w:val="0"/>
        <w:framePr w:w="10454" w:h="2318" w:hRule="exact" w:wrap="none" w:vAnchor="page" w:hAnchor="page" w:x="495" w:y="3299"/>
        <w:widowControl w:val="0"/>
        <w:shd w:val="clear" w:color="auto" w:fill="auto"/>
        <w:bidi w:val="0"/>
        <w:spacing w:before="0" w:after="0" w:line="240" w:lineRule="auto"/>
        <w:ind w:left="5774" w:right="0" w:firstLine="860"/>
        <w:jc w:val="left"/>
      </w:pPr>
      <w:r>
        <w:rPr>
          <w:rStyle w:val="CharStyle3"/>
        </w:rPr>
        <w:t>Smėlynės g. 25, 35144 Panevėžio m.</w:t>
      </w:r>
    </w:p>
    <w:p>
      <w:pPr>
        <w:pStyle w:val="Style2"/>
        <w:keepNext w:val="0"/>
        <w:keepLines w:val="0"/>
        <w:framePr w:w="10454" w:h="2318" w:hRule="exact" w:wrap="none" w:vAnchor="page" w:hAnchor="page" w:x="495" w:y="3299"/>
        <w:widowControl w:val="0"/>
        <w:shd w:val="clear" w:color="auto" w:fill="auto"/>
        <w:bidi w:val="0"/>
        <w:spacing w:before="0" w:after="300" w:line="240" w:lineRule="auto"/>
        <w:ind w:left="6634" w:right="0" w:firstLine="0"/>
        <w:jc w:val="left"/>
      </w:pPr>
      <w:r>
        <w:rPr>
          <w:rStyle w:val="CharStyle3"/>
        </w:rPr>
        <w:t>Adresas</w:t>
      </w:r>
    </w:p>
    <w:p>
      <w:pPr>
        <w:pStyle w:val="Style2"/>
        <w:keepNext w:val="0"/>
        <w:keepLines w:val="0"/>
        <w:framePr w:w="10454" w:h="2318" w:hRule="exact" w:wrap="none" w:vAnchor="page" w:hAnchor="page" w:x="495" w:y="3299"/>
        <w:widowControl w:val="0"/>
        <w:shd w:val="clear" w:color="auto" w:fill="auto"/>
        <w:bidi w:val="0"/>
        <w:spacing w:before="0" w:after="0" w:line="240" w:lineRule="auto"/>
        <w:ind w:left="6634" w:right="0" w:firstLine="0"/>
        <w:jc w:val="left"/>
      </w:pPr>
      <w:r>
        <w:rPr>
          <w:rStyle w:val="CharStyle3"/>
        </w:rPr>
        <w:t>Savanorių pr. 178A, Vilniaus m.</w:t>
      </w:r>
    </w:p>
    <w:p>
      <w:pPr>
        <w:pStyle w:val="Style2"/>
        <w:keepNext w:val="0"/>
        <w:keepLines w:val="0"/>
        <w:framePr w:w="10454" w:h="2318" w:hRule="exact" w:wrap="none" w:vAnchor="page" w:hAnchor="page" w:x="495" w:y="3299"/>
        <w:widowControl w:val="0"/>
        <w:shd w:val="clear" w:color="auto" w:fill="auto"/>
        <w:bidi w:val="0"/>
        <w:spacing w:before="0" w:after="300" w:line="240" w:lineRule="auto"/>
        <w:ind w:left="6634" w:right="0" w:firstLine="0"/>
        <w:jc w:val="left"/>
      </w:pPr>
      <w:r>
        <w:rPr>
          <w:rStyle w:val="CharStyle3"/>
        </w:rPr>
        <w:t>Adresas</w:t>
      </w:r>
    </w:p>
    <w:p>
      <w:pPr>
        <w:pStyle w:val="Style2"/>
        <w:keepNext w:val="0"/>
        <w:keepLines w:val="0"/>
        <w:framePr w:w="10454" w:h="2318" w:hRule="exact" w:wrap="none" w:vAnchor="page" w:hAnchor="page" w:x="495" w:y="3299"/>
        <w:widowControl w:val="0"/>
        <w:shd w:val="clear" w:color="auto" w:fill="auto"/>
        <w:bidi w:val="0"/>
        <w:spacing w:before="0" w:after="0" w:line="240" w:lineRule="auto"/>
        <w:ind w:left="5974" w:right="0" w:firstLine="660"/>
        <w:jc w:val="left"/>
      </w:pPr>
      <w:r>
        <w:rPr>
          <w:rStyle w:val="CharStyle3"/>
        </w:rPr>
        <w:t>J. Basanavičiaus g. 10, 01118 Vilniaus m.</w:t>
      </w:r>
    </w:p>
    <w:p>
      <w:pPr>
        <w:pStyle w:val="Style2"/>
        <w:keepNext w:val="0"/>
        <w:keepLines w:val="0"/>
        <w:framePr w:w="10454" w:h="2318" w:hRule="exact" w:wrap="none" w:vAnchor="page" w:hAnchor="page" w:x="495" w:y="3299"/>
        <w:widowControl w:val="0"/>
        <w:shd w:val="clear" w:color="auto" w:fill="auto"/>
        <w:bidi w:val="0"/>
        <w:spacing w:before="0" w:after="0" w:line="240" w:lineRule="auto"/>
        <w:ind w:left="6634" w:right="0" w:firstLine="0"/>
        <w:jc w:val="left"/>
      </w:pPr>
      <w:r>
        <w:rPr>
          <w:rStyle w:val="CharStyle3"/>
        </w:rPr>
        <w:t>Adresas</w:t>
      </w:r>
    </w:p>
    <w:p>
      <w:pPr>
        <w:pStyle w:val="Style2"/>
        <w:keepNext w:val="0"/>
        <w:keepLines w:val="0"/>
        <w:framePr w:w="10454" w:h="1526" w:hRule="exact" w:wrap="none" w:vAnchor="page" w:hAnchor="page" w:x="495" w:y="5756"/>
        <w:widowControl w:val="0"/>
        <w:shd w:val="clear" w:color="auto" w:fill="auto"/>
        <w:bidi w:val="0"/>
        <w:spacing w:before="0" w:after="0" w:line="240" w:lineRule="auto"/>
        <w:ind w:left="0" w:right="0" w:firstLine="440"/>
        <w:jc w:val="both"/>
      </w:pPr>
      <w:r>
        <w:rPr>
          <w:rStyle w:val="CharStyle3"/>
        </w:rPr>
        <w:t>Draudikas šiuo laidavimo draudimo raštu pažymi, kad Draudėjas 2024-02-01 pateikė Naudos gavėjui pasiūlymą dėl Gydymo paskirties pastato (infekcinių ligų klinikos), adresu Smėlynės g. 25, Panevėžyje, statybos darbų pirkimo, Pirkimo Nr. 693757 ir jo pagrindu suteikė Draudėjui šį laidavimo draudimo raštą Nr. 949474550 (galioja tik su draudimo liudijimu Nr. 949474550).</w:t>
      </w:r>
    </w:p>
    <w:p>
      <w:pPr>
        <w:pStyle w:val="Style2"/>
        <w:keepNext w:val="0"/>
        <w:keepLines w:val="0"/>
        <w:framePr w:w="10454" w:h="1526" w:hRule="exact" w:wrap="none" w:vAnchor="page" w:hAnchor="page" w:x="495" w:y="5756"/>
        <w:widowControl w:val="0"/>
        <w:shd w:val="clear" w:color="auto" w:fill="auto"/>
        <w:bidi w:val="0"/>
        <w:spacing w:before="0" w:after="160" w:line="240" w:lineRule="auto"/>
        <w:ind w:left="0" w:right="0"/>
        <w:jc w:val="both"/>
      </w:pPr>
      <w:r>
        <w:rPr>
          <w:rStyle w:val="CharStyle3"/>
        </w:rPr>
        <w:t>Šiuo laidavimo draudimo raštu Draudikas, Naudos gavėjui tinkamai vykdant savo įsipareigojimus, besąlygiškai ir neatšaukiamai įsipareigoja ne vėliau, kaip per 15 (penkiolika) kalendorinių dienų atlyginti Naudos gavėjui jo patirtų nuostolių dydį, gavęs jo pirmą raštišką reikalavimą, dėl Draudėjo prisiimtų įsipareigojimų neįvykdymo, neviršijant</w:t>
      </w:r>
    </w:p>
    <w:p>
      <w:pPr>
        <w:pStyle w:val="Style2"/>
        <w:keepNext w:val="0"/>
        <w:keepLines w:val="0"/>
        <w:framePr w:w="10454" w:h="1526" w:hRule="exact" w:wrap="none" w:vAnchor="page" w:hAnchor="page" w:x="495" w:y="5756"/>
        <w:widowControl w:val="0"/>
        <w:shd w:val="clear" w:color="auto" w:fill="auto"/>
        <w:bidi w:val="0"/>
        <w:spacing w:before="0" w:after="0" w:line="240" w:lineRule="auto"/>
        <w:ind w:left="0" w:right="0" w:firstLine="660"/>
        <w:jc w:val="both"/>
      </w:pPr>
      <w:r>
        <w:rPr>
          <w:rStyle w:val="CharStyle3"/>
        </w:rPr>
        <w:t>30.000,00 trisdešimt tūkstančių eurų 00 ct.</w:t>
      </w:r>
    </w:p>
    <w:p>
      <w:pPr>
        <w:pStyle w:val="Style2"/>
        <w:keepNext w:val="0"/>
        <w:keepLines w:val="0"/>
        <w:framePr w:w="10454" w:h="5400" w:hRule="exact" w:wrap="none" w:vAnchor="page" w:hAnchor="page" w:x="495" w:y="7422"/>
        <w:widowControl w:val="0"/>
        <w:shd w:val="clear" w:color="auto" w:fill="auto"/>
        <w:tabs>
          <w:tab w:pos="5626" w:val="left"/>
        </w:tabs>
        <w:bidi w:val="0"/>
        <w:spacing w:before="0" w:after="160" w:line="240" w:lineRule="auto"/>
        <w:ind w:left="0" w:right="0" w:firstLine="620"/>
        <w:jc w:val="both"/>
      </w:pPr>
      <w:r>
        <w:rPr>
          <w:rStyle w:val="CharStyle3"/>
        </w:rPr>
        <w:t>Suma EUR</w:t>
        <w:tab/>
        <w:t>Suma žodžiais</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firstLine="0"/>
        <w:jc w:val="left"/>
      </w:pPr>
      <w:r>
        <w:rPr>
          <w:rStyle w:val="CharStyle3"/>
        </w:rPr>
        <w:t>draudimo sumos, tokiomis Draudėjo įsipareigojimų vykdymo sąlygomis:</w:t>
      </w:r>
    </w:p>
    <w:p>
      <w:pPr>
        <w:pStyle w:val="Style2"/>
        <w:keepNext w:val="0"/>
        <w:keepLines w:val="0"/>
        <w:framePr w:w="10454" w:h="5400" w:hRule="exact" w:wrap="none" w:vAnchor="page" w:hAnchor="page" w:x="495" w:y="7422"/>
        <w:widowControl w:val="0"/>
        <w:numPr>
          <w:ilvl w:val="0"/>
          <w:numId w:val="1"/>
        </w:numPr>
        <w:shd w:val="clear" w:color="auto" w:fill="auto"/>
        <w:tabs>
          <w:tab w:pos="637" w:val="left"/>
        </w:tabs>
        <w:bidi w:val="0"/>
        <w:spacing w:before="0" w:after="0" w:line="240" w:lineRule="auto"/>
        <w:ind w:left="0" w:right="0"/>
        <w:jc w:val="both"/>
      </w:pPr>
      <w:r>
        <w:rPr>
          <w:rStyle w:val="CharStyle3"/>
        </w:rPr>
        <w:t>jeigu Draudėjas atsisako savo pasiūlymo arba jo dalies (pasiūlyme nurodyto pirkimo objekto, jo kiekio (apimties), siūlomų kainų, tiekimo ar mokėjimo terminų, kitų pasiūlyme nurodytų sąlygų), nors pasiūlymo galiojimo terminas dar nebus pasibaigęs;</w:t>
      </w:r>
    </w:p>
    <w:p>
      <w:pPr>
        <w:pStyle w:val="Style2"/>
        <w:keepNext w:val="0"/>
        <w:keepLines w:val="0"/>
        <w:framePr w:w="10454" w:h="5400" w:hRule="exact" w:wrap="none" w:vAnchor="page" w:hAnchor="page" w:x="495" w:y="7422"/>
        <w:widowControl w:val="0"/>
        <w:numPr>
          <w:ilvl w:val="0"/>
          <w:numId w:val="1"/>
        </w:numPr>
        <w:shd w:val="clear" w:color="auto" w:fill="auto"/>
        <w:tabs>
          <w:tab w:pos="752" w:val="left"/>
        </w:tabs>
        <w:bidi w:val="0"/>
        <w:spacing w:before="0" w:after="0" w:line="240" w:lineRule="auto"/>
        <w:ind w:left="0" w:right="0" w:firstLine="440"/>
        <w:jc w:val="both"/>
      </w:pPr>
      <w:r>
        <w:rPr>
          <w:rStyle w:val="CharStyle3"/>
        </w:rPr>
        <w:t>jeigu Draudėjas Naudos gavėjui paprašius, netikslina ar nepateikia trūkstamų duomenų ar dokumentų apie atitiktį pirkimo dokumentų reikalavimams, nepatikslina PVM pagal Naudos gavėjo prašymą;</w:t>
      </w:r>
    </w:p>
    <w:p>
      <w:pPr>
        <w:pStyle w:val="Style2"/>
        <w:keepNext w:val="0"/>
        <w:keepLines w:val="0"/>
        <w:framePr w:w="10454" w:h="5400" w:hRule="exact" w:wrap="none" w:vAnchor="page" w:hAnchor="page" w:x="495" w:y="7422"/>
        <w:widowControl w:val="0"/>
        <w:numPr>
          <w:ilvl w:val="0"/>
          <w:numId w:val="1"/>
        </w:numPr>
        <w:shd w:val="clear" w:color="auto" w:fill="auto"/>
        <w:tabs>
          <w:tab w:pos="842" w:val="left"/>
        </w:tabs>
        <w:bidi w:val="0"/>
        <w:spacing w:before="0" w:after="0" w:line="240" w:lineRule="auto"/>
        <w:ind w:left="0" w:right="0" w:firstLine="300"/>
        <w:jc w:val="both"/>
      </w:pPr>
      <w:r>
        <w:rPr>
          <w:rStyle w:val="CharStyle3"/>
        </w:rPr>
        <w:t>jeigu Naudos gavėjui paprašius pagrįsti neįprastai mažą kainą, Draudėjas nepateikia jokio pagrindimo;</w:t>
      </w:r>
    </w:p>
    <w:p>
      <w:pPr>
        <w:pStyle w:val="Style2"/>
        <w:keepNext w:val="0"/>
        <w:keepLines w:val="0"/>
        <w:framePr w:w="10454" w:h="5400" w:hRule="exact" w:wrap="none" w:vAnchor="page" w:hAnchor="page" w:x="495" w:y="7422"/>
        <w:widowControl w:val="0"/>
        <w:numPr>
          <w:ilvl w:val="0"/>
          <w:numId w:val="1"/>
        </w:numPr>
        <w:shd w:val="clear" w:color="auto" w:fill="auto"/>
        <w:tabs>
          <w:tab w:pos="800" w:val="left"/>
        </w:tabs>
        <w:bidi w:val="0"/>
        <w:spacing w:before="0" w:after="0" w:line="240" w:lineRule="auto"/>
        <w:ind w:left="0" w:right="0" w:firstLine="520"/>
        <w:jc w:val="both"/>
      </w:pPr>
      <w:r>
        <w:rPr>
          <w:rStyle w:val="CharStyle3"/>
        </w:rPr>
        <w:t>jeigu pripažinus, kad Draudėjas pateikė ekonomiškai naudingiausią pasiūlymą ir paprašius Draudėjo pateikti aktualius dokumentus, patvirtinančius jo pašalinimo pagrindų nebuvimą ir atitiktį kvalifikacijos reikalavimams, kokybės vadybos ir (ar) aplinkos apsaugos standartų reikalavimams (jei taikoma), Draudėjas neteikia savo kvalifikaciją patvirtinančių dokumentų;</w:t>
      </w:r>
    </w:p>
    <w:p>
      <w:pPr>
        <w:pStyle w:val="Style2"/>
        <w:keepNext w:val="0"/>
        <w:keepLines w:val="0"/>
        <w:framePr w:w="10454" w:h="5400" w:hRule="exact" w:wrap="none" w:vAnchor="page" w:hAnchor="page" w:x="495" w:y="7422"/>
        <w:widowControl w:val="0"/>
        <w:numPr>
          <w:ilvl w:val="0"/>
          <w:numId w:val="1"/>
        </w:numPr>
        <w:shd w:val="clear" w:color="auto" w:fill="auto"/>
        <w:tabs>
          <w:tab w:pos="714" w:val="left"/>
        </w:tabs>
        <w:bidi w:val="0"/>
        <w:spacing w:before="0" w:after="0" w:line="240" w:lineRule="auto"/>
        <w:ind w:left="0" w:right="0" w:firstLine="440"/>
        <w:jc w:val="both"/>
      </w:pPr>
      <w:r>
        <w:rPr>
          <w:rStyle w:val="CharStyle3"/>
        </w:rPr>
        <w:t>jei vykdomas elektroninis aukcionas, Draudėjas neprisijungia prie pirkimo, skirto elektroninio aukciono procedūroms atlikti, ir nepateikia aukciono pirkimo pasiūlymo, kaip nurodyta pirkimo dokumentų A dalies „Specialioji dalis“ 7 skyriuje, arba, atsižvelgiant į elektroninio aukciono metu pateiktą galutinę pasiūlymo kainą, Draudėjas nepateikia naujų įkainių (kai pirkimo objektą sudaro sudėtinės dalys);</w:t>
      </w:r>
    </w:p>
    <w:p>
      <w:pPr>
        <w:pStyle w:val="Style2"/>
        <w:keepNext w:val="0"/>
        <w:keepLines w:val="0"/>
        <w:framePr w:w="10454" w:h="5400" w:hRule="exact" w:wrap="none" w:vAnchor="page" w:hAnchor="page" w:x="495" w:y="7422"/>
        <w:widowControl w:val="0"/>
        <w:numPr>
          <w:ilvl w:val="0"/>
          <w:numId w:val="1"/>
        </w:numPr>
        <w:shd w:val="clear" w:color="auto" w:fill="auto"/>
        <w:tabs>
          <w:tab w:pos="661" w:val="left"/>
        </w:tabs>
        <w:bidi w:val="0"/>
        <w:spacing w:before="0" w:after="0" w:line="240" w:lineRule="auto"/>
        <w:ind w:left="0" w:right="0" w:firstLine="400"/>
        <w:jc w:val="both"/>
      </w:pPr>
      <w:r>
        <w:rPr>
          <w:rStyle w:val="CharStyle3"/>
        </w:rPr>
        <w:t>jeigu laimėjęs pirkimą Draudėjas atsisako pasirašyti sutartį pagal pirkimo dokumentuose pateiktą sutarties projektą. Jei iki Naudos gavėjo (Įgaliojusios organizacijos) nurodyto laiko jis nepasirašo sutarties, laikoma, kad Draudėjas atsisakė pasirašyti pirkimo sutartį;</w:t>
      </w:r>
    </w:p>
    <w:p>
      <w:pPr>
        <w:pStyle w:val="Style2"/>
        <w:keepNext w:val="0"/>
        <w:keepLines w:val="0"/>
        <w:framePr w:w="10454" w:h="5400" w:hRule="exact" w:wrap="none" w:vAnchor="page" w:hAnchor="page" w:x="495" w:y="7422"/>
        <w:widowControl w:val="0"/>
        <w:numPr>
          <w:ilvl w:val="0"/>
          <w:numId w:val="1"/>
        </w:numPr>
        <w:shd w:val="clear" w:color="auto" w:fill="auto"/>
        <w:tabs>
          <w:tab w:pos="723" w:val="left"/>
        </w:tabs>
        <w:bidi w:val="0"/>
        <w:spacing w:before="0" w:after="0" w:line="240" w:lineRule="auto"/>
        <w:ind w:left="0" w:right="0" w:firstLine="440"/>
        <w:jc w:val="both"/>
      </w:pPr>
      <w:r>
        <w:rPr>
          <w:rStyle w:val="CharStyle3"/>
        </w:rPr>
        <w:t>jeigu Draudėjas, kurio pasiūlymas laimėjo viešąjį pirkimą, nepateikia sutarties sąlygų įvykdymą užtikrinančio dokumento (ar neperveda užstato – jei taikoma).</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firstLine="0"/>
        <w:jc w:val="both"/>
      </w:pPr>
      <w:r>
        <w:rPr>
          <w:rStyle w:val="CharStyle3"/>
        </w:rPr>
        <w:t>Naudos gavėjas neprivalo pagrįsti savo reikalavimo, tačiau savo reikalavime turi pažymėti kurios iš aukščiau paminėtų sąlygų Draudėjas neįvykdė.</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jc w:val="both"/>
      </w:pPr>
      <w:r>
        <w:rPr>
          <w:rStyle w:val="CharStyle3"/>
        </w:rPr>
        <w:t>Draudikas įsipareigoja tik Naudos gavėjui, todėl šis laidavimo draudimo raštas yra neperleistinas ir neįkeistinas.</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jc w:val="both"/>
      </w:pPr>
      <w:r>
        <w:rPr>
          <w:rStyle w:val="CharStyle3"/>
        </w:rPr>
        <w:t>Šis laidavimo draudimo raštas įsigalioja 2024-02-01 ir galioja iki 2024-05-01.</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jc w:val="both"/>
      </w:pPr>
      <w:r>
        <w:rPr>
          <w:rStyle w:val="CharStyle3"/>
        </w:rPr>
        <w:t>Šis laidavimo draudimo raštas privalomas Draudikui ir jo teisių perėmėjams, yra neperleistinas ir neįkeistinas bei patvirtintas Draudiko parašu ir antspaudu 2024-01-31.</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firstLine="400"/>
        <w:jc w:val="both"/>
      </w:pPr>
      <w:r>
        <w:rPr>
          <w:rStyle w:val="CharStyle3"/>
        </w:rPr>
        <w:t>Šiam laidavimo draudimo raštui yra taikoma Lietuvos Respublikos teisė, tame tarpe, bet neapsiribojant LR CK 6.987-6.1018 straipsniais, o ginčai, kylantys dėl pareikšto reikalavimo, nagrinėjami Lietuvos Respublikos teismuose pagal Draudiko buveinės vietą.</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firstLine="400"/>
        <w:jc w:val="both"/>
      </w:pPr>
      <w:r>
        <w:rPr>
          <w:rStyle w:val="CharStyle3"/>
        </w:rPr>
        <w:t>Šis laidavimo draudimo raštas yra išduodamas ir vykdomas pagal Laidavimo draudimo taisykles Nr. 058 (2015-12-15 redakcija, galioja nuo 2016-01-04).</w:t>
      </w:r>
    </w:p>
    <w:p>
      <w:pPr>
        <w:pStyle w:val="Style2"/>
        <w:keepNext w:val="0"/>
        <w:keepLines w:val="0"/>
        <w:framePr w:w="10454" w:h="5400" w:hRule="exact" w:wrap="none" w:vAnchor="page" w:hAnchor="page" w:x="495" w:y="7422"/>
        <w:widowControl w:val="0"/>
        <w:shd w:val="clear" w:color="auto" w:fill="auto"/>
        <w:bidi w:val="0"/>
        <w:spacing w:before="0" w:after="0" w:line="240" w:lineRule="auto"/>
        <w:ind w:left="0" w:right="0" w:firstLine="440"/>
        <w:jc w:val="both"/>
      </w:pPr>
      <w:r>
        <w:rPr>
          <w:rStyle w:val="CharStyle3"/>
        </w:rPr>
        <w:t>Draudėjui įvykdžius pasiūlyme numatytas sąlygas, Naudos gavėjas be papildomo reikalavimo šį laidavimo draudimo raštą turi grąžinti AB „Lietuvos draudimas”, J. Basanavičiaus g. 10, LT-01118 Vilniaus m.</w:t>
      </w:r>
    </w:p>
    <w:p>
      <w:pPr>
        <w:pStyle w:val="Style2"/>
        <w:keepNext w:val="0"/>
        <w:keepLines w:val="0"/>
        <w:framePr w:w="10454" w:h="470" w:hRule="exact" w:wrap="none" w:vAnchor="page" w:hAnchor="page" w:x="495" w:y="13412"/>
        <w:widowControl w:val="0"/>
        <w:shd w:val="clear" w:color="auto" w:fill="auto"/>
        <w:bidi w:val="0"/>
        <w:spacing w:before="0" w:after="0" w:line="240" w:lineRule="auto"/>
        <w:ind w:left="0" w:right="0" w:firstLine="220"/>
        <w:jc w:val="left"/>
      </w:pPr>
      <w:r>
        <w:rPr>
          <w:rStyle w:val="CharStyle3"/>
        </w:rPr>
        <w:t>AB „Lietuvos draudimas“</w:t>
      </w:r>
    </w:p>
    <w:p>
      <w:pPr>
        <w:pStyle w:val="Style2"/>
        <w:keepNext w:val="0"/>
        <w:keepLines w:val="0"/>
        <w:framePr w:w="10454" w:h="470" w:hRule="exact" w:wrap="none" w:vAnchor="page" w:hAnchor="page" w:x="495" w:y="13412"/>
        <w:widowControl w:val="0"/>
        <w:shd w:val="clear" w:color="auto" w:fill="auto"/>
        <w:bidi w:val="0"/>
        <w:spacing w:before="0" w:after="0" w:line="240" w:lineRule="auto"/>
        <w:ind w:left="0" w:right="7018" w:firstLine="860"/>
        <w:jc w:val="both"/>
      </w:pPr>
      <w:r>
        <w:rPr>
          <w:rStyle w:val="CharStyle3"/>
        </w:rPr>
        <w:t>Pardavimų palaikymo specialistas/ė</w:t>
      </w:r>
    </w:p>
    <w:p>
      <w:pPr>
        <w:pStyle w:val="Style2"/>
        <w:keepNext w:val="0"/>
        <w:keepLines w:val="0"/>
        <w:framePr w:w="10454" w:h="446" w:hRule="exact" w:wrap="none" w:vAnchor="page" w:hAnchor="page" w:x="495" w:y="13921"/>
        <w:widowControl w:val="0"/>
        <w:shd w:val="clear" w:color="auto" w:fill="auto"/>
        <w:bidi w:val="0"/>
        <w:spacing w:before="0" w:after="0" w:line="240" w:lineRule="auto"/>
        <w:ind w:left="1500" w:right="7728" w:firstLine="0"/>
        <w:jc w:val="both"/>
      </w:pPr>
      <w:r>
        <w:rPr>
          <w:rStyle w:val="CharStyle3"/>
        </w:rPr>
        <w:t>Pareigos A.V.</w:t>
      </w:r>
    </w:p>
    <w:p>
      <w:pPr>
        <w:pStyle w:val="Style2"/>
        <w:keepNext w:val="0"/>
        <w:keepLines w:val="0"/>
        <w:framePr w:w="10454" w:h="446" w:hRule="exact" w:wrap="none" w:vAnchor="page" w:hAnchor="page" w:x="495" w:y="13921"/>
        <w:widowControl w:val="0"/>
        <w:shd w:val="clear" w:color="auto" w:fill="auto"/>
        <w:bidi w:val="0"/>
        <w:spacing w:before="0" w:after="0" w:line="240" w:lineRule="auto"/>
        <w:ind w:left="34" w:right="0" w:firstLine="0"/>
        <w:jc w:val="left"/>
      </w:pPr>
      <w:r>
        <w:rPr>
          <w:rStyle w:val="CharStyle3"/>
        </w:rPr>
        <w:t>Išrašymo data: 2024-01-31</w:t>
      </w:r>
    </w:p>
    <w:p>
      <w:pPr>
        <w:pStyle w:val="Style2"/>
        <w:keepNext w:val="0"/>
        <w:keepLines w:val="0"/>
        <w:framePr w:w="1838" w:h="446" w:hRule="exact" w:wrap="none" w:vAnchor="page" w:hAnchor="page" w:x="4388" w:y="13921"/>
        <w:widowControl w:val="0"/>
        <w:shd w:val="clear" w:color="auto" w:fill="auto"/>
        <w:bidi w:val="0"/>
        <w:spacing w:before="0" w:after="0" w:line="240" w:lineRule="auto"/>
        <w:ind w:left="0" w:right="5" w:firstLine="0"/>
        <w:jc w:val="center"/>
      </w:pPr>
      <w:r>
        <w:rPr>
          <w:rStyle w:val="CharStyle3"/>
        </w:rPr>
        <w:t>Parašas</w:t>
      </w:r>
    </w:p>
    <w:p>
      <w:pPr>
        <w:pStyle w:val="Style2"/>
        <w:keepNext w:val="0"/>
        <w:keepLines w:val="0"/>
        <w:framePr w:w="1838" w:h="446" w:hRule="exact" w:wrap="none" w:vAnchor="page" w:hAnchor="page" w:x="4388" w:y="13921"/>
        <w:widowControl w:val="0"/>
        <w:shd w:val="clear" w:color="auto" w:fill="auto"/>
        <w:bidi w:val="0"/>
        <w:spacing w:before="0" w:after="0" w:line="240" w:lineRule="auto"/>
        <w:ind w:left="0" w:right="0" w:firstLine="0"/>
        <w:jc w:val="left"/>
      </w:pPr>
      <w:r>
        <w:rPr>
          <w:rStyle w:val="CharStyle3"/>
        </w:rPr>
        <w:t>Išrašymo vieta: Kauno m.</w:t>
      </w:r>
    </w:p>
    <w:p>
      <w:pPr>
        <w:pStyle w:val="Style2"/>
        <w:keepNext w:val="0"/>
        <w:keepLines w:val="0"/>
        <w:framePr w:w="1968" w:h="499" w:hRule="exact" w:wrap="none" w:vAnchor="page" w:hAnchor="page" w:x="7532" w:y="13652"/>
        <w:widowControl w:val="0"/>
        <w:shd w:val="clear" w:color="auto" w:fill="auto"/>
        <w:bidi w:val="0"/>
        <w:spacing w:before="0" w:after="60" w:line="240" w:lineRule="auto"/>
        <w:ind w:left="0" w:right="0" w:firstLine="0"/>
        <w:jc w:val="center"/>
      </w:pPr>
      <w:r>
        <w:rPr>
          <w:rStyle w:val="CharStyle3"/>
        </w:rPr>
        <w:t>Lina Vilkaitė-Jasinauskienė</w:t>
      </w:r>
    </w:p>
    <w:p>
      <w:pPr>
        <w:pStyle w:val="Style2"/>
        <w:keepNext w:val="0"/>
        <w:keepLines w:val="0"/>
        <w:framePr w:w="1968" w:h="499" w:hRule="exact" w:wrap="none" w:vAnchor="page" w:hAnchor="page" w:x="7532" w:y="13652"/>
        <w:widowControl w:val="0"/>
        <w:shd w:val="clear" w:color="auto" w:fill="auto"/>
        <w:bidi w:val="0"/>
        <w:spacing w:before="0" w:after="0" w:line="240" w:lineRule="auto"/>
        <w:ind w:left="0" w:right="0" w:firstLine="0"/>
        <w:jc w:val="center"/>
      </w:pPr>
      <w:r>
        <w:rPr>
          <w:rStyle w:val="CharStyle3"/>
        </w:rPr>
        <w:t>Vardas, pavardė</w:t>
      </w:r>
    </w:p>
    <w:p>
      <w:pPr>
        <w:pStyle w:val="Style15"/>
        <w:keepNext w:val="0"/>
        <w:keepLines w:val="0"/>
        <w:framePr w:w="10454" w:h="317" w:hRule="exact" w:wrap="none" w:vAnchor="page" w:hAnchor="page" w:x="495" w:y="16292"/>
        <w:widowControl w:val="0"/>
        <w:shd w:val="clear" w:color="auto" w:fill="auto"/>
        <w:bidi w:val="0"/>
        <w:spacing w:before="0" w:after="0" w:line="240" w:lineRule="auto"/>
        <w:ind w:left="0" w:right="0" w:firstLine="0"/>
        <w:jc w:val="left"/>
      </w:pPr>
      <w:r>
        <w:rPr>
          <w:rStyle w:val="CharStyle16"/>
        </w:rPr>
        <w:t>*Pagal 2002 m. kovo 5 d. Lietuvos Respublikos pridėtinės vertės mokesčio įstatymo Nr. IX-751 27 straipsnį draudimo paslaugos PVM neapmokestinamos.</w:t>
      </w:r>
    </w:p>
    <w:p>
      <w:pPr>
        <w:pStyle w:val="Style15"/>
        <w:keepNext w:val="0"/>
        <w:keepLines w:val="0"/>
        <w:framePr w:wrap="none" w:vAnchor="page" w:hAnchor="page" w:x="495" w:y="16715"/>
        <w:widowControl w:val="0"/>
        <w:shd w:val="clear" w:color="auto" w:fill="auto"/>
        <w:bidi w:val="0"/>
        <w:spacing w:before="0" w:after="0" w:line="240" w:lineRule="auto"/>
        <w:ind w:left="0" w:right="0" w:firstLine="0"/>
        <w:jc w:val="left"/>
      </w:pPr>
      <w:r>
        <w:rPr>
          <w:rStyle w:val="CharStyle16"/>
        </w:rPr>
        <w:t>Forma DS00-DL 3/4</w:t>
      </w:r>
    </w:p>
    <w:p>
      <w:pPr>
        <w:widowControl w:val="0"/>
        <w:spacing w:line="1" w:lineRule="exact"/>
      </w:pPr>
    </w:p>
    <w:sectPr>
      <w:footnotePr>
        <w:pos w:val="pageBottom"/>
        <w:numFmt w:val="decimal"/>
        <w:numRestart w:val="continuous"/>
      </w:footnotePr>
      <w:pgSz w:w="11899" w:h="17207"/>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Body text (3)_"/>
    <w:basedOn w:val="DefaultParagraphFont"/>
    <w:link w:val="Style4"/>
    <w:rPr>
      <w:rFonts w:ascii="Arial" w:eastAsia="Arial" w:hAnsi="Arial" w:cs="Arial"/>
      <w:b/>
      <w:bCs/>
      <w:i w:val="0"/>
      <w:iCs w:val="0"/>
      <w:smallCaps w:val="0"/>
      <w:strike w:val="0"/>
      <w:u w:val="none"/>
    </w:rPr>
  </w:style>
  <w:style w:type="character" w:customStyle="1" w:styleId="CharStyle8">
    <w:name w:val="Body text (4)_"/>
    <w:basedOn w:val="DefaultParagraphFont"/>
    <w:link w:val="Style7"/>
    <w:rPr>
      <w:rFonts w:ascii="Arial" w:eastAsia="Arial" w:hAnsi="Arial" w:cs="Arial"/>
      <w:b/>
      <w:bCs/>
      <w:i w:val="0"/>
      <w:iCs w:val="0"/>
      <w:smallCaps w:val="0"/>
      <w:strike w:val="0"/>
      <w:sz w:val="18"/>
      <w:szCs w:val="18"/>
      <w:u w:val="none"/>
    </w:rPr>
  </w:style>
  <w:style w:type="character" w:customStyle="1" w:styleId="CharStyle11">
    <w:name w:val="Other_"/>
    <w:basedOn w:val="DefaultParagraphFont"/>
    <w:link w:val="Style10"/>
    <w:rPr>
      <w:rFonts w:ascii="Arial" w:eastAsia="Arial" w:hAnsi="Arial" w:cs="Arial"/>
      <w:b w:val="0"/>
      <w:bCs w:val="0"/>
      <w:i w:val="0"/>
      <w:iCs w:val="0"/>
      <w:smallCaps w:val="0"/>
      <w:strike w:val="0"/>
      <w:sz w:val="16"/>
      <w:szCs w:val="16"/>
      <w:u w:val="none"/>
    </w:rPr>
  </w:style>
  <w:style w:type="character" w:customStyle="1" w:styleId="CharStyle16">
    <w:name w:val="Body text (2)_"/>
    <w:basedOn w:val="DefaultParagraphFont"/>
    <w:link w:val="Style15"/>
    <w:rPr>
      <w:rFonts w:ascii="Arial" w:eastAsia="Arial" w:hAnsi="Arial" w:cs="Arial"/>
      <w:b w:val="0"/>
      <w:bCs w:val="0"/>
      <w:i w:val="0"/>
      <w:iCs w:val="0"/>
      <w:smallCaps w:val="0"/>
      <w:strike w:val="0"/>
      <w:sz w:val="12"/>
      <w:szCs w:val="12"/>
      <w:u w:val="none"/>
    </w:rPr>
  </w:style>
  <w:style w:type="paragraph" w:styleId="Style2">
    <w:name w:val="Body text"/>
    <w:basedOn w:val="Normal"/>
    <w:link w:val="CharStyle3"/>
    <w:qFormat/>
    <w:pPr>
      <w:widowControl w:val="0"/>
      <w:shd w:val="clear" w:color="auto" w:fill="auto"/>
      <w:ind w:firstLine="340"/>
    </w:pPr>
    <w:rPr>
      <w:rFonts w:ascii="Arial" w:eastAsia="Arial" w:hAnsi="Arial" w:cs="Arial"/>
      <w:b w:val="0"/>
      <w:bCs w:val="0"/>
      <w:i w:val="0"/>
      <w:iCs w:val="0"/>
      <w:smallCaps w:val="0"/>
      <w:strike w:val="0"/>
      <w:sz w:val="16"/>
      <w:szCs w:val="16"/>
      <w:u w:val="none"/>
    </w:rPr>
  </w:style>
  <w:style w:type="paragraph" w:customStyle="1" w:styleId="Style4">
    <w:name w:val="Body text (3)"/>
    <w:basedOn w:val="Normal"/>
    <w:link w:val="CharStyle5"/>
    <w:pPr>
      <w:widowControl w:val="0"/>
      <w:shd w:val="clear" w:color="auto" w:fill="auto"/>
      <w:spacing w:after="110" w:line="221" w:lineRule="auto"/>
      <w:jc w:val="right"/>
    </w:pPr>
    <w:rPr>
      <w:rFonts w:ascii="Arial" w:eastAsia="Arial" w:hAnsi="Arial" w:cs="Arial"/>
      <w:b/>
      <w:bCs/>
      <w:i w:val="0"/>
      <w:iCs w:val="0"/>
      <w:smallCaps w:val="0"/>
      <w:strike w:val="0"/>
      <w:u w:val="none"/>
    </w:rPr>
  </w:style>
  <w:style w:type="paragraph" w:customStyle="1" w:styleId="Style7">
    <w:name w:val="Body text (4)"/>
    <w:basedOn w:val="Normal"/>
    <w:link w:val="CharStyle8"/>
    <w:pPr>
      <w:widowControl w:val="0"/>
      <w:shd w:val="clear" w:color="auto" w:fill="auto"/>
    </w:pPr>
    <w:rPr>
      <w:rFonts w:ascii="Arial" w:eastAsia="Arial" w:hAnsi="Arial" w:cs="Arial"/>
      <w:b/>
      <w:bCs/>
      <w:i w:val="0"/>
      <w:iCs w:val="0"/>
      <w:smallCaps w:val="0"/>
      <w:strike w:val="0"/>
      <w:sz w:val="18"/>
      <w:szCs w:val="18"/>
      <w:u w:val="none"/>
    </w:rPr>
  </w:style>
  <w:style w:type="paragraph" w:customStyle="1" w:styleId="Style10">
    <w:name w:val="Other"/>
    <w:basedOn w:val="Normal"/>
    <w:link w:val="CharStyle11"/>
    <w:pPr>
      <w:widowControl w:val="0"/>
      <w:shd w:val="clear" w:color="auto" w:fill="auto"/>
      <w:ind w:firstLine="340"/>
    </w:pPr>
    <w:rPr>
      <w:rFonts w:ascii="Arial" w:eastAsia="Arial" w:hAnsi="Arial" w:cs="Arial"/>
      <w:b w:val="0"/>
      <w:bCs w:val="0"/>
      <w:i w:val="0"/>
      <w:iCs w:val="0"/>
      <w:smallCaps w:val="0"/>
      <w:strike w:val="0"/>
      <w:sz w:val="16"/>
      <w:szCs w:val="16"/>
      <w:u w:val="none"/>
    </w:rPr>
  </w:style>
  <w:style w:type="paragraph" w:customStyle="1" w:styleId="Style15">
    <w:name w:val="Body text (2)"/>
    <w:basedOn w:val="Normal"/>
    <w:link w:val="CharStyle16"/>
    <w:pPr>
      <w:widowControl w:val="0"/>
      <w:shd w:val="clear" w:color="auto" w:fill="auto"/>
      <w:spacing w:after="160"/>
    </w:pPr>
    <w:rPr>
      <w:rFonts w:ascii="Arial" w:eastAsia="Arial" w:hAnsi="Arial" w:cs="Arial"/>
      <w:b w:val="0"/>
      <w:bCs w:val="0"/>
      <w:i w:val="0"/>
      <w:iCs w:val="0"/>
      <w:smallCaps w:val="0"/>
      <w:strike w:val="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Oracle Reports</dc:creator>
  <cp:keywords/>
</cp:coreProperties>
</file>