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0B5EA" w14:textId="46CC1211" w:rsidR="00A6211E" w:rsidRPr="00EB55A6" w:rsidRDefault="00670ECA" w:rsidP="00670ECA">
      <w:pPr>
        <w:tabs>
          <w:tab w:val="left" w:pos="8137"/>
        </w:tabs>
        <w:spacing w:before="60" w:after="60"/>
        <w:ind w:firstLine="0"/>
        <w:jc w:val="center"/>
        <w:rPr>
          <w:rFonts w:asciiTheme="minorHAnsi" w:hAnsiTheme="minorHAnsi" w:cstheme="minorHAnsi"/>
        </w:rPr>
      </w:pPr>
      <w:r>
        <w:rPr>
          <w:rFonts w:asciiTheme="minorHAnsi" w:hAnsiTheme="minorHAnsi" w:cstheme="minorHAnsi"/>
        </w:rPr>
        <w:t xml:space="preserve">                                                                                                                                                              </w:t>
      </w:r>
    </w:p>
    <w:p w14:paraId="30E5F2AB" w14:textId="77777777" w:rsidR="001B2902" w:rsidRPr="00EB55A6" w:rsidRDefault="001B2902" w:rsidP="00670ECA">
      <w:pPr>
        <w:tabs>
          <w:tab w:val="left" w:pos="8137"/>
        </w:tabs>
        <w:spacing w:before="60" w:after="60"/>
        <w:ind w:firstLine="0"/>
        <w:jc w:val="center"/>
        <w:rPr>
          <w:rFonts w:asciiTheme="minorHAnsi" w:hAnsiTheme="minorHAnsi" w:cstheme="minorHAnsi"/>
        </w:rPr>
      </w:pPr>
    </w:p>
    <w:p w14:paraId="26D09739" w14:textId="31794C43" w:rsidR="00185F50" w:rsidRPr="00EB55A6" w:rsidRDefault="00CE4B14" w:rsidP="00670ECA">
      <w:pPr>
        <w:ind w:firstLine="0"/>
        <w:jc w:val="center"/>
        <w:rPr>
          <w:rFonts w:asciiTheme="minorHAnsi" w:hAnsiTheme="minorHAnsi" w:cstheme="minorHAnsi"/>
          <w:b/>
          <w:bCs/>
        </w:rPr>
      </w:pPr>
      <w:r w:rsidRPr="00CE4B14">
        <w:rPr>
          <w:rFonts w:asciiTheme="minorHAnsi" w:hAnsiTheme="minorHAnsi" w:cstheme="minorHAnsi"/>
          <w:b/>
          <w:bCs/>
        </w:rPr>
        <w:t xml:space="preserve">NUOTOLINIO DUOMENŲ NUSKAITYMO </w:t>
      </w:r>
      <w:r>
        <w:rPr>
          <w:rFonts w:asciiTheme="minorHAnsi" w:hAnsiTheme="minorHAnsi" w:cstheme="minorHAnsi"/>
          <w:b/>
          <w:bCs/>
        </w:rPr>
        <w:t xml:space="preserve">PASLAUGŲ </w:t>
      </w:r>
      <w:r w:rsidRPr="00EB55A6">
        <w:rPr>
          <w:rFonts w:asciiTheme="minorHAnsi" w:hAnsiTheme="minorHAnsi" w:cstheme="minorHAnsi"/>
          <w:b/>
          <w:bCs/>
        </w:rPr>
        <w:t xml:space="preserve">(RYŠIO) </w:t>
      </w:r>
      <w:r w:rsidR="00185F50" w:rsidRPr="00EB55A6">
        <w:rPr>
          <w:rFonts w:asciiTheme="minorHAnsi" w:hAnsiTheme="minorHAnsi" w:cstheme="minorHAnsi"/>
          <w:b/>
          <w:bCs/>
        </w:rPr>
        <w:t>IŠ ĮVADINIŲ APSKAITOS PRIETAISŲ ŠULINIUOSE, PATALPOSE PIRKIMO TECHNINĖ SPECIFIKACIJA</w:t>
      </w:r>
    </w:p>
    <w:p w14:paraId="3E93CB77" w14:textId="77777777" w:rsidR="00185F50" w:rsidRPr="00EB55A6" w:rsidRDefault="00185F50" w:rsidP="00C53E9E">
      <w:pPr>
        <w:pBdr>
          <w:top w:val="single" w:sz="4" w:space="1" w:color="auto"/>
          <w:bottom w:val="single" w:sz="4" w:space="1" w:color="auto"/>
        </w:pBdr>
        <w:tabs>
          <w:tab w:val="left" w:pos="284"/>
        </w:tabs>
        <w:spacing w:before="60" w:after="60"/>
        <w:ind w:firstLine="0"/>
        <w:contextualSpacing/>
        <w:jc w:val="both"/>
        <w:rPr>
          <w:rFonts w:asciiTheme="minorHAnsi" w:eastAsia="Times New Roman" w:hAnsiTheme="minorHAnsi" w:cstheme="minorHAnsi"/>
          <w:b/>
          <w:bCs/>
          <w:sz w:val="20"/>
          <w:szCs w:val="20"/>
        </w:rPr>
      </w:pPr>
      <w:r w:rsidRPr="00EB55A6">
        <w:rPr>
          <w:rFonts w:asciiTheme="minorHAnsi" w:eastAsia="Times New Roman" w:hAnsiTheme="minorHAnsi" w:cstheme="minorHAnsi"/>
          <w:b/>
          <w:bCs/>
          <w:sz w:val="20"/>
          <w:szCs w:val="20"/>
        </w:rPr>
        <w:t>1. SĄVOKOS IR SUTRUMPINIMAI</w:t>
      </w:r>
    </w:p>
    <w:p w14:paraId="46F1756A" w14:textId="4EFEB7AC" w:rsidR="00185F50" w:rsidRPr="00EB55A6" w:rsidRDefault="00185F50" w:rsidP="00C53E9E">
      <w:pPr>
        <w:tabs>
          <w:tab w:val="left" w:pos="284"/>
        </w:tabs>
        <w:spacing w:before="60" w:after="60"/>
        <w:ind w:firstLine="0"/>
        <w:contextualSpacing/>
        <w:jc w:val="both"/>
        <w:rPr>
          <w:rFonts w:asciiTheme="minorHAnsi" w:eastAsia="Times New Roman" w:hAnsiTheme="minorHAnsi" w:cstheme="minorHAnsi"/>
          <w:b/>
          <w:bCs/>
          <w:sz w:val="20"/>
          <w:szCs w:val="20"/>
        </w:rPr>
      </w:pPr>
      <w:r w:rsidRPr="00EB55A6">
        <w:rPr>
          <w:rFonts w:asciiTheme="minorHAnsi" w:eastAsia="Times New Roman" w:hAnsiTheme="minorHAnsi" w:cstheme="minorHAnsi"/>
          <w:bCs/>
          <w:sz w:val="20"/>
          <w:szCs w:val="20"/>
        </w:rPr>
        <w:t>1.1.</w:t>
      </w:r>
      <w:r w:rsidRPr="00EB55A6">
        <w:rPr>
          <w:rFonts w:asciiTheme="minorHAnsi" w:eastAsia="Times New Roman" w:hAnsiTheme="minorHAnsi" w:cstheme="minorHAnsi"/>
          <w:b/>
          <w:bCs/>
          <w:sz w:val="20"/>
          <w:szCs w:val="20"/>
        </w:rPr>
        <w:t xml:space="preserve"> Paslaugų gavėjas</w:t>
      </w:r>
      <w:r w:rsidR="009B367E" w:rsidRPr="00EB55A6">
        <w:rPr>
          <w:rFonts w:asciiTheme="minorHAnsi" w:eastAsia="Times New Roman" w:hAnsiTheme="minorHAnsi" w:cstheme="minorHAnsi"/>
          <w:b/>
          <w:bCs/>
          <w:sz w:val="20"/>
          <w:szCs w:val="20"/>
        </w:rPr>
        <w:t>/užsakovas</w:t>
      </w:r>
      <w:r w:rsidRPr="00EB55A6">
        <w:rPr>
          <w:rFonts w:asciiTheme="minorHAnsi" w:eastAsia="Times New Roman" w:hAnsiTheme="minorHAnsi" w:cstheme="minorHAnsi"/>
          <w:b/>
          <w:bCs/>
          <w:sz w:val="20"/>
          <w:szCs w:val="20"/>
        </w:rPr>
        <w:t xml:space="preserve"> – </w:t>
      </w:r>
      <w:r w:rsidRPr="00EB55A6">
        <w:rPr>
          <w:rFonts w:asciiTheme="minorHAnsi" w:eastAsia="Times New Roman" w:hAnsiTheme="minorHAnsi" w:cstheme="minorHAnsi"/>
          <w:sz w:val="20"/>
          <w:szCs w:val="20"/>
        </w:rPr>
        <w:t>Uždaroji akcinė bendrovė „VILNIAUS VANDENYS“.</w:t>
      </w:r>
    </w:p>
    <w:p w14:paraId="38322D8A" w14:textId="77777777" w:rsidR="00185F50" w:rsidRPr="00EB55A6" w:rsidRDefault="00185F50" w:rsidP="00C53E9E">
      <w:pPr>
        <w:tabs>
          <w:tab w:val="left" w:pos="284"/>
        </w:tabs>
        <w:spacing w:before="60" w:after="60"/>
        <w:ind w:firstLine="0"/>
        <w:contextualSpacing/>
        <w:jc w:val="both"/>
        <w:rPr>
          <w:rFonts w:asciiTheme="minorHAnsi" w:eastAsia="Times New Roman" w:hAnsiTheme="minorHAnsi" w:cstheme="minorHAnsi"/>
          <w:sz w:val="20"/>
          <w:szCs w:val="20"/>
        </w:rPr>
      </w:pPr>
      <w:r w:rsidRPr="00EB55A6">
        <w:rPr>
          <w:rFonts w:asciiTheme="minorHAnsi" w:eastAsia="Times New Roman" w:hAnsiTheme="minorHAnsi" w:cstheme="minorHAnsi"/>
          <w:bCs/>
          <w:sz w:val="20"/>
          <w:szCs w:val="20"/>
        </w:rPr>
        <w:t>1.2.</w:t>
      </w:r>
      <w:r w:rsidRPr="00EB55A6">
        <w:rPr>
          <w:rFonts w:asciiTheme="minorHAnsi" w:eastAsia="Times New Roman" w:hAnsiTheme="minorHAnsi" w:cstheme="minorHAnsi"/>
          <w:b/>
          <w:bCs/>
          <w:sz w:val="20"/>
          <w:szCs w:val="20"/>
        </w:rPr>
        <w:t xml:space="preserve"> Paslaugų teikėjas – </w:t>
      </w:r>
      <w:r w:rsidRPr="00EB55A6">
        <w:rPr>
          <w:rFonts w:asciiTheme="minorHAnsi" w:eastAsia="Times New Roman" w:hAnsiTheme="minorHAnsi" w:cstheme="minorHAnsi"/>
          <w:sz w:val="20"/>
          <w:szCs w:val="20"/>
        </w:rPr>
        <w:t xml:space="preserve">ūkio subjektas – fizinis asmuo, privatusis ar viešasis juridinis asmuo, kita organizacija ir jų padalinys arba tokių asmenų grupė, įskaitant laikinas ūkio subjektų asociacijas, su kuriuo Paslaugų gavėjas sudaro Sutartį. </w:t>
      </w:r>
    </w:p>
    <w:p w14:paraId="7809CC4A" w14:textId="77777777" w:rsidR="00185F50" w:rsidRPr="00EB55A6" w:rsidRDefault="00185F50" w:rsidP="00C53E9E">
      <w:pPr>
        <w:tabs>
          <w:tab w:val="left" w:pos="284"/>
        </w:tabs>
        <w:spacing w:before="60" w:after="60"/>
        <w:ind w:firstLine="0"/>
        <w:contextualSpacing/>
        <w:jc w:val="both"/>
        <w:rPr>
          <w:rFonts w:asciiTheme="minorHAnsi" w:eastAsia="Times New Roman" w:hAnsiTheme="minorHAnsi" w:cstheme="minorHAnsi"/>
          <w:sz w:val="20"/>
          <w:szCs w:val="20"/>
        </w:rPr>
      </w:pPr>
      <w:r w:rsidRPr="00EB55A6">
        <w:rPr>
          <w:rFonts w:asciiTheme="minorHAnsi" w:eastAsia="Times New Roman" w:hAnsiTheme="minorHAnsi" w:cstheme="minorHAnsi"/>
          <w:sz w:val="20"/>
          <w:szCs w:val="20"/>
        </w:rPr>
        <w:t xml:space="preserve">1.3. </w:t>
      </w:r>
      <w:r w:rsidRPr="00EB55A6">
        <w:rPr>
          <w:rFonts w:asciiTheme="minorHAnsi" w:eastAsia="Times New Roman" w:hAnsiTheme="minorHAnsi" w:cstheme="minorHAnsi"/>
          <w:b/>
          <w:bCs/>
          <w:sz w:val="20"/>
          <w:szCs w:val="20"/>
        </w:rPr>
        <w:t xml:space="preserve">Sutartis </w:t>
      </w:r>
      <w:r w:rsidRPr="00EB55A6">
        <w:rPr>
          <w:rFonts w:asciiTheme="minorHAnsi" w:eastAsia="Times New Roman" w:hAnsiTheme="minorHAnsi" w:cstheme="minorHAnsi"/>
          <w:sz w:val="20"/>
          <w:szCs w:val="20"/>
        </w:rPr>
        <w:t xml:space="preserve">– Sutartis, sudaroma tarp Paslaugų teikėjo ir Paslaugų gavėjo dėl Pirkimo objekto. </w:t>
      </w:r>
    </w:p>
    <w:p w14:paraId="2AEF25D3" w14:textId="3ACCC539" w:rsidR="00185F50" w:rsidRPr="00EB55A6" w:rsidRDefault="00185F50" w:rsidP="00C53E9E">
      <w:pPr>
        <w:numPr>
          <w:ilvl w:val="1"/>
          <w:numId w:val="12"/>
        </w:numPr>
        <w:tabs>
          <w:tab w:val="left" w:pos="635"/>
          <w:tab w:val="left" w:pos="3828"/>
        </w:tabs>
        <w:ind w:right="55"/>
        <w:jc w:val="both"/>
        <w:rPr>
          <w:rFonts w:asciiTheme="minorHAnsi" w:hAnsiTheme="minorHAnsi" w:cstheme="minorHAnsi"/>
          <w:sz w:val="20"/>
          <w:szCs w:val="20"/>
        </w:rPr>
      </w:pPr>
      <w:r w:rsidRPr="00EB55A6">
        <w:rPr>
          <w:rFonts w:asciiTheme="minorHAnsi" w:hAnsiTheme="minorHAnsi" w:cstheme="minorHAnsi"/>
          <w:b/>
          <w:bCs/>
          <w:sz w:val="20"/>
          <w:szCs w:val="20"/>
        </w:rPr>
        <w:t>Paslauga</w:t>
      </w:r>
      <w:r w:rsidRPr="00EB55A6">
        <w:rPr>
          <w:rFonts w:asciiTheme="minorHAnsi" w:hAnsiTheme="minorHAnsi" w:cstheme="minorHAnsi"/>
          <w:sz w:val="20"/>
          <w:szCs w:val="20"/>
        </w:rPr>
        <w:t xml:space="preserve"> – ryšio, tarp duomenis perduodančių įrenginių ir </w:t>
      </w:r>
      <w:r w:rsidR="003B75BF">
        <w:rPr>
          <w:rFonts w:asciiTheme="minorHAnsi" w:hAnsiTheme="minorHAnsi" w:cstheme="minorHAnsi"/>
          <w:sz w:val="20"/>
          <w:szCs w:val="20"/>
        </w:rPr>
        <w:t>Paslaugų gavėjo</w:t>
      </w:r>
      <w:r w:rsidRPr="00EB55A6">
        <w:rPr>
          <w:rFonts w:asciiTheme="minorHAnsi" w:hAnsiTheme="minorHAnsi" w:cstheme="minorHAnsi"/>
          <w:sz w:val="20"/>
          <w:szCs w:val="20"/>
        </w:rPr>
        <w:t xml:space="preserve"> serverio užtikrinimas. Nepertraukiamas duomenų siuntimas remiantis šioje techninėje specifikacijoje nurodytais reikalavimais.</w:t>
      </w:r>
    </w:p>
    <w:p w14:paraId="338ADBB5" w14:textId="77777777" w:rsidR="00185F50" w:rsidRPr="00EB55A6" w:rsidRDefault="00185F50" w:rsidP="00C53E9E">
      <w:pPr>
        <w:numPr>
          <w:ilvl w:val="1"/>
          <w:numId w:val="12"/>
        </w:numPr>
        <w:tabs>
          <w:tab w:val="left" w:pos="635"/>
          <w:tab w:val="left" w:pos="3828"/>
        </w:tabs>
        <w:ind w:right="55"/>
        <w:jc w:val="both"/>
        <w:rPr>
          <w:rFonts w:asciiTheme="minorHAnsi" w:hAnsiTheme="minorHAnsi" w:cstheme="minorHAnsi"/>
          <w:sz w:val="20"/>
          <w:szCs w:val="20"/>
        </w:rPr>
      </w:pPr>
      <w:r w:rsidRPr="00EB55A6">
        <w:rPr>
          <w:rFonts w:asciiTheme="minorHAnsi" w:hAnsiTheme="minorHAnsi" w:cstheme="minorHAnsi"/>
          <w:b/>
          <w:bCs/>
          <w:sz w:val="20"/>
          <w:szCs w:val="20"/>
        </w:rPr>
        <w:t>Paslaugos prieinamumas</w:t>
      </w:r>
      <w:r w:rsidRPr="00EB55A6">
        <w:rPr>
          <w:rFonts w:asciiTheme="minorHAnsi" w:hAnsiTheme="minorHAnsi" w:cstheme="minorHAnsi"/>
          <w:sz w:val="20"/>
          <w:szCs w:val="20"/>
        </w:rPr>
        <w:t xml:space="preserve"> – tai laikotarpis, skaičiuojamas per mėnesį, reikalavimai ryšio paslaugos prieinamumui turi būti nurodyti atsižvelgiant į konkretų sprendimo atvejį ir jo specifiką. Šis parametras išreiškiamas procentais: (A-B)/A x 100 %. A – vieno mėnesio laikotarpis (val.), B – paslaugos neprieinamumo laikotarpis (val.). Techninės profilaktikos laikas, skaičiuojant ryšio paslaugos prieinamumą, nėra įskaičiuojamas į ryšio paslaugos neteikimo laikotarpį.</w:t>
      </w:r>
    </w:p>
    <w:p w14:paraId="711B703D" w14:textId="77777777" w:rsidR="00185F50" w:rsidRPr="00EB55A6" w:rsidRDefault="00185F50" w:rsidP="00C53E9E">
      <w:pPr>
        <w:numPr>
          <w:ilvl w:val="1"/>
          <w:numId w:val="12"/>
        </w:numPr>
        <w:tabs>
          <w:tab w:val="left" w:pos="0"/>
          <w:tab w:val="left" w:pos="635"/>
          <w:tab w:val="left" w:pos="3828"/>
        </w:tabs>
        <w:ind w:right="55"/>
        <w:jc w:val="both"/>
        <w:rPr>
          <w:rFonts w:asciiTheme="minorHAnsi" w:hAnsiTheme="minorHAnsi" w:cstheme="minorHAnsi"/>
          <w:sz w:val="20"/>
          <w:szCs w:val="20"/>
        </w:rPr>
      </w:pPr>
      <w:r w:rsidRPr="00EB55A6">
        <w:rPr>
          <w:rFonts w:asciiTheme="minorHAnsi" w:hAnsiTheme="minorHAnsi" w:cstheme="minorHAnsi"/>
          <w:b/>
          <w:bCs/>
          <w:sz w:val="20"/>
          <w:szCs w:val="20"/>
        </w:rPr>
        <w:t>Techninė profilaktika</w:t>
      </w:r>
      <w:r w:rsidRPr="00EB55A6">
        <w:rPr>
          <w:rFonts w:asciiTheme="minorHAnsi" w:hAnsiTheme="minorHAnsi" w:cstheme="minorHAnsi"/>
          <w:sz w:val="20"/>
          <w:szCs w:val="20"/>
        </w:rPr>
        <w:t xml:space="preserve"> – tai laikotarpis, kai duomenų perdavimo tinkle atliekami iš anksto suplanuoti darbai, kurių metu galimi ryšio paslaugų teikimo sutrikimai. </w:t>
      </w:r>
    </w:p>
    <w:p w14:paraId="44ADCAEC" w14:textId="77777777" w:rsidR="00185F50" w:rsidRPr="00EB55A6" w:rsidRDefault="00185F50" w:rsidP="00C53E9E">
      <w:pPr>
        <w:numPr>
          <w:ilvl w:val="1"/>
          <w:numId w:val="12"/>
        </w:numPr>
        <w:tabs>
          <w:tab w:val="left" w:pos="0"/>
          <w:tab w:val="left" w:pos="635"/>
          <w:tab w:val="left" w:pos="3828"/>
        </w:tabs>
        <w:ind w:right="55"/>
        <w:jc w:val="both"/>
        <w:rPr>
          <w:rFonts w:asciiTheme="minorHAnsi" w:hAnsiTheme="minorHAnsi" w:cstheme="minorHAnsi"/>
          <w:sz w:val="20"/>
          <w:szCs w:val="20"/>
        </w:rPr>
      </w:pPr>
      <w:r w:rsidRPr="00EB55A6">
        <w:rPr>
          <w:rFonts w:asciiTheme="minorHAnsi" w:hAnsiTheme="minorHAnsi" w:cstheme="minorHAnsi"/>
          <w:b/>
          <w:bCs/>
          <w:sz w:val="20"/>
          <w:szCs w:val="20"/>
        </w:rPr>
        <w:t>Paslaugos gedimas</w:t>
      </w:r>
      <w:r w:rsidRPr="00EB55A6">
        <w:rPr>
          <w:rFonts w:asciiTheme="minorHAnsi" w:hAnsiTheme="minorHAnsi" w:cstheme="minorHAnsi"/>
          <w:sz w:val="20"/>
          <w:szCs w:val="20"/>
        </w:rPr>
        <w:t xml:space="preserve"> – ryšio paslaugos teikimo sutrikimas, kai ryšio paslaugos teikimas nutrūksta arba jos techniniai parametrai tampa blogesni, nei numatyti reikalavimuose ryšio paslaugai.</w:t>
      </w:r>
    </w:p>
    <w:p w14:paraId="5A4E95D3" w14:textId="77777777" w:rsidR="00185F50" w:rsidRPr="00EB55A6" w:rsidRDefault="00185F50" w:rsidP="00C53E9E">
      <w:pPr>
        <w:numPr>
          <w:ilvl w:val="1"/>
          <w:numId w:val="12"/>
        </w:numPr>
        <w:tabs>
          <w:tab w:val="left" w:pos="635"/>
          <w:tab w:val="left" w:pos="3828"/>
        </w:tabs>
        <w:ind w:right="55"/>
        <w:jc w:val="both"/>
        <w:rPr>
          <w:rFonts w:asciiTheme="minorHAnsi" w:hAnsiTheme="minorHAnsi" w:cstheme="minorHAnsi"/>
          <w:sz w:val="20"/>
          <w:szCs w:val="20"/>
        </w:rPr>
      </w:pPr>
      <w:r w:rsidRPr="00EB55A6">
        <w:rPr>
          <w:rFonts w:asciiTheme="minorHAnsi" w:hAnsiTheme="minorHAnsi" w:cstheme="minorHAnsi"/>
          <w:b/>
          <w:bCs/>
          <w:sz w:val="20"/>
          <w:szCs w:val="20"/>
        </w:rPr>
        <w:t>Reakcijos laikas</w:t>
      </w:r>
      <w:r w:rsidRPr="00EB55A6">
        <w:rPr>
          <w:rFonts w:asciiTheme="minorHAnsi" w:hAnsiTheme="minorHAnsi" w:cstheme="minorHAnsi"/>
          <w:sz w:val="20"/>
          <w:szCs w:val="20"/>
        </w:rPr>
        <w:t xml:space="preserve"> – tai laikotarpis nuo momento, kuomet užsakovas pranešė apie ryšio paslaugos gedimą iki pirmojo pranešimo paslaugos gavėjui apie gedimo pobūdį bei numatomą ryšio paslaugos teikimo atstatymo laiką. </w:t>
      </w:r>
    </w:p>
    <w:p w14:paraId="13D6B48B" w14:textId="77777777" w:rsidR="00185F50" w:rsidRPr="00EB55A6" w:rsidRDefault="00185F50" w:rsidP="00C53E9E">
      <w:pPr>
        <w:numPr>
          <w:ilvl w:val="1"/>
          <w:numId w:val="12"/>
        </w:numPr>
        <w:tabs>
          <w:tab w:val="left" w:pos="635"/>
          <w:tab w:val="left" w:pos="3828"/>
        </w:tabs>
        <w:ind w:right="55"/>
        <w:jc w:val="both"/>
        <w:rPr>
          <w:rFonts w:asciiTheme="minorHAnsi" w:hAnsiTheme="minorHAnsi" w:cstheme="minorHAnsi"/>
          <w:sz w:val="20"/>
          <w:szCs w:val="20"/>
        </w:rPr>
      </w:pPr>
      <w:r w:rsidRPr="00EB55A6">
        <w:rPr>
          <w:rFonts w:asciiTheme="minorHAnsi" w:hAnsiTheme="minorHAnsi" w:cstheme="minorHAnsi"/>
          <w:b/>
          <w:bCs/>
          <w:sz w:val="20"/>
          <w:szCs w:val="20"/>
        </w:rPr>
        <w:t>Gedimo šalinimo laikas</w:t>
      </w:r>
      <w:r w:rsidRPr="00EB55A6">
        <w:rPr>
          <w:rFonts w:asciiTheme="minorHAnsi" w:hAnsiTheme="minorHAnsi" w:cstheme="minorHAnsi"/>
          <w:sz w:val="20"/>
          <w:szCs w:val="20"/>
        </w:rPr>
        <w:t xml:space="preserve"> – tai laikotarpis nuo momento, kuomet užsakovas pranešė apie ryšio paslaugos gedimą ryšio paslaugos tiekėjui iki ryšio paslaugos teikimo atstatymo. Esant sąlygoms, kuriomis Lietuvos Respublikos teisės aktų nustatyta tvarka draudžiama atlikti darbus, kurie susiję su ryšio paslaugų gedimų šalinimu, ryšio paslaugų gedimai nešalinami ir ryšio paslaugos gedimų šalinimo trukmė neskaičiuojama.</w:t>
      </w:r>
    </w:p>
    <w:p w14:paraId="54F26955" w14:textId="77777777" w:rsidR="00185F50" w:rsidRPr="00EB55A6" w:rsidRDefault="00185F50" w:rsidP="00C53E9E">
      <w:pPr>
        <w:tabs>
          <w:tab w:val="left" w:pos="284"/>
        </w:tabs>
        <w:spacing w:before="60" w:after="60"/>
        <w:ind w:firstLine="0"/>
        <w:contextualSpacing/>
        <w:jc w:val="both"/>
        <w:rPr>
          <w:rFonts w:asciiTheme="minorHAnsi" w:eastAsia="Times New Roman" w:hAnsiTheme="minorHAnsi" w:cstheme="minorHAnsi"/>
          <w:sz w:val="20"/>
          <w:szCs w:val="20"/>
        </w:rPr>
      </w:pPr>
    </w:p>
    <w:p w14:paraId="72BFC442" w14:textId="77777777" w:rsidR="00185F50" w:rsidRPr="00EB55A6" w:rsidRDefault="00185F50" w:rsidP="00C53E9E">
      <w:pPr>
        <w:numPr>
          <w:ilvl w:val="0"/>
          <w:numId w:val="8"/>
        </w:numPr>
        <w:pBdr>
          <w:top w:val="single" w:sz="8" w:space="1" w:color="auto"/>
          <w:bottom w:val="single" w:sz="8" w:space="1" w:color="auto"/>
        </w:pBdr>
        <w:tabs>
          <w:tab w:val="left" w:pos="284"/>
        </w:tabs>
        <w:spacing w:before="60" w:after="60"/>
        <w:ind w:hanging="720"/>
        <w:contextualSpacing/>
        <w:jc w:val="both"/>
        <w:rPr>
          <w:rFonts w:asciiTheme="minorHAnsi" w:hAnsiTheme="minorHAnsi" w:cstheme="minorHAnsi"/>
          <w:b/>
          <w:sz w:val="20"/>
          <w:szCs w:val="20"/>
        </w:rPr>
      </w:pPr>
      <w:r w:rsidRPr="00EB55A6">
        <w:rPr>
          <w:rFonts w:asciiTheme="minorHAnsi" w:hAnsiTheme="minorHAnsi" w:cstheme="minorHAnsi"/>
          <w:b/>
          <w:sz w:val="20"/>
          <w:szCs w:val="20"/>
        </w:rPr>
        <w:t>PIRKIMO OBJEKTAS</w:t>
      </w:r>
    </w:p>
    <w:p w14:paraId="41D904C6" w14:textId="33A488E4" w:rsidR="00185F50" w:rsidRPr="00EB55A6" w:rsidRDefault="00185F50" w:rsidP="00C53E9E">
      <w:pPr>
        <w:numPr>
          <w:ilvl w:val="1"/>
          <w:numId w:val="20"/>
        </w:numPr>
        <w:tabs>
          <w:tab w:val="left" w:pos="567"/>
        </w:tabs>
        <w:spacing w:before="60" w:after="60"/>
        <w:ind w:left="426" w:hanging="426"/>
        <w:jc w:val="both"/>
        <w:rPr>
          <w:rFonts w:asciiTheme="minorHAnsi" w:hAnsiTheme="minorHAnsi" w:cstheme="minorHAnsi"/>
          <w:sz w:val="20"/>
          <w:szCs w:val="20"/>
        </w:rPr>
      </w:pPr>
      <w:bookmarkStart w:id="0" w:name="_Hlk46986110"/>
      <w:r w:rsidRPr="00EB55A6">
        <w:rPr>
          <w:rFonts w:asciiTheme="minorHAnsi" w:hAnsiTheme="minorHAnsi" w:cstheme="minorHAnsi"/>
          <w:sz w:val="20"/>
          <w:szCs w:val="20"/>
        </w:rPr>
        <w:t>Nuotolinio duomenų nuskaitymo paslaug</w:t>
      </w:r>
      <w:r w:rsidR="00CE4B14">
        <w:rPr>
          <w:rFonts w:asciiTheme="minorHAnsi" w:hAnsiTheme="minorHAnsi" w:cstheme="minorHAnsi"/>
          <w:sz w:val="20"/>
          <w:szCs w:val="20"/>
        </w:rPr>
        <w:t>os</w:t>
      </w:r>
      <w:r w:rsidRPr="00EB55A6">
        <w:rPr>
          <w:rFonts w:asciiTheme="minorHAnsi" w:hAnsiTheme="minorHAnsi" w:cstheme="minorHAnsi"/>
          <w:sz w:val="20"/>
          <w:szCs w:val="20"/>
        </w:rPr>
        <w:t xml:space="preserve"> (ryš</w:t>
      </w:r>
      <w:r w:rsidR="00CE4B14">
        <w:rPr>
          <w:rFonts w:asciiTheme="minorHAnsi" w:hAnsiTheme="minorHAnsi" w:cstheme="minorHAnsi"/>
          <w:sz w:val="20"/>
          <w:szCs w:val="20"/>
        </w:rPr>
        <w:t>io</w:t>
      </w:r>
      <w:r w:rsidRPr="00EB55A6">
        <w:rPr>
          <w:rFonts w:asciiTheme="minorHAnsi" w:hAnsiTheme="minorHAnsi" w:cstheme="minorHAnsi"/>
          <w:sz w:val="20"/>
          <w:szCs w:val="20"/>
        </w:rPr>
        <w:t>)</w:t>
      </w:r>
      <w:r w:rsidR="00EA7825">
        <w:rPr>
          <w:rFonts w:asciiTheme="minorHAnsi" w:hAnsiTheme="minorHAnsi" w:cstheme="minorHAnsi"/>
          <w:sz w:val="20"/>
          <w:szCs w:val="20"/>
        </w:rPr>
        <w:t xml:space="preserve"> </w:t>
      </w:r>
      <w:r w:rsidR="00CE4B14" w:rsidRPr="00CE4B14">
        <w:rPr>
          <w:rFonts w:asciiTheme="minorHAnsi" w:hAnsiTheme="minorHAnsi" w:cstheme="minorHAnsi"/>
          <w:sz w:val="20"/>
          <w:szCs w:val="20"/>
        </w:rPr>
        <w:t>iš įvadinių apskaitos prietaisų šuliniuose, patalpose</w:t>
      </w:r>
      <w:r w:rsidRPr="00EB55A6">
        <w:rPr>
          <w:rFonts w:asciiTheme="minorHAnsi" w:hAnsiTheme="minorHAnsi" w:cstheme="minorHAnsi"/>
          <w:sz w:val="20"/>
          <w:szCs w:val="20"/>
        </w:rPr>
        <w:t xml:space="preserve"> (toliau</w:t>
      </w:r>
      <w:r w:rsidR="00614AC4" w:rsidRPr="00EB55A6">
        <w:rPr>
          <w:rFonts w:asciiTheme="minorHAnsi" w:hAnsiTheme="minorHAnsi" w:cstheme="minorHAnsi"/>
          <w:sz w:val="20"/>
          <w:szCs w:val="20"/>
        </w:rPr>
        <w:t xml:space="preserve"> </w:t>
      </w:r>
      <w:r w:rsidRPr="00EB55A6">
        <w:rPr>
          <w:rFonts w:asciiTheme="minorHAnsi" w:hAnsiTheme="minorHAnsi" w:cstheme="minorHAnsi"/>
          <w:sz w:val="20"/>
          <w:szCs w:val="20"/>
        </w:rPr>
        <w:t>- Paslaugos)</w:t>
      </w:r>
      <w:r w:rsidR="0091042A" w:rsidRPr="00EB55A6">
        <w:rPr>
          <w:rFonts w:asciiTheme="minorHAnsi" w:hAnsiTheme="minorHAnsi" w:cstheme="minorHAnsi"/>
          <w:sz w:val="20"/>
          <w:szCs w:val="20"/>
        </w:rPr>
        <w:t>.</w:t>
      </w:r>
    </w:p>
    <w:p w14:paraId="3D98EFE1" w14:textId="0D5A15EC" w:rsidR="00185F50" w:rsidRPr="00EB55A6" w:rsidRDefault="00504376" w:rsidP="00C53E9E">
      <w:pPr>
        <w:numPr>
          <w:ilvl w:val="1"/>
          <w:numId w:val="20"/>
        </w:numPr>
        <w:tabs>
          <w:tab w:val="left" w:pos="567"/>
        </w:tabs>
        <w:spacing w:before="60" w:after="60"/>
        <w:ind w:left="426" w:hanging="426"/>
        <w:jc w:val="both"/>
        <w:rPr>
          <w:rFonts w:asciiTheme="minorHAnsi" w:hAnsiTheme="minorHAnsi" w:cstheme="minorHAnsi"/>
          <w:sz w:val="20"/>
          <w:szCs w:val="20"/>
        </w:rPr>
      </w:pPr>
      <w:sdt>
        <w:sdtPr>
          <w:rPr>
            <w:rFonts w:asciiTheme="minorHAnsi" w:hAnsiTheme="minorHAnsi" w:cstheme="minorHAnsi"/>
            <w:sz w:val="20"/>
            <w:szCs w:val="20"/>
          </w:rPr>
          <w:id w:val="-942615994"/>
          <w:placeholder>
            <w:docPart w:val="9F9939CDACF54737A689AEC9AEFF79D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185F50" w:rsidRPr="00EB55A6">
            <w:rPr>
              <w:rFonts w:asciiTheme="minorHAnsi" w:hAnsiTheme="minorHAnsi" w:cstheme="minorHAnsi"/>
              <w:sz w:val="20"/>
              <w:szCs w:val="20"/>
            </w:rPr>
            <w:t>Pirkimo objektas nėra skaidomas į pirkimo objekto dalis.</w:t>
          </w:r>
        </w:sdtContent>
      </w:sdt>
    </w:p>
    <w:bookmarkEnd w:id="0"/>
    <w:p w14:paraId="7A037FFB" w14:textId="77777777" w:rsidR="00185F50" w:rsidRPr="00EB55A6" w:rsidRDefault="00185F50" w:rsidP="00C53E9E">
      <w:pPr>
        <w:numPr>
          <w:ilvl w:val="0"/>
          <w:numId w:val="20"/>
        </w:numPr>
        <w:pBdr>
          <w:top w:val="single" w:sz="8" w:space="1" w:color="auto"/>
          <w:bottom w:val="single" w:sz="8" w:space="1" w:color="auto"/>
        </w:pBdr>
        <w:tabs>
          <w:tab w:val="left" w:pos="284"/>
          <w:tab w:val="left" w:pos="426"/>
        </w:tabs>
        <w:spacing w:before="60" w:after="60"/>
        <w:ind w:left="0" w:firstLine="0"/>
        <w:contextualSpacing/>
        <w:jc w:val="both"/>
        <w:rPr>
          <w:rFonts w:asciiTheme="minorHAnsi" w:hAnsiTheme="minorHAnsi" w:cstheme="minorHAnsi"/>
          <w:b/>
          <w:sz w:val="20"/>
          <w:szCs w:val="20"/>
        </w:rPr>
      </w:pPr>
      <w:r w:rsidRPr="00EB55A6">
        <w:rPr>
          <w:rFonts w:asciiTheme="minorHAnsi" w:hAnsiTheme="minorHAnsi" w:cstheme="minorHAnsi"/>
          <w:b/>
          <w:sz w:val="20"/>
          <w:szCs w:val="20"/>
        </w:rPr>
        <w:t>PIRKIMO OBJEKTO APIMTYS/KIEKIAI</w:t>
      </w:r>
    </w:p>
    <w:p w14:paraId="7351A9AE" w14:textId="1903D747" w:rsidR="00185F50" w:rsidRPr="00EB55A6" w:rsidRDefault="00185F50" w:rsidP="00C53E9E">
      <w:pPr>
        <w:numPr>
          <w:ilvl w:val="1"/>
          <w:numId w:val="20"/>
        </w:numPr>
        <w:tabs>
          <w:tab w:val="left" w:pos="426"/>
        </w:tabs>
        <w:ind w:left="0" w:firstLine="0"/>
        <w:contextualSpacing/>
        <w:jc w:val="both"/>
        <w:rPr>
          <w:rFonts w:asciiTheme="minorHAnsi" w:hAnsiTheme="minorHAnsi" w:cstheme="minorHAnsi"/>
          <w:sz w:val="20"/>
          <w:szCs w:val="20"/>
        </w:rPr>
      </w:pPr>
      <w:r w:rsidRPr="00EB55A6">
        <w:rPr>
          <w:rFonts w:asciiTheme="minorHAnsi" w:hAnsiTheme="minorHAnsi" w:cstheme="minorHAnsi"/>
          <w:sz w:val="20"/>
          <w:szCs w:val="20"/>
        </w:rPr>
        <w:t>Perkamas esamos sumontuotos nuotolinės duomenų perdavimo įrangos duomenų perdavimo ryšys.</w:t>
      </w:r>
      <w:r w:rsidR="003B75BF" w:rsidRPr="003B75BF">
        <w:rPr>
          <w:rFonts w:asciiTheme="minorHAnsi" w:hAnsiTheme="minorHAnsi" w:cstheme="minorHAnsi"/>
          <w:sz w:val="20"/>
          <w:szCs w:val="20"/>
        </w:rPr>
        <w:t xml:space="preserve"> </w:t>
      </w:r>
      <w:r w:rsidR="003B75BF">
        <w:rPr>
          <w:rFonts w:asciiTheme="minorHAnsi" w:hAnsiTheme="minorHAnsi" w:cstheme="minorHAnsi"/>
          <w:sz w:val="20"/>
          <w:szCs w:val="20"/>
        </w:rPr>
        <w:t>Š</w:t>
      </w:r>
      <w:r w:rsidR="003B75BF" w:rsidRPr="00EB55A6">
        <w:rPr>
          <w:rFonts w:asciiTheme="minorHAnsi" w:hAnsiTheme="minorHAnsi" w:cstheme="minorHAnsi"/>
          <w:sz w:val="20"/>
          <w:szCs w:val="20"/>
        </w:rPr>
        <w:t>io pirkimo apimtyje įsigyjamos</w:t>
      </w:r>
      <w:r w:rsidR="00EA7825">
        <w:rPr>
          <w:rFonts w:asciiTheme="minorHAnsi" w:hAnsiTheme="minorHAnsi" w:cstheme="minorHAnsi"/>
          <w:sz w:val="20"/>
          <w:szCs w:val="20"/>
        </w:rPr>
        <w:t xml:space="preserve"> žemiau nurodytos</w:t>
      </w:r>
      <w:r w:rsidR="003B75BF" w:rsidRPr="00EB55A6">
        <w:rPr>
          <w:rFonts w:asciiTheme="minorHAnsi" w:hAnsiTheme="minorHAnsi" w:cstheme="minorHAnsi"/>
          <w:sz w:val="20"/>
          <w:szCs w:val="20"/>
        </w:rPr>
        <w:t xml:space="preserve"> paslaugos ir visi jų teikimui ir valdymui reikalingi darbai ir įranga.</w:t>
      </w:r>
    </w:p>
    <w:p w14:paraId="1EE76ED3" w14:textId="77777777" w:rsidR="00185F50" w:rsidRPr="00EB55A6" w:rsidRDefault="00185F50" w:rsidP="00C53E9E">
      <w:pPr>
        <w:numPr>
          <w:ilvl w:val="1"/>
          <w:numId w:val="20"/>
        </w:numPr>
        <w:tabs>
          <w:tab w:val="left" w:pos="426"/>
        </w:tabs>
        <w:ind w:left="0" w:firstLine="0"/>
        <w:contextualSpacing/>
        <w:jc w:val="both"/>
        <w:rPr>
          <w:rFonts w:asciiTheme="minorHAnsi" w:hAnsiTheme="minorHAnsi" w:cstheme="minorHAnsi"/>
          <w:sz w:val="20"/>
          <w:szCs w:val="20"/>
        </w:rPr>
      </w:pPr>
      <w:r w:rsidRPr="00EB55A6">
        <w:rPr>
          <w:rFonts w:asciiTheme="minorHAnsi" w:hAnsiTheme="minorHAnsi" w:cstheme="minorHAnsi"/>
          <w:sz w:val="20"/>
          <w:szCs w:val="20"/>
        </w:rPr>
        <w:t>Ryšio tipas - NB-</w:t>
      </w:r>
      <w:proofErr w:type="spellStart"/>
      <w:r w:rsidRPr="00EB55A6">
        <w:rPr>
          <w:rFonts w:asciiTheme="minorHAnsi" w:hAnsiTheme="minorHAnsi" w:cstheme="minorHAnsi"/>
          <w:sz w:val="20"/>
          <w:szCs w:val="20"/>
        </w:rPr>
        <w:t>IoT</w:t>
      </w:r>
      <w:proofErr w:type="spellEnd"/>
    </w:p>
    <w:p w14:paraId="2F935CCF" w14:textId="743C9EC9" w:rsidR="00185F50" w:rsidRPr="00EB55A6" w:rsidRDefault="00185F50" w:rsidP="00C53E9E">
      <w:pPr>
        <w:numPr>
          <w:ilvl w:val="1"/>
          <w:numId w:val="20"/>
        </w:numPr>
        <w:tabs>
          <w:tab w:val="left" w:pos="426"/>
        </w:tabs>
        <w:ind w:left="0" w:firstLine="0"/>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Preliminarus esamos įrangos kiekis </w:t>
      </w:r>
      <w:r w:rsidR="00BA695E">
        <w:rPr>
          <w:rFonts w:asciiTheme="minorHAnsi" w:hAnsiTheme="minorHAnsi" w:cstheme="minorHAnsi"/>
          <w:sz w:val="20"/>
          <w:szCs w:val="20"/>
        </w:rPr>
        <w:t>3</w:t>
      </w:r>
      <w:r w:rsidR="00330369">
        <w:rPr>
          <w:rFonts w:asciiTheme="minorHAnsi" w:hAnsiTheme="minorHAnsi" w:cstheme="minorHAnsi"/>
          <w:sz w:val="20"/>
          <w:szCs w:val="20"/>
        </w:rPr>
        <w:t>2</w:t>
      </w:r>
      <w:r w:rsidRPr="00EB55A6">
        <w:rPr>
          <w:rFonts w:asciiTheme="minorHAnsi" w:hAnsiTheme="minorHAnsi" w:cstheme="minorHAnsi"/>
          <w:sz w:val="20"/>
          <w:szCs w:val="20"/>
        </w:rPr>
        <w:t xml:space="preserve">00 vnt. </w:t>
      </w:r>
    </w:p>
    <w:p w14:paraId="2A9212CE" w14:textId="66E4D28A" w:rsidR="00C53E9E" w:rsidRPr="00EB55A6" w:rsidRDefault="00C53E9E" w:rsidP="00C53E9E">
      <w:pPr>
        <w:tabs>
          <w:tab w:val="left" w:pos="426"/>
        </w:tabs>
        <w:ind w:firstLine="0"/>
        <w:contextualSpacing/>
        <w:jc w:val="both"/>
        <w:rPr>
          <w:rFonts w:asciiTheme="minorHAnsi" w:hAnsiTheme="minorHAnsi" w:cstheme="minorHAnsi"/>
          <w:sz w:val="20"/>
          <w:szCs w:val="20"/>
        </w:rPr>
      </w:pPr>
      <w:r w:rsidRPr="00EB55A6">
        <w:rPr>
          <w:rFonts w:asciiTheme="minorHAnsi" w:hAnsiTheme="minorHAnsi" w:cstheme="minorHAnsi"/>
          <w:sz w:val="20"/>
          <w:szCs w:val="20"/>
        </w:rPr>
        <w:t>3.</w:t>
      </w:r>
      <w:r w:rsidR="00BA695E">
        <w:rPr>
          <w:rFonts w:asciiTheme="minorHAnsi" w:hAnsiTheme="minorHAnsi" w:cstheme="minorHAnsi"/>
          <w:sz w:val="20"/>
          <w:szCs w:val="20"/>
        </w:rPr>
        <w:t>4</w:t>
      </w:r>
      <w:r w:rsidRPr="00EB55A6">
        <w:rPr>
          <w:rFonts w:asciiTheme="minorHAnsi" w:hAnsiTheme="minorHAnsi" w:cstheme="minorHAnsi"/>
          <w:sz w:val="20"/>
          <w:szCs w:val="20"/>
        </w:rPr>
        <w:t>.</w:t>
      </w:r>
      <w:r w:rsidRPr="00EB55A6">
        <w:rPr>
          <w:rFonts w:asciiTheme="minorHAnsi" w:hAnsiTheme="minorHAnsi" w:cstheme="minorHAnsi"/>
          <w:sz w:val="20"/>
          <w:szCs w:val="20"/>
        </w:rPr>
        <w:tab/>
        <w:t>Paslaugų teikėjas visas galimas išlaidas įskaičiuoja į Paslaugų įkainį ir (ar) kainą. Siūlomame įkainyje ir (ar) kainoje turi būti įskaičiuotos visos Paslaugų teikėjo išlaidos ir mokėtini mokesčiai, būtini tinkamam Sutarties įvykdymui.</w:t>
      </w:r>
    </w:p>
    <w:p w14:paraId="7428EA2C" w14:textId="58FFF967" w:rsidR="00C53E9E" w:rsidRPr="00EB55A6" w:rsidRDefault="00C53E9E" w:rsidP="00C53E9E">
      <w:pPr>
        <w:tabs>
          <w:tab w:val="left" w:pos="426"/>
        </w:tabs>
        <w:ind w:firstLine="0"/>
        <w:contextualSpacing/>
        <w:jc w:val="both"/>
        <w:rPr>
          <w:rFonts w:asciiTheme="minorHAnsi" w:hAnsiTheme="minorHAnsi" w:cstheme="minorHAnsi"/>
          <w:sz w:val="20"/>
          <w:szCs w:val="20"/>
        </w:rPr>
      </w:pPr>
      <w:r w:rsidRPr="00EB55A6">
        <w:rPr>
          <w:rFonts w:asciiTheme="minorHAnsi" w:hAnsiTheme="minorHAnsi" w:cstheme="minorHAnsi"/>
          <w:sz w:val="20"/>
          <w:szCs w:val="20"/>
        </w:rPr>
        <w:t>3.</w:t>
      </w:r>
      <w:r w:rsidR="00BA695E">
        <w:rPr>
          <w:rFonts w:asciiTheme="minorHAnsi" w:hAnsiTheme="minorHAnsi" w:cstheme="minorHAnsi"/>
          <w:sz w:val="20"/>
          <w:szCs w:val="20"/>
        </w:rPr>
        <w:t>5</w:t>
      </w:r>
      <w:r w:rsidRPr="00EB55A6">
        <w:rPr>
          <w:rFonts w:asciiTheme="minorHAnsi" w:hAnsiTheme="minorHAnsi" w:cstheme="minorHAnsi"/>
          <w:sz w:val="20"/>
          <w:szCs w:val="20"/>
        </w:rPr>
        <w:t>.</w:t>
      </w:r>
      <w:r w:rsidRPr="00EB55A6">
        <w:rPr>
          <w:rFonts w:asciiTheme="minorHAnsi" w:hAnsiTheme="minorHAnsi" w:cstheme="minorHAnsi"/>
          <w:sz w:val="20"/>
          <w:szCs w:val="20"/>
        </w:rPr>
        <w:tab/>
        <w:t>Paslaugų teikėjas prisiima visą riziką dėl ne nuo Paslaugų gavėjo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p w14:paraId="61E0E435" w14:textId="77777777" w:rsidR="00185F50" w:rsidRPr="00EB55A6" w:rsidRDefault="00185F50" w:rsidP="00C53E9E">
      <w:pPr>
        <w:numPr>
          <w:ilvl w:val="0"/>
          <w:numId w:val="20"/>
        </w:numPr>
        <w:pBdr>
          <w:top w:val="single" w:sz="8" w:space="1" w:color="auto"/>
          <w:bottom w:val="single" w:sz="8" w:space="1" w:color="auto"/>
        </w:pBdr>
        <w:tabs>
          <w:tab w:val="left" w:pos="284"/>
        </w:tabs>
        <w:spacing w:before="60" w:after="60"/>
        <w:ind w:left="0" w:firstLine="0"/>
        <w:contextualSpacing/>
        <w:jc w:val="both"/>
        <w:rPr>
          <w:rFonts w:asciiTheme="minorHAnsi" w:hAnsiTheme="minorHAnsi" w:cstheme="minorHAnsi"/>
          <w:b/>
          <w:sz w:val="20"/>
          <w:szCs w:val="20"/>
        </w:rPr>
      </w:pPr>
      <w:r w:rsidRPr="00EB55A6">
        <w:rPr>
          <w:rFonts w:asciiTheme="minorHAnsi" w:hAnsiTheme="minorHAnsi" w:cstheme="minorHAnsi"/>
          <w:b/>
          <w:sz w:val="20"/>
          <w:szCs w:val="20"/>
        </w:rPr>
        <w:t>SUTARTINIŲ ĮSIPAREIGOJIMŲ VYKDYMO VIETA</w:t>
      </w:r>
    </w:p>
    <w:p w14:paraId="0B9FAA7C" w14:textId="29F8F08B" w:rsidR="00185F50" w:rsidRPr="00EB55A6" w:rsidRDefault="00442A24" w:rsidP="00C53E9E">
      <w:pPr>
        <w:spacing w:before="60" w:after="60"/>
        <w:ind w:firstLine="0"/>
        <w:jc w:val="both"/>
        <w:rPr>
          <w:rFonts w:asciiTheme="minorHAnsi" w:hAnsiTheme="minorHAnsi" w:cstheme="minorHAnsi"/>
          <w:iCs/>
          <w:color w:val="7F7F7F" w:themeColor="text1" w:themeTint="80"/>
          <w:sz w:val="20"/>
          <w:szCs w:val="20"/>
        </w:rPr>
      </w:pPr>
      <w:r w:rsidRPr="00EB55A6">
        <w:rPr>
          <w:rFonts w:asciiTheme="minorHAnsi" w:hAnsiTheme="minorHAnsi" w:cstheme="minorHAnsi"/>
          <w:sz w:val="20"/>
          <w:szCs w:val="20"/>
        </w:rPr>
        <w:t xml:space="preserve">4.1. </w:t>
      </w:r>
      <w:r w:rsidR="00185F50" w:rsidRPr="00EB55A6">
        <w:rPr>
          <w:rFonts w:asciiTheme="minorHAnsi" w:hAnsiTheme="minorHAnsi" w:cstheme="minorHAnsi"/>
          <w:sz w:val="20"/>
          <w:szCs w:val="20"/>
        </w:rPr>
        <w:t>Vilniaus miestas ir rajonas, Nemenčinė, Šalčininkai, Eišiškės, Švenčionys, Švenčionėliai, Pabradė ir kitos Vilniaus apskrityje esančiose gyvenvietės.</w:t>
      </w:r>
    </w:p>
    <w:p w14:paraId="73540E18" w14:textId="77777777" w:rsidR="00185F50" w:rsidRPr="00EB55A6" w:rsidRDefault="00185F50" w:rsidP="00C53E9E">
      <w:pPr>
        <w:numPr>
          <w:ilvl w:val="0"/>
          <w:numId w:val="20"/>
        </w:numPr>
        <w:pBdr>
          <w:top w:val="single" w:sz="8" w:space="1" w:color="auto"/>
          <w:bottom w:val="single" w:sz="8" w:space="1" w:color="auto"/>
        </w:pBdr>
        <w:tabs>
          <w:tab w:val="left" w:pos="284"/>
        </w:tabs>
        <w:spacing w:before="60" w:after="60"/>
        <w:ind w:hanging="720"/>
        <w:contextualSpacing/>
        <w:jc w:val="both"/>
        <w:rPr>
          <w:rFonts w:asciiTheme="minorHAnsi" w:hAnsiTheme="minorHAnsi" w:cstheme="minorHAnsi"/>
          <w:b/>
          <w:sz w:val="20"/>
          <w:szCs w:val="20"/>
        </w:rPr>
      </w:pPr>
      <w:r w:rsidRPr="00EB55A6">
        <w:rPr>
          <w:rFonts w:asciiTheme="minorHAnsi" w:hAnsiTheme="minorHAnsi" w:cstheme="minorHAnsi"/>
          <w:b/>
          <w:sz w:val="20"/>
          <w:szCs w:val="20"/>
        </w:rPr>
        <w:t>REIKALAVIMAI PIRKIMO OBJEKTUI</w:t>
      </w:r>
    </w:p>
    <w:p w14:paraId="7AADB5E3" w14:textId="77777777" w:rsidR="00185F50" w:rsidRPr="00EB55A6" w:rsidRDefault="00185F50" w:rsidP="00C53E9E">
      <w:pPr>
        <w:numPr>
          <w:ilvl w:val="1"/>
          <w:numId w:val="20"/>
        </w:numPr>
        <w:pBdr>
          <w:bottom w:val="single" w:sz="8" w:space="1" w:color="auto"/>
          <w:between w:val="single" w:sz="12" w:space="1" w:color="auto"/>
        </w:pBdr>
        <w:tabs>
          <w:tab w:val="left" w:pos="567"/>
        </w:tabs>
        <w:spacing w:before="60" w:after="60"/>
        <w:ind w:hanging="720"/>
        <w:contextualSpacing/>
        <w:jc w:val="both"/>
        <w:rPr>
          <w:rFonts w:asciiTheme="minorHAnsi" w:hAnsiTheme="minorHAnsi" w:cstheme="minorHAnsi"/>
          <w:b/>
          <w:sz w:val="20"/>
          <w:szCs w:val="20"/>
        </w:rPr>
      </w:pPr>
      <w:r w:rsidRPr="00EB55A6">
        <w:rPr>
          <w:rFonts w:asciiTheme="minorHAnsi" w:hAnsiTheme="minorHAnsi" w:cstheme="minorHAnsi"/>
          <w:b/>
          <w:sz w:val="20"/>
          <w:szCs w:val="20"/>
        </w:rPr>
        <w:t>Esamos situacijos aprašymas</w:t>
      </w:r>
    </w:p>
    <w:p w14:paraId="7527B960" w14:textId="08E84F4A" w:rsidR="00185F50" w:rsidRPr="00EB55A6" w:rsidRDefault="008A3EBE" w:rsidP="00C53E9E">
      <w:pPr>
        <w:numPr>
          <w:ilvl w:val="2"/>
          <w:numId w:val="20"/>
        </w:numPr>
        <w:tabs>
          <w:tab w:val="left" w:pos="567"/>
        </w:tabs>
        <w:ind w:left="0" w:right="55" w:firstLine="0"/>
        <w:jc w:val="both"/>
        <w:rPr>
          <w:rFonts w:asciiTheme="minorHAnsi" w:hAnsiTheme="minorHAnsi" w:cstheme="minorHAnsi"/>
          <w:sz w:val="20"/>
          <w:szCs w:val="20"/>
        </w:rPr>
      </w:pPr>
      <w:r>
        <w:rPr>
          <w:rFonts w:asciiTheme="minorHAnsi" w:hAnsiTheme="minorHAnsi" w:cstheme="minorHAnsi"/>
          <w:sz w:val="20"/>
          <w:szCs w:val="20"/>
        </w:rPr>
        <w:t>Paslaugų gavėjas</w:t>
      </w:r>
      <w:r w:rsidR="00185F50" w:rsidRPr="00EB55A6">
        <w:rPr>
          <w:rFonts w:asciiTheme="minorHAnsi" w:hAnsiTheme="minorHAnsi" w:cstheme="minorHAnsi"/>
          <w:sz w:val="20"/>
          <w:szCs w:val="20"/>
        </w:rPr>
        <w:t xml:space="preserve"> turi įgyvendinęs daiktų interneto projektą, kurio apimtyje siekia surinkti duomenis iš nutolusių įrenginių, bei juos perduoti į serverį.</w:t>
      </w:r>
    </w:p>
    <w:p w14:paraId="0FFF9815" w14:textId="2F461A46" w:rsidR="00185F50" w:rsidRPr="00EB55A6" w:rsidRDefault="00185F50" w:rsidP="00C53E9E">
      <w:pPr>
        <w:numPr>
          <w:ilvl w:val="2"/>
          <w:numId w:val="20"/>
        </w:numPr>
        <w:tabs>
          <w:tab w:val="left" w:pos="567"/>
          <w:tab w:val="left" w:pos="635"/>
        </w:tabs>
        <w:spacing w:before="60" w:after="60"/>
        <w:ind w:left="0" w:right="55" w:firstLine="0"/>
        <w:jc w:val="both"/>
        <w:rPr>
          <w:rFonts w:asciiTheme="minorHAnsi" w:hAnsiTheme="minorHAnsi" w:cstheme="minorHAnsi"/>
          <w:b/>
          <w:bCs/>
          <w:sz w:val="20"/>
          <w:szCs w:val="20"/>
        </w:rPr>
      </w:pPr>
      <w:r w:rsidRPr="00EB55A6">
        <w:rPr>
          <w:rFonts w:asciiTheme="minorHAnsi" w:hAnsiTheme="minorHAnsi" w:cstheme="minorHAnsi"/>
          <w:sz w:val="20"/>
          <w:szCs w:val="20"/>
        </w:rPr>
        <w:t>Šio pirkimo apimtyje yra visos paslaugos ir darbai susiję su ryšio tarp įvairių skaitiklių, valdiklių, daviklių, termometrų ar kitų daiktų interneto pagrindu veikiančių įrenginių ir serverio užtikrinimu</w:t>
      </w:r>
      <w:bookmarkStart w:id="1" w:name="_Hlk71799170"/>
      <w:r w:rsidR="006211CA">
        <w:rPr>
          <w:rFonts w:asciiTheme="minorHAnsi" w:hAnsiTheme="minorHAnsi" w:cstheme="minorHAnsi"/>
          <w:sz w:val="20"/>
          <w:szCs w:val="20"/>
        </w:rPr>
        <w:t xml:space="preserve">. </w:t>
      </w:r>
      <w:r w:rsidRPr="00EB55A6">
        <w:rPr>
          <w:rFonts w:asciiTheme="minorHAnsi" w:hAnsiTheme="minorHAnsi" w:cstheme="minorHAnsi"/>
          <w:sz w:val="20"/>
          <w:szCs w:val="20"/>
        </w:rPr>
        <w:t xml:space="preserve">Ryšys turi būti užtikrintas tarp </w:t>
      </w:r>
      <w:r w:rsidRPr="00EB55A6">
        <w:rPr>
          <w:rFonts w:asciiTheme="minorHAnsi" w:hAnsiTheme="minorHAnsi" w:cstheme="minorHAnsi"/>
          <w:sz w:val="20"/>
          <w:szCs w:val="20"/>
        </w:rPr>
        <w:lastRenderedPageBreak/>
        <w:t xml:space="preserve">duomenis perduodančio įrenginio ir </w:t>
      </w:r>
      <w:bookmarkStart w:id="2" w:name="_Hlk71798841"/>
      <w:r w:rsidRPr="00EB55A6">
        <w:rPr>
          <w:rFonts w:asciiTheme="minorHAnsi" w:hAnsiTheme="minorHAnsi" w:cstheme="minorHAnsi"/>
          <w:sz w:val="20"/>
          <w:szCs w:val="20"/>
        </w:rPr>
        <w:t>užsakovo serverio</w:t>
      </w:r>
      <w:bookmarkEnd w:id="2"/>
      <w:r w:rsidRPr="00EB55A6">
        <w:rPr>
          <w:rFonts w:asciiTheme="minorHAnsi" w:hAnsiTheme="minorHAnsi" w:cstheme="minorHAnsi"/>
          <w:sz w:val="20"/>
          <w:szCs w:val="20"/>
        </w:rPr>
        <w:t xml:space="preserve">, </w:t>
      </w:r>
      <w:bookmarkEnd w:id="1"/>
      <w:proofErr w:type="spellStart"/>
      <w:r w:rsidRPr="00EB55A6">
        <w:rPr>
          <w:rFonts w:asciiTheme="minorHAnsi" w:hAnsiTheme="minorHAnsi" w:cstheme="minorHAnsi"/>
          <w:sz w:val="20"/>
          <w:szCs w:val="20"/>
        </w:rPr>
        <w:t>t.y</w:t>
      </w:r>
      <w:proofErr w:type="spellEnd"/>
      <w:r w:rsidRPr="00EB55A6">
        <w:rPr>
          <w:rFonts w:asciiTheme="minorHAnsi" w:hAnsiTheme="minorHAnsi" w:cstheme="minorHAnsi"/>
          <w:sz w:val="20"/>
          <w:szCs w:val="20"/>
        </w:rPr>
        <w:t xml:space="preserve">. tarp duomenis siunčiančio daviklio, skaitiklio, valdiklio ar kito užsakovo veikloje naudojamo įrenginio ir užsakovo vidiniame tinkle esančios įrangos. </w:t>
      </w:r>
      <w:r w:rsidRPr="008D6BCD">
        <w:rPr>
          <w:rFonts w:asciiTheme="minorHAnsi" w:hAnsiTheme="minorHAnsi" w:cstheme="minorHAnsi"/>
          <w:sz w:val="20"/>
          <w:szCs w:val="20"/>
        </w:rPr>
        <w:t>Preliminarus duomenis perduodančių įrenginių kiekis –  </w:t>
      </w:r>
      <w:r w:rsidR="00884E21">
        <w:rPr>
          <w:rFonts w:asciiTheme="minorHAnsi" w:hAnsiTheme="minorHAnsi" w:cstheme="minorHAnsi"/>
          <w:sz w:val="20"/>
          <w:szCs w:val="20"/>
        </w:rPr>
        <w:t>3</w:t>
      </w:r>
      <w:r w:rsidR="00330369">
        <w:rPr>
          <w:rFonts w:asciiTheme="minorHAnsi" w:hAnsiTheme="minorHAnsi" w:cstheme="minorHAnsi"/>
          <w:sz w:val="20"/>
          <w:szCs w:val="20"/>
        </w:rPr>
        <w:t>2</w:t>
      </w:r>
      <w:r w:rsidRPr="008D6BCD">
        <w:rPr>
          <w:rFonts w:asciiTheme="minorHAnsi" w:hAnsiTheme="minorHAnsi" w:cstheme="minorHAnsi"/>
          <w:sz w:val="20"/>
          <w:szCs w:val="20"/>
        </w:rPr>
        <w:t>00 vnt.</w:t>
      </w:r>
    </w:p>
    <w:p w14:paraId="5B7A0903" w14:textId="77777777" w:rsidR="00185F50" w:rsidRPr="00EB55A6" w:rsidRDefault="00185F50" w:rsidP="00C53E9E">
      <w:pPr>
        <w:numPr>
          <w:ilvl w:val="2"/>
          <w:numId w:val="20"/>
        </w:numPr>
        <w:tabs>
          <w:tab w:val="left" w:pos="567"/>
          <w:tab w:val="left" w:pos="635"/>
        </w:tabs>
        <w:spacing w:before="60" w:after="60"/>
        <w:ind w:left="0" w:right="55" w:firstLine="0"/>
        <w:jc w:val="both"/>
        <w:rPr>
          <w:rFonts w:asciiTheme="minorHAnsi" w:hAnsiTheme="minorHAnsi" w:cstheme="minorHAnsi"/>
          <w:sz w:val="20"/>
          <w:szCs w:val="20"/>
        </w:rPr>
      </w:pPr>
      <w:r w:rsidRPr="00EB55A6">
        <w:rPr>
          <w:rFonts w:asciiTheme="minorHAnsi" w:hAnsiTheme="minorHAnsi" w:cstheme="minorHAnsi"/>
          <w:sz w:val="20"/>
          <w:szCs w:val="20"/>
        </w:rPr>
        <w:t>Duomenis perduodantys įrenginiai yra sumontuoti Vilniaus mieste ir jo apylinkėse (Vilniaus mieste ir rajone, Šalčininkuose, Eišiškėse, Švenčionėliuose, Švenčionyse, Nemenčinėje ir kitose Vilniaus apskrityje esančiose gyvenvietėse) esančiuose šuliniuose, bei pastatų patalpose. Nepriklausomai nuo įrenginių fizinės montavimo vietos  Paslaugų teikėjas turi užtikrinti ryšio (duomenų perdavimo) paslaugas.</w:t>
      </w:r>
    </w:p>
    <w:p w14:paraId="73B89872" w14:textId="2D585CB6" w:rsidR="00185F50" w:rsidRPr="00EB55A6" w:rsidRDefault="00185F50" w:rsidP="00C53E9E">
      <w:pPr>
        <w:numPr>
          <w:ilvl w:val="2"/>
          <w:numId w:val="20"/>
        </w:numPr>
        <w:tabs>
          <w:tab w:val="left" w:pos="567"/>
          <w:tab w:val="left" w:pos="635"/>
        </w:tabs>
        <w:spacing w:before="60" w:after="60"/>
        <w:ind w:left="0" w:right="55"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Duomenys yra perduodami 1 </w:t>
      </w:r>
      <w:r w:rsidR="00E56BD9" w:rsidRPr="00EB55A6">
        <w:rPr>
          <w:rFonts w:asciiTheme="minorHAnsi" w:hAnsiTheme="minorHAnsi" w:cstheme="minorHAnsi"/>
          <w:sz w:val="20"/>
          <w:szCs w:val="20"/>
        </w:rPr>
        <w:t>kartą per</w:t>
      </w:r>
      <w:r w:rsidRPr="00EB55A6">
        <w:rPr>
          <w:rFonts w:asciiTheme="minorHAnsi" w:hAnsiTheme="minorHAnsi" w:cstheme="minorHAnsi"/>
          <w:sz w:val="20"/>
          <w:szCs w:val="20"/>
        </w:rPr>
        <w:t xml:space="preserve"> 24 </w:t>
      </w:r>
      <w:r w:rsidR="00E56BD9" w:rsidRPr="00EB55A6">
        <w:rPr>
          <w:rFonts w:asciiTheme="minorHAnsi" w:hAnsiTheme="minorHAnsi" w:cstheme="minorHAnsi"/>
          <w:sz w:val="20"/>
          <w:szCs w:val="20"/>
        </w:rPr>
        <w:t>val.;</w:t>
      </w:r>
    </w:p>
    <w:p w14:paraId="0BBD3DE3" w14:textId="77777777" w:rsidR="00185F50" w:rsidRPr="00EB55A6" w:rsidRDefault="00185F50" w:rsidP="00C53E9E">
      <w:pPr>
        <w:numPr>
          <w:ilvl w:val="2"/>
          <w:numId w:val="20"/>
        </w:numPr>
        <w:tabs>
          <w:tab w:val="left" w:pos="567"/>
          <w:tab w:val="left" w:pos="635"/>
        </w:tabs>
        <w:spacing w:before="60" w:after="60"/>
        <w:ind w:left="0" w:right="55"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Įrenginiuose yra sumontuota fizinė SIM kortelė, 2FF (mini </w:t>
      </w:r>
      <w:proofErr w:type="spellStart"/>
      <w:r w:rsidRPr="00EB55A6">
        <w:rPr>
          <w:rFonts w:asciiTheme="minorHAnsi" w:hAnsiTheme="minorHAnsi" w:cstheme="minorHAnsi"/>
          <w:sz w:val="20"/>
          <w:szCs w:val="20"/>
        </w:rPr>
        <w:t>Sim</w:t>
      </w:r>
      <w:proofErr w:type="spellEnd"/>
      <w:r w:rsidRPr="00EB55A6">
        <w:rPr>
          <w:rFonts w:asciiTheme="minorHAnsi" w:hAnsiTheme="minorHAnsi" w:cstheme="minorHAnsi"/>
          <w:sz w:val="20"/>
          <w:szCs w:val="20"/>
        </w:rPr>
        <w:t xml:space="preserve"> kortelė).</w:t>
      </w:r>
    </w:p>
    <w:p w14:paraId="58E626C2" w14:textId="77777777" w:rsidR="00185F50" w:rsidRPr="00EB55A6" w:rsidRDefault="00185F50" w:rsidP="00C53E9E">
      <w:pPr>
        <w:numPr>
          <w:ilvl w:val="1"/>
          <w:numId w:val="20"/>
        </w:numPr>
        <w:pBdr>
          <w:top w:val="single" w:sz="4" w:space="1" w:color="auto"/>
          <w:bottom w:val="single" w:sz="8" w:space="1" w:color="auto"/>
          <w:between w:val="single" w:sz="12" w:space="1" w:color="auto"/>
        </w:pBdr>
        <w:tabs>
          <w:tab w:val="left" w:pos="567"/>
        </w:tabs>
        <w:spacing w:before="60" w:after="60"/>
        <w:ind w:hanging="720"/>
        <w:contextualSpacing/>
        <w:jc w:val="both"/>
        <w:rPr>
          <w:rFonts w:asciiTheme="minorHAnsi" w:hAnsiTheme="minorHAnsi" w:cstheme="minorHAnsi"/>
          <w:b/>
          <w:sz w:val="20"/>
          <w:szCs w:val="20"/>
        </w:rPr>
      </w:pPr>
      <w:r w:rsidRPr="00EB55A6">
        <w:rPr>
          <w:rFonts w:asciiTheme="minorHAnsi" w:hAnsiTheme="minorHAnsi" w:cstheme="minorHAnsi"/>
          <w:b/>
          <w:sz w:val="20"/>
          <w:szCs w:val="20"/>
        </w:rPr>
        <w:t>Pirkimo objekto aprašymas</w:t>
      </w:r>
    </w:p>
    <w:p w14:paraId="1069CF00" w14:textId="0EBAECF9" w:rsidR="00185F50" w:rsidRPr="00EB55A6" w:rsidRDefault="00185F50" w:rsidP="00C53E9E">
      <w:pPr>
        <w:numPr>
          <w:ilvl w:val="2"/>
          <w:numId w:val="20"/>
        </w:numPr>
        <w:tabs>
          <w:tab w:val="left" w:pos="567"/>
          <w:tab w:val="left" w:pos="3828"/>
        </w:tabs>
        <w:ind w:left="567" w:right="55" w:hanging="567"/>
        <w:jc w:val="both"/>
        <w:rPr>
          <w:rFonts w:asciiTheme="minorHAnsi" w:hAnsiTheme="minorHAnsi" w:cstheme="minorHAnsi"/>
          <w:b/>
          <w:bCs/>
          <w:sz w:val="20"/>
          <w:szCs w:val="20"/>
        </w:rPr>
      </w:pPr>
      <w:bookmarkStart w:id="3" w:name="_Hlk41056007"/>
      <w:bookmarkStart w:id="4" w:name="_Hlk41056080"/>
      <w:r w:rsidRPr="00EB55A6">
        <w:rPr>
          <w:rFonts w:asciiTheme="minorHAnsi" w:hAnsiTheme="minorHAnsi" w:cstheme="minorHAnsi"/>
          <w:b/>
          <w:bCs/>
          <w:sz w:val="20"/>
          <w:szCs w:val="20"/>
        </w:rPr>
        <w:t>Paslaugos teikėjas turi užtikrinti nepertraukiamą Paslaugų teikimą, ir sutrikimų šalinimą visą parą, septynias dienas per savaitę, ištisus metus</w:t>
      </w:r>
      <w:r w:rsidR="00442A24" w:rsidRPr="00EB55A6">
        <w:rPr>
          <w:rFonts w:asciiTheme="minorHAnsi" w:hAnsiTheme="minorHAnsi" w:cstheme="minorHAnsi"/>
          <w:b/>
          <w:bCs/>
          <w:sz w:val="20"/>
          <w:szCs w:val="20"/>
        </w:rPr>
        <w:t xml:space="preserve"> </w:t>
      </w:r>
      <w:r w:rsidRPr="00EB55A6">
        <w:rPr>
          <w:rFonts w:asciiTheme="minorHAnsi" w:hAnsiTheme="minorHAnsi" w:cstheme="minorHAnsi"/>
          <w:b/>
          <w:bCs/>
          <w:sz w:val="20"/>
          <w:szCs w:val="20"/>
        </w:rPr>
        <w:t>(24/7).</w:t>
      </w:r>
    </w:p>
    <w:p w14:paraId="4636E367" w14:textId="5C3FA5DF" w:rsidR="00185F50" w:rsidRPr="00EB55A6" w:rsidRDefault="00442A24" w:rsidP="00C53E9E">
      <w:pPr>
        <w:numPr>
          <w:ilvl w:val="2"/>
          <w:numId w:val="20"/>
        </w:numPr>
        <w:tabs>
          <w:tab w:val="left" w:pos="567"/>
          <w:tab w:val="left" w:pos="3828"/>
        </w:tabs>
        <w:ind w:left="567" w:right="55" w:hanging="567"/>
        <w:jc w:val="both"/>
        <w:rPr>
          <w:rFonts w:asciiTheme="minorHAnsi" w:hAnsiTheme="minorHAnsi" w:cstheme="minorHAnsi"/>
          <w:sz w:val="20"/>
          <w:szCs w:val="20"/>
        </w:rPr>
      </w:pPr>
      <w:r w:rsidRPr="00EB55A6">
        <w:rPr>
          <w:rFonts w:asciiTheme="minorHAnsi" w:hAnsiTheme="minorHAnsi" w:cstheme="minorHAnsi"/>
          <w:sz w:val="20"/>
          <w:szCs w:val="20"/>
        </w:rPr>
        <w:t>Dalyvaudamas</w:t>
      </w:r>
      <w:r w:rsidR="00185F50" w:rsidRPr="00EB55A6">
        <w:rPr>
          <w:rFonts w:asciiTheme="minorHAnsi" w:hAnsiTheme="minorHAnsi" w:cstheme="minorHAnsi"/>
          <w:sz w:val="20"/>
          <w:szCs w:val="20"/>
        </w:rPr>
        <w:t xml:space="preserve"> pirkime </w:t>
      </w:r>
      <w:r w:rsidRPr="00EB55A6">
        <w:rPr>
          <w:rFonts w:asciiTheme="minorHAnsi" w:hAnsiTheme="minorHAnsi" w:cstheme="minorHAnsi"/>
          <w:sz w:val="20"/>
          <w:szCs w:val="20"/>
        </w:rPr>
        <w:t xml:space="preserve">Paslaugų teikėjas </w:t>
      </w:r>
      <w:r w:rsidR="00185F50" w:rsidRPr="00EB55A6">
        <w:rPr>
          <w:rFonts w:asciiTheme="minorHAnsi" w:hAnsiTheme="minorHAnsi" w:cstheme="minorHAnsi"/>
          <w:sz w:val="20"/>
          <w:szCs w:val="20"/>
        </w:rPr>
        <w:t xml:space="preserve">sutinka su visomis Sutarties sąlygomis. Sutarties, paslaugų, techninės ar pirkimo sąlygos nebus derybų objektas po </w:t>
      </w:r>
      <w:r w:rsidRPr="00EB55A6">
        <w:rPr>
          <w:rFonts w:asciiTheme="minorHAnsi" w:hAnsiTheme="minorHAnsi" w:cstheme="minorHAnsi"/>
          <w:sz w:val="20"/>
          <w:szCs w:val="20"/>
        </w:rPr>
        <w:t xml:space="preserve">Pasiūlymų </w:t>
      </w:r>
      <w:r w:rsidR="00185F50" w:rsidRPr="00EB55A6">
        <w:rPr>
          <w:rFonts w:asciiTheme="minorHAnsi" w:hAnsiTheme="minorHAnsi" w:cstheme="minorHAnsi"/>
          <w:sz w:val="20"/>
          <w:szCs w:val="20"/>
        </w:rPr>
        <w:t>pateikimo termino pabaigos.</w:t>
      </w:r>
    </w:p>
    <w:p w14:paraId="42BECD4B" w14:textId="6F1B7075" w:rsidR="00185F50" w:rsidRPr="00EB55A6" w:rsidRDefault="00442A24" w:rsidP="00C53E9E">
      <w:pPr>
        <w:numPr>
          <w:ilvl w:val="2"/>
          <w:numId w:val="20"/>
        </w:numPr>
        <w:tabs>
          <w:tab w:val="left" w:pos="567"/>
          <w:tab w:val="left" w:pos="3828"/>
        </w:tabs>
        <w:ind w:left="567" w:right="55" w:hanging="567"/>
        <w:jc w:val="both"/>
        <w:rPr>
          <w:rFonts w:asciiTheme="minorHAnsi" w:hAnsiTheme="minorHAnsi" w:cstheme="minorHAnsi"/>
          <w:sz w:val="20"/>
          <w:szCs w:val="20"/>
        </w:rPr>
      </w:pPr>
      <w:r w:rsidRPr="00EB55A6">
        <w:rPr>
          <w:rFonts w:asciiTheme="minorHAnsi" w:hAnsiTheme="minorHAnsi" w:cstheme="minorHAnsi"/>
          <w:sz w:val="20"/>
          <w:szCs w:val="20"/>
        </w:rPr>
        <w:t>Paslaugų teikėjas</w:t>
      </w:r>
      <w:r w:rsidR="00185F50" w:rsidRPr="00EB55A6">
        <w:rPr>
          <w:rFonts w:asciiTheme="minorHAnsi" w:hAnsiTheme="minorHAnsi" w:cstheme="minorHAnsi"/>
          <w:sz w:val="20"/>
          <w:szCs w:val="20"/>
        </w:rPr>
        <w:t xml:space="preserve"> turės dalyvauti susijusių duomenis perduodančių įrenginių ir programinės įrangos diegimo projektuose. Duomenis perduodančius įrenginius ir duomenis surenkančią ir valdančią įrangą teikia </w:t>
      </w:r>
      <w:r w:rsidR="00375001">
        <w:rPr>
          <w:rFonts w:asciiTheme="minorHAnsi" w:hAnsiTheme="minorHAnsi" w:cstheme="minorHAnsi"/>
          <w:sz w:val="20"/>
          <w:szCs w:val="20"/>
        </w:rPr>
        <w:t>Paslaugų gavėjas</w:t>
      </w:r>
      <w:r w:rsidR="00185F50" w:rsidRPr="00EB55A6">
        <w:rPr>
          <w:rFonts w:asciiTheme="minorHAnsi" w:hAnsiTheme="minorHAnsi" w:cstheme="minorHAnsi"/>
          <w:sz w:val="20"/>
          <w:szCs w:val="20"/>
        </w:rPr>
        <w:t xml:space="preserve">. </w:t>
      </w:r>
      <w:r w:rsidRPr="00EB55A6">
        <w:rPr>
          <w:rFonts w:asciiTheme="minorHAnsi" w:hAnsiTheme="minorHAnsi" w:cstheme="minorHAnsi"/>
          <w:sz w:val="20"/>
          <w:szCs w:val="20"/>
        </w:rPr>
        <w:t>Paslaugų teikėjo</w:t>
      </w:r>
      <w:r w:rsidR="00185F50" w:rsidRPr="00EB55A6">
        <w:rPr>
          <w:rFonts w:asciiTheme="minorHAnsi" w:hAnsiTheme="minorHAnsi" w:cstheme="minorHAnsi"/>
          <w:sz w:val="20"/>
          <w:szCs w:val="20"/>
        </w:rPr>
        <w:t xml:space="preserve"> atsakomybė – konsultacijos ryšio užtikrinimo, ryšio kokybės, įrenginių prijungimo, duomenų perdavimo ir su ryšio paslaugų teikimu susijusiais techniniais klausimais. </w:t>
      </w:r>
    </w:p>
    <w:p w14:paraId="2CD69F26" w14:textId="11516254" w:rsidR="00185F50" w:rsidRPr="00297384" w:rsidRDefault="00442A24" w:rsidP="00C53E9E">
      <w:pPr>
        <w:numPr>
          <w:ilvl w:val="2"/>
          <w:numId w:val="20"/>
        </w:numPr>
        <w:tabs>
          <w:tab w:val="left" w:pos="635"/>
          <w:tab w:val="left" w:pos="3828"/>
        </w:tabs>
        <w:ind w:right="55"/>
        <w:jc w:val="both"/>
        <w:rPr>
          <w:rFonts w:asciiTheme="minorHAnsi" w:hAnsiTheme="minorHAnsi" w:cstheme="minorHAnsi"/>
          <w:b/>
          <w:bCs/>
          <w:sz w:val="20"/>
          <w:szCs w:val="20"/>
        </w:rPr>
      </w:pPr>
      <w:r w:rsidRPr="00297384">
        <w:rPr>
          <w:rFonts w:asciiTheme="minorHAnsi" w:hAnsiTheme="minorHAnsi" w:cstheme="minorHAnsi"/>
          <w:b/>
          <w:bCs/>
          <w:sz w:val="20"/>
          <w:szCs w:val="20"/>
        </w:rPr>
        <w:t>Paslaugų teikėjas</w:t>
      </w:r>
      <w:r w:rsidR="00185F50" w:rsidRPr="00297384">
        <w:rPr>
          <w:rFonts w:asciiTheme="minorHAnsi" w:hAnsiTheme="minorHAnsi" w:cstheme="minorHAnsi"/>
          <w:b/>
          <w:bCs/>
          <w:sz w:val="20"/>
          <w:szCs w:val="20"/>
        </w:rPr>
        <w:t xml:space="preserve"> </w:t>
      </w:r>
      <w:r w:rsidR="008A3EBE" w:rsidRPr="00297384">
        <w:rPr>
          <w:rFonts w:asciiTheme="minorHAnsi" w:hAnsiTheme="minorHAnsi" w:cstheme="minorHAnsi"/>
          <w:b/>
          <w:bCs/>
          <w:sz w:val="20"/>
          <w:szCs w:val="20"/>
        </w:rPr>
        <w:t xml:space="preserve">Sutarties </w:t>
      </w:r>
      <w:r w:rsidR="00185F50" w:rsidRPr="00297384">
        <w:rPr>
          <w:rFonts w:asciiTheme="minorHAnsi" w:hAnsiTheme="minorHAnsi" w:cstheme="minorHAnsi"/>
          <w:b/>
          <w:bCs/>
          <w:sz w:val="20"/>
          <w:szCs w:val="20"/>
        </w:rPr>
        <w:t>įgyvendinimo metu turės:</w:t>
      </w:r>
    </w:p>
    <w:p w14:paraId="40A433AB" w14:textId="77777777" w:rsidR="00185F50" w:rsidRPr="00EB55A6" w:rsidRDefault="00185F50" w:rsidP="00C53E9E">
      <w:pPr>
        <w:numPr>
          <w:ilvl w:val="3"/>
          <w:numId w:val="20"/>
        </w:numPr>
        <w:tabs>
          <w:tab w:val="left" w:pos="1134"/>
          <w:tab w:val="left" w:pos="1418"/>
        </w:tabs>
        <w:ind w:right="55"/>
        <w:jc w:val="both"/>
        <w:rPr>
          <w:rFonts w:asciiTheme="minorHAnsi" w:hAnsiTheme="minorHAnsi" w:cstheme="minorHAnsi"/>
          <w:sz w:val="20"/>
          <w:szCs w:val="20"/>
        </w:rPr>
      </w:pPr>
      <w:r w:rsidRPr="00EB55A6">
        <w:rPr>
          <w:rFonts w:asciiTheme="minorHAnsi" w:hAnsiTheme="minorHAnsi" w:cstheme="minorHAnsi"/>
          <w:sz w:val="20"/>
          <w:szCs w:val="20"/>
        </w:rPr>
        <w:t>pritaikyti turimą arba įdiegti naują ryšio infrastruktūrą kuri yra būtina paslaugų tiekimui (pvz. bazinės stotys, antenos, retransliatoriai, ryšio stiprinimo ir valdymo priemonės);</w:t>
      </w:r>
    </w:p>
    <w:p w14:paraId="765F102B" w14:textId="77777777" w:rsidR="00185F50" w:rsidRPr="00EB55A6" w:rsidRDefault="00185F50" w:rsidP="00C53E9E">
      <w:pPr>
        <w:numPr>
          <w:ilvl w:val="3"/>
          <w:numId w:val="20"/>
        </w:numPr>
        <w:tabs>
          <w:tab w:val="left" w:pos="1134"/>
          <w:tab w:val="left" w:pos="1418"/>
        </w:tabs>
        <w:ind w:right="55"/>
        <w:jc w:val="both"/>
        <w:rPr>
          <w:rFonts w:asciiTheme="minorHAnsi" w:hAnsiTheme="minorHAnsi" w:cstheme="minorHAnsi"/>
          <w:sz w:val="20"/>
          <w:szCs w:val="20"/>
        </w:rPr>
      </w:pPr>
      <w:r w:rsidRPr="00EB55A6">
        <w:rPr>
          <w:rFonts w:asciiTheme="minorHAnsi" w:hAnsiTheme="minorHAnsi" w:cstheme="minorHAnsi"/>
          <w:sz w:val="20"/>
          <w:szCs w:val="20"/>
        </w:rPr>
        <w:t>teikti ryšio paslaugas;</w:t>
      </w:r>
    </w:p>
    <w:p w14:paraId="37FC34C9" w14:textId="77777777" w:rsidR="00185F50" w:rsidRPr="00EB55A6" w:rsidRDefault="00185F50" w:rsidP="00C53E9E">
      <w:pPr>
        <w:numPr>
          <w:ilvl w:val="3"/>
          <w:numId w:val="20"/>
        </w:numPr>
        <w:tabs>
          <w:tab w:val="left" w:pos="1134"/>
          <w:tab w:val="left" w:pos="1418"/>
        </w:tabs>
        <w:ind w:right="55"/>
        <w:jc w:val="both"/>
        <w:rPr>
          <w:rFonts w:asciiTheme="minorHAnsi" w:hAnsiTheme="minorHAnsi" w:cstheme="minorHAnsi"/>
          <w:sz w:val="20"/>
          <w:szCs w:val="20"/>
        </w:rPr>
      </w:pPr>
      <w:r w:rsidRPr="00EB55A6">
        <w:rPr>
          <w:rFonts w:asciiTheme="minorHAnsi" w:hAnsiTheme="minorHAnsi" w:cstheme="minorHAnsi"/>
          <w:sz w:val="20"/>
          <w:szCs w:val="20"/>
        </w:rPr>
        <w:t xml:space="preserve">ryšio tiekėjas privalės užtikrinti nepertraukiamą stabilų duomenų perdavimą iš ryšio įrangos, kuri gali būti įdiegta daugiabučių arba vienbučių pastatų rūsiuose arba šuliniuose nurodytoje teritorijoje. </w:t>
      </w:r>
    </w:p>
    <w:p w14:paraId="25AB4493" w14:textId="0BD5C5C1" w:rsidR="007606DC" w:rsidRPr="00EB55A6" w:rsidRDefault="00185F50" w:rsidP="00C53E9E">
      <w:pPr>
        <w:numPr>
          <w:ilvl w:val="3"/>
          <w:numId w:val="20"/>
        </w:numPr>
        <w:tabs>
          <w:tab w:val="left" w:pos="1134"/>
          <w:tab w:val="left" w:pos="1418"/>
        </w:tabs>
        <w:ind w:right="55"/>
        <w:jc w:val="both"/>
        <w:rPr>
          <w:rFonts w:asciiTheme="minorHAnsi" w:hAnsiTheme="minorHAnsi" w:cstheme="minorHAnsi"/>
          <w:sz w:val="20"/>
          <w:szCs w:val="20"/>
        </w:rPr>
      </w:pPr>
      <w:r w:rsidRPr="00EB55A6">
        <w:rPr>
          <w:rFonts w:asciiTheme="minorHAnsi" w:hAnsiTheme="minorHAnsi" w:cstheme="minorHAnsi"/>
          <w:sz w:val="20"/>
          <w:szCs w:val="20"/>
        </w:rPr>
        <w:t>ryšio tiekėjas turi užtikrinti pakankamą ryšio pasiekiamumą ir stiprumą duomenis surinkti iš šulinių, kurių maksimalus gylis – 7 metrai.</w:t>
      </w:r>
    </w:p>
    <w:p w14:paraId="3F5E5FF1" w14:textId="733D9FFE" w:rsidR="007606DC" w:rsidRPr="00EB55A6" w:rsidRDefault="00185F50" w:rsidP="00C53E9E">
      <w:pPr>
        <w:numPr>
          <w:ilvl w:val="3"/>
          <w:numId w:val="20"/>
        </w:numPr>
        <w:tabs>
          <w:tab w:val="left" w:pos="1134"/>
          <w:tab w:val="left" w:pos="1418"/>
        </w:tabs>
        <w:ind w:right="55"/>
        <w:jc w:val="both"/>
        <w:rPr>
          <w:rFonts w:asciiTheme="minorHAnsi" w:hAnsiTheme="minorHAnsi" w:cstheme="minorHAnsi"/>
          <w:sz w:val="20"/>
          <w:szCs w:val="20"/>
        </w:rPr>
      </w:pPr>
      <w:bookmarkStart w:id="5" w:name="_Hlk110325263"/>
      <w:r w:rsidRPr="00DB133E">
        <w:rPr>
          <w:rFonts w:asciiTheme="minorHAnsi" w:hAnsiTheme="minorHAnsi" w:cstheme="minorHAnsi"/>
          <w:sz w:val="20"/>
          <w:szCs w:val="20"/>
          <w:u w:val="single"/>
        </w:rPr>
        <w:t>Jei reikalinga (kitas, nei dabar esantis, ryšio tiekėjas)), ryšio tiekėjas bus atsakingas už SIM kortelių fizinį pakeitimą</w:t>
      </w:r>
      <w:r w:rsidR="003B2B7F" w:rsidRPr="00DB133E">
        <w:rPr>
          <w:rFonts w:asciiTheme="minorHAnsi" w:hAnsiTheme="minorHAnsi" w:cstheme="minorHAnsi"/>
          <w:sz w:val="20"/>
          <w:szCs w:val="20"/>
          <w:u w:val="single"/>
        </w:rPr>
        <w:t xml:space="preserve"> </w:t>
      </w:r>
      <w:r w:rsidR="003B2B7F" w:rsidRPr="00083F41">
        <w:rPr>
          <w:rFonts w:asciiTheme="minorHAnsi" w:hAnsiTheme="minorHAnsi" w:cstheme="minorHAnsi"/>
          <w:b/>
          <w:bCs/>
          <w:sz w:val="20"/>
          <w:szCs w:val="20"/>
          <w:u w:val="single"/>
        </w:rPr>
        <w:t>savo lėšomis</w:t>
      </w:r>
      <w:r w:rsidR="003B2B7F" w:rsidRPr="00DB133E">
        <w:rPr>
          <w:rFonts w:asciiTheme="minorHAnsi" w:hAnsiTheme="minorHAnsi" w:cstheme="minorHAnsi"/>
          <w:sz w:val="20"/>
          <w:szCs w:val="20"/>
          <w:u w:val="single"/>
        </w:rPr>
        <w:t xml:space="preserve">, </w:t>
      </w:r>
      <w:r w:rsidRPr="00DB133E">
        <w:rPr>
          <w:rFonts w:asciiTheme="minorHAnsi" w:hAnsiTheme="minorHAnsi" w:cstheme="minorHAnsi"/>
          <w:sz w:val="20"/>
          <w:szCs w:val="20"/>
          <w:u w:val="single"/>
        </w:rPr>
        <w:t>kuris turės būti suderintas su įrangos, į kurią bus įstatomos SIM kortelės, gamintoju</w:t>
      </w:r>
      <w:r w:rsidR="005E544A">
        <w:rPr>
          <w:rFonts w:asciiTheme="minorHAnsi" w:hAnsiTheme="minorHAnsi" w:cstheme="minorHAnsi"/>
          <w:sz w:val="20"/>
          <w:szCs w:val="20"/>
          <w:u w:val="single"/>
        </w:rPr>
        <w:t>/</w:t>
      </w:r>
      <w:r w:rsidRPr="00DB133E">
        <w:rPr>
          <w:rFonts w:asciiTheme="minorHAnsi" w:hAnsiTheme="minorHAnsi" w:cstheme="minorHAnsi"/>
          <w:sz w:val="20"/>
          <w:szCs w:val="20"/>
          <w:u w:val="single"/>
        </w:rPr>
        <w:t>savininku</w:t>
      </w:r>
      <w:r w:rsidR="00E15F12">
        <w:rPr>
          <w:rFonts w:asciiTheme="minorHAnsi" w:hAnsiTheme="minorHAnsi" w:cstheme="minorHAnsi"/>
          <w:sz w:val="20"/>
          <w:szCs w:val="20"/>
          <w:u w:val="single"/>
        </w:rPr>
        <w:t xml:space="preserve"> </w:t>
      </w:r>
      <w:r w:rsidR="00055F34">
        <w:rPr>
          <w:rFonts w:asciiTheme="minorHAnsi" w:hAnsiTheme="minorHAnsi" w:cstheme="minorHAnsi"/>
          <w:sz w:val="20"/>
          <w:szCs w:val="20"/>
          <w:u w:val="single"/>
        </w:rPr>
        <w:t xml:space="preserve">ir </w:t>
      </w:r>
      <w:r w:rsidR="00055F34">
        <w:rPr>
          <w:rFonts w:asciiTheme="minorHAnsi" w:hAnsiTheme="minorHAnsi" w:cstheme="minorHAnsi"/>
          <w:sz w:val="20"/>
          <w:szCs w:val="20"/>
          <w:u w:val="single"/>
          <w:lang w:val="en-US"/>
        </w:rPr>
        <w:t>(</w:t>
      </w:r>
      <w:proofErr w:type="spellStart"/>
      <w:r w:rsidR="00055F34">
        <w:rPr>
          <w:rFonts w:asciiTheme="minorHAnsi" w:hAnsiTheme="minorHAnsi" w:cstheme="minorHAnsi"/>
          <w:sz w:val="20"/>
          <w:szCs w:val="20"/>
          <w:u w:val="single"/>
          <w:lang w:val="en-US"/>
        </w:rPr>
        <w:t>ar</w:t>
      </w:r>
      <w:proofErr w:type="spellEnd"/>
      <w:r w:rsidR="00055F34">
        <w:rPr>
          <w:rFonts w:asciiTheme="minorHAnsi" w:hAnsiTheme="minorHAnsi" w:cstheme="minorHAnsi"/>
          <w:sz w:val="20"/>
          <w:szCs w:val="20"/>
          <w:u w:val="single"/>
          <w:lang w:val="en-US"/>
        </w:rPr>
        <w:t xml:space="preserve">) </w:t>
      </w:r>
      <w:r w:rsidR="00055F34">
        <w:rPr>
          <w:rFonts w:asciiTheme="minorHAnsi" w:hAnsiTheme="minorHAnsi" w:cstheme="minorHAnsi"/>
          <w:sz w:val="20"/>
          <w:szCs w:val="20"/>
          <w:u w:val="single"/>
        </w:rPr>
        <w:t>Paslaugų gavėj</w:t>
      </w:r>
      <w:r w:rsidR="005E544A">
        <w:rPr>
          <w:rFonts w:asciiTheme="minorHAnsi" w:hAnsiTheme="minorHAnsi" w:cstheme="minorHAnsi"/>
          <w:sz w:val="20"/>
          <w:szCs w:val="20"/>
          <w:u w:val="single"/>
        </w:rPr>
        <w:t>u</w:t>
      </w:r>
      <w:r w:rsidRPr="00EB55A6">
        <w:rPr>
          <w:rFonts w:asciiTheme="minorHAnsi" w:hAnsiTheme="minorHAnsi" w:cstheme="minorHAnsi"/>
          <w:sz w:val="20"/>
          <w:szCs w:val="20"/>
        </w:rPr>
        <w:t>.</w:t>
      </w:r>
      <w:r w:rsidR="007606DC" w:rsidRPr="00EB55A6">
        <w:rPr>
          <w:rFonts w:asciiTheme="minorHAnsi" w:hAnsiTheme="minorHAnsi" w:cstheme="minorHAnsi"/>
          <w:sz w:val="20"/>
          <w:szCs w:val="20"/>
        </w:rPr>
        <w:t xml:space="preserve"> </w:t>
      </w:r>
      <w:r w:rsidR="007606DC" w:rsidRPr="00EB55A6">
        <w:rPr>
          <w:rFonts w:asciiTheme="minorHAnsi" w:hAnsiTheme="minorHAnsi" w:cstheme="minorHAnsi"/>
          <w:b/>
          <w:bCs/>
          <w:sz w:val="20"/>
          <w:szCs w:val="20"/>
        </w:rPr>
        <w:t>SIM kortel</w:t>
      </w:r>
      <w:r w:rsidR="00B80350" w:rsidRPr="00EB55A6">
        <w:rPr>
          <w:rFonts w:asciiTheme="minorHAnsi" w:hAnsiTheme="minorHAnsi" w:cstheme="minorHAnsi"/>
          <w:b/>
          <w:bCs/>
          <w:sz w:val="20"/>
          <w:szCs w:val="20"/>
        </w:rPr>
        <w:t>ių keitimas</w:t>
      </w:r>
      <w:r w:rsidR="007606DC" w:rsidRPr="00EB55A6">
        <w:rPr>
          <w:rFonts w:asciiTheme="minorHAnsi" w:hAnsiTheme="minorHAnsi" w:cstheme="minorHAnsi"/>
          <w:b/>
          <w:bCs/>
          <w:sz w:val="20"/>
          <w:szCs w:val="20"/>
        </w:rPr>
        <w:t xml:space="preserve"> visiems objektams (</w:t>
      </w:r>
      <w:r w:rsidR="00816390">
        <w:rPr>
          <w:rFonts w:asciiTheme="minorHAnsi" w:hAnsiTheme="minorHAnsi" w:cstheme="minorHAnsi"/>
          <w:b/>
          <w:bCs/>
          <w:sz w:val="20"/>
          <w:szCs w:val="20"/>
        </w:rPr>
        <w:t>3</w:t>
      </w:r>
      <w:r w:rsidR="00163DC4">
        <w:rPr>
          <w:rFonts w:asciiTheme="minorHAnsi" w:hAnsiTheme="minorHAnsi" w:cstheme="minorHAnsi"/>
          <w:b/>
          <w:bCs/>
          <w:sz w:val="20"/>
          <w:szCs w:val="20"/>
        </w:rPr>
        <w:t>2</w:t>
      </w:r>
      <w:r w:rsidR="007606DC" w:rsidRPr="00EB55A6">
        <w:rPr>
          <w:rFonts w:asciiTheme="minorHAnsi" w:hAnsiTheme="minorHAnsi" w:cstheme="minorHAnsi"/>
          <w:b/>
          <w:bCs/>
          <w:sz w:val="20"/>
          <w:szCs w:val="20"/>
        </w:rPr>
        <w:t>00 vnt.)</w:t>
      </w:r>
      <w:r w:rsidR="007606DC" w:rsidRPr="00EB55A6">
        <w:rPr>
          <w:rFonts w:asciiTheme="minorHAnsi" w:hAnsiTheme="minorHAnsi" w:cstheme="minorHAnsi"/>
          <w:sz w:val="20"/>
          <w:szCs w:val="20"/>
        </w:rPr>
        <w:t xml:space="preserve"> </w:t>
      </w:r>
      <w:r w:rsidR="00B80350" w:rsidRPr="00EB55A6">
        <w:rPr>
          <w:rFonts w:asciiTheme="minorHAnsi" w:hAnsiTheme="minorHAnsi" w:cstheme="minorHAnsi"/>
          <w:b/>
          <w:bCs/>
          <w:sz w:val="20"/>
          <w:szCs w:val="20"/>
        </w:rPr>
        <w:t>gali trukti ne ilgiau kaip 3 mėn.</w:t>
      </w:r>
      <w:r w:rsidR="008D6BCD">
        <w:rPr>
          <w:rFonts w:asciiTheme="minorHAnsi" w:hAnsiTheme="minorHAnsi" w:cstheme="minorHAnsi"/>
          <w:b/>
          <w:bCs/>
          <w:sz w:val="20"/>
          <w:szCs w:val="20"/>
        </w:rPr>
        <w:t xml:space="preserve"> nuo Sutarties įsigaliojimo</w:t>
      </w:r>
      <w:r w:rsidR="00341E7F">
        <w:rPr>
          <w:rFonts w:asciiTheme="minorHAnsi" w:hAnsiTheme="minorHAnsi" w:cstheme="minorHAnsi"/>
          <w:b/>
          <w:bCs/>
          <w:sz w:val="20"/>
          <w:szCs w:val="20"/>
        </w:rPr>
        <w:t xml:space="preserve"> dienos</w:t>
      </w:r>
      <w:r w:rsidR="00B80350" w:rsidRPr="00EB55A6">
        <w:rPr>
          <w:rFonts w:asciiTheme="minorHAnsi" w:hAnsiTheme="minorHAnsi" w:cstheme="minorHAnsi"/>
          <w:b/>
          <w:bCs/>
          <w:sz w:val="20"/>
          <w:szCs w:val="20"/>
        </w:rPr>
        <w:t>;</w:t>
      </w:r>
    </w:p>
    <w:bookmarkEnd w:id="5"/>
    <w:p w14:paraId="56D84354" w14:textId="77777777" w:rsidR="00185F50" w:rsidRPr="00EB55A6" w:rsidRDefault="00185F50" w:rsidP="00C53E9E">
      <w:pPr>
        <w:numPr>
          <w:ilvl w:val="3"/>
          <w:numId w:val="20"/>
        </w:numPr>
        <w:tabs>
          <w:tab w:val="left" w:pos="1134"/>
          <w:tab w:val="left" w:pos="1418"/>
        </w:tabs>
        <w:ind w:right="55"/>
        <w:jc w:val="both"/>
        <w:rPr>
          <w:rFonts w:asciiTheme="minorHAnsi" w:hAnsiTheme="minorHAnsi" w:cstheme="minorHAnsi"/>
          <w:sz w:val="20"/>
          <w:szCs w:val="20"/>
        </w:rPr>
      </w:pPr>
      <w:r w:rsidRPr="00EB55A6">
        <w:rPr>
          <w:rFonts w:asciiTheme="minorHAnsi" w:hAnsiTheme="minorHAnsi" w:cstheme="minorHAnsi"/>
          <w:sz w:val="20"/>
          <w:szCs w:val="20"/>
        </w:rPr>
        <w:t>Po SIM kortelės pakeitimo, kiekvienas prietaisas su nauja SIM kortele turi būti patikrintas ar yra pasiekiamas iš nuskaitymo programinės įrangos, darbų atlikimo aktuose nurodomas nuskaitytas ryšio stiprumas.</w:t>
      </w:r>
    </w:p>
    <w:p w14:paraId="419BDEF5" w14:textId="2B355EEA" w:rsidR="00185F50" w:rsidRPr="00BB34B9" w:rsidRDefault="00185F50" w:rsidP="00C53E9E">
      <w:pPr>
        <w:numPr>
          <w:ilvl w:val="3"/>
          <w:numId w:val="20"/>
        </w:numPr>
        <w:tabs>
          <w:tab w:val="left" w:pos="1134"/>
          <w:tab w:val="left" w:pos="1418"/>
        </w:tabs>
        <w:ind w:right="55"/>
        <w:jc w:val="both"/>
        <w:rPr>
          <w:rFonts w:asciiTheme="minorHAnsi" w:hAnsiTheme="minorHAnsi" w:cstheme="minorHAnsi"/>
          <w:b/>
          <w:bCs/>
          <w:sz w:val="20"/>
          <w:szCs w:val="20"/>
        </w:rPr>
      </w:pPr>
      <w:r w:rsidRPr="008A3EBE">
        <w:rPr>
          <w:rFonts w:asciiTheme="minorHAnsi" w:hAnsiTheme="minorHAnsi" w:cstheme="minorHAnsi"/>
          <w:b/>
          <w:bCs/>
          <w:sz w:val="20"/>
          <w:szCs w:val="20"/>
        </w:rPr>
        <w:t>SIM kortelės negali būti keičiamos nuskaitymo įrangos įdiegimo vietoje</w:t>
      </w:r>
      <w:r w:rsidR="00AD795A">
        <w:rPr>
          <w:rFonts w:asciiTheme="minorHAnsi" w:hAnsiTheme="minorHAnsi" w:cstheme="minorHAnsi"/>
          <w:b/>
          <w:bCs/>
          <w:sz w:val="20"/>
          <w:szCs w:val="20"/>
        </w:rPr>
        <w:t xml:space="preserve">. </w:t>
      </w:r>
      <w:r w:rsidR="00297384" w:rsidRPr="00BB34B9">
        <w:rPr>
          <w:rFonts w:asciiTheme="minorHAnsi" w:hAnsiTheme="minorHAnsi" w:cstheme="minorHAnsi"/>
          <w:b/>
          <w:bCs/>
          <w:sz w:val="20"/>
          <w:szCs w:val="20"/>
        </w:rPr>
        <w:t xml:space="preserve">Paslaugų teikėjas </w:t>
      </w:r>
      <w:r w:rsidRPr="00BB34B9">
        <w:rPr>
          <w:rFonts w:asciiTheme="minorHAnsi" w:hAnsiTheme="minorHAnsi" w:cstheme="minorHAnsi"/>
          <w:b/>
          <w:bCs/>
          <w:sz w:val="20"/>
          <w:szCs w:val="20"/>
        </w:rPr>
        <w:t>esam</w:t>
      </w:r>
      <w:r w:rsidR="00297384" w:rsidRPr="00BB34B9">
        <w:rPr>
          <w:rFonts w:asciiTheme="minorHAnsi" w:hAnsiTheme="minorHAnsi" w:cstheme="minorHAnsi"/>
          <w:b/>
          <w:bCs/>
          <w:sz w:val="20"/>
          <w:szCs w:val="20"/>
        </w:rPr>
        <w:t>ą</w:t>
      </w:r>
      <w:r w:rsidRPr="00BB34B9">
        <w:rPr>
          <w:rFonts w:asciiTheme="minorHAnsi" w:hAnsiTheme="minorHAnsi" w:cstheme="minorHAnsi"/>
          <w:b/>
          <w:bCs/>
          <w:sz w:val="20"/>
          <w:szCs w:val="20"/>
        </w:rPr>
        <w:t xml:space="preserve"> įrang</w:t>
      </w:r>
      <w:r w:rsidR="00297384" w:rsidRPr="00BB34B9">
        <w:rPr>
          <w:rFonts w:asciiTheme="minorHAnsi" w:hAnsiTheme="minorHAnsi" w:cstheme="minorHAnsi"/>
          <w:b/>
          <w:bCs/>
          <w:sz w:val="20"/>
          <w:szCs w:val="20"/>
        </w:rPr>
        <w:t xml:space="preserve">ą </w:t>
      </w:r>
      <w:r w:rsidRPr="00BB34B9">
        <w:rPr>
          <w:rFonts w:asciiTheme="minorHAnsi" w:hAnsiTheme="minorHAnsi" w:cstheme="minorHAnsi"/>
          <w:b/>
          <w:bCs/>
          <w:sz w:val="20"/>
          <w:szCs w:val="20"/>
        </w:rPr>
        <w:t>demontuoja</w:t>
      </w:r>
      <w:r w:rsidR="00297384" w:rsidRPr="00BB34B9">
        <w:rPr>
          <w:rFonts w:asciiTheme="minorHAnsi" w:hAnsiTheme="minorHAnsi" w:cstheme="minorHAnsi"/>
          <w:b/>
          <w:bCs/>
          <w:sz w:val="20"/>
          <w:szCs w:val="20"/>
        </w:rPr>
        <w:t xml:space="preserve"> ir</w:t>
      </w:r>
      <w:r w:rsidRPr="00BB34B9">
        <w:rPr>
          <w:rFonts w:asciiTheme="minorHAnsi" w:hAnsiTheme="minorHAnsi" w:cstheme="minorHAnsi"/>
          <w:b/>
          <w:bCs/>
          <w:sz w:val="20"/>
          <w:szCs w:val="20"/>
        </w:rPr>
        <w:t xml:space="preserve"> SIM kortel</w:t>
      </w:r>
      <w:r w:rsidR="00297384" w:rsidRPr="00BB34B9">
        <w:rPr>
          <w:rFonts w:asciiTheme="minorHAnsi" w:hAnsiTheme="minorHAnsi" w:cstheme="minorHAnsi"/>
          <w:b/>
          <w:bCs/>
          <w:sz w:val="20"/>
          <w:szCs w:val="20"/>
        </w:rPr>
        <w:t xml:space="preserve">es turi keisti </w:t>
      </w:r>
      <w:r w:rsidRPr="00BB34B9">
        <w:rPr>
          <w:rFonts w:asciiTheme="minorHAnsi" w:hAnsiTheme="minorHAnsi" w:cstheme="minorHAnsi"/>
          <w:b/>
          <w:bCs/>
          <w:sz w:val="20"/>
          <w:szCs w:val="20"/>
        </w:rPr>
        <w:t>atitinkančiose reikalavimus sąlygose</w:t>
      </w:r>
      <w:r w:rsidR="003E3206" w:rsidRPr="00BB34B9">
        <w:rPr>
          <w:rFonts w:asciiTheme="minorHAnsi" w:hAnsiTheme="minorHAnsi" w:cstheme="minorHAnsi"/>
          <w:b/>
          <w:bCs/>
          <w:sz w:val="20"/>
          <w:szCs w:val="20"/>
        </w:rPr>
        <w:t xml:space="preserve"> </w:t>
      </w:r>
      <w:proofErr w:type="spellStart"/>
      <w:r w:rsidR="003E3206" w:rsidRPr="00BB34B9">
        <w:rPr>
          <w:rFonts w:asciiTheme="minorHAnsi" w:hAnsiTheme="minorHAnsi" w:cstheme="minorHAnsi"/>
          <w:b/>
          <w:bCs/>
          <w:sz w:val="20"/>
          <w:szCs w:val="20"/>
        </w:rPr>
        <w:t>t.y</w:t>
      </w:r>
      <w:proofErr w:type="spellEnd"/>
      <w:r w:rsidR="003E3206" w:rsidRPr="00BB34B9">
        <w:rPr>
          <w:rFonts w:asciiTheme="minorHAnsi" w:hAnsiTheme="minorHAnsi" w:cstheme="minorHAnsi"/>
          <w:b/>
          <w:bCs/>
          <w:sz w:val="20"/>
          <w:szCs w:val="20"/>
        </w:rPr>
        <w:t>. užtikrinant, kad keičiamos SIM kortelės nebūtų pažeistos/sugadintos vandens, dulkių, įskaitant</w:t>
      </w:r>
      <w:r w:rsidR="00096E16" w:rsidRPr="00BB34B9">
        <w:rPr>
          <w:rFonts w:asciiTheme="minorHAnsi" w:hAnsiTheme="minorHAnsi" w:cstheme="minorHAnsi"/>
          <w:b/>
          <w:bCs/>
          <w:sz w:val="20"/>
          <w:szCs w:val="20"/>
        </w:rPr>
        <w:t xml:space="preserve">, </w:t>
      </w:r>
      <w:r w:rsidR="003E3206" w:rsidRPr="00BB34B9">
        <w:rPr>
          <w:rFonts w:asciiTheme="minorHAnsi" w:hAnsiTheme="minorHAnsi" w:cstheme="minorHAnsi"/>
          <w:b/>
          <w:bCs/>
          <w:sz w:val="20"/>
          <w:szCs w:val="20"/>
        </w:rPr>
        <w:t>bet neapsiribojant kitais fizikiniais veiksniais</w:t>
      </w:r>
      <w:r w:rsidR="00096E16" w:rsidRPr="00BB34B9">
        <w:rPr>
          <w:rFonts w:asciiTheme="minorHAnsi" w:hAnsiTheme="minorHAnsi" w:cstheme="minorHAnsi"/>
          <w:b/>
          <w:bCs/>
          <w:sz w:val="20"/>
          <w:szCs w:val="20"/>
        </w:rPr>
        <w:t>.</w:t>
      </w:r>
    </w:p>
    <w:p w14:paraId="2DE67D41" w14:textId="627928F7" w:rsidR="006B02DA" w:rsidRPr="00EB55A6" w:rsidRDefault="006B02DA" w:rsidP="00C53E9E">
      <w:pPr>
        <w:numPr>
          <w:ilvl w:val="3"/>
          <w:numId w:val="20"/>
        </w:numPr>
        <w:tabs>
          <w:tab w:val="left" w:pos="1134"/>
          <w:tab w:val="left" w:pos="1418"/>
        </w:tabs>
        <w:ind w:right="55"/>
        <w:jc w:val="both"/>
        <w:rPr>
          <w:rFonts w:asciiTheme="minorHAnsi" w:hAnsiTheme="minorHAnsi" w:cstheme="minorHAnsi"/>
          <w:b/>
          <w:bCs/>
          <w:sz w:val="20"/>
          <w:szCs w:val="20"/>
        </w:rPr>
      </w:pPr>
      <w:bookmarkStart w:id="6" w:name="_Hlk110325389"/>
      <w:r w:rsidRPr="00BB34B9">
        <w:rPr>
          <w:rFonts w:asciiTheme="minorHAnsi" w:hAnsiTheme="minorHAnsi" w:cstheme="minorHAnsi"/>
          <w:b/>
          <w:bCs/>
          <w:sz w:val="20"/>
          <w:szCs w:val="20"/>
        </w:rPr>
        <w:t>Vieno objekto SIM kortelės keitimas</w:t>
      </w:r>
      <w:r w:rsidRPr="00EB55A6">
        <w:rPr>
          <w:rFonts w:asciiTheme="minorHAnsi" w:hAnsiTheme="minorHAnsi" w:cstheme="minorHAnsi"/>
          <w:b/>
          <w:bCs/>
          <w:sz w:val="20"/>
          <w:szCs w:val="20"/>
        </w:rPr>
        <w:t xml:space="preserve"> negali trukti ilgiau kaip 3 darbo dienas;</w:t>
      </w:r>
      <w:bookmarkEnd w:id="6"/>
    </w:p>
    <w:p w14:paraId="5D256AAA" w14:textId="5CA5BE21" w:rsidR="006B02DA" w:rsidRPr="00EB55A6" w:rsidRDefault="005107FD" w:rsidP="00C53E9E">
      <w:pPr>
        <w:numPr>
          <w:ilvl w:val="3"/>
          <w:numId w:val="20"/>
        </w:numPr>
        <w:tabs>
          <w:tab w:val="left" w:pos="1134"/>
          <w:tab w:val="left" w:pos="1418"/>
        </w:tabs>
        <w:ind w:right="55"/>
        <w:jc w:val="both"/>
        <w:rPr>
          <w:rFonts w:asciiTheme="minorHAnsi" w:hAnsiTheme="minorHAnsi" w:cstheme="minorHAnsi"/>
          <w:sz w:val="20"/>
          <w:szCs w:val="20"/>
        </w:rPr>
      </w:pPr>
      <w:bookmarkStart w:id="7" w:name="_Hlk110325634"/>
      <w:r w:rsidRPr="00EB55A6">
        <w:rPr>
          <w:rFonts w:asciiTheme="minorHAnsi" w:hAnsiTheme="minorHAnsi" w:cstheme="minorHAnsi"/>
          <w:sz w:val="20"/>
          <w:szCs w:val="20"/>
        </w:rPr>
        <w:t>Paslaugų teikėjas</w:t>
      </w:r>
      <w:r w:rsidR="006B02DA" w:rsidRPr="00EB55A6">
        <w:rPr>
          <w:rFonts w:asciiTheme="minorHAnsi" w:hAnsiTheme="minorHAnsi" w:cstheme="minorHAnsi"/>
          <w:sz w:val="20"/>
          <w:szCs w:val="20"/>
        </w:rPr>
        <w:t xml:space="preserve"> privalo užtikrinant darbų saugos reikalavimus vykdant darbus tiek patalpose tiek šuliniuose;</w:t>
      </w:r>
    </w:p>
    <w:bookmarkEnd w:id="7"/>
    <w:p w14:paraId="13C536FF" w14:textId="64002164" w:rsidR="00185F50" w:rsidRPr="00EB55A6" w:rsidRDefault="00BB34B9" w:rsidP="00C53E9E">
      <w:pPr>
        <w:numPr>
          <w:ilvl w:val="3"/>
          <w:numId w:val="20"/>
        </w:numPr>
        <w:tabs>
          <w:tab w:val="left" w:pos="1134"/>
          <w:tab w:val="left" w:pos="1418"/>
        </w:tabs>
        <w:ind w:right="55"/>
        <w:jc w:val="both"/>
        <w:rPr>
          <w:rFonts w:asciiTheme="minorHAnsi" w:hAnsiTheme="minorHAnsi" w:cstheme="minorHAnsi"/>
          <w:sz w:val="20"/>
          <w:szCs w:val="20"/>
        </w:rPr>
      </w:pPr>
      <w:r>
        <w:rPr>
          <w:rFonts w:asciiTheme="minorHAnsi" w:hAnsiTheme="minorHAnsi" w:cstheme="minorHAnsi"/>
          <w:sz w:val="20"/>
          <w:szCs w:val="20"/>
        </w:rPr>
        <w:t xml:space="preserve"> K</w:t>
      </w:r>
      <w:r w:rsidR="00185F50" w:rsidRPr="00EB55A6">
        <w:rPr>
          <w:rFonts w:asciiTheme="minorHAnsi" w:hAnsiTheme="minorHAnsi" w:cstheme="minorHAnsi"/>
          <w:sz w:val="20"/>
          <w:szCs w:val="20"/>
        </w:rPr>
        <w:t>onsultuoti su paslaugų teikimu susijusiais techniniais ir naudojimo klausimais;</w:t>
      </w:r>
    </w:p>
    <w:p w14:paraId="0FDB8DE3" w14:textId="48ABA469" w:rsidR="00185F50" w:rsidRPr="00EB55A6" w:rsidRDefault="00BB34B9" w:rsidP="00C53E9E">
      <w:pPr>
        <w:numPr>
          <w:ilvl w:val="3"/>
          <w:numId w:val="20"/>
        </w:numPr>
        <w:tabs>
          <w:tab w:val="left" w:pos="1134"/>
          <w:tab w:val="left" w:pos="1418"/>
        </w:tabs>
        <w:ind w:right="55"/>
        <w:jc w:val="both"/>
        <w:rPr>
          <w:rFonts w:asciiTheme="minorHAnsi" w:hAnsiTheme="minorHAnsi" w:cstheme="minorHAnsi"/>
          <w:sz w:val="20"/>
          <w:szCs w:val="20"/>
        </w:rPr>
      </w:pPr>
      <w:r>
        <w:rPr>
          <w:rFonts w:asciiTheme="minorHAnsi" w:hAnsiTheme="minorHAnsi" w:cstheme="minorHAnsi"/>
          <w:sz w:val="20"/>
          <w:szCs w:val="20"/>
        </w:rPr>
        <w:t xml:space="preserve"> T</w:t>
      </w:r>
      <w:r w:rsidR="00185F50" w:rsidRPr="00EB55A6">
        <w:rPr>
          <w:rFonts w:asciiTheme="minorHAnsi" w:hAnsiTheme="minorHAnsi" w:cstheme="minorHAnsi"/>
          <w:sz w:val="20"/>
          <w:szCs w:val="20"/>
        </w:rPr>
        <w:t>eikti techninę informaciją apie ryšio naudojimą, ir technines ryšio charakteristikas projektuojant užsakovo daiktų interneto architektūrą (tik su šio pirkimo apimtimi susiję klausimai) ir susijusias sistemas;</w:t>
      </w:r>
    </w:p>
    <w:p w14:paraId="74DEE83F" w14:textId="3E091C8D" w:rsidR="00185F50" w:rsidRPr="00EB55A6" w:rsidRDefault="00BB34B9" w:rsidP="00C53E9E">
      <w:pPr>
        <w:numPr>
          <w:ilvl w:val="3"/>
          <w:numId w:val="20"/>
        </w:numPr>
        <w:tabs>
          <w:tab w:val="left" w:pos="1134"/>
          <w:tab w:val="left" w:pos="1418"/>
        </w:tabs>
        <w:ind w:right="55"/>
        <w:jc w:val="both"/>
        <w:rPr>
          <w:rFonts w:asciiTheme="minorHAnsi" w:hAnsiTheme="minorHAnsi" w:cstheme="minorHAnsi"/>
          <w:sz w:val="20"/>
          <w:szCs w:val="20"/>
        </w:rPr>
      </w:pPr>
      <w:r>
        <w:rPr>
          <w:rFonts w:asciiTheme="minorHAnsi" w:hAnsiTheme="minorHAnsi" w:cstheme="minorHAnsi"/>
          <w:sz w:val="20"/>
          <w:szCs w:val="20"/>
        </w:rPr>
        <w:t xml:space="preserve"> D</w:t>
      </w:r>
      <w:r w:rsidR="00185F50" w:rsidRPr="00EB55A6">
        <w:rPr>
          <w:rFonts w:asciiTheme="minorHAnsi" w:hAnsiTheme="minorHAnsi" w:cstheme="minorHAnsi"/>
          <w:sz w:val="20"/>
          <w:szCs w:val="20"/>
        </w:rPr>
        <w:t>alyvauti testuojant duomenų perdavimo kokybę, duomenų perdavimo stiprumą įrenginių montavimo vietose, taip pat testuojant duomenis perduodančius įrenginius;</w:t>
      </w:r>
    </w:p>
    <w:p w14:paraId="2680AE3A" w14:textId="5542B98F" w:rsidR="00185F50" w:rsidRPr="00EB55A6" w:rsidRDefault="00BB34B9" w:rsidP="00C53E9E">
      <w:pPr>
        <w:numPr>
          <w:ilvl w:val="3"/>
          <w:numId w:val="20"/>
        </w:numPr>
        <w:tabs>
          <w:tab w:val="left" w:pos="1134"/>
          <w:tab w:val="left" w:pos="1418"/>
        </w:tabs>
        <w:ind w:right="55"/>
        <w:jc w:val="both"/>
        <w:rPr>
          <w:rFonts w:asciiTheme="minorHAnsi" w:hAnsiTheme="minorHAnsi" w:cstheme="minorHAnsi"/>
          <w:sz w:val="20"/>
          <w:szCs w:val="20"/>
        </w:rPr>
      </w:pPr>
      <w:r>
        <w:rPr>
          <w:rFonts w:asciiTheme="minorHAnsi" w:hAnsiTheme="minorHAnsi" w:cstheme="minorHAnsi"/>
          <w:sz w:val="20"/>
          <w:szCs w:val="20"/>
        </w:rPr>
        <w:t>V</w:t>
      </w:r>
      <w:r w:rsidR="00185F50" w:rsidRPr="00EB55A6">
        <w:rPr>
          <w:rFonts w:asciiTheme="minorHAnsi" w:hAnsiTheme="minorHAnsi" w:cstheme="minorHAnsi"/>
          <w:sz w:val="20"/>
          <w:szCs w:val="20"/>
        </w:rPr>
        <w:t>aldyti, prijungti, atjungti duomenų perdavimo prietaisus prie paslaugos (tik ryšio darbų dalis);</w:t>
      </w:r>
    </w:p>
    <w:p w14:paraId="31A8ABEE" w14:textId="4B73FCC6" w:rsidR="00185F50" w:rsidRPr="00EB55A6" w:rsidRDefault="00BB34B9" w:rsidP="00C53E9E">
      <w:pPr>
        <w:numPr>
          <w:ilvl w:val="3"/>
          <w:numId w:val="20"/>
        </w:numPr>
        <w:tabs>
          <w:tab w:val="left" w:pos="1134"/>
          <w:tab w:val="left" w:pos="1418"/>
        </w:tabs>
        <w:ind w:right="55"/>
        <w:jc w:val="both"/>
        <w:rPr>
          <w:rFonts w:asciiTheme="minorHAnsi" w:hAnsiTheme="minorHAnsi" w:cstheme="minorHAnsi"/>
          <w:sz w:val="20"/>
          <w:szCs w:val="20"/>
        </w:rPr>
      </w:pPr>
      <w:r>
        <w:rPr>
          <w:rFonts w:asciiTheme="minorHAnsi" w:hAnsiTheme="minorHAnsi" w:cstheme="minorHAnsi"/>
          <w:sz w:val="20"/>
          <w:szCs w:val="20"/>
        </w:rPr>
        <w:t>E</w:t>
      </w:r>
      <w:r w:rsidR="00185F50" w:rsidRPr="00EB55A6">
        <w:rPr>
          <w:rFonts w:asciiTheme="minorHAnsi" w:hAnsiTheme="minorHAnsi" w:cstheme="minorHAnsi"/>
          <w:sz w:val="20"/>
          <w:szCs w:val="20"/>
        </w:rPr>
        <w:t xml:space="preserve">sant poreikiui, dalyvauti </w:t>
      </w:r>
      <w:r w:rsidR="00B45460" w:rsidRPr="00EB55A6">
        <w:rPr>
          <w:rFonts w:asciiTheme="minorHAnsi" w:hAnsiTheme="minorHAnsi" w:cstheme="minorHAnsi"/>
          <w:sz w:val="20"/>
          <w:szCs w:val="20"/>
        </w:rPr>
        <w:t>Paslaugų gavėjui</w:t>
      </w:r>
      <w:r w:rsidR="00185F50" w:rsidRPr="00EB55A6">
        <w:rPr>
          <w:rFonts w:asciiTheme="minorHAnsi" w:hAnsiTheme="minorHAnsi" w:cstheme="minorHAnsi"/>
          <w:sz w:val="20"/>
          <w:szCs w:val="20"/>
        </w:rPr>
        <w:t xml:space="preserve"> plečiant, atnaujinant, tobulinant su paslaugos tiekimu susijusias sistemas ar įrangą. Atsakomybės – konsultacijos ryšio užtikrinimo, ryšio kokybės, įrenginių pajungimo, duomenų perdavimo ir susijusiais techniniais klausimais;</w:t>
      </w:r>
    </w:p>
    <w:p w14:paraId="2ED8A087" w14:textId="2D96F74F" w:rsidR="00185F50" w:rsidRPr="00EB55A6" w:rsidRDefault="00BB34B9" w:rsidP="00C53E9E">
      <w:pPr>
        <w:numPr>
          <w:ilvl w:val="3"/>
          <w:numId w:val="20"/>
        </w:numPr>
        <w:tabs>
          <w:tab w:val="left" w:pos="1134"/>
          <w:tab w:val="left" w:pos="1418"/>
        </w:tabs>
        <w:ind w:right="55"/>
        <w:jc w:val="both"/>
        <w:rPr>
          <w:rFonts w:asciiTheme="minorHAnsi" w:hAnsiTheme="minorHAnsi" w:cstheme="minorHAnsi"/>
          <w:sz w:val="20"/>
          <w:szCs w:val="20"/>
        </w:rPr>
      </w:pPr>
      <w:r>
        <w:rPr>
          <w:rFonts w:asciiTheme="minorHAnsi" w:hAnsiTheme="minorHAnsi" w:cstheme="minorHAnsi"/>
          <w:sz w:val="20"/>
          <w:szCs w:val="20"/>
        </w:rPr>
        <w:t>E</w:t>
      </w:r>
      <w:r w:rsidR="00185F50" w:rsidRPr="00EB55A6">
        <w:rPr>
          <w:rFonts w:asciiTheme="minorHAnsi" w:hAnsiTheme="minorHAnsi" w:cstheme="minorHAnsi"/>
          <w:sz w:val="20"/>
          <w:szCs w:val="20"/>
        </w:rPr>
        <w:t>sant poreikiui dalyvauti diegiant naujus duomenų perdavimo įrenginius, patvirtinti įrenginių tinkamumą eksploatacijai iš ryšio tiekėjo pusės, atsižvelgiant į galiojančius standartus ir bendrą daiktų interneto ekosistemą. Atsakomybės – konsultacijos ryšio užtikrinimo, ryšio kokybės, įrenginių pajungimo, duomenų perdavimo ir susijusiais techniniais klausimais;</w:t>
      </w:r>
    </w:p>
    <w:p w14:paraId="4793376E" w14:textId="21C6D0BA" w:rsidR="00185F50" w:rsidRPr="00EB55A6" w:rsidRDefault="00BB34B9" w:rsidP="00C53E9E">
      <w:pPr>
        <w:numPr>
          <w:ilvl w:val="3"/>
          <w:numId w:val="20"/>
        </w:numPr>
        <w:tabs>
          <w:tab w:val="left" w:pos="1134"/>
          <w:tab w:val="left" w:pos="1418"/>
        </w:tabs>
        <w:ind w:right="55"/>
        <w:jc w:val="both"/>
        <w:rPr>
          <w:rFonts w:asciiTheme="minorHAnsi" w:hAnsiTheme="minorHAnsi" w:cstheme="minorHAnsi"/>
          <w:sz w:val="20"/>
          <w:szCs w:val="20"/>
        </w:rPr>
      </w:pPr>
      <w:r>
        <w:rPr>
          <w:rFonts w:asciiTheme="minorHAnsi" w:hAnsiTheme="minorHAnsi" w:cstheme="minorHAnsi"/>
          <w:sz w:val="20"/>
          <w:szCs w:val="20"/>
        </w:rPr>
        <w:t>J</w:t>
      </w:r>
      <w:r w:rsidR="00185F50" w:rsidRPr="00EB55A6">
        <w:rPr>
          <w:rFonts w:asciiTheme="minorHAnsi" w:hAnsiTheme="minorHAnsi" w:cstheme="minorHAnsi"/>
          <w:sz w:val="20"/>
          <w:szCs w:val="20"/>
        </w:rPr>
        <w:t>eigu siūlomame technologiniame sprendime aktualu - teikti techninę informaciją apie ryšio užtikrinimui reikalingą papildomą įrangą, protokolus, standartus (pvz. teikti duomenis apie kortelių arba duomenis perduodančiuose įrenginiuose naudojamų modulių konfigūravimą, tipus, standartus);</w:t>
      </w:r>
    </w:p>
    <w:p w14:paraId="75C24F60" w14:textId="7DE23706" w:rsidR="00185F50" w:rsidRPr="00EB55A6" w:rsidRDefault="00BB34B9" w:rsidP="00C53E9E">
      <w:pPr>
        <w:numPr>
          <w:ilvl w:val="3"/>
          <w:numId w:val="20"/>
        </w:numPr>
        <w:tabs>
          <w:tab w:val="left" w:pos="1134"/>
          <w:tab w:val="left" w:pos="1418"/>
        </w:tabs>
        <w:ind w:right="55"/>
        <w:jc w:val="both"/>
        <w:rPr>
          <w:rFonts w:asciiTheme="minorHAnsi" w:hAnsiTheme="minorHAnsi" w:cstheme="minorHAnsi"/>
          <w:sz w:val="20"/>
          <w:szCs w:val="20"/>
        </w:rPr>
      </w:pPr>
      <w:r>
        <w:rPr>
          <w:rFonts w:asciiTheme="minorHAnsi" w:hAnsiTheme="minorHAnsi" w:cstheme="minorHAnsi"/>
          <w:sz w:val="20"/>
          <w:szCs w:val="20"/>
        </w:rPr>
        <w:t>K</w:t>
      </w:r>
      <w:r w:rsidR="00185F50" w:rsidRPr="00EB55A6">
        <w:rPr>
          <w:rFonts w:asciiTheme="minorHAnsi" w:hAnsiTheme="minorHAnsi" w:cstheme="minorHAnsi"/>
          <w:sz w:val="20"/>
          <w:szCs w:val="20"/>
        </w:rPr>
        <w:t>itos techninio ar ryšio paslaugų teikimo konsultavimo paslaugos kurios savo prigimtimi yra būtinos šios sutarties tinkamam vykdymui (paslaugų teikimui arba naujų įrenginių prijungimui).</w:t>
      </w:r>
    </w:p>
    <w:p w14:paraId="3A6BFC9A" w14:textId="3128AB73" w:rsidR="00185F50" w:rsidRPr="00EB55A6" w:rsidRDefault="003A1BD7" w:rsidP="00DA3F0C">
      <w:pPr>
        <w:numPr>
          <w:ilvl w:val="2"/>
          <w:numId w:val="20"/>
        </w:numPr>
        <w:tabs>
          <w:tab w:val="left" w:pos="0"/>
          <w:tab w:val="left" w:pos="709"/>
          <w:tab w:val="left" w:pos="3828"/>
        </w:tabs>
        <w:ind w:right="55"/>
        <w:jc w:val="both"/>
        <w:rPr>
          <w:rFonts w:asciiTheme="minorHAnsi" w:hAnsiTheme="minorHAnsi" w:cstheme="minorHAnsi"/>
          <w:sz w:val="20"/>
          <w:szCs w:val="20"/>
        </w:rPr>
      </w:pPr>
      <w:r w:rsidRPr="00EB55A6">
        <w:rPr>
          <w:rFonts w:asciiTheme="minorHAnsi" w:hAnsiTheme="minorHAnsi" w:cstheme="minorHAnsi"/>
          <w:sz w:val="20"/>
          <w:szCs w:val="20"/>
        </w:rPr>
        <w:lastRenderedPageBreak/>
        <w:t>Paslaugų teikėjas</w:t>
      </w:r>
      <w:r w:rsidR="00185F50" w:rsidRPr="00EB55A6">
        <w:rPr>
          <w:rFonts w:asciiTheme="minorHAnsi" w:hAnsiTheme="minorHAnsi" w:cstheme="minorHAnsi"/>
          <w:sz w:val="20"/>
          <w:szCs w:val="20"/>
        </w:rPr>
        <w:t xml:space="preserve"> turi peržiūrėti pateikiamus dokumentus, taip pat visus techninius reikalavimus. </w:t>
      </w:r>
      <w:r w:rsidRPr="00EB55A6">
        <w:rPr>
          <w:rFonts w:asciiTheme="minorHAnsi" w:hAnsiTheme="minorHAnsi" w:cstheme="minorHAnsi"/>
          <w:sz w:val="20"/>
          <w:szCs w:val="20"/>
        </w:rPr>
        <w:t>Paslaugų teikėjas</w:t>
      </w:r>
      <w:r w:rsidR="00185F50" w:rsidRPr="00EB55A6">
        <w:rPr>
          <w:rFonts w:asciiTheme="minorHAnsi" w:hAnsiTheme="minorHAnsi" w:cstheme="minorHAnsi"/>
          <w:sz w:val="20"/>
          <w:szCs w:val="20"/>
        </w:rPr>
        <w:t xml:space="preserve"> pilnai atsako už ryšio paslaugų ir jai užtikrinti reikalingos įrangos / Sistemų projektavimą, funkcionalumą, efektyvumą, visas vidines ir išorines sistemos sąsajas, leidimų gavimus, licencijavimą jeigu reikia.</w:t>
      </w:r>
    </w:p>
    <w:p w14:paraId="5BC67AFB" w14:textId="183D2E80" w:rsidR="00185F50" w:rsidRPr="00EB55A6" w:rsidRDefault="003A1BD7" w:rsidP="00C53E9E">
      <w:pPr>
        <w:numPr>
          <w:ilvl w:val="2"/>
          <w:numId w:val="20"/>
        </w:numPr>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Paslaugų teikėjo </w:t>
      </w:r>
      <w:r w:rsidR="00185F50" w:rsidRPr="00EB55A6">
        <w:rPr>
          <w:rFonts w:asciiTheme="minorHAnsi" w:hAnsiTheme="minorHAnsi" w:cstheme="minorHAnsi"/>
          <w:sz w:val="20"/>
          <w:szCs w:val="20"/>
        </w:rPr>
        <w:t xml:space="preserve">pateiktas pasiūlymas laikomas </w:t>
      </w:r>
      <w:r w:rsidRPr="00EB55A6">
        <w:rPr>
          <w:rFonts w:asciiTheme="minorHAnsi" w:hAnsiTheme="minorHAnsi" w:cstheme="minorHAnsi"/>
          <w:sz w:val="20"/>
          <w:szCs w:val="20"/>
        </w:rPr>
        <w:t>Paslaugų teikėjo</w:t>
      </w:r>
      <w:r w:rsidR="00185F50" w:rsidRPr="00EB55A6">
        <w:rPr>
          <w:rFonts w:asciiTheme="minorHAnsi" w:hAnsiTheme="minorHAnsi" w:cstheme="minorHAnsi"/>
          <w:sz w:val="20"/>
          <w:szCs w:val="20"/>
        </w:rPr>
        <w:t xml:space="preserve"> </w:t>
      </w:r>
      <w:r w:rsidR="00185F50" w:rsidRPr="00EB55A6">
        <w:rPr>
          <w:rFonts w:asciiTheme="minorHAnsi" w:eastAsia="Arial" w:hAnsiTheme="minorHAnsi" w:cstheme="minorHAnsi"/>
          <w:sz w:val="20"/>
          <w:szCs w:val="20"/>
        </w:rPr>
        <w:t>įsipareigojimu</w:t>
      </w:r>
      <w:r w:rsidR="00185F50" w:rsidRPr="00EB55A6">
        <w:rPr>
          <w:rFonts w:asciiTheme="minorHAnsi" w:hAnsiTheme="minorHAnsi" w:cstheme="minorHAnsi"/>
          <w:sz w:val="20"/>
          <w:szCs w:val="20"/>
        </w:rPr>
        <w:t xml:space="preserve"> suteikti techninės specifikacijos reikalavimus atitinkančias paslaugas, užtikrinti visą paslaugų </w:t>
      </w:r>
      <w:r w:rsidR="00724DEF" w:rsidRPr="00EB55A6">
        <w:rPr>
          <w:rFonts w:asciiTheme="minorHAnsi" w:hAnsiTheme="minorHAnsi" w:cstheme="minorHAnsi"/>
          <w:sz w:val="20"/>
          <w:szCs w:val="20"/>
        </w:rPr>
        <w:t>t</w:t>
      </w:r>
      <w:r w:rsidR="00185F50" w:rsidRPr="00EB55A6">
        <w:rPr>
          <w:rFonts w:asciiTheme="minorHAnsi" w:hAnsiTheme="minorHAnsi" w:cstheme="minorHAnsi"/>
          <w:sz w:val="20"/>
          <w:szCs w:val="20"/>
        </w:rPr>
        <w:t xml:space="preserve">iekimui reikalingą infrastruktūrą, reikalingas modifikacijas, tarpusavio suderinimus, pakeitimus, būtinus specifikacijoje nurodytiems funkcionalumams užtikrinti, </w:t>
      </w:r>
      <w:r w:rsidR="00724DEF" w:rsidRPr="00EB55A6">
        <w:rPr>
          <w:rFonts w:asciiTheme="minorHAnsi" w:hAnsiTheme="minorHAnsi" w:cstheme="minorHAnsi"/>
          <w:sz w:val="20"/>
          <w:szCs w:val="20"/>
        </w:rPr>
        <w:t>S</w:t>
      </w:r>
      <w:r w:rsidR="00185F50" w:rsidRPr="00EB55A6">
        <w:rPr>
          <w:rFonts w:asciiTheme="minorHAnsi" w:hAnsiTheme="minorHAnsi" w:cstheme="minorHAnsi"/>
          <w:sz w:val="20"/>
          <w:szCs w:val="20"/>
        </w:rPr>
        <w:t xml:space="preserve">utarties vykdymo metu. </w:t>
      </w:r>
    </w:p>
    <w:p w14:paraId="1AF12EF2" w14:textId="2A2A61DD" w:rsidR="00185F50" w:rsidRPr="00EB55A6" w:rsidRDefault="009D395C" w:rsidP="00C53E9E">
      <w:pPr>
        <w:numPr>
          <w:ilvl w:val="2"/>
          <w:numId w:val="20"/>
        </w:numPr>
        <w:contextualSpacing/>
        <w:jc w:val="both"/>
        <w:rPr>
          <w:rFonts w:asciiTheme="minorHAnsi" w:hAnsiTheme="minorHAnsi" w:cstheme="minorHAnsi"/>
          <w:sz w:val="20"/>
          <w:szCs w:val="20"/>
        </w:rPr>
      </w:pPr>
      <w:r>
        <w:rPr>
          <w:rFonts w:asciiTheme="minorHAnsi" w:hAnsiTheme="minorHAnsi" w:cstheme="minorHAnsi"/>
          <w:sz w:val="20"/>
          <w:szCs w:val="20"/>
        </w:rPr>
        <w:t>Kilus klausimams dėl</w:t>
      </w:r>
      <w:r w:rsidR="00185F50" w:rsidRPr="00EB55A6">
        <w:rPr>
          <w:rFonts w:asciiTheme="minorHAnsi" w:hAnsiTheme="minorHAnsi" w:cstheme="minorHAnsi"/>
          <w:sz w:val="20"/>
          <w:szCs w:val="20"/>
        </w:rPr>
        <w:t xml:space="preserve"> </w:t>
      </w:r>
      <w:r w:rsidR="00B45460" w:rsidRPr="00EB55A6">
        <w:rPr>
          <w:rFonts w:asciiTheme="minorHAnsi" w:eastAsia="Arial" w:hAnsiTheme="minorHAnsi" w:cstheme="minorHAnsi"/>
          <w:sz w:val="20"/>
          <w:szCs w:val="20"/>
        </w:rPr>
        <w:t>Paslaugų gavėjo</w:t>
      </w:r>
      <w:r w:rsidR="00185F50" w:rsidRPr="00EB55A6">
        <w:rPr>
          <w:rFonts w:asciiTheme="minorHAnsi" w:hAnsiTheme="minorHAnsi" w:cstheme="minorHAnsi"/>
          <w:sz w:val="20"/>
          <w:szCs w:val="20"/>
        </w:rPr>
        <w:t xml:space="preserve"> infrastruktūr</w:t>
      </w:r>
      <w:r>
        <w:rPr>
          <w:rFonts w:asciiTheme="minorHAnsi" w:hAnsiTheme="minorHAnsi" w:cstheme="minorHAnsi"/>
          <w:sz w:val="20"/>
          <w:szCs w:val="20"/>
        </w:rPr>
        <w:t>os</w:t>
      </w:r>
      <w:r w:rsidR="00185F50" w:rsidRPr="00EB55A6">
        <w:rPr>
          <w:rFonts w:asciiTheme="minorHAnsi" w:hAnsiTheme="minorHAnsi" w:cstheme="minorHAnsi"/>
          <w:sz w:val="20"/>
          <w:szCs w:val="20"/>
        </w:rPr>
        <w:t xml:space="preserve"> ir</w:t>
      </w:r>
      <w:r>
        <w:rPr>
          <w:rFonts w:asciiTheme="minorHAnsi" w:hAnsiTheme="minorHAnsi" w:cstheme="minorHAnsi"/>
          <w:sz w:val="20"/>
          <w:szCs w:val="20"/>
        </w:rPr>
        <w:t xml:space="preserve"> (ar)</w:t>
      </w:r>
      <w:r w:rsidR="00185F50" w:rsidRPr="00EB55A6">
        <w:rPr>
          <w:rFonts w:asciiTheme="minorHAnsi" w:hAnsiTheme="minorHAnsi" w:cstheme="minorHAnsi"/>
          <w:sz w:val="20"/>
          <w:szCs w:val="20"/>
        </w:rPr>
        <w:t xml:space="preserve"> paslaugų apimti</w:t>
      </w:r>
      <w:r>
        <w:rPr>
          <w:rFonts w:asciiTheme="minorHAnsi" w:hAnsiTheme="minorHAnsi" w:cstheme="minorHAnsi"/>
          <w:sz w:val="20"/>
          <w:szCs w:val="20"/>
        </w:rPr>
        <w:t>e</w:t>
      </w:r>
      <w:r w:rsidR="00185F50" w:rsidRPr="00EB55A6">
        <w:rPr>
          <w:rFonts w:asciiTheme="minorHAnsi" w:hAnsiTheme="minorHAnsi" w:cstheme="minorHAnsi"/>
          <w:sz w:val="20"/>
          <w:szCs w:val="20"/>
        </w:rPr>
        <w:t>s</w:t>
      </w:r>
      <w:r>
        <w:rPr>
          <w:rFonts w:asciiTheme="minorHAnsi" w:hAnsiTheme="minorHAnsi" w:cstheme="minorHAnsi"/>
          <w:sz w:val="20"/>
          <w:szCs w:val="20"/>
        </w:rPr>
        <w:t>,</w:t>
      </w:r>
      <w:r w:rsidR="00185F50" w:rsidRPr="00EB55A6">
        <w:rPr>
          <w:rFonts w:asciiTheme="minorHAnsi" w:hAnsiTheme="minorHAnsi" w:cstheme="minorHAnsi"/>
          <w:sz w:val="20"/>
          <w:szCs w:val="20"/>
        </w:rPr>
        <w:t xml:space="preserve"> </w:t>
      </w:r>
      <w:r w:rsidR="00724DEF" w:rsidRPr="00EB55A6">
        <w:rPr>
          <w:rFonts w:asciiTheme="minorHAnsi" w:hAnsiTheme="minorHAnsi" w:cstheme="minorHAnsi"/>
          <w:sz w:val="20"/>
          <w:szCs w:val="20"/>
        </w:rPr>
        <w:t xml:space="preserve">Paslaugų teikėjas </w:t>
      </w:r>
      <w:r w:rsidR="00185F50" w:rsidRPr="00EB55A6">
        <w:rPr>
          <w:rFonts w:asciiTheme="minorHAnsi" w:hAnsiTheme="minorHAnsi" w:cstheme="minorHAnsi"/>
          <w:sz w:val="20"/>
          <w:szCs w:val="20"/>
        </w:rPr>
        <w:t xml:space="preserve">turi </w:t>
      </w:r>
      <w:r>
        <w:rPr>
          <w:rFonts w:asciiTheme="minorHAnsi" w:hAnsiTheme="minorHAnsi" w:cstheme="minorHAnsi"/>
          <w:sz w:val="20"/>
          <w:szCs w:val="20"/>
        </w:rPr>
        <w:t xml:space="preserve">teisę teikti </w:t>
      </w:r>
      <w:r w:rsidR="00185F50" w:rsidRPr="00EB55A6">
        <w:rPr>
          <w:rFonts w:asciiTheme="minorHAnsi" w:hAnsiTheme="minorHAnsi" w:cstheme="minorHAnsi"/>
          <w:sz w:val="20"/>
          <w:szCs w:val="20"/>
        </w:rPr>
        <w:t>klausimus</w:t>
      </w:r>
      <w:r>
        <w:rPr>
          <w:rFonts w:asciiTheme="minorHAnsi" w:hAnsiTheme="minorHAnsi" w:cstheme="minorHAnsi"/>
          <w:sz w:val="20"/>
          <w:szCs w:val="20"/>
        </w:rPr>
        <w:t>/prašymus paaiškinti Pirkimo sąlygose nustatyta tvarka ir terminais</w:t>
      </w:r>
      <w:r w:rsidR="000A65F8">
        <w:rPr>
          <w:rFonts w:asciiTheme="minorHAnsi" w:hAnsiTheme="minorHAnsi" w:cstheme="minorHAnsi"/>
          <w:sz w:val="20"/>
          <w:szCs w:val="20"/>
        </w:rPr>
        <w:t>.</w:t>
      </w:r>
      <w:r w:rsidR="00185F50" w:rsidRPr="00EB55A6">
        <w:rPr>
          <w:rFonts w:asciiTheme="minorHAnsi" w:hAnsiTheme="minorHAnsi" w:cstheme="minorHAnsi"/>
          <w:sz w:val="20"/>
          <w:szCs w:val="20"/>
        </w:rPr>
        <w:t xml:space="preserve"> </w:t>
      </w:r>
    </w:p>
    <w:p w14:paraId="480B10B3" w14:textId="5AAABF10" w:rsidR="00185F50" w:rsidRPr="00EB55A6" w:rsidRDefault="008220B1" w:rsidP="00C53E9E">
      <w:pPr>
        <w:ind w:left="709" w:hanging="709"/>
        <w:contextualSpacing/>
        <w:jc w:val="both"/>
        <w:rPr>
          <w:rFonts w:asciiTheme="minorHAnsi" w:hAnsiTheme="minorHAnsi" w:cstheme="minorHAnsi"/>
          <w:sz w:val="20"/>
          <w:szCs w:val="20"/>
        </w:rPr>
      </w:pPr>
      <w:r w:rsidRPr="00EB55A6">
        <w:rPr>
          <w:rFonts w:asciiTheme="minorHAnsi" w:hAnsiTheme="minorHAnsi" w:cstheme="minorHAnsi"/>
          <w:sz w:val="20"/>
          <w:szCs w:val="20"/>
        </w:rPr>
        <w:t>5.2.</w:t>
      </w:r>
      <w:r w:rsidR="008A7D19">
        <w:rPr>
          <w:rFonts w:asciiTheme="minorHAnsi" w:hAnsiTheme="minorHAnsi" w:cstheme="minorHAnsi"/>
          <w:sz w:val="20"/>
          <w:szCs w:val="20"/>
        </w:rPr>
        <w:t>8</w:t>
      </w:r>
      <w:r w:rsidRPr="00EB55A6">
        <w:rPr>
          <w:rFonts w:asciiTheme="minorHAnsi" w:hAnsiTheme="minorHAnsi" w:cstheme="minorHAnsi"/>
          <w:sz w:val="20"/>
          <w:szCs w:val="20"/>
        </w:rPr>
        <w:t xml:space="preserve">.    </w:t>
      </w:r>
      <w:r w:rsidR="00185F50" w:rsidRPr="00EB55A6">
        <w:rPr>
          <w:rFonts w:asciiTheme="minorHAnsi" w:hAnsiTheme="minorHAnsi" w:cstheme="minorHAnsi"/>
          <w:sz w:val="20"/>
          <w:szCs w:val="20"/>
        </w:rPr>
        <w:t xml:space="preserve">Šioje </w:t>
      </w:r>
      <w:r w:rsidR="00185F50" w:rsidRPr="00EB55A6">
        <w:rPr>
          <w:rFonts w:asciiTheme="minorHAnsi" w:eastAsia="Arial" w:hAnsiTheme="minorHAnsi" w:cstheme="minorHAnsi"/>
          <w:sz w:val="20"/>
          <w:szCs w:val="20"/>
        </w:rPr>
        <w:t>techninėje specifikacijoje naudojamos sąv</w:t>
      </w:r>
      <w:r w:rsidR="00185F50" w:rsidRPr="00EB55A6">
        <w:rPr>
          <w:rFonts w:asciiTheme="minorHAnsi" w:hAnsiTheme="minorHAnsi" w:cstheme="minorHAnsi"/>
          <w:sz w:val="20"/>
          <w:szCs w:val="20"/>
        </w:rPr>
        <w:t xml:space="preserve">okos, standartai ar technologijos yra minimalūs reikalavimai paslaugų tiekimui, </w:t>
      </w:r>
      <w:r w:rsidR="00724DEF" w:rsidRPr="00EB55A6">
        <w:rPr>
          <w:rFonts w:asciiTheme="minorHAnsi" w:hAnsiTheme="minorHAnsi" w:cstheme="minorHAnsi"/>
          <w:sz w:val="20"/>
          <w:szCs w:val="20"/>
        </w:rPr>
        <w:t xml:space="preserve">Paslaugų teikėjas </w:t>
      </w:r>
      <w:r w:rsidR="00185F50" w:rsidRPr="00EB55A6">
        <w:rPr>
          <w:rFonts w:asciiTheme="minorHAnsi" w:hAnsiTheme="minorHAnsi" w:cstheme="minorHAnsi"/>
          <w:sz w:val="20"/>
          <w:szCs w:val="20"/>
        </w:rPr>
        <w:t>gali siūlyti lygiaverčius, tačiau ne prastesnių techninių parametrų ar funkcinių savybių technologinius sprendinius.</w:t>
      </w:r>
      <w:r w:rsidR="000E5135" w:rsidRPr="00EB55A6">
        <w:t xml:space="preserve"> </w:t>
      </w:r>
      <w:r w:rsidR="000E5135" w:rsidRPr="00EB55A6">
        <w:rPr>
          <w:rFonts w:asciiTheme="minorHAnsi" w:hAnsiTheme="minorHAnsi" w:cstheme="minorHAnsi"/>
          <w:sz w:val="20"/>
          <w:szCs w:val="20"/>
        </w:rPr>
        <w:t>Jei Paslaugų teikėjas siūlo lygiaverčius techninių parametrų ar funkcinių savybių technologinius sprendinius – kartu su Pasiūlymu turi būti pateikiama ir pagrįsta informacija - pagrindimas – iš kurios Paslaugų gavėjas galėtų nustatyti, kad siūlom</w:t>
      </w:r>
      <w:r w:rsidRPr="00EB55A6">
        <w:rPr>
          <w:rFonts w:asciiTheme="minorHAnsi" w:hAnsiTheme="minorHAnsi" w:cstheme="minorHAnsi"/>
          <w:sz w:val="20"/>
          <w:szCs w:val="20"/>
        </w:rPr>
        <w:t>i</w:t>
      </w:r>
      <w:r w:rsidR="000E5135" w:rsidRPr="00EB55A6">
        <w:rPr>
          <w:rFonts w:asciiTheme="minorHAnsi" w:hAnsiTheme="minorHAnsi" w:cstheme="minorHAnsi"/>
          <w:sz w:val="20"/>
          <w:szCs w:val="20"/>
        </w:rPr>
        <w:t xml:space="preserve"> </w:t>
      </w:r>
      <w:r w:rsidRPr="00EB55A6">
        <w:rPr>
          <w:rFonts w:asciiTheme="minorHAnsi" w:hAnsiTheme="minorHAnsi" w:cstheme="minorHAnsi"/>
          <w:sz w:val="20"/>
          <w:szCs w:val="20"/>
        </w:rPr>
        <w:t xml:space="preserve">techninių parametrų ar funkcinių savybių technologiniai sprendiniai </w:t>
      </w:r>
      <w:r w:rsidR="000E5135" w:rsidRPr="00EB55A6">
        <w:rPr>
          <w:rFonts w:asciiTheme="minorHAnsi" w:hAnsiTheme="minorHAnsi" w:cstheme="minorHAnsi"/>
          <w:sz w:val="20"/>
          <w:szCs w:val="20"/>
        </w:rPr>
        <w:t>yra lygiaverčiai reikalaujamiems.</w:t>
      </w:r>
    </w:p>
    <w:p w14:paraId="6B8C7E96" w14:textId="77777777" w:rsidR="00185F50" w:rsidRPr="00EB55A6" w:rsidRDefault="00185F50" w:rsidP="00C53E9E">
      <w:pPr>
        <w:ind w:left="360" w:firstLine="0"/>
        <w:contextualSpacing/>
        <w:jc w:val="both"/>
        <w:rPr>
          <w:rFonts w:asciiTheme="minorHAnsi" w:hAnsiTheme="minorHAnsi" w:cstheme="minorHAnsi"/>
          <w:sz w:val="20"/>
          <w:szCs w:val="20"/>
        </w:rPr>
      </w:pPr>
    </w:p>
    <w:p w14:paraId="07E13F59" w14:textId="77777777" w:rsidR="00185F50" w:rsidRPr="00EB55A6" w:rsidRDefault="00185F50" w:rsidP="00C53E9E">
      <w:pPr>
        <w:numPr>
          <w:ilvl w:val="1"/>
          <w:numId w:val="20"/>
        </w:numPr>
        <w:tabs>
          <w:tab w:val="left" w:pos="0"/>
          <w:tab w:val="left" w:pos="284"/>
        </w:tabs>
        <w:ind w:left="426" w:right="55" w:hanging="426"/>
        <w:jc w:val="both"/>
        <w:rPr>
          <w:rFonts w:asciiTheme="minorHAnsi" w:hAnsiTheme="minorHAnsi" w:cstheme="minorHAnsi"/>
          <w:b/>
          <w:bCs/>
          <w:sz w:val="20"/>
          <w:szCs w:val="20"/>
        </w:rPr>
      </w:pPr>
      <w:r w:rsidRPr="00EB55A6">
        <w:rPr>
          <w:rFonts w:asciiTheme="minorHAnsi" w:hAnsiTheme="minorHAnsi" w:cstheme="minorHAnsi"/>
          <w:b/>
          <w:bCs/>
          <w:sz w:val="20"/>
          <w:szCs w:val="20"/>
        </w:rPr>
        <w:t xml:space="preserve">Reikalavimai ryšio </w:t>
      </w:r>
      <w:proofErr w:type="spellStart"/>
      <w:r w:rsidRPr="00EB55A6">
        <w:rPr>
          <w:rFonts w:asciiTheme="minorHAnsi" w:hAnsiTheme="minorHAnsi" w:cstheme="minorHAnsi"/>
          <w:b/>
          <w:bCs/>
          <w:sz w:val="20"/>
          <w:szCs w:val="20"/>
        </w:rPr>
        <w:t>padengiamumui</w:t>
      </w:r>
      <w:proofErr w:type="spellEnd"/>
    </w:p>
    <w:p w14:paraId="50513078" w14:textId="77777777" w:rsidR="00185F50" w:rsidRPr="00EB55A6" w:rsidRDefault="00185F50" w:rsidP="00C53E9E">
      <w:pPr>
        <w:numPr>
          <w:ilvl w:val="2"/>
          <w:numId w:val="20"/>
        </w:numPr>
        <w:ind w:left="709" w:right="55"/>
        <w:jc w:val="both"/>
        <w:rPr>
          <w:rFonts w:asciiTheme="minorHAnsi" w:hAnsiTheme="minorHAnsi" w:cstheme="minorHAnsi"/>
          <w:sz w:val="20"/>
          <w:szCs w:val="20"/>
        </w:rPr>
      </w:pPr>
      <w:r w:rsidRPr="00EB55A6">
        <w:rPr>
          <w:rFonts w:asciiTheme="minorHAnsi" w:hAnsiTheme="minorHAnsi" w:cstheme="minorHAnsi"/>
          <w:sz w:val="20"/>
          <w:szCs w:val="20"/>
        </w:rPr>
        <w:t>Duomenis perduodančių įrenginių preliminarus pasiskirstymas (kiekiai preliminarūs, patiekiami siekiant Tiekėjams įvertinti būsimas įrenginių pasiskirstymo proporcijas):</w:t>
      </w:r>
    </w:p>
    <w:p w14:paraId="55BD5551" w14:textId="1462FEE7" w:rsidR="00185F50" w:rsidRPr="00EB55A6" w:rsidRDefault="00185F50" w:rsidP="00C53E9E">
      <w:pPr>
        <w:numPr>
          <w:ilvl w:val="3"/>
          <w:numId w:val="20"/>
        </w:numPr>
        <w:ind w:right="55"/>
        <w:jc w:val="both"/>
        <w:rPr>
          <w:rFonts w:asciiTheme="minorHAnsi" w:hAnsiTheme="minorHAnsi" w:cstheme="minorHAnsi"/>
          <w:sz w:val="20"/>
          <w:szCs w:val="20"/>
        </w:rPr>
      </w:pPr>
      <w:r w:rsidRPr="00EB55A6">
        <w:rPr>
          <w:rFonts w:asciiTheme="minorHAnsi" w:hAnsiTheme="minorHAnsi" w:cstheme="minorHAnsi"/>
          <w:sz w:val="20"/>
          <w:szCs w:val="20"/>
        </w:rPr>
        <w:t xml:space="preserve">Įrenginių dalis, kurie yra sumontuoti šuliniuose apie </w:t>
      </w:r>
      <w:r w:rsidR="00163DC4">
        <w:rPr>
          <w:rFonts w:asciiTheme="minorHAnsi" w:hAnsiTheme="minorHAnsi" w:cstheme="minorHAnsi"/>
          <w:sz w:val="20"/>
          <w:szCs w:val="20"/>
        </w:rPr>
        <w:t>9</w:t>
      </w:r>
      <w:r w:rsidR="00D41DFD">
        <w:rPr>
          <w:rFonts w:asciiTheme="minorHAnsi" w:hAnsiTheme="minorHAnsi" w:cstheme="minorHAnsi"/>
          <w:sz w:val="20"/>
          <w:szCs w:val="20"/>
        </w:rPr>
        <w:t>5</w:t>
      </w:r>
      <w:r w:rsidR="0009099E">
        <w:rPr>
          <w:rFonts w:asciiTheme="minorHAnsi" w:hAnsiTheme="minorHAnsi" w:cstheme="minorHAnsi"/>
          <w:sz w:val="20"/>
          <w:szCs w:val="20"/>
        </w:rPr>
        <w:t>0</w:t>
      </w:r>
      <w:r w:rsidRPr="00EB55A6">
        <w:rPr>
          <w:rFonts w:asciiTheme="minorHAnsi" w:hAnsiTheme="minorHAnsi" w:cstheme="minorHAnsi"/>
          <w:sz w:val="20"/>
          <w:szCs w:val="20"/>
        </w:rPr>
        <w:t xml:space="preserve"> vnt.</w:t>
      </w:r>
    </w:p>
    <w:p w14:paraId="5B7EE994" w14:textId="50EA86CE" w:rsidR="00185F50" w:rsidRPr="00EB55A6" w:rsidRDefault="00185F50" w:rsidP="00C53E9E">
      <w:pPr>
        <w:numPr>
          <w:ilvl w:val="3"/>
          <w:numId w:val="20"/>
        </w:numPr>
        <w:ind w:right="55"/>
        <w:jc w:val="both"/>
        <w:rPr>
          <w:rFonts w:asciiTheme="minorHAnsi" w:hAnsiTheme="minorHAnsi" w:cstheme="minorHAnsi"/>
          <w:sz w:val="20"/>
          <w:szCs w:val="20"/>
        </w:rPr>
      </w:pPr>
      <w:r w:rsidRPr="00EB55A6">
        <w:rPr>
          <w:rFonts w:asciiTheme="minorHAnsi" w:hAnsiTheme="minorHAnsi" w:cstheme="minorHAnsi"/>
          <w:sz w:val="20"/>
          <w:szCs w:val="20"/>
        </w:rPr>
        <w:t xml:space="preserve">Įrenginių dalis, kurie sumontuoti patalpose apie </w:t>
      </w:r>
      <w:r w:rsidR="0009099E">
        <w:rPr>
          <w:rFonts w:asciiTheme="minorHAnsi" w:hAnsiTheme="minorHAnsi" w:cstheme="minorHAnsi"/>
          <w:sz w:val="20"/>
          <w:szCs w:val="20"/>
        </w:rPr>
        <w:t>2</w:t>
      </w:r>
      <w:r w:rsidR="00D41DFD">
        <w:rPr>
          <w:rFonts w:asciiTheme="minorHAnsi" w:hAnsiTheme="minorHAnsi" w:cstheme="minorHAnsi"/>
          <w:sz w:val="20"/>
          <w:szCs w:val="20"/>
        </w:rPr>
        <w:t>1</w:t>
      </w:r>
      <w:r w:rsidR="0009099E">
        <w:rPr>
          <w:rFonts w:asciiTheme="minorHAnsi" w:hAnsiTheme="minorHAnsi" w:cstheme="minorHAnsi"/>
          <w:sz w:val="20"/>
          <w:szCs w:val="20"/>
        </w:rPr>
        <w:t>50</w:t>
      </w:r>
      <w:r w:rsidRPr="00EB55A6">
        <w:rPr>
          <w:rFonts w:asciiTheme="minorHAnsi" w:hAnsiTheme="minorHAnsi" w:cstheme="minorHAnsi"/>
          <w:sz w:val="20"/>
          <w:szCs w:val="20"/>
        </w:rPr>
        <w:t xml:space="preserve"> vnt.</w:t>
      </w:r>
    </w:p>
    <w:p w14:paraId="2ED3B4D9" w14:textId="77777777" w:rsidR="00185F50" w:rsidRPr="00EB55A6" w:rsidRDefault="00185F50" w:rsidP="00C53E9E">
      <w:pPr>
        <w:numPr>
          <w:ilvl w:val="2"/>
          <w:numId w:val="20"/>
        </w:numPr>
        <w:tabs>
          <w:tab w:val="left" w:pos="0"/>
          <w:tab w:val="left" w:pos="635"/>
        </w:tabs>
        <w:ind w:left="709" w:right="55"/>
        <w:jc w:val="both"/>
        <w:rPr>
          <w:rFonts w:asciiTheme="minorHAnsi" w:hAnsiTheme="minorHAnsi" w:cstheme="minorHAnsi"/>
          <w:sz w:val="20"/>
          <w:szCs w:val="20"/>
        </w:rPr>
      </w:pPr>
      <w:r w:rsidRPr="00EB55A6">
        <w:rPr>
          <w:rFonts w:asciiTheme="minorHAnsi" w:hAnsiTheme="minorHAnsi" w:cstheme="minorHAnsi"/>
          <w:sz w:val="20"/>
          <w:szCs w:val="20"/>
        </w:rPr>
        <w:t xml:space="preserve">  Žemiau nurodytose teritorijose turi būti užtikrinama ryšio paslauga remiantis šioje techninėje specifikacijoje nustatytais kokybės reikalavimais. Ryšio kokybė turi būti užtikrinta neatsižvelgiant į tai kur įrenginys yra sumontuotas.</w:t>
      </w:r>
    </w:p>
    <w:p w14:paraId="0ACDB9C2" w14:textId="76CF36DF" w:rsidR="00185F50" w:rsidRPr="00EB55A6" w:rsidRDefault="00185F50" w:rsidP="00C53E9E">
      <w:pPr>
        <w:numPr>
          <w:ilvl w:val="2"/>
          <w:numId w:val="20"/>
        </w:numPr>
        <w:spacing w:before="60" w:after="60"/>
        <w:ind w:left="709"/>
        <w:contextualSpacing/>
        <w:jc w:val="both"/>
        <w:rPr>
          <w:rFonts w:asciiTheme="minorHAnsi" w:hAnsiTheme="minorHAnsi" w:cstheme="minorHAnsi"/>
          <w:iCs/>
          <w:color w:val="7F7F7F" w:themeColor="text1" w:themeTint="80"/>
          <w:sz w:val="20"/>
          <w:szCs w:val="20"/>
        </w:rPr>
      </w:pPr>
      <w:bookmarkStart w:id="8" w:name="_Hlk71799232"/>
      <w:r w:rsidRPr="00EB55A6">
        <w:rPr>
          <w:rFonts w:asciiTheme="minorHAnsi" w:hAnsiTheme="minorHAnsi" w:cstheme="minorHAnsi"/>
          <w:sz w:val="20"/>
          <w:szCs w:val="20"/>
        </w:rPr>
        <w:t>P</w:t>
      </w:r>
      <w:r w:rsidR="00B45460" w:rsidRPr="00EB55A6">
        <w:rPr>
          <w:rFonts w:asciiTheme="minorHAnsi" w:hAnsiTheme="minorHAnsi" w:cstheme="minorHAnsi"/>
          <w:sz w:val="20"/>
          <w:szCs w:val="20"/>
        </w:rPr>
        <w:t>aslaugų teikėjo</w:t>
      </w:r>
      <w:r w:rsidRPr="00EB55A6">
        <w:rPr>
          <w:rFonts w:asciiTheme="minorHAnsi" w:hAnsiTheme="minorHAnsi" w:cstheme="minorHAnsi"/>
          <w:sz w:val="20"/>
          <w:szCs w:val="20"/>
        </w:rPr>
        <w:t xml:space="preserve"> ryšio </w:t>
      </w:r>
      <w:proofErr w:type="spellStart"/>
      <w:r w:rsidRPr="00EB55A6">
        <w:rPr>
          <w:rFonts w:asciiTheme="minorHAnsi" w:hAnsiTheme="minorHAnsi" w:cstheme="minorHAnsi"/>
          <w:sz w:val="20"/>
          <w:szCs w:val="20"/>
        </w:rPr>
        <w:t>padengiamumas</w:t>
      </w:r>
      <w:proofErr w:type="spellEnd"/>
      <w:r w:rsidRPr="00EB55A6">
        <w:rPr>
          <w:rFonts w:asciiTheme="minorHAnsi" w:hAnsiTheme="minorHAnsi" w:cstheme="minorHAnsi"/>
          <w:sz w:val="20"/>
          <w:szCs w:val="20"/>
        </w:rPr>
        <w:t xml:space="preserve"> turi būti užtikrintas Vilniaus mieste ir jo apylinkės ribose</w:t>
      </w:r>
      <w:bookmarkEnd w:id="8"/>
      <w:r w:rsidRPr="00EB55A6">
        <w:rPr>
          <w:rFonts w:asciiTheme="minorHAnsi" w:hAnsiTheme="minorHAnsi" w:cstheme="minorHAnsi"/>
          <w:sz w:val="20"/>
          <w:szCs w:val="20"/>
        </w:rPr>
        <w:t xml:space="preserve"> - </w:t>
      </w:r>
      <w:bookmarkStart w:id="9" w:name="_Hlk73458346"/>
      <w:r w:rsidRPr="00EB55A6">
        <w:rPr>
          <w:rFonts w:asciiTheme="minorHAnsi" w:hAnsiTheme="minorHAnsi" w:cstheme="minorHAnsi"/>
          <w:sz w:val="20"/>
          <w:szCs w:val="20"/>
        </w:rPr>
        <w:t>Vilniaus miestas ir rajonas</w:t>
      </w:r>
      <w:bookmarkEnd w:id="9"/>
      <w:r w:rsidRPr="00EB55A6">
        <w:rPr>
          <w:rFonts w:asciiTheme="minorHAnsi" w:hAnsiTheme="minorHAnsi" w:cstheme="minorHAnsi"/>
          <w:sz w:val="20"/>
          <w:szCs w:val="20"/>
        </w:rPr>
        <w:t>, Nemenčinė, Šalčininkai, Eišiškės, Švenčionys, Švenčionėliai, Pabradė ir kitose Vilniaus apskrityje esančiose gyvenvietėse.</w:t>
      </w:r>
    </w:p>
    <w:p w14:paraId="115C018D" w14:textId="77777777" w:rsidR="00185F50" w:rsidRPr="00EB55A6" w:rsidRDefault="00185F50" w:rsidP="00C53E9E">
      <w:pPr>
        <w:tabs>
          <w:tab w:val="left" w:pos="0"/>
          <w:tab w:val="left" w:pos="635"/>
        </w:tabs>
        <w:ind w:left="720" w:right="55" w:firstLine="0"/>
        <w:jc w:val="both"/>
        <w:rPr>
          <w:rFonts w:asciiTheme="minorHAnsi" w:eastAsiaTheme="minorEastAsia" w:hAnsiTheme="minorHAnsi" w:cstheme="minorHAnsi"/>
          <w:sz w:val="20"/>
          <w:szCs w:val="20"/>
        </w:rPr>
      </w:pPr>
    </w:p>
    <w:p w14:paraId="725F5435" w14:textId="1EAE7FE9" w:rsidR="00185F50" w:rsidRPr="00EB55A6" w:rsidRDefault="00185F50" w:rsidP="00C53E9E">
      <w:pPr>
        <w:numPr>
          <w:ilvl w:val="1"/>
          <w:numId w:val="20"/>
        </w:numPr>
        <w:tabs>
          <w:tab w:val="left" w:pos="567"/>
        </w:tabs>
        <w:ind w:right="55" w:hanging="720"/>
        <w:jc w:val="both"/>
        <w:rPr>
          <w:rFonts w:asciiTheme="minorHAnsi" w:hAnsiTheme="minorHAnsi" w:cstheme="minorHAnsi"/>
          <w:b/>
          <w:bCs/>
          <w:sz w:val="20"/>
          <w:szCs w:val="20"/>
        </w:rPr>
      </w:pPr>
      <w:r w:rsidRPr="00EB55A6">
        <w:rPr>
          <w:rFonts w:asciiTheme="minorHAnsi" w:hAnsiTheme="minorHAnsi" w:cstheme="minorHAnsi"/>
          <w:b/>
          <w:bCs/>
          <w:sz w:val="20"/>
          <w:szCs w:val="20"/>
        </w:rPr>
        <w:t>Reikalavimai ryšio kokybei</w:t>
      </w:r>
    </w:p>
    <w:p w14:paraId="4E2E645F" w14:textId="276DCEE9"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Ne mažiau nei 99,8% duomenų perdavimui pajungtų </w:t>
      </w:r>
      <w:r w:rsidRPr="00EB55A6">
        <w:rPr>
          <w:rFonts w:asciiTheme="minorHAnsi" w:eastAsia="Arial" w:hAnsiTheme="minorHAnsi" w:cstheme="minorHAnsi"/>
          <w:sz w:val="20"/>
          <w:szCs w:val="20"/>
        </w:rPr>
        <w:t>įrenginių t</w:t>
      </w:r>
      <w:r w:rsidRPr="00EB55A6">
        <w:rPr>
          <w:rFonts w:asciiTheme="minorHAnsi" w:hAnsiTheme="minorHAnsi" w:cstheme="minorHAnsi"/>
          <w:sz w:val="20"/>
          <w:szCs w:val="20"/>
        </w:rPr>
        <w:t xml:space="preserve">uri gebėti perduoti duomenis, </w:t>
      </w:r>
      <w:proofErr w:type="spellStart"/>
      <w:r w:rsidRPr="00EB55A6">
        <w:rPr>
          <w:rFonts w:asciiTheme="minorHAnsi" w:hAnsiTheme="minorHAnsi" w:cstheme="minorHAnsi"/>
          <w:sz w:val="20"/>
          <w:szCs w:val="20"/>
        </w:rPr>
        <w:t>t.y</w:t>
      </w:r>
      <w:proofErr w:type="spellEnd"/>
      <w:r w:rsidRPr="00EB55A6">
        <w:rPr>
          <w:rFonts w:asciiTheme="minorHAnsi" w:hAnsiTheme="minorHAnsi" w:cstheme="minorHAnsi"/>
          <w:sz w:val="20"/>
          <w:szCs w:val="20"/>
        </w:rPr>
        <w:t xml:space="preserve">. ryšys duomenis perduodančių įrenginių vietoje turi būti ne silpnesnis nei -117 </w:t>
      </w:r>
      <w:proofErr w:type="spellStart"/>
      <w:r w:rsidRPr="00EB55A6">
        <w:rPr>
          <w:rFonts w:asciiTheme="minorHAnsi" w:hAnsiTheme="minorHAnsi" w:cstheme="minorHAnsi"/>
          <w:sz w:val="20"/>
          <w:szCs w:val="20"/>
        </w:rPr>
        <w:t>dBm</w:t>
      </w:r>
      <w:proofErr w:type="spellEnd"/>
      <w:r w:rsidRPr="00EB55A6">
        <w:rPr>
          <w:rFonts w:asciiTheme="minorHAnsi" w:hAnsiTheme="minorHAnsi" w:cstheme="minorHAnsi"/>
          <w:sz w:val="20"/>
          <w:szCs w:val="20"/>
        </w:rPr>
        <w:t xml:space="preserve"> ir duomenų perdavimas iš įrenginio iki duomenis apdorojančio serverio yra sėkmingas.</w:t>
      </w:r>
    </w:p>
    <w:p w14:paraId="64CD78BC"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Duomenys turi būti perduodami </w:t>
      </w:r>
      <w:r w:rsidRPr="00EB55A6">
        <w:rPr>
          <w:rFonts w:asciiTheme="minorHAnsi" w:eastAsia="Arial" w:hAnsiTheme="minorHAnsi" w:cstheme="minorHAnsi"/>
          <w:sz w:val="20"/>
          <w:szCs w:val="20"/>
        </w:rPr>
        <w:t xml:space="preserve">į abi puses – iš serverio </w:t>
      </w:r>
      <w:r w:rsidRPr="00EB55A6">
        <w:rPr>
          <w:rFonts w:asciiTheme="minorHAnsi" w:hAnsiTheme="minorHAnsi" w:cstheme="minorHAnsi"/>
          <w:sz w:val="20"/>
          <w:szCs w:val="20"/>
        </w:rPr>
        <w:t xml:space="preserve">į galinį įrenginį ir iš </w:t>
      </w:r>
      <w:r w:rsidRPr="00EB55A6">
        <w:rPr>
          <w:rFonts w:asciiTheme="minorHAnsi" w:eastAsia="Arial" w:hAnsiTheme="minorHAnsi" w:cstheme="minorHAnsi"/>
          <w:sz w:val="20"/>
          <w:szCs w:val="20"/>
        </w:rPr>
        <w:t>įrenginio į serverį.</w:t>
      </w:r>
    </w:p>
    <w:p w14:paraId="399DB78A" w14:textId="0678F044"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Duomenų perdavimas turi būti sėkmingas 99,9% atvejų duomenų perdavimo tinkle. Apie nesėkmingus atvejus (kai įrenginys daugiau nei parą neperduoda duomenų) </w:t>
      </w:r>
      <w:r w:rsidR="00B45460" w:rsidRPr="00EB55A6">
        <w:rPr>
          <w:rFonts w:asciiTheme="minorHAnsi" w:eastAsia="Arial" w:hAnsiTheme="minorHAnsi" w:cstheme="minorHAnsi"/>
          <w:sz w:val="20"/>
          <w:szCs w:val="20"/>
        </w:rPr>
        <w:t>Paslaugų gavėjas</w:t>
      </w:r>
      <w:r w:rsidRPr="00EB55A6">
        <w:rPr>
          <w:rFonts w:asciiTheme="minorHAnsi" w:eastAsia="Arial" w:hAnsiTheme="minorHAnsi" w:cstheme="minorHAnsi"/>
          <w:sz w:val="20"/>
          <w:szCs w:val="20"/>
        </w:rPr>
        <w:t xml:space="preserve"> </w:t>
      </w:r>
      <w:r w:rsidRPr="00EB55A6">
        <w:rPr>
          <w:rFonts w:asciiTheme="minorHAnsi" w:hAnsiTheme="minorHAnsi" w:cstheme="minorHAnsi"/>
          <w:sz w:val="20"/>
          <w:szCs w:val="20"/>
        </w:rPr>
        <w:t xml:space="preserve">turi būti informuojamas el. paštu arba lygiavertėmis priemonėmis per 24 (dvidešimt keturias) valandas. </w:t>
      </w:r>
      <w:r w:rsidRPr="00EB55A6">
        <w:rPr>
          <w:rFonts w:asciiTheme="minorHAnsi" w:eastAsia="Arial" w:hAnsiTheme="minorHAnsi" w:cstheme="minorHAnsi"/>
          <w:sz w:val="20"/>
          <w:szCs w:val="20"/>
        </w:rPr>
        <w:t>Šis reikalavimas</w:t>
      </w:r>
      <w:r w:rsidRPr="00EB55A6">
        <w:rPr>
          <w:rFonts w:asciiTheme="minorHAnsi" w:hAnsiTheme="minorHAnsi" w:cstheme="minorHAnsi"/>
          <w:sz w:val="20"/>
          <w:szCs w:val="20"/>
        </w:rPr>
        <w:t xml:space="preserve"> turi būti užtikrinamas vertinant per parą perduotų </w:t>
      </w:r>
      <w:r w:rsidRPr="00EB55A6">
        <w:rPr>
          <w:rFonts w:asciiTheme="minorHAnsi" w:eastAsia="Arial" w:hAnsiTheme="minorHAnsi" w:cstheme="minorHAnsi"/>
          <w:sz w:val="20"/>
          <w:szCs w:val="20"/>
        </w:rPr>
        <w:t>žinučių kiekį,</w:t>
      </w:r>
      <w:r w:rsidRPr="00EB55A6">
        <w:rPr>
          <w:rFonts w:asciiTheme="minorHAnsi" w:hAnsiTheme="minorHAnsi" w:cstheme="minorHAnsi"/>
          <w:sz w:val="20"/>
          <w:szCs w:val="20"/>
        </w:rPr>
        <w:t xml:space="preserve"> jį lyginant su bendru ryšio paslaugai pajungtų įrenginių kiekiu. </w:t>
      </w:r>
    </w:p>
    <w:p w14:paraId="7296EA8B"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Ryšys įrenginių vietose turi būti užtikrinamas 99.8% viso paslaugų tiekimo laiko. Bus vertinamas ryšio prieinamumas kiekvieno įrenginio vietoje per 1 (vieno) mėnesio laikotarpį. </w:t>
      </w:r>
    </w:p>
    <w:p w14:paraId="22B0C64B" w14:textId="75E3632E"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Ryšio paslaugos turi užtikrinti ne mažiau kaip </w:t>
      </w:r>
      <w:r w:rsidR="00F37222">
        <w:rPr>
          <w:rFonts w:asciiTheme="minorHAnsi" w:hAnsiTheme="minorHAnsi" w:cstheme="minorHAnsi"/>
          <w:sz w:val="20"/>
          <w:szCs w:val="20"/>
        </w:rPr>
        <w:t>3</w:t>
      </w:r>
      <w:r w:rsidR="006470F0">
        <w:rPr>
          <w:rFonts w:asciiTheme="minorHAnsi" w:hAnsiTheme="minorHAnsi" w:cstheme="minorHAnsi"/>
          <w:sz w:val="20"/>
          <w:szCs w:val="20"/>
        </w:rPr>
        <w:t>2</w:t>
      </w:r>
      <w:r w:rsidR="00F37222">
        <w:rPr>
          <w:rFonts w:asciiTheme="minorHAnsi" w:hAnsiTheme="minorHAnsi" w:cstheme="minorHAnsi"/>
          <w:sz w:val="20"/>
          <w:szCs w:val="20"/>
        </w:rPr>
        <w:t>00</w:t>
      </w:r>
      <w:r w:rsidRPr="00EB55A6">
        <w:rPr>
          <w:rFonts w:asciiTheme="minorHAnsi" w:hAnsiTheme="minorHAnsi" w:cstheme="minorHAnsi"/>
          <w:sz w:val="20"/>
          <w:szCs w:val="20"/>
        </w:rPr>
        <w:t xml:space="preserve"> vnt. įrenginių veikimą. Per vieną sekundę turi būti galima perduoti informaciją ne mažiau kaip iš 10 įrenginių (10 atskirų žinučių, kurių kiekvienos dydis 200 baitų). Duomenų perdavimo dažnumas yra numatytas vertinant įvairių planuojamų naudoti įrenginių specifiką ir įmonių verslo poreikius.</w:t>
      </w:r>
    </w:p>
    <w:p w14:paraId="72B3DF05" w14:textId="640D2E64"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Planuojama, kad iš dalies įrenginių planiniai duomenys bus perduodami ne dažniau, nei 1 (vieną) kartą per parą. Šį reikalavimą reikia vertinti kartu su </w:t>
      </w:r>
      <w:r w:rsidR="00F228D6" w:rsidRPr="00EB55A6">
        <w:rPr>
          <w:rFonts w:asciiTheme="minorHAnsi" w:hAnsiTheme="minorHAnsi" w:cstheme="minorHAnsi"/>
          <w:sz w:val="20"/>
          <w:szCs w:val="20"/>
        </w:rPr>
        <w:t xml:space="preserve">Techninės specifikacijos </w:t>
      </w:r>
      <w:r w:rsidRPr="00EB55A6">
        <w:rPr>
          <w:rFonts w:asciiTheme="minorHAnsi" w:hAnsiTheme="minorHAnsi" w:cstheme="minorHAnsi"/>
          <w:sz w:val="20"/>
          <w:szCs w:val="20"/>
        </w:rPr>
        <w:t>5.5. punkto reikalavimu.</w:t>
      </w:r>
    </w:p>
    <w:p w14:paraId="797FB05C"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Papildomai, ryšio paslauga turi užtikrinti galimybę siųsti informaciją į galinius įrenginius (iki 35 </w:t>
      </w:r>
      <w:proofErr w:type="spellStart"/>
      <w:r w:rsidRPr="00EB55A6">
        <w:rPr>
          <w:rFonts w:asciiTheme="minorHAnsi" w:hAnsiTheme="minorHAnsi" w:cstheme="minorHAnsi"/>
          <w:sz w:val="20"/>
          <w:szCs w:val="20"/>
        </w:rPr>
        <w:t>Kb</w:t>
      </w:r>
      <w:proofErr w:type="spellEnd"/>
      <w:r w:rsidRPr="00EB55A6">
        <w:rPr>
          <w:rFonts w:asciiTheme="minorHAnsi" w:hAnsiTheme="minorHAnsi" w:cstheme="minorHAnsi"/>
          <w:sz w:val="20"/>
          <w:szCs w:val="20"/>
        </w:rPr>
        <w:t>). Ne mažiau kaip 40 atskirų žinučių  per parą (siunčiama į skirtingus galinius įrenginius).</w:t>
      </w:r>
    </w:p>
    <w:p w14:paraId="329DA8D7"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Žemiau lentelėse pateikiami reikalavimai paslaugos kokybiniams rodikliams per mėnesį (taikoma tik ryšiui):</w:t>
      </w:r>
    </w:p>
    <w:p w14:paraId="65631DD7" w14:textId="77777777" w:rsidR="00185F50" w:rsidRPr="00EB55A6" w:rsidRDefault="00185F50" w:rsidP="00C53E9E">
      <w:pPr>
        <w:ind w:left="360" w:firstLine="0"/>
        <w:jc w:val="both"/>
        <w:rPr>
          <w:rFonts w:asciiTheme="minorHAnsi" w:hAnsiTheme="minorHAnsi" w:cstheme="minorHAnsi"/>
          <w:sz w:val="20"/>
          <w:szCs w:val="20"/>
          <w:lang w:eastAsia="lt-LT"/>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4A0" w:firstRow="1" w:lastRow="0" w:firstColumn="1" w:lastColumn="0" w:noHBand="0" w:noVBand="1"/>
      </w:tblPr>
      <w:tblGrid>
        <w:gridCol w:w="3940"/>
        <w:gridCol w:w="2651"/>
        <w:gridCol w:w="3027"/>
      </w:tblGrid>
      <w:tr w:rsidR="00185F50" w:rsidRPr="00EB55A6" w14:paraId="16A71833" w14:textId="77777777" w:rsidTr="00A05F1B">
        <w:tc>
          <w:tcPr>
            <w:tcW w:w="0" w:type="pct"/>
            <w:gridSpan w:val="3"/>
            <w:shd w:val="clear" w:color="auto" w:fill="FFFFFF" w:themeFill="background1"/>
            <w:tcMar>
              <w:top w:w="0" w:type="dxa"/>
              <w:left w:w="108" w:type="dxa"/>
              <w:bottom w:w="0" w:type="dxa"/>
              <w:right w:w="108" w:type="dxa"/>
            </w:tcMar>
            <w:vAlign w:val="center"/>
            <w:hideMark/>
          </w:tcPr>
          <w:p w14:paraId="267CA3DD"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Visi surinkti duomenys*</w:t>
            </w:r>
          </w:p>
        </w:tc>
      </w:tr>
      <w:tr w:rsidR="00185F50" w:rsidRPr="00EB55A6" w14:paraId="6A8638E8" w14:textId="77777777" w:rsidTr="00A05F1B">
        <w:trPr>
          <w:trHeight w:val="608"/>
        </w:trPr>
        <w:tc>
          <w:tcPr>
            <w:tcW w:w="0" w:type="pct"/>
            <w:shd w:val="clear" w:color="auto" w:fill="FFFFFF" w:themeFill="background1"/>
            <w:tcMar>
              <w:top w:w="0" w:type="dxa"/>
              <w:left w:w="108" w:type="dxa"/>
              <w:bottom w:w="0" w:type="dxa"/>
              <w:right w:w="108" w:type="dxa"/>
            </w:tcMar>
            <w:vAlign w:val="center"/>
            <w:hideMark/>
          </w:tcPr>
          <w:p w14:paraId="235817DF"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Laikas nuo informacijos išsiuntimo iki  informacijos (200 baitų) fiksavimo užsakovo serveryje</w:t>
            </w:r>
          </w:p>
        </w:tc>
        <w:tc>
          <w:tcPr>
            <w:tcW w:w="0" w:type="pct"/>
            <w:shd w:val="clear" w:color="auto" w:fill="FFFFFF" w:themeFill="background1"/>
            <w:tcMar>
              <w:top w:w="0" w:type="dxa"/>
              <w:left w:w="108" w:type="dxa"/>
              <w:bottom w:w="0" w:type="dxa"/>
              <w:right w:w="108" w:type="dxa"/>
            </w:tcMar>
            <w:vAlign w:val="center"/>
            <w:hideMark/>
          </w:tcPr>
          <w:p w14:paraId="05989A76"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1 val.</w:t>
            </w:r>
          </w:p>
        </w:tc>
        <w:tc>
          <w:tcPr>
            <w:tcW w:w="0" w:type="pct"/>
            <w:shd w:val="clear" w:color="auto" w:fill="FFFFFF" w:themeFill="background1"/>
            <w:tcMar>
              <w:top w:w="0" w:type="dxa"/>
              <w:left w:w="108" w:type="dxa"/>
              <w:bottom w:w="0" w:type="dxa"/>
              <w:right w:w="108" w:type="dxa"/>
            </w:tcMar>
            <w:vAlign w:val="center"/>
            <w:hideMark/>
          </w:tcPr>
          <w:p w14:paraId="4A6A492E"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8 valandos </w:t>
            </w:r>
          </w:p>
        </w:tc>
      </w:tr>
      <w:tr w:rsidR="00185F50" w:rsidRPr="00EB55A6" w14:paraId="6007B969" w14:textId="77777777" w:rsidTr="00A05F1B">
        <w:trPr>
          <w:trHeight w:val="608"/>
        </w:trPr>
        <w:tc>
          <w:tcPr>
            <w:tcW w:w="0" w:type="pct"/>
            <w:shd w:val="clear" w:color="auto" w:fill="FFFFFF" w:themeFill="background1"/>
            <w:tcMar>
              <w:top w:w="0" w:type="dxa"/>
              <w:left w:w="108" w:type="dxa"/>
              <w:bottom w:w="0" w:type="dxa"/>
              <w:right w:w="108" w:type="dxa"/>
            </w:tcMar>
            <w:vAlign w:val="center"/>
            <w:hideMark/>
          </w:tcPr>
          <w:p w14:paraId="3A421C42"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Gautų ir apdorotų  duomenų %</w:t>
            </w:r>
          </w:p>
        </w:tc>
        <w:tc>
          <w:tcPr>
            <w:tcW w:w="0" w:type="pct"/>
            <w:shd w:val="clear" w:color="auto" w:fill="FFFFFF" w:themeFill="background1"/>
            <w:tcMar>
              <w:top w:w="0" w:type="dxa"/>
              <w:left w:w="108" w:type="dxa"/>
              <w:bottom w:w="0" w:type="dxa"/>
              <w:right w:w="108" w:type="dxa"/>
            </w:tcMar>
            <w:vAlign w:val="center"/>
            <w:hideMark/>
          </w:tcPr>
          <w:p w14:paraId="1542F31C"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 &gt;= 98%</w:t>
            </w:r>
          </w:p>
        </w:tc>
        <w:tc>
          <w:tcPr>
            <w:tcW w:w="0" w:type="pct"/>
            <w:shd w:val="clear" w:color="auto" w:fill="FFFFFF" w:themeFill="background1"/>
            <w:tcMar>
              <w:top w:w="0" w:type="dxa"/>
              <w:left w:w="108" w:type="dxa"/>
              <w:bottom w:w="0" w:type="dxa"/>
              <w:right w:w="108" w:type="dxa"/>
            </w:tcMar>
            <w:vAlign w:val="center"/>
            <w:hideMark/>
          </w:tcPr>
          <w:p w14:paraId="44753890"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 &gt;= 99,9%</w:t>
            </w:r>
          </w:p>
        </w:tc>
      </w:tr>
    </w:tbl>
    <w:p w14:paraId="2360EDD4" w14:textId="77777777" w:rsidR="00185F50" w:rsidRPr="00EB55A6" w:rsidRDefault="00185F50" w:rsidP="00C53E9E">
      <w:pPr>
        <w:shd w:val="clear" w:color="auto" w:fill="FFFFFF"/>
        <w:spacing w:before="160"/>
        <w:ind w:firstLine="0"/>
        <w:jc w:val="both"/>
        <w:rPr>
          <w:rFonts w:asciiTheme="minorHAnsi" w:hAnsiTheme="minorHAnsi" w:cstheme="minorHAnsi"/>
          <w:iCs/>
          <w:sz w:val="20"/>
          <w:szCs w:val="20"/>
        </w:rPr>
      </w:pPr>
      <w:r w:rsidRPr="00EB55A6">
        <w:rPr>
          <w:rFonts w:asciiTheme="minorHAnsi" w:hAnsiTheme="minorHAnsi" w:cstheme="minorHAnsi"/>
          <w:iCs/>
          <w:sz w:val="20"/>
          <w:szCs w:val="20"/>
        </w:rPr>
        <w:t xml:space="preserve">*Neįtraukiant išjungtų ir </w:t>
      </w:r>
      <w:proofErr w:type="spellStart"/>
      <w:r w:rsidRPr="00EB55A6">
        <w:rPr>
          <w:rFonts w:asciiTheme="minorHAnsi" w:hAnsiTheme="minorHAnsi" w:cstheme="minorHAnsi"/>
          <w:iCs/>
          <w:sz w:val="20"/>
          <w:szCs w:val="20"/>
        </w:rPr>
        <w:t>deaktyvuotų</w:t>
      </w:r>
      <w:proofErr w:type="spellEnd"/>
      <w:r w:rsidRPr="00EB55A6">
        <w:rPr>
          <w:rFonts w:asciiTheme="minorHAnsi" w:hAnsiTheme="minorHAnsi" w:cstheme="minorHAnsi"/>
          <w:iCs/>
          <w:sz w:val="20"/>
          <w:szCs w:val="20"/>
        </w:rPr>
        <w:t xml:space="preserve"> įrenginių</w:t>
      </w:r>
    </w:p>
    <w:p w14:paraId="58909B15" w14:textId="77777777" w:rsidR="00185F50" w:rsidRPr="00EB55A6" w:rsidRDefault="00185F50" w:rsidP="00C53E9E">
      <w:pPr>
        <w:shd w:val="clear" w:color="auto" w:fill="FFFFFF"/>
        <w:spacing w:before="160"/>
        <w:ind w:firstLine="0"/>
        <w:jc w:val="both"/>
        <w:rPr>
          <w:rFonts w:asciiTheme="minorHAnsi" w:hAnsiTheme="minorHAnsi" w:cstheme="minorHAnsi"/>
          <w:iCs/>
          <w:sz w:val="20"/>
          <w:szCs w:val="20"/>
        </w:rPr>
      </w:pPr>
    </w:p>
    <w:tbl>
      <w:tblPr>
        <w:tblW w:w="5000" w:type="pct"/>
        <w:tblCellMar>
          <w:left w:w="0" w:type="dxa"/>
          <w:right w:w="0" w:type="dxa"/>
        </w:tblCellMar>
        <w:tblLook w:val="04A0" w:firstRow="1" w:lastRow="0" w:firstColumn="1" w:lastColumn="0" w:noHBand="0" w:noVBand="1"/>
      </w:tblPr>
      <w:tblGrid>
        <w:gridCol w:w="5243"/>
        <w:gridCol w:w="1368"/>
        <w:gridCol w:w="1368"/>
        <w:gridCol w:w="1639"/>
      </w:tblGrid>
      <w:tr w:rsidR="00185F50" w:rsidRPr="00EB55A6" w14:paraId="40F7C0CF" w14:textId="77777777" w:rsidTr="00A05F1B">
        <w:tc>
          <w:tcPr>
            <w:tcW w:w="5000" w:type="pct"/>
            <w:gridSpan w:val="4"/>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E9A4FE4"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Skubūs (realaus laiko - gedimas, avarijos) įvykiai</w:t>
            </w:r>
          </w:p>
        </w:tc>
      </w:tr>
      <w:tr w:rsidR="00185F50" w:rsidRPr="00EB55A6" w14:paraId="1DCEDECB" w14:textId="77777777" w:rsidTr="00A05F1B">
        <w:tc>
          <w:tcPr>
            <w:tcW w:w="272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AC9D03"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Laikas nuo informacijos išsiuntimo iki  informacijos (200 baitų) fiksavimo užsakovo serveryje</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077CC"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30 s</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D0A2C1"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60 s</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09131"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120 s</w:t>
            </w:r>
          </w:p>
        </w:tc>
      </w:tr>
      <w:tr w:rsidR="00185F50" w:rsidRPr="00EB55A6" w14:paraId="69A508A5" w14:textId="77777777" w:rsidTr="00A05F1B">
        <w:tc>
          <w:tcPr>
            <w:tcW w:w="272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45CAFE"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Gautų ir apdorotų  duomenų %</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9436C"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 &gt;=60%</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EC5536"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 &gt;=80%</w:t>
            </w:r>
          </w:p>
        </w:tc>
        <w:tc>
          <w:tcPr>
            <w:tcW w:w="85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DBD54" w14:textId="77777777" w:rsidR="00185F50" w:rsidRPr="00EB55A6" w:rsidRDefault="00185F50" w:rsidP="00C53E9E">
            <w:pPr>
              <w:shd w:val="clear" w:color="auto" w:fill="FFFFFF"/>
              <w:tabs>
                <w:tab w:val="left" w:pos="0"/>
                <w:tab w:val="left" w:pos="635"/>
                <w:tab w:val="left" w:pos="3828"/>
              </w:tabs>
              <w:ind w:right="57"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 &gt;=99,9%</w:t>
            </w:r>
          </w:p>
        </w:tc>
      </w:tr>
    </w:tbl>
    <w:p w14:paraId="7B498691" w14:textId="77777777" w:rsidR="00185F50" w:rsidRPr="00EB55A6" w:rsidRDefault="00185F50" w:rsidP="00C53E9E">
      <w:pPr>
        <w:tabs>
          <w:tab w:val="left" w:pos="0"/>
          <w:tab w:val="left" w:pos="635"/>
        </w:tabs>
        <w:ind w:left="504" w:right="55" w:firstLine="0"/>
        <w:jc w:val="both"/>
        <w:rPr>
          <w:rFonts w:asciiTheme="minorHAnsi" w:eastAsiaTheme="minorEastAsia" w:hAnsiTheme="minorHAnsi" w:cstheme="minorHAnsi"/>
          <w:sz w:val="20"/>
          <w:szCs w:val="20"/>
        </w:rPr>
      </w:pPr>
    </w:p>
    <w:p w14:paraId="4EBC66B4" w14:textId="77777777" w:rsidR="00185F50" w:rsidRPr="00EB55A6" w:rsidRDefault="00185F50" w:rsidP="00C53E9E">
      <w:pPr>
        <w:numPr>
          <w:ilvl w:val="1"/>
          <w:numId w:val="20"/>
        </w:numPr>
        <w:tabs>
          <w:tab w:val="left" w:pos="426"/>
        </w:tabs>
        <w:ind w:left="284" w:right="55"/>
        <w:jc w:val="both"/>
        <w:rPr>
          <w:rFonts w:asciiTheme="minorHAnsi" w:hAnsiTheme="minorHAnsi" w:cstheme="minorHAnsi"/>
          <w:b/>
          <w:bCs/>
          <w:sz w:val="20"/>
          <w:szCs w:val="20"/>
        </w:rPr>
      </w:pPr>
      <w:r w:rsidRPr="00EB55A6">
        <w:rPr>
          <w:rFonts w:asciiTheme="minorHAnsi" w:hAnsiTheme="minorHAnsi" w:cstheme="minorHAnsi"/>
          <w:b/>
          <w:bCs/>
          <w:sz w:val="20"/>
          <w:szCs w:val="20"/>
        </w:rPr>
        <w:t>Techniniai reikalavimai ryšiui:</w:t>
      </w:r>
    </w:p>
    <w:p w14:paraId="681BC372"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A14124">
        <w:rPr>
          <w:rFonts w:asciiTheme="minorHAnsi" w:hAnsiTheme="minorHAnsi" w:cstheme="minorHAnsi"/>
          <w:b/>
          <w:bCs/>
          <w:sz w:val="20"/>
          <w:szCs w:val="20"/>
        </w:rPr>
        <w:t>Ryšio tiekėjas pradeda skaičiuoti paslaugos tiekimo tarifą aktyvuotiems įrenginiams</w:t>
      </w:r>
      <w:r w:rsidRPr="00EB55A6">
        <w:rPr>
          <w:rFonts w:asciiTheme="minorHAnsi" w:hAnsiTheme="minorHAnsi" w:cstheme="minorHAnsi"/>
          <w:sz w:val="20"/>
          <w:szCs w:val="20"/>
        </w:rPr>
        <w:t>.</w:t>
      </w:r>
    </w:p>
    <w:p w14:paraId="0C25CDE6"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Ryšys su įrenginiais duomenų nuskaitymui turi būti pasiekiamas bet kuriuo metu.  Ryšio technologija turi leisti įrenginiui užmegzti ryšį su bazine stotimi, tai reiškia, turi būti užtikrinta, kad duomenis perduodantis įrenginys valdys informaciją apie ryšio prieinamumą ir duomenis išsiųs tik tuo atveju kai jo vietoje yra pakankamas ir duomenų perdavimui prieinamas ryšys. </w:t>
      </w:r>
    </w:p>
    <w:p w14:paraId="2158B019"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Paslaugų teikėjas turi užtikrinti, kad ryšio tinklas bus saugus. Bet kokie sprendimai pagrįsti duomenų perdavimu viešaisiais tinklais (pvz. Internet) užsakovui nėra priimtini. Ryšio paslauga turi būti realizuota atskiriant duomenų perdavimo tinklą fiziniame (dedikuotas optinis tinklas) ir/ar loginiame (VPN/APN) lygiuose. Saugumo reikalavimai turi būti užtikrinti nuo duomenis perduodančio įrenginio iki prisijungimo vietos prie užsakovo vidinio tinklo. Paslauga turi atitikti duomenų saugos reikalavimus, </w:t>
      </w:r>
      <w:proofErr w:type="spellStart"/>
      <w:r w:rsidRPr="00EB55A6">
        <w:rPr>
          <w:rFonts w:asciiTheme="minorHAnsi" w:hAnsiTheme="minorHAnsi" w:cstheme="minorHAnsi"/>
          <w:sz w:val="20"/>
          <w:szCs w:val="20"/>
        </w:rPr>
        <w:t>t.y</w:t>
      </w:r>
      <w:proofErr w:type="spellEnd"/>
      <w:r w:rsidRPr="00EB55A6">
        <w:rPr>
          <w:rFonts w:asciiTheme="minorHAnsi" w:hAnsiTheme="minorHAnsi" w:cstheme="minorHAnsi"/>
          <w:sz w:val="20"/>
          <w:szCs w:val="20"/>
        </w:rPr>
        <w:t xml:space="preserve">. turi būti užtikrinamas saugumas, kad nebūtų galimybės keisti, nuskaityti, kopijuoti, saugoti ar kaip kitaip įtakoti tinkle perduodamų duomenų, juos perduoti trečiosioms šalims. Turi būti realizuotos apsaugos nuo </w:t>
      </w:r>
      <w:proofErr w:type="spellStart"/>
      <w:r w:rsidRPr="00EB55A6">
        <w:rPr>
          <w:rFonts w:asciiTheme="minorHAnsi" w:hAnsiTheme="minorHAnsi" w:cstheme="minorHAnsi"/>
          <w:sz w:val="20"/>
          <w:szCs w:val="20"/>
        </w:rPr>
        <w:t>DDoS</w:t>
      </w:r>
      <w:proofErr w:type="spellEnd"/>
      <w:r w:rsidRPr="00EB55A6">
        <w:rPr>
          <w:rFonts w:asciiTheme="minorHAnsi" w:hAnsiTheme="minorHAnsi" w:cstheme="minorHAnsi"/>
          <w:sz w:val="20"/>
          <w:szCs w:val="20"/>
        </w:rPr>
        <w:t xml:space="preserve"> atakų. Turi būti užtikrinami 2016 m. balandžio 27 d. Europos Parlamento ir Tarybos reglamentas (ES) 2016/679 dėl fizinių asmenų apsaugos tvarkant asmens duomenis ir dėl laisvo tokių duomenų judėjimo ir kuriuo panaikinama Direktyva 95/46/EB (Bendrasis duomenų apsaugos reglamentas) reikalavimai.  </w:t>
      </w:r>
    </w:p>
    <w:p w14:paraId="626863C1" w14:textId="4C11BD2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Paslaugų te</w:t>
      </w:r>
      <w:r w:rsidR="005107FD" w:rsidRPr="00EB55A6">
        <w:rPr>
          <w:rFonts w:asciiTheme="minorHAnsi" w:hAnsiTheme="minorHAnsi" w:cstheme="minorHAnsi"/>
          <w:sz w:val="20"/>
          <w:szCs w:val="20"/>
        </w:rPr>
        <w:t>i</w:t>
      </w:r>
      <w:r w:rsidRPr="00EB55A6">
        <w:rPr>
          <w:rFonts w:asciiTheme="minorHAnsi" w:hAnsiTheme="minorHAnsi" w:cstheme="minorHAnsi"/>
          <w:sz w:val="20"/>
          <w:szCs w:val="20"/>
        </w:rPr>
        <w:t xml:space="preserve">kėjo siūlomas duomenų perdavimo ryšio tinklas privalo būti apsaugotas nuo trečiųjų šalių antpuolių, trikdančių tinklo darbą. Ryšio paslaugos tiekėjas turi užtikrinti priemones ryšio paslaugos apsaugai nuo išorinių trikdžių, trečiųjų šalių antpuolių trikdančių tinklo darbą ir imtis priemonių juos panaikinti, tokiu būdu užtikrindamas paslaugos kokybę ir vientisumą. </w:t>
      </w:r>
      <w:r w:rsidRPr="00923DE9">
        <w:rPr>
          <w:rFonts w:asciiTheme="minorHAnsi" w:hAnsiTheme="minorHAnsi" w:cstheme="minorHAnsi"/>
          <w:sz w:val="20"/>
          <w:szCs w:val="20"/>
          <w:u w:val="single"/>
        </w:rPr>
        <w:t>Ryšio paslaugos tiekėjas turi nurodyti</w:t>
      </w:r>
      <w:r w:rsidR="00AB6B0B">
        <w:rPr>
          <w:rFonts w:asciiTheme="minorHAnsi" w:hAnsiTheme="minorHAnsi" w:cstheme="minorHAnsi"/>
          <w:sz w:val="20"/>
          <w:szCs w:val="20"/>
          <w:u w:val="single"/>
        </w:rPr>
        <w:t xml:space="preserve"> (pateikti informaciją/dokumentus)</w:t>
      </w:r>
      <w:r w:rsidRPr="00923DE9">
        <w:rPr>
          <w:rFonts w:asciiTheme="minorHAnsi" w:hAnsiTheme="minorHAnsi" w:cstheme="minorHAnsi"/>
          <w:sz w:val="20"/>
          <w:szCs w:val="20"/>
          <w:u w:val="single"/>
        </w:rPr>
        <w:t xml:space="preserve"> įrangą, technines priemones ir būdus naudojamus išorinių trikdžių nustatymui.</w:t>
      </w:r>
    </w:p>
    <w:p w14:paraId="59C7D78D"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Paslaugų teikėjas savo kontrolės srityje privalo pastoviai sekti tinklo saugumą užtikrinančių sistemų darbą ir laiku įdiegti visus būtinus atnaujinimus.</w:t>
      </w:r>
    </w:p>
    <w:p w14:paraId="62A52066" w14:textId="4A151AF1"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Esant poreikiui </w:t>
      </w:r>
      <w:r w:rsidR="00F228D6" w:rsidRPr="00EB55A6">
        <w:rPr>
          <w:rFonts w:asciiTheme="minorHAnsi" w:hAnsiTheme="minorHAnsi" w:cstheme="minorHAnsi"/>
          <w:sz w:val="20"/>
          <w:szCs w:val="20"/>
        </w:rPr>
        <w:t>Paslaugų teikėjas</w:t>
      </w:r>
      <w:r w:rsidRPr="00EB55A6">
        <w:rPr>
          <w:rFonts w:asciiTheme="minorHAnsi" w:hAnsiTheme="minorHAnsi" w:cstheme="minorHAnsi"/>
          <w:sz w:val="20"/>
          <w:szCs w:val="20"/>
        </w:rPr>
        <w:t xml:space="preserve"> turi pamatuoti faktinį signalo lygį objekte ir/ arba suteikti testavimo įrenginį/ -</w:t>
      </w:r>
      <w:proofErr w:type="spellStart"/>
      <w:r w:rsidRPr="00EB55A6">
        <w:rPr>
          <w:rFonts w:asciiTheme="minorHAnsi" w:hAnsiTheme="minorHAnsi" w:cstheme="minorHAnsi"/>
          <w:sz w:val="20"/>
          <w:szCs w:val="20"/>
        </w:rPr>
        <w:t>ius</w:t>
      </w:r>
      <w:proofErr w:type="spellEnd"/>
      <w:r w:rsidRPr="00EB55A6">
        <w:rPr>
          <w:rFonts w:asciiTheme="minorHAnsi" w:hAnsiTheme="minorHAnsi" w:cstheme="minorHAnsi"/>
          <w:sz w:val="20"/>
          <w:szCs w:val="20"/>
        </w:rPr>
        <w:t xml:space="preserve"> signalo lygio matavimams atlikti. </w:t>
      </w:r>
    </w:p>
    <w:p w14:paraId="73D8E3A2" w14:textId="26B7607A" w:rsidR="00185F50" w:rsidRPr="00B27E23" w:rsidRDefault="00F228D6"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Paslaugų teikėjas</w:t>
      </w:r>
      <w:r w:rsidR="00185F50" w:rsidRPr="00EB55A6">
        <w:rPr>
          <w:rFonts w:asciiTheme="minorHAnsi" w:hAnsiTheme="minorHAnsi" w:cstheme="minorHAnsi"/>
          <w:sz w:val="20"/>
          <w:szCs w:val="20"/>
        </w:rPr>
        <w:t xml:space="preserve"> turi nemokamai realizuoti galimybę internetinėje savitarnoje matyti turimus įrenginius, jų </w:t>
      </w:r>
      <w:r w:rsidR="00185F50" w:rsidRPr="00B27E23">
        <w:rPr>
          <w:rFonts w:asciiTheme="minorHAnsi" w:hAnsiTheme="minorHAnsi" w:cstheme="minorHAnsi"/>
          <w:sz w:val="20"/>
          <w:szCs w:val="20"/>
        </w:rPr>
        <w:t>būklę, duomenų perdavimo sesijų laikus.</w:t>
      </w:r>
    </w:p>
    <w:p w14:paraId="1B7E250E" w14:textId="77777777" w:rsidR="005E544A" w:rsidRPr="00B27E23" w:rsidRDefault="00185F50" w:rsidP="00C53E9E">
      <w:pPr>
        <w:numPr>
          <w:ilvl w:val="2"/>
          <w:numId w:val="20"/>
        </w:numPr>
        <w:ind w:left="709"/>
        <w:contextualSpacing/>
        <w:jc w:val="both"/>
        <w:rPr>
          <w:rFonts w:asciiTheme="minorHAnsi" w:hAnsiTheme="minorHAnsi" w:cstheme="minorHAnsi"/>
          <w:sz w:val="20"/>
          <w:szCs w:val="20"/>
        </w:rPr>
      </w:pPr>
      <w:r w:rsidRPr="00B27E23">
        <w:rPr>
          <w:rFonts w:asciiTheme="minorHAnsi" w:hAnsiTheme="minorHAnsi" w:cstheme="minorHAnsi"/>
          <w:sz w:val="20"/>
          <w:szCs w:val="20"/>
        </w:rPr>
        <w:t>Planuojama, kad duomenis perduodantys įrenginiai migruos tarp skirtingų objektų, skirtingose sutartinių įsipareigojimų vykdymo vietose. Nepriklausomai nuo to, kur yra perkeliamas įrenginys, jo montavimo vietoje turi būti užtikrinta ryšio paslauga. Nuo įrenginio demontavimo iki montavimo gali užtrukti iki 5 (penkių) darbo dienų, ryšys naujai montuojamoje vietoje turi būti užtikrintas iš karto po įrenginio perkėlimo.</w:t>
      </w:r>
    </w:p>
    <w:p w14:paraId="7039FA47" w14:textId="0F502BD2" w:rsidR="000D4B73" w:rsidRPr="00B27E23" w:rsidRDefault="005E544A" w:rsidP="00C53E9E">
      <w:pPr>
        <w:numPr>
          <w:ilvl w:val="2"/>
          <w:numId w:val="20"/>
        </w:numPr>
        <w:ind w:left="709"/>
        <w:contextualSpacing/>
        <w:jc w:val="both"/>
        <w:rPr>
          <w:rFonts w:asciiTheme="minorHAnsi" w:hAnsiTheme="minorHAnsi" w:cstheme="minorHAnsi"/>
          <w:sz w:val="20"/>
          <w:szCs w:val="20"/>
        </w:rPr>
      </w:pPr>
      <w:r w:rsidRPr="00B27E23">
        <w:rPr>
          <w:rFonts w:asciiTheme="minorHAnsi" w:hAnsiTheme="minorHAnsi" w:cstheme="minorHAnsi"/>
          <w:b/>
          <w:bCs/>
          <w:sz w:val="20"/>
          <w:szCs w:val="20"/>
        </w:rPr>
        <w:t xml:space="preserve">Paslaugų teikėjas </w:t>
      </w:r>
      <w:r w:rsidR="000D4B73" w:rsidRPr="00B27E23">
        <w:rPr>
          <w:rFonts w:asciiTheme="minorHAnsi" w:hAnsiTheme="minorHAnsi" w:cstheme="minorHAnsi"/>
          <w:b/>
          <w:bCs/>
          <w:sz w:val="20"/>
          <w:szCs w:val="20"/>
        </w:rPr>
        <w:t>SIM korteles naujiems įrenginiams perduoda</w:t>
      </w:r>
      <w:r w:rsidR="00FE2009" w:rsidRPr="00B27E23">
        <w:rPr>
          <w:rFonts w:asciiTheme="minorHAnsi" w:hAnsiTheme="minorHAnsi" w:cstheme="minorHAnsi"/>
          <w:b/>
          <w:bCs/>
          <w:sz w:val="20"/>
          <w:szCs w:val="20"/>
        </w:rPr>
        <w:t xml:space="preserve"> </w:t>
      </w:r>
      <w:r w:rsidR="000D4B73" w:rsidRPr="00B27E23">
        <w:rPr>
          <w:rFonts w:asciiTheme="minorHAnsi" w:hAnsiTheme="minorHAnsi" w:cstheme="minorHAnsi"/>
          <w:b/>
          <w:bCs/>
          <w:sz w:val="20"/>
          <w:szCs w:val="20"/>
        </w:rPr>
        <w:t>Paslaugų gavėjui ne vėliau kaip per 5 darbo dienas nuo Paslaugų gavėjo rašytinio pranešimo (užsakymo) Paslaugų tiekėjui pateikimo dienos.</w:t>
      </w:r>
      <w:r w:rsidR="00936CF4" w:rsidRPr="00B27E23">
        <w:rPr>
          <w:rFonts w:asciiTheme="minorHAnsi" w:hAnsiTheme="minorHAnsi" w:cstheme="minorHAnsi"/>
          <w:b/>
          <w:bCs/>
          <w:sz w:val="20"/>
          <w:szCs w:val="20"/>
        </w:rPr>
        <w:t xml:space="preserve"> SIM kortelių perdavimo faktas užfiksuojamas Paslaugų gavėjui ir Paslaugų teikėjui</w:t>
      </w:r>
      <w:r w:rsidR="00FE2009" w:rsidRPr="00B27E23">
        <w:rPr>
          <w:rFonts w:asciiTheme="minorHAnsi" w:hAnsiTheme="minorHAnsi" w:cstheme="minorHAnsi"/>
          <w:b/>
          <w:bCs/>
          <w:sz w:val="20"/>
          <w:szCs w:val="20"/>
        </w:rPr>
        <w:t xml:space="preserve"> </w:t>
      </w:r>
      <w:r w:rsidR="00936CF4" w:rsidRPr="00B27E23">
        <w:rPr>
          <w:rFonts w:asciiTheme="minorHAnsi" w:hAnsiTheme="minorHAnsi" w:cstheme="minorHAnsi"/>
          <w:b/>
          <w:bCs/>
          <w:sz w:val="20"/>
          <w:szCs w:val="20"/>
        </w:rPr>
        <w:t>pasirašant perdavimo-priėmimo aktą.</w:t>
      </w:r>
    </w:p>
    <w:p w14:paraId="62A1C459" w14:textId="50D45CB7" w:rsidR="00185F50" w:rsidRPr="00B27E23" w:rsidRDefault="000D4B73" w:rsidP="00C53E9E">
      <w:pPr>
        <w:numPr>
          <w:ilvl w:val="2"/>
          <w:numId w:val="20"/>
        </w:numPr>
        <w:ind w:left="709"/>
        <w:contextualSpacing/>
        <w:jc w:val="both"/>
        <w:rPr>
          <w:rFonts w:asciiTheme="minorHAnsi" w:hAnsiTheme="minorHAnsi" w:cstheme="minorHAnsi"/>
          <w:sz w:val="20"/>
          <w:szCs w:val="20"/>
        </w:rPr>
      </w:pPr>
      <w:r w:rsidRPr="00B27E23">
        <w:rPr>
          <w:rFonts w:asciiTheme="minorHAnsi" w:hAnsiTheme="minorHAnsi" w:cstheme="minorHAnsi"/>
          <w:b/>
          <w:bCs/>
          <w:sz w:val="20"/>
          <w:szCs w:val="20"/>
        </w:rPr>
        <w:t xml:space="preserve">Paslaugų teikėjas </w:t>
      </w:r>
      <w:r w:rsidR="005E544A" w:rsidRPr="00B27E23">
        <w:rPr>
          <w:rFonts w:asciiTheme="minorHAnsi" w:hAnsiTheme="minorHAnsi" w:cstheme="minorHAnsi"/>
          <w:b/>
          <w:bCs/>
          <w:sz w:val="20"/>
          <w:szCs w:val="20"/>
        </w:rPr>
        <w:t>naujus</w:t>
      </w:r>
      <w:r w:rsidR="00185F50" w:rsidRPr="00B27E23">
        <w:rPr>
          <w:rFonts w:asciiTheme="minorHAnsi" w:hAnsiTheme="minorHAnsi" w:cstheme="minorHAnsi"/>
          <w:b/>
          <w:bCs/>
          <w:sz w:val="20"/>
          <w:szCs w:val="20"/>
        </w:rPr>
        <w:t xml:space="preserve"> įrengini</w:t>
      </w:r>
      <w:r w:rsidR="005E544A" w:rsidRPr="00B27E23">
        <w:rPr>
          <w:rFonts w:asciiTheme="minorHAnsi" w:hAnsiTheme="minorHAnsi" w:cstheme="minorHAnsi"/>
          <w:b/>
          <w:bCs/>
          <w:sz w:val="20"/>
          <w:szCs w:val="20"/>
        </w:rPr>
        <w:t>us</w:t>
      </w:r>
      <w:r w:rsidR="00185F50" w:rsidRPr="00B27E23">
        <w:rPr>
          <w:rFonts w:asciiTheme="minorHAnsi" w:hAnsiTheme="minorHAnsi" w:cstheme="minorHAnsi"/>
          <w:b/>
          <w:bCs/>
          <w:sz w:val="20"/>
          <w:szCs w:val="20"/>
        </w:rPr>
        <w:t xml:space="preserve"> į sistemą turi pajun</w:t>
      </w:r>
      <w:r w:rsidR="005E544A" w:rsidRPr="00B27E23">
        <w:rPr>
          <w:rFonts w:asciiTheme="minorHAnsi" w:hAnsiTheme="minorHAnsi" w:cstheme="minorHAnsi"/>
          <w:b/>
          <w:bCs/>
          <w:sz w:val="20"/>
          <w:szCs w:val="20"/>
        </w:rPr>
        <w:t>gti</w:t>
      </w:r>
      <w:r w:rsidRPr="00B27E23">
        <w:rPr>
          <w:rFonts w:asciiTheme="minorHAnsi" w:hAnsiTheme="minorHAnsi" w:cstheme="minorHAnsi"/>
          <w:b/>
          <w:bCs/>
          <w:sz w:val="20"/>
          <w:szCs w:val="20"/>
        </w:rPr>
        <w:t>/aktyvuoti</w:t>
      </w:r>
      <w:r w:rsidR="00185F50" w:rsidRPr="00B27E23">
        <w:rPr>
          <w:rFonts w:asciiTheme="minorHAnsi" w:hAnsiTheme="minorHAnsi" w:cstheme="minorHAnsi"/>
          <w:b/>
          <w:bCs/>
          <w:sz w:val="20"/>
          <w:szCs w:val="20"/>
        </w:rPr>
        <w:t xml:space="preserve"> per 5 (penkias) darbo dienas</w:t>
      </w:r>
      <w:r w:rsidR="00B45460" w:rsidRPr="00B27E23">
        <w:rPr>
          <w:rFonts w:asciiTheme="minorHAnsi" w:hAnsiTheme="minorHAnsi" w:cstheme="minorHAnsi"/>
          <w:b/>
          <w:bCs/>
          <w:sz w:val="20"/>
          <w:szCs w:val="20"/>
        </w:rPr>
        <w:t xml:space="preserve"> </w:t>
      </w:r>
      <w:r w:rsidR="00B45460" w:rsidRPr="00B27E23">
        <w:rPr>
          <w:rFonts w:asciiTheme="minorHAnsi" w:hAnsiTheme="minorHAnsi" w:cstheme="minorHAnsi"/>
          <w:sz w:val="20"/>
          <w:szCs w:val="20"/>
        </w:rPr>
        <w:t>nuo Paslaugų gavėjo rašytinio pranešimo</w:t>
      </w:r>
      <w:r w:rsidR="00A17612" w:rsidRPr="00B27E23">
        <w:rPr>
          <w:rFonts w:asciiTheme="minorHAnsi" w:hAnsiTheme="minorHAnsi" w:cstheme="minorHAnsi"/>
          <w:sz w:val="20"/>
          <w:szCs w:val="20"/>
        </w:rPr>
        <w:t xml:space="preserve"> </w:t>
      </w:r>
      <w:r w:rsidR="005E544A" w:rsidRPr="00B27E23">
        <w:rPr>
          <w:rFonts w:asciiTheme="minorHAnsi" w:hAnsiTheme="minorHAnsi" w:cstheme="minorHAnsi"/>
          <w:sz w:val="20"/>
          <w:szCs w:val="20"/>
        </w:rPr>
        <w:t xml:space="preserve">(užsakymo) </w:t>
      </w:r>
      <w:r w:rsidR="00A17612" w:rsidRPr="00B27E23">
        <w:rPr>
          <w:rFonts w:asciiTheme="minorHAnsi" w:hAnsiTheme="minorHAnsi" w:cstheme="minorHAnsi"/>
          <w:sz w:val="20"/>
          <w:szCs w:val="20"/>
        </w:rPr>
        <w:t>Paslaugų tiekėjui pateikimo dienos.</w:t>
      </w:r>
      <w:r w:rsidR="0049343A" w:rsidRPr="00B27E23">
        <w:rPr>
          <w:rFonts w:asciiTheme="minorHAnsi" w:hAnsiTheme="minorHAnsi" w:cstheme="minorHAnsi"/>
          <w:sz w:val="20"/>
          <w:szCs w:val="20"/>
        </w:rPr>
        <w:t xml:space="preserve"> </w:t>
      </w:r>
    </w:p>
    <w:p w14:paraId="72F665F7" w14:textId="7785E766"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Bet kokie ryšio tinklo konfigūracijos pakeitimai, kurie gali turėti trumpalaikės ar ilgalaikės neigiamos įtakos užsakovo tinklo darbui, gali būti atlikti tik pagal išankstinį pranešimą, ne vėliau, kaip prieš 3 (tris) darbo dienas prieš darbų pradžią, kartu nurodoma prognozuojama darbų trukmė. Techninės profilaktikos laikas negali būti ilgesnis, kaip 8 (aštuonios) valandos per mėnesį kiekvienoje ryšio paslaugos įrengimo vietoje.</w:t>
      </w:r>
    </w:p>
    <w:p w14:paraId="71B2BA8D" w14:textId="670B226C" w:rsidR="00185F50" w:rsidRPr="00EB55A6" w:rsidRDefault="00F228D6"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Paslaugų teikėjas </w:t>
      </w:r>
      <w:r w:rsidR="00185F50" w:rsidRPr="00EB55A6">
        <w:rPr>
          <w:rFonts w:asciiTheme="minorHAnsi" w:hAnsiTheme="minorHAnsi" w:cstheme="minorHAnsi"/>
          <w:sz w:val="20"/>
          <w:szCs w:val="20"/>
        </w:rPr>
        <w:t xml:space="preserve">turi stebėti ir valdyti radijo dažnių interferencijas, apsaugoti tinklą nuo perkrovų. Nepaisant augančio įrenginių kiekio, ryšio paslaugos kokybiniai parametrai (angl. </w:t>
      </w:r>
      <w:proofErr w:type="spellStart"/>
      <w:r w:rsidR="00185F50" w:rsidRPr="00EB55A6">
        <w:rPr>
          <w:rFonts w:asciiTheme="minorHAnsi" w:hAnsiTheme="minorHAnsi" w:cstheme="minorHAnsi"/>
          <w:sz w:val="20"/>
          <w:szCs w:val="20"/>
        </w:rPr>
        <w:t>Quality</w:t>
      </w:r>
      <w:proofErr w:type="spellEnd"/>
      <w:r w:rsidR="00185F50" w:rsidRPr="00EB55A6">
        <w:rPr>
          <w:rFonts w:asciiTheme="minorHAnsi" w:hAnsiTheme="minorHAnsi" w:cstheme="minorHAnsi"/>
          <w:sz w:val="20"/>
          <w:szCs w:val="20"/>
        </w:rPr>
        <w:t xml:space="preserve"> of </w:t>
      </w:r>
      <w:proofErr w:type="spellStart"/>
      <w:r w:rsidR="00185F50" w:rsidRPr="00EB55A6">
        <w:rPr>
          <w:rFonts w:asciiTheme="minorHAnsi" w:hAnsiTheme="minorHAnsi" w:cstheme="minorHAnsi"/>
          <w:sz w:val="20"/>
          <w:szCs w:val="20"/>
        </w:rPr>
        <w:t>Service</w:t>
      </w:r>
      <w:proofErr w:type="spellEnd"/>
      <w:r w:rsidR="00185F50" w:rsidRPr="00EB55A6">
        <w:rPr>
          <w:rFonts w:asciiTheme="minorHAnsi" w:hAnsiTheme="minorHAnsi" w:cstheme="minorHAnsi"/>
          <w:sz w:val="20"/>
          <w:szCs w:val="20"/>
        </w:rPr>
        <w:t xml:space="preserve">) ir greitaveika neturi suprastėti. </w:t>
      </w:r>
    </w:p>
    <w:p w14:paraId="70AB9CF2" w14:textId="68853DFF" w:rsidR="00185F50" w:rsidRPr="00EB55A6" w:rsidRDefault="00F228D6"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Paslaugų te</w:t>
      </w:r>
      <w:r w:rsidR="005107FD" w:rsidRPr="00EB55A6">
        <w:rPr>
          <w:rFonts w:asciiTheme="minorHAnsi" w:hAnsiTheme="minorHAnsi" w:cstheme="minorHAnsi"/>
          <w:sz w:val="20"/>
          <w:szCs w:val="20"/>
        </w:rPr>
        <w:t>i</w:t>
      </w:r>
      <w:r w:rsidRPr="00EB55A6">
        <w:rPr>
          <w:rFonts w:asciiTheme="minorHAnsi" w:hAnsiTheme="minorHAnsi" w:cstheme="minorHAnsi"/>
          <w:sz w:val="20"/>
          <w:szCs w:val="20"/>
        </w:rPr>
        <w:t>kėjas</w:t>
      </w:r>
      <w:r w:rsidR="00185F50" w:rsidRPr="00EB55A6">
        <w:rPr>
          <w:rFonts w:asciiTheme="minorHAnsi" w:hAnsiTheme="minorHAnsi" w:cstheme="minorHAnsi"/>
          <w:sz w:val="20"/>
          <w:szCs w:val="20"/>
        </w:rPr>
        <w:t xml:space="preserve"> turi pateikti visą įrangą ir suteikti visas reikalingas paslaugas (darbus) iki </w:t>
      </w:r>
      <w:r w:rsidR="00A17612" w:rsidRPr="00EB55A6">
        <w:rPr>
          <w:rFonts w:asciiTheme="minorHAnsi" w:hAnsiTheme="minorHAnsi" w:cstheme="minorHAnsi"/>
          <w:sz w:val="20"/>
          <w:szCs w:val="20"/>
        </w:rPr>
        <w:t>Paslaugų gavėjo</w:t>
      </w:r>
      <w:r w:rsidR="00185F50" w:rsidRPr="00EB55A6">
        <w:rPr>
          <w:rFonts w:asciiTheme="minorHAnsi" w:hAnsiTheme="minorHAnsi" w:cstheme="minorHAnsi"/>
          <w:sz w:val="20"/>
          <w:szCs w:val="20"/>
        </w:rPr>
        <w:t xml:space="preserve"> vidinio tinklo infrastruktūros. Jeigu </w:t>
      </w:r>
      <w:r w:rsidRPr="00EB55A6">
        <w:rPr>
          <w:rFonts w:asciiTheme="minorHAnsi" w:hAnsiTheme="minorHAnsi" w:cstheme="minorHAnsi"/>
          <w:sz w:val="20"/>
          <w:szCs w:val="20"/>
        </w:rPr>
        <w:t>Paslaugų teikėjo</w:t>
      </w:r>
      <w:r w:rsidR="00185F50" w:rsidRPr="00EB55A6">
        <w:rPr>
          <w:rFonts w:asciiTheme="minorHAnsi" w:hAnsiTheme="minorHAnsi" w:cstheme="minorHAnsi"/>
          <w:sz w:val="20"/>
          <w:szCs w:val="20"/>
        </w:rPr>
        <w:t xml:space="preserve"> siūlomai ryšio technologijai yra reikalingi specifiniai maršrutizatoriai, ryšio dekodavimo įrenginiai ar kiti tik ryšio paslaugai būdingi specifiniai įrenginiai (arba priemonės), tokius įrenginius ir susijusias paslaugas (darbus) užtikrina </w:t>
      </w:r>
      <w:r w:rsidRPr="00EB55A6">
        <w:rPr>
          <w:rFonts w:asciiTheme="minorHAnsi" w:hAnsiTheme="minorHAnsi" w:cstheme="minorHAnsi"/>
          <w:sz w:val="20"/>
          <w:szCs w:val="20"/>
        </w:rPr>
        <w:t>Paslaugų teikėjas</w:t>
      </w:r>
      <w:r w:rsidR="00185F50" w:rsidRPr="00EB55A6">
        <w:rPr>
          <w:rFonts w:asciiTheme="minorHAnsi" w:hAnsiTheme="minorHAnsi" w:cstheme="minorHAnsi"/>
          <w:sz w:val="20"/>
          <w:szCs w:val="20"/>
        </w:rPr>
        <w:t xml:space="preserve">. </w:t>
      </w:r>
    </w:p>
    <w:p w14:paraId="133B6677" w14:textId="682A0E5E" w:rsidR="00C53E9E" w:rsidRPr="00EB55A6" w:rsidRDefault="00C53E9E" w:rsidP="00C53E9E">
      <w:pPr>
        <w:numPr>
          <w:ilvl w:val="1"/>
          <w:numId w:val="20"/>
        </w:numPr>
        <w:pBdr>
          <w:top w:val="single" w:sz="4" w:space="1" w:color="auto"/>
          <w:bottom w:val="single" w:sz="8" w:space="1" w:color="auto"/>
          <w:between w:val="single" w:sz="12" w:space="1" w:color="auto"/>
        </w:pBdr>
        <w:tabs>
          <w:tab w:val="left" w:pos="567"/>
        </w:tabs>
        <w:spacing w:before="60" w:after="60"/>
        <w:ind w:hanging="862"/>
        <w:jc w:val="both"/>
        <w:rPr>
          <w:rFonts w:asciiTheme="minorHAnsi" w:hAnsiTheme="minorHAnsi" w:cstheme="minorHAnsi"/>
          <w:b/>
          <w:sz w:val="20"/>
          <w:szCs w:val="20"/>
        </w:rPr>
      </w:pPr>
      <w:bookmarkStart w:id="10" w:name="_Hlk40957178"/>
      <w:bookmarkEnd w:id="3"/>
      <w:bookmarkEnd w:id="4"/>
      <w:r w:rsidRPr="00EB55A6">
        <w:rPr>
          <w:rFonts w:asciiTheme="minorHAnsi" w:hAnsiTheme="minorHAnsi" w:cstheme="minorHAnsi"/>
          <w:b/>
          <w:sz w:val="20"/>
          <w:szCs w:val="20"/>
        </w:rPr>
        <w:t>Paslaugų teikimo vieta, terminai ir tvarka</w:t>
      </w:r>
    </w:p>
    <w:p w14:paraId="6167D946" w14:textId="00289C3A" w:rsidR="00185F50" w:rsidRDefault="00185F50" w:rsidP="00FA054F">
      <w:pPr>
        <w:tabs>
          <w:tab w:val="left" w:pos="709"/>
        </w:tabs>
        <w:spacing w:before="60" w:after="60"/>
        <w:ind w:left="567" w:hanging="709"/>
        <w:jc w:val="both"/>
        <w:rPr>
          <w:rFonts w:asciiTheme="minorHAnsi" w:eastAsia="Calibri" w:hAnsiTheme="minorHAnsi" w:cstheme="minorHAnsi"/>
          <w:sz w:val="20"/>
          <w:szCs w:val="20"/>
        </w:rPr>
      </w:pPr>
      <w:r w:rsidRPr="00EB55A6">
        <w:rPr>
          <w:rFonts w:asciiTheme="minorHAnsi" w:hAnsiTheme="minorHAnsi" w:cstheme="minorHAnsi"/>
          <w:bCs/>
          <w:iCs/>
          <w:sz w:val="20"/>
          <w:szCs w:val="20"/>
        </w:rPr>
        <w:t>5.</w:t>
      </w:r>
      <w:r w:rsidR="00A678CE" w:rsidRPr="00EB55A6">
        <w:rPr>
          <w:rFonts w:asciiTheme="minorHAnsi" w:hAnsiTheme="minorHAnsi" w:cstheme="minorHAnsi"/>
          <w:bCs/>
          <w:iCs/>
          <w:sz w:val="20"/>
          <w:szCs w:val="20"/>
        </w:rPr>
        <w:t>6</w:t>
      </w:r>
      <w:r w:rsidRPr="00EB55A6">
        <w:rPr>
          <w:rFonts w:asciiTheme="minorHAnsi" w:hAnsiTheme="minorHAnsi" w:cstheme="minorHAnsi"/>
          <w:bCs/>
          <w:iCs/>
          <w:sz w:val="20"/>
          <w:szCs w:val="20"/>
        </w:rPr>
        <w:t>.1.</w:t>
      </w:r>
      <w:r w:rsidRPr="00EB55A6">
        <w:rPr>
          <w:rFonts w:asciiTheme="minorHAnsi" w:eastAsia="MS Gothic" w:hAnsiTheme="minorHAnsi" w:cstheme="minorHAnsi"/>
          <w:sz w:val="20"/>
          <w:szCs w:val="20"/>
        </w:rPr>
        <w:t xml:space="preserve"> </w:t>
      </w:r>
      <w:r w:rsidR="00FA054F">
        <w:rPr>
          <w:rFonts w:asciiTheme="minorHAnsi" w:eastAsia="MS Gothic" w:hAnsiTheme="minorHAnsi" w:cstheme="minorHAnsi"/>
          <w:sz w:val="20"/>
          <w:szCs w:val="20"/>
        </w:rPr>
        <w:tab/>
      </w:r>
      <w:r w:rsidR="00A678CE" w:rsidRPr="00EB55A6">
        <w:rPr>
          <w:rFonts w:asciiTheme="minorHAnsi" w:eastAsia="MS Gothic" w:hAnsiTheme="minorHAnsi" w:cstheme="minorHAnsi"/>
          <w:sz w:val="20"/>
          <w:szCs w:val="20"/>
        </w:rPr>
        <w:t xml:space="preserve">Numatomas </w:t>
      </w:r>
      <w:r w:rsidRPr="00EB55A6">
        <w:rPr>
          <w:rFonts w:asciiTheme="minorHAnsi" w:eastAsia="MS Gothic" w:hAnsiTheme="minorHAnsi" w:cstheme="minorHAnsi"/>
          <w:sz w:val="20"/>
          <w:szCs w:val="20"/>
        </w:rPr>
        <w:t>Paslaugų teikimo laikotarpis</w:t>
      </w:r>
      <w:r w:rsidR="00A678CE" w:rsidRPr="00EB55A6">
        <w:rPr>
          <w:rFonts w:asciiTheme="minorHAnsi" w:eastAsia="MS Gothic" w:hAnsiTheme="minorHAnsi" w:cstheme="minorHAnsi"/>
          <w:sz w:val="20"/>
          <w:szCs w:val="20"/>
        </w:rPr>
        <w:t xml:space="preserve"> -</w:t>
      </w:r>
      <w:sdt>
        <w:sdtPr>
          <w:rPr>
            <w:rFonts w:asciiTheme="minorHAnsi" w:eastAsia="Calibri" w:hAnsiTheme="minorHAnsi" w:cstheme="minorHAnsi"/>
            <w:bCs/>
            <w:sz w:val="20"/>
            <w:szCs w:val="20"/>
          </w:rPr>
          <w:id w:val="-1286889253"/>
          <w14:checkbox>
            <w14:checked w14:val="1"/>
            <w14:checkedState w14:val="2612" w14:font="MS Gothic"/>
            <w14:uncheckedState w14:val="2610" w14:font="MS Gothic"/>
          </w14:checkbox>
        </w:sdtPr>
        <w:sdtEndPr/>
        <w:sdtContent/>
      </w:sdt>
      <w:r w:rsidRPr="00EB55A6">
        <w:rPr>
          <w:rFonts w:asciiTheme="minorHAnsi" w:eastAsia="Calibri" w:hAnsiTheme="minorHAnsi" w:cstheme="minorHAnsi"/>
          <w:sz w:val="20"/>
          <w:szCs w:val="20"/>
        </w:rPr>
        <w:t xml:space="preserve"> </w:t>
      </w:r>
      <w:r w:rsidR="00EB2AC6">
        <w:rPr>
          <w:rFonts w:asciiTheme="minorHAnsi" w:eastAsia="Calibri" w:hAnsiTheme="minorHAnsi" w:cstheme="minorHAnsi"/>
          <w:sz w:val="20"/>
          <w:szCs w:val="20"/>
        </w:rPr>
        <w:t>4</w:t>
      </w:r>
      <w:r w:rsidRPr="00EB55A6">
        <w:rPr>
          <w:rFonts w:asciiTheme="minorHAnsi" w:eastAsia="Calibri" w:hAnsiTheme="minorHAnsi" w:cstheme="minorHAnsi"/>
          <w:sz w:val="20"/>
          <w:szCs w:val="20"/>
        </w:rPr>
        <w:t xml:space="preserve"> (</w:t>
      </w:r>
      <w:r w:rsidR="00EB2AC6">
        <w:rPr>
          <w:rFonts w:asciiTheme="minorHAnsi" w:eastAsia="Calibri" w:hAnsiTheme="minorHAnsi" w:cstheme="minorHAnsi"/>
          <w:sz w:val="20"/>
          <w:szCs w:val="20"/>
        </w:rPr>
        <w:t>keturi</w:t>
      </w:r>
      <w:r w:rsidRPr="00EB55A6">
        <w:rPr>
          <w:rFonts w:asciiTheme="minorHAnsi" w:eastAsia="Calibri" w:hAnsiTheme="minorHAnsi" w:cstheme="minorHAnsi"/>
          <w:sz w:val="20"/>
          <w:szCs w:val="20"/>
        </w:rPr>
        <w:t>) mėn</w:t>
      </w:r>
      <w:r w:rsidR="00A678CE" w:rsidRPr="00EB55A6">
        <w:rPr>
          <w:rFonts w:asciiTheme="minorHAnsi" w:eastAsia="Calibri" w:hAnsiTheme="minorHAnsi" w:cstheme="minorHAnsi"/>
          <w:sz w:val="20"/>
          <w:szCs w:val="20"/>
        </w:rPr>
        <w:t>.</w:t>
      </w:r>
      <w:sdt>
        <w:sdtPr>
          <w:rPr>
            <w:rFonts w:asciiTheme="minorHAnsi" w:eastAsia="Calibri" w:hAnsiTheme="minorHAnsi" w:cstheme="minorHAnsi"/>
            <w:bCs/>
            <w:sz w:val="20"/>
            <w:szCs w:val="20"/>
          </w:rPr>
          <w:id w:val="1431929562"/>
          <w14:checkbox>
            <w14:checked w14:val="0"/>
            <w14:checkedState w14:val="2612" w14:font="MS Gothic"/>
            <w14:uncheckedState w14:val="2610" w14:font="MS Gothic"/>
          </w14:checkbox>
        </w:sdtPr>
        <w:sdtEndPr/>
        <w:sdtContent/>
      </w:sdt>
      <w:r w:rsidRPr="00EB55A6">
        <w:rPr>
          <w:rFonts w:asciiTheme="minorHAnsi" w:eastAsia="Calibri" w:hAnsiTheme="minorHAnsi" w:cstheme="minorHAnsi"/>
          <w:sz w:val="20"/>
          <w:szCs w:val="20"/>
        </w:rPr>
        <w:t xml:space="preserve"> </w:t>
      </w:r>
    </w:p>
    <w:p w14:paraId="7FB59867" w14:textId="0E209481" w:rsidR="00B9460E" w:rsidRPr="007805A2" w:rsidRDefault="00B9460E" w:rsidP="007805A2">
      <w:pPr>
        <w:tabs>
          <w:tab w:val="left" w:pos="567"/>
        </w:tabs>
        <w:spacing w:before="60" w:after="60"/>
        <w:ind w:left="563" w:hanging="705"/>
        <w:jc w:val="both"/>
        <w:rPr>
          <w:rFonts w:asciiTheme="minorHAnsi" w:eastAsia="Calibri" w:hAnsiTheme="minorHAnsi" w:cstheme="minorHAnsi"/>
          <w:sz w:val="20"/>
          <w:szCs w:val="20"/>
        </w:rPr>
      </w:pPr>
      <w:r>
        <w:rPr>
          <w:rFonts w:asciiTheme="minorHAnsi" w:eastAsia="Calibri" w:hAnsiTheme="minorHAnsi" w:cstheme="minorHAnsi"/>
          <w:sz w:val="20"/>
          <w:szCs w:val="20"/>
        </w:rPr>
        <w:t>5.</w:t>
      </w:r>
      <w:r w:rsidRPr="00B27E23">
        <w:rPr>
          <w:rFonts w:asciiTheme="minorHAnsi" w:eastAsia="Calibri" w:hAnsiTheme="minorHAnsi" w:cstheme="minorHAnsi"/>
          <w:sz w:val="20"/>
          <w:szCs w:val="20"/>
        </w:rPr>
        <w:t>6.2.</w:t>
      </w:r>
      <w:r w:rsidR="008D6BCD" w:rsidRPr="00B27E23">
        <w:rPr>
          <w:rFonts w:asciiTheme="minorHAnsi" w:eastAsia="Calibri" w:hAnsiTheme="minorHAnsi" w:cstheme="minorHAnsi"/>
          <w:sz w:val="20"/>
          <w:szCs w:val="20"/>
        </w:rPr>
        <w:t xml:space="preserve"> </w:t>
      </w:r>
      <w:r w:rsidR="00FA054F" w:rsidRPr="00B27E23">
        <w:rPr>
          <w:rFonts w:asciiTheme="minorHAnsi" w:eastAsia="Calibri" w:hAnsiTheme="minorHAnsi" w:cstheme="minorHAnsi"/>
          <w:sz w:val="20"/>
          <w:szCs w:val="20"/>
        </w:rPr>
        <w:tab/>
      </w:r>
      <w:r w:rsidR="008D6BCD" w:rsidRPr="00B27E23">
        <w:rPr>
          <w:rFonts w:asciiTheme="minorHAnsi" w:eastAsia="Calibri" w:hAnsiTheme="minorHAnsi" w:cstheme="minorHAnsi"/>
          <w:b/>
          <w:bCs/>
          <w:sz w:val="20"/>
          <w:szCs w:val="20"/>
        </w:rPr>
        <w:t>Paslaugų teikimo pradžia</w:t>
      </w:r>
      <w:r w:rsidR="008D6BCD" w:rsidRPr="00B27E23">
        <w:rPr>
          <w:rFonts w:asciiTheme="minorHAnsi" w:eastAsia="Calibri" w:hAnsiTheme="minorHAnsi" w:cstheme="minorHAnsi"/>
          <w:sz w:val="20"/>
          <w:szCs w:val="20"/>
        </w:rPr>
        <w:t xml:space="preserve">: nuo </w:t>
      </w:r>
      <w:r w:rsidR="00045797">
        <w:rPr>
          <w:rFonts w:asciiTheme="minorHAnsi" w:eastAsia="Calibri" w:hAnsiTheme="minorHAnsi" w:cstheme="minorHAnsi"/>
          <w:sz w:val="20"/>
          <w:szCs w:val="20"/>
        </w:rPr>
        <w:t>20</w:t>
      </w:r>
      <w:r w:rsidR="00975DB2">
        <w:rPr>
          <w:rFonts w:asciiTheme="minorHAnsi" w:eastAsia="Calibri" w:hAnsiTheme="minorHAnsi" w:cstheme="minorHAnsi"/>
          <w:sz w:val="20"/>
          <w:szCs w:val="20"/>
        </w:rPr>
        <w:t>25-10-31.</w:t>
      </w:r>
    </w:p>
    <w:p w14:paraId="5A7BB404" w14:textId="7C28ED6B" w:rsidR="00C53E9E" w:rsidRPr="00EB55A6" w:rsidRDefault="00C53E9E" w:rsidP="00C53E9E">
      <w:pPr>
        <w:tabs>
          <w:tab w:val="left" w:pos="567"/>
        </w:tabs>
        <w:spacing w:before="60" w:after="60"/>
        <w:ind w:hanging="142"/>
        <w:jc w:val="both"/>
        <w:rPr>
          <w:rFonts w:asciiTheme="minorHAnsi" w:eastAsia="Calibri" w:hAnsiTheme="minorHAnsi" w:cstheme="minorHAnsi"/>
          <w:b/>
          <w:bCs/>
          <w:sz w:val="20"/>
          <w:szCs w:val="20"/>
        </w:rPr>
      </w:pPr>
      <w:r w:rsidRPr="00EB55A6">
        <w:rPr>
          <w:rFonts w:asciiTheme="minorHAnsi" w:eastAsia="Calibri" w:hAnsiTheme="minorHAnsi" w:cstheme="minorHAnsi"/>
          <w:b/>
          <w:bCs/>
          <w:sz w:val="20"/>
          <w:szCs w:val="20"/>
        </w:rPr>
        <w:t>5.6.</w:t>
      </w:r>
      <w:r w:rsidR="00B9460E">
        <w:rPr>
          <w:rFonts w:asciiTheme="minorHAnsi" w:eastAsia="Calibri" w:hAnsiTheme="minorHAnsi" w:cstheme="minorHAnsi"/>
          <w:b/>
          <w:bCs/>
          <w:sz w:val="20"/>
          <w:szCs w:val="20"/>
        </w:rPr>
        <w:t>3</w:t>
      </w:r>
      <w:r w:rsidRPr="00EB55A6">
        <w:rPr>
          <w:rFonts w:asciiTheme="minorHAnsi" w:eastAsia="Calibri" w:hAnsiTheme="minorHAnsi" w:cstheme="minorHAnsi"/>
          <w:b/>
          <w:bCs/>
          <w:sz w:val="20"/>
          <w:szCs w:val="20"/>
        </w:rPr>
        <w:t>. Reikalavimai, susiję su grėsmėmis nacionaliniam saugumui:</w:t>
      </w:r>
    </w:p>
    <w:p w14:paraId="56B5EF1E" w14:textId="4AB97CE4" w:rsidR="00C53E9E" w:rsidRPr="00EB55A6" w:rsidRDefault="00FA5225" w:rsidP="00FA5225">
      <w:pPr>
        <w:tabs>
          <w:tab w:val="left" w:pos="567"/>
        </w:tabs>
        <w:spacing w:before="60" w:after="60"/>
        <w:ind w:firstLine="0"/>
        <w:jc w:val="both"/>
        <w:rPr>
          <w:rFonts w:asciiTheme="minorHAnsi" w:eastAsia="Calibri" w:hAnsiTheme="minorHAnsi" w:cstheme="minorHAnsi"/>
          <w:sz w:val="20"/>
          <w:szCs w:val="20"/>
        </w:rPr>
      </w:pPr>
      <w:r w:rsidRPr="00EB55A6">
        <w:rPr>
          <w:rFonts w:asciiTheme="minorHAnsi" w:eastAsia="Calibri" w:hAnsiTheme="minorHAnsi" w:cstheme="minorHAnsi"/>
          <w:sz w:val="20"/>
          <w:szCs w:val="20"/>
        </w:rPr>
        <w:lastRenderedPageBreak/>
        <w:t>5</w:t>
      </w:r>
      <w:r w:rsidR="00C53E9E" w:rsidRPr="00EB55A6">
        <w:rPr>
          <w:rFonts w:asciiTheme="minorHAnsi" w:eastAsia="Calibri" w:hAnsiTheme="minorHAnsi" w:cstheme="minorHAnsi"/>
          <w:sz w:val="20"/>
          <w:szCs w:val="20"/>
        </w:rPr>
        <w:t>.</w:t>
      </w:r>
      <w:r w:rsidRPr="00EB55A6">
        <w:rPr>
          <w:rFonts w:asciiTheme="minorHAnsi" w:eastAsia="Calibri" w:hAnsiTheme="minorHAnsi" w:cstheme="minorHAnsi"/>
          <w:sz w:val="20"/>
          <w:szCs w:val="20"/>
        </w:rPr>
        <w:t>6</w:t>
      </w:r>
      <w:r w:rsidR="00C53E9E" w:rsidRPr="00EB55A6">
        <w:rPr>
          <w:rFonts w:asciiTheme="minorHAnsi" w:eastAsia="Calibri" w:hAnsiTheme="minorHAnsi" w:cstheme="minorHAnsi"/>
          <w:sz w:val="20"/>
          <w:szCs w:val="20"/>
        </w:rPr>
        <w:t>.</w:t>
      </w:r>
      <w:r w:rsidR="00B9460E">
        <w:rPr>
          <w:rFonts w:asciiTheme="minorHAnsi" w:eastAsia="Calibri" w:hAnsiTheme="minorHAnsi" w:cstheme="minorHAnsi"/>
          <w:sz w:val="20"/>
          <w:szCs w:val="20"/>
        </w:rPr>
        <w:t>3</w:t>
      </w:r>
      <w:r w:rsidRPr="00EB55A6">
        <w:rPr>
          <w:rFonts w:asciiTheme="minorHAnsi" w:eastAsia="Calibri" w:hAnsiTheme="minorHAnsi" w:cstheme="minorHAnsi"/>
          <w:sz w:val="20"/>
          <w:szCs w:val="20"/>
        </w:rPr>
        <w:t>.1.</w:t>
      </w:r>
      <w:r w:rsidR="00C53E9E" w:rsidRPr="00EB55A6">
        <w:rPr>
          <w:rFonts w:asciiTheme="minorHAnsi" w:eastAsia="Calibri" w:hAnsiTheme="minorHAnsi" w:cstheme="minorHAnsi"/>
          <w:sz w:val="20"/>
          <w:szCs w:val="20"/>
        </w:rPr>
        <w:t xml:space="preserve"> Paslaugų teikėjo teikiamos Paslaugos ir (ar) prekės neturi kelti grėsmės nacionaliniam saugumui vadovaujantis Lietuvos Respublikos pirkimų, atliekamų vandentvarkos, energetikos, transporto ar pašto paslaugų srities perkančiųjų subjektų, įstatymo (PĮ) 50 straipsnio 9 dalimi.</w:t>
      </w:r>
    </w:p>
    <w:p w14:paraId="1CA340CB" w14:textId="146BF408" w:rsidR="00C53E9E" w:rsidRPr="00EB55A6" w:rsidRDefault="00FA5225" w:rsidP="00FA5225">
      <w:pPr>
        <w:tabs>
          <w:tab w:val="left" w:pos="567"/>
        </w:tabs>
        <w:spacing w:before="60" w:after="60"/>
        <w:ind w:firstLine="0"/>
        <w:jc w:val="both"/>
        <w:rPr>
          <w:rFonts w:asciiTheme="minorHAnsi" w:eastAsia="Calibri" w:hAnsiTheme="minorHAnsi" w:cstheme="minorHAnsi"/>
          <w:sz w:val="20"/>
          <w:szCs w:val="20"/>
        </w:rPr>
      </w:pPr>
      <w:r w:rsidRPr="00EB55A6">
        <w:rPr>
          <w:rFonts w:asciiTheme="minorHAnsi" w:eastAsia="Calibri" w:hAnsiTheme="minorHAnsi" w:cstheme="minorHAnsi"/>
          <w:sz w:val="20"/>
          <w:szCs w:val="20"/>
        </w:rPr>
        <w:t>5</w:t>
      </w:r>
      <w:r w:rsidR="00C53E9E" w:rsidRPr="00EB55A6">
        <w:rPr>
          <w:rFonts w:asciiTheme="minorHAnsi" w:eastAsia="Calibri" w:hAnsiTheme="minorHAnsi" w:cstheme="minorHAnsi"/>
          <w:sz w:val="20"/>
          <w:szCs w:val="20"/>
        </w:rPr>
        <w:t>.</w:t>
      </w:r>
      <w:r w:rsidRPr="00EB55A6">
        <w:rPr>
          <w:rFonts w:asciiTheme="minorHAnsi" w:eastAsia="Calibri" w:hAnsiTheme="minorHAnsi" w:cstheme="minorHAnsi"/>
          <w:sz w:val="20"/>
          <w:szCs w:val="20"/>
        </w:rPr>
        <w:t>6</w:t>
      </w:r>
      <w:r w:rsidR="00C53E9E" w:rsidRPr="00EB55A6">
        <w:rPr>
          <w:rFonts w:asciiTheme="minorHAnsi" w:eastAsia="Calibri" w:hAnsiTheme="minorHAnsi" w:cstheme="minorHAnsi"/>
          <w:sz w:val="20"/>
          <w:szCs w:val="20"/>
        </w:rPr>
        <w:t>.</w:t>
      </w:r>
      <w:r w:rsidR="00B9460E">
        <w:rPr>
          <w:rFonts w:asciiTheme="minorHAnsi" w:eastAsia="Calibri" w:hAnsiTheme="minorHAnsi" w:cstheme="minorHAnsi"/>
          <w:sz w:val="20"/>
          <w:szCs w:val="20"/>
        </w:rPr>
        <w:t>4</w:t>
      </w:r>
      <w:r w:rsidRPr="00EB55A6">
        <w:rPr>
          <w:rFonts w:asciiTheme="minorHAnsi" w:eastAsia="Calibri" w:hAnsiTheme="minorHAnsi" w:cstheme="minorHAnsi"/>
          <w:sz w:val="20"/>
          <w:szCs w:val="20"/>
        </w:rPr>
        <w:t>.</w:t>
      </w:r>
      <w:r w:rsidR="00C53E9E" w:rsidRPr="00EB55A6">
        <w:rPr>
          <w:rFonts w:asciiTheme="minorHAnsi" w:eastAsia="Calibri" w:hAnsiTheme="minorHAnsi" w:cstheme="minorHAnsi"/>
          <w:sz w:val="20"/>
          <w:szCs w:val="20"/>
        </w:rPr>
        <w:t xml:space="preserve"> Paslaugų gavėjas laikys, kad paslaugos ir (ar) prekės kelia grėsmę nacionaliniam saugumui, kai:</w:t>
      </w:r>
    </w:p>
    <w:p w14:paraId="3DF97EFE" w14:textId="47F8FA5A" w:rsidR="00C53E9E" w:rsidRPr="00EB55A6" w:rsidRDefault="00FA5225" w:rsidP="00FA5225">
      <w:pPr>
        <w:tabs>
          <w:tab w:val="left" w:pos="567"/>
        </w:tabs>
        <w:spacing w:before="60" w:after="60"/>
        <w:ind w:firstLine="0"/>
        <w:jc w:val="both"/>
        <w:rPr>
          <w:rFonts w:asciiTheme="minorHAnsi" w:eastAsia="Calibri" w:hAnsiTheme="minorHAnsi" w:cstheme="minorHAnsi"/>
          <w:sz w:val="20"/>
          <w:szCs w:val="20"/>
        </w:rPr>
      </w:pPr>
      <w:r w:rsidRPr="00EB55A6">
        <w:rPr>
          <w:rFonts w:asciiTheme="minorHAnsi" w:eastAsia="Calibri" w:hAnsiTheme="minorHAnsi" w:cstheme="minorHAnsi"/>
          <w:sz w:val="20"/>
          <w:szCs w:val="20"/>
        </w:rPr>
        <w:t>5</w:t>
      </w:r>
      <w:r w:rsidR="00C53E9E" w:rsidRPr="00EB55A6">
        <w:rPr>
          <w:rFonts w:asciiTheme="minorHAnsi" w:eastAsia="Calibri" w:hAnsiTheme="minorHAnsi" w:cstheme="minorHAnsi"/>
          <w:sz w:val="20"/>
          <w:szCs w:val="20"/>
        </w:rPr>
        <w:t>.</w:t>
      </w:r>
      <w:r w:rsidRPr="00EB55A6">
        <w:rPr>
          <w:rFonts w:asciiTheme="minorHAnsi" w:eastAsia="Calibri" w:hAnsiTheme="minorHAnsi" w:cstheme="minorHAnsi"/>
          <w:sz w:val="20"/>
          <w:szCs w:val="20"/>
        </w:rPr>
        <w:t>6</w:t>
      </w:r>
      <w:r w:rsidR="00C53E9E" w:rsidRPr="00EB55A6">
        <w:rPr>
          <w:rFonts w:asciiTheme="minorHAnsi" w:eastAsia="Calibri" w:hAnsiTheme="minorHAnsi" w:cstheme="minorHAnsi"/>
          <w:sz w:val="20"/>
          <w:szCs w:val="20"/>
        </w:rPr>
        <w:t>.</w:t>
      </w:r>
      <w:r w:rsidR="00B9460E">
        <w:rPr>
          <w:rFonts w:asciiTheme="minorHAnsi" w:eastAsia="Calibri" w:hAnsiTheme="minorHAnsi" w:cstheme="minorHAnsi"/>
          <w:sz w:val="20"/>
          <w:szCs w:val="20"/>
        </w:rPr>
        <w:t>4</w:t>
      </w:r>
      <w:r w:rsidR="00C53E9E" w:rsidRPr="00EB55A6">
        <w:rPr>
          <w:rFonts w:asciiTheme="minorHAnsi" w:eastAsia="Calibri" w:hAnsiTheme="minorHAnsi" w:cstheme="minorHAnsi"/>
          <w:sz w:val="20"/>
          <w:szCs w:val="20"/>
        </w:rPr>
        <w:t>.</w:t>
      </w:r>
      <w:r w:rsidRPr="00EB55A6">
        <w:rPr>
          <w:rFonts w:asciiTheme="minorHAnsi" w:eastAsia="Calibri" w:hAnsiTheme="minorHAnsi" w:cstheme="minorHAnsi"/>
          <w:sz w:val="20"/>
          <w:szCs w:val="20"/>
        </w:rPr>
        <w:t>1</w:t>
      </w:r>
      <w:r w:rsidR="00C53E9E" w:rsidRPr="00EB55A6">
        <w:rPr>
          <w:rFonts w:asciiTheme="minorHAnsi" w:eastAsia="Calibri" w:hAnsiTheme="minorHAnsi" w:cstheme="minorHAnsi"/>
          <w:sz w:val="20"/>
          <w:szCs w:val="20"/>
        </w:rPr>
        <w:t>. techninės ar programinės įrangos gamintojas ar jį kontroliuojantis asmuo yra registruoti (jeigu gamintojas ar jį kontroliuojantis asmuo yra fizinis asmuo – nuolat gyvenantis ar turintis pilietybę)  Lietuvos Respublikos viešųjų pirkimų įstatymo 92 straipsnio 14 dalyje numatytame sąraše nurodytose valstybėse ar teritorijose;</w:t>
      </w:r>
    </w:p>
    <w:p w14:paraId="01E3A762" w14:textId="33151D82" w:rsidR="00C53E9E" w:rsidRPr="00EB55A6" w:rsidRDefault="00FA5225" w:rsidP="00FA5225">
      <w:pPr>
        <w:tabs>
          <w:tab w:val="left" w:pos="567"/>
        </w:tabs>
        <w:spacing w:before="60" w:after="60"/>
        <w:ind w:firstLine="0"/>
        <w:jc w:val="both"/>
        <w:rPr>
          <w:rFonts w:asciiTheme="minorHAnsi" w:eastAsia="Calibri" w:hAnsiTheme="minorHAnsi" w:cstheme="minorHAnsi"/>
          <w:b/>
          <w:bCs/>
          <w:color w:val="000000" w:themeColor="text1"/>
          <w:sz w:val="20"/>
          <w:szCs w:val="20"/>
        </w:rPr>
      </w:pPr>
      <w:r w:rsidRPr="00EB55A6">
        <w:rPr>
          <w:rFonts w:asciiTheme="minorHAnsi" w:eastAsia="Calibri" w:hAnsiTheme="minorHAnsi" w:cstheme="minorHAnsi"/>
          <w:sz w:val="20"/>
          <w:szCs w:val="20"/>
        </w:rPr>
        <w:t>5</w:t>
      </w:r>
      <w:r w:rsidR="00C53E9E" w:rsidRPr="00EB55A6">
        <w:rPr>
          <w:rFonts w:asciiTheme="minorHAnsi" w:eastAsia="Calibri" w:hAnsiTheme="minorHAnsi" w:cstheme="minorHAnsi"/>
          <w:sz w:val="20"/>
          <w:szCs w:val="20"/>
        </w:rPr>
        <w:t>.</w:t>
      </w:r>
      <w:r w:rsidRPr="00EB55A6">
        <w:rPr>
          <w:rFonts w:asciiTheme="minorHAnsi" w:eastAsia="Calibri" w:hAnsiTheme="minorHAnsi" w:cstheme="minorHAnsi"/>
          <w:sz w:val="20"/>
          <w:szCs w:val="20"/>
        </w:rPr>
        <w:t>6</w:t>
      </w:r>
      <w:r w:rsidR="00C53E9E" w:rsidRPr="00EB55A6">
        <w:rPr>
          <w:rFonts w:asciiTheme="minorHAnsi" w:eastAsia="Calibri" w:hAnsiTheme="minorHAnsi" w:cstheme="minorHAnsi"/>
          <w:sz w:val="20"/>
          <w:szCs w:val="20"/>
        </w:rPr>
        <w:t>.</w:t>
      </w:r>
      <w:r w:rsidR="00B9460E">
        <w:rPr>
          <w:rFonts w:asciiTheme="minorHAnsi" w:eastAsia="Calibri" w:hAnsiTheme="minorHAnsi" w:cstheme="minorHAnsi"/>
          <w:sz w:val="20"/>
          <w:szCs w:val="20"/>
        </w:rPr>
        <w:t>4</w:t>
      </w:r>
      <w:r w:rsidR="00C53E9E" w:rsidRPr="00EB55A6">
        <w:rPr>
          <w:rFonts w:asciiTheme="minorHAnsi" w:eastAsia="Calibri" w:hAnsiTheme="minorHAnsi" w:cstheme="minorHAnsi"/>
          <w:sz w:val="20"/>
          <w:szCs w:val="20"/>
        </w:rPr>
        <w:t>.2. techninės ar programinės įrangos priežiūra ar palaikymas būtų vykdomas iš Lietuvos Respublikos viešųjų pirkimų įstatymo 92 straipsnio 14 dalyje numatytame sąraše nurodytų valstybių ar teritorijų.</w:t>
      </w:r>
    </w:p>
    <w:bookmarkEnd w:id="10"/>
    <w:p w14:paraId="781D0F02" w14:textId="77777777" w:rsidR="00185F50" w:rsidRPr="00EB55A6" w:rsidRDefault="00185F50" w:rsidP="00C53E9E">
      <w:pPr>
        <w:numPr>
          <w:ilvl w:val="1"/>
          <w:numId w:val="20"/>
        </w:numPr>
        <w:pBdr>
          <w:top w:val="single" w:sz="4" w:space="1" w:color="auto"/>
          <w:bottom w:val="single" w:sz="8" w:space="1" w:color="auto"/>
          <w:between w:val="single" w:sz="12" w:space="1" w:color="auto"/>
        </w:pBdr>
        <w:tabs>
          <w:tab w:val="left" w:pos="567"/>
        </w:tabs>
        <w:spacing w:before="60" w:after="60"/>
        <w:ind w:hanging="862"/>
        <w:jc w:val="both"/>
        <w:rPr>
          <w:rFonts w:asciiTheme="minorHAnsi" w:hAnsiTheme="minorHAnsi" w:cstheme="minorHAnsi"/>
          <w:b/>
          <w:sz w:val="20"/>
          <w:szCs w:val="20"/>
        </w:rPr>
      </w:pPr>
      <w:r w:rsidRPr="00EB55A6">
        <w:rPr>
          <w:rFonts w:asciiTheme="minorHAnsi" w:hAnsiTheme="minorHAnsi" w:cstheme="minorHAnsi"/>
          <w:b/>
          <w:sz w:val="20"/>
          <w:szCs w:val="20"/>
        </w:rPr>
        <w:t>Kokybė ir trūkumų šalinimas</w:t>
      </w:r>
    </w:p>
    <w:p w14:paraId="0DD5BDAF" w14:textId="77777777" w:rsidR="00185F50" w:rsidRPr="00EB55A6" w:rsidRDefault="00185F50" w:rsidP="00C53E9E">
      <w:pPr>
        <w:numPr>
          <w:ilvl w:val="2"/>
          <w:numId w:val="20"/>
        </w:numPr>
        <w:tabs>
          <w:tab w:val="left" w:pos="0"/>
        </w:tabs>
        <w:ind w:left="709" w:right="55" w:hanging="862"/>
        <w:jc w:val="both"/>
        <w:rPr>
          <w:rFonts w:asciiTheme="minorHAnsi" w:hAnsiTheme="minorHAnsi" w:cstheme="minorHAnsi"/>
          <w:sz w:val="20"/>
          <w:szCs w:val="20"/>
        </w:rPr>
      </w:pPr>
      <w:r w:rsidRPr="00EB55A6">
        <w:rPr>
          <w:rFonts w:asciiTheme="minorHAnsi" w:hAnsiTheme="minorHAnsi" w:cstheme="minorHAnsi"/>
          <w:sz w:val="20"/>
          <w:szCs w:val="20"/>
        </w:rPr>
        <w:t>Garantijos ir techninės priežiūros paslaugos apima nepertraukiamą paslaugų teikimą, garantinę priežiūrą, prevencinę priežiūrą, techninę priežiūrą, palaikymo paslaugas, konsultavimą, atsargines dalis ir jų tiekimą.</w:t>
      </w:r>
    </w:p>
    <w:p w14:paraId="5BDAA316" w14:textId="3F8B3528" w:rsidR="00185F50" w:rsidRPr="00EB55A6" w:rsidRDefault="005C025E" w:rsidP="00C53E9E">
      <w:pPr>
        <w:numPr>
          <w:ilvl w:val="2"/>
          <w:numId w:val="20"/>
        </w:numPr>
        <w:tabs>
          <w:tab w:val="left" w:pos="0"/>
        </w:tabs>
        <w:ind w:left="709" w:right="55" w:hanging="862"/>
        <w:jc w:val="both"/>
        <w:rPr>
          <w:rFonts w:asciiTheme="minorHAnsi" w:hAnsiTheme="minorHAnsi" w:cstheme="minorHAnsi"/>
          <w:sz w:val="20"/>
          <w:szCs w:val="20"/>
        </w:rPr>
      </w:pPr>
      <w:r w:rsidRPr="00EB55A6">
        <w:rPr>
          <w:rFonts w:asciiTheme="minorHAnsi" w:hAnsiTheme="minorHAnsi" w:cstheme="minorHAnsi"/>
          <w:sz w:val="20"/>
          <w:szCs w:val="20"/>
        </w:rPr>
        <w:t>Paslaugų teikėjas</w:t>
      </w:r>
      <w:r w:rsidR="00185F50" w:rsidRPr="00EB55A6">
        <w:rPr>
          <w:rFonts w:asciiTheme="minorHAnsi" w:hAnsiTheme="minorHAnsi" w:cstheme="minorHAnsi"/>
          <w:sz w:val="20"/>
          <w:szCs w:val="20"/>
        </w:rPr>
        <w:t xml:space="preserve"> suteiks </w:t>
      </w:r>
      <w:r w:rsidR="00185F50" w:rsidRPr="00EB55A6">
        <w:rPr>
          <w:rFonts w:asciiTheme="minorHAnsi" w:hAnsiTheme="minorHAnsi" w:cstheme="minorHAnsi"/>
          <w:b/>
          <w:bCs/>
          <w:sz w:val="20"/>
          <w:szCs w:val="20"/>
        </w:rPr>
        <w:t xml:space="preserve">ne mažiau kaip </w:t>
      </w:r>
      <w:r w:rsidR="00504376">
        <w:rPr>
          <w:rFonts w:asciiTheme="minorHAnsi" w:hAnsiTheme="minorHAnsi" w:cstheme="minorHAnsi"/>
          <w:b/>
          <w:bCs/>
          <w:sz w:val="20"/>
          <w:szCs w:val="20"/>
        </w:rPr>
        <w:t xml:space="preserve">4 </w:t>
      </w:r>
      <w:r w:rsidR="00185F50" w:rsidRPr="00EB55A6">
        <w:rPr>
          <w:rFonts w:asciiTheme="minorHAnsi" w:hAnsiTheme="minorHAnsi" w:cstheme="minorHAnsi"/>
          <w:b/>
          <w:bCs/>
          <w:sz w:val="20"/>
          <w:szCs w:val="20"/>
        </w:rPr>
        <w:t>mėn. garantijos</w:t>
      </w:r>
      <w:r w:rsidR="00185F50" w:rsidRPr="00EB55A6">
        <w:rPr>
          <w:rFonts w:asciiTheme="minorHAnsi" w:hAnsiTheme="minorHAnsi" w:cstheme="minorHAnsi"/>
          <w:sz w:val="20"/>
          <w:szCs w:val="20"/>
        </w:rPr>
        <w:t>, techninės ir prevencijos priežiūros paslaugas ryšiui.</w:t>
      </w:r>
    </w:p>
    <w:p w14:paraId="6DAF6BE4" w14:textId="5A837F0D" w:rsidR="00185F50" w:rsidRPr="00EB55A6" w:rsidRDefault="00185F50" w:rsidP="00F817B7">
      <w:pPr>
        <w:numPr>
          <w:ilvl w:val="2"/>
          <w:numId w:val="20"/>
        </w:numPr>
        <w:tabs>
          <w:tab w:val="left" w:pos="0"/>
        </w:tabs>
        <w:ind w:left="709" w:right="55" w:hanging="851"/>
        <w:jc w:val="both"/>
        <w:rPr>
          <w:rFonts w:asciiTheme="minorHAnsi" w:hAnsiTheme="minorHAnsi" w:cstheme="minorHAnsi"/>
          <w:sz w:val="20"/>
          <w:szCs w:val="20"/>
        </w:rPr>
      </w:pPr>
      <w:r w:rsidRPr="00EB55A6">
        <w:rPr>
          <w:rFonts w:asciiTheme="minorHAnsi" w:hAnsiTheme="minorHAnsi" w:cstheme="minorHAnsi"/>
          <w:sz w:val="20"/>
          <w:szCs w:val="20"/>
        </w:rPr>
        <w:t xml:space="preserve">Gedimų šalinimas turi vykti be ryšio </w:t>
      </w:r>
      <w:r w:rsidR="00F73F76" w:rsidRPr="00EB55A6">
        <w:rPr>
          <w:rFonts w:asciiTheme="minorHAnsi" w:hAnsiTheme="minorHAnsi" w:cstheme="minorHAnsi"/>
          <w:sz w:val="20"/>
          <w:szCs w:val="20"/>
        </w:rPr>
        <w:t>P</w:t>
      </w:r>
      <w:r w:rsidRPr="00EB55A6">
        <w:rPr>
          <w:rFonts w:asciiTheme="minorHAnsi" w:hAnsiTheme="minorHAnsi" w:cstheme="minorHAnsi"/>
          <w:sz w:val="20"/>
          <w:szCs w:val="20"/>
        </w:rPr>
        <w:t>aslaug</w:t>
      </w:r>
      <w:r w:rsidR="00A678CE" w:rsidRPr="00EB55A6">
        <w:rPr>
          <w:rFonts w:asciiTheme="minorHAnsi" w:hAnsiTheme="minorHAnsi" w:cstheme="minorHAnsi"/>
          <w:sz w:val="20"/>
          <w:szCs w:val="20"/>
        </w:rPr>
        <w:t>ų</w:t>
      </w:r>
      <w:r w:rsidRPr="00EB55A6">
        <w:rPr>
          <w:rFonts w:asciiTheme="minorHAnsi" w:hAnsiTheme="minorHAnsi" w:cstheme="minorHAnsi"/>
          <w:sz w:val="20"/>
          <w:szCs w:val="20"/>
        </w:rPr>
        <w:t xml:space="preserve"> gavėjo įsiterpimo. </w:t>
      </w:r>
      <w:r w:rsidR="00F73F76" w:rsidRPr="00EB55A6">
        <w:rPr>
          <w:rFonts w:asciiTheme="minorHAnsi" w:hAnsiTheme="minorHAnsi" w:cstheme="minorHAnsi"/>
          <w:sz w:val="20"/>
          <w:szCs w:val="20"/>
        </w:rPr>
        <w:t xml:space="preserve">Paslaugų teikėjas </w:t>
      </w:r>
      <w:r w:rsidRPr="00EB55A6">
        <w:rPr>
          <w:rFonts w:asciiTheme="minorHAnsi" w:hAnsiTheme="minorHAnsi" w:cstheme="minorHAnsi"/>
          <w:sz w:val="20"/>
          <w:szCs w:val="20"/>
        </w:rPr>
        <w:t>užtikrina paslaugai teikti būtinų komponentų pristatymą ir tiekimą ir, kur būtina, pakeis komponentus dėl gedimų ir nusidėvėjimo garantiniu laikotarpiu;</w:t>
      </w:r>
    </w:p>
    <w:p w14:paraId="7DCAEF0E" w14:textId="11A536C0" w:rsidR="00185F50" w:rsidRPr="00EB55A6" w:rsidRDefault="00F73F76" w:rsidP="00F817B7">
      <w:pPr>
        <w:numPr>
          <w:ilvl w:val="2"/>
          <w:numId w:val="20"/>
        </w:numPr>
        <w:tabs>
          <w:tab w:val="left" w:pos="0"/>
        </w:tabs>
        <w:ind w:left="709" w:right="55" w:hanging="851"/>
        <w:jc w:val="both"/>
        <w:rPr>
          <w:rFonts w:asciiTheme="minorHAnsi" w:hAnsiTheme="minorHAnsi" w:cstheme="minorHAnsi"/>
          <w:sz w:val="20"/>
          <w:szCs w:val="20"/>
        </w:rPr>
      </w:pPr>
      <w:r w:rsidRPr="00EB55A6">
        <w:rPr>
          <w:rFonts w:asciiTheme="minorHAnsi" w:hAnsiTheme="minorHAnsi" w:cstheme="minorHAnsi"/>
          <w:sz w:val="20"/>
          <w:szCs w:val="20"/>
        </w:rPr>
        <w:t>Paslaugų teikėjas</w:t>
      </w:r>
      <w:r w:rsidR="00185F50" w:rsidRPr="00EB55A6">
        <w:rPr>
          <w:rFonts w:asciiTheme="minorHAnsi" w:hAnsiTheme="minorHAnsi" w:cstheme="minorHAnsi"/>
          <w:sz w:val="20"/>
          <w:szCs w:val="20"/>
        </w:rPr>
        <w:t xml:space="preserve"> turi užtikrinti paslaugos Prevencinę priežiūrą. Atlikti paslaugos teikimui reikalingus versijų atnaujinimus ir saugumo atnaujinimus;</w:t>
      </w:r>
    </w:p>
    <w:p w14:paraId="6D41D535" w14:textId="77777777" w:rsidR="00185F50" w:rsidRPr="00EB55A6" w:rsidRDefault="00185F50" w:rsidP="00F817B7">
      <w:pPr>
        <w:numPr>
          <w:ilvl w:val="2"/>
          <w:numId w:val="20"/>
        </w:numPr>
        <w:tabs>
          <w:tab w:val="left" w:pos="0"/>
        </w:tabs>
        <w:ind w:left="709" w:right="55" w:hanging="851"/>
        <w:jc w:val="both"/>
        <w:rPr>
          <w:rFonts w:asciiTheme="minorHAnsi" w:hAnsiTheme="minorHAnsi" w:cstheme="minorHAnsi"/>
          <w:sz w:val="20"/>
          <w:szCs w:val="20"/>
        </w:rPr>
      </w:pPr>
      <w:r w:rsidRPr="00EB55A6">
        <w:rPr>
          <w:rFonts w:asciiTheme="minorHAnsi" w:hAnsiTheme="minorHAnsi" w:cstheme="minorHAnsi"/>
          <w:sz w:val="20"/>
          <w:szCs w:val="20"/>
        </w:rPr>
        <w:t>Jei reikalinga, Sistemos naudojimo ir techninių vadovų atnaujinimą;</w:t>
      </w:r>
    </w:p>
    <w:p w14:paraId="119D4C77" w14:textId="445AE1EF" w:rsidR="00185F50" w:rsidRPr="00EB55A6" w:rsidRDefault="00185F50" w:rsidP="00F817B7">
      <w:pPr>
        <w:numPr>
          <w:ilvl w:val="2"/>
          <w:numId w:val="20"/>
        </w:numPr>
        <w:tabs>
          <w:tab w:val="left" w:pos="0"/>
        </w:tabs>
        <w:ind w:left="709" w:right="55" w:hanging="851"/>
        <w:jc w:val="both"/>
        <w:rPr>
          <w:rFonts w:asciiTheme="minorHAnsi" w:hAnsiTheme="minorHAnsi" w:cstheme="minorHAnsi"/>
          <w:sz w:val="20"/>
          <w:szCs w:val="20"/>
        </w:rPr>
      </w:pPr>
      <w:r w:rsidRPr="00EB55A6">
        <w:rPr>
          <w:rFonts w:asciiTheme="minorHAnsi" w:hAnsiTheme="minorHAnsi" w:cstheme="minorHAnsi"/>
          <w:sz w:val="20"/>
          <w:szCs w:val="20"/>
        </w:rPr>
        <w:t xml:space="preserve">Pagalbos tarnybos, teikiančios konsultacijas darbo dienomis, </w:t>
      </w:r>
      <w:r w:rsidR="00A17612" w:rsidRPr="00EB55A6">
        <w:rPr>
          <w:rFonts w:asciiTheme="minorHAnsi" w:hAnsiTheme="minorHAnsi" w:cstheme="minorHAnsi"/>
          <w:sz w:val="20"/>
          <w:szCs w:val="20"/>
        </w:rPr>
        <w:t>Paslaugų gavėjo</w:t>
      </w:r>
      <w:r w:rsidRPr="00EB55A6">
        <w:rPr>
          <w:rFonts w:asciiTheme="minorHAnsi" w:hAnsiTheme="minorHAnsi" w:cstheme="minorHAnsi"/>
          <w:sz w:val="20"/>
          <w:szCs w:val="20"/>
        </w:rPr>
        <w:t xml:space="preserve"> darbo valandų metu dėl sistemos gedimų pašalinimo ir sistemos veikimo atstatymo.</w:t>
      </w:r>
    </w:p>
    <w:p w14:paraId="5A8B2E98" w14:textId="77777777" w:rsidR="00185F50" w:rsidRPr="00EB55A6" w:rsidRDefault="00185F50" w:rsidP="00F817B7">
      <w:pPr>
        <w:numPr>
          <w:ilvl w:val="2"/>
          <w:numId w:val="20"/>
        </w:numPr>
        <w:tabs>
          <w:tab w:val="left" w:pos="0"/>
        </w:tabs>
        <w:ind w:left="709" w:right="55" w:hanging="851"/>
        <w:jc w:val="both"/>
        <w:rPr>
          <w:rFonts w:asciiTheme="minorHAnsi" w:hAnsiTheme="minorHAnsi" w:cstheme="minorHAnsi"/>
          <w:sz w:val="20"/>
          <w:szCs w:val="20"/>
        </w:rPr>
      </w:pPr>
      <w:r w:rsidRPr="00EB55A6">
        <w:rPr>
          <w:rFonts w:asciiTheme="minorHAnsi" w:hAnsiTheme="minorHAnsi" w:cstheme="minorHAnsi"/>
          <w:sz w:val="20"/>
          <w:szCs w:val="20"/>
        </w:rPr>
        <w:t>Tinklo veikimo atstatymui ir sutrikimų šalimui užtikrinama budinti skubios pagalbos inžinerinė tarnyba skubiam tinklo veikimo atstatymui ir gedimų, sutrikimų šalinimui lokaliai nutolusiose tinklo įrangos vietose.</w:t>
      </w:r>
    </w:p>
    <w:p w14:paraId="2887745B" w14:textId="6D9A7021" w:rsidR="00185F50" w:rsidRPr="00EB55A6" w:rsidRDefault="00185F50" w:rsidP="00F817B7">
      <w:pPr>
        <w:numPr>
          <w:ilvl w:val="2"/>
          <w:numId w:val="20"/>
        </w:numPr>
        <w:tabs>
          <w:tab w:val="left" w:pos="0"/>
        </w:tabs>
        <w:ind w:left="709" w:right="55" w:hanging="851"/>
        <w:jc w:val="both"/>
        <w:rPr>
          <w:rFonts w:asciiTheme="minorHAnsi" w:hAnsiTheme="minorHAnsi" w:cstheme="minorHAnsi"/>
          <w:sz w:val="20"/>
          <w:szCs w:val="20"/>
        </w:rPr>
      </w:pPr>
      <w:r w:rsidRPr="00EB55A6">
        <w:rPr>
          <w:rFonts w:asciiTheme="minorHAnsi" w:hAnsiTheme="minorHAnsi" w:cstheme="minorHAnsi"/>
          <w:sz w:val="20"/>
          <w:szCs w:val="20"/>
        </w:rPr>
        <w:t xml:space="preserve">Dėl pasikartojančių sistemos klaidų, gedimų ar atvejų, kai nėra vykdomi šio dokumentų reikalavimai paslaugų pajėgumui, efektyvumui ir tikslumui, </w:t>
      </w:r>
      <w:r w:rsidR="0058780D" w:rsidRPr="00EB55A6">
        <w:rPr>
          <w:rFonts w:asciiTheme="minorHAnsi" w:hAnsiTheme="minorHAnsi" w:cstheme="minorHAnsi"/>
          <w:sz w:val="20"/>
          <w:szCs w:val="20"/>
        </w:rPr>
        <w:t xml:space="preserve">Paslaugų teikėjas </w:t>
      </w:r>
      <w:r w:rsidRPr="00EB55A6">
        <w:rPr>
          <w:rFonts w:asciiTheme="minorHAnsi" w:hAnsiTheme="minorHAnsi" w:cstheme="minorHAnsi"/>
          <w:sz w:val="20"/>
          <w:szCs w:val="20"/>
        </w:rPr>
        <w:t xml:space="preserve">turi pateikti korekcinių veiksmų planą, siekiant sumažinti sutrikimų skaičių ir atstatyti paslaugų veikimą/ pajėgumą/ kokybę. Tokio plano įgyvendinimas bus </w:t>
      </w:r>
      <w:r w:rsidR="00F73F76" w:rsidRPr="00EB55A6">
        <w:rPr>
          <w:rFonts w:asciiTheme="minorHAnsi" w:hAnsiTheme="minorHAnsi" w:cstheme="minorHAnsi"/>
          <w:sz w:val="20"/>
          <w:szCs w:val="20"/>
        </w:rPr>
        <w:t xml:space="preserve">Paslaugų teikėjo </w:t>
      </w:r>
      <w:r w:rsidRPr="00EB55A6">
        <w:rPr>
          <w:rFonts w:asciiTheme="minorHAnsi" w:hAnsiTheme="minorHAnsi" w:cstheme="minorHAnsi"/>
          <w:sz w:val="20"/>
          <w:szCs w:val="20"/>
        </w:rPr>
        <w:t xml:space="preserve">atsakomybėje be jokių papildomų sąnaudų </w:t>
      </w:r>
      <w:r w:rsidR="00A17612" w:rsidRPr="00EB55A6">
        <w:rPr>
          <w:rFonts w:asciiTheme="minorHAnsi" w:hAnsiTheme="minorHAnsi" w:cstheme="minorHAnsi"/>
          <w:sz w:val="20"/>
          <w:szCs w:val="20"/>
        </w:rPr>
        <w:t>Paslaugų gavėjui</w:t>
      </w:r>
      <w:r w:rsidRPr="00EB55A6">
        <w:rPr>
          <w:rFonts w:asciiTheme="minorHAnsi" w:hAnsiTheme="minorHAnsi" w:cstheme="minorHAnsi"/>
          <w:sz w:val="20"/>
          <w:szCs w:val="20"/>
        </w:rPr>
        <w:t xml:space="preserve">. </w:t>
      </w:r>
    </w:p>
    <w:p w14:paraId="6F87998D" w14:textId="168CB05D" w:rsidR="00185F50" w:rsidRPr="00EB55A6" w:rsidRDefault="0058780D" w:rsidP="00F817B7">
      <w:pPr>
        <w:numPr>
          <w:ilvl w:val="2"/>
          <w:numId w:val="20"/>
        </w:numPr>
        <w:tabs>
          <w:tab w:val="left" w:pos="0"/>
          <w:tab w:val="left" w:pos="709"/>
        </w:tabs>
        <w:ind w:left="709" w:right="55" w:hanging="851"/>
        <w:jc w:val="both"/>
        <w:rPr>
          <w:rFonts w:asciiTheme="minorHAnsi" w:hAnsiTheme="minorHAnsi" w:cstheme="minorHAnsi"/>
          <w:b/>
          <w:bCs/>
          <w:sz w:val="20"/>
          <w:szCs w:val="20"/>
        </w:rPr>
      </w:pPr>
      <w:r w:rsidRPr="00EB55A6">
        <w:rPr>
          <w:rFonts w:asciiTheme="minorHAnsi" w:hAnsiTheme="minorHAnsi" w:cstheme="minorHAnsi"/>
          <w:b/>
          <w:bCs/>
          <w:sz w:val="20"/>
          <w:szCs w:val="20"/>
        </w:rPr>
        <w:t xml:space="preserve">Paslaugų teikėjas </w:t>
      </w:r>
      <w:r w:rsidR="00185F50" w:rsidRPr="00EB55A6">
        <w:rPr>
          <w:rFonts w:asciiTheme="minorHAnsi" w:hAnsiTheme="minorHAnsi" w:cstheme="minorHAnsi"/>
          <w:b/>
          <w:bCs/>
          <w:sz w:val="20"/>
          <w:szCs w:val="20"/>
        </w:rPr>
        <w:t>teiks šias paslaugos palaikymo paslaugas:</w:t>
      </w:r>
    </w:p>
    <w:p w14:paraId="401AB5E7" w14:textId="77777777" w:rsidR="00185F50" w:rsidRPr="00EB55A6" w:rsidRDefault="00185F50" w:rsidP="00F817B7">
      <w:pPr>
        <w:numPr>
          <w:ilvl w:val="3"/>
          <w:numId w:val="20"/>
        </w:numPr>
        <w:ind w:right="55" w:hanging="851"/>
        <w:jc w:val="both"/>
        <w:rPr>
          <w:rFonts w:asciiTheme="minorHAnsi" w:hAnsiTheme="minorHAnsi" w:cstheme="minorHAnsi"/>
          <w:sz w:val="20"/>
          <w:szCs w:val="20"/>
        </w:rPr>
      </w:pPr>
      <w:r w:rsidRPr="00EB55A6">
        <w:rPr>
          <w:rFonts w:asciiTheme="minorHAnsi" w:hAnsiTheme="minorHAnsi" w:cstheme="minorHAnsi"/>
          <w:sz w:val="20"/>
          <w:szCs w:val="20"/>
        </w:rPr>
        <w:t xml:space="preserve">Teikti Pagalbos tarnybos (angl. </w:t>
      </w:r>
      <w:proofErr w:type="spellStart"/>
      <w:r w:rsidRPr="00EB55A6">
        <w:rPr>
          <w:rFonts w:asciiTheme="minorHAnsi" w:hAnsiTheme="minorHAnsi" w:cstheme="minorHAnsi"/>
          <w:sz w:val="20"/>
          <w:szCs w:val="20"/>
        </w:rPr>
        <w:t>Help</w:t>
      </w:r>
      <w:proofErr w:type="spellEnd"/>
      <w:r w:rsidRPr="00EB55A6">
        <w:rPr>
          <w:rFonts w:asciiTheme="minorHAnsi" w:hAnsiTheme="minorHAnsi" w:cstheme="minorHAnsi"/>
          <w:sz w:val="20"/>
          <w:szCs w:val="20"/>
        </w:rPr>
        <w:t xml:space="preserve"> </w:t>
      </w:r>
      <w:proofErr w:type="spellStart"/>
      <w:r w:rsidRPr="00EB55A6">
        <w:rPr>
          <w:rFonts w:asciiTheme="minorHAnsi" w:hAnsiTheme="minorHAnsi" w:cstheme="minorHAnsi"/>
          <w:sz w:val="20"/>
          <w:szCs w:val="20"/>
        </w:rPr>
        <w:t>Desk</w:t>
      </w:r>
      <w:proofErr w:type="spellEnd"/>
      <w:r w:rsidRPr="00EB55A6">
        <w:rPr>
          <w:rFonts w:asciiTheme="minorHAnsi" w:hAnsiTheme="minorHAnsi" w:cstheme="minorHAnsi"/>
          <w:sz w:val="20"/>
          <w:szCs w:val="20"/>
        </w:rPr>
        <w:t>) paslaugas, kuriomis užsakovas galėtų naudotis darbo dienomis 8 val. per parą, 5 (penkias) dienas per savaitę, telefonu ir elektroniniu paštu;</w:t>
      </w:r>
    </w:p>
    <w:p w14:paraId="5BC1262C" w14:textId="58CC87D1" w:rsidR="00185F50" w:rsidRPr="00EB55A6" w:rsidRDefault="00185F50" w:rsidP="00F817B7">
      <w:pPr>
        <w:numPr>
          <w:ilvl w:val="3"/>
          <w:numId w:val="20"/>
        </w:numPr>
        <w:ind w:right="55" w:hanging="851"/>
        <w:jc w:val="both"/>
        <w:rPr>
          <w:rFonts w:asciiTheme="minorHAnsi" w:hAnsiTheme="minorHAnsi" w:cstheme="minorHAnsi"/>
          <w:sz w:val="20"/>
          <w:szCs w:val="20"/>
        </w:rPr>
      </w:pPr>
      <w:r w:rsidRPr="00EB55A6">
        <w:rPr>
          <w:rFonts w:asciiTheme="minorHAnsi" w:hAnsiTheme="minorHAnsi" w:cstheme="minorHAnsi"/>
          <w:sz w:val="20"/>
          <w:szCs w:val="20"/>
        </w:rPr>
        <w:t xml:space="preserve">Teikti Pagalbos tarnybos išplėstines paslaugas telefonu, kai technikai konsultuoja </w:t>
      </w:r>
      <w:r w:rsidR="00A17612" w:rsidRPr="00EB55A6">
        <w:rPr>
          <w:rFonts w:asciiTheme="minorHAnsi" w:hAnsiTheme="minorHAnsi" w:cstheme="minorHAnsi"/>
          <w:sz w:val="20"/>
          <w:szCs w:val="20"/>
        </w:rPr>
        <w:t>Paslaugų gavėjo</w:t>
      </w:r>
      <w:r w:rsidRPr="00EB55A6">
        <w:rPr>
          <w:rFonts w:asciiTheme="minorHAnsi" w:hAnsiTheme="minorHAnsi" w:cstheme="minorHAnsi"/>
          <w:sz w:val="20"/>
          <w:szCs w:val="20"/>
        </w:rPr>
        <w:t xml:space="preserve"> darbuotojus dėl gedimų diagnostikos iš šalinimo, ar naujos įrangos pajungimo;</w:t>
      </w:r>
    </w:p>
    <w:p w14:paraId="1BE25C39" w14:textId="77777777" w:rsidR="00185F50" w:rsidRPr="00EB55A6" w:rsidRDefault="00185F50" w:rsidP="00F817B7">
      <w:pPr>
        <w:numPr>
          <w:ilvl w:val="3"/>
          <w:numId w:val="20"/>
        </w:numPr>
        <w:ind w:right="55" w:hanging="851"/>
        <w:jc w:val="both"/>
        <w:rPr>
          <w:rFonts w:asciiTheme="minorHAnsi" w:hAnsiTheme="minorHAnsi" w:cstheme="minorHAnsi"/>
          <w:sz w:val="20"/>
          <w:szCs w:val="20"/>
        </w:rPr>
      </w:pPr>
      <w:r w:rsidRPr="00EB55A6">
        <w:rPr>
          <w:rFonts w:asciiTheme="minorHAnsi" w:hAnsiTheme="minorHAnsi" w:cstheme="minorHAnsi"/>
          <w:sz w:val="20"/>
          <w:szCs w:val="20"/>
        </w:rPr>
        <w:t>Prioretizuoti pagalbos prašymus;</w:t>
      </w:r>
    </w:p>
    <w:p w14:paraId="55F8C24F" w14:textId="77777777" w:rsidR="00185F50" w:rsidRPr="00EB55A6" w:rsidRDefault="00185F50" w:rsidP="00F817B7">
      <w:pPr>
        <w:numPr>
          <w:ilvl w:val="3"/>
          <w:numId w:val="20"/>
        </w:numPr>
        <w:ind w:right="55" w:hanging="851"/>
        <w:jc w:val="both"/>
        <w:rPr>
          <w:rFonts w:asciiTheme="minorHAnsi" w:hAnsiTheme="minorHAnsi" w:cstheme="minorHAnsi"/>
          <w:sz w:val="20"/>
          <w:szCs w:val="20"/>
        </w:rPr>
      </w:pPr>
      <w:r w:rsidRPr="00EB55A6">
        <w:rPr>
          <w:rFonts w:asciiTheme="minorHAnsi" w:hAnsiTheme="minorHAnsi" w:cstheme="minorHAnsi"/>
          <w:sz w:val="20"/>
          <w:szCs w:val="20"/>
        </w:rPr>
        <w:t>Pateikti sistemą, kurioje galima registruoti gedimus, stebėti ir kontroliuoti  jų sprendimo būseną;</w:t>
      </w:r>
    </w:p>
    <w:p w14:paraId="4343351A" w14:textId="0A321D60" w:rsidR="00185F50" w:rsidRPr="00EB55A6" w:rsidRDefault="0058780D" w:rsidP="00F817B7">
      <w:pPr>
        <w:numPr>
          <w:ilvl w:val="3"/>
          <w:numId w:val="20"/>
        </w:numPr>
        <w:ind w:right="55" w:hanging="851"/>
        <w:jc w:val="both"/>
        <w:rPr>
          <w:rFonts w:asciiTheme="minorHAnsi" w:hAnsiTheme="minorHAnsi" w:cstheme="minorHAnsi"/>
          <w:sz w:val="20"/>
          <w:szCs w:val="20"/>
        </w:rPr>
      </w:pPr>
      <w:r w:rsidRPr="00EB55A6">
        <w:rPr>
          <w:rFonts w:asciiTheme="minorHAnsi" w:hAnsiTheme="minorHAnsi" w:cstheme="minorHAnsi"/>
          <w:sz w:val="20"/>
          <w:szCs w:val="20"/>
        </w:rPr>
        <w:t xml:space="preserve">Paslaugų teikėjas </w:t>
      </w:r>
      <w:r w:rsidR="00185F50" w:rsidRPr="00EB55A6">
        <w:rPr>
          <w:rFonts w:asciiTheme="minorHAnsi" w:hAnsiTheme="minorHAnsi" w:cstheme="minorHAnsi"/>
          <w:sz w:val="20"/>
          <w:szCs w:val="20"/>
        </w:rPr>
        <w:t>turi reguliariai informuoti užsakovą apie savo pastangas siekiant ištaisyti gedimų pobūdį ir būklę;</w:t>
      </w:r>
    </w:p>
    <w:p w14:paraId="04590F93" w14:textId="3FB243C2" w:rsidR="00185F50" w:rsidRPr="00EB55A6" w:rsidRDefault="00185F50" w:rsidP="00F817B7">
      <w:pPr>
        <w:numPr>
          <w:ilvl w:val="3"/>
          <w:numId w:val="20"/>
        </w:numPr>
        <w:ind w:right="55" w:hanging="851"/>
        <w:jc w:val="both"/>
        <w:rPr>
          <w:rFonts w:asciiTheme="minorHAnsi" w:hAnsiTheme="minorHAnsi" w:cstheme="minorHAnsi"/>
          <w:sz w:val="20"/>
          <w:szCs w:val="20"/>
        </w:rPr>
      </w:pPr>
      <w:r w:rsidRPr="00EB55A6">
        <w:rPr>
          <w:rFonts w:asciiTheme="minorHAnsi" w:hAnsiTheme="minorHAnsi" w:cstheme="minorHAnsi"/>
          <w:sz w:val="20"/>
          <w:szCs w:val="20"/>
        </w:rPr>
        <w:t xml:space="preserve">Palaikymo paslaugų SLA. </w:t>
      </w:r>
    </w:p>
    <w:p w14:paraId="02C25D35" w14:textId="6DF1234F" w:rsidR="00D8173D" w:rsidRPr="00EB55A6" w:rsidRDefault="00DF51E0" w:rsidP="00C53E9E">
      <w:pPr>
        <w:ind w:right="55" w:firstLine="0"/>
        <w:jc w:val="both"/>
        <w:rPr>
          <w:rFonts w:asciiTheme="minorHAnsi" w:hAnsiTheme="minorHAnsi" w:cstheme="minorHAnsi"/>
          <w:sz w:val="20"/>
          <w:szCs w:val="20"/>
        </w:rPr>
      </w:pPr>
      <w:r w:rsidRPr="00EB55A6">
        <w:rPr>
          <w:rFonts w:asciiTheme="minorHAnsi" w:hAnsiTheme="minorHAnsi" w:cstheme="minorHAnsi"/>
          <w:sz w:val="20"/>
          <w:szCs w:val="20"/>
        </w:rPr>
        <w:t>Paslaugų teikėjas</w:t>
      </w:r>
      <w:r w:rsidR="00D8173D" w:rsidRPr="00EB55A6">
        <w:rPr>
          <w:rFonts w:asciiTheme="minorHAnsi" w:hAnsiTheme="minorHAnsi" w:cstheme="minorHAnsi"/>
          <w:sz w:val="20"/>
          <w:szCs w:val="20"/>
        </w:rPr>
        <w:t xml:space="preserve"> įsipareigoja ištaisyti klaidas ir gedimus:</w:t>
      </w:r>
    </w:p>
    <w:tbl>
      <w:tblPr>
        <w:tblStyle w:val="GridTable4-Accent5"/>
        <w:tblW w:w="5077" w:type="pct"/>
        <w:tblLook w:val="04A0" w:firstRow="1" w:lastRow="0" w:firstColumn="1" w:lastColumn="0" w:noHBand="0" w:noVBand="1"/>
      </w:tblPr>
      <w:tblGrid>
        <w:gridCol w:w="2263"/>
        <w:gridCol w:w="3546"/>
        <w:gridCol w:w="3967"/>
      </w:tblGrid>
      <w:tr w:rsidR="00D8173D" w:rsidRPr="00EB55A6" w14:paraId="5A725E47" w14:textId="77777777" w:rsidTr="00DF5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center"/>
            <w:hideMark/>
          </w:tcPr>
          <w:p w14:paraId="757E59F2" w14:textId="1C580D41" w:rsidR="00D8173D" w:rsidRPr="00EB55A6" w:rsidRDefault="00D8173D" w:rsidP="00C53E9E">
            <w:pPr>
              <w:jc w:val="both"/>
              <w:rPr>
                <w:rFonts w:asciiTheme="minorHAnsi" w:hAnsiTheme="minorHAnsi" w:cstheme="minorHAnsi"/>
                <w:sz w:val="20"/>
                <w:szCs w:val="20"/>
              </w:rPr>
            </w:pPr>
            <w:bookmarkStart w:id="11" w:name="_Hlk72417317"/>
            <w:r w:rsidRPr="00EB55A6">
              <w:rPr>
                <w:rFonts w:asciiTheme="minorHAnsi" w:hAnsiTheme="minorHAnsi" w:cstheme="minorHAnsi"/>
                <w:sz w:val="20"/>
                <w:szCs w:val="20"/>
              </w:rPr>
              <w:t>Klaidos/ gedimo rimtumo lygis</w:t>
            </w:r>
          </w:p>
        </w:tc>
        <w:tc>
          <w:tcPr>
            <w:tcW w:w="1813" w:type="pct"/>
            <w:vAlign w:val="center"/>
            <w:hideMark/>
          </w:tcPr>
          <w:p w14:paraId="3A03A7A4" w14:textId="79158AA1" w:rsidR="00D8173D" w:rsidRPr="00EB55A6" w:rsidRDefault="00D8173D" w:rsidP="00C53E9E">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r w:rsidRPr="00EB55A6">
              <w:rPr>
                <w:rFonts w:asciiTheme="minorHAnsi" w:hAnsiTheme="minorHAnsi" w:cstheme="minorHAnsi"/>
                <w:sz w:val="20"/>
                <w:szCs w:val="20"/>
              </w:rPr>
              <w:t>Apibrėžimas</w:t>
            </w:r>
          </w:p>
          <w:p w14:paraId="39431AE4" w14:textId="77777777" w:rsidR="00D8173D" w:rsidRPr="00EB55A6" w:rsidRDefault="00D8173D" w:rsidP="00C53E9E">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029" w:type="pct"/>
            <w:vAlign w:val="center"/>
            <w:hideMark/>
          </w:tcPr>
          <w:p w14:paraId="5E6B6E46" w14:textId="77777777" w:rsidR="00D8173D" w:rsidRPr="00EB55A6" w:rsidRDefault="00D8173D" w:rsidP="00C53E9E">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Paslaugų lygio reakcija ir reagavimo laikas</w:t>
            </w:r>
          </w:p>
        </w:tc>
      </w:tr>
      <w:tr w:rsidR="00D8173D" w:rsidRPr="00EB55A6" w14:paraId="7959A857" w14:textId="77777777" w:rsidTr="00DF5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center"/>
            <w:hideMark/>
          </w:tcPr>
          <w:p w14:paraId="7097A461" w14:textId="77777777" w:rsidR="00D8173D" w:rsidRPr="00EB55A6" w:rsidRDefault="00D8173D" w:rsidP="00C53E9E">
            <w:pPr>
              <w:jc w:val="both"/>
              <w:rPr>
                <w:rFonts w:asciiTheme="minorHAnsi" w:eastAsia="Arial" w:hAnsiTheme="minorHAnsi" w:cstheme="minorHAnsi"/>
                <w:b w:val="0"/>
                <w:snapToGrid w:val="0"/>
                <w:sz w:val="20"/>
                <w:szCs w:val="20"/>
                <w:lang w:eastAsia="en-GB"/>
              </w:rPr>
            </w:pPr>
            <w:r w:rsidRPr="00EB55A6">
              <w:rPr>
                <w:rFonts w:asciiTheme="minorHAnsi" w:eastAsia="Arial" w:hAnsiTheme="minorHAnsi" w:cstheme="minorHAnsi"/>
                <w:snapToGrid w:val="0"/>
                <w:sz w:val="20"/>
                <w:szCs w:val="20"/>
                <w:lang w:eastAsia="en-GB"/>
              </w:rPr>
              <w:t>1-o lygio gedimas</w:t>
            </w:r>
          </w:p>
          <w:p w14:paraId="048A0E3C" w14:textId="77777777" w:rsidR="00D8173D" w:rsidRPr="00EB55A6" w:rsidRDefault="00D8173D" w:rsidP="00C53E9E">
            <w:pPr>
              <w:jc w:val="both"/>
              <w:rPr>
                <w:rFonts w:asciiTheme="minorHAnsi" w:hAnsiTheme="minorHAnsi" w:cstheme="minorHAnsi"/>
                <w:b w:val="0"/>
                <w:sz w:val="20"/>
                <w:szCs w:val="20"/>
              </w:rPr>
            </w:pPr>
          </w:p>
          <w:p w14:paraId="3F50C3FA" w14:textId="77777777" w:rsidR="00D8173D" w:rsidRPr="00EB55A6" w:rsidRDefault="00D8173D" w:rsidP="00C53E9E">
            <w:pPr>
              <w:jc w:val="both"/>
              <w:rPr>
                <w:rFonts w:asciiTheme="minorHAnsi" w:hAnsiTheme="minorHAnsi" w:cstheme="minorHAnsi"/>
                <w:b w:val="0"/>
                <w:sz w:val="20"/>
                <w:szCs w:val="20"/>
              </w:rPr>
            </w:pPr>
            <w:r w:rsidRPr="00EB55A6">
              <w:rPr>
                <w:rFonts w:asciiTheme="minorHAnsi" w:hAnsiTheme="minorHAnsi" w:cstheme="minorHAnsi"/>
                <w:sz w:val="20"/>
                <w:szCs w:val="20"/>
              </w:rPr>
              <w:t>Kritinis gedimas</w:t>
            </w:r>
          </w:p>
        </w:tc>
        <w:tc>
          <w:tcPr>
            <w:tcW w:w="1813" w:type="pct"/>
            <w:hideMark/>
          </w:tcPr>
          <w:p w14:paraId="187B1FCB"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t>Kritinis gedimas:</w:t>
            </w:r>
            <w:r w:rsidRPr="00EB55A6">
              <w:rPr>
                <w:rFonts w:asciiTheme="minorHAnsi" w:hAnsiTheme="minorHAnsi" w:cstheme="minorHAnsi"/>
                <w:sz w:val="20"/>
                <w:szCs w:val="20"/>
              </w:rPr>
              <w:t xml:space="preserve"> Klaida ar gedimas, kuris:</w:t>
            </w:r>
          </w:p>
          <w:p w14:paraId="467F7DA5"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a) reikšmingai įtakoja Įmonės verslo operacijas vienoje ar daugiau Vietų;</w:t>
            </w:r>
          </w:p>
          <w:p w14:paraId="2404070C"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b) ryšys yra neteikiamas arba nėra perduodamas iš  daugiau kaip 50% įrenginių</w:t>
            </w:r>
          </w:p>
        </w:tc>
        <w:tc>
          <w:tcPr>
            <w:tcW w:w="2029" w:type="pct"/>
            <w:hideMark/>
          </w:tcPr>
          <w:p w14:paraId="498F249C"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t>1 lygio atsakas:</w:t>
            </w:r>
          </w:p>
          <w:p w14:paraId="137C58EE"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 xml:space="preserve">Pagalbos prašymo gavimo patvirtinimas ne vėliau kaip per 1 valandą. </w:t>
            </w:r>
          </w:p>
          <w:p w14:paraId="246C574A"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t>2-o lygio atsakas:</w:t>
            </w:r>
          </w:p>
          <w:p w14:paraId="6B5D6787"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 xml:space="preserve">Atstatomas paslaugų teikimas per 24 valandas nuo užklausos išsiuntimo. </w:t>
            </w:r>
          </w:p>
        </w:tc>
      </w:tr>
      <w:tr w:rsidR="00D8173D" w:rsidRPr="00EB55A6" w14:paraId="4FCC8068" w14:textId="77777777" w:rsidTr="00DF51E0">
        <w:tc>
          <w:tcPr>
            <w:cnfStyle w:val="001000000000" w:firstRow="0" w:lastRow="0" w:firstColumn="1" w:lastColumn="0" w:oddVBand="0" w:evenVBand="0" w:oddHBand="0" w:evenHBand="0" w:firstRowFirstColumn="0" w:firstRowLastColumn="0" w:lastRowFirstColumn="0" w:lastRowLastColumn="0"/>
            <w:tcW w:w="1157" w:type="pct"/>
            <w:vAlign w:val="center"/>
            <w:hideMark/>
          </w:tcPr>
          <w:p w14:paraId="7F9C0D02" w14:textId="77777777" w:rsidR="00D8173D" w:rsidRPr="00EB55A6" w:rsidRDefault="00D8173D" w:rsidP="00C53E9E">
            <w:pPr>
              <w:jc w:val="both"/>
              <w:rPr>
                <w:rFonts w:asciiTheme="minorHAnsi" w:eastAsia="Arial" w:hAnsiTheme="minorHAnsi" w:cstheme="minorHAnsi"/>
                <w:b w:val="0"/>
                <w:snapToGrid w:val="0"/>
                <w:sz w:val="20"/>
                <w:szCs w:val="20"/>
                <w:lang w:eastAsia="en-GB"/>
              </w:rPr>
            </w:pPr>
            <w:r w:rsidRPr="00EB55A6">
              <w:rPr>
                <w:rFonts w:asciiTheme="minorHAnsi" w:eastAsia="Arial" w:hAnsiTheme="minorHAnsi" w:cstheme="minorHAnsi"/>
                <w:snapToGrid w:val="0"/>
                <w:sz w:val="20"/>
                <w:szCs w:val="20"/>
                <w:lang w:eastAsia="en-GB"/>
              </w:rPr>
              <w:t>2-o lygio gedimas</w:t>
            </w:r>
          </w:p>
          <w:p w14:paraId="20AC0C3A" w14:textId="77777777" w:rsidR="00D8173D" w:rsidRPr="00EB55A6" w:rsidRDefault="00D8173D" w:rsidP="00C53E9E">
            <w:pPr>
              <w:jc w:val="both"/>
              <w:rPr>
                <w:rFonts w:asciiTheme="minorHAnsi" w:eastAsia="Arial" w:hAnsiTheme="minorHAnsi" w:cstheme="minorHAnsi"/>
                <w:b w:val="0"/>
                <w:snapToGrid w:val="0"/>
                <w:sz w:val="20"/>
                <w:szCs w:val="20"/>
                <w:lang w:eastAsia="en-GB"/>
              </w:rPr>
            </w:pPr>
          </w:p>
          <w:p w14:paraId="035DC259" w14:textId="18E0B3E0" w:rsidR="00D8173D" w:rsidRPr="00EB55A6" w:rsidRDefault="00D8173D" w:rsidP="00C53E9E">
            <w:pPr>
              <w:jc w:val="both"/>
              <w:rPr>
                <w:rFonts w:asciiTheme="minorHAnsi" w:hAnsiTheme="minorHAnsi" w:cstheme="minorHAnsi"/>
                <w:b w:val="0"/>
                <w:sz w:val="20"/>
                <w:szCs w:val="20"/>
              </w:rPr>
            </w:pPr>
            <w:r w:rsidRPr="00EB55A6">
              <w:rPr>
                <w:rFonts w:asciiTheme="minorHAnsi" w:eastAsia="Arial" w:hAnsiTheme="minorHAnsi" w:cstheme="minorHAnsi"/>
                <w:snapToGrid w:val="0"/>
                <w:sz w:val="20"/>
                <w:szCs w:val="20"/>
                <w:lang w:eastAsia="en-GB"/>
              </w:rPr>
              <w:t>Vidutinio kritiškumo gedimas</w:t>
            </w:r>
          </w:p>
        </w:tc>
        <w:tc>
          <w:tcPr>
            <w:tcW w:w="1813" w:type="pct"/>
            <w:hideMark/>
          </w:tcPr>
          <w:p w14:paraId="3EF5896E"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t>Sistemos defektas su laikinu sprendimu:</w:t>
            </w:r>
          </w:p>
          <w:p w14:paraId="6CA6042B"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 xml:space="preserve">a) kritinė klaida, kuriai yra laikinas alternatyvus sprendimo būdas, duomenys perduodami; ar </w:t>
            </w:r>
          </w:p>
          <w:p w14:paraId="37FAE334"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b) nekritinė Paslaugos klaida, kuri įtakoja užsakovo verslo operacijas ar paslaugų teikimą,</w:t>
            </w:r>
          </w:p>
          <w:p w14:paraId="2EEB05DA"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c) informacija nėra perduodama iš  mažiau kaip 20% įrenginių</w:t>
            </w:r>
          </w:p>
          <w:p w14:paraId="094C4C5F"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c>
          <w:tcPr>
            <w:tcW w:w="2029" w:type="pct"/>
            <w:hideMark/>
          </w:tcPr>
          <w:p w14:paraId="4F1A99A0"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lastRenderedPageBreak/>
              <w:t>1-o lygio atsakas:</w:t>
            </w:r>
          </w:p>
          <w:p w14:paraId="4A84630B"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 xml:space="preserve">Pagalbos prašymo gavimo patvirtinimas ne vėliau kaip per 1 valandą. </w:t>
            </w:r>
          </w:p>
          <w:p w14:paraId="53D8879E"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t>2-o lygio atsakas:</w:t>
            </w:r>
          </w:p>
          <w:p w14:paraId="34D7A472" w14:textId="77777777" w:rsidR="00D8173D" w:rsidRPr="00EB55A6" w:rsidRDefault="00D8173D" w:rsidP="00C53E9E">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Atstatomas paslaugų teikimas per 48 valandas nuo užklausos išsiuntimo.</w:t>
            </w:r>
          </w:p>
        </w:tc>
      </w:tr>
      <w:tr w:rsidR="00D8173D" w:rsidRPr="00EB55A6" w14:paraId="1A2BBE9B" w14:textId="77777777" w:rsidTr="00DF5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vAlign w:val="center"/>
            <w:hideMark/>
          </w:tcPr>
          <w:p w14:paraId="7366EB32" w14:textId="77777777" w:rsidR="00D8173D" w:rsidRPr="00EB55A6" w:rsidRDefault="00D8173D" w:rsidP="00C53E9E">
            <w:pPr>
              <w:jc w:val="both"/>
              <w:rPr>
                <w:rFonts w:asciiTheme="minorHAnsi" w:eastAsia="Arial" w:hAnsiTheme="minorHAnsi" w:cstheme="minorHAnsi"/>
                <w:b w:val="0"/>
                <w:snapToGrid w:val="0"/>
                <w:sz w:val="20"/>
                <w:szCs w:val="20"/>
                <w:lang w:eastAsia="en-GB"/>
              </w:rPr>
            </w:pPr>
            <w:r w:rsidRPr="00EB55A6">
              <w:rPr>
                <w:rFonts w:asciiTheme="minorHAnsi" w:eastAsia="Arial" w:hAnsiTheme="minorHAnsi" w:cstheme="minorHAnsi"/>
                <w:snapToGrid w:val="0"/>
                <w:sz w:val="20"/>
                <w:szCs w:val="20"/>
                <w:lang w:eastAsia="en-GB"/>
              </w:rPr>
              <w:t>3-o lygio gedimas</w:t>
            </w:r>
          </w:p>
          <w:p w14:paraId="4E59E010" w14:textId="77777777" w:rsidR="00D8173D" w:rsidRPr="00EB55A6" w:rsidRDefault="00D8173D" w:rsidP="00C53E9E">
            <w:pPr>
              <w:jc w:val="both"/>
              <w:rPr>
                <w:rFonts w:asciiTheme="minorHAnsi" w:eastAsia="Arial" w:hAnsiTheme="minorHAnsi" w:cstheme="minorHAnsi"/>
                <w:b w:val="0"/>
                <w:snapToGrid w:val="0"/>
                <w:sz w:val="20"/>
                <w:szCs w:val="20"/>
                <w:lang w:eastAsia="en-GB"/>
              </w:rPr>
            </w:pPr>
          </w:p>
          <w:p w14:paraId="68F5AC3D" w14:textId="7F6147E0" w:rsidR="00D8173D" w:rsidRPr="00EB55A6" w:rsidRDefault="00D8173D" w:rsidP="00C53E9E">
            <w:pPr>
              <w:jc w:val="both"/>
              <w:rPr>
                <w:rFonts w:asciiTheme="minorHAnsi" w:hAnsiTheme="minorHAnsi" w:cstheme="minorHAnsi"/>
                <w:b w:val="0"/>
                <w:sz w:val="20"/>
                <w:szCs w:val="20"/>
              </w:rPr>
            </w:pPr>
            <w:r w:rsidRPr="00EB55A6">
              <w:rPr>
                <w:rFonts w:asciiTheme="minorHAnsi" w:eastAsia="Arial" w:hAnsiTheme="minorHAnsi" w:cstheme="minorHAnsi"/>
                <w:snapToGrid w:val="0"/>
                <w:sz w:val="20"/>
                <w:szCs w:val="20"/>
                <w:lang w:eastAsia="en-GB"/>
              </w:rPr>
              <w:t>Nekritinis gedimas</w:t>
            </w:r>
          </w:p>
        </w:tc>
        <w:tc>
          <w:tcPr>
            <w:tcW w:w="1813" w:type="pct"/>
            <w:hideMark/>
          </w:tcPr>
          <w:p w14:paraId="33DD859D"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t xml:space="preserve">Nereikšminga klaida: </w:t>
            </w:r>
          </w:p>
          <w:p w14:paraId="545BAFA0"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 xml:space="preserve">Pavienė ar nedidelė klaida, kuri: </w:t>
            </w:r>
          </w:p>
          <w:p w14:paraId="5C6D73ED"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a)reikšmingai neįtakoja paslaugos teikimo;</w:t>
            </w:r>
          </w:p>
          <w:p w14:paraId="6E052D07"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b)</w:t>
            </w:r>
            <w:r w:rsidRPr="00EB55A6">
              <w:rPr>
                <w:rFonts w:asciiTheme="minorHAnsi" w:hAnsiTheme="minorHAnsi" w:cstheme="minorHAnsi"/>
                <w:sz w:val="20"/>
                <w:szCs w:val="20"/>
              </w:rPr>
              <w:tab/>
              <w:t xml:space="preserve">neleidžia pasinaudoti tik tam tikromis neesminėmis funkcijomis; ar </w:t>
            </w:r>
          </w:p>
          <w:p w14:paraId="579D4EE4"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c) reikšmingai neįtakoja užsakovo veiklos efektyvumo.</w:t>
            </w:r>
          </w:p>
          <w:p w14:paraId="48E869A7"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d) vertinant per vieną mėnesį nėra tenkinami techninės specifikacijos 5 ir 6 punkto reikalavimai</w:t>
            </w:r>
          </w:p>
        </w:tc>
        <w:tc>
          <w:tcPr>
            <w:tcW w:w="2029" w:type="pct"/>
            <w:hideMark/>
          </w:tcPr>
          <w:p w14:paraId="172A09EE"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t>1-o lygio atsakas:</w:t>
            </w:r>
          </w:p>
          <w:p w14:paraId="42CBB645"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 xml:space="preserve">Pagalbos prašymo gavimo patvirtinimas ne vėliau kaip per 1 valandą. </w:t>
            </w:r>
          </w:p>
          <w:p w14:paraId="1C1C417F"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b/>
                <w:sz w:val="20"/>
                <w:szCs w:val="20"/>
              </w:rPr>
              <w:t>2-o lygio atsakas:</w:t>
            </w:r>
          </w:p>
          <w:p w14:paraId="0309631B" w14:textId="77777777" w:rsidR="00D8173D" w:rsidRPr="00EB55A6" w:rsidRDefault="00D8173D" w:rsidP="00C53E9E">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B55A6">
              <w:rPr>
                <w:rFonts w:asciiTheme="minorHAnsi" w:hAnsiTheme="minorHAnsi" w:cstheme="minorHAnsi"/>
                <w:sz w:val="20"/>
                <w:szCs w:val="20"/>
              </w:rPr>
              <w:t>Tiekėjas turi užtikrinti visišką defekto pašalinimą ne vėliau kaip per 5 darbo dienas nuo užklausos išsiuntimo.</w:t>
            </w:r>
          </w:p>
        </w:tc>
      </w:tr>
      <w:bookmarkEnd w:id="11"/>
    </w:tbl>
    <w:p w14:paraId="2B81C503" w14:textId="77777777" w:rsidR="00DF51E0" w:rsidRPr="00EB55A6" w:rsidRDefault="00DF51E0" w:rsidP="00C53E9E">
      <w:pPr>
        <w:pBdr>
          <w:bottom w:val="single" w:sz="6" w:space="1" w:color="auto"/>
        </w:pBdr>
        <w:spacing w:before="60" w:after="60"/>
        <w:ind w:firstLine="0"/>
        <w:jc w:val="both"/>
        <w:rPr>
          <w:rFonts w:asciiTheme="minorHAnsi" w:hAnsiTheme="minorHAnsi" w:cstheme="minorHAnsi"/>
          <w:b/>
          <w:i/>
          <w:sz w:val="20"/>
          <w:szCs w:val="20"/>
        </w:rPr>
      </w:pPr>
    </w:p>
    <w:p w14:paraId="787F0CE2" w14:textId="77777777" w:rsidR="00185F50" w:rsidRPr="00EB55A6" w:rsidRDefault="00185F50" w:rsidP="00C53E9E">
      <w:pPr>
        <w:numPr>
          <w:ilvl w:val="1"/>
          <w:numId w:val="20"/>
        </w:numPr>
        <w:pBdr>
          <w:bottom w:val="single" w:sz="8" w:space="1" w:color="auto"/>
          <w:between w:val="single" w:sz="12" w:space="1" w:color="auto"/>
        </w:pBdr>
        <w:tabs>
          <w:tab w:val="left" w:pos="567"/>
        </w:tabs>
        <w:spacing w:before="60" w:after="60"/>
        <w:ind w:left="0" w:firstLine="0"/>
        <w:jc w:val="both"/>
        <w:rPr>
          <w:rFonts w:asciiTheme="minorHAnsi" w:hAnsiTheme="minorHAnsi" w:cstheme="minorHAnsi"/>
          <w:b/>
          <w:sz w:val="20"/>
          <w:szCs w:val="20"/>
        </w:rPr>
      </w:pPr>
      <w:r w:rsidRPr="00EB55A6">
        <w:rPr>
          <w:rFonts w:asciiTheme="minorHAnsi" w:hAnsiTheme="minorHAnsi" w:cstheme="minorHAnsi"/>
          <w:b/>
          <w:sz w:val="20"/>
          <w:szCs w:val="20"/>
        </w:rPr>
        <w:t>Sutarties vykdymo metu pateikiama dokumentacija</w:t>
      </w:r>
    </w:p>
    <w:p w14:paraId="3D1E2E64" w14:textId="77777777" w:rsidR="00185F50" w:rsidRPr="00EB55A6" w:rsidRDefault="00185F50" w:rsidP="00C53E9E">
      <w:pPr>
        <w:numPr>
          <w:ilvl w:val="2"/>
          <w:numId w:val="20"/>
        </w:numPr>
        <w:tabs>
          <w:tab w:val="left" w:pos="567"/>
        </w:tabs>
        <w:ind w:left="0" w:right="55"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Dokumentacija, kuri savo esme yra būtina paslaugos naudojimui, plėtrai, kokybės ir garantinių įsipareigojimų valdymui. </w:t>
      </w:r>
    </w:p>
    <w:p w14:paraId="3CB5D386" w14:textId="41E54C45" w:rsidR="001A269E" w:rsidRDefault="001A269E" w:rsidP="00C53E9E">
      <w:pPr>
        <w:tabs>
          <w:tab w:val="left" w:pos="0"/>
          <w:tab w:val="left" w:pos="993"/>
        </w:tabs>
        <w:ind w:right="55" w:firstLine="0"/>
        <w:jc w:val="both"/>
        <w:rPr>
          <w:rFonts w:asciiTheme="minorHAnsi" w:hAnsiTheme="minorHAnsi" w:cstheme="minorHAnsi"/>
          <w:sz w:val="20"/>
          <w:szCs w:val="20"/>
        </w:rPr>
      </w:pPr>
      <w:r>
        <w:rPr>
          <w:rFonts w:asciiTheme="minorHAnsi" w:hAnsiTheme="minorHAnsi" w:cstheme="minorHAnsi"/>
          <w:sz w:val="20"/>
          <w:szCs w:val="20"/>
        </w:rPr>
        <w:t xml:space="preserve">5.8.2. </w:t>
      </w:r>
      <w:r w:rsidR="009D395C">
        <w:rPr>
          <w:rFonts w:asciiTheme="minorHAnsi" w:hAnsiTheme="minorHAnsi" w:cstheme="minorHAnsi"/>
          <w:sz w:val="20"/>
          <w:szCs w:val="20"/>
        </w:rPr>
        <w:t>Paslaugų teikėjas</w:t>
      </w:r>
      <w:r w:rsidR="00C44B6C">
        <w:rPr>
          <w:rFonts w:asciiTheme="minorHAnsi" w:hAnsiTheme="minorHAnsi" w:cstheme="minorHAnsi"/>
          <w:sz w:val="20"/>
          <w:szCs w:val="20"/>
        </w:rPr>
        <w:t xml:space="preserve"> ne vėliau kaip</w:t>
      </w:r>
      <w:r w:rsidR="009D395C">
        <w:rPr>
          <w:rFonts w:asciiTheme="minorHAnsi" w:hAnsiTheme="minorHAnsi" w:cstheme="minorHAnsi"/>
          <w:sz w:val="20"/>
          <w:szCs w:val="20"/>
        </w:rPr>
        <w:t xml:space="preserve"> per 5 darbo dienas nuo Sutarties įsigaliojimo dienos</w:t>
      </w:r>
      <w:r w:rsidR="00C44B6C">
        <w:rPr>
          <w:rFonts w:asciiTheme="minorHAnsi" w:hAnsiTheme="minorHAnsi" w:cstheme="minorHAnsi"/>
          <w:sz w:val="20"/>
          <w:szCs w:val="20"/>
        </w:rPr>
        <w:t xml:space="preserve"> privalo</w:t>
      </w:r>
      <w:r w:rsidR="009D395C">
        <w:rPr>
          <w:rFonts w:asciiTheme="minorHAnsi" w:hAnsiTheme="minorHAnsi" w:cstheme="minorHAnsi"/>
          <w:sz w:val="20"/>
          <w:szCs w:val="20"/>
        </w:rPr>
        <w:t xml:space="preserve"> pateiki Paslaugų gavėjui Techninės specifikacijos </w:t>
      </w:r>
      <w:r w:rsidR="003F432D">
        <w:rPr>
          <w:rFonts w:asciiTheme="minorHAnsi" w:hAnsiTheme="minorHAnsi" w:cstheme="minorHAnsi"/>
          <w:sz w:val="20"/>
          <w:szCs w:val="20"/>
        </w:rPr>
        <w:t xml:space="preserve">5.5.4 </w:t>
      </w:r>
      <w:r w:rsidR="009D395C">
        <w:rPr>
          <w:rFonts w:asciiTheme="minorHAnsi" w:hAnsiTheme="minorHAnsi" w:cstheme="minorHAnsi"/>
          <w:sz w:val="20"/>
          <w:szCs w:val="20"/>
        </w:rPr>
        <w:t>p. nurodyt</w:t>
      </w:r>
      <w:r w:rsidR="003F432D">
        <w:rPr>
          <w:rFonts w:asciiTheme="minorHAnsi" w:hAnsiTheme="minorHAnsi" w:cstheme="minorHAnsi"/>
          <w:sz w:val="20"/>
          <w:szCs w:val="20"/>
        </w:rPr>
        <w:t>ą informaciją ir (ar) dokumentus</w:t>
      </w:r>
      <w:r w:rsidR="00C44B6C">
        <w:rPr>
          <w:rFonts w:asciiTheme="minorHAnsi" w:hAnsiTheme="minorHAnsi" w:cstheme="minorHAnsi"/>
          <w:sz w:val="20"/>
          <w:szCs w:val="20"/>
        </w:rPr>
        <w:t>. Kitus Techninėje specifikacijoje nurodytus dokumentus/informaciją Paslaugų teikėjas turi pateikti Paslaugų gavėjui ne vėliau kaip per 5 darbo dienas nuo Paslaugų gavėjo kreipimosi raštu, jei nėra nurodyta kitaip.</w:t>
      </w:r>
    </w:p>
    <w:p w14:paraId="49E68892" w14:textId="5B2EEA93" w:rsidR="00185F50" w:rsidRDefault="001A269E" w:rsidP="00C53E9E">
      <w:pPr>
        <w:tabs>
          <w:tab w:val="left" w:pos="0"/>
          <w:tab w:val="left" w:pos="993"/>
        </w:tabs>
        <w:ind w:right="55" w:firstLine="0"/>
        <w:jc w:val="both"/>
        <w:rPr>
          <w:rFonts w:asciiTheme="minorHAnsi" w:hAnsiTheme="minorHAnsi" w:cstheme="minorHAnsi"/>
          <w:sz w:val="20"/>
          <w:szCs w:val="20"/>
        </w:rPr>
      </w:pPr>
      <w:r>
        <w:rPr>
          <w:rFonts w:asciiTheme="minorHAnsi" w:hAnsiTheme="minorHAnsi" w:cstheme="minorHAnsi"/>
          <w:sz w:val="20"/>
          <w:szCs w:val="20"/>
        </w:rPr>
        <w:t>5.8.3. V</w:t>
      </w:r>
      <w:r w:rsidR="00185F50" w:rsidRPr="00EB55A6">
        <w:rPr>
          <w:rFonts w:asciiTheme="minorHAnsi" w:hAnsiTheme="minorHAnsi" w:cstheme="minorHAnsi"/>
          <w:sz w:val="20"/>
          <w:szCs w:val="20"/>
        </w:rPr>
        <w:t xml:space="preserve">isa dokumentacija pateikiama PDF, DOCX arba lygiaverčiame el. formate </w:t>
      </w:r>
      <w:r w:rsidR="00F73F76" w:rsidRPr="00EB55A6">
        <w:rPr>
          <w:rFonts w:asciiTheme="minorHAnsi" w:hAnsiTheme="minorHAnsi" w:cstheme="minorHAnsi"/>
          <w:sz w:val="20"/>
          <w:szCs w:val="20"/>
        </w:rPr>
        <w:t>l</w:t>
      </w:r>
      <w:r w:rsidR="00185F50" w:rsidRPr="00EB55A6">
        <w:rPr>
          <w:rFonts w:asciiTheme="minorHAnsi" w:hAnsiTheme="minorHAnsi" w:cstheme="minorHAnsi"/>
          <w:sz w:val="20"/>
          <w:szCs w:val="20"/>
        </w:rPr>
        <w:t>ietuvių kalba.</w:t>
      </w:r>
    </w:p>
    <w:p w14:paraId="2C122581" w14:textId="77777777" w:rsidR="00185F50" w:rsidRPr="00EB55A6" w:rsidRDefault="00185F50" w:rsidP="00C53E9E">
      <w:pPr>
        <w:numPr>
          <w:ilvl w:val="1"/>
          <w:numId w:val="20"/>
        </w:numPr>
        <w:pBdr>
          <w:top w:val="single" w:sz="8" w:space="1" w:color="auto"/>
          <w:bottom w:val="single" w:sz="8" w:space="1" w:color="auto"/>
        </w:pBdr>
        <w:tabs>
          <w:tab w:val="left" w:pos="426"/>
        </w:tabs>
        <w:spacing w:before="60" w:after="60"/>
        <w:ind w:hanging="720"/>
        <w:contextualSpacing/>
        <w:jc w:val="both"/>
        <w:rPr>
          <w:rFonts w:asciiTheme="minorHAnsi" w:hAnsiTheme="minorHAnsi" w:cstheme="minorHAnsi"/>
          <w:b/>
          <w:sz w:val="20"/>
          <w:szCs w:val="20"/>
        </w:rPr>
      </w:pPr>
      <w:r w:rsidRPr="00EB55A6">
        <w:rPr>
          <w:rFonts w:asciiTheme="minorHAnsi" w:hAnsiTheme="minorHAnsi" w:cstheme="minorHAnsi"/>
          <w:b/>
          <w:sz w:val="20"/>
          <w:szCs w:val="20"/>
        </w:rPr>
        <w:t>Speciali garantija</w:t>
      </w:r>
    </w:p>
    <w:p w14:paraId="4F357EE2" w14:textId="687B2245" w:rsidR="00185F50" w:rsidRPr="00EB55A6" w:rsidRDefault="00185F50" w:rsidP="00C53E9E">
      <w:pPr>
        <w:ind w:firstLine="0"/>
        <w:jc w:val="both"/>
        <w:rPr>
          <w:rFonts w:asciiTheme="minorHAnsi" w:hAnsiTheme="minorHAnsi" w:cstheme="minorHAnsi"/>
          <w:sz w:val="20"/>
          <w:szCs w:val="20"/>
        </w:rPr>
      </w:pPr>
      <w:r w:rsidRPr="00EB55A6">
        <w:rPr>
          <w:rFonts w:asciiTheme="minorHAnsi" w:hAnsiTheme="minorHAnsi" w:cstheme="minorHAnsi"/>
          <w:sz w:val="20"/>
          <w:szCs w:val="20"/>
        </w:rPr>
        <w:t xml:space="preserve">Žemiau išvardinti gedimai ir trūkumai bus laikomi atvejais, kuriems taikoma Speciali garantija. Specialios garantijos atveju </w:t>
      </w:r>
      <w:r w:rsidR="00F73F76" w:rsidRPr="00EB55A6">
        <w:rPr>
          <w:rFonts w:asciiTheme="minorHAnsi" w:hAnsiTheme="minorHAnsi" w:cstheme="minorHAnsi"/>
          <w:sz w:val="20"/>
          <w:szCs w:val="20"/>
        </w:rPr>
        <w:t>Paslaugų teikėjas</w:t>
      </w:r>
      <w:r w:rsidRPr="00EB55A6">
        <w:rPr>
          <w:rFonts w:asciiTheme="minorHAnsi" w:hAnsiTheme="minorHAnsi" w:cstheme="minorHAnsi"/>
          <w:sz w:val="20"/>
          <w:szCs w:val="20"/>
        </w:rPr>
        <w:t xml:space="preserve"> įsipareigoja ne tik atstatyti šioje techninėje specifikacijos aprašytą paslaugų teikimą, bet ir ištirti bei pašalinti šių gedimų ar trūkumų priežastis be papildomų išlaidų </w:t>
      </w:r>
      <w:r w:rsidR="00A17612" w:rsidRPr="00EB55A6">
        <w:rPr>
          <w:rFonts w:asciiTheme="minorHAnsi" w:hAnsiTheme="minorHAnsi" w:cstheme="minorHAnsi"/>
          <w:sz w:val="20"/>
          <w:szCs w:val="20"/>
        </w:rPr>
        <w:t>Paslaugų gavėjui</w:t>
      </w:r>
      <w:r w:rsidRPr="00EB55A6">
        <w:rPr>
          <w:rFonts w:asciiTheme="minorHAnsi" w:hAnsiTheme="minorHAnsi" w:cstheme="minorHAnsi"/>
          <w:sz w:val="20"/>
          <w:szCs w:val="20"/>
        </w:rPr>
        <w:t>:</w:t>
      </w:r>
    </w:p>
    <w:p w14:paraId="525186B5"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Nuolatinis veikimas netenkinant šioje techninėje specifikacijoje nurodytų ryšio kokybės reikalavimų;</w:t>
      </w:r>
    </w:p>
    <w:p w14:paraId="1CA9A918" w14:textId="708A8DF6"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Ne mažiau nei 99,8% duomenų perdavimui pajungtų įrenginių turi gebėti perduoti duomenis, </w:t>
      </w:r>
      <w:proofErr w:type="spellStart"/>
      <w:r w:rsidRPr="00EB55A6">
        <w:rPr>
          <w:rFonts w:asciiTheme="minorHAnsi" w:hAnsiTheme="minorHAnsi" w:cstheme="minorHAnsi"/>
          <w:sz w:val="20"/>
          <w:szCs w:val="20"/>
        </w:rPr>
        <w:t>t.y</w:t>
      </w:r>
      <w:proofErr w:type="spellEnd"/>
      <w:r w:rsidRPr="00EB55A6">
        <w:rPr>
          <w:rFonts w:asciiTheme="minorHAnsi" w:hAnsiTheme="minorHAnsi" w:cstheme="minorHAnsi"/>
          <w:sz w:val="20"/>
          <w:szCs w:val="20"/>
        </w:rPr>
        <w:t xml:space="preserve">. ryšys duomenis perduodančių įrenginių vietoje turi būti ne silpnesnis nei -117 </w:t>
      </w:r>
      <w:proofErr w:type="spellStart"/>
      <w:r w:rsidRPr="00EB55A6">
        <w:rPr>
          <w:rFonts w:asciiTheme="minorHAnsi" w:hAnsiTheme="minorHAnsi" w:cstheme="minorHAnsi"/>
          <w:sz w:val="20"/>
          <w:szCs w:val="20"/>
        </w:rPr>
        <w:t>dBm</w:t>
      </w:r>
      <w:proofErr w:type="spellEnd"/>
      <w:r w:rsidRPr="00EB55A6">
        <w:rPr>
          <w:rFonts w:asciiTheme="minorHAnsi" w:hAnsiTheme="minorHAnsi" w:cstheme="minorHAnsi"/>
          <w:sz w:val="20"/>
          <w:szCs w:val="20"/>
        </w:rPr>
        <w:t>.</w:t>
      </w:r>
    </w:p>
    <w:p w14:paraId="33C8C14E" w14:textId="56CE60E2"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Duomenų perdavimas turi būti sėkmingas 99,9% atvejų duomenų perdavimo tinkle. Apie nesėkmingus atvejus </w:t>
      </w:r>
      <w:r w:rsidR="00AC62EF" w:rsidRPr="00EB55A6">
        <w:rPr>
          <w:rFonts w:asciiTheme="minorHAnsi" w:hAnsiTheme="minorHAnsi" w:cstheme="minorHAnsi"/>
          <w:sz w:val="20"/>
          <w:szCs w:val="20"/>
        </w:rPr>
        <w:t>Paslaugų gavėjas</w:t>
      </w:r>
      <w:r w:rsidRPr="00EB55A6">
        <w:rPr>
          <w:rFonts w:asciiTheme="minorHAnsi" w:hAnsiTheme="minorHAnsi" w:cstheme="minorHAnsi"/>
          <w:sz w:val="20"/>
          <w:szCs w:val="20"/>
        </w:rPr>
        <w:t xml:space="preserve"> turi būti informuojamas el. paštu arba lygiavertėmis priemonėmis per 24 valandas po nesėkmingo perdavimo. Šis reikalavimas turi būti užtikrinamas vertinant per parą perduotų žinučių kiekį, jį lyginant su bendru ryšio paslaugai pajungtų įrenginių kiekiu. </w:t>
      </w:r>
    </w:p>
    <w:p w14:paraId="37ACA108" w14:textId="77777777"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Ryšys įrenginių vietose turi būti užtikrinamas 99.8% viso paslaugų tiekimo laiko. Bus vertinamas ryšio prieinamumas kiekvieno įrenginio vietoje per vieno mėnesio laikotarpį. </w:t>
      </w:r>
    </w:p>
    <w:p w14:paraId="74AA859F" w14:textId="5F61AD73" w:rsidR="00185F50" w:rsidRPr="00EB55A6" w:rsidRDefault="00185F50" w:rsidP="00C53E9E">
      <w:pPr>
        <w:numPr>
          <w:ilvl w:val="2"/>
          <w:numId w:val="20"/>
        </w:numPr>
        <w:ind w:left="709"/>
        <w:contextualSpacing/>
        <w:jc w:val="both"/>
        <w:rPr>
          <w:rFonts w:asciiTheme="minorHAnsi" w:hAnsiTheme="minorHAnsi" w:cstheme="minorHAnsi"/>
          <w:sz w:val="20"/>
          <w:szCs w:val="20"/>
        </w:rPr>
      </w:pPr>
      <w:r w:rsidRPr="00EB55A6">
        <w:rPr>
          <w:rFonts w:asciiTheme="minorHAnsi" w:hAnsiTheme="minorHAnsi" w:cstheme="minorHAnsi"/>
          <w:sz w:val="20"/>
          <w:szCs w:val="20"/>
        </w:rPr>
        <w:t xml:space="preserve">Ryšio paslaugos turi užtikrinti ne mažiau kaip </w:t>
      </w:r>
      <w:r w:rsidR="00BD42EC">
        <w:rPr>
          <w:rFonts w:asciiTheme="minorHAnsi" w:hAnsiTheme="minorHAnsi" w:cstheme="minorHAnsi"/>
          <w:sz w:val="20"/>
          <w:szCs w:val="20"/>
        </w:rPr>
        <w:t>3200</w:t>
      </w:r>
      <w:r w:rsidR="00F918E3" w:rsidRPr="00EB55A6">
        <w:rPr>
          <w:rFonts w:asciiTheme="minorHAnsi" w:hAnsiTheme="minorHAnsi" w:cstheme="minorHAnsi"/>
          <w:sz w:val="20"/>
          <w:szCs w:val="20"/>
        </w:rPr>
        <w:t xml:space="preserve"> vnt. esantiems objektams</w:t>
      </w:r>
      <w:r w:rsidR="00BD42EC">
        <w:rPr>
          <w:rFonts w:asciiTheme="minorHAnsi" w:hAnsiTheme="minorHAnsi" w:cstheme="minorHAnsi"/>
          <w:sz w:val="20"/>
          <w:szCs w:val="20"/>
        </w:rPr>
        <w:t xml:space="preserve">. </w:t>
      </w:r>
      <w:r w:rsidRPr="00EB55A6">
        <w:rPr>
          <w:rFonts w:asciiTheme="minorHAnsi" w:hAnsiTheme="minorHAnsi" w:cstheme="minorHAnsi"/>
          <w:sz w:val="20"/>
          <w:szCs w:val="20"/>
        </w:rPr>
        <w:t>Per vieną sekundę turi būti galima perduoti informaciją ne mažiau kaip iš 10 įrenginių (10 atskirų žinučių, kurių kiekvienos dydis iki 200 baitų ir daugiau). Duomenų perdavimo dažnumas yra numatytas vertinant įvairių planuojamų naudoti įrenginių specifiką ir įmonių verslo poreikius.</w:t>
      </w:r>
    </w:p>
    <w:p w14:paraId="5F65EF07" w14:textId="2E56974F" w:rsidR="00185F50" w:rsidRPr="00EB55A6" w:rsidRDefault="00185F50" w:rsidP="00C53E9E">
      <w:pPr>
        <w:numPr>
          <w:ilvl w:val="2"/>
          <w:numId w:val="20"/>
        </w:numPr>
        <w:tabs>
          <w:tab w:val="left" w:pos="635"/>
        </w:tabs>
        <w:ind w:right="55"/>
        <w:jc w:val="both"/>
        <w:rPr>
          <w:rFonts w:asciiTheme="minorHAnsi" w:hAnsiTheme="minorHAnsi" w:cstheme="minorHAnsi"/>
          <w:sz w:val="20"/>
          <w:szCs w:val="20"/>
        </w:rPr>
      </w:pPr>
      <w:r w:rsidRPr="00EB55A6">
        <w:rPr>
          <w:rFonts w:asciiTheme="minorHAnsi" w:hAnsiTheme="minorHAnsi" w:cstheme="minorHAnsi"/>
          <w:sz w:val="20"/>
          <w:szCs w:val="20"/>
        </w:rPr>
        <w:t xml:space="preserve">Per garantinį laikotarpį </w:t>
      </w:r>
      <w:r w:rsidR="00B6784D" w:rsidRPr="00EB55A6">
        <w:rPr>
          <w:rFonts w:asciiTheme="minorHAnsi" w:hAnsiTheme="minorHAnsi" w:cstheme="minorHAnsi"/>
          <w:sz w:val="20"/>
          <w:szCs w:val="20"/>
        </w:rPr>
        <w:t xml:space="preserve">Paslaugų teikėjas </w:t>
      </w:r>
      <w:r w:rsidRPr="00EB55A6">
        <w:rPr>
          <w:rFonts w:asciiTheme="minorHAnsi" w:hAnsiTheme="minorHAnsi" w:cstheme="minorHAnsi"/>
          <w:sz w:val="20"/>
          <w:szCs w:val="20"/>
        </w:rPr>
        <w:t>įsipareigoja užtikrinti, kad:</w:t>
      </w:r>
    </w:p>
    <w:p w14:paraId="648FCCB6" w14:textId="01F4C738" w:rsidR="00185F50" w:rsidRPr="00EB55A6" w:rsidRDefault="00185F50" w:rsidP="00C53E9E">
      <w:pPr>
        <w:numPr>
          <w:ilvl w:val="3"/>
          <w:numId w:val="20"/>
        </w:numPr>
        <w:tabs>
          <w:tab w:val="left" w:pos="635"/>
        </w:tabs>
        <w:ind w:right="55"/>
        <w:jc w:val="both"/>
        <w:rPr>
          <w:rFonts w:asciiTheme="minorHAnsi" w:hAnsiTheme="minorHAnsi" w:cstheme="minorHAnsi"/>
          <w:sz w:val="20"/>
          <w:szCs w:val="20"/>
        </w:rPr>
      </w:pPr>
      <w:r w:rsidRPr="00EB55A6">
        <w:rPr>
          <w:rFonts w:asciiTheme="minorHAnsi" w:hAnsiTheme="minorHAnsi" w:cstheme="minorHAnsi"/>
          <w:sz w:val="20"/>
          <w:szCs w:val="20"/>
        </w:rPr>
        <w:t xml:space="preserve">Nebus pažeidžiami SLA (reikalavimai kokybei, reagavimo ir klaidų šalinimo laikui) reikalavimai nurodyti </w:t>
      </w:r>
      <w:r w:rsidR="00D97AD0" w:rsidRPr="00EB55A6">
        <w:rPr>
          <w:rFonts w:asciiTheme="minorHAnsi" w:hAnsiTheme="minorHAnsi" w:cstheme="minorHAnsi"/>
          <w:sz w:val="20"/>
          <w:szCs w:val="20"/>
        </w:rPr>
        <w:t xml:space="preserve"> Techninės specifikacijos </w:t>
      </w:r>
      <w:r w:rsidRPr="00EB55A6">
        <w:rPr>
          <w:rFonts w:asciiTheme="minorHAnsi" w:hAnsiTheme="minorHAnsi" w:cstheme="minorHAnsi"/>
          <w:sz w:val="20"/>
          <w:szCs w:val="20"/>
        </w:rPr>
        <w:t>5.7 skyriuje;</w:t>
      </w:r>
    </w:p>
    <w:p w14:paraId="7BAD54E7" w14:textId="34F6CFCE" w:rsidR="00185F50" w:rsidRPr="00EB55A6" w:rsidRDefault="00185F50" w:rsidP="00C53E9E">
      <w:pPr>
        <w:numPr>
          <w:ilvl w:val="3"/>
          <w:numId w:val="20"/>
        </w:numPr>
        <w:tabs>
          <w:tab w:val="left" w:pos="635"/>
        </w:tabs>
        <w:ind w:right="55"/>
        <w:jc w:val="both"/>
        <w:rPr>
          <w:rFonts w:asciiTheme="minorHAnsi" w:hAnsiTheme="minorHAnsi" w:cstheme="minorHAnsi"/>
          <w:sz w:val="20"/>
          <w:szCs w:val="20"/>
        </w:rPr>
      </w:pPr>
      <w:r w:rsidRPr="00EB55A6">
        <w:rPr>
          <w:rFonts w:asciiTheme="minorHAnsi" w:hAnsiTheme="minorHAnsi" w:cstheme="minorHAnsi"/>
          <w:sz w:val="20"/>
          <w:szCs w:val="20"/>
        </w:rPr>
        <w:t xml:space="preserve">Vertinant per vieno mėnesio laikotarpį bus užtikrinti </w:t>
      </w:r>
      <w:r w:rsidR="00B6784D" w:rsidRPr="00EB55A6">
        <w:rPr>
          <w:rFonts w:asciiTheme="minorHAnsi" w:hAnsiTheme="minorHAnsi" w:cstheme="minorHAnsi"/>
          <w:sz w:val="20"/>
          <w:szCs w:val="20"/>
        </w:rPr>
        <w:t xml:space="preserve">Techninės specifikacijos </w:t>
      </w:r>
      <w:r w:rsidRPr="00EB55A6">
        <w:rPr>
          <w:rFonts w:asciiTheme="minorHAnsi" w:hAnsiTheme="minorHAnsi" w:cstheme="minorHAnsi"/>
          <w:sz w:val="20"/>
          <w:szCs w:val="20"/>
        </w:rPr>
        <w:t>5.5 punkto reikalavimai;</w:t>
      </w:r>
    </w:p>
    <w:p w14:paraId="439F2C9C" w14:textId="77777777" w:rsidR="00185F50" w:rsidRPr="00EB55A6" w:rsidRDefault="00185F50" w:rsidP="00C53E9E">
      <w:pPr>
        <w:numPr>
          <w:ilvl w:val="3"/>
          <w:numId w:val="20"/>
        </w:numPr>
        <w:tabs>
          <w:tab w:val="left" w:pos="635"/>
        </w:tabs>
        <w:ind w:right="55"/>
        <w:jc w:val="both"/>
        <w:rPr>
          <w:rFonts w:asciiTheme="minorHAnsi" w:hAnsiTheme="minorHAnsi" w:cstheme="minorHAnsi"/>
          <w:sz w:val="20"/>
          <w:szCs w:val="20"/>
        </w:rPr>
      </w:pPr>
      <w:r w:rsidRPr="00EB55A6">
        <w:rPr>
          <w:rFonts w:asciiTheme="minorHAnsi" w:hAnsiTheme="minorHAnsi" w:cstheme="minorHAnsi"/>
          <w:sz w:val="20"/>
          <w:szCs w:val="20"/>
        </w:rPr>
        <w:t>Bendras sistemos kritinių gedimų skaičius (1 lygio) neviršys 5 atvejų per vienus metus;</w:t>
      </w:r>
    </w:p>
    <w:p w14:paraId="4C7F3EE7" w14:textId="77777777" w:rsidR="00185F50" w:rsidRPr="00EB55A6" w:rsidRDefault="00185F50" w:rsidP="00C53E9E">
      <w:pPr>
        <w:numPr>
          <w:ilvl w:val="3"/>
          <w:numId w:val="20"/>
        </w:numPr>
        <w:tabs>
          <w:tab w:val="left" w:pos="635"/>
        </w:tabs>
        <w:ind w:right="55"/>
        <w:jc w:val="both"/>
        <w:rPr>
          <w:rFonts w:asciiTheme="minorHAnsi" w:hAnsiTheme="minorHAnsi" w:cstheme="minorHAnsi"/>
          <w:sz w:val="20"/>
          <w:szCs w:val="20"/>
        </w:rPr>
      </w:pPr>
      <w:r w:rsidRPr="00EB55A6">
        <w:rPr>
          <w:rFonts w:asciiTheme="minorHAnsi" w:hAnsiTheme="minorHAnsi" w:cstheme="minorHAnsi"/>
          <w:sz w:val="20"/>
          <w:szCs w:val="20"/>
        </w:rPr>
        <w:t>Bendras sistemos vidutinio kritiškumo gedimų skaičius (2 lygio) neviršys 8 atvejų per vienus metus;</w:t>
      </w:r>
    </w:p>
    <w:p w14:paraId="4A80647C" w14:textId="77777777" w:rsidR="00185F50" w:rsidRPr="00EB55A6" w:rsidRDefault="00185F50" w:rsidP="00C53E9E">
      <w:pPr>
        <w:numPr>
          <w:ilvl w:val="2"/>
          <w:numId w:val="20"/>
        </w:numPr>
        <w:tabs>
          <w:tab w:val="left" w:pos="635"/>
        </w:tabs>
        <w:ind w:left="709" w:right="55" w:hanging="567"/>
        <w:jc w:val="both"/>
        <w:rPr>
          <w:rFonts w:asciiTheme="minorHAnsi" w:hAnsiTheme="minorHAnsi" w:cstheme="minorHAnsi"/>
          <w:sz w:val="20"/>
          <w:szCs w:val="20"/>
        </w:rPr>
      </w:pPr>
      <w:r w:rsidRPr="00EB55A6">
        <w:rPr>
          <w:rFonts w:asciiTheme="minorHAnsi" w:hAnsiTheme="minorHAnsi" w:cstheme="minorHAnsi"/>
          <w:sz w:val="20"/>
          <w:szCs w:val="20"/>
        </w:rPr>
        <w:t xml:space="preserve"> Kiekvienas papildomas atvejis, kai yra pažeidžiami 5 skyriuje nurodyti reikalavimai bus vertinamas kaip atskiras, papildomas garantinių įsipareigojimų pažeidimas. Garantinių įsipareigojimų pažeidimai bus vertinami atskirai kiekvieniems metams, skaičiuojant nuo dienos, kai pradedamos teikti paslaugos.</w:t>
      </w:r>
    </w:p>
    <w:p w14:paraId="035CBDFB" w14:textId="4AF77C07" w:rsidR="00185F50" w:rsidRPr="00EB55A6" w:rsidRDefault="00185F50" w:rsidP="00C53E9E">
      <w:pPr>
        <w:numPr>
          <w:ilvl w:val="2"/>
          <w:numId w:val="20"/>
        </w:numPr>
        <w:tabs>
          <w:tab w:val="left" w:pos="635"/>
        </w:tabs>
        <w:ind w:left="709" w:right="55" w:hanging="567"/>
        <w:jc w:val="both"/>
        <w:rPr>
          <w:rFonts w:asciiTheme="minorHAnsi" w:hAnsiTheme="minorHAnsi" w:cstheme="minorHAnsi"/>
          <w:sz w:val="20"/>
          <w:szCs w:val="20"/>
        </w:rPr>
      </w:pPr>
      <w:r w:rsidRPr="00EB55A6">
        <w:rPr>
          <w:rFonts w:asciiTheme="minorHAnsi" w:hAnsiTheme="minorHAnsi" w:cstheme="minorHAnsi"/>
          <w:sz w:val="20"/>
          <w:szCs w:val="20"/>
        </w:rPr>
        <w:t xml:space="preserve"> Garantijos įsipareigojimų vykdymas pagal </w:t>
      </w:r>
      <w:r w:rsidR="00B6784D" w:rsidRPr="00EB55A6">
        <w:rPr>
          <w:rFonts w:asciiTheme="minorHAnsi" w:hAnsiTheme="minorHAnsi" w:cstheme="minorHAnsi"/>
          <w:sz w:val="20"/>
          <w:szCs w:val="20"/>
        </w:rPr>
        <w:t xml:space="preserve">Techninės specifikacijos </w:t>
      </w:r>
      <w:r w:rsidRPr="00EB55A6">
        <w:rPr>
          <w:rFonts w:asciiTheme="minorHAnsi" w:hAnsiTheme="minorHAnsi" w:cstheme="minorHAnsi"/>
          <w:sz w:val="20"/>
          <w:szCs w:val="20"/>
        </w:rPr>
        <w:t xml:space="preserve">5.7 skyriuje įvardintas taisykles bus registruojamas tam skirtame žurnale ir tai bus </w:t>
      </w:r>
      <w:r w:rsidR="00B6784D" w:rsidRPr="00EB55A6">
        <w:rPr>
          <w:rFonts w:asciiTheme="minorHAnsi" w:hAnsiTheme="minorHAnsi" w:cstheme="minorHAnsi"/>
          <w:sz w:val="20"/>
          <w:szCs w:val="20"/>
        </w:rPr>
        <w:t xml:space="preserve">Paslaugų teikėjo </w:t>
      </w:r>
      <w:r w:rsidRPr="00EB55A6">
        <w:rPr>
          <w:rFonts w:asciiTheme="minorHAnsi" w:hAnsiTheme="minorHAnsi" w:cstheme="minorHAnsi"/>
          <w:sz w:val="20"/>
          <w:szCs w:val="20"/>
        </w:rPr>
        <w:t>atsakomybė.</w:t>
      </w:r>
    </w:p>
    <w:p w14:paraId="758DBA89" w14:textId="35237EBB" w:rsidR="00185F50" w:rsidRPr="00EB55A6" w:rsidRDefault="00185F50" w:rsidP="00C53E9E">
      <w:pPr>
        <w:numPr>
          <w:ilvl w:val="0"/>
          <w:numId w:val="20"/>
        </w:numPr>
        <w:pBdr>
          <w:top w:val="single" w:sz="8" w:space="1" w:color="auto"/>
          <w:bottom w:val="single" w:sz="8" w:space="1" w:color="auto"/>
        </w:pBdr>
        <w:tabs>
          <w:tab w:val="left" w:pos="284"/>
        </w:tabs>
        <w:spacing w:before="60" w:after="60"/>
        <w:ind w:left="0" w:firstLine="0"/>
        <w:jc w:val="both"/>
        <w:rPr>
          <w:rFonts w:asciiTheme="minorHAnsi" w:hAnsiTheme="minorHAnsi" w:cstheme="minorHAnsi"/>
          <w:b/>
          <w:sz w:val="20"/>
          <w:szCs w:val="20"/>
        </w:rPr>
      </w:pPr>
      <w:r w:rsidRPr="00EB55A6">
        <w:rPr>
          <w:rFonts w:asciiTheme="minorHAnsi" w:hAnsiTheme="minorHAnsi" w:cstheme="minorHAnsi"/>
          <w:b/>
          <w:sz w:val="20"/>
          <w:szCs w:val="20"/>
        </w:rPr>
        <w:t>PRIEDAI</w:t>
      </w:r>
    </w:p>
    <w:p w14:paraId="4CB18F87" w14:textId="7940D22D" w:rsidR="00CA2AF5" w:rsidRPr="00F91EFF" w:rsidRDefault="00CA2AF5" w:rsidP="00F91EFF">
      <w:pPr>
        <w:ind w:firstLine="0"/>
        <w:rPr>
          <w:rFonts w:asciiTheme="minorHAnsi" w:hAnsiTheme="minorHAnsi" w:cstheme="minorHAnsi"/>
          <w:b/>
          <w:sz w:val="20"/>
          <w:szCs w:val="20"/>
        </w:rPr>
      </w:pPr>
      <w:r w:rsidRPr="00EB55A6">
        <w:rPr>
          <w:rFonts w:asciiTheme="minorHAnsi" w:hAnsiTheme="minorHAnsi" w:cstheme="minorHAnsi"/>
          <w:b/>
          <w:sz w:val="20"/>
          <w:szCs w:val="20"/>
        </w:rPr>
        <w:t>-</w:t>
      </w:r>
    </w:p>
    <w:sectPr w:rsidR="00CA2AF5" w:rsidRPr="00F91EFF" w:rsidSect="00E437BE">
      <w:headerReference w:type="first" r:id="rId11"/>
      <w:pgSz w:w="11906" w:h="16838"/>
      <w:pgMar w:top="1134" w:right="1134" w:bottom="1134" w:left="1134"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85C1" w14:textId="77777777" w:rsidR="009652EB" w:rsidRDefault="009652EB" w:rsidP="002603FC">
      <w:r>
        <w:separator/>
      </w:r>
    </w:p>
  </w:endnote>
  <w:endnote w:type="continuationSeparator" w:id="0">
    <w:p w14:paraId="69AEF47C" w14:textId="77777777" w:rsidR="009652EB" w:rsidRDefault="009652EB"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1A51" w14:textId="77777777" w:rsidR="009652EB" w:rsidRDefault="009652EB" w:rsidP="002603FC">
      <w:r>
        <w:separator/>
      </w:r>
    </w:p>
  </w:footnote>
  <w:footnote w:type="continuationSeparator" w:id="0">
    <w:p w14:paraId="43C880E3" w14:textId="77777777" w:rsidR="009652EB" w:rsidRDefault="009652EB" w:rsidP="00260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B96B" w14:textId="595B3B74" w:rsidR="00B57B8B" w:rsidRPr="00FE2799" w:rsidRDefault="00B57B8B" w:rsidP="009713A7">
    <w:pPr>
      <w:pStyle w:val="Header"/>
      <w:jc w:val="center"/>
    </w:pPr>
    <w:r>
      <w:rPr>
        <w:noProof/>
        <w:lang w:eastAsia="lt-LT"/>
      </w:rPr>
      <w:drawing>
        <wp:inline distT="0" distB="0" distL="0" distR="0" wp14:anchorId="1C04B76C" wp14:editId="7BFD5B62">
          <wp:extent cx="1619885" cy="78867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619885" cy="7886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60968"/>
    <w:multiLevelType w:val="multilevel"/>
    <w:tmpl w:val="BA00265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AB1921"/>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F30D48"/>
    <w:multiLevelType w:val="multilevel"/>
    <w:tmpl w:val="8A86E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C290CC1"/>
    <w:multiLevelType w:val="hybridMultilevel"/>
    <w:tmpl w:val="DFD2F4F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F431060"/>
    <w:multiLevelType w:val="multilevel"/>
    <w:tmpl w:val="376456F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9ED755E"/>
    <w:multiLevelType w:val="multilevel"/>
    <w:tmpl w:val="4366EAE6"/>
    <w:lvl w:ilvl="0">
      <w:start w:val="1"/>
      <w:numFmt w:val="decimal"/>
      <w:lvlText w:val="%1."/>
      <w:lvlJc w:val="left"/>
      <w:pPr>
        <w:ind w:left="720" w:hanging="360"/>
      </w:pPr>
      <w:rPr>
        <w:rFonts w:hint="default"/>
        <w:b/>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8E3596"/>
    <w:multiLevelType w:val="multilevel"/>
    <w:tmpl w:val="044E959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cstheme="minorHAnsi" w:hint="default"/>
        <w:i w:val="0"/>
        <w:iCs/>
        <w:color w:val="auto"/>
        <w:sz w:val="20"/>
        <w:szCs w:val="20"/>
      </w:rPr>
    </w:lvl>
    <w:lvl w:ilvl="2">
      <w:start w:val="1"/>
      <w:numFmt w:val="decimal"/>
      <w:isLgl/>
      <w:lvlText w:val="%1.%2.%3."/>
      <w:lvlJc w:val="left"/>
      <w:pPr>
        <w:ind w:left="720" w:hanging="720"/>
      </w:pPr>
      <w:rPr>
        <w:rFonts w:hint="default"/>
        <w:b w:val="0"/>
        <w:bCs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808080" w:themeColor="background1" w:themeShade="80"/>
      </w:rPr>
    </w:lvl>
    <w:lvl w:ilvl="5">
      <w:start w:val="1"/>
      <w:numFmt w:val="decimal"/>
      <w:isLgl/>
      <w:lvlText w:val="%1.%2.%3.%4.%5.%6."/>
      <w:lvlJc w:val="left"/>
      <w:pPr>
        <w:ind w:left="1440" w:hanging="1080"/>
      </w:pPr>
      <w:rPr>
        <w:rFonts w:hint="default"/>
        <w:color w:val="808080" w:themeColor="background1" w:themeShade="80"/>
      </w:rPr>
    </w:lvl>
    <w:lvl w:ilvl="6">
      <w:start w:val="1"/>
      <w:numFmt w:val="decimal"/>
      <w:isLgl/>
      <w:lvlText w:val="%1.%2.%3.%4.%5.%6.%7."/>
      <w:lvlJc w:val="left"/>
      <w:pPr>
        <w:ind w:left="1440" w:hanging="1080"/>
      </w:pPr>
      <w:rPr>
        <w:rFonts w:hint="default"/>
        <w:color w:val="808080" w:themeColor="background1" w:themeShade="80"/>
      </w:rPr>
    </w:lvl>
    <w:lvl w:ilvl="7">
      <w:start w:val="1"/>
      <w:numFmt w:val="decimal"/>
      <w:isLgl/>
      <w:lvlText w:val="%1.%2.%3.%4.%5.%6.%7.%8."/>
      <w:lvlJc w:val="left"/>
      <w:pPr>
        <w:ind w:left="1800" w:hanging="1440"/>
      </w:pPr>
      <w:rPr>
        <w:rFonts w:hint="default"/>
        <w:color w:val="808080" w:themeColor="background1" w:themeShade="80"/>
      </w:rPr>
    </w:lvl>
    <w:lvl w:ilvl="8">
      <w:start w:val="1"/>
      <w:numFmt w:val="decimal"/>
      <w:isLgl/>
      <w:lvlText w:val="%1.%2.%3.%4.%5.%6.%7.%8.%9."/>
      <w:lvlJc w:val="left"/>
      <w:pPr>
        <w:ind w:left="1800" w:hanging="1440"/>
      </w:pPr>
      <w:rPr>
        <w:rFonts w:hint="default"/>
        <w:color w:val="808080" w:themeColor="background1" w:themeShade="80"/>
      </w:rPr>
    </w:lvl>
  </w:abstractNum>
  <w:abstractNum w:abstractNumId="9"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E66EA8"/>
    <w:multiLevelType w:val="multilevel"/>
    <w:tmpl w:val="F42CD5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8921651"/>
    <w:multiLevelType w:val="multilevel"/>
    <w:tmpl w:val="B0F65E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3" w15:restartNumberingAfterBreak="0">
    <w:nsid w:val="60D10B9C"/>
    <w:multiLevelType w:val="multilevel"/>
    <w:tmpl w:val="8ED61CE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74830EC3"/>
    <w:multiLevelType w:val="multilevel"/>
    <w:tmpl w:val="534E37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7D1A210B"/>
    <w:multiLevelType w:val="hybridMultilevel"/>
    <w:tmpl w:val="BB7C08B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16cid:durableId="5327970">
    <w:abstractNumId w:val="12"/>
  </w:num>
  <w:num w:numId="2" w16cid:durableId="1119255115">
    <w:abstractNumId w:val="15"/>
  </w:num>
  <w:num w:numId="3" w16cid:durableId="1745905906">
    <w:abstractNumId w:val="4"/>
  </w:num>
  <w:num w:numId="4" w16cid:durableId="929045883">
    <w:abstractNumId w:val="19"/>
  </w:num>
  <w:num w:numId="5" w16cid:durableId="1610622625">
    <w:abstractNumId w:val="7"/>
  </w:num>
  <w:num w:numId="6" w16cid:durableId="31081502">
    <w:abstractNumId w:val="14"/>
  </w:num>
  <w:num w:numId="7" w16cid:durableId="1019965223">
    <w:abstractNumId w:val="20"/>
  </w:num>
  <w:num w:numId="8" w16cid:durableId="1878816076">
    <w:abstractNumId w:val="2"/>
  </w:num>
  <w:num w:numId="9" w16cid:durableId="1168136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930010">
    <w:abstractNumId w:val="0"/>
  </w:num>
  <w:num w:numId="11" w16cid:durableId="1665081918">
    <w:abstractNumId w:val="16"/>
  </w:num>
  <w:num w:numId="12" w16cid:durableId="252321515">
    <w:abstractNumId w:val="6"/>
  </w:num>
  <w:num w:numId="13" w16cid:durableId="1323506878">
    <w:abstractNumId w:val="13"/>
  </w:num>
  <w:num w:numId="14" w16cid:durableId="1086338464">
    <w:abstractNumId w:val="11"/>
  </w:num>
  <w:num w:numId="15" w16cid:durableId="1241333823">
    <w:abstractNumId w:val="1"/>
  </w:num>
  <w:num w:numId="16" w16cid:durableId="2037925497">
    <w:abstractNumId w:val="9"/>
  </w:num>
  <w:num w:numId="17" w16cid:durableId="526063563">
    <w:abstractNumId w:val="18"/>
  </w:num>
  <w:num w:numId="18" w16cid:durableId="863909018">
    <w:abstractNumId w:val="3"/>
  </w:num>
  <w:num w:numId="19" w16cid:durableId="671298675">
    <w:abstractNumId w:val="10"/>
  </w:num>
  <w:num w:numId="20" w16cid:durableId="1297757933">
    <w:abstractNumId w:val="8"/>
  </w:num>
  <w:num w:numId="21" w16cid:durableId="215970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4A5"/>
    <w:rsid w:val="00004002"/>
    <w:rsid w:val="000103ED"/>
    <w:rsid w:val="00011091"/>
    <w:rsid w:val="0001116F"/>
    <w:rsid w:val="00013791"/>
    <w:rsid w:val="000151CB"/>
    <w:rsid w:val="00016599"/>
    <w:rsid w:val="000170DB"/>
    <w:rsid w:val="00022553"/>
    <w:rsid w:val="00023118"/>
    <w:rsid w:val="000252D1"/>
    <w:rsid w:val="000276CB"/>
    <w:rsid w:val="00027C50"/>
    <w:rsid w:val="000314B2"/>
    <w:rsid w:val="00033933"/>
    <w:rsid w:val="00040C22"/>
    <w:rsid w:val="000414C6"/>
    <w:rsid w:val="0004332C"/>
    <w:rsid w:val="000442C7"/>
    <w:rsid w:val="00045575"/>
    <w:rsid w:val="00045797"/>
    <w:rsid w:val="00046A73"/>
    <w:rsid w:val="00046DFF"/>
    <w:rsid w:val="00047487"/>
    <w:rsid w:val="0005045B"/>
    <w:rsid w:val="00050CA6"/>
    <w:rsid w:val="00052E08"/>
    <w:rsid w:val="0005319A"/>
    <w:rsid w:val="00055F34"/>
    <w:rsid w:val="00056247"/>
    <w:rsid w:val="00056A75"/>
    <w:rsid w:val="00057B90"/>
    <w:rsid w:val="000617D3"/>
    <w:rsid w:val="00062479"/>
    <w:rsid w:val="00064A55"/>
    <w:rsid w:val="00067BC3"/>
    <w:rsid w:val="00071091"/>
    <w:rsid w:val="0007233A"/>
    <w:rsid w:val="00072640"/>
    <w:rsid w:val="00072731"/>
    <w:rsid w:val="00072BF0"/>
    <w:rsid w:val="00073360"/>
    <w:rsid w:val="00073C5E"/>
    <w:rsid w:val="00074B48"/>
    <w:rsid w:val="00075812"/>
    <w:rsid w:val="00075E8E"/>
    <w:rsid w:val="00076437"/>
    <w:rsid w:val="00076520"/>
    <w:rsid w:val="0007659C"/>
    <w:rsid w:val="00076871"/>
    <w:rsid w:val="0008307F"/>
    <w:rsid w:val="00083F41"/>
    <w:rsid w:val="00085B8D"/>
    <w:rsid w:val="0008677C"/>
    <w:rsid w:val="0008704B"/>
    <w:rsid w:val="00087214"/>
    <w:rsid w:val="00087C8B"/>
    <w:rsid w:val="0009055A"/>
    <w:rsid w:val="000906E7"/>
    <w:rsid w:val="0009099E"/>
    <w:rsid w:val="00091644"/>
    <w:rsid w:val="00094BC2"/>
    <w:rsid w:val="0009564F"/>
    <w:rsid w:val="00096E16"/>
    <w:rsid w:val="000A0FEE"/>
    <w:rsid w:val="000A2E49"/>
    <w:rsid w:val="000A3303"/>
    <w:rsid w:val="000A4483"/>
    <w:rsid w:val="000A6434"/>
    <w:rsid w:val="000A65F8"/>
    <w:rsid w:val="000B01C1"/>
    <w:rsid w:val="000B14F4"/>
    <w:rsid w:val="000B1691"/>
    <w:rsid w:val="000B18AD"/>
    <w:rsid w:val="000B33B1"/>
    <w:rsid w:val="000B3D60"/>
    <w:rsid w:val="000B75C5"/>
    <w:rsid w:val="000B7F21"/>
    <w:rsid w:val="000C0678"/>
    <w:rsid w:val="000C1FC3"/>
    <w:rsid w:val="000C248C"/>
    <w:rsid w:val="000C2744"/>
    <w:rsid w:val="000C2FEC"/>
    <w:rsid w:val="000C3130"/>
    <w:rsid w:val="000C31B5"/>
    <w:rsid w:val="000C3781"/>
    <w:rsid w:val="000C5268"/>
    <w:rsid w:val="000C6AC9"/>
    <w:rsid w:val="000D0922"/>
    <w:rsid w:val="000D4963"/>
    <w:rsid w:val="000D4B73"/>
    <w:rsid w:val="000D4D81"/>
    <w:rsid w:val="000D59EE"/>
    <w:rsid w:val="000D6FD8"/>
    <w:rsid w:val="000D737D"/>
    <w:rsid w:val="000D7856"/>
    <w:rsid w:val="000E0491"/>
    <w:rsid w:val="000E234D"/>
    <w:rsid w:val="000E49EF"/>
    <w:rsid w:val="000E4FF0"/>
    <w:rsid w:val="000E5135"/>
    <w:rsid w:val="000E5C27"/>
    <w:rsid w:val="000E5F2F"/>
    <w:rsid w:val="000E78C8"/>
    <w:rsid w:val="000F028E"/>
    <w:rsid w:val="000F1225"/>
    <w:rsid w:val="000F1EE8"/>
    <w:rsid w:val="000F3072"/>
    <w:rsid w:val="000F3BEB"/>
    <w:rsid w:val="000F4407"/>
    <w:rsid w:val="000F5DB2"/>
    <w:rsid w:val="000F602B"/>
    <w:rsid w:val="000F63E9"/>
    <w:rsid w:val="000F6495"/>
    <w:rsid w:val="00103850"/>
    <w:rsid w:val="0010417F"/>
    <w:rsid w:val="0010639D"/>
    <w:rsid w:val="00106E8F"/>
    <w:rsid w:val="00116AD2"/>
    <w:rsid w:val="00126608"/>
    <w:rsid w:val="00132B10"/>
    <w:rsid w:val="00133406"/>
    <w:rsid w:val="00133610"/>
    <w:rsid w:val="00137DB7"/>
    <w:rsid w:val="0014024D"/>
    <w:rsid w:val="001409F1"/>
    <w:rsid w:val="0014153C"/>
    <w:rsid w:val="001423C5"/>
    <w:rsid w:val="001443B9"/>
    <w:rsid w:val="00145DF1"/>
    <w:rsid w:val="00146CD7"/>
    <w:rsid w:val="0014768B"/>
    <w:rsid w:val="001509B5"/>
    <w:rsid w:val="00151FF4"/>
    <w:rsid w:val="00154CC7"/>
    <w:rsid w:val="0015531B"/>
    <w:rsid w:val="00155A87"/>
    <w:rsid w:val="00155D2E"/>
    <w:rsid w:val="00160447"/>
    <w:rsid w:val="00161BCD"/>
    <w:rsid w:val="0016258A"/>
    <w:rsid w:val="00163DC4"/>
    <w:rsid w:val="0016419F"/>
    <w:rsid w:val="0016481E"/>
    <w:rsid w:val="0016541B"/>
    <w:rsid w:val="001655A4"/>
    <w:rsid w:val="00165F80"/>
    <w:rsid w:val="00166799"/>
    <w:rsid w:val="00166EE5"/>
    <w:rsid w:val="00167160"/>
    <w:rsid w:val="001715E6"/>
    <w:rsid w:val="00172128"/>
    <w:rsid w:val="00172BFB"/>
    <w:rsid w:val="00172F19"/>
    <w:rsid w:val="001730AF"/>
    <w:rsid w:val="00175386"/>
    <w:rsid w:val="00176437"/>
    <w:rsid w:val="001771BF"/>
    <w:rsid w:val="001779A3"/>
    <w:rsid w:val="00182602"/>
    <w:rsid w:val="0018339C"/>
    <w:rsid w:val="00183C03"/>
    <w:rsid w:val="00184596"/>
    <w:rsid w:val="00185198"/>
    <w:rsid w:val="0018534E"/>
    <w:rsid w:val="00185F50"/>
    <w:rsid w:val="001907CA"/>
    <w:rsid w:val="00192692"/>
    <w:rsid w:val="001930F0"/>
    <w:rsid w:val="00193880"/>
    <w:rsid w:val="00194EB3"/>
    <w:rsid w:val="0019567D"/>
    <w:rsid w:val="00197A8B"/>
    <w:rsid w:val="001A07A6"/>
    <w:rsid w:val="001A096B"/>
    <w:rsid w:val="001A252C"/>
    <w:rsid w:val="001A269E"/>
    <w:rsid w:val="001A2A3C"/>
    <w:rsid w:val="001A31CB"/>
    <w:rsid w:val="001A356B"/>
    <w:rsid w:val="001A3ABD"/>
    <w:rsid w:val="001A456C"/>
    <w:rsid w:val="001A58C0"/>
    <w:rsid w:val="001A59F5"/>
    <w:rsid w:val="001A5D60"/>
    <w:rsid w:val="001A7CF7"/>
    <w:rsid w:val="001B1130"/>
    <w:rsid w:val="001B12DE"/>
    <w:rsid w:val="001B1F58"/>
    <w:rsid w:val="001B2902"/>
    <w:rsid w:val="001B4540"/>
    <w:rsid w:val="001B4B7F"/>
    <w:rsid w:val="001B5222"/>
    <w:rsid w:val="001C033C"/>
    <w:rsid w:val="001C0FEC"/>
    <w:rsid w:val="001C1525"/>
    <w:rsid w:val="001C1584"/>
    <w:rsid w:val="001C1EFB"/>
    <w:rsid w:val="001C23C6"/>
    <w:rsid w:val="001C3CC6"/>
    <w:rsid w:val="001C4992"/>
    <w:rsid w:val="001C4EA1"/>
    <w:rsid w:val="001C6825"/>
    <w:rsid w:val="001C68E9"/>
    <w:rsid w:val="001D049E"/>
    <w:rsid w:val="001D1034"/>
    <w:rsid w:val="001D3827"/>
    <w:rsid w:val="001D3E08"/>
    <w:rsid w:val="001D575B"/>
    <w:rsid w:val="001D6D09"/>
    <w:rsid w:val="001D7C75"/>
    <w:rsid w:val="001E1FBA"/>
    <w:rsid w:val="001E2D2F"/>
    <w:rsid w:val="001E2D7A"/>
    <w:rsid w:val="001E37D4"/>
    <w:rsid w:val="001E3B44"/>
    <w:rsid w:val="001E3BDB"/>
    <w:rsid w:val="001E480C"/>
    <w:rsid w:val="001E48FB"/>
    <w:rsid w:val="001E56A2"/>
    <w:rsid w:val="001E5B25"/>
    <w:rsid w:val="001E6175"/>
    <w:rsid w:val="001E67DB"/>
    <w:rsid w:val="001F0E64"/>
    <w:rsid w:val="001F0E70"/>
    <w:rsid w:val="001F1F21"/>
    <w:rsid w:val="001F2E57"/>
    <w:rsid w:val="001F5523"/>
    <w:rsid w:val="001F5E84"/>
    <w:rsid w:val="001F621F"/>
    <w:rsid w:val="001F675E"/>
    <w:rsid w:val="001F772D"/>
    <w:rsid w:val="00203387"/>
    <w:rsid w:val="00203CCB"/>
    <w:rsid w:val="00205008"/>
    <w:rsid w:val="002108F0"/>
    <w:rsid w:val="00211762"/>
    <w:rsid w:val="00211FF0"/>
    <w:rsid w:val="0021243C"/>
    <w:rsid w:val="00212F04"/>
    <w:rsid w:val="002148E5"/>
    <w:rsid w:val="00215459"/>
    <w:rsid w:val="0021585C"/>
    <w:rsid w:val="00215F13"/>
    <w:rsid w:val="002166C0"/>
    <w:rsid w:val="00217CF2"/>
    <w:rsid w:val="0022192C"/>
    <w:rsid w:val="00222247"/>
    <w:rsid w:val="00222356"/>
    <w:rsid w:val="00223486"/>
    <w:rsid w:val="00227C53"/>
    <w:rsid w:val="00227DE9"/>
    <w:rsid w:val="002305F9"/>
    <w:rsid w:val="00232044"/>
    <w:rsid w:val="002327CF"/>
    <w:rsid w:val="00232F81"/>
    <w:rsid w:val="00233298"/>
    <w:rsid w:val="002337F3"/>
    <w:rsid w:val="00234F8F"/>
    <w:rsid w:val="00235F38"/>
    <w:rsid w:val="00236FEF"/>
    <w:rsid w:val="0023731F"/>
    <w:rsid w:val="002401B3"/>
    <w:rsid w:val="00241062"/>
    <w:rsid w:val="00242A88"/>
    <w:rsid w:val="002447D6"/>
    <w:rsid w:val="00244E8C"/>
    <w:rsid w:val="0024554A"/>
    <w:rsid w:val="0024557F"/>
    <w:rsid w:val="002471C3"/>
    <w:rsid w:val="00250407"/>
    <w:rsid w:val="0025176A"/>
    <w:rsid w:val="002537A4"/>
    <w:rsid w:val="00253981"/>
    <w:rsid w:val="00254E10"/>
    <w:rsid w:val="002603FC"/>
    <w:rsid w:val="00260F01"/>
    <w:rsid w:val="00261540"/>
    <w:rsid w:val="00263716"/>
    <w:rsid w:val="00263E12"/>
    <w:rsid w:val="002642B1"/>
    <w:rsid w:val="00266DA5"/>
    <w:rsid w:val="00270A67"/>
    <w:rsid w:val="002719AB"/>
    <w:rsid w:val="00271ADE"/>
    <w:rsid w:val="00272CBB"/>
    <w:rsid w:val="00274934"/>
    <w:rsid w:val="00274DE1"/>
    <w:rsid w:val="002758C8"/>
    <w:rsid w:val="00276030"/>
    <w:rsid w:val="002769EC"/>
    <w:rsid w:val="0027739A"/>
    <w:rsid w:val="00280404"/>
    <w:rsid w:val="00280429"/>
    <w:rsid w:val="0028149A"/>
    <w:rsid w:val="00281E2A"/>
    <w:rsid w:val="002832B4"/>
    <w:rsid w:val="00284E63"/>
    <w:rsid w:val="00285EB5"/>
    <w:rsid w:val="00285F5A"/>
    <w:rsid w:val="00291EB3"/>
    <w:rsid w:val="00294A23"/>
    <w:rsid w:val="00294CB7"/>
    <w:rsid w:val="00296946"/>
    <w:rsid w:val="00297384"/>
    <w:rsid w:val="002A0089"/>
    <w:rsid w:val="002A0632"/>
    <w:rsid w:val="002A08A9"/>
    <w:rsid w:val="002A2E6C"/>
    <w:rsid w:val="002A423E"/>
    <w:rsid w:val="002A4A82"/>
    <w:rsid w:val="002A67E9"/>
    <w:rsid w:val="002A715D"/>
    <w:rsid w:val="002B0B10"/>
    <w:rsid w:val="002B0B5E"/>
    <w:rsid w:val="002B4531"/>
    <w:rsid w:val="002B467D"/>
    <w:rsid w:val="002B4AFC"/>
    <w:rsid w:val="002B5231"/>
    <w:rsid w:val="002C034E"/>
    <w:rsid w:val="002C32D5"/>
    <w:rsid w:val="002C38B1"/>
    <w:rsid w:val="002C3984"/>
    <w:rsid w:val="002C5642"/>
    <w:rsid w:val="002C56B8"/>
    <w:rsid w:val="002C6EF0"/>
    <w:rsid w:val="002C7B47"/>
    <w:rsid w:val="002D132A"/>
    <w:rsid w:val="002D3C32"/>
    <w:rsid w:val="002D4B5D"/>
    <w:rsid w:val="002D5164"/>
    <w:rsid w:val="002E0294"/>
    <w:rsid w:val="002E10EA"/>
    <w:rsid w:val="002E12AF"/>
    <w:rsid w:val="002E1D27"/>
    <w:rsid w:val="002E24C0"/>
    <w:rsid w:val="002E24E7"/>
    <w:rsid w:val="002E3543"/>
    <w:rsid w:val="002E5695"/>
    <w:rsid w:val="002E634F"/>
    <w:rsid w:val="002F0CE7"/>
    <w:rsid w:val="002F3052"/>
    <w:rsid w:val="002F3FB8"/>
    <w:rsid w:val="002F4346"/>
    <w:rsid w:val="002F58F5"/>
    <w:rsid w:val="003016F6"/>
    <w:rsid w:val="003020F9"/>
    <w:rsid w:val="00303831"/>
    <w:rsid w:val="00304073"/>
    <w:rsid w:val="0030408D"/>
    <w:rsid w:val="00305685"/>
    <w:rsid w:val="003071CD"/>
    <w:rsid w:val="00311313"/>
    <w:rsid w:val="00311739"/>
    <w:rsid w:val="00312460"/>
    <w:rsid w:val="00313156"/>
    <w:rsid w:val="00314A73"/>
    <w:rsid w:val="003151BD"/>
    <w:rsid w:val="00316878"/>
    <w:rsid w:val="00316904"/>
    <w:rsid w:val="003169B4"/>
    <w:rsid w:val="00317CA2"/>
    <w:rsid w:val="00317CF5"/>
    <w:rsid w:val="00321FF4"/>
    <w:rsid w:val="003246C2"/>
    <w:rsid w:val="00325BEE"/>
    <w:rsid w:val="00325DE7"/>
    <w:rsid w:val="00330369"/>
    <w:rsid w:val="00331A21"/>
    <w:rsid w:val="00332258"/>
    <w:rsid w:val="003330BC"/>
    <w:rsid w:val="00334DB4"/>
    <w:rsid w:val="003356F5"/>
    <w:rsid w:val="00341E7F"/>
    <w:rsid w:val="0034322D"/>
    <w:rsid w:val="00345CED"/>
    <w:rsid w:val="00346A04"/>
    <w:rsid w:val="00346F83"/>
    <w:rsid w:val="00347DF1"/>
    <w:rsid w:val="00350427"/>
    <w:rsid w:val="003507AD"/>
    <w:rsid w:val="00351A15"/>
    <w:rsid w:val="003535FC"/>
    <w:rsid w:val="00353BD3"/>
    <w:rsid w:val="003558EF"/>
    <w:rsid w:val="0035616E"/>
    <w:rsid w:val="00357E3F"/>
    <w:rsid w:val="00363138"/>
    <w:rsid w:val="003665B5"/>
    <w:rsid w:val="003675BE"/>
    <w:rsid w:val="00367C8B"/>
    <w:rsid w:val="00371AB8"/>
    <w:rsid w:val="00371BF2"/>
    <w:rsid w:val="00374170"/>
    <w:rsid w:val="003741ED"/>
    <w:rsid w:val="00375001"/>
    <w:rsid w:val="00375728"/>
    <w:rsid w:val="0037576B"/>
    <w:rsid w:val="003765A7"/>
    <w:rsid w:val="00377650"/>
    <w:rsid w:val="003800D1"/>
    <w:rsid w:val="00380DE6"/>
    <w:rsid w:val="00380F33"/>
    <w:rsid w:val="0038100D"/>
    <w:rsid w:val="00382A2A"/>
    <w:rsid w:val="00382F54"/>
    <w:rsid w:val="00384456"/>
    <w:rsid w:val="003844DC"/>
    <w:rsid w:val="00384DC9"/>
    <w:rsid w:val="00386313"/>
    <w:rsid w:val="00387805"/>
    <w:rsid w:val="00387A6F"/>
    <w:rsid w:val="00387E10"/>
    <w:rsid w:val="003919E9"/>
    <w:rsid w:val="00392400"/>
    <w:rsid w:val="003924DE"/>
    <w:rsid w:val="003937EE"/>
    <w:rsid w:val="00393801"/>
    <w:rsid w:val="0039406F"/>
    <w:rsid w:val="00394A29"/>
    <w:rsid w:val="00396715"/>
    <w:rsid w:val="003A0C77"/>
    <w:rsid w:val="003A0CE9"/>
    <w:rsid w:val="003A1BD7"/>
    <w:rsid w:val="003A7942"/>
    <w:rsid w:val="003B2B7F"/>
    <w:rsid w:val="003B32FE"/>
    <w:rsid w:val="003B45A7"/>
    <w:rsid w:val="003B4DEF"/>
    <w:rsid w:val="003B59DE"/>
    <w:rsid w:val="003B5C1E"/>
    <w:rsid w:val="003B75BF"/>
    <w:rsid w:val="003B7B61"/>
    <w:rsid w:val="003C0DAE"/>
    <w:rsid w:val="003C238E"/>
    <w:rsid w:val="003C36A6"/>
    <w:rsid w:val="003C37C3"/>
    <w:rsid w:val="003C3E82"/>
    <w:rsid w:val="003C493C"/>
    <w:rsid w:val="003C55AE"/>
    <w:rsid w:val="003C5CBF"/>
    <w:rsid w:val="003C6230"/>
    <w:rsid w:val="003C646A"/>
    <w:rsid w:val="003D286C"/>
    <w:rsid w:val="003D2988"/>
    <w:rsid w:val="003D41D8"/>
    <w:rsid w:val="003E04B2"/>
    <w:rsid w:val="003E2110"/>
    <w:rsid w:val="003E3206"/>
    <w:rsid w:val="003E3961"/>
    <w:rsid w:val="003E443A"/>
    <w:rsid w:val="003E5730"/>
    <w:rsid w:val="003E6E0F"/>
    <w:rsid w:val="003E7477"/>
    <w:rsid w:val="003E74A7"/>
    <w:rsid w:val="003F00D8"/>
    <w:rsid w:val="003F01BC"/>
    <w:rsid w:val="003F10DA"/>
    <w:rsid w:val="003F20DE"/>
    <w:rsid w:val="003F2B72"/>
    <w:rsid w:val="003F3183"/>
    <w:rsid w:val="003F432D"/>
    <w:rsid w:val="003F4E82"/>
    <w:rsid w:val="003F4FE2"/>
    <w:rsid w:val="003F5F71"/>
    <w:rsid w:val="003F724F"/>
    <w:rsid w:val="00400C26"/>
    <w:rsid w:val="00401220"/>
    <w:rsid w:val="00401424"/>
    <w:rsid w:val="0040202A"/>
    <w:rsid w:val="00405BC2"/>
    <w:rsid w:val="00407F9E"/>
    <w:rsid w:val="00410C31"/>
    <w:rsid w:val="0041485A"/>
    <w:rsid w:val="00415F99"/>
    <w:rsid w:val="00422900"/>
    <w:rsid w:val="004278A4"/>
    <w:rsid w:val="004309A9"/>
    <w:rsid w:val="00431ECE"/>
    <w:rsid w:val="00433C0A"/>
    <w:rsid w:val="004358B7"/>
    <w:rsid w:val="00435A70"/>
    <w:rsid w:val="00435ABD"/>
    <w:rsid w:val="00435D09"/>
    <w:rsid w:val="0043657C"/>
    <w:rsid w:val="00436B4D"/>
    <w:rsid w:val="00440E65"/>
    <w:rsid w:val="00440FE2"/>
    <w:rsid w:val="004427D3"/>
    <w:rsid w:val="00442A24"/>
    <w:rsid w:val="00442B01"/>
    <w:rsid w:val="00444B66"/>
    <w:rsid w:val="0044569D"/>
    <w:rsid w:val="0044644B"/>
    <w:rsid w:val="00446FE7"/>
    <w:rsid w:val="0044706C"/>
    <w:rsid w:val="00450F32"/>
    <w:rsid w:val="00453CF8"/>
    <w:rsid w:val="004546EA"/>
    <w:rsid w:val="00454CFF"/>
    <w:rsid w:val="004575DE"/>
    <w:rsid w:val="00460C8D"/>
    <w:rsid w:val="004610A5"/>
    <w:rsid w:val="004613A7"/>
    <w:rsid w:val="00463694"/>
    <w:rsid w:val="004639C3"/>
    <w:rsid w:val="00464935"/>
    <w:rsid w:val="00465293"/>
    <w:rsid w:val="00472083"/>
    <w:rsid w:val="00472480"/>
    <w:rsid w:val="00472D29"/>
    <w:rsid w:val="0047323D"/>
    <w:rsid w:val="00473AB3"/>
    <w:rsid w:val="0047491B"/>
    <w:rsid w:val="0047720A"/>
    <w:rsid w:val="00477A61"/>
    <w:rsid w:val="00480299"/>
    <w:rsid w:val="004805AB"/>
    <w:rsid w:val="00480E52"/>
    <w:rsid w:val="00482C80"/>
    <w:rsid w:val="00483BF6"/>
    <w:rsid w:val="0048433A"/>
    <w:rsid w:val="004843FD"/>
    <w:rsid w:val="004851E0"/>
    <w:rsid w:val="004869E3"/>
    <w:rsid w:val="00486A3B"/>
    <w:rsid w:val="0048724F"/>
    <w:rsid w:val="00487C20"/>
    <w:rsid w:val="00490302"/>
    <w:rsid w:val="0049114B"/>
    <w:rsid w:val="00491880"/>
    <w:rsid w:val="00492BFC"/>
    <w:rsid w:val="0049343A"/>
    <w:rsid w:val="00496059"/>
    <w:rsid w:val="004A131F"/>
    <w:rsid w:val="004A2948"/>
    <w:rsid w:val="004A47E1"/>
    <w:rsid w:val="004A5880"/>
    <w:rsid w:val="004A6784"/>
    <w:rsid w:val="004A6BAD"/>
    <w:rsid w:val="004B1B61"/>
    <w:rsid w:val="004B4A0E"/>
    <w:rsid w:val="004B506C"/>
    <w:rsid w:val="004B54A2"/>
    <w:rsid w:val="004B55E6"/>
    <w:rsid w:val="004B5BD6"/>
    <w:rsid w:val="004B70FC"/>
    <w:rsid w:val="004C40EC"/>
    <w:rsid w:val="004C71C4"/>
    <w:rsid w:val="004D3D58"/>
    <w:rsid w:val="004D4E61"/>
    <w:rsid w:val="004E03D6"/>
    <w:rsid w:val="004E1062"/>
    <w:rsid w:val="004E14CA"/>
    <w:rsid w:val="004E21F3"/>
    <w:rsid w:val="004E2810"/>
    <w:rsid w:val="004E7EAC"/>
    <w:rsid w:val="004F0E10"/>
    <w:rsid w:val="004F1DA0"/>
    <w:rsid w:val="004F2612"/>
    <w:rsid w:val="004F2905"/>
    <w:rsid w:val="004F3DA9"/>
    <w:rsid w:val="004F40DB"/>
    <w:rsid w:val="004F4273"/>
    <w:rsid w:val="004F5833"/>
    <w:rsid w:val="004F59BC"/>
    <w:rsid w:val="004F720A"/>
    <w:rsid w:val="005008D4"/>
    <w:rsid w:val="00501011"/>
    <w:rsid w:val="00501AE7"/>
    <w:rsid w:val="00501BFC"/>
    <w:rsid w:val="005020F3"/>
    <w:rsid w:val="00502AFB"/>
    <w:rsid w:val="00502FC4"/>
    <w:rsid w:val="0050357A"/>
    <w:rsid w:val="005040EE"/>
    <w:rsid w:val="00504376"/>
    <w:rsid w:val="00504C73"/>
    <w:rsid w:val="00505425"/>
    <w:rsid w:val="005060DF"/>
    <w:rsid w:val="00507071"/>
    <w:rsid w:val="005107FD"/>
    <w:rsid w:val="00510802"/>
    <w:rsid w:val="00512988"/>
    <w:rsid w:val="00513522"/>
    <w:rsid w:val="00513B14"/>
    <w:rsid w:val="00514195"/>
    <w:rsid w:val="00514565"/>
    <w:rsid w:val="00515DE0"/>
    <w:rsid w:val="0051707F"/>
    <w:rsid w:val="00517EC0"/>
    <w:rsid w:val="005209C4"/>
    <w:rsid w:val="00520ACE"/>
    <w:rsid w:val="00522331"/>
    <w:rsid w:val="005223C8"/>
    <w:rsid w:val="00523089"/>
    <w:rsid w:val="00523B6B"/>
    <w:rsid w:val="00523EFE"/>
    <w:rsid w:val="005276A9"/>
    <w:rsid w:val="005303E4"/>
    <w:rsid w:val="005307EA"/>
    <w:rsid w:val="005326C5"/>
    <w:rsid w:val="00532736"/>
    <w:rsid w:val="005342B8"/>
    <w:rsid w:val="00534848"/>
    <w:rsid w:val="00534B0A"/>
    <w:rsid w:val="00535B6B"/>
    <w:rsid w:val="005372FD"/>
    <w:rsid w:val="005414B1"/>
    <w:rsid w:val="00542FC9"/>
    <w:rsid w:val="005431C4"/>
    <w:rsid w:val="00544D56"/>
    <w:rsid w:val="005450BF"/>
    <w:rsid w:val="0054589D"/>
    <w:rsid w:val="005468BB"/>
    <w:rsid w:val="00547CBF"/>
    <w:rsid w:val="00547F38"/>
    <w:rsid w:val="0055194C"/>
    <w:rsid w:val="00551F01"/>
    <w:rsid w:val="00552D07"/>
    <w:rsid w:val="00553195"/>
    <w:rsid w:val="0055376C"/>
    <w:rsid w:val="00553C0F"/>
    <w:rsid w:val="005551BE"/>
    <w:rsid w:val="00556BA5"/>
    <w:rsid w:val="00556E98"/>
    <w:rsid w:val="00561AC5"/>
    <w:rsid w:val="005629E0"/>
    <w:rsid w:val="00570116"/>
    <w:rsid w:val="00570FC9"/>
    <w:rsid w:val="00571C21"/>
    <w:rsid w:val="0057384F"/>
    <w:rsid w:val="005745F9"/>
    <w:rsid w:val="0057478F"/>
    <w:rsid w:val="00575474"/>
    <w:rsid w:val="0058063A"/>
    <w:rsid w:val="00581914"/>
    <w:rsid w:val="00581C12"/>
    <w:rsid w:val="00581D93"/>
    <w:rsid w:val="005826A3"/>
    <w:rsid w:val="00582808"/>
    <w:rsid w:val="00583835"/>
    <w:rsid w:val="005850CF"/>
    <w:rsid w:val="005869B7"/>
    <w:rsid w:val="00586EE1"/>
    <w:rsid w:val="0058780D"/>
    <w:rsid w:val="00587BE9"/>
    <w:rsid w:val="00590D2F"/>
    <w:rsid w:val="00590F94"/>
    <w:rsid w:val="0059128F"/>
    <w:rsid w:val="005931E5"/>
    <w:rsid w:val="005934E1"/>
    <w:rsid w:val="0059430C"/>
    <w:rsid w:val="0059684E"/>
    <w:rsid w:val="005A0A44"/>
    <w:rsid w:val="005A0B3D"/>
    <w:rsid w:val="005A1416"/>
    <w:rsid w:val="005A2174"/>
    <w:rsid w:val="005A243E"/>
    <w:rsid w:val="005A34F7"/>
    <w:rsid w:val="005A5DF5"/>
    <w:rsid w:val="005B0774"/>
    <w:rsid w:val="005B2695"/>
    <w:rsid w:val="005B276B"/>
    <w:rsid w:val="005B2CE8"/>
    <w:rsid w:val="005B2D44"/>
    <w:rsid w:val="005B3B0E"/>
    <w:rsid w:val="005B45BE"/>
    <w:rsid w:val="005B4B24"/>
    <w:rsid w:val="005B4B91"/>
    <w:rsid w:val="005B5124"/>
    <w:rsid w:val="005B6014"/>
    <w:rsid w:val="005B6479"/>
    <w:rsid w:val="005B6546"/>
    <w:rsid w:val="005B6DD8"/>
    <w:rsid w:val="005B7A2C"/>
    <w:rsid w:val="005C025E"/>
    <w:rsid w:val="005C0E0F"/>
    <w:rsid w:val="005C2847"/>
    <w:rsid w:val="005C2B0D"/>
    <w:rsid w:val="005C529E"/>
    <w:rsid w:val="005C5985"/>
    <w:rsid w:val="005C5AF2"/>
    <w:rsid w:val="005C6ED6"/>
    <w:rsid w:val="005D0BA8"/>
    <w:rsid w:val="005D122F"/>
    <w:rsid w:val="005D191C"/>
    <w:rsid w:val="005D209C"/>
    <w:rsid w:val="005D3E53"/>
    <w:rsid w:val="005D5A27"/>
    <w:rsid w:val="005D5B95"/>
    <w:rsid w:val="005D5D55"/>
    <w:rsid w:val="005D67E7"/>
    <w:rsid w:val="005D7D59"/>
    <w:rsid w:val="005E0116"/>
    <w:rsid w:val="005E1DB5"/>
    <w:rsid w:val="005E4EE7"/>
    <w:rsid w:val="005E4EED"/>
    <w:rsid w:val="005E544A"/>
    <w:rsid w:val="005E5F23"/>
    <w:rsid w:val="005E6944"/>
    <w:rsid w:val="005E75D6"/>
    <w:rsid w:val="005F2E26"/>
    <w:rsid w:val="005F3878"/>
    <w:rsid w:val="005F4C7A"/>
    <w:rsid w:val="005F50DB"/>
    <w:rsid w:val="00600383"/>
    <w:rsid w:val="00600A86"/>
    <w:rsid w:val="00603E98"/>
    <w:rsid w:val="00604439"/>
    <w:rsid w:val="00604ABC"/>
    <w:rsid w:val="00604C20"/>
    <w:rsid w:val="0060585E"/>
    <w:rsid w:val="006059A4"/>
    <w:rsid w:val="00605E1B"/>
    <w:rsid w:val="00607537"/>
    <w:rsid w:val="00607C50"/>
    <w:rsid w:val="00612465"/>
    <w:rsid w:val="006131F0"/>
    <w:rsid w:val="00614AC4"/>
    <w:rsid w:val="00620B87"/>
    <w:rsid w:val="006211CA"/>
    <w:rsid w:val="006221BB"/>
    <w:rsid w:val="006229F9"/>
    <w:rsid w:val="0062307C"/>
    <w:rsid w:val="006253F7"/>
    <w:rsid w:val="00625492"/>
    <w:rsid w:val="00625594"/>
    <w:rsid w:val="0063068F"/>
    <w:rsid w:val="00630935"/>
    <w:rsid w:val="0063136F"/>
    <w:rsid w:val="006318F1"/>
    <w:rsid w:val="00633F23"/>
    <w:rsid w:val="00634452"/>
    <w:rsid w:val="00635233"/>
    <w:rsid w:val="00636831"/>
    <w:rsid w:val="00636C8E"/>
    <w:rsid w:val="00637EFF"/>
    <w:rsid w:val="006400AB"/>
    <w:rsid w:val="00640DDB"/>
    <w:rsid w:val="00641619"/>
    <w:rsid w:val="00642A9E"/>
    <w:rsid w:val="00644B75"/>
    <w:rsid w:val="00645225"/>
    <w:rsid w:val="006470F0"/>
    <w:rsid w:val="0065142E"/>
    <w:rsid w:val="006518A2"/>
    <w:rsid w:val="006530A4"/>
    <w:rsid w:val="006539EE"/>
    <w:rsid w:val="00655730"/>
    <w:rsid w:val="006616CE"/>
    <w:rsid w:val="00665B8B"/>
    <w:rsid w:val="00665BC4"/>
    <w:rsid w:val="006662B8"/>
    <w:rsid w:val="00666FF6"/>
    <w:rsid w:val="00667336"/>
    <w:rsid w:val="00667A93"/>
    <w:rsid w:val="00670ECA"/>
    <w:rsid w:val="00671C8D"/>
    <w:rsid w:val="0067265F"/>
    <w:rsid w:val="00675FCE"/>
    <w:rsid w:val="00680D4C"/>
    <w:rsid w:val="00682FA1"/>
    <w:rsid w:val="00683791"/>
    <w:rsid w:val="00685C50"/>
    <w:rsid w:val="00687C6E"/>
    <w:rsid w:val="00690FE6"/>
    <w:rsid w:val="006954B6"/>
    <w:rsid w:val="0069684A"/>
    <w:rsid w:val="006A0DAB"/>
    <w:rsid w:val="006A186E"/>
    <w:rsid w:val="006A253F"/>
    <w:rsid w:val="006A2B4B"/>
    <w:rsid w:val="006A2C72"/>
    <w:rsid w:val="006A35F4"/>
    <w:rsid w:val="006A648F"/>
    <w:rsid w:val="006A67CB"/>
    <w:rsid w:val="006A712B"/>
    <w:rsid w:val="006A7B94"/>
    <w:rsid w:val="006B02DA"/>
    <w:rsid w:val="006B0EB9"/>
    <w:rsid w:val="006B142B"/>
    <w:rsid w:val="006B1A79"/>
    <w:rsid w:val="006B2BDA"/>
    <w:rsid w:val="006B326E"/>
    <w:rsid w:val="006B34F6"/>
    <w:rsid w:val="006B35DD"/>
    <w:rsid w:val="006B4051"/>
    <w:rsid w:val="006B46B0"/>
    <w:rsid w:val="006B65A4"/>
    <w:rsid w:val="006B74BC"/>
    <w:rsid w:val="006C2290"/>
    <w:rsid w:val="006C3C65"/>
    <w:rsid w:val="006C47D8"/>
    <w:rsid w:val="006C616F"/>
    <w:rsid w:val="006C6822"/>
    <w:rsid w:val="006D31A7"/>
    <w:rsid w:val="006D38B8"/>
    <w:rsid w:val="006D5421"/>
    <w:rsid w:val="006D6F85"/>
    <w:rsid w:val="006D7647"/>
    <w:rsid w:val="006E025E"/>
    <w:rsid w:val="006E0A85"/>
    <w:rsid w:val="006E1BB7"/>
    <w:rsid w:val="006E3A14"/>
    <w:rsid w:val="006E3D58"/>
    <w:rsid w:val="006E5467"/>
    <w:rsid w:val="006E5EB2"/>
    <w:rsid w:val="006E7875"/>
    <w:rsid w:val="006F1215"/>
    <w:rsid w:val="006F21DE"/>
    <w:rsid w:val="006F46D8"/>
    <w:rsid w:val="006F5C51"/>
    <w:rsid w:val="007011F6"/>
    <w:rsid w:val="00701542"/>
    <w:rsid w:val="00701892"/>
    <w:rsid w:val="00702B2C"/>
    <w:rsid w:val="007035D8"/>
    <w:rsid w:val="0070429D"/>
    <w:rsid w:val="007045A8"/>
    <w:rsid w:val="007100F3"/>
    <w:rsid w:val="00712F2F"/>
    <w:rsid w:val="00713126"/>
    <w:rsid w:val="007131C0"/>
    <w:rsid w:val="0071477E"/>
    <w:rsid w:val="00715F2F"/>
    <w:rsid w:val="00717FD5"/>
    <w:rsid w:val="00722260"/>
    <w:rsid w:val="00723A52"/>
    <w:rsid w:val="00724DEF"/>
    <w:rsid w:val="00725478"/>
    <w:rsid w:val="007258AD"/>
    <w:rsid w:val="00731089"/>
    <w:rsid w:val="00731D80"/>
    <w:rsid w:val="00733493"/>
    <w:rsid w:val="00734C76"/>
    <w:rsid w:val="00735A27"/>
    <w:rsid w:val="00735FFD"/>
    <w:rsid w:val="00736075"/>
    <w:rsid w:val="0073786D"/>
    <w:rsid w:val="00737A47"/>
    <w:rsid w:val="0074066E"/>
    <w:rsid w:val="00740740"/>
    <w:rsid w:val="00740827"/>
    <w:rsid w:val="00741396"/>
    <w:rsid w:val="00743AB4"/>
    <w:rsid w:val="00743B25"/>
    <w:rsid w:val="00744F07"/>
    <w:rsid w:val="00745CF7"/>
    <w:rsid w:val="0074617B"/>
    <w:rsid w:val="00746B4C"/>
    <w:rsid w:val="00746BB0"/>
    <w:rsid w:val="00751375"/>
    <w:rsid w:val="00751655"/>
    <w:rsid w:val="00752058"/>
    <w:rsid w:val="00754E9A"/>
    <w:rsid w:val="00754EAD"/>
    <w:rsid w:val="007562FF"/>
    <w:rsid w:val="00756647"/>
    <w:rsid w:val="00756844"/>
    <w:rsid w:val="0075739B"/>
    <w:rsid w:val="00757DE7"/>
    <w:rsid w:val="007606DC"/>
    <w:rsid w:val="00760E24"/>
    <w:rsid w:val="00761289"/>
    <w:rsid w:val="0076198B"/>
    <w:rsid w:val="00761A4B"/>
    <w:rsid w:val="00764BCD"/>
    <w:rsid w:val="00764E38"/>
    <w:rsid w:val="00765434"/>
    <w:rsid w:val="007664D6"/>
    <w:rsid w:val="00766917"/>
    <w:rsid w:val="00766BCA"/>
    <w:rsid w:val="00770AAE"/>
    <w:rsid w:val="00771BCC"/>
    <w:rsid w:val="00773530"/>
    <w:rsid w:val="00773D54"/>
    <w:rsid w:val="0077451F"/>
    <w:rsid w:val="00774B8A"/>
    <w:rsid w:val="00774E8F"/>
    <w:rsid w:val="00774F9F"/>
    <w:rsid w:val="00775301"/>
    <w:rsid w:val="00777CA7"/>
    <w:rsid w:val="007805A2"/>
    <w:rsid w:val="007819EA"/>
    <w:rsid w:val="007825DF"/>
    <w:rsid w:val="007827B4"/>
    <w:rsid w:val="007827E8"/>
    <w:rsid w:val="007831D6"/>
    <w:rsid w:val="007836B0"/>
    <w:rsid w:val="00784269"/>
    <w:rsid w:val="00786EB2"/>
    <w:rsid w:val="00790503"/>
    <w:rsid w:val="007923F1"/>
    <w:rsid w:val="00792ED9"/>
    <w:rsid w:val="00792EDC"/>
    <w:rsid w:val="00795373"/>
    <w:rsid w:val="00795EEC"/>
    <w:rsid w:val="00797F72"/>
    <w:rsid w:val="007A0F53"/>
    <w:rsid w:val="007A22E0"/>
    <w:rsid w:val="007A2794"/>
    <w:rsid w:val="007A4E73"/>
    <w:rsid w:val="007A7713"/>
    <w:rsid w:val="007B0270"/>
    <w:rsid w:val="007B02D2"/>
    <w:rsid w:val="007B0CD9"/>
    <w:rsid w:val="007B22C1"/>
    <w:rsid w:val="007B731A"/>
    <w:rsid w:val="007B766E"/>
    <w:rsid w:val="007B7F84"/>
    <w:rsid w:val="007C063A"/>
    <w:rsid w:val="007C0FAB"/>
    <w:rsid w:val="007C180A"/>
    <w:rsid w:val="007C1FEC"/>
    <w:rsid w:val="007C274A"/>
    <w:rsid w:val="007C3DC4"/>
    <w:rsid w:val="007C5A77"/>
    <w:rsid w:val="007C7371"/>
    <w:rsid w:val="007C75F8"/>
    <w:rsid w:val="007D0120"/>
    <w:rsid w:val="007D0125"/>
    <w:rsid w:val="007D1770"/>
    <w:rsid w:val="007D204D"/>
    <w:rsid w:val="007D3C15"/>
    <w:rsid w:val="007D67BC"/>
    <w:rsid w:val="007D7407"/>
    <w:rsid w:val="007E1985"/>
    <w:rsid w:val="007E2991"/>
    <w:rsid w:val="007E3370"/>
    <w:rsid w:val="007E36CA"/>
    <w:rsid w:val="007E3C7D"/>
    <w:rsid w:val="007E44FB"/>
    <w:rsid w:val="007E4C96"/>
    <w:rsid w:val="007E5216"/>
    <w:rsid w:val="007E52A7"/>
    <w:rsid w:val="007E560F"/>
    <w:rsid w:val="007E6D83"/>
    <w:rsid w:val="007E7B7B"/>
    <w:rsid w:val="007E7FB9"/>
    <w:rsid w:val="007F078D"/>
    <w:rsid w:val="007F12FB"/>
    <w:rsid w:val="007F1ADC"/>
    <w:rsid w:val="007F1C8F"/>
    <w:rsid w:val="007F22C4"/>
    <w:rsid w:val="007F2635"/>
    <w:rsid w:val="007F3430"/>
    <w:rsid w:val="007F529F"/>
    <w:rsid w:val="007F5D73"/>
    <w:rsid w:val="007F69A7"/>
    <w:rsid w:val="007F6E67"/>
    <w:rsid w:val="00800B28"/>
    <w:rsid w:val="00801679"/>
    <w:rsid w:val="00801AB2"/>
    <w:rsid w:val="008020FA"/>
    <w:rsid w:val="00804512"/>
    <w:rsid w:val="0080483E"/>
    <w:rsid w:val="00806CBF"/>
    <w:rsid w:val="00807018"/>
    <w:rsid w:val="00807D75"/>
    <w:rsid w:val="008102DF"/>
    <w:rsid w:val="0081085B"/>
    <w:rsid w:val="00816390"/>
    <w:rsid w:val="00816CCF"/>
    <w:rsid w:val="00820359"/>
    <w:rsid w:val="008220B1"/>
    <w:rsid w:val="008227BC"/>
    <w:rsid w:val="00824AA7"/>
    <w:rsid w:val="00827435"/>
    <w:rsid w:val="00827B39"/>
    <w:rsid w:val="00831481"/>
    <w:rsid w:val="0083150A"/>
    <w:rsid w:val="00831A5B"/>
    <w:rsid w:val="00831F24"/>
    <w:rsid w:val="00831F84"/>
    <w:rsid w:val="00832763"/>
    <w:rsid w:val="00835964"/>
    <w:rsid w:val="00837D2F"/>
    <w:rsid w:val="00840A14"/>
    <w:rsid w:val="008447E3"/>
    <w:rsid w:val="00846469"/>
    <w:rsid w:val="0084785F"/>
    <w:rsid w:val="00850729"/>
    <w:rsid w:val="00853C90"/>
    <w:rsid w:val="00854402"/>
    <w:rsid w:val="0085490B"/>
    <w:rsid w:val="00856391"/>
    <w:rsid w:val="008569E6"/>
    <w:rsid w:val="00861EB5"/>
    <w:rsid w:val="00862B9E"/>
    <w:rsid w:val="00862BC9"/>
    <w:rsid w:val="00864684"/>
    <w:rsid w:val="00865056"/>
    <w:rsid w:val="00865520"/>
    <w:rsid w:val="00865CF5"/>
    <w:rsid w:val="00867769"/>
    <w:rsid w:val="008718AC"/>
    <w:rsid w:val="00871F88"/>
    <w:rsid w:val="008737C7"/>
    <w:rsid w:val="00874C46"/>
    <w:rsid w:val="00875D9A"/>
    <w:rsid w:val="00876966"/>
    <w:rsid w:val="00880B7E"/>
    <w:rsid w:val="008819A7"/>
    <w:rsid w:val="00881A64"/>
    <w:rsid w:val="00881F32"/>
    <w:rsid w:val="00884682"/>
    <w:rsid w:val="00884AB6"/>
    <w:rsid w:val="00884C34"/>
    <w:rsid w:val="00884E21"/>
    <w:rsid w:val="00887206"/>
    <w:rsid w:val="00887311"/>
    <w:rsid w:val="00892B5E"/>
    <w:rsid w:val="00893625"/>
    <w:rsid w:val="008956D1"/>
    <w:rsid w:val="00897CD4"/>
    <w:rsid w:val="008A23E2"/>
    <w:rsid w:val="008A2A12"/>
    <w:rsid w:val="008A33B6"/>
    <w:rsid w:val="008A3922"/>
    <w:rsid w:val="008A3EBE"/>
    <w:rsid w:val="008A4C2E"/>
    <w:rsid w:val="008A6409"/>
    <w:rsid w:val="008A7D19"/>
    <w:rsid w:val="008B26EC"/>
    <w:rsid w:val="008B3561"/>
    <w:rsid w:val="008B42C1"/>
    <w:rsid w:val="008B4A66"/>
    <w:rsid w:val="008C0511"/>
    <w:rsid w:val="008C31C4"/>
    <w:rsid w:val="008C412D"/>
    <w:rsid w:val="008C58F4"/>
    <w:rsid w:val="008C5E8B"/>
    <w:rsid w:val="008C6222"/>
    <w:rsid w:val="008C63DE"/>
    <w:rsid w:val="008C7CFC"/>
    <w:rsid w:val="008C7D2E"/>
    <w:rsid w:val="008C7F88"/>
    <w:rsid w:val="008D00E0"/>
    <w:rsid w:val="008D0D46"/>
    <w:rsid w:val="008D2D48"/>
    <w:rsid w:val="008D433E"/>
    <w:rsid w:val="008D558F"/>
    <w:rsid w:val="008D6BCD"/>
    <w:rsid w:val="008D77EF"/>
    <w:rsid w:val="008E2072"/>
    <w:rsid w:val="008E2521"/>
    <w:rsid w:val="008E2A73"/>
    <w:rsid w:val="008E4CC3"/>
    <w:rsid w:val="008E6DAC"/>
    <w:rsid w:val="008F34C8"/>
    <w:rsid w:val="008F45FD"/>
    <w:rsid w:val="008F57FB"/>
    <w:rsid w:val="008F603B"/>
    <w:rsid w:val="00901440"/>
    <w:rsid w:val="009028B5"/>
    <w:rsid w:val="00902C8A"/>
    <w:rsid w:val="00907210"/>
    <w:rsid w:val="009079AE"/>
    <w:rsid w:val="00907DAE"/>
    <w:rsid w:val="0091042A"/>
    <w:rsid w:val="009106EC"/>
    <w:rsid w:val="00910CC6"/>
    <w:rsid w:val="00912C46"/>
    <w:rsid w:val="00912DC0"/>
    <w:rsid w:val="00913115"/>
    <w:rsid w:val="0091320A"/>
    <w:rsid w:val="00913FC9"/>
    <w:rsid w:val="0091499B"/>
    <w:rsid w:val="00914C92"/>
    <w:rsid w:val="009168DC"/>
    <w:rsid w:val="00916ED3"/>
    <w:rsid w:val="009204A7"/>
    <w:rsid w:val="00923DE9"/>
    <w:rsid w:val="00923EFE"/>
    <w:rsid w:val="00926679"/>
    <w:rsid w:val="00926D46"/>
    <w:rsid w:val="009271DE"/>
    <w:rsid w:val="00930139"/>
    <w:rsid w:val="00930A86"/>
    <w:rsid w:val="009321CF"/>
    <w:rsid w:val="00933952"/>
    <w:rsid w:val="00934441"/>
    <w:rsid w:val="00934473"/>
    <w:rsid w:val="00936CF4"/>
    <w:rsid w:val="009417DE"/>
    <w:rsid w:val="00942B06"/>
    <w:rsid w:val="0094376D"/>
    <w:rsid w:val="009449FE"/>
    <w:rsid w:val="009460FF"/>
    <w:rsid w:val="00951778"/>
    <w:rsid w:val="00951BFB"/>
    <w:rsid w:val="00952E39"/>
    <w:rsid w:val="00956A79"/>
    <w:rsid w:val="00960948"/>
    <w:rsid w:val="00960C9E"/>
    <w:rsid w:val="00961413"/>
    <w:rsid w:val="0096336D"/>
    <w:rsid w:val="0096442A"/>
    <w:rsid w:val="009652EB"/>
    <w:rsid w:val="00965614"/>
    <w:rsid w:val="00966E18"/>
    <w:rsid w:val="00967AEA"/>
    <w:rsid w:val="0097038B"/>
    <w:rsid w:val="009713A7"/>
    <w:rsid w:val="00971E56"/>
    <w:rsid w:val="009725FE"/>
    <w:rsid w:val="00972F00"/>
    <w:rsid w:val="00973449"/>
    <w:rsid w:val="009749FB"/>
    <w:rsid w:val="009759AF"/>
    <w:rsid w:val="00975DB2"/>
    <w:rsid w:val="00976B08"/>
    <w:rsid w:val="009772CB"/>
    <w:rsid w:val="009779A2"/>
    <w:rsid w:val="00984C3F"/>
    <w:rsid w:val="00984DD0"/>
    <w:rsid w:val="0098547C"/>
    <w:rsid w:val="00985EF1"/>
    <w:rsid w:val="009864CF"/>
    <w:rsid w:val="009905FB"/>
    <w:rsid w:val="00990D40"/>
    <w:rsid w:val="00994A2E"/>
    <w:rsid w:val="00995BCA"/>
    <w:rsid w:val="00996DD1"/>
    <w:rsid w:val="009A128A"/>
    <w:rsid w:val="009A1CA5"/>
    <w:rsid w:val="009A2FA5"/>
    <w:rsid w:val="009A6FB3"/>
    <w:rsid w:val="009A7A59"/>
    <w:rsid w:val="009B0E0F"/>
    <w:rsid w:val="009B15EE"/>
    <w:rsid w:val="009B33D4"/>
    <w:rsid w:val="009B359B"/>
    <w:rsid w:val="009B367E"/>
    <w:rsid w:val="009B4086"/>
    <w:rsid w:val="009B507B"/>
    <w:rsid w:val="009C1FA1"/>
    <w:rsid w:val="009C28B8"/>
    <w:rsid w:val="009C4534"/>
    <w:rsid w:val="009C4D1D"/>
    <w:rsid w:val="009C73A7"/>
    <w:rsid w:val="009D0098"/>
    <w:rsid w:val="009D29ED"/>
    <w:rsid w:val="009D2B26"/>
    <w:rsid w:val="009D3065"/>
    <w:rsid w:val="009D395C"/>
    <w:rsid w:val="009D4889"/>
    <w:rsid w:val="009D7014"/>
    <w:rsid w:val="009E0088"/>
    <w:rsid w:val="009E0299"/>
    <w:rsid w:val="009E0E63"/>
    <w:rsid w:val="009E1089"/>
    <w:rsid w:val="009E25B4"/>
    <w:rsid w:val="009E298D"/>
    <w:rsid w:val="009E2F2F"/>
    <w:rsid w:val="009E4427"/>
    <w:rsid w:val="009E7035"/>
    <w:rsid w:val="009E716D"/>
    <w:rsid w:val="009E76F7"/>
    <w:rsid w:val="009E7A81"/>
    <w:rsid w:val="009F0744"/>
    <w:rsid w:val="009F22C6"/>
    <w:rsid w:val="009F42AC"/>
    <w:rsid w:val="009F5257"/>
    <w:rsid w:val="009F5318"/>
    <w:rsid w:val="009F5AEB"/>
    <w:rsid w:val="009F5B16"/>
    <w:rsid w:val="009F7416"/>
    <w:rsid w:val="009F7CB1"/>
    <w:rsid w:val="009F7F0C"/>
    <w:rsid w:val="00A003CC"/>
    <w:rsid w:val="00A0187D"/>
    <w:rsid w:val="00A0352E"/>
    <w:rsid w:val="00A03934"/>
    <w:rsid w:val="00A039AE"/>
    <w:rsid w:val="00A0433D"/>
    <w:rsid w:val="00A043BB"/>
    <w:rsid w:val="00A04992"/>
    <w:rsid w:val="00A04D53"/>
    <w:rsid w:val="00A0785F"/>
    <w:rsid w:val="00A07946"/>
    <w:rsid w:val="00A10A7F"/>
    <w:rsid w:val="00A1105C"/>
    <w:rsid w:val="00A1188A"/>
    <w:rsid w:val="00A1339B"/>
    <w:rsid w:val="00A136D6"/>
    <w:rsid w:val="00A14124"/>
    <w:rsid w:val="00A16549"/>
    <w:rsid w:val="00A17612"/>
    <w:rsid w:val="00A20A2B"/>
    <w:rsid w:val="00A23CC3"/>
    <w:rsid w:val="00A243AF"/>
    <w:rsid w:val="00A24B58"/>
    <w:rsid w:val="00A252E8"/>
    <w:rsid w:val="00A25A01"/>
    <w:rsid w:val="00A26F21"/>
    <w:rsid w:val="00A27F55"/>
    <w:rsid w:val="00A308D4"/>
    <w:rsid w:val="00A30A62"/>
    <w:rsid w:val="00A30BA6"/>
    <w:rsid w:val="00A31501"/>
    <w:rsid w:val="00A31687"/>
    <w:rsid w:val="00A36376"/>
    <w:rsid w:val="00A36A25"/>
    <w:rsid w:val="00A40960"/>
    <w:rsid w:val="00A45BF3"/>
    <w:rsid w:val="00A507DE"/>
    <w:rsid w:val="00A51F92"/>
    <w:rsid w:val="00A5217F"/>
    <w:rsid w:val="00A52FA2"/>
    <w:rsid w:val="00A54E1D"/>
    <w:rsid w:val="00A561CD"/>
    <w:rsid w:val="00A5630B"/>
    <w:rsid w:val="00A579E9"/>
    <w:rsid w:val="00A602F7"/>
    <w:rsid w:val="00A6139D"/>
    <w:rsid w:val="00A6197F"/>
    <w:rsid w:val="00A6211E"/>
    <w:rsid w:val="00A65092"/>
    <w:rsid w:val="00A678CE"/>
    <w:rsid w:val="00A67F66"/>
    <w:rsid w:val="00A713BB"/>
    <w:rsid w:val="00A7230F"/>
    <w:rsid w:val="00A72DFB"/>
    <w:rsid w:val="00A74050"/>
    <w:rsid w:val="00A765DF"/>
    <w:rsid w:val="00A7702F"/>
    <w:rsid w:val="00A77F14"/>
    <w:rsid w:val="00A802E2"/>
    <w:rsid w:val="00A81112"/>
    <w:rsid w:val="00A81824"/>
    <w:rsid w:val="00A8251B"/>
    <w:rsid w:val="00A831CA"/>
    <w:rsid w:val="00A840FB"/>
    <w:rsid w:val="00A85F53"/>
    <w:rsid w:val="00A86695"/>
    <w:rsid w:val="00A86A41"/>
    <w:rsid w:val="00A90A4F"/>
    <w:rsid w:val="00A91D07"/>
    <w:rsid w:val="00A929FF"/>
    <w:rsid w:val="00A93637"/>
    <w:rsid w:val="00A93E92"/>
    <w:rsid w:val="00A93FC8"/>
    <w:rsid w:val="00A9570F"/>
    <w:rsid w:val="00A973E4"/>
    <w:rsid w:val="00AA02D5"/>
    <w:rsid w:val="00AA0336"/>
    <w:rsid w:val="00AA14B1"/>
    <w:rsid w:val="00AA35EC"/>
    <w:rsid w:val="00AA5FA7"/>
    <w:rsid w:val="00AA68E9"/>
    <w:rsid w:val="00AA7962"/>
    <w:rsid w:val="00AA7D39"/>
    <w:rsid w:val="00AB08C9"/>
    <w:rsid w:val="00AB0C2C"/>
    <w:rsid w:val="00AB13D1"/>
    <w:rsid w:val="00AB1D4C"/>
    <w:rsid w:val="00AB22BC"/>
    <w:rsid w:val="00AB343E"/>
    <w:rsid w:val="00AB3CDF"/>
    <w:rsid w:val="00AB513A"/>
    <w:rsid w:val="00AB5C3E"/>
    <w:rsid w:val="00AB66F4"/>
    <w:rsid w:val="00AB6B0B"/>
    <w:rsid w:val="00AB7CE1"/>
    <w:rsid w:val="00AC0543"/>
    <w:rsid w:val="00AC0E96"/>
    <w:rsid w:val="00AC24E6"/>
    <w:rsid w:val="00AC2EE8"/>
    <w:rsid w:val="00AC3D8C"/>
    <w:rsid w:val="00AC414D"/>
    <w:rsid w:val="00AC5836"/>
    <w:rsid w:val="00AC5B81"/>
    <w:rsid w:val="00AC62EF"/>
    <w:rsid w:val="00AC66BC"/>
    <w:rsid w:val="00AC7F69"/>
    <w:rsid w:val="00AD176B"/>
    <w:rsid w:val="00AD1BC7"/>
    <w:rsid w:val="00AD2F59"/>
    <w:rsid w:val="00AD39FC"/>
    <w:rsid w:val="00AD4485"/>
    <w:rsid w:val="00AD4E9D"/>
    <w:rsid w:val="00AD500E"/>
    <w:rsid w:val="00AD6D8B"/>
    <w:rsid w:val="00AD795A"/>
    <w:rsid w:val="00AE02CA"/>
    <w:rsid w:val="00AE0BC2"/>
    <w:rsid w:val="00AE245C"/>
    <w:rsid w:val="00AE3AB8"/>
    <w:rsid w:val="00AE4BD9"/>
    <w:rsid w:val="00AE4E86"/>
    <w:rsid w:val="00AE5A5C"/>
    <w:rsid w:val="00AE6B8D"/>
    <w:rsid w:val="00AF05BD"/>
    <w:rsid w:val="00AF2EBA"/>
    <w:rsid w:val="00AF37B6"/>
    <w:rsid w:val="00AF5800"/>
    <w:rsid w:val="00AF6EAE"/>
    <w:rsid w:val="00AF6F95"/>
    <w:rsid w:val="00AF7DD1"/>
    <w:rsid w:val="00B017B5"/>
    <w:rsid w:val="00B035CF"/>
    <w:rsid w:val="00B03C65"/>
    <w:rsid w:val="00B045E4"/>
    <w:rsid w:val="00B04FE1"/>
    <w:rsid w:val="00B05095"/>
    <w:rsid w:val="00B062A7"/>
    <w:rsid w:val="00B07CE0"/>
    <w:rsid w:val="00B1041D"/>
    <w:rsid w:val="00B10DE8"/>
    <w:rsid w:val="00B1273A"/>
    <w:rsid w:val="00B14B52"/>
    <w:rsid w:val="00B155D8"/>
    <w:rsid w:val="00B15884"/>
    <w:rsid w:val="00B167AF"/>
    <w:rsid w:val="00B20B7C"/>
    <w:rsid w:val="00B2690F"/>
    <w:rsid w:val="00B27E23"/>
    <w:rsid w:val="00B325BF"/>
    <w:rsid w:val="00B378E4"/>
    <w:rsid w:val="00B3797F"/>
    <w:rsid w:val="00B37E53"/>
    <w:rsid w:val="00B402C4"/>
    <w:rsid w:val="00B430E9"/>
    <w:rsid w:val="00B43727"/>
    <w:rsid w:val="00B43A82"/>
    <w:rsid w:val="00B45460"/>
    <w:rsid w:val="00B469F5"/>
    <w:rsid w:val="00B500FE"/>
    <w:rsid w:val="00B52DAB"/>
    <w:rsid w:val="00B532A2"/>
    <w:rsid w:val="00B5342A"/>
    <w:rsid w:val="00B53E92"/>
    <w:rsid w:val="00B55425"/>
    <w:rsid w:val="00B55B4A"/>
    <w:rsid w:val="00B56097"/>
    <w:rsid w:val="00B5723A"/>
    <w:rsid w:val="00B57B8B"/>
    <w:rsid w:val="00B61F70"/>
    <w:rsid w:val="00B6202C"/>
    <w:rsid w:val="00B622AA"/>
    <w:rsid w:val="00B632FC"/>
    <w:rsid w:val="00B64F67"/>
    <w:rsid w:val="00B66A4B"/>
    <w:rsid w:val="00B6784D"/>
    <w:rsid w:val="00B72A91"/>
    <w:rsid w:val="00B74174"/>
    <w:rsid w:val="00B742F5"/>
    <w:rsid w:val="00B74688"/>
    <w:rsid w:val="00B749BB"/>
    <w:rsid w:val="00B75FD3"/>
    <w:rsid w:val="00B7662C"/>
    <w:rsid w:val="00B80350"/>
    <w:rsid w:val="00B80519"/>
    <w:rsid w:val="00B808CE"/>
    <w:rsid w:val="00B81054"/>
    <w:rsid w:val="00B82177"/>
    <w:rsid w:val="00B823C4"/>
    <w:rsid w:val="00B852D4"/>
    <w:rsid w:val="00B85A69"/>
    <w:rsid w:val="00B85B3B"/>
    <w:rsid w:val="00B871F3"/>
    <w:rsid w:val="00B87A05"/>
    <w:rsid w:val="00B9011E"/>
    <w:rsid w:val="00B936A1"/>
    <w:rsid w:val="00B9460E"/>
    <w:rsid w:val="00B94B67"/>
    <w:rsid w:val="00B94EFF"/>
    <w:rsid w:val="00B95803"/>
    <w:rsid w:val="00B967D7"/>
    <w:rsid w:val="00BA0402"/>
    <w:rsid w:val="00BA054F"/>
    <w:rsid w:val="00BA2B74"/>
    <w:rsid w:val="00BA313C"/>
    <w:rsid w:val="00BA654C"/>
    <w:rsid w:val="00BA695E"/>
    <w:rsid w:val="00BB272B"/>
    <w:rsid w:val="00BB34B9"/>
    <w:rsid w:val="00BB35C8"/>
    <w:rsid w:val="00BB3DD7"/>
    <w:rsid w:val="00BB44F0"/>
    <w:rsid w:val="00BB5831"/>
    <w:rsid w:val="00BB5A7F"/>
    <w:rsid w:val="00BB6670"/>
    <w:rsid w:val="00BC082C"/>
    <w:rsid w:val="00BC0BE6"/>
    <w:rsid w:val="00BC16C2"/>
    <w:rsid w:val="00BC171F"/>
    <w:rsid w:val="00BC2FEF"/>
    <w:rsid w:val="00BC5A3C"/>
    <w:rsid w:val="00BD03D1"/>
    <w:rsid w:val="00BD06DA"/>
    <w:rsid w:val="00BD07B7"/>
    <w:rsid w:val="00BD1062"/>
    <w:rsid w:val="00BD26EA"/>
    <w:rsid w:val="00BD3121"/>
    <w:rsid w:val="00BD42EC"/>
    <w:rsid w:val="00BD46DB"/>
    <w:rsid w:val="00BD48C0"/>
    <w:rsid w:val="00BD4F0C"/>
    <w:rsid w:val="00BD554B"/>
    <w:rsid w:val="00BD5D05"/>
    <w:rsid w:val="00BD6B03"/>
    <w:rsid w:val="00BD6B1D"/>
    <w:rsid w:val="00BD75EE"/>
    <w:rsid w:val="00BE46D2"/>
    <w:rsid w:val="00BE5BA7"/>
    <w:rsid w:val="00BE60DD"/>
    <w:rsid w:val="00BF22B2"/>
    <w:rsid w:val="00BF2C14"/>
    <w:rsid w:val="00BF4E27"/>
    <w:rsid w:val="00BF4F37"/>
    <w:rsid w:val="00BF558E"/>
    <w:rsid w:val="00BF6241"/>
    <w:rsid w:val="00BF7D62"/>
    <w:rsid w:val="00C01B99"/>
    <w:rsid w:val="00C0222D"/>
    <w:rsid w:val="00C0278F"/>
    <w:rsid w:val="00C0281F"/>
    <w:rsid w:val="00C029C1"/>
    <w:rsid w:val="00C03084"/>
    <w:rsid w:val="00C0387D"/>
    <w:rsid w:val="00C040E5"/>
    <w:rsid w:val="00C053BC"/>
    <w:rsid w:val="00C06FCE"/>
    <w:rsid w:val="00C0780B"/>
    <w:rsid w:val="00C07E36"/>
    <w:rsid w:val="00C10E0F"/>
    <w:rsid w:val="00C12368"/>
    <w:rsid w:val="00C12B27"/>
    <w:rsid w:val="00C17211"/>
    <w:rsid w:val="00C17DAA"/>
    <w:rsid w:val="00C231DB"/>
    <w:rsid w:val="00C23B76"/>
    <w:rsid w:val="00C247AB"/>
    <w:rsid w:val="00C24E78"/>
    <w:rsid w:val="00C3086C"/>
    <w:rsid w:val="00C31AA0"/>
    <w:rsid w:val="00C3322D"/>
    <w:rsid w:val="00C3326E"/>
    <w:rsid w:val="00C33F78"/>
    <w:rsid w:val="00C34600"/>
    <w:rsid w:val="00C37F93"/>
    <w:rsid w:val="00C409CD"/>
    <w:rsid w:val="00C4180D"/>
    <w:rsid w:val="00C43A3E"/>
    <w:rsid w:val="00C44593"/>
    <w:rsid w:val="00C44850"/>
    <w:rsid w:val="00C44B6C"/>
    <w:rsid w:val="00C44BD1"/>
    <w:rsid w:val="00C475C0"/>
    <w:rsid w:val="00C47849"/>
    <w:rsid w:val="00C5031C"/>
    <w:rsid w:val="00C517A2"/>
    <w:rsid w:val="00C51B9C"/>
    <w:rsid w:val="00C526E0"/>
    <w:rsid w:val="00C53E9E"/>
    <w:rsid w:val="00C54AAE"/>
    <w:rsid w:val="00C56F03"/>
    <w:rsid w:val="00C6084F"/>
    <w:rsid w:val="00C610A7"/>
    <w:rsid w:val="00C61395"/>
    <w:rsid w:val="00C61AAB"/>
    <w:rsid w:val="00C64247"/>
    <w:rsid w:val="00C65A5B"/>
    <w:rsid w:val="00C6660B"/>
    <w:rsid w:val="00C6734D"/>
    <w:rsid w:val="00C67781"/>
    <w:rsid w:val="00C70001"/>
    <w:rsid w:val="00C74235"/>
    <w:rsid w:val="00C7423A"/>
    <w:rsid w:val="00C74303"/>
    <w:rsid w:val="00C74426"/>
    <w:rsid w:val="00C74903"/>
    <w:rsid w:val="00C763EA"/>
    <w:rsid w:val="00C824FA"/>
    <w:rsid w:val="00C828F2"/>
    <w:rsid w:val="00C83C4F"/>
    <w:rsid w:val="00C84596"/>
    <w:rsid w:val="00C84B23"/>
    <w:rsid w:val="00C85F52"/>
    <w:rsid w:val="00C8649E"/>
    <w:rsid w:val="00C87813"/>
    <w:rsid w:val="00C90453"/>
    <w:rsid w:val="00C90ED4"/>
    <w:rsid w:val="00C91F80"/>
    <w:rsid w:val="00C94D19"/>
    <w:rsid w:val="00CA0472"/>
    <w:rsid w:val="00CA0D58"/>
    <w:rsid w:val="00CA1B75"/>
    <w:rsid w:val="00CA2AF5"/>
    <w:rsid w:val="00CA6D2E"/>
    <w:rsid w:val="00CA7689"/>
    <w:rsid w:val="00CA7972"/>
    <w:rsid w:val="00CB0250"/>
    <w:rsid w:val="00CB33E6"/>
    <w:rsid w:val="00CB34B5"/>
    <w:rsid w:val="00CB4503"/>
    <w:rsid w:val="00CB588D"/>
    <w:rsid w:val="00CB6AEE"/>
    <w:rsid w:val="00CC00E1"/>
    <w:rsid w:val="00CC01E2"/>
    <w:rsid w:val="00CC0664"/>
    <w:rsid w:val="00CC0B3B"/>
    <w:rsid w:val="00CC178D"/>
    <w:rsid w:val="00CC215A"/>
    <w:rsid w:val="00CC2C54"/>
    <w:rsid w:val="00CC2C9A"/>
    <w:rsid w:val="00CC2E84"/>
    <w:rsid w:val="00CC46FE"/>
    <w:rsid w:val="00CC740A"/>
    <w:rsid w:val="00CD00D9"/>
    <w:rsid w:val="00CD1B7A"/>
    <w:rsid w:val="00CD35CC"/>
    <w:rsid w:val="00CD37BE"/>
    <w:rsid w:val="00CD47B8"/>
    <w:rsid w:val="00CD4ED8"/>
    <w:rsid w:val="00CD545A"/>
    <w:rsid w:val="00CD63EC"/>
    <w:rsid w:val="00CD67C0"/>
    <w:rsid w:val="00CD73AA"/>
    <w:rsid w:val="00CD78AB"/>
    <w:rsid w:val="00CD7A98"/>
    <w:rsid w:val="00CE14E7"/>
    <w:rsid w:val="00CE17DF"/>
    <w:rsid w:val="00CE1A52"/>
    <w:rsid w:val="00CE1B97"/>
    <w:rsid w:val="00CE3923"/>
    <w:rsid w:val="00CE3ECD"/>
    <w:rsid w:val="00CE4B14"/>
    <w:rsid w:val="00CE4C17"/>
    <w:rsid w:val="00CF1736"/>
    <w:rsid w:val="00CF26EF"/>
    <w:rsid w:val="00CF2B9D"/>
    <w:rsid w:val="00CF3277"/>
    <w:rsid w:val="00CF4A20"/>
    <w:rsid w:val="00CF59B0"/>
    <w:rsid w:val="00CF6013"/>
    <w:rsid w:val="00D006C4"/>
    <w:rsid w:val="00D01C46"/>
    <w:rsid w:val="00D058E6"/>
    <w:rsid w:val="00D0748D"/>
    <w:rsid w:val="00D10990"/>
    <w:rsid w:val="00D10D61"/>
    <w:rsid w:val="00D12357"/>
    <w:rsid w:val="00D12765"/>
    <w:rsid w:val="00D14DD5"/>
    <w:rsid w:val="00D14E43"/>
    <w:rsid w:val="00D164AA"/>
    <w:rsid w:val="00D16533"/>
    <w:rsid w:val="00D16F95"/>
    <w:rsid w:val="00D17188"/>
    <w:rsid w:val="00D2150F"/>
    <w:rsid w:val="00D25888"/>
    <w:rsid w:val="00D2591D"/>
    <w:rsid w:val="00D2596E"/>
    <w:rsid w:val="00D300FF"/>
    <w:rsid w:val="00D32A97"/>
    <w:rsid w:val="00D33972"/>
    <w:rsid w:val="00D34C95"/>
    <w:rsid w:val="00D34FF8"/>
    <w:rsid w:val="00D35AC7"/>
    <w:rsid w:val="00D35D0C"/>
    <w:rsid w:val="00D368EF"/>
    <w:rsid w:val="00D36B3B"/>
    <w:rsid w:val="00D40742"/>
    <w:rsid w:val="00D40A1B"/>
    <w:rsid w:val="00D4158D"/>
    <w:rsid w:val="00D41DFD"/>
    <w:rsid w:val="00D42E04"/>
    <w:rsid w:val="00D430FA"/>
    <w:rsid w:val="00D43EEC"/>
    <w:rsid w:val="00D4586F"/>
    <w:rsid w:val="00D46787"/>
    <w:rsid w:val="00D50BEA"/>
    <w:rsid w:val="00D51AE7"/>
    <w:rsid w:val="00D51B54"/>
    <w:rsid w:val="00D51DB0"/>
    <w:rsid w:val="00D51F15"/>
    <w:rsid w:val="00D52454"/>
    <w:rsid w:val="00D545D1"/>
    <w:rsid w:val="00D548AE"/>
    <w:rsid w:val="00D552A0"/>
    <w:rsid w:val="00D562FA"/>
    <w:rsid w:val="00D61599"/>
    <w:rsid w:val="00D61B46"/>
    <w:rsid w:val="00D61CDC"/>
    <w:rsid w:val="00D622D6"/>
    <w:rsid w:val="00D62BE9"/>
    <w:rsid w:val="00D63354"/>
    <w:rsid w:val="00D63E31"/>
    <w:rsid w:val="00D6447F"/>
    <w:rsid w:val="00D64722"/>
    <w:rsid w:val="00D64DEA"/>
    <w:rsid w:val="00D65EB3"/>
    <w:rsid w:val="00D67A34"/>
    <w:rsid w:val="00D67E96"/>
    <w:rsid w:val="00D7363F"/>
    <w:rsid w:val="00D73D53"/>
    <w:rsid w:val="00D76329"/>
    <w:rsid w:val="00D765C3"/>
    <w:rsid w:val="00D7676E"/>
    <w:rsid w:val="00D76AA1"/>
    <w:rsid w:val="00D8078D"/>
    <w:rsid w:val="00D8173D"/>
    <w:rsid w:val="00D8192F"/>
    <w:rsid w:val="00D81DC7"/>
    <w:rsid w:val="00D824B9"/>
    <w:rsid w:val="00D835E9"/>
    <w:rsid w:val="00D83CC3"/>
    <w:rsid w:val="00D85761"/>
    <w:rsid w:val="00D85A91"/>
    <w:rsid w:val="00D91598"/>
    <w:rsid w:val="00D9254D"/>
    <w:rsid w:val="00D92B76"/>
    <w:rsid w:val="00D93434"/>
    <w:rsid w:val="00D93B6B"/>
    <w:rsid w:val="00D95135"/>
    <w:rsid w:val="00D97AD0"/>
    <w:rsid w:val="00D97FBA"/>
    <w:rsid w:val="00DA025B"/>
    <w:rsid w:val="00DA13AA"/>
    <w:rsid w:val="00DA3F0C"/>
    <w:rsid w:val="00DA4503"/>
    <w:rsid w:val="00DA47F0"/>
    <w:rsid w:val="00DA4AF2"/>
    <w:rsid w:val="00DA51E7"/>
    <w:rsid w:val="00DA7A67"/>
    <w:rsid w:val="00DA7E4D"/>
    <w:rsid w:val="00DB133E"/>
    <w:rsid w:val="00DB223B"/>
    <w:rsid w:val="00DB4943"/>
    <w:rsid w:val="00DB658A"/>
    <w:rsid w:val="00DC0874"/>
    <w:rsid w:val="00DC16F4"/>
    <w:rsid w:val="00DC3660"/>
    <w:rsid w:val="00DC5571"/>
    <w:rsid w:val="00DC563A"/>
    <w:rsid w:val="00DC7729"/>
    <w:rsid w:val="00DD1682"/>
    <w:rsid w:val="00DD1C5C"/>
    <w:rsid w:val="00DD1EC2"/>
    <w:rsid w:val="00DD26B6"/>
    <w:rsid w:val="00DD26EB"/>
    <w:rsid w:val="00DD46A3"/>
    <w:rsid w:val="00DD6F4F"/>
    <w:rsid w:val="00DD7366"/>
    <w:rsid w:val="00DD7D7A"/>
    <w:rsid w:val="00DE1F2C"/>
    <w:rsid w:val="00DE2C7B"/>
    <w:rsid w:val="00DE2CEF"/>
    <w:rsid w:val="00DE2F68"/>
    <w:rsid w:val="00DE3AB4"/>
    <w:rsid w:val="00DE439D"/>
    <w:rsid w:val="00DE4EC9"/>
    <w:rsid w:val="00DE55E0"/>
    <w:rsid w:val="00DE7A50"/>
    <w:rsid w:val="00DE7DAF"/>
    <w:rsid w:val="00DF01F5"/>
    <w:rsid w:val="00DF2916"/>
    <w:rsid w:val="00DF3AE9"/>
    <w:rsid w:val="00DF51E0"/>
    <w:rsid w:val="00DF5F27"/>
    <w:rsid w:val="00DF6B04"/>
    <w:rsid w:val="00E002FB"/>
    <w:rsid w:val="00E02398"/>
    <w:rsid w:val="00E03702"/>
    <w:rsid w:val="00E04F91"/>
    <w:rsid w:val="00E07AF1"/>
    <w:rsid w:val="00E1052B"/>
    <w:rsid w:val="00E11171"/>
    <w:rsid w:val="00E11448"/>
    <w:rsid w:val="00E11C70"/>
    <w:rsid w:val="00E121C6"/>
    <w:rsid w:val="00E13769"/>
    <w:rsid w:val="00E13966"/>
    <w:rsid w:val="00E14B29"/>
    <w:rsid w:val="00E150BF"/>
    <w:rsid w:val="00E15F12"/>
    <w:rsid w:val="00E16AFB"/>
    <w:rsid w:val="00E17A62"/>
    <w:rsid w:val="00E17F05"/>
    <w:rsid w:val="00E20C2E"/>
    <w:rsid w:val="00E214C1"/>
    <w:rsid w:val="00E21C49"/>
    <w:rsid w:val="00E22948"/>
    <w:rsid w:val="00E25088"/>
    <w:rsid w:val="00E2522F"/>
    <w:rsid w:val="00E26639"/>
    <w:rsid w:val="00E2719D"/>
    <w:rsid w:val="00E3131A"/>
    <w:rsid w:val="00E3172A"/>
    <w:rsid w:val="00E32DF2"/>
    <w:rsid w:val="00E34630"/>
    <w:rsid w:val="00E34A6D"/>
    <w:rsid w:val="00E34CAE"/>
    <w:rsid w:val="00E36E6E"/>
    <w:rsid w:val="00E400A9"/>
    <w:rsid w:val="00E40C3F"/>
    <w:rsid w:val="00E42AF2"/>
    <w:rsid w:val="00E42B29"/>
    <w:rsid w:val="00E437BE"/>
    <w:rsid w:val="00E43D4E"/>
    <w:rsid w:val="00E43E06"/>
    <w:rsid w:val="00E4514B"/>
    <w:rsid w:val="00E4691C"/>
    <w:rsid w:val="00E47950"/>
    <w:rsid w:val="00E47CA2"/>
    <w:rsid w:val="00E5139F"/>
    <w:rsid w:val="00E51CF7"/>
    <w:rsid w:val="00E52131"/>
    <w:rsid w:val="00E53009"/>
    <w:rsid w:val="00E532EC"/>
    <w:rsid w:val="00E53759"/>
    <w:rsid w:val="00E53FF3"/>
    <w:rsid w:val="00E54950"/>
    <w:rsid w:val="00E54EAA"/>
    <w:rsid w:val="00E55885"/>
    <w:rsid w:val="00E55C26"/>
    <w:rsid w:val="00E55CE5"/>
    <w:rsid w:val="00E55E9B"/>
    <w:rsid w:val="00E56938"/>
    <w:rsid w:val="00E56BD9"/>
    <w:rsid w:val="00E6206D"/>
    <w:rsid w:val="00E62571"/>
    <w:rsid w:val="00E64D99"/>
    <w:rsid w:val="00E66012"/>
    <w:rsid w:val="00E66D93"/>
    <w:rsid w:val="00E67046"/>
    <w:rsid w:val="00E70280"/>
    <w:rsid w:val="00E7455B"/>
    <w:rsid w:val="00E76C22"/>
    <w:rsid w:val="00E809FD"/>
    <w:rsid w:val="00E82C24"/>
    <w:rsid w:val="00E8376F"/>
    <w:rsid w:val="00E841E9"/>
    <w:rsid w:val="00E86692"/>
    <w:rsid w:val="00E86C89"/>
    <w:rsid w:val="00E90766"/>
    <w:rsid w:val="00E959EF"/>
    <w:rsid w:val="00E9780D"/>
    <w:rsid w:val="00EA1E5D"/>
    <w:rsid w:val="00EA1E7F"/>
    <w:rsid w:val="00EA2FB7"/>
    <w:rsid w:val="00EA3E3D"/>
    <w:rsid w:val="00EA4FDF"/>
    <w:rsid w:val="00EA6ED4"/>
    <w:rsid w:val="00EA6EE3"/>
    <w:rsid w:val="00EA7825"/>
    <w:rsid w:val="00EA7D9B"/>
    <w:rsid w:val="00EB1525"/>
    <w:rsid w:val="00EB27F1"/>
    <w:rsid w:val="00EB2AC6"/>
    <w:rsid w:val="00EB3CC4"/>
    <w:rsid w:val="00EB5474"/>
    <w:rsid w:val="00EB55A6"/>
    <w:rsid w:val="00EB65B4"/>
    <w:rsid w:val="00EC029C"/>
    <w:rsid w:val="00EC170D"/>
    <w:rsid w:val="00EC186B"/>
    <w:rsid w:val="00EC1C22"/>
    <w:rsid w:val="00EC3475"/>
    <w:rsid w:val="00EC36C2"/>
    <w:rsid w:val="00EC37B2"/>
    <w:rsid w:val="00EC3C88"/>
    <w:rsid w:val="00EC7317"/>
    <w:rsid w:val="00EC7E5A"/>
    <w:rsid w:val="00ED0ECA"/>
    <w:rsid w:val="00ED2C47"/>
    <w:rsid w:val="00ED76A4"/>
    <w:rsid w:val="00ED7F2F"/>
    <w:rsid w:val="00EE068C"/>
    <w:rsid w:val="00EE07A8"/>
    <w:rsid w:val="00EE317D"/>
    <w:rsid w:val="00EE5ABD"/>
    <w:rsid w:val="00EE606C"/>
    <w:rsid w:val="00EE665A"/>
    <w:rsid w:val="00EE7438"/>
    <w:rsid w:val="00EF0504"/>
    <w:rsid w:val="00EF3724"/>
    <w:rsid w:val="00EF372D"/>
    <w:rsid w:val="00EF3BA3"/>
    <w:rsid w:val="00EF51A1"/>
    <w:rsid w:val="00EF5FAB"/>
    <w:rsid w:val="00EF6B9E"/>
    <w:rsid w:val="00F006E0"/>
    <w:rsid w:val="00F007D7"/>
    <w:rsid w:val="00F01315"/>
    <w:rsid w:val="00F026EA"/>
    <w:rsid w:val="00F03627"/>
    <w:rsid w:val="00F06A98"/>
    <w:rsid w:val="00F06C18"/>
    <w:rsid w:val="00F06F8C"/>
    <w:rsid w:val="00F0766F"/>
    <w:rsid w:val="00F104BB"/>
    <w:rsid w:val="00F10982"/>
    <w:rsid w:val="00F11A37"/>
    <w:rsid w:val="00F125BD"/>
    <w:rsid w:val="00F13A84"/>
    <w:rsid w:val="00F13B6C"/>
    <w:rsid w:val="00F140CD"/>
    <w:rsid w:val="00F14D9D"/>
    <w:rsid w:val="00F1588C"/>
    <w:rsid w:val="00F15A48"/>
    <w:rsid w:val="00F15CA1"/>
    <w:rsid w:val="00F20883"/>
    <w:rsid w:val="00F20F84"/>
    <w:rsid w:val="00F22159"/>
    <w:rsid w:val="00F22429"/>
    <w:rsid w:val="00F228D6"/>
    <w:rsid w:val="00F242E8"/>
    <w:rsid w:val="00F25CA7"/>
    <w:rsid w:val="00F26696"/>
    <w:rsid w:val="00F3008E"/>
    <w:rsid w:val="00F3099B"/>
    <w:rsid w:val="00F31238"/>
    <w:rsid w:val="00F35853"/>
    <w:rsid w:val="00F37222"/>
    <w:rsid w:val="00F427A9"/>
    <w:rsid w:val="00F433A9"/>
    <w:rsid w:val="00F435CB"/>
    <w:rsid w:val="00F453D1"/>
    <w:rsid w:val="00F4547A"/>
    <w:rsid w:val="00F47739"/>
    <w:rsid w:val="00F50536"/>
    <w:rsid w:val="00F507CA"/>
    <w:rsid w:val="00F514D5"/>
    <w:rsid w:val="00F516F1"/>
    <w:rsid w:val="00F527FC"/>
    <w:rsid w:val="00F5479A"/>
    <w:rsid w:val="00F55304"/>
    <w:rsid w:val="00F608AE"/>
    <w:rsid w:val="00F60A70"/>
    <w:rsid w:val="00F6453E"/>
    <w:rsid w:val="00F703F2"/>
    <w:rsid w:val="00F714FA"/>
    <w:rsid w:val="00F71E62"/>
    <w:rsid w:val="00F72197"/>
    <w:rsid w:val="00F73E0F"/>
    <w:rsid w:val="00F73F76"/>
    <w:rsid w:val="00F74E81"/>
    <w:rsid w:val="00F76670"/>
    <w:rsid w:val="00F76B23"/>
    <w:rsid w:val="00F77B7B"/>
    <w:rsid w:val="00F77FF0"/>
    <w:rsid w:val="00F8036F"/>
    <w:rsid w:val="00F817B7"/>
    <w:rsid w:val="00F82DED"/>
    <w:rsid w:val="00F83042"/>
    <w:rsid w:val="00F8330E"/>
    <w:rsid w:val="00F83C47"/>
    <w:rsid w:val="00F873CC"/>
    <w:rsid w:val="00F90876"/>
    <w:rsid w:val="00F918E3"/>
    <w:rsid w:val="00F91AC1"/>
    <w:rsid w:val="00F91EFF"/>
    <w:rsid w:val="00F92116"/>
    <w:rsid w:val="00F92B8E"/>
    <w:rsid w:val="00F9351F"/>
    <w:rsid w:val="00F949A2"/>
    <w:rsid w:val="00F94E08"/>
    <w:rsid w:val="00F95509"/>
    <w:rsid w:val="00F964C2"/>
    <w:rsid w:val="00FA01A9"/>
    <w:rsid w:val="00FA054F"/>
    <w:rsid w:val="00FA0BB0"/>
    <w:rsid w:val="00FA192B"/>
    <w:rsid w:val="00FA1A79"/>
    <w:rsid w:val="00FA1E51"/>
    <w:rsid w:val="00FA2A69"/>
    <w:rsid w:val="00FA3AAC"/>
    <w:rsid w:val="00FA491F"/>
    <w:rsid w:val="00FA5225"/>
    <w:rsid w:val="00FA5276"/>
    <w:rsid w:val="00FA5C88"/>
    <w:rsid w:val="00FA7239"/>
    <w:rsid w:val="00FA7396"/>
    <w:rsid w:val="00FA7F9E"/>
    <w:rsid w:val="00FB06B1"/>
    <w:rsid w:val="00FB40C6"/>
    <w:rsid w:val="00FB54B4"/>
    <w:rsid w:val="00FB5598"/>
    <w:rsid w:val="00FB7366"/>
    <w:rsid w:val="00FC0391"/>
    <w:rsid w:val="00FC0798"/>
    <w:rsid w:val="00FC131A"/>
    <w:rsid w:val="00FC2C36"/>
    <w:rsid w:val="00FC3B11"/>
    <w:rsid w:val="00FC3C13"/>
    <w:rsid w:val="00FC3D3D"/>
    <w:rsid w:val="00FC6767"/>
    <w:rsid w:val="00FC690F"/>
    <w:rsid w:val="00FC751A"/>
    <w:rsid w:val="00FD0559"/>
    <w:rsid w:val="00FD10B3"/>
    <w:rsid w:val="00FD18CA"/>
    <w:rsid w:val="00FD1C03"/>
    <w:rsid w:val="00FD2A65"/>
    <w:rsid w:val="00FD2BA3"/>
    <w:rsid w:val="00FD2CCC"/>
    <w:rsid w:val="00FD31B9"/>
    <w:rsid w:val="00FD52E1"/>
    <w:rsid w:val="00FD6E72"/>
    <w:rsid w:val="00FD6FD1"/>
    <w:rsid w:val="00FD7F12"/>
    <w:rsid w:val="00FE0206"/>
    <w:rsid w:val="00FE13D7"/>
    <w:rsid w:val="00FE1582"/>
    <w:rsid w:val="00FE2009"/>
    <w:rsid w:val="00FE224F"/>
    <w:rsid w:val="00FE2799"/>
    <w:rsid w:val="00FE44F8"/>
    <w:rsid w:val="00FE52B0"/>
    <w:rsid w:val="00FE60B6"/>
    <w:rsid w:val="00FE79E2"/>
    <w:rsid w:val="00FF2D00"/>
    <w:rsid w:val="00FF2E54"/>
    <w:rsid w:val="00FF3484"/>
    <w:rsid w:val="00FF359E"/>
    <w:rsid w:val="00FF3634"/>
    <w:rsid w:val="00FF4FE1"/>
    <w:rsid w:val="00FF65F4"/>
    <w:rsid w:val="00FF6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15:docId w15:val="{10F9C08B-4B44-4CB6-A558-D1E2F960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A7"/>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Body 1"/>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3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2"/>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2"/>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semiHidden/>
    <w:unhideWhenUsed/>
    <w:rsid w:val="00EC1C22"/>
    <w:rPr>
      <w:color w:val="605E5C"/>
      <w:shd w:val="clear" w:color="auto" w:fill="E1DFDD"/>
    </w:rPr>
  </w:style>
  <w:style w:type="character" w:customStyle="1" w:styleId="Bodytext0">
    <w:name w:val="Body text_"/>
    <w:link w:val="Bodytext10"/>
    <w:rsid w:val="005342B8"/>
    <w:rPr>
      <w:rFonts w:ascii="Times New Roman" w:hAnsi="Times New Roman" w:cs="Times New Roman"/>
      <w:sz w:val="23"/>
      <w:szCs w:val="23"/>
      <w:shd w:val="clear" w:color="auto" w:fill="FFFFFF"/>
    </w:rPr>
  </w:style>
  <w:style w:type="paragraph" w:customStyle="1" w:styleId="Bodytext10">
    <w:name w:val="Body text1"/>
    <w:basedOn w:val="Normal"/>
    <w:link w:val="Bodytext0"/>
    <w:rsid w:val="005342B8"/>
    <w:pPr>
      <w:shd w:val="clear" w:color="auto" w:fill="FFFFFF"/>
      <w:spacing w:before="240" w:after="240" w:line="274" w:lineRule="exact"/>
      <w:ind w:hanging="1060"/>
    </w:pPr>
    <w:rPr>
      <w:rFonts w:ascii="Times New Roman" w:hAnsi="Times New Roman" w:cs="Times New Roman"/>
      <w:sz w:val="23"/>
      <w:szCs w:val="23"/>
    </w:rPr>
  </w:style>
  <w:style w:type="table" w:styleId="GridTable4-Accent5">
    <w:name w:val="Grid Table 4 Accent 5"/>
    <w:basedOn w:val="TableNormal"/>
    <w:uiPriority w:val="49"/>
    <w:rsid w:val="005342B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xmsonormal">
    <w:name w:val="x_msonormal"/>
    <w:basedOn w:val="Normal"/>
    <w:rsid w:val="005342B8"/>
    <w:pPr>
      <w:ind w:firstLine="0"/>
    </w:pPr>
    <w:rPr>
      <w:rFonts w:ascii="Calibri" w:hAnsi="Calibri" w:cs="Calibri"/>
      <w:lang w:eastAsia="lt-LT"/>
    </w:rPr>
  </w:style>
  <w:style w:type="paragraph" w:customStyle="1" w:styleId="xmsocaption">
    <w:name w:val="x_msocaption"/>
    <w:basedOn w:val="Normal"/>
    <w:rsid w:val="005342B8"/>
    <w:pPr>
      <w:shd w:val="clear" w:color="auto" w:fill="FFFFFF"/>
      <w:spacing w:before="160" w:after="120" w:line="360" w:lineRule="auto"/>
      <w:ind w:firstLine="0"/>
      <w:jc w:val="center"/>
    </w:pPr>
    <w:rPr>
      <w:rFonts w:ascii="Calibri Light" w:hAnsi="Calibri Light" w:cs="Calibri Light"/>
      <w:i/>
      <w:iCs/>
      <w:color w:val="000000"/>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2619">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416824813">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850337815">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060985280">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35368394">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1967393734">
      <w:bodyDiv w:val="1"/>
      <w:marLeft w:val="0"/>
      <w:marRight w:val="0"/>
      <w:marTop w:val="0"/>
      <w:marBottom w:val="0"/>
      <w:divBdr>
        <w:top w:val="none" w:sz="0" w:space="0" w:color="auto"/>
        <w:left w:val="none" w:sz="0" w:space="0" w:color="auto"/>
        <w:bottom w:val="none" w:sz="0" w:space="0" w:color="auto"/>
        <w:right w:val="none" w:sz="0" w:space="0" w:color="auto"/>
      </w:divBdr>
    </w:div>
    <w:div w:id="1978488814">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9939CDACF54737A689AEC9AEFF79DF"/>
        <w:category>
          <w:name w:val="General"/>
          <w:gallery w:val="placeholder"/>
        </w:category>
        <w:types>
          <w:type w:val="bbPlcHdr"/>
        </w:types>
        <w:behaviors>
          <w:behavior w:val="content"/>
        </w:behaviors>
        <w:guid w:val="{3BD7E9D7-539B-41F2-B545-55183C901B4F}"/>
      </w:docPartPr>
      <w:docPartBody>
        <w:p w:rsidR="00661F98" w:rsidRDefault="00E65DB9" w:rsidP="00E65DB9">
          <w:pPr>
            <w:pStyle w:val="9F9939CDACF54737A689AEC9AEFF79DF"/>
          </w:pPr>
          <w:r w:rsidRPr="006B6C6C">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2579799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67B56"/>
    <w:rsid w:val="00082C58"/>
    <w:rsid w:val="000F7D9B"/>
    <w:rsid w:val="001368AA"/>
    <w:rsid w:val="00161DA1"/>
    <w:rsid w:val="00182678"/>
    <w:rsid w:val="00194F27"/>
    <w:rsid w:val="001B2D88"/>
    <w:rsid w:val="001C58C5"/>
    <w:rsid w:val="001F6644"/>
    <w:rsid w:val="00225397"/>
    <w:rsid w:val="00233C42"/>
    <w:rsid w:val="002370DC"/>
    <w:rsid w:val="00255FAE"/>
    <w:rsid w:val="002D3C32"/>
    <w:rsid w:val="00332227"/>
    <w:rsid w:val="003465D9"/>
    <w:rsid w:val="003507AD"/>
    <w:rsid w:val="00365F4A"/>
    <w:rsid w:val="003A4A53"/>
    <w:rsid w:val="003B49EC"/>
    <w:rsid w:val="003F652F"/>
    <w:rsid w:val="0044737E"/>
    <w:rsid w:val="004853E2"/>
    <w:rsid w:val="004B767A"/>
    <w:rsid w:val="004E026C"/>
    <w:rsid w:val="004F2612"/>
    <w:rsid w:val="00522095"/>
    <w:rsid w:val="0055158C"/>
    <w:rsid w:val="005816F6"/>
    <w:rsid w:val="005B124A"/>
    <w:rsid w:val="005E4C8D"/>
    <w:rsid w:val="0061504E"/>
    <w:rsid w:val="00661F98"/>
    <w:rsid w:val="006677EB"/>
    <w:rsid w:val="006938A5"/>
    <w:rsid w:val="006A31C3"/>
    <w:rsid w:val="006B6113"/>
    <w:rsid w:val="00756647"/>
    <w:rsid w:val="007B7372"/>
    <w:rsid w:val="007C2D70"/>
    <w:rsid w:val="007C5EF4"/>
    <w:rsid w:val="00804B98"/>
    <w:rsid w:val="00807449"/>
    <w:rsid w:val="008226B9"/>
    <w:rsid w:val="008438A6"/>
    <w:rsid w:val="00875425"/>
    <w:rsid w:val="009204A7"/>
    <w:rsid w:val="00950690"/>
    <w:rsid w:val="0096197C"/>
    <w:rsid w:val="00984DD0"/>
    <w:rsid w:val="009B1A24"/>
    <w:rsid w:val="00A25D9A"/>
    <w:rsid w:val="00A676F4"/>
    <w:rsid w:val="00AD5D72"/>
    <w:rsid w:val="00B119BA"/>
    <w:rsid w:val="00B4462B"/>
    <w:rsid w:val="00B52E6B"/>
    <w:rsid w:val="00B532A2"/>
    <w:rsid w:val="00B735AA"/>
    <w:rsid w:val="00B823C4"/>
    <w:rsid w:val="00BD2E80"/>
    <w:rsid w:val="00BE306B"/>
    <w:rsid w:val="00C373B5"/>
    <w:rsid w:val="00C71453"/>
    <w:rsid w:val="00D25476"/>
    <w:rsid w:val="00D923B5"/>
    <w:rsid w:val="00DC23ED"/>
    <w:rsid w:val="00E62124"/>
    <w:rsid w:val="00E65DB9"/>
    <w:rsid w:val="00E702A9"/>
    <w:rsid w:val="00ED254E"/>
    <w:rsid w:val="00F272B3"/>
    <w:rsid w:val="00F35853"/>
    <w:rsid w:val="00F45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9939CDACF54737A689AEC9AEFF79DF">
    <w:name w:val="9F9939CDACF54737A689AEC9AEFF79DF"/>
    <w:rsid w:val="00E65DB9"/>
  </w:style>
  <w:style w:type="character" w:styleId="PlaceholderText">
    <w:name w:val="Placeholder Text"/>
    <w:basedOn w:val="DefaultParagraphFont"/>
    <w:uiPriority w:val="99"/>
    <w:semiHidden/>
    <w:rsid w:val="00082C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7BE9E7025E6954584E2404CC50ACCAF" ma:contentTypeVersion="8" ma:contentTypeDescription="Kurkite naują dokumentą." ma:contentTypeScope="" ma:versionID="9b713ae5268ee8f68a22fd02ecc8b637">
  <xsd:schema xmlns:xsd="http://www.w3.org/2001/XMLSchema" xmlns:xs="http://www.w3.org/2001/XMLSchema" xmlns:p="http://schemas.microsoft.com/office/2006/metadata/properties" xmlns:ns2="2664c69d-1d09-4d04-8255-5a646ed4631d" targetNamespace="http://schemas.microsoft.com/office/2006/metadata/properties" ma:root="true" ma:fieldsID="8dfb1f18fe9ba88a97a35d99b336194c" ns2:_="">
    <xsd:import namespace="2664c69d-1d09-4d04-8255-5a646ed463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4c69d-1d09-4d04-8255-5a646ed46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D3EDD-ECAA-48EB-BC8A-655086A2F356}">
  <ds:schemaRefs>
    <ds:schemaRef ds:uri="http://schemas.microsoft.com/sharepoint/v3/contenttype/forms"/>
  </ds:schemaRefs>
</ds:datastoreItem>
</file>

<file path=customXml/itemProps2.xml><?xml version="1.0" encoding="utf-8"?>
<ds:datastoreItem xmlns:ds="http://schemas.openxmlformats.org/officeDocument/2006/customXml" ds:itemID="{A4A2D6F7-BEC4-4EE6-9066-02165579B205}">
  <ds:schemaRefs>
    <ds:schemaRef ds:uri="http://schemas.openxmlformats.org/officeDocument/2006/bibliography"/>
  </ds:schemaRefs>
</ds:datastoreItem>
</file>

<file path=customXml/itemProps3.xml><?xml version="1.0" encoding="utf-8"?>
<ds:datastoreItem xmlns:ds="http://schemas.openxmlformats.org/officeDocument/2006/customXml" ds:itemID="{9B8D2EE6-9ADC-4EF4-A687-9E38B08D01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268546-70CC-49FC-9722-7E0CEC5AF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4c69d-1d09-4d04-8255-5a646ed46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3223</Words>
  <Characters>23371</Characters>
  <Application>Microsoft Office Word</Application>
  <DocSecurity>0</DocSecurity>
  <Lines>467</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Techninės specifikacijos forma</vt:lpstr>
      <vt:lpstr>Techninės specifikacijos forma</vt:lpstr>
    </vt:vector>
  </TitlesOfParts>
  <Manager/>
  <Company/>
  <LinksUpToDate>false</LinksUpToDate>
  <CharactersWithSpaces>26443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 forma</dc:title>
  <dc:creator>Vytautė Janušauskienė</dc:creator>
  <cp:lastModifiedBy>Greta Kerienė</cp:lastModifiedBy>
  <cp:revision>33</cp:revision>
  <dcterms:created xsi:type="dcterms:W3CDTF">2025-09-15T06:21:00Z</dcterms:created>
  <dcterms:modified xsi:type="dcterms:W3CDTF">2025-10-27T12:41:00Z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0x01010037BE9E7025E6954584E2404CC50ACCAF</vt:lpwstr>
  </property>
</Properties>
</file>