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E5AE2B" w14:textId="4F1823EE" w:rsidR="00751A70" w:rsidRPr="00153890" w:rsidRDefault="001E6540" w:rsidP="00E17B5C">
      <w:pPr>
        <w:jc w:val="center"/>
        <w:rPr>
          <w:rFonts w:ascii="Arial" w:hAnsi="Arial" w:cs="Arial"/>
          <w:b/>
          <w:sz w:val="20"/>
          <w:szCs w:val="20"/>
          <w:lang w:val="en-US"/>
        </w:rPr>
      </w:pPr>
      <w:bookmarkStart w:id="0" w:name="_GoBack"/>
      <w:r w:rsidRPr="00153890">
        <w:rPr>
          <w:rFonts w:ascii="Arial" w:hAnsi="Arial" w:cs="Arial"/>
          <w:b/>
          <w:sz w:val="20"/>
          <w:szCs w:val="20"/>
          <w:lang w:val="en-US"/>
        </w:rPr>
        <w:t>TECHNICAL SPECIFICATION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53890" w:rsidRPr="00153890" w14:paraId="10E5AE2D" w14:textId="77777777" w:rsidTr="001E6540">
        <w:tc>
          <w:tcPr>
            <w:tcW w:w="9628" w:type="dxa"/>
          </w:tcPr>
          <w:p w14:paraId="10E5AE2C" w14:textId="77777777" w:rsidR="001E6540" w:rsidRPr="00153890" w:rsidRDefault="001E6540" w:rsidP="00E17B5C">
            <w:pPr>
              <w:ind w:hanging="109"/>
              <w:jc w:val="both"/>
              <w:rPr>
                <w:rFonts w:ascii="Arial" w:hAnsi="Arial" w:cs="Arial"/>
                <w:b/>
                <w:sz w:val="20"/>
                <w:szCs w:val="20"/>
                <w:lang w:val="en-US"/>
              </w:rPr>
            </w:pPr>
            <w:r w:rsidRPr="00153890">
              <w:rPr>
                <w:rFonts w:ascii="Arial" w:hAnsi="Arial" w:cs="Arial"/>
                <w:b/>
                <w:sz w:val="20"/>
                <w:szCs w:val="20"/>
                <w:lang w:val="en-US"/>
              </w:rPr>
              <w:t>1. DEFINITIONS AND ABBREVIATIONS</w:t>
            </w:r>
          </w:p>
        </w:tc>
      </w:tr>
    </w:tbl>
    <w:p w14:paraId="10E5AE2E" w14:textId="77777777" w:rsidR="001E6540" w:rsidRPr="00153890" w:rsidRDefault="003259B7" w:rsidP="00E17B5C">
      <w:pPr>
        <w:spacing w:after="0"/>
        <w:jc w:val="both"/>
        <w:rPr>
          <w:rFonts w:ascii="Arial" w:hAnsi="Arial" w:cs="Arial"/>
          <w:sz w:val="20"/>
          <w:szCs w:val="20"/>
          <w:lang w:val="en-US"/>
        </w:rPr>
      </w:pPr>
      <w:r w:rsidRPr="00153890">
        <w:rPr>
          <w:rFonts w:ascii="Arial" w:hAnsi="Arial" w:cs="Arial"/>
          <w:b/>
          <w:sz w:val="20"/>
          <w:szCs w:val="20"/>
          <w:lang w:val="en-US"/>
        </w:rPr>
        <w:t xml:space="preserve">1.1. Buyer – </w:t>
      </w:r>
      <w:r w:rsidRPr="00153890">
        <w:rPr>
          <w:rFonts w:ascii="Arial" w:hAnsi="Arial" w:cs="Arial"/>
          <w:sz w:val="20"/>
          <w:szCs w:val="20"/>
          <w:lang w:val="en-US"/>
        </w:rPr>
        <w:t>UAB “Ignitis Group Service Centre”</w:t>
      </w:r>
    </w:p>
    <w:p w14:paraId="2393D548" w14:textId="4D51413E" w:rsidR="00AD3B48" w:rsidRPr="00153890" w:rsidRDefault="003259B7" w:rsidP="00E17B5C">
      <w:pPr>
        <w:spacing w:after="0"/>
        <w:jc w:val="both"/>
        <w:rPr>
          <w:rFonts w:ascii="Arial" w:hAnsi="Arial" w:cs="Arial"/>
          <w:sz w:val="20"/>
          <w:szCs w:val="20"/>
          <w:lang w:val="en-US"/>
        </w:rPr>
      </w:pPr>
      <w:r w:rsidRPr="00153890">
        <w:rPr>
          <w:rFonts w:ascii="Arial" w:hAnsi="Arial" w:cs="Arial"/>
          <w:b/>
          <w:sz w:val="20"/>
          <w:szCs w:val="20"/>
          <w:lang w:val="en-US"/>
        </w:rPr>
        <w:t xml:space="preserve">1.2. Provider </w:t>
      </w:r>
      <w:r w:rsidRPr="00153890">
        <w:rPr>
          <w:rFonts w:ascii="Arial" w:hAnsi="Arial" w:cs="Arial"/>
          <w:sz w:val="20"/>
          <w:szCs w:val="20"/>
          <w:lang w:val="en-US"/>
        </w:rPr>
        <w:t xml:space="preserve">– Economic subject – natural person, private legal entity, public legal entity, other </w:t>
      </w:r>
      <w:r w:rsidR="00AD0D54" w:rsidRPr="00153890">
        <w:rPr>
          <w:rFonts w:ascii="Arial" w:hAnsi="Arial" w:cs="Arial"/>
          <w:sz w:val="20"/>
          <w:szCs w:val="20"/>
          <w:lang w:val="en-US"/>
        </w:rPr>
        <w:t>organizations</w:t>
      </w:r>
      <w:r w:rsidRPr="00153890">
        <w:rPr>
          <w:rFonts w:ascii="Arial" w:hAnsi="Arial" w:cs="Arial"/>
          <w:sz w:val="20"/>
          <w:szCs w:val="20"/>
          <w:lang w:val="en-US"/>
        </w:rPr>
        <w:t xml:space="preserve"> and their divisions or a group of such entities, with which the Buyer concludes the </w:t>
      </w:r>
      <w:r w:rsidR="00A33ECA" w:rsidRPr="00153890">
        <w:rPr>
          <w:rFonts w:ascii="Arial" w:hAnsi="Arial" w:cs="Arial"/>
          <w:sz w:val="20"/>
          <w:szCs w:val="20"/>
          <w:lang w:val="en-US"/>
        </w:rPr>
        <w:t>Contract</w:t>
      </w:r>
      <w:r w:rsidRPr="00153890">
        <w:rPr>
          <w:rFonts w:ascii="Arial" w:hAnsi="Arial" w:cs="Arial"/>
          <w:sz w:val="20"/>
          <w:szCs w:val="20"/>
          <w:lang w:val="en-US"/>
        </w:rPr>
        <w:t>.</w:t>
      </w:r>
    </w:p>
    <w:p w14:paraId="10E5AE30" w14:textId="2D855C46" w:rsidR="003259B7" w:rsidRPr="00153890" w:rsidRDefault="00D42237" w:rsidP="00E17B5C">
      <w:pPr>
        <w:spacing w:after="0"/>
        <w:jc w:val="both"/>
        <w:rPr>
          <w:rFonts w:ascii="Arial" w:hAnsi="Arial" w:cs="Arial"/>
          <w:sz w:val="20"/>
          <w:szCs w:val="20"/>
          <w:lang w:val="en-US"/>
        </w:rPr>
      </w:pPr>
      <w:r w:rsidRPr="00153890">
        <w:rPr>
          <w:rFonts w:ascii="Arial" w:hAnsi="Arial" w:cs="Arial"/>
          <w:b/>
          <w:sz w:val="20"/>
          <w:szCs w:val="20"/>
          <w:lang w:val="en-US"/>
        </w:rPr>
        <w:t>1.3</w:t>
      </w:r>
      <w:r w:rsidR="003259B7" w:rsidRPr="00153890">
        <w:rPr>
          <w:rFonts w:ascii="Arial" w:hAnsi="Arial" w:cs="Arial"/>
          <w:b/>
          <w:sz w:val="20"/>
          <w:szCs w:val="20"/>
          <w:lang w:val="en-US"/>
        </w:rPr>
        <w:t xml:space="preserve">. </w:t>
      </w:r>
      <w:r w:rsidR="00A33ECA" w:rsidRPr="00153890">
        <w:rPr>
          <w:rFonts w:ascii="Arial" w:hAnsi="Arial" w:cs="Arial"/>
          <w:b/>
          <w:sz w:val="20"/>
          <w:szCs w:val="20"/>
          <w:lang w:val="en-US"/>
        </w:rPr>
        <w:t>Contrac</w:t>
      </w:r>
      <w:r w:rsidR="003259B7" w:rsidRPr="00153890">
        <w:rPr>
          <w:rFonts w:ascii="Arial" w:hAnsi="Arial" w:cs="Arial"/>
          <w:b/>
          <w:sz w:val="20"/>
          <w:szCs w:val="20"/>
          <w:lang w:val="en-US"/>
        </w:rPr>
        <w:t xml:space="preserve">t </w:t>
      </w:r>
      <w:r w:rsidR="003259B7" w:rsidRPr="00153890">
        <w:rPr>
          <w:rFonts w:ascii="Arial" w:hAnsi="Arial" w:cs="Arial"/>
          <w:sz w:val="20"/>
          <w:szCs w:val="20"/>
          <w:lang w:val="en-US"/>
        </w:rPr>
        <w:t xml:space="preserve">– A </w:t>
      </w:r>
      <w:r w:rsidR="00A33ECA" w:rsidRPr="00153890">
        <w:rPr>
          <w:rFonts w:ascii="Arial" w:hAnsi="Arial" w:cs="Arial"/>
          <w:sz w:val="20"/>
          <w:szCs w:val="20"/>
          <w:lang w:val="en-US"/>
        </w:rPr>
        <w:t>contract</w:t>
      </w:r>
      <w:r w:rsidR="003259B7" w:rsidRPr="00153890">
        <w:rPr>
          <w:rFonts w:ascii="Arial" w:hAnsi="Arial" w:cs="Arial"/>
          <w:sz w:val="20"/>
          <w:szCs w:val="20"/>
          <w:lang w:val="en-US"/>
        </w:rPr>
        <w:t xml:space="preserve"> concluded between a Provider and the Buyer</w:t>
      </w:r>
      <w:r w:rsidRPr="00153890">
        <w:rPr>
          <w:rFonts w:ascii="Arial" w:hAnsi="Arial" w:cs="Arial"/>
          <w:sz w:val="20"/>
          <w:szCs w:val="20"/>
          <w:lang w:val="en-US"/>
        </w:rPr>
        <w:t xml:space="preserve"> regarding the object of procurement.</w:t>
      </w:r>
    </w:p>
    <w:p w14:paraId="10E5AE31" w14:textId="18A9B6C9" w:rsidR="00D42237" w:rsidRPr="00153890" w:rsidRDefault="00D42237" w:rsidP="00E17B5C">
      <w:pPr>
        <w:spacing w:after="0"/>
        <w:jc w:val="both"/>
        <w:rPr>
          <w:rFonts w:ascii="Arial" w:hAnsi="Arial" w:cs="Arial"/>
          <w:sz w:val="20"/>
          <w:szCs w:val="20"/>
          <w:lang w:val="en-US"/>
        </w:rPr>
      </w:pPr>
      <w:r w:rsidRPr="00153890">
        <w:rPr>
          <w:rFonts w:ascii="Arial" w:hAnsi="Arial" w:cs="Arial"/>
          <w:b/>
          <w:sz w:val="20"/>
          <w:szCs w:val="20"/>
          <w:lang w:val="en-US"/>
        </w:rPr>
        <w:t>1.4. System</w:t>
      </w:r>
      <w:r w:rsidR="002D2DC6" w:rsidRPr="00153890">
        <w:rPr>
          <w:rFonts w:ascii="Arial" w:hAnsi="Arial" w:cs="Arial"/>
          <w:b/>
          <w:sz w:val="20"/>
          <w:szCs w:val="20"/>
          <w:lang w:val="en-US"/>
        </w:rPr>
        <w:t xml:space="preserve"> (or AM)</w:t>
      </w:r>
      <w:r w:rsidRPr="00153890">
        <w:rPr>
          <w:rFonts w:ascii="Arial" w:hAnsi="Arial" w:cs="Arial"/>
          <w:b/>
          <w:sz w:val="20"/>
          <w:szCs w:val="20"/>
          <w:lang w:val="en-US"/>
        </w:rPr>
        <w:t xml:space="preserve"> </w:t>
      </w:r>
      <w:r w:rsidRPr="00153890">
        <w:rPr>
          <w:rFonts w:ascii="Arial" w:hAnsi="Arial" w:cs="Arial"/>
          <w:sz w:val="20"/>
          <w:szCs w:val="20"/>
          <w:lang w:val="en-US"/>
        </w:rPr>
        <w:t>– The asset management system used by the Ignitis group – IBM “Maximo”.</w:t>
      </w:r>
    </w:p>
    <w:p w14:paraId="10E5AE32" w14:textId="48B0CFCF" w:rsidR="00D42237" w:rsidRPr="00153890" w:rsidRDefault="00D42237" w:rsidP="00E17B5C">
      <w:pPr>
        <w:spacing w:after="0"/>
        <w:jc w:val="both"/>
        <w:rPr>
          <w:rFonts w:ascii="Arial" w:hAnsi="Arial" w:cs="Arial"/>
          <w:sz w:val="20"/>
          <w:szCs w:val="20"/>
          <w:lang w:val="en-US"/>
        </w:rPr>
      </w:pPr>
      <w:r w:rsidRPr="00153890">
        <w:rPr>
          <w:rFonts w:ascii="Arial" w:hAnsi="Arial" w:cs="Arial"/>
          <w:b/>
          <w:sz w:val="20"/>
          <w:szCs w:val="20"/>
          <w:lang w:val="en-US"/>
        </w:rPr>
        <w:t>1.5. Goods</w:t>
      </w:r>
      <w:r w:rsidRPr="00153890">
        <w:rPr>
          <w:rFonts w:ascii="Arial" w:hAnsi="Arial" w:cs="Arial"/>
          <w:sz w:val="20"/>
          <w:szCs w:val="20"/>
          <w:lang w:val="en-US"/>
        </w:rPr>
        <w:t xml:space="preserve"> – </w:t>
      </w:r>
      <w:r w:rsidR="002D2DC6" w:rsidRPr="00153890">
        <w:rPr>
          <w:rFonts w:ascii="Arial" w:hAnsi="Arial" w:cs="Arial"/>
          <w:sz w:val="20"/>
          <w:szCs w:val="20"/>
          <w:lang w:val="en-US"/>
        </w:rPr>
        <w:t>System licenses, delivered within the terms stated in this technical specification.</w:t>
      </w:r>
    </w:p>
    <w:p w14:paraId="10E5AE33" w14:textId="52016A0F" w:rsidR="00D42237" w:rsidRPr="00153890" w:rsidRDefault="00D42237" w:rsidP="00E17B5C">
      <w:pPr>
        <w:spacing w:after="0"/>
        <w:jc w:val="both"/>
        <w:rPr>
          <w:rFonts w:ascii="Arial" w:hAnsi="Arial" w:cs="Arial"/>
          <w:sz w:val="20"/>
          <w:szCs w:val="20"/>
          <w:lang w:val="en-US"/>
        </w:rPr>
      </w:pPr>
      <w:r w:rsidRPr="00153890">
        <w:rPr>
          <w:rFonts w:ascii="Arial" w:hAnsi="Arial" w:cs="Arial"/>
          <w:b/>
          <w:sz w:val="20"/>
          <w:szCs w:val="20"/>
          <w:lang w:val="en-US"/>
        </w:rPr>
        <w:t>1.6. Services</w:t>
      </w:r>
      <w:r w:rsidRPr="00153890">
        <w:rPr>
          <w:rFonts w:ascii="Arial" w:hAnsi="Arial" w:cs="Arial"/>
          <w:sz w:val="20"/>
          <w:szCs w:val="20"/>
          <w:lang w:val="en-US"/>
        </w:rPr>
        <w:t xml:space="preserve"> </w:t>
      </w:r>
      <w:r w:rsidR="00DA1280" w:rsidRPr="00153890">
        <w:rPr>
          <w:rFonts w:ascii="Arial" w:hAnsi="Arial" w:cs="Arial"/>
          <w:sz w:val="20"/>
          <w:szCs w:val="20"/>
          <w:lang w:val="en-US"/>
        </w:rPr>
        <w:t xml:space="preserve">– </w:t>
      </w:r>
      <w:r w:rsidR="00190671" w:rsidRPr="00153890">
        <w:rPr>
          <w:rFonts w:ascii="Arial" w:hAnsi="Arial" w:cs="Arial"/>
          <w:bCs/>
          <w:sz w:val="20"/>
          <w:szCs w:val="20"/>
          <w:lang w:val="en-US"/>
        </w:rPr>
        <w:t>Expansion</w:t>
      </w:r>
      <w:r w:rsidR="00190671" w:rsidRPr="00153890">
        <w:rPr>
          <w:rFonts w:ascii="Arial" w:hAnsi="Arial" w:cs="Arial"/>
          <w:sz w:val="20"/>
          <w:szCs w:val="20"/>
          <w:lang w:val="en-US"/>
        </w:rPr>
        <w:t xml:space="preserve"> services </w:t>
      </w:r>
      <w:r w:rsidRPr="00153890">
        <w:rPr>
          <w:rFonts w:ascii="Arial" w:hAnsi="Arial" w:cs="Arial"/>
          <w:sz w:val="20"/>
          <w:szCs w:val="20"/>
          <w:lang w:val="en-US"/>
        </w:rPr>
        <w:t xml:space="preserve">of functionality of the current information system – IBM “Maximo” (including provision of required </w:t>
      </w:r>
      <w:r w:rsidR="00AD0D54" w:rsidRPr="00153890">
        <w:rPr>
          <w:rFonts w:ascii="Arial" w:hAnsi="Arial" w:cs="Arial"/>
          <w:sz w:val="20"/>
          <w:szCs w:val="20"/>
          <w:lang w:val="en-US"/>
        </w:rPr>
        <w:t>licenses</w:t>
      </w:r>
      <w:r w:rsidRPr="00153890">
        <w:rPr>
          <w:rFonts w:ascii="Arial" w:hAnsi="Arial" w:cs="Arial"/>
          <w:sz w:val="20"/>
          <w:szCs w:val="20"/>
          <w:lang w:val="en-US"/>
        </w:rPr>
        <w:t xml:space="preserve">), </w:t>
      </w:r>
      <w:r w:rsidR="00DA1280" w:rsidRPr="00153890">
        <w:rPr>
          <w:rFonts w:ascii="Arial" w:hAnsi="Arial" w:cs="Arial"/>
          <w:sz w:val="20"/>
          <w:szCs w:val="20"/>
          <w:lang w:val="en-US"/>
        </w:rPr>
        <w:t>Maintenance services</w:t>
      </w:r>
      <w:r w:rsidR="002D2DC6" w:rsidRPr="00153890">
        <w:rPr>
          <w:rFonts w:ascii="Arial" w:hAnsi="Arial" w:cs="Arial"/>
          <w:sz w:val="20"/>
          <w:szCs w:val="20"/>
          <w:lang w:val="en-US"/>
        </w:rPr>
        <w:t xml:space="preserve">, </w:t>
      </w:r>
      <w:r w:rsidR="00116245" w:rsidRPr="00153890">
        <w:rPr>
          <w:rFonts w:ascii="Arial" w:hAnsi="Arial" w:cs="Arial"/>
          <w:sz w:val="20"/>
          <w:szCs w:val="20"/>
          <w:lang w:val="en-US"/>
        </w:rPr>
        <w:t>Support services, Consultation services</w:t>
      </w:r>
      <w:r w:rsidR="00FF091F" w:rsidRPr="00153890">
        <w:rPr>
          <w:rFonts w:ascii="Arial" w:hAnsi="Arial" w:cs="Arial"/>
          <w:sz w:val="20"/>
          <w:szCs w:val="20"/>
          <w:lang w:val="en-US"/>
        </w:rPr>
        <w:t>,</w:t>
      </w:r>
      <w:r w:rsidR="00116245" w:rsidRPr="00153890">
        <w:rPr>
          <w:rFonts w:ascii="Arial" w:hAnsi="Arial" w:cs="Arial"/>
          <w:sz w:val="20"/>
          <w:szCs w:val="20"/>
          <w:lang w:val="en-US"/>
        </w:rPr>
        <w:t xml:space="preserve"> </w:t>
      </w:r>
      <w:r w:rsidR="00FF091F" w:rsidRPr="00153890">
        <w:rPr>
          <w:rFonts w:ascii="Arial" w:hAnsi="Arial" w:cs="Arial"/>
          <w:sz w:val="20"/>
          <w:szCs w:val="20"/>
          <w:lang w:val="en-US"/>
        </w:rPr>
        <w:t>Development services</w:t>
      </w:r>
      <w:r w:rsidR="00034362" w:rsidRPr="00153890">
        <w:rPr>
          <w:rFonts w:ascii="Arial" w:hAnsi="Arial" w:cs="Arial"/>
          <w:sz w:val="20"/>
          <w:szCs w:val="20"/>
          <w:lang w:val="en-US"/>
        </w:rPr>
        <w:t>, Training services</w:t>
      </w:r>
      <w:r w:rsidR="001E1C9B" w:rsidRPr="00153890">
        <w:rPr>
          <w:rFonts w:ascii="Arial" w:hAnsi="Arial" w:cs="Arial"/>
          <w:sz w:val="20"/>
          <w:szCs w:val="20"/>
          <w:lang w:val="en-US"/>
        </w:rPr>
        <w:t xml:space="preserve">, </w:t>
      </w:r>
      <w:r w:rsidR="00CD79E6" w:rsidRPr="00153890">
        <w:rPr>
          <w:rFonts w:ascii="Arial" w:hAnsi="Arial" w:cs="Arial"/>
          <w:sz w:val="20"/>
          <w:szCs w:val="20"/>
          <w:lang w:val="en-US"/>
        </w:rPr>
        <w:t xml:space="preserve">Integration services, </w:t>
      </w:r>
      <w:r w:rsidR="001E1C9B" w:rsidRPr="00153890">
        <w:rPr>
          <w:rFonts w:ascii="Arial" w:hAnsi="Arial" w:cs="Arial"/>
          <w:sz w:val="20"/>
          <w:szCs w:val="20"/>
          <w:lang w:val="en-US"/>
        </w:rPr>
        <w:t>Additional support services</w:t>
      </w:r>
      <w:r w:rsidR="00FF091F" w:rsidRPr="00153890">
        <w:rPr>
          <w:rFonts w:ascii="Arial" w:hAnsi="Arial" w:cs="Arial"/>
          <w:sz w:val="20"/>
          <w:szCs w:val="20"/>
          <w:lang w:val="en-US"/>
        </w:rPr>
        <w:t xml:space="preserve"> </w:t>
      </w:r>
      <w:r w:rsidRPr="00153890">
        <w:rPr>
          <w:rFonts w:ascii="Arial" w:hAnsi="Arial" w:cs="Arial"/>
          <w:sz w:val="20"/>
          <w:szCs w:val="20"/>
          <w:lang w:val="en-US"/>
        </w:rPr>
        <w:t>and warranty servicing.</w:t>
      </w:r>
    </w:p>
    <w:p w14:paraId="10E5AE34" w14:textId="35CA72C8" w:rsidR="00D42237" w:rsidRPr="00153890" w:rsidRDefault="00D42237" w:rsidP="00E17B5C">
      <w:pPr>
        <w:spacing w:after="0"/>
        <w:jc w:val="both"/>
        <w:rPr>
          <w:rFonts w:ascii="Arial" w:hAnsi="Arial" w:cs="Arial"/>
          <w:sz w:val="20"/>
          <w:szCs w:val="20"/>
          <w:lang w:val="en-US"/>
        </w:rPr>
      </w:pPr>
      <w:r w:rsidRPr="00153890">
        <w:rPr>
          <w:rFonts w:ascii="Arial" w:hAnsi="Arial" w:cs="Arial"/>
          <w:b/>
          <w:sz w:val="20"/>
          <w:szCs w:val="20"/>
          <w:lang w:val="en-US"/>
        </w:rPr>
        <w:t xml:space="preserve">1.7. </w:t>
      </w:r>
      <w:r w:rsidR="00DA1280" w:rsidRPr="00153890">
        <w:rPr>
          <w:rFonts w:ascii="Arial" w:hAnsi="Arial" w:cs="Arial"/>
          <w:b/>
          <w:sz w:val="20"/>
          <w:szCs w:val="20"/>
          <w:lang w:val="en-US"/>
        </w:rPr>
        <w:t xml:space="preserve">Expansion </w:t>
      </w:r>
      <w:r w:rsidR="00C100FA" w:rsidRPr="00153890">
        <w:rPr>
          <w:rFonts w:ascii="Arial" w:hAnsi="Arial" w:cs="Arial"/>
          <w:b/>
          <w:sz w:val="20"/>
          <w:szCs w:val="20"/>
          <w:lang w:val="en-US"/>
        </w:rPr>
        <w:t>services</w:t>
      </w:r>
      <w:r w:rsidR="00C100FA" w:rsidRPr="00153890">
        <w:rPr>
          <w:rFonts w:ascii="Arial" w:hAnsi="Arial" w:cs="Arial"/>
          <w:sz w:val="20"/>
          <w:szCs w:val="20"/>
          <w:lang w:val="en-US"/>
        </w:rPr>
        <w:t xml:space="preserve"> – Services of creation of a </w:t>
      </w:r>
      <w:r w:rsidR="002D2DC6" w:rsidRPr="00153890">
        <w:rPr>
          <w:rFonts w:ascii="Arial" w:hAnsi="Arial" w:cs="Arial"/>
          <w:sz w:val="20"/>
          <w:szCs w:val="20"/>
          <w:lang w:val="en-US"/>
        </w:rPr>
        <w:t>sep</w:t>
      </w:r>
      <w:r w:rsidR="000A1778" w:rsidRPr="00153890">
        <w:rPr>
          <w:rFonts w:ascii="Arial" w:hAnsi="Arial" w:cs="Arial"/>
          <w:sz w:val="20"/>
          <w:szCs w:val="20"/>
          <w:lang w:val="en-US"/>
        </w:rPr>
        <w:t>a</w:t>
      </w:r>
      <w:r w:rsidR="002D2DC6" w:rsidRPr="00153890">
        <w:rPr>
          <w:rFonts w:ascii="Arial" w:hAnsi="Arial" w:cs="Arial"/>
          <w:sz w:val="20"/>
          <w:szCs w:val="20"/>
          <w:lang w:val="en-US"/>
        </w:rPr>
        <w:t>rate</w:t>
      </w:r>
      <w:r w:rsidR="00656B93" w:rsidRPr="00153890">
        <w:rPr>
          <w:rFonts w:ascii="Arial" w:hAnsi="Arial" w:cs="Arial"/>
          <w:sz w:val="20"/>
          <w:szCs w:val="20"/>
          <w:lang w:val="en-US"/>
        </w:rPr>
        <w:t xml:space="preserve"> </w:t>
      </w:r>
      <w:r w:rsidR="008270CA" w:rsidRPr="00153890">
        <w:rPr>
          <w:rFonts w:ascii="Arial" w:hAnsi="Arial" w:cs="Arial"/>
          <w:sz w:val="20"/>
          <w:szCs w:val="20"/>
          <w:lang w:val="en-US"/>
        </w:rPr>
        <w:t>instance / copy</w:t>
      </w:r>
      <w:r w:rsidR="00656B93" w:rsidRPr="00153890">
        <w:rPr>
          <w:rFonts w:ascii="Arial" w:hAnsi="Arial" w:cs="Arial"/>
          <w:sz w:val="20"/>
          <w:szCs w:val="20"/>
          <w:lang w:val="en-US"/>
        </w:rPr>
        <w:t xml:space="preserve"> </w:t>
      </w:r>
      <w:r w:rsidR="00C100FA" w:rsidRPr="00153890">
        <w:rPr>
          <w:rFonts w:ascii="Arial" w:hAnsi="Arial" w:cs="Arial"/>
          <w:sz w:val="20"/>
          <w:szCs w:val="20"/>
          <w:lang w:val="en-US"/>
        </w:rPr>
        <w:t xml:space="preserve">of the </w:t>
      </w:r>
      <w:r w:rsidR="00656B93" w:rsidRPr="00153890">
        <w:rPr>
          <w:rFonts w:ascii="Arial" w:hAnsi="Arial" w:cs="Arial"/>
          <w:sz w:val="20"/>
          <w:szCs w:val="20"/>
          <w:lang w:val="en-US"/>
        </w:rPr>
        <w:t>S</w:t>
      </w:r>
      <w:r w:rsidR="00C100FA" w:rsidRPr="00153890">
        <w:rPr>
          <w:rFonts w:ascii="Arial" w:hAnsi="Arial" w:cs="Arial"/>
          <w:sz w:val="20"/>
          <w:szCs w:val="20"/>
          <w:lang w:val="en-US"/>
        </w:rPr>
        <w:t>ystem, installation of functionality of the System</w:t>
      </w:r>
      <w:r w:rsidR="009601D3" w:rsidRPr="00153890">
        <w:rPr>
          <w:rFonts w:ascii="Arial" w:hAnsi="Arial" w:cs="Arial"/>
          <w:sz w:val="20"/>
          <w:szCs w:val="20"/>
          <w:lang w:val="en-US"/>
        </w:rPr>
        <w:t>, testing, user training.</w:t>
      </w:r>
    </w:p>
    <w:p w14:paraId="10E5AE35" w14:textId="79D7450E" w:rsidR="009601D3" w:rsidRPr="00153890" w:rsidRDefault="009601D3" w:rsidP="00E17B5C">
      <w:pPr>
        <w:spacing w:after="0"/>
        <w:jc w:val="both"/>
        <w:rPr>
          <w:rFonts w:ascii="Arial" w:hAnsi="Arial" w:cs="Arial"/>
          <w:sz w:val="20"/>
          <w:szCs w:val="20"/>
          <w:lang w:val="en-US"/>
        </w:rPr>
      </w:pPr>
      <w:r w:rsidRPr="00153890">
        <w:rPr>
          <w:rFonts w:ascii="Arial" w:hAnsi="Arial" w:cs="Arial"/>
          <w:b/>
          <w:sz w:val="20"/>
          <w:szCs w:val="20"/>
          <w:lang w:val="en-US"/>
        </w:rPr>
        <w:t>1.8. Maintenance services</w:t>
      </w:r>
      <w:r w:rsidRPr="00153890">
        <w:rPr>
          <w:rFonts w:ascii="Arial" w:hAnsi="Arial" w:cs="Arial"/>
          <w:sz w:val="20"/>
          <w:szCs w:val="20"/>
          <w:lang w:val="en-US"/>
        </w:rPr>
        <w:t xml:space="preserve"> – Services of maintenance</w:t>
      </w:r>
      <w:r w:rsidR="002D2DC6" w:rsidRPr="00153890">
        <w:rPr>
          <w:rFonts w:ascii="Arial" w:hAnsi="Arial" w:cs="Arial"/>
          <w:sz w:val="20"/>
          <w:szCs w:val="20"/>
          <w:lang w:val="en-US"/>
        </w:rPr>
        <w:t xml:space="preserve"> and support</w:t>
      </w:r>
      <w:r w:rsidRPr="00153890">
        <w:rPr>
          <w:rFonts w:ascii="Arial" w:hAnsi="Arial" w:cs="Arial"/>
          <w:sz w:val="20"/>
          <w:szCs w:val="20"/>
          <w:lang w:val="en-US"/>
        </w:rPr>
        <w:t xml:space="preserve"> of the System, consisting of System support services and consulting services.</w:t>
      </w:r>
    </w:p>
    <w:p w14:paraId="10E5AE36" w14:textId="597FFC13" w:rsidR="009601D3" w:rsidRPr="00153890" w:rsidRDefault="009601D3" w:rsidP="00E17B5C">
      <w:pPr>
        <w:spacing w:after="0"/>
        <w:jc w:val="both"/>
        <w:rPr>
          <w:rFonts w:ascii="Arial" w:hAnsi="Arial" w:cs="Arial"/>
          <w:sz w:val="20"/>
          <w:szCs w:val="20"/>
          <w:lang w:val="en-US"/>
        </w:rPr>
      </w:pPr>
      <w:r w:rsidRPr="00153890">
        <w:rPr>
          <w:rFonts w:ascii="Arial" w:hAnsi="Arial" w:cs="Arial"/>
          <w:b/>
          <w:sz w:val="20"/>
          <w:szCs w:val="20"/>
          <w:lang w:val="en-US"/>
        </w:rPr>
        <w:t xml:space="preserve">1.8.1. </w:t>
      </w:r>
      <w:r w:rsidR="001E1C9B" w:rsidRPr="00153890">
        <w:rPr>
          <w:rFonts w:ascii="Arial" w:hAnsi="Arial" w:cs="Arial"/>
          <w:b/>
          <w:sz w:val="20"/>
          <w:szCs w:val="20"/>
          <w:lang w:val="en-US"/>
        </w:rPr>
        <w:t>S</w:t>
      </w:r>
      <w:r w:rsidRPr="00153890">
        <w:rPr>
          <w:rFonts w:ascii="Arial" w:hAnsi="Arial" w:cs="Arial"/>
          <w:b/>
          <w:sz w:val="20"/>
          <w:szCs w:val="20"/>
          <w:lang w:val="en-US"/>
        </w:rPr>
        <w:t>upport services</w:t>
      </w:r>
      <w:r w:rsidRPr="00153890">
        <w:rPr>
          <w:rFonts w:ascii="Arial" w:hAnsi="Arial" w:cs="Arial"/>
          <w:sz w:val="20"/>
          <w:szCs w:val="20"/>
          <w:lang w:val="en-US"/>
        </w:rPr>
        <w:t xml:space="preserve"> – </w:t>
      </w:r>
      <w:r w:rsidR="00CC2DF8" w:rsidRPr="00153890">
        <w:rPr>
          <w:rFonts w:ascii="Arial" w:hAnsi="Arial" w:cs="Arial"/>
          <w:sz w:val="20"/>
          <w:szCs w:val="20"/>
          <w:lang w:val="en-US"/>
        </w:rPr>
        <w:t>e</w:t>
      </w:r>
      <w:r w:rsidRPr="00153890">
        <w:rPr>
          <w:rFonts w:ascii="Arial" w:hAnsi="Arial" w:cs="Arial"/>
          <w:sz w:val="20"/>
          <w:szCs w:val="20"/>
          <w:lang w:val="en-US"/>
        </w:rPr>
        <w:t>stablishment and resolution of issues / disruptions of operation of the System.</w:t>
      </w:r>
    </w:p>
    <w:p w14:paraId="10E5AE37" w14:textId="0F275EC7" w:rsidR="007D1425" w:rsidRPr="00153890" w:rsidRDefault="009601D3" w:rsidP="00E17B5C">
      <w:pPr>
        <w:spacing w:after="0"/>
        <w:jc w:val="both"/>
        <w:rPr>
          <w:rFonts w:ascii="Arial" w:hAnsi="Arial" w:cs="Arial"/>
          <w:sz w:val="20"/>
          <w:szCs w:val="20"/>
          <w:lang w:val="en-US"/>
        </w:rPr>
      </w:pPr>
      <w:r w:rsidRPr="00153890">
        <w:rPr>
          <w:rFonts w:ascii="Arial" w:hAnsi="Arial" w:cs="Arial"/>
          <w:b/>
          <w:sz w:val="20"/>
          <w:szCs w:val="20"/>
          <w:lang w:val="en-US"/>
        </w:rPr>
        <w:t>1.8.2. Consultation services</w:t>
      </w:r>
      <w:r w:rsidRPr="00153890">
        <w:rPr>
          <w:rFonts w:ascii="Arial" w:hAnsi="Arial" w:cs="Arial"/>
          <w:sz w:val="20"/>
          <w:szCs w:val="20"/>
          <w:lang w:val="en-US"/>
        </w:rPr>
        <w:t xml:space="preserve"> – </w:t>
      </w:r>
      <w:r w:rsidR="00CC2DF8" w:rsidRPr="00153890">
        <w:rPr>
          <w:rFonts w:ascii="Arial" w:hAnsi="Arial" w:cs="Arial"/>
          <w:sz w:val="20"/>
          <w:szCs w:val="20"/>
          <w:lang w:val="en-US"/>
        </w:rPr>
        <w:t>c</w:t>
      </w:r>
      <w:r w:rsidRPr="00153890">
        <w:rPr>
          <w:rFonts w:ascii="Arial" w:hAnsi="Arial" w:cs="Arial"/>
          <w:sz w:val="20"/>
          <w:szCs w:val="20"/>
          <w:lang w:val="en-US"/>
        </w:rPr>
        <w:t>onsultation of representatives of the client regarding all issues</w:t>
      </w:r>
      <w:r w:rsidR="007D1425" w:rsidRPr="00153890">
        <w:rPr>
          <w:rFonts w:ascii="Arial" w:hAnsi="Arial" w:cs="Arial"/>
          <w:sz w:val="20"/>
          <w:szCs w:val="20"/>
          <w:lang w:val="en-US"/>
        </w:rPr>
        <w:t xml:space="preserve"> related to use, development and operation of the system.</w:t>
      </w:r>
    </w:p>
    <w:p w14:paraId="10E5AE38" w14:textId="52812950" w:rsidR="007D1425" w:rsidRPr="00153890" w:rsidRDefault="007D1425" w:rsidP="00E17B5C">
      <w:pPr>
        <w:spacing w:after="0"/>
        <w:jc w:val="both"/>
        <w:rPr>
          <w:rFonts w:ascii="Arial" w:hAnsi="Arial" w:cs="Arial"/>
          <w:sz w:val="20"/>
          <w:szCs w:val="20"/>
          <w:lang w:val="en-US"/>
        </w:rPr>
      </w:pPr>
      <w:r w:rsidRPr="00153890">
        <w:rPr>
          <w:rFonts w:ascii="Arial" w:hAnsi="Arial" w:cs="Arial"/>
          <w:b/>
          <w:sz w:val="20"/>
          <w:szCs w:val="20"/>
          <w:lang w:val="en-US"/>
        </w:rPr>
        <w:t>1.9. Development services</w:t>
      </w:r>
      <w:r w:rsidRPr="00153890">
        <w:rPr>
          <w:rFonts w:ascii="Arial" w:hAnsi="Arial" w:cs="Arial"/>
          <w:sz w:val="20"/>
          <w:szCs w:val="20"/>
          <w:lang w:val="en-US"/>
        </w:rPr>
        <w:t xml:space="preserve"> – Services of improving, modifying, developing the System.</w:t>
      </w:r>
    </w:p>
    <w:p w14:paraId="401ACC63" w14:textId="4830A191" w:rsidR="002D2DC6" w:rsidRPr="00153890" w:rsidRDefault="002D2DC6" w:rsidP="00E17B5C">
      <w:pPr>
        <w:spacing w:after="0"/>
        <w:jc w:val="both"/>
        <w:rPr>
          <w:rFonts w:ascii="Arial" w:hAnsi="Arial" w:cs="Arial"/>
          <w:sz w:val="20"/>
          <w:szCs w:val="20"/>
          <w:lang w:val="en-US"/>
        </w:rPr>
      </w:pPr>
      <w:r w:rsidRPr="00153890">
        <w:rPr>
          <w:rFonts w:ascii="Arial" w:hAnsi="Arial" w:cs="Arial"/>
          <w:b/>
          <w:bCs/>
          <w:sz w:val="20"/>
          <w:szCs w:val="20"/>
          <w:lang w:val="en-US"/>
        </w:rPr>
        <w:t xml:space="preserve">1.10 Training services </w:t>
      </w:r>
      <w:r w:rsidRPr="00153890">
        <w:rPr>
          <w:rFonts w:ascii="Arial" w:hAnsi="Arial" w:cs="Arial"/>
          <w:sz w:val="20"/>
          <w:szCs w:val="20"/>
          <w:lang w:val="en-US"/>
        </w:rPr>
        <w:t>–</w:t>
      </w:r>
      <w:r w:rsidRPr="00153890">
        <w:rPr>
          <w:rFonts w:ascii="Arial" w:hAnsi="Arial" w:cs="Arial"/>
          <w:b/>
          <w:bCs/>
          <w:sz w:val="20"/>
          <w:szCs w:val="20"/>
          <w:lang w:val="en-US"/>
        </w:rPr>
        <w:t xml:space="preserve"> </w:t>
      </w:r>
      <w:r w:rsidRPr="00153890">
        <w:rPr>
          <w:rFonts w:ascii="Arial" w:hAnsi="Arial" w:cs="Arial"/>
          <w:sz w:val="20"/>
          <w:szCs w:val="20"/>
          <w:lang w:val="en-US"/>
        </w:rPr>
        <w:t>services of training system users, administrators and super-users. The services must be provided according to the requirements of this specification and coordinated training plan.</w:t>
      </w:r>
    </w:p>
    <w:p w14:paraId="0CB31471" w14:textId="2E532923" w:rsidR="00034362" w:rsidRPr="00153890" w:rsidRDefault="00034362" w:rsidP="00E17B5C">
      <w:pPr>
        <w:spacing w:after="0"/>
        <w:jc w:val="both"/>
        <w:rPr>
          <w:rFonts w:ascii="Arial" w:hAnsi="Arial" w:cs="Arial"/>
          <w:sz w:val="20"/>
          <w:szCs w:val="20"/>
          <w:lang w:val="en-US"/>
        </w:rPr>
      </w:pPr>
      <w:r w:rsidRPr="00153890">
        <w:rPr>
          <w:rFonts w:ascii="Arial" w:hAnsi="Arial" w:cs="Arial"/>
          <w:b/>
          <w:sz w:val="20"/>
          <w:szCs w:val="20"/>
          <w:lang w:val="en-US"/>
        </w:rPr>
        <w:t>1.11.</w:t>
      </w:r>
      <w:r w:rsidR="002250F8" w:rsidRPr="00153890">
        <w:t xml:space="preserve"> </w:t>
      </w:r>
      <w:r w:rsidR="002250F8" w:rsidRPr="00153890">
        <w:rPr>
          <w:rFonts w:ascii="Arial" w:hAnsi="Arial" w:cs="Arial"/>
          <w:bCs/>
          <w:sz w:val="20"/>
          <w:szCs w:val="20"/>
          <w:lang w:val="en-US"/>
        </w:rPr>
        <w:t xml:space="preserve">Integration services – </w:t>
      </w:r>
      <w:r w:rsidR="003E3FF9" w:rsidRPr="00153890">
        <w:rPr>
          <w:rFonts w:ascii="Arial" w:hAnsi="Arial" w:cs="Arial"/>
          <w:bCs/>
          <w:sz w:val="20"/>
          <w:szCs w:val="20"/>
          <w:lang w:val="en-US"/>
        </w:rPr>
        <w:t>Services of creation of an integrations between System and other Buyers IT systems.</w:t>
      </w:r>
    </w:p>
    <w:p w14:paraId="10E5AE39" w14:textId="6023F040" w:rsidR="007D1425" w:rsidRPr="00153890" w:rsidRDefault="007D1425" w:rsidP="00E17B5C">
      <w:pPr>
        <w:spacing w:after="0"/>
        <w:jc w:val="both"/>
        <w:rPr>
          <w:rFonts w:ascii="Arial" w:hAnsi="Arial" w:cs="Arial"/>
          <w:sz w:val="20"/>
          <w:szCs w:val="20"/>
          <w:lang w:val="en-US"/>
        </w:rPr>
      </w:pPr>
      <w:r w:rsidRPr="00153890">
        <w:rPr>
          <w:rFonts w:ascii="Arial" w:hAnsi="Arial" w:cs="Arial"/>
          <w:b/>
          <w:sz w:val="20"/>
          <w:szCs w:val="20"/>
          <w:lang w:val="en-US"/>
        </w:rPr>
        <w:t>1.1</w:t>
      </w:r>
      <w:r w:rsidR="00034362" w:rsidRPr="00153890">
        <w:rPr>
          <w:rFonts w:ascii="Arial" w:hAnsi="Arial" w:cs="Arial"/>
          <w:b/>
          <w:sz w:val="20"/>
          <w:szCs w:val="20"/>
          <w:lang w:val="en-US"/>
        </w:rPr>
        <w:t>2</w:t>
      </w:r>
      <w:r w:rsidRPr="00153890">
        <w:rPr>
          <w:rFonts w:ascii="Arial" w:hAnsi="Arial" w:cs="Arial"/>
          <w:b/>
          <w:sz w:val="20"/>
          <w:szCs w:val="20"/>
          <w:lang w:val="en-US"/>
        </w:rPr>
        <w:t xml:space="preserve">. </w:t>
      </w:r>
      <w:r w:rsidR="008B74C5" w:rsidRPr="00153890">
        <w:rPr>
          <w:rFonts w:ascii="Arial" w:hAnsi="Arial" w:cs="Arial"/>
          <w:b/>
          <w:sz w:val="20"/>
          <w:szCs w:val="20"/>
          <w:lang w:val="en-US"/>
        </w:rPr>
        <w:t>Additional support services</w:t>
      </w:r>
      <w:r w:rsidR="008B74C5" w:rsidRPr="00153890">
        <w:rPr>
          <w:rFonts w:ascii="Arial" w:hAnsi="Arial" w:cs="Arial"/>
          <w:bCs/>
          <w:sz w:val="20"/>
          <w:szCs w:val="20"/>
          <w:lang w:val="en-US"/>
        </w:rPr>
        <w:t xml:space="preserve"> – support services after the end of trial exploitation.</w:t>
      </w:r>
    </w:p>
    <w:p w14:paraId="5B25BF7B" w14:textId="5E3360B2" w:rsidR="002D2DC6" w:rsidRPr="00153890" w:rsidRDefault="007D1425" w:rsidP="00E17B5C">
      <w:pPr>
        <w:spacing w:after="0"/>
        <w:jc w:val="both"/>
        <w:rPr>
          <w:rFonts w:ascii="Arial" w:hAnsi="Arial" w:cs="Arial"/>
          <w:bCs/>
          <w:sz w:val="20"/>
          <w:szCs w:val="20"/>
          <w:lang w:val="en-US"/>
        </w:rPr>
      </w:pPr>
      <w:r w:rsidRPr="00153890">
        <w:rPr>
          <w:rFonts w:ascii="Arial" w:hAnsi="Arial" w:cs="Arial"/>
          <w:b/>
          <w:sz w:val="20"/>
          <w:szCs w:val="20"/>
          <w:lang w:val="en-US"/>
        </w:rPr>
        <w:t>1.1</w:t>
      </w:r>
      <w:r w:rsidR="00034362" w:rsidRPr="00153890">
        <w:rPr>
          <w:rFonts w:ascii="Arial" w:hAnsi="Arial" w:cs="Arial"/>
          <w:b/>
          <w:sz w:val="20"/>
          <w:szCs w:val="20"/>
          <w:lang w:val="en-US"/>
        </w:rPr>
        <w:t>3</w:t>
      </w:r>
      <w:r w:rsidRPr="00153890">
        <w:rPr>
          <w:rFonts w:ascii="Arial" w:hAnsi="Arial" w:cs="Arial"/>
          <w:b/>
          <w:sz w:val="20"/>
          <w:szCs w:val="20"/>
          <w:lang w:val="en-US"/>
        </w:rPr>
        <w:t xml:space="preserve">. </w:t>
      </w:r>
      <w:r w:rsidR="008B74C5" w:rsidRPr="00153890">
        <w:rPr>
          <w:rFonts w:ascii="Arial" w:hAnsi="Arial" w:cs="Arial"/>
          <w:b/>
          <w:sz w:val="20"/>
          <w:szCs w:val="20"/>
          <w:lang w:val="en-US"/>
        </w:rPr>
        <w:t>Order</w:t>
      </w:r>
      <w:r w:rsidR="008B74C5" w:rsidRPr="00153890">
        <w:rPr>
          <w:rFonts w:ascii="Arial" w:hAnsi="Arial" w:cs="Arial"/>
          <w:bCs/>
          <w:sz w:val="20"/>
          <w:szCs w:val="20"/>
          <w:lang w:val="en-US"/>
        </w:rPr>
        <w:t xml:space="preserve"> – order of the Buyer of certain Goods and / or Services indicated in the Contract.</w:t>
      </w:r>
    </w:p>
    <w:p w14:paraId="10E5AE3A" w14:textId="5B59ABBD" w:rsidR="007D1425" w:rsidRPr="00153890" w:rsidRDefault="002D2DC6" w:rsidP="00E17B5C">
      <w:pPr>
        <w:spacing w:after="0"/>
        <w:jc w:val="both"/>
        <w:rPr>
          <w:rFonts w:ascii="Arial" w:hAnsi="Arial" w:cs="Arial"/>
          <w:sz w:val="20"/>
          <w:szCs w:val="20"/>
          <w:lang w:val="en-US"/>
        </w:rPr>
      </w:pPr>
      <w:r w:rsidRPr="00153890">
        <w:rPr>
          <w:rFonts w:ascii="Arial" w:hAnsi="Arial" w:cs="Arial"/>
          <w:b/>
          <w:sz w:val="20"/>
          <w:szCs w:val="20"/>
          <w:lang w:val="en-US"/>
        </w:rPr>
        <w:t>1.1</w:t>
      </w:r>
      <w:r w:rsidR="00034362" w:rsidRPr="00153890">
        <w:rPr>
          <w:rFonts w:ascii="Arial" w:hAnsi="Arial" w:cs="Arial"/>
          <w:b/>
          <w:sz w:val="20"/>
          <w:szCs w:val="20"/>
          <w:lang w:val="en-US"/>
        </w:rPr>
        <w:t>4</w:t>
      </w:r>
      <w:r w:rsidRPr="00153890">
        <w:rPr>
          <w:rFonts w:ascii="Arial" w:hAnsi="Arial" w:cs="Arial"/>
          <w:b/>
          <w:sz w:val="20"/>
          <w:szCs w:val="20"/>
          <w:lang w:val="en-US"/>
        </w:rPr>
        <w:t xml:space="preserve">. </w:t>
      </w:r>
      <w:r w:rsidR="007D1425" w:rsidRPr="00153890">
        <w:rPr>
          <w:rFonts w:ascii="Arial" w:hAnsi="Arial" w:cs="Arial"/>
          <w:b/>
          <w:sz w:val="20"/>
          <w:szCs w:val="20"/>
          <w:lang w:val="en-US"/>
        </w:rPr>
        <w:t>Project</w:t>
      </w:r>
      <w:r w:rsidR="007D1425" w:rsidRPr="00153890">
        <w:rPr>
          <w:rFonts w:ascii="Arial" w:hAnsi="Arial" w:cs="Arial"/>
          <w:sz w:val="20"/>
          <w:szCs w:val="20"/>
          <w:lang w:val="en-US"/>
        </w:rPr>
        <w:t xml:space="preserve"> – </w:t>
      </w:r>
      <w:r w:rsidR="008B74C5" w:rsidRPr="00153890">
        <w:rPr>
          <w:rFonts w:ascii="Arial" w:hAnsi="Arial" w:cs="Arial"/>
          <w:sz w:val="20"/>
          <w:szCs w:val="20"/>
          <w:lang w:val="en-US"/>
        </w:rPr>
        <w:t>f</w:t>
      </w:r>
      <w:r w:rsidR="007D1425" w:rsidRPr="00153890">
        <w:rPr>
          <w:rFonts w:ascii="Arial" w:hAnsi="Arial" w:cs="Arial"/>
          <w:sz w:val="20"/>
          <w:szCs w:val="20"/>
          <w:lang w:val="en-US"/>
        </w:rPr>
        <w:t xml:space="preserve">ixed-term activity, the scope of which – all services purchased according to this </w:t>
      </w:r>
      <w:r w:rsidR="00A33ECA" w:rsidRPr="00153890">
        <w:rPr>
          <w:rFonts w:ascii="Arial" w:hAnsi="Arial" w:cs="Arial"/>
          <w:sz w:val="20"/>
          <w:szCs w:val="20"/>
          <w:lang w:val="en-US"/>
        </w:rPr>
        <w:t>Contrac</w:t>
      </w:r>
      <w:r w:rsidR="007D1425" w:rsidRPr="00153890">
        <w:rPr>
          <w:rFonts w:ascii="Arial" w:hAnsi="Arial" w:cs="Arial"/>
          <w:sz w:val="20"/>
          <w:szCs w:val="20"/>
          <w:lang w:val="en-US"/>
        </w:rPr>
        <w:t>t.</w:t>
      </w:r>
    </w:p>
    <w:p w14:paraId="10E5AE3B" w14:textId="0C19DD5D" w:rsidR="007D1425" w:rsidRPr="00153890" w:rsidRDefault="007D1425" w:rsidP="00E17B5C">
      <w:pPr>
        <w:spacing w:after="0"/>
        <w:jc w:val="both"/>
        <w:rPr>
          <w:rFonts w:ascii="Arial" w:hAnsi="Arial" w:cs="Arial"/>
          <w:sz w:val="20"/>
          <w:szCs w:val="20"/>
          <w:lang w:val="en-US"/>
        </w:rPr>
      </w:pPr>
      <w:r w:rsidRPr="00153890">
        <w:rPr>
          <w:rFonts w:ascii="Arial" w:hAnsi="Arial" w:cs="Arial"/>
          <w:b/>
          <w:sz w:val="20"/>
          <w:szCs w:val="20"/>
          <w:lang w:val="en-US"/>
        </w:rPr>
        <w:t>1.1</w:t>
      </w:r>
      <w:r w:rsidR="00034362" w:rsidRPr="00153890">
        <w:rPr>
          <w:rFonts w:ascii="Arial" w:hAnsi="Arial" w:cs="Arial"/>
          <w:b/>
          <w:sz w:val="20"/>
          <w:szCs w:val="20"/>
          <w:lang w:val="en-US"/>
        </w:rPr>
        <w:t>5</w:t>
      </w:r>
      <w:r w:rsidRPr="00153890">
        <w:rPr>
          <w:rFonts w:ascii="Arial" w:hAnsi="Arial" w:cs="Arial"/>
          <w:b/>
          <w:sz w:val="20"/>
          <w:szCs w:val="20"/>
          <w:lang w:val="en-US"/>
        </w:rPr>
        <w:t>. Ignitis Group</w:t>
      </w:r>
      <w:r w:rsidRPr="00153890">
        <w:rPr>
          <w:rFonts w:ascii="Arial" w:hAnsi="Arial" w:cs="Arial"/>
          <w:sz w:val="20"/>
          <w:szCs w:val="20"/>
          <w:lang w:val="en-US"/>
        </w:rPr>
        <w:t xml:space="preserve"> – UAB “Ignitis Gorup” group of companies.</w:t>
      </w:r>
    </w:p>
    <w:p w14:paraId="10E5AE3C" w14:textId="64A12A2C" w:rsidR="007D1425" w:rsidRPr="00153890" w:rsidRDefault="007D1425" w:rsidP="00E17B5C">
      <w:pPr>
        <w:spacing w:after="0"/>
        <w:jc w:val="both"/>
        <w:rPr>
          <w:rFonts w:ascii="Arial" w:hAnsi="Arial" w:cs="Arial"/>
          <w:sz w:val="20"/>
          <w:szCs w:val="20"/>
          <w:lang w:val="en-US"/>
        </w:rPr>
      </w:pPr>
      <w:r w:rsidRPr="00153890">
        <w:rPr>
          <w:rFonts w:ascii="Arial" w:hAnsi="Arial" w:cs="Arial"/>
          <w:b/>
          <w:sz w:val="20"/>
          <w:szCs w:val="20"/>
          <w:lang w:val="en-US"/>
        </w:rPr>
        <w:t>1.1</w:t>
      </w:r>
      <w:r w:rsidR="00034362" w:rsidRPr="00153890">
        <w:rPr>
          <w:rFonts w:ascii="Arial" w:hAnsi="Arial" w:cs="Arial"/>
          <w:b/>
          <w:sz w:val="20"/>
          <w:szCs w:val="20"/>
          <w:lang w:val="en-US"/>
        </w:rPr>
        <w:t>6</w:t>
      </w:r>
      <w:r w:rsidRPr="00153890">
        <w:rPr>
          <w:rFonts w:ascii="Arial" w:hAnsi="Arial" w:cs="Arial"/>
          <w:b/>
          <w:sz w:val="20"/>
          <w:szCs w:val="20"/>
          <w:lang w:val="en-US"/>
        </w:rPr>
        <w:t>. ESO</w:t>
      </w:r>
      <w:r w:rsidRPr="00153890">
        <w:rPr>
          <w:rFonts w:ascii="Arial" w:hAnsi="Arial" w:cs="Arial"/>
          <w:sz w:val="20"/>
          <w:szCs w:val="20"/>
          <w:lang w:val="en-US"/>
        </w:rPr>
        <w:t xml:space="preserve"> – a company of the Ignitis group – AB “Energijos skirstymo operatorius”</w:t>
      </w:r>
      <w:r w:rsidR="00BF2673" w:rsidRPr="00153890">
        <w:rPr>
          <w:rFonts w:ascii="Arial" w:hAnsi="Arial" w:cs="Arial"/>
          <w:sz w:val="20"/>
          <w:szCs w:val="20"/>
          <w:lang w:val="en-US"/>
        </w:rPr>
        <w:t>, Lithuanian electricity and gas distribution operator</w:t>
      </w:r>
      <w:r w:rsidRPr="00153890">
        <w:rPr>
          <w:rFonts w:ascii="Arial" w:hAnsi="Arial" w:cs="Arial"/>
          <w:sz w:val="20"/>
          <w:szCs w:val="20"/>
          <w:lang w:val="en-US"/>
        </w:rPr>
        <w:t>.</w:t>
      </w:r>
    </w:p>
    <w:p w14:paraId="10E5AE3D" w14:textId="77777777" w:rsidR="00CE70B1" w:rsidRPr="00153890" w:rsidRDefault="00CE70B1" w:rsidP="00E17B5C">
      <w:pPr>
        <w:spacing w:after="0"/>
        <w:jc w:val="both"/>
        <w:rPr>
          <w:rFonts w:ascii="Arial" w:hAnsi="Arial" w:cs="Arial"/>
          <w:sz w:val="20"/>
          <w:szCs w:val="20"/>
          <w:lang w:val="en-U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53890" w:rsidRPr="00153890" w14:paraId="10E5AE3F" w14:textId="77777777" w:rsidTr="0065507B">
        <w:tc>
          <w:tcPr>
            <w:tcW w:w="9628" w:type="dxa"/>
          </w:tcPr>
          <w:p w14:paraId="10E5AE3E" w14:textId="77777777" w:rsidR="007D1425" w:rsidRPr="00153890" w:rsidRDefault="009920A9" w:rsidP="00E17B5C">
            <w:pPr>
              <w:ind w:hanging="109"/>
              <w:jc w:val="both"/>
              <w:rPr>
                <w:rFonts w:ascii="Arial" w:hAnsi="Arial" w:cs="Arial"/>
                <w:b/>
                <w:sz w:val="20"/>
                <w:szCs w:val="20"/>
                <w:lang w:val="en-US"/>
              </w:rPr>
            </w:pPr>
            <w:r w:rsidRPr="00153890">
              <w:rPr>
                <w:rFonts w:ascii="Arial" w:hAnsi="Arial" w:cs="Arial"/>
                <w:b/>
                <w:sz w:val="20"/>
                <w:szCs w:val="20"/>
                <w:lang w:val="en-US"/>
              </w:rPr>
              <w:t>2. OBJECT OF THE PROCUREMENT</w:t>
            </w:r>
          </w:p>
        </w:tc>
      </w:tr>
    </w:tbl>
    <w:p w14:paraId="10E5AE41" w14:textId="484BBC34" w:rsidR="00500892" w:rsidRPr="00153890" w:rsidRDefault="004A0ACD" w:rsidP="00E17B5C">
      <w:pPr>
        <w:spacing w:after="0"/>
        <w:jc w:val="both"/>
        <w:rPr>
          <w:rFonts w:ascii="Arial" w:hAnsi="Arial" w:cs="Arial"/>
          <w:sz w:val="20"/>
          <w:szCs w:val="20"/>
          <w:lang w:val="en-US"/>
        </w:rPr>
      </w:pPr>
      <w:r w:rsidRPr="00153890">
        <w:rPr>
          <w:rFonts w:ascii="Arial" w:hAnsi="Arial" w:cs="Arial"/>
          <w:sz w:val="20"/>
          <w:szCs w:val="20"/>
          <w:lang w:val="en-US"/>
        </w:rPr>
        <w:t xml:space="preserve">2.1 </w:t>
      </w:r>
      <w:r w:rsidR="005E3B89" w:rsidRPr="00153890">
        <w:rPr>
          <w:rFonts w:ascii="Arial" w:hAnsi="Arial" w:cs="Arial"/>
          <w:sz w:val="20"/>
          <w:szCs w:val="20"/>
          <w:lang w:val="en-US"/>
        </w:rPr>
        <w:t>IBM Maximo expansion of functionality, development and support services, including all the required Maximo licenses.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
        <w:gridCol w:w="2981"/>
        <w:gridCol w:w="1287"/>
        <w:gridCol w:w="2380"/>
        <w:gridCol w:w="2380"/>
      </w:tblGrid>
      <w:tr w:rsidR="00153890" w:rsidRPr="00153890" w14:paraId="10E5AE44" w14:textId="77777777" w:rsidTr="0065507B">
        <w:tc>
          <w:tcPr>
            <w:tcW w:w="9628" w:type="dxa"/>
            <w:gridSpan w:val="5"/>
          </w:tcPr>
          <w:p w14:paraId="10E5AE42" w14:textId="77777777" w:rsidR="00500892" w:rsidRPr="00153890" w:rsidRDefault="00083D4C" w:rsidP="00E17B5C">
            <w:pPr>
              <w:ind w:hanging="109"/>
              <w:jc w:val="both"/>
              <w:rPr>
                <w:rFonts w:ascii="Arial" w:hAnsi="Arial" w:cs="Arial"/>
                <w:b/>
                <w:sz w:val="20"/>
                <w:szCs w:val="20"/>
                <w:lang w:val="en-US"/>
              </w:rPr>
            </w:pPr>
            <w:r w:rsidRPr="00153890">
              <w:rPr>
                <w:rFonts w:ascii="Arial" w:hAnsi="Arial" w:cs="Arial"/>
                <w:b/>
                <w:sz w:val="20"/>
                <w:szCs w:val="20"/>
                <w:lang w:val="en-US"/>
              </w:rPr>
              <w:t>3. SCOPE OF THE OBJECT OF THE PROCUREMENT</w:t>
            </w:r>
          </w:p>
          <w:p w14:paraId="10E5AE43" w14:textId="52E93F9A" w:rsidR="00083D4C" w:rsidRPr="00153890" w:rsidRDefault="00083D4C" w:rsidP="00E17B5C">
            <w:pPr>
              <w:ind w:hanging="109"/>
              <w:jc w:val="both"/>
              <w:rPr>
                <w:rFonts w:ascii="Arial" w:hAnsi="Arial" w:cs="Arial"/>
                <w:b/>
                <w:sz w:val="20"/>
                <w:szCs w:val="20"/>
                <w:lang w:val="en-US"/>
              </w:rPr>
            </w:pPr>
            <w:r w:rsidRPr="00153890">
              <w:rPr>
                <w:rFonts w:ascii="Arial" w:hAnsi="Arial" w:cs="Arial"/>
                <w:b/>
                <w:sz w:val="20"/>
                <w:szCs w:val="20"/>
                <w:lang w:val="en-US"/>
              </w:rPr>
              <w:t xml:space="preserve">3.1. </w:t>
            </w:r>
            <w:r w:rsidR="00E52E2E" w:rsidRPr="00153890">
              <w:rPr>
                <w:rFonts w:ascii="Arial" w:hAnsi="Arial" w:cs="Arial"/>
                <w:b/>
                <w:sz w:val="20"/>
                <w:szCs w:val="20"/>
                <w:lang w:val="en-US"/>
              </w:rPr>
              <w:t>The amount of Goods and Services:</w:t>
            </w:r>
          </w:p>
        </w:tc>
      </w:tr>
      <w:tr w:rsidR="00153890" w:rsidRPr="00153890" w14:paraId="4C7C8E6F" w14:textId="77777777" w:rsidTr="005D2225">
        <w:tblPrEx>
          <w:tblBorders>
            <w:left w:val="single" w:sz="4" w:space="0" w:color="auto"/>
            <w:right w:val="single" w:sz="4" w:space="0" w:color="auto"/>
            <w:insideH w:val="single" w:sz="4" w:space="0" w:color="auto"/>
            <w:insideV w:val="single" w:sz="4" w:space="0" w:color="auto"/>
          </w:tblBorders>
        </w:tblPrEx>
        <w:trPr>
          <w:trHeight w:val="746"/>
        </w:trPr>
        <w:tc>
          <w:tcPr>
            <w:tcW w:w="600" w:type="dxa"/>
            <w:hideMark/>
          </w:tcPr>
          <w:p w14:paraId="304535E5" w14:textId="77777777" w:rsidR="00E52E2E" w:rsidRPr="00153890" w:rsidRDefault="00E52E2E" w:rsidP="00E17B5C">
            <w:pPr>
              <w:jc w:val="both"/>
              <w:rPr>
                <w:rFonts w:ascii="Arial" w:hAnsi="Arial" w:cs="Arial"/>
                <w:b/>
                <w:bCs/>
                <w:sz w:val="20"/>
                <w:szCs w:val="20"/>
                <w:lang w:val="en-US"/>
              </w:rPr>
            </w:pPr>
            <w:r w:rsidRPr="00153890">
              <w:rPr>
                <w:rFonts w:ascii="Arial" w:hAnsi="Arial" w:cs="Arial"/>
                <w:b/>
                <w:bCs/>
                <w:sz w:val="20"/>
                <w:szCs w:val="20"/>
                <w:lang w:val="en-US"/>
              </w:rPr>
              <w:t>No.</w:t>
            </w:r>
          </w:p>
        </w:tc>
        <w:tc>
          <w:tcPr>
            <w:tcW w:w="2981" w:type="dxa"/>
            <w:hideMark/>
          </w:tcPr>
          <w:p w14:paraId="6A315D0B" w14:textId="37E06D6D" w:rsidR="00E52E2E" w:rsidRPr="00153890" w:rsidRDefault="00E52E2E" w:rsidP="00E17B5C">
            <w:pPr>
              <w:jc w:val="both"/>
              <w:rPr>
                <w:rFonts w:ascii="Arial" w:hAnsi="Arial" w:cs="Arial"/>
                <w:b/>
                <w:bCs/>
                <w:sz w:val="20"/>
                <w:szCs w:val="20"/>
                <w:lang w:val="en-US"/>
              </w:rPr>
            </w:pPr>
            <w:r w:rsidRPr="00153890">
              <w:rPr>
                <w:rFonts w:ascii="Arial" w:hAnsi="Arial" w:cs="Arial"/>
                <w:b/>
                <w:bCs/>
                <w:sz w:val="20"/>
                <w:szCs w:val="20"/>
                <w:lang w:val="en-US"/>
              </w:rPr>
              <w:t>Name and description of the Services / Goods</w:t>
            </w:r>
          </w:p>
        </w:tc>
        <w:tc>
          <w:tcPr>
            <w:tcW w:w="1287" w:type="dxa"/>
            <w:hideMark/>
          </w:tcPr>
          <w:p w14:paraId="02CB5A73" w14:textId="77777777" w:rsidR="00E52E2E" w:rsidRPr="00153890" w:rsidRDefault="00E52E2E" w:rsidP="00E17B5C">
            <w:pPr>
              <w:jc w:val="both"/>
              <w:rPr>
                <w:rFonts w:ascii="Arial" w:hAnsi="Arial" w:cs="Arial"/>
                <w:b/>
                <w:bCs/>
                <w:sz w:val="20"/>
                <w:szCs w:val="20"/>
                <w:lang w:val="en-US"/>
              </w:rPr>
            </w:pPr>
            <w:r w:rsidRPr="00153890">
              <w:rPr>
                <w:rFonts w:ascii="Arial" w:hAnsi="Arial" w:cs="Arial"/>
                <w:b/>
                <w:bCs/>
                <w:sz w:val="20"/>
                <w:szCs w:val="20"/>
                <w:lang w:val="en-US"/>
              </w:rPr>
              <w:t>Measure of units</w:t>
            </w:r>
          </w:p>
        </w:tc>
        <w:tc>
          <w:tcPr>
            <w:tcW w:w="2380" w:type="dxa"/>
            <w:hideMark/>
          </w:tcPr>
          <w:p w14:paraId="4E598D06" w14:textId="30D9D5E8" w:rsidR="00E52E2E" w:rsidRPr="00153890" w:rsidRDefault="00E52E2E" w:rsidP="00E17B5C">
            <w:pPr>
              <w:jc w:val="both"/>
              <w:rPr>
                <w:rFonts w:ascii="Arial" w:hAnsi="Arial" w:cs="Arial"/>
                <w:b/>
                <w:bCs/>
                <w:sz w:val="20"/>
                <w:szCs w:val="20"/>
                <w:lang w:val="en-US"/>
              </w:rPr>
            </w:pPr>
            <w:r w:rsidRPr="00153890">
              <w:rPr>
                <w:rFonts w:ascii="Arial" w:hAnsi="Arial" w:cs="Arial"/>
                <w:b/>
                <w:bCs/>
                <w:sz w:val="20"/>
                <w:szCs w:val="20"/>
                <w:lang w:val="en-US"/>
              </w:rPr>
              <w:t>Minimum amount during the period of Contract</w:t>
            </w:r>
            <w:r w:rsidRPr="00153890">
              <w:rPr>
                <w:rStyle w:val="FootnoteReference"/>
                <w:rFonts w:ascii="Arial" w:hAnsi="Arial" w:cs="Arial"/>
                <w:b/>
                <w:bCs/>
                <w:sz w:val="20"/>
                <w:szCs w:val="20"/>
                <w:lang w:val="en-US"/>
              </w:rPr>
              <w:footnoteReference w:id="1"/>
            </w:r>
          </w:p>
        </w:tc>
        <w:tc>
          <w:tcPr>
            <w:tcW w:w="2380" w:type="dxa"/>
            <w:hideMark/>
          </w:tcPr>
          <w:p w14:paraId="5C83EF34" w14:textId="0F780D99" w:rsidR="00E52E2E" w:rsidRPr="00153890" w:rsidRDefault="00E52E2E" w:rsidP="00E17B5C">
            <w:pPr>
              <w:jc w:val="both"/>
              <w:rPr>
                <w:rFonts w:ascii="Arial" w:hAnsi="Arial" w:cs="Arial"/>
                <w:b/>
                <w:bCs/>
                <w:sz w:val="20"/>
                <w:szCs w:val="20"/>
                <w:lang w:val="en-US"/>
              </w:rPr>
            </w:pPr>
            <w:r w:rsidRPr="00153890">
              <w:rPr>
                <w:rFonts w:ascii="Arial" w:hAnsi="Arial" w:cs="Arial"/>
                <w:b/>
                <w:bCs/>
                <w:sz w:val="20"/>
                <w:szCs w:val="20"/>
                <w:lang w:val="en-US"/>
              </w:rPr>
              <w:t>Maximum amount during the period of Contract</w:t>
            </w:r>
            <w:r w:rsidRPr="00153890">
              <w:rPr>
                <w:rStyle w:val="FootnoteReference"/>
                <w:rFonts w:ascii="Arial" w:hAnsi="Arial" w:cs="Arial"/>
                <w:b/>
                <w:bCs/>
                <w:sz w:val="20"/>
                <w:szCs w:val="20"/>
                <w:lang w:val="en-US"/>
              </w:rPr>
              <w:footnoteReference w:id="2"/>
            </w:r>
          </w:p>
        </w:tc>
      </w:tr>
      <w:tr w:rsidR="00153890" w:rsidRPr="00153890" w14:paraId="2AFED80D" w14:textId="77777777" w:rsidTr="005D2225">
        <w:tblPrEx>
          <w:tblBorders>
            <w:left w:val="single" w:sz="4" w:space="0" w:color="auto"/>
            <w:right w:val="single" w:sz="4" w:space="0" w:color="auto"/>
            <w:insideH w:val="single" w:sz="4" w:space="0" w:color="auto"/>
            <w:insideV w:val="single" w:sz="4" w:space="0" w:color="auto"/>
          </w:tblBorders>
        </w:tblPrEx>
        <w:trPr>
          <w:trHeight w:val="431"/>
        </w:trPr>
        <w:tc>
          <w:tcPr>
            <w:tcW w:w="600" w:type="dxa"/>
            <w:hideMark/>
          </w:tcPr>
          <w:p w14:paraId="61710B6B" w14:textId="77777777" w:rsidR="00E52E2E" w:rsidRPr="00153890" w:rsidRDefault="00E52E2E" w:rsidP="00E17B5C">
            <w:pPr>
              <w:jc w:val="both"/>
              <w:rPr>
                <w:rFonts w:ascii="Arial" w:hAnsi="Arial" w:cs="Arial"/>
                <w:sz w:val="20"/>
                <w:szCs w:val="20"/>
                <w:lang w:val="en-US"/>
              </w:rPr>
            </w:pPr>
            <w:r w:rsidRPr="00153890">
              <w:rPr>
                <w:rFonts w:ascii="Arial" w:hAnsi="Arial" w:cs="Arial"/>
                <w:sz w:val="20"/>
                <w:szCs w:val="20"/>
                <w:lang w:val="en-US"/>
              </w:rPr>
              <w:t>1</w:t>
            </w:r>
          </w:p>
        </w:tc>
        <w:tc>
          <w:tcPr>
            <w:tcW w:w="2981" w:type="dxa"/>
            <w:hideMark/>
          </w:tcPr>
          <w:p w14:paraId="48CFF292" w14:textId="387B711A" w:rsidR="00E52E2E" w:rsidRPr="00153890" w:rsidRDefault="0094633F" w:rsidP="00E17B5C">
            <w:pPr>
              <w:jc w:val="both"/>
              <w:rPr>
                <w:rFonts w:ascii="Arial" w:hAnsi="Arial" w:cs="Arial"/>
                <w:sz w:val="20"/>
                <w:szCs w:val="20"/>
                <w:lang w:val="en-US"/>
              </w:rPr>
            </w:pPr>
            <w:r w:rsidRPr="00153890">
              <w:rPr>
                <w:rFonts w:ascii="Arial" w:hAnsi="Arial" w:cs="Arial"/>
                <w:sz w:val="20"/>
                <w:szCs w:val="20"/>
                <w:lang w:val="en-US"/>
              </w:rPr>
              <w:t>E</w:t>
            </w:r>
            <w:r w:rsidR="00E52E2E" w:rsidRPr="00153890">
              <w:rPr>
                <w:rFonts w:ascii="Arial" w:hAnsi="Arial" w:cs="Arial"/>
                <w:sz w:val="20"/>
                <w:szCs w:val="20"/>
                <w:lang w:val="en-US"/>
              </w:rPr>
              <w:t>xtension services</w:t>
            </w:r>
            <w:r w:rsidRPr="00153890">
              <w:rPr>
                <w:rFonts w:ascii="Arial" w:hAnsi="Arial" w:cs="Arial"/>
                <w:sz w:val="20"/>
                <w:szCs w:val="20"/>
                <w:lang w:val="en-US"/>
              </w:rPr>
              <w:t xml:space="preserve"> (IBM Maximo)</w:t>
            </w:r>
          </w:p>
        </w:tc>
        <w:tc>
          <w:tcPr>
            <w:tcW w:w="1287" w:type="dxa"/>
            <w:hideMark/>
          </w:tcPr>
          <w:p w14:paraId="6C9997B0" w14:textId="4BA2EE00" w:rsidR="00E52E2E" w:rsidRPr="00153890" w:rsidRDefault="00C03536" w:rsidP="00E17B5C">
            <w:pPr>
              <w:jc w:val="both"/>
              <w:rPr>
                <w:rFonts w:ascii="Arial" w:hAnsi="Arial" w:cs="Arial"/>
                <w:sz w:val="20"/>
                <w:szCs w:val="20"/>
                <w:lang w:val="en-US"/>
              </w:rPr>
            </w:pPr>
            <w:r w:rsidRPr="00153890">
              <w:rPr>
                <w:rFonts w:ascii="Arial" w:hAnsi="Arial" w:cs="Arial"/>
                <w:sz w:val="20"/>
                <w:szCs w:val="20"/>
                <w:lang w:val="en-US"/>
              </w:rPr>
              <w:t>time</w:t>
            </w:r>
          </w:p>
        </w:tc>
        <w:tc>
          <w:tcPr>
            <w:tcW w:w="2380" w:type="dxa"/>
            <w:noWrap/>
            <w:hideMark/>
          </w:tcPr>
          <w:p w14:paraId="5B5D342C" w14:textId="0591313A" w:rsidR="00E52E2E" w:rsidRPr="00153890" w:rsidRDefault="00E52E2E" w:rsidP="00E17B5C">
            <w:pPr>
              <w:jc w:val="both"/>
              <w:rPr>
                <w:rFonts w:ascii="Arial" w:hAnsi="Arial" w:cs="Arial"/>
                <w:sz w:val="20"/>
                <w:szCs w:val="20"/>
                <w:lang w:val="en-US"/>
              </w:rPr>
            </w:pPr>
            <w:r w:rsidRPr="00153890">
              <w:rPr>
                <w:rFonts w:ascii="Arial" w:hAnsi="Arial" w:cs="Arial"/>
                <w:sz w:val="20"/>
                <w:szCs w:val="20"/>
                <w:lang w:val="en-US"/>
              </w:rPr>
              <w:t> </w:t>
            </w:r>
            <w:r w:rsidR="00C03536" w:rsidRPr="00153890">
              <w:rPr>
                <w:rFonts w:ascii="Arial" w:hAnsi="Arial" w:cs="Arial"/>
                <w:sz w:val="20"/>
                <w:szCs w:val="20"/>
                <w:lang w:val="en-US"/>
              </w:rPr>
              <w:t>1</w:t>
            </w:r>
          </w:p>
        </w:tc>
        <w:tc>
          <w:tcPr>
            <w:tcW w:w="2380" w:type="dxa"/>
            <w:noWrap/>
            <w:hideMark/>
          </w:tcPr>
          <w:p w14:paraId="21A751EE" w14:textId="10DABCCC" w:rsidR="00E52E2E" w:rsidRPr="00153890" w:rsidRDefault="00C03536" w:rsidP="00E17B5C">
            <w:pPr>
              <w:jc w:val="both"/>
              <w:rPr>
                <w:rFonts w:ascii="Arial" w:hAnsi="Arial" w:cs="Arial"/>
                <w:sz w:val="20"/>
                <w:szCs w:val="20"/>
                <w:lang w:val="en-US"/>
              </w:rPr>
            </w:pPr>
            <w:r w:rsidRPr="00153890">
              <w:rPr>
                <w:rFonts w:ascii="Arial" w:hAnsi="Arial" w:cs="Arial"/>
                <w:sz w:val="20"/>
                <w:szCs w:val="20"/>
                <w:lang w:val="en-US"/>
              </w:rPr>
              <w:t>-</w:t>
            </w:r>
          </w:p>
        </w:tc>
      </w:tr>
      <w:tr w:rsidR="00153890" w:rsidRPr="00153890" w14:paraId="2F17175F" w14:textId="77777777" w:rsidTr="005D2225">
        <w:tblPrEx>
          <w:tblBorders>
            <w:left w:val="single" w:sz="4" w:space="0" w:color="auto"/>
            <w:right w:val="single" w:sz="4" w:space="0" w:color="auto"/>
            <w:insideH w:val="single" w:sz="4" w:space="0" w:color="auto"/>
            <w:insideV w:val="single" w:sz="4" w:space="0" w:color="auto"/>
          </w:tblBorders>
        </w:tblPrEx>
        <w:trPr>
          <w:trHeight w:val="629"/>
        </w:trPr>
        <w:tc>
          <w:tcPr>
            <w:tcW w:w="600" w:type="dxa"/>
          </w:tcPr>
          <w:p w14:paraId="7ABB0B55" w14:textId="210ED290" w:rsidR="00C03536" w:rsidRPr="00153890" w:rsidRDefault="00C03536" w:rsidP="00E17B5C">
            <w:pPr>
              <w:jc w:val="both"/>
              <w:rPr>
                <w:rFonts w:ascii="Arial" w:hAnsi="Arial" w:cs="Arial"/>
                <w:sz w:val="20"/>
                <w:szCs w:val="20"/>
                <w:lang w:val="en-US"/>
              </w:rPr>
            </w:pPr>
            <w:r w:rsidRPr="00153890">
              <w:rPr>
                <w:rFonts w:ascii="Arial" w:hAnsi="Arial" w:cs="Arial"/>
                <w:sz w:val="20"/>
                <w:szCs w:val="20"/>
                <w:lang w:val="en-US"/>
              </w:rPr>
              <w:t>2</w:t>
            </w:r>
          </w:p>
        </w:tc>
        <w:tc>
          <w:tcPr>
            <w:tcW w:w="2981" w:type="dxa"/>
          </w:tcPr>
          <w:p w14:paraId="74AEA66D" w14:textId="1E9DEA66" w:rsidR="00C03536" w:rsidRPr="00153890" w:rsidRDefault="00C03536" w:rsidP="00E17B5C">
            <w:pPr>
              <w:jc w:val="both"/>
              <w:rPr>
                <w:rFonts w:ascii="Arial" w:hAnsi="Arial" w:cs="Arial"/>
                <w:sz w:val="20"/>
                <w:szCs w:val="20"/>
                <w:lang w:val="en-US"/>
              </w:rPr>
            </w:pPr>
            <w:r w:rsidRPr="00153890">
              <w:rPr>
                <w:rFonts w:ascii="Arial" w:hAnsi="Arial" w:cs="Arial"/>
                <w:sz w:val="20"/>
                <w:szCs w:val="20"/>
                <w:lang w:val="en-US"/>
              </w:rPr>
              <w:t>Desktop licenses, full and limited (1:3, 3:1)</w:t>
            </w:r>
          </w:p>
        </w:tc>
        <w:tc>
          <w:tcPr>
            <w:tcW w:w="1287" w:type="dxa"/>
          </w:tcPr>
          <w:p w14:paraId="6B3388D3" w14:textId="2B360341" w:rsidR="00C03536" w:rsidRPr="00153890" w:rsidRDefault="00C03536" w:rsidP="00E17B5C">
            <w:pPr>
              <w:jc w:val="both"/>
              <w:rPr>
                <w:rFonts w:ascii="Arial" w:hAnsi="Arial" w:cs="Arial"/>
                <w:sz w:val="20"/>
                <w:szCs w:val="20"/>
                <w:lang w:val="en-US"/>
              </w:rPr>
            </w:pPr>
            <w:r w:rsidRPr="00153890">
              <w:rPr>
                <w:rFonts w:ascii="Arial" w:hAnsi="Arial" w:cs="Arial"/>
                <w:sz w:val="20"/>
                <w:szCs w:val="20"/>
                <w:lang w:val="en-US"/>
              </w:rPr>
              <w:t>unit</w:t>
            </w:r>
          </w:p>
        </w:tc>
        <w:tc>
          <w:tcPr>
            <w:tcW w:w="2380" w:type="dxa"/>
            <w:noWrap/>
          </w:tcPr>
          <w:p w14:paraId="3314EFC7" w14:textId="1C6C62C8" w:rsidR="00C03536" w:rsidRPr="00153890" w:rsidRDefault="00C03536" w:rsidP="00E17B5C">
            <w:pPr>
              <w:jc w:val="both"/>
              <w:rPr>
                <w:rFonts w:ascii="Arial" w:hAnsi="Arial" w:cs="Arial"/>
                <w:sz w:val="20"/>
                <w:szCs w:val="20"/>
                <w:lang w:val="en-US"/>
              </w:rPr>
            </w:pPr>
            <w:r w:rsidRPr="00153890">
              <w:rPr>
                <w:rFonts w:ascii="Arial" w:hAnsi="Arial" w:cs="Arial"/>
                <w:sz w:val="20"/>
                <w:szCs w:val="20"/>
                <w:lang w:val="en-US"/>
              </w:rPr>
              <w:t> </w:t>
            </w:r>
            <w:r w:rsidR="00950F69" w:rsidRPr="00153890">
              <w:rPr>
                <w:rFonts w:ascii="Arial" w:hAnsi="Arial" w:cs="Arial"/>
                <w:sz w:val="20"/>
                <w:szCs w:val="20"/>
                <w:lang w:val="en-US"/>
              </w:rPr>
              <w:t xml:space="preserve"> </w:t>
            </w:r>
            <w:r w:rsidR="00655FC2" w:rsidRPr="00153890">
              <w:rPr>
                <w:rFonts w:ascii="Arial" w:hAnsi="Arial" w:cs="Arial"/>
                <w:sz w:val="20"/>
                <w:szCs w:val="20"/>
                <w:lang w:val="en-US"/>
              </w:rPr>
              <w:t>200</w:t>
            </w:r>
          </w:p>
        </w:tc>
        <w:tc>
          <w:tcPr>
            <w:tcW w:w="2380" w:type="dxa"/>
            <w:noWrap/>
          </w:tcPr>
          <w:p w14:paraId="453F7923" w14:textId="52EFDCC4" w:rsidR="00C03536" w:rsidRPr="00153890" w:rsidRDefault="00C03536" w:rsidP="00E17B5C">
            <w:pPr>
              <w:jc w:val="both"/>
              <w:rPr>
                <w:rFonts w:ascii="Arial" w:hAnsi="Arial" w:cs="Arial"/>
                <w:sz w:val="20"/>
                <w:szCs w:val="20"/>
                <w:lang w:val="en-US"/>
              </w:rPr>
            </w:pPr>
            <w:r w:rsidRPr="00153890">
              <w:rPr>
                <w:rFonts w:ascii="Arial" w:hAnsi="Arial" w:cs="Arial"/>
                <w:sz w:val="20"/>
                <w:szCs w:val="20"/>
                <w:lang w:val="en-US"/>
              </w:rPr>
              <w:t>400</w:t>
            </w:r>
          </w:p>
        </w:tc>
      </w:tr>
      <w:tr w:rsidR="00153890" w:rsidRPr="00153890" w14:paraId="57894482" w14:textId="77777777" w:rsidTr="005D2225">
        <w:tblPrEx>
          <w:tblBorders>
            <w:left w:val="single" w:sz="4" w:space="0" w:color="auto"/>
            <w:right w:val="single" w:sz="4" w:space="0" w:color="auto"/>
            <w:insideH w:val="single" w:sz="4" w:space="0" w:color="auto"/>
            <w:insideV w:val="single" w:sz="4" w:space="0" w:color="auto"/>
          </w:tblBorders>
        </w:tblPrEx>
        <w:trPr>
          <w:trHeight w:val="440"/>
        </w:trPr>
        <w:tc>
          <w:tcPr>
            <w:tcW w:w="600" w:type="dxa"/>
          </w:tcPr>
          <w:p w14:paraId="5B4E0519" w14:textId="50B0A7E2" w:rsidR="00C03536" w:rsidRPr="00153890" w:rsidRDefault="00C03536" w:rsidP="00E17B5C">
            <w:pPr>
              <w:jc w:val="both"/>
              <w:rPr>
                <w:rFonts w:ascii="Arial" w:hAnsi="Arial" w:cs="Arial"/>
                <w:sz w:val="20"/>
                <w:szCs w:val="20"/>
                <w:lang w:val="en-US"/>
              </w:rPr>
            </w:pPr>
            <w:r w:rsidRPr="00153890">
              <w:rPr>
                <w:rFonts w:ascii="Arial" w:hAnsi="Arial" w:cs="Arial"/>
                <w:sz w:val="20"/>
                <w:szCs w:val="20"/>
                <w:lang w:val="en-US"/>
              </w:rPr>
              <w:t>3</w:t>
            </w:r>
          </w:p>
        </w:tc>
        <w:tc>
          <w:tcPr>
            <w:tcW w:w="2981" w:type="dxa"/>
          </w:tcPr>
          <w:p w14:paraId="5B268292" w14:textId="6675EC55" w:rsidR="00C03536" w:rsidRPr="00153890" w:rsidRDefault="00C03536" w:rsidP="00E17B5C">
            <w:pPr>
              <w:jc w:val="both"/>
              <w:rPr>
                <w:rFonts w:ascii="Arial" w:hAnsi="Arial" w:cs="Arial"/>
                <w:sz w:val="20"/>
                <w:szCs w:val="20"/>
                <w:lang w:val="en-US"/>
              </w:rPr>
            </w:pPr>
            <w:r w:rsidRPr="00153890">
              <w:rPr>
                <w:rFonts w:ascii="Arial" w:hAnsi="Arial" w:cs="Arial"/>
                <w:sz w:val="20"/>
                <w:szCs w:val="20"/>
                <w:lang w:val="en-US"/>
              </w:rPr>
              <w:t>Express licenses</w:t>
            </w:r>
          </w:p>
        </w:tc>
        <w:tc>
          <w:tcPr>
            <w:tcW w:w="1287" w:type="dxa"/>
          </w:tcPr>
          <w:p w14:paraId="6F6C09DB" w14:textId="54F87004" w:rsidR="00C03536" w:rsidRPr="00153890" w:rsidRDefault="00C03536" w:rsidP="00E17B5C">
            <w:pPr>
              <w:jc w:val="both"/>
              <w:rPr>
                <w:rFonts w:ascii="Arial" w:hAnsi="Arial" w:cs="Arial"/>
                <w:sz w:val="20"/>
                <w:szCs w:val="20"/>
                <w:lang w:val="en-US"/>
              </w:rPr>
            </w:pPr>
            <w:r w:rsidRPr="00153890">
              <w:rPr>
                <w:rFonts w:ascii="Arial" w:hAnsi="Arial" w:cs="Arial"/>
                <w:sz w:val="20"/>
                <w:szCs w:val="20"/>
                <w:lang w:val="en-US"/>
              </w:rPr>
              <w:t>unit</w:t>
            </w:r>
          </w:p>
        </w:tc>
        <w:tc>
          <w:tcPr>
            <w:tcW w:w="2380" w:type="dxa"/>
            <w:noWrap/>
          </w:tcPr>
          <w:p w14:paraId="1EC30934" w14:textId="05164B88" w:rsidR="00C03536" w:rsidRPr="00153890" w:rsidRDefault="00C03536" w:rsidP="00E17B5C">
            <w:pPr>
              <w:jc w:val="both"/>
              <w:rPr>
                <w:rFonts w:ascii="Arial" w:hAnsi="Arial" w:cs="Arial"/>
                <w:sz w:val="20"/>
                <w:szCs w:val="20"/>
                <w:lang w:val="en-US"/>
              </w:rPr>
            </w:pPr>
            <w:r w:rsidRPr="00153890">
              <w:rPr>
                <w:rFonts w:ascii="Arial" w:hAnsi="Arial" w:cs="Arial"/>
                <w:sz w:val="20"/>
                <w:szCs w:val="20"/>
                <w:lang w:val="en-US"/>
              </w:rPr>
              <w:t> </w:t>
            </w:r>
            <w:r w:rsidR="00950F69" w:rsidRPr="00153890">
              <w:rPr>
                <w:rFonts w:ascii="Arial" w:hAnsi="Arial" w:cs="Arial"/>
                <w:sz w:val="20"/>
                <w:szCs w:val="20"/>
                <w:lang w:val="en-US"/>
              </w:rPr>
              <w:t xml:space="preserve"> </w:t>
            </w:r>
            <w:r w:rsidR="00655FC2" w:rsidRPr="00153890">
              <w:rPr>
                <w:rFonts w:ascii="Arial" w:hAnsi="Arial" w:cs="Arial"/>
                <w:sz w:val="20"/>
                <w:szCs w:val="20"/>
                <w:lang w:val="en-US"/>
              </w:rPr>
              <w:t>20</w:t>
            </w:r>
          </w:p>
        </w:tc>
        <w:tc>
          <w:tcPr>
            <w:tcW w:w="2380" w:type="dxa"/>
            <w:noWrap/>
          </w:tcPr>
          <w:p w14:paraId="3B44C012" w14:textId="1EB31298" w:rsidR="00C03536" w:rsidRPr="00153890" w:rsidRDefault="00C03536" w:rsidP="00E17B5C">
            <w:pPr>
              <w:jc w:val="both"/>
              <w:rPr>
                <w:rFonts w:ascii="Arial" w:hAnsi="Arial" w:cs="Arial"/>
                <w:sz w:val="20"/>
                <w:szCs w:val="20"/>
                <w:lang w:val="en-US"/>
              </w:rPr>
            </w:pPr>
            <w:r w:rsidRPr="00153890">
              <w:rPr>
                <w:rFonts w:ascii="Arial" w:hAnsi="Arial" w:cs="Arial"/>
                <w:sz w:val="20"/>
                <w:szCs w:val="20"/>
                <w:lang w:val="en-US"/>
              </w:rPr>
              <w:t>50</w:t>
            </w:r>
          </w:p>
        </w:tc>
      </w:tr>
      <w:tr w:rsidR="00153890" w:rsidRPr="00153890" w14:paraId="35774037" w14:textId="77777777" w:rsidTr="005D2225">
        <w:tblPrEx>
          <w:tblBorders>
            <w:left w:val="single" w:sz="4" w:space="0" w:color="auto"/>
            <w:right w:val="single" w:sz="4" w:space="0" w:color="auto"/>
            <w:insideH w:val="single" w:sz="4" w:space="0" w:color="auto"/>
            <w:insideV w:val="single" w:sz="4" w:space="0" w:color="auto"/>
          </w:tblBorders>
        </w:tblPrEx>
        <w:trPr>
          <w:trHeight w:val="620"/>
        </w:trPr>
        <w:tc>
          <w:tcPr>
            <w:tcW w:w="600" w:type="dxa"/>
            <w:hideMark/>
          </w:tcPr>
          <w:p w14:paraId="0DB3343B" w14:textId="492ABAEE" w:rsidR="00C03536" w:rsidRPr="00153890" w:rsidRDefault="00C03536" w:rsidP="00E17B5C">
            <w:pPr>
              <w:jc w:val="both"/>
              <w:rPr>
                <w:rFonts w:ascii="Arial" w:hAnsi="Arial" w:cs="Arial"/>
                <w:sz w:val="20"/>
                <w:szCs w:val="20"/>
                <w:lang w:val="en-US"/>
              </w:rPr>
            </w:pPr>
            <w:r w:rsidRPr="00153890">
              <w:rPr>
                <w:rFonts w:ascii="Arial" w:hAnsi="Arial" w:cs="Arial"/>
                <w:sz w:val="20"/>
                <w:szCs w:val="20"/>
                <w:lang w:val="en-US"/>
              </w:rPr>
              <w:t>4</w:t>
            </w:r>
          </w:p>
        </w:tc>
        <w:tc>
          <w:tcPr>
            <w:tcW w:w="2981" w:type="dxa"/>
            <w:hideMark/>
          </w:tcPr>
          <w:p w14:paraId="2EE7762E" w14:textId="44B18BAC" w:rsidR="00C03536" w:rsidRPr="00153890" w:rsidRDefault="00C03536" w:rsidP="00E17B5C">
            <w:pPr>
              <w:jc w:val="both"/>
              <w:rPr>
                <w:rFonts w:ascii="Arial" w:hAnsi="Arial" w:cs="Arial"/>
                <w:sz w:val="20"/>
                <w:szCs w:val="20"/>
                <w:lang w:val="en-US"/>
              </w:rPr>
            </w:pPr>
            <w:r w:rsidRPr="00153890">
              <w:rPr>
                <w:rFonts w:ascii="Arial" w:hAnsi="Arial" w:cs="Arial"/>
                <w:sz w:val="20"/>
                <w:szCs w:val="20"/>
                <w:lang w:val="en-US"/>
              </w:rPr>
              <w:t>Mobile application implementation</w:t>
            </w:r>
            <w:r w:rsidR="005D2225" w:rsidRPr="00153890">
              <w:rPr>
                <w:rFonts w:ascii="Arial" w:hAnsi="Arial" w:cs="Arial"/>
                <w:sz w:val="20"/>
                <w:szCs w:val="20"/>
                <w:lang w:val="en-US"/>
              </w:rPr>
              <w:t xml:space="preserve"> services</w:t>
            </w:r>
          </w:p>
        </w:tc>
        <w:tc>
          <w:tcPr>
            <w:tcW w:w="1287" w:type="dxa"/>
            <w:hideMark/>
          </w:tcPr>
          <w:p w14:paraId="00AD85C7" w14:textId="77777777" w:rsidR="00C03536" w:rsidRPr="00153890" w:rsidRDefault="00C03536" w:rsidP="00E17B5C">
            <w:pPr>
              <w:jc w:val="both"/>
              <w:rPr>
                <w:rFonts w:ascii="Arial" w:hAnsi="Arial" w:cs="Arial"/>
                <w:sz w:val="20"/>
                <w:szCs w:val="20"/>
                <w:lang w:val="en-US"/>
              </w:rPr>
            </w:pPr>
            <w:r w:rsidRPr="00153890">
              <w:rPr>
                <w:rFonts w:ascii="Arial" w:hAnsi="Arial" w:cs="Arial"/>
                <w:sz w:val="20"/>
                <w:szCs w:val="20"/>
                <w:lang w:val="en-US"/>
              </w:rPr>
              <w:t>time</w:t>
            </w:r>
          </w:p>
        </w:tc>
        <w:tc>
          <w:tcPr>
            <w:tcW w:w="2380" w:type="dxa"/>
            <w:noWrap/>
            <w:hideMark/>
          </w:tcPr>
          <w:p w14:paraId="1BF1C636" w14:textId="4C7853A0" w:rsidR="00C03536" w:rsidRPr="00153890" w:rsidRDefault="00C03536" w:rsidP="00E17B5C">
            <w:pPr>
              <w:jc w:val="both"/>
              <w:rPr>
                <w:rFonts w:ascii="Arial" w:hAnsi="Arial" w:cs="Arial"/>
                <w:sz w:val="20"/>
                <w:szCs w:val="20"/>
                <w:lang w:val="en-US"/>
              </w:rPr>
            </w:pPr>
            <w:r w:rsidRPr="00153890">
              <w:rPr>
                <w:rFonts w:ascii="Arial" w:hAnsi="Arial" w:cs="Arial"/>
                <w:sz w:val="20"/>
                <w:szCs w:val="20"/>
                <w:lang w:val="en-US"/>
              </w:rPr>
              <w:t> 1</w:t>
            </w:r>
          </w:p>
        </w:tc>
        <w:tc>
          <w:tcPr>
            <w:tcW w:w="2380" w:type="dxa"/>
            <w:noWrap/>
            <w:hideMark/>
          </w:tcPr>
          <w:p w14:paraId="254DD1D3" w14:textId="3AE9CFCF" w:rsidR="00C03536" w:rsidRPr="00153890" w:rsidRDefault="00C03536" w:rsidP="00E17B5C">
            <w:pPr>
              <w:jc w:val="both"/>
              <w:rPr>
                <w:rFonts w:ascii="Arial" w:hAnsi="Arial" w:cs="Arial"/>
                <w:sz w:val="20"/>
                <w:szCs w:val="20"/>
                <w:lang w:val="en-US"/>
              </w:rPr>
            </w:pPr>
            <w:r w:rsidRPr="00153890">
              <w:rPr>
                <w:rFonts w:ascii="Arial" w:hAnsi="Arial" w:cs="Arial"/>
                <w:sz w:val="20"/>
                <w:szCs w:val="20"/>
                <w:lang w:val="en-US"/>
              </w:rPr>
              <w:t>-</w:t>
            </w:r>
          </w:p>
        </w:tc>
      </w:tr>
      <w:tr w:rsidR="00153890" w:rsidRPr="00153890" w14:paraId="63F8525C" w14:textId="77777777" w:rsidTr="005D2225">
        <w:tblPrEx>
          <w:tblBorders>
            <w:left w:val="single" w:sz="4" w:space="0" w:color="auto"/>
            <w:right w:val="single" w:sz="4" w:space="0" w:color="auto"/>
            <w:insideH w:val="single" w:sz="4" w:space="0" w:color="auto"/>
            <w:insideV w:val="single" w:sz="4" w:space="0" w:color="auto"/>
          </w:tblBorders>
        </w:tblPrEx>
        <w:trPr>
          <w:trHeight w:val="440"/>
        </w:trPr>
        <w:tc>
          <w:tcPr>
            <w:tcW w:w="600" w:type="dxa"/>
          </w:tcPr>
          <w:p w14:paraId="6C4B723C" w14:textId="075223A4" w:rsidR="00C03536" w:rsidRPr="00153890" w:rsidRDefault="00C03536" w:rsidP="00E17B5C">
            <w:pPr>
              <w:jc w:val="both"/>
              <w:rPr>
                <w:rFonts w:ascii="Arial" w:hAnsi="Arial" w:cs="Arial"/>
                <w:sz w:val="20"/>
                <w:szCs w:val="20"/>
                <w:lang w:val="en-US"/>
              </w:rPr>
            </w:pPr>
            <w:r w:rsidRPr="00153890">
              <w:rPr>
                <w:rFonts w:ascii="Arial" w:hAnsi="Arial" w:cs="Arial"/>
                <w:sz w:val="20"/>
                <w:szCs w:val="20"/>
                <w:lang w:val="en-US"/>
              </w:rPr>
              <w:t>5</w:t>
            </w:r>
          </w:p>
        </w:tc>
        <w:tc>
          <w:tcPr>
            <w:tcW w:w="2981" w:type="dxa"/>
          </w:tcPr>
          <w:p w14:paraId="256A5F02" w14:textId="20C6E99D" w:rsidR="00C03536" w:rsidRPr="00153890" w:rsidRDefault="00C03536" w:rsidP="00E17B5C">
            <w:pPr>
              <w:jc w:val="both"/>
              <w:rPr>
                <w:rFonts w:ascii="Arial" w:hAnsi="Arial" w:cs="Arial"/>
                <w:sz w:val="20"/>
                <w:szCs w:val="20"/>
                <w:lang w:val="en-US"/>
              </w:rPr>
            </w:pPr>
            <w:r w:rsidRPr="00153890">
              <w:rPr>
                <w:rFonts w:ascii="Arial" w:hAnsi="Arial" w:cs="Arial"/>
                <w:sz w:val="20"/>
                <w:szCs w:val="20"/>
                <w:lang w:val="en-US"/>
              </w:rPr>
              <w:t>Mobile licenses</w:t>
            </w:r>
            <w:r w:rsidR="00AE7268" w:rsidRPr="00153890">
              <w:rPr>
                <w:rStyle w:val="FootnoteReference"/>
                <w:rFonts w:ascii="Arial" w:hAnsi="Arial" w:cs="Arial"/>
                <w:b/>
                <w:bCs/>
                <w:sz w:val="20"/>
                <w:szCs w:val="20"/>
                <w:lang w:val="en-US"/>
              </w:rPr>
              <w:footnoteReference w:id="3"/>
            </w:r>
          </w:p>
        </w:tc>
        <w:tc>
          <w:tcPr>
            <w:tcW w:w="1287" w:type="dxa"/>
          </w:tcPr>
          <w:p w14:paraId="7CCBA943" w14:textId="06651685" w:rsidR="00C03536" w:rsidRPr="00153890" w:rsidRDefault="00C03536" w:rsidP="00E17B5C">
            <w:pPr>
              <w:jc w:val="both"/>
              <w:rPr>
                <w:rFonts w:ascii="Arial" w:hAnsi="Arial" w:cs="Arial"/>
                <w:sz w:val="20"/>
                <w:szCs w:val="20"/>
                <w:lang w:val="en-US"/>
              </w:rPr>
            </w:pPr>
            <w:r w:rsidRPr="00153890">
              <w:rPr>
                <w:rFonts w:ascii="Arial" w:hAnsi="Arial" w:cs="Arial"/>
                <w:sz w:val="20"/>
                <w:szCs w:val="20"/>
                <w:lang w:val="en-US"/>
              </w:rPr>
              <w:t>unit</w:t>
            </w:r>
          </w:p>
        </w:tc>
        <w:tc>
          <w:tcPr>
            <w:tcW w:w="2380" w:type="dxa"/>
            <w:noWrap/>
          </w:tcPr>
          <w:p w14:paraId="2C2971DE" w14:textId="42C6BCA2" w:rsidR="00C03536" w:rsidRPr="00153890" w:rsidRDefault="009658CA" w:rsidP="00E17B5C">
            <w:pPr>
              <w:jc w:val="both"/>
              <w:rPr>
                <w:rFonts w:ascii="Arial" w:hAnsi="Arial" w:cs="Arial"/>
                <w:sz w:val="20"/>
                <w:szCs w:val="20"/>
                <w:lang w:val="en-US"/>
              </w:rPr>
            </w:pPr>
            <w:r w:rsidRPr="00153890">
              <w:rPr>
                <w:rFonts w:ascii="Arial" w:hAnsi="Arial" w:cs="Arial"/>
                <w:sz w:val="20"/>
                <w:szCs w:val="20"/>
                <w:lang w:val="en-US"/>
              </w:rPr>
              <w:t xml:space="preserve"> </w:t>
            </w:r>
            <w:r w:rsidR="00655FC2" w:rsidRPr="00153890">
              <w:rPr>
                <w:rFonts w:ascii="Arial" w:hAnsi="Arial" w:cs="Arial"/>
                <w:sz w:val="20"/>
                <w:szCs w:val="20"/>
                <w:lang w:val="en-US"/>
              </w:rPr>
              <w:t>300</w:t>
            </w:r>
          </w:p>
        </w:tc>
        <w:tc>
          <w:tcPr>
            <w:tcW w:w="2380" w:type="dxa"/>
            <w:noWrap/>
          </w:tcPr>
          <w:p w14:paraId="4D02154F" w14:textId="5E1AC555" w:rsidR="00C03536" w:rsidRPr="00153890" w:rsidRDefault="00C03536" w:rsidP="00E17B5C">
            <w:pPr>
              <w:jc w:val="both"/>
              <w:rPr>
                <w:rFonts w:ascii="Arial" w:hAnsi="Arial" w:cs="Arial"/>
                <w:sz w:val="20"/>
                <w:szCs w:val="20"/>
                <w:lang w:val="en-US"/>
              </w:rPr>
            </w:pPr>
            <w:r w:rsidRPr="00153890">
              <w:rPr>
                <w:rFonts w:ascii="Arial" w:hAnsi="Arial" w:cs="Arial"/>
                <w:sz w:val="20"/>
                <w:szCs w:val="20"/>
                <w:lang w:val="en-US"/>
              </w:rPr>
              <w:t>700</w:t>
            </w:r>
          </w:p>
        </w:tc>
      </w:tr>
      <w:tr w:rsidR="00153890" w:rsidRPr="00153890" w14:paraId="25C59C76" w14:textId="77777777" w:rsidTr="005D2225">
        <w:tblPrEx>
          <w:tblBorders>
            <w:left w:val="single" w:sz="4" w:space="0" w:color="auto"/>
            <w:right w:val="single" w:sz="4" w:space="0" w:color="auto"/>
            <w:insideH w:val="single" w:sz="4" w:space="0" w:color="auto"/>
            <w:insideV w:val="single" w:sz="4" w:space="0" w:color="auto"/>
          </w:tblBorders>
        </w:tblPrEx>
        <w:trPr>
          <w:trHeight w:val="359"/>
        </w:trPr>
        <w:tc>
          <w:tcPr>
            <w:tcW w:w="600" w:type="dxa"/>
          </w:tcPr>
          <w:p w14:paraId="41142F8E" w14:textId="752E029F" w:rsidR="00C03536" w:rsidRPr="00153890" w:rsidRDefault="00C03536" w:rsidP="00E17B5C">
            <w:pPr>
              <w:jc w:val="both"/>
              <w:rPr>
                <w:rFonts w:ascii="Arial" w:hAnsi="Arial" w:cs="Arial"/>
                <w:sz w:val="20"/>
                <w:szCs w:val="20"/>
                <w:lang w:val="en-US"/>
              </w:rPr>
            </w:pPr>
            <w:r w:rsidRPr="00153890">
              <w:rPr>
                <w:rFonts w:ascii="Arial" w:hAnsi="Arial" w:cs="Arial"/>
                <w:sz w:val="20"/>
                <w:szCs w:val="20"/>
                <w:lang w:val="en-US"/>
              </w:rPr>
              <w:t>6</w:t>
            </w:r>
          </w:p>
        </w:tc>
        <w:tc>
          <w:tcPr>
            <w:tcW w:w="2981" w:type="dxa"/>
          </w:tcPr>
          <w:p w14:paraId="3E71248A" w14:textId="6FC27066" w:rsidR="00C03536" w:rsidRPr="00153890" w:rsidRDefault="00C03536" w:rsidP="00E17B5C">
            <w:pPr>
              <w:jc w:val="both"/>
              <w:rPr>
                <w:rFonts w:ascii="Arial" w:hAnsi="Arial" w:cs="Arial"/>
                <w:sz w:val="20"/>
                <w:szCs w:val="20"/>
                <w:lang w:val="en-US"/>
              </w:rPr>
            </w:pPr>
            <w:r w:rsidRPr="00153890">
              <w:rPr>
                <w:rFonts w:ascii="Arial" w:hAnsi="Arial" w:cs="Arial"/>
                <w:sz w:val="20"/>
                <w:szCs w:val="20"/>
                <w:lang w:val="en-US"/>
              </w:rPr>
              <w:t>Training services</w:t>
            </w:r>
          </w:p>
        </w:tc>
        <w:tc>
          <w:tcPr>
            <w:tcW w:w="1287" w:type="dxa"/>
          </w:tcPr>
          <w:p w14:paraId="1593A6B1" w14:textId="115EEF72" w:rsidR="00C03536" w:rsidRPr="00153890" w:rsidRDefault="00C03536" w:rsidP="00E17B5C">
            <w:pPr>
              <w:jc w:val="both"/>
              <w:rPr>
                <w:rFonts w:ascii="Arial" w:hAnsi="Arial" w:cs="Arial"/>
                <w:sz w:val="20"/>
                <w:szCs w:val="20"/>
                <w:lang w:val="en-US"/>
              </w:rPr>
            </w:pPr>
            <w:r w:rsidRPr="00153890">
              <w:rPr>
                <w:rFonts w:ascii="Arial" w:hAnsi="Arial" w:cs="Arial"/>
                <w:sz w:val="20"/>
                <w:szCs w:val="20"/>
                <w:lang w:val="en-US"/>
              </w:rPr>
              <w:t>unit</w:t>
            </w:r>
          </w:p>
        </w:tc>
        <w:tc>
          <w:tcPr>
            <w:tcW w:w="2380" w:type="dxa"/>
            <w:noWrap/>
          </w:tcPr>
          <w:p w14:paraId="5C6E7EA2" w14:textId="604778DD" w:rsidR="00C03536" w:rsidRPr="00153890" w:rsidRDefault="00C03536" w:rsidP="00E17B5C">
            <w:pPr>
              <w:jc w:val="both"/>
              <w:rPr>
                <w:rFonts w:ascii="Arial" w:hAnsi="Arial" w:cs="Arial"/>
                <w:sz w:val="20"/>
                <w:szCs w:val="20"/>
                <w:lang w:val="en-US"/>
              </w:rPr>
            </w:pPr>
            <w:r w:rsidRPr="00153890">
              <w:rPr>
                <w:rFonts w:ascii="Arial" w:hAnsi="Arial" w:cs="Arial"/>
                <w:sz w:val="20"/>
                <w:szCs w:val="20"/>
                <w:lang w:val="en-US"/>
              </w:rPr>
              <w:t> </w:t>
            </w:r>
            <w:r w:rsidR="005D2225" w:rsidRPr="00153890">
              <w:rPr>
                <w:rFonts w:ascii="Arial" w:hAnsi="Arial" w:cs="Arial"/>
                <w:sz w:val="20"/>
                <w:szCs w:val="20"/>
                <w:lang w:val="en-US"/>
              </w:rPr>
              <w:t>-</w:t>
            </w:r>
          </w:p>
        </w:tc>
        <w:tc>
          <w:tcPr>
            <w:tcW w:w="2380" w:type="dxa"/>
            <w:noWrap/>
          </w:tcPr>
          <w:p w14:paraId="15FCFEBF" w14:textId="6BA1CC04" w:rsidR="00C03536" w:rsidRPr="00153890" w:rsidRDefault="00C03536" w:rsidP="00E17B5C">
            <w:pPr>
              <w:jc w:val="both"/>
              <w:rPr>
                <w:rFonts w:ascii="Arial" w:hAnsi="Arial" w:cs="Arial"/>
                <w:sz w:val="20"/>
                <w:szCs w:val="20"/>
                <w:lang w:val="en-US"/>
              </w:rPr>
            </w:pPr>
            <w:r w:rsidRPr="00153890">
              <w:rPr>
                <w:rFonts w:ascii="Arial" w:hAnsi="Arial" w:cs="Arial"/>
                <w:sz w:val="20"/>
                <w:szCs w:val="20"/>
                <w:lang w:val="en-US"/>
              </w:rPr>
              <w:t>10</w:t>
            </w:r>
          </w:p>
        </w:tc>
      </w:tr>
      <w:tr w:rsidR="00153890" w:rsidRPr="00153890" w14:paraId="5BE55064" w14:textId="77777777" w:rsidTr="005D2225">
        <w:tblPrEx>
          <w:tblBorders>
            <w:left w:val="single" w:sz="4" w:space="0" w:color="auto"/>
            <w:right w:val="single" w:sz="4" w:space="0" w:color="auto"/>
            <w:insideH w:val="single" w:sz="4" w:space="0" w:color="auto"/>
            <w:insideV w:val="single" w:sz="4" w:space="0" w:color="auto"/>
          </w:tblBorders>
        </w:tblPrEx>
        <w:trPr>
          <w:trHeight w:val="350"/>
        </w:trPr>
        <w:tc>
          <w:tcPr>
            <w:tcW w:w="600" w:type="dxa"/>
            <w:hideMark/>
          </w:tcPr>
          <w:p w14:paraId="3AE754C9" w14:textId="64BA9745" w:rsidR="00C03536" w:rsidRPr="00153890" w:rsidRDefault="00C03536" w:rsidP="00E17B5C">
            <w:pPr>
              <w:jc w:val="both"/>
              <w:rPr>
                <w:rFonts w:ascii="Arial" w:hAnsi="Arial" w:cs="Arial"/>
                <w:sz w:val="20"/>
                <w:szCs w:val="20"/>
                <w:lang w:val="en-US"/>
              </w:rPr>
            </w:pPr>
            <w:r w:rsidRPr="00153890">
              <w:rPr>
                <w:rFonts w:ascii="Arial" w:hAnsi="Arial" w:cs="Arial"/>
                <w:sz w:val="20"/>
                <w:szCs w:val="20"/>
                <w:lang w:val="en-US"/>
              </w:rPr>
              <w:lastRenderedPageBreak/>
              <w:t>7</w:t>
            </w:r>
          </w:p>
        </w:tc>
        <w:tc>
          <w:tcPr>
            <w:tcW w:w="2981" w:type="dxa"/>
          </w:tcPr>
          <w:p w14:paraId="57AC7A3C" w14:textId="05595AEB" w:rsidR="00C03536" w:rsidRPr="00153890" w:rsidRDefault="00C03536" w:rsidP="00E17B5C">
            <w:pPr>
              <w:jc w:val="both"/>
              <w:rPr>
                <w:rFonts w:ascii="Arial" w:hAnsi="Arial" w:cs="Arial"/>
                <w:sz w:val="20"/>
                <w:szCs w:val="20"/>
                <w:lang w:val="en-US"/>
              </w:rPr>
            </w:pPr>
            <w:r w:rsidRPr="00153890">
              <w:rPr>
                <w:rFonts w:ascii="Arial" w:hAnsi="Arial" w:cs="Arial"/>
                <w:sz w:val="20"/>
                <w:szCs w:val="20"/>
                <w:lang w:val="en-US"/>
              </w:rPr>
              <w:t>Integration services</w:t>
            </w:r>
          </w:p>
        </w:tc>
        <w:tc>
          <w:tcPr>
            <w:tcW w:w="1287" w:type="dxa"/>
          </w:tcPr>
          <w:p w14:paraId="0EDA3A20" w14:textId="5001A430" w:rsidR="00C03536" w:rsidRPr="00153890" w:rsidRDefault="00C03536" w:rsidP="00E17B5C">
            <w:pPr>
              <w:jc w:val="both"/>
              <w:rPr>
                <w:rFonts w:ascii="Arial" w:hAnsi="Arial" w:cs="Arial"/>
                <w:sz w:val="20"/>
                <w:szCs w:val="20"/>
                <w:lang w:val="en-US"/>
              </w:rPr>
            </w:pPr>
            <w:r w:rsidRPr="00153890">
              <w:rPr>
                <w:rFonts w:ascii="Arial" w:hAnsi="Arial" w:cs="Arial"/>
                <w:sz w:val="20"/>
                <w:szCs w:val="20"/>
                <w:lang w:val="en-US"/>
              </w:rPr>
              <w:t>unit</w:t>
            </w:r>
          </w:p>
        </w:tc>
        <w:tc>
          <w:tcPr>
            <w:tcW w:w="2380" w:type="dxa"/>
            <w:noWrap/>
          </w:tcPr>
          <w:p w14:paraId="64F4876F" w14:textId="6BC90F89" w:rsidR="00C03536" w:rsidRPr="00153890" w:rsidRDefault="00C03536" w:rsidP="00E17B5C">
            <w:pPr>
              <w:jc w:val="both"/>
              <w:rPr>
                <w:rFonts w:ascii="Arial" w:hAnsi="Arial" w:cs="Arial"/>
                <w:sz w:val="20"/>
                <w:szCs w:val="20"/>
                <w:lang w:val="en-US"/>
              </w:rPr>
            </w:pPr>
            <w:r w:rsidRPr="00153890">
              <w:rPr>
                <w:rFonts w:ascii="Arial" w:hAnsi="Arial" w:cs="Arial"/>
                <w:sz w:val="20"/>
                <w:szCs w:val="20"/>
                <w:lang w:val="en-US"/>
              </w:rPr>
              <w:t> </w:t>
            </w:r>
            <w:r w:rsidR="005D2225" w:rsidRPr="00153890">
              <w:rPr>
                <w:rFonts w:ascii="Arial" w:hAnsi="Arial" w:cs="Arial"/>
                <w:sz w:val="20"/>
                <w:szCs w:val="20"/>
                <w:lang w:val="en-US"/>
              </w:rPr>
              <w:t>-</w:t>
            </w:r>
          </w:p>
        </w:tc>
        <w:tc>
          <w:tcPr>
            <w:tcW w:w="2380" w:type="dxa"/>
            <w:noWrap/>
          </w:tcPr>
          <w:p w14:paraId="13FC94CE" w14:textId="51C07189" w:rsidR="00C03536" w:rsidRPr="00153890" w:rsidRDefault="00C03536" w:rsidP="00E17B5C">
            <w:pPr>
              <w:jc w:val="both"/>
              <w:rPr>
                <w:rFonts w:ascii="Arial" w:hAnsi="Arial" w:cs="Arial"/>
                <w:sz w:val="20"/>
                <w:szCs w:val="20"/>
                <w:lang w:val="en-US"/>
              </w:rPr>
            </w:pPr>
            <w:r w:rsidRPr="00153890">
              <w:rPr>
                <w:rFonts w:ascii="Arial" w:hAnsi="Arial" w:cs="Arial"/>
                <w:sz w:val="20"/>
                <w:szCs w:val="20"/>
                <w:lang w:val="en-US"/>
              </w:rPr>
              <w:t>16</w:t>
            </w:r>
          </w:p>
        </w:tc>
      </w:tr>
      <w:tr w:rsidR="00153890" w:rsidRPr="00153890" w14:paraId="5103053D" w14:textId="77777777" w:rsidTr="005D2225">
        <w:tblPrEx>
          <w:tblBorders>
            <w:left w:val="single" w:sz="4" w:space="0" w:color="auto"/>
            <w:right w:val="single" w:sz="4" w:space="0" w:color="auto"/>
            <w:insideH w:val="single" w:sz="4" w:space="0" w:color="auto"/>
            <w:insideV w:val="single" w:sz="4" w:space="0" w:color="auto"/>
          </w:tblBorders>
        </w:tblPrEx>
        <w:trPr>
          <w:trHeight w:val="431"/>
        </w:trPr>
        <w:tc>
          <w:tcPr>
            <w:tcW w:w="600" w:type="dxa"/>
            <w:hideMark/>
          </w:tcPr>
          <w:p w14:paraId="28C66BFE" w14:textId="677220FD" w:rsidR="00C03536" w:rsidRPr="00153890" w:rsidRDefault="00C03536" w:rsidP="00E17B5C">
            <w:pPr>
              <w:jc w:val="both"/>
              <w:rPr>
                <w:rFonts w:ascii="Arial" w:hAnsi="Arial" w:cs="Arial"/>
                <w:sz w:val="20"/>
                <w:szCs w:val="20"/>
                <w:lang w:val="en-US"/>
              </w:rPr>
            </w:pPr>
            <w:r w:rsidRPr="00153890">
              <w:rPr>
                <w:rFonts w:ascii="Arial" w:hAnsi="Arial" w:cs="Arial"/>
                <w:sz w:val="20"/>
                <w:szCs w:val="20"/>
                <w:lang w:val="en-US"/>
              </w:rPr>
              <w:t>8</w:t>
            </w:r>
          </w:p>
        </w:tc>
        <w:tc>
          <w:tcPr>
            <w:tcW w:w="2981" w:type="dxa"/>
          </w:tcPr>
          <w:p w14:paraId="5F29BE52" w14:textId="30E2BBAC" w:rsidR="00C03536" w:rsidRPr="00153890" w:rsidRDefault="00C03536" w:rsidP="00E17B5C">
            <w:pPr>
              <w:jc w:val="both"/>
              <w:rPr>
                <w:rFonts w:ascii="Arial" w:hAnsi="Arial" w:cs="Arial"/>
                <w:sz w:val="20"/>
                <w:szCs w:val="20"/>
                <w:lang w:val="en-US"/>
              </w:rPr>
            </w:pPr>
            <w:r w:rsidRPr="00153890">
              <w:rPr>
                <w:rFonts w:ascii="Arial" w:hAnsi="Arial" w:cs="Arial"/>
                <w:sz w:val="20"/>
                <w:szCs w:val="20"/>
                <w:lang w:val="en-US"/>
              </w:rPr>
              <w:t>Additional support services</w:t>
            </w:r>
          </w:p>
        </w:tc>
        <w:tc>
          <w:tcPr>
            <w:tcW w:w="1287" w:type="dxa"/>
          </w:tcPr>
          <w:p w14:paraId="5F7741D4" w14:textId="054682D0" w:rsidR="00C03536" w:rsidRPr="00153890" w:rsidRDefault="00C03536" w:rsidP="00E17B5C">
            <w:pPr>
              <w:jc w:val="both"/>
              <w:rPr>
                <w:rFonts w:ascii="Arial" w:hAnsi="Arial" w:cs="Arial"/>
                <w:sz w:val="20"/>
                <w:szCs w:val="20"/>
                <w:lang w:val="en-US"/>
              </w:rPr>
            </w:pPr>
            <w:r w:rsidRPr="00153890">
              <w:rPr>
                <w:rFonts w:ascii="Arial" w:hAnsi="Arial" w:cs="Arial"/>
                <w:sz w:val="20"/>
                <w:szCs w:val="20"/>
                <w:lang w:val="en-US"/>
              </w:rPr>
              <w:t>month</w:t>
            </w:r>
          </w:p>
        </w:tc>
        <w:tc>
          <w:tcPr>
            <w:tcW w:w="2380" w:type="dxa"/>
            <w:noWrap/>
          </w:tcPr>
          <w:p w14:paraId="7D254D62" w14:textId="3F916E74" w:rsidR="00C03536" w:rsidRPr="00153890" w:rsidRDefault="00C03536" w:rsidP="00E17B5C">
            <w:pPr>
              <w:jc w:val="both"/>
              <w:rPr>
                <w:rFonts w:ascii="Arial" w:hAnsi="Arial" w:cs="Arial"/>
                <w:sz w:val="20"/>
                <w:szCs w:val="20"/>
                <w:lang w:val="en-US"/>
              </w:rPr>
            </w:pPr>
            <w:r w:rsidRPr="00153890">
              <w:rPr>
                <w:rFonts w:ascii="Arial" w:hAnsi="Arial" w:cs="Arial"/>
                <w:sz w:val="20"/>
                <w:szCs w:val="20"/>
                <w:lang w:val="en-US"/>
              </w:rPr>
              <w:t> </w:t>
            </w:r>
            <w:r w:rsidR="005D2225" w:rsidRPr="00153890">
              <w:rPr>
                <w:rFonts w:ascii="Arial" w:hAnsi="Arial" w:cs="Arial"/>
                <w:sz w:val="20"/>
                <w:szCs w:val="20"/>
                <w:lang w:val="en-US"/>
              </w:rPr>
              <w:t>-</w:t>
            </w:r>
          </w:p>
        </w:tc>
        <w:tc>
          <w:tcPr>
            <w:tcW w:w="2380" w:type="dxa"/>
            <w:noWrap/>
          </w:tcPr>
          <w:p w14:paraId="1B16B3F9" w14:textId="3009484D" w:rsidR="00C03536" w:rsidRPr="00153890" w:rsidRDefault="00C03536" w:rsidP="00E17B5C">
            <w:pPr>
              <w:jc w:val="both"/>
              <w:rPr>
                <w:rFonts w:ascii="Arial" w:hAnsi="Arial" w:cs="Arial"/>
                <w:sz w:val="20"/>
                <w:szCs w:val="20"/>
                <w:lang w:val="en-US"/>
              </w:rPr>
            </w:pPr>
            <w:r w:rsidRPr="00153890">
              <w:rPr>
                <w:rFonts w:ascii="Arial" w:hAnsi="Arial" w:cs="Arial"/>
                <w:sz w:val="20"/>
                <w:szCs w:val="20"/>
                <w:lang w:val="en-US"/>
              </w:rPr>
              <w:t>12</w:t>
            </w:r>
          </w:p>
        </w:tc>
      </w:tr>
      <w:tr w:rsidR="00C03536" w:rsidRPr="00153890" w14:paraId="294F8E0D" w14:textId="77777777" w:rsidTr="005D2225">
        <w:tblPrEx>
          <w:tblBorders>
            <w:left w:val="single" w:sz="4" w:space="0" w:color="auto"/>
            <w:right w:val="single" w:sz="4" w:space="0" w:color="auto"/>
            <w:insideH w:val="single" w:sz="4" w:space="0" w:color="auto"/>
            <w:insideV w:val="single" w:sz="4" w:space="0" w:color="auto"/>
          </w:tblBorders>
        </w:tblPrEx>
        <w:trPr>
          <w:trHeight w:val="359"/>
        </w:trPr>
        <w:tc>
          <w:tcPr>
            <w:tcW w:w="600" w:type="dxa"/>
            <w:hideMark/>
          </w:tcPr>
          <w:p w14:paraId="7BECCE52" w14:textId="63AA21AC" w:rsidR="00C03536" w:rsidRPr="00153890" w:rsidRDefault="00C03536" w:rsidP="00E17B5C">
            <w:pPr>
              <w:jc w:val="both"/>
              <w:rPr>
                <w:rFonts w:ascii="Arial" w:hAnsi="Arial" w:cs="Arial"/>
                <w:sz w:val="20"/>
                <w:szCs w:val="20"/>
                <w:lang w:val="en-US"/>
              </w:rPr>
            </w:pPr>
            <w:r w:rsidRPr="00153890">
              <w:rPr>
                <w:rFonts w:ascii="Arial" w:hAnsi="Arial" w:cs="Arial"/>
                <w:sz w:val="20"/>
                <w:szCs w:val="20"/>
                <w:lang w:val="en-US"/>
              </w:rPr>
              <w:t>9</w:t>
            </w:r>
          </w:p>
        </w:tc>
        <w:tc>
          <w:tcPr>
            <w:tcW w:w="2981" w:type="dxa"/>
          </w:tcPr>
          <w:p w14:paraId="46B425D6" w14:textId="6F278E82" w:rsidR="00C03536" w:rsidRPr="00153890" w:rsidRDefault="00C03536" w:rsidP="00E17B5C">
            <w:pPr>
              <w:jc w:val="both"/>
              <w:rPr>
                <w:rFonts w:ascii="Arial" w:hAnsi="Arial" w:cs="Arial"/>
                <w:sz w:val="20"/>
                <w:szCs w:val="20"/>
                <w:lang w:val="en-US"/>
              </w:rPr>
            </w:pPr>
            <w:r w:rsidRPr="00153890">
              <w:rPr>
                <w:rFonts w:ascii="Arial" w:hAnsi="Arial" w:cs="Arial"/>
                <w:sz w:val="20"/>
                <w:szCs w:val="20"/>
                <w:lang w:val="en-US"/>
              </w:rPr>
              <w:t>Development services</w:t>
            </w:r>
          </w:p>
        </w:tc>
        <w:tc>
          <w:tcPr>
            <w:tcW w:w="1287" w:type="dxa"/>
          </w:tcPr>
          <w:p w14:paraId="081C5AF0" w14:textId="5B92F794" w:rsidR="00C03536" w:rsidRPr="00153890" w:rsidRDefault="00C03536" w:rsidP="00E17B5C">
            <w:pPr>
              <w:jc w:val="both"/>
              <w:rPr>
                <w:rFonts w:ascii="Arial" w:hAnsi="Arial" w:cs="Arial"/>
                <w:sz w:val="20"/>
                <w:szCs w:val="20"/>
                <w:lang w:val="en-US"/>
              </w:rPr>
            </w:pPr>
            <w:r w:rsidRPr="00153890">
              <w:rPr>
                <w:rFonts w:ascii="Arial" w:hAnsi="Arial" w:cs="Arial"/>
                <w:sz w:val="20"/>
                <w:szCs w:val="20"/>
                <w:lang w:val="en-US"/>
              </w:rPr>
              <w:t>hour</w:t>
            </w:r>
          </w:p>
        </w:tc>
        <w:tc>
          <w:tcPr>
            <w:tcW w:w="2380" w:type="dxa"/>
            <w:noWrap/>
          </w:tcPr>
          <w:p w14:paraId="42D954A5" w14:textId="49473906" w:rsidR="00C03536" w:rsidRPr="00153890" w:rsidRDefault="00C03536" w:rsidP="00E17B5C">
            <w:pPr>
              <w:jc w:val="both"/>
              <w:rPr>
                <w:rFonts w:ascii="Arial" w:hAnsi="Arial" w:cs="Arial"/>
                <w:sz w:val="20"/>
                <w:szCs w:val="20"/>
                <w:lang w:val="en-US"/>
              </w:rPr>
            </w:pPr>
            <w:r w:rsidRPr="00153890">
              <w:rPr>
                <w:rFonts w:ascii="Arial" w:hAnsi="Arial" w:cs="Arial"/>
                <w:sz w:val="20"/>
                <w:szCs w:val="20"/>
                <w:lang w:val="en-US"/>
              </w:rPr>
              <w:t> </w:t>
            </w:r>
            <w:r w:rsidR="005D2225" w:rsidRPr="00153890">
              <w:rPr>
                <w:rFonts w:ascii="Arial" w:hAnsi="Arial" w:cs="Arial"/>
                <w:sz w:val="20"/>
                <w:szCs w:val="20"/>
                <w:lang w:val="en-US"/>
              </w:rPr>
              <w:t>-</w:t>
            </w:r>
          </w:p>
        </w:tc>
        <w:tc>
          <w:tcPr>
            <w:tcW w:w="2380" w:type="dxa"/>
            <w:noWrap/>
          </w:tcPr>
          <w:p w14:paraId="26912545" w14:textId="5A5E7DB4" w:rsidR="00C03536" w:rsidRPr="00153890" w:rsidRDefault="00C03536" w:rsidP="00E17B5C">
            <w:pPr>
              <w:jc w:val="both"/>
              <w:rPr>
                <w:rFonts w:ascii="Arial" w:hAnsi="Arial" w:cs="Arial"/>
                <w:sz w:val="20"/>
                <w:szCs w:val="20"/>
                <w:lang w:val="en-US"/>
              </w:rPr>
            </w:pPr>
            <w:r w:rsidRPr="00153890">
              <w:rPr>
                <w:rFonts w:ascii="Arial" w:hAnsi="Arial" w:cs="Arial"/>
                <w:sz w:val="20"/>
                <w:szCs w:val="20"/>
                <w:lang w:val="en-US"/>
              </w:rPr>
              <w:t>4000</w:t>
            </w:r>
          </w:p>
        </w:tc>
      </w:tr>
    </w:tbl>
    <w:p w14:paraId="4D13EFA7" w14:textId="5F12A194" w:rsidR="002D2DC6" w:rsidRPr="00153890" w:rsidRDefault="002D2DC6" w:rsidP="00E17B5C">
      <w:pPr>
        <w:spacing w:after="0"/>
        <w:jc w:val="both"/>
        <w:rPr>
          <w:rFonts w:ascii="Arial" w:hAnsi="Arial" w:cs="Arial"/>
          <w:sz w:val="20"/>
          <w:szCs w:val="20"/>
          <w:lang w:val="en-US"/>
        </w:rPr>
      </w:pPr>
    </w:p>
    <w:p w14:paraId="22EC0E7F" w14:textId="6C45F200" w:rsidR="002D2DC6" w:rsidRPr="00153890" w:rsidRDefault="005D2225" w:rsidP="00E17B5C">
      <w:pPr>
        <w:pBdr>
          <w:top w:val="single" w:sz="8" w:space="1" w:color="auto"/>
          <w:bottom w:val="single" w:sz="8" w:space="1" w:color="auto"/>
        </w:pBdr>
        <w:spacing w:after="0"/>
        <w:jc w:val="both"/>
        <w:rPr>
          <w:rFonts w:ascii="Arial" w:hAnsi="Arial" w:cs="Arial"/>
          <w:b/>
          <w:bCs/>
          <w:sz w:val="20"/>
          <w:szCs w:val="20"/>
          <w:lang w:val="en-US"/>
        </w:rPr>
      </w:pPr>
      <w:r w:rsidRPr="00153890">
        <w:rPr>
          <w:rFonts w:ascii="Arial" w:hAnsi="Arial" w:cs="Arial"/>
          <w:b/>
          <w:bCs/>
          <w:sz w:val="20"/>
          <w:szCs w:val="20"/>
          <w:lang w:val="en-US"/>
        </w:rPr>
        <w:t>3.2 The object of the procurement consists of:</w:t>
      </w:r>
    </w:p>
    <w:p w14:paraId="6AC9A32C" w14:textId="1038A53D" w:rsidR="005E3B89" w:rsidRPr="00153890" w:rsidRDefault="005D2225" w:rsidP="00E17B5C">
      <w:pPr>
        <w:spacing w:after="0"/>
        <w:jc w:val="both"/>
        <w:rPr>
          <w:rFonts w:ascii="Arial" w:hAnsi="Arial" w:cs="Arial"/>
          <w:sz w:val="20"/>
          <w:szCs w:val="20"/>
          <w:lang w:val="en-US"/>
        </w:rPr>
      </w:pPr>
      <w:r w:rsidRPr="00153890">
        <w:rPr>
          <w:rFonts w:ascii="Arial" w:hAnsi="Arial" w:cs="Arial"/>
          <w:sz w:val="20"/>
          <w:szCs w:val="20"/>
          <w:lang w:val="en-US"/>
        </w:rPr>
        <w:t xml:space="preserve">3.2.1. </w:t>
      </w:r>
      <w:r w:rsidR="001B4C1F" w:rsidRPr="00153890">
        <w:rPr>
          <w:rFonts w:ascii="Arial" w:hAnsi="Arial" w:cs="Arial"/>
          <w:sz w:val="20"/>
          <w:szCs w:val="20"/>
          <w:lang w:val="en-US"/>
        </w:rPr>
        <w:t xml:space="preserve">The </w:t>
      </w:r>
      <w:r w:rsidR="004A0ACD" w:rsidRPr="00153890">
        <w:rPr>
          <w:rFonts w:ascii="Arial" w:hAnsi="Arial" w:cs="Arial"/>
          <w:sz w:val="20"/>
          <w:szCs w:val="20"/>
          <w:lang w:val="en-US"/>
        </w:rPr>
        <w:t xml:space="preserve">IBM Maximo </w:t>
      </w:r>
      <w:r w:rsidR="001B4C1F" w:rsidRPr="00153890">
        <w:rPr>
          <w:rFonts w:ascii="Arial" w:hAnsi="Arial" w:cs="Arial"/>
          <w:sz w:val="20"/>
          <w:szCs w:val="20"/>
          <w:lang w:val="en-US"/>
        </w:rPr>
        <w:t>software</w:t>
      </w:r>
      <w:r w:rsidR="004A0ACD" w:rsidRPr="00153890">
        <w:rPr>
          <w:rFonts w:ascii="Arial" w:hAnsi="Arial" w:cs="Arial"/>
          <w:sz w:val="20"/>
          <w:szCs w:val="20"/>
          <w:lang w:val="en-US"/>
        </w:rPr>
        <w:t>, Maximo Anywhere (or equivalent) mobile application</w:t>
      </w:r>
      <w:r w:rsidR="001B4C1F" w:rsidRPr="00153890">
        <w:rPr>
          <w:rFonts w:ascii="Arial" w:hAnsi="Arial" w:cs="Arial"/>
          <w:sz w:val="20"/>
          <w:szCs w:val="20"/>
          <w:lang w:val="en-US"/>
        </w:rPr>
        <w:t xml:space="preserve"> and all</w:t>
      </w:r>
      <w:r w:rsidRPr="00153890">
        <w:rPr>
          <w:rFonts w:ascii="Arial" w:hAnsi="Arial" w:cs="Arial"/>
          <w:sz w:val="20"/>
          <w:szCs w:val="20"/>
          <w:lang w:val="en-US"/>
        </w:rPr>
        <w:t xml:space="preserve"> of the</w:t>
      </w:r>
      <w:r w:rsidR="001B4C1F" w:rsidRPr="00153890">
        <w:rPr>
          <w:rFonts w:ascii="Arial" w:hAnsi="Arial" w:cs="Arial"/>
          <w:sz w:val="20"/>
          <w:szCs w:val="20"/>
          <w:lang w:val="en-US"/>
        </w:rPr>
        <w:t xml:space="preserve"> M</w:t>
      </w:r>
      <w:r w:rsidR="00700918" w:rsidRPr="00153890">
        <w:rPr>
          <w:rFonts w:ascii="Arial" w:hAnsi="Arial" w:cs="Arial"/>
          <w:sz w:val="20"/>
          <w:szCs w:val="20"/>
          <w:lang w:val="en-US"/>
        </w:rPr>
        <w:t>a</w:t>
      </w:r>
      <w:r w:rsidR="001B4C1F" w:rsidRPr="00153890">
        <w:rPr>
          <w:rFonts w:ascii="Arial" w:hAnsi="Arial" w:cs="Arial"/>
          <w:sz w:val="20"/>
          <w:szCs w:val="20"/>
          <w:lang w:val="en-US"/>
        </w:rPr>
        <w:t xml:space="preserve">ximo </w:t>
      </w:r>
      <w:r w:rsidR="00AD0D54" w:rsidRPr="00153890">
        <w:rPr>
          <w:rFonts w:ascii="Arial" w:hAnsi="Arial" w:cs="Arial"/>
          <w:sz w:val="20"/>
          <w:szCs w:val="20"/>
          <w:lang w:val="en-US"/>
        </w:rPr>
        <w:t>licenses</w:t>
      </w:r>
      <w:r w:rsidR="001B4C1F" w:rsidRPr="00153890">
        <w:rPr>
          <w:rFonts w:ascii="Arial" w:hAnsi="Arial" w:cs="Arial"/>
          <w:sz w:val="20"/>
          <w:szCs w:val="20"/>
          <w:lang w:val="en-US"/>
        </w:rPr>
        <w:t xml:space="preserve"> required for operation of the system.</w:t>
      </w:r>
      <w:r w:rsidR="005E3B89" w:rsidRPr="00153890">
        <w:rPr>
          <w:rFonts w:ascii="Arial" w:hAnsi="Arial" w:cs="Arial"/>
          <w:sz w:val="20"/>
          <w:szCs w:val="20"/>
          <w:lang w:val="en-US"/>
        </w:rPr>
        <w:t xml:space="preserve"> </w:t>
      </w:r>
    </w:p>
    <w:p w14:paraId="10E5AE46" w14:textId="1F7BBCDF" w:rsidR="001B4C1F" w:rsidRPr="00153890" w:rsidRDefault="001B4C1F" w:rsidP="00E17B5C">
      <w:pPr>
        <w:spacing w:after="0"/>
        <w:jc w:val="both"/>
        <w:rPr>
          <w:rFonts w:ascii="Arial" w:hAnsi="Arial" w:cs="Arial"/>
          <w:sz w:val="20"/>
          <w:szCs w:val="20"/>
          <w:lang w:val="en-US"/>
        </w:rPr>
      </w:pPr>
      <w:r w:rsidRPr="00153890">
        <w:rPr>
          <w:rFonts w:ascii="Arial" w:hAnsi="Arial" w:cs="Arial"/>
          <w:sz w:val="20"/>
          <w:szCs w:val="20"/>
          <w:lang w:val="en-US"/>
        </w:rPr>
        <w:t>3.</w:t>
      </w:r>
      <w:r w:rsidR="005D2225" w:rsidRPr="00153890">
        <w:rPr>
          <w:rFonts w:ascii="Arial" w:hAnsi="Arial" w:cs="Arial"/>
          <w:sz w:val="20"/>
          <w:szCs w:val="20"/>
          <w:lang w:val="en-US"/>
        </w:rPr>
        <w:t>2</w:t>
      </w:r>
      <w:r w:rsidRPr="00153890">
        <w:rPr>
          <w:rFonts w:ascii="Arial" w:hAnsi="Arial" w:cs="Arial"/>
          <w:sz w:val="20"/>
          <w:szCs w:val="20"/>
          <w:lang w:val="en-US"/>
        </w:rPr>
        <w:t>.</w:t>
      </w:r>
      <w:r w:rsidR="005D2225" w:rsidRPr="00153890">
        <w:rPr>
          <w:rFonts w:ascii="Arial" w:hAnsi="Arial" w:cs="Arial"/>
          <w:sz w:val="20"/>
          <w:szCs w:val="20"/>
          <w:lang w:val="en-US"/>
        </w:rPr>
        <w:t>2</w:t>
      </w:r>
      <w:r w:rsidRPr="00153890">
        <w:rPr>
          <w:rFonts w:ascii="Arial" w:hAnsi="Arial" w:cs="Arial"/>
          <w:sz w:val="20"/>
          <w:szCs w:val="20"/>
          <w:lang w:val="en-US"/>
        </w:rPr>
        <w:t xml:space="preserve">. </w:t>
      </w:r>
      <w:r w:rsidR="005D2225" w:rsidRPr="00153890">
        <w:rPr>
          <w:rFonts w:ascii="Arial" w:hAnsi="Arial" w:cs="Arial"/>
          <w:sz w:val="20"/>
          <w:szCs w:val="20"/>
          <w:lang w:val="en-US"/>
        </w:rPr>
        <w:t xml:space="preserve">Maintenance and </w:t>
      </w:r>
      <w:r w:rsidR="004A0ACD" w:rsidRPr="00153890">
        <w:rPr>
          <w:rFonts w:ascii="Arial" w:hAnsi="Arial" w:cs="Arial"/>
          <w:sz w:val="20"/>
          <w:szCs w:val="20"/>
          <w:lang w:val="en-US"/>
        </w:rPr>
        <w:t>Support</w:t>
      </w:r>
      <w:r w:rsidR="00700918" w:rsidRPr="00153890">
        <w:rPr>
          <w:rFonts w:ascii="Arial" w:hAnsi="Arial" w:cs="Arial"/>
          <w:sz w:val="20"/>
          <w:szCs w:val="20"/>
          <w:lang w:val="en-US"/>
        </w:rPr>
        <w:t xml:space="preserve"> of the System;</w:t>
      </w:r>
    </w:p>
    <w:p w14:paraId="10E5AE47" w14:textId="27CD6B2D" w:rsidR="00700918" w:rsidRPr="00153890" w:rsidRDefault="00700918" w:rsidP="00E17B5C">
      <w:pPr>
        <w:spacing w:after="0"/>
        <w:jc w:val="both"/>
        <w:rPr>
          <w:rFonts w:ascii="Arial" w:hAnsi="Arial" w:cs="Arial"/>
          <w:sz w:val="20"/>
          <w:szCs w:val="20"/>
          <w:lang w:val="en-US"/>
        </w:rPr>
      </w:pPr>
      <w:r w:rsidRPr="00153890">
        <w:rPr>
          <w:rFonts w:ascii="Arial" w:hAnsi="Arial" w:cs="Arial"/>
          <w:sz w:val="20"/>
          <w:szCs w:val="20"/>
          <w:lang w:val="en-US"/>
        </w:rPr>
        <w:t>3.</w:t>
      </w:r>
      <w:r w:rsidR="005D2225" w:rsidRPr="00153890">
        <w:rPr>
          <w:rFonts w:ascii="Arial" w:hAnsi="Arial" w:cs="Arial"/>
          <w:sz w:val="20"/>
          <w:szCs w:val="20"/>
          <w:lang w:val="en-US"/>
        </w:rPr>
        <w:t>2</w:t>
      </w:r>
      <w:r w:rsidRPr="00153890">
        <w:rPr>
          <w:rFonts w:ascii="Arial" w:hAnsi="Arial" w:cs="Arial"/>
          <w:sz w:val="20"/>
          <w:szCs w:val="20"/>
          <w:lang w:val="en-US"/>
        </w:rPr>
        <w:t>.</w:t>
      </w:r>
      <w:r w:rsidR="005D2225" w:rsidRPr="00153890">
        <w:rPr>
          <w:rFonts w:ascii="Arial" w:hAnsi="Arial" w:cs="Arial"/>
          <w:sz w:val="20"/>
          <w:szCs w:val="20"/>
          <w:lang w:val="en-US"/>
        </w:rPr>
        <w:t>3</w:t>
      </w:r>
      <w:r w:rsidRPr="00153890">
        <w:rPr>
          <w:rFonts w:ascii="Arial" w:hAnsi="Arial" w:cs="Arial"/>
          <w:sz w:val="20"/>
          <w:szCs w:val="20"/>
          <w:lang w:val="en-US"/>
        </w:rPr>
        <w:t xml:space="preserve">. </w:t>
      </w:r>
      <w:r w:rsidR="00AD0D54" w:rsidRPr="00153890">
        <w:rPr>
          <w:rFonts w:ascii="Arial" w:hAnsi="Arial" w:cs="Arial"/>
          <w:sz w:val="20"/>
          <w:szCs w:val="20"/>
          <w:lang w:val="en-US"/>
        </w:rPr>
        <w:t>License</w:t>
      </w:r>
      <w:r w:rsidRPr="00153890">
        <w:rPr>
          <w:rFonts w:ascii="Arial" w:hAnsi="Arial" w:cs="Arial"/>
          <w:sz w:val="20"/>
          <w:szCs w:val="20"/>
          <w:lang w:val="en-US"/>
        </w:rPr>
        <w:t xml:space="preserve"> </w:t>
      </w:r>
      <w:r w:rsidR="004A0ACD" w:rsidRPr="00153890">
        <w:rPr>
          <w:rFonts w:ascii="Arial" w:hAnsi="Arial" w:cs="Arial"/>
          <w:sz w:val="20"/>
          <w:szCs w:val="20"/>
          <w:lang w:val="en-US"/>
        </w:rPr>
        <w:t>support</w:t>
      </w:r>
      <w:r w:rsidRPr="00153890">
        <w:rPr>
          <w:rFonts w:ascii="Arial" w:hAnsi="Arial" w:cs="Arial"/>
          <w:sz w:val="20"/>
          <w:szCs w:val="20"/>
          <w:lang w:val="en-US"/>
        </w:rPr>
        <w:t xml:space="preserve"> (beginning of</w:t>
      </w:r>
      <w:r w:rsidR="005E3B89" w:rsidRPr="00153890">
        <w:rPr>
          <w:rFonts w:ascii="Arial" w:hAnsi="Arial" w:cs="Arial"/>
          <w:sz w:val="20"/>
          <w:szCs w:val="20"/>
          <w:lang w:val="en-US"/>
        </w:rPr>
        <w:t xml:space="preserve"> the</w:t>
      </w:r>
      <w:r w:rsidRPr="00153890">
        <w:rPr>
          <w:rFonts w:ascii="Arial" w:hAnsi="Arial" w:cs="Arial"/>
          <w:sz w:val="20"/>
          <w:szCs w:val="20"/>
          <w:lang w:val="en-US"/>
        </w:rPr>
        <w:t xml:space="preserve"> </w:t>
      </w:r>
      <w:r w:rsidR="004A0ACD" w:rsidRPr="00153890">
        <w:rPr>
          <w:rFonts w:ascii="Arial" w:hAnsi="Arial" w:cs="Arial"/>
          <w:sz w:val="20"/>
          <w:szCs w:val="20"/>
          <w:lang w:val="en-US"/>
        </w:rPr>
        <w:t>support</w:t>
      </w:r>
      <w:r w:rsidRPr="00153890">
        <w:rPr>
          <w:rFonts w:ascii="Arial" w:hAnsi="Arial" w:cs="Arial"/>
          <w:sz w:val="20"/>
          <w:szCs w:val="20"/>
          <w:lang w:val="en-US"/>
        </w:rPr>
        <w:t xml:space="preserve"> – the following day of the day of transferring the </w:t>
      </w:r>
      <w:r w:rsidR="00AD0D54" w:rsidRPr="00153890">
        <w:rPr>
          <w:rFonts w:ascii="Arial" w:hAnsi="Arial" w:cs="Arial"/>
          <w:sz w:val="20"/>
          <w:szCs w:val="20"/>
          <w:lang w:val="en-US"/>
        </w:rPr>
        <w:t>licenses</w:t>
      </w:r>
      <w:r w:rsidRPr="00153890">
        <w:rPr>
          <w:rFonts w:ascii="Arial" w:hAnsi="Arial" w:cs="Arial"/>
          <w:sz w:val="20"/>
          <w:szCs w:val="20"/>
          <w:lang w:val="en-US"/>
        </w:rPr>
        <w:t>);</w:t>
      </w:r>
    </w:p>
    <w:p w14:paraId="10E5AE48" w14:textId="15FC152E" w:rsidR="00700918" w:rsidRPr="00153890" w:rsidRDefault="00700918" w:rsidP="00C5417C">
      <w:pPr>
        <w:tabs>
          <w:tab w:val="left" w:pos="567"/>
        </w:tabs>
        <w:spacing w:after="0"/>
        <w:jc w:val="both"/>
        <w:rPr>
          <w:rFonts w:ascii="Arial" w:hAnsi="Arial" w:cs="Arial"/>
          <w:sz w:val="20"/>
          <w:szCs w:val="20"/>
          <w:lang w:val="en-US"/>
        </w:rPr>
      </w:pPr>
      <w:r w:rsidRPr="00153890">
        <w:rPr>
          <w:rFonts w:ascii="Arial" w:hAnsi="Arial" w:cs="Arial"/>
          <w:sz w:val="20"/>
          <w:szCs w:val="20"/>
          <w:lang w:val="en-US"/>
        </w:rPr>
        <w:t>3.</w:t>
      </w:r>
      <w:r w:rsidR="005D2225" w:rsidRPr="00153890">
        <w:rPr>
          <w:rFonts w:ascii="Arial" w:hAnsi="Arial" w:cs="Arial"/>
          <w:sz w:val="20"/>
          <w:szCs w:val="20"/>
          <w:lang w:val="en-US"/>
        </w:rPr>
        <w:t>2.4</w:t>
      </w:r>
      <w:r w:rsidRPr="00153890">
        <w:rPr>
          <w:rFonts w:ascii="Arial" w:hAnsi="Arial" w:cs="Arial"/>
          <w:sz w:val="20"/>
          <w:szCs w:val="20"/>
          <w:lang w:val="en-US"/>
        </w:rPr>
        <w:t>.</w:t>
      </w:r>
      <w:r w:rsidR="00C5417C" w:rsidRPr="00153890">
        <w:rPr>
          <w:rFonts w:ascii="Arial" w:hAnsi="Arial" w:cs="Arial"/>
          <w:sz w:val="20"/>
          <w:szCs w:val="20"/>
          <w:lang w:val="en-US"/>
        </w:rPr>
        <w:t> </w:t>
      </w:r>
      <w:r w:rsidR="005D2225" w:rsidRPr="00153890">
        <w:rPr>
          <w:rFonts w:ascii="Arial" w:hAnsi="Arial" w:cs="Arial"/>
          <w:sz w:val="20"/>
          <w:szCs w:val="20"/>
          <w:lang w:val="en-US"/>
        </w:rPr>
        <w:t>System extension services: c</w:t>
      </w:r>
      <w:r w:rsidRPr="00153890">
        <w:rPr>
          <w:rFonts w:ascii="Arial" w:hAnsi="Arial" w:cs="Arial"/>
          <w:sz w:val="20"/>
          <w:szCs w:val="20"/>
          <w:lang w:val="en-US"/>
        </w:rPr>
        <w:t xml:space="preserve">reation of a </w:t>
      </w:r>
      <w:r w:rsidR="005D2225" w:rsidRPr="00153890">
        <w:rPr>
          <w:rFonts w:ascii="Arial" w:hAnsi="Arial" w:cs="Arial"/>
          <w:sz w:val="20"/>
          <w:szCs w:val="20"/>
          <w:lang w:val="en-US"/>
        </w:rPr>
        <w:t>stand-alone</w:t>
      </w:r>
      <w:r w:rsidRPr="00153890">
        <w:rPr>
          <w:rFonts w:ascii="Arial" w:hAnsi="Arial" w:cs="Arial"/>
          <w:sz w:val="20"/>
          <w:szCs w:val="20"/>
          <w:lang w:val="en-US"/>
        </w:rPr>
        <w:t xml:space="preserve"> copy of the system, installation</w:t>
      </w:r>
      <w:r w:rsidR="005D2225" w:rsidRPr="00153890">
        <w:rPr>
          <w:rFonts w:ascii="Arial" w:hAnsi="Arial" w:cs="Arial"/>
          <w:sz w:val="20"/>
          <w:szCs w:val="20"/>
          <w:lang w:val="en-US"/>
        </w:rPr>
        <w:t>/configuration/creation</w:t>
      </w:r>
      <w:r w:rsidRPr="00153890">
        <w:rPr>
          <w:rFonts w:ascii="Arial" w:hAnsi="Arial" w:cs="Arial"/>
          <w:sz w:val="20"/>
          <w:szCs w:val="20"/>
          <w:lang w:val="en-US"/>
        </w:rPr>
        <w:t xml:space="preserve"> of functionality and related services;</w:t>
      </w:r>
    </w:p>
    <w:p w14:paraId="10E5AE49" w14:textId="711F2F43" w:rsidR="00700918" w:rsidRPr="00153890" w:rsidRDefault="00700918" w:rsidP="00E17B5C">
      <w:pPr>
        <w:spacing w:after="0"/>
        <w:jc w:val="both"/>
        <w:rPr>
          <w:rFonts w:ascii="Arial" w:hAnsi="Arial" w:cs="Arial"/>
          <w:sz w:val="20"/>
          <w:szCs w:val="20"/>
          <w:lang w:val="en-US"/>
        </w:rPr>
      </w:pPr>
      <w:r w:rsidRPr="00153890">
        <w:rPr>
          <w:rFonts w:ascii="Arial" w:hAnsi="Arial" w:cs="Arial"/>
          <w:sz w:val="20"/>
          <w:szCs w:val="20"/>
          <w:lang w:val="en-US"/>
        </w:rPr>
        <w:t>3.</w:t>
      </w:r>
      <w:r w:rsidR="00063333" w:rsidRPr="00153890">
        <w:rPr>
          <w:rFonts w:ascii="Arial" w:hAnsi="Arial" w:cs="Arial"/>
          <w:sz w:val="20"/>
          <w:szCs w:val="20"/>
          <w:lang w:val="en-US"/>
        </w:rPr>
        <w:t>2.5</w:t>
      </w:r>
      <w:r w:rsidRPr="00153890">
        <w:rPr>
          <w:rFonts w:ascii="Arial" w:hAnsi="Arial" w:cs="Arial"/>
          <w:sz w:val="20"/>
          <w:szCs w:val="20"/>
          <w:lang w:val="en-US"/>
        </w:rPr>
        <w:t xml:space="preserve">. Required integrations </w:t>
      </w:r>
      <w:r w:rsidR="004A0ACD" w:rsidRPr="00153890">
        <w:rPr>
          <w:rFonts w:ascii="Arial" w:hAnsi="Arial" w:cs="Arial"/>
          <w:sz w:val="20"/>
          <w:szCs w:val="20"/>
          <w:lang w:val="en-US"/>
        </w:rPr>
        <w:t>(up</w:t>
      </w:r>
      <w:r w:rsidR="005E3B89" w:rsidRPr="00153890">
        <w:rPr>
          <w:rFonts w:ascii="Arial" w:hAnsi="Arial" w:cs="Arial"/>
          <w:sz w:val="20"/>
          <w:szCs w:val="20"/>
          <w:lang w:val="en-US"/>
        </w:rPr>
        <w:t xml:space="preserve"> to 1</w:t>
      </w:r>
      <w:r w:rsidR="00063333" w:rsidRPr="00153890">
        <w:rPr>
          <w:rFonts w:ascii="Arial" w:hAnsi="Arial" w:cs="Arial"/>
          <w:sz w:val="20"/>
          <w:szCs w:val="20"/>
          <w:lang w:val="en-US"/>
        </w:rPr>
        <w:t>6</w:t>
      </w:r>
      <w:r w:rsidR="005E3B89" w:rsidRPr="00153890">
        <w:rPr>
          <w:rFonts w:ascii="Arial" w:hAnsi="Arial" w:cs="Arial"/>
          <w:sz w:val="20"/>
          <w:szCs w:val="20"/>
          <w:lang w:val="en-US"/>
        </w:rPr>
        <w:t xml:space="preserve"> </w:t>
      </w:r>
      <w:r w:rsidRPr="00153890">
        <w:rPr>
          <w:rFonts w:ascii="Arial" w:hAnsi="Arial" w:cs="Arial"/>
          <w:sz w:val="20"/>
          <w:szCs w:val="20"/>
          <w:lang w:val="en-US"/>
        </w:rPr>
        <w:t>integration</w:t>
      </w:r>
      <w:r w:rsidR="005E3B89" w:rsidRPr="00153890">
        <w:rPr>
          <w:rFonts w:ascii="Arial" w:hAnsi="Arial" w:cs="Arial"/>
          <w:sz w:val="20"/>
          <w:szCs w:val="20"/>
          <w:lang w:val="en-US"/>
        </w:rPr>
        <w:t>s,</w:t>
      </w:r>
      <w:r w:rsidRPr="00153890">
        <w:rPr>
          <w:rFonts w:ascii="Arial" w:hAnsi="Arial" w:cs="Arial"/>
          <w:sz w:val="20"/>
          <w:szCs w:val="20"/>
          <w:lang w:val="en-US"/>
        </w:rPr>
        <w:t xml:space="preserve"> requirements </w:t>
      </w:r>
      <w:r w:rsidR="00CB5FD3" w:rsidRPr="00153890">
        <w:rPr>
          <w:rFonts w:ascii="Arial" w:hAnsi="Arial" w:cs="Arial"/>
          <w:sz w:val="20"/>
          <w:szCs w:val="20"/>
          <w:lang w:val="en-US"/>
        </w:rPr>
        <w:t xml:space="preserve">for Integration services </w:t>
      </w:r>
      <w:r w:rsidRPr="00153890">
        <w:rPr>
          <w:rFonts w:ascii="Arial" w:hAnsi="Arial" w:cs="Arial"/>
          <w:sz w:val="20"/>
          <w:szCs w:val="20"/>
          <w:lang w:val="en-US"/>
        </w:rPr>
        <w:t xml:space="preserve">are set out </w:t>
      </w:r>
      <w:r w:rsidR="00502C3E" w:rsidRPr="00153890">
        <w:rPr>
          <w:rFonts w:ascii="Arial" w:hAnsi="Arial" w:cs="Arial"/>
          <w:sz w:val="20"/>
          <w:szCs w:val="20"/>
          <w:lang w:val="en-US"/>
        </w:rPr>
        <w:t>in 5.2.4.</w:t>
      </w:r>
      <w:r w:rsidR="00CB5FD3" w:rsidRPr="00153890">
        <w:rPr>
          <w:rFonts w:ascii="Arial" w:hAnsi="Arial" w:cs="Arial"/>
          <w:sz w:val="20"/>
          <w:szCs w:val="20"/>
          <w:lang w:val="en-US"/>
        </w:rPr>
        <w:t xml:space="preserve"> of Technical </w:t>
      </w:r>
      <w:r w:rsidR="00515CF7" w:rsidRPr="00153890">
        <w:rPr>
          <w:rFonts w:ascii="Arial" w:hAnsi="Arial" w:cs="Arial"/>
          <w:sz w:val="20"/>
          <w:szCs w:val="20"/>
          <w:lang w:val="en-US"/>
        </w:rPr>
        <w:t>S</w:t>
      </w:r>
      <w:r w:rsidR="00CB5FD3" w:rsidRPr="00153890">
        <w:rPr>
          <w:rFonts w:ascii="Arial" w:hAnsi="Arial" w:cs="Arial"/>
          <w:sz w:val="20"/>
          <w:szCs w:val="20"/>
          <w:lang w:val="en-US"/>
        </w:rPr>
        <w:t>pecifications</w:t>
      </w:r>
      <w:r w:rsidR="00502C3E" w:rsidRPr="00153890">
        <w:rPr>
          <w:rFonts w:ascii="Arial" w:hAnsi="Arial" w:cs="Arial"/>
          <w:sz w:val="20"/>
          <w:szCs w:val="20"/>
          <w:lang w:val="en-US"/>
        </w:rPr>
        <w:t>);</w:t>
      </w:r>
    </w:p>
    <w:p w14:paraId="10E5AE4A" w14:textId="18D94B68" w:rsidR="005D1C1E" w:rsidRPr="00153890" w:rsidRDefault="005D1C1E" w:rsidP="00E17B5C">
      <w:pPr>
        <w:spacing w:after="0"/>
        <w:jc w:val="both"/>
        <w:rPr>
          <w:rFonts w:ascii="Arial" w:hAnsi="Arial" w:cs="Arial"/>
          <w:sz w:val="20"/>
          <w:szCs w:val="20"/>
          <w:lang w:val="en-US"/>
        </w:rPr>
      </w:pPr>
      <w:r w:rsidRPr="00153890">
        <w:rPr>
          <w:rFonts w:ascii="Arial" w:hAnsi="Arial" w:cs="Arial"/>
          <w:sz w:val="20"/>
          <w:szCs w:val="20"/>
          <w:lang w:val="en-US"/>
        </w:rPr>
        <w:t>3.</w:t>
      </w:r>
      <w:r w:rsidR="00063333" w:rsidRPr="00153890">
        <w:rPr>
          <w:rFonts w:ascii="Arial" w:hAnsi="Arial" w:cs="Arial"/>
          <w:sz w:val="20"/>
          <w:szCs w:val="20"/>
          <w:lang w:val="en-US"/>
        </w:rPr>
        <w:t>2.6</w:t>
      </w:r>
      <w:r w:rsidRPr="00153890">
        <w:rPr>
          <w:rFonts w:ascii="Arial" w:hAnsi="Arial" w:cs="Arial"/>
          <w:sz w:val="20"/>
          <w:szCs w:val="20"/>
          <w:lang w:val="en-US"/>
        </w:rPr>
        <w:t xml:space="preserve">. Data migration from the </w:t>
      </w:r>
      <w:r w:rsidR="005E3B89" w:rsidRPr="00153890">
        <w:rPr>
          <w:rFonts w:ascii="Arial" w:hAnsi="Arial" w:cs="Arial"/>
          <w:sz w:val="20"/>
          <w:szCs w:val="20"/>
          <w:lang w:val="en-US"/>
        </w:rPr>
        <w:t>Buyers IT systems</w:t>
      </w:r>
      <w:r w:rsidRPr="00153890">
        <w:rPr>
          <w:rFonts w:ascii="Arial" w:hAnsi="Arial" w:cs="Arial"/>
          <w:sz w:val="20"/>
          <w:szCs w:val="20"/>
          <w:lang w:val="en-US"/>
        </w:rPr>
        <w:t xml:space="preserve"> or other data sources provide</w:t>
      </w:r>
      <w:r w:rsidR="005E3B89" w:rsidRPr="00153890">
        <w:rPr>
          <w:rFonts w:ascii="Arial" w:hAnsi="Arial" w:cs="Arial"/>
          <w:sz w:val="20"/>
          <w:szCs w:val="20"/>
          <w:lang w:val="en-US"/>
        </w:rPr>
        <w:t>d</w:t>
      </w:r>
      <w:r w:rsidRPr="00153890">
        <w:rPr>
          <w:rFonts w:ascii="Arial" w:hAnsi="Arial" w:cs="Arial"/>
          <w:sz w:val="20"/>
          <w:szCs w:val="20"/>
          <w:lang w:val="en-US"/>
        </w:rPr>
        <w:t xml:space="preserve"> by the Buyer</w:t>
      </w:r>
      <w:r w:rsidR="005E3B89" w:rsidRPr="00153890">
        <w:rPr>
          <w:rFonts w:ascii="Arial" w:hAnsi="Arial" w:cs="Arial"/>
          <w:sz w:val="20"/>
          <w:szCs w:val="20"/>
          <w:lang w:val="en-US"/>
        </w:rPr>
        <w:t xml:space="preserve"> (Excel sheets, PDF, etc.)</w:t>
      </w:r>
      <w:r w:rsidRPr="00153890">
        <w:rPr>
          <w:rFonts w:ascii="Arial" w:hAnsi="Arial" w:cs="Arial"/>
          <w:sz w:val="20"/>
          <w:szCs w:val="20"/>
          <w:lang w:val="en-US"/>
        </w:rPr>
        <w:t xml:space="preserve">, </w:t>
      </w:r>
      <w:r w:rsidRPr="00153890">
        <w:rPr>
          <w:rFonts w:ascii="Arial" w:hAnsi="Arial" w:cs="Arial"/>
          <w:sz w:val="20"/>
          <w:szCs w:val="20"/>
          <w:u w:val="single"/>
          <w:lang w:val="en-US"/>
        </w:rPr>
        <w:t>including data conversion</w:t>
      </w:r>
      <w:r w:rsidRPr="00153890">
        <w:rPr>
          <w:rFonts w:ascii="Arial" w:hAnsi="Arial" w:cs="Arial"/>
          <w:sz w:val="20"/>
          <w:szCs w:val="20"/>
          <w:lang w:val="en-US"/>
        </w:rPr>
        <w:t>.</w:t>
      </w:r>
    </w:p>
    <w:p w14:paraId="10E5AE4B" w14:textId="0CBDBCD9" w:rsidR="005D1C1E" w:rsidRPr="00153890" w:rsidRDefault="005D1C1E" w:rsidP="00E17B5C">
      <w:pPr>
        <w:spacing w:after="0"/>
        <w:jc w:val="both"/>
        <w:rPr>
          <w:rFonts w:ascii="Arial" w:hAnsi="Arial" w:cs="Arial"/>
          <w:sz w:val="20"/>
          <w:szCs w:val="20"/>
          <w:lang w:val="en-US"/>
        </w:rPr>
      </w:pPr>
      <w:r w:rsidRPr="00153890">
        <w:rPr>
          <w:rFonts w:ascii="Arial" w:hAnsi="Arial" w:cs="Arial"/>
          <w:sz w:val="20"/>
          <w:szCs w:val="20"/>
          <w:lang w:val="en-US"/>
        </w:rPr>
        <w:t>3.</w:t>
      </w:r>
      <w:r w:rsidR="00063333" w:rsidRPr="00153890">
        <w:rPr>
          <w:rFonts w:ascii="Arial" w:hAnsi="Arial" w:cs="Arial"/>
          <w:sz w:val="20"/>
          <w:szCs w:val="20"/>
          <w:lang w:val="en-US"/>
        </w:rPr>
        <w:t>2.7.</w:t>
      </w:r>
      <w:r w:rsidRPr="00153890">
        <w:rPr>
          <w:rFonts w:ascii="Arial" w:hAnsi="Arial" w:cs="Arial"/>
          <w:sz w:val="20"/>
          <w:szCs w:val="20"/>
          <w:lang w:val="en-US"/>
        </w:rPr>
        <w:t xml:space="preserve"> </w:t>
      </w:r>
      <w:r w:rsidR="005E3B89" w:rsidRPr="00153890">
        <w:rPr>
          <w:rFonts w:ascii="Arial" w:hAnsi="Arial" w:cs="Arial"/>
          <w:sz w:val="20"/>
          <w:szCs w:val="20"/>
          <w:lang w:val="en-US"/>
        </w:rPr>
        <w:t>User training</w:t>
      </w:r>
      <w:r w:rsidRPr="00153890">
        <w:rPr>
          <w:rFonts w:ascii="Arial" w:hAnsi="Arial" w:cs="Arial"/>
          <w:sz w:val="20"/>
          <w:szCs w:val="20"/>
          <w:lang w:val="en-US"/>
        </w:rPr>
        <w:t xml:space="preserve"> at </w:t>
      </w:r>
      <w:r w:rsidR="005E3B89" w:rsidRPr="00153890">
        <w:rPr>
          <w:rFonts w:ascii="Arial" w:hAnsi="Arial" w:cs="Arial"/>
          <w:sz w:val="20"/>
          <w:szCs w:val="20"/>
          <w:lang w:val="en-US"/>
        </w:rPr>
        <w:t xml:space="preserve">Buyers </w:t>
      </w:r>
      <w:r w:rsidRPr="00153890">
        <w:rPr>
          <w:rFonts w:ascii="Arial" w:hAnsi="Arial" w:cs="Arial"/>
          <w:sz w:val="20"/>
          <w:szCs w:val="20"/>
          <w:lang w:val="en-US"/>
        </w:rPr>
        <w:t>premises</w:t>
      </w:r>
      <w:r w:rsidR="005E3B89" w:rsidRPr="00153890">
        <w:rPr>
          <w:rFonts w:ascii="Arial" w:hAnsi="Arial" w:cs="Arial"/>
          <w:sz w:val="20"/>
          <w:szCs w:val="20"/>
          <w:lang w:val="en-US"/>
        </w:rPr>
        <w:t>,</w:t>
      </w:r>
      <w:r w:rsidRPr="00153890">
        <w:rPr>
          <w:rFonts w:ascii="Arial" w:hAnsi="Arial" w:cs="Arial"/>
          <w:sz w:val="20"/>
          <w:szCs w:val="20"/>
          <w:lang w:val="en-US"/>
        </w:rPr>
        <w:t xml:space="preserve"> situated across Lithuania</w:t>
      </w:r>
      <w:r w:rsidR="00063333" w:rsidRPr="00153890">
        <w:rPr>
          <w:rFonts w:ascii="Arial" w:hAnsi="Arial" w:cs="Arial"/>
          <w:sz w:val="20"/>
          <w:szCs w:val="20"/>
          <w:lang w:val="en-US"/>
        </w:rPr>
        <w:t xml:space="preserve"> (in 5 main cities)</w:t>
      </w:r>
      <w:r w:rsidRPr="00153890">
        <w:rPr>
          <w:rFonts w:ascii="Arial" w:hAnsi="Arial" w:cs="Arial"/>
          <w:sz w:val="20"/>
          <w:szCs w:val="20"/>
          <w:lang w:val="en-US"/>
        </w:rPr>
        <w:t xml:space="preserve">. The training is to take place in groups of up to 12 users, </w:t>
      </w:r>
      <w:r w:rsidR="00063333" w:rsidRPr="00153890">
        <w:rPr>
          <w:rFonts w:ascii="Arial" w:hAnsi="Arial" w:cs="Arial"/>
          <w:sz w:val="20"/>
          <w:szCs w:val="20"/>
          <w:lang w:val="en-US"/>
        </w:rPr>
        <w:t>no more than 9</w:t>
      </w:r>
      <w:r w:rsidRPr="00153890">
        <w:rPr>
          <w:rFonts w:ascii="Arial" w:hAnsi="Arial" w:cs="Arial"/>
          <w:sz w:val="20"/>
          <w:szCs w:val="20"/>
          <w:lang w:val="en-US"/>
        </w:rPr>
        <w:t xml:space="preserve"> groups in total. Separate training has to be foreseen for super-users and administrators</w:t>
      </w:r>
      <w:r w:rsidR="004A0ACD" w:rsidRPr="00153890">
        <w:rPr>
          <w:rFonts w:ascii="Arial" w:hAnsi="Arial" w:cs="Arial"/>
          <w:sz w:val="20"/>
          <w:szCs w:val="20"/>
          <w:lang w:val="en-US"/>
        </w:rPr>
        <w:t xml:space="preserve"> (1 group, up to 10 persons)</w:t>
      </w:r>
      <w:r w:rsidR="00063333" w:rsidRPr="00153890">
        <w:rPr>
          <w:rFonts w:ascii="Arial" w:hAnsi="Arial" w:cs="Arial"/>
          <w:sz w:val="20"/>
          <w:szCs w:val="20"/>
          <w:lang w:val="en-US"/>
        </w:rPr>
        <w:t xml:space="preserve">. The Provider must prepare training plan and coordinate it with the Buyer. </w:t>
      </w:r>
      <w:r w:rsidR="00063333" w:rsidRPr="00153890">
        <w:rPr>
          <w:rFonts w:ascii="Arial" w:hAnsi="Arial" w:cs="Arial"/>
          <w:sz w:val="20"/>
          <w:szCs w:val="20"/>
          <w:u w:val="single"/>
          <w:lang w:val="en-US"/>
        </w:rPr>
        <w:t>With the approval of the Buyer</w:t>
      </w:r>
      <w:r w:rsidR="00063333" w:rsidRPr="00153890">
        <w:rPr>
          <w:rFonts w:ascii="Arial" w:hAnsi="Arial" w:cs="Arial"/>
          <w:sz w:val="20"/>
          <w:szCs w:val="20"/>
          <w:lang w:val="en-US"/>
        </w:rPr>
        <w:t xml:space="preserve"> second and so forth training sessions for the same group (if multiple sessions are foreseen for the same group) can be provided via remote meeting software (Skype for Business or Microsoft Teams).</w:t>
      </w:r>
    </w:p>
    <w:p w14:paraId="10E5AE4C" w14:textId="67EE9064" w:rsidR="005D1C1E" w:rsidRPr="00153890" w:rsidRDefault="00F12043" w:rsidP="00E17B5C">
      <w:pPr>
        <w:spacing w:after="0"/>
        <w:jc w:val="both"/>
        <w:rPr>
          <w:rFonts w:ascii="Arial" w:hAnsi="Arial" w:cs="Arial"/>
          <w:sz w:val="20"/>
          <w:szCs w:val="20"/>
          <w:lang w:val="en-US"/>
        </w:rPr>
      </w:pPr>
      <w:r w:rsidRPr="00153890">
        <w:rPr>
          <w:rFonts w:ascii="Arial" w:hAnsi="Arial" w:cs="Arial"/>
          <w:sz w:val="20"/>
          <w:szCs w:val="20"/>
          <w:lang w:val="en-US"/>
        </w:rPr>
        <w:t>3.</w:t>
      </w:r>
      <w:r w:rsidR="00063333" w:rsidRPr="00153890">
        <w:rPr>
          <w:rFonts w:ascii="Arial" w:hAnsi="Arial" w:cs="Arial"/>
          <w:sz w:val="20"/>
          <w:szCs w:val="20"/>
          <w:lang w:val="en-US"/>
        </w:rPr>
        <w:t>2.8</w:t>
      </w:r>
      <w:r w:rsidRPr="00153890">
        <w:rPr>
          <w:rFonts w:ascii="Arial" w:hAnsi="Arial" w:cs="Arial"/>
          <w:sz w:val="20"/>
          <w:szCs w:val="20"/>
          <w:lang w:val="en-US"/>
        </w:rPr>
        <w:t>. Installation, configuration and all other works required for full operation of the mobile application</w:t>
      </w:r>
      <w:r w:rsidR="00823981" w:rsidRPr="00153890">
        <w:rPr>
          <w:rFonts w:ascii="Arial" w:hAnsi="Arial" w:cs="Arial"/>
          <w:sz w:val="20"/>
          <w:szCs w:val="20"/>
          <w:lang w:val="en-US"/>
        </w:rPr>
        <w:t>.</w:t>
      </w:r>
    </w:p>
    <w:p w14:paraId="10E5AE4E" w14:textId="1CCFFF66" w:rsidR="00823981" w:rsidRPr="00153890" w:rsidRDefault="00823981" w:rsidP="00E17B5C">
      <w:pPr>
        <w:spacing w:after="0"/>
        <w:jc w:val="both"/>
        <w:rPr>
          <w:rFonts w:ascii="Arial" w:hAnsi="Arial" w:cs="Arial"/>
          <w:sz w:val="20"/>
          <w:szCs w:val="20"/>
          <w:lang w:val="en-US"/>
        </w:rPr>
      </w:pPr>
      <w:r w:rsidRPr="00153890">
        <w:rPr>
          <w:rFonts w:ascii="Arial" w:hAnsi="Arial" w:cs="Arial"/>
          <w:sz w:val="20"/>
          <w:szCs w:val="20"/>
          <w:lang w:val="en-US"/>
        </w:rPr>
        <w:t>3.</w:t>
      </w:r>
      <w:r w:rsidR="00063333" w:rsidRPr="00153890">
        <w:rPr>
          <w:rFonts w:ascii="Arial" w:hAnsi="Arial" w:cs="Arial"/>
          <w:sz w:val="20"/>
          <w:szCs w:val="20"/>
          <w:lang w:val="en-US"/>
        </w:rPr>
        <w:t>2.9</w:t>
      </w:r>
      <w:r w:rsidRPr="00153890">
        <w:rPr>
          <w:rFonts w:ascii="Arial" w:hAnsi="Arial" w:cs="Arial"/>
          <w:sz w:val="20"/>
          <w:szCs w:val="20"/>
          <w:lang w:val="en-US"/>
        </w:rPr>
        <w:t xml:space="preserve">. </w:t>
      </w:r>
      <w:r w:rsidR="005E3B89" w:rsidRPr="00153890">
        <w:rPr>
          <w:rFonts w:ascii="Arial" w:hAnsi="Arial" w:cs="Arial"/>
          <w:sz w:val="20"/>
          <w:szCs w:val="20"/>
          <w:lang w:val="en-US"/>
        </w:rPr>
        <w:t>Development services</w:t>
      </w:r>
      <w:r w:rsidR="00CA6469" w:rsidRPr="00153890">
        <w:rPr>
          <w:rFonts w:ascii="Arial" w:hAnsi="Arial" w:cs="Arial"/>
          <w:sz w:val="20"/>
          <w:szCs w:val="20"/>
          <w:lang w:val="en-US"/>
        </w:rPr>
        <w:t>.</w:t>
      </w:r>
      <w:r w:rsidR="005E3B89" w:rsidRPr="00153890">
        <w:rPr>
          <w:rFonts w:ascii="Arial" w:hAnsi="Arial" w:cs="Arial"/>
          <w:sz w:val="20"/>
          <w:szCs w:val="20"/>
          <w:lang w:val="en-US"/>
        </w:rPr>
        <w:t xml:space="preserve"> </w:t>
      </w:r>
      <w:r w:rsidR="00CA6469" w:rsidRPr="00153890">
        <w:rPr>
          <w:rFonts w:ascii="Arial" w:hAnsi="Arial" w:cs="Arial"/>
          <w:sz w:val="20"/>
          <w:szCs w:val="20"/>
          <w:lang w:val="en-US"/>
        </w:rPr>
        <w:t xml:space="preserve">Development services. </w:t>
      </w:r>
      <w:r w:rsidR="005E3B89" w:rsidRPr="00153890">
        <w:rPr>
          <w:rFonts w:ascii="Arial" w:hAnsi="Arial" w:cs="Arial"/>
          <w:sz w:val="20"/>
          <w:szCs w:val="20"/>
          <w:lang w:val="en-US"/>
        </w:rPr>
        <w:t xml:space="preserve">starts after Buyer submits the Order. Development hours can only be used for additional functionalities that is </w:t>
      </w:r>
      <w:r w:rsidR="005E3B89" w:rsidRPr="00153890">
        <w:rPr>
          <w:rFonts w:ascii="Arial" w:hAnsi="Arial" w:cs="Arial"/>
          <w:sz w:val="20"/>
          <w:szCs w:val="20"/>
          <w:u w:val="single"/>
          <w:lang w:val="en-US"/>
        </w:rPr>
        <w:t>not mentioned</w:t>
      </w:r>
      <w:r w:rsidR="005E3B89" w:rsidRPr="00153890">
        <w:rPr>
          <w:rFonts w:ascii="Arial" w:hAnsi="Arial" w:cs="Arial"/>
          <w:sz w:val="20"/>
          <w:szCs w:val="20"/>
          <w:lang w:val="en-US"/>
        </w:rPr>
        <w:t xml:space="preserve"> in functional and non-functional functionalities list (Attachment</w:t>
      </w:r>
      <w:r w:rsidR="004A0ACD" w:rsidRPr="00153890">
        <w:rPr>
          <w:rFonts w:ascii="Arial" w:hAnsi="Arial" w:cs="Arial"/>
          <w:sz w:val="20"/>
          <w:szCs w:val="20"/>
          <w:lang w:val="en-US"/>
        </w:rPr>
        <w:t>s No.</w:t>
      </w:r>
      <w:r w:rsidR="005E3B89" w:rsidRPr="00153890">
        <w:rPr>
          <w:rFonts w:ascii="Arial" w:hAnsi="Arial" w:cs="Arial"/>
          <w:sz w:val="20"/>
          <w:szCs w:val="20"/>
          <w:lang w:val="en-US"/>
        </w:rPr>
        <w:t xml:space="preserve"> 1-2)</w:t>
      </w:r>
      <w:r w:rsidRPr="00153890">
        <w:rPr>
          <w:rFonts w:ascii="Arial" w:hAnsi="Arial" w:cs="Arial"/>
          <w:sz w:val="20"/>
          <w:szCs w:val="20"/>
          <w:lang w:val="en-US"/>
        </w:rPr>
        <w:t>;</w:t>
      </w:r>
    </w:p>
    <w:p w14:paraId="10E5AE4F" w14:textId="17DB88A4" w:rsidR="00823981" w:rsidRPr="00153890" w:rsidRDefault="00823981" w:rsidP="00E17B5C">
      <w:pPr>
        <w:spacing w:after="0"/>
        <w:jc w:val="both"/>
        <w:rPr>
          <w:rFonts w:ascii="Arial" w:hAnsi="Arial" w:cs="Arial"/>
          <w:sz w:val="20"/>
          <w:szCs w:val="20"/>
          <w:lang w:val="en-US"/>
        </w:rPr>
      </w:pPr>
      <w:r w:rsidRPr="00153890">
        <w:rPr>
          <w:rFonts w:ascii="Arial" w:hAnsi="Arial" w:cs="Arial"/>
          <w:sz w:val="20"/>
          <w:szCs w:val="20"/>
          <w:lang w:val="en-US"/>
        </w:rPr>
        <w:t>3.</w:t>
      </w:r>
      <w:r w:rsidR="00063333" w:rsidRPr="00153890">
        <w:rPr>
          <w:rFonts w:ascii="Arial" w:hAnsi="Arial" w:cs="Arial"/>
          <w:sz w:val="20"/>
          <w:szCs w:val="20"/>
          <w:lang w:val="en-US"/>
        </w:rPr>
        <w:t>2</w:t>
      </w:r>
      <w:r w:rsidRPr="00153890">
        <w:rPr>
          <w:rFonts w:ascii="Arial" w:hAnsi="Arial" w:cs="Arial"/>
          <w:sz w:val="20"/>
          <w:szCs w:val="20"/>
          <w:lang w:val="en-US"/>
        </w:rPr>
        <w:t>.1</w:t>
      </w:r>
      <w:r w:rsidR="00063333" w:rsidRPr="00153890">
        <w:rPr>
          <w:rFonts w:ascii="Arial" w:hAnsi="Arial" w:cs="Arial"/>
          <w:sz w:val="20"/>
          <w:szCs w:val="20"/>
          <w:lang w:val="en-US"/>
        </w:rPr>
        <w:t>0</w:t>
      </w:r>
      <w:r w:rsidRPr="00153890">
        <w:rPr>
          <w:rFonts w:ascii="Arial" w:hAnsi="Arial" w:cs="Arial"/>
          <w:sz w:val="20"/>
          <w:szCs w:val="20"/>
          <w:lang w:val="en-US"/>
        </w:rPr>
        <w:t xml:space="preserve">. </w:t>
      </w:r>
      <w:r w:rsidR="0074665E" w:rsidRPr="00153890">
        <w:rPr>
          <w:rFonts w:ascii="Arial" w:hAnsi="Arial" w:cs="Arial"/>
          <w:sz w:val="20"/>
          <w:szCs w:val="20"/>
          <w:lang w:val="en-US"/>
        </w:rPr>
        <w:t>M</w:t>
      </w:r>
      <w:r w:rsidR="00063333" w:rsidRPr="00153890">
        <w:rPr>
          <w:rFonts w:ascii="Arial" w:hAnsi="Arial" w:cs="Arial"/>
          <w:sz w:val="20"/>
          <w:szCs w:val="20"/>
          <w:lang w:val="en-US"/>
        </w:rPr>
        <w:t>aintenance</w:t>
      </w:r>
      <w:r w:rsidR="0074665E" w:rsidRPr="00153890">
        <w:rPr>
          <w:rFonts w:ascii="Arial" w:hAnsi="Arial" w:cs="Arial"/>
          <w:sz w:val="20"/>
          <w:szCs w:val="20"/>
          <w:lang w:val="en-US"/>
        </w:rPr>
        <w:t xml:space="preserve"> services</w:t>
      </w:r>
      <w:r w:rsidR="00150C9C" w:rsidRPr="00153890">
        <w:rPr>
          <w:rFonts w:ascii="Arial" w:hAnsi="Arial" w:cs="Arial"/>
          <w:sz w:val="20"/>
          <w:szCs w:val="20"/>
          <w:lang w:val="en-US"/>
        </w:rPr>
        <w:t>.</w:t>
      </w:r>
      <w:r w:rsidR="00063333" w:rsidRPr="00153890">
        <w:rPr>
          <w:rFonts w:ascii="Arial" w:hAnsi="Arial" w:cs="Arial"/>
          <w:sz w:val="20"/>
          <w:szCs w:val="20"/>
          <w:lang w:val="en-US"/>
        </w:rPr>
        <w:t xml:space="preserve"> </w:t>
      </w:r>
      <w:r w:rsidRPr="00153890">
        <w:rPr>
          <w:rFonts w:ascii="Arial" w:hAnsi="Arial" w:cs="Arial"/>
          <w:sz w:val="20"/>
          <w:szCs w:val="20"/>
          <w:lang w:val="en-US"/>
        </w:rPr>
        <w:t xml:space="preserve">The costs of </w:t>
      </w:r>
      <w:r w:rsidR="00C56525" w:rsidRPr="00153890">
        <w:rPr>
          <w:rFonts w:ascii="Arial" w:hAnsi="Arial" w:cs="Arial"/>
          <w:sz w:val="20"/>
          <w:szCs w:val="20"/>
          <w:lang w:val="en-US"/>
        </w:rPr>
        <w:t>M</w:t>
      </w:r>
      <w:r w:rsidRPr="00153890">
        <w:rPr>
          <w:rFonts w:ascii="Arial" w:hAnsi="Arial" w:cs="Arial"/>
          <w:sz w:val="20"/>
          <w:szCs w:val="20"/>
          <w:lang w:val="en-US"/>
        </w:rPr>
        <w:t xml:space="preserve">aintenance services for the period of </w:t>
      </w:r>
      <w:r w:rsidR="0087693B" w:rsidRPr="00153890">
        <w:rPr>
          <w:rFonts w:ascii="Arial" w:hAnsi="Arial" w:cs="Arial"/>
          <w:sz w:val="20"/>
          <w:szCs w:val="20"/>
          <w:lang w:val="en-US"/>
        </w:rPr>
        <w:t>extension</w:t>
      </w:r>
      <w:r w:rsidRPr="00153890">
        <w:rPr>
          <w:rFonts w:ascii="Arial" w:hAnsi="Arial" w:cs="Arial"/>
          <w:sz w:val="20"/>
          <w:szCs w:val="20"/>
          <w:lang w:val="en-US"/>
        </w:rPr>
        <w:t xml:space="preserve"> of the System must be included in the price of </w:t>
      </w:r>
      <w:r w:rsidR="00827FD7" w:rsidRPr="00153890">
        <w:rPr>
          <w:rFonts w:ascii="Arial" w:hAnsi="Arial" w:cs="Arial"/>
          <w:sz w:val="20"/>
          <w:szCs w:val="20"/>
          <w:lang w:val="en-US"/>
        </w:rPr>
        <w:t>Extension services.</w:t>
      </w:r>
      <w:r w:rsidR="00302732" w:rsidRPr="00153890">
        <w:t xml:space="preserve"> </w:t>
      </w:r>
      <w:r w:rsidR="0087693B" w:rsidRPr="00153890">
        <w:rPr>
          <w:rFonts w:ascii="Arial" w:hAnsi="Arial" w:cs="Arial"/>
          <w:sz w:val="20"/>
          <w:szCs w:val="20"/>
          <w:lang w:val="en-US"/>
        </w:rPr>
        <w:t>During the period of Extension services</w:t>
      </w:r>
      <w:r w:rsidR="0042356C" w:rsidRPr="00153890">
        <w:rPr>
          <w:rFonts w:ascii="Arial" w:hAnsi="Arial" w:cs="Arial"/>
          <w:sz w:val="20"/>
          <w:szCs w:val="20"/>
          <w:lang w:val="en-US"/>
        </w:rPr>
        <w:t xml:space="preserve"> </w:t>
      </w:r>
      <w:r w:rsidR="00302732" w:rsidRPr="00153890">
        <w:rPr>
          <w:rFonts w:ascii="Arial" w:hAnsi="Arial" w:cs="Arial"/>
          <w:sz w:val="20"/>
          <w:szCs w:val="20"/>
          <w:lang w:val="en-US"/>
        </w:rPr>
        <w:t>(</w:t>
      </w:r>
      <w:r w:rsidR="00943599" w:rsidRPr="00153890">
        <w:rPr>
          <w:rFonts w:ascii="Arial" w:hAnsi="Arial" w:cs="Arial"/>
          <w:sz w:val="20"/>
          <w:szCs w:val="20"/>
          <w:lang w:val="en-US"/>
        </w:rPr>
        <w:t xml:space="preserve">Technical specification </w:t>
      </w:r>
      <w:r w:rsidR="0042356C" w:rsidRPr="00153890">
        <w:rPr>
          <w:rFonts w:ascii="Arial" w:hAnsi="Arial" w:cs="Arial"/>
          <w:sz w:val="20"/>
          <w:szCs w:val="20"/>
          <w:lang w:val="en-US"/>
        </w:rPr>
        <w:t>Paragra</w:t>
      </w:r>
      <w:r w:rsidR="00943599" w:rsidRPr="00153890">
        <w:rPr>
          <w:rFonts w:ascii="Arial" w:hAnsi="Arial" w:cs="Arial"/>
          <w:sz w:val="20"/>
          <w:szCs w:val="20"/>
          <w:lang w:val="en-US"/>
        </w:rPr>
        <w:t xml:space="preserve">ph </w:t>
      </w:r>
      <w:r w:rsidR="00302732" w:rsidRPr="00153890">
        <w:rPr>
          <w:rFonts w:ascii="Arial" w:hAnsi="Arial" w:cs="Arial"/>
          <w:sz w:val="20"/>
          <w:szCs w:val="20"/>
          <w:lang w:val="en-US"/>
        </w:rPr>
        <w:t xml:space="preserve">5.2.13.2.) </w:t>
      </w:r>
      <w:r w:rsidR="00943599" w:rsidRPr="00153890">
        <w:rPr>
          <w:rFonts w:ascii="Arial" w:hAnsi="Arial" w:cs="Arial"/>
          <w:sz w:val="20"/>
          <w:szCs w:val="20"/>
          <w:lang w:val="en-US"/>
        </w:rPr>
        <w:t xml:space="preserve">Maintenance services </w:t>
      </w:r>
      <w:r w:rsidR="0022757E" w:rsidRPr="00153890">
        <w:rPr>
          <w:rFonts w:ascii="Arial" w:hAnsi="Arial" w:cs="Arial"/>
          <w:sz w:val="20"/>
          <w:szCs w:val="20"/>
          <w:lang w:val="en-US"/>
        </w:rPr>
        <w:t>may not be subject to additional taxation</w:t>
      </w:r>
      <w:r w:rsidR="00302732" w:rsidRPr="00153890">
        <w:rPr>
          <w:rFonts w:ascii="Arial" w:hAnsi="Arial" w:cs="Arial"/>
          <w:sz w:val="20"/>
          <w:szCs w:val="20"/>
          <w:lang w:val="en-US"/>
        </w:rPr>
        <w:t>.</w:t>
      </w:r>
    </w:p>
    <w:p w14:paraId="7C68F741" w14:textId="3BC15E06" w:rsidR="005E3B89" w:rsidRPr="00153890" w:rsidRDefault="007B3BA1" w:rsidP="00E17B5C">
      <w:pPr>
        <w:spacing w:after="0"/>
        <w:jc w:val="both"/>
        <w:rPr>
          <w:rFonts w:ascii="Arial" w:hAnsi="Arial" w:cs="Arial"/>
          <w:sz w:val="20"/>
          <w:szCs w:val="20"/>
          <w:lang w:val="en-US"/>
        </w:rPr>
      </w:pPr>
      <w:r w:rsidRPr="00153890">
        <w:rPr>
          <w:rFonts w:ascii="Arial" w:hAnsi="Arial" w:cs="Arial"/>
          <w:sz w:val="20"/>
          <w:szCs w:val="20"/>
          <w:lang w:val="en-US"/>
        </w:rPr>
        <w:t>3.</w:t>
      </w:r>
      <w:r w:rsidR="00063333" w:rsidRPr="00153890">
        <w:rPr>
          <w:rFonts w:ascii="Arial" w:hAnsi="Arial" w:cs="Arial"/>
          <w:sz w:val="20"/>
          <w:szCs w:val="20"/>
          <w:lang w:val="en-US"/>
        </w:rPr>
        <w:t>2</w:t>
      </w:r>
      <w:r w:rsidRPr="00153890">
        <w:rPr>
          <w:rFonts w:ascii="Arial" w:hAnsi="Arial" w:cs="Arial"/>
          <w:sz w:val="20"/>
          <w:szCs w:val="20"/>
          <w:lang w:val="en-US"/>
        </w:rPr>
        <w:t>.1</w:t>
      </w:r>
      <w:r w:rsidR="00063333" w:rsidRPr="00153890">
        <w:rPr>
          <w:rFonts w:ascii="Arial" w:hAnsi="Arial" w:cs="Arial"/>
          <w:sz w:val="20"/>
          <w:szCs w:val="20"/>
          <w:lang w:val="en-US"/>
        </w:rPr>
        <w:t>1</w:t>
      </w:r>
      <w:r w:rsidRPr="00153890">
        <w:rPr>
          <w:rFonts w:ascii="Arial" w:hAnsi="Arial" w:cs="Arial"/>
          <w:sz w:val="20"/>
          <w:szCs w:val="20"/>
          <w:lang w:val="en-US"/>
        </w:rPr>
        <w:t>.</w:t>
      </w:r>
      <w:r w:rsidR="004A0ACD" w:rsidRPr="00153890">
        <w:rPr>
          <w:rFonts w:ascii="Arial" w:hAnsi="Arial" w:cs="Arial"/>
          <w:sz w:val="20"/>
          <w:szCs w:val="20"/>
          <w:lang w:val="en-US"/>
        </w:rPr>
        <w:t xml:space="preserve"> </w:t>
      </w:r>
      <w:r w:rsidR="00063333" w:rsidRPr="00153890">
        <w:rPr>
          <w:rFonts w:ascii="Arial" w:hAnsi="Arial" w:cs="Arial"/>
          <w:sz w:val="20"/>
          <w:szCs w:val="20"/>
          <w:lang w:val="en-US"/>
        </w:rPr>
        <w:t>Additional maintenance and support services. The term of services – 12 months, the beginning of the services – 5 working days after an Order is placed by the Buyer, but no earlier than the end of trial exploitation.</w:t>
      </w:r>
      <w:r w:rsidR="00B80BA1" w:rsidRPr="00153890">
        <w:rPr>
          <w:rFonts w:ascii="Arial" w:hAnsi="Arial" w:cs="Arial"/>
          <w:sz w:val="20"/>
          <w:szCs w:val="20"/>
          <w:lang w:val="en-US"/>
        </w:rPr>
        <w:t xml:space="preserve"> The order of payment for services is described in the Contract.</w:t>
      </w:r>
    </w:p>
    <w:p w14:paraId="0440D04B" w14:textId="77777777" w:rsidR="00E17B5C" w:rsidRPr="00153890" w:rsidRDefault="00E17B5C" w:rsidP="00E17B5C">
      <w:pPr>
        <w:spacing w:after="0"/>
        <w:jc w:val="both"/>
        <w:rPr>
          <w:rFonts w:ascii="Arial" w:hAnsi="Arial" w:cs="Arial"/>
          <w:sz w:val="20"/>
          <w:szCs w:val="20"/>
          <w:lang w:val="en-U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53890" w:rsidRPr="00153890" w14:paraId="10E5AE53" w14:textId="77777777" w:rsidTr="0065507B">
        <w:tc>
          <w:tcPr>
            <w:tcW w:w="9628" w:type="dxa"/>
          </w:tcPr>
          <w:p w14:paraId="10E5AE52" w14:textId="77777777" w:rsidR="00781012" w:rsidRPr="00153890" w:rsidRDefault="00781012" w:rsidP="00E17B5C">
            <w:pPr>
              <w:ind w:hanging="109"/>
              <w:jc w:val="both"/>
              <w:rPr>
                <w:rFonts w:ascii="Arial" w:hAnsi="Arial" w:cs="Arial"/>
                <w:b/>
                <w:sz w:val="20"/>
                <w:szCs w:val="20"/>
                <w:lang w:val="en-US"/>
              </w:rPr>
            </w:pPr>
            <w:r w:rsidRPr="00153890">
              <w:rPr>
                <w:rFonts w:ascii="Arial" w:hAnsi="Arial" w:cs="Arial"/>
                <w:b/>
                <w:sz w:val="20"/>
                <w:szCs w:val="20"/>
                <w:lang w:val="en-US"/>
              </w:rPr>
              <w:t>4. LOCATION OF CARRYING OUT THE CONTRACTUAL OBLIGATIONS</w:t>
            </w:r>
          </w:p>
        </w:tc>
      </w:tr>
    </w:tbl>
    <w:p w14:paraId="674093C4" w14:textId="740E541E" w:rsidR="00BF2673" w:rsidRPr="00153890" w:rsidRDefault="00526BBD" w:rsidP="00E17B5C">
      <w:pPr>
        <w:spacing w:after="0"/>
        <w:jc w:val="both"/>
        <w:rPr>
          <w:rFonts w:ascii="Arial" w:hAnsi="Arial" w:cs="Arial"/>
          <w:sz w:val="20"/>
          <w:szCs w:val="20"/>
          <w:lang w:val="en-US"/>
        </w:rPr>
      </w:pPr>
      <w:r w:rsidRPr="00153890">
        <w:rPr>
          <w:rFonts w:ascii="Arial" w:hAnsi="Arial" w:cs="Arial"/>
          <w:sz w:val="20"/>
          <w:szCs w:val="20"/>
          <w:lang w:val="en-US"/>
        </w:rPr>
        <w:t xml:space="preserve">4.1. </w:t>
      </w:r>
      <w:r w:rsidR="00E15AB6" w:rsidRPr="00153890">
        <w:rPr>
          <w:rFonts w:ascii="Arial" w:hAnsi="Arial" w:cs="Arial"/>
          <w:sz w:val="20"/>
          <w:szCs w:val="20"/>
          <w:lang w:val="en-US"/>
        </w:rPr>
        <w:t>Provider</w:t>
      </w:r>
      <w:r w:rsidRPr="00153890">
        <w:rPr>
          <w:rFonts w:ascii="Arial" w:hAnsi="Arial" w:cs="Arial"/>
          <w:sz w:val="20"/>
          <w:szCs w:val="20"/>
          <w:lang w:val="en-US"/>
        </w:rPr>
        <w:t xml:space="preserve"> </w:t>
      </w:r>
      <w:r w:rsidR="00E15AB6" w:rsidRPr="00153890">
        <w:rPr>
          <w:rFonts w:ascii="Arial" w:hAnsi="Arial" w:cs="Arial"/>
          <w:sz w:val="20"/>
          <w:szCs w:val="20"/>
          <w:lang w:val="en-US"/>
        </w:rPr>
        <w:t xml:space="preserve">will be </w:t>
      </w:r>
      <w:r w:rsidRPr="00153890">
        <w:rPr>
          <w:rFonts w:ascii="Arial" w:hAnsi="Arial" w:cs="Arial"/>
          <w:sz w:val="20"/>
          <w:szCs w:val="20"/>
          <w:lang w:val="en-US"/>
        </w:rPr>
        <w:t>using the IT infrastructure of the Buyer. Meetings with representatives of the Buyer, acceptance testing, trial exploitation and other project activities requiring presence of representatives of the Provider in the premises of the Buyer are performed at the headquarters of the Buyer</w:t>
      </w:r>
      <w:r w:rsidR="00656B93" w:rsidRPr="00153890">
        <w:rPr>
          <w:rFonts w:ascii="Arial" w:hAnsi="Arial" w:cs="Arial"/>
          <w:sz w:val="20"/>
          <w:szCs w:val="20"/>
          <w:lang w:val="en-US"/>
        </w:rPr>
        <w:t xml:space="preserve"> (Vilnius, Lithuania)</w:t>
      </w:r>
      <w:r w:rsidRPr="00153890">
        <w:rPr>
          <w:rFonts w:ascii="Arial" w:hAnsi="Arial" w:cs="Arial"/>
          <w:sz w:val="20"/>
          <w:szCs w:val="20"/>
          <w:lang w:val="en-US"/>
        </w:rPr>
        <w:t xml:space="preserve">. </w:t>
      </w:r>
    </w:p>
    <w:p w14:paraId="10E5AE55" w14:textId="5B8BAC86" w:rsidR="00526BBD" w:rsidRPr="00153890" w:rsidRDefault="00526BBD" w:rsidP="00E17B5C">
      <w:pPr>
        <w:spacing w:after="0"/>
        <w:jc w:val="both"/>
        <w:rPr>
          <w:rFonts w:ascii="Arial" w:hAnsi="Arial" w:cs="Arial"/>
          <w:sz w:val="20"/>
          <w:szCs w:val="20"/>
          <w:lang w:val="en-US"/>
        </w:rPr>
      </w:pPr>
      <w:r w:rsidRPr="00153890">
        <w:rPr>
          <w:rFonts w:ascii="Arial" w:hAnsi="Arial" w:cs="Arial"/>
          <w:sz w:val="20"/>
          <w:szCs w:val="20"/>
          <w:lang w:val="en-US"/>
        </w:rPr>
        <w:t xml:space="preserve">4.2. The Buyer provides testing and </w:t>
      </w:r>
      <w:r w:rsidR="000911DB" w:rsidRPr="00153890">
        <w:rPr>
          <w:rFonts w:ascii="Arial" w:hAnsi="Arial" w:cs="Arial"/>
          <w:sz w:val="20"/>
          <w:szCs w:val="20"/>
          <w:lang w:val="en-US"/>
        </w:rPr>
        <w:t>production</w:t>
      </w:r>
      <w:r w:rsidRPr="00153890">
        <w:rPr>
          <w:rFonts w:ascii="Arial" w:hAnsi="Arial" w:cs="Arial"/>
          <w:sz w:val="20"/>
          <w:szCs w:val="20"/>
          <w:lang w:val="en-US"/>
        </w:rPr>
        <w:t xml:space="preserve"> environment</w:t>
      </w:r>
      <w:r w:rsidR="00B67E9A" w:rsidRPr="00153890">
        <w:rPr>
          <w:rFonts w:ascii="Arial" w:hAnsi="Arial" w:cs="Arial"/>
          <w:sz w:val="20"/>
          <w:szCs w:val="20"/>
          <w:lang w:val="en-US"/>
        </w:rPr>
        <w:t xml:space="preserve"> infrastructure (the installation of the environment itself is Providers responsibility)</w:t>
      </w:r>
      <w:r w:rsidRPr="00153890">
        <w:rPr>
          <w:rFonts w:ascii="Arial" w:hAnsi="Arial" w:cs="Arial"/>
          <w:sz w:val="20"/>
          <w:szCs w:val="20"/>
          <w:lang w:val="en-US"/>
        </w:rPr>
        <w:t>, if there is a need to have a development environment – its creation and maintenance are the responsibilities of the Provider.</w:t>
      </w:r>
    </w:p>
    <w:p w14:paraId="6191E381" w14:textId="6024E1F1" w:rsidR="00E17B5C" w:rsidRPr="00153890" w:rsidRDefault="00526BBD" w:rsidP="00E17B5C">
      <w:pPr>
        <w:spacing w:after="0"/>
        <w:jc w:val="both"/>
        <w:rPr>
          <w:rFonts w:ascii="Arial" w:hAnsi="Arial" w:cs="Arial"/>
          <w:sz w:val="20"/>
          <w:szCs w:val="20"/>
          <w:lang w:val="en-US"/>
        </w:rPr>
      </w:pPr>
      <w:r w:rsidRPr="00153890">
        <w:rPr>
          <w:rFonts w:ascii="Arial" w:hAnsi="Arial" w:cs="Arial"/>
          <w:sz w:val="20"/>
          <w:szCs w:val="20"/>
          <w:lang w:val="en-US"/>
        </w:rPr>
        <w:t xml:space="preserve">4.3. </w:t>
      </w:r>
      <w:r w:rsidR="000911DB" w:rsidRPr="00153890">
        <w:rPr>
          <w:rFonts w:ascii="Arial" w:hAnsi="Arial" w:cs="Arial"/>
          <w:sz w:val="20"/>
          <w:szCs w:val="20"/>
          <w:lang w:val="en-US"/>
        </w:rPr>
        <w:t>Upon written agreement of the Parties, the Provider may be g</w:t>
      </w:r>
      <w:r w:rsidR="00C623FF" w:rsidRPr="00153890">
        <w:rPr>
          <w:rFonts w:ascii="Arial" w:hAnsi="Arial" w:cs="Arial"/>
          <w:sz w:val="20"/>
          <w:szCs w:val="20"/>
          <w:lang w:val="en-US"/>
        </w:rPr>
        <w:t xml:space="preserve">ranted an ability of </w:t>
      </w:r>
      <w:r w:rsidR="000911DB" w:rsidRPr="00153890">
        <w:rPr>
          <w:rFonts w:ascii="Arial" w:hAnsi="Arial" w:cs="Arial"/>
          <w:sz w:val="20"/>
          <w:szCs w:val="20"/>
          <w:lang w:val="en-US"/>
        </w:rPr>
        <w:t>remote connection to the System (production and testing environments</w:t>
      </w:r>
      <w:r w:rsidR="00C623FF" w:rsidRPr="00153890">
        <w:rPr>
          <w:rFonts w:ascii="Arial" w:hAnsi="Arial" w:cs="Arial"/>
          <w:sz w:val="20"/>
          <w:szCs w:val="20"/>
          <w:lang w:val="en-US"/>
        </w:rPr>
        <w:t>) for observation, management of operation of the System, uploading of modifications to the testing environment.</w:t>
      </w:r>
    </w:p>
    <w:p w14:paraId="01FCB31F" w14:textId="77777777" w:rsidR="00E17B5C" w:rsidRPr="00153890" w:rsidRDefault="00E17B5C" w:rsidP="00E17B5C">
      <w:pPr>
        <w:spacing w:after="0"/>
        <w:jc w:val="both"/>
        <w:rPr>
          <w:rFonts w:ascii="Arial" w:hAnsi="Arial" w:cs="Arial"/>
          <w:sz w:val="20"/>
          <w:szCs w:val="20"/>
          <w:lang w:val="en-US"/>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9628"/>
      </w:tblGrid>
      <w:tr w:rsidR="00153890" w:rsidRPr="00153890" w14:paraId="10E5AE58" w14:textId="77777777" w:rsidTr="001F3240">
        <w:tc>
          <w:tcPr>
            <w:tcW w:w="9628" w:type="dxa"/>
          </w:tcPr>
          <w:p w14:paraId="10E5AE57" w14:textId="77777777" w:rsidR="001F3240" w:rsidRPr="00153890" w:rsidRDefault="001F3240" w:rsidP="00E17B5C">
            <w:pPr>
              <w:ind w:hanging="109"/>
              <w:jc w:val="both"/>
              <w:rPr>
                <w:rFonts w:ascii="Arial" w:hAnsi="Arial" w:cs="Arial"/>
                <w:b/>
                <w:sz w:val="20"/>
                <w:szCs w:val="20"/>
                <w:lang w:val="en-US"/>
              </w:rPr>
            </w:pPr>
            <w:r w:rsidRPr="00153890">
              <w:rPr>
                <w:rFonts w:ascii="Arial" w:hAnsi="Arial" w:cs="Arial"/>
                <w:b/>
                <w:sz w:val="20"/>
                <w:szCs w:val="20"/>
                <w:lang w:val="en-US"/>
              </w:rPr>
              <w:t>5. REQUIREMENTS FOR THE OBJECT OF THE PROCUREMENT</w:t>
            </w:r>
          </w:p>
        </w:tc>
      </w:tr>
      <w:tr w:rsidR="00153890" w:rsidRPr="00153890" w14:paraId="10E5AE5A" w14:textId="77777777" w:rsidTr="001F3240">
        <w:tc>
          <w:tcPr>
            <w:tcW w:w="9628" w:type="dxa"/>
          </w:tcPr>
          <w:p w14:paraId="10E5AE59" w14:textId="77777777" w:rsidR="001F3240" w:rsidRPr="00153890" w:rsidRDefault="00346D25" w:rsidP="00E17B5C">
            <w:pPr>
              <w:ind w:hanging="109"/>
              <w:jc w:val="both"/>
              <w:rPr>
                <w:rFonts w:ascii="Arial" w:hAnsi="Arial" w:cs="Arial"/>
                <w:b/>
                <w:sz w:val="20"/>
                <w:szCs w:val="20"/>
                <w:lang w:val="en-US"/>
              </w:rPr>
            </w:pPr>
            <w:r w:rsidRPr="00153890">
              <w:rPr>
                <w:rFonts w:ascii="Arial" w:hAnsi="Arial" w:cs="Arial"/>
                <w:b/>
                <w:sz w:val="20"/>
                <w:szCs w:val="20"/>
                <w:lang w:val="en-US"/>
              </w:rPr>
              <w:t>5.1. Description of current situation</w:t>
            </w:r>
          </w:p>
        </w:tc>
      </w:tr>
    </w:tbl>
    <w:p w14:paraId="10E5AE5B" w14:textId="5C5D0307" w:rsidR="00D42237" w:rsidRPr="00153890" w:rsidRDefault="00F833B0" w:rsidP="00E17B5C">
      <w:pPr>
        <w:spacing w:after="0"/>
        <w:jc w:val="both"/>
        <w:rPr>
          <w:rFonts w:ascii="Arial" w:hAnsi="Arial" w:cs="Arial"/>
          <w:sz w:val="20"/>
          <w:szCs w:val="20"/>
          <w:lang w:val="en-US"/>
        </w:rPr>
      </w:pPr>
      <w:r w:rsidRPr="00153890">
        <w:rPr>
          <w:rFonts w:ascii="Arial" w:hAnsi="Arial" w:cs="Arial"/>
          <w:sz w:val="20"/>
          <w:szCs w:val="20"/>
          <w:lang w:val="en-US"/>
        </w:rPr>
        <w:t>ESO</w:t>
      </w:r>
      <w:r w:rsidR="003720A0" w:rsidRPr="00153890">
        <w:rPr>
          <w:rFonts w:ascii="Arial" w:hAnsi="Arial" w:cs="Arial"/>
          <w:sz w:val="20"/>
          <w:szCs w:val="20"/>
          <w:lang w:val="en-US"/>
        </w:rPr>
        <w:t>, a company of the Ignitis group, exploits distribution networks of electricity and gas within the territory of Lithuania and ensures electricity and gas supply to 1,65 mil. (electricity) consumers and 0,6 mill. (gas) consumers. Electric power is distributed from 394 high voltage transformer sub-stations, through ~125 thousand km</w:t>
      </w:r>
      <w:r w:rsidR="00BF2673" w:rsidRPr="00153890">
        <w:rPr>
          <w:rFonts w:ascii="Arial" w:hAnsi="Arial" w:cs="Arial"/>
          <w:sz w:val="20"/>
          <w:szCs w:val="20"/>
          <w:lang w:val="en-US"/>
        </w:rPr>
        <w:t>s</w:t>
      </w:r>
      <w:r w:rsidR="003720A0" w:rsidRPr="00153890">
        <w:rPr>
          <w:rFonts w:ascii="Arial" w:hAnsi="Arial" w:cs="Arial"/>
          <w:sz w:val="20"/>
          <w:szCs w:val="20"/>
          <w:lang w:val="en-US"/>
        </w:rPr>
        <w:t xml:space="preserve"> </w:t>
      </w:r>
      <w:r w:rsidR="00F25640" w:rsidRPr="00153890">
        <w:rPr>
          <w:rFonts w:ascii="Arial" w:hAnsi="Arial" w:cs="Arial"/>
          <w:sz w:val="20"/>
          <w:szCs w:val="20"/>
          <w:lang w:val="en-US"/>
        </w:rPr>
        <w:t xml:space="preserve">of </w:t>
      </w:r>
      <w:r w:rsidR="003720A0" w:rsidRPr="00153890">
        <w:rPr>
          <w:rFonts w:ascii="Arial" w:hAnsi="Arial" w:cs="Arial"/>
          <w:sz w:val="20"/>
          <w:szCs w:val="20"/>
          <w:lang w:val="en-US"/>
        </w:rPr>
        <w:t>electricity</w:t>
      </w:r>
      <w:r w:rsidR="00F25640" w:rsidRPr="00153890">
        <w:rPr>
          <w:rFonts w:ascii="Arial" w:hAnsi="Arial" w:cs="Arial"/>
          <w:sz w:val="20"/>
          <w:szCs w:val="20"/>
          <w:lang w:val="en-US"/>
        </w:rPr>
        <w:t xml:space="preserve"> lines and cables</w:t>
      </w:r>
      <w:r w:rsidR="003720A0" w:rsidRPr="00153890">
        <w:rPr>
          <w:rFonts w:ascii="Arial" w:hAnsi="Arial" w:cs="Arial"/>
          <w:sz w:val="20"/>
          <w:szCs w:val="20"/>
          <w:lang w:val="en-US"/>
        </w:rPr>
        <w:t xml:space="preserve"> </w:t>
      </w:r>
      <w:r w:rsidR="00BF2673" w:rsidRPr="00153890">
        <w:rPr>
          <w:rFonts w:ascii="Arial" w:hAnsi="Arial" w:cs="Arial"/>
          <w:sz w:val="20"/>
          <w:szCs w:val="20"/>
          <w:lang w:val="en-US"/>
        </w:rPr>
        <w:t>(</w:t>
      </w:r>
      <w:r w:rsidR="003720A0" w:rsidRPr="00153890">
        <w:rPr>
          <w:rFonts w:ascii="Arial" w:hAnsi="Arial" w:cs="Arial"/>
          <w:sz w:val="20"/>
          <w:szCs w:val="20"/>
          <w:lang w:val="en-US"/>
        </w:rPr>
        <w:t>0,4-35 kV voltage</w:t>
      </w:r>
      <w:r w:rsidR="00BF2673" w:rsidRPr="00153890">
        <w:rPr>
          <w:rFonts w:ascii="Arial" w:hAnsi="Arial" w:cs="Arial"/>
          <w:sz w:val="20"/>
          <w:szCs w:val="20"/>
          <w:lang w:val="en-US"/>
        </w:rPr>
        <w:t>)</w:t>
      </w:r>
      <w:r w:rsidR="00F25640" w:rsidRPr="00153890">
        <w:rPr>
          <w:rFonts w:ascii="Arial" w:hAnsi="Arial" w:cs="Arial"/>
          <w:sz w:val="20"/>
          <w:szCs w:val="20"/>
          <w:lang w:val="en-US"/>
        </w:rPr>
        <w:t>, as well as through ~38,6 thous</w:t>
      </w:r>
      <w:r w:rsidR="00BF2673" w:rsidRPr="00153890">
        <w:rPr>
          <w:rFonts w:ascii="Arial" w:hAnsi="Arial" w:cs="Arial"/>
          <w:sz w:val="20"/>
          <w:szCs w:val="20"/>
          <w:lang w:val="en-US"/>
        </w:rPr>
        <w:t>and</w:t>
      </w:r>
      <w:r w:rsidR="00F25640" w:rsidRPr="00153890">
        <w:rPr>
          <w:rFonts w:ascii="Arial" w:hAnsi="Arial" w:cs="Arial"/>
          <w:sz w:val="20"/>
          <w:szCs w:val="20"/>
          <w:lang w:val="en-US"/>
        </w:rPr>
        <w:t xml:space="preserve"> of transformers </w:t>
      </w:r>
      <w:r w:rsidR="00BF2673" w:rsidRPr="00153890">
        <w:rPr>
          <w:rFonts w:ascii="Arial" w:hAnsi="Arial" w:cs="Arial"/>
          <w:sz w:val="20"/>
          <w:szCs w:val="20"/>
          <w:lang w:val="en-US"/>
        </w:rPr>
        <w:t>(</w:t>
      </w:r>
      <w:r w:rsidR="00F25640" w:rsidRPr="00153890">
        <w:rPr>
          <w:rFonts w:ascii="Arial" w:hAnsi="Arial" w:cs="Arial"/>
          <w:sz w:val="20"/>
          <w:szCs w:val="20"/>
          <w:lang w:val="en-US"/>
        </w:rPr>
        <w:t>0,4-10 kV</w:t>
      </w:r>
      <w:r w:rsidR="00BF2673" w:rsidRPr="00153890">
        <w:rPr>
          <w:rFonts w:ascii="Arial" w:hAnsi="Arial" w:cs="Arial"/>
          <w:sz w:val="20"/>
          <w:szCs w:val="20"/>
          <w:lang w:val="en-US"/>
        </w:rPr>
        <w:t>)</w:t>
      </w:r>
      <w:r w:rsidR="00F25640" w:rsidRPr="00153890">
        <w:rPr>
          <w:rFonts w:ascii="Arial" w:hAnsi="Arial" w:cs="Arial"/>
          <w:sz w:val="20"/>
          <w:szCs w:val="20"/>
          <w:lang w:val="en-US"/>
        </w:rPr>
        <w:t xml:space="preserve">. </w:t>
      </w:r>
      <w:r w:rsidR="0083243A" w:rsidRPr="00153890">
        <w:rPr>
          <w:rFonts w:ascii="Arial" w:hAnsi="Arial" w:cs="Arial"/>
          <w:sz w:val="20"/>
          <w:szCs w:val="20"/>
          <w:lang w:val="en-US"/>
        </w:rPr>
        <w:t xml:space="preserve">In order to ensure supply of natural gas, the Company exploits 8914 km of </w:t>
      </w:r>
      <w:r w:rsidR="004A0ACD" w:rsidRPr="00153890">
        <w:rPr>
          <w:rFonts w:ascii="Arial" w:hAnsi="Arial" w:cs="Arial"/>
          <w:sz w:val="20"/>
          <w:szCs w:val="20"/>
          <w:lang w:val="en-US"/>
        </w:rPr>
        <w:t>high- and low-pressure</w:t>
      </w:r>
      <w:r w:rsidR="0083243A" w:rsidRPr="00153890">
        <w:rPr>
          <w:rFonts w:ascii="Arial" w:hAnsi="Arial" w:cs="Arial"/>
          <w:sz w:val="20"/>
          <w:szCs w:val="20"/>
          <w:lang w:val="en-US"/>
        </w:rPr>
        <w:t xml:space="preserve"> gas lines, 510 cathodic safety devices, 791 gas pressure regulation</w:t>
      </w:r>
      <w:r w:rsidR="00BF2673" w:rsidRPr="00153890">
        <w:rPr>
          <w:rFonts w:ascii="Arial" w:hAnsi="Arial" w:cs="Arial"/>
          <w:sz w:val="20"/>
          <w:szCs w:val="20"/>
          <w:lang w:val="en-US"/>
        </w:rPr>
        <w:t xml:space="preserve"> devices,</w:t>
      </w:r>
      <w:r w:rsidR="0083243A" w:rsidRPr="00153890">
        <w:rPr>
          <w:rFonts w:ascii="Arial" w:hAnsi="Arial" w:cs="Arial"/>
          <w:sz w:val="20"/>
          <w:szCs w:val="20"/>
          <w:lang w:val="en-US"/>
        </w:rPr>
        <w:t xml:space="preserve"> 64 thous</w:t>
      </w:r>
      <w:r w:rsidR="00BF2673" w:rsidRPr="00153890">
        <w:rPr>
          <w:rFonts w:ascii="Arial" w:hAnsi="Arial" w:cs="Arial"/>
          <w:sz w:val="20"/>
          <w:szCs w:val="20"/>
          <w:lang w:val="en-US"/>
        </w:rPr>
        <w:t>and</w:t>
      </w:r>
      <w:r w:rsidR="0083243A" w:rsidRPr="00153890">
        <w:rPr>
          <w:rFonts w:ascii="Arial" w:hAnsi="Arial" w:cs="Arial"/>
          <w:sz w:val="20"/>
          <w:szCs w:val="20"/>
          <w:lang w:val="en-US"/>
        </w:rPr>
        <w:t xml:space="preserve"> gadgets of gas pressure regulation.</w:t>
      </w:r>
    </w:p>
    <w:p w14:paraId="10E5AE5C" w14:textId="36A25FE0" w:rsidR="0083243A" w:rsidRPr="00153890" w:rsidRDefault="0083243A" w:rsidP="00E17B5C">
      <w:pPr>
        <w:spacing w:after="0"/>
        <w:jc w:val="both"/>
        <w:rPr>
          <w:rFonts w:ascii="Arial" w:hAnsi="Arial" w:cs="Arial"/>
          <w:sz w:val="20"/>
          <w:szCs w:val="20"/>
          <w:lang w:val="en-US"/>
        </w:rPr>
      </w:pPr>
      <w:r w:rsidRPr="00153890">
        <w:rPr>
          <w:rFonts w:ascii="Arial" w:hAnsi="Arial" w:cs="Arial"/>
          <w:sz w:val="20"/>
          <w:szCs w:val="20"/>
          <w:lang w:val="en-US"/>
        </w:rPr>
        <w:t>Currently ESO uses an outdated asset management information system</w:t>
      </w:r>
      <w:r w:rsidR="006D7037" w:rsidRPr="00153890">
        <w:rPr>
          <w:rFonts w:ascii="Arial" w:hAnsi="Arial" w:cs="Arial"/>
          <w:sz w:val="20"/>
          <w:szCs w:val="20"/>
          <w:lang w:val="en-US"/>
        </w:rPr>
        <w:t xml:space="preserve"> which causes high costs of maintenance and has a lot of non-standard functionality – TE</w:t>
      </w:r>
      <w:r w:rsidR="00656B93" w:rsidRPr="00153890">
        <w:rPr>
          <w:rFonts w:ascii="Arial" w:hAnsi="Arial" w:cs="Arial"/>
          <w:sz w:val="20"/>
          <w:szCs w:val="20"/>
          <w:lang w:val="en-US"/>
        </w:rPr>
        <w:t>V</w:t>
      </w:r>
      <w:r w:rsidR="006D7037" w:rsidRPr="00153890">
        <w:rPr>
          <w:rFonts w:ascii="Arial" w:hAnsi="Arial" w:cs="Arial"/>
          <w:sz w:val="20"/>
          <w:szCs w:val="20"/>
          <w:lang w:val="en-US"/>
        </w:rPr>
        <w:t xml:space="preserve">IS, and an information system of network infrastructure development –TIVIS. It is identified, that the asset exploitation data held by the Company is incomplete. Currently the TEVIS / TIVIS information systems are being adapted to asset management process used by the Company, which not always conform with the good practice of technical maintenance of assets applied by foreign countries. </w:t>
      </w:r>
      <w:r w:rsidR="004A5A70" w:rsidRPr="00153890">
        <w:rPr>
          <w:rFonts w:ascii="Arial" w:hAnsi="Arial" w:cs="Arial"/>
          <w:sz w:val="20"/>
          <w:szCs w:val="20"/>
          <w:lang w:val="en-US"/>
        </w:rPr>
        <w:t xml:space="preserve">Such situation does not conform with the needs of the Company, related to </w:t>
      </w:r>
      <w:r w:rsidR="004A5A70" w:rsidRPr="00153890">
        <w:rPr>
          <w:rFonts w:ascii="Arial" w:hAnsi="Arial" w:cs="Arial"/>
          <w:sz w:val="20"/>
          <w:szCs w:val="20"/>
          <w:lang w:val="en-US"/>
        </w:rPr>
        <w:lastRenderedPageBreak/>
        <w:t>processes of maintenance and repairs</w:t>
      </w:r>
      <w:r w:rsidR="002046C7" w:rsidRPr="00153890">
        <w:rPr>
          <w:rFonts w:ascii="Arial" w:hAnsi="Arial" w:cs="Arial"/>
          <w:sz w:val="20"/>
          <w:szCs w:val="20"/>
          <w:lang w:val="en-US"/>
        </w:rPr>
        <w:t xml:space="preserve"> of technological assets, because it is not possible to systematically perform maintenance and servicing of assets of the Company.</w:t>
      </w:r>
    </w:p>
    <w:p w14:paraId="10E5AE5F" w14:textId="4D343175" w:rsidR="007C0833" w:rsidRPr="00153890" w:rsidRDefault="00C73A09" w:rsidP="00E17B5C">
      <w:pPr>
        <w:spacing w:after="0"/>
        <w:jc w:val="both"/>
        <w:rPr>
          <w:rFonts w:ascii="Arial" w:hAnsi="Arial" w:cs="Arial"/>
          <w:sz w:val="20"/>
          <w:szCs w:val="20"/>
          <w:lang w:val="en-US"/>
        </w:rPr>
      </w:pPr>
      <w:r w:rsidRPr="00153890">
        <w:rPr>
          <w:rFonts w:ascii="Arial" w:hAnsi="Arial" w:cs="Arial"/>
          <w:sz w:val="20"/>
          <w:szCs w:val="20"/>
          <w:lang w:val="en-US"/>
        </w:rPr>
        <w:t>The Buyer provides rent and maintenance services of IT systems to the companies of Ignitis group and has IBM “Maximo” asset management system installed (several separate copies) on</w:t>
      </w:r>
      <w:r w:rsidR="00C02FA5" w:rsidRPr="00153890">
        <w:rPr>
          <w:rFonts w:ascii="Arial" w:hAnsi="Arial" w:cs="Arial"/>
          <w:sz w:val="20"/>
          <w:szCs w:val="20"/>
          <w:lang w:val="en-US"/>
        </w:rPr>
        <w:t xml:space="preserve"> its </w:t>
      </w:r>
      <w:r w:rsidR="004A0ACD" w:rsidRPr="00153890">
        <w:rPr>
          <w:rFonts w:ascii="Arial" w:hAnsi="Arial" w:cs="Arial"/>
          <w:sz w:val="20"/>
          <w:szCs w:val="20"/>
          <w:lang w:val="en-US"/>
        </w:rPr>
        <w:t>infrastructure and</w:t>
      </w:r>
      <w:r w:rsidR="00C02FA5" w:rsidRPr="00153890">
        <w:rPr>
          <w:rFonts w:ascii="Arial" w:hAnsi="Arial" w:cs="Arial"/>
          <w:sz w:val="20"/>
          <w:szCs w:val="20"/>
          <w:lang w:val="en-US"/>
        </w:rPr>
        <w:t xml:space="preserve"> rents them to the companies of the group.</w:t>
      </w:r>
      <w:r w:rsidR="009A7CBC" w:rsidRPr="00153890">
        <w:rPr>
          <w:rFonts w:ascii="Arial" w:hAnsi="Arial" w:cs="Arial"/>
          <w:sz w:val="20"/>
          <w:szCs w:val="20"/>
          <w:lang w:val="en-US"/>
        </w:rPr>
        <w:t xml:space="preserve"> </w:t>
      </w:r>
      <w:r w:rsidR="00BF2673" w:rsidRPr="00153890">
        <w:rPr>
          <w:rFonts w:ascii="Arial" w:hAnsi="Arial" w:cs="Arial"/>
          <w:sz w:val="20"/>
          <w:szCs w:val="20"/>
          <w:lang w:val="en-US"/>
        </w:rPr>
        <w:t>T</w:t>
      </w:r>
      <w:r w:rsidR="009A7CBC" w:rsidRPr="00153890">
        <w:rPr>
          <w:rFonts w:ascii="Arial" w:hAnsi="Arial" w:cs="Arial"/>
          <w:sz w:val="20"/>
          <w:szCs w:val="20"/>
          <w:lang w:val="en-US"/>
        </w:rPr>
        <w:t>he following functional modules operate in the asset management system used by the Buyer:</w:t>
      </w:r>
    </w:p>
    <w:p w14:paraId="10E5AE61" w14:textId="10779A21" w:rsidR="00E93EB2" w:rsidRPr="00153890" w:rsidRDefault="007C0833" w:rsidP="00E17B5C">
      <w:pPr>
        <w:rPr>
          <w:rFonts w:ascii="Arial" w:hAnsi="Arial" w:cs="Arial"/>
          <w:sz w:val="20"/>
          <w:szCs w:val="20"/>
          <w:lang w:val="en-US"/>
        </w:rPr>
      </w:pPr>
      <w:r w:rsidRPr="00153890">
        <w:rPr>
          <w:rFonts w:ascii="Arial" w:hAnsi="Arial" w:cs="Arial"/>
          <w:sz w:val="20"/>
          <w:szCs w:val="20"/>
          <w:lang w:val="en-US"/>
        </w:rPr>
        <w:t>1. Asset management; 2. Work</w:t>
      </w:r>
      <w:r w:rsidR="00E45005" w:rsidRPr="00153890">
        <w:rPr>
          <w:rFonts w:ascii="Arial" w:hAnsi="Arial" w:cs="Arial"/>
          <w:sz w:val="20"/>
          <w:szCs w:val="20"/>
          <w:lang w:val="en-US"/>
        </w:rPr>
        <w:t>force</w:t>
      </w:r>
      <w:r w:rsidRPr="00153890">
        <w:rPr>
          <w:rFonts w:ascii="Arial" w:hAnsi="Arial" w:cs="Arial"/>
          <w:sz w:val="20"/>
          <w:szCs w:val="20"/>
          <w:lang w:val="en-US"/>
        </w:rPr>
        <w:t xml:space="preserve"> management; 3. Scheduled maintenance; 4. Work plans; 5. Warehouse management; 6. Budget</w:t>
      </w:r>
      <w:r w:rsidR="00E45005" w:rsidRPr="00153890">
        <w:rPr>
          <w:rFonts w:ascii="Arial" w:hAnsi="Arial" w:cs="Arial"/>
          <w:sz w:val="20"/>
          <w:szCs w:val="20"/>
          <w:lang w:val="en-US"/>
        </w:rPr>
        <w:t>ing</w:t>
      </w:r>
      <w:r w:rsidRPr="00153890">
        <w:rPr>
          <w:rFonts w:ascii="Arial" w:hAnsi="Arial" w:cs="Arial"/>
          <w:sz w:val="20"/>
          <w:szCs w:val="20"/>
          <w:lang w:val="en-US"/>
        </w:rPr>
        <w:t>; 7. Meters; 8. Instructions/Assignments</w:t>
      </w:r>
      <w:r w:rsidR="00E45005" w:rsidRPr="00153890">
        <w:rPr>
          <w:rFonts w:ascii="Arial" w:hAnsi="Arial" w:cs="Arial"/>
          <w:sz w:val="20"/>
          <w:szCs w:val="20"/>
          <w:lang w:val="en-US"/>
        </w:rPr>
        <w:t xml:space="preserve"> (custom</w:t>
      </w:r>
      <w:r w:rsidR="00B57EC8" w:rsidRPr="00153890">
        <w:rPr>
          <w:rFonts w:ascii="Arial" w:hAnsi="Arial" w:cs="Arial"/>
          <w:sz w:val="20"/>
          <w:szCs w:val="20"/>
          <w:lang w:val="en-US"/>
        </w:rPr>
        <w:t xml:space="preserve"> functionality; must-have as per Lithuanian work safety regulations</w:t>
      </w:r>
      <w:r w:rsidR="00E45005" w:rsidRPr="00153890">
        <w:rPr>
          <w:rFonts w:ascii="Arial" w:hAnsi="Arial" w:cs="Arial"/>
          <w:sz w:val="20"/>
          <w:szCs w:val="20"/>
          <w:lang w:val="en-US"/>
        </w:rPr>
        <w:t>)</w:t>
      </w:r>
      <w:r w:rsidRPr="00153890">
        <w:rPr>
          <w:rFonts w:ascii="Arial" w:hAnsi="Arial" w:cs="Arial"/>
          <w:sz w:val="20"/>
          <w:szCs w:val="20"/>
          <w:lang w:val="en-US"/>
        </w:rPr>
        <w:t>; 9. Reports; 10. KPI</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53890" w:rsidRPr="00153890" w14:paraId="10E5AE63" w14:textId="77777777" w:rsidTr="00EC1871">
        <w:tc>
          <w:tcPr>
            <w:tcW w:w="9628" w:type="dxa"/>
          </w:tcPr>
          <w:p w14:paraId="10E5AE62" w14:textId="77777777" w:rsidR="00EC1871" w:rsidRPr="00153890" w:rsidRDefault="00EC1871" w:rsidP="00E17B5C">
            <w:pPr>
              <w:ind w:hanging="109"/>
              <w:jc w:val="both"/>
              <w:rPr>
                <w:rFonts w:ascii="Arial" w:hAnsi="Arial" w:cs="Arial"/>
                <w:b/>
                <w:sz w:val="20"/>
                <w:szCs w:val="20"/>
                <w:lang w:val="en-US"/>
              </w:rPr>
            </w:pPr>
            <w:r w:rsidRPr="00153890">
              <w:rPr>
                <w:rFonts w:ascii="Arial" w:hAnsi="Arial" w:cs="Arial"/>
                <w:b/>
                <w:sz w:val="20"/>
                <w:szCs w:val="20"/>
                <w:lang w:val="en-US"/>
              </w:rPr>
              <w:t xml:space="preserve">5.2. </w:t>
            </w:r>
            <w:r w:rsidR="00801BB5" w:rsidRPr="00153890">
              <w:rPr>
                <w:rFonts w:ascii="Arial" w:hAnsi="Arial" w:cs="Arial"/>
                <w:b/>
                <w:sz w:val="20"/>
                <w:szCs w:val="20"/>
                <w:lang w:val="en-US"/>
              </w:rPr>
              <w:t xml:space="preserve">Description of the object of the procurement </w:t>
            </w:r>
          </w:p>
        </w:tc>
      </w:tr>
    </w:tbl>
    <w:p w14:paraId="10E5AE64" w14:textId="77777777" w:rsidR="00801BB5" w:rsidRPr="00153890" w:rsidRDefault="00801BB5" w:rsidP="00E17B5C">
      <w:pPr>
        <w:spacing w:after="0"/>
        <w:jc w:val="both"/>
        <w:rPr>
          <w:rFonts w:ascii="Arial" w:hAnsi="Arial" w:cs="Arial"/>
          <w:b/>
          <w:sz w:val="20"/>
          <w:szCs w:val="20"/>
          <w:lang w:val="en-US"/>
        </w:rPr>
      </w:pPr>
      <w:r w:rsidRPr="00153890">
        <w:rPr>
          <w:rFonts w:ascii="Arial" w:hAnsi="Arial" w:cs="Arial"/>
          <w:b/>
          <w:sz w:val="20"/>
          <w:szCs w:val="20"/>
          <w:lang w:val="en-US"/>
        </w:rPr>
        <w:t>5.2.1. General requirements</w:t>
      </w:r>
    </w:p>
    <w:p w14:paraId="10E5AE65" w14:textId="469F3D15" w:rsidR="00801BB5" w:rsidRPr="00153890" w:rsidRDefault="00801BB5" w:rsidP="00E17B5C">
      <w:pPr>
        <w:spacing w:after="0"/>
        <w:jc w:val="both"/>
        <w:rPr>
          <w:rFonts w:ascii="Arial" w:hAnsi="Arial" w:cs="Arial"/>
          <w:sz w:val="20"/>
          <w:szCs w:val="20"/>
          <w:lang w:val="en-US"/>
        </w:rPr>
      </w:pPr>
      <w:r w:rsidRPr="00153890">
        <w:rPr>
          <w:rFonts w:ascii="Arial" w:hAnsi="Arial" w:cs="Arial"/>
          <w:sz w:val="20"/>
          <w:szCs w:val="20"/>
          <w:lang w:val="en-US"/>
        </w:rPr>
        <w:t xml:space="preserve">5.2.1.1. Term of the </w:t>
      </w:r>
      <w:r w:rsidR="004471FF" w:rsidRPr="00153890">
        <w:rPr>
          <w:rFonts w:ascii="Arial" w:hAnsi="Arial" w:cs="Arial"/>
          <w:sz w:val="20"/>
          <w:szCs w:val="20"/>
          <w:lang w:val="en-US"/>
        </w:rPr>
        <w:t xml:space="preserve">Expansion services </w:t>
      </w:r>
      <w:r w:rsidRPr="00153890">
        <w:rPr>
          <w:rFonts w:ascii="Arial" w:hAnsi="Arial" w:cs="Arial"/>
          <w:sz w:val="20"/>
          <w:szCs w:val="20"/>
          <w:lang w:val="en-US"/>
        </w:rPr>
        <w:t>– 24 months</w:t>
      </w:r>
      <w:r w:rsidR="004A0ACD" w:rsidRPr="00153890">
        <w:rPr>
          <w:rFonts w:ascii="Arial" w:hAnsi="Arial" w:cs="Arial"/>
          <w:sz w:val="20"/>
          <w:szCs w:val="20"/>
          <w:lang w:val="en-US"/>
        </w:rPr>
        <w:t xml:space="preserve"> from the day of signing the </w:t>
      </w:r>
      <w:r w:rsidR="00A33ECA" w:rsidRPr="00153890">
        <w:rPr>
          <w:rFonts w:ascii="Arial" w:hAnsi="Arial" w:cs="Arial"/>
          <w:sz w:val="20"/>
          <w:szCs w:val="20"/>
          <w:lang w:val="en-US"/>
        </w:rPr>
        <w:t>Contrac</w:t>
      </w:r>
      <w:r w:rsidR="004A0ACD" w:rsidRPr="00153890">
        <w:rPr>
          <w:rFonts w:ascii="Arial" w:hAnsi="Arial" w:cs="Arial"/>
          <w:sz w:val="20"/>
          <w:szCs w:val="20"/>
          <w:lang w:val="en-US"/>
        </w:rPr>
        <w:t>t</w:t>
      </w:r>
      <w:r w:rsidR="00DD21A4" w:rsidRPr="00153890">
        <w:rPr>
          <w:rFonts w:ascii="Arial" w:hAnsi="Arial" w:cs="Arial"/>
          <w:sz w:val="20"/>
          <w:szCs w:val="20"/>
          <w:lang w:val="en-US"/>
        </w:rPr>
        <w:t>.</w:t>
      </w:r>
    </w:p>
    <w:p w14:paraId="10E5AE68" w14:textId="2DF3BA68" w:rsidR="00B10187" w:rsidRPr="00153890" w:rsidRDefault="00B10187" w:rsidP="00E17B5C">
      <w:pPr>
        <w:spacing w:after="0"/>
        <w:jc w:val="both"/>
        <w:rPr>
          <w:rFonts w:ascii="Arial" w:hAnsi="Arial" w:cs="Arial"/>
          <w:sz w:val="20"/>
          <w:szCs w:val="20"/>
          <w:lang w:val="en-US"/>
        </w:rPr>
      </w:pPr>
      <w:r w:rsidRPr="00153890">
        <w:rPr>
          <w:rFonts w:ascii="Arial" w:hAnsi="Arial" w:cs="Arial"/>
          <w:sz w:val="20"/>
          <w:szCs w:val="20"/>
          <w:lang w:val="en-US"/>
        </w:rPr>
        <w:t>5.2.1.</w:t>
      </w:r>
      <w:r w:rsidR="008C2909" w:rsidRPr="00153890">
        <w:rPr>
          <w:rFonts w:ascii="Arial" w:hAnsi="Arial" w:cs="Arial"/>
          <w:sz w:val="20"/>
          <w:szCs w:val="20"/>
          <w:lang w:val="en-US"/>
        </w:rPr>
        <w:t>2</w:t>
      </w:r>
      <w:r w:rsidRPr="00153890">
        <w:rPr>
          <w:rFonts w:ascii="Arial" w:hAnsi="Arial" w:cs="Arial"/>
          <w:sz w:val="20"/>
          <w:szCs w:val="20"/>
          <w:lang w:val="en-US"/>
        </w:rPr>
        <w:t>. The Provider must include representatives of the Buyer in the analysis, designing, configuration, testing, trial exploitation</w:t>
      </w:r>
      <w:r w:rsidR="00DD21A4" w:rsidRPr="00153890">
        <w:rPr>
          <w:rFonts w:ascii="Arial" w:hAnsi="Arial" w:cs="Arial"/>
          <w:sz w:val="20"/>
          <w:szCs w:val="20"/>
          <w:lang w:val="en-US"/>
        </w:rPr>
        <w:t xml:space="preserve"> of the System</w:t>
      </w:r>
      <w:r w:rsidRPr="00153890">
        <w:rPr>
          <w:rFonts w:ascii="Arial" w:hAnsi="Arial" w:cs="Arial"/>
          <w:sz w:val="20"/>
          <w:szCs w:val="20"/>
          <w:lang w:val="en-US"/>
        </w:rPr>
        <w:t>.</w:t>
      </w:r>
    </w:p>
    <w:p w14:paraId="10E5AE69" w14:textId="185FF43F" w:rsidR="00B10187" w:rsidRPr="00153890" w:rsidRDefault="00B10187" w:rsidP="00E17B5C">
      <w:pPr>
        <w:spacing w:after="0"/>
        <w:jc w:val="both"/>
        <w:rPr>
          <w:rFonts w:ascii="Arial" w:hAnsi="Arial" w:cs="Arial"/>
          <w:sz w:val="20"/>
          <w:szCs w:val="20"/>
          <w:lang w:val="en-US"/>
        </w:rPr>
      </w:pPr>
      <w:r w:rsidRPr="00153890">
        <w:rPr>
          <w:rFonts w:ascii="Arial" w:hAnsi="Arial" w:cs="Arial"/>
          <w:sz w:val="20"/>
          <w:szCs w:val="20"/>
          <w:lang w:val="en-US"/>
        </w:rPr>
        <w:t>5.2.1.</w:t>
      </w:r>
      <w:r w:rsidR="008C2909" w:rsidRPr="00153890">
        <w:rPr>
          <w:rFonts w:ascii="Arial" w:hAnsi="Arial" w:cs="Arial"/>
          <w:sz w:val="20"/>
          <w:szCs w:val="20"/>
          <w:lang w:val="en-US"/>
        </w:rPr>
        <w:t>3</w:t>
      </w:r>
      <w:r w:rsidRPr="00153890">
        <w:rPr>
          <w:rFonts w:ascii="Arial" w:hAnsi="Arial" w:cs="Arial"/>
          <w:sz w:val="20"/>
          <w:szCs w:val="20"/>
          <w:lang w:val="en-US"/>
        </w:rPr>
        <w:t xml:space="preserve">. The </w:t>
      </w:r>
      <w:r w:rsidR="00A40D30" w:rsidRPr="00153890">
        <w:rPr>
          <w:rFonts w:ascii="Arial" w:hAnsi="Arial" w:cs="Arial"/>
          <w:sz w:val="20"/>
          <w:szCs w:val="20"/>
          <w:lang w:val="en-US"/>
        </w:rPr>
        <w:t>expansion</w:t>
      </w:r>
      <w:r w:rsidRPr="00153890">
        <w:rPr>
          <w:rFonts w:ascii="Arial" w:hAnsi="Arial" w:cs="Arial"/>
          <w:sz w:val="20"/>
          <w:szCs w:val="20"/>
          <w:lang w:val="en-US"/>
        </w:rPr>
        <w:t xml:space="preserve"> of the System must include:</w:t>
      </w:r>
    </w:p>
    <w:p w14:paraId="10E5AE6A" w14:textId="7CB366A7" w:rsidR="00B10187" w:rsidRPr="00153890" w:rsidRDefault="00B10187" w:rsidP="00E17B5C">
      <w:pPr>
        <w:spacing w:after="0"/>
        <w:jc w:val="both"/>
        <w:rPr>
          <w:rFonts w:ascii="Arial" w:hAnsi="Arial" w:cs="Arial"/>
          <w:sz w:val="20"/>
          <w:szCs w:val="20"/>
          <w:lang w:val="en-US"/>
        </w:rPr>
      </w:pPr>
      <w:r w:rsidRPr="00153890">
        <w:rPr>
          <w:rFonts w:ascii="Arial" w:hAnsi="Arial" w:cs="Arial"/>
          <w:sz w:val="20"/>
          <w:szCs w:val="20"/>
          <w:lang w:val="en-US"/>
        </w:rPr>
        <w:t>5.2.1.</w:t>
      </w:r>
      <w:r w:rsidR="008C2909" w:rsidRPr="00153890">
        <w:rPr>
          <w:rFonts w:ascii="Arial" w:hAnsi="Arial" w:cs="Arial"/>
          <w:sz w:val="20"/>
          <w:szCs w:val="20"/>
          <w:lang w:val="en-US"/>
        </w:rPr>
        <w:t>3</w:t>
      </w:r>
      <w:r w:rsidRPr="00153890">
        <w:rPr>
          <w:rFonts w:ascii="Arial" w:hAnsi="Arial" w:cs="Arial"/>
          <w:sz w:val="20"/>
          <w:szCs w:val="20"/>
          <w:lang w:val="en-US"/>
        </w:rPr>
        <w:t xml:space="preserve">.1. </w:t>
      </w:r>
      <w:r w:rsidR="00AD0D54" w:rsidRPr="00153890">
        <w:rPr>
          <w:rFonts w:ascii="Arial" w:hAnsi="Arial" w:cs="Arial"/>
          <w:sz w:val="20"/>
          <w:szCs w:val="20"/>
          <w:lang w:val="en-US"/>
        </w:rPr>
        <w:t>Licenses</w:t>
      </w:r>
      <w:r w:rsidRPr="00153890">
        <w:rPr>
          <w:rFonts w:ascii="Arial" w:hAnsi="Arial" w:cs="Arial"/>
          <w:sz w:val="20"/>
          <w:szCs w:val="20"/>
          <w:lang w:val="en-US"/>
        </w:rPr>
        <w:t xml:space="preserve"> (only when and only to the extent of actual use by the Buyer);</w:t>
      </w:r>
    </w:p>
    <w:p w14:paraId="10E5AE6B" w14:textId="114529C3" w:rsidR="00B10187" w:rsidRPr="00153890" w:rsidRDefault="00B10187" w:rsidP="00E17B5C">
      <w:pPr>
        <w:spacing w:after="0"/>
        <w:jc w:val="both"/>
        <w:rPr>
          <w:rFonts w:ascii="Arial" w:hAnsi="Arial" w:cs="Arial"/>
          <w:sz w:val="20"/>
          <w:szCs w:val="20"/>
          <w:lang w:val="en-US"/>
        </w:rPr>
      </w:pPr>
      <w:r w:rsidRPr="00153890">
        <w:rPr>
          <w:rFonts w:ascii="Arial" w:hAnsi="Arial" w:cs="Arial"/>
          <w:sz w:val="20"/>
          <w:szCs w:val="20"/>
          <w:lang w:val="en-US"/>
        </w:rPr>
        <w:t>5.2.1.</w:t>
      </w:r>
      <w:r w:rsidR="008C2909" w:rsidRPr="00153890">
        <w:rPr>
          <w:rFonts w:ascii="Arial" w:hAnsi="Arial" w:cs="Arial"/>
          <w:sz w:val="20"/>
          <w:szCs w:val="20"/>
          <w:lang w:val="en-US"/>
        </w:rPr>
        <w:t>3</w:t>
      </w:r>
      <w:r w:rsidRPr="00153890">
        <w:rPr>
          <w:rFonts w:ascii="Arial" w:hAnsi="Arial" w:cs="Arial"/>
          <w:sz w:val="20"/>
          <w:szCs w:val="20"/>
          <w:lang w:val="en-US"/>
        </w:rPr>
        <w:t>.2. Analysis</w:t>
      </w:r>
      <w:r w:rsidR="00DC5C78" w:rsidRPr="00153890">
        <w:rPr>
          <w:rFonts w:ascii="Arial" w:hAnsi="Arial" w:cs="Arial"/>
          <w:sz w:val="20"/>
          <w:szCs w:val="20"/>
          <w:lang w:val="en-US"/>
        </w:rPr>
        <w:t xml:space="preserve"> phase.</w:t>
      </w:r>
    </w:p>
    <w:p w14:paraId="10E5AE6C" w14:textId="669211BE" w:rsidR="00B10187" w:rsidRPr="00153890" w:rsidRDefault="00B10187" w:rsidP="00E17B5C">
      <w:pPr>
        <w:spacing w:after="0"/>
        <w:jc w:val="both"/>
        <w:rPr>
          <w:rFonts w:ascii="Arial" w:hAnsi="Arial" w:cs="Arial"/>
          <w:sz w:val="20"/>
          <w:szCs w:val="20"/>
          <w:lang w:val="en-US"/>
        </w:rPr>
      </w:pPr>
      <w:r w:rsidRPr="00153890">
        <w:rPr>
          <w:rFonts w:ascii="Arial" w:hAnsi="Arial" w:cs="Arial"/>
          <w:sz w:val="20"/>
          <w:szCs w:val="20"/>
          <w:lang w:val="en-US"/>
        </w:rPr>
        <w:t>5.2.1.</w:t>
      </w:r>
      <w:r w:rsidR="008C2909" w:rsidRPr="00153890">
        <w:rPr>
          <w:rFonts w:ascii="Arial" w:hAnsi="Arial" w:cs="Arial"/>
          <w:sz w:val="20"/>
          <w:szCs w:val="20"/>
          <w:lang w:val="en-US"/>
        </w:rPr>
        <w:t>3</w:t>
      </w:r>
      <w:r w:rsidRPr="00153890">
        <w:rPr>
          <w:rFonts w:ascii="Arial" w:hAnsi="Arial" w:cs="Arial"/>
          <w:sz w:val="20"/>
          <w:szCs w:val="20"/>
          <w:lang w:val="en-US"/>
        </w:rPr>
        <w:t>.3. Preparations of the architecture of the System.</w:t>
      </w:r>
    </w:p>
    <w:p w14:paraId="10E5AE6D" w14:textId="2F44B1A6" w:rsidR="00B10187" w:rsidRPr="00153890" w:rsidRDefault="00B10187" w:rsidP="00E17B5C">
      <w:pPr>
        <w:spacing w:after="0"/>
        <w:jc w:val="both"/>
        <w:rPr>
          <w:rFonts w:ascii="Arial" w:hAnsi="Arial" w:cs="Arial"/>
          <w:sz w:val="20"/>
          <w:szCs w:val="20"/>
          <w:lang w:val="en-US"/>
        </w:rPr>
      </w:pPr>
      <w:r w:rsidRPr="00153890">
        <w:rPr>
          <w:rFonts w:ascii="Arial" w:hAnsi="Arial" w:cs="Arial"/>
          <w:sz w:val="20"/>
          <w:szCs w:val="20"/>
          <w:lang w:val="en-US"/>
        </w:rPr>
        <w:t>5.2.1.</w:t>
      </w:r>
      <w:r w:rsidR="008C2909" w:rsidRPr="00153890">
        <w:rPr>
          <w:rFonts w:ascii="Arial" w:hAnsi="Arial" w:cs="Arial"/>
          <w:sz w:val="20"/>
          <w:szCs w:val="20"/>
          <w:lang w:val="en-US"/>
        </w:rPr>
        <w:t>3</w:t>
      </w:r>
      <w:r w:rsidRPr="00153890">
        <w:rPr>
          <w:rFonts w:ascii="Arial" w:hAnsi="Arial" w:cs="Arial"/>
          <w:sz w:val="20"/>
          <w:szCs w:val="20"/>
          <w:lang w:val="en-US"/>
        </w:rPr>
        <w:t>.4. Analysis and adjustment of current business</w:t>
      </w:r>
      <w:r w:rsidR="00DC5C78" w:rsidRPr="00153890">
        <w:rPr>
          <w:rFonts w:ascii="Arial" w:hAnsi="Arial" w:cs="Arial"/>
          <w:sz w:val="20"/>
          <w:szCs w:val="20"/>
          <w:lang w:val="en-US"/>
        </w:rPr>
        <w:t xml:space="preserve"> (functional)</w:t>
      </w:r>
      <w:r w:rsidRPr="00153890">
        <w:rPr>
          <w:rFonts w:ascii="Arial" w:hAnsi="Arial" w:cs="Arial"/>
          <w:sz w:val="20"/>
          <w:szCs w:val="20"/>
          <w:lang w:val="en-US"/>
        </w:rPr>
        <w:t xml:space="preserve"> </w:t>
      </w:r>
      <w:r w:rsidR="00DC5C78" w:rsidRPr="00153890">
        <w:rPr>
          <w:rFonts w:ascii="Arial" w:hAnsi="Arial" w:cs="Arial"/>
          <w:sz w:val="20"/>
          <w:szCs w:val="20"/>
          <w:lang w:val="en-US"/>
        </w:rPr>
        <w:t>requirements</w:t>
      </w:r>
      <w:r w:rsidR="00817E17" w:rsidRPr="00153890">
        <w:rPr>
          <w:rFonts w:ascii="Arial" w:hAnsi="Arial" w:cs="Arial"/>
          <w:sz w:val="20"/>
          <w:szCs w:val="20"/>
          <w:lang w:val="en-US"/>
        </w:rPr>
        <w:t xml:space="preserve"> (Annex No. 1)</w:t>
      </w:r>
      <w:r w:rsidRPr="00153890">
        <w:rPr>
          <w:rFonts w:ascii="Arial" w:hAnsi="Arial" w:cs="Arial"/>
          <w:sz w:val="20"/>
          <w:szCs w:val="20"/>
          <w:lang w:val="en-US"/>
        </w:rPr>
        <w:t>; analysis of current business processes and projection</w:t>
      </w:r>
      <w:r w:rsidR="00F709F5" w:rsidRPr="00153890">
        <w:rPr>
          <w:rFonts w:ascii="Arial" w:hAnsi="Arial" w:cs="Arial"/>
          <w:sz w:val="20"/>
          <w:szCs w:val="20"/>
          <w:lang w:val="en-US"/>
        </w:rPr>
        <w:t xml:space="preserve"> of future business processes, etc.;</w:t>
      </w:r>
    </w:p>
    <w:p w14:paraId="10E5AE6E" w14:textId="1DBC8A53" w:rsidR="00F709F5" w:rsidRPr="00153890" w:rsidRDefault="00F709F5" w:rsidP="00E17B5C">
      <w:pPr>
        <w:spacing w:after="0"/>
        <w:jc w:val="both"/>
        <w:rPr>
          <w:rFonts w:ascii="Arial" w:hAnsi="Arial" w:cs="Arial"/>
          <w:sz w:val="20"/>
          <w:szCs w:val="20"/>
          <w:lang w:val="en-US"/>
        </w:rPr>
      </w:pPr>
      <w:r w:rsidRPr="00153890">
        <w:rPr>
          <w:rFonts w:ascii="Arial" w:hAnsi="Arial" w:cs="Arial"/>
          <w:sz w:val="20"/>
          <w:szCs w:val="20"/>
          <w:lang w:val="en-US"/>
        </w:rPr>
        <w:t>5.2.1.</w:t>
      </w:r>
      <w:r w:rsidR="008C2909" w:rsidRPr="00153890">
        <w:rPr>
          <w:rFonts w:ascii="Arial" w:hAnsi="Arial" w:cs="Arial"/>
          <w:sz w:val="20"/>
          <w:szCs w:val="20"/>
          <w:lang w:val="en-US"/>
        </w:rPr>
        <w:t>3</w:t>
      </w:r>
      <w:r w:rsidRPr="00153890">
        <w:rPr>
          <w:rFonts w:ascii="Arial" w:hAnsi="Arial" w:cs="Arial"/>
          <w:sz w:val="20"/>
          <w:szCs w:val="20"/>
          <w:lang w:val="en-US"/>
        </w:rPr>
        <w:t xml:space="preserve">.5. </w:t>
      </w:r>
      <w:r w:rsidR="0061511A" w:rsidRPr="00153890">
        <w:rPr>
          <w:rFonts w:ascii="Arial" w:hAnsi="Arial" w:cs="Arial"/>
          <w:sz w:val="20"/>
          <w:szCs w:val="20"/>
          <w:lang w:val="en-US"/>
        </w:rPr>
        <w:t>Installation and configuration of the System, creation of non-standard functionality</w:t>
      </w:r>
      <w:r w:rsidR="00573FE6" w:rsidRPr="00153890">
        <w:rPr>
          <w:rFonts w:ascii="Arial" w:hAnsi="Arial" w:cs="Arial"/>
          <w:sz w:val="20"/>
          <w:szCs w:val="20"/>
          <w:lang w:val="en-US"/>
        </w:rPr>
        <w:t>. The installation of the System can be divided into 2 (two) stages:</w:t>
      </w:r>
    </w:p>
    <w:p w14:paraId="65134C25" w14:textId="6879C2A3" w:rsidR="00573FE6" w:rsidRPr="00153890" w:rsidRDefault="00573FE6" w:rsidP="00E17B5C">
      <w:pPr>
        <w:spacing w:after="0"/>
        <w:jc w:val="both"/>
        <w:rPr>
          <w:rFonts w:ascii="Arial" w:hAnsi="Arial" w:cs="Arial"/>
          <w:sz w:val="20"/>
          <w:szCs w:val="20"/>
          <w:lang w:val="en-US"/>
        </w:rPr>
      </w:pPr>
      <w:r w:rsidRPr="00153890">
        <w:rPr>
          <w:rFonts w:ascii="Arial" w:hAnsi="Arial" w:cs="Arial"/>
          <w:sz w:val="20"/>
          <w:szCs w:val="20"/>
          <w:lang w:val="en-US"/>
        </w:rPr>
        <w:t>5.2.1.3.5.1 Asset maintenance and exploitation module (Functional requirements sections 1-2, 6-13)</w:t>
      </w:r>
    </w:p>
    <w:p w14:paraId="222CE672" w14:textId="5E77AD5F" w:rsidR="00573FE6" w:rsidRPr="00153890" w:rsidRDefault="00573FE6" w:rsidP="00E17B5C">
      <w:pPr>
        <w:spacing w:after="0"/>
        <w:jc w:val="both"/>
        <w:rPr>
          <w:rFonts w:ascii="Arial" w:hAnsi="Arial" w:cs="Arial"/>
          <w:sz w:val="20"/>
          <w:szCs w:val="20"/>
          <w:lang w:val="en-US"/>
        </w:rPr>
      </w:pPr>
      <w:r w:rsidRPr="00153890">
        <w:rPr>
          <w:rFonts w:ascii="Arial" w:hAnsi="Arial" w:cs="Arial"/>
          <w:sz w:val="20"/>
          <w:szCs w:val="20"/>
          <w:lang w:val="en-US"/>
        </w:rPr>
        <w:t>5.2.1.3.5.2 Development of new assets module (Functional requirements sections 3-5)</w:t>
      </w:r>
    </w:p>
    <w:p w14:paraId="10E5AE6F" w14:textId="237E7C4D" w:rsidR="0061511A" w:rsidRPr="00153890" w:rsidRDefault="0061511A" w:rsidP="00E17B5C">
      <w:pPr>
        <w:spacing w:after="0"/>
        <w:jc w:val="both"/>
        <w:rPr>
          <w:rFonts w:ascii="Arial" w:hAnsi="Arial" w:cs="Arial"/>
          <w:sz w:val="20"/>
          <w:szCs w:val="20"/>
          <w:lang w:val="en-US"/>
        </w:rPr>
      </w:pPr>
      <w:r w:rsidRPr="00153890">
        <w:rPr>
          <w:rFonts w:ascii="Arial" w:hAnsi="Arial" w:cs="Arial"/>
          <w:sz w:val="20"/>
          <w:szCs w:val="20"/>
          <w:lang w:val="en-US"/>
        </w:rPr>
        <w:t>5.2.1.</w:t>
      </w:r>
      <w:r w:rsidR="008C2909" w:rsidRPr="00153890">
        <w:rPr>
          <w:rFonts w:ascii="Arial" w:hAnsi="Arial" w:cs="Arial"/>
          <w:sz w:val="20"/>
          <w:szCs w:val="20"/>
          <w:lang w:val="en-US"/>
        </w:rPr>
        <w:t>3</w:t>
      </w:r>
      <w:r w:rsidRPr="00153890">
        <w:rPr>
          <w:rFonts w:ascii="Arial" w:hAnsi="Arial" w:cs="Arial"/>
          <w:sz w:val="20"/>
          <w:szCs w:val="20"/>
          <w:lang w:val="en-US"/>
        </w:rPr>
        <w:t>.6. Data conversion and migration from data sources provided by the Buyer;</w:t>
      </w:r>
    </w:p>
    <w:p w14:paraId="10E5AE70" w14:textId="5519B5CB" w:rsidR="0061511A" w:rsidRPr="00153890" w:rsidRDefault="0061511A" w:rsidP="00E17B5C">
      <w:pPr>
        <w:spacing w:after="0"/>
        <w:jc w:val="both"/>
        <w:rPr>
          <w:rFonts w:ascii="Arial" w:hAnsi="Arial" w:cs="Arial"/>
          <w:sz w:val="20"/>
          <w:szCs w:val="20"/>
          <w:lang w:val="en-US"/>
        </w:rPr>
      </w:pPr>
      <w:r w:rsidRPr="00153890">
        <w:rPr>
          <w:rFonts w:ascii="Arial" w:hAnsi="Arial" w:cs="Arial"/>
          <w:sz w:val="20"/>
          <w:szCs w:val="20"/>
          <w:lang w:val="en-US"/>
        </w:rPr>
        <w:t>5.2.1.</w:t>
      </w:r>
      <w:r w:rsidR="008C2909" w:rsidRPr="00153890">
        <w:rPr>
          <w:rFonts w:ascii="Arial" w:hAnsi="Arial" w:cs="Arial"/>
          <w:sz w:val="20"/>
          <w:szCs w:val="20"/>
          <w:lang w:val="en-US"/>
        </w:rPr>
        <w:t>3</w:t>
      </w:r>
      <w:r w:rsidRPr="00153890">
        <w:rPr>
          <w:rFonts w:ascii="Arial" w:hAnsi="Arial" w:cs="Arial"/>
          <w:sz w:val="20"/>
          <w:szCs w:val="20"/>
          <w:lang w:val="en-US"/>
        </w:rPr>
        <w:t>.7. Testing;</w:t>
      </w:r>
    </w:p>
    <w:p w14:paraId="10E5AE71" w14:textId="406771F2" w:rsidR="0061511A" w:rsidRPr="00153890" w:rsidRDefault="0061511A" w:rsidP="00E17B5C">
      <w:pPr>
        <w:spacing w:after="0"/>
        <w:jc w:val="both"/>
        <w:rPr>
          <w:rFonts w:ascii="Arial" w:hAnsi="Arial" w:cs="Arial"/>
          <w:sz w:val="20"/>
          <w:szCs w:val="20"/>
          <w:lang w:val="en-US"/>
        </w:rPr>
      </w:pPr>
      <w:r w:rsidRPr="00153890">
        <w:rPr>
          <w:rFonts w:ascii="Arial" w:hAnsi="Arial" w:cs="Arial"/>
          <w:sz w:val="20"/>
          <w:szCs w:val="20"/>
          <w:lang w:val="en-US"/>
        </w:rPr>
        <w:t>5.2.1.</w:t>
      </w:r>
      <w:r w:rsidR="008C2909" w:rsidRPr="00153890">
        <w:rPr>
          <w:rFonts w:ascii="Arial" w:hAnsi="Arial" w:cs="Arial"/>
          <w:sz w:val="20"/>
          <w:szCs w:val="20"/>
          <w:lang w:val="en-US"/>
        </w:rPr>
        <w:t>3</w:t>
      </w:r>
      <w:r w:rsidRPr="00153890">
        <w:rPr>
          <w:rFonts w:ascii="Arial" w:hAnsi="Arial" w:cs="Arial"/>
          <w:sz w:val="20"/>
          <w:szCs w:val="20"/>
          <w:lang w:val="en-US"/>
        </w:rPr>
        <w:t xml:space="preserve">.8. Training, taking place in </w:t>
      </w:r>
      <w:r w:rsidR="00DC5C78" w:rsidRPr="00153890">
        <w:rPr>
          <w:rFonts w:ascii="Arial" w:hAnsi="Arial" w:cs="Arial"/>
          <w:sz w:val="20"/>
          <w:szCs w:val="20"/>
          <w:lang w:val="en-US"/>
        </w:rPr>
        <w:t>Buyers</w:t>
      </w:r>
      <w:r w:rsidRPr="00153890">
        <w:rPr>
          <w:rFonts w:ascii="Arial" w:hAnsi="Arial" w:cs="Arial"/>
          <w:sz w:val="20"/>
          <w:szCs w:val="20"/>
          <w:lang w:val="en-US"/>
        </w:rPr>
        <w:t xml:space="preserve"> premises;</w:t>
      </w:r>
    </w:p>
    <w:p w14:paraId="10E5AE72" w14:textId="0289FB98" w:rsidR="0061511A" w:rsidRPr="00153890" w:rsidRDefault="0061511A" w:rsidP="00E17B5C">
      <w:pPr>
        <w:spacing w:after="0"/>
        <w:jc w:val="both"/>
        <w:rPr>
          <w:rFonts w:ascii="Arial" w:hAnsi="Arial" w:cs="Arial"/>
          <w:sz w:val="20"/>
          <w:szCs w:val="20"/>
          <w:lang w:val="en-US"/>
        </w:rPr>
      </w:pPr>
      <w:r w:rsidRPr="00153890">
        <w:rPr>
          <w:rFonts w:ascii="Arial" w:hAnsi="Arial" w:cs="Arial"/>
          <w:sz w:val="20"/>
          <w:szCs w:val="20"/>
          <w:lang w:val="en-US"/>
        </w:rPr>
        <w:t>5.2.1.</w:t>
      </w:r>
      <w:r w:rsidR="008C2909" w:rsidRPr="00153890">
        <w:rPr>
          <w:rFonts w:ascii="Arial" w:hAnsi="Arial" w:cs="Arial"/>
          <w:sz w:val="20"/>
          <w:szCs w:val="20"/>
          <w:lang w:val="en-US"/>
        </w:rPr>
        <w:t>3</w:t>
      </w:r>
      <w:r w:rsidRPr="00153890">
        <w:rPr>
          <w:rFonts w:ascii="Arial" w:hAnsi="Arial" w:cs="Arial"/>
          <w:sz w:val="20"/>
          <w:szCs w:val="20"/>
          <w:lang w:val="en-US"/>
        </w:rPr>
        <w:t>.9. Installation</w:t>
      </w:r>
      <w:r w:rsidR="00DC5C78" w:rsidRPr="00153890">
        <w:rPr>
          <w:rFonts w:ascii="Arial" w:hAnsi="Arial" w:cs="Arial"/>
          <w:sz w:val="20"/>
          <w:szCs w:val="20"/>
          <w:lang w:val="en-US"/>
        </w:rPr>
        <w:t>, configuration</w:t>
      </w:r>
      <w:r w:rsidRPr="00153890">
        <w:rPr>
          <w:rFonts w:ascii="Arial" w:hAnsi="Arial" w:cs="Arial"/>
          <w:sz w:val="20"/>
          <w:szCs w:val="20"/>
          <w:lang w:val="en-US"/>
        </w:rPr>
        <w:t xml:space="preserve"> and trail exploitation; </w:t>
      </w:r>
    </w:p>
    <w:p w14:paraId="10E5AE73" w14:textId="5D477DC7" w:rsidR="0061511A" w:rsidRPr="00153890" w:rsidRDefault="0061511A" w:rsidP="00E17B5C">
      <w:pPr>
        <w:spacing w:after="0"/>
        <w:jc w:val="both"/>
        <w:rPr>
          <w:rFonts w:ascii="Arial" w:hAnsi="Arial" w:cs="Arial"/>
          <w:sz w:val="20"/>
          <w:szCs w:val="20"/>
          <w:lang w:val="en-US"/>
        </w:rPr>
      </w:pPr>
      <w:r w:rsidRPr="00153890">
        <w:rPr>
          <w:rFonts w:ascii="Arial" w:hAnsi="Arial" w:cs="Arial"/>
          <w:sz w:val="20"/>
          <w:szCs w:val="20"/>
          <w:lang w:val="en-US"/>
        </w:rPr>
        <w:t>5.2.1.</w:t>
      </w:r>
      <w:r w:rsidR="008C2909" w:rsidRPr="00153890">
        <w:rPr>
          <w:rFonts w:ascii="Arial" w:hAnsi="Arial" w:cs="Arial"/>
          <w:sz w:val="20"/>
          <w:szCs w:val="20"/>
          <w:lang w:val="en-US"/>
        </w:rPr>
        <w:t>3</w:t>
      </w:r>
      <w:r w:rsidRPr="00153890">
        <w:rPr>
          <w:rFonts w:ascii="Arial" w:hAnsi="Arial" w:cs="Arial"/>
          <w:sz w:val="20"/>
          <w:szCs w:val="20"/>
          <w:lang w:val="en-US"/>
        </w:rPr>
        <w:t xml:space="preserve">.10. </w:t>
      </w:r>
      <w:r w:rsidR="00817E17" w:rsidRPr="00153890">
        <w:rPr>
          <w:rFonts w:ascii="Arial" w:hAnsi="Arial" w:cs="Arial"/>
          <w:sz w:val="20"/>
          <w:szCs w:val="20"/>
          <w:lang w:val="en-US"/>
        </w:rPr>
        <w:t>Warranty</w:t>
      </w:r>
      <w:r w:rsidR="00EA1A64" w:rsidRPr="00153890">
        <w:rPr>
          <w:rFonts w:ascii="Arial" w:hAnsi="Arial" w:cs="Arial"/>
          <w:sz w:val="20"/>
          <w:szCs w:val="20"/>
          <w:lang w:val="en-US"/>
        </w:rPr>
        <w:t xml:space="preserve"> carried out without additional charges for 1 (one) year. The warranty period begins once the trial exploitation of the System is completed.</w:t>
      </w:r>
    </w:p>
    <w:p w14:paraId="10E5AE76" w14:textId="77777777" w:rsidR="002E3C12" w:rsidRPr="00153890" w:rsidRDefault="002E3C12" w:rsidP="00E17B5C">
      <w:pPr>
        <w:spacing w:after="0"/>
        <w:jc w:val="both"/>
        <w:rPr>
          <w:rFonts w:ascii="Arial" w:hAnsi="Arial" w:cs="Arial"/>
          <w:sz w:val="20"/>
          <w:szCs w:val="20"/>
          <w:lang w:val="en-US"/>
        </w:rPr>
      </w:pPr>
    </w:p>
    <w:p w14:paraId="10E5AE77" w14:textId="77777777" w:rsidR="002E3C12" w:rsidRPr="00153890" w:rsidRDefault="002E3C12" w:rsidP="00E17B5C">
      <w:pPr>
        <w:spacing w:after="0"/>
        <w:jc w:val="both"/>
        <w:rPr>
          <w:rFonts w:ascii="Arial" w:hAnsi="Arial" w:cs="Arial"/>
          <w:b/>
          <w:sz w:val="20"/>
          <w:szCs w:val="20"/>
          <w:lang w:val="en-US"/>
        </w:rPr>
      </w:pPr>
      <w:r w:rsidRPr="00153890">
        <w:rPr>
          <w:rFonts w:ascii="Arial" w:hAnsi="Arial" w:cs="Arial"/>
          <w:sz w:val="20"/>
          <w:szCs w:val="20"/>
          <w:lang w:val="en-US"/>
        </w:rPr>
        <w:t xml:space="preserve">5.2.2. </w:t>
      </w:r>
      <w:r w:rsidRPr="00153890">
        <w:rPr>
          <w:rFonts w:ascii="Arial" w:hAnsi="Arial" w:cs="Arial"/>
          <w:b/>
          <w:sz w:val="20"/>
          <w:szCs w:val="20"/>
          <w:lang w:val="en-US"/>
        </w:rPr>
        <w:t>Acceptance of the results</w:t>
      </w:r>
    </w:p>
    <w:p w14:paraId="10E5AE78" w14:textId="280104BC" w:rsidR="002E3C12" w:rsidRPr="00153890" w:rsidRDefault="002E3C12" w:rsidP="00E17B5C">
      <w:pPr>
        <w:spacing w:after="0"/>
        <w:jc w:val="both"/>
        <w:rPr>
          <w:rFonts w:ascii="Arial" w:hAnsi="Arial" w:cs="Arial"/>
          <w:sz w:val="20"/>
          <w:szCs w:val="20"/>
          <w:lang w:val="en-US"/>
        </w:rPr>
      </w:pPr>
      <w:r w:rsidRPr="00153890">
        <w:rPr>
          <w:rFonts w:ascii="Arial" w:hAnsi="Arial" w:cs="Arial"/>
          <w:sz w:val="20"/>
          <w:szCs w:val="20"/>
          <w:lang w:val="en-US"/>
        </w:rPr>
        <w:t xml:space="preserve">5.2.2.1. </w:t>
      </w:r>
      <w:r w:rsidR="00850FC8" w:rsidRPr="00153890">
        <w:rPr>
          <w:rFonts w:ascii="Arial" w:hAnsi="Arial" w:cs="Arial"/>
          <w:sz w:val="20"/>
          <w:szCs w:val="20"/>
          <w:lang w:val="en-US"/>
        </w:rPr>
        <w:t>Project results (deliverables) are provided in Table No. 1</w:t>
      </w:r>
      <w:r w:rsidR="00952115" w:rsidRPr="00153890">
        <w:rPr>
          <w:rFonts w:ascii="Arial" w:hAnsi="Arial" w:cs="Arial"/>
          <w:sz w:val="20"/>
          <w:szCs w:val="20"/>
          <w:lang w:val="en-US"/>
        </w:rPr>
        <w:t>.</w:t>
      </w:r>
    </w:p>
    <w:p w14:paraId="10E5AE79" w14:textId="77777777" w:rsidR="000E1F4C" w:rsidRPr="00153890" w:rsidRDefault="00535203" w:rsidP="00E17B5C">
      <w:pPr>
        <w:spacing w:after="0"/>
        <w:jc w:val="right"/>
        <w:rPr>
          <w:rFonts w:ascii="Arial" w:hAnsi="Arial" w:cs="Arial"/>
          <w:sz w:val="20"/>
          <w:szCs w:val="20"/>
          <w:lang w:val="en-US"/>
        </w:rPr>
      </w:pPr>
      <w:r w:rsidRPr="00153890">
        <w:rPr>
          <w:rFonts w:ascii="Arial" w:hAnsi="Arial" w:cs="Arial"/>
          <w:sz w:val="20"/>
          <w:szCs w:val="20"/>
          <w:lang w:val="en-US"/>
        </w:rPr>
        <w:t>Table No. 1. Project results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A0" w:firstRow="1" w:lastRow="0" w:firstColumn="1" w:lastColumn="0" w:noHBand="0" w:noVBand="0"/>
      </w:tblPr>
      <w:tblGrid>
        <w:gridCol w:w="1949"/>
        <w:gridCol w:w="7679"/>
      </w:tblGrid>
      <w:tr w:rsidR="00153890" w:rsidRPr="00153890" w14:paraId="10E5AE7C" w14:textId="77777777" w:rsidTr="0065507B">
        <w:trPr>
          <w:cantSplit/>
        </w:trPr>
        <w:tc>
          <w:tcPr>
            <w:tcW w:w="1012" w:type="pct"/>
            <w:shd w:val="clear" w:color="auto" w:fill="auto"/>
            <w:tcMar>
              <w:left w:w="0" w:type="dxa"/>
              <w:right w:w="0" w:type="dxa"/>
            </w:tcMar>
            <w:vAlign w:val="center"/>
          </w:tcPr>
          <w:p w14:paraId="10E5AE7A" w14:textId="77777777" w:rsidR="000323CA" w:rsidRPr="00153890" w:rsidRDefault="000323CA" w:rsidP="00E17B5C">
            <w:pPr>
              <w:spacing w:before="60" w:after="60" w:line="240" w:lineRule="auto"/>
              <w:jc w:val="center"/>
              <w:rPr>
                <w:rFonts w:ascii="Arial" w:eastAsia="Arial" w:hAnsi="Arial" w:cs="Arial"/>
                <w:b/>
                <w:bCs/>
                <w:sz w:val="20"/>
                <w:szCs w:val="20"/>
                <w:lang w:val="en-US"/>
              </w:rPr>
            </w:pPr>
            <w:r w:rsidRPr="00153890">
              <w:rPr>
                <w:rFonts w:ascii="Arial" w:eastAsia="Arial" w:hAnsi="Arial" w:cs="Arial"/>
                <w:b/>
                <w:bCs/>
                <w:sz w:val="20"/>
                <w:szCs w:val="20"/>
                <w:lang w:val="en-US"/>
              </w:rPr>
              <w:t>Result</w:t>
            </w:r>
          </w:p>
        </w:tc>
        <w:tc>
          <w:tcPr>
            <w:tcW w:w="3988" w:type="pct"/>
            <w:shd w:val="clear" w:color="auto" w:fill="auto"/>
            <w:tcMar>
              <w:left w:w="0" w:type="dxa"/>
              <w:right w:w="0" w:type="dxa"/>
            </w:tcMar>
            <w:vAlign w:val="center"/>
          </w:tcPr>
          <w:p w14:paraId="10E5AE7B" w14:textId="21140999" w:rsidR="000323CA" w:rsidRPr="00153890" w:rsidRDefault="000323CA" w:rsidP="00E17B5C">
            <w:pPr>
              <w:spacing w:before="60" w:after="60" w:line="240" w:lineRule="auto"/>
              <w:jc w:val="center"/>
              <w:rPr>
                <w:rFonts w:ascii="Arial" w:eastAsia="Arial" w:hAnsi="Arial" w:cs="Arial"/>
                <w:b/>
                <w:bCs/>
                <w:sz w:val="20"/>
                <w:szCs w:val="20"/>
                <w:lang w:val="en-US"/>
              </w:rPr>
            </w:pPr>
            <w:r w:rsidRPr="00153890">
              <w:rPr>
                <w:rFonts w:ascii="Arial" w:eastAsia="Arial" w:hAnsi="Arial" w:cs="Arial"/>
                <w:b/>
                <w:bCs/>
                <w:sz w:val="20"/>
                <w:szCs w:val="20"/>
                <w:lang w:val="en-US"/>
              </w:rPr>
              <w:t>Description of the result</w:t>
            </w:r>
          </w:p>
        </w:tc>
      </w:tr>
      <w:tr w:rsidR="00153890" w:rsidRPr="00153890" w14:paraId="10E5AE8C" w14:textId="77777777" w:rsidTr="000A6009">
        <w:trPr>
          <w:cantSplit/>
        </w:trPr>
        <w:tc>
          <w:tcPr>
            <w:tcW w:w="1012" w:type="pct"/>
            <w:shd w:val="clear" w:color="auto" w:fill="auto"/>
            <w:tcMar>
              <w:left w:w="0" w:type="dxa"/>
              <w:right w:w="0" w:type="dxa"/>
            </w:tcMar>
          </w:tcPr>
          <w:p w14:paraId="10E5AE7D" w14:textId="32C8D778" w:rsidR="000A6009" w:rsidRPr="00153890" w:rsidRDefault="000A6009" w:rsidP="00E17B5C">
            <w:pPr>
              <w:spacing w:before="60" w:after="0" w:line="240" w:lineRule="auto"/>
              <w:rPr>
                <w:rFonts w:ascii="Arial" w:eastAsia="Arial" w:hAnsi="Arial" w:cs="Arial"/>
                <w:bCs/>
                <w:sz w:val="20"/>
                <w:szCs w:val="20"/>
                <w:lang w:val="en-US"/>
              </w:rPr>
            </w:pPr>
            <w:r w:rsidRPr="00153890">
              <w:rPr>
                <w:rFonts w:ascii="Arial" w:eastAsia="Arial" w:hAnsi="Arial" w:cs="Arial"/>
                <w:bCs/>
                <w:sz w:val="20"/>
                <w:szCs w:val="20"/>
                <w:lang w:val="en-US"/>
              </w:rPr>
              <w:t>RES-1. Project plan</w:t>
            </w:r>
          </w:p>
        </w:tc>
        <w:tc>
          <w:tcPr>
            <w:tcW w:w="3988" w:type="pct"/>
            <w:shd w:val="clear" w:color="auto" w:fill="auto"/>
            <w:tcMar>
              <w:left w:w="0" w:type="dxa"/>
              <w:right w:w="0" w:type="dxa"/>
            </w:tcMar>
          </w:tcPr>
          <w:p w14:paraId="10E5AE7E" w14:textId="339EBF6E" w:rsidR="000A6009" w:rsidRPr="00153890" w:rsidRDefault="006072BB" w:rsidP="00E17B5C">
            <w:pPr>
              <w:tabs>
                <w:tab w:val="left" w:pos="325"/>
              </w:tabs>
              <w:spacing w:before="60" w:after="0" w:line="240" w:lineRule="auto"/>
              <w:jc w:val="both"/>
              <w:rPr>
                <w:rFonts w:ascii="Arial" w:eastAsia="Arial" w:hAnsi="Arial" w:cs="Arial"/>
                <w:bCs/>
                <w:sz w:val="20"/>
                <w:szCs w:val="20"/>
                <w:lang w:val="en-US"/>
              </w:rPr>
            </w:pPr>
            <w:r w:rsidRPr="00153890">
              <w:rPr>
                <w:rFonts w:ascii="Arial" w:eastAsia="Arial" w:hAnsi="Arial" w:cs="Arial"/>
                <w:bCs/>
                <w:sz w:val="20"/>
                <w:szCs w:val="20"/>
                <w:lang w:val="en-US"/>
              </w:rPr>
              <w:t xml:space="preserve"> The Project </w:t>
            </w:r>
            <w:r w:rsidR="007842BE" w:rsidRPr="00153890">
              <w:rPr>
                <w:rFonts w:ascii="Arial" w:eastAsia="Arial" w:hAnsi="Arial" w:cs="Arial"/>
                <w:bCs/>
                <w:sz w:val="20"/>
                <w:szCs w:val="20"/>
                <w:lang w:val="en-US"/>
              </w:rPr>
              <w:t>plan</w:t>
            </w:r>
            <w:r w:rsidRPr="00153890">
              <w:rPr>
                <w:rFonts w:ascii="Arial" w:eastAsia="Arial" w:hAnsi="Arial" w:cs="Arial"/>
                <w:bCs/>
                <w:sz w:val="20"/>
                <w:szCs w:val="20"/>
                <w:lang w:val="en-US"/>
              </w:rPr>
              <w:t xml:space="preserve"> must include, but is not limited to:</w:t>
            </w:r>
          </w:p>
          <w:p w14:paraId="10E5AE7F" w14:textId="77777777" w:rsidR="006072BB" w:rsidRPr="00153890" w:rsidRDefault="006072BB" w:rsidP="00E17B5C">
            <w:pPr>
              <w:pStyle w:val="ListParagraph"/>
              <w:numPr>
                <w:ilvl w:val="0"/>
                <w:numId w:val="1"/>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Functions and responsibilities of the Provider (including partners if there are such) and other related parties</w:t>
            </w:r>
            <w:r w:rsidR="00496517" w:rsidRPr="00153890">
              <w:rPr>
                <w:rFonts w:ascii="Arial" w:eastAsia="Arial" w:hAnsi="Arial" w:cs="Arial"/>
                <w:bCs/>
                <w:sz w:val="20"/>
                <w:szCs w:val="20"/>
                <w:lang w:val="en-US"/>
              </w:rPr>
              <w:t>;</w:t>
            </w:r>
          </w:p>
          <w:p w14:paraId="10E5AE80" w14:textId="77777777" w:rsidR="00496517" w:rsidRPr="00153890" w:rsidRDefault="00496517" w:rsidP="00E17B5C">
            <w:pPr>
              <w:pStyle w:val="ListParagraph"/>
              <w:numPr>
                <w:ilvl w:val="0"/>
                <w:numId w:val="1"/>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Responsibilities of experts of the Provider;</w:t>
            </w:r>
          </w:p>
          <w:p w14:paraId="10E5AE81" w14:textId="1577E53C" w:rsidR="00496517" w:rsidRPr="00153890" w:rsidRDefault="00B57EC8" w:rsidP="00E17B5C">
            <w:pPr>
              <w:pStyle w:val="ListParagraph"/>
              <w:numPr>
                <w:ilvl w:val="0"/>
                <w:numId w:val="1"/>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Organizational structure</w:t>
            </w:r>
            <w:r w:rsidR="00496517" w:rsidRPr="00153890">
              <w:rPr>
                <w:rFonts w:ascii="Arial" w:eastAsia="Arial" w:hAnsi="Arial" w:cs="Arial"/>
                <w:bCs/>
                <w:sz w:val="20"/>
                <w:szCs w:val="20"/>
                <w:lang w:val="en-US"/>
              </w:rPr>
              <w:t>;</w:t>
            </w:r>
          </w:p>
          <w:p w14:paraId="10E5AE82" w14:textId="28B9A306" w:rsidR="00496517" w:rsidRPr="00153890" w:rsidRDefault="007842BE" w:rsidP="00E17B5C">
            <w:pPr>
              <w:pStyle w:val="ListParagraph"/>
              <w:numPr>
                <w:ilvl w:val="0"/>
                <w:numId w:val="1"/>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Project management procedures</w:t>
            </w:r>
            <w:r w:rsidR="00496517" w:rsidRPr="00153890">
              <w:rPr>
                <w:rFonts w:ascii="Arial" w:eastAsia="Arial" w:hAnsi="Arial" w:cs="Arial"/>
                <w:bCs/>
                <w:sz w:val="20"/>
                <w:szCs w:val="20"/>
                <w:lang w:val="en-US"/>
              </w:rPr>
              <w:t>;</w:t>
            </w:r>
          </w:p>
          <w:p w14:paraId="10E5AE83" w14:textId="67DF21A8" w:rsidR="00496517" w:rsidRPr="00153890" w:rsidRDefault="002420E2" w:rsidP="00E17B5C">
            <w:pPr>
              <w:pStyle w:val="ListParagraph"/>
              <w:numPr>
                <w:ilvl w:val="0"/>
                <w:numId w:val="1"/>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Principles of Project</w:t>
            </w:r>
            <w:r w:rsidR="00B57EC8" w:rsidRPr="00153890">
              <w:rPr>
                <w:rFonts w:ascii="Arial" w:eastAsia="Arial" w:hAnsi="Arial" w:cs="Arial"/>
                <w:bCs/>
                <w:sz w:val="20"/>
                <w:szCs w:val="20"/>
                <w:lang w:val="en-US"/>
              </w:rPr>
              <w:t xml:space="preserve"> implementation</w:t>
            </w:r>
            <w:r w:rsidRPr="00153890">
              <w:rPr>
                <w:rFonts w:ascii="Arial" w:eastAsia="Arial" w:hAnsi="Arial" w:cs="Arial"/>
                <w:bCs/>
                <w:sz w:val="20"/>
                <w:szCs w:val="20"/>
                <w:lang w:val="en-US"/>
              </w:rPr>
              <w:t>:</w:t>
            </w:r>
          </w:p>
          <w:p w14:paraId="10E5AE84" w14:textId="761B0C7C" w:rsidR="002420E2" w:rsidRPr="00153890" w:rsidRDefault="00B57EC8" w:rsidP="00E17B5C">
            <w:pPr>
              <w:pStyle w:val="ListParagraph"/>
              <w:numPr>
                <w:ilvl w:val="0"/>
                <w:numId w:val="2"/>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Task management</w:t>
            </w:r>
            <w:r w:rsidR="002420E2" w:rsidRPr="00153890">
              <w:rPr>
                <w:rFonts w:ascii="Arial" w:eastAsia="Arial" w:hAnsi="Arial" w:cs="Arial"/>
                <w:bCs/>
                <w:sz w:val="20"/>
                <w:szCs w:val="20"/>
                <w:lang w:val="en-US"/>
              </w:rPr>
              <w:t>;</w:t>
            </w:r>
          </w:p>
          <w:p w14:paraId="10E5AE85" w14:textId="06BAE4D1" w:rsidR="002420E2" w:rsidRPr="00153890" w:rsidRDefault="00B57EC8" w:rsidP="00E17B5C">
            <w:pPr>
              <w:pStyle w:val="ListParagraph"/>
              <w:numPr>
                <w:ilvl w:val="0"/>
                <w:numId w:val="2"/>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Quality assurance</w:t>
            </w:r>
            <w:r w:rsidR="002420E2" w:rsidRPr="00153890">
              <w:rPr>
                <w:rFonts w:ascii="Arial" w:eastAsia="Arial" w:hAnsi="Arial" w:cs="Arial"/>
                <w:bCs/>
                <w:sz w:val="20"/>
                <w:szCs w:val="20"/>
                <w:lang w:val="en-US"/>
              </w:rPr>
              <w:t xml:space="preserve"> (quality control management process, quality inspection procedures and audits, testing methodology, measures of quality assurance, etc.)</w:t>
            </w:r>
          </w:p>
          <w:p w14:paraId="10E5AE86" w14:textId="4AE8CB77" w:rsidR="002420E2" w:rsidRPr="00153890" w:rsidRDefault="00B57EC8" w:rsidP="00E17B5C">
            <w:pPr>
              <w:pStyle w:val="ListParagraph"/>
              <w:numPr>
                <w:ilvl w:val="0"/>
                <w:numId w:val="2"/>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documentation approval procedure</w:t>
            </w:r>
            <w:r w:rsidR="002420E2" w:rsidRPr="00153890">
              <w:rPr>
                <w:rFonts w:ascii="Arial" w:eastAsia="Arial" w:hAnsi="Arial" w:cs="Arial"/>
                <w:bCs/>
                <w:sz w:val="20"/>
                <w:szCs w:val="20"/>
                <w:lang w:val="en-US"/>
              </w:rPr>
              <w:t>;</w:t>
            </w:r>
          </w:p>
          <w:p w14:paraId="10E5AE87" w14:textId="26D85A15" w:rsidR="002420E2" w:rsidRPr="00153890" w:rsidRDefault="00B57EC8" w:rsidP="00E17B5C">
            <w:pPr>
              <w:pStyle w:val="ListParagraph"/>
              <w:numPr>
                <w:ilvl w:val="0"/>
                <w:numId w:val="2"/>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Projects milestones and deliverables acceptance procedure</w:t>
            </w:r>
            <w:r w:rsidR="002420E2" w:rsidRPr="00153890">
              <w:rPr>
                <w:rFonts w:ascii="Arial" w:eastAsia="Arial" w:hAnsi="Arial" w:cs="Arial"/>
                <w:bCs/>
                <w:sz w:val="20"/>
                <w:szCs w:val="20"/>
                <w:lang w:val="en-US"/>
              </w:rPr>
              <w:t>;</w:t>
            </w:r>
          </w:p>
          <w:p w14:paraId="10E5AE88" w14:textId="5504ACE5" w:rsidR="002420E2" w:rsidRPr="00153890" w:rsidRDefault="002420E2" w:rsidP="00E17B5C">
            <w:pPr>
              <w:pStyle w:val="ListParagraph"/>
              <w:numPr>
                <w:ilvl w:val="0"/>
                <w:numId w:val="2"/>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communication management;</w:t>
            </w:r>
          </w:p>
          <w:p w14:paraId="10E5AE89" w14:textId="0E36C8CA" w:rsidR="006B3EC1" w:rsidRPr="00153890" w:rsidRDefault="00B57EC8" w:rsidP="00E17B5C">
            <w:pPr>
              <w:pStyle w:val="ListParagraph"/>
              <w:numPr>
                <w:ilvl w:val="0"/>
                <w:numId w:val="2"/>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Risk management</w:t>
            </w:r>
            <w:r w:rsidR="00C60436" w:rsidRPr="00153890">
              <w:rPr>
                <w:rFonts w:ascii="Arial" w:eastAsia="Arial" w:hAnsi="Arial" w:cs="Arial"/>
                <w:bCs/>
                <w:sz w:val="20"/>
                <w:szCs w:val="20"/>
                <w:lang w:val="en-US"/>
              </w:rPr>
              <w:t xml:space="preserve">, scope </w:t>
            </w:r>
            <w:r w:rsidRPr="00153890">
              <w:rPr>
                <w:rFonts w:ascii="Arial" w:eastAsia="Arial" w:hAnsi="Arial" w:cs="Arial"/>
                <w:bCs/>
                <w:sz w:val="20"/>
                <w:szCs w:val="20"/>
                <w:lang w:val="en-US"/>
              </w:rPr>
              <w:t>management</w:t>
            </w:r>
            <w:r w:rsidR="006B3EC1" w:rsidRPr="00153890">
              <w:rPr>
                <w:rFonts w:ascii="Arial" w:eastAsia="Arial" w:hAnsi="Arial" w:cs="Arial"/>
                <w:bCs/>
                <w:sz w:val="20"/>
                <w:szCs w:val="20"/>
                <w:lang w:val="en-US"/>
              </w:rPr>
              <w:t xml:space="preserve"> (risk management methodology, procedure of risk identification; analysis of risk factors, etc.)</w:t>
            </w:r>
          </w:p>
          <w:p w14:paraId="10E5AE8A" w14:textId="66C1A1AE" w:rsidR="006B3EC1" w:rsidRPr="00153890" w:rsidRDefault="00B57EC8" w:rsidP="00E17B5C">
            <w:pPr>
              <w:pStyle w:val="ListParagraph"/>
              <w:numPr>
                <w:ilvl w:val="0"/>
                <w:numId w:val="2"/>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Project tracking procedures</w:t>
            </w:r>
            <w:r w:rsidR="006B3EC1" w:rsidRPr="00153890">
              <w:rPr>
                <w:rFonts w:ascii="Arial" w:eastAsia="Arial" w:hAnsi="Arial" w:cs="Arial"/>
                <w:bCs/>
                <w:sz w:val="20"/>
                <w:szCs w:val="20"/>
                <w:lang w:val="en-US"/>
              </w:rPr>
              <w:t>.</w:t>
            </w:r>
          </w:p>
          <w:p w14:paraId="10E5AE8B" w14:textId="2D64882C" w:rsidR="006B3EC1" w:rsidRPr="00153890" w:rsidRDefault="00485D41" w:rsidP="00E17B5C">
            <w:pPr>
              <w:pStyle w:val="ListParagraph"/>
              <w:numPr>
                <w:ilvl w:val="0"/>
                <w:numId w:val="3"/>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 xml:space="preserve">A prepared </w:t>
            </w:r>
            <w:r w:rsidR="00B57EC8" w:rsidRPr="00153890">
              <w:rPr>
                <w:rFonts w:ascii="Arial" w:eastAsia="Arial" w:hAnsi="Arial" w:cs="Arial"/>
                <w:bCs/>
                <w:sz w:val="20"/>
                <w:szCs w:val="20"/>
                <w:lang w:val="en-US"/>
              </w:rPr>
              <w:t>Project plan</w:t>
            </w:r>
            <w:r w:rsidRPr="00153890">
              <w:rPr>
                <w:rFonts w:ascii="Arial" w:eastAsia="Arial" w:hAnsi="Arial" w:cs="Arial"/>
                <w:bCs/>
                <w:sz w:val="20"/>
                <w:szCs w:val="20"/>
                <w:lang w:val="en-US"/>
              </w:rPr>
              <w:t xml:space="preserve"> must be coordinated with the Buyer.</w:t>
            </w:r>
          </w:p>
        </w:tc>
      </w:tr>
      <w:tr w:rsidR="00153890" w:rsidRPr="00153890" w14:paraId="10E5AE94" w14:textId="77777777" w:rsidTr="000A6009">
        <w:trPr>
          <w:cantSplit/>
        </w:trPr>
        <w:tc>
          <w:tcPr>
            <w:tcW w:w="1012" w:type="pct"/>
            <w:shd w:val="clear" w:color="auto" w:fill="auto"/>
            <w:tcMar>
              <w:left w:w="0" w:type="dxa"/>
              <w:right w:w="0" w:type="dxa"/>
            </w:tcMar>
          </w:tcPr>
          <w:p w14:paraId="10E5AE8D" w14:textId="3AD7CC10" w:rsidR="007C3F2F" w:rsidRPr="00153890" w:rsidRDefault="007C3F2F" w:rsidP="00E17B5C">
            <w:pPr>
              <w:spacing w:before="60" w:after="0" w:line="240" w:lineRule="auto"/>
              <w:rPr>
                <w:rFonts w:ascii="Arial" w:eastAsia="Arial" w:hAnsi="Arial" w:cs="Arial"/>
                <w:bCs/>
                <w:sz w:val="20"/>
                <w:szCs w:val="20"/>
                <w:lang w:val="en-US"/>
              </w:rPr>
            </w:pPr>
            <w:r w:rsidRPr="00153890">
              <w:rPr>
                <w:rFonts w:ascii="Arial" w:eastAsia="Arial" w:hAnsi="Arial" w:cs="Arial"/>
                <w:bCs/>
                <w:sz w:val="20"/>
                <w:szCs w:val="20"/>
                <w:lang w:val="en-US"/>
              </w:rPr>
              <w:t xml:space="preserve">RES-2. </w:t>
            </w:r>
            <w:r w:rsidR="00B57EC8" w:rsidRPr="00153890">
              <w:rPr>
                <w:rFonts w:ascii="Arial" w:eastAsia="Arial" w:hAnsi="Arial" w:cs="Arial"/>
                <w:bCs/>
                <w:sz w:val="20"/>
                <w:szCs w:val="20"/>
                <w:lang w:val="en-US"/>
              </w:rPr>
              <w:t>Detailed s</w:t>
            </w:r>
            <w:r w:rsidRPr="00153890">
              <w:rPr>
                <w:rFonts w:ascii="Arial" w:eastAsia="Arial" w:hAnsi="Arial" w:cs="Arial"/>
                <w:bCs/>
                <w:sz w:val="20"/>
                <w:szCs w:val="20"/>
                <w:lang w:val="en-US"/>
              </w:rPr>
              <w:t xml:space="preserve">chedule </w:t>
            </w:r>
          </w:p>
        </w:tc>
        <w:tc>
          <w:tcPr>
            <w:tcW w:w="3988" w:type="pct"/>
            <w:shd w:val="clear" w:color="auto" w:fill="auto"/>
            <w:tcMar>
              <w:left w:w="0" w:type="dxa"/>
              <w:right w:w="0" w:type="dxa"/>
            </w:tcMar>
          </w:tcPr>
          <w:p w14:paraId="10E5AE8E" w14:textId="5F29F7D6" w:rsidR="007C3F2F" w:rsidRPr="00153890" w:rsidRDefault="00342AC5" w:rsidP="00E17B5C">
            <w:pPr>
              <w:pStyle w:val="ListParagraph"/>
              <w:numPr>
                <w:ilvl w:val="0"/>
                <w:numId w:val="3"/>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 xml:space="preserve">When preparing the schedule, the Provider must follow the </w:t>
            </w:r>
            <w:r w:rsidR="007842BE" w:rsidRPr="00153890">
              <w:rPr>
                <w:rFonts w:ascii="Arial" w:eastAsia="Arial" w:hAnsi="Arial" w:cs="Arial"/>
                <w:bCs/>
                <w:sz w:val="20"/>
                <w:szCs w:val="20"/>
                <w:lang w:val="en-US"/>
              </w:rPr>
              <w:t>methodologies of Project Management Institute (PMI), Agile or equivalent;</w:t>
            </w:r>
          </w:p>
          <w:p w14:paraId="10E5AE8F" w14:textId="6815C513" w:rsidR="00342AC5" w:rsidRPr="00153890" w:rsidRDefault="00342AC5" w:rsidP="00E17B5C">
            <w:pPr>
              <w:pStyle w:val="ListParagraph"/>
              <w:numPr>
                <w:ilvl w:val="0"/>
                <w:numId w:val="3"/>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When preparing the schedule, the Provider must follow the term of Project completion, indicated in the item 5.2.1.1. of the Technical Specification.</w:t>
            </w:r>
          </w:p>
          <w:p w14:paraId="10E5AE90" w14:textId="46FB01BD" w:rsidR="00342AC5" w:rsidRPr="00153890" w:rsidRDefault="00411260" w:rsidP="00E17B5C">
            <w:pPr>
              <w:pStyle w:val="ListParagraph"/>
              <w:numPr>
                <w:ilvl w:val="0"/>
                <w:numId w:val="3"/>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 xml:space="preserve">Duration </w:t>
            </w:r>
            <w:r w:rsidR="00360F74" w:rsidRPr="00153890">
              <w:rPr>
                <w:rFonts w:ascii="Arial" w:eastAsia="Arial" w:hAnsi="Arial" w:cs="Arial"/>
                <w:bCs/>
                <w:sz w:val="20"/>
                <w:szCs w:val="20"/>
                <w:lang w:val="en-US"/>
              </w:rPr>
              <w:t xml:space="preserve">and dependencies </w:t>
            </w:r>
            <w:r w:rsidRPr="00153890">
              <w:rPr>
                <w:rFonts w:ascii="Arial" w:eastAsia="Arial" w:hAnsi="Arial" w:cs="Arial"/>
                <w:bCs/>
                <w:sz w:val="20"/>
                <w:szCs w:val="20"/>
                <w:lang w:val="en-US"/>
              </w:rPr>
              <w:t xml:space="preserve">of stages and </w:t>
            </w:r>
            <w:r w:rsidR="00360F74" w:rsidRPr="00153890">
              <w:rPr>
                <w:rFonts w:ascii="Arial" w:eastAsia="Arial" w:hAnsi="Arial" w:cs="Arial"/>
                <w:bCs/>
                <w:sz w:val="20"/>
                <w:szCs w:val="20"/>
                <w:lang w:val="en-US"/>
              </w:rPr>
              <w:t>tasks</w:t>
            </w:r>
            <w:r w:rsidRPr="00153890">
              <w:rPr>
                <w:rFonts w:ascii="Arial" w:eastAsia="Arial" w:hAnsi="Arial" w:cs="Arial"/>
                <w:bCs/>
                <w:sz w:val="20"/>
                <w:szCs w:val="20"/>
                <w:lang w:val="en-US"/>
              </w:rPr>
              <w:t xml:space="preserve">, </w:t>
            </w:r>
            <w:r w:rsidR="00360F74" w:rsidRPr="00153890">
              <w:rPr>
                <w:rFonts w:ascii="Arial" w:eastAsia="Arial" w:hAnsi="Arial" w:cs="Arial"/>
                <w:bCs/>
                <w:sz w:val="20"/>
                <w:szCs w:val="20"/>
                <w:lang w:val="en-US"/>
              </w:rPr>
              <w:t>milestones and Project finish date</w:t>
            </w:r>
            <w:r w:rsidRPr="00153890">
              <w:rPr>
                <w:rFonts w:ascii="Arial" w:eastAsia="Arial" w:hAnsi="Arial" w:cs="Arial"/>
                <w:bCs/>
                <w:sz w:val="20"/>
                <w:szCs w:val="20"/>
                <w:lang w:val="en-US"/>
              </w:rPr>
              <w:t xml:space="preserve"> have to be indicated in the schedule. When preparing the schedule, the Provider must estimate the time required for coordinating results with the Buyer;</w:t>
            </w:r>
          </w:p>
          <w:p w14:paraId="10E5AE91" w14:textId="5F5F65D1" w:rsidR="00411260" w:rsidRPr="00153890" w:rsidRDefault="00411260" w:rsidP="00E17B5C">
            <w:pPr>
              <w:pStyle w:val="ListParagraph"/>
              <w:numPr>
                <w:ilvl w:val="0"/>
                <w:numId w:val="3"/>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 xml:space="preserve">Required involvement of employees of the Buyer </w:t>
            </w:r>
            <w:r w:rsidR="00360F74" w:rsidRPr="00153890">
              <w:rPr>
                <w:rFonts w:ascii="Arial" w:eastAsia="Arial" w:hAnsi="Arial" w:cs="Arial"/>
                <w:bCs/>
                <w:sz w:val="20"/>
                <w:szCs w:val="20"/>
                <w:lang w:val="en-US"/>
              </w:rPr>
              <w:t>must</w:t>
            </w:r>
            <w:r w:rsidRPr="00153890">
              <w:rPr>
                <w:rFonts w:ascii="Arial" w:eastAsia="Arial" w:hAnsi="Arial" w:cs="Arial"/>
                <w:bCs/>
                <w:sz w:val="20"/>
                <w:szCs w:val="20"/>
                <w:lang w:val="en-US"/>
              </w:rPr>
              <w:t xml:space="preserve"> be specified in the schedule of the Project (responsibilities, </w:t>
            </w:r>
            <w:r w:rsidR="004A4515" w:rsidRPr="00153890">
              <w:rPr>
                <w:rFonts w:ascii="Arial" w:eastAsia="Arial" w:hAnsi="Arial" w:cs="Arial"/>
                <w:bCs/>
                <w:sz w:val="20"/>
                <w:szCs w:val="20"/>
                <w:lang w:val="en-US"/>
              </w:rPr>
              <w:t>terms, scope);</w:t>
            </w:r>
          </w:p>
          <w:p w14:paraId="10E5AE92" w14:textId="77777777" w:rsidR="004A4515" w:rsidRPr="00153890" w:rsidRDefault="004A4515" w:rsidP="00E17B5C">
            <w:pPr>
              <w:pStyle w:val="ListParagraph"/>
              <w:numPr>
                <w:ilvl w:val="0"/>
                <w:numId w:val="3"/>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A prepared schedule of the Project must be coordinated with the Buyer.</w:t>
            </w:r>
          </w:p>
          <w:p w14:paraId="10E5AE93" w14:textId="5810577D" w:rsidR="004A4515" w:rsidRPr="00153890" w:rsidRDefault="004A4515" w:rsidP="00E17B5C">
            <w:pPr>
              <w:pStyle w:val="ListParagraph"/>
              <w:numPr>
                <w:ilvl w:val="0"/>
                <w:numId w:val="3"/>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If a need arises in the course of the Project, the plan</w:t>
            </w:r>
            <w:r w:rsidR="007842BE" w:rsidRPr="00153890">
              <w:rPr>
                <w:rFonts w:ascii="Arial" w:eastAsia="Arial" w:hAnsi="Arial" w:cs="Arial"/>
                <w:bCs/>
                <w:sz w:val="20"/>
                <w:szCs w:val="20"/>
                <w:lang w:val="en-US"/>
              </w:rPr>
              <w:t xml:space="preserve"> and schedule</w:t>
            </w:r>
            <w:r w:rsidRPr="00153890">
              <w:rPr>
                <w:rFonts w:ascii="Arial" w:eastAsia="Arial" w:hAnsi="Arial" w:cs="Arial"/>
                <w:bCs/>
                <w:sz w:val="20"/>
                <w:szCs w:val="20"/>
                <w:lang w:val="en-US"/>
              </w:rPr>
              <w:t xml:space="preserve"> must be renewed and coordinated with the Buyer.</w:t>
            </w:r>
          </w:p>
        </w:tc>
      </w:tr>
      <w:tr w:rsidR="00153890" w:rsidRPr="00153890" w14:paraId="10E5AE98" w14:textId="77777777" w:rsidTr="000A6009">
        <w:trPr>
          <w:cantSplit/>
        </w:trPr>
        <w:tc>
          <w:tcPr>
            <w:tcW w:w="1012" w:type="pct"/>
            <w:shd w:val="clear" w:color="auto" w:fill="auto"/>
            <w:tcMar>
              <w:left w:w="0" w:type="dxa"/>
              <w:right w:w="0" w:type="dxa"/>
            </w:tcMar>
          </w:tcPr>
          <w:p w14:paraId="10E5AE95" w14:textId="77777777" w:rsidR="004A4515" w:rsidRPr="00153890" w:rsidRDefault="00E614C7" w:rsidP="00E17B5C">
            <w:pPr>
              <w:spacing w:before="60" w:after="0" w:line="240" w:lineRule="auto"/>
              <w:rPr>
                <w:rFonts w:ascii="Arial" w:eastAsia="Arial" w:hAnsi="Arial" w:cs="Arial"/>
                <w:bCs/>
                <w:sz w:val="20"/>
                <w:szCs w:val="20"/>
                <w:lang w:val="en-US"/>
              </w:rPr>
            </w:pPr>
            <w:r w:rsidRPr="00153890">
              <w:rPr>
                <w:rFonts w:ascii="Arial" w:eastAsia="Arial" w:hAnsi="Arial" w:cs="Arial"/>
                <w:bCs/>
                <w:sz w:val="20"/>
                <w:szCs w:val="20"/>
                <w:lang w:val="en-US"/>
              </w:rPr>
              <w:t>RES-3</w:t>
            </w:r>
            <w:r w:rsidR="00ED0A44" w:rsidRPr="00153890">
              <w:rPr>
                <w:rFonts w:ascii="Arial" w:eastAsia="Arial" w:hAnsi="Arial" w:cs="Arial"/>
                <w:bCs/>
                <w:sz w:val="20"/>
                <w:szCs w:val="20"/>
                <w:lang w:val="en-US"/>
              </w:rPr>
              <w:t>. Detailed specification of the AM architecture</w:t>
            </w:r>
          </w:p>
        </w:tc>
        <w:tc>
          <w:tcPr>
            <w:tcW w:w="3988" w:type="pct"/>
            <w:shd w:val="clear" w:color="auto" w:fill="auto"/>
            <w:tcMar>
              <w:left w:w="0" w:type="dxa"/>
              <w:right w:w="0" w:type="dxa"/>
            </w:tcMar>
          </w:tcPr>
          <w:p w14:paraId="10E5AE96" w14:textId="77777777" w:rsidR="004A4515" w:rsidRPr="00153890" w:rsidRDefault="00ED0A44" w:rsidP="00E17B5C">
            <w:pPr>
              <w:tabs>
                <w:tab w:val="left" w:pos="325"/>
              </w:tabs>
              <w:spacing w:before="60" w:after="0" w:line="240" w:lineRule="auto"/>
              <w:jc w:val="both"/>
              <w:rPr>
                <w:rFonts w:ascii="Arial" w:eastAsia="Arial" w:hAnsi="Arial" w:cs="Arial"/>
                <w:bCs/>
                <w:sz w:val="20"/>
                <w:szCs w:val="20"/>
                <w:lang w:val="en-US"/>
              </w:rPr>
            </w:pPr>
            <w:r w:rsidRPr="00153890">
              <w:rPr>
                <w:rFonts w:ascii="Arial" w:eastAsia="Arial" w:hAnsi="Arial" w:cs="Arial"/>
                <w:bCs/>
                <w:sz w:val="20"/>
                <w:szCs w:val="20"/>
                <w:lang w:val="en-US"/>
              </w:rPr>
              <w:t>At least the following must be provided in the detailed specification of the AM infrastructure:</w:t>
            </w:r>
          </w:p>
          <w:p w14:paraId="10E5AE97" w14:textId="68C0D920" w:rsidR="00ED0A44" w:rsidRPr="00153890" w:rsidRDefault="001B2D31" w:rsidP="00E17B5C">
            <w:pPr>
              <w:pStyle w:val="ListParagraph"/>
              <w:numPr>
                <w:ilvl w:val="0"/>
                <w:numId w:val="4"/>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 xml:space="preserve">The scheme of </w:t>
            </w:r>
            <w:r w:rsidR="00AD0D54" w:rsidRPr="00153890">
              <w:rPr>
                <w:rFonts w:ascii="Arial" w:eastAsia="Arial" w:hAnsi="Arial" w:cs="Arial"/>
                <w:bCs/>
                <w:sz w:val="20"/>
                <w:szCs w:val="20"/>
                <w:lang w:val="en-US"/>
              </w:rPr>
              <w:t>realization</w:t>
            </w:r>
            <w:r w:rsidRPr="00153890">
              <w:rPr>
                <w:rFonts w:ascii="Arial" w:eastAsia="Arial" w:hAnsi="Arial" w:cs="Arial"/>
                <w:bCs/>
                <w:sz w:val="20"/>
                <w:szCs w:val="20"/>
                <w:lang w:val="en-US"/>
              </w:rPr>
              <w:t xml:space="preserve"> of the AM system (sub-systems and their connections);</w:t>
            </w:r>
          </w:p>
        </w:tc>
      </w:tr>
      <w:tr w:rsidR="00153890" w:rsidRPr="00153890" w14:paraId="10E5AEA6" w14:textId="77777777" w:rsidTr="000A6009">
        <w:trPr>
          <w:cantSplit/>
        </w:trPr>
        <w:tc>
          <w:tcPr>
            <w:tcW w:w="1012" w:type="pct"/>
            <w:shd w:val="clear" w:color="auto" w:fill="auto"/>
            <w:tcMar>
              <w:left w:w="0" w:type="dxa"/>
              <w:right w:w="0" w:type="dxa"/>
            </w:tcMar>
          </w:tcPr>
          <w:p w14:paraId="10E5AE99" w14:textId="4401D5D1" w:rsidR="00E614C7" w:rsidRPr="00153890" w:rsidRDefault="00E614C7" w:rsidP="00E17B5C">
            <w:pPr>
              <w:spacing w:before="60" w:after="0" w:line="240" w:lineRule="auto"/>
              <w:rPr>
                <w:rFonts w:ascii="Arial" w:eastAsia="Arial" w:hAnsi="Arial" w:cs="Arial"/>
                <w:bCs/>
                <w:sz w:val="20"/>
                <w:szCs w:val="20"/>
                <w:lang w:val="en-US"/>
              </w:rPr>
            </w:pPr>
            <w:r w:rsidRPr="00153890">
              <w:rPr>
                <w:rFonts w:ascii="Arial" w:eastAsia="Arial" w:hAnsi="Arial" w:cs="Arial"/>
                <w:bCs/>
                <w:sz w:val="20"/>
                <w:szCs w:val="20"/>
                <w:lang w:val="en-US"/>
              </w:rPr>
              <w:t xml:space="preserve">RES-4. </w:t>
            </w:r>
            <w:r w:rsidR="00360F74" w:rsidRPr="00153890">
              <w:rPr>
                <w:rFonts w:ascii="Arial" w:eastAsia="Arial" w:hAnsi="Arial" w:cs="Arial"/>
                <w:bCs/>
                <w:sz w:val="20"/>
                <w:szCs w:val="20"/>
                <w:lang w:val="en-US"/>
              </w:rPr>
              <w:t>Analysis and design documentation</w:t>
            </w:r>
          </w:p>
        </w:tc>
        <w:tc>
          <w:tcPr>
            <w:tcW w:w="3988" w:type="pct"/>
            <w:shd w:val="clear" w:color="auto" w:fill="auto"/>
            <w:tcMar>
              <w:left w:w="0" w:type="dxa"/>
              <w:right w:w="0" w:type="dxa"/>
            </w:tcMar>
          </w:tcPr>
          <w:p w14:paraId="10E5AE9A" w14:textId="77777777" w:rsidR="00E614C7" w:rsidRPr="00153890" w:rsidRDefault="00FD081B" w:rsidP="00E17B5C">
            <w:pPr>
              <w:tabs>
                <w:tab w:val="left" w:pos="325"/>
              </w:tabs>
              <w:spacing w:before="60" w:after="0" w:line="240" w:lineRule="auto"/>
              <w:jc w:val="both"/>
              <w:rPr>
                <w:rFonts w:ascii="Arial" w:eastAsia="Arial" w:hAnsi="Arial" w:cs="Arial"/>
                <w:bCs/>
                <w:sz w:val="20"/>
                <w:szCs w:val="20"/>
                <w:lang w:val="en-US"/>
              </w:rPr>
            </w:pPr>
            <w:r w:rsidRPr="00153890">
              <w:rPr>
                <w:rFonts w:ascii="Arial" w:eastAsia="Arial" w:hAnsi="Arial" w:cs="Arial"/>
                <w:bCs/>
                <w:sz w:val="20"/>
                <w:szCs w:val="20"/>
                <w:lang w:val="en-US"/>
              </w:rPr>
              <w:t>At least the following must be provided in the document of analysis and designing:</w:t>
            </w:r>
          </w:p>
          <w:p w14:paraId="10E5AE9B" w14:textId="35A4B1B8" w:rsidR="00FD081B" w:rsidRPr="00153890" w:rsidRDefault="00360F74" w:rsidP="00E17B5C">
            <w:pPr>
              <w:pStyle w:val="ListParagraph"/>
              <w:numPr>
                <w:ilvl w:val="0"/>
                <w:numId w:val="4"/>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Use-case document.</w:t>
            </w:r>
          </w:p>
          <w:p w14:paraId="128EB822" w14:textId="0625BCBB" w:rsidR="00360F74" w:rsidRPr="00153890" w:rsidRDefault="00360F74" w:rsidP="00E17B5C">
            <w:pPr>
              <w:pStyle w:val="ListParagraph"/>
              <w:numPr>
                <w:ilvl w:val="0"/>
                <w:numId w:val="4"/>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 xml:space="preserve">Detailed technical specification: </w:t>
            </w:r>
          </w:p>
          <w:p w14:paraId="10E5AE9C" w14:textId="77777777" w:rsidR="00FD081B" w:rsidRPr="00153890" w:rsidRDefault="00DD175B" w:rsidP="00E17B5C">
            <w:pPr>
              <w:pStyle w:val="ListParagraph"/>
              <w:numPr>
                <w:ilvl w:val="0"/>
                <w:numId w:val="5"/>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AM data model;</w:t>
            </w:r>
          </w:p>
          <w:p w14:paraId="10E5AE9D" w14:textId="77777777" w:rsidR="00DD175B" w:rsidRPr="00153890" w:rsidRDefault="00DD175B" w:rsidP="00E17B5C">
            <w:pPr>
              <w:pStyle w:val="ListParagraph"/>
              <w:numPr>
                <w:ilvl w:val="0"/>
                <w:numId w:val="5"/>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AM data structure and beings;</w:t>
            </w:r>
          </w:p>
          <w:p w14:paraId="10E5AE9E" w14:textId="77777777" w:rsidR="00DD175B" w:rsidRPr="00153890" w:rsidRDefault="00287D8E" w:rsidP="00E17B5C">
            <w:pPr>
              <w:pStyle w:val="ListParagraph"/>
              <w:numPr>
                <w:ilvl w:val="0"/>
                <w:numId w:val="5"/>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Standards and technologies applicable to AM;</w:t>
            </w:r>
          </w:p>
          <w:p w14:paraId="10E5AE9F" w14:textId="26BD18D0" w:rsidR="00287D8E" w:rsidRPr="00153890" w:rsidRDefault="00287D8E" w:rsidP="00E17B5C">
            <w:pPr>
              <w:pStyle w:val="ListParagraph"/>
              <w:numPr>
                <w:ilvl w:val="0"/>
                <w:numId w:val="5"/>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 xml:space="preserve">Specification of data </w:t>
            </w:r>
            <w:r w:rsidR="007842BE" w:rsidRPr="00153890">
              <w:rPr>
                <w:rFonts w:ascii="Arial" w:eastAsia="Arial" w:hAnsi="Arial" w:cs="Arial"/>
                <w:bCs/>
                <w:sz w:val="20"/>
                <w:szCs w:val="20"/>
                <w:lang w:val="en-US"/>
              </w:rPr>
              <w:t>exchange and</w:t>
            </w:r>
            <w:r w:rsidRPr="00153890">
              <w:rPr>
                <w:rFonts w:ascii="Arial" w:eastAsia="Arial" w:hAnsi="Arial" w:cs="Arial"/>
                <w:bCs/>
                <w:sz w:val="20"/>
                <w:szCs w:val="20"/>
                <w:lang w:val="en-US"/>
              </w:rPr>
              <w:t xml:space="preserve"> (or) integrations with other information systems / registers, including description of the process of exchanging data; description of data structures and requirements applicable to them; description of the technology used;</w:t>
            </w:r>
          </w:p>
          <w:p w14:paraId="10E5AEA0" w14:textId="77777777" w:rsidR="00287D8E" w:rsidRPr="00153890" w:rsidRDefault="00287D8E" w:rsidP="00E17B5C">
            <w:pPr>
              <w:pStyle w:val="ListParagraph"/>
              <w:numPr>
                <w:ilvl w:val="0"/>
                <w:numId w:val="5"/>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Description of data flows: structure, content, technical attributes, exchange procedures, etc.;</w:t>
            </w:r>
          </w:p>
          <w:p w14:paraId="10E5AEA1" w14:textId="1A2E44A8" w:rsidR="00373078" w:rsidRPr="00153890" w:rsidRDefault="00373078" w:rsidP="00E17B5C">
            <w:pPr>
              <w:pStyle w:val="ListParagraph"/>
              <w:numPr>
                <w:ilvl w:val="0"/>
                <w:numId w:val="4"/>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 xml:space="preserve">Specification of detailed functional and non-functional requirements necessary for </w:t>
            </w:r>
            <w:r w:rsidR="00AD0D54" w:rsidRPr="00153890">
              <w:rPr>
                <w:rFonts w:ascii="Arial" w:eastAsia="Arial" w:hAnsi="Arial" w:cs="Arial"/>
                <w:bCs/>
                <w:sz w:val="20"/>
                <w:szCs w:val="20"/>
                <w:lang w:val="en-US"/>
              </w:rPr>
              <w:t>realization</w:t>
            </w:r>
            <w:r w:rsidRPr="00153890">
              <w:rPr>
                <w:rFonts w:ascii="Arial" w:eastAsia="Arial" w:hAnsi="Arial" w:cs="Arial"/>
                <w:bCs/>
                <w:sz w:val="20"/>
                <w:szCs w:val="20"/>
                <w:lang w:val="en-US"/>
              </w:rPr>
              <w:t xml:space="preserve"> of functions</w:t>
            </w:r>
            <w:r w:rsidR="00360F74" w:rsidRPr="00153890">
              <w:rPr>
                <w:rFonts w:ascii="Arial" w:eastAsia="Arial" w:hAnsi="Arial" w:cs="Arial"/>
                <w:bCs/>
                <w:sz w:val="20"/>
                <w:szCs w:val="20"/>
                <w:lang w:val="en-US"/>
              </w:rPr>
              <w:t xml:space="preserve"> (FSD)</w:t>
            </w:r>
            <w:r w:rsidRPr="00153890">
              <w:rPr>
                <w:rFonts w:ascii="Arial" w:eastAsia="Arial" w:hAnsi="Arial" w:cs="Arial"/>
                <w:bCs/>
                <w:sz w:val="20"/>
                <w:szCs w:val="20"/>
                <w:lang w:val="en-US"/>
              </w:rPr>
              <w:t>:</w:t>
            </w:r>
          </w:p>
          <w:p w14:paraId="10E5AEA2" w14:textId="6CCC0F55" w:rsidR="00373078" w:rsidRPr="00153890" w:rsidRDefault="00373078" w:rsidP="00E17B5C">
            <w:pPr>
              <w:pStyle w:val="ListParagraph"/>
              <w:numPr>
                <w:ilvl w:val="0"/>
                <w:numId w:val="6"/>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Description of data required for AM, rules of</w:t>
            </w:r>
            <w:r w:rsidR="00360F74" w:rsidRPr="00153890">
              <w:rPr>
                <w:rFonts w:ascii="Arial" w:eastAsia="Arial" w:hAnsi="Arial" w:cs="Arial"/>
                <w:bCs/>
                <w:sz w:val="20"/>
                <w:szCs w:val="20"/>
                <w:lang w:val="en-US"/>
              </w:rPr>
              <w:t xml:space="preserve"> data</w:t>
            </w:r>
            <w:r w:rsidRPr="00153890">
              <w:rPr>
                <w:rFonts w:ascii="Arial" w:eastAsia="Arial" w:hAnsi="Arial" w:cs="Arial"/>
                <w:bCs/>
                <w:sz w:val="20"/>
                <w:szCs w:val="20"/>
                <w:lang w:val="en-US"/>
              </w:rPr>
              <w:t xml:space="preserve"> </w:t>
            </w:r>
            <w:r w:rsidR="00360F74" w:rsidRPr="00153890">
              <w:rPr>
                <w:rFonts w:ascii="Arial" w:eastAsia="Arial" w:hAnsi="Arial" w:cs="Arial"/>
                <w:bCs/>
                <w:sz w:val="20"/>
                <w:szCs w:val="20"/>
                <w:lang w:val="en-US"/>
              </w:rPr>
              <w:t xml:space="preserve">entering </w:t>
            </w:r>
            <w:r w:rsidRPr="00153890">
              <w:rPr>
                <w:rFonts w:ascii="Arial" w:eastAsia="Arial" w:hAnsi="Arial" w:cs="Arial"/>
                <w:bCs/>
                <w:sz w:val="20"/>
                <w:szCs w:val="20"/>
                <w:lang w:val="en-US"/>
              </w:rPr>
              <w:t xml:space="preserve">/ </w:t>
            </w:r>
            <w:r w:rsidR="00360F74" w:rsidRPr="00153890">
              <w:rPr>
                <w:rFonts w:ascii="Arial" w:eastAsia="Arial" w:hAnsi="Arial" w:cs="Arial"/>
                <w:bCs/>
                <w:sz w:val="20"/>
                <w:szCs w:val="20"/>
                <w:lang w:val="en-US"/>
              </w:rPr>
              <w:t xml:space="preserve">receiving </w:t>
            </w:r>
            <w:r w:rsidRPr="00153890">
              <w:rPr>
                <w:rFonts w:ascii="Arial" w:eastAsia="Arial" w:hAnsi="Arial" w:cs="Arial"/>
                <w:bCs/>
                <w:sz w:val="20"/>
                <w:szCs w:val="20"/>
                <w:lang w:val="en-US"/>
              </w:rPr>
              <w:t>and verification;</w:t>
            </w:r>
            <w:r w:rsidR="004238EF" w:rsidRPr="00153890">
              <w:rPr>
                <w:rFonts w:ascii="Arial" w:eastAsia="Arial" w:hAnsi="Arial" w:cs="Arial"/>
                <w:bCs/>
                <w:sz w:val="20"/>
                <w:szCs w:val="20"/>
                <w:lang w:val="en-US"/>
              </w:rPr>
              <w:t xml:space="preserve"> field lengths, various calculation rules, etc.;</w:t>
            </w:r>
          </w:p>
          <w:p w14:paraId="10E5AEA3" w14:textId="6B752D3B" w:rsidR="004238EF" w:rsidRPr="00153890" w:rsidRDefault="004238EF" w:rsidP="00E17B5C">
            <w:pPr>
              <w:pStyle w:val="ListParagraph"/>
              <w:numPr>
                <w:ilvl w:val="0"/>
                <w:numId w:val="6"/>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Rules applicable at certain steps of processes, e.g., rules of data preparation and processing, error management;</w:t>
            </w:r>
          </w:p>
          <w:p w14:paraId="10E5AEA4" w14:textId="77777777" w:rsidR="004238EF" w:rsidRPr="00153890" w:rsidRDefault="004238EF" w:rsidP="00E17B5C">
            <w:pPr>
              <w:pStyle w:val="ListParagraph"/>
              <w:numPr>
                <w:ilvl w:val="0"/>
                <w:numId w:val="6"/>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Description of data being entered: structure (dynamic and static fields), format, rules of filling in, etc.;</w:t>
            </w:r>
          </w:p>
          <w:p w14:paraId="10E5AEA5" w14:textId="09552C4B" w:rsidR="004238EF" w:rsidRPr="00153890" w:rsidRDefault="00360F74" w:rsidP="00E17B5C">
            <w:pPr>
              <w:pStyle w:val="ListParagraph"/>
              <w:numPr>
                <w:ilvl w:val="0"/>
                <w:numId w:val="6"/>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Role management functional specification</w:t>
            </w:r>
            <w:r w:rsidR="004238EF" w:rsidRPr="00153890">
              <w:rPr>
                <w:rFonts w:ascii="Arial" w:eastAsia="Arial" w:hAnsi="Arial" w:cs="Arial"/>
                <w:bCs/>
                <w:sz w:val="20"/>
                <w:szCs w:val="20"/>
                <w:lang w:val="en-US"/>
              </w:rPr>
              <w:t>.</w:t>
            </w:r>
          </w:p>
        </w:tc>
      </w:tr>
      <w:tr w:rsidR="00153890" w:rsidRPr="00153890" w14:paraId="10E5AEAD" w14:textId="77777777" w:rsidTr="000A6009">
        <w:trPr>
          <w:cantSplit/>
        </w:trPr>
        <w:tc>
          <w:tcPr>
            <w:tcW w:w="1012" w:type="pct"/>
            <w:shd w:val="clear" w:color="auto" w:fill="auto"/>
            <w:tcMar>
              <w:left w:w="0" w:type="dxa"/>
              <w:right w:w="0" w:type="dxa"/>
            </w:tcMar>
          </w:tcPr>
          <w:p w14:paraId="10E5AEA7" w14:textId="0B4BF612" w:rsidR="00A735C6" w:rsidRPr="00153890" w:rsidRDefault="00A735C6" w:rsidP="00E17B5C">
            <w:pPr>
              <w:spacing w:before="60" w:after="0" w:line="240" w:lineRule="auto"/>
              <w:rPr>
                <w:rFonts w:ascii="Arial" w:eastAsia="Arial" w:hAnsi="Arial" w:cs="Arial"/>
                <w:bCs/>
                <w:sz w:val="20"/>
                <w:szCs w:val="20"/>
                <w:lang w:val="en-US"/>
              </w:rPr>
            </w:pPr>
            <w:r w:rsidRPr="00153890">
              <w:rPr>
                <w:rFonts w:ascii="Arial" w:eastAsia="Arial" w:hAnsi="Arial" w:cs="Arial"/>
                <w:bCs/>
                <w:sz w:val="20"/>
                <w:szCs w:val="20"/>
                <w:lang w:val="en-US"/>
              </w:rPr>
              <w:t>RES-5. Set of requirements for the infrastructure, including requirements for the database management and other elements required for operation of the System.</w:t>
            </w:r>
          </w:p>
        </w:tc>
        <w:tc>
          <w:tcPr>
            <w:tcW w:w="3988" w:type="pct"/>
            <w:shd w:val="clear" w:color="auto" w:fill="auto"/>
            <w:tcMar>
              <w:left w:w="0" w:type="dxa"/>
              <w:right w:w="0" w:type="dxa"/>
            </w:tcMar>
          </w:tcPr>
          <w:p w14:paraId="10E5AEA8" w14:textId="22315EDB" w:rsidR="00A735C6" w:rsidRPr="00153890" w:rsidRDefault="006F2599" w:rsidP="00E17B5C">
            <w:pPr>
              <w:tabs>
                <w:tab w:val="left" w:pos="325"/>
              </w:tabs>
              <w:spacing w:before="60" w:after="0" w:line="240" w:lineRule="auto"/>
              <w:jc w:val="both"/>
              <w:rPr>
                <w:rFonts w:ascii="Arial" w:eastAsia="Arial" w:hAnsi="Arial" w:cs="Arial"/>
                <w:bCs/>
                <w:sz w:val="20"/>
                <w:szCs w:val="20"/>
                <w:lang w:val="en-US"/>
              </w:rPr>
            </w:pPr>
            <w:r w:rsidRPr="00153890">
              <w:rPr>
                <w:rFonts w:ascii="Arial" w:eastAsia="Arial" w:hAnsi="Arial" w:cs="Arial"/>
                <w:bCs/>
                <w:sz w:val="20"/>
                <w:szCs w:val="20"/>
                <w:lang w:val="en-US"/>
              </w:rPr>
              <w:t xml:space="preserve">At least the following </w:t>
            </w:r>
            <w:r w:rsidR="00360F74" w:rsidRPr="00153890">
              <w:rPr>
                <w:rFonts w:ascii="Arial" w:eastAsia="Arial" w:hAnsi="Arial" w:cs="Arial"/>
                <w:bCs/>
                <w:sz w:val="20"/>
                <w:szCs w:val="20"/>
                <w:lang w:val="en-US"/>
              </w:rPr>
              <w:t>must</w:t>
            </w:r>
            <w:r w:rsidRPr="00153890">
              <w:rPr>
                <w:rFonts w:ascii="Arial" w:eastAsia="Arial" w:hAnsi="Arial" w:cs="Arial"/>
                <w:bCs/>
                <w:sz w:val="20"/>
                <w:szCs w:val="20"/>
                <w:lang w:val="en-US"/>
              </w:rPr>
              <w:t xml:space="preserve"> be provided in the requirement set for the infrastructure, including requirements for the database management and other elements:</w:t>
            </w:r>
          </w:p>
          <w:p w14:paraId="10E5AEA9" w14:textId="5B10B1DA" w:rsidR="006F2599" w:rsidRPr="00153890" w:rsidRDefault="00E8353E" w:rsidP="00E17B5C">
            <w:pPr>
              <w:pStyle w:val="ListParagraph"/>
              <w:numPr>
                <w:ilvl w:val="0"/>
                <w:numId w:val="7"/>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 xml:space="preserve">Scheme of interaction between virtual </w:t>
            </w:r>
            <w:r w:rsidR="00360F74" w:rsidRPr="00153890">
              <w:rPr>
                <w:rFonts w:ascii="Arial" w:eastAsia="Arial" w:hAnsi="Arial" w:cs="Arial"/>
                <w:bCs/>
                <w:sz w:val="20"/>
                <w:szCs w:val="20"/>
                <w:lang w:val="en-US"/>
              </w:rPr>
              <w:t>machines</w:t>
            </w:r>
            <w:r w:rsidRPr="00153890">
              <w:rPr>
                <w:rFonts w:ascii="Arial" w:eastAsia="Arial" w:hAnsi="Arial" w:cs="Arial"/>
                <w:bCs/>
                <w:sz w:val="20"/>
                <w:szCs w:val="20"/>
                <w:lang w:val="en-US"/>
              </w:rPr>
              <w:t>;</w:t>
            </w:r>
          </w:p>
          <w:p w14:paraId="10E5AEAA" w14:textId="2A83DE2D" w:rsidR="00E8353E" w:rsidRPr="00153890" w:rsidRDefault="00360F74" w:rsidP="00E17B5C">
            <w:pPr>
              <w:pStyle w:val="ListParagraph"/>
              <w:numPr>
                <w:ilvl w:val="0"/>
                <w:numId w:val="7"/>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Virtual machine configuration parameters</w:t>
            </w:r>
            <w:r w:rsidR="00E8353E" w:rsidRPr="00153890">
              <w:rPr>
                <w:rFonts w:ascii="Arial" w:eastAsia="Arial" w:hAnsi="Arial" w:cs="Arial"/>
                <w:bCs/>
                <w:sz w:val="20"/>
                <w:szCs w:val="20"/>
                <w:lang w:val="en-US"/>
              </w:rPr>
              <w:t>;</w:t>
            </w:r>
          </w:p>
          <w:p w14:paraId="10E5AEAB" w14:textId="77777777" w:rsidR="00E8353E" w:rsidRPr="00153890" w:rsidRDefault="00E8353E" w:rsidP="00E17B5C">
            <w:pPr>
              <w:pStyle w:val="ListParagraph"/>
              <w:numPr>
                <w:ilvl w:val="0"/>
                <w:numId w:val="7"/>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Required amount of resources (e.g., calculation capacities, data storage amount, amount of RAM, etc.)</w:t>
            </w:r>
          </w:p>
          <w:p w14:paraId="10E5AEAC" w14:textId="0D0E29D8" w:rsidR="00E8353E" w:rsidRPr="00153890" w:rsidRDefault="00E8353E" w:rsidP="00E17B5C">
            <w:pPr>
              <w:pStyle w:val="ListParagraph"/>
              <w:numPr>
                <w:ilvl w:val="0"/>
                <w:numId w:val="7"/>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 xml:space="preserve">Requirements for the infrastructure servicing virtual servers (data archiving, restoration, </w:t>
            </w:r>
            <w:r w:rsidR="00AD0D54" w:rsidRPr="00153890">
              <w:rPr>
                <w:rFonts w:ascii="Arial" w:eastAsia="Arial" w:hAnsi="Arial" w:cs="Arial"/>
                <w:bCs/>
                <w:sz w:val="20"/>
                <w:szCs w:val="20"/>
                <w:lang w:val="en-US"/>
              </w:rPr>
              <w:t>virtualization</w:t>
            </w:r>
            <w:r w:rsidRPr="00153890">
              <w:rPr>
                <w:rFonts w:ascii="Arial" w:eastAsia="Arial" w:hAnsi="Arial" w:cs="Arial"/>
                <w:bCs/>
                <w:sz w:val="20"/>
                <w:szCs w:val="20"/>
                <w:lang w:val="en-US"/>
              </w:rPr>
              <w:t xml:space="preserve"> infrastructure,</w:t>
            </w:r>
            <w:r w:rsidR="00925A6C" w:rsidRPr="00153890">
              <w:rPr>
                <w:rFonts w:ascii="Arial" w:eastAsia="Arial" w:hAnsi="Arial" w:cs="Arial"/>
                <w:bCs/>
                <w:sz w:val="20"/>
                <w:szCs w:val="20"/>
                <w:lang w:val="en-US"/>
              </w:rPr>
              <w:t xml:space="preserve"> </w:t>
            </w:r>
            <w:r w:rsidRPr="00153890">
              <w:rPr>
                <w:rFonts w:ascii="Arial" w:eastAsia="Arial" w:hAnsi="Arial" w:cs="Arial"/>
                <w:bCs/>
                <w:sz w:val="20"/>
                <w:szCs w:val="20"/>
                <w:lang w:val="en-US"/>
              </w:rPr>
              <w:t>etc.)</w:t>
            </w:r>
          </w:p>
        </w:tc>
      </w:tr>
      <w:tr w:rsidR="00153890" w:rsidRPr="00153890" w14:paraId="10E5AEB4" w14:textId="77777777" w:rsidTr="000A6009">
        <w:trPr>
          <w:cantSplit/>
        </w:trPr>
        <w:tc>
          <w:tcPr>
            <w:tcW w:w="1012" w:type="pct"/>
            <w:shd w:val="clear" w:color="auto" w:fill="auto"/>
            <w:tcMar>
              <w:left w:w="0" w:type="dxa"/>
              <w:right w:w="0" w:type="dxa"/>
            </w:tcMar>
          </w:tcPr>
          <w:p w14:paraId="10E5AEAE" w14:textId="77777777" w:rsidR="00E8353E" w:rsidRPr="00153890" w:rsidRDefault="008E7DD6" w:rsidP="00E17B5C">
            <w:pPr>
              <w:spacing w:before="60" w:after="0" w:line="240" w:lineRule="auto"/>
              <w:rPr>
                <w:rFonts w:ascii="Arial" w:eastAsia="Arial" w:hAnsi="Arial" w:cs="Arial"/>
                <w:bCs/>
                <w:sz w:val="20"/>
                <w:szCs w:val="20"/>
                <w:lang w:val="en-US"/>
              </w:rPr>
            </w:pPr>
            <w:r w:rsidRPr="00153890">
              <w:rPr>
                <w:rFonts w:ascii="Arial" w:eastAsia="Arial" w:hAnsi="Arial" w:cs="Arial"/>
                <w:bCs/>
                <w:sz w:val="20"/>
                <w:szCs w:val="20"/>
                <w:lang w:val="en-US"/>
              </w:rPr>
              <w:t>RES-6</w:t>
            </w:r>
            <w:r w:rsidR="004F04CC" w:rsidRPr="00153890">
              <w:rPr>
                <w:rFonts w:ascii="Arial" w:eastAsia="Arial" w:hAnsi="Arial" w:cs="Arial"/>
                <w:bCs/>
                <w:sz w:val="20"/>
                <w:szCs w:val="20"/>
                <w:lang w:val="en-US"/>
              </w:rPr>
              <w:t>. Configured and installed AM</w:t>
            </w:r>
          </w:p>
        </w:tc>
        <w:tc>
          <w:tcPr>
            <w:tcW w:w="3988" w:type="pct"/>
            <w:shd w:val="clear" w:color="auto" w:fill="auto"/>
            <w:tcMar>
              <w:left w:w="0" w:type="dxa"/>
              <w:right w:w="0" w:type="dxa"/>
            </w:tcMar>
          </w:tcPr>
          <w:p w14:paraId="10E5AEAF" w14:textId="746BA029" w:rsidR="00E8353E" w:rsidRPr="00153890" w:rsidRDefault="00925A6C" w:rsidP="00E17B5C">
            <w:pPr>
              <w:pStyle w:val="ListParagraph"/>
              <w:numPr>
                <w:ilvl w:val="0"/>
                <w:numId w:val="8"/>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 xml:space="preserve">According </w:t>
            </w:r>
            <w:r w:rsidR="00F31C49" w:rsidRPr="00153890">
              <w:rPr>
                <w:rFonts w:ascii="Arial" w:eastAsia="Arial" w:hAnsi="Arial" w:cs="Arial"/>
                <w:bCs/>
                <w:sz w:val="20"/>
                <w:szCs w:val="20"/>
                <w:lang w:val="en-US"/>
              </w:rPr>
              <w:t xml:space="preserve">to </w:t>
            </w:r>
            <w:r w:rsidR="007842BE" w:rsidRPr="00153890">
              <w:rPr>
                <w:rFonts w:ascii="Arial" w:eastAsia="Arial" w:hAnsi="Arial" w:cs="Arial"/>
                <w:bCs/>
                <w:sz w:val="20"/>
                <w:szCs w:val="20"/>
                <w:lang w:val="en-US"/>
              </w:rPr>
              <w:t>the analysis</w:t>
            </w:r>
            <w:r w:rsidRPr="00153890">
              <w:rPr>
                <w:rFonts w:ascii="Arial" w:eastAsia="Arial" w:hAnsi="Arial" w:cs="Arial"/>
                <w:bCs/>
                <w:sz w:val="20"/>
                <w:szCs w:val="20"/>
                <w:lang w:val="en-US"/>
              </w:rPr>
              <w:t xml:space="preserve"> and design </w:t>
            </w:r>
            <w:r w:rsidR="00F31C49" w:rsidRPr="00153890">
              <w:rPr>
                <w:rFonts w:ascii="Arial" w:eastAsia="Arial" w:hAnsi="Arial" w:cs="Arial"/>
                <w:bCs/>
                <w:sz w:val="20"/>
                <w:szCs w:val="20"/>
                <w:lang w:val="en-US"/>
              </w:rPr>
              <w:t xml:space="preserve">documentation, the Provider must </w:t>
            </w:r>
            <w:r w:rsidRPr="00153890">
              <w:rPr>
                <w:rFonts w:ascii="Arial" w:eastAsia="Arial" w:hAnsi="Arial" w:cs="Arial"/>
                <w:bCs/>
                <w:sz w:val="20"/>
                <w:szCs w:val="20"/>
                <w:lang w:val="en-US"/>
              </w:rPr>
              <w:t>configure and install AM system</w:t>
            </w:r>
            <w:r w:rsidR="00F31C49" w:rsidRPr="00153890">
              <w:rPr>
                <w:rFonts w:ascii="Arial" w:eastAsia="Arial" w:hAnsi="Arial" w:cs="Arial"/>
                <w:bCs/>
                <w:sz w:val="20"/>
                <w:szCs w:val="20"/>
                <w:lang w:val="en-US"/>
              </w:rPr>
              <w:t>. There have to be:</w:t>
            </w:r>
          </w:p>
          <w:p w14:paraId="10E5AEB0" w14:textId="799E4F5F" w:rsidR="00F31C49" w:rsidRPr="00153890" w:rsidRDefault="00F31C49" w:rsidP="00E17B5C">
            <w:pPr>
              <w:pStyle w:val="ListParagraph"/>
              <w:numPr>
                <w:ilvl w:val="0"/>
                <w:numId w:val="9"/>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 xml:space="preserve">A separate system installed for </w:t>
            </w:r>
            <w:r w:rsidR="00AD0D54" w:rsidRPr="00153890">
              <w:rPr>
                <w:rFonts w:ascii="Arial" w:eastAsia="Arial" w:hAnsi="Arial" w:cs="Arial"/>
                <w:bCs/>
                <w:sz w:val="20"/>
                <w:szCs w:val="20"/>
                <w:lang w:val="en-US"/>
              </w:rPr>
              <w:t>realization</w:t>
            </w:r>
            <w:r w:rsidRPr="00153890">
              <w:rPr>
                <w:rFonts w:ascii="Arial" w:eastAsia="Arial" w:hAnsi="Arial" w:cs="Arial"/>
                <w:bCs/>
                <w:sz w:val="20"/>
                <w:szCs w:val="20"/>
                <w:lang w:val="en-US"/>
              </w:rPr>
              <w:t xml:space="preserve"> of AM functionality;</w:t>
            </w:r>
          </w:p>
          <w:p w14:paraId="10E5AEB1" w14:textId="77777777" w:rsidR="00F31C49" w:rsidRPr="00153890" w:rsidRDefault="00F31C49" w:rsidP="00E17B5C">
            <w:pPr>
              <w:pStyle w:val="ListParagraph"/>
              <w:numPr>
                <w:ilvl w:val="0"/>
                <w:numId w:val="9"/>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Configured and installed functional modules;</w:t>
            </w:r>
          </w:p>
          <w:p w14:paraId="10E5AEB2" w14:textId="5FEC2E78" w:rsidR="00F31C49" w:rsidRPr="00153890" w:rsidRDefault="00F31C49" w:rsidP="00E17B5C">
            <w:pPr>
              <w:pStyle w:val="ListParagraph"/>
              <w:numPr>
                <w:ilvl w:val="0"/>
                <w:numId w:val="9"/>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Created automatic data exchange and integrations with other information systems;</w:t>
            </w:r>
          </w:p>
          <w:p w14:paraId="10E5AEB3" w14:textId="02BF88E4" w:rsidR="00F31C49" w:rsidRPr="00153890" w:rsidRDefault="00F31C49" w:rsidP="00E17B5C">
            <w:pPr>
              <w:pStyle w:val="ListParagraph"/>
              <w:numPr>
                <w:ilvl w:val="0"/>
                <w:numId w:val="9"/>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 xml:space="preserve">Other functionalities required for implementation of Technical Specification solutions. </w:t>
            </w:r>
          </w:p>
        </w:tc>
      </w:tr>
      <w:tr w:rsidR="00153890" w:rsidRPr="00153890" w14:paraId="10E5AEC0" w14:textId="77777777" w:rsidTr="000A6009">
        <w:trPr>
          <w:cantSplit/>
        </w:trPr>
        <w:tc>
          <w:tcPr>
            <w:tcW w:w="1012" w:type="pct"/>
            <w:shd w:val="clear" w:color="auto" w:fill="auto"/>
            <w:tcMar>
              <w:left w:w="0" w:type="dxa"/>
              <w:right w:w="0" w:type="dxa"/>
            </w:tcMar>
          </w:tcPr>
          <w:p w14:paraId="10E5AEB5" w14:textId="39341CDE" w:rsidR="00F31C49" w:rsidRPr="00153890" w:rsidRDefault="00EC51E1" w:rsidP="00E17B5C">
            <w:pPr>
              <w:spacing w:before="60" w:after="0" w:line="240" w:lineRule="auto"/>
              <w:rPr>
                <w:rFonts w:ascii="Arial" w:eastAsia="Arial" w:hAnsi="Arial" w:cs="Arial"/>
                <w:bCs/>
                <w:sz w:val="20"/>
                <w:szCs w:val="20"/>
                <w:lang w:val="en-US"/>
              </w:rPr>
            </w:pPr>
            <w:r w:rsidRPr="00153890">
              <w:rPr>
                <w:rFonts w:ascii="Arial" w:eastAsia="Arial" w:hAnsi="Arial" w:cs="Arial"/>
                <w:bCs/>
                <w:sz w:val="20"/>
                <w:szCs w:val="20"/>
                <w:lang w:val="en-US"/>
              </w:rPr>
              <w:t xml:space="preserve">RES-7. </w:t>
            </w:r>
            <w:r w:rsidR="00925A6C" w:rsidRPr="00153890">
              <w:rPr>
                <w:rFonts w:ascii="Arial" w:eastAsia="Arial" w:hAnsi="Arial" w:cs="Arial"/>
                <w:bCs/>
                <w:sz w:val="20"/>
                <w:szCs w:val="20"/>
                <w:lang w:val="en-US"/>
              </w:rPr>
              <w:t>Data migration plan</w:t>
            </w:r>
          </w:p>
        </w:tc>
        <w:tc>
          <w:tcPr>
            <w:tcW w:w="3988" w:type="pct"/>
            <w:shd w:val="clear" w:color="auto" w:fill="auto"/>
            <w:tcMar>
              <w:left w:w="0" w:type="dxa"/>
              <w:right w:w="0" w:type="dxa"/>
            </w:tcMar>
          </w:tcPr>
          <w:p w14:paraId="10E5AEB6" w14:textId="1F444F23" w:rsidR="00F31C49" w:rsidRPr="00153890" w:rsidRDefault="00925A6C" w:rsidP="00E17B5C">
            <w:pPr>
              <w:tabs>
                <w:tab w:val="left" w:pos="325"/>
              </w:tabs>
              <w:spacing w:before="60" w:after="0" w:line="240" w:lineRule="auto"/>
              <w:jc w:val="both"/>
              <w:rPr>
                <w:rFonts w:ascii="Arial" w:eastAsia="Arial" w:hAnsi="Arial" w:cs="Arial"/>
                <w:bCs/>
                <w:sz w:val="20"/>
                <w:szCs w:val="20"/>
                <w:lang w:val="en-US"/>
              </w:rPr>
            </w:pPr>
            <w:r w:rsidRPr="00153890">
              <w:rPr>
                <w:rFonts w:ascii="Arial" w:eastAsia="Arial" w:hAnsi="Arial" w:cs="Arial"/>
                <w:bCs/>
                <w:sz w:val="20"/>
                <w:szCs w:val="20"/>
                <w:lang w:val="en-US"/>
              </w:rPr>
              <w:t>Data migration plan must include</w:t>
            </w:r>
            <w:r w:rsidR="000F161F" w:rsidRPr="00153890">
              <w:rPr>
                <w:rFonts w:ascii="Arial" w:eastAsia="Arial" w:hAnsi="Arial" w:cs="Arial"/>
                <w:bCs/>
                <w:sz w:val="20"/>
                <w:szCs w:val="20"/>
                <w:lang w:val="en-US"/>
              </w:rPr>
              <w:t>:</w:t>
            </w:r>
          </w:p>
          <w:p w14:paraId="10E5AEB7" w14:textId="1A9CA711" w:rsidR="000F161F" w:rsidRPr="00153890" w:rsidRDefault="00B305A9" w:rsidP="00E17B5C">
            <w:pPr>
              <w:pStyle w:val="ListParagraph"/>
              <w:numPr>
                <w:ilvl w:val="0"/>
                <w:numId w:val="8"/>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 xml:space="preserve">Principle and process </w:t>
            </w:r>
            <w:r w:rsidR="0002266B" w:rsidRPr="00153890">
              <w:rPr>
                <w:rFonts w:ascii="Arial" w:eastAsia="Arial" w:hAnsi="Arial" w:cs="Arial"/>
                <w:bCs/>
                <w:sz w:val="20"/>
                <w:szCs w:val="20"/>
                <w:lang w:val="en-US"/>
              </w:rPr>
              <w:t xml:space="preserve">of </w:t>
            </w:r>
            <w:r w:rsidR="00925A6C" w:rsidRPr="00153890">
              <w:rPr>
                <w:rFonts w:ascii="Arial" w:eastAsia="Arial" w:hAnsi="Arial" w:cs="Arial"/>
                <w:bCs/>
                <w:sz w:val="20"/>
                <w:szCs w:val="20"/>
                <w:lang w:val="en-US"/>
              </w:rPr>
              <w:t xml:space="preserve">data </w:t>
            </w:r>
            <w:r w:rsidR="0002266B" w:rsidRPr="00153890">
              <w:rPr>
                <w:rFonts w:ascii="Arial" w:eastAsia="Arial" w:hAnsi="Arial" w:cs="Arial"/>
                <w:bCs/>
                <w:sz w:val="20"/>
                <w:szCs w:val="20"/>
                <w:lang w:val="en-US"/>
              </w:rPr>
              <w:t xml:space="preserve">preparation </w:t>
            </w:r>
            <w:r w:rsidRPr="00153890">
              <w:rPr>
                <w:rFonts w:ascii="Arial" w:eastAsia="Arial" w:hAnsi="Arial" w:cs="Arial"/>
                <w:bCs/>
                <w:sz w:val="20"/>
                <w:szCs w:val="20"/>
                <w:lang w:val="en-US"/>
              </w:rPr>
              <w:t>for migration;</w:t>
            </w:r>
          </w:p>
          <w:p w14:paraId="10E5AEB8" w14:textId="77777777" w:rsidR="00B305A9" w:rsidRPr="00153890" w:rsidRDefault="00837141" w:rsidP="00E17B5C">
            <w:pPr>
              <w:pStyle w:val="ListParagraph"/>
              <w:numPr>
                <w:ilvl w:val="0"/>
                <w:numId w:val="8"/>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Information and resources necessary for executing the data migration;</w:t>
            </w:r>
          </w:p>
          <w:p w14:paraId="10E5AEB9" w14:textId="77777777" w:rsidR="00837141" w:rsidRPr="00153890" w:rsidRDefault="00837141" w:rsidP="00E17B5C">
            <w:pPr>
              <w:pStyle w:val="ListParagraph"/>
              <w:numPr>
                <w:ilvl w:val="0"/>
                <w:numId w:val="8"/>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Descriptions of data preparations and data structures;</w:t>
            </w:r>
          </w:p>
          <w:p w14:paraId="10E5AEBA" w14:textId="77777777" w:rsidR="00837141" w:rsidRPr="00153890" w:rsidRDefault="00837141" w:rsidP="00E17B5C">
            <w:pPr>
              <w:pStyle w:val="ListParagraph"/>
              <w:numPr>
                <w:ilvl w:val="0"/>
                <w:numId w:val="8"/>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Description of means of data conversion and migration;</w:t>
            </w:r>
          </w:p>
          <w:p w14:paraId="10E5AEBB" w14:textId="77777777" w:rsidR="00837141" w:rsidRPr="00153890" w:rsidRDefault="00837141" w:rsidP="00E17B5C">
            <w:pPr>
              <w:pStyle w:val="ListParagraph"/>
              <w:numPr>
                <w:ilvl w:val="0"/>
                <w:numId w:val="8"/>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Formats of data transfer;</w:t>
            </w:r>
          </w:p>
          <w:p w14:paraId="10E5AEBC" w14:textId="77777777" w:rsidR="00837141" w:rsidRPr="00153890" w:rsidRDefault="00837141" w:rsidP="00E17B5C">
            <w:pPr>
              <w:pStyle w:val="ListParagraph"/>
              <w:numPr>
                <w:ilvl w:val="0"/>
                <w:numId w:val="8"/>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Conditions of registering the beginning and the end of the data migration;</w:t>
            </w:r>
          </w:p>
          <w:p w14:paraId="10E5AEBD" w14:textId="5A36C49D" w:rsidR="00837141" w:rsidRPr="00153890" w:rsidRDefault="00925A6C" w:rsidP="00E17B5C">
            <w:pPr>
              <w:pStyle w:val="ListParagraph"/>
              <w:numPr>
                <w:ilvl w:val="0"/>
                <w:numId w:val="8"/>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 xml:space="preserve">Schedule </w:t>
            </w:r>
            <w:r w:rsidR="00837141" w:rsidRPr="00153890">
              <w:rPr>
                <w:rFonts w:ascii="Arial" w:eastAsia="Arial" w:hAnsi="Arial" w:cs="Arial"/>
                <w:bCs/>
                <w:sz w:val="20"/>
                <w:szCs w:val="20"/>
                <w:lang w:val="en-US"/>
              </w:rPr>
              <w:t>of data migration;</w:t>
            </w:r>
          </w:p>
          <w:p w14:paraId="10E5AEBE" w14:textId="5D02EAED" w:rsidR="00837141" w:rsidRPr="00153890" w:rsidRDefault="00925A6C" w:rsidP="00E17B5C">
            <w:pPr>
              <w:pStyle w:val="ListParagraph"/>
              <w:numPr>
                <w:ilvl w:val="0"/>
                <w:numId w:val="8"/>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R</w:t>
            </w:r>
            <w:r w:rsidR="00837141" w:rsidRPr="00153890">
              <w:rPr>
                <w:rFonts w:ascii="Arial" w:eastAsia="Arial" w:hAnsi="Arial" w:cs="Arial"/>
                <w:bCs/>
                <w:sz w:val="20"/>
                <w:szCs w:val="20"/>
                <w:lang w:val="en-US"/>
              </w:rPr>
              <w:t>esponsibilities of participants;</w:t>
            </w:r>
          </w:p>
          <w:p w14:paraId="10E5AEBF" w14:textId="77777777" w:rsidR="00837141" w:rsidRPr="00153890" w:rsidRDefault="005D4917" w:rsidP="00E17B5C">
            <w:pPr>
              <w:pStyle w:val="ListParagraph"/>
              <w:numPr>
                <w:ilvl w:val="0"/>
                <w:numId w:val="8"/>
              </w:numPr>
              <w:tabs>
                <w:tab w:val="left" w:pos="325"/>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Data migration plan coordinated with the Buyer;</w:t>
            </w:r>
          </w:p>
        </w:tc>
      </w:tr>
      <w:tr w:rsidR="00153890" w:rsidRPr="00153890" w14:paraId="10E5AEC3" w14:textId="77777777" w:rsidTr="000A6009">
        <w:trPr>
          <w:cantSplit/>
        </w:trPr>
        <w:tc>
          <w:tcPr>
            <w:tcW w:w="1012" w:type="pct"/>
            <w:shd w:val="clear" w:color="auto" w:fill="auto"/>
            <w:tcMar>
              <w:left w:w="0" w:type="dxa"/>
              <w:right w:w="0" w:type="dxa"/>
            </w:tcMar>
          </w:tcPr>
          <w:p w14:paraId="10E5AEC1" w14:textId="77777777" w:rsidR="00F605E8" w:rsidRPr="00153890" w:rsidRDefault="00F605E8" w:rsidP="00E17B5C">
            <w:pPr>
              <w:spacing w:before="60" w:after="0" w:line="240" w:lineRule="auto"/>
              <w:rPr>
                <w:rFonts w:ascii="Arial" w:eastAsia="Arial" w:hAnsi="Arial" w:cs="Arial"/>
                <w:bCs/>
                <w:sz w:val="20"/>
                <w:szCs w:val="20"/>
                <w:lang w:val="en-US"/>
              </w:rPr>
            </w:pPr>
            <w:r w:rsidRPr="00153890">
              <w:rPr>
                <w:rFonts w:ascii="Arial" w:eastAsia="Arial" w:hAnsi="Arial" w:cs="Arial"/>
                <w:bCs/>
                <w:sz w:val="20"/>
                <w:szCs w:val="20"/>
                <w:lang w:val="en-US"/>
              </w:rPr>
              <w:t>RES-8. Prepared AM testing environment</w:t>
            </w:r>
          </w:p>
        </w:tc>
        <w:tc>
          <w:tcPr>
            <w:tcW w:w="3988" w:type="pct"/>
            <w:shd w:val="clear" w:color="auto" w:fill="auto"/>
            <w:tcMar>
              <w:left w:w="0" w:type="dxa"/>
              <w:right w:w="0" w:type="dxa"/>
            </w:tcMar>
          </w:tcPr>
          <w:p w14:paraId="10E5AEC2" w14:textId="77777777" w:rsidR="00F605E8" w:rsidRPr="00153890" w:rsidRDefault="00F605E8" w:rsidP="00E17B5C">
            <w:pPr>
              <w:tabs>
                <w:tab w:val="left" w:pos="312"/>
              </w:tabs>
              <w:spacing w:before="60" w:after="0" w:line="240" w:lineRule="auto"/>
              <w:jc w:val="both"/>
              <w:rPr>
                <w:rFonts w:ascii="Arial" w:eastAsia="Arial" w:hAnsi="Arial" w:cs="Arial"/>
                <w:bCs/>
                <w:sz w:val="20"/>
                <w:szCs w:val="20"/>
                <w:lang w:val="en-US"/>
              </w:rPr>
            </w:pPr>
            <w:r w:rsidRPr="00153890">
              <w:rPr>
                <w:rFonts w:ascii="Arial" w:eastAsia="Arial" w:hAnsi="Arial" w:cs="Arial"/>
                <w:bCs/>
                <w:sz w:val="20"/>
                <w:szCs w:val="20"/>
                <w:lang w:val="en-US"/>
              </w:rPr>
              <w:t>Prepared AM testing environment must ensure appropriate testing of the AM system.</w:t>
            </w:r>
          </w:p>
        </w:tc>
      </w:tr>
      <w:tr w:rsidR="00153890" w:rsidRPr="00153890" w14:paraId="10E5AECA" w14:textId="77777777" w:rsidTr="000A6009">
        <w:trPr>
          <w:cantSplit/>
        </w:trPr>
        <w:tc>
          <w:tcPr>
            <w:tcW w:w="1012" w:type="pct"/>
            <w:shd w:val="clear" w:color="auto" w:fill="auto"/>
            <w:tcMar>
              <w:left w:w="0" w:type="dxa"/>
              <w:right w:w="0" w:type="dxa"/>
            </w:tcMar>
          </w:tcPr>
          <w:p w14:paraId="10E5AEC4" w14:textId="77777777" w:rsidR="00F605E8" w:rsidRPr="00153890" w:rsidRDefault="00F605E8" w:rsidP="00E17B5C">
            <w:pPr>
              <w:spacing w:before="60" w:after="0" w:line="240" w:lineRule="auto"/>
              <w:rPr>
                <w:rFonts w:ascii="Arial" w:eastAsia="Arial" w:hAnsi="Arial" w:cs="Arial"/>
                <w:bCs/>
                <w:sz w:val="20"/>
                <w:szCs w:val="20"/>
                <w:lang w:val="en-US"/>
              </w:rPr>
            </w:pPr>
            <w:r w:rsidRPr="00153890">
              <w:rPr>
                <w:rFonts w:ascii="Arial" w:eastAsia="Arial" w:hAnsi="Arial" w:cs="Arial"/>
                <w:bCs/>
                <w:sz w:val="20"/>
                <w:szCs w:val="20"/>
                <w:lang w:val="en-US"/>
              </w:rPr>
              <w:t xml:space="preserve">RES-9. Completed testing of the AM system </w:t>
            </w:r>
          </w:p>
        </w:tc>
        <w:tc>
          <w:tcPr>
            <w:tcW w:w="3988" w:type="pct"/>
            <w:shd w:val="clear" w:color="auto" w:fill="auto"/>
            <w:tcMar>
              <w:left w:w="0" w:type="dxa"/>
              <w:right w:w="0" w:type="dxa"/>
            </w:tcMar>
          </w:tcPr>
          <w:p w14:paraId="10E5AEC5" w14:textId="77777777" w:rsidR="00F605E8" w:rsidRPr="00153890" w:rsidRDefault="0085164B" w:rsidP="00E17B5C">
            <w:pPr>
              <w:tabs>
                <w:tab w:val="left" w:pos="312"/>
              </w:tabs>
              <w:spacing w:before="60" w:after="0" w:line="240" w:lineRule="auto"/>
              <w:jc w:val="both"/>
              <w:rPr>
                <w:rFonts w:ascii="Arial" w:eastAsia="Arial" w:hAnsi="Arial" w:cs="Arial"/>
                <w:bCs/>
                <w:sz w:val="20"/>
                <w:szCs w:val="20"/>
                <w:lang w:val="en-US"/>
              </w:rPr>
            </w:pPr>
            <w:r w:rsidRPr="00153890">
              <w:rPr>
                <w:rFonts w:ascii="Arial" w:eastAsia="Arial" w:hAnsi="Arial" w:cs="Arial"/>
                <w:bCs/>
                <w:sz w:val="20"/>
                <w:szCs w:val="20"/>
                <w:lang w:val="en-US"/>
              </w:rPr>
              <w:t>The result is achieved, when:</w:t>
            </w:r>
          </w:p>
          <w:p w14:paraId="10E5AEC6" w14:textId="527C6D9F" w:rsidR="0085164B" w:rsidRPr="00153890" w:rsidRDefault="00925A6C" w:rsidP="00E17B5C">
            <w:pPr>
              <w:pStyle w:val="ListParagraph"/>
              <w:numPr>
                <w:ilvl w:val="0"/>
                <w:numId w:val="10"/>
              </w:numPr>
              <w:tabs>
                <w:tab w:val="left" w:pos="312"/>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Testing scenarios</w:t>
            </w:r>
            <w:r w:rsidR="0085164B" w:rsidRPr="00153890">
              <w:rPr>
                <w:rFonts w:ascii="Arial" w:eastAsia="Arial" w:hAnsi="Arial" w:cs="Arial"/>
                <w:bCs/>
                <w:sz w:val="20"/>
                <w:szCs w:val="20"/>
                <w:lang w:val="en-US"/>
              </w:rPr>
              <w:t xml:space="preserve"> have been prepared </w:t>
            </w:r>
            <w:r w:rsidRPr="00153890">
              <w:rPr>
                <w:rFonts w:ascii="Arial" w:eastAsia="Arial" w:hAnsi="Arial" w:cs="Arial"/>
                <w:bCs/>
                <w:sz w:val="20"/>
                <w:szCs w:val="20"/>
                <w:lang w:val="en-US"/>
              </w:rPr>
              <w:t>and accepted by</w:t>
            </w:r>
            <w:r w:rsidR="0085164B" w:rsidRPr="00153890">
              <w:rPr>
                <w:rFonts w:ascii="Arial" w:eastAsia="Arial" w:hAnsi="Arial" w:cs="Arial"/>
                <w:bCs/>
                <w:sz w:val="20"/>
                <w:szCs w:val="20"/>
                <w:lang w:val="en-US"/>
              </w:rPr>
              <w:t xml:space="preserve"> the Buyer.</w:t>
            </w:r>
          </w:p>
          <w:p w14:paraId="10E5AEC7" w14:textId="0A863BBD" w:rsidR="0085164B" w:rsidRPr="00153890" w:rsidRDefault="0085164B" w:rsidP="00E17B5C">
            <w:pPr>
              <w:pStyle w:val="ListParagraph"/>
              <w:numPr>
                <w:ilvl w:val="0"/>
                <w:numId w:val="10"/>
              </w:numPr>
              <w:tabs>
                <w:tab w:val="left" w:pos="312"/>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Testing of the AM system is completed (SIT, UAT, Stress)</w:t>
            </w:r>
          </w:p>
          <w:p w14:paraId="10E5AEC8" w14:textId="77777777" w:rsidR="0085164B" w:rsidRPr="00153890" w:rsidRDefault="0085164B" w:rsidP="00E17B5C">
            <w:pPr>
              <w:pStyle w:val="ListParagraph"/>
              <w:numPr>
                <w:ilvl w:val="0"/>
                <w:numId w:val="10"/>
              </w:numPr>
              <w:tabs>
                <w:tab w:val="left" w:pos="312"/>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Testing report and error register have been filled out, terms of error correction have been agreed upon with the Buyer.</w:t>
            </w:r>
          </w:p>
          <w:p w14:paraId="10E5AEC9" w14:textId="77777777" w:rsidR="0085164B" w:rsidRPr="00153890" w:rsidRDefault="0085164B" w:rsidP="00E17B5C">
            <w:pPr>
              <w:pStyle w:val="ListParagraph"/>
              <w:numPr>
                <w:ilvl w:val="0"/>
                <w:numId w:val="10"/>
              </w:numPr>
              <w:tabs>
                <w:tab w:val="left" w:pos="312"/>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Errors have been cor</w:t>
            </w:r>
            <w:r w:rsidR="004F561B" w:rsidRPr="00153890">
              <w:rPr>
                <w:rFonts w:ascii="Arial" w:eastAsia="Arial" w:hAnsi="Arial" w:cs="Arial"/>
                <w:bCs/>
                <w:sz w:val="20"/>
                <w:szCs w:val="20"/>
                <w:lang w:val="en-US"/>
              </w:rPr>
              <w:t>rected.</w:t>
            </w:r>
          </w:p>
        </w:tc>
      </w:tr>
      <w:tr w:rsidR="00153890" w:rsidRPr="00153890" w14:paraId="10E5AECF" w14:textId="77777777" w:rsidTr="000A6009">
        <w:trPr>
          <w:cantSplit/>
        </w:trPr>
        <w:tc>
          <w:tcPr>
            <w:tcW w:w="1012" w:type="pct"/>
            <w:shd w:val="clear" w:color="auto" w:fill="auto"/>
            <w:tcMar>
              <w:left w:w="0" w:type="dxa"/>
              <w:right w:w="0" w:type="dxa"/>
            </w:tcMar>
          </w:tcPr>
          <w:p w14:paraId="10E5AECB" w14:textId="7465B3A4" w:rsidR="004F561B" w:rsidRPr="00153890" w:rsidRDefault="004F561B" w:rsidP="00E17B5C">
            <w:pPr>
              <w:spacing w:before="60" w:after="0" w:line="240" w:lineRule="auto"/>
              <w:rPr>
                <w:rFonts w:ascii="Arial" w:eastAsia="Arial" w:hAnsi="Arial" w:cs="Arial"/>
                <w:bCs/>
                <w:sz w:val="20"/>
                <w:szCs w:val="20"/>
                <w:lang w:val="en-US"/>
              </w:rPr>
            </w:pPr>
            <w:r w:rsidRPr="00153890">
              <w:rPr>
                <w:rFonts w:ascii="Arial" w:eastAsia="Arial" w:hAnsi="Arial" w:cs="Arial"/>
                <w:bCs/>
                <w:sz w:val="20"/>
                <w:szCs w:val="20"/>
                <w:lang w:val="en-US"/>
              </w:rPr>
              <w:t xml:space="preserve">RES-10. </w:t>
            </w:r>
            <w:r w:rsidR="00925A6C" w:rsidRPr="00153890">
              <w:rPr>
                <w:rFonts w:ascii="Arial" w:eastAsia="Arial" w:hAnsi="Arial" w:cs="Arial"/>
                <w:bCs/>
                <w:sz w:val="20"/>
                <w:szCs w:val="20"/>
                <w:lang w:val="en-US"/>
              </w:rPr>
              <w:t>D</w:t>
            </w:r>
            <w:r w:rsidRPr="00153890">
              <w:rPr>
                <w:rFonts w:ascii="Arial" w:eastAsia="Arial" w:hAnsi="Arial" w:cs="Arial"/>
                <w:bCs/>
                <w:sz w:val="20"/>
                <w:szCs w:val="20"/>
                <w:lang w:val="en-US"/>
              </w:rPr>
              <w:t>ata migration</w:t>
            </w:r>
            <w:r w:rsidR="00925A6C" w:rsidRPr="00153890">
              <w:rPr>
                <w:rFonts w:ascii="Arial" w:eastAsia="Arial" w:hAnsi="Arial" w:cs="Arial"/>
                <w:bCs/>
                <w:sz w:val="20"/>
                <w:szCs w:val="20"/>
                <w:lang w:val="en-US"/>
              </w:rPr>
              <w:t xml:space="preserve"> completed</w:t>
            </w:r>
          </w:p>
        </w:tc>
        <w:tc>
          <w:tcPr>
            <w:tcW w:w="3988" w:type="pct"/>
            <w:shd w:val="clear" w:color="auto" w:fill="auto"/>
            <w:tcMar>
              <w:left w:w="0" w:type="dxa"/>
              <w:right w:w="0" w:type="dxa"/>
            </w:tcMar>
          </w:tcPr>
          <w:p w14:paraId="10E5AECC" w14:textId="7CA97F34" w:rsidR="004F561B" w:rsidRPr="00153890" w:rsidRDefault="004F561B" w:rsidP="00E17B5C">
            <w:pPr>
              <w:pStyle w:val="ListParagraph"/>
              <w:numPr>
                <w:ilvl w:val="0"/>
                <w:numId w:val="11"/>
              </w:numPr>
              <w:tabs>
                <w:tab w:val="left" w:pos="312"/>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All works planned in the data migration plan are completed.</w:t>
            </w:r>
          </w:p>
          <w:p w14:paraId="10E5AECD" w14:textId="0D81EC00" w:rsidR="004F561B" w:rsidRPr="00153890" w:rsidRDefault="00925A6C" w:rsidP="00E17B5C">
            <w:pPr>
              <w:pStyle w:val="ListParagraph"/>
              <w:numPr>
                <w:ilvl w:val="0"/>
                <w:numId w:val="11"/>
              </w:numPr>
              <w:tabs>
                <w:tab w:val="left" w:pos="312"/>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Data validation</w:t>
            </w:r>
            <w:r w:rsidR="004F561B" w:rsidRPr="00153890">
              <w:rPr>
                <w:rFonts w:ascii="Arial" w:eastAsia="Arial" w:hAnsi="Arial" w:cs="Arial"/>
                <w:bCs/>
                <w:sz w:val="20"/>
                <w:szCs w:val="20"/>
                <w:lang w:val="en-US"/>
              </w:rPr>
              <w:t xml:space="preserve"> is completed.</w:t>
            </w:r>
          </w:p>
          <w:p w14:paraId="10E5AECE" w14:textId="77777777" w:rsidR="004F561B" w:rsidRPr="00153890" w:rsidRDefault="004F561B" w:rsidP="00E17B5C">
            <w:pPr>
              <w:pStyle w:val="ListParagraph"/>
              <w:numPr>
                <w:ilvl w:val="0"/>
                <w:numId w:val="11"/>
              </w:numPr>
              <w:tabs>
                <w:tab w:val="left" w:pos="312"/>
              </w:tabs>
              <w:spacing w:before="60" w:after="0" w:line="240" w:lineRule="auto"/>
              <w:ind w:left="0" w:firstLine="0"/>
              <w:jc w:val="both"/>
              <w:rPr>
                <w:rFonts w:ascii="Arial" w:eastAsia="Arial" w:hAnsi="Arial" w:cs="Arial"/>
                <w:bCs/>
                <w:sz w:val="20"/>
                <w:szCs w:val="20"/>
                <w:lang w:val="en-US"/>
              </w:rPr>
            </w:pPr>
            <w:r w:rsidRPr="00153890">
              <w:rPr>
                <w:rFonts w:ascii="Arial" w:eastAsia="Arial" w:hAnsi="Arial" w:cs="Arial"/>
                <w:bCs/>
                <w:sz w:val="20"/>
                <w:szCs w:val="20"/>
                <w:lang w:val="en-US"/>
              </w:rPr>
              <w:t>All results are confirmed by the Buyer.</w:t>
            </w:r>
          </w:p>
        </w:tc>
      </w:tr>
      <w:tr w:rsidR="004F561B" w:rsidRPr="00153890" w14:paraId="10E5AED2" w14:textId="77777777" w:rsidTr="000A6009">
        <w:trPr>
          <w:cantSplit/>
        </w:trPr>
        <w:tc>
          <w:tcPr>
            <w:tcW w:w="1012" w:type="pct"/>
            <w:shd w:val="clear" w:color="auto" w:fill="auto"/>
            <w:tcMar>
              <w:left w:w="0" w:type="dxa"/>
              <w:right w:w="0" w:type="dxa"/>
            </w:tcMar>
          </w:tcPr>
          <w:p w14:paraId="10E5AED0" w14:textId="77777777" w:rsidR="004F561B" w:rsidRPr="00153890" w:rsidRDefault="004F561B" w:rsidP="00E17B5C">
            <w:pPr>
              <w:spacing w:before="60" w:after="0" w:line="240" w:lineRule="auto"/>
              <w:rPr>
                <w:rFonts w:ascii="Arial" w:eastAsia="Arial" w:hAnsi="Arial" w:cs="Arial"/>
                <w:bCs/>
                <w:sz w:val="20"/>
                <w:szCs w:val="20"/>
                <w:lang w:val="en-US"/>
              </w:rPr>
            </w:pPr>
            <w:r w:rsidRPr="00153890">
              <w:rPr>
                <w:rFonts w:ascii="Arial" w:eastAsia="Arial" w:hAnsi="Arial" w:cs="Arial"/>
                <w:bCs/>
                <w:sz w:val="20"/>
                <w:szCs w:val="20"/>
                <w:lang w:val="en-US"/>
              </w:rPr>
              <w:t>Res-11. AM production environment is prepared</w:t>
            </w:r>
          </w:p>
        </w:tc>
        <w:tc>
          <w:tcPr>
            <w:tcW w:w="3988" w:type="pct"/>
            <w:shd w:val="clear" w:color="auto" w:fill="auto"/>
            <w:tcMar>
              <w:left w:w="0" w:type="dxa"/>
              <w:right w:w="0" w:type="dxa"/>
            </w:tcMar>
          </w:tcPr>
          <w:p w14:paraId="10E5AED1" w14:textId="4C476416" w:rsidR="004F561B" w:rsidRPr="00153890" w:rsidRDefault="004F561B" w:rsidP="00E17B5C">
            <w:pPr>
              <w:tabs>
                <w:tab w:val="left" w:pos="312"/>
              </w:tabs>
              <w:spacing w:before="60" w:after="0" w:line="240" w:lineRule="auto"/>
              <w:jc w:val="both"/>
              <w:rPr>
                <w:rFonts w:ascii="Arial" w:eastAsia="Arial" w:hAnsi="Arial" w:cs="Arial"/>
                <w:bCs/>
                <w:sz w:val="20"/>
                <w:szCs w:val="20"/>
                <w:lang w:val="en-US"/>
              </w:rPr>
            </w:pPr>
            <w:r w:rsidRPr="00153890">
              <w:rPr>
                <w:rFonts w:ascii="Arial" w:eastAsia="Arial" w:hAnsi="Arial" w:cs="Arial"/>
                <w:bCs/>
                <w:sz w:val="20"/>
                <w:szCs w:val="20"/>
                <w:lang w:val="en-US"/>
              </w:rPr>
              <w:t xml:space="preserve">Prepared AM production environment must ensure </w:t>
            </w:r>
            <w:r w:rsidR="00925A6C" w:rsidRPr="00153890">
              <w:rPr>
                <w:rFonts w:ascii="Arial" w:eastAsia="Arial" w:hAnsi="Arial" w:cs="Arial"/>
                <w:bCs/>
                <w:sz w:val="20"/>
                <w:szCs w:val="20"/>
                <w:lang w:val="en-US"/>
              </w:rPr>
              <w:t xml:space="preserve">smooth </w:t>
            </w:r>
            <w:r w:rsidRPr="00153890">
              <w:rPr>
                <w:rFonts w:ascii="Arial" w:eastAsia="Arial" w:hAnsi="Arial" w:cs="Arial"/>
                <w:bCs/>
                <w:sz w:val="20"/>
                <w:szCs w:val="20"/>
                <w:lang w:val="en-US"/>
              </w:rPr>
              <w:t>preparation for the trial exploitation of the AM.</w:t>
            </w:r>
          </w:p>
        </w:tc>
      </w:tr>
    </w:tbl>
    <w:p w14:paraId="10E5AED3" w14:textId="77777777" w:rsidR="00535203" w:rsidRPr="00153890" w:rsidRDefault="00535203" w:rsidP="00E17B5C">
      <w:pPr>
        <w:spacing w:after="0"/>
        <w:jc w:val="right"/>
        <w:rPr>
          <w:rFonts w:ascii="Arial" w:hAnsi="Arial" w:cs="Arial"/>
          <w:sz w:val="20"/>
          <w:szCs w:val="20"/>
          <w:lang w:val="en-US"/>
        </w:rPr>
      </w:pPr>
    </w:p>
    <w:p w14:paraId="10E5AED4" w14:textId="77777777" w:rsidR="00B10187" w:rsidRPr="00153890" w:rsidRDefault="0057786F" w:rsidP="00E17B5C">
      <w:pPr>
        <w:spacing w:after="0"/>
        <w:jc w:val="both"/>
        <w:rPr>
          <w:rFonts w:ascii="Arial" w:hAnsi="Arial" w:cs="Arial"/>
          <w:b/>
          <w:sz w:val="20"/>
          <w:szCs w:val="20"/>
          <w:lang w:val="en-US"/>
        </w:rPr>
      </w:pPr>
      <w:r w:rsidRPr="00153890">
        <w:rPr>
          <w:rFonts w:ascii="Arial" w:hAnsi="Arial" w:cs="Arial"/>
          <w:sz w:val="20"/>
          <w:szCs w:val="20"/>
          <w:lang w:val="en-US"/>
        </w:rPr>
        <w:t xml:space="preserve">5.2.3. </w:t>
      </w:r>
      <w:r w:rsidRPr="00153890">
        <w:rPr>
          <w:rFonts w:ascii="Arial" w:hAnsi="Arial" w:cs="Arial"/>
          <w:b/>
          <w:sz w:val="20"/>
          <w:szCs w:val="20"/>
          <w:lang w:val="en-US"/>
        </w:rPr>
        <w:t>Functional and non-functional requirements</w:t>
      </w:r>
    </w:p>
    <w:p w14:paraId="10E5AED5" w14:textId="69D780A6" w:rsidR="0057786F" w:rsidRPr="00153890" w:rsidRDefault="0057786F" w:rsidP="00E17B5C">
      <w:pPr>
        <w:spacing w:after="0"/>
        <w:jc w:val="both"/>
        <w:rPr>
          <w:rFonts w:ascii="Arial" w:hAnsi="Arial" w:cs="Arial"/>
          <w:sz w:val="20"/>
          <w:szCs w:val="20"/>
          <w:lang w:val="en-US"/>
        </w:rPr>
      </w:pPr>
      <w:r w:rsidRPr="00153890">
        <w:rPr>
          <w:rFonts w:ascii="Arial" w:hAnsi="Arial" w:cs="Arial"/>
          <w:sz w:val="20"/>
          <w:szCs w:val="20"/>
          <w:lang w:val="en-US"/>
        </w:rPr>
        <w:t>5.2.3.1. Functional requirements are provided in the annex No. 1 “Functional requirements”.</w:t>
      </w:r>
    </w:p>
    <w:p w14:paraId="10E5AED6" w14:textId="0B6F4649" w:rsidR="0057786F" w:rsidRPr="00153890" w:rsidRDefault="0057786F" w:rsidP="00E17B5C">
      <w:pPr>
        <w:spacing w:after="0"/>
        <w:jc w:val="both"/>
        <w:rPr>
          <w:rFonts w:ascii="Arial" w:hAnsi="Arial" w:cs="Arial"/>
          <w:sz w:val="20"/>
          <w:szCs w:val="20"/>
          <w:lang w:val="en-US"/>
        </w:rPr>
      </w:pPr>
      <w:r w:rsidRPr="00153890">
        <w:rPr>
          <w:rFonts w:ascii="Arial" w:hAnsi="Arial" w:cs="Arial"/>
          <w:sz w:val="20"/>
          <w:szCs w:val="20"/>
          <w:lang w:val="en-US"/>
        </w:rPr>
        <w:t>5.2.3.2. Non-Functional requirements are provided in the annex No. 2 “Non-Functional requirements</w:t>
      </w:r>
      <w:r w:rsidR="0096329F" w:rsidRPr="00153890">
        <w:rPr>
          <w:rFonts w:ascii="Arial" w:hAnsi="Arial" w:cs="Arial"/>
          <w:sz w:val="20"/>
          <w:szCs w:val="20"/>
          <w:lang w:val="en-US"/>
        </w:rPr>
        <w:t>”</w:t>
      </w:r>
      <w:r w:rsidRPr="00153890">
        <w:rPr>
          <w:rFonts w:ascii="Arial" w:hAnsi="Arial" w:cs="Arial"/>
          <w:sz w:val="20"/>
          <w:szCs w:val="20"/>
          <w:lang w:val="en-US"/>
        </w:rPr>
        <w:t>.</w:t>
      </w:r>
    </w:p>
    <w:p w14:paraId="10E5AED7" w14:textId="77777777" w:rsidR="0057786F" w:rsidRPr="00153890" w:rsidRDefault="0057786F" w:rsidP="00E17B5C">
      <w:pPr>
        <w:spacing w:after="0"/>
        <w:jc w:val="both"/>
        <w:rPr>
          <w:rFonts w:ascii="Arial" w:hAnsi="Arial" w:cs="Arial"/>
          <w:sz w:val="20"/>
          <w:szCs w:val="20"/>
          <w:lang w:val="en-US"/>
        </w:rPr>
      </w:pPr>
    </w:p>
    <w:p w14:paraId="10E5AED8" w14:textId="77777777" w:rsidR="0057786F" w:rsidRPr="00153890" w:rsidRDefault="0057786F" w:rsidP="00E17B5C">
      <w:pPr>
        <w:spacing w:after="0"/>
        <w:jc w:val="both"/>
        <w:rPr>
          <w:rFonts w:ascii="Arial" w:hAnsi="Arial" w:cs="Arial"/>
          <w:b/>
          <w:sz w:val="20"/>
          <w:szCs w:val="20"/>
          <w:lang w:val="en-US"/>
        </w:rPr>
      </w:pPr>
      <w:r w:rsidRPr="00153890">
        <w:rPr>
          <w:rFonts w:ascii="Arial" w:hAnsi="Arial" w:cs="Arial"/>
          <w:sz w:val="20"/>
          <w:szCs w:val="20"/>
          <w:lang w:val="en-US"/>
        </w:rPr>
        <w:t xml:space="preserve">5.2.4. </w:t>
      </w:r>
      <w:r w:rsidR="00DC7BD5" w:rsidRPr="00153890">
        <w:rPr>
          <w:rFonts w:ascii="Arial" w:hAnsi="Arial" w:cs="Arial"/>
          <w:b/>
          <w:sz w:val="20"/>
          <w:szCs w:val="20"/>
          <w:lang w:val="en-US"/>
        </w:rPr>
        <w:t>Requirements for AM integrations</w:t>
      </w:r>
    </w:p>
    <w:p w14:paraId="5FC20B7C" w14:textId="14B3F8F2" w:rsidR="00B96C7A" w:rsidRPr="00153890" w:rsidRDefault="00DC7BD5" w:rsidP="00E17B5C">
      <w:pPr>
        <w:spacing w:after="0"/>
        <w:jc w:val="both"/>
        <w:rPr>
          <w:rFonts w:ascii="Arial" w:hAnsi="Arial" w:cs="Arial"/>
          <w:sz w:val="20"/>
          <w:szCs w:val="20"/>
          <w:lang w:val="en-US"/>
        </w:rPr>
      </w:pPr>
      <w:r w:rsidRPr="00153890">
        <w:rPr>
          <w:rFonts w:ascii="Arial" w:hAnsi="Arial" w:cs="Arial"/>
          <w:sz w:val="20"/>
          <w:szCs w:val="20"/>
          <w:lang w:val="en-US"/>
        </w:rPr>
        <w:t xml:space="preserve">5.2.4.1. </w:t>
      </w:r>
      <w:r w:rsidR="00B96C7A" w:rsidRPr="00153890">
        <w:rPr>
          <w:rFonts w:ascii="Arial" w:hAnsi="Arial" w:cs="Arial"/>
          <w:sz w:val="20"/>
          <w:szCs w:val="20"/>
          <w:lang w:val="en-US"/>
        </w:rPr>
        <w:t xml:space="preserve">AM integrations with the systems indicated in 5.2.4.2. are necessary, if a need arises, integration with other 4 (four) information systems </w:t>
      </w:r>
      <w:r w:rsidR="007842BE" w:rsidRPr="00153890">
        <w:rPr>
          <w:rFonts w:ascii="Arial" w:hAnsi="Arial" w:cs="Arial"/>
          <w:sz w:val="20"/>
          <w:szCs w:val="20"/>
          <w:lang w:val="en-US"/>
        </w:rPr>
        <w:t>un</w:t>
      </w:r>
      <w:r w:rsidR="00B96C7A" w:rsidRPr="00153890">
        <w:rPr>
          <w:rFonts w:ascii="Arial" w:hAnsi="Arial" w:cs="Arial"/>
          <w:sz w:val="20"/>
          <w:szCs w:val="20"/>
          <w:lang w:val="en-US"/>
        </w:rPr>
        <w:t>indicated in the Technical Specifications and its annexes may be required.</w:t>
      </w:r>
    </w:p>
    <w:p w14:paraId="0ECF57C0" w14:textId="77777777" w:rsidR="00B96C7A" w:rsidRPr="00153890" w:rsidRDefault="00B96C7A" w:rsidP="00E17B5C">
      <w:pPr>
        <w:spacing w:after="0"/>
        <w:jc w:val="both"/>
        <w:rPr>
          <w:rFonts w:ascii="Arial" w:hAnsi="Arial" w:cs="Arial"/>
          <w:sz w:val="20"/>
          <w:szCs w:val="20"/>
          <w:lang w:val="en-US"/>
        </w:rPr>
      </w:pPr>
    </w:p>
    <w:p w14:paraId="10E5AED9" w14:textId="4366156D" w:rsidR="00DC7BD5" w:rsidRPr="00153890" w:rsidRDefault="00B96C7A" w:rsidP="00E17B5C">
      <w:pPr>
        <w:spacing w:after="0"/>
        <w:jc w:val="both"/>
        <w:rPr>
          <w:rFonts w:ascii="Arial" w:hAnsi="Arial" w:cs="Arial"/>
          <w:sz w:val="20"/>
          <w:szCs w:val="20"/>
          <w:lang w:val="en-US"/>
        </w:rPr>
      </w:pPr>
      <w:r w:rsidRPr="00153890">
        <w:rPr>
          <w:rFonts w:ascii="Arial" w:hAnsi="Arial" w:cs="Arial"/>
          <w:sz w:val="20"/>
          <w:szCs w:val="20"/>
          <w:lang w:val="en-US"/>
        </w:rPr>
        <w:t xml:space="preserve">5.2.4.2 </w:t>
      </w:r>
      <w:r w:rsidR="00DC7BD5" w:rsidRPr="00153890">
        <w:rPr>
          <w:rFonts w:ascii="Arial" w:hAnsi="Arial" w:cs="Arial"/>
          <w:sz w:val="20"/>
          <w:szCs w:val="20"/>
          <w:lang w:val="en-US"/>
        </w:rPr>
        <w:t>Description of identified AM integrations</w:t>
      </w:r>
      <w:r w:rsidRPr="00153890">
        <w:rPr>
          <w:rFonts w:ascii="Arial" w:hAnsi="Arial" w:cs="Arial"/>
          <w:sz w:val="20"/>
          <w:szCs w:val="20"/>
          <w:lang w:val="en-US"/>
        </w:rPr>
        <w:t>*</w:t>
      </w:r>
      <w:r w:rsidR="00DC7BD5" w:rsidRPr="00153890">
        <w:rPr>
          <w:rFonts w:ascii="Arial" w:hAnsi="Arial" w:cs="Arial"/>
          <w:sz w:val="20"/>
          <w:szCs w:val="20"/>
          <w:lang w:val="en-US"/>
        </w:rPr>
        <w:t>:</w:t>
      </w:r>
    </w:p>
    <w:tbl>
      <w:tblPr>
        <w:tblW w:w="9872" w:type="dxa"/>
        <w:tblLook w:val="04A0" w:firstRow="1" w:lastRow="0" w:firstColumn="1" w:lastColumn="0" w:noHBand="0" w:noVBand="1"/>
      </w:tblPr>
      <w:tblGrid>
        <w:gridCol w:w="985"/>
        <w:gridCol w:w="1472"/>
        <w:gridCol w:w="7415"/>
      </w:tblGrid>
      <w:tr w:rsidR="00153890" w:rsidRPr="00153890" w14:paraId="10E5AEDD" w14:textId="77777777" w:rsidTr="00DC7BD5">
        <w:trPr>
          <w:trHeight w:val="343"/>
        </w:trPr>
        <w:tc>
          <w:tcPr>
            <w:tcW w:w="985" w:type="dxa"/>
            <w:tcBorders>
              <w:top w:val="single" w:sz="4" w:space="0" w:color="auto"/>
              <w:left w:val="single" w:sz="4" w:space="0" w:color="auto"/>
              <w:bottom w:val="single" w:sz="4" w:space="0" w:color="auto"/>
              <w:right w:val="single" w:sz="4" w:space="0" w:color="auto"/>
            </w:tcBorders>
            <w:shd w:val="clear" w:color="auto" w:fill="D9D9D9"/>
            <w:vAlign w:val="center"/>
          </w:tcPr>
          <w:p w14:paraId="10E5AEDA" w14:textId="77777777" w:rsidR="00DC7BD5" w:rsidRPr="00153890" w:rsidRDefault="00DC7BD5" w:rsidP="00E17B5C">
            <w:pPr>
              <w:spacing w:after="0" w:line="240" w:lineRule="auto"/>
              <w:jc w:val="center"/>
              <w:rPr>
                <w:rFonts w:ascii="Arial" w:eastAsia="Calibri,Times New Roman" w:hAnsi="Arial" w:cs="Arial"/>
                <w:b/>
                <w:bCs/>
                <w:sz w:val="20"/>
                <w:szCs w:val="20"/>
                <w:lang w:val="en-US" w:eastAsia="lt-LT"/>
              </w:rPr>
            </w:pPr>
            <w:bookmarkStart w:id="1" w:name="_Hlk21939433"/>
            <w:r w:rsidRPr="00153890">
              <w:rPr>
                <w:rFonts w:ascii="Arial" w:eastAsia="Calibri,Times New Roman" w:hAnsi="Arial" w:cs="Arial"/>
                <w:b/>
                <w:bCs/>
                <w:sz w:val="20"/>
                <w:szCs w:val="20"/>
                <w:lang w:val="en-US" w:eastAsia="lt-LT"/>
              </w:rPr>
              <w:t>No.</w:t>
            </w:r>
          </w:p>
        </w:tc>
        <w:tc>
          <w:tcPr>
            <w:tcW w:w="1472" w:type="dxa"/>
            <w:tcBorders>
              <w:top w:val="single" w:sz="4" w:space="0" w:color="auto"/>
              <w:left w:val="single" w:sz="4" w:space="0" w:color="auto"/>
              <w:bottom w:val="single" w:sz="4" w:space="0" w:color="auto"/>
              <w:right w:val="single" w:sz="4" w:space="0" w:color="auto"/>
            </w:tcBorders>
            <w:shd w:val="clear" w:color="auto" w:fill="D9D9D9"/>
            <w:noWrap/>
            <w:vAlign w:val="center"/>
          </w:tcPr>
          <w:p w14:paraId="10E5AEDB" w14:textId="77777777" w:rsidR="00DC7BD5" w:rsidRPr="00153890" w:rsidRDefault="00DC7BD5" w:rsidP="00E17B5C">
            <w:pPr>
              <w:spacing w:after="0" w:line="240" w:lineRule="auto"/>
              <w:jc w:val="center"/>
              <w:rPr>
                <w:rFonts w:ascii="Arial" w:eastAsia="Calibri,Times New Roman" w:hAnsi="Arial" w:cs="Arial"/>
                <w:b/>
                <w:bCs/>
                <w:sz w:val="20"/>
                <w:szCs w:val="20"/>
                <w:lang w:val="en-US" w:eastAsia="lt-LT"/>
              </w:rPr>
            </w:pPr>
            <w:r w:rsidRPr="00153890">
              <w:rPr>
                <w:rFonts w:ascii="Arial" w:eastAsia="Calibri,Times New Roman" w:hAnsi="Arial" w:cs="Arial"/>
                <w:b/>
                <w:bCs/>
                <w:sz w:val="20"/>
                <w:szCs w:val="20"/>
                <w:lang w:val="en-US" w:eastAsia="lt-LT"/>
              </w:rPr>
              <w:t>Integrated system</w:t>
            </w:r>
          </w:p>
        </w:tc>
        <w:tc>
          <w:tcPr>
            <w:tcW w:w="7415" w:type="dxa"/>
            <w:tcBorders>
              <w:top w:val="single" w:sz="4" w:space="0" w:color="auto"/>
              <w:left w:val="single" w:sz="4" w:space="0" w:color="auto"/>
              <w:bottom w:val="single" w:sz="4" w:space="0" w:color="auto"/>
              <w:right w:val="single" w:sz="4" w:space="0" w:color="auto"/>
            </w:tcBorders>
            <w:shd w:val="clear" w:color="auto" w:fill="D9D9D9"/>
          </w:tcPr>
          <w:p w14:paraId="10E5AEDC" w14:textId="0F067010" w:rsidR="00DC7BD5" w:rsidRPr="00153890" w:rsidRDefault="00DC7BD5" w:rsidP="00E17B5C">
            <w:pPr>
              <w:spacing w:after="0" w:line="240" w:lineRule="auto"/>
              <w:jc w:val="center"/>
              <w:rPr>
                <w:rFonts w:ascii="Arial" w:eastAsia="Calibri,Times New Roman" w:hAnsi="Arial" w:cs="Arial"/>
                <w:b/>
                <w:bCs/>
                <w:sz w:val="20"/>
                <w:szCs w:val="20"/>
                <w:lang w:val="en-US" w:eastAsia="lt-LT"/>
              </w:rPr>
            </w:pPr>
            <w:r w:rsidRPr="00153890">
              <w:rPr>
                <w:rFonts w:ascii="Arial" w:eastAsia="Calibri,Times New Roman" w:hAnsi="Arial" w:cs="Arial"/>
                <w:b/>
                <w:bCs/>
                <w:sz w:val="20"/>
                <w:szCs w:val="20"/>
                <w:lang w:val="en-US" w:eastAsia="lt-LT"/>
              </w:rPr>
              <w:t xml:space="preserve">Data </w:t>
            </w:r>
            <w:r w:rsidR="007842BE" w:rsidRPr="00153890">
              <w:rPr>
                <w:rFonts w:ascii="Arial" w:eastAsia="Calibri,Times New Roman" w:hAnsi="Arial" w:cs="Arial"/>
                <w:b/>
                <w:bCs/>
                <w:sz w:val="20"/>
                <w:szCs w:val="20"/>
                <w:lang w:val="en-US" w:eastAsia="lt-LT"/>
              </w:rPr>
              <w:t>exchange</w:t>
            </w:r>
          </w:p>
        </w:tc>
      </w:tr>
      <w:tr w:rsidR="00153890" w:rsidRPr="00153890" w14:paraId="10E5AEE1" w14:textId="77777777" w:rsidTr="0065507B">
        <w:trPr>
          <w:trHeight w:val="165"/>
        </w:trPr>
        <w:tc>
          <w:tcPr>
            <w:tcW w:w="985" w:type="dxa"/>
            <w:tcBorders>
              <w:top w:val="single" w:sz="4" w:space="0" w:color="auto"/>
              <w:left w:val="single" w:sz="4" w:space="0" w:color="auto"/>
              <w:bottom w:val="nil"/>
              <w:right w:val="single" w:sz="8" w:space="0" w:color="auto"/>
            </w:tcBorders>
            <w:shd w:val="clear" w:color="auto" w:fill="auto"/>
            <w:noWrap/>
            <w:vAlign w:val="center"/>
          </w:tcPr>
          <w:p w14:paraId="10E5AEDE" w14:textId="77777777" w:rsidR="00DC7BD5" w:rsidRPr="00153890" w:rsidRDefault="005948B8" w:rsidP="00E17B5C">
            <w:pPr>
              <w:spacing w:after="0" w:line="240" w:lineRule="auto"/>
              <w:jc w:val="center"/>
              <w:rPr>
                <w:rFonts w:ascii="Arial" w:eastAsia="Calibri,Times New Roman" w:hAnsi="Arial" w:cs="Arial"/>
                <w:sz w:val="20"/>
                <w:szCs w:val="20"/>
                <w:lang w:val="en-US" w:eastAsia="lt-LT"/>
              </w:rPr>
            </w:pPr>
            <w:r w:rsidRPr="00153890">
              <w:rPr>
                <w:rFonts w:ascii="Arial" w:eastAsia="Calibri,Times New Roman" w:hAnsi="Arial" w:cs="Arial"/>
                <w:sz w:val="20"/>
                <w:szCs w:val="20"/>
                <w:lang w:val="en-US" w:eastAsia="lt-LT"/>
              </w:rPr>
              <w:t>1</w:t>
            </w:r>
          </w:p>
        </w:tc>
        <w:tc>
          <w:tcPr>
            <w:tcW w:w="1472" w:type="dxa"/>
            <w:tcBorders>
              <w:top w:val="single" w:sz="4" w:space="0" w:color="auto"/>
              <w:left w:val="nil"/>
              <w:bottom w:val="nil"/>
              <w:right w:val="single" w:sz="8" w:space="0" w:color="auto"/>
            </w:tcBorders>
            <w:shd w:val="clear" w:color="auto" w:fill="auto"/>
            <w:noWrap/>
            <w:vAlign w:val="center"/>
          </w:tcPr>
          <w:p w14:paraId="10E5AEDF" w14:textId="77777777" w:rsidR="00DC7BD5" w:rsidRPr="00153890" w:rsidRDefault="002954FF" w:rsidP="00E17B5C">
            <w:pPr>
              <w:spacing w:after="0" w:line="240" w:lineRule="auto"/>
              <w:jc w:val="center"/>
              <w:rPr>
                <w:rFonts w:ascii="Arial" w:eastAsia="Calibri,Times New Roman" w:hAnsi="Arial" w:cs="Arial"/>
                <w:sz w:val="20"/>
                <w:szCs w:val="20"/>
                <w:lang w:val="en-US" w:eastAsia="lt-LT"/>
              </w:rPr>
            </w:pPr>
            <w:r w:rsidRPr="00153890">
              <w:rPr>
                <w:rFonts w:ascii="Arial" w:eastAsia="Calibri,Times New Roman" w:hAnsi="Arial" w:cs="Arial"/>
                <w:sz w:val="20"/>
                <w:szCs w:val="20"/>
                <w:lang w:val="en-US" w:eastAsia="lt-LT"/>
              </w:rPr>
              <w:t>BILLING</w:t>
            </w:r>
          </w:p>
        </w:tc>
        <w:tc>
          <w:tcPr>
            <w:tcW w:w="7415" w:type="dxa"/>
            <w:tcBorders>
              <w:top w:val="single" w:sz="4" w:space="0" w:color="auto"/>
              <w:left w:val="nil"/>
              <w:bottom w:val="nil"/>
              <w:right w:val="single" w:sz="8" w:space="0" w:color="auto"/>
            </w:tcBorders>
          </w:tcPr>
          <w:p w14:paraId="10E5AEE0" w14:textId="77777777" w:rsidR="00DC7BD5" w:rsidRPr="00153890" w:rsidRDefault="00404E77" w:rsidP="00E17B5C">
            <w:pPr>
              <w:spacing w:after="0" w:line="240" w:lineRule="auto"/>
              <w:rPr>
                <w:rFonts w:ascii="Arial" w:eastAsia="Calibri,Times New Roman" w:hAnsi="Arial" w:cs="Arial"/>
                <w:sz w:val="20"/>
                <w:szCs w:val="20"/>
                <w:lang w:val="en-US" w:eastAsia="lt-LT"/>
              </w:rPr>
            </w:pPr>
            <w:r w:rsidRPr="00153890">
              <w:rPr>
                <w:rFonts w:ascii="Arial" w:eastAsia="Calibri,Times New Roman" w:hAnsi="Arial" w:cs="Arial"/>
                <w:sz w:val="20"/>
                <w:szCs w:val="20"/>
                <w:lang w:val="en-US" w:eastAsia="lt-LT"/>
              </w:rPr>
              <w:t>Meter data, payment and contact data od clients (gas and electricity data are stored on separate systems).</w:t>
            </w:r>
          </w:p>
        </w:tc>
      </w:tr>
      <w:tr w:rsidR="00153890" w:rsidRPr="00153890" w14:paraId="10E5AEE5" w14:textId="77777777" w:rsidTr="0065507B">
        <w:trPr>
          <w:trHeight w:val="165"/>
        </w:trPr>
        <w:tc>
          <w:tcPr>
            <w:tcW w:w="985" w:type="dxa"/>
            <w:tcBorders>
              <w:top w:val="nil"/>
              <w:left w:val="single" w:sz="4" w:space="0" w:color="auto"/>
              <w:bottom w:val="nil"/>
              <w:right w:val="single" w:sz="8" w:space="0" w:color="auto"/>
            </w:tcBorders>
            <w:shd w:val="clear" w:color="auto" w:fill="auto"/>
            <w:noWrap/>
            <w:vAlign w:val="center"/>
          </w:tcPr>
          <w:p w14:paraId="10E5AEE2" w14:textId="77777777" w:rsidR="00DC7BD5" w:rsidRPr="00153890" w:rsidRDefault="005948B8" w:rsidP="00E17B5C">
            <w:pPr>
              <w:spacing w:after="0" w:line="240" w:lineRule="auto"/>
              <w:jc w:val="center"/>
              <w:rPr>
                <w:rFonts w:ascii="Arial" w:eastAsia="Calibri,Times New Roman" w:hAnsi="Arial" w:cs="Arial"/>
                <w:sz w:val="20"/>
                <w:szCs w:val="20"/>
                <w:lang w:val="en-US" w:eastAsia="lt-LT"/>
              </w:rPr>
            </w:pPr>
            <w:r w:rsidRPr="00153890">
              <w:rPr>
                <w:rFonts w:ascii="Arial" w:eastAsia="Calibri,Times New Roman" w:hAnsi="Arial" w:cs="Arial"/>
                <w:sz w:val="20"/>
                <w:szCs w:val="20"/>
                <w:lang w:val="en-US" w:eastAsia="lt-LT"/>
              </w:rPr>
              <w:t>2</w:t>
            </w:r>
          </w:p>
        </w:tc>
        <w:tc>
          <w:tcPr>
            <w:tcW w:w="1472" w:type="dxa"/>
            <w:tcBorders>
              <w:top w:val="nil"/>
              <w:left w:val="nil"/>
              <w:bottom w:val="nil"/>
              <w:right w:val="single" w:sz="8" w:space="0" w:color="auto"/>
            </w:tcBorders>
            <w:shd w:val="clear" w:color="auto" w:fill="auto"/>
            <w:noWrap/>
            <w:vAlign w:val="center"/>
          </w:tcPr>
          <w:p w14:paraId="10E5AEE3" w14:textId="77777777" w:rsidR="00DC7BD5" w:rsidRPr="00153890" w:rsidRDefault="002954FF" w:rsidP="00E17B5C">
            <w:pPr>
              <w:spacing w:after="0" w:line="240" w:lineRule="auto"/>
              <w:jc w:val="center"/>
              <w:rPr>
                <w:rFonts w:ascii="Arial" w:eastAsia="Calibri,Times New Roman" w:hAnsi="Arial" w:cs="Arial"/>
                <w:sz w:val="20"/>
                <w:szCs w:val="20"/>
                <w:lang w:val="en-US" w:eastAsia="lt-LT"/>
              </w:rPr>
            </w:pPr>
            <w:r w:rsidRPr="00153890">
              <w:rPr>
                <w:rFonts w:ascii="Arial" w:eastAsia="Calibri,Times New Roman" w:hAnsi="Arial" w:cs="Arial"/>
                <w:sz w:val="20"/>
                <w:szCs w:val="20"/>
                <w:lang w:val="en-US" w:eastAsia="lt-LT"/>
              </w:rPr>
              <w:t>ERP</w:t>
            </w:r>
          </w:p>
        </w:tc>
        <w:tc>
          <w:tcPr>
            <w:tcW w:w="7415" w:type="dxa"/>
            <w:tcBorders>
              <w:top w:val="nil"/>
              <w:left w:val="nil"/>
              <w:bottom w:val="nil"/>
              <w:right w:val="single" w:sz="8" w:space="0" w:color="auto"/>
            </w:tcBorders>
          </w:tcPr>
          <w:p w14:paraId="10E5AEE4" w14:textId="77777777" w:rsidR="00DC7BD5" w:rsidRPr="00153890" w:rsidRDefault="009552C8" w:rsidP="00E17B5C">
            <w:pPr>
              <w:spacing w:after="0" w:line="240" w:lineRule="auto"/>
              <w:rPr>
                <w:rFonts w:ascii="Arial" w:eastAsia="Calibri,Times New Roman" w:hAnsi="Arial" w:cs="Arial"/>
                <w:sz w:val="20"/>
                <w:szCs w:val="20"/>
                <w:lang w:val="en-US" w:eastAsia="lt-LT"/>
              </w:rPr>
            </w:pPr>
            <w:r w:rsidRPr="00153890">
              <w:rPr>
                <w:rFonts w:ascii="Arial" w:eastAsia="Calibri,Times New Roman" w:hAnsi="Arial" w:cs="Arial"/>
                <w:sz w:val="20"/>
                <w:szCs w:val="20"/>
                <w:lang w:val="en-US" w:eastAsia="lt-LT"/>
              </w:rPr>
              <w:t>Financial accounting data, 2 systems integrated – Scala and Navision.</w:t>
            </w:r>
          </w:p>
        </w:tc>
      </w:tr>
      <w:tr w:rsidR="00153890" w:rsidRPr="00153890" w14:paraId="10E5AEE9" w14:textId="77777777" w:rsidTr="0065507B">
        <w:trPr>
          <w:trHeight w:val="332"/>
        </w:trPr>
        <w:tc>
          <w:tcPr>
            <w:tcW w:w="985" w:type="dxa"/>
            <w:tcBorders>
              <w:top w:val="nil"/>
              <w:left w:val="single" w:sz="4" w:space="0" w:color="auto"/>
              <w:bottom w:val="nil"/>
              <w:right w:val="single" w:sz="8" w:space="0" w:color="auto"/>
            </w:tcBorders>
            <w:shd w:val="clear" w:color="auto" w:fill="auto"/>
            <w:noWrap/>
            <w:vAlign w:val="center"/>
          </w:tcPr>
          <w:p w14:paraId="10E5AEE6" w14:textId="77777777" w:rsidR="00DC7BD5" w:rsidRPr="00153890" w:rsidRDefault="005948B8" w:rsidP="00E17B5C">
            <w:pPr>
              <w:spacing w:after="0" w:line="240" w:lineRule="auto"/>
              <w:jc w:val="center"/>
              <w:rPr>
                <w:rFonts w:ascii="Arial" w:eastAsia="Calibri,Times New Roman" w:hAnsi="Arial" w:cs="Arial"/>
                <w:sz w:val="20"/>
                <w:szCs w:val="20"/>
                <w:lang w:val="en-US" w:eastAsia="lt-LT"/>
              </w:rPr>
            </w:pPr>
            <w:r w:rsidRPr="00153890">
              <w:rPr>
                <w:rFonts w:ascii="Arial" w:eastAsia="Calibri,Times New Roman" w:hAnsi="Arial" w:cs="Arial"/>
                <w:sz w:val="20"/>
                <w:szCs w:val="20"/>
                <w:lang w:val="en-US" w:eastAsia="lt-LT"/>
              </w:rPr>
              <w:t>3</w:t>
            </w:r>
          </w:p>
        </w:tc>
        <w:tc>
          <w:tcPr>
            <w:tcW w:w="1472" w:type="dxa"/>
            <w:tcBorders>
              <w:top w:val="nil"/>
              <w:left w:val="nil"/>
              <w:bottom w:val="nil"/>
              <w:right w:val="single" w:sz="8" w:space="0" w:color="auto"/>
            </w:tcBorders>
            <w:shd w:val="clear" w:color="auto" w:fill="auto"/>
            <w:noWrap/>
            <w:vAlign w:val="center"/>
          </w:tcPr>
          <w:p w14:paraId="10E5AEE7" w14:textId="77777777" w:rsidR="00DC7BD5" w:rsidRPr="00153890" w:rsidRDefault="002954FF" w:rsidP="00E17B5C">
            <w:pPr>
              <w:spacing w:after="0" w:line="240" w:lineRule="auto"/>
              <w:jc w:val="center"/>
              <w:rPr>
                <w:rFonts w:ascii="Arial" w:eastAsia="Calibri,Times New Roman" w:hAnsi="Arial" w:cs="Arial"/>
                <w:sz w:val="20"/>
                <w:szCs w:val="20"/>
                <w:lang w:val="en-US" w:eastAsia="lt-LT"/>
              </w:rPr>
            </w:pPr>
            <w:r w:rsidRPr="00153890">
              <w:rPr>
                <w:rFonts w:ascii="Arial" w:eastAsia="Calibri,Times New Roman" w:hAnsi="Arial" w:cs="Arial"/>
                <w:sz w:val="20"/>
                <w:szCs w:val="20"/>
                <w:lang w:val="en-US" w:eastAsia="lt-LT"/>
              </w:rPr>
              <w:t>NVP</w:t>
            </w:r>
          </w:p>
        </w:tc>
        <w:tc>
          <w:tcPr>
            <w:tcW w:w="7415" w:type="dxa"/>
            <w:tcBorders>
              <w:top w:val="nil"/>
              <w:left w:val="nil"/>
              <w:bottom w:val="nil"/>
              <w:right w:val="single" w:sz="8" w:space="0" w:color="auto"/>
            </w:tcBorders>
          </w:tcPr>
          <w:p w14:paraId="10E5AEE8" w14:textId="6CA43349" w:rsidR="00DC7BD5" w:rsidRPr="00153890" w:rsidRDefault="009552C8" w:rsidP="00E17B5C">
            <w:pPr>
              <w:spacing w:after="0" w:line="240" w:lineRule="auto"/>
              <w:rPr>
                <w:rFonts w:ascii="Arial" w:eastAsia="Calibri,Times New Roman" w:hAnsi="Arial" w:cs="Arial"/>
                <w:sz w:val="20"/>
                <w:szCs w:val="20"/>
                <w:lang w:val="en-US" w:eastAsia="lt-LT"/>
              </w:rPr>
            </w:pPr>
            <w:r w:rsidRPr="00153890">
              <w:rPr>
                <w:rFonts w:ascii="Arial" w:eastAsia="Calibri,Times New Roman" w:hAnsi="Arial" w:cs="Arial"/>
                <w:sz w:val="20"/>
                <w:szCs w:val="20"/>
                <w:lang w:val="en-US" w:eastAsia="lt-LT"/>
              </w:rPr>
              <w:t xml:space="preserve">Data of connecting new consumers, </w:t>
            </w:r>
            <w:r w:rsidR="00B96C7A" w:rsidRPr="00153890">
              <w:rPr>
                <w:rFonts w:ascii="Arial" w:eastAsia="Calibri,Times New Roman" w:hAnsi="Arial" w:cs="Arial"/>
                <w:sz w:val="20"/>
                <w:szCs w:val="20"/>
                <w:lang w:val="en-US" w:eastAsia="lt-LT"/>
              </w:rPr>
              <w:t xml:space="preserve">workflow in AM is </w:t>
            </w:r>
            <w:r w:rsidRPr="00153890">
              <w:rPr>
                <w:rFonts w:ascii="Arial" w:eastAsia="Calibri,Times New Roman" w:hAnsi="Arial" w:cs="Arial"/>
                <w:sz w:val="20"/>
                <w:szCs w:val="20"/>
                <w:lang w:val="en-US" w:eastAsia="lt-LT"/>
              </w:rPr>
              <w:t>initiated from NVP</w:t>
            </w:r>
            <w:r w:rsidR="00573FE6" w:rsidRPr="00153890">
              <w:rPr>
                <w:rFonts w:ascii="Arial" w:eastAsia="Calibri,Times New Roman" w:hAnsi="Arial" w:cs="Arial"/>
                <w:sz w:val="20"/>
                <w:szCs w:val="20"/>
                <w:lang w:val="en-US" w:eastAsia="lt-LT"/>
              </w:rPr>
              <w:t xml:space="preserve"> and status have to be returned back.</w:t>
            </w:r>
          </w:p>
        </w:tc>
      </w:tr>
      <w:tr w:rsidR="00153890" w:rsidRPr="00153890" w14:paraId="10E5AEED" w14:textId="77777777" w:rsidTr="0065507B">
        <w:trPr>
          <w:trHeight w:val="332"/>
        </w:trPr>
        <w:tc>
          <w:tcPr>
            <w:tcW w:w="985" w:type="dxa"/>
            <w:tcBorders>
              <w:top w:val="nil"/>
              <w:left w:val="single" w:sz="4" w:space="0" w:color="auto"/>
              <w:bottom w:val="nil"/>
              <w:right w:val="single" w:sz="8" w:space="0" w:color="auto"/>
            </w:tcBorders>
            <w:shd w:val="clear" w:color="auto" w:fill="auto"/>
            <w:noWrap/>
            <w:vAlign w:val="center"/>
          </w:tcPr>
          <w:p w14:paraId="10E5AEEA" w14:textId="77777777" w:rsidR="00DC7BD5" w:rsidRPr="00153890" w:rsidRDefault="005948B8" w:rsidP="00E17B5C">
            <w:pPr>
              <w:spacing w:after="0" w:line="240" w:lineRule="auto"/>
              <w:jc w:val="center"/>
              <w:rPr>
                <w:rFonts w:ascii="Arial" w:eastAsia="Calibri,Times New Roman" w:hAnsi="Arial" w:cs="Arial"/>
                <w:sz w:val="20"/>
                <w:szCs w:val="20"/>
                <w:lang w:val="en-US" w:eastAsia="lt-LT"/>
              </w:rPr>
            </w:pPr>
            <w:r w:rsidRPr="00153890">
              <w:rPr>
                <w:rFonts w:ascii="Arial" w:eastAsia="Calibri,Times New Roman" w:hAnsi="Arial" w:cs="Arial"/>
                <w:sz w:val="20"/>
                <w:szCs w:val="20"/>
                <w:lang w:val="en-US" w:eastAsia="lt-LT"/>
              </w:rPr>
              <w:t>4</w:t>
            </w:r>
          </w:p>
        </w:tc>
        <w:tc>
          <w:tcPr>
            <w:tcW w:w="1472" w:type="dxa"/>
            <w:tcBorders>
              <w:top w:val="nil"/>
              <w:left w:val="nil"/>
              <w:bottom w:val="nil"/>
              <w:right w:val="single" w:sz="8" w:space="0" w:color="auto"/>
            </w:tcBorders>
            <w:shd w:val="clear" w:color="auto" w:fill="auto"/>
            <w:noWrap/>
            <w:vAlign w:val="center"/>
          </w:tcPr>
          <w:p w14:paraId="10E5AEEB" w14:textId="0B85D4B8" w:rsidR="00DC7BD5" w:rsidRPr="00153890" w:rsidRDefault="00B57EC8" w:rsidP="00E17B5C">
            <w:pPr>
              <w:spacing w:after="0" w:line="240" w:lineRule="auto"/>
              <w:jc w:val="center"/>
              <w:rPr>
                <w:rFonts w:ascii="Arial" w:eastAsia="Calibri,Times New Roman" w:hAnsi="Arial" w:cs="Arial"/>
                <w:sz w:val="20"/>
                <w:szCs w:val="20"/>
                <w:lang w:val="en-US" w:eastAsia="lt-LT"/>
              </w:rPr>
            </w:pPr>
            <w:r w:rsidRPr="00153890">
              <w:rPr>
                <w:rFonts w:ascii="Arial" w:eastAsia="Calibri,Times New Roman" w:hAnsi="Arial" w:cs="Arial"/>
                <w:sz w:val="20"/>
                <w:szCs w:val="20"/>
                <w:lang w:val="en-US" w:eastAsia="lt-LT"/>
              </w:rPr>
              <w:t>PASKATA</w:t>
            </w:r>
          </w:p>
        </w:tc>
        <w:tc>
          <w:tcPr>
            <w:tcW w:w="7415" w:type="dxa"/>
            <w:tcBorders>
              <w:top w:val="nil"/>
              <w:left w:val="nil"/>
              <w:bottom w:val="nil"/>
              <w:right w:val="single" w:sz="8" w:space="0" w:color="auto"/>
            </w:tcBorders>
          </w:tcPr>
          <w:p w14:paraId="10E5AEEC" w14:textId="1E91A00F" w:rsidR="00DC7BD5" w:rsidRPr="00153890" w:rsidRDefault="00B96C7A" w:rsidP="00E17B5C">
            <w:pPr>
              <w:spacing w:after="0" w:line="240" w:lineRule="auto"/>
              <w:rPr>
                <w:rFonts w:ascii="Arial" w:eastAsia="Calibri,Times New Roman" w:hAnsi="Arial" w:cs="Arial"/>
                <w:sz w:val="20"/>
                <w:szCs w:val="20"/>
                <w:lang w:val="en-US" w:eastAsia="lt-LT"/>
              </w:rPr>
            </w:pPr>
            <w:r w:rsidRPr="00153890">
              <w:rPr>
                <w:rFonts w:ascii="Arial" w:eastAsia="Calibri,Times New Roman" w:hAnsi="Arial" w:cs="Arial"/>
                <w:sz w:val="20"/>
                <w:szCs w:val="20"/>
                <w:lang w:val="en-US" w:eastAsia="lt-LT"/>
              </w:rPr>
              <w:t xml:space="preserve">HRM system. </w:t>
            </w:r>
            <w:r w:rsidR="009552C8" w:rsidRPr="00153890">
              <w:rPr>
                <w:rFonts w:ascii="Arial" w:eastAsia="Calibri,Times New Roman" w:hAnsi="Arial" w:cs="Arial"/>
                <w:sz w:val="20"/>
                <w:szCs w:val="20"/>
                <w:lang w:val="en-US" w:eastAsia="lt-LT"/>
              </w:rPr>
              <w:t>Employee data (holidays, absence, rates, competences).</w:t>
            </w:r>
          </w:p>
        </w:tc>
      </w:tr>
      <w:tr w:rsidR="00153890" w:rsidRPr="00153890" w14:paraId="10E5AEF1" w14:textId="77777777" w:rsidTr="0065507B">
        <w:trPr>
          <w:trHeight w:val="165"/>
        </w:trPr>
        <w:tc>
          <w:tcPr>
            <w:tcW w:w="985" w:type="dxa"/>
            <w:tcBorders>
              <w:top w:val="nil"/>
              <w:left w:val="single" w:sz="4" w:space="0" w:color="auto"/>
              <w:bottom w:val="nil"/>
              <w:right w:val="single" w:sz="8" w:space="0" w:color="auto"/>
            </w:tcBorders>
            <w:shd w:val="clear" w:color="auto" w:fill="auto"/>
            <w:noWrap/>
            <w:vAlign w:val="center"/>
          </w:tcPr>
          <w:p w14:paraId="10E5AEEE" w14:textId="77777777" w:rsidR="00DC7BD5" w:rsidRPr="00153890" w:rsidRDefault="005948B8" w:rsidP="00E17B5C">
            <w:pPr>
              <w:spacing w:after="0" w:line="240" w:lineRule="auto"/>
              <w:jc w:val="center"/>
              <w:rPr>
                <w:rFonts w:ascii="Arial" w:eastAsia="Calibri,Times New Roman" w:hAnsi="Arial" w:cs="Arial"/>
                <w:sz w:val="20"/>
                <w:szCs w:val="20"/>
                <w:lang w:val="en-US" w:eastAsia="lt-LT"/>
              </w:rPr>
            </w:pPr>
            <w:r w:rsidRPr="00153890">
              <w:rPr>
                <w:rFonts w:ascii="Arial" w:eastAsia="Calibri,Times New Roman" w:hAnsi="Arial" w:cs="Arial"/>
                <w:sz w:val="20"/>
                <w:szCs w:val="20"/>
                <w:lang w:val="en-US" w:eastAsia="lt-LT"/>
              </w:rPr>
              <w:t>5</w:t>
            </w:r>
          </w:p>
        </w:tc>
        <w:tc>
          <w:tcPr>
            <w:tcW w:w="1472" w:type="dxa"/>
            <w:tcBorders>
              <w:top w:val="nil"/>
              <w:left w:val="nil"/>
              <w:bottom w:val="nil"/>
              <w:right w:val="single" w:sz="8" w:space="0" w:color="auto"/>
            </w:tcBorders>
            <w:shd w:val="clear" w:color="auto" w:fill="auto"/>
            <w:noWrap/>
            <w:vAlign w:val="center"/>
          </w:tcPr>
          <w:p w14:paraId="10E5AEEF" w14:textId="77777777" w:rsidR="00DC7BD5" w:rsidRPr="00153890" w:rsidRDefault="002954FF" w:rsidP="00E17B5C">
            <w:pPr>
              <w:spacing w:after="0" w:line="240" w:lineRule="auto"/>
              <w:jc w:val="center"/>
              <w:rPr>
                <w:rFonts w:ascii="Arial" w:eastAsia="Calibri,Times New Roman" w:hAnsi="Arial" w:cs="Arial"/>
                <w:sz w:val="20"/>
                <w:szCs w:val="20"/>
                <w:lang w:val="en-US" w:eastAsia="lt-LT"/>
              </w:rPr>
            </w:pPr>
            <w:r w:rsidRPr="00153890">
              <w:rPr>
                <w:rFonts w:ascii="Arial" w:eastAsia="Calibri,Times New Roman" w:hAnsi="Arial" w:cs="Arial"/>
                <w:sz w:val="20"/>
                <w:szCs w:val="20"/>
                <w:lang w:val="en-US" w:eastAsia="lt-LT"/>
              </w:rPr>
              <w:t>UVIS</w:t>
            </w:r>
          </w:p>
        </w:tc>
        <w:tc>
          <w:tcPr>
            <w:tcW w:w="7415" w:type="dxa"/>
            <w:tcBorders>
              <w:top w:val="nil"/>
              <w:left w:val="nil"/>
              <w:bottom w:val="nil"/>
              <w:right w:val="single" w:sz="8" w:space="0" w:color="auto"/>
            </w:tcBorders>
          </w:tcPr>
          <w:p w14:paraId="10E5AEF0" w14:textId="6DBB2074" w:rsidR="00DC7BD5" w:rsidRPr="00153890" w:rsidRDefault="009552C8" w:rsidP="00E17B5C">
            <w:pPr>
              <w:spacing w:after="0" w:line="240" w:lineRule="auto"/>
              <w:rPr>
                <w:rFonts w:ascii="Arial" w:eastAsia="Calibri,Times New Roman" w:hAnsi="Arial" w:cs="Arial"/>
                <w:sz w:val="20"/>
                <w:szCs w:val="20"/>
                <w:lang w:val="en-US" w:eastAsia="lt-LT"/>
              </w:rPr>
            </w:pPr>
            <w:r w:rsidRPr="00153890">
              <w:rPr>
                <w:rFonts w:ascii="Arial" w:eastAsia="Calibri,Times New Roman" w:hAnsi="Arial" w:cs="Arial"/>
                <w:sz w:val="20"/>
                <w:szCs w:val="20"/>
                <w:lang w:val="en-US" w:eastAsia="lt-LT"/>
              </w:rPr>
              <w:t xml:space="preserve">Request management system, </w:t>
            </w:r>
            <w:r w:rsidR="00B96C7A" w:rsidRPr="00153890">
              <w:rPr>
                <w:rFonts w:ascii="Arial" w:eastAsia="Calibri,Times New Roman" w:hAnsi="Arial" w:cs="Arial"/>
                <w:sz w:val="20"/>
                <w:szCs w:val="20"/>
                <w:lang w:val="en-US" w:eastAsia="lt-LT"/>
              </w:rPr>
              <w:t>workflow</w:t>
            </w:r>
            <w:r w:rsidRPr="00153890">
              <w:rPr>
                <w:rFonts w:ascii="Arial" w:eastAsia="Calibri,Times New Roman" w:hAnsi="Arial" w:cs="Arial"/>
                <w:sz w:val="20"/>
                <w:szCs w:val="20"/>
                <w:lang w:val="en-US" w:eastAsia="lt-LT"/>
              </w:rPr>
              <w:t xml:space="preserve"> </w:t>
            </w:r>
            <w:r w:rsidR="00B96C7A" w:rsidRPr="00153890">
              <w:rPr>
                <w:rFonts w:ascii="Arial" w:eastAsia="Calibri,Times New Roman" w:hAnsi="Arial" w:cs="Arial"/>
                <w:sz w:val="20"/>
                <w:szCs w:val="20"/>
                <w:lang w:val="en-US" w:eastAsia="lt-LT"/>
              </w:rPr>
              <w:t xml:space="preserve">is </w:t>
            </w:r>
            <w:r w:rsidRPr="00153890">
              <w:rPr>
                <w:rFonts w:ascii="Arial" w:eastAsia="Calibri,Times New Roman" w:hAnsi="Arial" w:cs="Arial"/>
                <w:sz w:val="20"/>
                <w:szCs w:val="20"/>
                <w:lang w:val="en-US" w:eastAsia="lt-LT"/>
              </w:rPr>
              <w:t xml:space="preserve">initiated from UVIS, </w:t>
            </w:r>
            <w:r w:rsidR="00B96C7A" w:rsidRPr="00153890">
              <w:rPr>
                <w:rFonts w:ascii="Arial" w:eastAsia="Calibri,Times New Roman" w:hAnsi="Arial" w:cs="Arial"/>
                <w:sz w:val="20"/>
                <w:szCs w:val="20"/>
                <w:lang w:val="en-US" w:eastAsia="lt-LT"/>
              </w:rPr>
              <w:t xml:space="preserve">workflow </w:t>
            </w:r>
            <w:r w:rsidRPr="00153890">
              <w:rPr>
                <w:rFonts w:ascii="Arial" w:eastAsia="Calibri,Times New Roman" w:hAnsi="Arial" w:cs="Arial"/>
                <w:sz w:val="20"/>
                <w:szCs w:val="20"/>
                <w:lang w:val="en-US" w:eastAsia="lt-LT"/>
              </w:rPr>
              <w:t xml:space="preserve">status </w:t>
            </w:r>
            <w:r w:rsidR="00B96C7A" w:rsidRPr="00153890">
              <w:rPr>
                <w:rFonts w:ascii="Arial" w:eastAsia="Calibri,Times New Roman" w:hAnsi="Arial" w:cs="Arial"/>
                <w:sz w:val="20"/>
                <w:szCs w:val="20"/>
                <w:lang w:val="en-US" w:eastAsia="lt-LT"/>
              </w:rPr>
              <w:t xml:space="preserve">return </w:t>
            </w:r>
            <w:r w:rsidRPr="00153890">
              <w:rPr>
                <w:rFonts w:ascii="Arial" w:eastAsia="Calibri,Times New Roman" w:hAnsi="Arial" w:cs="Arial"/>
                <w:sz w:val="20"/>
                <w:szCs w:val="20"/>
                <w:lang w:val="en-US" w:eastAsia="lt-LT"/>
              </w:rPr>
              <w:t>to UVIS.</w:t>
            </w:r>
          </w:p>
        </w:tc>
      </w:tr>
      <w:tr w:rsidR="00153890" w:rsidRPr="00153890" w14:paraId="10E5AEF5" w14:textId="77777777" w:rsidTr="0065507B">
        <w:trPr>
          <w:trHeight w:val="165"/>
        </w:trPr>
        <w:tc>
          <w:tcPr>
            <w:tcW w:w="985" w:type="dxa"/>
            <w:tcBorders>
              <w:top w:val="nil"/>
              <w:left w:val="single" w:sz="4" w:space="0" w:color="auto"/>
              <w:bottom w:val="nil"/>
              <w:right w:val="single" w:sz="8" w:space="0" w:color="auto"/>
            </w:tcBorders>
            <w:shd w:val="clear" w:color="auto" w:fill="auto"/>
            <w:noWrap/>
            <w:vAlign w:val="center"/>
          </w:tcPr>
          <w:p w14:paraId="10E5AEF2" w14:textId="77777777" w:rsidR="00DC7BD5" w:rsidRPr="00153890" w:rsidRDefault="005948B8" w:rsidP="00E17B5C">
            <w:pPr>
              <w:spacing w:after="0" w:line="240" w:lineRule="auto"/>
              <w:jc w:val="center"/>
              <w:rPr>
                <w:rFonts w:ascii="Arial" w:eastAsia="Calibri,Times New Roman" w:hAnsi="Arial" w:cs="Arial"/>
                <w:sz w:val="20"/>
                <w:szCs w:val="20"/>
                <w:lang w:val="en-US" w:eastAsia="lt-LT"/>
              </w:rPr>
            </w:pPr>
            <w:r w:rsidRPr="00153890">
              <w:rPr>
                <w:rFonts w:ascii="Arial" w:eastAsia="Calibri,Times New Roman" w:hAnsi="Arial" w:cs="Arial"/>
                <w:sz w:val="20"/>
                <w:szCs w:val="20"/>
                <w:lang w:val="en-US" w:eastAsia="lt-LT"/>
              </w:rPr>
              <w:t>6</w:t>
            </w:r>
          </w:p>
        </w:tc>
        <w:tc>
          <w:tcPr>
            <w:tcW w:w="1472" w:type="dxa"/>
            <w:tcBorders>
              <w:top w:val="nil"/>
              <w:left w:val="nil"/>
              <w:bottom w:val="nil"/>
              <w:right w:val="single" w:sz="8" w:space="0" w:color="auto"/>
            </w:tcBorders>
            <w:shd w:val="clear" w:color="auto" w:fill="auto"/>
            <w:noWrap/>
            <w:vAlign w:val="center"/>
          </w:tcPr>
          <w:p w14:paraId="10E5AEF3" w14:textId="77777777" w:rsidR="00DC7BD5" w:rsidRPr="00153890" w:rsidRDefault="002954FF" w:rsidP="00E17B5C">
            <w:pPr>
              <w:spacing w:after="0" w:line="240" w:lineRule="auto"/>
              <w:jc w:val="center"/>
              <w:rPr>
                <w:rFonts w:ascii="Arial" w:eastAsia="Calibri,Times New Roman" w:hAnsi="Arial" w:cs="Arial"/>
                <w:sz w:val="20"/>
                <w:szCs w:val="20"/>
                <w:lang w:val="en-US" w:eastAsia="lt-LT"/>
              </w:rPr>
            </w:pPr>
            <w:r w:rsidRPr="00153890">
              <w:rPr>
                <w:rFonts w:ascii="Arial" w:eastAsia="Calibri,Times New Roman" w:hAnsi="Arial" w:cs="Arial"/>
                <w:sz w:val="20"/>
                <w:szCs w:val="20"/>
                <w:lang w:val="en-US" w:eastAsia="lt-LT"/>
              </w:rPr>
              <w:t>DMS</w:t>
            </w:r>
          </w:p>
        </w:tc>
        <w:tc>
          <w:tcPr>
            <w:tcW w:w="7415" w:type="dxa"/>
            <w:tcBorders>
              <w:top w:val="nil"/>
              <w:left w:val="nil"/>
              <w:bottom w:val="nil"/>
              <w:right w:val="single" w:sz="8" w:space="0" w:color="auto"/>
            </w:tcBorders>
          </w:tcPr>
          <w:p w14:paraId="10E5AEF4" w14:textId="3F9E12D8" w:rsidR="00DC7BD5" w:rsidRPr="00153890" w:rsidRDefault="009552C8" w:rsidP="00E17B5C">
            <w:pPr>
              <w:spacing w:after="0" w:line="240" w:lineRule="auto"/>
              <w:rPr>
                <w:rFonts w:ascii="Arial" w:eastAsia="Calibri,Times New Roman" w:hAnsi="Arial" w:cs="Arial"/>
                <w:sz w:val="20"/>
                <w:szCs w:val="20"/>
                <w:lang w:val="en-US" w:eastAsia="lt-LT"/>
              </w:rPr>
            </w:pPr>
            <w:r w:rsidRPr="00153890">
              <w:rPr>
                <w:rFonts w:ascii="Arial" w:eastAsia="Calibri,Times New Roman" w:hAnsi="Arial" w:cs="Arial"/>
                <w:sz w:val="20"/>
                <w:szCs w:val="20"/>
                <w:lang w:val="en-US" w:eastAsia="lt-LT"/>
              </w:rPr>
              <w:t>Dispatch management data (</w:t>
            </w:r>
            <w:r w:rsidR="00AD0D54" w:rsidRPr="00153890">
              <w:rPr>
                <w:rFonts w:ascii="Arial" w:eastAsia="Calibri,Times New Roman" w:hAnsi="Arial" w:cs="Arial"/>
                <w:sz w:val="20"/>
                <w:szCs w:val="20"/>
                <w:lang w:val="en-US" w:eastAsia="lt-LT"/>
              </w:rPr>
              <w:t>shutdowns</w:t>
            </w:r>
            <w:r w:rsidRPr="00153890">
              <w:rPr>
                <w:rFonts w:ascii="Arial" w:eastAsia="Calibri,Times New Roman" w:hAnsi="Arial" w:cs="Arial"/>
                <w:sz w:val="20"/>
                <w:szCs w:val="20"/>
                <w:lang w:val="en-US" w:eastAsia="lt-LT"/>
              </w:rPr>
              <w:t>, etc.)</w:t>
            </w:r>
          </w:p>
        </w:tc>
      </w:tr>
      <w:tr w:rsidR="00153890" w:rsidRPr="00153890" w14:paraId="10E5AEF9" w14:textId="77777777" w:rsidTr="0065507B">
        <w:trPr>
          <w:trHeight w:val="341"/>
        </w:trPr>
        <w:tc>
          <w:tcPr>
            <w:tcW w:w="985" w:type="dxa"/>
            <w:tcBorders>
              <w:top w:val="nil"/>
              <w:left w:val="single" w:sz="4" w:space="0" w:color="auto"/>
              <w:bottom w:val="nil"/>
              <w:right w:val="single" w:sz="8" w:space="0" w:color="auto"/>
            </w:tcBorders>
            <w:shd w:val="clear" w:color="auto" w:fill="auto"/>
            <w:noWrap/>
            <w:vAlign w:val="center"/>
          </w:tcPr>
          <w:p w14:paraId="10E5AEF6" w14:textId="77777777" w:rsidR="00DC7BD5" w:rsidRPr="00153890" w:rsidRDefault="005948B8" w:rsidP="00E17B5C">
            <w:pPr>
              <w:spacing w:after="0" w:line="240" w:lineRule="auto"/>
              <w:jc w:val="center"/>
              <w:rPr>
                <w:rFonts w:ascii="Arial" w:eastAsia="Calibri,Times New Roman" w:hAnsi="Arial" w:cs="Arial"/>
                <w:sz w:val="20"/>
                <w:szCs w:val="20"/>
                <w:lang w:val="en-US" w:eastAsia="lt-LT"/>
              </w:rPr>
            </w:pPr>
            <w:r w:rsidRPr="00153890">
              <w:rPr>
                <w:rFonts w:ascii="Arial" w:eastAsia="Calibri,Times New Roman" w:hAnsi="Arial" w:cs="Arial"/>
                <w:sz w:val="20"/>
                <w:szCs w:val="20"/>
                <w:lang w:val="en-US" w:eastAsia="lt-LT"/>
              </w:rPr>
              <w:t>7</w:t>
            </w:r>
          </w:p>
        </w:tc>
        <w:tc>
          <w:tcPr>
            <w:tcW w:w="1472" w:type="dxa"/>
            <w:tcBorders>
              <w:top w:val="nil"/>
              <w:left w:val="nil"/>
              <w:bottom w:val="nil"/>
              <w:right w:val="single" w:sz="8" w:space="0" w:color="auto"/>
            </w:tcBorders>
            <w:shd w:val="clear" w:color="auto" w:fill="auto"/>
            <w:noWrap/>
            <w:vAlign w:val="center"/>
          </w:tcPr>
          <w:p w14:paraId="10E5AEF7" w14:textId="77777777" w:rsidR="00DC7BD5" w:rsidRPr="00153890" w:rsidRDefault="002954FF" w:rsidP="00E17B5C">
            <w:pPr>
              <w:spacing w:after="0" w:line="240" w:lineRule="auto"/>
              <w:jc w:val="center"/>
              <w:rPr>
                <w:rFonts w:ascii="Arial" w:eastAsia="Calibri,Times New Roman" w:hAnsi="Arial" w:cs="Arial"/>
                <w:sz w:val="20"/>
                <w:szCs w:val="20"/>
                <w:lang w:val="en-US" w:eastAsia="lt-LT"/>
              </w:rPr>
            </w:pPr>
            <w:r w:rsidRPr="00153890">
              <w:rPr>
                <w:rFonts w:ascii="Arial" w:eastAsia="Calibri,Times New Roman" w:hAnsi="Arial" w:cs="Arial"/>
                <w:sz w:val="20"/>
                <w:szCs w:val="20"/>
                <w:lang w:val="en-US" w:eastAsia="lt-LT"/>
              </w:rPr>
              <w:t>GIS</w:t>
            </w:r>
          </w:p>
        </w:tc>
        <w:tc>
          <w:tcPr>
            <w:tcW w:w="7415" w:type="dxa"/>
            <w:tcBorders>
              <w:top w:val="nil"/>
              <w:left w:val="nil"/>
              <w:bottom w:val="nil"/>
              <w:right w:val="single" w:sz="8" w:space="0" w:color="auto"/>
            </w:tcBorders>
          </w:tcPr>
          <w:p w14:paraId="10E5AEF8" w14:textId="77777777" w:rsidR="00DC7BD5" w:rsidRPr="00153890" w:rsidRDefault="009552C8" w:rsidP="00E17B5C">
            <w:pPr>
              <w:spacing w:after="0" w:line="240" w:lineRule="auto"/>
              <w:rPr>
                <w:rFonts w:ascii="Arial" w:eastAsia="Calibri,Times New Roman" w:hAnsi="Arial" w:cs="Arial"/>
                <w:sz w:val="20"/>
                <w:szCs w:val="20"/>
                <w:lang w:val="en-US" w:eastAsia="lt-LT"/>
              </w:rPr>
            </w:pPr>
            <w:r w:rsidRPr="00153890">
              <w:rPr>
                <w:rFonts w:ascii="Arial" w:eastAsia="Calibri,Times New Roman" w:hAnsi="Arial" w:cs="Arial"/>
                <w:sz w:val="20"/>
                <w:szCs w:val="20"/>
                <w:lang w:val="en-US" w:eastAsia="lt-LT"/>
              </w:rPr>
              <w:t>Geographical information regarding assets.</w:t>
            </w:r>
          </w:p>
        </w:tc>
      </w:tr>
      <w:tr w:rsidR="00153890" w:rsidRPr="00153890" w14:paraId="10E5AEFD" w14:textId="77777777" w:rsidTr="0065507B">
        <w:trPr>
          <w:trHeight w:val="193"/>
        </w:trPr>
        <w:tc>
          <w:tcPr>
            <w:tcW w:w="985" w:type="dxa"/>
            <w:tcBorders>
              <w:top w:val="nil"/>
              <w:left w:val="single" w:sz="4" w:space="0" w:color="auto"/>
              <w:bottom w:val="nil"/>
              <w:right w:val="single" w:sz="8" w:space="0" w:color="auto"/>
            </w:tcBorders>
            <w:shd w:val="clear" w:color="auto" w:fill="auto"/>
            <w:noWrap/>
          </w:tcPr>
          <w:p w14:paraId="10E5AEFA" w14:textId="77777777" w:rsidR="00DC7BD5" w:rsidRPr="00153890" w:rsidRDefault="005948B8" w:rsidP="00E17B5C">
            <w:pPr>
              <w:spacing w:after="0" w:line="240" w:lineRule="auto"/>
              <w:jc w:val="center"/>
              <w:rPr>
                <w:rFonts w:ascii="Arial" w:eastAsia="Calibri,Times New Roman" w:hAnsi="Arial" w:cs="Arial"/>
                <w:sz w:val="20"/>
                <w:szCs w:val="20"/>
                <w:lang w:val="en-US" w:eastAsia="lt-LT"/>
              </w:rPr>
            </w:pPr>
            <w:r w:rsidRPr="00153890">
              <w:rPr>
                <w:rFonts w:ascii="Arial" w:eastAsia="Calibri,Times New Roman" w:hAnsi="Arial" w:cs="Arial"/>
                <w:sz w:val="20"/>
                <w:szCs w:val="20"/>
                <w:lang w:val="en-US" w:eastAsia="lt-LT"/>
              </w:rPr>
              <w:t>8</w:t>
            </w:r>
          </w:p>
        </w:tc>
        <w:tc>
          <w:tcPr>
            <w:tcW w:w="1472" w:type="dxa"/>
            <w:tcBorders>
              <w:top w:val="nil"/>
              <w:left w:val="nil"/>
              <w:bottom w:val="nil"/>
              <w:right w:val="single" w:sz="8" w:space="0" w:color="auto"/>
            </w:tcBorders>
            <w:shd w:val="clear" w:color="auto" w:fill="auto"/>
            <w:noWrap/>
          </w:tcPr>
          <w:p w14:paraId="10E5AEFB" w14:textId="77777777" w:rsidR="00DC7BD5" w:rsidRPr="00153890" w:rsidRDefault="002954FF" w:rsidP="00E17B5C">
            <w:pPr>
              <w:spacing w:after="0" w:line="240" w:lineRule="auto"/>
              <w:jc w:val="center"/>
              <w:rPr>
                <w:rFonts w:ascii="Arial" w:eastAsia="Calibri,Times New Roman" w:hAnsi="Arial" w:cs="Arial"/>
                <w:sz w:val="20"/>
                <w:szCs w:val="20"/>
                <w:lang w:val="en-US" w:eastAsia="lt-LT"/>
              </w:rPr>
            </w:pPr>
            <w:r w:rsidRPr="00153890">
              <w:rPr>
                <w:rFonts w:ascii="Arial" w:eastAsia="Calibri,Times New Roman" w:hAnsi="Arial" w:cs="Arial"/>
                <w:sz w:val="20"/>
                <w:szCs w:val="20"/>
                <w:lang w:val="en-US" w:eastAsia="lt-LT"/>
              </w:rPr>
              <w:t>EMCOS</w:t>
            </w:r>
          </w:p>
        </w:tc>
        <w:tc>
          <w:tcPr>
            <w:tcW w:w="7415" w:type="dxa"/>
            <w:tcBorders>
              <w:top w:val="nil"/>
              <w:left w:val="nil"/>
              <w:bottom w:val="nil"/>
              <w:right w:val="single" w:sz="8" w:space="0" w:color="auto"/>
            </w:tcBorders>
          </w:tcPr>
          <w:p w14:paraId="10E5AEFC" w14:textId="77777777" w:rsidR="00DC7BD5" w:rsidRPr="00153890" w:rsidRDefault="009552C8" w:rsidP="00E17B5C">
            <w:pPr>
              <w:spacing w:after="0" w:line="240" w:lineRule="auto"/>
              <w:rPr>
                <w:rFonts w:ascii="Arial" w:eastAsia="Calibri,Times New Roman" w:hAnsi="Arial" w:cs="Arial"/>
                <w:sz w:val="20"/>
                <w:szCs w:val="20"/>
                <w:lang w:val="en-US" w:eastAsia="lt-LT"/>
              </w:rPr>
            </w:pPr>
            <w:r w:rsidRPr="00153890">
              <w:rPr>
                <w:rFonts w:ascii="Arial" w:eastAsia="Calibri,Times New Roman" w:hAnsi="Arial" w:cs="Arial"/>
                <w:sz w:val="20"/>
                <w:szCs w:val="20"/>
                <w:lang w:val="en-US" w:eastAsia="lt-LT"/>
              </w:rPr>
              <w:t>Data of current SMART meters</w:t>
            </w:r>
          </w:p>
        </w:tc>
      </w:tr>
      <w:tr w:rsidR="00153890" w:rsidRPr="00153890" w14:paraId="10E5AF01" w14:textId="77777777" w:rsidTr="0065507B">
        <w:trPr>
          <w:trHeight w:val="332"/>
        </w:trPr>
        <w:tc>
          <w:tcPr>
            <w:tcW w:w="985" w:type="dxa"/>
            <w:tcBorders>
              <w:top w:val="nil"/>
              <w:left w:val="single" w:sz="4" w:space="0" w:color="auto"/>
              <w:right w:val="single" w:sz="8" w:space="0" w:color="auto"/>
            </w:tcBorders>
            <w:shd w:val="clear" w:color="auto" w:fill="auto"/>
            <w:noWrap/>
            <w:vAlign w:val="center"/>
          </w:tcPr>
          <w:p w14:paraId="10E5AEFE" w14:textId="77777777" w:rsidR="00DC7BD5" w:rsidRPr="00153890" w:rsidRDefault="005948B8" w:rsidP="00E17B5C">
            <w:pPr>
              <w:spacing w:after="0" w:line="240" w:lineRule="auto"/>
              <w:jc w:val="center"/>
              <w:rPr>
                <w:rFonts w:ascii="Arial" w:eastAsia="Calibri,Times New Roman" w:hAnsi="Arial" w:cs="Arial"/>
                <w:sz w:val="20"/>
                <w:szCs w:val="20"/>
                <w:lang w:val="en-US" w:eastAsia="lt-LT"/>
              </w:rPr>
            </w:pPr>
            <w:r w:rsidRPr="00153890">
              <w:rPr>
                <w:rFonts w:ascii="Arial" w:eastAsia="Calibri,Times New Roman" w:hAnsi="Arial" w:cs="Arial"/>
                <w:sz w:val="20"/>
                <w:szCs w:val="20"/>
                <w:lang w:val="en-US" w:eastAsia="lt-LT"/>
              </w:rPr>
              <w:t>9</w:t>
            </w:r>
          </w:p>
        </w:tc>
        <w:tc>
          <w:tcPr>
            <w:tcW w:w="1472" w:type="dxa"/>
            <w:tcBorders>
              <w:top w:val="nil"/>
              <w:left w:val="nil"/>
              <w:right w:val="single" w:sz="8" w:space="0" w:color="auto"/>
            </w:tcBorders>
            <w:shd w:val="clear" w:color="auto" w:fill="auto"/>
            <w:noWrap/>
            <w:vAlign w:val="center"/>
          </w:tcPr>
          <w:p w14:paraId="10E5AEFF" w14:textId="77777777" w:rsidR="00DC7BD5" w:rsidRPr="00153890" w:rsidRDefault="002954FF" w:rsidP="00E17B5C">
            <w:pPr>
              <w:spacing w:after="0" w:line="240" w:lineRule="auto"/>
              <w:jc w:val="center"/>
              <w:rPr>
                <w:rFonts w:ascii="Arial" w:eastAsia="Calibri,Times New Roman" w:hAnsi="Arial" w:cs="Arial"/>
                <w:sz w:val="20"/>
                <w:szCs w:val="20"/>
                <w:lang w:val="en-US" w:eastAsia="lt-LT"/>
              </w:rPr>
            </w:pPr>
            <w:r w:rsidRPr="00153890">
              <w:rPr>
                <w:rFonts w:ascii="Arial" w:eastAsia="Calibri,Times New Roman" w:hAnsi="Arial" w:cs="Arial"/>
                <w:sz w:val="20"/>
                <w:szCs w:val="20"/>
                <w:lang w:val="en-US" w:eastAsia="lt-LT"/>
              </w:rPr>
              <w:t>DVS</w:t>
            </w:r>
          </w:p>
        </w:tc>
        <w:tc>
          <w:tcPr>
            <w:tcW w:w="7415" w:type="dxa"/>
            <w:tcBorders>
              <w:top w:val="nil"/>
              <w:left w:val="nil"/>
              <w:right w:val="single" w:sz="8" w:space="0" w:color="auto"/>
            </w:tcBorders>
          </w:tcPr>
          <w:p w14:paraId="10E5AF00" w14:textId="05C68095" w:rsidR="00DC7BD5" w:rsidRPr="00153890" w:rsidRDefault="009552C8" w:rsidP="00E17B5C">
            <w:pPr>
              <w:spacing w:after="0" w:line="240" w:lineRule="auto"/>
              <w:rPr>
                <w:rFonts w:ascii="Arial" w:eastAsia="Calibri,Times New Roman" w:hAnsi="Arial" w:cs="Arial"/>
                <w:sz w:val="20"/>
                <w:szCs w:val="20"/>
                <w:lang w:val="en-US" w:eastAsia="lt-LT"/>
              </w:rPr>
            </w:pPr>
            <w:r w:rsidRPr="00153890">
              <w:rPr>
                <w:rFonts w:ascii="Arial" w:eastAsia="Calibri,Times New Roman" w:hAnsi="Arial" w:cs="Arial"/>
                <w:sz w:val="20"/>
                <w:szCs w:val="20"/>
                <w:lang w:val="en-US" w:eastAsia="lt-LT"/>
              </w:rPr>
              <w:t>Document storage systems: DocLogix and Saperion</w:t>
            </w:r>
            <w:r w:rsidR="00573FE6" w:rsidRPr="00153890">
              <w:rPr>
                <w:rFonts w:ascii="Arial" w:eastAsia="Calibri,Times New Roman" w:hAnsi="Arial" w:cs="Arial"/>
                <w:sz w:val="20"/>
                <w:szCs w:val="20"/>
                <w:lang w:val="en-US" w:eastAsia="lt-LT"/>
              </w:rPr>
              <w:t>. Trasferring contracts, invoices, network schemes, etc.</w:t>
            </w:r>
          </w:p>
        </w:tc>
      </w:tr>
      <w:tr w:rsidR="00153890" w:rsidRPr="00153890" w14:paraId="10E5AF05" w14:textId="77777777" w:rsidTr="0065507B">
        <w:trPr>
          <w:trHeight w:val="165"/>
        </w:trPr>
        <w:tc>
          <w:tcPr>
            <w:tcW w:w="985" w:type="dxa"/>
            <w:tcBorders>
              <w:left w:val="single" w:sz="4" w:space="0" w:color="auto"/>
              <w:right w:val="nil"/>
            </w:tcBorders>
            <w:shd w:val="clear" w:color="auto" w:fill="auto"/>
            <w:noWrap/>
            <w:vAlign w:val="bottom"/>
          </w:tcPr>
          <w:p w14:paraId="10E5AF02" w14:textId="77777777" w:rsidR="00DC7BD5" w:rsidRPr="00153890" w:rsidRDefault="005948B8" w:rsidP="00E17B5C">
            <w:pPr>
              <w:spacing w:after="0" w:line="240" w:lineRule="auto"/>
              <w:jc w:val="center"/>
              <w:rPr>
                <w:rFonts w:ascii="Arial" w:eastAsia="Calibri,Times New Roman" w:hAnsi="Arial" w:cs="Arial"/>
                <w:sz w:val="20"/>
                <w:szCs w:val="20"/>
                <w:lang w:val="en-US" w:eastAsia="lt-LT"/>
              </w:rPr>
            </w:pPr>
            <w:r w:rsidRPr="00153890">
              <w:rPr>
                <w:rFonts w:ascii="Arial" w:eastAsia="Calibri,Times New Roman" w:hAnsi="Arial" w:cs="Arial"/>
                <w:sz w:val="20"/>
                <w:szCs w:val="20"/>
                <w:lang w:val="en-US" w:eastAsia="lt-LT"/>
              </w:rPr>
              <w:t>10</w:t>
            </w:r>
          </w:p>
        </w:tc>
        <w:tc>
          <w:tcPr>
            <w:tcW w:w="1472" w:type="dxa"/>
            <w:tcBorders>
              <w:left w:val="single" w:sz="8" w:space="0" w:color="auto"/>
              <w:right w:val="single" w:sz="8" w:space="0" w:color="auto"/>
            </w:tcBorders>
            <w:shd w:val="clear" w:color="auto" w:fill="auto"/>
            <w:noWrap/>
            <w:vAlign w:val="center"/>
          </w:tcPr>
          <w:p w14:paraId="10E5AF03" w14:textId="77777777" w:rsidR="00DC7BD5" w:rsidRPr="00153890" w:rsidRDefault="002954FF" w:rsidP="00E17B5C">
            <w:pPr>
              <w:spacing w:after="0" w:line="240" w:lineRule="auto"/>
              <w:jc w:val="center"/>
              <w:rPr>
                <w:rFonts w:ascii="Arial" w:eastAsia="Calibri,Times New Roman" w:hAnsi="Arial" w:cs="Arial"/>
                <w:sz w:val="20"/>
                <w:szCs w:val="20"/>
                <w:highlight w:val="yellow"/>
                <w:lang w:val="en-US" w:eastAsia="lt-LT"/>
              </w:rPr>
            </w:pPr>
            <w:r w:rsidRPr="00153890">
              <w:rPr>
                <w:rFonts w:ascii="Arial" w:eastAsia="Calibri,Times New Roman" w:hAnsi="Arial" w:cs="Arial"/>
                <w:sz w:val="20"/>
                <w:szCs w:val="20"/>
                <w:lang w:val="en-US" w:eastAsia="lt-LT"/>
              </w:rPr>
              <w:t>VL</w:t>
            </w:r>
          </w:p>
        </w:tc>
        <w:tc>
          <w:tcPr>
            <w:tcW w:w="7415" w:type="dxa"/>
            <w:tcBorders>
              <w:left w:val="single" w:sz="8" w:space="0" w:color="auto"/>
              <w:right w:val="single" w:sz="8" w:space="0" w:color="auto"/>
            </w:tcBorders>
          </w:tcPr>
          <w:p w14:paraId="10E5AF04" w14:textId="14ACE5E0" w:rsidR="00DC7BD5" w:rsidRPr="00153890" w:rsidRDefault="00573FE6" w:rsidP="00E17B5C">
            <w:pPr>
              <w:spacing w:after="0" w:line="240" w:lineRule="auto"/>
              <w:rPr>
                <w:rFonts w:ascii="Arial" w:eastAsia="Calibri,Times New Roman" w:hAnsi="Arial" w:cs="Arial"/>
                <w:sz w:val="20"/>
                <w:szCs w:val="20"/>
                <w:highlight w:val="yellow"/>
                <w:lang w:val="en-US" w:eastAsia="lt-LT"/>
              </w:rPr>
            </w:pPr>
            <w:r w:rsidRPr="00153890">
              <w:rPr>
                <w:rFonts w:ascii="Arial" w:eastAsia="Calibri,Times New Roman" w:hAnsi="Arial" w:cs="Arial"/>
                <w:sz w:val="20"/>
                <w:szCs w:val="20"/>
                <w:lang w:val="en-US" w:eastAsia="lt-LT"/>
              </w:rPr>
              <w:t>Information about objects, messages about planned and performed works, defects</w:t>
            </w:r>
          </w:p>
        </w:tc>
      </w:tr>
      <w:tr w:rsidR="00153890" w:rsidRPr="00153890" w14:paraId="10E5AF09" w14:textId="77777777" w:rsidTr="0065507B">
        <w:trPr>
          <w:trHeight w:val="165"/>
        </w:trPr>
        <w:tc>
          <w:tcPr>
            <w:tcW w:w="985" w:type="dxa"/>
            <w:tcBorders>
              <w:left w:val="single" w:sz="4" w:space="0" w:color="auto"/>
              <w:bottom w:val="single" w:sz="4" w:space="0" w:color="auto"/>
              <w:right w:val="nil"/>
            </w:tcBorders>
            <w:shd w:val="clear" w:color="auto" w:fill="auto"/>
            <w:noWrap/>
            <w:vAlign w:val="bottom"/>
          </w:tcPr>
          <w:p w14:paraId="10E5AF06" w14:textId="77777777" w:rsidR="00DC7BD5" w:rsidRPr="00153890" w:rsidRDefault="005948B8" w:rsidP="00E17B5C">
            <w:pPr>
              <w:spacing w:after="0" w:line="240" w:lineRule="auto"/>
              <w:jc w:val="center"/>
              <w:rPr>
                <w:rFonts w:ascii="Arial" w:eastAsia="Calibri,Times New Roman" w:hAnsi="Arial" w:cs="Arial"/>
                <w:sz w:val="20"/>
                <w:szCs w:val="20"/>
                <w:lang w:val="en-US" w:eastAsia="lt-LT"/>
              </w:rPr>
            </w:pPr>
            <w:r w:rsidRPr="00153890">
              <w:rPr>
                <w:rFonts w:ascii="Arial" w:eastAsia="Calibri,Times New Roman" w:hAnsi="Arial" w:cs="Arial"/>
                <w:sz w:val="20"/>
                <w:szCs w:val="20"/>
                <w:lang w:val="en-US" w:eastAsia="lt-LT"/>
              </w:rPr>
              <w:t>11</w:t>
            </w:r>
          </w:p>
        </w:tc>
        <w:tc>
          <w:tcPr>
            <w:tcW w:w="1472" w:type="dxa"/>
            <w:tcBorders>
              <w:left w:val="single" w:sz="8" w:space="0" w:color="auto"/>
              <w:bottom w:val="single" w:sz="4" w:space="0" w:color="auto"/>
              <w:right w:val="single" w:sz="8" w:space="0" w:color="auto"/>
            </w:tcBorders>
            <w:shd w:val="clear" w:color="auto" w:fill="auto"/>
            <w:noWrap/>
            <w:vAlign w:val="center"/>
          </w:tcPr>
          <w:p w14:paraId="10E5AF07" w14:textId="7D298324" w:rsidR="00DC7BD5" w:rsidRPr="00153890" w:rsidRDefault="00AD0D54" w:rsidP="00E17B5C">
            <w:pPr>
              <w:spacing w:after="0" w:line="240" w:lineRule="auto"/>
              <w:jc w:val="center"/>
              <w:rPr>
                <w:rFonts w:ascii="Arial" w:eastAsia="Calibri,Times New Roman" w:hAnsi="Arial" w:cs="Arial"/>
                <w:sz w:val="20"/>
                <w:szCs w:val="20"/>
                <w:lang w:val="en-US" w:eastAsia="lt-LT"/>
              </w:rPr>
            </w:pPr>
            <w:r w:rsidRPr="00153890">
              <w:rPr>
                <w:rFonts w:ascii="Arial" w:eastAsia="Calibri,Times New Roman" w:hAnsi="Arial" w:cs="Arial"/>
                <w:sz w:val="20"/>
                <w:szCs w:val="20"/>
                <w:lang w:val="en-US" w:eastAsia="lt-LT"/>
              </w:rPr>
              <w:t>SharePoint</w:t>
            </w:r>
          </w:p>
        </w:tc>
        <w:tc>
          <w:tcPr>
            <w:tcW w:w="7415" w:type="dxa"/>
            <w:tcBorders>
              <w:left w:val="single" w:sz="8" w:space="0" w:color="auto"/>
              <w:bottom w:val="single" w:sz="4" w:space="0" w:color="auto"/>
              <w:right w:val="single" w:sz="8" w:space="0" w:color="auto"/>
            </w:tcBorders>
          </w:tcPr>
          <w:p w14:paraId="10E5AF08" w14:textId="617FD9C3" w:rsidR="00DC7BD5" w:rsidRPr="00153890" w:rsidRDefault="009552C8" w:rsidP="00E17B5C">
            <w:pPr>
              <w:spacing w:after="0" w:line="240" w:lineRule="auto"/>
              <w:rPr>
                <w:rFonts w:ascii="Arial" w:eastAsia="Calibri,Times New Roman" w:hAnsi="Arial" w:cs="Arial"/>
                <w:sz w:val="20"/>
                <w:szCs w:val="20"/>
                <w:lang w:val="en-US" w:eastAsia="lt-LT"/>
              </w:rPr>
            </w:pPr>
            <w:r w:rsidRPr="00153890">
              <w:rPr>
                <w:rFonts w:ascii="Arial" w:eastAsia="Calibri,Times New Roman" w:hAnsi="Arial" w:cs="Arial"/>
                <w:sz w:val="20"/>
                <w:szCs w:val="20"/>
                <w:lang w:val="en-US" w:eastAsia="lt-LT"/>
              </w:rPr>
              <w:t xml:space="preserve">Initiation of </w:t>
            </w:r>
            <w:r w:rsidR="00B96C7A" w:rsidRPr="00153890">
              <w:rPr>
                <w:rFonts w:ascii="Arial" w:eastAsia="Calibri,Times New Roman" w:hAnsi="Arial" w:cs="Arial"/>
                <w:sz w:val="20"/>
                <w:szCs w:val="20"/>
                <w:lang w:val="en-US" w:eastAsia="lt-LT"/>
              </w:rPr>
              <w:t>public-</w:t>
            </w:r>
            <w:r w:rsidRPr="00153890">
              <w:rPr>
                <w:rFonts w:ascii="Arial" w:eastAsia="Calibri,Times New Roman" w:hAnsi="Arial" w:cs="Arial"/>
                <w:sz w:val="20"/>
                <w:szCs w:val="20"/>
                <w:lang w:val="en-US" w:eastAsia="lt-LT"/>
              </w:rPr>
              <w:t>procurement process from AM</w:t>
            </w:r>
          </w:p>
        </w:tc>
      </w:tr>
      <w:tr w:rsidR="00153890" w:rsidRPr="00153890" w14:paraId="77181710" w14:textId="77777777" w:rsidTr="0065507B">
        <w:trPr>
          <w:trHeight w:val="165"/>
        </w:trPr>
        <w:tc>
          <w:tcPr>
            <w:tcW w:w="985" w:type="dxa"/>
            <w:tcBorders>
              <w:left w:val="single" w:sz="4" w:space="0" w:color="auto"/>
              <w:bottom w:val="single" w:sz="4" w:space="0" w:color="auto"/>
              <w:right w:val="nil"/>
            </w:tcBorders>
            <w:shd w:val="clear" w:color="auto" w:fill="auto"/>
            <w:noWrap/>
            <w:vAlign w:val="bottom"/>
          </w:tcPr>
          <w:p w14:paraId="1914EA8A" w14:textId="29F6E780" w:rsidR="00573FE6" w:rsidRPr="00153890" w:rsidRDefault="00573FE6" w:rsidP="00E17B5C">
            <w:pPr>
              <w:spacing w:after="0" w:line="240" w:lineRule="auto"/>
              <w:jc w:val="center"/>
              <w:rPr>
                <w:rFonts w:ascii="Arial" w:eastAsia="Calibri,Times New Roman" w:hAnsi="Arial" w:cs="Arial"/>
                <w:sz w:val="20"/>
                <w:szCs w:val="20"/>
                <w:lang w:val="en-US" w:eastAsia="lt-LT"/>
              </w:rPr>
            </w:pPr>
            <w:r w:rsidRPr="00153890">
              <w:rPr>
                <w:rFonts w:ascii="Arial" w:eastAsia="Calibri,Times New Roman" w:hAnsi="Arial" w:cs="Arial"/>
                <w:sz w:val="20"/>
                <w:szCs w:val="20"/>
                <w:lang w:val="en-US" w:eastAsia="lt-LT"/>
              </w:rPr>
              <w:t>12</w:t>
            </w:r>
          </w:p>
        </w:tc>
        <w:tc>
          <w:tcPr>
            <w:tcW w:w="1472" w:type="dxa"/>
            <w:tcBorders>
              <w:left w:val="single" w:sz="8" w:space="0" w:color="auto"/>
              <w:bottom w:val="single" w:sz="4" w:space="0" w:color="auto"/>
              <w:right w:val="single" w:sz="8" w:space="0" w:color="auto"/>
            </w:tcBorders>
            <w:shd w:val="clear" w:color="auto" w:fill="auto"/>
            <w:noWrap/>
            <w:vAlign w:val="center"/>
          </w:tcPr>
          <w:p w14:paraId="527669FA" w14:textId="6C3860BA" w:rsidR="00573FE6" w:rsidRPr="00153890" w:rsidRDefault="00573FE6" w:rsidP="00E17B5C">
            <w:pPr>
              <w:spacing w:after="0" w:line="240" w:lineRule="auto"/>
              <w:jc w:val="center"/>
              <w:rPr>
                <w:rFonts w:ascii="Arial" w:eastAsia="Calibri,Times New Roman" w:hAnsi="Arial" w:cs="Arial"/>
                <w:sz w:val="20"/>
                <w:szCs w:val="20"/>
                <w:lang w:val="en-US" w:eastAsia="lt-LT"/>
              </w:rPr>
            </w:pPr>
            <w:r w:rsidRPr="00153890">
              <w:rPr>
                <w:rFonts w:ascii="Arial" w:eastAsia="Calibri,Times New Roman" w:hAnsi="Arial" w:cs="Arial"/>
                <w:sz w:val="20"/>
                <w:szCs w:val="20"/>
                <w:lang w:val="en-US" w:eastAsia="lt-LT"/>
              </w:rPr>
              <w:t>Web portal</w:t>
            </w:r>
          </w:p>
        </w:tc>
        <w:tc>
          <w:tcPr>
            <w:tcW w:w="7415" w:type="dxa"/>
            <w:tcBorders>
              <w:left w:val="single" w:sz="8" w:space="0" w:color="auto"/>
              <w:bottom w:val="single" w:sz="4" w:space="0" w:color="auto"/>
              <w:right w:val="single" w:sz="8" w:space="0" w:color="auto"/>
            </w:tcBorders>
          </w:tcPr>
          <w:p w14:paraId="23CC7E5A" w14:textId="21031116" w:rsidR="00573FE6" w:rsidRPr="00153890" w:rsidRDefault="00573FE6" w:rsidP="00E17B5C">
            <w:pPr>
              <w:spacing w:after="0" w:line="240" w:lineRule="auto"/>
              <w:rPr>
                <w:rFonts w:ascii="Arial" w:eastAsia="Calibri,Times New Roman" w:hAnsi="Arial" w:cs="Arial"/>
                <w:sz w:val="20"/>
                <w:szCs w:val="20"/>
                <w:lang w:val="en-US" w:eastAsia="lt-LT"/>
              </w:rPr>
            </w:pPr>
            <w:r w:rsidRPr="00153890">
              <w:rPr>
                <w:rFonts w:ascii="Arial" w:eastAsia="Calibri,Times New Roman" w:hAnsi="Arial" w:cs="Arial"/>
                <w:sz w:val="20"/>
                <w:szCs w:val="20"/>
                <w:lang w:val="en-US" w:eastAsia="lt-LT"/>
              </w:rPr>
              <w:t>Web portal for connection of external contractors. Transferring data about assets, work orders, contracts, document coordination and signing, GIS data and other information established during analysis phase</w:t>
            </w:r>
          </w:p>
        </w:tc>
      </w:tr>
      <w:tr w:rsidR="00DC7BD5" w:rsidRPr="00153890" w14:paraId="10E5AF0B" w14:textId="77777777" w:rsidTr="0065507B">
        <w:trPr>
          <w:trHeight w:val="165"/>
        </w:trPr>
        <w:tc>
          <w:tcPr>
            <w:tcW w:w="9872" w:type="dxa"/>
            <w:gridSpan w:val="3"/>
            <w:tcBorders>
              <w:top w:val="single" w:sz="4" w:space="0" w:color="auto"/>
            </w:tcBorders>
            <w:shd w:val="clear" w:color="auto" w:fill="auto"/>
            <w:noWrap/>
            <w:vAlign w:val="bottom"/>
          </w:tcPr>
          <w:p w14:paraId="10E5AF0A" w14:textId="77777777" w:rsidR="00DC7BD5" w:rsidRPr="00153890" w:rsidRDefault="002954FF" w:rsidP="00E17B5C">
            <w:pPr>
              <w:spacing w:after="0" w:line="240" w:lineRule="auto"/>
              <w:rPr>
                <w:rFonts w:ascii="Arial" w:eastAsia="Calibri,Times New Roman" w:hAnsi="Arial" w:cs="Arial"/>
                <w:sz w:val="20"/>
                <w:szCs w:val="20"/>
                <w:lang w:val="en-US" w:eastAsia="lt-LT"/>
              </w:rPr>
            </w:pPr>
            <w:r w:rsidRPr="00153890">
              <w:rPr>
                <w:rFonts w:ascii="Arial" w:eastAsia="Calibri,Times New Roman" w:hAnsi="Arial" w:cs="Arial"/>
                <w:sz w:val="20"/>
                <w:szCs w:val="20"/>
                <w:lang w:val="en-US" w:eastAsia="lt-LT"/>
              </w:rPr>
              <w:t>* The list of required integrations is preliminary and must be adjusted during analysis.</w:t>
            </w:r>
          </w:p>
        </w:tc>
      </w:tr>
      <w:bookmarkEnd w:id="1"/>
    </w:tbl>
    <w:p w14:paraId="08286CBE" w14:textId="77777777" w:rsidR="007842BE" w:rsidRPr="00153890" w:rsidRDefault="007842BE" w:rsidP="00E17B5C">
      <w:pPr>
        <w:spacing w:after="0"/>
        <w:jc w:val="both"/>
        <w:rPr>
          <w:rFonts w:ascii="Arial" w:hAnsi="Arial" w:cs="Arial"/>
          <w:sz w:val="20"/>
          <w:szCs w:val="20"/>
          <w:lang w:val="en-US"/>
        </w:rPr>
      </w:pPr>
    </w:p>
    <w:p w14:paraId="10E5AF0F" w14:textId="523E9CE8" w:rsidR="00742116" w:rsidRPr="00153890" w:rsidRDefault="00742116" w:rsidP="00E17B5C">
      <w:pPr>
        <w:spacing w:after="0"/>
        <w:jc w:val="both"/>
        <w:rPr>
          <w:rFonts w:ascii="Arial" w:hAnsi="Arial" w:cs="Arial"/>
          <w:b/>
          <w:sz w:val="20"/>
          <w:szCs w:val="20"/>
          <w:lang w:val="en-US"/>
        </w:rPr>
      </w:pPr>
      <w:r w:rsidRPr="00153890">
        <w:rPr>
          <w:rFonts w:ascii="Arial" w:hAnsi="Arial" w:cs="Arial"/>
          <w:sz w:val="20"/>
          <w:szCs w:val="20"/>
          <w:lang w:val="en-US"/>
        </w:rPr>
        <w:t xml:space="preserve">5.2.5. </w:t>
      </w:r>
      <w:r w:rsidRPr="00153890">
        <w:rPr>
          <w:rFonts w:ascii="Arial" w:hAnsi="Arial" w:cs="Arial"/>
          <w:b/>
          <w:sz w:val="20"/>
          <w:szCs w:val="20"/>
          <w:lang w:val="en-US"/>
        </w:rPr>
        <w:t xml:space="preserve">Requirements for user access and </w:t>
      </w:r>
      <w:r w:rsidR="00AD0D54" w:rsidRPr="00153890">
        <w:rPr>
          <w:rFonts w:ascii="Arial" w:hAnsi="Arial" w:cs="Arial"/>
          <w:b/>
          <w:sz w:val="20"/>
          <w:szCs w:val="20"/>
          <w:lang w:val="en-US"/>
        </w:rPr>
        <w:t>licenses</w:t>
      </w:r>
    </w:p>
    <w:p w14:paraId="10E5AF10" w14:textId="400357F5" w:rsidR="00742116" w:rsidRPr="00153890" w:rsidRDefault="00742116" w:rsidP="00E17B5C">
      <w:pPr>
        <w:spacing w:after="0"/>
        <w:jc w:val="both"/>
        <w:rPr>
          <w:rFonts w:ascii="Arial" w:hAnsi="Arial" w:cs="Arial"/>
          <w:sz w:val="20"/>
          <w:szCs w:val="20"/>
          <w:lang w:val="en-US"/>
        </w:rPr>
      </w:pPr>
      <w:r w:rsidRPr="00153890">
        <w:rPr>
          <w:rFonts w:ascii="Arial" w:hAnsi="Arial" w:cs="Arial"/>
          <w:sz w:val="20"/>
          <w:szCs w:val="20"/>
          <w:lang w:val="en-US"/>
        </w:rPr>
        <w:t xml:space="preserve">5.2.5.1. Users have to authenticated automatically through Active Directory service used by the Buyer. The System must automatically </w:t>
      </w:r>
      <w:r w:rsidR="00AD0D54" w:rsidRPr="00153890">
        <w:rPr>
          <w:rFonts w:ascii="Arial" w:hAnsi="Arial" w:cs="Arial"/>
          <w:sz w:val="20"/>
          <w:szCs w:val="20"/>
          <w:lang w:val="en-US"/>
        </w:rPr>
        <w:t>synchronize</w:t>
      </w:r>
      <w:r w:rsidRPr="00153890">
        <w:rPr>
          <w:rFonts w:ascii="Arial" w:hAnsi="Arial" w:cs="Arial"/>
          <w:sz w:val="20"/>
          <w:szCs w:val="20"/>
          <w:lang w:val="en-US"/>
        </w:rPr>
        <w:t xml:space="preserve"> user data with the Active Directory station without requiring additional authentication.</w:t>
      </w:r>
    </w:p>
    <w:p w14:paraId="10E5AF11" w14:textId="77777777" w:rsidR="00742116" w:rsidRPr="00153890" w:rsidRDefault="00742116" w:rsidP="00E17B5C">
      <w:pPr>
        <w:spacing w:after="0"/>
        <w:jc w:val="both"/>
        <w:rPr>
          <w:rFonts w:ascii="Arial" w:hAnsi="Arial" w:cs="Arial"/>
          <w:sz w:val="20"/>
          <w:szCs w:val="20"/>
          <w:lang w:val="en-US"/>
        </w:rPr>
      </w:pPr>
      <w:r w:rsidRPr="00153890">
        <w:rPr>
          <w:rFonts w:ascii="Arial" w:hAnsi="Arial" w:cs="Arial"/>
          <w:sz w:val="20"/>
          <w:szCs w:val="20"/>
          <w:lang w:val="en-US"/>
        </w:rPr>
        <w:t xml:space="preserve">5.2.5.2. </w:t>
      </w:r>
      <w:r w:rsidR="0071454C" w:rsidRPr="00153890">
        <w:rPr>
          <w:rFonts w:ascii="Arial" w:hAnsi="Arial" w:cs="Arial"/>
          <w:sz w:val="20"/>
          <w:szCs w:val="20"/>
          <w:lang w:val="en-US"/>
        </w:rPr>
        <w:t>During the stage of analysis, the Provider must offer and coordinate with the Buyer the matrix of user roles.</w:t>
      </w:r>
    </w:p>
    <w:p w14:paraId="10E5AF2B" w14:textId="7815C9E8" w:rsidR="0071454C" w:rsidRPr="00153890" w:rsidRDefault="00AE2E1F" w:rsidP="00E17B5C">
      <w:pPr>
        <w:spacing w:after="0"/>
        <w:jc w:val="both"/>
        <w:rPr>
          <w:rFonts w:ascii="Arial" w:hAnsi="Arial" w:cs="Arial"/>
          <w:sz w:val="20"/>
          <w:szCs w:val="20"/>
          <w:lang w:val="en-US"/>
        </w:rPr>
      </w:pPr>
      <w:r w:rsidRPr="00153890">
        <w:rPr>
          <w:rFonts w:ascii="Arial" w:hAnsi="Arial" w:cs="Arial"/>
          <w:sz w:val="20"/>
          <w:szCs w:val="20"/>
          <w:lang w:val="en-US"/>
        </w:rPr>
        <w:t>5.2.5.</w:t>
      </w:r>
      <w:r w:rsidR="006332DA" w:rsidRPr="00153890">
        <w:rPr>
          <w:rFonts w:ascii="Arial" w:hAnsi="Arial" w:cs="Arial"/>
          <w:sz w:val="20"/>
          <w:szCs w:val="20"/>
          <w:lang w:val="en-US"/>
        </w:rPr>
        <w:t>3</w:t>
      </w:r>
      <w:r w:rsidRPr="00153890">
        <w:rPr>
          <w:rFonts w:ascii="Arial" w:hAnsi="Arial" w:cs="Arial"/>
          <w:sz w:val="20"/>
          <w:szCs w:val="20"/>
          <w:lang w:val="en-US"/>
        </w:rPr>
        <w:t>. During analysis, the Provider, taking into account processes being designed</w:t>
      </w:r>
      <w:r w:rsidR="00EF3E70" w:rsidRPr="00153890">
        <w:rPr>
          <w:rFonts w:ascii="Arial" w:hAnsi="Arial" w:cs="Arial"/>
          <w:sz w:val="20"/>
          <w:szCs w:val="20"/>
          <w:lang w:val="en-US"/>
        </w:rPr>
        <w:t>,</w:t>
      </w:r>
      <w:r w:rsidRPr="00153890">
        <w:rPr>
          <w:rFonts w:ascii="Arial" w:hAnsi="Arial" w:cs="Arial"/>
          <w:sz w:val="20"/>
          <w:szCs w:val="20"/>
          <w:lang w:val="en-US"/>
        </w:rPr>
        <w:t xml:space="preserve"> the internal procedures of the Company</w:t>
      </w:r>
      <w:r w:rsidR="00EF3E70" w:rsidRPr="00153890">
        <w:rPr>
          <w:rFonts w:ascii="Arial" w:hAnsi="Arial" w:cs="Arial"/>
          <w:sz w:val="20"/>
          <w:szCs w:val="20"/>
          <w:lang w:val="en-US"/>
        </w:rPr>
        <w:t xml:space="preserve"> and</w:t>
      </w:r>
      <w:r w:rsidRPr="00153890">
        <w:rPr>
          <w:rFonts w:ascii="Arial" w:hAnsi="Arial" w:cs="Arial"/>
          <w:sz w:val="20"/>
          <w:szCs w:val="20"/>
          <w:lang w:val="en-US"/>
        </w:rPr>
        <w:t xml:space="preserve"> number of staff, must offer the most optimal </w:t>
      </w:r>
      <w:r w:rsidR="00AD0D54" w:rsidRPr="00153890">
        <w:rPr>
          <w:rFonts w:ascii="Arial" w:hAnsi="Arial" w:cs="Arial"/>
          <w:sz w:val="20"/>
          <w:szCs w:val="20"/>
          <w:lang w:val="en-US"/>
        </w:rPr>
        <w:t>licensing</w:t>
      </w:r>
      <w:r w:rsidRPr="00153890">
        <w:rPr>
          <w:rFonts w:ascii="Arial" w:hAnsi="Arial" w:cs="Arial"/>
          <w:sz w:val="20"/>
          <w:szCs w:val="20"/>
          <w:lang w:val="en-US"/>
        </w:rPr>
        <w:t xml:space="preserve"> model.</w:t>
      </w:r>
    </w:p>
    <w:p w14:paraId="0E66FC77" w14:textId="072079DE" w:rsidR="006B6FB2" w:rsidRPr="00153890" w:rsidRDefault="002609A2" w:rsidP="00E17B5C">
      <w:pPr>
        <w:spacing w:after="0"/>
        <w:jc w:val="both"/>
        <w:rPr>
          <w:rFonts w:ascii="Arial" w:hAnsi="Arial" w:cs="Arial"/>
          <w:sz w:val="20"/>
          <w:szCs w:val="20"/>
          <w:lang w:val="en-US"/>
        </w:rPr>
      </w:pPr>
      <w:r w:rsidRPr="00153890">
        <w:rPr>
          <w:rFonts w:ascii="Arial" w:hAnsi="Arial" w:cs="Arial"/>
          <w:sz w:val="20"/>
          <w:szCs w:val="20"/>
          <w:lang w:val="en-US"/>
        </w:rPr>
        <w:t>5.2.5.</w:t>
      </w:r>
      <w:r w:rsidR="00EF3E70" w:rsidRPr="00153890">
        <w:rPr>
          <w:rFonts w:ascii="Arial" w:hAnsi="Arial" w:cs="Arial"/>
          <w:sz w:val="20"/>
          <w:szCs w:val="20"/>
          <w:lang w:val="en-US"/>
        </w:rPr>
        <w:t>4</w:t>
      </w:r>
      <w:r w:rsidR="00E3314B" w:rsidRPr="00153890">
        <w:rPr>
          <w:rFonts w:ascii="Arial" w:hAnsi="Arial" w:cs="Arial"/>
          <w:sz w:val="20"/>
          <w:szCs w:val="20"/>
          <w:lang w:val="en-US"/>
        </w:rPr>
        <w:t>.</w:t>
      </w:r>
      <w:r w:rsidR="00655FC2" w:rsidRPr="00153890">
        <w:rPr>
          <w:rFonts w:ascii="Arial" w:hAnsi="Arial" w:cs="Arial"/>
          <w:sz w:val="20"/>
          <w:szCs w:val="20"/>
          <w:lang w:val="en-US"/>
        </w:rPr>
        <w:t xml:space="preserve"> The Buyer commits to provide all the necessary third-party software licenses (database and others), which are necessary for implementation of Extension services</w:t>
      </w:r>
      <w:r w:rsidR="006B6FB2" w:rsidRPr="00153890">
        <w:rPr>
          <w:rFonts w:ascii="Arial" w:hAnsi="Arial" w:cs="Arial"/>
          <w:sz w:val="20"/>
          <w:szCs w:val="20"/>
          <w:lang w:val="en-US"/>
        </w:rPr>
        <w:t>.</w:t>
      </w:r>
    </w:p>
    <w:p w14:paraId="10E5AF2C" w14:textId="1AB25629" w:rsidR="00AE2E1F" w:rsidRPr="00153890" w:rsidRDefault="006B6FB2" w:rsidP="00E17B5C">
      <w:pPr>
        <w:spacing w:after="0"/>
        <w:jc w:val="both"/>
        <w:rPr>
          <w:rFonts w:ascii="Arial" w:hAnsi="Arial" w:cs="Arial"/>
          <w:sz w:val="20"/>
          <w:szCs w:val="20"/>
          <w:lang w:val="en-US"/>
        </w:rPr>
      </w:pPr>
      <w:r w:rsidRPr="00153890">
        <w:rPr>
          <w:rFonts w:ascii="Arial" w:hAnsi="Arial" w:cs="Arial"/>
          <w:sz w:val="20"/>
          <w:szCs w:val="20"/>
          <w:lang w:val="en-US"/>
        </w:rPr>
        <w:t xml:space="preserve">5.2.5.5. </w:t>
      </w:r>
      <w:r w:rsidR="002609A2" w:rsidRPr="00153890">
        <w:rPr>
          <w:rFonts w:ascii="Arial" w:hAnsi="Arial" w:cs="Arial"/>
          <w:sz w:val="20"/>
          <w:szCs w:val="20"/>
          <w:lang w:val="en-US"/>
        </w:rPr>
        <w:t xml:space="preserve">The Buyer intends to acquire the </w:t>
      </w:r>
      <w:r w:rsidR="00AD0D54" w:rsidRPr="00153890">
        <w:rPr>
          <w:rFonts w:ascii="Arial" w:hAnsi="Arial" w:cs="Arial"/>
          <w:sz w:val="20"/>
          <w:szCs w:val="20"/>
          <w:lang w:val="en-US"/>
        </w:rPr>
        <w:t>licenses</w:t>
      </w:r>
      <w:r w:rsidR="002609A2" w:rsidRPr="00153890">
        <w:rPr>
          <w:rFonts w:ascii="Arial" w:hAnsi="Arial" w:cs="Arial"/>
          <w:sz w:val="20"/>
          <w:szCs w:val="20"/>
          <w:lang w:val="en-US"/>
        </w:rPr>
        <w:t xml:space="preserve"> in parts and only once the need arises to start using them, but only to such extent, which is required to complete tasks foreseen in the project (i.e.</w:t>
      </w:r>
      <w:r w:rsidR="00D76302" w:rsidRPr="00153890">
        <w:rPr>
          <w:rFonts w:ascii="Arial" w:hAnsi="Arial" w:cs="Arial"/>
          <w:sz w:val="20"/>
          <w:szCs w:val="20"/>
          <w:lang w:val="en-US"/>
        </w:rPr>
        <w:t xml:space="preserve"> the number of acquired </w:t>
      </w:r>
      <w:r w:rsidR="00AD0D54" w:rsidRPr="00153890">
        <w:rPr>
          <w:rFonts w:ascii="Arial" w:hAnsi="Arial" w:cs="Arial"/>
          <w:sz w:val="20"/>
          <w:szCs w:val="20"/>
          <w:lang w:val="en-US"/>
        </w:rPr>
        <w:t>licenses</w:t>
      </w:r>
      <w:r w:rsidR="00D76302" w:rsidRPr="00153890">
        <w:rPr>
          <w:rFonts w:ascii="Arial" w:hAnsi="Arial" w:cs="Arial"/>
          <w:sz w:val="20"/>
          <w:szCs w:val="20"/>
          <w:lang w:val="en-US"/>
        </w:rPr>
        <w:t>, required to complete the required tasks of the current stage of the project, according to the schedule of the project – e.g., for testing training, etc.).</w:t>
      </w:r>
    </w:p>
    <w:p w14:paraId="10E5AF2E" w14:textId="09D1464B" w:rsidR="00E23DE5" w:rsidRPr="00153890" w:rsidRDefault="00E23DE5" w:rsidP="00E17B5C">
      <w:pPr>
        <w:spacing w:after="0"/>
        <w:jc w:val="both"/>
        <w:rPr>
          <w:rFonts w:ascii="Arial" w:hAnsi="Arial" w:cs="Arial"/>
          <w:sz w:val="20"/>
          <w:szCs w:val="20"/>
          <w:lang w:val="en-US"/>
        </w:rPr>
      </w:pPr>
      <w:r w:rsidRPr="00153890">
        <w:rPr>
          <w:rFonts w:ascii="Arial" w:hAnsi="Arial" w:cs="Arial"/>
          <w:sz w:val="20"/>
          <w:szCs w:val="20"/>
          <w:lang w:val="en-US"/>
        </w:rPr>
        <w:t>5.2.5.</w:t>
      </w:r>
      <w:r w:rsidR="006B6FB2" w:rsidRPr="00153890">
        <w:rPr>
          <w:rFonts w:ascii="Arial" w:hAnsi="Arial" w:cs="Arial"/>
          <w:sz w:val="20"/>
          <w:szCs w:val="20"/>
          <w:lang w:val="en-US"/>
        </w:rPr>
        <w:t>6</w:t>
      </w:r>
      <w:r w:rsidRPr="00153890">
        <w:rPr>
          <w:rFonts w:ascii="Arial" w:hAnsi="Arial" w:cs="Arial"/>
          <w:sz w:val="20"/>
          <w:szCs w:val="20"/>
          <w:lang w:val="en-US"/>
        </w:rPr>
        <w:t xml:space="preserve">. </w:t>
      </w:r>
      <w:r w:rsidR="00D30E61" w:rsidRPr="00153890">
        <w:rPr>
          <w:rFonts w:ascii="Arial" w:hAnsi="Arial" w:cs="Arial"/>
          <w:sz w:val="20"/>
          <w:szCs w:val="20"/>
          <w:lang w:val="en-US"/>
        </w:rPr>
        <w:t xml:space="preserve">Links and codes for downloading </w:t>
      </w:r>
      <w:r w:rsidR="00AD0D54" w:rsidRPr="00153890">
        <w:rPr>
          <w:rFonts w:ascii="Arial" w:hAnsi="Arial" w:cs="Arial"/>
          <w:sz w:val="20"/>
          <w:szCs w:val="20"/>
          <w:lang w:val="en-US"/>
        </w:rPr>
        <w:t>licenses</w:t>
      </w:r>
      <w:r w:rsidR="00D30E61" w:rsidRPr="00153890">
        <w:rPr>
          <w:rFonts w:ascii="Arial" w:hAnsi="Arial" w:cs="Arial"/>
          <w:sz w:val="20"/>
          <w:szCs w:val="20"/>
          <w:lang w:val="en-US"/>
        </w:rPr>
        <w:t xml:space="preserve"> from the website of a producer </w:t>
      </w:r>
      <w:r w:rsidR="00A713BF" w:rsidRPr="00153890">
        <w:rPr>
          <w:rFonts w:ascii="Arial" w:hAnsi="Arial" w:cs="Arial"/>
          <w:sz w:val="20"/>
          <w:szCs w:val="20"/>
          <w:lang w:val="en-US"/>
        </w:rPr>
        <w:t xml:space="preserve">have to be provided, otherwise the </w:t>
      </w:r>
      <w:r w:rsidR="00AD0D54" w:rsidRPr="00153890">
        <w:rPr>
          <w:rFonts w:ascii="Arial" w:hAnsi="Arial" w:cs="Arial"/>
          <w:sz w:val="20"/>
          <w:szCs w:val="20"/>
          <w:lang w:val="en-US"/>
        </w:rPr>
        <w:t>licenses</w:t>
      </w:r>
      <w:r w:rsidR="00A713BF" w:rsidRPr="00153890">
        <w:rPr>
          <w:rFonts w:ascii="Arial" w:hAnsi="Arial" w:cs="Arial"/>
          <w:sz w:val="20"/>
          <w:szCs w:val="20"/>
          <w:lang w:val="en-US"/>
        </w:rPr>
        <w:t xml:space="preserve"> have to be packaged in the standard package of the producer and delivered to the address specified by the Buyer in the </w:t>
      </w:r>
      <w:r w:rsidR="00A33ECA" w:rsidRPr="00153890">
        <w:rPr>
          <w:rFonts w:ascii="Arial" w:hAnsi="Arial" w:cs="Arial"/>
          <w:sz w:val="20"/>
          <w:szCs w:val="20"/>
          <w:lang w:val="en-US"/>
        </w:rPr>
        <w:t>Contract</w:t>
      </w:r>
      <w:r w:rsidR="00A713BF" w:rsidRPr="00153890">
        <w:rPr>
          <w:rFonts w:ascii="Arial" w:hAnsi="Arial" w:cs="Arial"/>
          <w:sz w:val="20"/>
          <w:szCs w:val="20"/>
          <w:lang w:val="en-US"/>
        </w:rPr>
        <w:t xml:space="preserve">. The </w:t>
      </w:r>
      <w:r w:rsidR="00AD0D54" w:rsidRPr="00153890">
        <w:rPr>
          <w:rFonts w:ascii="Arial" w:hAnsi="Arial" w:cs="Arial"/>
          <w:sz w:val="20"/>
          <w:szCs w:val="20"/>
          <w:lang w:val="en-US"/>
        </w:rPr>
        <w:t>Licenses</w:t>
      </w:r>
      <w:r w:rsidR="00A713BF" w:rsidRPr="00153890">
        <w:rPr>
          <w:rFonts w:ascii="Arial" w:hAnsi="Arial" w:cs="Arial"/>
          <w:sz w:val="20"/>
          <w:szCs w:val="20"/>
          <w:lang w:val="en-US"/>
        </w:rPr>
        <w:t xml:space="preserve"> are transferred upon signing a transfer-acceptance act. 5 (five) business days are given for coordinating the transfer-acceptance act. </w:t>
      </w:r>
      <w:r w:rsidR="00C61E12" w:rsidRPr="00153890">
        <w:rPr>
          <w:rFonts w:ascii="Arial" w:hAnsi="Arial" w:cs="Arial"/>
          <w:sz w:val="20"/>
          <w:szCs w:val="20"/>
          <w:lang w:val="en-US"/>
        </w:rPr>
        <w:t>A document proving the acquisition and software activation keys / codes, allowing to access knowledge bases of the producer, version updates or other pages, necessary and included in suppor</w:t>
      </w:r>
      <w:r w:rsidR="002B3AB9" w:rsidRPr="00153890">
        <w:rPr>
          <w:rFonts w:ascii="Arial" w:hAnsi="Arial" w:cs="Arial"/>
          <w:sz w:val="20"/>
          <w:szCs w:val="20"/>
          <w:lang w:val="en-US"/>
        </w:rPr>
        <w:t>t services, have to be provided together with the transfer-acceptance act.</w:t>
      </w:r>
      <w:r w:rsidR="00452B1B" w:rsidRPr="00153890">
        <w:rPr>
          <w:rFonts w:ascii="Arial" w:hAnsi="Arial" w:cs="Arial"/>
          <w:sz w:val="20"/>
          <w:szCs w:val="20"/>
          <w:lang w:val="en-US"/>
        </w:rPr>
        <w:t xml:space="preserve"> Aforementioned documents and activation keys / codes are transferred upon signing the transfer-acceptance act.</w:t>
      </w:r>
    </w:p>
    <w:p w14:paraId="10E5AF2F" w14:textId="736CAEDD" w:rsidR="00CA1882" w:rsidRPr="00153890" w:rsidRDefault="00CA1882" w:rsidP="00E17B5C">
      <w:pPr>
        <w:spacing w:after="0"/>
        <w:jc w:val="both"/>
        <w:rPr>
          <w:rFonts w:ascii="Arial" w:hAnsi="Arial" w:cs="Arial"/>
          <w:sz w:val="20"/>
          <w:szCs w:val="20"/>
          <w:lang w:val="en-US"/>
        </w:rPr>
      </w:pPr>
      <w:r w:rsidRPr="00153890">
        <w:rPr>
          <w:rFonts w:ascii="Arial" w:hAnsi="Arial" w:cs="Arial"/>
          <w:sz w:val="20"/>
          <w:szCs w:val="20"/>
          <w:lang w:val="en-US"/>
        </w:rPr>
        <w:t>5.2.5.</w:t>
      </w:r>
      <w:r w:rsidR="006B6FB2" w:rsidRPr="00153890">
        <w:rPr>
          <w:rFonts w:ascii="Arial" w:hAnsi="Arial" w:cs="Arial"/>
          <w:sz w:val="20"/>
          <w:szCs w:val="20"/>
          <w:lang w:val="en-US"/>
        </w:rPr>
        <w:t>7</w:t>
      </w:r>
      <w:r w:rsidRPr="00153890">
        <w:rPr>
          <w:rFonts w:ascii="Arial" w:hAnsi="Arial" w:cs="Arial"/>
          <w:sz w:val="20"/>
          <w:szCs w:val="20"/>
          <w:lang w:val="en-US"/>
        </w:rPr>
        <w:t xml:space="preserve">. The validity of </w:t>
      </w:r>
      <w:r w:rsidR="00AD0D54" w:rsidRPr="00153890">
        <w:rPr>
          <w:rFonts w:ascii="Arial" w:hAnsi="Arial" w:cs="Arial"/>
          <w:sz w:val="20"/>
          <w:szCs w:val="20"/>
          <w:lang w:val="en-US"/>
        </w:rPr>
        <w:t>licenses</w:t>
      </w:r>
      <w:r w:rsidRPr="00153890">
        <w:rPr>
          <w:rFonts w:ascii="Arial" w:hAnsi="Arial" w:cs="Arial"/>
          <w:sz w:val="20"/>
          <w:szCs w:val="20"/>
          <w:lang w:val="en-US"/>
        </w:rPr>
        <w:t xml:space="preserve"> has to be indefinite.</w:t>
      </w:r>
    </w:p>
    <w:p w14:paraId="10E5AF30" w14:textId="009B028C" w:rsidR="00CA1882" w:rsidRPr="00153890" w:rsidRDefault="00CA1882" w:rsidP="00E17B5C">
      <w:pPr>
        <w:spacing w:after="0"/>
        <w:jc w:val="both"/>
        <w:rPr>
          <w:rFonts w:ascii="Arial" w:hAnsi="Arial" w:cs="Arial"/>
          <w:sz w:val="20"/>
          <w:szCs w:val="20"/>
          <w:lang w:val="en-US"/>
        </w:rPr>
      </w:pPr>
      <w:r w:rsidRPr="00153890">
        <w:rPr>
          <w:rFonts w:ascii="Arial" w:hAnsi="Arial" w:cs="Arial"/>
          <w:sz w:val="20"/>
          <w:szCs w:val="20"/>
          <w:lang w:val="en-US"/>
        </w:rPr>
        <w:t>5.2.5.</w:t>
      </w:r>
      <w:r w:rsidR="006B6FB2" w:rsidRPr="00153890">
        <w:rPr>
          <w:rFonts w:ascii="Arial" w:hAnsi="Arial" w:cs="Arial"/>
          <w:sz w:val="20"/>
          <w:szCs w:val="20"/>
          <w:lang w:val="en-US"/>
        </w:rPr>
        <w:t>8</w:t>
      </w:r>
      <w:r w:rsidRPr="00153890">
        <w:rPr>
          <w:rFonts w:ascii="Arial" w:hAnsi="Arial" w:cs="Arial"/>
          <w:sz w:val="20"/>
          <w:szCs w:val="20"/>
          <w:lang w:val="en-US"/>
        </w:rPr>
        <w:t xml:space="preserve">. The acquired </w:t>
      </w:r>
      <w:r w:rsidR="00AD0D54" w:rsidRPr="00153890">
        <w:rPr>
          <w:rFonts w:ascii="Arial" w:hAnsi="Arial" w:cs="Arial"/>
          <w:sz w:val="20"/>
          <w:szCs w:val="20"/>
          <w:lang w:val="en-US"/>
        </w:rPr>
        <w:t>licenses</w:t>
      </w:r>
      <w:r w:rsidRPr="00153890">
        <w:rPr>
          <w:rFonts w:ascii="Arial" w:hAnsi="Arial" w:cs="Arial"/>
          <w:sz w:val="20"/>
          <w:szCs w:val="20"/>
          <w:lang w:val="en-US"/>
        </w:rPr>
        <w:t xml:space="preserve"> have to correspond with all requirements applicable to such goods according to legislation.</w:t>
      </w:r>
    </w:p>
    <w:p w14:paraId="10E5AF31" w14:textId="5B6A3EAB" w:rsidR="00CA1882" w:rsidRPr="00153890" w:rsidRDefault="00CA1882" w:rsidP="00E17B5C">
      <w:pPr>
        <w:spacing w:after="0"/>
        <w:jc w:val="both"/>
        <w:rPr>
          <w:rFonts w:ascii="Arial" w:hAnsi="Arial" w:cs="Arial"/>
          <w:sz w:val="20"/>
          <w:szCs w:val="20"/>
          <w:lang w:val="en-US"/>
        </w:rPr>
      </w:pPr>
      <w:r w:rsidRPr="00153890">
        <w:rPr>
          <w:rFonts w:ascii="Arial" w:hAnsi="Arial" w:cs="Arial"/>
          <w:sz w:val="20"/>
          <w:szCs w:val="20"/>
          <w:lang w:val="en-US"/>
        </w:rPr>
        <w:t>5.2.5.</w:t>
      </w:r>
      <w:r w:rsidR="006B6FB2" w:rsidRPr="00153890">
        <w:rPr>
          <w:rFonts w:ascii="Arial" w:hAnsi="Arial" w:cs="Arial"/>
          <w:sz w:val="20"/>
          <w:szCs w:val="20"/>
          <w:lang w:val="en-US"/>
        </w:rPr>
        <w:t>9</w:t>
      </w:r>
      <w:r w:rsidRPr="00153890">
        <w:rPr>
          <w:rFonts w:ascii="Arial" w:hAnsi="Arial" w:cs="Arial"/>
          <w:sz w:val="20"/>
          <w:szCs w:val="20"/>
          <w:lang w:val="en-US"/>
        </w:rPr>
        <w:t xml:space="preserve">. </w:t>
      </w:r>
      <w:r w:rsidR="008A5F64" w:rsidRPr="00153890">
        <w:rPr>
          <w:rFonts w:ascii="Arial" w:hAnsi="Arial" w:cs="Arial"/>
          <w:sz w:val="20"/>
          <w:szCs w:val="20"/>
          <w:lang w:val="en-US"/>
        </w:rPr>
        <w:t>The software has to be supported according to the standard established conditions and procedure of the producer of the software.</w:t>
      </w:r>
    </w:p>
    <w:p w14:paraId="10E5AF32" w14:textId="40CACCDF" w:rsidR="008A5F64" w:rsidRPr="00153890" w:rsidRDefault="008A5F64" w:rsidP="00E17B5C">
      <w:pPr>
        <w:spacing w:after="0"/>
        <w:jc w:val="both"/>
        <w:rPr>
          <w:rFonts w:ascii="Arial" w:hAnsi="Arial" w:cs="Arial"/>
          <w:sz w:val="20"/>
          <w:szCs w:val="20"/>
          <w:lang w:val="en-US"/>
        </w:rPr>
      </w:pPr>
      <w:r w:rsidRPr="00153890">
        <w:rPr>
          <w:rFonts w:ascii="Arial" w:hAnsi="Arial" w:cs="Arial"/>
          <w:sz w:val="20"/>
          <w:szCs w:val="20"/>
          <w:lang w:val="en-US"/>
        </w:rPr>
        <w:t>5.2.5.</w:t>
      </w:r>
      <w:r w:rsidR="006B6FB2" w:rsidRPr="00153890">
        <w:rPr>
          <w:rFonts w:ascii="Arial" w:hAnsi="Arial" w:cs="Arial"/>
          <w:sz w:val="20"/>
          <w:szCs w:val="20"/>
          <w:lang w:val="en-US"/>
        </w:rPr>
        <w:t>10</w:t>
      </w:r>
      <w:r w:rsidRPr="00153890">
        <w:rPr>
          <w:rFonts w:ascii="Arial" w:hAnsi="Arial" w:cs="Arial"/>
          <w:sz w:val="20"/>
          <w:szCs w:val="20"/>
          <w:lang w:val="en-US"/>
        </w:rPr>
        <w:t xml:space="preserve">. </w:t>
      </w:r>
      <w:r w:rsidR="00897C54" w:rsidRPr="00153890">
        <w:rPr>
          <w:rFonts w:ascii="Arial" w:hAnsi="Arial" w:cs="Arial"/>
          <w:sz w:val="20"/>
          <w:szCs w:val="20"/>
          <w:lang w:val="en-US"/>
        </w:rPr>
        <w:t xml:space="preserve">The Buyer acquires </w:t>
      </w:r>
      <w:r w:rsidR="00AD0D54" w:rsidRPr="00153890">
        <w:rPr>
          <w:rFonts w:ascii="Arial" w:hAnsi="Arial" w:cs="Arial"/>
          <w:sz w:val="20"/>
          <w:szCs w:val="20"/>
          <w:lang w:val="en-US"/>
        </w:rPr>
        <w:t>licenses</w:t>
      </w:r>
      <w:r w:rsidR="00897C54" w:rsidRPr="00153890">
        <w:rPr>
          <w:rFonts w:ascii="Arial" w:hAnsi="Arial" w:cs="Arial"/>
          <w:sz w:val="20"/>
          <w:szCs w:val="20"/>
          <w:lang w:val="en-US"/>
        </w:rPr>
        <w:t xml:space="preserve"> by submitting a written order for a specific number and type of </w:t>
      </w:r>
      <w:r w:rsidR="00AD0D54" w:rsidRPr="00153890">
        <w:rPr>
          <w:rFonts w:ascii="Arial" w:hAnsi="Arial" w:cs="Arial"/>
          <w:sz w:val="20"/>
          <w:szCs w:val="20"/>
          <w:lang w:val="en-US"/>
        </w:rPr>
        <w:t>licenses</w:t>
      </w:r>
      <w:r w:rsidR="00897C54" w:rsidRPr="00153890">
        <w:rPr>
          <w:rFonts w:ascii="Arial" w:hAnsi="Arial" w:cs="Arial"/>
          <w:sz w:val="20"/>
          <w:szCs w:val="20"/>
          <w:lang w:val="en-US"/>
        </w:rPr>
        <w:t>.</w:t>
      </w:r>
    </w:p>
    <w:p w14:paraId="10E5AF33" w14:textId="26BEE7CA" w:rsidR="00897C54" w:rsidRPr="00153890" w:rsidRDefault="00897C54" w:rsidP="00E17B5C">
      <w:pPr>
        <w:spacing w:after="0"/>
        <w:jc w:val="both"/>
        <w:rPr>
          <w:rFonts w:ascii="Arial" w:hAnsi="Arial" w:cs="Arial"/>
          <w:sz w:val="20"/>
          <w:szCs w:val="20"/>
          <w:lang w:val="en-US"/>
        </w:rPr>
      </w:pPr>
      <w:r w:rsidRPr="00153890">
        <w:rPr>
          <w:rFonts w:ascii="Arial" w:hAnsi="Arial" w:cs="Arial"/>
          <w:sz w:val="20"/>
          <w:szCs w:val="20"/>
          <w:lang w:val="en-US"/>
        </w:rPr>
        <w:t>5.2.5.</w:t>
      </w:r>
      <w:r w:rsidR="00AC0811" w:rsidRPr="00153890">
        <w:rPr>
          <w:rFonts w:ascii="Arial" w:hAnsi="Arial" w:cs="Arial"/>
          <w:sz w:val="20"/>
          <w:szCs w:val="20"/>
          <w:lang w:val="en-US"/>
        </w:rPr>
        <w:t>1</w:t>
      </w:r>
      <w:r w:rsidR="006B6FB2" w:rsidRPr="00153890">
        <w:rPr>
          <w:rFonts w:ascii="Arial" w:hAnsi="Arial" w:cs="Arial"/>
          <w:sz w:val="20"/>
          <w:szCs w:val="20"/>
          <w:lang w:val="en-US"/>
        </w:rPr>
        <w:t>1</w:t>
      </w:r>
      <w:r w:rsidRPr="00153890">
        <w:rPr>
          <w:rFonts w:ascii="Arial" w:hAnsi="Arial" w:cs="Arial"/>
          <w:sz w:val="20"/>
          <w:szCs w:val="20"/>
          <w:lang w:val="en-US"/>
        </w:rPr>
        <w:t xml:space="preserve">. The Provider undertakes to transfer the </w:t>
      </w:r>
      <w:r w:rsidR="00AD0D54" w:rsidRPr="00153890">
        <w:rPr>
          <w:rFonts w:ascii="Arial" w:hAnsi="Arial" w:cs="Arial"/>
          <w:sz w:val="20"/>
          <w:szCs w:val="20"/>
          <w:lang w:val="en-US"/>
        </w:rPr>
        <w:t>licenses</w:t>
      </w:r>
      <w:r w:rsidRPr="00153890">
        <w:rPr>
          <w:rFonts w:ascii="Arial" w:hAnsi="Arial" w:cs="Arial"/>
          <w:sz w:val="20"/>
          <w:szCs w:val="20"/>
          <w:lang w:val="en-US"/>
        </w:rPr>
        <w:t xml:space="preserve"> within 10 (ten) business days of receipt of the order.</w:t>
      </w:r>
    </w:p>
    <w:p w14:paraId="10E5AF34" w14:textId="12C880E9" w:rsidR="007B7951" w:rsidRPr="00153890" w:rsidRDefault="00897C54" w:rsidP="00E17B5C">
      <w:pPr>
        <w:spacing w:after="0"/>
        <w:jc w:val="both"/>
        <w:rPr>
          <w:rFonts w:ascii="Arial" w:hAnsi="Arial" w:cs="Arial"/>
          <w:sz w:val="20"/>
          <w:szCs w:val="20"/>
          <w:lang w:val="en-US"/>
        </w:rPr>
      </w:pPr>
      <w:r w:rsidRPr="00153890">
        <w:rPr>
          <w:rFonts w:ascii="Arial" w:hAnsi="Arial" w:cs="Arial"/>
          <w:sz w:val="20"/>
          <w:szCs w:val="20"/>
          <w:lang w:val="en-US"/>
        </w:rPr>
        <w:t>5.2.5.1</w:t>
      </w:r>
      <w:r w:rsidR="006B6FB2" w:rsidRPr="00153890">
        <w:rPr>
          <w:rFonts w:ascii="Arial" w:hAnsi="Arial" w:cs="Arial"/>
          <w:sz w:val="20"/>
          <w:szCs w:val="20"/>
          <w:lang w:val="en-US"/>
        </w:rPr>
        <w:t>2</w:t>
      </w:r>
      <w:r w:rsidRPr="00153890">
        <w:rPr>
          <w:rFonts w:ascii="Arial" w:hAnsi="Arial" w:cs="Arial"/>
          <w:sz w:val="20"/>
          <w:szCs w:val="20"/>
          <w:lang w:val="en-US"/>
        </w:rPr>
        <w:t>.</w:t>
      </w:r>
      <w:r w:rsidR="007B7951" w:rsidRPr="00153890">
        <w:rPr>
          <w:rFonts w:ascii="Arial" w:hAnsi="Arial" w:cs="Arial"/>
          <w:sz w:val="20"/>
          <w:szCs w:val="20"/>
          <w:lang w:val="en-US"/>
        </w:rPr>
        <w:t xml:space="preserve"> </w:t>
      </w:r>
      <w:r w:rsidR="00AD0D54" w:rsidRPr="00153890">
        <w:rPr>
          <w:rFonts w:ascii="Arial" w:hAnsi="Arial" w:cs="Arial"/>
          <w:b/>
          <w:bCs/>
          <w:sz w:val="20"/>
          <w:szCs w:val="20"/>
          <w:lang w:val="en-US"/>
        </w:rPr>
        <w:t>License</w:t>
      </w:r>
      <w:r w:rsidR="007B7951" w:rsidRPr="00153890">
        <w:rPr>
          <w:rFonts w:ascii="Arial" w:hAnsi="Arial" w:cs="Arial"/>
          <w:b/>
          <w:bCs/>
          <w:sz w:val="20"/>
          <w:szCs w:val="20"/>
          <w:lang w:val="en-US"/>
        </w:rPr>
        <w:t xml:space="preserve"> support services for the period of validity of the </w:t>
      </w:r>
      <w:r w:rsidR="00AD3B48" w:rsidRPr="00153890">
        <w:rPr>
          <w:rFonts w:ascii="Arial" w:hAnsi="Arial" w:cs="Arial"/>
          <w:b/>
          <w:bCs/>
          <w:sz w:val="20"/>
          <w:szCs w:val="20"/>
          <w:lang w:val="en-US"/>
        </w:rPr>
        <w:t>Contract</w:t>
      </w:r>
      <w:r w:rsidR="007B7951" w:rsidRPr="00153890">
        <w:rPr>
          <w:rFonts w:ascii="Arial" w:hAnsi="Arial" w:cs="Arial"/>
          <w:b/>
          <w:bCs/>
          <w:sz w:val="20"/>
          <w:szCs w:val="20"/>
          <w:lang w:val="en-US"/>
        </w:rPr>
        <w:t xml:space="preserve"> must be included in the price of the </w:t>
      </w:r>
      <w:r w:rsidR="00AD0D54" w:rsidRPr="00153890">
        <w:rPr>
          <w:rFonts w:ascii="Arial" w:hAnsi="Arial" w:cs="Arial"/>
          <w:b/>
          <w:bCs/>
          <w:sz w:val="20"/>
          <w:szCs w:val="20"/>
          <w:lang w:val="en-US"/>
        </w:rPr>
        <w:t>licenses</w:t>
      </w:r>
      <w:r w:rsidR="007B7951" w:rsidRPr="00153890">
        <w:rPr>
          <w:rFonts w:ascii="Arial" w:hAnsi="Arial" w:cs="Arial"/>
          <w:b/>
          <w:bCs/>
          <w:sz w:val="20"/>
          <w:szCs w:val="20"/>
          <w:lang w:val="en-US"/>
        </w:rPr>
        <w:t xml:space="preserve">. The </w:t>
      </w:r>
      <w:r w:rsidR="00AD0D54" w:rsidRPr="00153890">
        <w:rPr>
          <w:rFonts w:ascii="Arial" w:hAnsi="Arial" w:cs="Arial"/>
          <w:b/>
          <w:bCs/>
          <w:sz w:val="20"/>
          <w:szCs w:val="20"/>
          <w:lang w:val="en-US"/>
        </w:rPr>
        <w:t>license</w:t>
      </w:r>
      <w:r w:rsidR="007B7951" w:rsidRPr="00153890">
        <w:rPr>
          <w:rFonts w:ascii="Arial" w:hAnsi="Arial" w:cs="Arial"/>
          <w:b/>
          <w:bCs/>
          <w:sz w:val="20"/>
          <w:szCs w:val="20"/>
          <w:lang w:val="en-US"/>
        </w:rPr>
        <w:t xml:space="preserve"> support begins on the following day of the day of transfer of the </w:t>
      </w:r>
      <w:r w:rsidR="00AD0D54" w:rsidRPr="00153890">
        <w:rPr>
          <w:rFonts w:ascii="Arial" w:hAnsi="Arial" w:cs="Arial"/>
          <w:b/>
          <w:bCs/>
          <w:sz w:val="20"/>
          <w:szCs w:val="20"/>
          <w:lang w:val="en-US"/>
        </w:rPr>
        <w:t>licenses</w:t>
      </w:r>
      <w:r w:rsidR="007B7951" w:rsidRPr="00153890">
        <w:rPr>
          <w:rFonts w:ascii="Arial" w:hAnsi="Arial" w:cs="Arial"/>
          <w:b/>
          <w:bCs/>
          <w:sz w:val="20"/>
          <w:szCs w:val="20"/>
          <w:lang w:val="en-US"/>
        </w:rPr>
        <w:t>.</w:t>
      </w:r>
    </w:p>
    <w:p w14:paraId="10E5AF35" w14:textId="77777777" w:rsidR="007B7951" w:rsidRPr="00153890" w:rsidRDefault="007B7951" w:rsidP="00E17B5C">
      <w:pPr>
        <w:spacing w:after="0"/>
        <w:jc w:val="both"/>
        <w:rPr>
          <w:rFonts w:ascii="Arial" w:hAnsi="Arial" w:cs="Arial"/>
          <w:sz w:val="20"/>
          <w:szCs w:val="20"/>
          <w:lang w:val="en-US"/>
        </w:rPr>
      </w:pPr>
    </w:p>
    <w:p w14:paraId="10E5AF36" w14:textId="77777777" w:rsidR="007B7951" w:rsidRPr="00153890" w:rsidRDefault="007B7951" w:rsidP="00E17B5C">
      <w:pPr>
        <w:spacing w:after="0"/>
        <w:jc w:val="both"/>
        <w:rPr>
          <w:rFonts w:ascii="Arial" w:hAnsi="Arial" w:cs="Arial"/>
          <w:b/>
          <w:sz w:val="20"/>
          <w:szCs w:val="20"/>
          <w:lang w:val="en-US"/>
        </w:rPr>
      </w:pPr>
      <w:r w:rsidRPr="00153890">
        <w:rPr>
          <w:rFonts w:ascii="Arial" w:hAnsi="Arial" w:cs="Arial"/>
          <w:sz w:val="20"/>
          <w:szCs w:val="20"/>
          <w:lang w:val="en-US"/>
        </w:rPr>
        <w:t xml:space="preserve">5.2.6. </w:t>
      </w:r>
      <w:r w:rsidRPr="00153890">
        <w:rPr>
          <w:rFonts w:ascii="Arial" w:hAnsi="Arial" w:cs="Arial"/>
          <w:b/>
          <w:sz w:val="20"/>
          <w:szCs w:val="20"/>
          <w:lang w:val="en-US"/>
        </w:rPr>
        <w:t>Requirements for testing</w:t>
      </w:r>
    </w:p>
    <w:p w14:paraId="10E5AF37" w14:textId="721563FC" w:rsidR="007B7951" w:rsidRPr="00153890" w:rsidRDefault="007B7951" w:rsidP="00E17B5C">
      <w:pPr>
        <w:spacing w:after="0"/>
        <w:jc w:val="both"/>
        <w:rPr>
          <w:rFonts w:ascii="Arial" w:hAnsi="Arial" w:cs="Arial"/>
          <w:sz w:val="20"/>
          <w:szCs w:val="20"/>
          <w:lang w:val="en-US"/>
        </w:rPr>
      </w:pPr>
      <w:r w:rsidRPr="00153890">
        <w:rPr>
          <w:rFonts w:ascii="Arial" w:hAnsi="Arial" w:cs="Arial"/>
          <w:sz w:val="20"/>
          <w:szCs w:val="20"/>
          <w:lang w:val="en-US"/>
        </w:rPr>
        <w:t xml:space="preserve">5.2.6.1. The </w:t>
      </w:r>
      <w:r w:rsidR="000625A1" w:rsidRPr="00153890">
        <w:rPr>
          <w:rFonts w:ascii="Arial" w:hAnsi="Arial" w:cs="Arial"/>
          <w:sz w:val="20"/>
          <w:szCs w:val="20"/>
          <w:lang w:val="en-US"/>
        </w:rPr>
        <w:t>P</w:t>
      </w:r>
      <w:r w:rsidRPr="00153890">
        <w:rPr>
          <w:rFonts w:ascii="Arial" w:hAnsi="Arial" w:cs="Arial"/>
          <w:sz w:val="20"/>
          <w:szCs w:val="20"/>
          <w:lang w:val="en-US"/>
        </w:rPr>
        <w:t xml:space="preserve">rovider must </w:t>
      </w:r>
      <w:r w:rsidR="00EF3E70" w:rsidRPr="00153890">
        <w:rPr>
          <w:rFonts w:ascii="Arial" w:hAnsi="Arial" w:cs="Arial"/>
          <w:sz w:val="20"/>
          <w:szCs w:val="20"/>
          <w:lang w:val="en-US"/>
        </w:rPr>
        <w:t>create a testing environment within Buyers infrastructure.</w:t>
      </w:r>
    </w:p>
    <w:p w14:paraId="10E5AF38" w14:textId="789F3D3C" w:rsidR="007B7951" w:rsidRPr="00153890" w:rsidRDefault="007B7951" w:rsidP="00E17B5C">
      <w:pPr>
        <w:spacing w:after="0"/>
        <w:jc w:val="both"/>
        <w:rPr>
          <w:rFonts w:ascii="Arial" w:hAnsi="Arial" w:cs="Arial"/>
          <w:sz w:val="20"/>
          <w:szCs w:val="20"/>
          <w:lang w:val="en-US"/>
        </w:rPr>
      </w:pPr>
      <w:r w:rsidRPr="00153890">
        <w:rPr>
          <w:rFonts w:ascii="Arial" w:hAnsi="Arial" w:cs="Arial"/>
          <w:sz w:val="20"/>
          <w:szCs w:val="20"/>
          <w:lang w:val="en-US"/>
        </w:rPr>
        <w:t xml:space="preserve">5.2.6.2. </w:t>
      </w:r>
      <w:r w:rsidR="000625A1" w:rsidRPr="00153890">
        <w:rPr>
          <w:rFonts w:ascii="Arial" w:hAnsi="Arial" w:cs="Arial"/>
          <w:sz w:val="20"/>
          <w:szCs w:val="20"/>
          <w:lang w:val="en-US"/>
        </w:rPr>
        <w:t xml:space="preserve">The provider must prepare </w:t>
      </w:r>
      <w:r w:rsidR="00EF3E70" w:rsidRPr="00153890">
        <w:rPr>
          <w:rFonts w:ascii="Arial" w:hAnsi="Arial" w:cs="Arial"/>
          <w:sz w:val="20"/>
          <w:szCs w:val="20"/>
          <w:lang w:val="en-US"/>
        </w:rPr>
        <w:t>testing plan,</w:t>
      </w:r>
      <w:r w:rsidR="000625A1" w:rsidRPr="00153890">
        <w:rPr>
          <w:rFonts w:ascii="Arial" w:hAnsi="Arial" w:cs="Arial"/>
          <w:sz w:val="20"/>
          <w:szCs w:val="20"/>
          <w:lang w:val="en-US"/>
        </w:rPr>
        <w:t xml:space="preserve"> testing scenarios </w:t>
      </w:r>
      <w:r w:rsidR="00EF3E70" w:rsidRPr="00153890">
        <w:rPr>
          <w:rFonts w:ascii="Arial" w:hAnsi="Arial" w:cs="Arial"/>
          <w:sz w:val="20"/>
          <w:szCs w:val="20"/>
          <w:lang w:val="en-US"/>
        </w:rPr>
        <w:t xml:space="preserve">and </w:t>
      </w:r>
      <w:r w:rsidR="000625A1" w:rsidRPr="00153890">
        <w:rPr>
          <w:rFonts w:ascii="Arial" w:hAnsi="Arial" w:cs="Arial"/>
          <w:sz w:val="20"/>
          <w:szCs w:val="20"/>
          <w:lang w:val="en-US"/>
        </w:rPr>
        <w:t>coordinate with the Buyer.</w:t>
      </w:r>
    </w:p>
    <w:p w14:paraId="10E5AF39" w14:textId="0FFD2E0C" w:rsidR="000625A1" w:rsidRPr="00153890" w:rsidRDefault="000625A1" w:rsidP="00E17B5C">
      <w:pPr>
        <w:spacing w:after="0"/>
        <w:jc w:val="both"/>
        <w:rPr>
          <w:rFonts w:ascii="Arial" w:hAnsi="Arial" w:cs="Arial"/>
          <w:sz w:val="20"/>
          <w:szCs w:val="20"/>
          <w:lang w:val="en-US"/>
        </w:rPr>
      </w:pPr>
      <w:r w:rsidRPr="00153890">
        <w:rPr>
          <w:rFonts w:ascii="Arial" w:hAnsi="Arial" w:cs="Arial"/>
          <w:sz w:val="20"/>
          <w:szCs w:val="20"/>
          <w:lang w:val="en-US"/>
        </w:rPr>
        <w:t xml:space="preserve">5.2.6.3. The Provider, according to </w:t>
      </w:r>
      <w:r w:rsidR="00EF3E70" w:rsidRPr="00153890">
        <w:rPr>
          <w:rFonts w:ascii="Arial" w:hAnsi="Arial" w:cs="Arial"/>
          <w:sz w:val="20"/>
          <w:szCs w:val="20"/>
          <w:lang w:val="en-US"/>
        </w:rPr>
        <w:t>testing plan</w:t>
      </w:r>
      <w:r w:rsidRPr="00153890">
        <w:rPr>
          <w:rFonts w:ascii="Arial" w:hAnsi="Arial" w:cs="Arial"/>
          <w:sz w:val="20"/>
          <w:szCs w:val="20"/>
          <w:lang w:val="en-US"/>
        </w:rPr>
        <w:t>, shall have to participate in the testing, provide consultations, make comments and suggestions regarding the recommended criticality level of an error, terms</w:t>
      </w:r>
      <w:r w:rsidR="00A21CFA" w:rsidRPr="00153890">
        <w:rPr>
          <w:rFonts w:ascii="Arial" w:hAnsi="Arial" w:cs="Arial"/>
          <w:sz w:val="20"/>
          <w:szCs w:val="20"/>
          <w:lang w:val="en-US"/>
        </w:rPr>
        <w:t>, process</w:t>
      </w:r>
      <w:r w:rsidRPr="00153890">
        <w:rPr>
          <w:rFonts w:ascii="Arial" w:hAnsi="Arial" w:cs="Arial"/>
          <w:sz w:val="20"/>
          <w:szCs w:val="20"/>
          <w:lang w:val="en-US"/>
        </w:rPr>
        <w:t xml:space="preserve"> of </w:t>
      </w:r>
      <w:r w:rsidR="0028432F" w:rsidRPr="00153890">
        <w:rPr>
          <w:rFonts w:ascii="Arial" w:hAnsi="Arial" w:cs="Arial"/>
          <w:sz w:val="20"/>
          <w:szCs w:val="20"/>
          <w:lang w:val="en-US"/>
        </w:rPr>
        <w:t>removal and</w:t>
      </w:r>
      <w:r w:rsidR="00A21CFA" w:rsidRPr="00153890">
        <w:rPr>
          <w:rFonts w:ascii="Arial" w:hAnsi="Arial" w:cs="Arial"/>
          <w:sz w:val="20"/>
          <w:szCs w:val="20"/>
          <w:lang w:val="en-US"/>
        </w:rPr>
        <w:t xml:space="preserve"> assigning responsible persons.</w:t>
      </w:r>
    </w:p>
    <w:p w14:paraId="10E5AF3A" w14:textId="5B0D8A96" w:rsidR="0028432F" w:rsidRPr="00153890" w:rsidRDefault="0028432F" w:rsidP="00E17B5C">
      <w:pPr>
        <w:spacing w:after="0"/>
        <w:jc w:val="both"/>
        <w:rPr>
          <w:rFonts w:ascii="Arial" w:hAnsi="Arial" w:cs="Arial"/>
          <w:sz w:val="20"/>
          <w:szCs w:val="20"/>
          <w:lang w:val="en-US"/>
        </w:rPr>
      </w:pPr>
      <w:r w:rsidRPr="00153890">
        <w:rPr>
          <w:rFonts w:ascii="Arial" w:hAnsi="Arial" w:cs="Arial"/>
          <w:sz w:val="20"/>
          <w:szCs w:val="20"/>
          <w:lang w:val="en-US"/>
        </w:rPr>
        <w:t xml:space="preserve">5.2.6.4. </w:t>
      </w:r>
      <w:r w:rsidR="009D1D78" w:rsidRPr="00153890">
        <w:rPr>
          <w:rFonts w:ascii="Arial" w:hAnsi="Arial" w:cs="Arial"/>
          <w:sz w:val="20"/>
          <w:szCs w:val="20"/>
          <w:lang w:val="en-US"/>
        </w:rPr>
        <w:t xml:space="preserve">The Provider, according to the information </w:t>
      </w:r>
      <w:r w:rsidR="00A4603E" w:rsidRPr="00153890">
        <w:rPr>
          <w:rFonts w:ascii="Arial" w:hAnsi="Arial" w:cs="Arial"/>
          <w:sz w:val="20"/>
          <w:szCs w:val="20"/>
          <w:lang w:val="en-US"/>
        </w:rPr>
        <w:t xml:space="preserve">in the register of testing errors and prepared plan of error removal shall have to remove </w:t>
      </w:r>
      <w:r w:rsidR="00AC0811" w:rsidRPr="00153890">
        <w:rPr>
          <w:rFonts w:ascii="Arial" w:hAnsi="Arial" w:cs="Arial"/>
          <w:sz w:val="20"/>
          <w:szCs w:val="20"/>
          <w:lang w:val="en-US"/>
        </w:rPr>
        <w:t>all</w:t>
      </w:r>
      <w:r w:rsidR="00A4603E" w:rsidRPr="00153890">
        <w:rPr>
          <w:rFonts w:ascii="Arial" w:hAnsi="Arial" w:cs="Arial"/>
          <w:sz w:val="20"/>
          <w:szCs w:val="20"/>
          <w:lang w:val="en-US"/>
        </w:rPr>
        <w:t xml:space="preserve"> the registered errors and inadequacies discovered during the </w:t>
      </w:r>
      <w:r w:rsidR="00EF3E70" w:rsidRPr="00153890">
        <w:rPr>
          <w:rFonts w:ascii="Arial" w:hAnsi="Arial" w:cs="Arial"/>
          <w:sz w:val="20"/>
          <w:szCs w:val="20"/>
          <w:lang w:val="en-US"/>
        </w:rPr>
        <w:t xml:space="preserve">testing </w:t>
      </w:r>
      <w:r w:rsidR="00A4603E" w:rsidRPr="00153890">
        <w:rPr>
          <w:rFonts w:ascii="Arial" w:hAnsi="Arial" w:cs="Arial"/>
          <w:sz w:val="20"/>
          <w:szCs w:val="20"/>
          <w:lang w:val="en-US"/>
        </w:rPr>
        <w:t>period.</w:t>
      </w:r>
    </w:p>
    <w:p w14:paraId="10E5AF3B" w14:textId="77777777" w:rsidR="00A4603E" w:rsidRPr="00153890" w:rsidRDefault="00A4603E" w:rsidP="00E17B5C">
      <w:pPr>
        <w:spacing w:after="0"/>
        <w:jc w:val="both"/>
        <w:rPr>
          <w:rFonts w:ascii="Arial" w:hAnsi="Arial" w:cs="Arial"/>
          <w:sz w:val="20"/>
          <w:szCs w:val="20"/>
          <w:lang w:val="en-US"/>
        </w:rPr>
      </w:pPr>
    </w:p>
    <w:p w14:paraId="10E5AF3C" w14:textId="77777777" w:rsidR="00A4603E" w:rsidRPr="00153890" w:rsidRDefault="00A4603E" w:rsidP="00E17B5C">
      <w:pPr>
        <w:spacing w:after="0"/>
        <w:jc w:val="both"/>
        <w:rPr>
          <w:rFonts w:ascii="Arial" w:hAnsi="Arial" w:cs="Arial"/>
          <w:b/>
          <w:sz w:val="20"/>
          <w:szCs w:val="20"/>
          <w:lang w:val="en-US"/>
        </w:rPr>
      </w:pPr>
      <w:r w:rsidRPr="00153890">
        <w:rPr>
          <w:rFonts w:ascii="Arial" w:hAnsi="Arial" w:cs="Arial"/>
          <w:sz w:val="20"/>
          <w:szCs w:val="20"/>
          <w:lang w:val="en-US"/>
        </w:rPr>
        <w:t xml:space="preserve">5.2.7. </w:t>
      </w:r>
      <w:r w:rsidRPr="00153890">
        <w:rPr>
          <w:rFonts w:ascii="Arial" w:hAnsi="Arial" w:cs="Arial"/>
          <w:b/>
          <w:sz w:val="20"/>
          <w:szCs w:val="20"/>
          <w:lang w:val="en-US"/>
        </w:rPr>
        <w:t xml:space="preserve">Requirements for </w:t>
      </w:r>
      <w:r w:rsidR="002111E9" w:rsidRPr="00153890">
        <w:rPr>
          <w:rFonts w:ascii="Arial" w:hAnsi="Arial" w:cs="Arial"/>
          <w:b/>
          <w:sz w:val="20"/>
          <w:szCs w:val="20"/>
          <w:lang w:val="en-US"/>
        </w:rPr>
        <w:t xml:space="preserve">the </w:t>
      </w:r>
      <w:r w:rsidRPr="00153890">
        <w:rPr>
          <w:rFonts w:ascii="Arial" w:hAnsi="Arial" w:cs="Arial"/>
          <w:b/>
          <w:sz w:val="20"/>
          <w:szCs w:val="20"/>
          <w:lang w:val="en-US"/>
        </w:rPr>
        <w:t>trial exploitation</w:t>
      </w:r>
    </w:p>
    <w:p w14:paraId="10E5AF3D" w14:textId="77777777" w:rsidR="00A4603E" w:rsidRPr="00153890" w:rsidRDefault="00A4603E" w:rsidP="00E17B5C">
      <w:pPr>
        <w:spacing w:after="0"/>
        <w:jc w:val="both"/>
        <w:rPr>
          <w:rFonts w:ascii="Arial" w:hAnsi="Arial" w:cs="Arial"/>
          <w:sz w:val="20"/>
          <w:szCs w:val="20"/>
          <w:lang w:val="en-US"/>
        </w:rPr>
      </w:pPr>
      <w:r w:rsidRPr="00153890">
        <w:rPr>
          <w:rFonts w:ascii="Arial" w:hAnsi="Arial" w:cs="Arial"/>
          <w:sz w:val="20"/>
          <w:szCs w:val="20"/>
          <w:lang w:val="en-US"/>
        </w:rPr>
        <w:t>5.2.7.1. The duration of the trial exploitation - 2 (two) months from the beginning of exploitation of newly installed functionality. The duration of the trial exploitation is not included in the term of installation.</w:t>
      </w:r>
    </w:p>
    <w:p w14:paraId="10E5AF3E" w14:textId="77777777" w:rsidR="00A4603E" w:rsidRPr="00153890" w:rsidRDefault="00A4603E" w:rsidP="00E17B5C">
      <w:pPr>
        <w:spacing w:after="0"/>
        <w:jc w:val="both"/>
        <w:rPr>
          <w:rFonts w:ascii="Arial" w:hAnsi="Arial" w:cs="Arial"/>
          <w:sz w:val="20"/>
          <w:szCs w:val="20"/>
          <w:lang w:val="en-US"/>
        </w:rPr>
      </w:pPr>
      <w:r w:rsidRPr="00153890">
        <w:rPr>
          <w:rFonts w:ascii="Arial" w:hAnsi="Arial" w:cs="Arial"/>
          <w:sz w:val="20"/>
          <w:szCs w:val="20"/>
          <w:lang w:val="en-US"/>
        </w:rPr>
        <w:t>5.2.7.2. The trial exploitation must be carried out in the production environment.</w:t>
      </w:r>
    </w:p>
    <w:p w14:paraId="10E5AF3F" w14:textId="77777777" w:rsidR="00A4603E" w:rsidRPr="00153890" w:rsidRDefault="00A4603E" w:rsidP="00E17B5C">
      <w:pPr>
        <w:spacing w:after="0"/>
        <w:jc w:val="both"/>
        <w:rPr>
          <w:rFonts w:ascii="Arial" w:hAnsi="Arial" w:cs="Arial"/>
          <w:sz w:val="20"/>
          <w:szCs w:val="20"/>
          <w:lang w:val="en-US"/>
        </w:rPr>
      </w:pPr>
      <w:r w:rsidRPr="00153890">
        <w:rPr>
          <w:rFonts w:ascii="Arial" w:hAnsi="Arial" w:cs="Arial"/>
          <w:sz w:val="20"/>
          <w:szCs w:val="20"/>
          <w:lang w:val="en-US"/>
        </w:rPr>
        <w:t xml:space="preserve">5.2.7.3. </w:t>
      </w:r>
      <w:r w:rsidR="008D0608" w:rsidRPr="00153890">
        <w:rPr>
          <w:rFonts w:ascii="Arial" w:hAnsi="Arial" w:cs="Arial"/>
          <w:sz w:val="20"/>
          <w:szCs w:val="20"/>
          <w:lang w:val="en-US"/>
        </w:rPr>
        <w:t>All actions performed by the Provider when performing the trial exploitation must be coordinated with the Buyer.</w:t>
      </w:r>
    </w:p>
    <w:p w14:paraId="10E5AF40" w14:textId="318A7895" w:rsidR="008D0608" w:rsidRPr="00153890" w:rsidRDefault="008D0608" w:rsidP="00E17B5C">
      <w:pPr>
        <w:spacing w:after="0"/>
        <w:jc w:val="both"/>
        <w:rPr>
          <w:rFonts w:ascii="Arial" w:hAnsi="Arial" w:cs="Arial"/>
          <w:sz w:val="20"/>
          <w:szCs w:val="20"/>
          <w:lang w:val="en-US"/>
        </w:rPr>
      </w:pPr>
      <w:r w:rsidRPr="00153890">
        <w:rPr>
          <w:rFonts w:ascii="Arial" w:hAnsi="Arial" w:cs="Arial"/>
          <w:sz w:val="20"/>
          <w:szCs w:val="20"/>
          <w:lang w:val="en-US"/>
        </w:rPr>
        <w:t>5.2.7.4. During the trial exploitation, all deficiencies of functionality must be immediately removed in accordance with the terms provided in the sub-item 5.2.14.</w:t>
      </w:r>
    </w:p>
    <w:p w14:paraId="10E5AF41" w14:textId="7CE90FDC" w:rsidR="008D0608" w:rsidRPr="00153890" w:rsidRDefault="008D0608" w:rsidP="00E17B5C">
      <w:pPr>
        <w:spacing w:after="0"/>
        <w:jc w:val="both"/>
        <w:rPr>
          <w:rFonts w:ascii="Arial" w:hAnsi="Arial" w:cs="Arial"/>
          <w:sz w:val="20"/>
          <w:szCs w:val="20"/>
          <w:lang w:val="en-US"/>
        </w:rPr>
      </w:pPr>
      <w:r w:rsidRPr="00153890">
        <w:rPr>
          <w:rFonts w:ascii="Arial" w:hAnsi="Arial" w:cs="Arial"/>
          <w:sz w:val="20"/>
          <w:szCs w:val="20"/>
          <w:lang w:val="en-US"/>
        </w:rPr>
        <w:t xml:space="preserve">5.2.7.5. During the period of the trial exploitation, the Provider must assign a sufficient number of specialists, in order that operative </w:t>
      </w:r>
      <w:r w:rsidR="00AD0D54" w:rsidRPr="00153890">
        <w:rPr>
          <w:rFonts w:ascii="Arial" w:hAnsi="Arial" w:cs="Arial"/>
          <w:sz w:val="20"/>
          <w:szCs w:val="20"/>
          <w:lang w:val="en-US"/>
        </w:rPr>
        <w:t>organization</w:t>
      </w:r>
      <w:r w:rsidRPr="00153890">
        <w:rPr>
          <w:rFonts w:ascii="Arial" w:hAnsi="Arial" w:cs="Arial"/>
          <w:sz w:val="20"/>
          <w:szCs w:val="20"/>
          <w:lang w:val="en-US"/>
        </w:rPr>
        <w:t xml:space="preserve"> of remov</w:t>
      </w:r>
      <w:r w:rsidR="00815D4B" w:rsidRPr="00153890">
        <w:rPr>
          <w:rFonts w:ascii="Arial" w:hAnsi="Arial" w:cs="Arial"/>
          <w:sz w:val="20"/>
          <w:szCs w:val="20"/>
          <w:lang w:val="en-US"/>
        </w:rPr>
        <w:t xml:space="preserve">al of system errors </w:t>
      </w:r>
      <w:r w:rsidR="000C02C7" w:rsidRPr="00153890">
        <w:rPr>
          <w:rFonts w:ascii="Arial" w:hAnsi="Arial" w:cs="Arial"/>
          <w:sz w:val="20"/>
          <w:szCs w:val="20"/>
          <w:lang w:val="en-US"/>
        </w:rPr>
        <w:t xml:space="preserve">and consultation </w:t>
      </w:r>
      <w:r w:rsidR="00815D4B" w:rsidRPr="00153890">
        <w:rPr>
          <w:rFonts w:ascii="Arial" w:hAnsi="Arial" w:cs="Arial"/>
          <w:sz w:val="20"/>
          <w:szCs w:val="20"/>
          <w:lang w:val="en-US"/>
        </w:rPr>
        <w:t>is ensured.</w:t>
      </w:r>
    </w:p>
    <w:p w14:paraId="10E5AF42" w14:textId="53939F55" w:rsidR="00815D4B" w:rsidRPr="00153890" w:rsidRDefault="00815D4B" w:rsidP="00E17B5C">
      <w:pPr>
        <w:spacing w:after="0"/>
        <w:jc w:val="both"/>
        <w:rPr>
          <w:rFonts w:ascii="Arial" w:hAnsi="Arial" w:cs="Arial"/>
          <w:sz w:val="20"/>
          <w:szCs w:val="20"/>
          <w:lang w:val="en-US"/>
        </w:rPr>
      </w:pPr>
      <w:r w:rsidRPr="00153890">
        <w:rPr>
          <w:rFonts w:ascii="Arial" w:hAnsi="Arial" w:cs="Arial"/>
          <w:sz w:val="20"/>
          <w:szCs w:val="20"/>
          <w:lang w:val="en-US"/>
        </w:rPr>
        <w:t xml:space="preserve">5.2.7.6. </w:t>
      </w:r>
      <w:r w:rsidR="000C02C7" w:rsidRPr="00153890">
        <w:rPr>
          <w:rFonts w:ascii="Arial" w:hAnsi="Arial" w:cs="Arial"/>
          <w:sz w:val="20"/>
          <w:szCs w:val="20"/>
          <w:lang w:val="en-US"/>
        </w:rPr>
        <w:t>After</w:t>
      </w:r>
      <w:r w:rsidR="002111E9" w:rsidRPr="00153890">
        <w:rPr>
          <w:rFonts w:ascii="Arial" w:hAnsi="Arial" w:cs="Arial"/>
          <w:sz w:val="20"/>
          <w:szCs w:val="20"/>
          <w:lang w:val="en-US"/>
        </w:rPr>
        <w:t xml:space="preserve"> the trial exploitation, the Provider must prepare a result report and submit it to the Buyer</w:t>
      </w:r>
      <w:r w:rsidR="000C02C7" w:rsidRPr="00153890">
        <w:rPr>
          <w:rFonts w:ascii="Arial" w:hAnsi="Arial" w:cs="Arial"/>
          <w:sz w:val="20"/>
          <w:szCs w:val="20"/>
          <w:lang w:val="en-US"/>
        </w:rPr>
        <w:t xml:space="preserve"> no longer than 10 working days after the end of the trial exploitation</w:t>
      </w:r>
      <w:r w:rsidR="002111E9" w:rsidRPr="00153890">
        <w:rPr>
          <w:rFonts w:ascii="Arial" w:hAnsi="Arial" w:cs="Arial"/>
          <w:sz w:val="20"/>
          <w:szCs w:val="20"/>
          <w:lang w:val="en-US"/>
        </w:rPr>
        <w:t>.</w:t>
      </w:r>
    </w:p>
    <w:p w14:paraId="10E5AF43" w14:textId="77777777" w:rsidR="002111E9" w:rsidRPr="00153890" w:rsidRDefault="002111E9" w:rsidP="00E17B5C">
      <w:pPr>
        <w:spacing w:after="0"/>
        <w:jc w:val="both"/>
        <w:rPr>
          <w:rFonts w:ascii="Arial" w:hAnsi="Arial" w:cs="Arial"/>
          <w:sz w:val="20"/>
          <w:szCs w:val="20"/>
          <w:lang w:val="en-US"/>
        </w:rPr>
      </w:pPr>
    </w:p>
    <w:p w14:paraId="10E5AF44" w14:textId="77777777" w:rsidR="002111E9" w:rsidRPr="00153890" w:rsidRDefault="002111E9" w:rsidP="00E17B5C">
      <w:pPr>
        <w:spacing w:after="0"/>
        <w:jc w:val="both"/>
        <w:rPr>
          <w:rFonts w:ascii="Arial" w:hAnsi="Arial" w:cs="Arial"/>
          <w:b/>
          <w:sz w:val="20"/>
          <w:szCs w:val="20"/>
          <w:lang w:val="en-US"/>
        </w:rPr>
      </w:pPr>
      <w:r w:rsidRPr="00153890">
        <w:rPr>
          <w:rFonts w:ascii="Arial" w:hAnsi="Arial" w:cs="Arial"/>
          <w:sz w:val="20"/>
          <w:szCs w:val="20"/>
          <w:lang w:val="en-US"/>
        </w:rPr>
        <w:lastRenderedPageBreak/>
        <w:t xml:space="preserve">5.2.8. </w:t>
      </w:r>
      <w:r w:rsidRPr="00153890">
        <w:rPr>
          <w:rFonts w:ascii="Arial" w:hAnsi="Arial" w:cs="Arial"/>
          <w:b/>
          <w:sz w:val="20"/>
          <w:szCs w:val="20"/>
          <w:lang w:val="en-US"/>
        </w:rPr>
        <w:t>Requirements for the infrastructure</w:t>
      </w:r>
    </w:p>
    <w:p w14:paraId="10E5AF45" w14:textId="2325AB0B" w:rsidR="002111E9" w:rsidRPr="00153890" w:rsidRDefault="002111E9" w:rsidP="00E17B5C">
      <w:pPr>
        <w:spacing w:after="0"/>
        <w:jc w:val="both"/>
        <w:rPr>
          <w:rFonts w:ascii="Arial" w:hAnsi="Arial" w:cs="Arial"/>
          <w:sz w:val="20"/>
          <w:szCs w:val="20"/>
          <w:lang w:val="en-US"/>
        </w:rPr>
      </w:pPr>
      <w:r w:rsidRPr="00153890">
        <w:rPr>
          <w:rFonts w:ascii="Arial" w:hAnsi="Arial" w:cs="Arial"/>
          <w:sz w:val="20"/>
          <w:szCs w:val="20"/>
          <w:lang w:val="en-US"/>
        </w:rPr>
        <w:t xml:space="preserve">5.2.8.1. The Provider shall have to install and full configure the System within the </w:t>
      </w:r>
      <w:r w:rsidR="00AD0D54" w:rsidRPr="00153890">
        <w:rPr>
          <w:rFonts w:ascii="Arial" w:hAnsi="Arial" w:cs="Arial"/>
          <w:sz w:val="20"/>
          <w:szCs w:val="20"/>
          <w:lang w:val="en-US"/>
        </w:rPr>
        <w:t>virtualized</w:t>
      </w:r>
      <w:r w:rsidRPr="00153890">
        <w:rPr>
          <w:rFonts w:ascii="Arial" w:hAnsi="Arial" w:cs="Arial"/>
          <w:sz w:val="20"/>
          <w:szCs w:val="20"/>
          <w:lang w:val="en-US"/>
        </w:rPr>
        <w:t xml:space="preserve"> </w:t>
      </w:r>
      <w:r w:rsidR="0078738D" w:rsidRPr="00153890">
        <w:rPr>
          <w:rFonts w:ascii="Arial" w:hAnsi="Arial" w:cs="Arial"/>
          <w:sz w:val="20"/>
          <w:szCs w:val="20"/>
          <w:lang w:val="en-US"/>
        </w:rPr>
        <w:t>server</w:t>
      </w:r>
      <w:r w:rsidRPr="00153890">
        <w:rPr>
          <w:rFonts w:ascii="Arial" w:hAnsi="Arial" w:cs="Arial"/>
          <w:sz w:val="20"/>
          <w:szCs w:val="20"/>
          <w:lang w:val="en-US"/>
        </w:rPr>
        <w:t xml:space="preserve"> infrastructure of the Buyer.</w:t>
      </w:r>
    </w:p>
    <w:p w14:paraId="10E5AF46" w14:textId="7BF45A29" w:rsidR="002111E9" w:rsidRPr="00153890" w:rsidRDefault="002111E9" w:rsidP="00E17B5C">
      <w:pPr>
        <w:spacing w:after="0"/>
        <w:jc w:val="both"/>
        <w:rPr>
          <w:rFonts w:ascii="Arial" w:hAnsi="Arial" w:cs="Arial"/>
          <w:sz w:val="20"/>
          <w:szCs w:val="20"/>
          <w:lang w:val="en-US"/>
        </w:rPr>
      </w:pPr>
      <w:r w:rsidRPr="00153890">
        <w:rPr>
          <w:rFonts w:ascii="Arial" w:hAnsi="Arial" w:cs="Arial"/>
          <w:sz w:val="20"/>
          <w:szCs w:val="20"/>
          <w:lang w:val="en-US"/>
        </w:rPr>
        <w:t xml:space="preserve">5.2.8.2. </w:t>
      </w:r>
      <w:r w:rsidR="00FB4BA0" w:rsidRPr="00153890">
        <w:rPr>
          <w:rFonts w:ascii="Arial" w:hAnsi="Arial" w:cs="Arial"/>
          <w:sz w:val="20"/>
          <w:szCs w:val="20"/>
          <w:lang w:val="en-US"/>
        </w:rPr>
        <w:t xml:space="preserve">The Provider must specify requirements for the </w:t>
      </w:r>
      <w:r w:rsidR="0078738D" w:rsidRPr="00153890">
        <w:rPr>
          <w:rFonts w:ascii="Arial" w:hAnsi="Arial" w:cs="Arial"/>
          <w:sz w:val="20"/>
          <w:szCs w:val="20"/>
          <w:lang w:val="en-US"/>
        </w:rPr>
        <w:t>servers</w:t>
      </w:r>
      <w:r w:rsidR="00FB4BA0" w:rsidRPr="00153890">
        <w:rPr>
          <w:rFonts w:ascii="Arial" w:hAnsi="Arial" w:cs="Arial"/>
          <w:sz w:val="20"/>
          <w:szCs w:val="20"/>
          <w:lang w:val="en-US"/>
        </w:rPr>
        <w:t>, where AM will be exploited: in their offer, the Provider must provide the architecture of the system and clearly indicate, what additional virtual environments will be required by the AM</w:t>
      </w:r>
      <w:r w:rsidR="00C12450" w:rsidRPr="00153890">
        <w:rPr>
          <w:rFonts w:ascii="Arial" w:hAnsi="Arial" w:cs="Arial"/>
          <w:sz w:val="20"/>
          <w:szCs w:val="20"/>
          <w:lang w:val="en-US"/>
        </w:rPr>
        <w:t>, as well as parameters of each virtual environment:</w:t>
      </w:r>
    </w:p>
    <w:p w14:paraId="10E5AF47" w14:textId="77777777" w:rsidR="00C12450" w:rsidRPr="00153890" w:rsidRDefault="00C12450" w:rsidP="00E17B5C">
      <w:pPr>
        <w:spacing w:after="0"/>
        <w:jc w:val="both"/>
        <w:rPr>
          <w:rFonts w:ascii="Arial" w:hAnsi="Arial" w:cs="Arial"/>
          <w:sz w:val="20"/>
          <w:szCs w:val="20"/>
          <w:lang w:val="en-US"/>
        </w:rPr>
      </w:pPr>
      <w:r w:rsidRPr="00153890">
        <w:rPr>
          <w:rFonts w:ascii="Arial" w:hAnsi="Arial" w:cs="Arial"/>
          <w:sz w:val="20"/>
          <w:szCs w:val="20"/>
          <w:lang w:val="en-US"/>
        </w:rPr>
        <w:t>5.2.8.3. Number of virtual processors;</w:t>
      </w:r>
    </w:p>
    <w:p w14:paraId="10E5AF48" w14:textId="6833C4E3" w:rsidR="00C12450" w:rsidRPr="00153890" w:rsidRDefault="00C12450" w:rsidP="00E17B5C">
      <w:pPr>
        <w:spacing w:after="0"/>
        <w:jc w:val="both"/>
        <w:rPr>
          <w:rFonts w:ascii="Arial" w:hAnsi="Arial" w:cs="Arial"/>
          <w:sz w:val="20"/>
          <w:szCs w:val="20"/>
          <w:lang w:val="en-US"/>
        </w:rPr>
      </w:pPr>
      <w:r w:rsidRPr="00153890">
        <w:rPr>
          <w:rFonts w:ascii="Arial" w:hAnsi="Arial" w:cs="Arial"/>
          <w:sz w:val="20"/>
          <w:szCs w:val="20"/>
          <w:lang w:val="en-US"/>
        </w:rPr>
        <w:t xml:space="preserve">5.2.8.4. Amount of </w:t>
      </w:r>
      <w:r w:rsidR="0078738D" w:rsidRPr="00153890">
        <w:rPr>
          <w:rFonts w:ascii="Arial" w:hAnsi="Arial" w:cs="Arial"/>
          <w:sz w:val="20"/>
          <w:szCs w:val="20"/>
          <w:lang w:val="en-US"/>
        </w:rPr>
        <w:t>RAM</w:t>
      </w:r>
      <w:r w:rsidRPr="00153890">
        <w:rPr>
          <w:rFonts w:ascii="Arial" w:hAnsi="Arial" w:cs="Arial"/>
          <w:sz w:val="20"/>
          <w:szCs w:val="20"/>
          <w:lang w:val="en-US"/>
        </w:rPr>
        <w:t>;</w:t>
      </w:r>
    </w:p>
    <w:p w14:paraId="10E5AF49" w14:textId="25152B2F" w:rsidR="00C12450" w:rsidRPr="00153890" w:rsidRDefault="00C12450" w:rsidP="00E17B5C">
      <w:pPr>
        <w:spacing w:after="0"/>
        <w:jc w:val="both"/>
        <w:rPr>
          <w:rFonts w:ascii="Arial" w:hAnsi="Arial" w:cs="Arial"/>
          <w:sz w:val="20"/>
          <w:szCs w:val="20"/>
          <w:lang w:val="en-US"/>
        </w:rPr>
      </w:pPr>
      <w:r w:rsidRPr="00153890">
        <w:rPr>
          <w:rFonts w:ascii="Arial" w:hAnsi="Arial" w:cs="Arial"/>
          <w:sz w:val="20"/>
          <w:szCs w:val="20"/>
          <w:lang w:val="en-US"/>
        </w:rPr>
        <w:t xml:space="preserve">5.2.8.5. </w:t>
      </w:r>
      <w:r w:rsidR="0078738D" w:rsidRPr="00153890">
        <w:rPr>
          <w:rFonts w:ascii="Arial" w:hAnsi="Arial" w:cs="Arial"/>
          <w:sz w:val="20"/>
          <w:szCs w:val="20"/>
          <w:lang w:val="en-US"/>
        </w:rPr>
        <w:t>Hard-d</w:t>
      </w:r>
      <w:r w:rsidRPr="00153890">
        <w:rPr>
          <w:rFonts w:ascii="Arial" w:hAnsi="Arial" w:cs="Arial"/>
          <w:sz w:val="20"/>
          <w:szCs w:val="20"/>
          <w:lang w:val="en-US"/>
        </w:rPr>
        <w:t>rive capacity;</w:t>
      </w:r>
    </w:p>
    <w:p w14:paraId="10E5AF4A" w14:textId="77777777" w:rsidR="00C12450" w:rsidRPr="00153890" w:rsidRDefault="00C12450" w:rsidP="00E17B5C">
      <w:pPr>
        <w:spacing w:after="0"/>
        <w:jc w:val="both"/>
        <w:rPr>
          <w:rFonts w:ascii="Arial" w:hAnsi="Arial" w:cs="Arial"/>
          <w:sz w:val="20"/>
          <w:szCs w:val="20"/>
          <w:lang w:val="en-US"/>
        </w:rPr>
      </w:pPr>
      <w:r w:rsidRPr="00153890">
        <w:rPr>
          <w:rFonts w:ascii="Arial" w:hAnsi="Arial" w:cs="Arial"/>
          <w:sz w:val="20"/>
          <w:szCs w:val="20"/>
          <w:lang w:val="en-US"/>
        </w:rPr>
        <w:t>5.2.8.6. Number of virtual network cards, etc.</w:t>
      </w:r>
    </w:p>
    <w:p w14:paraId="10E5AF4B" w14:textId="77777777" w:rsidR="00C12450" w:rsidRPr="00153890" w:rsidRDefault="00C12450" w:rsidP="00E17B5C">
      <w:pPr>
        <w:spacing w:after="0"/>
        <w:jc w:val="both"/>
        <w:rPr>
          <w:rFonts w:ascii="Arial" w:hAnsi="Arial" w:cs="Arial"/>
          <w:sz w:val="20"/>
          <w:szCs w:val="20"/>
          <w:lang w:val="en-US"/>
        </w:rPr>
      </w:pPr>
      <w:r w:rsidRPr="00153890">
        <w:rPr>
          <w:rFonts w:ascii="Arial" w:hAnsi="Arial" w:cs="Arial"/>
          <w:sz w:val="20"/>
          <w:szCs w:val="20"/>
          <w:lang w:val="en-US"/>
        </w:rPr>
        <w:t>5.2.8.7. The Provider must clearly describe what AM components will be installed in each virtual environment.</w:t>
      </w:r>
    </w:p>
    <w:p w14:paraId="10E5AF4C" w14:textId="11D2B84A" w:rsidR="00C12450" w:rsidRPr="00153890" w:rsidRDefault="00C12450" w:rsidP="00E17B5C">
      <w:pPr>
        <w:spacing w:after="0"/>
        <w:jc w:val="both"/>
        <w:rPr>
          <w:rFonts w:ascii="Arial" w:hAnsi="Arial" w:cs="Arial"/>
          <w:sz w:val="20"/>
          <w:szCs w:val="20"/>
          <w:lang w:val="en-US"/>
        </w:rPr>
      </w:pPr>
      <w:r w:rsidRPr="00153890">
        <w:rPr>
          <w:rFonts w:ascii="Arial" w:hAnsi="Arial" w:cs="Arial"/>
          <w:sz w:val="20"/>
          <w:szCs w:val="20"/>
          <w:lang w:val="en-US"/>
        </w:rPr>
        <w:t xml:space="preserve">5.2.8.8. The AM solution must fully </w:t>
      </w:r>
      <w:r w:rsidR="00AD0D54" w:rsidRPr="00153890">
        <w:rPr>
          <w:rFonts w:ascii="Arial" w:hAnsi="Arial" w:cs="Arial"/>
          <w:sz w:val="20"/>
          <w:szCs w:val="20"/>
          <w:lang w:val="en-US"/>
        </w:rPr>
        <w:t>utilize</w:t>
      </w:r>
      <w:r w:rsidRPr="00153890">
        <w:rPr>
          <w:rFonts w:ascii="Arial" w:hAnsi="Arial" w:cs="Arial"/>
          <w:sz w:val="20"/>
          <w:szCs w:val="20"/>
          <w:lang w:val="en-US"/>
        </w:rPr>
        <w:t xml:space="preserve"> the resources of the Buyer and be installed in the software and hardware environment of the Buyer.</w:t>
      </w:r>
    </w:p>
    <w:p w14:paraId="10E5AF4D" w14:textId="3366D5D1" w:rsidR="00C12450" w:rsidRPr="00153890" w:rsidRDefault="00C12450" w:rsidP="00E17B5C">
      <w:pPr>
        <w:spacing w:after="0"/>
        <w:jc w:val="both"/>
        <w:rPr>
          <w:rFonts w:ascii="Arial" w:hAnsi="Arial" w:cs="Arial"/>
          <w:sz w:val="20"/>
          <w:szCs w:val="20"/>
          <w:lang w:val="en-US"/>
        </w:rPr>
      </w:pPr>
      <w:r w:rsidRPr="00153890">
        <w:rPr>
          <w:rFonts w:ascii="Arial" w:hAnsi="Arial" w:cs="Arial"/>
          <w:sz w:val="20"/>
          <w:szCs w:val="20"/>
          <w:lang w:val="en-US"/>
        </w:rPr>
        <w:t>5.2.8.9. The System must have an application adapted to mobile devices, compatible with iOS, Android and equal mobile operating systems. Detailed list of supported mobile operating systems will have to be coordinated during</w:t>
      </w:r>
      <w:r w:rsidR="00AD47EB" w:rsidRPr="00153890">
        <w:rPr>
          <w:rFonts w:ascii="Arial" w:hAnsi="Arial" w:cs="Arial"/>
          <w:sz w:val="20"/>
          <w:szCs w:val="20"/>
          <w:lang w:val="en-US"/>
        </w:rPr>
        <w:t xml:space="preserve"> the</w:t>
      </w:r>
      <w:r w:rsidRPr="00153890">
        <w:rPr>
          <w:rFonts w:ascii="Arial" w:hAnsi="Arial" w:cs="Arial"/>
          <w:sz w:val="20"/>
          <w:szCs w:val="20"/>
          <w:lang w:val="en-US"/>
        </w:rPr>
        <w:t xml:space="preserve"> analysis and design of the project</w:t>
      </w:r>
      <w:r w:rsidR="00AD47EB" w:rsidRPr="00153890">
        <w:rPr>
          <w:rFonts w:ascii="Arial" w:hAnsi="Arial" w:cs="Arial"/>
          <w:sz w:val="20"/>
          <w:szCs w:val="20"/>
          <w:lang w:val="en-US"/>
        </w:rPr>
        <w:t>.</w:t>
      </w:r>
    </w:p>
    <w:p w14:paraId="10E5AF4E" w14:textId="0B258A72" w:rsidR="00AD47EB" w:rsidRPr="00153890" w:rsidRDefault="00AD47EB" w:rsidP="00E17B5C">
      <w:pPr>
        <w:spacing w:after="0"/>
        <w:jc w:val="both"/>
        <w:rPr>
          <w:rFonts w:ascii="Arial" w:hAnsi="Arial" w:cs="Arial"/>
          <w:sz w:val="20"/>
          <w:szCs w:val="20"/>
          <w:lang w:val="en-US"/>
        </w:rPr>
      </w:pPr>
      <w:r w:rsidRPr="00153890">
        <w:rPr>
          <w:rFonts w:ascii="Arial" w:hAnsi="Arial" w:cs="Arial"/>
          <w:sz w:val="20"/>
          <w:szCs w:val="20"/>
          <w:lang w:val="en-US"/>
        </w:rPr>
        <w:t xml:space="preserve">5.2.8.10. </w:t>
      </w:r>
      <w:r w:rsidR="002146D4" w:rsidRPr="00153890">
        <w:rPr>
          <w:rFonts w:ascii="Arial" w:hAnsi="Arial" w:cs="Arial"/>
          <w:sz w:val="20"/>
          <w:szCs w:val="20"/>
          <w:lang w:val="en-US"/>
        </w:rPr>
        <w:t>For the mobile application, a</w:t>
      </w:r>
      <w:r w:rsidRPr="00153890">
        <w:rPr>
          <w:rFonts w:ascii="Arial" w:hAnsi="Arial" w:cs="Arial"/>
          <w:sz w:val="20"/>
          <w:szCs w:val="20"/>
          <w:lang w:val="en-US"/>
        </w:rPr>
        <w:t xml:space="preserve"> provider making an offer is allowed to use Maximo Anywhere</w:t>
      </w:r>
      <w:r w:rsidR="0078738D" w:rsidRPr="00153890">
        <w:rPr>
          <w:rFonts w:ascii="Arial" w:hAnsi="Arial" w:cs="Arial"/>
          <w:sz w:val="20"/>
          <w:szCs w:val="20"/>
          <w:lang w:val="en-US"/>
        </w:rPr>
        <w:t xml:space="preserve"> mobile suite</w:t>
      </w:r>
      <w:r w:rsidRPr="00153890">
        <w:rPr>
          <w:rFonts w:ascii="Arial" w:hAnsi="Arial" w:cs="Arial"/>
          <w:sz w:val="20"/>
          <w:szCs w:val="20"/>
          <w:lang w:val="en-US"/>
        </w:rPr>
        <w:t xml:space="preserve"> or an equal mobile application </w:t>
      </w:r>
      <w:r w:rsidR="0078738D" w:rsidRPr="00153890">
        <w:rPr>
          <w:rFonts w:ascii="Arial" w:hAnsi="Arial" w:cs="Arial"/>
          <w:sz w:val="20"/>
          <w:szCs w:val="20"/>
          <w:lang w:val="en-US"/>
        </w:rPr>
        <w:t xml:space="preserve">fully </w:t>
      </w:r>
      <w:r w:rsidRPr="00153890">
        <w:rPr>
          <w:rFonts w:ascii="Arial" w:hAnsi="Arial" w:cs="Arial"/>
          <w:sz w:val="20"/>
          <w:szCs w:val="20"/>
          <w:lang w:val="en-US"/>
        </w:rPr>
        <w:t>integrated with the Maximo system and meeting the requirements of the Buyer</w:t>
      </w:r>
      <w:r w:rsidR="0078738D" w:rsidRPr="00153890">
        <w:rPr>
          <w:rFonts w:ascii="Arial" w:hAnsi="Arial" w:cs="Arial"/>
          <w:sz w:val="20"/>
          <w:szCs w:val="20"/>
          <w:lang w:val="en-US"/>
        </w:rPr>
        <w:t xml:space="preserve"> specified in Annex No. 1</w:t>
      </w:r>
      <w:r w:rsidRPr="00153890">
        <w:rPr>
          <w:rFonts w:ascii="Arial" w:hAnsi="Arial" w:cs="Arial"/>
          <w:sz w:val="20"/>
          <w:szCs w:val="20"/>
          <w:lang w:val="en-US"/>
        </w:rPr>
        <w:t>.</w:t>
      </w:r>
      <w:r w:rsidR="002146D4" w:rsidRPr="00153890">
        <w:rPr>
          <w:rFonts w:ascii="Arial" w:hAnsi="Arial" w:cs="Arial"/>
          <w:sz w:val="20"/>
          <w:szCs w:val="20"/>
          <w:lang w:val="en-US"/>
        </w:rPr>
        <w:t xml:space="preserve"> </w:t>
      </w:r>
      <w:r w:rsidR="0078738D" w:rsidRPr="00153890">
        <w:rPr>
          <w:rFonts w:ascii="Arial" w:hAnsi="Arial" w:cs="Arial"/>
          <w:sz w:val="20"/>
          <w:szCs w:val="20"/>
          <w:lang w:val="en-US"/>
        </w:rPr>
        <w:t>M</w:t>
      </w:r>
      <w:r w:rsidR="002146D4" w:rsidRPr="00153890">
        <w:rPr>
          <w:rFonts w:ascii="Arial" w:hAnsi="Arial" w:cs="Arial"/>
          <w:sz w:val="20"/>
          <w:szCs w:val="20"/>
          <w:lang w:val="en-US"/>
        </w:rPr>
        <w:t>obile application must be created, tested and fully operational, its conformity with functional needs will be inspected during a demonstration.</w:t>
      </w:r>
    </w:p>
    <w:p w14:paraId="10E5AF4F" w14:textId="54FF5E55" w:rsidR="005107B4" w:rsidRPr="00153890" w:rsidRDefault="005107B4" w:rsidP="00E17B5C">
      <w:pPr>
        <w:spacing w:after="0"/>
        <w:jc w:val="both"/>
        <w:rPr>
          <w:rFonts w:ascii="Arial" w:hAnsi="Arial" w:cs="Arial"/>
          <w:sz w:val="20"/>
          <w:szCs w:val="20"/>
          <w:lang w:val="en-US"/>
        </w:rPr>
      </w:pPr>
      <w:r w:rsidRPr="00153890">
        <w:rPr>
          <w:rFonts w:ascii="Arial" w:hAnsi="Arial" w:cs="Arial"/>
          <w:sz w:val="20"/>
          <w:szCs w:val="20"/>
          <w:lang w:val="en-US"/>
        </w:rPr>
        <w:t>5.2.8.11. AM must operate in the 24/7 (24 hours a day, 7 days a week) mode (except for scheduled system</w:t>
      </w:r>
      <w:r w:rsidR="004E71EE" w:rsidRPr="00153890">
        <w:rPr>
          <w:rFonts w:ascii="Arial" w:hAnsi="Arial" w:cs="Arial"/>
          <w:sz w:val="20"/>
          <w:szCs w:val="20"/>
          <w:lang w:val="en-US"/>
        </w:rPr>
        <w:t xml:space="preserve"> </w:t>
      </w:r>
      <w:r w:rsidR="00AD0D54" w:rsidRPr="00153890">
        <w:rPr>
          <w:rFonts w:ascii="Arial" w:hAnsi="Arial" w:cs="Arial"/>
          <w:sz w:val="20"/>
          <w:szCs w:val="20"/>
          <w:lang w:val="en-US"/>
        </w:rPr>
        <w:t>shutdowns</w:t>
      </w:r>
      <w:r w:rsidR="004E71EE" w:rsidRPr="00153890">
        <w:rPr>
          <w:rFonts w:ascii="Arial" w:hAnsi="Arial" w:cs="Arial"/>
          <w:sz w:val="20"/>
          <w:szCs w:val="20"/>
          <w:lang w:val="en-US"/>
        </w:rPr>
        <w:t>).</w:t>
      </w:r>
    </w:p>
    <w:p w14:paraId="10E5AF50" w14:textId="33306525" w:rsidR="004E71EE" w:rsidRPr="00153890" w:rsidRDefault="004E71EE" w:rsidP="00E17B5C">
      <w:pPr>
        <w:spacing w:after="0"/>
        <w:jc w:val="both"/>
        <w:rPr>
          <w:rFonts w:ascii="Arial" w:hAnsi="Arial" w:cs="Arial"/>
          <w:sz w:val="20"/>
          <w:szCs w:val="20"/>
          <w:lang w:val="en-US"/>
        </w:rPr>
      </w:pPr>
      <w:r w:rsidRPr="00153890">
        <w:rPr>
          <w:rFonts w:ascii="Arial" w:hAnsi="Arial" w:cs="Arial"/>
          <w:sz w:val="20"/>
          <w:szCs w:val="20"/>
          <w:lang w:val="en-US"/>
        </w:rPr>
        <w:t xml:space="preserve">5.2.8.12. During the </w:t>
      </w:r>
      <w:r w:rsidR="0078738D" w:rsidRPr="00153890">
        <w:rPr>
          <w:rFonts w:ascii="Arial" w:hAnsi="Arial" w:cs="Arial"/>
          <w:sz w:val="20"/>
          <w:szCs w:val="20"/>
          <w:lang w:val="en-US"/>
        </w:rPr>
        <w:t xml:space="preserve">deployment </w:t>
      </w:r>
      <w:r w:rsidRPr="00153890">
        <w:rPr>
          <w:rFonts w:ascii="Arial" w:hAnsi="Arial" w:cs="Arial"/>
          <w:sz w:val="20"/>
          <w:szCs w:val="20"/>
          <w:lang w:val="en-US"/>
        </w:rPr>
        <w:t>of AM a testing environment</w:t>
      </w:r>
      <w:r w:rsidR="0078738D" w:rsidRPr="00153890">
        <w:rPr>
          <w:rFonts w:ascii="Arial" w:hAnsi="Arial" w:cs="Arial"/>
          <w:sz w:val="20"/>
          <w:szCs w:val="20"/>
          <w:lang w:val="en-US"/>
        </w:rPr>
        <w:t xml:space="preserve"> must be created</w:t>
      </w:r>
      <w:r w:rsidRPr="00153890">
        <w:rPr>
          <w:rFonts w:ascii="Arial" w:hAnsi="Arial" w:cs="Arial"/>
          <w:sz w:val="20"/>
          <w:szCs w:val="20"/>
          <w:lang w:val="en-US"/>
        </w:rPr>
        <w:t xml:space="preserve"> </w:t>
      </w:r>
      <w:r w:rsidR="0078738D" w:rsidRPr="00153890">
        <w:rPr>
          <w:rFonts w:ascii="Arial" w:hAnsi="Arial" w:cs="Arial"/>
          <w:sz w:val="20"/>
          <w:szCs w:val="20"/>
          <w:lang w:val="en-US"/>
        </w:rPr>
        <w:t>(</w:t>
      </w:r>
      <w:r w:rsidRPr="00153890">
        <w:rPr>
          <w:rFonts w:ascii="Arial" w:hAnsi="Arial" w:cs="Arial"/>
          <w:sz w:val="20"/>
          <w:szCs w:val="20"/>
          <w:lang w:val="en-US"/>
        </w:rPr>
        <w:t xml:space="preserve">at the level of an application and a database), with analogous functionality to the production </w:t>
      </w:r>
      <w:r w:rsidR="0078738D" w:rsidRPr="00153890">
        <w:rPr>
          <w:rFonts w:ascii="Arial" w:hAnsi="Arial" w:cs="Arial"/>
          <w:sz w:val="20"/>
          <w:szCs w:val="20"/>
          <w:lang w:val="en-US"/>
        </w:rPr>
        <w:t xml:space="preserve">environment </w:t>
      </w:r>
      <w:r w:rsidRPr="00153890">
        <w:rPr>
          <w:rFonts w:ascii="Arial" w:hAnsi="Arial" w:cs="Arial"/>
          <w:sz w:val="20"/>
          <w:szCs w:val="20"/>
          <w:lang w:val="en-US"/>
        </w:rPr>
        <w:t xml:space="preserve">version of the AM. Only test data have to be stored in the testing environment. </w:t>
      </w:r>
      <w:r w:rsidR="00516623" w:rsidRPr="00153890">
        <w:rPr>
          <w:rFonts w:ascii="Arial" w:hAnsi="Arial" w:cs="Arial"/>
          <w:sz w:val="20"/>
          <w:szCs w:val="20"/>
          <w:lang w:val="en-US"/>
        </w:rPr>
        <w:t>The testing environment must be used for testing, user training and other purposes.</w:t>
      </w:r>
    </w:p>
    <w:p w14:paraId="10E5AF51" w14:textId="77777777" w:rsidR="00516623" w:rsidRPr="00153890" w:rsidRDefault="00516623" w:rsidP="00E17B5C">
      <w:pPr>
        <w:spacing w:after="0"/>
        <w:jc w:val="both"/>
        <w:rPr>
          <w:rFonts w:ascii="Arial" w:hAnsi="Arial" w:cs="Arial"/>
          <w:sz w:val="20"/>
          <w:szCs w:val="20"/>
          <w:lang w:val="en-US"/>
        </w:rPr>
      </w:pPr>
    </w:p>
    <w:p w14:paraId="10E5AF52" w14:textId="77777777" w:rsidR="00516623" w:rsidRPr="00153890" w:rsidRDefault="00516623" w:rsidP="00E17B5C">
      <w:pPr>
        <w:spacing w:after="0"/>
        <w:jc w:val="both"/>
        <w:rPr>
          <w:rFonts w:ascii="Arial" w:hAnsi="Arial" w:cs="Arial"/>
          <w:b/>
          <w:sz w:val="20"/>
          <w:szCs w:val="20"/>
          <w:lang w:val="en-US"/>
        </w:rPr>
      </w:pPr>
      <w:r w:rsidRPr="00153890">
        <w:rPr>
          <w:rFonts w:ascii="Arial" w:hAnsi="Arial" w:cs="Arial"/>
          <w:sz w:val="20"/>
          <w:szCs w:val="20"/>
          <w:lang w:val="en-US"/>
        </w:rPr>
        <w:t xml:space="preserve">5.2.9. </w:t>
      </w:r>
      <w:r w:rsidRPr="00153890">
        <w:rPr>
          <w:rFonts w:ascii="Arial" w:hAnsi="Arial" w:cs="Arial"/>
          <w:b/>
          <w:sz w:val="20"/>
          <w:szCs w:val="20"/>
          <w:lang w:val="en-US"/>
        </w:rPr>
        <w:t>Requirements for documentation</w:t>
      </w:r>
    </w:p>
    <w:p w14:paraId="10E5AF53" w14:textId="2F2DC299" w:rsidR="00516623" w:rsidRPr="00153890" w:rsidRDefault="00516623" w:rsidP="00E17B5C">
      <w:pPr>
        <w:spacing w:after="0"/>
        <w:jc w:val="both"/>
        <w:rPr>
          <w:rFonts w:ascii="Arial" w:hAnsi="Arial" w:cs="Arial"/>
          <w:sz w:val="20"/>
          <w:szCs w:val="20"/>
          <w:lang w:val="en-US"/>
        </w:rPr>
      </w:pPr>
      <w:r w:rsidRPr="00153890">
        <w:rPr>
          <w:rFonts w:ascii="Arial" w:hAnsi="Arial" w:cs="Arial"/>
          <w:sz w:val="20"/>
          <w:szCs w:val="20"/>
          <w:lang w:val="en-US"/>
        </w:rPr>
        <w:t xml:space="preserve">5.2.9.1. The Provider must prepare and coordinate training documentation for AM users and administrators with the Buyer. </w:t>
      </w:r>
      <w:r w:rsidR="002921B5" w:rsidRPr="00153890">
        <w:rPr>
          <w:rFonts w:ascii="Arial" w:hAnsi="Arial" w:cs="Arial"/>
          <w:sz w:val="20"/>
          <w:szCs w:val="20"/>
          <w:lang w:val="en-US"/>
        </w:rPr>
        <w:t>U</w:t>
      </w:r>
      <w:r w:rsidRPr="00153890">
        <w:rPr>
          <w:rFonts w:ascii="Arial" w:hAnsi="Arial" w:cs="Arial"/>
          <w:sz w:val="20"/>
          <w:szCs w:val="20"/>
          <w:lang w:val="en-US"/>
        </w:rPr>
        <w:t xml:space="preserve">ser and </w:t>
      </w:r>
      <w:r w:rsidR="002921B5" w:rsidRPr="00153890">
        <w:rPr>
          <w:rFonts w:ascii="Arial" w:hAnsi="Arial" w:cs="Arial"/>
          <w:sz w:val="20"/>
          <w:szCs w:val="20"/>
          <w:lang w:val="en-US"/>
        </w:rPr>
        <w:t xml:space="preserve">administrator </w:t>
      </w:r>
      <w:r w:rsidRPr="00153890">
        <w:rPr>
          <w:rFonts w:ascii="Arial" w:hAnsi="Arial" w:cs="Arial"/>
          <w:sz w:val="20"/>
          <w:szCs w:val="20"/>
          <w:lang w:val="en-US"/>
        </w:rPr>
        <w:t>guides must be prepared according to the functional modules.</w:t>
      </w:r>
    </w:p>
    <w:p w14:paraId="10E5AF54" w14:textId="098F4505" w:rsidR="00516623" w:rsidRPr="00153890" w:rsidRDefault="00516623" w:rsidP="00E17B5C">
      <w:pPr>
        <w:spacing w:after="0"/>
        <w:jc w:val="both"/>
        <w:rPr>
          <w:rFonts w:ascii="Arial" w:hAnsi="Arial" w:cs="Arial"/>
          <w:sz w:val="20"/>
          <w:szCs w:val="20"/>
          <w:lang w:val="en-US"/>
        </w:rPr>
      </w:pPr>
      <w:r w:rsidRPr="00153890">
        <w:rPr>
          <w:rFonts w:ascii="Arial" w:hAnsi="Arial" w:cs="Arial"/>
          <w:sz w:val="20"/>
          <w:szCs w:val="20"/>
          <w:lang w:val="en-US"/>
        </w:rPr>
        <w:t>5.2.9.2. The Provider must prepare and coordinate with the Buyer following technical documentation:</w:t>
      </w:r>
    </w:p>
    <w:p w14:paraId="10E5AF55" w14:textId="0B68EC72" w:rsidR="00516623" w:rsidRPr="00153890" w:rsidRDefault="00516623" w:rsidP="00E17B5C">
      <w:pPr>
        <w:spacing w:after="0"/>
        <w:jc w:val="both"/>
        <w:rPr>
          <w:rFonts w:ascii="Arial" w:hAnsi="Arial" w:cs="Arial"/>
          <w:sz w:val="20"/>
          <w:szCs w:val="20"/>
          <w:lang w:val="en-US"/>
        </w:rPr>
      </w:pPr>
      <w:r w:rsidRPr="00153890">
        <w:rPr>
          <w:rFonts w:ascii="Arial" w:hAnsi="Arial" w:cs="Arial"/>
          <w:sz w:val="20"/>
          <w:szCs w:val="20"/>
          <w:lang w:val="en-US"/>
        </w:rPr>
        <w:t>5.2.9.</w:t>
      </w:r>
      <w:r w:rsidR="002921B5" w:rsidRPr="00153890">
        <w:rPr>
          <w:rFonts w:ascii="Arial" w:hAnsi="Arial" w:cs="Arial"/>
          <w:sz w:val="20"/>
          <w:szCs w:val="20"/>
          <w:lang w:val="en-US"/>
        </w:rPr>
        <w:t>2.1</w:t>
      </w:r>
      <w:r w:rsidRPr="00153890">
        <w:rPr>
          <w:rFonts w:ascii="Arial" w:hAnsi="Arial" w:cs="Arial"/>
          <w:sz w:val="20"/>
          <w:szCs w:val="20"/>
          <w:lang w:val="en-US"/>
        </w:rPr>
        <w:t>. Analysis and design documentation (documents of analysis and design, specifications, etc.);</w:t>
      </w:r>
    </w:p>
    <w:p w14:paraId="10E5AF56" w14:textId="619B617F" w:rsidR="00516623" w:rsidRPr="00153890" w:rsidRDefault="00516623" w:rsidP="00E17B5C">
      <w:pPr>
        <w:spacing w:after="0"/>
        <w:jc w:val="both"/>
        <w:rPr>
          <w:rFonts w:ascii="Arial" w:hAnsi="Arial" w:cs="Arial"/>
          <w:sz w:val="20"/>
          <w:szCs w:val="20"/>
          <w:lang w:val="en-US"/>
        </w:rPr>
      </w:pPr>
      <w:r w:rsidRPr="00153890">
        <w:rPr>
          <w:rFonts w:ascii="Arial" w:hAnsi="Arial" w:cs="Arial"/>
          <w:sz w:val="20"/>
          <w:szCs w:val="20"/>
          <w:lang w:val="en-US"/>
        </w:rPr>
        <w:t>5.2.9.</w:t>
      </w:r>
      <w:r w:rsidR="002921B5" w:rsidRPr="00153890">
        <w:rPr>
          <w:rFonts w:ascii="Arial" w:hAnsi="Arial" w:cs="Arial"/>
          <w:sz w:val="20"/>
          <w:szCs w:val="20"/>
          <w:lang w:val="en-US"/>
        </w:rPr>
        <w:t>2.2</w:t>
      </w:r>
      <w:r w:rsidRPr="00153890">
        <w:rPr>
          <w:rFonts w:ascii="Arial" w:hAnsi="Arial" w:cs="Arial"/>
          <w:sz w:val="20"/>
          <w:szCs w:val="20"/>
          <w:lang w:val="en-US"/>
        </w:rPr>
        <w:t xml:space="preserve"> </w:t>
      </w:r>
      <w:r w:rsidR="004D68D4" w:rsidRPr="00153890">
        <w:rPr>
          <w:rFonts w:ascii="Arial" w:hAnsi="Arial" w:cs="Arial"/>
          <w:sz w:val="20"/>
          <w:szCs w:val="20"/>
          <w:lang w:val="en-US"/>
        </w:rPr>
        <w:t xml:space="preserve">Architecture documentation (System platforms, database, module descriptions and schemes of </w:t>
      </w:r>
      <w:r w:rsidR="00FB71A5" w:rsidRPr="00153890">
        <w:rPr>
          <w:rFonts w:ascii="Arial" w:hAnsi="Arial" w:cs="Arial"/>
          <w:sz w:val="20"/>
          <w:szCs w:val="20"/>
          <w:lang w:val="en-US"/>
        </w:rPr>
        <w:t>arrangement in respect of one another);</w:t>
      </w:r>
    </w:p>
    <w:p w14:paraId="10E5AF57" w14:textId="20F83335" w:rsidR="00FB71A5" w:rsidRPr="00153890" w:rsidRDefault="00FB71A5" w:rsidP="00E17B5C">
      <w:pPr>
        <w:spacing w:after="0"/>
        <w:jc w:val="both"/>
        <w:rPr>
          <w:rFonts w:ascii="Arial" w:hAnsi="Arial" w:cs="Arial"/>
          <w:sz w:val="20"/>
          <w:szCs w:val="20"/>
          <w:lang w:val="en-US"/>
        </w:rPr>
      </w:pPr>
      <w:r w:rsidRPr="00153890">
        <w:rPr>
          <w:rFonts w:ascii="Arial" w:hAnsi="Arial" w:cs="Arial"/>
          <w:sz w:val="20"/>
          <w:szCs w:val="20"/>
          <w:lang w:val="en-US"/>
        </w:rPr>
        <w:t>5.2.9.</w:t>
      </w:r>
      <w:r w:rsidR="002921B5" w:rsidRPr="00153890">
        <w:rPr>
          <w:rFonts w:ascii="Arial" w:hAnsi="Arial" w:cs="Arial"/>
          <w:sz w:val="20"/>
          <w:szCs w:val="20"/>
          <w:lang w:val="en-US"/>
        </w:rPr>
        <w:t>2.3</w:t>
      </w:r>
      <w:r w:rsidRPr="00153890">
        <w:rPr>
          <w:rFonts w:ascii="Arial" w:hAnsi="Arial" w:cs="Arial"/>
          <w:sz w:val="20"/>
          <w:szCs w:val="20"/>
          <w:lang w:val="en-US"/>
        </w:rPr>
        <w:t>. Integration documentation (Descriptions of system integrations, their structure, exchange links and other integration elements and schemes of arrangement in respect of one another);</w:t>
      </w:r>
    </w:p>
    <w:p w14:paraId="10E5AF58" w14:textId="6CD14B92" w:rsidR="00FB71A5" w:rsidRPr="00153890" w:rsidRDefault="00FB71A5" w:rsidP="00E17B5C">
      <w:pPr>
        <w:spacing w:after="0"/>
        <w:jc w:val="both"/>
        <w:rPr>
          <w:rFonts w:ascii="Arial" w:hAnsi="Arial" w:cs="Arial"/>
          <w:sz w:val="20"/>
          <w:szCs w:val="20"/>
          <w:lang w:val="en-US"/>
        </w:rPr>
      </w:pPr>
      <w:r w:rsidRPr="00153890">
        <w:rPr>
          <w:rFonts w:ascii="Arial" w:hAnsi="Arial" w:cs="Arial"/>
          <w:sz w:val="20"/>
          <w:szCs w:val="20"/>
          <w:lang w:val="en-US"/>
        </w:rPr>
        <w:t>5.2.9.</w:t>
      </w:r>
      <w:r w:rsidR="002921B5" w:rsidRPr="00153890">
        <w:rPr>
          <w:rFonts w:ascii="Arial" w:hAnsi="Arial" w:cs="Arial"/>
          <w:sz w:val="20"/>
          <w:szCs w:val="20"/>
          <w:lang w:val="en-US"/>
        </w:rPr>
        <w:t>2.4</w:t>
      </w:r>
      <w:r w:rsidRPr="00153890">
        <w:rPr>
          <w:rFonts w:ascii="Arial" w:hAnsi="Arial" w:cs="Arial"/>
          <w:sz w:val="20"/>
          <w:szCs w:val="20"/>
          <w:lang w:val="en-US"/>
        </w:rPr>
        <w:t>. Description of users, user groups, and their rights.</w:t>
      </w:r>
    </w:p>
    <w:p w14:paraId="10E5AF59" w14:textId="6BDD3514" w:rsidR="00FB71A5" w:rsidRPr="00153890" w:rsidRDefault="00FB71A5" w:rsidP="00E17B5C">
      <w:pPr>
        <w:spacing w:after="0"/>
        <w:jc w:val="both"/>
        <w:rPr>
          <w:rFonts w:ascii="Arial" w:hAnsi="Arial" w:cs="Arial"/>
          <w:sz w:val="20"/>
          <w:szCs w:val="20"/>
          <w:lang w:val="en-US"/>
        </w:rPr>
      </w:pPr>
      <w:r w:rsidRPr="00153890">
        <w:rPr>
          <w:rFonts w:ascii="Arial" w:hAnsi="Arial" w:cs="Arial"/>
          <w:sz w:val="20"/>
          <w:szCs w:val="20"/>
          <w:lang w:val="en-US"/>
        </w:rPr>
        <w:t>5.2.9.</w:t>
      </w:r>
      <w:r w:rsidR="002921B5" w:rsidRPr="00153890">
        <w:rPr>
          <w:rFonts w:ascii="Arial" w:hAnsi="Arial" w:cs="Arial"/>
          <w:sz w:val="20"/>
          <w:szCs w:val="20"/>
          <w:lang w:val="en-US"/>
        </w:rPr>
        <w:t>3</w:t>
      </w:r>
      <w:r w:rsidRPr="00153890">
        <w:rPr>
          <w:rFonts w:ascii="Arial" w:hAnsi="Arial" w:cs="Arial"/>
          <w:sz w:val="20"/>
          <w:szCs w:val="20"/>
          <w:lang w:val="en-US"/>
        </w:rPr>
        <w:t xml:space="preserve">. The user and administrator </w:t>
      </w:r>
      <w:r w:rsidR="002921B5" w:rsidRPr="00153890">
        <w:rPr>
          <w:rFonts w:ascii="Arial" w:hAnsi="Arial" w:cs="Arial"/>
          <w:sz w:val="20"/>
          <w:szCs w:val="20"/>
          <w:lang w:val="en-US"/>
        </w:rPr>
        <w:t xml:space="preserve">guides </w:t>
      </w:r>
      <w:r w:rsidRPr="00153890">
        <w:rPr>
          <w:rFonts w:ascii="Arial" w:hAnsi="Arial" w:cs="Arial"/>
          <w:sz w:val="20"/>
          <w:szCs w:val="20"/>
          <w:lang w:val="en-US"/>
        </w:rPr>
        <w:t>must be prepared in Lithuanian language. Technical documentation of the System may be prepared in Lithuanian or English.</w:t>
      </w:r>
    </w:p>
    <w:p w14:paraId="10E5AF5A" w14:textId="58031685" w:rsidR="00FB71A5" w:rsidRPr="00153890" w:rsidRDefault="00445CB4" w:rsidP="00E17B5C">
      <w:pPr>
        <w:spacing w:after="0"/>
        <w:jc w:val="both"/>
        <w:rPr>
          <w:rFonts w:ascii="Arial" w:hAnsi="Arial" w:cs="Arial"/>
          <w:sz w:val="20"/>
          <w:szCs w:val="20"/>
          <w:lang w:val="en-US"/>
        </w:rPr>
      </w:pPr>
      <w:r w:rsidRPr="00153890">
        <w:rPr>
          <w:rFonts w:ascii="Arial" w:hAnsi="Arial" w:cs="Arial"/>
          <w:sz w:val="20"/>
          <w:szCs w:val="20"/>
          <w:lang w:val="en-US"/>
        </w:rPr>
        <w:t>5.2.9.</w:t>
      </w:r>
      <w:r w:rsidR="002921B5" w:rsidRPr="00153890">
        <w:rPr>
          <w:rFonts w:ascii="Arial" w:hAnsi="Arial" w:cs="Arial"/>
          <w:sz w:val="20"/>
          <w:szCs w:val="20"/>
          <w:lang w:val="en-US"/>
        </w:rPr>
        <w:t>4</w:t>
      </w:r>
      <w:r w:rsidRPr="00153890">
        <w:rPr>
          <w:rFonts w:ascii="Arial" w:hAnsi="Arial" w:cs="Arial"/>
          <w:sz w:val="20"/>
          <w:szCs w:val="20"/>
          <w:lang w:val="en-US"/>
        </w:rPr>
        <w:t>. All documentation must be provided in electronic format (MS Office Word</w:t>
      </w:r>
      <w:r w:rsidR="002921B5" w:rsidRPr="00153890">
        <w:rPr>
          <w:rFonts w:ascii="Arial" w:hAnsi="Arial" w:cs="Arial"/>
          <w:sz w:val="20"/>
          <w:szCs w:val="20"/>
          <w:lang w:val="en-US"/>
        </w:rPr>
        <w:t>, Excel</w:t>
      </w:r>
      <w:r w:rsidRPr="00153890">
        <w:rPr>
          <w:rFonts w:ascii="Arial" w:hAnsi="Arial" w:cs="Arial"/>
          <w:sz w:val="20"/>
          <w:szCs w:val="20"/>
          <w:lang w:val="en-US"/>
        </w:rPr>
        <w:t xml:space="preserve"> or </w:t>
      </w:r>
      <w:r w:rsidR="002921B5" w:rsidRPr="00153890">
        <w:rPr>
          <w:rFonts w:ascii="Arial" w:hAnsi="Arial" w:cs="Arial"/>
          <w:sz w:val="20"/>
          <w:szCs w:val="20"/>
          <w:lang w:val="en-US"/>
        </w:rPr>
        <w:t>Adobe PDF</w:t>
      </w:r>
      <w:r w:rsidRPr="00153890">
        <w:rPr>
          <w:rFonts w:ascii="Arial" w:hAnsi="Arial" w:cs="Arial"/>
          <w:sz w:val="20"/>
          <w:szCs w:val="20"/>
          <w:lang w:val="en-US"/>
        </w:rPr>
        <w:t>).</w:t>
      </w:r>
    </w:p>
    <w:p w14:paraId="10E5AF5B" w14:textId="66F162B1" w:rsidR="00445CB4" w:rsidRPr="00153890" w:rsidRDefault="00445CB4" w:rsidP="00E17B5C">
      <w:pPr>
        <w:spacing w:after="0"/>
        <w:jc w:val="both"/>
        <w:rPr>
          <w:rFonts w:ascii="Arial" w:hAnsi="Arial" w:cs="Arial"/>
          <w:sz w:val="20"/>
          <w:szCs w:val="20"/>
          <w:lang w:val="en-US"/>
        </w:rPr>
      </w:pPr>
      <w:r w:rsidRPr="00153890">
        <w:rPr>
          <w:rFonts w:ascii="Arial" w:hAnsi="Arial" w:cs="Arial"/>
          <w:sz w:val="20"/>
          <w:szCs w:val="20"/>
          <w:lang w:val="en-US"/>
        </w:rPr>
        <w:t>5.2.9.</w:t>
      </w:r>
      <w:r w:rsidR="002921B5" w:rsidRPr="00153890">
        <w:rPr>
          <w:rFonts w:ascii="Arial" w:hAnsi="Arial" w:cs="Arial"/>
          <w:sz w:val="20"/>
          <w:szCs w:val="20"/>
          <w:lang w:val="en-US"/>
        </w:rPr>
        <w:t>5</w:t>
      </w:r>
      <w:r w:rsidRPr="00153890">
        <w:rPr>
          <w:rFonts w:ascii="Arial" w:hAnsi="Arial" w:cs="Arial"/>
          <w:sz w:val="20"/>
          <w:szCs w:val="20"/>
          <w:lang w:val="en-US"/>
        </w:rPr>
        <w:t xml:space="preserve">. </w:t>
      </w:r>
      <w:r w:rsidR="002921B5" w:rsidRPr="00153890">
        <w:rPr>
          <w:rFonts w:ascii="Arial" w:hAnsi="Arial" w:cs="Arial"/>
          <w:sz w:val="20"/>
          <w:szCs w:val="20"/>
          <w:lang w:val="en-US"/>
        </w:rPr>
        <w:t>After updating and (or)</w:t>
      </w:r>
      <w:r w:rsidR="00977128" w:rsidRPr="00153890">
        <w:rPr>
          <w:rFonts w:ascii="Arial" w:hAnsi="Arial" w:cs="Arial"/>
          <w:sz w:val="20"/>
          <w:szCs w:val="20"/>
          <w:lang w:val="en-US"/>
        </w:rPr>
        <w:t xml:space="preserve"> develop</w:t>
      </w:r>
      <w:r w:rsidR="002921B5" w:rsidRPr="00153890">
        <w:rPr>
          <w:rFonts w:ascii="Arial" w:hAnsi="Arial" w:cs="Arial"/>
          <w:sz w:val="20"/>
          <w:szCs w:val="20"/>
          <w:lang w:val="en-US"/>
        </w:rPr>
        <w:t>ing</w:t>
      </w:r>
      <w:r w:rsidR="00977128" w:rsidRPr="00153890">
        <w:rPr>
          <w:rFonts w:ascii="Arial" w:hAnsi="Arial" w:cs="Arial"/>
          <w:sz w:val="20"/>
          <w:szCs w:val="20"/>
          <w:lang w:val="en-US"/>
        </w:rPr>
        <w:t xml:space="preserve"> the System, the Provider must </w:t>
      </w:r>
      <w:r w:rsidR="002921B5" w:rsidRPr="00153890">
        <w:rPr>
          <w:rFonts w:ascii="Arial" w:hAnsi="Arial" w:cs="Arial"/>
          <w:sz w:val="20"/>
          <w:szCs w:val="20"/>
          <w:lang w:val="en-US"/>
        </w:rPr>
        <w:t>update the</w:t>
      </w:r>
      <w:r w:rsidR="00977128" w:rsidRPr="00153890">
        <w:rPr>
          <w:rFonts w:ascii="Arial" w:hAnsi="Arial" w:cs="Arial"/>
          <w:sz w:val="20"/>
          <w:szCs w:val="20"/>
          <w:lang w:val="en-US"/>
        </w:rPr>
        <w:t xml:space="preserve"> documentation.</w:t>
      </w:r>
    </w:p>
    <w:p w14:paraId="10E5AF5C" w14:textId="77777777" w:rsidR="00977128" w:rsidRPr="00153890" w:rsidRDefault="00977128" w:rsidP="00E17B5C">
      <w:pPr>
        <w:spacing w:after="0"/>
        <w:jc w:val="both"/>
        <w:rPr>
          <w:rFonts w:ascii="Arial" w:hAnsi="Arial" w:cs="Arial"/>
          <w:sz w:val="20"/>
          <w:szCs w:val="20"/>
          <w:lang w:val="en-US"/>
        </w:rPr>
      </w:pPr>
    </w:p>
    <w:p w14:paraId="10E5AF5D" w14:textId="77777777" w:rsidR="00977128" w:rsidRPr="00153890" w:rsidRDefault="00977128" w:rsidP="00E17B5C">
      <w:pPr>
        <w:spacing w:after="0"/>
        <w:jc w:val="both"/>
        <w:rPr>
          <w:rFonts w:ascii="Arial" w:hAnsi="Arial" w:cs="Arial"/>
          <w:b/>
          <w:sz w:val="20"/>
          <w:szCs w:val="20"/>
          <w:lang w:val="en-US"/>
        </w:rPr>
      </w:pPr>
      <w:r w:rsidRPr="00153890">
        <w:rPr>
          <w:rFonts w:ascii="Arial" w:hAnsi="Arial" w:cs="Arial"/>
          <w:sz w:val="20"/>
          <w:szCs w:val="20"/>
          <w:lang w:val="en-US"/>
        </w:rPr>
        <w:t>5.2.10.</w:t>
      </w:r>
      <w:r w:rsidR="00053192" w:rsidRPr="00153890">
        <w:rPr>
          <w:rFonts w:ascii="Arial" w:hAnsi="Arial" w:cs="Arial"/>
          <w:sz w:val="20"/>
          <w:szCs w:val="20"/>
          <w:lang w:val="en-US"/>
        </w:rPr>
        <w:t xml:space="preserve"> </w:t>
      </w:r>
      <w:r w:rsidR="00053192" w:rsidRPr="00153890">
        <w:rPr>
          <w:rFonts w:ascii="Arial" w:hAnsi="Arial" w:cs="Arial"/>
          <w:b/>
          <w:sz w:val="20"/>
          <w:szCs w:val="20"/>
          <w:lang w:val="en-US"/>
        </w:rPr>
        <w:t>Responsibility matrix</w:t>
      </w:r>
    </w:p>
    <w:p w14:paraId="10E5AF5E" w14:textId="77777777" w:rsidR="00053192" w:rsidRPr="00153890" w:rsidRDefault="00053192" w:rsidP="00E17B5C">
      <w:pPr>
        <w:spacing w:after="0"/>
        <w:jc w:val="both"/>
        <w:rPr>
          <w:rFonts w:ascii="Arial" w:hAnsi="Arial" w:cs="Arial"/>
          <w:sz w:val="20"/>
          <w:szCs w:val="20"/>
          <w:lang w:val="en-US"/>
        </w:rPr>
      </w:pPr>
      <w:r w:rsidRPr="00153890">
        <w:rPr>
          <w:rFonts w:ascii="Arial" w:hAnsi="Arial" w:cs="Arial"/>
          <w:sz w:val="20"/>
          <w:szCs w:val="20"/>
          <w:lang w:val="en-US"/>
        </w:rPr>
        <w:t>Columns “Provider” and “Buyer” establish the responsibilities of the Provider and the Buyer:</w:t>
      </w:r>
    </w:p>
    <w:p w14:paraId="10E5AF5F" w14:textId="7452585B" w:rsidR="008904B8" w:rsidRPr="00153890" w:rsidRDefault="008904B8" w:rsidP="00E17B5C">
      <w:pPr>
        <w:spacing w:after="0"/>
        <w:jc w:val="both"/>
        <w:rPr>
          <w:rFonts w:ascii="Arial" w:hAnsi="Arial" w:cs="Arial"/>
          <w:sz w:val="20"/>
          <w:szCs w:val="20"/>
          <w:lang w:val="en-US"/>
        </w:rPr>
      </w:pPr>
      <w:r w:rsidRPr="00153890">
        <w:rPr>
          <w:rFonts w:ascii="Arial" w:hAnsi="Arial" w:cs="Arial"/>
          <w:sz w:val="20"/>
          <w:szCs w:val="20"/>
          <w:lang w:val="en-US"/>
        </w:rPr>
        <w:t xml:space="preserve">Responsible (hereinafter referred to as R): working to complete a task. Accountable (hereinafter referred to as A) (also approver): </w:t>
      </w:r>
      <w:r w:rsidR="002921B5" w:rsidRPr="00153890">
        <w:rPr>
          <w:rFonts w:ascii="Arial" w:hAnsi="Arial" w:cs="Arial"/>
          <w:sz w:val="20"/>
          <w:szCs w:val="20"/>
          <w:lang w:val="en-US"/>
        </w:rPr>
        <w:t>The accountable</w:t>
      </w:r>
      <w:r w:rsidRPr="00153890">
        <w:rPr>
          <w:rFonts w:ascii="Arial" w:hAnsi="Arial" w:cs="Arial"/>
          <w:sz w:val="20"/>
          <w:szCs w:val="20"/>
          <w:lang w:val="en-US"/>
        </w:rPr>
        <w:t xml:space="preserve"> party must approve work results provided by </w:t>
      </w:r>
      <w:r w:rsidR="002921B5" w:rsidRPr="00153890">
        <w:rPr>
          <w:rFonts w:ascii="Arial" w:hAnsi="Arial" w:cs="Arial"/>
          <w:sz w:val="20"/>
          <w:szCs w:val="20"/>
          <w:lang w:val="en-US"/>
        </w:rPr>
        <w:t>R</w:t>
      </w:r>
      <w:r w:rsidRPr="00153890">
        <w:rPr>
          <w:rFonts w:ascii="Arial" w:hAnsi="Arial" w:cs="Arial"/>
          <w:sz w:val="20"/>
          <w:szCs w:val="20"/>
          <w:lang w:val="en-US"/>
        </w:rPr>
        <w:t xml:space="preserve">esponsible party. </w:t>
      </w:r>
      <w:r w:rsidR="002921B5" w:rsidRPr="00153890">
        <w:rPr>
          <w:rFonts w:ascii="Arial" w:hAnsi="Arial" w:cs="Arial"/>
          <w:sz w:val="20"/>
          <w:szCs w:val="20"/>
          <w:lang w:val="en-US"/>
        </w:rPr>
        <w:t xml:space="preserve">Support </w:t>
      </w:r>
      <w:r w:rsidRPr="00153890">
        <w:rPr>
          <w:rFonts w:ascii="Arial" w:hAnsi="Arial" w:cs="Arial"/>
          <w:sz w:val="20"/>
          <w:szCs w:val="20"/>
          <w:lang w:val="en-US"/>
        </w:rPr>
        <w:t>(hereinafter referred to as S):</w:t>
      </w:r>
      <w:r w:rsidR="000459A8" w:rsidRPr="00153890">
        <w:rPr>
          <w:rFonts w:ascii="Arial" w:hAnsi="Arial" w:cs="Arial"/>
          <w:sz w:val="20"/>
          <w:szCs w:val="20"/>
          <w:lang w:val="en-US"/>
        </w:rPr>
        <w:t xml:space="preserve"> resources meant for the responsible in order to help to complete a task.</w:t>
      </w:r>
      <w:r w:rsidR="00FF61FD" w:rsidRPr="00153890">
        <w:rPr>
          <w:rFonts w:ascii="Arial" w:hAnsi="Arial" w:cs="Arial"/>
          <w:sz w:val="20"/>
          <w:szCs w:val="20"/>
          <w:lang w:val="en-US"/>
        </w:rPr>
        <w:t xml:space="preserve"> Consult</w:t>
      </w:r>
      <w:r w:rsidR="002921B5" w:rsidRPr="00153890">
        <w:rPr>
          <w:rFonts w:ascii="Arial" w:hAnsi="Arial" w:cs="Arial"/>
          <w:sz w:val="20"/>
          <w:szCs w:val="20"/>
          <w:lang w:val="en-US"/>
        </w:rPr>
        <w:t>ed</w:t>
      </w:r>
      <w:r w:rsidR="00FF61FD" w:rsidRPr="00153890">
        <w:rPr>
          <w:rFonts w:ascii="Arial" w:hAnsi="Arial" w:cs="Arial"/>
          <w:sz w:val="20"/>
          <w:szCs w:val="20"/>
          <w:lang w:val="en-US"/>
        </w:rPr>
        <w:t xml:space="preserve"> (hereinafter referred to as C): those who are asked to give opinion, most often they are experts of a related area and who offer a two-way communication. </w:t>
      </w:r>
      <w:r w:rsidR="003342A1" w:rsidRPr="00153890">
        <w:rPr>
          <w:rFonts w:ascii="Arial" w:hAnsi="Arial" w:cs="Arial"/>
          <w:sz w:val="20"/>
          <w:szCs w:val="20"/>
          <w:lang w:val="en-US"/>
        </w:rPr>
        <w:t>Informed (hereinafter referred to as I): those who are informed about the status of the task being performed, most often only when a task is completed and who offer only one-way communication.</w:t>
      </w:r>
    </w:p>
    <w:p w14:paraId="10E5AF60" w14:textId="77777777" w:rsidR="00EA505B" w:rsidRPr="00153890" w:rsidRDefault="00EA505B" w:rsidP="00E17B5C">
      <w:pPr>
        <w:spacing w:after="0"/>
        <w:jc w:val="both"/>
        <w:rPr>
          <w:rFonts w:ascii="Arial" w:hAnsi="Arial" w:cs="Arial"/>
          <w:sz w:val="20"/>
          <w:szCs w:val="20"/>
          <w:lang w:val="en-US"/>
        </w:rPr>
      </w:pPr>
    </w:p>
    <w:p w14:paraId="10E5AF61" w14:textId="77777777" w:rsidR="00EA505B" w:rsidRPr="00153890" w:rsidRDefault="00EA505B" w:rsidP="00E17B5C">
      <w:pPr>
        <w:rPr>
          <w:rFonts w:ascii="Arial" w:hAnsi="Arial" w:cs="Arial"/>
          <w:sz w:val="20"/>
          <w:szCs w:val="20"/>
          <w:lang w:val="en-US"/>
        </w:rPr>
      </w:pPr>
      <w:r w:rsidRPr="00153890">
        <w:rPr>
          <w:rFonts w:ascii="Arial" w:hAnsi="Arial" w:cs="Arial"/>
          <w:sz w:val="20"/>
          <w:szCs w:val="20"/>
          <w:lang w:val="en-US"/>
        </w:rPr>
        <w:br w:type="page"/>
      </w: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000" w:firstRow="0" w:lastRow="0" w:firstColumn="0" w:lastColumn="0" w:noHBand="0" w:noVBand="0"/>
      </w:tblPr>
      <w:tblGrid>
        <w:gridCol w:w="1976"/>
        <w:gridCol w:w="4940"/>
        <w:gridCol w:w="1352"/>
        <w:gridCol w:w="1350"/>
      </w:tblGrid>
      <w:tr w:rsidR="00153890" w:rsidRPr="00153890" w14:paraId="10E5AF65" w14:textId="77777777" w:rsidTr="00EA505B">
        <w:trPr>
          <w:trHeight w:val="264"/>
          <w:tblHeader/>
        </w:trPr>
        <w:tc>
          <w:tcPr>
            <w:tcW w:w="3594" w:type="pct"/>
            <w:gridSpan w:val="2"/>
            <w:shd w:val="clear" w:color="auto" w:fill="BFBFBF"/>
          </w:tcPr>
          <w:p w14:paraId="10E5AF62" w14:textId="77777777" w:rsidR="00EA505B" w:rsidRPr="00153890" w:rsidRDefault="00537816" w:rsidP="00E17B5C">
            <w:pPr>
              <w:tabs>
                <w:tab w:val="left" w:pos="567"/>
              </w:tabs>
              <w:autoSpaceDE w:val="0"/>
              <w:autoSpaceDN w:val="0"/>
              <w:adjustRightInd w:val="0"/>
              <w:spacing w:after="0" w:line="240" w:lineRule="auto"/>
              <w:contextualSpacing/>
              <w:jc w:val="center"/>
              <w:rPr>
                <w:rFonts w:ascii="Arial" w:eastAsia="Arial" w:hAnsi="Arial" w:cs="Arial"/>
                <w:b/>
                <w:bCs/>
                <w:sz w:val="20"/>
                <w:szCs w:val="20"/>
                <w:lang w:val="en-US" w:eastAsia="lt-LT"/>
              </w:rPr>
            </w:pPr>
            <w:r w:rsidRPr="00153890">
              <w:rPr>
                <w:rFonts w:ascii="Arial" w:eastAsia="Arial" w:hAnsi="Arial" w:cs="Arial"/>
                <w:b/>
                <w:bCs/>
                <w:sz w:val="20"/>
                <w:szCs w:val="20"/>
                <w:lang w:val="en-US" w:eastAsia="lt-LT"/>
              </w:rPr>
              <w:lastRenderedPageBreak/>
              <w:t>Task</w:t>
            </w:r>
          </w:p>
        </w:tc>
        <w:tc>
          <w:tcPr>
            <w:tcW w:w="703" w:type="pct"/>
            <w:shd w:val="clear" w:color="auto" w:fill="BFBFBF"/>
          </w:tcPr>
          <w:p w14:paraId="10E5AF63" w14:textId="77777777" w:rsidR="00EA505B" w:rsidRPr="00153890" w:rsidRDefault="00537816" w:rsidP="00E17B5C">
            <w:pPr>
              <w:tabs>
                <w:tab w:val="left" w:pos="567"/>
              </w:tabs>
              <w:autoSpaceDE w:val="0"/>
              <w:autoSpaceDN w:val="0"/>
              <w:adjustRightInd w:val="0"/>
              <w:spacing w:after="0" w:line="240" w:lineRule="auto"/>
              <w:contextualSpacing/>
              <w:jc w:val="center"/>
              <w:rPr>
                <w:rFonts w:ascii="Arial" w:eastAsia="Arial" w:hAnsi="Arial" w:cs="Arial"/>
                <w:b/>
                <w:bCs/>
                <w:sz w:val="20"/>
                <w:szCs w:val="20"/>
                <w:lang w:val="en-US" w:eastAsia="lt-LT"/>
              </w:rPr>
            </w:pPr>
            <w:r w:rsidRPr="00153890">
              <w:rPr>
                <w:rFonts w:ascii="Arial" w:eastAsia="Arial" w:hAnsi="Arial" w:cs="Arial"/>
                <w:b/>
                <w:bCs/>
                <w:sz w:val="20"/>
                <w:szCs w:val="20"/>
                <w:lang w:val="en-US" w:eastAsia="lt-LT"/>
              </w:rPr>
              <w:t>Provider</w:t>
            </w:r>
          </w:p>
        </w:tc>
        <w:tc>
          <w:tcPr>
            <w:tcW w:w="703" w:type="pct"/>
            <w:shd w:val="clear" w:color="auto" w:fill="BFBFBF"/>
          </w:tcPr>
          <w:p w14:paraId="10E5AF64" w14:textId="77777777" w:rsidR="00EA505B" w:rsidRPr="00153890" w:rsidRDefault="00537816" w:rsidP="00E17B5C">
            <w:pPr>
              <w:tabs>
                <w:tab w:val="left" w:pos="567"/>
              </w:tabs>
              <w:autoSpaceDE w:val="0"/>
              <w:autoSpaceDN w:val="0"/>
              <w:adjustRightInd w:val="0"/>
              <w:spacing w:after="0" w:line="240" w:lineRule="auto"/>
              <w:contextualSpacing/>
              <w:jc w:val="center"/>
              <w:rPr>
                <w:rFonts w:ascii="Arial" w:eastAsia="Arial" w:hAnsi="Arial" w:cs="Arial"/>
                <w:b/>
                <w:bCs/>
                <w:sz w:val="20"/>
                <w:szCs w:val="20"/>
                <w:lang w:val="en-US" w:eastAsia="lt-LT"/>
              </w:rPr>
            </w:pPr>
            <w:r w:rsidRPr="00153890">
              <w:rPr>
                <w:rFonts w:ascii="Arial" w:eastAsia="Arial" w:hAnsi="Arial" w:cs="Arial"/>
                <w:b/>
                <w:bCs/>
                <w:sz w:val="20"/>
                <w:szCs w:val="20"/>
                <w:lang w:val="en-US" w:eastAsia="lt-LT"/>
              </w:rPr>
              <w:t>Buyer</w:t>
            </w:r>
          </w:p>
        </w:tc>
      </w:tr>
      <w:tr w:rsidR="00153890" w:rsidRPr="00153890" w14:paraId="10E5AF6A" w14:textId="77777777" w:rsidTr="0065507B">
        <w:trPr>
          <w:trHeight w:val="278"/>
          <w:tblHeader/>
        </w:trPr>
        <w:tc>
          <w:tcPr>
            <w:tcW w:w="1027" w:type="pct"/>
            <w:vMerge w:val="restart"/>
            <w:shd w:val="clear" w:color="auto" w:fill="auto"/>
          </w:tcPr>
          <w:p w14:paraId="10E5AF66" w14:textId="77777777" w:rsidR="00EA505B" w:rsidRPr="00153890" w:rsidRDefault="00537816" w:rsidP="00E17B5C">
            <w:pPr>
              <w:tabs>
                <w:tab w:val="left" w:pos="567"/>
              </w:tabs>
              <w:autoSpaceDE w:val="0"/>
              <w:autoSpaceDN w:val="0"/>
              <w:adjustRightInd w:val="0"/>
              <w:spacing w:after="0" w:line="240" w:lineRule="auto"/>
              <w:contextualSpacing/>
              <w:jc w:val="both"/>
              <w:rPr>
                <w:rFonts w:ascii="Arial" w:eastAsia="Arial" w:hAnsi="Arial" w:cs="Arial"/>
                <w:b/>
                <w:bCs/>
                <w:sz w:val="20"/>
                <w:szCs w:val="20"/>
                <w:lang w:val="en-US" w:eastAsia="lt-LT"/>
              </w:rPr>
            </w:pPr>
            <w:r w:rsidRPr="00153890">
              <w:rPr>
                <w:rFonts w:ascii="Arial" w:eastAsia="Arial" w:hAnsi="Arial" w:cs="Arial"/>
                <w:b/>
                <w:bCs/>
                <w:sz w:val="20"/>
                <w:szCs w:val="20"/>
                <w:lang w:val="en-US" w:eastAsia="lt-LT"/>
              </w:rPr>
              <w:t>Project management</w:t>
            </w:r>
          </w:p>
        </w:tc>
        <w:tc>
          <w:tcPr>
            <w:tcW w:w="2568" w:type="pct"/>
            <w:shd w:val="clear" w:color="auto" w:fill="auto"/>
          </w:tcPr>
          <w:p w14:paraId="10E5AF67" w14:textId="77777777" w:rsidR="00EA505B" w:rsidRPr="00153890" w:rsidRDefault="00537816" w:rsidP="00E17B5C">
            <w:pPr>
              <w:tabs>
                <w:tab w:val="left" w:pos="567"/>
              </w:tabs>
              <w:autoSpaceDE w:val="0"/>
              <w:autoSpaceDN w:val="0"/>
              <w:adjustRightInd w:val="0"/>
              <w:spacing w:after="0" w:line="240" w:lineRule="auto"/>
              <w:contextualSpacing/>
              <w:jc w:val="both"/>
              <w:rPr>
                <w:rFonts w:ascii="Arial" w:eastAsia="Arial" w:hAnsi="Arial" w:cs="Arial"/>
                <w:sz w:val="20"/>
                <w:szCs w:val="20"/>
                <w:lang w:val="en-US" w:eastAsia="lt-LT"/>
              </w:rPr>
            </w:pPr>
            <w:r w:rsidRPr="00153890">
              <w:rPr>
                <w:rFonts w:ascii="Arial" w:eastAsia="Arial" w:hAnsi="Arial" w:cs="Arial"/>
                <w:sz w:val="20"/>
                <w:szCs w:val="20"/>
                <w:lang w:val="en-US" w:eastAsia="lt-LT"/>
              </w:rPr>
              <w:t>General project management</w:t>
            </w:r>
          </w:p>
        </w:tc>
        <w:tc>
          <w:tcPr>
            <w:tcW w:w="703" w:type="pct"/>
            <w:shd w:val="clear" w:color="auto" w:fill="auto"/>
          </w:tcPr>
          <w:p w14:paraId="10E5AF68"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Arial" w:hAnsi="Arial" w:cs="Arial"/>
                <w:sz w:val="20"/>
                <w:szCs w:val="20"/>
                <w:lang w:val="en-US" w:eastAsia="lt-LT"/>
              </w:rPr>
            </w:pPr>
            <w:r w:rsidRPr="00153890">
              <w:rPr>
                <w:rFonts w:ascii="Arial" w:eastAsia="Arial" w:hAnsi="Arial" w:cs="Arial"/>
                <w:sz w:val="20"/>
                <w:szCs w:val="20"/>
                <w:lang w:val="en-US" w:eastAsia="lt-LT"/>
              </w:rPr>
              <w:t>R</w:t>
            </w:r>
          </w:p>
        </w:tc>
        <w:tc>
          <w:tcPr>
            <w:tcW w:w="703" w:type="pct"/>
            <w:shd w:val="clear" w:color="auto" w:fill="auto"/>
          </w:tcPr>
          <w:p w14:paraId="10E5AF69"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Arial" w:hAnsi="Arial" w:cs="Arial"/>
                <w:sz w:val="20"/>
                <w:szCs w:val="20"/>
                <w:lang w:val="en-US" w:eastAsia="lt-LT"/>
              </w:rPr>
            </w:pPr>
            <w:r w:rsidRPr="00153890">
              <w:rPr>
                <w:rFonts w:ascii="Arial" w:eastAsia="Arial" w:hAnsi="Arial" w:cs="Arial"/>
                <w:sz w:val="20"/>
                <w:szCs w:val="20"/>
                <w:lang w:val="en-US" w:eastAsia="lt-LT"/>
              </w:rPr>
              <w:t>A</w:t>
            </w:r>
          </w:p>
        </w:tc>
      </w:tr>
      <w:tr w:rsidR="00153890" w:rsidRPr="00153890" w14:paraId="10E5AF6F" w14:textId="77777777" w:rsidTr="0065507B">
        <w:trPr>
          <w:trHeight w:val="264"/>
          <w:tblHeader/>
        </w:trPr>
        <w:tc>
          <w:tcPr>
            <w:tcW w:w="1027" w:type="pct"/>
            <w:vMerge/>
            <w:shd w:val="clear" w:color="auto" w:fill="auto"/>
          </w:tcPr>
          <w:p w14:paraId="10E5AF6B"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Calibri" w:hAnsi="Arial" w:cs="Arial"/>
                <w:b/>
                <w:bCs/>
                <w:sz w:val="20"/>
                <w:szCs w:val="20"/>
                <w:lang w:val="en-US" w:eastAsia="lt-LT"/>
              </w:rPr>
            </w:pPr>
          </w:p>
        </w:tc>
        <w:tc>
          <w:tcPr>
            <w:tcW w:w="2568" w:type="pct"/>
            <w:shd w:val="clear" w:color="auto" w:fill="auto"/>
          </w:tcPr>
          <w:p w14:paraId="10E5AF6C" w14:textId="77777777" w:rsidR="00EA505B" w:rsidRPr="00153890" w:rsidRDefault="00537816" w:rsidP="00E17B5C">
            <w:pPr>
              <w:tabs>
                <w:tab w:val="left" w:pos="567"/>
              </w:tabs>
              <w:autoSpaceDE w:val="0"/>
              <w:autoSpaceDN w:val="0"/>
              <w:adjustRightInd w:val="0"/>
              <w:spacing w:after="0" w:line="240" w:lineRule="auto"/>
              <w:contextualSpacing/>
              <w:jc w:val="both"/>
              <w:rPr>
                <w:rFonts w:ascii="Arial" w:eastAsia="Arial" w:hAnsi="Arial" w:cs="Arial"/>
                <w:sz w:val="20"/>
                <w:szCs w:val="20"/>
                <w:lang w:val="en-US" w:eastAsia="lt-LT"/>
              </w:rPr>
            </w:pPr>
            <w:r w:rsidRPr="00153890">
              <w:rPr>
                <w:rFonts w:ascii="Arial" w:eastAsia="Arial" w:hAnsi="Arial" w:cs="Arial"/>
                <w:sz w:val="20"/>
                <w:szCs w:val="20"/>
                <w:lang w:val="en-US" w:eastAsia="lt-LT"/>
              </w:rPr>
              <w:t>Management of the team of the Buyer</w:t>
            </w:r>
          </w:p>
        </w:tc>
        <w:tc>
          <w:tcPr>
            <w:tcW w:w="703" w:type="pct"/>
            <w:shd w:val="clear" w:color="auto" w:fill="auto"/>
          </w:tcPr>
          <w:p w14:paraId="10E5AF6D"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Arial" w:hAnsi="Arial" w:cs="Arial"/>
                <w:sz w:val="20"/>
                <w:szCs w:val="20"/>
                <w:lang w:val="en-US" w:eastAsia="lt-LT"/>
              </w:rPr>
            </w:pPr>
            <w:r w:rsidRPr="00153890">
              <w:rPr>
                <w:rFonts w:ascii="Arial" w:eastAsia="Arial" w:hAnsi="Arial" w:cs="Arial"/>
                <w:sz w:val="20"/>
                <w:szCs w:val="20"/>
                <w:lang w:val="en-US" w:eastAsia="lt-LT"/>
              </w:rPr>
              <w:t>I</w:t>
            </w:r>
          </w:p>
        </w:tc>
        <w:tc>
          <w:tcPr>
            <w:tcW w:w="703" w:type="pct"/>
            <w:shd w:val="clear" w:color="auto" w:fill="auto"/>
          </w:tcPr>
          <w:p w14:paraId="10E5AF6E"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Arial" w:hAnsi="Arial" w:cs="Arial"/>
                <w:sz w:val="20"/>
                <w:szCs w:val="20"/>
                <w:lang w:val="en-US" w:eastAsia="lt-LT"/>
              </w:rPr>
            </w:pPr>
            <w:r w:rsidRPr="00153890">
              <w:rPr>
                <w:rFonts w:ascii="Arial" w:eastAsia="Arial" w:hAnsi="Arial" w:cs="Arial"/>
                <w:sz w:val="20"/>
                <w:szCs w:val="20"/>
                <w:lang w:val="en-US" w:eastAsia="lt-LT"/>
              </w:rPr>
              <w:t>R</w:t>
            </w:r>
          </w:p>
        </w:tc>
      </w:tr>
      <w:tr w:rsidR="00153890" w:rsidRPr="00153890" w14:paraId="10E5AF74" w14:textId="77777777" w:rsidTr="0065507B">
        <w:trPr>
          <w:trHeight w:val="293"/>
          <w:tblHeader/>
        </w:trPr>
        <w:tc>
          <w:tcPr>
            <w:tcW w:w="1027" w:type="pct"/>
            <w:vMerge/>
            <w:shd w:val="clear" w:color="auto" w:fill="auto"/>
          </w:tcPr>
          <w:p w14:paraId="10E5AF70"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Calibri" w:hAnsi="Arial" w:cs="Arial"/>
                <w:sz w:val="20"/>
                <w:szCs w:val="20"/>
                <w:lang w:val="en-US" w:eastAsia="lt-LT"/>
              </w:rPr>
            </w:pPr>
          </w:p>
        </w:tc>
        <w:tc>
          <w:tcPr>
            <w:tcW w:w="2568" w:type="pct"/>
            <w:shd w:val="clear" w:color="auto" w:fill="auto"/>
          </w:tcPr>
          <w:p w14:paraId="10E5AF71" w14:textId="77777777" w:rsidR="00EA505B" w:rsidRPr="00153890" w:rsidRDefault="00537816" w:rsidP="00E17B5C">
            <w:pPr>
              <w:tabs>
                <w:tab w:val="left" w:pos="567"/>
              </w:tabs>
              <w:autoSpaceDE w:val="0"/>
              <w:autoSpaceDN w:val="0"/>
              <w:adjustRightInd w:val="0"/>
              <w:spacing w:after="0" w:line="240" w:lineRule="auto"/>
              <w:contextualSpacing/>
              <w:jc w:val="both"/>
              <w:rPr>
                <w:rFonts w:ascii="Arial" w:eastAsia="Arial" w:hAnsi="Arial" w:cs="Arial"/>
                <w:sz w:val="20"/>
                <w:szCs w:val="20"/>
                <w:lang w:val="en-US" w:eastAsia="lt-LT"/>
              </w:rPr>
            </w:pPr>
            <w:r w:rsidRPr="00153890">
              <w:rPr>
                <w:rFonts w:ascii="Arial" w:eastAsia="Arial" w:hAnsi="Arial" w:cs="Arial"/>
                <w:sz w:val="20"/>
                <w:szCs w:val="20"/>
                <w:lang w:val="en-US" w:eastAsia="lt-LT"/>
              </w:rPr>
              <w:t>Management of the team of the Provider</w:t>
            </w:r>
          </w:p>
        </w:tc>
        <w:tc>
          <w:tcPr>
            <w:tcW w:w="703" w:type="pct"/>
            <w:shd w:val="clear" w:color="auto" w:fill="auto"/>
          </w:tcPr>
          <w:p w14:paraId="10E5AF72"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Arial" w:hAnsi="Arial" w:cs="Arial"/>
                <w:sz w:val="20"/>
                <w:szCs w:val="20"/>
                <w:lang w:val="en-US" w:eastAsia="lt-LT"/>
              </w:rPr>
            </w:pPr>
            <w:r w:rsidRPr="00153890">
              <w:rPr>
                <w:rFonts w:ascii="Arial" w:eastAsia="Arial" w:hAnsi="Arial" w:cs="Arial"/>
                <w:sz w:val="20"/>
                <w:szCs w:val="20"/>
                <w:lang w:val="en-US" w:eastAsia="lt-LT"/>
              </w:rPr>
              <w:t>R</w:t>
            </w:r>
          </w:p>
        </w:tc>
        <w:tc>
          <w:tcPr>
            <w:tcW w:w="703" w:type="pct"/>
            <w:shd w:val="clear" w:color="auto" w:fill="auto"/>
          </w:tcPr>
          <w:p w14:paraId="10E5AF73"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Arial" w:hAnsi="Arial" w:cs="Arial"/>
                <w:sz w:val="20"/>
                <w:szCs w:val="20"/>
                <w:lang w:val="en-US" w:eastAsia="lt-LT"/>
              </w:rPr>
            </w:pPr>
            <w:r w:rsidRPr="00153890">
              <w:rPr>
                <w:rFonts w:ascii="Arial" w:eastAsia="Arial" w:hAnsi="Arial" w:cs="Arial"/>
                <w:sz w:val="20"/>
                <w:szCs w:val="20"/>
                <w:lang w:val="en-US" w:eastAsia="lt-LT"/>
              </w:rPr>
              <w:t>I</w:t>
            </w:r>
          </w:p>
        </w:tc>
      </w:tr>
      <w:tr w:rsidR="00153890" w:rsidRPr="00153890" w14:paraId="10E5AF79" w14:textId="77777777" w:rsidTr="0065507B">
        <w:trPr>
          <w:trHeight w:val="264"/>
          <w:tblHeader/>
        </w:trPr>
        <w:tc>
          <w:tcPr>
            <w:tcW w:w="1027" w:type="pct"/>
            <w:vMerge w:val="restart"/>
            <w:shd w:val="clear" w:color="auto" w:fill="auto"/>
          </w:tcPr>
          <w:p w14:paraId="10E5AF75" w14:textId="77777777" w:rsidR="00EA505B" w:rsidRPr="00153890" w:rsidRDefault="00EB73F4" w:rsidP="00E17B5C">
            <w:pPr>
              <w:tabs>
                <w:tab w:val="left" w:pos="567"/>
              </w:tabs>
              <w:autoSpaceDE w:val="0"/>
              <w:autoSpaceDN w:val="0"/>
              <w:adjustRightInd w:val="0"/>
              <w:spacing w:after="0" w:line="240" w:lineRule="auto"/>
              <w:contextualSpacing/>
              <w:jc w:val="both"/>
              <w:rPr>
                <w:rFonts w:ascii="Arial" w:eastAsia="Arial" w:hAnsi="Arial" w:cs="Arial"/>
                <w:b/>
                <w:bCs/>
                <w:sz w:val="20"/>
                <w:szCs w:val="20"/>
                <w:lang w:val="en-US" w:eastAsia="lt-LT"/>
              </w:rPr>
            </w:pPr>
            <w:r w:rsidRPr="00153890">
              <w:rPr>
                <w:rFonts w:ascii="Arial" w:eastAsia="Arial" w:hAnsi="Arial" w:cs="Arial"/>
                <w:b/>
                <w:bCs/>
                <w:sz w:val="20"/>
                <w:szCs w:val="20"/>
                <w:lang w:val="en-US" w:eastAsia="lt-LT"/>
              </w:rPr>
              <w:t>Analysis and designing</w:t>
            </w:r>
          </w:p>
        </w:tc>
        <w:tc>
          <w:tcPr>
            <w:tcW w:w="2568" w:type="pct"/>
            <w:shd w:val="clear" w:color="auto" w:fill="auto"/>
          </w:tcPr>
          <w:p w14:paraId="10E5AF76" w14:textId="16147EF1" w:rsidR="00EA505B" w:rsidRPr="00153890" w:rsidRDefault="00AF1D00" w:rsidP="00E17B5C">
            <w:pPr>
              <w:tabs>
                <w:tab w:val="left" w:pos="567"/>
              </w:tabs>
              <w:autoSpaceDE w:val="0"/>
              <w:autoSpaceDN w:val="0"/>
              <w:adjustRightInd w:val="0"/>
              <w:spacing w:after="0" w:line="240" w:lineRule="auto"/>
              <w:contextualSpacing/>
              <w:jc w:val="both"/>
              <w:rPr>
                <w:rFonts w:ascii="Arial" w:eastAsia="Arial" w:hAnsi="Arial" w:cs="Arial"/>
                <w:sz w:val="20"/>
                <w:szCs w:val="20"/>
                <w:lang w:val="en-US" w:eastAsia="lt-LT"/>
              </w:rPr>
            </w:pPr>
            <w:r w:rsidRPr="00153890">
              <w:rPr>
                <w:rFonts w:ascii="Arial" w:eastAsia="Arial" w:hAnsi="Arial" w:cs="Arial"/>
                <w:sz w:val="20"/>
                <w:szCs w:val="20"/>
                <w:lang w:val="en-US" w:eastAsia="lt-LT"/>
              </w:rPr>
              <w:t xml:space="preserve">Preparation of the </w:t>
            </w:r>
            <w:r w:rsidR="002921B5" w:rsidRPr="00153890">
              <w:rPr>
                <w:rFonts w:ascii="Arial" w:eastAsia="Arial" w:hAnsi="Arial" w:cs="Arial"/>
                <w:sz w:val="20"/>
                <w:szCs w:val="20"/>
                <w:lang w:val="en-US" w:eastAsia="lt-LT"/>
              </w:rPr>
              <w:t>Project plan and schedule</w:t>
            </w:r>
          </w:p>
        </w:tc>
        <w:tc>
          <w:tcPr>
            <w:tcW w:w="703" w:type="pct"/>
            <w:shd w:val="clear" w:color="auto" w:fill="auto"/>
          </w:tcPr>
          <w:p w14:paraId="10E5AF77"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Arial" w:hAnsi="Arial" w:cs="Arial"/>
                <w:sz w:val="20"/>
                <w:szCs w:val="20"/>
                <w:lang w:val="en-US" w:eastAsia="lt-LT"/>
              </w:rPr>
            </w:pPr>
            <w:r w:rsidRPr="00153890">
              <w:rPr>
                <w:rFonts w:ascii="Arial" w:eastAsia="Arial" w:hAnsi="Arial" w:cs="Arial"/>
                <w:sz w:val="20"/>
                <w:szCs w:val="20"/>
                <w:lang w:val="en-US" w:eastAsia="lt-LT"/>
              </w:rPr>
              <w:t>R</w:t>
            </w:r>
          </w:p>
        </w:tc>
        <w:tc>
          <w:tcPr>
            <w:tcW w:w="703" w:type="pct"/>
            <w:shd w:val="clear" w:color="auto" w:fill="auto"/>
          </w:tcPr>
          <w:p w14:paraId="10E5AF78"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Arial" w:hAnsi="Arial" w:cs="Arial"/>
                <w:sz w:val="20"/>
                <w:szCs w:val="20"/>
                <w:lang w:val="en-US" w:eastAsia="lt-LT"/>
              </w:rPr>
            </w:pPr>
            <w:r w:rsidRPr="00153890">
              <w:rPr>
                <w:rFonts w:ascii="Arial" w:eastAsia="Arial" w:hAnsi="Arial" w:cs="Arial"/>
                <w:sz w:val="20"/>
                <w:szCs w:val="20"/>
                <w:lang w:val="en-US" w:eastAsia="lt-LT"/>
              </w:rPr>
              <w:t>A</w:t>
            </w:r>
          </w:p>
        </w:tc>
      </w:tr>
      <w:tr w:rsidR="00153890" w:rsidRPr="00153890" w14:paraId="10E5AF7E" w14:textId="77777777" w:rsidTr="0065507B">
        <w:trPr>
          <w:trHeight w:val="264"/>
          <w:tblHeader/>
        </w:trPr>
        <w:tc>
          <w:tcPr>
            <w:tcW w:w="1027" w:type="pct"/>
            <w:vMerge/>
            <w:shd w:val="clear" w:color="auto" w:fill="auto"/>
          </w:tcPr>
          <w:p w14:paraId="10E5AF7A"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Calibri" w:hAnsi="Arial" w:cs="Arial"/>
                <w:b/>
                <w:bCs/>
                <w:sz w:val="20"/>
                <w:szCs w:val="20"/>
                <w:lang w:val="en-US" w:eastAsia="lt-LT"/>
              </w:rPr>
            </w:pPr>
          </w:p>
        </w:tc>
        <w:tc>
          <w:tcPr>
            <w:tcW w:w="2568" w:type="pct"/>
            <w:shd w:val="clear" w:color="auto" w:fill="auto"/>
          </w:tcPr>
          <w:p w14:paraId="10E5AF7B" w14:textId="359CEF4F" w:rsidR="00EA505B" w:rsidRPr="00153890" w:rsidRDefault="00AD0D54" w:rsidP="00E17B5C">
            <w:pPr>
              <w:tabs>
                <w:tab w:val="left" w:pos="567"/>
              </w:tabs>
              <w:autoSpaceDE w:val="0"/>
              <w:autoSpaceDN w:val="0"/>
              <w:adjustRightInd w:val="0"/>
              <w:spacing w:after="0" w:line="240" w:lineRule="auto"/>
              <w:contextualSpacing/>
              <w:jc w:val="both"/>
              <w:rPr>
                <w:rFonts w:ascii="Arial" w:eastAsia="Arial" w:hAnsi="Arial" w:cs="Arial"/>
                <w:sz w:val="20"/>
                <w:szCs w:val="20"/>
                <w:lang w:val="en-US" w:eastAsia="lt-LT"/>
              </w:rPr>
            </w:pPr>
            <w:r w:rsidRPr="00153890">
              <w:rPr>
                <w:rFonts w:ascii="Arial" w:eastAsia="Arial" w:hAnsi="Arial" w:cs="Arial"/>
                <w:sz w:val="20"/>
                <w:szCs w:val="20"/>
                <w:lang w:val="en-US" w:eastAsia="lt-LT"/>
              </w:rPr>
              <w:t>Organization</w:t>
            </w:r>
            <w:r w:rsidR="00AF1D00" w:rsidRPr="00153890">
              <w:rPr>
                <w:rFonts w:ascii="Arial" w:eastAsia="Arial" w:hAnsi="Arial" w:cs="Arial"/>
                <w:sz w:val="20"/>
                <w:szCs w:val="20"/>
                <w:lang w:val="en-US" w:eastAsia="lt-LT"/>
              </w:rPr>
              <w:t xml:space="preserve"> of meetings for collecting requirements of the Buyer</w:t>
            </w:r>
          </w:p>
        </w:tc>
        <w:tc>
          <w:tcPr>
            <w:tcW w:w="703" w:type="pct"/>
            <w:shd w:val="clear" w:color="auto" w:fill="auto"/>
          </w:tcPr>
          <w:p w14:paraId="10E5AF7C"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Arial" w:hAnsi="Arial" w:cs="Arial"/>
                <w:sz w:val="20"/>
                <w:szCs w:val="20"/>
                <w:lang w:val="en-US" w:eastAsia="lt-LT"/>
              </w:rPr>
            </w:pPr>
            <w:r w:rsidRPr="00153890">
              <w:rPr>
                <w:rFonts w:ascii="Arial" w:eastAsia="Arial" w:hAnsi="Arial" w:cs="Arial"/>
                <w:sz w:val="20"/>
                <w:szCs w:val="20"/>
                <w:lang w:val="en-US" w:eastAsia="lt-LT"/>
              </w:rPr>
              <w:t>R</w:t>
            </w:r>
          </w:p>
        </w:tc>
        <w:tc>
          <w:tcPr>
            <w:tcW w:w="703" w:type="pct"/>
            <w:shd w:val="clear" w:color="auto" w:fill="auto"/>
          </w:tcPr>
          <w:p w14:paraId="10E5AF7D"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Arial" w:hAnsi="Arial" w:cs="Arial"/>
                <w:sz w:val="20"/>
                <w:szCs w:val="20"/>
                <w:lang w:val="en-US" w:eastAsia="lt-LT"/>
              </w:rPr>
            </w:pPr>
            <w:r w:rsidRPr="00153890">
              <w:rPr>
                <w:rFonts w:ascii="Arial" w:eastAsia="Arial" w:hAnsi="Arial" w:cs="Arial"/>
                <w:sz w:val="20"/>
                <w:szCs w:val="20"/>
                <w:lang w:val="en-US" w:eastAsia="lt-LT"/>
              </w:rPr>
              <w:t>A, C</w:t>
            </w:r>
          </w:p>
        </w:tc>
      </w:tr>
      <w:tr w:rsidR="00153890" w:rsidRPr="00153890" w14:paraId="10E5AF83" w14:textId="77777777" w:rsidTr="0065507B">
        <w:trPr>
          <w:trHeight w:val="264"/>
          <w:tblHeader/>
        </w:trPr>
        <w:tc>
          <w:tcPr>
            <w:tcW w:w="1027" w:type="pct"/>
            <w:vMerge/>
            <w:shd w:val="clear" w:color="auto" w:fill="auto"/>
          </w:tcPr>
          <w:p w14:paraId="10E5AF7F"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Calibri" w:hAnsi="Arial" w:cs="Arial"/>
                <w:b/>
                <w:bCs/>
                <w:sz w:val="20"/>
                <w:szCs w:val="20"/>
                <w:lang w:val="en-US" w:eastAsia="lt-LT"/>
              </w:rPr>
            </w:pPr>
          </w:p>
        </w:tc>
        <w:tc>
          <w:tcPr>
            <w:tcW w:w="2568" w:type="pct"/>
            <w:shd w:val="clear" w:color="auto" w:fill="auto"/>
          </w:tcPr>
          <w:p w14:paraId="10E5AF80" w14:textId="2B569BF9" w:rsidR="00EA505B" w:rsidRPr="00153890" w:rsidRDefault="00AF1D00" w:rsidP="00E17B5C">
            <w:pPr>
              <w:tabs>
                <w:tab w:val="left" w:pos="567"/>
              </w:tabs>
              <w:autoSpaceDE w:val="0"/>
              <w:autoSpaceDN w:val="0"/>
              <w:adjustRightInd w:val="0"/>
              <w:spacing w:after="0" w:line="240" w:lineRule="auto"/>
              <w:contextualSpacing/>
              <w:jc w:val="both"/>
              <w:rPr>
                <w:rFonts w:ascii="Arial" w:eastAsia="Arial" w:hAnsi="Arial" w:cs="Arial"/>
                <w:sz w:val="20"/>
                <w:szCs w:val="20"/>
                <w:lang w:val="en-US" w:eastAsia="lt-LT"/>
              </w:rPr>
            </w:pPr>
            <w:r w:rsidRPr="00153890">
              <w:rPr>
                <w:rFonts w:ascii="Arial" w:eastAsia="Arial" w:hAnsi="Arial" w:cs="Arial"/>
                <w:sz w:val="20"/>
                <w:szCs w:val="20"/>
                <w:lang w:val="en-US" w:eastAsia="lt-LT"/>
              </w:rPr>
              <w:t xml:space="preserve">Preparation of </w:t>
            </w:r>
            <w:r w:rsidR="002921B5" w:rsidRPr="00153890">
              <w:rPr>
                <w:rFonts w:ascii="Arial" w:eastAsia="Arial" w:hAnsi="Arial" w:cs="Arial"/>
                <w:sz w:val="20"/>
                <w:szCs w:val="20"/>
                <w:lang w:val="en-US" w:eastAsia="lt-LT"/>
              </w:rPr>
              <w:t>use cases</w:t>
            </w:r>
          </w:p>
        </w:tc>
        <w:tc>
          <w:tcPr>
            <w:tcW w:w="703" w:type="pct"/>
            <w:shd w:val="clear" w:color="auto" w:fill="auto"/>
          </w:tcPr>
          <w:p w14:paraId="10E5AF81"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Arial" w:hAnsi="Arial" w:cs="Arial"/>
                <w:sz w:val="20"/>
                <w:szCs w:val="20"/>
                <w:lang w:val="en-US" w:eastAsia="lt-LT"/>
              </w:rPr>
            </w:pPr>
            <w:r w:rsidRPr="00153890">
              <w:rPr>
                <w:rFonts w:ascii="Arial" w:eastAsia="Arial" w:hAnsi="Arial" w:cs="Arial"/>
                <w:sz w:val="20"/>
                <w:szCs w:val="20"/>
                <w:lang w:val="en-US" w:eastAsia="lt-LT"/>
              </w:rPr>
              <w:t>R</w:t>
            </w:r>
          </w:p>
        </w:tc>
        <w:tc>
          <w:tcPr>
            <w:tcW w:w="703" w:type="pct"/>
            <w:shd w:val="clear" w:color="auto" w:fill="auto"/>
          </w:tcPr>
          <w:p w14:paraId="10E5AF82" w14:textId="18D5CFE0" w:rsidR="00EA505B" w:rsidRPr="00153890" w:rsidRDefault="00AD0D54" w:rsidP="00E17B5C">
            <w:pPr>
              <w:tabs>
                <w:tab w:val="left" w:pos="567"/>
              </w:tabs>
              <w:autoSpaceDE w:val="0"/>
              <w:autoSpaceDN w:val="0"/>
              <w:adjustRightInd w:val="0"/>
              <w:spacing w:after="0" w:line="240" w:lineRule="auto"/>
              <w:contextualSpacing/>
              <w:jc w:val="center"/>
              <w:rPr>
                <w:rFonts w:ascii="Arial" w:eastAsia="Arial" w:hAnsi="Arial" w:cs="Arial"/>
                <w:sz w:val="20"/>
                <w:szCs w:val="20"/>
                <w:lang w:val="en-US" w:eastAsia="lt-LT"/>
              </w:rPr>
            </w:pPr>
            <w:r w:rsidRPr="00153890">
              <w:rPr>
                <w:rFonts w:ascii="Arial" w:eastAsia="Arial" w:hAnsi="Arial" w:cs="Arial"/>
                <w:sz w:val="20"/>
                <w:szCs w:val="20"/>
                <w:lang w:val="en-US" w:eastAsia="lt-LT"/>
              </w:rPr>
              <w:t>A, C</w:t>
            </w:r>
          </w:p>
        </w:tc>
      </w:tr>
      <w:tr w:rsidR="00153890" w:rsidRPr="00153890" w14:paraId="10E5AF88" w14:textId="77777777" w:rsidTr="0065507B">
        <w:trPr>
          <w:trHeight w:val="264"/>
          <w:tblHeader/>
        </w:trPr>
        <w:tc>
          <w:tcPr>
            <w:tcW w:w="1027" w:type="pct"/>
            <w:vMerge/>
            <w:shd w:val="clear" w:color="auto" w:fill="auto"/>
          </w:tcPr>
          <w:p w14:paraId="10E5AF84"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Calibri" w:hAnsi="Arial" w:cs="Arial"/>
                <w:b/>
                <w:bCs/>
                <w:sz w:val="20"/>
                <w:szCs w:val="20"/>
                <w:lang w:val="en-US" w:eastAsia="lt-LT"/>
              </w:rPr>
            </w:pPr>
          </w:p>
        </w:tc>
        <w:tc>
          <w:tcPr>
            <w:tcW w:w="2568" w:type="pct"/>
            <w:shd w:val="clear" w:color="auto" w:fill="auto"/>
          </w:tcPr>
          <w:p w14:paraId="10E5AF85" w14:textId="77777777" w:rsidR="00EA505B" w:rsidRPr="00153890" w:rsidRDefault="00AF1D00" w:rsidP="00E17B5C">
            <w:pPr>
              <w:tabs>
                <w:tab w:val="left" w:pos="567"/>
              </w:tabs>
              <w:autoSpaceDE w:val="0"/>
              <w:autoSpaceDN w:val="0"/>
              <w:adjustRightInd w:val="0"/>
              <w:spacing w:after="0" w:line="240" w:lineRule="auto"/>
              <w:contextualSpacing/>
              <w:jc w:val="both"/>
              <w:rPr>
                <w:rFonts w:ascii="Arial" w:eastAsia="Arial" w:hAnsi="Arial" w:cs="Arial"/>
                <w:sz w:val="20"/>
                <w:szCs w:val="20"/>
                <w:lang w:val="en-US" w:eastAsia="lt-LT"/>
              </w:rPr>
            </w:pPr>
            <w:r w:rsidRPr="00153890">
              <w:rPr>
                <w:rFonts w:ascii="Arial" w:eastAsia="Arial" w:hAnsi="Arial" w:cs="Arial"/>
                <w:sz w:val="20"/>
                <w:szCs w:val="20"/>
                <w:lang w:val="en-US" w:eastAsia="lt-LT"/>
              </w:rPr>
              <w:t>Preparation of the architecture of the System</w:t>
            </w:r>
          </w:p>
        </w:tc>
        <w:tc>
          <w:tcPr>
            <w:tcW w:w="703" w:type="pct"/>
            <w:shd w:val="clear" w:color="auto" w:fill="auto"/>
          </w:tcPr>
          <w:p w14:paraId="10E5AF86"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Arial" w:hAnsi="Arial" w:cs="Arial"/>
                <w:sz w:val="20"/>
                <w:szCs w:val="20"/>
                <w:lang w:val="en-US" w:eastAsia="lt-LT"/>
              </w:rPr>
            </w:pPr>
            <w:r w:rsidRPr="00153890">
              <w:rPr>
                <w:rFonts w:ascii="Arial" w:eastAsia="Arial" w:hAnsi="Arial" w:cs="Arial"/>
                <w:sz w:val="20"/>
                <w:szCs w:val="20"/>
                <w:lang w:val="en-US" w:eastAsia="lt-LT"/>
              </w:rPr>
              <w:t>R</w:t>
            </w:r>
          </w:p>
        </w:tc>
        <w:tc>
          <w:tcPr>
            <w:tcW w:w="703" w:type="pct"/>
            <w:shd w:val="clear" w:color="auto" w:fill="auto"/>
          </w:tcPr>
          <w:p w14:paraId="10E5AF87"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Arial" w:hAnsi="Arial" w:cs="Arial"/>
                <w:sz w:val="20"/>
                <w:szCs w:val="20"/>
                <w:lang w:val="en-US" w:eastAsia="lt-LT"/>
              </w:rPr>
            </w:pPr>
            <w:r w:rsidRPr="00153890">
              <w:rPr>
                <w:rFonts w:ascii="Arial" w:eastAsia="Arial" w:hAnsi="Arial" w:cs="Arial"/>
                <w:sz w:val="20"/>
                <w:szCs w:val="20"/>
                <w:lang w:val="en-US" w:eastAsia="lt-LT"/>
              </w:rPr>
              <w:t>C, A</w:t>
            </w:r>
          </w:p>
        </w:tc>
      </w:tr>
      <w:tr w:rsidR="00153890" w:rsidRPr="00153890" w14:paraId="10E5AF8D" w14:textId="77777777" w:rsidTr="0065507B">
        <w:trPr>
          <w:trHeight w:val="264"/>
          <w:tblHeader/>
        </w:trPr>
        <w:tc>
          <w:tcPr>
            <w:tcW w:w="1027" w:type="pct"/>
            <w:vMerge/>
            <w:shd w:val="clear" w:color="auto" w:fill="auto"/>
          </w:tcPr>
          <w:p w14:paraId="10E5AF89"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Calibri" w:hAnsi="Arial" w:cs="Arial"/>
                <w:b/>
                <w:bCs/>
                <w:sz w:val="20"/>
                <w:szCs w:val="20"/>
                <w:lang w:val="en-US" w:eastAsia="lt-LT"/>
              </w:rPr>
            </w:pPr>
          </w:p>
        </w:tc>
        <w:tc>
          <w:tcPr>
            <w:tcW w:w="2568" w:type="pct"/>
            <w:shd w:val="clear" w:color="auto" w:fill="auto"/>
          </w:tcPr>
          <w:p w14:paraId="10E5AF8A" w14:textId="34AA70AE" w:rsidR="00EA505B" w:rsidRPr="00153890" w:rsidRDefault="00AF1D00" w:rsidP="00E17B5C">
            <w:pPr>
              <w:tabs>
                <w:tab w:val="left" w:pos="567"/>
              </w:tabs>
              <w:autoSpaceDE w:val="0"/>
              <w:autoSpaceDN w:val="0"/>
              <w:adjustRightInd w:val="0"/>
              <w:spacing w:after="0" w:line="240" w:lineRule="auto"/>
              <w:contextualSpacing/>
              <w:jc w:val="both"/>
              <w:rPr>
                <w:rFonts w:ascii="Arial" w:eastAsia="Arial" w:hAnsi="Arial" w:cs="Arial"/>
                <w:sz w:val="20"/>
                <w:szCs w:val="20"/>
                <w:lang w:val="en-US" w:eastAsia="lt-LT"/>
              </w:rPr>
            </w:pPr>
            <w:r w:rsidRPr="00153890">
              <w:rPr>
                <w:rFonts w:ascii="Arial" w:eastAsia="Arial" w:hAnsi="Arial" w:cs="Arial"/>
                <w:sz w:val="20"/>
                <w:szCs w:val="20"/>
                <w:lang w:val="en-US" w:eastAsia="lt-LT"/>
              </w:rPr>
              <w:t xml:space="preserve">Preparation of the data migration </w:t>
            </w:r>
            <w:r w:rsidR="002921B5" w:rsidRPr="00153890">
              <w:rPr>
                <w:rFonts w:ascii="Arial" w:eastAsia="Arial" w:hAnsi="Arial" w:cs="Arial"/>
                <w:sz w:val="20"/>
                <w:szCs w:val="20"/>
                <w:lang w:val="en-US" w:eastAsia="lt-LT"/>
              </w:rPr>
              <w:t>plan</w:t>
            </w:r>
          </w:p>
        </w:tc>
        <w:tc>
          <w:tcPr>
            <w:tcW w:w="703" w:type="pct"/>
            <w:shd w:val="clear" w:color="auto" w:fill="auto"/>
          </w:tcPr>
          <w:p w14:paraId="10E5AF8B"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Arial" w:hAnsi="Arial" w:cs="Arial"/>
                <w:sz w:val="20"/>
                <w:szCs w:val="20"/>
                <w:lang w:val="en-US" w:eastAsia="lt-LT"/>
              </w:rPr>
            </w:pPr>
            <w:r w:rsidRPr="00153890">
              <w:rPr>
                <w:rFonts w:ascii="Arial" w:eastAsia="Arial" w:hAnsi="Arial" w:cs="Arial"/>
                <w:sz w:val="20"/>
                <w:szCs w:val="20"/>
                <w:lang w:val="en-US" w:eastAsia="lt-LT"/>
              </w:rPr>
              <w:t>R</w:t>
            </w:r>
          </w:p>
        </w:tc>
        <w:tc>
          <w:tcPr>
            <w:tcW w:w="703" w:type="pct"/>
            <w:shd w:val="clear" w:color="auto" w:fill="auto"/>
          </w:tcPr>
          <w:p w14:paraId="10E5AF8C"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Arial" w:hAnsi="Arial" w:cs="Arial"/>
                <w:sz w:val="20"/>
                <w:szCs w:val="20"/>
                <w:lang w:val="en-US" w:eastAsia="lt-LT"/>
              </w:rPr>
            </w:pPr>
            <w:r w:rsidRPr="00153890">
              <w:rPr>
                <w:rFonts w:ascii="Arial" w:eastAsia="Arial" w:hAnsi="Arial" w:cs="Arial"/>
                <w:sz w:val="20"/>
                <w:szCs w:val="20"/>
                <w:lang w:val="en-US" w:eastAsia="lt-LT"/>
              </w:rPr>
              <w:t>A, C</w:t>
            </w:r>
          </w:p>
        </w:tc>
      </w:tr>
      <w:tr w:rsidR="00153890" w:rsidRPr="00153890" w14:paraId="10E5AF92" w14:textId="77777777" w:rsidTr="0065507B">
        <w:trPr>
          <w:trHeight w:val="264"/>
          <w:tblHeader/>
        </w:trPr>
        <w:tc>
          <w:tcPr>
            <w:tcW w:w="1027" w:type="pct"/>
            <w:vMerge/>
            <w:shd w:val="clear" w:color="auto" w:fill="auto"/>
          </w:tcPr>
          <w:p w14:paraId="10E5AF8E"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Calibri" w:hAnsi="Arial" w:cs="Arial"/>
                <w:b/>
                <w:bCs/>
                <w:sz w:val="20"/>
                <w:szCs w:val="20"/>
                <w:lang w:val="en-US" w:eastAsia="lt-LT"/>
              </w:rPr>
            </w:pPr>
          </w:p>
        </w:tc>
        <w:tc>
          <w:tcPr>
            <w:tcW w:w="2568" w:type="pct"/>
            <w:shd w:val="clear" w:color="auto" w:fill="auto"/>
          </w:tcPr>
          <w:p w14:paraId="10E5AF8F" w14:textId="09B19928" w:rsidR="00EA505B" w:rsidRPr="00153890" w:rsidRDefault="00AF1D00" w:rsidP="00E17B5C">
            <w:pPr>
              <w:tabs>
                <w:tab w:val="left" w:pos="567"/>
              </w:tabs>
              <w:autoSpaceDE w:val="0"/>
              <w:autoSpaceDN w:val="0"/>
              <w:adjustRightInd w:val="0"/>
              <w:spacing w:after="0" w:line="240" w:lineRule="auto"/>
              <w:contextualSpacing/>
              <w:jc w:val="both"/>
              <w:rPr>
                <w:rFonts w:ascii="Arial" w:eastAsia="Arial" w:hAnsi="Arial" w:cs="Arial"/>
                <w:sz w:val="20"/>
                <w:szCs w:val="20"/>
                <w:lang w:val="en-US" w:eastAsia="lt-LT"/>
              </w:rPr>
            </w:pPr>
            <w:r w:rsidRPr="00153890">
              <w:rPr>
                <w:rFonts w:ascii="Arial" w:eastAsia="Arial" w:hAnsi="Arial" w:cs="Arial"/>
                <w:sz w:val="20"/>
                <w:szCs w:val="20"/>
                <w:lang w:val="en-US" w:eastAsia="lt-LT"/>
              </w:rPr>
              <w:t>Identification and description of links</w:t>
            </w:r>
            <w:r w:rsidR="002921B5" w:rsidRPr="00153890">
              <w:rPr>
                <w:rFonts w:ascii="Arial" w:eastAsia="Arial" w:hAnsi="Arial" w:cs="Arial"/>
                <w:sz w:val="20"/>
                <w:szCs w:val="20"/>
                <w:lang w:val="en-US" w:eastAsia="lt-LT"/>
              </w:rPr>
              <w:t xml:space="preserve"> and integrations</w:t>
            </w:r>
            <w:r w:rsidRPr="00153890">
              <w:rPr>
                <w:rFonts w:ascii="Arial" w:eastAsia="Arial" w:hAnsi="Arial" w:cs="Arial"/>
                <w:sz w:val="20"/>
                <w:szCs w:val="20"/>
                <w:lang w:val="en-US" w:eastAsia="lt-LT"/>
              </w:rPr>
              <w:t xml:space="preserve"> </w:t>
            </w:r>
            <w:r w:rsidR="002921B5" w:rsidRPr="00153890">
              <w:rPr>
                <w:rFonts w:ascii="Arial" w:eastAsia="Arial" w:hAnsi="Arial" w:cs="Arial"/>
                <w:sz w:val="20"/>
                <w:szCs w:val="20"/>
                <w:lang w:val="en-US" w:eastAsia="lt-LT"/>
              </w:rPr>
              <w:t xml:space="preserve">with </w:t>
            </w:r>
            <w:r w:rsidRPr="00153890">
              <w:rPr>
                <w:rFonts w:ascii="Arial" w:eastAsia="Arial" w:hAnsi="Arial" w:cs="Arial"/>
                <w:sz w:val="20"/>
                <w:szCs w:val="20"/>
                <w:lang w:val="en-US" w:eastAsia="lt-LT"/>
              </w:rPr>
              <w:t>other systems</w:t>
            </w:r>
          </w:p>
        </w:tc>
        <w:tc>
          <w:tcPr>
            <w:tcW w:w="703" w:type="pct"/>
            <w:shd w:val="clear" w:color="auto" w:fill="auto"/>
          </w:tcPr>
          <w:p w14:paraId="10E5AF90"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Arial" w:hAnsi="Arial" w:cs="Arial"/>
                <w:sz w:val="20"/>
                <w:szCs w:val="20"/>
                <w:lang w:val="en-US" w:eastAsia="lt-LT"/>
              </w:rPr>
            </w:pPr>
            <w:r w:rsidRPr="00153890">
              <w:rPr>
                <w:rFonts w:ascii="Arial" w:eastAsia="Arial" w:hAnsi="Arial" w:cs="Arial"/>
                <w:sz w:val="20"/>
                <w:szCs w:val="20"/>
                <w:lang w:val="en-US" w:eastAsia="lt-LT"/>
              </w:rPr>
              <w:t>R</w:t>
            </w:r>
          </w:p>
        </w:tc>
        <w:tc>
          <w:tcPr>
            <w:tcW w:w="703" w:type="pct"/>
            <w:shd w:val="clear" w:color="auto" w:fill="auto"/>
          </w:tcPr>
          <w:p w14:paraId="10E5AF91"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Arial" w:hAnsi="Arial" w:cs="Arial"/>
                <w:sz w:val="20"/>
                <w:szCs w:val="20"/>
                <w:lang w:val="en-US" w:eastAsia="lt-LT"/>
              </w:rPr>
            </w:pPr>
            <w:r w:rsidRPr="00153890">
              <w:rPr>
                <w:rFonts w:ascii="Arial" w:eastAsia="Arial" w:hAnsi="Arial" w:cs="Arial"/>
                <w:sz w:val="20"/>
                <w:szCs w:val="20"/>
                <w:lang w:val="en-US" w:eastAsia="lt-LT"/>
              </w:rPr>
              <w:t>A, C</w:t>
            </w:r>
          </w:p>
        </w:tc>
      </w:tr>
      <w:tr w:rsidR="00153890" w:rsidRPr="00153890" w14:paraId="10E5AF97" w14:textId="77777777" w:rsidTr="0065507B">
        <w:trPr>
          <w:trHeight w:val="264"/>
          <w:tblHeader/>
        </w:trPr>
        <w:tc>
          <w:tcPr>
            <w:tcW w:w="1027" w:type="pct"/>
            <w:vMerge/>
            <w:shd w:val="clear" w:color="auto" w:fill="auto"/>
          </w:tcPr>
          <w:p w14:paraId="10E5AF93"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Calibri" w:hAnsi="Arial" w:cs="Arial"/>
                <w:b/>
                <w:bCs/>
                <w:sz w:val="20"/>
                <w:szCs w:val="20"/>
                <w:lang w:val="en-US" w:eastAsia="lt-LT"/>
              </w:rPr>
            </w:pPr>
          </w:p>
        </w:tc>
        <w:tc>
          <w:tcPr>
            <w:tcW w:w="2568" w:type="pct"/>
            <w:shd w:val="clear" w:color="auto" w:fill="auto"/>
          </w:tcPr>
          <w:p w14:paraId="10E5AF94" w14:textId="77777777" w:rsidR="00EA505B" w:rsidRPr="00153890" w:rsidRDefault="00AF1D00" w:rsidP="00E17B5C">
            <w:pPr>
              <w:tabs>
                <w:tab w:val="left" w:pos="567"/>
              </w:tabs>
              <w:autoSpaceDE w:val="0"/>
              <w:autoSpaceDN w:val="0"/>
              <w:adjustRightInd w:val="0"/>
              <w:spacing w:after="0" w:line="240" w:lineRule="auto"/>
              <w:contextualSpacing/>
              <w:jc w:val="both"/>
              <w:rPr>
                <w:rFonts w:ascii="Arial" w:eastAsia="Arial" w:hAnsi="Arial" w:cs="Arial"/>
                <w:sz w:val="20"/>
                <w:szCs w:val="20"/>
                <w:lang w:val="en-US" w:eastAsia="lt-LT"/>
              </w:rPr>
            </w:pPr>
            <w:r w:rsidRPr="00153890">
              <w:rPr>
                <w:rFonts w:ascii="Arial" w:eastAsia="Arial" w:hAnsi="Arial" w:cs="Arial"/>
                <w:sz w:val="20"/>
                <w:szCs w:val="20"/>
                <w:lang w:val="en-US" w:eastAsia="lt-LT"/>
              </w:rPr>
              <w:t>Preparation of requirements and recommendations for the infrastructure</w:t>
            </w:r>
          </w:p>
        </w:tc>
        <w:tc>
          <w:tcPr>
            <w:tcW w:w="703" w:type="pct"/>
            <w:shd w:val="clear" w:color="auto" w:fill="auto"/>
          </w:tcPr>
          <w:p w14:paraId="10E5AF95"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Arial" w:hAnsi="Arial" w:cs="Arial"/>
                <w:sz w:val="20"/>
                <w:szCs w:val="20"/>
                <w:lang w:val="en-US" w:eastAsia="lt-LT"/>
              </w:rPr>
            </w:pPr>
            <w:r w:rsidRPr="00153890">
              <w:rPr>
                <w:rFonts w:ascii="Arial" w:eastAsia="Arial" w:hAnsi="Arial" w:cs="Arial"/>
                <w:sz w:val="20"/>
                <w:szCs w:val="20"/>
                <w:lang w:val="en-US" w:eastAsia="lt-LT"/>
              </w:rPr>
              <w:t>R</w:t>
            </w:r>
          </w:p>
        </w:tc>
        <w:tc>
          <w:tcPr>
            <w:tcW w:w="703" w:type="pct"/>
            <w:shd w:val="clear" w:color="auto" w:fill="auto"/>
          </w:tcPr>
          <w:p w14:paraId="10E5AF96"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Arial" w:hAnsi="Arial" w:cs="Arial"/>
                <w:sz w:val="20"/>
                <w:szCs w:val="20"/>
                <w:lang w:val="en-US" w:eastAsia="lt-LT"/>
              </w:rPr>
            </w:pPr>
            <w:r w:rsidRPr="00153890">
              <w:rPr>
                <w:rFonts w:ascii="Arial" w:eastAsia="Arial" w:hAnsi="Arial" w:cs="Arial"/>
                <w:sz w:val="20"/>
                <w:szCs w:val="20"/>
                <w:lang w:val="en-US" w:eastAsia="lt-LT"/>
              </w:rPr>
              <w:t>A, C</w:t>
            </w:r>
          </w:p>
        </w:tc>
      </w:tr>
      <w:tr w:rsidR="00153890" w:rsidRPr="00153890" w14:paraId="10E5AF9C" w14:textId="77777777" w:rsidTr="0065507B">
        <w:trPr>
          <w:trHeight w:val="264"/>
          <w:tblHeader/>
        </w:trPr>
        <w:tc>
          <w:tcPr>
            <w:tcW w:w="1027" w:type="pct"/>
            <w:vMerge/>
            <w:shd w:val="clear" w:color="auto" w:fill="auto"/>
          </w:tcPr>
          <w:p w14:paraId="10E5AF98"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Calibri" w:hAnsi="Arial" w:cs="Arial"/>
                <w:b/>
                <w:bCs/>
                <w:sz w:val="20"/>
                <w:szCs w:val="20"/>
                <w:lang w:val="en-US" w:eastAsia="lt-LT"/>
              </w:rPr>
            </w:pPr>
          </w:p>
        </w:tc>
        <w:tc>
          <w:tcPr>
            <w:tcW w:w="2568" w:type="pct"/>
            <w:shd w:val="clear" w:color="auto" w:fill="auto"/>
          </w:tcPr>
          <w:p w14:paraId="10E5AF99" w14:textId="2B8E2A63" w:rsidR="00EA505B" w:rsidRPr="00153890" w:rsidRDefault="00AF1D00" w:rsidP="00E17B5C">
            <w:pPr>
              <w:tabs>
                <w:tab w:val="left" w:pos="567"/>
              </w:tabs>
              <w:autoSpaceDE w:val="0"/>
              <w:autoSpaceDN w:val="0"/>
              <w:adjustRightInd w:val="0"/>
              <w:spacing w:after="0" w:line="240" w:lineRule="auto"/>
              <w:contextualSpacing/>
              <w:jc w:val="both"/>
              <w:rPr>
                <w:rFonts w:ascii="Arial" w:eastAsia="Arial" w:hAnsi="Arial" w:cs="Arial"/>
                <w:sz w:val="20"/>
                <w:szCs w:val="20"/>
                <w:lang w:val="en-US" w:eastAsia="lt-LT"/>
              </w:rPr>
            </w:pPr>
            <w:r w:rsidRPr="00153890">
              <w:rPr>
                <w:rFonts w:ascii="Arial" w:eastAsia="Arial" w:hAnsi="Arial" w:cs="Arial"/>
                <w:sz w:val="20"/>
                <w:szCs w:val="20"/>
                <w:lang w:val="en-US" w:eastAsia="lt-LT"/>
              </w:rPr>
              <w:t xml:space="preserve">Analysis of business </w:t>
            </w:r>
            <w:r w:rsidR="00EE041C" w:rsidRPr="00153890">
              <w:rPr>
                <w:rFonts w:ascii="Arial" w:eastAsia="Arial" w:hAnsi="Arial" w:cs="Arial"/>
                <w:sz w:val="20"/>
                <w:szCs w:val="20"/>
                <w:lang w:val="en-US" w:eastAsia="lt-LT"/>
              </w:rPr>
              <w:t xml:space="preserve">as-is </w:t>
            </w:r>
            <w:r w:rsidRPr="00153890">
              <w:rPr>
                <w:rFonts w:ascii="Arial" w:eastAsia="Arial" w:hAnsi="Arial" w:cs="Arial"/>
                <w:sz w:val="20"/>
                <w:szCs w:val="20"/>
                <w:lang w:val="en-US" w:eastAsia="lt-LT"/>
              </w:rPr>
              <w:t xml:space="preserve">processes, </w:t>
            </w:r>
            <w:r w:rsidR="00EE041C" w:rsidRPr="00153890">
              <w:rPr>
                <w:rFonts w:ascii="Arial" w:eastAsia="Arial" w:hAnsi="Arial" w:cs="Arial"/>
                <w:sz w:val="20"/>
                <w:szCs w:val="20"/>
                <w:lang w:val="en-US" w:eastAsia="lt-LT"/>
              </w:rPr>
              <w:t>designing to-be</w:t>
            </w:r>
            <w:r w:rsidRPr="00153890">
              <w:rPr>
                <w:rFonts w:ascii="Arial" w:eastAsia="Arial" w:hAnsi="Arial" w:cs="Arial"/>
                <w:sz w:val="20"/>
                <w:szCs w:val="20"/>
                <w:lang w:val="en-US" w:eastAsia="lt-LT"/>
              </w:rPr>
              <w:t xml:space="preserve"> processes</w:t>
            </w:r>
          </w:p>
        </w:tc>
        <w:tc>
          <w:tcPr>
            <w:tcW w:w="703" w:type="pct"/>
            <w:shd w:val="clear" w:color="auto" w:fill="auto"/>
          </w:tcPr>
          <w:p w14:paraId="10E5AF9A"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Arial" w:hAnsi="Arial" w:cs="Arial"/>
                <w:sz w:val="20"/>
                <w:szCs w:val="20"/>
                <w:lang w:val="en-US" w:eastAsia="lt-LT"/>
              </w:rPr>
            </w:pPr>
            <w:r w:rsidRPr="00153890">
              <w:rPr>
                <w:rFonts w:ascii="Arial" w:eastAsia="Arial" w:hAnsi="Arial" w:cs="Arial"/>
                <w:sz w:val="20"/>
                <w:szCs w:val="20"/>
                <w:lang w:val="en-US" w:eastAsia="lt-LT"/>
              </w:rPr>
              <w:t>R</w:t>
            </w:r>
          </w:p>
        </w:tc>
        <w:tc>
          <w:tcPr>
            <w:tcW w:w="703" w:type="pct"/>
            <w:shd w:val="clear" w:color="auto" w:fill="auto"/>
          </w:tcPr>
          <w:p w14:paraId="10E5AF9B"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Arial" w:hAnsi="Arial" w:cs="Arial"/>
                <w:sz w:val="20"/>
                <w:szCs w:val="20"/>
                <w:lang w:val="en-US" w:eastAsia="lt-LT"/>
              </w:rPr>
            </w:pPr>
            <w:r w:rsidRPr="00153890">
              <w:rPr>
                <w:rFonts w:ascii="Arial" w:eastAsia="Arial" w:hAnsi="Arial" w:cs="Arial"/>
                <w:sz w:val="20"/>
                <w:szCs w:val="20"/>
                <w:lang w:val="en-US" w:eastAsia="lt-LT"/>
              </w:rPr>
              <w:t>C, I</w:t>
            </w:r>
          </w:p>
        </w:tc>
      </w:tr>
      <w:tr w:rsidR="00153890" w:rsidRPr="00153890" w14:paraId="10E5AFA1" w14:textId="77777777" w:rsidTr="0065507B">
        <w:trPr>
          <w:trHeight w:val="264"/>
          <w:tblHeader/>
        </w:trPr>
        <w:tc>
          <w:tcPr>
            <w:tcW w:w="1027" w:type="pct"/>
            <w:vMerge/>
            <w:shd w:val="clear" w:color="auto" w:fill="auto"/>
          </w:tcPr>
          <w:p w14:paraId="10E5AF9D"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Calibri" w:hAnsi="Arial" w:cs="Arial"/>
                <w:b/>
                <w:bCs/>
                <w:sz w:val="20"/>
                <w:szCs w:val="20"/>
                <w:lang w:val="en-US" w:eastAsia="lt-LT"/>
              </w:rPr>
            </w:pPr>
          </w:p>
        </w:tc>
        <w:tc>
          <w:tcPr>
            <w:tcW w:w="2568" w:type="pct"/>
            <w:shd w:val="clear" w:color="auto" w:fill="auto"/>
          </w:tcPr>
          <w:p w14:paraId="10E5AF9E" w14:textId="649C36AF" w:rsidR="00EA505B" w:rsidRPr="00153890" w:rsidRDefault="0065507B" w:rsidP="00E17B5C">
            <w:pPr>
              <w:tabs>
                <w:tab w:val="left" w:pos="567"/>
              </w:tabs>
              <w:autoSpaceDE w:val="0"/>
              <w:autoSpaceDN w:val="0"/>
              <w:adjustRightInd w:val="0"/>
              <w:spacing w:after="0" w:line="240" w:lineRule="auto"/>
              <w:contextualSpacing/>
              <w:jc w:val="both"/>
              <w:rPr>
                <w:rFonts w:ascii="Arial" w:eastAsia="Arial" w:hAnsi="Arial" w:cs="Arial"/>
                <w:sz w:val="20"/>
                <w:szCs w:val="20"/>
                <w:lang w:val="en-US" w:eastAsia="lt-LT"/>
              </w:rPr>
            </w:pPr>
            <w:r w:rsidRPr="00153890">
              <w:rPr>
                <w:rFonts w:ascii="Arial" w:eastAsia="Arial" w:hAnsi="Arial" w:cs="Arial"/>
                <w:sz w:val="20"/>
                <w:szCs w:val="20"/>
                <w:lang w:val="en-US" w:eastAsia="lt-LT"/>
              </w:rPr>
              <w:t xml:space="preserve">Preparation of </w:t>
            </w:r>
            <w:r w:rsidR="00EE041C" w:rsidRPr="00153890">
              <w:rPr>
                <w:rFonts w:ascii="Arial" w:eastAsia="Arial" w:hAnsi="Arial" w:cs="Arial"/>
                <w:sz w:val="20"/>
                <w:szCs w:val="20"/>
                <w:lang w:val="en-US" w:eastAsia="lt-LT"/>
              </w:rPr>
              <w:t>system go-live plan</w:t>
            </w:r>
          </w:p>
        </w:tc>
        <w:tc>
          <w:tcPr>
            <w:tcW w:w="703" w:type="pct"/>
            <w:shd w:val="clear" w:color="auto" w:fill="auto"/>
          </w:tcPr>
          <w:p w14:paraId="10E5AF9F"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Arial" w:hAnsi="Arial" w:cs="Arial"/>
                <w:sz w:val="20"/>
                <w:szCs w:val="20"/>
                <w:lang w:val="en-US" w:eastAsia="lt-LT"/>
              </w:rPr>
            </w:pPr>
            <w:r w:rsidRPr="00153890">
              <w:rPr>
                <w:rFonts w:ascii="Arial" w:eastAsia="Arial" w:hAnsi="Arial" w:cs="Arial"/>
                <w:sz w:val="20"/>
                <w:szCs w:val="20"/>
                <w:lang w:val="en-US" w:eastAsia="lt-LT"/>
              </w:rPr>
              <w:t>R</w:t>
            </w:r>
          </w:p>
        </w:tc>
        <w:tc>
          <w:tcPr>
            <w:tcW w:w="703" w:type="pct"/>
            <w:shd w:val="clear" w:color="auto" w:fill="auto"/>
          </w:tcPr>
          <w:p w14:paraId="10E5AFA0"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Arial" w:hAnsi="Arial" w:cs="Arial"/>
                <w:sz w:val="20"/>
                <w:szCs w:val="20"/>
                <w:lang w:val="en-US" w:eastAsia="lt-LT"/>
              </w:rPr>
            </w:pPr>
            <w:r w:rsidRPr="00153890">
              <w:rPr>
                <w:rFonts w:ascii="Arial" w:eastAsia="Arial" w:hAnsi="Arial" w:cs="Arial"/>
                <w:sz w:val="20"/>
                <w:szCs w:val="20"/>
                <w:lang w:val="en-US" w:eastAsia="lt-LT"/>
              </w:rPr>
              <w:t>A, C</w:t>
            </w:r>
          </w:p>
        </w:tc>
      </w:tr>
      <w:tr w:rsidR="00153890" w:rsidRPr="00153890" w14:paraId="10E5AFA6" w14:textId="77777777" w:rsidTr="0065507B">
        <w:trPr>
          <w:trHeight w:val="264"/>
          <w:tblHeader/>
        </w:trPr>
        <w:tc>
          <w:tcPr>
            <w:tcW w:w="1027" w:type="pct"/>
            <w:vMerge/>
            <w:shd w:val="clear" w:color="auto" w:fill="auto"/>
          </w:tcPr>
          <w:p w14:paraId="10E5AFA2"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Calibri" w:hAnsi="Arial" w:cs="Arial"/>
                <w:b/>
                <w:bCs/>
                <w:sz w:val="20"/>
                <w:szCs w:val="20"/>
                <w:lang w:val="en-US" w:eastAsia="lt-LT"/>
              </w:rPr>
            </w:pPr>
          </w:p>
        </w:tc>
        <w:tc>
          <w:tcPr>
            <w:tcW w:w="2568" w:type="pct"/>
            <w:shd w:val="clear" w:color="auto" w:fill="auto"/>
          </w:tcPr>
          <w:p w14:paraId="10E5AFA3" w14:textId="57EAC9D7" w:rsidR="00EA505B" w:rsidRPr="00153890" w:rsidRDefault="0065507B" w:rsidP="00E17B5C">
            <w:pPr>
              <w:tabs>
                <w:tab w:val="left" w:pos="567"/>
              </w:tabs>
              <w:autoSpaceDE w:val="0"/>
              <w:autoSpaceDN w:val="0"/>
              <w:adjustRightInd w:val="0"/>
              <w:spacing w:after="0" w:line="240" w:lineRule="auto"/>
              <w:contextualSpacing/>
              <w:jc w:val="both"/>
              <w:rPr>
                <w:rFonts w:ascii="Arial" w:eastAsia="Arial" w:hAnsi="Arial" w:cs="Arial"/>
                <w:sz w:val="20"/>
                <w:szCs w:val="20"/>
                <w:lang w:val="en-US" w:eastAsia="lt-LT"/>
              </w:rPr>
            </w:pPr>
            <w:r w:rsidRPr="00153890">
              <w:rPr>
                <w:rFonts w:ascii="Arial" w:eastAsia="Arial" w:hAnsi="Arial" w:cs="Arial"/>
                <w:sz w:val="20"/>
                <w:szCs w:val="20"/>
                <w:lang w:val="en-US" w:eastAsia="lt-LT"/>
              </w:rPr>
              <w:t xml:space="preserve">Preparation of the functional specification, functional requirements, non-functional requirements, architecture of the System, business processes. </w:t>
            </w:r>
          </w:p>
        </w:tc>
        <w:tc>
          <w:tcPr>
            <w:tcW w:w="703" w:type="pct"/>
            <w:shd w:val="clear" w:color="auto" w:fill="auto"/>
          </w:tcPr>
          <w:p w14:paraId="10E5AFA4"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Arial" w:hAnsi="Arial" w:cs="Arial"/>
                <w:sz w:val="20"/>
                <w:szCs w:val="20"/>
                <w:lang w:val="en-US" w:eastAsia="lt-LT"/>
              </w:rPr>
            </w:pPr>
            <w:r w:rsidRPr="00153890">
              <w:rPr>
                <w:rFonts w:ascii="Arial" w:eastAsia="Arial" w:hAnsi="Arial" w:cs="Arial"/>
                <w:sz w:val="20"/>
                <w:szCs w:val="20"/>
                <w:lang w:val="en-US" w:eastAsia="lt-LT"/>
              </w:rPr>
              <w:t>R</w:t>
            </w:r>
          </w:p>
        </w:tc>
        <w:tc>
          <w:tcPr>
            <w:tcW w:w="703" w:type="pct"/>
            <w:shd w:val="clear" w:color="auto" w:fill="auto"/>
          </w:tcPr>
          <w:p w14:paraId="10E5AFA5"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Arial" w:hAnsi="Arial" w:cs="Arial"/>
                <w:sz w:val="20"/>
                <w:szCs w:val="20"/>
                <w:lang w:val="en-US" w:eastAsia="lt-LT"/>
              </w:rPr>
            </w:pPr>
            <w:r w:rsidRPr="00153890">
              <w:rPr>
                <w:rFonts w:ascii="Arial" w:eastAsia="Arial" w:hAnsi="Arial" w:cs="Arial"/>
                <w:sz w:val="20"/>
                <w:szCs w:val="20"/>
                <w:lang w:val="en-US" w:eastAsia="lt-LT"/>
              </w:rPr>
              <w:t>A, C</w:t>
            </w:r>
          </w:p>
        </w:tc>
      </w:tr>
      <w:tr w:rsidR="00153890" w:rsidRPr="00153890" w14:paraId="10E5AFAB" w14:textId="77777777" w:rsidTr="0065507B">
        <w:trPr>
          <w:trHeight w:val="264"/>
          <w:tblHeader/>
        </w:trPr>
        <w:tc>
          <w:tcPr>
            <w:tcW w:w="1027" w:type="pct"/>
            <w:vMerge/>
            <w:shd w:val="clear" w:color="auto" w:fill="auto"/>
          </w:tcPr>
          <w:p w14:paraId="10E5AFA7"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Calibri" w:hAnsi="Arial" w:cs="Arial"/>
                <w:b/>
                <w:bCs/>
                <w:sz w:val="20"/>
                <w:szCs w:val="20"/>
                <w:lang w:val="en-US" w:eastAsia="lt-LT"/>
              </w:rPr>
            </w:pPr>
          </w:p>
        </w:tc>
        <w:tc>
          <w:tcPr>
            <w:tcW w:w="2568" w:type="pct"/>
            <w:shd w:val="clear" w:color="auto" w:fill="auto"/>
          </w:tcPr>
          <w:p w14:paraId="10E5AFA8" w14:textId="654E1704" w:rsidR="00EA505B" w:rsidRPr="00153890" w:rsidRDefault="0065507B" w:rsidP="00E17B5C">
            <w:pPr>
              <w:tabs>
                <w:tab w:val="left" w:pos="567"/>
              </w:tabs>
              <w:autoSpaceDE w:val="0"/>
              <w:autoSpaceDN w:val="0"/>
              <w:adjustRightInd w:val="0"/>
              <w:spacing w:after="0" w:line="240" w:lineRule="auto"/>
              <w:contextualSpacing/>
              <w:jc w:val="both"/>
              <w:rPr>
                <w:rFonts w:ascii="Arial" w:eastAsia="Arial" w:hAnsi="Arial" w:cs="Arial"/>
                <w:sz w:val="20"/>
                <w:szCs w:val="20"/>
                <w:lang w:val="en-US" w:eastAsia="lt-LT"/>
              </w:rPr>
            </w:pPr>
            <w:r w:rsidRPr="00153890">
              <w:rPr>
                <w:rFonts w:ascii="Arial" w:eastAsia="Arial" w:hAnsi="Arial" w:cs="Arial"/>
                <w:sz w:val="20"/>
                <w:szCs w:val="20"/>
                <w:lang w:val="en-US" w:eastAsia="lt-LT"/>
              </w:rPr>
              <w:t xml:space="preserve">Preparation of the detailed design </w:t>
            </w:r>
          </w:p>
        </w:tc>
        <w:tc>
          <w:tcPr>
            <w:tcW w:w="703" w:type="pct"/>
            <w:shd w:val="clear" w:color="auto" w:fill="auto"/>
          </w:tcPr>
          <w:p w14:paraId="10E5AFA9"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Arial" w:hAnsi="Arial" w:cs="Arial"/>
                <w:sz w:val="20"/>
                <w:szCs w:val="20"/>
                <w:lang w:val="en-US" w:eastAsia="lt-LT"/>
              </w:rPr>
            </w:pPr>
            <w:r w:rsidRPr="00153890">
              <w:rPr>
                <w:rFonts w:ascii="Arial" w:eastAsia="Arial" w:hAnsi="Arial" w:cs="Arial"/>
                <w:sz w:val="20"/>
                <w:szCs w:val="20"/>
                <w:lang w:val="en-US" w:eastAsia="lt-LT"/>
              </w:rPr>
              <w:t>R, A</w:t>
            </w:r>
          </w:p>
        </w:tc>
        <w:tc>
          <w:tcPr>
            <w:tcW w:w="703" w:type="pct"/>
            <w:shd w:val="clear" w:color="auto" w:fill="auto"/>
          </w:tcPr>
          <w:p w14:paraId="10E5AFAA"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Arial" w:hAnsi="Arial" w:cs="Arial"/>
                <w:sz w:val="20"/>
                <w:szCs w:val="20"/>
                <w:lang w:val="en-US" w:eastAsia="lt-LT"/>
              </w:rPr>
            </w:pPr>
            <w:r w:rsidRPr="00153890">
              <w:rPr>
                <w:rFonts w:ascii="Arial" w:eastAsia="Arial" w:hAnsi="Arial" w:cs="Arial"/>
                <w:sz w:val="20"/>
                <w:szCs w:val="20"/>
                <w:lang w:val="en-US" w:eastAsia="lt-LT"/>
              </w:rPr>
              <w:t>I</w:t>
            </w:r>
          </w:p>
        </w:tc>
      </w:tr>
      <w:tr w:rsidR="00153890" w:rsidRPr="00153890" w14:paraId="10E5AFB0" w14:textId="77777777" w:rsidTr="0065507B">
        <w:trPr>
          <w:trHeight w:val="264"/>
          <w:tblHeader/>
        </w:trPr>
        <w:tc>
          <w:tcPr>
            <w:tcW w:w="1027" w:type="pct"/>
            <w:vMerge/>
            <w:shd w:val="clear" w:color="auto" w:fill="auto"/>
          </w:tcPr>
          <w:p w14:paraId="10E5AFAC"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Calibri" w:hAnsi="Arial" w:cs="Arial"/>
                <w:b/>
                <w:bCs/>
                <w:sz w:val="20"/>
                <w:szCs w:val="20"/>
                <w:lang w:val="en-US" w:eastAsia="lt-LT"/>
              </w:rPr>
            </w:pPr>
          </w:p>
        </w:tc>
        <w:tc>
          <w:tcPr>
            <w:tcW w:w="2568" w:type="pct"/>
            <w:shd w:val="clear" w:color="auto" w:fill="auto"/>
          </w:tcPr>
          <w:p w14:paraId="10E5AFAD" w14:textId="7FD5F374" w:rsidR="00EA505B" w:rsidRPr="00153890" w:rsidRDefault="0065507B" w:rsidP="00E17B5C">
            <w:pPr>
              <w:tabs>
                <w:tab w:val="left" w:pos="567"/>
              </w:tabs>
              <w:autoSpaceDE w:val="0"/>
              <w:autoSpaceDN w:val="0"/>
              <w:adjustRightInd w:val="0"/>
              <w:spacing w:after="0" w:line="240" w:lineRule="auto"/>
              <w:contextualSpacing/>
              <w:jc w:val="both"/>
              <w:rPr>
                <w:rFonts w:ascii="Arial" w:eastAsia="Arial" w:hAnsi="Arial" w:cs="Arial"/>
                <w:sz w:val="20"/>
                <w:szCs w:val="20"/>
                <w:lang w:val="en-US" w:eastAsia="lt-LT"/>
              </w:rPr>
            </w:pPr>
            <w:r w:rsidRPr="00153890">
              <w:rPr>
                <w:rFonts w:ascii="Arial" w:eastAsia="Arial" w:hAnsi="Arial" w:cs="Arial"/>
                <w:sz w:val="20"/>
                <w:szCs w:val="20"/>
                <w:lang w:val="en-US" w:eastAsia="lt-LT"/>
              </w:rPr>
              <w:t xml:space="preserve">Preparation of </w:t>
            </w:r>
            <w:r w:rsidR="00EE041C" w:rsidRPr="00153890">
              <w:rPr>
                <w:rFonts w:ascii="Arial" w:eastAsia="Arial" w:hAnsi="Arial" w:cs="Arial"/>
                <w:sz w:val="20"/>
                <w:szCs w:val="20"/>
                <w:lang w:val="en-US" w:eastAsia="lt-LT"/>
              </w:rPr>
              <w:t>integration</w:t>
            </w:r>
            <w:r w:rsidRPr="00153890">
              <w:rPr>
                <w:rFonts w:ascii="Arial" w:eastAsia="Arial" w:hAnsi="Arial" w:cs="Arial"/>
                <w:sz w:val="20"/>
                <w:szCs w:val="20"/>
                <w:lang w:val="en-US" w:eastAsia="lt-LT"/>
              </w:rPr>
              <w:t xml:space="preserve"> specifications</w:t>
            </w:r>
          </w:p>
        </w:tc>
        <w:tc>
          <w:tcPr>
            <w:tcW w:w="703" w:type="pct"/>
            <w:shd w:val="clear" w:color="auto" w:fill="auto"/>
          </w:tcPr>
          <w:p w14:paraId="10E5AFAE"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Arial" w:hAnsi="Arial" w:cs="Arial"/>
                <w:sz w:val="20"/>
                <w:szCs w:val="20"/>
                <w:lang w:val="en-US" w:eastAsia="lt-LT"/>
              </w:rPr>
            </w:pPr>
            <w:r w:rsidRPr="00153890">
              <w:rPr>
                <w:rFonts w:ascii="Arial" w:eastAsia="Arial" w:hAnsi="Arial" w:cs="Arial"/>
                <w:sz w:val="20"/>
                <w:szCs w:val="20"/>
                <w:lang w:val="en-US" w:eastAsia="lt-LT"/>
              </w:rPr>
              <w:t>R</w:t>
            </w:r>
          </w:p>
        </w:tc>
        <w:tc>
          <w:tcPr>
            <w:tcW w:w="703" w:type="pct"/>
            <w:shd w:val="clear" w:color="auto" w:fill="auto"/>
          </w:tcPr>
          <w:p w14:paraId="10E5AFAF"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Arial" w:hAnsi="Arial" w:cs="Arial"/>
                <w:sz w:val="20"/>
                <w:szCs w:val="20"/>
                <w:lang w:val="en-US" w:eastAsia="lt-LT"/>
              </w:rPr>
            </w:pPr>
            <w:r w:rsidRPr="00153890">
              <w:rPr>
                <w:rFonts w:ascii="Arial" w:eastAsia="Arial" w:hAnsi="Arial" w:cs="Arial"/>
                <w:sz w:val="20"/>
                <w:szCs w:val="20"/>
                <w:lang w:val="en-US" w:eastAsia="lt-LT"/>
              </w:rPr>
              <w:t>A, C, S</w:t>
            </w:r>
          </w:p>
        </w:tc>
      </w:tr>
      <w:tr w:rsidR="00153890" w:rsidRPr="00153890" w14:paraId="10E5AFB5" w14:textId="77777777" w:rsidTr="0065507B">
        <w:trPr>
          <w:trHeight w:val="264"/>
          <w:tblHeader/>
        </w:trPr>
        <w:tc>
          <w:tcPr>
            <w:tcW w:w="1027" w:type="pct"/>
            <w:vMerge/>
            <w:shd w:val="clear" w:color="auto" w:fill="auto"/>
          </w:tcPr>
          <w:p w14:paraId="10E5AFB1"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Calibri" w:hAnsi="Arial" w:cs="Arial"/>
                <w:b/>
                <w:bCs/>
                <w:sz w:val="20"/>
                <w:szCs w:val="20"/>
                <w:lang w:val="en-US" w:eastAsia="lt-LT"/>
              </w:rPr>
            </w:pPr>
          </w:p>
        </w:tc>
        <w:tc>
          <w:tcPr>
            <w:tcW w:w="2568" w:type="pct"/>
            <w:shd w:val="clear" w:color="auto" w:fill="auto"/>
          </w:tcPr>
          <w:p w14:paraId="10E5AFB2" w14:textId="77777777" w:rsidR="00EA505B" w:rsidRPr="00153890" w:rsidRDefault="0065507B" w:rsidP="00E17B5C">
            <w:pPr>
              <w:tabs>
                <w:tab w:val="left" w:pos="567"/>
              </w:tabs>
              <w:autoSpaceDE w:val="0"/>
              <w:autoSpaceDN w:val="0"/>
              <w:adjustRightInd w:val="0"/>
              <w:spacing w:after="0" w:line="240" w:lineRule="auto"/>
              <w:contextualSpacing/>
              <w:jc w:val="both"/>
              <w:rPr>
                <w:rFonts w:ascii="Arial" w:eastAsia="Arial" w:hAnsi="Arial" w:cs="Arial"/>
                <w:sz w:val="20"/>
                <w:szCs w:val="20"/>
                <w:lang w:val="en-US" w:eastAsia="lt-LT"/>
              </w:rPr>
            </w:pPr>
            <w:r w:rsidRPr="00153890">
              <w:rPr>
                <w:rFonts w:ascii="Arial" w:eastAsia="Arial" w:hAnsi="Arial" w:cs="Arial"/>
                <w:sz w:val="20"/>
                <w:szCs w:val="20"/>
                <w:lang w:val="en-US" w:eastAsia="lt-LT"/>
              </w:rPr>
              <w:t>Preparation of the infrastructure design</w:t>
            </w:r>
          </w:p>
        </w:tc>
        <w:tc>
          <w:tcPr>
            <w:tcW w:w="703" w:type="pct"/>
            <w:shd w:val="clear" w:color="auto" w:fill="auto"/>
          </w:tcPr>
          <w:p w14:paraId="10E5AFB3"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Arial" w:hAnsi="Arial" w:cs="Arial"/>
                <w:sz w:val="20"/>
                <w:szCs w:val="20"/>
                <w:lang w:val="en-US" w:eastAsia="lt-LT"/>
              </w:rPr>
            </w:pPr>
            <w:r w:rsidRPr="00153890">
              <w:rPr>
                <w:rFonts w:ascii="Arial" w:eastAsia="Arial" w:hAnsi="Arial" w:cs="Arial"/>
                <w:sz w:val="20"/>
                <w:szCs w:val="20"/>
                <w:lang w:val="en-US" w:eastAsia="lt-LT"/>
              </w:rPr>
              <w:t>R</w:t>
            </w:r>
          </w:p>
        </w:tc>
        <w:tc>
          <w:tcPr>
            <w:tcW w:w="703" w:type="pct"/>
            <w:shd w:val="clear" w:color="auto" w:fill="auto"/>
          </w:tcPr>
          <w:p w14:paraId="10E5AFB4"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Arial" w:hAnsi="Arial" w:cs="Arial"/>
                <w:sz w:val="20"/>
                <w:szCs w:val="20"/>
                <w:lang w:val="en-US" w:eastAsia="lt-LT"/>
              </w:rPr>
            </w:pPr>
            <w:r w:rsidRPr="00153890">
              <w:rPr>
                <w:rFonts w:ascii="Arial" w:eastAsia="Arial" w:hAnsi="Arial" w:cs="Arial"/>
                <w:sz w:val="20"/>
                <w:szCs w:val="20"/>
                <w:lang w:val="en-US" w:eastAsia="lt-LT"/>
              </w:rPr>
              <w:t>A, C</w:t>
            </w:r>
          </w:p>
        </w:tc>
      </w:tr>
      <w:tr w:rsidR="00153890" w:rsidRPr="00153890" w14:paraId="10E5AFBA" w14:textId="77777777" w:rsidTr="0065507B">
        <w:trPr>
          <w:trHeight w:val="264"/>
          <w:tblHeader/>
        </w:trPr>
        <w:tc>
          <w:tcPr>
            <w:tcW w:w="1027" w:type="pct"/>
            <w:vMerge/>
            <w:shd w:val="clear" w:color="auto" w:fill="auto"/>
          </w:tcPr>
          <w:p w14:paraId="10E5AFB6"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Calibri" w:hAnsi="Arial" w:cs="Arial"/>
                <w:b/>
                <w:bCs/>
                <w:sz w:val="20"/>
                <w:szCs w:val="20"/>
                <w:lang w:val="en-US" w:eastAsia="lt-LT"/>
              </w:rPr>
            </w:pPr>
          </w:p>
        </w:tc>
        <w:tc>
          <w:tcPr>
            <w:tcW w:w="2568" w:type="pct"/>
            <w:shd w:val="clear" w:color="auto" w:fill="auto"/>
          </w:tcPr>
          <w:p w14:paraId="10E5AFB7" w14:textId="17630EAF" w:rsidR="00EA505B" w:rsidRPr="00153890" w:rsidRDefault="00EE041C" w:rsidP="00E17B5C">
            <w:pPr>
              <w:tabs>
                <w:tab w:val="left" w:pos="567"/>
              </w:tabs>
              <w:autoSpaceDE w:val="0"/>
              <w:autoSpaceDN w:val="0"/>
              <w:adjustRightInd w:val="0"/>
              <w:spacing w:after="0" w:line="240" w:lineRule="auto"/>
              <w:contextualSpacing/>
              <w:jc w:val="both"/>
              <w:rPr>
                <w:rFonts w:ascii="Arial" w:eastAsia="Arial" w:hAnsi="Arial" w:cs="Arial"/>
                <w:sz w:val="20"/>
                <w:szCs w:val="20"/>
                <w:lang w:val="en-US" w:eastAsia="lt-LT"/>
              </w:rPr>
            </w:pPr>
            <w:r w:rsidRPr="00153890">
              <w:rPr>
                <w:rFonts w:ascii="Arial" w:eastAsia="Arial" w:hAnsi="Arial" w:cs="Arial"/>
                <w:sz w:val="20"/>
                <w:szCs w:val="20"/>
                <w:lang w:val="en-US" w:eastAsia="lt-LT"/>
              </w:rPr>
              <w:t>Preparation of t</w:t>
            </w:r>
            <w:r w:rsidR="0065507B" w:rsidRPr="00153890">
              <w:rPr>
                <w:rFonts w:ascii="Arial" w:eastAsia="Arial" w:hAnsi="Arial" w:cs="Arial"/>
                <w:sz w:val="20"/>
                <w:szCs w:val="20"/>
                <w:lang w:val="en-US" w:eastAsia="lt-LT"/>
              </w:rPr>
              <w:t xml:space="preserve">esting strategy and </w:t>
            </w:r>
            <w:r w:rsidRPr="00153890">
              <w:rPr>
                <w:rFonts w:ascii="Arial" w:eastAsia="Arial" w:hAnsi="Arial" w:cs="Arial"/>
                <w:sz w:val="20"/>
                <w:szCs w:val="20"/>
                <w:lang w:val="en-US" w:eastAsia="lt-LT"/>
              </w:rPr>
              <w:t>testing plan</w:t>
            </w:r>
          </w:p>
        </w:tc>
        <w:tc>
          <w:tcPr>
            <w:tcW w:w="703" w:type="pct"/>
            <w:shd w:val="clear" w:color="auto" w:fill="auto"/>
          </w:tcPr>
          <w:p w14:paraId="10E5AFB8"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Arial" w:hAnsi="Arial" w:cs="Arial"/>
                <w:sz w:val="20"/>
                <w:szCs w:val="20"/>
                <w:lang w:val="en-US" w:eastAsia="lt-LT"/>
              </w:rPr>
            </w:pPr>
            <w:r w:rsidRPr="00153890">
              <w:rPr>
                <w:rFonts w:ascii="Arial" w:eastAsia="Arial" w:hAnsi="Arial" w:cs="Arial"/>
                <w:sz w:val="20"/>
                <w:szCs w:val="20"/>
                <w:lang w:val="en-US" w:eastAsia="lt-LT"/>
              </w:rPr>
              <w:t>R</w:t>
            </w:r>
          </w:p>
        </w:tc>
        <w:tc>
          <w:tcPr>
            <w:tcW w:w="703" w:type="pct"/>
            <w:shd w:val="clear" w:color="auto" w:fill="auto"/>
          </w:tcPr>
          <w:p w14:paraId="10E5AFB9"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Arial" w:hAnsi="Arial" w:cs="Arial"/>
                <w:sz w:val="20"/>
                <w:szCs w:val="20"/>
                <w:lang w:val="en-US" w:eastAsia="lt-LT"/>
              </w:rPr>
            </w:pPr>
            <w:r w:rsidRPr="00153890">
              <w:rPr>
                <w:rFonts w:ascii="Arial" w:eastAsia="Arial" w:hAnsi="Arial" w:cs="Arial"/>
                <w:sz w:val="20"/>
                <w:szCs w:val="20"/>
                <w:lang w:val="en-US" w:eastAsia="lt-LT"/>
              </w:rPr>
              <w:t>A</w:t>
            </w:r>
          </w:p>
        </w:tc>
      </w:tr>
      <w:tr w:rsidR="00EA505B" w:rsidRPr="00153890" w14:paraId="10E5AFBF" w14:textId="77777777" w:rsidTr="0065507B">
        <w:trPr>
          <w:trHeight w:val="264"/>
          <w:tblHeader/>
        </w:trPr>
        <w:tc>
          <w:tcPr>
            <w:tcW w:w="1027" w:type="pct"/>
            <w:vMerge/>
            <w:shd w:val="clear" w:color="auto" w:fill="auto"/>
          </w:tcPr>
          <w:p w14:paraId="10E5AFBB"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Calibri" w:hAnsi="Arial" w:cs="Arial"/>
                <w:b/>
                <w:bCs/>
                <w:sz w:val="20"/>
                <w:szCs w:val="20"/>
                <w:lang w:val="en-US" w:eastAsia="lt-LT"/>
              </w:rPr>
            </w:pPr>
          </w:p>
        </w:tc>
        <w:tc>
          <w:tcPr>
            <w:tcW w:w="2568" w:type="pct"/>
            <w:shd w:val="clear" w:color="auto" w:fill="auto"/>
          </w:tcPr>
          <w:p w14:paraId="10E5AFBC" w14:textId="77777777" w:rsidR="00EA505B" w:rsidRPr="00153890" w:rsidRDefault="00047D90" w:rsidP="00E17B5C">
            <w:pPr>
              <w:tabs>
                <w:tab w:val="left" w:pos="567"/>
              </w:tabs>
              <w:autoSpaceDE w:val="0"/>
              <w:autoSpaceDN w:val="0"/>
              <w:adjustRightInd w:val="0"/>
              <w:spacing w:after="0" w:line="240" w:lineRule="auto"/>
              <w:contextualSpacing/>
              <w:jc w:val="both"/>
              <w:rPr>
                <w:rFonts w:ascii="Arial" w:eastAsia="Arial" w:hAnsi="Arial" w:cs="Arial"/>
                <w:sz w:val="20"/>
                <w:szCs w:val="20"/>
                <w:lang w:val="en-US"/>
              </w:rPr>
            </w:pPr>
            <w:r w:rsidRPr="00153890">
              <w:rPr>
                <w:rFonts w:ascii="Arial" w:eastAsia="Arial" w:hAnsi="Arial" w:cs="Arial"/>
                <w:sz w:val="20"/>
                <w:szCs w:val="20"/>
                <w:lang w:val="en-US"/>
              </w:rPr>
              <w:t>Preparation of the data migration plan</w:t>
            </w:r>
          </w:p>
        </w:tc>
        <w:tc>
          <w:tcPr>
            <w:tcW w:w="703" w:type="pct"/>
            <w:shd w:val="clear" w:color="auto" w:fill="auto"/>
          </w:tcPr>
          <w:p w14:paraId="10E5AFBD"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Arial" w:hAnsi="Arial" w:cs="Arial"/>
                <w:sz w:val="20"/>
                <w:szCs w:val="20"/>
                <w:lang w:val="en-US" w:eastAsia="lt-LT"/>
              </w:rPr>
            </w:pPr>
            <w:r w:rsidRPr="00153890">
              <w:rPr>
                <w:rFonts w:ascii="Arial" w:eastAsia="Arial" w:hAnsi="Arial" w:cs="Arial"/>
                <w:sz w:val="20"/>
                <w:szCs w:val="20"/>
                <w:lang w:val="en-US" w:eastAsia="lt-LT"/>
              </w:rPr>
              <w:t>R</w:t>
            </w:r>
          </w:p>
        </w:tc>
        <w:tc>
          <w:tcPr>
            <w:tcW w:w="703" w:type="pct"/>
            <w:shd w:val="clear" w:color="auto" w:fill="auto"/>
          </w:tcPr>
          <w:p w14:paraId="10E5AFBE" w14:textId="77777777" w:rsidR="00EA505B" w:rsidRPr="00153890" w:rsidRDefault="00EA505B" w:rsidP="00E17B5C">
            <w:pPr>
              <w:tabs>
                <w:tab w:val="left" w:pos="567"/>
              </w:tabs>
              <w:autoSpaceDE w:val="0"/>
              <w:autoSpaceDN w:val="0"/>
              <w:adjustRightInd w:val="0"/>
              <w:spacing w:after="0" w:line="240" w:lineRule="auto"/>
              <w:contextualSpacing/>
              <w:jc w:val="center"/>
              <w:rPr>
                <w:rFonts w:ascii="Arial" w:eastAsia="Arial" w:hAnsi="Arial" w:cs="Arial"/>
                <w:sz w:val="20"/>
                <w:szCs w:val="20"/>
                <w:lang w:val="en-US" w:eastAsia="lt-LT"/>
              </w:rPr>
            </w:pPr>
            <w:r w:rsidRPr="00153890">
              <w:rPr>
                <w:rFonts w:ascii="Arial" w:eastAsia="Arial" w:hAnsi="Arial" w:cs="Arial"/>
                <w:sz w:val="20"/>
                <w:szCs w:val="20"/>
                <w:lang w:val="en-US" w:eastAsia="lt-LT"/>
              </w:rPr>
              <w:t>A, C</w:t>
            </w:r>
          </w:p>
        </w:tc>
      </w:tr>
    </w:tbl>
    <w:p w14:paraId="10E5AFC3" w14:textId="67C0ACF5" w:rsidR="00102344" w:rsidRPr="00153890" w:rsidRDefault="00102344" w:rsidP="00E17B5C">
      <w:pPr>
        <w:rPr>
          <w:rFonts w:ascii="Arial" w:hAnsi="Arial" w:cs="Arial"/>
          <w:sz w:val="20"/>
          <w:szCs w:val="20"/>
          <w:lang w:val="en-US"/>
        </w:rPr>
      </w:pPr>
    </w:p>
    <w:tbl>
      <w:tblPr>
        <w:tblW w:w="5000" w:type="pct"/>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ook w:val="0000" w:firstRow="0" w:lastRow="0" w:firstColumn="0" w:lastColumn="0" w:noHBand="0" w:noVBand="0"/>
      </w:tblPr>
      <w:tblGrid>
        <w:gridCol w:w="1976"/>
        <w:gridCol w:w="4940"/>
        <w:gridCol w:w="1352"/>
        <w:gridCol w:w="1350"/>
      </w:tblGrid>
      <w:tr w:rsidR="00153890" w:rsidRPr="00153890" w14:paraId="10E5AFC8" w14:textId="77777777" w:rsidTr="00897F38">
        <w:trPr>
          <w:trHeight w:val="294"/>
          <w:tblHeader/>
        </w:trPr>
        <w:tc>
          <w:tcPr>
            <w:tcW w:w="1027" w:type="pct"/>
            <w:vMerge w:val="restart"/>
            <w:shd w:val="clear" w:color="auto" w:fill="auto"/>
          </w:tcPr>
          <w:p w14:paraId="10E5AFC4" w14:textId="77777777" w:rsidR="00102344" w:rsidRPr="00153890" w:rsidRDefault="00464BAA" w:rsidP="00E17B5C">
            <w:pPr>
              <w:tabs>
                <w:tab w:val="left" w:pos="567"/>
              </w:tabs>
              <w:autoSpaceDE w:val="0"/>
              <w:autoSpaceDN w:val="0"/>
              <w:adjustRightInd w:val="0"/>
              <w:spacing w:after="0" w:line="240" w:lineRule="auto"/>
              <w:contextualSpacing/>
              <w:jc w:val="both"/>
              <w:rPr>
                <w:rFonts w:ascii="Arial" w:eastAsia="Arial" w:hAnsi="Arial" w:cs="Arial"/>
                <w:b/>
                <w:bCs/>
                <w:sz w:val="20"/>
                <w:szCs w:val="20"/>
                <w:lang w:val="en-US" w:eastAsia="lt-LT"/>
              </w:rPr>
            </w:pPr>
            <w:r w:rsidRPr="00153890">
              <w:rPr>
                <w:rFonts w:ascii="Arial" w:eastAsia="Arial" w:hAnsi="Arial" w:cs="Arial"/>
                <w:b/>
                <w:bCs/>
                <w:sz w:val="20"/>
                <w:szCs w:val="20"/>
                <w:lang w:val="en-US" w:eastAsia="lt-LT"/>
              </w:rPr>
              <w:lastRenderedPageBreak/>
              <w:t>Configuring</w:t>
            </w:r>
          </w:p>
        </w:tc>
        <w:tc>
          <w:tcPr>
            <w:tcW w:w="2568" w:type="pct"/>
            <w:shd w:val="clear" w:color="auto" w:fill="auto"/>
          </w:tcPr>
          <w:p w14:paraId="10E5AFC5" w14:textId="77777777" w:rsidR="00102344" w:rsidRPr="00153890" w:rsidRDefault="00464BAA" w:rsidP="00E17B5C">
            <w:pPr>
              <w:tabs>
                <w:tab w:val="left" w:pos="567"/>
              </w:tabs>
              <w:autoSpaceDE w:val="0"/>
              <w:autoSpaceDN w:val="0"/>
              <w:adjustRightInd w:val="0"/>
              <w:spacing w:after="0" w:line="240" w:lineRule="auto"/>
              <w:contextualSpacing/>
              <w:rPr>
                <w:rFonts w:ascii="Arial" w:eastAsia="Arial" w:hAnsi="Arial" w:cs="Arial"/>
                <w:sz w:val="20"/>
                <w:szCs w:val="20"/>
                <w:lang w:val="en-US" w:eastAsia="lt-LT"/>
              </w:rPr>
            </w:pPr>
            <w:r w:rsidRPr="00153890">
              <w:rPr>
                <w:rFonts w:ascii="Arial" w:eastAsia="Arial" w:hAnsi="Arial" w:cs="Arial"/>
                <w:sz w:val="20"/>
                <w:szCs w:val="20"/>
                <w:lang w:val="en-US" w:eastAsia="lt-LT"/>
              </w:rPr>
              <w:t>Testing of the System (internal)</w:t>
            </w:r>
          </w:p>
        </w:tc>
        <w:tc>
          <w:tcPr>
            <w:tcW w:w="703" w:type="pct"/>
            <w:shd w:val="clear" w:color="auto" w:fill="auto"/>
          </w:tcPr>
          <w:p w14:paraId="10E5AFC6" w14:textId="77777777" w:rsidR="00102344" w:rsidRPr="00153890" w:rsidRDefault="00102344"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R, A</w:t>
            </w:r>
          </w:p>
        </w:tc>
        <w:tc>
          <w:tcPr>
            <w:tcW w:w="702" w:type="pct"/>
            <w:shd w:val="clear" w:color="auto" w:fill="auto"/>
          </w:tcPr>
          <w:p w14:paraId="10E5AFC7" w14:textId="77777777" w:rsidR="00102344" w:rsidRPr="00153890" w:rsidRDefault="00102344"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I</w:t>
            </w:r>
          </w:p>
        </w:tc>
      </w:tr>
      <w:tr w:rsidR="00153890" w:rsidRPr="00153890" w14:paraId="10E5AFCD" w14:textId="77777777" w:rsidTr="00897F38">
        <w:trPr>
          <w:trHeight w:val="264"/>
          <w:tblHeader/>
        </w:trPr>
        <w:tc>
          <w:tcPr>
            <w:tcW w:w="1027" w:type="pct"/>
            <w:vMerge/>
            <w:shd w:val="clear" w:color="auto" w:fill="auto"/>
          </w:tcPr>
          <w:p w14:paraId="10E5AFC9" w14:textId="77777777" w:rsidR="00102344" w:rsidRPr="00153890" w:rsidRDefault="00102344" w:rsidP="00E17B5C">
            <w:pPr>
              <w:tabs>
                <w:tab w:val="left" w:pos="567"/>
              </w:tabs>
              <w:autoSpaceDE w:val="0"/>
              <w:autoSpaceDN w:val="0"/>
              <w:adjustRightInd w:val="0"/>
              <w:spacing w:after="0" w:line="240" w:lineRule="auto"/>
              <w:contextualSpacing/>
              <w:jc w:val="center"/>
              <w:rPr>
                <w:rFonts w:ascii="Arial" w:eastAsia="Calibri" w:hAnsi="Arial" w:cs="Arial"/>
                <w:b/>
                <w:bCs/>
                <w:sz w:val="20"/>
                <w:szCs w:val="20"/>
                <w:lang w:val="en-US" w:eastAsia="lt-LT"/>
              </w:rPr>
            </w:pPr>
          </w:p>
        </w:tc>
        <w:tc>
          <w:tcPr>
            <w:tcW w:w="2568" w:type="pct"/>
            <w:shd w:val="clear" w:color="auto" w:fill="auto"/>
          </w:tcPr>
          <w:p w14:paraId="10E5AFCA" w14:textId="2EF001BC" w:rsidR="00102344" w:rsidRPr="00153890" w:rsidRDefault="00464BAA" w:rsidP="00E17B5C">
            <w:pPr>
              <w:spacing w:after="0" w:line="240" w:lineRule="auto"/>
              <w:contextualSpacing/>
              <w:rPr>
                <w:rFonts w:ascii="Arial" w:eastAsia="Arial" w:hAnsi="Arial" w:cs="Arial"/>
                <w:sz w:val="20"/>
                <w:szCs w:val="20"/>
                <w:lang w:val="en-US"/>
              </w:rPr>
            </w:pPr>
            <w:r w:rsidRPr="00153890">
              <w:rPr>
                <w:rFonts w:ascii="Arial" w:eastAsia="Arial" w:hAnsi="Arial" w:cs="Arial"/>
                <w:sz w:val="20"/>
                <w:szCs w:val="20"/>
                <w:lang w:val="en-US"/>
              </w:rPr>
              <w:t>Preparation</w:t>
            </w:r>
            <w:r w:rsidR="00EE041C" w:rsidRPr="00153890">
              <w:rPr>
                <w:rFonts w:ascii="Arial" w:eastAsia="Arial" w:hAnsi="Arial" w:cs="Arial"/>
                <w:sz w:val="20"/>
                <w:szCs w:val="20"/>
                <w:lang w:val="en-US"/>
              </w:rPr>
              <w:t xml:space="preserve"> of</w:t>
            </w:r>
            <w:r w:rsidRPr="00153890">
              <w:rPr>
                <w:rFonts w:ascii="Arial" w:eastAsia="Arial" w:hAnsi="Arial" w:cs="Arial"/>
                <w:sz w:val="20"/>
                <w:szCs w:val="20"/>
                <w:lang w:val="en-US"/>
              </w:rPr>
              <w:t xml:space="preserve"> </w:t>
            </w:r>
            <w:r w:rsidR="00EE041C" w:rsidRPr="00153890">
              <w:rPr>
                <w:rFonts w:ascii="Arial" w:eastAsia="Arial" w:hAnsi="Arial" w:cs="Arial"/>
                <w:sz w:val="20"/>
                <w:szCs w:val="20"/>
                <w:lang w:val="en-US"/>
              </w:rPr>
              <w:t>SIT</w:t>
            </w:r>
            <w:r w:rsidRPr="00153890">
              <w:rPr>
                <w:rFonts w:ascii="Arial" w:eastAsia="Arial" w:hAnsi="Arial" w:cs="Arial"/>
                <w:sz w:val="20"/>
                <w:szCs w:val="20"/>
                <w:lang w:val="en-US"/>
              </w:rPr>
              <w:t xml:space="preserve"> testing plan </w:t>
            </w:r>
          </w:p>
        </w:tc>
        <w:tc>
          <w:tcPr>
            <w:tcW w:w="703" w:type="pct"/>
            <w:shd w:val="clear" w:color="auto" w:fill="auto"/>
          </w:tcPr>
          <w:p w14:paraId="10E5AFCB" w14:textId="77777777" w:rsidR="00102344" w:rsidRPr="00153890" w:rsidRDefault="00102344"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R, A</w:t>
            </w:r>
          </w:p>
        </w:tc>
        <w:tc>
          <w:tcPr>
            <w:tcW w:w="702" w:type="pct"/>
            <w:shd w:val="clear" w:color="auto" w:fill="auto"/>
          </w:tcPr>
          <w:p w14:paraId="10E5AFCC" w14:textId="77777777" w:rsidR="00102344" w:rsidRPr="00153890" w:rsidRDefault="00102344"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I, C</w:t>
            </w:r>
          </w:p>
        </w:tc>
      </w:tr>
      <w:tr w:rsidR="00153890" w:rsidRPr="00153890" w14:paraId="10E5AFD2" w14:textId="77777777" w:rsidTr="00897F38">
        <w:trPr>
          <w:trHeight w:val="264"/>
          <w:tblHeader/>
        </w:trPr>
        <w:tc>
          <w:tcPr>
            <w:tcW w:w="1027" w:type="pct"/>
            <w:vMerge/>
            <w:shd w:val="clear" w:color="auto" w:fill="auto"/>
          </w:tcPr>
          <w:p w14:paraId="10E5AFCE" w14:textId="77777777" w:rsidR="00102344" w:rsidRPr="00153890" w:rsidRDefault="00102344" w:rsidP="00E17B5C">
            <w:pPr>
              <w:tabs>
                <w:tab w:val="left" w:pos="567"/>
              </w:tabs>
              <w:autoSpaceDE w:val="0"/>
              <w:autoSpaceDN w:val="0"/>
              <w:adjustRightInd w:val="0"/>
              <w:spacing w:after="0" w:line="240" w:lineRule="auto"/>
              <w:contextualSpacing/>
              <w:jc w:val="center"/>
              <w:rPr>
                <w:rFonts w:ascii="Arial" w:eastAsia="Calibri" w:hAnsi="Arial" w:cs="Arial"/>
                <w:b/>
                <w:bCs/>
                <w:sz w:val="20"/>
                <w:szCs w:val="20"/>
                <w:lang w:val="en-US" w:eastAsia="lt-LT"/>
              </w:rPr>
            </w:pPr>
          </w:p>
        </w:tc>
        <w:tc>
          <w:tcPr>
            <w:tcW w:w="2568" w:type="pct"/>
            <w:shd w:val="clear" w:color="auto" w:fill="auto"/>
          </w:tcPr>
          <w:p w14:paraId="10E5AFCF" w14:textId="55BE18EB" w:rsidR="00102344" w:rsidRPr="00153890" w:rsidRDefault="00464BAA" w:rsidP="00E17B5C">
            <w:pPr>
              <w:spacing w:after="0" w:line="240" w:lineRule="auto"/>
              <w:contextualSpacing/>
              <w:rPr>
                <w:rFonts w:ascii="Arial" w:eastAsia="Arial" w:hAnsi="Arial" w:cs="Arial"/>
                <w:sz w:val="20"/>
                <w:szCs w:val="20"/>
                <w:lang w:val="en-US"/>
              </w:rPr>
            </w:pPr>
            <w:r w:rsidRPr="00153890">
              <w:rPr>
                <w:rFonts w:ascii="Arial" w:eastAsia="Arial" w:hAnsi="Arial" w:cs="Arial"/>
                <w:sz w:val="20"/>
                <w:szCs w:val="20"/>
                <w:lang w:val="en-US"/>
              </w:rPr>
              <w:t xml:space="preserve">Preparation </w:t>
            </w:r>
            <w:r w:rsidR="00EE041C" w:rsidRPr="00153890">
              <w:rPr>
                <w:rFonts w:ascii="Arial" w:eastAsia="Arial" w:hAnsi="Arial" w:cs="Arial"/>
                <w:sz w:val="20"/>
                <w:szCs w:val="20"/>
                <w:lang w:val="en-US"/>
              </w:rPr>
              <w:t>of SIT</w:t>
            </w:r>
            <w:r w:rsidRPr="00153890">
              <w:rPr>
                <w:rFonts w:ascii="Arial" w:eastAsia="Arial" w:hAnsi="Arial" w:cs="Arial"/>
                <w:sz w:val="20"/>
                <w:szCs w:val="20"/>
                <w:lang w:val="en-US"/>
              </w:rPr>
              <w:t xml:space="preserve"> testing scenarios </w:t>
            </w:r>
          </w:p>
        </w:tc>
        <w:tc>
          <w:tcPr>
            <w:tcW w:w="703" w:type="pct"/>
            <w:shd w:val="clear" w:color="auto" w:fill="auto"/>
          </w:tcPr>
          <w:p w14:paraId="10E5AFD0" w14:textId="77777777" w:rsidR="00102344" w:rsidRPr="00153890" w:rsidRDefault="00102344"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R, A</w:t>
            </w:r>
          </w:p>
        </w:tc>
        <w:tc>
          <w:tcPr>
            <w:tcW w:w="702" w:type="pct"/>
            <w:shd w:val="clear" w:color="auto" w:fill="auto"/>
          </w:tcPr>
          <w:p w14:paraId="10E5AFD1" w14:textId="77777777" w:rsidR="00102344" w:rsidRPr="00153890" w:rsidRDefault="00102344"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I, C</w:t>
            </w:r>
          </w:p>
        </w:tc>
      </w:tr>
      <w:tr w:rsidR="00153890" w:rsidRPr="00153890" w14:paraId="10E5AFD7" w14:textId="77777777" w:rsidTr="00897F38">
        <w:trPr>
          <w:trHeight w:val="264"/>
          <w:tblHeader/>
        </w:trPr>
        <w:tc>
          <w:tcPr>
            <w:tcW w:w="1027" w:type="pct"/>
            <w:vMerge/>
            <w:shd w:val="clear" w:color="auto" w:fill="auto"/>
          </w:tcPr>
          <w:p w14:paraId="10E5AFD3" w14:textId="77777777" w:rsidR="00102344" w:rsidRPr="00153890" w:rsidRDefault="00102344" w:rsidP="00E17B5C">
            <w:pPr>
              <w:tabs>
                <w:tab w:val="left" w:pos="567"/>
              </w:tabs>
              <w:autoSpaceDE w:val="0"/>
              <w:autoSpaceDN w:val="0"/>
              <w:adjustRightInd w:val="0"/>
              <w:spacing w:after="0" w:line="240" w:lineRule="auto"/>
              <w:contextualSpacing/>
              <w:jc w:val="center"/>
              <w:rPr>
                <w:rFonts w:ascii="Arial" w:eastAsia="Calibri" w:hAnsi="Arial" w:cs="Arial"/>
                <w:b/>
                <w:bCs/>
                <w:sz w:val="20"/>
                <w:szCs w:val="20"/>
                <w:lang w:val="en-US" w:eastAsia="lt-LT"/>
              </w:rPr>
            </w:pPr>
          </w:p>
        </w:tc>
        <w:tc>
          <w:tcPr>
            <w:tcW w:w="2568" w:type="pct"/>
            <w:shd w:val="clear" w:color="auto" w:fill="auto"/>
          </w:tcPr>
          <w:p w14:paraId="10E5AFD4" w14:textId="30CA85A0" w:rsidR="00102344" w:rsidRPr="00153890" w:rsidRDefault="00464BAA" w:rsidP="00E17B5C">
            <w:pPr>
              <w:spacing w:after="0" w:line="240" w:lineRule="auto"/>
              <w:contextualSpacing/>
              <w:rPr>
                <w:rFonts w:ascii="Arial" w:eastAsia="Arial" w:hAnsi="Arial" w:cs="Arial"/>
                <w:sz w:val="20"/>
                <w:szCs w:val="20"/>
                <w:lang w:val="en-US"/>
              </w:rPr>
            </w:pPr>
            <w:r w:rsidRPr="00153890">
              <w:rPr>
                <w:rFonts w:ascii="Arial" w:eastAsia="Arial" w:hAnsi="Arial" w:cs="Arial"/>
                <w:sz w:val="20"/>
                <w:szCs w:val="20"/>
                <w:lang w:val="en-US"/>
              </w:rPr>
              <w:t xml:space="preserve">Preparation of data for </w:t>
            </w:r>
            <w:r w:rsidR="00EE041C" w:rsidRPr="00153890">
              <w:rPr>
                <w:rFonts w:ascii="Arial" w:eastAsia="Arial" w:hAnsi="Arial" w:cs="Arial"/>
                <w:sz w:val="20"/>
                <w:szCs w:val="20"/>
                <w:lang w:val="en-US"/>
              </w:rPr>
              <w:t>SIT</w:t>
            </w:r>
            <w:r w:rsidRPr="00153890">
              <w:rPr>
                <w:rFonts w:ascii="Arial" w:eastAsia="Arial" w:hAnsi="Arial" w:cs="Arial"/>
                <w:sz w:val="20"/>
                <w:szCs w:val="20"/>
                <w:lang w:val="en-US"/>
              </w:rPr>
              <w:t xml:space="preserve"> testing </w:t>
            </w:r>
          </w:p>
        </w:tc>
        <w:tc>
          <w:tcPr>
            <w:tcW w:w="703" w:type="pct"/>
            <w:shd w:val="clear" w:color="auto" w:fill="auto"/>
          </w:tcPr>
          <w:p w14:paraId="10E5AFD5" w14:textId="77777777" w:rsidR="00102344" w:rsidRPr="00153890" w:rsidRDefault="00102344"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R, A</w:t>
            </w:r>
          </w:p>
        </w:tc>
        <w:tc>
          <w:tcPr>
            <w:tcW w:w="702" w:type="pct"/>
            <w:shd w:val="clear" w:color="auto" w:fill="auto"/>
          </w:tcPr>
          <w:p w14:paraId="10E5AFD6" w14:textId="77777777" w:rsidR="00102344" w:rsidRPr="00153890" w:rsidRDefault="00102344"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I, C</w:t>
            </w:r>
          </w:p>
        </w:tc>
      </w:tr>
      <w:tr w:rsidR="00153890" w:rsidRPr="00153890" w14:paraId="10E5AFDC" w14:textId="77777777" w:rsidTr="00897F38">
        <w:trPr>
          <w:trHeight w:val="264"/>
          <w:tblHeader/>
        </w:trPr>
        <w:tc>
          <w:tcPr>
            <w:tcW w:w="1027" w:type="pct"/>
            <w:vMerge/>
            <w:shd w:val="clear" w:color="auto" w:fill="auto"/>
          </w:tcPr>
          <w:p w14:paraId="10E5AFD8" w14:textId="77777777" w:rsidR="00102344" w:rsidRPr="00153890" w:rsidRDefault="00102344" w:rsidP="00E17B5C">
            <w:pPr>
              <w:tabs>
                <w:tab w:val="left" w:pos="567"/>
              </w:tabs>
              <w:autoSpaceDE w:val="0"/>
              <w:autoSpaceDN w:val="0"/>
              <w:adjustRightInd w:val="0"/>
              <w:spacing w:after="0" w:line="240" w:lineRule="auto"/>
              <w:contextualSpacing/>
              <w:jc w:val="center"/>
              <w:rPr>
                <w:rFonts w:ascii="Arial" w:eastAsia="Calibri" w:hAnsi="Arial" w:cs="Arial"/>
                <w:b/>
                <w:bCs/>
                <w:sz w:val="20"/>
                <w:szCs w:val="20"/>
                <w:lang w:val="en-US" w:eastAsia="lt-LT"/>
              </w:rPr>
            </w:pPr>
          </w:p>
        </w:tc>
        <w:tc>
          <w:tcPr>
            <w:tcW w:w="2568" w:type="pct"/>
            <w:shd w:val="clear" w:color="auto" w:fill="auto"/>
          </w:tcPr>
          <w:p w14:paraId="10E5AFD9" w14:textId="64751D05" w:rsidR="00102344" w:rsidRPr="00153890" w:rsidRDefault="00464BAA" w:rsidP="00E17B5C">
            <w:pPr>
              <w:spacing w:after="0" w:line="240" w:lineRule="auto"/>
              <w:contextualSpacing/>
              <w:rPr>
                <w:rFonts w:ascii="Arial" w:eastAsia="Arial" w:hAnsi="Arial" w:cs="Arial"/>
                <w:sz w:val="20"/>
                <w:szCs w:val="20"/>
                <w:lang w:val="en-US"/>
              </w:rPr>
            </w:pPr>
            <w:r w:rsidRPr="00153890">
              <w:rPr>
                <w:rFonts w:ascii="Arial" w:eastAsia="Arial" w:hAnsi="Arial" w:cs="Arial"/>
                <w:sz w:val="20"/>
                <w:szCs w:val="20"/>
                <w:lang w:val="en-US"/>
              </w:rPr>
              <w:t xml:space="preserve">Preparation of UAT testing plan </w:t>
            </w:r>
          </w:p>
        </w:tc>
        <w:tc>
          <w:tcPr>
            <w:tcW w:w="703" w:type="pct"/>
            <w:shd w:val="clear" w:color="auto" w:fill="auto"/>
          </w:tcPr>
          <w:p w14:paraId="10E5AFDA" w14:textId="77777777" w:rsidR="00102344" w:rsidRPr="00153890" w:rsidRDefault="00102344"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S</w:t>
            </w:r>
          </w:p>
        </w:tc>
        <w:tc>
          <w:tcPr>
            <w:tcW w:w="702" w:type="pct"/>
            <w:shd w:val="clear" w:color="auto" w:fill="auto"/>
          </w:tcPr>
          <w:p w14:paraId="10E5AFDB" w14:textId="77777777" w:rsidR="00102344" w:rsidRPr="00153890" w:rsidRDefault="00102344"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R, A</w:t>
            </w:r>
          </w:p>
        </w:tc>
      </w:tr>
      <w:tr w:rsidR="00153890" w:rsidRPr="00153890" w14:paraId="10E5AFE1" w14:textId="77777777" w:rsidTr="00897F38">
        <w:trPr>
          <w:trHeight w:val="264"/>
          <w:tblHeader/>
        </w:trPr>
        <w:tc>
          <w:tcPr>
            <w:tcW w:w="1027" w:type="pct"/>
            <w:vMerge/>
            <w:shd w:val="clear" w:color="auto" w:fill="auto"/>
          </w:tcPr>
          <w:p w14:paraId="10E5AFDD" w14:textId="77777777" w:rsidR="00897F38" w:rsidRPr="00153890" w:rsidRDefault="00897F38" w:rsidP="00E17B5C">
            <w:pPr>
              <w:tabs>
                <w:tab w:val="left" w:pos="567"/>
              </w:tabs>
              <w:autoSpaceDE w:val="0"/>
              <w:autoSpaceDN w:val="0"/>
              <w:adjustRightInd w:val="0"/>
              <w:spacing w:after="0" w:line="240" w:lineRule="auto"/>
              <w:contextualSpacing/>
              <w:jc w:val="center"/>
              <w:rPr>
                <w:rFonts w:ascii="Arial" w:eastAsia="Calibri" w:hAnsi="Arial" w:cs="Arial"/>
                <w:b/>
                <w:bCs/>
                <w:sz w:val="20"/>
                <w:szCs w:val="20"/>
                <w:lang w:val="en-US" w:eastAsia="lt-LT"/>
              </w:rPr>
            </w:pPr>
          </w:p>
        </w:tc>
        <w:tc>
          <w:tcPr>
            <w:tcW w:w="2568" w:type="pct"/>
            <w:shd w:val="clear" w:color="auto" w:fill="auto"/>
          </w:tcPr>
          <w:p w14:paraId="10E5AFDE" w14:textId="7BE7371C" w:rsidR="00897F38" w:rsidRPr="00153890" w:rsidRDefault="00897F38" w:rsidP="00E17B5C">
            <w:pPr>
              <w:spacing w:after="0" w:line="240" w:lineRule="auto"/>
              <w:contextualSpacing/>
              <w:rPr>
                <w:rFonts w:ascii="Arial" w:eastAsia="Arial" w:hAnsi="Arial" w:cs="Arial"/>
                <w:sz w:val="20"/>
                <w:szCs w:val="20"/>
                <w:lang w:val="en-US"/>
              </w:rPr>
            </w:pPr>
            <w:r w:rsidRPr="00153890">
              <w:rPr>
                <w:rFonts w:ascii="Arial" w:eastAsia="Arial" w:hAnsi="Arial" w:cs="Arial"/>
                <w:sz w:val="20"/>
                <w:szCs w:val="20"/>
                <w:lang w:val="en-US"/>
              </w:rPr>
              <w:t xml:space="preserve">Preparation of UAT testing scenarios </w:t>
            </w:r>
          </w:p>
        </w:tc>
        <w:tc>
          <w:tcPr>
            <w:tcW w:w="703" w:type="pct"/>
            <w:shd w:val="clear" w:color="auto" w:fill="auto"/>
          </w:tcPr>
          <w:p w14:paraId="10E5AFDF"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S</w:t>
            </w:r>
          </w:p>
        </w:tc>
        <w:tc>
          <w:tcPr>
            <w:tcW w:w="702" w:type="pct"/>
            <w:shd w:val="clear" w:color="auto" w:fill="auto"/>
          </w:tcPr>
          <w:p w14:paraId="10E5AFE0"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R, A</w:t>
            </w:r>
          </w:p>
        </w:tc>
      </w:tr>
      <w:tr w:rsidR="00153890" w:rsidRPr="00153890" w14:paraId="10E5AFE6" w14:textId="77777777" w:rsidTr="00897F38">
        <w:trPr>
          <w:trHeight w:val="264"/>
          <w:tblHeader/>
        </w:trPr>
        <w:tc>
          <w:tcPr>
            <w:tcW w:w="1027" w:type="pct"/>
            <w:vMerge/>
            <w:shd w:val="clear" w:color="auto" w:fill="auto"/>
          </w:tcPr>
          <w:p w14:paraId="10E5AFE2" w14:textId="77777777" w:rsidR="00897F38" w:rsidRPr="00153890" w:rsidRDefault="00897F38" w:rsidP="00E17B5C">
            <w:pPr>
              <w:tabs>
                <w:tab w:val="left" w:pos="567"/>
              </w:tabs>
              <w:autoSpaceDE w:val="0"/>
              <w:autoSpaceDN w:val="0"/>
              <w:adjustRightInd w:val="0"/>
              <w:spacing w:after="0" w:line="240" w:lineRule="auto"/>
              <w:contextualSpacing/>
              <w:jc w:val="center"/>
              <w:rPr>
                <w:rFonts w:ascii="Arial" w:eastAsia="Calibri" w:hAnsi="Arial" w:cs="Arial"/>
                <w:b/>
                <w:bCs/>
                <w:sz w:val="20"/>
                <w:szCs w:val="20"/>
                <w:lang w:val="en-US" w:eastAsia="lt-LT"/>
              </w:rPr>
            </w:pPr>
          </w:p>
        </w:tc>
        <w:tc>
          <w:tcPr>
            <w:tcW w:w="2568" w:type="pct"/>
            <w:shd w:val="clear" w:color="auto" w:fill="auto"/>
          </w:tcPr>
          <w:p w14:paraId="10E5AFE3" w14:textId="77777777" w:rsidR="00897F38" w:rsidRPr="00153890" w:rsidRDefault="00504111" w:rsidP="00E17B5C">
            <w:pPr>
              <w:spacing w:after="0" w:line="240" w:lineRule="auto"/>
              <w:contextualSpacing/>
              <w:rPr>
                <w:rFonts w:ascii="Arial" w:eastAsia="Arial" w:hAnsi="Arial" w:cs="Arial"/>
                <w:sz w:val="20"/>
                <w:szCs w:val="20"/>
                <w:lang w:val="en-US"/>
              </w:rPr>
            </w:pPr>
            <w:r w:rsidRPr="00153890">
              <w:rPr>
                <w:rFonts w:ascii="Arial" w:eastAsia="Arial" w:hAnsi="Arial" w:cs="Arial"/>
                <w:sz w:val="20"/>
                <w:szCs w:val="20"/>
                <w:lang w:val="en-US"/>
              </w:rPr>
              <w:t>Preparation of hardware</w:t>
            </w:r>
          </w:p>
        </w:tc>
        <w:tc>
          <w:tcPr>
            <w:tcW w:w="703" w:type="pct"/>
            <w:shd w:val="clear" w:color="auto" w:fill="auto"/>
          </w:tcPr>
          <w:p w14:paraId="10E5AFE4"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C</w:t>
            </w:r>
          </w:p>
        </w:tc>
        <w:tc>
          <w:tcPr>
            <w:tcW w:w="702" w:type="pct"/>
            <w:shd w:val="clear" w:color="auto" w:fill="auto"/>
          </w:tcPr>
          <w:p w14:paraId="10E5AFE5"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R, A</w:t>
            </w:r>
          </w:p>
        </w:tc>
      </w:tr>
      <w:tr w:rsidR="00153890" w:rsidRPr="00153890" w14:paraId="10E5AFEB" w14:textId="77777777" w:rsidTr="00897F38">
        <w:trPr>
          <w:trHeight w:val="264"/>
          <w:tblHeader/>
        </w:trPr>
        <w:tc>
          <w:tcPr>
            <w:tcW w:w="1027" w:type="pct"/>
            <w:vMerge/>
            <w:shd w:val="clear" w:color="auto" w:fill="auto"/>
          </w:tcPr>
          <w:p w14:paraId="10E5AFE7" w14:textId="77777777" w:rsidR="00897F38" w:rsidRPr="00153890" w:rsidRDefault="00897F38" w:rsidP="00E17B5C">
            <w:pPr>
              <w:tabs>
                <w:tab w:val="left" w:pos="567"/>
              </w:tabs>
              <w:autoSpaceDE w:val="0"/>
              <w:autoSpaceDN w:val="0"/>
              <w:adjustRightInd w:val="0"/>
              <w:spacing w:after="0" w:line="240" w:lineRule="auto"/>
              <w:contextualSpacing/>
              <w:jc w:val="center"/>
              <w:rPr>
                <w:rFonts w:ascii="Arial" w:eastAsia="Calibri" w:hAnsi="Arial" w:cs="Arial"/>
                <w:b/>
                <w:bCs/>
                <w:sz w:val="20"/>
                <w:szCs w:val="20"/>
                <w:lang w:val="en-US" w:eastAsia="lt-LT"/>
              </w:rPr>
            </w:pPr>
          </w:p>
        </w:tc>
        <w:tc>
          <w:tcPr>
            <w:tcW w:w="2568" w:type="pct"/>
            <w:shd w:val="clear" w:color="auto" w:fill="auto"/>
          </w:tcPr>
          <w:p w14:paraId="10E5AFE8" w14:textId="77777777" w:rsidR="00897F38" w:rsidRPr="00153890" w:rsidRDefault="00504111" w:rsidP="00E17B5C">
            <w:pPr>
              <w:spacing w:after="0" w:line="240" w:lineRule="auto"/>
              <w:contextualSpacing/>
              <w:rPr>
                <w:rFonts w:ascii="Arial" w:eastAsia="Arial" w:hAnsi="Arial" w:cs="Arial"/>
                <w:sz w:val="20"/>
                <w:szCs w:val="20"/>
                <w:lang w:val="en-US"/>
              </w:rPr>
            </w:pPr>
            <w:r w:rsidRPr="00153890">
              <w:rPr>
                <w:rFonts w:ascii="Arial" w:eastAsia="Arial" w:hAnsi="Arial" w:cs="Arial"/>
                <w:sz w:val="20"/>
                <w:szCs w:val="20"/>
                <w:lang w:val="en-US"/>
              </w:rPr>
              <w:t>Installation of software</w:t>
            </w:r>
          </w:p>
        </w:tc>
        <w:tc>
          <w:tcPr>
            <w:tcW w:w="703" w:type="pct"/>
            <w:shd w:val="clear" w:color="auto" w:fill="auto"/>
          </w:tcPr>
          <w:p w14:paraId="10E5AFE9"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R</w:t>
            </w:r>
          </w:p>
        </w:tc>
        <w:tc>
          <w:tcPr>
            <w:tcW w:w="702" w:type="pct"/>
            <w:shd w:val="clear" w:color="auto" w:fill="auto"/>
          </w:tcPr>
          <w:p w14:paraId="10E5AFEA"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S, A</w:t>
            </w:r>
          </w:p>
        </w:tc>
      </w:tr>
      <w:tr w:rsidR="00153890" w:rsidRPr="00153890" w14:paraId="10E5AFF0" w14:textId="77777777" w:rsidTr="00897F38">
        <w:trPr>
          <w:trHeight w:val="264"/>
          <w:tblHeader/>
        </w:trPr>
        <w:tc>
          <w:tcPr>
            <w:tcW w:w="1027" w:type="pct"/>
            <w:vMerge/>
            <w:shd w:val="clear" w:color="auto" w:fill="auto"/>
          </w:tcPr>
          <w:p w14:paraId="10E5AFEC" w14:textId="77777777" w:rsidR="00897F38" w:rsidRPr="00153890" w:rsidRDefault="00897F38" w:rsidP="00E17B5C">
            <w:pPr>
              <w:tabs>
                <w:tab w:val="left" w:pos="567"/>
              </w:tabs>
              <w:autoSpaceDE w:val="0"/>
              <w:autoSpaceDN w:val="0"/>
              <w:adjustRightInd w:val="0"/>
              <w:spacing w:after="0" w:line="240" w:lineRule="auto"/>
              <w:contextualSpacing/>
              <w:jc w:val="center"/>
              <w:rPr>
                <w:rFonts w:ascii="Arial" w:eastAsia="Calibri" w:hAnsi="Arial" w:cs="Arial"/>
                <w:b/>
                <w:bCs/>
                <w:sz w:val="20"/>
                <w:szCs w:val="20"/>
                <w:lang w:val="en-US" w:eastAsia="lt-LT"/>
              </w:rPr>
            </w:pPr>
          </w:p>
        </w:tc>
        <w:tc>
          <w:tcPr>
            <w:tcW w:w="2568" w:type="pct"/>
            <w:shd w:val="clear" w:color="auto" w:fill="auto"/>
          </w:tcPr>
          <w:p w14:paraId="10E5AFED" w14:textId="77777777" w:rsidR="00897F38" w:rsidRPr="00153890" w:rsidRDefault="00504111" w:rsidP="00E17B5C">
            <w:pPr>
              <w:spacing w:after="0" w:line="240" w:lineRule="auto"/>
              <w:contextualSpacing/>
              <w:rPr>
                <w:rFonts w:ascii="Arial" w:eastAsia="Arial" w:hAnsi="Arial" w:cs="Arial"/>
                <w:sz w:val="20"/>
                <w:szCs w:val="20"/>
                <w:lang w:val="en-US"/>
              </w:rPr>
            </w:pPr>
            <w:r w:rsidRPr="00153890">
              <w:rPr>
                <w:rFonts w:ascii="Arial" w:eastAsia="Arial" w:hAnsi="Arial" w:cs="Arial"/>
                <w:sz w:val="20"/>
                <w:szCs w:val="20"/>
                <w:lang w:val="en-US"/>
              </w:rPr>
              <w:t>Preparation of testing environments</w:t>
            </w:r>
          </w:p>
        </w:tc>
        <w:tc>
          <w:tcPr>
            <w:tcW w:w="703" w:type="pct"/>
            <w:shd w:val="clear" w:color="auto" w:fill="auto"/>
          </w:tcPr>
          <w:p w14:paraId="10E5AFEE"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R</w:t>
            </w:r>
          </w:p>
        </w:tc>
        <w:tc>
          <w:tcPr>
            <w:tcW w:w="702" w:type="pct"/>
            <w:shd w:val="clear" w:color="auto" w:fill="auto"/>
          </w:tcPr>
          <w:p w14:paraId="10E5AFEF"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S, A</w:t>
            </w:r>
          </w:p>
        </w:tc>
      </w:tr>
      <w:tr w:rsidR="00153890" w:rsidRPr="00153890" w14:paraId="10E5AFF5" w14:textId="77777777" w:rsidTr="00897F38">
        <w:trPr>
          <w:trHeight w:val="264"/>
          <w:tblHeader/>
        </w:trPr>
        <w:tc>
          <w:tcPr>
            <w:tcW w:w="1027" w:type="pct"/>
            <w:vMerge/>
            <w:shd w:val="clear" w:color="auto" w:fill="auto"/>
          </w:tcPr>
          <w:p w14:paraId="10E5AFF1" w14:textId="77777777" w:rsidR="00897F38" w:rsidRPr="00153890" w:rsidRDefault="00897F38" w:rsidP="00E17B5C">
            <w:pPr>
              <w:tabs>
                <w:tab w:val="left" w:pos="567"/>
              </w:tabs>
              <w:autoSpaceDE w:val="0"/>
              <w:autoSpaceDN w:val="0"/>
              <w:adjustRightInd w:val="0"/>
              <w:spacing w:after="0" w:line="240" w:lineRule="auto"/>
              <w:contextualSpacing/>
              <w:jc w:val="center"/>
              <w:rPr>
                <w:rFonts w:ascii="Arial" w:eastAsia="Calibri" w:hAnsi="Arial" w:cs="Arial"/>
                <w:b/>
                <w:bCs/>
                <w:sz w:val="20"/>
                <w:szCs w:val="20"/>
                <w:lang w:val="en-US" w:eastAsia="lt-LT"/>
              </w:rPr>
            </w:pPr>
          </w:p>
        </w:tc>
        <w:tc>
          <w:tcPr>
            <w:tcW w:w="2568" w:type="pct"/>
            <w:shd w:val="clear" w:color="auto" w:fill="auto"/>
          </w:tcPr>
          <w:p w14:paraId="10E5AFF2" w14:textId="77777777" w:rsidR="00897F38" w:rsidRPr="00153890" w:rsidRDefault="00504111" w:rsidP="00E17B5C">
            <w:pPr>
              <w:spacing w:after="0" w:line="240" w:lineRule="auto"/>
              <w:contextualSpacing/>
              <w:rPr>
                <w:rFonts w:ascii="Arial" w:eastAsia="Arial" w:hAnsi="Arial" w:cs="Arial"/>
                <w:sz w:val="20"/>
                <w:szCs w:val="20"/>
                <w:lang w:val="en-US"/>
              </w:rPr>
            </w:pPr>
            <w:r w:rsidRPr="00153890">
              <w:rPr>
                <w:rFonts w:ascii="Arial" w:eastAsia="Arial" w:hAnsi="Arial" w:cs="Arial"/>
                <w:sz w:val="20"/>
                <w:szCs w:val="20"/>
                <w:lang w:val="en-US"/>
              </w:rPr>
              <w:t>Administration and monitoring of the System</w:t>
            </w:r>
          </w:p>
        </w:tc>
        <w:tc>
          <w:tcPr>
            <w:tcW w:w="703" w:type="pct"/>
            <w:shd w:val="clear" w:color="auto" w:fill="auto"/>
          </w:tcPr>
          <w:p w14:paraId="10E5AFF3"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R</w:t>
            </w:r>
          </w:p>
        </w:tc>
        <w:tc>
          <w:tcPr>
            <w:tcW w:w="702" w:type="pct"/>
            <w:shd w:val="clear" w:color="auto" w:fill="auto"/>
          </w:tcPr>
          <w:p w14:paraId="10E5AFF4"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S, A</w:t>
            </w:r>
          </w:p>
        </w:tc>
      </w:tr>
      <w:tr w:rsidR="00153890" w:rsidRPr="00153890" w14:paraId="10E5AFFA" w14:textId="77777777" w:rsidTr="00897F38">
        <w:trPr>
          <w:trHeight w:val="264"/>
          <w:tblHeader/>
        </w:trPr>
        <w:tc>
          <w:tcPr>
            <w:tcW w:w="1027" w:type="pct"/>
            <w:vMerge/>
            <w:shd w:val="clear" w:color="auto" w:fill="auto"/>
          </w:tcPr>
          <w:p w14:paraId="10E5AFF6" w14:textId="77777777" w:rsidR="00897F38" w:rsidRPr="00153890" w:rsidRDefault="00897F38" w:rsidP="00E17B5C">
            <w:pPr>
              <w:tabs>
                <w:tab w:val="left" w:pos="567"/>
              </w:tabs>
              <w:autoSpaceDE w:val="0"/>
              <w:autoSpaceDN w:val="0"/>
              <w:adjustRightInd w:val="0"/>
              <w:spacing w:after="0" w:line="240" w:lineRule="auto"/>
              <w:contextualSpacing/>
              <w:jc w:val="center"/>
              <w:rPr>
                <w:rFonts w:ascii="Arial" w:eastAsia="Calibri" w:hAnsi="Arial" w:cs="Arial"/>
                <w:b/>
                <w:bCs/>
                <w:sz w:val="20"/>
                <w:szCs w:val="20"/>
                <w:lang w:val="en-US" w:eastAsia="lt-LT"/>
              </w:rPr>
            </w:pPr>
          </w:p>
        </w:tc>
        <w:tc>
          <w:tcPr>
            <w:tcW w:w="2568" w:type="pct"/>
            <w:shd w:val="clear" w:color="auto" w:fill="auto"/>
          </w:tcPr>
          <w:p w14:paraId="10E5AFF7" w14:textId="703A1565" w:rsidR="00897F38" w:rsidRPr="00153890" w:rsidRDefault="00531B0A" w:rsidP="00E17B5C">
            <w:pPr>
              <w:spacing w:after="0" w:line="240" w:lineRule="auto"/>
              <w:contextualSpacing/>
              <w:rPr>
                <w:rFonts w:ascii="Arial" w:eastAsia="Arial" w:hAnsi="Arial" w:cs="Arial"/>
                <w:sz w:val="20"/>
                <w:szCs w:val="20"/>
                <w:lang w:val="en-US"/>
              </w:rPr>
            </w:pPr>
            <w:r w:rsidRPr="00153890">
              <w:rPr>
                <w:rFonts w:ascii="Arial" w:eastAsia="Arial" w:hAnsi="Arial" w:cs="Arial"/>
                <w:sz w:val="20"/>
                <w:szCs w:val="20"/>
                <w:lang w:val="en-US"/>
              </w:rPr>
              <w:t>Back-up</w:t>
            </w:r>
          </w:p>
        </w:tc>
        <w:tc>
          <w:tcPr>
            <w:tcW w:w="703" w:type="pct"/>
            <w:shd w:val="clear" w:color="auto" w:fill="auto"/>
          </w:tcPr>
          <w:p w14:paraId="10E5AFF8"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R</w:t>
            </w:r>
          </w:p>
        </w:tc>
        <w:tc>
          <w:tcPr>
            <w:tcW w:w="702" w:type="pct"/>
            <w:shd w:val="clear" w:color="auto" w:fill="auto"/>
          </w:tcPr>
          <w:p w14:paraId="10E5AFF9"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S</w:t>
            </w:r>
          </w:p>
        </w:tc>
      </w:tr>
      <w:tr w:rsidR="00153890" w:rsidRPr="00153890" w14:paraId="10E5AFFF" w14:textId="77777777" w:rsidTr="00897F38">
        <w:trPr>
          <w:trHeight w:val="278"/>
          <w:tblHeader/>
        </w:trPr>
        <w:tc>
          <w:tcPr>
            <w:tcW w:w="1027" w:type="pct"/>
            <w:vMerge w:val="restart"/>
            <w:shd w:val="clear" w:color="auto" w:fill="auto"/>
          </w:tcPr>
          <w:p w14:paraId="10E5AFFB" w14:textId="77777777" w:rsidR="00897F38" w:rsidRPr="00153890" w:rsidRDefault="00504111" w:rsidP="00E17B5C">
            <w:pPr>
              <w:tabs>
                <w:tab w:val="left" w:pos="567"/>
              </w:tabs>
              <w:autoSpaceDE w:val="0"/>
              <w:autoSpaceDN w:val="0"/>
              <w:adjustRightInd w:val="0"/>
              <w:spacing w:after="0" w:line="240" w:lineRule="auto"/>
              <w:contextualSpacing/>
              <w:jc w:val="both"/>
              <w:rPr>
                <w:rFonts w:ascii="Arial" w:eastAsia="Arial" w:hAnsi="Arial" w:cs="Arial"/>
                <w:b/>
                <w:bCs/>
                <w:sz w:val="20"/>
                <w:szCs w:val="20"/>
                <w:lang w:val="en-US" w:eastAsia="lt-LT"/>
              </w:rPr>
            </w:pPr>
            <w:r w:rsidRPr="00153890">
              <w:rPr>
                <w:rFonts w:ascii="Arial" w:eastAsia="Arial" w:hAnsi="Arial" w:cs="Arial"/>
                <w:b/>
                <w:bCs/>
                <w:sz w:val="20"/>
                <w:szCs w:val="20"/>
                <w:lang w:val="en-US" w:eastAsia="lt-LT"/>
              </w:rPr>
              <w:t>Testing</w:t>
            </w:r>
          </w:p>
        </w:tc>
        <w:tc>
          <w:tcPr>
            <w:tcW w:w="2568" w:type="pct"/>
            <w:shd w:val="clear" w:color="auto" w:fill="auto"/>
          </w:tcPr>
          <w:p w14:paraId="10E5AFFC" w14:textId="77777777" w:rsidR="00897F38" w:rsidRPr="00153890" w:rsidRDefault="00504111" w:rsidP="00E17B5C">
            <w:pPr>
              <w:spacing w:after="0" w:line="240" w:lineRule="auto"/>
              <w:contextualSpacing/>
              <w:rPr>
                <w:rFonts w:ascii="Arial" w:eastAsia="Arial" w:hAnsi="Arial" w:cs="Arial"/>
                <w:sz w:val="20"/>
                <w:szCs w:val="20"/>
                <w:lang w:val="en-US"/>
              </w:rPr>
            </w:pPr>
            <w:r w:rsidRPr="00153890">
              <w:rPr>
                <w:rFonts w:ascii="Arial" w:eastAsia="Arial" w:hAnsi="Arial" w:cs="Arial"/>
                <w:sz w:val="20"/>
                <w:szCs w:val="20"/>
                <w:lang w:val="en-US"/>
              </w:rPr>
              <w:t>SIT testing</w:t>
            </w:r>
          </w:p>
        </w:tc>
        <w:tc>
          <w:tcPr>
            <w:tcW w:w="703" w:type="pct"/>
            <w:shd w:val="clear" w:color="auto" w:fill="auto"/>
          </w:tcPr>
          <w:p w14:paraId="10E5AFFD"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R</w:t>
            </w:r>
          </w:p>
        </w:tc>
        <w:tc>
          <w:tcPr>
            <w:tcW w:w="702" w:type="pct"/>
            <w:shd w:val="clear" w:color="auto" w:fill="auto"/>
          </w:tcPr>
          <w:p w14:paraId="10E5AFFE"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I</w:t>
            </w:r>
          </w:p>
        </w:tc>
      </w:tr>
      <w:tr w:rsidR="00153890" w:rsidRPr="00153890" w14:paraId="10E5B004" w14:textId="77777777" w:rsidTr="00897F38">
        <w:trPr>
          <w:trHeight w:val="278"/>
          <w:tblHeader/>
        </w:trPr>
        <w:tc>
          <w:tcPr>
            <w:tcW w:w="1027" w:type="pct"/>
            <w:vMerge/>
            <w:shd w:val="clear" w:color="auto" w:fill="auto"/>
          </w:tcPr>
          <w:p w14:paraId="10E5B000" w14:textId="77777777" w:rsidR="00897F38" w:rsidRPr="00153890" w:rsidRDefault="00897F38" w:rsidP="00E17B5C">
            <w:pPr>
              <w:tabs>
                <w:tab w:val="left" w:pos="567"/>
              </w:tabs>
              <w:autoSpaceDE w:val="0"/>
              <w:autoSpaceDN w:val="0"/>
              <w:adjustRightInd w:val="0"/>
              <w:spacing w:after="0" w:line="240" w:lineRule="auto"/>
              <w:contextualSpacing/>
              <w:jc w:val="center"/>
              <w:rPr>
                <w:rFonts w:ascii="Arial" w:eastAsia="Calibri" w:hAnsi="Arial" w:cs="Arial"/>
                <w:b/>
                <w:bCs/>
                <w:sz w:val="20"/>
                <w:szCs w:val="20"/>
                <w:lang w:val="en-US" w:eastAsia="lt-LT"/>
              </w:rPr>
            </w:pPr>
          </w:p>
        </w:tc>
        <w:tc>
          <w:tcPr>
            <w:tcW w:w="2568" w:type="pct"/>
            <w:shd w:val="clear" w:color="auto" w:fill="auto"/>
          </w:tcPr>
          <w:p w14:paraId="10E5B001" w14:textId="77777777" w:rsidR="00897F38" w:rsidRPr="00153890" w:rsidRDefault="00504111" w:rsidP="00E17B5C">
            <w:pPr>
              <w:spacing w:after="0" w:line="240" w:lineRule="auto"/>
              <w:contextualSpacing/>
              <w:rPr>
                <w:rFonts w:ascii="Arial" w:eastAsia="Arial" w:hAnsi="Arial" w:cs="Arial"/>
                <w:sz w:val="20"/>
                <w:szCs w:val="20"/>
                <w:lang w:val="en-US"/>
              </w:rPr>
            </w:pPr>
            <w:r w:rsidRPr="00153890">
              <w:rPr>
                <w:rFonts w:ascii="Arial" w:eastAsia="Arial" w:hAnsi="Arial" w:cs="Arial"/>
                <w:sz w:val="20"/>
                <w:szCs w:val="20"/>
                <w:lang w:val="en-US"/>
              </w:rPr>
              <w:t>Preparation of the SIT testing report</w:t>
            </w:r>
          </w:p>
        </w:tc>
        <w:tc>
          <w:tcPr>
            <w:tcW w:w="703" w:type="pct"/>
            <w:shd w:val="clear" w:color="auto" w:fill="auto"/>
          </w:tcPr>
          <w:p w14:paraId="10E5B002"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R</w:t>
            </w:r>
          </w:p>
        </w:tc>
        <w:tc>
          <w:tcPr>
            <w:tcW w:w="702" w:type="pct"/>
            <w:shd w:val="clear" w:color="auto" w:fill="auto"/>
          </w:tcPr>
          <w:p w14:paraId="10E5B003"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A, S</w:t>
            </w:r>
          </w:p>
        </w:tc>
      </w:tr>
      <w:tr w:rsidR="00153890" w:rsidRPr="00153890" w14:paraId="10E5B009" w14:textId="77777777" w:rsidTr="00897F38">
        <w:trPr>
          <w:trHeight w:val="278"/>
          <w:tblHeader/>
        </w:trPr>
        <w:tc>
          <w:tcPr>
            <w:tcW w:w="1027" w:type="pct"/>
            <w:vMerge/>
            <w:shd w:val="clear" w:color="auto" w:fill="auto"/>
          </w:tcPr>
          <w:p w14:paraId="10E5B005" w14:textId="77777777" w:rsidR="00897F38" w:rsidRPr="00153890" w:rsidRDefault="00897F38" w:rsidP="00E17B5C">
            <w:pPr>
              <w:tabs>
                <w:tab w:val="left" w:pos="567"/>
              </w:tabs>
              <w:autoSpaceDE w:val="0"/>
              <w:autoSpaceDN w:val="0"/>
              <w:adjustRightInd w:val="0"/>
              <w:spacing w:after="0" w:line="240" w:lineRule="auto"/>
              <w:contextualSpacing/>
              <w:jc w:val="center"/>
              <w:rPr>
                <w:rFonts w:ascii="Arial" w:eastAsia="Calibri" w:hAnsi="Arial" w:cs="Arial"/>
                <w:b/>
                <w:bCs/>
                <w:sz w:val="20"/>
                <w:szCs w:val="20"/>
                <w:lang w:val="en-US" w:eastAsia="lt-LT"/>
              </w:rPr>
            </w:pPr>
          </w:p>
        </w:tc>
        <w:tc>
          <w:tcPr>
            <w:tcW w:w="2568" w:type="pct"/>
            <w:shd w:val="clear" w:color="auto" w:fill="auto"/>
          </w:tcPr>
          <w:p w14:paraId="10E5B006" w14:textId="77777777" w:rsidR="00897F38" w:rsidRPr="00153890" w:rsidRDefault="00CC3F74" w:rsidP="00E17B5C">
            <w:pPr>
              <w:spacing w:after="0" w:line="240" w:lineRule="auto"/>
              <w:contextualSpacing/>
              <w:rPr>
                <w:rFonts w:ascii="Arial" w:eastAsia="Arial" w:hAnsi="Arial" w:cs="Arial"/>
                <w:sz w:val="20"/>
                <w:szCs w:val="20"/>
                <w:lang w:val="en-US"/>
              </w:rPr>
            </w:pPr>
            <w:r w:rsidRPr="00153890">
              <w:rPr>
                <w:rFonts w:ascii="Arial" w:eastAsia="Arial" w:hAnsi="Arial" w:cs="Arial"/>
                <w:sz w:val="20"/>
                <w:szCs w:val="20"/>
                <w:lang w:val="en-US"/>
              </w:rPr>
              <w:t>Plan of removal of remaining errors of the System</w:t>
            </w:r>
          </w:p>
        </w:tc>
        <w:tc>
          <w:tcPr>
            <w:tcW w:w="703" w:type="pct"/>
            <w:shd w:val="clear" w:color="auto" w:fill="auto"/>
          </w:tcPr>
          <w:p w14:paraId="10E5B007"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R</w:t>
            </w:r>
          </w:p>
        </w:tc>
        <w:tc>
          <w:tcPr>
            <w:tcW w:w="702" w:type="pct"/>
            <w:shd w:val="clear" w:color="auto" w:fill="auto"/>
          </w:tcPr>
          <w:p w14:paraId="10E5B008"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A</w:t>
            </w:r>
          </w:p>
        </w:tc>
      </w:tr>
      <w:tr w:rsidR="00153890" w:rsidRPr="00153890" w14:paraId="10E5B00E" w14:textId="77777777" w:rsidTr="00897F38">
        <w:trPr>
          <w:trHeight w:val="278"/>
          <w:tblHeader/>
        </w:trPr>
        <w:tc>
          <w:tcPr>
            <w:tcW w:w="1027" w:type="pct"/>
            <w:vMerge/>
            <w:shd w:val="clear" w:color="auto" w:fill="auto"/>
          </w:tcPr>
          <w:p w14:paraId="10E5B00A" w14:textId="77777777" w:rsidR="00897F38" w:rsidRPr="00153890" w:rsidRDefault="00897F38" w:rsidP="00E17B5C">
            <w:pPr>
              <w:tabs>
                <w:tab w:val="left" w:pos="567"/>
              </w:tabs>
              <w:autoSpaceDE w:val="0"/>
              <w:autoSpaceDN w:val="0"/>
              <w:adjustRightInd w:val="0"/>
              <w:spacing w:after="0" w:line="240" w:lineRule="auto"/>
              <w:contextualSpacing/>
              <w:jc w:val="center"/>
              <w:rPr>
                <w:rFonts w:ascii="Arial" w:eastAsia="Calibri" w:hAnsi="Arial" w:cs="Arial"/>
                <w:b/>
                <w:bCs/>
                <w:sz w:val="20"/>
                <w:szCs w:val="20"/>
                <w:lang w:val="en-US" w:eastAsia="lt-LT"/>
              </w:rPr>
            </w:pPr>
          </w:p>
        </w:tc>
        <w:tc>
          <w:tcPr>
            <w:tcW w:w="2568" w:type="pct"/>
            <w:shd w:val="clear" w:color="auto" w:fill="auto"/>
          </w:tcPr>
          <w:p w14:paraId="10E5B00B" w14:textId="77777777" w:rsidR="00897F38" w:rsidRPr="00153890" w:rsidRDefault="00CC3F74" w:rsidP="00E17B5C">
            <w:pPr>
              <w:spacing w:after="0" w:line="240" w:lineRule="auto"/>
              <w:contextualSpacing/>
              <w:rPr>
                <w:rFonts w:ascii="Arial" w:eastAsia="Arial" w:hAnsi="Arial" w:cs="Arial"/>
                <w:sz w:val="20"/>
                <w:szCs w:val="20"/>
                <w:lang w:val="en-US"/>
              </w:rPr>
            </w:pPr>
            <w:r w:rsidRPr="00153890">
              <w:rPr>
                <w:rFonts w:ascii="Arial" w:eastAsia="Arial" w:hAnsi="Arial" w:cs="Arial"/>
                <w:sz w:val="20"/>
                <w:szCs w:val="20"/>
                <w:lang w:val="en-US"/>
              </w:rPr>
              <w:t>UAT testing</w:t>
            </w:r>
          </w:p>
        </w:tc>
        <w:tc>
          <w:tcPr>
            <w:tcW w:w="703" w:type="pct"/>
            <w:shd w:val="clear" w:color="auto" w:fill="auto"/>
          </w:tcPr>
          <w:p w14:paraId="10E5B00C"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S</w:t>
            </w:r>
          </w:p>
        </w:tc>
        <w:tc>
          <w:tcPr>
            <w:tcW w:w="702" w:type="pct"/>
            <w:shd w:val="clear" w:color="auto" w:fill="auto"/>
          </w:tcPr>
          <w:p w14:paraId="10E5B00D"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R, A</w:t>
            </w:r>
          </w:p>
        </w:tc>
      </w:tr>
      <w:tr w:rsidR="00153890" w:rsidRPr="00153890" w14:paraId="10E5B013" w14:textId="77777777" w:rsidTr="00897F38">
        <w:trPr>
          <w:trHeight w:val="278"/>
          <w:tblHeader/>
        </w:trPr>
        <w:tc>
          <w:tcPr>
            <w:tcW w:w="1027" w:type="pct"/>
            <w:vMerge/>
            <w:shd w:val="clear" w:color="auto" w:fill="auto"/>
          </w:tcPr>
          <w:p w14:paraId="10E5B00F" w14:textId="77777777" w:rsidR="00897F38" w:rsidRPr="00153890" w:rsidRDefault="00897F38" w:rsidP="00E17B5C">
            <w:pPr>
              <w:tabs>
                <w:tab w:val="left" w:pos="567"/>
              </w:tabs>
              <w:autoSpaceDE w:val="0"/>
              <w:autoSpaceDN w:val="0"/>
              <w:adjustRightInd w:val="0"/>
              <w:spacing w:after="0" w:line="240" w:lineRule="auto"/>
              <w:contextualSpacing/>
              <w:jc w:val="center"/>
              <w:rPr>
                <w:rFonts w:ascii="Arial" w:eastAsia="Calibri" w:hAnsi="Arial" w:cs="Arial"/>
                <w:b/>
                <w:bCs/>
                <w:sz w:val="20"/>
                <w:szCs w:val="20"/>
                <w:lang w:val="en-US" w:eastAsia="lt-LT"/>
              </w:rPr>
            </w:pPr>
          </w:p>
        </w:tc>
        <w:tc>
          <w:tcPr>
            <w:tcW w:w="2568" w:type="pct"/>
            <w:shd w:val="clear" w:color="auto" w:fill="auto"/>
          </w:tcPr>
          <w:p w14:paraId="10E5B010" w14:textId="77777777" w:rsidR="00897F38" w:rsidRPr="00153890" w:rsidRDefault="00CC3F74" w:rsidP="00E17B5C">
            <w:pPr>
              <w:spacing w:after="0" w:line="240" w:lineRule="auto"/>
              <w:contextualSpacing/>
              <w:rPr>
                <w:rFonts w:ascii="Arial" w:eastAsia="Arial" w:hAnsi="Arial" w:cs="Arial"/>
                <w:sz w:val="20"/>
                <w:szCs w:val="20"/>
                <w:lang w:val="en-US"/>
              </w:rPr>
            </w:pPr>
            <w:r w:rsidRPr="00153890">
              <w:rPr>
                <w:rFonts w:ascii="Arial" w:eastAsia="Arial" w:hAnsi="Arial" w:cs="Arial"/>
                <w:sz w:val="20"/>
                <w:szCs w:val="20"/>
                <w:lang w:val="en-US"/>
              </w:rPr>
              <w:t>UAT testing report</w:t>
            </w:r>
          </w:p>
        </w:tc>
        <w:tc>
          <w:tcPr>
            <w:tcW w:w="703" w:type="pct"/>
            <w:shd w:val="clear" w:color="auto" w:fill="auto"/>
          </w:tcPr>
          <w:p w14:paraId="10E5B011"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S</w:t>
            </w:r>
          </w:p>
        </w:tc>
        <w:tc>
          <w:tcPr>
            <w:tcW w:w="702" w:type="pct"/>
            <w:shd w:val="clear" w:color="auto" w:fill="auto"/>
          </w:tcPr>
          <w:p w14:paraId="10E5B012"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R, A</w:t>
            </w:r>
          </w:p>
        </w:tc>
      </w:tr>
      <w:tr w:rsidR="00153890" w:rsidRPr="00153890" w14:paraId="10E5B018" w14:textId="77777777" w:rsidTr="00897F38">
        <w:trPr>
          <w:trHeight w:val="326"/>
          <w:tblHeader/>
        </w:trPr>
        <w:tc>
          <w:tcPr>
            <w:tcW w:w="1027" w:type="pct"/>
            <w:vMerge/>
            <w:shd w:val="clear" w:color="auto" w:fill="auto"/>
          </w:tcPr>
          <w:p w14:paraId="10E5B014" w14:textId="77777777" w:rsidR="00897F38" w:rsidRPr="00153890" w:rsidRDefault="00897F38" w:rsidP="00E17B5C">
            <w:pPr>
              <w:tabs>
                <w:tab w:val="left" w:pos="567"/>
              </w:tabs>
              <w:autoSpaceDE w:val="0"/>
              <w:autoSpaceDN w:val="0"/>
              <w:adjustRightInd w:val="0"/>
              <w:spacing w:after="0" w:line="240" w:lineRule="auto"/>
              <w:contextualSpacing/>
              <w:jc w:val="center"/>
              <w:rPr>
                <w:rFonts w:ascii="Arial" w:eastAsia="Calibri" w:hAnsi="Arial" w:cs="Arial"/>
                <w:b/>
                <w:bCs/>
                <w:sz w:val="20"/>
                <w:szCs w:val="20"/>
                <w:lang w:val="en-US" w:eastAsia="lt-LT"/>
              </w:rPr>
            </w:pPr>
          </w:p>
        </w:tc>
        <w:tc>
          <w:tcPr>
            <w:tcW w:w="2568" w:type="pct"/>
            <w:shd w:val="clear" w:color="auto" w:fill="auto"/>
          </w:tcPr>
          <w:p w14:paraId="10E5B015" w14:textId="77777777" w:rsidR="00897F38" w:rsidRPr="00153890" w:rsidRDefault="00CC3F74" w:rsidP="00E17B5C">
            <w:pPr>
              <w:spacing w:after="0" w:line="240" w:lineRule="auto"/>
              <w:contextualSpacing/>
              <w:rPr>
                <w:rFonts w:ascii="Arial" w:eastAsia="Arial" w:hAnsi="Arial" w:cs="Arial"/>
                <w:sz w:val="20"/>
                <w:szCs w:val="20"/>
                <w:lang w:val="en-US"/>
              </w:rPr>
            </w:pPr>
            <w:r w:rsidRPr="00153890">
              <w:rPr>
                <w:rFonts w:ascii="Arial" w:eastAsia="Arial" w:hAnsi="Arial" w:cs="Arial"/>
                <w:sz w:val="20"/>
                <w:szCs w:val="20"/>
                <w:lang w:val="en-US"/>
              </w:rPr>
              <w:t>Preparation of and execution of system stress volume testing (SVT)</w:t>
            </w:r>
          </w:p>
        </w:tc>
        <w:tc>
          <w:tcPr>
            <w:tcW w:w="703" w:type="pct"/>
            <w:shd w:val="clear" w:color="auto" w:fill="auto"/>
          </w:tcPr>
          <w:p w14:paraId="10E5B016"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R</w:t>
            </w:r>
          </w:p>
        </w:tc>
        <w:tc>
          <w:tcPr>
            <w:tcW w:w="702" w:type="pct"/>
            <w:shd w:val="clear" w:color="auto" w:fill="auto"/>
          </w:tcPr>
          <w:p w14:paraId="10E5B017"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A, C</w:t>
            </w:r>
          </w:p>
        </w:tc>
      </w:tr>
      <w:tr w:rsidR="00153890" w:rsidRPr="00153890" w14:paraId="10E5B01D" w14:textId="77777777" w:rsidTr="00897F38">
        <w:trPr>
          <w:trHeight w:val="278"/>
          <w:tblHeader/>
        </w:trPr>
        <w:tc>
          <w:tcPr>
            <w:tcW w:w="1027" w:type="pct"/>
            <w:vMerge/>
            <w:shd w:val="clear" w:color="auto" w:fill="auto"/>
          </w:tcPr>
          <w:p w14:paraId="10E5B019" w14:textId="77777777" w:rsidR="00897F38" w:rsidRPr="00153890" w:rsidRDefault="00897F38" w:rsidP="00E17B5C">
            <w:pPr>
              <w:tabs>
                <w:tab w:val="left" w:pos="567"/>
              </w:tabs>
              <w:autoSpaceDE w:val="0"/>
              <w:autoSpaceDN w:val="0"/>
              <w:adjustRightInd w:val="0"/>
              <w:spacing w:after="0" w:line="240" w:lineRule="auto"/>
              <w:contextualSpacing/>
              <w:jc w:val="center"/>
              <w:rPr>
                <w:rFonts w:ascii="Arial" w:eastAsia="Calibri" w:hAnsi="Arial" w:cs="Arial"/>
                <w:b/>
                <w:bCs/>
                <w:sz w:val="20"/>
                <w:szCs w:val="20"/>
                <w:lang w:val="en-US" w:eastAsia="lt-LT"/>
              </w:rPr>
            </w:pPr>
          </w:p>
        </w:tc>
        <w:tc>
          <w:tcPr>
            <w:tcW w:w="2568" w:type="pct"/>
            <w:shd w:val="clear" w:color="auto" w:fill="auto"/>
          </w:tcPr>
          <w:p w14:paraId="10E5B01A" w14:textId="77777777" w:rsidR="00897F38" w:rsidRPr="00153890" w:rsidRDefault="00CC3F74" w:rsidP="00E17B5C">
            <w:pPr>
              <w:spacing w:after="0" w:line="240" w:lineRule="auto"/>
              <w:contextualSpacing/>
              <w:rPr>
                <w:rFonts w:ascii="Arial" w:eastAsia="Arial" w:hAnsi="Arial" w:cs="Arial"/>
                <w:sz w:val="20"/>
                <w:szCs w:val="20"/>
                <w:lang w:val="en-US"/>
              </w:rPr>
            </w:pPr>
            <w:r w:rsidRPr="00153890">
              <w:rPr>
                <w:rFonts w:ascii="Arial" w:eastAsia="Arial" w:hAnsi="Arial" w:cs="Arial"/>
                <w:sz w:val="20"/>
                <w:szCs w:val="20"/>
                <w:lang w:val="en-US"/>
              </w:rPr>
              <w:t>System stress testing report</w:t>
            </w:r>
          </w:p>
        </w:tc>
        <w:tc>
          <w:tcPr>
            <w:tcW w:w="703" w:type="pct"/>
            <w:shd w:val="clear" w:color="auto" w:fill="auto"/>
          </w:tcPr>
          <w:p w14:paraId="10E5B01B" w14:textId="77777777" w:rsidR="00897F38" w:rsidRPr="00153890" w:rsidDel="000767AB"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R</w:t>
            </w:r>
          </w:p>
        </w:tc>
        <w:tc>
          <w:tcPr>
            <w:tcW w:w="702" w:type="pct"/>
            <w:shd w:val="clear" w:color="auto" w:fill="auto"/>
          </w:tcPr>
          <w:p w14:paraId="10E5B01C" w14:textId="77777777" w:rsidR="00897F38" w:rsidRPr="00153890" w:rsidDel="000767AB"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A</w:t>
            </w:r>
          </w:p>
        </w:tc>
      </w:tr>
      <w:tr w:rsidR="00153890" w:rsidRPr="00153890" w14:paraId="10E5B022" w14:textId="77777777" w:rsidTr="00897F38">
        <w:trPr>
          <w:trHeight w:val="278"/>
          <w:tblHeader/>
        </w:trPr>
        <w:tc>
          <w:tcPr>
            <w:tcW w:w="1027" w:type="pct"/>
            <w:vMerge/>
            <w:shd w:val="clear" w:color="auto" w:fill="auto"/>
          </w:tcPr>
          <w:p w14:paraId="10E5B01E" w14:textId="77777777" w:rsidR="00897F38" w:rsidRPr="00153890" w:rsidRDefault="00897F38" w:rsidP="00E17B5C">
            <w:pPr>
              <w:tabs>
                <w:tab w:val="left" w:pos="567"/>
              </w:tabs>
              <w:autoSpaceDE w:val="0"/>
              <w:autoSpaceDN w:val="0"/>
              <w:adjustRightInd w:val="0"/>
              <w:spacing w:after="0" w:line="240" w:lineRule="auto"/>
              <w:contextualSpacing/>
              <w:jc w:val="center"/>
              <w:rPr>
                <w:rFonts w:ascii="Arial" w:eastAsia="Calibri" w:hAnsi="Arial" w:cs="Arial"/>
                <w:b/>
                <w:bCs/>
                <w:sz w:val="20"/>
                <w:szCs w:val="20"/>
                <w:lang w:val="en-US" w:eastAsia="lt-LT"/>
              </w:rPr>
            </w:pPr>
          </w:p>
        </w:tc>
        <w:tc>
          <w:tcPr>
            <w:tcW w:w="2568" w:type="pct"/>
            <w:shd w:val="clear" w:color="auto" w:fill="auto"/>
          </w:tcPr>
          <w:p w14:paraId="10E5B01F" w14:textId="6077CE40" w:rsidR="00897F38" w:rsidRPr="00153890" w:rsidRDefault="00CC3F74" w:rsidP="00E17B5C">
            <w:pPr>
              <w:spacing w:after="0" w:line="240" w:lineRule="auto"/>
              <w:contextualSpacing/>
              <w:rPr>
                <w:rFonts w:ascii="Arial" w:eastAsia="Arial" w:hAnsi="Arial" w:cs="Arial"/>
                <w:sz w:val="20"/>
                <w:szCs w:val="20"/>
                <w:lang w:val="en-US"/>
              </w:rPr>
            </w:pPr>
            <w:r w:rsidRPr="00153890">
              <w:rPr>
                <w:rFonts w:ascii="Arial" w:eastAsia="Arial" w:hAnsi="Arial" w:cs="Arial"/>
                <w:sz w:val="20"/>
                <w:szCs w:val="20"/>
                <w:lang w:val="en-US"/>
              </w:rPr>
              <w:t xml:space="preserve">Preparation of data for migration, </w:t>
            </w:r>
            <w:r w:rsidR="00531B0A" w:rsidRPr="00153890">
              <w:rPr>
                <w:rFonts w:ascii="Arial" w:eastAsia="Arial" w:hAnsi="Arial" w:cs="Arial"/>
                <w:sz w:val="20"/>
                <w:szCs w:val="20"/>
                <w:lang w:val="en-US"/>
              </w:rPr>
              <w:t xml:space="preserve">data </w:t>
            </w:r>
            <w:r w:rsidRPr="00153890">
              <w:rPr>
                <w:rFonts w:ascii="Arial" w:eastAsia="Arial" w:hAnsi="Arial" w:cs="Arial"/>
                <w:sz w:val="20"/>
                <w:szCs w:val="20"/>
                <w:lang w:val="en-US"/>
              </w:rPr>
              <w:t>conversion</w:t>
            </w:r>
          </w:p>
        </w:tc>
        <w:tc>
          <w:tcPr>
            <w:tcW w:w="703" w:type="pct"/>
            <w:shd w:val="clear" w:color="auto" w:fill="auto"/>
          </w:tcPr>
          <w:p w14:paraId="10E5B020"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R</w:t>
            </w:r>
          </w:p>
        </w:tc>
        <w:tc>
          <w:tcPr>
            <w:tcW w:w="702" w:type="pct"/>
            <w:shd w:val="clear" w:color="auto" w:fill="auto"/>
          </w:tcPr>
          <w:p w14:paraId="10E5B021"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A, C, S</w:t>
            </w:r>
          </w:p>
        </w:tc>
      </w:tr>
      <w:tr w:rsidR="00153890" w:rsidRPr="00153890" w14:paraId="10E5B027" w14:textId="77777777" w:rsidTr="00897F38">
        <w:trPr>
          <w:trHeight w:val="278"/>
          <w:tblHeader/>
        </w:trPr>
        <w:tc>
          <w:tcPr>
            <w:tcW w:w="1027" w:type="pct"/>
            <w:vMerge/>
            <w:shd w:val="clear" w:color="auto" w:fill="auto"/>
          </w:tcPr>
          <w:p w14:paraId="10E5B023" w14:textId="77777777" w:rsidR="00897F38" w:rsidRPr="00153890" w:rsidRDefault="00897F38" w:rsidP="00E17B5C">
            <w:pPr>
              <w:tabs>
                <w:tab w:val="left" w:pos="567"/>
              </w:tabs>
              <w:autoSpaceDE w:val="0"/>
              <w:autoSpaceDN w:val="0"/>
              <w:adjustRightInd w:val="0"/>
              <w:spacing w:after="0" w:line="240" w:lineRule="auto"/>
              <w:contextualSpacing/>
              <w:jc w:val="center"/>
              <w:rPr>
                <w:rFonts w:ascii="Arial" w:eastAsia="Calibri" w:hAnsi="Arial" w:cs="Arial"/>
                <w:b/>
                <w:bCs/>
                <w:sz w:val="20"/>
                <w:szCs w:val="20"/>
                <w:lang w:val="en-US" w:eastAsia="lt-LT"/>
              </w:rPr>
            </w:pPr>
          </w:p>
        </w:tc>
        <w:tc>
          <w:tcPr>
            <w:tcW w:w="2568" w:type="pct"/>
            <w:shd w:val="clear" w:color="auto" w:fill="auto"/>
          </w:tcPr>
          <w:p w14:paraId="10E5B024" w14:textId="77777777" w:rsidR="00897F38" w:rsidRPr="00153890" w:rsidRDefault="00CC3F74" w:rsidP="00E17B5C">
            <w:pPr>
              <w:spacing w:after="0" w:line="240" w:lineRule="auto"/>
              <w:contextualSpacing/>
              <w:rPr>
                <w:rFonts w:ascii="Arial" w:eastAsia="Arial" w:hAnsi="Arial" w:cs="Arial"/>
                <w:sz w:val="20"/>
                <w:szCs w:val="20"/>
                <w:lang w:val="en-US"/>
              </w:rPr>
            </w:pPr>
            <w:r w:rsidRPr="00153890">
              <w:rPr>
                <w:rFonts w:ascii="Arial" w:eastAsia="Arial" w:hAnsi="Arial" w:cs="Arial"/>
                <w:sz w:val="20"/>
                <w:szCs w:val="20"/>
                <w:lang w:val="en-US"/>
              </w:rPr>
              <w:t>Data migration</w:t>
            </w:r>
          </w:p>
        </w:tc>
        <w:tc>
          <w:tcPr>
            <w:tcW w:w="703" w:type="pct"/>
            <w:shd w:val="clear" w:color="auto" w:fill="auto"/>
          </w:tcPr>
          <w:p w14:paraId="10E5B025"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R</w:t>
            </w:r>
          </w:p>
        </w:tc>
        <w:tc>
          <w:tcPr>
            <w:tcW w:w="702" w:type="pct"/>
            <w:shd w:val="clear" w:color="auto" w:fill="auto"/>
          </w:tcPr>
          <w:p w14:paraId="10E5B026"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A</w:t>
            </w:r>
          </w:p>
        </w:tc>
      </w:tr>
      <w:tr w:rsidR="00153890" w:rsidRPr="00153890" w14:paraId="10E5B02C" w14:textId="77777777" w:rsidTr="00897F38">
        <w:trPr>
          <w:trHeight w:val="278"/>
          <w:tblHeader/>
        </w:trPr>
        <w:tc>
          <w:tcPr>
            <w:tcW w:w="1027" w:type="pct"/>
            <w:vMerge/>
            <w:shd w:val="clear" w:color="auto" w:fill="auto"/>
          </w:tcPr>
          <w:p w14:paraId="10E5B028" w14:textId="77777777" w:rsidR="00897F38" w:rsidRPr="00153890" w:rsidRDefault="00897F38" w:rsidP="00E17B5C">
            <w:pPr>
              <w:tabs>
                <w:tab w:val="left" w:pos="567"/>
              </w:tabs>
              <w:autoSpaceDE w:val="0"/>
              <w:autoSpaceDN w:val="0"/>
              <w:adjustRightInd w:val="0"/>
              <w:spacing w:after="0" w:line="240" w:lineRule="auto"/>
              <w:contextualSpacing/>
              <w:jc w:val="center"/>
              <w:rPr>
                <w:rFonts w:ascii="Arial" w:eastAsia="Calibri" w:hAnsi="Arial" w:cs="Arial"/>
                <w:b/>
                <w:bCs/>
                <w:sz w:val="20"/>
                <w:szCs w:val="20"/>
                <w:lang w:val="en-US" w:eastAsia="lt-LT"/>
              </w:rPr>
            </w:pPr>
          </w:p>
        </w:tc>
        <w:tc>
          <w:tcPr>
            <w:tcW w:w="2568" w:type="pct"/>
            <w:shd w:val="clear" w:color="auto" w:fill="auto"/>
          </w:tcPr>
          <w:p w14:paraId="10E5B029" w14:textId="77777777" w:rsidR="00897F38" w:rsidRPr="00153890" w:rsidRDefault="00CC3F74" w:rsidP="00E17B5C">
            <w:pPr>
              <w:spacing w:after="0" w:line="240" w:lineRule="auto"/>
              <w:contextualSpacing/>
              <w:rPr>
                <w:rFonts w:ascii="Arial" w:eastAsia="Arial" w:hAnsi="Arial" w:cs="Arial"/>
                <w:sz w:val="20"/>
                <w:szCs w:val="20"/>
                <w:lang w:val="en-US"/>
              </w:rPr>
            </w:pPr>
            <w:r w:rsidRPr="00153890">
              <w:rPr>
                <w:rFonts w:ascii="Arial" w:eastAsia="Arial" w:hAnsi="Arial" w:cs="Arial"/>
                <w:sz w:val="20"/>
                <w:szCs w:val="20"/>
                <w:lang w:val="en-US"/>
              </w:rPr>
              <w:t>Data migration testing</w:t>
            </w:r>
          </w:p>
        </w:tc>
        <w:tc>
          <w:tcPr>
            <w:tcW w:w="703" w:type="pct"/>
            <w:shd w:val="clear" w:color="auto" w:fill="auto"/>
          </w:tcPr>
          <w:p w14:paraId="10E5B02A"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R</w:t>
            </w:r>
          </w:p>
        </w:tc>
        <w:tc>
          <w:tcPr>
            <w:tcW w:w="702" w:type="pct"/>
            <w:shd w:val="clear" w:color="auto" w:fill="auto"/>
          </w:tcPr>
          <w:p w14:paraId="10E5B02B"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A</w:t>
            </w:r>
          </w:p>
        </w:tc>
      </w:tr>
      <w:tr w:rsidR="00153890" w:rsidRPr="00153890" w14:paraId="10E5B031" w14:textId="77777777" w:rsidTr="00897F38">
        <w:trPr>
          <w:trHeight w:val="278"/>
          <w:tblHeader/>
        </w:trPr>
        <w:tc>
          <w:tcPr>
            <w:tcW w:w="1027" w:type="pct"/>
            <w:vMerge/>
            <w:shd w:val="clear" w:color="auto" w:fill="auto"/>
          </w:tcPr>
          <w:p w14:paraId="10E5B02D" w14:textId="77777777" w:rsidR="00897F38" w:rsidRPr="00153890" w:rsidRDefault="00897F38" w:rsidP="00E17B5C">
            <w:pPr>
              <w:tabs>
                <w:tab w:val="left" w:pos="567"/>
              </w:tabs>
              <w:autoSpaceDE w:val="0"/>
              <w:autoSpaceDN w:val="0"/>
              <w:adjustRightInd w:val="0"/>
              <w:spacing w:after="0" w:line="240" w:lineRule="auto"/>
              <w:contextualSpacing/>
              <w:jc w:val="center"/>
              <w:rPr>
                <w:rFonts w:ascii="Arial" w:eastAsia="Calibri" w:hAnsi="Arial" w:cs="Arial"/>
                <w:b/>
                <w:bCs/>
                <w:sz w:val="20"/>
                <w:szCs w:val="20"/>
                <w:lang w:val="en-US" w:eastAsia="lt-LT"/>
              </w:rPr>
            </w:pPr>
          </w:p>
        </w:tc>
        <w:tc>
          <w:tcPr>
            <w:tcW w:w="2568" w:type="pct"/>
            <w:shd w:val="clear" w:color="auto" w:fill="auto"/>
          </w:tcPr>
          <w:p w14:paraId="10E5B02E" w14:textId="77777777" w:rsidR="00897F38" w:rsidRPr="00153890" w:rsidRDefault="00CC3F74" w:rsidP="00E17B5C">
            <w:pPr>
              <w:spacing w:after="0" w:line="240" w:lineRule="auto"/>
              <w:contextualSpacing/>
              <w:rPr>
                <w:rFonts w:ascii="Arial" w:eastAsia="Arial" w:hAnsi="Arial" w:cs="Arial"/>
                <w:sz w:val="20"/>
                <w:szCs w:val="20"/>
                <w:lang w:val="en-US"/>
              </w:rPr>
            </w:pPr>
            <w:r w:rsidRPr="00153890">
              <w:rPr>
                <w:rFonts w:ascii="Arial" w:eastAsia="Arial" w:hAnsi="Arial" w:cs="Arial"/>
                <w:sz w:val="20"/>
                <w:szCs w:val="20"/>
                <w:lang w:val="en-US"/>
              </w:rPr>
              <w:t>Error correction</w:t>
            </w:r>
          </w:p>
        </w:tc>
        <w:tc>
          <w:tcPr>
            <w:tcW w:w="703" w:type="pct"/>
            <w:shd w:val="clear" w:color="auto" w:fill="auto"/>
          </w:tcPr>
          <w:p w14:paraId="10E5B02F"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R, A</w:t>
            </w:r>
          </w:p>
        </w:tc>
        <w:tc>
          <w:tcPr>
            <w:tcW w:w="702" w:type="pct"/>
            <w:shd w:val="clear" w:color="auto" w:fill="auto"/>
          </w:tcPr>
          <w:p w14:paraId="10E5B030"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S</w:t>
            </w:r>
          </w:p>
        </w:tc>
      </w:tr>
      <w:tr w:rsidR="00153890" w:rsidRPr="00153890" w14:paraId="10E5B036" w14:textId="77777777" w:rsidTr="00897F38">
        <w:trPr>
          <w:trHeight w:val="278"/>
          <w:tblHeader/>
        </w:trPr>
        <w:tc>
          <w:tcPr>
            <w:tcW w:w="1027" w:type="pct"/>
            <w:vMerge/>
            <w:shd w:val="clear" w:color="auto" w:fill="auto"/>
          </w:tcPr>
          <w:p w14:paraId="10E5B032" w14:textId="77777777" w:rsidR="00897F38" w:rsidRPr="00153890" w:rsidRDefault="00897F38" w:rsidP="00E17B5C">
            <w:pPr>
              <w:tabs>
                <w:tab w:val="left" w:pos="567"/>
              </w:tabs>
              <w:autoSpaceDE w:val="0"/>
              <w:autoSpaceDN w:val="0"/>
              <w:adjustRightInd w:val="0"/>
              <w:spacing w:after="0" w:line="240" w:lineRule="auto"/>
              <w:contextualSpacing/>
              <w:jc w:val="center"/>
              <w:rPr>
                <w:rFonts w:ascii="Arial" w:eastAsia="Calibri" w:hAnsi="Arial" w:cs="Arial"/>
                <w:b/>
                <w:bCs/>
                <w:sz w:val="20"/>
                <w:szCs w:val="20"/>
                <w:lang w:val="en-US" w:eastAsia="lt-LT"/>
              </w:rPr>
            </w:pPr>
          </w:p>
        </w:tc>
        <w:tc>
          <w:tcPr>
            <w:tcW w:w="2568" w:type="pct"/>
            <w:shd w:val="clear" w:color="auto" w:fill="auto"/>
          </w:tcPr>
          <w:p w14:paraId="10E5B033" w14:textId="77777777" w:rsidR="00897F38" w:rsidRPr="00153890" w:rsidRDefault="00CC3F74" w:rsidP="00E17B5C">
            <w:pPr>
              <w:spacing w:after="0" w:line="240" w:lineRule="auto"/>
              <w:contextualSpacing/>
              <w:rPr>
                <w:rFonts w:ascii="Arial" w:eastAsia="Arial" w:hAnsi="Arial" w:cs="Arial"/>
                <w:sz w:val="20"/>
                <w:szCs w:val="20"/>
                <w:lang w:val="en-US"/>
              </w:rPr>
            </w:pPr>
            <w:r w:rsidRPr="00153890">
              <w:rPr>
                <w:rFonts w:ascii="Arial" w:eastAsia="Arial" w:hAnsi="Arial" w:cs="Arial"/>
                <w:sz w:val="20"/>
                <w:szCs w:val="20"/>
                <w:lang w:val="en-US"/>
              </w:rPr>
              <w:t>Preparation of system documentation and transfer to the Buyer</w:t>
            </w:r>
          </w:p>
        </w:tc>
        <w:tc>
          <w:tcPr>
            <w:tcW w:w="703" w:type="pct"/>
            <w:shd w:val="clear" w:color="auto" w:fill="auto"/>
          </w:tcPr>
          <w:p w14:paraId="10E5B034"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R</w:t>
            </w:r>
          </w:p>
        </w:tc>
        <w:tc>
          <w:tcPr>
            <w:tcW w:w="702" w:type="pct"/>
            <w:shd w:val="clear" w:color="auto" w:fill="auto"/>
          </w:tcPr>
          <w:p w14:paraId="10E5B035"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A</w:t>
            </w:r>
          </w:p>
        </w:tc>
      </w:tr>
      <w:tr w:rsidR="00153890" w:rsidRPr="00153890" w14:paraId="10E5B03B" w14:textId="77777777" w:rsidTr="00897F38">
        <w:trPr>
          <w:trHeight w:val="278"/>
          <w:tblHeader/>
        </w:trPr>
        <w:tc>
          <w:tcPr>
            <w:tcW w:w="1027" w:type="pct"/>
            <w:vMerge/>
            <w:shd w:val="clear" w:color="auto" w:fill="auto"/>
          </w:tcPr>
          <w:p w14:paraId="10E5B037" w14:textId="77777777" w:rsidR="00897F38" w:rsidRPr="00153890" w:rsidRDefault="00897F38" w:rsidP="00E17B5C">
            <w:pPr>
              <w:tabs>
                <w:tab w:val="left" w:pos="567"/>
              </w:tabs>
              <w:autoSpaceDE w:val="0"/>
              <w:autoSpaceDN w:val="0"/>
              <w:adjustRightInd w:val="0"/>
              <w:spacing w:after="0" w:line="240" w:lineRule="auto"/>
              <w:contextualSpacing/>
              <w:jc w:val="center"/>
              <w:rPr>
                <w:rFonts w:ascii="Arial" w:eastAsia="Calibri" w:hAnsi="Arial" w:cs="Arial"/>
                <w:b/>
                <w:bCs/>
                <w:sz w:val="20"/>
                <w:szCs w:val="20"/>
                <w:lang w:val="en-US" w:eastAsia="lt-LT"/>
              </w:rPr>
            </w:pPr>
          </w:p>
        </w:tc>
        <w:tc>
          <w:tcPr>
            <w:tcW w:w="2568" w:type="pct"/>
            <w:shd w:val="clear" w:color="auto" w:fill="auto"/>
          </w:tcPr>
          <w:p w14:paraId="10E5B038" w14:textId="77777777" w:rsidR="00897F38" w:rsidRPr="00153890" w:rsidRDefault="00CC3F74" w:rsidP="00E17B5C">
            <w:pPr>
              <w:spacing w:after="0" w:line="240" w:lineRule="auto"/>
              <w:contextualSpacing/>
              <w:rPr>
                <w:rFonts w:ascii="Arial" w:eastAsia="Arial" w:hAnsi="Arial" w:cs="Arial"/>
                <w:sz w:val="20"/>
                <w:szCs w:val="20"/>
                <w:lang w:val="en-US"/>
              </w:rPr>
            </w:pPr>
            <w:r w:rsidRPr="00153890">
              <w:rPr>
                <w:rFonts w:ascii="Arial" w:eastAsia="Arial" w:hAnsi="Arial" w:cs="Arial"/>
                <w:sz w:val="20"/>
                <w:szCs w:val="20"/>
                <w:lang w:val="en-US"/>
              </w:rPr>
              <w:t>UAT confirmation</w:t>
            </w:r>
          </w:p>
        </w:tc>
        <w:tc>
          <w:tcPr>
            <w:tcW w:w="703" w:type="pct"/>
            <w:shd w:val="clear" w:color="auto" w:fill="auto"/>
          </w:tcPr>
          <w:p w14:paraId="10E5B039"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I</w:t>
            </w:r>
          </w:p>
        </w:tc>
        <w:tc>
          <w:tcPr>
            <w:tcW w:w="702" w:type="pct"/>
            <w:shd w:val="clear" w:color="auto" w:fill="auto"/>
          </w:tcPr>
          <w:p w14:paraId="10E5B03A"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R, A</w:t>
            </w:r>
          </w:p>
        </w:tc>
      </w:tr>
      <w:tr w:rsidR="00153890" w:rsidRPr="00153890" w14:paraId="10E5B040" w14:textId="77777777" w:rsidTr="00897F38">
        <w:trPr>
          <w:trHeight w:val="278"/>
          <w:tblHeader/>
        </w:trPr>
        <w:tc>
          <w:tcPr>
            <w:tcW w:w="1027" w:type="pct"/>
            <w:vMerge/>
            <w:shd w:val="clear" w:color="auto" w:fill="auto"/>
          </w:tcPr>
          <w:p w14:paraId="10E5B03C" w14:textId="77777777" w:rsidR="00897F38" w:rsidRPr="00153890" w:rsidRDefault="00897F38" w:rsidP="00E17B5C">
            <w:pPr>
              <w:tabs>
                <w:tab w:val="left" w:pos="567"/>
              </w:tabs>
              <w:autoSpaceDE w:val="0"/>
              <w:autoSpaceDN w:val="0"/>
              <w:adjustRightInd w:val="0"/>
              <w:spacing w:after="0" w:line="240" w:lineRule="auto"/>
              <w:contextualSpacing/>
              <w:jc w:val="center"/>
              <w:rPr>
                <w:rFonts w:ascii="Arial" w:eastAsia="Calibri" w:hAnsi="Arial" w:cs="Arial"/>
                <w:b/>
                <w:bCs/>
                <w:sz w:val="20"/>
                <w:szCs w:val="20"/>
                <w:lang w:val="en-US" w:eastAsia="lt-LT"/>
              </w:rPr>
            </w:pPr>
          </w:p>
        </w:tc>
        <w:tc>
          <w:tcPr>
            <w:tcW w:w="2568" w:type="pct"/>
            <w:shd w:val="clear" w:color="auto" w:fill="auto"/>
          </w:tcPr>
          <w:p w14:paraId="10E5B03D" w14:textId="7F53B701" w:rsidR="00897F38" w:rsidRPr="00153890" w:rsidRDefault="00CC3F74" w:rsidP="00E17B5C">
            <w:pPr>
              <w:spacing w:after="0" w:line="240" w:lineRule="auto"/>
              <w:contextualSpacing/>
              <w:rPr>
                <w:rFonts w:ascii="Arial" w:eastAsia="Arial" w:hAnsi="Arial" w:cs="Arial"/>
                <w:sz w:val="20"/>
                <w:szCs w:val="20"/>
                <w:lang w:val="en-US"/>
              </w:rPr>
            </w:pPr>
            <w:r w:rsidRPr="00153890">
              <w:rPr>
                <w:rFonts w:ascii="Arial" w:eastAsia="Arial" w:hAnsi="Arial" w:cs="Arial"/>
                <w:sz w:val="20"/>
                <w:szCs w:val="20"/>
                <w:lang w:val="en-US"/>
              </w:rPr>
              <w:t xml:space="preserve">Decision to </w:t>
            </w:r>
            <w:r w:rsidR="00531B0A" w:rsidRPr="00153890">
              <w:rPr>
                <w:rFonts w:ascii="Arial" w:eastAsia="Arial" w:hAnsi="Arial" w:cs="Arial"/>
                <w:sz w:val="20"/>
                <w:szCs w:val="20"/>
                <w:lang w:val="en-US"/>
              </w:rPr>
              <w:t xml:space="preserve">deploy </w:t>
            </w:r>
            <w:r w:rsidRPr="00153890">
              <w:rPr>
                <w:rFonts w:ascii="Arial" w:eastAsia="Arial" w:hAnsi="Arial" w:cs="Arial"/>
                <w:sz w:val="20"/>
                <w:szCs w:val="20"/>
                <w:lang w:val="en-US"/>
              </w:rPr>
              <w:t>to production</w:t>
            </w:r>
          </w:p>
        </w:tc>
        <w:tc>
          <w:tcPr>
            <w:tcW w:w="703" w:type="pct"/>
            <w:shd w:val="clear" w:color="auto" w:fill="auto"/>
          </w:tcPr>
          <w:p w14:paraId="10E5B03E"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S</w:t>
            </w:r>
          </w:p>
        </w:tc>
        <w:tc>
          <w:tcPr>
            <w:tcW w:w="702" w:type="pct"/>
            <w:shd w:val="clear" w:color="auto" w:fill="auto"/>
          </w:tcPr>
          <w:p w14:paraId="10E5B03F"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R, A</w:t>
            </w:r>
          </w:p>
        </w:tc>
      </w:tr>
      <w:tr w:rsidR="00153890" w:rsidRPr="00153890" w14:paraId="10E5B045" w14:textId="77777777" w:rsidTr="00897F38">
        <w:trPr>
          <w:trHeight w:val="278"/>
          <w:tblHeader/>
        </w:trPr>
        <w:tc>
          <w:tcPr>
            <w:tcW w:w="1027" w:type="pct"/>
            <w:vMerge w:val="restart"/>
            <w:shd w:val="clear" w:color="auto" w:fill="auto"/>
          </w:tcPr>
          <w:p w14:paraId="10E5B041" w14:textId="49A0902F" w:rsidR="00897F38" w:rsidRPr="00153890" w:rsidRDefault="00531B0A" w:rsidP="00E17B5C">
            <w:pPr>
              <w:tabs>
                <w:tab w:val="left" w:pos="567"/>
              </w:tabs>
              <w:autoSpaceDE w:val="0"/>
              <w:autoSpaceDN w:val="0"/>
              <w:adjustRightInd w:val="0"/>
              <w:spacing w:after="0" w:line="240" w:lineRule="auto"/>
              <w:contextualSpacing/>
              <w:jc w:val="both"/>
              <w:rPr>
                <w:rFonts w:ascii="Arial" w:eastAsia="Arial" w:hAnsi="Arial" w:cs="Arial"/>
                <w:b/>
                <w:bCs/>
                <w:sz w:val="20"/>
                <w:szCs w:val="20"/>
                <w:lang w:val="en-US" w:eastAsia="lt-LT"/>
              </w:rPr>
            </w:pPr>
            <w:r w:rsidRPr="00153890">
              <w:rPr>
                <w:rFonts w:ascii="Arial" w:eastAsia="Arial" w:hAnsi="Arial" w:cs="Arial"/>
                <w:b/>
                <w:bCs/>
                <w:sz w:val="20"/>
                <w:szCs w:val="20"/>
                <w:lang w:val="en-US" w:eastAsia="lt-LT"/>
              </w:rPr>
              <w:t>Deployment to</w:t>
            </w:r>
            <w:r w:rsidR="00F267D1" w:rsidRPr="00153890">
              <w:rPr>
                <w:rFonts w:ascii="Arial" w:eastAsia="Arial" w:hAnsi="Arial" w:cs="Arial"/>
                <w:b/>
                <w:bCs/>
                <w:sz w:val="20"/>
                <w:szCs w:val="20"/>
                <w:lang w:val="en-US" w:eastAsia="lt-LT"/>
              </w:rPr>
              <w:t xml:space="preserve"> production environment</w:t>
            </w:r>
          </w:p>
        </w:tc>
        <w:tc>
          <w:tcPr>
            <w:tcW w:w="2568" w:type="pct"/>
            <w:shd w:val="clear" w:color="auto" w:fill="auto"/>
          </w:tcPr>
          <w:p w14:paraId="10E5B042" w14:textId="2C9D5DF6" w:rsidR="00897F38" w:rsidRPr="00153890" w:rsidRDefault="006250C4" w:rsidP="00E17B5C">
            <w:pPr>
              <w:spacing w:after="0" w:line="240" w:lineRule="auto"/>
              <w:contextualSpacing/>
              <w:rPr>
                <w:rFonts w:ascii="Arial" w:eastAsia="Arial" w:hAnsi="Arial" w:cs="Arial"/>
                <w:sz w:val="20"/>
                <w:szCs w:val="20"/>
                <w:lang w:val="en-US"/>
              </w:rPr>
            </w:pPr>
            <w:r w:rsidRPr="00153890">
              <w:rPr>
                <w:rFonts w:ascii="Arial" w:eastAsia="Arial" w:hAnsi="Arial" w:cs="Arial"/>
                <w:sz w:val="20"/>
                <w:szCs w:val="20"/>
                <w:lang w:val="en-US"/>
              </w:rPr>
              <w:t xml:space="preserve">Preparation of </w:t>
            </w:r>
            <w:r w:rsidR="00531B0A" w:rsidRPr="00153890">
              <w:rPr>
                <w:rFonts w:ascii="Arial" w:eastAsia="Arial" w:hAnsi="Arial" w:cs="Arial"/>
                <w:sz w:val="20"/>
                <w:szCs w:val="20"/>
                <w:lang w:val="en-US"/>
              </w:rPr>
              <w:t>Go-live strategy</w:t>
            </w:r>
          </w:p>
        </w:tc>
        <w:tc>
          <w:tcPr>
            <w:tcW w:w="703" w:type="pct"/>
            <w:shd w:val="clear" w:color="auto" w:fill="auto"/>
          </w:tcPr>
          <w:p w14:paraId="10E5B043"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R</w:t>
            </w:r>
          </w:p>
        </w:tc>
        <w:tc>
          <w:tcPr>
            <w:tcW w:w="702" w:type="pct"/>
            <w:shd w:val="clear" w:color="auto" w:fill="auto"/>
          </w:tcPr>
          <w:p w14:paraId="10E5B044"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S, A</w:t>
            </w:r>
          </w:p>
        </w:tc>
      </w:tr>
      <w:tr w:rsidR="00153890" w:rsidRPr="00153890" w14:paraId="10E5B04A" w14:textId="77777777" w:rsidTr="00897F38">
        <w:trPr>
          <w:trHeight w:val="264"/>
          <w:tblHeader/>
        </w:trPr>
        <w:tc>
          <w:tcPr>
            <w:tcW w:w="1027" w:type="pct"/>
            <w:vMerge/>
            <w:shd w:val="clear" w:color="auto" w:fill="auto"/>
          </w:tcPr>
          <w:p w14:paraId="10E5B046" w14:textId="77777777" w:rsidR="00897F38" w:rsidRPr="00153890" w:rsidRDefault="00897F38" w:rsidP="00E17B5C">
            <w:pPr>
              <w:tabs>
                <w:tab w:val="left" w:pos="567"/>
              </w:tabs>
              <w:autoSpaceDE w:val="0"/>
              <w:autoSpaceDN w:val="0"/>
              <w:adjustRightInd w:val="0"/>
              <w:spacing w:after="0" w:line="240" w:lineRule="auto"/>
              <w:contextualSpacing/>
              <w:jc w:val="center"/>
              <w:rPr>
                <w:rFonts w:ascii="Arial" w:eastAsia="Calibri" w:hAnsi="Arial" w:cs="Arial"/>
                <w:b/>
                <w:bCs/>
                <w:sz w:val="20"/>
                <w:szCs w:val="20"/>
                <w:lang w:val="en-US" w:eastAsia="lt-LT"/>
              </w:rPr>
            </w:pPr>
          </w:p>
        </w:tc>
        <w:tc>
          <w:tcPr>
            <w:tcW w:w="2568" w:type="pct"/>
            <w:shd w:val="clear" w:color="auto" w:fill="auto"/>
          </w:tcPr>
          <w:p w14:paraId="10E5B047" w14:textId="77777777" w:rsidR="00897F38" w:rsidRPr="00153890" w:rsidRDefault="00AD2241" w:rsidP="00E17B5C">
            <w:pPr>
              <w:spacing w:after="0" w:line="240" w:lineRule="auto"/>
              <w:contextualSpacing/>
              <w:rPr>
                <w:rFonts w:ascii="Arial" w:eastAsia="Arial" w:hAnsi="Arial" w:cs="Arial"/>
                <w:sz w:val="20"/>
                <w:szCs w:val="20"/>
                <w:lang w:val="en-US"/>
              </w:rPr>
            </w:pPr>
            <w:r w:rsidRPr="00153890">
              <w:rPr>
                <w:rFonts w:ascii="Arial" w:eastAsia="Arial" w:hAnsi="Arial" w:cs="Arial"/>
                <w:sz w:val="20"/>
                <w:szCs w:val="20"/>
                <w:lang w:val="en-US"/>
              </w:rPr>
              <w:t>Installation and configuring of hardware and software (including third party)</w:t>
            </w:r>
          </w:p>
        </w:tc>
        <w:tc>
          <w:tcPr>
            <w:tcW w:w="703" w:type="pct"/>
            <w:shd w:val="clear" w:color="auto" w:fill="auto"/>
          </w:tcPr>
          <w:p w14:paraId="10E5B048"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R</w:t>
            </w:r>
          </w:p>
        </w:tc>
        <w:tc>
          <w:tcPr>
            <w:tcW w:w="702" w:type="pct"/>
            <w:shd w:val="clear" w:color="auto" w:fill="auto"/>
          </w:tcPr>
          <w:p w14:paraId="10E5B049"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S, A</w:t>
            </w:r>
          </w:p>
        </w:tc>
      </w:tr>
      <w:tr w:rsidR="00153890" w:rsidRPr="00153890" w14:paraId="10E5B04F" w14:textId="77777777" w:rsidTr="00897F38">
        <w:trPr>
          <w:trHeight w:val="264"/>
          <w:tblHeader/>
        </w:trPr>
        <w:tc>
          <w:tcPr>
            <w:tcW w:w="1027" w:type="pct"/>
            <w:vMerge/>
            <w:shd w:val="clear" w:color="auto" w:fill="auto"/>
          </w:tcPr>
          <w:p w14:paraId="10E5B04B" w14:textId="77777777" w:rsidR="00897F38" w:rsidRPr="00153890" w:rsidRDefault="00897F38" w:rsidP="00E17B5C">
            <w:pPr>
              <w:tabs>
                <w:tab w:val="left" w:pos="567"/>
              </w:tabs>
              <w:autoSpaceDE w:val="0"/>
              <w:autoSpaceDN w:val="0"/>
              <w:adjustRightInd w:val="0"/>
              <w:spacing w:after="0" w:line="240" w:lineRule="auto"/>
              <w:contextualSpacing/>
              <w:jc w:val="center"/>
              <w:rPr>
                <w:rFonts w:ascii="Arial" w:eastAsia="Calibri" w:hAnsi="Arial" w:cs="Arial"/>
                <w:b/>
                <w:bCs/>
                <w:sz w:val="20"/>
                <w:szCs w:val="20"/>
                <w:lang w:val="en-US" w:eastAsia="lt-LT"/>
              </w:rPr>
            </w:pPr>
          </w:p>
        </w:tc>
        <w:tc>
          <w:tcPr>
            <w:tcW w:w="2568" w:type="pct"/>
            <w:shd w:val="clear" w:color="auto" w:fill="auto"/>
          </w:tcPr>
          <w:p w14:paraId="10E5B04C" w14:textId="2C2A6648" w:rsidR="00897F38" w:rsidRPr="00153890" w:rsidRDefault="00531B0A" w:rsidP="00E17B5C">
            <w:pPr>
              <w:spacing w:after="0" w:line="240" w:lineRule="auto"/>
              <w:contextualSpacing/>
              <w:rPr>
                <w:rFonts w:ascii="Arial" w:eastAsia="Arial" w:hAnsi="Arial" w:cs="Arial"/>
                <w:sz w:val="20"/>
                <w:szCs w:val="20"/>
                <w:lang w:val="en-US"/>
              </w:rPr>
            </w:pPr>
            <w:r w:rsidRPr="00153890">
              <w:rPr>
                <w:rFonts w:ascii="Arial" w:eastAsia="Arial" w:hAnsi="Arial" w:cs="Arial"/>
                <w:sz w:val="20"/>
                <w:szCs w:val="20"/>
                <w:lang w:val="en-US"/>
              </w:rPr>
              <w:t>Go-Live decision</w:t>
            </w:r>
          </w:p>
        </w:tc>
        <w:tc>
          <w:tcPr>
            <w:tcW w:w="703" w:type="pct"/>
            <w:shd w:val="clear" w:color="auto" w:fill="auto"/>
          </w:tcPr>
          <w:p w14:paraId="10E5B04D"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S</w:t>
            </w:r>
          </w:p>
        </w:tc>
        <w:tc>
          <w:tcPr>
            <w:tcW w:w="702" w:type="pct"/>
            <w:shd w:val="clear" w:color="auto" w:fill="auto"/>
          </w:tcPr>
          <w:p w14:paraId="10E5B04E"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R, A</w:t>
            </w:r>
          </w:p>
        </w:tc>
      </w:tr>
      <w:tr w:rsidR="00153890" w:rsidRPr="00153890" w14:paraId="10E5B054" w14:textId="77777777" w:rsidTr="00897F38">
        <w:trPr>
          <w:trHeight w:val="72"/>
          <w:tblHeader/>
        </w:trPr>
        <w:tc>
          <w:tcPr>
            <w:tcW w:w="1027" w:type="pct"/>
            <w:vMerge w:val="restart"/>
            <w:shd w:val="clear" w:color="auto" w:fill="auto"/>
          </w:tcPr>
          <w:p w14:paraId="10E5B050" w14:textId="71A2AFAB" w:rsidR="00897F38" w:rsidRPr="00153890" w:rsidRDefault="00DE000E" w:rsidP="00E17B5C">
            <w:pPr>
              <w:tabs>
                <w:tab w:val="left" w:pos="567"/>
              </w:tabs>
              <w:autoSpaceDE w:val="0"/>
              <w:autoSpaceDN w:val="0"/>
              <w:adjustRightInd w:val="0"/>
              <w:spacing w:after="0" w:line="240" w:lineRule="auto"/>
              <w:contextualSpacing/>
              <w:jc w:val="both"/>
              <w:rPr>
                <w:rFonts w:ascii="Arial" w:eastAsia="Calibri" w:hAnsi="Arial" w:cs="Arial"/>
                <w:b/>
                <w:bCs/>
                <w:sz w:val="20"/>
                <w:szCs w:val="20"/>
                <w:lang w:val="en-US" w:eastAsia="lt-LT"/>
              </w:rPr>
            </w:pPr>
            <w:r w:rsidRPr="00153890">
              <w:rPr>
                <w:rFonts w:ascii="Arial" w:eastAsia="Calibri" w:hAnsi="Arial" w:cs="Arial"/>
                <w:b/>
                <w:bCs/>
                <w:sz w:val="20"/>
                <w:szCs w:val="20"/>
                <w:lang w:val="en-US" w:eastAsia="lt-LT"/>
              </w:rPr>
              <w:t xml:space="preserve">Project management </w:t>
            </w:r>
          </w:p>
        </w:tc>
        <w:tc>
          <w:tcPr>
            <w:tcW w:w="2568" w:type="pct"/>
            <w:shd w:val="clear" w:color="auto" w:fill="auto"/>
          </w:tcPr>
          <w:p w14:paraId="10E5B051" w14:textId="77777777" w:rsidR="00897F38" w:rsidRPr="00153890" w:rsidRDefault="00DE000E" w:rsidP="00E17B5C">
            <w:pPr>
              <w:spacing w:after="0" w:line="240" w:lineRule="auto"/>
              <w:contextualSpacing/>
              <w:rPr>
                <w:rFonts w:ascii="Arial" w:eastAsia="Arial" w:hAnsi="Arial" w:cs="Arial"/>
                <w:sz w:val="20"/>
                <w:szCs w:val="20"/>
                <w:lang w:val="en-US"/>
              </w:rPr>
            </w:pPr>
            <w:r w:rsidRPr="00153890">
              <w:rPr>
                <w:rFonts w:ascii="Arial" w:eastAsia="Arial" w:hAnsi="Arial" w:cs="Arial"/>
                <w:sz w:val="20"/>
                <w:szCs w:val="20"/>
                <w:lang w:val="en-US"/>
              </w:rPr>
              <w:t>Preparation of project status reports</w:t>
            </w:r>
          </w:p>
        </w:tc>
        <w:tc>
          <w:tcPr>
            <w:tcW w:w="703" w:type="pct"/>
            <w:shd w:val="clear" w:color="auto" w:fill="auto"/>
          </w:tcPr>
          <w:p w14:paraId="10E5B052"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R</w:t>
            </w:r>
          </w:p>
        </w:tc>
        <w:tc>
          <w:tcPr>
            <w:tcW w:w="702" w:type="pct"/>
            <w:shd w:val="clear" w:color="auto" w:fill="auto"/>
          </w:tcPr>
          <w:p w14:paraId="10E5B053"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A</w:t>
            </w:r>
          </w:p>
        </w:tc>
      </w:tr>
      <w:tr w:rsidR="00153890" w:rsidRPr="00153890" w14:paraId="10E5B059" w14:textId="77777777" w:rsidTr="00897F38">
        <w:trPr>
          <w:trHeight w:val="254"/>
          <w:tblHeader/>
        </w:trPr>
        <w:tc>
          <w:tcPr>
            <w:tcW w:w="1027" w:type="pct"/>
            <w:vMerge/>
            <w:shd w:val="clear" w:color="auto" w:fill="auto"/>
          </w:tcPr>
          <w:p w14:paraId="10E5B055" w14:textId="77777777" w:rsidR="00897F38" w:rsidRPr="00153890" w:rsidRDefault="00897F38" w:rsidP="00E17B5C">
            <w:pPr>
              <w:tabs>
                <w:tab w:val="left" w:pos="567"/>
              </w:tabs>
              <w:autoSpaceDE w:val="0"/>
              <w:autoSpaceDN w:val="0"/>
              <w:adjustRightInd w:val="0"/>
              <w:spacing w:after="0" w:line="240" w:lineRule="auto"/>
              <w:contextualSpacing/>
              <w:jc w:val="center"/>
              <w:rPr>
                <w:rFonts w:ascii="Arial" w:eastAsia="Calibri" w:hAnsi="Arial" w:cs="Arial"/>
                <w:b/>
                <w:bCs/>
                <w:sz w:val="20"/>
                <w:szCs w:val="20"/>
                <w:lang w:val="en-US" w:eastAsia="lt-LT"/>
              </w:rPr>
            </w:pPr>
          </w:p>
        </w:tc>
        <w:tc>
          <w:tcPr>
            <w:tcW w:w="2568" w:type="pct"/>
            <w:shd w:val="clear" w:color="auto" w:fill="auto"/>
          </w:tcPr>
          <w:p w14:paraId="10E5B056" w14:textId="77777777" w:rsidR="00897F38" w:rsidRPr="00153890" w:rsidRDefault="00DE000E" w:rsidP="00E17B5C">
            <w:pPr>
              <w:spacing w:after="0" w:line="240" w:lineRule="auto"/>
              <w:contextualSpacing/>
              <w:rPr>
                <w:rFonts w:ascii="Arial" w:eastAsia="Arial" w:hAnsi="Arial" w:cs="Arial"/>
                <w:sz w:val="20"/>
                <w:szCs w:val="20"/>
                <w:lang w:val="en-US"/>
              </w:rPr>
            </w:pPr>
            <w:r w:rsidRPr="00153890">
              <w:rPr>
                <w:rFonts w:ascii="Arial" w:eastAsia="Arial" w:hAnsi="Arial" w:cs="Arial"/>
                <w:sz w:val="20"/>
                <w:szCs w:val="20"/>
                <w:lang w:val="en-US"/>
              </w:rPr>
              <w:t>Preparation and management of the risk and issue register</w:t>
            </w:r>
          </w:p>
        </w:tc>
        <w:tc>
          <w:tcPr>
            <w:tcW w:w="703" w:type="pct"/>
            <w:shd w:val="clear" w:color="auto" w:fill="auto"/>
          </w:tcPr>
          <w:p w14:paraId="10E5B057"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R</w:t>
            </w:r>
          </w:p>
        </w:tc>
        <w:tc>
          <w:tcPr>
            <w:tcW w:w="702" w:type="pct"/>
            <w:shd w:val="clear" w:color="auto" w:fill="auto"/>
          </w:tcPr>
          <w:p w14:paraId="10E5B058"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S, A</w:t>
            </w:r>
          </w:p>
        </w:tc>
      </w:tr>
      <w:tr w:rsidR="00897F38" w:rsidRPr="00153890" w14:paraId="10E5B05E" w14:textId="77777777" w:rsidTr="00897F38">
        <w:trPr>
          <w:trHeight w:val="264"/>
          <w:tblHeader/>
        </w:trPr>
        <w:tc>
          <w:tcPr>
            <w:tcW w:w="1027" w:type="pct"/>
            <w:vMerge/>
            <w:shd w:val="clear" w:color="auto" w:fill="auto"/>
          </w:tcPr>
          <w:p w14:paraId="10E5B05A" w14:textId="77777777" w:rsidR="00897F38" w:rsidRPr="00153890" w:rsidRDefault="00897F38" w:rsidP="00E17B5C">
            <w:pPr>
              <w:tabs>
                <w:tab w:val="left" w:pos="567"/>
              </w:tabs>
              <w:autoSpaceDE w:val="0"/>
              <w:autoSpaceDN w:val="0"/>
              <w:adjustRightInd w:val="0"/>
              <w:spacing w:after="0" w:line="240" w:lineRule="auto"/>
              <w:contextualSpacing/>
              <w:jc w:val="center"/>
              <w:rPr>
                <w:rFonts w:ascii="Arial" w:eastAsia="Calibri" w:hAnsi="Arial" w:cs="Arial"/>
                <w:b/>
                <w:bCs/>
                <w:sz w:val="20"/>
                <w:szCs w:val="20"/>
                <w:lang w:val="en-US" w:eastAsia="lt-LT"/>
              </w:rPr>
            </w:pPr>
          </w:p>
        </w:tc>
        <w:tc>
          <w:tcPr>
            <w:tcW w:w="2568" w:type="pct"/>
            <w:shd w:val="clear" w:color="auto" w:fill="auto"/>
          </w:tcPr>
          <w:p w14:paraId="10E5B05B" w14:textId="093A3952" w:rsidR="00897F38" w:rsidRPr="00153890" w:rsidRDefault="00DE000E" w:rsidP="00E17B5C">
            <w:pPr>
              <w:spacing w:after="0" w:line="240" w:lineRule="auto"/>
              <w:contextualSpacing/>
              <w:rPr>
                <w:rFonts w:ascii="Arial" w:eastAsia="Arial" w:hAnsi="Arial" w:cs="Arial"/>
                <w:sz w:val="20"/>
                <w:szCs w:val="20"/>
                <w:lang w:val="en-US"/>
              </w:rPr>
            </w:pPr>
            <w:r w:rsidRPr="00153890">
              <w:rPr>
                <w:rFonts w:ascii="Arial" w:eastAsia="Arial" w:hAnsi="Arial" w:cs="Arial"/>
                <w:sz w:val="20"/>
                <w:szCs w:val="20"/>
                <w:lang w:val="en-US"/>
              </w:rPr>
              <w:t xml:space="preserve">Preparation and management of the </w:t>
            </w:r>
            <w:r w:rsidR="00531B0A" w:rsidRPr="00153890">
              <w:rPr>
                <w:rFonts w:ascii="Arial" w:eastAsia="Arial" w:hAnsi="Arial" w:cs="Arial"/>
                <w:sz w:val="20"/>
                <w:szCs w:val="20"/>
                <w:lang w:val="en-US"/>
              </w:rPr>
              <w:t xml:space="preserve">change request </w:t>
            </w:r>
            <w:r w:rsidRPr="00153890">
              <w:rPr>
                <w:rFonts w:ascii="Arial" w:eastAsia="Arial" w:hAnsi="Arial" w:cs="Arial"/>
                <w:sz w:val="20"/>
                <w:szCs w:val="20"/>
                <w:lang w:val="en-US"/>
              </w:rPr>
              <w:t>register</w:t>
            </w:r>
          </w:p>
        </w:tc>
        <w:tc>
          <w:tcPr>
            <w:tcW w:w="703" w:type="pct"/>
            <w:shd w:val="clear" w:color="auto" w:fill="auto"/>
          </w:tcPr>
          <w:p w14:paraId="10E5B05C"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R</w:t>
            </w:r>
          </w:p>
        </w:tc>
        <w:tc>
          <w:tcPr>
            <w:tcW w:w="702" w:type="pct"/>
            <w:shd w:val="clear" w:color="auto" w:fill="auto"/>
          </w:tcPr>
          <w:p w14:paraId="10E5B05D" w14:textId="77777777" w:rsidR="00897F38" w:rsidRPr="00153890" w:rsidRDefault="00897F38" w:rsidP="00E17B5C">
            <w:pPr>
              <w:spacing w:after="0" w:line="240" w:lineRule="auto"/>
              <w:contextualSpacing/>
              <w:jc w:val="center"/>
              <w:rPr>
                <w:rFonts w:ascii="Arial" w:eastAsia="Arial" w:hAnsi="Arial" w:cs="Arial"/>
                <w:sz w:val="20"/>
                <w:szCs w:val="20"/>
                <w:lang w:val="en-US"/>
              </w:rPr>
            </w:pPr>
            <w:r w:rsidRPr="00153890">
              <w:rPr>
                <w:rFonts w:ascii="Arial" w:eastAsia="Arial" w:hAnsi="Arial" w:cs="Arial"/>
                <w:sz w:val="20"/>
                <w:szCs w:val="20"/>
                <w:lang w:val="en-US"/>
              </w:rPr>
              <w:t>A</w:t>
            </w:r>
          </w:p>
        </w:tc>
      </w:tr>
    </w:tbl>
    <w:p w14:paraId="10E5B05F" w14:textId="77777777" w:rsidR="009716F7" w:rsidRPr="00153890" w:rsidRDefault="009716F7" w:rsidP="00E17B5C">
      <w:pPr>
        <w:spacing w:after="0"/>
        <w:jc w:val="both"/>
        <w:rPr>
          <w:rFonts w:ascii="Arial" w:hAnsi="Arial" w:cs="Arial"/>
          <w:sz w:val="20"/>
          <w:szCs w:val="20"/>
          <w:lang w:val="en-US"/>
        </w:rPr>
      </w:pPr>
    </w:p>
    <w:p w14:paraId="10E5B060" w14:textId="77777777" w:rsidR="00516623" w:rsidRPr="00153890" w:rsidRDefault="009716F7" w:rsidP="00E17B5C">
      <w:pPr>
        <w:spacing w:after="0"/>
        <w:jc w:val="both"/>
        <w:rPr>
          <w:rFonts w:ascii="Arial" w:hAnsi="Arial" w:cs="Arial"/>
          <w:b/>
          <w:sz w:val="20"/>
          <w:szCs w:val="20"/>
          <w:lang w:val="en-US"/>
        </w:rPr>
      </w:pPr>
      <w:r w:rsidRPr="00153890">
        <w:rPr>
          <w:rFonts w:ascii="Arial" w:hAnsi="Arial" w:cs="Arial"/>
          <w:sz w:val="20"/>
          <w:szCs w:val="20"/>
          <w:lang w:val="en-US"/>
        </w:rPr>
        <w:t xml:space="preserve">5.2.11. </w:t>
      </w:r>
      <w:r w:rsidRPr="00153890">
        <w:rPr>
          <w:rFonts w:ascii="Arial" w:hAnsi="Arial" w:cs="Arial"/>
          <w:b/>
          <w:sz w:val="20"/>
          <w:szCs w:val="20"/>
          <w:lang w:val="en-US"/>
        </w:rPr>
        <w:t>Intellectual property law</w:t>
      </w:r>
    </w:p>
    <w:p w14:paraId="10E5B061" w14:textId="577D3481" w:rsidR="009716F7" w:rsidRPr="00153890" w:rsidRDefault="009716F7" w:rsidP="00E17B5C">
      <w:pPr>
        <w:spacing w:after="0"/>
        <w:jc w:val="both"/>
        <w:rPr>
          <w:rFonts w:ascii="Arial" w:hAnsi="Arial" w:cs="Arial"/>
          <w:sz w:val="20"/>
          <w:szCs w:val="20"/>
          <w:lang w:val="en-US"/>
        </w:rPr>
      </w:pPr>
      <w:r w:rsidRPr="00153890">
        <w:rPr>
          <w:rFonts w:ascii="Arial" w:hAnsi="Arial" w:cs="Arial"/>
          <w:sz w:val="20"/>
          <w:szCs w:val="20"/>
          <w:lang w:val="en-US"/>
        </w:rPr>
        <w:t xml:space="preserve">5.2.11.1. All rights to the created software (i.e. all </w:t>
      </w:r>
      <w:r w:rsidR="00327E55" w:rsidRPr="00153890">
        <w:rPr>
          <w:rFonts w:ascii="Arial" w:hAnsi="Arial" w:cs="Arial"/>
          <w:sz w:val="20"/>
          <w:szCs w:val="20"/>
          <w:lang w:val="en-US"/>
        </w:rPr>
        <w:t xml:space="preserve">custom </w:t>
      </w:r>
      <w:r w:rsidRPr="00153890">
        <w:rPr>
          <w:rFonts w:ascii="Arial" w:hAnsi="Arial" w:cs="Arial"/>
          <w:sz w:val="20"/>
          <w:szCs w:val="20"/>
          <w:lang w:val="en-US"/>
        </w:rPr>
        <w:t>functionality of the AM, which will be created  during the period of implementing the project</w:t>
      </w:r>
      <w:r w:rsidR="00CB264A" w:rsidRPr="00153890">
        <w:rPr>
          <w:rFonts w:ascii="Arial" w:hAnsi="Arial" w:cs="Arial"/>
          <w:sz w:val="20"/>
          <w:szCs w:val="20"/>
          <w:lang w:val="en-US"/>
        </w:rPr>
        <w:t xml:space="preserve"> according to the requirements of the </w:t>
      </w:r>
      <w:r w:rsidR="00327E55" w:rsidRPr="00153890">
        <w:rPr>
          <w:rFonts w:ascii="Arial" w:hAnsi="Arial" w:cs="Arial"/>
          <w:sz w:val="20"/>
          <w:szCs w:val="20"/>
          <w:lang w:val="en-US"/>
        </w:rPr>
        <w:t>Buyer</w:t>
      </w:r>
      <w:r w:rsidR="00CB264A" w:rsidRPr="00153890">
        <w:rPr>
          <w:rFonts w:ascii="Arial" w:hAnsi="Arial" w:cs="Arial"/>
          <w:sz w:val="20"/>
          <w:szCs w:val="20"/>
          <w:lang w:val="en-US"/>
        </w:rPr>
        <w:t xml:space="preserve"> and with participation of representatives of the </w:t>
      </w:r>
      <w:r w:rsidR="00327E55" w:rsidRPr="00153890">
        <w:rPr>
          <w:rFonts w:ascii="Arial" w:hAnsi="Arial" w:cs="Arial"/>
          <w:sz w:val="20"/>
          <w:szCs w:val="20"/>
          <w:lang w:val="en-US"/>
        </w:rPr>
        <w:t>Buyer</w:t>
      </w:r>
      <w:r w:rsidR="00CB264A" w:rsidRPr="00153890">
        <w:rPr>
          <w:rFonts w:ascii="Arial" w:hAnsi="Arial" w:cs="Arial"/>
          <w:sz w:val="20"/>
          <w:szCs w:val="20"/>
          <w:lang w:val="en-US"/>
        </w:rPr>
        <w:t xml:space="preserve">) and documents is transferred to the </w:t>
      </w:r>
      <w:r w:rsidR="00327E55" w:rsidRPr="00153890">
        <w:rPr>
          <w:rFonts w:ascii="Arial" w:hAnsi="Arial" w:cs="Arial"/>
          <w:sz w:val="20"/>
          <w:szCs w:val="20"/>
          <w:lang w:val="en-US"/>
        </w:rPr>
        <w:t>Buyer</w:t>
      </w:r>
      <w:r w:rsidR="00CB264A" w:rsidRPr="00153890">
        <w:rPr>
          <w:rFonts w:ascii="Arial" w:hAnsi="Arial" w:cs="Arial"/>
          <w:sz w:val="20"/>
          <w:szCs w:val="20"/>
          <w:lang w:val="en-US"/>
        </w:rPr>
        <w:t xml:space="preserve"> from the date of signature of the final transfer-acceptance act, i.e., The </w:t>
      </w:r>
      <w:r w:rsidR="00327E55" w:rsidRPr="00153890">
        <w:rPr>
          <w:rFonts w:ascii="Arial" w:hAnsi="Arial" w:cs="Arial"/>
          <w:sz w:val="20"/>
          <w:szCs w:val="20"/>
          <w:lang w:val="en-US"/>
        </w:rPr>
        <w:t>Buyer</w:t>
      </w:r>
      <w:r w:rsidR="00CB264A" w:rsidRPr="00153890">
        <w:rPr>
          <w:rFonts w:ascii="Arial" w:hAnsi="Arial" w:cs="Arial"/>
          <w:sz w:val="20"/>
          <w:szCs w:val="20"/>
          <w:lang w:val="en-US"/>
        </w:rPr>
        <w:t xml:space="preserve"> has the right to use, adapt, tailor, improve, modify the transferred software, however the exceptional non-property copyrights belong to the Provider.</w:t>
      </w:r>
    </w:p>
    <w:p w14:paraId="10E5B062" w14:textId="11815DE0" w:rsidR="00CB264A" w:rsidRPr="00153890" w:rsidRDefault="00D47525" w:rsidP="00E17B5C">
      <w:pPr>
        <w:spacing w:after="0"/>
        <w:jc w:val="both"/>
        <w:rPr>
          <w:rFonts w:ascii="Arial" w:hAnsi="Arial" w:cs="Arial"/>
          <w:sz w:val="20"/>
          <w:szCs w:val="20"/>
          <w:lang w:val="en-US"/>
        </w:rPr>
      </w:pPr>
      <w:r w:rsidRPr="00153890">
        <w:rPr>
          <w:rFonts w:ascii="Arial" w:hAnsi="Arial" w:cs="Arial"/>
          <w:sz w:val="20"/>
          <w:szCs w:val="20"/>
          <w:lang w:val="en-US"/>
        </w:rPr>
        <w:t xml:space="preserve">5.2.11.2. </w:t>
      </w:r>
      <w:r w:rsidR="008B56DB" w:rsidRPr="00153890">
        <w:rPr>
          <w:rFonts w:ascii="Arial" w:hAnsi="Arial" w:cs="Arial"/>
          <w:sz w:val="20"/>
          <w:szCs w:val="20"/>
          <w:lang w:val="en-US"/>
        </w:rPr>
        <w:t>In case Maximo Anywhere package has not been used, u</w:t>
      </w:r>
      <w:r w:rsidRPr="00153890">
        <w:rPr>
          <w:rFonts w:ascii="Arial" w:hAnsi="Arial" w:cs="Arial"/>
          <w:sz w:val="20"/>
          <w:szCs w:val="20"/>
          <w:lang w:val="en-US"/>
        </w:rPr>
        <w:t xml:space="preserve">pon signing the transfer-acceptance act, the Provider will have to provide the </w:t>
      </w:r>
      <w:r w:rsidR="00327E55" w:rsidRPr="00153890">
        <w:rPr>
          <w:rFonts w:ascii="Arial" w:hAnsi="Arial" w:cs="Arial"/>
          <w:sz w:val="20"/>
          <w:szCs w:val="20"/>
          <w:lang w:val="en-US"/>
        </w:rPr>
        <w:t>Buyer</w:t>
      </w:r>
      <w:r w:rsidRPr="00153890">
        <w:rPr>
          <w:rFonts w:ascii="Arial" w:hAnsi="Arial" w:cs="Arial"/>
          <w:sz w:val="20"/>
          <w:szCs w:val="20"/>
          <w:lang w:val="en-US"/>
        </w:rPr>
        <w:t xml:space="preserve"> with the output codes and documentation of</w:t>
      </w:r>
      <w:r w:rsidR="008B56DB" w:rsidRPr="00153890">
        <w:rPr>
          <w:rFonts w:ascii="Arial" w:hAnsi="Arial" w:cs="Arial"/>
          <w:sz w:val="20"/>
          <w:szCs w:val="20"/>
          <w:lang w:val="en-US"/>
        </w:rPr>
        <w:t xml:space="preserve"> all additional functionality of the AM, </w:t>
      </w:r>
      <w:r w:rsidR="008B56DB" w:rsidRPr="00153890">
        <w:rPr>
          <w:rFonts w:ascii="Arial" w:hAnsi="Arial" w:cs="Arial"/>
          <w:sz w:val="20"/>
          <w:szCs w:val="20"/>
          <w:u w:val="single"/>
          <w:lang w:val="en-US"/>
        </w:rPr>
        <w:t>including those of the mobile application</w:t>
      </w:r>
      <w:r w:rsidR="008B56DB" w:rsidRPr="00153890">
        <w:rPr>
          <w:rFonts w:ascii="Arial" w:hAnsi="Arial" w:cs="Arial"/>
          <w:sz w:val="20"/>
          <w:szCs w:val="20"/>
          <w:lang w:val="en-US"/>
        </w:rPr>
        <w:t>, in a digital media (CD disc, USB flash drive, etc.).</w:t>
      </w:r>
      <w:r w:rsidR="00314668" w:rsidRPr="00153890">
        <w:rPr>
          <w:rFonts w:ascii="Arial" w:hAnsi="Arial" w:cs="Arial"/>
          <w:sz w:val="20"/>
          <w:szCs w:val="20"/>
          <w:lang w:val="en-US"/>
        </w:rPr>
        <w:t xml:space="preserve"> The output codes must be unencrypted and provided in 2 (two) copies.</w:t>
      </w:r>
    </w:p>
    <w:p w14:paraId="636ADA45" w14:textId="77777777" w:rsidR="00327E55" w:rsidRPr="00153890" w:rsidRDefault="00327E55" w:rsidP="00E17B5C">
      <w:pPr>
        <w:spacing w:after="0"/>
        <w:jc w:val="both"/>
        <w:rPr>
          <w:rFonts w:ascii="Arial" w:hAnsi="Arial" w:cs="Arial"/>
          <w:sz w:val="20"/>
          <w:szCs w:val="20"/>
          <w:lang w:val="en-US"/>
        </w:rPr>
      </w:pPr>
    </w:p>
    <w:p w14:paraId="10E5B064" w14:textId="3D3989DE" w:rsidR="005B1201" w:rsidRPr="00153890" w:rsidRDefault="005B1201" w:rsidP="00E17B5C">
      <w:pPr>
        <w:spacing w:after="0"/>
        <w:jc w:val="both"/>
        <w:rPr>
          <w:rFonts w:ascii="Arial" w:hAnsi="Arial" w:cs="Arial"/>
          <w:b/>
          <w:sz w:val="20"/>
          <w:szCs w:val="20"/>
          <w:lang w:val="en-US"/>
        </w:rPr>
      </w:pPr>
      <w:r w:rsidRPr="00153890">
        <w:rPr>
          <w:rFonts w:ascii="Arial" w:hAnsi="Arial" w:cs="Arial"/>
          <w:sz w:val="20"/>
          <w:szCs w:val="20"/>
          <w:lang w:val="en-US"/>
        </w:rPr>
        <w:t xml:space="preserve">5.2.12. </w:t>
      </w:r>
      <w:r w:rsidRPr="00153890">
        <w:rPr>
          <w:rFonts w:ascii="Arial" w:hAnsi="Arial" w:cs="Arial"/>
          <w:b/>
          <w:sz w:val="20"/>
          <w:szCs w:val="20"/>
          <w:lang w:val="en-US"/>
        </w:rPr>
        <w:t>Requirements for the quality of the System</w:t>
      </w:r>
    </w:p>
    <w:p w14:paraId="10E5B065" w14:textId="2AFB108D" w:rsidR="003C110E" w:rsidRPr="00153890" w:rsidRDefault="00F100EA" w:rsidP="00E17B5C">
      <w:pPr>
        <w:spacing w:after="0"/>
        <w:jc w:val="both"/>
        <w:rPr>
          <w:rFonts w:ascii="Arial" w:hAnsi="Arial" w:cs="Arial"/>
          <w:sz w:val="20"/>
          <w:szCs w:val="20"/>
          <w:lang w:val="en-US"/>
        </w:rPr>
      </w:pPr>
      <w:r w:rsidRPr="00153890">
        <w:rPr>
          <w:rFonts w:ascii="Arial" w:hAnsi="Arial" w:cs="Arial"/>
          <w:sz w:val="20"/>
          <w:szCs w:val="20"/>
          <w:lang w:val="en-US"/>
        </w:rPr>
        <w:t xml:space="preserve">5.2.12.1. </w:t>
      </w:r>
      <w:r w:rsidR="006E034F" w:rsidRPr="00153890">
        <w:rPr>
          <w:rFonts w:ascii="Arial" w:hAnsi="Arial" w:cs="Arial"/>
          <w:sz w:val="20"/>
          <w:szCs w:val="20"/>
          <w:lang w:val="en-US"/>
        </w:rPr>
        <w:t xml:space="preserve">The AM must </w:t>
      </w:r>
      <w:r w:rsidR="00327E55" w:rsidRPr="00153890">
        <w:rPr>
          <w:rFonts w:ascii="Arial" w:hAnsi="Arial" w:cs="Arial"/>
          <w:sz w:val="20"/>
          <w:szCs w:val="20"/>
          <w:lang w:val="en-US"/>
        </w:rPr>
        <w:t xml:space="preserve">work </w:t>
      </w:r>
      <w:r w:rsidR="006E034F" w:rsidRPr="00153890">
        <w:rPr>
          <w:rFonts w:ascii="Arial" w:hAnsi="Arial" w:cs="Arial"/>
          <w:sz w:val="20"/>
          <w:szCs w:val="20"/>
          <w:lang w:val="en-US"/>
        </w:rPr>
        <w:t xml:space="preserve">in a way that all functions described in the requirements can be performed. All components of the System must work reliably and steadily. </w:t>
      </w:r>
    </w:p>
    <w:p w14:paraId="10E5B066" w14:textId="77777777" w:rsidR="005B1201" w:rsidRPr="00153890" w:rsidRDefault="003C110E" w:rsidP="00E17B5C">
      <w:pPr>
        <w:spacing w:after="0"/>
        <w:jc w:val="both"/>
        <w:rPr>
          <w:rFonts w:ascii="Arial" w:hAnsi="Arial" w:cs="Arial"/>
          <w:sz w:val="20"/>
          <w:szCs w:val="20"/>
          <w:lang w:val="en-US"/>
        </w:rPr>
      </w:pPr>
      <w:r w:rsidRPr="00153890">
        <w:rPr>
          <w:rFonts w:ascii="Arial" w:hAnsi="Arial" w:cs="Arial"/>
          <w:sz w:val="20"/>
          <w:szCs w:val="20"/>
          <w:lang w:val="en-US"/>
        </w:rPr>
        <w:t>5.2.12.2. Modification, improvement and error correction of hardware and (or) software must not impact the</w:t>
      </w:r>
      <w:r w:rsidR="00924CB3" w:rsidRPr="00153890">
        <w:rPr>
          <w:rFonts w:ascii="Arial" w:hAnsi="Arial" w:cs="Arial"/>
          <w:sz w:val="20"/>
          <w:szCs w:val="20"/>
          <w:lang w:val="en-US"/>
        </w:rPr>
        <w:t xml:space="preserve"> integrity of the</w:t>
      </w:r>
      <w:r w:rsidRPr="00153890">
        <w:rPr>
          <w:rFonts w:ascii="Arial" w:hAnsi="Arial" w:cs="Arial"/>
          <w:sz w:val="20"/>
          <w:szCs w:val="20"/>
          <w:lang w:val="en-US"/>
        </w:rPr>
        <w:t xml:space="preserve"> previously entered data.</w:t>
      </w:r>
    </w:p>
    <w:p w14:paraId="10E5B067" w14:textId="7CB6BCB6" w:rsidR="00924CB3" w:rsidRPr="00153890" w:rsidRDefault="00924CB3" w:rsidP="00E17B5C">
      <w:pPr>
        <w:spacing w:after="0"/>
        <w:jc w:val="both"/>
        <w:rPr>
          <w:rFonts w:ascii="Arial" w:hAnsi="Arial" w:cs="Arial"/>
          <w:sz w:val="20"/>
          <w:szCs w:val="20"/>
          <w:lang w:val="en-US"/>
        </w:rPr>
      </w:pPr>
      <w:r w:rsidRPr="00153890">
        <w:rPr>
          <w:rFonts w:ascii="Arial" w:hAnsi="Arial" w:cs="Arial"/>
          <w:sz w:val="20"/>
          <w:szCs w:val="20"/>
          <w:lang w:val="en-US"/>
        </w:rPr>
        <w:t>5.2.12.3. Monitoring, logging</w:t>
      </w:r>
      <w:r w:rsidR="00327E55" w:rsidRPr="00153890">
        <w:rPr>
          <w:rFonts w:ascii="Arial" w:hAnsi="Arial" w:cs="Arial"/>
          <w:sz w:val="20"/>
          <w:szCs w:val="20"/>
          <w:lang w:val="en-US"/>
        </w:rPr>
        <w:t>,</w:t>
      </w:r>
      <w:r w:rsidRPr="00153890">
        <w:rPr>
          <w:rFonts w:ascii="Arial" w:hAnsi="Arial" w:cs="Arial"/>
          <w:sz w:val="20"/>
          <w:szCs w:val="20"/>
          <w:lang w:val="en-US"/>
        </w:rPr>
        <w:t xml:space="preserve"> issue prevention and identification measures must work within the System. The scope of logging (fields, tables) </w:t>
      </w:r>
      <w:r w:rsidR="00327E55" w:rsidRPr="00153890">
        <w:rPr>
          <w:rFonts w:ascii="Arial" w:hAnsi="Arial" w:cs="Arial"/>
          <w:sz w:val="20"/>
          <w:szCs w:val="20"/>
          <w:lang w:val="en-US"/>
        </w:rPr>
        <w:t>must</w:t>
      </w:r>
      <w:r w:rsidRPr="00153890">
        <w:rPr>
          <w:rFonts w:ascii="Arial" w:hAnsi="Arial" w:cs="Arial"/>
          <w:sz w:val="20"/>
          <w:szCs w:val="20"/>
          <w:lang w:val="en-US"/>
        </w:rPr>
        <w:t xml:space="preserve"> be configurable. System administrators must receive automatic notifications regarding disruptions within the System.</w:t>
      </w:r>
    </w:p>
    <w:p w14:paraId="10E5B068" w14:textId="0888967E" w:rsidR="00311551" w:rsidRPr="00153890" w:rsidRDefault="00311551" w:rsidP="00E17B5C">
      <w:pPr>
        <w:spacing w:after="0"/>
        <w:jc w:val="both"/>
        <w:rPr>
          <w:rFonts w:ascii="Arial" w:hAnsi="Arial" w:cs="Arial"/>
          <w:sz w:val="20"/>
          <w:szCs w:val="20"/>
          <w:lang w:val="en-US"/>
        </w:rPr>
      </w:pPr>
      <w:r w:rsidRPr="00153890">
        <w:rPr>
          <w:rFonts w:ascii="Arial" w:hAnsi="Arial" w:cs="Arial"/>
          <w:sz w:val="20"/>
          <w:szCs w:val="20"/>
          <w:lang w:val="en-US"/>
        </w:rPr>
        <w:lastRenderedPageBreak/>
        <w:t xml:space="preserve">5.2.12.4. The general speed of the System must not be </w:t>
      </w:r>
      <w:r w:rsidR="00AC0811" w:rsidRPr="00153890">
        <w:rPr>
          <w:rFonts w:ascii="Arial" w:hAnsi="Arial" w:cs="Arial"/>
          <w:sz w:val="20"/>
          <w:szCs w:val="20"/>
          <w:lang w:val="en-US"/>
        </w:rPr>
        <w:t>affected</w:t>
      </w:r>
      <w:r w:rsidRPr="00153890">
        <w:rPr>
          <w:rFonts w:ascii="Arial" w:hAnsi="Arial" w:cs="Arial"/>
          <w:sz w:val="20"/>
          <w:szCs w:val="20"/>
          <w:lang w:val="en-US"/>
        </w:rPr>
        <w:t xml:space="preserve"> by the copying and archiving procedures.</w:t>
      </w:r>
    </w:p>
    <w:p w14:paraId="10E5B069" w14:textId="7B0203E3" w:rsidR="00311551" w:rsidRPr="00153890" w:rsidRDefault="00311551" w:rsidP="00E17B5C">
      <w:pPr>
        <w:spacing w:after="0"/>
        <w:jc w:val="both"/>
        <w:rPr>
          <w:rFonts w:ascii="Arial" w:hAnsi="Arial" w:cs="Arial"/>
          <w:sz w:val="20"/>
          <w:szCs w:val="20"/>
          <w:lang w:val="en-US"/>
        </w:rPr>
      </w:pPr>
      <w:r w:rsidRPr="00153890">
        <w:rPr>
          <w:rFonts w:ascii="Arial" w:hAnsi="Arial" w:cs="Arial"/>
          <w:sz w:val="20"/>
          <w:szCs w:val="20"/>
          <w:lang w:val="en-US"/>
        </w:rPr>
        <w:t xml:space="preserve">5.2.12.5. The system must use physical resources </w:t>
      </w:r>
      <w:r w:rsidR="00327E55" w:rsidRPr="00153890">
        <w:rPr>
          <w:rFonts w:ascii="Arial" w:hAnsi="Arial" w:cs="Arial"/>
          <w:sz w:val="20"/>
          <w:szCs w:val="20"/>
          <w:lang w:val="en-US"/>
        </w:rPr>
        <w:t xml:space="preserve">optimally </w:t>
      </w:r>
      <w:r w:rsidRPr="00153890">
        <w:rPr>
          <w:rFonts w:ascii="Arial" w:hAnsi="Arial" w:cs="Arial"/>
          <w:sz w:val="20"/>
          <w:szCs w:val="20"/>
          <w:lang w:val="en-US"/>
        </w:rPr>
        <w:t>(drive, memory, bandwidth).</w:t>
      </w:r>
    </w:p>
    <w:p w14:paraId="10E5B06A" w14:textId="175C0A70" w:rsidR="00311551" w:rsidRPr="00153890" w:rsidRDefault="00311551" w:rsidP="00E17B5C">
      <w:pPr>
        <w:spacing w:after="0"/>
        <w:jc w:val="both"/>
        <w:rPr>
          <w:rFonts w:ascii="Arial" w:hAnsi="Arial" w:cs="Arial"/>
          <w:sz w:val="20"/>
          <w:szCs w:val="20"/>
          <w:lang w:val="en-US"/>
        </w:rPr>
      </w:pPr>
      <w:r w:rsidRPr="00153890">
        <w:rPr>
          <w:rFonts w:ascii="Arial" w:hAnsi="Arial" w:cs="Arial"/>
          <w:sz w:val="20"/>
          <w:szCs w:val="20"/>
          <w:lang w:val="en-US"/>
        </w:rPr>
        <w:t>5.2.12.6.</w:t>
      </w:r>
      <w:r w:rsidR="0097710A" w:rsidRPr="00153890">
        <w:rPr>
          <w:rFonts w:ascii="Arial" w:hAnsi="Arial" w:cs="Arial"/>
          <w:sz w:val="20"/>
          <w:szCs w:val="20"/>
          <w:lang w:val="en-US"/>
        </w:rPr>
        <w:t xml:space="preserve"> The System must be easily expanded by adding additional calculation and storage resources, without additional works</w:t>
      </w:r>
      <w:r w:rsidR="00327E55" w:rsidRPr="00153890">
        <w:rPr>
          <w:rFonts w:ascii="Arial" w:hAnsi="Arial" w:cs="Arial"/>
          <w:sz w:val="20"/>
          <w:szCs w:val="20"/>
          <w:lang w:val="en-US"/>
        </w:rPr>
        <w:t>.</w:t>
      </w:r>
      <w:r w:rsidR="0097710A" w:rsidRPr="00153890">
        <w:rPr>
          <w:rFonts w:ascii="Arial" w:hAnsi="Arial" w:cs="Arial"/>
          <w:sz w:val="20"/>
          <w:szCs w:val="20"/>
          <w:lang w:val="en-US"/>
        </w:rPr>
        <w:t xml:space="preserve"> </w:t>
      </w:r>
    </w:p>
    <w:p w14:paraId="10E5B06B" w14:textId="77777777" w:rsidR="0097710A" w:rsidRPr="00153890" w:rsidRDefault="0097710A" w:rsidP="00E17B5C">
      <w:pPr>
        <w:spacing w:after="0"/>
        <w:jc w:val="both"/>
        <w:rPr>
          <w:rFonts w:ascii="Arial" w:hAnsi="Arial" w:cs="Arial"/>
          <w:sz w:val="20"/>
          <w:szCs w:val="20"/>
          <w:lang w:val="en-US"/>
        </w:rPr>
      </w:pPr>
    </w:p>
    <w:p w14:paraId="10E5B06C" w14:textId="77777777" w:rsidR="0097710A" w:rsidRPr="00153890" w:rsidRDefault="0097710A" w:rsidP="00E17B5C">
      <w:pPr>
        <w:spacing w:after="0"/>
        <w:jc w:val="both"/>
        <w:rPr>
          <w:rFonts w:ascii="Arial" w:hAnsi="Arial" w:cs="Arial"/>
          <w:b/>
          <w:sz w:val="20"/>
          <w:szCs w:val="20"/>
          <w:lang w:val="en-US"/>
        </w:rPr>
      </w:pPr>
      <w:r w:rsidRPr="00153890">
        <w:rPr>
          <w:rFonts w:ascii="Arial" w:hAnsi="Arial" w:cs="Arial"/>
          <w:sz w:val="20"/>
          <w:szCs w:val="20"/>
          <w:lang w:val="en-US"/>
        </w:rPr>
        <w:t xml:space="preserve">5.2.13. </w:t>
      </w:r>
      <w:r w:rsidRPr="00153890">
        <w:rPr>
          <w:rFonts w:ascii="Arial" w:hAnsi="Arial" w:cs="Arial"/>
          <w:b/>
          <w:sz w:val="20"/>
          <w:szCs w:val="20"/>
          <w:lang w:val="en-US"/>
        </w:rPr>
        <w:t>Requirements for the warranty servicing</w:t>
      </w:r>
    </w:p>
    <w:p w14:paraId="10E5B06D" w14:textId="41091E9D" w:rsidR="0097710A" w:rsidRPr="00153890" w:rsidRDefault="0097710A" w:rsidP="00E17B5C">
      <w:pPr>
        <w:spacing w:after="0"/>
        <w:jc w:val="both"/>
        <w:rPr>
          <w:rFonts w:ascii="Arial" w:hAnsi="Arial" w:cs="Arial"/>
          <w:sz w:val="20"/>
          <w:szCs w:val="20"/>
          <w:lang w:val="en-US"/>
        </w:rPr>
      </w:pPr>
      <w:r w:rsidRPr="00153890">
        <w:rPr>
          <w:rFonts w:ascii="Arial" w:hAnsi="Arial" w:cs="Arial"/>
          <w:sz w:val="20"/>
          <w:szCs w:val="20"/>
          <w:lang w:val="en-US"/>
        </w:rPr>
        <w:t>5.2.13.1. Requirements applicable to the warranty servicing of the System are the same as those applicable to the service of maintenance of the System, see sub-item 5.2.1</w:t>
      </w:r>
      <w:r w:rsidR="005C69B9" w:rsidRPr="00153890">
        <w:rPr>
          <w:rFonts w:ascii="Arial" w:hAnsi="Arial" w:cs="Arial"/>
          <w:sz w:val="20"/>
          <w:szCs w:val="20"/>
          <w:lang w:val="en-US"/>
        </w:rPr>
        <w:t>4</w:t>
      </w:r>
      <w:r w:rsidRPr="00153890">
        <w:rPr>
          <w:rFonts w:ascii="Arial" w:hAnsi="Arial" w:cs="Arial"/>
          <w:sz w:val="20"/>
          <w:szCs w:val="20"/>
          <w:lang w:val="en-US"/>
        </w:rPr>
        <w:t>.</w:t>
      </w:r>
    </w:p>
    <w:p w14:paraId="10E5B06E" w14:textId="77777777" w:rsidR="00FD5323" w:rsidRPr="00153890" w:rsidRDefault="00FD5323" w:rsidP="00E17B5C">
      <w:pPr>
        <w:spacing w:after="0"/>
        <w:jc w:val="both"/>
        <w:rPr>
          <w:rFonts w:ascii="Arial" w:hAnsi="Arial" w:cs="Arial"/>
          <w:sz w:val="20"/>
          <w:szCs w:val="20"/>
          <w:lang w:val="en-US"/>
        </w:rPr>
      </w:pPr>
      <w:r w:rsidRPr="00153890">
        <w:rPr>
          <w:rFonts w:ascii="Arial" w:hAnsi="Arial" w:cs="Arial"/>
          <w:sz w:val="20"/>
          <w:szCs w:val="20"/>
          <w:lang w:val="en-US"/>
        </w:rPr>
        <w:t xml:space="preserve">5.2.13.2. </w:t>
      </w:r>
      <w:r w:rsidRPr="00153890">
        <w:rPr>
          <w:rFonts w:ascii="Arial" w:hAnsi="Arial" w:cs="Arial"/>
          <w:b/>
          <w:bCs/>
          <w:sz w:val="20"/>
          <w:szCs w:val="20"/>
          <w:lang w:val="en-US"/>
        </w:rPr>
        <w:t>The duration of warranty servicing of the System – 1 (one) year from the ending of the trial exploitation of the System</w:t>
      </w:r>
      <w:r w:rsidRPr="00153890">
        <w:rPr>
          <w:rFonts w:ascii="Arial" w:hAnsi="Arial" w:cs="Arial"/>
          <w:sz w:val="20"/>
          <w:szCs w:val="20"/>
          <w:lang w:val="en-US"/>
        </w:rPr>
        <w:t>.</w:t>
      </w:r>
    </w:p>
    <w:p w14:paraId="10E5B06F" w14:textId="77777777" w:rsidR="00986D13" w:rsidRPr="00153890" w:rsidRDefault="00986D13" w:rsidP="00E17B5C">
      <w:pPr>
        <w:spacing w:after="0"/>
        <w:jc w:val="both"/>
        <w:rPr>
          <w:rFonts w:ascii="Arial" w:hAnsi="Arial" w:cs="Arial"/>
          <w:sz w:val="20"/>
          <w:szCs w:val="20"/>
          <w:lang w:val="en-US"/>
        </w:rPr>
      </w:pPr>
    </w:p>
    <w:p w14:paraId="10E5B070" w14:textId="15E84228" w:rsidR="00986D13" w:rsidRPr="00153890" w:rsidRDefault="00986D13" w:rsidP="00E17B5C">
      <w:pPr>
        <w:spacing w:after="0"/>
        <w:jc w:val="both"/>
        <w:rPr>
          <w:rFonts w:ascii="Arial" w:hAnsi="Arial" w:cs="Arial"/>
          <w:b/>
          <w:sz w:val="20"/>
          <w:szCs w:val="20"/>
          <w:lang w:val="en-US"/>
        </w:rPr>
      </w:pPr>
      <w:r w:rsidRPr="00153890">
        <w:rPr>
          <w:rFonts w:ascii="Arial" w:hAnsi="Arial" w:cs="Arial"/>
          <w:sz w:val="20"/>
          <w:szCs w:val="20"/>
          <w:lang w:val="en-US"/>
        </w:rPr>
        <w:t xml:space="preserve">5.2.14. </w:t>
      </w:r>
      <w:r w:rsidRPr="00153890">
        <w:rPr>
          <w:rFonts w:ascii="Arial" w:hAnsi="Arial" w:cs="Arial"/>
          <w:b/>
          <w:sz w:val="20"/>
          <w:szCs w:val="20"/>
          <w:lang w:val="en-US"/>
        </w:rPr>
        <w:t>Requirements for maintenance services</w:t>
      </w:r>
    </w:p>
    <w:p w14:paraId="10E5B071" w14:textId="0714544A" w:rsidR="00986D13" w:rsidRPr="00153890" w:rsidRDefault="00CC541F" w:rsidP="00E17B5C">
      <w:pPr>
        <w:spacing w:after="0"/>
        <w:jc w:val="both"/>
        <w:rPr>
          <w:rFonts w:ascii="Arial" w:hAnsi="Arial" w:cs="Arial"/>
          <w:sz w:val="20"/>
          <w:szCs w:val="20"/>
          <w:lang w:val="en-US"/>
        </w:rPr>
      </w:pPr>
      <w:r w:rsidRPr="00153890">
        <w:rPr>
          <w:rFonts w:ascii="Arial" w:hAnsi="Arial" w:cs="Arial"/>
          <w:sz w:val="20"/>
          <w:szCs w:val="20"/>
          <w:lang w:val="en-US"/>
        </w:rPr>
        <w:t xml:space="preserve">5.2.14.1. </w:t>
      </w:r>
      <w:r w:rsidR="00215B78" w:rsidRPr="00153890">
        <w:rPr>
          <w:rFonts w:ascii="Arial" w:hAnsi="Arial" w:cs="Arial"/>
          <w:sz w:val="20"/>
          <w:szCs w:val="20"/>
          <w:lang w:val="en-US"/>
        </w:rPr>
        <w:t>The System must operate reliabl</w:t>
      </w:r>
      <w:r w:rsidR="005C69B9" w:rsidRPr="00153890">
        <w:rPr>
          <w:rFonts w:ascii="Arial" w:hAnsi="Arial" w:cs="Arial"/>
          <w:sz w:val="20"/>
          <w:szCs w:val="20"/>
          <w:lang w:val="en-US"/>
        </w:rPr>
        <w:t>y</w:t>
      </w:r>
      <w:r w:rsidR="00215B78" w:rsidRPr="00153890">
        <w:rPr>
          <w:rFonts w:ascii="Arial" w:hAnsi="Arial" w:cs="Arial"/>
          <w:sz w:val="20"/>
          <w:szCs w:val="20"/>
          <w:lang w:val="en-US"/>
        </w:rPr>
        <w:t xml:space="preserve">, meet </w:t>
      </w:r>
      <w:r w:rsidR="005C69B9" w:rsidRPr="00153890">
        <w:rPr>
          <w:rFonts w:ascii="Arial" w:hAnsi="Arial" w:cs="Arial"/>
          <w:sz w:val="20"/>
          <w:szCs w:val="20"/>
          <w:lang w:val="en-US"/>
        </w:rPr>
        <w:t xml:space="preserve">Buyers </w:t>
      </w:r>
      <w:r w:rsidR="00215B78" w:rsidRPr="00153890">
        <w:rPr>
          <w:rFonts w:ascii="Arial" w:hAnsi="Arial" w:cs="Arial"/>
          <w:sz w:val="20"/>
          <w:szCs w:val="20"/>
          <w:lang w:val="en-US"/>
        </w:rPr>
        <w:t xml:space="preserve">IT safety requirements and be quickly restorable in case of </w:t>
      </w:r>
      <w:r w:rsidR="00AD0D54" w:rsidRPr="00153890">
        <w:rPr>
          <w:rFonts w:ascii="Arial" w:hAnsi="Arial" w:cs="Arial"/>
          <w:sz w:val="20"/>
          <w:szCs w:val="20"/>
          <w:lang w:val="en-US"/>
        </w:rPr>
        <w:t>an</w:t>
      </w:r>
      <w:r w:rsidR="00215B78" w:rsidRPr="00153890">
        <w:rPr>
          <w:rFonts w:ascii="Arial" w:hAnsi="Arial" w:cs="Arial"/>
          <w:sz w:val="20"/>
          <w:szCs w:val="20"/>
          <w:lang w:val="en-US"/>
        </w:rPr>
        <w:t xml:space="preserve"> </w:t>
      </w:r>
      <w:r w:rsidR="00627992" w:rsidRPr="00153890">
        <w:rPr>
          <w:rFonts w:ascii="Arial" w:hAnsi="Arial" w:cs="Arial"/>
          <w:sz w:val="20"/>
          <w:szCs w:val="20"/>
          <w:lang w:val="en-US"/>
        </w:rPr>
        <w:t>inc</w:t>
      </w:r>
      <w:r w:rsidR="005C69B9" w:rsidRPr="00153890">
        <w:rPr>
          <w:rFonts w:ascii="Arial" w:hAnsi="Arial" w:cs="Arial"/>
          <w:sz w:val="20"/>
          <w:szCs w:val="20"/>
          <w:lang w:val="en-US"/>
        </w:rPr>
        <w:t>ident</w:t>
      </w:r>
      <w:r w:rsidR="00215B78" w:rsidRPr="00153890">
        <w:rPr>
          <w:rFonts w:ascii="Arial" w:hAnsi="Arial" w:cs="Arial"/>
          <w:sz w:val="20"/>
          <w:szCs w:val="20"/>
          <w:lang w:val="en-US"/>
        </w:rPr>
        <w:t>. All actions of the Provider, related to the maintenance services, must be taken in accordance to the procedures coordinated with the Buyer.</w:t>
      </w:r>
    </w:p>
    <w:p w14:paraId="10E5B072" w14:textId="67B371E1" w:rsidR="00215B78" w:rsidRPr="00153890" w:rsidRDefault="00215B78" w:rsidP="00E17B5C">
      <w:pPr>
        <w:spacing w:after="0"/>
        <w:jc w:val="both"/>
        <w:rPr>
          <w:rFonts w:ascii="Arial" w:hAnsi="Arial" w:cs="Arial"/>
          <w:sz w:val="20"/>
          <w:szCs w:val="20"/>
          <w:lang w:val="en-US"/>
        </w:rPr>
      </w:pPr>
      <w:r w:rsidRPr="00153890">
        <w:rPr>
          <w:rFonts w:ascii="Arial" w:hAnsi="Arial" w:cs="Arial"/>
          <w:sz w:val="20"/>
          <w:szCs w:val="20"/>
          <w:lang w:val="en-US"/>
        </w:rPr>
        <w:t xml:space="preserve">5.2.14.2. </w:t>
      </w:r>
      <w:r w:rsidR="004E364D" w:rsidRPr="00153890">
        <w:rPr>
          <w:rFonts w:ascii="Arial" w:hAnsi="Arial" w:cs="Arial"/>
          <w:sz w:val="20"/>
          <w:szCs w:val="20"/>
          <w:lang w:val="en-US"/>
        </w:rPr>
        <w:t>The services of maintenance of the System must be provided on business days, from 0</w:t>
      </w:r>
      <w:r w:rsidR="00627992" w:rsidRPr="00153890">
        <w:rPr>
          <w:rFonts w:ascii="Arial" w:hAnsi="Arial" w:cs="Arial"/>
          <w:sz w:val="20"/>
          <w:szCs w:val="20"/>
          <w:lang w:val="en-US"/>
        </w:rPr>
        <w:t>7</w:t>
      </w:r>
      <w:r w:rsidR="004E364D" w:rsidRPr="00153890">
        <w:rPr>
          <w:rFonts w:ascii="Arial" w:hAnsi="Arial" w:cs="Arial"/>
          <w:sz w:val="20"/>
          <w:szCs w:val="20"/>
          <w:lang w:val="en-US"/>
        </w:rPr>
        <w:t>:</w:t>
      </w:r>
      <w:r w:rsidR="00627992" w:rsidRPr="00153890">
        <w:rPr>
          <w:rFonts w:ascii="Arial" w:hAnsi="Arial" w:cs="Arial"/>
          <w:sz w:val="20"/>
          <w:szCs w:val="20"/>
          <w:lang w:val="en-US"/>
        </w:rPr>
        <w:t xml:space="preserve">30 </w:t>
      </w:r>
      <w:r w:rsidR="004E364D" w:rsidRPr="00153890">
        <w:rPr>
          <w:rFonts w:ascii="Arial" w:hAnsi="Arial" w:cs="Arial"/>
          <w:sz w:val="20"/>
          <w:szCs w:val="20"/>
          <w:lang w:val="en-US"/>
        </w:rPr>
        <w:t xml:space="preserve">until </w:t>
      </w:r>
      <w:r w:rsidR="00627992" w:rsidRPr="00153890">
        <w:rPr>
          <w:rFonts w:ascii="Arial" w:hAnsi="Arial" w:cs="Arial"/>
          <w:sz w:val="20"/>
          <w:szCs w:val="20"/>
          <w:lang w:val="en-US"/>
        </w:rPr>
        <w:t>16</w:t>
      </w:r>
      <w:r w:rsidR="004E364D" w:rsidRPr="00153890">
        <w:rPr>
          <w:rFonts w:ascii="Arial" w:hAnsi="Arial" w:cs="Arial"/>
          <w:sz w:val="20"/>
          <w:szCs w:val="20"/>
          <w:lang w:val="en-US"/>
        </w:rPr>
        <w:t>:</w:t>
      </w:r>
      <w:r w:rsidR="00627992" w:rsidRPr="00153890">
        <w:rPr>
          <w:rFonts w:ascii="Arial" w:hAnsi="Arial" w:cs="Arial"/>
          <w:sz w:val="20"/>
          <w:szCs w:val="20"/>
          <w:lang w:val="en-US"/>
        </w:rPr>
        <w:t>30</w:t>
      </w:r>
      <w:r w:rsidR="004E364D" w:rsidRPr="00153890">
        <w:rPr>
          <w:rFonts w:ascii="Arial" w:hAnsi="Arial" w:cs="Arial"/>
          <w:sz w:val="20"/>
          <w:szCs w:val="20"/>
          <w:lang w:val="en-US"/>
        </w:rPr>
        <w:t xml:space="preserve">. Upon a written agreement of the Parties, the services of maintenance </w:t>
      </w:r>
      <w:r w:rsidR="00627992" w:rsidRPr="00153890">
        <w:rPr>
          <w:rFonts w:ascii="Arial" w:hAnsi="Arial" w:cs="Arial"/>
          <w:sz w:val="20"/>
          <w:szCs w:val="20"/>
          <w:lang w:val="en-US"/>
        </w:rPr>
        <w:t>may be provided</w:t>
      </w:r>
      <w:r w:rsidR="00AC0811" w:rsidRPr="00153890">
        <w:rPr>
          <w:rFonts w:ascii="Arial" w:hAnsi="Arial" w:cs="Arial"/>
          <w:sz w:val="20"/>
          <w:szCs w:val="20"/>
          <w:lang w:val="en-US"/>
        </w:rPr>
        <w:t xml:space="preserve"> </w:t>
      </w:r>
      <w:r w:rsidR="004E364D" w:rsidRPr="00153890">
        <w:rPr>
          <w:rFonts w:ascii="Arial" w:hAnsi="Arial" w:cs="Arial"/>
          <w:sz w:val="20"/>
          <w:szCs w:val="20"/>
          <w:lang w:val="en-US"/>
        </w:rPr>
        <w:t>during non-business hours of both the Provider and the Buyer.</w:t>
      </w:r>
    </w:p>
    <w:p w14:paraId="10E5B073" w14:textId="1D5F7D59" w:rsidR="004E364D" w:rsidRPr="00153890" w:rsidRDefault="004E364D" w:rsidP="00E17B5C">
      <w:pPr>
        <w:spacing w:after="0"/>
        <w:jc w:val="both"/>
        <w:rPr>
          <w:rFonts w:ascii="Arial" w:hAnsi="Arial" w:cs="Arial"/>
          <w:sz w:val="20"/>
          <w:szCs w:val="20"/>
          <w:lang w:val="en-US"/>
        </w:rPr>
      </w:pPr>
      <w:r w:rsidRPr="00153890">
        <w:rPr>
          <w:rFonts w:ascii="Arial" w:hAnsi="Arial" w:cs="Arial"/>
          <w:sz w:val="20"/>
          <w:szCs w:val="20"/>
          <w:lang w:val="en-US"/>
        </w:rPr>
        <w:t xml:space="preserve">5.2.14.3. All </w:t>
      </w:r>
      <w:r w:rsidR="00627992" w:rsidRPr="00153890">
        <w:rPr>
          <w:rFonts w:ascii="Arial" w:hAnsi="Arial" w:cs="Arial"/>
          <w:sz w:val="20"/>
          <w:szCs w:val="20"/>
          <w:lang w:val="en-US"/>
        </w:rPr>
        <w:t>incidents</w:t>
      </w:r>
      <w:r w:rsidRPr="00153890">
        <w:rPr>
          <w:rFonts w:ascii="Arial" w:hAnsi="Arial" w:cs="Arial"/>
          <w:sz w:val="20"/>
          <w:szCs w:val="20"/>
          <w:lang w:val="en-US"/>
        </w:rPr>
        <w:t xml:space="preserve"> are classified as follows:</w:t>
      </w:r>
    </w:p>
    <w:p w14:paraId="10E5B074" w14:textId="77777777" w:rsidR="004E364D" w:rsidRPr="00153890" w:rsidRDefault="004E364D" w:rsidP="00E17B5C">
      <w:pPr>
        <w:spacing w:after="0"/>
        <w:jc w:val="both"/>
        <w:rPr>
          <w:rFonts w:ascii="Arial" w:hAnsi="Arial" w:cs="Arial"/>
          <w:sz w:val="20"/>
          <w:szCs w:val="20"/>
          <w:lang w:val="en-US"/>
        </w:rPr>
      </w:pPr>
      <w:r w:rsidRPr="00153890">
        <w:rPr>
          <w:rFonts w:ascii="Arial" w:hAnsi="Arial" w:cs="Arial"/>
          <w:sz w:val="20"/>
          <w:szCs w:val="20"/>
          <w:lang w:val="en-US"/>
        </w:rPr>
        <w:t xml:space="preserve">5.2.14.3.1. </w:t>
      </w:r>
      <w:r w:rsidRPr="00153890">
        <w:rPr>
          <w:rFonts w:ascii="Arial" w:hAnsi="Arial" w:cs="Arial"/>
          <w:sz w:val="20"/>
          <w:szCs w:val="20"/>
          <w:u w:val="single"/>
          <w:lang w:val="en-US"/>
        </w:rPr>
        <w:t xml:space="preserve">High level defect </w:t>
      </w:r>
      <w:r w:rsidRPr="00153890">
        <w:rPr>
          <w:rFonts w:ascii="Arial" w:hAnsi="Arial" w:cs="Arial"/>
          <w:sz w:val="20"/>
          <w:szCs w:val="20"/>
          <w:lang w:val="en-US"/>
        </w:rPr>
        <w:t>– The System is out of order, inaccessible, the essential business logic operates incorrectly, loss of data, essential speed disruptions;</w:t>
      </w:r>
    </w:p>
    <w:p w14:paraId="10E5B075" w14:textId="73588D2E" w:rsidR="004E364D" w:rsidRPr="00153890" w:rsidRDefault="004E364D" w:rsidP="00E17B5C">
      <w:pPr>
        <w:spacing w:after="0"/>
        <w:jc w:val="both"/>
        <w:rPr>
          <w:rFonts w:ascii="Arial" w:hAnsi="Arial" w:cs="Arial"/>
          <w:sz w:val="20"/>
          <w:szCs w:val="20"/>
          <w:lang w:val="en-US"/>
        </w:rPr>
      </w:pPr>
      <w:r w:rsidRPr="00153890">
        <w:rPr>
          <w:rFonts w:ascii="Arial" w:hAnsi="Arial" w:cs="Arial"/>
          <w:sz w:val="20"/>
          <w:szCs w:val="20"/>
          <w:lang w:val="en-US"/>
        </w:rPr>
        <w:t xml:space="preserve">5.2.14.3.2. </w:t>
      </w:r>
      <w:r w:rsidRPr="00153890">
        <w:rPr>
          <w:rFonts w:ascii="Arial" w:hAnsi="Arial" w:cs="Arial"/>
          <w:sz w:val="20"/>
          <w:szCs w:val="20"/>
          <w:u w:val="single"/>
          <w:lang w:val="en-US"/>
        </w:rPr>
        <w:t>Medium level defect</w:t>
      </w:r>
      <w:r w:rsidRPr="00153890">
        <w:rPr>
          <w:rFonts w:ascii="Arial" w:hAnsi="Arial" w:cs="Arial"/>
          <w:sz w:val="20"/>
          <w:szCs w:val="20"/>
          <w:lang w:val="en-US"/>
        </w:rPr>
        <w:t xml:space="preserve"> </w:t>
      </w:r>
      <w:r w:rsidR="00DD0338" w:rsidRPr="00153890">
        <w:rPr>
          <w:rFonts w:ascii="Arial" w:hAnsi="Arial" w:cs="Arial"/>
          <w:sz w:val="20"/>
          <w:szCs w:val="20"/>
          <w:lang w:val="en-US"/>
        </w:rPr>
        <w:t>–</w:t>
      </w:r>
      <w:r w:rsidRPr="00153890">
        <w:rPr>
          <w:rFonts w:ascii="Arial" w:hAnsi="Arial" w:cs="Arial"/>
          <w:sz w:val="20"/>
          <w:szCs w:val="20"/>
          <w:lang w:val="en-US"/>
        </w:rPr>
        <w:t xml:space="preserve"> </w:t>
      </w:r>
      <w:r w:rsidR="00DD0338" w:rsidRPr="00153890">
        <w:rPr>
          <w:rFonts w:ascii="Arial" w:hAnsi="Arial" w:cs="Arial"/>
          <w:sz w:val="20"/>
          <w:szCs w:val="20"/>
          <w:lang w:val="en-US"/>
        </w:rPr>
        <w:t>The System (or part of it / function) operates unsteadily, e.g., error notifications requiring to reconnect to the system appear; most often used operations are performed incorrectly; data is saved incorrectly; data (or part of it) is not accepted / transferred to other information systems; and other similar cases;</w:t>
      </w:r>
    </w:p>
    <w:p w14:paraId="10E5B076" w14:textId="77777777" w:rsidR="00DD0338" w:rsidRPr="00153890" w:rsidRDefault="00DD0338" w:rsidP="00E17B5C">
      <w:pPr>
        <w:spacing w:after="0"/>
        <w:jc w:val="both"/>
        <w:rPr>
          <w:rFonts w:ascii="Arial" w:hAnsi="Arial" w:cs="Arial"/>
          <w:sz w:val="20"/>
          <w:szCs w:val="20"/>
          <w:lang w:val="en-US"/>
        </w:rPr>
      </w:pPr>
      <w:r w:rsidRPr="00153890">
        <w:rPr>
          <w:rFonts w:ascii="Arial" w:hAnsi="Arial" w:cs="Arial"/>
          <w:sz w:val="20"/>
          <w:szCs w:val="20"/>
          <w:lang w:val="en-US"/>
        </w:rPr>
        <w:t xml:space="preserve">5.2.14.3.3. </w:t>
      </w:r>
      <w:r w:rsidRPr="00153890">
        <w:rPr>
          <w:rFonts w:ascii="Arial" w:hAnsi="Arial" w:cs="Arial"/>
          <w:sz w:val="20"/>
          <w:szCs w:val="20"/>
          <w:u w:val="single"/>
          <w:lang w:val="en-US"/>
        </w:rPr>
        <w:t>Low level defect</w:t>
      </w:r>
      <w:r w:rsidRPr="00153890">
        <w:rPr>
          <w:rFonts w:ascii="Arial" w:hAnsi="Arial" w:cs="Arial"/>
          <w:sz w:val="20"/>
          <w:szCs w:val="20"/>
          <w:lang w:val="en-US"/>
        </w:rPr>
        <w:t xml:space="preserve"> </w:t>
      </w:r>
      <w:r w:rsidR="001507C2" w:rsidRPr="00153890">
        <w:rPr>
          <w:rFonts w:ascii="Arial" w:hAnsi="Arial" w:cs="Arial"/>
          <w:sz w:val="20"/>
          <w:szCs w:val="20"/>
          <w:lang w:val="en-US"/>
        </w:rPr>
        <w:t>–</w:t>
      </w:r>
      <w:r w:rsidRPr="00153890">
        <w:rPr>
          <w:rFonts w:ascii="Arial" w:hAnsi="Arial" w:cs="Arial"/>
          <w:sz w:val="20"/>
          <w:szCs w:val="20"/>
          <w:lang w:val="en-US"/>
        </w:rPr>
        <w:t xml:space="preserve"> </w:t>
      </w:r>
      <w:r w:rsidR="001507C2" w:rsidRPr="00153890">
        <w:rPr>
          <w:rFonts w:ascii="Arial" w:hAnsi="Arial" w:cs="Arial"/>
          <w:sz w:val="20"/>
          <w:szCs w:val="20"/>
          <w:lang w:val="en-US"/>
        </w:rPr>
        <w:t>minor errors that do not limit functionality and work efficiency, do not corrupt data and do not provide incorrect data.</w:t>
      </w:r>
    </w:p>
    <w:p w14:paraId="10E5B077" w14:textId="77777777" w:rsidR="001507C2" w:rsidRPr="00153890" w:rsidRDefault="001507C2" w:rsidP="00E17B5C">
      <w:pPr>
        <w:spacing w:after="0"/>
        <w:jc w:val="both"/>
        <w:rPr>
          <w:rFonts w:ascii="Arial" w:hAnsi="Arial" w:cs="Arial"/>
          <w:sz w:val="20"/>
          <w:szCs w:val="20"/>
          <w:lang w:val="en-US"/>
        </w:rPr>
      </w:pPr>
      <w:r w:rsidRPr="00153890">
        <w:rPr>
          <w:rFonts w:ascii="Arial" w:hAnsi="Arial" w:cs="Arial"/>
          <w:sz w:val="20"/>
          <w:szCs w:val="20"/>
          <w:lang w:val="en-US"/>
        </w:rPr>
        <w:t xml:space="preserve">5.2.14.4. </w:t>
      </w:r>
      <w:r w:rsidR="00C977BD" w:rsidRPr="00153890">
        <w:rPr>
          <w:rFonts w:ascii="Arial" w:hAnsi="Arial" w:cs="Arial"/>
          <w:sz w:val="20"/>
          <w:szCs w:val="20"/>
          <w:lang w:val="en-US"/>
        </w:rPr>
        <w:t>Defect reactions and solution terms:</w:t>
      </w:r>
    </w:p>
    <w:tbl>
      <w:tblPr>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1080"/>
        <w:gridCol w:w="2808"/>
        <w:gridCol w:w="4662"/>
      </w:tblGrid>
      <w:tr w:rsidR="00153890" w:rsidRPr="00153890" w14:paraId="10E5B07C" w14:textId="77777777" w:rsidTr="007F5F25">
        <w:trPr>
          <w:trHeight w:val="385"/>
        </w:trPr>
        <w:tc>
          <w:tcPr>
            <w:tcW w:w="535" w:type="dxa"/>
            <w:tcBorders>
              <w:top w:val="single" w:sz="4" w:space="0" w:color="000000"/>
              <w:left w:val="single" w:sz="4" w:space="0" w:color="000000"/>
              <w:bottom w:val="single" w:sz="4" w:space="0" w:color="000000"/>
              <w:right w:val="single" w:sz="4" w:space="0" w:color="000000"/>
            </w:tcBorders>
            <w:hideMark/>
          </w:tcPr>
          <w:p w14:paraId="10E5B078" w14:textId="77777777" w:rsidR="00C977BD" w:rsidRPr="00153890" w:rsidRDefault="008855A4" w:rsidP="00E17B5C">
            <w:pPr>
              <w:spacing w:after="0" w:line="240" w:lineRule="auto"/>
              <w:rPr>
                <w:rFonts w:ascii="Arial" w:eastAsia="Arial" w:hAnsi="Arial" w:cs="Arial"/>
                <w:b/>
                <w:bCs/>
                <w:sz w:val="20"/>
                <w:szCs w:val="20"/>
                <w:lang w:val="en-US"/>
              </w:rPr>
            </w:pPr>
            <w:r w:rsidRPr="00153890">
              <w:rPr>
                <w:rFonts w:ascii="Arial" w:eastAsia="Arial" w:hAnsi="Arial" w:cs="Arial"/>
                <w:b/>
                <w:bCs/>
                <w:sz w:val="20"/>
                <w:szCs w:val="20"/>
                <w:lang w:val="en-US"/>
              </w:rPr>
              <w:t>No.</w:t>
            </w:r>
          </w:p>
        </w:tc>
        <w:tc>
          <w:tcPr>
            <w:tcW w:w="1080" w:type="dxa"/>
            <w:tcBorders>
              <w:top w:val="single" w:sz="4" w:space="0" w:color="000000"/>
              <w:left w:val="single" w:sz="4" w:space="0" w:color="000000"/>
              <w:bottom w:val="single" w:sz="4" w:space="0" w:color="000000"/>
              <w:right w:val="single" w:sz="4" w:space="0" w:color="000000"/>
            </w:tcBorders>
          </w:tcPr>
          <w:p w14:paraId="10E5B079" w14:textId="77777777" w:rsidR="00C977BD" w:rsidRPr="00153890" w:rsidRDefault="008855A4" w:rsidP="00E17B5C">
            <w:pPr>
              <w:spacing w:after="0" w:line="240" w:lineRule="auto"/>
              <w:jc w:val="both"/>
              <w:rPr>
                <w:rFonts w:ascii="Arial" w:eastAsia="Arial" w:hAnsi="Arial" w:cs="Arial"/>
                <w:b/>
                <w:bCs/>
                <w:sz w:val="20"/>
                <w:szCs w:val="20"/>
                <w:lang w:val="en-US"/>
              </w:rPr>
            </w:pPr>
            <w:r w:rsidRPr="00153890">
              <w:rPr>
                <w:rFonts w:ascii="Arial" w:eastAsia="Arial" w:hAnsi="Arial" w:cs="Arial"/>
                <w:b/>
                <w:bCs/>
                <w:sz w:val="20"/>
                <w:szCs w:val="20"/>
                <w:lang w:val="en-US"/>
              </w:rPr>
              <w:t>Defect</w:t>
            </w:r>
          </w:p>
        </w:tc>
        <w:tc>
          <w:tcPr>
            <w:tcW w:w="2808" w:type="dxa"/>
            <w:tcBorders>
              <w:top w:val="single" w:sz="4" w:space="0" w:color="000000"/>
              <w:left w:val="single" w:sz="4" w:space="0" w:color="000000"/>
              <w:bottom w:val="single" w:sz="4" w:space="0" w:color="000000"/>
              <w:right w:val="single" w:sz="4" w:space="0" w:color="000000"/>
            </w:tcBorders>
          </w:tcPr>
          <w:p w14:paraId="10E5B07A" w14:textId="77777777" w:rsidR="00C977BD" w:rsidRPr="00153890" w:rsidRDefault="007F5F25" w:rsidP="00E17B5C">
            <w:pPr>
              <w:spacing w:after="0" w:line="240" w:lineRule="auto"/>
              <w:ind w:right="-108"/>
              <w:jc w:val="both"/>
              <w:rPr>
                <w:rFonts w:ascii="Arial" w:eastAsia="Arial" w:hAnsi="Arial" w:cs="Arial"/>
                <w:b/>
                <w:bCs/>
                <w:sz w:val="20"/>
                <w:szCs w:val="20"/>
                <w:lang w:val="en-US"/>
              </w:rPr>
            </w:pPr>
            <w:r w:rsidRPr="00153890">
              <w:rPr>
                <w:rFonts w:ascii="Arial" w:eastAsia="Arial" w:hAnsi="Arial" w:cs="Arial"/>
                <w:b/>
                <w:bCs/>
                <w:sz w:val="20"/>
                <w:szCs w:val="20"/>
                <w:lang w:val="en-US"/>
              </w:rPr>
              <w:t xml:space="preserve">Reaction </w:t>
            </w:r>
            <w:r w:rsidR="00B84D0A" w:rsidRPr="00153890">
              <w:rPr>
                <w:rFonts w:ascii="Arial" w:eastAsia="Arial" w:hAnsi="Arial" w:cs="Arial"/>
                <w:b/>
                <w:bCs/>
                <w:sz w:val="20"/>
                <w:szCs w:val="20"/>
                <w:lang w:val="en-US"/>
              </w:rPr>
              <w:t>time</w:t>
            </w:r>
            <w:r w:rsidRPr="00153890">
              <w:rPr>
                <w:rFonts w:ascii="Arial" w:eastAsia="Arial" w:hAnsi="Arial" w:cs="Arial"/>
                <w:b/>
                <w:bCs/>
                <w:sz w:val="20"/>
                <w:szCs w:val="20"/>
                <w:lang w:val="en-US"/>
              </w:rPr>
              <w:t xml:space="preserve"> (during system support hours)</w:t>
            </w:r>
          </w:p>
        </w:tc>
        <w:tc>
          <w:tcPr>
            <w:tcW w:w="4662" w:type="dxa"/>
            <w:tcBorders>
              <w:top w:val="single" w:sz="4" w:space="0" w:color="000000"/>
              <w:left w:val="single" w:sz="4" w:space="0" w:color="000000"/>
              <w:bottom w:val="single" w:sz="4" w:space="0" w:color="000000"/>
              <w:right w:val="single" w:sz="4" w:space="0" w:color="000000"/>
            </w:tcBorders>
          </w:tcPr>
          <w:p w14:paraId="10E5B07B" w14:textId="77777777" w:rsidR="00C977BD" w:rsidRPr="00153890" w:rsidRDefault="00B84D0A" w:rsidP="00E17B5C">
            <w:pPr>
              <w:spacing w:after="0" w:line="240" w:lineRule="auto"/>
              <w:jc w:val="both"/>
              <w:rPr>
                <w:rFonts w:ascii="Arial" w:eastAsia="Arial" w:hAnsi="Arial" w:cs="Arial"/>
                <w:b/>
                <w:bCs/>
                <w:sz w:val="20"/>
                <w:szCs w:val="20"/>
                <w:lang w:val="en-US"/>
              </w:rPr>
            </w:pPr>
            <w:r w:rsidRPr="00153890">
              <w:rPr>
                <w:rFonts w:ascii="Arial" w:eastAsia="Arial" w:hAnsi="Arial" w:cs="Arial"/>
                <w:b/>
                <w:bCs/>
                <w:sz w:val="20"/>
                <w:szCs w:val="20"/>
                <w:lang w:val="en-US"/>
              </w:rPr>
              <w:t>Solution time</w:t>
            </w:r>
            <w:r w:rsidR="007F5F25" w:rsidRPr="00153890">
              <w:rPr>
                <w:rFonts w:ascii="Arial" w:eastAsia="Arial" w:hAnsi="Arial" w:cs="Arial"/>
                <w:b/>
                <w:bCs/>
                <w:sz w:val="20"/>
                <w:szCs w:val="20"/>
                <w:lang w:val="en-US"/>
              </w:rPr>
              <w:t xml:space="preserve"> (during system support hours)</w:t>
            </w:r>
          </w:p>
        </w:tc>
      </w:tr>
      <w:tr w:rsidR="00153890" w:rsidRPr="00153890" w14:paraId="10E5B081" w14:textId="77777777" w:rsidTr="00C977BD">
        <w:trPr>
          <w:trHeight w:val="806"/>
        </w:trPr>
        <w:tc>
          <w:tcPr>
            <w:tcW w:w="535" w:type="dxa"/>
            <w:tcBorders>
              <w:top w:val="single" w:sz="4" w:space="0" w:color="000000"/>
              <w:left w:val="single" w:sz="4" w:space="0" w:color="000000"/>
              <w:bottom w:val="single" w:sz="4" w:space="0" w:color="000000"/>
              <w:right w:val="single" w:sz="4" w:space="0" w:color="000000"/>
            </w:tcBorders>
            <w:vAlign w:val="center"/>
          </w:tcPr>
          <w:p w14:paraId="10E5B07D" w14:textId="77777777" w:rsidR="00C977BD" w:rsidRPr="00153890" w:rsidRDefault="00C977BD" w:rsidP="00E17B5C">
            <w:pPr>
              <w:spacing w:after="0" w:line="240" w:lineRule="auto"/>
              <w:rPr>
                <w:rFonts w:ascii="Arial" w:eastAsia="Arial" w:hAnsi="Arial" w:cs="Arial"/>
                <w:sz w:val="20"/>
                <w:szCs w:val="20"/>
                <w:lang w:val="en-US"/>
              </w:rPr>
            </w:pPr>
            <w:r w:rsidRPr="00153890">
              <w:rPr>
                <w:rFonts w:ascii="Arial" w:eastAsia="Arial" w:hAnsi="Arial" w:cs="Arial"/>
                <w:sz w:val="20"/>
                <w:szCs w:val="20"/>
                <w:lang w:val="en-US"/>
              </w:rPr>
              <w:t>1.</w:t>
            </w:r>
          </w:p>
        </w:tc>
        <w:tc>
          <w:tcPr>
            <w:tcW w:w="1080" w:type="dxa"/>
            <w:tcBorders>
              <w:top w:val="single" w:sz="4" w:space="0" w:color="000000"/>
              <w:left w:val="single" w:sz="4" w:space="0" w:color="000000"/>
              <w:bottom w:val="single" w:sz="4" w:space="0" w:color="000000"/>
              <w:right w:val="single" w:sz="4" w:space="0" w:color="000000"/>
            </w:tcBorders>
            <w:vAlign w:val="center"/>
          </w:tcPr>
          <w:p w14:paraId="10E5B07E" w14:textId="77777777" w:rsidR="00C977BD" w:rsidRPr="00153890" w:rsidRDefault="00B84D0A" w:rsidP="00E17B5C">
            <w:pPr>
              <w:spacing w:after="0" w:line="240" w:lineRule="auto"/>
              <w:jc w:val="both"/>
              <w:rPr>
                <w:rFonts w:ascii="Arial" w:eastAsia="Arial" w:hAnsi="Arial" w:cs="Arial"/>
                <w:sz w:val="20"/>
                <w:szCs w:val="20"/>
                <w:lang w:val="en-US"/>
              </w:rPr>
            </w:pPr>
            <w:r w:rsidRPr="00153890">
              <w:rPr>
                <w:rFonts w:ascii="Arial" w:eastAsia="Arial" w:hAnsi="Arial" w:cs="Arial"/>
                <w:sz w:val="20"/>
                <w:szCs w:val="20"/>
                <w:lang w:val="en-US"/>
              </w:rPr>
              <w:t>High</w:t>
            </w:r>
          </w:p>
        </w:tc>
        <w:tc>
          <w:tcPr>
            <w:tcW w:w="2808" w:type="dxa"/>
            <w:tcBorders>
              <w:top w:val="single" w:sz="4" w:space="0" w:color="000000"/>
              <w:left w:val="single" w:sz="4" w:space="0" w:color="000000"/>
              <w:bottom w:val="single" w:sz="4" w:space="0" w:color="000000"/>
              <w:right w:val="single" w:sz="4" w:space="0" w:color="000000"/>
            </w:tcBorders>
            <w:vAlign w:val="center"/>
          </w:tcPr>
          <w:p w14:paraId="10E5B07F" w14:textId="77777777" w:rsidR="00C977BD" w:rsidRPr="00153890" w:rsidRDefault="00B84D0A" w:rsidP="00E17B5C">
            <w:pPr>
              <w:spacing w:after="0" w:line="240" w:lineRule="auto"/>
              <w:jc w:val="both"/>
              <w:rPr>
                <w:rFonts w:ascii="Arial" w:eastAsia="Arial" w:hAnsi="Arial" w:cs="Arial"/>
                <w:sz w:val="20"/>
                <w:szCs w:val="20"/>
                <w:lang w:val="en-US"/>
              </w:rPr>
            </w:pPr>
            <w:r w:rsidRPr="00153890">
              <w:rPr>
                <w:rFonts w:ascii="Arial" w:eastAsia="Arial" w:hAnsi="Arial" w:cs="Arial"/>
                <w:sz w:val="20"/>
                <w:szCs w:val="20"/>
                <w:lang w:val="en-US"/>
              </w:rPr>
              <w:t xml:space="preserve">no longer than 1 (one) business hour from the moment of </w:t>
            </w:r>
            <w:r w:rsidR="009A745B" w:rsidRPr="00153890">
              <w:rPr>
                <w:rFonts w:ascii="Arial" w:eastAsia="Arial" w:hAnsi="Arial" w:cs="Arial"/>
                <w:sz w:val="20"/>
                <w:szCs w:val="20"/>
                <w:lang w:val="en-US"/>
              </w:rPr>
              <w:t xml:space="preserve">the </w:t>
            </w:r>
            <w:r w:rsidRPr="00153890">
              <w:rPr>
                <w:rFonts w:ascii="Arial" w:eastAsia="Arial" w:hAnsi="Arial" w:cs="Arial"/>
                <w:sz w:val="20"/>
                <w:szCs w:val="20"/>
                <w:lang w:val="en-US"/>
              </w:rPr>
              <w:t>Buyer submitting a report.</w:t>
            </w:r>
          </w:p>
        </w:tc>
        <w:tc>
          <w:tcPr>
            <w:tcW w:w="4662" w:type="dxa"/>
            <w:tcBorders>
              <w:top w:val="single" w:sz="4" w:space="0" w:color="000000"/>
              <w:left w:val="single" w:sz="4" w:space="0" w:color="000000"/>
              <w:bottom w:val="single" w:sz="4" w:space="0" w:color="000000"/>
              <w:right w:val="single" w:sz="4" w:space="0" w:color="000000"/>
            </w:tcBorders>
            <w:vAlign w:val="center"/>
          </w:tcPr>
          <w:p w14:paraId="10E5B080" w14:textId="77777777" w:rsidR="00C977BD" w:rsidRPr="00153890" w:rsidRDefault="009A745B" w:rsidP="00E17B5C">
            <w:pPr>
              <w:spacing w:after="0" w:line="240" w:lineRule="auto"/>
              <w:jc w:val="both"/>
              <w:rPr>
                <w:rFonts w:ascii="Arial" w:eastAsia="Arial" w:hAnsi="Arial" w:cs="Arial"/>
                <w:sz w:val="20"/>
                <w:szCs w:val="20"/>
                <w:lang w:val="en-US"/>
              </w:rPr>
            </w:pPr>
            <w:r w:rsidRPr="00153890">
              <w:rPr>
                <w:rFonts w:ascii="Arial" w:eastAsia="Arial" w:hAnsi="Arial" w:cs="Arial"/>
                <w:sz w:val="20"/>
                <w:szCs w:val="20"/>
                <w:lang w:val="en-US"/>
              </w:rPr>
              <w:t xml:space="preserve">no </w:t>
            </w:r>
            <w:r w:rsidR="00F760A0" w:rsidRPr="00153890">
              <w:rPr>
                <w:rFonts w:ascii="Arial" w:eastAsia="Arial" w:hAnsi="Arial" w:cs="Arial"/>
                <w:sz w:val="20"/>
                <w:szCs w:val="20"/>
                <w:lang w:val="en-US"/>
              </w:rPr>
              <w:t>later</w:t>
            </w:r>
            <w:r w:rsidRPr="00153890">
              <w:rPr>
                <w:rFonts w:ascii="Arial" w:eastAsia="Arial" w:hAnsi="Arial" w:cs="Arial"/>
                <w:sz w:val="20"/>
                <w:szCs w:val="20"/>
                <w:lang w:val="en-US"/>
              </w:rPr>
              <w:t xml:space="preserve"> than </w:t>
            </w:r>
            <w:r w:rsidR="00F760A0" w:rsidRPr="00153890">
              <w:rPr>
                <w:rFonts w:ascii="Arial" w:eastAsia="Arial" w:hAnsi="Arial" w:cs="Arial"/>
                <w:sz w:val="20"/>
                <w:szCs w:val="20"/>
                <w:lang w:val="en-US"/>
              </w:rPr>
              <w:t>within</w:t>
            </w:r>
            <w:r w:rsidRPr="00153890">
              <w:rPr>
                <w:rFonts w:ascii="Arial" w:eastAsia="Arial" w:hAnsi="Arial" w:cs="Arial"/>
                <w:sz w:val="20"/>
                <w:szCs w:val="20"/>
                <w:lang w:val="en-US"/>
              </w:rPr>
              <w:t xml:space="preserve"> 2 (two) business hours from the moment of submission of a report regarding a defect of the System.</w:t>
            </w:r>
          </w:p>
        </w:tc>
      </w:tr>
      <w:tr w:rsidR="00153890" w:rsidRPr="00153890" w14:paraId="10E5B086" w14:textId="77777777" w:rsidTr="00C977BD">
        <w:trPr>
          <w:trHeight w:val="901"/>
        </w:trPr>
        <w:tc>
          <w:tcPr>
            <w:tcW w:w="535" w:type="dxa"/>
            <w:tcBorders>
              <w:top w:val="single" w:sz="4" w:space="0" w:color="000000"/>
              <w:left w:val="single" w:sz="4" w:space="0" w:color="000000"/>
              <w:bottom w:val="single" w:sz="4" w:space="0" w:color="000000"/>
              <w:right w:val="single" w:sz="4" w:space="0" w:color="000000"/>
            </w:tcBorders>
            <w:vAlign w:val="center"/>
          </w:tcPr>
          <w:p w14:paraId="10E5B082" w14:textId="77777777" w:rsidR="00C977BD" w:rsidRPr="00153890" w:rsidRDefault="00C977BD" w:rsidP="00E17B5C">
            <w:pPr>
              <w:spacing w:after="0" w:line="240" w:lineRule="auto"/>
              <w:rPr>
                <w:rFonts w:ascii="Arial" w:eastAsia="Arial" w:hAnsi="Arial" w:cs="Arial"/>
                <w:sz w:val="20"/>
                <w:szCs w:val="20"/>
                <w:lang w:val="en-US"/>
              </w:rPr>
            </w:pPr>
            <w:r w:rsidRPr="00153890">
              <w:rPr>
                <w:rFonts w:ascii="Arial" w:eastAsia="Arial" w:hAnsi="Arial" w:cs="Arial"/>
                <w:sz w:val="20"/>
                <w:szCs w:val="20"/>
                <w:lang w:val="en-US"/>
              </w:rPr>
              <w:t>2.</w:t>
            </w:r>
          </w:p>
        </w:tc>
        <w:tc>
          <w:tcPr>
            <w:tcW w:w="1080" w:type="dxa"/>
            <w:tcBorders>
              <w:top w:val="single" w:sz="4" w:space="0" w:color="000000"/>
              <w:left w:val="single" w:sz="4" w:space="0" w:color="000000"/>
              <w:bottom w:val="single" w:sz="4" w:space="0" w:color="000000"/>
              <w:right w:val="single" w:sz="4" w:space="0" w:color="000000"/>
            </w:tcBorders>
            <w:vAlign w:val="center"/>
          </w:tcPr>
          <w:p w14:paraId="10E5B083" w14:textId="77777777" w:rsidR="00C977BD" w:rsidRPr="00153890" w:rsidRDefault="00B84D0A" w:rsidP="00E17B5C">
            <w:pPr>
              <w:spacing w:after="0" w:line="240" w:lineRule="auto"/>
              <w:jc w:val="both"/>
              <w:rPr>
                <w:rFonts w:ascii="Arial" w:eastAsia="Arial" w:hAnsi="Arial" w:cs="Arial"/>
                <w:sz w:val="20"/>
                <w:szCs w:val="20"/>
                <w:lang w:val="en-US"/>
              </w:rPr>
            </w:pPr>
            <w:r w:rsidRPr="00153890">
              <w:rPr>
                <w:rFonts w:ascii="Arial" w:eastAsia="Arial" w:hAnsi="Arial" w:cs="Arial"/>
                <w:sz w:val="20"/>
                <w:szCs w:val="20"/>
                <w:lang w:val="en-US"/>
              </w:rPr>
              <w:t>Medium</w:t>
            </w:r>
          </w:p>
        </w:tc>
        <w:tc>
          <w:tcPr>
            <w:tcW w:w="2808" w:type="dxa"/>
            <w:tcBorders>
              <w:top w:val="single" w:sz="4" w:space="0" w:color="000000"/>
              <w:left w:val="single" w:sz="4" w:space="0" w:color="000000"/>
              <w:bottom w:val="single" w:sz="4" w:space="0" w:color="000000"/>
              <w:right w:val="single" w:sz="4" w:space="0" w:color="000000"/>
            </w:tcBorders>
            <w:vAlign w:val="center"/>
          </w:tcPr>
          <w:p w14:paraId="10E5B084" w14:textId="77777777" w:rsidR="00C977BD" w:rsidRPr="00153890" w:rsidRDefault="00B84D0A" w:rsidP="00E17B5C">
            <w:pPr>
              <w:spacing w:after="0" w:line="240" w:lineRule="auto"/>
              <w:jc w:val="both"/>
              <w:rPr>
                <w:rFonts w:ascii="Arial" w:eastAsia="Arial" w:hAnsi="Arial" w:cs="Arial"/>
                <w:sz w:val="20"/>
                <w:szCs w:val="20"/>
                <w:lang w:val="en-US"/>
              </w:rPr>
            </w:pPr>
            <w:r w:rsidRPr="00153890">
              <w:rPr>
                <w:rFonts w:ascii="Arial" w:eastAsia="Arial" w:hAnsi="Arial" w:cs="Arial"/>
                <w:sz w:val="20"/>
                <w:szCs w:val="20"/>
                <w:lang w:val="en-US"/>
              </w:rPr>
              <w:t xml:space="preserve">No longer than 2 (two) business </w:t>
            </w:r>
            <w:r w:rsidR="009A745B" w:rsidRPr="00153890">
              <w:rPr>
                <w:rFonts w:ascii="Arial" w:eastAsia="Arial" w:hAnsi="Arial" w:cs="Arial"/>
                <w:sz w:val="20"/>
                <w:szCs w:val="20"/>
                <w:lang w:val="en-US"/>
              </w:rPr>
              <w:t>hours from the moment of the Buyer submitting a report.</w:t>
            </w:r>
          </w:p>
        </w:tc>
        <w:tc>
          <w:tcPr>
            <w:tcW w:w="4662" w:type="dxa"/>
            <w:tcBorders>
              <w:top w:val="single" w:sz="4" w:space="0" w:color="000000"/>
              <w:left w:val="single" w:sz="4" w:space="0" w:color="000000"/>
              <w:bottom w:val="single" w:sz="4" w:space="0" w:color="000000"/>
              <w:right w:val="single" w:sz="4" w:space="0" w:color="000000"/>
            </w:tcBorders>
            <w:vAlign w:val="center"/>
          </w:tcPr>
          <w:p w14:paraId="10E5B085" w14:textId="77777777" w:rsidR="00C977BD" w:rsidRPr="00153890" w:rsidRDefault="00F760A0" w:rsidP="00E17B5C">
            <w:pPr>
              <w:spacing w:after="0" w:line="240" w:lineRule="auto"/>
              <w:jc w:val="both"/>
              <w:rPr>
                <w:rFonts w:ascii="Arial" w:eastAsia="Arial" w:hAnsi="Arial" w:cs="Arial"/>
                <w:sz w:val="20"/>
                <w:szCs w:val="20"/>
                <w:lang w:val="en-US"/>
              </w:rPr>
            </w:pPr>
            <w:r w:rsidRPr="00153890">
              <w:rPr>
                <w:rFonts w:ascii="Arial" w:eastAsia="Arial" w:hAnsi="Arial" w:cs="Arial"/>
                <w:sz w:val="20"/>
                <w:szCs w:val="20"/>
                <w:lang w:val="en-US"/>
              </w:rPr>
              <w:t xml:space="preserve">no later than within </w:t>
            </w:r>
            <w:r w:rsidR="009A745B" w:rsidRPr="00153890">
              <w:rPr>
                <w:rFonts w:ascii="Arial" w:eastAsia="Arial" w:hAnsi="Arial" w:cs="Arial"/>
                <w:sz w:val="20"/>
                <w:szCs w:val="20"/>
                <w:lang w:val="en-US"/>
              </w:rPr>
              <w:t>4 (four) business hours from the moment of submission of a report regarding a defect of the System.</w:t>
            </w:r>
          </w:p>
        </w:tc>
      </w:tr>
      <w:tr w:rsidR="00153890" w:rsidRPr="00153890" w14:paraId="10E5B08B" w14:textId="77777777" w:rsidTr="00C977BD">
        <w:trPr>
          <w:trHeight w:val="742"/>
        </w:trPr>
        <w:tc>
          <w:tcPr>
            <w:tcW w:w="535" w:type="dxa"/>
            <w:vMerge w:val="restart"/>
            <w:tcBorders>
              <w:top w:val="single" w:sz="4" w:space="0" w:color="000000"/>
              <w:left w:val="single" w:sz="4" w:space="0" w:color="000000"/>
              <w:right w:val="single" w:sz="4" w:space="0" w:color="000000"/>
            </w:tcBorders>
            <w:vAlign w:val="center"/>
          </w:tcPr>
          <w:p w14:paraId="10E5B087" w14:textId="77777777" w:rsidR="00C977BD" w:rsidRPr="00153890" w:rsidRDefault="00C977BD" w:rsidP="00E17B5C">
            <w:pPr>
              <w:spacing w:after="0" w:line="240" w:lineRule="auto"/>
              <w:rPr>
                <w:rFonts w:ascii="Arial" w:eastAsia="Arial" w:hAnsi="Arial" w:cs="Arial"/>
                <w:sz w:val="20"/>
                <w:szCs w:val="20"/>
                <w:lang w:val="en-US"/>
              </w:rPr>
            </w:pPr>
            <w:r w:rsidRPr="00153890">
              <w:rPr>
                <w:rFonts w:ascii="Arial" w:eastAsia="Arial" w:hAnsi="Arial" w:cs="Arial"/>
                <w:sz w:val="20"/>
                <w:szCs w:val="20"/>
                <w:lang w:val="en-US"/>
              </w:rPr>
              <w:t>3.</w:t>
            </w:r>
          </w:p>
        </w:tc>
        <w:tc>
          <w:tcPr>
            <w:tcW w:w="1080" w:type="dxa"/>
            <w:vMerge w:val="restart"/>
            <w:tcBorders>
              <w:top w:val="single" w:sz="4" w:space="0" w:color="000000"/>
              <w:left w:val="single" w:sz="4" w:space="0" w:color="000000"/>
              <w:right w:val="single" w:sz="4" w:space="0" w:color="000000"/>
            </w:tcBorders>
            <w:vAlign w:val="center"/>
          </w:tcPr>
          <w:p w14:paraId="10E5B088" w14:textId="77777777" w:rsidR="00C977BD" w:rsidRPr="00153890" w:rsidRDefault="00B84D0A" w:rsidP="00E17B5C">
            <w:pPr>
              <w:spacing w:after="0" w:line="240" w:lineRule="auto"/>
              <w:jc w:val="both"/>
              <w:rPr>
                <w:rFonts w:ascii="Arial" w:eastAsia="Arial" w:hAnsi="Arial" w:cs="Arial"/>
                <w:sz w:val="20"/>
                <w:szCs w:val="20"/>
                <w:lang w:val="en-US"/>
              </w:rPr>
            </w:pPr>
            <w:r w:rsidRPr="00153890">
              <w:rPr>
                <w:rFonts w:ascii="Arial" w:eastAsia="Arial" w:hAnsi="Arial" w:cs="Arial"/>
                <w:sz w:val="20"/>
                <w:szCs w:val="20"/>
                <w:lang w:val="en-US"/>
              </w:rPr>
              <w:t>Low</w:t>
            </w:r>
          </w:p>
        </w:tc>
        <w:tc>
          <w:tcPr>
            <w:tcW w:w="2808" w:type="dxa"/>
            <w:vMerge w:val="restart"/>
            <w:tcBorders>
              <w:top w:val="single" w:sz="4" w:space="0" w:color="000000"/>
              <w:left w:val="single" w:sz="4" w:space="0" w:color="000000"/>
              <w:right w:val="single" w:sz="4" w:space="0" w:color="000000"/>
            </w:tcBorders>
            <w:vAlign w:val="center"/>
          </w:tcPr>
          <w:p w14:paraId="10E5B089" w14:textId="77777777" w:rsidR="00C977BD" w:rsidRPr="00153890" w:rsidRDefault="009A745B" w:rsidP="00E17B5C">
            <w:pPr>
              <w:spacing w:after="0" w:line="240" w:lineRule="auto"/>
              <w:jc w:val="both"/>
              <w:rPr>
                <w:rFonts w:ascii="Arial" w:eastAsia="Arial" w:hAnsi="Arial" w:cs="Arial"/>
                <w:sz w:val="20"/>
                <w:szCs w:val="20"/>
                <w:lang w:val="en-US"/>
              </w:rPr>
            </w:pPr>
            <w:r w:rsidRPr="00153890">
              <w:rPr>
                <w:rFonts w:ascii="Arial" w:eastAsia="Arial" w:hAnsi="Arial" w:cs="Arial"/>
                <w:sz w:val="20"/>
                <w:szCs w:val="20"/>
                <w:lang w:val="en-US"/>
              </w:rPr>
              <w:t>No longer than 8 (eight) business hours from the moment of the Buyer submitting a report</w:t>
            </w:r>
          </w:p>
        </w:tc>
        <w:tc>
          <w:tcPr>
            <w:tcW w:w="4662" w:type="dxa"/>
            <w:tcBorders>
              <w:top w:val="single" w:sz="4" w:space="0" w:color="000000"/>
              <w:left w:val="single" w:sz="4" w:space="0" w:color="000000"/>
              <w:bottom w:val="single" w:sz="4" w:space="0" w:color="000000"/>
              <w:right w:val="single" w:sz="4" w:space="0" w:color="000000"/>
            </w:tcBorders>
            <w:vAlign w:val="center"/>
          </w:tcPr>
          <w:p w14:paraId="10E5B08A" w14:textId="77777777" w:rsidR="00C977BD" w:rsidRPr="00153890" w:rsidRDefault="00F760A0" w:rsidP="00E17B5C">
            <w:pPr>
              <w:spacing w:after="0" w:line="240" w:lineRule="auto"/>
              <w:jc w:val="both"/>
              <w:rPr>
                <w:rFonts w:ascii="Arial" w:eastAsia="Arial" w:hAnsi="Arial" w:cs="Arial"/>
                <w:sz w:val="20"/>
                <w:szCs w:val="20"/>
                <w:lang w:val="en-US"/>
              </w:rPr>
            </w:pPr>
            <w:r w:rsidRPr="00153890">
              <w:rPr>
                <w:rFonts w:ascii="Arial" w:eastAsia="Arial" w:hAnsi="Arial" w:cs="Arial"/>
                <w:sz w:val="20"/>
                <w:szCs w:val="20"/>
                <w:lang w:val="en-US"/>
              </w:rPr>
              <w:t xml:space="preserve">no later than within </w:t>
            </w:r>
            <w:r w:rsidR="0037207F" w:rsidRPr="00153890">
              <w:rPr>
                <w:rFonts w:ascii="Arial" w:eastAsia="Arial" w:hAnsi="Arial" w:cs="Arial"/>
                <w:sz w:val="20"/>
                <w:szCs w:val="20"/>
                <w:lang w:val="en-US"/>
              </w:rPr>
              <w:t>2</w:t>
            </w:r>
            <w:r w:rsidRPr="00153890">
              <w:rPr>
                <w:rFonts w:ascii="Arial" w:eastAsia="Arial" w:hAnsi="Arial" w:cs="Arial"/>
                <w:sz w:val="20"/>
                <w:szCs w:val="20"/>
                <w:lang w:val="en-US"/>
              </w:rPr>
              <w:t>4 (twenty-four</w:t>
            </w:r>
            <w:r w:rsidR="0037207F" w:rsidRPr="00153890">
              <w:rPr>
                <w:rFonts w:ascii="Arial" w:eastAsia="Arial" w:hAnsi="Arial" w:cs="Arial"/>
                <w:sz w:val="20"/>
                <w:szCs w:val="20"/>
                <w:lang w:val="en-US"/>
              </w:rPr>
              <w:t xml:space="preserve">) business hours from </w:t>
            </w:r>
            <w:r w:rsidRPr="00153890">
              <w:rPr>
                <w:rFonts w:ascii="Arial" w:eastAsia="Arial" w:hAnsi="Arial" w:cs="Arial"/>
                <w:sz w:val="20"/>
                <w:szCs w:val="20"/>
                <w:lang w:val="en-US"/>
              </w:rPr>
              <w:t>receipt of</w:t>
            </w:r>
            <w:r w:rsidR="0037207F" w:rsidRPr="00153890">
              <w:rPr>
                <w:rFonts w:ascii="Arial" w:eastAsia="Arial" w:hAnsi="Arial" w:cs="Arial"/>
                <w:sz w:val="20"/>
                <w:szCs w:val="20"/>
                <w:lang w:val="en-US"/>
              </w:rPr>
              <w:t xml:space="preserve"> a report </w:t>
            </w:r>
            <w:r w:rsidRPr="00153890">
              <w:rPr>
                <w:rFonts w:ascii="Arial" w:eastAsia="Arial" w:hAnsi="Arial" w:cs="Arial"/>
                <w:sz w:val="20"/>
                <w:szCs w:val="20"/>
                <w:lang w:val="en-US"/>
              </w:rPr>
              <w:t>from the Buyer. If upon completing analysis of the defect it becomes clear that programming code does not need to be modified in order to remove the defect.</w:t>
            </w:r>
          </w:p>
        </w:tc>
      </w:tr>
      <w:tr w:rsidR="00153890" w:rsidRPr="00153890" w14:paraId="10E5B090" w14:textId="77777777" w:rsidTr="00C977BD">
        <w:trPr>
          <w:trHeight w:val="385"/>
        </w:trPr>
        <w:tc>
          <w:tcPr>
            <w:tcW w:w="535" w:type="dxa"/>
            <w:vMerge/>
            <w:tcBorders>
              <w:left w:val="single" w:sz="4" w:space="0" w:color="000000"/>
              <w:bottom w:val="single" w:sz="4" w:space="0" w:color="000000"/>
              <w:right w:val="single" w:sz="4" w:space="0" w:color="000000"/>
            </w:tcBorders>
            <w:vAlign w:val="center"/>
          </w:tcPr>
          <w:p w14:paraId="10E5B08C" w14:textId="77777777" w:rsidR="00C977BD" w:rsidRPr="00153890" w:rsidRDefault="00C977BD" w:rsidP="00E17B5C">
            <w:pPr>
              <w:numPr>
                <w:ilvl w:val="0"/>
                <w:numId w:val="12"/>
              </w:numPr>
              <w:spacing w:after="0" w:line="240" w:lineRule="auto"/>
              <w:ind w:left="0" w:firstLine="0"/>
              <w:contextualSpacing/>
              <w:jc w:val="both"/>
              <w:rPr>
                <w:rFonts w:ascii="Arial" w:eastAsia="Calibri" w:hAnsi="Arial" w:cs="Arial"/>
                <w:sz w:val="20"/>
                <w:szCs w:val="20"/>
                <w:lang w:val="en-US"/>
              </w:rPr>
            </w:pPr>
          </w:p>
        </w:tc>
        <w:tc>
          <w:tcPr>
            <w:tcW w:w="1080" w:type="dxa"/>
            <w:vMerge/>
            <w:tcBorders>
              <w:left w:val="single" w:sz="4" w:space="0" w:color="000000"/>
              <w:bottom w:val="single" w:sz="4" w:space="0" w:color="000000"/>
              <w:right w:val="single" w:sz="4" w:space="0" w:color="000000"/>
            </w:tcBorders>
            <w:vAlign w:val="center"/>
          </w:tcPr>
          <w:p w14:paraId="10E5B08D" w14:textId="77777777" w:rsidR="00C977BD" w:rsidRPr="00153890" w:rsidRDefault="00C977BD" w:rsidP="00E17B5C">
            <w:pPr>
              <w:spacing w:after="0" w:line="240" w:lineRule="auto"/>
              <w:jc w:val="both"/>
              <w:rPr>
                <w:rFonts w:ascii="Arial" w:eastAsia="Calibri" w:hAnsi="Arial" w:cs="Arial"/>
                <w:sz w:val="20"/>
                <w:szCs w:val="20"/>
                <w:lang w:val="en-US"/>
              </w:rPr>
            </w:pPr>
          </w:p>
        </w:tc>
        <w:tc>
          <w:tcPr>
            <w:tcW w:w="2808" w:type="dxa"/>
            <w:vMerge/>
            <w:tcBorders>
              <w:left w:val="single" w:sz="4" w:space="0" w:color="000000"/>
              <w:bottom w:val="single" w:sz="4" w:space="0" w:color="000000"/>
              <w:right w:val="single" w:sz="4" w:space="0" w:color="000000"/>
            </w:tcBorders>
            <w:vAlign w:val="center"/>
          </w:tcPr>
          <w:p w14:paraId="10E5B08E" w14:textId="77777777" w:rsidR="00C977BD" w:rsidRPr="00153890" w:rsidRDefault="00C977BD" w:rsidP="00E17B5C">
            <w:pPr>
              <w:spacing w:after="0" w:line="240" w:lineRule="auto"/>
              <w:jc w:val="both"/>
              <w:rPr>
                <w:rFonts w:ascii="Arial" w:eastAsia="Calibri" w:hAnsi="Arial" w:cs="Arial"/>
                <w:sz w:val="20"/>
                <w:szCs w:val="20"/>
                <w:lang w:val="en-US"/>
              </w:rPr>
            </w:pPr>
          </w:p>
        </w:tc>
        <w:tc>
          <w:tcPr>
            <w:tcW w:w="4662" w:type="dxa"/>
            <w:tcBorders>
              <w:top w:val="single" w:sz="4" w:space="0" w:color="000000"/>
              <w:left w:val="single" w:sz="4" w:space="0" w:color="000000"/>
              <w:bottom w:val="single" w:sz="4" w:space="0" w:color="000000"/>
              <w:right w:val="single" w:sz="4" w:space="0" w:color="000000"/>
            </w:tcBorders>
            <w:vAlign w:val="center"/>
          </w:tcPr>
          <w:p w14:paraId="10E5B08F" w14:textId="77777777" w:rsidR="00C977BD" w:rsidRPr="00153890" w:rsidRDefault="00F760A0" w:rsidP="00E17B5C">
            <w:pPr>
              <w:spacing w:after="0" w:line="240" w:lineRule="auto"/>
              <w:jc w:val="both"/>
              <w:rPr>
                <w:rFonts w:ascii="Arial" w:eastAsia="Arial" w:hAnsi="Arial" w:cs="Arial"/>
                <w:sz w:val="20"/>
                <w:szCs w:val="20"/>
                <w:lang w:val="en-US"/>
              </w:rPr>
            </w:pPr>
            <w:r w:rsidRPr="00153890">
              <w:rPr>
                <w:rFonts w:ascii="Arial" w:eastAsia="Arial" w:hAnsi="Arial" w:cs="Arial"/>
                <w:sz w:val="20"/>
                <w:szCs w:val="20"/>
                <w:lang w:val="en-US"/>
              </w:rPr>
              <w:t>no later than within 2 (weeks) from receipt of a report from the Buyer. If upon completing analysis of the defect it becomes clear that programming code does need to be modified in orde</w:t>
            </w:r>
            <w:r w:rsidR="00822E25" w:rsidRPr="00153890">
              <w:rPr>
                <w:rFonts w:ascii="Arial" w:eastAsia="Arial" w:hAnsi="Arial" w:cs="Arial"/>
                <w:sz w:val="20"/>
                <w:szCs w:val="20"/>
                <w:lang w:val="en-US"/>
              </w:rPr>
              <w:t>r to remove the defect;</w:t>
            </w:r>
          </w:p>
        </w:tc>
      </w:tr>
    </w:tbl>
    <w:p w14:paraId="10E5B091" w14:textId="272D135A" w:rsidR="00C977BD" w:rsidRPr="00153890" w:rsidRDefault="00CF02F8" w:rsidP="00E17B5C">
      <w:pPr>
        <w:spacing w:after="0"/>
        <w:jc w:val="both"/>
        <w:rPr>
          <w:rFonts w:ascii="Arial" w:hAnsi="Arial" w:cs="Arial"/>
          <w:sz w:val="20"/>
          <w:szCs w:val="20"/>
          <w:lang w:val="en-US"/>
        </w:rPr>
      </w:pPr>
      <w:r w:rsidRPr="00153890">
        <w:rPr>
          <w:rFonts w:ascii="Arial" w:hAnsi="Arial" w:cs="Arial"/>
          <w:sz w:val="20"/>
          <w:szCs w:val="20"/>
          <w:lang w:val="en-US"/>
        </w:rPr>
        <w:t>5.2.14.5. The time spent waiting for additional information from the Buyer, which is reasonably required to qualitatively remove a defect, is not included in the term of removal of the defect.</w:t>
      </w:r>
    </w:p>
    <w:p w14:paraId="10E5B092" w14:textId="77777777" w:rsidR="00CF02F8" w:rsidRPr="00153890" w:rsidRDefault="00CF02F8" w:rsidP="00E17B5C">
      <w:pPr>
        <w:spacing w:after="0"/>
        <w:jc w:val="both"/>
        <w:rPr>
          <w:rFonts w:ascii="Arial" w:hAnsi="Arial" w:cs="Arial"/>
          <w:sz w:val="20"/>
          <w:szCs w:val="20"/>
          <w:lang w:val="en-US"/>
        </w:rPr>
      </w:pPr>
      <w:r w:rsidRPr="00153890">
        <w:rPr>
          <w:rFonts w:ascii="Arial" w:hAnsi="Arial" w:cs="Arial"/>
          <w:sz w:val="20"/>
          <w:szCs w:val="20"/>
          <w:lang w:val="en-US"/>
        </w:rPr>
        <w:t>5.2.14.6. Any changes of production environment, including error correction, can be implemented only upon receiving a written permission of the Buyer;</w:t>
      </w:r>
    </w:p>
    <w:p w14:paraId="10E5B093" w14:textId="085F2864" w:rsidR="00CF02F8" w:rsidRPr="00153890" w:rsidRDefault="00CF02F8" w:rsidP="00E17B5C">
      <w:pPr>
        <w:spacing w:after="0"/>
        <w:jc w:val="both"/>
        <w:rPr>
          <w:rFonts w:ascii="Arial" w:hAnsi="Arial" w:cs="Arial"/>
          <w:sz w:val="20"/>
          <w:szCs w:val="20"/>
          <w:lang w:val="en-US"/>
        </w:rPr>
      </w:pPr>
      <w:r w:rsidRPr="00153890">
        <w:rPr>
          <w:rFonts w:ascii="Arial" w:hAnsi="Arial" w:cs="Arial"/>
          <w:sz w:val="20"/>
          <w:szCs w:val="20"/>
          <w:lang w:val="en-US"/>
        </w:rPr>
        <w:t xml:space="preserve">5.2.14.7. The Provider and the Buyer (in writing) can agree upon other, </w:t>
      </w:r>
      <w:r w:rsidR="008C1D7F" w:rsidRPr="00153890">
        <w:rPr>
          <w:rFonts w:ascii="Arial" w:hAnsi="Arial" w:cs="Arial"/>
          <w:sz w:val="20"/>
          <w:szCs w:val="20"/>
          <w:lang w:val="en-US"/>
        </w:rPr>
        <w:t xml:space="preserve">acceptable to the Buyer, terms for defect removal, according to the procedure provided in the </w:t>
      </w:r>
      <w:r w:rsidR="00AD3B48" w:rsidRPr="00153890">
        <w:rPr>
          <w:rFonts w:ascii="Arial" w:hAnsi="Arial" w:cs="Arial"/>
          <w:sz w:val="20"/>
          <w:szCs w:val="20"/>
          <w:lang w:val="en-US"/>
        </w:rPr>
        <w:t>Contract</w:t>
      </w:r>
      <w:r w:rsidR="008C1D7F" w:rsidRPr="00153890">
        <w:rPr>
          <w:rFonts w:ascii="Arial" w:hAnsi="Arial" w:cs="Arial"/>
          <w:sz w:val="20"/>
          <w:szCs w:val="20"/>
          <w:lang w:val="en-US"/>
        </w:rPr>
        <w:t>.</w:t>
      </w:r>
    </w:p>
    <w:p w14:paraId="10E5B094" w14:textId="77777777" w:rsidR="00926F79" w:rsidRPr="00153890" w:rsidRDefault="00926F79" w:rsidP="00E17B5C">
      <w:pPr>
        <w:spacing w:after="0"/>
        <w:jc w:val="both"/>
        <w:rPr>
          <w:rFonts w:ascii="Arial" w:hAnsi="Arial" w:cs="Arial"/>
          <w:sz w:val="20"/>
          <w:szCs w:val="20"/>
          <w:lang w:val="en-US"/>
        </w:rPr>
      </w:pPr>
    </w:p>
    <w:p w14:paraId="10E5B095" w14:textId="77777777" w:rsidR="00926F79" w:rsidRPr="00153890" w:rsidRDefault="00926F79" w:rsidP="00E17B5C">
      <w:pPr>
        <w:spacing w:after="0"/>
        <w:jc w:val="both"/>
        <w:rPr>
          <w:rFonts w:ascii="Arial" w:hAnsi="Arial" w:cs="Arial"/>
          <w:b/>
          <w:sz w:val="20"/>
          <w:szCs w:val="20"/>
          <w:lang w:val="en-US"/>
        </w:rPr>
      </w:pPr>
      <w:r w:rsidRPr="00153890">
        <w:rPr>
          <w:rFonts w:ascii="Arial" w:hAnsi="Arial" w:cs="Arial"/>
          <w:sz w:val="20"/>
          <w:szCs w:val="20"/>
          <w:lang w:val="en-US"/>
        </w:rPr>
        <w:t xml:space="preserve">5.2.15. </w:t>
      </w:r>
      <w:r w:rsidRPr="00153890">
        <w:rPr>
          <w:rFonts w:ascii="Arial" w:hAnsi="Arial" w:cs="Arial"/>
          <w:b/>
          <w:sz w:val="20"/>
          <w:szCs w:val="20"/>
          <w:lang w:val="en-US"/>
        </w:rPr>
        <w:t>Accessibility of the System</w:t>
      </w:r>
    </w:p>
    <w:p w14:paraId="10E5B096" w14:textId="77777777" w:rsidR="00926F79" w:rsidRPr="00153890" w:rsidRDefault="00926F79" w:rsidP="00E17B5C">
      <w:pPr>
        <w:spacing w:after="0"/>
        <w:jc w:val="both"/>
        <w:rPr>
          <w:rFonts w:ascii="Arial" w:hAnsi="Arial" w:cs="Arial"/>
          <w:sz w:val="20"/>
          <w:szCs w:val="20"/>
          <w:lang w:val="en-US"/>
        </w:rPr>
      </w:pPr>
      <w:r w:rsidRPr="00153890">
        <w:rPr>
          <w:rFonts w:ascii="Arial" w:hAnsi="Arial" w:cs="Arial"/>
          <w:sz w:val="20"/>
          <w:szCs w:val="20"/>
          <w:lang w:val="en-US"/>
        </w:rPr>
        <w:t>5.2.15.1. The accessibility of the System (percent) per 1 (one) month is measured: By the Service Provider, taking into account all incidents registered at the end of each month, it is calculated using the formula indicated in the item 5.2.15.3.</w:t>
      </w:r>
      <w:r w:rsidR="00B1707A" w:rsidRPr="00153890">
        <w:rPr>
          <w:rFonts w:ascii="Arial" w:hAnsi="Arial" w:cs="Arial"/>
          <w:sz w:val="20"/>
          <w:szCs w:val="20"/>
          <w:lang w:val="en-US"/>
        </w:rPr>
        <w:t xml:space="preserve"> and</w:t>
      </w:r>
      <w:r w:rsidRPr="00153890">
        <w:rPr>
          <w:rFonts w:ascii="Arial" w:hAnsi="Arial" w:cs="Arial"/>
          <w:sz w:val="20"/>
          <w:szCs w:val="20"/>
          <w:lang w:val="en-US"/>
        </w:rPr>
        <w:t xml:space="preserve"> is provided to the Client via email</w:t>
      </w:r>
      <w:r w:rsidR="00B1707A" w:rsidRPr="00153890">
        <w:rPr>
          <w:rFonts w:ascii="Arial" w:hAnsi="Arial" w:cs="Arial"/>
          <w:sz w:val="20"/>
          <w:szCs w:val="20"/>
          <w:lang w:val="en-US"/>
        </w:rPr>
        <w:t xml:space="preserve"> no later than until the 5</w:t>
      </w:r>
      <w:r w:rsidR="00B1707A" w:rsidRPr="00153890">
        <w:rPr>
          <w:rFonts w:ascii="Arial" w:hAnsi="Arial" w:cs="Arial"/>
          <w:sz w:val="20"/>
          <w:szCs w:val="20"/>
          <w:vertAlign w:val="superscript"/>
          <w:lang w:val="en-US"/>
        </w:rPr>
        <w:t>th</w:t>
      </w:r>
      <w:r w:rsidR="00B1707A" w:rsidRPr="00153890">
        <w:rPr>
          <w:rFonts w:ascii="Arial" w:hAnsi="Arial" w:cs="Arial"/>
          <w:sz w:val="20"/>
          <w:szCs w:val="20"/>
          <w:lang w:val="en-US"/>
        </w:rPr>
        <w:t xml:space="preserve"> (fifth) day of the following month;</w:t>
      </w:r>
    </w:p>
    <w:p w14:paraId="10E5B097" w14:textId="77777777" w:rsidR="00B1707A" w:rsidRPr="00153890" w:rsidRDefault="00B1707A" w:rsidP="00E17B5C">
      <w:pPr>
        <w:spacing w:after="0"/>
        <w:jc w:val="both"/>
        <w:rPr>
          <w:rFonts w:ascii="Arial" w:hAnsi="Arial" w:cs="Arial"/>
          <w:sz w:val="20"/>
          <w:szCs w:val="20"/>
          <w:lang w:val="en-US"/>
        </w:rPr>
      </w:pPr>
      <w:r w:rsidRPr="00153890">
        <w:rPr>
          <w:rFonts w:ascii="Arial" w:hAnsi="Arial" w:cs="Arial"/>
          <w:sz w:val="20"/>
          <w:szCs w:val="20"/>
          <w:lang w:val="en-US"/>
        </w:rPr>
        <w:lastRenderedPageBreak/>
        <w:t>5.2.15.2. The accessibility of the System must be no less than 99 (ninety-nine) percent of the period of support of the System;</w:t>
      </w:r>
    </w:p>
    <w:p w14:paraId="10E5B098" w14:textId="77777777" w:rsidR="00B1707A" w:rsidRPr="00153890" w:rsidRDefault="00B1707A" w:rsidP="00E17B5C">
      <w:pPr>
        <w:spacing w:after="0"/>
        <w:jc w:val="both"/>
        <w:rPr>
          <w:rFonts w:ascii="Arial" w:hAnsi="Arial" w:cs="Arial"/>
          <w:sz w:val="20"/>
          <w:szCs w:val="20"/>
          <w:lang w:val="en-US"/>
        </w:rPr>
      </w:pPr>
      <w:r w:rsidRPr="00153890">
        <w:rPr>
          <w:rFonts w:ascii="Arial" w:hAnsi="Arial" w:cs="Arial"/>
          <w:sz w:val="20"/>
          <w:szCs w:val="20"/>
          <w:lang w:val="en-US"/>
        </w:rPr>
        <w:t>5.2.15.3. The formula for calculating accessibility:</w:t>
      </w:r>
    </w:p>
    <w:p w14:paraId="10E5B099" w14:textId="1A23A51E" w:rsidR="00B1707A" w:rsidRPr="00153890" w:rsidRDefault="00AC0811" w:rsidP="00E17B5C">
      <w:pPr>
        <w:spacing w:after="0"/>
        <w:jc w:val="center"/>
        <w:rPr>
          <w:rFonts w:ascii="Arial" w:hAnsi="Arial" w:cs="Arial"/>
          <w:sz w:val="20"/>
          <w:szCs w:val="20"/>
          <w:lang w:val="en-US"/>
        </w:rPr>
      </w:pPr>
      <m:oMathPara>
        <m:oMath>
          <m:r>
            <w:rPr>
              <w:rFonts w:ascii="Cambria Math" w:hAnsi="Cambria Math" w:cs="Arial"/>
              <w:sz w:val="20"/>
              <w:szCs w:val="20"/>
              <w:lang w:val="en-US"/>
            </w:rPr>
            <m:t>SLA=</m:t>
          </m:r>
          <m:f>
            <m:fPr>
              <m:ctrlPr>
                <w:rPr>
                  <w:rFonts w:ascii="Cambria Math" w:hAnsi="Cambria Math" w:cs="Arial"/>
                  <w:i/>
                  <w:sz w:val="20"/>
                  <w:szCs w:val="20"/>
                  <w:lang w:val="en-US"/>
                </w:rPr>
              </m:ctrlPr>
            </m:fPr>
            <m:num>
              <m:r>
                <w:rPr>
                  <w:rFonts w:ascii="Cambria Math" w:hAnsi="Cambria Math" w:cs="Arial"/>
                  <w:sz w:val="20"/>
                  <w:szCs w:val="20"/>
                  <w:lang w:val="en-US"/>
                </w:rPr>
                <m:t>AST-DT</m:t>
              </m:r>
            </m:num>
            <m:den>
              <m:r>
                <w:rPr>
                  <w:rFonts w:ascii="Cambria Math" w:hAnsi="Cambria Math" w:cs="Arial"/>
                  <w:sz w:val="20"/>
                  <w:szCs w:val="20"/>
                  <w:lang w:val="en-US"/>
                </w:rPr>
                <m:t>AST</m:t>
              </m:r>
            </m:den>
          </m:f>
          <m:r>
            <w:rPr>
              <w:rFonts w:ascii="Cambria Math" w:hAnsi="Cambria Math" w:cs="Arial"/>
              <w:sz w:val="20"/>
              <w:szCs w:val="20"/>
              <w:lang w:val="en-US"/>
            </w:rPr>
            <m:t>×100%</m:t>
          </m:r>
        </m:oMath>
      </m:oMathPara>
    </w:p>
    <w:p w14:paraId="10E5B09A" w14:textId="6EAD065D" w:rsidR="00B1707A" w:rsidRPr="00153890" w:rsidRDefault="00B1707A" w:rsidP="00E17B5C">
      <w:pPr>
        <w:spacing w:after="0"/>
        <w:jc w:val="center"/>
        <w:rPr>
          <w:rFonts w:ascii="Arial" w:hAnsi="Arial" w:cs="Arial"/>
          <w:sz w:val="20"/>
          <w:szCs w:val="20"/>
          <w:lang w:val="en-US"/>
        </w:rPr>
      </w:pPr>
      <w:r w:rsidRPr="00153890">
        <w:rPr>
          <w:rFonts w:ascii="Arial" w:hAnsi="Arial" w:cs="Arial"/>
          <w:sz w:val="20"/>
          <w:szCs w:val="20"/>
          <w:lang w:val="en-US"/>
        </w:rPr>
        <w:t>Agreed time of support – AST, downtime – DT</w:t>
      </w:r>
      <w:r w:rsidR="0035615D" w:rsidRPr="00153890">
        <w:rPr>
          <w:rFonts w:ascii="Arial" w:hAnsi="Arial" w:cs="Arial"/>
          <w:sz w:val="20"/>
          <w:szCs w:val="20"/>
          <w:lang w:val="en-US"/>
        </w:rPr>
        <w:t>, Accessibility - SLA</w:t>
      </w:r>
    </w:p>
    <w:p w14:paraId="10E5B09B" w14:textId="77777777" w:rsidR="00B1707A" w:rsidRPr="00153890" w:rsidRDefault="00B1707A" w:rsidP="00E17B5C">
      <w:pPr>
        <w:spacing w:after="0"/>
        <w:jc w:val="center"/>
        <w:rPr>
          <w:rFonts w:ascii="Arial" w:hAnsi="Arial" w:cs="Arial"/>
          <w:sz w:val="20"/>
          <w:szCs w:val="20"/>
          <w:lang w:val="en-US"/>
        </w:rPr>
      </w:pPr>
    </w:p>
    <w:p w14:paraId="10E5B09C" w14:textId="77777777" w:rsidR="00B1707A" w:rsidRPr="00153890" w:rsidRDefault="00C45D2B" w:rsidP="00E17B5C">
      <w:pPr>
        <w:spacing w:after="0"/>
        <w:jc w:val="both"/>
        <w:rPr>
          <w:rFonts w:ascii="Arial" w:hAnsi="Arial" w:cs="Arial"/>
          <w:b/>
          <w:sz w:val="20"/>
          <w:szCs w:val="20"/>
          <w:lang w:val="en-US"/>
        </w:rPr>
      </w:pPr>
      <w:r w:rsidRPr="00153890">
        <w:rPr>
          <w:rFonts w:ascii="Arial" w:hAnsi="Arial" w:cs="Arial"/>
          <w:sz w:val="20"/>
          <w:szCs w:val="20"/>
          <w:lang w:val="en-US"/>
        </w:rPr>
        <w:t xml:space="preserve">5.2.16. </w:t>
      </w:r>
      <w:r w:rsidRPr="00153890">
        <w:rPr>
          <w:rFonts w:ascii="Arial" w:hAnsi="Arial" w:cs="Arial"/>
          <w:b/>
          <w:sz w:val="20"/>
          <w:szCs w:val="20"/>
          <w:lang w:val="en-US"/>
        </w:rPr>
        <w:t>Speed requirements for the System</w:t>
      </w:r>
    </w:p>
    <w:p w14:paraId="10E5B09D" w14:textId="77777777" w:rsidR="00C45D2B" w:rsidRPr="00153890" w:rsidRDefault="0018737C" w:rsidP="00E17B5C">
      <w:pPr>
        <w:spacing w:after="0"/>
        <w:jc w:val="both"/>
        <w:rPr>
          <w:rFonts w:ascii="Arial" w:hAnsi="Arial" w:cs="Arial"/>
          <w:sz w:val="20"/>
          <w:szCs w:val="20"/>
          <w:lang w:val="en-US"/>
        </w:rPr>
      </w:pPr>
      <w:r w:rsidRPr="00153890">
        <w:rPr>
          <w:rFonts w:ascii="Arial" w:hAnsi="Arial" w:cs="Arial"/>
          <w:sz w:val="20"/>
          <w:szCs w:val="20"/>
          <w:lang w:val="en-US"/>
        </w:rPr>
        <w:t>5.2.16.1. No less than 95 (ninety-five) percent of “Save” operations must take no longer than 5 (five) seconds. It is applicable to one record initiated by a user using the user interface;</w:t>
      </w:r>
    </w:p>
    <w:p w14:paraId="10E5B09E" w14:textId="77777777" w:rsidR="0018737C" w:rsidRPr="00153890" w:rsidRDefault="0018737C" w:rsidP="00E17B5C">
      <w:pPr>
        <w:spacing w:after="0"/>
        <w:jc w:val="both"/>
        <w:rPr>
          <w:rFonts w:ascii="Arial" w:hAnsi="Arial" w:cs="Arial"/>
          <w:sz w:val="20"/>
          <w:szCs w:val="20"/>
          <w:lang w:val="en-US"/>
        </w:rPr>
      </w:pPr>
      <w:r w:rsidRPr="00153890">
        <w:rPr>
          <w:rFonts w:ascii="Arial" w:hAnsi="Arial" w:cs="Arial"/>
          <w:sz w:val="20"/>
          <w:szCs w:val="20"/>
          <w:lang w:val="en-US"/>
        </w:rPr>
        <w:t>5.2.16.2. Report formation – 95 (ninety-five) percent of operations, must take no more than 30 (thirty) seconds. The condition is applicable for one page of a report</w:t>
      </w:r>
      <w:r w:rsidR="006D4AD8" w:rsidRPr="00153890">
        <w:rPr>
          <w:rFonts w:ascii="Arial" w:hAnsi="Arial" w:cs="Arial"/>
          <w:sz w:val="20"/>
          <w:szCs w:val="20"/>
          <w:lang w:val="en-US"/>
        </w:rPr>
        <w:t>,</w:t>
      </w:r>
      <w:r w:rsidRPr="00153890">
        <w:rPr>
          <w:rFonts w:ascii="Arial" w:hAnsi="Arial" w:cs="Arial"/>
          <w:sz w:val="20"/>
          <w:szCs w:val="20"/>
          <w:lang w:val="en-US"/>
        </w:rPr>
        <w:t xml:space="preserve"> only in cases, where no complex calculations or import / export of date are performed in the report.</w:t>
      </w:r>
    </w:p>
    <w:p w14:paraId="10E5B09F" w14:textId="77777777" w:rsidR="0048071E" w:rsidRPr="00153890" w:rsidRDefault="0048071E" w:rsidP="00E17B5C">
      <w:pPr>
        <w:spacing w:after="0"/>
        <w:jc w:val="both"/>
        <w:rPr>
          <w:rFonts w:ascii="Arial" w:hAnsi="Arial" w:cs="Arial"/>
          <w:sz w:val="20"/>
          <w:szCs w:val="20"/>
          <w:lang w:val="en-US"/>
        </w:rPr>
      </w:pPr>
    </w:p>
    <w:p w14:paraId="10E5B0A0" w14:textId="77777777" w:rsidR="0048071E" w:rsidRPr="00153890" w:rsidRDefault="0048071E" w:rsidP="00E17B5C">
      <w:pPr>
        <w:spacing w:after="0"/>
        <w:jc w:val="both"/>
        <w:rPr>
          <w:rFonts w:ascii="Arial" w:hAnsi="Arial" w:cs="Arial"/>
          <w:b/>
          <w:sz w:val="20"/>
          <w:szCs w:val="20"/>
          <w:lang w:val="en-US"/>
        </w:rPr>
      </w:pPr>
      <w:r w:rsidRPr="00153890">
        <w:rPr>
          <w:rFonts w:ascii="Arial" w:hAnsi="Arial" w:cs="Arial"/>
          <w:sz w:val="20"/>
          <w:szCs w:val="20"/>
          <w:lang w:val="en-US"/>
        </w:rPr>
        <w:t xml:space="preserve">5.2.17. </w:t>
      </w:r>
      <w:r w:rsidRPr="00153890">
        <w:rPr>
          <w:rFonts w:ascii="Arial" w:hAnsi="Arial" w:cs="Arial"/>
          <w:b/>
          <w:sz w:val="20"/>
          <w:szCs w:val="20"/>
          <w:lang w:val="en-US"/>
        </w:rPr>
        <w:t>Requirements for consulting services:</w:t>
      </w:r>
    </w:p>
    <w:p w14:paraId="10E5B0A1" w14:textId="77777777" w:rsidR="0048071E" w:rsidRPr="00153890" w:rsidRDefault="0048071E" w:rsidP="00E17B5C">
      <w:pPr>
        <w:spacing w:after="0"/>
        <w:jc w:val="both"/>
        <w:rPr>
          <w:rFonts w:ascii="Arial" w:hAnsi="Arial" w:cs="Arial"/>
          <w:sz w:val="20"/>
          <w:szCs w:val="20"/>
          <w:lang w:val="en-US"/>
        </w:rPr>
      </w:pPr>
      <w:r w:rsidRPr="00153890">
        <w:rPr>
          <w:rFonts w:ascii="Arial" w:hAnsi="Arial" w:cs="Arial"/>
          <w:sz w:val="20"/>
          <w:szCs w:val="20"/>
          <w:lang w:val="en-US"/>
        </w:rPr>
        <w:t xml:space="preserve">5.2.17.2. </w:t>
      </w:r>
      <w:r w:rsidR="00AE5F0F" w:rsidRPr="00153890">
        <w:rPr>
          <w:rFonts w:ascii="Arial" w:hAnsi="Arial" w:cs="Arial"/>
          <w:sz w:val="20"/>
          <w:szCs w:val="20"/>
          <w:lang w:val="en-US"/>
        </w:rPr>
        <w:t xml:space="preserve">The Provider undertakes to consult representatives of the Buyer </w:t>
      </w:r>
      <w:r w:rsidR="00784988" w:rsidRPr="00153890">
        <w:rPr>
          <w:rFonts w:ascii="Arial" w:hAnsi="Arial" w:cs="Arial"/>
          <w:sz w:val="20"/>
          <w:szCs w:val="20"/>
          <w:lang w:val="en-US"/>
        </w:rPr>
        <w:t>on</w:t>
      </w:r>
      <w:r w:rsidR="00AE5F0F" w:rsidRPr="00153890">
        <w:rPr>
          <w:rFonts w:ascii="Arial" w:hAnsi="Arial" w:cs="Arial"/>
          <w:sz w:val="20"/>
          <w:szCs w:val="20"/>
          <w:lang w:val="en-US"/>
        </w:rPr>
        <w:t xml:space="preserve"> all issues of use, development and operation of the System;</w:t>
      </w:r>
    </w:p>
    <w:p w14:paraId="10E5B0A2" w14:textId="3AABCEF4" w:rsidR="00AE5F0F" w:rsidRPr="00153890" w:rsidRDefault="00AE5F0F" w:rsidP="00E17B5C">
      <w:pPr>
        <w:spacing w:after="0"/>
        <w:jc w:val="both"/>
        <w:rPr>
          <w:rFonts w:ascii="Arial" w:hAnsi="Arial" w:cs="Arial"/>
          <w:sz w:val="20"/>
          <w:szCs w:val="20"/>
          <w:lang w:val="en-US"/>
        </w:rPr>
      </w:pPr>
      <w:r w:rsidRPr="00153890">
        <w:rPr>
          <w:rFonts w:ascii="Arial" w:hAnsi="Arial" w:cs="Arial"/>
          <w:sz w:val="20"/>
          <w:szCs w:val="20"/>
          <w:lang w:val="en-US"/>
        </w:rPr>
        <w:t xml:space="preserve">5.2.17.3. </w:t>
      </w:r>
      <w:r w:rsidR="00784988" w:rsidRPr="00153890">
        <w:rPr>
          <w:rFonts w:ascii="Arial" w:hAnsi="Arial" w:cs="Arial"/>
          <w:sz w:val="20"/>
          <w:szCs w:val="20"/>
          <w:lang w:val="en-US"/>
        </w:rPr>
        <w:t>Consulting must be performed via incident management system provide</w:t>
      </w:r>
      <w:r w:rsidR="00D852C8" w:rsidRPr="00153890">
        <w:rPr>
          <w:rFonts w:ascii="Arial" w:hAnsi="Arial" w:cs="Arial"/>
          <w:sz w:val="20"/>
          <w:szCs w:val="20"/>
          <w:lang w:val="en-US"/>
        </w:rPr>
        <w:t>d</w:t>
      </w:r>
      <w:r w:rsidR="00784988" w:rsidRPr="00153890">
        <w:rPr>
          <w:rFonts w:ascii="Arial" w:hAnsi="Arial" w:cs="Arial"/>
          <w:sz w:val="20"/>
          <w:szCs w:val="20"/>
          <w:lang w:val="en-US"/>
        </w:rPr>
        <w:t xml:space="preserve"> by the Buyer, </w:t>
      </w:r>
      <w:r w:rsidR="002477DF" w:rsidRPr="00153890">
        <w:rPr>
          <w:rFonts w:ascii="Arial" w:hAnsi="Arial" w:cs="Arial"/>
          <w:sz w:val="20"/>
          <w:szCs w:val="20"/>
          <w:lang w:val="en-US"/>
        </w:rPr>
        <w:t xml:space="preserve">or </w:t>
      </w:r>
      <w:r w:rsidR="00784988" w:rsidRPr="00153890">
        <w:rPr>
          <w:rFonts w:ascii="Arial" w:hAnsi="Arial" w:cs="Arial"/>
          <w:sz w:val="20"/>
          <w:szCs w:val="20"/>
          <w:lang w:val="en-US"/>
        </w:rPr>
        <w:t>via phone or email</w:t>
      </w:r>
      <w:r w:rsidR="002477DF" w:rsidRPr="00153890">
        <w:rPr>
          <w:rFonts w:ascii="Arial" w:hAnsi="Arial" w:cs="Arial"/>
          <w:sz w:val="20"/>
          <w:szCs w:val="20"/>
          <w:lang w:val="en-US"/>
        </w:rPr>
        <w:t xml:space="preserve">, i.e., using the same means through which a request of an </w:t>
      </w:r>
      <w:r w:rsidR="00AD0D54" w:rsidRPr="00153890">
        <w:rPr>
          <w:rFonts w:ascii="Arial" w:hAnsi="Arial" w:cs="Arial"/>
          <w:sz w:val="20"/>
          <w:szCs w:val="20"/>
          <w:lang w:val="en-US"/>
        </w:rPr>
        <w:t>authorized</w:t>
      </w:r>
      <w:r w:rsidR="002477DF" w:rsidRPr="00153890">
        <w:rPr>
          <w:rFonts w:ascii="Arial" w:hAnsi="Arial" w:cs="Arial"/>
          <w:sz w:val="20"/>
          <w:szCs w:val="20"/>
          <w:lang w:val="en-US"/>
        </w:rPr>
        <w:t xml:space="preserve"> representative of the Buyer has been received;</w:t>
      </w:r>
    </w:p>
    <w:p w14:paraId="10E5B0A3" w14:textId="77777777" w:rsidR="002477DF" w:rsidRPr="00153890" w:rsidRDefault="002477DF" w:rsidP="00E17B5C">
      <w:pPr>
        <w:spacing w:after="0"/>
        <w:jc w:val="both"/>
        <w:rPr>
          <w:rFonts w:ascii="Arial" w:hAnsi="Arial" w:cs="Arial"/>
          <w:sz w:val="20"/>
          <w:szCs w:val="20"/>
          <w:lang w:val="en-US"/>
        </w:rPr>
      </w:pPr>
      <w:r w:rsidRPr="00153890">
        <w:rPr>
          <w:rFonts w:ascii="Arial" w:hAnsi="Arial" w:cs="Arial"/>
          <w:sz w:val="20"/>
          <w:szCs w:val="20"/>
          <w:lang w:val="en-US"/>
        </w:rPr>
        <w:t>5.2.17.4. Levels of the Provider consultations and their reaction times:</w:t>
      </w:r>
    </w:p>
    <w:p w14:paraId="10E5B0A4" w14:textId="77777777" w:rsidR="002477DF" w:rsidRPr="00153890" w:rsidRDefault="002477DF" w:rsidP="00E17B5C">
      <w:pPr>
        <w:spacing w:after="0"/>
        <w:jc w:val="both"/>
        <w:rPr>
          <w:rFonts w:ascii="Arial" w:hAnsi="Arial" w:cs="Arial"/>
          <w:sz w:val="20"/>
          <w:szCs w:val="20"/>
          <w:lang w:val="en-US"/>
        </w:rPr>
      </w:pPr>
    </w:p>
    <w:tbl>
      <w:tblPr>
        <w:tblW w:w="83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6"/>
        <w:gridCol w:w="2926"/>
        <w:gridCol w:w="4682"/>
      </w:tblGrid>
      <w:tr w:rsidR="00153890" w:rsidRPr="00153890" w14:paraId="10E5B0A8" w14:textId="77777777" w:rsidTr="002477DF">
        <w:trPr>
          <w:trHeight w:val="581"/>
        </w:trPr>
        <w:tc>
          <w:tcPr>
            <w:tcW w:w="726" w:type="dxa"/>
            <w:tcBorders>
              <w:top w:val="single" w:sz="4" w:space="0" w:color="000000"/>
              <w:left w:val="single" w:sz="4" w:space="0" w:color="000000"/>
              <w:bottom w:val="single" w:sz="4" w:space="0" w:color="000000"/>
              <w:right w:val="single" w:sz="4" w:space="0" w:color="000000"/>
            </w:tcBorders>
            <w:vAlign w:val="center"/>
            <w:hideMark/>
          </w:tcPr>
          <w:p w14:paraId="10E5B0A5" w14:textId="77777777" w:rsidR="002477DF" w:rsidRPr="00153890" w:rsidRDefault="002477DF" w:rsidP="00E17B5C">
            <w:pPr>
              <w:jc w:val="both"/>
              <w:rPr>
                <w:rFonts w:ascii="Arial" w:eastAsia="Arial,Calibri" w:hAnsi="Arial" w:cs="Arial"/>
                <w:b/>
                <w:bCs/>
                <w:sz w:val="20"/>
                <w:szCs w:val="20"/>
                <w:lang w:val="en-US"/>
              </w:rPr>
            </w:pPr>
            <w:r w:rsidRPr="00153890">
              <w:rPr>
                <w:rFonts w:ascii="Arial" w:eastAsia="Arial,Calibri" w:hAnsi="Arial" w:cs="Arial"/>
                <w:b/>
                <w:bCs/>
                <w:sz w:val="20"/>
                <w:szCs w:val="20"/>
                <w:lang w:val="en-US"/>
              </w:rPr>
              <w:t>No.</w:t>
            </w:r>
          </w:p>
        </w:tc>
        <w:tc>
          <w:tcPr>
            <w:tcW w:w="2926" w:type="dxa"/>
            <w:tcBorders>
              <w:top w:val="single" w:sz="4" w:space="0" w:color="000000"/>
              <w:left w:val="single" w:sz="4" w:space="0" w:color="000000"/>
              <w:bottom w:val="single" w:sz="4" w:space="0" w:color="000000"/>
              <w:right w:val="single" w:sz="4" w:space="0" w:color="000000"/>
            </w:tcBorders>
            <w:vAlign w:val="center"/>
          </w:tcPr>
          <w:p w14:paraId="10E5B0A6" w14:textId="77777777" w:rsidR="002477DF" w:rsidRPr="00153890" w:rsidRDefault="002477DF" w:rsidP="00E17B5C">
            <w:pPr>
              <w:jc w:val="both"/>
              <w:rPr>
                <w:rFonts w:ascii="Arial" w:eastAsia="Arial,Calibri" w:hAnsi="Arial" w:cs="Arial"/>
                <w:b/>
                <w:bCs/>
                <w:sz w:val="20"/>
                <w:szCs w:val="20"/>
                <w:lang w:val="en-US"/>
              </w:rPr>
            </w:pPr>
            <w:r w:rsidRPr="00153890">
              <w:rPr>
                <w:rFonts w:ascii="Arial" w:eastAsia="Arial,Calibri" w:hAnsi="Arial" w:cs="Arial"/>
                <w:b/>
                <w:bCs/>
                <w:sz w:val="20"/>
                <w:szCs w:val="20"/>
                <w:lang w:val="en-US"/>
              </w:rPr>
              <w:t>Consulting level</w:t>
            </w:r>
          </w:p>
        </w:tc>
        <w:tc>
          <w:tcPr>
            <w:tcW w:w="4682" w:type="dxa"/>
            <w:tcBorders>
              <w:top w:val="single" w:sz="4" w:space="0" w:color="000000"/>
              <w:left w:val="single" w:sz="4" w:space="0" w:color="000000"/>
              <w:bottom w:val="single" w:sz="4" w:space="0" w:color="000000"/>
              <w:right w:val="single" w:sz="4" w:space="0" w:color="000000"/>
            </w:tcBorders>
            <w:vAlign w:val="center"/>
          </w:tcPr>
          <w:p w14:paraId="10E5B0A7" w14:textId="77777777" w:rsidR="002477DF" w:rsidRPr="00153890" w:rsidRDefault="002477DF" w:rsidP="00E17B5C">
            <w:pPr>
              <w:ind w:right="-108"/>
              <w:jc w:val="both"/>
              <w:rPr>
                <w:rFonts w:ascii="Arial" w:eastAsia="Arial,Calibri" w:hAnsi="Arial" w:cs="Arial"/>
                <w:b/>
                <w:bCs/>
                <w:sz w:val="20"/>
                <w:szCs w:val="20"/>
                <w:lang w:val="en-US"/>
              </w:rPr>
            </w:pPr>
            <w:r w:rsidRPr="00153890">
              <w:rPr>
                <w:rFonts w:ascii="Arial" w:eastAsia="Arial,Calibri" w:hAnsi="Arial" w:cs="Arial"/>
                <w:b/>
                <w:bCs/>
                <w:sz w:val="20"/>
                <w:szCs w:val="20"/>
                <w:lang w:val="en-US"/>
              </w:rPr>
              <w:t>Reaction time</w:t>
            </w:r>
          </w:p>
        </w:tc>
      </w:tr>
      <w:tr w:rsidR="00153890" w:rsidRPr="00153890" w14:paraId="10E5B0AC" w14:textId="77777777" w:rsidTr="002477DF">
        <w:trPr>
          <w:trHeight w:val="220"/>
        </w:trPr>
        <w:tc>
          <w:tcPr>
            <w:tcW w:w="726" w:type="dxa"/>
            <w:tcBorders>
              <w:top w:val="single" w:sz="4" w:space="0" w:color="000000"/>
              <w:left w:val="single" w:sz="4" w:space="0" w:color="000000"/>
              <w:bottom w:val="single" w:sz="4" w:space="0" w:color="000000"/>
              <w:right w:val="single" w:sz="4" w:space="0" w:color="000000"/>
            </w:tcBorders>
            <w:vAlign w:val="center"/>
          </w:tcPr>
          <w:p w14:paraId="10E5B0A9" w14:textId="77777777" w:rsidR="002477DF" w:rsidRPr="00153890" w:rsidRDefault="002477DF" w:rsidP="00E17B5C">
            <w:pPr>
              <w:jc w:val="both"/>
              <w:rPr>
                <w:rFonts w:ascii="Arial" w:eastAsia="Arial,Calibri" w:hAnsi="Arial" w:cs="Arial"/>
                <w:sz w:val="20"/>
                <w:szCs w:val="20"/>
                <w:lang w:val="en-US"/>
              </w:rPr>
            </w:pPr>
            <w:r w:rsidRPr="00153890">
              <w:rPr>
                <w:rFonts w:ascii="Arial" w:eastAsia="Arial,Calibri" w:hAnsi="Arial" w:cs="Arial"/>
                <w:sz w:val="20"/>
                <w:szCs w:val="20"/>
                <w:lang w:val="en-US"/>
              </w:rPr>
              <w:t>1.</w:t>
            </w:r>
          </w:p>
        </w:tc>
        <w:tc>
          <w:tcPr>
            <w:tcW w:w="2926" w:type="dxa"/>
            <w:tcBorders>
              <w:top w:val="single" w:sz="4" w:space="0" w:color="000000"/>
              <w:left w:val="single" w:sz="4" w:space="0" w:color="000000"/>
              <w:bottom w:val="single" w:sz="4" w:space="0" w:color="000000"/>
              <w:right w:val="single" w:sz="4" w:space="0" w:color="000000"/>
            </w:tcBorders>
            <w:vAlign w:val="center"/>
          </w:tcPr>
          <w:p w14:paraId="10E5B0AA" w14:textId="77777777" w:rsidR="002477DF" w:rsidRPr="00153890" w:rsidRDefault="002477DF" w:rsidP="00E17B5C">
            <w:pPr>
              <w:jc w:val="both"/>
              <w:rPr>
                <w:rFonts w:ascii="Arial" w:eastAsia="Arial,Calibri" w:hAnsi="Arial" w:cs="Arial"/>
                <w:sz w:val="20"/>
                <w:szCs w:val="20"/>
                <w:lang w:val="en-US"/>
              </w:rPr>
            </w:pPr>
            <w:r w:rsidRPr="00153890">
              <w:rPr>
                <w:rFonts w:ascii="Arial" w:eastAsia="Arial,Calibri" w:hAnsi="Arial" w:cs="Arial"/>
                <w:sz w:val="20"/>
                <w:szCs w:val="20"/>
                <w:lang w:val="en-US"/>
              </w:rPr>
              <w:t>Reaction</w:t>
            </w:r>
          </w:p>
        </w:tc>
        <w:tc>
          <w:tcPr>
            <w:tcW w:w="4682" w:type="dxa"/>
            <w:tcBorders>
              <w:top w:val="single" w:sz="4" w:space="0" w:color="000000"/>
              <w:left w:val="single" w:sz="4" w:space="0" w:color="000000"/>
              <w:bottom w:val="single" w:sz="4" w:space="0" w:color="000000"/>
              <w:right w:val="single" w:sz="4" w:space="0" w:color="000000"/>
            </w:tcBorders>
            <w:vAlign w:val="center"/>
          </w:tcPr>
          <w:p w14:paraId="10E5B0AB" w14:textId="77777777" w:rsidR="002477DF" w:rsidRPr="00153890" w:rsidRDefault="002477DF" w:rsidP="00E17B5C">
            <w:pPr>
              <w:jc w:val="both"/>
              <w:rPr>
                <w:rFonts w:ascii="Arial" w:eastAsia="Arial,Calibri" w:hAnsi="Arial" w:cs="Arial"/>
                <w:sz w:val="20"/>
                <w:szCs w:val="20"/>
                <w:lang w:val="en-US"/>
              </w:rPr>
            </w:pPr>
            <w:r w:rsidRPr="00153890">
              <w:rPr>
                <w:rFonts w:ascii="Arial" w:eastAsia="Arial,Calibri" w:hAnsi="Arial" w:cs="Arial"/>
                <w:sz w:val="20"/>
                <w:szCs w:val="20"/>
                <w:lang w:val="en-US"/>
              </w:rPr>
              <w:t>no longer than within 4 (four) business hours.</w:t>
            </w:r>
          </w:p>
        </w:tc>
      </w:tr>
      <w:tr w:rsidR="00153890" w:rsidRPr="00153890" w14:paraId="10E5B0B0" w14:textId="77777777" w:rsidTr="002477DF">
        <w:trPr>
          <w:trHeight w:val="415"/>
        </w:trPr>
        <w:tc>
          <w:tcPr>
            <w:tcW w:w="726" w:type="dxa"/>
            <w:tcBorders>
              <w:top w:val="single" w:sz="4" w:space="0" w:color="000000"/>
              <w:left w:val="single" w:sz="4" w:space="0" w:color="000000"/>
              <w:bottom w:val="single" w:sz="4" w:space="0" w:color="000000"/>
              <w:right w:val="single" w:sz="4" w:space="0" w:color="000000"/>
            </w:tcBorders>
            <w:vAlign w:val="center"/>
          </w:tcPr>
          <w:p w14:paraId="10E5B0AD" w14:textId="77777777" w:rsidR="002477DF" w:rsidRPr="00153890" w:rsidRDefault="002477DF" w:rsidP="00E17B5C">
            <w:pPr>
              <w:jc w:val="both"/>
              <w:rPr>
                <w:rFonts w:ascii="Arial" w:eastAsia="Arial,Calibri" w:hAnsi="Arial" w:cs="Arial"/>
                <w:sz w:val="20"/>
                <w:szCs w:val="20"/>
                <w:lang w:val="en-US"/>
              </w:rPr>
            </w:pPr>
            <w:r w:rsidRPr="00153890">
              <w:rPr>
                <w:rFonts w:ascii="Arial" w:eastAsia="Arial,Calibri" w:hAnsi="Arial" w:cs="Arial"/>
                <w:sz w:val="20"/>
                <w:szCs w:val="20"/>
                <w:lang w:val="en-US"/>
              </w:rPr>
              <w:t>2.</w:t>
            </w:r>
          </w:p>
        </w:tc>
        <w:tc>
          <w:tcPr>
            <w:tcW w:w="2926" w:type="dxa"/>
            <w:tcBorders>
              <w:top w:val="single" w:sz="4" w:space="0" w:color="000000"/>
              <w:left w:val="single" w:sz="4" w:space="0" w:color="000000"/>
              <w:bottom w:val="single" w:sz="4" w:space="0" w:color="000000"/>
              <w:right w:val="single" w:sz="4" w:space="0" w:color="000000"/>
            </w:tcBorders>
            <w:vAlign w:val="center"/>
          </w:tcPr>
          <w:p w14:paraId="10E5B0AE" w14:textId="77777777" w:rsidR="002477DF" w:rsidRPr="00153890" w:rsidRDefault="002477DF" w:rsidP="00E17B5C">
            <w:pPr>
              <w:jc w:val="both"/>
              <w:rPr>
                <w:rFonts w:ascii="Arial" w:eastAsia="Arial,Calibri" w:hAnsi="Arial" w:cs="Arial"/>
                <w:sz w:val="20"/>
                <w:szCs w:val="20"/>
                <w:lang w:val="en-US"/>
              </w:rPr>
            </w:pPr>
            <w:r w:rsidRPr="00153890">
              <w:rPr>
                <w:rFonts w:ascii="Arial" w:eastAsia="Arial,Calibri" w:hAnsi="Arial" w:cs="Arial"/>
                <w:sz w:val="20"/>
                <w:szCs w:val="20"/>
                <w:lang w:val="en-US"/>
              </w:rPr>
              <w:t>Consulting services related to standard / basic functionality of the System.</w:t>
            </w:r>
          </w:p>
        </w:tc>
        <w:tc>
          <w:tcPr>
            <w:tcW w:w="4682" w:type="dxa"/>
            <w:tcBorders>
              <w:top w:val="single" w:sz="4" w:space="0" w:color="000000"/>
              <w:left w:val="single" w:sz="4" w:space="0" w:color="000000"/>
              <w:bottom w:val="single" w:sz="4" w:space="0" w:color="000000"/>
              <w:right w:val="single" w:sz="4" w:space="0" w:color="000000"/>
            </w:tcBorders>
            <w:vAlign w:val="center"/>
          </w:tcPr>
          <w:p w14:paraId="10E5B0AF" w14:textId="77777777" w:rsidR="002477DF" w:rsidRPr="00153890" w:rsidRDefault="002477DF" w:rsidP="00E17B5C">
            <w:pPr>
              <w:jc w:val="both"/>
              <w:rPr>
                <w:rFonts w:ascii="Arial" w:eastAsia="Arial,Calibri" w:hAnsi="Arial" w:cs="Arial"/>
                <w:sz w:val="20"/>
                <w:szCs w:val="20"/>
                <w:lang w:val="en-US"/>
              </w:rPr>
            </w:pPr>
            <w:r w:rsidRPr="00153890">
              <w:rPr>
                <w:rFonts w:ascii="Arial" w:eastAsia="Arial,Calibri" w:hAnsi="Arial" w:cs="Arial"/>
                <w:sz w:val="20"/>
                <w:szCs w:val="20"/>
                <w:lang w:val="en-US"/>
              </w:rPr>
              <w:t xml:space="preserve">No later than within 2 (two) business </w:t>
            </w:r>
            <w:r w:rsidR="00EA64FF" w:rsidRPr="00153890">
              <w:rPr>
                <w:rFonts w:ascii="Arial" w:eastAsia="Arial,Calibri" w:hAnsi="Arial" w:cs="Arial"/>
                <w:sz w:val="20"/>
                <w:szCs w:val="20"/>
                <w:lang w:val="en-US"/>
              </w:rPr>
              <w:t>days</w:t>
            </w:r>
            <w:r w:rsidRPr="00153890">
              <w:rPr>
                <w:rFonts w:ascii="Arial" w:eastAsia="Arial,Calibri" w:hAnsi="Arial" w:cs="Arial"/>
                <w:sz w:val="20"/>
                <w:szCs w:val="20"/>
                <w:lang w:val="en-US"/>
              </w:rPr>
              <w:t xml:space="preserve"> of appropriate submission of a request by the Buyer.</w:t>
            </w:r>
          </w:p>
        </w:tc>
      </w:tr>
      <w:tr w:rsidR="00153890" w:rsidRPr="00153890" w14:paraId="10E5B0B4" w14:textId="77777777" w:rsidTr="002477DF">
        <w:trPr>
          <w:trHeight w:val="1222"/>
        </w:trPr>
        <w:tc>
          <w:tcPr>
            <w:tcW w:w="726" w:type="dxa"/>
            <w:tcBorders>
              <w:top w:val="single" w:sz="4" w:space="0" w:color="000000"/>
              <w:left w:val="single" w:sz="4" w:space="0" w:color="000000"/>
              <w:bottom w:val="single" w:sz="4" w:space="0" w:color="000000"/>
              <w:right w:val="single" w:sz="4" w:space="0" w:color="000000"/>
            </w:tcBorders>
            <w:vAlign w:val="center"/>
          </w:tcPr>
          <w:p w14:paraId="10E5B0B1" w14:textId="77777777" w:rsidR="002477DF" w:rsidRPr="00153890" w:rsidRDefault="002477DF" w:rsidP="00E17B5C">
            <w:pPr>
              <w:jc w:val="both"/>
              <w:rPr>
                <w:rFonts w:ascii="Arial" w:eastAsia="Arial,Calibri" w:hAnsi="Arial" w:cs="Arial"/>
                <w:sz w:val="20"/>
                <w:szCs w:val="20"/>
                <w:lang w:val="en-US"/>
              </w:rPr>
            </w:pPr>
            <w:r w:rsidRPr="00153890">
              <w:rPr>
                <w:rFonts w:ascii="Arial" w:eastAsia="Arial,Calibri" w:hAnsi="Arial" w:cs="Arial"/>
                <w:sz w:val="20"/>
                <w:szCs w:val="20"/>
                <w:lang w:val="en-US"/>
              </w:rPr>
              <w:t>3.</w:t>
            </w:r>
          </w:p>
        </w:tc>
        <w:tc>
          <w:tcPr>
            <w:tcW w:w="2926" w:type="dxa"/>
            <w:tcBorders>
              <w:top w:val="single" w:sz="4" w:space="0" w:color="000000"/>
              <w:left w:val="single" w:sz="4" w:space="0" w:color="000000"/>
              <w:bottom w:val="single" w:sz="4" w:space="0" w:color="000000"/>
              <w:right w:val="single" w:sz="4" w:space="0" w:color="000000"/>
            </w:tcBorders>
            <w:vAlign w:val="center"/>
          </w:tcPr>
          <w:p w14:paraId="10E5B0B2" w14:textId="77777777" w:rsidR="002477DF" w:rsidRPr="00153890" w:rsidRDefault="002477DF" w:rsidP="00E17B5C">
            <w:pPr>
              <w:jc w:val="both"/>
              <w:rPr>
                <w:rFonts w:ascii="Arial" w:eastAsia="Arial,Calibri" w:hAnsi="Arial" w:cs="Arial"/>
                <w:sz w:val="20"/>
                <w:szCs w:val="20"/>
                <w:lang w:val="en-US"/>
              </w:rPr>
            </w:pPr>
            <w:r w:rsidRPr="00153890">
              <w:rPr>
                <w:rFonts w:ascii="Arial" w:eastAsia="Arial,Calibri" w:hAnsi="Arial" w:cs="Arial"/>
                <w:sz w:val="20"/>
                <w:szCs w:val="20"/>
                <w:lang w:val="en-US"/>
              </w:rPr>
              <w:t xml:space="preserve">Consulting services related to </w:t>
            </w:r>
            <w:r w:rsidR="00EA64FF" w:rsidRPr="00153890">
              <w:rPr>
                <w:rFonts w:ascii="Arial" w:eastAsia="Arial,Calibri" w:hAnsi="Arial" w:cs="Arial"/>
                <w:sz w:val="20"/>
                <w:szCs w:val="20"/>
                <w:lang w:val="en-US"/>
              </w:rPr>
              <w:t xml:space="preserve">investigation of </w:t>
            </w:r>
            <w:r w:rsidRPr="00153890">
              <w:rPr>
                <w:rFonts w:ascii="Arial" w:eastAsia="Arial,Calibri" w:hAnsi="Arial" w:cs="Arial"/>
                <w:sz w:val="20"/>
                <w:szCs w:val="20"/>
                <w:lang w:val="en-US"/>
              </w:rPr>
              <w:t>complex, non-standard</w:t>
            </w:r>
            <w:r w:rsidR="00EA64FF" w:rsidRPr="00153890">
              <w:rPr>
                <w:rFonts w:ascii="Arial" w:eastAsia="Arial,Calibri" w:hAnsi="Arial" w:cs="Arial"/>
                <w:sz w:val="20"/>
                <w:szCs w:val="20"/>
                <w:lang w:val="en-US"/>
              </w:rPr>
              <w:t xml:space="preserve"> situations, data analysis, non-standard functionality and features of the System.</w:t>
            </w:r>
          </w:p>
        </w:tc>
        <w:tc>
          <w:tcPr>
            <w:tcW w:w="4682" w:type="dxa"/>
            <w:tcBorders>
              <w:top w:val="single" w:sz="4" w:space="0" w:color="000000"/>
              <w:left w:val="single" w:sz="4" w:space="0" w:color="000000"/>
              <w:bottom w:val="single" w:sz="4" w:space="0" w:color="000000"/>
              <w:right w:val="single" w:sz="4" w:space="0" w:color="000000"/>
            </w:tcBorders>
            <w:vAlign w:val="center"/>
          </w:tcPr>
          <w:p w14:paraId="10E5B0B3" w14:textId="77777777" w:rsidR="002477DF" w:rsidRPr="00153890" w:rsidRDefault="00EA64FF" w:rsidP="00E17B5C">
            <w:pPr>
              <w:jc w:val="both"/>
              <w:rPr>
                <w:rFonts w:ascii="Arial" w:eastAsia="Arial,Calibri" w:hAnsi="Arial" w:cs="Arial"/>
                <w:sz w:val="20"/>
                <w:szCs w:val="20"/>
                <w:lang w:val="en-US"/>
              </w:rPr>
            </w:pPr>
            <w:r w:rsidRPr="00153890">
              <w:rPr>
                <w:rFonts w:ascii="Arial" w:eastAsia="Arial,Calibri" w:hAnsi="Arial" w:cs="Arial"/>
                <w:sz w:val="20"/>
                <w:szCs w:val="20"/>
                <w:lang w:val="en-US"/>
              </w:rPr>
              <w:t>No later than within 5 (five) business days of appropriate submission of a request by the Buyer.</w:t>
            </w:r>
          </w:p>
        </w:tc>
      </w:tr>
    </w:tbl>
    <w:p w14:paraId="10E5B0B5" w14:textId="77777777" w:rsidR="00C45D2B" w:rsidRPr="00153890" w:rsidRDefault="003041FF" w:rsidP="00E17B5C">
      <w:pPr>
        <w:spacing w:after="0"/>
        <w:jc w:val="both"/>
        <w:rPr>
          <w:rFonts w:ascii="Arial" w:hAnsi="Arial" w:cs="Arial"/>
          <w:sz w:val="20"/>
          <w:szCs w:val="20"/>
          <w:lang w:val="en-US"/>
        </w:rPr>
      </w:pPr>
      <w:r w:rsidRPr="00153890">
        <w:rPr>
          <w:rFonts w:ascii="Arial" w:hAnsi="Arial" w:cs="Arial"/>
          <w:sz w:val="20"/>
          <w:szCs w:val="20"/>
          <w:lang w:val="en-US"/>
        </w:rPr>
        <w:t>5.2.17.5. Time spent waiting on additional or adjusted information form the Buyer, without which provision of qualitative response to a consultation is reasonably impossible, is not included in the term of provision of consulting services.</w:t>
      </w:r>
    </w:p>
    <w:p w14:paraId="10E5B0B6" w14:textId="77777777" w:rsidR="003041FF" w:rsidRPr="00153890" w:rsidRDefault="003041FF" w:rsidP="00E17B5C">
      <w:pPr>
        <w:spacing w:after="0"/>
        <w:jc w:val="both"/>
        <w:rPr>
          <w:rFonts w:ascii="Arial" w:hAnsi="Arial" w:cs="Arial"/>
          <w:sz w:val="20"/>
          <w:szCs w:val="20"/>
          <w:lang w:val="en-US"/>
        </w:rPr>
      </w:pPr>
      <w:r w:rsidRPr="00153890">
        <w:rPr>
          <w:rFonts w:ascii="Arial" w:hAnsi="Arial" w:cs="Arial"/>
          <w:sz w:val="20"/>
          <w:szCs w:val="20"/>
          <w:lang w:val="en-US"/>
        </w:rPr>
        <w:t xml:space="preserve">5.2.17.6. In case of complex situations or requests, the timeframe of provision of a specific consulting service </w:t>
      </w:r>
      <w:r w:rsidR="00F1082C" w:rsidRPr="00153890">
        <w:rPr>
          <w:rFonts w:ascii="Arial" w:hAnsi="Arial" w:cs="Arial"/>
          <w:sz w:val="20"/>
          <w:szCs w:val="20"/>
          <w:lang w:val="en-US"/>
        </w:rPr>
        <w:t>may be agreed upon by the Parties;</w:t>
      </w:r>
    </w:p>
    <w:p w14:paraId="10E5B0B7" w14:textId="77777777" w:rsidR="00F1082C" w:rsidRPr="00153890" w:rsidRDefault="00F1082C" w:rsidP="00E17B5C">
      <w:pPr>
        <w:spacing w:after="0"/>
        <w:jc w:val="both"/>
        <w:rPr>
          <w:rFonts w:ascii="Arial" w:hAnsi="Arial" w:cs="Arial"/>
          <w:sz w:val="20"/>
          <w:szCs w:val="20"/>
          <w:lang w:val="en-US"/>
        </w:rPr>
      </w:pPr>
      <w:r w:rsidRPr="00153890">
        <w:rPr>
          <w:rFonts w:ascii="Arial" w:hAnsi="Arial" w:cs="Arial"/>
          <w:sz w:val="20"/>
          <w:szCs w:val="20"/>
          <w:lang w:val="en-US"/>
        </w:rPr>
        <w:t>5.2.17.7. The Buyer shall assign no more than 5 (five) responsible persons, who shall be able to submit requests to the Provider.</w:t>
      </w:r>
    </w:p>
    <w:p w14:paraId="10E5B0B8" w14:textId="77777777" w:rsidR="00F1082C" w:rsidRPr="00153890" w:rsidRDefault="00F1082C" w:rsidP="00E17B5C">
      <w:pPr>
        <w:spacing w:after="0"/>
        <w:jc w:val="both"/>
        <w:rPr>
          <w:rFonts w:ascii="Arial" w:hAnsi="Arial" w:cs="Arial"/>
          <w:sz w:val="20"/>
          <w:szCs w:val="20"/>
          <w:lang w:val="en-US"/>
        </w:rPr>
      </w:pPr>
    </w:p>
    <w:p w14:paraId="10E5B0B9" w14:textId="7EDA09D4" w:rsidR="00F1082C" w:rsidRPr="00153890" w:rsidRDefault="00F1082C" w:rsidP="00E17B5C">
      <w:pPr>
        <w:spacing w:after="0"/>
        <w:jc w:val="both"/>
        <w:rPr>
          <w:rFonts w:ascii="Arial" w:hAnsi="Arial" w:cs="Arial"/>
          <w:b/>
          <w:sz w:val="20"/>
          <w:szCs w:val="20"/>
          <w:lang w:val="en-US"/>
        </w:rPr>
      </w:pPr>
      <w:r w:rsidRPr="00153890">
        <w:rPr>
          <w:rFonts w:ascii="Arial" w:hAnsi="Arial" w:cs="Arial"/>
          <w:sz w:val="20"/>
          <w:szCs w:val="20"/>
          <w:lang w:val="en-US"/>
        </w:rPr>
        <w:t xml:space="preserve">5.2.18. </w:t>
      </w:r>
      <w:r w:rsidRPr="00153890">
        <w:rPr>
          <w:rFonts w:ascii="Arial" w:hAnsi="Arial" w:cs="Arial"/>
          <w:b/>
          <w:sz w:val="20"/>
          <w:szCs w:val="20"/>
          <w:lang w:val="en-US"/>
        </w:rPr>
        <w:t>Requirements for development services</w:t>
      </w:r>
    </w:p>
    <w:p w14:paraId="10E5B0BA" w14:textId="53D4E914" w:rsidR="00F1082C" w:rsidRPr="00153890" w:rsidRDefault="00F1082C" w:rsidP="00E17B5C">
      <w:pPr>
        <w:spacing w:after="0"/>
        <w:jc w:val="both"/>
        <w:rPr>
          <w:rFonts w:ascii="Arial" w:hAnsi="Arial" w:cs="Arial"/>
          <w:sz w:val="20"/>
          <w:szCs w:val="20"/>
          <w:lang w:val="en-US"/>
        </w:rPr>
      </w:pPr>
      <w:r w:rsidRPr="00153890">
        <w:rPr>
          <w:rFonts w:ascii="Arial" w:hAnsi="Arial" w:cs="Arial"/>
          <w:sz w:val="20"/>
          <w:szCs w:val="20"/>
          <w:lang w:val="en-US"/>
        </w:rPr>
        <w:t xml:space="preserve">5.2.18.1. Services of development of the System shall have to be provided in accordance with orders submitted to the Provider by the Buyer. The orders shall be submitted via modification management systems used by the Buyer and (or) the Provider. The Buyer may submit orders to the Provider during the whole period of validity of the </w:t>
      </w:r>
      <w:r w:rsidR="00AD3B48" w:rsidRPr="00153890">
        <w:rPr>
          <w:rFonts w:ascii="Arial" w:hAnsi="Arial" w:cs="Arial"/>
          <w:sz w:val="20"/>
          <w:szCs w:val="20"/>
          <w:lang w:val="en-US"/>
        </w:rPr>
        <w:t>Contract</w:t>
      </w:r>
      <w:r w:rsidRPr="00153890">
        <w:rPr>
          <w:rFonts w:ascii="Arial" w:hAnsi="Arial" w:cs="Arial"/>
          <w:sz w:val="20"/>
          <w:szCs w:val="20"/>
          <w:lang w:val="en-US"/>
        </w:rPr>
        <w:t xml:space="preserve"> (with enough time remaining before the expiration of</w:t>
      </w:r>
      <w:r w:rsidR="0085550D" w:rsidRPr="00153890">
        <w:rPr>
          <w:rFonts w:ascii="Arial" w:hAnsi="Arial" w:cs="Arial"/>
          <w:sz w:val="20"/>
          <w:szCs w:val="20"/>
          <w:lang w:val="en-US"/>
        </w:rPr>
        <w:t xml:space="preserve"> the </w:t>
      </w:r>
      <w:r w:rsidR="00AD3B48" w:rsidRPr="00153890">
        <w:rPr>
          <w:rFonts w:ascii="Arial" w:hAnsi="Arial" w:cs="Arial"/>
          <w:sz w:val="20"/>
          <w:szCs w:val="20"/>
          <w:lang w:val="en-US"/>
        </w:rPr>
        <w:t>Contract</w:t>
      </w:r>
      <w:r w:rsidR="0085550D" w:rsidRPr="00153890">
        <w:rPr>
          <w:rFonts w:ascii="Arial" w:hAnsi="Arial" w:cs="Arial"/>
          <w:sz w:val="20"/>
          <w:szCs w:val="20"/>
          <w:lang w:val="en-US"/>
        </w:rPr>
        <w:t xml:space="preserve"> for </w:t>
      </w:r>
      <w:r w:rsidR="00AD0D54" w:rsidRPr="00153890">
        <w:rPr>
          <w:rFonts w:ascii="Arial" w:hAnsi="Arial" w:cs="Arial"/>
          <w:sz w:val="20"/>
          <w:szCs w:val="20"/>
          <w:lang w:val="en-US"/>
        </w:rPr>
        <w:t>realizing</w:t>
      </w:r>
      <w:r w:rsidR="0085550D" w:rsidRPr="00153890">
        <w:rPr>
          <w:rFonts w:ascii="Arial" w:hAnsi="Arial" w:cs="Arial"/>
          <w:sz w:val="20"/>
          <w:szCs w:val="20"/>
          <w:lang w:val="en-US"/>
        </w:rPr>
        <w:t xml:space="preserve"> these orders, and for the Buyer to accept all results of an order after a trial exploitation). The number of orders is unlimited</w:t>
      </w:r>
      <w:r w:rsidR="001E16B4" w:rsidRPr="00153890">
        <w:rPr>
          <w:rFonts w:ascii="Arial" w:hAnsi="Arial" w:cs="Arial"/>
          <w:sz w:val="20"/>
          <w:szCs w:val="20"/>
          <w:lang w:val="en-US"/>
        </w:rPr>
        <w:t>;</w:t>
      </w:r>
    </w:p>
    <w:p w14:paraId="10E5B0BB" w14:textId="77777777" w:rsidR="00164063" w:rsidRPr="00153890" w:rsidRDefault="001E16B4" w:rsidP="00E17B5C">
      <w:pPr>
        <w:spacing w:after="0"/>
        <w:jc w:val="both"/>
        <w:rPr>
          <w:rFonts w:ascii="Arial" w:hAnsi="Arial" w:cs="Arial"/>
          <w:sz w:val="20"/>
          <w:szCs w:val="20"/>
          <w:lang w:val="en-US"/>
        </w:rPr>
      </w:pPr>
      <w:r w:rsidRPr="00153890">
        <w:rPr>
          <w:rFonts w:ascii="Arial" w:hAnsi="Arial" w:cs="Arial"/>
          <w:sz w:val="20"/>
          <w:szCs w:val="20"/>
          <w:lang w:val="en-US"/>
        </w:rPr>
        <w:t>5.2.18.2. Terms and scopes of system development services (specific number of hours required to provide the ordered services) are agreed upon in advance on the modification management system of the Buyer;</w:t>
      </w:r>
    </w:p>
    <w:p w14:paraId="10E5B0BC" w14:textId="77777777" w:rsidR="00164063" w:rsidRPr="00153890" w:rsidRDefault="00164063" w:rsidP="00E17B5C">
      <w:pPr>
        <w:rPr>
          <w:rFonts w:ascii="Arial" w:hAnsi="Arial" w:cs="Arial"/>
          <w:sz w:val="20"/>
          <w:szCs w:val="20"/>
          <w:lang w:val="en-US"/>
        </w:rPr>
      </w:pPr>
      <w:r w:rsidRPr="00153890">
        <w:rPr>
          <w:rFonts w:ascii="Arial" w:hAnsi="Arial" w:cs="Arial"/>
          <w:sz w:val="20"/>
          <w:szCs w:val="20"/>
          <w:lang w:val="en-US"/>
        </w:rPr>
        <w:br w:type="page"/>
      </w:r>
    </w:p>
    <w:p w14:paraId="10E5B0BD" w14:textId="77777777" w:rsidR="00A64E7A" w:rsidRPr="00153890" w:rsidRDefault="00164063" w:rsidP="00E17B5C">
      <w:pPr>
        <w:spacing w:after="0"/>
        <w:jc w:val="both"/>
        <w:rPr>
          <w:rFonts w:ascii="Arial" w:hAnsi="Arial" w:cs="Arial"/>
          <w:sz w:val="20"/>
          <w:szCs w:val="20"/>
          <w:lang w:val="en-US"/>
        </w:rPr>
      </w:pPr>
      <w:r w:rsidRPr="00153890">
        <w:rPr>
          <w:rFonts w:ascii="Arial" w:hAnsi="Arial" w:cs="Arial"/>
          <w:sz w:val="20"/>
          <w:szCs w:val="20"/>
          <w:lang w:val="en-US"/>
        </w:rPr>
        <w:lastRenderedPageBreak/>
        <w:t>5.2.18.3. Development levels and implementation times:</w:t>
      </w:r>
    </w:p>
    <w:p w14:paraId="10E5B0BE" w14:textId="77777777" w:rsidR="00164063" w:rsidRPr="00153890" w:rsidRDefault="00164063" w:rsidP="00E17B5C">
      <w:pPr>
        <w:spacing w:after="0"/>
        <w:jc w:val="both"/>
        <w:rPr>
          <w:rFonts w:ascii="Arial" w:hAnsi="Arial" w:cs="Arial"/>
          <w:sz w:val="20"/>
          <w:szCs w:val="20"/>
          <w:lang w:val="en-US"/>
        </w:rPr>
      </w:pPr>
    </w:p>
    <w:tbl>
      <w:tblPr>
        <w:tblW w:w="8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1303"/>
        <w:gridCol w:w="4253"/>
        <w:gridCol w:w="1134"/>
        <w:gridCol w:w="1679"/>
      </w:tblGrid>
      <w:tr w:rsidR="00153890" w:rsidRPr="00153890" w14:paraId="10E5B0C4" w14:textId="77777777" w:rsidTr="00EE2C24">
        <w:trPr>
          <w:trHeight w:val="385"/>
        </w:trPr>
        <w:tc>
          <w:tcPr>
            <w:tcW w:w="535" w:type="dxa"/>
            <w:tcBorders>
              <w:top w:val="single" w:sz="4" w:space="0" w:color="000000"/>
              <w:left w:val="single" w:sz="4" w:space="0" w:color="000000"/>
              <w:bottom w:val="single" w:sz="4" w:space="0" w:color="000000"/>
              <w:right w:val="single" w:sz="4" w:space="0" w:color="000000"/>
            </w:tcBorders>
            <w:vAlign w:val="center"/>
            <w:hideMark/>
          </w:tcPr>
          <w:p w14:paraId="10E5B0BF" w14:textId="77777777" w:rsidR="00164063" w:rsidRPr="00153890" w:rsidRDefault="00EE2C24" w:rsidP="00E17B5C">
            <w:pPr>
              <w:jc w:val="both"/>
              <w:rPr>
                <w:rFonts w:ascii="Arial" w:eastAsia="Arial,Calibri" w:hAnsi="Arial" w:cs="Arial"/>
                <w:b/>
                <w:bCs/>
                <w:sz w:val="20"/>
                <w:szCs w:val="20"/>
                <w:lang w:val="en-US"/>
              </w:rPr>
            </w:pPr>
            <w:r w:rsidRPr="00153890">
              <w:rPr>
                <w:rFonts w:ascii="Arial" w:eastAsia="Arial,Calibri" w:hAnsi="Arial" w:cs="Arial"/>
                <w:b/>
                <w:bCs/>
                <w:sz w:val="20"/>
                <w:szCs w:val="20"/>
                <w:lang w:val="en-US"/>
              </w:rPr>
              <w:t>No.</w:t>
            </w:r>
          </w:p>
        </w:tc>
        <w:tc>
          <w:tcPr>
            <w:tcW w:w="1303" w:type="dxa"/>
            <w:tcBorders>
              <w:top w:val="single" w:sz="4" w:space="0" w:color="000000"/>
              <w:left w:val="single" w:sz="4" w:space="0" w:color="000000"/>
              <w:bottom w:val="single" w:sz="4" w:space="0" w:color="000000"/>
              <w:right w:val="single" w:sz="4" w:space="0" w:color="000000"/>
            </w:tcBorders>
            <w:vAlign w:val="center"/>
          </w:tcPr>
          <w:p w14:paraId="10E5B0C0" w14:textId="77777777" w:rsidR="00164063" w:rsidRPr="00153890" w:rsidRDefault="00EE2C24" w:rsidP="00E17B5C">
            <w:pPr>
              <w:jc w:val="both"/>
              <w:rPr>
                <w:rFonts w:ascii="Arial" w:eastAsia="Arial,Calibri" w:hAnsi="Arial" w:cs="Arial"/>
                <w:b/>
                <w:bCs/>
                <w:sz w:val="20"/>
                <w:szCs w:val="20"/>
                <w:lang w:val="en-US"/>
              </w:rPr>
            </w:pPr>
            <w:r w:rsidRPr="00153890">
              <w:rPr>
                <w:rFonts w:ascii="Arial" w:eastAsia="Arial,Calibri" w:hAnsi="Arial" w:cs="Arial"/>
                <w:b/>
                <w:bCs/>
                <w:sz w:val="20"/>
                <w:szCs w:val="20"/>
                <w:lang w:val="en-US"/>
              </w:rPr>
              <w:t>Development level</w:t>
            </w:r>
          </w:p>
        </w:tc>
        <w:tc>
          <w:tcPr>
            <w:tcW w:w="4253" w:type="dxa"/>
            <w:tcBorders>
              <w:top w:val="single" w:sz="4" w:space="0" w:color="000000"/>
              <w:left w:val="single" w:sz="4" w:space="0" w:color="000000"/>
              <w:bottom w:val="single" w:sz="4" w:space="0" w:color="000000"/>
              <w:right w:val="single" w:sz="4" w:space="0" w:color="000000"/>
            </w:tcBorders>
          </w:tcPr>
          <w:p w14:paraId="10E5B0C1" w14:textId="77777777" w:rsidR="00164063" w:rsidRPr="00153890" w:rsidRDefault="00EE2C24" w:rsidP="00E17B5C">
            <w:pPr>
              <w:ind w:right="-108"/>
              <w:jc w:val="both"/>
              <w:rPr>
                <w:rFonts w:ascii="Arial" w:eastAsia="Arial,Calibri" w:hAnsi="Arial" w:cs="Arial"/>
                <w:b/>
                <w:bCs/>
                <w:sz w:val="20"/>
                <w:szCs w:val="20"/>
                <w:lang w:val="en-US"/>
              </w:rPr>
            </w:pPr>
            <w:r w:rsidRPr="00153890">
              <w:rPr>
                <w:rFonts w:ascii="Arial" w:eastAsia="Arial,Calibri" w:hAnsi="Arial" w:cs="Arial"/>
                <w:b/>
                <w:bCs/>
                <w:sz w:val="20"/>
                <w:szCs w:val="20"/>
                <w:lang w:val="en-US"/>
              </w:rPr>
              <w:t>Description</w:t>
            </w:r>
          </w:p>
        </w:tc>
        <w:tc>
          <w:tcPr>
            <w:tcW w:w="1134" w:type="dxa"/>
            <w:tcBorders>
              <w:top w:val="single" w:sz="4" w:space="0" w:color="000000"/>
              <w:left w:val="single" w:sz="4" w:space="0" w:color="000000"/>
              <w:bottom w:val="single" w:sz="4" w:space="0" w:color="000000"/>
              <w:right w:val="single" w:sz="4" w:space="0" w:color="000000"/>
            </w:tcBorders>
            <w:vAlign w:val="center"/>
          </w:tcPr>
          <w:p w14:paraId="10E5B0C2" w14:textId="77777777" w:rsidR="00164063" w:rsidRPr="00153890" w:rsidRDefault="00EE2C24" w:rsidP="00E17B5C">
            <w:pPr>
              <w:ind w:right="-108"/>
              <w:jc w:val="both"/>
              <w:rPr>
                <w:rFonts w:ascii="Arial" w:eastAsia="Arial,Calibri" w:hAnsi="Arial" w:cs="Arial"/>
                <w:b/>
                <w:bCs/>
                <w:sz w:val="20"/>
                <w:szCs w:val="20"/>
                <w:lang w:val="en-US"/>
              </w:rPr>
            </w:pPr>
            <w:r w:rsidRPr="00153890">
              <w:rPr>
                <w:rFonts w:ascii="Arial" w:eastAsia="Arial,Calibri" w:hAnsi="Arial" w:cs="Arial"/>
                <w:b/>
                <w:bCs/>
                <w:sz w:val="20"/>
                <w:szCs w:val="20"/>
                <w:lang w:val="en-US"/>
              </w:rPr>
              <w:t>Analysis duration</w:t>
            </w:r>
          </w:p>
        </w:tc>
        <w:tc>
          <w:tcPr>
            <w:tcW w:w="1679" w:type="dxa"/>
            <w:tcBorders>
              <w:top w:val="single" w:sz="4" w:space="0" w:color="000000"/>
              <w:left w:val="single" w:sz="4" w:space="0" w:color="000000"/>
              <w:bottom w:val="single" w:sz="4" w:space="0" w:color="000000"/>
              <w:right w:val="single" w:sz="4" w:space="0" w:color="000000"/>
            </w:tcBorders>
            <w:vAlign w:val="center"/>
          </w:tcPr>
          <w:p w14:paraId="10E5B0C3" w14:textId="77777777" w:rsidR="00164063" w:rsidRPr="00153890" w:rsidRDefault="00EE2C24" w:rsidP="00E17B5C">
            <w:pPr>
              <w:jc w:val="both"/>
              <w:rPr>
                <w:rFonts w:ascii="Arial" w:eastAsia="Arial,Calibri" w:hAnsi="Arial" w:cs="Arial"/>
                <w:b/>
                <w:bCs/>
                <w:sz w:val="20"/>
                <w:szCs w:val="20"/>
                <w:lang w:val="en-US"/>
              </w:rPr>
            </w:pPr>
            <w:r w:rsidRPr="00153890">
              <w:rPr>
                <w:rFonts w:ascii="Arial" w:eastAsia="Arial,Calibri" w:hAnsi="Arial" w:cs="Arial"/>
                <w:b/>
                <w:bCs/>
                <w:sz w:val="20"/>
                <w:szCs w:val="20"/>
                <w:lang w:val="en-US"/>
              </w:rPr>
              <w:t>Implementation duration</w:t>
            </w:r>
          </w:p>
        </w:tc>
      </w:tr>
      <w:tr w:rsidR="00153890" w:rsidRPr="00153890" w14:paraId="10E5B0CA" w14:textId="77777777" w:rsidTr="00EE2C24">
        <w:trPr>
          <w:trHeight w:val="150"/>
        </w:trPr>
        <w:tc>
          <w:tcPr>
            <w:tcW w:w="535" w:type="dxa"/>
            <w:tcBorders>
              <w:top w:val="single" w:sz="4" w:space="0" w:color="000000"/>
              <w:left w:val="single" w:sz="4" w:space="0" w:color="000000"/>
              <w:bottom w:val="single" w:sz="4" w:space="0" w:color="000000"/>
              <w:right w:val="single" w:sz="4" w:space="0" w:color="000000"/>
            </w:tcBorders>
            <w:vAlign w:val="center"/>
          </w:tcPr>
          <w:p w14:paraId="10E5B0C5" w14:textId="77777777" w:rsidR="00164063" w:rsidRPr="00153890" w:rsidRDefault="00164063" w:rsidP="00E17B5C">
            <w:pPr>
              <w:jc w:val="both"/>
              <w:rPr>
                <w:rFonts w:ascii="Arial" w:eastAsia="Arial,Calibri" w:hAnsi="Arial" w:cs="Arial"/>
                <w:sz w:val="20"/>
                <w:szCs w:val="20"/>
                <w:lang w:val="en-US"/>
              </w:rPr>
            </w:pPr>
            <w:r w:rsidRPr="00153890">
              <w:rPr>
                <w:rFonts w:ascii="Arial" w:eastAsia="Arial,Calibri" w:hAnsi="Arial" w:cs="Arial"/>
                <w:sz w:val="20"/>
                <w:szCs w:val="20"/>
                <w:lang w:val="en-US"/>
              </w:rPr>
              <w:t>1.</w:t>
            </w:r>
          </w:p>
        </w:tc>
        <w:tc>
          <w:tcPr>
            <w:tcW w:w="1303" w:type="dxa"/>
            <w:tcBorders>
              <w:top w:val="single" w:sz="4" w:space="0" w:color="000000"/>
              <w:left w:val="single" w:sz="4" w:space="0" w:color="000000"/>
              <w:bottom w:val="single" w:sz="4" w:space="0" w:color="000000"/>
              <w:right w:val="single" w:sz="4" w:space="0" w:color="000000"/>
            </w:tcBorders>
            <w:vAlign w:val="center"/>
          </w:tcPr>
          <w:p w14:paraId="10E5B0C6" w14:textId="77777777" w:rsidR="00164063" w:rsidRPr="00153890" w:rsidRDefault="00EE2C24" w:rsidP="00E17B5C">
            <w:pPr>
              <w:jc w:val="both"/>
              <w:rPr>
                <w:rFonts w:ascii="Arial" w:eastAsia="Arial,Calibri" w:hAnsi="Arial" w:cs="Arial"/>
                <w:sz w:val="20"/>
                <w:szCs w:val="20"/>
                <w:lang w:val="en-US"/>
              </w:rPr>
            </w:pPr>
            <w:r w:rsidRPr="00153890">
              <w:rPr>
                <w:rFonts w:ascii="Arial" w:eastAsia="Arial,Calibri" w:hAnsi="Arial" w:cs="Arial"/>
                <w:sz w:val="20"/>
                <w:szCs w:val="20"/>
                <w:lang w:val="en-US"/>
              </w:rPr>
              <w:t>Simple</w:t>
            </w:r>
          </w:p>
        </w:tc>
        <w:tc>
          <w:tcPr>
            <w:tcW w:w="4253" w:type="dxa"/>
            <w:tcBorders>
              <w:top w:val="single" w:sz="4" w:space="0" w:color="000000"/>
              <w:left w:val="single" w:sz="4" w:space="0" w:color="000000"/>
              <w:bottom w:val="single" w:sz="4" w:space="0" w:color="000000"/>
              <w:right w:val="single" w:sz="4" w:space="0" w:color="000000"/>
            </w:tcBorders>
          </w:tcPr>
          <w:p w14:paraId="10E5B0C7" w14:textId="77777777" w:rsidR="00164063" w:rsidRPr="00153890" w:rsidRDefault="00EE2C24" w:rsidP="00E17B5C">
            <w:pPr>
              <w:jc w:val="both"/>
              <w:rPr>
                <w:rFonts w:ascii="Arial" w:eastAsia="Arial,Calibri" w:hAnsi="Arial" w:cs="Arial"/>
                <w:sz w:val="20"/>
                <w:szCs w:val="20"/>
                <w:lang w:val="en-US"/>
              </w:rPr>
            </w:pPr>
            <w:r w:rsidRPr="00153890">
              <w:rPr>
                <w:rFonts w:ascii="Arial" w:eastAsia="Arial,Calibri" w:hAnsi="Arial" w:cs="Arial"/>
                <w:sz w:val="20"/>
                <w:szCs w:val="20"/>
                <w:lang w:val="en-US"/>
              </w:rPr>
              <w:t>Modifications related to standard / basic functionality of the System.</w:t>
            </w:r>
          </w:p>
        </w:tc>
        <w:tc>
          <w:tcPr>
            <w:tcW w:w="1134" w:type="dxa"/>
            <w:tcBorders>
              <w:top w:val="single" w:sz="4" w:space="0" w:color="000000"/>
              <w:left w:val="single" w:sz="4" w:space="0" w:color="000000"/>
              <w:bottom w:val="single" w:sz="4" w:space="0" w:color="000000"/>
              <w:right w:val="single" w:sz="4" w:space="0" w:color="000000"/>
            </w:tcBorders>
            <w:vAlign w:val="center"/>
          </w:tcPr>
          <w:p w14:paraId="10E5B0C8" w14:textId="77777777" w:rsidR="00164063" w:rsidRPr="00153890" w:rsidRDefault="00EE2C24" w:rsidP="00E17B5C">
            <w:pPr>
              <w:jc w:val="both"/>
              <w:rPr>
                <w:rFonts w:ascii="Arial" w:eastAsia="Arial,Calibri" w:hAnsi="Arial" w:cs="Arial"/>
                <w:sz w:val="20"/>
                <w:szCs w:val="20"/>
                <w:lang w:val="en-US"/>
              </w:rPr>
            </w:pPr>
            <w:r w:rsidRPr="00153890">
              <w:rPr>
                <w:rFonts w:ascii="Arial" w:eastAsia="Arial,Calibri" w:hAnsi="Arial" w:cs="Arial"/>
                <w:sz w:val="20"/>
                <w:szCs w:val="20"/>
                <w:lang w:val="en-US"/>
              </w:rPr>
              <w:t>3 (three) business days</w:t>
            </w:r>
          </w:p>
        </w:tc>
        <w:tc>
          <w:tcPr>
            <w:tcW w:w="1679" w:type="dxa"/>
            <w:tcBorders>
              <w:top w:val="single" w:sz="4" w:space="0" w:color="000000"/>
              <w:left w:val="single" w:sz="4" w:space="0" w:color="000000"/>
              <w:bottom w:val="single" w:sz="4" w:space="0" w:color="000000"/>
              <w:right w:val="single" w:sz="4" w:space="0" w:color="000000"/>
            </w:tcBorders>
            <w:vAlign w:val="center"/>
          </w:tcPr>
          <w:p w14:paraId="10E5B0C9" w14:textId="77777777" w:rsidR="00164063" w:rsidRPr="00153890" w:rsidRDefault="00EE2C24" w:rsidP="00E17B5C">
            <w:pPr>
              <w:jc w:val="both"/>
              <w:rPr>
                <w:rFonts w:ascii="Arial" w:eastAsia="Arial,Calibri" w:hAnsi="Arial" w:cs="Arial"/>
                <w:sz w:val="20"/>
                <w:szCs w:val="20"/>
                <w:lang w:val="en-US"/>
              </w:rPr>
            </w:pPr>
            <w:r w:rsidRPr="00153890">
              <w:rPr>
                <w:rFonts w:ascii="Arial" w:eastAsia="Arial,Calibri" w:hAnsi="Arial" w:cs="Arial"/>
                <w:sz w:val="20"/>
                <w:szCs w:val="20"/>
                <w:lang w:val="en-US"/>
              </w:rPr>
              <w:t>5 (five) business days *</w:t>
            </w:r>
          </w:p>
        </w:tc>
      </w:tr>
      <w:tr w:rsidR="00153890" w:rsidRPr="00153890" w14:paraId="10E5B0D0" w14:textId="77777777" w:rsidTr="00EE2C24">
        <w:trPr>
          <w:trHeight w:val="190"/>
        </w:trPr>
        <w:tc>
          <w:tcPr>
            <w:tcW w:w="535" w:type="dxa"/>
            <w:tcBorders>
              <w:top w:val="single" w:sz="4" w:space="0" w:color="000000"/>
              <w:left w:val="single" w:sz="4" w:space="0" w:color="000000"/>
              <w:bottom w:val="single" w:sz="4" w:space="0" w:color="000000"/>
              <w:right w:val="single" w:sz="4" w:space="0" w:color="000000"/>
            </w:tcBorders>
            <w:vAlign w:val="center"/>
          </w:tcPr>
          <w:p w14:paraId="10E5B0CB" w14:textId="77777777" w:rsidR="00164063" w:rsidRPr="00153890" w:rsidRDefault="00164063" w:rsidP="00E17B5C">
            <w:pPr>
              <w:jc w:val="both"/>
              <w:rPr>
                <w:rFonts w:ascii="Arial" w:eastAsia="Arial,Calibri" w:hAnsi="Arial" w:cs="Arial"/>
                <w:sz w:val="20"/>
                <w:szCs w:val="20"/>
                <w:lang w:val="en-US"/>
              </w:rPr>
            </w:pPr>
            <w:r w:rsidRPr="00153890">
              <w:rPr>
                <w:rFonts w:ascii="Arial" w:eastAsia="Arial,Calibri" w:hAnsi="Arial" w:cs="Arial"/>
                <w:sz w:val="20"/>
                <w:szCs w:val="20"/>
                <w:lang w:val="en-US"/>
              </w:rPr>
              <w:t>2.</w:t>
            </w:r>
          </w:p>
        </w:tc>
        <w:tc>
          <w:tcPr>
            <w:tcW w:w="1303" w:type="dxa"/>
            <w:tcBorders>
              <w:top w:val="single" w:sz="4" w:space="0" w:color="000000"/>
              <w:left w:val="single" w:sz="4" w:space="0" w:color="000000"/>
              <w:bottom w:val="single" w:sz="4" w:space="0" w:color="000000"/>
              <w:right w:val="single" w:sz="4" w:space="0" w:color="000000"/>
            </w:tcBorders>
            <w:vAlign w:val="center"/>
          </w:tcPr>
          <w:p w14:paraId="10E5B0CC" w14:textId="77777777" w:rsidR="00164063" w:rsidRPr="00153890" w:rsidRDefault="00EE2C24" w:rsidP="00E17B5C">
            <w:pPr>
              <w:jc w:val="both"/>
              <w:rPr>
                <w:rFonts w:ascii="Arial" w:eastAsia="Arial,Calibri" w:hAnsi="Arial" w:cs="Arial"/>
                <w:sz w:val="20"/>
                <w:szCs w:val="20"/>
                <w:lang w:val="en-US"/>
              </w:rPr>
            </w:pPr>
            <w:r w:rsidRPr="00153890">
              <w:rPr>
                <w:rFonts w:ascii="Arial" w:eastAsia="Arial,Calibri" w:hAnsi="Arial" w:cs="Arial"/>
                <w:sz w:val="20"/>
                <w:szCs w:val="20"/>
                <w:lang w:val="en-US"/>
              </w:rPr>
              <w:t>Medium</w:t>
            </w:r>
          </w:p>
        </w:tc>
        <w:tc>
          <w:tcPr>
            <w:tcW w:w="4253" w:type="dxa"/>
            <w:tcBorders>
              <w:top w:val="single" w:sz="4" w:space="0" w:color="000000"/>
              <w:left w:val="single" w:sz="4" w:space="0" w:color="000000"/>
              <w:bottom w:val="single" w:sz="4" w:space="0" w:color="000000"/>
              <w:right w:val="single" w:sz="4" w:space="0" w:color="000000"/>
            </w:tcBorders>
          </w:tcPr>
          <w:p w14:paraId="10E5B0CD" w14:textId="0DB80786" w:rsidR="00164063" w:rsidRPr="00153890" w:rsidRDefault="00EE2C24" w:rsidP="00E17B5C">
            <w:pPr>
              <w:jc w:val="both"/>
              <w:rPr>
                <w:rFonts w:ascii="Arial" w:eastAsia="Arial,Calibri" w:hAnsi="Arial" w:cs="Arial"/>
                <w:sz w:val="20"/>
                <w:szCs w:val="20"/>
                <w:lang w:val="en-US"/>
              </w:rPr>
            </w:pPr>
            <w:r w:rsidRPr="00153890">
              <w:rPr>
                <w:rFonts w:ascii="Arial" w:eastAsia="Arial,Calibri" w:hAnsi="Arial" w:cs="Arial"/>
                <w:sz w:val="20"/>
                <w:szCs w:val="20"/>
                <w:lang w:val="en-US"/>
              </w:rPr>
              <w:t xml:space="preserve">Modifications related to standard / basic functionality of the system, which require additional </w:t>
            </w:r>
            <w:r w:rsidR="00295BA5" w:rsidRPr="00153890">
              <w:rPr>
                <w:rFonts w:ascii="Arial" w:eastAsia="Arial,Calibri" w:hAnsi="Arial" w:cs="Arial"/>
                <w:sz w:val="20"/>
                <w:szCs w:val="20"/>
                <w:lang w:val="en-US"/>
              </w:rPr>
              <w:t xml:space="preserve">modifications </w:t>
            </w:r>
            <w:r w:rsidRPr="00153890">
              <w:rPr>
                <w:rFonts w:ascii="Arial" w:eastAsia="Arial,Calibri" w:hAnsi="Arial" w:cs="Arial"/>
                <w:sz w:val="20"/>
                <w:szCs w:val="20"/>
                <w:lang w:val="en-US"/>
              </w:rPr>
              <w:t>of the software code.</w:t>
            </w:r>
          </w:p>
        </w:tc>
        <w:tc>
          <w:tcPr>
            <w:tcW w:w="1134" w:type="dxa"/>
            <w:tcBorders>
              <w:top w:val="single" w:sz="4" w:space="0" w:color="000000"/>
              <w:left w:val="single" w:sz="4" w:space="0" w:color="000000"/>
              <w:bottom w:val="single" w:sz="4" w:space="0" w:color="000000"/>
              <w:right w:val="single" w:sz="4" w:space="0" w:color="000000"/>
            </w:tcBorders>
            <w:vAlign w:val="center"/>
          </w:tcPr>
          <w:p w14:paraId="10E5B0CE" w14:textId="77777777" w:rsidR="00164063" w:rsidRPr="00153890" w:rsidRDefault="00EE2C24" w:rsidP="00E17B5C">
            <w:pPr>
              <w:jc w:val="both"/>
              <w:rPr>
                <w:rFonts w:ascii="Arial" w:eastAsia="Arial,Calibri" w:hAnsi="Arial" w:cs="Arial"/>
                <w:sz w:val="20"/>
                <w:szCs w:val="20"/>
                <w:lang w:val="en-US"/>
              </w:rPr>
            </w:pPr>
            <w:r w:rsidRPr="00153890">
              <w:rPr>
                <w:rFonts w:ascii="Arial" w:eastAsia="Arial,Calibri" w:hAnsi="Arial" w:cs="Arial"/>
                <w:sz w:val="20"/>
                <w:szCs w:val="20"/>
                <w:lang w:val="en-US"/>
              </w:rPr>
              <w:t>5 (five) business days</w:t>
            </w:r>
          </w:p>
        </w:tc>
        <w:tc>
          <w:tcPr>
            <w:tcW w:w="1679" w:type="dxa"/>
            <w:tcBorders>
              <w:top w:val="single" w:sz="4" w:space="0" w:color="000000"/>
              <w:left w:val="single" w:sz="4" w:space="0" w:color="000000"/>
              <w:bottom w:val="single" w:sz="4" w:space="0" w:color="000000"/>
              <w:right w:val="single" w:sz="4" w:space="0" w:color="000000"/>
            </w:tcBorders>
            <w:vAlign w:val="center"/>
          </w:tcPr>
          <w:p w14:paraId="10E5B0CF" w14:textId="77777777" w:rsidR="00164063" w:rsidRPr="00153890" w:rsidRDefault="00EE2C24" w:rsidP="00E17B5C">
            <w:pPr>
              <w:jc w:val="both"/>
              <w:rPr>
                <w:rFonts w:ascii="Arial" w:eastAsia="Arial,Calibri" w:hAnsi="Arial" w:cs="Arial"/>
                <w:sz w:val="20"/>
                <w:szCs w:val="20"/>
                <w:lang w:val="en-US"/>
              </w:rPr>
            </w:pPr>
            <w:r w:rsidRPr="00153890">
              <w:rPr>
                <w:rFonts w:ascii="Arial" w:eastAsia="Arial,Calibri" w:hAnsi="Arial" w:cs="Arial"/>
                <w:sz w:val="20"/>
                <w:szCs w:val="20"/>
                <w:lang w:val="en-US"/>
              </w:rPr>
              <w:t>10 (ten) business days *</w:t>
            </w:r>
          </w:p>
        </w:tc>
      </w:tr>
      <w:tr w:rsidR="00153890" w:rsidRPr="00153890" w14:paraId="10E5B0D6" w14:textId="77777777" w:rsidTr="00EE2C24">
        <w:trPr>
          <w:trHeight w:val="132"/>
        </w:trPr>
        <w:tc>
          <w:tcPr>
            <w:tcW w:w="535" w:type="dxa"/>
            <w:tcBorders>
              <w:top w:val="single" w:sz="4" w:space="0" w:color="000000"/>
              <w:left w:val="single" w:sz="4" w:space="0" w:color="000000"/>
              <w:right w:val="single" w:sz="4" w:space="0" w:color="000000"/>
            </w:tcBorders>
            <w:vAlign w:val="center"/>
          </w:tcPr>
          <w:p w14:paraId="10E5B0D1" w14:textId="77777777" w:rsidR="00164063" w:rsidRPr="00153890" w:rsidRDefault="00164063" w:rsidP="00E17B5C">
            <w:pPr>
              <w:jc w:val="both"/>
              <w:rPr>
                <w:rFonts w:ascii="Arial" w:eastAsia="Arial,Calibri" w:hAnsi="Arial" w:cs="Arial"/>
                <w:sz w:val="20"/>
                <w:szCs w:val="20"/>
                <w:lang w:val="en-US"/>
              </w:rPr>
            </w:pPr>
            <w:r w:rsidRPr="00153890">
              <w:rPr>
                <w:rFonts w:ascii="Arial" w:eastAsia="Arial,Calibri" w:hAnsi="Arial" w:cs="Arial"/>
                <w:sz w:val="20"/>
                <w:szCs w:val="20"/>
                <w:lang w:val="en-US"/>
              </w:rPr>
              <w:t>3.</w:t>
            </w:r>
          </w:p>
        </w:tc>
        <w:tc>
          <w:tcPr>
            <w:tcW w:w="1303" w:type="dxa"/>
            <w:tcBorders>
              <w:top w:val="single" w:sz="4" w:space="0" w:color="000000"/>
              <w:left w:val="single" w:sz="4" w:space="0" w:color="000000"/>
              <w:right w:val="single" w:sz="4" w:space="0" w:color="000000"/>
            </w:tcBorders>
            <w:vAlign w:val="center"/>
          </w:tcPr>
          <w:p w14:paraId="10E5B0D2" w14:textId="77777777" w:rsidR="00164063" w:rsidRPr="00153890" w:rsidRDefault="00EE2C24" w:rsidP="00E17B5C">
            <w:pPr>
              <w:jc w:val="both"/>
              <w:rPr>
                <w:rFonts w:ascii="Arial" w:eastAsia="Arial,Calibri" w:hAnsi="Arial" w:cs="Arial"/>
                <w:sz w:val="20"/>
                <w:szCs w:val="20"/>
                <w:lang w:val="en-US"/>
              </w:rPr>
            </w:pPr>
            <w:r w:rsidRPr="00153890">
              <w:rPr>
                <w:rFonts w:ascii="Arial" w:eastAsia="Arial,Calibri" w:hAnsi="Arial" w:cs="Arial"/>
                <w:sz w:val="20"/>
                <w:szCs w:val="20"/>
                <w:lang w:val="en-US"/>
              </w:rPr>
              <w:t>Complex</w:t>
            </w:r>
          </w:p>
        </w:tc>
        <w:tc>
          <w:tcPr>
            <w:tcW w:w="4253" w:type="dxa"/>
            <w:tcBorders>
              <w:top w:val="single" w:sz="4" w:space="0" w:color="000000"/>
              <w:left w:val="single" w:sz="4" w:space="0" w:color="000000"/>
              <w:right w:val="single" w:sz="4" w:space="0" w:color="000000"/>
            </w:tcBorders>
          </w:tcPr>
          <w:p w14:paraId="10E5B0D3" w14:textId="68055CBE" w:rsidR="00164063" w:rsidRPr="00153890" w:rsidRDefault="00EE2C24" w:rsidP="00E17B5C">
            <w:pPr>
              <w:jc w:val="both"/>
              <w:rPr>
                <w:rFonts w:ascii="Arial" w:eastAsia="Arial,Calibri" w:hAnsi="Arial" w:cs="Arial"/>
                <w:sz w:val="20"/>
                <w:szCs w:val="20"/>
                <w:lang w:val="en-US"/>
              </w:rPr>
            </w:pPr>
            <w:r w:rsidRPr="00153890">
              <w:rPr>
                <w:rFonts w:ascii="Arial" w:eastAsia="Arial,Calibri" w:hAnsi="Arial" w:cs="Arial"/>
                <w:sz w:val="20"/>
                <w:szCs w:val="20"/>
                <w:lang w:val="en-US"/>
              </w:rPr>
              <w:t>Modifications related to investigation of complex, non-standard situations, data analysis, non-standard functio</w:t>
            </w:r>
            <w:r w:rsidR="00D739C0" w:rsidRPr="00153890">
              <w:rPr>
                <w:rFonts w:ascii="Arial" w:eastAsia="Arial,Calibri" w:hAnsi="Arial" w:cs="Arial"/>
                <w:sz w:val="20"/>
                <w:szCs w:val="20"/>
                <w:lang w:val="en-US"/>
              </w:rPr>
              <w:t xml:space="preserve">nality or features of Systems requiring </w:t>
            </w:r>
            <w:r w:rsidR="00295BA5" w:rsidRPr="00153890">
              <w:rPr>
                <w:rFonts w:ascii="Arial" w:eastAsia="Arial,Calibri" w:hAnsi="Arial" w:cs="Arial"/>
                <w:sz w:val="20"/>
                <w:szCs w:val="20"/>
                <w:lang w:val="en-US"/>
              </w:rPr>
              <w:t xml:space="preserve">modification </w:t>
            </w:r>
            <w:r w:rsidR="00D739C0" w:rsidRPr="00153890">
              <w:rPr>
                <w:rFonts w:ascii="Arial" w:eastAsia="Arial,Calibri" w:hAnsi="Arial" w:cs="Arial"/>
                <w:sz w:val="20"/>
                <w:szCs w:val="20"/>
                <w:lang w:val="en-US"/>
              </w:rPr>
              <w:t>of the software code.</w:t>
            </w:r>
          </w:p>
        </w:tc>
        <w:tc>
          <w:tcPr>
            <w:tcW w:w="1134" w:type="dxa"/>
            <w:tcBorders>
              <w:top w:val="single" w:sz="4" w:space="0" w:color="000000"/>
              <w:left w:val="single" w:sz="4" w:space="0" w:color="000000"/>
              <w:right w:val="single" w:sz="4" w:space="0" w:color="000000"/>
            </w:tcBorders>
            <w:vAlign w:val="center"/>
          </w:tcPr>
          <w:p w14:paraId="10E5B0D4" w14:textId="77777777" w:rsidR="00164063" w:rsidRPr="00153890" w:rsidRDefault="00576DCC" w:rsidP="00E17B5C">
            <w:pPr>
              <w:jc w:val="both"/>
              <w:rPr>
                <w:rFonts w:ascii="Arial" w:eastAsia="Arial,Calibri" w:hAnsi="Arial" w:cs="Arial"/>
                <w:sz w:val="20"/>
                <w:szCs w:val="20"/>
                <w:lang w:val="en-US"/>
              </w:rPr>
            </w:pPr>
            <w:r w:rsidRPr="00153890">
              <w:rPr>
                <w:rFonts w:ascii="Arial" w:eastAsia="Arial,Calibri" w:hAnsi="Arial" w:cs="Arial"/>
                <w:sz w:val="20"/>
                <w:szCs w:val="20"/>
                <w:lang w:val="en-US"/>
              </w:rPr>
              <w:t>10 (ten) business days</w:t>
            </w:r>
          </w:p>
        </w:tc>
        <w:tc>
          <w:tcPr>
            <w:tcW w:w="1679" w:type="dxa"/>
            <w:tcBorders>
              <w:top w:val="single" w:sz="4" w:space="0" w:color="000000"/>
              <w:left w:val="single" w:sz="4" w:space="0" w:color="000000"/>
              <w:right w:val="single" w:sz="4" w:space="0" w:color="000000"/>
            </w:tcBorders>
            <w:vAlign w:val="center"/>
          </w:tcPr>
          <w:p w14:paraId="10E5B0D5" w14:textId="77777777" w:rsidR="00164063" w:rsidRPr="00153890" w:rsidRDefault="00576DCC" w:rsidP="00E17B5C">
            <w:pPr>
              <w:jc w:val="both"/>
              <w:rPr>
                <w:rFonts w:ascii="Arial" w:eastAsia="Arial,Calibri" w:hAnsi="Arial" w:cs="Arial"/>
                <w:sz w:val="20"/>
                <w:szCs w:val="20"/>
                <w:lang w:val="en-US"/>
              </w:rPr>
            </w:pPr>
            <w:r w:rsidRPr="00153890">
              <w:rPr>
                <w:rFonts w:ascii="Arial" w:eastAsia="Arial,Calibri" w:hAnsi="Arial" w:cs="Arial"/>
                <w:sz w:val="20"/>
                <w:szCs w:val="20"/>
                <w:lang w:val="en-US"/>
              </w:rPr>
              <w:t>According to a separate agreement between the Buyer and the Provider</w:t>
            </w:r>
          </w:p>
        </w:tc>
      </w:tr>
    </w:tbl>
    <w:p w14:paraId="10E5B0D7" w14:textId="77777777" w:rsidR="001E16B4" w:rsidRPr="00153890" w:rsidRDefault="001C422B" w:rsidP="00E17B5C">
      <w:pPr>
        <w:spacing w:after="0"/>
        <w:jc w:val="both"/>
        <w:rPr>
          <w:rFonts w:ascii="Arial" w:hAnsi="Arial" w:cs="Arial"/>
          <w:sz w:val="20"/>
          <w:szCs w:val="20"/>
          <w:lang w:val="en-US"/>
        </w:rPr>
      </w:pPr>
      <w:r w:rsidRPr="00153890">
        <w:rPr>
          <w:rFonts w:ascii="Arial" w:hAnsi="Arial" w:cs="Arial"/>
          <w:sz w:val="20"/>
          <w:szCs w:val="20"/>
          <w:lang w:val="en-US"/>
        </w:rPr>
        <w:t>*The Parties may agree upon different timeframes of implementation, taking into account the complexity of the task.</w:t>
      </w:r>
    </w:p>
    <w:p w14:paraId="10E5B0D8" w14:textId="77777777" w:rsidR="001C422B" w:rsidRPr="00153890" w:rsidRDefault="001C422B" w:rsidP="00E17B5C">
      <w:pPr>
        <w:spacing w:after="0"/>
        <w:jc w:val="both"/>
        <w:rPr>
          <w:rFonts w:ascii="Arial" w:hAnsi="Arial" w:cs="Arial"/>
          <w:sz w:val="20"/>
          <w:szCs w:val="20"/>
          <w:lang w:val="en-US"/>
        </w:rPr>
      </w:pPr>
    </w:p>
    <w:p w14:paraId="10E5B0D9" w14:textId="30C3E6A7" w:rsidR="001C422B" w:rsidRPr="00153890" w:rsidRDefault="002173D6" w:rsidP="00E17B5C">
      <w:pPr>
        <w:spacing w:after="0"/>
        <w:jc w:val="both"/>
        <w:rPr>
          <w:rFonts w:ascii="Arial" w:hAnsi="Arial" w:cs="Arial"/>
          <w:sz w:val="20"/>
          <w:szCs w:val="20"/>
          <w:lang w:val="en-US"/>
        </w:rPr>
      </w:pPr>
      <w:r w:rsidRPr="00153890">
        <w:rPr>
          <w:rFonts w:ascii="Arial" w:hAnsi="Arial" w:cs="Arial"/>
          <w:sz w:val="20"/>
          <w:szCs w:val="20"/>
          <w:lang w:val="en-US"/>
        </w:rPr>
        <w:t>5.2.18.4. The Provider must test the results of the provided services: Installation of</w:t>
      </w:r>
      <w:r w:rsidR="00295BA5" w:rsidRPr="00153890">
        <w:rPr>
          <w:rFonts w:ascii="Arial" w:hAnsi="Arial" w:cs="Arial"/>
          <w:sz w:val="20"/>
          <w:szCs w:val="20"/>
          <w:lang w:val="en-US"/>
        </w:rPr>
        <w:t xml:space="preserve"> new</w:t>
      </w:r>
      <w:r w:rsidRPr="00153890">
        <w:rPr>
          <w:rFonts w:ascii="Arial" w:hAnsi="Arial" w:cs="Arial"/>
          <w:sz w:val="20"/>
          <w:szCs w:val="20"/>
          <w:lang w:val="en-US"/>
        </w:rPr>
        <w:t xml:space="preserve"> development of the System must be performed within the testing environment in order to test the results and their compatibility with the current functionality </w:t>
      </w:r>
      <w:r w:rsidR="00B26BA8" w:rsidRPr="00153890">
        <w:rPr>
          <w:rFonts w:ascii="Arial" w:hAnsi="Arial" w:cs="Arial"/>
          <w:sz w:val="20"/>
          <w:szCs w:val="20"/>
          <w:lang w:val="en-US"/>
        </w:rPr>
        <w:t>of the System;</w:t>
      </w:r>
    </w:p>
    <w:p w14:paraId="10E5B0DA" w14:textId="77777777" w:rsidR="00B26BA8" w:rsidRPr="00153890" w:rsidRDefault="00B26BA8" w:rsidP="00E17B5C">
      <w:pPr>
        <w:spacing w:after="0"/>
        <w:jc w:val="both"/>
        <w:rPr>
          <w:rFonts w:ascii="Arial" w:hAnsi="Arial" w:cs="Arial"/>
          <w:sz w:val="20"/>
          <w:szCs w:val="20"/>
          <w:lang w:val="en-US"/>
        </w:rPr>
      </w:pPr>
      <w:r w:rsidRPr="00153890">
        <w:rPr>
          <w:rFonts w:ascii="Arial" w:hAnsi="Arial" w:cs="Arial"/>
          <w:sz w:val="20"/>
          <w:szCs w:val="20"/>
          <w:lang w:val="en-US"/>
        </w:rPr>
        <w:t xml:space="preserve">5.2.18.5. When providing testing results to Buyer, the Provider must provide a document </w:t>
      </w:r>
      <w:r w:rsidR="00730B0C" w:rsidRPr="00153890">
        <w:rPr>
          <w:rFonts w:ascii="Arial" w:hAnsi="Arial" w:cs="Arial"/>
          <w:sz w:val="20"/>
          <w:szCs w:val="20"/>
          <w:lang w:val="en-US"/>
        </w:rPr>
        <w:t>in which</w:t>
      </w:r>
      <w:r w:rsidRPr="00153890">
        <w:rPr>
          <w:rFonts w:ascii="Arial" w:hAnsi="Arial" w:cs="Arial"/>
          <w:sz w:val="20"/>
          <w:szCs w:val="20"/>
          <w:lang w:val="en-US"/>
        </w:rPr>
        <w:t xml:space="preserve"> the results of the testing are </w:t>
      </w:r>
      <w:r w:rsidR="00730B0C" w:rsidRPr="00153890">
        <w:rPr>
          <w:rFonts w:ascii="Arial" w:hAnsi="Arial" w:cs="Arial"/>
          <w:sz w:val="20"/>
          <w:szCs w:val="20"/>
          <w:lang w:val="en-US"/>
        </w:rPr>
        <w:t>set out. If the Buyer does not indicate otherwise, the following must be included in the said document:</w:t>
      </w:r>
    </w:p>
    <w:p w14:paraId="10E5B0DB" w14:textId="66745148" w:rsidR="00730B0C" w:rsidRPr="00153890" w:rsidRDefault="00730B0C" w:rsidP="00E17B5C">
      <w:pPr>
        <w:spacing w:after="0"/>
        <w:jc w:val="both"/>
        <w:rPr>
          <w:rFonts w:ascii="Arial" w:hAnsi="Arial" w:cs="Arial"/>
          <w:sz w:val="20"/>
          <w:szCs w:val="20"/>
          <w:lang w:val="en-US"/>
        </w:rPr>
      </w:pPr>
      <w:r w:rsidRPr="00153890">
        <w:rPr>
          <w:rFonts w:ascii="Arial" w:hAnsi="Arial" w:cs="Arial"/>
          <w:sz w:val="20"/>
          <w:szCs w:val="20"/>
          <w:lang w:val="en-US"/>
        </w:rPr>
        <w:t>5.2.18.</w:t>
      </w:r>
      <w:r w:rsidR="00295BA5" w:rsidRPr="00153890">
        <w:rPr>
          <w:rFonts w:ascii="Arial" w:hAnsi="Arial" w:cs="Arial"/>
          <w:sz w:val="20"/>
          <w:szCs w:val="20"/>
          <w:lang w:val="en-US"/>
        </w:rPr>
        <w:t>5</w:t>
      </w:r>
      <w:r w:rsidRPr="00153890">
        <w:rPr>
          <w:rFonts w:ascii="Arial" w:hAnsi="Arial" w:cs="Arial"/>
          <w:sz w:val="20"/>
          <w:szCs w:val="20"/>
          <w:lang w:val="en-US"/>
        </w:rPr>
        <w:t>.</w:t>
      </w:r>
      <w:r w:rsidR="00295BA5" w:rsidRPr="00153890">
        <w:rPr>
          <w:rFonts w:ascii="Arial" w:hAnsi="Arial" w:cs="Arial"/>
          <w:sz w:val="20"/>
          <w:szCs w:val="20"/>
          <w:lang w:val="en-US"/>
        </w:rPr>
        <w:t>1</w:t>
      </w:r>
      <w:r w:rsidRPr="00153890">
        <w:rPr>
          <w:rFonts w:ascii="Arial" w:hAnsi="Arial" w:cs="Arial"/>
          <w:sz w:val="20"/>
          <w:szCs w:val="20"/>
          <w:lang w:val="en-US"/>
        </w:rPr>
        <w:t xml:space="preserve"> The tested function (requirements);</w:t>
      </w:r>
    </w:p>
    <w:p w14:paraId="10E5B0DC" w14:textId="175F3557" w:rsidR="00730B0C" w:rsidRPr="00153890" w:rsidRDefault="00BE1D9C" w:rsidP="00E17B5C">
      <w:pPr>
        <w:spacing w:after="0"/>
        <w:jc w:val="both"/>
        <w:rPr>
          <w:rFonts w:ascii="Arial" w:hAnsi="Arial" w:cs="Arial"/>
          <w:sz w:val="20"/>
          <w:szCs w:val="20"/>
          <w:lang w:val="en-US"/>
        </w:rPr>
      </w:pPr>
      <w:r w:rsidRPr="00153890">
        <w:rPr>
          <w:rFonts w:ascii="Arial" w:hAnsi="Arial" w:cs="Arial"/>
          <w:sz w:val="20"/>
          <w:szCs w:val="20"/>
          <w:lang w:val="en-US"/>
        </w:rPr>
        <w:t>5.2.18.</w:t>
      </w:r>
      <w:r w:rsidR="00295BA5" w:rsidRPr="00153890">
        <w:rPr>
          <w:rFonts w:ascii="Arial" w:hAnsi="Arial" w:cs="Arial"/>
          <w:sz w:val="20"/>
          <w:szCs w:val="20"/>
          <w:lang w:val="en-US"/>
        </w:rPr>
        <w:t>5</w:t>
      </w:r>
      <w:r w:rsidRPr="00153890">
        <w:rPr>
          <w:rFonts w:ascii="Arial" w:hAnsi="Arial" w:cs="Arial"/>
          <w:sz w:val="20"/>
          <w:szCs w:val="20"/>
          <w:lang w:val="en-US"/>
        </w:rPr>
        <w:t>.</w:t>
      </w:r>
      <w:r w:rsidR="00295BA5" w:rsidRPr="00153890">
        <w:rPr>
          <w:rFonts w:ascii="Arial" w:hAnsi="Arial" w:cs="Arial"/>
          <w:sz w:val="20"/>
          <w:szCs w:val="20"/>
          <w:lang w:val="en-US"/>
        </w:rPr>
        <w:t>2</w:t>
      </w:r>
      <w:r w:rsidRPr="00153890">
        <w:rPr>
          <w:rFonts w:ascii="Arial" w:hAnsi="Arial" w:cs="Arial"/>
          <w:sz w:val="20"/>
          <w:szCs w:val="20"/>
          <w:lang w:val="en-US"/>
        </w:rPr>
        <w:t xml:space="preserve"> W</w:t>
      </w:r>
      <w:r w:rsidR="00730B0C" w:rsidRPr="00153890">
        <w:rPr>
          <w:rFonts w:ascii="Arial" w:hAnsi="Arial" w:cs="Arial"/>
          <w:sz w:val="20"/>
          <w:szCs w:val="20"/>
          <w:lang w:val="en-US"/>
        </w:rPr>
        <w:t xml:space="preserve">hat actions must </w:t>
      </w:r>
      <w:r w:rsidRPr="00153890">
        <w:rPr>
          <w:rFonts w:ascii="Arial" w:hAnsi="Arial" w:cs="Arial"/>
          <w:sz w:val="20"/>
          <w:szCs w:val="20"/>
          <w:lang w:val="en-US"/>
        </w:rPr>
        <w:t>be</w:t>
      </w:r>
      <w:r w:rsidR="00730B0C" w:rsidRPr="00153890">
        <w:rPr>
          <w:rFonts w:ascii="Arial" w:hAnsi="Arial" w:cs="Arial"/>
          <w:sz w:val="20"/>
          <w:szCs w:val="20"/>
          <w:lang w:val="en-US"/>
        </w:rPr>
        <w:t xml:space="preserve"> performed before then and the testing data must be provided;</w:t>
      </w:r>
    </w:p>
    <w:p w14:paraId="10E5B0DD" w14:textId="3A8DF996" w:rsidR="00730B0C" w:rsidRPr="00153890" w:rsidRDefault="00BE1D9C" w:rsidP="00E17B5C">
      <w:pPr>
        <w:spacing w:after="0"/>
        <w:jc w:val="both"/>
        <w:rPr>
          <w:rFonts w:ascii="Arial" w:hAnsi="Arial" w:cs="Arial"/>
          <w:sz w:val="20"/>
          <w:szCs w:val="20"/>
          <w:lang w:val="en-US"/>
        </w:rPr>
      </w:pPr>
      <w:r w:rsidRPr="00153890">
        <w:rPr>
          <w:rFonts w:ascii="Arial" w:hAnsi="Arial" w:cs="Arial"/>
          <w:sz w:val="20"/>
          <w:szCs w:val="20"/>
          <w:lang w:val="en-US"/>
        </w:rPr>
        <w:t>5.2.18.</w:t>
      </w:r>
      <w:r w:rsidR="00295BA5" w:rsidRPr="00153890">
        <w:rPr>
          <w:rFonts w:ascii="Arial" w:hAnsi="Arial" w:cs="Arial"/>
          <w:sz w:val="20"/>
          <w:szCs w:val="20"/>
          <w:lang w:val="en-US"/>
        </w:rPr>
        <w:t>5</w:t>
      </w:r>
      <w:r w:rsidRPr="00153890">
        <w:rPr>
          <w:rFonts w:ascii="Arial" w:hAnsi="Arial" w:cs="Arial"/>
          <w:sz w:val="20"/>
          <w:szCs w:val="20"/>
          <w:lang w:val="en-US"/>
        </w:rPr>
        <w:t>.</w:t>
      </w:r>
      <w:r w:rsidR="00295BA5" w:rsidRPr="00153890">
        <w:rPr>
          <w:rFonts w:ascii="Arial" w:hAnsi="Arial" w:cs="Arial"/>
          <w:sz w:val="20"/>
          <w:szCs w:val="20"/>
          <w:lang w:val="en-US"/>
        </w:rPr>
        <w:t>3</w:t>
      </w:r>
      <w:r w:rsidRPr="00153890">
        <w:rPr>
          <w:rFonts w:ascii="Arial" w:hAnsi="Arial" w:cs="Arial"/>
          <w:sz w:val="20"/>
          <w:szCs w:val="20"/>
          <w:lang w:val="en-US"/>
        </w:rPr>
        <w:t xml:space="preserve"> W</w:t>
      </w:r>
      <w:r w:rsidR="00730B0C" w:rsidRPr="00153890">
        <w:rPr>
          <w:rFonts w:ascii="Arial" w:hAnsi="Arial" w:cs="Arial"/>
          <w:sz w:val="20"/>
          <w:szCs w:val="20"/>
          <w:lang w:val="en-US"/>
        </w:rPr>
        <w:t>hat actions need to be performed and the testing data must be provided;</w:t>
      </w:r>
    </w:p>
    <w:p w14:paraId="10E5B0DE" w14:textId="73ACC50F" w:rsidR="00730B0C" w:rsidRPr="00153890" w:rsidRDefault="00BE1D9C" w:rsidP="00E17B5C">
      <w:pPr>
        <w:spacing w:after="0"/>
        <w:jc w:val="both"/>
        <w:rPr>
          <w:rFonts w:ascii="Arial" w:hAnsi="Arial" w:cs="Arial"/>
          <w:sz w:val="20"/>
          <w:szCs w:val="20"/>
          <w:lang w:val="en-US"/>
        </w:rPr>
      </w:pPr>
      <w:r w:rsidRPr="00153890">
        <w:rPr>
          <w:rFonts w:ascii="Arial" w:hAnsi="Arial" w:cs="Arial"/>
          <w:sz w:val="20"/>
          <w:szCs w:val="20"/>
          <w:lang w:val="en-US"/>
        </w:rPr>
        <w:t>5.2.18.</w:t>
      </w:r>
      <w:r w:rsidR="00295BA5" w:rsidRPr="00153890">
        <w:rPr>
          <w:rFonts w:ascii="Arial" w:hAnsi="Arial" w:cs="Arial"/>
          <w:sz w:val="20"/>
          <w:szCs w:val="20"/>
          <w:lang w:val="en-US"/>
        </w:rPr>
        <w:t>5</w:t>
      </w:r>
      <w:r w:rsidRPr="00153890">
        <w:rPr>
          <w:rFonts w:ascii="Arial" w:hAnsi="Arial" w:cs="Arial"/>
          <w:sz w:val="20"/>
          <w:szCs w:val="20"/>
          <w:lang w:val="en-US"/>
        </w:rPr>
        <w:t>.</w:t>
      </w:r>
      <w:r w:rsidR="00295BA5" w:rsidRPr="00153890">
        <w:rPr>
          <w:rFonts w:ascii="Arial" w:hAnsi="Arial" w:cs="Arial"/>
          <w:sz w:val="20"/>
          <w:szCs w:val="20"/>
          <w:lang w:val="en-US"/>
        </w:rPr>
        <w:t>4</w:t>
      </w:r>
      <w:r w:rsidRPr="00153890">
        <w:rPr>
          <w:rFonts w:ascii="Arial" w:hAnsi="Arial" w:cs="Arial"/>
          <w:sz w:val="20"/>
          <w:szCs w:val="20"/>
          <w:lang w:val="en-US"/>
        </w:rPr>
        <w:t xml:space="preserve"> W</w:t>
      </w:r>
      <w:r w:rsidR="00730B0C" w:rsidRPr="00153890">
        <w:rPr>
          <w:rFonts w:ascii="Arial" w:hAnsi="Arial" w:cs="Arial"/>
          <w:sz w:val="20"/>
          <w:szCs w:val="20"/>
          <w:lang w:val="en-US"/>
        </w:rPr>
        <w:t>hat is the expected result</w:t>
      </w:r>
      <w:r w:rsidR="001E0EF9" w:rsidRPr="00153890">
        <w:rPr>
          <w:rFonts w:ascii="Arial" w:hAnsi="Arial" w:cs="Arial"/>
          <w:sz w:val="20"/>
          <w:szCs w:val="20"/>
          <w:lang w:val="en-US"/>
        </w:rPr>
        <w:t xml:space="preserve"> and the testing data, supporting this, must be provided;</w:t>
      </w:r>
    </w:p>
    <w:p w14:paraId="10E5B0DF" w14:textId="0ADFCDEC" w:rsidR="001E0EF9" w:rsidRPr="00153890" w:rsidRDefault="001E0EF9" w:rsidP="00E17B5C">
      <w:pPr>
        <w:spacing w:after="0"/>
        <w:jc w:val="both"/>
        <w:rPr>
          <w:rFonts w:ascii="Arial" w:hAnsi="Arial" w:cs="Arial"/>
          <w:sz w:val="20"/>
          <w:szCs w:val="20"/>
          <w:lang w:val="en-US"/>
        </w:rPr>
      </w:pPr>
      <w:r w:rsidRPr="00153890">
        <w:rPr>
          <w:rFonts w:ascii="Arial" w:hAnsi="Arial" w:cs="Arial"/>
          <w:sz w:val="20"/>
          <w:szCs w:val="20"/>
          <w:lang w:val="en-US"/>
        </w:rPr>
        <w:t>5.2.18.</w:t>
      </w:r>
      <w:r w:rsidR="00295BA5" w:rsidRPr="00153890">
        <w:rPr>
          <w:rFonts w:ascii="Arial" w:hAnsi="Arial" w:cs="Arial"/>
          <w:sz w:val="20"/>
          <w:szCs w:val="20"/>
          <w:lang w:val="en-US"/>
        </w:rPr>
        <w:t>5</w:t>
      </w:r>
      <w:r w:rsidRPr="00153890">
        <w:rPr>
          <w:rFonts w:ascii="Arial" w:hAnsi="Arial" w:cs="Arial"/>
          <w:sz w:val="20"/>
          <w:szCs w:val="20"/>
          <w:lang w:val="en-US"/>
        </w:rPr>
        <w:t>.</w:t>
      </w:r>
      <w:r w:rsidR="00295BA5" w:rsidRPr="00153890">
        <w:rPr>
          <w:rFonts w:ascii="Arial" w:hAnsi="Arial" w:cs="Arial"/>
          <w:sz w:val="20"/>
          <w:szCs w:val="20"/>
          <w:lang w:val="en-US"/>
        </w:rPr>
        <w:t>5</w:t>
      </w:r>
      <w:r w:rsidRPr="00153890">
        <w:rPr>
          <w:rFonts w:ascii="Arial" w:hAnsi="Arial" w:cs="Arial"/>
          <w:sz w:val="20"/>
          <w:szCs w:val="20"/>
          <w:lang w:val="en-US"/>
        </w:rPr>
        <w:t xml:space="preserve"> The conclusion must be provided (is modification suitable for installation or not, what defects remain unresolved).</w:t>
      </w:r>
    </w:p>
    <w:p w14:paraId="10E5B0E0" w14:textId="56FC55F3" w:rsidR="001E0EF9" w:rsidRPr="00153890" w:rsidRDefault="001E0EF9" w:rsidP="00E17B5C">
      <w:pPr>
        <w:spacing w:after="0"/>
        <w:jc w:val="both"/>
        <w:rPr>
          <w:rFonts w:ascii="Arial" w:hAnsi="Arial" w:cs="Arial"/>
          <w:sz w:val="20"/>
          <w:szCs w:val="20"/>
          <w:lang w:val="en-US"/>
        </w:rPr>
      </w:pPr>
      <w:r w:rsidRPr="00153890">
        <w:rPr>
          <w:rFonts w:ascii="Arial" w:hAnsi="Arial" w:cs="Arial"/>
          <w:sz w:val="20"/>
          <w:szCs w:val="20"/>
          <w:lang w:val="en-US"/>
        </w:rPr>
        <w:t>5.2.18.</w:t>
      </w:r>
      <w:r w:rsidR="00295BA5" w:rsidRPr="00153890">
        <w:rPr>
          <w:rFonts w:ascii="Arial" w:hAnsi="Arial" w:cs="Arial"/>
          <w:sz w:val="20"/>
          <w:szCs w:val="20"/>
          <w:lang w:val="en-US"/>
        </w:rPr>
        <w:t>6</w:t>
      </w:r>
      <w:r w:rsidRPr="00153890">
        <w:rPr>
          <w:rFonts w:ascii="Arial" w:hAnsi="Arial" w:cs="Arial"/>
          <w:sz w:val="20"/>
          <w:szCs w:val="20"/>
          <w:lang w:val="en-US"/>
        </w:rPr>
        <w:t>. The Provider must provide comprehensive instructions, how to install</w:t>
      </w:r>
      <w:r w:rsidR="00295BA5" w:rsidRPr="00153890">
        <w:rPr>
          <w:rFonts w:ascii="Arial" w:hAnsi="Arial" w:cs="Arial"/>
          <w:sz w:val="20"/>
          <w:szCs w:val="20"/>
          <w:lang w:val="en-US"/>
        </w:rPr>
        <w:t xml:space="preserve"> new functionality / change</w:t>
      </w:r>
      <w:r w:rsidRPr="00153890">
        <w:rPr>
          <w:rFonts w:ascii="Arial" w:hAnsi="Arial" w:cs="Arial"/>
          <w:sz w:val="20"/>
          <w:szCs w:val="20"/>
          <w:lang w:val="en-US"/>
        </w:rPr>
        <w:t xml:space="preserve"> </w:t>
      </w:r>
      <w:r w:rsidR="00295BA5" w:rsidRPr="00153890">
        <w:rPr>
          <w:rFonts w:ascii="Arial" w:hAnsi="Arial" w:cs="Arial"/>
          <w:sz w:val="20"/>
          <w:szCs w:val="20"/>
          <w:lang w:val="en-US"/>
        </w:rPr>
        <w:t xml:space="preserve">in </w:t>
      </w:r>
      <w:r w:rsidRPr="00153890">
        <w:rPr>
          <w:rFonts w:ascii="Arial" w:hAnsi="Arial" w:cs="Arial"/>
          <w:sz w:val="20"/>
          <w:szCs w:val="20"/>
          <w:lang w:val="en-US"/>
        </w:rPr>
        <w:t>the testing environment of the System and (or) to configure system development correctly.</w:t>
      </w:r>
    </w:p>
    <w:p w14:paraId="10E5B0E1" w14:textId="297A2F3C" w:rsidR="008811BF" w:rsidRPr="00153890" w:rsidRDefault="008811BF" w:rsidP="00E17B5C">
      <w:pPr>
        <w:spacing w:after="0"/>
        <w:jc w:val="both"/>
        <w:rPr>
          <w:rFonts w:ascii="Arial" w:hAnsi="Arial" w:cs="Arial"/>
          <w:sz w:val="20"/>
          <w:szCs w:val="20"/>
          <w:lang w:val="en-US"/>
        </w:rPr>
      </w:pPr>
      <w:r w:rsidRPr="00153890">
        <w:rPr>
          <w:rFonts w:ascii="Arial" w:hAnsi="Arial" w:cs="Arial"/>
          <w:sz w:val="20"/>
          <w:szCs w:val="20"/>
          <w:lang w:val="en-US"/>
        </w:rPr>
        <w:t>5.2.18.</w:t>
      </w:r>
      <w:r w:rsidR="00295BA5" w:rsidRPr="00153890">
        <w:rPr>
          <w:rFonts w:ascii="Arial" w:hAnsi="Arial" w:cs="Arial"/>
          <w:sz w:val="20"/>
          <w:szCs w:val="20"/>
          <w:lang w:val="en-US"/>
        </w:rPr>
        <w:t>7</w:t>
      </w:r>
      <w:r w:rsidRPr="00153890">
        <w:rPr>
          <w:rFonts w:ascii="Arial" w:hAnsi="Arial" w:cs="Arial"/>
          <w:sz w:val="20"/>
          <w:szCs w:val="20"/>
          <w:lang w:val="en-US"/>
        </w:rPr>
        <w:t xml:space="preserve">. </w:t>
      </w:r>
      <w:r w:rsidR="007A25B6" w:rsidRPr="00153890">
        <w:rPr>
          <w:rFonts w:ascii="Arial" w:hAnsi="Arial" w:cs="Arial"/>
          <w:sz w:val="20"/>
          <w:szCs w:val="20"/>
          <w:lang w:val="en-US"/>
        </w:rPr>
        <w:t>In the installation / uninstallation instruction, the Provider must:</w:t>
      </w:r>
    </w:p>
    <w:p w14:paraId="10E5B0E2" w14:textId="5BA7C8AD" w:rsidR="007A25B6" w:rsidRPr="00153890" w:rsidRDefault="007A25B6" w:rsidP="00E17B5C">
      <w:pPr>
        <w:spacing w:after="0"/>
        <w:jc w:val="both"/>
        <w:rPr>
          <w:rFonts w:ascii="Arial" w:hAnsi="Arial" w:cs="Arial"/>
          <w:sz w:val="20"/>
          <w:szCs w:val="20"/>
          <w:lang w:val="en-US"/>
        </w:rPr>
      </w:pPr>
      <w:r w:rsidRPr="00153890">
        <w:rPr>
          <w:rFonts w:ascii="Arial" w:hAnsi="Arial" w:cs="Arial"/>
          <w:sz w:val="20"/>
          <w:szCs w:val="20"/>
          <w:lang w:val="en-US"/>
        </w:rPr>
        <w:t>5.2.18.</w:t>
      </w:r>
      <w:r w:rsidR="00295BA5" w:rsidRPr="00153890">
        <w:rPr>
          <w:rFonts w:ascii="Arial" w:hAnsi="Arial" w:cs="Arial"/>
          <w:sz w:val="20"/>
          <w:szCs w:val="20"/>
          <w:lang w:val="en-US"/>
        </w:rPr>
        <w:t>7</w:t>
      </w:r>
      <w:r w:rsidRPr="00153890">
        <w:rPr>
          <w:rFonts w:ascii="Arial" w:hAnsi="Arial" w:cs="Arial"/>
          <w:sz w:val="20"/>
          <w:szCs w:val="20"/>
          <w:lang w:val="en-US"/>
        </w:rPr>
        <w:t xml:space="preserve">.1. Provide </w:t>
      </w:r>
      <w:r w:rsidR="00295BA5" w:rsidRPr="00153890">
        <w:rPr>
          <w:rFonts w:ascii="Arial" w:hAnsi="Arial" w:cs="Arial"/>
          <w:sz w:val="20"/>
          <w:szCs w:val="20"/>
          <w:lang w:val="en-US"/>
        </w:rPr>
        <w:t xml:space="preserve">means of </w:t>
      </w:r>
      <w:r w:rsidR="0035615D" w:rsidRPr="00153890">
        <w:rPr>
          <w:rFonts w:ascii="Arial" w:hAnsi="Arial" w:cs="Arial"/>
          <w:sz w:val="20"/>
          <w:szCs w:val="20"/>
          <w:lang w:val="en-US"/>
        </w:rPr>
        <w:t>automatic installation</w:t>
      </w:r>
      <w:r w:rsidRPr="00153890">
        <w:rPr>
          <w:rFonts w:ascii="Arial" w:hAnsi="Arial" w:cs="Arial"/>
          <w:sz w:val="20"/>
          <w:szCs w:val="20"/>
          <w:lang w:val="en-US"/>
        </w:rPr>
        <w:t xml:space="preserve"> / uninstallation;</w:t>
      </w:r>
    </w:p>
    <w:p w14:paraId="10E5B0E3" w14:textId="4ECA7A73" w:rsidR="007A25B6" w:rsidRPr="00153890" w:rsidRDefault="007A25B6" w:rsidP="00E17B5C">
      <w:pPr>
        <w:spacing w:after="0"/>
        <w:jc w:val="both"/>
        <w:rPr>
          <w:rFonts w:ascii="Arial" w:hAnsi="Arial" w:cs="Arial"/>
          <w:sz w:val="20"/>
          <w:szCs w:val="20"/>
          <w:lang w:val="en-US"/>
        </w:rPr>
      </w:pPr>
      <w:r w:rsidRPr="00153890">
        <w:rPr>
          <w:rFonts w:ascii="Arial" w:hAnsi="Arial" w:cs="Arial"/>
          <w:sz w:val="20"/>
          <w:szCs w:val="20"/>
          <w:lang w:val="en-US"/>
        </w:rPr>
        <w:t>5.2.18.</w:t>
      </w:r>
      <w:r w:rsidR="00295BA5" w:rsidRPr="00153890">
        <w:rPr>
          <w:rFonts w:ascii="Arial" w:hAnsi="Arial" w:cs="Arial"/>
          <w:sz w:val="20"/>
          <w:szCs w:val="20"/>
          <w:lang w:val="en-US"/>
        </w:rPr>
        <w:t>7</w:t>
      </w:r>
      <w:r w:rsidRPr="00153890">
        <w:rPr>
          <w:rFonts w:ascii="Arial" w:hAnsi="Arial" w:cs="Arial"/>
          <w:sz w:val="20"/>
          <w:szCs w:val="20"/>
          <w:lang w:val="en-US"/>
        </w:rPr>
        <w:t>.2. Describe installation steps;</w:t>
      </w:r>
    </w:p>
    <w:p w14:paraId="10E5B0E4" w14:textId="4CFC55E5" w:rsidR="007A25B6" w:rsidRPr="00153890" w:rsidRDefault="007A25B6" w:rsidP="00E17B5C">
      <w:pPr>
        <w:spacing w:after="0"/>
        <w:jc w:val="both"/>
        <w:rPr>
          <w:rFonts w:ascii="Arial" w:hAnsi="Arial" w:cs="Arial"/>
          <w:sz w:val="20"/>
          <w:szCs w:val="20"/>
          <w:lang w:val="en-US"/>
        </w:rPr>
      </w:pPr>
      <w:r w:rsidRPr="00153890">
        <w:rPr>
          <w:rFonts w:ascii="Arial" w:hAnsi="Arial" w:cs="Arial"/>
          <w:sz w:val="20"/>
          <w:szCs w:val="20"/>
          <w:lang w:val="en-US"/>
        </w:rPr>
        <w:t>5.2.18.</w:t>
      </w:r>
      <w:r w:rsidR="00295BA5" w:rsidRPr="00153890">
        <w:rPr>
          <w:rFonts w:ascii="Arial" w:hAnsi="Arial" w:cs="Arial"/>
          <w:sz w:val="20"/>
          <w:szCs w:val="20"/>
          <w:lang w:val="en-US"/>
        </w:rPr>
        <w:t>7</w:t>
      </w:r>
      <w:r w:rsidRPr="00153890">
        <w:rPr>
          <w:rFonts w:ascii="Arial" w:hAnsi="Arial" w:cs="Arial"/>
          <w:sz w:val="20"/>
          <w:szCs w:val="20"/>
          <w:lang w:val="en-US"/>
        </w:rPr>
        <w:t>.3. Describe the duration of each step;</w:t>
      </w:r>
    </w:p>
    <w:p w14:paraId="10E5B0E5" w14:textId="077814E0" w:rsidR="007A25B6" w:rsidRPr="00153890" w:rsidRDefault="007A25B6" w:rsidP="00E17B5C">
      <w:pPr>
        <w:spacing w:after="0"/>
        <w:jc w:val="both"/>
        <w:rPr>
          <w:rFonts w:ascii="Arial" w:hAnsi="Arial" w:cs="Arial"/>
          <w:sz w:val="20"/>
          <w:szCs w:val="20"/>
          <w:lang w:val="en-US"/>
        </w:rPr>
      </w:pPr>
      <w:r w:rsidRPr="00153890">
        <w:rPr>
          <w:rFonts w:ascii="Arial" w:hAnsi="Arial" w:cs="Arial"/>
          <w:sz w:val="20"/>
          <w:szCs w:val="20"/>
          <w:lang w:val="en-US"/>
        </w:rPr>
        <w:t>5.2.18.</w:t>
      </w:r>
      <w:r w:rsidR="00295BA5" w:rsidRPr="00153890">
        <w:rPr>
          <w:rFonts w:ascii="Arial" w:hAnsi="Arial" w:cs="Arial"/>
          <w:sz w:val="20"/>
          <w:szCs w:val="20"/>
          <w:lang w:val="en-US"/>
        </w:rPr>
        <w:t>7</w:t>
      </w:r>
      <w:r w:rsidRPr="00153890">
        <w:rPr>
          <w:rFonts w:ascii="Arial" w:hAnsi="Arial" w:cs="Arial"/>
          <w:sz w:val="20"/>
          <w:szCs w:val="20"/>
          <w:lang w:val="en-US"/>
        </w:rPr>
        <w:t>.4. Provide recommendations regarding work of users at the time of installation;</w:t>
      </w:r>
    </w:p>
    <w:p w14:paraId="10E5B0E6" w14:textId="24C59152" w:rsidR="007A25B6" w:rsidRPr="00153890" w:rsidRDefault="007A25B6" w:rsidP="00E17B5C">
      <w:pPr>
        <w:spacing w:after="0"/>
        <w:jc w:val="both"/>
        <w:rPr>
          <w:rFonts w:ascii="Arial" w:hAnsi="Arial" w:cs="Arial"/>
          <w:sz w:val="20"/>
          <w:szCs w:val="20"/>
          <w:lang w:val="en-US"/>
        </w:rPr>
      </w:pPr>
      <w:r w:rsidRPr="00153890">
        <w:rPr>
          <w:rFonts w:ascii="Arial" w:hAnsi="Arial" w:cs="Arial"/>
          <w:sz w:val="20"/>
          <w:szCs w:val="20"/>
          <w:lang w:val="en-US"/>
        </w:rPr>
        <w:t>5.2.18.</w:t>
      </w:r>
      <w:r w:rsidR="00295BA5" w:rsidRPr="00153890">
        <w:rPr>
          <w:rFonts w:ascii="Arial" w:hAnsi="Arial" w:cs="Arial"/>
          <w:sz w:val="20"/>
          <w:szCs w:val="20"/>
          <w:lang w:val="en-US"/>
        </w:rPr>
        <w:t>7</w:t>
      </w:r>
      <w:r w:rsidRPr="00153890">
        <w:rPr>
          <w:rFonts w:ascii="Arial" w:hAnsi="Arial" w:cs="Arial"/>
          <w:sz w:val="20"/>
          <w:szCs w:val="20"/>
          <w:lang w:val="en-US"/>
        </w:rPr>
        <w:t>.5. Provide a plan of installation into the production environment;</w:t>
      </w:r>
    </w:p>
    <w:p w14:paraId="10E5B0E7" w14:textId="261D557D" w:rsidR="007A25B6" w:rsidRPr="00153890" w:rsidRDefault="007A25B6" w:rsidP="00E17B5C">
      <w:pPr>
        <w:spacing w:after="0"/>
        <w:jc w:val="both"/>
        <w:rPr>
          <w:rFonts w:ascii="Arial" w:hAnsi="Arial" w:cs="Arial"/>
          <w:sz w:val="20"/>
          <w:szCs w:val="20"/>
          <w:lang w:val="en-US"/>
        </w:rPr>
      </w:pPr>
      <w:r w:rsidRPr="00153890">
        <w:rPr>
          <w:rFonts w:ascii="Arial" w:hAnsi="Arial" w:cs="Arial"/>
          <w:sz w:val="20"/>
          <w:szCs w:val="20"/>
          <w:lang w:val="en-US"/>
        </w:rPr>
        <w:t>5.2.18.</w:t>
      </w:r>
      <w:r w:rsidR="00295BA5" w:rsidRPr="00153890">
        <w:rPr>
          <w:rFonts w:ascii="Arial" w:hAnsi="Arial" w:cs="Arial"/>
          <w:sz w:val="20"/>
          <w:szCs w:val="20"/>
          <w:lang w:val="en-US"/>
        </w:rPr>
        <w:t>8</w:t>
      </w:r>
      <w:r w:rsidRPr="00153890">
        <w:rPr>
          <w:rFonts w:ascii="Arial" w:hAnsi="Arial" w:cs="Arial"/>
          <w:sz w:val="20"/>
          <w:szCs w:val="20"/>
          <w:lang w:val="en-US"/>
        </w:rPr>
        <w:t>.</w:t>
      </w:r>
      <w:r w:rsidR="004420F0" w:rsidRPr="00153890">
        <w:rPr>
          <w:rFonts w:ascii="Arial" w:hAnsi="Arial" w:cs="Arial"/>
          <w:sz w:val="20"/>
          <w:szCs w:val="20"/>
          <w:lang w:val="en-US"/>
        </w:rPr>
        <w:t xml:space="preserve"> Together with the installation manual, the Provider must </w:t>
      </w:r>
      <w:r w:rsidR="00295BA5" w:rsidRPr="00153890">
        <w:rPr>
          <w:rFonts w:ascii="Arial" w:hAnsi="Arial" w:cs="Arial"/>
          <w:sz w:val="20"/>
          <w:szCs w:val="20"/>
          <w:lang w:val="en-US"/>
        </w:rPr>
        <w:t xml:space="preserve">prepare </w:t>
      </w:r>
      <w:r w:rsidR="0035615D" w:rsidRPr="00153890">
        <w:rPr>
          <w:rFonts w:ascii="Arial" w:hAnsi="Arial" w:cs="Arial"/>
          <w:sz w:val="20"/>
          <w:szCs w:val="20"/>
          <w:lang w:val="en-US"/>
        </w:rPr>
        <w:t>a manual</w:t>
      </w:r>
      <w:r w:rsidR="004420F0" w:rsidRPr="00153890">
        <w:rPr>
          <w:rFonts w:ascii="Arial" w:hAnsi="Arial" w:cs="Arial"/>
          <w:sz w:val="20"/>
          <w:szCs w:val="20"/>
          <w:lang w:val="en-US"/>
        </w:rPr>
        <w:t>, in which the following have to be provided:</w:t>
      </w:r>
    </w:p>
    <w:p w14:paraId="10E5B0E8" w14:textId="20B93D80" w:rsidR="004420F0" w:rsidRPr="00153890" w:rsidRDefault="004420F0" w:rsidP="00E17B5C">
      <w:pPr>
        <w:spacing w:after="0"/>
        <w:jc w:val="both"/>
        <w:rPr>
          <w:rFonts w:ascii="Arial" w:hAnsi="Arial" w:cs="Arial"/>
          <w:sz w:val="20"/>
          <w:szCs w:val="20"/>
          <w:lang w:val="en-US"/>
        </w:rPr>
      </w:pPr>
      <w:r w:rsidRPr="00153890">
        <w:rPr>
          <w:rFonts w:ascii="Arial" w:hAnsi="Arial" w:cs="Arial"/>
          <w:sz w:val="20"/>
          <w:szCs w:val="20"/>
          <w:lang w:val="en-US"/>
        </w:rPr>
        <w:t>5.2.18.</w:t>
      </w:r>
      <w:r w:rsidR="0035615D" w:rsidRPr="00153890">
        <w:rPr>
          <w:rFonts w:ascii="Arial" w:hAnsi="Arial" w:cs="Arial"/>
          <w:sz w:val="20"/>
          <w:szCs w:val="20"/>
          <w:lang w:val="en-US"/>
        </w:rPr>
        <w:t>8</w:t>
      </w:r>
      <w:r w:rsidRPr="00153890">
        <w:rPr>
          <w:rFonts w:ascii="Arial" w:hAnsi="Arial" w:cs="Arial"/>
          <w:sz w:val="20"/>
          <w:szCs w:val="20"/>
          <w:lang w:val="en-US"/>
        </w:rPr>
        <w:t xml:space="preserve">.1. </w:t>
      </w:r>
      <w:r w:rsidR="00096AFC" w:rsidRPr="00153890">
        <w:rPr>
          <w:rFonts w:ascii="Arial" w:hAnsi="Arial" w:cs="Arial"/>
          <w:sz w:val="20"/>
          <w:szCs w:val="20"/>
          <w:lang w:val="en-US"/>
        </w:rPr>
        <w:t xml:space="preserve">A description of the </w:t>
      </w:r>
      <w:r w:rsidR="00295BA5" w:rsidRPr="00153890">
        <w:rPr>
          <w:rFonts w:ascii="Arial" w:hAnsi="Arial" w:cs="Arial"/>
          <w:sz w:val="20"/>
          <w:szCs w:val="20"/>
          <w:lang w:val="en-US"/>
        </w:rPr>
        <w:t xml:space="preserve">automatic </w:t>
      </w:r>
      <w:r w:rsidR="00096AFC" w:rsidRPr="00153890">
        <w:rPr>
          <w:rFonts w:ascii="Arial" w:hAnsi="Arial" w:cs="Arial"/>
          <w:sz w:val="20"/>
          <w:szCs w:val="20"/>
          <w:lang w:val="en-US"/>
        </w:rPr>
        <w:t>installation / uninstallation means;</w:t>
      </w:r>
    </w:p>
    <w:p w14:paraId="10E5B0E9" w14:textId="297E5549" w:rsidR="00096AFC" w:rsidRPr="00153890" w:rsidRDefault="00096AFC" w:rsidP="00E17B5C">
      <w:pPr>
        <w:spacing w:after="0"/>
        <w:jc w:val="both"/>
        <w:rPr>
          <w:rFonts w:ascii="Arial" w:hAnsi="Arial" w:cs="Arial"/>
          <w:sz w:val="20"/>
          <w:szCs w:val="20"/>
          <w:lang w:val="en-US"/>
        </w:rPr>
      </w:pPr>
      <w:r w:rsidRPr="00153890">
        <w:rPr>
          <w:rFonts w:ascii="Arial" w:hAnsi="Arial" w:cs="Arial"/>
          <w:sz w:val="20"/>
          <w:szCs w:val="20"/>
          <w:lang w:val="en-US"/>
        </w:rPr>
        <w:t>5.2.18.</w:t>
      </w:r>
      <w:r w:rsidR="0035615D" w:rsidRPr="00153890">
        <w:rPr>
          <w:rFonts w:ascii="Arial" w:hAnsi="Arial" w:cs="Arial"/>
          <w:sz w:val="20"/>
          <w:szCs w:val="20"/>
          <w:lang w:val="en-US"/>
        </w:rPr>
        <w:t>8</w:t>
      </w:r>
      <w:r w:rsidRPr="00153890">
        <w:rPr>
          <w:rFonts w:ascii="Arial" w:hAnsi="Arial" w:cs="Arial"/>
          <w:sz w:val="20"/>
          <w:szCs w:val="20"/>
          <w:lang w:val="en-US"/>
        </w:rPr>
        <w:t>.2. A diagram of the activity or the automat</w:t>
      </w:r>
      <w:r w:rsidR="00295BA5" w:rsidRPr="00153890">
        <w:rPr>
          <w:rFonts w:ascii="Arial" w:hAnsi="Arial" w:cs="Arial"/>
          <w:sz w:val="20"/>
          <w:szCs w:val="20"/>
          <w:lang w:val="en-US"/>
        </w:rPr>
        <w:t>ic</w:t>
      </w:r>
      <w:r w:rsidRPr="00153890">
        <w:rPr>
          <w:rFonts w:ascii="Arial" w:hAnsi="Arial" w:cs="Arial"/>
          <w:sz w:val="20"/>
          <w:szCs w:val="20"/>
          <w:lang w:val="en-US"/>
        </w:rPr>
        <w:t xml:space="preserve"> means;</w:t>
      </w:r>
    </w:p>
    <w:p w14:paraId="10E5B0EA" w14:textId="3B14E37B" w:rsidR="00096AFC" w:rsidRPr="00153890" w:rsidRDefault="00096AFC" w:rsidP="00E17B5C">
      <w:pPr>
        <w:spacing w:after="0"/>
        <w:jc w:val="both"/>
        <w:rPr>
          <w:rFonts w:ascii="Arial" w:hAnsi="Arial" w:cs="Arial"/>
          <w:sz w:val="20"/>
          <w:szCs w:val="20"/>
          <w:lang w:val="en-US"/>
        </w:rPr>
      </w:pPr>
      <w:r w:rsidRPr="00153890">
        <w:rPr>
          <w:rFonts w:ascii="Arial" w:hAnsi="Arial" w:cs="Arial"/>
          <w:sz w:val="20"/>
          <w:szCs w:val="20"/>
          <w:lang w:val="en-US"/>
        </w:rPr>
        <w:t>5.2.18.</w:t>
      </w:r>
      <w:r w:rsidR="0035615D" w:rsidRPr="00153890">
        <w:rPr>
          <w:rFonts w:ascii="Arial" w:hAnsi="Arial" w:cs="Arial"/>
          <w:sz w:val="20"/>
          <w:szCs w:val="20"/>
          <w:lang w:val="en-US"/>
        </w:rPr>
        <w:t>8</w:t>
      </w:r>
      <w:r w:rsidRPr="00153890">
        <w:rPr>
          <w:rFonts w:ascii="Arial" w:hAnsi="Arial" w:cs="Arial"/>
          <w:sz w:val="20"/>
          <w:szCs w:val="20"/>
          <w:lang w:val="en-US"/>
        </w:rPr>
        <w:t>.3. Information on what actions must be performed before executing the automated means;</w:t>
      </w:r>
    </w:p>
    <w:p w14:paraId="10E5B0EB" w14:textId="4287F341" w:rsidR="00096AFC" w:rsidRPr="00153890" w:rsidRDefault="00096AFC" w:rsidP="00E17B5C">
      <w:pPr>
        <w:spacing w:after="0"/>
        <w:jc w:val="both"/>
        <w:rPr>
          <w:rFonts w:ascii="Arial" w:hAnsi="Arial" w:cs="Arial"/>
          <w:sz w:val="20"/>
          <w:szCs w:val="20"/>
          <w:lang w:val="en-US"/>
        </w:rPr>
      </w:pPr>
      <w:r w:rsidRPr="00153890">
        <w:rPr>
          <w:rFonts w:ascii="Arial" w:hAnsi="Arial" w:cs="Arial"/>
          <w:sz w:val="20"/>
          <w:szCs w:val="20"/>
          <w:lang w:val="en-US"/>
        </w:rPr>
        <w:t>5.2.18.</w:t>
      </w:r>
      <w:r w:rsidR="0035615D" w:rsidRPr="00153890">
        <w:rPr>
          <w:rFonts w:ascii="Arial" w:hAnsi="Arial" w:cs="Arial"/>
          <w:sz w:val="20"/>
          <w:szCs w:val="20"/>
          <w:lang w:val="en-US"/>
        </w:rPr>
        <w:t>8</w:t>
      </w:r>
      <w:r w:rsidRPr="00153890">
        <w:rPr>
          <w:rFonts w:ascii="Arial" w:hAnsi="Arial" w:cs="Arial"/>
          <w:sz w:val="20"/>
          <w:szCs w:val="20"/>
          <w:lang w:val="en-US"/>
        </w:rPr>
        <w:t>.4. Information</w:t>
      </w:r>
      <w:r w:rsidR="00A22A5B" w:rsidRPr="00153890">
        <w:rPr>
          <w:rFonts w:ascii="Arial" w:hAnsi="Arial" w:cs="Arial"/>
          <w:sz w:val="20"/>
          <w:szCs w:val="20"/>
          <w:lang w:val="en-US"/>
        </w:rPr>
        <w:t xml:space="preserve"> on how to start (e.g. indicate the menu path) the automated means;</w:t>
      </w:r>
    </w:p>
    <w:p w14:paraId="10E5B0EC" w14:textId="33B12786" w:rsidR="00A22A5B" w:rsidRPr="00153890" w:rsidRDefault="00A22A5B" w:rsidP="00E17B5C">
      <w:pPr>
        <w:spacing w:after="0"/>
        <w:jc w:val="both"/>
        <w:rPr>
          <w:rFonts w:ascii="Arial" w:hAnsi="Arial" w:cs="Arial"/>
          <w:sz w:val="20"/>
          <w:szCs w:val="20"/>
          <w:lang w:val="en-US"/>
        </w:rPr>
      </w:pPr>
      <w:r w:rsidRPr="00153890">
        <w:rPr>
          <w:rFonts w:ascii="Arial" w:hAnsi="Arial" w:cs="Arial"/>
          <w:sz w:val="20"/>
          <w:szCs w:val="20"/>
          <w:lang w:val="en-US"/>
        </w:rPr>
        <w:t>5.2.18.</w:t>
      </w:r>
      <w:r w:rsidR="0035615D" w:rsidRPr="00153890">
        <w:rPr>
          <w:rFonts w:ascii="Arial" w:hAnsi="Arial" w:cs="Arial"/>
          <w:sz w:val="20"/>
          <w:szCs w:val="20"/>
          <w:lang w:val="en-US"/>
        </w:rPr>
        <w:t>8</w:t>
      </w:r>
      <w:r w:rsidRPr="00153890">
        <w:rPr>
          <w:rFonts w:ascii="Arial" w:hAnsi="Arial" w:cs="Arial"/>
          <w:sz w:val="20"/>
          <w:szCs w:val="20"/>
          <w:lang w:val="en-US"/>
        </w:rPr>
        <w:t>.5. Information on how to execute (e.g. what fields to fill in, indicate the purpose and essence of those fields) the automated means;</w:t>
      </w:r>
    </w:p>
    <w:p w14:paraId="10E5B0ED" w14:textId="03BB558C" w:rsidR="002E2A54" w:rsidRPr="00153890" w:rsidRDefault="002E2A54" w:rsidP="00E17B5C">
      <w:pPr>
        <w:spacing w:after="0"/>
        <w:jc w:val="both"/>
        <w:rPr>
          <w:rFonts w:ascii="Arial" w:hAnsi="Arial" w:cs="Arial"/>
          <w:sz w:val="20"/>
          <w:szCs w:val="20"/>
          <w:lang w:val="en-US"/>
        </w:rPr>
      </w:pPr>
      <w:r w:rsidRPr="00153890">
        <w:rPr>
          <w:rFonts w:ascii="Arial" w:hAnsi="Arial" w:cs="Arial"/>
          <w:sz w:val="20"/>
          <w:szCs w:val="20"/>
          <w:lang w:val="en-US"/>
        </w:rPr>
        <w:t>5.2.18.</w:t>
      </w:r>
      <w:r w:rsidR="0035615D" w:rsidRPr="00153890">
        <w:rPr>
          <w:rFonts w:ascii="Arial" w:hAnsi="Arial" w:cs="Arial"/>
          <w:sz w:val="20"/>
          <w:szCs w:val="20"/>
          <w:lang w:val="en-US"/>
        </w:rPr>
        <w:t>8</w:t>
      </w:r>
      <w:r w:rsidRPr="00153890">
        <w:rPr>
          <w:rFonts w:ascii="Arial" w:hAnsi="Arial" w:cs="Arial"/>
          <w:sz w:val="20"/>
          <w:szCs w:val="20"/>
          <w:lang w:val="en-US"/>
        </w:rPr>
        <w:t>.6. Information, what further actions have to be performed in order to complete the execution process of the automated means</w:t>
      </w:r>
      <w:r w:rsidR="004E552F" w:rsidRPr="00153890">
        <w:rPr>
          <w:rFonts w:ascii="Arial" w:hAnsi="Arial" w:cs="Arial"/>
          <w:sz w:val="20"/>
          <w:szCs w:val="20"/>
          <w:lang w:val="en-US"/>
        </w:rPr>
        <w:t>.</w:t>
      </w:r>
    </w:p>
    <w:p w14:paraId="10E5B0EE" w14:textId="099064D0" w:rsidR="002E2A54" w:rsidRPr="00153890" w:rsidRDefault="002E2A54" w:rsidP="00E17B5C">
      <w:pPr>
        <w:spacing w:after="0"/>
        <w:jc w:val="both"/>
        <w:rPr>
          <w:rFonts w:ascii="Arial" w:hAnsi="Arial" w:cs="Arial"/>
          <w:sz w:val="20"/>
          <w:szCs w:val="20"/>
          <w:lang w:val="en-US"/>
        </w:rPr>
      </w:pPr>
      <w:r w:rsidRPr="00153890">
        <w:rPr>
          <w:rFonts w:ascii="Arial" w:hAnsi="Arial" w:cs="Arial"/>
          <w:sz w:val="20"/>
          <w:szCs w:val="20"/>
          <w:lang w:val="en-US"/>
        </w:rPr>
        <w:t>5.2.18.</w:t>
      </w:r>
      <w:r w:rsidR="0035615D" w:rsidRPr="00153890">
        <w:rPr>
          <w:rFonts w:ascii="Arial" w:hAnsi="Arial" w:cs="Arial"/>
          <w:sz w:val="20"/>
          <w:szCs w:val="20"/>
          <w:lang w:val="en-US"/>
        </w:rPr>
        <w:t>9</w:t>
      </w:r>
      <w:r w:rsidRPr="00153890">
        <w:rPr>
          <w:rFonts w:ascii="Arial" w:hAnsi="Arial" w:cs="Arial"/>
          <w:sz w:val="20"/>
          <w:szCs w:val="20"/>
          <w:lang w:val="en-US"/>
        </w:rPr>
        <w:t xml:space="preserve">. The Provider, </w:t>
      </w:r>
      <w:r w:rsidR="004E552F" w:rsidRPr="00153890">
        <w:rPr>
          <w:rFonts w:ascii="Arial" w:hAnsi="Arial" w:cs="Arial"/>
          <w:sz w:val="20"/>
          <w:szCs w:val="20"/>
          <w:lang w:val="en-US"/>
        </w:rPr>
        <w:t>after deploying new changes / functionality</w:t>
      </w:r>
      <w:r w:rsidR="00F524AD" w:rsidRPr="00153890">
        <w:rPr>
          <w:rFonts w:ascii="Arial" w:hAnsi="Arial" w:cs="Arial"/>
          <w:sz w:val="20"/>
          <w:szCs w:val="20"/>
          <w:lang w:val="en-US"/>
        </w:rPr>
        <w:t>, must transfer all information (Know-how) related to upgrading / modification / development of the System, documented on an electronic media, to the Buyer after the upgrade / modification / developme</w:t>
      </w:r>
      <w:r w:rsidR="00C15EF9" w:rsidRPr="00153890">
        <w:rPr>
          <w:rFonts w:ascii="Arial" w:hAnsi="Arial" w:cs="Arial"/>
          <w:sz w:val="20"/>
          <w:szCs w:val="20"/>
          <w:lang w:val="en-US"/>
        </w:rPr>
        <w:t>nt is installed into the System:</w:t>
      </w:r>
    </w:p>
    <w:p w14:paraId="10E5B0EF" w14:textId="1B65BF6D" w:rsidR="00B0697D" w:rsidRPr="00153890" w:rsidRDefault="00B0697D" w:rsidP="00E17B5C">
      <w:pPr>
        <w:spacing w:after="0"/>
        <w:jc w:val="both"/>
        <w:rPr>
          <w:rFonts w:ascii="Arial" w:hAnsi="Arial" w:cs="Arial"/>
          <w:sz w:val="20"/>
          <w:szCs w:val="20"/>
          <w:lang w:val="en-US"/>
        </w:rPr>
      </w:pPr>
      <w:r w:rsidRPr="00153890">
        <w:rPr>
          <w:rFonts w:ascii="Arial" w:hAnsi="Arial" w:cs="Arial"/>
          <w:sz w:val="20"/>
          <w:szCs w:val="20"/>
          <w:lang w:val="en-US"/>
        </w:rPr>
        <w:t>5.2.18.</w:t>
      </w:r>
      <w:r w:rsidR="0035615D" w:rsidRPr="00153890">
        <w:rPr>
          <w:rFonts w:ascii="Arial" w:hAnsi="Arial" w:cs="Arial"/>
          <w:sz w:val="20"/>
          <w:szCs w:val="20"/>
          <w:lang w:val="en-US"/>
        </w:rPr>
        <w:t>9</w:t>
      </w:r>
      <w:r w:rsidRPr="00153890">
        <w:rPr>
          <w:rFonts w:ascii="Arial" w:hAnsi="Arial" w:cs="Arial"/>
          <w:sz w:val="20"/>
          <w:szCs w:val="20"/>
          <w:lang w:val="en-US"/>
        </w:rPr>
        <w:t xml:space="preserve">.1. </w:t>
      </w:r>
      <w:r w:rsidR="00C15EF9" w:rsidRPr="00153890">
        <w:rPr>
          <w:rFonts w:ascii="Arial" w:hAnsi="Arial" w:cs="Arial"/>
          <w:sz w:val="20"/>
          <w:szCs w:val="20"/>
          <w:lang w:val="en-US"/>
        </w:rPr>
        <w:t>The technical specification of the system modification being made;</w:t>
      </w:r>
    </w:p>
    <w:p w14:paraId="10E5B0F0" w14:textId="479492CF" w:rsidR="00C15EF9" w:rsidRPr="00153890" w:rsidRDefault="00C15EF9" w:rsidP="00E17B5C">
      <w:pPr>
        <w:spacing w:after="0"/>
        <w:jc w:val="both"/>
        <w:rPr>
          <w:rFonts w:ascii="Arial" w:hAnsi="Arial" w:cs="Arial"/>
          <w:sz w:val="20"/>
          <w:szCs w:val="20"/>
          <w:lang w:val="en-US"/>
        </w:rPr>
      </w:pPr>
      <w:r w:rsidRPr="00153890">
        <w:rPr>
          <w:rFonts w:ascii="Arial" w:hAnsi="Arial" w:cs="Arial"/>
          <w:sz w:val="20"/>
          <w:szCs w:val="20"/>
          <w:lang w:val="en-US"/>
        </w:rPr>
        <w:t>5.2.18.</w:t>
      </w:r>
      <w:r w:rsidR="0035615D" w:rsidRPr="00153890">
        <w:rPr>
          <w:rFonts w:ascii="Arial" w:hAnsi="Arial" w:cs="Arial"/>
          <w:sz w:val="20"/>
          <w:szCs w:val="20"/>
          <w:lang w:val="en-US"/>
        </w:rPr>
        <w:t>9</w:t>
      </w:r>
      <w:r w:rsidRPr="00153890">
        <w:rPr>
          <w:rFonts w:ascii="Arial" w:hAnsi="Arial" w:cs="Arial"/>
          <w:sz w:val="20"/>
          <w:szCs w:val="20"/>
          <w:lang w:val="en-US"/>
        </w:rPr>
        <w:t>.2. The user manual;</w:t>
      </w:r>
    </w:p>
    <w:p w14:paraId="10E5B0F1" w14:textId="44CD909C" w:rsidR="00C15EF9" w:rsidRPr="00153890" w:rsidRDefault="00C15EF9" w:rsidP="00E17B5C">
      <w:pPr>
        <w:spacing w:after="0"/>
        <w:jc w:val="both"/>
        <w:rPr>
          <w:rFonts w:ascii="Arial" w:hAnsi="Arial" w:cs="Arial"/>
          <w:sz w:val="20"/>
          <w:szCs w:val="20"/>
          <w:lang w:val="en-US"/>
        </w:rPr>
      </w:pPr>
      <w:r w:rsidRPr="00153890">
        <w:rPr>
          <w:rFonts w:ascii="Arial" w:hAnsi="Arial" w:cs="Arial"/>
          <w:sz w:val="20"/>
          <w:szCs w:val="20"/>
          <w:lang w:val="en-US"/>
        </w:rPr>
        <w:t>5.2.18.</w:t>
      </w:r>
      <w:r w:rsidR="0035615D" w:rsidRPr="00153890">
        <w:rPr>
          <w:rFonts w:ascii="Arial" w:hAnsi="Arial" w:cs="Arial"/>
          <w:sz w:val="20"/>
          <w:szCs w:val="20"/>
          <w:lang w:val="en-US"/>
        </w:rPr>
        <w:t>9</w:t>
      </w:r>
      <w:r w:rsidRPr="00153890">
        <w:rPr>
          <w:rFonts w:ascii="Arial" w:hAnsi="Arial" w:cs="Arial"/>
          <w:sz w:val="20"/>
          <w:szCs w:val="20"/>
          <w:lang w:val="en-US"/>
        </w:rPr>
        <w:t>.3. The installation / uninstallation, administration and maintenance manual (administrator</w:t>
      </w:r>
      <w:r w:rsidR="003E6F42" w:rsidRPr="00153890">
        <w:rPr>
          <w:rFonts w:ascii="Arial" w:hAnsi="Arial" w:cs="Arial"/>
          <w:sz w:val="20"/>
          <w:szCs w:val="20"/>
          <w:lang w:val="en-US"/>
        </w:rPr>
        <w:t>’s</w:t>
      </w:r>
      <w:r w:rsidRPr="00153890">
        <w:rPr>
          <w:rFonts w:ascii="Arial" w:hAnsi="Arial" w:cs="Arial"/>
          <w:sz w:val="20"/>
          <w:szCs w:val="20"/>
          <w:lang w:val="en-US"/>
        </w:rPr>
        <w:t xml:space="preserve"> </w:t>
      </w:r>
      <w:r w:rsidR="004E552F" w:rsidRPr="00153890">
        <w:rPr>
          <w:rFonts w:ascii="Arial" w:hAnsi="Arial" w:cs="Arial"/>
          <w:sz w:val="20"/>
          <w:szCs w:val="20"/>
          <w:lang w:val="en-US"/>
        </w:rPr>
        <w:t>manual</w:t>
      </w:r>
      <w:r w:rsidRPr="00153890">
        <w:rPr>
          <w:rFonts w:ascii="Arial" w:hAnsi="Arial" w:cs="Arial"/>
          <w:sz w:val="20"/>
          <w:szCs w:val="20"/>
          <w:lang w:val="en-US"/>
        </w:rPr>
        <w:t>);</w:t>
      </w:r>
    </w:p>
    <w:p w14:paraId="10E5B0F2" w14:textId="162B4109" w:rsidR="003E6F42" w:rsidRPr="00153890" w:rsidRDefault="003E6F42" w:rsidP="00E17B5C">
      <w:pPr>
        <w:spacing w:after="0"/>
        <w:jc w:val="both"/>
        <w:rPr>
          <w:rFonts w:ascii="Arial" w:hAnsi="Arial" w:cs="Arial"/>
          <w:sz w:val="20"/>
          <w:szCs w:val="20"/>
          <w:lang w:val="en-US"/>
        </w:rPr>
      </w:pPr>
      <w:r w:rsidRPr="00153890">
        <w:rPr>
          <w:rFonts w:ascii="Arial" w:hAnsi="Arial" w:cs="Arial"/>
          <w:sz w:val="20"/>
          <w:szCs w:val="20"/>
          <w:lang w:val="en-US"/>
        </w:rPr>
        <w:lastRenderedPageBreak/>
        <w:t>5.2.18.1</w:t>
      </w:r>
      <w:r w:rsidR="0035615D" w:rsidRPr="00153890">
        <w:rPr>
          <w:rFonts w:ascii="Arial" w:hAnsi="Arial" w:cs="Arial"/>
          <w:sz w:val="20"/>
          <w:szCs w:val="20"/>
          <w:lang w:val="en-US"/>
        </w:rPr>
        <w:t>0</w:t>
      </w:r>
      <w:r w:rsidRPr="00153890">
        <w:rPr>
          <w:rFonts w:ascii="Arial" w:hAnsi="Arial" w:cs="Arial"/>
          <w:sz w:val="20"/>
          <w:szCs w:val="20"/>
          <w:lang w:val="en-US"/>
        </w:rPr>
        <w:t xml:space="preserve">. </w:t>
      </w:r>
      <w:r w:rsidR="004E552F" w:rsidRPr="00153890">
        <w:rPr>
          <w:rFonts w:ascii="Arial" w:hAnsi="Arial" w:cs="Arial"/>
          <w:sz w:val="20"/>
          <w:szCs w:val="20"/>
          <w:lang w:val="en-US"/>
        </w:rPr>
        <w:t>The Provider must generate updated source code and upload it to the Buyers storage system GITLAB and constantly update them after new developments have been deployed</w:t>
      </w:r>
      <w:r w:rsidRPr="00153890">
        <w:rPr>
          <w:rFonts w:ascii="Arial" w:hAnsi="Arial" w:cs="Arial"/>
          <w:sz w:val="20"/>
          <w:szCs w:val="20"/>
          <w:lang w:val="en-US"/>
        </w:rPr>
        <w:t xml:space="preserve">. Source codes are provided only on an electronic media and must </w:t>
      </w:r>
      <w:r w:rsidR="00005804" w:rsidRPr="00153890">
        <w:rPr>
          <w:rFonts w:ascii="Arial" w:hAnsi="Arial" w:cs="Arial"/>
          <w:sz w:val="20"/>
          <w:szCs w:val="20"/>
          <w:lang w:val="en-US"/>
        </w:rPr>
        <w:t>meet the following requirements:</w:t>
      </w:r>
    </w:p>
    <w:p w14:paraId="10E5B0F3" w14:textId="7B2A1CB4" w:rsidR="003E6F42" w:rsidRPr="00153890" w:rsidRDefault="003E6F42" w:rsidP="00E17B5C">
      <w:pPr>
        <w:spacing w:after="0"/>
        <w:jc w:val="both"/>
        <w:rPr>
          <w:rFonts w:ascii="Arial" w:hAnsi="Arial" w:cs="Arial"/>
          <w:sz w:val="20"/>
          <w:szCs w:val="20"/>
          <w:lang w:val="en-US"/>
        </w:rPr>
      </w:pPr>
      <w:r w:rsidRPr="00153890">
        <w:rPr>
          <w:rFonts w:ascii="Arial" w:hAnsi="Arial" w:cs="Arial"/>
          <w:sz w:val="20"/>
          <w:szCs w:val="20"/>
          <w:lang w:val="en-US"/>
        </w:rPr>
        <w:t>5.2.18.1</w:t>
      </w:r>
      <w:r w:rsidR="00AD0D54" w:rsidRPr="00153890">
        <w:rPr>
          <w:rFonts w:ascii="Arial" w:hAnsi="Arial" w:cs="Arial"/>
          <w:sz w:val="20"/>
          <w:szCs w:val="20"/>
          <w:lang w:val="en-US"/>
        </w:rPr>
        <w:t>0</w:t>
      </w:r>
      <w:r w:rsidRPr="00153890">
        <w:rPr>
          <w:rFonts w:ascii="Arial" w:hAnsi="Arial" w:cs="Arial"/>
          <w:sz w:val="20"/>
          <w:szCs w:val="20"/>
          <w:lang w:val="en-US"/>
        </w:rPr>
        <w:t>.1. file package prepared for compilation, indicating standard means of compilation and the process of compilation;</w:t>
      </w:r>
    </w:p>
    <w:p w14:paraId="10E5B0F4" w14:textId="12CD0F4D" w:rsidR="003E6F42" w:rsidRPr="00153890" w:rsidRDefault="003E6F42" w:rsidP="00E17B5C">
      <w:pPr>
        <w:spacing w:after="0"/>
        <w:jc w:val="both"/>
        <w:rPr>
          <w:rFonts w:ascii="Arial" w:hAnsi="Arial" w:cs="Arial"/>
          <w:sz w:val="20"/>
          <w:szCs w:val="20"/>
          <w:lang w:val="en-US"/>
        </w:rPr>
      </w:pPr>
      <w:r w:rsidRPr="00153890">
        <w:rPr>
          <w:rFonts w:ascii="Arial" w:hAnsi="Arial" w:cs="Arial"/>
          <w:sz w:val="20"/>
          <w:szCs w:val="20"/>
          <w:lang w:val="en-US"/>
        </w:rPr>
        <w:t>5.2.18.1</w:t>
      </w:r>
      <w:r w:rsidR="00AD0D54" w:rsidRPr="00153890">
        <w:rPr>
          <w:rFonts w:ascii="Arial" w:hAnsi="Arial" w:cs="Arial"/>
          <w:sz w:val="20"/>
          <w:szCs w:val="20"/>
          <w:lang w:val="en-US"/>
        </w:rPr>
        <w:t>0</w:t>
      </w:r>
      <w:r w:rsidRPr="00153890">
        <w:rPr>
          <w:rFonts w:ascii="Arial" w:hAnsi="Arial" w:cs="Arial"/>
          <w:sz w:val="20"/>
          <w:szCs w:val="20"/>
          <w:lang w:val="en-US"/>
        </w:rPr>
        <w:t>.2. Source codes must have comments a</w:t>
      </w:r>
      <w:r w:rsidR="004E552F" w:rsidRPr="00153890">
        <w:rPr>
          <w:rFonts w:ascii="Arial" w:hAnsi="Arial" w:cs="Arial"/>
          <w:sz w:val="20"/>
          <w:szCs w:val="20"/>
          <w:lang w:val="en-US"/>
        </w:rPr>
        <w:t>nd</w:t>
      </w:r>
      <w:r w:rsidRPr="00153890">
        <w:rPr>
          <w:rFonts w:ascii="Arial" w:hAnsi="Arial" w:cs="Arial"/>
          <w:sz w:val="20"/>
          <w:szCs w:val="20"/>
          <w:lang w:val="en-US"/>
        </w:rPr>
        <w:t xml:space="preserve"> correspond with the good practices of source code formatting and naming variables and functions;</w:t>
      </w:r>
    </w:p>
    <w:p w14:paraId="10E5B0F5" w14:textId="3BEFFA56" w:rsidR="003E6F42" w:rsidRPr="00153890" w:rsidRDefault="003E6F42" w:rsidP="00E17B5C">
      <w:pPr>
        <w:spacing w:after="0"/>
        <w:jc w:val="both"/>
        <w:rPr>
          <w:rFonts w:ascii="Arial" w:hAnsi="Arial" w:cs="Arial"/>
          <w:sz w:val="20"/>
          <w:szCs w:val="20"/>
          <w:lang w:val="en-US"/>
        </w:rPr>
      </w:pPr>
      <w:r w:rsidRPr="00153890">
        <w:rPr>
          <w:rFonts w:ascii="Arial" w:hAnsi="Arial" w:cs="Arial"/>
          <w:sz w:val="20"/>
          <w:szCs w:val="20"/>
          <w:lang w:val="en-US"/>
        </w:rPr>
        <w:t>5.2.18.1</w:t>
      </w:r>
      <w:r w:rsidR="00AD0D54" w:rsidRPr="00153890">
        <w:rPr>
          <w:rFonts w:ascii="Arial" w:hAnsi="Arial" w:cs="Arial"/>
          <w:sz w:val="20"/>
          <w:szCs w:val="20"/>
          <w:lang w:val="en-US"/>
        </w:rPr>
        <w:t>0</w:t>
      </w:r>
      <w:r w:rsidRPr="00153890">
        <w:rPr>
          <w:rFonts w:ascii="Arial" w:hAnsi="Arial" w:cs="Arial"/>
          <w:sz w:val="20"/>
          <w:szCs w:val="20"/>
          <w:lang w:val="en-US"/>
        </w:rPr>
        <w:t xml:space="preserve">.3. </w:t>
      </w:r>
      <w:r w:rsidR="00FF4ED1" w:rsidRPr="00153890">
        <w:rPr>
          <w:rFonts w:ascii="Arial" w:hAnsi="Arial" w:cs="Arial"/>
          <w:sz w:val="20"/>
          <w:szCs w:val="20"/>
          <w:lang w:val="en-US"/>
        </w:rPr>
        <w:t>The Buyer must be handed full, correct source codes, from which, using standard compilation means, ready for use software performing its functions would be compiled.</w:t>
      </w:r>
    </w:p>
    <w:p w14:paraId="10E5B0F6" w14:textId="0718C2EF" w:rsidR="00C15EF9" w:rsidRPr="00153890" w:rsidRDefault="00C33379" w:rsidP="00E17B5C">
      <w:pPr>
        <w:spacing w:after="0"/>
        <w:jc w:val="both"/>
        <w:rPr>
          <w:rFonts w:ascii="Arial" w:hAnsi="Arial" w:cs="Arial"/>
          <w:sz w:val="20"/>
          <w:szCs w:val="20"/>
          <w:lang w:val="en-US"/>
        </w:rPr>
      </w:pPr>
      <w:r w:rsidRPr="00153890">
        <w:rPr>
          <w:rFonts w:ascii="Arial" w:hAnsi="Arial" w:cs="Arial"/>
          <w:sz w:val="20"/>
          <w:szCs w:val="20"/>
          <w:lang w:val="en-US"/>
        </w:rPr>
        <w:t>5.2.18.1</w:t>
      </w:r>
      <w:r w:rsidR="00AD0D54" w:rsidRPr="00153890">
        <w:rPr>
          <w:rFonts w:ascii="Arial" w:hAnsi="Arial" w:cs="Arial"/>
          <w:sz w:val="20"/>
          <w:szCs w:val="20"/>
          <w:lang w:val="en-US"/>
        </w:rPr>
        <w:t>0</w:t>
      </w:r>
      <w:r w:rsidRPr="00153890">
        <w:rPr>
          <w:rFonts w:ascii="Arial" w:hAnsi="Arial" w:cs="Arial"/>
          <w:sz w:val="20"/>
          <w:szCs w:val="20"/>
          <w:lang w:val="en-US"/>
        </w:rPr>
        <w:t xml:space="preserve">.4. </w:t>
      </w:r>
      <w:r w:rsidR="00005804" w:rsidRPr="00153890">
        <w:rPr>
          <w:rFonts w:ascii="Arial" w:hAnsi="Arial" w:cs="Arial"/>
          <w:sz w:val="20"/>
          <w:szCs w:val="20"/>
          <w:lang w:val="en-US"/>
        </w:rPr>
        <w:t>All other related documentation;</w:t>
      </w:r>
    </w:p>
    <w:p w14:paraId="10E5B0F7" w14:textId="5FD0B398" w:rsidR="00005804" w:rsidRPr="00153890" w:rsidRDefault="00005804" w:rsidP="00E17B5C">
      <w:pPr>
        <w:spacing w:after="0"/>
        <w:jc w:val="both"/>
        <w:rPr>
          <w:rFonts w:ascii="Arial" w:hAnsi="Arial" w:cs="Arial"/>
          <w:sz w:val="20"/>
          <w:szCs w:val="20"/>
          <w:lang w:val="en-US"/>
        </w:rPr>
      </w:pPr>
      <w:r w:rsidRPr="00153890">
        <w:rPr>
          <w:rFonts w:ascii="Arial" w:hAnsi="Arial" w:cs="Arial"/>
          <w:sz w:val="20"/>
          <w:szCs w:val="20"/>
          <w:lang w:val="en-US"/>
        </w:rPr>
        <w:t>5.2.18.1</w:t>
      </w:r>
      <w:r w:rsidR="00AD0D54" w:rsidRPr="00153890">
        <w:rPr>
          <w:rFonts w:ascii="Arial" w:hAnsi="Arial" w:cs="Arial"/>
          <w:sz w:val="20"/>
          <w:szCs w:val="20"/>
          <w:lang w:val="en-US"/>
        </w:rPr>
        <w:t>0</w:t>
      </w:r>
      <w:r w:rsidRPr="00153890">
        <w:rPr>
          <w:rFonts w:ascii="Arial" w:hAnsi="Arial" w:cs="Arial"/>
          <w:sz w:val="20"/>
          <w:szCs w:val="20"/>
          <w:lang w:val="en-US"/>
        </w:rPr>
        <w:t>.</w:t>
      </w:r>
      <w:r w:rsidR="004E552F" w:rsidRPr="00153890">
        <w:rPr>
          <w:rFonts w:ascii="Arial" w:hAnsi="Arial" w:cs="Arial"/>
          <w:sz w:val="20"/>
          <w:szCs w:val="20"/>
          <w:lang w:val="en-US"/>
        </w:rPr>
        <w:t>5.</w:t>
      </w:r>
      <w:r w:rsidRPr="00153890">
        <w:rPr>
          <w:rFonts w:ascii="Arial" w:hAnsi="Arial" w:cs="Arial"/>
          <w:sz w:val="20"/>
          <w:szCs w:val="20"/>
          <w:lang w:val="en-US"/>
        </w:rPr>
        <w:t xml:space="preserve"> All user or administrator manuals </w:t>
      </w:r>
      <w:r w:rsidR="004E552F" w:rsidRPr="00153890">
        <w:rPr>
          <w:rFonts w:ascii="Arial" w:hAnsi="Arial" w:cs="Arial"/>
          <w:sz w:val="20"/>
          <w:szCs w:val="20"/>
          <w:lang w:val="en-US"/>
        </w:rPr>
        <w:t>must</w:t>
      </w:r>
      <w:r w:rsidRPr="00153890">
        <w:rPr>
          <w:rFonts w:ascii="Arial" w:hAnsi="Arial" w:cs="Arial"/>
          <w:sz w:val="20"/>
          <w:szCs w:val="20"/>
          <w:lang w:val="en-US"/>
        </w:rPr>
        <w:t xml:space="preserve"> be comprehensive and illustrated with pictures of the user interface;</w:t>
      </w:r>
    </w:p>
    <w:p w14:paraId="10E5B0F8" w14:textId="31AB46EF" w:rsidR="00005804" w:rsidRPr="00153890" w:rsidRDefault="00005804" w:rsidP="00E17B5C">
      <w:pPr>
        <w:spacing w:after="0"/>
        <w:jc w:val="both"/>
        <w:rPr>
          <w:rFonts w:ascii="Arial" w:hAnsi="Arial" w:cs="Arial"/>
          <w:sz w:val="20"/>
          <w:szCs w:val="20"/>
          <w:lang w:val="en-US"/>
        </w:rPr>
      </w:pPr>
      <w:r w:rsidRPr="00153890">
        <w:rPr>
          <w:rFonts w:ascii="Arial" w:hAnsi="Arial" w:cs="Arial"/>
          <w:sz w:val="20"/>
          <w:szCs w:val="20"/>
          <w:lang w:val="en-US"/>
        </w:rPr>
        <w:t>5.2.18.1</w:t>
      </w:r>
      <w:r w:rsidR="00AD0D54" w:rsidRPr="00153890">
        <w:rPr>
          <w:rFonts w:ascii="Arial" w:hAnsi="Arial" w:cs="Arial"/>
          <w:sz w:val="20"/>
          <w:szCs w:val="20"/>
          <w:lang w:val="en-US"/>
        </w:rPr>
        <w:t>0</w:t>
      </w:r>
      <w:r w:rsidRPr="00153890">
        <w:rPr>
          <w:rFonts w:ascii="Arial" w:hAnsi="Arial" w:cs="Arial"/>
          <w:sz w:val="20"/>
          <w:szCs w:val="20"/>
          <w:lang w:val="en-US"/>
        </w:rPr>
        <w:t>.</w:t>
      </w:r>
      <w:r w:rsidR="004E552F" w:rsidRPr="00153890">
        <w:rPr>
          <w:rFonts w:ascii="Arial" w:hAnsi="Arial" w:cs="Arial"/>
          <w:sz w:val="20"/>
          <w:szCs w:val="20"/>
          <w:lang w:val="en-US"/>
        </w:rPr>
        <w:t>6.</w:t>
      </w:r>
      <w:r w:rsidR="000733FE" w:rsidRPr="00153890">
        <w:rPr>
          <w:rFonts w:ascii="Arial" w:hAnsi="Arial" w:cs="Arial"/>
          <w:sz w:val="20"/>
          <w:szCs w:val="20"/>
          <w:lang w:val="en-US"/>
        </w:rPr>
        <w:t xml:space="preserve"> All documentation must be prepared in Lithuanian, following the general rules of the Lithuanian language.</w:t>
      </w:r>
    </w:p>
    <w:p w14:paraId="10E5B0F9" w14:textId="1C68AE5D" w:rsidR="000733FE" w:rsidRPr="00153890" w:rsidRDefault="000733FE" w:rsidP="00E17B5C">
      <w:pPr>
        <w:spacing w:after="0"/>
        <w:jc w:val="both"/>
        <w:rPr>
          <w:rFonts w:ascii="Arial" w:hAnsi="Arial" w:cs="Arial"/>
          <w:sz w:val="20"/>
          <w:szCs w:val="20"/>
          <w:lang w:val="en-US"/>
        </w:rPr>
      </w:pPr>
      <w:r w:rsidRPr="00153890">
        <w:rPr>
          <w:rFonts w:ascii="Arial" w:hAnsi="Arial" w:cs="Arial"/>
          <w:sz w:val="20"/>
          <w:szCs w:val="20"/>
          <w:lang w:val="en-US"/>
        </w:rPr>
        <w:t>5.2.18.1</w:t>
      </w:r>
      <w:r w:rsidR="00AD0D54" w:rsidRPr="00153890">
        <w:rPr>
          <w:rFonts w:ascii="Arial" w:hAnsi="Arial" w:cs="Arial"/>
          <w:sz w:val="20"/>
          <w:szCs w:val="20"/>
          <w:lang w:val="en-US"/>
        </w:rPr>
        <w:t>1</w:t>
      </w:r>
      <w:r w:rsidRPr="00153890">
        <w:rPr>
          <w:rFonts w:ascii="Arial" w:hAnsi="Arial" w:cs="Arial"/>
          <w:sz w:val="20"/>
          <w:szCs w:val="20"/>
          <w:lang w:val="en-US"/>
        </w:rPr>
        <w:t>. Once system development services have been provided in accordance with a respective order, the rights of the Buyer to the system remain unchanged, i.e., The Buyer keeps all their rights to the system;</w:t>
      </w:r>
    </w:p>
    <w:p w14:paraId="10E5B0FA" w14:textId="5514BD8A" w:rsidR="00A22A5B" w:rsidRPr="00153890" w:rsidRDefault="000733FE" w:rsidP="00E17B5C">
      <w:pPr>
        <w:spacing w:after="0"/>
        <w:jc w:val="both"/>
        <w:rPr>
          <w:rFonts w:ascii="Arial" w:hAnsi="Arial" w:cs="Arial"/>
          <w:sz w:val="20"/>
          <w:szCs w:val="20"/>
          <w:lang w:val="en-US"/>
        </w:rPr>
      </w:pPr>
      <w:r w:rsidRPr="00153890">
        <w:rPr>
          <w:rFonts w:ascii="Arial" w:hAnsi="Arial" w:cs="Arial"/>
          <w:sz w:val="20"/>
          <w:szCs w:val="20"/>
          <w:lang w:val="en-US"/>
        </w:rPr>
        <w:t>5.2.18.1</w:t>
      </w:r>
      <w:r w:rsidR="00AD0D54" w:rsidRPr="00153890">
        <w:rPr>
          <w:rFonts w:ascii="Arial" w:hAnsi="Arial" w:cs="Arial"/>
          <w:sz w:val="20"/>
          <w:szCs w:val="20"/>
          <w:lang w:val="en-US"/>
        </w:rPr>
        <w:t>2</w:t>
      </w:r>
      <w:r w:rsidRPr="00153890">
        <w:rPr>
          <w:rFonts w:ascii="Arial" w:hAnsi="Arial" w:cs="Arial"/>
          <w:sz w:val="20"/>
          <w:szCs w:val="20"/>
          <w:lang w:val="en-US"/>
        </w:rPr>
        <w:t xml:space="preserve">. </w:t>
      </w:r>
      <w:r w:rsidR="00802222" w:rsidRPr="00153890">
        <w:rPr>
          <w:rFonts w:ascii="Arial" w:hAnsi="Arial" w:cs="Arial"/>
          <w:sz w:val="20"/>
          <w:szCs w:val="20"/>
          <w:lang w:val="en-US"/>
        </w:rPr>
        <w:t>System development services provided timely and appropriately, in accordance with every order of the Buyer are transferred to the Buyer upon signing a transfer-acceptance act for the services provided. The Buyer signs the transfer-acceptance act when it is possible to perform all processes of activity within the production environment of the System to the extent defined in the act of the order, and when there are no more uncorrected errors.</w:t>
      </w:r>
      <w:r w:rsidR="00381520" w:rsidRPr="00153890">
        <w:rPr>
          <w:rFonts w:ascii="Arial" w:hAnsi="Arial" w:cs="Arial"/>
          <w:sz w:val="20"/>
          <w:szCs w:val="20"/>
          <w:lang w:val="en-US"/>
        </w:rPr>
        <w:t xml:space="preserve"> All upgrades / modifications / developments of the System must only be installed into the production environment of the System upon receiving a written permission of the Buyer. A functionality, newly uploaded to the production environment must not disrupt the operation of other functions of the System. If the newly uploaded functionality disrupts the operation of other functions of the System, it is considered, that the uploaded functionality is </w:t>
      </w:r>
      <w:r w:rsidR="000F5CC2" w:rsidRPr="00153890">
        <w:rPr>
          <w:rFonts w:ascii="Arial" w:hAnsi="Arial" w:cs="Arial"/>
          <w:sz w:val="20"/>
          <w:szCs w:val="20"/>
          <w:lang w:val="en-US"/>
        </w:rPr>
        <w:t>of</w:t>
      </w:r>
      <w:r w:rsidR="00A339DA" w:rsidRPr="00153890">
        <w:rPr>
          <w:rFonts w:ascii="Arial" w:hAnsi="Arial" w:cs="Arial"/>
          <w:sz w:val="20"/>
          <w:szCs w:val="20"/>
          <w:lang w:val="en-US"/>
        </w:rPr>
        <w:t xml:space="preserve"> poor quality;</w:t>
      </w:r>
    </w:p>
    <w:p w14:paraId="10E5B0FB" w14:textId="2824A416" w:rsidR="0092544F" w:rsidRPr="00153890" w:rsidRDefault="000F5CC2" w:rsidP="00E17B5C">
      <w:pPr>
        <w:spacing w:after="0"/>
        <w:jc w:val="both"/>
        <w:rPr>
          <w:rFonts w:ascii="Arial" w:hAnsi="Arial" w:cs="Arial"/>
          <w:sz w:val="20"/>
          <w:szCs w:val="20"/>
          <w:lang w:val="en-US"/>
        </w:rPr>
      </w:pPr>
      <w:r w:rsidRPr="00153890">
        <w:rPr>
          <w:rFonts w:ascii="Arial" w:hAnsi="Arial" w:cs="Arial"/>
          <w:sz w:val="20"/>
          <w:szCs w:val="20"/>
          <w:lang w:val="en-US"/>
        </w:rPr>
        <w:t>5.2.18.</w:t>
      </w:r>
      <w:r w:rsidR="00AD0D54" w:rsidRPr="00153890">
        <w:rPr>
          <w:rFonts w:ascii="Arial" w:hAnsi="Arial" w:cs="Arial"/>
          <w:sz w:val="20"/>
          <w:szCs w:val="20"/>
          <w:lang w:val="en-US"/>
        </w:rPr>
        <w:t>13</w:t>
      </w:r>
      <w:r w:rsidRPr="00153890">
        <w:rPr>
          <w:rFonts w:ascii="Arial" w:hAnsi="Arial" w:cs="Arial"/>
          <w:sz w:val="20"/>
          <w:szCs w:val="20"/>
          <w:lang w:val="en-US"/>
        </w:rPr>
        <w:t xml:space="preserve">. At the time of transfer-acceptance of provided services, the Buyer is unable to full verify the conformity of the provided services with the established requirements, that is why the Parties agree, that signing a transfer-acceptance act in no way limits the rights of the Buyer to make claims against the Service Provider after signing of a transfer-acceptance act, regarding the provided services not conforming with the requirements </w:t>
      </w:r>
      <w:r w:rsidR="0092544F" w:rsidRPr="00153890">
        <w:rPr>
          <w:rFonts w:ascii="Arial" w:hAnsi="Arial" w:cs="Arial"/>
          <w:sz w:val="20"/>
          <w:szCs w:val="20"/>
          <w:lang w:val="en-US"/>
        </w:rPr>
        <w:t xml:space="preserve">established in the </w:t>
      </w:r>
      <w:r w:rsidR="00AD3B48" w:rsidRPr="00153890">
        <w:rPr>
          <w:rFonts w:ascii="Arial" w:hAnsi="Arial" w:cs="Arial"/>
          <w:sz w:val="20"/>
          <w:szCs w:val="20"/>
          <w:lang w:val="en-US"/>
        </w:rPr>
        <w:t>Contract</w:t>
      </w:r>
      <w:r w:rsidR="0092544F" w:rsidRPr="00153890">
        <w:rPr>
          <w:rFonts w:ascii="Arial" w:hAnsi="Arial" w:cs="Arial"/>
          <w:sz w:val="20"/>
          <w:szCs w:val="20"/>
          <w:lang w:val="en-US"/>
        </w:rPr>
        <w:t xml:space="preserve"> or having deficiencies. The Buyer shall have the right to contact the Buyer regarding removal of deficiencies of the results of the provided services, no later than within </w:t>
      </w:r>
      <w:r w:rsidR="004E552F" w:rsidRPr="00153890">
        <w:rPr>
          <w:rFonts w:ascii="Arial" w:hAnsi="Arial" w:cs="Arial"/>
          <w:sz w:val="20"/>
          <w:szCs w:val="20"/>
          <w:lang w:val="en-US"/>
        </w:rPr>
        <w:t xml:space="preserve">2 </w:t>
      </w:r>
      <w:r w:rsidR="0092544F" w:rsidRPr="00153890">
        <w:rPr>
          <w:rFonts w:ascii="Arial" w:hAnsi="Arial" w:cs="Arial"/>
          <w:sz w:val="20"/>
          <w:szCs w:val="20"/>
          <w:lang w:val="en-US"/>
        </w:rPr>
        <w:t>(</w:t>
      </w:r>
      <w:r w:rsidR="004E552F" w:rsidRPr="00153890">
        <w:rPr>
          <w:rFonts w:ascii="Arial" w:hAnsi="Arial" w:cs="Arial"/>
          <w:sz w:val="20"/>
          <w:szCs w:val="20"/>
          <w:lang w:val="en-US"/>
        </w:rPr>
        <w:t>two</w:t>
      </w:r>
      <w:r w:rsidR="0092544F" w:rsidRPr="00153890">
        <w:rPr>
          <w:rFonts w:ascii="Arial" w:hAnsi="Arial" w:cs="Arial"/>
          <w:sz w:val="20"/>
          <w:szCs w:val="20"/>
          <w:lang w:val="en-US"/>
        </w:rPr>
        <w:t>) months of the day of signature of the transfer-acceptance act for the provided system</w:t>
      </w:r>
      <w:r w:rsidR="00F2456C" w:rsidRPr="00153890">
        <w:rPr>
          <w:rFonts w:ascii="Arial" w:hAnsi="Arial" w:cs="Arial"/>
          <w:sz w:val="20"/>
          <w:szCs w:val="20"/>
          <w:lang w:val="en-US"/>
        </w:rPr>
        <w:t xml:space="preserve"> development services.</w:t>
      </w:r>
    </w:p>
    <w:p w14:paraId="20B7B351" w14:textId="77777777" w:rsidR="00E17B5C" w:rsidRPr="00153890" w:rsidRDefault="00E17B5C" w:rsidP="00E17B5C">
      <w:pPr>
        <w:spacing w:after="0"/>
        <w:jc w:val="both"/>
        <w:rPr>
          <w:rFonts w:ascii="Arial" w:hAnsi="Arial" w:cs="Arial"/>
          <w:sz w:val="20"/>
          <w:szCs w:val="20"/>
          <w:lang w:val="en-U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53890" w:rsidRPr="00153890" w14:paraId="10E5B0FD" w14:textId="77777777" w:rsidTr="002D2DC6">
        <w:tc>
          <w:tcPr>
            <w:tcW w:w="9628" w:type="dxa"/>
          </w:tcPr>
          <w:p w14:paraId="10E5B0FC" w14:textId="77777777" w:rsidR="00F2456C" w:rsidRPr="00153890" w:rsidRDefault="00F2456C" w:rsidP="00E17B5C">
            <w:pPr>
              <w:ind w:hanging="109"/>
              <w:jc w:val="both"/>
              <w:rPr>
                <w:rFonts w:ascii="Arial" w:hAnsi="Arial" w:cs="Arial"/>
                <w:b/>
                <w:sz w:val="20"/>
                <w:szCs w:val="20"/>
                <w:lang w:val="en-US"/>
              </w:rPr>
            </w:pPr>
            <w:r w:rsidRPr="00153890">
              <w:rPr>
                <w:rFonts w:ascii="Arial" w:hAnsi="Arial" w:cs="Arial"/>
                <w:b/>
                <w:sz w:val="20"/>
                <w:szCs w:val="20"/>
                <w:lang w:val="en-US"/>
              </w:rPr>
              <w:t>6. TERMS AND PROCEDURE OF CARRYING OUT THE CONTRACTUAL OBLIGATIONS</w:t>
            </w:r>
          </w:p>
        </w:tc>
      </w:tr>
    </w:tbl>
    <w:p w14:paraId="1CA21DC0" w14:textId="77777777" w:rsidR="00A16132" w:rsidRPr="00153890" w:rsidRDefault="00F2456C" w:rsidP="00E17B5C">
      <w:pPr>
        <w:spacing w:after="0"/>
        <w:jc w:val="both"/>
        <w:rPr>
          <w:rFonts w:ascii="Arial" w:hAnsi="Arial" w:cs="Arial"/>
          <w:sz w:val="20"/>
          <w:szCs w:val="20"/>
          <w:lang w:val="en-US"/>
        </w:rPr>
      </w:pPr>
      <w:r w:rsidRPr="00153890">
        <w:rPr>
          <w:rFonts w:ascii="Arial" w:hAnsi="Arial" w:cs="Arial"/>
          <w:sz w:val="20"/>
          <w:szCs w:val="20"/>
          <w:lang w:val="en-US"/>
        </w:rPr>
        <w:t xml:space="preserve">6.1. </w:t>
      </w:r>
      <w:r w:rsidR="00A16132" w:rsidRPr="00153890">
        <w:rPr>
          <w:rFonts w:ascii="Arial" w:hAnsi="Arial" w:cs="Arial"/>
          <w:sz w:val="20"/>
          <w:szCs w:val="20"/>
          <w:lang w:val="en-US"/>
        </w:rPr>
        <w:t>This Contract shall come into force on the day of receiving a suitable guarantee of Contract completion (bank guarantee). The term of provision of Goods and Services is 38 (thirty-eight) months from the day of Contract entering into force and the maximum term of validity of the Contract is 40 (forty) months, i. e. 38 (thirty-eight) months for provision of Goods and Services and 2 months for the final settlement between the Parties for properly provided Goods and Services, and applied sanctions.</w:t>
      </w:r>
    </w:p>
    <w:p w14:paraId="10E5B0FF" w14:textId="6BE3C8FA" w:rsidR="000F5CC2" w:rsidRPr="00153890" w:rsidRDefault="00A20481" w:rsidP="00E17B5C">
      <w:pPr>
        <w:spacing w:after="0"/>
        <w:jc w:val="both"/>
        <w:rPr>
          <w:rFonts w:ascii="Arial" w:hAnsi="Arial" w:cs="Arial"/>
          <w:sz w:val="20"/>
          <w:szCs w:val="20"/>
          <w:lang w:val="en-US"/>
        </w:rPr>
      </w:pPr>
      <w:r w:rsidRPr="00153890">
        <w:rPr>
          <w:rFonts w:ascii="Arial" w:hAnsi="Arial" w:cs="Arial"/>
          <w:sz w:val="20"/>
          <w:szCs w:val="20"/>
          <w:lang w:val="en-US"/>
        </w:rPr>
        <w:t xml:space="preserve">6.2. The Provider takes on all risks related to circumstances independent of the </w:t>
      </w:r>
      <w:r w:rsidR="004E552F" w:rsidRPr="00153890">
        <w:rPr>
          <w:rFonts w:ascii="Arial" w:hAnsi="Arial" w:cs="Arial"/>
          <w:sz w:val="20"/>
          <w:szCs w:val="20"/>
          <w:lang w:val="en-US"/>
        </w:rPr>
        <w:t>Buyer</w:t>
      </w:r>
      <w:r w:rsidRPr="00153890">
        <w:rPr>
          <w:rFonts w:ascii="Arial" w:hAnsi="Arial" w:cs="Arial"/>
          <w:sz w:val="20"/>
          <w:szCs w:val="20"/>
          <w:lang w:val="en-US"/>
        </w:rPr>
        <w:t>, which may lead to increased costs related to service provision incurred by the Provider and may complicate service provision (if costs of fulfilling obligations shall increase for the Provider). The price of services cannot be increased in any case, except cases, where the price of services including VAT increases due to changes of VAT</w:t>
      </w:r>
      <w:r w:rsidR="0048420E" w:rsidRPr="00153890">
        <w:rPr>
          <w:rFonts w:ascii="Arial" w:hAnsi="Arial" w:cs="Arial"/>
          <w:sz w:val="20"/>
          <w:szCs w:val="20"/>
          <w:lang w:val="en-US"/>
        </w:rPr>
        <w:t xml:space="preserve"> or upon reviewing service rates according to the procedure established in the </w:t>
      </w:r>
      <w:r w:rsidR="00AD3B48" w:rsidRPr="00153890">
        <w:rPr>
          <w:rFonts w:ascii="Arial" w:hAnsi="Arial" w:cs="Arial"/>
          <w:sz w:val="20"/>
          <w:szCs w:val="20"/>
          <w:lang w:val="en-US"/>
        </w:rPr>
        <w:t>Contrac</w:t>
      </w:r>
      <w:r w:rsidR="0048420E" w:rsidRPr="00153890">
        <w:rPr>
          <w:rFonts w:ascii="Arial" w:hAnsi="Arial" w:cs="Arial"/>
          <w:sz w:val="20"/>
          <w:szCs w:val="20"/>
          <w:lang w:val="en-US"/>
        </w:rPr>
        <w:t>t.</w:t>
      </w:r>
    </w:p>
    <w:p w14:paraId="5CF38E34" w14:textId="77777777" w:rsidR="00E17B5C" w:rsidRPr="00153890" w:rsidRDefault="00E17B5C" w:rsidP="00E17B5C">
      <w:pPr>
        <w:spacing w:after="0"/>
        <w:jc w:val="both"/>
        <w:rPr>
          <w:rFonts w:ascii="Arial" w:hAnsi="Arial" w:cs="Arial"/>
          <w:sz w:val="20"/>
          <w:szCs w:val="20"/>
          <w:lang w:val="en-US"/>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53890" w:rsidRPr="00153890" w14:paraId="10E5B101" w14:textId="77777777" w:rsidTr="002D2DC6">
        <w:tc>
          <w:tcPr>
            <w:tcW w:w="9628" w:type="dxa"/>
          </w:tcPr>
          <w:p w14:paraId="10E5B100" w14:textId="77777777" w:rsidR="0048420E" w:rsidRPr="00153890" w:rsidRDefault="0048420E" w:rsidP="00E17B5C">
            <w:pPr>
              <w:ind w:hanging="109"/>
              <w:jc w:val="both"/>
              <w:rPr>
                <w:rFonts w:ascii="Arial" w:hAnsi="Arial" w:cs="Arial"/>
                <w:b/>
                <w:sz w:val="20"/>
                <w:szCs w:val="20"/>
                <w:lang w:val="en-US"/>
              </w:rPr>
            </w:pPr>
            <w:r w:rsidRPr="00153890">
              <w:rPr>
                <w:rFonts w:ascii="Arial" w:hAnsi="Arial" w:cs="Arial"/>
                <w:b/>
                <w:sz w:val="20"/>
                <w:szCs w:val="20"/>
                <w:lang w:val="en-US"/>
              </w:rPr>
              <w:t>7. ANNEXES</w:t>
            </w:r>
          </w:p>
        </w:tc>
      </w:tr>
    </w:tbl>
    <w:p w14:paraId="10E5B102" w14:textId="77777777" w:rsidR="0048420E" w:rsidRPr="00153890" w:rsidRDefault="0048420E" w:rsidP="00E17B5C">
      <w:pPr>
        <w:spacing w:after="0"/>
        <w:jc w:val="both"/>
        <w:rPr>
          <w:rFonts w:ascii="Arial" w:hAnsi="Arial" w:cs="Arial"/>
          <w:sz w:val="20"/>
          <w:szCs w:val="20"/>
          <w:lang w:val="en-US"/>
        </w:rPr>
      </w:pPr>
      <w:r w:rsidRPr="00153890">
        <w:rPr>
          <w:rFonts w:ascii="Arial" w:hAnsi="Arial" w:cs="Arial"/>
          <w:sz w:val="20"/>
          <w:szCs w:val="20"/>
          <w:lang w:val="en-US"/>
        </w:rPr>
        <w:t>Annex No. 1 – Functional requirements for AM</w:t>
      </w:r>
    </w:p>
    <w:p w14:paraId="10E5B103" w14:textId="77777777" w:rsidR="0048420E" w:rsidRPr="00153890" w:rsidRDefault="0048420E" w:rsidP="00E17B5C">
      <w:pPr>
        <w:spacing w:after="0"/>
        <w:jc w:val="both"/>
        <w:rPr>
          <w:rFonts w:ascii="Arial" w:hAnsi="Arial" w:cs="Arial"/>
          <w:sz w:val="20"/>
          <w:szCs w:val="20"/>
          <w:lang w:val="en-US"/>
        </w:rPr>
      </w:pPr>
      <w:r w:rsidRPr="00153890">
        <w:rPr>
          <w:rFonts w:ascii="Arial" w:hAnsi="Arial" w:cs="Arial"/>
          <w:sz w:val="20"/>
          <w:szCs w:val="20"/>
          <w:lang w:val="en-US"/>
        </w:rPr>
        <w:t>Annex No. 2 – Non-Functional requirements for AM</w:t>
      </w:r>
    </w:p>
    <w:bookmarkEnd w:id="0"/>
    <w:p w14:paraId="10E5B104" w14:textId="77777777" w:rsidR="007A25B6" w:rsidRPr="00153890" w:rsidRDefault="007A25B6" w:rsidP="00E17B5C">
      <w:pPr>
        <w:spacing w:after="0"/>
        <w:jc w:val="both"/>
        <w:rPr>
          <w:rFonts w:ascii="Arial" w:hAnsi="Arial" w:cs="Arial"/>
          <w:sz w:val="20"/>
          <w:szCs w:val="20"/>
          <w:lang w:val="en-US"/>
        </w:rPr>
      </w:pPr>
    </w:p>
    <w:sectPr w:rsidR="007A25B6" w:rsidRPr="00153890" w:rsidSect="00E17B5C">
      <w:headerReference w:type="even" r:id="rId11"/>
      <w:headerReference w:type="default" r:id="rId12"/>
      <w:footerReference w:type="even" r:id="rId13"/>
      <w:footerReference w:type="default" r:id="rId14"/>
      <w:headerReference w:type="first" r:id="rId15"/>
      <w:footerReference w:type="first" r:id="rId16"/>
      <w:pgSz w:w="11906" w:h="16838"/>
      <w:pgMar w:top="426" w:right="567" w:bottom="1134" w:left="1701" w:header="454"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17646" w14:textId="77777777" w:rsidR="007540AF" w:rsidRDefault="007540AF" w:rsidP="001E6540">
      <w:pPr>
        <w:spacing w:after="0" w:line="240" w:lineRule="auto"/>
      </w:pPr>
      <w:r>
        <w:separator/>
      </w:r>
    </w:p>
  </w:endnote>
  <w:endnote w:type="continuationSeparator" w:id="0">
    <w:p w14:paraId="2393DFDB" w14:textId="77777777" w:rsidR="007540AF" w:rsidRDefault="007540AF" w:rsidP="001E6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Times New Roman">
    <w:altName w:val="Times New Roman"/>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Arial,Calibri">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C9FB9" w14:textId="77777777" w:rsidR="00D94C79" w:rsidRDefault="00D94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3DBF9" w14:textId="77777777" w:rsidR="00D94C79" w:rsidRDefault="00D94C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1F739" w14:textId="77777777" w:rsidR="00D94C79" w:rsidRDefault="00D94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2A2D5C" w14:textId="77777777" w:rsidR="007540AF" w:rsidRDefault="007540AF" w:rsidP="001E6540">
      <w:pPr>
        <w:spacing w:after="0" w:line="240" w:lineRule="auto"/>
      </w:pPr>
      <w:r>
        <w:separator/>
      </w:r>
    </w:p>
  </w:footnote>
  <w:footnote w:type="continuationSeparator" w:id="0">
    <w:p w14:paraId="0F4781D3" w14:textId="77777777" w:rsidR="007540AF" w:rsidRDefault="007540AF" w:rsidP="001E6540">
      <w:pPr>
        <w:spacing w:after="0" w:line="240" w:lineRule="auto"/>
      </w:pPr>
      <w:r>
        <w:continuationSeparator/>
      </w:r>
    </w:p>
  </w:footnote>
  <w:footnote w:id="1">
    <w:p w14:paraId="2FEFF036" w14:textId="4D96062F" w:rsidR="00A33ECA" w:rsidRPr="00B07724" w:rsidRDefault="00A33ECA">
      <w:pPr>
        <w:pStyle w:val="FootnoteText"/>
        <w:rPr>
          <w:rFonts w:ascii="Arial" w:hAnsi="Arial" w:cs="Arial"/>
          <w:sz w:val="18"/>
          <w:szCs w:val="18"/>
          <w:lang w:val="en-US"/>
        </w:rPr>
      </w:pPr>
      <w:r w:rsidRPr="00B07724">
        <w:rPr>
          <w:rStyle w:val="FootnoteReference"/>
          <w:rFonts w:ascii="Arial" w:hAnsi="Arial" w:cs="Arial"/>
          <w:sz w:val="18"/>
          <w:szCs w:val="18"/>
        </w:rPr>
        <w:footnoteRef/>
      </w:r>
      <w:r w:rsidRPr="00B07724">
        <w:rPr>
          <w:rFonts w:ascii="Arial" w:hAnsi="Arial" w:cs="Arial"/>
          <w:sz w:val="18"/>
          <w:szCs w:val="18"/>
        </w:rPr>
        <w:t xml:space="preserve"> </w:t>
      </w:r>
      <w:r w:rsidRPr="00B07724">
        <w:rPr>
          <w:rFonts w:ascii="Arial" w:hAnsi="Arial" w:cs="Arial"/>
          <w:sz w:val="18"/>
          <w:szCs w:val="18"/>
          <w:lang w:val="en-US"/>
        </w:rPr>
        <w:t>The Buyer commits to buy IBM Maximo extension services with the required amount of IBM Maximo licenses (3.2.1. Paragraph of technical specification) and the minimum amount of required licenses (3.1 Paragraph of technical specification), with the exception of Mobile licenses. See footnote No. 3.</w:t>
      </w:r>
    </w:p>
  </w:footnote>
  <w:footnote w:id="2">
    <w:p w14:paraId="5AD2B52B" w14:textId="36428E84" w:rsidR="00AE7268" w:rsidRPr="00E17B5C" w:rsidRDefault="00A33ECA">
      <w:pPr>
        <w:pStyle w:val="FootnoteText"/>
        <w:rPr>
          <w:rFonts w:ascii="Arial" w:hAnsi="Arial" w:cs="Arial"/>
          <w:sz w:val="18"/>
          <w:szCs w:val="18"/>
          <w:lang w:val="en-US"/>
        </w:rPr>
      </w:pPr>
      <w:r w:rsidRPr="00B07724">
        <w:rPr>
          <w:rStyle w:val="FootnoteReference"/>
          <w:rFonts w:ascii="Arial" w:hAnsi="Arial" w:cs="Arial"/>
          <w:sz w:val="18"/>
          <w:szCs w:val="18"/>
        </w:rPr>
        <w:footnoteRef/>
      </w:r>
      <w:r w:rsidRPr="00B07724">
        <w:rPr>
          <w:rFonts w:ascii="Arial" w:hAnsi="Arial" w:cs="Arial"/>
          <w:sz w:val="18"/>
          <w:szCs w:val="18"/>
        </w:rPr>
        <w:t xml:space="preserve"> </w:t>
      </w:r>
      <w:r w:rsidRPr="00B07724">
        <w:rPr>
          <w:rFonts w:ascii="Arial" w:hAnsi="Arial" w:cs="Arial"/>
          <w:sz w:val="18"/>
          <w:szCs w:val="18"/>
          <w:lang w:val="en-US"/>
        </w:rPr>
        <w:t>The maximum amount is provided in this column. The Buyer does NOT commit to buy the whole maximum amount of Goods and Services. Goods and Services will be bought according to the need of the Buyer, but not more than the maximum amount stated in technical specification.</w:t>
      </w:r>
    </w:p>
  </w:footnote>
  <w:footnote w:id="3">
    <w:p w14:paraId="09FCF804" w14:textId="5A832931" w:rsidR="00AE7268" w:rsidRPr="00B07724" w:rsidRDefault="00AE7268" w:rsidP="00B07724">
      <w:pPr>
        <w:pStyle w:val="FootnoteText"/>
        <w:jc w:val="both"/>
        <w:rPr>
          <w:rFonts w:ascii="Arial" w:hAnsi="Arial" w:cs="Arial"/>
          <w:sz w:val="18"/>
          <w:szCs w:val="18"/>
          <w:lang w:val="en-US"/>
        </w:rPr>
      </w:pPr>
      <w:r w:rsidRPr="00B07724">
        <w:rPr>
          <w:rStyle w:val="FootnoteReference"/>
          <w:rFonts w:ascii="Arial" w:hAnsi="Arial" w:cs="Arial"/>
          <w:sz w:val="18"/>
          <w:szCs w:val="18"/>
        </w:rPr>
        <w:footnoteRef/>
      </w:r>
      <w:r w:rsidRPr="00B07724">
        <w:rPr>
          <w:rFonts w:ascii="Arial" w:hAnsi="Arial" w:cs="Arial"/>
          <w:sz w:val="18"/>
          <w:szCs w:val="18"/>
        </w:rPr>
        <w:t xml:space="preserve"> </w:t>
      </w:r>
      <w:r w:rsidRPr="00B07724">
        <w:rPr>
          <w:rFonts w:ascii="Arial" w:hAnsi="Arial" w:cs="Arial"/>
          <w:sz w:val="18"/>
          <w:szCs w:val="18"/>
          <w:lang w:val="en-US"/>
        </w:rPr>
        <w:t>When Provider submits his bid with alternative fully with IBM Maximo integrated mobile app (not Maximo Anywhere), Buyer will not buy any mobile licenses – if applicable, mobile license price has to be included in mobile application price.</w:t>
      </w:r>
    </w:p>
    <w:p w14:paraId="48C36BF9" w14:textId="5230B1F4" w:rsidR="00AE7268" w:rsidRPr="00E52E2E" w:rsidRDefault="00AE7268" w:rsidP="00AE7268">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41E13" w14:textId="77777777" w:rsidR="00D94C79" w:rsidRDefault="00D94C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5B122" w14:textId="77777777" w:rsidR="00A33ECA" w:rsidRPr="001E6540" w:rsidRDefault="00A33ECA" w:rsidP="001E6540">
    <w:pPr>
      <w:pStyle w:val="Header"/>
      <w:jc w:val="right"/>
      <w:rPr>
        <w:i/>
        <w:lang w:val="en-GB"/>
      </w:rPr>
    </w:pPr>
    <w:r>
      <w:rPr>
        <w:i/>
        <w:noProof/>
        <w:lang w:val="en-GB"/>
      </w:rPr>
      <mc:AlternateContent>
        <mc:Choice Requires="wps">
          <w:drawing>
            <wp:anchor distT="0" distB="0" distL="114300" distR="114300" simplePos="0" relativeHeight="251659776" behindDoc="0" locked="0" layoutInCell="0" allowOverlap="1" wp14:anchorId="10E5B127" wp14:editId="10E5B128">
              <wp:simplePos x="0" y="0"/>
              <wp:positionH relativeFrom="page">
                <wp:posOffset>0</wp:posOffset>
              </wp:positionH>
              <wp:positionV relativeFrom="page">
                <wp:posOffset>190500</wp:posOffset>
              </wp:positionV>
              <wp:extent cx="7560310" cy="266700"/>
              <wp:effectExtent l="0" t="0" r="0" b="0"/>
              <wp:wrapNone/>
              <wp:docPr id="13" name="MSIPCM36de4886864caaead656e9ca" descr="{&quot;HashCode&quot;:-70315231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E5B133" w14:textId="2E91EC35" w:rsidR="00A33ECA" w:rsidRPr="00BC4059" w:rsidRDefault="00A33ECA" w:rsidP="00BC4059">
                          <w:pPr>
                            <w:spacing w:after="0"/>
                            <w:jc w:val="right"/>
                            <w:rPr>
                              <w:rFonts w:ascii="Calibri" w:hAnsi="Calibri" w:cs="Calibri"/>
                              <w:color w:val="00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0E5B127" id="_x0000_t202" coordsize="21600,21600" o:spt="202" path="m,l,21600r21600,l21600,xe">
              <v:stroke joinstyle="miter"/>
              <v:path gradientshapeok="t" o:connecttype="rect"/>
            </v:shapetype>
            <v:shape id="MSIPCM36de4886864caaead656e9ca" o:spid="_x0000_s1026" type="#_x0000_t202" alt="{&quot;HashCode&quot;:-703152319,&quot;Height&quot;:841.0,&quot;Width&quot;:595.0,&quot;Placement&quot;:&quot;Header&quot;,&quot;Index&quot;:&quot;Primary&quot;,&quot;Section&quot;:1,&quot;Top&quot;:0.0,&quot;Left&quot;:0.0}" style="position:absolute;left:0;text-align:left;margin-left:0;margin-top:15pt;width:595.3pt;height:21pt;z-index:2516597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" o:allowincell="f" filled="f" stroked="f" strokeweight=".5pt">
              <v:textbox inset=",0,20pt,0">
                <w:txbxContent>
                  <w:p w14:paraId="10E5B133" w14:textId="2E91EC35" w:rsidR="00A33ECA" w:rsidRPr="00BC4059" w:rsidRDefault="00A33ECA" w:rsidP="00BC4059">
                    <w:pPr>
                      <w:spacing w:after="0"/>
                      <w:jc w:val="right"/>
                      <w:rPr>
                        <w:rFonts w:ascii="Calibri" w:hAnsi="Calibri" w:cs="Calibri"/>
                        <w:color w:val="000000"/>
                        <w:sz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2E7C1" w14:textId="77777777" w:rsidR="00D94C79" w:rsidRDefault="00D94C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13CFC"/>
    <w:multiLevelType w:val="hybridMultilevel"/>
    <w:tmpl w:val="B44090E8"/>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C2A5FFD"/>
    <w:multiLevelType w:val="hybridMultilevel"/>
    <w:tmpl w:val="54546A70"/>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9DC4413"/>
    <w:multiLevelType w:val="hybridMultilevel"/>
    <w:tmpl w:val="BEC2CFC0"/>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1B401641"/>
    <w:multiLevelType w:val="hybridMultilevel"/>
    <w:tmpl w:val="BF501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9AF54D3"/>
    <w:multiLevelType w:val="hybridMultilevel"/>
    <w:tmpl w:val="D38C5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40016F"/>
    <w:multiLevelType w:val="hybridMultilevel"/>
    <w:tmpl w:val="A734FE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49728D0"/>
    <w:multiLevelType w:val="hybridMultilevel"/>
    <w:tmpl w:val="E4320B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85C4780"/>
    <w:multiLevelType w:val="hybridMultilevel"/>
    <w:tmpl w:val="076610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57AC373D"/>
    <w:multiLevelType w:val="hybridMultilevel"/>
    <w:tmpl w:val="DB086518"/>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58080022"/>
    <w:multiLevelType w:val="hybridMultilevel"/>
    <w:tmpl w:val="83DAAE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A750EFC"/>
    <w:multiLevelType w:val="hybridMultilevel"/>
    <w:tmpl w:val="EDC66640"/>
    <w:lvl w:ilvl="0" w:tplc="0427000F">
      <w:start w:val="1"/>
      <w:numFmt w:val="decimal"/>
      <w:lvlText w:val="%1."/>
      <w:lvlJc w:val="left"/>
      <w:pPr>
        <w:tabs>
          <w:tab w:val="num" w:pos="360"/>
        </w:tabs>
        <w:ind w:left="36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15:restartNumberingAfterBreak="0">
    <w:nsid w:val="72224BF8"/>
    <w:multiLevelType w:val="hybridMultilevel"/>
    <w:tmpl w:val="8E946F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9D0744F"/>
    <w:multiLevelType w:val="hybridMultilevel"/>
    <w:tmpl w:val="8842E6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2"/>
  </w:num>
  <w:num w:numId="4">
    <w:abstractNumId w:val="11"/>
  </w:num>
  <w:num w:numId="5">
    <w:abstractNumId w:val="8"/>
  </w:num>
  <w:num w:numId="6">
    <w:abstractNumId w:val="1"/>
  </w:num>
  <w:num w:numId="7">
    <w:abstractNumId w:val="5"/>
  </w:num>
  <w:num w:numId="8">
    <w:abstractNumId w:val="7"/>
  </w:num>
  <w:num w:numId="9">
    <w:abstractNumId w:val="0"/>
  </w:num>
  <w:num w:numId="10">
    <w:abstractNumId w:val="9"/>
  </w:num>
  <w:num w:numId="11">
    <w:abstractNumId w:val="3"/>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81D"/>
    <w:rsid w:val="00005804"/>
    <w:rsid w:val="00017CD9"/>
    <w:rsid w:val="0002266B"/>
    <w:rsid w:val="00024AC1"/>
    <w:rsid w:val="000323CA"/>
    <w:rsid w:val="00034362"/>
    <w:rsid w:val="000459A8"/>
    <w:rsid w:val="00047D90"/>
    <w:rsid w:val="00053192"/>
    <w:rsid w:val="000625A1"/>
    <w:rsid w:val="00063333"/>
    <w:rsid w:val="000733FE"/>
    <w:rsid w:val="00083D4C"/>
    <w:rsid w:val="000911DB"/>
    <w:rsid w:val="00094EAD"/>
    <w:rsid w:val="00096AFC"/>
    <w:rsid w:val="000A1778"/>
    <w:rsid w:val="000A6009"/>
    <w:rsid w:val="000C02C7"/>
    <w:rsid w:val="000E1F4C"/>
    <w:rsid w:val="000F161F"/>
    <w:rsid w:val="000F5CC2"/>
    <w:rsid w:val="00102344"/>
    <w:rsid w:val="00116245"/>
    <w:rsid w:val="001507C2"/>
    <w:rsid w:val="00150C9C"/>
    <w:rsid w:val="00153890"/>
    <w:rsid w:val="00164063"/>
    <w:rsid w:val="0018182F"/>
    <w:rsid w:val="0018737C"/>
    <w:rsid w:val="00190671"/>
    <w:rsid w:val="001B2D31"/>
    <w:rsid w:val="001B4C1F"/>
    <w:rsid w:val="001C422B"/>
    <w:rsid w:val="001E0EF9"/>
    <w:rsid w:val="001E16B4"/>
    <w:rsid w:val="001E1C9B"/>
    <w:rsid w:val="001E6540"/>
    <w:rsid w:val="001F3240"/>
    <w:rsid w:val="00200190"/>
    <w:rsid w:val="002046C7"/>
    <w:rsid w:val="002111E9"/>
    <w:rsid w:val="002120CB"/>
    <w:rsid w:val="002146D4"/>
    <w:rsid w:val="00215B78"/>
    <w:rsid w:val="002173D6"/>
    <w:rsid w:val="002250F8"/>
    <w:rsid w:val="0022757E"/>
    <w:rsid w:val="002420E2"/>
    <w:rsid w:val="002477DF"/>
    <w:rsid w:val="002609A2"/>
    <w:rsid w:val="002727FE"/>
    <w:rsid w:val="0028432F"/>
    <w:rsid w:val="00284D4B"/>
    <w:rsid w:val="00287D8E"/>
    <w:rsid w:val="002921B5"/>
    <w:rsid w:val="002954FF"/>
    <w:rsid w:val="00295BA5"/>
    <w:rsid w:val="00297B2B"/>
    <w:rsid w:val="002B3AB9"/>
    <w:rsid w:val="002D2DC6"/>
    <w:rsid w:val="002E2A54"/>
    <w:rsid w:val="002E3C12"/>
    <w:rsid w:val="00302732"/>
    <w:rsid w:val="003041FF"/>
    <w:rsid w:val="00311551"/>
    <w:rsid w:val="00314668"/>
    <w:rsid w:val="003259B7"/>
    <w:rsid w:val="00327E55"/>
    <w:rsid w:val="003342A1"/>
    <w:rsid w:val="00342AC5"/>
    <w:rsid w:val="00346D25"/>
    <w:rsid w:val="0035615D"/>
    <w:rsid w:val="00360F74"/>
    <w:rsid w:val="00367BAB"/>
    <w:rsid w:val="0037207F"/>
    <w:rsid w:val="003720A0"/>
    <w:rsid w:val="00373078"/>
    <w:rsid w:val="00381520"/>
    <w:rsid w:val="003C110E"/>
    <w:rsid w:val="003E3FF9"/>
    <w:rsid w:val="003E6F42"/>
    <w:rsid w:val="00404E77"/>
    <w:rsid w:val="00411260"/>
    <w:rsid w:val="0042356C"/>
    <w:rsid w:val="004238EF"/>
    <w:rsid w:val="00427F96"/>
    <w:rsid w:val="00440764"/>
    <w:rsid w:val="004420F0"/>
    <w:rsid w:val="00445CB4"/>
    <w:rsid w:val="004471FF"/>
    <w:rsid w:val="00452B1B"/>
    <w:rsid w:val="00464BAA"/>
    <w:rsid w:val="004734A8"/>
    <w:rsid w:val="0048071E"/>
    <w:rsid w:val="0048420E"/>
    <w:rsid w:val="00485D41"/>
    <w:rsid w:val="00496517"/>
    <w:rsid w:val="004A0ACD"/>
    <w:rsid w:val="004A4515"/>
    <w:rsid w:val="004A5A70"/>
    <w:rsid w:val="004B529C"/>
    <w:rsid w:val="004D4702"/>
    <w:rsid w:val="004D68D4"/>
    <w:rsid w:val="004E364D"/>
    <w:rsid w:val="004E552F"/>
    <w:rsid w:val="004E71EE"/>
    <w:rsid w:val="004F04CC"/>
    <w:rsid w:val="004F561B"/>
    <w:rsid w:val="00500892"/>
    <w:rsid w:val="00502C3E"/>
    <w:rsid w:val="00504111"/>
    <w:rsid w:val="005107B4"/>
    <w:rsid w:val="00515CF7"/>
    <w:rsid w:val="00516623"/>
    <w:rsid w:val="00526BBD"/>
    <w:rsid w:val="00531B0A"/>
    <w:rsid w:val="00535203"/>
    <w:rsid w:val="00537816"/>
    <w:rsid w:val="00573FE6"/>
    <w:rsid w:val="00576DCC"/>
    <w:rsid w:val="0057786F"/>
    <w:rsid w:val="005948B8"/>
    <w:rsid w:val="005B1201"/>
    <w:rsid w:val="005C567E"/>
    <w:rsid w:val="005C69B9"/>
    <w:rsid w:val="005D1C1E"/>
    <w:rsid w:val="005D2225"/>
    <w:rsid w:val="005D4917"/>
    <w:rsid w:val="005E3B89"/>
    <w:rsid w:val="005E7750"/>
    <w:rsid w:val="006072BB"/>
    <w:rsid w:val="0061511A"/>
    <w:rsid w:val="006250C4"/>
    <w:rsid w:val="00627992"/>
    <w:rsid w:val="006332DA"/>
    <w:rsid w:val="0065507B"/>
    <w:rsid w:val="00655FC2"/>
    <w:rsid w:val="00656B93"/>
    <w:rsid w:val="006B3EC1"/>
    <w:rsid w:val="006B6FB2"/>
    <w:rsid w:val="006D4AD8"/>
    <w:rsid w:val="006D7037"/>
    <w:rsid w:val="006E034F"/>
    <w:rsid w:val="006F2599"/>
    <w:rsid w:val="00700918"/>
    <w:rsid w:val="0071454C"/>
    <w:rsid w:val="00726F1B"/>
    <w:rsid w:val="00730B0C"/>
    <w:rsid w:val="00731490"/>
    <w:rsid w:val="00742116"/>
    <w:rsid w:val="0074665E"/>
    <w:rsid w:val="00751A70"/>
    <w:rsid w:val="007540AF"/>
    <w:rsid w:val="00781012"/>
    <w:rsid w:val="007842BE"/>
    <w:rsid w:val="00784988"/>
    <w:rsid w:val="0078738D"/>
    <w:rsid w:val="007A25B6"/>
    <w:rsid w:val="007B19E8"/>
    <w:rsid w:val="007B3BA1"/>
    <w:rsid w:val="007B7951"/>
    <w:rsid w:val="007C0833"/>
    <w:rsid w:val="007C3F2F"/>
    <w:rsid w:val="007D1425"/>
    <w:rsid w:val="007E0948"/>
    <w:rsid w:val="007F5F25"/>
    <w:rsid w:val="007F7B50"/>
    <w:rsid w:val="00801BB5"/>
    <w:rsid w:val="00802222"/>
    <w:rsid w:val="00815D4B"/>
    <w:rsid w:val="00817E17"/>
    <w:rsid w:val="00822E25"/>
    <w:rsid w:val="00823981"/>
    <w:rsid w:val="008270CA"/>
    <w:rsid w:val="00827FD7"/>
    <w:rsid w:val="0083243A"/>
    <w:rsid w:val="00837141"/>
    <w:rsid w:val="00850FC8"/>
    <w:rsid w:val="0085164B"/>
    <w:rsid w:val="0085550D"/>
    <w:rsid w:val="00857336"/>
    <w:rsid w:val="0087693B"/>
    <w:rsid w:val="008811BF"/>
    <w:rsid w:val="008855A4"/>
    <w:rsid w:val="008904B8"/>
    <w:rsid w:val="00897C54"/>
    <w:rsid w:val="00897D53"/>
    <w:rsid w:val="00897F38"/>
    <w:rsid w:val="008A5F64"/>
    <w:rsid w:val="008B56DB"/>
    <w:rsid w:val="008B74C5"/>
    <w:rsid w:val="008C1D7F"/>
    <w:rsid w:val="008C2909"/>
    <w:rsid w:val="008D0608"/>
    <w:rsid w:val="008E7DD6"/>
    <w:rsid w:val="008F0B1E"/>
    <w:rsid w:val="0090278D"/>
    <w:rsid w:val="00924CB3"/>
    <w:rsid w:val="0092544F"/>
    <w:rsid w:val="00925A6C"/>
    <w:rsid w:val="00926F79"/>
    <w:rsid w:val="00943599"/>
    <w:rsid w:val="0094633F"/>
    <w:rsid w:val="00950F69"/>
    <w:rsid w:val="00952115"/>
    <w:rsid w:val="009552C8"/>
    <w:rsid w:val="009601D3"/>
    <w:rsid w:val="0096329F"/>
    <w:rsid w:val="009658CA"/>
    <w:rsid w:val="009716F7"/>
    <w:rsid w:val="0097710A"/>
    <w:rsid w:val="00977128"/>
    <w:rsid w:val="00986D13"/>
    <w:rsid w:val="009920A9"/>
    <w:rsid w:val="009A745B"/>
    <w:rsid w:val="009A7CBC"/>
    <w:rsid w:val="009D1D78"/>
    <w:rsid w:val="00A16132"/>
    <w:rsid w:val="00A20481"/>
    <w:rsid w:val="00A21CFA"/>
    <w:rsid w:val="00A22A5B"/>
    <w:rsid w:val="00A339DA"/>
    <w:rsid w:val="00A33ECA"/>
    <w:rsid w:val="00A40D30"/>
    <w:rsid w:val="00A4603E"/>
    <w:rsid w:val="00A64E7A"/>
    <w:rsid w:val="00A713BF"/>
    <w:rsid w:val="00A735C6"/>
    <w:rsid w:val="00AC0811"/>
    <w:rsid w:val="00AD0D54"/>
    <w:rsid w:val="00AD1C2E"/>
    <w:rsid w:val="00AD2241"/>
    <w:rsid w:val="00AD3B48"/>
    <w:rsid w:val="00AD47EB"/>
    <w:rsid w:val="00AE2E1F"/>
    <w:rsid w:val="00AE5F0F"/>
    <w:rsid w:val="00AE7268"/>
    <w:rsid w:val="00AF1D00"/>
    <w:rsid w:val="00B0697D"/>
    <w:rsid w:val="00B07724"/>
    <w:rsid w:val="00B10187"/>
    <w:rsid w:val="00B1707A"/>
    <w:rsid w:val="00B26BA8"/>
    <w:rsid w:val="00B305A9"/>
    <w:rsid w:val="00B57EC8"/>
    <w:rsid w:val="00B67E9A"/>
    <w:rsid w:val="00B80BA1"/>
    <w:rsid w:val="00B84D0A"/>
    <w:rsid w:val="00B96C7A"/>
    <w:rsid w:val="00BC4059"/>
    <w:rsid w:val="00BE1D9C"/>
    <w:rsid w:val="00BF2673"/>
    <w:rsid w:val="00BF7849"/>
    <w:rsid w:val="00C02FA5"/>
    <w:rsid w:val="00C03536"/>
    <w:rsid w:val="00C100FA"/>
    <w:rsid w:val="00C12450"/>
    <w:rsid w:val="00C15EF9"/>
    <w:rsid w:val="00C33379"/>
    <w:rsid w:val="00C45D2B"/>
    <w:rsid w:val="00C5417C"/>
    <w:rsid w:val="00C56525"/>
    <w:rsid w:val="00C60436"/>
    <w:rsid w:val="00C61E12"/>
    <w:rsid w:val="00C623FF"/>
    <w:rsid w:val="00C73A09"/>
    <w:rsid w:val="00C977BD"/>
    <w:rsid w:val="00CA1882"/>
    <w:rsid w:val="00CA6469"/>
    <w:rsid w:val="00CB264A"/>
    <w:rsid w:val="00CB5FD3"/>
    <w:rsid w:val="00CC2076"/>
    <w:rsid w:val="00CC2DF8"/>
    <w:rsid w:val="00CC3F74"/>
    <w:rsid w:val="00CC541F"/>
    <w:rsid w:val="00CD79E6"/>
    <w:rsid w:val="00CE70B1"/>
    <w:rsid w:val="00CF02F8"/>
    <w:rsid w:val="00CF5951"/>
    <w:rsid w:val="00D124E3"/>
    <w:rsid w:val="00D30E61"/>
    <w:rsid w:val="00D407F6"/>
    <w:rsid w:val="00D42237"/>
    <w:rsid w:val="00D47525"/>
    <w:rsid w:val="00D663D1"/>
    <w:rsid w:val="00D7046F"/>
    <w:rsid w:val="00D739C0"/>
    <w:rsid w:val="00D74B6B"/>
    <w:rsid w:val="00D76302"/>
    <w:rsid w:val="00D852C8"/>
    <w:rsid w:val="00D94C79"/>
    <w:rsid w:val="00DA1280"/>
    <w:rsid w:val="00DC5C78"/>
    <w:rsid w:val="00DC7BD5"/>
    <w:rsid w:val="00DD0338"/>
    <w:rsid w:val="00DD175B"/>
    <w:rsid w:val="00DD21A4"/>
    <w:rsid w:val="00DE000E"/>
    <w:rsid w:val="00DE1306"/>
    <w:rsid w:val="00E0475D"/>
    <w:rsid w:val="00E15AB6"/>
    <w:rsid w:val="00E17B5C"/>
    <w:rsid w:val="00E23DE5"/>
    <w:rsid w:val="00E3314B"/>
    <w:rsid w:val="00E45005"/>
    <w:rsid w:val="00E51100"/>
    <w:rsid w:val="00E52E2E"/>
    <w:rsid w:val="00E5681D"/>
    <w:rsid w:val="00E614C7"/>
    <w:rsid w:val="00E66389"/>
    <w:rsid w:val="00E8353E"/>
    <w:rsid w:val="00E93EB2"/>
    <w:rsid w:val="00EA1A64"/>
    <w:rsid w:val="00EA505B"/>
    <w:rsid w:val="00EA64FF"/>
    <w:rsid w:val="00EB73F4"/>
    <w:rsid w:val="00EC1871"/>
    <w:rsid w:val="00EC51E1"/>
    <w:rsid w:val="00ED0A44"/>
    <w:rsid w:val="00ED4AF1"/>
    <w:rsid w:val="00EE041C"/>
    <w:rsid w:val="00EE2C24"/>
    <w:rsid w:val="00EF3E70"/>
    <w:rsid w:val="00F006B1"/>
    <w:rsid w:val="00F100EA"/>
    <w:rsid w:val="00F1082C"/>
    <w:rsid w:val="00F12043"/>
    <w:rsid w:val="00F2456C"/>
    <w:rsid w:val="00F25640"/>
    <w:rsid w:val="00F267D1"/>
    <w:rsid w:val="00F31C49"/>
    <w:rsid w:val="00F459DA"/>
    <w:rsid w:val="00F524AD"/>
    <w:rsid w:val="00F605E8"/>
    <w:rsid w:val="00F709F5"/>
    <w:rsid w:val="00F760A0"/>
    <w:rsid w:val="00F833B0"/>
    <w:rsid w:val="00F83EAE"/>
    <w:rsid w:val="00F91CAD"/>
    <w:rsid w:val="00F96C84"/>
    <w:rsid w:val="00FB3CB1"/>
    <w:rsid w:val="00FB4BA0"/>
    <w:rsid w:val="00FB71A5"/>
    <w:rsid w:val="00FD081B"/>
    <w:rsid w:val="00FD5323"/>
    <w:rsid w:val="00FF091F"/>
    <w:rsid w:val="00FF4CA8"/>
    <w:rsid w:val="00FF4ED1"/>
    <w:rsid w:val="00FF61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0E5AE2B"/>
  <w15:chartTrackingRefBased/>
  <w15:docId w15:val="{71CE019E-E4DE-4DF6-BEC8-9EBA64022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6540"/>
    <w:pPr>
      <w:tabs>
        <w:tab w:val="center" w:pos="4819"/>
        <w:tab w:val="right" w:pos="9638"/>
      </w:tabs>
      <w:spacing w:after="0" w:line="240" w:lineRule="auto"/>
    </w:pPr>
  </w:style>
  <w:style w:type="character" w:customStyle="1" w:styleId="HeaderChar">
    <w:name w:val="Header Char"/>
    <w:basedOn w:val="DefaultParagraphFont"/>
    <w:link w:val="Header"/>
    <w:uiPriority w:val="99"/>
    <w:rsid w:val="001E6540"/>
  </w:style>
  <w:style w:type="paragraph" w:styleId="Footer">
    <w:name w:val="footer"/>
    <w:basedOn w:val="Normal"/>
    <w:link w:val="FooterChar"/>
    <w:uiPriority w:val="99"/>
    <w:unhideWhenUsed/>
    <w:rsid w:val="001E6540"/>
    <w:pPr>
      <w:tabs>
        <w:tab w:val="center" w:pos="4819"/>
        <w:tab w:val="right" w:pos="9638"/>
      </w:tabs>
      <w:spacing w:after="0" w:line="240" w:lineRule="auto"/>
    </w:pPr>
  </w:style>
  <w:style w:type="character" w:customStyle="1" w:styleId="FooterChar">
    <w:name w:val="Footer Char"/>
    <w:basedOn w:val="DefaultParagraphFont"/>
    <w:link w:val="Footer"/>
    <w:uiPriority w:val="99"/>
    <w:rsid w:val="001E6540"/>
  </w:style>
  <w:style w:type="table" w:styleId="TableGrid">
    <w:name w:val="Table Grid"/>
    <w:basedOn w:val="TableNormal"/>
    <w:uiPriority w:val="39"/>
    <w:rsid w:val="001E6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072BB"/>
    <w:pPr>
      <w:ind w:left="720"/>
      <w:contextualSpacing/>
    </w:pPr>
  </w:style>
  <w:style w:type="table" w:customStyle="1" w:styleId="Lentelstinklelis1">
    <w:name w:val="Lentelės tinklelis1"/>
    <w:basedOn w:val="TableNormal"/>
    <w:next w:val="TableGrid"/>
    <w:uiPriority w:val="59"/>
    <w:rsid w:val="0071454C"/>
    <w:pPr>
      <w:spacing w:after="0" w:line="240" w:lineRule="auto"/>
    </w:pPr>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656B93"/>
    <w:rPr>
      <w:sz w:val="16"/>
      <w:szCs w:val="16"/>
    </w:rPr>
  </w:style>
  <w:style w:type="paragraph" w:styleId="CommentText">
    <w:name w:val="annotation text"/>
    <w:basedOn w:val="Normal"/>
    <w:link w:val="CommentTextChar"/>
    <w:uiPriority w:val="99"/>
    <w:semiHidden/>
    <w:unhideWhenUsed/>
    <w:rsid w:val="00656B93"/>
    <w:pPr>
      <w:spacing w:line="240" w:lineRule="auto"/>
    </w:pPr>
    <w:rPr>
      <w:sz w:val="20"/>
      <w:szCs w:val="20"/>
    </w:rPr>
  </w:style>
  <w:style w:type="character" w:customStyle="1" w:styleId="CommentTextChar">
    <w:name w:val="Comment Text Char"/>
    <w:basedOn w:val="DefaultParagraphFont"/>
    <w:link w:val="CommentText"/>
    <w:uiPriority w:val="99"/>
    <w:semiHidden/>
    <w:rsid w:val="00656B93"/>
    <w:rPr>
      <w:sz w:val="20"/>
      <w:szCs w:val="20"/>
    </w:rPr>
  </w:style>
  <w:style w:type="paragraph" w:styleId="CommentSubject">
    <w:name w:val="annotation subject"/>
    <w:basedOn w:val="CommentText"/>
    <w:next w:val="CommentText"/>
    <w:link w:val="CommentSubjectChar"/>
    <w:uiPriority w:val="99"/>
    <w:semiHidden/>
    <w:unhideWhenUsed/>
    <w:rsid w:val="00656B93"/>
    <w:rPr>
      <w:b/>
      <w:bCs/>
    </w:rPr>
  </w:style>
  <w:style w:type="character" w:customStyle="1" w:styleId="CommentSubjectChar">
    <w:name w:val="Comment Subject Char"/>
    <w:basedOn w:val="CommentTextChar"/>
    <w:link w:val="CommentSubject"/>
    <w:uiPriority w:val="99"/>
    <w:semiHidden/>
    <w:rsid w:val="00656B93"/>
    <w:rPr>
      <w:b/>
      <w:bCs/>
      <w:sz w:val="20"/>
      <w:szCs w:val="20"/>
    </w:rPr>
  </w:style>
  <w:style w:type="paragraph" w:styleId="BalloonText">
    <w:name w:val="Balloon Text"/>
    <w:basedOn w:val="Normal"/>
    <w:link w:val="BalloonTextChar"/>
    <w:uiPriority w:val="99"/>
    <w:semiHidden/>
    <w:unhideWhenUsed/>
    <w:rsid w:val="00656B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6B93"/>
    <w:rPr>
      <w:rFonts w:ascii="Segoe UI" w:hAnsi="Segoe UI" w:cs="Segoe UI"/>
      <w:sz w:val="18"/>
      <w:szCs w:val="18"/>
    </w:rPr>
  </w:style>
  <w:style w:type="character" w:styleId="PlaceholderText">
    <w:name w:val="Placeholder Text"/>
    <w:basedOn w:val="DefaultParagraphFont"/>
    <w:uiPriority w:val="99"/>
    <w:semiHidden/>
    <w:rsid w:val="00AC0811"/>
    <w:rPr>
      <w:color w:val="808080"/>
    </w:rPr>
  </w:style>
  <w:style w:type="paragraph" w:styleId="FootnoteText">
    <w:name w:val="footnote text"/>
    <w:basedOn w:val="Normal"/>
    <w:link w:val="FootnoteTextChar"/>
    <w:uiPriority w:val="99"/>
    <w:semiHidden/>
    <w:unhideWhenUsed/>
    <w:rsid w:val="00E52E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2E2E"/>
    <w:rPr>
      <w:sz w:val="20"/>
      <w:szCs w:val="20"/>
    </w:rPr>
  </w:style>
  <w:style w:type="character" w:styleId="FootnoteReference">
    <w:name w:val="footnote reference"/>
    <w:basedOn w:val="DefaultParagraphFont"/>
    <w:uiPriority w:val="99"/>
    <w:semiHidden/>
    <w:unhideWhenUsed/>
    <w:rsid w:val="00E52E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917873">
      <w:bodyDiv w:val="1"/>
      <w:marLeft w:val="0"/>
      <w:marRight w:val="0"/>
      <w:marTop w:val="0"/>
      <w:marBottom w:val="0"/>
      <w:divBdr>
        <w:top w:val="none" w:sz="0" w:space="0" w:color="auto"/>
        <w:left w:val="none" w:sz="0" w:space="0" w:color="auto"/>
        <w:bottom w:val="none" w:sz="0" w:space="0" w:color="auto"/>
        <w:right w:val="none" w:sz="0" w:space="0" w:color="auto"/>
      </w:divBdr>
    </w:div>
    <w:div w:id="1870601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8CEFAD57D2BCF4D8A0CBFC947CB9A49" ma:contentTypeVersion="10" ma:contentTypeDescription="Kurkite naują dokumentą." ma:contentTypeScope="" ma:versionID="d2f692506d84c7f192376e5f819b460c">
  <xsd:schema xmlns:xsd="http://www.w3.org/2001/XMLSchema" xmlns:xs="http://www.w3.org/2001/XMLSchema" xmlns:p="http://schemas.microsoft.com/office/2006/metadata/properties" xmlns:ns3="d0349497-53a1-4b06-9595-f0ebf580e0c0" targetNamespace="http://schemas.microsoft.com/office/2006/metadata/properties" ma:root="true" ma:fieldsID="1c99189a0f83c0e273f8798c22e71e5d" ns3:_="">
    <xsd:import namespace="d0349497-53a1-4b06-9595-f0ebf580e0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49497-53a1-4b06-9595-f0ebf580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A7468-CF65-4122-B50C-50857E152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49497-53a1-4b06-9595-f0ebf580e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F0BD08-407B-410A-9280-B2229039FAE4}">
  <ds:schemaRefs>
    <ds:schemaRef ds:uri="http://schemas.microsoft.com/sharepoint/v3/contenttype/forms"/>
  </ds:schemaRefs>
</ds:datastoreItem>
</file>

<file path=customXml/itemProps3.xml><?xml version="1.0" encoding="utf-8"?>
<ds:datastoreItem xmlns:ds="http://schemas.openxmlformats.org/officeDocument/2006/customXml" ds:itemID="{81B85B67-CE2F-4767-A20E-AEC3554F090F}">
  <ds:schemaRefs>
    <ds:schemaRef ds:uri="http://schemas.microsoft.com/office/infopath/2007/PartnerControls"/>
    <ds:schemaRef ds:uri="http://purl.org/dc/dcmitype/"/>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2006/metadata/properties"/>
    <ds:schemaRef ds:uri="http://purl.org/dc/elements/1.1/"/>
    <ds:schemaRef ds:uri="d0349497-53a1-4b06-9595-f0ebf580e0c0"/>
  </ds:schemaRefs>
</ds:datastoreItem>
</file>

<file path=customXml/itemProps4.xml><?xml version="1.0" encoding="utf-8"?>
<ds:datastoreItem xmlns:ds="http://schemas.openxmlformats.org/officeDocument/2006/customXml" ds:itemID="{612948FE-FE28-42A6-A54F-7D2220E7F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28601</Words>
  <Characters>16304</Characters>
  <Application>Microsoft Office Word</Application>
  <DocSecurity>0</DocSecurity>
  <Lines>135</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44816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dc:creator>
  <cp:keywords/>
  <dc:description/>
  <cp:lastModifiedBy>Mindaugas Brusokas</cp:lastModifiedBy>
  <cp:revision>4</cp:revision>
  <dcterms:created xsi:type="dcterms:W3CDTF">2020-09-22T12:53:00Z</dcterms:created>
  <dcterms:modified xsi:type="dcterms:W3CDTF">2020-11-03T12:46:00Z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0x010100A8CEFAD57D2BCF4D8A0CBFC947CB9A49</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Mindaugas.Vilkaitis@ignitis.lt</vt:lpwstr>
  </property>
  <property fmtid="{D5CDD505-2E9C-101B-9397-08002B2CF9AE}" pid="6" name="MSIP_Label_320c693d-44b7-4e16-b3dd-4fcd87401cf5_SetDate">
    <vt:lpwstr>2020-02-17T12:55:01.4832152Z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5f3b79f6-7976-4b0c-a3f9-350364a1942a</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iteId">
    <vt:lpwstr>ea88e983-d65a-47b3-adb4-3e1c6d2110d2</vt:lpwstr>
  </property>
  <property fmtid="{D5CDD505-2E9C-101B-9397-08002B2CF9AE}" pid="13" name="MSIP_Label_190751af-2442-49a7-b7b9-9f0bcce858c9_Owner">
    <vt:lpwstr>Mindaugas.Vilkaitis@ignitis.lt</vt:lpwstr>
  </property>
  <property fmtid="{D5CDD505-2E9C-101B-9397-08002B2CF9AE}" pid="14" name="MSIP_Label_190751af-2442-49a7-b7b9-9f0bcce858c9_SetDate">
    <vt:lpwstr>2020-02-17T12:55:01.4832152Z</vt:lpwstr>
  </property>
  <property fmtid="{D5CDD505-2E9C-101B-9397-08002B2CF9AE}" pid="15" name="MSIP_Label_190751af-2442-49a7-b7b9-9f0bcce858c9_Name">
    <vt:lpwstr>Be žymos</vt:lpwstr>
  </property>
  <property fmtid="{D5CDD505-2E9C-101B-9397-08002B2CF9AE}" pid="16" name="MSIP_Label_190751af-2442-49a7-b7b9-9f0bcce858c9_Application">
    <vt:lpwstr>Microsoft Azure Information Protection</vt:lpwstr>
  </property>
  <property fmtid="{D5CDD505-2E9C-101B-9397-08002B2CF9AE}" pid="17" name="MSIP_Label_190751af-2442-49a7-b7b9-9f0bcce858c9_ActionId">
    <vt:lpwstr>5f3b79f6-7976-4b0c-a3f9-350364a1942a</vt:lpwstr>
  </property>
  <property fmtid="{D5CDD505-2E9C-101B-9397-08002B2CF9AE}" pid="18" name="MSIP_Label_190751af-2442-49a7-b7b9-9f0bcce858c9_Parent">
    <vt:lpwstr>320c693d-44b7-4e16-b3dd-4fcd87401cf5</vt:lpwstr>
  </property>
  <property fmtid="{D5CDD505-2E9C-101B-9397-08002B2CF9AE}" pid="19" name="MSIP_Label_190751af-2442-49a7-b7b9-9f0bcce858c9_Extended_MSFT_Method">
    <vt:lpwstr>Manual</vt:lpwstr>
  </property>
  <property fmtid="{D5CDD505-2E9C-101B-9397-08002B2CF9AE}" pid="20" name="Sensitivity">
    <vt:lpwstr>Viešo naudojimo Be žymos</vt:lpwstr>
  </property>
</Properties>
</file>