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FE15B"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720559BD" w14:textId="77777777" w:rsidR="005A5832" w:rsidRDefault="005A5832">
      <w:pPr>
        <w:rPr>
          <w:sz w:val="14"/>
          <w:szCs w:val="14"/>
        </w:rPr>
      </w:pPr>
    </w:p>
    <w:p w14:paraId="7FF0135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8229A1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E4100D2" w14:textId="77777777">
        <w:tc>
          <w:tcPr>
            <w:tcW w:w="2448" w:type="dxa"/>
          </w:tcPr>
          <w:p w14:paraId="227F3CA7" w14:textId="77777777" w:rsidR="005A5832" w:rsidRDefault="00A10867">
            <w:pPr>
              <w:jc w:val="both"/>
              <w:rPr>
                <w:b/>
                <w:bCs/>
                <w:kern w:val="2"/>
                <w:szCs w:val="24"/>
              </w:rPr>
            </w:pPr>
            <w:r>
              <w:rPr>
                <w:b/>
                <w:bCs/>
                <w:kern w:val="2"/>
                <w:szCs w:val="24"/>
              </w:rPr>
              <w:t>Sutarties pavadinimas</w:t>
            </w:r>
          </w:p>
        </w:tc>
        <w:tc>
          <w:tcPr>
            <w:tcW w:w="7110" w:type="dxa"/>
            <w:gridSpan w:val="3"/>
          </w:tcPr>
          <w:p w14:paraId="06469EA6" w14:textId="2BFD8358" w:rsidR="005A5832" w:rsidRPr="00F4343E" w:rsidRDefault="00767E77">
            <w:pPr>
              <w:jc w:val="both"/>
              <w:rPr>
                <w:kern w:val="2"/>
                <w:szCs w:val="24"/>
              </w:rPr>
            </w:pPr>
            <w:r w:rsidRPr="00767E77">
              <w:rPr>
                <w:kern w:val="2"/>
                <w:szCs w:val="24"/>
              </w:rPr>
              <w:t xml:space="preserve">Histologinių blokų formavimo įrenginys ir </w:t>
            </w:r>
            <w:proofErr w:type="spellStart"/>
            <w:r w:rsidRPr="00767E77">
              <w:rPr>
                <w:kern w:val="2"/>
                <w:szCs w:val="24"/>
              </w:rPr>
              <w:t>videonistagmografijos</w:t>
            </w:r>
            <w:proofErr w:type="spellEnd"/>
            <w:r w:rsidRPr="00767E77">
              <w:rPr>
                <w:kern w:val="2"/>
                <w:szCs w:val="24"/>
              </w:rPr>
              <w:t xml:space="preserve"> sistema</w:t>
            </w:r>
          </w:p>
        </w:tc>
      </w:tr>
      <w:tr w:rsidR="005A5832" w14:paraId="68B50E41" w14:textId="77777777">
        <w:tc>
          <w:tcPr>
            <w:tcW w:w="2448" w:type="dxa"/>
          </w:tcPr>
          <w:p w14:paraId="7EC9732B" w14:textId="77777777" w:rsidR="005A5832" w:rsidRDefault="00A10867">
            <w:pPr>
              <w:jc w:val="both"/>
              <w:rPr>
                <w:b/>
                <w:bCs/>
                <w:kern w:val="2"/>
                <w:szCs w:val="24"/>
              </w:rPr>
            </w:pPr>
            <w:r>
              <w:rPr>
                <w:b/>
                <w:bCs/>
                <w:kern w:val="2"/>
                <w:szCs w:val="24"/>
              </w:rPr>
              <w:t>Sutarties data</w:t>
            </w:r>
          </w:p>
        </w:tc>
        <w:tc>
          <w:tcPr>
            <w:tcW w:w="2177" w:type="dxa"/>
          </w:tcPr>
          <w:p w14:paraId="115434A1" w14:textId="77777777" w:rsidR="005A5832" w:rsidRDefault="005A5832">
            <w:pPr>
              <w:jc w:val="both"/>
              <w:rPr>
                <w:kern w:val="2"/>
                <w:szCs w:val="24"/>
              </w:rPr>
            </w:pPr>
          </w:p>
        </w:tc>
        <w:tc>
          <w:tcPr>
            <w:tcW w:w="2362" w:type="dxa"/>
          </w:tcPr>
          <w:p w14:paraId="6673CFA4" w14:textId="77777777" w:rsidR="005A5832" w:rsidRDefault="00A10867">
            <w:pPr>
              <w:jc w:val="both"/>
              <w:rPr>
                <w:b/>
                <w:bCs/>
                <w:kern w:val="2"/>
                <w:szCs w:val="24"/>
              </w:rPr>
            </w:pPr>
            <w:r>
              <w:rPr>
                <w:b/>
                <w:bCs/>
                <w:kern w:val="2"/>
                <w:szCs w:val="24"/>
              </w:rPr>
              <w:t>Sutarties numeris</w:t>
            </w:r>
          </w:p>
        </w:tc>
        <w:tc>
          <w:tcPr>
            <w:tcW w:w="2571" w:type="dxa"/>
          </w:tcPr>
          <w:p w14:paraId="03F1A78A" w14:textId="77777777" w:rsidR="005A5832" w:rsidRDefault="005A5832">
            <w:pPr>
              <w:jc w:val="both"/>
              <w:rPr>
                <w:kern w:val="2"/>
                <w:szCs w:val="24"/>
              </w:rPr>
            </w:pPr>
          </w:p>
        </w:tc>
      </w:tr>
    </w:tbl>
    <w:p w14:paraId="04F0CB8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0B33F1B" w14:textId="77777777">
        <w:tc>
          <w:tcPr>
            <w:tcW w:w="9558" w:type="dxa"/>
            <w:gridSpan w:val="3"/>
          </w:tcPr>
          <w:p w14:paraId="24BBB8F4" w14:textId="77777777" w:rsidR="005A5832" w:rsidRDefault="00A10867">
            <w:pPr>
              <w:jc w:val="center"/>
              <w:rPr>
                <w:b/>
                <w:bCs/>
                <w:kern w:val="2"/>
                <w:szCs w:val="24"/>
              </w:rPr>
            </w:pPr>
            <w:r>
              <w:rPr>
                <w:b/>
                <w:bCs/>
                <w:kern w:val="2"/>
                <w:szCs w:val="24"/>
              </w:rPr>
              <w:t>1. SUTARTIES ŠALYS</w:t>
            </w:r>
          </w:p>
        </w:tc>
      </w:tr>
      <w:tr w:rsidR="005A5832" w14:paraId="2EE69749" w14:textId="77777777">
        <w:tc>
          <w:tcPr>
            <w:tcW w:w="2808" w:type="dxa"/>
            <w:vMerge w:val="restart"/>
          </w:tcPr>
          <w:p w14:paraId="0788E02E" w14:textId="77777777" w:rsidR="005A5832" w:rsidRDefault="005A5832">
            <w:pPr>
              <w:jc w:val="center"/>
              <w:rPr>
                <w:b/>
                <w:bCs/>
                <w:kern w:val="2"/>
                <w:szCs w:val="24"/>
              </w:rPr>
            </w:pPr>
          </w:p>
          <w:p w14:paraId="290CF15F" w14:textId="77777777" w:rsidR="005A5832" w:rsidRDefault="005A5832">
            <w:pPr>
              <w:jc w:val="center"/>
              <w:rPr>
                <w:b/>
                <w:bCs/>
                <w:kern w:val="2"/>
                <w:szCs w:val="24"/>
              </w:rPr>
            </w:pPr>
          </w:p>
          <w:p w14:paraId="709486E0" w14:textId="77777777" w:rsidR="005A5832" w:rsidRDefault="005A5832">
            <w:pPr>
              <w:jc w:val="center"/>
              <w:rPr>
                <w:b/>
                <w:bCs/>
                <w:kern w:val="2"/>
                <w:szCs w:val="24"/>
              </w:rPr>
            </w:pPr>
          </w:p>
          <w:p w14:paraId="0D073684" w14:textId="77777777" w:rsidR="005A5832" w:rsidRDefault="005A5832">
            <w:pPr>
              <w:rPr>
                <w:b/>
                <w:bCs/>
                <w:kern w:val="2"/>
                <w:szCs w:val="24"/>
              </w:rPr>
            </w:pPr>
          </w:p>
          <w:p w14:paraId="68C3123C" w14:textId="77777777" w:rsidR="005A5832" w:rsidRDefault="00A10867">
            <w:pPr>
              <w:rPr>
                <w:b/>
                <w:bCs/>
                <w:kern w:val="2"/>
                <w:szCs w:val="24"/>
              </w:rPr>
            </w:pPr>
            <w:r>
              <w:rPr>
                <w:b/>
                <w:bCs/>
                <w:kern w:val="2"/>
                <w:szCs w:val="24"/>
              </w:rPr>
              <w:t>1.1. Pirkėjas</w:t>
            </w:r>
          </w:p>
        </w:tc>
        <w:tc>
          <w:tcPr>
            <w:tcW w:w="3240" w:type="dxa"/>
          </w:tcPr>
          <w:p w14:paraId="1E9F6F0D" w14:textId="77777777" w:rsidR="005A5832" w:rsidRPr="00F4343E" w:rsidRDefault="00A10867">
            <w:pPr>
              <w:rPr>
                <w:kern w:val="2"/>
                <w:szCs w:val="24"/>
              </w:rPr>
            </w:pPr>
            <w:r w:rsidRPr="00F4343E">
              <w:rPr>
                <w:kern w:val="2"/>
                <w:szCs w:val="24"/>
              </w:rPr>
              <w:t>1.1.1. Pavadinimas</w:t>
            </w:r>
          </w:p>
        </w:tc>
        <w:tc>
          <w:tcPr>
            <w:tcW w:w="3510" w:type="dxa"/>
          </w:tcPr>
          <w:p w14:paraId="657404BC" w14:textId="77777777" w:rsidR="00C03F57" w:rsidRDefault="00000000">
            <w:r>
              <w:t>Viešoji įstaiga Respublikinė Šiaulių ligoninė</w:t>
            </w:r>
          </w:p>
        </w:tc>
      </w:tr>
      <w:tr w:rsidR="005A5832" w14:paraId="55E95CCF" w14:textId="77777777">
        <w:tc>
          <w:tcPr>
            <w:tcW w:w="2808" w:type="dxa"/>
            <w:vMerge/>
          </w:tcPr>
          <w:p w14:paraId="5F469014" w14:textId="77777777" w:rsidR="005A5832" w:rsidRDefault="005A5832">
            <w:pPr>
              <w:rPr>
                <w:kern w:val="2"/>
                <w:szCs w:val="24"/>
              </w:rPr>
            </w:pPr>
          </w:p>
        </w:tc>
        <w:tc>
          <w:tcPr>
            <w:tcW w:w="3240" w:type="dxa"/>
          </w:tcPr>
          <w:p w14:paraId="311230D3" w14:textId="77777777" w:rsidR="005A5832" w:rsidRPr="00F4343E" w:rsidRDefault="00A10867">
            <w:pPr>
              <w:rPr>
                <w:kern w:val="2"/>
                <w:szCs w:val="24"/>
              </w:rPr>
            </w:pPr>
            <w:r w:rsidRPr="00F4343E">
              <w:rPr>
                <w:kern w:val="2"/>
                <w:szCs w:val="24"/>
              </w:rPr>
              <w:t>1.1.2. Juridinio asmens kodas</w:t>
            </w:r>
          </w:p>
        </w:tc>
        <w:tc>
          <w:tcPr>
            <w:tcW w:w="3510" w:type="dxa"/>
          </w:tcPr>
          <w:p w14:paraId="21E7D529" w14:textId="184D5EAD" w:rsidR="00C03F57" w:rsidRDefault="00767E77">
            <w:r w:rsidRPr="00101587">
              <w:rPr>
                <w:bCs/>
                <w:szCs w:val="24"/>
              </w:rPr>
              <w:t>245386220</w:t>
            </w:r>
          </w:p>
        </w:tc>
      </w:tr>
      <w:tr w:rsidR="005A5832" w14:paraId="1C650B89" w14:textId="77777777">
        <w:tc>
          <w:tcPr>
            <w:tcW w:w="2808" w:type="dxa"/>
            <w:vMerge/>
          </w:tcPr>
          <w:p w14:paraId="749A6602" w14:textId="77777777" w:rsidR="005A5832" w:rsidRDefault="005A5832">
            <w:pPr>
              <w:rPr>
                <w:kern w:val="2"/>
                <w:szCs w:val="24"/>
              </w:rPr>
            </w:pPr>
          </w:p>
        </w:tc>
        <w:tc>
          <w:tcPr>
            <w:tcW w:w="3240" w:type="dxa"/>
          </w:tcPr>
          <w:p w14:paraId="624861BF" w14:textId="77777777" w:rsidR="005A5832" w:rsidRPr="00F4343E" w:rsidRDefault="00A10867">
            <w:pPr>
              <w:rPr>
                <w:kern w:val="2"/>
                <w:szCs w:val="24"/>
              </w:rPr>
            </w:pPr>
            <w:r w:rsidRPr="00F4343E">
              <w:rPr>
                <w:kern w:val="2"/>
                <w:szCs w:val="24"/>
              </w:rPr>
              <w:t>1.1.3. Adresas</w:t>
            </w:r>
          </w:p>
        </w:tc>
        <w:tc>
          <w:tcPr>
            <w:tcW w:w="3510" w:type="dxa"/>
          </w:tcPr>
          <w:p w14:paraId="0DDAC284" w14:textId="77777777" w:rsidR="00C03F57" w:rsidRDefault="00000000">
            <w:r>
              <w:t>V. Kudirkos g.99</w:t>
            </w:r>
          </w:p>
        </w:tc>
      </w:tr>
      <w:tr w:rsidR="005A5832" w14:paraId="45981D5B" w14:textId="77777777">
        <w:tc>
          <w:tcPr>
            <w:tcW w:w="2808" w:type="dxa"/>
            <w:vMerge/>
          </w:tcPr>
          <w:p w14:paraId="6B78487B" w14:textId="77777777" w:rsidR="005A5832" w:rsidRDefault="005A5832">
            <w:pPr>
              <w:rPr>
                <w:kern w:val="2"/>
                <w:szCs w:val="24"/>
              </w:rPr>
            </w:pPr>
          </w:p>
        </w:tc>
        <w:tc>
          <w:tcPr>
            <w:tcW w:w="3240" w:type="dxa"/>
          </w:tcPr>
          <w:p w14:paraId="00817BFE" w14:textId="77777777" w:rsidR="005A5832" w:rsidRPr="00F4343E" w:rsidRDefault="00A10867">
            <w:pPr>
              <w:rPr>
                <w:kern w:val="2"/>
                <w:szCs w:val="24"/>
              </w:rPr>
            </w:pPr>
            <w:r w:rsidRPr="00F4343E">
              <w:rPr>
                <w:kern w:val="2"/>
                <w:szCs w:val="24"/>
              </w:rPr>
              <w:t>1.1.4. PVM mokėtojo kodas</w:t>
            </w:r>
          </w:p>
        </w:tc>
        <w:tc>
          <w:tcPr>
            <w:tcW w:w="3510" w:type="dxa"/>
          </w:tcPr>
          <w:p w14:paraId="027E6292" w14:textId="6A7CA49B" w:rsidR="00C03F57" w:rsidRDefault="00767E77">
            <w:r w:rsidRPr="00101587">
              <w:rPr>
                <w:bCs/>
                <w:szCs w:val="24"/>
              </w:rPr>
              <w:t>LT453862219</w:t>
            </w:r>
          </w:p>
        </w:tc>
      </w:tr>
      <w:tr w:rsidR="005A5832" w14:paraId="63DFEC8B" w14:textId="77777777">
        <w:tc>
          <w:tcPr>
            <w:tcW w:w="2808" w:type="dxa"/>
            <w:vMerge/>
          </w:tcPr>
          <w:p w14:paraId="77AB18BD" w14:textId="77777777" w:rsidR="005A5832" w:rsidRDefault="005A5832">
            <w:pPr>
              <w:rPr>
                <w:kern w:val="2"/>
                <w:szCs w:val="24"/>
              </w:rPr>
            </w:pPr>
          </w:p>
        </w:tc>
        <w:tc>
          <w:tcPr>
            <w:tcW w:w="3240" w:type="dxa"/>
          </w:tcPr>
          <w:p w14:paraId="79E0F2BB" w14:textId="77777777" w:rsidR="005A5832" w:rsidRPr="00F4343E" w:rsidRDefault="00A10867">
            <w:pPr>
              <w:rPr>
                <w:kern w:val="2"/>
                <w:szCs w:val="24"/>
              </w:rPr>
            </w:pPr>
            <w:r w:rsidRPr="00F4343E">
              <w:rPr>
                <w:kern w:val="2"/>
                <w:szCs w:val="24"/>
              </w:rPr>
              <w:t>1.1.5. Atsiskaitomoji sąskaita</w:t>
            </w:r>
          </w:p>
        </w:tc>
        <w:tc>
          <w:tcPr>
            <w:tcW w:w="3510" w:type="dxa"/>
          </w:tcPr>
          <w:p w14:paraId="45CCFBAD" w14:textId="11F56D9B" w:rsidR="00C03F57" w:rsidRDefault="00767E77">
            <w:r w:rsidRPr="00EA4407">
              <w:rPr>
                <w:bCs/>
                <w:szCs w:val="24"/>
              </w:rPr>
              <w:t>LT34 7180 0000 0113 0305</w:t>
            </w:r>
          </w:p>
        </w:tc>
      </w:tr>
      <w:tr w:rsidR="005A5832" w14:paraId="2B5F105F" w14:textId="77777777">
        <w:tc>
          <w:tcPr>
            <w:tcW w:w="2808" w:type="dxa"/>
            <w:vMerge/>
          </w:tcPr>
          <w:p w14:paraId="20828264" w14:textId="77777777" w:rsidR="005A5832" w:rsidRDefault="005A5832">
            <w:pPr>
              <w:rPr>
                <w:kern w:val="2"/>
                <w:szCs w:val="24"/>
              </w:rPr>
            </w:pPr>
          </w:p>
        </w:tc>
        <w:tc>
          <w:tcPr>
            <w:tcW w:w="3240" w:type="dxa"/>
          </w:tcPr>
          <w:p w14:paraId="49D0ED66" w14:textId="77777777" w:rsidR="005A5832" w:rsidRPr="00F4343E" w:rsidRDefault="00A10867">
            <w:pPr>
              <w:rPr>
                <w:kern w:val="2"/>
                <w:szCs w:val="24"/>
              </w:rPr>
            </w:pPr>
            <w:r w:rsidRPr="00F4343E">
              <w:rPr>
                <w:kern w:val="2"/>
                <w:szCs w:val="24"/>
              </w:rPr>
              <w:t>1.1.6. Bankas, banko kodas</w:t>
            </w:r>
          </w:p>
        </w:tc>
        <w:tc>
          <w:tcPr>
            <w:tcW w:w="3510" w:type="dxa"/>
          </w:tcPr>
          <w:p w14:paraId="6F304F4C" w14:textId="0326531E" w:rsidR="00C03F57" w:rsidRDefault="00767E77">
            <w:r>
              <w:rPr>
                <w:szCs w:val="24"/>
              </w:rPr>
              <w:t>AB Šiaulių bankas, banko kodas 71800</w:t>
            </w:r>
          </w:p>
        </w:tc>
      </w:tr>
      <w:tr w:rsidR="00767E77" w14:paraId="566794FA" w14:textId="77777777">
        <w:tc>
          <w:tcPr>
            <w:tcW w:w="2808" w:type="dxa"/>
            <w:vMerge/>
          </w:tcPr>
          <w:p w14:paraId="7903C66E" w14:textId="77777777" w:rsidR="00767E77" w:rsidRDefault="00767E77" w:rsidP="00767E77">
            <w:pPr>
              <w:rPr>
                <w:kern w:val="2"/>
                <w:szCs w:val="24"/>
              </w:rPr>
            </w:pPr>
          </w:p>
        </w:tc>
        <w:tc>
          <w:tcPr>
            <w:tcW w:w="3240" w:type="dxa"/>
          </w:tcPr>
          <w:p w14:paraId="20E05376" w14:textId="77777777" w:rsidR="00767E77" w:rsidRPr="00F4343E" w:rsidRDefault="00767E77" w:rsidP="00767E77">
            <w:pPr>
              <w:rPr>
                <w:kern w:val="2"/>
                <w:szCs w:val="24"/>
              </w:rPr>
            </w:pPr>
            <w:r w:rsidRPr="00F4343E">
              <w:rPr>
                <w:kern w:val="2"/>
                <w:szCs w:val="24"/>
              </w:rPr>
              <w:t>1.1.7. Telefonas</w:t>
            </w:r>
          </w:p>
        </w:tc>
        <w:tc>
          <w:tcPr>
            <w:tcW w:w="3510" w:type="dxa"/>
          </w:tcPr>
          <w:p w14:paraId="58EEA61D" w14:textId="1DC1F3AC" w:rsidR="00767E77" w:rsidRDefault="00767E77" w:rsidP="00767E77">
            <w:r w:rsidRPr="00101587">
              <w:rPr>
                <w:szCs w:val="24"/>
              </w:rPr>
              <w:t xml:space="preserve">+370 41 </w:t>
            </w:r>
            <w:r w:rsidRPr="00E76982">
              <w:rPr>
                <w:szCs w:val="24"/>
              </w:rPr>
              <w:t>524 257</w:t>
            </w:r>
          </w:p>
        </w:tc>
      </w:tr>
      <w:tr w:rsidR="00767E77" w14:paraId="2A42178C" w14:textId="77777777">
        <w:tc>
          <w:tcPr>
            <w:tcW w:w="2808" w:type="dxa"/>
            <w:vMerge/>
          </w:tcPr>
          <w:p w14:paraId="5ECB30FB" w14:textId="77777777" w:rsidR="00767E77" w:rsidRDefault="00767E77" w:rsidP="00767E77">
            <w:pPr>
              <w:rPr>
                <w:kern w:val="2"/>
                <w:szCs w:val="24"/>
              </w:rPr>
            </w:pPr>
          </w:p>
        </w:tc>
        <w:tc>
          <w:tcPr>
            <w:tcW w:w="3240" w:type="dxa"/>
          </w:tcPr>
          <w:p w14:paraId="3422F82F" w14:textId="77777777" w:rsidR="00767E77" w:rsidRPr="00F4343E" w:rsidRDefault="00767E77" w:rsidP="00767E77">
            <w:pPr>
              <w:rPr>
                <w:kern w:val="2"/>
                <w:szCs w:val="24"/>
              </w:rPr>
            </w:pPr>
            <w:r w:rsidRPr="00F4343E">
              <w:rPr>
                <w:kern w:val="2"/>
                <w:szCs w:val="24"/>
              </w:rPr>
              <w:t>1.1.8. El. paštas</w:t>
            </w:r>
          </w:p>
        </w:tc>
        <w:tc>
          <w:tcPr>
            <w:tcW w:w="3510" w:type="dxa"/>
          </w:tcPr>
          <w:p w14:paraId="3C97E53D" w14:textId="34ADD26B" w:rsidR="00767E77" w:rsidRDefault="00000000" w:rsidP="00767E77">
            <w:hyperlink r:id="rId11" w:history="1">
              <w:r w:rsidR="00767E77" w:rsidRPr="00AC33C8">
                <w:rPr>
                  <w:rStyle w:val="Hyperlink"/>
                  <w:szCs w:val="24"/>
                  <w:shd w:val="clear" w:color="auto" w:fill="FFFFFF"/>
                </w:rPr>
                <w:t>info@siauliuligonine.lt</w:t>
              </w:r>
            </w:hyperlink>
            <w:r w:rsidR="00767E77">
              <w:rPr>
                <w:szCs w:val="24"/>
                <w:shd w:val="clear" w:color="auto" w:fill="FFFFFF"/>
              </w:rPr>
              <w:t xml:space="preserve"> </w:t>
            </w:r>
          </w:p>
        </w:tc>
      </w:tr>
      <w:tr w:rsidR="005A5832" w14:paraId="069E5B35" w14:textId="77777777">
        <w:tc>
          <w:tcPr>
            <w:tcW w:w="2808" w:type="dxa"/>
            <w:vMerge/>
          </w:tcPr>
          <w:p w14:paraId="448E2D27" w14:textId="77777777" w:rsidR="005A5832" w:rsidRDefault="005A5832">
            <w:pPr>
              <w:rPr>
                <w:kern w:val="2"/>
                <w:szCs w:val="24"/>
              </w:rPr>
            </w:pPr>
          </w:p>
        </w:tc>
        <w:tc>
          <w:tcPr>
            <w:tcW w:w="3240" w:type="dxa"/>
          </w:tcPr>
          <w:p w14:paraId="1D66FC19" w14:textId="77777777" w:rsidR="005A5832" w:rsidRPr="00F4343E" w:rsidRDefault="00A10867">
            <w:pPr>
              <w:rPr>
                <w:kern w:val="2"/>
                <w:szCs w:val="24"/>
              </w:rPr>
            </w:pPr>
            <w:r w:rsidRPr="00F4343E">
              <w:rPr>
                <w:kern w:val="2"/>
                <w:szCs w:val="24"/>
              </w:rPr>
              <w:t>1.1.9. Šalies atstovas</w:t>
            </w:r>
          </w:p>
        </w:tc>
        <w:tc>
          <w:tcPr>
            <w:tcW w:w="3510" w:type="dxa"/>
          </w:tcPr>
          <w:p w14:paraId="12E21723" w14:textId="77777777" w:rsidR="00C03F57" w:rsidRDefault="00000000">
            <w:r>
              <w:t>Mindaugas Pauliukas</w:t>
            </w:r>
          </w:p>
        </w:tc>
      </w:tr>
      <w:tr w:rsidR="005A5832" w14:paraId="66BD5CB4" w14:textId="77777777">
        <w:tc>
          <w:tcPr>
            <w:tcW w:w="2808" w:type="dxa"/>
            <w:vMerge/>
          </w:tcPr>
          <w:p w14:paraId="041DAA4B" w14:textId="77777777" w:rsidR="005A5832" w:rsidRDefault="005A5832">
            <w:pPr>
              <w:rPr>
                <w:kern w:val="2"/>
                <w:szCs w:val="24"/>
              </w:rPr>
            </w:pPr>
          </w:p>
        </w:tc>
        <w:tc>
          <w:tcPr>
            <w:tcW w:w="3240" w:type="dxa"/>
          </w:tcPr>
          <w:p w14:paraId="011AAEE8" w14:textId="77777777" w:rsidR="005A5832" w:rsidRPr="00F4343E" w:rsidRDefault="00A10867">
            <w:pPr>
              <w:rPr>
                <w:kern w:val="2"/>
                <w:szCs w:val="24"/>
              </w:rPr>
            </w:pPr>
            <w:r w:rsidRPr="00F4343E">
              <w:rPr>
                <w:kern w:val="2"/>
                <w:szCs w:val="24"/>
              </w:rPr>
              <w:t>1.1.10. Atstovavimo pagrindas</w:t>
            </w:r>
          </w:p>
        </w:tc>
        <w:tc>
          <w:tcPr>
            <w:tcW w:w="3510" w:type="dxa"/>
          </w:tcPr>
          <w:p w14:paraId="77B49B79" w14:textId="317CBB10" w:rsidR="00C03F57" w:rsidRDefault="005A4625">
            <w:r>
              <w:t>Direktorius, Įstaigos įstatai</w:t>
            </w:r>
          </w:p>
        </w:tc>
      </w:tr>
      <w:tr w:rsidR="005A5832" w14:paraId="5683A57D" w14:textId="77777777">
        <w:tc>
          <w:tcPr>
            <w:tcW w:w="2808" w:type="dxa"/>
            <w:vMerge w:val="restart"/>
          </w:tcPr>
          <w:p w14:paraId="099A526A" w14:textId="77777777" w:rsidR="005A5832" w:rsidRDefault="005A5832">
            <w:pPr>
              <w:rPr>
                <w:b/>
                <w:bCs/>
                <w:kern w:val="2"/>
                <w:szCs w:val="24"/>
              </w:rPr>
            </w:pPr>
          </w:p>
          <w:p w14:paraId="00586B01" w14:textId="77777777" w:rsidR="005A5832" w:rsidRDefault="005A5832">
            <w:pPr>
              <w:rPr>
                <w:b/>
                <w:bCs/>
                <w:kern w:val="2"/>
                <w:szCs w:val="24"/>
              </w:rPr>
            </w:pPr>
          </w:p>
          <w:p w14:paraId="5B0DA535" w14:textId="77777777" w:rsidR="005A5832" w:rsidRDefault="005A5832">
            <w:pPr>
              <w:rPr>
                <w:b/>
                <w:bCs/>
                <w:kern w:val="2"/>
                <w:szCs w:val="24"/>
              </w:rPr>
            </w:pPr>
          </w:p>
          <w:p w14:paraId="3587C3AA" w14:textId="77777777" w:rsidR="005A5832" w:rsidRDefault="00A10867">
            <w:pPr>
              <w:rPr>
                <w:b/>
                <w:bCs/>
                <w:kern w:val="2"/>
                <w:szCs w:val="24"/>
              </w:rPr>
            </w:pPr>
            <w:r>
              <w:rPr>
                <w:b/>
                <w:bCs/>
                <w:kern w:val="2"/>
                <w:szCs w:val="24"/>
              </w:rPr>
              <w:t>1.2. Tiekėjas</w:t>
            </w:r>
          </w:p>
          <w:p w14:paraId="346A17B7" w14:textId="77777777" w:rsidR="005A5832" w:rsidRDefault="005A5832" w:rsidP="00D17A81">
            <w:pPr>
              <w:rPr>
                <w:b/>
                <w:bCs/>
                <w:kern w:val="2"/>
                <w:szCs w:val="24"/>
              </w:rPr>
            </w:pPr>
          </w:p>
        </w:tc>
        <w:tc>
          <w:tcPr>
            <w:tcW w:w="3240" w:type="dxa"/>
          </w:tcPr>
          <w:p w14:paraId="651CA1D8" w14:textId="77777777" w:rsidR="005A5832" w:rsidRPr="00F4343E" w:rsidRDefault="00A10867">
            <w:pPr>
              <w:rPr>
                <w:kern w:val="2"/>
                <w:szCs w:val="24"/>
              </w:rPr>
            </w:pPr>
            <w:r w:rsidRPr="00F4343E">
              <w:rPr>
                <w:kern w:val="2"/>
                <w:szCs w:val="24"/>
              </w:rPr>
              <w:t>1.2.1. Pavadinimas</w:t>
            </w:r>
          </w:p>
        </w:tc>
        <w:tc>
          <w:tcPr>
            <w:tcW w:w="3510" w:type="dxa"/>
          </w:tcPr>
          <w:p w14:paraId="1679B78F" w14:textId="0D94F39C" w:rsidR="005A5832" w:rsidRDefault="002863D7" w:rsidP="002863D7">
            <w:pPr>
              <w:rPr>
                <w:kern w:val="2"/>
                <w:szCs w:val="24"/>
              </w:rPr>
            </w:pPr>
            <w:proofErr w:type="spellStart"/>
            <w:r w:rsidRPr="002863D7">
              <w:rPr>
                <w:kern w:val="2"/>
                <w:szCs w:val="24"/>
              </w:rPr>
              <w:t>Atomedika</w:t>
            </w:r>
            <w:proofErr w:type="spellEnd"/>
            <w:r w:rsidRPr="002863D7">
              <w:rPr>
                <w:kern w:val="2"/>
                <w:szCs w:val="24"/>
              </w:rPr>
              <w:t xml:space="preserve"> UAB</w:t>
            </w:r>
          </w:p>
        </w:tc>
      </w:tr>
      <w:tr w:rsidR="005A5832" w14:paraId="53DCAA55" w14:textId="77777777">
        <w:tc>
          <w:tcPr>
            <w:tcW w:w="2808" w:type="dxa"/>
            <w:vMerge/>
          </w:tcPr>
          <w:p w14:paraId="1370A3A0" w14:textId="77777777" w:rsidR="005A5832" w:rsidRDefault="005A5832">
            <w:pPr>
              <w:rPr>
                <w:b/>
                <w:bCs/>
                <w:kern w:val="2"/>
                <w:szCs w:val="24"/>
              </w:rPr>
            </w:pPr>
          </w:p>
        </w:tc>
        <w:tc>
          <w:tcPr>
            <w:tcW w:w="3240" w:type="dxa"/>
          </w:tcPr>
          <w:p w14:paraId="6341E439" w14:textId="77777777" w:rsidR="005A5832" w:rsidRDefault="00A10867">
            <w:pPr>
              <w:rPr>
                <w:kern w:val="2"/>
                <w:szCs w:val="24"/>
              </w:rPr>
            </w:pPr>
            <w:r>
              <w:rPr>
                <w:kern w:val="2"/>
                <w:szCs w:val="24"/>
              </w:rPr>
              <w:t>1.2.2. Juridinio asmens kodas</w:t>
            </w:r>
          </w:p>
        </w:tc>
        <w:tc>
          <w:tcPr>
            <w:tcW w:w="3510" w:type="dxa"/>
          </w:tcPr>
          <w:p w14:paraId="71DD5A43" w14:textId="53E83889" w:rsidR="005A5832" w:rsidRDefault="002863D7" w:rsidP="002863D7">
            <w:pPr>
              <w:rPr>
                <w:kern w:val="2"/>
                <w:szCs w:val="24"/>
              </w:rPr>
            </w:pPr>
            <w:r w:rsidRPr="002863D7">
              <w:rPr>
                <w:kern w:val="2"/>
                <w:szCs w:val="24"/>
              </w:rPr>
              <w:t>306653107</w:t>
            </w:r>
          </w:p>
        </w:tc>
      </w:tr>
      <w:tr w:rsidR="005A5832" w14:paraId="7B99BA82" w14:textId="77777777">
        <w:tc>
          <w:tcPr>
            <w:tcW w:w="2808" w:type="dxa"/>
            <w:vMerge/>
          </w:tcPr>
          <w:p w14:paraId="537F7198" w14:textId="77777777" w:rsidR="005A5832" w:rsidRDefault="005A5832">
            <w:pPr>
              <w:rPr>
                <w:b/>
                <w:bCs/>
                <w:kern w:val="2"/>
                <w:szCs w:val="24"/>
              </w:rPr>
            </w:pPr>
          </w:p>
        </w:tc>
        <w:tc>
          <w:tcPr>
            <w:tcW w:w="3240" w:type="dxa"/>
          </w:tcPr>
          <w:p w14:paraId="5B35B194" w14:textId="77777777" w:rsidR="005A5832" w:rsidRDefault="00A10867">
            <w:pPr>
              <w:rPr>
                <w:kern w:val="2"/>
                <w:szCs w:val="24"/>
              </w:rPr>
            </w:pPr>
            <w:r>
              <w:rPr>
                <w:kern w:val="2"/>
                <w:szCs w:val="24"/>
              </w:rPr>
              <w:t>1.2.3. Adresas</w:t>
            </w:r>
          </w:p>
        </w:tc>
        <w:tc>
          <w:tcPr>
            <w:tcW w:w="3510" w:type="dxa"/>
          </w:tcPr>
          <w:p w14:paraId="35EA610B" w14:textId="6CD25F72" w:rsidR="005A5832" w:rsidRDefault="002863D7" w:rsidP="002863D7">
            <w:pPr>
              <w:rPr>
                <w:kern w:val="2"/>
                <w:szCs w:val="24"/>
              </w:rPr>
            </w:pPr>
            <w:proofErr w:type="spellStart"/>
            <w:r w:rsidRPr="002863D7">
              <w:rPr>
                <w:kern w:val="2"/>
                <w:szCs w:val="24"/>
              </w:rPr>
              <w:t>T.Kosciuškos</w:t>
            </w:r>
            <w:proofErr w:type="spellEnd"/>
            <w:r w:rsidRPr="002863D7">
              <w:rPr>
                <w:kern w:val="2"/>
                <w:szCs w:val="24"/>
              </w:rPr>
              <w:t xml:space="preserve"> g. 24, LT-01100, Vilnius</w:t>
            </w:r>
          </w:p>
        </w:tc>
      </w:tr>
      <w:tr w:rsidR="005A5832" w14:paraId="1A5DE8DD" w14:textId="77777777">
        <w:tc>
          <w:tcPr>
            <w:tcW w:w="2808" w:type="dxa"/>
            <w:vMerge/>
          </w:tcPr>
          <w:p w14:paraId="5395136C" w14:textId="77777777" w:rsidR="005A5832" w:rsidRDefault="005A5832">
            <w:pPr>
              <w:rPr>
                <w:b/>
                <w:bCs/>
                <w:kern w:val="2"/>
                <w:szCs w:val="24"/>
              </w:rPr>
            </w:pPr>
          </w:p>
        </w:tc>
        <w:tc>
          <w:tcPr>
            <w:tcW w:w="3240" w:type="dxa"/>
          </w:tcPr>
          <w:p w14:paraId="1916FC5D" w14:textId="77777777" w:rsidR="005A5832" w:rsidRDefault="00A10867">
            <w:pPr>
              <w:rPr>
                <w:kern w:val="2"/>
                <w:szCs w:val="24"/>
              </w:rPr>
            </w:pPr>
            <w:r>
              <w:rPr>
                <w:kern w:val="2"/>
                <w:szCs w:val="24"/>
              </w:rPr>
              <w:t>1.2.4. PVM mokėtojo kodas</w:t>
            </w:r>
          </w:p>
        </w:tc>
        <w:tc>
          <w:tcPr>
            <w:tcW w:w="3510" w:type="dxa"/>
          </w:tcPr>
          <w:p w14:paraId="21DC455E" w14:textId="630D0914" w:rsidR="005A5832" w:rsidRDefault="002863D7" w:rsidP="002863D7">
            <w:pPr>
              <w:rPr>
                <w:kern w:val="2"/>
                <w:szCs w:val="24"/>
              </w:rPr>
            </w:pPr>
            <w:r w:rsidRPr="002863D7">
              <w:rPr>
                <w:kern w:val="2"/>
                <w:szCs w:val="24"/>
              </w:rPr>
              <w:t>LT100016564715</w:t>
            </w:r>
          </w:p>
        </w:tc>
      </w:tr>
      <w:tr w:rsidR="005A5832" w14:paraId="794A036E" w14:textId="77777777">
        <w:tc>
          <w:tcPr>
            <w:tcW w:w="2808" w:type="dxa"/>
            <w:vMerge/>
          </w:tcPr>
          <w:p w14:paraId="1FBB253A" w14:textId="77777777" w:rsidR="005A5832" w:rsidRDefault="005A5832">
            <w:pPr>
              <w:rPr>
                <w:b/>
                <w:bCs/>
                <w:kern w:val="2"/>
                <w:szCs w:val="24"/>
              </w:rPr>
            </w:pPr>
          </w:p>
        </w:tc>
        <w:tc>
          <w:tcPr>
            <w:tcW w:w="3240" w:type="dxa"/>
          </w:tcPr>
          <w:p w14:paraId="698FEBB9" w14:textId="77777777" w:rsidR="005A5832" w:rsidRDefault="00A10867">
            <w:pPr>
              <w:rPr>
                <w:kern w:val="2"/>
                <w:szCs w:val="24"/>
              </w:rPr>
            </w:pPr>
            <w:r>
              <w:rPr>
                <w:kern w:val="2"/>
                <w:szCs w:val="24"/>
              </w:rPr>
              <w:t>1.2.5. Atsiskaitomoji sąskaita</w:t>
            </w:r>
          </w:p>
        </w:tc>
        <w:tc>
          <w:tcPr>
            <w:tcW w:w="3510" w:type="dxa"/>
          </w:tcPr>
          <w:p w14:paraId="51530740" w14:textId="2871EE2C" w:rsidR="005A5832" w:rsidRDefault="002863D7" w:rsidP="002863D7">
            <w:pPr>
              <w:rPr>
                <w:kern w:val="2"/>
                <w:szCs w:val="24"/>
              </w:rPr>
            </w:pPr>
            <w:r w:rsidRPr="002863D7">
              <w:rPr>
                <w:kern w:val="2"/>
                <w:szCs w:val="24"/>
              </w:rPr>
              <w:t>LT917300010183199893</w:t>
            </w:r>
          </w:p>
        </w:tc>
      </w:tr>
      <w:tr w:rsidR="005A5832" w14:paraId="2A1AD0CA" w14:textId="77777777">
        <w:tc>
          <w:tcPr>
            <w:tcW w:w="2808" w:type="dxa"/>
            <w:vMerge/>
          </w:tcPr>
          <w:p w14:paraId="2772835B" w14:textId="77777777" w:rsidR="005A5832" w:rsidRDefault="005A5832">
            <w:pPr>
              <w:rPr>
                <w:b/>
                <w:bCs/>
                <w:kern w:val="2"/>
                <w:szCs w:val="24"/>
              </w:rPr>
            </w:pPr>
          </w:p>
        </w:tc>
        <w:tc>
          <w:tcPr>
            <w:tcW w:w="3240" w:type="dxa"/>
          </w:tcPr>
          <w:p w14:paraId="6F25FF37" w14:textId="77777777" w:rsidR="005A5832" w:rsidRDefault="00A10867">
            <w:pPr>
              <w:rPr>
                <w:kern w:val="2"/>
                <w:szCs w:val="24"/>
              </w:rPr>
            </w:pPr>
            <w:r>
              <w:rPr>
                <w:kern w:val="2"/>
                <w:szCs w:val="24"/>
              </w:rPr>
              <w:t>1.2.6. Bankas, banko kodas</w:t>
            </w:r>
          </w:p>
        </w:tc>
        <w:tc>
          <w:tcPr>
            <w:tcW w:w="3510" w:type="dxa"/>
          </w:tcPr>
          <w:p w14:paraId="1FBCD3EC" w14:textId="498A7EF6" w:rsidR="005A5832" w:rsidRDefault="002863D7" w:rsidP="002863D7">
            <w:pPr>
              <w:rPr>
                <w:kern w:val="2"/>
                <w:szCs w:val="24"/>
              </w:rPr>
            </w:pPr>
            <w:r w:rsidRPr="002863D7">
              <w:rPr>
                <w:kern w:val="2"/>
                <w:szCs w:val="24"/>
              </w:rPr>
              <w:t>Swedbank AB, 73000</w:t>
            </w:r>
          </w:p>
        </w:tc>
      </w:tr>
      <w:tr w:rsidR="005A5832" w14:paraId="70165DD0" w14:textId="77777777">
        <w:tc>
          <w:tcPr>
            <w:tcW w:w="2808" w:type="dxa"/>
            <w:vMerge/>
          </w:tcPr>
          <w:p w14:paraId="61C896DE" w14:textId="77777777" w:rsidR="005A5832" w:rsidRDefault="005A5832">
            <w:pPr>
              <w:rPr>
                <w:b/>
                <w:bCs/>
                <w:kern w:val="2"/>
                <w:szCs w:val="24"/>
              </w:rPr>
            </w:pPr>
          </w:p>
        </w:tc>
        <w:tc>
          <w:tcPr>
            <w:tcW w:w="3240" w:type="dxa"/>
          </w:tcPr>
          <w:p w14:paraId="6750B968" w14:textId="77777777" w:rsidR="005A5832" w:rsidRDefault="00A10867">
            <w:pPr>
              <w:rPr>
                <w:kern w:val="2"/>
                <w:szCs w:val="24"/>
              </w:rPr>
            </w:pPr>
            <w:r>
              <w:rPr>
                <w:kern w:val="2"/>
                <w:szCs w:val="24"/>
              </w:rPr>
              <w:t>1.2.7. Telefonas</w:t>
            </w:r>
          </w:p>
        </w:tc>
        <w:tc>
          <w:tcPr>
            <w:tcW w:w="3510" w:type="dxa"/>
          </w:tcPr>
          <w:p w14:paraId="1EE5C72A" w14:textId="0A1B678D" w:rsidR="005A5832" w:rsidRDefault="002863D7" w:rsidP="002863D7">
            <w:pPr>
              <w:rPr>
                <w:kern w:val="2"/>
                <w:szCs w:val="24"/>
              </w:rPr>
            </w:pPr>
            <w:r w:rsidRPr="002863D7">
              <w:rPr>
                <w:kern w:val="2"/>
                <w:szCs w:val="24"/>
              </w:rPr>
              <w:t>37065781992</w:t>
            </w:r>
          </w:p>
        </w:tc>
      </w:tr>
      <w:tr w:rsidR="005A5832" w14:paraId="1C9F7002" w14:textId="77777777">
        <w:tc>
          <w:tcPr>
            <w:tcW w:w="2808" w:type="dxa"/>
            <w:vMerge/>
          </w:tcPr>
          <w:p w14:paraId="2519E050" w14:textId="77777777" w:rsidR="005A5832" w:rsidRDefault="005A5832">
            <w:pPr>
              <w:rPr>
                <w:b/>
                <w:bCs/>
                <w:kern w:val="2"/>
                <w:szCs w:val="24"/>
              </w:rPr>
            </w:pPr>
          </w:p>
        </w:tc>
        <w:tc>
          <w:tcPr>
            <w:tcW w:w="3240" w:type="dxa"/>
          </w:tcPr>
          <w:p w14:paraId="6CBF1854" w14:textId="77777777" w:rsidR="005A5832" w:rsidRDefault="00A10867">
            <w:pPr>
              <w:rPr>
                <w:kern w:val="2"/>
                <w:szCs w:val="24"/>
              </w:rPr>
            </w:pPr>
            <w:r>
              <w:rPr>
                <w:kern w:val="2"/>
                <w:szCs w:val="24"/>
              </w:rPr>
              <w:t>1.2.8. El. paštas</w:t>
            </w:r>
          </w:p>
        </w:tc>
        <w:tc>
          <w:tcPr>
            <w:tcW w:w="3510" w:type="dxa"/>
          </w:tcPr>
          <w:p w14:paraId="7A15425A" w14:textId="47AA79B1" w:rsidR="005A5832" w:rsidRDefault="002863D7" w:rsidP="002863D7">
            <w:pPr>
              <w:rPr>
                <w:kern w:val="2"/>
                <w:szCs w:val="24"/>
              </w:rPr>
            </w:pPr>
            <w:r w:rsidRPr="002863D7">
              <w:rPr>
                <w:kern w:val="2"/>
                <w:szCs w:val="24"/>
              </w:rPr>
              <w:t>kestutis@atomedika.lt</w:t>
            </w:r>
          </w:p>
        </w:tc>
      </w:tr>
      <w:tr w:rsidR="005A5832" w14:paraId="2899D4BA" w14:textId="77777777">
        <w:tc>
          <w:tcPr>
            <w:tcW w:w="2808" w:type="dxa"/>
            <w:vMerge/>
          </w:tcPr>
          <w:p w14:paraId="2B98B333" w14:textId="77777777" w:rsidR="005A5832" w:rsidRDefault="005A5832">
            <w:pPr>
              <w:rPr>
                <w:b/>
                <w:bCs/>
                <w:kern w:val="2"/>
                <w:szCs w:val="24"/>
              </w:rPr>
            </w:pPr>
          </w:p>
        </w:tc>
        <w:tc>
          <w:tcPr>
            <w:tcW w:w="3240" w:type="dxa"/>
          </w:tcPr>
          <w:p w14:paraId="1C1F8764" w14:textId="77777777" w:rsidR="005A5832" w:rsidRDefault="00A10867">
            <w:pPr>
              <w:rPr>
                <w:kern w:val="2"/>
                <w:szCs w:val="24"/>
              </w:rPr>
            </w:pPr>
            <w:r>
              <w:rPr>
                <w:kern w:val="2"/>
                <w:szCs w:val="24"/>
              </w:rPr>
              <w:t>1.2.9. Šalies atstovas</w:t>
            </w:r>
          </w:p>
        </w:tc>
        <w:tc>
          <w:tcPr>
            <w:tcW w:w="3510" w:type="dxa"/>
          </w:tcPr>
          <w:p w14:paraId="0099D555" w14:textId="7E0990C9" w:rsidR="005A5832" w:rsidRDefault="002863D7" w:rsidP="002863D7">
            <w:pPr>
              <w:rPr>
                <w:kern w:val="2"/>
                <w:szCs w:val="24"/>
              </w:rPr>
            </w:pPr>
            <w:r w:rsidRPr="002863D7">
              <w:rPr>
                <w:kern w:val="2"/>
                <w:szCs w:val="24"/>
              </w:rPr>
              <w:t>Kęstutis Liegus</w:t>
            </w:r>
          </w:p>
        </w:tc>
      </w:tr>
      <w:tr w:rsidR="005A5832" w14:paraId="538230D0" w14:textId="77777777">
        <w:tc>
          <w:tcPr>
            <w:tcW w:w="2808" w:type="dxa"/>
            <w:vMerge/>
          </w:tcPr>
          <w:p w14:paraId="3082BBEA" w14:textId="77777777" w:rsidR="005A5832" w:rsidRDefault="005A5832">
            <w:pPr>
              <w:rPr>
                <w:b/>
                <w:bCs/>
                <w:kern w:val="2"/>
                <w:szCs w:val="24"/>
              </w:rPr>
            </w:pPr>
          </w:p>
        </w:tc>
        <w:tc>
          <w:tcPr>
            <w:tcW w:w="3240" w:type="dxa"/>
          </w:tcPr>
          <w:p w14:paraId="226FC4E8" w14:textId="77777777" w:rsidR="005A5832" w:rsidRPr="00F033B5" w:rsidRDefault="00A10867">
            <w:pPr>
              <w:rPr>
                <w:kern w:val="2"/>
                <w:szCs w:val="24"/>
              </w:rPr>
            </w:pPr>
            <w:r w:rsidRPr="00F033B5">
              <w:rPr>
                <w:kern w:val="2"/>
                <w:szCs w:val="24"/>
              </w:rPr>
              <w:t>1.2.10. Atstovavimo pagrindas</w:t>
            </w:r>
          </w:p>
        </w:tc>
        <w:tc>
          <w:tcPr>
            <w:tcW w:w="3510" w:type="dxa"/>
          </w:tcPr>
          <w:p w14:paraId="34E1BFA7" w14:textId="3AC84BB7" w:rsidR="005A5832" w:rsidRPr="00F033B5" w:rsidRDefault="005A4625" w:rsidP="00F033B5">
            <w:pPr>
              <w:rPr>
                <w:kern w:val="2"/>
                <w:szCs w:val="24"/>
              </w:rPr>
            </w:pPr>
            <w:r>
              <w:rPr>
                <w:kern w:val="2"/>
                <w:szCs w:val="24"/>
              </w:rPr>
              <w:t xml:space="preserve">Direktorius, </w:t>
            </w:r>
            <w:r w:rsidR="00F033B5" w:rsidRPr="00F033B5">
              <w:rPr>
                <w:kern w:val="2"/>
                <w:szCs w:val="24"/>
              </w:rPr>
              <w:t>Įmonės įstatai</w:t>
            </w:r>
          </w:p>
        </w:tc>
      </w:tr>
    </w:tbl>
    <w:p w14:paraId="4497742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01BD627D" w14:textId="77777777">
        <w:trPr>
          <w:trHeight w:val="300"/>
        </w:trPr>
        <w:tc>
          <w:tcPr>
            <w:tcW w:w="9535" w:type="dxa"/>
            <w:gridSpan w:val="2"/>
          </w:tcPr>
          <w:p w14:paraId="01505444" w14:textId="77777777" w:rsidR="005A5832" w:rsidRDefault="00A10867">
            <w:pPr>
              <w:jc w:val="center"/>
              <w:rPr>
                <w:b/>
                <w:bCs/>
                <w:kern w:val="2"/>
                <w:szCs w:val="24"/>
              </w:rPr>
            </w:pPr>
            <w:r>
              <w:rPr>
                <w:b/>
                <w:bCs/>
                <w:kern w:val="2"/>
                <w:szCs w:val="24"/>
              </w:rPr>
              <w:t>2. ATSAKINGI ASMENYS</w:t>
            </w:r>
          </w:p>
        </w:tc>
      </w:tr>
      <w:tr w:rsidR="005A5832" w14:paraId="653F8A45" w14:textId="77777777">
        <w:trPr>
          <w:trHeight w:val="300"/>
        </w:trPr>
        <w:tc>
          <w:tcPr>
            <w:tcW w:w="2704" w:type="dxa"/>
          </w:tcPr>
          <w:p w14:paraId="59780836" w14:textId="77777777" w:rsidR="00C03F57" w:rsidRDefault="00000000">
            <w:r>
              <w:rPr>
                <w:b/>
              </w:rPr>
              <w:t>2.1. Pirkėjo kontaktiniai asmenys, atsakingi už Sutarties vykdymą, Prekių priėmimą, Sąskaitų per informacinę sistemą "E. sąskaita" priėmimą</w:t>
            </w:r>
          </w:p>
        </w:tc>
        <w:tc>
          <w:tcPr>
            <w:tcW w:w="6831" w:type="dxa"/>
          </w:tcPr>
          <w:p w14:paraId="6CDFEACC" w14:textId="695F9C3E" w:rsidR="00C03F57" w:rsidRPr="003E0616" w:rsidRDefault="00C03F57">
            <w:pPr>
              <w:rPr>
                <w:lang w:val="en-US"/>
              </w:rPr>
            </w:pPr>
          </w:p>
        </w:tc>
      </w:tr>
      <w:tr w:rsidR="00C03F57" w14:paraId="2E8E0FE2" w14:textId="77777777">
        <w:tc>
          <w:tcPr>
            <w:tcW w:w="2704" w:type="dxa"/>
          </w:tcPr>
          <w:p w14:paraId="51A86423" w14:textId="77777777" w:rsidR="00C03F57" w:rsidRDefault="00000000">
            <w:r>
              <w:rPr>
                <w:b/>
              </w:rPr>
              <w:t>2.2. Tiekėjo kontaktiniai asmenys, atsakingi už Sutarties vykdymą</w:t>
            </w:r>
          </w:p>
        </w:tc>
        <w:tc>
          <w:tcPr>
            <w:tcW w:w="6831" w:type="dxa"/>
          </w:tcPr>
          <w:p w14:paraId="44168235" w14:textId="13F9D310" w:rsidR="00C03F57" w:rsidRDefault="00C03F57"/>
        </w:tc>
      </w:tr>
    </w:tbl>
    <w:p w14:paraId="1B0428C5"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0A33244" w14:textId="77777777" w:rsidTr="00043A32">
        <w:trPr>
          <w:trHeight w:val="300"/>
        </w:trPr>
        <w:tc>
          <w:tcPr>
            <w:tcW w:w="9535" w:type="dxa"/>
            <w:gridSpan w:val="2"/>
          </w:tcPr>
          <w:p w14:paraId="099CD4FA" w14:textId="77777777" w:rsidR="00275CF9" w:rsidRDefault="00275CF9" w:rsidP="00043A32">
            <w:pPr>
              <w:jc w:val="center"/>
              <w:rPr>
                <w:b/>
                <w:bCs/>
                <w:kern w:val="2"/>
                <w:szCs w:val="24"/>
              </w:rPr>
            </w:pPr>
            <w:r>
              <w:rPr>
                <w:b/>
                <w:bCs/>
                <w:kern w:val="2"/>
                <w:szCs w:val="24"/>
              </w:rPr>
              <w:lastRenderedPageBreak/>
              <w:t>3. SUTARTIES DALYKAS</w:t>
            </w:r>
          </w:p>
        </w:tc>
      </w:tr>
      <w:tr w:rsidR="00275CF9" w14:paraId="1CF91DFC" w14:textId="77777777" w:rsidTr="00043A32">
        <w:trPr>
          <w:trHeight w:val="300"/>
        </w:trPr>
        <w:tc>
          <w:tcPr>
            <w:tcW w:w="2704" w:type="dxa"/>
          </w:tcPr>
          <w:p w14:paraId="6FCC446D" w14:textId="77777777" w:rsidR="00C03F57" w:rsidRDefault="00000000">
            <w:r>
              <w:rPr>
                <w:b/>
              </w:rPr>
              <w:t>3.1. Sutarties dalykas</w:t>
            </w:r>
          </w:p>
        </w:tc>
        <w:tc>
          <w:tcPr>
            <w:tcW w:w="6831" w:type="dxa"/>
          </w:tcPr>
          <w:p w14:paraId="468C1D5B" w14:textId="77777777" w:rsidR="00C03F57" w:rsidRDefault="00000000">
            <w:r>
              <w:t xml:space="preserve">Tiekėjas įsipareigoja Sutartyje numatytomis sąlygomis perduoti Pirkėjui Prekes (toliau – Prekės).  Išsamus Prekių aprašymas ir kiti reikalavimai tiekiamoms Prekėms nustatyti Sutarties priede Nr. </w:t>
            </w:r>
            <w:r w:rsidR="00767E77">
              <w:t>1</w:t>
            </w:r>
            <w:r>
              <w:t xml:space="preserve"> „Techninė specifikacija“ (toliau – Techninė specifikacija) ir Sutarties priede Nr. </w:t>
            </w:r>
            <w:r w:rsidR="00767E77">
              <w:t>2</w:t>
            </w:r>
            <w:r>
              <w:t xml:space="preserve"> „Pasiūlymas“.</w:t>
            </w:r>
          </w:p>
          <w:p w14:paraId="58BC5015" w14:textId="77777777" w:rsidR="002863D7" w:rsidRDefault="002863D7"/>
          <w:p w14:paraId="0A69EEC1" w14:textId="7B26E7DA" w:rsidR="002863D7" w:rsidRPr="002863D7" w:rsidRDefault="002863D7">
            <w:pPr>
              <w:rPr>
                <w:b/>
                <w:bCs/>
              </w:rPr>
            </w:pPr>
            <w:r w:rsidRPr="002863D7">
              <w:rPr>
                <w:b/>
                <w:bCs/>
              </w:rPr>
              <w:t>I dalis: VIDEONISTAGMOGRAFIJOS SISTEMA.</w:t>
            </w:r>
          </w:p>
        </w:tc>
      </w:tr>
      <w:tr w:rsidR="00C03F57" w14:paraId="50C0B642" w14:textId="77777777">
        <w:tc>
          <w:tcPr>
            <w:tcW w:w="2704" w:type="dxa"/>
          </w:tcPr>
          <w:p w14:paraId="1C00050C" w14:textId="77777777" w:rsidR="00C03F57" w:rsidRDefault="00000000">
            <w:r>
              <w:rPr>
                <w:b/>
              </w:rPr>
              <w:t>3.2. Pirkimo numeris</w:t>
            </w:r>
          </w:p>
        </w:tc>
        <w:tc>
          <w:tcPr>
            <w:tcW w:w="6831" w:type="dxa"/>
          </w:tcPr>
          <w:p w14:paraId="47CE4F30" w14:textId="4032D4BA" w:rsidR="00C03F57" w:rsidRDefault="00767E77">
            <w:r>
              <w:t>732900</w:t>
            </w:r>
          </w:p>
        </w:tc>
      </w:tr>
      <w:tr w:rsidR="00C03F57" w14:paraId="4637E54A" w14:textId="77777777">
        <w:tc>
          <w:tcPr>
            <w:tcW w:w="2704" w:type="dxa"/>
          </w:tcPr>
          <w:p w14:paraId="0C1CE94E" w14:textId="77777777" w:rsidR="00C03F57" w:rsidRDefault="00000000">
            <w:r>
              <w:rPr>
                <w:b/>
              </w:rPr>
              <w:t>3.3. Informacija apie Europos Sąjungos lėšomis finansuojamą projektą arba kitą projektą</w:t>
            </w:r>
          </w:p>
        </w:tc>
        <w:tc>
          <w:tcPr>
            <w:tcW w:w="6831" w:type="dxa"/>
          </w:tcPr>
          <w:p w14:paraId="4C2F1B52" w14:textId="77777777" w:rsidR="00C03F57" w:rsidRDefault="00000000">
            <w:r>
              <w:t>Netaikoma</w:t>
            </w:r>
          </w:p>
        </w:tc>
      </w:tr>
    </w:tbl>
    <w:p w14:paraId="6964332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675FCA7" w14:textId="77777777" w:rsidTr="00043A32">
        <w:trPr>
          <w:trHeight w:val="300"/>
        </w:trPr>
        <w:tc>
          <w:tcPr>
            <w:tcW w:w="9535" w:type="dxa"/>
            <w:gridSpan w:val="2"/>
          </w:tcPr>
          <w:p w14:paraId="440C49BF"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41A3EE7A" w14:textId="77777777" w:rsidTr="00043A32">
        <w:trPr>
          <w:trHeight w:val="300"/>
        </w:trPr>
        <w:tc>
          <w:tcPr>
            <w:tcW w:w="2704" w:type="dxa"/>
          </w:tcPr>
          <w:p w14:paraId="176A6B76" w14:textId="77777777" w:rsidR="00C03F57" w:rsidRDefault="00000000">
            <w:r>
              <w:rPr>
                <w:b/>
              </w:rPr>
              <w:t>4.1. Prekių pristatymo terminas</w:t>
            </w:r>
          </w:p>
        </w:tc>
        <w:tc>
          <w:tcPr>
            <w:tcW w:w="6831" w:type="dxa"/>
          </w:tcPr>
          <w:p w14:paraId="68A94AB5" w14:textId="0B6ABA2C" w:rsidR="00C03F57" w:rsidRDefault="00767E77">
            <w:r>
              <w:t xml:space="preserve">Prekės turi būti pristatytos per 3 (tris) mėnesius nuo sutarties pasirašymo dienos. </w:t>
            </w:r>
          </w:p>
        </w:tc>
      </w:tr>
      <w:tr w:rsidR="00C03F57" w14:paraId="7F5638AA" w14:textId="77777777">
        <w:tc>
          <w:tcPr>
            <w:tcW w:w="2704" w:type="dxa"/>
          </w:tcPr>
          <w:p w14:paraId="4900874D" w14:textId="77777777" w:rsidR="00C03F57" w:rsidRDefault="00000000">
            <w:r>
              <w:rPr>
                <w:b/>
              </w:rPr>
              <w:t>4.2. Prekių (ar jų dalies) pristatymo termino pratęsimas</w:t>
            </w:r>
          </w:p>
        </w:tc>
        <w:tc>
          <w:tcPr>
            <w:tcW w:w="6831" w:type="dxa"/>
          </w:tcPr>
          <w:p w14:paraId="34536BAA" w14:textId="78318C96" w:rsidR="00C03F57" w:rsidRDefault="00000000">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4 mėn.</w:t>
            </w:r>
          </w:p>
        </w:tc>
      </w:tr>
      <w:tr w:rsidR="00C03F57" w14:paraId="15A700E3" w14:textId="77777777">
        <w:tc>
          <w:tcPr>
            <w:tcW w:w="2704" w:type="dxa"/>
          </w:tcPr>
          <w:p w14:paraId="29C8BEC8" w14:textId="77777777" w:rsidR="00C03F57" w:rsidRDefault="00000000">
            <w:r>
              <w:rPr>
                <w:b/>
              </w:rPr>
              <w:t>4.3. Užsakymų teikimo tvarka</w:t>
            </w:r>
          </w:p>
        </w:tc>
        <w:tc>
          <w:tcPr>
            <w:tcW w:w="6831" w:type="dxa"/>
          </w:tcPr>
          <w:p w14:paraId="154BBD39" w14:textId="0A5D5A4F" w:rsidR="00C03F57" w:rsidRDefault="00767E77">
            <w:r>
              <w:t xml:space="preserve">Prekės pateikiamos per 4.1 punkte nurodytą terminą. </w:t>
            </w:r>
          </w:p>
        </w:tc>
      </w:tr>
      <w:tr w:rsidR="00C03F57" w14:paraId="5208ED11" w14:textId="77777777">
        <w:tc>
          <w:tcPr>
            <w:tcW w:w="2704" w:type="dxa"/>
          </w:tcPr>
          <w:p w14:paraId="42D9BB63" w14:textId="77777777" w:rsidR="00C03F57" w:rsidRDefault="00000000">
            <w:r>
              <w:rPr>
                <w:b/>
              </w:rPr>
              <w:t>4.4. Dėl prekių pristatymo dalimis vertės / apimties</w:t>
            </w:r>
          </w:p>
        </w:tc>
        <w:tc>
          <w:tcPr>
            <w:tcW w:w="6831" w:type="dxa"/>
          </w:tcPr>
          <w:p w14:paraId="35F6A446" w14:textId="50A07695" w:rsidR="00C03F57" w:rsidRDefault="00767E77">
            <w:r>
              <w:t>Netaikoma</w:t>
            </w:r>
          </w:p>
        </w:tc>
      </w:tr>
      <w:tr w:rsidR="00C03F57" w14:paraId="5D2E40D0" w14:textId="77777777">
        <w:tc>
          <w:tcPr>
            <w:tcW w:w="2704" w:type="dxa"/>
          </w:tcPr>
          <w:p w14:paraId="3B7B84A3" w14:textId="77777777" w:rsidR="00C03F57" w:rsidRDefault="00000000">
            <w:r>
              <w:rPr>
                <w:b/>
              </w:rPr>
              <w:t>4.5. Kartu su prekėmis pateikiami dokumentai</w:t>
            </w:r>
          </w:p>
        </w:tc>
        <w:tc>
          <w:tcPr>
            <w:tcW w:w="6831" w:type="dxa"/>
          </w:tcPr>
          <w:p w14:paraId="0C9C246E" w14:textId="196AA9FA" w:rsidR="00C03F57" w:rsidRDefault="009A0392">
            <w:r w:rsidRPr="009A0392">
              <w:t>Kartu su pristatoma Įranga Tiekėjas privalo pateikti galiojančio CE sertifikato arba gamintojo EB atitikties deklaracijos pagal Europos parlamento ir Tarybos reglamentą (ES) 2017/745 kopiją originalo kalba kartu su vertimu į lietuvių kalbą.</w:t>
            </w:r>
          </w:p>
        </w:tc>
      </w:tr>
    </w:tbl>
    <w:p w14:paraId="527955E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EA515B1" w14:textId="77777777" w:rsidTr="00043A32">
        <w:trPr>
          <w:trHeight w:val="300"/>
        </w:trPr>
        <w:tc>
          <w:tcPr>
            <w:tcW w:w="9535" w:type="dxa"/>
            <w:gridSpan w:val="2"/>
          </w:tcPr>
          <w:p w14:paraId="13E0B5A4" w14:textId="77777777" w:rsidR="00275CF9" w:rsidRDefault="00275CF9" w:rsidP="00043A32">
            <w:pPr>
              <w:jc w:val="center"/>
              <w:rPr>
                <w:b/>
                <w:bCs/>
                <w:kern w:val="2"/>
                <w:szCs w:val="24"/>
              </w:rPr>
            </w:pPr>
            <w:r>
              <w:rPr>
                <w:b/>
                <w:bCs/>
                <w:kern w:val="2"/>
                <w:szCs w:val="24"/>
              </w:rPr>
              <w:t>5. SUTARTIES KAINA IR ATSISKAITYMO TVARKA</w:t>
            </w:r>
          </w:p>
        </w:tc>
      </w:tr>
      <w:tr w:rsidR="00275CF9" w14:paraId="517C58C7" w14:textId="77777777" w:rsidTr="00043A32">
        <w:trPr>
          <w:trHeight w:val="300"/>
        </w:trPr>
        <w:tc>
          <w:tcPr>
            <w:tcW w:w="2704" w:type="dxa"/>
          </w:tcPr>
          <w:p w14:paraId="0E3DFB39" w14:textId="77777777" w:rsidR="00C03F57" w:rsidRDefault="00000000">
            <w:r>
              <w:rPr>
                <w:b/>
              </w:rPr>
              <w:t>5.1. Sutarčiai taikoma kainodara</w:t>
            </w:r>
          </w:p>
        </w:tc>
        <w:tc>
          <w:tcPr>
            <w:tcW w:w="6831" w:type="dxa"/>
          </w:tcPr>
          <w:p w14:paraId="7ADB7DF7" w14:textId="77777777" w:rsidR="00C03F57" w:rsidRDefault="00000000">
            <w:r>
              <w:t>Fiksuotos kainos kainodara</w:t>
            </w:r>
          </w:p>
        </w:tc>
      </w:tr>
      <w:tr w:rsidR="00C03F57" w14:paraId="050FA182" w14:textId="77777777">
        <w:tc>
          <w:tcPr>
            <w:tcW w:w="2704" w:type="dxa"/>
          </w:tcPr>
          <w:p w14:paraId="2A66A170" w14:textId="77777777" w:rsidR="00C03F57" w:rsidRDefault="00000000">
            <w:r>
              <w:rPr>
                <w:b/>
              </w:rPr>
              <w:lastRenderedPageBreak/>
              <w:t>5.2. Pradinės Sutarties vertė ir Sutarties kaina</w:t>
            </w:r>
          </w:p>
        </w:tc>
        <w:tc>
          <w:tcPr>
            <w:tcW w:w="6831" w:type="dxa"/>
          </w:tcPr>
          <w:p w14:paraId="38872E7D" w14:textId="4FA4F4BC" w:rsidR="009A0392" w:rsidRDefault="00000000" w:rsidP="009A0392">
            <w:pPr>
              <w:jc w:val="both"/>
            </w:pPr>
            <w:r>
              <w:t xml:space="preserve">Pradinės Sutarties vertė yra </w:t>
            </w:r>
            <w:r w:rsidR="002863D7">
              <w:t xml:space="preserve">13 800 </w:t>
            </w:r>
            <w:r>
              <w:t xml:space="preserve">Eur, </w:t>
            </w:r>
            <w:r w:rsidR="002863D7">
              <w:t xml:space="preserve">(trylika tūkstančių aštuoni šimtai Eur) </w:t>
            </w:r>
            <w:r>
              <w:t xml:space="preserve">be pridėtinės vertės mokesčio (toliau – PVM). </w:t>
            </w:r>
            <w:r>
              <w:br/>
              <w:t xml:space="preserve"> PVM sudaro </w:t>
            </w:r>
            <w:r w:rsidR="002863D7">
              <w:t xml:space="preserve">2898 </w:t>
            </w:r>
            <w:r>
              <w:t xml:space="preserve"> Eur, (</w:t>
            </w:r>
            <w:r w:rsidR="002863D7">
              <w:t>Du tūkstančiai aštuoni šimtai devyniasdešimt aštuoni</w:t>
            </w:r>
            <w:r>
              <w:t xml:space="preserve">). Sutarties kaina yra </w:t>
            </w:r>
            <w:r w:rsidR="002863D7">
              <w:t>16 698</w:t>
            </w:r>
            <w:r>
              <w:t xml:space="preserve"> Eur, (</w:t>
            </w:r>
            <w:r w:rsidR="002863D7">
              <w:t>šešiolika tūkstančių šeši šimtai devyniasdešimt aštuoni</w:t>
            </w:r>
            <w:r>
              <w:t>) Eur su PVM.</w:t>
            </w:r>
            <w:r>
              <w:br/>
              <w:t xml:space="preserve"> </w:t>
            </w:r>
          </w:p>
          <w:p w14:paraId="3E4C02AE" w14:textId="2C078BB3" w:rsidR="00C03F57" w:rsidRDefault="00000000" w:rsidP="009A0392">
            <w:pPr>
              <w:jc w:val="both"/>
            </w:pPr>
            <w:r>
              <w:t>Šioje Sutartyje Pradinės Sutarties vertė yra lygi Tiekėjo pasiūlymo kainai be PVM, nurodytai už visą pirkimo dokumentuose ir Sutartyje nurodytą Prekių kiekį ir (ar) apimtį.</w:t>
            </w:r>
          </w:p>
        </w:tc>
      </w:tr>
      <w:tr w:rsidR="00C03F57" w14:paraId="01A577DA" w14:textId="77777777">
        <w:tc>
          <w:tcPr>
            <w:tcW w:w="2704" w:type="dxa"/>
          </w:tcPr>
          <w:p w14:paraId="43B3B8F7" w14:textId="77777777" w:rsidR="00C03F57" w:rsidRDefault="00000000">
            <w:r>
              <w:rPr>
                <w:b/>
              </w:rPr>
              <w:t>5.3. Sutarties kainos / įkainių perskaičiavimas taikant peržiūros taisykles</w:t>
            </w:r>
          </w:p>
        </w:tc>
        <w:tc>
          <w:tcPr>
            <w:tcW w:w="6831" w:type="dxa"/>
          </w:tcPr>
          <w:p w14:paraId="60CBB32C" w14:textId="7492EDEB" w:rsidR="00C03F57" w:rsidRDefault="009A0392">
            <w:r>
              <w:t>Netaikoma</w:t>
            </w:r>
          </w:p>
        </w:tc>
      </w:tr>
      <w:tr w:rsidR="00C03F57" w14:paraId="73D6688C" w14:textId="77777777">
        <w:tc>
          <w:tcPr>
            <w:tcW w:w="2704" w:type="dxa"/>
          </w:tcPr>
          <w:p w14:paraId="43F3AA01" w14:textId="77777777" w:rsidR="00C03F57" w:rsidRDefault="00000000">
            <w:r>
              <w:rPr>
                <w:b/>
              </w:rPr>
              <w:t>5.3.1. Sutarties kainos / įkainių peržiūra dėl PVM tarifo pasikeitimo</w:t>
            </w:r>
          </w:p>
        </w:tc>
        <w:tc>
          <w:tcPr>
            <w:tcW w:w="6831" w:type="dxa"/>
          </w:tcPr>
          <w:p w14:paraId="75CDD0F6" w14:textId="4C8D9081" w:rsidR="00C03F57" w:rsidRDefault="009A0392">
            <w:r>
              <w:t>Taikoma nuo naujo PVM įvedimo datos.</w:t>
            </w:r>
          </w:p>
        </w:tc>
      </w:tr>
      <w:tr w:rsidR="00C03F57" w14:paraId="695751BC" w14:textId="77777777">
        <w:tc>
          <w:tcPr>
            <w:tcW w:w="2704" w:type="dxa"/>
          </w:tcPr>
          <w:p w14:paraId="0375B461" w14:textId="77777777" w:rsidR="00C03F57" w:rsidRDefault="00000000">
            <w:r>
              <w:rPr>
                <w:b/>
              </w:rPr>
              <w:t>5.4. Sutarties kainos / įkainių apskaičiavimas taikant kiekio (apimties) keitimo taisykles</w:t>
            </w:r>
          </w:p>
        </w:tc>
        <w:tc>
          <w:tcPr>
            <w:tcW w:w="6831" w:type="dxa"/>
          </w:tcPr>
          <w:p w14:paraId="5595A7E8" w14:textId="182312F8" w:rsidR="00C03F57" w:rsidRDefault="009A0392">
            <w:r>
              <w:t>Netaikoma</w:t>
            </w:r>
          </w:p>
        </w:tc>
      </w:tr>
      <w:tr w:rsidR="00C03F57" w14:paraId="49D6E886" w14:textId="77777777">
        <w:tc>
          <w:tcPr>
            <w:tcW w:w="2704" w:type="dxa"/>
          </w:tcPr>
          <w:p w14:paraId="55E78D0F" w14:textId="77777777" w:rsidR="00C03F57" w:rsidRDefault="00000000">
            <w:r>
              <w:rPr>
                <w:b/>
              </w:rPr>
              <w:t>5.5. Atsiskaitymo su Tiekėju terminas ir tvarka</w:t>
            </w:r>
          </w:p>
        </w:tc>
        <w:tc>
          <w:tcPr>
            <w:tcW w:w="6831" w:type="dxa"/>
          </w:tcPr>
          <w:p w14:paraId="2F1B6AA4" w14:textId="1E2A5FFB" w:rsidR="00C03F57" w:rsidRDefault="00000000">
            <w:r>
              <w:t xml:space="preserve">Pirkėjas atsiskaito su Tiekėju ne vėliau kaip per 30 </w:t>
            </w:r>
            <w:r w:rsidR="00F47A15">
              <w:t xml:space="preserve">(trisdešimt) dienų </w:t>
            </w:r>
            <w:r>
              <w:t xml:space="preserve">nuo Sąskaitos gavimo dienos. </w:t>
            </w:r>
          </w:p>
        </w:tc>
      </w:tr>
      <w:tr w:rsidR="00C03F57" w14:paraId="5C2FAE09" w14:textId="77777777">
        <w:tc>
          <w:tcPr>
            <w:tcW w:w="2704" w:type="dxa"/>
          </w:tcPr>
          <w:p w14:paraId="54A33971" w14:textId="77777777" w:rsidR="00C03F57" w:rsidRDefault="00000000">
            <w:r>
              <w:rPr>
                <w:b/>
              </w:rPr>
              <w:t>5.6. Avansas</w:t>
            </w:r>
          </w:p>
        </w:tc>
        <w:tc>
          <w:tcPr>
            <w:tcW w:w="6831" w:type="dxa"/>
          </w:tcPr>
          <w:p w14:paraId="14DF78F3" w14:textId="77777777" w:rsidR="00C03F57" w:rsidRDefault="00000000">
            <w:r>
              <w:t>Netaikoma</w:t>
            </w:r>
          </w:p>
        </w:tc>
      </w:tr>
      <w:tr w:rsidR="00C03F57" w14:paraId="6F794B7B" w14:textId="77777777">
        <w:tc>
          <w:tcPr>
            <w:tcW w:w="2704" w:type="dxa"/>
          </w:tcPr>
          <w:p w14:paraId="2C346C1B" w14:textId="77777777" w:rsidR="00C03F57" w:rsidRDefault="00000000">
            <w:r>
              <w:rPr>
                <w:b/>
              </w:rPr>
              <w:t>5.7. Avanso užtikrinimas</w:t>
            </w:r>
          </w:p>
        </w:tc>
        <w:tc>
          <w:tcPr>
            <w:tcW w:w="6831" w:type="dxa"/>
          </w:tcPr>
          <w:p w14:paraId="722423AB" w14:textId="15537B0B" w:rsidR="00C03F57" w:rsidRDefault="009A0392">
            <w:r>
              <w:t>Netaikoma</w:t>
            </w:r>
          </w:p>
        </w:tc>
      </w:tr>
    </w:tbl>
    <w:p w14:paraId="1B51B15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25D91F3" w14:textId="77777777" w:rsidTr="00043A32">
        <w:trPr>
          <w:trHeight w:val="300"/>
        </w:trPr>
        <w:tc>
          <w:tcPr>
            <w:tcW w:w="9535" w:type="dxa"/>
            <w:gridSpan w:val="2"/>
          </w:tcPr>
          <w:p w14:paraId="280CE944"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7FF78138" w14:textId="77777777" w:rsidTr="00043A32">
        <w:trPr>
          <w:trHeight w:val="300"/>
        </w:trPr>
        <w:tc>
          <w:tcPr>
            <w:tcW w:w="2704" w:type="dxa"/>
          </w:tcPr>
          <w:p w14:paraId="2AB4CC41" w14:textId="77777777" w:rsidR="00C03F57" w:rsidRDefault="00000000">
            <w:r>
              <w:rPr>
                <w:b/>
              </w:rPr>
              <w:t>6.1. Garantinis terminas</w:t>
            </w:r>
          </w:p>
        </w:tc>
        <w:tc>
          <w:tcPr>
            <w:tcW w:w="6831" w:type="dxa"/>
          </w:tcPr>
          <w:p w14:paraId="750C9D32" w14:textId="39733F71" w:rsidR="00C03F57" w:rsidRDefault="009A0392" w:rsidP="00F47A15">
            <w:pPr>
              <w:jc w:val="both"/>
            </w:pPr>
            <w:r w:rsidRPr="009A0392">
              <w:t>Prekėms nustatomas Tiekėjo pasiūlytas arba Prekių gamintojo taikomas Garantinis terminas, tačiau bet kokiu atveju ne trumpesnis kaip Tiekėjo su pasiūlymu pateiktoje Techninėje specifikacijoje nurodytas terminas. Garantinis terminas, skaičiuojamas nuo Prekių perdavimo–priėmimo akto ar Sąskaitos (kai Prekių perdavimo–priėmimo aktas nėra pasirašomas) pasirašymo dienos.</w:t>
            </w:r>
          </w:p>
        </w:tc>
      </w:tr>
      <w:tr w:rsidR="00C03F57" w14:paraId="1215E993" w14:textId="77777777">
        <w:tc>
          <w:tcPr>
            <w:tcW w:w="2704" w:type="dxa"/>
          </w:tcPr>
          <w:p w14:paraId="55253D80" w14:textId="77777777" w:rsidR="00C03F57" w:rsidRDefault="00000000">
            <w:r>
              <w:rPr>
                <w:b/>
              </w:rPr>
              <w:t>6.2. Garantinė priežiūra</w:t>
            </w:r>
          </w:p>
        </w:tc>
        <w:tc>
          <w:tcPr>
            <w:tcW w:w="6831" w:type="dxa"/>
          </w:tcPr>
          <w:p w14:paraId="10B53098" w14:textId="78BCAED1" w:rsidR="00C03F57" w:rsidRDefault="009A0392" w:rsidP="00F47A15">
            <w:pPr>
              <w:jc w:val="both"/>
            </w:pPr>
            <w:r w:rsidRPr="009A0392">
              <w:t xml:space="preserve">Garantinio termino laikotarpiu Tiekėjas, gavęs pranešimą apie Prekės trūkumus, turi atvykti ne vėliau kaip per 3 </w:t>
            </w:r>
            <w:r>
              <w:t xml:space="preserve">(tris) </w:t>
            </w:r>
            <w:proofErr w:type="spellStart"/>
            <w:r w:rsidRPr="009A0392">
              <w:t>d.d</w:t>
            </w:r>
            <w:proofErr w:type="spellEnd"/>
            <w:r w:rsidRPr="009A0392">
              <w:t>. nuo pranešimo apie trūkumus Tiekėjui gavimo.</w:t>
            </w:r>
            <w:r w:rsidRPr="009A0392">
              <w:br/>
            </w:r>
            <w:r w:rsidRPr="009A0392">
              <w:br/>
              <w:t>Prekių trūkumų nustatymo bei šalinimo tvarka nustatyta Bendrųjų sąlygų 7 skyriuje.</w:t>
            </w:r>
          </w:p>
        </w:tc>
      </w:tr>
    </w:tbl>
    <w:p w14:paraId="6DAE624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7332E2F" w14:textId="77777777" w:rsidTr="00043A32">
        <w:trPr>
          <w:trHeight w:val="300"/>
        </w:trPr>
        <w:tc>
          <w:tcPr>
            <w:tcW w:w="9535" w:type="dxa"/>
            <w:gridSpan w:val="2"/>
          </w:tcPr>
          <w:p w14:paraId="55FD0845" w14:textId="77777777" w:rsidR="00275CF9" w:rsidRDefault="00275CF9" w:rsidP="00043A32">
            <w:pPr>
              <w:jc w:val="center"/>
              <w:rPr>
                <w:b/>
                <w:bCs/>
                <w:kern w:val="2"/>
                <w:szCs w:val="24"/>
              </w:rPr>
            </w:pPr>
            <w:r>
              <w:rPr>
                <w:b/>
                <w:bCs/>
                <w:kern w:val="2"/>
                <w:szCs w:val="24"/>
              </w:rPr>
              <w:t>7. SUTARTIES VYKDYMUI PASITELKIAMI SUBTIEKĖJAI</w:t>
            </w:r>
          </w:p>
        </w:tc>
      </w:tr>
      <w:tr w:rsidR="00275CF9" w14:paraId="5582F1B7" w14:textId="77777777" w:rsidTr="00043A32">
        <w:trPr>
          <w:trHeight w:val="300"/>
        </w:trPr>
        <w:tc>
          <w:tcPr>
            <w:tcW w:w="2704" w:type="dxa"/>
          </w:tcPr>
          <w:p w14:paraId="317FA93A" w14:textId="77777777" w:rsidR="00C03F57" w:rsidRDefault="00000000">
            <w:r>
              <w:rPr>
                <w:b/>
              </w:rPr>
              <w:t>Sutarties vykdymui pasitelkiami subtiekėjai ir (ar) specialistai</w:t>
            </w:r>
          </w:p>
        </w:tc>
        <w:tc>
          <w:tcPr>
            <w:tcW w:w="6831" w:type="dxa"/>
          </w:tcPr>
          <w:p w14:paraId="098BDBFB" w14:textId="1723DD9D" w:rsidR="00C03F57" w:rsidRDefault="00000000" w:rsidP="00F47A15">
            <w:pPr>
              <w:jc w:val="both"/>
            </w:pPr>
            <w:r>
              <w:t>Sutarties vykdymui subtiekėjai ir (ar) specialistai nepasitelkiami.</w:t>
            </w:r>
            <w:r>
              <w:br/>
            </w:r>
          </w:p>
        </w:tc>
      </w:tr>
    </w:tbl>
    <w:p w14:paraId="1B7FE8E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F9A22C5" w14:textId="77777777" w:rsidTr="00043A32">
        <w:trPr>
          <w:trHeight w:val="300"/>
        </w:trPr>
        <w:tc>
          <w:tcPr>
            <w:tcW w:w="9535" w:type="dxa"/>
            <w:gridSpan w:val="2"/>
          </w:tcPr>
          <w:p w14:paraId="15169D38"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18AA150D" w14:textId="77777777" w:rsidTr="00043A32">
        <w:trPr>
          <w:trHeight w:val="300"/>
        </w:trPr>
        <w:tc>
          <w:tcPr>
            <w:tcW w:w="2704" w:type="dxa"/>
          </w:tcPr>
          <w:p w14:paraId="7734A698" w14:textId="77777777" w:rsidR="00C03F57" w:rsidRDefault="00000000">
            <w:r>
              <w:rPr>
                <w:b/>
              </w:rPr>
              <w:t>8.1. Prievolių pagal Sutartį įvykdymo užtikrinimas</w:t>
            </w:r>
          </w:p>
        </w:tc>
        <w:tc>
          <w:tcPr>
            <w:tcW w:w="6831" w:type="dxa"/>
          </w:tcPr>
          <w:p w14:paraId="39E81CEA" w14:textId="5419C0D5" w:rsidR="00C03F57" w:rsidRDefault="009A0392">
            <w:r w:rsidRPr="006D02E5">
              <w:rPr>
                <w:kern w:val="2"/>
                <w:szCs w:val="24"/>
              </w:rPr>
              <w:t>Netesybomis (delspinigiais, bauda)</w:t>
            </w:r>
            <w:r>
              <w:br/>
            </w:r>
          </w:p>
        </w:tc>
      </w:tr>
      <w:tr w:rsidR="00C03F57" w14:paraId="650CB0F8" w14:textId="77777777">
        <w:tc>
          <w:tcPr>
            <w:tcW w:w="2704" w:type="dxa"/>
          </w:tcPr>
          <w:p w14:paraId="4FF6579B" w14:textId="77777777" w:rsidR="00C03F57" w:rsidRDefault="00000000">
            <w:r>
              <w:rPr>
                <w:b/>
              </w:rPr>
              <w:t xml:space="preserve">8.2. Sutarties įvykdymo užtikrinimo pateikimas </w:t>
            </w:r>
          </w:p>
        </w:tc>
        <w:tc>
          <w:tcPr>
            <w:tcW w:w="6831" w:type="dxa"/>
          </w:tcPr>
          <w:p w14:paraId="388BC4E1" w14:textId="5F0B22EE" w:rsidR="00C03F57" w:rsidRDefault="009A0392">
            <w:r w:rsidRPr="00690EF9">
              <w:rPr>
                <w:kern w:val="2"/>
                <w:szCs w:val="24"/>
              </w:rPr>
              <w:t>Netaikoma</w:t>
            </w:r>
          </w:p>
        </w:tc>
      </w:tr>
    </w:tbl>
    <w:p w14:paraId="32EE140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7CA8FBC" w14:textId="77777777" w:rsidTr="00043A32">
        <w:trPr>
          <w:trHeight w:val="300"/>
        </w:trPr>
        <w:tc>
          <w:tcPr>
            <w:tcW w:w="9535" w:type="dxa"/>
            <w:gridSpan w:val="2"/>
          </w:tcPr>
          <w:p w14:paraId="72823224" w14:textId="77777777" w:rsidR="00275CF9" w:rsidRDefault="00275CF9" w:rsidP="00043A32">
            <w:pPr>
              <w:jc w:val="center"/>
              <w:rPr>
                <w:b/>
                <w:bCs/>
                <w:kern w:val="2"/>
                <w:szCs w:val="24"/>
              </w:rPr>
            </w:pPr>
            <w:r>
              <w:rPr>
                <w:b/>
                <w:bCs/>
                <w:kern w:val="2"/>
                <w:szCs w:val="24"/>
              </w:rPr>
              <w:t>9. ŠALIŲ ATSAKOMYBĖ</w:t>
            </w:r>
          </w:p>
        </w:tc>
      </w:tr>
      <w:tr w:rsidR="00275CF9" w14:paraId="377A931E" w14:textId="77777777" w:rsidTr="00043A32">
        <w:trPr>
          <w:trHeight w:val="300"/>
        </w:trPr>
        <w:tc>
          <w:tcPr>
            <w:tcW w:w="2704" w:type="dxa"/>
          </w:tcPr>
          <w:p w14:paraId="00F8CE22" w14:textId="77777777" w:rsidR="00C03F57" w:rsidRDefault="00000000">
            <w:r>
              <w:rPr>
                <w:b/>
              </w:rPr>
              <w:t>9.1. Pirkėjui taikomos netesybos už mokėjimų pagal Sutartį vėlavimą</w:t>
            </w:r>
          </w:p>
        </w:tc>
        <w:tc>
          <w:tcPr>
            <w:tcW w:w="6831" w:type="dxa"/>
          </w:tcPr>
          <w:p w14:paraId="64088F9E" w14:textId="77777777" w:rsidR="00C03F57" w:rsidRDefault="00000000" w:rsidP="00F47A15">
            <w:pPr>
              <w:jc w:val="both"/>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03F57" w14:paraId="66659387" w14:textId="77777777">
        <w:tc>
          <w:tcPr>
            <w:tcW w:w="2704" w:type="dxa"/>
          </w:tcPr>
          <w:p w14:paraId="746AA85B" w14:textId="77777777" w:rsidR="00C03F57" w:rsidRDefault="00000000">
            <w:r>
              <w:rPr>
                <w:b/>
              </w:rPr>
              <w:t>9.2. Tiekėjui taikomos netesybos</w:t>
            </w:r>
          </w:p>
        </w:tc>
        <w:tc>
          <w:tcPr>
            <w:tcW w:w="6831" w:type="dxa"/>
          </w:tcPr>
          <w:p w14:paraId="58D45487" w14:textId="7212966B" w:rsidR="009A0392" w:rsidRPr="00690EF9" w:rsidRDefault="009A0392" w:rsidP="009A0392">
            <w:pPr>
              <w:jc w:val="both"/>
              <w:rPr>
                <w:kern w:val="2"/>
                <w:szCs w:val="24"/>
              </w:rPr>
            </w:pPr>
            <w:r w:rsidRPr="00690EF9">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AC9AFAF" w14:textId="77777777" w:rsidR="00C03F57" w:rsidRDefault="00C03F57"/>
        </w:tc>
      </w:tr>
      <w:tr w:rsidR="009A0392" w14:paraId="226B5893" w14:textId="77777777">
        <w:tc>
          <w:tcPr>
            <w:tcW w:w="2704" w:type="dxa"/>
          </w:tcPr>
          <w:p w14:paraId="61D9A2C5" w14:textId="77777777" w:rsidR="009A0392" w:rsidRDefault="009A0392" w:rsidP="009A0392">
            <w:r>
              <w:rPr>
                <w:b/>
              </w:rPr>
              <w:t>9.3. Tiekėjui / Pirkėjui taikoma bauda nutraukus Sutartį dėl esminio Sutarties pažeidimo</w:t>
            </w:r>
          </w:p>
        </w:tc>
        <w:tc>
          <w:tcPr>
            <w:tcW w:w="6831" w:type="dxa"/>
          </w:tcPr>
          <w:p w14:paraId="48821394" w14:textId="77777777" w:rsidR="009A0392" w:rsidRPr="00690EF9" w:rsidRDefault="009A0392" w:rsidP="009A0392">
            <w:pPr>
              <w:jc w:val="both"/>
              <w:rPr>
                <w:kern w:val="2"/>
                <w:szCs w:val="24"/>
              </w:rPr>
            </w:pPr>
            <w:r w:rsidRPr="00690EF9">
              <w:rPr>
                <w:kern w:val="2"/>
                <w:szCs w:val="24"/>
              </w:rPr>
              <w:t xml:space="preserve">Tiekėjui nutraukus Sutartį dėl esminio Sutarties pažeidimo, nustatyto Sutarties Specialiosiose sąlygose, mokama 10 (dešimt) procentų dydžio bauda nuo Pradinės Sutarties vertės be PVM, nurodytos Specialiųjų sąlygų 5.2 punkte. </w:t>
            </w:r>
          </w:p>
          <w:p w14:paraId="75463BA6" w14:textId="77777777" w:rsidR="009A0392" w:rsidRDefault="009A0392" w:rsidP="009A0392"/>
        </w:tc>
      </w:tr>
      <w:tr w:rsidR="009A0392" w14:paraId="079B41AD" w14:textId="77777777">
        <w:tc>
          <w:tcPr>
            <w:tcW w:w="2704" w:type="dxa"/>
          </w:tcPr>
          <w:p w14:paraId="0B31D041" w14:textId="77777777" w:rsidR="009A0392" w:rsidRDefault="009A0392" w:rsidP="009A0392">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10F00B8" w14:textId="766FAE4B" w:rsidR="009A0392" w:rsidRDefault="009A0392" w:rsidP="009A0392">
            <w:r w:rsidRPr="00690EF9">
              <w:rPr>
                <w:szCs w:val="24"/>
              </w:rPr>
              <w:t>100 Eur</w:t>
            </w:r>
          </w:p>
        </w:tc>
      </w:tr>
      <w:tr w:rsidR="009A0392" w14:paraId="4C403EA1" w14:textId="77777777">
        <w:tc>
          <w:tcPr>
            <w:tcW w:w="2704" w:type="dxa"/>
          </w:tcPr>
          <w:p w14:paraId="6A33517A" w14:textId="77777777" w:rsidR="009A0392" w:rsidRDefault="009A0392" w:rsidP="009A0392">
            <w:r>
              <w:rPr>
                <w:b/>
              </w:rPr>
              <w:t>9.5. Tiekėjui taikomos baudos dėl aplinkosauginių ir (arba) socialinių kriterijų nesilaikymo</w:t>
            </w:r>
          </w:p>
        </w:tc>
        <w:tc>
          <w:tcPr>
            <w:tcW w:w="6831" w:type="dxa"/>
          </w:tcPr>
          <w:p w14:paraId="4DC9A809" w14:textId="605FB9F0" w:rsidR="009A0392" w:rsidRDefault="00284BC2" w:rsidP="009A0392">
            <w:r>
              <w:t>100 Eur už atvejį</w:t>
            </w:r>
          </w:p>
        </w:tc>
      </w:tr>
      <w:tr w:rsidR="009A0392" w14:paraId="24B2FCAE" w14:textId="77777777">
        <w:tc>
          <w:tcPr>
            <w:tcW w:w="2704" w:type="dxa"/>
          </w:tcPr>
          <w:p w14:paraId="57AF8CC4" w14:textId="77777777" w:rsidR="009A0392" w:rsidRDefault="009A0392" w:rsidP="009A0392">
            <w:r>
              <w:rPr>
                <w:b/>
              </w:rPr>
              <w:t xml:space="preserve">9.6. Tiekėjui / Pirkėjui taikoma bauda dėl konfidencialumo </w:t>
            </w:r>
            <w:r>
              <w:rPr>
                <w:b/>
              </w:rPr>
              <w:lastRenderedPageBreak/>
              <w:t>reikalavimų nesilaikymo</w:t>
            </w:r>
          </w:p>
        </w:tc>
        <w:tc>
          <w:tcPr>
            <w:tcW w:w="6831" w:type="dxa"/>
          </w:tcPr>
          <w:p w14:paraId="04B812B9" w14:textId="77777777" w:rsidR="009A0392" w:rsidRDefault="009A0392" w:rsidP="009A0392">
            <w:r>
              <w:lastRenderedPageBreak/>
              <w:t>Netaikoma</w:t>
            </w:r>
          </w:p>
        </w:tc>
      </w:tr>
      <w:tr w:rsidR="009A0392" w14:paraId="6C7AD53D" w14:textId="77777777">
        <w:tc>
          <w:tcPr>
            <w:tcW w:w="2704" w:type="dxa"/>
          </w:tcPr>
          <w:p w14:paraId="01945EE7" w14:textId="77777777" w:rsidR="009A0392" w:rsidRDefault="009A0392" w:rsidP="009A0392">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34098688" w14:textId="77777777" w:rsidR="009A0392" w:rsidRDefault="009A0392" w:rsidP="009A0392">
            <w:r>
              <w:t>Netaikoma</w:t>
            </w:r>
          </w:p>
        </w:tc>
      </w:tr>
      <w:tr w:rsidR="009A0392" w14:paraId="5C5F29B7" w14:textId="77777777">
        <w:tc>
          <w:tcPr>
            <w:tcW w:w="2704" w:type="dxa"/>
          </w:tcPr>
          <w:p w14:paraId="3F537597" w14:textId="77777777" w:rsidR="009A0392" w:rsidRDefault="009A0392" w:rsidP="009A0392">
            <w:r>
              <w:rPr>
                <w:b/>
              </w:rPr>
              <w:t>9.8. Tiekėjui taikomos netesybos dėl Sutarties įvykdymo užtikrinimo nepratęsimo</w:t>
            </w:r>
          </w:p>
        </w:tc>
        <w:tc>
          <w:tcPr>
            <w:tcW w:w="6831" w:type="dxa"/>
          </w:tcPr>
          <w:p w14:paraId="7FD2FDCA" w14:textId="77777777" w:rsidR="009A0392" w:rsidRDefault="009A0392" w:rsidP="009A0392">
            <w:r>
              <w:t>Netaikoma</w:t>
            </w:r>
          </w:p>
        </w:tc>
      </w:tr>
      <w:tr w:rsidR="009A0392" w14:paraId="743CCB21" w14:textId="77777777">
        <w:tc>
          <w:tcPr>
            <w:tcW w:w="2704" w:type="dxa"/>
          </w:tcPr>
          <w:p w14:paraId="49D02AB8" w14:textId="77777777" w:rsidR="009A0392" w:rsidRDefault="009A0392" w:rsidP="009A0392">
            <w:r>
              <w:rPr>
                <w:b/>
              </w:rPr>
              <w:t>9.9. Kitos netesybos</w:t>
            </w:r>
          </w:p>
        </w:tc>
        <w:tc>
          <w:tcPr>
            <w:tcW w:w="6831" w:type="dxa"/>
          </w:tcPr>
          <w:p w14:paraId="5203BB7F" w14:textId="77777777" w:rsidR="009A0392" w:rsidRDefault="009A0392" w:rsidP="009A0392"/>
        </w:tc>
      </w:tr>
    </w:tbl>
    <w:p w14:paraId="5B49A29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36E30AC" w14:textId="77777777" w:rsidTr="00043A32">
        <w:trPr>
          <w:trHeight w:val="300"/>
        </w:trPr>
        <w:tc>
          <w:tcPr>
            <w:tcW w:w="9535" w:type="dxa"/>
            <w:gridSpan w:val="2"/>
          </w:tcPr>
          <w:p w14:paraId="32EEEFB1" w14:textId="77777777" w:rsidR="00275CF9" w:rsidRDefault="00275CF9" w:rsidP="00043A32">
            <w:pPr>
              <w:jc w:val="center"/>
              <w:rPr>
                <w:b/>
                <w:bCs/>
                <w:kern w:val="2"/>
                <w:szCs w:val="24"/>
              </w:rPr>
            </w:pPr>
            <w:r>
              <w:rPr>
                <w:b/>
                <w:bCs/>
                <w:kern w:val="2"/>
                <w:szCs w:val="24"/>
              </w:rPr>
              <w:t>10. SUTARTIES GALIOJIMAS IR KEITIMAS</w:t>
            </w:r>
          </w:p>
        </w:tc>
      </w:tr>
      <w:tr w:rsidR="00275CF9" w14:paraId="391E049D" w14:textId="77777777" w:rsidTr="00043A32">
        <w:trPr>
          <w:trHeight w:val="300"/>
        </w:trPr>
        <w:tc>
          <w:tcPr>
            <w:tcW w:w="2704" w:type="dxa"/>
          </w:tcPr>
          <w:p w14:paraId="054DE206" w14:textId="77777777" w:rsidR="00C03F57" w:rsidRDefault="00000000">
            <w:r>
              <w:rPr>
                <w:b/>
              </w:rPr>
              <w:t>10.1. Sutarties sudarymas ir įsigaliojimas</w:t>
            </w:r>
          </w:p>
        </w:tc>
        <w:tc>
          <w:tcPr>
            <w:tcW w:w="6831" w:type="dxa"/>
          </w:tcPr>
          <w:p w14:paraId="1BA0835B" w14:textId="77777777" w:rsidR="00FD4CEE" w:rsidRPr="00690EF9" w:rsidRDefault="00FD4CEE" w:rsidP="00FD4CEE">
            <w:pPr>
              <w:jc w:val="both"/>
              <w:rPr>
                <w:kern w:val="2"/>
                <w:szCs w:val="24"/>
              </w:rPr>
            </w:pPr>
            <w:r w:rsidRPr="00690EF9">
              <w:rPr>
                <w:kern w:val="2"/>
                <w:szCs w:val="24"/>
              </w:rPr>
              <w:t>Ši Sutartis laikoma sudaryta ir įsigalioja nuo Sutarties pasirašymo dienos (antrosios Šalies pasirašymo dieną).</w:t>
            </w:r>
          </w:p>
          <w:p w14:paraId="17E4A1C0" w14:textId="5278CCD5" w:rsidR="00C03F57" w:rsidRDefault="00FD4CEE" w:rsidP="00FD4CEE">
            <w:r w:rsidRPr="00690EF9">
              <w:rPr>
                <w:kern w:val="2"/>
                <w:szCs w:val="24"/>
              </w:rPr>
              <w:t>Sutartis galioja iki visiško prievolių įvykdym</w:t>
            </w:r>
            <w:r>
              <w:rPr>
                <w:kern w:val="2"/>
                <w:szCs w:val="24"/>
              </w:rPr>
              <w:t>o.</w:t>
            </w:r>
          </w:p>
        </w:tc>
      </w:tr>
      <w:tr w:rsidR="00C03F57" w14:paraId="7F2A81A9" w14:textId="77777777">
        <w:tc>
          <w:tcPr>
            <w:tcW w:w="2704" w:type="dxa"/>
          </w:tcPr>
          <w:p w14:paraId="4FA3C7E9" w14:textId="77777777" w:rsidR="00C03F57" w:rsidRDefault="00000000">
            <w:r>
              <w:rPr>
                <w:b/>
              </w:rPr>
              <w:t>10.2. Sutarties galiojimo termino pratęsimas</w:t>
            </w:r>
          </w:p>
        </w:tc>
        <w:tc>
          <w:tcPr>
            <w:tcW w:w="6831" w:type="dxa"/>
          </w:tcPr>
          <w:p w14:paraId="59391D6B" w14:textId="33284F72" w:rsidR="00C03F57" w:rsidRDefault="00FD4CEE">
            <w:r>
              <w:t>Netaikoma</w:t>
            </w:r>
          </w:p>
        </w:tc>
      </w:tr>
    </w:tbl>
    <w:p w14:paraId="1CBD30E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B843171" w14:textId="77777777" w:rsidTr="00043A32">
        <w:trPr>
          <w:trHeight w:val="300"/>
        </w:trPr>
        <w:tc>
          <w:tcPr>
            <w:tcW w:w="9535" w:type="dxa"/>
            <w:gridSpan w:val="2"/>
          </w:tcPr>
          <w:p w14:paraId="2109AED0" w14:textId="77777777" w:rsidR="00275CF9" w:rsidRDefault="00275CF9" w:rsidP="00043A32">
            <w:pPr>
              <w:jc w:val="center"/>
              <w:rPr>
                <w:b/>
                <w:bCs/>
                <w:kern w:val="2"/>
                <w:szCs w:val="24"/>
              </w:rPr>
            </w:pPr>
            <w:r>
              <w:rPr>
                <w:b/>
                <w:bCs/>
                <w:kern w:val="2"/>
                <w:szCs w:val="24"/>
              </w:rPr>
              <w:t>11. SUTARTIES NUTRAUKIMAS</w:t>
            </w:r>
          </w:p>
        </w:tc>
      </w:tr>
      <w:tr w:rsidR="00275CF9" w14:paraId="716A31A4" w14:textId="77777777" w:rsidTr="00043A32">
        <w:trPr>
          <w:trHeight w:val="300"/>
        </w:trPr>
        <w:tc>
          <w:tcPr>
            <w:tcW w:w="2704" w:type="dxa"/>
          </w:tcPr>
          <w:p w14:paraId="6969614A" w14:textId="77777777" w:rsidR="00C03F57" w:rsidRDefault="00000000">
            <w:r>
              <w:rPr>
                <w:b/>
              </w:rPr>
              <w:t>11.1. Sutarties nutraukimo pagrindai</w:t>
            </w:r>
          </w:p>
        </w:tc>
        <w:tc>
          <w:tcPr>
            <w:tcW w:w="6831" w:type="dxa"/>
          </w:tcPr>
          <w:p w14:paraId="0AC6384A" w14:textId="3C756FEE" w:rsidR="00FD4CEE" w:rsidRPr="00FD4CEE" w:rsidRDefault="00FD4CEE" w:rsidP="00F47A15">
            <w:pPr>
              <w:jc w:val="both"/>
              <w:rPr>
                <w:kern w:val="2"/>
                <w:szCs w:val="24"/>
              </w:rPr>
            </w:pPr>
            <w:r>
              <w:rPr>
                <w:kern w:val="2"/>
                <w:szCs w:val="24"/>
              </w:rPr>
              <w:t xml:space="preserve">11.1.1. </w:t>
            </w:r>
            <w:r w:rsidRPr="00690EF9">
              <w:rPr>
                <w:kern w:val="2"/>
                <w:szCs w:val="24"/>
              </w:rPr>
              <w:t>Sutartis gali būti nutraukiama rašytiniu Šalių susitarimu arba vienašališkai, Bendrosiose sąlygose nurodytais atvejais ir nustatyta tvarka.</w:t>
            </w:r>
          </w:p>
        </w:tc>
      </w:tr>
      <w:tr w:rsidR="00C03F57" w14:paraId="3AC17081" w14:textId="77777777">
        <w:tc>
          <w:tcPr>
            <w:tcW w:w="2704" w:type="dxa"/>
          </w:tcPr>
          <w:p w14:paraId="11FF5AB7" w14:textId="77777777" w:rsidR="00C03F57" w:rsidRDefault="00000000">
            <w:r>
              <w:rPr>
                <w:b/>
              </w:rPr>
              <w:t>11.2. Esminiai sutarties pažeidimai</w:t>
            </w:r>
          </w:p>
        </w:tc>
        <w:tc>
          <w:tcPr>
            <w:tcW w:w="6831" w:type="dxa"/>
          </w:tcPr>
          <w:p w14:paraId="73C6D0AA" w14:textId="0B0E7FC3" w:rsidR="00FD4CEE" w:rsidRPr="00690EF9" w:rsidRDefault="00FD4CEE" w:rsidP="00FD4CEE">
            <w:pPr>
              <w:rPr>
                <w:kern w:val="2"/>
                <w:szCs w:val="24"/>
              </w:rPr>
            </w:pPr>
            <w:r w:rsidRPr="00690EF9">
              <w:rPr>
                <w:kern w:val="2"/>
                <w:szCs w:val="24"/>
              </w:rPr>
              <w:t xml:space="preserve">11.2.1. jeigu Tiekėjas nevykdo prisiimtų įsipareigojimų už Sutartyje nustatytą Sutarties </w:t>
            </w:r>
            <w:r>
              <w:rPr>
                <w:kern w:val="2"/>
                <w:szCs w:val="24"/>
              </w:rPr>
              <w:t>kainą;</w:t>
            </w:r>
          </w:p>
          <w:p w14:paraId="2D3FFF79" w14:textId="77777777" w:rsidR="00FD4CEE" w:rsidRPr="00690EF9" w:rsidRDefault="00FD4CEE" w:rsidP="00FD4CEE">
            <w:pPr>
              <w:spacing w:line="257" w:lineRule="auto"/>
              <w:jc w:val="both"/>
              <w:rPr>
                <w:rFonts w:eastAsia="Arial"/>
                <w:kern w:val="2"/>
                <w:szCs w:val="24"/>
                <w:lang w:val="lt"/>
              </w:rPr>
            </w:pPr>
            <w:r w:rsidRPr="00690EF9">
              <w:rPr>
                <w:rFonts w:eastAsia="Arial"/>
                <w:kern w:val="2"/>
                <w:szCs w:val="24"/>
                <w:lang w:val="lt"/>
              </w:rPr>
              <w:t>11.2.2. jeigu Tiekėjas nesilaiko Sutartyje nustatytų Prekių tiekimo terminų 2 (du) kartus iš eilės arba vėluoja pristatyti Prekes daugiau nei 15 (penkiolika) kalendorinių dienų Sutartyje nustatytas Prekių pristatymo terminas;</w:t>
            </w:r>
          </w:p>
          <w:p w14:paraId="0B388639" w14:textId="77777777" w:rsidR="00FD4CEE" w:rsidRPr="00690EF9" w:rsidRDefault="00FD4CEE" w:rsidP="00FD4CEE">
            <w:pPr>
              <w:tabs>
                <w:tab w:val="left" w:pos="567"/>
                <w:tab w:val="left" w:pos="851"/>
                <w:tab w:val="left" w:pos="992"/>
                <w:tab w:val="left" w:pos="1134"/>
              </w:tabs>
              <w:spacing w:line="257" w:lineRule="auto"/>
              <w:jc w:val="both"/>
              <w:rPr>
                <w:rFonts w:eastAsia="Arial"/>
                <w:kern w:val="2"/>
                <w:szCs w:val="24"/>
                <w:lang w:val="lt"/>
              </w:rPr>
            </w:pPr>
            <w:r w:rsidRPr="00690EF9">
              <w:rPr>
                <w:rFonts w:eastAsia="Arial"/>
                <w:kern w:val="2"/>
                <w:szCs w:val="24"/>
                <w:lang w:val="lt"/>
              </w:rPr>
              <w:t>11.2.3. jeigu Tiekėjas pažeidžia Prekių pristatymo terminus ir priskaičiuotų netesybų už vėlavimą suma viršija 20 (dvidešimt) proc. Pradinės Sutarties vertės;</w:t>
            </w:r>
          </w:p>
          <w:p w14:paraId="1281F434" w14:textId="77777777" w:rsidR="00FD4CEE" w:rsidRPr="00690EF9" w:rsidRDefault="00FD4CEE" w:rsidP="00FD4CEE">
            <w:pPr>
              <w:tabs>
                <w:tab w:val="left" w:pos="567"/>
                <w:tab w:val="left" w:pos="851"/>
                <w:tab w:val="left" w:pos="992"/>
                <w:tab w:val="left" w:pos="1134"/>
              </w:tabs>
              <w:spacing w:line="257" w:lineRule="auto"/>
              <w:jc w:val="both"/>
              <w:rPr>
                <w:rFonts w:eastAsia="Arial"/>
                <w:kern w:val="2"/>
                <w:szCs w:val="24"/>
                <w:lang w:val="lt"/>
              </w:rPr>
            </w:pPr>
            <w:r w:rsidRPr="00690EF9">
              <w:rPr>
                <w:rFonts w:eastAsia="Arial"/>
                <w:kern w:val="2"/>
                <w:szCs w:val="24"/>
                <w:lang w:val="lt"/>
              </w:rPr>
              <w:t>11.2.4. Tiekėjas pažeidžia Prekių pristatymo terminus ir dėl Prekių pristatymo vėlavimo Prekės tampa nebereikalingos;</w:t>
            </w:r>
          </w:p>
          <w:p w14:paraId="1E822AE9" w14:textId="77777777" w:rsidR="00FD4CEE" w:rsidRPr="00690EF9" w:rsidRDefault="00FD4CEE" w:rsidP="00FD4CEE">
            <w:pPr>
              <w:tabs>
                <w:tab w:val="left" w:pos="567"/>
                <w:tab w:val="left" w:pos="851"/>
                <w:tab w:val="left" w:pos="992"/>
                <w:tab w:val="left" w:pos="1134"/>
              </w:tabs>
              <w:spacing w:line="257" w:lineRule="auto"/>
              <w:jc w:val="both"/>
              <w:rPr>
                <w:rFonts w:eastAsia="Arial"/>
                <w:kern w:val="2"/>
                <w:szCs w:val="24"/>
                <w:lang w:val="lt"/>
              </w:rPr>
            </w:pPr>
            <w:r w:rsidRPr="00690EF9">
              <w:rPr>
                <w:rFonts w:eastAsia="Arial"/>
                <w:kern w:val="2"/>
                <w:szCs w:val="24"/>
                <w:lang w:val="lt"/>
              </w:rPr>
              <w:t>11.2.5. Tiekėjas daugiau kaip 2 (du) kartus pristato Prekes, kurios neatitinka Sutartyje ir (ar) įstatymuose ir (ar) kituose teisės aktuose nustatytų reikalavimų Prekėms;</w:t>
            </w:r>
          </w:p>
          <w:p w14:paraId="72DE1636" w14:textId="568E9BF1" w:rsidR="00FD4CEE" w:rsidRPr="00690EF9" w:rsidRDefault="00FD4CEE" w:rsidP="00FD4CEE">
            <w:pPr>
              <w:tabs>
                <w:tab w:val="left" w:pos="567"/>
                <w:tab w:val="left" w:pos="851"/>
                <w:tab w:val="left" w:pos="992"/>
                <w:tab w:val="left" w:pos="1134"/>
              </w:tabs>
              <w:spacing w:line="257" w:lineRule="auto"/>
              <w:jc w:val="both"/>
              <w:rPr>
                <w:rFonts w:eastAsia="Arial"/>
                <w:kern w:val="2"/>
                <w:szCs w:val="24"/>
                <w:lang w:val="lt"/>
              </w:rPr>
            </w:pPr>
            <w:r w:rsidRPr="00690EF9">
              <w:rPr>
                <w:rFonts w:eastAsia="Arial"/>
                <w:kern w:val="2"/>
                <w:szCs w:val="24"/>
                <w:lang w:val="lt"/>
              </w:rPr>
              <w:t>11.2.</w:t>
            </w:r>
            <w:r>
              <w:rPr>
                <w:rFonts w:eastAsia="Arial"/>
                <w:kern w:val="2"/>
                <w:szCs w:val="24"/>
                <w:lang w:val="lt"/>
              </w:rPr>
              <w:t>6</w:t>
            </w:r>
            <w:r w:rsidRPr="00690EF9">
              <w:rPr>
                <w:rFonts w:eastAsia="Arial"/>
                <w:kern w:val="2"/>
                <w:szCs w:val="24"/>
                <w:lang w:val="lt"/>
              </w:rPr>
              <w:t>. Tiekėjas pažeidžia šios Sutarties nuostatas, reglamentuojančias konkurenciją, intelektinės nuosavybės ar konfidencialios informacijos valdymą;</w:t>
            </w:r>
          </w:p>
          <w:p w14:paraId="0C47D4F5" w14:textId="38014232" w:rsidR="00C03F57" w:rsidRDefault="00C03F57" w:rsidP="00FD4CEE"/>
        </w:tc>
      </w:tr>
    </w:tbl>
    <w:p w14:paraId="2A05D2D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6B1F17A" w14:textId="77777777" w:rsidTr="00043A32">
        <w:trPr>
          <w:trHeight w:val="300"/>
        </w:trPr>
        <w:tc>
          <w:tcPr>
            <w:tcW w:w="9535" w:type="dxa"/>
            <w:gridSpan w:val="2"/>
          </w:tcPr>
          <w:p w14:paraId="3C77457F" w14:textId="77777777" w:rsidR="00275CF9" w:rsidRDefault="00275CF9" w:rsidP="00275CF9">
            <w:pPr>
              <w:jc w:val="center"/>
              <w:rPr>
                <w:b/>
                <w:bCs/>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75CF9" w14:paraId="7792066D" w14:textId="77777777" w:rsidTr="00043A32">
        <w:trPr>
          <w:trHeight w:val="300"/>
        </w:trPr>
        <w:tc>
          <w:tcPr>
            <w:tcW w:w="2704" w:type="dxa"/>
          </w:tcPr>
          <w:p w14:paraId="3389B514" w14:textId="77777777" w:rsidR="00C03F57" w:rsidRDefault="00000000">
            <w:r>
              <w:rPr>
                <w:b/>
              </w:rPr>
              <w:t>12.1. Aplinkosauginių kriterijų nustatymo teisinis pagrindas</w:t>
            </w:r>
          </w:p>
        </w:tc>
        <w:tc>
          <w:tcPr>
            <w:tcW w:w="6831" w:type="dxa"/>
          </w:tcPr>
          <w:p w14:paraId="44F49F5A" w14:textId="77777777" w:rsidR="00C03F57" w:rsidRDefault="00000000" w:rsidP="00F47A15">
            <w:pPr>
              <w:jc w:val="both"/>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C03F57" w14:paraId="7EE4BF70" w14:textId="77777777">
        <w:tc>
          <w:tcPr>
            <w:tcW w:w="2704" w:type="dxa"/>
          </w:tcPr>
          <w:p w14:paraId="380D6F6C" w14:textId="77777777" w:rsidR="00C03F57" w:rsidRDefault="00000000">
            <w:r>
              <w:rPr>
                <w:b/>
              </w:rPr>
              <w:t xml:space="preserve">12.2. Su Prekių pakuotėmis susiję aplinkosauginiai kriterijai </w:t>
            </w:r>
          </w:p>
        </w:tc>
        <w:tc>
          <w:tcPr>
            <w:tcW w:w="6831" w:type="dxa"/>
          </w:tcPr>
          <w:p w14:paraId="76784465" w14:textId="77777777" w:rsidR="00C03F57" w:rsidRDefault="00C03F57"/>
        </w:tc>
      </w:tr>
      <w:tr w:rsidR="00C03F57" w14:paraId="4788FA42" w14:textId="77777777">
        <w:tc>
          <w:tcPr>
            <w:tcW w:w="2704" w:type="dxa"/>
          </w:tcPr>
          <w:p w14:paraId="2891297E" w14:textId="31EE91F9" w:rsidR="00C03F57" w:rsidRDefault="00000000">
            <w:r>
              <w:rPr>
                <w:b/>
              </w:rPr>
              <w:t xml:space="preserve">12.3. Su </w:t>
            </w:r>
            <w:r w:rsidR="00284BC2">
              <w:rPr>
                <w:b/>
              </w:rPr>
              <w:t>Preke susiję aplinkosauginiai kriterijai</w:t>
            </w:r>
          </w:p>
        </w:tc>
        <w:tc>
          <w:tcPr>
            <w:tcW w:w="6831" w:type="dxa"/>
          </w:tcPr>
          <w:p w14:paraId="47C8FF7D" w14:textId="77777777" w:rsidR="00F47A15" w:rsidRDefault="00284BC2" w:rsidP="00F47A15">
            <w:pPr>
              <w:jc w:val="both"/>
            </w:pPr>
            <w:r w:rsidRPr="00284BC2">
              <w:t xml:space="preserve">Tiekėjas užtikrina galimybę įsigyti siūlomos prekės originalias (arba joms lygiavertes) atsargines dalis (jų tiekimą rinkai) ne trumpiau kaip </w:t>
            </w:r>
            <w:r>
              <w:t>[</w:t>
            </w:r>
            <w:r w:rsidRPr="00284BC2">
              <w:rPr>
                <w:i/>
                <w:iCs/>
              </w:rPr>
              <w:t>tiekėjo su pasiūlymu pateiktoje techninėje specifikacijoje nurodytas terminas</w:t>
            </w:r>
            <w:r>
              <w:t>]</w:t>
            </w:r>
            <w:r w:rsidRPr="00284BC2">
              <w:t xml:space="preserve"> nuo prekės garantinio laikotarpio pabaigos, išskyrus atvejus, kai siūlomos prekės originalios (arba joms lygiavertės) atsarginės dalys dėl objektyvių priežasčių negali būti tiekiamos Lietuvos Respublikos rinkai (būtinas tiekėjo ir/arba gamintojo atitinkamas</w:t>
            </w:r>
            <w:r w:rsidR="00F47A15">
              <w:t xml:space="preserve"> </w:t>
            </w:r>
            <w:r w:rsidRPr="00284BC2">
              <w:t>patvirtinimas).</w:t>
            </w:r>
          </w:p>
          <w:p w14:paraId="63F19FB6" w14:textId="47454731" w:rsidR="00C03F57" w:rsidRDefault="00284BC2" w:rsidP="00F47A15">
            <w:pPr>
              <w:jc w:val="both"/>
            </w:pPr>
            <w:r w:rsidRPr="00284BC2">
              <w:t>Nustačius, kad Tiekėjas šiame punkte nustatyto kriterijaus nesilaiko, Tiekėjui taikoma Specialiųjų sąlygų 9.5 punkte nurodyto dydžio bauda.</w:t>
            </w:r>
          </w:p>
        </w:tc>
      </w:tr>
      <w:tr w:rsidR="00C03F57" w14:paraId="3ACD8172" w14:textId="77777777">
        <w:tc>
          <w:tcPr>
            <w:tcW w:w="2704" w:type="dxa"/>
          </w:tcPr>
          <w:p w14:paraId="6CF59A74" w14:textId="77777777" w:rsidR="00C03F57" w:rsidRDefault="00000000">
            <w:r>
              <w:rPr>
                <w:b/>
              </w:rPr>
              <w:t>12.4. Su Prekėmis susijusių paslaugų teikimu susiję aplinkosauginiai kriterijai</w:t>
            </w:r>
          </w:p>
        </w:tc>
        <w:tc>
          <w:tcPr>
            <w:tcW w:w="6831" w:type="dxa"/>
          </w:tcPr>
          <w:p w14:paraId="2533443C" w14:textId="77777777" w:rsidR="00C03F57" w:rsidRDefault="00C03F57"/>
        </w:tc>
      </w:tr>
      <w:tr w:rsidR="00C03F57" w14:paraId="0C16B249" w14:textId="77777777">
        <w:tc>
          <w:tcPr>
            <w:tcW w:w="2704" w:type="dxa"/>
          </w:tcPr>
          <w:p w14:paraId="78EBCF79" w14:textId="77777777" w:rsidR="00C03F57" w:rsidRDefault="00000000">
            <w:r>
              <w:rPr>
                <w:b/>
              </w:rPr>
              <w:t>12.5. Su perkamomis Prekėmis susiję socialiniai kriterijai</w:t>
            </w:r>
          </w:p>
        </w:tc>
        <w:tc>
          <w:tcPr>
            <w:tcW w:w="6831" w:type="dxa"/>
          </w:tcPr>
          <w:p w14:paraId="098345BA" w14:textId="77777777" w:rsidR="00C03F57" w:rsidRDefault="00000000">
            <w:r>
              <w:t>Netaikoma</w:t>
            </w:r>
          </w:p>
        </w:tc>
      </w:tr>
    </w:tbl>
    <w:p w14:paraId="5DC2597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DB0E89B" w14:textId="77777777" w:rsidTr="00043A32">
        <w:trPr>
          <w:trHeight w:val="300"/>
        </w:trPr>
        <w:tc>
          <w:tcPr>
            <w:tcW w:w="9535" w:type="dxa"/>
            <w:gridSpan w:val="2"/>
          </w:tcPr>
          <w:p w14:paraId="03EECD87" w14:textId="77777777" w:rsidR="00275CF9" w:rsidRDefault="00275CF9" w:rsidP="00275CF9">
            <w:pPr>
              <w:jc w:val="center"/>
              <w:rPr>
                <w:b/>
                <w:bCs/>
                <w:kern w:val="2"/>
                <w:szCs w:val="24"/>
              </w:rPr>
            </w:pPr>
            <w:r>
              <w:rPr>
                <w:b/>
                <w:bCs/>
                <w:kern w:val="2"/>
                <w:szCs w:val="24"/>
              </w:rPr>
              <w:t xml:space="preserve">13. BENDRŲJŲ SĄLYGŲ PAKEITIMAI IR PAPILDYMAI </w:t>
            </w:r>
          </w:p>
          <w:p w14:paraId="7B4F565B"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6A5417AB" w14:textId="77777777" w:rsidTr="00043A32">
        <w:trPr>
          <w:trHeight w:val="300"/>
        </w:trPr>
        <w:tc>
          <w:tcPr>
            <w:tcW w:w="2704" w:type="dxa"/>
          </w:tcPr>
          <w:p w14:paraId="76D84C69" w14:textId="77C0FA42" w:rsidR="00275CF9" w:rsidRDefault="00284BC2" w:rsidP="00043A32">
            <w:pPr>
              <w:rPr>
                <w:b/>
                <w:bCs/>
                <w:kern w:val="2"/>
                <w:szCs w:val="24"/>
              </w:rPr>
            </w:pPr>
            <w:r>
              <w:rPr>
                <w:b/>
                <w:bCs/>
                <w:kern w:val="2"/>
                <w:szCs w:val="24"/>
              </w:rPr>
              <w:t>13.1</w:t>
            </w:r>
          </w:p>
        </w:tc>
        <w:tc>
          <w:tcPr>
            <w:tcW w:w="6831" w:type="dxa"/>
          </w:tcPr>
          <w:p w14:paraId="62F84AA2" w14:textId="45CF38D3" w:rsidR="00275CF9" w:rsidRDefault="00284BC2" w:rsidP="00043A32">
            <w:pPr>
              <w:rPr>
                <w:color w:val="4472C4"/>
                <w:kern w:val="2"/>
                <w:szCs w:val="24"/>
              </w:rPr>
            </w:pPr>
            <w:r w:rsidRPr="00284BC2">
              <w:rPr>
                <w:kern w:val="2"/>
                <w:szCs w:val="24"/>
              </w:rPr>
              <w:t>Netaikoma</w:t>
            </w:r>
          </w:p>
        </w:tc>
      </w:tr>
    </w:tbl>
    <w:p w14:paraId="371CEDC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28B4785" w14:textId="77777777" w:rsidTr="00043A32">
        <w:trPr>
          <w:trHeight w:val="300"/>
        </w:trPr>
        <w:tc>
          <w:tcPr>
            <w:tcW w:w="9535" w:type="dxa"/>
            <w:gridSpan w:val="2"/>
          </w:tcPr>
          <w:p w14:paraId="6BDA283B" w14:textId="77777777" w:rsidR="00275CF9" w:rsidRDefault="00275CF9" w:rsidP="00275CF9">
            <w:pPr>
              <w:jc w:val="center"/>
              <w:rPr>
                <w:b/>
                <w:bCs/>
                <w:kern w:val="2"/>
                <w:szCs w:val="24"/>
              </w:rPr>
            </w:pPr>
            <w:r>
              <w:rPr>
                <w:b/>
                <w:bCs/>
                <w:kern w:val="2"/>
                <w:szCs w:val="24"/>
              </w:rPr>
              <w:t>14. SUTARTIES PRIEDAI</w:t>
            </w:r>
          </w:p>
          <w:p w14:paraId="2B4649D5" w14:textId="77777777" w:rsidR="00275CF9" w:rsidRDefault="00275CF9" w:rsidP="00043A32">
            <w:pPr>
              <w:jc w:val="center"/>
              <w:rPr>
                <w:b/>
                <w:bCs/>
                <w:kern w:val="2"/>
                <w:szCs w:val="24"/>
              </w:rPr>
            </w:pPr>
          </w:p>
        </w:tc>
      </w:tr>
      <w:tr w:rsidR="00275CF9" w14:paraId="4A4E2778" w14:textId="77777777" w:rsidTr="00043A32">
        <w:trPr>
          <w:trHeight w:val="300"/>
        </w:trPr>
        <w:tc>
          <w:tcPr>
            <w:tcW w:w="2704" w:type="dxa"/>
          </w:tcPr>
          <w:p w14:paraId="74439CAB" w14:textId="1BFEFD14" w:rsidR="00275CF9" w:rsidRPr="00284BC2" w:rsidRDefault="00284BC2" w:rsidP="00043A32">
            <w:pPr>
              <w:rPr>
                <w:b/>
                <w:bCs/>
                <w:kern w:val="2"/>
                <w:szCs w:val="24"/>
              </w:rPr>
            </w:pPr>
            <w:r w:rsidRPr="00284BC2">
              <w:rPr>
                <w:b/>
                <w:bCs/>
                <w:kern w:val="2"/>
                <w:szCs w:val="24"/>
              </w:rPr>
              <w:t>14.</w:t>
            </w:r>
            <w:r w:rsidR="00767E77" w:rsidRPr="00284BC2">
              <w:rPr>
                <w:b/>
                <w:bCs/>
                <w:kern w:val="2"/>
                <w:szCs w:val="24"/>
              </w:rPr>
              <w:t>1</w:t>
            </w:r>
            <w:r w:rsidRPr="00284BC2">
              <w:rPr>
                <w:b/>
                <w:bCs/>
                <w:kern w:val="2"/>
                <w:szCs w:val="24"/>
              </w:rPr>
              <w:t>. P</w:t>
            </w:r>
            <w:r w:rsidR="00767E77" w:rsidRPr="00284BC2">
              <w:rPr>
                <w:b/>
                <w:bCs/>
                <w:kern w:val="2"/>
                <w:szCs w:val="24"/>
              </w:rPr>
              <w:t>riedas</w:t>
            </w:r>
            <w:r w:rsidRPr="00284BC2">
              <w:rPr>
                <w:b/>
                <w:bCs/>
                <w:kern w:val="2"/>
                <w:szCs w:val="24"/>
              </w:rPr>
              <w:t xml:space="preserve"> Nr. 1</w:t>
            </w:r>
          </w:p>
        </w:tc>
        <w:tc>
          <w:tcPr>
            <w:tcW w:w="6831" w:type="dxa"/>
          </w:tcPr>
          <w:p w14:paraId="60DE46C7" w14:textId="00CF1314" w:rsidR="00275CF9" w:rsidRPr="00767E77" w:rsidRDefault="00767E77" w:rsidP="00043A32">
            <w:pPr>
              <w:rPr>
                <w:kern w:val="2"/>
                <w:szCs w:val="24"/>
              </w:rPr>
            </w:pPr>
            <w:r w:rsidRPr="00767E77">
              <w:rPr>
                <w:kern w:val="2"/>
                <w:szCs w:val="24"/>
              </w:rPr>
              <w:t>Techninė specifikacija</w:t>
            </w:r>
          </w:p>
        </w:tc>
      </w:tr>
      <w:tr w:rsidR="00767E77" w14:paraId="75731250" w14:textId="77777777" w:rsidTr="00043A32">
        <w:trPr>
          <w:trHeight w:val="300"/>
        </w:trPr>
        <w:tc>
          <w:tcPr>
            <w:tcW w:w="2704" w:type="dxa"/>
          </w:tcPr>
          <w:p w14:paraId="4196469A" w14:textId="20167953" w:rsidR="00767E77" w:rsidRPr="00284BC2" w:rsidRDefault="00284BC2" w:rsidP="00043A32">
            <w:pPr>
              <w:rPr>
                <w:b/>
                <w:bCs/>
                <w:kern w:val="2"/>
                <w:szCs w:val="24"/>
              </w:rPr>
            </w:pPr>
            <w:r w:rsidRPr="00284BC2">
              <w:rPr>
                <w:b/>
                <w:bCs/>
                <w:kern w:val="2"/>
                <w:szCs w:val="24"/>
              </w:rPr>
              <w:t>14.</w:t>
            </w:r>
            <w:r w:rsidR="00767E77" w:rsidRPr="00284BC2">
              <w:rPr>
                <w:b/>
                <w:bCs/>
                <w:kern w:val="2"/>
                <w:szCs w:val="24"/>
              </w:rPr>
              <w:t>2</w:t>
            </w:r>
            <w:r w:rsidRPr="00284BC2">
              <w:rPr>
                <w:b/>
                <w:bCs/>
                <w:kern w:val="2"/>
                <w:szCs w:val="24"/>
              </w:rPr>
              <w:t>. P</w:t>
            </w:r>
            <w:r w:rsidR="00767E77" w:rsidRPr="00284BC2">
              <w:rPr>
                <w:b/>
                <w:bCs/>
                <w:kern w:val="2"/>
                <w:szCs w:val="24"/>
              </w:rPr>
              <w:t>riedas</w:t>
            </w:r>
            <w:r w:rsidRPr="00284BC2">
              <w:rPr>
                <w:b/>
                <w:bCs/>
                <w:kern w:val="2"/>
                <w:szCs w:val="24"/>
              </w:rPr>
              <w:t xml:space="preserve"> Nr. 2</w:t>
            </w:r>
          </w:p>
        </w:tc>
        <w:tc>
          <w:tcPr>
            <w:tcW w:w="6831" w:type="dxa"/>
          </w:tcPr>
          <w:p w14:paraId="3D1F50FF" w14:textId="384A6448" w:rsidR="00767E77" w:rsidRPr="00767E77" w:rsidRDefault="00767E77" w:rsidP="00043A32">
            <w:pPr>
              <w:rPr>
                <w:kern w:val="2"/>
                <w:szCs w:val="24"/>
              </w:rPr>
            </w:pPr>
            <w:r w:rsidRPr="00767E77">
              <w:rPr>
                <w:kern w:val="2"/>
                <w:szCs w:val="24"/>
              </w:rPr>
              <w:t>Pasiūlymas</w:t>
            </w:r>
          </w:p>
        </w:tc>
      </w:tr>
      <w:tr w:rsidR="00284BC2" w14:paraId="14B1A181" w14:textId="77777777" w:rsidTr="00043A32">
        <w:trPr>
          <w:trHeight w:val="300"/>
        </w:trPr>
        <w:tc>
          <w:tcPr>
            <w:tcW w:w="2704" w:type="dxa"/>
          </w:tcPr>
          <w:p w14:paraId="379677D3" w14:textId="6C7ADA82" w:rsidR="00284BC2" w:rsidRPr="00284BC2" w:rsidRDefault="00284BC2" w:rsidP="00043A32">
            <w:pPr>
              <w:rPr>
                <w:b/>
                <w:bCs/>
                <w:kern w:val="2"/>
                <w:szCs w:val="24"/>
              </w:rPr>
            </w:pPr>
            <w:r w:rsidRPr="00284BC2">
              <w:rPr>
                <w:b/>
                <w:bCs/>
                <w:kern w:val="2"/>
                <w:szCs w:val="24"/>
              </w:rPr>
              <w:t>14.3. Priedas Nr. 3</w:t>
            </w:r>
          </w:p>
        </w:tc>
        <w:tc>
          <w:tcPr>
            <w:tcW w:w="6831" w:type="dxa"/>
          </w:tcPr>
          <w:p w14:paraId="227F9CDD" w14:textId="090742B4" w:rsidR="00284BC2" w:rsidRPr="00767E77" w:rsidRDefault="00284BC2" w:rsidP="00043A32">
            <w:pPr>
              <w:rPr>
                <w:kern w:val="2"/>
                <w:szCs w:val="24"/>
              </w:rPr>
            </w:pPr>
            <w:r w:rsidRPr="00690EF9">
              <w:rPr>
                <w:rFonts w:eastAsia="Calibri"/>
              </w:rPr>
              <w:t>Sutarties vykdymui pasitelkiami ūkio subjektai</w:t>
            </w:r>
            <w:r w:rsidR="002863D7">
              <w:rPr>
                <w:rFonts w:eastAsia="Calibri"/>
              </w:rPr>
              <w:t xml:space="preserve"> (netaikoma)</w:t>
            </w:r>
          </w:p>
        </w:tc>
      </w:tr>
    </w:tbl>
    <w:p w14:paraId="334D050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3B34125B" w14:textId="77777777" w:rsidTr="00043A32">
        <w:trPr>
          <w:trHeight w:val="300"/>
        </w:trPr>
        <w:tc>
          <w:tcPr>
            <w:tcW w:w="9535" w:type="dxa"/>
            <w:gridSpan w:val="2"/>
          </w:tcPr>
          <w:p w14:paraId="2CC5CC1C" w14:textId="77777777" w:rsidR="00275CF9" w:rsidRDefault="00275CF9" w:rsidP="00275CF9">
            <w:pPr>
              <w:jc w:val="center"/>
              <w:rPr>
                <w:b/>
                <w:bCs/>
                <w:kern w:val="2"/>
                <w:szCs w:val="24"/>
              </w:rPr>
            </w:pPr>
            <w:r>
              <w:rPr>
                <w:b/>
                <w:bCs/>
                <w:kern w:val="2"/>
                <w:szCs w:val="24"/>
              </w:rPr>
              <w:t>15. ŠALIŲ ATSTOVŲ PARAŠAI</w:t>
            </w:r>
          </w:p>
        </w:tc>
      </w:tr>
      <w:tr w:rsidR="00275CF9" w14:paraId="22C6D110" w14:textId="77777777" w:rsidTr="00275CF9">
        <w:trPr>
          <w:trHeight w:val="300"/>
        </w:trPr>
        <w:tc>
          <w:tcPr>
            <w:tcW w:w="4815" w:type="dxa"/>
          </w:tcPr>
          <w:p w14:paraId="57B11223" w14:textId="77777777" w:rsidR="00275CF9" w:rsidRDefault="00275CF9" w:rsidP="00275CF9">
            <w:pPr>
              <w:jc w:val="center"/>
              <w:rPr>
                <w:b/>
                <w:bCs/>
                <w:kern w:val="2"/>
                <w:szCs w:val="24"/>
              </w:rPr>
            </w:pPr>
            <w:r>
              <w:rPr>
                <w:b/>
                <w:bCs/>
                <w:kern w:val="2"/>
                <w:szCs w:val="24"/>
              </w:rPr>
              <w:t>PIRKĖJAS</w:t>
            </w:r>
          </w:p>
        </w:tc>
        <w:tc>
          <w:tcPr>
            <w:tcW w:w="4720" w:type="dxa"/>
          </w:tcPr>
          <w:p w14:paraId="3F11A3D4" w14:textId="77777777" w:rsidR="00275CF9" w:rsidRDefault="00275CF9" w:rsidP="00275CF9">
            <w:pPr>
              <w:jc w:val="center"/>
              <w:rPr>
                <w:color w:val="4472C4"/>
                <w:kern w:val="2"/>
                <w:szCs w:val="24"/>
              </w:rPr>
            </w:pPr>
            <w:r>
              <w:rPr>
                <w:b/>
                <w:bCs/>
                <w:kern w:val="2"/>
                <w:szCs w:val="24"/>
              </w:rPr>
              <w:t>TIEKĖJAS</w:t>
            </w:r>
          </w:p>
        </w:tc>
      </w:tr>
      <w:tr w:rsidR="00275CF9" w14:paraId="0F8F73E7" w14:textId="77777777" w:rsidTr="00275CF9">
        <w:trPr>
          <w:trHeight w:val="300"/>
        </w:trPr>
        <w:tc>
          <w:tcPr>
            <w:tcW w:w="4815" w:type="dxa"/>
          </w:tcPr>
          <w:p w14:paraId="404F0C82" w14:textId="5184AA4D" w:rsidR="00275CF9" w:rsidRDefault="00284BC2" w:rsidP="00275CF9">
            <w:pPr>
              <w:rPr>
                <w:b/>
                <w:bCs/>
                <w:kern w:val="2"/>
                <w:szCs w:val="24"/>
              </w:rPr>
            </w:pPr>
            <w:r w:rsidRPr="00284BC2">
              <w:rPr>
                <w:kern w:val="2"/>
                <w:szCs w:val="24"/>
              </w:rPr>
              <w:t xml:space="preserve">Direktorius </w:t>
            </w:r>
            <w:r w:rsidRPr="00284BC2">
              <w:t>Mindaugas Pauliukas</w:t>
            </w:r>
          </w:p>
        </w:tc>
        <w:tc>
          <w:tcPr>
            <w:tcW w:w="4720" w:type="dxa"/>
          </w:tcPr>
          <w:p w14:paraId="339FABD2" w14:textId="0C262DD2" w:rsidR="00275CF9" w:rsidRDefault="002863D7" w:rsidP="00275CF9">
            <w:pPr>
              <w:rPr>
                <w:color w:val="4472C4"/>
                <w:kern w:val="2"/>
                <w:szCs w:val="24"/>
              </w:rPr>
            </w:pPr>
            <w:r w:rsidRPr="002863D7">
              <w:rPr>
                <w:kern w:val="2"/>
                <w:szCs w:val="24"/>
              </w:rPr>
              <w:t>Direktorius Kęstutis Liegus</w:t>
            </w:r>
          </w:p>
        </w:tc>
      </w:tr>
      <w:tr w:rsidR="00275CF9" w14:paraId="08F45C5D" w14:textId="77777777" w:rsidTr="00275CF9">
        <w:trPr>
          <w:trHeight w:val="300"/>
        </w:trPr>
        <w:tc>
          <w:tcPr>
            <w:tcW w:w="4815" w:type="dxa"/>
          </w:tcPr>
          <w:p w14:paraId="0D5E2BE1" w14:textId="77777777" w:rsidR="00275CF9" w:rsidRDefault="00275CF9" w:rsidP="00275CF9">
            <w:pPr>
              <w:jc w:val="center"/>
              <w:rPr>
                <w:b/>
                <w:bCs/>
                <w:color w:val="4472C4"/>
                <w:kern w:val="2"/>
                <w:szCs w:val="24"/>
              </w:rPr>
            </w:pPr>
          </w:p>
          <w:p w14:paraId="70C60ABC" w14:textId="77777777" w:rsidR="00275CF9" w:rsidRDefault="00275CF9" w:rsidP="00275CF9">
            <w:pPr>
              <w:jc w:val="center"/>
              <w:rPr>
                <w:b/>
                <w:bCs/>
                <w:color w:val="4472C4"/>
                <w:kern w:val="2"/>
                <w:szCs w:val="24"/>
              </w:rPr>
            </w:pPr>
            <w:r>
              <w:rPr>
                <w:b/>
                <w:bCs/>
                <w:color w:val="4472C4"/>
                <w:kern w:val="2"/>
                <w:szCs w:val="24"/>
              </w:rPr>
              <w:t>(parašas)</w:t>
            </w:r>
          </w:p>
          <w:p w14:paraId="7896D0BE" w14:textId="77777777" w:rsidR="00275CF9" w:rsidRDefault="00275CF9" w:rsidP="00275CF9">
            <w:pPr>
              <w:jc w:val="center"/>
              <w:rPr>
                <w:b/>
                <w:bCs/>
                <w:color w:val="4472C4"/>
                <w:kern w:val="2"/>
                <w:szCs w:val="24"/>
              </w:rPr>
            </w:pPr>
          </w:p>
          <w:p w14:paraId="4CD3125E" w14:textId="77777777" w:rsidR="00275CF9" w:rsidRDefault="00275CF9" w:rsidP="00275CF9">
            <w:pPr>
              <w:rPr>
                <w:b/>
                <w:bCs/>
                <w:kern w:val="2"/>
                <w:szCs w:val="24"/>
              </w:rPr>
            </w:pPr>
          </w:p>
        </w:tc>
        <w:tc>
          <w:tcPr>
            <w:tcW w:w="4720" w:type="dxa"/>
          </w:tcPr>
          <w:p w14:paraId="5874780A" w14:textId="77777777" w:rsidR="00275CF9" w:rsidRDefault="00275CF9" w:rsidP="00275CF9">
            <w:pPr>
              <w:jc w:val="center"/>
              <w:rPr>
                <w:b/>
                <w:bCs/>
                <w:color w:val="4472C4"/>
                <w:kern w:val="2"/>
                <w:szCs w:val="24"/>
              </w:rPr>
            </w:pPr>
          </w:p>
          <w:p w14:paraId="072DF3F3" w14:textId="77777777" w:rsidR="00275CF9" w:rsidRDefault="00275CF9" w:rsidP="00275CF9">
            <w:pPr>
              <w:rPr>
                <w:color w:val="4472C4"/>
                <w:kern w:val="2"/>
                <w:szCs w:val="24"/>
              </w:rPr>
            </w:pPr>
            <w:r>
              <w:rPr>
                <w:b/>
                <w:bCs/>
                <w:color w:val="4472C4"/>
                <w:kern w:val="2"/>
                <w:szCs w:val="24"/>
              </w:rPr>
              <w:t>(parašas)</w:t>
            </w:r>
          </w:p>
        </w:tc>
      </w:tr>
    </w:tbl>
    <w:p w14:paraId="21882046"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6A566" w14:textId="77777777" w:rsidR="000F2EC0" w:rsidRDefault="000F2EC0">
      <w:pPr>
        <w:rPr>
          <w:kern w:val="2"/>
          <w:sz w:val="22"/>
          <w:szCs w:val="22"/>
          <w:lang w:val="en-US"/>
        </w:rPr>
      </w:pPr>
      <w:r>
        <w:rPr>
          <w:kern w:val="2"/>
          <w:sz w:val="22"/>
          <w:szCs w:val="22"/>
          <w:lang w:val="en-US"/>
        </w:rPr>
        <w:separator/>
      </w:r>
    </w:p>
  </w:endnote>
  <w:endnote w:type="continuationSeparator" w:id="0">
    <w:p w14:paraId="7D37131D" w14:textId="77777777" w:rsidR="000F2EC0" w:rsidRDefault="000F2EC0">
      <w:pPr>
        <w:rPr>
          <w:kern w:val="2"/>
          <w:sz w:val="22"/>
          <w:szCs w:val="22"/>
          <w:lang w:val="en-US"/>
        </w:rPr>
      </w:pPr>
      <w:r>
        <w:rPr>
          <w:kern w:val="2"/>
          <w:sz w:val="22"/>
          <w:szCs w:val="22"/>
          <w:lang w:val="en-US"/>
        </w:rPr>
        <w:continuationSeparator/>
      </w:r>
    </w:p>
  </w:endnote>
  <w:endnote w:type="continuationNotice" w:id="1">
    <w:p w14:paraId="2B43968B" w14:textId="77777777" w:rsidR="000F2EC0" w:rsidRDefault="000F2E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713E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C83E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72CD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CCB5B" w14:textId="77777777" w:rsidR="000F2EC0" w:rsidRDefault="000F2EC0">
      <w:pPr>
        <w:rPr>
          <w:kern w:val="2"/>
          <w:sz w:val="22"/>
          <w:szCs w:val="22"/>
          <w:lang w:val="en-US"/>
        </w:rPr>
      </w:pPr>
      <w:r>
        <w:rPr>
          <w:kern w:val="2"/>
          <w:sz w:val="22"/>
          <w:szCs w:val="22"/>
          <w:lang w:val="en-US"/>
        </w:rPr>
        <w:separator/>
      </w:r>
    </w:p>
  </w:footnote>
  <w:footnote w:type="continuationSeparator" w:id="0">
    <w:p w14:paraId="66365D02" w14:textId="77777777" w:rsidR="000F2EC0" w:rsidRDefault="000F2EC0">
      <w:pPr>
        <w:rPr>
          <w:kern w:val="2"/>
          <w:sz w:val="22"/>
          <w:szCs w:val="22"/>
          <w:lang w:val="en-US"/>
        </w:rPr>
      </w:pPr>
      <w:r>
        <w:rPr>
          <w:kern w:val="2"/>
          <w:sz w:val="22"/>
          <w:szCs w:val="22"/>
          <w:lang w:val="en-US"/>
        </w:rPr>
        <w:continuationSeparator/>
      </w:r>
    </w:p>
  </w:footnote>
  <w:footnote w:type="continuationNotice" w:id="1">
    <w:p w14:paraId="2E6E7F97" w14:textId="77777777" w:rsidR="000F2EC0" w:rsidRDefault="000F2E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DBA20" w14:textId="77777777" w:rsidR="005A5832" w:rsidRDefault="005A5832">
    <w:pPr>
      <w:tabs>
        <w:tab w:val="center" w:pos="4680"/>
        <w:tab w:val="right" w:pos="9360"/>
      </w:tabs>
      <w:spacing w:after="160" w:line="259" w:lineRule="auto"/>
      <w:rPr>
        <w:kern w:val="2"/>
        <w:sz w:val="22"/>
        <w:szCs w:val="22"/>
        <w:lang w:val="en-US"/>
      </w:rPr>
    </w:pPr>
  </w:p>
  <w:p w14:paraId="0DBA096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D918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7009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622C"/>
    <w:rsid w:val="000648DC"/>
    <w:rsid w:val="00075987"/>
    <w:rsid w:val="000B306B"/>
    <w:rsid w:val="000B3227"/>
    <w:rsid w:val="000F2EC0"/>
    <w:rsid w:val="00205EBF"/>
    <w:rsid w:val="002458FB"/>
    <w:rsid w:val="00275CF9"/>
    <w:rsid w:val="00284BC2"/>
    <w:rsid w:val="002863D7"/>
    <w:rsid w:val="00340A91"/>
    <w:rsid w:val="003A1606"/>
    <w:rsid w:val="003E0616"/>
    <w:rsid w:val="00476EFB"/>
    <w:rsid w:val="004F67DD"/>
    <w:rsid w:val="005445CF"/>
    <w:rsid w:val="00586C34"/>
    <w:rsid w:val="005A4625"/>
    <w:rsid w:val="005A5832"/>
    <w:rsid w:val="005B7A1D"/>
    <w:rsid w:val="005E2E8A"/>
    <w:rsid w:val="005F5B23"/>
    <w:rsid w:val="00604426"/>
    <w:rsid w:val="007000B2"/>
    <w:rsid w:val="00737E88"/>
    <w:rsid w:val="00767E77"/>
    <w:rsid w:val="007754FC"/>
    <w:rsid w:val="007918CD"/>
    <w:rsid w:val="0080322A"/>
    <w:rsid w:val="008B19F4"/>
    <w:rsid w:val="008F3272"/>
    <w:rsid w:val="008F4CA9"/>
    <w:rsid w:val="009177E8"/>
    <w:rsid w:val="00952079"/>
    <w:rsid w:val="009A0392"/>
    <w:rsid w:val="009A1D37"/>
    <w:rsid w:val="009B6429"/>
    <w:rsid w:val="009C4C98"/>
    <w:rsid w:val="00A10867"/>
    <w:rsid w:val="00A32549"/>
    <w:rsid w:val="00A35759"/>
    <w:rsid w:val="00AB2C41"/>
    <w:rsid w:val="00AD3D07"/>
    <w:rsid w:val="00B67769"/>
    <w:rsid w:val="00C03F57"/>
    <w:rsid w:val="00C863A0"/>
    <w:rsid w:val="00D07368"/>
    <w:rsid w:val="00D17A81"/>
    <w:rsid w:val="00D45772"/>
    <w:rsid w:val="00DE4507"/>
    <w:rsid w:val="00E1626B"/>
    <w:rsid w:val="00E4134F"/>
    <w:rsid w:val="00F033B5"/>
    <w:rsid w:val="00F4343E"/>
    <w:rsid w:val="00F47A15"/>
    <w:rsid w:val="00F775A8"/>
    <w:rsid w:val="00FC3E7A"/>
    <w:rsid w:val="00FD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9D8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67E77"/>
    <w:rPr>
      <w:sz w:val="16"/>
      <w:szCs w:val="16"/>
    </w:rPr>
  </w:style>
  <w:style w:type="paragraph" w:styleId="CommentText">
    <w:name w:val="annotation text"/>
    <w:basedOn w:val="Normal"/>
    <w:link w:val="CommentTextChar"/>
    <w:unhideWhenUsed/>
    <w:rsid w:val="00767E77"/>
    <w:rPr>
      <w:sz w:val="20"/>
    </w:rPr>
  </w:style>
  <w:style w:type="character" w:customStyle="1" w:styleId="CommentTextChar">
    <w:name w:val="Comment Text Char"/>
    <w:basedOn w:val="DefaultParagraphFont"/>
    <w:link w:val="CommentText"/>
    <w:rsid w:val="00767E77"/>
    <w:rPr>
      <w:sz w:val="20"/>
    </w:rPr>
  </w:style>
  <w:style w:type="paragraph" w:styleId="CommentSubject">
    <w:name w:val="annotation subject"/>
    <w:basedOn w:val="CommentText"/>
    <w:next w:val="CommentText"/>
    <w:link w:val="CommentSubjectChar"/>
    <w:semiHidden/>
    <w:unhideWhenUsed/>
    <w:rsid w:val="00767E77"/>
    <w:rPr>
      <w:b/>
      <w:bCs/>
    </w:rPr>
  </w:style>
  <w:style w:type="character" w:customStyle="1" w:styleId="CommentSubjectChar">
    <w:name w:val="Comment Subject Char"/>
    <w:basedOn w:val="CommentTextChar"/>
    <w:link w:val="CommentSubject"/>
    <w:semiHidden/>
    <w:rsid w:val="00767E77"/>
    <w:rPr>
      <w:b/>
      <w:bCs/>
      <w:sz w:val="20"/>
    </w:rPr>
  </w:style>
  <w:style w:type="character" w:styleId="Hyperlink">
    <w:name w:val="Hyperlink"/>
    <w:basedOn w:val="DefaultParagraphFont"/>
    <w:uiPriority w:val="99"/>
    <w:unhideWhenUsed/>
    <w:rsid w:val="00767E77"/>
    <w:rPr>
      <w:color w:val="0563C1" w:themeColor="hyperlink"/>
      <w:u w:val="single"/>
    </w:rPr>
  </w:style>
  <w:style w:type="character" w:styleId="UnresolvedMention">
    <w:name w:val="Unresolved Mention"/>
    <w:basedOn w:val="DefaultParagraphFont"/>
    <w:uiPriority w:val="99"/>
    <w:semiHidden/>
    <w:unhideWhenUsed/>
    <w:rsid w:val="003E0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auliu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6946</Words>
  <Characters>3960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Petruškevičiūtė</cp:lastModifiedBy>
  <cp:revision>19</cp:revision>
  <dcterms:created xsi:type="dcterms:W3CDTF">2024-02-09T05:02:00Z</dcterms:created>
  <dcterms:modified xsi:type="dcterms:W3CDTF">2024-10-03T14:04:00Z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