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6D9E" w14:textId="77777777" w:rsidR="00E57D8C" w:rsidRPr="00386D42" w:rsidRDefault="00E57D8C" w:rsidP="00E57D8C">
      <w:pPr>
        <w:jc w:val="center"/>
        <w:rPr>
          <w:rFonts w:asciiTheme="minorHAnsi" w:hAnsiTheme="minorHAnsi" w:cstheme="minorHAnsi"/>
          <w:b/>
          <w:sz w:val="22"/>
          <w:szCs w:val="22"/>
        </w:rPr>
      </w:pPr>
      <w:r w:rsidRPr="00386D42">
        <w:rPr>
          <w:rFonts w:asciiTheme="minorHAnsi" w:hAnsiTheme="minorHAnsi" w:cstheme="minorHAnsi"/>
          <w:b/>
          <w:sz w:val="22"/>
          <w:szCs w:val="22"/>
        </w:rPr>
        <w:t>TECHNINĖ SPECIFIKACIJA</w:t>
      </w:r>
    </w:p>
    <w:p w14:paraId="6CE31B24" w14:textId="77777777" w:rsidR="00E57D8C" w:rsidRPr="00386D42" w:rsidRDefault="00E57D8C" w:rsidP="00E57D8C">
      <w:pPr>
        <w:jc w:val="both"/>
        <w:rPr>
          <w:rFonts w:asciiTheme="minorHAnsi" w:hAnsiTheme="minorHAnsi" w:cstheme="minorHAnsi"/>
          <w:sz w:val="22"/>
          <w:szCs w:val="22"/>
        </w:rPr>
      </w:pPr>
    </w:p>
    <w:p w14:paraId="5F951EA0"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1.    SĄVOKOS IR SUTRUMPINIMAI</w:t>
      </w:r>
    </w:p>
    <w:p w14:paraId="76C4C55A"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b/>
          <w:sz w:val="22"/>
          <w:szCs w:val="22"/>
        </w:rPr>
        <w:t>Pirkėjas</w:t>
      </w:r>
      <w:r w:rsidRPr="00386D42">
        <w:rPr>
          <w:rFonts w:asciiTheme="minorHAnsi" w:hAnsiTheme="minorHAnsi" w:cstheme="minorHAnsi"/>
          <w:sz w:val="22"/>
          <w:szCs w:val="22"/>
        </w:rPr>
        <w:t xml:space="preserve"> – Valstybės įmonė „Oro navigacija“</w:t>
      </w:r>
    </w:p>
    <w:p w14:paraId="75D3F6BE"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b/>
          <w:sz w:val="22"/>
          <w:szCs w:val="22"/>
        </w:rPr>
        <w:t>Tiekėjas</w:t>
      </w:r>
      <w:r w:rsidRPr="00386D42">
        <w:rPr>
          <w:rFonts w:asciiTheme="minorHAnsi" w:hAnsiTheme="minorHAnsi" w:cstheme="minorHAnsi"/>
          <w:sz w:val="22"/>
          <w:szCs w:val="22"/>
        </w:rPr>
        <w:t xml:space="preserve"> – ūkio subjektas – fizinis asmuo, privatusis juridinis asmuo, viešasis juridinis asmuo, kitos organizacijos ir jų padaliniai ar tokių asmenų grupė, su kuriuo Pirkėjas sudaro Sutartį.</w:t>
      </w:r>
    </w:p>
    <w:p w14:paraId="5FADCA56"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b/>
          <w:sz w:val="22"/>
          <w:szCs w:val="22"/>
        </w:rPr>
        <w:t xml:space="preserve">Sutartis </w:t>
      </w:r>
      <w:r w:rsidRPr="00386D42">
        <w:rPr>
          <w:rFonts w:asciiTheme="minorHAnsi" w:hAnsiTheme="minorHAnsi" w:cstheme="minorHAnsi"/>
          <w:sz w:val="22"/>
          <w:szCs w:val="22"/>
        </w:rPr>
        <w:t>– Sutartis, sudaroma tarp Tiekėjo ir Pirkėjo dėl Pirkimo objekto.</w:t>
      </w:r>
    </w:p>
    <w:p w14:paraId="29383410"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b/>
          <w:sz w:val="22"/>
          <w:szCs w:val="22"/>
        </w:rPr>
        <w:t>Paslaugos</w:t>
      </w:r>
      <w:r w:rsidRPr="00386D42">
        <w:rPr>
          <w:rFonts w:asciiTheme="minorHAnsi" w:hAnsiTheme="minorHAnsi" w:cstheme="minorHAnsi"/>
          <w:sz w:val="22"/>
          <w:szCs w:val="22"/>
        </w:rPr>
        <w:t xml:space="preserve"> – profilaktinis darbuotojų sveikatos patikrinimas.</w:t>
      </w:r>
    </w:p>
    <w:p w14:paraId="6C321616" w14:textId="77777777" w:rsidR="00E57D8C" w:rsidRPr="00386D42" w:rsidRDefault="00E57D8C" w:rsidP="00E57D8C">
      <w:pPr>
        <w:jc w:val="both"/>
        <w:rPr>
          <w:rFonts w:asciiTheme="minorHAnsi" w:hAnsiTheme="minorHAnsi" w:cstheme="minorHAnsi"/>
          <w:sz w:val="22"/>
          <w:szCs w:val="22"/>
        </w:rPr>
      </w:pPr>
    </w:p>
    <w:p w14:paraId="14175032" w14:textId="77777777" w:rsidR="006A6718"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2.    PIRKIMO OBJEKTAS</w:t>
      </w:r>
    </w:p>
    <w:p w14:paraId="588646BF" w14:textId="603DBBDE" w:rsidR="00E57D8C" w:rsidRPr="00386D42" w:rsidRDefault="006A6718" w:rsidP="00E57D8C">
      <w:pPr>
        <w:jc w:val="both"/>
        <w:rPr>
          <w:rFonts w:asciiTheme="minorHAnsi" w:hAnsiTheme="minorHAnsi" w:cstheme="minorHAnsi"/>
          <w:sz w:val="22"/>
          <w:szCs w:val="22"/>
        </w:rPr>
      </w:pPr>
      <w:r w:rsidRPr="00386D42">
        <w:rPr>
          <w:rFonts w:asciiTheme="minorHAnsi" w:hAnsiTheme="minorHAnsi" w:cstheme="minorHAnsi"/>
          <w:sz w:val="22"/>
          <w:szCs w:val="22"/>
        </w:rPr>
        <w:t>2.1. Pirkimo objektas</w:t>
      </w:r>
      <w:r w:rsidR="00E57D8C" w:rsidRPr="00386D42">
        <w:rPr>
          <w:rFonts w:asciiTheme="minorHAnsi" w:hAnsiTheme="minorHAnsi" w:cstheme="minorHAnsi"/>
          <w:sz w:val="22"/>
          <w:szCs w:val="22"/>
        </w:rPr>
        <w:t xml:space="preserve"> - Profilaktinio Pirkėjo darbuotojų sveikatos tikrinimo</w:t>
      </w:r>
      <w:r w:rsidRPr="00386D42">
        <w:rPr>
          <w:rFonts w:asciiTheme="minorHAnsi" w:hAnsiTheme="minorHAnsi" w:cstheme="minorHAnsi"/>
          <w:sz w:val="22"/>
          <w:szCs w:val="22"/>
        </w:rPr>
        <w:t xml:space="preserve"> paslaugos (toliau – Paslaugos).</w:t>
      </w:r>
    </w:p>
    <w:p w14:paraId="31C31610" w14:textId="6DBBCA34" w:rsidR="006A6718" w:rsidRPr="00386D42" w:rsidRDefault="006A6718" w:rsidP="00E57D8C">
      <w:pPr>
        <w:jc w:val="both"/>
        <w:rPr>
          <w:rFonts w:asciiTheme="minorHAnsi" w:hAnsiTheme="minorHAnsi" w:cstheme="minorHAnsi"/>
          <w:sz w:val="22"/>
          <w:szCs w:val="22"/>
        </w:rPr>
      </w:pPr>
      <w:r w:rsidRPr="00386D42">
        <w:rPr>
          <w:rFonts w:asciiTheme="minorHAnsi" w:hAnsiTheme="minorHAnsi" w:cstheme="minorHAnsi"/>
          <w:sz w:val="22"/>
          <w:szCs w:val="22"/>
        </w:rPr>
        <w:t>2.2. Pirkimo objektas skaidomas į 3 pirkimo objekto dalis:</w:t>
      </w:r>
    </w:p>
    <w:p w14:paraId="6693E49D" w14:textId="0E801011" w:rsidR="006A6718" w:rsidRPr="00386D42" w:rsidRDefault="006A6718" w:rsidP="006A6718">
      <w:pPr>
        <w:jc w:val="both"/>
        <w:rPr>
          <w:rFonts w:asciiTheme="minorHAnsi" w:hAnsiTheme="minorHAnsi" w:cstheme="minorHAnsi"/>
          <w:sz w:val="22"/>
          <w:szCs w:val="22"/>
        </w:rPr>
      </w:pPr>
      <w:r w:rsidRPr="00386D42">
        <w:rPr>
          <w:rFonts w:asciiTheme="minorHAnsi" w:hAnsiTheme="minorHAnsi" w:cstheme="minorHAnsi"/>
          <w:sz w:val="22"/>
          <w:szCs w:val="22"/>
        </w:rPr>
        <w:t>1 pirkimo objekto dalis - profilaktinio darbuotojų sveikatos tikrinimo  paslaugos Vilniuje;</w:t>
      </w:r>
    </w:p>
    <w:p w14:paraId="52B654DE" w14:textId="61F50A8E" w:rsidR="006A6718" w:rsidRPr="00386D42" w:rsidRDefault="006A6718" w:rsidP="006A6718">
      <w:pPr>
        <w:jc w:val="both"/>
        <w:rPr>
          <w:rFonts w:asciiTheme="minorHAnsi" w:hAnsiTheme="minorHAnsi" w:cstheme="minorHAnsi"/>
          <w:sz w:val="22"/>
          <w:szCs w:val="22"/>
        </w:rPr>
      </w:pPr>
      <w:r w:rsidRPr="00386D42">
        <w:rPr>
          <w:rFonts w:asciiTheme="minorHAnsi" w:hAnsiTheme="minorHAnsi" w:cstheme="minorHAnsi"/>
          <w:sz w:val="22"/>
          <w:szCs w:val="22"/>
        </w:rPr>
        <w:t>2 pirkimo objekto dalis - profilaktinio darbuotojų sveikatos tikrinimo  paslaugos Kaune;</w:t>
      </w:r>
    </w:p>
    <w:p w14:paraId="58492F31" w14:textId="10A2D423" w:rsidR="006A6718" w:rsidRPr="00386D42" w:rsidRDefault="006A6718" w:rsidP="006A6718">
      <w:pPr>
        <w:jc w:val="both"/>
        <w:rPr>
          <w:rFonts w:asciiTheme="minorHAnsi" w:hAnsiTheme="minorHAnsi" w:cstheme="minorHAnsi"/>
          <w:sz w:val="22"/>
          <w:szCs w:val="22"/>
        </w:rPr>
      </w:pPr>
      <w:r w:rsidRPr="00386D42">
        <w:rPr>
          <w:rFonts w:asciiTheme="minorHAnsi" w:hAnsiTheme="minorHAnsi" w:cstheme="minorHAnsi"/>
          <w:sz w:val="22"/>
          <w:szCs w:val="22"/>
        </w:rPr>
        <w:t>3 pirkimo objekto dalis - profilaktinio darbuotojų sveikatos tikrinimo  paslaugos Palangoje.</w:t>
      </w:r>
    </w:p>
    <w:p w14:paraId="3254F7DC" w14:textId="77777777" w:rsidR="00E57D8C" w:rsidRPr="00386D42" w:rsidRDefault="00E57D8C" w:rsidP="00E57D8C">
      <w:pPr>
        <w:jc w:val="both"/>
        <w:rPr>
          <w:rFonts w:asciiTheme="minorHAnsi" w:hAnsiTheme="minorHAnsi" w:cstheme="minorHAnsi"/>
          <w:sz w:val="22"/>
          <w:szCs w:val="22"/>
        </w:rPr>
      </w:pPr>
    </w:p>
    <w:p w14:paraId="00B59109"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3.    PIRKIMO OBJEKTO APIMTYS</w:t>
      </w:r>
    </w:p>
    <w:p w14:paraId="5691190A" w14:textId="161C1378" w:rsidR="001D7075"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3.1. Preliminarus darbuotojų skaičius</w:t>
      </w:r>
      <w:r w:rsidR="001D7075" w:rsidRPr="00386D42">
        <w:rPr>
          <w:rFonts w:asciiTheme="minorHAnsi" w:hAnsiTheme="minorHAnsi" w:cstheme="minorHAnsi"/>
          <w:sz w:val="22"/>
          <w:szCs w:val="22"/>
        </w:rPr>
        <w:t>:</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24"/>
        <w:gridCol w:w="5336"/>
        <w:gridCol w:w="1124"/>
        <w:gridCol w:w="2106"/>
      </w:tblGrid>
      <w:tr w:rsidR="001D7075" w:rsidRPr="00386D42" w14:paraId="56D5B5BA" w14:textId="77777777" w:rsidTr="007C0485">
        <w:trPr>
          <w:trHeight w:hRule="exact" w:val="1024"/>
        </w:trPr>
        <w:tc>
          <w:tcPr>
            <w:tcW w:w="534" w:type="pct"/>
            <w:shd w:val="clear" w:color="auto" w:fill="auto"/>
            <w:vAlign w:val="center"/>
          </w:tcPr>
          <w:p w14:paraId="1D758759" w14:textId="77777777" w:rsidR="001D7075" w:rsidRPr="00386D42" w:rsidRDefault="001D7075" w:rsidP="001D7075">
            <w:pPr>
              <w:widowControl/>
              <w:suppressAutoHyphens/>
              <w:jc w:val="center"/>
              <w:rPr>
                <w:rFonts w:asciiTheme="minorHAnsi" w:hAnsiTheme="minorHAnsi" w:cstheme="minorHAnsi"/>
                <w:b/>
                <w:bCs/>
                <w:sz w:val="22"/>
                <w:szCs w:val="22"/>
                <w:lang w:eastAsia="zh-CN"/>
              </w:rPr>
            </w:pPr>
            <w:r w:rsidRPr="00386D42">
              <w:rPr>
                <w:rFonts w:asciiTheme="minorHAnsi" w:hAnsiTheme="minorHAnsi" w:cstheme="minorHAnsi"/>
                <w:b/>
                <w:bCs/>
                <w:sz w:val="22"/>
                <w:szCs w:val="22"/>
                <w:lang w:eastAsia="zh-CN"/>
              </w:rPr>
              <w:t>Pirkimo dalies Nr.</w:t>
            </w:r>
          </w:p>
        </w:tc>
        <w:tc>
          <w:tcPr>
            <w:tcW w:w="2782" w:type="pct"/>
            <w:shd w:val="clear" w:color="auto" w:fill="auto"/>
            <w:vAlign w:val="center"/>
          </w:tcPr>
          <w:p w14:paraId="40D6187B" w14:textId="77777777" w:rsidR="001D7075" w:rsidRPr="00386D42" w:rsidRDefault="001D7075" w:rsidP="001D7075">
            <w:pPr>
              <w:widowControl/>
              <w:suppressAutoHyphens/>
              <w:jc w:val="center"/>
              <w:rPr>
                <w:rFonts w:asciiTheme="minorHAnsi" w:hAnsiTheme="minorHAnsi" w:cstheme="minorHAnsi"/>
                <w:b/>
                <w:sz w:val="22"/>
                <w:szCs w:val="22"/>
                <w:lang w:eastAsia="zh-CN"/>
              </w:rPr>
            </w:pPr>
            <w:r w:rsidRPr="00386D42">
              <w:rPr>
                <w:rFonts w:asciiTheme="minorHAnsi" w:hAnsiTheme="minorHAnsi" w:cstheme="minorHAnsi"/>
                <w:b/>
                <w:bCs/>
                <w:sz w:val="22"/>
                <w:szCs w:val="22"/>
                <w:lang w:eastAsia="zh-CN"/>
              </w:rPr>
              <w:t>Paslaugų pavadinimas</w:t>
            </w:r>
          </w:p>
        </w:tc>
        <w:tc>
          <w:tcPr>
            <w:tcW w:w="586" w:type="pct"/>
            <w:shd w:val="clear" w:color="auto" w:fill="auto"/>
            <w:vAlign w:val="center"/>
          </w:tcPr>
          <w:p w14:paraId="7075F488" w14:textId="77777777" w:rsidR="001D7075" w:rsidRPr="00386D42" w:rsidRDefault="001D7075" w:rsidP="001D7075">
            <w:pPr>
              <w:widowControl/>
              <w:suppressAutoHyphens/>
              <w:jc w:val="center"/>
              <w:rPr>
                <w:rFonts w:asciiTheme="minorHAnsi" w:hAnsiTheme="minorHAnsi" w:cstheme="minorHAnsi"/>
                <w:b/>
                <w:bCs/>
                <w:sz w:val="22"/>
                <w:szCs w:val="22"/>
                <w:lang w:eastAsia="zh-CN"/>
              </w:rPr>
            </w:pPr>
            <w:r w:rsidRPr="00386D42">
              <w:rPr>
                <w:rFonts w:asciiTheme="minorHAnsi" w:hAnsiTheme="minorHAnsi" w:cstheme="minorHAnsi"/>
                <w:b/>
                <w:bCs/>
                <w:sz w:val="22"/>
                <w:szCs w:val="22"/>
                <w:lang w:eastAsia="zh-CN"/>
              </w:rPr>
              <w:t>Matavimo vienetas</w:t>
            </w:r>
          </w:p>
        </w:tc>
        <w:tc>
          <w:tcPr>
            <w:tcW w:w="1098" w:type="pct"/>
            <w:shd w:val="clear" w:color="auto" w:fill="auto"/>
            <w:vAlign w:val="center"/>
          </w:tcPr>
          <w:p w14:paraId="7832FB0A" w14:textId="3C703883" w:rsidR="001D7075" w:rsidRPr="00386D42" w:rsidRDefault="001D7075" w:rsidP="001D7075">
            <w:pPr>
              <w:widowControl/>
              <w:suppressAutoHyphens/>
              <w:jc w:val="center"/>
              <w:rPr>
                <w:rFonts w:asciiTheme="minorHAnsi" w:hAnsiTheme="minorHAnsi" w:cstheme="minorHAnsi"/>
                <w:b/>
                <w:bCs/>
                <w:sz w:val="22"/>
                <w:szCs w:val="22"/>
                <w:lang w:eastAsia="zh-CN"/>
              </w:rPr>
            </w:pPr>
            <w:r w:rsidRPr="00386D42">
              <w:rPr>
                <w:rFonts w:asciiTheme="minorHAnsi" w:hAnsiTheme="minorHAnsi" w:cstheme="minorHAnsi"/>
                <w:b/>
                <w:bCs/>
                <w:sz w:val="22"/>
                <w:szCs w:val="22"/>
                <w:lang w:eastAsia="en-US"/>
              </w:rPr>
              <w:t xml:space="preserve">Preliminarus </w:t>
            </w:r>
            <w:r w:rsidR="00386D42">
              <w:rPr>
                <w:rFonts w:asciiTheme="minorHAnsi" w:hAnsiTheme="minorHAnsi" w:cstheme="minorHAnsi"/>
                <w:b/>
                <w:bCs/>
                <w:sz w:val="22"/>
                <w:szCs w:val="22"/>
                <w:lang w:eastAsia="en-US"/>
              </w:rPr>
              <w:t>darbuotojų skaičius</w:t>
            </w:r>
          </w:p>
        </w:tc>
      </w:tr>
      <w:tr w:rsidR="001D7075" w:rsidRPr="00386D42" w14:paraId="6468DBE2" w14:textId="77777777" w:rsidTr="007C0485">
        <w:trPr>
          <w:trHeight w:val="77"/>
        </w:trPr>
        <w:tc>
          <w:tcPr>
            <w:tcW w:w="534" w:type="pct"/>
            <w:shd w:val="solid" w:color="FFFFFF" w:fill="auto"/>
            <w:vAlign w:val="center"/>
          </w:tcPr>
          <w:p w14:paraId="5FA98D97" w14:textId="77777777" w:rsidR="001D7075" w:rsidRPr="00386D42" w:rsidRDefault="001D7075" w:rsidP="001D7075">
            <w:pPr>
              <w:widowControl/>
              <w:suppressAutoHyphens/>
              <w:jc w:val="center"/>
              <w:rPr>
                <w:rFonts w:asciiTheme="minorHAnsi" w:hAnsiTheme="minorHAnsi" w:cstheme="minorHAnsi"/>
                <w:color w:val="000000"/>
                <w:sz w:val="22"/>
                <w:szCs w:val="22"/>
                <w:lang w:eastAsia="en-US"/>
              </w:rPr>
            </w:pPr>
            <w:r w:rsidRPr="00386D42">
              <w:rPr>
                <w:rFonts w:asciiTheme="minorHAnsi" w:hAnsiTheme="minorHAnsi" w:cstheme="minorHAnsi"/>
                <w:color w:val="000000"/>
                <w:sz w:val="22"/>
                <w:szCs w:val="22"/>
                <w:lang w:eastAsia="en-US"/>
              </w:rPr>
              <w:t>I</w:t>
            </w:r>
          </w:p>
        </w:tc>
        <w:tc>
          <w:tcPr>
            <w:tcW w:w="2782" w:type="pct"/>
            <w:shd w:val="clear" w:color="auto" w:fill="auto"/>
            <w:vAlign w:val="center"/>
          </w:tcPr>
          <w:p w14:paraId="06A9BEB6" w14:textId="26F884E4" w:rsidR="001D7075" w:rsidRPr="00386D42" w:rsidRDefault="001D7075" w:rsidP="001D7075">
            <w:pPr>
              <w:widowControl/>
              <w:tabs>
                <w:tab w:val="center" w:pos="4153"/>
                <w:tab w:val="right" w:pos="8306"/>
              </w:tabs>
              <w:suppressAutoHyphens/>
              <w:autoSpaceDE/>
              <w:autoSpaceDN/>
              <w:adjustRightInd/>
              <w:rPr>
                <w:rFonts w:asciiTheme="minorHAnsi" w:hAnsiTheme="minorHAnsi" w:cstheme="minorHAnsi"/>
                <w:bCs/>
                <w:sz w:val="22"/>
                <w:szCs w:val="22"/>
                <w:lang w:eastAsia="zh-CN"/>
              </w:rPr>
            </w:pPr>
            <w:r w:rsidRPr="00386D42">
              <w:rPr>
                <w:rFonts w:asciiTheme="minorHAnsi" w:hAnsiTheme="minorHAnsi" w:cstheme="minorHAnsi"/>
                <w:bCs/>
                <w:color w:val="000000"/>
                <w:sz w:val="22"/>
                <w:szCs w:val="22"/>
                <w:lang w:eastAsia="zh-CN"/>
              </w:rPr>
              <w:t xml:space="preserve">Privalomasis profilaktinis darbuotojų sveikatos patikrinimas Vilniuje </w:t>
            </w:r>
          </w:p>
        </w:tc>
        <w:tc>
          <w:tcPr>
            <w:tcW w:w="586" w:type="pct"/>
            <w:shd w:val="clear" w:color="auto" w:fill="auto"/>
            <w:noWrap/>
            <w:vAlign w:val="center"/>
          </w:tcPr>
          <w:p w14:paraId="39061253" w14:textId="77777777" w:rsidR="001D7075" w:rsidRPr="00386D42" w:rsidRDefault="001D7075" w:rsidP="001D7075">
            <w:pPr>
              <w:widowControl/>
              <w:tabs>
                <w:tab w:val="center" w:pos="4153"/>
                <w:tab w:val="right" w:pos="8306"/>
              </w:tabs>
              <w:suppressAutoHyphens/>
              <w:autoSpaceDE/>
              <w:autoSpaceDN/>
              <w:adjustRightInd/>
              <w:jc w:val="center"/>
              <w:rPr>
                <w:rFonts w:asciiTheme="minorHAnsi" w:hAnsiTheme="minorHAnsi" w:cstheme="minorHAnsi"/>
                <w:sz w:val="22"/>
                <w:szCs w:val="22"/>
                <w:lang w:eastAsia="zh-CN"/>
              </w:rPr>
            </w:pPr>
            <w:r w:rsidRPr="00386D42">
              <w:rPr>
                <w:rFonts w:asciiTheme="minorHAnsi" w:hAnsiTheme="minorHAnsi" w:cstheme="minorHAnsi"/>
                <w:sz w:val="22"/>
                <w:szCs w:val="22"/>
                <w:lang w:eastAsia="zh-CN"/>
              </w:rPr>
              <w:t>asmuo</w:t>
            </w:r>
          </w:p>
        </w:tc>
        <w:tc>
          <w:tcPr>
            <w:tcW w:w="1098" w:type="pct"/>
            <w:shd w:val="clear" w:color="auto" w:fill="auto"/>
            <w:noWrap/>
            <w:vAlign w:val="center"/>
          </w:tcPr>
          <w:p w14:paraId="38F9DB8F" w14:textId="345126ED" w:rsidR="001D7075" w:rsidRPr="00386D42" w:rsidRDefault="00386D42" w:rsidP="001D7075">
            <w:pPr>
              <w:widowControl/>
              <w:suppressAutoHyphens/>
              <w:autoSpaceDE/>
              <w:autoSpaceDN/>
              <w:adjustRightInd/>
              <w:jc w:val="center"/>
              <w:rPr>
                <w:rFonts w:asciiTheme="minorHAnsi" w:hAnsiTheme="minorHAnsi" w:cstheme="minorHAnsi"/>
                <w:sz w:val="22"/>
                <w:szCs w:val="22"/>
                <w:lang w:eastAsia="zh-CN"/>
              </w:rPr>
            </w:pPr>
            <w:r w:rsidRPr="00386D42">
              <w:rPr>
                <w:rFonts w:asciiTheme="minorHAnsi" w:hAnsiTheme="minorHAnsi" w:cstheme="minorHAnsi"/>
                <w:sz w:val="22"/>
                <w:szCs w:val="22"/>
                <w:lang w:eastAsia="zh-CN"/>
              </w:rPr>
              <w:t>160</w:t>
            </w:r>
          </w:p>
        </w:tc>
      </w:tr>
      <w:tr w:rsidR="001D7075" w:rsidRPr="00386D42" w14:paraId="529CEBA6" w14:textId="77777777" w:rsidTr="007C0485">
        <w:trPr>
          <w:trHeight w:val="77"/>
        </w:trPr>
        <w:tc>
          <w:tcPr>
            <w:tcW w:w="534" w:type="pct"/>
            <w:shd w:val="solid" w:color="FFFFFF" w:fill="auto"/>
            <w:vAlign w:val="center"/>
          </w:tcPr>
          <w:p w14:paraId="25C84C43" w14:textId="77777777" w:rsidR="001D7075" w:rsidRPr="00386D42" w:rsidRDefault="001D7075" w:rsidP="001D7075">
            <w:pPr>
              <w:widowControl/>
              <w:suppressAutoHyphens/>
              <w:jc w:val="center"/>
              <w:rPr>
                <w:rFonts w:asciiTheme="minorHAnsi" w:hAnsiTheme="minorHAnsi" w:cstheme="minorHAnsi"/>
                <w:color w:val="000000"/>
                <w:sz w:val="22"/>
                <w:szCs w:val="22"/>
                <w:lang w:eastAsia="en-US"/>
              </w:rPr>
            </w:pPr>
            <w:r w:rsidRPr="00386D42">
              <w:rPr>
                <w:rFonts w:asciiTheme="minorHAnsi" w:hAnsiTheme="minorHAnsi" w:cstheme="minorHAnsi"/>
                <w:color w:val="000000"/>
                <w:sz w:val="22"/>
                <w:szCs w:val="22"/>
                <w:lang w:eastAsia="en-US"/>
              </w:rPr>
              <w:t>II</w:t>
            </w:r>
          </w:p>
        </w:tc>
        <w:tc>
          <w:tcPr>
            <w:tcW w:w="2782" w:type="pct"/>
            <w:shd w:val="clear" w:color="auto" w:fill="auto"/>
          </w:tcPr>
          <w:p w14:paraId="1022740B" w14:textId="788579FE" w:rsidR="001D7075" w:rsidRPr="00386D42" w:rsidRDefault="001D7075" w:rsidP="001D7075">
            <w:pPr>
              <w:widowControl/>
              <w:tabs>
                <w:tab w:val="center" w:pos="4153"/>
                <w:tab w:val="right" w:pos="8306"/>
              </w:tabs>
              <w:suppressAutoHyphens/>
              <w:autoSpaceDE/>
              <w:autoSpaceDN/>
              <w:adjustRightInd/>
              <w:rPr>
                <w:rFonts w:asciiTheme="minorHAnsi" w:hAnsiTheme="minorHAnsi" w:cstheme="minorHAnsi"/>
                <w:bCs/>
                <w:color w:val="000000"/>
                <w:sz w:val="22"/>
                <w:szCs w:val="22"/>
                <w:lang w:eastAsia="zh-CN"/>
              </w:rPr>
            </w:pPr>
            <w:r w:rsidRPr="00386D42">
              <w:rPr>
                <w:rFonts w:asciiTheme="minorHAnsi" w:hAnsiTheme="minorHAnsi" w:cstheme="minorHAnsi"/>
                <w:sz w:val="22"/>
                <w:szCs w:val="22"/>
                <w:lang w:eastAsia="zh-CN"/>
              </w:rPr>
              <w:t>Privalomasis profilaktinis darbuotojų sveikatos patikrinimas Kaune</w:t>
            </w:r>
          </w:p>
        </w:tc>
        <w:tc>
          <w:tcPr>
            <w:tcW w:w="586" w:type="pct"/>
            <w:shd w:val="clear" w:color="auto" w:fill="auto"/>
            <w:noWrap/>
            <w:vAlign w:val="center"/>
          </w:tcPr>
          <w:p w14:paraId="14CA8B56" w14:textId="77777777" w:rsidR="001D7075" w:rsidRPr="00386D42" w:rsidRDefault="001D7075" w:rsidP="001D7075">
            <w:pPr>
              <w:widowControl/>
              <w:tabs>
                <w:tab w:val="center" w:pos="4153"/>
                <w:tab w:val="right" w:pos="8306"/>
              </w:tabs>
              <w:suppressAutoHyphens/>
              <w:autoSpaceDE/>
              <w:autoSpaceDN/>
              <w:adjustRightInd/>
              <w:jc w:val="center"/>
              <w:rPr>
                <w:rFonts w:asciiTheme="minorHAnsi" w:hAnsiTheme="minorHAnsi" w:cstheme="minorHAnsi"/>
                <w:sz w:val="22"/>
                <w:szCs w:val="22"/>
                <w:lang w:eastAsia="zh-CN"/>
              </w:rPr>
            </w:pPr>
            <w:r w:rsidRPr="00386D42">
              <w:rPr>
                <w:rFonts w:asciiTheme="minorHAnsi" w:hAnsiTheme="minorHAnsi" w:cstheme="minorHAnsi"/>
                <w:sz w:val="22"/>
                <w:szCs w:val="22"/>
                <w:lang w:eastAsia="zh-CN"/>
              </w:rPr>
              <w:t>asmuo</w:t>
            </w:r>
          </w:p>
        </w:tc>
        <w:tc>
          <w:tcPr>
            <w:tcW w:w="1098" w:type="pct"/>
            <w:shd w:val="clear" w:color="auto" w:fill="auto"/>
            <w:noWrap/>
            <w:vAlign w:val="center"/>
          </w:tcPr>
          <w:p w14:paraId="395024B4" w14:textId="7D06F4EB" w:rsidR="001D7075" w:rsidRPr="00386D42" w:rsidRDefault="00386D42" w:rsidP="001D7075">
            <w:pPr>
              <w:widowControl/>
              <w:suppressAutoHyphens/>
              <w:autoSpaceDE/>
              <w:autoSpaceDN/>
              <w:adjustRightInd/>
              <w:jc w:val="center"/>
              <w:rPr>
                <w:rFonts w:asciiTheme="minorHAnsi" w:hAnsiTheme="minorHAnsi" w:cstheme="minorHAnsi"/>
                <w:sz w:val="22"/>
                <w:szCs w:val="22"/>
                <w:lang w:eastAsia="zh-CN"/>
              </w:rPr>
            </w:pPr>
            <w:r>
              <w:rPr>
                <w:rFonts w:asciiTheme="minorHAnsi" w:hAnsiTheme="minorHAnsi" w:cstheme="minorHAnsi"/>
                <w:sz w:val="22"/>
                <w:szCs w:val="22"/>
                <w:lang w:eastAsia="zh-CN"/>
              </w:rPr>
              <w:t>11</w:t>
            </w:r>
          </w:p>
        </w:tc>
      </w:tr>
      <w:tr w:rsidR="001D7075" w:rsidRPr="00386D42" w14:paraId="6718C61B" w14:textId="77777777" w:rsidTr="007C0485">
        <w:trPr>
          <w:trHeight w:val="77"/>
        </w:trPr>
        <w:tc>
          <w:tcPr>
            <w:tcW w:w="534" w:type="pct"/>
            <w:shd w:val="solid" w:color="FFFFFF" w:fill="auto"/>
            <w:vAlign w:val="center"/>
          </w:tcPr>
          <w:p w14:paraId="69092C79" w14:textId="77777777" w:rsidR="001D7075" w:rsidRPr="00386D42" w:rsidRDefault="001D7075" w:rsidP="001D7075">
            <w:pPr>
              <w:widowControl/>
              <w:suppressAutoHyphens/>
              <w:jc w:val="center"/>
              <w:rPr>
                <w:rFonts w:asciiTheme="minorHAnsi" w:hAnsiTheme="minorHAnsi" w:cstheme="minorHAnsi"/>
                <w:color w:val="000000"/>
                <w:sz w:val="22"/>
                <w:szCs w:val="22"/>
                <w:lang w:eastAsia="en-US"/>
              </w:rPr>
            </w:pPr>
            <w:r w:rsidRPr="00386D42">
              <w:rPr>
                <w:rFonts w:asciiTheme="minorHAnsi" w:hAnsiTheme="minorHAnsi" w:cstheme="minorHAnsi"/>
                <w:color w:val="000000"/>
                <w:sz w:val="22"/>
                <w:szCs w:val="22"/>
                <w:lang w:eastAsia="en-US"/>
              </w:rPr>
              <w:t>III</w:t>
            </w:r>
          </w:p>
        </w:tc>
        <w:tc>
          <w:tcPr>
            <w:tcW w:w="2782" w:type="pct"/>
            <w:shd w:val="clear" w:color="auto" w:fill="auto"/>
          </w:tcPr>
          <w:p w14:paraId="1FFC10C0" w14:textId="1E929A3B" w:rsidR="001D7075" w:rsidRPr="00386D42" w:rsidRDefault="001D7075" w:rsidP="001D7075">
            <w:pPr>
              <w:widowControl/>
              <w:tabs>
                <w:tab w:val="center" w:pos="4153"/>
                <w:tab w:val="right" w:pos="8306"/>
              </w:tabs>
              <w:suppressAutoHyphens/>
              <w:autoSpaceDE/>
              <w:autoSpaceDN/>
              <w:adjustRightInd/>
              <w:rPr>
                <w:rFonts w:asciiTheme="minorHAnsi" w:hAnsiTheme="minorHAnsi" w:cstheme="minorHAnsi"/>
                <w:bCs/>
                <w:color w:val="000000"/>
                <w:sz w:val="22"/>
                <w:szCs w:val="22"/>
                <w:lang w:eastAsia="zh-CN"/>
              </w:rPr>
            </w:pPr>
            <w:r w:rsidRPr="00386D42">
              <w:rPr>
                <w:rFonts w:asciiTheme="minorHAnsi" w:hAnsiTheme="minorHAnsi" w:cstheme="minorHAnsi"/>
                <w:sz w:val="22"/>
                <w:szCs w:val="22"/>
                <w:lang w:eastAsia="zh-CN"/>
              </w:rPr>
              <w:t>Privalomasis profilaktinis darbuotojų sveikatos patikrinimas Palangoje</w:t>
            </w:r>
          </w:p>
        </w:tc>
        <w:tc>
          <w:tcPr>
            <w:tcW w:w="586" w:type="pct"/>
            <w:shd w:val="clear" w:color="auto" w:fill="auto"/>
            <w:noWrap/>
            <w:vAlign w:val="center"/>
          </w:tcPr>
          <w:p w14:paraId="241B53B8" w14:textId="77777777" w:rsidR="001D7075" w:rsidRPr="00386D42" w:rsidRDefault="001D7075" w:rsidP="001D7075">
            <w:pPr>
              <w:widowControl/>
              <w:tabs>
                <w:tab w:val="center" w:pos="4153"/>
                <w:tab w:val="right" w:pos="8306"/>
              </w:tabs>
              <w:suppressAutoHyphens/>
              <w:autoSpaceDE/>
              <w:autoSpaceDN/>
              <w:adjustRightInd/>
              <w:jc w:val="center"/>
              <w:rPr>
                <w:rFonts w:asciiTheme="minorHAnsi" w:hAnsiTheme="minorHAnsi" w:cstheme="minorHAnsi"/>
                <w:sz w:val="22"/>
                <w:szCs w:val="22"/>
                <w:lang w:eastAsia="zh-CN"/>
              </w:rPr>
            </w:pPr>
            <w:r w:rsidRPr="00386D42">
              <w:rPr>
                <w:rFonts w:asciiTheme="minorHAnsi" w:hAnsiTheme="minorHAnsi" w:cstheme="minorHAnsi"/>
                <w:sz w:val="22"/>
                <w:szCs w:val="22"/>
                <w:lang w:eastAsia="zh-CN"/>
              </w:rPr>
              <w:t>asmuo</w:t>
            </w:r>
          </w:p>
        </w:tc>
        <w:tc>
          <w:tcPr>
            <w:tcW w:w="1098" w:type="pct"/>
            <w:shd w:val="clear" w:color="auto" w:fill="auto"/>
            <w:noWrap/>
            <w:vAlign w:val="center"/>
          </w:tcPr>
          <w:p w14:paraId="476775A3" w14:textId="79F4E465" w:rsidR="001D7075" w:rsidRPr="00386D42" w:rsidRDefault="00386D42" w:rsidP="001D7075">
            <w:pPr>
              <w:widowControl/>
              <w:suppressAutoHyphens/>
              <w:autoSpaceDE/>
              <w:autoSpaceDN/>
              <w:adjustRightInd/>
              <w:jc w:val="center"/>
              <w:rPr>
                <w:rFonts w:asciiTheme="minorHAnsi" w:hAnsiTheme="minorHAnsi" w:cstheme="minorHAnsi"/>
                <w:sz w:val="22"/>
                <w:szCs w:val="22"/>
                <w:lang w:eastAsia="zh-CN"/>
              </w:rPr>
            </w:pPr>
            <w:r>
              <w:rPr>
                <w:rFonts w:asciiTheme="minorHAnsi" w:hAnsiTheme="minorHAnsi" w:cstheme="minorHAnsi"/>
                <w:sz w:val="22"/>
                <w:szCs w:val="22"/>
                <w:lang w:eastAsia="zh-CN"/>
              </w:rPr>
              <w:t>11</w:t>
            </w:r>
          </w:p>
        </w:tc>
      </w:tr>
    </w:tbl>
    <w:p w14:paraId="50E11320" w14:textId="77777777" w:rsidR="001D7075" w:rsidRPr="00386D42" w:rsidRDefault="001D7075" w:rsidP="00E57D8C">
      <w:pPr>
        <w:jc w:val="both"/>
        <w:rPr>
          <w:rFonts w:asciiTheme="minorHAnsi" w:hAnsiTheme="minorHAnsi" w:cstheme="minorHAnsi"/>
          <w:sz w:val="22"/>
          <w:szCs w:val="22"/>
        </w:rPr>
      </w:pPr>
    </w:p>
    <w:p w14:paraId="5089BF24" w14:textId="2C712934" w:rsidR="00E57D8C" w:rsidRPr="00386D42" w:rsidRDefault="001D7075" w:rsidP="00E57D8C">
      <w:pPr>
        <w:jc w:val="both"/>
        <w:rPr>
          <w:rFonts w:asciiTheme="minorHAnsi" w:hAnsiTheme="minorHAnsi" w:cstheme="minorHAnsi"/>
          <w:sz w:val="22"/>
          <w:szCs w:val="22"/>
        </w:rPr>
      </w:pPr>
      <w:r w:rsidRPr="00386D42">
        <w:rPr>
          <w:rFonts w:asciiTheme="minorHAnsi" w:hAnsiTheme="minorHAnsi" w:cstheme="minorHAnsi"/>
          <w:sz w:val="22"/>
          <w:szCs w:val="22"/>
        </w:rPr>
        <w:t xml:space="preserve">3.2. </w:t>
      </w:r>
      <w:r w:rsidR="006A6718" w:rsidRPr="00386D42">
        <w:rPr>
          <w:rFonts w:asciiTheme="minorHAnsi" w:hAnsiTheme="minorHAnsi" w:cstheme="minorHAnsi"/>
          <w:sz w:val="22"/>
          <w:szCs w:val="22"/>
        </w:rPr>
        <w:t xml:space="preserve">Paslaugos bus perkamos pagal </w:t>
      </w:r>
      <w:r w:rsidRPr="00386D42">
        <w:rPr>
          <w:rFonts w:asciiTheme="minorHAnsi" w:hAnsiTheme="minorHAnsi" w:cstheme="minorHAnsi"/>
          <w:sz w:val="22"/>
          <w:szCs w:val="22"/>
        </w:rPr>
        <w:t xml:space="preserve">poreikį. </w:t>
      </w:r>
      <w:r w:rsidR="006A6718" w:rsidRPr="00386D42">
        <w:rPr>
          <w:rFonts w:asciiTheme="minorHAnsi" w:hAnsiTheme="minorHAnsi" w:cstheme="minorHAnsi"/>
          <w:sz w:val="22"/>
          <w:szCs w:val="22"/>
        </w:rPr>
        <w:t xml:space="preserve"> </w:t>
      </w:r>
      <w:r w:rsidR="00E57D8C" w:rsidRPr="00386D42">
        <w:rPr>
          <w:rFonts w:asciiTheme="minorHAnsi" w:hAnsiTheme="minorHAnsi" w:cstheme="minorHAnsi"/>
          <w:sz w:val="22"/>
          <w:szCs w:val="22"/>
        </w:rPr>
        <w:t>Pirkėjas neįsipareigo</w:t>
      </w:r>
      <w:r w:rsidR="00E37A1E" w:rsidRPr="00386D42">
        <w:rPr>
          <w:rFonts w:asciiTheme="minorHAnsi" w:hAnsiTheme="minorHAnsi" w:cstheme="minorHAnsi"/>
          <w:sz w:val="22"/>
          <w:szCs w:val="22"/>
        </w:rPr>
        <w:t>ja</w:t>
      </w:r>
      <w:r w:rsidR="00E57D8C" w:rsidRPr="00386D42">
        <w:rPr>
          <w:rFonts w:asciiTheme="minorHAnsi" w:hAnsiTheme="minorHAnsi" w:cstheme="minorHAnsi"/>
          <w:sz w:val="22"/>
          <w:szCs w:val="22"/>
        </w:rPr>
        <w:t xml:space="preserve"> patikrinti būtent tokio kiekio ir būtent tokių rizikos faktorių, kaip nurodoma </w:t>
      </w:r>
      <w:r w:rsidR="00386D42">
        <w:rPr>
          <w:rFonts w:asciiTheme="minorHAnsi" w:hAnsiTheme="minorHAnsi" w:cstheme="minorHAnsi"/>
          <w:sz w:val="22"/>
          <w:szCs w:val="22"/>
        </w:rPr>
        <w:t xml:space="preserve">Techninės specifikacijos </w:t>
      </w:r>
      <w:r w:rsidR="00AE627F" w:rsidRPr="00386D42">
        <w:rPr>
          <w:rFonts w:asciiTheme="minorHAnsi" w:hAnsiTheme="minorHAnsi" w:cstheme="minorHAnsi"/>
          <w:sz w:val="22"/>
          <w:szCs w:val="22"/>
        </w:rPr>
        <w:t xml:space="preserve">2 </w:t>
      </w:r>
      <w:r w:rsidR="00E57D8C" w:rsidRPr="00386D42">
        <w:rPr>
          <w:rFonts w:asciiTheme="minorHAnsi" w:hAnsiTheme="minorHAnsi" w:cstheme="minorHAnsi"/>
          <w:sz w:val="22"/>
          <w:szCs w:val="22"/>
        </w:rPr>
        <w:t xml:space="preserve">priede. </w:t>
      </w:r>
      <w:r w:rsidRPr="00386D42">
        <w:rPr>
          <w:rFonts w:asciiTheme="minorHAnsi" w:hAnsiTheme="minorHAnsi" w:cstheme="minorHAnsi"/>
          <w:sz w:val="22"/>
          <w:szCs w:val="22"/>
        </w:rPr>
        <w:t xml:space="preserve">Paslaugos bus perkamos pagal faktinį poreikį ir pagal </w:t>
      </w:r>
      <w:r w:rsidR="00386D42">
        <w:rPr>
          <w:rFonts w:asciiTheme="minorHAnsi" w:hAnsiTheme="minorHAnsi" w:cstheme="minorHAnsi"/>
          <w:sz w:val="22"/>
          <w:szCs w:val="22"/>
        </w:rPr>
        <w:t>Tiekėjo</w:t>
      </w:r>
      <w:r w:rsidRPr="00386D42">
        <w:rPr>
          <w:rFonts w:asciiTheme="minorHAnsi" w:hAnsiTheme="minorHAnsi" w:cstheme="minorHAnsi"/>
          <w:sz w:val="22"/>
          <w:szCs w:val="22"/>
        </w:rPr>
        <w:t xml:space="preserve"> pasiūlyme nurodytą Paslaugų įkainį.</w:t>
      </w:r>
    </w:p>
    <w:p w14:paraId="592F304D" w14:textId="4C4B5E25" w:rsidR="001D7075" w:rsidRPr="00386D42" w:rsidRDefault="001D7075" w:rsidP="00E57D8C">
      <w:pPr>
        <w:jc w:val="both"/>
        <w:rPr>
          <w:rFonts w:asciiTheme="minorHAnsi" w:hAnsiTheme="minorHAnsi" w:cstheme="minorHAnsi"/>
          <w:sz w:val="22"/>
          <w:szCs w:val="22"/>
        </w:rPr>
      </w:pPr>
      <w:r w:rsidRPr="00386D42">
        <w:rPr>
          <w:rFonts w:asciiTheme="minorHAnsi" w:hAnsiTheme="minorHAnsi" w:cstheme="minorHAnsi"/>
          <w:sz w:val="22"/>
          <w:szCs w:val="22"/>
        </w:rPr>
        <w:t xml:space="preserve">3.3. Esant poreikiui, Pirkėjas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w:t>
      </w:r>
      <w:r w:rsidR="00386D42">
        <w:rPr>
          <w:rFonts w:asciiTheme="minorHAnsi" w:hAnsiTheme="minorHAnsi" w:cstheme="minorHAnsi"/>
          <w:sz w:val="22"/>
          <w:szCs w:val="22"/>
        </w:rPr>
        <w:t>Tiekėjo</w:t>
      </w:r>
      <w:r w:rsidRPr="00386D42">
        <w:rPr>
          <w:rFonts w:asciiTheme="minorHAnsi" w:hAnsiTheme="minorHAnsi" w:cstheme="minorHAnsi"/>
          <w:sz w:val="22"/>
          <w:szCs w:val="22"/>
        </w:rPr>
        <w:t xml:space="preserve"> viešai skelbiamame kainoraštyje nurodytomis galiojančiomis šių paslaugų kainomis arba, jei tokios kainos neskelbiamos, </w:t>
      </w:r>
      <w:r w:rsidR="00386D42">
        <w:rPr>
          <w:rFonts w:asciiTheme="minorHAnsi" w:hAnsiTheme="minorHAnsi" w:cstheme="minorHAnsi"/>
          <w:sz w:val="22"/>
          <w:szCs w:val="22"/>
        </w:rPr>
        <w:t xml:space="preserve">Tiekėjo </w:t>
      </w:r>
      <w:r w:rsidRPr="00386D42">
        <w:rPr>
          <w:rFonts w:asciiTheme="minorHAnsi" w:hAnsiTheme="minorHAnsi" w:cstheme="minorHAnsi"/>
          <w:sz w:val="22"/>
          <w:szCs w:val="22"/>
        </w:rPr>
        <w:t>pasiūlytomis, konkurencingomis ir rinką atitinkančiomis kainomis.</w:t>
      </w:r>
    </w:p>
    <w:p w14:paraId="4F769CBF" w14:textId="77777777" w:rsidR="00E57D8C" w:rsidRPr="00386D42" w:rsidRDefault="00E57D8C" w:rsidP="00E57D8C">
      <w:pPr>
        <w:jc w:val="both"/>
        <w:rPr>
          <w:rFonts w:asciiTheme="minorHAnsi" w:hAnsiTheme="minorHAnsi" w:cstheme="minorHAnsi"/>
          <w:sz w:val="22"/>
          <w:szCs w:val="22"/>
        </w:rPr>
      </w:pPr>
    </w:p>
    <w:p w14:paraId="14683A6F" w14:textId="7DDA0968"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4.    SUTARTINIŲ ĮSIPAREIGOJIMŲ VYKDYMO VIETA</w:t>
      </w:r>
      <w:r w:rsidR="005F09B2" w:rsidRPr="00386D42">
        <w:rPr>
          <w:rFonts w:asciiTheme="minorHAnsi" w:hAnsiTheme="minorHAnsi" w:cstheme="minorHAnsi"/>
          <w:sz w:val="22"/>
          <w:szCs w:val="22"/>
        </w:rPr>
        <w:t xml:space="preserve"> (taikoma visoms pirkimo objekto dalims)</w:t>
      </w:r>
    </w:p>
    <w:p w14:paraId="7D966F24"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 xml:space="preserve">4.1. Paslaugos </w:t>
      </w:r>
      <w:r w:rsidRPr="00386D42">
        <w:rPr>
          <w:rFonts w:asciiTheme="minorHAnsi" w:hAnsiTheme="minorHAnsi" w:cstheme="minorHAnsi"/>
          <w:sz w:val="22"/>
          <w:szCs w:val="22"/>
          <w:u w:val="single"/>
        </w:rPr>
        <w:t>turi būti teikiamos vienoje asmens sveikatos priežiūros įstaigoje</w:t>
      </w:r>
      <w:r w:rsidRPr="00386D42">
        <w:rPr>
          <w:rFonts w:asciiTheme="minorHAnsi" w:hAnsiTheme="minorHAnsi" w:cstheme="minorHAnsi"/>
          <w:sz w:val="22"/>
          <w:szCs w:val="22"/>
        </w:rPr>
        <w:t>, darbuotojai negali būti siunčiami į kitas asmens priežiūros įstaigas. Pirkėjo darbuotojams paslaugos turės būti teikiamos be eilės.</w:t>
      </w:r>
    </w:p>
    <w:p w14:paraId="0F32A879" w14:textId="77777777" w:rsidR="00E57D8C" w:rsidRPr="00386D42" w:rsidRDefault="00E57D8C" w:rsidP="00E57D8C">
      <w:pPr>
        <w:jc w:val="both"/>
        <w:rPr>
          <w:rFonts w:asciiTheme="minorHAnsi" w:hAnsiTheme="minorHAnsi" w:cstheme="minorHAnsi"/>
          <w:sz w:val="22"/>
          <w:szCs w:val="22"/>
        </w:rPr>
      </w:pPr>
    </w:p>
    <w:p w14:paraId="2575EF1E" w14:textId="16D133C9"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    REIKALAVIMAI PIRKIMO OBJEKTUI</w:t>
      </w:r>
      <w:r w:rsidR="005F09B2" w:rsidRPr="00386D42">
        <w:rPr>
          <w:rFonts w:asciiTheme="minorHAnsi" w:hAnsiTheme="minorHAnsi" w:cstheme="minorHAnsi"/>
          <w:sz w:val="22"/>
          <w:szCs w:val="22"/>
        </w:rPr>
        <w:t xml:space="preserve"> (taikoma visoms pirkimo objekto dalims)</w:t>
      </w:r>
    </w:p>
    <w:p w14:paraId="38631E7A" w14:textId="6C7C6CBB"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5.1.</w:t>
      </w:r>
      <w:r w:rsidR="00E37A1E" w:rsidRPr="00386D42">
        <w:rPr>
          <w:rFonts w:asciiTheme="minorHAnsi" w:hAnsiTheme="minorHAnsi" w:cstheme="minorHAnsi"/>
          <w:sz w:val="22"/>
          <w:szCs w:val="22"/>
        </w:rPr>
        <w:t xml:space="preserve"> </w:t>
      </w:r>
      <w:r w:rsidRPr="00386D42">
        <w:rPr>
          <w:rFonts w:asciiTheme="minorHAnsi" w:hAnsiTheme="minorHAnsi" w:cstheme="minorHAnsi"/>
          <w:sz w:val="22"/>
          <w:szCs w:val="22"/>
        </w:rPr>
        <w:t>Pirkimo objekto aprašymas:</w:t>
      </w:r>
    </w:p>
    <w:p w14:paraId="4D94FA39"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5.1.1. Sveikatos tikrinimo paslaugos turi būti teikiamos vadovaujantis Lietuvos Respublikos sveikatos apsaugos ministro 2000 m. gegužės 31 d. įsakymu Nr. 301 „Dėl profilaktinių sveikatos tikrinimų sveikatos priežiūros įstaigose“ patvirtinta tvarka (toliau – Tvarka) (taikoma Paslaugų teikimo dienai aktuali Tvarkos redakcija) ir kitais teisės aktais, reglamentuojančiais medicinos paslaugų teikimą. Pasikeitus teisės aktams, reglamentuojantiems profilaktinių sveikatos tikrinimų tvarką, Tiekėjas Paslaugas turi suteikti vadovaudamasis naujais teisės aktų reikalavimais.</w:t>
      </w:r>
    </w:p>
    <w:p w14:paraId="6750369E"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5.2. Teikiant Paslaugas turi būti:</w:t>
      </w:r>
    </w:p>
    <w:p w14:paraId="0B4C4A68" w14:textId="7C642775"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5.2.1 įvertinama bendra kiekvieno darbuotojo sveikatos būklė – apklausiant, surenkant anamnez</w:t>
      </w:r>
      <w:r w:rsidR="005C35B3" w:rsidRPr="00386D42">
        <w:rPr>
          <w:rFonts w:asciiTheme="minorHAnsi" w:hAnsiTheme="minorHAnsi" w:cstheme="minorHAnsi"/>
          <w:sz w:val="22"/>
          <w:szCs w:val="22"/>
        </w:rPr>
        <w:t>ę</w:t>
      </w:r>
      <w:r w:rsidRPr="00386D42">
        <w:rPr>
          <w:rFonts w:asciiTheme="minorHAnsi" w:hAnsiTheme="minorHAnsi" w:cstheme="minorHAnsi"/>
          <w:sz w:val="22"/>
          <w:szCs w:val="22"/>
        </w:rPr>
        <w:t>, pamatuojant kraujospūdį, įvertinant klausos, regėjimo parametrus, psichikos, nervų sistemos veiklą;</w:t>
      </w:r>
    </w:p>
    <w:p w14:paraId="08CF26B1"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 xml:space="preserve">5.2.2. atliekamas bendras ir/ar biocheminis kraujo tyrimas tiems darbuotojams, kuriems per paskutinius </w:t>
      </w:r>
      <w:r w:rsidRPr="00386D42">
        <w:rPr>
          <w:rFonts w:asciiTheme="minorHAnsi" w:hAnsiTheme="minorHAnsi" w:cstheme="minorHAnsi"/>
          <w:sz w:val="22"/>
          <w:szCs w:val="22"/>
        </w:rPr>
        <w:lastRenderedPageBreak/>
        <w:t>dvylika mėnesių jis nebuvo atliktas (laikantis Tvarkos nuostatų);</w:t>
      </w:r>
    </w:p>
    <w:p w14:paraId="0E0BFC8A" w14:textId="518A9914"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5.2.3. kreipiamasi į asmens sveikatos priežiūros įstaigą, kur gydosi darbuotojas ir gaunama iš šeimos gydytojo užpildyta forma apie darbuotojo sveikatos būklę (taikoma esant poreikiui);</w:t>
      </w:r>
    </w:p>
    <w:p w14:paraId="4D1F7CB7" w14:textId="2A2A0B99" w:rsidR="00AE627F" w:rsidRPr="00386D42" w:rsidRDefault="00AE627F" w:rsidP="00E57D8C">
      <w:pPr>
        <w:jc w:val="both"/>
        <w:rPr>
          <w:rFonts w:asciiTheme="minorHAnsi" w:hAnsiTheme="minorHAnsi" w:cstheme="minorHAnsi"/>
          <w:sz w:val="22"/>
          <w:szCs w:val="22"/>
        </w:rPr>
      </w:pPr>
      <w:r w:rsidRPr="00386D42">
        <w:rPr>
          <w:rFonts w:asciiTheme="minorHAnsi" w:hAnsiTheme="minorHAnsi" w:cstheme="minorHAnsi"/>
          <w:sz w:val="22"/>
          <w:szCs w:val="22"/>
        </w:rPr>
        <w:t>5.2.4. darbuotojui pageidaujant nustatyti, ar darbuotojo sveikatos būkl</w:t>
      </w:r>
      <w:r w:rsidR="00C67A00" w:rsidRPr="00386D42">
        <w:rPr>
          <w:rFonts w:asciiTheme="minorHAnsi" w:hAnsiTheme="minorHAnsi" w:cstheme="minorHAnsi"/>
          <w:sz w:val="22"/>
          <w:szCs w:val="22"/>
        </w:rPr>
        <w:t xml:space="preserve">ė atitinka fizinio </w:t>
      </w:r>
      <w:r w:rsidRPr="00386D42">
        <w:rPr>
          <w:rFonts w:asciiTheme="minorHAnsi" w:hAnsiTheme="minorHAnsi" w:cstheme="minorHAnsi"/>
          <w:sz w:val="22"/>
          <w:szCs w:val="22"/>
        </w:rPr>
        <w:t>tinkamumo normas, kurios yra taikomos asmenims, siekiantiems vairuoti ir vairuojantiems atitinkamos kategorijos motorines transporto priemones, arba jų junginius su priekaba;</w:t>
      </w:r>
    </w:p>
    <w:p w14:paraId="7CE4025C" w14:textId="294AB881"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5.2.</w:t>
      </w:r>
      <w:r w:rsidR="00AE627F" w:rsidRPr="00386D42">
        <w:rPr>
          <w:rFonts w:asciiTheme="minorHAnsi" w:hAnsiTheme="minorHAnsi" w:cstheme="minorHAnsi"/>
          <w:sz w:val="22"/>
          <w:szCs w:val="22"/>
        </w:rPr>
        <w:t>5</w:t>
      </w:r>
      <w:r w:rsidRPr="00386D42">
        <w:rPr>
          <w:rFonts w:asciiTheme="minorHAnsi" w:hAnsiTheme="minorHAnsi" w:cstheme="minorHAnsi"/>
          <w:sz w:val="22"/>
          <w:szCs w:val="22"/>
        </w:rPr>
        <w:t>. atliekami kiti veiksmai, būtini darbuotojo sveikatos būklei nustatyti.</w:t>
      </w:r>
    </w:p>
    <w:p w14:paraId="523B8785" w14:textId="3294F03A"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5.3.</w:t>
      </w:r>
      <w:r w:rsidR="00E37A1E" w:rsidRPr="00386D42" w:rsidDel="00E37A1E">
        <w:rPr>
          <w:rFonts w:asciiTheme="minorHAnsi" w:hAnsiTheme="minorHAnsi" w:cstheme="minorHAnsi"/>
          <w:sz w:val="22"/>
          <w:szCs w:val="22"/>
        </w:rPr>
        <w:t xml:space="preserve"> </w:t>
      </w:r>
      <w:r w:rsidRPr="00386D42">
        <w:rPr>
          <w:rFonts w:asciiTheme="minorHAnsi" w:hAnsiTheme="minorHAnsi" w:cstheme="minorHAnsi"/>
          <w:sz w:val="22"/>
          <w:szCs w:val="22"/>
        </w:rPr>
        <w:t>Tikrinimo metu Pirkėjas pateiks Tiekėjui užpildytą kiekvieno darbuotojo Asmens medicininę knygelę (sveikatos pasą) nurodant: vardą, pavardę, darbo stažą pagal profesiją metais, kenksmingus darbo aplinkos veiksnius ir jų dydžius konkrečioje darbo vietoje bei pavojingus darbus konkrečioje darbo vietoje.</w:t>
      </w:r>
    </w:p>
    <w:p w14:paraId="50CADC25" w14:textId="16ACE0EF"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5.4.</w:t>
      </w:r>
      <w:r w:rsidR="005C4D43" w:rsidRPr="00386D42">
        <w:rPr>
          <w:rFonts w:asciiTheme="minorHAnsi" w:hAnsiTheme="minorHAnsi" w:cstheme="minorHAnsi"/>
          <w:sz w:val="22"/>
          <w:szCs w:val="22"/>
        </w:rPr>
        <w:t xml:space="preserve"> </w:t>
      </w:r>
      <w:r w:rsidRPr="00386D42">
        <w:rPr>
          <w:rFonts w:asciiTheme="minorHAnsi" w:hAnsiTheme="minorHAnsi" w:cstheme="minorHAnsi"/>
          <w:sz w:val="22"/>
          <w:szCs w:val="22"/>
        </w:rPr>
        <w:t>Paslaugos turi būti teikiamos kiekvieną darbo dieną abipusiu susitarimu sutartomis darbo valandomis.</w:t>
      </w:r>
    </w:p>
    <w:p w14:paraId="116C67B0" w14:textId="776D5FC9"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5.5. Tiekėjas įsipareigoja suteikti kokybiškas paslaugas ir pateikti Pirkėjui darbuotojų F 048/a su išvada (dirbti gali, dirbti gali, bet ribotai (nurodant kaip), dirbti negali) dėl darbuotojo profesinio tinkamumo ne vėliau kaip per 5 darbo dienas nuo paslaugų suteikimo.</w:t>
      </w:r>
    </w:p>
    <w:p w14:paraId="3A009FD3" w14:textId="20BFA458" w:rsidR="005C4D43" w:rsidRPr="00386D42" w:rsidRDefault="005C4D43" w:rsidP="00E57D8C">
      <w:pPr>
        <w:jc w:val="both"/>
        <w:rPr>
          <w:rFonts w:asciiTheme="minorHAnsi" w:hAnsiTheme="minorHAnsi" w:cstheme="minorHAnsi"/>
          <w:sz w:val="22"/>
          <w:szCs w:val="22"/>
        </w:rPr>
      </w:pPr>
      <w:r w:rsidRPr="00386D42">
        <w:rPr>
          <w:rFonts w:asciiTheme="minorHAnsi" w:hAnsiTheme="minorHAnsi" w:cstheme="minorHAnsi"/>
          <w:sz w:val="22"/>
          <w:szCs w:val="22"/>
        </w:rPr>
        <w:t>5.6. Tiekėjas įsipareigoja suteikti kokybiškas paslaugas ir pateikti Pirkėjui darbuotojų F 083-1/a su išvada (gali vairuoti be apribojimų, gali vairuoti su apribojimais (nurodant kokiais), vairuoti negali</w:t>
      </w:r>
      <w:r w:rsidR="00506297" w:rsidRPr="00386D42">
        <w:rPr>
          <w:rFonts w:asciiTheme="minorHAnsi" w:hAnsiTheme="minorHAnsi" w:cstheme="minorHAnsi"/>
          <w:sz w:val="22"/>
          <w:szCs w:val="22"/>
        </w:rPr>
        <w:t>) dėl darbuotojo</w:t>
      </w:r>
      <w:r w:rsidRPr="00386D42">
        <w:rPr>
          <w:rFonts w:asciiTheme="minorHAnsi" w:hAnsiTheme="minorHAnsi" w:cstheme="minorHAnsi"/>
          <w:sz w:val="22"/>
          <w:szCs w:val="22"/>
        </w:rPr>
        <w:t xml:space="preserve"> tinkamumo</w:t>
      </w:r>
      <w:r w:rsidR="00506297" w:rsidRPr="00386D42">
        <w:rPr>
          <w:rFonts w:asciiTheme="minorHAnsi" w:hAnsiTheme="minorHAnsi" w:cstheme="minorHAnsi"/>
          <w:sz w:val="22"/>
          <w:szCs w:val="22"/>
        </w:rPr>
        <w:t xml:space="preserve"> vairuoti motorines transporto priemones</w:t>
      </w:r>
      <w:r w:rsidRPr="00386D42">
        <w:rPr>
          <w:rFonts w:asciiTheme="minorHAnsi" w:hAnsiTheme="minorHAnsi" w:cstheme="minorHAnsi"/>
          <w:sz w:val="22"/>
          <w:szCs w:val="22"/>
        </w:rPr>
        <w:t xml:space="preserve"> ne vėliau kaip per 5 darbo dienas nuo paslaugų suteikimo (taikoma esant poreikiui).</w:t>
      </w:r>
    </w:p>
    <w:p w14:paraId="06D2822A" w14:textId="16D09FDD"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w:t>
      </w:r>
      <w:r w:rsidR="005C4D43" w:rsidRPr="00386D42">
        <w:rPr>
          <w:rFonts w:asciiTheme="minorHAnsi" w:hAnsiTheme="minorHAnsi" w:cstheme="minorHAnsi"/>
          <w:sz w:val="22"/>
          <w:szCs w:val="22"/>
        </w:rPr>
        <w:t>7</w:t>
      </w:r>
      <w:r w:rsidRPr="00386D42">
        <w:rPr>
          <w:rFonts w:asciiTheme="minorHAnsi" w:hAnsiTheme="minorHAnsi" w:cstheme="minorHAnsi"/>
          <w:sz w:val="22"/>
          <w:szCs w:val="22"/>
        </w:rPr>
        <w:t>. Tiekėjas įsipareigoja nedelsiant pranešti Pirkėjo Sutarties koordinatoriui telefonu ar elektroniniu paštu, jei gydytojui, atliekančiam sveikatos tikrinimą, bet dar negavus visų tikrinimo rezultatų, yra aišku, kad darbuotojas dirbti negali arba dirbti gali, bet ribotai.</w:t>
      </w:r>
    </w:p>
    <w:p w14:paraId="54D833B6" w14:textId="77777777" w:rsidR="00E57D8C" w:rsidRPr="00386D42" w:rsidRDefault="00E57D8C" w:rsidP="00E57D8C">
      <w:pPr>
        <w:jc w:val="both"/>
        <w:rPr>
          <w:rFonts w:asciiTheme="minorHAnsi" w:hAnsiTheme="minorHAnsi" w:cstheme="minorHAnsi"/>
          <w:sz w:val="22"/>
          <w:szCs w:val="22"/>
        </w:rPr>
      </w:pPr>
    </w:p>
    <w:p w14:paraId="20B439B0" w14:textId="4E239E9C"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6.    SUTARTINIŲ ĮSIPAREIGOJIMŲ VYKDYMO TVARKA IR TERMINAI</w:t>
      </w:r>
      <w:r w:rsidR="005F09B2" w:rsidRPr="00386D42">
        <w:rPr>
          <w:rFonts w:asciiTheme="minorHAnsi" w:hAnsiTheme="minorHAnsi" w:cstheme="minorHAnsi"/>
          <w:sz w:val="22"/>
          <w:szCs w:val="22"/>
        </w:rPr>
        <w:t xml:space="preserve"> (taikoma visoms pirkimo objekto dali</w:t>
      </w:r>
      <w:r w:rsidR="00386D42" w:rsidRPr="00386D42">
        <w:rPr>
          <w:rFonts w:asciiTheme="minorHAnsi" w:hAnsiTheme="minorHAnsi" w:cstheme="minorHAnsi"/>
          <w:sz w:val="22"/>
          <w:szCs w:val="22"/>
        </w:rPr>
        <w:t>ms</w:t>
      </w:r>
      <w:r w:rsidR="005F09B2" w:rsidRPr="00386D42">
        <w:rPr>
          <w:rFonts w:asciiTheme="minorHAnsi" w:hAnsiTheme="minorHAnsi" w:cstheme="minorHAnsi"/>
          <w:sz w:val="22"/>
          <w:szCs w:val="22"/>
        </w:rPr>
        <w:t>)</w:t>
      </w:r>
    </w:p>
    <w:p w14:paraId="591910FD" w14:textId="77777777" w:rsidR="005F09B2"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 xml:space="preserve">6.1. Paslaugos bus perkamos pagal Pirkėjo poreikį, t. y. pagal Pirkėjo Tiekėjui nustatyta tvarka pateikiamus užsakymus. Pirkėjas užsakymus Tiekėjui pateikia elektroniniu paštu arba telefonu, Tiekėjui pateikiamame užsakyme Pirkėjas nurodo užsakomos Paslaugos pavadinimą bei kiekį, Paslaugos suteikimo vietą. </w:t>
      </w:r>
    </w:p>
    <w:p w14:paraId="3791DD12" w14:textId="6259D28A" w:rsidR="005F09B2" w:rsidRPr="00386D42" w:rsidRDefault="005F09B2" w:rsidP="00E57D8C">
      <w:pPr>
        <w:jc w:val="both"/>
        <w:rPr>
          <w:rFonts w:asciiTheme="minorHAnsi" w:hAnsiTheme="minorHAnsi" w:cstheme="minorHAnsi"/>
          <w:sz w:val="22"/>
          <w:szCs w:val="22"/>
        </w:rPr>
      </w:pPr>
      <w:r w:rsidRPr="00386D42">
        <w:rPr>
          <w:rFonts w:asciiTheme="minorHAnsi" w:hAnsiTheme="minorHAnsi" w:cstheme="minorHAnsi"/>
          <w:sz w:val="22"/>
          <w:szCs w:val="22"/>
        </w:rPr>
        <w:t xml:space="preserve">6.2. Pirkėjo  užsakyme nurodytos Paslaugos turi būti suteiktos ne vėliau kaip per </w:t>
      </w:r>
      <w:r w:rsidR="00386D42" w:rsidRPr="00386D42">
        <w:rPr>
          <w:rFonts w:asciiTheme="minorHAnsi" w:hAnsiTheme="minorHAnsi" w:cstheme="minorHAnsi"/>
          <w:sz w:val="22"/>
          <w:szCs w:val="22"/>
        </w:rPr>
        <w:t>5 (penkias)</w:t>
      </w:r>
      <w:r w:rsidRPr="00386D42">
        <w:rPr>
          <w:rFonts w:asciiTheme="minorHAnsi" w:hAnsiTheme="minorHAnsi" w:cstheme="minorHAnsi"/>
          <w:sz w:val="22"/>
          <w:szCs w:val="22"/>
        </w:rPr>
        <w:t xml:space="preserve"> darbo dien</w:t>
      </w:r>
      <w:r w:rsidR="00386D42" w:rsidRPr="00386D42">
        <w:rPr>
          <w:rFonts w:asciiTheme="minorHAnsi" w:hAnsiTheme="minorHAnsi" w:cstheme="minorHAnsi"/>
          <w:sz w:val="22"/>
          <w:szCs w:val="22"/>
        </w:rPr>
        <w:t>as</w:t>
      </w:r>
      <w:r w:rsidRPr="00386D42">
        <w:rPr>
          <w:rFonts w:asciiTheme="minorHAnsi" w:hAnsiTheme="minorHAnsi" w:cstheme="minorHAnsi"/>
          <w:sz w:val="22"/>
          <w:szCs w:val="22"/>
        </w:rPr>
        <w:t xml:space="preserve"> nuo užsakymo pateikimo dienos, nebent užsakyme nurodomas kitas Paslaugų suteikimo terminas. </w:t>
      </w:r>
    </w:p>
    <w:p w14:paraId="3D15E676" w14:textId="223DCA98" w:rsidR="00E57D8C" w:rsidRPr="00386D42" w:rsidRDefault="005F09B2" w:rsidP="00E57D8C">
      <w:pPr>
        <w:jc w:val="both"/>
        <w:rPr>
          <w:rFonts w:asciiTheme="minorHAnsi" w:hAnsiTheme="minorHAnsi" w:cstheme="minorHAnsi"/>
          <w:sz w:val="22"/>
          <w:szCs w:val="22"/>
        </w:rPr>
      </w:pPr>
      <w:r w:rsidRPr="00386D42">
        <w:rPr>
          <w:rFonts w:asciiTheme="minorHAnsi" w:hAnsiTheme="minorHAnsi" w:cstheme="minorHAnsi"/>
          <w:sz w:val="22"/>
          <w:szCs w:val="22"/>
        </w:rPr>
        <w:t xml:space="preserve">6.3. </w:t>
      </w:r>
      <w:r w:rsidR="00E57D8C" w:rsidRPr="00386D42">
        <w:rPr>
          <w:rFonts w:asciiTheme="minorHAnsi" w:hAnsiTheme="minorHAnsi" w:cstheme="minorHAnsi"/>
          <w:sz w:val="22"/>
          <w:szCs w:val="22"/>
        </w:rPr>
        <w:t xml:space="preserve">Užsakymus Pirkėjas Tiekėjui gali pateikti visą Sutarties galiojimo laikotarpį. </w:t>
      </w:r>
    </w:p>
    <w:p w14:paraId="0C370853" w14:textId="5A3D107B"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6.</w:t>
      </w:r>
      <w:r w:rsidR="005F09B2" w:rsidRPr="00386D42">
        <w:rPr>
          <w:rFonts w:asciiTheme="minorHAnsi" w:hAnsiTheme="minorHAnsi" w:cstheme="minorHAnsi"/>
          <w:sz w:val="22"/>
          <w:szCs w:val="22"/>
        </w:rPr>
        <w:t>4</w:t>
      </w:r>
      <w:r w:rsidRPr="00386D42">
        <w:rPr>
          <w:rFonts w:asciiTheme="minorHAnsi" w:hAnsiTheme="minorHAnsi" w:cstheme="minorHAnsi"/>
          <w:sz w:val="22"/>
          <w:szCs w:val="22"/>
        </w:rPr>
        <w:t xml:space="preserve">. Tiekėjas privalo užtikrinti, kad darbuotojai, Sutarties pagrindu teikiantys paslaugas turi </w:t>
      </w:r>
      <w:r w:rsidR="00386D42">
        <w:rPr>
          <w:rFonts w:asciiTheme="minorHAnsi" w:hAnsiTheme="minorHAnsi" w:cstheme="minorHAnsi"/>
          <w:sz w:val="22"/>
          <w:szCs w:val="22"/>
        </w:rPr>
        <w:t>P</w:t>
      </w:r>
      <w:r w:rsidRPr="00386D42">
        <w:rPr>
          <w:rFonts w:asciiTheme="minorHAnsi" w:hAnsiTheme="minorHAnsi" w:cstheme="minorHAnsi"/>
          <w:sz w:val="22"/>
          <w:szCs w:val="22"/>
        </w:rPr>
        <w:t>aslaugų teikimui reikalingą profesinę kvalifikaciją ir galiojančias medicinos praktikos licencijas.</w:t>
      </w:r>
    </w:p>
    <w:p w14:paraId="36470842" w14:textId="77777777" w:rsidR="00E57D8C" w:rsidRPr="00386D42" w:rsidRDefault="00E57D8C" w:rsidP="00E57D8C">
      <w:pPr>
        <w:jc w:val="both"/>
        <w:rPr>
          <w:rFonts w:asciiTheme="minorHAnsi" w:hAnsiTheme="minorHAnsi" w:cstheme="minorHAnsi"/>
          <w:sz w:val="22"/>
          <w:szCs w:val="22"/>
        </w:rPr>
      </w:pPr>
    </w:p>
    <w:p w14:paraId="5E1496FA" w14:textId="1D34594C" w:rsidR="00267EDF" w:rsidRPr="00386D42" w:rsidRDefault="00267EDF">
      <w:pPr>
        <w:rPr>
          <w:rFonts w:asciiTheme="minorHAnsi" w:hAnsiTheme="minorHAnsi" w:cstheme="minorHAnsi"/>
          <w:sz w:val="22"/>
          <w:szCs w:val="22"/>
        </w:rPr>
      </w:pPr>
    </w:p>
    <w:sectPr w:rsidR="00267EDF" w:rsidRPr="00386D42" w:rsidSect="00E57D8C">
      <w:headerReference w:type="default" r:id="rId7"/>
      <w:pgSz w:w="11909" w:h="16834"/>
      <w:pgMar w:top="1440" w:right="566" w:bottom="720" w:left="1704"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D3B00" w14:textId="77777777" w:rsidR="007518B2" w:rsidRDefault="007518B2" w:rsidP="00386D42">
      <w:r>
        <w:separator/>
      </w:r>
    </w:p>
  </w:endnote>
  <w:endnote w:type="continuationSeparator" w:id="0">
    <w:p w14:paraId="10C787C4" w14:textId="77777777" w:rsidR="007518B2" w:rsidRDefault="007518B2" w:rsidP="0038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8309E" w14:textId="77777777" w:rsidR="007518B2" w:rsidRDefault="007518B2" w:rsidP="00386D42">
      <w:r>
        <w:separator/>
      </w:r>
    </w:p>
  </w:footnote>
  <w:footnote w:type="continuationSeparator" w:id="0">
    <w:p w14:paraId="5F6A8332" w14:textId="77777777" w:rsidR="007518B2" w:rsidRDefault="007518B2" w:rsidP="00386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1982" w14:textId="7542C2B4" w:rsidR="00386D42" w:rsidRPr="00386D42" w:rsidRDefault="006F19A7" w:rsidP="00386D42">
    <w:pPr>
      <w:pStyle w:val="Header"/>
      <w:jc w:val="right"/>
      <w:rPr>
        <w:rFonts w:asciiTheme="minorHAnsi" w:hAnsiTheme="minorHAnsi" w:cstheme="minorHAnsi"/>
      </w:rPr>
    </w:pPr>
    <w:r>
      <w:rPr>
        <w:rFonts w:asciiTheme="minorHAnsi" w:hAnsiTheme="minorHAnsi" w:cstheme="minorHAnsi"/>
      </w:rPr>
      <w:t xml:space="preserve">Paslaugų teikimo sutarties </w:t>
    </w:r>
    <w:r w:rsidR="00386D42" w:rsidRPr="00386D42">
      <w:rPr>
        <w:rFonts w:asciiTheme="minorHAnsi" w:hAnsiTheme="minorHAnsi" w:cstheme="minorHAnsi"/>
      </w:rPr>
      <w:t xml:space="preserve"> 2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8C"/>
    <w:rsid w:val="00057C57"/>
    <w:rsid w:val="000C59AE"/>
    <w:rsid w:val="000F4242"/>
    <w:rsid w:val="001D7075"/>
    <w:rsid w:val="00267EDF"/>
    <w:rsid w:val="00386D42"/>
    <w:rsid w:val="00506297"/>
    <w:rsid w:val="00585411"/>
    <w:rsid w:val="005C35B3"/>
    <w:rsid w:val="005C4D43"/>
    <w:rsid w:val="005F09B2"/>
    <w:rsid w:val="006A6718"/>
    <w:rsid w:val="006F19A7"/>
    <w:rsid w:val="007518B2"/>
    <w:rsid w:val="0078672A"/>
    <w:rsid w:val="009D0D43"/>
    <w:rsid w:val="00A505D0"/>
    <w:rsid w:val="00AE627F"/>
    <w:rsid w:val="00B51318"/>
    <w:rsid w:val="00C67A00"/>
    <w:rsid w:val="00E37A1E"/>
    <w:rsid w:val="00E57D8C"/>
    <w:rsid w:val="00E80031"/>
    <w:rsid w:val="00F06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59A8"/>
  <w15:chartTrackingRefBased/>
  <w15:docId w15:val="{D04048DE-ABD2-4B7F-96AD-B467B488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D8C"/>
    <w:pPr>
      <w:widowControl w:val="0"/>
      <w:autoSpaceDE w:val="0"/>
      <w:autoSpaceDN w:val="0"/>
      <w:adjustRightInd w:val="0"/>
      <w:spacing w:after="0" w:line="240" w:lineRule="auto"/>
    </w:pPr>
    <w:rPr>
      <w:rFonts w:ascii="Arial" w:eastAsia="Times New Roman" w:hAnsi="Arial" w:cs="Arial"/>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7A1E"/>
    <w:rPr>
      <w:sz w:val="16"/>
      <w:szCs w:val="16"/>
    </w:rPr>
  </w:style>
  <w:style w:type="paragraph" w:styleId="CommentText">
    <w:name w:val="annotation text"/>
    <w:basedOn w:val="Normal"/>
    <w:link w:val="CommentTextChar"/>
    <w:uiPriority w:val="99"/>
    <w:semiHidden/>
    <w:unhideWhenUsed/>
    <w:rsid w:val="00E37A1E"/>
  </w:style>
  <w:style w:type="character" w:customStyle="1" w:styleId="CommentTextChar">
    <w:name w:val="Comment Text Char"/>
    <w:basedOn w:val="DefaultParagraphFont"/>
    <w:link w:val="CommentText"/>
    <w:uiPriority w:val="99"/>
    <w:semiHidden/>
    <w:rsid w:val="00E37A1E"/>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E37A1E"/>
    <w:rPr>
      <w:b/>
      <w:bCs/>
    </w:rPr>
  </w:style>
  <w:style w:type="character" w:customStyle="1" w:styleId="CommentSubjectChar">
    <w:name w:val="Comment Subject Char"/>
    <w:basedOn w:val="CommentTextChar"/>
    <w:link w:val="CommentSubject"/>
    <w:uiPriority w:val="99"/>
    <w:semiHidden/>
    <w:rsid w:val="00E37A1E"/>
    <w:rPr>
      <w:rFonts w:ascii="Arial" w:eastAsia="Times New Roman" w:hAnsi="Arial" w:cs="Arial"/>
      <w:b/>
      <w:bCs/>
      <w:sz w:val="20"/>
      <w:szCs w:val="20"/>
      <w:lang w:eastAsia="lt-LT"/>
    </w:rPr>
  </w:style>
  <w:style w:type="paragraph" w:styleId="BalloonText">
    <w:name w:val="Balloon Text"/>
    <w:basedOn w:val="Normal"/>
    <w:link w:val="BalloonTextChar"/>
    <w:uiPriority w:val="99"/>
    <w:semiHidden/>
    <w:unhideWhenUsed/>
    <w:rsid w:val="00E37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A1E"/>
    <w:rPr>
      <w:rFonts w:ascii="Segoe UI" w:eastAsia="Times New Roman" w:hAnsi="Segoe UI" w:cs="Segoe UI"/>
      <w:sz w:val="18"/>
      <w:szCs w:val="18"/>
      <w:lang w:eastAsia="lt-LT"/>
    </w:rPr>
  </w:style>
  <w:style w:type="paragraph" w:styleId="Revision">
    <w:name w:val="Revision"/>
    <w:hidden/>
    <w:uiPriority w:val="99"/>
    <w:semiHidden/>
    <w:rsid w:val="00386D42"/>
    <w:pPr>
      <w:spacing w:after="0" w:line="240" w:lineRule="auto"/>
    </w:pPr>
    <w:rPr>
      <w:rFonts w:ascii="Arial" w:eastAsia="Times New Roman" w:hAnsi="Arial" w:cs="Arial"/>
      <w:sz w:val="20"/>
      <w:szCs w:val="20"/>
      <w:lang w:eastAsia="lt-LT"/>
    </w:rPr>
  </w:style>
  <w:style w:type="paragraph" w:styleId="Header">
    <w:name w:val="header"/>
    <w:basedOn w:val="Normal"/>
    <w:link w:val="HeaderChar"/>
    <w:uiPriority w:val="99"/>
    <w:unhideWhenUsed/>
    <w:rsid w:val="00386D42"/>
    <w:pPr>
      <w:tabs>
        <w:tab w:val="center" w:pos="4680"/>
        <w:tab w:val="right" w:pos="9360"/>
      </w:tabs>
    </w:pPr>
  </w:style>
  <w:style w:type="character" w:customStyle="1" w:styleId="HeaderChar">
    <w:name w:val="Header Char"/>
    <w:basedOn w:val="DefaultParagraphFont"/>
    <w:link w:val="Header"/>
    <w:uiPriority w:val="99"/>
    <w:rsid w:val="00386D42"/>
    <w:rPr>
      <w:rFonts w:ascii="Arial" w:eastAsia="Times New Roman" w:hAnsi="Arial" w:cs="Arial"/>
      <w:sz w:val="20"/>
      <w:szCs w:val="20"/>
      <w:lang w:eastAsia="lt-LT"/>
    </w:rPr>
  </w:style>
  <w:style w:type="paragraph" w:styleId="Footer">
    <w:name w:val="footer"/>
    <w:basedOn w:val="Normal"/>
    <w:link w:val="FooterChar"/>
    <w:uiPriority w:val="99"/>
    <w:unhideWhenUsed/>
    <w:rsid w:val="00386D42"/>
    <w:pPr>
      <w:tabs>
        <w:tab w:val="center" w:pos="4680"/>
        <w:tab w:val="right" w:pos="9360"/>
      </w:tabs>
    </w:pPr>
  </w:style>
  <w:style w:type="character" w:customStyle="1" w:styleId="FooterChar">
    <w:name w:val="Footer Char"/>
    <w:basedOn w:val="DefaultParagraphFont"/>
    <w:link w:val="Footer"/>
    <w:uiPriority w:val="99"/>
    <w:rsid w:val="00386D42"/>
    <w:rPr>
      <w:rFonts w:ascii="Arial" w:eastAsia="Times New Roman" w:hAnsi="Arial"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263D9-3DE4-45FD-B4A1-1EC39A857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3946</Words>
  <Characters>2250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Vyšniauskienė</dc:creator>
  <cp:keywords/>
  <dc:description/>
  <cp:lastModifiedBy>Aušra Jasukaitienė</cp:lastModifiedBy>
  <cp:revision>2</cp:revision>
  <dcterms:created xsi:type="dcterms:W3CDTF">2023-05-03T20:29:00Z</dcterms:created>
  <dcterms:modified xsi:type="dcterms:W3CDTF">2023-05-03T20:29:00Z</dcterms:modified>
</cp:coreProperties>
</file>