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4F2A" w14:textId="77777777" w:rsidR="000A16B1" w:rsidRDefault="000A16B1">
      <w:pPr>
        <w:pStyle w:val="Pagrindinistekstas"/>
      </w:pPr>
    </w:p>
    <w:p w14:paraId="038A4F2B" w14:textId="77777777" w:rsidR="000A16B1" w:rsidRDefault="000A16B1">
      <w:pPr>
        <w:pStyle w:val="Pagrindinistekstas"/>
        <w:spacing w:before="99"/>
      </w:pPr>
    </w:p>
    <w:p w14:paraId="038A4F2C" w14:textId="77777777" w:rsidR="000A16B1" w:rsidRDefault="00F16FFF">
      <w:pPr>
        <w:pStyle w:val="Antrat1"/>
        <w:ind w:left="1807"/>
      </w:pPr>
      <w:r>
        <w:t>Nacionalinio</w:t>
      </w:r>
      <w:r>
        <w:rPr>
          <w:spacing w:val="-7"/>
        </w:rPr>
        <w:t xml:space="preserve"> </w:t>
      </w:r>
      <w:r>
        <w:t>saugumo</w:t>
      </w:r>
      <w:r>
        <w:rPr>
          <w:spacing w:val="-5"/>
        </w:rPr>
        <w:t xml:space="preserve"> </w:t>
      </w:r>
      <w:r>
        <w:t>reikalavimų</w:t>
      </w:r>
      <w:r>
        <w:rPr>
          <w:spacing w:val="-5"/>
        </w:rPr>
        <w:t xml:space="preserve"> </w:t>
      </w:r>
      <w:r>
        <w:t>atitikties</w:t>
      </w:r>
      <w:r>
        <w:rPr>
          <w:spacing w:val="-5"/>
        </w:rPr>
        <w:t xml:space="preserve"> </w:t>
      </w:r>
      <w:r>
        <w:rPr>
          <w:spacing w:val="-2"/>
        </w:rPr>
        <w:t>deklaracija</w:t>
      </w:r>
    </w:p>
    <w:p w14:paraId="038A4F2D" w14:textId="77777777" w:rsidR="000A16B1" w:rsidRDefault="00F16FFF">
      <w:pPr>
        <w:spacing w:before="204" w:line="417" w:lineRule="auto"/>
        <w:ind w:left="3725" w:right="4627" w:hanging="99"/>
        <w:rPr>
          <w:sz w:val="24"/>
        </w:rPr>
      </w:pPr>
      <w:r>
        <w:rPr>
          <w:sz w:val="24"/>
        </w:rPr>
        <w:t>UAB „</w:t>
      </w:r>
      <w:proofErr w:type="spellStart"/>
      <w:r>
        <w:rPr>
          <w:sz w:val="24"/>
        </w:rPr>
        <w:t>Marval</w:t>
      </w:r>
      <w:proofErr w:type="spellEnd"/>
      <w:r>
        <w:rPr>
          <w:sz w:val="24"/>
        </w:rPr>
        <w:t xml:space="preserve"> Baltic“ (</w:t>
      </w:r>
      <w:r>
        <w:rPr>
          <w:i/>
          <w:sz w:val="24"/>
        </w:rPr>
        <w:t>teikėjo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pavadinimas</w:t>
      </w:r>
      <w:r>
        <w:rPr>
          <w:sz w:val="24"/>
        </w:rPr>
        <w:t>)</w:t>
      </w:r>
    </w:p>
    <w:p w14:paraId="038A4F2E" w14:textId="77777777" w:rsidR="000A16B1" w:rsidRDefault="00F16FFF">
      <w:pPr>
        <w:spacing w:line="417" w:lineRule="auto"/>
        <w:ind w:left="981" w:right="1348" w:firstLine="278"/>
        <w:rPr>
          <w:sz w:val="24"/>
        </w:rPr>
      </w:pPr>
      <w:r>
        <w:rPr>
          <w:sz w:val="24"/>
          <w:u w:val="single"/>
        </w:rPr>
        <w:t>Muitinės departamentas prie Lietuvos Respublikos finansų ministerijos</w:t>
      </w:r>
      <w:r>
        <w:rPr>
          <w:sz w:val="24"/>
        </w:rPr>
        <w:t xml:space="preserve"> (</w:t>
      </w:r>
      <w:r>
        <w:rPr>
          <w:i/>
          <w:sz w:val="24"/>
        </w:rPr>
        <w:t>adresatas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(perkančiosios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organizacijos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perkančiojo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subjekto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pavadinimas</w:t>
      </w:r>
      <w:r>
        <w:rPr>
          <w:sz w:val="24"/>
        </w:rPr>
        <w:t>)</w:t>
      </w:r>
    </w:p>
    <w:p w14:paraId="038A4F2F" w14:textId="77777777" w:rsidR="000A16B1" w:rsidRDefault="000A16B1">
      <w:pPr>
        <w:pStyle w:val="Pagrindinistekstas"/>
        <w:spacing w:before="202"/>
      </w:pPr>
    </w:p>
    <w:p w14:paraId="038A4F30" w14:textId="77777777" w:rsidR="000A16B1" w:rsidRDefault="00F16FFF">
      <w:pPr>
        <w:pStyle w:val="Antrat1"/>
        <w:ind w:right="1080"/>
        <w:jc w:val="center"/>
      </w:pPr>
      <w:r>
        <w:rPr>
          <w:spacing w:val="-2"/>
        </w:rPr>
        <w:t>NACIONALINIO</w:t>
      </w:r>
      <w:r>
        <w:rPr>
          <w:spacing w:val="3"/>
        </w:rPr>
        <w:t xml:space="preserve"> </w:t>
      </w:r>
      <w:r>
        <w:rPr>
          <w:spacing w:val="-2"/>
        </w:rPr>
        <w:t>SAUGUMO</w:t>
      </w:r>
      <w:r>
        <w:rPr>
          <w:spacing w:val="6"/>
        </w:rPr>
        <w:t xml:space="preserve"> </w:t>
      </w:r>
      <w:r>
        <w:rPr>
          <w:spacing w:val="-2"/>
        </w:rPr>
        <w:t>REIKALAVIMŲ</w:t>
      </w:r>
      <w:r>
        <w:rPr>
          <w:spacing w:val="-11"/>
        </w:rPr>
        <w:t xml:space="preserve"> </w:t>
      </w:r>
      <w:r>
        <w:rPr>
          <w:spacing w:val="-2"/>
        </w:rPr>
        <w:t>ATITIKTIES</w:t>
      </w:r>
      <w:r>
        <w:rPr>
          <w:spacing w:val="6"/>
        </w:rPr>
        <w:t xml:space="preserve"> </w:t>
      </w:r>
      <w:r>
        <w:rPr>
          <w:spacing w:val="-2"/>
        </w:rPr>
        <w:t>DEKLARACIJA</w:t>
      </w:r>
    </w:p>
    <w:p w14:paraId="038A4F31" w14:textId="77777777" w:rsidR="000A16B1" w:rsidRDefault="000A16B1">
      <w:pPr>
        <w:pStyle w:val="Pagrindinistekstas"/>
        <w:rPr>
          <w:b/>
        </w:rPr>
      </w:pPr>
    </w:p>
    <w:p w14:paraId="038A4F32" w14:textId="77777777" w:rsidR="000A16B1" w:rsidRDefault="000A16B1">
      <w:pPr>
        <w:pStyle w:val="Pagrindinistekstas"/>
        <w:spacing w:before="132"/>
        <w:rPr>
          <w:b/>
        </w:rPr>
      </w:pPr>
    </w:p>
    <w:p w14:paraId="038A4F33" w14:textId="77777777" w:rsidR="000A16B1" w:rsidRDefault="00F16FFF">
      <w:pPr>
        <w:pStyle w:val="Pagrindinistekstas"/>
        <w:tabs>
          <w:tab w:val="left" w:pos="3095"/>
        </w:tabs>
        <w:ind w:right="1023"/>
        <w:jc w:val="center"/>
      </w:pPr>
      <w:r>
        <w:t xml:space="preserve">2025 </w:t>
      </w:r>
      <w:proofErr w:type="spellStart"/>
      <w:r>
        <w:t>m.spalio</w:t>
      </w:r>
      <w:proofErr w:type="spellEnd"/>
      <w:r>
        <w:t xml:space="preserve"> 27 d. Nr. </w:t>
      </w:r>
      <w:r>
        <w:rPr>
          <w:u w:val="single"/>
        </w:rPr>
        <w:tab/>
      </w:r>
    </w:p>
    <w:p w14:paraId="038A4F34" w14:textId="77777777" w:rsidR="000A16B1" w:rsidRDefault="00F16FFF">
      <w:pPr>
        <w:pStyle w:val="Pagrindinistekstas"/>
        <w:spacing w:before="204"/>
        <w:ind w:right="1074"/>
        <w:jc w:val="center"/>
      </w:pPr>
      <w:r>
        <w:rPr>
          <w:spacing w:val="-2"/>
        </w:rPr>
        <w:t>Vilnius</w:t>
      </w:r>
    </w:p>
    <w:p w14:paraId="038A4F35" w14:textId="77777777" w:rsidR="000A16B1" w:rsidRDefault="00F16FFF">
      <w:pPr>
        <w:spacing w:before="201"/>
        <w:ind w:left="3850"/>
        <w:rPr>
          <w:i/>
          <w:sz w:val="24"/>
        </w:rPr>
      </w:pPr>
      <w:r>
        <w:rPr>
          <w:i/>
          <w:sz w:val="24"/>
        </w:rPr>
        <w:t>(Sudarymo</w:t>
      </w:r>
      <w:r>
        <w:rPr>
          <w:i/>
          <w:spacing w:val="-2"/>
          <w:sz w:val="24"/>
        </w:rPr>
        <w:t xml:space="preserve"> vieta)</w:t>
      </w:r>
    </w:p>
    <w:p w14:paraId="038A4F36" w14:textId="0A47A948" w:rsidR="000A16B1" w:rsidRDefault="00F16FFF">
      <w:pPr>
        <w:pStyle w:val="Pagrindinistekstas"/>
        <w:spacing w:before="204"/>
        <w:ind w:left="566"/>
        <w:jc w:val="both"/>
      </w:pPr>
      <w:r>
        <w:t>Aš,</w:t>
      </w:r>
      <w:r>
        <w:rPr>
          <w:spacing w:val="-7"/>
        </w:rPr>
        <w:t xml:space="preserve"> </w:t>
      </w:r>
      <w:r>
        <w:t>direktorė</w:t>
      </w:r>
      <w:r>
        <w:rPr>
          <w:spacing w:val="-1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2"/>
        </w:rPr>
        <w:t>D</w:t>
      </w:r>
    </w:p>
    <w:p w14:paraId="038A4F37" w14:textId="77777777" w:rsidR="000A16B1" w:rsidRDefault="00F16FFF">
      <w:pPr>
        <w:spacing w:before="204"/>
        <w:ind w:right="333"/>
        <w:jc w:val="center"/>
        <w:rPr>
          <w:i/>
          <w:sz w:val="24"/>
        </w:rPr>
      </w:pPr>
      <w:r>
        <w:rPr>
          <w:i/>
          <w:sz w:val="24"/>
        </w:rPr>
        <w:t>(teikėjo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vadovo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įgalioto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asmens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pareigų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pavadinimas,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vardas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ir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pavardė)</w:t>
      </w:r>
    </w:p>
    <w:p w14:paraId="038A4F38" w14:textId="77777777" w:rsidR="000A16B1" w:rsidRDefault="00F16FFF">
      <w:pPr>
        <w:pStyle w:val="Pagrindinistekstas"/>
        <w:spacing w:before="205"/>
      </w:pPr>
      <w:r>
        <w:t>patvirtinu,</w:t>
      </w:r>
      <w:r>
        <w:rPr>
          <w:spacing w:val="-3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mano</w:t>
      </w:r>
      <w:r>
        <w:rPr>
          <w:spacing w:val="-1"/>
        </w:rPr>
        <w:t xml:space="preserve"> </w:t>
      </w:r>
      <w:r>
        <w:t>vadovaujamas</w:t>
      </w:r>
      <w:r>
        <w:rPr>
          <w:spacing w:val="-2"/>
        </w:rPr>
        <w:t xml:space="preserve"> </w:t>
      </w:r>
      <w:r>
        <w:t>(-a) (atstovaujamas</w:t>
      </w:r>
      <w:r>
        <w:rPr>
          <w:spacing w:val="-2"/>
        </w:rPr>
        <w:t xml:space="preserve"> </w:t>
      </w:r>
      <w:r>
        <w:t>(-a))</w:t>
      </w:r>
      <w:r>
        <w:rPr>
          <w:spacing w:val="-3"/>
        </w:rPr>
        <w:t xml:space="preserve"> </w:t>
      </w:r>
      <w:r>
        <w:t>UAB</w:t>
      </w:r>
      <w:r>
        <w:rPr>
          <w:spacing w:val="-1"/>
        </w:rPr>
        <w:t xml:space="preserve"> </w:t>
      </w:r>
      <w:r>
        <w:t>“</w:t>
      </w:r>
      <w:proofErr w:type="spellStart"/>
      <w:r>
        <w:t>Marval</w:t>
      </w:r>
      <w:proofErr w:type="spellEnd"/>
      <w:r>
        <w:t xml:space="preserve"> </w:t>
      </w:r>
      <w:r>
        <w:rPr>
          <w:spacing w:val="-2"/>
        </w:rPr>
        <w:t>Baltic”,</w:t>
      </w:r>
    </w:p>
    <w:p w14:paraId="038A4F39" w14:textId="77777777" w:rsidR="000A16B1" w:rsidRDefault="00F16FFF">
      <w:pPr>
        <w:spacing w:before="204"/>
        <w:ind w:left="6383"/>
        <w:rPr>
          <w:i/>
          <w:sz w:val="24"/>
        </w:rPr>
      </w:pPr>
      <w:r>
        <w:rPr>
          <w:i/>
          <w:sz w:val="24"/>
        </w:rPr>
        <w:t>(teikėjo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pavadinimas)</w:t>
      </w:r>
    </w:p>
    <w:p w14:paraId="038A4F3A" w14:textId="77777777" w:rsidR="000A16B1" w:rsidRDefault="00F16FFF">
      <w:pPr>
        <w:pStyle w:val="Pagrindinistekstas"/>
        <w:spacing w:before="204"/>
      </w:pPr>
      <w:r>
        <w:t>dalyvaujantis</w:t>
      </w:r>
      <w:r>
        <w:rPr>
          <w:spacing w:val="67"/>
          <w:w w:val="150"/>
        </w:rPr>
        <w:t xml:space="preserve"> </w:t>
      </w:r>
      <w:r>
        <w:t>(-i)</w:t>
      </w:r>
      <w:r>
        <w:rPr>
          <w:spacing w:val="70"/>
          <w:w w:val="150"/>
        </w:rPr>
        <w:t xml:space="preserve"> </w:t>
      </w:r>
      <w:r>
        <w:t>Muitinės</w:t>
      </w:r>
      <w:r>
        <w:rPr>
          <w:spacing w:val="68"/>
          <w:w w:val="150"/>
        </w:rPr>
        <w:t xml:space="preserve"> </w:t>
      </w:r>
      <w:r>
        <w:t>departamentas</w:t>
      </w:r>
      <w:r>
        <w:rPr>
          <w:spacing w:val="69"/>
          <w:w w:val="150"/>
        </w:rPr>
        <w:t xml:space="preserve"> </w:t>
      </w:r>
      <w:r>
        <w:t>prie</w:t>
      </w:r>
      <w:r>
        <w:rPr>
          <w:spacing w:val="69"/>
          <w:w w:val="150"/>
        </w:rPr>
        <w:t xml:space="preserve"> </w:t>
      </w:r>
      <w:r>
        <w:t>Lietuvos</w:t>
      </w:r>
      <w:r>
        <w:rPr>
          <w:spacing w:val="68"/>
          <w:w w:val="150"/>
        </w:rPr>
        <w:t xml:space="preserve"> </w:t>
      </w:r>
      <w:r>
        <w:t>Respublikos</w:t>
      </w:r>
      <w:r>
        <w:rPr>
          <w:spacing w:val="69"/>
          <w:w w:val="150"/>
        </w:rPr>
        <w:t xml:space="preserve"> </w:t>
      </w:r>
      <w:r>
        <w:t>finansų</w:t>
      </w:r>
      <w:r>
        <w:rPr>
          <w:spacing w:val="68"/>
          <w:w w:val="150"/>
        </w:rPr>
        <w:t xml:space="preserve"> </w:t>
      </w:r>
      <w:r>
        <w:rPr>
          <w:spacing w:val="-2"/>
        </w:rPr>
        <w:t>ministerijos</w:t>
      </w:r>
    </w:p>
    <w:p w14:paraId="038A4F3B" w14:textId="77777777" w:rsidR="000A16B1" w:rsidRDefault="00F16FFF">
      <w:pPr>
        <w:spacing w:before="43"/>
        <w:rPr>
          <w:i/>
          <w:sz w:val="24"/>
        </w:rPr>
      </w:pPr>
      <w:r>
        <w:rPr>
          <w:i/>
          <w:sz w:val="24"/>
        </w:rPr>
        <w:t>(perkančiosios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organizacijos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perkančiojo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subjekto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pavadinimas)</w:t>
      </w:r>
    </w:p>
    <w:p w14:paraId="038A4F3C" w14:textId="77777777" w:rsidR="000A16B1" w:rsidRDefault="00F16FFF">
      <w:pPr>
        <w:pStyle w:val="Pagrindinistekstas"/>
        <w:spacing w:before="204" w:line="278" w:lineRule="auto"/>
        <w:ind w:right="1077"/>
        <w:jc w:val="both"/>
      </w:pPr>
      <w:r>
        <w:t xml:space="preserve">vykdomame Informacinių technologijų paslaugų valdymo sistemos, įskaitant </w:t>
      </w:r>
      <w:proofErr w:type="spellStart"/>
      <w:r>
        <w:t>Marval</w:t>
      </w:r>
      <w:proofErr w:type="spellEnd"/>
      <w:r>
        <w:t xml:space="preserve"> MSM programinės įrangos licencijas, priežiūros ir palaikymo paslaugų viešajame pirkime, 4991774 2025-10-16, atitinka toliau nurodomus reikalavimus:</w:t>
      </w:r>
    </w:p>
    <w:p w14:paraId="038A4F3D" w14:textId="77777777" w:rsidR="000A16B1" w:rsidRDefault="00F16FFF">
      <w:pPr>
        <w:spacing w:before="158"/>
        <w:ind w:left="636"/>
        <w:jc w:val="both"/>
        <w:rPr>
          <w:sz w:val="24"/>
        </w:rPr>
      </w:pPr>
      <w:r>
        <w:rPr>
          <w:i/>
          <w:sz w:val="24"/>
        </w:rPr>
        <w:t>(pirkimo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objekto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pavadinimas,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pirkimo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numeris, pirkimo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paskelbimo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CVP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IS </w:t>
      </w:r>
      <w:r>
        <w:rPr>
          <w:i/>
          <w:spacing w:val="-2"/>
          <w:sz w:val="24"/>
        </w:rPr>
        <w:t>data</w:t>
      </w:r>
      <w:r>
        <w:rPr>
          <w:spacing w:val="-2"/>
          <w:sz w:val="24"/>
        </w:rPr>
        <w:t>)</w:t>
      </w:r>
    </w:p>
    <w:p w14:paraId="038A4F3E" w14:textId="77777777" w:rsidR="000A16B1" w:rsidRDefault="000A16B1">
      <w:pPr>
        <w:pStyle w:val="Pagrindinistekstas"/>
      </w:pPr>
    </w:p>
    <w:p w14:paraId="038A4F3F" w14:textId="77777777" w:rsidR="000A16B1" w:rsidRDefault="000A16B1">
      <w:pPr>
        <w:pStyle w:val="Pagrindinistekstas"/>
        <w:spacing w:before="142"/>
      </w:pPr>
    </w:p>
    <w:p w14:paraId="038A4F40" w14:textId="77777777" w:rsidR="000A16B1" w:rsidRDefault="00F16FFF">
      <w:pPr>
        <w:pStyle w:val="Pagrindinistekstas"/>
        <w:spacing w:line="278" w:lineRule="auto"/>
        <w:ind w:left="466" w:right="118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38A4F64" wp14:editId="038A4F65">
                <wp:simplePos x="0" y="0"/>
                <wp:positionH relativeFrom="page">
                  <wp:posOffset>914704</wp:posOffset>
                </wp:positionH>
                <wp:positionV relativeFrom="paragraph">
                  <wp:posOffset>-5047</wp:posOffset>
                </wp:positionV>
                <wp:extent cx="227329" cy="3175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29" cy="317500"/>
                          <a:chOff x="0" y="0"/>
                          <a:chExt cx="227329" cy="317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227329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317500">
                                <a:moveTo>
                                  <a:pt x="22707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10883"/>
                                </a:lnTo>
                                <a:lnTo>
                                  <a:pt x="0" y="316979"/>
                                </a:lnTo>
                                <a:lnTo>
                                  <a:pt x="6096" y="316979"/>
                                </a:lnTo>
                                <a:lnTo>
                                  <a:pt x="12192" y="316979"/>
                                </a:lnTo>
                                <a:lnTo>
                                  <a:pt x="227076" y="316979"/>
                                </a:lnTo>
                                <a:lnTo>
                                  <a:pt x="227076" y="310883"/>
                                </a:lnTo>
                                <a:lnTo>
                                  <a:pt x="12192" y="310883"/>
                                </a:lnTo>
                                <a:lnTo>
                                  <a:pt x="6096" y="310883"/>
                                </a:lnTo>
                                <a:lnTo>
                                  <a:pt x="6096" y="6083"/>
                                </a:lnTo>
                                <a:lnTo>
                                  <a:pt x="227076" y="6083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095" y="6095"/>
                            <a:ext cx="220979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A4F68" w14:textId="77777777" w:rsidR="000A16B1" w:rsidRDefault="00F16FFF">
                              <w:pPr>
                                <w:spacing w:line="275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A4F64" id="Group 1" o:spid="_x0000_s1026" style="position:absolute;left:0;text-align:left;margin-left:1in;margin-top:-.4pt;width:17.9pt;height:25pt;z-index:15728640;mso-wrap-distance-left:0;mso-wrap-distance-right:0;mso-position-horizontal-relative:page" coordsize="227329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">
                <v:shape id="Graphic 2" o:spid="_x0000_s1027" style="position:absolute;top:12;width:227329;height:317500;visibility:visible;mso-wrap-style:square;v-text-anchor:top" coordsize="227329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" path="m227076,l6096,,,,,6083,,310883r,6096l6096,316979r6096,l227076,316979r,-6096l12192,310883r-6096,l6096,6083r220980,l22707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095;top:6095;width:220979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38A4F68" w14:textId="77777777" w:rsidR="000A16B1" w:rsidRDefault="00F16FFF">
                        <w:pPr>
                          <w:spacing w:line="275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teikėjo siūlomos teikti paslaugos nekelia grėsmės nacionaliniam saugumui – vadovaujantis VPĮ</w:t>
      </w:r>
      <w:r>
        <w:rPr>
          <w:spacing w:val="-9"/>
        </w:rPr>
        <w:t xml:space="preserve"> </w:t>
      </w:r>
      <w:r>
        <w:t>37</w:t>
      </w:r>
      <w:r>
        <w:rPr>
          <w:spacing w:val="-8"/>
        </w:rPr>
        <w:t xml:space="preserve"> </w:t>
      </w:r>
      <w:r>
        <w:t>straipsnio</w:t>
      </w:r>
      <w:r>
        <w:rPr>
          <w:spacing w:val="-8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dalies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punktu,</w:t>
      </w:r>
      <w:r>
        <w:rPr>
          <w:spacing w:val="-7"/>
        </w:rPr>
        <w:t xml:space="preserve"> </w:t>
      </w:r>
      <w:r>
        <w:t>paslaugų</w:t>
      </w:r>
      <w:r>
        <w:rPr>
          <w:spacing w:val="-9"/>
        </w:rPr>
        <w:t xml:space="preserve"> </w:t>
      </w:r>
      <w:r>
        <w:t>teikimas</w:t>
      </w:r>
      <w:r>
        <w:rPr>
          <w:spacing w:val="-3"/>
        </w:rPr>
        <w:t xml:space="preserve"> </w:t>
      </w:r>
      <w:r>
        <w:t>nebus</w:t>
      </w:r>
      <w:r>
        <w:rPr>
          <w:spacing w:val="-8"/>
        </w:rPr>
        <w:t xml:space="preserve"> </w:t>
      </w:r>
      <w:r>
        <w:t>vykdomas</w:t>
      </w:r>
      <w:r>
        <w:rPr>
          <w:spacing w:val="-9"/>
        </w:rPr>
        <w:t xml:space="preserve"> </w:t>
      </w:r>
      <w:r>
        <w:t>iš</w:t>
      </w:r>
      <w:r>
        <w:rPr>
          <w:spacing w:val="-12"/>
        </w:rPr>
        <w:t xml:space="preserve"> </w:t>
      </w:r>
      <w:r>
        <w:t>VPĮ</w:t>
      </w:r>
      <w:r>
        <w:rPr>
          <w:spacing w:val="-9"/>
        </w:rPr>
        <w:t xml:space="preserve"> </w:t>
      </w:r>
      <w:r>
        <w:t>92</w:t>
      </w:r>
      <w:r>
        <w:rPr>
          <w:spacing w:val="-8"/>
        </w:rPr>
        <w:t xml:space="preserve"> </w:t>
      </w:r>
      <w:r>
        <w:t>straipsnio 14 dalyje numatytame sąraše nurodytų valstybių ar teritorijų. (</w:t>
      </w:r>
      <w:r>
        <w:rPr>
          <w:spacing w:val="80"/>
          <w:w w:val="150"/>
          <w:u w:val="thick"/>
        </w:rPr>
        <w:t xml:space="preserve">   </w:t>
      </w:r>
      <w:r>
        <w:rPr>
          <w:u w:val="thick"/>
        </w:rPr>
        <w:t>2.9.</w:t>
      </w:r>
      <w:r>
        <w:rPr>
          <w:spacing w:val="74"/>
          <w:u w:val="thick"/>
        </w:rPr>
        <w:t xml:space="preserve">  </w:t>
      </w:r>
      <w:r>
        <w:t>)</w:t>
      </w:r>
    </w:p>
    <w:p w14:paraId="038A4F41" w14:textId="77777777" w:rsidR="000A16B1" w:rsidRDefault="00F16FFF">
      <w:pPr>
        <w:spacing w:before="158"/>
        <w:ind w:left="5324"/>
        <w:jc w:val="both"/>
        <w:rPr>
          <w:i/>
          <w:sz w:val="24"/>
        </w:rPr>
      </w:pPr>
      <w:r>
        <w:rPr>
          <w:i/>
          <w:sz w:val="24"/>
        </w:rPr>
        <w:t>(pirkimo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dokumentų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punktas)</w:t>
      </w:r>
    </w:p>
    <w:p w14:paraId="038A4F42" w14:textId="77777777" w:rsidR="000A16B1" w:rsidRDefault="000A16B1">
      <w:pPr>
        <w:jc w:val="both"/>
        <w:rPr>
          <w:i/>
          <w:sz w:val="24"/>
        </w:rPr>
        <w:sectPr w:rsidR="000A16B1">
          <w:type w:val="continuous"/>
          <w:pgSz w:w="12240" w:h="15840"/>
          <w:pgMar w:top="1820" w:right="360" w:bottom="280" w:left="1440" w:header="567" w:footer="567" w:gutter="0"/>
          <w:cols w:space="1296"/>
        </w:sectPr>
      </w:pPr>
    </w:p>
    <w:p w14:paraId="038A4F43" w14:textId="77777777" w:rsidR="000A16B1" w:rsidRDefault="00F16FFF">
      <w:pPr>
        <w:pStyle w:val="Pagrindinistekstas"/>
        <w:spacing w:before="109" w:line="278" w:lineRule="auto"/>
        <w:ind w:left="466" w:right="1182"/>
        <w:jc w:val="both"/>
        <w:rPr>
          <w:i/>
        </w:rPr>
      </w:pPr>
      <w:r>
        <w:rPr>
          <w:i/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038A4F66" wp14:editId="038A4F67">
                <wp:simplePos x="0" y="0"/>
                <wp:positionH relativeFrom="page">
                  <wp:posOffset>914704</wp:posOffset>
                </wp:positionH>
                <wp:positionV relativeFrom="paragraph">
                  <wp:posOffset>63753</wp:posOffset>
                </wp:positionV>
                <wp:extent cx="227329" cy="3175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29" cy="317500"/>
                          <a:chOff x="0" y="0"/>
                          <a:chExt cx="227329" cy="3175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27329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317500">
                                <a:moveTo>
                                  <a:pt x="22707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316992"/>
                                </a:lnTo>
                                <a:lnTo>
                                  <a:pt x="6096" y="316992"/>
                                </a:lnTo>
                                <a:lnTo>
                                  <a:pt x="12192" y="316992"/>
                                </a:lnTo>
                                <a:lnTo>
                                  <a:pt x="227076" y="316992"/>
                                </a:lnTo>
                                <a:lnTo>
                                  <a:pt x="227076" y="310896"/>
                                </a:lnTo>
                                <a:lnTo>
                                  <a:pt x="12192" y="310896"/>
                                </a:lnTo>
                                <a:lnTo>
                                  <a:pt x="6096" y="310896"/>
                                </a:lnTo>
                                <a:lnTo>
                                  <a:pt x="6096" y="6096"/>
                                </a:lnTo>
                                <a:lnTo>
                                  <a:pt x="227076" y="6096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6095"/>
                            <a:ext cx="220979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A4F69" w14:textId="77777777" w:rsidR="000A16B1" w:rsidRDefault="00F16FFF">
                              <w:pPr>
                                <w:spacing w:line="275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A4F66" id="Group 4" o:spid="_x0000_s1029" style="position:absolute;left:0;text-align:left;margin-left:1in;margin-top:5pt;width:17.9pt;height:25pt;z-index:15729152;mso-wrap-distance-left:0;mso-wrap-distance-right:0;mso-position-horizontal-relative:page" coordsize="227329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">
                <v:shape id="Graphic 5" o:spid="_x0000_s1030" style="position:absolute;width:227329;height:317500;visibility:visible;mso-wrap-style:square;v-text-anchor:top" coordsize="227329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" path="m227076,l6096,,,,,6096,,310896r,6096l6096,316992r6096,l227076,316992r,-6096l12192,310896r-6096,l6096,6096r220980,l227076,xe" fillcolor="black" stroked="f">
                  <v:path arrowok="t"/>
                </v:shape>
                <v:shape id="Textbox 6" o:spid="_x0000_s1031" type="#_x0000_t202" style="position:absolute;left:6095;top:6095;width:220979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38A4F69" w14:textId="77777777" w:rsidR="000A16B1" w:rsidRDefault="00F16FFF">
                        <w:pPr>
                          <w:spacing w:line="275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teikėjas neturi interesų, galinčių kelti grėsmę nacionaliniam saugumui – vadovaujantis</w:t>
      </w:r>
      <w:r>
        <w:rPr>
          <w:spacing w:val="-3"/>
        </w:rPr>
        <w:t xml:space="preserve"> </w:t>
      </w:r>
      <w:r>
        <w:t>VPĮ 47</w:t>
      </w:r>
      <w:r>
        <w:rPr>
          <w:spacing w:val="-3"/>
        </w:rPr>
        <w:t xml:space="preserve"> </w:t>
      </w:r>
      <w:r>
        <w:t>straipsnio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dalimi,</w:t>
      </w:r>
      <w:r>
        <w:rPr>
          <w:spacing w:val="-3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pats,</w:t>
      </w:r>
      <w:r>
        <w:rPr>
          <w:spacing w:val="-3"/>
        </w:rPr>
        <w:t xml:space="preserve"> </w:t>
      </w:r>
      <w:r>
        <w:t>jo</w:t>
      </w:r>
      <w:r>
        <w:rPr>
          <w:spacing w:val="-3"/>
        </w:rPr>
        <w:t xml:space="preserve"> </w:t>
      </w:r>
      <w:r>
        <w:t>subteikėjai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subjektai,</w:t>
      </w:r>
      <w:r>
        <w:rPr>
          <w:spacing w:val="-3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pajėgumais</w:t>
      </w:r>
      <w:r>
        <w:rPr>
          <w:spacing w:val="-2"/>
        </w:rPr>
        <w:t xml:space="preserve"> </w:t>
      </w:r>
      <w:r>
        <w:t>remiamasi ar juos kontroliuojantys asmenys nėra registruoti (jeigu teikėjas, jo subteikėjas, ūkio subjektas,</w:t>
      </w:r>
      <w:r>
        <w:rPr>
          <w:spacing w:val="-11"/>
        </w:rPr>
        <w:t xml:space="preserve"> </w:t>
      </w:r>
      <w:r>
        <w:t>kurio</w:t>
      </w:r>
      <w:r>
        <w:rPr>
          <w:spacing w:val="-11"/>
        </w:rPr>
        <w:t xml:space="preserve"> </w:t>
      </w:r>
      <w:r>
        <w:t>pajėgumais</w:t>
      </w:r>
      <w:r>
        <w:rPr>
          <w:spacing w:val="-9"/>
        </w:rPr>
        <w:t xml:space="preserve"> </w:t>
      </w:r>
      <w:r>
        <w:t>remiamasi,</w:t>
      </w:r>
      <w:r>
        <w:rPr>
          <w:spacing w:val="-8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kontroliuojantis</w:t>
      </w:r>
      <w:r>
        <w:rPr>
          <w:spacing w:val="-9"/>
        </w:rPr>
        <w:t xml:space="preserve"> </w:t>
      </w:r>
      <w:r>
        <w:t>asmuo</w:t>
      </w:r>
      <w:r>
        <w:rPr>
          <w:spacing w:val="-10"/>
        </w:rPr>
        <w:t xml:space="preserve"> </w:t>
      </w:r>
      <w:r>
        <w:t>yra</w:t>
      </w:r>
      <w:r>
        <w:rPr>
          <w:spacing w:val="-10"/>
        </w:rPr>
        <w:t xml:space="preserve"> </w:t>
      </w:r>
      <w:r>
        <w:t>fizinis</w:t>
      </w:r>
      <w:r>
        <w:rPr>
          <w:spacing w:val="-10"/>
        </w:rPr>
        <w:t xml:space="preserve"> </w:t>
      </w:r>
      <w:r>
        <w:t>asmuo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nuolat gyvenantis ar turintis pilietybę)</w:t>
      </w:r>
      <w:r>
        <w:rPr>
          <w:spacing w:val="-2"/>
        </w:rPr>
        <w:t xml:space="preserve"> </w:t>
      </w:r>
      <w:r>
        <w:t>VPĮ 92 straipsnio 14 dalyje numatytame sąraše nurodytose valstybėse ar teritorijose. (</w:t>
      </w:r>
      <w:r>
        <w:rPr>
          <w:spacing w:val="80"/>
          <w:u w:val="thick"/>
        </w:rPr>
        <w:t xml:space="preserve">   </w:t>
      </w:r>
      <w:r>
        <w:rPr>
          <w:u w:val="thick"/>
        </w:rPr>
        <w:t>2.10.</w:t>
      </w:r>
      <w:r>
        <w:rPr>
          <w:spacing w:val="80"/>
          <w:w w:val="150"/>
          <w:u w:val="thick"/>
        </w:rPr>
        <w:t xml:space="preserve">  </w:t>
      </w:r>
      <w:r>
        <w:t>)</w:t>
      </w:r>
      <w:r>
        <w:rPr>
          <w:i/>
        </w:rPr>
        <w:t>(pirkimo dokume</w:t>
      </w:r>
      <w:r>
        <w:rPr>
          <w:i/>
        </w:rPr>
        <w:t>ntų punktas)</w:t>
      </w:r>
    </w:p>
    <w:p w14:paraId="038A4F44" w14:textId="77777777" w:rsidR="000A16B1" w:rsidRDefault="00F16FFF">
      <w:pPr>
        <w:pStyle w:val="Pagrindinistekstas"/>
        <w:spacing w:before="157"/>
        <w:ind w:left="720"/>
        <w:jc w:val="both"/>
      </w:pPr>
      <w:r>
        <w:t>Patvirtinu,</w:t>
      </w:r>
      <w:r>
        <w:rPr>
          <w:spacing w:val="-4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šie</w:t>
      </w:r>
      <w:r>
        <w:rPr>
          <w:spacing w:val="-2"/>
        </w:rPr>
        <w:t xml:space="preserve"> </w:t>
      </w:r>
      <w:r>
        <w:t>duomenys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teisingi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aktualūs</w:t>
      </w:r>
      <w:r>
        <w:rPr>
          <w:spacing w:val="-2"/>
        </w:rPr>
        <w:t xml:space="preserve"> </w:t>
      </w:r>
      <w:r>
        <w:t>pasiūlymo</w:t>
      </w:r>
      <w:r>
        <w:rPr>
          <w:spacing w:val="-1"/>
        </w:rPr>
        <w:t xml:space="preserve"> </w:t>
      </w:r>
      <w:r>
        <w:t>pateikimo</w:t>
      </w:r>
      <w:r>
        <w:rPr>
          <w:spacing w:val="-1"/>
        </w:rPr>
        <w:t xml:space="preserve"> </w:t>
      </w:r>
      <w:r>
        <w:rPr>
          <w:spacing w:val="-2"/>
        </w:rPr>
        <w:t>dieną.</w:t>
      </w:r>
    </w:p>
    <w:p w14:paraId="038A4F45" w14:textId="77777777" w:rsidR="000A16B1" w:rsidRDefault="00F16FFF">
      <w:pPr>
        <w:pStyle w:val="Pagrindinistekstas"/>
        <w:spacing w:before="204" w:line="278" w:lineRule="auto"/>
        <w:ind w:right="1073" w:firstLine="707"/>
        <w:jc w:val="both"/>
      </w:pPr>
      <w: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038A4F46" w14:textId="77777777" w:rsidR="000A16B1" w:rsidRDefault="00F16FFF">
      <w:pPr>
        <w:pStyle w:val="Pagrindinistekstas"/>
        <w:spacing w:before="158" w:line="278" w:lineRule="auto"/>
        <w:ind w:right="1076" w:firstLine="707"/>
        <w:jc w:val="both"/>
      </w:pPr>
      <w:r>
        <w:t>Suprantu,</w:t>
      </w:r>
      <w:r>
        <w:rPr>
          <w:spacing w:val="-12"/>
        </w:rPr>
        <w:t xml:space="preserve"> </w:t>
      </w:r>
      <w:r>
        <w:t>kad</w:t>
      </w:r>
      <w:r>
        <w:rPr>
          <w:spacing w:val="-13"/>
        </w:rPr>
        <w:t xml:space="preserve"> </w:t>
      </w:r>
      <w:r>
        <w:t>jeigu</w:t>
      </w:r>
      <w:r>
        <w:rPr>
          <w:spacing w:val="-13"/>
        </w:rPr>
        <w:t xml:space="preserve"> </w:t>
      </w:r>
      <w:r>
        <w:t>pagal</w:t>
      </w:r>
      <w:r>
        <w:rPr>
          <w:spacing w:val="-12"/>
        </w:rPr>
        <w:t xml:space="preserve"> </w:t>
      </w:r>
      <w:r>
        <w:t>vertinimo</w:t>
      </w:r>
      <w:r>
        <w:rPr>
          <w:spacing w:val="-12"/>
        </w:rPr>
        <w:t xml:space="preserve"> </w:t>
      </w:r>
      <w:r>
        <w:t>rezultatus</w:t>
      </w:r>
      <w:r>
        <w:rPr>
          <w:spacing w:val="-12"/>
        </w:rPr>
        <w:t xml:space="preserve"> </w:t>
      </w:r>
      <w:r>
        <w:t>pasiūlymas</w:t>
      </w:r>
      <w:r>
        <w:rPr>
          <w:spacing w:val="-13"/>
        </w:rPr>
        <w:t xml:space="preserve"> </w:t>
      </w:r>
      <w:r>
        <w:t>bus</w:t>
      </w:r>
      <w:r>
        <w:rPr>
          <w:spacing w:val="-12"/>
        </w:rPr>
        <w:t xml:space="preserve"> </w:t>
      </w:r>
      <w:r>
        <w:t>pripažintas</w:t>
      </w:r>
      <w:r>
        <w:rPr>
          <w:spacing w:val="-12"/>
        </w:rPr>
        <w:t xml:space="preserve"> </w:t>
      </w:r>
      <w:r>
        <w:t>laimėjusiu,</w:t>
      </w:r>
      <w:r>
        <w:rPr>
          <w:spacing w:val="-13"/>
        </w:rPr>
        <w:t xml:space="preserve"> </w:t>
      </w:r>
      <w:r>
        <w:t>turės būti pateikti perkančiosios organizacijos / perkančiojo subjekto nurodyti atitiktį nacionalinio saugumo reikalavimams patvirtinantys dokumentai.</w:t>
      </w:r>
    </w:p>
    <w:p w14:paraId="038A4F47" w14:textId="77777777" w:rsidR="000A16B1" w:rsidRDefault="000A16B1">
      <w:pPr>
        <w:pStyle w:val="Pagrindinistekstas"/>
      </w:pPr>
    </w:p>
    <w:p w14:paraId="038A4F48" w14:textId="77777777" w:rsidR="000A16B1" w:rsidRDefault="000A16B1">
      <w:pPr>
        <w:pStyle w:val="Pagrindinistekstas"/>
        <w:spacing w:before="86"/>
      </w:pPr>
    </w:p>
    <w:p w14:paraId="038A4F49" w14:textId="2CAED974" w:rsidR="000A16B1" w:rsidRDefault="00F16FFF">
      <w:pPr>
        <w:pStyle w:val="Pagrindinistekstas"/>
        <w:tabs>
          <w:tab w:val="left" w:pos="2599"/>
          <w:tab w:val="left" w:pos="5054"/>
          <w:tab w:val="left" w:pos="7016"/>
        </w:tabs>
        <w:ind w:right="1188"/>
        <w:jc w:val="right"/>
      </w:pPr>
      <w:r>
        <w:rPr>
          <w:spacing w:val="-2"/>
        </w:rPr>
        <w:t>Direktorė</w:t>
      </w:r>
      <w:r>
        <w:tab/>
      </w:r>
      <w:r>
        <w:rPr>
          <w:u w:val="single"/>
        </w:rPr>
        <w:tab/>
      </w:r>
      <w:r>
        <w:tab/>
        <w:t>V</w:t>
      </w:r>
      <w:r>
        <w:rPr>
          <w:spacing w:val="-17"/>
        </w:rPr>
        <w:t xml:space="preserve"> </w:t>
      </w:r>
      <w:r>
        <w:rPr>
          <w:spacing w:val="-2"/>
        </w:rPr>
        <w:t>D</w:t>
      </w:r>
    </w:p>
    <w:p w14:paraId="038A4F4A" w14:textId="77777777" w:rsidR="000A16B1" w:rsidRDefault="00F16FFF">
      <w:pPr>
        <w:tabs>
          <w:tab w:val="left" w:pos="3330"/>
          <w:tab w:val="left" w:pos="6951"/>
        </w:tabs>
        <w:spacing w:before="204"/>
        <w:ind w:right="1117"/>
        <w:jc w:val="right"/>
        <w:rPr>
          <w:i/>
          <w:sz w:val="24"/>
        </w:rPr>
      </w:pPr>
      <w:r>
        <w:rPr>
          <w:i/>
          <w:spacing w:val="-2"/>
          <w:sz w:val="24"/>
        </w:rPr>
        <w:t>(pareigos)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(parašas)</w:t>
      </w:r>
      <w:r>
        <w:rPr>
          <w:i/>
          <w:sz w:val="24"/>
        </w:rPr>
        <w:tab/>
        <w:t>(vardas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ir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pavardė)</w:t>
      </w:r>
    </w:p>
    <w:p w14:paraId="038A4F4B" w14:textId="77777777" w:rsidR="000A16B1" w:rsidRDefault="000A16B1">
      <w:pPr>
        <w:pStyle w:val="Pagrindinistekstas"/>
        <w:rPr>
          <w:i/>
        </w:rPr>
      </w:pPr>
    </w:p>
    <w:p w14:paraId="038A4F4C" w14:textId="77777777" w:rsidR="000A16B1" w:rsidRDefault="000A16B1">
      <w:pPr>
        <w:pStyle w:val="Pagrindinistekstas"/>
        <w:rPr>
          <w:i/>
        </w:rPr>
      </w:pPr>
    </w:p>
    <w:p w14:paraId="038A4F4D" w14:textId="77777777" w:rsidR="000A16B1" w:rsidRDefault="000A16B1">
      <w:pPr>
        <w:pStyle w:val="Pagrindinistekstas"/>
        <w:rPr>
          <w:i/>
        </w:rPr>
      </w:pPr>
    </w:p>
    <w:p w14:paraId="038A4F4E" w14:textId="77777777" w:rsidR="000A16B1" w:rsidRDefault="000A16B1">
      <w:pPr>
        <w:pStyle w:val="Pagrindinistekstas"/>
        <w:rPr>
          <w:i/>
        </w:rPr>
      </w:pPr>
    </w:p>
    <w:p w14:paraId="038A4F4F" w14:textId="77777777" w:rsidR="000A16B1" w:rsidRDefault="000A16B1">
      <w:pPr>
        <w:pStyle w:val="Pagrindinistekstas"/>
        <w:rPr>
          <w:i/>
        </w:rPr>
      </w:pPr>
    </w:p>
    <w:p w14:paraId="038A4F50" w14:textId="77777777" w:rsidR="000A16B1" w:rsidRDefault="000A16B1">
      <w:pPr>
        <w:pStyle w:val="Pagrindinistekstas"/>
        <w:rPr>
          <w:i/>
        </w:rPr>
      </w:pPr>
    </w:p>
    <w:p w14:paraId="038A4F51" w14:textId="77777777" w:rsidR="000A16B1" w:rsidRDefault="000A16B1">
      <w:pPr>
        <w:pStyle w:val="Pagrindinistekstas"/>
        <w:rPr>
          <w:i/>
        </w:rPr>
      </w:pPr>
    </w:p>
    <w:p w14:paraId="038A4F52" w14:textId="77777777" w:rsidR="000A16B1" w:rsidRDefault="000A16B1">
      <w:pPr>
        <w:pStyle w:val="Pagrindinistekstas"/>
        <w:rPr>
          <w:i/>
        </w:rPr>
      </w:pPr>
    </w:p>
    <w:p w14:paraId="038A4F53" w14:textId="77777777" w:rsidR="000A16B1" w:rsidRDefault="000A16B1">
      <w:pPr>
        <w:pStyle w:val="Pagrindinistekstas"/>
        <w:rPr>
          <w:i/>
        </w:rPr>
      </w:pPr>
    </w:p>
    <w:p w14:paraId="038A4F54" w14:textId="77777777" w:rsidR="000A16B1" w:rsidRDefault="000A16B1">
      <w:pPr>
        <w:pStyle w:val="Pagrindinistekstas"/>
        <w:rPr>
          <w:i/>
        </w:rPr>
      </w:pPr>
    </w:p>
    <w:p w14:paraId="038A4F55" w14:textId="77777777" w:rsidR="000A16B1" w:rsidRDefault="000A16B1">
      <w:pPr>
        <w:pStyle w:val="Pagrindinistekstas"/>
        <w:rPr>
          <w:i/>
        </w:rPr>
      </w:pPr>
    </w:p>
    <w:p w14:paraId="038A4F56" w14:textId="77777777" w:rsidR="000A16B1" w:rsidRDefault="000A16B1">
      <w:pPr>
        <w:pStyle w:val="Pagrindinistekstas"/>
        <w:rPr>
          <w:i/>
        </w:rPr>
      </w:pPr>
    </w:p>
    <w:p w14:paraId="038A4F57" w14:textId="77777777" w:rsidR="000A16B1" w:rsidRDefault="000A16B1">
      <w:pPr>
        <w:pStyle w:val="Pagrindinistekstas"/>
        <w:rPr>
          <w:i/>
        </w:rPr>
      </w:pPr>
    </w:p>
    <w:p w14:paraId="038A4F58" w14:textId="77777777" w:rsidR="000A16B1" w:rsidRDefault="000A16B1">
      <w:pPr>
        <w:pStyle w:val="Pagrindinistekstas"/>
        <w:rPr>
          <w:i/>
        </w:rPr>
      </w:pPr>
    </w:p>
    <w:p w14:paraId="038A4F59" w14:textId="77777777" w:rsidR="000A16B1" w:rsidRDefault="000A16B1">
      <w:pPr>
        <w:pStyle w:val="Pagrindinistekstas"/>
        <w:rPr>
          <w:i/>
        </w:rPr>
      </w:pPr>
    </w:p>
    <w:p w14:paraId="038A4F5A" w14:textId="77777777" w:rsidR="000A16B1" w:rsidRDefault="000A16B1">
      <w:pPr>
        <w:pStyle w:val="Pagrindinistekstas"/>
        <w:rPr>
          <w:i/>
        </w:rPr>
      </w:pPr>
    </w:p>
    <w:p w14:paraId="038A4F5B" w14:textId="77777777" w:rsidR="000A16B1" w:rsidRDefault="000A16B1">
      <w:pPr>
        <w:pStyle w:val="Pagrindinistekstas"/>
        <w:rPr>
          <w:i/>
        </w:rPr>
      </w:pPr>
    </w:p>
    <w:p w14:paraId="038A4F5C" w14:textId="77777777" w:rsidR="000A16B1" w:rsidRDefault="000A16B1">
      <w:pPr>
        <w:pStyle w:val="Pagrindinistekstas"/>
        <w:rPr>
          <w:i/>
        </w:rPr>
      </w:pPr>
    </w:p>
    <w:p w14:paraId="038A4F5D" w14:textId="77777777" w:rsidR="000A16B1" w:rsidRDefault="000A16B1">
      <w:pPr>
        <w:pStyle w:val="Pagrindinistekstas"/>
        <w:rPr>
          <w:i/>
        </w:rPr>
      </w:pPr>
    </w:p>
    <w:p w14:paraId="038A4F5E" w14:textId="77777777" w:rsidR="000A16B1" w:rsidRDefault="000A16B1">
      <w:pPr>
        <w:pStyle w:val="Pagrindinistekstas"/>
        <w:rPr>
          <w:i/>
        </w:rPr>
      </w:pPr>
    </w:p>
    <w:p w14:paraId="038A4F5F" w14:textId="77777777" w:rsidR="000A16B1" w:rsidRDefault="000A16B1">
      <w:pPr>
        <w:pStyle w:val="Pagrindinistekstas"/>
        <w:rPr>
          <w:i/>
        </w:rPr>
      </w:pPr>
    </w:p>
    <w:p w14:paraId="038A4F60" w14:textId="77777777" w:rsidR="000A16B1" w:rsidRDefault="000A16B1">
      <w:pPr>
        <w:pStyle w:val="Pagrindinistekstas"/>
        <w:rPr>
          <w:i/>
        </w:rPr>
      </w:pPr>
    </w:p>
    <w:p w14:paraId="038A4F61" w14:textId="77777777" w:rsidR="000A16B1" w:rsidRDefault="000A16B1">
      <w:pPr>
        <w:pStyle w:val="Pagrindinistekstas"/>
        <w:rPr>
          <w:i/>
        </w:rPr>
      </w:pPr>
    </w:p>
    <w:p w14:paraId="038A4F62" w14:textId="77777777" w:rsidR="000A16B1" w:rsidRDefault="000A16B1">
      <w:pPr>
        <w:pStyle w:val="Pagrindinistekstas"/>
        <w:spacing w:before="117"/>
        <w:rPr>
          <w:i/>
        </w:rPr>
      </w:pPr>
    </w:p>
    <w:p w14:paraId="038A4F63" w14:textId="77777777" w:rsidR="000A16B1" w:rsidRDefault="00F16FFF">
      <w:pPr>
        <w:spacing w:line="228" w:lineRule="auto"/>
        <w:ind w:left="7700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Dokumentą elektroniniu parašu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pacing w:val="-6"/>
          <w:sz w:val="16"/>
        </w:rPr>
        <w:t>pasirašė</w:t>
      </w:r>
      <w:r>
        <w:rPr>
          <w:rFonts w:ascii="Palatino Linotype" w:hAnsi="Palatino Linotype"/>
          <w:spacing w:val="-4"/>
          <w:sz w:val="16"/>
        </w:rPr>
        <w:t xml:space="preserve"> </w:t>
      </w:r>
      <w:r>
        <w:rPr>
          <w:rFonts w:ascii="Palatino Linotype" w:hAnsi="Palatino Linotype"/>
          <w:spacing w:val="-6"/>
          <w:sz w:val="16"/>
        </w:rPr>
        <w:t>VILMA,DOMAŠEVIČIENĖ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z w:val="16"/>
        </w:rPr>
        <w:t>Data: 2025-10-30 10:23:48</w:t>
      </w:r>
    </w:p>
    <w:sectPr w:rsidR="000A16B1">
      <w:pgSz w:w="12240" w:h="15840"/>
      <w:pgMar w:top="1820" w:right="360" w:bottom="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16B1"/>
    <w:rsid w:val="000A16B1"/>
    <w:rsid w:val="00371C74"/>
    <w:rsid w:val="00F1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4F2A"/>
  <w15:docId w15:val="{97B15BCD-3D22-403C-8B46-96A44BE1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1682</Words>
  <Characters>959</Characters>
  <Application>Microsoft Office Word</Application>
  <DocSecurity>0</DocSecurity>
  <Lines>7</Lines>
  <Paragraphs>5</Paragraphs>
  <ScaleCrop>false</ScaleCrop>
  <Company>LIETUVOS RESPUBLIKOS MUITINĖ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Domaseviciene</dc:creator>
  <cp:lastModifiedBy>Laima Snieganaitė</cp:lastModifiedBy>
  <cp:revision>2</cp:revision>
  <dcterms:created xsi:type="dcterms:W3CDTF">2025-12-16T07:33:00Z</dcterms:created>
  <dcterms:modified xsi:type="dcterms:W3CDTF">2025-12-16T07:33:00Z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2016; modified using iText® 5.5.13.1 ©2000-2019 iText Group NV (AGPL-version)</vt:lpwstr>
  </property>
</Properties>
</file>