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C47C2" w14:textId="508DDDBA" w:rsidR="00E93D6A" w:rsidRPr="00CE3068" w:rsidRDefault="00A51AF6" w:rsidP="00E93D6A">
      <w:pPr>
        <w:spacing w:line="276" w:lineRule="auto"/>
        <w:jc w:val="right"/>
        <w:rPr>
          <w:rFonts w:ascii="Trebuchet MS" w:hAnsi="Trebuchet MS" w:cs="Calibri"/>
          <w:b/>
          <w:sz w:val="20"/>
          <w:szCs w:val="20"/>
        </w:rPr>
      </w:pPr>
      <w:r w:rsidRPr="00A51AF6">
        <w:rPr>
          <w:rFonts w:ascii="Trebuchet MS" w:hAnsi="Trebuchet MS" w:cs="Calibri"/>
          <w:b/>
          <w:sz w:val="20"/>
          <w:szCs w:val="20"/>
        </w:rPr>
        <w:t>SS 7.1 priedas</w:t>
      </w:r>
    </w:p>
    <w:p w14:paraId="3309D18B" w14:textId="77777777" w:rsidR="00E93D6A" w:rsidRPr="00424888" w:rsidRDefault="00E93D6A" w:rsidP="00E93D6A">
      <w:pPr>
        <w:spacing w:line="276" w:lineRule="auto"/>
        <w:rPr>
          <w:rFonts w:ascii="Trebuchet MS" w:hAnsi="Trebuchet MS" w:cs="Calibri"/>
        </w:rPr>
      </w:pPr>
    </w:p>
    <w:p w14:paraId="15B788E4" w14:textId="793707DE" w:rsidR="009A43FC" w:rsidRPr="00CE3068" w:rsidRDefault="009A43FC" w:rsidP="009A43FC">
      <w:pPr>
        <w:spacing w:line="360" w:lineRule="auto"/>
        <w:jc w:val="center"/>
        <w:rPr>
          <w:rFonts w:ascii="Trebuchet MS" w:hAnsi="Trebuchet MS" w:cstheme="minorHAnsi"/>
          <w:b/>
          <w:caps/>
          <w:sz w:val="20"/>
          <w:szCs w:val="20"/>
        </w:rPr>
      </w:pPr>
      <w:r w:rsidRPr="00CE3068">
        <w:rPr>
          <w:rFonts w:ascii="Trebuchet MS" w:hAnsi="Trebuchet MS" w:cstheme="minorHAnsi"/>
          <w:b/>
          <w:caps/>
          <w:sz w:val="20"/>
          <w:szCs w:val="20"/>
        </w:rPr>
        <w:t xml:space="preserve">Perdavimo tinklo </w:t>
      </w:r>
      <w:r w:rsidR="004E473C">
        <w:rPr>
          <w:rFonts w:ascii="Trebuchet MS" w:hAnsi="Trebuchet MS" w:cstheme="minorHAnsi"/>
          <w:b/>
          <w:caps/>
          <w:sz w:val="20"/>
          <w:szCs w:val="20"/>
        </w:rPr>
        <w:t xml:space="preserve">330/110/10 kV KRUONIO HIDROAKUMULIACINĖS </w:t>
      </w:r>
      <w:r w:rsidR="00981E2D">
        <w:rPr>
          <w:rFonts w:ascii="Trebuchet MS" w:hAnsi="Trebuchet MS" w:cstheme="minorHAnsi"/>
          <w:b/>
          <w:caps/>
          <w:sz w:val="20"/>
          <w:szCs w:val="20"/>
        </w:rPr>
        <w:t xml:space="preserve">elektrinės </w:t>
      </w:r>
      <w:r w:rsidRPr="00CE3068">
        <w:rPr>
          <w:rFonts w:ascii="Trebuchet MS" w:hAnsi="Trebuchet MS" w:cstheme="minorHAnsi"/>
          <w:b/>
          <w:caps/>
          <w:sz w:val="20"/>
          <w:szCs w:val="20"/>
        </w:rPr>
        <w:t>atvir</w:t>
      </w:r>
      <w:r w:rsidR="004E473C">
        <w:rPr>
          <w:rFonts w:ascii="Trebuchet MS" w:hAnsi="Trebuchet MS" w:cstheme="minorHAnsi"/>
          <w:b/>
          <w:caps/>
          <w:sz w:val="20"/>
          <w:szCs w:val="20"/>
        </w:rPr>
        <w:t>OSIOS</w:t>
      </w:r>
      <w:r w:rsidRPr="00CE3068">
        <w:rPr>
          <w:rFonts w:ascii="Trebuchet MS" w:hAnsi="Trebuchet MS" w:cstheme="minorHAnsi"/>
          <w:b/>
          <w:caps/>
          <w:sz w:val="20"/>
          <w:szCs w:val="20"/>
        </w:rPr>
        <w:t xml:space="preserve"> skirstykl</w:t>
      </w:r>
      <w:r w:rsidR="004E473C">
        <w:rPr>
          <w:rFonts w:ascii="Trebuchet MS" w:hAnsi="Trebuchet MS" w:cstheme="minorHAnsi"/>
          <w:b/>
          <w:caps/>
          <w:sz w:val="20"/>
          <w:szCs w:val="20"/>
        </w:rPr>
        <w:t>OS</w:t>
      </w:r>
      <w:r w:rsidRPr="00CE3068">
        <w:rPr>
          <w:rFonts w:ascii="Trebuchet MS" w:hAnsi="Trebuchet MS" w:cstheme="minorHAnsi"/>
          <w:b/>
          <w:caps/>
          <w:sz w:val="20"/>
          <w:szCs w:val="20"/>
        </w:rPr>
        <w:t xml:space="preserve"> pagrindinių bei pagalbinių elektros įrenginių bei kitos įrangos</w:t>
      </w:r>
      <w:r w:rsidR="00014B1C">
        <w:rPr>
          <w:rFonts w:ascii="Trebuchet MS" w:hAnsi="Trebuchet MS" w:cstheme="minorHAnsi"/>
          <w:b/>
          <w:caps/>
          <w:sz w:val="20"/>
          <w:szCs w:val="20"/>
        </w:rPr>
        <w:t xml:space="preserve"> </w:t>
      </w:r>
      <w:r w:rsidRPr="00CE3068">
        <w:rPr>
          <w:rFonts w:ascii="Trebuchet MS" w:hAnsi="Trebuchet MS" w:cstheme="minorHAnsi"/>
          <w:b/>
          <w:caps/>
          <w:sz w:val="20"/>
          <w:szCs w:val="20"/>
        </w:rPr>
        <w:t>technologinio operatyvinio valdymo paslaugų</w:t>
      </w:r>
      <w:r w:rsidR="0047497B">
        <w:rPr>
          <w:rFonts w:ascii="Trebuchet MS" w:hAnsi="Trebuchet MS" w:cstheme="minorHAnsi"/>
          <w:b/>
          <w:caps/>
          <w:sz w:val="20"/>
          <w:szCs w:val="20"/>
        </w:rPr>
        <w:t xml:space="preserve"> </w:t>
      </w:r>
      <w:r w:rsidRPr="00CE3068">
        <w:rPr>
          <w:rFonts w:ascii="Trebuchet MS" w:hAnsi="Trebuchet MS" w:cstheme="minorHAnsi"/>
          <w:b/>
          <w:caps/>
          <w:sz w:val="20"/>
          <w:szCs w:val="20"/>
        </w:rPr>
        <w:t>techninė specifikacija</w:t>
      </w:r>
    </w:p>
    <w:p w14:paraId="3382EE13" w14:textId="77777777" w:rsidR="00B74387" w:rsidRPr="00CE3068" w:rsidRDefault="00B74387" w:rsidP="00B74387">
      <w:pPr>
        <w:numPr>
          <w:ilvl w:val="0"/>
          <w:numId w:val="12"/>
        </w:numPr>
        <w:tabs>
          <w:tab w:val="left" w:pos="993"/>
        </w:tabs>
        <w:spacing w:line="276" w:lineRule="auto"/>
        <w:ind w:left="426"/>
        <w:contextualSpacing/>
        <w:jc w:val="both"/>
        <w:rPr>
          <w:rFonts w:ascii="Trebuchet MS" w:hAnsi="Trebuchet MS" w:cs="Calibri"/>
          <w:b/>
          <w:sz w:val="20"/>
          <w:szCs w:val="20"/>
        </w:rPr>
      </w:pPr>
      <w:r w:rsidRPr="00CE3068">
        <w:rPr>
          <w:rFonts w:ascii="Trebuchet MS" w:hAnsi="Trebuchet MS" w:cs="Calibri"/>
          <w:b/>
          <w:sz w:val="20"/>
          <w:szCs w:val="20"/>
        </w:rPr>
        <w:t>SĄVOKOS:</w:t>
      </w:r>
    </w:p>
    <w:p w14:paraId="40F4290B" w14:textId="77777777" w:rsidR="00B74387" w:rsidRPr="00CE3068" w:rsidRDefault="00B74387" w:rsidP="0059413B">
      <w:pPr>
        <w:numPr>
          <w:ilvl w:val="1"/>
          <w:numId w:val="12"/>
        </w:numPr>
        <w:tabs>
          <w:tab w:val="left" w:pos="993"/>
        </w:tabs>
        <w:spacing w:line="276" w:lineRule="auto"/>
        <w:ind w:left="851"/>
        <w:contextualSpacing/>
        <w:jc w:val="both"/>
        <w:rPr>
          <w:rFonts w:ascii="Trebuchet MS" w:hAnsi="Trebuchet MS" w:cs="Calibri"/>
          <w:sz w:val="20"/>
          <w:szCs w:val="20"/>
        </w:rPr>
      </w:pPr>
      <w:r w:rsidRPr="00CE3068">
        <w:rPr>
          <w:rFonts w:ascii="Trebuchet MS" w:hAnsi="Trebuchet MS" w:cs="Calibri"/>
          <w:b/>
          <w:sz w:val="20"/>
          <w:szCs w:val="20"/>
        </w:rPr>
        <w:t>Pirkėjas</w:t>
      </w:r>
      <w:r w:rsidRPr="00CE3068">
        <w:rPr>
          <w:rFonts w:ascii="Trebuchet MS" w:hAnsi="Trebuchet MS" w:cs="Calibri"/>
          <w:sz w:val="20"/>
          <w:szCs w:val="20"/>
        </w:rPr>
        <w:t xml:space="preserve"> – įmonė, kuri naudojasi paslauga;</w:t>
      </w:r>
    </w:p>
    <w:p w14:paraId="71D7522D" w14:textId="77777777" w:rsidR="00B74387" w:rsidRPr="00CE3068" w:rsidRDefault="00B74387" w:rsidP="0059413B">
      <w:pPr>
        <w:numPr>
          <w:ilvl w:val="1"/>
          <w:numId w:val="12"/>
        </w:numPr>
        <w:tabs>
          <w:tab w:val="left" w:pos="993"/>
        </w:tabs>
        <w:spacing w:line="276" w:lineRule="auto"/>
        <w:ind w:left="851"/>
        <w:contextualSpacing/>
        <w:jc w:val="both"/>
        <w:rPr>
          <w:rFonts w:ascii="Trebuchet MS" w:hAnsi="Trebuchet MS" w:cs="Calibri"/>
          <w:sz w:val="20"/>
          <w:szCs w:val="20"/>
        </w:rPr>
      </w:pPr>
      <w:r w:rsidRPr="00CE3068">
        <w:rPr>
          <w:rFonts w:ascii="Trebuchet MS" w:hAnsi="Trebuchet MS" w:cs="Calibri"/>
          <w:b/>
          <w:sz w:val="20"/>
          <w:szCs w:val="20"/>
        </w:rPr>
        <w:t>Pardavėjas</w:t>
      </w:r>
      <w:r w:rsidRPr="00CE3068">
        <w:rPr>
          <w:rFonts w:ascii="Trebuchet MS" w:hAnsi="Trebuchet MS" w:cs="Calibri"/>
          <w:sz w:val="20"/>
          <w:szCs w:val="20"/>
        </w:rPr>
        <w:t xml:space="preserve"> – įmonė, teikianti paslaugą;</w:t>
      </w:r>
    </w:p>
    <w:p w14:paraId="6C78779D" w14:textId="77777777" w:rsidR="00B74387" w:rsidRPr="00CE3068" w:rsidRDefault="00B74387" w:rsidP="0059413B">
      <w:pPr>
        <w:numPr>
          <w:ilvl w:val="1"/>
          <w:numId w:val="12"/>
        </w:numPr>
        <w:tabs>
          <w:tab w:val="left" w:pos="993"/>
        </w:tabs>
        <w:spacing w:line="276" w:lineRule="auto"/>
        <w:ind w:left="851"/>
        <w:contextualSpacing/>
        <w:jc w:val="both"/>
        <w:rPr>
          <w:rFonts w:ascii="Trebuchet MS" w:hAnsi="Trebuchet MS" w:cs="Calibri"/>
          <w:sz w:val="20"/>
          <w:szCs w:val="20"/>
        </w:rPr>
      </w:pPr>
      <w:r w:rsidRPr="00CE3068">
        <w:rPr>
          <w:rFonts w:ascii="Trebuchet MS" w:hAnsi="Trebuchet MS" w:cs="Calibri"/>
          <w:b/>
          <w:sz w:val="20"/>
          <w:szCs w:val="20"/>
        </w:rPr>
        <w:t>PSO</w:t>
      </w:r>
      <w:r w:rsidRPr="00CE3068">
        <w:rPr>
          <w:rFonts w:ascii="Trebuchet MS" w:hAnsi="Trebuchet MS" w:cs="Calibri"/>
          <w:sz w:val="20"/>
          <w:szCs w:val="20"/>
        </w:rPr>
        <w:t xml:space="preserve"> – Perdavimo sistemos operatorius LITGRID AB;</w:t>
      </w:r>
    </w:p>
    <w:p w14:paraId="4554413D" w14:textId="4548CE7E" w:rsidR="00B74387" w:rsidRPr="00CE3068" w:rsidRDefault="00B74387" w:rsidP="0059413B">
      <w:pPr>
        <w:numPr>
          <w:ilvl w:val="1"/>
          <w:numId w:val="12"/>
        </w:numPr>
        <w:tabs>
          <w:tab w:val="left" w:pos="993"/>
        </w:tabs>
        <w:spacing w:line="276" w:lineRule="auto"/>
        <w:ind w:left="851"/>
        <w:contextualSpacing/>
        <w:jc w:val="both"/>
        <w:rPr>
          <w:rFonts w:ascii="Trebuchet MS" w:hAnsi="Trebuchet MS" w:cs="Calibri"/>
          <w:sz w:val="20"/>
          <w:szCs w:val="20"/>
        </w:rPr>
      </w:pPr>
      <w:r w:rsidRPr="00CE3068">
        <w:rPr>
          <w:rFonts w:ascii="Trebuchet MS" w:hAnsi="Trebuchet MS" w:cs="Calibri"/>
          <w:b/>
          <w:sz w:val="20"/>
          <w:szCs w:val="20"/>
        </w:rPr>
        <w:t xml:space="preserve">Operatyvinis elektros įrenginių </w:t>
      </w:r>
      <w:r w:rsidR="00223015" w:rsidRPr="00CE3068">
        <w:rPr>
          <w:rFonts w:ascii="Trebuchet MS" w:hAnsi="Trebuchet MS" w:cs="Calibri"/>
          <w:b/>
          <w:sz w:val="20"/>
          <w:szCs w:val="20"/>
        </w:rPr>
        <w:t>perjungimas</w:t>
      </w:r>
      <w:r w:rsidRPr="00CE3068">
        <w:rPr>
          <w:rFonts w:ascii="Trebuchet MS" w:hAnsi="Trebuchet MS" w:cs="Calibri"/>
          <w:b/>
          <w:sz w:val="20"/>
          <w:szCs w:val="20"/>
        </w:rPr>
        <w:t xml:space="preserve"> </w:t>
      </w:r>
      <w:r w:rsidRPr="00CE3068">
        <w:rPr>
          <w:rFonts w:ascii="Trebuchet MS" w:hAnsi="Trebuchet MS" w:cs="Calibri"/>
          <w:sz w:val="20"/>
          <w:szCs w:val="20"/>
        </w:rPr>
        <w:t xml:space="preserve">– operatyvinių arba operatyvinių remonto darbuotojų atliekamas </w:t>
      </w:r>
      <w:r w:rsidR="00223015" w:rsidRPr="00CE3068">
        <w:rPr>
          <w:rFonts w:ascii="Trebuchet MS" w:hAnsi="Trebuchet MS" w:cs="Calibri"/>
          <w:sz w:val="20"/>
          <w:szCs w:val="20"/>
        </w:rPr>
        <w:t xml:space="preserve">elektros </w:t>
      </w:r>
      <w:r w:rsidRPr="00CE3068">
        <w:rPr>
          <w:rFonts w:ascii="Trebuchet MS" w:hAnsi="Trebuchet MS" w:cs="Calibri"/>
          <w:sz w:val="20"/>
          <w:szCs w:val="20"/>
        </w:rPr>
        <w:t xml:space="preserve">įrenginių </w:t>
      </w:r>
      <w:r w:rsidR="00223015" w:rsidRPr="00CE3068">
        <w:rPr>
          <w:rFonts w:ascii="Trebuchet MS" w:hAnsi="Trebuchet MS" w:cs="Calibri"/>
          <w:sz w:val="20"/>
          <w:szCs w:val="20"/>
        </w:rPr>
        <w:t>būsenos keitimas</w:t>
      </w:r>
      <w:r w:rsidRPr="00CE3068">
        <w:rPr>
          <w:rFonts w:ascii="Trebuchet MS" w:hAnsi="Trebuchet MS" w:cs="Calibri"/>
          <w:sz w:val="20"/>
          <w:szCs w:val="20"/>
        </w:rPr>
        <w:t>;</w:t>
      </w:r>
    </w:p>
    <w:p w14:paraId="15268F25" w14:textId="18D0A2A6" w:rsidR="00E9109C" w:rsidRPr="00CE3068" w:rsidRDefault="00E9109C" w:rsidP="0059413B">
      <w:pPr>
        <w:numPr>
          <w:ilvl w:val="1"/>
          <w:numId w:val="12"/>
        </w:numPr>
        <w:tabs>
          <w:tab w:val="left" w:pos="993"/>
        </w:tabs>
        <w:spacing w:line="276" w:lineRule="auto"/>
        <w:ind w:left="851"/>
        <w:contextualSpacing/>
        <w:jc w:val="both"/>
        <w:rPr>
          <w:rFonts w:ascii="Trebuchet MS" w:hAnsi="Trebuchet MS" w:cs="Calibri"/>
          <w:sz w:val="20"/>
          <w:szCs w:val="20"/>
        </w:rPr>
      </w:pPr>
      <w:r w:rsidRPr="00CE3068">
        <w:rPr>
          <w:rFonts w:ascii="Trebuchet MS" w:hAnsi="Trebuchet MS" w:cs="Calibri"/>
          <w:b/>
          <w:sz w:val="20"/>
          <w:szCs w:val="20"/>
        </w:rPr>
        <w:t xml:space="preserve">Operatyvinis darbuotojas </w:t>
      </w:r>
      <w:r w:rsidRPr="00CE3068">
        <w:rPr>
          <w:rFonts w:ascii="Trebuchet MS" w:hAnsi="Trebuchet MS" w:cs="Calibri"/>
          <w:sz w:val="20"/>
          <w:szCs w:val="20"/>
        </w:rPr>
        <w:t xml:space="preserve">– elektrotechnikos darbuotojas, kuris budėdamas </w:t>
      </w:r>
      <w:r w:rsidR="004C357D" w:rsidRPr="00CE3068">
        <w:rPr>
          <w:rFonts w:ascii="Trebuchet MS" w:hAnsi="Trebuchet MS" w:cs="Calibri"/>
          <w:sz w:val="20"/>
          <w:szCs w:val="20"/>
        </w:rPr>
        <w:t>turi teisę vykdyti elektros įrenginių operatyvinę priežiūrą ir/ar operatyvinius perjungimus;</w:t>
      </w:r>
    </w:p>
    <w:p w14:paraId="16FC6EE8" w14:textId="1C320C78" w:rsidR="004C357D" w:rsidRPr="00CE3068" w:rsidRDefault="004C357D" w:rsidP="0059413B">
      <w:pPr>
        <w:numPr>
          <w:ilvl w:val="1"/>
          <w:numId w:val="12"/>
        </w:numPr>
        <w:tabs>
          <w:tab w:val="left" w:pos="993"/>
        </w:tabs>
        <w:spacing w:line="276" w:lineRule="auto"/>
        <w:ind w:left="851"/>
        <w:contextualSpacing/>
        <w:jc w:val="both"/>
        <w:rPr>
          <w:rFonts w:ascii="Trebuchet MS" w:hAnsi="Trebuchet MS" w:cs="Calibri"/>
          <w:sz w:val="20"/>
          <w:szCs w:val="20"/>
        </w:rPr>
      </w:pPr>
      <w:r w:rsidRPr="00CE3068">
        <w:rPr>
          <w:rFonts w:ascii="Trebuchet MS" w:hAnsi="Trebuchet MS" w:cs="Calibri"/>
          <w:b/>
          <w:sz w:val="20"/>
          <w:szCs w:val="20"/>
        </w:rPr>
        <w:t xml:space="preserve">Operatyvinis remonto darbuotojas </w:t>
      </w:r>
      <w:r w:rsidRPr="00CE3068">
        <w:rPr>
          <w:rFonts w:ascii="Trebuchet MS" w:hAnsi="Trebuchet MS" w:cs="Calibri"/>
          <w:sz w:val="20"/>
          <w:szCs w:val="20"/>
        </w:rPr>
        <w:t>– specialiai apmokytas ir parengtas darbuotojas, kuris eksploatuoja veikiančius elektros įrenginius ir gali juose vykdyti operatyvinius perjungimus;</w:t>
      </w:r>
    </w:p>
    <w:p w14:paraId="26816563" w14:textId="37C7C305" w:rsidR="00B74387" w:rsidRPr="00CE3068" w:rsidRDefault="00BF4181" w:rsidP="0059413B">
      <w:pPr>
        <w:numPr>
          <w:ilvl w:val="1"/>
          <w:numId w:val="12"/>
        </w:numPr>
        <w:tabs>
          <w:tab w:val="left" w:pos="993"/>
        </w:tabs>
        <w:spacing w:line="276" w:lineRule="auto"/>
        <w:ind w:left="851"/>
        <w:contextualSpacing/>
        <w:jc w:val="both"/>
        <w:rPr>
          <w:rFonts w:ascii="Trebuchet MS" w:hAnsi="Trebuchet MS" w:cs="Calibri"/>
          <w:sz w:val="20"/>
          <w:szCs w:val="20"/>
        </w:rPr>
      </w:pPr>
      <w:r w:rsidRPr="00CE3068">
        <w:rPr>
          <w:rFonts w:ascii="Trebuchet MS" w:hAnsi="Trebuchet MS" w:cs="Calibri"/>
          <w:b/>
          <w:sz w:val="20"/>
          <w:szCs w:val="20"/>
        </w:rPr>
        <w:t>D</w:t>
      </w:r>
      <w:r w:rsidR="00B74387" w:rsidRPr="00CE3068">
        <w:rPr>
          <w:rFonts w:ascii="Trebuchet MS" w:hAnsi="Trebuchet MS" w:cs="Calibri"/>
          <w:b/>
          <w:sz w:val="20"/>
          <w:szCs w:val="20"/>
        </w:rPr>
        <w:t>ispečeris</w:t>
      </w:r>
      <w:r w:rsidR="00B74387" w:rsidRPr="00CE3068">
        <w:rPr>
          <w:rFonts w:ascii="Trebuchet MS" w:hAnsi="Trebuchet MS" w:cs="Calibri"/>
          <w:sz w:val="20"/>
          <w:szCs w:val="20"/>
        </w:rPr>
        <w:t xml:space="preserve"> – </w:t>
      </w:r>
      <w:r w:rsidR="00223015" w:rsidRPr="00CE3068">
        <w:rPr>
          <w:rFonts w:ascii="Trebuchet MS" w:hAnsi="Trebuchet MS" w:cs="Calibri"/>
          <w:sz w:val="20"/>
          <w:szCs w:val="20"/>
        </w:rPr>
        <w:t>Pirkėjo</w:t>
      </w:r>
      <w:r w:rsidR="00B74387" w:rsidRPr="00CE3068">
        <w:rPr>
          <w:rFonts w:ascii="Trebuchet MS" w:hAnsi="Trebuchet MS" w:cs="Calibri"/>
          <w:sz w:val="20"/>
          <w:szCs w:val="20"/>
        </w:rPr>
        <w:t xml:space="preserve"> Sistemos valdymo centro budintis darbuotojas,</w:t>
      </w:r>
      <w:r w:rsidRPr="00CE3068">
        <w:rPr>
          <w:rFonts w:ascii="Trebuchet MS" w:hAnsi="Trebuchet MS" w:cs="Calibri"/>
          <w:sz w:val="20"/>
          <w:szCs w:val="20"/>
        </w:rPr>
        <w:t xml:space="preserve"> dirbantis 24/7 režimu ir</w:t>
      </w:r>
      <w:r w:rsidR="00B74387" w:rsidRPr="00CE3068">
        <w:rPr>
          <w:rFonts w:ascii="Trebuchet MS" w:hAnsi="Trebuchet MS" w:cs="Calibri"/>
          <w:sz w:val="20"/>
          <w:szCs w:val="20"/>
        </w:rPr>
        <w:t xml:space="preserve"> atsakingas už Lietuvos elektros energetikos sistemos</w:t>
      </w:r>
      <w:r w:rsidRPr="00CE3068">
        <w:rPr>
          <w:rFonts w:ascii="Trebuchet MS" w:hAnsi="Trebuchet MS" w:cs="Calibri"/>
          <w:sz w:val="20"/>
          <w:szCs w:val="20"/>
        </w:rPr>
        <w:t xml:space="preserve"> bei Perdavimo tinklo </w:t>
      </w:r>
      <w:r w:rsidR="00B74387" w:rsidRPr="00CE3068">
        <w:rPr>
          <w:rFonts w:ascii="Trebuchet MS" w:hAnsi="Trebuchet MS" w:cs="Calibri"/>
          <w:sz w:val="20"/>
          <w:szCs w:val="20"/>
        </w:rPr>
        <w:t>operatyvinę kontrolę ir valdymą;</w:t>
      </w:r>
    </w:p>
    <w:p w14:paraId="434D428E" w14:textId="77777777" w:rsidR="00B74387" w:rsidRPr="00CE3068" w:rsidRDefault="00B74387" w:rsidP="0059413B">
      <w:pPr>
        <w:numPr>
          <w:ilvl w:val="1"/>
          <w:numId w:val="12"/>
        </w:numPr>
        <w:tabs>
          <w:tab w:val="left" w:pos="993"/>
        </w:tabs>
        <w:spacing w:line="276" w:lineRule="auto"/>
        <w:ind w:left="851"/>
        <w:contextualSpacing/>
        <w:jc w:val="both"/>
        <w:rPr>
          <w:rFonts w:ascii="Trebuchet MS" w:hAnsi="Trebuchet MS" w:cs="Calibri"/>
          <w:sz w:val="20"/>
          <w:szCs w:val="20"/>
        </w:rPr>
      </w:pPr>
      <w:r w:rsidRPr="00CE3068">
        <w:rPr>
          <w:rFonts w:ascii="Trebuchet MS" w:hAnsi="Trebuchet MS" w:cs="Calibri"/>
          <w:sz w:val="20"/>
          <w:szCs w:val="20"/>
        </w:rPr>
        <w:t>Kitos specifikacijoje vartojamos sąvokos suprantamos taip, kaip nurodyta Lietuvos Respublikos energetikos įstatyme, Lietuvos Respublikos elektros energetikos įstatyme, Elektros tinklų naudojimo taisyklėse, patvirtintose Lietuvos Respublikos energetikos ministro 2012 m. birželio 18 d. įsakymu Nr. 1-116 „Dėl Elektros tinklų naudojimo taisyklių patvirtinimo“, Saugos eksploatuojant elektros įrenginius taisyklėse, patvirtintose Lietuvos Respublikos energetikos ministro 2010 m. kovo 30 d. įsakymu Nr. 1-100 „Dėl Saugos eksploatuojant elektros įrenginius taisyklių patvirtinimo“</w:t>
      </w:r>
      <w:r w:rsidR="00223015" w:rsidRPr="00CE3068">
        <w:rPr>
          <w:rFonts w:ascii="Trebuchet MS" w:hAnsi="Trebuchet MS" w:cs="Calibri"/>
          <w:sz w:val="20"/>
          <w:szCs w:val="20"/>
        </w:rPr>
        <w:t>, Lietuvos Respublikos energetikos ministro 2015 m. vasario 20 d. įsakymu Nr. 1-54 patvirtintų Dispečerinio elektros energetikos sistemos valdymo nuostatų i</w:t>
      </w:r>
      <w:r w:rsidRPr="00CE3068">
        <w:rPr>
          <w:rFonts w:ascii="Trebuchet MS" w:hAnsi="Trebuchet MS" w:cs="Calibri"/>
          <w:sz w:val="20"/>
          <w:szCs w:val="20"/>
        </w:rPr>
        <w:t>r kituose teisės aktuose.</w:t>
      </w:r>
    </w:p>
    <w:p w14:paraId="6C394B0C" w14:textId="22B946D8" w:rsidR="00B74387" w:rsidRPr="00CE3068" w:rsidRDefault="00B74387" w:rsidP="00B74387">
      <w:pPr>
        <w:numPr>
          <w:ilvl w:val="0"/>
          <w:numId w:val="12"/>
        </w:numPr>
        <w:tabs>
          <w:tab w:val="left" w:pos="993"/>
        </w:tabs>
        <w:spacing w:line="276" w:lineRule="auto"/>
        <w:ind w:left="426"/>
        <w:contextualSpacing/>
        <w:jc w:val="both"/>
        <w:rPr>
          <w:rFonts w:ascii="Trebuchet MS" w:hAnsi="Trebuchet MS" w:cs="Calibri"/>
          <w:b/>
          <w:sz w:val="20"/>
          <w:szCs w:val="20"/>
        </w:rPr>
      </w:pPr>
      <w:r w:rsidRPr="00CE3068">
        <w:rPr>
          <w:rFonts w:ascii="Trebuchet MS" w:hAnsi="Trebuchet MS" w:cs="Calibri"/>
          <w:b/>
          <w:sz w:val="20"/>
          <w:szCs w:val="20"/>
        </w:rPr>
        <w:t>PASLAUGOS APIBRĖŽIMAS:</w:t>
      </w:r>
    </w:p>
    <w:p w14:paraId="279CD114" w14:textId="271869FE" w:rsidR="006507E8" w:rsidRPr="0082080B" w:rsidRDefault="00664093" w:rsidP="0059413B">
      <w:pPr>
        <w:pStyle w:val="ListParagraph"/>
        <w:numPr>
          <w:ilvl w:val="1"/>
          <w:numId w:val="12"/>
        </w:numPr>
        <w:tabs>
          <w:tab w:val="left" w:pos="993"/>
        </w:tabs>
        <w:spacing w:line="276" w:lineRule="auto"/>
        <w:ind w:left="851"/>
        <w:jc w:val="both"/>
        <w:rPr>
          <w:rFonts w:ascii="Trebuchet MS" w:hAnsi="Trebuchet MS" w:cs="Calibri"/>
          <w:b/>
          <w:bCs/>
          <w:sz w:val="20"/>
          <w:szCs w:val="20"/>
        </w:rPr>
      </w:pPr>
      <w:r w:rsidRPr="00664093">
        <w:rPr>
          <w:rFonts w:ascii="Trebuchet MS" w:hAnsi="Trebuchet MS" w:cs="Calibri"/>
          <w:sz w:val="20"/>
          <w:szCs w:val="20"/>
        </w:rPr>
        <w:t xml:space="preserve">Perdavimo tinklo </w:t>
      </w:r>
      <w:bookmarkStart w:id="0" w:name="_Hlk513478318"/>
      <w:r w:rsidR="004E473C">
        <w:rPr>
          <w:rFonts w:ascii="Trebuchet MS" w:hAnsi="Trebuchet MS" w:cs="Calibri"/>
          <w:sz w:val="20"/>
          <w:szCs w:val="20"/>
        </w:rPr>
        <w:t>330/110/10 kV Kruonio hidroakumuliacinės</w:t>
      </w:r>
      <w:r w:rsidRPr="00664093">
        <w:rPr>
          <w:rFonts w:ascii="Trebuchet MS" w:hAnsi="Trebuchet MS" w:cs="Calibri"/>
          <w:sz w:val="20"/>
          <w:szCs w:val="20"/>
        </w:rPr>
        <w:t xml:space="preserve"> elektrinės atvir</w:t>
      </w:r>
      <w:r w:rsidR="004E473C">
        <w:rPr>
          <w:rFonts w:ascii="Trebuchet MS" w:hAnsi="Trebuchet MS" w:cs="Calibri"/>
          <w:sz w:val="20"/>
          <w:szCs w:val="20"/>
        </w:rPr>
        <w:t>oji</w:t>
      </w:r>
      <w:r w:rsidRPr="00664093">
        <w:rPr>
          <w:rFonts w:ascii="Trebuchet MS" w:hAnsi="Trebuchet MS" w:cs="Calibri"/>
          <w:sz w:val="20"/>
          <w:szCs w:val="20"/>
        </w:rPr>
        <w:t xml:space="preserve"> skirstykl</w:t>
      </w:r>
      <w:r w:rsidR="004E473C">
        <w:rPr>
          <w:rFonts w:ascii="Trebuchet MS" w:hAnsi="Trebuchet MS" w:cs="Calibri"/>
          <w:sz w:val="20"/>
          <w:szCs w:val="20"/>
        </w:rPr>
        <w:t>a</w:t>
      </w:r>
      <w:r w:rsidRPr="00664093">
        <w:rPr>
          <w:rFonts w:ascii="Trebuchet MS" w:hAnsi="Trebuchet MS" w:cs="Calibri"/>
          <w:sz w:val="20"/>
          <w:szCs w:val="20"/>
        </w:rPr>
        <w:t xml:space="preserve">, kuri randasi adresu: </w:t>
      </w:r>
      <w:r w:rsidR="004E473C">
        <w:rPr>
          <w:rFonts w:ascii="Trebuchet MS" w:hAnsi="Trebuchet MS" w:cs="Calibri"/>
          <w:sz w:val="20"/>
          <w:szCs w:val="20"/>
        </w:rPr>
        <w:t>Kruonis</w:t>
      </w:r>
      <w:r w:rsidRPr="00664093">
        <w:rPr>
          <w:rFonts w:ascii="Trebuchet MS" w:hAnsi="Trebuchet MS" w:cs="Calibri"/>
          <w:sz w:val="20"/>
          <w:szCs w:val="20"/>
        </w:rPr>
        <w:t xml:space="preserve">, </w:t>
      </w:r>
      <w:r w:rsidR="004E473C">
        <w:rPr>
          <w:rFonts w:ascii="Trebuchet MS" w:hAnsi="Trebuchet MS" w:cs="Calibri"/>
          <w:sz w:val="20"/>
          <w:szCs w:val="20"/>
        </w:rPr>
        <w:t>Kaišiadorių rajonas</w:t>
      </w:r>
      <w:r w:rsidRPr="00664093">
        <w:rPr>
          <w:rFonts w:ascii="Trebuchet MS" w:hAnsi="Trebuchet MS" w:cs="Calibri"/>
          <w:sz w:val="20"/>
          <w:szCs w:val="20"/>
        </w:rPr>
        <w:t>, pagrindinių bei pagalbinių elektros įrenginių ir kitos įrangos technologinio operatyvinio valdymo paslaugos</w:t>
      </w:r>
      <w:bookmarkEnd w:id="0"/>
      <w:r w:rsidRPr="00664093">
        <w:rPr>
          <w:rFonts w:ascii="Trebuchet MS" w:hAnsi="Trebuchet MS" w:cs="Calibri"/>
          <w:sz w:val="20"/>
          <w:szCs w:val="20"/>
        </w:rPr>
        <w:t xml:space="preserve"> </w:t>
      </w:r>
      <w:r w:rsidR="00F94368" w:rsidRPr="00CE3068">
        <w:rPr>
          <w:rFonts w:ascii="Trebuchet MS" w:hAnsi="Trebuchet MS" w:cs="Calibri"/>
          <w:sz w:val="20"/>
          <w:szCs w:val="20"/>
        </w:rPr>
        <w:t>(toliau – Paslaugos)</w:t>
      </w:r>
      <w:r w:rsidR="006507E8" w:rsidRPr="00CE3068">
        <w:rPr>
          <w:rFonts w:ascii="Trebuchet MS" w:hAnsi="Trebuchet MS" w:cs="Calibri"/>
          <w:sz w:val="20"/>
          <w:szCs w:val="20"/>
        </w:rPr>
        <w:t xml:space="preserve"> turi būti teikiamos nuo </w:t>
      </w:r>
      <w:r w:rsidR="006507E8" w:rsidRPr="0082080B">
        <w:rPr>
          <w:rFonts w:ascii="Trebuchet MS" w:hAnsi="Trebuchet MS" w:cs="Calibri"/>
          <w:b/>
          <w:bCs/>
          <w:sz w:val="20"/>
          <w:szCs w:val="20"/>
        </w:rPr>
        <w:t>20</w:t>
      </w:r>
      <w:r w:rsidR="0082080B" w:rsidRPr="0082080B">
        <w:rPr>
          <w:rFonts w:ascii="Trebuchet MS" w:hAnsi="Trebuchet MS" w:cs="Calibri"/>
          <w:b/>
          <w:bCs/>
          <w:sz w:val="20"/>
          <w:szCs w:val="20"/>
        </w:rPr>
        <w:t>2</w:t>
      </w:r>
      <w:r w:rsidR="00E62C2D">
        <w:rPr>
          <w:rFonts w:ascii="Trebuchet MS" w:hAnsi="Trebuchet MS" w:cs="Calibri"/>
          <w:b/>
          <w:bCs/>
          <w:sz w:val="20"/>
          <w:szCs w:val="20"/>
        </w:rPr>
        <w:t>5</w:t>
      </w:r>
      <w:r w:rsidR="006507E8" w:rsidRPr="0082080B">
        <w:rPr>
          <w:rFonts w:ascii="Trebuchet MS" w:hAnsi="Trebuchet MS" w:cs="Calibri"/>
          <w:b/>
          <w:bCs/>
          <w:sz w:val="20"/>
          <w:szCs w:val="20"/>
        </w:rPr>
        <w:t xml:space="preserve"> m. </w:t>
      </w:r>
      <w:r w:rsidR="004E473C" w:rsidRPr="0082080B">
        <w:rPr>
          <w:rFonts w:ascii="Trebuchet MS" w:hAnsi="Trebuchet MS" w:cs="Calibri"/>
          <w:b/>
          <w:bCs/>
          <w:sz w:val="20"/>
          <w:szCs w:val="20"/>
        </w:rPr>
        <w:t>balandžio 1</w:t>
      </w:r>
      <w:r w:rsidR="006507E8" w:rsidRPr="0082080B">
        <w:rPr>
          <w:rFonts w:ascii="Trebuchet MS" w:hAnsi="Trebuchet MS" w:cs="Calibri"/>
          <w:b/>
          <w:bCs/>
          <w:sz w:val="20"/>
          <w:szCs w:val="20"/>
        </w:rPr>
        <w:t xml:space="preserve"> d. iki 20</w:t>
      </w:r>
      <w:r w:rsidRPr="0082080B">
        <w:rPr>
          <w:rFonts w:ascii="Trebuchet MS" w:hAnsi="Trebuchet MS" w:cs="Calibri"/>
          <w:b/>
          <w:bCs/>
          <w:sz w:val="20"/>
          <w:szCs w:val="20"/>
        </w:rPr>
        <w:t>2</w:t>
      </w:r>
      <w:r w:rsidR="00E62C2D">
        <w:rPr>
          <w:rFonts w:ascii="Trebuchet MS" w:hAnsi="Trebuchet MS" w:cs="Calibri"/>
          <w:b/>
          <w:bCs/>
          <w:sz w:val="20"/>
          <w:szCs w:val="20"/>
        </w:rPr>
        <w:t>8</w:t>
      </w:r>
      <w:r w:rsidR="006507E8" w:rsidRPr="0082080B">
        <w:rPr>
          <w:rFonts w:ascii="Trebuchet MS" w:hAnsi="Trebuchet MS" w:cs="Calibri"/>
          <w:b/>
          <w:bCs/>
          <w:sz w:val="20"/>
          <w:szCs w:val="20"/>
        </w:rPr>
        <w:t xml:space="preserve"> m. </w:t>
      </w:r>
      <w:r w:rsidR="004E473C" w:rsidRPr="0082080B">
        <w:rPr>
          <w:rFonts w:ascii="Trebuchet MS" w:hAnsi="Trebuchet MS" w:cs="Calibri"/>
          <w:b/>
          <w:bCs/>
          <w:sz w:val="20"/>
          <w:szCs w:val="20"/>
        </w:rPr>
        <w:t>kovo</w:t>
      </w:r>
      <w:r w:rsidRPr="0082080B">
        <w:rPr>
          <w:rFonts w:ascii="Trebuchet MS" w:hAnsi="Trebuchet MS" w:cs="Calibri"/>
          <w:b/>
          <w:bCs/>
          <w:sz w:val="20"/>
          <w:szCs w:val="20"/>
        </w:rPr>
        <w:t xml:space="preserve"> </w:t>
      </w:r>
      <w:r w:rsidR="004E473C" w:rsidRPr="0082080B">
        <w:rPr>
          <w:rFonts w:ascii="Trebuchet MS" w:hAnsi="Trebuchet MS" w:cs="Calibri"/>
          <w:b/>
          <w:bCs/>
          <w:sz w:val="20"/>
          <w:szCs w:val="20"/>
        </w:rPr>
        <w:t>3</w:t>
      </w:r>
      <w:r w:rsidRPr="0082080B">
        <w:rPr>
          <w:rFonts w:ascii="Trebuchet MS" w:hAnsi="Trebuchet MS" w:cs="Calibri"/>
          <w:b/>
          <w:bCs/>
          <w:sz w:val="20"/>
          <w:szCs w:val="20"/>
        </w:rPr>
        <w:t>1</w:t>
      </w:r>
      <w:r w:rsidR="006507E8" w:rsidRPr="0082080B">
        <w:rPr>
          <w:rFonts w:ascii="Trebuchet MS" w:hAnsi="Trebuchet MS" w:cs="Calibri"/>
          <w:b/>
          <w:bCs/>
          <w:sz w:val="20"/>
          <w:szCs w:val="20"/>
        </w:rPr>
        <w:t xml:space="preserve"> d. imtinai.</w:t>
      </w:r>
    </w:p>
    <w:p w14:paraId="460DB0D3" w14:textId="7E8C4A53" w:rsidR="006507E8" w:rsidRPr="00CE3068" w:rsidRDefault="006507E8" w:rsidP="0059413B">
      <w:pPr>
        <w:pStyle w:val="ListParagraph"/>
        <w:numPr>
          <w:ilvl w:val="1"/>
          <w:numId w:val="12"/>
        </w:numPr>
        <w:tabs>
          <w:tab w:val="left" w:pos="993"/>
        </w:tabs>
        <w:spacing w:line="276" w:lineRule="auto"/>
        <w:ind w:left="851"/>
        <w:jc w:val="both"/>
        <w:rPr>
          <w:rFonts w:ascii="Trebuchet MS" w:hAnsi="Trebuchet MS" w:cs="Calibri"/>
          <w:sz w:val="20"/>
          <w:szCs w:val="20"/>
        </w:rPr>
      </w:pPr>
      <w:r w:rsidRPr="00CE3068">
        <w:rPr>
          <w:rFonts w:ascii="Trebuchet MS" w:hAnsi="Trebuchet MS" w:cs="Calibri"/>
          <w:sz w:val="20"/>
          <w:szCs w:val="20"/>
        </w:rPr>
        <w:t xml:space="preserve">Suteikiamos </w:t>
      </w:r>
      <w:r w:rsidR="00F94368" w:rsidRPr="00CE3068">
        <w:rPr>
          <w:rFonts w:ascii="Trebuchet MS" w:hAnsi="Trebuchet MS" w:cs="Calibri"/>
          <w:sz w:val="20"/>
          <w:szCs w:val="20"/>
        </w:rPr>
        <w:t>šios Paslaugos</w:t>
      </w:r>
      <w:r w:rsidRPr="00CE3068">
        <w:rPr>
          <w:rFonts w:ascii="Trebuchet MS" w:hAnsi="Trebuchet MS" w:cs="Calibri"/>
          <w:sz w:val="20"/>
          <w:szCs w:val="20"/>
        </w:rPr>
        <w:t>:</w:t>
      </w:r>
    </w:p>
    <w:p w14:paraId="664E418D" w14:textId="77777777" w:rsidR="008F38EE" w:rsidRDefault="008F38EE" w:rsidP="0059413B">
      <w:pPr>
        <w:pStyle w:val="ListParagraph"/>
        <w:numPr>
          <w:ilvl w:val="2"/>
          <w:numId w:val="22"/>
        </w:numPr>
        <w:tabs>
          <w:tab w:val="left" w:pos="1134"/>
        </w:tabs>
        <w:spacing w:line="276" w:lineRule="auto"/>
        <w:ind w:left="1560"/>
        <w:jc w:val="both"/>
        <w:rPr>
          <w:rFonts w:ascii="Trebuchet MS" w:hAnsi="Trebuchet MS" w:cs="Calibri"/>
          <w:sz w:val="20"/>
          <w:szCs w:val="20"/>
        </w:rPr>
      </w:pPr>
      <w:r>
        <w:rPr>
          <w:rFonts w:ascii="Trebuchet MS" w:hAnsi="Trebuchet MS" w:cs="Calibri"/>
          <w:sz w:val="20"/>
          <w:szCs w:val="20"/>
        </w:rPr>
        <w:t>pagrindinių ir pagalbinių elektros įrenginių ir kitos įrangos išjungimas ir įjungimas;</w:t>
      </w:r>
    </w:p>
    <w:p w14:paraId="17B851B2" w14:textId="77777777" w:rsidR="008F38EE" w:rsidRDefault="008F38EE" w:rsidP="0059413B">
      <w:pPr>
        <w:pStyle w:val="ListParagraph"/>
        <w:numPr>
          <w:ilvl w:val="2"/>
          <w:numId w:val="22"/>
        </w:numPr>
        <w:tabs>
          <w:tab w:val="left" w:pos="1134"/>
        </w:tabs>
        <w:spacing w:line="276" w:lineRule="auto"/>
        <w:ind w:left="1560"/>
        <w:jc w:val="both"/>
        <w:rPr>
          <w:rFonts w:ascii="Trebuchet MS" w:hAnsi="Trebuchet MS" w:cs="Calibri"/>
          <w:sz w:val="20"/>
          <w:szCs w:val="20"/>
        </w:rPr>
      </w:pPr>
      <w:r>
        <w:rPr>
          <w:rFonts w:ascii="Trebuchet MS" w:hAnsi="Trebuchet MS" w:cs="Calibri"/>
          <w:sz w:val="20"/>
          <w:szCs w:val="20"/>
        </w:rPr>
        <w:t>įtampos buvimo (nebuvimo) patikrinimas;</w:t>
      </w:r>
    </w:p>
    <w:p w14:paraId="1522D11D" w14:textId="77777777" w:rsidR="008F38EE" w:rsidRDefault="008F38EE" w:rsidP="0059413B">
      <w:pPr>
        <w:pStyle w:val="ListParagraph"/>
        <w:numPr>
          <w:ilvl w:val="2"/>
          <w:numId w:val="22"/>
        </w:numPr>
        <w:tabs>
          <w:tab w:val="left" w:pos="1134"/>
        </w:tabs>
        <w:spacing w:line="276" w:lineRule="auto"/>
        <w:ind w:left="1560"/>
        <w:jc w:val="both"/>
        <w:rPr>
          <w:rFonts w:ascii="Trebuchet MS" w:hAnsi="Trebuchet MS" w:cs="Calibri"/>
          <w:sz w:val="20"/>
          <w:szCs w:val="20"/>
        </w:rPr>
      </w:pPr>
      <w:r>
        <w:rPr>
          <w:rFonts w:ascii="Trebuchet MS" w:hAnsi="Trebuchet MS" w:cs="Calibri"/>
          <w:sz w:val="20"/>
          <w:szCs w:val="20"/>
        </w:rPr>
        <w:t>Pirkėjo informavimas apie RAA įrangos poveikius;</w:t>
      </w:r>
    </w:p>
    <w:p w14:paraId="73BD08E5" w14:textId="77777777" w:rsidR="008F38EE" w:rsidRDefault="008F38EE" w:rsidP="0059413B">
      <w:pPr>
        <w:pStyle w:val="ListParagraph"/>
        <w:numPr>
          <w:ilvl w:val="2"/>
          <w:numId w:val="22"/>
        </w:numPr>
        <w:tabs>
          <w:tab w:val="left" w:pos="1134"/>
        </w:tabs>
        <w:spacing w:line="276" w:lineRule="auto"/>
        <w:ind w:left="1560"/>
        <w:jc w:val="both"/>
        <w:rPr>
          <w:rFonts w:ascii="Trebuchet MS" w:hAnsi="Trebuchet MS" w:cs="Calibri"/>
          <w:sz w:val="20"/>
          <w:szCs w:val="20"/>
        </w:rPr>
      </w:pPr>
      <w:r>
        <w:rPr>
          <w:rFonts w:ascii="Trebuchet MS" w:hAnsi="Trebuchet MS" w:cs="Calibri"/>
          <w:sz w:val="20"/>
          <w:szCs w:val="20"/>
        </w:rPr>
        <w:t>Pirkėjo informavimas apie pastebėtus pagrindinių ir pagalbinių elektros įrenginių bei kitos įrangos gedimus (defektus);</w:t>
      </w:r>
    </w:p>
    <w:p w14:paraId="16281A48" w14:textId="278A2D66" w:rsidR="00562C3B" w:rsidRPr="00562C3B" w:rsidRDefault="008F38EE" w:rsidP="0059413B">
      <w:pPr>
        <w:pStyle w:val="ListParagraph"/>
        <w:numPr>
          <w:ilvl w:val="2"/>
          <w:numId w:val="22"/>
        </w:numPr>
        <w:tabs>
          <w:tab w:val="left" w:pos="1134"/>
        </w:tabs>
        <w:spacing w:line="276" w:lineRule="auto"/>
        <w:ind w:left="1560"/>
        <w:jc w:val="both"/>
        <w:rPr>
          <w:rFonts w:ascii="Trebuchet MS" w:hAnsi="Trebuchet MS" w:cs="Calibri"/>
          <w:sz w:val="20"/>
          <w:szCs w:val="20"/>
        </w:rPr>
      </w:pPr>
      <w:r>
        <w:rPr>
          <w:rFonts w:ascii="Trebuchet MS" w:hAnsi="Trebuchet MS" w:cs="Calibri"/>
          <w:sz w:val="20"/>
          <w:szCs w:val="20"/>
        </w:rPr>
        <w:t xml:space="preserve">pagrindinių ir pagalbinių elektros įrenginių bei kitos įrangos </w:t>
      </w:r>
      <w:r w:rsidR="000E21DA">
        <w:rPr>
          <w:rFonts w:ascii="Trebuchet MS" w:hAnsi="Trebuchet MS" w:cs="Calibri"/>
          <w:sz w:val="20"/>
          <w:szCs w:val="20"/>
        </w:rPr>
        <w:t xml:space="preserve">avarinės </w:t>
      </w:r>
      <w:r>
        <w:rPr>
          <w:rFonts w:ascii="Trebuchet MS" w:hAnsi="Trebuchet MS" w:cs="Calibri"/>
          <w:sz w:val="20"/>
          <w:szCs w:val="20"/>
        </w:rPr>
        <w:t>apžiūr</w:t>
      </w:r>
      <w:r w:rsidR="00562C3B">
        <w:rPr>
          <w:rFonts w:ascii="Trebuchet MS" w:hAnsi="Trebuchet MS" w:cs="Calibri"/>
          <w:sz w:val="20"/>
          <w:szCs w:val="20"/>
        </w:rPr>
        <w:t>os p</w:t>
      </w:r>
      <w:r w:rsidR="00562C3B" w:rsidRPr="00562C3B">
        <w:rPr>
          <w:rFonts w:ascii="Trebuchet MS" w:hAnsi="Trebuchet MS" w:cs="Calibri"/>
          <w:sz w:val="20"/>
          <w:szCs w:val="20"/>
        </w:rPr>
        <w:t xml:space="preserve">agal </w:t>
      </w:r>
      <w:r w:rsidR="000E21DA">
        <w:rPr>
          <w:rFonts w:ascii="Trebuchet MS" w:hAnsi="Trebuchet MS" w:cs="Calibri"/>
          <w:sz w:val="20"/>
          <w:szCs w:val="20"/>
        </w:rPr>
        <w:t>Pirkėjo užsakymą.</w:t>
      </w:r>
    </w:p>
    <w:p w14:paraId="6397F833" w14:textId="77777777" w:rsidR="008F38EE" w:rsidRDefault="008F38EE" w:rsidP="0059413B">
      <w:pPr>
        <w:pStyle w:val="ListParagraph"/>
        <w:numPr>
          <w:ilvl w:val="2"/>
          <w:numId w:val="22"/>
        </w:numPr>
        <w:tabs>
          <w:tab w:val="left" w:pos="1134"/>
        </w:tabs>
        <w:spacing w:line="276" w:lineRule="auto"/>
        <w:ind w:left="1560"/>
        <w:jc w:val="both"/>
        <w:rPr>
          <w:rFonts w:ascii="Trebuchet MS" w:hAnsi="Trebuchet MS" w:cs="Calibri"/>
          <w:sz w:val="20"/>
          <w:szCs w:val="20"/>
        </w:rPr>
      </w:pPr>
      <w:r>
        <w:rPr>
          <w:rFonts w:ascii="Trebuchet MS" w:hAnsi="Trebuchet MS" w:cs="Calibri"/>
          <w:sz w:val="20"/>
          <w:szCs w:val="20"/>
        </w:rPr>
        <w:t>ypatingais atvejais pagalba Pirkėjui likviduojant gaisrus objektuose (leidimo gesinti elektros įrenginius išdavimas, užsidegimo likvidavimas turimomis gaisro gesinimo priemonėmis);</w:t>
      </w:r>
    </w:p>
    <w:p w14:paraId="58199B63" w14:textId="77777777" w:rsidR="008F38EE" w:rsidRDefault="008F38EE" w:rsidP="0059413B">
      <w:pPr>
        <w:pStyle w:val="ListParagraph"/>
        <w:numPr>
          <w:ilvl w:val="2"/>
          <w:numId w:val="22"/>
        </w:numPr>
        <w:tabs>
          <w:tab w:val="left" w:pos="1134"/>
        </w:tabs>
        <w:spacing w:line="276" w:lineRule="auto"/>
        <w:ind w:left="1560"/>
        <w:jc w:val="both"/>
        <w:rPr>
          <w:rFonts w:ascii="Trebuchet MS" w:hAnsi="Trebuchet MS" w:cs="Calibri"/>
          <w:sz w:val="20"/>
          <w:szCs w:val="20"/>
        </w:rPr>
      </w:pPr>
      <w:r>
        <w:rPr>
          <w:rFonts w:ascii="Trebuchet MS" w:hAnsi="Trebuchet MS" w:cs="Calibri"/>
          <w:sz w:val="20"/>
          <w:szCs w:val="20"/>
        </w:rPr>
        <w:t>ypatingais atvejais saugos tarnybos darbuotojų, užtikrinančių pastočių fizinę apsaugą, priežiūra jiems esant pastočių teritorijoje.</w:t>
      </w:r>
    </w:p>
    <w:p w14:paraId="791A5E01" w14:textId="77777777" w:rsidR="00AA2185" w:rsidRPr="00CE3068" w:rsidRDefault="00AA2185" w:rsidP="0059413B">
      <w:pPr>
        <w:pStyle w:val="ListParagraph"/>
        <w:numPr>
          <w:ilvl w:val="1"/>
          <w:numId w:val="12"/>
        </w:numPr>
        <w:tabs>
          <w:tab w:val="left" w:pos="993"/>
        </w:tabs>
        <w:spacing w:line="276" w:lineRule="auto"/>
        <w:ind w:left="851"/>
        <w:jc w:val="both"/>
        <w:rPr>
          <w:rFonts w:ascii="Trebuchet MS" w:hAnsi="Trebuchet MS" w:cs="Calibri"/>
          <w:sz w:val="20"/>
          <w:szCs w:val="20"/>
        </w:rPr>
      </w:pPr>
      <w:r w:rsidRPr="00CE3068">
        <w:rPr>
          <w:rFonts w:ascii="Trebuchet MS" w:hAnsi="Trebuchet MS" w:cs="Calibri"/>
          <w:sz w:val="20"/>
          <w:szCs w:val="20"/>
        </w:rPr>
        <w:t>Paslaugos teikimas turi būti vykdomas nuolatinės parengties režimų, t.y. privalomai užtikrinama, kad bet kuriuo paros metu 24 valandas per parą ir 7 dienas per savaitę.</w:t>
      </w:r>
    </w:p>
    <w:p w14:paraId="03953C29" w14:textId="2CB2560B" w:rsidR="00AA2185" w:rsidRPr="00CE3068" w:rsidRDefault="00AA2185" w:rsidP="0059413B">
      <w:pPr>
        <w:pStyle w:val="ListParagraph"/>
        <w:numPr>
          <w:ilvl w:val="1"/>
          <w:numId w:val="12"/>
        </w:numPr>
        <w:tabs>
          <w:tab w:val="left" w:pos="993"/>
        </w:tabs>
        <w:spacing w:line="276" w:lineRule="auto"/>
        <w:ind w:left="851"/>
        <w:jc w:val="both"/>
        <w:rPr>
          <w:rFonts w:ascii="Trebuchet MS" w:hAnsi="Trebuchet MS" w:cs="Calibri"/>
          <w:sz w:val="20"/>
          <w:szCs w:val="20"/>
        </w:rPr>
      </w:pPr>
      <w:r w:rsidRPr="00CE3068">
        <w:rPr>
          <w:rFonts w:ascii="Trebuchet MS" w:hAnsi="Trebuchet MS" w:cs="Calibri"/>
          <w:sz w:val="20"/>
          <w:szCs w:val="20"/>
        </w:rPr>
        <w:t>Darbų sauga, atliekant paslaugą Pirkėjo objektuose, reglamentuojama Rangovų saugaus darbo organizavimo ir vykdymo LITGRID AB objektuose tvarkos aprašu</w:t>
      </w:r>
      <w:r w:rsidR="00CC1A74">
        <w:rPr>
          <w:rFonts w:ascii="Trebuchet MS" w:hAnsi="Trebuchet MS" w:cs="Calibri"/>
          <w:sz w:val="20"/>
          <w:szCs w:val="20"/>
        </w:rPr>
        <w:t xml:space="preserve"> (1 p</w:t>
      </w:r>
      <w:r w:rsidRPr="00CE3068">
        <w:rPr>
          <w:rFonts w:ascii="Trebuchet MS" w:hAnsi="Trebuchet MS" w:cs="Calibri"/>
          <w:sz w:val="20"/>
          <w:szCs w:val="20"/>
        </w:rPr>
        <w:t>riedas</w:t>
      </w:r>
      <w:r w:rsidR="00CC1A74">
        <w:rPr>
          <w:rFonts w:ascii="Trebuchet MS" w:hAnsi="Trebuchet MS" w:cs="Calibri"/>
          <w:sz w:val="20"/>
          <w:szCs w:val="20"/>
        </w:rPr>
        <w:t>)</w:t>
      </w:r>
      <w:r w:rsidRPr="00CE3068">
        <w:rPr>
          <w:rFonts w:ascii="Trebuchet MS" w:hAnsi="Trebuchet MS" w:cs="Calibri"/>
          <w:sz w:val="20"/>
          <w:szCs w:val="20"/>
        </w:rPr>
        <w:t xml:space="preserve">. </w:t>
      </w:r>
    </w:p>
    <w:p w14:paraId="70C6120E" w14:textId="2E294F66" w:rsidR="0047497B" w:rsidRDefault="00AA2185" w:rsidP="0059413B">
      <w:pPr>
        <w:pStyle w:val="ListParagraph"/>
        <w:numPr>
          <w:ilvl w:val="1"/>
          <w:numId w:val="12"/>
        </w:numPr>
        <w:tabs>
          <w:tab w:val="left" w:pos="993"/>
        </w:tabs>
        <w:spacing w:line="276" w:lineRule="auto"/>
        <w:ind w:left="851"/>
        <w:jc w:val="both"/>
        <w:rPr>
          <w:rFonts w:ascii="Trebuchet MS" w:hAnsi="Trebuchet MS" w:cs="Calibri"/>
          <w:sz w:val="20"/>
          <w:szCs w:val="20"/>
        </w:rPr>
      </w:pPr>
      <w:r w:rsidRPr="00CE3068">
        <w:rPr>
          <w:rFonts w:ascii="Trebuchet MS" w:hAnsi="Trebuchet MS" w:cs="Calibri"/>
          <w:sz w:val="20"/>
          <w:szCs w:val="20"/>
        </w:rPr>
        <w:t>Darbų organizavimas, atliekant paslaugą Pirkėjo objektuose, reglamentuojamas Darbų organizavimo ir vykdymo tvarkos aprašu</w:t>
      </w:r>
      <w:r w:rsidR="00CC1A74">
        <w:rPr>
          <w:rFonts w:ascii="Trebuchet MS" w:hAnsi="Trebuchet MS" w:cs="Calibri"/>
          <w:sz w:val="20"/>
          <w:szCs w:val="20"/>
        </w:rPr>
        <w:t xml:space="preserve"> (2 p</w:t>
      </w:r>
      <w:r w:rsidR="00CC1A74" w:rsidRPr="00CE3068">
        <w:rPr>
          <w:rFonts w:ascii="Trebuchet MS" w:hAnsi="Trebuchet MS" w:cs="Calibri"/>
          <w:sz w:val="20"/>
          <w:szCs w:val="20"/>
        </w:rPr>
        <w:t>riedas</w:t>
      </w:r>
      <w:r w:rsidR="00CC1A74">
        <w:rPr>
          <w:rFonts w:ascii="Trebuchet MS" w:hAnsi="Trebuchet MS" w:cs="Calibri"/>
          <w:sz w:val="20"/>
          <w:szCs w:val="20"/>
        </w:rPr>
        <w:t>)</w:t>
      </w:r>
      <w:r w:rsidR="00CC1A74" w:rsidRPr="00CE3068">
        <w:rPr>
          <w:rFonts w:ascii="Trebuchet MS" w:hAnsi="Trebuchet MS" w:cs="Calibri"/>
          <w:sz w:val="20"/>
          <w:szCs w:val="20"/>
        </w:rPr>
        <w:t>.</w:t>
      </w:r>
    </w:p>
    <w:p w14:paraId="7675DD25" w14:textId="73145ABC" w:rsidR="00AA2185" w:rsidRPr="00981EE2" w:rsidRDefault="00AA2185" w:rsidP="0059413B">
      <w:pPr>
        <w:pStyle w:val="ListParagraph"/>
        <w:numPr>
          <w:ilvl w:val="1"/>
          <w:numId w:val="12"/>
        </w:numPr>
        <w:tabs>
          <w:tab w:val="left" w:pos="993"/>
        </w:tabs>
        <w:spacing w:line="276" w:lineRule="auto"/>
        <w:ind w:left="851"/>
        <w:jc w:val="both"/>
        <w:rPr>
          <w:rFonts w:ascii="Trebuchet MS" w:hAnsi="Trebuchet MS" w:cs="Calibri"/>
          <w:sz w:val="20"/>
          <w:szCs w:val="20"/>
        </w:rPr>
      </w:pPr>
      <w:r w:rsidRPr="00981EE2">
        <w:rPr>
          <w:rFonts w:ascii="Trebuchet MS" w:hAnsi="Trebuchet MS" w:cs="Calibri"/>
          <w:sz w:val="20"/>
          <w:szCs w:val="20"/>
        </w:rPr>
        <w:t xml:space="preserve"> </w:t>
      </w:r>
      <w:r w:rsidRPr="00981EE2">
        <w:rPr>
          <w:rFonts w:ascii="Trebuchet MS" w:hAnsi="Trebuchet MS"/>
          <w:sz w:val="20"/>
          <w:szCs w:val="20"/>
        </w:rPr>
        <w:t>Suteikiamų Paslaugų kokybė turi atitikti Lietuvos Respublikos energetikos ministro 2012 m. spalio 29 d. įsakymu Nr. 1-211 patvirtintų Elektrinių ir elektros tinklų eksploatavimo taisyklių, Lietuvos Respublikos energetikos ministro 2015 m. vasario 20 d. įsakymu Nr. 1-54 patvirtintų Dispečerinio elektros energetikos sistemos valdymo nuostatų, kitų elektros įrenginių operatyvinį valdymą ir techninę priežiūrą reglamentuojančių teisės norminių aktų nustatytus reikalavimus</w:t>
      </w:r>
      <w:r w:rsidRPr="00981EE2">
        <w:rPr>
          <w:rFonts w:ascii="Trebuchet MS" w:hAnsi="Trebuchet MS" w:cs="Calibri"/>
          <w:sz w:val="20"/>
          <w:szCs w:val="20"/>
        </w:rPr>
        <w:t>.</w:t>
      </w:r>
    </w:p>
    <w:p w14:paraId="33E15795" w14:textId="77777777" w:rsidR="005D5820" w:rsidRPr="005D5820" w:rsidRDefault="005D5820" w:rsidP="005D5820">
      <w:pPr>
        <w:tabs>
          <w:tab w:val="left" w:pos="993"/>
        </w:tabs>
        <w:spacing w:line="276" w:lineRule="auto"/>
        <w:ind w:left="1080"/>
        <w:jc w:val="both"/>
        <w:rPr>
          <w:rFonts w:ascii="Trebuchet MS" w:hAnsi="Trebuchet MS" w:cs="Calibri"/>
          <w:sz w:val="20"/>
          <w:szCs w:val="20"/>
        </w:rPr>
      </w:pPr>
    </w:p>
    <w:p w14:paraId="2E18E037" w14:textId="77777777" w:rsidR="0047497B" w:rsidRDefault="0047497B" w:rsidP="0047497B">
      <w:pPr>
        <w:numPr>
          <w:ilvl w:val="0"/>
          <w:numId w:val="22"/>
        </w:numPr>
        <w:spacing w:line="276" w:lineRule="auto"/>
        <w:ind w:left="426" w:hanging="284"/>
        <w:contextualSpacing/>
        <w:jc w:val="both"/>
        <w:rPr>
          <w:rFonts w:ascii="Trebuchet MS" w:hAnsi="Trebuchet MS" w:cs="Calibri"/>
          <w:b/>
          <w:sz w:val="20"/>
          <w:szCs w:val="20"/>
        </w:rPr>
      </w:pPr>
      <w:r>
        <w:rPr>
          <w:rFonts w:ascii="Trebuchet MS" w:hAnsi="Trebuchet MS" w:cs="Calibri"/>
          <w:b/>
          <w:sz w:val="20"/>
          <w:szCs w:val="20"/>
        </w:rPr>
        <w:lastRenderedPageBreak/>
        <w:t>PARDAVĖJAS ĮSIPAREIGOJA UŽTIKRINTI, KAD:</w:t>
      </w:r>
    </w:p>
    <w:p w14:paraId="0B5E7B58" w14:textId="77777777" w:rsidR="0047497B" w:rsidRDefault="0047497B" w:rsidP="0059413B">
      <w:pPr>
        <w:pStyle w:val="ListParagraph"/>
        <w:numPr>
          <w:ilvl w:val="1"/>
          <w:numId w:val="22"/>
        </w:numPr>
        <w:spacing w:line="276" w:lineRule="auto"/>
        <w:ind w:left="851"/>
        <w:jc w:val="both"/>
        <w:rPr>
          <w:rFonts w:ascii="Trebuchet MS" w:hAnsi="Trebuchet MS" w:cs="Calibri"/>
          <w:sz w:val="20"/>
          <w:szCs w:val="20"/>
        </w:rPr>
      </w:pPr>
      <w:r>
        <w:rPr>
          <w:rFonts w:ascii="Trebuchet MS" w:hAnsi="Trebuchet MS" w:cs="Calibri"/>
          <w:sz w:val="20"/>
          <w:szCs w:val="20"/>
        </w:rPr>
        <w:t xml:space="preserve">Paslaugas teikiantys darbuotojai turės operatyvinio ar operatyvinio remonto darbuotojo teises. </w:t>
      </w:r>
    </w:p>
    <w:p w14:paraId="46C7CACD" w14:textId="7554C835" w:rsidR="00981EE2" w:rsidRPr="00794BF7" w:rsidRDefault="00981EE2" w:rsidP="0059413B">
      <w:pPr>
        <w:pStyle w:val="ListParagraph"/>
        <w:numPr>
          <w:ilvl w:val="1"/>
          <w:numId w:val="12"/>
        </w:numPr>
        <w:spacing w:line="276" w:lineRule="auto"/>
        <w:ind w:left="851"/>
        <w:jc w:val="both"/>
        <w:rPr>
          <w:rFonts w:ascii="Trebuchet MS" w:hAnsi="Trebuchet MS" w:cs="Calibri"/>
          <w:sz w:val="20"/>
          <w:szCs w:val="20"/>
        </w:rPr>
      </w:pPr>
      <w:r w:rsidRPr="00794BF7">
        <w:rPr>
          <w:rFonts w:ascii="Trebuchet MS" w:hAnsi="Trebuchet MS" w:cs="Calibri"/>
          <w:sz w:val="20"/>
          <w:szCs w:val="20"/>
        </w:rPr>
        <w:t xml:space="preserve"> </w:t>
      </w:r>
      <w:r w:rsidR="0059413B">
        <w:rPr>
          <w:rFonts w:ascii="Trebuchet MS" w:hAnsi="Trebuchet MS" w:cs="Calibri"/>
          <w:sz w:val="20"/>
          <w:szCs w:val="20"/>
        </w:rPr>
        <w:t>Darbuotojai, n</w:t>
      </w:r>
      <w:r w:rsidRPr="00794BF7">
        <w:rPr>
          <w:rFonts w:ascii="Trebuchet MS" w:hAnsi="Trebuchet MS" w:cs="Calibri"/>
          <w:sz w:val="20"/>
          <w:szCs w:val="20"/>
        </w:rPr>
        <w:t xml:space="preserve">eturintys </w:t>
      </w:r>
      <w:r w:rsidR="0059413B" w:rsidRPr="00794BF7">
        <w:rPr>
          <w:rFonts w:ascii="Trebuchet MS" w:hAnsi="Trebuchet MS" w:cs="Calibri"/>
          <w:sz w:val="20"/>
          <w:szCs w:val="20"/>
        </w:rPr>
        <w:t>operatyvinio ar operatyvinio remonto darbuotoj</w:t>
      </w:r>
      <w:r w:rsidR="0059413B">
        <w:rPr>
          <w:rFonts w:ascii="Trebuchet MS" w:hAnsi="Trebuchet MS" w:cs="Calibri"/>
          <w:sz w:val="20"/>
          <w:szCs w:val="20"/>
        </w:rPr>
        <w:t xml:space="preserve">ų </w:t>
      </w:r>
      <w:r w:rsidRPr="00794BF7">
        <w:rPr>
          <w:rFonts w:ascii="Trebuchet MS" w:hAnsi="Trebuchet MS" w:cs="Calibri"/>
          <w:sz w:val="20"/>
          <w:szCs w:val="20"/>
        </w:rPr>
        <w:t>teisių</w:t>
      </w:r>
      <w:r w:rsidR="0059413B">
        <w:rPr>
          <w:rFonts w:ascii="Trebuchet MS" w:hAnsi="Trebuchet MS" w:cs="Calibri"/>
          <w:sz w:val="20"/>
          <w:szCs w:val="20"/>
        </w:rPr>
        <w:t>,</w:t>
      </w:r>
      <w:r w:rsidRPr="00794BF7">
        <w:rPr>
          <w:rFonts w:ascii="Trebuchet MS" w:hAnsi="Trebuchet MS" w:cs="Calibri"/>
          <w:sz w:val="20"/>
          <w:szCs w:val="20"/>
        </w:rPr>
        <w:t xml:space="preserve"> iki pradėdami teikti paslaugą privalo būti apmokyti ir atestuoti </w:t>
      </w:r>
      <w:bookmarkStart w:id="1" w:name="_Hlk511235537"/>
      <w:r w:rsidRPr="00794BF7">
        <w:rPr>
          <w:rFonts w:ascii="Trebuchet MS" w:hAnsi="Trebuchet MS" w:cs="Calibri"/>
          <w:sz w:val="20"/>
          <w:szCs w:val="20"/>
        </w:rPr>
        <w:t>pagal LITGRID AB operatyvinių ir operatyvinių remonto darbuotojų ruošimo bei periodinių priešavarinių treniruočių vykdymo instrukcijos nuostatus</w:t>
      </w:r>
      <w:bookmarkEnd w:id="1"/>
      <w:r w:rsidRPr="00794BF7">
        <w:rPr>
          <w:rFonts w:ascii="Trebuchet MS" w:hAnsi="Trebuchet MS" w:cs="Calibri"/>
          <w:sz w:val="20"/>
          <w:szCs w:val="20"/>
        </w:rPr>
        <w:t xml:space="preserve"> (Techninės specifikacijos </w:t>
      </w:r>
      <w:r w:rsidR="00CC1A74">
        <w:rPr>
          <w:rFonts w:ascii="Trebuchet MS" w:hAnsi="Trebuchet MS" w:cs="Calibri"/>
          <w:sz w:val="20"/>
          <w:szCs w:val="20"/>
        </w:rPr>
        <w:t xml:space="preserve">3 </w:t>
      </w:r>
      <w:r w:rsidRPr="00794BF7">
        <w:rPr>
          <w:rFonts w:ascii="Trebuchet MS" w:hAnsi="Trebuchet MS" w:cs="Calibri"/>
          <w:sz w:val="20"/>
          <w:szCs w:val="20"/>
        </w:rPr>
        <w:t>priedas)</w:t>
      </w:r>
      <w:r w:rsidRPr="00C30303">
        <w:rPr>
          <w:rFonts w:ascii="Trebuchet MS" w:hAnsi="Trebuchet MS" w:cs="Calibri"/>
          <w:sz w:val="20"/>
          <w:szCs w:val="20"/>
        </w:rPr>
        <w:t>.</w:t>
      </w:r>
    </w:p>
    <w:p w14:paraId="40121B9E" w14:textId="77777777" w:rsidR="0047497B" w:rsidRDefault="0047497B" w:rsidP="0059413B">
      <w:pPr>
        <w:pStyle w:val="ListParagraph"/>
        <w:numPr>
          <w:ilvl w:val="1"/>
          <w:numId w:val="22"/>
        </w:numPr>
        <w:spacing w:line="276" w:lineRule="auto"/>
        <w:ind w:left="851"/>
        <w:jc w:val="both"/>
        <w:rPr>
          <w:rFonts w:ascii="Trebuchet MS" w:hAnsi="Trebuchet MS" w:cs="Calibri"/>
          <w:sz w:val="20"/>
          <w:szCs w:val="20"/>
        </w:rPr>
      </w:pPr>
      <w:r>
        <w:rPr>
          <w:rFonts w:ascii="Trebuchet MS" w:hAnsi="Trebuchet MS" w:cs="Calibri"/>
          <w:sz w:val="20"/>
          <w:szCs w:val="20"/>
        </w:rPr>
        <w:t xml:space="preserve">Prieš tai, kai Pardavėjo darbuotojai vykdys operatyvinius perjungimus LITGRID AB eksploatuojamuose elektros įrenginiuose, Pardavėjas pateiks LITGRID AB prašymą, leisti vykdyti operatyvinius perjungimus LITGRID AB elektros įrenginiuose. Kartu su prašymu pateikiama: </w:t>
      </w:r>
    </w:p>
    <w:p w14:paraId="11BA5C3C" w14:textId="77777777" w:rsidR="0047497B" w:rsidRDefault="0047497B" w:rsidP="0059413B">
      <w:pPr>
        <w:pStyle w:val="ListParagraph"/>
        <w:numPr>
          <w:ilvl w:val="2"/>
          <w:numId w:val="22"/>
        </w:numPr>
        <w:spacing w:line="276" w:lineRule="auto"/>
        <w:ind w:left="1560" w:hanging="709"/>
        <w:jc w:val="both"/>
        <w:rPr>
          <w:rFonts w:ascii="Trebuchet MS" w:hAnsi="Trebuchet MS" w:cs="Calibri"/>
          <w:sz w:val="20"/>
          <w:szCs w:val="20"/>
        </w:rPr>
      </w:pPr>
      <w:r>
        <w:rPr>
          <w:rFonts w:ascii="Trebuchet MS" w:hAnsi="Trebuchet MS" w:cs="Calibri"/>
          <w:sz w:val="20"/>
          <w:szCs w:val="20"/>
        </w:rPr>
        <w:t>elektrotechnikos darbuotojų sąrašas (sąraše nurodomi elektrotechnikos darbuotojų vardai, pavardės, apsaugos nuo elektros kategorijos ir elektrotechnikos darbuotojų teisės (operatyviniai, operatyviniai remonto darbuotojai). Šie sąrašai turi būti atnaujinti (papildyti), pasikeitus bet kuriems juose nurodytiems duomenims.</w:t>
      </w:r>
    </w:p>
    <w:p w14:paraId="3571297D" w14:textId="77777777" w:rsidR="0047497B" w:rsidRDefault="0047497B" w:rsidP="0059413B">
      <w:pPr>
        <w:pStyle w:val="ListParagraph"/>
        <w:numPr>
          <w:ilvl w:val="2"/>
          <w:numId w:val="22"/>
        </w:numPr>
        <w:spacing w:line="276" w:lineRule="auto"/>
        <w:ind w:left="1560" w:hanging="709"/>
        <w:jc w:val="both"/>
        <w:rPr>
          <w:rFonts w:ascii="Trebuchet MS" w:hAnsi="Trebuchet MS" w:cs="Calibri"/>
          <w:sz w:val="20"/>
          <w:szCs w:val="20"/>
        </w:rPr>
      </w:pPr>
      <w:r>
        <w:rPr>
          <w:rFonts w:ascii="Trebuchet MS" w:hAnsi="Trebuchet MS" w:cs="Calibri"/>
          <w:sz w:val="20"/>
          <w:szCs w:val="20"/>
        </w:rPr>
        <w:t>Valstybinės energetikos inspekcijos atestatus, suteikiančius teisę vykdyti atitinkamų energetikos įrenginių eksploatavimą.</w:t>
      </w:r>
    </w:p>
    <w:p w14:paraId="51516305" w14:textId="77777777" w:rsidR="0047497B" w:rsidRDefault="0047497B" w:rsidP="0059413B">
      <w:pPr>
        <w:pStyle w:val="ListParagraph"/>
        <w:numPr>
          <w:ilvl w:val="2"/>
          <w:numId w:val="22"/>
        </w:numPr>
        <w:spacing w:line="276" w:lineRule="auto"/>
        <w:ind w:left="1560" w:hanging="709"/>
        <w:jc w:val="both"/>
        <w:rPr>
          <w:rFonts w:ascii="Trebuchet MS" w:hAnsi="Trebuchet MS" w:cs="Calibri"/>
          <w:sz w:val="20"/>
          <w:szCs w:val="20"/>
        </w:rPr>
      </w:pPr>
      <w:r>
        <w:rPr>
          <w:rFonts w:ascii="Trebuchet MS" w:hAnsi="Trebuchet MS" w:cs="Calibri"/>
          <w:sz w:val="20"/>
          <w:szCs w:val="20"/>
        </w:rPr>
        <w:t>LITGRID AB, vadovaudamasi prašymu, išduoda leidimą (Sistemos valdymo departamento direktoriaus Nurodymą), leidžiantį Pardavėjo elektrotechnikos darbuotojams, vykdyti operatyvinius perjungimus LITGRID AB eksploatuojamuose elektros įrenginiuose.</w:t>
      </w:r>
    </w:p>
    <w:p w14:paraId="3A50A303" w14:textId="77777777" w:rsidR="0047497B" w:rsidRDefault="0047497B" w:rsidP="0059413B">
      <w:pPr>
        <w:numPr>
          <w:ilvl w:val="1"/>
          <w:numId w:val="22"/>
        </w:numPr>
        <w:spacing w:line="276" w:lineRule="auto"/>
        <w:ind w:left="851"/>
        <w:contextualSpacing/>
        <w:jc w:val="both"/>
        <w:rPr>
          <w:rFonts w:ascii="Trebuchet MS" w:hAnsi="Trebuchet MS" w:cs="Calibri"/>
          <w:sz w:val="20"/>
          <w:szCs w:val="20"/>
        </w:rPr>
      </w:pPr>
      <w:r>
        <w:rPr>
          <w:rFonts w:ascii="Trebuchet MS" w:hAnsi="Trebuchet MS" w:cs="Calibri"/>
          <w:sz w:val="20"/>
          <w:szCs w:val="20"/>
        </w:rPr>
        <w:t>Paslaugas teikiantys darbuotojai bus aprūpinti asmeninėmis ir kolektyvinėmis saugos priemonėmis bei  privalės jomis naudotis darbo metu. Už aprūpinimą atsakingas Pardavėjas.</w:t>
      </w:r>
    </w:p>
    <w:p w14:paraId="428A8F05" w14:textId="77777777" w:rsidR="0047497B" w:rsidRDefault="0047497B" w:rsidP="0059413B">
      <w:pPr>
        <w:numPr>
          <w:ilvl w:val="1"/>
          <w:numId w:val="22"/>
        </w:numPr>
        <w:spacing w:line="276" w:lineRule="auto"/>
        <w:ind w:left="851"/>
        <w:contextualSpacing/>
        <w:jc w:val="both"/>
        <w:rPr>
          <w:rFonts w:ascii="Trebuchet MS" w:hAnsi="Trebuchet MS" w:cs="Calibri"/>
          <w:sz w:val="20"/>
          <w:szCs w:val="20"/>
        </w:rPr>
      </w:pPr>
      <w:r>
        <w:rPr>
          <w:rFonts w:ascii="Trebuchet MS" w:hAnsi="Trebuchet MS" w:cs="Calibri"/>
          <w:sz w:val="20"/>
          <w:szCs w:val="20"/>
        </w:rPr>
        <w:t xml:space="preserve">Paslaugas teikiančių darbuotojų kvalifikacija bus tobulinama vadovaujantis Energetikos objektus, įrenginius statančių ir eksploatuojančių darbuotojų atestavimo tvarkos aprašo, patvirtinto Lietuvos Respublikos energetikos ministro 2012 m. lapkričio 7 d. įsakymu Nr. 1-220 „Dėl Energetikos objektus, įrenginius statančių ir eksploatuojančių darbuotojų atestavimo tvarkos aprašo patvirtinimo“  aktualios redakcijos reikalavimais. Už darbuotojų kvalifikacijos tobulinimą atsakingas Pardavėjas.  </w:t>
      </w:r>
    </w:p>
    <w:p w14:paraId="589D7FFE" w14:textId="77777777" w:rsidR="0047497B" w:rsidRDefault="0047497B" w:rsidP="0047497B">
      <w:pPr>
        <w:numPr>
          <w:ilvl w:val="0"/>
          <w:numId w:val="22"/>
        </w:numPr>
        <w:tabs>
          <w:tab w:val="left" w:pos="993"/>
        </w:tabs>
        <w:spacing w:line="276" w:lineRule="auto"/>
        <w:ind w:left="426" w:hanging="284"/>
        <w:contextualSpacing/>
        <w:jc w:val="both"/>
        <w:rPr>
          <w:rFonts w:ascii="Trebuchet MS" w:hAnsi="Trebuchet MS" w:cs="Calibri"/>
          <w:b/>
          <w:sz w:val="20"/>
          <w:szCs w:val="20"/>
        </w:rPr>
      </w:pPr>
      <w:r>
        <w:rPr>
          <w:rFonts w:ascii="Trebuchet MS" w:hAnsi="Trebuchet MS" w:cs="Calibri"/>
          <w:b/>
          <w:sz w:val="20"/>
          <w:szCs w:val="20"/>
        </w:rPr>
        <w:t>PASLAUGŲ UŽSAKYMAS IR VALDYMAS</w:t>
      </w:r>
    </w:p>
    <w:p w14:paraId="2D441090" w14:textId="77777777" w:rsidR="0047497B" w:rsidRDefault="0047497B" w:rsidP="0059413B">
      <w:pPr>
        <w:numPr>
          <w:ilvl w:val="1"/>
          <w:numId w:val="22"/>
        </w:numPr>
        <w:tabs>
          <w:tab w:val="left" w:pos="993"/>
        </w:tabs>
        <w:spacing w:line="276" w:lineRule="auto"/>
        <w:ind w:left="851"/>
        <w:contextualSpacing/>
        <w:jc w:val="both"/>
        <w:rPr>
          <w:rFonts w:ascii="Trebuchet MS" w:hAnsi="Trebuchet MS" w:cs="Calibri"/>
          <w:sz w:val="20"/>
          <w:szCs w:val="20"/>
        </w:rPr>
      </w:pPr>
      <w:r>
        <w:rPr>
          <w:rFonts w:ascii="Trebuchet MS" w:hAnsi="Trebuchet MS" w:cs="Calibri"/>
          <w:sz w:val="20"/>
          <w:szCs w:val="20"/>
        </w:rPr>
        <w:t>Paslaugas užsako Pirkėjo įgalioti asmenys.</w:t>
      </w:r>
    </w:p>
    <w:p w14:paraId="273C1D43" w14:textId="77777777" w:rsidR="0047497B" w:rsidRDefault="0047497B" w:rsidP="0059413B">
      <w:pPr>
        <w:numPr>
          <w:ilvl w:val="1"/>
          <w:numId w:val="22"/>
        </w:numPr>
        <w:tabs>
          <w:tab w:val="left" w:pos="993"/>
        </w:tabs>
        <w:spacing w:line="276" w:lineRule="auto"/>
        <w:ind w:left="851"/>
        <w:contextualSpacing/>
        <w:jc w:val="both"/>
        <w:rPr>
          <w:rFonts w:ascii="Trebuchet MS" w:hAnsi="Trebuchet MS" w:cs="Calibri"/>
          <w:sz w:val="20"/>
          <w:szCs w:val="20"/>
        </w:rPr>
      </w:pPr>
      <w:r>
        <w:rPr>
          <w:rFonts w:ascii="Trebuchet MS" w:hAnsi="Trebuchet MS" w:cs="Calibri"/>
          <w:sz w:val="20"/>
          <w:szCs w:val="20"/>
        </w:rPr>
        <w:t>Planiniai operatyviniai perjungimai užsakomi pateikus elektros įrenginių atjungimų grafikus ir įrenginių atjungimo paraiškas.</w:t>
      </w:r>
    </w:p>
    <w:p w14:paraId="483B489D" w14:textId="77777777" w:rsidR="0047497B" w:rsidRDefault="0047497B" w:rsidP="0059413B">
      <w:pPr>
        <w:numPr>
          <w:ilvl w:val="1"/>
          <w:numId w:val="22"/>
        </w:numPr>
        <w:tabs>
          <w:tab w:val="left" w:pos="993"/>
        </w:tabs>
        <w:spacing w:line="276" w:lineRule="auto"/>
        <w:ind w:left="851"/>
        <w:contextualSpacing/>
        <w:jc w:val="both"/>
        <w:rPr>
          <w:rFonts w:ascii="Trebuchet MS" w:hAnsi="Trebuchet MS" w:cs="Calibri"/>
          <w:sz w:val="20"/>
          <w:szCs w:val="20"/>
        </w:rPr>
      </w:pPr>
      <w:r>
        <w:rPr>
          <w:rFonts w:ascii="Trebuchet MS" w:hAnsi="Trebuchet MS" w:cs="Calibri"/>
          <w:sz w:val="20"/>
          <w:szCs w:val="20"/>
        </w:rPr>
        <w:t xml:space="preserve">Neplaniniai ir avariniai elektros įrenginių operatyviniai perjungiamai užsakomi operatyvine tvarka, žodiniu pranešimu įrašomu telefonu (pokalbio įrašai saugomi ne mažiau 30 parų, atsakingas Pirkėjas) arba elektroniniu paštu. Užsakymai Paslaugoms, reikalingoms suteikti avarine tvarka, pateikiami bet kuriuo paros metu. </w:t>
      </w:r>
    </w:p>
    <w:p w14:paraId="255D8E7F" w14:textId="77777777" w:rsidR="0047497B" w:rsidRDefault="0047497B" w:rsidP="0059413B">
      <w:pPr>
        <w:numPr>
          <w:ilvl w:val="1"/>
          <w:numId w:val="22"/>
        </w:numPr>
        <w:tabs>
          <w:tab w:val="left" w:pos="993"/>
        </w:tabs>
        <w:spacing w:line="276" w:lineRule="auto"/>
        <w:ind w:left="851"/>
        <w:contextualSpacing/>
        <w:jc w:val="both"/>
        <w:rPr>
          <w:rFonts w:ascii="Trebuchet MS" w:hAnsi="Trebuchet MS" w:cs="Calibri"/>
          <w:sz w:val="20"/>
          <w:szCs w:val="20"/>
        </w:rPr>
      </w:pPr>
      <w:r>
        <w:rPr>
          <w:rFonts w:ascii="Trebuchet MS" w:hAnsi="Trebuchet MS" w:cs="Calibri"/>
          <w:sz w:val="20"/>
          <w:szCs w:val="20"/>
        </w:rPr>
        <w:t>Neplanine ir planine tvarka užsakytos Paslaugos pradedamos teikti užsakyme nurodytu laiku, avarijų atvejais, Paslaugos pradedamos teikti nedelsiant, bet ne vėliau kaip per 1 val. nuo užsakymo pradžios.</w:t>
      </w:r>
    </w:p>
    <w:p w14:paraId="1130615A" w14:textId="77777777" w:rsidR="0047497B" w:rsidRDefault="0047497B" w:rsidP="0059413B">
      <w:pPr>
        <w:numPr>
          <w:ilvl w:val="1"/>
          <w:numId w:val="22"/>
        </w:numPr>
        <w:tabs>
          <w:tab w:val="left" w:pos="993"/>
        </w:tabs>
        <w:spacing w:line="276" w:lineRule="auto"/>
        <w:ind w:left="851"/>
        <w:contextualSpacing/>
        <w:jc w:val="both"/>
        <w:rPr>
          <w:rFonts w:ascii="Trebuchet MS" w:hAnsi="Trebuchet MS" w:cs="Calibri"/>
          <w:sz w:val="20"/>
          <w:szCs w:val="20"/>
        </w:rPr>
      </w:pPr>
      <w:r>
        <w:rPr>
          <w:rFonts w:ascii="Trebuchet MS" w:hAnsi="Trebuchet MS"/>
          <w:sz w:val="20"/>
          <w:szCs w:val="20"/>
        </w:rPr>
        <w:t>Operatyvinių perjungimų laikas skaičiuojamas pagal faktinį jų atlikimo laiką. Laikai fiksuojami Pardavėjo dispečerio operatyviniame žurnale ir/arba telefoninių pokalbių automatizuoto įrašymo priemonėmis.</w:t>
      </w:r>
    </w:p>
    <w:p w14:paraId="08136A8D" w14:textId="77777777" w:rsidR="0047497B" w:rsidRDefault="0047497B" w:rsidP="0059413B">
      <w:pPr>
        <w:numPr>
          <w:ilvl w:val="1"/>
          <w:numId w:val="22"/>
        </w:numPr>
        <w:tabs>
          <w:tab w:val="left" w:pos="993"/>
        </w:tabs>
        <w:spacing w:line="276" w:lineRule="auto"/>
        <w:ind w:left="851"/>
        <w:contextualSpacing/>
        <w:jc w:val="both"/>
        <w:rPr>
          <w:rFonts w:ascii="Trebuchet MS" w:hAnsi="Trebuchet MS" w:cs="Calibri"/>
          <w:sz w:val="20"/>
          <w:szCs w:val="20"/>
        </w:rPr>
      </w:pPr>
      <w:r>
        <w:rPr>
          <w:rFonts w:ascii="Trebuchet MS" w:hAnsi="Trebuchet MS"/>
          <w:sz w:val="20"/>
          <w:szCs w:val="20"/>
        </w:rPr>
        <w:t>Avarijos ir sutrikimai, įvykę Pirkėjui priklausančiuose elektros įrenginiuose, registruojami ir priskiriami Pirkėjui. Avarijų ir sutrikimų kaltininkus nustato komisija, sudaryta iš Pardavėjo ir Pirkėjo darbuotojų, vadovaudamasi Energetikos įrenginių avarijų ir sutrikimų tyrimo ir apskaitos nuostatais, patvirtintais Lietuvos Respublikos energetikos ministro 2010 m. kovo 5 d. įsakymu Nr. 1-80 „Dėl Energetikos įrenginių avarijų ir sutrikimų tyrimo ir apskaitos nuostatų patvirtinimo“.</w:t>
      </w:r>
    </w:p>
    <w:p w14:paraId="6BEB672E" w14:textId="32A3DEAF" w:rsidR="0047497B" w:rsidRDefault="0047497B" w:rsidP="0059413B">
      <w:pPr>
        <w:numPr>
          <w:ilvl w:val="1"/>
          <w:numId w:val="22"/>
        </w:numPr>
        <w:tabs>
          <w:tab w:val="left" w:pos="993"/>
        </w:tabs>
        <w:spacing w:line="276" w:lineRule="auto"/>
        <w:ind w:left="851"/>
        <w:contextualSpacing/>
        <w:jc w:val="both"/>
        <w:rPr>
          <w:rFonts w:ascii="Trebuchet MS" w:hAnsi="Trebuchet MS" w:cs="Calibri"/>
          <w:sz w:val="20"/>
          <w:szCs w:val="20"/>
        </w:rPr>
      </w:pPr>
      <w:r>
        <w:rPr>
          <w:rFonts w:ascii="Trebuchet MS" w:hAnsi="Trebuchet MS" w:cs="Calibri"/>
          <w:sz w:val="20"/>
          <w:szCs w:val="20"/>
        </w:rPr>
        <w:t xml:space="preserve">Detaliai Paslaugų suteikimo ir užsakymo procesas ne vėliau kaip per </w:t>
      </w:r>
      <w:r w:rsidR="00D22F4A">
        <w:rPr>
          <w:rFonts w:ascii="Trebuchet MS" w:hAnsi="Trebuchet MS" w:cs="Calibri"/>
          <w:sz w:val="20"/>
          <w:szCs w:val="20"/>
        </w:rPr>
        <w:t>10</w:t>
      </w:r>
      <w:r>
        <w:rPr>
          <w:rFonts w:ascii="Trebuchet MS" w:hAnsi="Trebuchet MS" w:cs="Calibri"/>
          <w:sz w:val="20"/>
          <w:szCs w:val="20"/>
        </w:rPr>
        <w:t xml:space="preserve"> darbo dien</w:t>
      </w:r>
      <w:r w:rsidR="00D22F4A">
        <w:rPr>
          <w:rFonts w:ascii="Trebuchet MS" w:hAnsi="Trebuchet MS" w:cs="Calibri"/>
          <w:sz w:val="20"/>
          <w:szCs w:val="20"/>
        </w:rPr>
        <w:t>ų</w:t>
      </w:r>
      <w:r>
        <w:rPr>
          <w:rFonts w:ascii="Trebuchet MS" w:hAnsi="Trebuchet MS" w:cs="Calibri"/>
          <w:sz w:val="20"/>
          <w:szCs w:val="20"/>
        </w:rPr>
        <w:t xml:space="preserve"> nuo Paslaugų pirkimo sutarties pasirašymo dienos tarp Šalių suderinamas elektrotechnikos darbuotojų tarpusavio darbų santykių nuostatuose (toliau – Nuostatai). </w:t>
      </w:r>
      <w:r w:rsidR="00793550" w:rsidRPr="00793550">
        <w:rPr>
          <w:rFonts w:ascii="Trebuchet MS" w:hAnsi="Trebuchet MS" w:cs="Calibri"/>
          <w:sz w:val="20"/>
          <w:szCs w:val="20"/>
        </w:rPr>
        <w:t xml:space="preserve">Techninės specifikacijos </w:t>
      </w:r>
      <w:r w:rsidR="00CC1A74">
        <w:rPr>
          <w:rFonts w:ascii="Trebuchet MS" w:hAnsi="Trebuchet MS" w:cs="Calibri"/>
          <w:sz w:val="20"/>
          <w:szCs w:val="20"/>
        </w:rPr>
        <w:t xml:space="preserve">4 </w:t>
      </w:r>
      <w:r w:rsidR="00793550" w:rsidRPr="00793550">
        <w:rPr>
          <w:rFonts w:ascii="Trebuchet MS" w:hAnsi="Trebuchet MS" w:cs="Calibri"/>
          <w:sz w:val="20"/>
          <w:szCs w:val="20"/>
        </w:rPr>
        <w:t xml:space="preserve">priedas. </w:t>
      </w:r>
      <w:r w:rsidR="000E21DA">
        <w:rPr>
          <w:rFonts w:ascii="Trebuchet MS" w:hAnsi="Trebuchet MS" w:cs="Calibri"/>
          <w:sz w:val="20"/>
          <w:szCs w:val="20"/>
        </w:rPr>
        <w:t xml:space="preserve">Nuostatų projektas, </w:t>
      </w:r>
      <w:r>
        <w:rPr>
          <w:rFonts w:ascii="Trebuchet MS" w:hAnsi="Trebuchet MS" w:cs="Calibri"/>
          <w:sz w:val="20"/>
          <w:szCs w:val="20"/>
        </w:rPr>
        <w:t xml:space="preserve">neturi prieštarauti Dispečerinio elektros energetikos sistemos valdymo nuostatų, patvirtintų Lietuvos Respublikos energetikos ministro 2015 m. vasario 20 d. įsakymu Nr. 1-54 „Dėl Dispečerinio elektros energetikos sistemos valdymo nuostatų patvirtinimo“, reikalavimams. </w:t>
      </w:r>
    </w:p>
    <w:p w14:paraId="40E2463F" w14:textId="77777777" w:rsidR="0047497B" w:rsidRDefault="0047497B" w:rsidP="0047497B">
      <w:pPr>
        <w:tabs>
          <w:tab w:val="left" w:pos="993"/>
        </w:tabs>
        <w:spacing w:line="276" w:lineRule="auto"/>
        <w:jc w:val="both"/>
        <w:rPr>
          <w:rFonts w:ascii="Trebuchet MS" w:hAnsi="Trebuchet MS" w:cs="Calibri"/>
          <w:sz w:val="20"/>
          <w:szCs w:val="20"/>
        </w:rPr>
      </w:pPr>
    </w:p>
    <w:p w14:paraId="43ADC683" w14:textId="77777777" w:rsidR="0047497B" w:rsidRDefault="0047497B" w:rsidP="0059413B">
      <w:pPr>
        <w:numPr>
          <w:ilvl w:val="0"/>
          <w:numId w:val="22"/>
        </w:numPr>
        <w:tabs>
          <w:tab w:val="left" w:pos="993"/>
        </w:tabs>
        <w:spacing w:line="276" w:lineRule="auto"/>
        <w:ind w:left="426" w:hanging="284"/>
        <w:contextualSpacing/>
        <w:jc w:val="both"/>
        <w:rPr>
          <w:rFonts w:ascii="Trebuchet MS" w:hAnsi="Trebuchet MS" w:cs="Calibri"/>
          <w:b/>
          <w:sz w:val="20"/>
          <w:szCs w:val="20"/>
        </w:rPr>
      </w:pPr>
      <w:r>
        <w:rPr>
          <w:rFonts w:ascii="Trebuchet MS" w:hAnsi="Trebuchet MS" w:cs="Calibri"/>
          <w:b/>
          <w:sz w:val="20"/>
          <w:szCs w:val="20"/>
        </w:rPr>
        <w:t xml:space="preserve">PASLAUGŲ PRIĖMIMO IR APMOKĖJIMO UŽ PASLAUGAS TVARKA  </w:t>
      </w:r>
    </w:p>
    <w:p w14:paraId="7CA57171" w14:textId="77777777" w:rsidR="0047497B" w:rsidRDefault="0047497B" w:rsidP="0059413B">
      <w:pPr>
        <w:pStyle w:val="ListParagraph"/>
        <w:numPr>
          <w:ilvl w:val="1"/>
          <w:numId w:val="22"/>
        </w:numPr>
        <w:tabs>
          <w:tab w:val="left" w:pos="993"/>
        </w:tabs>
        <w:spacing w:line="276" w:lineRule="auto"/>
        <w:ind w:left="851"/>
        <w:jc w:val="both"/>
        <w:rPr>
          <w:rFonts w:ascii="Trebuchet MS" w:hAnsi="Trebuchet MS" w:cs="Calibri"/>
          <w:sz w:val="20"/>
          <w:szCs w:val="20"/>
        </w:rPr>
      </w:pPr>
      <w:r>
        <w:rPr>
          <w:rFonts w:ascii="Trebuchet MS" w:hAnsi="Trebuchet MS" w:cs="Calibri"/>
          <w:sz w:val="20"/>
          <w:szCs w:val="20"/>
        </w:rPr>
        <w:t>Apmokėjimas už Paslaugas vykdomas vadovaujantis Paslaugų pirkimo - pardavimo sutarties reikalavimais.</w:t>
      </w:r>
    </w:p>
    <w:p w14:paraId="001686BC" w14:textId="77777777" w:rsidR="0059413B" w:rsidRDefault="0059413B" w:rsidP="0059413B">
      <w:pPr>
        <w:pStyle w:val="ListParagraph"/>
        <w:tabs>
          <w:tab w:val="left" w:pos="993"/>
        </w:tabs>
        <w:spacing w:line="276" w:lineRule="auto"/>
        <w:ind w:left="851"/>
        <w:jc w:val="both"/>
        <w:rPr>
          <w:rFonts w:ascii="Trebuchet MS" w:hAnsi="Trebuchet MS" w:cs="Calibri"/>
          <w:sz w:val="20"/>
          <w:szCs w:val="20"/>
        </w:rPr>
      </w:pPr>
    </w:p>
    <w:p w14:paraId="069F1FF4" w14:textId="77777777" w:rsidR="007E2209" w:rsidRPr="0059413B" w:rsidRDefault="007E2209" w:rsidP="0059413B">
      <w:pPr>
        <w:numPr>
          <w:ilvl w:val="0"/>
          <w:numId w:val="22"/>
        </w:numPr>
        <w:tabs>
          <w:tab w:val="left" w:pos="993"/>
        </w:tabs>
        <w:spacing w:line="276" w:lineRule="auto"/>
        <w:ind w:left="426" w:hanging="284"/>
        <w:contextualSpacing/>
        <w:jc w:val="both"/>
        <w:rPr>
          <w:rFonts w:ascii="Trebuchet MS" w:hAnsi="Trebuchet MS" w:cs="Calibri"/>
          <w:b/>
          <w:sz w:val="20"/>
          <w:szCs w:val="20"/>
        </w:rPr>
      </w:pPr>
      <w:r w:rsidRPr="0059413B">
        <w:rPr>
          <w:rFonts w:ascii="Trebuchet MS" w:hAnsi="Trebuchet MS" w:cs="Calibri"/>
          <w:b/>
          <w:sz w:val="20"/>
          <w:szCs w:val="20"/>
        </w:rPr>
        <w:t>PRIDEDAMA:</w:t>
      </w:r>
    </w:p>
    <w:p w14:paraId="21998146" w14:textId="0C931596" w:rsidR="007E2209" w:rsidRDefault="0059413B" w:rsidP="002750C0">
      <w:pPr>
        <w:spacing w:line="276" w:lineRule="auto"/>
        <w:ind w:left="851" w:hanging="425"/>
        <w:jc w:val="both"/>
        <w:rPr>
          <w:rFonts w:ascii="Trebuchet MS" w:hAnsi="Trebuchet MS" w:cs="Calibri"/>
          <w:spacing w:val="-4"/>
          <w:kern w:val="16"/>
          <w:sz w:val="20"/>
          <w:szCs w:val="20"/>
        </w:rPr>
      </w:pPr>
      <w:bookmarkStart w:id="2" w:name="_Hlk80009425"/>
      <w:r>
        <w:rPr>
          <w:rFonts w:ascii="Trebuchet MS" w:hAnsi="Trebuchet MS" w:cs="Calibri"/>
          <w:sz w:val="20"/>
          <w:szCs w:val="20"/>
        </w:rPr>
        <w:t>1 p</w:t>
      </w:r>
      <w:r w:rsidR="007E2209">
        <w:rPr>
          <w:rFonts w:ascii="Trebuchet MS" w:hAnsi="Trebuchet MS" w:cs="Calibri"/>
          <w:sz w:val="20"/>
          <w:szCs w:val="20"/>
        </w:rPr>
        <w:t xml:space="preserve">riedas: </w:t>
      </w:r>
      <w:bookmarkStart w:id="3" w:name="_Hlk80009404"/>
      <w:r w:rsidR="007E2209">
        <w:rPr>
          <w:rFonts w:ascii="Trebuchet MS" w:hAnsi="Trebuchet MS" w:cs="Calibri"/>
          <w:spacing w:val="-4"/>
          <w:kern w:val="16"/>
          <w:sz w:val="20"/>
          <w:szCs w:val="20"/>
        </w:rPr>
        <w:t>Rangovų saugaus darbo organizavimo ir vykdymo LITGRID AB objektuose tvarkos aprašu</w:t>
      </w:r>
      <w:r w:rsidR="00CC1A74">
        <w:rPr>
          <w:rFonts w:ascii="Trebuchet MS" w:hAnsi="Trebuchet MS" w:cs="Calibri"/>
          <w:spacing w:val="-4"/>
          <w:kern w:val="16"/>
          <w:sz w:val="20"/>
          <w:szCs w:val="20"/>
        </w:rPr>
        <w:t>,</w:t>
      </w:r>
      <w:r w:rsidR="007E2209">
        <w:rPr>
          <w:rFonts w:ascii="Trebuchet MS" w:hAnsi="Trebuchet MS" w:cs="Calibri"/>
          <w:spacing w:val="-4"/>
          <w:kern w:val="16"/>
          <w:sz w:val="20"/>
          <w:szCs w:val="20"/>
        </w:rPr>
        <w:t xml:space="preserve"> 27 lapai.</w:t>
      </w:r>
    </w:p>
    <w:p w14:paraId="190125A9" w14:textId="1E22F01B" w:rsidR="007E2209" w:rsidRDefault="0059413B" w:rsidP="002750C0">
      <w:pPr>
        <w:spacing w:line="276" w:lineRule="auto"/>
        <w:ind w:left="851" w:hanging="425"/>
        <w:jc w:val="both"/>
        <w:rPr>
          <w:rFonts w:ascii="Trebuchet MS" w:hAnsi="Trebuchet MS" w:cs="Calibri"/>
          <w:bCs/>
          <w:sz w:val="20"/>
          <w:szCs w:val="20"/>
        </w:rPr>
      </w:pPr>
      <w:r>
        <w:rPr>
          <w:rFonts w:ascii="Trebuchet MS" w:hAnsi="Trebuchet MS" w:cs="Calibri"/>
          <w:sz w:val="20"/>
          <w:szCs w:val="20"/>
        </w:rPr>
        <w:t>2 p</w:t>
      </w:r>
      <w:r w:rsidR="007E2209">
        <w:rPr>
          <w:rFonts w:ascii="Trebuchet MS" w:hAnsi="Trebuchet MS" w:cs="Calibri"/>
          <w:sz w:val="20"/>
          <w:szCs w:val="20"/>
        </w:rPr>
        <w:t>riedas: Darbų organizavimo ir vykdymo LITGRID AB Perdavimo tinklo įrenginiuose tvarkos aprašas</w:t>
      </w:r>
      <w:r w:rsidR="00CC1A74">
        <w:rPr>
          <w:rFonts w:ascii="Trebuchet MS" w:hAnsi="Trebuchet MS" w:cs="Calibri"/>
          <w:sz w:val="20"/>
          <w:szCs w:val="20"/>
        </w:rPr>
        <w:t>,</w:t>
      </w:r>
      <w:r w:rsidR="007E2209">
        <w:rPr>
          <w:rFonts w:ascii="Trebuchet MS" w:hAnsi="Trebuchet MS" w:cs="Calibri"/>
          <w:sz w:val="20"/>
          <w:szCs w:val="20"/>
        </w:rPr>
        <w:t xml:space="preserve"> 1</w:t>
      </w:r>
      <w:r w:rsidR="00CC1A74">
        <w:rPr>
          <w:rFonts w:ascii="Trebuchet MS" w:hAnsi="Trebuchet MS" w:cs="Calibri"/>
          <w:sz w:val="20"/>
          <w:szCs w:val="20"/>
        </w:rPr>
        <w:t>9</w:t>
      </w:r>
      <w:r w:rsidR="007E2209">
        <w:rPr>
          <w:rFonts w:ascii="Trebuchet MS" w:hAnsi="Trebuchet MS" w:cs="Calibri"/>
          <w:sz w:val="20"/>
          <w:szCs w:val="20"/>
        </w:rPr>
        <w:t xml:space="preserve"> lapų.</w:t>
      </w:r>
    </w:p>
    <w:p w14:paraId="5C0E85F5" w14:textId="2384F6A2" w:rsidR="007E2209" w:rsidRDefault="0059413B" w:rsidP="002750C0">
      <w:pPr>
        <w:spacing w:line="276" w:lineRule="auto"/>
        <w:ind w:left="851" w:hanging="425"/>
        <w:jc w:val="both"/>
        <w:rPr>
          <w:rFonts w:ascii="Trebuchet MS" w:hAnsi="Trebuchet MS" w:cs="Calibri"/>
          <w:bCs/>
          <w:sz w:val="20"/>
          <w:szCs w:val="20"/>
        </w:rPr>
      </w:pPr>
      <w:r>
        <w:rPr>
          <w:rFonts w:ascii="Trebuchet MS" w:hAnsi="Trebuchet MS" w:cs="Calibri"/>
          <w:bCs/>
          <w:sz w:val="20"/>
          <w:szCs w:val="20"/>
        </w:rPr>
        <w:lastRenderedPageBreak/>
        <w:t>3 p</w:t>
      </w:r>
      <w:r w:rsidR="007E2209">
        <w:rPr>
          <w:rFonts w:ascii="Trebuchet MS" w:hAnsi="Trebuchet MS" w:cs="Calibri"/>
          <w:bCs/>
          <w:sz w:val="20"/>
          <w:szCs w:val="20"/>
        </w:rPr>
        <w:t>riedas: LITGRID AB operatyvinių ir operatyvinių remonto darbuotojų ruošimo bei periodinių priešavarinių treniruočių vykdymo instrukcija</w:t>
      </w:r>
      <w:r w:rsidR="00CC1A74">
        <w:rPr>
          <w:rFonts w:ascii="Trebuchet MS" w:hAnsi="Trebuchet MS" w:cs="Calibri"/>
          <w:bCs/>
          <w:sz w:val="20"/>
          <w:szCs w:val="20"/>
        </w:rPr>
        <w:t>,</w:t>
      </w:r>
      <w:r w:rsidR="007E2209">
        <w:rPr>
          <w:rFonts w:ascii="Trebuchet MS" w:hAnsi="Trebuchet MS" w:cs="Calibri"/>
          <w:bCs/>
          <w:sz w:val="20"/>
          <w:szCs w:val="20"/>
        </w:rPr>
        <w:t xml:space="preserve"> 11 lapų.</w:t>
      </w:r>
      <w:bookmarkEnd w:id="2"/>
      <w:bookmarkEnd w:id="3"/>
    </w:p>
    <w:p w14:paraId="42A597D0" w14:textId="24547069" w:rsidR="000E21DA" w:rsidRDefault="0059413B" w:rsidP="002750C0">
      <w:pPr>
        <w:spacing w:line="276" w:lineRule="auto"/>
        <w:ind w:left="851" w:hanging="425"/>
        <w:jc w:val="both"/>
        <w:rPr>
          <w:rFonts w:ascii="Trebuchet MS" w:hAnsi="Trebuchet MS" w:cs="Calibri"/>
          <w:bCs/>
          <w:sz w:val="20"/>
          <w:szCs w:val="20"/>
        </w:rPr>
      </w:pPr>
      <w:r>
        <w:rPr>
          <w:rFonts w:ascii="Trebuchet MS" w:hAnsi="Trebuchet MS" w:cs="Calibri"/>
          <w:bCs/>
          <w:sz w:val="20"/>
          <w:szCs w:val="20"/>
        </w:rPr>
        <w:t>4 p</w:t>
      </w:r>
      <w:r w:rsidR="000E21DA">
        <w:rPr>
          <w:rFonts w:ascii="Trebuchet MS" w:hAnsi="Trebuchet MS" w:cs="Calibri"/>
          <w:bCs/>
          <w:sz w:val="20"/>
          <w:szCs w:val="20"/>
        </w:rPr>
        <w:t xml:space="preserve">riedas: </w:t>
      </w:r>
      <w:r w:rsidR="000E21DA" w:rsidRPr="000E21DA">
        <w:rPr>
          <w:rFonts w:ascii="Trebuchet MS" w:hAnsi="Trebuchet MS" w:cs="Calibri"/>
          <w:bCs/>
          <w:sz w:val="20"/>
          <w:szCs w:val="20"/>
        </w:rPr>
        <w:t xml:space="preserve">LITGRID AB, AB </w:t>
      </w:r>
      <w:r w:rsidR="002750C0">
        <w:rPr>
          <w:rFonts w:ascii="Trebuchet MS" w:hAnsi="Trebuchet MS" w:cs="Calibri"/>
          <w:bCs/>
          <w:sz w:val="20"/>
          <w:szCs w:val="20"/>
        </w:rPr>
        <w:t>„</w:t>
      </w:r>
      <w:r w:rsidR="00DF65B1">
        <w:rPr>
          <w:rFonts w:ascii="Trebuchet MS" w:hAnsi="Trebuchet MS" w:cs="Calibri"/>
          <w:bCs/>
          <w:sz w:val="20"/>
          <w:szCs w:val="20"/>
        </w:rPr>
        <w:t>Ignitis</w:t>
      </w:r>
      <w:r w:rsidR="000E21DA" w:rsidRPr="000E21DA">
        <w:rPr>
          <w:rFonts w:ascii="Trebuchet MS" w:hAnsi="Trebuchet MS" w:cs="Calibri"/>
          <w:bCs/>
          <w:sz w:val="20"/>
          <w:szCs w:val="20"/>
        </w:rPr>
        <w:t xml:space="preserve"> gamyba</w:t>
      </w:r>
      <w:r w:rsidR="002750C0">
        <w:rPr>
          <w:rFonts w:ascii="Trebuchet MS" w:hAnsi="Trebuchet MS" w:cs="Calibri"/>
          <w:bCs/>
          <w:sz w:val="20"/>
          <w:szCs w:val="20"/>
        </w:rPr>
        <w:t>“</w:t>
      </w:r>
      <w:r w:rsidR="000E21DA" w:rsidRPr="000E21DA">
        <w:rPr>
          <w:rFonts w:ascii="Trebuchet MS" w:hAnsi="Trebuchet MS" w:cs="Calibri"/>
          <w:bCs/>
          <w:sz w:val="20"/>
          <w:szCs w:val="20"/>
        </w:rPr>
        <w:t xml:space="preserve"> ir Rangovo (teikiančio Perdavimo Tinklo 330/110/10 kV Kruonio hidroakumuliacinės elektrinės atvirosios skirstyklos pagrindinių bei pagalbinių elektros įrenginių ir kitos įrangos technologinio operatyvinio valdymo paslaugas) elektrotechnikos darbuotojų tarpusavio santykių aptarnaujant 330/110/10 kV Kruonio hidroakumuliacinės elektrinės (KHAE) AS įrenginius</w:t>
      </w:r>
      <w:r w:rsidR="000E21DA">
        <w:rPr>
          <w:rFonts w:ascii="Trebuchet MS" w:hAnsi="Trebuchet MS" w:cs="Calibri"/>
          <w:bCs/>
          <w:sz w:val="20"/>
          <w:szCs w:val="20"/>
        </w:rPr>
        <w:t xml:space="preserve"> nuostatai</w:t>
      </w:r>
      <w:r w:rsidR="00B96CE4">
        <w:rPr>
          <w:rFonts w:ascii="Trebuchet MS" w:hAnsi="Trebuchet MS" w:cs="Calibri"/>
          <w:bCs/>
          <w:sz w:val="20"/>
          <w:szCs w:val="20"/>
        </w:rPr>
        <w:t xml:space="preserve"> (projektas)</w:t>
      </w:r>
      <w:r w:rsidR="00DF65B1">
        <w:rPr>
          <w:rFonts w:ascii="Trebuchet MS" w:hAnsi="Trebuchet MS" w:cs="Calibri"/>
          <w:bCs/>
          <w:sz w:val="20"/>
          <w:szCs w:val="20"/>
        </w:rPr>
        <w:t>.</w:t>
      </w:r>
    </w:p>
    <w:sectPr w:rsidR="000E21DA" w:rsidSect="002750C0">
      <w:pgSz w:w="11906" w:h="16838"/>
      <w:pgMar w:top="1135" w:right="567"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DE979" w14:textId="77777777" w:rsidR="0070308B" w:rsidRDefault="0070308B" w:rsidP="00945339">
      <w:r>
        <w:separator/>
      </w:r>
    </w:p>
  </w:endnote>
  <w:endnote w:type="continuationSeparator" w:id="0">
    <w:p w14:paraId="073A7656" w14:textId="77777777" w:rsidR="0070308B" w:rsidRDefault="0070308B" w:rsidP="00945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LT">
    <w:altName w:val="Times New Roman"/>
    <w:charset w:val="BA"/>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10070" w14:textId="77777777" w:rsidR="0070308B" w:rsidRDefault="0070308B" w:rsidP="00945339">
      <w:r>
        <w:separator/>
      </w:r>
    </w:p>
  </w:footnote>
  <w:footnote w:type="continuationSeparator" w:id="0">
    <w:p w14:paraId="2F2BEEF0" w14:textId="77777777" w:rsidR="0070308B" w:rsidRDefault="0070308B" w:rsidP="009453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3376A"/>
    <w:multiLevelType w:val="hybridMultilevel"/>
    <w:tmpl w:val="A19EBDBE"/>
    <w:lvl w:ilvl="0" w:tplc="F398B86C">
      <w:start w:val="12"/>
      <w:numFmt w:val="bullet"/>
      <w:lvlText w:val="-"/>
      <w:lvlJc w:val="left"/>
      <w:pPr>
        <w:ind w:left="765" w:hanging="360"/>
      </w:pPr>
      <w:rPr>
        <w:rFonts w:ascii="Times New Roman" w:eastAsia="Times New Roman" w:hAnsi="Times New Roman" w:hint="default"/>
      </w:rPr>
    </w:lvl>
    <w:lvl w:ilvl="1" w:tplc="04270003" w:tentative="1">
      <w:start w:val="1"/>
      <w:numFmt w:val="bullet"/>
      <w:lvlText w:val="o"/>
      <w:lvlJc w:val="left"/>
      <w:pPr>
        <w:ind w:left="1485" w:hanging="360"/>
      </w:pPr>
      <w:rPr>
        <w:rFonts w:ascii="Courier New" w:hAnsi="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1" w15:restartNumberingAfterBreak="0">
    <w:nsid w:val="04625ED7"/>
    <w:multiLevelType w:val="hybridMultilevel"/>
    <w:tmpl w:val="BA805B96"/>
    <w:lvl w:ilvl="0" w:tplc="76F03886">
      <w:start w:val="12"/>
      <w:numFmt w:val="bullet"/>
      <w:lvlText w:val="-"/>
      <w:lvlJc w:val="left"/>
      <w:pPr>
        <w:ind w:left="405" w:hanging="360"/>
      </w:pPr>
      <w:rPr>
        <w:rFonts w:ascii="Times New Roman" w:eastAsia="Times New Roman" w:hAnsi="Times New Roman" w:hint="default"/>
      </w:rPr>
    </w:lvl>
    <w:lvl w:ilvl="1" w:tplc="04270003" w:tentative="1">
      <w:start w:val="1"/>
      <w:numFmt w:val="bullet"/>
      <w:lvlText w:val="o"/>
      <w:lvlJc w:val="left"/>
      <w:pPr>
        <w:ind w:left="1125" w:hanging="360"/>
      </w:pPr>
      <w:rPr>
        <w:rFonts w:ascii="Courier New" w:hAnsi="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2" w15:restartNumberingAfterBreak="0">
    <w:nsid w:val="0B876B0A"/>
    <w:multiLevelType w:val="multilevel"/>
    <w:tmpl w:val="0427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139B5B6C"/>
    <w:multiLevelType w:val="multilevel"/>
    <w:tmpl w:val="88362532"/>
    <w:lvl w:ilvl="0">
      <w:start w:val="1"/>
      <w:numFmt w:val="decimal"/>
      <w:lvlText w:val="%1."/>
      <w:lvlJc w:val="left"/>
      <w:pPr>
        <w:ind w:left="72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 w15:restartNumberingAfterBreak="0">
    <w:nsid w:val="1A085A33"/>
    <w:multiLevelType w:val="hybridMultilevel"/>
    <w:tmpl w:val="31001BB0"/>
    <w:lvl w:ilvl="0" w:tplc="2A78B5A8">
      <w:start w:val="1"/>
      <w:numFmt w:val="decimal"/>
      <w:lvlText w:val="%1."/>
      <w:lvlJc w:val="left"/>
      <w:pPr>
        <w:ind w:left="720" w:hanging="360"/>
      </w:pPr>
      <w:rPr>
        <w:rFonts w:cs="Times New Roman"/>
      </w:rPr>
    </w:lvl>
    <w:lvl w:ilvl="1" w:tplc="98F2F790" w:tentative="1">
      <w:start w:val="1"/>
      <w:numFmt w:val="lowerLetter"/>
      <w:lvlText w:val="%2."/>
      <w:lvlJc w:val="left"/>
      <w:pPr>
        <w:ind w:left="1440" w:hanging="360"/>
      </w:pPr>
      <w:rPr>
        <w:rFonts w:cs="Times New Roman"/>
      </w:rPr>
    </w:lvl>
    <w:lvl w:ilvl="2" w:tplc="D9227D26" w:tentative="1">
      <w:start w:val="1"/>
      <w:numFmt w:val="lowerRoman"/>
      <w:lvlText w:val="%3."/>
      <w:lvlJc w:val="right"/>
      <w:pPr>
        <w:ind w:left="2160" w:hanging="180"/>
      </w:pPr>
      <w:rPr>
        <w:rFonts w:cs="Times New Roman"/>
      </w:rPr>
    </w:lvl>
    <w:lvl w:ilvl="3" w:tplc="86EEEE1C" w:tentative="1">
      <w:start w:val="1"/>
      <w:numFmt w:val="decimal"/>
      <w:lvlText w:val="%4."/>
      <w:lvlJc w:val="left"/>
      <w:pPr>
        <w:ind w:left="2880" w:hanging="360"/>
      </w:pPr>
      <w:rPr>
        <w:rFonts w:cs="Times New Roman"/>
      </w:rPr>
    </w:lvl>
    <w:lvl w:ilvl="4" w:tplc="6122CE4C" w:tentative="1">
      <w:start w:val="1"/>
      <w:numFmt w:val="lowerLetter"/>
      <w:lvlText w:val="%5."/>
      <w:lvlJc w:val="left"/>
      <w:pPr>
        <w:ind w:left="3600" w:hanging="360"/>
      </w:pPr>
      <w:rPr>
        <w:rFonts w:cs="Times New Roman"/>
      </w:rPr>
    </w:lvl>
    <w:lvl w:ilvl="5" w:tplc="B7A834B4" w:tentative="1">
      <w:start w:val="1"/>
      <w:numFmt w:val="lowerRoman"/>
      <w:lvlText w:val="%6."/>
      <w:lvlJc w:val="right"/>
      <w:pPr>
        <w:ind w:left="4320" w:hanging="180"/>
      </w:pPr>
      <w:rPr>
        <w:rFonts w:cs="Times New Roman"/>
      </w:rPr>
    </w:lvl>
    <w:lvl w:ilvl="6" w:tplc="2E4ED664" w:tentative="1">
      <w:start w:val="1"/>
      <w:numFmt w:val="decimal"/>
      <w:lvlText w:val="%7."/>
      <w:lvlJc w:val="left"/>
      <w:pPr>
        <w:ind w:left="5040" w:hanging="360"/>
      </w:pPr>
      <w:rPr>
        <w:rFonts w:cs="Times New Roman"/>
      </w:rPr>
    </w:lvl>
    <w:lvl w:ilvl="7" w:tplc="7BE80C80" w:tentative="1">
      <w:start w:val="1"/>
      <w:numFmt w:val="lowerLetter"/>
      <w:lvlText w:val="%8."/>
      <w:lvlJc w:val="left"/>
      <w:pPr>
        <w:ind w:left="5760" w:hanging="360"/>
      </w:pPr>
      <w:rPr>
        <w:rFonts w:cs="Times New Roman"/>
      </w:rPr>
    </w:lvl>
    <w:lvl w:ilvl="8" w:tplc="C57EE642" w:tentative="1">
      <w:start w:val="1"/>
      <w:numFmt w:val="lowerRoman"/>
      <w:lvlText w:val="%9."/>
      <w:lvlJc w:val="right"/>
      <w:pPr>
        <w:ind w:left="6480" w:hanging="180"/>
      </w:pPr>
      <w:rPr>
        <w:rFonts w:cs="Times New Roman"/>
      </w:rPr>
    </w:lvl>
  </w:abstractNum>
  <w:abstractNum w:abstractNumId="5" w15:restartNumberingAfterBreak="0">
    <w:nsid w:val="1CDB476E"/>
    <w:multiLevelType w:val="multilevel"/>
    <w:tmpl w:val="859634D4"/>
    <w:lvl w:ilvl="0">
      <w:start w:val="1"/>
      <w:numFmt w:val="decimal"/>
      <w:lvlText w:val="%1."/>
      <w:lvlJc w:val="left"/>
      <w:pPr>
        <w:ind w:left="1440" w:hanging="360"/>
      </w:pPr>
      <w:rPr>
        <w:b/>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6" w15:restartNumberingAfterBreak="0">
    <w:nsid w:val="28FD1EB8"/>
    <w:multiLevelType w:val="hybridMultilevel"/>
    <w:tmpl w:val="77D487A2"/>
    <w:lvl w:ilvl="0" w:tplc="FC88B304">
      <w:start w:val="1"/>
      <w:numFmt w:val="decimal"/>
      <w:lvlText w:val="%1."/>
      <w:lvlJc w:val="left"/>
      <w:pPr>
        <w:ind w:left="720" w:hanging="360"/>
      </w:pPr>
      <w:rPr>
        <w:rFonts w:cs="Times New Roman"/>
      </w:rPr>
    </w:lvl>
    <w:lvl w:ilvl="1" w:tplc="4218F99A" w:tentative="1">
      <w:start w:val="1"/>
      <w:numFmt w:val="lowerLetter"/>
      <w:lvlText w:val="%2."/>
      <w:lvlJc w:val="left"/>
      <w:pPr>
        <w:ind w:left="1440" w:hanging="360"/>
      </w:pPr>
      <w:rPr>
        <w:rFonts w:cs="Times New Roman"/>
      </w:rPr>
    </w:lvl>
    <w:lvl w:ilvl="2" w:tplc="53DECA0A" w:tentative="1">
      <w:start w:val="1"/>
      <w:numFmt w:val="lowerRoman"/>
      <w:lvlText w:val="%3."/>
      <w:lvlJc w:val="right"/>
      <w:pPr>
        <w:ind w:left="2160" w:hanging="180"/>
      </w:pPr>
      <w:rPr>
        <w:rFonts w:cs="Times New Roman"/>
      </w:rPr>
    </w:lvl>
    <w:lvl w:ilvl="3" w:tplc="9BD6CB42" w:tentative="1">
      <w:start w:val="1"/>
      <w:numFmt w:val="decimal"/>
      <w:lvlText w:val="%4."/>
      <w:lvlJc w:val="left"/>
      <w:pPr>
        <w:ind w:left="2880" w:hanging="360"/>
      </w:pPr>
      <w:rPr>
        <w:rFonts w:cs="Times New Roman"/>
      </w:rPr>
    </w:lvl>
    <w:lvl w:ilvl="4" w:tplc="35706C7A" w:tentative="1">
      <w:start w:val="1"/>
      <w:numFmt w:val="lowerLetter"/>
      <w:lvlText w:val="%5."/>
      <w:lvlJc w:val="left"/>
      <w:pPr>
        <w:ind w:left="3600" w:hanging="360"/>
      </w:pPr>
      <w:rPr>
        <w:rFonts w:cs="Times New Roman"/>
      </w:rPr>
    </w:lvl>
    <w:lvl w:ilvl="5" w:tplc="1B8AC540" w:tentative="1">
      <w:start w:val="1"/>
      <w:numFmt w:val="lowerRoman"/>
      <w:lvlText w:val="%6."/>
      <w:lvlJc w:val="right"/>
      <w:pPr>
        <w:ind w:left="4320" w:hanging="180"/>
      </w:pPr>
      <w:rPr>
        <w:rFonts w:cs="Times New Roman"/>
      </w:rPr>
    </w:lvl>
    <w:lvl w:ilvl="6" w:tplc="D040B5FC" w:tentative="1">
      <w:start w:val="1"/>
      <w:numFmt w:val="decimal"/>
      <w:lvlText w:val="%7."/>
      <w:lvlJc w:val="left"/>
      <w:pPr>
        <w:ind w:left="5040" w:hanging="360"/>
      </w:pPr>
      <w:rPr>
        <w:rFonts w:cs="Times New Roman"/>
      </w:rPr>
    </w:lvl>
    <w:lvl w:ilvl="7" w:tplc="1758C990" w:tentative="1">
      <w:start w:val="1"/>
      <w:numFmt w:val="lowerLetter"/>
      <w:lvlText w:val="%8."/>
      <w:lvlJc w:val="left"/>
      <w:pPr>
        <w:ind w:left="5760" w:hanging="360"/>
      </w:pPr>
      <w:rPr>
        <w:rFonts w:cs="Times New Roman"/>
      </w:rPr>
    </w:lvl>
    <w:lvl w:ilvl="8" w:tplc="24C025D0" w:tentative="1">
      <w:start w:val="1"/>
      <w:numFmt w:val="lowerRoman"/>
      <w:lvlText w:val="%9."/>
      <w:lvlJc w:val="right"/>
      <w:pPr>
        <w:ind w:left="6480" w:hanging="180"/>
      </w:pPr>
      <w:rPr>
        <w:rFonts w:cs="Times New Roman"/>
      </w:rPr>
    </w:lvl>
  </w:abstractNum>
  <w:abstractNum w:abstractNumId="7" w15:restartNumberingAfterBreak="0">
    <w:nsid w:val="2C7C4D0F"/>
    <w:multiLevelType w:val="hybridMultilevel"/>
    <w:tmpl w:val="0ED0A414"/>
    <w:lvl w:ilvl="0" w:tplc="0427000F">
      <w:start w:val="1"/>
      <w:numFmt w:val="bullet"/>
      <w:lvlText w:val=""/>
      <w:lvlJc w:val="left"/>
      <w:pPr>
        <w:ind w:left="1500" w:hanging="360"/>
      </w:pPr>
      <w:rPr>
        <w:rFonts w:ascii="Symbol" w:hAnsi="Symbol" w:hint="default"/>
      </w:rPr>
    </w:lvl>
    <w:lvl w:ilvl="1" w:tplc="04270019" w:tentative="1">
      <w:start w:val="1"/>
      <w:numFmt w:val="bullet"/>
      <w:lvlText w:val="o"/>
      <w:lvlJc w:val="left"/>
      <w:pPr>
        <w:ind w:left="2220" w:hanging="360"/>
      </w:pPr>
      <w:rPr>
        <w:rFonts w:ascii="Courier New" w:hAnsi="Courier New" w:hint="default"/>
      </w:rPr>
    </w:lvl>
    <w:lvl w:ilvl="2" w:tplc="0427001B" w:tentative="1">
      <w:start w:val="1"/>
      <w:numFmt w:val="bullet"/>
      <w:lvlText w:val=""/>
      <w:lvlJc w:val="left"/>
      <w:pPr>
        <w:ind w:left="2940" w:hanging="360"/>
      </w:pPr>
      <w:rPr>
        <w:rFonts w:ascii="Wingdings" w:hAnsi="Wingdings" w:hint="default"/>
      </w:rPr>
    </w:lvl>
    <w:lvl w:ilvl="3" w:tplc="0427000F" w:tentative="1">
      <w:start w:val="1"/>
      <w:numFmt w:val="bullet"/>
      <w:lvlText w:val=""/>
      <w:lvlJc w:val="left"/>
      <w:pPr>
        <w:ind w:left="3660" w:hanging="360"/>
      </w:pPr>
      <w:rPr>
        <w:rFonts w:ascii="Symbol" w:hAnsi="Symbol" w:hint="default"/>
      </w:rPr>
    </w:lvl>
    <w:lvl w:ilvl="4" w:tplc="04270019" w:tentative="1">
      <w:start w:val="1"/>
      <w:numFmt w:val="bullet"/>
      <w:lvlText w:val="o"/>
      <w:lvlJc w:val="left"/>
      <w:pPr>
        <w:ind w:left="4380" w:hanging="360"/>
      </w:pPr>
      <w:rPr>
        <w:rFonts w:ascii="Courier New" w:hAnsi="Courier New" w:hint="default"/>
      </w:rPr>
    </w:lvl>
    <w:lvl w:ilvl="5" w:tplc="0427001B" w:tentative="1">
      <w:start w:val="1"/>
      <w:numFmt w:val="bullet"/>
      <w:lvlText w:val=""/>
      <w:lvlJc w:val="left"/>
      <w:pPr>
        <w:ind w:left="5100" w:hanging="360"/>
      </w:pPr>
      <w:rPr>
        <w:rFonts w:ascii="Wingdings" w:hAnsi="Wingdings" w:hint="default"/>
      </w:rPr>
    </w:lvl>
    <w:lvl w:ilvl="6" w:tplc="0427000F" w:tentative="1">
      <w:start w:val="1"/>
      <w:numFmt w:val="bullet"/>
      <w:lvlText w:val=""/>
      <w:lvlJc w:val="left"/>
      <w:pPr>
        <w:ind w:left="5820" w:hanging="360"/>
      </w:pPr>
      <w:rPr>
        <w:rFonts w:ascii="Symbol" w:hAnsi="Symbol" w:hint="default"/>
      </w:rPr>
    </w:lvl>
    <w:lvl w:ilvl="7" w:tplc="04270019" w:tentative="1">
      <w:start w:val="1"/>
      <w:numFmt w:val="bullet"/>
      <w:lvlText w:val="o"/>
      <w:lvlJc w:val="left"/>
      <w:pPr>
        <w:ind w:left="6540" w:hanging="360"/>
      </w:pPr>
      <w:rPr>
        <w:rFonts w:ascii="Courier New" w:hAnsi="Courier New" w:hint="default"/>
      </w:rPr>
    </w:lvl>
    <w:lvl w:ilvl="8" w:tplc="0427001B" w:tentative="1">
      <w:start w:val="1"/>
      <w:numFmt w:val="bullet"/>
      <w:lvlText w:val=""/>
      <w:lvlJc w:val="left"/>
      <w:pPr>
        <w:ind w:left="7260" w:hanging="360"/>
      </w:pPr>
      <w:rPr>
        <w:rFonts w:ascii="Wingdings" w:hAnsi="Wingdings" w:hint="default"/>
      </w:rPr>
    </w:lvl>
  </w:abstractNum>
  <w:abstractNum w:abstractNumId="8" w15:restartNumberingAfterBreak="0">
    <w:nsid w:val="2F837C66"/>
    <w:multiLevelType w:val="multilevel"/>
    <w:tmpl w:val="EF08AA96"/>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 w15:restartNumberingAfterBreak="0">
    <w:nsid w:val="30F262B3"/>
    <w:multiLevelType w:val="hybridMultilevel"/>
    <w:tmpl w:val="4F34EAE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5134A04"/>
    <w:multiLevelType w:val="hybridMultilevel"/>
    <w:tmpl w:val="699AAD18"/>
    <w:lvl w:ilvl="0" w:tplc="9764653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40A70C5F"/>
    <w:multiLevelType w:val="hybridMultilevel"/>
    <w:tmpl w:val="140EB5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A4F6D64"/>
    <w:multiLevelType w:val="multilevel"/>
    <w:tmpl w:val="E61435D0"/>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792"/>
        </w:tabs>
        <w:ind w:left="792" w:hanging="432"/>
      </w:pPr>
      <w:rPr>
        <w:rFonts w:hint="default"/>
      </w:rPr>
    </w:lvl>
    <w:lvl w:ilvl="2">
      <w:start w:val="1"/>
      <w:numFmt w:val="decimal"/>
      <w:lvlText w:val="3.%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4E320A0A"/>
    <w:multiLevelType w:val="hybridMultilevel"/>
    <w:tmpl w:val="6722246E"/>
    <w:lvl w:ilvl="0" w:tplc="7F5EBAF2">
      <w:start w:val="1"/>
      <w:numFmt w:val="decimal"/>
      <w:lvlText w:val="%1."/>
      <w:lvlJc w:val="left"/>
      <w:pPr>
        <w:ind w:left="720" w:hanging="360"/>
      </w:pPr>
      <w:rPr>
        <w:rFonts w:cs="Times New Roman"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A60401"/>
    <w:multiLevelType w:val="multilevel"/>
    <w:tmpl w:val="EF08AA96"/>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5" w15:restartNumberingAfterBreak="0">
    <w:nsid w:val="51A60BF4"/>
    <w:multiLevelType w:val="hybridMultilevel"/>
    <w:tmpl w:val="6CE60F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C723D0A"/>
    <w:multiLevelType w:val="hybridMultilevel"/>
    <w:tmpl w:val="75B877A2"/>
    <w:lvl w:ilvl="0" w:tplc="0427000F">
      <w:start w:val="39"/>
      <w:numFmt w:val="decimal"/>
      <w:lvlText w:val="%1."/>
      <w:lvlJc w:val="left"/>
      <w:pPr>
        <w:ind w:left="2518" w:hanging="360"/>
      </w:pPr>
      <w:rPr>
        <w:rFonts w:cs="Times New Roman" w:hint="default"/>
      </w:rPr>
    </w:lvl>
    <w:lvl w:ilvl="1" w:tplc="04270019" w:tentative="1">
      <w:start w:val="1"/>
      <w:numFmt w:val="lowerLetter"/>
      <w:lvlText w:val="%2."/>
      <w:lvlJc w:val="left"/>
      <w:pPr>
        <w:ind w:left="3238" w:hanging="360"/>
      </w:pPr>
      <w:rPr>
        <w:rFonts w:cs="Times New Roman"/>
      </w:rPr>
    </w:lvl>
    <w:lvl w:ilvl="2" w:tplc="0427001B" w:tentative="1">
      <w:start w:val="1"/>
      <w:numFmt w:val="lowerRoman"/>
      <w:lvlText w:val="%3."/>
      <w:lvlJc w:val="right"/>
      <w:pPr>
        <w:ind w:left="3958" w:hanging="180"/>
      </w:pPr>
      <w:rPr>
        <w:rFonts w:cs="Times New Roman"/>
      </w:rPr>
    </w:lvl>
    <w:lvl w:ilvl="3" w:tplc="0427000F" w:tentative="1">
      <w:start w:val="1"/>
      <w:numFmt w:val="decimal"/>
      <w:lvlText w:val="%4."/>
      <w:lvlJc w:val="left"/>
      <w:pPr>
        <w:ind w:left="4678" w:hanging="360"/>
      </w:pPr>
      <w:rPr>
        <w:rFonts w:cs="Times New Roman"/>
      </w:rPr>
    </w:lvl>
    <w:lvl w:ilvl="4" w:tplc="04270019" w:tentative="1">
      <w:start w:val="1"/>
      <w:numFmt w:val="lowerLetter"/>
      <w:lvlText w:val="%5."/>
      <w:lvlJc w:val="left"/>
      <w:pPr>
        <w:ind w:left="5398" w:hanging="360"/>
      </w:pPr>
      <w:rPr>
        <w:rFonts w:cs="Times New Roman"/>
      </w:rPr>
    </w:lvl>
    <w:lvl w:ilvl="5" w:tplc="0427001B" w:tentative="1">
      <w:start w:val="1"/>
      <w:numFmt w:val="lowerRoman"/>
      <w:lvlText w:val="%6."/>
      <w:lvlJc w:val="right"/>
      <w:pPr>
        <w:ind w:left="6118" w:hanging="180"/>
      </w:pPr>
      <w:rPr>
        <w:rFonts w:cs="Times New Roman"/>
      </w:rPr>
    </w:lvl>
    <w:lvl w:ilvl="6" w:tplc="0427000F" w:tentative="1">
      <w:start w:val="1"/>
      <w:numFmt w:val="decimal"/>
      <w:lvlText w:val="%7."/>
      <w:lvlJc w:val="left"/>
      <w:pPr>
        <w:ind w:left="6838" w:hanging="360"/>
      </w:pPr>
      <w:rPr>
        <w:rFonts w:cs="Times New Roman"/>
      </w:rPr>
    </w:lvl>
    <w:lvl w:ilvl="7" w:tplc="04270019" w:tentative="1">
      <w:start w:val="1"/>
      <w:numFmt w:val="lowerLetter"/>
      <w:lvlText w:val="%8."/>
      <w:lvlJc w:val="left"/>
      <w:pPr>
        <w:ind w:left="7558" w:hanging="360"/>
      </w:pPr>
      <w:rPr>
        <w:rFonts w:cs="Times New Roman"/>
      </w:rPr>
    </w:lvl>
    <w:lvl w:ilvl="8" w:tplc="0427001B" w:tentative="1">
      <w:start w:val="1"/>
      <w:numFmt w:val="lowerRoman"/>
      <w:lvlText w:val="%9."/>
      <w:lvlJc w:val="right"/>
      <w:pPr>
        <w:ind w:left="8278" w:hanging="180"/>
      </w:pPr>
      <w:rPr>
        <w:rFonts w:cs="Times New Roman"/>
      </w:rPr>
    </w:lvl>
  </w:abstractNum>
  <w:abstractNum w:abstractNumId="17" w15:restartNumberingAfterBreak="0">
    <w:nsid w:val="5EB3524F"/>
    <w:multiLevelType w:val="hybridMultilevel"/>
    <w:tmpl w:val="A5D42B7E"/>
    <w:lvl w:ilvl="0" w:tplc="69BE276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FD52F6A"/>
    <w:multiLevelType w:val="hybridMultilevel"/>
    <w:tmpl w:val="3E9EB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586A3C"/>
    <w:multiLevelType w:val="multilevel"/>
    <w:tmpl w:val="E98AE3E8"/>
    <w:lvl w:ilvl="0">
      <w:start w:val="1"/>
      <w:numFmt w:val="decimal"/>
      <w:lvlText w:val="%1."/>
      <w:lvlJc w:val="left"/>
      <w:pPr>
        <w:ind w:left="1440" w:hanging="360"/>
      </w:pPr>
      <w:rPr>
        <w:b/>
      </w:rPr>
    </w:lvl>
    <w:lvl w:ilvl="1">
      <w:start w:val="1"/>
      <w:numFmt w:val="decimal"/>
      <w:isLgl/>
      <w:lvlText w:val="%1.%2."/>
      <w:lvlJc w:val="left"/>
      <w:pPr>
        <w:ind w:left="144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0" w15:restartNumberingAfterBreak="0">
    <w:nsid w:val="7B6D453C"/>
    <w:multiLevelType w:val="hybridMultilevel"/>
    <w:tmpl w:val="9B0E0F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1956518221">
    <w:abstractNumId w:val="7"/>
  </w:num>
  <w:num w:numId="2" w16cid:durableId="683479398">
    <w:abstractNumId w:val="1"/>
  </w:num>
  <w:num w:numId="3" w16cid:durableId="845901127">
    <w:abstractNumId w:val="0"/>
  </w:num>
  <w:num w:numId="4" w16cid:durableId="1723599583">
    <w:abstractNumId w:val="2"/>
  </w:num>
  <w:num w:numId="5" w16cid:durableId="5253768">
    <w:abstractNumId w:val="6"/>
  </w:num>
  <w:num w:numId="6" w16cid:durableId="1440906383">
    <w:abstractNumId w:val="16"/>
  </w:num>
  <w:num w:numId="7" w16cid:durableId="701172963">
    <w:abstractNumId w:val="4"/>
  </w:num>
  <w:num w:numId="8" w16cid:durableId="621688673">
    <w:abstractNumId w:val="20"/>
  </w:num>
  <w:num w:numId="9" w16cid:durableId="655577193">
    <w:abstractNumId w:val="15"/>
  </w:num>
  <w:num w:numId="10" w16cid:durableId="1111824083">
    <w:abstractNumId w:val="18"/>
  </w:num>
  <w:num w:numId="11" w16cid:durableId="1768963063">
    <w:abstractNumId w:val="13"/>
  </w:num>
  <w:num w:numId="12" w16cid:durableId="765922397">
    <w:abstractNumId w:val="19"/>
  </w:num>
  <w:num w:numId="13" w16cid:durableId="1245602414">
    <w:abstractNumId w:val="14"/>
  </w:num>
  <w:num w:numId="14" w16cid:durableId="509688017">
    <w:abstractNumId w:val="10"/>
  </w:num>
  <w:num w:numId="15" w16cid:durableId="2035618313">
    <w:abstractNumId w:val="8"/>
  </w:num>
  <w:num w:numId="16" w16cid:durableId="111018649">
    <w:abstractNumId w:val="17"/>
  </w:num>
  <w:num w:numId="17" w16cid:durableId="627975154">
    <w:abstractNumId w:val="11"/>
  </w:num>
  <w:num w:numId="18" w16cid:durableId="421028984">
    <w:abstractNumId w:val="9"/>
  </w:num>
  <w:num w:numId="19" w16cid:durableId="1393652078">
    <w:abstractNumId w:val="3"/>
  </w:num>
  <w:num w:numId="20" w16cid:durableId="1422721733">
    <w:abstractNumId w:val="12"/>
  </w:num>
  <w:num w:numId="21" w16cid:durableId="79257020">
    <w:abstractNumId w:val="5"/>
  </w:num>
  <w:num w:numId="22" w16cid:durableId="19134701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D6A"/>
    <w:rsid w:val="00014B1C"/>
    <w:rsid w:val="00022055"/>
    <w:rsid w:val="0002307F"/>
    <w:rsid w:val="00041E00"/>
    <w:rsid w:val="00062273"/>
    <w:rsid w:val="00073E76"/>
    <w:rsid w:val="000A05D1"/>
    <w:rsid w:val="000B17BB"/>
    <w:rsid w:val="000E21DA"/>
    <w:rsid w:val="00101146"/>
    <w:rsid w:val="00111BB4"/>
    <w:rsid w:val="0013073E"/>
    <w:rsid w:val="001569E6"/>
    <w:rsid w:val="00183922"/>
    <w:rsid w:val="001B6124"/>
    <w:rsid w:val="001C2CE3"/>
    <w:rsid w:val="001E0C8C"/>
    <w:rsid w:val="00223015"/>
    <w:rsid w:val="002331A9"/>
    <w:rsid w:val="00254B21"/>
    <w:rsid w:val="00257A4C"/>
    <w:rsid w:val="002750C0"/>
    <w:rsid w:val="002D10BF"/>
    <w:rsid w:val="002D2634"/>
    <w:rsid w:val="0030197C"/>
    <w:rsid w:val="0035328C"/>
    <w:rsid w:val="00366511"/>
    <w:rsid w:val="003E733A"/>
    <w:rsid w:val="00403C75"/>
    <w:rsid w:val="00451CE5"/>
    <w:rsid w:val="0045625D"/>
    <w:rsid w:val="0047497B"/>
    <w:rsid w:val="004C357D"/>
    <w:rsid w:val="004C4955"/>
    <w:rsid w:val="004E473C"/>
    <w:rsid w:val="004E54BD"/>
    <w:rsid w:val="004F07B9"/>
    <w:rsid w:val="0051128B"/>
    <w:rsid w:val="00512A53"/>
    <w:rsid w:val="005518A3"/>
    <w:rsid w:val="00562C3B"/>
    <w:rsid w:val="0059413B"/>
    <w:rsid w:val="005C2BAA"/>
    <w:rsid w:val="005D5820"/>
    <w:rsid w:val="005D7552"/>
    <w:rsid w:val="00640828"/>
    <w:rsid w:val="00650214"/>
    <w:rsid w:val="00650650"/>
    <w:rsid w:val="006507E8"/>
    <w:rsid w:val="0065084D"/>
    <w:rsid w:val="006572BF"/>
    <w:rsid w:val="0066030D"/>
    <w:rsid w:val="00664093"/>
    <w:rsid w:val="00670EED"/>
    <w:rsid w:val="00697C3D"/>
    <w:rsid w:val="006A7465"/>
    <w:rsid w:val="006C0DD0"/>
    <w:rsid w:val="006C3E44"/>
    <w:rsid w:val="0070308B"/>
    <w:rsid w:val="00746CA2"/>
    <w:rsid w:val="00793550"/>
    <w:rsid w:val="007B1D21"/>
    <w:rsid w:val="007C49E7"/>
    <w:rsid w:val="007E2209"/>
    <w:rsid w:val="007E7FC4"/>
    <w:rsid w:val="008012E3"/>
    <w:rsid w:val="0082080B"/>
    <w:rsid w:val="008220D0"/>
    <w:rsid w:val="00842EA4"/>
    <w:rsid w:val="00855420"/>
    <w:rsid w:val="00855AF1"/>
    <w:rsid w:val="00885AE2"/>
    <w:rsid w:val="008A7E41"/>
    <w:rsid w:val="008C5E85"/>
    <w:rsid w:val="008F38EE"/>
    <w:rsid w:val="00927ED6"/>
    <w:rsid w:val="00943CF9"/>
    <w:rsid w:val="00945339"/>
    <w:rsid w:val="00952A5D"/>
    <w:rsid w:val="00980836"/>
    <w:rsid w:val="00981E2D"/>
    <w:rsid w:val="00981EE2"/>
    <w:rsid w:val="009A43FC"/>
    <w:rsid w:val="009C322D"/>
    <w:rsid w:val="009D0646"/>
    <w:rsid w:val="009D30BA"/>
    <w:rsid w:val="009F39F8"/>
    <w:rsid w:val="00A13481"/>
    <w:rsid w:val="00A255C3"/>
    <w:rsid w:val="00A51AF6"/>
    <w:rsid w:val="00A53269"/>
    <w:rsid w:val="00AA2185"/>
    <w:rsid w:val="00AA58DA"/>
    <w:rsid w:val="00AD08DD"/>
    <w:rsid w:val="00AD2B41"/>
    <w:rsid w:val="00AE3EA9"/>
    <w:rsid w:val="00B072CC"/>
    <w:rsid w:val="00B14FD5"/>
    <w:rsid w:val="00B22383"/>
    <w:rsid w:val="00B235D9"/>
    <w:rsid w:val="00B313FB"/>
    <w:rsid w:val="00B74387"/>
    <w:rsid w:val="00B96CE4"/>
    <w:rsid w:val="00BA3554"/>
    <w:rsid w:val="00BF4181"/>
    <w:rsid w:val="00C05228"/>
    <w:rsid w:val="00C42D9F"/>
    <w:rsid w:val="00C654AD"/>
    <w:rsid w:val="00CB1D2E"/>
    <w:rsid w:val="00CC1A74"/>
    <w:rsid w:val="00CE0CF7"/>
    <w:rsid w:val="00CE3068"/>
    <w:rsid w:val="00D07B6E"/>
    <w:rsid w:val="00D21755"/>
    <w:rsid w:val="00D22F4A"/>
    <w:rsid w:val="00D40229"/>
    <w:rsid w:val="00D44A56"/>
    <w:rsid w:val="00D453CF"/>
    <w:rsid w:val="00DB1607"/>
    <w:rsid w:val="00DD4259"/>
    <w:rsid w:val="00DF35C9"/>
    <w:rsid w:val="00DF65B1"/>
    <w:rsid w:val="00E62C2D"/>
    <w:rsid w:val="00E84C71"/>
    <w:rsid w:val="00E9109C"/>
    <w:rsid w:val="00E93D6A"/>
    <w:rsid w:val="00E95854"/>
    <w:rsid w:val="00EA101B"/>
    <w:rsid w:val="00ED6632"/>
    <w:rsid w:val="00EE0C9A"/>
    <w:rsid w:val="00EE5509"/>
    <w:rsid w:val="00F36AEF"/>
    <w:rsid w:val="00F508FA"/>
    <w:rsid w:val="00F7196E"/>
    <w:rsid w:val="00F74E74"/>
    <w:rsid w:val="00F75DA0"/>
    <w:rsid w:val="00F8066C"/>
    <w:rsid w:val="00F85671"/>
    <w:rsid w:val="00F94368"/>
    <w:rsid w:val="00FA2A82"/>
    <w:rsid w:val="00FE5007"/>
    <w:rsid w:val="00FE71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B827C"/>
  <w15:chartTrackingRefBased/>
  <w15:docId w15:val="{19FFEF76-E002-4611-AF3A-4907255B6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D6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93D6A"/>
    <w:pPr>
      <w:keepNext/>
      <w:jc w:val="center"/>
      <w:outlineLvl w:val="0"/>
    </w:pPr>
    <w:rPr>
      <w:rFonts w:ascii="HelveticaLT" w:hAnsi="HelveticaLT"/>
      <w:b/>
      <w:szCs w:val="20"/>
      <w:lang w:eastAsia="x-none"/>
    </w:rPr>
  </w:style>
  <w:style w:type="paragraph" w:styleId="Heading2">
    <w:name w:val="heading 2"/>
    <w:basedOn w:val="Normal"/>
    <w:next w:val="Normal"/>
    <w:link w:val="Heading2Char"/>
    <w:qFormat/>
    <w:rsid w:val="00E93D6A"/>
    <w:pPr>
      <w:ind w:left="220" w:firstLine="680"/>
      <w:jc w:val="both"/>
      <w:outlineLvl w:val="1"/>
    </w:pPr>
    <w:rPr>
      <w:color w:val="000000"/>
      <w:szCs w:val="20"/>
      <w:lang w:val="x-none"/>
    </w:rPr>
  </w:style>
  <w:style w:type="paragraph" w:styleId="Heading3">
    <w:name w:val="heading 3"/>
    <w:basedOn w:val="Normal"/>
    <w:next w:val="Normal"/>
    <w:link w:val="Heading3Char"/>
    <w:qFormat/>
    <w:rsid w:val="00E93D6A"/>
    <w:pPr>
      <w:keepNext/>
      <w:jc w:val="center"/>
      <w:outlineLvl w:val="2"/>
    </w:pPr>
    <w:rPr>
      <w:b/>
      <w:sz w:val="20"/>
      <w:szCs w:val="20"/>
    </w:rPr>
  </w:style>
  <w:style w:type="paragraph" w:styleId="Heading4">
    <w:name w:val="heading 4"/>
    <w:aliases w:val="Heading 4 Char Char Char Char"/>
    <w:basedOn w:val="Normal"/>
    <w:next w:val="Normal"/>
    <w:link w:val="Heading4Char"/>
    <w:qFormat/>
    <w:rsid w:val="00E93D6A"/>
    <w:pPr>
      <w:tabs>
        <w:tab w:val="num" w:pos="2194"/>
      </w:tabs>
      <w:ind w:left="864" w:firstLine="610"/>
      <w:jc w:val="both"/>
      <w:outlineLvl w:val="3"/>
    </w:pPr>
    <w:rPr>
      <w:szCs w:val="20"/>
      <w:lang w:val="x-none"/>
    </w:rPr>
  </w:style>
  <w:style w:type="paragraph" w:styleId="Heading5">
    <w:name w:val="heading 5"/>
    <w:basedOn w:val="Normal"/>
    <w:next w:val="Normal"/>
    <w:link w:val="Heading5Char"/>
    <w:qFormat/>
    <w:rsid w:val="00E93D6A"/>
    <w:pPr>
      <w:keepNext/>
      <w:tabs>
        <w:tab w:val="num" w:pos="1008"/>
      </w:tabs>
      <w:ind w:left="1008" w:hanging="1008"/>
      <w:outlineLvl w:val="4"/>
    </w:pPr>
    <w:rPr>
      <w:szCs w:val="20"/>
      <w:lang w:val="x-none"/>
    </w:rPr>
  </w:style>
  <w:style w:type="paragraph" w:styleId="Heading6">
    <w:name w:val="heading 6"/>
    <w:basedOn w:val="Normal"/>
    <w:link w:val="Heading6Char"/>
    <w:qFormat/>
    <w:rsid w:val="00E93D6A"/>
    <w:pPr>
      <w:spacing w:before="100" w:beforeAutospacing="1" w:after="100" w:afterAutospacing="1"/>
      <w:outlineLvl w:val="5"/>
    </w:pPr>
    <w:rPr>
      <w:b/>
      <w:bCs/>
      <w:sz w:val="15"/>
      <w:szCs w:val="15"/>
    </w:rPr>
  </w:style>
  <w:style w:type="paragraph" w:styleId="Heading7">
    <w:name w:val="heading 7"/>
    <w:basedOn w:val="Normal"/>
    <w:next w:val="Normal"/>
    <w:link w:val="Heading7Char"/>
    <w:qFormat/>
    <w:rsid w:val="00E93D6A"/>
    <w:pPr>
      <w:keepNext/>
      <w:keepLines/>
      <w:spacing w:before="200"/>
      <w:outlineLvl w:val="6"/>
    </w:pPr>
    <w:rPr>
      <w:rFonts w:ascii="Cambria" w:hAnsi="Cambria"/>
      <w:i/>
      <w:color w:val="404040"/>
      <w:szCs w:val="20"/>
      <w:lang w:val="en-GB"/>
    </w:rPr>
  </w:style>
  <w:style w:type="paragraph" w:styleId="Heading8">
    <w:name w:val="heading 8"/>
    <w:basedOn w:val="Normal"/>
    <w:next w:val="Normal"/>
    <w:link w:val="Heading8Char"/>
    <w:qFormat/>
    <w:rsid w:val="00E93D6A"/>
    <w:pPr>
      <w:keepNext/>
      <w:tabs>
        <w:tab w:val="num" w:pos="1440"/>
      </w:tabs>
      <w:ind w:left="1440" w:hanging="1440"/>
      <w:jc w:val="both"/>
      <w:outlineLvl w:val="7"/>
    </w:pPr>
    <w:rPr>
      <w:color w:val="FF0000"/>
      <w:szCs w:val="20"/>
      <w:lang w:val="x-none"/>
    </w:rPr>
  </w:style>
  <w:style w:type="paragraph" w:styleId="Heading9">
    <w:name w:val="heading 9"/>
    <w:basedOn w:val="Normal"/>
    <w:next w:val="Normal"/>
    <w:link w:val="Heading9Char"/>
    <w:qFormat/>
    <w:rsid w:val="00E93D6A"/>
    <w:pPr>
      <w:keepNext/>
      <w:tabs>
        <w:tab w:val="num" w:pos="1584"/>
      </w:tabs>
      <w:ind w:left="1584" w:hanging="1584"/>
      <w:outlineLvl w:val="8"/>
    </w:pPr>
    <w:rPr>
      <w:color w:val="00000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3D6A"/>
    <w:rPr>
      <w:rFonts w:ascii="HelveticaLT" w:eastAsia="Times New Roman" w:hAnsi="HelveticaLT" w:cs="Times New Roman"/>
      <w:b/>
      <w:sz w:val="24"/>
      <w:szCs w:val="20"/>
      <w:lang w:eastAsia="x-none"/>
    </w:rPr>
  </w:style>
  <w:style w:type="character" w:customStyle="1" w:styleId="Heading2Char">
    <w:name w:val="Heading 2 Char"/>
    <w:basedOn w:val="DefaultParagraphFont"/>
    <w:link w:val="Heading2"/>
    <w:rsid w:val="00E93D6A"/>
    <w:rPr>
      <w:rFonts w:ascii="Times New Roman" w:eastAsia="Times New Roman" w:hAnsi="Times New Roman" w:cs="Times New Roman"/>
      <w:color w:val="000000"/>
      <w:sz w:val="24"/>
      <w:szCs w:val="20"/>
      <w:lang w:val="x-none"/>
    </w:rPr>
  </w:style>
  <w:style w:type="character" w:customStyle="1" w:styleId="Heading3Char">
    <w:name w:val="Heading 3 Char"/>
    <w:basedOn w:val="DefaultParagraphFont"/>
    <w:link w:val="Heading3"/>
    <w:rsid w:val="00E93D6A"/>
    <w:rPr>
      <w:rFonts w:ascii="Times New Roman" w:eastAsia="Times New Roman" w:hAnsi="Times New Roman" w:cs="Times New Roman"/>
      <w:b/>
      <w:sz w:val="20"/>
      <w:szCs w:val="20"/>
    </w:rPr>
  </w:style>
  <w:style w:type="character" w:customStyle="1" w:styleId="Heading4Char">
    <w:name w:val="Heading 4 Char"/>
    <w:aliases w:val="Heading 4 Char Char Char Char Char"/>
    <w:basedOn w:val="DefaultParagraphFont"/>
    <w:link w:val="Heading4"/>
    <w:rsid w:val="00E93D6A"/>
    <w:rPr>
      <w:rFonts w:ascii="Times New Roman" w:eastAsia="Times New Roman" w:hAnsi="Times New Roman" w:cs="Times New Roman"/>
      <w:sz w:val="24"/>
      <w:szCs w:val="20"/>
      <w:lang w:val="x-none"/>
    </w:rPr>
  </w:style>
  <w:style w:type="character" w:customStyle="1" w:styleId="Heading5Char">
    <w:name w:val="Heading 5 Char"/>
    <w:basedOn w:val="DefaultParagraphFont"/>
    <w:link w:val="Heading5"/>
    <w:rsid w:val="00E93D6A"/>
    <w:rPr>
      <w:rFonts w:ascii="Times New Roman" w:eastAsia="Times New Roman" w:hAnsi="Times New Roman" w:cs="Times New Roman"/>
      <w:sz w:val="24"/>
      <w:szCs w:val="20"/>
      <w:lang w:val="x-none"/>
    </w:rPr>
  </w:style>
  <w:style w:type="character" w:customStyle="1" w:styleId="Heading6Char">
    <w:name w:val="Heading 6 Char"/>
    <w:basedOn w:val="DefaultParagraphFont"/>
    <w:link w:val="Heading6"/>
    <w:rsid w:val="00E93D6A"/>
    <w:rPr>
      <w:rFonts w:ascii="Times New Roman" w:eastAsia="Times New Roman" w:hAnsi="Times New Roman" w:cs="Times New Roman"/>
      <w:b/>
      <w:bCs/>
      <w:sz w:val="15"/>
      <w:szCs w:val="15"/>
    </w:rPr>
  </w:style>
  <w:style w:type="character" w:customStyle="1" w:styleId="Heading7Char">
    <w:name w:val="Heading 7 Char"/>
    <w:basedOn w:val="DefaultParagraphFont"/>
    <w:link w:val="Heading7"/>
    <w:rsid w:val="00E93D6A"/>
    <w:rPr>
      <w:rFonts w:ascii="Cambria" w:eastAsia="Times New Roman" w:hAnsi="Cambria" w:cs="Times New Roman"/>
      <w:i/>
      <w:color w:val="404040"/>
      <w:sz w:val="24"/>
      <w:szCs w:val="20"/>
      <w:lang w:val="en-GB"/>
    </w:rPr>
  </w:style>
  <w:style w:type="character" w:customStyle="1" w:styleId="Heading8Char">
    <w:name w:val="Heading 8 Char"/>
    <w:basedOn w:val="DefaultParagraphFont"/>
    <w:link w:val="Heading8"/>
    <w:rsid w:val="00E93D6A"/>
    <w:rPr>
      <w:rFonts w:ascii="Times New Roman" w:eastAsia="Times New Roman" w:hAnsi="Times New Roman" w:cs="Times New Roman"/>
      <w:color w:val="FF0000"/>
      <w:sz w:val="24"/>
      <w:szCs w:val="20"/>
      <w:lang w:val="x-none"/>
    </w:rPr>
  </w:style>
  <w:style w:type="character" w:customStyle="1" w:styleId="Heading9Char">
    <w:name w:val="Heading 9 Char"/>
    <w:basedOn w:val="DefaultParagraphFont"/>
    <w:link w:val="Heading9"/>
    <w:rsid w:val="00E93D6A"/>
    <w:rPr>
      <w:rFonts w:ascii="Times New Roman" w:eastAsia="Times New Roman" w:hAnsi="Times New Roman" w:cs="Times New Roman"/>
      <w:color w:val="000000"/>
      <w:sz w:val="24"/>
      <w:szCs w:val="20"/>
      <w:lang w:val="x-none"/>
    </w:rPr>
  </w:style>
  <w:style w:type="paragraph" w:styleId="NormalWeb">
    <w:name w:val="Normal (Web)"/>
    <w:basedOn w:val="Normal"/>
    <w:rsid w:val="00E93D6A"/>
    <w:pPr>
      <w:spacing w:before="100" w:beforeAutospacing="1" w:after="100" w:afterAutospacing="1"/>
    </w:pPr>
  </w:style>
  <w:style w:type="character" w:styleId="Hyperlink">
    <w:name w:val="Hyperlink"/>
    <w:uiPriority w:val="99"/>
    <w:rsid w:val="00E93D6A"/>
    <w:rPr>
      <w:color w:val="0000FF"/>
      <w:u w:val="single"/>
    </w:rPr>
  </w:style>
  <w:style w:type="character" w:styleId="FollowedHyperlink">
    <w:name w:val="FollowedHyperlink"/>
    <w:uiPriority w:val="99"/>
    <w:rsid w:val="00E93D6A"/>
    <w:rPr>
      <w:color w:val="0000FF"/>
      <w:u w:val="single"/>
    </w:rPr>
  </w:style>
  <w:style w:type="paragraph" w:styleId="HTMLPreformatted">
    <w:name w:val="HTML Preformatted"/>
    <w:basedOn w:val="Normal"/>
    <w:link w:val="HTMLPreformattedChar"/>
    <w:rsid w:val="00E93D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GB"/>
    </w:rPr>
  </w:style>
  <w:style w:type="character" w:customStyle="1" w:styleId="HTMLPreformattedChar">
    <w:name w:val="HTML Preformatted Char"/>
    <w:basedOn w:val="DefaultParagraphFont"/>
    <w:link w:val="HTMLPreformatted"/>
    <w:rsid w:val="00E93D6A"/>
    <w:rPr>
      <w:rFonts w:ascii="Courier New" w:eastAsia="Times New Roman" w:hAnsi="Courier New" w:cs="Times New Roman"/>
      <w:sz w:val="20"/>
      <w:szCs w:val="20"/>
      <w:lang w:val="en-GB"/>
    </w:rPr>
  </w:style>
  <w:style w:type="paragraph" w:styleId="BodyText">
    <w:name w:val="Body Text"/>
    <w:basedOn w:val="Normal"/>
    <w:link w:val="BodyTextChar"/>
    <w:rsid w:val="00E93D6A"/>
    <w:pPr>
      <w:jc w:val="both"/>
    </w:pPr>
    <w:rPr>
      <w:rFonts w:ascii="HelveticaLT" w:hAnsi="HelveticaLT"/>
      <w:szCs w:val="20"/>
      <w:lang w:eastAsia="x-none"/>
    </w:rPr>
  </w:style>
  <w:style w:type="character" w:customStyle="1" w:styleId="BodyTextChar">
    <w:name w:val="Body Text Char"/>
    <w:basedOn w:val="DefaultParagraphFont"/>
    <w:link w:val="BodyText"/>
    <w:rsid w:val="00E93D6A"/>
    <w:rPr>
      <w:rFonts w:ascii="HelveticaLT" w:eastAsia="Times New Roman" w:hAnsi="HelveticaLT" w:cs="Times New Roman"/>
      <w:sz w:val="24"/>
      <w:szCs w:val="20"/>
      <w:lang w:eastAsia="x-none"/>
    </w:rPr>
  </w:style>
  <w:style w:type="paragraph" w:styleId="Header">
    <w:name w:val="header"/>
    <w:basedOn w:val="Normal"/>
    <w:link w:val="HeaderChar"/>
    <w:rsid w:val="00E93D6A"/>
    <w:pPr>
      <w:tabs>
        <w:tab w:val="center" w:pos="4153"/>
        <w:tab w:val="right" w:pos="8306"/>
      </w:tabs>
    </w:pPr>
  </w:style>
  <w:style w:type="character" w:customStyle="1" w:styleId="HeaderChar">
    <w:name w:val="Header Char"/>
    <w:basedOn w:val="DefaultParagraphFont"/>
    <w:link w:val="Header"/>
    <w:rsid w:val="00E93D6A"/>
    <w:rPr>
      <w:rFonts w:ascii="Times New Roman" w:eastAsia="Times New Roman" w:hAnsi="Times New Roman" w:cs="Times New Roman"/>
      <w:sz w:val="24"/>
      <w:szCs w:val="24"/>
    </w:rPr>
  </w:style>
  <w:style w:type="character" w:styleId="PageNumber">
    <w:name w:val="page number"/>
    <w:rsid w:val="00E93D6A"/>
    <w:rPr>
      <w:rFonts w:cs="Times New Roman"/>
    </w:rPr>
  </w:style>
  <w:style w:type="paragraph" w:styleId="BodyTextIndent">
    <w:name w:val="Body Text Indent"/>
    <w:basedOn w:val="Normal"/>
    <w:link w:val="BodyTextIndentChar"/>
    <w:rsid w:val="00E93D6A"/>
    <w:pPr>
      <w:ind w:firstLine="720"/>
      <w:jc w:val="both"/>
    </w:pPr>
  </w:style>
  <w:style w:type="character" w:customStyle="1" w:styleId="BodyTextIndentChar">
    <w:name w:val="Body Text Indent Char"/>
    <w:basedOn w:val="DefaultParagraphFont"/>
    <w:link w:val="BodyTextIndent"/>
    <w:rsid w:val="00E93D6A"/>
    <w:rPr>
      <w:rFonts w:ascii="Times New Roman" w:eastAsia="Times New Roman" w:hAnsi="Times New Roman" w:cs="Times New Roman"/>
      <w:sz w:val="24"/>
      <w:szCs w:val="24"/>
    </w:rPr>
  </w:style>
  <w:style w:type="paragraph" w:styleId="BalloonText">
    <w:name w:val="Balloon Text"/>
    <w:basedOn w:val="Normal"/>
    <w:link w:val="BalloonTextChar"/>
    <w:semiHidden/>
    <w:rsid w:val="00E93D6A"/>
    <w:rPr>
      <w:rFonts w:ascii="Tahoma" w:hAnsi="Tahoma" w:cs="Tahoma"/>
      <w:sz w:val="16"/>
      <w:szCs w:val="16"/>
    </w:rPr>
  </w:style>
  <w:style w:type="character" w:customStyle="1" w:styleId="BalloonTextChar">
    <w:name w:val="Balloon Text Char"/>
    <w:basedOn w:val="DefaultParagraphFont"/>
    <w:link w:val="BalloonText"/>
    <w:semiHidden/>
    <w:rsid w:val="00E93D6A"/>
    <w:rPr>
      <w:rFonts w:ascii="Tahoma" w:eastAsia="Times New Roman" w:hAnsi="Tahoma" w:cs="Tahoma"/>
      <w:sz w:val="16"/>
      <w:szCs w:val="16"/>
    </w:rPr>
  </w:style>
  <w:style w:type="character" w:styleId="CommentReference">
    <w:name w:val="annotation reference"/>
    <w:rsid w:val="00E93D6A"/>
    <w:rPr>
      <w:sz w:val="16"/>
    </w:rPr>
  </w:style>
  <w:style w:type="paragraph" w:styleId="CommentText">
    <w:name w:val="annotation text"/>
    <w:basedOn w:val="Normal"/>
    <w:link w:val="CommentTextChar"/>
    <w:rsid w:val="00E93D6A"/>
    <w:rPr>
      <w:sz w:val="20"/>
      <w:szCs w:val="20"/>
      <w:lang w:val="en-GB" w:eastAsia="x-none"/>
    </w:rPr>
  </w:style>
  <w:style w:type="character" w:customStyle="1" w:styleId="CommentTextChar">
    <w:name w:val="Comment Text Char"/>
    <w:basedOn w:val="DefaultParagraphFont"/>
    <w:link w:val="CommentText"/>
    <w:rsid w:val="00E93D6A"/>
    <w:rPr>
      <w:rFonts w:ascii="Times New Roman" w:eastAsia="Times New Roman" w:hAnsi="Times New Roman" w:cs="Times New Roman"/>
      <w:sz w:val="20"/>
      <w:szCs w:val="20"/>
      <w:lang w:val="en-GB" w:eastAsia="x-none"/>
    </w:rPr>
  </w:style>
  <w:style w:type="paragraph" w:styleId="CommentSubject">
    <w:name w:val="annotation subject"/>
    <w:basedOn w:val="CommentText"/>
    <w:next w:val="CommentText"/>
    <w:link w:val="CommentSubjectChar"/>
    <w:rsid w:val="00E93D6A"/>
    <w:rPr>
      <w:b/>
    </w:rPr>
  </w:style>
  <w:style w:type="character" w:customStyle="1" w:styleId="CommentSubjectChar">
    <w:name w:val="Comment Subject Char"/>
    <w:basedOn w:val="CommentTextChar"/>
    <w:link w:val="CommentSubject"/>
    <w:rsid w:val="00E93D6A"/>
    <w:rPr>
      <w:rFonts w:ascii="Times New Roman" w:eastAsia="Times New Roman" w:hAnsi="Times New Roman" w:cs="Times New Roman"/>
      <w:b/>
      <w:sz w:val="20"/>
      <w:szCs w:val="20"/>
      <w:lang w:val="en-GB" w:eastAsia="x-none"/>
    </w:rPr>
  </w:style>
  <w:style w:type="paragraph" w:styleId="Revision">
    <w:name w:val="Revision"/>
    <w:hidden/>
    <w:semiHidden/>
    <w:rsid w:val="00E93D6A"/>
    <w:pPr>
      <w:spacing w:after="0" w:line="240" w:lineRule="auto"/>
    </w:pPr>
    <w:rPr>
      <w:rFonts w:ascii="Times New Roman" w:eastAsia="Times New Roman" w:hAnsi="Times New Roman" w:cs="Times New Roman"/>
      <w:sz w:val="24"/>
      <w:szCs w:val="24"/>
      <w:lang w:val="en-GB"/>
    </w:rPr>
  </w:style>
  <w:style w:type="paragraph" w:customStyle="1" w:styleId="BodyText1">
    <w:name w:val="Body Text1"/>
    <w:rsid w:val="00E93D6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E93D6A"/>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Patvirtinta">
    <w:name w:val="Patvirtinta"/>
    <w:rsid w:val="00E93D6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E93D6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Linija">
    <w:name w:val="Linija"/>
    <w:basedOn w:val="MAZAS"/>
    <w:rsid w:val="00E93D6A"/>
    <w:pPr>
      <w:ind w:firstLine="0"/>
      <w:jc w:val="center"/>
    </w:pPr>
    <w:rPr>
      <w:color w:val="auto"/>
      <w:sz w:val="12"/>
      <w:szCs w:val="12"/>
    </w:rPr>
  </w:style>
  <w:style w:type="paragraph" w:customStyle="1" w:styleId="CentrBoldm">
    <w:name w:val="CentrBoldm"/>
    <w:basedOn w:val="CentrBold"/>
    <w:rsid w:val="00E93D6A"/>
    <w:rPr>
      <w:caps w:val="0"/>
    </w:rPr>
  </w:style>
  <w:style w:type="table" w:styleId="TableGrid">
    <w:name w:val="Table Grid"/>
    <w:basedOn w:val="TableNormal"/>
    <w:rsid w:val="00E93D6A"/>
    <w:pPr>
      <w:spacing w:after="0" w:line="240" w:lineRule="auto"/>
    </w:pPr>
    <w:rPr>
      <w:rFonts w:ascii="Calibri" w:eastAsia="Times New Roman"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E93D6A"/>
    <w:pPr>
      <w:ind w:left="720"/>
      <w:contextualSpacing/>
    </w:pPr>
  </w:style>
  <w:style w:type="paragraph" w:styleId="BodyTextIndent3">
    <w:name w:val="Body Text Indent 3"/>
    <w:basedOn w:val="Normal"/>
    <w:link w:val="BodyTextIndent3Char"/>
    <w:rsid w:val="00E93D6A"/>
    <w:pPr>
      <w:spacing w:after="120"/>
      <w:ind w:left="283"/>
    </w:pPr>
    <w:rPr>
      <w:sz w:val="16"/>
      <w:szCs w:val="20"/>
      <w:lang w:val="en-GB"/>
    </w:rPr>
  </w:style>
  <w:style w:type="character" w:customStyle="1" w:styleId="BodyTextIndent3Char">
    <w:name w:val="Body Text Indent 3 Char"/>
    <w:basedOn w:val="DefaultParagraphFont"/>
    <w:link w:val="BodyTextIndent3"/>
    <w:rsid w:val="00E93D6A"/>
    <w:rPr>
      <w:rFonts w:ascii="Times New Roman" w:eastAsia="Times New Roman" w:hAnsi="Times New Roman" w:cs="Times New Roman"/>
      <w:sz w:val="16"/>
      <w:szCs w:val="20"/>
      <w:lang w:val="en-GB"/>
    </w:rPr>
  </w:style>
  <w:style w:type="paragraph" w:customStyle="1" w:styleId="Tekstas">
    <w:name w:val="Tekstas"/>
    <w:rsid w:val="00E93D6A"/>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customStyle="1" w:styleId="Default">
    <w:name w:val="Default"/>
    <w:rsid w:val="00E93D6A"/>
    <w:pPr>
      <w:autoSpaceDE w:val="0"/>
      <w:autoSpaceDN w:val="0"/>
      <w:adjustRightInd w:val="0"/>
      <w:spacing w:after="0" w:line="240" w:lineRule="auto"/>
    </w:pPr>
    <w:rPr>
      <w:rFonts w:ascii="Calibri" w:eastAsia="Times New Roman" w:hAnsi="Calibri" w:cs="Calibri"/>
      <w:color w:val="000000"/>
      <w:sz w:val="24"/>
      <w:szCs w:val="24"/>
      <w:lang w:eastAsia="lt-LT"/>
    </w:rPr>
  </w:style>
  <w:style w:type="paragraph" w:customStyle="1" w:styleId="xl167">
    <w:name w:val="xl167"/>
    <w:basedOn w:val="Normal"/>
    <w:rsid w:val="00E93D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lang w:eastAsia="lt-LT"/>
    </w:rPr>
  </w:style>
  <w:style w:type="paragraph" w:customStyle="1" w:styleId="xl168">
    <w:name w:val="xl168"/>
    <w:basedOn w:val="Normal"/>
    <w:rsid w:val="00E93D6A"/>
    <w:pPr>
      <w:spacing w:before="100" w:beforeAutospacing="1" w:after="100" w:afterAutospacing="1"/>
    </w:pPr>
    <w:rPr>
      <w:rFonts w:ascii="Calibri" w:hAnsi="Calibri" w:cs="Calibri"/>
      <w:lang w:eastAsia="lt-LT"/>
    </w:rPr>
  </w:style>
  <w:style w:type="paragraph" w:customStyle="1" w:styleId="xl169">
    <w:name w:val="xl169"/>
    <w:basedOn w:val="Normal"/>
    <w:rsid w:val="00E93D6A"/>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lang w:eastAsia="lt-LT"/>
    </w:rPr>
  </w:style>
  <w:style w:type="paragraph" w:customStyle="1" w:styleId="xl170">
    <w:name w:val="xl170"/>
    <w:basedOn w:val="Normal"/>
    <w:rsid w:val="00E93D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lang w:eastAsia="lt-LT"/>
    </w:rPr>
  </w:style>
  <w:style w:type="paragraph" w:customStyle="1" w:styleId="xl171">
    <w:name w:val="xl171"/>
    <w:basedOn w:val="Normal"/>
    <w:rsid w:val="00E93D6A"/>
    <w:pPr>
      <w:spacing w:before="100" w:beforeAutospacing="1" w:after="100" w:afterAutospacing="1"/>
      <w:jc w:val="center"/>
      <w:textAlignment w:val="center"/>
    </w:pPr>
    <w:rPr>
      <w:rFonts w:ascii="Calibri" w:hAnsi="Calibri" w:cs="Calibri"/>
      <w:lang w:eastAsia="lt-LT"/>
    </w:rPr>
  </w:style>
  <w:style w:type="paragraph" w:customStyle="1" w:styleId="xl172">
    <w:name w:val="xl172"/>
    <w:basedOn w:val="Normal"/>
    <w:rsid w:val="00E93D6A"/>
    <w:pPr>
      <w:pBdr>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eastAsia="lt-LT"/>
    </w:rPr>
  </w:style>
  <w:style w:type="paragraph" w:customStyle="1" w:styleId="xl173">
    <w:name w:val="xl173"/>
    <w:basedOn w:val="Normal"/>
    <w:rsid w:val="00E93D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eastAsia="lt-LT"/>
    </w:rPr>
  </w:style>
  <w:style w:type="paragraph" w:customStyle="1" w:styleId="xl174">
    <w:name w:val="xl174"/>
    <w:basedOn w:val="Normal"/>
    <w:rsid w:val="00E93D6A"/>
    <w:pPr>
      <w:spacing w:before="100" w:beforeAutospacing="1" w:after="100" w:afterAutospacing="1"/>
      <w:textAlignment w:val="center"/>
    </w:pPr>
    <w:rPr>
      <w:rFonts w:ascii="Calibri" w:hAnsi="Calibri" w:cs="Calibri"/>
      <w:lang w:eastAsia="lt-LT"/>
    </w:rPr>
  </w:style>
  <w:style w:type="paragraph" w:styleId="Footer">
    <w:name w:val="footer"/>
    <w:basedOn w:val="Normal"/>
    <w:link w:val="FooterChar"/>
    <w:rsid w:val="00E93D6A"/>
    <w:pPr>
      <w:tabs>
        <w:tab w:val="center" w:pos="4819"/>
        <w:tab w:val="right" w:pos="9638"/>
      </w:tabs>
    </w:pPr>
  </w:style>
  <w:style w:type="character" w:customStyle="1" w:styleId="FooterChar">
    <w:name w:val="Footer Char"/>
    <w:basedOn w:val="DefaultParagraphFont"/>
    <w:link w:val="Footer"/>
    <w:rsid w:val="00E93D6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54841">
      <w:bodyDiv w:val="1"/>
      <w:marLeft w:val="0"/>
      <w:marRight w:val="0"/>
      <w:marTop w:val="0"/>
      <w:marBottom w:val="0"/>
      <w:divBdr>
        <w:top w:val="none" w:sz="0" w:space="0" w:color="auto"/>
        <w:left w:val="none" w:sz="0" w:space="0" w:color="auto"/>
        <w:bottom w:val="none" w:sz="0" w:space="0" w:color="auto"/>
        <w:right w:val="none" w:sz="0" w:space="0" w:color="auto"/>
      </w:divBdr>
    </w:div>
    <w:div w:id="381751326">
      <w:bodyDiv w:val="1"/>
      <w:marLeft w:val="0"/>
      <w:marRight w:val="0"/>
      <w:marTop w:val="0"/>
      <w:marBottom w:val="0"/>
      <w:divBdr>
        <w:top w:val="none" w:sz="0" w:space="0" w:color="auto"/>
        <w:left w:val="none" w:sz="0" w:space="0" w:color="auto"/>
        <w:bottom w:val="none" w:sz="0" w:space="0" w:color="auto"/>
        <w:right w:val="none" w:sz="0" w:space="0" w:color="auto"/>
      </w:divBdr>
    </w:div>
    <w:div w:id="1357536885">
      <w:bodyDiv w:val="1"/>
      <w:marLeft w:val="0"/>
      <w:marRight w:val="0"/>
      <w:marTop w:val="0"/>
      <w:marBottom w:val="0"/>
      <w:divBdr>
        <w:top w:val="none" w:sz="0" w:space="0" w:color="auto"/>
        <w:left w:val="none" w:sz="0" w:space="0" w:color="auto"/>
        <w:bottom w:val="none" w:sz="0" w:space="0" w:color="auto"/>
        <w:right w:val="none" w:sz="0" w:space="0" w:color="auto"/>
      </w:divBdr>
    </w:div>
    <w:div w:id="1491211265">
      <w:bodyDiv w:val="1"/>
      <w:marLeft w:val="0"/>
      <w:marRight w:val="0"/>
      <w:marTop w:val="0"/>
      <w:marBottom w:val="0"/>
      <w:divBdr>
        <w:top w:val="none" w:sz="0" w:space="0" w:color="auto"/>
        <w:left w:val="none" w:sz="0" w:space="0" w:color="auto"/>
        <w:bottom w:val="none" w:sz="0" w:space="0" w:color="auto"/>
        <w:right w:val="none" w:sz="0" w:space="0" w:color="auto"/>
      </w:divBdr>
    </w:div>
    <w:div w:id="184131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4aad232-92c4-4711-9130-18d5157bc27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A05AE753AAA9345BDEE242FE9D3205F" ma:contentTypeVersion="15" ma:contentTypeDescription="Kurkite naują dokumentą." ma:contentTypeScope="" ma:versionID="c3b080f2fdf7a260dbb2d9e2a2e0b7d0">
  <xsd:schema xmlns:xsd="http://www.w3.org/2001/XMLSchema" xmlns:xs="http://www.w3.org/2001/XMLSchema" xmlns:p="http://schemas.microsoft.com/office/2006/metadata/properties" xmlns:ns3="e4aad232-92c4-4711-9130-18d5157bc274" xmlns:ns4="cd368b58-141b-4690-8915-3cfc0a306f68" targetNamespace="http://schemas.microsoft.com/office/2006/metadata/properties" ma:root="true" ma:fieldsID="078c89413bff724106e0530d58b60bed" ns3:_="" ns4:_="">
    <xsd:import namespace="e4aad232-92c4-4711-9130-18d5157bc274"/>
    <xsd:import namespace="cd368b58-141b-4690-8915-3cfc0a306f68"/>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ad232-92c4-4711-9130-18d5157bc274"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368b58-141b-4690-8915-3cfc0a306f68" elementFormDefault="qualified">
    <xsd:import namespace="http://schemas.microsoft.com/office/2006/documentManagement/types"/>
    <xsd:import namespace="http://schemas.microsoft.com/office/infopath/2007/PartnerControls"/>
    <xsd:element name="SharedWithUsers" ma:index="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Bendrinta su išsamia informacija" ma:internalName="SharedWithDetails" ma:readOnly="true">
      <xsd:simpleType>
        <xsd:restriction base="dms:Note">
          <xsd:maxLength value="255"/>
        </xsd:restriction>
      </xsd:simpleType>
    </xsd:element>
    <xsd:element name="SharingHintHash" ma:index="1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721749-F41C-4338-8F8B-4AF6CACD3B1D}">
  <ds:schemaRefs>
    <ds:schemaRef ds:uri="http://schemas.microsoft.com/sharepoint/v3/contenttype/forms"/>
  </ds:schemaRefs>
</ds:datastoreItem>
</file>

<file path=customXml/itemProps2.xml><?xml version="1.0" encoding="utf-8"?>
<ds:datastoreItem xmlns:ds="http://schemas.openxmlformats.org/officeDocument/2006/customXml" ds:itemID="{E0823B41-7E9F-49C6-B600-723C7DA13AA4}">
  <ds:schemaRefs>
    <ds:schemaRef ds:uri="http://purl.org/dc/dcmitype/"/>
    <ds:schemaRef ds:uri="http://schemas.microsoft.com/office/2006/metadata/properties"/>
    <ds:schemaRef ds:uri="http://schemas.microsoft.com/office/infopath/2007/PartnerControls"/>
    <ds:schemaRef ds:uri="http://schemas.microsoft.com/office/2006/documentManagement/types"/>
    <ds:schemaRef ds:uri="http://purl.org/dc/elements/1.1/"/>
    <ds:schemaRef ds:uri="http://purl.org/dc/terms/"/>
    <ds:schemaRef ds:uri="http://schemas.openxmlformats.org/package/2006/metadata/core-properties"/>
    <ds:schemaRef ds:uri="e4aad232-92c4-4711-9130-18d5157bc274"/>
    <ds:schemaRef ds:uri="cd368b58-141b-4690-8915-3cfc0a306f68"/>
    <ds:schemaRef ds:uri="http://www.w3.org/XML/1998/namespace"/>
  </ds:schemaRefs>
</ds:datastoreItem>
</file>

<file path=customXml/itemProps3.xml><?xml version="1.0" encoding="utf-8"?>
<ds:datastoreItem xmlns:ds="http://schemas.openxmlformats.org/officeDocument/2006/customXml" ds:itemID="{090483F4-AD0B-4A8C-BDC8-D342A7F6CD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ad232-92c4-4711-9130-18d5157bc274"/>
    <ds:schemaRef ds:uri="cd368b58-141b-4690-8915-3cfc0a306f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1329</Words>
  <Characters>7580</Characters>
  <Application>Microsoft Office Word</Application>
  <DocSecurity>0</DocSecurity>
  <Lines>63</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Bernotas</dc:creator>
  <cp:keywords/>
  <dc:description/>
  <cp:lastModifiedBy>Šarūnas Jurėnas</cp:lastModifiedBy>
  <cp:revision>6</cp:revision>
  <dcterms:created xsi:type="dcterms:W3CDTF">2024-12-02T06:04:00Z</dcterms:created>
  <dcterms:modified xsi:type="dcterms:W3CDTF">2025-01-27T10:44:00Z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2024-11-06T11:17:38Z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fd799626-92fe-46f8-93cb-797906f3c29c</vt:lpwstr>
  </property>
  <property fmtid="{D5CDD505-2E9C-101B-9397-08002B2CF9AE}" pid="8" name="MSIP_Label_7058e6ed-1f62-4b3b-a413-1541f2aa482f_ContentBits">
    <vt:lpwstr>0</vt:lpwstr>
  </property>
  <property fmtid="{D5CDD505-2E9C-101B-9397-08002B2CF9AE}" pid="9" name="ContentTypeId">
    <vt:lpwstr>0x0101008A05AE753AAA9345BDEE242FE9D3205F</vt:lpwstr>
  </property>
</Properties>
</file>