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CellSpacing w:w="0" w:type="dxa"/>
        <w:tblCellMar>
          <w:left w:w="0" w:type="dxa"/>
          <w:right w:w="0" w:type="dxa"/>
        </w:tblCellMar>
        <w:tblLook w:val="04A0" w:firstRow="1" w:lastRow="0" w:firstColumn="1" w:lastColumn="0" w:noHBand="0" w:noVBand="1"/>
      </w:tblPr>
      <w:tblGrid>
        <w:gridCol w:w="2181"/>
        <w:gridCol w:w="7361"/>
      </w:tblGrid>
      <w:tr w:rsidR="008F3CE7" w:rsidRPr="008F3CE7" w:rsidTr="008F3CE7">
        <w:trPr>
          <w:tblCellSpacing w:w="0" w:type="dxa"/>
        </w:trPr>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noProof/>
                <w:sz w:val="20"/>
                <w:szCs w:val="20"/>
                <w:lang w:eastAsia="lt-LT"/>
              </w:rPr>
              <w:drawing>
                <wp:inline distT="0" distB="0" distL="0" distR="0">
                  <wp:extent cx="1143000" cy="428625"/>
                  <wp:effectExtent l="0" t="0" r="0" b="9525"/>
                  <wp:docPr id="1" name="Paveikslėlis 1" descr="VALSTYBĖS ĮMONĖ REGISTRŲ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YBĖS ĮMONĖ REGISTRŲ CENTR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tc>
        <w:tc>
          <w:tcPr>
            <w:tcW w:w="0" w:type="auto"/>
            <w:vAlign w:val="center"/>
            <w:hideMark/>
          </w:tcPr>
          <w:p w:rsidR="008F3CE7" w:rsidRPr="008F3CE7" w:rsidRDefault="008F3CE7" w:rsidP="008F3CE7">
            <w:pPr>
              <w:spacing w:after="0" w:line="240" w:lineRule="auto"/>
              <w:jc w:val="center"/>
              <w:rPr>
                <w:rFonts w:ascii="Tahoma" w:eastAsia="Times New Roman" w:hAnsi="Tahoma" w:cs="Tahoma"/>
                <w:color w:val="5A5A5A"/>
                <w:sz w:val="17"/>
                <w:szCs w:val="17"/>
                <w:lang w:eastAsia="lt-LT"/>
              </w:rPr>
            </w:pPr>
            <w:r w:rsidRPr="008F3CE7">
              <w:rPr>
                <w:rFonts w:ascii="Tahoma" w:eastAsia="Times New Roman" w:hAnsi="Tahoma" w:cs="Tahoma"/>
                <w:b/>
                <w:bCs/>
                <w:color w:val="5A5A5A"/>
                <w:sz w:val="17"/>
                <w:szCs w:val="17"/>
                <w:lang w:eastAsia="lt-LT"/>
              </w:rPr>
              <w:t>VALSTYBĖS ĮMONĖ REGISTRŲ CENTRAS</w:t>
            </w:r>
          </w:p>
          <w:p w:rsidR="008F3CE7" w:rsidRPr="008F3CE7" w:rsidRDefault="008F3CE7" w:rsidP="008F3CE7">
            <w:pPr>
              <w:spacing w:after="0" w:line="240" w:lineRule="auto"/>
              <w:jc w:val="center"/>
              <w:rPr>
                <w:rFonts w:ascii="Tahoma" w:eastAsia="Times New Roman" w:hAnsi="Tahoma" w:cs="Tahoma"/>
                <w:color w:val="5A5A5A"/>
                <w:sz w:val="17"/>
                <w:szCs w:val="17"/>
                <w:lang w:eastAsia="lt-LT"/>
              </w:rPr>
            </w:pPr>
            <w:r w:rsidRPr="008F3CE7">
              <w:rPr>
                <w:rFonts w:ascii="Tahoma" w:eastAsia="Times New Roman" w:hAnsi="Tahoma" w:cs="Tahoma"/>
                <w:color w:val="5A5A5A"/>
                <w:sz w:val="17"/>
                <w:szCs w:val="17"/>
                <w:lang w:eastAsia="lt-LT"/>
              </w:rPr>
              <w:t>Lvovo g. 25-101</w:t>
            </w:r>
            <w:r w:rsidRPr="008F3CE7">
              <w:rPr>
                <w:rFonts w:ascii="Tahoma" w:eastAsia="Times New Roman" w:hAnsi="Tahoma" w:cs="Tahoma"/>
                <w:b/>
                <w:bCs/>
                <w:color w:val="5A5A5A"/>
                <w:sz w:val="17"/>
                <w:szCs w:val="17"/>
                <w:lang w:eastAsia="lt-LT"/>
              </w:rPr>
              <w:t>, </w:t>
            </w:r>
            <w:r w:rsidRPr="008F3CE7">
              <w:rPr>
                <w:rFonts w:ascii="Tahoma" w:eastAsia="Times New Roman" w:hAnsi="Tahoma" w:cs="Tahoma"/>
                <w:color w:val="5A5A5A"/>
                <w:sz w:val="17"/>
                <w:szCs w:val="17"/>
                <w:lang w:eastAsia="lt-LT"/>
              </w:rPr>
              <w:t xml:space="preserve">09320 Vilnius, tel. (8 5) 2688 262, el. p. </w:t>
            </w:r>
            <w:proofErr w:type="spellStart"/>
            <w:r w:rsidRPr="008F3CE7">
              <w:rPr>
                <w:rFonts w:ascii="Tahoma" w:eastAsia="Times New Roman" w:hAnsi="Tahoma" w:cs="Tahoma"/>
                <w:color w:val="5A5A5A"/>
                <w:sz w:val="17"/>
                <w:szCs w:val="17"/>
                <w:lang w:eastAsia="lt-LT"/>
              </w:rPr>
              <w:t>info@registrucentras.lt</w:t>
            </w:r>
            <w:proofErr w:type="spellEnd"/>
            <w:r w:rsidRPr="008F3CE7">
              <w:rPr>
                <w:rFonts w:ascii="Tahoma" w:eastAsia="Times New Roman" w:hAnsi="Tahoma" w:cs="Tahoma"/>
                <w:color w:val="5A5A5A"/>
                <w:sz w:val="17"/>
                <w:szCs w:val="17"/>
                <w:lang w:eastAsia="lt-LT"/>
              </w:rPr>
              <w:br/>
              <w:t>Duomenys kaupiami ir saugomi Juridinių asmenų registre, kodas 124110246</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p w:rsidR="008F3CE7" w:rsidRPr="008F3CE7" w:rsidRDefault="008F3CE7" w:rsidP="008F3CE7">
      <w:pPr>
        <w:spacing w:after="0" w:line="240" w:lineRule="auto"/>
        <w:jc w:val="center"/>
        <w:rPr>
          <w:rFonts w:ascii="Tahoma" w:eastAsia="Times New Roman" w:hAnsi="Tahoma" w:cs="Tahoma"/>
          <w:color w:val="000000"/>
          <w:sz w:val="20"/>
          <w:szCs w:val="20"/>
          <w:lang w:eastAsia="lt-LT"/>
        </w:rPr>
      </w:pPr>
      <w:r w:rsidRPr="008F3CE7">
        <w:rPr>
          <w:rFonts w:ascii="Tahoma" w:eastAsia="Times New Roman" w:hAnsi="Tahoma" w:cs="Tahoma"/>
          <w:b/>
          <w:bCs/>
          <w:color w:val="000000"/>
          <w:sz w:val="20"/>
          <w:szCs w:val="20"/>
          <w:lang w:eastAsia="lt-LT"/>
        </w:rPr>
        <w:t>NEKILNOJAMOJO TURTO REGISTRO DUOMENŲ BAZĖS IŠRAŠAS</w:t>
      </w:r>
    </w:p>
    <w:p w:rsidR="008F3CE7" w:rsidRPr="008F3CE7" w:rsidRDefault="008F3CE7" w:rsidP="008F3CE7">
      <w:pPr>
        <w:spacing w:after="0" w:line="240" w:lineRule="auto"/>
        <w:jc w:val="center"/>
        <w:rPr>
          <w:rFonts w:ascii="Tahoma" w:eastAsia="Times New Roman" w:hAnsi="Tahoma" w:cs="Tahoma"/>
          <w:color w:val="000000"/>
          <w:sz w:val="17"/>
          <w:szCs w:val="17"/>
          <w:lang w:eastAsia="lt-LT"/>
        </w:rPr>
      </w:pPr>
      <w:r w:rsidRPr="008F3CE7">
        <w:rPr>
          <w:rFonts w:ascii="Tahoma" w:eastAsia="Times New Roman" w:hAnsi="Tahoma" w:cs="Tahoma"/>
          <w:color w:val="000000"/>
          <w:sz w:val="17"/>
          <w:szCs w:val="17"/>
          <w:lang w:eastAsia="lt-LT"/>
        </w:rPr>
        <w:t>2020-07-02 14:28:01</w:t>
      </w:r>
    </w:p>
    <w:p w:rsidR="008F3CE7" w:rsidRPr="008F3CE7" w:rsidRDefault="008F3CE7" w:rsidP="008F3CE7">
      <w:pPr>
        <w:spacing w:after="0" w:line="240" w:lineRule="auto"/>
        <w:rPr>
          <w:rFonts w:ascii="Arial" w:eastAsia="Times New Roman" w:hAnsi="Arial" w:cs="Arial"/>
          <w:color w:val="000000"/>
          <w:sz w:val="9"/>
          <w:szCs w:val="9"/>
          <w:lang w:eastAsia="lt-LT"/>
        </w:rPr>
      </w:pPr>
    </w:p>
    <w:p w:rsidR="008F3CE7" w:rsidRPr="008F3CE7" w:rsidRDefault="008F3CE7" w:rsidP="008F3CE7">
      <w:pPr>
        <w:spacing w:after="0" w:line="240" w:lineRule="auto"/>
        <w:rPr>
          <w:rFonts w:ascii="Times New Roman" w:eastAsia="Times New Roman" w:hAnsi="Times New Roman" w:cs="Times New Roman"/>
          <w:sz w:val="24"/>
          <w:szCs w:val="24"/>
          <w:lang w:eastAsia="lt-LT"/>
        </w:rPr>
      </w:pPr>
      <w:bookmarkStart w:id="0" w:name="TURTAS"/>
      <w:bookmarkEnd w:id="0"/>
      <w:r w:rsidRPr="008F3CE7">
        <w:rPr>
          <w:rFonts w:ascii="Arial" w:eastAsia="Times New Roman" w:hAnsi="Arial" w:cs="Arial"/>
          <w:b/>
          <w:bCs/>
          <w:color w:val="000000"/>
          <w:sz w:val="20"/>
          <w:szCs w:val="20"/>
          <w:lang w:eastAsia="lt-LT"/>
        </w:rPr>
        <w:t>1. Nekilnojamojo turto registre įregistruotas turtas:</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Registro Nr.:</w:t>
            </w: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55/32473</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Registro tipas: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Sudarymo data: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2000-11-28</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Adresas: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 xml:space="preserve">Klaipėdos r. sav., </w:t>
            </w:r>
            <w:proofErr w:type="spellStart"/>
            <w:r w:rsidRPr="008F3CE7">
              <w:rPr>
                <w:rFonts w:ascii="Arial" w:eastAsia="Times New Roman" w:hAnsi="Arial" w:cs="Arial"/>
                <w:b/>
                <w:bCs/>
                <w:sz w:val="20"/>
                <w:szCs w:val="20"/>
                <w:lang w:eastAsia="lt-LT"/>
              </w:rPr>
              <w:t>Sendvario</w:t>
            </w:r>
            <w:proofErr w:type="spellEnd"/>
            <w:r w:rsidRPr="008F3CE7">
              <w:rPr>
                <w:rFonts w:ascii="Arial" w:eastAsia="Times New Roman" w:hAnsi="Arial" w:cs="Arial"/>
                <w:b/>
                <w:bCs/>
                <w:sz w:val="20"/>
                <w:szCs w:val="20"/>
                <w:lang w:eastAsia="lt-LT"/>
              </w:rPr>
              <w:t xml:space="preserve"> sen., </w:t>
            </w:r>
            <w:proofErr w:type="spellStart"/>
            <w:r w:rsidRPr="008F3CE7">
              <w:rPr>
                <w:rFonts w:ascii="Arial" w:eastAsia="Times New Roman" w:hAnsi="Arial" w:cs="Arial"/>
                <w:b/>
                <w:bCs/>
                <w:sz w:val="20"/>
                <w:szCs w:val="20"/>
                <w:lang w:eastAsia="lt-LT"/>
              </w:rPr>
              <w:t>Trušelių</w:t>
            </w:r>
            <w:proofErr w:type="spellEnd"/>
            <w:r w:rsidRPr="008F3CE7">
              <w:rPr>
                <w:rFonts w:ascii="Arial" w:eastAsia="Times New Roman" w:hAnsi="Arial" w:cs="Arial"/>
                <w:b/>
                <w:bCs/>
                <w:sz w:val="20"/>
                <w:szCs w:val="20"/>
                <w:lang w:eastAsia="lt-LT"/>
              </w:rPr>
              <w:t xml:space="preserve"> k., </w:t>
            </w:r>
            <w:proofErr w:type="spellStart"/>
            <w:r w:rsidRPr="008F3CE7">
              <w:rPr>
                <w:rFonts w:ascii="Arial" w:eastAsia="Times New Roman" w:hAnsi="Arial" w:cs="Arial"/>
                <w:b/>
                <w:bCs/>
                <w:sz w:val="20"/>
                <w:szCs w:val="20"/>
                <w:lang w:eastAsia="lt-LT"/>
              </w:rPr>
              <w:t>Agilos</w:t>
            </w:r>
            <w:proofErr w:type="spellEnd"/>
            <w:r w:rsidRPr="008F3CE7">
              <w:rPr>
                <w:rFonts w:ascii="Arial" w:eastAsia="Times New Roman" w:hAnsi="Arial" w:cs="Arial"/>
                <w:b/>
                <w:bCs/>
                <w:sz w:val="20"/>
                <w:szCs w:val="20"/>
                <w:lang w:eastAsia="lt-LT"/>
              </w:rPr>
              <w:t xml:space="preserve"> g. 12</w:t>
            </w:r>
          </w:p>
        </w:tc>
      </w:tr>
    </w:tbl>
    <w:p w:rsidR="008F3CE7" w:rsidRPr="008F3CE7" w:rsidRDefault="008F3CE7" w:rsidP="008F3CE7">
      <w:pPr>
        <w:spacing w:after="0" w:line="240" w:lineRule="auto"/>
        <w:rPr>
          <w:rFonts w:ascii="Times New Roman" w:eastAsia="Times New Roman" w:hAnsi="Times New Roman" w:cs="Times New Roman"/>
          <w:sz w:val="24"/>
          <w:szCs w:val="24"/>
          <w:lang w:eastAsia="lt-LT"/>
        </w:rPr>
      </w:pPr>
      <w:bookmarkStart w:id="1" w:name="OBJEKTAI"/>
      <w:bookmarkEnd w:id="1"/>
      <w:r w:rsidRPr="008F3CE7">
        <w:rPr>
          <w:rFonts w:ascii="Arial" w:eastAsia="Times New Roman" w:hAnsi="Arial" w:cs="Arial"/>
          <w:b/>
          <w:bCs/>
          <w:color w:val="000000"/>
          <w:sz w:val="20"/>
          <w:szCs w:val="20"/>
          <w:lang w:eastAsia="lt-LT"/>
        </w:rPr>
        <w:t>2. Nekilnojamieji daiktai:</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2.1.</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Unikalus daikto numeris: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5558-0005-0067</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Žemės sklypo kadastro numeris ir kadastro vietovės pavadinimas: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 xml:space="preserve">5558/0005:67 </w:t>
            </w:r>
            <w:proofErr w:type="spellStart"/>
            <w:r w:rsidRPr="008F3CE7">
              <w:rPr>
                <w:rFonts w:ascii="Arial" w:eastAsia="Times New Roman" w:hAnsi="Arial" w:cs="Arial"/>
                <w:b/>
                <w:bCs/>
                <w:sz w:val="20"/>
                <w:szCs w:val="20"/>
                <w:lang w:eastAsia="lt-LT"/>
              </w:rPr>
              <w:t>Tauralaukio</w:t>
            </w:r>
            <w:proofErr w:type="spellEnd"/>
            <w:r w:rsidRPr="008F3CE7">
              <w:rPr>
                <w:rFonts w:ascii="Arial" w:eastAsia="Times New Roman" w:hAnsi="Arial" w:cs="Arial"/>
                <w:b/>
                <w:bCs/>
                <w:sz w:val="20"/>
                <w:szCs w:val="20"/>
                <w:lang w:eastAsia="lt-LT"/>
              </w:rPr>
              <w:t xml:space="preserve"> </w:t>
            </w:r>
            <w:proofErr w:type="spellStart"/>
            <w:r w:rsidRPr="008F3CE7">
              <w:rPr>
                <w:rFonts w:ascii="Arial" w:eastAsia="Times New Roman" w:hAnsi="Arial" w:cs="Arial"/>
                <w:b/>
                <w:bCs/>
                <w:sz w:val="20"/>
                <w:szCs w:val="20"/>
                <w:lang w:eastAsia="lt-LT"/>
              </w:rPr>
              <w:t>k.v</w:t>
            </w:r>
            <w:proofErr w:type="spellEnd"/>
            <w:r w:rsidRPr="008F3CE7">
              <w:rPr>
                <w:rFonts w:ascii="Arial" w:eastAsia="Times New Roman" w:hAnsi="Arial" w:cs="Arial"/>
                <w:b/>
                <w:bCs/>
                <w:sz w:val="20"/>
                <w:szCs w:val="20"/>
                <w:lang w:eastAsia="lt-LT"/>
              </w:rPr>
              <w:t>.</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Daikto pagrindinė naudojimo paskirtis: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Kita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Žemės sklypo naudojimo būdas: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Vienbučių ir dvibučių gyvenamųjų pastatų teritorijos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Žemės sklypo 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3.7737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Žemės ūkio naudmenų plotas viso:</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3.7737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iš jo: ariamos žemės 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3.7737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Nusausintos žemės 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3.7737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Žemės ūkio naudmenų našumo balas: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48.0</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Matavimų tipas: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suformuotas atliekant kadastrinius matavimus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Indeksuota žemės sklypo vertė:</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10072 Eur</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Žemės sklypo vertė:</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6295 Eur</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Vidutinė rinkos vertė:</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311000 Eur</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Vidutinės rinkos vertės nustatymo data: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2020-04-17</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Vidutinės rinkos vertės nustatymo būdas: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Masinis vertinimas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Kadastro duomenų nustatymo data: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2019-11-21</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p w:rsidR="008F3CE7" w:rsidRPr="008F3CE7" w:rsidRDefault="008F3CE7" w:rsidP="008F3CE7">
      <w:pPr>
        <w:spacing w:after="0" w:line="240" w:lineRule="auto"/>
        <w:rPr>
          <w:rFonts w:ascii="Times New Roman" w:eastAsia="Times New Roman" w:hAnsi="Times New Roman" w:cs="Times New Roman"/>
          <w:sz w:val="24"/>
          <w:szCs w:val="24"/>
          <w:lang w:eastAsia="lt-LT"/>
        </w:rPr>
      </w:pPr>
      <w:bookmarkStart w:id="2" w:name="PRIKLAUSINIAI"/>
      <w:bookmarkEnd w:id="2"/>
      <w:r w:rsidRPr="008F3CE7">
        <w:rPr>
          <w:rFonts w:ascii="Arial" w:eastAsia="Times New Roman" w:hAnsi="Arial" w:cs="Arial"/>
          <w:b/>
          <w:bCs/>
          <w:color w:val="000000"/>
          <w:sz w:val="20"/>
          <w:szCs w:val="20"/>
          <w:lang w:eastAsia="lt-LT"/>
        </w:rPr>
        <w:t>3. Daikto priklausiniai iš kito registro:</w:t>
      </w:r>
      <w:r w:rsidRPr="008F3CE7">
        <w:rPr>
          <w:rFonts w:ascii="Arial" w:eastAsia="Times New Roman" w:hAnsi="Arial" w:cs="Arial"/>
          <w:color w:val="000000"/>
          <w:sz w:val="20"/>
          <w:szCs w:val="20"/>
          <w:lang w:eastAsia="lt-LT"/>
        </w:rPr>
        <w:t> įrašų nėra</w:t>
      </w:r>
      <w:r w:rsidRPr="008F3CE7">
        <w:rPr>
          <w:rFonts w:ascii="Arial" w:eastAsia="Times New Roman" w:hAnsi="Arial" w:cs="Arial"/>
          <w:color w:val="000000"/>
          <w:sz w:val="20"/>
          <w:szCs w:val="20"/>
          <w:lang w:eastAsia="lt-LT"/>
        </w:rPr>
        <w:br/>
      </w: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4. Nuosavybė:</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4.1.</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Nuosavybės teisė</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Savininkas: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KLAIPĖDOS RAJONO SAVIVALDYBĖ, a.k. 111103732</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2020-04-29 Pirkimo - pardavimo sutartis Nr. LM-1104</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2020-06-15</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p w:rsidR="008F3CE7" w:rsidRPr="008F3CE7" w:rsidRDefault="008F3CE7" w:rsidP="008F3CE7">
      <w:pPr>
        <w:spacing w:after="0" w:line="240" w:lineRule="auto"/>
        <w:rPr>
          <w:rFonts w:ascii="Times New Roman" w:eastAsia="Times New Roman" w:hAnsi="Times New Roman" w:cs="Times New Roman"/>
          <w:sz w:val="24"/>
          <w:szCs w:val="24"/>
          <w:lang w:eastAsia="lt-LT"/>
        </w:rPr>
      </w:pPr>
      <w:bookmarkStart w:id="3" w:name="_GoBack"/>
      <w:bookmarkEnd w:id="3"/>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5. Valstybės ir savivaldybių žemės patikėjimo teisė:</w:t>
      </w:r>
      <w:r w:rsidRPr="008F3CE7">
        <w:rPr>
          <w:rFonts w:ascii="Arial" w:eastAsia="Times New Roman" w:hAnsi="Arial" w:cs="Arial"/>
          <w:color w:val="000000"/>
          <w:sz w:val="20"/>
          <w:szCs w:val="20"/>
          <w:lang w:eastAsia="lt-LT"/>
        </w:rPr>
        <w:t> įrašų nėra</w:t>
      </w:r>
      <w:r w:rsidRPr="008F3CE7">
        <w:rPr>
          <w:rFonts w:ascii="Arial" w:eastAsia="Times New Roman" w:hAnsi="Arial" w:cs="Arial"/>
          <w:color w:val="000000"/>
          <w:sz w:val="20"/>
          <w:szCs w:val="20"/>
          <w:lang w:eastAsia="lt-LT"/>
        </w:rPr>
        <w:br/>
      </w: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6. Kitos daiktinės teisės :</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6.1.</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Servitutas - teisė tiesti požemines, antžemines komunikacijas (tarnaujantis)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Servituto turėtojas: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AB LESTO, a.k. 302577612</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2011-10-12 Servituto sutartis Nr. M-6162</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0.0328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Aprašymas: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Elektros kabelinių linijų paklojimui ir eksploatavimui. Servitutas apribotas vertikaliomis oro plokštumomis. Žemės sklypo dalies ir servitutų ribos yra nustatytos žemės sklypo ribų plane (Sutarties priedas Nr.1) taškais 7, 2, 8, 9, 10, 11, 12, 13, 14, 15, 16, 7. Minėtas planas yra neatsiejama šios sutarties dalis. Žemės sklypo planas sudarytas 2011-08-25 UAB "Vakarų matininkas".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2011-10-18</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6.2.</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Servitutas - teisė naudoti požemines, antžemines komunikacijas (tarnaujantis)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lastRenderedPageBreak/>
              <w:t>Servituto turėtojas: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AB LESTO, a.k. 302577612</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2011-10-12 Servituto sutartis Nr. M-6162</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0.0328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Aprašymas: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Elektros kabelinių linijų paklojimui ir eksploatavimui. Servitutas apribotas vertikaliomis oro plokštumomis. Žemės sklypo dalies ir servitutų ribos yra nustatytos žemės sklypo ribų plane (Sutarties priedas Nr.1) taškais 7, 2, 8, 9, 10, 11, 12, 13, 14, 15, 16, 7. Minėtas planas yra neatsiejama šios sutarties dalis. Žemės sklypo planas sudarytas 2011-08-25 UAB "Vakarų matininkas".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2011-10-18</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6.3.</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Servitutas - teisė aptarnauti požemines, antžemines komunikacijas (tarnaujantis)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Servituto turėtojas: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AB LESTO, a.k. 302577612</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2011-10-12 Servituto sutartis Nr. M-6162</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0.0328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Aprašymas: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Elektros kabelinių linijų paklojimui ir eksploatavimui. Servitutas apribotas vertikaliomis oro plokštumomis. Žemės sklypo dalies ir servitutų ribos yra nustatytos žemės sklypo ribų plane (Sutarties priedas Nr.1) taškais 7, 2, 8, 9, 10, 11, 12, 13, 14, 15, 16, 7. Minėtas planas yra neatsiejama šios sutarties dalis. Žemės sklypo planas sudarytas 2011-08-25 UAB "Vakarų matininkas".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2011-10-18</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p w:rsidR="008F3CE7" w:rsidRPr="008F3CE7" w:rsidRDefault="008F3CE7" w:rsidP="008F3CE7">
      <w:pPr>
        <w:spacing w:after="0" w:line="240" w:lineRule="auto"/>
        <w:rPr>
          <w:rFonts w:ascii="Times New Roman" w:eastAsia="Times New Roman" w:hAnsi="Times New Roman" w:cs="Times New Roman"/>
          <w:sz w:val="24"/>
          <w:szCs w:val="24"/>
          <w:lang w:eastAsia="lt-LT"/>
        </w:rPr>
      </w:pP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7. Juridiniai faktai:</w:t>
      </w:r>
      <w:r w:rsidRPr="008F3CE7">
        <w:rPr>
          <w:rFonts w:ascii="Arial" w:eastAsia="Times New Roman" w:hAnsi="Arial" w:cs="Arial"/>
          <w:color w:val="000000"/>
          <w:sz w:val="20"/>
          <w:szCs w:val="20"/>
          <w:lang w:eastAsia="lt-LT"/>
        </w:rPr>
        <w:t> įrašų nėra</w:t>
      </w:r>
      <w:r w:rsidRPr="008F3CE7">
        <w:rPr>
          <w:rFonts w:ascii="Arial" w:eastAsia="Times New Roman" w:hAnsi="Arial" w:cs="Arial"/>
          <w:color w:val="000000"/>
          <w:sz w:val="20"/>
          <w:szCs w:val="20"/>
          <w:lang w:eastAsia="lt-LT"/>
        </w:rPr>
        <w:br/>
      </w: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8. Žymos:</w:t>
      </w:r>
      <w:r w:rsidRPr="008F3CE7">
        <w:rPr>
          <w:rFonts w:ascii="Arial" w:eastAsia="Times New Roman" w:hAnsi="Arial" w:cs="Arial"/>
          <w:color w:val="000000"/>
          <w:sz w:val="20"/>
          <w:szCs w:val="20"/>
          <w:lang w:eastAsia="lt-LT"/>
        </w:rPr>
        <w:t> įrašų nėra</w:t>
      </w:r>
      <w:r w:rsidRPr="008F3CE7">
        <w:rPr>
          <w:rFonts w:ascii="Arial" w:eastAsia="Times New Roman" w:hAnsi="Arial" w:cs="Arial"/>
          <w:color w:val="000000"/>
          <w:sz w:val="20"/>
          <w:szCs w:val="20"/>
          <w:lang w:eastAsia="lt-LT"/>
        </w:rPr>
        <w:br/>
      </w: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9. Teritorijos, kuriose taikomos specialiosios žemės naudojimo sąlygos:</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9.1.</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Vandens tiekimo ir nuotekų, paviršinių nuotekų tvarkymo infrastruktūros apsaugos zonos (III skyrius, dešimtasis skirsnis)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2019-06-06 Lietuvos Respublikos specialiųjų žemės naudojimo sąlygų įstatymas Nr. XIII-2166</w:t>
            </w:r>
            <w:r w:rsidRPr="008F3CE7">
              <w:rPr>
                <w:rFonts w:ascii="Arial" w:eastAsia="Times New Roman" w:hAnsi="Arial" w:cs="Arial"/>
                <w:b/>
                <w:bCs/>
                <w:sz w:val="20"/>
                <w:szCs w:val="20"/>
                <w:lang w:eastAsia="lt-LT"/>
              </w:rPr>
              <w:br/>
              <w:t>2019-12-19 Lietuvos Respublikos žemės ūkio ministro įsakymas Nr. 3D-711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1795.00 kv. m</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2020-01-02</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9.2.</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Melioruotos žemės ir melioracijos statinių apsaugos zonos (VI skyrius, antrasis skirsnis)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2019-06-06 Lietuvos Respublikos specialiųjų žemės naudojimo sąlygų įstatymas Nr. XIII-2166</w:t>
            </w:r>
            <w:r w:rsidRPr="008F3CE7">
              <w:rPr>
                <w:rFonts w:ascii="Arial" w:eastAsia="Times New Roman" w:hAnsi="Arial" w:cs="Arial"/>
                <w:b/>
                <w:bCs/>
                <w:sz w:val="20"/>
                <w:szCs w:val="20"/>
                <w:lang w:eastAsia="lt-LT"/>
              </w:rPr>
              <w:br/>
              <w:t>2019-12-19 Lietuvos Respublikos žemės ūkio ministro įsakymas Nr. 3D-711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37737.00 kv. m</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2020-01-02</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02"/>
              <w:gridCol w:w="65"/>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9.3.</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Elektros tinklų apsaugos zonos (III skyrius, ketvirtasis skirsnis)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2019-06-06 Lietuvos Respublikos specialiųjų žemės naudojimo sąlygų įstatymas Nr. XIII-2166</w:t>
            </w:r>
            <w:r w:rsidRPr="008F3CE7">
              <w:rPr>
                <w:rFonts w:ascii="Arial" w:eastAsia="Times New Roman" w:hAnsi="Arial" w:cs="Arial"/>
                <w:b/>
                <w:bCs/>
                <w:sz w:val="20"/>
                <w:szCs w:val="20"/>
                <w:lang w:eastAsia="lt-LT"/>
              </w:rPr>
              <w:br/>
              <w:t>2019-12-19 Lietuvos Respublikos žemės ūkio ministro įsakymas Nr. 3D-711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5563.00 kv. m</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lastRenderedPageBreak/>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2020-01-02</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p w:rsidR="008F3CE7" w:rsidRPr="008F3CE7" w:rsidRDefault="008F3CE7" w:rsidP="008F3CE7">
      <w:pPr>
        <w:spacing w:after="0" w:line="240" w:lineRule="auto"/>
        <w:rPr>
          <w:rFonts w:ascii="Times New Roman" w:eastAsia="Times New Roman" w:hAnsi="Times New Roman" w:cs="Times New Roman"/>
          <w:sz w:val="24"/>
          <w:szCs w:val="24"/>
          <w:lang w:eastAsia="lt-LT"/>
        </w:rPr>
      </w:pP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10. Daikto registravimas ir kadastro žymos:</w:t>
      </w: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18"/>
              <w:gridCol w:w="49"/>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10.1.</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Kadastrinius matavimus atliko (kadastro žyma)</w:t>
            </w:r>
          </w:p>
        </w:tc>
      </w:tr>
      <w:tr w:rsidR="008F3CE7" w:rsidRPr="008F3CE7" w:rsidTr="008F3CE7">
        <w:trPr>
          <w:tblCellSpacing w:w="0" w:type="dxa"/>
        </w:trPr>
        <w:tc>
          <w:tcPr>
            <w:tcW w:w="0" w:type="auto"/>
            <w:hideMark/>
          </w:tcPr>
          <w:p w:rsidR="008F3CE7" w:rsidRPr="008F3CE7" w:rsidRDefault="008F3CE7" w:rsidP="008F3CE7">
            <w:pPr>
              <w:spacing w:after="0" w:line="240" w:lineRule="auto"/>
              <w:rPr>
                <w:rFonts w:ascii="Arial" w:eastAsia="Times New Roman" w:hAnsi="Arial" w:cs="Arial"/>
                <w:b/>
                <w:bCs/>
                <w:sz w:val="20"/>
                <w:szCs w:val="20"/>
                <w:lang w:eastAsia="lt-LT"/>
              </w:rPr>
            </w:pP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AISTĖ RUGINIENĖ</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2018-03-01 Kvalifikacijos pažymėjimas Nr. 2M-M-2622</w:t>
            </w:r>
            <w:r w:rsidRPr="008F3CE7">
              <w:rPr>
                <w:rFonts w:ascii="Arial" w:eastAsia="Times New Roman" w:hAnsi="Arial" w:cs="Arial"/>
                <w:b/>
                <w:bCs/>
                <w:sz w:val="20"/>
                <w:szCs w:val="20"/>
                <w:lang w:eastAsia="lt-LT"/>
              </w:rPr>
              <w:br/>
              <w:t>2019-11-21 Nekilnojamojo daikto kadastro duomenų byla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2019-11-27</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18"/>
              <w:gridCol w:w="49"/>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10.2.</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Kadastro duomenų tikslinimas (daikto registravimas)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2019-11-21 Nekilnojamojo daikto kadastro duomenų byla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2019-11-27</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tbl>
      <w:tblPr>
        <w:tblW w:w="4950" w:type="pct"/>
        <w:tblCellSpacing w:w="0" w:type="dxa"/>
        <w:tblCellMar>
          <w:left w:w="0" w:type="dxa"/>
          <w:right w:w="0" w:type="dxa"/>
        </w:tblCellMar>
        <w:tblLook w:val="04A0" w:firstRow="1" w:lastRow="0" w:firstColumn="1" w:lastColumn="0" w:noHBand="0" w:noVBand="1"/>
      </w:tblPr>
      <w:tblGrid>
        <w:gridCol w:w="3817"/>
        <w:gridCol w:w="5725"/>
      </w:tblGrid>
      <w:tr w:rsidR="008F3CE7" w:rsidRPr="008F3CE7" w:rsidTr="008F3CE7">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618"/>
              <w:gridCol w:w="49"/>
            </w:tblGrid>
            <w:tr w:rsidR="008F3CE7" w:rsidRPr="008F3CE7">
              <w:trPr>
                <w:tblCellSpacing w:w="0" w:type="dxa"/>
              </w:trPr>
              <w:tc>
                <w:tcPr>
                  <w:tcW w:w="150" w:type="dxa"/>
                  <w:vAlign w:val="center"/>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center"/>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10.3.</w:t>
                  </w:r>
                </w:p>
              </w:tc>
              <w:tc>
                <w:tcPr>
                  <w:tcW w:w="0" w:type="auto"/>
                  <w:hideMark/>
                </w:tcPr>
                <w:p w:rsidR="008F3CE7" w:rsidRPr="008F3CE7" w:rsidRDefault="008F3CE7" w:rsidP="008F3CE7">
                  <w:pPr>
                    <w:spacing w:after="0" w:line="240" w:lineRule="auto"/>
                    <w:rPr>
                      <w:rFonts w:ascii="Arial" w:eastAsia="Times New Roman" w:hAnsi="Arial" w:cs="Arial"/>
                      <w:sz w:val="20"/>
                      <w:szCs w:val="20"/>
                      <w:lang w:eastAsia="lt-LT"/>
                    </w:rPr>
                  </w:pPr>
                </w:p>
              </w:tc>
            </w:tr>
          </w:tbl>
          <w:p w:rsidR="008F3CE7" w:rsidRPr="008F3CE7" w:rsidRDefault="008F3CE7" w:rsidP="008F3CE7">
            <w:pPr>
              <w:spacing w:after="0" w:line="240" w:lineRule="auto"/>
              <w:rPr>
                <w:rFonts w:ascii="Arial" w:eastAsia="Times New Roman" w:hAnsi="Arial" w:cs="Arial"/>
                <w:sz w:val="20"/>
                <w:szCs w:val="20"/>
                <w:lang w:eastAsia="lt-LT"/>
              </w:rPr>
            </w:pPr>
          </w:p>
        </w:tc>
        <w:tc>
          <w:tcPr>
            <w:tcW w:w="3000" w:type="pct"/>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Padidėjo po geodezinių matavimų (daikto registravimas)</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Daiktas: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žemės sklypas Nr. 5558-0005-0067, aprašytas p. 2.1.</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Įregistravimo pagrindas: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2007-06-01 Apskrities viršininko įsakymas Nr. 4-3176-(1.3)</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Padidėjęs plotas:</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0.1537 ha</w:t>
            </w:r>
          </w:p>
        </w:tc>
      </w:tr>
      <w:tr w:rsidR="008F3CE7" w:rsidRPr="008F3CE7" w:rsidTr="008F3CE7">
        <w:trPr>
          <w:tblCellSpacing w:w="0" w:type="dxa"/>
        </w:trPr>
        <w:tc>
          <w:tcPr>
            <w:tcW w:w="0" w:type="auto"/>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Įrašas galioja:</w:t>
            </w:r>
          </w:p>
        </w:tc>
        <w:tc>
          <w:tcPr>
            <w:tcW w:w="0" w:type="auto"/>
            <w:tcMar>
              <w:top w:w="0" w:type="dxa"/>
              <w:left w:w="30" w:type="dxa"/>
              <w:bottom w:w="0" w:type="dxa"/>
              <w:right w:w="0" w:type="dxa"/>
            </w:tcMar>
            <w:vAlign w:val="bottom"/>
            <w:hideMark/>
          </w:tcPr>
          <w:p w:rsidR="008F3CE7" w:rsidRPr="008F3CE7" w:rsidRDefault="008F3CE7" w:rsidP="008F3CE7">
            <w:pPr>
              <w:spacing w:after="0" w:line="240" w:lineRule="auto"/>
              <w:rPr>
                <w:rFonts w:ascii="Arial" w:eastAsia="Times New Roman" w:hAnsi="Arial" w:cs="Arial"/>
                <w:b/>
                <w:bCs/>
                <w:sz w:val="20"/>
                <w:szCs w:val="20"/>
                <w:lang w:eastAsia="lt-LT"/>
              </w:rPr>
            </w:pPr>
            <w:r w:rsidRPr="008F3CE7">
              <w:rPr>
                <w:rFonts w:ascii="Arial" w:eastAsia="Times New Roman" w:hAnsi="Arial" w:cs="Arial"/>
                <w:b/>
                <w:bCs/>
                <w:sz w:val="20"/>
                <w:szCs w:val="20"/>
                <w:lang w:eastAsia="lt-LT"/>
              </w:rPr>
              <w:t>Nuo 2007-07-26</w:t>
            </w:r>
          </w:p>
        </w:tc>
      </w:tr>
    </w:tbl>
    <w:p w:rsidR="008F3CE7" w:rsidRPr="008F3CE7" w:rsidRDefault="008F3CE7" w:rsidP="008F3CE7">
      <w:pPr>
        <w:spacing w:after="0" w:line="240" w:lineRule="auto"/>
        <w:rPr>
          <w:rFonts w:ascii="Arial" w:eastAsia="Times New Roman" w:hAnsi="Arial" w:cs="Arial"/>
          <w:color w:val="000000"/>
          <w:sz w:val="9"/>
          <w:szCs w:val="9"/>
          <w:lang w:eastAsia="lt-LT"/>
        </w:rPr>
      </w:pPr>
    </w:p>
    <w:p w:rsidR="008F3CE7" w:rsidRPr="008F3CE7" w:rsidRDefault="008F3CE7" w:rsidP="008F3CE7">
      <w:pPr>
        <w:spacing w:after="0" w:line="240" w:lineRule="auto"/>
        <w:rPr>
          <w:rFonts w:ascii="Times New Roman" w:eastAsia="Times New Roman" w:hAnsi="Times New Roman" w:cs="Times New Roman"/>
          <w:sz w:val="24"/>
          <w:szCs w:val="24"/>
          <w:lang w:eastAsia="lt-LT"/>
        </w:rPr>
      </w:pP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11. Registro pastabos ir nuorodos:</w:t>
      </w:r>
      <w:r w:rsidRPr="008F3CE7">
        <w:rPr>
          <w:rFonts w:ascii="Arial" w:eastAsia="Times New Roman" w:hAnsi="Arial" w:cs="Arial"/>
          <w:color w:val="000000"/>
          <w:sz w:val="20"/>
          <w:szCs w:val="20"/>
          <w:lang w:eastAsia="lt-LT"/>
        </w:rPr>
        <w:t> įrašų nėra</w:t>
      </w:r>
      <w:r w:rsidRPr="008F3CE7">
        <w:rPr>
          <w:rFonts w:ascii="Arial" w:eastAsia="Times New Roman" w:hAnsi="Arial" w:cs="Arial"/>
          <w:color w:val="000000"/>
          <w:sz w:val="20"/>
          <w:szCs w:val="20"/>
          <w:lang w:eastAsia="lt-LT"/>
        </w:rPr>
        <w:br/>
      </w: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12. Kita informacija:</w:t>
      </w:r>
      <w:r w:rsidRPr="008F3CE7">
        <w:rPr>
          <w:rFonts w:ascii="Arial" w:eastAsia="Times New Roman" w:hAnsi="Arial" w:cs="Arial"/>
          <w:color w:val="000000"/>
          <w:sz w:val="20"/>
          <w:szCs w:val="20"/>
          <w:lang w:eastAsia="lt-LT"/>
        </w:rPr>
        <w:t> įrašų nėra</w:t>
      </w:r>
      <w:r w:rsidRPr="008F3CE7">
        <w:rPr>
          <w:rFonts w:ascii="Arial" w:eastAsia="Times New Roman" w:hAnsi="Arial" w:cs="Arial"/>
          <w:color w:val="000000"/>
          <w:sz w:val="20"/>
          <w:szCs w:val="20"/>
          <w:lang w:eastAsia="lt-LT"/>
        </w:rPr>
        <w:br/>
      </w:r>
      <w:r w:rsidRPr="008F3CE7">
        <w:rPr>
          <w:rFonts w:ascii="Arial" w:eastAsia="Times New Roman" w:hAnsi="Arial" w:cs="Arial"/>
          <w:color w:val="000000"/>
          <w:sz w:val="20"/>
          <w:szCs w:val="20"/>
          <w:lang w:eastAsia="lt-LT"/>
        </w:rPr>
        <w:br/>
      </w:r>
      <w:r w:rsidRPr="008F3CE7">
        <w:rPr>
          <w:rFonts w:ascii="Arial" w:eastAsia="Times New Roman" w:hAnsi="Arial" w:cs="Arial"/>
          <w:b/>
          <w:bCs/>
          <w:color w:val="000000"/>
          <w:sz w:val="20"/>
          <w:szCs w:val="20"/>
          <w:lang w:eastAsia="lt-LT"/>
        </w:rPr>
        <w:t>13. Informacija apie duomenų sandoriui tikslinimą:</w:t>
      </w:r>
      <w:r w:rsidRPr="008F3CE7">
        <w:rPr>
          <w:rFonts w:ascii="Arial" w:eastAsia="Times New Roman" w:hAnsi="Arial" w:cs="Arial"/>
          <w:color w:val="000000"/>
          <w:sz w:val="20"/>
          <w:szCs w:val="20"/>
          <w:lang w:eastAsia="lt-LT"/>
        </w:rPr>
        <w:t> įrašų nėra</w:t>
      </w:r>
      <w:r w:rsidRPr="008F3CE7">
        <w:rPr>
          <w:rFonts w:ascii="Arial" w:eastAsia="Times New Roman" w:hAnsi="Arial" w:cs="Arial"/>
          <w:color w:val="000000"/>
          <w:sz w:val="20"/>
          <w:szCs w:val="20"/>
          <w:lang w:eastAsia="lt-LT"/>
        </w:rPr>
        <w:br/>
      </w:r>
    </w:p>
    <w:p w:rsidR="008F3CE7" w:rsidRPr="008F3CE7" w:rsidRDefault="008F3CE7" w:rsidP="008F3CE7">
      <w:pPr>
        <w:spacing w:after="0" w:line="240" w:lineRule="auto"/>
        <w:rPr>
          <w:rFonts w:ascii="Times New Roman" w:eastAsia="Times New Roman" w:hAnsi="Times New Roman" w:cs="Times New Roman"/>
          <w:sz w:val="24"/>
          <w:szCs w:val="24"/>
          <w:lang w:eastAsia="lt-LT"/>
        </w:rPr>
      </w:pPr>
    </w:p>
    <w:tbl>
      <w:tblPr>
        <w:tblW w:w="4950" w:type="pct"/>
        <w:tblCellSpacing w:w="15" w:type="dxa"/>
        <w:tblCellMar>
          <w:top w:w="30" w:type="dxa"/>
          <w:left w:w="30" w:type="dxa"/>
          <w:bottom w:w="30" w:type="dxa"/>
          <w:right w:w="30" w:type="dxa"/>
        </w:tblCellMar>
        <w:tblLook w:val="04A0" w:firstRow="1" w:lastRow="0" w:firstColumn="1" w:lastColumn="0" w:noHBand="0" w:noVBand="1"/>
      </w:tblPr>
      <w:tblGrid>
        <w:gridCol w:w="5119"/>
        <w:gridCol w:w="1230"/>
        <w:gridCol w:w="3311"/>
      </w:tblGrid>
      <w:tr w:rsidR="008F3CE7" w:rsidRPr="008F3CE7" w:rsidTr="008F3CE7">
        <w:trPr>
          <w:tblCellSpacing w:w="15" w:type="dxa"/>
        </w:trPr>
        <w:tc>
          <w:tcPr>
            <w:tcW w:w="0" w:type="auto"/>
            <w:vAlign w:val="bottom"/>
            <w:hideMark/>
          </w:tcPr>
          <w:p w:rsidR="008F3CE7" w:rsidRPr="008F3CE7" w:rsidRDefault="008F3CE7" w:rsidP="008F3CE7">
            <w:pPr>
              <w:spacing w:after="0" w:line="240" w:lineRule="auto"/>
              <w:rPr>
                <w:rFonts w:ascii="Arial" w:eastAsia="Times New Roman" w:hAnsi="Arial" w:cs="Arial"/>
                <w:sz w:val="20"/>
                <w:szCs w:val="20"/>
                <w:lang w:eastAsia="lt-LT"/>
              </w:rPr>
            </w:pPr>
            <w:r w:rsidRPr="008F3CE7">
              <w:rPr>
                <w:rFonts w:ascii="Arial" w:eastAsia="Times New Roman" w:hAnsi="Arial" w:cs="Arial"/>
                <w:sz w:val="20"/>
                <w:szCs w:val="20"/>
                <w:lang w:eastAsia="lt-LT"/>
              </w:rPr>
              <w:t>Dokumentą atspausdino</w:t>
            </w:r>
          </w:p>
        </w:tc>
        <w:tc>
          <w:tcPr>
            <w:tcW w:w="1200" w:type="dxa"/>
            <w:vAlign w:val="bottom"/>
            <w:hideMark/>
          </w:tcPr>
          <w:p w:rsidR="008F3CE7" w:rsidRPr="008F3CE7" w:rsidRDefault="008F3CE7" w:rsidP="008F3CE7">
            <w:pPr>
              <w:spacing w:after="0" w:line="240" w:lineRule="auto"/>
              <w:rPr>
                <w:rFonts w:ascii="Arial" w:eastAsia="Times New Roman" w:hAnsi="Arial" w:cs="Arial"/>
                <w:sz w:val="20"/>
                <w:szCs w:val="20"/>
                <w:lang w:eastAsia="lt-LT"/>
              </w:rPr>
            </w:pPr>
          </w:p>
        </w:tc>
        <w:tc>
          <w:tcPr>
            <w:tcW w:w="0" w:type="auto"/>
            <w:vAlign w:val="bottom"/>
            <w:hideMark/>
          </w:tcPr>
          <w:p w:rsidR="008F3CE7" w:rsidRPr="008F3CE7" w:rsidRDefault="008F3CE7" w:rsidP="008F3CE7">
            <w:pPr>
              <w:spacing w:after="0" w:line="240" w:lineRule="auto"/>
              <w:jc w:val="right"/>
              <w:rPr>
                <w:rFonts w:ascii="Arial" w:eastAsia="Times New Roman" w:hAnsi="Arial" w:cs="Arial"/>
                <w:sz w:val="20"/>
                <w:szCs w:val="20"/>
                <w:lang w:eastAsia="lt-LT"/>
              </w:rPr>
            </w:pPr>
            <w:r w:rsidRPr="008F3CE7">
              <w:rPr>
                <w:rFonts w:ascii="Arial" w:eastAsia="Times New Roman" w:hAnsi="Arial" w:cs="Arial"/>
                <w:sz w:val="20"/>
                <w:szCs w:val="20"/>
                <w:lang w:eastAsia="lt-LT"/>
              </w:rPr>
              <w:t>AIDA INDZELĖ</w:t>
            </w:r>
          </w:p>
        </w:tc>
      </w:tr>
    </w:tbl>
    <w:p w:rsidR="001046E9" w:rsidRDefault="001046E9"/>
    <w:sectPr w:rsidR="001046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E7"/>
    <w:rsid w:val="001046E9"/>
    <w:rsid w:val="0068465F"/>
    <w:rsid w:val="008F3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br">
    <w:name w:val="nobr"/>
    <w:basedOn w:val="Numatytasispastraiposriftas"/>
    <w:rsid w:val="008F3CE7"/>
  </w:style>
  <w:style w:type="paragraph" w:styleId="Debesliotekstas">
    <w:name w:val="Balloon Text"/>
    <w:basedOn w:val="prastasis"/>
    <w:link w:val="DebesliotekstasDiagrama"/>
    <w:uiPriority w:val="99"/>
    <w:semiHidden/>
    <w:unhideWhenUsed/>
    <w:rsid w:val="0068465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4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br">
    <w:name w:val="nobr"/>
    <w:basedOn w:val="Numatytasispastraiposriftas"/>
    <w:rsid w:val="008F3CE7"/>
  </w:style>
  <w:style w:type="paragraph" w:styleId="Debesliotekstas">
    <w:name w:val="Balloon Text"/>
    <w:basedOn w:val="prastasis"/>
    <w:link w:val="DebesliotekstasDiagrama"/>
    <w:uiPriority w:val="99"/>
    <w:semiHidden/>
    <w:unhideWhenUsed/>
    <w:rsid w:val="0068465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4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5123">
      <w:bodyDiv w:val="1"/>
      <w:marLeft w:val="0"/>
      <w:marRight w:val="0"/>
      <w:marTop w:val="0"/>
      <w:marBottom w:val="0"/>
      <w:divBdr>
        <w:top w:val="none" w:sz="0" w:space="0" w:color="auto"/>
        <w:left w:val="none" w:sz="0" w:space="0" w:color="auto"/>
        <w:bottom w:val="none" w:sz="0" w:space="0" w:color="auto"/>
        <w:right w:val="none" w:sz="0" w:space="0" w:color="auto"/>
      </w:divBdr>
      <w:divsChild>
        <w:div w:id="1500579696">
          <w:marLeft w:val="0"/>
          <w:marRight w:val="0"/>
          <w:marTop w:val="0"/>
          <w:marBottom w:val="0"/>
          <w:divBdr>
            <w:top w:val="none" w:sz="0" w:space="0" w:color="auto"/>
            <w:left w:val="none" w:sz="0" w:space="0" w:color="auto"/>
            <w:bottom w:val="none" w:sz="0" w:space="0" w:color="auto"/>
            <w:right w:val="none" w:sz="0" w:space="0" w:color="auto"/>
          </w:divBdr>
          <w:divsChild>
            <w:div w:id="1196819215">
              <w:marLeft w:val="0"/>
              <w:marRight w:val="0"/>
              <w:marTop w:val="0"/>
              <w:marBottom w:val="0"/>
              <w:divBdr>
                <w:top w:val="none" w:sz="0" w:space="0" w:color="auto"/>
                <w:left w:val="none" w:sz="0" w:space="0" w:color="auto"/>
                <w:bottom w:val="none" w:sz="0" w:space="0" w:color="auto"/>
                <w:right w:val="none" w:sz="0" w:space="0" w:color="auto"/>
              </w:divBdr>
            </w:div>
          </w:divsChild>
        </w:div>
        <w:div w:id="1349328817">
          <w:marLeft w:val="0"/>
          <w:marRight w:val="0"/>
          <w:marTop w:val="0"/>
          <w:marBottom w:val="0"/>
          <w:divBdr>
            <w:top w:val="none" w:sz="0" w:space="0" w:color="auto"/>
            <w:left w:val="none" w:sz="0" w:space="0" w:color="auto"/>
            <w:bottom w:val="none" w:sz="0" w:space="0" w:color="auto"/>
            <w:right w:val="none" w:sz="0" w:space="0" w:color="auto"/>
          </w:divBdr>
        </w:div>
        <w:div w:id="1253081038">
          <w:marLeft w:val="0"/>
          <w:marRight w:val="0"/>
          <w:marTop w:val="0"/>
          <w:marBottom w:val="0"/>
          <w:divBdr>
            <w:top w:val="none" w:sz="0" w:space="0" w:color="auto"/>
            <w:left w:val="none" w:sz="0" w:space="0" w:color="auto"/>
            <w:bottom w:val="none" w:sz="0" w:space="0" w:color="auto"/>
            <w:right w:val="none" w:sz="0" w:space="0" w:color="auto"/>
          </w:divBdr>
        </w:div>
        <w:div w:id="497766156">
          <w:marLeft w:val="0"/>
          <w:marRight w:val="0"/>
          <w:marTop w:val="0"/>
          <w:marBottom w:val="0"/>
          <w:divBdr>
            <w:top w:val="none" w:sz="0" w:space="0" w:color="auto"/>
            <w:left w:val="none" w:sz="0" w:space="0" w:color="auto"/>
            <w:bottom w:val="none" w:sz="0" w:space="0" w:color="auto"/>
            <w:right w:val="none" w:sz="0" w:space="0" w:color="auto"/>
          </w:divBdr>
        </w:div>
        <w:div w:id="142085586">
          <w:marLeft w:val="0"/>
          <w:marRight w:val="0"/>
          <w:marTop w:val="0"/>
          <w:marBottom w:val="0"/>
          <w:divBdr>
            <w:top w:val="none" w:sz="0" w:space="0" w:color="auto"/>
            <w:left w:val="none" w:sz="0" w:space="0" w:color="auto"/>
            <w:bottom w:val="none" w:sz="0" w:space="0" w:color="auto"/>
            <w:right w:val="none" w:sz="0" w:space="0" w:color="auto"/>
          </w:divBdr>
        </w:div>
        <w:div w:id="703868828">
          <w:marLeft w:val="0"/>
          <w:marRight w:val="0"/>
          <w:marTop w:val="0"/>
          <w:marBottom w:val="0"/>
          <w:divBdr>
            <w:top w:val="none" w:sz="0" w:space="0" w:color="auto"/>
            <w:left w:val="none" w:sz="0" w:space="0" w:color="auto"/>
            <w:bottom w:val="none" w:sz="0" w:space="0" w:color="auto"/>
            <w:right w:val="none" w:sz="0" w:space="0" w:color="auto"/>
          </w:divBdr>
        </w:div>
        <w:div w:id="2115205785">
          <w:marLeft w:val="0"/>
          <w:marRight w:val="0"/>
          <w:marTop w:val="0"/>
          <w:marBottom w:val="0"/>
          <w:divBdr>
            <w:top w:val="none" w:sz="0" w:space="0" w:color="auto"/>
            <w:left w:val="none" w:sz="0" w:space="0" w:color="auto"/>
            <w:bottom w:val="none" w:sz="0" w:space="0" w:color="auto"/>
            <w:right w:val="none" w:sz="0" w:space="0" w:color="auto"/>
          </w:divBdr>
        </w:div>
        <w:div w:id="1751846898">
          <w:marLeft w:val="0"/>
          <w:marRight w:val="0"/>
          <w:marTop w:val="0"/>
          <w:marBottom w:val="0"/>
          <w:divBdr>
            <w:top w:val="none" w:sz="0" w:space="0" w:color="auto"/>
            <w:left w:val="none" w:sz="0" w:space="0" w:color="auto"/>
            <w:bottom w:val="none" w:sz="0" w:space="0" w:color="auto"/>
            <w:right w:val="none" w:sz="0" w:space="0" w:color="auto"/>
          </w:divBdr>
        </w:div>
        <w:div w:id="179854362">
          <w:marLeft w:val="0"/>
          <w:marRight w:val="0"/>
          <w:marTop w:val="0"/>
          <w:marBottom w:val="0"/>
          <w:divBdr>
            <w:top w:val="none" w:sz="0" w:space="0" w:color="auto"/>
            <w:left w:val="none" w:sz="0" w:space="0" w:color="auto"/>
            <w:bottom w:val="none" w:sz="0" w:space="0" w:color="auto"/>
            <w:right w:val="none" w:sz="0" w:space="0" w:color="auto"/>
          </w:divBdr>
        </w:div>
        <w:div w:id="1001395668">
          <w:marLeft w:val="0"/>
          <w:marRight w:val="0"/>
          <w:marTop w:val="0"/>
          <w:marBottom w:val="0"/>
          <w:divBdr>
            <w:top w:val="none" w:sz="0" w:space="0" w:color="auto"/>
            <w:left w:val="none" w:sz="0" w:space="0" w:color="auto"/>
            <w:bottom w:val="none" w:sz="0" w:space="0" w:color="auto"/>
            <w:right w:val="none" w:sz="0" w:space="0" w:color="auto"/>
          </w:divBdr>
        </w:div>
        <w:div w:id="89549763">
          <w:marLeft w:val="0"/>
          <w:marRight w:val="0"/>
          <w:marTop w:val="0"/>
          <w:marBottom w:val="0"/>
          <w:divBdr>
            <w:top w:val="none" w:sz="0" w:space="0" w:color="auto"/>
            <w:left w:val="none" w:sz="0" w:space="0" w:color="auto"/>
            <w:bottom w:val="none" w:sz="0" w:space="0" w:color="auto"/>
            <w:right w:val="none" w:sz="0" w:space="0" w:color="auto"/>
          </w:divBdr>
        </w:div>
        <w:div w:id="1947535722">
          <w:marLeft w:val="0"/>
          <w:marRight w:val="0"/>
          <w:marTop w:val="0"/>
          <w:marBottom w:val="0"/>
          <w:divBdr>
            <w:top w:val="none" w:sz="0" w:space="0" w:color="auto"/>
            <w:left w:val="none" w:sz="0" w:space="0" w:color="auto"/>
            <w:bottom w:val="none" w:sz="0" w:space="0" w:color="auto"/>
            <w:right w:val="none" w:sz="0" w:space="0" w:color="auto"/>
          </w:divBdr>
        </w:div>
        <w:div w:id="1371412921">
          <w:marLeft w:val="0"/>
          <w:marRight w:val="0"/>
          <w:marTop w:val="0"/>
          <w:marBottom w:val="0"/>
          <w:divBdr>
            <w:top w:val="none" w:sz="0" w:space="0" w:color="auto"/>
            <w:left w:val="none" w:sz="0" w:space="0" w:color="auto"/>
            <w:bottom w:val="none" w:sz="0" w:space="0" w:color="auto"/>
            <w:right w:val="none" w:sz="0" w:space="0" w:color="auto"/>
          </w:divBdr>
        </w:div>
        <w:div w:id="20121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84DBE4-A5C4-4594-A267-C5E95C585062}"/>
</file>

<file path=customXml/itemProps2.xml><?xml version="1.0" encoding="utf-8"?>
<ds:datastoreItem xmlns:ds="http://schemas.openxmlformats.org/officeDocument/2006/customXml" ds:itemID="{60365C20-2410-417D-BC39-1000195EFB27}"/>
</file>

<file path=customXml/itemProps3.xml><?xml version="1.0" encoding="utf-8"?>
<ds:datastoreItem xmlns:ds="http://schemas.openxmlformats.org/officeDocument/2006/customXml" ds:itemID="{BCE6309C-52FB-4DEC-9EF2-5238D7A6ABC1}"/>
</file>

<file path=docProps/app.xml><?xml version="1.0" encoding="utf-8"?>
<Properties xmlns="http://schemas.openxmlformats.org/officeDocument/2006/extended-properties" xmlns:vt="http://schemas.openxmlformats.org/officeDocument/2006/docPropsVTypes">
  <Template>Normal</Template>
  <TotalTime>1</TotalTime>
  <Pages>3</Pages>
  <Words>3999</Words>
  <Characters>2280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Indzelė</dc:creator>
  <cp:lastModifiedBy>Raimonda Mc Geever</cp:lastModifiedBy>
  <cp:revision>2</cp:revision>
  <dcterms:created xsi:type="dcterms:W3CDTF">2020-07-02T11:30:00Z</dcterms:created>
  <dcterms:modified xsi:type="dcterms:W3CDTF">2020-07-02T11:30:00Z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0x010100937C6D7E9C31A2448A5128D0E3A83042</vt:lpwstr>
  </property>
  <property fmtid="{D5CDD505-2E9C-101B-9397-08002B2CF9AE}" pid="3" name="MediaServiceImageTags">
    <vt:lpwstr/>
  </property>
</Properties>
</file>