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99AE2" w14:textId="77777777" w:rsidR="004F4D9D" w:rsidRDefault="004F4D9D" w:rsidP="00E31692">
      <w:pPr>
        <w:pStyle w:val="Antrat1"/>
        <w:spacing w:before="120" w:after="120"/>
        <w:ind w:left="360"/>
        <w:rPr>
          <w:rFonts w:ascii="Times New Roman" w:eastAsia="Arial" w:hAnsi="Times New Roman" w:cs="Times New Roman"/>
          <w:bCs w:val="0"/>
          <w:color w:val="000000" w:themeColor="text1"/>
          <w:sz w:val="28"/>
          <w:lang w:val="lt-LT"/>
        </w:rPr>
      </w:pPr>
      <w:bookmarkStart w:id="0" w:name="_Toc532460764"/>
    </w:p>
    <w:p w14:paraId="689D85F8" w14:textId="77777777" w:rsidR="004F4D9D" w:rsidRDefault="004F4D9D" w:rsidP="00E31692">
      <w:pPr>
        <w:pStyle w:val="Antrat1"/>
        <w:spacing w:before="120" w:after="120"/>
        <w:ind w:left="360"/>
        <w:rPr>
          <w:rFonts w:ascii="Times New Roman" w:eastAsia="Arial" w:hAnsi="Times New Roman" w:cs="Times New Roman"/>
          <w:bCs w:val="0"/>
          <w:color w:val="000000" w:themeColor="text1"/>
          <w:sz w:val="28"/>
          <w:lang w:val="lt-LT"/>
        </w:rPr>
      </w:pPr>
    </w:p>
    <w:p w14:paraId="7C468764" w14:textId="24FCC4B7" w:rsidR="0049688C" w:rsidRPr="00707778" w:rsidRDefault="0049688C" w:rsidP="00707778">
      <w:pPr>
        <w:pStyle w:val="lo-normal0"/>
        <w:rPr>
          <w:color w:val="0070C0"/>
        </w:rPr>
      </w:pPr>
      <w:r w:rsidRPr="00707778">
        <w:rPr>
          <w:rFonts w:eastAsia="Times New Roman"/>
          <w:b/>
          <w:bCs/>
          <w:color w:val="0070C0"/>
        </w:rPr>
        <w:t>PATIKSLINTA REDAKCIJA NUO 2021-12-07  (mėlyna spalva)</w:t>
      </w:r>
    </w:p>
    <w:p w14:paraId="4CDC03B6" w14:textId="77777777" w:rsidR="004F4D9D" w:rsidRDefault="004F4D9D" w:rsidP="00E31692">
      <w:pPr>
        <w:pStyle w:val="Antrat1"/>
        <w:spacing w:before="120" w:after="120"/>
        <w:ind w:left="360"/>
        <w:rPr>
          <w:rFonts w:ascii="Times New Roman" w:eastAsia="Arial" w:hAnsi="Times New Roman" w:cs="Times New Roman"/>
          <w:bCs w:val="0"/>
          <w:color w:val="000000" w:themeColor="text1"/>
          <w:sz w:val="28"/>
          <w:lang w:val="lt-LT"/>
        </w:rPr>
      </w:pPr>
    </w:p>
    <w:p w14:paraId="470E2260" w14:textId="2572F57C" w:rsidR="00FF744F" w:rsidRPr="00EC27F3" w:rsidRDefault="00A13239" w:rsidP="1179C8E2">
      <w:pPr>
        <w:pStyle w:val="Antrat1"/>
        <w:spacing w:before="120" w:after="120"/>
        <w:ind w:left="360"/>
        <w:rPr>
          <w:rFonts w:ascii="Times New Roman" w:eastAsia="Arial" w:hAnsi="Times New Roman" w:cs="Times New Roman"/>
          <w:color w:val="000000" w:themeColor="text1"/>
          <w:sz w:val="28"/>
          <w:lang w:val="lt-LT"/>
        </w:rPr>
      </w:pPr>
      <w:bookmarkStart w:id="1" w:name="_Toc62208797"/>
      <w:r w:rsidRPr="00EC27F3">
        <w:rPr>
          <w:rFonts w:ascii="Times New Roman" w:eastAsia="Arial" w:hAnsi="Times New Roman" w:cs="Times New Roman"/>
          <w:color w:val="000000" w:themeColor="text1"/>
          <w:sz w:val="28"/>
          <w:lang w:val="lt-LT"/>
        </w:rPr>
        <w:t xml:space="preserve">PASLAUGŲ </w:t>
      </w:r>
      <w:r w:rsidR="00A2371B" w:rsidRPr="00EC27F3">
        <w:rPr>
          <w:rFonts w:ascii="Times New Roman" w:eastAsia="Arial" w:hAnsi="Times New Roman" w:cs="Times New Roman"/>
          <w:color w:val="000000" w:themeColor="text1"/>
          <w:sz w:val="28"/>
          <w:lang w:val="lt-LT"/>
        </w:rPr>
        <w:t>specif</w:t>
      </w:r>
      <w:r w:rsidR="1A20EC42" w:rsidRPr="00EC27F3">
        <w:rPr>
          <w:rFonts w:ascii="Times New Roman" w:eastAsia="Arial" w:hAnsi="Times New Roman" w:cs="Times New Roman"/>
          <w:color w:val="000000" w:themeColor="text1"/>
          <w:sz w:val="28"/>
          <w:lang w:val="lt-LT"/>
        </w:rPr>
        <w:t>i</w:t>
      </w:r>
      <w:r w:rsidR="00A2371B" w:rsidRPr="00EC27F3">
        <w:rPr>
          <w:rFonts w:ascii="Times New Roman" w:eastAsia="Arial" w:hAnsi="Times New Roman" w:cs="Times New Roman"/>
          <w:color w:val="000000" w:themeColor="text1"/>
          <w:sz w:val="28"/>
          <w:lang w:val="lt-LT"/>
        </w:rPr>
        <w:t>kacijos</w:t>
      </w:r>
      <w:bookmarkEnd w:id="0"/>
      <w:bookmarkEnd w:id="1"/>
    </w:p>
    <w:p w14:paraId="68E59343" w14:textId="77777777" w:rsidR="00FA675E" w:rsidRPr="00EC27F3" w:rsidRDefault="00FA675E" w:rsidP="00FA675E">
      <w:pPr>
        <w:rPr>
          <w:lang w:val="lt-LT"/>
        </w:rPr>
      </w:pPr>
    </w:p>
    <w:sdt>
      <w:sdtPr>
        <w:rPr>
          <w:rFonts w:ascii="Times New Roman" w:eastAsiaTheme="minorHAnsi" w:hAnsi="Times New Roman" w:cs="Times New Roman"/>
          <w:b w:val="0"/>
          <w:bCs/>
          <w:caps/>
          <w:noProof w:val="0"/>
          <w:sz w:val="24"/>
          <w:szCs w:val="24"/>
          <w:lang w:val="lt-LT"/>
        </w:rPr>
        <w:id w:val="780228491"/>
        <w:docPartObj>
          <w:docPartGallery w:val="Table of Contents"/>
          <w:docPartUnique/>
        </w:docPartObj>
      </w:sdtPr>
      <w:sdtEndPr>
        <w:rPr>
          <w:bCs w:val="0"/>
          <w:caps w:val="0"/>
        </w:rPr>
      </w:sdtEndPr>
      <w:sdtContent>
        <w:p w14:paraId="7A89B784" w14:textId="77777777" w:rsidR="00F23CAC" w:rsidRPr="00EC27F3" w:rsidRDefault="00864015">
          <w:pPr>
            <w:pStyle w:val="Turinys1"/>
            <w:rPr>
              <w:rFonts w:ascii="Times New Roman" w:eastAsiaTheme="minorEastAsia" w:hAnsi="Times New Roman" w:cs="Times New Roman"/>
              <w:b w:val="0"/>
              <w:sz w:val="24"/>
              <w:szCs w:val="24"/>
              <w:lang w:val="lt-LT" w:eastAsia="lt-LT"/>
            </w:rPr>
          </w:pPr>
          <w:r w:rsidRPr="00EC27F3">
            <w:rPr>
              <w:rFonts w:ascii="Times New Roman" w:eastAsiaTheme="majorEastAsia" w:hAnsi="Times New Roman" w:cs="Times New Roman"/>
              <w:b w:val="0"/>
              <w:bCs/>
              <w:noProof w:val="0"/>
              <w:color w:val="2E74B5" w:themeColor="accent1" w:themeShade="BF"/>
              <w:sz w:val="24"/>
              <w:szCs w:val="24"/>
              <w:lang w:val="lt-LT"/>
            </w:rPr>
            <w:fldChar w:fldCharType="begin"/>
          </w:r>
          <w:r w:rsidRPr="00EC27F3">
            <w:rPr>
              <w:rFonts w:ascii="Times New Roman" w:hAnsi="Times New Roman" w:cs="Times New Roman"/>
              <w:b w:val="0"/>
              <w:sz w:val="24"/>
              <w:szCs w:val="24"/>
              <w:lang w:val="lt-LT"/>
            </w:rPr>
            <w:instrText xml:space="preserve"> TOC \o "1-4" \h \z \u </w:instrText>
          </w:r>
          <w:r w:rsidRPr="00EC27F3">
            <w:rPr>
              <w:rFonts w:ascii="Times New Roman" w:eastAsiaTheme="majorEastAsia" w:hAnsi="Times New Roman" w:cs="Times New Roman"/>
              <w:b w:val="0"/>
              <w:bCs/>
              <w:noProof w:val="0"/>
              <w:color w:val="2E74B5" w:themeColor="accent1" w:themeShade="BF"/>
              <w:sz w:val="24"/>
              <w:szCs w:val="24"/>
              <w:lang w:val="lt-LT"/>
            </w:rPr>
            <w:fldChar w:fldCharType="separate"/>
          </w:r>
          <w:hyperlink w:anchor="_Toc62208797" w:history="1">
            <w:r w:rsidR="00F23CAC" w:rsidRPr="00EC27F3">
              <w:rPr>
                <w:rStyle w:val="Hipersaitas"/>
                <w:rFonts w:ascii="Times New Roman" w:hAnsi="Times New Roman" w:cs="Times New Roman"/>
                <w:sz w:val="24"/>
                <w:szCs w:val="24"/>
                <w:lang w:val="lt-LT"/>
              </w:rPr>
              <w:t>PASLAUGŲ specifikacijos</w:t>
            </w:r>
            <w:r w:rsidR="00F23CAC" w:rsidRPr="00EC27F3">
              <w:rPr>
                <w:rFonts w:ascii="Times New Roman" w:hAnsi="Times New Roman" w:cs="Times New Roman"/>
                <w:webHidden/>
                <w:sz w:val="24"/>
                <w:szCs w:val="24"/>
              </w:rPr>
              <w:tab/>
            </w:r>
            <w:r w:rsidR="00F23CAC" w:rsidRPr="00EC27F3">
              <w:rPr>
                <w:rFonts w:ascii="Times New Roman" w:hAnsi="Times New Roman" w:cs="Times New Roman"/>
                <w:webHidden/>
                <w:sz w:val="24"/>
                <w:szCs w:val="24"/>
              </w:rPr>
              <w:fldChar w:fldCharType="begin"/>
            </w:r>
            <w:r w:rsidR="00F23CAC" w:rsidRPr="00EC27F3">
              <w:rPr>
                <w:rFonts w:ascii="Times New Roman" w:hAnsi="Times New Roman" w:cs="Times New Roman"/>
                <w:webHidden/>
                <w:sz w:val="24"/>
                <w:szCs w:val="24"/>
              </w:rPr>
              <w:instrText xml:space="preserve"> PAGEREF _Toc62208797 \h </w:instrText>
            </w:r>
            <w:r w:rsidR="00F23CAC" w:rsidRPr="00EC27F3">
              <w:rPr>
                <w:rFonts w:ascii="Times New Roman" w:hAnsi="Times New Roman" w:cs="Times New Roman"/>
                <w:webHidden/>
                <w:sz w:val="24"/>
                <w:szCs w:val="24"/>
              </w:rPr>
            </w:r>
            <w:r w:rsidR="00F23CAC" w:rsidRPr="00EC27F3">
              <w:rPr>
                <w:rFonts w:ascii="Times New Roman" w:hAnsi="Times New Roman" w:cs="Times New Roman"/>
                <w:webHidden/>
                <w:sz w:val="24"/>
                <w:szCs w:val="24"/>
              </w:rPr>
              <w:fldChar w:fldCharType="separate"/>
            </w:r>
            <w:r w:rsidR="0036319F">
              <w:rPr>
                <w:rFonts w:ascii="Times New Roman" w:hAnsi="Times New Roman" w:cs="Times New Roman"/>
                <w:webHidden/>
                <w:sz w:val="24"/>
                <w:szCs w:val="24"/>
              </w:rPr>
              <w:t>1</w:t>
            </w:r>
            <w:r w:rsidR="00F23CAC" w:rsidRPr="00EC27F3">
              <w:rPr>
                <w:rFonts w:ascii="Times New Roman" w:hAnsi="Times New Roman" w:cs="Times New Roman"/>
                <w:webHidden/>
                <w:sz w:val="24"/>
                <w:szCs w:val="24"/>
              </w:rPr>
              <w:fldChar w:fldCharType="end"/>
            </w:r>
          </w:hyperlink>
        </w:p>
        <w:p w14:paraId="10523E97" w14:textId="77777777" w:rsidR="00F23CAC" w:rsidRPr="00EC27F3" w:rsidRDefault="00B81D52" w:rsidP="00886192">
          <w:pPr>
            <w:pStyle w:val="Turinys2"/>
            <w:rPr>
              <w:rFonts w:eastAsiaTheme="minorEastAsia"/>
              <w:noProof/>
              <w:lang w:val="lt-LT" w:eastAsia="lt-LT"/>
            </w:rPr>
          </w:pPr>
          <w:hyperlink w:anchor="_Toc62208798" w:history="1">
            <w:r w:rsidR="00F23CAC" w:rsidRPr="00EC27F3">
              <w:rPr>
                <w:rStyle w:val="Hipersaitas"/>
                <w:rFonts w:ascii="Times New Roman" w:hAnsi="Times New Roman" w:cs="Times New Roman"/>
                <w:noProof/>
                <w:sz w:val="24"/>
                <w:szCs w:val="24"/>
                <w:lang w:val="lt-LT"/>
              </w:rPr>
              <w:t>1.</w:t>
            </w:r>
            <w:r w:rsidR="00F23CAC" w:rsidRPr="00EC27F3">
              <w:rPr>
                <w:rFonts w:eastAsiaTheme="minorEastAsia"/>
                <w:noProof/>
                <w:lang w:val="lt-LT" w:eastAsia="lt-LT"/>
              </w:rPr>
              <w:tab/>
            </w:r>
            <w:r w:rsidR="00F23CAC" w:rsidRPr="00EC27F3">
              <w:rPr>
                <w:rStyle w:val="Hipersaitas"/>
                <w:rFonts w:ascii="Times New Roman" w:hAnsi="Times New Roman" w:cs="Times New Roman"/>
                <w:noProof/>
                <w:sz w:val="24"/>
                <w:szCs w:val="24"/>
                <w:lang w:val="lt-LT"/>
              </w:rPr>
              <w:t>ĮVADAS</w:t>
            </w:r>
            <w:r w:rsidR="00F23CAC" w:rsidRPr="00EC27F3">
              <w:rPr>
                <w:noProof/>
                <w:webHidden/>
              </w:rPr>
              <w:tab/>
            </w:r>
            <w:r w:rsidR="00F23CAC" w:rsidRPr="00EC27F3">
              <w:rPr>
                <w:noProof/>
                <w:webHidden/>
              </w:rPr>
              <w:fldChar w:fldCharType="begin"/>
            </w:r>
            <w:r w:rsidR="00F23CAC" w:rsidRPr="00EC27F3">
              <w:rPr>
                <w:noProof/>
                <w:webHidden/>
              </w:rPr>
              <w:instrText xml:space="preserve"> PAGEREF _Toc62208798 \h </w:instrText>
            </w:r>
            <w:r w:rsidR="00F23CAC" w:rsidRPr="00EC27F3">
              <w:rPr>
                <w:noProof/>
                <w:webHidden/>
              </w:rPr>
            </w:r>
            <w:r w:rsidR="00F23CAC" w:rsidRPr="00EC27F3">
              <w:rPr>
                <w:noProof/>
                <w:webHidden/>
              </w:rPr>
              <w:fldChar w:fldCharType="separate"/>
            </w:r>
            <w:r w:rsidR="0036319F">
              <w:rPr>
                <w:noProof/>
                <w:webHidden/>
              </w:rPr>
              <w:t>2</w:t>
            </w:r>
            <w:r w:rsidR="00F23CAC" w:rsidRPr="00EC27F3">
              <w:rPr>
                <w:noProof/>
                <w:webHidden/>
              </w:rPr>
              <w:fldChar w:fldCharType="end"/>
            </w:r>
          </w:hyperlink>
        </w:p>
        <w:p w14:paraId="3E37CF3E" w14:textId="77777777" w:rsidR="00F23CAC" w:rsidRPr="00EC27F3" w:rsidRDefault="00B81D52" w:rsidP="00886192">
          <w:pPr>
            <w:pStyle w:val="Turinys2"/>
            <w:rPr>
              <w:rFonts w:eastAsiaTheme="minorEastAsia"/>
              <w:noProof/>
              <w:lang w:val="lt-LT" w:eastAsia="lt-LT"/>
            </w:rPr>
          </w:pPr>
          <w:hyperlink w:anchor="_Toc62208799" w:history="1">
            <w:r w:rsidR="00F23CAC" w:rsidRPr="00EC27F3">
              <w:rPr>
                <w:rStyle w:val="Hipersaitas"/>
                <w:rFonts w:ascii="Times New Roman" w:hAnsi="Times New Roman" w:cs="Times New Roman"/>
                <w:noProof/>
                <w:sz w:val="24"/>
                <w:szCs w:val="24"/>
                <w:lang w:val="lt-LT"/>
              </w:rPr>
              <w:t>2. BENDROSIOS PASLAUGŲ SPECIFIKACIJOS</w:t>
            </w:r>
            <w:r w:rsidR="00F23CAC" w:rsidRPr="00EC27F3">
              <w:rPr>
                <w:noProof/>
                <w:webHidden/>
              </w:rPr>
              <w:tab/>
            </w:r>
            <w:r w:rsidR="00F23CAC" w:rsidRPr="00EC27F3">
              <w:rPr>
                <w:noProof/>
                <w:webHidden/>
              </w:rPr>
              <w:fldChar w:fldCharType="begin"/>
            </w:r>
            <w:r w:rsidR="00F23CAC" w:rsidRPr="00EC27F3">
              <w:rPr>
                <w:noProof/>
                <w:webHidden/>
              </w:rPr>
              <w:instrText xml:space="preserve"> PAGEREF _Toc62208799 \h </w:instrText>
            </w:r>
            <w:r w:rsidR="00F23CAC" w:rsidRPr="00EC27F3">
              <w:rPr>
                <w:noProof/>
                <w:webHidden/>
              </w:rPr>
            </w:r>
            <w:r w:rsidR="00F23CAC" w:rsidRPr="00EC27F3">
              <w:rPr>
                <w:noProof/>
                <w:webHidden/>
              </w:rPr>
              <w:fldChar w:fldCharType="separate"/>
            </w:r>
            <w:r w:rsidR="0036319F">
              <w:rPr>
                <w:noProof/>
                <w:webHidden/>
              </w:rPr>
              <w:t>2</w:t>
            </w:r>
            <w:r w:rsidR="00F23CAC" w:rsidRPr="00EC27F3">
              <w:rPr>
                <w:noProof/>
                <w:webHidden/>
              </w:rPr>
              <w:fldChar w:fldCharType="end"/>
            </w:r>
          </w:hyperlink>
        </w:p>
        <w:p w14:paraId="7E1653B0" w14:textId="77777777" w:rsidR="00F23CAC" w:rsidRPr="00EC27F3" w:rsidRDefault="00B81D52" w:rsidP="00886192">
          <w:pPr>
            <w:pStyle w:val="Turinys3"/>
            <w:rPr>
              <w:rFonts w:eastAsiaTheme="minorEastAsia"/>
              <w:color w:val="auto"/>
              <w:lang w:val="lt-LT" w:eastAsia="lt-LT"/>
            </w:rPr>
          </w:pPr>
          <w:hyperlink w:anchor="_Toc62208800" w:history="1">
            <w:r w:rsidR="00F23CAC" w:rsidRPr="00EC27F3">
              <w:rPr>
                <w:rStyle w:val="Hipersaitas"/>
                <w:rFonts w:ascii="Times New Roman" w:hAnsi="Times New Roman" w:cs="Times New Roman"/>
                <w:b/>
                <w:sz w:val="24"/>
                <w:szCs w:val="24"/>
                <w:lang w:val="lt-LT"/>
              </w:rPr>
              <w:t>2.1.Privataus subjekto veiklos stebėsena</w:t>
            </w:r>
            <w:r w:rsidR="00F23CAC" w:rsidRPr="00EC27F3">
              <w:rPr>
                <w:webHidden/>
              </w:rPr>
              <w:tab/>
            </w:r>
            <w:r w:rsidR="00F23CAC" w:rsidRPr="00EC27F3">
              <w:rPr>
                <w:webHidden/>
              </w:rPr>
              <w:fldChar w:fldCharType="begin"/>
            </w:r>
            <w:r w:rsidR="00F23CAC" w:rsidRPr="00EC27F3">
              <w:rPr>
                <w:webHidden/>
              </w:rPr>
              <w:instrText xml:space="preserve"> PAGEREF _Toc62208800 \h </w:instrText>
            </w:r>
            <w:r w:rsidR="00F23CAC" w:rsidRPr="00EC27F3">
              <w:rPr>
                <w:webHidden/>
              </w:rPr>
            </w:r>
            <w:r w:rsidR="00F23CAC" w:rsidRPr="00EC27F3">
              <w:rPr>
                <w:webHidden/>
              </w:rPr>
              <w:fldChar w:fldCharType="separate"/>
            </w:r>
            <w:r w:rsidR="0036319F">
              <w:rPr>
                <w:webHidden/>
              </w:rPr>
              <w:t>2</w:t>
            </w:r>
            <w:r w:rsidR="00F23CAC" w:rsidRPr="00EC27F3">
              <w:rPr>
                <w:webHidden/>
              </w:rPr>
              <w:fldChar w:fldCharType="end"/>
            </w:r>
          </w:hyperlink>
        </w:p>
        <w:p w14:paraId="399582CB" w14:textId="77777777" w:rsidR="00F23CAC" w:rsidRPr="00EC27F3" w:rsidRDefault="00B81D52" w:rsidP="00886192">
          <w:pPr>
            <w:pStyle w:val="Turinys3"/>
            <w:rPr>
              <w:rFonts w:eastAsiaTheme="minorEastAsia"/>
              <w:color w:val="auto"/>
              <w:lang w:val="lt-LT" w:eastAsia="lt-LT"/>
            </w:rPr>
          </w:pPr>
          <w:hyperlink w:anchor="_Toc62208801" w:history="1">
            <w:r w:rsidR="00F23CAC" w:rsidRPr="00EC27F3">
              <w:rPr>
                <w:rStyle w:val="Hipersaitas"/>
                <w:rFonts w:ascii="Times New Roman" w:hAnsi="Times New Roman" w:cs="Times New Roman"/>
                <w:b/>
                <w:sz w:val="24"/>
                <w:szCs w:val="24"/>
                <w:lang w:val="lt-LT"/>
              </w:rPr>
              <w:t>Privataus subjekto veiklos vertinimas pagal Specifikacijas:</w:t>
            </w:r>
            <w:r w:rsidR="00F23CAC" w:rsidRPr="00EC27F3">
              <w:rPr>
                <w:webHidden/>
              </w:rPr>
              <w:tab/>
            </w:r>
            <w:r w:rsidR="00F23CAC" w:rsidRPr="00EC27F3">
              <w:rPr>
                <w:webHidden/>
              </w:rPr>
              <w:fldChar w:fldCharType="begin"/>
            </w:r>
            <w:r w:rsidR="00F23CAC" w:rsidRPr="00EC27F3">
              <w:rPr>
                <w:webHidden/>
              </w:rPr>
              <w:instrText xml:space="preserve"> PAGEREF _Toc62208801 \h </w:instrText>
            </w:r>
            <w:r w:rsidR="00F23CAC" w:rsidRPr="00EC27F3">
              <w:rPr>
                <w:webHidden/>
              </w:rPr>
            </w:r>
            <w:r w:rsidR="00F23CAC" w:rsidRPr="00EC27F3">
              <w:rPr>
                <w:webHidden/>
              </w:rPr>
              <w:fldChar w:fldCharType="separate"/>
            </w:r>
            <w:r w:rsidR="0036319F">
              <w:rPr>
                <w:webHidden/>
              </w:rPr>
              <w:t>2</w:t>
            </w:r>
            <w:r w:rsidR="00F23CAC" w:rsidRPr="00EC27F3">
              <w:rPr>
                <w:webHidden/>
              </w:rPr>
              <w:fldChar w:fldCharType="end"/>
            </w:r>
          </w:hyperlink>
        </w:p>
        <w:p w14:paraId="37C78954" w14:textId="77777777" w:rsidR="00F23CAC" w:rsidRPr="00EC27F3" w:rsidRDefault="00B81D52" w:rsidP="00886192">
          <w:pPr>
            <w:pStyle w:val="Turinys3"/>
            <w:rPr>
              <w:rFonts w:eastAsiaTheme="minorEastAsia"/>
              <w:color w:val="auto"/>
              <w:lang w:val="lt-LT" w:eastAsia="lt-LT"/>
            </w:rPr>
          </w:pPr>
          <w:hyperlink w:anchor="_Toc62208802" w:history="1">
            <w:r w:rsidR="00F23CAC" w:rsidRPr="00EC27F3">
              <w:rPr>
                <w:rStyle w:val="Hipersaitas"/>
                <w:rFonts w:ascii="Times New Roman" w:hAnsi="Times New Roman" w:cs="Times New Roman"/>
                <w:b/>
                <w:sz w:val="24"/>
                <w:szCs w:val="24"/>
                <w:lang w:val="lt-LT"/>
              </w:rPr>
              <w:t>Veiklos įvertinimas</w:t>
            </w:r>
            <w:r w:rsidR="00F23CAC" w:rsidRPr="00EC27F3">
              <w:rPr>
                <w:webHidden/>
              </w:rPr>
              <w:tab/>
            </w:r>
            <w:r w:rsidR="00F23CAC" w:rsidRPr="00EC27F3">
              <w:rPr>
                <w:webHidden/>
              </w:rPr>
              <w:fldChar w:fldCharType="begin"/>
            </w:r>
            <w:r w:rsidR="00F23CAC" w:rsidRPr="00EC27F3">
              <w:rPr>
                <w:webHidden/>
              </w:rPr>
              <w:instrText xml:space="preserve"> PAGEREF _Toc62208802 \h </w:instrText>
            </w:r>
            <w:r w:rsidR="00F23CAC" w:rsidRPr="00EC27F3">
              <w:rPr>
                <w:webHidden/>
              </w:rPr>
            </w:r>
            <w:r w:rsidR="00F23CAC" w:rsidRPr="00EC27F3">
              <w:rPr>
                <w:webHidden/>
              </w:rPr>
              <w:fldChar w:fldCharType="separate"/>
            </w:r>
            <w:r w:rsidR="0036319F">
              <w:rPr>
                <w:webHidden/>
              </w:rPr>
              <w:t>3</w:t>
            </w:r>
            <w:r w:rsidR="00F23CAC" w:rsidRPr="00EC27F3">
              <w:rPr>
                <w:webHidden/>
              </w:rPr>
              <w:fldChar w:fldCharType="end"/>
            </w:r>
          </w:hyperlink>
        </w:p>
        <w:p w14:paraId="7CEC1E59" w14:textId="77777777" w:rsidR="00F23CAC" w:rsidRPr="00EC27F3" w:rsidRDefault="00B81D52" w:rsidP="00886192">
          <w:pPr>
            <w:pStyle w:val="Turinys3"/>
            <w:rPr>
              <w:rFonts w:eastAsiaTheme="minorEastAsia"/>
              <w:color w:val="auto"/>
              <w:lang w:val="lt-LT" w:eastAsia="lt-LT"/>
            </w:rPr>
          </w:pPr>
          <w:hyperlink w:anchor="_Toc62208803" w:history="1">
            <w:r w:rsidR="00F23CAC" w:rsidRPr="00EC27F3">
              <w:rPr>
                <w:rStyle w:val="Hipersaitas"/>
                <w:rFonts w:ascii="Times New Roman" w:hAnsi="Times New Roman" w:cs="Times New Roman"/>
                <w:b/>
                <w:sz w:val="24"/>
                <w:szCs w:val="24"/>
                <w:lang w:val="lt-LT"/>
              </w:rPr>
              <w:t>Veiklos duomenys</w:t>
            </w:r>
            <w:r w:rsidR="00F23CAC" w:rsidRPr="00EC27F3">
              <w:rPr>
                <w:webHidden/>
              </w:rPr>
              <w:tab/>
            </w:r>
            <w:r w:rsidR="00F23CAC" w:rsidRPr="00EC27F3">
              <w:rPr>
                <w:webHidden/>
              </w:rPr>
              <w:fldChar w:fldCharType="begin"/>
            </w:r>
            <w:r w:rsidR="00F23CAC" w:rsidRPr="00EC27F3">
              <w:rPr>
                <w:webHidden/>
              </w:rPr>
              <w:instrText xml:space="preserve"> PAGEREF _Toc62208803 \h </w:instrText>
            </w:r>
            <w:r w:rsidR="00F23CAC" w:rsidRPr="00EC27F3">
              <w:rPr>
                <w:webHidden/>
              </w:rPr>
            </w:r>
            <w:r w:rsidR="00F23CAC" w:rsidRPr="00EC27F3">
              <w:rPr>
                <w:webHidden/>
              </w:rPr>
              <w:fldChar w:fldCharType="separate"/>
            </w:r>
            <w:r w:rsidR="0036319F">
              <w:rPr>
                <w:webHidden/>
              </w:rPr>
              <w:t>3</w:t>
            </w:r>
            <w:r w:rsidR="00F23CAC" w:rsidRPr="00EC27F3">
              <w:rPr>
                <w:webHidden/>
              </w:rPr>
              <w:fldChar w:fldCharType="end"/>
            </w:r>
          </w:hyperlink>
        </w:p>
        <w:p w14:paraId="09553D70" w14:textId="77777777" w:rsidR="00F23CAC" w:rsidRPr="00EC27F3" w:rsidRDefault="00B81D52" w:rsidP="00886192">
          <w:pPr>
            <w:pStyle w:val="Turinys3"/>
            <w:rPr>
              <w:rFonts w:eastAsiaTheme="minorEastAsia"/>
              <w:color w:val="auto"/>
              <w:lang w:val="lt-LT" w:eastAsia="lt-LT"/>
            </w:rPr>
          </w:pPr>
          <w:hyperlink w:anchor="_Toc62208804" w:history="1">
            <w:r w:rsidR="00F23CAC" w:rsidRPr="00EC27F3">
              <w:rPr>
                <w:rStyle w:val="Hipersaitas"/>
                <w:rFonts w:ascii="Times New Roman" w:hAnsi="Times New Roman" w:cs="Times New Roman"/>
                <w:b/>
                <w:sz w:val="24"/>
                <w:szCs w:val="24"/>
                <w:lang w:val="lt-LT"/>
              </w:rPr>
              <w:t>Veiklos stebėsenos patikrinimai</w:t>
            </w:r>
            <w:r w:rsidR="00F23CAC" w:rsidRPr="00EC27F3">
              <w:rPr>
                <w:webHidden/>
              </w:rPr>
              <w:tab/>
            </w:r>
            <w:r w:rsidR="00F23CAC" w:rsidRPr="00EC27F3">
              <w:rPr>
                <w:webHidden/>
              </w:rPr>
              <w:fldChar w:fldCharType="begin"/>
            </w:r>
            <w:r w:rsidR="00F23CAC" w:rsidRPr="00EC27F3">
              <w:rPr>
                <w:webHidden/>
              </w:rPr>
              <w:instrText xml:space="preserve"> PAGEREF _Toc62208804 \h </w:instrText>
            </w:r>
            <w:r w:rsidR="00F23CAC" w:rsidRPr="00EC27F3">
              <w:rPr>
                <w:webHidden/>
              </w:rPr>
            </w:r>
            <w:r w:rsidR="00F23CAC" w:rsidRPr="00EC27F3">
              <w:rPr>
                <w:webHidden/>
              </w:rPr>
              <w:fldChar w:fldCharType="separate"/>
            </w:r>
            <w:r w:rsidR="0036319F">
              <w:rPr>
                <w:webHidden/>
              </w:rPr>
              <w:t>3</w:t>
            </w:r>
            <w:r w:rsidR="00F23CAC" w:rsidRPr="00EC27F3">
              <w:rPr>
                <w:webHidden/>
              </w:rPr>
              <w:fldChar w:fldCharType="end"/>
            </w:r>
          </w:hyperlink>
        </w:p>
        <w:p w14:paraId="2622A3F7" w14:textId="77777777" w:rsidR="00F23CAC" w:rsidRPr="00EC27F3" w:rsidRDefault="00B81D52" w:rsidP="00886192">
          <w:pPr>
            <w:pStyle w:val="Turinys3"/>
            <w:rPr>
              <w:rFonts w:eastAsiaTheme="minorEastAsia"/>
              <w:color w:val="auto"/>
              <w:lang w:val="lt-LT" w:eastAsia="lt-LT"/>
            </w:rPr>
          </w:pPr>
          <w:hyperlink w:anchor="_Toc62208805" w:history="1">
            <w:r w:rsidR="00F23CAC" w:rsidRPr="00EC27F3">
              <w:rPr>
                <w:rStyle w:val="Hipersaitas"/>
                <w:rFonts w:ascii="Times New Roman" w:hAnsi="Times New Roman" w:cs="Times New Roman"/>
                <w:b/>
                <w:sz w:val="24"/>
                <w:szCs w:val="24"/>
                <w:lang w:val="lt-LT"/>
              </w:rPr>
              <w:t>2.2. Paslaugų teikimo principai</w:t>
            </w:r>
            <w:r w:rsidR="00F23CAC" w:rsidRPr="00EC27F3">
              <w:rPr>
                <w:webHidden/>
              </w:rPr>
              <w:tab/>
            </w:r>
            <w:r w:rsidR="00F23CAC" w:rsidRPr="00EC27F3">
              <w:rPr>
                <w:webHidden/>
              </w:rPr>
              <w:fldChar w:fldCharType="begin"/>
            </w:r>
            <w:r w:rsidR="00F23CAC" w:rsidRPr="00EC27F3">
              <w:rPr>
                <w:webHidden/>
              </w:rPr>
              <w:instrText xml:space="preserve"> PAGEREF _Toc62208805 \h </w:instrText>
            </w:r>
            <w:r w:rsidR="00F23CAC" w:rsidRPr="00EC27F3">
              <w:rPr>
                <w:webHidden/>
              </w:rPr>
            </w:r>
            <w:r w:rsidR="00F23CAC" w:rsidRPr="00EC27F3">
              <w:rPr>
                <w:webHidden/>
              </w:rPr>
              <w:fldChar w:fldCharType="separate"/>
            </w:r>
            <w:r w:rsidR="0036319F">
              <w:rPr>
                <w:webHidden/>
              </w:rPr>
              <w:t>3</w:t>
            </w:r>
            <w:r w:rsidR="00F23CAC" w:rsidRPr="00EC27F3">
              <w:rPr>
                <w:webHidden/>
              </w:rPr>
              <w:fldChar w:fldCharType="end"/>
            </w:r>
          </w:hyperlink>
        </w:p>
        <w:p w14:paraId="19F91000" w14:textId="77777777" w:rsidR="00F23CAC" w:rsidRPr="00EC27F3" w:rsidRDefault="00B81D52" w:rsidP="00886192">
          <w:pPr>
            <w:pStyle w:val="Turinys3"/>
            <w:rPr>
              <w:rFonts w:eastAsiaTheme="minorEastAsia"/>
              <w:color w:val="auto"/>
              <w:lang w:val="lt-LT" w:eastAsia="lt-LT"/>
            </w:rPr>
          </w:pPr>
          <w:hyperlink w:anchor="_Toc62208806" w:history="1">
            <w:r w:rsidR="00F23CAC" w:rsidRPr="00EC27F3">
              <w:rPr>
                <w:rStyle w:val="Hipersaitas"/>
                <w:rFonts w:ascii="Times New Roman" w:hAnsi="Times New Roman" w:cs="Times New Roman"/>
                <w:b/>
                <w:sz w:val="24"/>
                <w:szCs w:val="24"/>
                <w:lang w:val="lt-LT"/>
              </w:rPr>
              <w:t>Periodinės ataskaitos</w:t>
            </w:r>
            <w:r w:rsidR="00F23CAC" w:rsidRPr="00EC27F3">
              <w:rPr>
                <w:webHidden/>
              </w:rPr>
              <w:tab/>
            </w:r>
            <w:r w:rsidR="00F23CAC" w:rsidRPr="00EC27F3">
              <w:rPr>
                <w:webHidden/>
              </w:rPr>
              <w:fldChar w:fldCharType="begin"/>
            </w:r>
            <w:r w:rsidR="00F23CAC" w:rsidRPr="00EC27F3">
              <w:rPr>
                <w:webHidden/>
              </w:rPr>
              <w:instrText xml:space="preserve"> PAGEREF _Toc62208806 \h </w:instrText>
            </w:r>
            <w:r w:rsidR="00F23CAC" w:rsidRPr="00EC27F3">
              <w:rPr>
                <w:webHidden/>
              </w:rPr>
            </w:r>
            <w:r w:rsidR="00F23CAC" w:rsidRPr="00EC27F3">
              <w:rPr>
                <w:webHidden/>
              </w:rPr>
              <w:fldChar w:fldCharType="separate"/>
            </w:r>
            <w:r w:rsidR="0036319F">
              <w:rPr>
                <w:webHidden/>
              </w:rPr>
              <w:t>4</w:t>
            </w:r>
            <w:r w:rsidR="00F23CAC" w:rsidRPr="00EC27F3">
              <w:rPr>
                <w:webHidden/>
              </w:rPr>
              <w:fldChar w:fldCharType="end"/>
            </w:r>
          </w:hyperlink>
        </w:p>
        <w:p w14:paraId="02E79E9B" w14:textId="77777777" w:rsidR="00F23CAC" w:rsidRPr="00EC27F3" w:rsidRDefault="00B81D52" w:rsidP="00886192">
          <w:pPr>
            <w:pStyle w:val="Turinys3"/>
            <w:rPr>
              <w:rFonts w:eastAsiaTheme="minorEastAsia"/>
              <w:color w:val="auto"/>
              <w:lang w:val="lt-LT" w:eastAsia="lt-LT"/>
            </w:rPr>
          </w:pPr>
          <w:hyperlink w:anchor="_Toc62208807" w:history="1">
            <w:r w:rsidR="00F23CAC" w:rsidRPr="00EC27F3">
              <w:rPr>
                <w:rStyle w:val="Hipersaitas"/>
                <w:rFonts w:ascii="Times New Roman" w:hAnsi="Times New Roman" w:cs="Times New Roman"/>
                <w:b/>
                <w:sz w:val="24"/>
                <w:szCs w:val="24"/>
                <w:lang w:val="lt-LT"/>
              </w:rPr>
              <w:t>2.3.</w:t>
            </w:r>
            <w:r w:rsidR="00F23CAC" w:rsidRPr="00EC27F3">
              <w:rPr>
                <w:rFonts w:eastAsiaTheme="minorEastAsia"/>
                <w:color w:val="auto"/>
                <w:lang w:val="lt-LT" w:eastAsia="lt-LT"/>
              </w:rPr>
              <w:tab/>
            </w:r>
            <w:r w:rsidR="00F23CAC" w:rsidRPr="00EC27F3">
              <w:rPr>
                <w:rStyle w:val="Hipersaitas"/>
                <w:rFonts w:ascii="Times New Roman" w:hAnsi="Times New Roman" w:cs="Times New Roman"/>
                <w:b/>
                <w:sz w:val="24"/>
                <w:szCs w:val="24"/>
                <w:lang w:val="lt-LT"/>
              </w:rPr>
              <w:t>Funkciniai sektoriai</w:t>
            </w:r>
            <w:r w:rsidR="00F23CAC" w:rsidRPr="00EC27F3">
              <w:rPr>
                <w:webHidden/>
              </w:rPr>
              <w:tab/>
            </w:r>
            <w:r w:rsidR="00F23CAC" w:rsidRPr="00EC27F3">
              <w:rPr>
                <w:webHidden/>
              </w:rPr>
              <w:fldChar w:fldCharType="begin"/>
            </w:r>
            <w:r w:rsidR="00F23CAC" w:rsidRPr="00EC27F3">
              <w:rPr>
                <w:webHidden/>
              </w:rPr>
              <w:instrText xml:space="preserve"> PAGEREF _Toc62208807 \h </w:instrText>
            </w:r>
            <w:r w:rsidR="00F23CAC" w:rsidRPr="00EC27F3">
              <w:rPr>
                <w:webHidden/>
              </w:rPr>
            </w:r>
            <w:r w:rsidR="00F23CAC" w:rsidRPr="00EC27F3">
              <w:rPr>
                <w:webHidden/>
              </w:rPr>
              <w:fldChar w:fldCharType="separate"/>
            </w:r>
            <w:r w:rsidR="0036319F">
              <w:rPr>
                <w:webHidden/>
              </w:rPr>
              <w:t>4</w:t>
            </w:r>
            <w:r w:rsidR="00F23CAC" w:rsidRPr="00EC27F3">
              <w:rPr>
                <w:webHidden/>
              </w:rPr>
              <w:fldChar w:fldCharType="end"/>
            </w:r>
          </w:hyperlink>
        </w:p>
        <w:p w14:paraId="0ABC422E" w14:textId="77777777" w:rsidR="00F23CAC" w:rsidRPr="00EC27F3" w:rsidRDefault="00B81D52" w:rsidP="00886192">
          <w:pPr>
            <w:pStyle w:val="Turinys2"/>
            <w:rPr>
              <w:rFonts w:eastAsiaTheme="minorEastAsia"/>
              <w:noProof/>
              <w:lang w:val="lt-LT" w:eastAsia="lt-LT"/>
            </w:rPr>
          </w:pPr>
          <w:hyperlink w:anchor="_Toc62208808" w:history="1">
            <w:r w:rsidR="00F23CAC" w:rsidRPr="00EC27F3">
              <w:rPr>
                <w:rStyle w:val="Hipersaitas"/>
                <w:rFonts w:ascii="Times New Roman" w:hAnsi="Times New Roman" w:cs="Times New Roman"/>
                <w:noProof/>
                <w:sz w:val="24"/>
                <w:szCs w:val="24"/>
                <w:lang w:val="lt-LT"/>
              </w:rPr>
              <w:t>3.</w:t>
            </w:r>
            <w:r w:rsidR="00F23CAC" w:rsidRPr="00EC27F3">
              <w:rPr>
                <w:rFonts w:eastAsiaTheme="minorEastAsia"/>
                <w:noProof/>
                <w:lang w:val="lt-LT" w:eastAsia="lt-LT"/>
              </w:rPr>
              <w:tab/>
            </w:r>
            <w:r w:rsidR="00F23CAC" w:rsidRPr="00EC27F3">
              <w:rPr>
                <w:rStyle w:val="Hipersaitas"/>
                <w:rFonts w:ascii="Times New Roman" w:hAnsi="Times New Roman" w:cs="Times New Roman"/>
                <w:noProof/>
                <w:sz w:val="24"/>
                <w:szCs w:val="24"/>
                <w:lang w:val="lt-LT"/>
              </w:rPr>
              <w:t>SPECIALIOSIOS PASLAUGŲ SPECIFIKACIJOS</w:t>
            </w:r>
            <w:r w:rsidR="00F23CAC" w:rsidRPr="00EC27F3">
              <w:rPr>
                <w:noProof/>
                <w:webHidden/>
              </w:rPr>
              <w:tab/>
            </w:r>
            <w:r w:rsidR="00F23CAC" w:rsidRPr="00EC27F3">
              <w:rPr>
                <w:noProof/>
                <w:webHidden/>
              </w:rPr>
              <w:fldChar w:fldCharType="begin"/>
            </w:r>
            <w:r w:rsidR="00F23CAC" w:rsidRPr="00EC27F3">
              <w:rPr>
                <w:noProof/>
                <w:webHidden/>
              </w:rPr>
              <w:instrText xml:space="preserve"> PAGEREF _Toc62208808 \h </w:instrText>
            </w:r>
            <w:r w:rsidR="00F23CAC" w:rsidRPr="00EC27F3">
              <w:rPr>
                <w:noProof/>
                <w:webHidden/>
              </w:rPr>
            </w:r>
            <w:r w:rsidR="00F23CAC" w:rsidRPr="00EC27F3">
              <w:rPr>
                <w:noProof/>
                <w:webHidden/>
              </w:rPr>
              <w:fldChar w:fldCharType="separate"/>
            </w:r>
            <w:r w:rsidR="0036319F">
              <w:rPr>
                <w:noProof/>
                <w:webHidden/>
              </w:rPr>
              <w:t>4</w:t>
            </w:r>
            <w:r w:rsidR="00F23CAC" w:rsidRPr="00EC27F3">
              <w:rPr>
                <w:noProof/>
                <w:webHidden/>
              </w:rPr>
              <w:fldChar w:fldCharType="end"/>
            </w:r>
          </w:hyperlink>
        </w:p>
        <w:p w14:paraId="73439615" w14:textId="77777777" w:rsidR="00F23CAC" w:rsidRPr="00EC27F3" w:rsidRDefault="00B81D52" w:rsidP="00886192">
          <w:pPr>
            <w:pStyle w:val="Turinys3"/>
            <w:rPr>
              <w:rFonts w:eastAsiaTheme="minorEastAsia"/>
              <w:color w:val="auto"/>
              <w:lang w:val="lt-LT" w:eastAsia="lt-LT"/>
            </w:rPr>
          </w:pPr>
          <w:hyperlink w:anchor="_Toc62208809" w:history="1">
            <w:r w:rsidR="00F23CAC" w:rsidRPr="00EC27F3">
              <w:rPr>
                <w:rStyle w:val="Hipersaitas"/>
                <w:rFonts w:ascii="Times New Roman" w:hAnsi="Times New Roman" w:cs="Times New Roman"/>
                <w:b/>
                <w:sz w:val="24"/>
                <w:szCs w:val="24"/>
                <w:lang w:val="lt-LT"/>
              </w:rPr>
              <w:t>Specialiosios paslaugų specifikacijos reikalavimai</w:t>
            </w:r>
            <w:r w:rsidR="00F23CAC" w:rsidRPr="00EC27F3">
              <w:rPr>
                <w:webHidden/>
              </w:rPr>
              <w:tab/>
            </w:r>
            <w:r w:rsidR="00F23CAC" w:rsidRPr="00EC27F3">
              <w:rPr>
                <w:webHidden/>
              </w:rPr>
              <w:fldChar w:fldCharType="begin"/>
            </w:r>
            <w:r w:rsidR="00F23CAC" w:rsidRPr="00EC27F3">
              <w:rPr>
                <w:webHidden/>
              </w:rPr>
              <w:instrText xml:space="preserve"> PAGEREF _Toc62208809 \h </w:instrText>
            </w:r>
            <w:r w:rsidR="00F23CAC" w:rsidRPr="00EC27F3">
              <w:rPr>
                <w:webHidden/>
              </w:rPr>
            </w:r>
            <w:r w:rsidR="00F23CAC" w:rsidRPr="00EC27F3">
              <w:rPr>
                <w:webHidden/>
              </w:rPr>
              <w:fldChar w:fldCharType="separate"/>
            </w:r>
            <w:r w:rsidR="0036319F">
              <w:rPr>
                <w:webHidden/>
              </w:rPr>
              <w:t>4</w:t>
            </w:r>
            <w:r w:rsidR="00F23CAC" w:rsidRPr="00EC27F3">
              <w:rPr>
                <w:webHidden/>
              </w:rPr>
              <w:fldChar w:fldCharType="end"/>
            </w:r>
          </w:hyperlink>
        </w:p>
        <w:p w14:paraId="02E19D62" w14:textId="77777777" w:rsidR="00F23CAC" w:rsidRPr="00EC27F3" w:rsidRDefault="00B81D52" w:rsidP="00886192">
          <w:pPr>
            <w:pStyle w:val="Turinys3"/>
            <w:rPr>
              <w:rFonts w:eastAsiaTheme="minorEastAsia"/>
              <w:color w:val="auto"/>
              <w:lang w:val="lt-LT" w:eastAsia="lt-LT"/>
            </w:rPr>
          </w:pPr>
          <w:hyperlink w:anchor="_Toc62208810" w:history="1">
            <w:r w:rsidR="00F23CAC" w:rsidRPr="00EC27F3">
              <w:rPr>
                <w:rStyle w:val="Hipersaitas"/>
                <w:rFonts w:ascii="Times New Roman" w:hAnsi="Times New Roman" w:cs="Times New Roman"/>
                <w:b/>
                <w:sz w:val="24"/>
                <w:szCs w:val="24"/>
                <w:lang w:val="lt-LT"/>
              </w:rPr>
              <w:t>Specialiųjų paslaugų specifikacijų lentelės paskirtis</w:t>
            </w:r>
            <w:r w:rsidR="00F23CAC" w:rsidRPr="00EC27F3">
              <w:rPr>
                <w:webHidden/>
              </w:rPr>
              <w:tab/>
            </w:r>
            <w:r w:rsidR="00F23CAC" w:rsidRPr="00EC27F3">
              <w:rPr>
                <w:webHidden/>
              </w:rPr>
              <w:fldChar w:fldCharType="begin"/>
            </w:r>
            <w:r w:rsidR="00F23CAC" w:rsidRPr="00EC27F3">
              <w:rPr>
                <w:webHidden/>
              </w:rPr>
              <w:instrText xml:space="preserve"> PAGEREF _Toc62208810 \h </w:instrText>
            </w:r>
            <w:r w:rsidR="00F23CAC" w:rsidRPr="00EC27F3">
              <w:rPr>
                <w:webHidden/>
              </w:rPr>
            </w:r>
            <w:r w:rsidR="00F23CAC" w:rsidRPr="00EC27F3">
              <w:rPr>
                <w:webHidden/>
              </w:rPr>
              <w:fldChar w:fldCharType="separate"/>
            </w:r>
            <w:r w:rsidR="0036319F">
              <w:rPr>
                <w:webHidden/>
              </w:rPr>
              <w:t>5</w:t>
            </w:r>
            <w:r w:rsidR="00F23CAC" w:rsidRPr="00EC27F3">
              <w:rPr>
                <w:webHidden/>
              </w:rPr>
              <w:fldChar w:fldCharType="end"/>
            </w:r>
          </w:hyperlink>
        </w:p>
        <w:p w14:paraId="245F633D" w14:textId="77777777" w:rsidR="00F23CAC" w:rsidRPr="00EC27F3" w:rsidRDefault="00B81D52" w:rsidP="00886192">
          <w:pPr>
            <w:pStyle w:val="Turinys3"/>
            <w:rPr>
              <w:rFonts w:eastAsiaTheme="minorEastAsia"/>
              <w:color w:val="auto"/>
              <w:lang w:val="lt-LT" w:eastAsia="lt-LT"/>
            </w:rPr>
          </w:pPr>
          <w:hyperlink w:anchor="_Toc62208811" w:history="1">
            <w:r w:rsidR="00F23CAC" w:rsidRPr="00EC27F3">
              <w:rPr>
                <w:rStyle w:val="Hipersaitas"/>
                <w:rFonts w:ascii="Times New Roman" w:hAnsi="Times New Roman" w:cs="Times New Roman"/>
                <w:b/>
                <w:sz w:val="24"/>
                <w:szCs w:val="24"/>
                <w:lang w:val="lt-LT"/>
              </w:rPr>
              <w:t>Privataus subjekto teikiamų Specialiųjų paslaugų specifikacijos</w:t>
            </w:r>
            <w:r w:rsidR="00F23CAC" w:rsidRPr="00EC27F3">
              <w:rPr>
                <w:webHidden/>
              </w:rPr>
              <w:tab/>
            </w:r>
            <w:r w:rsidR="00F23CAC" w:rsidRPr="00EC27F3">
              <w:rPr>
                <w:webHidden/>
              </w:rPr>
              <w:fldChar w:fldCharType="begin"/>
            </w:r>
            <w:r w:rsidR="00F23CAC" w:rsidRPr="00EC27F3">
              <w:rPr>
                <w:webHidden/>
              </w:rPr>
              <w:instrText xml:space="preserve"> PAGEREF _Toc62208811 \h </w:instrText>
            </w:r>
            <w:r w:rsidR="00F23CAC" w:rsidRPr="00EC27F3">
              <w:rPr>
                <w:webHidden/>
              </w:rPr>
            </w:r>
            <w:r w:rsidR="00F23CAC" w:rsidRPr="00EC27F3">
              <w:rPr>
                <w:webHidden/>
              </w:rPr>
              <w:fldChar w:fldCharType="separate"/>
            </w:r>
            <w:r w:rsidR="0036319F">
              <w:rPr>
                <w:webHidden/>
              </w:rPr>
              <w:t>5</w:t>
            </w:r>
            <w:r w:rsidR="00F23CAC" w:rsidRPr="00EC27F3">
              <w:rPr>
                <w:webHidden/>
              </w:rPr>
              <w:fldChar w:fldCharType="end"/>
            </w:r>
          </w:hyperlink>
        </w:p>
        <w:p w14:paraId="7A6EDC32" w14:textId="77777777" w:rsidR="00F23CAC" w:rsidRPr="00EC27F3" w:rsidRDefault="00B81D52" w:rsidP="00886192">
          <w:pPr>
            <w:pStyle w:val="Turinys2"/>
            <w:rPr>
              <w:rFonts w:eastAsiaTheme="minorEastAsia"/>
              <w:noProof/>
              <w:lang w:val="lt-LT" w:eastAsia="lt-LT"/>
            </w:rPr>
          </w:pPr>
          <w:hyperlink w:anchor="_Toc62208812" w:history="1">
            <w:r w:rsidR="00F23CAC" w:rsidRPr="00EC27F3">
              <w:rPr>
                <w:rStyle w:val="Hipersaitas"/>
                <w:rFonts w:ascii="Times New Roman" w:hAnsi="Times New Roman" w:cs="Times New Roman"/>
                <w:noProof/>
                <w:sz w:val="24"/>
                <w:szCs w:val="24"/>
                <w:lang w:val="lt-LT"/>
              </w:rPr>
              <w:t>3.1.</w:t>
            </w:r>
            <w:r w:rsidR="00F23CAC" w:rsidRPr="00EC27F3">
              <w:rPr>
                <w:rFonts w:eastAsiaTheme="minorEastAsia"/>
                <w:noProof/>
                <w:lang w:val="lt-LT" w:eastAsia="lt-LT"/>
              </w:rPr>
              <w:tab/>
            </w:r>
            <w:r w:rsidR="00F23CAC" w:rsidRPr="00EC27F3">
              <w:rPr>
                <w:rStyle w:val="Hipersaitas"/>
                <w:rFonts w:ascii="Times New Roman" w:hAnsi="Times New Roman" w:cs="Times New Roman"/>
                <w:noProof/>
                <w:sz w:val="24"/>
                <w:szCs w:val="24"/>
                <w:lang w:val="lt-LT"/>
              </w:rPr>
              <w:t>Techninės priežiūros paslaugos</w:t>
            </w:r>
            <w:r w:rsidR="00F23CAC" w:rsidRPr="00EC27F3">
              <w:rPr>
                <w:noProof/>
                <w:webHidden/>
              </w:rPr>
              <w:tab/>
            </w:r>
            <w:r w:rsidR="00F23CAC" w:rsidRPr="00EC27F3">
              <w:rPr>
                <w:noProof/>
                <w:webHidden/>
              </w:rPr>
              <w:fldChar w:fldCharType="begin"/>
            </w:r>
            <w:r w:rsidR="00F23CAC" w:rsidRPr="00EC27F3">
              <w:rPr>
                <w:noProof/>
                <w:webHidden/>
              </w:rPr>
              <w:instrText xml:space="preserve"> PAGEREF _Toc62208812 \h </w:instrText>
            </w:r>
            <w:r w:rsidR="00F23CAC" w:rsidRPr="00EC27F3">
              <w:rPr>
                <w:noProof/>
                <w:webHidden/>
              </w:rPr>
            </w:r>
            <w:r w:rsidR="00F23CAC" w:rsidRPr="00EC27F3">
              <w:rPr>
                <w:noProof/>
                <w:webHidden/>
              </w:rPr>
              <w:fldChar w:fldCharType="separate"/>
            </w:r>
            <w:r w:rsidR="0036319F">
              <w:rPr>
                <w:noProof/>
                <w:webHidden/>
              </w:rPr>
              <w:t>6</w:t>
            </w:r>
            <w:r w:rsidR="00F23CAC" w:rsidRPr="00EC27F3">
              <w:rPr>
                <w:noProof/>
                <w:webHidden/>
              </w:rPr>
              <w:fldChar w:fldCharType="end"/>
            </w:r>
          </w:hyperlink>
        </w:p>
        <w:p w14:paraId="0A02747C" w14:textId="77777777" w:rsidR="00F23CAC" w:rsidRPr="00EC27F3" w:rsidRDefault="00B81D52" w:rsidP="00886192">
          <w:pPr>
            <w:pStyle w:val="Turinys3"/>
            <w:rPr>
              <w:rFonts w:eastAsiaTheme="minorEastAsia"/>
              <w:color w:val="auto"/>
              <w:lang w:val="lt-LT" w:eastAsia="lt-LT"/>
            </w:rPr>
          </w:pPr>
          <w:hyperlink w:anchor="_Toc62208813" w:history="1">
            <w:r w:rsidR="00F23CAC" w:rsidRPr="00EC27F3">
              <w:rPr>
                <w:rStyle w:val="Hipersaitas"/>
                <w:rFonts w:ascii="Times New Roman" w:hAnsi="Times New Roman" w:cs="Times New Roman"/>
                <w:b/>
                <w:sz w:val="24"/>
                <w:szCs w:val="24"/>
                <w:lang w:val="lt-LT"/>
              </w:rPr>
              <w:t>Techninės priežiūros paslaugų aprėptis</w:t>
            </w:r>
            <w:r w:rsidR="00F23CAC" w:rsidRPr="00EC27F3">
              <w:rPr>
                <w:webHidden/>
              </w:rPr>
              <w:tab/>
            </w:r>
            <w:r w:rsidR="00F23CAC" w:rsidRPr="00EC27F3">
              <w:rPr>
                <w:webHidden/>
              </w:rPr>
              <w:fldChar w:fldCharType="begin"/>
            </w:r>
            <w:r w:rsidR="00F23CAC" w:rsidRPr="00EC27F3">
              <w:rPr>
                <w:webHidden/>
              </w:rPr>
              <w:instrText xml:space="preserve"> PAGEREF _Toc62208813 \h </w:instrText>
            </w:r>
            <w:r w:rsidR="00F23CAC" w:rsidRPr="00EC27F3">
              <w:rPr>
                <w:webHidden/>
              </w:rPr>
            </w:r>
            <w:r w:rsidR="00F23CAC" w:rsidRPr="00EC27F3">
              <w:rPr>
                <w:webHidden/>
              </w:rPr>
              <w:fldChar w:fldCharType="separate"/>
            </w:r>
            <w:r w:rsidR="0036319F">
              <w:rPr>
                <w:webHidden/>
              </w:rPr>
              <w:t>6</w:t>
            </w:r>
            <w:r w:rsidR="00F23CAC" w:rsidRPr="00EC27F3">
              <w:rPr>
                <w:webHidden/>
              </w:rPr>
              <w:fldChar w:fldCharType="end"/>
            </w:r>
          </w:hyperlink>
        </w:p>
        <w:p w14:paraId="1B3B7884" w14:textId="77777777" w:rsidR="00F23CAC" w:rsidRPr="00EC27F3" w:rsidRDefault="00B81D52" w:rsidP="00886192">
          <w:pPr>
            <w:pStyle w:val="Turinys3"/>
            <w:rPr>
              <w:rFonts w:eastAsiaTheme="minorEastAsia"/>
              <w:color w:val="auto"/>
              <w:lang w:val="lt-LT" w:eastAsia="lt-LT"/>
            </w:rPr>
          </w:pPr>
          <w:hyperlink w:anchor="_Toc62208814" w:history="1">
            <w:r w:rsidR="00F23CAC" w:rsidRPr="00EC27F3">
              <w:rPr>
                <w:rStyle w:val="Hipersaitas"/>
                <w:rFonts w:ascii="Times New Roman" w:hAnsi="Times New Roman" w:cs="Times New Roman"/>
                <w:b/>
                <w:sz w:val="24"/>
                <w:szCs w:val="24"/>
                <w:lang w:val="lt-LT"/>
              </w:rPr>
              <w:t>Techninės priežiūros paslaugų planas</w:t>
            </w:r>
            <w:r w:rsidR="00F23CAC" w:rsidRPr="00EC27F3">
              <w:rPr>
                <w:webHidden/>
              </w:rPr>
              <w:tab/>
            </w:r>
            <w:r w:rsidR="00F23CAC" w:rsidRPr="00EC27F3">
              <w:rPr>
                <w:webHidden/>
              </w:rPr>
              <w:fldChar w:fldCharType="begin"/>
            </w:r>
            <w:r w:rsidR="00F23CAC" w:rsidRPr="00EC27F3">
              <w:rPr>
                <w:webHidden/>
              </w:rPr>
              <w:instrText xml:space="preserve"> PAGEREF _Toc62208814 \h </w:instrText>
            </w:r>
            <w:r w:rsidR="00F23CAC" w:rsidRPr="00EC27F3">
              <w:rPr>
                <w:webHidden/>
              </w:rPr>
            </w:r>
            <w:r w:rsidR="00F23CAC" w:rsidRPr="00EC27F3">
              <w:rPr>
                <w:webHidden/>
              </w:rPr>
              <w:fldChar w:fldCharType="separate"/>
            </w:r>
            <w:r w:rsidR="0036319F">
              <w:rPr>
                <w:webHidden/>
              </w:rPr>
              <w:t>10</w:t>
            </w:r>
            <w:r w:rsidR="00F23CAC" w:rsidRPr="00EC27F3">
              <w:rPr>
                <w:webHidden/>
              </w:rPr>
              <w:fldChar w:fldCharType="end"/>
            </w:r>
          </w:hyperlink>
        </w:p>
        <w:p w14:paraId="538B0DA9" w14:textId="77777777" w:rsidR="00F23CAC" w:rsidRPr="00EC27F3" w:rsidRDefault="00B81D52" w:rsidP="00886192">
          <w:pPr>
            <w:pStyle w:val="Turinys2"/>
            <w:rPr>
              <w:rFonts w:eastAsiaTheme="minorEastAsia"/>
              <w:noProof/>
              <w:lang w:val="lt-LT" w:eastAsia="lt-LT"/>
            </w:rPr>
          </w:pPr>
          <w:hyperlink w:anchor="_Toc62208815" w:history="1">
            <w:r w:rsidR="00F23CAC" w:rsidRPr="00EC27F3">
              <w:rPr>
                <w:rStyle w:val="Hipersaitas"/>
                <w:rFonts w:ascii="Times New Roman" w:hAnsi="Times New Roman" w:cs="Times New Roman"/>
                <w:noProof/>
                <w:sz w:val="24"/>
                <w:szCs w:val="24"/>
                <w:lang w:val="lt-LT"/>
              </w:rPr>
              <w:t>3.2.</w:t>
            </w:r>
            <w:r w:rsidR="00F23CAC" w:rsidRPr="00EC27F3">
              <w:rPr>
                <w:rFonts w:eastAsiaTheme="minorEastAsia"/>
                <w:noProof/>
                <w:lang w:val="lt-LT" w:eastAsia="lt-LT"/>
              </w:rPr>
              <w:tab/>
            </w:r>
            <w:r w:rsidR="00F23CAC" w:rsidRPr="00EC27F3">
              <w:rPr>
                <w:rStyle w:val="Hipersaitas"/>
                <w:rFonts w:ascii="Times New Roman" w:hAnsi="Times New Roman" w:cs="Times New Roman"/>
                <w:noProof/>
                <w:sz w:val="24"/>
                <w:szCs w:val="24"/>
                <w:lang w:val="lt-LT"/>
              </w:rPr>
              <w:t>Valymo bei atliekų tvarkymo paslaugos</w:t>
            </w:r>
            <w:r w:rsidR="00F23CAC" w:rsidRPr="00EC27F3">
              <w:rPr>
                <w:noProof/>
                <w:webHidden/>
              </w:rPr>
              <w:tab/>
            </w:r>
            <w:r w:rsidR="00F23CAC" w:rsidRPr="00EC27F3">
              <w:rPr>
                <w:noProof/>
                <w:webHidden/>
              </w:rPr>
              <w:fldChar w:fldCharType="begin"/>
            </w:r>
            <w:r w:rsidR="00F23CAC" w:rsidRPr="00EC27F3">
              <w:rPr>
                <w:noProof/>
                <w:webHidden/>
              </w:rPr>
              <w:instrText xml:space="preserve"> PAGEREF _Toc62208815 \h </w:instrText>
            </w:r>
            <w:r w:rsidR="00F23CAC" w:rsidRPr="00EC27F3">
              <w:rPr>
                <w:noProof/>
                <w:webHidden/>
              </w:rPr>
            </w:r>
            <w:r w:rsidR="00F23CAC" w:rsidRPr="00EC27F3">
              <w:rPr>
                <w:noProof/>
                <w:webHidden/>
              </w:rPr>
              <w:fldChar w:fldCharType="separate"/>
            </w:r>
            <w:r w:rsidR="0036319F">
              <w:rPr>
                <w:noProof/>
                <w:webHidden/>
              </w:rPr>
              <w:t>11</w:t>
            </w:r>
            <w:r w:rsidR="00F23CAC" w:rsidRPr="00EC27F3">
              <w:rPr>
                <w:noProof/>
                <w:webHidden/>
              </w:rPr>
              <w:fldChar w:fldCharType="end"/>
            </w:r>
          </w:hyperlink>
        </w:p>
        <w:p w14:paraId="1897DE98" w14:textId="77777777" w:rsidR="00F23CAC" w:rsidRPr="00EC27F3" w:rsidRDefault="00B81D52" w:rsidP="00886192">
          <w:pPr>
            <w:pStyle w:val="Turinys4"/>
            <w:rPr>
              <w:rFonts w:eastAsiaTheme="minorEastAsia"/>
              <w:color w:val="auto"/>
              <w:lang w:val="lt-LT" w:eastAsia="lt-LT"/>
            </w:rPr>
          </w:pPr>
          <w:hyperlink w:anchor="_Toc62208816" w:history="1">
            <w:r w:rsidR="00F23CAC" w:rsidRPr="00EC27F3">
              <w:rPr>
                <w:rStyle w:val="Hipersaitas"/>
                <w:rFonts w:ascii="Times New Roman" w:eastAsiaTheme="minorHAnsi" w:hAnsi="Times New Roman" w:cs="Times New Roman"/>
                <w:sz w:val="24"/>
                <w:szCs w:val="24"/>
                <w:lang w:val="lt-LT"/>
              </w:rPr>
              <w:t>Specialaus valymo darbai:</w:t>
            </w:r>
            <w:r w:rsidR="00F23CAC" w:rsidRPr="00EC27F3">
              <w:rPr>
                <w:webHidden/>
              </w:rPr>
              <w:tab/>
            </w:r>
            <w:r w:rsidR="00F23CAC" w:rsidRPr="00EC27F3">
              <w:rPr>
                <w:webHidden/>
              </w:rPr>
              <w:fldChar w:fldCharType="begin"/>
            </w:r>
            <w:r w:rsidR="00F23CAC" w:rsidRPr="00EC27F3">
              <w:rPr>
                <w:webHidden/>
              </w:rPr>
              <w:instrText xml:space="preserve"> PAGEREF _Toc62208816 \h </w:instrText>
            </w:r>
            <w:r w:rsidR="00F23CAC" w:rsidRPr="00EC27F3">
              <w:rPr>
                <w:webHidden/>
              </w:rPr>
            </w:r>
            <w:r w:rsidR="00F23CAC" w:rsidRPr="00EC27F3">
              <w:rPr>
                <w:webHidden/>
              </w:rPr>
              <w:fldChar w:fldCharType="separate"/>
            </w:r>
            <w:r w:rsidR="0036319F">
              <w:rPr>
                <w:webHidden/>
              </w:rPr>
              <w:t>19</w:t>
            </w:r>
            <w:r w:rsidR="00F23CAC" w:rsidRPr="00EC27F3">
              <w:rPr>
                <w:webHidden/>
              </w:rPr>
              <w:fldChar w:fldCharType="end"/>
            </w:r>
          </w:hyperlink>
        </w:p>
        <w:p w14:paraId="15432AAA" w14:textId="77777777" w:rsidR="00F23CAC" w:rsidRPr="00EC27F3" w:rsidRDefault="00B81D52" w:rsidP="00886192">
          <w:pPr>
            <w:pStyle w:val="Turinys2"/>
            <w:rPr>
              <w:rFonts w:eastAsiaTheme="minorEastAsia"/>
              <w:noProof/>
              <w:lang w:val="lt-LT" w:eastAsia="lt-LT"/>
            </w:rPr>
          </w:pPr>
          <w:hyperlink w:anchor="_Toc62208817" w:history="1">
            <w:r w:rsidR="00F23CAC" w:rsidRPr="00EC27F3">
              <w:rPr>
                <w:rStyle w:val="Hipersaitas"/>
                <w:rFonts w:ascii="Times New Roman" w:hAnsi="Times New Roman" w:cs="Times New Roman"/>
                <w:noProof/>
                <w:sz w:val="24"/>
                <w:szCs w:val="24"/>
                <w:lang w:val="lt-LT"/>
              </w:rPr>
              <w:t>3.3.</w:t>
            </w:r>
            <w:r w:rsidR="00F23CAC" w:rsidRPr="00EC27F3">
              <w:rPr>
                <w:rFonts w:eastAsiaTheme="minorEastAsia"/>
                <w:noProof/>
                <w:lang w:val="lt-LT" w:eastAsia="lt-LT"/>
              </w:rPr>
              <w:tab/>
            </w:r>
            <w:r w:rsidR="00F23CAC" w:rsidRPr="00EC27F3">
              <w:rPr>
                <w:rStyle w:val="Hipersaitas"/>
                <w:rFonts w:ascii="Times New Roman" w:hAnsi="Times New Roman" w:cs="Times New Roman"/>
                <w:noProof/>
                <w:sz w:val="24"/>
                <w:szCs w:val="24"/>
                <w:lang w:val="lt-LT"/>
              </w:rPr>
              <w:t>Teritorijos ir žaliųjų zonų priežiūros paslaugų specifikacijos</w:t>
            </w:r>
            <w:r w:rsidR="00F23CAC" w:rsidRPr="00EC27F3">
              <w:rPr>
                <w:noProof/>
                <w:webHidden/>
              </w:rPr>
              <w:tab/>
            </w:r>
            <w:r w:rsidR="00F23CAC" w:rsidRPr="00EC27F3">
              <w:rPr>
                <w:noProof/>
                <w:webHidden/>
              </w:rPr>
              <w:fldChar w:fldCharType="begin"/>
            </w:r>
            <w:r w:rsidR="00F23CAC" w:rsidRPr="00EC27F3">
              <w:rPr>
                <w:noProof/>
                <w:webHidden/>
              </w:rPr>
              <w:instrText xml:space="preserve"> PAGEREF _Toc62208817 \h </w:instrText>
            </w:r>
            <w:r w:rsidR="00F23CAC" w:rsidRPr="00EC27F3">
              <w:rPr>
                <w:noProof/>
                <w:webHidden/>
              </w:rPr>
            </w:r>
            <w:r w:rsidR="00F23CAC" w:rsidRPr="00EC27F3">
              <w:rPr>
                <w:noProof/>
                <w:webHidden/>
              </w:rPr>
              <w:fldChar w:fldCharType="separate"/>
            </w:r>
            <w:r w:rsidR="0036319F">
              <w:rPr>
                <w:noProof/>
                <w:webHidden/>
              </w:rPr>
              <w:t>20</w:t>
            </w:r>
            <w:r w:rsidR="00F23CAC" w:rsidRPr="00EC27F3">
              <w:rPr>
                <w:noProof/>
                <w:webHidden/>
              </w:rPr>
              <w:fldChar w:fldCharType="end"/>
            </w:r>
          </w:hyperlink>
        </w:p>
        <w:p w14:paraId="4CC86D23" w14:textId="77777777" w:rsidR="00F23CAC" w:rsidRPr="00EC27F3" w:rsidRDefault="00B81D52" w:rsidP="00886192">
          <w:pPr>
            <w:pStyle w:val="Turinys2"/>
            <w:rPr>
              <w:rFonts w:eastAsiaTheme="minorEastAsia"/>
              <w:noProof/>
              <w:lang w:val="lt-LT" w:eastAsia="lt-LT"/>
            </w:rPr>
          </w:pPr>
          <w:hyperlink w:anchor="_Toc62208818" w:history="1">
            <w:r w:rsidR="00F23CAC" w:rsidRPr="00EC27F3">
              <w:rPr>
                <w:rStyle w:val="Hipersaitas"/>
                <w:rFonts w:ascii="Times New Roman" w:hAnsi="Times New Roman" w:cs="Times New Roman"/>
                <w:noProof/>
                <w:sz w:val="24"/>
                <w:szCs w:val="24"/>
                <w:lang w:val="lt-LT"/>
              </w:rPr>
              <w:t>3.4.</w:t>
            </w:r>
            <w:r w:rsidR="00F23CAC" w:rsidRPr="00EC27F3">
              <w:rPr>
                <w:rFonts w:eastAsiaTheme="minorEastAsia"/>
                <w:noProof/>
                <w:lang w:val="lt-LT" w:eastAsia="lt-LT"/>
              </w:rPr>
              <w:tab/>
            </w:r>
            <w:r w:rsidR="00F23CAC" w:rsidRPr="00EC27F3">
              <w:rPr>
                <w:rStyle w:val="Hipersaitas"/>
                <w:rFonts w:ascii="Times New Roman" w:hAnsi="Times New Roman" w:cs="Times New Roman"/>
                <w:noProof/>
                <w:sz w:val="24"/>
                <w:szCs w:val="24"/>
                <w:lang w:val="lt-LT"/>
              </w:rPr>
              <w:t>Komunalinės paslaugos</w:t>
            </w:r>
            <w:r w:rsidR="00F23CAC" w:rsidRPr="00EC27F3">
              <w:rPr>
                <w:noProof/>
                <w:webHidden/>
              </w:rPr>
              <w:tab/>
            </w:r>
            <w:r w:rsidR="00F23CAC" w:rsidRPr="00EC27F3">
              <w:rPr>
                <w:noProof/>
                <w:webHidden/>
              </w:rPr>
              <w:fldChar w:fldCharType="begin"/>
            </w:r>
            <w:r w:rsidR="00F23CAC" w:rsidRPr="00EC27F3">
              <w:rPr>
                <w:noProof/>
                <w:webHidden/>
              </w:rPr>
              <w:instrText xml:space="preserve"> PAGEREF _Toc62208818 \h </w:instrText>
            </w:r>
            <w:r w:rsidR="00F23CAC" w:rsidRPr="00EC27F3">
              <w:rPr>
                <w:noProof/>
                <w:webHidden/>
              </w:rPr>
            </w:r>
            <w:r w:rsidR="00F23CAC" w:rsidRPr="00EC27F3">
              <w:rPr>
                <w:noProof/>
                <w:webHidden/>
              </w:rPr>
              <w:fldChar w:fldCharType="separate"/>
            </w:r>
            <w:r w:rsidR="0036319F">
              <w:rPr>
                <w:noProof/>
                <w:webHidden/>
              </w:rPr>
              <w:t>21</w:t>
            </w:r>
            <w:r w:rsidR="00F23CAC" w:rsidRPr="00EC27F3">
              <w:rPr>
                <w:noProof/>
                <w:webHidden/>
              </w:rPr>
              <w:fldChar w:fldCharType="end"/>
            </w:r>
          </w:hyperlink>
        </w:p>
        <w:p w14:paraId="400FA617" w14:textId="77777777" w:rsidR="00F23CAC" w:rsidRPr="00EC27F3" w:rsidRDefault="00B81D52" w:rsidP="00886192">
          <w:pPr>
            <w:pStyle w:val="Turinys3"/>
            <w:rPr>
              <w:rFonts w:asciiTheme="minorHAnsi" w:eastAsiaTheme="minorEastAsia" w:hAnsiTheme="minorHAnsi" w:cstheme="minorBidi"/>
              <w:color w:val="auto"/>
              <w:sz w:val="22"/>
              <w:szCs w:val="22"/>
              <w:lang w:val="lt-LT" w:eastAsia="lt-LT"/>
            </w:rPr>
          </w:pPr>
          <w:hyperlink w:anchor="_Toc62208819" w:history="1">
            <w:r w:rsidR="00F23CAC" w:rsidRPr="00EC27F3">
              <w:rPr>
                <w:rStyle w:val="Hipersaitas"/>
                <w:rFonts w:ascii="Times New Roman" w:hAnsi="Times New Roman" w:cs="Times New Roman"/>
                <w:b/>
                <w:sz w:val="24"/>
                <w:szCs w:val="24"/>
                <w:lang w:val="lt-LT"/>
              </w:rPr>
              <w:t>3.5.</w:t>
            </w:r>
            <w:r w:rsidR="00F23CAC" w:rsidRPr="00EC27F3">
              <w:rPr>
                <w:rFonts w:eastAsiaTheme="minorEastAsia"/>
                <w:color w:val="auto"/>
                <w:lang w:val="lt-LT" w:eastAsia="lt-LT"/>
              </w:rPr>
              <w:tab/>
            </w:r>
            <w:r w:rsidR="00F23CAC" w:rsidRPr="00EC27F3">
              <w:rPr>
                <w:rStyle w:val="Hipersaitas"/>
                <w:rFonts w:ascii="Times New Roman" w:hAnsi="Times New Roman" w:cs="Times New Roman"/>
                <w:b/>
                <w:sz w:val="24"/>
                <w:szCs w:val="24"/>
                <w:lang w:val="lt-LT"/>
              </w:rPr>
              <w:t>Registravimo įrankio paslaugų specifikacijos</w:t>
            </w:r>
            <w:r w:rsidR="00F23CAC" w:rsidRPr="00EC27F3">
              <w:rPr>
                <w:webHidden/>
              </w:rPr>
              <w:tab/>
            </w:r>
            <w:r w:rsidR="00F23CAC" w:rsidRPr="00EC27F3">
              <w:rPr>
                <w:webHidden/>
              </w:rPr>
              <w:fldChar w:fldCharType="begin"/>
            </w:r>
            <w:r w:rsidR="00F23CAC" w:rsidRPr="00EC27F3">
              <w:rPr>
                <w:webHidden/>
              </w:rPr>
              <w:instrText xml:space="preserve"> PAGEREF _Toc62208819 \h </w:instrText>
            </w:r>
            <w:r w:rsidR="00F23CAC" w:rsidRPr="00EC27F3">
              <w:rPr>
                <w:webHidden/>
              </w:rPr>
            </w:r>
            <w:r w:rsidR="00F23CAC" w:rsidRPr="00EC27F3">
              <w:rPr>
                <w:webHidden/>
              </w:rPr>
              <w:fldChar w:fldCharType="separate"/>
            </w:r>
            <w:r w:rsidR="0036319F">
              <w:rPr>
                <w:webHidden/>
              </w:rPr>
              <w:t>23</w:t>
            </w:r>
            <w:r w:rsidR="00F23CAC" w:rsidRPr="00EC27F3">
              <w:rPr>
                <w:webHidden/>
              </w:rPr>
              <w:fldChar w:fldCharType="end"/>
            </w:r>
          </w:hyperlink>
        </w:p>
        <w:p w14:paraId="70DD9388" w14:textId="1FFB6D89" w:rsidR="000E756A" w:rsidRPr="00EC27F3" w:rsidRDefault="00864015" w:rsidP="004643B2">
          <w:pPr>
            <w:spacing w:before="120" w:after="120"/>
            <w:rPr>
              <w:rFonts w:ascii="Times New Roman" w:hAnsi="Times New Roman" w:cs="Times New Roman"/>
              <w:sz w:val="24"/>
              <w:szCs w:val="24"/>
              <w:lang w:val="lt-LT"/>
            </w:rPr>
          </w:pPr>
          <w:r w:rsidRPr="00EC27F3">
            <w:rPr>
              <w:rFonts w:ascii="Times New Roman" w:eastAsia="Arial" w:hAnsi="Times New Roman" w:cs="Times New Roman"/>
              <w:noProof/>
              <w:sz w:val="24"/>
              <w:szCs w:val="24"/>
              <w:lang w:val="lt-LT"/>
            </w:rPr>
            <w:fldChar w:fldCharType="end"/>
          </w:r>
        </w:p>
      </w:sdtContent>
    </w:sdt>
    <w:bookmarkStart w:id="2" w:name="_Toc423708943" w:displacedByCustomXml="prev"/>
    <w:p w14:paraId="5E31EE7F" w14:textId="3C21C466" w:rsidR="00E31692" w:rsidRPr="00EC27F3" w:rsidRDefault="00E31692">
      <w:pPr>
        <w:jc w:val="left"/>
        <w:rPr>
          <w:rFonts w:ascii="Times New Roman" w:eastAsia="Arial" w:hAnsi="Times New Roman" w:cs="Times New Roman"/>
          <w:b/>
          <w:sz w:val="24"/>
          <w:szCs w:val="24"/>
          <w:lang w:val="lt-LT"/>
        </w:rPr>
      </w:pPr>
    </w:p>
    <w:p w14:paraId="086E0694" w14:textId="70317045" w:rsidR="00755402" w:rsidRPr="00EC27F3" w:rsidRDefault="00755402">
      <w:pPr>
        <w:jc w:val="left"/>
        <w:rPr>
          <w:rFonts w:ascii="Times New Roman" w:eastAsia="Arial" w:hAnsi="Times New Roman" w:cs="Times New Roman"/>
          <w:b/>
          <w:sz w:val="24"/>
          <w:szCs w:val="24"/>
          <w:lang w:val="lt-LT"/>
        </w:rPr>
      </w:pPr>
    </w:p>
    <w:p w14:paraId="18F6FDD0" w14:textId="77B0B6F2" w:rsidR="00ED61F6" w:rsidRPr="00EC27F3" w:rsidRDefault="00ED61F6">
      <w:pPr>
        <w:jc w:val="left"/>
        <w:rPr>
          <w:rFonts w:ascii="Times New Roman" w:eastAsia="Arial" w:hAnsi="Times New Roman" w:cs="Times New Roman"/>
          <w:b/>
          <w:sz w:val="24"/>
          <w:szCs w:val="24"/>
          <w:lang w:val="lt-LT"/>
        </w:rPr>
      </w:pPr>
      <w:bookmarkStart w:id="3" w:name="_GoBack"/>
      <w:bookmarkEnd w:id="3"/>
    </w:p>
    <w:p w14:paraId="76F27B81" w14:textId="1747AAB3" w:rsidR="00755402" w:rsidRPr="00EC27F3" w:rsidRDefault="00755402" w:rsidP="00755402">
      <w:pPr>
        <w:ind w:firstLine="426"/>
        <w:jc w:val="left"/>
        <w:rPr>
          <w:rFonts w:ascii="Times New Roman" w:eastAsia="Arial" w:hAnsi="Times New Roman" w:cs="Times New Roman"/>
          <w:b/>
          <w:sz w:val="24"/>
          <w:szCs w:val="24"/>
          <w:lang w:val="lt-LT"/>
        </w:rPr>
      </w:pPr>
      <w:r w:rsidRPr="00EC27F3">
        <w:rPr>
          <w:rFonts w:ascii="Times New Roman" w:eastAsia="Arial" w:hAnsi="Times New Roman" w:cs="Times New Roman"/>
          <w:b/>
          <w:sz w:val="24"/>
          <w:szCs w:val="24"/>
          <w:lang w:val="lt-LT"/>
        </w:rPr>
        <w:t xml:space="preserve">PASLAUGŲ SPECIFIKACIJŲ </w:t>
      </w:r>
      <w:r w:rsidR="00E31692" w:rsidRPr="00EC27F3">
        <w:rPr>
          <w:rFonts w:ascii="Times New Roman" w:eastAsia="Arial" w:hAnsi="Times New Roman" w:cs="Times New Roman"/>
          <w:b/>
          <w:sz w:val="24"/>
          <w:szCs w:val="24"/>
          <w:lang w:val="lt-LT"/>
        </w:rPr>
        <w:t>PRIEDĖLIAI</w:t>
      </w:r>
      <w:r w:rsidRPr="00EC27F3">
        <w:rPr>
          <w:rFonts w:ascii="Times New Roman" w:eastAsia="Arial" w:hAnsi="Times New Roman" w:cs="Times New Roman"/>
          <w:b/>
          <w:sz w:val="24"/>
          <w:szCs w:val="24"/>
          <w:lang w:val="lt-LT"/>
        </w:rPr>
        <w:t>:</w:t>
      </w:r>
    </w:p>
    <w:p w14:paraId="52825FB8" w14:textId="53A3E8FF" w:rsidR="00E31692" w:rsidRPr="00EC27F3" w:rsidRDefault="00E31692" w:rsidP="000E60F4">
      <w:pPr>
        <w:ind w:firstLine="426"/>
        <w:jc w:val="left"/>
        <w:rPr>
          <w:rFonts w:ascii="Times New Roman" w:eastAsia="Arial" w:hAnsi="Times New Roman" w:cs="Times New Roman"/>
          <w:b/>
          <w:sz w:val="24"/>
          <w:szCs w:val="24"/>
          <w:lang w:val="lt-LT"/>
        </w:rPr>
      </w:pPr>
    </w:p>
    <w:p w14:paraId="30F625CE" w14:textId="78A696E2" w:rsidR="006F6648" w:rsidRPr="00EC27F3" w:rsidRDefault="00B81D52" w:rsidP="183A586C">
      <w:pPr>
        <w:ind w:firstLine="426"/>
        <w:rPr>
          <w:rFonts w:ascii="Times New Roman" w:hAnsi="Times New Roman" w:cs="Times New Roman"/>
          <w:i/>
          <w:iCs/>
          <w:sz w:val="24"/>
          <w:szCs w:val="24"/>
        </w:rPr>
      </w:pPr>
      <w:hyperlink w:anchor="_Toc532460809" w:history="1">
        <w:proofErr w:type="gramStart"/>
        <w:r w:rsidR="006F6648" w:rsidRPr="00EC27F3">
          <w:rPr>
            <w:rFonts w:ascii="Times New Roman" w:hAnsi="Times New Roman" w:cs="Times New Roman"/>
            <w:sz w:val="24"/>
            <w:szCs w:val="24"/>
          </w:rPr>
          <w:t>3.</w:t>
        </w:r>
        <w:r w:rsidR="00755402" w:rsidRPr="00EC27F3">
          <w:rPr>
            <w:rFonts w:ascii="Times New Roman" w:hAnsi="Times New Roman" w:cs="Times New Roman"/>
            <w:sz w:val="24"/>
            <w:szCs w:val="24"/>
          </w:rPr>
          <w:t xml:space="preserve">1  </w:t>
        </w:r>
        <w:r w:rsidR="006F6648" w:rsidRPr="00EC27F3">
          <w:rPr>
            <w:rFonts w:ascii="Times New Roman" w:hAnsi="Times New Roman" w:cs="Times New Roman"/>
            <w:sz w:val="24"/>
            <w:szCs w:val="24"/>
          </w:rPr>
          <w:t>PRIEDĖLIS</w:t>
        </w:r>
        <w:proofErr w:type="gramEnd"/>
        <w:r w:rsidR="006F6648" w:rsidRPr="00EC27F3">
          <w:rPr>
            <w:rFonts w:ascii="Times New Roman" w:hAnsi="Times New Roman" w:cs="Times New Roman"/>
            <w:sz w:val="24"/>
            <w:szCs w:val="24"/>
          </w:rPr>
          <w:t xml:space="preserve"> ,,</w:t>
        </w:r>
        <w:proofErr w:type="spellStart"/>
        <w:r w:rsidR="006F6648" w:rsidRPr="00EC27F3">
          <w:rPr>
            <w:rFonts w:ascii="Times New Roman" w:hAnsi="Times New Roman" w:cs="Times New Roman"/>
            <w:sz w:val="24"/>
            <w:szCs w:val="24"/>
          </w:rPr>
          <w:t>Paslaug</w:t>
        </w:r>
        <w:r w:rsidR="003255F2" w:rsidRPr="00EC27F3">
          <w:rPr>
            <w:rFonts w:ascii="Times New Roman" w:hAnsi="Times New Roman" w:cs="Times New Roman"/>
            <w:sz w:val="24"/>
            <w:szCs w:val="24"/>
          </w:rPr>
          <w:t>os</w:t>
        </w:r>
        <w:proofErr w:type="spellEnd"/>
        <w:r w:rsidR="006F6648" w:rsidRPr="00EC27F3">
          <w:rPr>
            <w:rFonts w:ascii="Times New Roman" w:hAnsi="Times New Roman" w:cs="Times New Roman"/>
            <w:sz w:val="24"/>
            <w:szCs w:val="24"/>
          </w:rPr>
          <w:t>“</w:t>
        </w:r>
        <w:r w:rsidR="006F6648" w:rsidRPr="00EC27F3">
          <w:rPr>
            <w:rFonts w:ascii="Times New Roman" w:hAnsi="Times New Roman" w:cs="Times New Roman"/>
            <w:webHidden/>
            <w:sz w:val="24"/>
            <w:szCs w:val="24"/>
          </w:rPr>
          <w:tab/>
        </w:r>
      </w:hyperlink>
      <w:r w:rsidR="006F6648" w:rsidRPr="00EC27F3">
        <w:rPr>
          <w:rFonts w:ascii="Times New Roman" w:hAnsi="Times New Roman" w:cs="Times New Roman"/>
          <w:i/>
          <w:iCs/>
          <w:sz w:val="24"/>
          <w:szCs w:val="24"/>
        </w:rPr>
        <w:t xml:space="preserve">(Excel </w:t>
      </w:r>
      <w:proofErr w:type="spellStart"/>
      <w:r w:rsidR="006F6648" w:rsidRPr="00EC27F3">
        <w:rPr>
          <w:rFonts w:ascii="Times New Roman" w:hAnsi="Times New Roman" w:cs="Times New Roman"/>
          <w:i/>
          <w:iCs/>
          <w:sz w:val="24"/>
          <w:szCs w:val="24"/>
        </w:rPr>
        <w:t>failas</w:t>
      </w:r>
      <w:proofErr w:type="spellEnd"/>
      <w:r w:rsidR="006F6648" w:rsidRPr="00EC27F3">
        <w:rPr>
          <w:rFonts w:ascii="Times New Roman" w:hAnsi="Times New Roman" w:cs="Times New Roman"/>
          <w:i/>
          <w:iCs/>
          <w:sz w:val="24"/>
          <w:szCs w:val="24"/>
        </w:rPr>
        <w:t>)</w:t>
      </w:r>
      <w:r w:rsidR="059A2319" w:rsidRPr="00EC27F3">
        <w:rPr>
          <w:rFonts w:ascii="Times New Roman" w:hAnsi="Times New Roman" w:cs="Times New Roman"/>
          <w:i/>
          <w:iCs/>
          <w:sz w:val="24"/>
          <w:szCs w:val="24"/>
        </w:rPr>
        <w:t xml:space="preserve">  </w:t>
      </w:r>
    </w:p>
    <w:p w14:paraId="21893BDC" w14:textId="72780719" w:rsidR="00ED61F6" w:rsidRPr="00EC27F3" w:rsidRDefault="00ED61F6">
      <w:pPr>
        <w:jc w:val="left"/>
        <w:rPr>
          <w:rFonts w:ascii="Times New Roman" w:eastAsia="Arial" w:hAnsi="Times New Roman" w:cs="Times New Roman"/>
          <w:b/>
          <w:sz w:val="24"/>
          <w:szCs w:val="24"/>
          <w:lang w:val="lt-LT"/>
        </w:rPr>
      </w:pPr>
    </w:p>
    <w:p w14:paraId="01B53023" w14:textId="77777777" w:rsidR="008C7815" w:rsidRPr="00EC27F3" w:rsidRDefault="008C7815">
      <w:pPr>
        <w:jc w:val="left"/>
        <w:rPr>
          <w:rFonts w:ascii="Times New Roman" w:eastAsia="Arial" w:hAnsi="Times New Roman" w:cs="Times New Roman"/>
          <w:b/>
          <w:color w:val="000000" w:themeColor="text1"/>
          <w:sz w:val="24"/>
          <w:szCs w:val="24"/>
          <w:lang w:val="lt-LT"/>
        </w:rPr>
      </w:pPr>
    </w:p>
    <w:p w14:paraId="1B74C6B8" w14:textId="3AE75A4F" w:rsidR="004D0072" w:rsidRPr="00EC27F3" w:rsidRDefault="006D50AD" w:rsidP="009E173C">
      <w:pPr>
        <w:pStyle w:val="Antrat2"/>
        <w:numPr>
          <w:ilvl w:val="0"/>
          <w:numId w:val="41"/>
        </w:numPr>
        <w:ind w:left="284" w:hanging="284"/>
        <w:jc w:val="left"/>
        <w:rPr>
          <w:rFonts w:ascii="Times New Roman" w:hAnsi="Times New Roman" w:cs="Times New Roman"/>
          <w:color w:val="000000" w:themeColor="text1"/>
          <w:sz w:val="24"/>
          <w:szCs w:val="24"/>
          <w:lang w:val="lt-LT"/>
        </w:rPr>
      </w:pPr>
      <w:bookmarkStart w:id="4" w:name="_Toc456204821"/>
      <w:bookmarkStart w:id="5" w:name="_Toc456205017"/>
      <w:bookmarkStart w:id="6" w:name="_Toc62208798"/>
      <w:bookmarkEnd w:id="2"/>
      <w:bookmarkEnd w:id="4"/>
      <w:bookmarkEnd w:id="5"/>
      <w:r w:rsidRPr="00EC27F3">
        <w:rPr>
          <w:rFonts w:ascii="Times New Roman" w:hAnsi="Times New Roman" w:cs="Times New Roman"/>
          <w:color w:val="000000" w:themeColor="text1"/>
          <w:sz w:val="24"/>
          <w:szCs w:val="24"/>
          <w:lang w:val="lt-LT"/>
        </w:rPr>
        <w:t>ĮVADAS</w:t>
      </w:r>
      <w:bookmarkEnd w:id="6"/>
    </w:p>
    <w:p w14:paraId="26E54E83" w14:textId="66B26E52" w:rsidR="009356AF" w:rsidRPr="00EC27F3" w:rsidRDefault="005771B1" w:rsidP="00724D19">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Š</w:t>
      </w:r>
      <w:r w:rsidR="00226CD4" w:rsidRPr="00EC27F3">
        <w:rPr>
          <w:rFonts w:ascii="Times New Roman" w:hAnsi="Times New Roman" w:cs="Times New Roman"/>
          <w:sz w:val="24"/>
          <w:szCs w:val="24"/>
          <w:lang w:val="lt-LT"/>
        </w:rPr>
        <w:t xml:space="preserve">iame skyriuje pateikti </w:t>
      </w:r>
      <w:r w:rsidR="004D0072" w:rsidRPr="00EC27F3">
        <w:rPr>
          <w:rFonts w:ascii="Times New Roman" w:hAnsi="Times New Roman" w:cs="Times New Roman"/>
          <w:sz w:val="24"/>
          <w:szCs w:val="24"/>
          <w:lang w:val="lt-LT"/>
        </w:rPr>
        <w:t xml:space="preserve">keliami būtiniausi reikalavimai </w:t>
      </w:r>
      <w:r w:rsidR="00AF6A34" w:rsidRPr="00EC27F3">
        <w:rPr>
          <w:rFonts w:ascii="Times New Roman" w:hAnsi="Times New Roman" w:cs="Times New Roman"/>
          <w:sz w:val="24"/>
          <w:szCs w:val="24"/>
          <w:lang w:val="lt-LT"/>
        </w:rPr>
        <w:t xml:space="preserve">Privataus subjekto teikiamoms </w:t>
      </w:r>
      <w:r w:rsidR="00B604BB" w:rsidRPr="00EC27F3">
        <w:rPr>
          <w:rFonts w:ascii="Times New Roman" w:hAnsi="Times New Roman" w:cs="Times New Roman"/>
          <w:sz w:val="24"/>
          <w:szCs w:val="24"/>
          <w:lang w:val="lt-LT"/>
        </w:rPr>
        <w:t>Paslaugoms</w:t>
      </w:r>
      <w:r w:rsidR="00E156A2" w:rsidRPr="00EC27F3">
        <w:rPr>
          <w:rFonts w:ascii="Times New Roman" w:hAnsi="Times New Roman" w:cs="Times New Roman"/>
          <w:sz w:val="24"/>
          <w:szCs w:val="24"/>
          <w:lang w:val="lt-LT"/>
        </w:rPr>
        <w:t xml:space="preserve">, kurias sudaro </w:t>
      </w:r>
      <w:r w:rsidR="004D0072" w:rsidRPr="00EC27F3">
        <w:rPr>
          <w:rFonts w:ascii="Times New Roman" w:hAnsi="Times New Roman" w:cs="Times New Roman"/>
          <w:sz w:val="24"/>
          <w:szCs w:val="24"/>
          <w:lang w:val="lt-LT"/>
        </w:rPr>
        <w:t>B</w:t>
      </w:r>
      <w:r w:rsidR="00E156A2" w:rsidRPr="00EC27F3">
        <w:rPr>
          <w:rFonts w:ascii="Times New Roman" w:hAnsi="Times New Roman" w:cs="Times New Roman"/>
          <w:sz w:val="24"/>
          <w:szCs w:val="24"/>
          <w:lang w:val="lt-LT"/>
        </w:rPr>
        <w:t xml:space="preserve">endrosios </w:t>
      </w:r>
      <w:r w:rsidR="0070282C" w:rsidRPr="00EC27F3">
        <w:rPr>
          <w:rFonts w:ascii="Times New Roman" w:hAnsi="Times New Roman" w:cs="Times New Roman"/>
          <w:sz w:val="24"/>
          <w:szCs w:val="24"/>
          <w:lang w:val="lt-LT"/>
        </w:rPr>
        <w:t>(</w:t>
      </w:r>
      <w:r w:rsidR="00192FDB" w:rsidRPr="00EC27F3">
        <w:rPr>
          <w:rFonts w:ascii="Times New Roman" w:hAnsi="Times New Roman" w:cs="Times New Roman"/>
          <w:sz w:val="24"/>
          <w:szCs w:val="24"/>
          <w:lang w:val="lt-LT"/>
        </w:rPr>
        <w:t>pagal 2</w:t>
      </w:r>
      <w:r w:rsidR="0070282C" w:rsidRPr="00EC27F3">
        <w:rPr>
          <w:rFonts w:ascii="Times New Roman" w:hAnsi="Times New Roman" w:cs="Times New Roman"/>
          <w:sz w:val="24"/>
          <w:szCs w:val="24"/>
          <w:lang w:val="lt-LT"/>
        </w:rPr>
        <w:t xml:space="preserve"> skyrių) </w:t>
      </w:r>
      <w:r w:rsidR="00E156A2" w:rsidRPr="00EC27F3">
        <w:rPr>
          <w:rFonts w:ascii="Times New Roman" w:hAnsi="Times New Roman" w:cs="Times New Roman"/>
          <w:sz w:val="24"/>
          <w:szCs w:val="24"/>
          <w:lang w:val="lt-LT"/>
        </w:rPr>
        <w:t xml:space="preserve">ir </w:t>
      </w:r>
      <w:r w:rsidR="004D0072" w:rsidRPr="00EC27F3">
        <w:rPr>
          <w:rFonts w:ascii="Times New Roman" w:hAnsi="Times New Roman" w:cs="Times New Roman"/>
          <w:sz w:val="24"/>
          <w:szCs w:val="24"/>
          <w:lang w:val="lt-LT"/>
        </w:rPr>
        <w:t>S</w:t>
      </w:r>
      <w:r w:rsidR="00E156A2" w:rsidRPr="00EC27F3">
        <w:rPr>
          <w:rFonts w:ascii="Times New Roman" w:hAnsi="Times New Roman" w:cs="Times New Roman"/>
          <w:sz w:val="24"/>
          <w:szCs w:val="24"/>
          <w:lang w:val="lt-LT"/>
        </w:rPr>
        <w:t xml:space="preserve">pecialiosios </w:t>
      </w:r>
      <w:r w:rsidR="00192FDB" w:rsidRPr="00EC27F3">
        <w:rPr>
          <w:rFonts w:ascii="Times New Roman" w:hAnsi="Times New Roman" w:cs="Times New Roman"/>
          <w:sz w:val="24"/>
          <w:szCs w:val="24"/>
          <w:lang w:val="lt-LT"/>
        </w:rPr>
        <w:t xml:space="preserve">(pagal </w:t>
      </w:r>
      <w:r w:rsidR="0070282C" w:rsidRPr="00EC27F3">
        <w:rPr>
          <w:rFonts w:ascii="Times New Roman" w:hAnsi="Times New Roman" w:cs="Times New Roman"/>
          <w:sz w:val="24"/>
          <w:szCs w:val="24"/>
          <w:lang w:val="lt-LT"/>
        </w:rPr>
        <w:t xml:space="preserve">3 skyrių) </w:t>
      </w:r>
      <w:r w:rsidR="00A248DF" w:rsidRPr="00EC27F3">
        <w:rPr>
          <w:rFonts w:ascii="Times New Roman" w:hAnsi="Times New Roman" w:cs="Times New Roman"/>
          <w:sz w:val="24"/>
          <w:szCs w:val="24"/>
          <w:lang w:val="lt-LT"/>
        </w:rPr>
        <w:t>paslaugų specifikacijos</w:t>
      </w:r>
      <w:r w:rsidR="00226CD4" w:rsidRPr="00EC27F3">
        <w:rPr>
          <w:rFonts w:ascii="Times New Roman" w:hAnsi="Times New Roman" w:cs="Times New Roman"/>
          <w:sz w:val="24"/>
          <w:szCs w:val="24"/>
          <w:lang w:val="lt-LT"/>
        </w:rPr>
        <w:t xml:space="preserve">, kuriuos turi atitikti </w:t>
      </w:r>
      <w:r w:rsidR="00AF6A34" w:rsidRPr="00EC27F3">
        <w:rPr>
          <w:rFonts w:ascii="Times New Roman" w:hAnsi="Times New Roman" w:cs="Times New Roman"/>
          <w:sz w:val="24"/>
          <w:szCs w:val="24"/>
          <w:lang w:val="lt-LT"/>
        </w:rPr>
        <w:t>Privatus subjektas</w:t>
      </w:r>
      <w:r w:rsidR="009356AF" w:rsidRPr="00EC27F3">
        <w:rPr>
          <w:rFonts w:ascii="Times New Roman" w:hAnsi="Times New Roman" w:cs="Times New Roman"/>
          <w:sz w:val="24"/>
          <w:szCs w:val="24"/>
          <w:lang w:val="lt-LT"/>
        </w:rPr>
        <w:t>.</w:t>
      </w:r>
    </w:p>
    <w:p w14:paraId="674FFEF6" w14:textId="1B0F91E7" w:rsidR="00857C39" w:rsidRPr="00EC27F3" w:rsidRDefault="3C54B0F1" w:rsidP="00724D19">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Paslaugų teikimo </w:t>
      </w:r>
      <w:r w:rsidRPr="00EC27F3">
        <w:rPr>
          <w:rFonts w:ascii="Times New Roman" w:hAnsi="Times New Roman" w:cs="Times New Roman"/>
          <w:color w:val="000000" w:themeColor="text1"/>
          <w:sz w:val="24"/>
          <w:szCs w:val="24"/>
          <w:lang w:val="lt-LT"/>
        </w:rPr>
        <w:t xml:space="preserve">tikslas – </w:t>
      </w:r>
      <w:r w:rsidR="00ED7257" w:rsidRPr="00EC27F3">
        <w:rPr>
          <w:rFonts w:ascii="Times New Roman" w:hAnsi="Times New Roman" w:cs="Times New Roman"/>
          <w:color w:val="000000" w:themeColor="text1"/>
          <w:sz w:val="24"/>
          <w:szCs w:val="24"/>
          <w:lang w:val="lt-LT"/>
        </w:rPr>
        <w:t xml:space="preserve">Objekto </w:t>
      </w:r>
      <w:r w:rsidRPr="00EC27F3">
        <w:rPr>
          <w:rFonts w:ascii="Times New Roman" w:hAnsi="Times New Roman" w:cs="Times New Roman"/>
          <w:color w:val="000000" w:themeColor="text1"/>
          <w:sz w:val="24"/>
          <w:szCs w:val="24"/>
          <w:lang w:val="lt-LT"/>
        </w:rPr>
        <w:t>prieinamumas</w:t>
      </w:r>
      <w:r w:rsidRPr="00EC27F3">
        <w:rPr>
          <w:rFonts w:ascii="Times New Roman" w:hAnsi="Times New Roman" w:cs="Times New Roman"/>
          <w:sz w:val="24"/>
          <w:szCs w:val="24"/>
          <w:lang w:val="lt-LT"/>
        </w:rPr>
        <w:t xml:space="preserve">, Paslaugų kokybės užtikrinimas ir atitiktis Specifikacijoms visą </w:t>
      </w:r>
      <w:r w:rsidR="36A81BFB" w:rsidRPr="00EC27F3">
        <w:rPr>
          <w:rFonts w:ascii="Times New Roman" w:hAnsi="Times New Roman" w:cs="Times New Roman"/>
          <w:sz w:val="24"/>
          <w:szCs w:val="24"/>
          <w:lang w:val="lt-LT"/>
        </w:rPr>
        <w:t>S</w:t>
      </w:r>
      <w:r w:rsidRPr="00EC27F3">
        <w:rPr>
          <w:rFonts w:ascii="Times New Roman" w:hAnsi="Times New Roman" w:cs="Times New Roman"/>
          <w:sz w:val="24"/>
          <w:szCs w:val="24"/>
          <w:lang w:val="lt-LT"/>
        </w:rPr>
        <w:t>utarties galiojimo laiką</w:t>
      </w:r>
      <w:r w:rsidR="4B26CEE6" w:rsidRPr="00EC27F3">
        <w:rPr>
          <w:rFonts w:ascii="Times New Roman" w:hAnsi="Times New Roman" w:cs="Times New Roman"/>
          <w:sz w:val="24"/>
          <w:szCs w:val="24"/>
          <w:lang w:val="lt-LT"/>
        </w:rPr>
        <w:t xml:space="preserve">. </w:t>
      </w:r>
    </w:p>
    <w:p w14:paraId="4010B780" w14:textId="76E9FCD5" w:rsidR="00D72936" w:rsidRPr="00EC27F3" w:rsidRDefault="00857C39" w:rsidP="00724D19">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Privatus subjektas turi vykdyti visus teisėtus Valdžios subjekto ir / ar </w:t>
      </w:r>
      <w:r w:rsidR="00ED7257" w:rsidRPr="00EC27F3">
        <w:rPr>
          <w:rFonts w:ascii="Times New Roman" w:hAnsi="Times New Roman" w:cs="Times New Roman"/>
          <w:sz w:val="24"/>
          <w:szCs w:val="24"/>
          <w:lang w:val="lt-LT"/>
        </w:rPr>
        <w:t xml:space="preserve">Objekto pavadinimas </w:t>
      </w:r>
      <w:r w:rsidRPr="00EC27F3">
        <w:rPr>
          <w:rFonts w:ascii="Times New Roman" w:hAnsi="Times New Roman" w:cs="Times New Roman"/>
          <w:sz w:val="24"/>
          <w:szCs w:val="24"/>
          <w:lang w:val="lt-LT"/>
        </w:rPr>
        <w:t>nurodymus, reikalavimus ir pageidavimus, laikantis Specifikac</w:t>
      </w:r>
      <w:r w:rsidR="00C9536A" w:rsidRPr="00EC27F3">
        <w:rPr>
          <w:rFonts w:ascii="Times New Roman" w:hAnsi="Times New Roman" w:cs="Times New Roman"/>
          <w:sz w:val="24"/>
          <w:szCs w:val="24"/>
          <w:lang w:val="lt-LT"/>
        </w:rPr>
        <w:t>ijų ir galiojančių teisės aktų.</w:t>
      </w:r>
    </w:p>
    <w:p w14:paraId="45B9EE8D" w14:textId="4E0F73CC" w:rsidR="00575CAF" w:rsidRDefault="00DC6412" w:rsidP="00707778">
      <w:pPr>
        <w:rPr>
          <w:rFonts w:ascii="Times New Roman" w:hAnsi="Times New Roman" w:cs="Times New Roman"/>
          <w:b/>
          <w:color w:val="0070C0"/>
          <w:sz w:val="24"/>
          <w:szCs w:val="24"/>
        </w:rPr>
      </w:pPr>
      <w:r w:rsidRPr="00707778">
        <w:rPr>
          <w:rFonts w:ascii="Times New Roman" w:hAnsi="Times New Roman" w:cs="Times New Roman"/>
          <w:b/>
          <w:color w:val="0070C0"/>
          <w:sz w:val="24"/>
          <w:szCs w:val="24"/>
        </w:rPr>
        <w:t xml:space="preserve">Privatus </w:t>
      </w:r>
      <w:proofErr w:type="spellStart"/>
      <w:r w:rsidRPr="00707778">
        <w:rPr>
          <w:rFonts w:ascii="Times New Roman" w:hAnsi="Times New Roman" w:cs="Times New Roman"/>
          <w:b/>
          <w:color w:val="0070C0"/>
          <w:sz w:val="24"/>
          <w:szCs w:val="24"/>
        </w:rPr>
        <w:t>subjektas</w:t>
      </w:r>
      <w:proofErr w:type="spellEnd"/>
      <w:r w:rsidRPr="00707778">
        <w:rPr>
          <w:rFonts w:ascii="Times New Roman" w:hAnsi="Times New Roman" w:cs="Times New Roman"/>
          <w:b/>
          <w:color w:val="0070C0"/>
          <w:sz w:val="24"/>
          <w:szCs w:val="24"/>
        </w:rPr>
        <w:t xml:space="preserve"> </w:t>
      </w:r>
      <w:proofErr w:type="spellStart"/>
      <w:r w:rsidRPr="00707778">
        <w:rPr>
          <w:rFonts w:ascii="Times New Roman" w:hAnsi="Times New Roman" w:cs="Times New Roman"/>
          <w:b/>
          <w:color w:val="0070C0"/>
          <w:sz w:val="24"/>
          <w:szCs w:val="24"/>
        </w:rPr>
        <w:t>turi</w:t>
      </w:r>
      <w:proofErr w:type="spellEnd"/>
      <w:r w:rsidRPr="00707778">
        <w:rPr>
          <w:rFonts w:ascii="Times New Roman" w:hAnsi="Times New Roman" w:cs="Times New Roman"/>
          <w:b/>
          <w:color w:val="0070C0"/>
          <w:sz w:val="24"/>
          <w:szCs w:val="24"/>
        </w:rPr>
        <w:t xml:space="preserve"> </w:t>
      </w:r>
      <w:proofErr w:type="spellStart"/>
      <w:r w:rsidRPr="00707778">
        <w:rPr>
          <w:rFonts w:ascii="Times New Roman" w:hAnsi="Times New Roman" w:cs="Times New Roman"/>
          <w:b/>
          <w:color w:val="0070C0"/>
          <w:sz w:val="24"/>
          <w:szCs w:val="24"/>
        </w:rPr>
        <w:t>nupirkti</w:t>
      </w:r>
      <w:proofErr w:type="spellEnd"/>
      <w:r w:rsidRPr="00707778">
        <w:rPr>
          <w:rFonts w:ascii="Times New Roman" w:hAnsi="Times New Roman" w:cs="Times New Roman"/>
          <w:b/>
          <w:color w:val="0070C0"/>
          <w:sz w:val="24"/>
          <w:szCs w:val="24"/>
        </w:rPr>
        <w:t xml:space="preserve"> </w:t>
      </w:r>
      <w:proofErr w:type="spellStart"/>
      <w:r w:rsidRPr="00707778">
        <w:rPr>
          <w:rFonts w:ascii="Times New Roman" w:hAnsi="Times New Roman" w:cs="Times New Roman"/>
          <w:b/>
          <w:color w:val="0070C0"/>
          <w:sz w:val="24"/>
          <w:szCs w:val="24"/>
        </w:rPr>
        <w:t>baldus</w:t>
      </w:r>
      <w:proofErr w:type="spellEnd"/>
      <w:r w:rsidRPr="00707778">
        <w:rPr>
          <w:rFonts w:ascii="Times New Roman" w:hAnsi="Times New Roman" w:cs="Times New Roman"/>
          <w:b/>
          <w:color w:val="0070C0"/>
          <w:sz w:val="24"/>
          <w:szCs w:val="24"/>
        </w:rPr>
        <w:t xml:space="preserve"> / </w:t>
      </w:r>
      <w:proofErr w:type="spellStart"/>
      <w:r w:rsidRPr="00707778">
        <w:rPr>
          <w:rFonts w:ascii="Times New Roman" w:hAnsi="Times New Roman" w:cs="Times New Roman"/>
          <w:b/>
          <w:color w:val="0070C0"/>
          <w:sz w:val="24"/>
          <w:szCs w:val="24"/>
        </w:rPr>
        <w:t>įrangą</w:t>
      </w:r>
      <w:proofErr w:type="spellEnd"/>
      <w:r w:rsidRPr="00707778">
        <w:rPr>
          <w:rFonts w:ascii="Times New Roman" w:hAnsi="Times New Roman" w:cs="Times New Roman"/>
          <w:b/>
          <w:color w:val="0070C0"/>
          <w:sz w:val="24"/>
          <w:szCs w:val="24"/>
        </w:rPr>
        <w:t xml:space="preserve">, </w:t>
      </w:r>
      <w:proofErr w:type="spellStart"/>
      <w:r w:rsidRPr="00707778">
        <w:rPr>
          <w:rFonts w:ascii="Times New Roman" w:hAnsi="Times New Roman" w:cs="Times New Roman"/>
          <w:b/>
          <w:color w:val="0070C0"/>
          <w:sz w:val="24"/>
          <w:szCs w:val="24"/>
        </w:rPr>
        <w:t>nurodytu</w:t>
      </w:r>
      <w:r w:rsidR="00575CAF">
        <w:rPr>
          <w:rFonts w:ascii="Times New Roman" w:hAnsi="Times New Roman" w:cs="Times New Roman"/>
          <w:b/>
          <w:color w:val="0070C0"/>
          <w:sz w:val="24"/>
          <w:szCs w:val="24"/>
        </w:rPr>
        <w:t>s</w:t>
      </w:r>
      <w:proofErr w:type="spellEnd"/>
      <w:r w:rsidR="00575CAF">
        <w:rPr>
          <w:rFonts w:ascii="Times New Roman" w:hAnsi="Times New Roman" w:cs="Times New Roman"/>
          <w:b/>
          <w:color w:val="0070C0"/>
          <w:sz w:val="24"/>
          <w:szCs w:val="24"/>
        </w:rPr>
        <w:t xml:space="preserve"> </w:t>
      </w:r>
      <w:proofErr w:type="spellStart"/>
      <w:r w:rsidR="00575CAF">
        <w:rPr>
          <w:rFonts w:ascii="Times New Roman" w:hAnsi="Times New Roman" w:cs="Times New Roman"/>
          <w:b/>
          <w:color w:val="0070C0"/>
          <w:sz w:val="24"/>
          <w:szCs w:val="24"/>
        </w:rPr>
        <w:t>Specifikacijų</w:t>
      </w:r>
      <w:proofErr w:type="spellEnd"/>
      <w:r w:rsidR="00575CAF">
        <w:rPr>
          <w:rFonts w:ascii="Times New Roman" w:hAnsi="Times New Roman" w:cs="Times New Roman"/>
          <w:b/>
          <w:color w:val="0070C0"/>
          <w:sz w:val="24"/>
          <w:szCs w:val="24"/>
        </w:rPr>
        <w:t xml:space="preserve"> 2.1 </w:t>
      </w:r>
      <w:proofErr w:type="spellStart"/>
      <w:r w:rsidR="00575CAF">
        <w:rPr>
          <w:rFonts w:ascii="Times New Roman" w:hAnsi="Times New Roman" w:cs="Times New Roman"/>
          <w:b/>
          <w:color w:val="0070C0"/>
          <w:sz w:val="24"/>
          <w:szCs w:val="24"/>
        </w:rPr>
        <w:t>priedėlyje</w:t>
      </w:r>
      <w:proofErr w:type="spellEnd"/>
      <w:r w:rsidR="00575CAF">
        <w:rPr>
          <w:rFonts w:ascii="Times New Roman" w:hAnsi="Times New Roman" w:cs="Times New Roman"/>
          <w:b/>
          <w:color w:val="0070C0"/>
          <w:sz w:val="24"/>
          <w:szCs w:val="24"/>
        </w:rPr>
        <w:t>:</w:t>
      </w:r>
    </w:p>
    <w:p w14:paraId="23A625B2" w14:textId="1A334A07" w:rsidR="00575CAF" w:rsidRDefault="00DC6412" w:rsidP="00707778">
      <w:pPr>
        <w:pStyle w:val="Sraopastraipa"/>
        <w:numPr>
          <w:ilvl w:val="0"/>
          <w:numId w:val="52"/>
        </w:numPr>
        <w:rPr>
          <w:rFonts w:ascii="Times New Roman" w:hAnsi="Times New Roman" w:cs="Times New Roman"/>
          <w:b/>
          <w:color w:val="0070C0"/>
          <w:sz w:val="24"/>
          <w:szCs w:val="24"/>
        </w:rPr>
      </w:pPr>
      <w:proofErr w:type="spellStart"/>
      <w:r w:rsidRPr="00707778">
        <w:rPr>
          <w:rFonts w:ascii="Times New Roman" w:hAnsi="Times New Roman" w:cs="Times New Roman"/>
          <w:b/>
          <w:color w:val="0070C0"/>
          <w:sz w:val="24"/>
          <w:szCs w:val="24"/>
        </w:rPr>
        <w:t>Jeigu</w:t>
      </w:r>
      <w:proofErr w:type="spellEnd"/>
      <w:r w:rsidRPr="00707778">
        <w:rPr>
          <w:rFonts w:ascii="Times New Roman" w:hAnsi="Times New Roman" w:cs="Times New Roman"/>
          <w:b/>
          <w:color w:val="0070C0"/>
          <w:sz w:val="24"/>
          <w:szCs w:val="24"/>
        </w:rPr>
        <w:t xml:space="preserve"> </w:t>
      </w:r>
      <w:proofErr w:type="spellStart"/>
      <w:r w:rsidRPr="00707778">
        <w:rPr>
          <w:rFonts w:ascii="Times New Roman" w:hAnsi="Times New Roman" w:cs="Times New Roman"/>
          <w:b/>
          <w:color w:val="0070C0"/>
          <w:sz w:val="24"/>
          <w:szCs w:val="24"/>
        </w:rPr>
        <w:t>tai</w:t>
      </w:r>
      <w:r w:rsidR="00575CAF">
        <w:rPr>
          <w:rFonts w:ascii="Times New Roman" w:hAnsi="Times New Roman" w:cs="Times New Roman"/>
          <w:b/>
          <w:color w:val="0070C0"/>
          <w:sz w:val="24"/>
          <w:szCs w:val="24"/>
        </w:rPr>
        <w:t>komas</w:t>
      </w:r>
      <w:proofErr w:type="spellEnd"/>
      <w:r w:rsidRPr="00707778">
        <w:rPr>
          <w:rFonts w:ascii="Times New Roman" w:hAnsi="Times New Roman" w:cs="Times New Roman"/>
          <w:b/>
          <w:color w:val="0070C0"/>
          <w:sz w:val="24"/>
          <w:szCs w:val="24"/>
        </w:rPr>
        <w:t xml:space="preserve"> </w:t>
      </w:r>
      <w:proofErr w:type="spellStart"/>
      <w:r w:rsidRPr="00707778">
        <w:rPr>
          <w:rFonts w:ascii="Times New Roman" w:hAnsi="Times New Roman" w:cs="Times New Roman"/>
          <w:b/>
          <w:color w:val="0070C0"/>
          <w:sz w:val="24"/>
          <w:szCs w:val="24"/>
        </w:rPr>
        <w:t>vienkartinis</w:t>
      </w:r>
      <w:proofErr w:type="spellEnd"/>
      <w:r w:rsidRPr="00707778">
        <w:rPr>
          <w:rFonts w:ascii="Times New Roman" w:hAnsi="Times New Roman" w:cs="Times New Roman"/>
          <w:b/>
          <w:color w:val="0070C0"/>
          <w:sz w:val="24"/>
          <w:szCs w:val="24"/>
        </w:rPr>
        <w:t xml:space="preserve"> </w:t>
      </w:r>
      <w:proofErr w:type="spellStart"/>
      <w:r w:rsidRPr="00707778">
        <w:rPr>
          <w:rFonts w:ascii="Times New Roman" w:hAnsi="Times New Roman" w:cs="Times New Roman"/>
          <w:b/>
          <w:color w:val="0070C0"/>
          <w:sz w:val="24"/>
          <w:szCs w:val="24"/>
        </w:rPr>
        <w:t>baldų</w:t>
      </w:r>
      <w:proofErr w:type="spellEnd"/>
      <w:r w:rsidRPr="00707778">
        <w:rPr>
          <w:rFonts w:ascii="Times New Roman" w:hAnsi="Times New Roman" w:cs="Times New Roman"/>
          <w:b/>
          <w:color w:val="0070C0"/>
          <w:sz w:val="24"/>
          <w:szCs w:val="24"/>
        </w:rPr>
        <w:t xml:space="preserve">/ </w:t>
      </w:r>
      <w:proofErr w:type="spellStart"/>
      <w:r w:rsidRPr="00707778">
        <w:rPr>
          <w:rFonts w:ascii="Times New Roman" w:hAnsi="Times New Roman" w:cs="Times New Roman"/>
          <w:b/>
          <w:color w:val="0070C0"/>
          <w:sz w:val="24"/>
          <w:szCs w:val="24"/>
        </w:rPr>
        <w:t>įrangos</w:t>
      </w:r>
      <w:proofErr w:type="spellEnd"/>
      <w:r w:rsidRPr="00707778">
        <w:rPr>
          <w:rFonts w:ascii="Times New Roman" w:hAnsi="Times New Roman" w:cs="Times New Roman"/>
          <w:b/>
          <w:color w:val="0070C0"/>
          <w:sz w:val="24"/>
          <w:szCs w:val="24"/>
        </w:rPr>
        <w:t xml:space="preserve"> </w:t>
      </w:r>
      <w:proofErr w:type="spellStart"/>
      <w:r w:rsidRPr="00707778">
        <w:rPr>
          <w:rFonts w:ascii="Times New Roman" w:hAnsi="Times New Roman" w:cs="Times New Roman"/>
          <w:b/>
          <w:color w:val="0070C0"/>
          <w:sz w:val="24"/>
          <w:szCs w:val="24"/>
        </w:rPr>
        <w:t>pirkimas</w:t>
      </w:r>
      <w:proofErr w:type="spellEnd"/>
      <w:r w:rsidRPr="00707778">
        <w:rPr>
          <w:rFonts w:ascii="Times New Roman" w:hAnsi="Times New Roman" w:cs="Times New Roman"/>
          <w:b/>
          <w:color w:val="0070C0"/>
          <w:sz w:val="24"/>
          <w:szCs w:val="24"/>
        </w:rPr>
        <w:t xml:space="preserve"> (</w:t>
      </w:r>
      <w:r w:rsidR="00011964">
        <w:rPr>
          <w:rFonts w:ascii="Times New Roman" w:hAnsi="Times New Roman" w:cs="Times New Roman"/>
          <w:b/>
          <w:color w:val="0070C0"/>
          <w:sz w:val="24"/>
          <w:szCs w:val="24"/>
        </w:rPr>
        <w:t>*</w:t>
      </w:r>
      <w:r w:rsidRPr="00707778">
        <w:rPr>
          <w:rFonts w:ascii="Times New Roman" w:hAnsi="Times New Roman" w:cs="Times New Roman"/>
          <w:b/>
          <w:color w:val="0070C0"/>
          <w:sz w:val="24"/>
          <w:szCs w:val="24"/>
        </w:rPr>
        <w:t xml:space="preserve">PS), Privatus </w:t>
      </w:r>
      <w:proofErr w:type="spellStart"/>
      <w:r w:rsidRPr="00707778">
        <w:rPr>
          <w:rFonts w:ascii="Times New Roman" w:hAnsi="Times New Roman" w:cs="Times New Roman"/>
          <w:b/>
          <w:color w:val="0070C0"/>
          <w:sz w:val="24"/>
          <w:szCs w:val="24"/>
        </w:rPr>
        <w:t>subjektas</w:t>
      </w:r>
      <w:proofErr w:type="spellEnd"/>
      <w:r w:rsidRPr="00707778">
        <w:rPr>
          <w:rFonts w:ascii="Times New Roman" w:hAnsi="Times New Roman" w:cs="Times New Roman"/>
          <w:b/>
          <w:color w:val="0070C0"/>
          <w:sz w:val="24"/>
          <w:szCs w:val="24"/>
        </w:rPr>
        <w:t xml:space="preserve"> bus </w:t>
      </w:r>
      <w:proofErr w:type="spellStart"/>
      <w:r w:rsidRPr="00707778">
        <w:rPr>
          <w:rFonts w:ascii="Times New Roman" w:hAnsi="Times New Roman" w:cs="Times New Roman"/>
          <w:b/>
          <w:color w:val="0070C0"/>
          <w:sz w:val="24"/>
          <w:szCs w:val="24"/>
        </w:rPr>
        <w:t>atsakingas</w:t>
      </w:r>
      <w:proofErr w:type="spellEnd"/>
      <w:r w:rsidRPr="00707778">
        <w:rPr>
          <w:rFonts w:ascii="Times New Roman" w:hAnsi="Times New Roman" w:cs="Times New Roman"/>
          <w:b/>
          <w:color w:val="0070C0"/>
          <w:sz w:val="24"/>
          <w:szCs w:val="24"/>
        </w:rPr>
        <w:t xml:space="preserve"> </w:t>
      </w:r>
      <w:proofErr w:type="spellStart"/>
      <w:r w:rsidRPr="00707778">
        <w:rPr>
          <w:rFonts w:ascii="Times New Roman" w:hAnsi="Times New Roman" w:cs="Times New Roman"/>
          <w:b/>
          <w:color w:val="0070C0"/>
          <w:sz w:val="24"/>
          <w:szCs w:val="24"/>
        </w:rPr>
        <w:t>už</w:t>
      </w:r>
      <w:proofErr w:type="spellEnd"/>
      <w:r w:rsidRPr="00707778">
        <w:rPr>
          <w:rFonts w:ascii="Times New Roman" w:hAnsi="Times New Roman" w:cs="Times New Roman"/>
          <w:b/>
          <w:color w:val="0070C0"/>
          <w:sz w:val="24"/>
          <w:szCs w:val="24"/>
        </w:rPr>
        <w:t xml:space="preserve"> </w:t>
      </w:r>
      <w:proofErr w:type="spellStart"/>
      <w:r w:rsidRPr="00707778">
        <w:rPr>
          <w:rFonts w:ascii="Times New Roman" w:hAnsi="Times New Roman" w:cs="Times New Roman"/>
          <w:b/>
          <w:color w:val="0070C0"/>
          <w:sz w:val="24"/>
          <w:szCs w:val="24"/>
        </w:rPr>
        <w:t>baldų</w:t>
      </w:r>
      <w:proofErr w:type="spellEnd"/>
      <w:r w:rsidRPr="00707778">
        <w:rPr>
          <w:rFonts w:ascii="Times New Roman" w:hAnsi="Times New Roman" w:cs="Times New Roman"/>
          <w:b/>
          <w:color w:val="0070C0"/>
          <w:sz w:val="24"/>
          <w:szCs w:val="24"/>
        </w:rPr>
        <w:t xml:space="preserve">/ </w:t>
      </w:r>
      <w:proofErr w:type="spellStart"/>
      <w:r w:rsidRPr="00707778">
        <w:rPr>
          <w:rFonts w:ascii="Times New Roman" w:hAnsi="Times New Roman" w:cs="Times New Roman"/>
          <w:b/>
          <w:color w:val="0070C0"/>
          <w:sz w:val="24"/>
          <w:szCs w:val="24"/>
        </w:rPr>
        <w:t>įrangos</w:t>
      </w:r>
      <w:proofErr w:type="spellEnd"/>
      <w:r w:rsidRPr="00707778">
        <w:rPr>
          <w:rFonts w:ascii="Times New Roman" w:hAnsi="Times New Roman" w:cs="Times New Roman"/>
          <w:b/>
          <w:color w:val="0070C0"/>
          <w:sz w:val="24"/>
          <w:szCs w:val="24"/>
        </w:rPr>
        <w:t xml:space="preserve"> </w:t>
      </w:r>
      <w:proofErr w:type="spellStart"/>
      <w:r w:rsidR="00575CAF">
        <w:rPr>
          <w:rFonts w:ascii="Times New Roman" w:hAnsi="Times New Roman" w:cs="Times New Roman"/>
          <w:b/>
          <w:color w:val="0070C0"/>
          <w:sz w:val="24"/>
          <w:szCs w:val="24"/>
        </w:rPr>
        <w:t>nupirkimą</w:t>
      </w:r>
      <w:proofErr w:type="spellEnd"/>
      <w:r w:rsidR="00575CAF">
        <w:rPr>
          <w:rFonts w:ascii="Times New Roman" w:hAnsi="Times New Roman" w:cs="Times New Roman"/>
          <w:b/>
          <w:color w:val="0070C0"/>
          <w:sz w:val="24"/>
          <w:szCs w:val="24"/>
        </w:rPr>
        <w:t xml:space="preserve">, </w:t>
      </w:r>
      <w:proofErr w:type="spellStart"/>
      <w:r w:rsidR="00575CAF">
        <w:rPr>
          <w:rFonts w:ascii="Times New Roman" w:hAnsi="Times New Roman" w:cs="Times New Roman"/>
          <w:b/>
          <w:color w:val="0070C0"/>
          <w:sz w:val="24"/>
          <w:szCs w:val="24"/>
        </w:rPr>
        <w:t>jų</w:t>
      </w:r>
      <w:proofErr w:type="spellEnd"/>
      <w:r w:rsidR="00575CAF">
        <w:rPr>
          <w:rFonts w:ascii="Times New Roman" w:hAnsi="Times New Roman" w:cs="Times New Roman"/>
          <w:b/>
          <w:color w:val="0070C0"/>
          <w:sz w:val="24"/>
          <w:szCs w:val="24"/>
        </w:rPr>
        <w:t xml:space="preserve"> </w:t>
      </w:r>
      <w:proofErr w:type="spellStart"/>
      <w:r w:rsidRPr="00707778">
        <w:rPr>
          <w:rFonts w:ascii="Times New Roman" w:hAnsi="Times New Roman" w:cs="Times New Roman"/>
          <w:b/>
          <w:color w:val="0070C0"/>
          <w:sz w:val="24"/>
          <w:szCs w:val="24"/>
        </w:rPr>
        <w:t>valymą</w:t>
      </w:r>
      <w:proofErr w:type="spellEnd"/>
      <w:r w:rsidRPr="00707778">
        <w:rPr>
          <w:rFonts w:ascii="Times New Roman" w:hAnsi="Times New Roman" w:cs="Times New Roman"/>
          <w:b/>
          <w:color w:val="0070C0"/>
          <w:sz w:val="24"/>
          <w:szCs w:val="24"/>
        </w:rPr>
        <w:t xml:space="preserve">, </w:t>
      </w:r>
      <w:proofErr w:type="spellStart"/>
      <w:r w:rsidRPr="00707778">
        <w:rPr>
          <w:rFonts w:ascii="Times New Roman" w:hAnsi="Times New Roman" w:cs="Times New Roman"/>
          <w:b/>
          <w:color w:val="0070C0"/>
          <w:sz w:val="24"/>
          <w:szCs w:val="24"/>
        </w:rPr>
        <w:t>kaip</w:t>
      </w:r>
      <w:proofErr w:type="spellEnd"/>
      <w:r w:rsidRPr="00707778">
        <w:rPr>
          <w:rFonts w:ascii="Times New Roman" w:hAnsi="Times New Roman" w:cs="Times New Roman"/>
          <w:b/>
          <w:color w:val="0070C0"/>
          <w:sz w:val="24"/>
          <w:szCs w:val="24"/>
        </w:rPr>
        <w:t xml:space="preserve"> </w:t>
      </w:r>
      <w:proofErr w:type="spellStart"/>
      <w:r w:rsidRPr="00707778">
        <w:rPr>
          <w:rFonts w:ascii="Times New Roman" w:hAnsi="Times New Roman" w:cs="Times New Roman"/>
          <w:b/>
          <w:color w:val="0070C0"/>
          <w:sz w:val="24"/>
          <w:szCs w:val="24"/>
        </w:rPr>
        <w:t>nurodyta</w:t>
      </w:r>
      <w:proofErr w:type="spellEnd"/>
      <w:r w:rsidRPr="00707778">
        <w:rPr>
          <w:rFonts w:ascii="Times New Roman" w:hAnsi="Times New Roman" w:cs="Times New Roman"/>
          <w:b/>
          <w:color w:val="0070C0"/>
          <w:sz w:val="24"/>
          <w:szCs w:val="24"/>
        </w:rPr>
        <w:t xml:space="preserve"> </w:t>
      </w:r>
      <w:proofErr w:type="spellStart"/>
      <w:r w:rsidRPr="00707778">
        <w:rPr>
          <w:rFonts w:ascii="Times New Roman" w:hAnsi="Times New Roman" w:cs="Times New Roman"/>
          <w:b/>
          <w:color w:val="0070C0"/>
          <w:sz w:val="24"/>
          <w:szCs w:val="24"/>
        </w:rPr>
        <w:t>Specifikacijose</w:t>
      </w:r>
      <w:proofErr w:type="spellEnd"/>
      <w:r w:rsidRPr="00707778">
        <w:rPr>
          <w:rFonts w:ascii="Times New Roman" w:hAnsi="Times New Roman" w:cs="Times New Roman"/>
          <w:b/>
          <w:color w:val="0070C0"/>
          <w:sz w:val="24"/>
          <w:szCs w:val="24"/>
        </w:rPr>
        <w:t xml:space="preserve"> </w:t>
      </w:r>
      <w:proofErr w:type="spellStart"/>
      <w:r w:rsidRPr="00707778">
        <w:rPr>
          <w:rFonts w:ascii="Times New Roman" w:hAnsi="Times New Roman" w:cs="Times New Roman"/>
          <w:b/>
          <w:color w:val="0070C0"/>
          <w:sz w:val="24"/>
          <w:szCs w:val="24"/>
        </w:rPr>
        <w:t>bei</w:t>
      </w:r>
      <w:proofErr w:type="spellEnd"/>
      <w:r w:rsidRPr="00707778">
        <w:rPr>
          <w:rFonts w:ascii="Times New Roman" w:hAnsi="Times New Roman" w:cs="Times New Roman"/>
          <w:b/>
          <w:color w:val="0070C0"/>
          <w:sz w:val="24"/>
          <w:szCs w:val="24"/>
        </w:rPr>
        <w:t xml:space="preserve"> </w:t>
      </w:r>
      <w:proofErr w:type="spellStart"/>
      <w:r w:rsidRPr="00707778">
        <w:rPr>
          <w:rFonts w:ascii="Times New Roman" w:hAnsi="Times New Roman" w:cs="Times New Roman"/>
          <w:b/>
          <w:color w:val="0070C0"/>
          <w:sz w:val="24"/>
          <w:szCs w:val="24"/>
        </w:rPr>
        <w:t>garantinį</w:t>
      </w:r>
      <w:proofErr w:type="spellEnd"/>
      <w:r w:rsidRPr="00707778">
        <w:rPr>
          <w:rFonts w:ascii="Times New Roman" w:hAnsi="Times New Roman" w:cs="Times New Roman"/>
          <w:b/>
          <w:color w:val="0070C0"/>
          <w:sz w:val="24"/>
          <w:szCs w:val="24"/>
        </w:rPr>
        <w:t xml:space="preserve"> </w:t>
      </w:r>
      <w:proofErr w:type="spellStart"/>
      <w:r w:rsidRPr="00707778">
        <w:rPr>
          <w:rFonts w:ascii="Times New Roman" w:hAnsi="Times New Roman" w:cs="Times New Roman"/>
          <w:b/>
          <w:color w:val="0070C0"/>
          <w:sz w:val="24"/>
          <w:szCs w:val="24"/>
        </w:rPr>
        <w:t>aptarnavimą</w:t>
      </w:r>
      <w:proofErr w:type="spellEnd"/>
      <w:r w:rsidR="00575CAF">
        <w:rPr>
          <w:rFonts w:ascii="Times New Roman" w:hAnsi="Times New Roman" w:cs="Times New Roman"/>
          <w:b/>
          <w:color w:val="0070C0"/>
          <w:sz w:val="24"/>
          <w:szCs w:val="24"/>
        </w:rPr>
        <w:t>;</w:t>
      </w:r>
    </w:p>
    <w:p w14:paraId="4755F662" w14:textId="19F97201" w:rsidR="00C9536A" w:rsidRPr="00707778" w:rsidRDefault="00575CAF" w:rsidP="00707778">
      <w:pPr>
        <w:pStyle w:val="Sraopastraipa"/>
        <w:numPr>
          <w:ilvl w:val="0"/>
          <w:numId w:val="52"/>
        </w:numPr>
        <w:rPr>
          <w:rFonts w:ascii="Times New Roman" w:hAnsi="Times New Roman" w:cs="Times New Roman"/>
          <w:b/>
          <w:color w:val="0070C0"/>
          <w:sz w:val="24"/>
          <w:szCs w:val="24"/>
        </w:rPr>
      </w:pPr>
      <w:proofErr w:type="spellStart"/>
      <w:r w:rsidRPr="00240E36">
        <w:rPr>
          <w:rFonts w:ascii="Times New Roman" w:hAnsi="Times New Roman" w:cs="Times New Roman"/>
          <w:b/>
          <w:color w:val="0070C0"/>
          <w:sz w:val="24"/>
          <w:szCs w:val="24"/>
        </w:rPr>
        <w:t>Jeigu</w:t>
      </w:r>
      <w:proofErr w:type="spellEnd"/>
      <w:r w:rsidRPr="00240E36">
        <w:rPr>
          <w:rFonts w:ascii="Times New Roman" w:hAnsi="Times New Roman" w:cs="Times New Roman"/>
          <w:b/>
          <w:color w:val="0070C0"/>
          <w:sz w:val="24"/>
          <w:szCs w:val="24"/>
        </w:rPr>
        <w:t xml:space="preserve"> </w:t>
      </w:r>
      <w:proofErr w:type="spellStart"/>
      <w:r w:rsidRPr="00240E36">
        <w:rPr>
          <w:rFonts w:ascii="Times New Roman" w:hAnsi="Times New Roman" w:cs="Times New Roman"/>
          <w:b/>
          <w:color w:val="0070C0"/>
          <w:sz w:val="24"/>
          <w:szCs w:val="24"/>
        </w:rPr>
        <w:t>tai</w:t>
      </w:r>
      <w:r>
        <w:rPr>
          <w:rFonts w:ascii="Times New Roman" w:hAnsi="Times New Roman" w:cs="Times New Roman"/>
          <w:b/>
          <w:color w:val="0070C0"/>
          <w:sz w:val="24"/>
          <w:szCs w:val="24"/>
        </w:rPr>
        <w:t>komas</w:t>
      </w:r>
      <w:proofErr w:type="spellEnd"/>
      <w:r w:rsidR="00DC6412" w:rsidRPr="00707778">
        <w:rPr>
          <w:rFonts w:ascii="Times New Roman" w:hAnsi="Times New Roman" w:cs="Times New Roman"/>
          <w:b/>
          <w:color w:val="0070C0"/>
          <w:sz w:val="24"/>
          <w:szCs w:val="24"/>
        </w:rPr>
        <w:t xml:space="preserve"> </w:t>
      </w:r>
      <w:proofErr w:type="spellStart"/>
      <w:r w:rsidR="00DC6412" w:rsidRPr="00707778">
        <w:rPr>
          <w:rFonts w:ascii="Times New Roman" w:hAnsi="Times New Roman" w:cs="Times New Roman"/>
          <w:b/>
          <w:color w:val="0070C0"/>
          <w:sz w:val="24"/>
          <w:szCs w:val="24"/>
        </w:rPr>
        <w:t>nevienkartini</w:t>
      </w:r>
      <w:r>
        <w:rPr>
          <w:rFonts w:ascii="Times New Roman" w:hAnsi="Times New Roman" w:cs="Times New Roman"/>
          <w:b/>
          <w:color w:val="0070C0"/>
          <w:sz w:val="24"/>
          <w:szCs w:val="24"/>
        </w:rPr>
        <w:t>s</w:t>
      </w:r>
      <w:proofErr w:type="spellEnd"/>
      <w:r w:rsidR="00DC6412" w:rsidRPr="00707778">
        <w:rPr>
          <w:rFonts w:ascii="Times New Roman" w:hAnsi="Times New Roman" w:cs="Times New Roman"/>
          <w:b/>
          <w:color w:val="0070C0"/>
          <w:sz w:val="24"/>
          <w:szCs w:val="24"/>
        </w:rPr>
        <w:t xml:space="preserve"> </w:t>
      </w:r>
      <w:proofErr w:type="spellStart"/>
      <w:r w:rsidR="00DC6412" w:rsidRPr="00707778">
        <w:rPr>
          <w:rFonts w:ascii="Times New Roman" w:hAnsi="Times New Roman" w:cs="Times New Roman"/>
          <w:b/>
          <w:color w:val="0070C0"/>
          <w:sz w:val="24"/>
          <w:szCs w:val="24"/>
        </w:rPr>
        <w:t>baldų</w:t>
      </w:r>
      <w:proofErr w:type="spellEnd"/>
      <w:r w:rsidR="00DC6412" w:rsidRPr="00707778">
        <w:rPr>
          <w:rFonts w:ascii="Times New Roman" w:hAnsi="Times New Roman" w:cs="Times New Roman"/>
          <w:b/>
          <w:color w:val="0070C0"/>
          <w:sz w:val="24"/>
          <w:szCs w:val="24"/>
        </w:rPr>
        <w:t xml:space="preserve"> / </w:t>
      </w:r>
      <w:proofErr w:type="spellStart"/>
      <w:r w:rsidR="00DC6412" w:rsidRPr="00707778">
        <w:rPr>
          <w:rFonts w:ascii="Times New Roman" w:hAnsi="Times New Roman" w:cs="Times New Roman"/>
          <w:b/>
          <w:color w:val="0070C0"/>
          <w:sz w:val="24"/>
          <w:szCs w:val="24"/>
        </w:rPr>
        <w:t>įrangos</w:t>
      </w:r>
      <w:proofErr w:type="spellEnd"/>
      <w:r w:rsidR="00DC6412" w:rsidRPr="00707778">
        <w:rPr>
          <w:rFonts w:ascii="Times New Roman" w:hAnsi="Times New Roman" w:cs="Times New Roman"/>
          <w:b/>
          <w:color w:val="0070C0"/>
          <w:sz w:val="24"/>
          <w:szCs w:val="24"/>
        </w:rPr>
        <w:t xml:space="preserve"> </w:t>
      </w:r>
      <w:proofErr w:type="spellStart"/>
      <w:r w:rsidR="00DC6412" w:rsidRPr="00707778">
        <w:rPr>
          <w:rFonts w:ascii="Times New Roman" w:hAnsi="Times New Roman" w:cs="Times New Roman"/>
          <w:b/>
          <w:color w:val="0070C0"/>
          <w:sz w:val="24"/>
          <w:szCs w:val="24"/>
        </w:rPr>
        <w:t>pirkim</w:t>
      </w:r>
      <w:r>
        <w:rPr>
          <w:rFonts w:ascii="Times New Roman" w:hAnsi="Times New Roman" w:cs="Times New Roman"/>
          <w:b/>
          <w:color w:val="0070C0"/>
          <w:sz w:val="24"/>
          <w:szCs w:val="24"/>
        </w:rPr>
        <w:t>as</w:t>
      </w:r>
      <w:proofErr w:type="spellEnd"/>
      <w:r>
        <w:rPr>
          <w:rFonts w:ascii="Times New Roman" w:hAnsi="Times New Roman" w:cs="Times New Roman"/>
          <w:b/>
          <w:color w:val="0070C0"/>
          <w:sz w:val="24"/>
          <w:szCs w:val="24"/>
        </w:rPr>
        <w:t xml:space="preserve"> </w:t>
      </w:r>
      <w:r w:rsidR="00DC6412" w:rsidRPr="00707778">
        <w:rPr>
          <w:rFonts w:ascii="Times New Roman" w:hAnsi="Times New Roman" w:cs="Times New Roman"/>
          <w:b/>
          <w:color w:val="0070C0"/>
          <w:sz w:val="24"/>
          <w:szCs w:val="24"/>
        </w:rPr>
        <w:t>(PS)</w:t>
      </w:r>
      <w:proofErr w:type="gramStart"/>
      <w:r w:rsidR="00DC6412" w:rsidRPr="00707778">
        <w:rPr>
          <w:rFonts w:ascii="Times New Roman" w:hAnsi="Times New Roman" w:cs="Times New Roman"/>
          <w:b/>
          <w:color w:val="0070C0"/>
          <w:sz w:val="24"/>
          <w:szCs w:val="24"/>
        </w:rPr>
        <w:t>,  Privatus</w:t>
      </w:r>
      <w:proofErr w:type="gramEnd"/>
      <w:r w:rsidR="00DC6412" w:rsidRPr="00707778">
        <w:rPr>
          <w:rFonts w:ascii="Times New Roman" w:hAnsi="Times New Roman" w:cs="Times New Roman"/>
          <w:b/>
          <w:color w:val="0070C0"/>
          <w:sz w:val="24"/>
          <w:szCs w:val="24"/>
        </w:rPr>
        <w:t xml:space="preserve"> </w:t>
      </w:r>
      <w:proofErr w:type="spellStart"/>
      <w:r w:rsidR="00DC6412" w:rsidRPr="00707778">
        <w:rPr>
          <w:rFonts w:ascii="Times New Roman" w:hAnsi="Times New Roman" w:cs="Times New Roman"/>
          <w:b/>
          <w:color w:val="0070C0"/>
          <w:sz w:val="24"/>
          <w:szCs w:val="24"/>
        </w:rPr>
        <w:t>subjektas</w:t>
      </w:r>
      <w:proofErr w:type="spellEnd"/>
      <w:r w:rsidR="00DC6412" w:rsidRPr="00707778">
        <w:rPr>
          <w:rFonts w:ascii="Times New Roman" w:hAnsi="Times New Roman" w:cs="Times New Roman"/>
          <w:b/>
          <w:color w:val="0070C0"/>
          <w:sz w:val="24"/>
          <w:szCs w:val="24"/>
        </w:rPr>
        <w:t xml:space="preserve"> </w:t>
      </w:r>
      <w:proofErr w:type="spellStart"/>
      <w:r w:rsidR="00DC6412" w:rsidRPr="00707778">
        <w:rPr>
          <w:rFonts w:ascii="Times New Roman" w:hAnsi="Times New Roman" w:cs="Times New Roman"/>
          <w:b/>
          <w:color w:val="0070C0"/>
          <w:sz w:val="24"/>
          <w:szCs w:val="24"/>
        </w:rPr>
        <w:t>atsakingas</w:t>
      </w:r>
      <w:proofErr w:type="spellEnd"/>
      <w:r w:rsidR="00DC6412" w:rsidRPr="00707778">
        <w:rPr>
          <w:rFonts w:ascii="Times New Roman" w:hAnsi="Times New Roman" w:cs="Times New Roman"/>
          <w:b/>
          <w:color w:val="0070C0"/>
          <w:sz w:val="24"/>
          <w:szCs w:val="24"/>
        </w:rPr>
        <w:t xml:space="preserve"> </w:t>
      </w:r>
      <w:proofErr w:type="spellStart"/>
      <w:r w:rsidR="00DC6412" w:rsidRPr="00707778">
        <w:rPr>
          <w:rFonts w:ascii="Times New Roman" w:hAnsi="Times New Roman" w:cs="Times New Roman"/>
          <w:b/>
          <w:color w:val="0070C0"/>
          <w:sz w:val="24"/>
          <w:szCs w:val="24"/>
        </w:rPr>
        <w:t>už</w:t>
      </w:r>
      <w:proofErr w:type="spellEnd"/>
      <w:r w:rsidR="00DC6412" w:rsidRPr="00707778">
        <w:rPr>
          <w:rFonts w:ascii="Times New Roman" w:hAnsi="Times New Roman" w:cs="Times New Roman"/>
          <w:b/>
          <w:color w:val="0070C0"/>
          <w:sz w:val="24"/>
          <w:szCs w:val="24"/>
        </w:rPr>
        <w:t xml:space="preserve"> </w:t>
      </w:r>
      <w:proofErr w:type="spellStart"/>
      <w:r w:rsidR="00DC6412" w:rsidRPr="00707778">
        <w:rPr>
          <w:rFonts w:ascii="Times New Roman" w:hAnsi="Times New Roman" w:cs="Times New Roman"/>
          <w:b/>
          <w:color w:val="0070C0"/>
          <w:sz w:val="24"/>
          <w:szCs w:val="24"/>
        </w:rPr>
        <w:t>valymą</w:t>
      </w:r>
      <w:proofErr w:type="spellEnd"/>
      <w:r>
        <w:rPr>
          <w:rFonts w:ascii="Times New Roman" w:hAnsi="Times New Roman" w:cs="Times New Roman"/>
          <w:b/>
          <w:color w:val="0070C0"/>
          <w:sz w:val="24"/>
          <w:szCs w:val="24"/>
        </w:rPr>
        <w:t xml:space="preserve">, </w:t>
      </w:r>
      <w:proofErr w:type="spellStart"/>
      <w:r w:rsidRPr="00240E36">
        <w:rPr>
          <w:rFonts w:ascii="Times New Roman" w:hAnsi="Times New Roman" w:cs="Times New Roman"/>
          <w:b/>
          <w:color w:val="0070C0"/>
          <w:sz w:val="24"/>
          <w:szCs w:val="24"/>
        </w:rPr>
        <w:t>garantinį</w:t>
      </w:r>
      <w:proofErr w:type="spellEnd"/>
      <w:r w:rsidRPr="00240E36">
        <w:rPr>
          <w:rFonts w:ascii="Times New Roman" w:hAnsi="Times New Roman" w:cs="Times New Roman"/>
          <w:b/>
          <w:color w:val="0070C0"/>
          <w:sz w:val="24"/>
          <w:szCs w:val="24"/>
        </w:rPr>
        <w:t xml:space="preserve"> </w:t>
      </w:r>
      <w:proofErr w:type="spellStart"/>
      <w:r w:rsidRPr="00240E36">
        <w:rPr>
          <w:rFonts w:ascii="Times New Roman" w:hAnsi="Times New Roman" w:cs="Times New Roman"/>
          <w:b/>
          <w:color w:val="0070C0"/>
          <w:sz w:val="24"/>
          <w:szCs w:val="24"/>
        </w:rPr>
        <w:t>aptarnavimą</w:t>
      </w:r>
      <w:proofErr w:type="spellEnd"/>
      <w:r w:rsidR="00DC6412" w:rsidRPr="00707778">
        <w:rPr>
          <w:rFonts w:ascii="Times New Roman" w:hAnsi="Times New Roman" w:cs="Times New Roman"/>
          <w:b/>
          <w:color w:val="0070C0"/>
          <w:sz w:val="24"/>
          <w:szCs w:val="24"/>
        </w:rPr>
        <w:t xml:space="preserve"> </w:t>
      </w:r>
      <w:proofErr w:type="spellStart"/>
      <w:r w:rsidR="00DC6412" w:rsidRPr="00707778">
        <w:rPr>
          <w:rFonts w:ascii="Times New Roman" w:hAnsi="Times New Roman" w:cs="Times New Roman"/>
          <w:b/>
          <w:color w:val="0070C0"/>
          <w:sz w:val="24"/>
          <w:szCs w:val="24"/>
        </w:rPr>
        <w:t>ir</w:t>
      </w:r>
      <w:proofErr w:type="spellEnd"/>
      <w:r w:rsidR="00DC6412" w:rsidRPr="00707778">
        <w:rPr>
          <w:rFonts w:ascii="Times New Roman" w:hAnsi="Times New Roman" w:cs="Times New Roman"/>
          <w:b/>
          <w:color w:val="0070C0"/>
          <w:sz w:val="24"/>
          <w:szCs w:val="24"/>
        </w:rPr>
        <w:t xml:space="preserve"> </w:t>
      </w:r>
      <w:proofErr w:type="spellStart"/>
      <w:r w:rsidR="00DC6412" w:rsidRPr="00707778">
        <w:rPr>
          <w:rFonts w:ascii="Times New Roman" w:hAnsi="Times New Roman" w:cs="Times New Roman"/>
          <w:b/>
          <w:color w:val="0070C0"/>
          <w:sz w:val="24"/>
          <w:szCs w:val="24"/>
        </w:rPr>
        <w:t>techninę</w:t>
      </w:r>
      <w:proofErr w:type="spellEnd"/>
      <w:r w:rsidR="00DC6412" w:rsidRPr="00707778">
        <w:rPr>
          <w:rFonts w:ascii="Times New Roman" w:hAnsi="Times New Roman" w:cs="Times New Roman"/>
          <w:b/>
          <w:color w:val="0070C0"/>
          <w:sz w:val="24"/>
          <w:szCs w:val="24"/>
        </w:rPr>
        <w:t xml:space="preserve"> </w:t>
      </w:r>
      <w:proofErr w:type="spellStart"/>
      <w:r w:rsidR="00DC6412" w:rsidRPr="00707778">
        <w:rPr>
          <w:rFonts w:ascii="Times New Roman" w:hAnsi="Times New Roman" w:cs="Times New Roman"/>
          <w:b/>
          <w:color w:val="0070C0"/>
          <w:sz w:val="24"/>
          <w:szCs w:val="24"/>
        </w:rPr>
        <w:t>priežiūrą</w:t>
      </w:r>
      <w:proofErr w:type="spellEnd"/>
      <w:r w:rsidR="00DC6412" w:rsidRPr="00707778">
        <w:rPr>
          <w:rFonts w:ascii="Times New Roman" w:hAnsi="Times New Roman" w:cs="Times New Roman"/>
          <w:b/>
          <w:color w:val="0070C0"/>
          <w:sz w:val="24"/>
          <w:szCs w:val="24"/>
        </w:rPr>
        <w:t xml:space="preserve"> </w:t>
      </w:r>
      <w:proofErr w:type="spellStart"/>
      <w:r w:rsidR="00DC6412" w:rsidRPr="00707778">
        <w:rPr>
          <w:rFonts w:ascii="Times New Roman" w:hAnsi="Times New Roman" w:cs="Times New Roman"/>
          <w:b/>
          <w:color w:val="0070C0"/>
          <w:sz w:val="24"/>
          <w:szCs w:val="24"/>
        </w:rPr>
        <w:t>visą</w:t>
      </w:r>
      <w:proofErr w:type="spellEnd"/>
      <w:r w:rsidR="00DC6412" w:rsidRPr="00707778">
        <w:rPr>
          <w:rFonts w:ascii="Times New Roman" w:hAnsi="Times New Roman" w:cs="Times New Roman"/>
          <w:b/>
          <w:color w:val="0070C0"/>
          <w:sz w:val="24"/>
          <w:szCs w:val="24"/>
        </w:rPr>
        <w:t xml:space="preserve"> </w:t>
      </w:r>
      <w:proofErr w:type="spellStart"/>
      <w:r w:rsidR="00DC6412" w:rsidRPr="00707778">
        <w:rPr>
          <w:rFonts w:ascii="Times New Roman" w:hAnsi="Times New Roman" w:cs="Times New Roman"/>
          <w:b/>
          <w:color w:val="0070C0"/>
          <w:sz w:val="24"/>
          <w:szCs w:val="24"/>
        </w:rPr>
        <w:t>Sutarties</w:t>
      </w:r>
      <w:proofErr w:type="spellEnd"/>
      <w:r w:rsidR="00DC6412" w:rsidRPr="00707778">
        <w:rPr>
          <w:rFonts w:ascii="Times New Roman" w:hAnsi="Times New Roman" w:cs="Times New Roman"/>
          <w:b/>
          <w:color w:val="0070C0"/>
          <w:sz w:val="24"/>
          <w:szCs w:val="24"/>
        </w:rPr>
        <w:t xml:space="preserve"> </w:t>
      </w:r>
      <w:proofErr w:type="spellStart"/>
      <w:r w:rsidR="00DC6412" w:rsidRPr="00707778">
        <w:rPr>
          <w:rFonts w:ascii="Times New Roman" w:hAnsi="Times New Roman" w:cs="Times New Roman"/>
          <w:b/>
          <w:color w:val="0070C0"/>
          <w:sz w:val="24"/>
          <w:szCs w:val="24"/>
        </w:rPr>
        <w:t>laikotarpį</w:t>
      </w:r>
      <w:proofErr w:type="spellEnd"/>
      <w:r w:rsidR="00DC6412" w:rsidRPr="00707778">
        <w:rPr>
          <w:rFonts w:ascii="Times New Roman" w:hAnsi="Times New Roman" w:cs="Times New Roman"/>
          <w:b/>
          <w:color w:val="0070C0"/>
          <w:sz w:val="24"/>
          <w:szCs w:val="24"/>
        </w:rPr>
        <w:t>.</w:t>
      </w:r>
      <w:r w:rsidRPr="00707778">
        <w:rPr>
          <w:rFonts w:ascii="Times New Roman" w:hAnsi="Times New Roman" w:cs="Times New Roman"/>
          <w:b/>
          <w:color w:val="0070C0"/>
          <w:sz w:val="24"/>
          <w:szCs w:val="24"/>
        </w:rPr>
        <w:t xml:space="preserve"> </w:t>
      </w:r>
      <w:r w:rsidRPr="00707778">
        <w:rPr>
          <w:rFonts w:ascii="Times New Roman" w:hAnsi="Times New Roman" w:cs="Times New Roman"/>
          <w:b/>
          <w:color w:val="0070C0"/>
          <w:sz w:val="24"/>
          <w:szCs w:val="24"/>
          <w:lang w:val="lt-LT"/>
        </w:rPr>
        <w:t>Privatus subjektas turi numatyti įrangą/baldus, kurie privalomi (ar reikalingi) tinkamam statinių/patalpų funkcionavimui (naudojimui), vadovaujantis teisės aktais/normomis, Privataus subjekto sprendiniais ir pan.,  įskaitant jų tolesnę techninę priežiūrą.</w:t>
      </w:r>
    </w:p>
    <w:p w14:paraId="642A3565" w14:textId="0AA08788" w:rsidR="004F34D7" w:rsidRPr="00EC27F3" w:rsidRDefault="000E756A" w:rsidP="00973B51">
      <w:pPr>
        <w:pStyle w:val="Antrat2"/>
        <w:jc w:val="left"/>
        <w:rPr>
          <w:rFonts w:ascii="Times New Roman" w:hAnsi="Times New Roman" w:cs="Times New Roman"/>
          <w:color w:val="70AD47" w:themeColor="accent6"/>
          <w:sz w:val="24"/>
          <w:szCs w:val="24"/>
          <w:lang w:val="lt-LT"/>
        </w:rPr>
      </w:pPr>
      <w:bookmarkStart w:id="7" w:name="_Toc456204823"/>
      <w:bookmarkStart w:id="8" w:name="_Toc456205019"/>
      <w:bookmarkStart w:id="9" w:name="_Ref425446156"/>
      <w:bookmarkStart w:id="10" w:name="_Toc441662348"/>
      <w:bookmarkStart w:id="11" w:name="_Toc62208799"/>
      <w:bookmarkEnd w:id="7"/>
      <w:bookmarkEnd w:id="8"/>
      <w:r w:rsidRPr="00EC27F3">
        <w:rPr>
          <w:rFonts w:ascii="Times New Roman" w:hAnsi="Times New Roman" w:cs="Times New Roman"/>
          <w:color w:val="000000" w:themeColor="text1"/>
          <w:sz w:val="24"/>
          <w:szCs w:val="24"/>
          <w:lang w:val="lt-LT"/>
        </w:rPr>
        <w:t>2.</w:t>
      </w:r>
      <w:r w:rsidR="00C9536A" w:rsidRPr="00EC27F3">
        <w:rPr>
          <w:rFonts w:ascii="Times New Roman" w:hAnsi="Times New Roman" w:cs="Times New Roman"/>
          <w:color w:val="000000" w:themeColor="text1"/>
          <w:sz w:val="24"/>
          <w:szCs w:val="24"/>
          <w:lang w:val="lt-LT"/>
        </w:rPr>
        <w:t xml:space="preserve"> </w:t>
      </w:r>
      <w:r w:rsidR="003928D0" w:rsidRPr="00EC27F3">
        <w:rPr>
          <w:rFonts w:ascii="Times New Roman" w:hAnsi="Times New Roman" w:cs="Times New Roman"/>
          <w:color w:val="000000" w:themeColor="text1"/>
          <w:sz w:val="24"/>
          <w:szCs w:val="24"/>
          <w:lang w:val="lt-LT"/>
        </w:rPr>
        <w:t>BENDROSIOS PASLAUGŲ SPECIFIKACIJOS</w:t>
      </w:r>
      <w:bookmarkStart w:id="12" w:name="_Toc456204825"/>
      <w:bookmarkStart w:id="13" w:name="_Toc456205021"/>
      <w:bookmarkStart w:id="14" w:name="_Toc441662349"/>
      <w:bookmarkEnd w:id="9"/>
      <w:bookmarkEnd w:id="10"/>
      <w:bookmarkEnd w:id="11"/>
      <w:bookmarkEnd w:id="12"/>
      <w:bookmarkEnd w:id="13"/>
    </w:p>
    <w:p w14:paraId="424F57AE" w14:textId="77777777" w:rsidR="00857C39" w:rsidRPr="00EC27F3" w:rsidRDefault="00857C39" w:rsidP="00857C39">
      <w:pPr>
        <w:rPr>
          <w:rFonts w:ascii="Times New Roman" w:hAnsi="Times New Roman" w:cs="Times New Roman"/>
          <w:sz w:val="24"/>
          <w:szCs w:val="24"/>
          <w:lang w:val="lt-LT"/>
        </w:rPr>
      </w:pPr>
      <w:r w:rsidRPr="00EC27F3">
        <w:rPr>
          <w:rFonts w:ascii="Times New Roman" w:hAnsi="Times New Roman" w:cs="Times New Roman"/>
          <w:sz w:val="24"/>
          <w:szCs w:val="24"/>
          <w:lang w:val="lt-LT"/>
        </w:rPr>
        <w:t>Bendrosios paslaugų specifikacijos apima šias dalis:</w:t>
      </w:r>
    </w:p>
    <w:p w14:paraId="6F9B7F41" w14:textId="564846F7" w:rsidR="0070282C" w:rsidRPr="00EC27F3" w:rsidRDefault="00857C39" w:rsidP="009E173C">
      <w:pPr>
        <w:pStyle w:val="Sraopastraipa"/>
        <w:numPr>
          <w:ilvl w:val="0"/>
          <w:numId w:val="15"/>
        </w:numPr>
        <w:ind w:left="567" w:hanging="283"/>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Privataus subjekto </w:t>
      </w:r>
      <w:r w:rsidR="00A248DF" w:rsidRPr="00EC27F3">
        <w:rPr>
          <w:rFonts w:ascii="Times New Roman" w:hAnsi="Times New Roman" w:cs="Times New Roman"/>
          <w:sz w:val="24"/>
          <w:szCs w:val="24"/>
          <w:lang w:val="lt-LT"/>
        </w:rPr>
        <w:t xml:space="preserve">veikos </w:t>
      </w:r>
      <w:r w:rsidRPr="00EC27F3">
        <w:rPr>
          <w:rFonts w:ascii="Times New Roman" w:hAnsi="Times New Roman" w:cs="Times New Roman"/>
          <w:sz w:val="24"/>
          <w:szCs w:val="24"/>
          <w:lang w:val="lt-LT"/>
        </w:rPr>
        <w:t>stebėsen</w:t>
      </w:r>
      <w:r w:rsidR="0070282C" w:rsidRPr="00EC27F3">
        <w:rPr>
          <w:rFonts w:ascii="Times New Roman" w:hAnsi="Times New Roman" w:cs="Times New Roman"/>
          <w:sz w:val="24"/>
          <w:szCs w:val="24"/>
          <w:lang w:val="lt-LT"/>
        </w:rPr>
        <w:t>a</w:t>
      </w:r>
      <w:r w:rsidR="00973B51" w:rsidRPr="00EC27F3">
        <w:rPr>
          <w:rFonts w:ascii="Times New Roman" w:hAnsi="Times New Roman" w:cs="Times New Roman"/>
          <w:sz w:val="24"/>
          <w:szCs w:val="24"/>
          <w:lang w:val="lt-LT"/>
        </w:rPr>
        <w:t xml:space="preserve"> (</w:t>
      </w:r>
      <w:r w:rsidR="00453289" w:rsidRPr="00EC27F3">
        <w:rPr>
          <w:rFonts w:ascii="Times New Roman" w:hAnsi="Times New Roman" w:cs="Times New Roman"/>
          <w:sz w:val="24"/>
          <w:szCs w:val="24"/>
          <w:lang w:val="lt-LT"/>
        </w:rPr>
        <w:t>2.1.);</w:t>
      </w:r>
    </w:p>
    <w:p w14:paraId="07549C3E" w14:textId="5F02DEA0" w:rsidR="00453289" w:rsidRPr="00EC27F3" w:rsidRDefault="00A2371B" w:rsidP="009E173C">
      <w:pPr>
        <w:pStyle w:val="Sraopastraipa"/>
        <w:numPr>
          <w:ilvl w:val="0"/>
          <w:numId w:val="15"/>
        </w:numPr>
        <w:tabs>
          <w:tab w:val="left" w:pos="8370"/>
        </w:tabs>
        <w:spacing w:before="120" w:after="120"/>
        <w:ind w:left="567" w:hanging="283"/>
        <w:rPr>
          <w:rFonts w:ascii="Times New Roman" w:hAnsi="Times New Roman" w:cs="Times New Roman"/>
          <w:sz w:val="24"/>
          <w:szCs w:val="24"/>
          <w:lang w:val="lt-LT"/>
        </w:rPr>
      </w:pPr>
      <w:r w:rsidRPr="00EC27F3">
        <w:rPr>
          <w:rFonts w:ascii="Times New Roman" w:hAnsi="Times New Roman" w:cs="Times New Roman"/>
          <w:sz w:val="24"/>
          <w:szCs w:val="24"/>
          <w:lang w:val="lt-LT"/>
        </w:rPr>
        <w:t>Paslaugų teikimo principai</w:t>
      </w:r>
      <w:r w:rsidRPr="00EC27F3" w:rsidDel="00A2371B">
        <w:rPr>
          <w:rFonts w:ascii="Times New Roman" w:hAnsi="Times New Roman" w:cs="Times New Roman"/>
          <w:sz w:val="24"/>
          <w:szCs w:val="24"/>
          <w:lang w:val="lt-LT"/>
        </w:rPr>
        <w:t xml:space="preserve"> </w:t>
      </w:r>
      <w:r w:rsidR="00973B51" w:rsidRPr="00EC27F3">
        <w:rPr>
          <w:rFonts w:ascii="Times New Roman" w:hAnsi="Times New Roman" w:cs="Times New Roman"/>
          <w:sz w:val="24"/>
          <w:szCs w:val="24"/>
          <w:lang w:val="lt-LT"/>
        </w:rPr>
        <w:t>(</w:t>
      </w:r>
      <w:r w:rsidR="00453289" w:rsidRPr="00EC27F3">
        <w:rPr>
          <w:rFonts w:ascii="Times New Roman" w:hAnsi="Times New Roman" w:cs="Times New Roman"/>
          <w:sz w:val="24"/>
          <w:szCs w:val="24"/>
          <w:lang w:val="lt-LT"/>
        </w:rPr>
        <w:t>2.2.);</w:t>
      </w:r>
    </w:p>
    <w:p w14:paraId="215D5FE2" w14:textId="4CFB9180" w:rsidR="00D5757F" w:rsidRPr="00EC27F3" w:rsidRDefault="00192FDB" w:rsidP="00192FDB">
      <w:pPr>
        <w:pStyle w:val="Sraopastraipa"/>
        <w:numPr>
          <w:ilvl w:val="0"/>
          <w:numId w:val="15"/>
        </w:numPr>
        <w:ind w:left="567" w:hanging="283"/>
        <w:rPr>
          <w:rFonts w:ascii="Times New Roman" w:hAnsi="Times New Roman" w:cs="Times New Roman"/>
          <w:sz w:val="24"/>
          <w:szCs w:val="24"/>
          <w:lang w:val="lt-LT"/>
        </w:rPr>
      </w:pPr>
      <w:r w:rsidRPr="00EC27F3">
        <w:rPr>
          <w:rFonts w:ascii="Times New Roman" w:hAnsi="Times New Roman" w:cs="Times New Roman"/>
          <w:sz w:val="24"/>
          <w:szCs w:val="24"/>
          <w:lang w:val="lt-LT"/>
        </w:rPr>
        <w:t>Funkciniai sektoriai (2.</w:t>
      </w:r>
      <w:r w:rsidR="00A248DF" w:rsidRPr="00EC27F3">
        <w:rPr>
          <w:rFonts w:ascii="Times New Roman" w:hAnsi="Times New Roman" w:cs="Times New Roman"/>
          <w:sz w:val="24"/>
          <w:szCs w:val="24"/>
          <w:lang w:val="lt-LT"/>
        </w:rPr>
        <w:t>3</w:t>
      </w:r>
      <w:r w:rsidRPr="00EC27F3">
        <w:rPr>
          <w:rFonts w:ascii="Times New Roman" w:hAnsi="Times New Roman" w:cs="Times New Roman"/>
          <w:sz w:val="24"/>
          <w:szCs w:val="24"/>
          <w:lang w:val="lt-LT"/>
        </w:rPr>
        <w:t>.);</w:t>
      </w:r>
    </w:p>
    <w:p w14:paraId="2B21DF99" w14:textId="77777777" w:rsidR="008C7815" w:rsidRPr="00EC27F3" w:rsidRDefault="008C7815" w:rsidP="000E60F4">
      <w:pPr>
        <w:pStyle w:val="Sraopastraipa"/>
        <w:ind w:left="567"/>
        <w:rPr>
          <w:rFonts w:ascii="Times New Roman" w:hAnsi="Times New Roman" w:cs="Times New Roman"/>
          <w:sz w:val="24"/>
          <w:szCs w:val="24"/>
          <w:lang w:val="lt-LT"/>
        </w:rPr>
      </w:pPr>
    </w:p>
    <w:p w14:paraId="21850436" w14:textId="2DD80657" w:rsidR="00857C39" w:rsidRPr="00EC27F3" w:rsidRDefault="001C3FA7" w:rsidP="001C3FA7">
      <w:pPr>
        <w:pStyle w:val="Antrat3"/>
        <w:spacing w:before="120" w:after="120"/>
        <w:rPr>
          <w:rFonts w:ascii="Times New Roman" w:hAnsi="Times New Roman" w:cs="Times New Roman"/>
          <w:b/>
          <w:i w:val="0"/>
          <w:color w:val="000000" w:themeColor="text1"/>
          <w:sz w:val="24"/>
          <w:szCs w:val="24"/>
          <w:lang w:val="lt-LT"/>
        </w:rPr>
      </w:pPr>
      <w:bookmarkStart w:id="15" w:name="_Toc62208800"/>
      <w:r w:rsidRPr="00EC27F3">
        <w:rPr>
          <w:rFonts w:ascii="Times New Roman" w:hAnsi="Times New Roman" w:cs="Times New Roman"/>
          <w:b/>
          <w:i w:val="0"/>
          <w:color w:val="000000" w:themeColor="text1"/>
          <w:sz w:val="24"/>
          <w:szCs w:val="24"/>
          <w:lang w:val="lt-LT"/>
        </w:rPr>
        <w:t>2.1.</w:t>
      </w:r>
      <w:r w:rsidR="00857C39" w:rsidRPr="00EC27F3">
        <w:rPr>
          <w:rFonts w:ascii="Times New Roman" w:hAnsi="Times New Roman" w:cs="Times New Roman"/>
          <w:b/>
          <w:i w:val="0"/>
          <w:color w:val="000000" w:themeColor="text1"/>
          <w:sz w:val="24"/>
          <w:szCs w:val="24"/>
          <w:lang w:val="lt-LT"/>
        </w:rPr>
        <w:t xml:space="preserve">Privataus subjekto </w:t>
      </w:r>
      <w:r w:rsidR="00A248DF" w:rsidRPr="00EC27F3">
        <w:rPr>
          <w:rFonts w:ascii="Times New Roman" w:hAnsi="Times New Roman" w:cs="Times New Roman"/>
          <w:b/>
          <w:i w:val="0"/>
          <w:color w:val="000000" w:themeColor="text1"/>
          <w:sz w:val="24"/>
          <w:szCs w:val="24"/>
          <w:lang w:val="lt-LT"/>
        </w:rPr>
        <w:t xml:space="preserve">veiklos </w:t>
      </w:r>
      <w:r w:rsidR="00857C39" w:rsidRPr="00EC27F3">
        <w:rPr>
          <w:rFonts w:ascii="Times New Roman" w:hAnsi="Times New Roman" w:cs="Times New Roman"/>
          <w:b/>
          <w:i w:val="0"/>
          <w:color w:val="000000" w:themeColor="text1"/>
          <w:sz w:val="24"/>
          <w:szCs w:val="24"/>
          <w:lang w:val="lt-LT"/>
        </w:rPr>
        <w:t>stebėsena</w:t>
      </w:r>
      <w:bookmarkEnd w:id="15"/>
    </w:p>
    <w:p w14:paraId="06FF6250" w14:textId="77777777" w:rsidR="00A87C60" w:rsidRPr="00EC27F3" w:rsidRDefault="00A87C60" w:rsidP="00461B0E">
      <w:pPr>
        <w:pStyle w:val="Antrat3"/>
        <w:spacing w:before="120" w:after="120"/>
        <w:rPr>
          <w:rFonts w:ascii="Times New Roman" w:hAnsi="Times New Roman" w:cs="Times New Roman"/>
          <w:b/>
          <w:sz w:val="24"/>
          <w:szCs w:val="24"/>
          <w:lang w:val="lt-LT"/>
        </w:rPr>
      </w:pPr>
      <w:bookmarkStart w:id="16" w:name="_Toc532460768"/>
      <w:bookmarkStart w:id="17" w:name="_Toc62208801"/>
      <w:r w:rsidRPr="00EC27F3">
        <w:rPr>
          <w:rFonts w:ascii="Times New Roman" w:hAnsi="Times New Roman" w:cs="Times New Roman"/>
          <w:b/>
          <w:sz w:val="24"/>
          <w:szCs w:val="24"/>
          <w:lang w:val="lt-LT"/>
        </w:rPr>
        <w:t>Privataus subjekto veiklos vertinimas pagal Specifikacijas:</w:t>
      </w:r>
      <w:bookmarkEnd w:id="16"/>
      <w:bookmarkEnd w:id="17"/>
    </w:p>
    <w:p w14:paraId="0E6B509C" w14:textId="6FB13B3B" w:rsidR="00857C39" w:rsidRPr="00EC27F3" w:rsidRDefault="00857C39" w:rsidP="009E173C">
      <w:pPr>
        <w:pStyle w:val="Sraopastraipa"/>
        <w:numPr>
          <w:ilvl w:val="0"/>
          <w:numId w:val="16"/>
        </w:numPr>
        <w:tabs>
          <w:tab w:val="left" w:pos="8370"/>
        </w:tabs>
        <w:spacing w:before="120" w:after="120"/>
        <w:ind w:left="567" w:hanging="283"/>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Privataus subjekto </w:t>
      </w:r>
      <w:r w:rsidR="00E05917" w:rsidRPr="00EC27F3">
        <w:rPr>
          <w:rFonts w:ascii="Times New Roman" w:hAnsi="Times New Roman" w:cs="Times New Roman"/>
          <w:sz w:val="24"/>
          <w:szCs w:val="24"/>
          <w:lang w:val="lt-LT"/>
        </w:rPr>
        <w:t xml:space="preserve">veikla vertinama atitikimo arba </w:t>
      </w:r>
      <w:r w:rsidRPr="00EC27F3">
        <w:rPr>
          <w:rFonts w:ascii="Times New Roman" w:hAnsi="Times New Roman" w:cs="Times New Roman"/>
          <w:sz w:val="24"/>
          <w:szCs w:val="24"/>
          <w:lang w:val="lt-LT"/>
        </w:rPr>
        <w:t>neatitikimo pagrindu (konstatuojama, kad Privataus subjekto veikla atitinka arba neatitinka Specifikacijų reikalavimus), atsižvelgiant į Specifikacijose ir Specifikacijų lentelėse nustatytus reikalavimus;</w:t>
      </w:r>
    </w:p>
    <w:p w14:paraId="46003754" w14:textId="02AB5D53" w:rsidR="00857C39" w:rsidRPr="00EC27F3" w:rsidRDefault="00857C39" w:rsidP="009E173C">
      <w:pPr>
        <w:pStyle w:val="Sraopastraipa"/>
        <w:numPr>
          <w:ilvl w:val="0"/>
          <w:numId w:val="16"/>
        </w:numPr>
        <w:tabs>
          <w:tab w:val="left" w:pos="8370"/>
        </w:tabs>
        <w:spacing w:before="120" w:after="120"/>
        <w:ind w:left="567" w:hanging="283"/>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Privataus subjekto </w:t>
      </w:r>
      <w:r w:rsidR="00E05917" w:rsidRPr="00EC27F3">
        <w:rPr>
          <w:rFonts w:ascii="Times New Roman" w:hAnsi="Times New Roman" w:cs="Times New Roman"/>
          <w:sz w:val="24"/>
          <w:szCs w:val="24"/>
          <w:lang w:val="lt-LT"/>
        </w:rPr>
        <w:t xml:space="preserve">veikla vertinama atitikimo arba </w:t>
      </w:r>
      <w:r w:rsidRPr="00EC27F3">
        <w:rPr>
          <w:rFonts w:ascii="Times New Roman" w:hAnsi="Times New Roman" w:cs="Times New Roman"/>
          <w:sz w:val="24"/>
          <w:szCs w:val="24"/>
          <w:lang w:val="lt-LT"/>
        </w:rPr>
        <w:t>neatitikimo pagrindu pagal Paslaugų teikimo pla</w:t>
      </w:r>
      <w:r w:rsidR="005D7BE7" w:rsidRPr="00EC27F3">
        <w:rPr>
          <w:rFonts w:ascii="Times New Roman" w:hAnsi="Times New Roman" w:cs="Times New Roman"/>
          <w:sz w:val="24"/>
          <w:szCs w:val="24"/>
          <w:lang w:val="lt-LT"/>
        </w:rPr>
        <w:t>ną ir kitus Privataus subjekto</w:t>
      </w:r>
      <w:r w:rsidRPr="00EC27F3">
        <w:rPr>
          <w:rFonts w:ascii="Times New Roman" w:hAnsi="Times New Roman" w:cs="Times New Roman"/>
          <w:sz w:val="24"/>
          <w:szCs w:val="24"/>
          <w:lang w:val="lt-LT"/>
        </w:rPr>
        <w:t xml:space="preserve"> </w:t>
      </w:r>
      <w:r w:rsidR="00D040C7" w:rsidRPr="00EC27F3">
        <w:rPr>
          <w:rFonts w:ascii="Times New Roman" w:hAnsi="Times New Roman" w:cs="Times New Roman"/>
          <w:sz w:val="24"/>
          <w:szCs w:val="24"/>
          <w:lang w:val="lt-LT"/>
        </w:rPr>
        <w:t>v</w:t>
      </w:r>
      <w:r w:rsidRPr="00EC27F3">
        <w:rPr>
          <w:rFonts w:ascii="Times New Roman" w:hAnsi="Times New Roman" w:cs="Times New Roman"/>
          <w:sz w:val="24"/>
          <w:szCs w:val="24"/>
          <w:lang w:val="lt-LT"/>
        </w:rPr>
        <w:t>eiklos duomenis;</w:t>
      </w:r>
    </w:p>
    <w:p w14:paraId="6364E0B8" w14:textId="2ECCD7CF" w:rsidR="00034027" w:rsidRPr="00EC27F3" w:rsidRDefault="00857C39" w:rsidP="009E173C">
      <w:pPr>
        <w:pStyle w:val="Sraopastraipa"/>
        <w:numPr>
          <w:ilvl w:val="0"/>
          <w:numId w:val="16"/>
        </w:numPr>
        <w:tabs>
          <w:tab w:val="left" w:pos="8370"/>
        </w:tabs>
        <w:spacing w:before="120" w:after="120"/>
        <w:ind w:left="567" w:hanging="283"/>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Specifikacijų lentelės apibūdina </w:t>
      </w:r>
      <w:r w:rsidR="00126B8A" w:rsidRPr="00EC27F3">
        <w:rPr>
          <w:rFonts w:ascii="Times New Roman" w:hAnsi="Times New Roman" w:cs="Times New Roman"/>
          <w:sz w:val="24"/>
          <w:szCs w:val="24"/>
          <w:lang w:val="lt-LT"/>
        </w:rPr>
        <w:t xml:space="preserve">minimalius Paslaugų teikimo kriterijus </w:t>
      </w:r>
      <w:r w:rsidRPr="00EC27F3">
        <w:rPr>
          <w:rFonts w:ascii="Times New Roman" w:hAnsi="Times New Roman" w:cs="Times New Roman"/>
          <w:sz w:val="24"/>
          <w:szCs w:val="24"/>
          <w:lang w:val="lt-LT"/>
        </w:rPr>
        <w:t>konkrečiai Paslaugai.</w:t>
      </w:r>
    </w:p>
    <w:p w14:paraId="300DD440" w14:textId="77777777" w:rsidR="008D3DF7" w:rsidRPr="00EC27F3" w:rsidRDefault="008D3DF7" w:rsidP="008D3DF7">
      <w:pPr>
        <w:pStyle w:val="Sraopastraipa"/>
        <w:tabs>
          <w:tab w:val="left" w:pos="8370"/>
        </w:tabs>
        <w:spacing w:before="120" w:after="120"/>
        <w:rPr>
          <w:rFonts w:ascii="Times New Roman" w:hAnsi="Times New Roman" w:cs="Times New Roman"/>
          <w:color w:val="000000" w:themeColor="text1"/>
          <w:sz w:val="24"/>
          <w:szCs w:val="24"/>
          <w:lang w:val="lt-LT"/>
        </w:rPr>
      </w:pPr>
    </w:p>
    <w:p w14:paraId="1D947A30" w14:textId="51765790" w:rsidR="00A87C60" w:rsidRPr="00EC27F3" w:rsidRDefault="00A87C60" w:rsidP="00461B0E">
      <w:pPr>
        <w:pStyle w:val="Antrat3"/>
        <w:spacing w:before="120" w:after="120"/>
        <w:rPr>
          <w:rFonts w:ascii="Times New Roman" w:hAnsi="Times New Roman" w:cs="Times New Roman"/>
          <w:b/>
          <w:color w:val="000000" w:themeColor="text1"/>
          <w:sz w:val="24"/>
          <w:szCs w:val="24"/>
          <w:lang w:val="lt-LT"/>
        </w:rPr>
      </w:pPr>
      <w:bookmarkStart w:id="18" w:name="_Toc532460769"/>
      <w:bookmarkStart w:id="19" w:name="_Toc62208802"/>
      <w:r w:rsidRPr="00EC27F3">
        <w:rPr>
          <w:rFonts w:ascii="Times New Roman" w:hAnsi="Times New Roman" w:cs="Times New Roman"/>
          <w:b/>
          <w:color w:val="000000" w:themeColor="text1"/>
          <w:sz w:val="24"/>
          <w:szCs w:val="24"/>
          <w:lang w:val="lt-LT"/>
        </w:rPr>
        <w:lastRenderedPageBreak/>
        <w:t>Veiklos įvertinim</w:t>
      </w:r>
      <w:r w:rsidR="00230F5E" w:rsidRPr="00EC27F3">
        <w:rPr>
          <w:rFonts w:ascii="Times New Roman" w:hAnsi="Times New Roman" w:cs="Times New Roman"/>
          <w:b/>
          <w:color w:val="000000" w:themeColor="text1"/>
          <w:sz w:val="24"/>
          <w:szCs w:val="24"/>
          <w:lang w:val="lt-LT"/>
        </w:rPr>
        <w:t>as</w:t>
      </w:r>
      <w:bookmarkEnd w:id="18"/>
      <w:bookmarkEnd w:id="19"/>
    </w:p>
    <w:p w14:paraId="1230A26D" w14:textId="7BA94D1C" w:rsidR="00126B8A" w:rsidRPr="00EC27F3" w:rsidRDefault="00126B8A" w:rsidP="009E173C">
      <w:pPr>
        <w:pStyle w:val="Sraopastraipa"/>
        <w:numPr>
          <w:ilvl w:val="0"/>
          <w:numId w:val="17"/>
        </w:numPr>
        <w:tabs>
          <w:tab w:val="left" w:pos="8370"/>
        </w:tabs>
        <w:spacing w:before="120" w:after="120"/>
        <w:ind w:left="567" w:hanging="283"/>
        <w:rPr>
          <w:rFonts w:ascii="Times New Roman" w:hAnsi="Times New Roman" w:cs="Times New Roman"/>
          <w:color w:val="000000" w:themeColor="text1"/>
          <w:sz w:val="24"/>
          <w:szCs w:val="24"/>
          <w:lang w:val="lt-LT"/>
        </w:rPr>
      </w:pPr>
      <w:r w:rsidRPr="00EC27F3">
        <w:rPr>
          <w:rFonts w:ascii="Times New Roman" w:hAnsi="Times New Roman" w:cs="Times New Roman"/>
          <w:color w:val="000000" w:themeColor="text1"/>
          <w:sz w:val="24"/>
          <w:szCs w:val="24"/>
          <w:lang w:val="lt-LT"/>
        </w:rPr>
        <w:t>Atlikus Darbus ir apie tai informavus Valdžios subjektą Sutartyje nustatyta tvarka, jų atitikimas Sutarties, įskaitant Specifikacijų ir Pasiūlymo reikalavimams</w:t>
      </w:r>
      <w:r w:rsidR="00E05917" w:rsidRPr="00EC27F3">
        <w:rPr>
          <w:rFonts w:ascii="Times New Roman" w:hAnsi="Times New Roman" w:cs="Times New Roman"/>
          <w:color w:val="000000" w:themeColor="text1"/>
          <w:sz w:val="24"/>
          <w:szCs w:val="24"/>
          <w:lang w:val="lt-LT"/>
        </w:rPr>
        <w:t>,</w:t>
      </w:r>
      <w:r w:rsidRPr="00EC27F3">
        <w:rPr>
          <w:rFonts w:ascii="Times New Roman" w:hAnsi="Times New Roman" w:cs="Times New Roman"/>
          <w:color w:val="000000" w:themeColor="text1"/>
          <w:sz w:val="24"/>
          <w:szCs w:val="24"/>
          <w:lang w:val="lt-LT"/>
        </w:rPr>
        <w:t xml:space="preserve"> vertinamas </w:t>
      </w:r>
      <w:proofErr w:type="spellStart"/>
      <w:r w:rsidR="00E347EE" w:rsidRPr="00EC27F3">
        <w:rPr>
          <w:rFonts w:ascii="Times New Roman" w:hAnsi="Times New Roman" w:cs="Times New Roman"/>
          <w:color w:val="000000" w:themeColor="text1"/>
          <w:sz w:val="24"/>
          <w:szCs w:val="24"/>
          <w:lang w:val="lt-LT"/>
        </w:rPr>
        <w:t>Sutartyje</w:t>
      </w:r>
      <w:r w:rsidRPr="00EC27F3">
        <w:rPr>
          <w:rFonts w:ascii="Times New Roman" w:hAnsi="Times New Roman" w:cs="Times New Roman"/>
          <w:color w:val="000000" w:themeColor="text1"/>
          <w:sz w:val="24"/>
          <w:szCs w:val="24"/>
          <w:lang w:val="lt-LT"/>
        </w:rPr>
        <w:t>nustatyta</w:t>
      </w:r>
      <w:proofErr w:type="spellEnd"/>
      <w:r w:rsidRPr="00EC27F3">
        <w:rPr>
          <w:rFonts w:ascii="Times New Roman" w:hAnsi="Times New Roman" w:cs="Times New Roman"/>
          <w:color w:val="000000" w:themeColor="text1"/>
          <w:sz w:val="24"/>
          <w:szCs w:val="24"/>
          <w:lang w:val="lt-LT"/>
        </w:rPr>
        <w:t xml:space="preserve"> tvarka ir sąlygomis</w:t>
      </w:r>
      <w:r w:rsidR="005A556C" w:rsidRPr="00EC27F3">
        <w:rPr>
          <w:rFonts w:ascii="Times New Roman" w:hAnsi="Times New Roman" w:cs="Times New Roman"/>
          <w:color w:val="000000" w:themeColor="text1"/>
          <w:sz w:val="24"/>
          <w:szCs w:val="24"/>
          <w:lang w:val="lt-LT"/>
        </w:rPr>
        <w:t>;</w:t>
      </w:r>
    </w:p>
    <w:p w14:paraId="4A394ACA" w14:textId="34D73E92" w:rsidR="00126B8A" w:rsidRPr="00EC27F3" w:rsidRDefault="00126B8A" w:rsidP="009E173C">
      <w:pPr>
        <w:pStyle w:val="Sraopastraipa"/>
        <w:numPr>
          <w:ilvl w:val="0"/>
          <w:numId w:val="17"/>
        </w:numPr>
        <w:tabs>
          <w:tab w:val="left" w:pos="8370"/>
        </w:tabs>
        <w:spacing w:before="120" w:after="120"/>
        <w:ind w:left="567" w:hanging="283"/>
        <w:rPr>
          <w:rFonts w:ascii="Times New Roman" w:hAnsi="Times New Roman" w:cs="Times New Roman"/>
          <w:color w:val="000000" w:themeColor="text1"/>
          <w:sz w:val="24"/>
          <w:szCs w:val="24"/>
          <w:lang w:val="lt-LT"/>
        </w:rPr>
      </w:pPr>
      <w:r w:rsidRPr="00EC27F3">
        <w:rPr>
          <w:rFonts w:ascii="Times New Roman" w:hAnsi="Times New Roman" w:cs="Times New Roman"/>
          <w:color w:val="000000" w:themeColor="text1"/>
          <w:sz w:val="24"/>
          <w:szCs w:val="24"/>
          <w:lang w:val="lt-LT"/>
        </w:rPr>
        <w:t>Privataus subjekto teikiamų ataskaitų analizė</w:t>
      </w:r>
      <w:r w:rsidR="005A556C" w:rsidRPr="00EC27F3">
        <w:rPr>
          <w:rFonts w:ascii="Times New Roman" w:hAnsi="Times New Roman" w:cs="Times New Roman"/>
          <w:color w:val="000000" w:themeColor="text1"/>
          <w:sz w:val="24"/>
          <w:szCs w:val="24"/>
          <w:lang w:val="lt-LT"/>
        </w:rPr>
        <w:t>;</w:t>
      </w:r>
    </w:p>
    <w:p w14:paraId="64203C3B" w14:textId="5D4CA690" w:rsidR="008D3DF7" w:rsidRPr="00EC27F3" w:rsidRDefault="008D3DF7" w:rsidP="009E173C">
      <w:pPr>
        <w:pStyle w:val="Sraopastraipa"/>
        <w:numPr>
          <w:ilvl w:val="0"/>
          <w:numId w:val="17"/>
        </w:numPr>
        <w:tabs>
          <w:tab w:val="left" w:pos="8370"/>
        </w:tabs>
        <w:spacing w:before="120" w:after="120"/>
        <w:ind w:left="567" w:hanging="283"/>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Kiekvienam Paslaugos kriterijui, detalizuotam Specifikacijų lentelėje, Privataus subjekto teikiama Paslauga vertinama pagal Specifikacijas ir Paslaugų teikimo planą bei kitus </w:t>
      </w:r>
      <w:r w:rsidR="00327DA0" w:rsidRPr="00EC27F3">
        <w:rPr>
          <w:rFonts w:ascii="Times New Roman" w:hAnsi="Times New Roman" w:cs="Times New Roman"/>
          <w:sz w:val="24"/>
          <w:szCs w:val="24"/>
          <w:lang w:val="lt-LT"/>
        </w:rPr>
        <w:t>Privataus</w:t>
      </w:r>
      <w:r w:rsidR="00333F6C" w:rsidRPr="00EC27F3">
        <w:rPr>
          <w:rFonts w:ascii="Times New Roman" w:hAnsi="Times New Roman" w:cs="Times New Roman"/>
          <w:sz w:val="24"/>
          <w:szCs w:val="24"/>
          <w:lang w:val="lt-LT"/>
        </w:rPr>
        <w:t xml:space="preserve"> subjekto </w:t>
      </w:r>
      <w:r w:rsidR="00E05917" w:rsidRPr="00EC27F3">
        <w:rPr>
          <w:rFonts w:ascii="Times New Roman" w:hAnsi="Times New Roman" w:cs="Times New Roman"/>
          <w:sz w:val="24"/>
          <w:szCs w:val="24"/>
          <w:lang w:val="lt-LT"/>
        </w:rPr>
        <w:t>v</w:t>
      </w:r>
      <w:r w:rsidRPr="00EC27F3">
        <w:rPr>
          <w:rFonts w:ascii="Times New Roman" w:hAnsi="Times New Roman" w:cs="Times New Roman"/>
          <w:sz w:val="24"/>
          <w:szCs w:val="24"/>
          <w:lang w:val="lt-LT"/>
        </w:rPr>
        <w:t>eiklos duomenis. Paslaugos stebėjimas ir vertinimas bus nuolatinis</w:t>
      </w:r>
      <w:r w:rsidR="005A556C" w:rsidRPr="00EC27F3">
        <w:rPr>
          <w:rFonts w:ascii="Times New Roman" w:hAnsi="Times New Roman" w:cs="Times New Roman"/>
          <w:sz w:val="24"/>
          <w:szCs w:val="24"/>
          <w:lang w:val="lt-LT"/>
        </w:rPr>
        <w:t>;</w:t>
      </w:r>
    </w:p>
    <w:p w14:paraId="43B3977F" w14:textId="77777777" w:rsidR="008D3DF7" w:rsidRPr="00EC27F3" w:rsidRDefault="008D3DF7" w:rsidP="009E173C">
      <w:pPr>
        <w:pStyle w:val="Sraopastraipa"/>
        <w:numPr>
          <w:ilvl w:val="0"/>
          <w:numId w:val="17"/>
        </w:numPr>
        <w:tabs>
          <w:tab w:val="left" w:pos="8370"/>
        </w:tabs>
        <w:spacing w:before="120" w:after="120"/>
        <w:ind w:left="567" w:hanging="283"/>
        <w:rPr>
          <w:rFonts w:ascii="Times New Roman" w:hAnsi="Times New Roman" w:cs="Times New Roman"/>
          <w:sz w:val="24"/>
          <w:szCs w:val="24"/>
          <w:lang w:val="lt-LT"/>
        </w:rPr>
      </w:pPr>
      <w:r w:rsidRPr="00EC27F3">
        <w:rPr>
          <w:rFonts w:ascii="Times New Roman" w:hAnsi="Times New Roman" w:cs="Times New Roman"/>
          <w:sz w:val="24"/>
          <w:szCs w:val="24"/>
          <w:lang w:val="lt-LT"/>
        </w:rPr>
        <w:t>Valdžios subjektas gali savarankiškai stebėti, kaip Privatus subjektas teikia Paslaugas, naudodamas bet kokį metodą, kuris Valdžios subjekto nuomone, yra tinkamas ir pagrįstas;</w:t>
      </w:r>
    </w:p>
    <w:p w14:paraId="5BC7CAD6" w14:textId="77777777" w:rsidR="008D3DF7" w:rsidRPr="00EC27F3" w:rsidRDefault="008D3DF7" w:rsidP="009E173C">
      <w:pPr>
        <w:pStyle w:val="Sraopastraipa"/>
        <w:numPr>
          <w:ilvl w:val="0"/>
          <w:numId w:val="17"/>
        </w:numPr>
        <w:tabs>
          <w:tab w:val="left" w:pos="8370"/>
        </w:tabs>
        <w:spacing w:before="120" w:after="120"/>
        <w:ind w:left="567" w:hanging="283"/>
        <w:rPr>
          <w:rFonts w:ascii="Times New Roman" w:hAnsi="Times New Roman" w:cs="Times New Roman"/>
          <w:sz w:val="24"/>
          <w:szCs w:val="24"/>
          <w:lang w:val="lt-LT"/>
        </w:rPr>
      </w:pPr>
      <w:r w:rsidRPr="00EC27F3">
        <w:rPr>
          <w:rFonts w:ascii="Times New Roman" w:hAnsi="Times New Roman" w:cs="Times New Roman"/>
          <w:sz w:val="24"/>
          <w:szCs w:val="24"/>
          <w:lang w:val="lt-LT"/>
        </w:rPr>
        <w:t>Stebėjimas (palyginimas), ar Privataus subjekto teikiamos Paslaugos atitinka procedūras, privalomų standartų reikalavimus;</w:t>
      </w:r>
    </w:p>
    <w:p w14:paraId="1ABD5C92" w14:textId="77777777" w:rsidR="008D3DF7" w:rsidRPr="00EC27F3" w:rsidRDefault="008D3DF7" w:rsidP="009E173C">
      <w:pPr>
        <w:pStyle w:val="Sraopastraipa"/>
        <w:numPr>
          <w:ilvl w:val="0"/>
          <w:numId w:val="17"/>
        </w:numPr>
        <w:tabs>
          <w:tab w:val="left" w:pos="8370"/>
        </w:tabs>
        <w:spacing w:before="120" w:after="120"/>
        <w:ind w:left="567" w:hanging="283"/>
        <w:rPr>
          <w:rFonts w:ascii="Times New Roman" w:hAnsi="Times New Roman" w:cs="Times New Roman"/>
          <w:sz w:val="24"/>
          <w:szCs w:val="24"/>
          <w:lang w:val="lt-LT"/>
        </w:rPr>
      </w:pPr>
      <w:r w:rsidRPr="00EC27F3">
        <w:rPr>
          <w:rFonts w:ascii="Times New Roman" w:hAnsi="Times New Roman" w:cs="Times New Roman"/>
          <w:sz w:val="24"/>
          <w:szCs w:val="24"/>
          <w:lang w:val="lt-LT"/>
        </w:rPr>
        <w:t>Privataus subjekto ir kitų naudojamų įrašų informacijos analizė;</w:t>
      </w:r>
    </w:p>
    <w:p w14:paraId="6D9504EF" w14:textId="03AA14F0" w:rsidR="008D3DF7" w:rsidRPr="00EC27F3" w:rsidRDefault="00ED7257" w:rsidP="009E173C">
      <w:pPr>
        <w:pStyle w:val="Sraopastraipa"/>
        <w:numPr>
          <w:ilvl w:val="0"/>
          <w:numId w:val="17"/>
        </w:numPr>
        <w:tabs>
          <w:tab w:val="left" w:pos="8370"/>
        </w:tabs>
        <w:spacing w:before="120" w:after="120"/>
        <w:ind w:left="567" w:hanging="283"/>
        <w:rPr>
          <w:rFonts w:ascii="Times New Roman" w:hAnsi="Times New Roman" w:cs="Times New Roman"/>
          <w:sz w:val="24"/>
          <w:szCs w:val="24"/>
          <w:lang w:val="lt-LT"/>
        </w:rPr>
      </w:pPr>
      <w:r w:rsidRPr="00EC27F3">
        <w:rPr>
          <w:rFonts w:ascii="Times New Roman" w:hAnsi="Times New Roman" w:cs="Times New Roman"/>
          <w:color w:val="000000" w:themeColor="text1"/>
          <w:sz w:val="24"/>
          <w:szCs w:val="24"/>
          <w:lang w:val="lt-LT"/>
        </w:rPr>
        <w:t>Objekto</w:t>
      </w:r>
      <w:r w:rsidRPr="00EC27F3">
        <w:rPr>
          <w:rFonts w:ascii="Times New Roman" w:hAnsi="Times New Roman" w:cs="Times New Roman"/>
          <w:sz w:val="24"/>
          <w:szCs w:val="24"/>
          <w:lang w:val="lt-LT"/>
        </w:rPr>
        <w:t xml:space="preserve"> </w:t>
      </w:r>
      <w:r w:rsidR="009D2F77" w:rsidRPr="00EC27F3">
        <w:rPr>
          <w:rFonts w:ascii="Times New Roman" w:hAnsi="Times New Roman" w:cs="Times New Roman"/>
          <w:sz w:val="24"/>
          <w:szCs w:val="24"/>
          <w:lang w:val="lt-LT"/>
        </w:rPr>
        <w:t xml:space="preserve">naudotojų </w:t>
      </w:r>
      <w:r w:rsidR="008D3DF7" w:rsidRPr="00EC27F3">
        <w:rPr>
          <w:rFonts w:ascii="Times New Roman" w:hAnsi="Times New Roman" w:cs="Times New Roman"/>
          <w:sz w:val="24"/>
          <w:szCs w:val="24"/>
          <w:lang w:val="lt-LT"/>
        </w:rPr>
        <w:t>pasitenkinimo tyrimas;</w:t>
      </w:r>
    </w:p>
    <w:p w14:paraId="08EB3200" w14:textId="7D74C3CC" w:rsidR="008D3DF7" w:rsidRPr="00EC27F3" w:rsidRDefault="008D3DF7" w:rsidP="009E173C">
      <w:pPr>
        <w:pStyle w:val="Sraopastraipa"/>
        <w:numPr>
          <w:ilvl w:val="0"/>
          <w:numId w:val="17"/>
        </w:numPr>
        <w:tabs>
          <w:tab w:val="left" w:pos="8370"/>
        </w:tabs>
        <w:spacing w:before="120" w:after="120"/>
        <w:ind w:left="567" w:hanging="283"/>
        <w:rPr>
          <w:rFonts w:ascii="Times New Roman" w:hAnsi="Times New Roman" w:cs="Times New Roman"/>
          <w:sz w:val="24"/>
          <w:szCs w:val="24"/>
          <w:lang w:val="lt-LT"/>
        </w:rPr>
      </w:pPr>
      <w:r w:rsidRPr="00EC27F3">
        <w:rPr>
          <w:rFonts w:ascii="Times New Roman" w:hAnsi="Times New Roman" w:cs="Times New Roman"/>
          <w:sz w:val="24"/>
          <w:szCs w:val="24"/>
          <w:lang w:val="lt-LT"/>
        </w:rPr>
        <w:t>Auditas;</w:t>
      </w:r>
    </w:p>
    <w:p w14:paraId="48C8759E" w14:textId="15823A31" w:rsidR="00A87C60" w:rsidRPr="00EC27F3" w:rsidRDefault="008D3DF7" w:rsidP="000E60F4">
      <w:pPr>
        <w:pStyle w:val="Sraopastraipa"/>
        <w:numPr>
          <w:ilvl w:val="0"/>
          <w:numId w:val="17"/>
        </w:numPr>
        <w:tabs>
          <w:tab w:val="left" w:pos="8370"/>
        </w:tabs>
        <w:spacing w:before="120" w:after="120"/>
        <w:ind w:left="567" w:hanging="283"/>
        <w:rPr>
          <w:rFonts w:ascii="Times New Roman" w:hAnsi="Times New Roman" w:cs="Times New Roman"/>
          <w:color w:val="000000" w:themeColor="text1"/>
          <w:sz w:val="24"/>
          <w:szCs w:val="24"/>
          <w:lang w:val="lt-LT"/>
        </w:rPr>
      </w:pPr>
      <w:r w:rsidRPr="00EC27F3">
        <w:rPr>
          <w:rFonts w:ascii="Times New Roman" w:hAnsi="Times New Roman" w:cs="Times New Roman"/>
          <w:sz w:val="24"/>
          <w:szCs w:val="24"/>
          <w:lang w:val="lt-LT"/>
        </w:rPr>
        <w:t>Kitos priemonės, nurodytos Sutart</w:t>
      </w:r>
      <w:r w:rsidR="00D040C7" w:rsidRPr="00EC27F3">
        <w:rPr>
          <w:rFonts w:ascii="Times New Roman" w:hAnsi="Times New Roman" w:cs="Times New Roman"/>
          <w:sz w:val="24"/>
          <w:szCs w:val="24"/>
          <w:lang w:val="lt-LT"/>
        </w:rPr>
        <w:t>yje</w:t>
      </w:r>
      <w:r w:rsidRPr="00EC27F3">
        <w:rPr>
          <w:rFonts w:ascii="Times New Roman" w:hAnsi="Times New Roman" w:cs="Times New Roman"/>
          <w:sz w:val="24"/>
          <w:szCs w:val="24"/>
          <w:lang w:val="lt-LT"/>
        </w:rPr>
        <w:t xml:space="preserve"> ar Specifikacij</w:t>
      </w:r>
      <w:r w:rsidR="00D040C7" w:rsidRPr="00EC27F3">
        <w:rPr>
          <w:rFonts w:ascii="Times New Roman" w:hAnsi="Times New Roman" w:cs="Times New Roman"/>
          <w:sz w:val="24"/>
          <w:szCs w:val="24"/>
          <w:lang w:val="lt-LT"/>
        </w:rPr>
        <w:t>ose.</w:t>
      </w:r>
    </w:p>
    <w:p w14:paraId="4D55119A" w14:textId="77777777" w:rsidR="00A87C60" w:rsidRPr="00EC27F3" w:rsidRDefault="00A87C60" w:rsidP="00461B0E">
      <w:pPr>
        <w:pStyle w:val="Antrat3"/>
        <w:spacing w:before="120" w:after="120"/>
        <w:rPr>
          <w:rFonts w:ascii="Times New Roman" w:hAnsi="Times New Roman" w:cs="Times New Roman"/>
          <w:b/>
          <w:color w:val="000000" w:themeColor="text1"/>
          <w:sz w:val="24"/>
          <w:szCs w:val="24"/>
          <w:lang w:val="lt-LT"/>
        </w:rPr>
      </w:pPr>
      <w:bookmarkStart w:id="20" w:name="_Toc532460770"/>
      <w:bookmarkStart w:id="21" w:name="_Toc62208803"/>
      <w:r w:rsidRPr="00EC27F3">
        <w:rPr>
          <w:rFonts w:ascii="Times New Roman" w:hAnsi="Times New Roman" w:cs="Times New Roman"/>
          <w:b/>
          <w:color w:val="000000" w:themeColor="text1"/>
          <w:sz w:val="24"/>
          <w:szCs w:val="24"/>
          <w:lang w:val="lt-LT"/>
        </w:rPr>
        <w:t>Veiklos duomenys</w:t>
      </w:r>
      <w:bookmarkEnd w:id="20"/>
      <w:bookmarkEnd w:id="21"/>
    </w:p>
    <w:p w14:paraId="53912DAA" w14:textId="4A64F74D" w:rsidR="008D3DF7" w:rsidRPr="00EC27F3" w:rsidRDefault="008D3DF7" w:rsidP="009E173C">
      <w:pPr>
        <w:pStyle w:val="Sraopastraipa"/>
        <w:numPr>
          <w:ilvl w:val="0"/>
          <w:numId w:val="18"/>
        </w:numPr>
        <w:tabs>
          <w:tab w:val="left" w:pos="8370"/>
        </w:tabs>
        <w:spacing w:before="120" w:after="120"/>
        <w:ind w:left="567" w:hanging="283"/>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Privatus subjektas turi užtikrinti </w:t>
      </w:r>
      <w:r w:rsidR="00D040C7" w:rsidRPr="00EC27F3">
        <w:rPr>
          <w:rFonts w:ascii="Times New Roman" w:hAnsi="Times New Roman" w:cs="Times New Roman"/>
          <w:sz w:val="24"/>
          <w:szCs w:val="24"/>
          <w:lang w:val="lt-LT"/>
        </w:rPr>
        <w:t>v</w:t>
      </w:r>
      <w:r w:rsidRPr="00EC27F3">
        <w:rPr>
          <w:rFonts w:ascii="Times New Roman" w:hAnsi="Times New Roman" w:cs="Times New Roman"/>
          <w:sz w:val="24"/>
          <w:szCs w:val="24"/>
          <w:lang w:val="lt-LT"/>
        </w:rPr>
        <w:t xml:space="preserve">eiklos duomenų prieinamumą ir nuolatinį vientisumą bei garantuoti, kad visi </w:t>
      </w:r>
      <w:r w:rsidR="00D040C7" w:rsidRPr="00EC27F3">
        <w:rPr>
          <w:rFonts w:ascii="Times New Roman" w:hAnsi="Times New Roman" w:cs="Times New Roman"/>
          <w:sz w:val="24"/>
          <w:szCs w:val="24"/>
          <w:lang w:val="lt-LT"/>
        </w:rPr>
        <w:t>v</w:t>
      </w:r>
      <w:r w:rsidRPr="00EC27F3">
        <w:rPr>
          <w:rFonts w:ascii="Times New Roman" w:hAnsi="Times New Roman" w:cs="Times New Roman"/>
          <w:sz w:val="24"/>
          <w:szCs w:val="24"/>
          <w:lang w:val="lt-LT"/>
        </w:rPr>
        <w:t xml:space="preserve">eiklos duomenys būtų tikslūs, išsamūs ir teisingi per 24 valandas nuo to, kai tie </w:t>
      </w:r>
      <w:r w:rsidR="00D040C7" w:rsidRPr="00EC27F3">
        <w:rPr>
          <w:rFonts w:ascii="Times New Roman" w:hAnsi="Times New Roman" w:cs="Times New Roman"/>
          <w:sz w:val="24"/>
          <w:szCs w:val="24"/>
          <w:lang w:val="lt-LT"/>
        </w:rPr>
        <w:t>v</w:t>
      </w:r>
      <w:r w:rsidRPr="00EC27F3">
        <w:rPr>
          <w:rFonts w:ascii="Times New Roman" w:hAnsi="Times New Roman" w:cs="Times New Roman"/>
          <w:sz w:val="24"/>
          <w:szCs w:val="24"/>
          <w:lang w:val="lt-LT"/>
        </w:rPr>
        <w:t xml:space="preserve">eiklos </w:t>
      </w:r>
      <w:r w:rsidR="00333F6C" w:rsidRPr="00EC27F3">
        <w:rPr>
          <w:rFonts w:ascii="Times New Roman" w:hAnsi="Times New Roman" w:cs="Times New Roman"/>
          <w:sz w:val="24"/>
          <w:szCs w:val="24"/>
          <w:lang w:val="lt-LT"/>
        </w:rPr>
        <w:t>d</w:t>
      </w:r>
      <w:r w:rsidRPr="00EC27F3">
        <w:rPr>
          <w:rFonts w:ascii="Times New Roman" w:hAnsi="Times New Roman" w:cs="Times New Roman"/>
          <w:sz w:val="24"/>
          <w:szCs w:val="24"/>
          <w:lang w:val="lt-LT"/>
        </w:rPr>
        <w:t>uomenys buvo surinkti, sukurti ar kitaip užfiksuoti;</w:t>
      </w:r>
    </w:p>
    <w:p w14:paraId="4D27524D" w14:textId="3FFF1542" w:rsidR="00D72936" w:rsidRPr="00EC27F3" w:rsidRDefault="008D3DF7" w:rsidP="000E60F4">
      <w:pPr>
        <w:pStyle w:val="Sraopastraipa"/>
        <w:tabs>
          <w:tab w:val="left" w:pos="8370"/>
        </w:tabs>
        <w:spacing w:before="120" w:after="120"/>
        <w:ind w:left="567"/>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Privatus subjektas turi užtikrinti, kad </w:t>
      </w:r>
      <w:r w:rsidR="009D7C20" w:rsidRPr="00EC27F3">
        <w:rPr>
          <w:rFonts w:ascii="Times New Roman" w:hAnsi="Times New Roman" w:cs="Times New Roman"/>
          <w:sz w:val="24"/>
          <w:szCs w:val="24"/>
          <w:lang w:val="lt-LT"/>
        </w:rPr>
        <w:t>v</w:t>
      </w:r>
      <w:r w:rsidRPr="00EC27F3">
        <w:rPr>
          <w:rFonts w:ascii="Times New Roman" w:hAnsi="Times New Roman" w:cs="Times New Roman"/>
          <w:sz w:val="24"/>
          <w:szCs w:val="24"/>
          <w:lang w:val="lt-LT"/>
        </w:rPr>
        <w:t>eiklos duomenys nebūtų koreguojami, ištrinami ar sunaikinami be išankstinio raštiško Valdžios subjekto leidimo, jeigu Sutartyje nenumatyta kitaip.</w:t>
      </w:r>
    </w:p>
    <w:p w14:paraId="09D03624" w14:textId="77777777" w:rsidR="00A3687B" w:rsidRPr="00EC27F3" w:rsidRDefault="00A3687B" w:rsidP="000E60F4">
      <w:pPr>
        <w:pStyle w:val="Sraopastraipa"/>
        <w:tabs>
          <w:tab w:val="left" w:pos="8370"/>
        </w:tabs>
        <w:spacing w:before="120" w:after="120"/>
        <w:ind w:left="567"/>
        <w:rPr>
          <w:rFonts w:ascii="Times New Roman" w:hAnsi="Times New Roman" w:cs="Times New Roman"/>
          <w:sz w:val="24"/>
          <w:szCs w:val="24"/>
          <w:lang w:val="lt-LT"/>
        </w:rPr>
      </w:pPr>
    </w:p>
    <w:p w14:paraId="13B9BCA0" w14:textId="77777777" w:rsidR="00A87C60" w:rsidRPr="00EC27F3" w:rsidRDefault="00A87C60" w:rsidP="00461B0E">
      <w:pPr>
        <w:pStyle w:val="Antrat3"/>
        <w:spacing w:before="120" w:after="120"/>
        <w:rPr>
          <w:rFonts w:ascii="Times New Roman" w:hAnsi="Times New Roman" w:cs="Times New Roman"/>
          <w:b/>
          <w:color w:val="000000" w:themeColor="text1"/>
          <w:sz w:val="24"/>
          <w:szCs w:val="24"/>
          <w:lang w:val="lt-LT"/>
        </w:rPr>
      </w:pPr>
      <w:bookmarkStart w:id="22" w:name="_Toc532460771"/>
      <w:bookmarkStart w:id="23" w:name="_Toc62208804"/>
      <w:r w:rsidRPr="00EC27F3">
        <w:rPr>
          <w:rFonts w:ascii="Times New Roman" w:hAnsi="Times New Roman" w:cs="Times New Roman"/>
          <w:b/>
          <w:color w:val="000000" w:themeColor="text1"/>
          <w:sz w:val="24"/>
          <w:szCs w:val="24"/>
          <w:lang w:val="lt-LT"/>
        </w:rPr>
        <w:t>Veiklos stebėsenos patikrinimai</w:t>
      </w:r>
      <w:bookmarkEnd w:id="22"/>
      <w:bookmarkEnd w:id="23"/>
    </w:p>
    <w:p w14:paraId="57860CC8" w14:textId="6B1922C2" w:rsidR="00A3687B" w:rsidRPr="00EC27F3" w:rsidRDefault="00A3687B" w:rsidP="009E173C">
      <w:pPr>
        <w:pStyle w:val="Sraopastraipa"/>
        <w:numPr>
          <w:ilvl w:val="0"/>
          <w:numId w:val="19"/>
        </w:numPr>
        <w:ind w:left="567" w:hanging="283"/>
        <w:rPr>
          <w:rFonts w:ascii="Times New Roman" w:hAnsi="Times New Roman" w:cs="Times New Roman"/>
          <w:sz w:val="24"/>
          <w:szCs w:val="24"/>
          <w:lang w:val="lt-LT"/>
        </w:rPr>
      </w:pPr>
      <w:r w:rsidRPr="00EC27F3">
        <w:rPr>
          <w:rFonts w:ascii="Times New Roman" w:hAnsi="Times New Roman" w:cs="Times New Roman"/>
          <w:sz w:val="24"/>
          <w:szCs w:val="24"/>
          <w:lang w:val="lt-LT"/>
        </w:rPr>
        <w:t>Atlikdamas veiklos stebėjimo patikrinimą, Valdžios subjektas tikrina, kaip Privatus subjektas vykdo savo veiklos savi</w:t>
      </w:r>
      <w:r w:rsidR="00BD1E49" w:rsidRPr="00EC27F3">
        <w:rPr>
          <w:rFonts w:ascii="Times New Roman" w:hAnsi="Times New Roman" w:cs="Times New Roman"/>
          <w:sz w:val="24"/>
          <w:szCs w:val="24"/>
          <w:lang w:val="lt-LT"/>
        </w:rPr>
        <w:t>kontrolę</w:t>
      </w:r>
      <w:r w:rsidR="00E05917" w:rsidRPr="00EC27F3">
        <w:rPr>
          <w:rFonts w:ascii="Times New Roman" w:hAnsi="Times New Roman" w:cs="Times New Roman"/>
          <w:sz w:val="24"/>
          <w:szCs w:val="24"/>
          <w:lang w:val="lt-LT"/>
        </w:rPr>
        <w:t>;</w:t>
      </w:r>
    </w:p>
    <w:p w14:paraId="4CA53982" w14:textId="605CBDB9" w:rsidR="00A3687B" w:rsidRPr="00EC27F3" w:rsidRDefault="00A3687B" w:rsidP="009E173C">
      <w:pPr>
        <w:pStyle w:val="Sraopastraipa"/>
        <w:numPr>
          <w:ilvl w:val="0"/>
          <w:numId w:val="19"/>
        </w:numPr>
        <w:ind w:left="567" w:hanging="283"/>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Valdžios subjektas, pateikęs išankstinį pranešimą Privačiam subjektui (išskyrus iškilus nenumatytam atvejui, kai išankstinis pranešimas nėra būtinas), gali stebėti ir tikrinti Privataus subjekto veiklą bet kuriuo Paslaugų teikimo laikotarpio momentu, reikalauti Privataus subjekto veiklos </w:t>
      </w:r>
      <w:r w:rsidRPr="00EC27F3">
        <w:rPr>
          <w:rFonts w:ascii="Times New Roman" w:hAnsi="Times New Roman" w:cs="Times New Roman"/>
          <w:color w:val="000000" w:themeColor="text1"/>
          <w:sz w:val="24"/>
          <w:szCs w:val="24"/>
          <w:lang w:val="lt-LT"/>
        </w:rPr>
        <w:t xml:space="preserve">audito </w:t>
      </w:r>
      <w:r w:rsidR="00192FDB" w:rsidRPr="00EC27F3">
        <w:rPr>
          <w:rFonts w:ascii="Times New Roman" w:hAnsi="Times New Roman" w:cs="Times New Roman"/>
          <w:color w:val="000000" w:themeColor="text1"/>
          <w:sz w:val="24"/>
          <w:szCs w:val="24"/>
          <w:lang w:val="lt-LT"/>
        </w:rPr>
        <w:t>Sutartyje numatytomis sąlygomis</w:t>
      </w:r>
      <w:r w:rsidR="00E05917" w:rsidRPr="00EC27F3">
        <w:rPr>
          <w:rFonts w:ascii="Times New Roman" w:hAnsi="Times New Roman" w:cs="Times New Roman"/>
          <w:color w:val="000000" w:themeColor="text1"/>
          <w:sz w:val="24"/>
          <w:szCs w:val="24"/>
          <w:lang w:val="lt-LT"/>
        </w:rPr>
        <w:t>;</w:t>
      </w:r>
    </w:p>
    <w:p w14:paraId="799C1CCB" w14:textId="591D498E" w:rsidR="00A3687B" w:rsidRPr="00EC27F3" w:rsidRDefault="00A3687B" w:rsidP="009E173C">
      <w:pPr>
        <w:pStyle w:val="Sraopastraipa"/>
        <w:numPr>
          <w:ilvl w:val="0"/>
          <w:numId w:val="19"/>
        </w:numPr>
        <w:ind w:left="567" w:hanging="283"/>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Privatus subjektas turi suteikti pagrįstai Valdžios subjekto reikalaujamą pagalbą dėl bet kokio stebėjimo, ataskaitos ar patikrinimo, įskaitant papildomų </w:t>
      </w:r>
      <w:r w:rsidR="00FC2653" w:rsidRPr="00EC27F3">
        <w:rPr>
          <w:rFonts w:ascii="Times New Roman" w:hAnsi="Times New Roman" w:cs="Times New Roman"/>
          <w:sz w:val="24"/>
          <w:szCs w:val="24"/>
          <w:lang w:val="lt-LT"/>
        </w:rPr>
        <w:t>n</w:t>
      </w:r>
      <w:r w:rsidRPr="00EC27F3">
        <w:rPr>
          <w:rFonts w:ascii="Times New Roman" w:hAnsi="Times New Roman" w:cs="Times New Roman"/>
          <w:sz w:val="24"/>
          <w:szCs w:val="24"/>
          <w:lang w:val="lt-LT"/>
        </w:rPr>
        <w:t>audotų, paruoštų ar sukurtų dokumentų, susijusių su Privataus subjekto veiklos stebėjimo veikla ar Paslaugų tiekimu, kopijų pateikimą, ir perduoti tą pačią informaciją Valdžios subjektui;</w:t>
      </w:r>
    </w:p>
    <w:p w14:paraId="127A58F4" w14:textId="79A7C04A" w:rsidR="00DC4C68" w:rsidRPr="00EC27F3" w:rsidRDefault="00A3687B" w:rsidP="000E60F4">
      <w:pPr>
        <w:pStyle w:val="Sraopastraipa"/>
        <w:numPr>
          <w:ilvl w:val="0"/>
          <w:numId w:val="19"/>
        </w:numPr>
        <w:ind w:left="567" w:hanging="283"/>
        <w:rPr>
          <w:rFonts w:ascii="Times New Roman" w:hAnsi="Times New Roman" w:cs="Times New Roman"/>
          <w:sz w:val="24"/>
          <w:szCs w:val="24"/>
          <w:lang w:val="lt-LT"/>
        </w:rPr>
      </w:pPr>
      <w:r w:rsidRPr="00EC27F3">
        <w:rPr>
          <w:rFonts w:ascii="Times New Roman" w:hAnsi="Times New Roman" w:cs="Times New Roman"/>
          <w:sz w:val="24"/>
          <w:szCs w:val="24"/>
          <w:lang w:val="lt-LT"/>
        </w:rPr>
        <w:t>Valdžios subjektas turi prisiimti jo nurodymu atliekamų priimtinų stebėjimo, ataskaitų ar patikrinimų kaštus ir išlaidas, jeigu Sutartyje nenumatyta kitaip.</w:t>
      </w:r>
    </w:p>
    <w:p w14:paraId="3950BADA" w14:textId="308FAA71" w:rsidR="0070350C" w:rsidRPr="00EC27F3" w:rsidRDefault="0070350C" w:rsidP="009356AF">
      <w:pPr>
        <w:rPr>
          <w:rFonts w:ascii="Times New Roman" w:hAnsi="Times New Roman" w:cs="Times New Roman"/>
          <w:sz w:val="24"/>
          <w:szCs w:val="24"/>
          <w:lang w:val="lt-LT"/>
        </w:rPr>
      </w:pPr>
    </w:p>
    <w:p w14:paraId="2AC7298A" w14:textId="208E3CC0" w:rsidR="00453289" w:rsidRPr="00EC27F3" w:rsidRDefault="00192FDB" w:rsidP="00192FDB">
      <w:pPr>
        <w:pStyle w:val="Antrat3"/>
        <w:spacing w:before="120" w:after="120"/>
        <w:rPr>
          <w:rFonts w:ascii="Times New Roman" w:hAnsi="Times New Roman" w:cs="Times New Roman"/>
          <w:b/>
          <w:i w:val="0"/>
          <w:color w:val="000000" w:themeColor="text1"/>
          <w:sz w:val="24"/>
          <w:szCs w:val="24"/>
          <w:lang w:val="lt-LT"/>
        </w:rPr>
      </w:pPr>
      <w:bookmarkStart w:id="24" w:name="_Toc62208805"/>
      <w:r w:rsidRPr="00EC27F3">
        <w:rPr>
          <w:rFonts w:ascii="Times New Roman" w:hAnsi="Times New Roman" w:cs="Times New Roman"/>
          <w:b/>
          <w:i w:val="0"/>
          <w:color w:val="000000" w:themeColor="text1"/>
          <w:sz w:val="24"/>
          <w:szCs w:val="24"/>
          <w:lang w:val="lt-LT"/>
        </w:rPr>
        <w:t xml:space="preserve">2.2. </w:t>
      </w:r>
      <w:r w:rsidR="005A556C" w:rsidRPr="00EC27F3">
        <w:rPr>
          <w:rFonts w:ascii="Times New Roman" w:hAnsi="Times New Roman" w:cs="Times New Roman"/>
          <w:b/>
          <w:i w:val="0"/>
          <w:color w:val="000000" w:themeColor="text1"/>
          <w:sz w:val="24"/>
          <w:szCs w:val="24"/>
          <w:lang w:val="lt-LT"/>
        </w:rPr>
        <w:t>Paslaugų teikimo principai</w:t>
      </w:r>
      <w:bookmarkEnd w:id="24"/>
      <w:r w:rsidR="005A556C" w:rsidRPr="00EC27F3" w:rsidDel="005A556C">
        <w:rPr>
          <w:rFonts w:ascii="Times New Roman" w:hAnsi="Times New Roman" w:cs="Times New Roman"/>
          <w:b/>
          <w:i w:val="0"/>
          <w:color w:val="000000" w:themeColor="text1"/>
          <w:sz w:val="24"/>
          <w:szCs w:val="24"/>
          <w:lang w:val="lt-LT"/>
        </w:rPr>
        <w:t xml:space="preserve"> </w:t>
      </w:r>
    </w:p>
    <w:p w14:paraId="0C9F14FA" w14:textId="0BBD43A8" w:rsidR="00F11391" w:rsidRPr="00EC27F3" w:rsidRDefault="00F11391" w:rsidP="00DB7E49">
      <w:pPr>
        <w:rPr>
          <w:rFonts w:ascii="Times New Roman" w:hAnsi="Times New Roman" w:cs="Times New Roman"/>
          <w:sz w:val="24"/>
          <w:szCs w:val="24"/>
          <w:lang w:val="lt-LT"/>
        </w:rPr>
      </w:pPr>
      <w:r w:rsidRPr="00EC27F3">
        <w:rPr>
          <w:rFonts w:ascii="Times New Roman" w:hAnsi="Times New Roman" w:cs="Times New Roman"/>
          <w:sz w:val="24"/>
          <w:szCs w:val="24"/>
          <w:lang w:val="lt-LT"/>
        </w:rPr>
        <w:t>Pagrindiniai projekto P</w:t>
      </w:r>
      <w:r w:rsidR="005A556C" w:rsidRPr="00EC27F3">
        <w:rPr>
          <w:rFonts w:ascii="Times New Roman" w:hAnsi="Times New Roman" w:cs="Times New Roman"/>
          <w:sz w:val="24"/>
          <w:szCs w:val="24"/>
          <w:lang w:val="lt-LT"/>
        </w:rPr>
        <w:t xml:space="preserve">aslaugų teikimo </w:t>
      </w:r>
      <w:r w:rsidRPr="00EC27F3">
        <w:rPr>
          <w:rFonts w:ascii="Times New Roman" w:hAnsi="Times New Roman" w:cs="Times New Roman"/>
          <w:sz w:val="24"/>
          <w:szCs w:val="24"/>
          <w:lang w:val="lt-LT"/>
        </w:rPr>
        <w:t>tikslai ir principai:</w:t>
      </w:r>
    </w:p>
    <w:p w14:paraId="0D028235" w14:textId="12216426" w:rsidR="00F11391" w:rsidRPr="00EC27F3" w:rsidRDefault="00F11391" w:rsidP="009E173C">
      <w:pPr>
        <w:pStyle w:val="Sraopastraipa"/>
        <w:numPr>
          <w:ilvl w:val="0"/>
          <w:numId w:val="19"/>
        </w:numPr>
        <w:ind w:left="567" w:hanging="283"/>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Paslaugos teikiamos laikantis </w:t>
      </w:r>
      <w:r w:rsidR="00F74226" w:rsidRPr="00EC27F3">
        <w:rPr>
          <w:rFonts w:ascii="Times New Roman" w:hAnsi="Times New Roman" w:cs="Times New Roman"/>
          <w:sz w:val="24"/>
          <w:szCs w:val="24"/>
          <w:lang w:val="lt-LT"/>
        </w:rPr>
        <w:t>partnerystės Sutarties</w:t>
      </w:r>
      <w:r w:rsidRPr="00EC27F3">
        <w:rPr>
          <w:rFonts w:ascii="Times New Roman" w:hAnsi="Times New Roman" w:cs="Times New Roman"/>
          <w:sz w:val="24"/>
          <w:szCs w:val="24"/>
          <w:lang w:val="lt-LT"/>
        </w:rPr>
        <w:t xml:space="preserve">, Specifikacijų reikalavimų ir </w:t>
      </w:r>
      <w:r w:rsidR="00D83A05" w:rsidRPr="00EC27F3">
        <w:rPr>
          <w:rFonts w:ascii="Times New Roman" w:hAnsi="Times New Roman" w:cs="Times New Roman"/>
          <w:sz w:val="24"/>
          <w:szCs w:val="24"/>
          <w:lang w:val="lt-LT"/>
        </w:rPr>
        <w:t>P</w:t>
      </w:r>
      <w:r w:rsidRPr="00EC27F3">
        <w:rPr>
          <w:rFonts w:ascii="Times New Roman" w:hAnsi="Times New Roman" w:cs="Times New Roman"/>
          <w:sz w:val="24"/>
          <w:szCs w:val="24"/>
          <w:lang w:val="lt-LT"/>
        </w:rPr>
        <w:t>asiūlymo;</w:t>
      </w:r>
    </w:p>
    <w:p w14:paraId="71DF5492" w14:textId="66B479E0" w:rsidR="00DB7E49" w:rsidRPr="00EC27F3" w:rsidRDefault="00F11391" w:rsidP="009E173C">
      <w:pPr>
        <w:pStyle w:val="Sraopastraipa"/>
        <w:numPr>
          <w:ilvl w:val="0"/>
          <w:numId w:val="19"/>
        </w:numPr>
        <w:ind w:left="567" w:hanging="283"/>
        <w:rPr>
          <w:rFonts w:ascii="Times New Roman" w:hAnsi="Times New Roman" w:cs="Times New Roman"/>
          <w:sz w:val="24"/>
          <w:szCs w:val="24"/>
          <w:lang w:val="lt-LT"/>
        </w:rPr>
      </w:pPr>
      <w:r w:rsidRPr="00EC27F3">
        <w:rPr>
          <w:rFonts w:ascii="Times New Roman" w:hAnsi="Times New Roman" w:cs="Times New Roman"/>
          <w:sz w:val="24"/>
          <w:szCs w:val="24"/>
          <w:lang w:val="lt-LT"/>
        </w:rPr>
        <w:lastRenderedPageBreak/>
        <w:t xml:space="preserve">Paslaugos atitiktų </w:t>
      </w:r>
      <w:r w:rsidR="00ED7257" w:rsidRPr="00EC27F3">
        <w:rPr>
          <w:rFonts w:ascii="Times New Roman" w:hAnsi="Times New Roman" w:cs="Times New Roman"/>
          <w:color w:val="000000" w:themeColor="text1"/>
          <w:sz w:val="24"/>
          <w:szCs w:val="24"/>
          <w:lang w:val="lt-LT"/>
        </w:rPr>
        <w:t>Objekto</w:t>
      </w:r>
      <w:r w:rsidR="00ED7257" w:rsidRPr="00EC27F3">
        <w:rPr>
          <w:rFonts w:ascii="Times New Roman" w:hAnsi="Times New Roman" w:cs="Times New Roman"/>
          <w:sz w:val="24"/>
          <w:szCs w:val="24"/>
          <w:lang w:val="lt-LT"/>
        </w:rPr>
        <w:t xml:space="preserve"> </w:t>
      </w:r>
      <w:r w:rsidRPr="00EC27F3">
        <w:rPr>
          <w:rFonts w:ascii="Times New Roman" w:hAnsi="Times New Roman" w:cs="Times New Roman"/>
          <w:sz w:val="24"/>
          <w:szCs w:val="24"/>
          <w:lang w:val="lt-LT"/>
        </w:rPr>
        <w:t>veiklos specifiką, užtikrintų būtiną saugumą</w:t>
      </w:r>
      <w:r w:rsidR="00DB7E49" w:rsidRPr="00EC27F3">
        <w:rPr>
          <w:rFonts w:ascii="Times New Roman" w:hAnsi="Times New Roman" w:cs="Times New Roman"/>
          <w:sz w:val="24"/>
          <w:szCs w:val="24"/>
          <w:lang w:val="lt-LT"/>
        </w:rPr>
        <w:t>, užtikrinti informacijos apsaugą;</w:t>
      </w:r>
    </w:p>
    <w:p w14:paraId="7D6EEC9B" w14:textId="6424DCCF" w:rsidR="00F11391" w:rsidRPr="00EC27F3" w:rsidRDefault="00DB7E49" w:rsidP="009E173C">
      <w:pPr>
        <w:pStyle w:val="Sraopastraipa"/>
        <w:numPr>
          <w:ilvl w:val="0"/>
          <w:numId w:val="19"/>
        </w:numPr>
        <w:ind w:left="567" w:hanging="283"/>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Paslaugos </w:t>
      </w:r>
      <w:r w:rsidR="00F11391" w:rsidRPr="00EC27F3">
        <w:rPr>
          <w:rFonts w:ascii="Times New Roman" w:hAnsi="Times New Roman" w:cs="Times New Roman"/>
          <w:sz w:val="24"/>
          <w:szCs w:val="24"/>
          <w:lang w:val="lt-LT"/>
        </w:rPr>
        <w:t>būtų</w:t>
      </w:r>
      <w:r w:rsidRPr="00EC27F3">
        <w:rPr>
          <w:rFonts w:ascii="Times New Roman" w:hAnsi="Times New Roman" w:cs="Times New Roman"/>
          <w:sz w:val="24"/>
          <w:szCs w:val="24"/>
          <w:lang w:val="lt-LT"/>
        </w:rPr>
        <w:t xml:space="preserve"> </w:t>
      </w:r>
      <w:r w:rsidR="00F11391" w:rsidRPr="00EC27F3">
        <w:rPr>
          <w:rFonts w:ascii="Times New Roman" w:hAnsi="Times New Roman" w:cs="Times New Roman"/>
          <w:sz w:val="24"/>
          <w:szCs w:val="24"/>
          <w:lang w:val="lt-LT"/>
        </w:rPr>
        <w:t>savalaikės, lanksčios ir kokybiškos</w:t>
      </w:r>
      <w:r w:rsidRPr="00EC27F3">
        <w:rPr>
          <w:rFonts w:ascii="Times New Roman" w:hAnsi="Times New Roman" w:cs="Times New Roman"/>
          <w:sz w:val="24"/>
          <w:szCs w:val="24"/>
          <w:lang w:val="lt-LT"/>
        </w:rPr>
        <w:t>;</w:t>
      </w:r>
    </w:p>
    <w:p w14:paraId="2377FD42" w14:textId="282EDE84" w:rsidR="00F11391" w:rsidRPr="00EC27F3" w:rsidRDefault="00E05917" w:rsidP="009E173C">
      <w:pPr>
        <w:pStyle w:val="Sraopastraipa"/>
        <w:numPr>
          <w:ilvl w:val="0"/>
          <w:numId w:val="19"/>
        </w:numPr>
        <w:ind w:left="567" w:hanging="283"/>
        <w:rPr>
          <w:rFonts w:ascii="Times New Roman" w:hAnsi="Times New Roman" w:cs="Times New Roman"/>
          <w:sz w:val="24"/>
          <w:szCs w:val="24"/>
          <w:lang w:val="lt-LT"/>
        </w:rPr>
      </w:pPr>
      <w:r w:rsidRPr="00EC27F3">
        <w:rPr>
          <w:rFonts w:ascii="Times New Roman" w:hAnsi="Times New Roman" w:cs="Times New Roman"/>
          <w:sz w:val="24"/>
          <w:szCs w:val="24"/>
          <w:lang w:val="lt-LT"/>
        </w:rPr>
        <w:t>N</w:t>
      </w:r>
      <w:r w:rsidR="00F11391" w:rsidRPr="00EC27F3">
        <w:rPr>
          <w:rFonts w:ascii="Times New Roman" w:hAnsi="Times New Roman" w:cs="Times New Roman"/>
          <w:sz w:val="24"/>
          <w:szCs w:val="24"/>
          <w:lang w:val="lt-LT"/>
        </w:rPr>
        <w:t xml:space="preserve">uolat siekti </w:t>
      </w:r>
      <w:r w:rsidR="00DB7E49" w:rsidRPr="00EC27F3">
        <w:rPr>
          <w:rFonts w:ascii="Times New Roman" w:hAnsi="Times New Roman" w:cs="Times New Roman"/>
          <w:sz w:val="24"/>
          <w:szCs w:val="24"/>
          <w:lang w:val="lt-LT"/>
        </w:rPr>
        <w:t xml:space="preserve">Paslaugų </w:t>
      </w:r>
      <w:r w:rsidR="00F11391" w:rsidRPr="00EC27F3">
        <w:rPr>
          <w:rFonts w:ascii="Times New Roman" w:hAnsi="Times New Roman" w:cs="Times New Roman"/>
          <w:sz w:val="24"/>
          <w:szCs w:val="24"/>
          <w:lang w:val="lt-LT"/>
        </w:rPr>
        <w:t>efektyvumo ir Valdžios subjekto sutaupymų;</w:t>
      </w:r>
    </w:p>
    <w:p w14:paraId="292F004D" w14:textId="3D12C1C5" w:rsidR="00F11391" w:rsidRPr="00EC27F3" w:rsidRDefault="00F11391" w:rsidP="009E173C">
      <w:pPr>
        <w:pStyle w:val="Sraopastraipa"/>
        <w:numPr>
          <w:ilvl w:val="0"/>
          <w:numId w:val="19"/>
        </w:numPr>
        <w:ind w:left="567" w:hanging="283"/>
        <w:rPr>
          <w:rFonts w:ascii="Times New Roman" w:hAnsi="Times New Roman" w:cs="Times New Roman"/>
          <w:sz w:val="24"/>
          <w:szCs w:val="24"/>
          <w:lang w:val="lt-LT"/>
        </w:rPr>
      </w:pPr>
      <w:r w:rsidRPr="00EC27F3">
        <w:rPr>
          <w:rFonts w:ascii="Times New Roman" w:hAnsi="Times New Roman" w:cs="Times New Roman"/>
          <w:sz w:val="24"/>
          <w:szCs w:val="24"/>
          <w:lang w:val="lt-LT"/>
        </w:rPr>
        <w:t>Partnerystės sutartimi Privačiam subjektui perduotos rizikos valdymas atiti</w:t>
      </w:r>
      <w:r w:rsidR="00DB7E49" w:rsidRPr="00EC27F3">
        <w:rPr>
          <w:rFonts w:ascii="Times New Roman" w:hAnsi="Times New Roman" w:cs="Times New Roman"/>
          <w:sz w:val="24"/>
          <w:szCs w:val="24"/>
          <w:lang w:val="lt-LT"/>
        </w:rPr>
        <w:t>nka</w:t>
      </w:r>
      <w:r w:rsidRPr="00EC27F3">
        <w:rPr>
          <w:rFonts w:ascii="Times New Roman" w:hAnsi="Times New Roman" w:cs="Times New Roman"/>
          <w:sz w:val="24"/>
          <w:szCs w:val="24"/>
          <w:lang w:val="lt-LT"/>
        </w:rPr>
        <w:t xml:space="preserve"> Valdžios</w:t>
      </w:r>
    </w:p>
    <w:p w14:paraId="7D34B4FE" w14:textId="05C27E4E" w:rsidR="00D72936" w:rsidRPr="00EC27F3" w:rsidRDefault="00F11391" w:rsidP="00973B51">
      <w:pPr>
        <w:pStyle w:val="Sraopastraipa"/>
        <w:ind w:left="567" w:hanging="283"/>
        <w:rPr>
          <w:rFonts w:ascii="Times New Roman" w:hAnsi="Times New Roman" w:cs="Times New Roman"/>
          <w:sz w:val="24"/>
          <w:szCs w:val="24"/>
          <w:lang w:val="lt-LT"/>
        </w:rPr>
      </w:pPr>
      <w:r w:rsidRPr="00EC27F3">
        <w:rPr>
          <w:rFonts w:ascii="Times New Roman" w:hAnsi="Times New Roman" w:cs="Times New Roman"/>
          <w:sz w:val="24"/>
          <w:szCs w:val="24"/>
          <w:lang w:val="lt-LT"/>
        </w:rPr>
        <w:t>subjekto lūkesčius;</w:t>
      </w:r>
    </w:p>
    <w:p w14:paraId="128A729E" w14:textId="03B77D70" w:rsidR="001C154A" w:rsidRPr="00EC27F3" w:rsidRDefault="001C154A" w:rsidP="000E60F4">
      <w:pPr>
        <w:pStyle w:val="Sraopastraipa"/>
        <w:ind w:left="567" w:hanging="283"/>
        <w:rPr>
          <w:lang w:val="lt-LT"/>
        </w:rPr>
      </w:pPr>
    </w:p>
    <w:p w14:paraId="335C9BFE" w14:textId="611956F6" w:rsidR="0070350C" w:rsidRPr="00EC27F3" w:rsidRDefault="0070350C" w:rsidP="007E2774">
      <w:pPr>
        <w:pStyle w:val="Antrat3"/>
        <w:spacing w:before="120" w:after="120"/>
        <w:rPr>
          <w:rFonts w:ascii="Times New Roman" w:hAnsi="Times New Roman" w:cs="Times New Roman"/>
          <w:b/>
          <w:color w:val="000000" w:themeColor="text1"/>
          <w:sz w:val="24"/>
          <w:szCs w:val="24"/>
          <w:lang w:val="lt-LT"/>
        </w:rPr>
      </w:pPr>
      <w:bookmarkStart w:id="25" w:name="_Toc532460773"/>
      <w:bookmarkStart w:id="26" w:name="_Toc62208806"/>
      <w:r w:rsidRPr="00EC27F3">
        <w:rPr>
          <w:rFonts w:ascii="Times New Roman" w:hAnsi="Times New Roman" w:cs="Times New Roman"/>
          <w:b/>
          <w:color w:val="000000" w:themeColor="text1"/>
          <w:sz w:val="24"/>
          <w:szCs w:val="24"/>
          <w:lang w:val="lt-LT"/>
        </w:rPr>
        <w:t>Periodinės ataskaitos</w:t>
      </w:r>
      <w:bookmarkEnd w:id="25"/>
      <w:bookmarkEnd w:id="26"/>
    </w:p>
    <w:p w14:paraId="0968A898" w14:textId="72644949" w:rsidR="00192FDB" w:rsidRPr="00EC27F3" w:rsidRDefault="00192FDB" w:rsidP="00192FDB">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Darbų ir Paslaugų teikimo laikotarpiu ataskaitų rengimo ir teikimo tvarka nustatyta Sutartyje.</w:t>
      </w:r>
    </w:p>
    <w:p w14:paraId="20EF1A6B" w14:textId="77777777" w:rsidR="00733974" w:rsidRPr="00EC27F3" w:rsidRDefault="00733974" w:rsidP="00FC5E9B">
      <w:pPr>
        <w:rPr>
          <w:rFonts w:ascii="Times New Roman" w:hAnsi="Times New Roman" w:cs="Times New Roman"/>
          <w:sz w:val="24"/>
          <w:szCs w:val="24"/>
          <w:lang w:val="lt-LT"/>
        </w:rPr>
      </w:pPr>
    </w:p>
    <w:p w14:paraId="35CD7A86" w14:textId="4B6B5A08" w:rsidR="00E7052A" w:rsidRPr="00EC27F3" w:rsidRDefault="005A556C" w:rsidP="009E173C">
      <w:pPr>
        <w:pStyle w:val="Antrat3"/>
        <w:numPr>
          <w:ilvl w:val="1"/>
          <w:numId w:val="42"/>
        </w:numPr>
        <w:spacing w:before="120" w:after="120"/>
        <w:rPr>
          <w:rFonts w:ascii="Times New Roman" w:hAnsi="Times New Roman" w:cs="Times New Roman"/>
          <w:b/>
          <w:i w:val="0"/>
          <w:color w:val="000000" w:themeColor="text1"/>
          <w:sz w:val="24"/>
          <w:szCs w:val="24"/>
          <w:lang w:val="lt-LT"/>
        </w:rPr>
      </w:pPr>
      <w:r w:rsidRPr="00EC27F3">
        <w:rPr>
          <w:rFonts w:ascii="Times New Roman" w:hAnsi="Times New Roman" w:cs="Times New Roman"/>
          <w:b/>
          <w:i w:val="0"/>
          <w:color w:val="000000" w:themeColor="text1"/>
          <w:sz w:val="24"/>
          <w:szCs w:val="24"/>
          <w:lang w:val="lt-LT"/>
        </w:rPr>
        <w:t xml:space="preserve"> </w:t>
      </w:r>
      <w:bookmarkStart w:id="27" w:name="_Toc62208807"/>
      <w:r w:rsidR="00E7052A" w:rsidRPr="00EC27F3">
        <w:rPr>
          <w:rFonts w:ascii="Times New Roman" w:hAnsi="Times New Roman" w:cs="Times New Roman"/>
          <w:b/>
          <w:i w:val="0"/>
          <w:color w:val="000000" w:themeColor="text1"/>
          <w:sz w:val="24"/>
          <w:szCs w:val="24"/>
          <w:lang w:val="lt-LT"/>
        </w:rPr>
        <w:t>Funkciniai sektoriai</w:t>
      </w:r>
      <w:bookmarkEnd w:id="27"/>
    </w:p>
    <w:p w14:paraId="26E2240C" w14:textId="5C40644B" w:rsidR="00E91A78" w:rsidRPr="00EC27F3" w:rsidRDefault="00ED7257" w:rsidP="00E91A78">
      <w:pPr>
        <w:tabs>
          <w:tab w:val="left" w:pos="8370"/>
        </w:tabs>
        <w:spacing w:before="120" w:after="120"/>
        <w:rPr>
          <w:rFonts w:ascii="Times New Roman" w:hAnsi="Times New Roman" w:cs="Times New Roman"/>
          <w:sz w:val="24"/>
          <w:szCs w:val="24"/>
          <w:lang w:val="lt-LT"/>
        </w:rPr>
      </w:pPr>
      <w:r w:rsidRPr="00EC27F3">
        <w:rPr>
          <w:rFonts w:ascii="Times New Roman" w:hAnsi="Times New Roman" w:cs="Times New Roman"/>
          <w:color w:val="000000" w:themeColor="text1"/>
          <w:sz w:val="24"/>
          <w:szCs w:val="24"/>
          <w:lang w:val="lt-LT"/>
        </w:rPr>
        <w:t xml:space="preserve">Objekto </w:t>
      </w:r>
      <w:r w:rsidR="00465B70" w:rsidRPr="00EC27F3">
        <w:rPr>
          <w:rFonts w:ascii="Times New Roman" w:hAnsi="Times New Roman" w:cs="Times New Roman"/>
          <w:sz w:val="24"/>
          <w:szCs w:val="24"/>
          <w:lang w:val="lt-LT"/>
        </w:rPr>
        <w:t>f</w:t>
      </w:r>
      <w:r w:rsidR="005A556C" w:rsidRPr="00EC27F3">
        <w:rPr>
          <w:rFonts w:ascii="Times New Roman" w:hAnsi="Times New Roman" w:cs="Times New Roman"/>
          <w:sz w:val="24"/>
          <w:szCs w:val="24"/>
          <w:lang w:val="lt-LT"/>
        </w:rPr>
        <w:t xml:space="preserve">unkciniai </w:t>
      </w:r>
      <w:r w:rsidR="005556E7" w:rsidRPr="00EC27F3">
        <w:rPr>
          <w:rFonts w:ascii="Times New Roman" w:hAnsi="Times New Roman" w:cs="Times New Roman"/>
          <w:sz w:val="24"/>
          <w:szCs w:val="24"/>
          <w:lang w:val="lt-LT"/>
        </w:rPr>
        <w:t xml:space="preserve">sektoriai </w:t>
      </w:r>
      <w:r w:rsidR="00465B70" w:rsidRPr="00EC27F3">
        <w:rPr>
          <w:rFonts w:ascii="Times New Roman" w:hAnsi="Times New Roman" w:cs="Times New Roman"/>
          <w:sz w:val="24"/>
          <w:szCs w:val="24"/>
          <w:lang w:val="lt-LT"/>
        </w:rPr>
        <w:t xml:space="preserve">nustatomi </w:t>
      </w:r>
      <w:r w:rsidR="005556E7" w:rsidRPr="00EC27F3">
        <w:rPr>
          <w:rFonts w:ascii="Times New Roman" w:hAnsi="Times New Roman" w:cs="Times New Roman"/>
          <w:sz w:val="24"/>
          <w:szCs w:val="24"/>
          <w:lang w:val="lt-LT"/>
        </w:rPr>
        <w:t xml:space="preserve">pagal </w:t>
      </w:r>
      <w:r w:rsidR="00465B70" w:rsidRPr="00EC27F3">
        <w:rPr>
          <w:rFonts w:ascii="Times New Roman" w:hAnsi="Times New Roman" w:cs="Times New Roman"/>
          <w:sz w:val="24"/>
          <w:szCs w:val="24"/>
          <w:lang w:val="lt-LT"/>
        </w:rPr>
        <w:t xml:space="preserve">statinių, </w:t>
      </w:r>
      <w:r w:rsidR="005556E7" w:rsidRPr="00EC27F3">
        <w:rPr>
          <w:rFonts w:ascii="Times New Roman" w:hAnsi="Times New Roman" w:cs="Times New Roman"/>
          <w:sz w:val="24"/>
          <w:szCs w:val="24"/>
          <w:lang w:val="lt-LT"/>
        </w:rPr>
        <w:t>patalp</w:t>
      </w:r>
      <w:r w:rsidR="00465B70" w:rsidRPr="00EC27F3">
        <w:rPr>
          <w:rFonts w:ascii="Times New Roman" w:hAnsi="Times New Roman" w:cs="Times New Roman"/>
          <w:sz w:val="24"/>
          <w:szCs w:val="24"/>
          <w:lang w:val="lt-LT"/>
        </w:rPr>
        <w:t xml:space="preserve">ų </w:t>
      </w:r>
      <w:r w:rsidR="00192FDB" w:rsidRPr="00EC27F3">
        <w:rPr>
          <w:rFonts w:ascii="Times New Roman" w:hAnsi="Times New Roman" w:cs="Times New Roman"/>
          <w:sz w:val="24"/>
          <w:szCs w:val="24"/>
          <w:lang w:val="lt-LT"/>
        </w:rPr>
        <w:t xml:space="preserve">ir (ar) teritorijos </w:t>
      </w:r>
      <w:r w:rsidR="000E14F8" w:rsidRPr="00EC27F3">
        <w:rPr>
          <w:rFonts w:ascii="Times New Roman" w:hAnsi="Times New Roman" w:cs="Times New Roman"/>
          <w:sz w:val="24"/>
          <w:szCs w:val="24"/>
          <w:lang w:val="lt-LT"/>
        </w:rPr>
        <w:t>reikšmingum</w:t>
      </w:r>
      <w:r w:rsidR="008001A9" w:rsidRPr="00EC27F3">
        <w:rPr>
          <w:rFonts w:ascii="Times New Roman" w:hAnsi="Times New Roman" w:cs="Times New Roman"/>
          <w:sz w:val="24"/>
          <w:szCs w:val="24"/>
          <w:lang w:val="lt-LT"/>
        </w:rPr>
        <w:t>ą</w:t>
      </w:r>
      <w:r w:rsidR="00465B70" w:rsidRPr="00EC27F3">
        <w:rPr>
          <w:rFonts w:ascii="Times New Roman" w:hAnsi="Times New Roman" w:cs="Times New Roman"/>
          <w:sz w:val="24"/>
          <w:szCs w:val="24"/>
          <w:lang w:val="lt-LT"/>
        </w:rPr>
        <w:t xml:space="preserve"> ir</w:t>
      </w:r>
      <w:r w:rsidR="008001A9" w:rsidRPr="00EC27F3">
        <w:rPr>
          <w:rFonts w:ascii="Times New Roman" w:hAnsi="Times New Roman" w:cs="Times New Roman"/>
          <w:sz w:val="24"/>
          <w:szCs w:val="24"/>
          <w:lang w:val="lt-LT"/>
        </w:rPr>
        <w:t xml:space="preserve"> suskirstomi į reikšmingumo</w:t>
      </w:r>
      <w:r w:rsidR="005556E7" w:rsidRPr="00EC27F3">
        <w:rPr>
          <w:rFonts w:ascii="Times New Roman" w:hAnsi="Times New Roman" w:cs="Times New Roman"/>
          <w:sz w:val="24"/>
          <w:szCs w:val="24"/>
          <w:lang w:val="lt-LT"/>
        </w:rPr>
        <w:t xml:space="preserve"> </w:t>
      </w:r>
      <w:r w:rsidR="000E14F8" w:rsidRPr="00EC27F3">
        <w:rPr>
          <w:rFonts w:ascii="Times New Roman" w:hAnsi="Times New Roman" w:cs="Times New Roman"/>
          <w:sz w:val="24"/>
          <w:szCs w:val="24"/>
          <w:lang w:val="lt-LT"/>
        </w:rPr>
        <w:t>lygius</w:t>
      </w:r>
      <w:r w:rsidR="005556E7" w:rsidRPr="00EC27F3">
        <w:rPr>
          <w:rFonts w:ascii="Times New Roman" w:hAnsi="Times New Roman" w:cs="Times New Roman"/>
          <w:color w:val="000000" w:themeColor="text1"/>
          <w:sz w:val="24"/>
          <w:szCs w:val="24"/>
          <w:lang w:val="lt-LT"/>
        </w:rPr>
        <w:t xml:space="preserve">. </w:t>
      </w:r>
      <w:r w:rsidR="00397FB7" w:rsidRPr="00EC27F3">
        <w:rPr>
          <w:rFonts w:ascii="Times New Roman" w:hAnsi="Times New Roman" w:cs="Times New Roman"/>
          <w:sz w:val="24"/>
          <w:szCs w:val="24"/>
          <w:lang w:val="lt-LT"/>
        </w:rPr>
        <w:t xml:space="preserve">Kiekvienas </w:t>
      </w:r>
      <w:r w:rsidR="005A556C" w:rsidRPr="00EC27F3">
        <w:rPr>
          <w:rFonts w:ascii="Times New Roman" w:hAnsi="Times New Roman" w:cs="Times New Roman"/>
          <w:sz w:val="24"/>
          <w:szCs w:val="24"/>
          <w:lang w:val="lt-LT"/>
        </w:rPr>
        <w:t xml:space="preserve">funkcinis </w:t>
      </w:r>
      <w:r w:rsidR="00397FB7" w:rsidRPr="00EC27F3">
        <w:rPr>
          <w:rFonts w:ascii="Times New Roman" w:hAnsi="Times New Roman" w:cs="Times New Roman"/>
          <w:sz w:val="24"/>
          <w:szCs w:val="24"/>
          <w:lang w:val="lt-LT"/>
        </w:rPr>
        <w:t xml:space="preserve">sektorius turi savo reikšmingumo lygį, kuris vertinamas, kai yra apskaičiuojamos išskaitos pagal </w:t>
      </w:r>
      <w:r w:rsidR="005A556C" w:rsidRPr="00EC27F3">
        <w:rPr>
          <w:rFonts w:ascii="Times New Roman" w:hAnsi="Times New Roman" w:cs="Times New Roman"/>
          <w:i/>
          <w:sz w:val="24"/>
          <w:szCs w:val="24"/>
          <w:lang w:val="lt-LT"/>
        </w:rPr>
        <w:t xml:space="preserve">Sutarties 3 priedo Atsiskaitymų ir mokėjimų tvarka 4 priedėlį </w:t>
      </w:r>
      <w:r w:rsidR="00397FB7" w:rsidRPr="00EC27F3">
        <w:rPr>
          <w:rFonts w:ascii="Times New Roman" w:hAnsi="Times New Roman" w:cs="Times New Roman"/>
          <w:i/>
          <w:sz w:val="24"/>
          <w:szCs w:val="24"/>
          <w:lang w:val="lt-LT"/>
        </w:rPr>
        <w:t>Išskaitų mechanizmą.</w:t>
      </w:r>
      <w:r w:rsidR="00E91A78" w:rsidRPr="00EC27F3">
        <w:rPr>
          <w:rFonts w:ascii="Times New Roman" w:hAnsi="Times New Roman" w:cs="Times New Roman"/>
          <w:sz w:val="24"/>
          <w:szCs w:val="24"/>
          <w:lang w:val="lt-LT"/>
        </w:rPr>
        <w:t xml:space="preserve"> </w:t>
      </w:r>
    </w:p>
    <w:p w14:paraId="4C8DB122" w14:textId="1A1001F7" w:rsidR="00397FB7" w:rsidRPr="00EC27F3" w:rsidRDefault="00465B70" w:rsidP="00E91A78">
      <w:pPr>
        <w:tabs>
          <w:tab w:val="left" w:pos="8370"/>
        </w:tabs>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Nustatomi</w:t>
      </w:r>
      <w:r w:rsidR="00397FB7" w:rsidRPr="00EC27F3">
        <w:rPr>
          <w:rFonts w:ascii="Times New Roman" w:hAnsi="Times New Roman" w:cs="Times New Roman"/>
          <w:sz w:val="24"/>
          <w:szCs w:val="24"/>
          <w:lang w:val="lt-LT"/>
        </w:rPr>
        <w:t xml:space="preserve"> </w:t>
      </w:r>
      <w:r w:rsidR="00461B0E" w:rsidRPr="00EC27F3">
        <w:rPr>
          <w:rFonts w:ascii="Times New Roman" w:hAnsi="Times New Roman" w:cs="Times New Roman"/>
          <w:sz w:val="24"/>
          <w:szCs w:val="24"/>
          <w:lang w:val="lt-LT"/>
        </w:rPr>
        <w:t>4</w:t>
      </w:r>
      <w:r w:rsidR="00397FB7" w:rsidRPr="00EC27F3">
        <w:rPr>
          <w:rFonts w:ascii="Times New Roman" w:hAnsi="Times New Roman" w:cs="Times New Roman"/>
          <w:sz w:val="24"/>
          <w:szCs w:val="24"/>
          <w:lang w:val="lt-LT"/>
        </w:rPr>
        <w:t xml:space="preserve"> reikšmingumo lygiai</w:t>
      </w:r>
      <w:r w:rsidR="005556E7" w:rsidRPr="00EC27F3">
        <w:rPr>
          <w:rFonts w:ascii="Times New Roman" w:hAnsi="Times New Roman" w:cs="Times New Roman"/>
          <w:sz w:val="24"/>
          <w:szCs w:val="24"/>
          <w:lang w:val="lt-LT"/>
        </w:rPr>
        <w:t>:</w:t>
      </w:r>
    </w:p>
    <w:p w14:paraId="5F585925" w14:textId="0285E6E7" w:rsidR="00397FB7" w:rsidRPr="00EC27F3" w:rsidRDefault="00397FB7" w:rsidP="009E173C">
      <w:pPr>
        <w:pStyle w:val="Sraopastraipa"/>
        <w:numPr>
          <w:ilvl w:val="0"/>
          <w:numId w:val="24"/>
        </w:numPr>
        <w:tabs>
          <w:tab w:val="left" w:pos="8370"/>
        </w:tabs>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labai aukštas (žymimas </w:t>
      </w:r>
      <w:r w:rsidR="00126B8A" w:rsidRPr="00EC27F3">
        <w:rPr>
          <w:rFonts w:ascii="Times New Roman" w:hAnsi="Times New Roman" w:cs="Times New Roman"/>
          <w:sz w:val="24"/>
          <w:szCs w:val="24"/>
          <w:lang w:val="lt-LT"/>
        </w:rPr>
        <w:t>A</w:t>
      </w:r>
      <w:r w:rsidRPr="00EC27F3">
        <w:rPr>
          <w:rFonts w:ascii="Times New Roman" w:hAnsi="Times New Roman" w:cs="Times New Roman"/>
          <w:sz w:val="24"/>
          <w:szCs w:val="24"/>
          <w:lang w:val="lt-LT"/>
        </w:rPr>
        <w:t>);</w:t>
      </w:r>
    </w:p>
    <w:p w14:paraId="5B60CE0F" w14:textId="6E892680" w:rsidR="00397FB7" w:rsidRPr="00EC27F3" w:rsidRDefault="00397FB7" w:rsidP="009E173C">
      <w:pPr>
        <w:pStyle w:val="Sraopastraipa"/>
        <w:numPr>
          <w:ilvl w:val="0"/>
          <w:numId w:val="24"/>
        </w:numPr>
        <w:tabs>
          <w:tab w:val="left" w:pos="8370"/>
        </w:tabs>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aukštas (žymimas </w:t>
      </w:r>
      <w:r w:rsidR="00126B8A" w:rsidRPr="00EC27F3">
        <w:rPr>
          <w:rFonts w:ascii="Times New Roman" w:hAnsi="Times New Roman" w:cs="Times New Roman"/>
          <w:sz w:val="24"/>
          <w:szCs w:val="24"/>
          <w:lang w:val="lt-LT"/>
        </w:rPr>
        <w:t>B</w:t>
      </w:r>
      <w:r w:rsidRPr="00EC27F3">
        <w:rPr>
          <w:rFonts w:ascii="Times New Roman" w:hAnsi="Times New Roman" w:cs="Times New Roman"/>
          <w:sz w:val="24"/>
          <w:szCs w:val="24"/>
          <w:lang w:val="lt-LT"/>
        </w:rPr>
        <w:t>);</w:t>
      </w:r>
    </w:p>
    <w:p w14:paraId="0824E51A" w14:textId="715805F4" w:rsidR="00BE0355" w:rsidRPr="00EC27F3" w:rsidRDefault="00BE0355" w:rsidP="009E173C">
      <w:pPr>
        <w:pStyle w:val="Sraopastraipa"/>
        <w:numPr>
          <w:ilvl w:val="0"/>
          <w:numId w:val="24"/>
        </w:numPr>
        <w:tabs>
          <w:tab w:val="left" w:pos="8370"/>
        </w:tabs>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vidutinis (žymimas </w:t>
      </w:r>
      <w:r w:rsidR="00126B8A" w:rsidRPr="00EC27F3">
        <w:rPr>
          <w:rFonts w:ascii="Times New Roman" w:hAnsi="Times New Roman" w:cs="Times New Roman"/>
          <w:sz w:val="24"/>
          <w:szCs w:val="24"/>
          <w:lang w:val="lt-LT"/>
        </w:rPr>
        <w:t>C</w:t>
      </w:r>
      <w:r w:rsidRPr="00EC27F3">
        <w:rPr>
          <w:rFonts w:ascii="Times New Roman" w:hAnsi="Times New Roman" w:cs="Times New Roman"/>
          <w:sz w:val="24"/>
          <w:szCs w:val="24"/>
          <w:lang w:val="lt-LT"/>
        </w:rPr>
        <w:t>);</w:t>
      </w:r>
    </w:p>
    <w:p w14:paraId="6B08EBCA" w14:textId="6D299C04" w:rsidR="008001A9" w:rsidRPr="00EC27F3" w:rsidRDefault="00397FB7" w:rsidP="000E60F4">
      <w:pPr>
        <w:pStyle w:val="Sraopastraipa"/>
        <w:numPr>
          <w:ilvl w:val="0"/>
          <w:numId w:val="24"/>
        </w:numPr>
        <w:tabs>
          <w:tab w:val="left" w:pos="8370"/>
        </w:tabs>
        <w:spacing w:before="120" w:after="120"/>
        <w:rPr>
          <w:lang w:val="lt-LT"/>
        </w:rPr>
      </w:pPr>
      <w:r w:rsidRPr="00EC27F3">
        <w:rPr>
          <w:rFonts w:ascii="Times New Roman" w:hAnsi="Times New Roman" w:cs="Times New Roman"/>
          <w:sz w:val="24"/>
          <w:szCs w:val="24"/>
          <w:lang w:val="lt-LT"/>
        </w:rPr>
        <w:t xml:space="preserve">žemas (žymimas </w:t>
      </w:r>
      <w:r w:rsidR="00126B8A" w:rsidRPr="00EC27F3">
        <w:rPr>
          <w:rFonts w:ascii="Times New Roman" w:hAnsi="Times New Roman" w:cs="Times New Roman"/>
          <w:sz w:val="24"/>
          <w:szCs w:val="24"/>
          <w:lang w:val="lt-LT"/>
        </w:rPr>
        <w:t>D</w:t>
      </w:r>
      <w:r w:rsidR="00461B0E" w:rsidRPr="00EC27F3">
        <w:rPr>
          <w:rFonts w:ascii="Times New Roman" w:hAnsi="Times New Roman" w:cs="Times New Roman"/>
          <w:sz w:val="24"/>
          <w:szCs w:val="24"/>
          <w:lang w:val="lt-LT"/>
        </w:rPr>
        <w:t>).</w:t>
      </w:r>
    </w:p>
    <w:p w14:paraId="70532B5A" w14:textId="4A0825F5" w:rsidR="007E2774" w:rsidRPr="00EC27F3" w:rsidRDefault="007E2774" w:rsidP="007E2774">
      <w:pPr>
        <w:pStyle w:val="Sraopastraipa"/>
        <w:tabs>
          <w:tab w:val="left" w:pos="8370"/>
        </w:tabs>
        <w:spacing w:before="120" w:after="120"/>
        <w:ind w:left="1080"/>
        <w:rPr>
          <w:lang w:val="lt-LT"/>
        </w:rPr>
      </w:pPr>
    </w:p>
    <w:p w14:paraId="35A4F375" w14:textId="77777777" w:rsidR="007E2774" w:rsidRPr="00EC27F3" w:rsidRDefault="007E2774" w:rsidP="007E2774">
      <w:pPr>
        <w:pStyle w:val="Sraopastraipa"/>
        <w:tabs>
          <w:tab w:val="left" w:pos="8370"/>
        </w:tabs>
        <w:spacing w:before="120" w:after="120"/>
        <w:ind w:left="1080"/>
        <w:rPr>
          <w:lang w:val="lt-LT"/>
        </w:rPr>
      </w:pPr>
    </w:p>
    <w:p w14:paraId="00A3D48A" w14:textId="44945F2E" w:rsidR="00040F9A" w:rsidRPr="00EC27F3" w:rsidRDefault="00F51349" w:rsidP="00ED61F6">
      <w:pPr>
        <w:pStyle w:val="Antrat2"/>
        <w:numPr>
          <w:ilvl w:val="0"/>
          <w:numId w:val="42"/>
        </w:numPr>
        <w:jc w:val="left"/>
        <w:rPr>
          <w:rFonts w:ascii="Times New Roman" w:hAnsi="Times New Roman" w:cs="Times New Roman"/>
          <w:color w:val="000000" w:themeColor="text1"/>
          <w:sz w:val="24"/>
          <w:szCs w:val="24"/>
          <w:lang w:val="lt-LT"/>
        </w:rPr>
      </w:pPr>
      <w:bookmarkStart w:id="28" w:name="_Toc62208808"/>
      <w:r w:rsidRPr="00EC27F3">
        <w:rPr>
          <w:rFonts w:ascii="Times New Roman" w:hAnsi="Times New Roman" w:cs="Times New Roman"/>
          <w:color w:val="000000" w:themeColor="text1"/>
          <w:sz w:val="24"/>
          <w:szCs w:val="24"/>
          <w:lang w:val="lt-LT"/>
        </w:rPr>
        <w:t>SPECIALIOSIOS PASLAUG</w:t>
      </w:r>
      <w:r w:rsidR="0011428C" w:rsidRPr="00EC27F3">
        <w:rPr>
          <w:rFonts w:ascii="Times New Roman" w:hAnsi="Times New Roman" w:cs="Times New Roman"/>
          <w:color w:val="000000" w:themeColor="text1"/>
          <w:sz w:val="24"/>
          <w:szCs w:val="24"/>
          <w:lang w:val="lt-LT"/>
        </w:rPr>
        <w:t>Ų</w:t>
      </w:r>
      <w:r w:rsidR="003928D0" w:rsidRPr="00EC27F3">
        <w:rPr>
          <w:rFonts w:ascii="Times New Roman" w:hAnsi="Times New Roman" w:cs="Times New Roman"/>
          <w:color w:val="000000" w:themeColor="text1"/>
          <w:sz w:val="24"/>
          <w:szCs w:val="24"/>
          <w:lang w:val="lt-LT"/>
        </w:rPr>
        <w:t xml:space="preserve"> SPECIFIKACIJOS</w:t>
      </w:r>
      <w:bookmarkEnd w:id="28"/>
    </w:p>
    <w:p w14:paraId="0B144DD7" w14:textId="77777777" w:rsidR="007E2774" w:rsidRPr="00EC27F3" w:rsidRDefault="007E2774" w:rsidP="007E2774">
      <w:pPr>
        <w:rPr>
          <w:lang w:val="lt-LT"/>
        </w:rPr>
      </w:pPr>
    </w:p>
    <w:p w14:paraId="69CE2C5B" w14:textId="3088C20E" w:rsidR="00F51349" w:rsidRPr="00EC27F3" w:rsidRDefault="00040F9A" w:rsidP="6F1B3C2C">
      <w:pPr>
        <w:pStyle w:val="Antrat3"/>
        <w:spacing w:before="120" w:after="120"/>
        <w:rPr>
          <w:rFonts w:ascii="Times New Roman" w:hAnsi="Times New Roman" w:cs="Times New Roman"/>
          <w:b/>
          <w:color w:val="000000" w:themeColor="text1"/>
          <w:sz w:val="24"/>
          <w:szCs w:val="24"/>
          <w:lang w:val="lt-LT"/>
        </w:rPr>
      </w:pPr>
      <w:bookmarkStart w:id="29" w:name="_Toc532460776"/>
      <w:bookmarkStart w:id="30" w:name="_Toc62208809"/>
      <w:r w:rsidRPr="00EC27F3">
        <w:rPr>
          <w:rFonts w:ascii="Times New Roman" w:hAnsi="Times New Roman" w:cs="Times New Roman"/>
          <w:b/>
          <w:color w:val="000000" w:themeColor="text1"/>
          <w:sz w:val="24"/>
          <w:szCs w:val="24"/>
          <w:lang w:val="lt-LT"/>
        </w:rPr>
        <w:t>Speciali</w:t>
      </w:r>
      <w:r w:rsidR="00D947C6" w:rsidRPr="00EC27F3">
        <w:rPr>
          <w:rFonts w:ascii="Times New Roman" w:hAnsi="Times New Roman" w:cs="Times New Roman"/>
          <w:b/>
          <w:color w:val="000000" w:themeColor="text1"/>
          <w:sz w:val="24"/>
          <w:szCs w:val="24"/>
          <w:lang w:val="lt-LT"/>
        </w:rPr>
        <w:t>osios</w:t>
      </w:r>
      <w:r w:rsidRPr="00EC27F3">
        <w:rPr>
          <w:rFonts w:ascii="Times New Roman" w:hAnsi="Times New Roman" w:cs="Times New Roman"/>
          <w:b/>
          <w:color w:val="000000" w:themeColor="text1"/>
          <w:sz w:val="24"/>
          <w:szCs w:val="24"/>
          <w:lang w:val="lt-LT"/>
        </w:rPr>
        <w:t xml:space="preserve"> paslaugų specifikacijos reikalavimai</w:t>
      </w:r>
      <w:bookmarkEnd w:id="29"/>
      <w:bookmarkEnd w:id="30"/>
    </w:p>
    <w:p w14:paraId="0D1A48F7" w14:textId="4546A77A" w:rsidR="00040F9A" w:rsidRPr="00EC27F3" w:rsidRDefault="00040F9A" w:rsidP="00040F9A">
      <w:pPr>
        <w:tabs>
          <w:tab w:val="left" w:pos="8370"/>
        </w:tabs>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Detaliau aprašant </w:t>
      </w:r>
      <w:proofErr w:type="spellStart"/>
      <w:r w:rsidRPr="00EC27F3">
        <w:rPr>
          <w:rFonts w:ascii="Times New Roman" w:hAnsi="Times New Roman" w:cs="Times New Roman"/>
          <w:sz w:val="24"/>
          <w:szCs w:val="24"/>
          <w:lang w:val="lt-LT"/>
        </w:rPr>
        <w:t>Speciali</w:t>
      </w:r>
      <w:r w:rsidR="00A02A53" w:rsidRPr="00EC27F3">
        <w:rPr>
          <w:rFonts w:ascii="Times New Roman" w:hAnsi="Times New Roman" w:cs="Times New Roman"/>
          <w:sz w:val="24"/>
          <w:szCs w:val="24"/>
          <w:lang w:val="lt-LT"/>
        </w:rPr>
        <w:t>asias</w:t>
      </w:r>
      <w:proofErr w:type="spellEnd"/>
      <w:r w:rsidRPr="00EC27F3">
        <w:rPr>
          <w:rFonts w:ascii="Times New Roman" w:hAnsi="Times New Roman" w:cs="Times New Roman"/>
          <w:sz w:val="24"/>
          <w:szCs w:val="24"/>
          <w:lang w:val="lt-LT"/>
        </w:rPr>
        <w:t xml:space="preserve"> paslaugų specifikacij</w:t>
      </w:r>
      <w:r w:rsidR="000715B7" w:rsidRPr="00EC27F3">
        <w:rPr>
          <w:rFonts w:ascii="Times New Roman" w:hAnsi="Times New Roman" w:cs="Times New Roman"/>
          <w:sz w:val="24"/>
          <w:szCs w:val="24"/>
          <w:lang w:val="lt-LT"/>
        </w:rPr>
        <w:t>as,</w:t>
      </w:r>
      <w:r w:rsidRPr="00EC27F3">
        <w:rPr>
          <w:rFonts w:ascii="Times New Roman" w:hAnsi="Times New Roman" w:cs="Times New Roman"/>
          <w:sz w:val="24"/>
          <w:szCs w:val="24"/>
          <w:lang w:val="lt-LT"/>
        </w:rPr>
        <w:t xml:space="preserve"> yra nurodoma: </w:t>
      </w:r>
    </w:p>
    <w:p w14:paraId="446DED8E" w14:textId="77777777" w:rsidR="00040F9A" w:rsidRPr="00EC27F3" w:rsidRDefault="00040F9A" w:rsidP="009E173C">
      <w:pPr>
        <w:pStyle w:val="Sraopastraipa"/>
        <w:numPr>
          <w:ilvl w:val="0"/>
          <w:numId w:val="23"/>
        </w:numPr>
        <w:rPr>
          <w:rFonts w:ascii="Times New Roman" w:hAnsi="Times New Roman" w:cs="Times New Roman"/>
          <w:sz w:val="24"/>
          <w:szCs w:val="24"/>
          <w:lang w:val="lt-LT"/>
        </w:rPr>
      </w:pPr>
      <w:r w:rsidRPr="00EC27F3">
        <w:rPr>
          <w:rFonts w:ascii="Times New Roman" w:hAnsi="Times New Roman" w:cs="Times New Roman"/>
          <w:sz w:val="24"/>
          <w:szCs w:val="24"/>
          <w:lang w:val="lt-LT"/>
        </w:rPr>
        <w:t>pagrindiniai tikslai;</w:t>
      </w:r>
    </w:p>
    <w:p w14:paraId="483F3D29" w14:textId="77777777" w:rsidR="00040F9A" w:rsidRPr="00EC27F3" w:rsidRDefault="00040F9A" w:rsidP="009E173C">
      <w:pPr>
        <w:pStyle w:val="Sraopastraipa"/>
        <w:numPr>
          <w:ilvl w:val="0"/>
          <w:numId w:val="23"/>
        </w:numPr>
        <w:rPr>
          <w:rFonts w:ascii="Times New Roman" w:hAnsi="Times New Roman" w:cs="Times New Roman"/>
          <w:sz w:val="24"/>
          <w:szCs w:val="24"/>
          <w:lang w:val="lt-LT"/>
        </w:rPr>
      </w:pPr>
      <w:r w:rsidRPr="00EC27F3">
        <w:rPr>
          <w:rFonts w:ascii="Times New Roman" w:hAnsi="Times New Roman" w:cs="Times New Roman"/>
          <w:sz w:val="24"/>
          <w:szCs w:val="24"/>
          <w:lang w:val="lt-LT"/>
        </w:rPr>
        <w:t>apimtis;</w:t>
      </w:r>
    </w:p>
    <w:p w14:paraId="3D1A2483" w14:textId="77777777" w:rsidR="00040F9A" w:rsidRPr="00EC27F3" w:rsidRDefault="00040F9A" w:rsidP="009E173C">
      <w:pPr>
        <w:pStyle w:val="Sraopastraipa"/>
        <w:numPr>
          <w:ilvl w:val="0"/>
          <w:numId w:val="23"/>
        </w:numPr>
        <w:rPr>
          <w:rFonts w:ascii="Times New Roman" w:hAnsi="Times New Roman" w:cs="Times New Roman"/>
          <w:sz w:val="24"/>
          <w:szCs w:val="24"/>
          <w:lang w:val="lt-LT"/>
        </w:rPr>
      </w:pPr>
      <w:r w:rsidRPr="00EC27F3">
        <w:rPr>
          <w:rFonts w:ascii="Times New Roman" w:hAnsi="Times New Roman" w:cs="Times New Roman"/>
          <w:sz w:val="24"/>
          <w:szCs w:val="24"/>
          <w:lang w:val="lt-LT"/>
        </w:rPr>
        <w:t>minimalios Specifikacijos;</w:t>
      </w:r>
    </w:p>
    <w:p w14:paraId="2EF78E88" w14:textId="41D5BD14" w:rsidR="00040F9A" w:rsidRPr="00EC27F3" w:rsidRDefault="00040F9A" w:rsidP="009E173C">
      <w:pPr>
        <w:pStyle w:val="Sraopastraipa"/>
        <w:numPr>
          <w:ilvl w:val="0"/>
          <w:numId w:val="23"/>
        </w:numPr>
        <w:rPr>
          <w:rFonts w:ascii="Times New Roman" w:hAnsi="Times New Roman" w:cs="Times New Roman"/>
          <w:sz w:val="24"/>
          <w:szCs w:val="24"/>
          <w:lang w:val="lt-LT"/>
        </w:rPr>
      </w:pPr>
      <w:r w:rsidRPr="00EC27F3">
        <w:rPr>
          <w:rFonts w:ascii="Times New Roman" w:hAnsi="Times New Roman" w:cs="Times New Roman"/>
          <w:sz w:val="24"/>
          <w:szCs w:val="24"/>
          <w:lang w:val="lt-LT"/>
        </w:rPr>
        <w:t>Specifikacijų lentelė.</w:t>
      </w:r>
    </w:p>
    <w:p w14:paraId="3FC37212" w14:textId="77777777" w:rsidR="00BB77AD" w:rsidRPr="00EC27F3" w:rsidRDefault="00BB77AD" w:rsidP="000E60F4">
      <w:pPr>
        <w:pStyle w:val="Sraopastraipa"/>
        <w:rPr>
          <w:rFonts w:ascii="Times New Roman" w:hAnsi="Times New Roman" w:cs="Times New Roman"/>
          <w:sz w:val="24"/>
          <w:szCs w:val="24"/>
          <w:lang w:val="lt-LT"/>
        </w:rPr>
      </w:pPr>
    </w:p>
    <w:p w14:paraId="78DD698D" w14:textId="77777777" w:rsidR="00040F9A" w:rsidRPr="00EC27F3" w:rsidRDefault="00040F9A" w:rsidP="00040F9A">
      <w:pPr>
        <w:tabs>
          <w:tab w:val="left" w:pos="8370"/>
        </w:tabs>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Kiekviena Paslaugų specifikacija nustato pagrindinius tikslus, Paslaugų teikimo apimtis ir/arba ribas ir kitus faktorius bei aplinkybes, kuriomis vadovaujantis Privatus subjektas turi vykdyti kiekvieną Paslaugą.</w:t>
      </w:r>
    </w:p>
    <w:p w14:paraId="61273650" w14:textId="0EFD3283" w:rsidR="00040F9A" w:rsidRPr="00EC27F3" w:rsidRDefault="00040F9A" w:rsidP="00040F9A">
      <w:pPr>
        <w:tabs>
          <w:tab w:val="left" w:pos="8370"/>
        </w:tabs>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Specifikacijose nurodytos Paslaugų specifikacijos nustato Valdžios subjekto minimalius reikalavimus kiekvienos konkrečios Paslaugos vykdymui. Specifikacijos gali nukreipti į priedus ar </w:t>
      </w:r>
      <w:r w:rsidR="0025475E" w:rsidRPr="00EC27F3">
        <w:rPr>
          <w:rFonts w:ascii="Times New Roman" w:hAnsi="Times New Roman" w:cs="Times New Roman"/>
          <w:sz w:val="24"/>
          <w:szCs w:val="24"/>
          <w:lang w:val="lt-LT"/>
        </w:rPr>
        <w:t xml:space="preserve">kitus </w:t>
      </w:r>
      <w:r w:rsidRPr="00EC27F3">
        <w:rPr>
          <w:rFonts w:ascii="Times New Roman" w:hAnsi="Times New Roman" w:cs="Times New Roman"/>
          <w:sz w:val="24"/>
          <w:szCs w:val="24"/>
          <w:lang w:val="lt-LT"/>
        </w:rPr>
        <w:t xml:space="preserve">dokumentus, kurie detaliau reglamentuoja reikalavimus Paslaugų </w:t>
      </w:r>
      <w:r w:rsidR="0025475E" w:rsidRPr="00EC27F3">
        <w:rPr>
          <w:rFonts w:ascii="Times New Roman" w:hAnsi="Times New Roman" w:cs="Times New Roman"/>
          <w:sz w:val="24"/>
          <w:szCs w:val="24"/>
          <w:lang w:val="lt-LT"/>
        </w:rPr>
        <w:t>teikimui</w:t>
      </w:r>
      <w:r w:rsidRPr="00EC27F3">
        <w:rPr>
          <w:rFonts w:ascii="Times New Roman" w:hAnsi="Times New Roman" w:cs="Times New Roman"/>
          <w:sz w:val="24"/>
          <w:szCs w:val="24"/>
          <w:lang w:val="lt-LT"/>
        </w:rPr>
        <w:t>.</w:t>
      </w:r>
    </w:p>
    <w:p w14:paraId="385B9113" w14:textId="3608299D" w:rsidR="00885B89" w:rsidRPr="00EC27F3" w:rsidRDefault="00040F9A" w:rsidP="00040F9A">
      <w:pPr>
        <w:tabs>
          <w:tab w:val="left" w:pos="8370"/>
        </w:tabs>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lastRenderedPageBreak/>
        <w:t>Reikalavimas Privačiam subjektui parengti planą, programą ar tvarkaraštį, ar kitokį pagal Specifikacijas Valdžios subjektui reikalaujamą pateikti dokumentą nepašalina Privataus subjekto pareigos laikytis Specifikacijų reikalavimų, išlaikyti</w:t>
      </w:r>
      <w:r w:rsidRPr="00EC27F3">
        <w:rPr>
          <w:rFonts w:ascii="Times New Roman" w:hAnsi="Times New Roman" w:cs="Times New Roman"/>
          <w:color w:val="000000" w:themeColor="text1"/>
          <w:sz w:val="24"/>
          <w:szCs w:val="24"/>
          <w:lang w:val="lt-LT"/>
        </w:rPr>
        <w:t xml:space="preserve"> </w:t>
      </w:r>
      <w:r w:rsidR="00ED7257" w:rsidRPr="00EC27F3">
        <w:rPr>
          <w:rFonts w:ascii="Times New Roman" w:hAnsi="Times New Roman" w:cs="Times New Roman"/>
          <w:color w:val="000000" w:themeColor="text1"/>
          <w:sz w:val="24"/>
          <w:szCs w:val="24"/>
          <w:lang w:val="lt-LT"/>
        </w:rPr>
        <w:t>Objekto</w:t>
      </w:r>
      <w:r w:rsidR="00ED7257" w:rsidRPr="00EC27F3">
        <w:rPr>
          <w:rFonts w:ascii="Times New Roman" w:hAnsi="Times New Roman" w:cs="Times New Roman"/>
          <w:sz w:val="24"/>
          <w:szCs w:val="24"/>
          <w:lang w:val="lt-LT"/>
        </w:rPr>
        <w:t xml:space="preserve"> </w:t>
      </w:r>
      <w:r w:rsidRPr="00EC27F3">
        <w:rPr>
          <w:rFonts w:ascii="Times New Roman" w:hAnsi="Times New Roman" w:cs="Times New Roman"/>
          <w:sz w:val="24"/>
          <w:szCs w:val="24"/>
          <w:lang w:val="lt-LT"/>
        </w:rPr>
        <w:t xml:space="preserve">prieinamumą ir </w:t>
      </w:r>
      <w:r w:rsidR="0025475E" w:rsidRPr="00EC27F3">
        <w:rPr>
          <w:rFonts w:ascii="Times New Roman" w:hAnsi="Times New Roman" w:cs="Times New Roman"/>
          <w:sz w:val="24"/>
          <w:szCs w:val="24"/>
          <w:lang w:val="lt-LT"/>
        </w:rPr>
        <w:t xml:space="preserve">funkcinių </w:t>
      </w:r>
      <w:r w:rsidRPr="00EC27F3">
        <w:rPr>
          <w:rFonts w:ascii="Times New Roman" w:hAnsi="Times New Roman" w:cs="Times New Roman"/>
          <w:sz w:val="24"/>
          <w:szCs w:val="24"/>
          <w:lang w:val="lt-LT"/>
        </w:rPr>
        <w:t>sektorių funkcionavimą, atsižvelgiant į jų paskirtį</w:t>
      </w:r>
      <w:r w:rsidR="00E91A78" w:rsidRPr="00EC27F3">
        <w:rPr>
          <w:rFonts w:ascii="Times New Roman" w:hAnsi="Times New Roman" w:cs="Times New Roman"/>
          <w:sz w:val="24"/>
          <w:szCs w:val="24"/>
          <w:lang w:val="lt-LT"/>
        </w:rPr>
        <w:t>.</w:t>
      </w:r>
    </w:p>
    <w:p w14:paraId="3711F4F5" w14:textId="77777777" w:rsidR="00F51349" w:rsidRPr="00EC27F3" w:rsidRDefault="00F51349" w:rsidP="00040F9A">
      <w:pPr>
        <w:tabs>
          <w:tab w:val="left" w:pos="8370"/>
        </w:tabs>
        <w:spacing w:before="120" w:after="120"/>
        <w:rPr>
          <w:rFonts w:ascii="Times New Roman" w:hAnsi="Times New Roman" w:cs="Times New Roman"/>
          <w:sz w:val="24"/>
          <w:szCs w:val="24"/>
          <w:lang w:val="lt-LT"/>
        </w:rPr>
      </w:pPr>
    </w:p>
    <w:p w14:paraId="2BD962F7" w14:textId="136D76BA" w:rsidR="00E91A78" w:rsidRPr="00EC27F3" w:rsidRDefault="00E91A78" w:rsidP="007E2774">
      <w:pPr>
        <w:pStyle w:val="Antrat3"/>
        <w:spacing w:before="120" w:after="120"/>
        <w:rPr>
          <w:rFonts w:ascii="Times New Roman" w:hAnsi="Times New Roman" w:cs="Times New Roman"/>
          <w:b/>
          <w:color w:val="000000" w:themeColor="text1"/>
          <w:sz w:val="24"/>
          <w:szCs w:val="24"/>
          <w:lang w:val="lt-LT"/>
        </w:rPr>
      </w:pPr>
      <w:bookmarkStart w:id="31" w:name="_Toc532460777"/>
      <w:bookmarkStart w:id="32" w:name="_Toc62208810"/>
      <w:r w:rsidRPr="00EC27F3">
        <w:rPr>
          <w:rFonts w:ascii="Times New Roman" w:hAnsi="Times New Roman" w:cs="Times New Roman"/>
          <w:b/>
          <w:color w:val="000000" w:themeColor="text1"/>
          <w:sz w:val="24"/>
          <w:szCs w:val="24"/>
          <w:lang w:val="lt-LT"/>
        </w:rPr>
        <w:t>Specialiųjų paslaugų specifikacijų lentelės paskirtis</w:t>
      </w:r>
      <w:bookmarkEnd w:id="31"/>
      <w:bookmarkEnd w:id="32"/>
    </w:p>
    <w:p w14:paraId="08D17B94" w14:textId="1C7C1BA9" w:rsidR="00F335A6" w:rsidRPr="00EC27F3" w:rsidRDefault="00E91A78" w:rsidP="00E91A78">
      <w:pPr>
        <w:tabs>
          <w:tab w:val="left" w:pos="8370"/>
        </w:tabs>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Duomenų, pateikiamų Specifikacijų lentelėse, paskirtis yra informacijos ir nuorodų paieškos palengvinimas. Specifikacijų lentelės nurodo Specifikacijų skyrių, su kuriuo yra susiję nustatytų Specifikacijų reikalavimai Privataus subjekto teikiamoms Paslaugoms. Reikalavimai teikiamoms Paslaugoms yra konkrečiai nurodytame skyriuje išvardinti įsipareigojimai, kurių nesilaikymas lemia Paslaugų pažeidimą. </w:t>
      </w:r>
    </w:p>
    <w:p w14:paraId="69C5C85A" w14:textId="603DE228" w:rsidR="00E91A78" w:rsidRPr="00EC27F3" w:rsidRDefault="00E91A78" w:rsidP="00E91A78">
      <w:pPr>
        <w:tabs>
          <w:tab w:val="left" w:pos="8370"/>
        </w:tabs>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Jeigu Privataus subjekto teikiamos Paslaugos neatitinka reikalavimų, nustatytų Specifikacijose, vertinant Privataus subjekto veiklą bei skaičiuojant atitinkamas išskaitas, numatytas Išskaitų mechanizme, vadovaujamasi Specifikacijų lentelėse nurodytais duomenimis.</w:t>
      </w:r>
    </w:p>
    <w:p w14:paraId="71454E23" w14:textId="260BC2A6" w:rsidR="00F335A6" w:rsidRPr="00EC27F3" w:rsidRDefault="00F335A6" w:rsidP="00F335A6">
      <w:pPr>
        <w:tabs>
          <w:tab w:val="left" w:pos="8370"/>
        </w:tabs>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Jeigu konkrečioje Specifikacijų dalyje, Specialiųjų paslaugų specifikacij</w:t>
      </w:r>
      <w:r w:rsidR="00D947C6" w:rsidRPr="00EC27F3">
        <w:rPr>
          <w:rFonts w:ascii="Times New Roman" w:hAnsi="Times New Roman" w:cs="Times New Roman"/>
          <w:sz w:val="24"/>
          <w:szCs w:val="24"/>
          <w:lang w:val="lt-LT"/>
        </w:rPr>
        <w:t>ų</w:t>
      </w:r>
      <w:r w:rsidRPr="00EC27F3">
        <w:rPr>
          <w:rFonts w:ascii="Times New Roman" w:hAnsi="Times New Roman" w:cs="Times New Roman"/>
          <w:sz w:val="24"/>
          <w:szCs w:val="24"/>
          <w:lang w:val="lt-LT"/>
        </w:rPr>
        <w:t xml:space="preserve"> skyriuje nėra nurodyti pagrindiniai tikslai, apimtis, minimalios Specifikacijos, Paslaugų teikimui taikomi Sutart</w:t>
      </w:r>
      <w:r w:rsidR="00C81A8A" w:rsidRPr="00EC27F3">
        <w:rPr>
          <w:rFonts w:ascii="Times New Roman" w:hAnsi="Times New Roman" w:cs="Times New Roman"/>
          <w:sz w:val="24"/>
          <w:szCs w:val="24"/>
          <w:lang w:val="lt-LT"/>
        </w:rPr>
        <w:t>yje</w:t>
      </w:r>
      <w:r w:rsidRPr="00EC27F3">
        <w:rPr>
          <w:rFonts w:ascii="Times New Roman" w:hAnsi="Times New Roman" w:cs="Times New Roman"/>
          <w:sz w:val="24"/>
          <w:szCs w:val="24"/>
          <w:lang w:val="lt-LT"/>
        </w:rPr>
        <w:t xml:space="preserve">, </w:t>
      </w:r>
      <w:r w:rsidR="00227AD3" w:rsidRPr="00EC27F3">
        <w:rPr>
          <w:rFonts w:ascii="Times New Roman" w:hAnsi="Times New Roman" w:cs="Times New Roman"/>
          <w:sz w:val="24"/>
          <w:szCs w:val="24"/>
          <w:lang w:val="lt-LT"/>
        </w:rPr>
        <w:t>P</w:t>
      </w:r>
      <w:r w:rsidR="00C81A8A" w:rsidRPr="00EC27F3">
        <w:rPr>
          <w:rFonts w:ascii="Times New Roman" w:hAnsi="Times New Roman" w:cs="Times New Roman"/>
          <w:sz w:val="24"/>
          <w:szCs w:val="24"/>
          <w:lang w:val="lt-LT"/>
        </w:rPr>
        <w:t xml:space="preserve">asiūlyme </w:t>
      </w:r>
      <w:r w:rsidRPr="00EC27F3">
        <w:rPr>
          <w:rFonts w:ascii="Times New Roman" w:hAnsi="Times New Roman" w:cs="Times New Roman"/>
          <w:sz w:val="24"/>
          <w:szCs w:val="24"/>
          <w:lang w:val="lt-LT"/>
        </w:rPr>
        <w:t>ar kit</w:t>
      </w:r>
      <w:r w:rsidR="00C81A8A" w:rsidRPr="00EC27F3">
        <w:rPr>
          <w:rFonts w:ascii="Times New Roman" w:hAnsi="Times New Roman" w:cs="Times New Roman"/>
          <w:sz w:val="24"/>
          <w:szCs w:val="24"/>
          <w:lang w:val="lt-LT"/>
        </w:rPr>
        <w:t xml:space="preserve">uose </w:t>
      </w:r>
      <w:r w:rsidRPr="00EC27F3">
        <w:rPr>
          <w:rFonts w:ascii="Times New Roman" w:hAnsi="Times New Roman" w:cs="Times New Roman"/>
          <w:sz w:val="24"/>
          <w:szCs w:val="24"/>
          <w:lang w:val="lt-LT"/>
        </w:rPr>
        <w:t>teisės aktuose, kurie detaliau reglamentuoja reikalavimus Paslaugų vykdymui, reikalavimai.</w:t>
      </w:r>
    </w:p>
    <w:p w14:paraId="261517AF" w14:textId="77777777" w:rsidR="00E91A78" w:rsidRPr="00EC27F3" w:rsidRDefault="00E91A78" w:rsidP="00E91A78">
      <w:pPr>
        <w:tabs>
          <w:tab w:val="left" w:pos="8370"/>
        </w:tabs>
        <w:spacing w:before="120" w:after="120"/>
        <w:rPr>
          <w:rFonts w:ascii="Times New Roman" w:hAnsi="Times New Roman" w:cs="Times New Roman"/>
          <w:sz w:val="24"/>
          <w:szCs w:val="24"/>
        </w:rPr>
      </w:pPr>
      <w:r w:rsidRPr="00EC27F3">
        <w:rPr>
          <w:rFonts w:ascii="Times New Roman" w:hAnsi="Times New Roman" w:cs="Times New Roman"/>
          <w:sz w:val="24"/>
          <w:szCs w:val="24"/>
          <w:lang w:val="lt-LT"/>
        </w:rPr>
        <w:t>Specifikacijų lentelės nepašalina Privataus subjekto pareigos suteikti Paslaugas visa Specifikacijose nustatyta tvarka ir apimtimi.</w:t>
      </w:r>
    </w:p>
    <w:p w14:paraId="6F229CC5" w14:textId="77777777" w:rsidR="00E91A78" w:rsidRPr="00EC27F3" w:rsidRDefault="00E91A78" w:rsidP="00E91A78">
      <w:pPr>
        <w:tabs>
          <w:tab w:val="left" w:pos="8370"/>
        </w:tabs>
        <w:spacing w:before="120" w:after="120"/>
        <w:rPr>
          <w:rFonts w:ascii="Times New Roman" w:hAnsi="Times New Roman" w:cs="Times New Roman"/>
          <w:sz w:val="24"/>
          <w:szCs w:val="24"/>
          <w:lang w:val="lt-LT"/>
        </w:rPr>
      </w:pPr>
    </w:p>
    <w:p w14:paraId="7A128292" w14:textId="31159A2A" w:rsidR="00A54A4A" w:rsidRPr="00EC27F3" w:rsidRDefault="00C06860" w:rsidP="007E2774">
      <w:pPr>
        <w:pStyle w:val="Antrat3"/>
        <w:spacing w:before="120" w:after="120"/>
        <w:rPr>
          <w:rFonts w:ascii="Times New Roman" w:hAnsi="Times New Roman" w:cs="Times New Roman"/>
          <w:b/>
          <w:color w:val="000000" w:themeColor="text1"/>
          <w:sz w:val="24"/>
          <w:szCs w:val="24"/>
          <w:lang w:val="lt-LT"/>
        </w:rPr>
      </w:pPr>
      <w:bookmarkStart w:id="33" w:name="_Toc532460778"/>
      <w:bookmarkStart w:id="34" w:name="_Toc62208811"/>
      <w:r w:rsidRPr="00EC27F3">
        <w:rPr>
          <w:rFonts w:ascii="Times New Roman" w:hAnsi="Times New Roman" w:cs="Times New Roman"/>
          <w:b/>
          <w:color w:val="000000" w:themeColor="text1"/>
          <w:sz w:val="24"/>
          <w:szCs w:val="24"/>
          <w:lang w:val="lt-LT"/>
        </w:rPr>
        <w:t xml:space="preserve">Privataus subjekto teikiamų </w:t>
      </w:r>
      <w:r w:rsidR="00E91A78" w:rsidRPr="00EC27F3">
        <w:rPr>
          <w:rFonts w:ascii="Times New Roman" w:hAnsi="Times New Roman" w:cs="Times New Roman"/>
          <w:b/>
          <w:color w:val="000000" w:themeColor="text1"/>
          <w:sz w:val="24"/>
          <w:szCs w:val="24"/>
          <w:lang w:val="lt-LT"/>
        </w:rPr>
        <w:t>Speciali</w:t>
      </w:r>
      <w:r w:rsidRPr="00EC27F3">
        <w:rPr>
          <w:rFonts w:ascii="Times New Roman" w:hAnsi="Times New Roman" w:cs="Times New Roman"/>
          <w:b/>
          <w:color w:val="000000" w:themeColor="text1"/>
          <w:sz w:val="24"/>
          <w:szCs w:val="24"/>
          <w:lang w:val="lt-LT"/>
        </w:rPr>
        <w:t>ųjų</w:t>
      </w:r>
      <w:r w:rsidR="00E91A78" w:rsidRPr="00EC27F3">
        <w:rPr>
          <w:rFonts w:ascii="Times New Roman" w:hAnsi="Times New Roman" w:cs="Times New Roman"/>
          <w:b/>
          <w:color w:val="000000" w:themeColor="text1"/>
          <w:sz w:val="24"/>
          <w:szCs w:val="24"/>
          <w:lang w:val="lt-LT"/>
        </w:rPr>
        <w:t xml:space="preserve"> paslaugų specifikacijos</w:t>
      </w:r>
      <w:bookmarkEnd w:id="33"/>
      <w:bookmarkEnd w:id="34"/>
    </w:p>
    <w:p w14:paraId="29CDEC8C" w14:textId="371693F5" w:rsidR="00C81A8A" w:rsidRPr="00EC27F3" w:rsidRDefault="0009433E" w:rsidP="00591431">
      <w:pPr>
        <w:tabs>
          <w:tab w:val="left" w:pos="8370"/>
        </w:tabs>
        <w:spacing w:before="120" w:after="120"/>
        <w:rPr>
          <w:rFonts w:ascii="Times New Roman" w:hAnsi="Times New Roman" w:cs="Times New Roman"/>
          <w:color w:val="000000" w:themeColor="text1"/>
          <w:sz w:val="24"/>
          <w:szCs w:val="24"/>
          <w:lang w:val="lt-LT"/>
        </w:rPr>
      </w:pPr>
      <w:r w:rsidRPr="00EC27F3">
        <w:rPr>
          <w:rFonts w:ascii="Times New Roman" w:hAnsi="Times New Roman" w:cs="Times New Roman"/>
          <w:sz w:val="24"/>
          <w:szCs w:val="24"/>
          <w:lang w:val="lt-LT"/>
        </w:rPr>
        <w:t xml:space="preserve">Privatus subjektas atsakingas už visos </w:t>
      </w:r>
      <w:r w:rsidR="00ED7257" w:rsidRPr="00EC27F3">
        <w:rPr>
          <w:rFonts w:ascii="Times New Roman" w:hAnsi="Times New Roman" w:cs="Times New Roman"/>
          <w:color w:val="000000" w:themeColor="text1"/>
          <w:sz w:val="24"/>
          <w:szCs w:val="24"/>
          <w:lang w:val="lt-LT"/>
        </w:rPr>
        <w:t>Objekto</w:t>
      </w:r>
      <w:r w:rsidR="00ED7257" w:rsidRPr="00EC27F3">
        <w:rPr>
          <w:rFonts w:ascii="Times New Roman" w:hAnsi="Times New Roman" w:cs="Times New Roman"/>
          <w:sz w:val="24"/>
          <w:szCs w:val="24"/>
          <w:lang w:val="lt-LT"/>
        </w:rPr>
        <w:t xml:space="preserve"> </w:t>
      </w:r>
      <w:r w:rsidRPr="00EC27F3">
        <w:rPr>
          <w:rFonts w:ascii="Times New Roman" w:hAnsi="Times New Roman" w:cs="Times New Roman"/>
          <w:sz w:val="24"/>
          <w:szCs w:val="24"/>
          <w:lang w:val="lt-LT"/>
        </w:rPr>
        <w:t>infrastruktūros tinkamą veikimą</w:t>
      </w:r>
      <w:r w:rsidRPr="00EC27F3">
        <w:rPr>
          <w:rFonts w:ascii="Times New Roman" w:hAnsi="Times New Roman" w:cs="Times New Roman"/>
          <w:color w:val="000000" w:themeColor="text1"/>
          <w:sz w:val="24"/>
          <w:szCs w:val="24"/>
          <w:lang w:val="lt-LT"/>
        </w:rPr>
        <w:t xml:space="preserve"> 24 (dvidešimt keturias) valandas per parą, 365 (tris šimtus šešiasdešimt penkias) dienas per kalendorinius metus pagal Specifikacijose nurodytus reikalavimus. </w:t>
      </w:r>
    </w:p>
    <w:p w14:paraId="32EB14B5" w14:textId="2C3720AA" w:rsidR="00266E18" w:rsidRPr="00EC27F3" w:rsidRDefault="0009433E" w:rsidP="00591431">
      <w:pPr>
        <w:tabs>
          <w:tab w:val="left" w:pos="8370"/>
        </w:tabs>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Privataus subjekto darbuotojai privalo būti </w:t>
      </w:r>
      <w:r w:rsidR="00B50C44" w:rsidRPr="00EC27F3">
        <w:rPr>
          <w:rFonts w:ascii="Times New Roman" w:hAnsi="Times New Roman" w:cs="Times New Roman"/>
          <w:sz w:val="24"/>
          <w:szCs w:val="24"/>
          <w:lang w:val="lt-LT"/>
        </w:rPr>
        <w:t>Objekte</w:t>
      </w:r>
      <w:r w:rsidR="00266E18" w:rsidRPr="00EC27F3">
        <w:rPr>
          <w:rFonts w:ascii="Times New Roman" w:hAnsi="Times New Roman" w:cs="Times New Roman"/>
          <w:sz w:val="24"/>
          <w:szCs w:val="24"/>
          <w:lang w:val="lt-LT"/>
        </w:rPr>
        <w:t>:</w:t>
      </w:r>
    </w:p>
    <w:p w14:paraId="5C1432EE" w14:textId="7F3E63B9" w:rsidR="000747C6" w:rsidRPr="00EC27F3" w:rsidRDefault="000747C6" w:rsidP="000747C6">
      <w:pPr>
        <w:pStyle w:val="Komentarotekstas"/>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Privatus subjektas privalo būti Objekte darbo dienomis ir užtikrinti švarą Objekto viduje ir lauke ugdymo proceso metu, pagal poreikį šalinti gedimus. Taip pat darbo dienomis ir savaitgaliais, švenčių dienomis pagal kultūrinių-meninių ir sporto užsiėmimų grafiką bei suplanuotų renginių (koncertai, pasirodymai, sportinės varžybos ir kt.) rėžimu. </w:t>
      </w:r>
    </w:p>
    <w:p w14:paraId="46DFA763" w14:textId="0333121E" w:rsidR="0009433E" w:rsidRPr="00EC27F3" w:rsidRDefault="0009433E" w:rsidP="0202492D">
      <w:pPr>
        <w:tabs>
          <w:tab w:val="left" w:pos="8370"/>
        </w:tabs>
        <w:spacing w:before="120" w:after="120"/>
        <w:rPr>
          <w:rFonts w:ascii="Times New Roman" w:hAnsi="Times New Roman" w:cs="Times New Roman"/>
          <w:color w:val="538135" w:themeColor="accent6" w:themeShade="BF"/>
          <w:sz w:val="24"/>
          <w:szCs w:val="24"/>
          <w:lang w:val="lt-LT"/>
        </w:rPr>
      </w:pPr>
      <w:r w:rsidRPr="00EC27F3">
        <w:rPr>
          <w:rFonts w:ascii="Times New Roman" w:hAnsi="Times New Roman" w:cs="Times New Roman"/>
          <w:sz w:val="24"/>
          <w:szCs w:val="24"/>
          <w:lang w:val="lt-LT"/>
        </w:rPr>
        <w:t xml:space="preserve">Privatus subjektas turi organizuoti savo darbą taip, kad užtikrintų visos </w:t>
      </w:r>
      <w:r w:rsidR="00ED7257" w:rsidRPr="00EC27F3">
        <w:rPr>
          <w:rFonts w:ascii="Times New Roman" w:hAnsi="Times New Roman" w:cs="Times New Roman"/>
          <w:color w:val="000000" w:themeColor="text1"/>
          <w:sz w:val="24"/>
          <w:szCs w:val="24"/>
          <w:lang w:val="lt-LT"/>
        </w:rPr>
        <w:t>Objekto</w:t>
      </w:r>
      <w:r w:rsidR="00ED7257" w:rsidRPr="00EC27F3">
        <w:rPr>
          <w:rFonts w:ascii="Times New Roman" w:hAnsi="Times New Roman" w:cs="Times New Roman"/>
          <w:sz w:val="24"/>
          <w:szCs w:val="24"/>
          <w:lang w:val="lt-LT"/>
        </w:rPr>
        <w:t xml:space="preserve"> </w:t>
      </w:r>
      <w:r w:rsidR="000C54BE" w:rsidRPr="00EC27F3">
        <w:rPr>
          <w:rFonts w:ascii="Times New Roman" w:hAnsi="Times New Roman" w:cs="Times New Roman"/>
          <w:sz w:val="24"/>
          <w:szCs w:val="24"/>
          <w:lang w:val="lt-LT"/>
        </w:rPr>
        <w:t xml:space="preserve">infrastruktūros, </w:t>
      </w:r>
      <w:r w:rsidRPr="00EC27F3">
        <w:rPr>
          <w:rFonts w:ascii="Times New Roman" w:hAnsi="Times New Roman" w:cs="Times New Roman"/>
          <w:sz w:val="24"/>
          <w:szCs w:val="24"/>
          <w:lang w:val="lt-LT"/>
        </w:rPr>
        <w:t>visų technini</w:t>
      </w:r>
      <w:r w:rsidR="000C54BE" w:rsidRPr="00EC27F3">
        <w:rPr>
          <w:rFonts w:ascii="Times New Roman" w:hAnsi="Times New Roman" w:cs="Times New Roman"/>
          <w:sz w:val="24"/>
          <w:szCs w:val="24"/>
          <w:lang w:val="lt-LT"/>
        </w:rPr>
        <w:t>ų</w:t>
      </w:r>
      <w:r w:rsidRPr="00EC27F3">
        <w:rPr>
          <w:rFonts w:ascii="Times New Roman" w:hAnsi="Times New Roman" w:cs="Times New Roman"/>
          <w:sz w:val="24"/>
          <w:szCs w:val="24"/>
          <w:lang w:val="lt-LT"/>
        </w:rPr>
        <w:t xml:space="preserve"> sistemų priežiūrą bei reaguot</w:t>
      </w:r>
      <w:r w:rsidR="000C54BE" w:rsidRPr="00EC27F3">
        <w:rPr>
          <w:rFonts w:ascii="Times New Roman" w:hAnsi="Times New Roman" w:cs="Times New Roman"/>
          <w:sz w:val="24"/>
          <w:szCs w:val="24"/>
          <w:lang w:val="lt-LT"/>
        </w:rPr>
        <w:t>i</w:t>
      </w:r>
      <w:r w:rsidRPr="00EC27F3">
        <w:rPr>
          <w:rFonts w:ascii="Times New Roman" w:hAnsi="Times New Roman" w:cs="Times New Roman"/>
          <w:sz w:val="24"/>
          <w:szCs w:val="24"/>
          <w:lang w:val="lt-LT"/>
        </w:rPr>
        <w:t xml:space="preserve"> į bet kokią avariją, susijusią su svarbiausiomis </w:t>
      </w:r>
      <w:r w:rsidR="00ED7257" w:rsidRPr="00EC27F3">
        <w:rPr>
          <w:rFonts w:ascii="Times New Roman" w:hAnsi="Times New Roman" w:cs="Times New Roman"/>
          <w:color w:val="000000" w:themeColor="text1"/>
          <w:sz w:val="24"/>
          <w:szCs w:val="24"/>
          <w:lang w:val="lt-LT"/>
        </w:rPr>
        <w:t>Objekto</w:t>
      </w:r>
      <w:r w:rsidR="00ED7257" w:rsidRPr="00EC27F3">
        <w:rPr>
          <w:rFonts w:ascii="Times New Roman" w:hAnsi="Times New Roman" w:cs="Times New Roman"/>
          <w:sz w:val="24"/>
          <w:szCs w:val="24"/>
          <w:lang w:val="lt-LT"/>
        </w:rPr>
        <w:t xml:space="preserve"> </w:t>
      </w:r>
      <w:r w:rsidRPr="00EC27F3">
        <w:rPr>
          <w:rFonts w:ascii="Times New Roman" w:hAnsi="Times New Roman" w:cs="Times New Roman"/>
          <w:sz w:val="24"/>
          <w:szCs w:val="24"/>
          <w:lang w:val="lt-LT"/>
        </w:rPr>
        <w:t>infrastruktūros dalimis.</w:t>
      </w:r>
    </w:p>
    <w:p w14:paraId="0D2563A6" w14:textId="3C1AD3BA" w:rsidR="0009433E" w:rsidRPr="00EC27F3" w:rsidRDefault="0009433E" w:rsidP="00591431">
      <w:pPr>
        <w:tabs>
          <w:tab w:val="left" w:pos="8370"/>
        </w:tabs>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Privatus subjektas </w:t>
      </w:r>
      <w:r w:rsidR="000C54BE" w:rsidRPr="00EC27F3">
        <w:rPr>
          <w:rFonts w:ascii="Times New Roman" w:hAnsi="Times New Roman" w:cs="Times New Roman"/>
          <w:sz w:val="24"/>
          <w:szCs w:val="24"/>
          <w:lang w:val="lt-LT"/>
        </w:rPr>
        <w:t xml:space="preserve">turi </w:t>
      </w:r>
      <w:r w:rsidRPr="00EC27F3">
        <w:rPr>
          <w:rFonts w:ascii="Times New Roman" w:hAnsi="Times New Roman" w:cs="Times New Roman"/>
          <w:sz w:val="24"/>
          <w:szCs w:val="24"/>
          <w:lang w:val="lt-LT"/>
        </w:rPr>
        <w:t>suplanuo</w:t>
      </w:r>
      <w:r w:rsidR="000C54BE" w:rsidRPr="00EC27F3">
        <w:rPr>
          <w:rFonts w:ascii="Times New Roman" w:hAnsi="Times New Roman" w:cs="Times New Roman"/>
          <w:sz w:val="24"/>
          <w:szCs w:val="24"/>
          <w:lang w:val="lt-LT"/>
        </w:rPr>
        <w:t>ti</w:t>
      </w:r>
      <w:r w:rsidRPr="00EC27F3">
        <w:rPr>
          <w:rFonts w:ascii="Times New Roman" w:hAnsi="Times New Roman" w:cs="Times New Roman"/>
          <w:sz w:val="24"/>
          <w:szCs w:val="24"/>
          <w:lang w:val="lt-LT"/>
        </w:rPr>
        <w:t xml:space="preserve"> </w:t>
      </w:r>
      <w:r w:rsidR="000C54BE" w:rsidRPr="00EC27F3">
        <w:rPr>
          <w:rFonts w:ascii="Times New Roman" w:hAnsi="Times New Roman" w:cs="Times New Roman"/>
          <w:sz w:val="24"/>
          <w:szCs w:val="24"/>
          <w:lang w:val="lt-LT"/>
        </w:rPr>
        <w:t xml:space="preserve">Paslaugų teikimo </w:t>
      </w:r>
      <w:r w:rsidRPr="00EC27F3">
        <w:rPr>
          <w:rFonts w:ascii="Times New Roman" w:hAnsi="Times New Roman" w:cs="Times New Roman"/>
          <w:sz w:val="24"/>
          <w:szCs w:val="24"/>
          <w:lang w:val="lt-LT"/>
        </w:rPr>
        <w:t xml:space="preserve">veiksmus pagal </w:t>
      </w:r>
      <w:r w:rsidR="00ED7257" w:rsidRPr="00EC27F3">
        <w:rPr>
          <w:rFonts w:ascii="Times New Roman" w:hAnsi="Times New Roman" w:cs="Times New Roman"/>
          <w:color w:val="000000" w:themeColor="text1"/>
          <w:sz w:val="24"/>
          <w:szCs w:val="24"/>
          <w:lang w:val="lt-LT"/>
        </w:rPr>
        <w:t xml:space="preserve">Objekto </w:t>
      </w:r>
      <w:r w:rsidRPr="00EC27F3">
        <w:rPr>
          <w:rFonts w:ascii="Times New Roman" w:hAnsi="Times New Roman" w:cs="Times New Roman"/>
          <w:color w:val="000000" w:themeColor="text1"/>
          <w:sz w:val="24"/>
          <w:szCs w:val="24"/>
          <w:lang w:val="lt-LT"/>
        </w:rPr>
        <w:t xml:space="preserve">užimtumą, kad poveikis vykstančioms </w:t>
      </w:r>
      <w:r w:rsidR="00ED7257" w:rsidRPr="00EC27F3">
        <w:rPr>
          <w:rFonts w:ascii="Times New Roman" w:hAnsi="Times New Roman" w:cs="Times New Roman"/>
          <w:color w:val="000000" w:themeColor="text1"/>
          <w:sz w:val="24"/>
          <w:szCs w:val="24"/>
          <w:lang w:val="lt-LT"/>
        </w:rPr>
        <w:t xml:space="preserve">Objekto </w:t>
      </w:r>
      <w:r w:rsidRPr="00EC27F3">
        <w:rPr>
          <w:rFonts w:ascii="Times New Roman" w:hAnsi="Times New Roman" w:cs="Times New Roman"/>
          <w:sz w:val="24"/>
          <w:szCs w:val="24"/>
          <w:lang w:val="lt-LT"/>
        </w:rPr>
        <w:t>veikloms būtų kuo mažesnis.</w:t>
      </w:r>
    </w:p>
    <w:p w14:paraId="13DBCF04" w14:textId="37A9F960" w:rsidR="0072697B" w:rsidRPr="00EC27F3" w:rsidRDefault="0009433E" w:rsidP="000C54BE">
      <w:pPr>
        <w:tabs>
          <w:tab w:val="left" w:pos="8370"/>
        </w:tabs>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Pasireiškus </w:t>
      </w:r>
      <w:r w:rsidR="00ED7257" w:rsidRPr="00EC27F3">
        <w:rPr>
          <w:rFonts w:ascii="Times New Roman" w:hAnsi="Times New Roman" w:cs="Times New Roman"/>
          <w:color w:val="000000" w:themeColor="text1"/>
          <w:sz w:val="24"/>
          <w:szCs w:val="24"/>
          <w:lang w:val="lt-LT"/>
        </w:rPr>
        <w:t>Objekto</w:t>
      </w:r>
      <w:r w:rsidR="00ED7257" w:rsidRPr="00EC27F3">
        <w:rPr>
          <w:rFonts w:ascii="Times New Roman" w:hAnsi="Times New Roman" w:cs="Times New Roman"/>
          <w:sz w:val="24"/>
          <w:szCs w:val="24"/>
          <w:lang w:val="lt-LT"/>
        </w:rPr>
        <w:t xml:space="preserve"> </w:t>
      </w:r>
      <w:r w:rsidRPr="00EC27F3">
        <w:rPr>
          <w:rFonts w:ascii="Times New Roman" w:hAnsi="Times New Roman" w:cs="Times New Roman"/>
          <w:sz w:val="24"/>
          <w:szCs w:val="24"/>
          <w:lang w:val="lt-LT"/>
        </w:rPr>
        <w:t>gedimui, trūkumui ar defektui Privatus subjektas turi organizuoti savo intervencines priemones prioriteto tvarka, atsižvelgdamas į potencialų gedimo, trūkumo ar defekto poveikį eksploatacijos veikloms.</w:t>
      </w:r>
    </w:p>
    <w:p w14:paraId="76D5975A" w14:textId="77777777" w:rsidR="000C54BE" w:rsidRPr="00EC27F3" w:rsidRDefault="000C54BE" w:rsidP="000C54BE">
      <w:pPr>
        <w:tabs>
          <w:tab w:val="left" w:pos="8370"/>
        </w:tabs>
        <w:spacing w:before="120" w:after="120"/>
        <w:rPr>
          <w:rFonts w:ascii="Times New Roman" w:hAnsi="Times New Roman" w:cs="Times New Roman"/>
          <w:sz w:val="24"/>
          <w:szCs w:val="24"/>
          <w:lang w:val="lt-LT"/>
        </w:rPr>
      </w:pPr>
    </w:p>
    <w:p w14:paraId="4BCFE9A0" w14:textId="14371C08" w:rsidR="00E91A78" w:rsidRPr="00EC27F3" w:rsidRDefault="00ED7257" w:rsidP="00E91A78">
      <w:pPr>
        <w:tabs>
          <w:tab w:val="left" w:pos="8370"/>
        </w:tabs>
        <w:spacing w:before="120" w:after="120"/>
        <w:rPr>
          <w:rFonts w:ascii="Times New Roman" w:hAnsi="Times New Roman" w:cs="Times New Roman"/>
          <w:sz w:val="24"/>
          <w:szCs w:val="24"/>
          <w:lang w:val="lt-LT"/>
        </w:rPr>
      </w:pPr>
      <w:r w:rsidRPr="00EC27F3">
        <w:rPr>
          <w:rFonts w:ascii="Times New Roman" w:hAnsi="Times New Roman" w:cs="Times New Roman"/>
          <w:color w:val="000000" w:themeColor="text1"/>
          <w:sz w:val="24"/>
          <w:szCs w:val="24"/>
          <w:lang w:val="lt-LT"/>
        </w:rPr>
        <w:lastRenderedPageBreak/>
        <w:t>Objekte</w:t>
      </w:r>
      <w:r w:rsidRPr="00EC27F3">
        <w:rPr>
          <w:rFonts w:ascii="Times New Roman" w:hAnsi="Times New Roman" w:cs="Times New Roman"/>
          <w:color w:val="FF0000"/>
          <w:sz w:val="24"/>
          <w:szCs w:val="24"/>
          <w:lang w:val="lt-LT"/>
        </w:rPr>
        <w:t xml:space="preserve"> </w:t>
      </w:r>
      <w:r w:rsidR="00AE4681" w:rsidRPr="00EC27F3">
        <w:rPr>
          <w:rFonts w:ascii="Times New Roman" w:hAnsi="Times New Roman" w:cs="Times New Roman"/>
          <w:sz w:val="24"/>
          <w:szCs w:val="24"/>
          <w:lang w:val="lt-LT"/>
        </w:rPr>
        <w:t xml:space="preserve">teikiamų </w:t>
      </w:r>
      <w:r w:rsidR="00E91A78" w:rsidRPr="00EC27F3">
        <w:rPr>
          <w:rFonts w:ascii="Times New Roman" w:hAnsi="Times New Roman" w:cs="Times New Roman"/>
          <w:sz w:val="24"/>
          <w:szCs w:val="24"/>
          <w:lang w:val="lt-LT"/>
        </w:rPr>
        <w:t>Specialiosios paslaugų specifikacijos apima šias dalis:</w:t>
      </w:r>
    </w:p>
    <w:p w14:paraId="4B0D8E91" w14:textId="36758BD2" w:rsidR="00E91A78" w:rsidRPr="00EC27F3" w:rsidRDefault="00E91A78" w:rsidP="009E173C">
      <w:pPr>
        <w:pStyle w:val="Sraopastraipa"/>
        <w:numPr>
          <w:ilvl w:val="0"/>
          <w:numId w:val="26"/>
        </w:numPr>
        <w:tabs>
          <w:tab w:val="left" w:pos="8370"/>
        </w:tabs>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Technin</w:t>
      </w:r>
      <w:r w:rsidR="00AE4681" w:rsidRPr="00EC27F3">
        <w:rPr>
          <w:rFonts w:ascii="Times New Roman" w:hAnsi="Times New Roman" w:cs="Times New Roman"/>
          <w:sz w:val="24"/>
          <w:szCs w:val="24"/>
          <w:lang w:val="lt-LT"/>
        </w:rPr>
        <w:t>ės p</w:t>
      </w:r>
      <w:r w:rsidRPr="00EC27F3">
        <w:rPr>
          <w:rFonts w:ascii="Times New Roman" w:hAnsi="Times New Roman" w:cs="Times New Roman"/>
          <w:sz w:val="24"/>
          <w:szCs w:val="24"/>
          <w:lang w:val="lt-LT"/>
        </w:rPr>
        <w:t xml:space="preserve">riežiūros </w:t>
      </w:r>
      <w:r w:rsidR="00AE4681" w:rsidRPr="00EC27F3">
        <w:rPr>
          <w:rFonts w:ascii="Times New Roman" w:hAnsi="Times New Roman" w:cs="Times New Roman"/>
          <w:sz w:val="24"/>
          <w:szCs w:val="24"/>
          <w:lang w:val="lt-LT"/>
        </w:rPr>
        <w:t xml:space="preserve"> </w:t>
      </w:r>
      <w:r w:rsidRPr="00EC27F3">
        <w:rPr>
          <w:rFonts w:ascii="Times New Roman" w:hAnsi="Times New Roman" w:cs="Times New Roman"/>
          <w:sz w:val="24"/>
          <w:szCs w:val="24"/>
          <w:lang w:val="lt-LT"/>
        </w:rPr>
        <w:t>paslaugų specifikacijos</w:t>
      </w:r>
      <w:r w:rsidR="008001A9" w:rsidRPr="00EC27F3">
        <w:rPr>
          <w:rFonts w:ascii="Times New Roman" w:hAnsi="Times New Roman" w:cs="Times New Roman"/>
          <w:sz w:val="24"/>
          <w:szCs w:val="24"/>
          <w:lang w:val="lt-LT"/>
        </w:rPr>
        <w:t>;</w:t>
      </w:r>
    </w:p>
    <w:p w14:paraId="622328CB" w14:textId="54477CED" w:rsidR="00E91A78" w:rsidRPr="00EC27F3" w:rsidRDefault="00E91A78" w:rsidP="009E173C">
      <w:pPr>
        <w:pStyle w:val="Sraopastraipa"/>
        <w:numPr>
          <w:ilvl w:val="0"/>
          <w:numId w:val="26"/>
        </w:numPr>
        <w:tabs>
          <w:tab w:val="left" w:pos="8370"/>
        </w:tabs>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Valymo </w:t>
      </w:r>
      <w:r w:rsidR="0057294F" w:rsidRPr="00EC27F3">
        <w:rPr>
          <w:rFonts w:ascii="Times New Roman" w:hAnsi="Times New Roman" w:cs="Times New Roman"/>
          <w:sz w:val="24"/>
          <w:szCs w:val="24"/>
          <w:lang w:val="lt-LT"/>
        </w:rPr>
        <w:t xml:space="preserve">bei atliekų tvarkymo </w:t>
      </w:r>
      <w:r w:rsidRPr="00EC27F3">
        <w:rPr>
          <w:rFonts w:ascii="Times New Roman" w:hAnsi="Times New Roman" w:cs="Times New Roman"/>
          <w:sz w:val="24"/>
          <w:szCs w:val="24"/>
          <w:lang w:val="lt-LT"/>
        </w:rPr>
        <w:t>paslaugų specifikacijos</w:t>
      </w:r>
      <w:r w:rsidR="009E173C" w:rsidRPr="00EC27F3">
        <w:rPr>
          <w:rFonts w:ascii="Times New Roman" w:hAnsi="Times New Roman" w:cs="Times New Roman"/>
          <w:sz w:val="24"/>
          <w:szCs w:val="24"/>
          <w:lang w:val="lt-LT"/>
        </w:rPr>
        <w:t>;</w:t>
      </w:r>
    </w:p>
    <w:p w14:paraId="79E0D599" w14:textId="4A076884" w:rsidR="00E91A78" w:rsidRPr="00EC27F3" w:rsidRDefault="00E91A78" w:rsidP="009E173C">
      <w:pPr>
        <w:pStyle w:val="Sraopastraipa"/>
        <w:numPr>
          <w:ilvl w:val="0"/>
          <w:numId w:val="26"/>
        </w:numPr>
        <w:tabs>
          <w:tab w:val="left" w:pos="8370"/>
        </w:tabs>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Teritorijos </w:t>
      </w:r>
      <w:r w:rsidR="0057294F" w:rsidRPr="00EC27F3">
        <w:rPr>
          <w:rFonts w:ascii="Times New Roman" w:hAnsi="Times New Roman" w:cs="Times New Roman"/>
          <w:sz w:val="24"/>
          <w:szCs w:val="24"/>
          <w:lang w:val="lt-LT"/>
        </w:rPr>
        <w:t xml:space="preserve">ir žaliųjų zonų </w:t>
      </w:r>
      <w:r w:rsidRPr="00EC27F3">
        <w:rPr>
          <w:rFonts w:ascii="Times New Roman" w:hAnsi="Times New Roman" w:cs="Times New Roman"/>
          <w:sz w:val="24"/>
          <w:szCs w:val="24"/>
          <w:lang w:val="lt-LT"/>
        </w:rPr>
        <w:t>pri</w:t>
      </w:r>
      <w:r w:rsidR="00AE4681" w:rsidRPr="00EC27F3">
        <w:rPr>
          <w:rFonts w:ascii="Times New Roman" w:hAnsi="Times New Roman" w:cs="Times New Roman"/>
          <w:sz w:val="24"/>
          <w:szCs w:val="24"/>
          <w:lang w:val="lt-LT"/>
        </w:rPr>
        <w:t>ežiūros paslaugų specifikacijos</w:t>
      </w:r>
      <w:r w:rsidR="009E173C" w:rsidRPr="00EC27F3">
        <w:rPr>
          <w:rFonts w:ascii="Times New Roman" w:hAnsi="Times New Roman" w:cs="Times New Roman"/>
          <w:sz w:val="24"/>
          <w:szCs w:val="24"/>
          <w:lang w:val="lt-LT"/>
        </w:rPr>
        <w:t>;</w:t>
      </w:r>
    </w:p>
    <w:p w14:paraId="416F5754" w14:textId="62D61704" w:rsidR="00AE4681" w:rsidRPr="00EC27F3" w:rsidRDefault="00AE4681" w:rsidP="009E173C">
      <w:pPr>
        <w:pStyle w:val="Sraopastraipa"/>
        <w:numPr>
          <w:ilvl w:val="0"/>
          <w:numId w:val="26"/>
        </w:numPr>
        <w:tabs>
          <w:tab w:val="left" w:pos="8370"/>
        </w:tabs>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Komunalinių paslaugų specifikacijos</w:t>
      </w:r>
      <w:r w:rsidR="009E173C" w:rsidRPr="00EC27F3">
        <w:rPr>
          <w:rFonts w:ascii="Times New Roman" w:hAnsi="Times New Roman" w:cs="Times New Roman"/>
          <w:sz w:val="24"/>
          <w:szCs w:val="24"/>
          <w:lang w:val="lt-LT"/>
        </w:rPr>
        <w:t>;</w:t>
      </w:r>
    </w:p>
    <w:p w14:paraId="1B9EC12B" w14:textId="23E9374B" w:rsidR="00ED0DA7" w:rsidRPr="00EC27F3" w:rsidRDefault="00AE4681" w:rsidP="009E173C">
      <w:pPr>
        <w:pStyle w:val="Sraopastraipa"/>
        <w:numPr>
          <w:ilvl w:val="0"/>
          <w:numId w:val="26"/>
        </w:numPr>
        <w:tabs>
          <w:tab w:val="left" w:pos="8370"/>
        </w:tabs>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Registravimo įrankio paslaugų specifikacijos</w:t>
      </w:r>
      <w:r w:rsidR="009E173C" w:rsidRPr="00EC27F3">
        <w:rPr>
          <w:rFonts w:ascii="Times New Roman" w:hAnsi="Times New Roman" w:cs="Times New Roman"/>
          <w:sz w:val="24"/>
          <w:szCs w:val="24"/>
          <w:lang w:val="lt-LT"/>
        </w:rPr>
        <w:t>.</w:t>
      </w:r>
    </w:p>
    <w:p w14:paraId="1D8D62DE" w14:textId="175A63B4" w:rsidR="008C7815" w:rsidRPr="00EC27F3" w:rsidRDefault="008C7815" w:rsidP="000E60F4">
      <w:pPr>
        <w:rPr>
          <w:lang w:val="lt-LT"/>
        </w:rPr>
      </w:pPr>
    </w:p>
    <w:p w14:paraId="3B45C8E1" w14:textId="74B88904" w:rsidR="008A2452" w:rsidRPr="00EC27F3" w:rsidRDefault="008A2452" w:rsidP="000E60F4">
      <w:pPr>
        <w:rPr>
          <w:lang w:val="lt-LT"/>
        </w:rPr>
      </w:pPr>
    </w:p>
    <w:p w14:paraId="52C366A3" w14:textId="77777777" w:rsidR="00FB3425" w:rsidRPr="00EC27F3" w:rsidRDefault="00FB3425" w:rsidP="000E60F4">
      <w:pPr>
        <w:rPr>
          <w:lang w:val="lt-LT"/>
        </w:rPr>
      </w:pPr>
    </w:p>
    <w:p w14:paraId="0EF16C49" w14:textId="44FAF444" w:rsidR="00294945" w:rsidRPr="00EC27F3" w:rsidRDefault="00ED61F6" w:rsidP="00ED61F6">
      <w:pPr>
        <w:pStyle w:val="Antrat2"/>
        <w:numPr>
          <w:ilvl w:val="1"/>
          <w:numId w:val="46"/>
        </w:numPr>
        <w:jc w:val="left"/>
        <w:rPr>
          <w:rFonts w:ascii="Times New Roman" w:hAnsi="Times New Roman" w:cs="Times New Roman"/>
          <w:color w:val="000000" w:themeColor="text1"/>
          <w:sz w:val="24"/>
          <w:szCs w:val="24"/>
          <w:lang w:val="lt-LT"/>
        </w:rPr>
      </w:pPr>
      <w:bookmarkStart w:id="35" w:name="_Toc456204829"/>
      <w:bookmarkStart w:id="36" w:name="_Toc456205025"/>
      <w:bookmarkStart w:id="37" w:name="_Toc456204831"/>
      <w:bookmarkStart w:id="38" w:name="_Toc456205027"/>
      <w:bookmarkStart w:id="39" w:name="_Toc441662352"/>
      <w:bookmarkStart w:id="40" w:name="_Toc441662353"/>
      <w:bookmarkEnd w:id="14"/>
      <w:bookmarkEnd w:id="35"/>
      <w:bookmarkEnd w:id="36"/>
      <w:bookmarkEnd w:id="37"/>
      <w:bookmarkEnd w:id="38"/>
      <w:r w:rsidRPr="00EC27F3">
        <w:rPr>
          <w:rFonts w:ascii="Times New Roman" w:hAnsi="Times New Roman" w:cs="Times New Roman"/>
          <w:color w:val="000000" w:themeColor="text1"/>
          <w:sz w:val="24"/>
          <w:szCs w:val="24"/>
          <w:lang w:val="lt-LT"/>
        </w:rPr>
        <w:t xml:space="preserve"> </w:t>
      </w:r>
      <w:bookmarkStart w:id="41" w:name="_Toc62208812"/>
      <w:r w:rsidR="00294945" w:rsidRPr="00EC27F3">
        <w:rPr>
          <w:rFonts w:ascii="Times New Roman" w:hAnsi="Times New Roman" w:cs="Times New Roman"/>
          <w:color w:val="000000" w:themeColor="text1"/>
          <w:sz w:val="24"/>
          <w:szCs w:val="24"/>
          <w:lang w:val="lt-LT"/>
        </w:rPr>
        <w:t>Techninės priežiūros paslaug</w:t>
      </w:r>
      <w:r w:rsidR="00A66E4A" w:rsidRPr="00EC27F3">
        <w:rPr>
          <w:rFonts w:ascii="Times New Roman" w:hAnsi="Times New Roman" w:cs="Times New Roman"/>
          <w:color w:val="000000" w:themeColor="text1"/>
          <w:sz w:val="24"/>
          <w:szCs w:val="24"/>
          <w:lang w:val="lt-LT"/>
        </w:rPr>
        <w:t>os</w:t>
      </w:r>
      <w:bookmarkEnd w:id="39"/>
      <w:bookmarkEnd w:id="41"/>
    </w:p>
    <w:p w14:paraId="5ED3EAB5" w14:textId="70029E1D" w:rsidR="00F5223E" w:rsidRPr="00EC27F3" w:rsidRDefault="00294945" w:rsidP="00F5223E">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Privatus subjektas </w:t>
      </w:r>
      <w:r w:rsidR="00F5223E" w:rsidRPr="00EC27F3">
        <w:rPr>
          <w:rFonts w:ascii="Times New Roman" w:hAnsi="Times New Roman" w:cs="Times New Roman"/>
          <w:sz w:val="24"/>
          <w:szCs w:val="24"/>
          <w:lang w:val="lt-LT"/>
        </w:rPr>
        <w:t>privalo laikytis galiojančių teisės aktų, reglamentų ir standartų.</w:t>
      </w:r>
    </w:p>
    <w:p w14:paraId="02E018D2" w14:textId="590A449A" w:rsidR="00F5223E" w:rsidRPr="00EC27F3" w:rsidRDefault="6D77756D" w:rsidP="00F5223E">
      <w:pPr>
        <w:pStyle w:val="Sraopastraipa"/>
        <w:spacing w:before="120" w:after="120"/>
        <w:ind w:left="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Teikiant Techninės priežiūros paslaugas, turi būti užtikrinta profilaktinė techninė priežiūra ir nuolatinė priežiūra šalinant gedimus bei užtikrinant </w:t>
      </w:r>
      <w:r w:rsidR="00ED7257" w:rsidRPr="00EC27F3">
        <w:rPr>
          <w:rFonts w:ascii="Times New Roman" w:hAnsi="Times New Roman" w:cs="Times New Roman"/>
          <w:color w:val="000000" w:themeColor="text1"/>
          <w:sz w:val="24"/>
          <w:szCs w:val="24"/>
          <w:lang w:val="lt-LT"/>
        </w:rPr>
        <w:t>Objekto</w:t>
      </w:r>
      <w:r w:rsidR="00ED7257" w:rsidRPr="00EC27F3">
        <w:rPr>
          <w:rFonts w:ascii="Times New Roman" w:hAnsi="Times New Roman" w:cs="Times New Roman"/>
          <w:sz w:val="24"/>
          <w:szCs w:val="24"/>
          <w:lang w:val="lt-LT"/>
        </w:rPr>
        <w:t xml:space="preserve"> </w:t>
      </w:r>
      <w:r w:rsidR="139C4ADC" w:rsidRPr="00EC27F3">
        <w:rPr>
          <w:rFonts w:ascii="Times New Roman" w:hAnsi="Times New Roman" w:cs="Times New Roman"/>
          <w:sz w:val="24"/>
          <w:szCs w:val="24"/>
          <w:lang w:val="lt-LT"/>
        </w:rPr>
        <w:t xml:space="preserve">statinių (kelių, </w:t>
      </w:r>
      <w:r w:rsidR="00C9536A" w:rsidRPr="00EC27F3">
        <w:rPr>
          <w:rFonts w:ascii="Times New Roman" w:hAnsi="Times New Roman" w:cs="Times New Roman"/>
          <w:sz w:val="24"/>
          <w:szCs w:val="24"/>
          <w:lang w:val="lt-LT"/>
        </w:rPr>
        <w:t>pastatų</w:t>
      </w:r>
      <w:r w:rsidR="139C4ADC" w:rsidRPr="00EC27F3">
        <w:rPr>
          <w:rFonts w:ascii="Times New Roman" w:hAnsi="Times New Roman" w:cs="Times New Roman"/>
          <w:sz w:val="24"/>
          <w:szCs w:val="24"/>
          <w:lang w:val="lt-LT"/>
        </w:rPr>
        <w:t>)</w:t>
      </w:r>
      <w:r w:rsidR="00C9536A" w:rsidRPr="00EC27F3">
        <w:rPr>
          <w:rFonts w:ascii="Times New Roman" w:hAnsi="Times New Roman" w:cs="Times New Roman"/>
          <w:sz w:val="24"/>
          <w:szCs w:val="24"/>
          <w:lang w:val="lt-LT"/>
        </w:rPr>
        <w:t xml:space="preserve">, </w:t>
      </w:r>
      <w:r w:rsidR="66F63A64" w:rsidRPr="00EC27F3">
        <w:rPr>
          <w:rFonts w:ascii="Times New Roman" w:hAnsi="Times New Roman" w:cs="Times New Roman"/>
          <w:sz w:val="24"/>
          <w:szCs w:val="24"/>
          <w:lang w:val="lt-LT"/>
        </w:rPr>
        <w:t xml:space="preserve">inžinerinių </w:t>
      </w:r>
      <w:r w:rsidR="00C9536A" w:rsidRPr="00EC27F3">
        <w:rPr>
          <w:rFonts w:ascii="Times New Roman" w:hAnsi="Times New Roman" w:cs="Times New Roman"/>
          <w:sz w:val="24"/>
          <w:szCs w:val="24"/>
          <w:lang w:val="lt-LT"/>
        </w:rPr>
        <w:t xml:space="preserve">sistemų ir kt. įrangos) </w:t>
      </w:r>
      <w:r w:rsidR="6AA09003" w:rsidRPr="00EC27F3">
        <w:rPr>
          <w:rFonts w:ascii="Times New Roman" w:hAnsi="Times New Roman" w:cs="Times New Roman"/>
          <w:sz w:val="24"/>
          <w:szCs w:val="24"/>
          <w:lang w:val="lt-LT"/>
        </w:rPr>
        <w:t>funkcionavimą</w:t>
      </w:r>
      <w:r w:rsidRPr="00EC27F3">
        <w:rPr>
          <w:rFonts w:ascii="Times New Roman" w:hAnsi="Times New Roman" w:cs="Times New Roman"/>
          <w:sz w:val="24"/>
          <w:szCs w:val="24"/>
          <w:lang w:val="lt-LT"/>
        </w:rPr>
        <w:t xml:space="preserve">. </w:t>
      </w:r>
    </w:p>
    <w:bookmarkEnd w:id="40"/>
    <w:p w14:paraId="6A24D574" w14:textId="077E2D99" w:rsidR="00226CD4" w:rsidRPr="00EC27F3" w:rsidRDefault="00226CD4" w:rsidP="00294945">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Techninė priežiūra </w:t>
      </w:r>
      <w:r w:rsidR="000C54BE" w:rsidRPr="00EC27F3">
        <w:rPr>
          <w:rFonts w:ascii="Times New Roman" w:hAnsi="Times New Roman" w:cs="Times New Roman"/>
          <w:sz w:val="24"/>
          <w:szCs w:val="24"/>
          <w:lang w:val="lt-LT"/>
        </w:rPr>
        <w:t xml:space="preserve">turi būti vykdoma </w:t>
      </w:r>
      <w:r w:rsidRPr="00EC27F3">
        <w:rPr>
          <w:rFonts w:ascii="Times New Roman" w:hAnsi="Times New Roman" w:cs="Times New Roman"/>
          <w:sz w:val="24"/>
          <w:szCs w:val="24"/>
          <w:lang w:val="lt-LT"/>
        </w:rPr>
        <w:t xml:space="preserve">pagal poreikį ir prognozuojamoji techninė priežiūra, kurią sudaro profilaktinės techninės priežiūros darbai, pagrįsti įrangos veikimo charakteristikomis ir (arba) parametrų stebėjimu, </w:t>
      </w:r>
      <w:r w:rsidR="000C54BE" w:rsidRPr="00EC27F3">
        <w:rPr>
          <w:rFonts w:ascii="Times New Roman" w:hAnsi="Times New Roman" w:cs="Times New Roman"/>
          <w:sz w:val="24"/>
          <w:szCs w:val="24"/>
          <w:lang w:val="lt-LT"/>
        </w:rPr>
        <w:t>bei priežiūros</w:t>
      </w:r>
      <w:r w:rsidRPr="00EC27F3">
        <w:rPr>
          <w:rFonts w:ascii="Times New Roman" w:hAnsi="Times New Roman" w:cs="Times New Roman"/>
          <w:sz w:val="24"/>
          <w:szCs w:val="24"/>
          <w:lang w:val="lt-LT"/>
        </w:rPr>
        <w:t xml:space="preserve"> atitinkami veiksmai.</w:t>
      </w:r>
    </w:p>
    <w:p w14:paraId="6E54EB6D" w14:textId="7E986769" w:rsidR="00E91E01" w:rsidRPr="00EC27F3" w:rsidRDefault="00226CD4" w:rsidP="003C0932">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Techninė priežiūra šalinant gedimus </w:t>
      </w:r>
      <w:r w:rsidR="00EC3F74" w:rsidRPr="00EC27F3">
        <w:rPr>
          <w:rFonts w:ascii="Times New Roman" w:hAnsi="Times New Roman" w:cs="Times New Roman"/>
          <w:sz w:val="24"/>
          <w:szCs w:val="24"/>
          <w:lang w:val="lt-LT"/>
        </w:rPr>
        <w:t xml:space="preserve">turi </w:t>
      </w:r>
      <w:r w:rsidRPr="00EC27F3">
        <w:rPr>
          <w:rFonts w:ascii="Times New Roman" w:hAnsi="Times New Roman" w:cs="Times New Roman"/>
          <w:sz w:val="24"/>
          <w:szCs w:val="24"/>
          <w:lang w:val="lt-LT"/>
        </w:rPr>
        <w:t>apim</w:t>
      </w:r>
      <w:r w:rsidR="00EC3F74" w:rsidRPr="00EC27F3">
        <w:rPr>
          <w:rFonts w:ascii="Times New Roman" w:hAnsi="Times New Roman" w:cs="Times New Roman"/>
          <w:sz w:val="24"/>
          <w:szCs w:val="24"/>
          <w:lang w:val="lt-LT"/>
        </w:rPr>
        <w:t>ti</w:t>
      </w:r>
      <w:r w:rsidRPr="00EC27F3">
        <w:rPr>
          <w:rFonts w:ascii="Times New Roman" w:hAnsi="Times New Roman" w:cs="Times New Roman"/>
          <w:sz w:val="24"/>
          <w:szCs w:val="24"/>
          <w:lang w:val="lt-LT"/>
        </w:rPr>
        <w:t xml:space="preserve"> visus veiksmus, kuriais siekiama laikantis taikomų standartų</w:t>
      </w:r>
      <w:r w:rsidR="000C54BE" w:rsidRPr="00EC27F3">
        <w:rPr>
          <w:rFonts w:ascii="Times New Roman" w:hAnsi="Times New Roman" w:cs="Times New Roman"/>
          <w:sz w:val="24"/>
          <w:szCs w:val="24"/>
          <w:lang w:val="lt-LT"/>
        </w:rPr>
        <w:t>,</w:t>
      </w:r>
      <w:r w:rsidRPr="00EC27F3">
        <w:rPr>
          <w:rFonts w:ascii="Times New Roman" w:hAnsi="Times New Roman" w:cs="Times New Roman"/>
          <w:sz w:val="24"/>
          <w:szCs w:val="24"/>
          <w:lang w:val="lt-LT"/>
        </w:rPr>
        <w:t xml:space="preserve"> remontuoti </w:t>
      </w:r>
      <w:r w:rsidR="00ED7257" w:rsidRPr="00EC27F3">
        <w:rPr>
          <w:rFonts w:ascii="Times New Roman" w:hAnsi="Times New Roman" w:cs="Times New Roman"/>
          <w:color w:val="000000" w:themeColor="text1"/>
          <w:sz w:val="24"/>
          <w:szCs w:val="24"/>
          <w:lang w:val="lt-LT"/>
        </w:rPr>
        <w:t xml:space="preserve">Objektą </w:t>
      </w:r>
      <w:r w:rsidRPr="00EC27F3">
        <w:rPr>
          <w:rFonts w:ascii="Times New Roman" w:hAnsi="Times New Roman" w:cs="Times New Roman"/>
          <w:sz w:val="24"/>
          <w:szCs w:val="24"/>
          <w:lang w:val="lt-LT"/>
        </w:rPr>
        <w:t>įvykus gedimui.</w:t>
      </w:r>
      <w:bookmarkStart w:id="42" w:name="_Ref436922625"/>
    </w:p>
    <w:p w14:paraId="5ECA1DA4" w14:textId="77777777" w:rsidR="003C0932" w:rsidRPr="00EC27F3" w:rsidRDefault="003C0932" w:rsidP="003C0932">
      <w:pPr>
        <w:spacing w:before="120" w:after="120"/>
        <w:rPr>
          <w:rFonts w:ascii="Times New Roman" w:hAnsi="Times New Roman" w:cs="Times New Roman"/>
          <w:sz w:val="24"/>
          <w:szCs w:val="24"/>
          <w:lang w:val="lt-LT"/>
        </w:rPr>
      </w:pPr>
    </w:p>
    <w:p w14:paraId="53C7ED6C" w14:textId="77777777" w:rsidR="00E91E01" w:rsidRPr="00EC27F3" w:rsidRDefault="00226CD4" w:rsidP="007E2774">
      <w:pPr>
        <w:pStyle w:val="Antrat3"/>
        <w:spacing w:before="120" w:after="120"/>
        <w:rPr>
          <w:rFonts w:ascii="Times New Roman" w:hAnsi="Times New Roman" w:cs="Times New Roman"/>
          <w:b/>
          <w:color w:val="000000" w:themeColor="text1"/>
          <w:sz w:val="24"/>
          <w:szCs w:val="24"/>
          <w:lang w:val="lt-LT"/>
        </w:rPr>
      </w:pPr>
      <w:bookmarkStart w:id="43" w:name="_Toc532460780"/>
      <w:bookmarkStart w:id="44" w:name="_Toc62208813"/>
      <w:r w:rsidRPr="00EC27F3">
        <w:rPr>
          <w:rFonts w:ascii="Times New Roman" w:hAnsi="Times New Roman" w:cs="Times New Roman"/>
          <w:b/>
          <w:color w:val="000000" w:themeColor="text1"/>
          <w:sz w:val="24"/>
          <w:szCs w:val="24"/>
          <w:lang w:val="lt-LT"/>
        </w:rPr>
        <w:t>Techninės priežiūros paslaugų</w:t>
      </w:r>
      <w:r w:rsidR="00E91E01" w:rsidRPr="00EC27F3">
        <w:rPr>
          <w:rFonts w:ascii="Times New Roman" w:hAnsi="Times New Roman" w:cs="Times New Roman"/>
          <w:b/>
          <w:color w:val="000000" w:themeColor="text1"/>
          <w:sz w:val="24"/>
          <w:szCs w:val="24"/>
          <w:lang w:val="lt-LT"/>
        </w:rPr>
        <w:t xml:space="preserve"> aprėptis</w:t>
      </w:r>
      <w:bookmarkEnd w:id="43"/>
      <w:bookmarkEnd w:id="44"/>
    </w:p>
    <w:p w14:paraId="24DF77BD" w14:textId="400092C1" w:rsidR="00E91E01" w:rsidRPr="00EC27F3" w:rsidRDefault="00E91E01" w:rsidP="00E91E01">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P</w:t>
      </w:r>
      <w:r w:rsidR="00734B3C" w:rsidRPr="00EC27F3">
        <w:rPr>
          <w:rFonts w:ascii="Times New Roman" w:hAnsi="Times New Roman" w:cs="Times New Roman"/>
          <w:sz w:val="24"/>
          <w:szCs w:val="24"/>
          <w:lang w:val="lt-LT"/>
        </w:rPr>
        <w:t xml:space="preserve">rivatus subjektas </w:t>
      </w:r>
      <w:r w:rsidRPr="00EC27F3">
        <w:rPr>
          <w:rFonts w:ascii="Times New Roman" w:hAnsi="Times New Roman" w:cs="Times New Roman"/>
          <w:sz w:val="24"/>
          <w:szCs w:val="24"/>
          <w:lang w:val="lt-LT"/>
        </w:rPr>
        <w:t xml:space="preserve">turi vykdyti </w:t>
      </w:r>
      <w:r w:rsidR="00ED7257" w:rsidRPr="00EC27F3">
        <w:rPr>
          <w:rFonts w:ascii="Times New Roman" w:hAnsi="Times New Roman" w:cs="Times New Roman"/>
          <w:color w:val="000000" w:themeColor="text1"/>
          <w:sz w:val="24"/>
          <w:szCs w:val="24"/>
          <w:lang w:val="lt-LT"/>
        </w:rPr>
        <w:t xml:space="preserve">Objekto </w:t>
      </w:r>
      <w:r w:rsidRPr="00EC27F3">
        <w:rPr>
          <w:rFonts w:ascii="Times New Roman" w:hAnsi="Times New Roman" w:cs="Times New Roman"/>
          <w:sz w:val="24"/>
          <w:szCs w:val="24"/>
          <w:lang w:val="lt-LT"/>
        </w:rPr>
        <w:t xml:space="preserve">techninę priežiūrą, įskaitant </w:t>
      </w:r>
      <w:r w:rsidR="00512E91" w:rsidRPr="00EC27F3">
        <w:rPr>
          <w:rFonts w:ascii="Times New Roman" w:hAnsi="Times New Roman" w:cs="Times New Roman"/>
          <w:sz w:val="24"/>
          <w:szCs w:val="24"/>
          <w:lang w:val="lt-LT"/>
        </w:rPr>
        <w:t xml:space="preserve">teritorijos, </w:t>
      </w:r>
      <w:r w:rsidRPr="00EC27F3">
        <w:rPr>
          <w:rFonts w:ascii="Times New Roman" w:hAnsi="Times New Roman" w:cs="Times New Roman"/>
          <w:sz w:val="24"/>
          <w:szCs w:val="24"/>
          <w:lang w:val="lt-LT"/>
        </w:rPr>
        <w:t xml:space="preserve">statinių, toliau nurodytus lauko </w:t>
      </w:r>
      <w:r w:rsidR="00036E9F" w:rsidRPr="00EC27F3">
        <w:rPr>
          <w:rFonts w:ascii="Times New Roman" w:hAnsi="Times New Roman" w:cs="Times New Roman"/>
          <w:sz w:val="24"/>
          <w:szCs w:val="24"/>
          <w:lang w:val="lt-LT"/>
        </w:rPr>
        <w:t xml:space="preserve">inžinerinių tinklų </w:t>
      </w:r>
      <w:r w:rsidR="003F1336" w:rsidRPr="00EC27F3">
        <w:rPr>
          <w:rFonts w:ascii="Times New Roman" w:hAnsi="Times New Roman" w:cs="Times New Roman"/>
          <w:sz w:val="24"/>
          <w:szCs w:val="24"/>
          <w:lang w:val="lt-LT"/>
        </w:rPr>
        <w:t>sklypo ribose (j</w:t>
      </w:r>
      <w:r w:rsidR="00036E9F" w:rsidRPr="00EC27F3">
        <w:rPr>
          <w:rFonts w:ascii="Times New Roman" w:hAnsi="Times New Roman" w:cs="Times New Roman"/>
          <w:sz w:val="24"/>
          <w:szCs w:val="24"/>
          <w:lang w:val="lt-LT"/>
        </w:rPr>
        <w:t>eigu taikoma ir už sklypo ribų)</w:t>
      </w:r>
      <w:r w:rsidR="003F1336" w:rsidRPr="00EC27F3">
        <w:rPr>
          <w:rFonts w:ascii="Times New Roman" w:hAnsi="Times New Roman" w:cs="Times New Roman"/>
          <w:sz w:val="24"/>
          <w:szCs w:val="24"/>
          <w:lang w:val="lt-LT"/>
        </w:rPr>
        <w:t xml:space="preserve"> </w:t>
      </w:r>
      <w:r w:rsidRPr="00EC27F3">
        <w:rPr>
          <w:rFonts w:ascii="Times New Roman" w:hAnsi="Times New Roman" w:cs="Times New Roman"/>
          <w:sz w:val="24"/>
          <w:szCs w:val="24"/>
          <w:lang w:val="lt-LT"/>
        </w:rPr>
        <w:t xml:space="preserve">ir vidaus inžinerinių </w:t>
      </w:r>
      <w:r w:rsidR="00036E9F" w:rsidRPr="00EC27F3">
        <w:rPr>
          <w:rFonts w:ascii="Times New Roman" w:hAnsi="Times New Roman" w:cs="Times New Roman"/>
          <w:sz w:val="24"/>
          <w:szCs w:val="24"/>
          <w:lang w:val="lt-LT"/>
        </w:rPr>
        <w:t xml:space="preserve">sistemų </w:t>
      </w:r>
      <w:r w:rsidRPr="00EC27F3">
        <w:rPr>
          <w:rFonts w:ascii="Times New Roman" w:hAnsi="Times New Roman" w:cs="Times New Roman"/>
          <w:sz w:val="24"/>
          <w:szCs w:val="24"/>
          <w:lang w:val="lt-LT"/>
        </w:rPr>
        <w:t xml:space="preserve">priežiūros </w:t>
      </w:r>
      <w:r w:rsidR="00036E9F" w:rsidRPr="00EC27F3">
        <w:rPr>
          <w:rFonts w:ascii="Times New Roman" w:hAnsi="Times New Roman" w:cs="Times New Roman"/>
          <w:sz w:val="24"/>
          <w:szCs w:val="24"/>
          <w:lang w:val="lt-LT"/>
        </w:rPr>
        <w:t xml:space="preserve">ir remonto </w:t>
      </w:r>
      <w:r w:rsidRPr="00EC27F3">
        <w:rPr>
          <w:rFonts w:ascii="Times New Roman" w:hAnsi="Times New Roman" w:cs="Times New Roman"/>
          <w:sz w:val="24"/>
          <w:szCs w:val="24"/>
          <w:lang w:val="lt-LT"/>
        </w:rPr>
        <w:t>darbų paketus (sąrašas nebaigtinis):</w:t>
      </w:r>
    </w:p>
    <w:p w14:paraId="2C015F1C" w14:textId="77777777" w:rsidR="00E91E01" w:rsidRPr="00EC27F3" w:rsidRDefault="00E91E01" w:rsidP="009E173C">
      <w:pPr>
        <w:pStyle w:val="Sraopastraipa"/>
        <w:numPr>
          <w:ilvl w:val="0"/>
          <w:numId w:val="28"/>
        </w:numPr>
        <w:spacing w:before="120" w:after="120"/>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Šildymo sistemos ir įrenginiai;</w:t>
      </w:r>
    </w:p>
    <w:p w14:paraId="4861A692" w14:textId="5D799A52" w:rsidR="7702D63B" w:rsidRPr="00EC27F3" w:rsidRDefault="41A43306" w:rsidP="183A586C">
      <w:pPr>
        <w:pStyle w:val="Sraopastraipa"/>
        <w:numPr>
          <w:ilvl w:val="0"/>
          <w:numId w:val="28"/>
        </w:numPr>
        <w:spacing w:before="120" w:after="120"/>
        <w:rPr>
          <w:sz w:val="24"/>
          <w:szCs w:val="24"/>
          <w:lang w:val="lt-LT"/>
        </w:rPr>
      </w:pPr>
      <w:r w:rsidRPr="00EC27F3">
        <w:rPr>
          <w:rFonts w:ascii="Times New Roman" w:hAnsi="Times New Roman" w:cs="Times New Roman"/>
          <w:sz w:val="24"/>
          <w:szCs w:val="24"/>
          <w:lang w:val="lt-LT"/>
        </w:rPr>
        <w:t>Šilumos punktas;</w:t>
      </w:r>
    </w:p>
    <w:p w14:paraId="4BAA79A8" w14:textId="12AD9669" w:rsidR="00E91E01" w:rsidRPr="00EC27F3" w:rsidRDefault="00E91E01" w:rsidP="009E173C">
      <w:pPr>
        <w:pStyle w:val="Sraopastraipa"/>
        <w:numPr>
          <w:ilvl w:val="0"/>
          <w:numId w:val="28"/>
        </w:numPr>
        <w:spacing w:before="120" w:after="120"/>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Vėdinimo ir kondicionavimo sistemos</w:t>
      </w:r>
      <w:r w:rsidR="00DC75D2" w:rsidRPr="00EC27F3">
        <w:rPr>
          <w:rFonts w:ascii="Times New Roman" w:hAnsi="Times New Roman" w:cs="Times New Roman"/>
          <w:sz w:val="24"/>
          <w:szCs w:val="24"/>
          <w:lang w:val="lt-LT"/>
        </w:rPr>
        <w:t xml:space="preserve"> (jei įrengiamos)</w:t>
      </w:r>
      <w:r w:rsidRPr="00EC27F3">
        <w:rPr>
          <w:rFonts w:ascii="Times New Roman" w:hAnsi="Times New Roman" w:cs="Times New Roman"/>
          <w:sz w:val="24"/>
          <w:szCs w:val="24"/>
          <w:lang w:val="lt-LT"/>
        </w:rPr>
        <w:t xml:space="preserve"> ir įrenginiai (oro paruošimo / šalinimo įranga, valdymo įranga, ortakiai);</w:t>
      </w:r>
    </w:p>
    <w:p w14:paraId="6609FC9E" w14:textId="77777777" w:rsidR="00E91E01" w:rsidRPr="00EC27F3" w:rsidRDefault="00E91E01" w:rsidP="009E173C">
      <w:pPr>
        <w:pStyle w:val="Sraopastraipa"/>
        <w:numPr>
          <w:ilvl w:val="0"/>
          <w:numId w:val="28"/>
        </w:numPr>
        <w:spacing w:before="120" w:after="120"/>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Karšto vandens sistemos ir įrenginiai (gamyba, paskirstymas, šalinimas);</w:t>
      </w:r>
    </w:p>
    <w:p w14:paraId="282D2A64" w14:textId="77777777" w:rsidR="00E91E01" w:rsidRPr="00EC27F3" w:rsidRDefault="00E91E01" w:rsidP="009E173C">
      <w:pPr>
        <w:pStyle w:val="Sraopastraipa"/>
        <w:numPr>
          <w:ilvl w:val="0"/>
          <w:numId w:val="28"/>
        </w:numPr>
        <w:spacing w:before="120" w:after="120"/>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Vandentiekio sistemos ir įrenginiai (gamyba, paskirstymas, šalinimas);</w:t>
      </w:r>
    </w:p>
    <w:p w14:paraId="67C014DE" w14:textId="77777777" w:rsidR="00E91E01" w:rsidRPr="00EC27F3" w:rsidRDefault="00E91E01" w:rsidP="009E173C">
      <w:pPr>
        <w:pStyle w:val="Sraopastraipa"/>
        <w:numPr>
          <w:ilvl w:val="0"/>
          <w:numId w:val="28"/>
        </w:numPr>
        <w:spacing w:before="120" w:after="120"/>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Nuotekų sistemos ir įrenginiai (surinkimas, nuvedimas, valymo įrenginiai);</w:t>
      </w:r>
    </w:p>
    <w:p w14:paraId="4EED80FC" w14:textId="77777777" w:rsidR="00E91E01" w:rsidRPr="00EC27F3" w:rsidRDefault="00E91E01" w:rsidP="009E173C">
      <w:pPr>
        <w:pStyle w:val="Sraopastraipa"/>
        <w:numPr>
          <w:ilvl w:val="0"/>
          <w:numId w:val="28"/>
        </w:numPr>
        <w:spacing w:before="120" w:after="120"/>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Santechniniai prietaisai;</w:t>
      </w:r>
    </w:p>
    <w:p w14:paraId="087A1273" w14:textId="77777777" w:rsidR="00E91E01" w:rsidRPr="00EC27F3" w:rsidRDefault="00E91E01" w:rsidP="009E173C">
      <w:pPr>
        <w:pStyle w:val="Sraopastraipa"/>
        <w:numPr>
          <w:ilvl w:val="0"/>
          <w:numId w:val="28"/>
        </w:numPr>
        <w:spacing w:before="120" w:after="120"/>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Lietaus nuotekų sistemos ir įrenginiai (paskirstymas, šalinimas);</w:t>
      </w:r>
    </w:p>
    <w:p w14:paraId="4E228385" w14:textId="77777777" w:rsidR="00E91E01" w:rsidRPr="00EC27F3" w:rsidRDefault="00E91E01" w:rsidP="009E173C">
      <w:pPr>
        <w:pStyle w:val="Sraopastraipa"/>
        <w:numPr>
          <w:ilvl w:val="0"/>
          <w:numId w:val="28"/>
        </w:numPr>
        <w:spacing w:before="120" w:after="120"/>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Elektros sistemos ir įrenginiai (aukštosios ir žemosios įtampos instaliacija, gamyba, paskirstymas, įskaitant avarinį elektros energijos tiekimą);</w:t>
      </w:r>
    </w:p>
    <w:p w14:paraId="1D1C5292" w14:textId="77777777" w:rsidR="00E91E01" w:rsidRPr="00EC27F3" w:rsidRDefault="00E91E01" w:rsidP="009E173C">
      <w:pPr>
        <w:pStyle w:val="Sraopastraipa"/>
        <w:numPr>
          <w:ilvl w:val="0"/>
          <w:numId w:val="28"/>
        </w:numPr>
        <w:spacing w:before="120" w:after="120"/>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lastRenderedPageBreak/>
        <w:t>Apsaugos signalizacinė sistemos ir įrenginiai (įranga, kabeliai, prietaisai);</w:t>
      </w:r>
    </w:p>
    <w:p w14:paraId="629868EE" w14:textId="77777777" w:rsidR="00E91E01" w:rsidRPr="00EC27F3" w:rsidRDefault="00E91E01" w:rsidP="009E173C">
      <w:pPr>
        <w:pStyle w:val="Sraopastraipa"/>
        <w:numPr>
          <w:ilvl w:val="0"/>
          <w:numId w:val="28"/>
        </w:numPr>
        <w:spacing w:before="120" w:after="120"/>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Judėjimo kontrolės sistemos ir įrenginiai (įranga, kabeliai, prietaisai);</w:t>
      </w:r>
    </w:p>
    <w:p w14:paraId="0BFE4DA7" w14:textId="77777777" w:rsidR="00E91E01" w:rsidRPr="00EC27F3" w:rsidRDefault="00E91E01" w:rsidP="009E173C">
      <w:pPr>
        <w:pStyle w:val="Sraopastraipa"/>
        <w:numPr>
          <w:ilvl w:val="0"/>
          <w:numId w:val="28"/>
        </w:numPr>
        <w:spacing w:before="120" w:after="120"/>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Vaizdo stebėjimo sistemos ir įrenginiai (įranga, kabeliai, prietaisai);</w:t>
      </w:r>
    </w:p>
    <w:p w14:paraId="35F5B551" w14:textId="77777777" w:rsidR="00E91E01" w:rsidRPr="00EC27F3" w:rsidRDefault="00E91E01" w:rsidP="009E173C">
      <w:pPr>
        <w:pStyle w:val="Sraopastraipa"/>
        <w:numPr>
          <w:ilvl w:val="0"/>
          <w:numId w:val="28"/>
        </w:numPr>
        <w:spacing w:before="120" w:after="120"/>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Telekomunikacijų ir techniniai informacijos perdavimo sistemos ir įrenginiai (įranga, kabeliai, prietaisai);</w:t>
      </w:r>
    </w:p>
    <w:p w14:paraId="2E39C05D" w14:textId="77777777" w:rsidR="00E91E01" w:rsidRPr="00EC27F3" w:rsidRDefault="00E91E01" w:rsidP="009E173C">
      <w:pPr>
        <w:pStyle w:val="Sraopastraipa"/>
        <w:numPr>
          <w:ilvl w:val="0"/>
          <w:numId w:val="28"/>
        </w:numPr>
        <w:spacing w:before="120" w:after="120"/>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Automatizavimo sistemos ir įrenginiai (įranga, kabeliai, prietaisai);</w:t>
      </w:r>
    </w:p>
    <w:p w14:paraId="789584C0" w14:textId="77777777" w:rsidR="00E91E01" w:rsidRPr="00EC27F3" w:rsidRDefault="00E91E01" w:rsidP="009E173C">
      <w:pPr>
        <w:pStyle w:val="Sraopastraipa"/>
        <w:numPr>
          <w:ilvl w:val="0"/>
          <w:numId w:val="28"/>
        </w:numPr>
        <w:spacing w:before="120" w:after="120"/>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Dūmų šalinimo sistemos ir įrenginiai (valdymo skydas, kabeliai, jutikliai, prietaisai);</w:t>
      </w:r>
    </w:p>
    <w:p w14:paraId="1B12B935" w14:textId="77777777" w:rsidR="00E91E01" w:rsidRPr="00EC27F3" w:rsidRDefault="00E91E01" w:rsidP="009E173C">
      <w:pPr>
        <w:pStyle w:val="Sraopastraipa"/>
        <w:numPr>
          <w:ilvl w:val="0"/>
          <w:numId w:val="28"/>
        </w:numPr>
        <w:spacing w:before="120" w:after="120"/>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Priešgaisrinė sauga, gaisro aptikimo ir gaisro gesinimo sistemos ir įrenginiai (priešgaisrinis valdymo skydas, kabeliai, jutikliai, gesintuvai, sausieji ir cirkuliaciniai </w:t>
      </w:r>
      <w:proofErr w:type="spellStart"/>
      <w:r w:rsidRPr="00EC27F3">
        <w:rPr>
          <w:rFonts w:ascii="Times New Roman" w:hAnsi="Times New Roman" w:cs="Times New Roman"/>
          <w:sz w:val="24"/>
          <w:szCs w:val="24"/>
          <w:lang w:val="lt-LT"/>
        </w:rPr>
        <w:t>statvamzdžiai</w:t>
      </w:r>
      <w:proofErr w:type="spellEnd"/>
      <w:r w:rsidRPr="00EC27F3">
        <w:rPr>
          <w:rFonts w:ascii="Times New Roman" w:hAnsi="Times New Roman" w:cs="Times New Roman"/>
          <w:sz w:val="24"/>
          <w:szCs w:val="24"/>
          <w:lang w:val="lt-LT"/>
        </w:rPr>
        <w:t>, gaisriniai hidrantai);</w:t>
      </w:r>
    </w:p>
    <w:p w14:paraId="3857D8AE" w14:textId="77777777" w:rsidR="00E91E01" w:rsidRPr="00EC27F3" w:rsidRDefault="00E91E01" w:rsidP="009E173C">
      <w:pPr>
        <w:pStyle w:val="Sraopastraipa"/>
        <w:numPr>
          <w:ilvl w:val="0"/>
          <w:numId w:val="28"/>
        </w:numPr>
        <w:spacing w:before="120" w:after="120"/>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Dujotiekio sistema ir įrenginiai;</w:t>
      </w:r>
    </w:p>
    <w:p w14:paraId="1D206E6B" w14:textId="77777777" w:rsidR="00E91E01" w:rsidRPr="00EC27F3" w:rsidRDefault="00E91E01" w:rsidP="009E173C">
      <w:pPr>
        <w:pStyle w:val="Sraopastraipa"/>
        <w:numPr>
          <w:ilvl w:val="0"/>
          <w:numId w:val="28"/>
        </w:numPr>
        <w:spacing w:before="120" w:after="120"/>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Keleiviniai liftai; </w:t>
      </w:r>
    </w:p>
    <w:p w14:paraId="0038C53C" w14:textId="77777777" w:rsidR="00E91E01" w:rsidRPr="00EC27F3" w:rsidRDefault="00E91E01" w:rsidP="009E173C">
      <w:pPr>
        <w:pStyle w:val="Sraopastraipa"/>
        <w:numPr>
          <w:ilvl w:val="0"/>
          <w:numId w:val="28"/>
        </w:numPr>
        <w:spacing w:before="120" w:after="120"/>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Techniniai, krovininiai liftai, keltuvai ir transporterių įrenginiai;</w:t>
      </w:r>
    </w:p>
    <w:p w14:paraId="1CF3316B" w14:textId="69BBEDD4" w:rsidR="00E91E01" w:rsidRPr="00EC27F3" w:rsidRDefault="00E91E01" w:rsidP="009E173C">
      <w:pPr>
        <w:pStyle w:val="Sraopastraipa"/>
        <w:numPr>
          <w:ilvl w:val="0"/>
          <w:numId w:val="28"/>
        </w:numPr>
        <w:spacing w:before="120" w:after="120"/>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Specifinio naudojimo įrenginiai (Privataus subjekto pateikiami kiti įrenginiai</w:t>
      </w:r>
      <w:r w:rsidR="003F1336" w:rsidRPr="00EC27F3">
        <w:rPr>
          <w:rFonts w:ascii="Times New Roman" w:hAnsi="Times New Roman" w:cs="Times New Roman"/>
          <w:sz w:val="24"/>
          <w:szCs w:val="24"/>
          <w:lang w:val="lt-LT"/>
        </w:rPr>
        <w:t xml:space="preserve"> </w:t>
      </w:r>
      <w:r w:rsidR="003F1336" w:rsidRPr="00EC27F3">
        <w:rPr>
          <w:rFonts w:ascii="Times New Roman" w:hAnsi="Times New Roman" w:cs="Times New Roman"/>
          <w:color w:val="000000" w:themeColor="text1"/>
          <w:sz w:val="24"/>
          <w:szCs w:val="24"/>
          <w:lang w:val="lt-LT"/>
        </w:rPr>
        <w:t>pvz. plovimo įranga, rūbų džiovinimo spintos, užtvarų pakėlimo/atidarymo įrenginiai ir pan.);</w:t>
      </w:r>
    </w:p>
    <w:p w14:paraId="38BB8634" w14:textId="24998FF0" w:rsidR="00E91E01" w:rsidRPr="00EC27F3" w:rsidRDefault="00E91E01" w:rsidP="009E173C">
      <w:pPr>
        <w:pStyle w:val="Sraopastraipa"/>
        <w:numPr>
          <w:ilvl w:val="0"/>
          <w:numId w:val="28"/>
        </w:numPr>
        <w:spacing w:before="120" w:after="120"/>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Statinių priežiūra (</w:t>
      </w:r>
      <w:r w:rsidR="003F1336" w:rsidRPr="00EC27F3">
        <w:rPr>
          <w:rFonts w:ascii="Times New Roman" w:hAnsi="Times New Roman" w:cs="Times New Roman"/>
          <w:sz w:val="24"/>
          <w:szCs w:val="24"/>
          <w:lang w:val="lt-LT"/>
        </w:rPr>
        <w:t xml:space="preserve">konstrukcijos, apdaila, </w:t>
      </w:r>
      <w:r w:rsidRPr="00EC27F3">
        <w:rPr>
          <w:rFonts w:ascii="Times New Roman" w:hAnsi="Times New Roman" w:cs="Times New Roman"/>
          <w:sz w:val="24"/>
          <w:szCs w:val="24"/>
          <w:lang w:val="lt-LT"/>
        </w:rPr>
        <w:t xml:space="preserve">stogai, stogeliai, fasadai, apsaugos priemonės nuo saulės, durys, vartai, </w:t>
      </w:r>
      <w:r w:rsidR="003F1336" w:rsidRPr="00EC27F3">
        <w:rPr>
          <w:rFonts w:ascii="Times New Roman" w:hAnsi="Times New Roman" w:cs="Times New Roman"/>
          <w:sz w:val="24"/>
          <w:szCs w:val="24"/>
          <w:lang w:val="lt-LT"/>
        </w:rPr>
        <w:t>la</w:t>
      </w:r>
      <w:r w:rsidR="23781F28" w:rsidRPr="00EC27F3">
        <w:rPr>
          <w:rFonts w:ascii="Times New Roman" w:hAnsi="Times New Roman" w:cs="Times New Roman"/>
          <w:sz w:val="24"/>
          <w:szCs w:val="24"/>
          <w:lang w:val="lt-LT"/>
        </w:rPr>
        <w:t>n</w:t>
      </w:r>
      <w:r w:rsidR="003F1336" w:rsidRPr="00EC27F3">
        <w:rPr>
          <w:rFonts w:ascii="Times New Roman" w:hAnsi="Times New Roman" w:cs="Times New Roman"/>
          <w:sz w:val="24"/>
          <w:szCs w:val="24"/>
          <w:lang w:val="lt-LT"/>
        </w:rPr>
        <w:t>gai ir durys</w:t>
      </w:r>
      <w:r w:rsidRPr="00EC27F3">
        <w:rPr>
          <w:rFonts w:ascii="Times New Roman" w:hAnsi="Times New Roman" w:cs="Times New Roman"/>
          <w:sz w:val="24"/>
          <w:szCs w:val="24"/>
          <w:lang w:val="lt-LT"/>
        </w:rPr>
        <w:t>, furnitūra ir kiti statinių elementai);</w:t>
      </w:r>
    </w:p>
    <w:p w14:paraId="7BAA8048" w14:textId="4639AC1F" w:rsidR="003F1336" w:rsidRPr="00EC27F3" w:rsidRDefault="2EC877A9" w:rsidP="183A586C">
      <w:pPr>
        <w:pStyle w:val="Sraopastraipa"/>
        <w:numPr>
          <w:ilvl w:val="0"/>
          <w:numId w:val="28"/>
        </w:numPr>
        <w:spacing w:before="120" w:after="120"/>
        <w:contextualSpacing w:val="0"/>
        <w:rPr>
          <w:rFonts w:ascii="Times New Roman" w:eastAsia="Times New Roman" w:hAnsi="Times New Roman" w:cs="Times New Roman"/>
          <w:sz w:val="24"/>
          <w:szCs w:val="24"/>
          <w:lang w:val="lt-LT"/>
        </w:rPr>
      </w:pPr>
      <w:r w:rsidRPr="00EC27F3">
        <w:rPr>
          <w:rFonts w:ascii="Times New Roman" w:eastAsia="Times New Roman" w:hAnsi="Times New Roman" w:cs="Times New Roman"/>
          <w:sz w:val="24"/>
          <w:szCs w:val="24"/>
          <w:lang w:val="lt-LT"/>
        </w:rPr>
        <w:t xml:space="preserve"> Teritorijos infrastruktūros elementų ir priklausinių teritorijoje priežiūra</w:t>
      </w:r>
      <w:r w:rsidR="00E91E01" w:rsidRPr="00EC27F3">
        <w:rPr>
          <w:rFonts w:ascii="Times New Roman" w:hAnsi="Times New Roman" w:cs="Times New Roman"/>
          <w:sz w:val="24"/>
          <w:szCs w:val="24"/>
          <w:lang w:val="lt-LT"/>
        </w:rPr>
        <w:t>;</w:t>
      </w:r>
    </w:p>
    <w:p w14:paraId="58B15A46" w14:textId="03FB48D5" w:rsidR="00DD5B10" w:rsidRPr="00EC27F3" w:rsidRDefault="00E91E01" w:rsidP="009E173C">
      <w:pPr>
        <w:pStyle w:val="Sraopastraipa"/>
        <w:numPr>
          <w:ilvl w:val="0"/>
          <w:numId w:val="28"/>
        </w:numPr>
        <w:spacing w:before="120" w:after="120"/>
        <w:contextualSpacing w:val="0"/>
        <w:rPr>
          <w:rFonts w:ascii="Times New Roman" w:hAnsi="Times New Roman" w:cs="Times New Roman"/>
          <w:sz w:val="24"/>
          <w:szCs w:val="24"/>
          <w:lang w:val="lt-LT"/>
        </w:rPr>
      </w:pPr>
      <w:r w:rsidRPr="00EC27F3">
        <w:rPr>
          <w:rFonts w:ascii="Times New Roman" w:eastAsia="Times New Roman" w:hAnsi="Times New Roman" w:cs="Times New Roman"/>
          <w:color w:val="000000" w:themeColor="text1"/>
          <w:sz w:val="24"/>
          <w:szCs w:val="24"/>
          <w:lang w:val="lt-LT"/>
        </w:rPr>
        <w:t>Visų sistemų avarinės tarnybos (avarinių tarnybų paslaugų teikimas ištisą parą, sudarytos atitinkamos sutartys su avarinėmis tarnybomis arba turimi nuosavi resursai).</w:t>
      </w:r>
    </w:p>
    <w:p w14:paraId="30387F60" w14:textId="6519F023" w:rsidR="44FDC067" w:rsidRPr="00EC27F3" w:rsidRDefault="1E0BC484" w:rsidP="183A586C">
      <w:pPr>
        <w:pStyle w:val="Sraopastraipa"/>
        <w:numPr>
          <w:ilvl w:val="0"/>
          <w:numId w:val="28"/>
        </w:numPr>
        <w:spacing w:before="120" w:after="120"/>
        <w:rPr>
          <w:sz w:val="24"/>
          <w:szCs w:val="24"/>
          <w:lang w:val="lt-LT"/>
        </w:rPr>
      </w:pPr>
      <w:r w:rsidRPr="00EC27F3">
        <w:rPr>
          <w:rFonts w:ascii="Times New Roman" w:eastAsia="Times New Roman" w:hAnsi="Times New Roman" w:cs="Times New Roman"/>
          <w:color w:val="000000" w:themeColor="text1"/>
          <w:sz w:val="24"/>
          <w:szCs w:val="24"/>
          <w:lang w:val="lt-LT"/>
        </w:rPr>
        <w:t>Eksploatuotojo darbuotojų, atsakingų už saugos valdymą, mokymą, įskaitant mokymą susijusiems darbuotojams;</w:t>
      </w:r>
    </w:p>
    <w:p w14:paraId="5A25C714" w14:textId="7D3A1B13" w:rsidR="008555CC" w:rsidRPr="00EC27F3" w:rsidRDefault="008555CC" w:rsidP="009E173C">
      <w:pPr>
        <w:pStyle w:val="Sraopastraipa"/>
        <w:numPr>
          <w:ilvl w:val="0"/>
          <w:numId w:val="28"/>
        </w:numPr>
        <w:spacing w:before="120" w:after="120"/>
        <w:contextualSpacing w:val="0"/>
        <w:rPr>
          <w:rFonts w:ascii="Times New Roman" w:hAnsi="Times New Roman" w:cs="Times New Roman"/>
          <w:color w:val="000000" w:themeColor="text1"/>
          <w:sz w:val="24"/>
          <w:szCs w:val="24"/>
          <w:lang w:val="lt-LT"/>
        </w:rPr>
      </w:pPr>
      <w:r w:rsidRPr="00EC27F3">
        <w:rPr>
          <w:rFonts w:ascii="Times New Roman" w:eastAsia="Times New Roman" w:hAnsi="Times New Roman" w:cs="Times New Roman"/>
          <w:color w:val="000000" w:themeColor="text1"/>
          <w:sz w:val="24"/>
          <w:szCs w:val="24"/>
          <w:lang w:val="lt-LT"/>
        </w:rPr>
        <w:t>Baldai</w:t>
      </w:r>
      <w:r w:rsidR="00871EC0" w:rsidRPr="00EC27F3">
        <w:rPr>
          <w:rFonts w:ascii="Times New Roman" w:eastAsia="Times New Roman" w:hAnsi="Times New Roman" w:cs="Times New Roman"/>
          <w:color w:val="000000" w:themeColor="text1"/>
          <w:sz w:val="24"/>
          <w:szCs w:val="24"/>
          <w:lang w:val="lt-LT"/>
        </w:rPr>
        <w:t xml:space="preserve"> ir įranga</w:t>
      </w:r>
      <w:r w:rsidRPr="00EC27F3">
        <w:rPr>
          <w:rFonts w:ascii="Times New Roman" w:eastAsia="Times New Roman" w:hAnsi="Times New Roman" w:cs="Times New Roman"/>
          <w:color w:val="000000" w:themeColor="text1"/>
          <w:sz w:val="24"/>
          <w:szCs w:val="24"/>
          <w:lang w:val="lt-LT"/>
        </w:rPr>
        <w:t xml:space="preserve"> (Privatus subjektas perka, montuoja ir vykdo priežiūrą).</w:t>
      </w:r>
    </w:p>
    <w:p w14:paraId="77CD74D4" w14:textId="31487614" w:rsidR="00E91E01" w:rsidRPr="00EC27F3" w:rsidRDefault="00E91E01" w:rsidP="00E91E01">
      <w:pPr>
        <w:rPr>
          <w:rFonts w:ascii="Times New Roman" w:hAnsi="Times New Roman" w:cs="Times New Roman"/>
          <w:color w:val="000000" w:themeColor="text1"/>
          <w:sz w:val="24"/>
          <w:szCs w:val="24"/>
          <w:lang w:val="lt-LT"/>
        </w:rPr>
      </w:pPr>
      <w:r w:rsidRPr="00EC27F3">
        <w:rPr>
          <w:rFonts w:ascii="Times New Roman" w:hAnsi="Times New Roman" w:cs="Times New Roman"/>
          <w:sz w:val="24"/>
          <w:szCs w:val="24"/>
          <w:lang w:val="lt-LT"/>
        </w:rPr>
        <w:t>Informacinių technologijų įrangos priežiūros Privataus subjekto atsakomybių ribos apima – Privataus subjekto įrengtų techninio tinklo, apsauginės ir priešgaisrinės signalizacijų, vaizdo stebėjimo sistem</w:t>
      </w:r>
      <w:r w:rsidR="00C9536A" w:rsidRPr="00EC27F3">
        <w:rPr>
          <w:rFonts w:ascii="Times New Roman" w:hAnsi="Times New Roman" w:cs="Times New Roman"/>
          <w:sz w:val="24"/>
          <w:szCs w:val="24"/>
          <w:lang w:val="lt-LT"/>
        </w:rPr>
        <w:t xml:space="preserve">os ir įeigos kontrolės </w:t>
      </w:r>
      <w:r w:rsidR="3D1E8BC8" w:rsidRPr="00EC27F3">
        <w:rPr>
          <w:rFonts w:ascii="Times New Roman" w:hAnsi="Times New Roman" w:cs="Times New Roman"/>
          <w:color w:val="000000" w:themeColor="text1"/>
          <w:sz w:val="24"/>
          <w:szCs w:val="24"/>
          <w:lang w:val="lt-LT"/>
        </w:rPr>
        <w:t xml:space="preserve">stebėjimą, </w:t>
      </w:r>
      <w:r w:rsidR="431935B4" w:rsidRPr="00EC27F3">
        <w:rPr>
          <w:rFonts w:ascii="Times New Roman" w:hAnsi="Times New Roman" w:cs="Times New Roman"/>
          <w:color w:val="000000" w:themeColor="text1"/>
          <w:sz w:val="24"/>
          <w:szCs w:val="24"/>
          <w:lang w:val="lt-LT"/>
        </w:rPr>
        <w:t xml:space="preserve">priežiūrą ir </w:t>
      </w:r>
      <w:r w:rsidR="00C9536A" w:rsidRPr="00EC27F3">
        <w:rPr>
          <w:rFonts w:ascii="Times New Roman" w:hAnsi="Times New Roman" w:cs="Times New Roman"/>
          <w:color w:val="000000" w:themeColor="text1"/>
          <w:sz w:val="24"/>
          <w:szCs w:val="24"/>
          <w:lang w:val="lt-LT"/>
        </w:rPr>
        <w:t>gedim</w:t>
      </w:r>
      <w:r w:rsidR="487FE32B" w:rsidRPr="00EC27F3">
        <w:rPr>
          <w:rFonts w:ascii="Times New Roman" w:hAnsi="Times New Roman" w:cs="Times New Roman"/>
          <w:color w:val="000000" w:themeColor="text1"/>
          <w:sz w:val="24"/>
          <w:szCs w:val="24"/>
          <w:lang w:val="lt-LT"/>
        </w:rPr>
        <w:t xml:space="preserve">ų šalinimą. </w:t>
      </w:r>
    </w:p>
    <w:p w14:paraId="65CFA84F" w14:textId="40E3EFF9" w:rsidR="00E91E01" w:rsidRPr="00EC27F3" w:rsidRDefault="00E91E01" w:rsidP="00E91E01">
      <w:pPr>
        <w:spacing w:before="120" w:after="120"/>
        <w:rPr>
          <w:rFonts w:ascii="Times New Roman" w:hAnsi="Times New Roman" w:cs="Times New Roman"/>
          <w:sz w:val="24"/>
          <w:szCs w:val="24"/>
          <w:lang w:val="lt-LT"/>
        </w:rPr>
      </w:pPr>
      <w:r w:rsidRPr="00EC27F3">
        <w:rPr>
          <w:rFonts w:ascii="Times New Roman" w:hAnsi="Times New Roman" w:cs="Times New Roman"/>
          <w:color w:val="000000" w:themeColor="text1"/>
          <w:sz w:val="24"/>
          <w:szCs w:val="24"/>
          <w:lang w:val="lt-LT"/>
        </w:rPr>
        <w:t xml:space="preserve">Privatus subjektas nuolat stebi </w:t>
      </w:r>
      <w:r w:rsidR="00ED7257" w:rsidRPr="00EC27F3">
        <w:rPr>
          <w:rFonts w:ascii="Times New Roman" w:hAnsi="Times New Roman" w:cs="Times New Roman"/>
          <w:color w:val="000000" w:themeColor="text1"/>
          <w:sz w:val="24"/>
          <w:szCs w:val="24"/>
          <w:lang w:val="lt-LT"/>
        </w:rPr>
        <w:t>Objektą</w:t>
      </w:r>
      <w:r w:rsidRPr="00EC27F3">
        <w:rPr>
          <w:rFonts w:ascii="Times New Roman" w:hAnsi="Times New Roman" w:cs="Times New Roman"/>
          <w:color w:val="000000" w:themeColor="text1"/>
          <w:sz w:val="24"/>
          <w:szCs w:val="24"/>
          <w:lang w:val="lt-LT"/>
        </w:rPr>
        <w:t xml:space="preserve">, </w:t>
      </w:r>
      <w:r w:rsidR="00266E18" w:rsidRPr="00EC27F3">
        <w:rPr>
          <w:rFonts w:ascii="Times New Roman" w:hAnsi="Times New Roman" w:cs="Times New Roman"/>
          <w:color w:val="000000" w:themeColor="text1"/>
          <w:sz w:val="24"/>
          <w:szCs w:val="24"/>
          <w:lang w:val="lt-LT"/>
        </w:rPr>
        <w:t xml:space="preserve">inžinerines </w:t>
      </w:r>
      <w:r w:rsidRPr="00EC27F3">
        <w:rPr>
          <w:rFonts w:ascii="Times New Roman" w:hAnsi="Times New Roman" w:cs="Times New Roman"/>
          <w:sz w:val="24"/>
          <w:szCs w:val="24"/>
          <w:lang w:val="lt-LT"/>
        </w:rPr>
        <w:t xml:space="preserve">sistemas ir įrenginius, atlikdamas techninę priežiūrą turi vykdyti veiksmus iš anksto nustatytais laiko intervalais arba pagal nustatytus kriterijus. Technine priežiūra siekiama sumažinti gedimų tikimybę arba </w:t>
      </w:r>
      <w:r w:rsidR="00ED7257" w:rsidRPr="00EC27F3">
        <w:rPr>
          <w:rFonts w:ascii="Times New Roman" w:hAnsi="Times New Roman" w:cs="Times New Roman"/>
          <w:color w:val="000000" w:themeColor="text1"/>
          <w:sz w:val="24"/>
          <w:szCs w:val="24"/>
          <w:lang w:val="lt-LT"/>
        </w:rPr>
        <w:t xml:space="preserve">Objekto </w:t>
      </w:r>
      <w:r w:rsidRPr="00EC27F3">
        <w:rPr>
          <w:rFonts w:ascii="Times New Roman" w:hAnsi="Times New Roman" w:cs="Times New Roman"/>
          <w:color w:val="000000" w:themeColor="text1"/>
          <w:sz w:val="24"/>
          <w:szCs w:val="24"/>
          <w:lang w:val="lt-LT"/>
        </w:rPr>
        <w:t xml:space="preserve">veikimo </w:t>
      </w:r>
      <w:r w:rsidRPr="00EC27F3">
        <w:rPr>
          <w:rFonts w:ascii="Times New Roman" w:hAnsi="Times New Roman" w:cs="Times New Roman"/>
          <w:sz w:val="24"/>
          <w:szCs w:val="24"/>
          <w:lang w:val="lt-LT"/>
        </w:rPr>
        <w:t>pablogėjimą.</w:t>
      </w:r>
    </w:p>
    <w:p w14:paraId="6A78BF6E" w14:textId="19BC8D5E" w:rsidR="00E91E01" w:rsidRPr="00EC27F3" w:rsidRDefault="00E91E01" w:rsidP="00E91E01">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Techninę priežiūrą turi sudaryti dvi pagrindinės veiklos rūšys:</w:t>
      </w:r>
    </w:p>
    <w:p w14:paraId="34C08448" w14:textId="3583CF45" w:rsidR="00E91E01" w:rsidRPr="00EC27F3" w:rsidRDefault="00E91E01" w:rsidP="009E173C">
      <w:pPr>
        <w:pStyle w:val="Sraopastraipa"/>
        <w:numPr>
          <w:ilvl w:val="0"/>
          <w:numId w:val="29"/>
        </w:numPr>
        <w:spacing w:before="120" w:after="120"/>
        <w:rPr>
          <w:rFonts w:ascii="Times New Roman" w:hAnsi="Times New Roman" w:cs="Times New Roman"/>
          <w:sz w:val="24"/>
          <w:szCs w:val="24"/>
          <w:lang w:val="lt-LT"/>
        </w:rPr>
      </w:pPr>
      <w:r w:rsidRPr="00EC27F3">
        <w:rPr>
          <w:rFonts w:ascii="Times New Roman" w:hAnsi="Times New Roman" w:cs="Times New Roman"/>
          <w:color w:val="000000" w:themeColor="text1"/>
          <w:sz w:val="24"/>
          <w:szCs w:val="24"/>
          <w:lang w:val="lt-LT"/>
        </w:rPr>
        <w:t>Techninė priežiūra pagal poreikį ir prognozuojamoji techninė priežiūra, kurią sudaro profilaktinės techninės priežiūros darbai, pagrįsti įrangos veikimo charakteristikomis ir (arba) parametrų stebėjimu</w:t>
      </w:r>
      <w:r w:rsidR="003236D3" w:rsidRPr="00EC27F3">
        <w:rPr>
          <w:rFonts w:ascii="Times New Roman" w:hAnsi="Times New Roman" w:cs="Times New Roman"/>
          <w:color w:val="000000" w:themeColor="text1"/>
          <w:sz w:val="24"/>
          <w:szCs w:val="24"/>
          <w:lang w:val="lt-LT"/>
        </w:rPr>
        <w:t>.</w:t>
      </w:r>
    </w:p>
    <w:p w14:paraId="41958507" w14:textId="5DE0AC36" w:rsidR="00E91E01" w:rsidRPr="00EC27F3" w:rsidRDefault="00E91E01" w:rsidP="1F398C7B">
      <w:pPr>
        <w:pStyle w:val="Sraopastraipa"/>
        <w:numPr>
          <w:ilvl w:val="0"/>
          <w:numId w:val="29"/>
        </w:numPr>
        <w:spacing w:before="120" w:after="120"/>
        <w:rPr>
          <w:rFonts w:ascii="Times New Roman" w:hAnsi="Times New Roman" w:cs="Times New Roman"/>
          <w:strike/>
          <w:color w:val="000000" w:themeColor="text1"/>
          <w:sz w:val="24"/>
          <w:szCs w:val="24"/>
          <w:lang w:val="lt-LT"/>
        </w:rPr>
      </w:pPr>
      <w:r w:rsidRPr="00EC27F3">
        <w:rPr>
          <w:rFonts w:ascii="Times New Roman" w:hAnsi="Times New Roman" w:cs="Times New Roman"/>
          <w:color w:val="000000" w:themeColor="text1"/>
          <w:sz w:val="24"/>
          <w:szCs w:val="24"/>
          <w:lang w:val="lt-LT"/>
        </w:rPr>
        <w:t xml:space="preserve">Planinė techninė priežiūra, </w:t>
      </w:r>
      <w:r w:rsidR="008555CC" w:rsidRPr="00EC27F3">
        <w:rPr>
          <w:rFonts w:ascii="Times New Roman" w:hAnsi="Times New Roman" w:cs="Times New Roman"/>
          <w:color w:val="000000" w:themeColor="text1"/>
          <w:sz w:val="24"/>
          <w:szCs w:val="24"/>
          <w:lang w:val="lt-LT"/>
        </w:rPr>
        <w:t xml:space="preserve">numatyta Paslaugų teikimo plane ir </w:t>
      </w:r>
      <w:r w:rsidRPr="00EC27F3">
        <w:rPr>
          <w:rFonts w:ascii="Times New Roman" w:hAnsi="Times New Roman" w:cs="Times New Roman"/>
          <w:color w:val="000000" w:themeColor="text1"/>
          <w:sz w:val="24"/>
          <w:szCs w:val="24"/>
          <w:lang w:val="lt-LT"/>
        </w:rPr>
        <w:t>kurią sudaro techninė priežiūra, atliekama pagal nustatytus laiko intervalus, tačiau be pirmesnio būsenos tyrimo.</w:t>
      </w:r>
    </w:p>
    <w:p w14:paraId="2333090F" w14:textId="2F37A167" w:rsidR="00E91E01" w:rsidRPr="00EC27F3" w:rsidRDefault="00E91E01" w:rsidP="00E91E01">
      <w:pPr>
        <w:pStyle w:val="Sraopastraipa"/>
        <w:spacing w:before="120" w:after="120"/>
        <w:ind w:left="1080"/>
        <w:rPr>
          <w:rFonts w:ascii="Times New Roman" w:hAnsi="Times New Roman" w:cs="Times New Roman"/>
          <w:color w:val="000000" w:themeColor="text1"/>
          <w:sz w:val="24"/>
          <w:szCs w:val="24"/>
          <w:lang w:val="lt-LT"/>
        </w:rPr>
      </w:pPr>
    </w:p>
    <w:p w14:paraId="08B487F6" w14:textId="476FC67F" w:rsidR="00E91E01" w:rsidRDefault="00E91E01" w:rsidP="00E91E01">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lastRenderedPageBreak/>
        <w:t>Techninė priežiūra</w:t>
      </w:r>
      <w:r w:rsidR="53C9A161" w:rsidRPr="00EC27F3">
        <w:rPr>
          <w:rFonts w:ascii="Times New Roman" w:hAnsi="Times New Roman" w:cs="Times New Roman"/>
          <w:sz w:val="24"/>
          <w:szCs w:val="24"/>
          <w:lang w:val="lt-LT"/>
        </w:rPr>
        <w:t>,</w:t>
      </w:r>
      <w:r w:rsidRPr="00EC27F3">
        <w:rPr>
          <w:rFonts w:ascii="Times New Roman" w:hAnsi="Times New Roman" w:cs="Times New Roman"/>
          <w:sz w:val="24"/>
          <w:szCs w:val="24"/>
          <w:lang w:val="lt-LT"/>
        </w:rPr>
        <w:t xml:space="preserve"> šalinant gedimus</w:t>
      </w:r>
      <w:r w:rsidR="6BB49FD3" w:rsidRPr="00EC27F3">
        <w:rPr>
          <w:rFonts w:ascii="Times New Roman" w:hAnsi="Times New Roman" w:cs="Times New Roman"/>
          <w:sz w:val="24"/>
          <w:szCs w:val="24"/>
          <w:lang w:val="lt-LT"/>
        </w:rPr>
        <w:t>,</w:t>
      </w:r>
      <w:r w:rsidRPr="00EC27F3">
        <w:rPr>
          <w:rFonts w:ascii="Times New Roman" w:hAnsi="Times New Roman" w:cs="Times New Roman"/>
          <w:sz w:val="24"/>
          <w:szCs w:val="24"/>
          <w:lang w:val="lt-LT"/>
        </w:rPr>
        <w:t xml:space="preserve"> turi apimti visus veiksmus, kuriais siekiama laikantis taikomų standartų </w:t>
      </w:r>
      <w:r w:rsidRPr="00EC27F3">
        <w:rPr>
          <w:rFonts w:ascii="Times New Roman" w:hAnsi="Times New Roman" w:cs="Times New Roman"/>
          <w:color w:val="000000" w:themeColor="text1"/>
          <w:sz w:val="24"/>
          <w:szCs w:val="24"/>
          <w:lang w:val="lt-LT"/>
        </w:rPr>
        <w:t xml:space="preserve">remontuoti įvykus </w:t>
      </w:r>
      <w:r w:rsidRPr="00EC27F3">
        <w:rPr>
          <w:rFonts w:ascii="Times New Roman" w:hAnsi="Times New Roman" w:cs="Times New Roman"/>
          <w:sz w:val="24"/>
          <w:szCs w:val="24"/>
          <w:lang w:val="lt-LT"/>
        </w:rPr>
        <w:t>gedimui</w:t>
      </w:r>
      <w:r w:rsidR="071C4FD1" w:rsidRPr="00EC27F3">
        <w:rPr>
          <w:rFonts w:ascii="Times New Roman" w:hAnsi="Times New Roman" w:cs="Times New Roman"/>
          <w:sz w:val="24"/>
          <w:szCs w:val="24"/>
          <w:lang w:val="lt-LT"/>
        </w:rPr>
        <w:t xml:space="preserve"> ir </w:t>
      </w:r>
      <w:r w:rsidR="7B33CC1F" w:rsidRPr="00EC27F3">
        <w:rPr>
          <w:rFonts w:ascii="Times New Roman" w:hAnsi="Times New Roman" w:cs="Times New Roman"/>
          <w:sz w:val="24"/>
          <w:szCs w:val="24"/>
          <w:lang w:val="lt-LT"/>
        </w:rPr>
        <w:t>p</w:t>
      </w:r>
      <w:r w:rsidR="3D6E7970" w:rsidRPr="00EC27F3">
        <w:rPr>
          <w:rFonts w:ascii="Times New Roman" w:hAnsi="Times New Roman" w:cs="Times New Roman"/>
          <w:sz w:val="24"/>
          <w:szCs w:val="24"/>
          <w:lang w:val="lt-LT"/>
        </w:rPr>
        <w:t>ašalinti</w:t>
      </w:r>
      <w:r w:rsidR="486E525A" w:rsidRPr="00EC27F3">
        <w:rPr>
          <w:rFonts w:ascii="Times New Roman" w:hAnsi="Times New Roman" w:cs="Times New Roman"/>
          <w:sz w:val="24"/>
          <w:szCs w:val="24"/>
          <w:lang w:val="lt-LT"/>
        </w:rPr>
        <w:t xml:space="preserve"> </w:t>
      </w:r>
      <w:r w:rsidR="09D5871F" w:rsidRPr="00EC27F3">
        <w:rPr>
          <w:rFonts w:ascii="Times New Roman" w:hAnsi="Times New Roman" w:cs="Times New Roman"/>
          <w:sz w:val="24"/>
          <w:szCs w:val="24"/>
          <w:lang w:val="lt-LT"/>
        </w:rPr>
        <w:t xml:space="preserve">gedimą </w:t>
      </w:r>
      <w:r w:rsidR="486E525A" w:rsidRPr="00EC27F3">
        <w:rPr>
          <w:rFonts w:ascii="Times New Roman" w:hAnsi="Times New Roman" w:cs="Times New Roman"/>
          <w:sz w:val="24"/>
          <w:szCs w:val="24"/>
          <w:lang w:val="lt-LT"/>
        </w:rPr>
        <w:t>per kuo trumpesnį laiką</w:t>
      </w:r>
      <w:r w:rsidR="3D6E7970" w:rsidRPr="00EC27F3">
        <w:rPr>
          <w:rFonts w:ascii="Times New Roman" w:hAnsi="Times New Roman" w:cs="Times New Roman"/>
          <w:sz w:val="24"/>
          <w:szCs w:val="24"/>
          <w:lang w:val="lt-LT"/>
        </w:rPr>
        <w:t>.</w:t>
      </w:r>
    </w:p>
    <w:p w14:paraId="55709F44" w14:textId="70D5CC3C" w:rsidR="0049688C" w:rsidRPr="00220B89" w:rsidRDefault="0049688C" w:rsidP="0049688C">
      <w:pPr>
        <w:spacing w:before="120" w:after="120"/>
        <w:rPr>
          <w:rFonts w:ascii="Times New Roman" w:hAnsi="Times New Roman" w:cs="Times New Roman"/>
          <w:b/>
          <w:color w:val="4472C4" w:themeColor="accent5"/>
          <w:sz w:val="24"/>
          <w:szCs w:val="24"/>
          <w:lang w:val="lt-LT"/>
        </w:rPr>
      </w:pPr>
      <w:proofErr w:type="spellStart"/>
      <w:r w:rsidRPr="00220B89">
        <w:rPr>
          <w:rFonts w:ascii="Times New Roman" w:hAnsi="Times New Roman" w:cs="Times New Roman"/>
          <w:b/>
          <w:color w:val="4472C4" w:themeColor="accent5"/>
          <w:sz w:val="24"/>
          <w:szCs w:val="24"/>
        </w:rPr>
        <w:t>Vadovaujantis</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Sutarties</w:t>
      </w:r>
      <w:proofErr w:type="spellEnd"/>
      <w:r w:rsidRPr="00220B89">
        <w:rPr>
          <w:rFonts w:ascii="Times New Roman" w:hAnsi="Times New Roman" w:cs="Times New Roman"/>
          <w:b/>
          <w:color w:val="4472C4" w:themeColor="accent5"/>
          <w:sz w:val="24"/>
          <w:szCs w:val="24"/>
        </w:rPr>
        <w:t xml:space="preserve"> 3 </w:t>
      </w:r>
      <w:proofErr w:type="spellStart"/>
      <w:r w:rsidRPr="00220B89">
        <w:rPr>
          <w:rFonts w:ascii="Times New Roman" w:hAnsi="Times New Roman" w:cs="Times New Roman"/>
          <w:b/>
          <w:color w:val="4472C4" w:themeColor="accent5"/>
          <w:sz w:val="24"/>
          <w:szCs w:val="24"/>
        </w:rPr>
        <w:t>priedu</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i/>
          <w:color w:val="4472C4" w:themeColor="accent5"/>
          <w:sz w:val="24"/>
          <w:szCs w:val="24"/>
        </w:rPr>
        <w:t>Atsiskaitymų</w:t>
      </w:r>
      <w:proofErr w:type="spellEnd"/>
      <w:r w:rsidRPr="00220B89">
        <w:rPr>
          <w:rFonts w:ascii="Times New Roman" w:hAnsi="Times New Roman" w:cs="Times New Roman"/>
          <w:b/>
          <w:i/>
          <w:color w:val="4472C4" w:themeColor="accent5"/>
          <w:sz w:val="24"/>
          <w:szCs w:val="24"/>
        </w:rPr>
        <w:t xml:space="preserve"> </w:t>
      </w:r>
      <w:proofErr w:type="spellStart"/>
      <w:r w:rsidRPr="00220B89">
        <w:rPr>
          <w:rFonts w:ascii="Times New Roman" w:hAnsi="Times New Roman" w:cs="Times New Roman"/>
          <w:b/>
          <w:i/>
          <w:color w:val="4472C4" w:themeColor="accent5"/>
          <w:sz w:val="24"/>
          <w:szCs w:val="24"/>
        </w:rPr>
        <w:t>ir</w:t>
      </w:r>
      <w:proofErr w:type="spellEnd"/>
      <w:r w:rsidRPr="00220B89">
        <w:rPr>
          <w:rFonts w:ascii="Times New Roman" w:hAnsi="Times New Roman" w:cs="Times New Roman"/>
          <w:b/>
          <w:i/>
          <w:color w:val="4472C4" w:themeColor="accent5"/>
          <w:sz w:val="24"/>
          <w:szCs w:val="24"/>
        </w:rPr>
        <w:t xml:space="preserve"> </w:t>
      </w:r>
      <w:proofErr w:type="spellStart"/>
      <w:r w:rsidRPr="00220B89">
        <w:rPr>
          <w:rFonts w:ascii="Times New Roman" w:hAnsi="Times New Roman" w:cs="Times New Roman"/>
          <w:b/>
          <w:i/>
          <w:color w:val="4472C4" w:themeColor="accent5"/>
          <w:sz w:val="24"/>
          <w:szCs w:val="24"/>
        </w:rPr>
        <w:t>mokėjimų</w:t>
      </w:r>
      <w:proofErr w:type="spellEnd"/>
      <w:r w:rsidRPr="00220B89">
        <w:rPr>
          <w:rFonts w:ascii="Times New Roman" w:hAnsi="Times New Roman" w:cs="Times New Roman"/>
          <w:b/>
          <w:i/>
          <w:color w:val="4472C4" w:themeColor="accent5"/>
          <w:sz w:val="24"/>
          <w:szCs w:val="24"/>
        </w:rPr>
        <w:t xml:space="preserve"> </w:t>
      </w:r>
      <w:proofErr w:type="spellStart"/>
      <w:r w:rsidRPr="00220B89">
        <w:rPr>
          <w:rFonts w:ascii="Times New Roman" w:hAnsi="Times New Roman" w:cs="Times New Roman"/>
          <w:b/>
          <w:i/>
          <w:color w:val="4472C4" w:themeColor="accent5"/>
          <w:sz w:val="24"/>
          <w:szCs w:val="24"/>
        </w:rPr>
        <w:t>tvarka</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Atnaujinimo</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ir</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Remonto</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darbų</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ir</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medžiagų</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kaina</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yra</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Metinio</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atlyginimo</w:t>
      </w:r>
      <w:proofErr w:type="spellEnd"/>
      <w:r w:rsidRPr="00220B89">
        <w:rPr>
          <w:rFonts w:ascii="Times New Roman" w:hAnsi="Times New Roman" w:cs="Times New Roman"/>
          <w:b/>
          <w:color w:val="4472C4" w:themeColor="accent5"/>
          <w:sz w:val="24"/>
          <w:szCs w:val="24"/>
        </w:rPr>
        <w:t xml:space="preserve"> M4</w:t>
      </w:r>
      <w:r w:rsidRPr="00220B89">
        <w:rPr>
          <w:rFonts w:ascii="Times New Roman" w:hAnsi="Times New Roman" w:cs="Times New Roman"/>
          <w:b/>
          <w:color w:val="4472C4" w:themeColor="accent5"/>
          <w:sz w:val="24"/>
          <w:szCs w:val="24"/>
          <w:vertAlign w:val="superscript"/>
        </w:rPr>
        <w:t>2</w:t>
      </w:r>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dalis</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ir</w:t>
      </w:r>
      <w:proofErr w:type="spellEnd"/>
      <w:r w:rsidRPr="00220B89">
        <w:rPr>
          <w:rFonts w:ascii="Times New Roman" w:hAnsi="Times New Roman" w:cs="Times New Roman"/>
          <w:b/>
          <w:color w:val="4472C4" w:themeColor="accent5"/>
          <w:sz w:val="24"/>
          <w:szCs w:val="24"/>
        </w:rPr>
        <w:t xml:space="preserve"> FVM </w:t>
      </w:r>
      <w:proofErr w:type="spellStart"/>
      <w:r w:rsidRPr="00220B89">
        <w:rPr>
          <w:rFonts w:ascii="Times New Roman" w:hAnsi="Times New Roman" w:cs="Times New Roman"/>
          <w:b/>
          <w:color w:val="4472C4" w:themeColor="accent5"/>
          <w:sz w:val="24"/>
          <w:szCs w:val="24"/>
        </w:rPr>
        <w:t>tokių</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darbų</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sąnaudos</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turi</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būti</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nurodytos</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atskirai</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nuo</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techninės</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priežiūros</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Paslaugų</w:t>
      </w:r>
      <w:proofErr w:type="spellEnd"/>
      <w:r w:rsidRPr="00220B89">
        <w:rPr>
          <w:rFonts w:ascii="Times New Roman" w:hAnsi="Times New Roman" w:cs="Times New Roman"/>
          <w:b/>
          <w:color w:val="4472C4" w:themeColor="accent5"/>
          <w:sz w:val="24"/>
          <w:szCs w:val="24"/>
        </w:rPr>
        <w:t xml:space="preserve"> </w:t>
      </w:r>
      <w:proofErr w:type="spellStart"/>
      <w:r w:rsidRPr="00220B89">
        <w:rPr>
          <w:rFonts w:ascii="Times New Roman" w:hAnsi="Times New Roman" w:cs="Times New Roman"/>
          <w:b/>
          <w:color w:val="4472C4" w:themeColor="accent5"/>
          <w:sz w:val="24"/>
          <w:szCs w:val="24"/>
        </w:rPr>
        <w:t>sąnaudų</w:t>
      </w:r>
      <w:proofErr w:type="spellEnd"/>
      <w:r>
        <w:rPr>
          <w:rFonts w:ascii="Times New Roman" w:hAnsi="Times New Roman" w:cs="Times New Roman"/>
          <w:b/>
          <w:color w:val="4472C4" w:themeColor="accent5"/>
          <w:sz w:val="24"/>
          <w:szCs w:val="24"/>
        </w:rPr>
        <w:t xml:space="preserve"> (</w:t>
      </w:r>
      <w:r w:rsidRPr="004B00F0">
        <w:rPr>
          <w:rFonts w:ascii="Times New Roman" w:hAnsi="Times New Roman" w:cs="Times New Roman"/>
          <w:b/>
          <w:color w:val="4472C4" w:themeColor="accent5"/>
          <w:sz w:val="24"/>
          <w:szCs w:val="24"/>
          <w:lang w:val="lt-LT"/>
        </w:rPr>
        <w:t xml:space="preserve">Paslaugų specifikacijų 3.1. priedėlyje </w:t>
      </w:r>
      <w:r w:rsidR="00011964">
        <w:rPr>
          <w:rFonts w:ascii="Times New Roman" w:hAnsi="Times New Roman" w:cs="Times New Roman"/>
          <w:b/>
          <w:color w:val="4472C4" w:themeColor="accent5"/>
          <w:sz w:val="24"/>
          <w:szCs w:val="24"/>
          <w:lang w:val="lt-LT"/>
        </w:rPr>
        <w:t>„</w:t>
      </w:r>
      <w:r w:rsidRPr="004B00F0">
        <w:rPr>
          <w:rFonts w:ascii="Times New Roman" w:hAnsi="Times New Roman" w:cs="Times New Roman"/>
          <w:b/>
          <w:color w:val="4472C4" w:themeColor="accent5"/>
          <w:sz w:val="24"/>
          <w:szCs w:val="24"/>
          <w:lang w:val="lt-LT"/>
        </w:rPr>
        <w:t>Paslaugos“ (</w:t>
      </w:r>
      <w:proofErr w:type="spellStart"/>
      <w:r w:rsidRPr="004B00F0">
        <w:rPr>
          <w:rFonts w:ascii="Times New Roman" w:hAnsi="Times New Roman" w:cs="Times New Roman"/>
          <w:b/>
          <w:color w:val="4472C4" w:themeColor="accent5"/>
          <w:sz w:val="24"/>
          <w:szCs w:val="24"/>
          <w:lang w:val="lt-LT"/>
        </w:rPr>
        <w:t>excel</w:t>
      </w:r>
      <w:proofErr w:type="spellEnd"/>
      <w:r w:rsidRPr="004B00F0">
        <w:rPr>
          <w:rFonts w:ascii="Times New Roman" w:hAnsi="Times New Roman" w:cs="Times New Roman"/>
          <w:b/>
          <w:color w:val="4472C4" w:themeColor="accent5"/>
          <w:sz w:val="24"/>
          <w:szCs w:val="24"/>
          <w:lang w:val="lt-LT"/>
        </w:rPr>
        <w:t xml:space="preserve"> lentelėje), 2.1. darbalapyje „Techninės priežiūros paslaugos“)</w:t>
      </w:r>
      <w:r w:rsidRPr="004B00F0">
        <w:rPr>
          <w:rFonts w:ascii="Times New Roman" w:hAnsi="Times New Roman" w:cs="Times New Roman"/>
          <w:b/>
          <w:color w:val="4472C4" w:themeColor="accent5"/>
          <w:sz w:val="24"/>
          <w:szCs w:val="24"/>
        </w:rPr>
        <w:t>.</w:t>
      </w:r>
    </w:p>
    <w:p w14:paraId="261EDD2A" w14:textId="77777777" w:rsidR="0049688C" w:rsidRPr="00EC27F3" w:rsidRDefault="0049688C" w:rsidP="00E91E01">
      <w:pPr>
        <w:spacing w:before="120" w:after="120"/>
        <w:rPr>
          <w:rFonts w:ascii="Times New Roman" w:hAnsi="Times New Roman" w:cs="Times New Roman"/>
          <w:sz w:val="24"/>
          <w:szCs w:val="24"/>
          <w:lang w:val="lt-LT"/>
        </w:rPr>
      </w:pPr>
    </w:p>
    <w:p w14:paraId="1B91B9D0" w14:textId="1CE54E6C" w:rsidR="003236D3" w:rsidRPr="00EC27F3" w:rsidRDefault="003236D3" w:rsidP="1F398C7B">
      <w:pPr>
        <w:spacing w:before="120" w:after="120"/>
        <w:rPr>
          <w:rFonts w:ascii="Times New Roman" w:hAnsi="Times New Roman" w:cs="Times New Roman"/>
          <w:color w:val="000000" w:themeColor="text1"/>
          <w:sz w:val="24"/>
          <w:szCs w:val="24"/>
          <w:lang w:val="lt-LT"/>
        </w:rPr>
      </w:pPr>
      <w:r w:rsidRPr="00EC27F3">
        <w:rPr>
          <w:rFonts w:ascii="Times New Roman" w:hAnsi="Times New Roman" w:cs="Times New Roman"/>
          <w:color w:val="000000" w:themeColor="text1"/>
          <w:sz w:val="24"/>
          <w:szCs w:val="24"/>
          <w:lang w:val="lt-LT"/>
        </w:rPr>
        <w:t xml:space="preserve">Techninės priežiūros </w:t>
      </w:r>
      <w:r w:rsidR="00036E9F" w:rsidRPr="00EC27F3">
        <w:rPr>
          <w:rFonts w:ascii="Times New Roman" w:hAnsi="Times New Roman" w:cs="Times New Roman"/>
          <w:color w:val="000000" w:themeColor="text1"/>
          <w:sz w:val="24"/>
          <w:szCs w:val="24"/>
          <w:lang w:val="lt-LT"/>
        </w:rPr>
        <w:t>paslaugos</w:t>
      </w:r>
      <w:r w:rsidRPr="00EC27F3">
        <w:rPr>
          <w:rFonts w:ascii="Times New Roman" w:hAnsi="Times New Roman" w:cs="Times New Roman"/>
          <w:color w:val="000000" w:themeColor="text1"/>
          <w:sz w:val="24"/>
          <w:szCs w:val="24"/>
          <w:lang w:val="lt-LT"/>
        </w:rPr>
        <w:t xml:space="preserve"> turi apimti veiklas, kurios leidžia klasifikuoti techninės priežiūros veiklas bei skirti konkre</w:t>
      </w:r>
      <w:r w:rsidR="27D21300" w:rsidRPr="00EC27F3">
        <w:rPr>
          <w:rFonts w:ascii="Times New Roman" w:hAnsi="Times New Roman" w:cs="Times New Roman"/>
          <w:color w:val="000000" w:themeColor="text1"/>
          <w:sz w:val="24"/>
          <w:szCs w:val="24"/>
          <w:lang w:val="lt-LT"/>
        </w:rPr>
        <w:t xml:space="preserve">čius </w:t>
      </w:r>
      <w:r w:rsidRPr="00EC27F3">
        <w:rPr>
          <w:rFonts w:ascii="Times New Roman" w:hAnsi="Times New Roman" w:cs="Times New Roman"/>
          <w:color w:val="000000" w:themeColor="text1"/>
          <w:sz w:val="24"/>
          <w:szCs w:val="24"/>
          <w:lang w:val="lt-LT"/>
        </w:rPr>
        <w:t>techninės priežiūros darb</w:t>
      </w:r>
      <w:r w:rsidR="007D43FF" w:rsidRPr="00EC27F3">
        <w:rPr>
          <w:rFonts w:ascii="Times New Roman" w:hAnsi="Times New Roman" w:cs="Times New Roman"/>
          <w:color w:val="000000" w:themeColor="text1"/>
          <w:sz w:val="24"/>
          <w:szCs w:val="24"/>
          <w:lang w:val="lt-LT"/>
        </w:rPr>
        <w:t>us.</w:t>
      </w:r>
    </w:p>
    <w:p w14:paraId="1D9BE073" w14:textId="77777777" w:rsidR="008A2452" w:rsidRPr="00EC27F3" w:rsidRDefault="008A2452" w:rsidP="003236D3">
      <w:pPr>
        <w:spacing w:before="120" w:after="120"/>
        <w:rPr>
          <w:rFonts w:ascii="Times New Roman" w:hAnsi="Times New Roman" w:cs="Times New Roman"/>
          <w:color w:val="000000" w:themeColor="text1"/>
          <w:sz w:val="24"/>
          <w:szCs w:val="24"/>
          <w:lang w:val="lt-LT"/>
        </w:rPr>
      </w:pPr>
    </w:p>
    <w:p w14:paraId="40922965" w14:textId="6FE2C943" w:rsidR="003236D3" w:rsidRPr="00EC27F3" w:rsidRDefault="003236D3" w:rsidP="003236D3">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Techninės priežiūros </w:t>
      </w:r>
      <w:r w:rsidR="00FE0513" w:rsidRPr="00EC27F3">
        <w:rPr>
          <w:rFonts w:ascii="Times New Roman" w:hAnsi="Times New Roman" w:cs="Times New Roman"/>
          <w:sz w:val="24"/>
          <w:szCs w:val="24"/>
          <w:lang w:val="lt-LT"/>
        </w:rPr>
        <w:t>lygiai</w:t>
      </w:r>
      <w:r w:rsidRPr="00EC27F3">
        <w:rPr>
          <w:rFonts w:ascii="Times New Roman" w:hAnsi="Times New Roman" w:cs="Times New Roman"/>
          <w:sz w:val="24"/>
          <w:szCs w:val="24"/>
          <w:lang w:val="lt-LT"/>
        </w:rPr>
        <w:t>.</w:t>
      </w:r>
    </w:p>
    <w:tbl>
      <w:tblPr>
        <w:tblW w:w="10022" w:type="dxa"/>
        <w:tblBorders>
          <w:top w:val="single" w:sz="4" w:space="0" w:color="80A1B6"/>
          <w:insideH w:val="single" w:sz="4" w:space="0" w:color="auto"/>
        </w:tblBorders>
        <w:tblLayout w:type="fixed"/>
        <w:tblLook w:val="04A0" w:firstRow="1" w:lastRow="0" w:firstColumn="1" w:lastColumn="0" w:noHBand="0" w:noVBand="1"/>
      </w:tblPr>
      <w:tblGrid>
        <w:gridCol w:w="1275"/>
        <w:gridCol w:w="3020"/>
        <w:gridCol w:w="2820"/>
        <w:gridCol w:w="2907"/>
      </w:tblGrid>
      <w:tr w:rsidR="003236D3" w:rsidRPr="00EC27F3" w14:paraId="2DF45699" w14:textId="77777777" w:rsidTr="1C1EE763">
        <w:trPr>
          <w:tblHeader/>
        </w:trPr>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24AD072" w14:textId="4A28BD33" w:rsidR="003236D3" w:rsidRPr="00EC27F3" w:rsidRDefault="003236D3" w:rsidP="1F398C7B">
            <w:pPr>
              <w:keepNext/>
              <w:spacing w:before="120" w:after="120"/>
              <w:jc w:val="center"/>
              <w:rPr>
                <w:rFonts w:ascii="Times New Roman" w:hAnsi="Times New Roman" w:cs="Times New Roman"/>
                <w:b/>
                <w:bCs/>
                <w:color w:val="000000" w:themeColor="text1"/>
                <w:sz w:val="24"/>
                <w:szCs w:val="24"/>
                <w:lang w:val="lt-LT"/>
              </w:rPr>
            </w:pPr>
            <w:r w:rsidRPr="00EC27F3">
              <w:rPr>
                <w:rFonts w:ascii="Times New Roman" w:hAnsi="Times New Roman" w:cs="Times New Roman"/>
                <w:b/>
                <w:bCs/>
                <w:color w:val="000000" w:themeColor="text1"/>
                <w:sz w:val="24"/>
                <w:szCs w:val="24"/>
                <w:lang w:val="lt-LT"/>
              </w:rPr>
              <w:t>Techninės priežiūros lygmuo</w:t>
            </w:r>
          </w:p>
        </w:tc>
        <w:tc>
          <w:tcPr>
            <w:tcW w:w="3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2B8D90" w14:textId="21B22C89" w:rsidR="003236D3" w:rsidRPr="00EC27F3" w:rsidRDefault="003236D3" w:rsidP="005B5A12">
            <w:pPr>
              <w:keepNext/>
              <w:spacing w:before="120" w:after="120"/>
              <w:jc w:val="center"/>
              <w:rPr>
                <w:rFonts w:ascii="Times New Roman" w:hAnsi="Times New Roman" w:cs="Times New Roman"/>
                <w:color w:val="000000" w:themeColor="text1"/>
                <w:sz w:val="24"/>
                <w:szCs w:val="24"/>
                <w:lang w:val="lt-LT"/>
              </w:rPr>
            </w:pPr>
            <w:r w:rsidRPr="00EC27F3">
              <w:rPr>
                <w:rFonts w:ascii="Times New Roman" w:hAnsi="Times New Roman" w:cs="Times New Roman"/>
                <w:b/>
                <w:bCs/>
                <w:color w:val="000000" w:themeColor="text1"/>
                <w:sz w:val="24"/>
                <w:szCs w:val="24"/>
                <w:lang w:val="lt-LT"/>
              </w:rPr>
              <w:t>Aprašas</w:t>
            </w:r>
          </w:p>
        </w:tc>
        <w:tc>
          <w:tcPr>
            <w:tcW w:w="2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0E2B995" w14:textId="77777777" w:rsidR="003236D3" w:rsidRPr="00EC27F3" w:rsidRDefault="003236D3" w:rsidP="005B5A12">
            <w:pPr>
              <w:keepNext/>
              <w:spacing w:before="120" w:after="120"/>
              <w:jc w:val="center"/>
              <w:rPr>
                <w:rFonts w:ascii="Times New Roman" w:hAnsi="Times New Roman" w:cs="Times New Roman"/>
                <w:color w:val="000000" w:themeColor="text1"/>
                <w:sz w:val="24"/>
                <w:szCs w:val="24"/>
                <w:lang w:val="lt-LT"/>
              </w:rPr>
            </w:pPr>
            <w:r w:rsidRPr="00EC27F3">
              <w:rPr>
                <w:rFonts w:ascii="Times New Roman" w:hAnsi="Times New Roman" w:cs="Times New Roman"/>
                <w:b/>
                <w:bCs/>
                <w:color w:val="000000" w:themeColor="text1"/>
                <w:sz w:val="24"/>
                <w:szCs w:val="24"/>
                <w:lang w:val="lt-LT"/>
              </w:rPr>
              <w:t>Profilaktinės techninės priežiūros pavyzdys</w:t>
            </w:r>
          </w:p>
        </w:tc>
        <w:tc>
          <w:tcPr>
            <w:tcW w:w="2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4F67506" w14:textId="77777777" w:rsidR="003236D3" w:rsidRPr="00EC27F3" w:rsidRDefault="003236D3" w:rsidP="005B5A12">
            <w:pPr>
              <w:keepNext/>
              <w:spacing w:before="120" w:after="120"/>
              <w:jc w:val="center"/>
              <w:rPr>
                <w:rFonts w:ascii="Times New Roman" w:hAnsi="Times New Roman" w:cs="Times New Roman"/>
                <w:color w:val="000000" w:themeColor="text1"/>
                <w:sz w:val="24"/>
                <w:szCs w:val="24"/>
                <w:lang w:val="lt-LT"/>
              </w:rPr>
            </w:pPr>
            <w:r w:rsidRPr="00EC27F3">
              <w:rPr>
                <w:rFonts w:ascii="Times New Roman" w:hAnsi="Times New Roman" w:cs="Times New Roman"/>
                <w:b/>
                <w:bCs/>
                <w:color w:val="000000" w:themeColor="text1"/>
                <w:sz w:val="24"/>
                <w:szCs w:val="24"/>
                <w:lang w:val="lt-LT"/>
              </w:rPr>
              <w:t>Techninės priežiūros šalinant gedimus pavyzdys</w:t>
            </w:r>
          </w:p>
        </w:tc>
      </w:tr>
      <w:tr w:rsidR="003236D3" w:rsidRPr="00EC27F3" w14:paraId="20D8E133" w14:textId="77777777" w:rsidTr="1C1EE763">
        <w:tc>
          <w:tcPr>
            <w:tcW w:w="1275" w:type="dxa"/>
            <w:tcBorders>
              <w:top w:val="single" w:sz="4" w:space="0" w:color="auto"/>
              <w:left w:val="single" w:sz="4" w:space="0" w:color="auto"/>
              <w:bottom w:val="single" w:sz="4" w:space="0" w:color="auto"/>
              <w:right w:val="single" w:sz="4" w:space="0" w:color="auto"/>
            </w:tcBorders>
          </w:tcPr>
          <w:p w14:paraId="11AB0952" w14:textId="77777777" w:rsidR="003236D3" w:rsidRPr="00EC27F3" w:rsidRDefault="003236D3" w:rsidP="002F2337">
            <w:pPr>
              <w:spacing w:before="120" w:after="120"/>
              <w:jc w:val="left"/>
              <w:rPr>
                <w:rFonts w:ascii="Times New Roman" w:hAnsi="Times New Roman" w:cs="Times New Roman"/>
                <w:sz w:val="24"/>
                <w:szCs w:val="24"/>
                <w:lang w:val="lt-LT"/>
              </w:rPr>
            </w:pPr>
            <w:r w:rsidRPr="00EC27F3">
              <w:rPr>
                <w:rFonts w:ascii="Times New Roman" w:hAnsi="Times New Roman" w:cs="Times New Roman"/>
                <w:sz w:val="24"/>
                <w:szCs w:val="24"/>
                <w:lang w:val="lt-LT"/>
              </w:rPr>
              <w:t>1</w:t>
            </w:r>
          </w:p>
        </w:tc>
        <w:tc>
          <w:tcPr>
            <w:tcW w:w="3020" w:type="dxa"/>
            <w:tcBorders>
              <w:top w:val="single" w:sz="4" w:space="0" w:color="auto"/>
              <w:left w:val="single" w:sz="4" w:space="0" w:color="auto"/>
              <w:bottom w:val="single" w:sz="4" w:space="0" w:color="auto"/>
              <w:right w:val="single" w:sz="4" w:space="0" w:color="auto"/>
            </w:tcBorders>
          </w:tcPr>
          <w:p w14:paraId="69914B2E" w14:textId="77777777" w:rsidR="003236D3" w:rsidRPr="00EC27F3" w:rsidRDefault="003236D3" w:rsidP="1F398C7B">
            <w:pPr>
              <w:spacing w:before="120" w:beforeAutospacing="1"/>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Nesudėtingi veiksmai, būtini veiklai vykdyti, atliekami su nesudėtingais ir lengvai pasiekiamais elementais. </w:t>
            </w:r>
          </w:p>
        </w:tc>
        <w:tc>
          <w:tcPr>
            <w:tcW w:w="2820" w:type="dxa"/>
            <w:tcBorders>
              <w:top w:val="single" w:sz="4" w:space="0" w:color="auto"/>
              <w:left w:val="single" w:sz="4" w:space="0" w:color="auto"/>
              <w:bottom w:val="single" w:sz="4" w:space="0" w:color="auto"/>
              <w:right w:val="single" w:sz="4" w:space="0" w:color="auto"/>
            </w:tcBorders>
          </w:tcPr>
          <w:p w14:paraId="05FE0CFD" w14:textId="111A780C" w:rsidR="003236D3" w:rsidRPr="00EC27F3" w:rsidRDefault="003236D3" w:rsidP="1F398C7B">
            <w:pPr>
              <w:spacing w:before="120" w:beforeAutospacing="1"/>
              <w:rPr>
                <w:rFonts w:ascii="Times New Roman" w:hAnsi="Times New Roman" w:cs="Times New Roman"/>
                <w:sz w:val="24"/>
                <w:szCs w:val="24"/>
                <w:lang w:val="lt-LT"/>
              </w:rPr>
            </w:pPr>
            <w:r w:rsidRPr="00EC27F3">
              <w:rPr>
                <w:rFonts w:ascii="Times New Roman" w:hAnsi="Times New Roman" w:cs="Times New Roman"/>
                <w:sz w:val="24"/>
                <w:szCs w:val="24"/>
                <w:lang w:val="lt-LT"/>
              </w:rPr>
              <w:t>Kontrolės ir kalibravimo veikla (apšvietimo įrangos būklė ir veikimas, langai, grindys, atsparumas vandeniui ir pan.)</w:t>
            </w:r>
            <w:r w:rsidR="16B3F355" w:rsidRPr="00EC27F3">
              <w:rPr>
                <w:rFonts w:ascii="Times New Roman" w:hAnsi="Times New Roman" w:cs="Times New Roman"/>
                <w:sz w:val="24"/>
                <w:szCs w:val="24"/>
                <w:lang w:val="lt-LT"/>
              </w:rPr>
              <w:t>.</w:t>
            </w:r>
          </w:p>
        </w:tc>
        <w:tc>
          <w:tcPr>
            <w:tcW w:w="2907" w:type="dxa"/>
            <w:tcBorders>
              <w:top w:val="single" w:sz="4" w:space="0" w:color="auto"/>
              <w:left w:val="single" w:sz="4" w:space="0" w:color="auto"/>
              <w:bottom w:val="single" w:sz="4" w:space="0" w:color="auto"/>
              <w:right w:val="single" w:sz="4" w:space="0" w:color="auto"/>
            </w:tcBorders>
          </w:tcPr>
          <w:p w14:paraId="7E450140" w14:textId="51EBE184" w:rsidR="003236D3" w:rsidRPr="00EC27F3" w:rsidRDefault="003236D3" w:rsidP="1F398C7B">
            <w:pPr>
              <w:spacing w:before="120" w:beforeAutospacing="1"/>
              <w:rPr>
                <w:rFonts w:ascii="Times New Roman" w:hAnsi="Times New Roman" w:cs="Times New Roman"/>
                <w:sz w:val="24"/>
                <w:szCs w:val="24"/>
                <w:lang w:val="lt-LT"/>
              </w:rPr>
            </w:pPr>
            <w:r w:rsidRPr="00EC27F3">
              <w:rPr>
                <w:rFonts w:ascii="Times New Roman" w:hAnsi="Times New Roman" w:cs="Times New Roman"/>
                <w:sz w:val="24"/>
                <w:szCs w:val="24"/>
                <w:lang w:val="lt-LT"/>
              </w:rPr>
              <w:t>Pavienių lempų keitimas</w:t>
            </w:r>
            <w:r w:rsidR="7B46576D" w:rsidRPr="00EC27F3">
              <w:rPr>
                <w:rFonts w:ascii="Times New Roman" w:hAnsi="Times New Roman" w:cs="Times New Roman"/>
                <w:sz w:val="24"/>
                <w:szCs w:val="24"/>
                <w:lang w:val="lt-LT"/>
              </w:rPr>
              <w:t>.</w:t>
            </w:r>
          </w:p>
          <w:p w14:paraId="384DEF0F" w14:textId="303BB9BA" w:rsidR="003236D3" w:rsidRPr="00EC27F3" w:rsidRDefault="003236D3" w:rsidP="1F398C7B">
            <w:pPr>
              <w:spacing w:before="120" w:beforeAutospacing="1"/>
              <w:rPr>
                <w:rFonts w:ascii="Times New Roman" w:hAnsi="Times New Roman" w:cs="Times New Roman"/>
                <w:sz w:val="24"/>
                <w:szCs w:val="24"/>
                <w:lang w:val="lt-LT"/>
              </w:rPr>
            </w:pPr>
            <w:r w:rsidRPr="00EC27F3">
              <w:rPr>
                <w:rFonts w:ascii="Times New Roman" w:hAnsi="Times New Roman" w:cs="Times New Roman"/>
                <w:sz w:val="24"/>
                <w:szCs w:val="24"/>
                <w:lang w:val="lt-LT"/>
              </w:rPr>
              <w:t>Panaudotų elementų keitimas nesudėtinguose ir lengvai pasiekiamuose elementuose</w:t>
            </w:r>
            <w:r w:rsidR="3DB1EE24" w:rsidRPr="00EC27F3">
              <w:rPr>
                <w:rFonts w:ascii="Times New Roman" w:hAnsi="Times New Roman" w:cs="Times New Roman"/>
                <w:sz w:val="24"/>
                <w:szCs w:val="24"/>
                <w:lang w:val="lt-LT"/>
              </w:rPr>
              <w:t>.</w:t>
            </w:r>
          </w:p>
        </w:tc>
      </w:tr>
      <w:tr w:rsidR="003236D3" w:rsidRPr="00EC27F3" w14:paraId="274D6D2F" w14:textId="77777777" w:rsidTr="1C1EE763">
        <w:tc>
          <w:tcPr>
            <w:tcW w:w="1275" w:type="dxa"/>
            <w:tcBorders>
              <w:top w:val="single" w:sz="4" w:space="0" w:color="auto"/>
              <w:left w:val="single" w:sz="4" w:space="0" w:color="auto"/>
              <w:bottom w:val="single" w:sz="4" w:space="0" w:color="auto"/>
              <w:right w:val="single" w:sz="4" w:space="0" w:color="auto"/>
            </w:tcBorders>
          </w:tcPr>
          <w:p w14:paraId="3B4437B2" w14:textId="77777777" w:rsidR="003236D3" w:rsidRPr="00EC27F3" w:rsidRDefault="003236D3" w:rsidP="002F2337">
            <w:pPr>
              <w:spacing w:before="120" w:after="120"/>
              <w:jc w:val="left"/>
              <w:rPr>
                <w:rFonts w:ascii="Times New Roman" w:hAnsi="Times New Roman" w:cs="Times New Roman"/>
                <w:sz w:val="24"/>
                <w:szCs w:val="24"/>
                <w:lang w:val="lt-LT"/>
              </w:rPr>
            </w:pPr>
            <w:r w:rsidRPr="00EC27F3">
              <w:rPr>
                <w:rFonts w:ascii="Times New Roman" w:hAnsi="Times New Roman" w:cs="Times New Roman"/>
                <w:sz w:val="24"/>
                <w:szCs w:val="24"/>
                <w:lang w:val="lt-LT"/>
              </w:rPr>
              <w:t>2</w:t>
            </w:r>
          </w:p>
        </w:tc>
        <w:tc>
          <w:tcPr>
            <w:tcW w:w="3020" w:type="dxa"/>
            <w:tcBorders>
              <w:top w:val="single" w:sz="4" w:space="0" w:color="auto"/>
              <w:left w:val="single" w:sz="4" w:space="0" w:color="auto"/>
              <w:bottom w:val="single" w:sz="4" w:space="0" w:color="auto"/>
              <w:right w:val="single" w:sz="4" w:space="0" w:color="auto"/>
            </w:tcBorders>
          </w:tcPr>
          <w:p w14:paraId="43197D28" w14:textId="42B7D8D2" w:rsidR="003236D3" w:rsidRPr="00EC27F3" w:rsidRDefault="003236D3" w:rsidP="002F2337">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Veiksmai, kuriems reikalingos nesudėtingos procedūros arba nesunkiai instaliuojama pagalbinė įranga</w:t>
            </w:r>
            <w:r w:rsidR="42FBC98A" w:rsidRPr="00EC27F3">
              <w:rPr>
                <w:rFonts w:ascii="Times New Roman" w:hAnsi="Times New Roman" w:cs="Times New Roman"/>
                <w:sz w:val="24"/>
                <w:szCs w:val="24"/>
                <w:lang w:val="lt-LT"/>
              </w:rPr>
              <w:t>,</w:t>
            </w:r>
            <w:r w:rsidRPr="00EC27F3">
              <w:rPr>
                <w:rFonts w:ascii="Times New Roman" w:hAnsi="Times New Roman" w:cs="Times New Roman"/>
                <w:sz w:val="24"/>
                <w:szCs w:val="24"/>
                <w:lang w:val="lt-LT"/>
              </w:rPr>
              <w:t xml:space="preserve">  kuriuos atlieka kvalifikuoti darbuotojai, naudodamiesi išsamiomis procedūromis ir pagalbine įranga.</w:t>
            </w:r>
          </w:p>
        </w:tc>
        <w:tc>
          <w:tcPr>
            <w:tcW w:w="2820" w:type="dxa"/>
            <w:tcBorders>
              <w:top w:val="single" w:sz="4" w:space="0" w:color="auto"/>
              <w:left w:val="single" w:sz="4" w:space="0" w:color="auto"/>
              <w:bottom w:val="single" w:sz="4" w:space="0" w:color="auto"/>
              <w:right w:val="single" w:sz="4" w:space="0" w:color="auto"/>
            </w:tcBorders>
          </w:tcPr>
          <w:p w14:paraId="43E34B09" w14:textId="77777777" w:rsidR="003236D3" w:rsidRPr="00EC27F3" w:rsidRDefault="003236D3" w:rsidP="1F398C7B">
            <w:pPr>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Kontrolės ir kalibravimo veikla, susijusi su įrangos veikimu. </w:t>
            </w:r>
          </w:p>
          <w:p w14:paraId="01C27A81" w14:textId="77777777" w:rsidR="003236D3" w:rsidRPr="00EC27F3" w:rsidRDefault="003236D3" w:rsidP="1F398C7B">
            <w:pPr>
              <w:rPr>
                <w:rFonts w:ascii="Times New Roman" w:hAnsi="Times New Roman" w:cs="Times New Roman"/>
                <w:sz w:val="24"/>
                <w:szCs w:val="24"/>
                <w:lang w:val="lt-LT"/>
              </w:rPr>
            </w:pPr>
            <w:r w:rsidRPr="00EC27F3">
              <w:rPr>
                <w:rFonts w:ascii="Times New Roman" w:hAnsi="Times New Roman" w:cs="Times New Roman"/>
                <w:sz w:val="24"/>
                <w:szCs w:val="24"/>
                <w:lang w:val="lt-LT"/>
              </w:rPr>
              <w:t>Sunkiai pasiekiamų elementų keitimas.</w:t>
            </w:r>
          </w:p>
          <w:p w14:paraId="1CE25F5D" w14:textId="77777777" w:rsidR="003236D3" w:rsidRPr="00EC27F3" w:rsidRDefault="003236D3" w:rsidP="1F398C7B">
            <w:pPr>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Vandentiekio tinklų, elektros tinklų, atsparumo vandeniui kontrolės veikla. </w:t>
            </w:r>
          </w:p>
        </w:tc>
        <w:tc>
          <w:tcPr>
            <w:tcW w:w="2907" w:type="dxa"/>
            <w:tcBorders>
              <w:top w:val="single" w:sz="4" w:space="0" w:color="auto"/>
              <w:left w:val="single" w:sz="4" w:space="0" w:color="auto"/>
              <w:bottom w:val="single" w:sz="4" w:space="0" w:color="auto"/>
              <w:right w:val="single" w:sz="4" w:space="0" w:color="auto"/>
            </w:tcBorders>
          </w:tcPr>
          <w:p w14:paraId="3371249E" w14:textId="6AA985D1" w:rsidR="003236D3" w:rsidRPr="00EC27F3" w:rsidRDefault="003236D3" w:rsidP="1F398C7B">
            <w:pPr>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Pavienių elementų standartinių </w:t>
            </w:r>
            <w:r w:rsidR="008555CC" w:rsidRPr="00EC27F3">
              <w:rPr>
                <w:rFonts w:ascii="Times New Roman" w:hAnsi="Times New Roman" w:cs="Times New Roman"/>
                <w:sz w:val="24"/>
                <w:szCs w:val="24"/>
                <w:lang w:val="lt-LT"/>
              </w:rPr>
              <w:t xml:space="preserve">atsarginių </w:t>
            </w:r>
            <w:r w:rsidRPr="00EC27F3">
              <w:rPr>
                <w:rFonts w:ascii="Times New Roman" w:hAnsi="Times New Roman" w:cs="Times New Roman"/>
                <w:sz w:val="24"/>
                <w:szCs w:val="24"/>
                <w:lang w:val="lt-LT"/>
              </w:rPr>
              <w:t>dalių keitimas (didelės lempos, apdailos elementai, kabamųjų lubų plokštės, saugikliai, diržai, elektros lizdai ir pan.)</w:t>
            </w:r>
          </w:p>
          <w:p w14:paraId="169683DD" w14:textId="77777777" w:rsidR="003236D3" w:rsidRPr="00EC27F3" w:rsidRDefault="003236D3" w:rsidP="1F398C7B">
            <w:pPr>
              <w:rPr>
                <w:rFonts w:ascii="Times New Roman" w:hAnsi="Times New Roman" w:cs="Times New Roman"/>
                <w:sz w:val="24"/>
                <w:szCs w:val="24"/>
                <w:lang w:val="lt-LT"/>
              </w:rPr>
            </w:pPr>
            <w:r w:rsidRPr="00EC27F3">
              <w:rPr>
                <w:rFonts w:ascii="Times New Roman" w:hAnsi="Times New Roman" w:cs="Times New Roman"/>
                <w:sz w:val="24"/>
                <w:szCs w:val="24"/>
                <w:lang w:val="lt-LT"/>
              </w:rPr>
              <w:t>Nedidelės apimties dažymo darbai</w:t>
            </w:r>
          </w:p>
        </w:tc>
      </w:tr>
      <w:tr w:rsidR="003236D3" w:rsidRPr="00EC27F3" w14:paraId="1873445B" w14:textId="77777777" w:rsidTr="1C1EE763">
        <w:tc>
          <w:tcPr>
            <w:tcW w:w="1275" w:type="dxa"/>
            <w:tcBorders>
              <w:top w:val="single" w:sz="4" w:space="0" w:color="auto"/>
              <w:left w:val="single" w:sz="4" w:space="0" w:color="auto"/>
              <w:bottom w:val="single" w:sz="4" w:space="0" w:color="auto"/>
              <w:right w:val="single" w:sz="4" w:space="0" w:color="auto"/>
            </w:tcBorders>
          </w:tcPr>
          <w:p w14:paraId="60626AE1" w14:textId="77777777" w:rsidR="003236D3" w:rsidRPr="00EC27F3" w:rsidRDefault="003236D3" w:rsidP="002F2337">
            <w:pPr>
              <w:spacing w:before="120" w:after="120"/>
              <w:jc w:val="left"/>
              <w:rPr>
                <w:rFonts w:ascii="Times New Roman" w:hAnsi="Times New Roman" w:cs="Times New Roman"/>
                <w:sz w:val="24"/>
                <w:szCs w:val="24"/>
                <w:lang w:val="lt-LT"/>
              </w:rPr>
            </w:pPr>
            <w:r w:rsidRPr="00EC27F3">
              <w:rPr>
                <w:rFonts w:ascii="Times New Roman" w:hAnsi="Times New Roman" w:cs="Times New Roman"/>
                <w:sz w:val="24"/>
                <w:szCs w:val="24"/>
                <w:lang w:val="lt-LT"/>
              </w:rPr>
              <w:t>3</w:t>
            </w:r>
          </w:p>
        </w:tc>
        <w:tc>
          <w:tcPr>
            <w:tcW w:w="3020" w:type="dxa"/>
            <w:tcBorders>
              <w:top w:val="single" w:sz="4" w:space="0" w:color="auto"/>
              <w:left w:val="single" w:sz="4" w:space="0" w:color="auto"/>
              <w:bottom w:val="single" w:sz="4" w:space="0" w:color="auto"/>
              <w:right w:val="single" w:sz="4" w:space="0" w:color="auto"/>
            </w:tcBorders>
          </w:tcPr>
          <w:p w14:paraId="3AAB2C87" w14:textId="77777777" w:rsidR="003236D3" w:rsidRPr="00EC27F3" w:rsidRDefault="003236D3" w:rsidP="002F2337">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Veikla, kuriai reikalingos sudėtingos procedūros arba sudėtingos įrangos vienetai (kėlimo įrenginiai). Šio tipo techninės priežiūros veiklai reikalingi kvalifikuoti darbuotojai, kurie naudojasi išsamiomis procedūromis ir pagalbine įranga.</w:t>
            </w:r>
          </w:p>
        </w:tc>
        <w:tc>
          <w:tcPr>
            <w:tcW w:w="2820" w:type="dxa"/>
            <w:tcBorders>
              <w:top w:val="single" w:sz="4" w:space="0" w:color="auto"/>
              <w:left w:val="single" w:sz="4" w:space="0" w:color="auto"/>
              <w:bottom w:val="single" w:sz="4" w:space="0" w:color="auto"/>
              <w:right w:val="single" w:sz="4" w:space="0" w:color="auto"/>
            </w:tcBorders>
          </w:tcPr>
          <w:p w14:paraId="53D81B5F" w14:textId="4EF1C606" w:rsidR="003236D3" w:rsidRPr="00EC27F3" w:rsidRDefault="003236D3" w:rsidP="1F398C7B">
            <w:pPr>
              <w:rPr>
                <w:rFonts w:ascii="Times New Roman" w:hAnsi="Times New Roman" w:cs="Times New Roman"/>
                <w:sz w:val="24"/>
                <w:szCs w:val="24"/>
                <w:lang w:val="lt-LT"/>
              </w:rPr>
            </w:pPr>
            <w:r w:rsidRPr="00EC27F3">
              <w:rPr>
                <w:rFonts w:ascii="Times New Roman" w:hAnsi="Times New Roman" w:cs="Times New Roman"/>
                <w:sz w:val="24"/>
                <w:szCs w:val="24"/>
                <w:lang w:val="lt-LT"/>
              </w:rPr>
              <w:t>Kontrolės, nustatymo ir kalibravimo veikla, kuriai reikalinga išorinė matavimo arba kalibravimo įranga</w:t>
            </w:r>
            <w:r w:rsidR="3BAC4F0C" w:rsidRPr="00EC27F3">
              <w:rPr>
                <w:rFonts w:ascii="Times New Roman" w:hAnsi="Times New Roman" w:cs="Times New Roman"/>
                <w:sz w:val="24"/>
                <w:szCs w:val="24"/>
                <w:lang w:val="lt-LT"/>
              </w:rPr>
              <w:t>.</w:t>
            </w:r>
          </w:p>
          <w:p w14:paraId="249EEDAB" w14:textId="0970565E" w:rsidR="003236D3" w:rsidRPr="00EC27F3" w:rsidRDefault="003236D3" w:rsidP="1F398C7B">
            <w:pPr>
              <w:rPr>
                <w:rFonts w:ascii="Times New Roman" w:hAnsi="Times New Roman" w:cs="Times New Roman"/>
                <w:sz w:val="24"/>
                <w:szCs w:val="24"/>
                <w:lang w:val="lt-LT"/>
              </w:rPr>
            </w:pPr>
            <w:r w:rsidRPr="00EC27F3">
              <w:rPr>
                <w:rFonts w:ascii="Times New Roman" w:hAnsi="Times New Roman" w:cs="Times New Roman"/>
                <w:sz w:val="24"/>
                <w:szCs w:val="24"/>
                <w:lang w:val="lt-LT"/>
              </w:rPr>
              <w:t>Sudėtingų įrangos elementų profilaktinė techninė priežiūra</w:t>
            </w:r>
            <w:r w:rsidR="21206046" w:rsidRPr="00EC27F3">
              <w:rPr>
                <w:rFonts w:ascii="Times New Roman" w:hAnsi="Times New Roman" w:cs="Times New Roman"/>
                <w:sz w:val="24"/>
                <w:szCs w:val="24"/>
                <w:lang w:val="lt-LT"/>
              </w:rPr>
              <w:t>.</w:t>
            </w:r>
          </w:p>
          <w:p w14:paraId="00109104" w14:textId="5DFBF9C7" w:rsidR="003236D3" w:rsidRPr="00EC27F3" w:rsidRDefault="003236D3" w:rsidP="1C1EE763">
            <w:pPr>
              <w:rPr>
                <w:rFonts w:ascii="Times New Roman" w:hAnsi="Times New Roman" w:cs="Times New Roman"/>
                <w:sz w:val="24"/>
                <w:szCs w:val="24"/>
                <w:lang w:val="lt-LT"/>
              </w:rPr>
            </w:pPr>
            <w:r w:rsidRPr="00EC27F3">
              <w:rPr>
                <w:rFonts w:ascii="Times New Roman" w:hAnsi="Times New Roman" w:cs="Times New Roman"/>
                <w:sz w:val="24"/>
                <w:szCs w:val="24"/>
                <w:lang w:val="lt-LT"/>
              </w:rPr>
              <w:t>Elektros įrangos valymas</w:t>
            </w:r>
            <w:r w:rsidR="42188BE6" w:rsidRPr="00EC27F3">
              <w:rPr>
                <w:rFonts w:ascii="Times New Roman" w:hAnsi="Times New Roman" w:cs="Times New Roman"/>
                <w:sz w:val="24"/>
                <w:szCs w:val="24"/>
                <w:lang w:val="lt-LT"/>
              </w:rPr>
              <w:t>.</w:t>
            </w:r>
          </w:p>
          <w:p w14:paraId="1697FC68" w14:textId="72FFF12A" w:rsidR="003236D3" w:rsidRPr="00EC27F3" w:rsidRDefault="003236D3" w:rsidP="1C1EE763">
            <w:pPr>
              <w:rPr>
                <w:rFonts w:ascii="Times New Roman" w:hAnsi="Times New Roman" w:cs="Times New Roman"/>
                <w:sz w:val="24"/>
                <w:szCs w:val="24"/>
                <w:lang w:val="lt-LT"/>
              </w:rPr>
            </w:pPr>
            <w:r w:rsidRPr="00EC27F3">
              <w:rPr>
                <w:rFonts w:ascii="Times New Roman" w:hAnsi="Times New Roman" w:cs="Times New Roman"/>
                <w:sz w:val="24"/>
                <w:szCs w:val="24"/>
                <w:lang w:val="lt-LT"/>
              </w:rPr>
              <w:lastRenderedPageBreak/>
              <w:t>Fasado elementų atsparumo vandeniui kontrolė</w:t>
            </w:r>
            <w:r w:rsidR="08689682" w:rsidRPr="00EC27F3">
              <w:rPr>
                <w:rFonts w:ascii="Times New Roman" w:hAnsi="Times New Roman" w:cs="Times New Roman"/>
                <w:sz w:val="24"/>
                <w:szCs w:val="24"/>
                <w:lang w:val="lt-LT"/>
              </w:rPr>
              <w:t xml:space="preserve">. </w:t>
            </w:r>
          </w:p>
        </w:tc>
        <w:tc>
          <w:tcPr>
            <w:tcW w:w="2907" w:type="dxa"/>
            <w:tcBorders>
              <w:top w:val="single" w:sz="4" w:space="0" w:color="auto"/>
              <w:left w:val="single" w:sz="4" w:space="0" w:color="auto"/>
              <w:bottom w:val="single" w:sz="4" w:space="0" w:color="auto"/>
              <w:right w:val="single" w:sz="4" w:space="0" w:color="auto"/>
            </w:tcBorders>
          </w:tcPr>
          <w:p w14:paraId="5FBACCDD" w14:textId="2D367D97" w:rsidR="003236D3" w:rsidRPr="00EC27F3" w:rsidRDefault="003236D3" w:rsidP="1C1EE763">
            <w:pPr>
              <w:rPr>
                <w:rFonts w:ascii="Times New Roman" w:hAnsi="Times New Roman" w:cs="Times New Roman"/>
                <w:sz w:val="24"/>
                <w:szCs w:val="24"/>
                <w:lang w:val="lt-LT"/>
              </w:rPr>
            </w:pPr>
            <w:r w:rsidRPr="00EC27F3">
              <w:rPr>
                <w:rFonts w:ascii="Times New Roman" w:hAnsi="Times New Roman" w:cs="Times New Roman"/>
                <w:sz w:val="24"/>
                <w:szCs w:val="24"/>
                <w:lang w:val="lt-LT"/>
              </w:rPr>
              <w:lastRenderedPageBreak/>
              <w:t>Įrangos sudedamųjų komplektų (</w:t>
            </w:r>
            <w:r w:rsidR="089C490E" w:rsidRPr="00EC27F3">
              <w:rPr>
                <w:rFonts w:ascii="Times New Roman" w:hAnsi="Times New Roman" w:cs="Times New Roman"/>
                <w:sz w:val="24"/>
                <w:szCs w:val="24"/>
                <w:lang w:val="lt-LT"/>
              </w:rPr>
              <w:t xml:space="preserve">elektromagnetinių </w:t>
            </w:r>
            <w:r w:rsidRPr="00EC27F3">
              <w:rPr>
                <w:rFonts w:ascii="Times New Roman" w:hAnsi="Times New Roman" w:cs="Times New Roman"/>
                <w:sz w:val="24"/>
                <w:szCs w:val="24"/>
                <w:lang w:val="lt-LT"/>
              </w:rPr>
              <w:t>spynų, apšvietimo elementų, čiaupų) keitimas</w:t>
            </w:r>
          </w:p>
          <w:p w14:paraId="74524229" w14:textId="1812D8A0" w:rsidR="003236D3" w:rsidRPr="00EC27F3" w:rsidRDefault="086BF67E" w:rsidP="1C1EE763">
            <w:pPr>
              <w:rPr>
                <w:rFonts w:ascii="Times New Roman" w:hAnsi="Times New Roman" w:cs="Times New Roman"/>
                <w:sz w:val="24"/>
                <w:szCs w:val="24"/>
                <w:lang w:val="lt-LT"/>
              </w:rPr>
            </w:pPr>
            <w:r w:rsidRPr="00EC27F3">
              <w:rPr>
                <w:rFonts w:ascii="Times New Roman" w:hAnsi="Times New Roman" w:cs="Times New Roman"/>
                <w:sz w:val="24"/>
                <w:szCs w:val="24"/>
                <w:lang w:val="lt-LT"/>
              </w:rPr>
              <w:t>D</w:t>
            </w:r>
            <w:r w:rsidR="003236D3" w:rsidRPr="00EC27F3">
              <w:rPr>
                <w:rFonts w:ascii="Times New Roman" w:hAnsi="Times New Roman" w:cs="Times New Roman"/>
                <w:sz w:val="24"/>
                <w:szCs w:val="24"/>
                <w:lang w:val="lt-LT"/>
              </w:rPr>
              <w:t>urų, langų, sienų ir pan. būklės pablogėjimo taisymas</w:t>
            </w:r>
          </w:p>
          <w:p w14:paraId="1C5232CB" w14:textId="01554E3A" w:rsidR="003236D3" w:rsidRPr="00EC27F3" w:rsidRDefault="003236D3" w:rsidP="1C1EE763">
            <w:pPr>
              <w:rPr>
                <w:rFonts w:ascii="Times New Roman" w:hAnsi="Times New Roman" w:cs="Times New Roman"/>
                <w:color w:val="FF0000"/>
                <w:sz w:val="24"/>
                <w:szCs w:val="24"/>
                <w:lang w:val="lt-LT"/>
              </w:rPr>
            </w:pPr>
          </w:p>
        </w:tc>
      </w:tr>
      <w:tr w:rsidR="003236D3" w:rsidRPr="00EC27F3" w14:paraId="408E907D" w14:textId="77777777" w:rsidTr="1C1EE763">
        <w:tc>
          <w:tcPr>
            <w:tcW w:w="1275" w:type="dxa"/>
            <w:tcBorders>
              <w:top w:val="single" w:sz="4" w:space="0" w:color="auto"/>
              <w:left w:val="single" w:sz="4" w:space="0" w:color="auto"/>
              <w:bottom w:val="single" w:sz="4" w:space="0" w:color="auto"/>
              <w:right w:val="single" w:sz="4" w:space="0" w:color="auto"/>
            </w:tcBorders>
          </w:tcPr>
          <w:p w14:paraId="191209CA" w14:textId="77777777" w:rsidR="003236D3" w:rsidRPr="00EC27F3" w:rsidRDefault="003236D3" w:rsidP="002F2337">
            <w:pPr>
              <w:spacing w:before="120" w:after="120"/>
              <w:jc w:val="left"/>
              <w:rPr>
                <w:rFonts w:ascii="Times New Roman" w:hAnsi="Times New Roman" w:cs="Times New Roman"/>
                <w:sz w:val="24"/>
                <w:szCs w:val="24"/>
                <w:lang w:val="lt-LT"/>
              </w:rPr>
            </w:pPr>
            <w:r w:rsidRPr="00EC27F3">
              <w:rPr>
                <w:rFonts w:ascii="Times New Roman" w:hAnsi="Times New Roman" w:cs="Times New Roman"/>
                <w:sz w:val="24"/>
                <w:szCs w:val="24"/>
                <w:lang w:val="lt-LT"/>
              </w:rPr>
              <w:t>4</w:t>
            </w:r>
          </w:p>
        </w:tc>
        <w:tc>
          <w:tcPr>
            <w:tcW w:w="3020" w:type="dxa"/>
            <w:tcBorders>
              <w:top w:val="single" w:sz="4" w:space="0" w:color="auto"/>
              <w:left w:val="single" w:sz="4" w:space="0" w:color="auto"/>
              <w:bottom w:val="single" w:sz="4" w:space="0" w:color="auto"/>
              <w:right w:val="single" w:sz="4" w:space="0" w:color="auto"/>
            </w:tcBorders>
          </w:tcPr>
          <w:p w14:paraId="640E3CBC" w14:textId="77777777" w:rsidR="003236D3" w:rsidRPr="00EC27F3" w:rsidRDefault="003236D3" w:rsidP="002F2337">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Veikla, kuriai reikia techninės ekspertizės arba instaliuoti specialią pagalbinę įrangą. Šio tipo veiklą atlieka specializuotos srities technikai arba technikų komanda.</w:t>
            </w:r>
          </w:p>
        </w:tc>
        <w:tc>
          <w:tcPr>
            <w:tcW w:w="2820" w:type="dxa"/>
            <w:tcBorders>
              <w:top w:val="single" w:sz="4" w:space="0" w:color="auto"/>
              <w:left w:val="single" w:sz="4" w:space="0" w:color="auto"/>
              <w:bottom w:val="single" w:sz="4" w:space="0" w:color="auto"/>
              <w:right w:val="single" w:sz="4" w:space="0" w:color="auto"/>
            </w:tcBorders>
          </w:tcPr>
          <w:p w14:paraId="113CD489" w14:textId="77777777" w:rsidR="003236D3" w:rsidRPr="00EC27F3" w:rsidRDefault="003236D3" w:rsidP="1F398C7B">
            <w:pPr>
              <w:rPr>
                <w:rFonts w:ascii="Times New Roman" w:hAnsi="Times New Roman" w:cs="Times New Roman"/>
                <w:sz w:val="24"/>
                <w:szCs w:val="24"/>
                <w:lang w:val="lt-LT"/>
              </w:rPr>
            </w:pPr>
            <w:r w:rsidRPr="00EC27F3">
              <w:rPr>
                <w:rFonts w:ascii="Times New Roman" w:hAnsi="Times New Roman" w:cs="Times New Roman"/>
                <w:sz w:val="24"/>
                <w:szCs w:val="24"/>
                <w:lang w:val="lt-LT"/>
              </w:rPr>
              <w:t>Dalinis arba bendrasis mechanizmo arba įrangos vieneto taisymas, kuriam nereikia įrangos išmontuoti.</w:t>
            </w:r>
          </w:p>
          <w:p w14:paraId="65B2563F" w14:textId="77777777" w:rsidR="003236D3" w:rsidRPr="00EC27F3" w:rsidRDefault="003236D3" w:rsidP="1F398C7B">
            <w:pPr>
              <w:rPr>
                <w:rFonts w:ascii="Times New Roman" w:hAnsi="Times New Roman" w:cs="Times New Roman"/>
                <w:sz w:val="24"/>
                <w:szCs w:val="24"/>
                <w:lang w:val="lt-LT"/>
              </w:rPr>
            </w:pPr>
            <w:r w:rsidRPr="00EC27F3">
              <w:rPr>
                <w:rFonts w:ascii="Times New Roman" w:hAnsi="Times New Roman" w:cs="Times New Roman"/>
                <w:sz w:val="24"/>
                <w:szCs w:val="24"/>
                <w:lang w:val="lt-LT"/>
              </w:rPr>
              <w:t>Vibracinė, mechaninė, elektros ir termografinė analizė.</w:t>
            </w:r>
          </w:p>
          <w:p w14:paraId="05A39DDC" w14:textId="77777777" w:rsidR="003236D3" w:rsidRPr="00EC27F3" w:rsidRDefault="003236D3" w:rsidP="1F398C7B">
            <w:pPr>
              <w:rPr>
                <w:rFonts w:ascii="Times New Roman" w:hAnsi="Times New Roman" w:cs="Times New Roman"/>
                <w:sz w:val="24"/>
                <w:szCs w:val="24"/>
                <w:lang w:val="lt-LT"/>
              </w:rPr>
            </w:pPr>
            <w:r w:rsidRPr="00EC27F3">
              <w:rPr>
                <w:rFonts w:ascii="Times New Roman" w:hAnsi="Times New Roman" w:cs="Times New Roman"/>
                <w:sz w:val="24"/>
                <w:szCs w:val="24"/>
                <w:lang w:val="lt-LT"/>
              </w:rPr>
              <w:t>Įrangos taisymas dirbtuvėse, susijęs su profilaktinės techninės priežiūros kontrole.</w:t>
            </w:r>
          </w:p>
        </w:tc>
        <w:tc>
          <w:tcPr>
            <w:tcW w:w="2907" w:type="dxa"/>
            <w:tcBorders>
              <w:top w:val="single" w:sz="4" w:space="0" w:color="auto"/>
              <w:left w:val="single" w:sz="4" w:space="0" w:color="auto"/>
              <w:bottom w:val="single" w:sz="4" w:space="0" w:color="auto"/>
              <w:right w:val="single" w:sz="4" w:space="0" w:color="auto"/>
            </w:tcBorders>
          </w:tcPr>
          <w:p w14:paraId="70EBB4C5" w14:textId="11764210" w:rsidR="003236D3" w:rsidRPr="00EC27F3" w:rsidRDefault="003236D3" w:rsidP="1F398C7B">
            <w:pPr>
              <w:rPr>
                <w:rFonts w:ascii="Times New Roman" w:hAnsi="Times New Roman" w:cs="Times New Roman"/>
                <w:sz w:val="24"/>
                <w:szCs w:val="24"/>
                <w:lang w:val="lt-LT"/>
              </w:rPr>
            </w:pPr>
            <w:r w:rsidRPr="00EC27F3">
              <w:rPr>
                <w:rFonts w:ascii="Times New Roman" w:hAnsi="Times New Roman" w:cs="Times New Roman"/>
                <w:sz w:val="24"/>
                <w:szCs w:val="24"/>
                <w:lang w:val="lt-LT"/>
              </w:rPr>
              <w:t>Durų, dalies tvoros keitimas, dingusio atsparumo vandeniui atkūrimas, pratekančio stogo taisymas.</w:t>
            </w:r>
          </w:p>
          <w:p w14:paraId="1D82DE15" w14:textId="18EDF05B" w:rsidR="003236D3" w:rsidRPr="00EC27F3" w:rsidRDefault="368B5222" w:rsidP="1F398C7B">
            <w:pPr>
              <w:rPr>
                <w:rFonts w:ascii="Times New Roman" w:hAnsi="Times New Roman" w:cs="Times New Roman"/>
                <w:sz w:val="24"/>
                <w:szCs w:val="24"/>
                <w:lang w:val="lt-LT"/>
              </w:rPr>
            </w:pPr>
            <w:r w:rsidRPr="00EC27F3">
              <w:rPr>
                <w:rFonts w:ascii="Times New Roman" w:hAnsi="Times New Roman" w:cs="Times New Roman"/>
                <w:sz w:val="24"/>
                <w:szCs w:val="24"/>
                <w:lang w:val="lt-LT"/>
              </w:rPr>
              <w:t>Įvairios įrangos taisymas.</w:t>
            </w:r>
          </w:p>
        </w:tc>
      </w:tr>
    </w:tbl>
    <w:p w14:paraId="35650367" w14:textId="77777777" w:rsidR="00E91E01" w:rsidRPr="00EC27F3" w:rsidRDefault="00E91E01" w:rsidP="00E91E01">
      <w:pPr>
        <w:spacing w:before="120" w:after="120"/>
        <w:rPr>
          <w:rFonts w:ascii="Times New Roman" w:hAnsi="Times New Roman" w:cs="Times New Roman"/>
          <w:sz w:val="24"/>
          <w:szCs w:val="24"/>
          <w:lang w:val="lt-LT"/>
        </w:rPr>
      </w:pPr>
    </w:p>
    <w:p w14:paraId="26136296" w14:textId="77777777" w:rsidR="007E4971" w:rsidRPr="00EC27F3" w:rsidRDefault="007E4971" w:rsidP="007E4971">
      <w:pPr>
        <w:rPr>
          <w:rFonts w:ascii="Times New Roman" w:hAnsi="Times New Roman" w:cs="Times New Roman"/>
          <w:sz w:val="24"/>
          <w:szCs w:val="24"/>
          <w:lang w:val="lt-LT"/>
        </w:rPr>
      </w:pPr>
      <w:r w:rsidRPr="00EC27F3">
        <w:rPr>
          <w:rFonts w:ascii="Times New Roman" w:hAnsi="Times New Roman" w:cs="Times New Roman"/>
          <w:sz w:val="24"/>
          <w:szCs w:val="24"/>
          <w:lang w:val="lt-LT"/>
        </w:rPr>
        <w:t>Priešgaisrinės saugos veikla yra sudėtinė Techninės priežiūros paslaugos dalis. Privatus subjektas atsakingas už visas priešgaisrinės saugos veiklas, įskaitant:</w:t>
      </w:r>
    </w:p>
    <w:p w14:paraId="50B9D23B" w14:textId="77777777" w:rsidR="007E4971" w:rsidRPr="00EC27F3" w:rsidRDefault="007E4971" w:rsidP="009E173C">
      <w:pPr>
        <w:pStyle w:val="Sraopastraipa"/>
        <w:numPr>
          <w:ilvl w:val="0"/>
          <w:numId w:val="12"/>
        </w:numPr>
        <w:ind w:left="1003" w:hanging="357"/>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Priešgaisrinės saugos atitiktį galiojantiems reglamentams;</w:t>
      </w:r>
    </w:p>
    <w:p w14:paraId="03C3150D" w14:textId="77777777" w:rsidR="007E4971" w:rsidRPr="00EC27F3" w:rsidRDefault="007E4971" w:rsidP="009E173C">
      <w:pPr>
        <w:pStyle w:val="Sraopastraipa"/>
        <w:numPr>
          <w:ilvl w:val="0"/>
          <w:numId w:val="12"/>
        </w:numPr>
        <w:ind w:left="1003" w:hanging="357"/>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Priešgaisrinės saugos įrangos priežiūrą ir kontrolę;</w:t>
      </w:r>
    </w:p>
    <w:p w14:paraId="6E0B519C" w14:textId="77777777" w:rsidR="007E4971" w:rsidRPr="00EC27F3" w:rsidRDefault="007E4971" w:rsidP="009E173C">
      <w:pPr>
        <w:pStyle w:val="Sraopastraipa"/>
        <w:numPr>
          <w:ilvl w:val="0"/>
          <w:numId w:val="12"/>
        </w:numPr>
        <w:ind w:left="1003" w:hanging="357"/>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Prevencines priešgaisrinės saugos patikras siekiant nustatyti galimą gaisro pavojų;</w:t>
      </w:r>
    </w:p>
    <w:p w14:paraId="4346CF39" w14:textId="77777777" w:rsidR="007E4971" w:rsidRPr="00707778" w:rsidRDefault="007E4971" w:rsidP="009E173C">
      <w:pPr>
        <w:pStyle w:val="Sraopastraipa"/>
        <w:numPr>
          <w:ilvl w:val="0"/>
          <w:numId w:val="12"/>
        </w:numPr>
        <w:ind w:left="1003" w:hanging="357"/>
        <w:contextualSpacing w:val="0"/>
        <w:rPr>
          <w:rFonts w:ascii="Times New Roman" w:hAnsi="Times New Roman" w:cs="Times New Roman"/>
          <w:strike/>
          <w:color w:val="0070C0"/>
          <w:sz w:val="24"/>
          <w:szCs w:val="24"/>
          <w:lang w:val="lt-LT"/>
        </w:rPr>
      </w:pPr>
      <w:r w:rsidRPr="00707778">
        <w:rPr>
          <w:rFonts w:ascii="Times New Roman" w:hAnsi="Times New Roman" w:cs="Times New Roman"/>
          <w:strike/>
          <w:color w:val="0070C0"/>
          <w:sz w:val="24"/>
          <w:szCs w:val="24"/>
          <w:lang w:val="lt-LT"/>
        </w:rPr>
        <w:t>Intervenciją prasidėjusio gaisro atveju, įskaitant pagalbą žmonėms;</w:t>
      </w:r>
    </w:p>
    <w:p w14:paraId="0E8899CC" w14:textId="77777777" w:rsidR="007E4971" w:rsidRPr="00707778" w:rsidRDefault="007E4971" w:rsidP="009E173C">
      <w:pPr>
        <w:pStyle w:val="Sraopastraipa"/>
        <w:numPr>
          <w:ilvl w:val="0"/>
          <w:numId w:val="12"/>
        </w:numPr>
        <w:ind w:left="1003" w:hanging="357"/>
        <w:contextualSpacing w:val="0"/>
        <w:rPr>
          <w:rFonts w:ascii="Times New Roman" w:hAnsi="Times New Roman" w:cs="Times New Roman"/>
          <w:strike/>
          <w:color w:val="0070C0"/>
          <w:sz w:val="24"/>
          <w:szCs w:val="24"/>
          <w:lang w:val="lt-LT"/>
        </w:rPr>
      </w:pPr>
      <w:r w:rsidRPr="00707778">
        <w:rPr>
          <w:rFonts w:ascii="Times New Roman" w:hAnsi="Times New Roman" w:cs="Times New Roman"/>
          <w:strike/>
          <w:color w:val="0070C0"/>
          <w:sz w:val="24"/>
          <w:szCs w:val="24"/>
          <w:lang w:val="lt-LT"/>
        </w:rPr>
        <w:t>Pirmosios pagalbos teikimą nelaimingo atsitikimo atveju;</w:t>
      </w:r>
    </w:p>
    <w:p w14:paraId="2980E3A7" w14:textId="77777777" w:rsidR="007E4971" w:rsidRPr="00707778" w:rsidRDefault="007E4971" w:rsidP="009E173C">
      <w:pPr>
        <w:pStyle w:val="Sraopastraipa"/>
        <w:numPr>
          <w:ilvl w:val="0"/>
          <w:numId w:val="12"/>
        </w:numPr>
        <w:ind w:left="1003" w:hanging="357"/>
        <w:contextualSpacing w:val="0"/>
        <w:rPr>
          <w:rFonts w:ascii="Times New Roman" w:hAnsi="Times New Roman" w:cs="Times New Roman"/>
          <w:strike/>
          <w:sz w:val="24"/>
          <w:szCs w:val="24"/>
          <w:lang w:val="lt-LT"/>
        </w:rPr>
      </w:pPr>
      <w:r w:rsidRPr="00707778">
        <w:rPr>
          <w:rFonts w:ascii="Times New Roman" w:hAnsi="Times New Roman" w:cs="Times New Roman"/>
          <w:strike/>
          <w:color w:val="0070C0"/>
          <w:sz w:val="24"/>
          <w:szCs w:val="24"/>
          <w:lang w:val="lt-LT"/>
        </w:rPr>
        <w:t>Reguliarias avarinės evakuacijos pratybas;</w:t>
      </w:r>
    </w:p>
    <w:p w14:paraId="50AA4E84" w14:textId="77777777" w:rsidR="007E4971" w:rsidRPr="00EC27F3" w:rsidRDefault="007E4971" w:rsidP="009E173C">
      <w:pPr>
        <w:pStyle w:val="Sraopastraipa"/>
        <w:numPr>
          <w:ilvl w:val="0"/>
          <w:numId w:val="12"/>
        </w:numPr>
        <w:ind w:left="1003" w:hanging="357"/>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Priešgaisrinės saugos taisyklių nustatymą ir atnaujinimą, procedūrų vykdymą ir ženklinimą visose horizontalaus judėjimo zonose, taip pat laiptinėse ir liftuose;</w:t>
      </w:r>
    </w:p>
    <w:p w14:paraId="3092F76B" w14:textId="77777777" w:rsidR="007E4971" w:rsidRPr="00EC27F3" w:rsidRDefault="007E4971" w:rsidP="009E173C">
      <w:pPr>
        <w:pStyle w:val="Sraopastraipa"/>
        <w:numPr>
          <w:ilvl w:val="0"/>
          <w:numId w:val="12"/>
        </w:numPr>
        <w:ind w:left="1003" w:hanging="357"/>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Priešgaisrinės saugos signalizacijų valdymą;</w:t>
      </w:r>
    </w:p>
    <w:p w14:paraId="112A9911" w14:textId="77777777" w:rsidR="007E4971" w:rsidRPr="00EC27F3" w:rsidRDefault="007E4971" w:rsidP="009E173C">
      <w:pPr>
        <w:pStyle w:val="Sraopastraipa"/>
        <w:numPr>
          <w:ilvl w:val="0"/>
          <w:numId w:val="12"/>
        </w:numPr>
        <w:ind w:left="1003" w:hanging="357"/>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Priešgaisrinės saugos audito kas 2 metus organizavimą pasitelkiant nepriklausomą tikrintoją. </w:t>
      </w:r>
    </w:p>
    <w:p w14:paraId="2A3EE8CF" w14:textId="77777777" w:rsidR="007E4971" w:rsidRPr="00EC27F3" w:rsidRDefault="007E4971" w:rsidP="007E4971">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Priešgaisrinės saugos paslaugas Privatus subjektas turi teikti visą parą, septynias dienas per savaitę. </w:t>
      </w:r>
    </w:p>
    <w:p w14:paraId="4A76198D" w14:textId="6D70C9BB" w:rsidR="007E4971" w:rsidRPr="00EC27F3" w:rsidRDefault="007E4971" w:rsidP="007E4971">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Privatus subjektas atsako už susijusių </w:t>
      </w:r>
      <w:r w:rsidR="00ED7257" w:rsidRPr="00EC27F3">
        <w:rPr>
          <w:rFonts w:ascii="Times New Roman" w:hAnsi="Times New Roman" w:cs="Times New Roman"/>
          <w:sz w:val="24"/>
          <w:szCs w:val="24"/>
          <w:lang w:val="lt-LT"/>
        </w:rPr>
        <w:t xml:space="preserve">Objekto </w:t>
      </w:r>
      <w:r w:rsidRPr="00EC27F3">
        <w:rPr>
          <w:rFonts w:ascii="Times New Roman" w:hAnsi="Times New Roman" w:cs="Times New Roman"/>
          <w:sz w:val="24"/>
          <w:szCs w:val="24"/>
          <w:lang w:val="lt-LT"/>
        </w:rPr>
        <w:t>darbuotojų, atsakingų už saugos valdymą, mokymą. Mokymo sesijos susijusios su:</w:t>
      </w:r>
    </w:p>
    <w:p w14:paraId="2FBF1396" w14:textId="77777777" w:rsidR="007E4971" w:rsidRPr="00EC27F3" w:rsidRDefault="007E4971" w:rsidP="009E173C">
      <w:pPr>
        <w:pStyle w:val="Sraopastraipa"/>
        <w:numPr>
          <w:ilvl w:val="0"/>
          <w:numId w:val="30"/>
        </w:numPr>
        <w:ind w:left="993"/>
        <w:rPr>
          <w:rFonts w:ascii="Times New Roman" w:hAnsi="Times New Roman" w:cs="Times New Roman"/>
          <w:sz w:val="24"/>
          <w:szCs w:val="24"/>
          <w:lang w:val="lt-LT"/>
        </w:rPr>
      </w:pPr>
      <w:r w:rsidRPr="00EC27F3">
        <w:rPr>
          <w:rFonts w:ascii="Times New Roman" w:hAnsi="Times New Roman" w:cs="Times New Roman"/>
          <w:sz w:val="24"/>
          <w:szCs w:val="24"/>
          <w:lang w:val="lt-LT"/>
        </w:rPr>
        <w:t>Apsaugos nuo gaisro ir priešgaisrinės saugos priemonėmis;</w:t>
      </w:r>
    </w:p>
    <w:p w14:paraId="505F2168" w14:textId="77777777" w:rsidR="007E4971" w:rsidRPr="00EC27F3" w:rsidRDefault="007E4971" w:rsidP="009E173C">
      <w:pPr>
        <w:pStyle w:val="Sraopastraipa"/>
        <w:numPr>
          <w:ilvl w:val="0"/>
          <w:numId w:val="30"/>
        </w:numPr>
        <w:ind w:left="993"/>
        <w:rPr>
          <w:rFonts w:ascii="Times New Roman" w:hAnsi="Times New Roman" w:cs="Times New Roman"/>
          <w:sz w:val="24"/>
          <w:szCs w:val="24"/>
          <w:lang w:val="lt-LT"/>
        </w:rPr>
      </w:pPr>
      <w:r w:rsidRPr="00EC27F3">
        <w:rPr>
          <w:rFonts w:ascii="Times New Roman" w:hAnsi="Times New Roman" w:cs="Times New Roman"/>
          <w:sz w:val="24"/>
          <w:szCs w:val="24"/>
          <w:lang w:val="lt-LT"/>
        </w:rPr>
        <w:t>Teritorijoje esančia technine įranga;</w:t>
      </w:r>
    </w:p>
    <w:p w14:paraId="6C916A4C" w14:textId="77777777" w:rsidR="007E4971" w:rsidRPr="00EC27F3" w:rsidRDefault="007E4971" w:rsidP="009E173C">
      <w:pPr>
        <w:pStyle w:val="Sraopastraipa"/>
        <w:numPr>
          <w:ilvl w:val="0"/>
          <w:numId w:val="30"/>
        </w:numPr>
        <w:ind w:left="993"/>
        <w:rPr>
          <w:rFonts w:ascii="Times New Roman" w:hAnsi="Times New Roman" w:cs="Times New Roman"/>
          <w:sz w:val="24"/>
          <w:szCs w:val="24"/>
          <w:lang w:val="lt-LT"/>
        </w:rPr>
      </w:pPr>
      <w:r w:rsidRPr="00EC27F3">
        <w:rPr>
          <w:rFonts w:ascii="Times New Roman" w:hAnsi="Times New Roman" w:cs="Times New Roman"/>
          <w:sz w:val="24"/>
          <w:szCs w:val="24"/>
          <w:lang w:val="lt-LT"/>
        </w:rPr>
        <w:t>Reglamentų reikalavimais, susijusiais su priešgaisrine sauga;</w:t>
      </w:r>
    </w:p>
    <w:p w14:paraId="21A7C572" w14:textId="77777777" w:rsidR="007E4971" w:rsidRPr="00EC27F3" w:rsidRDefault="007E4971" w:rsidP="009E173C">
      <w:pPr>
        <w:pStyle w:val="Sraopastraipa"/>
        <w:numPr>
          <w:ilvl w:val="0"/>
          <w:numId w:val="30"/>
        </w:numPr>
        <w:ind w:left="993"/>
        <w:rPr>
          <w:rFonts w:ascii="Times New Roman" w:hAnsi="Times New Roman" w:cs="Times New Roman"/>
          <w:sz w:val="24"/>
          <w:szCs w:val="24"/>
          <w:lang w:val="lt-LT"/>
        </w:rPr>
      </w:pPr>
      <w:r w:rsidRPr="00EC27F3">
        <w:rPr>
          <w:rFonts w:ascii="Times New Roman" w:hAnsi="Times New Roman" w:cs="Times New Roman"/>
          <w:sz w:val="24"/>
          <w:szCs w:val="24"/>
          <w:lang w:val="lt-LT"/>
        </w:rPr>
        <w:t>Gesintuvų naudojimu atliekant pratybas su tikra ugnimi, naudojant skirtingų tipų įrangą;</w:t>
      </w:r>
    </w:p>
    <w:p w14:paraId="3C4E662E" w14:textId="77777777" w:rsidR="007E4971" w:rsidRPr="00EC27F3" w:rsidRDefault="007E4971" w:rsidP="009E173C">
      <w:pPr>
        <w:pStyle w:val="Sraopastraipa"/>
        <w:numPr>
          <w:ilvl w:val="0"/>
          <w:numId w:val="30"/>
        </w:numPr>
        <w:ind w:left="993"/>
        <w:rPr>
          <w:rFonts w:ascii="Times New Roman" w:hAnsi="Times New Roman" w:cs="Times New Roman"/>
          <w:sz w:val="24"/>
          <w:szCs w:val="24"/>
          <w:lang w:val="lt-LT"/>
        </w:rPr>
      </w:pPr>
      <w:r w:rsidRPr="00EC27F3">
        <w:rPr>
          <w:rFonts w:ascii="Times New Roman" w:hAnsi="Times New Roman" w:cs="Times New Roman"/>
          <w:sz w:val="24"/>
          <w:szCs w:val="24"/>
          <w:lang w:val="lt-LT"/>
        </w:rPr>
        <w:t>Avarinės intervencijos manevrais pastatų viduje.</w:t>
      </w:r>
    </w:p>
    <w:p w14:paraId="17E2F754" w14:textId="5C218886" w:rsidR="00085437" w:rsidRPr="00EC27F3" w:rsidRDefault="007E4971" w:rsidP="1C1EE763">
      <w:pPr>
        <w:rPr>
          <w:rFonts w:ascii="Times New Roman" w:eastAsiaTheme="majorEastAsia" w:hAnsi="Times New Roman" w:cs="Times New Roman"/>
          <w:b/>
          <w:bCs/>
          <w:i/>
          <w:iCs/>
          <w:sz w:val="24"/>
          <w:szCs w:val="24"/>
          <w:lang w:val="lt-LT"/>
        </w:rPr>
      </w:pPr>
      <w:r w:rsidRPr="00EC27F3">
        <w:rPr>
          <w:rFonts w:ascii="Times New Roman" w:hAnsi="Times New Roman" w:cs="Times New Roman"/>
          <w:sz w:val="24"/>
          <w:szCs w:val="24"/>
          <w:lang w:val="lt-LT"/>
        </w:rPr>
        <w:t>Privatus subjektas bus atsakingas už visų būtinų komunikacijos ir priešgaisrinės saugos prietaisų įsigijimą</w:t>
      </w:r>
      <w:r w:rsidR="53E4FEAB" w:rsidRPr="00EC27F3">
        <w:rPr>
          <w:rFonts w:ascii="Times New Roman" w:hAnsi="Times New Roman" w:cs="Times New Roman"/>
          <w:sz w:val="24"/>
          <w:szCs w:val="24"/>
          <w:lang w:val="lt-LT"/>
        </w:rPr>
        <w:t xml:space="preserve"> ir sumontavimą. </w:t>
      </w:r>
      <w:bookmarkStart w:id="45" w:name="_Toc456204834"/>
      <w:bookmarkStart w:id="46" w:name="_Toc456205030"/>
      <w:bookmarkStart w:id="47" w:name="_Toc456204835"/>
      <w:bookmarkStart w:id="48" w:name="_Toc456205031"/>
      <w:bookmarkStart w:id="49" w:name="_Toc456204836"/>
      <w:bookmarkStart w:id="50" w:name="_Toc456205032"/>
      <w:bookmarkStart w:id="51" w:name="_Toc456204837"/>
      <w:bookmarkStart w:id="52" w:name="_Toc456205033"/>
      <w:bookmarkStart w:id="53" w:name="_Toc441662355"/>
      <w:bookmarkEnd w:id="42"/>
      <w:bookmarkEnd w:id="45"/>
      <w:bookmarkEnd w:id="46"/>
      <w:bookmarkEnd w:id="47"/>
      <w:bookmarkEnd w:id="48"/>
      <w:bookmarkEnd w:id="49"/>
      <w:bookmarkEnd w:id="50"/>
      <w:bookmarkEnd w:id="51"/>
      <w:bookmarkEnd w:id="52"/>
    </w:p>
    <w:p w14:paraId="79370F41" w14:textId="77777777" w:rsidR="00085437" w:rsidRPr="00EC27F3" w:rsidRDefault="00085437" w:rsidP="00085437">
      <w:pPr>
        <w:rPr>
          <w:rFonts w:ascii="Times New Roman" w:eastAsiaTheme="majorEastAsia" w:hAnsi="Times New Roman" w:cs="Times New Roman"/>
          <w:b/>
          <w:bCs/>
          <w:i/>
          <w:sz w:val="24"/>
          <w:szCs w:val="24"/>
          <w:lang w:val="lt-LT"/>
        </w:rPr>
      </w:pPr>
    </w:p>
    <w:p w14:paraId="4F1E9978" w14:textId="77EA3874" w:rsidR="00512E91" w:rsidRPr="00EC27F3" w:rsidRDefault="00666D68" w:rsidP="007E2774">
      <w:pPr>
        <w:pStyle w:val="Antrat3"/>
        <w:spacing w:before="120" w:after="120"/>
        <w:rPr>
          <w:rFonts w:ascii="Times New Roman" w:hAnsi="Times New Roman" w:cs="Times New Roman"/>
          <w:b/>
          <w:sz w:val="24"/>
          <w:szCs w:val="24"/>
          <w:lang w:val="lt-LT"/>
        </w:rPr>
      </w:pPr>
      <w:bookmarkStart w:id="54" w:name="_Toc532460781"/>
      <w:bookmarkStart w:id="55" w:name="_Toc62208814"/>
      <w:r w:rsidRPr="00EC27F3">
        <w:rPr>
          <w:rFonts w:ascii="Times New Roman" w:hAnsi="Times New Roman" w:cs="Times New Roman"/>
          <w:b/>
          <w:sz w:val="24"/>
          <w:szCs w:val="24"/>
          <w:lang w:val="lt-LT"/>
        </w:rPr>
        <w:t>T</w:t>
      </w:r>
      <w:r w:rsidR="00F10036" w:rsidRPr="00EC27F3">
        <w:rPr>
          <w:rFonts w:ascii="Times New Roman" w:hAnsi="Times New Roman" w:cs="Times New Roman"/>
          <w:b/>
          <w:sz w:val="24"/>
          <w:szCs w:val="24"/>
          <w:lang w:val="lt-LT"/>
        </w:rPr>
        <w:t xml:space="preserve">echninės </w:t>
      </w:r>
      <w:r w:rsidR="00226CD4" w:rsidRPr="00EC27F3">
        <w:rPr>
          <w:rFonts w:ascii="Times New Roman" w:hAnsi="Times New Roman" w:cs="Times New Roman"/>
          <w:b/>
          <w:sz w:val="24"/>
          <w:szCs w:val="24"/>
          <w:lang w:val="lt-LT"/>
        </w:rPr>
        <w:t xml:space="preserve">priežiūros </w:t>
      </w:r>
      <w:r w:rsidR="00512E91" w:rsidRPr="00EC27F3">
        <w:rPr>
          <w:rFonts w:ascii="Times New Roman" w:hAnsi="Times New Roman" w:cs="Times New Roman"/>
          <w:b/>
          <w:sz w:val="24"/>
          <w:szCs w:val="24"/>
          <w:lang w:val="lt-LT"/>
        </w:rPr>
        <w:t xml:space="preserve">paslaugų </w:t>
      </w:r>
      <w:r w:rsidR="00226CD4" w:rsidRPr="00EC27F3">
        <w:rPr>
          <w:rFonts w:ascii="Times New Roman" w:hAnsi="Times New Roman" w:cs="Times New Roman"/>
          <w:b/>
          <w:sz w:val="24"/>
          <w:szCs w:val="24"/>
          <w:lang w:val="lt-LT"/>
        </w:rPr>
        <w:t>planas</w:t>
      </w:r>
      <w:bookmarkEnd w:id="53"/>
      <w:bookmarkEnd w:id="54"/>
      <w:bookmarkEnd w:id="55"/>
    </w:p>
    <w:p w14:paraId="2C0AF371" w14:textId="748E639A" w:rsidR="00586DC3" w:rsidRPr="00EC27F3" w:rsidRDefault="00586DC3" w:rsidP="00586DC3">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Privatus subjektas, kartu su </w:t>
      </w:r>
      <w:r w:rsidR="00353FD4" w:rsidRPr="00EC27F3">
        <w:rPr>
          <w:rFonts w:ascii="Times New Roman" w:hAnsi="Times New Roman" w:cs="Times New Roman"/>
          <w:sz w:val="24"/>
          <w:szCs w:val="24"/>
          <w:lang w:val="lt-LT"/>
        </w:rPr>
        <w:t xml:space="preserve">Sprendiniu/ </w:t>
      </w:r>
      <w:r w:rsidRPr="00EC27F3">
        <w:rPr>
          <w:rFonts w:ascii="Times New Roman" w:hAnsi="Times New Roman" w:cs="Times New Roman"/>
          <w:sz w:val="24"/>
          <w:szCs w:val="24"/>
          <w:lang w:val="lt-LT"/>
        </w:rPr>
        <w:t xml:space="preserve">Pasiūlymu teikiamame </w:t>
      </w:r>
      <w:proofErr w:type="spellStart"/>
      <w:r w:rsidR="000078AC" w:rsidRPr="00EC27F3">
        <w:rPr>
          <w:rFonts w:ascii="Times New Roman" w:hAnsi="Times New Roman" w:cs="Times New Roman"/>
          <w:sz w:val="24"/>
          <w:szCs w:val="24"/>
          <w:lang w:val="lt-LT"/>
        </w:rPr>
        <w:t>Objekto</w:t>
      </w:r>
      <w:r w:rsidRPr="00EC27F3">
        <w:rPr>
          <w:rFonts w:ascii="Times New Roman" w:hAnsi="Times New Roman" w:cs="Times New Roman"/>
          <w:sz w:val="24"/>
          <w:szCs w:val="24"/>
          <w:lang w:val="lt-LT"/>
        </w:rPr>
        <w:t>sukūrimo</w:t>
      </w:r>
      <w:proofErr w:type="spellEnd"/>
      <w:r w:rsidRPr="00EC27F3">
        <w:rPr>
          <w:rFonts w:ascii="Times New Roman" w:hAnsi="Times New Roman" w:cs="Times New Roman"/>
          <w:sz w:val="24"/>
          <w:szCs w:val="24"/>
          <w:lang w:val="lt-LT"/>
        </w:rPr>
        <w:t>, Paslaugų teikimo ir Sutarties valdymo plano II dalyje Paslaugų teikimo plane aprašo techninės priežiūros paslaugų teikimo planą.</w:t>
      </w:r>
    </w:p>
    <w:p w14:paraId="4F4DE350" w14:textId="008FC640" w:rsidR="00A17B87" w:rsidRPr="00EC27F3" w:rsidRDefault="00512E91" w:rsidP="00512E91">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Techninės priežiūros paslaugų plane</w:t>
      </w:r>
      <w:r w:rsidR="00A17B87" w:rsidRPr="00EC27F3">
        <w:rPr>
          <w:rFonts w:ascii="Times New Roman" w:hAnsi="Times New Roman" w:cs="Times New Roman"/>
          <w:sz w:val="24"/>
          <w:szCs w:val="24"/>
          <w:lang w:val="lt-LT"/>
        </w:rPr>
        <w:t xml:space="preserve"> </w:t>
      </w:r>
      <w:r w:rsidR="002E6F43" w:rsidRPr="00EC27F3">
        <w:rPr>
          <w:rFonts w:ascii="Times New Roman" w:hAnsi="Times New Roman" w:cs="Times New Roman"/>
          <w:sz w:val="24"/>
          <w:szCs w:val="24"/>
          <w:lang w:val="lt-LT"/>
        </w:rPr>
        <w:t>(</w:t>
      </w:r>
      <w:r w:rsidR="00A17B87" w:rsidRPr="00EC27F3">
        <w:rPr>
          <w:rFonts w:ascii="Times New Roman" w:hAnsi="Times New Roman" w:cs="Times New Roman"/>
          <w:sz w:val="24"/>
          <w:szCs w:val="24"/>
          <w:lang w:val="lt-LT"/>
        </w:rPr>
        <w:t xml:space="preserve">pagal </w:t>
      </w:r>
      <w:r w:rsidR="37A651CC" w:rsidRPr="00EC27F3">
        <w:rPr>
          <w:rFonts w:ascii="Times New Roman" w:hAnsi="Times New Roman" w:cs="Times New Roman"/>
          <w:sz w:val="24"/>
          <w:szCs w:val="24"/>
          <w:lang w:val="lt-LT"/>
        </w:rPr>
        <w:t>P</w:t>
      </w:r>
      <w:r w:rsidR="00362E34" w:rsidRPr="00EC27F3">
        <w:rPr>
          <w:rFonts w:ascii="Times New Roman" w:hAnsi="Times New Roman" w:cs="Times New Roman"/>
          <w:sz w:val="24"/>
          <w:szCs w:val="24"/>
          <w:lang w:val="lt-LT"/>
        </w:rPr>
        <w:t xml:space="preserve">rivataus </w:t>
      </w:r>
      <w:proofErr w:type="spellStart"/>
      <w:r w:rsidR="00362E34" w:rsidRPr="00EC27F3">
        <w:rPr>
          <w:rFonts w:ascii="Times New Roman" w:hAnsi="Times New Roman" w:cs="Times New Roman"/>
          <w:sz w:val="24"/>
          <w:szCs w:val="24"/>
          <w:lang w:val="lt-LT"/>
        </w:rPr>
        <w:t>sybjekto</w:t>
      </w:r>
      <w:proofErr w:type="spellEnd"/>
      <w:r w:rsidR="00362E34" w:rsidRPr="00EC27F3">
        <w:rPr>
          <w:rFonts w:ascii="Times New Roman" w:hAnsi="Times New Roman" w:cs="Times New Roman"/>
          <w:sz w:val="24"/>
          <w:szCs w:val="24"/>
          <w:lang w:val="lt-LT"/>
        </w:rPr>
        <w:t xml:space="preserve"> atliktų</w:t>
      </w:r>
      <w:r w:rsidR="37A651CC" w:rsidRPr="00EC27F3">
        <w:rPr>
          <w:rFonts w:ascii="Times New Roman" w:hAnsi="Times New Roman" w:cs="Times New Roman"/>
          <w:sz w:val="24"/>
          <w:szCs w:val="24"/>
          <w:lang w:val="lt-LT"/>
        </w:rPr>
        <w:t xml:space="preserve"> </w:t>
      </w:r>
      <w:r w:rsidR="00ED7257" w:rsidRPr="00EC27F3">
        <w:rPr>
          <w:rFonts w:ascii="Times New Roman" w:hAnsi="Times New Roman" w:cs="Times New Roman"/>
          <w:sz w:val="24"/>
          <w:szCs w:val="24"/>
          <w:lang w:val="lt-LT"/>
        </w:rPr>
        <w:t xml:space="preserve">Objekto </w:t>
      </w:r>
      <w:r w:rsidR="002E6F43" w:rsidRPr="00EC27F3">
        <w:rPr>
          <w:rFonts w:ascii="Times New Roman" w:hAnsi="Times New Roman" w:cs="Times New Roman"/>
          <w:sz w:val="24"/>
          <w:szCs w:val="24"/>
          <w:lang w:val="lt-LT"/>
        </w:rPr>
        <w:t xml:space="preserve">investicijų </w:t>
      </w:r>
      <w:r w:rsidR="738CD0B1" w:rsidRPr="00EC27F3">
        <w:rPr>
          <w:rFonts w:ascii="Times New Roman" w:hAnsi="Times New Roman" w:cs="Times New Roman"/>
          <w:sz w:val="24"/>
          <w:szCs w:val="24"/>
          <w:lang w:val="lt-LT"/>
        </w:rPr>
        <w:t xml:space="preserve">metu </w:t>
      </w:r>
      <w:r w:rsidR="002E6F43" w:rsidRPr="00EC27F3">
        <w:rPr>
          <w:rFonts w:ascii="Times New Roman" w:hAnsi="Times New Roman" w:cs="Times New Roman"/>
          <w:sz w:val="24"/>
          <w:szCs w:val="24"/>
          <w:lang w:val="lt-LT"/>
        </w:rPr>
        <w:t>suk</w:t>
      </w:r>
      <w:r w:rsidR="142FD995" w:rsidRPr="00EC27F3">
        <w:rPr>
          <w:rFonts w:ascii="Times New Roman" w:hAnsi="Times New Roman" w:cs="Times New Roman"/>
          <w:sz w:val="24"/>
          <w:szCs w:val="24"/>
          <w:lang w:val="lt-LT"/>
        </w:rPr>
        <w:t>urtus</w:t>
      </w:r>
      <w:r w:rsidR="002E6F43" w:rsidRPr="00EC27F3">
        <w:rPr>
          <w:rFonts w:ascii="Times New Roman" w:hAnsi="Times New Roman" w:cs="Times New Roman"/>
          <w:sz w:val="24"/>
          <w:szCs w:val="24"/>
          <w:lang w:val="lt-LT"/>
        </w:rPr>
        <w:t xml:space="preserve"> techninius sprendinius)</w:t>
      </w:r>
      <w:r w:rsidR="00266E18" w:rsidRPr="00EC27F3">
        <w:rPr>
          <w:rFonts w:ascii="Times New Roman" w:hAnsi="Times New Roman" w:cs="Times New Roman"/>
          <w:sz w:val="24"/>
          <w:szCs w:val="24"/>
          <w:lang w:val="lt-LT"/>
        </w:rPr>
        <w:t xml:space="preserve"> </w:t>
      </w:r>
      <w:r w:rsidRPr="00EC27F3">
        <w:rPr>
          <w:rFonts w:ascii="Times New Roman" w:hAnsi="Times New Roman" w:cs="Times New Roman"/>
          <w:sz w:val="24"/>
          <w:szCs w:val="24"/>
          <w:lang w:val="lt-LT"/>
        </w:rPr>
        <w:t xml:space="preserve">turi būti </w:t>
      </w:r>
      <w:r w:rsidR="002E6F43" w:rsidRPr="00EC27F3">
        <w:rPr>
          <w:rFonts w:ascii="Times New Roman" w:hAnsi="Times New Roman" w:cs="Times New Roman"/>
          <w:sz w:val="24"/>
          <w:szCs w:val="24"/>
          <w:lang w:val="lt-LT"/>
        </w:rPr>
        <w:t xml:space="preserve">pateikta </w:t>
      </w:r>
      <w:r w:rsidR="00A17B87" w:rsidRPr="00EC27F3">
        <w:rPr>
          <w:rFonts w:ascii="Times New Roman" w:hAnsi="Times New Roman" w:cs="Times New Roman"/>
          <w:sz w:val="24"/>
          <w:szCs w:val="24"/>
          <w:lang w:val="lt-LT"/>
        </w:rPr>
        <w:t xml:space="preserve">techninės priežiūros poreikio apimtis, </w:t>
      </w:r>
      <w:r w:rsidR="002E6F43" w:rsidRPr="00EC27F3">
        <w:rPr>
          <w:rFonts w:ascii="Times New Roman" w:hAnsi="Times New Roman" w:cs="Times New Roman"/>
          <w:sz w:val="24"/>
          <w:szCs w:val="24"/>
          <w:lang w:val="lt-LT"/>
        </w:rPr>
        <w:t xml:space="preserve">techninės </w:t>
      </w:r>
      <w:r w:rsidR="00A17B87" w:rsidRPr="00EC27F3">
        <w:rPr>
          <w:rFonts w:ascii="Times New Roman" w:hAnsi="Times New Roman" w:cs="Times New Roman"/>
          <w:sz w:val="24"/>
          <w:szCs w:val="24"/>
          <w:lang w:val="lt-LT"/>
        </w:rPr>
        <w:t xml:space="preserve">priežiūros atlikimo </w:t>
      </w:r>
      <w:r w:rsidR="002E6F43" w:rsidRPr="00EC27F3">
        <w:rPr>
          <w:rFonts w:ascii="Times New Roman" w:hAnsi="Times New Roman" w:cs="Times New Roman"/>
          <w:sz w:val="24"/>
          <w:szCs w:val="24"/>
          <w:lang w:val="lt-LT"/>
        </w:rPr>
        <w:t xml:space="preserve">grafikas </w:t>
      </w:r>
      <w:r w:rsidR="00DE18A8" w:rsidRPr="00EC27F3">
        <w:rPr>
          <w:rFonts w:ascii="Times New Roman" w:hAnsi="Times New Roman" w:cs="Times New Roman"/>
          <w:sz w:val="24"/>
          <w:szCs w:val="24"/>
          <w:lang w:val="lt-LT"/>
        </w:rPr>
        <w:t xml:space="preserve">ir </w:t>
      </w:r>
      <w:r w:rsidR="002E6F43" w:rsidRPr="00EC27F3">
        <w:rPr>
          <w:rFonts w:ascii="Times New Roman" w:hAnsi="Times New Roman" w:cs="Times New Roman"/>
          <w:sz w:val="24"/>
          <w:szCs w:val="24"/>
          <w:lang w:val="lt-LT"/>
        </w:rPr>
        <w:t>periodiškumas</w:t>
      </w:r>
      <w:r w:rsidR="00EA1E04" w:rsidRPr="00EC27F3">
        <w:rPr>
          <w:rFonts w:ascii="Times New Roman" w:hAnsi="Times New Roman" w:cs="Times New Roman"/>
          <w:sz w:val="24"/>
          <w:szCs w:val="24"/>
          <w:lang w:val="lt-LT"/>
        </w:rPr>
        <w:t xml:space="preserve">. Paslaugos aprašyme </w:t>
      </w:r>
      <w:r w:rsidR="00DE18A8" w:rsidRPr="00EC27F3">
        <w:rPr>
          <w:rFonts w:ascii="Times New Roman" w:hAnsi="Times New Roman" w:cs="Times New Roman"/>
          <w:sz w:val="24"/>
          <w:szCs w:val="24"/>
          <w:lang w:val="lt-LT"/>
        </w:rPr>
        <w:t xml:space="preserve">Privatus subjektas pateikia </w:t>
      </w:r>
      <w:r w:rsidR="00EA1E04" w:rsidRPr="00EC27F3">
        <w:rPr>
          <w:rFonts w:ascii="Times New Roman" w:hAnsi="Times New Roman" w:cs="Times New Roman"/>
          <w:sz w:val="24"/>
          <w:szCs w:val="24"/>
          <w:lang w:val="lt-LT"/>
        </w:rPr>
        <w:t>siūlomas</w:t>
      </w:r>
      <w:r w:rsidR="00A17B87" w:rsidRPr="00EC27F3">
        <w:rPr>
          <w:rFonts w:ascii="Times New Roman" w:hAnsi="Times New Roman" w:cs="Times New Roman"/>
          <w:sz w:val="24"/>
          <w:szCs w:val="24"/>
          <w:lang w:val="lt-LT"/>
        </w:rPr>
        <w:t xml:space="preserve"> pagrindin</w:t>
      </w:r>
      <w:r w:rsidR="00EA1E04" w:rsidRPr="00EC27F3">
        <w:rPr>
          <w:rFonts w:ascii="Times New Roman" w:hAnsi="Times New Roman" w:cs="Times New Roman"/>
          <w:sz w:val="24"/>
          <w:szCs w:val="24"/>
          <w:lang w:val="lt-LT"/>
        </w:rPr>
        <w:t>es</w:t>
      </w:r>
      <w:r w:rsidR="00A17B87" w:rsidRPr="00EC27F3">
        <w:rPr>
          <w:rFonts w:ascii="Times New Roman" w:hAnsi="Times New Roman" w:cs="Times New Roman"/>
          <w:sz w:val="24"/>
          <w:szCs w:val="24"/>
          <w:lang w:val="lt-LT"/>
        </w:rPr>
        <w:t xml:space="preserve"> medžiag</w:t>
      </w:r>
      <w:r w:rsidR="00EA1E04" w:rsidRPr="00EC27F3">
        <w:rPr>
          <w:rFonts w:ascii="Times New Roman" w:hAnsi="Times New Roman" w:cs="Times New Roman"/>
          <w:sz w:val="24"/>
          <w:szCs w:val="24"/>
          <w:lang w:val="lt-LT"/>
        </w:rPr>
        <w:t>as ar sistemas</w:t>
      </w:r>
      <w:r w:rsidR="00A17B87" w:rsidRPr="00EC27F3">
        <w:rPr>
          <w:rFonts w:ascii="Times New Roman" w:hAnsi="Times New Roman" w:cs="Times New Roman"/>
          <w:sz w:val="24"/>
          <w:szCs w:val="24"/>
          <w:lang w:val="lt-LT"/>
        </w:rPr>
        <w:t xml:space="preserve">, kurios bus naudojamos, </w:t>
      </w:r>
      <w:r w:rsidR="00EA1E04" w:rsidRPr="00EC27F3">
        <w:rPr>
          <w:rFonts w:ascii="Times New Roman" w:hAnsi="Times New Roman" w:cs="Times New Roman"/>
          <w:sz w:val="24"/>
          <w:szCs w:val="24"/>
          <w:lang w:val="lt-LT"/>
        </w:rPr>
        <w:t xml:space="preserve">sprendinius, </w:t>
      </w:r>
      <w:r w:rsidR="00A17B87" w:rsidRPr="00EC27F3">
        <w:rPr>
          <w:rFonts w:ascii="Times New Roman" w:hAnsi="Times New Roman" w:cs="Times New Roman"/>
          <w:sz w:val="24"/>
          <w:szCs w:val="24"/>
          <w:lang w:val="lt-LT"/>
        </w:rPr>
        <w:t xml:space="preserve">taip pat techninės priežiūros </w:t>
      </w:r>
      <w:r w:rsidR="00EA1E04" w:rsidRPr="00EC27F3">
        <w:rPr>
          <w:rFonts w:ascii="Times New Roman" w:hAnsi="Times New Roman" w:cs="Times New Roman"/>
          <w:sz w:val="24"/>
          <w:szCs w:val="24"/>
          <w:lang w:val="lt-LT"/>
        </w:rPr>
        <w:t>paslaugų darbų apimtis.</w:t>
      </w:r>
    </w:p>
    <w:p w14:paraId="349AB90E" w14:textId="77777777" w:rsidR="00512E91" w:rsidRPr="00EC27F3" w:rsidRDefault="00512E91" w:rsidP="00512E91">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Techninės priežiūros paslaugų plane turi būti nurodyta:</w:t>
      </w:r>
    </w:p>
    <w:p w14:paraId="2EBA303E" w14:textId="4AE97374" w:rsidR="00512E91" w:rsidRPr="00EC27F3" w:rsidRDefault="00512E91" w:rsidP="009E173C">
      <w:pPr>
        <w:pStyle w:val="Sraopastraipa"/>
        <w:numPr>
          <w:ilvl w:val="0"/>
          <w:numId w:val="13"/>
        </w:numPr>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Įvadas, kuriame nurodyta techninės priežiūros Paslaugų uždaviniai ir kuriame veiklos būtų konkrečiai suskirstytos į techninės priežiūros (</w:t>
      </w:r>
      <w:r w:rsidR="00DE18A8" w:rsidRPr="00EC27F3">
        <w:rPr>
          <w:rFonts w:ascii="Times New Roman" w:hAnsi="Times New Roman" w:cs="Times New Roman"/>
          <w:sz w:val="24"/>
          <w:szCs w:val="24"/>
          <w:lang w:val="lt-LT"/>
        </w:rPr>
        <w:t xml:space="preserve">profilaktinė techninė priežiūra </w:t>
      </w:r>
      <w:r w:rsidRPr="00EC27F3">
        <w:rPr>
          <w:rFonts w:ascii="Times New Roman" w:hAnsi="Times New Roman" w:cs="Times New Roman"/>
          <w:sz w:val="24"/>
          <w:szCs w:val="24"/>
          <w:lang w:val="lt-LT"/>
        </w:rPr>
        <w:t>ir technin</w:t>
      </w:r>
      <w:r w:rsidR="0072697B" w:rsidRPr="00EC27F3">
        <w:rPr>
          <w:rFonts w:ascii="Times New Roman" w:hAnsi="Times New Roman" w:cs="Times New Roman"/>
          <w:sz w:val="24"/>
          <w:szCs w:val="24"/>
          <w:lang w:val="lt-LT"/>
        </w:rPr>
        <w:t xml:space="preserve">ė </w:t>
      </w:r>
      <w:r w:rsidR="00DE18A8" w:rsidRPr="00EC27F3">
        <w:rPr>
          <w:rFonts w:ascii="Times New Roman" w:hAnsi="Times New Roman" w:cs="Times New Roman"/>
          <w:sz w:val="24"/>
          <w:szCs w:val="24"/>
          <w:lang w:val="lt-LT"/>
        </w:rPr>
        <w:t xml:space="preserve">priežiūra </w:t>
      </w:r>
      <w:r w:rsidR="0072697B" w:rsidRPr="00EC27F3">
        <w:rPr>
          <w:rFonts w:ascii="Times New Roman" w:hAnsi="Times New Roman" w:cs="Times New Roman"/>
          <w:sz w:val="24"/>
          <w:szCs w:val="24"/>
          <w:lang w:val="lt-LT"/>
        </w:rPr>
        <w:t>šalinant gedimus).</w:t>
      </w:r>
    </w:p>
    <w:p w14:paraId="37D9926A" w14:textId="49917647" w:rsidR="00512E91" w:rsidRPr="00EC27F3" w:rsidRDefault="0072697B" w:rsidP="009E173C">
      <w:pPr>
        <w:pStyle w:val="Sraopastraipa"/>
        <w:numPr>
          <w:ilvl w:val="0"/>
          <w:numId w:val="13"/>
        </w:numPr>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T</w:t>
      </w:r>
      <w:r w:rsidR="00512E91" w:rsidRPr="00EC27F3">
        <w:rPr>
          <w:rFonts w:ascii="Times New Roman" w:hAnsi="Times New Roman" w:cs="Times New Roman"/>
          <w:sz w:val="24"/>
          <w:szCs w:val="24"/>
          <w:lang w:val="lt-LT"/>
        </w:rPr>
        <w:t>echninės priežiūros paslaugų apimtis, remiantis įrangos tiekėjų rekomendacijomis ir taikomais reglamentais.</w:t>
      </w:r>
    </w:p>
    <w:p w14:paraId="30D2C8D2" w14:textId="78FEFCD5" w:rsidR="00512E91" w:rsidRPr="00EC27F3" w:rsidRDefault="0072697B" w:rsidP="009E173C">
      <w:pPr>
        <w:pStyle w:val="Sraopastraipa"/>
        <w:numPr>
          <w:ilvl w:val="0"/>
          <w:numId w:val="13"/>
        </w:numPr>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T</w:t>
      </w:r>
      <w:r w:rsidR="00512E91" w:rsidRPr="00EC27F3">
        <w:rPr>
          <w:rFonts w:ascii="Times New Roman" w:hAnsi="Times New Roman" w:cs="Times New Roman"/>
          <w:sz w:val="24"/>
          <w:szCs w:val="24"/>
          <w:lang w:val="lt-LT"/>
        </w:rPr>
        <w:t xml:space="preserve">echninės priežiūros paslaugų apimtis, kurie </w:t>
      </w:r>
      <w:r w:rsidR="00512E91" w:rsidRPr="00EC27F3">
        <w:rPr>
          <w:rFonts w:ascii="Times New Roman" w:hAnsi="Times New Roman" w:cs="Times New Roman"/>
          <w:color w:val="000000" w:themeColor="text1"/>
          <w:sz w:val="24"/>
          <w:szCs w:val="24"/>
          <w:lang w:val="lt-LT"/>
        </w:rPr>
        <w:t xml:space="preserve">bus atliekami </w:t>
      </w:r>
      <w:r w:rsidR="002E6F43" w:rsidRPr="00EC27F3">
        <w:rPr>
          <w:rFonts w:ascii="Times New Roman" w:hAnsi="Times New Roman" w:cs="Times New Roman"/>
          <w:color w:val="000000" w:themeColor="text1"/>
          <w:sz w:val="24"/>
          <w:szCs w:val="24"/>
          <w:lang w:val="lt-LT"/>
        </w:rPr>
        <w:t xml:space="preserve">Paslaugų </w:t>
      </w:r>
      <w:r w:rsidR="00512E91" w:rsidRPr="00EC27F3">
        <w:rPr>
          <w:rFonts w:ascii="Times New Roman" w:hAnsi="Times New Roman" w:cs="Times New Roman"/>
          <w:color w:val="000000" w:themeColor="text1"/>
          <w:sz w:val="24"/>
          <w:szCs w:val="24"/>
          <w:lang w:val="lt-LT"/>
        </w:rPr>
        <w:t xml:space="preserve">teikimo </w:t>
      </w:r>
      <w:r w:rsidR="00512E91" w:rsidRPr="00EC27F3">
        <w:rPr>
          <w:rFonts w:ascii="Times New Roman" w:hAnsi="Times New Roman" w:cs="Times New Roman"/>
          <w:sz w:val="24"/>
          <w:szCs w:val="24"/>
          <w:lang w:val="lt-LT"/>
        </w:rPr>
        <w:t xml:space="preserve">laikotarpiu, planuojamas dažnumas (periodiškumas). </w:t>
      </w:r>
    </w:p>
    <w:p w14:paraId="216EF1BD" w14:textId="47ADEA86" w:rsidR="00512E91" w:rsidRPr="00EC27F3" w:rsidRDefault="00512E91" w:rsidP="009E173C">
      <w:pPr>
        <w:pStyle w:val="Sraopastraipa"/>
        <w:numPr>
          <w:ilvl w:val="0"/>
          <w:numId w:val="13"/>
        </w:numPr>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Žmogiškųjų ir materialinių išteklių naudojimas kiekvienoje techninės priežiūros veikloje (vieno žmogaus darbo dienų skaičius vienai techninės priežiūros veiklai ir pagrindiniai materialiniai ištekliai, būtini techninei priežiūrai vykdyti).</w:t>
      </w:r>
    </w:p>
    <w:p w14:paraId="383CA425" w14:textId="58CB37D9" w:rsidR="00512E91" w:rsidRPr="00EC27F3" w:rsidRDefault="00512E91" w:rsidP="009E173C">
      <w:pPr>
        <w:pStyle w:val="Sraopastraipa"/>
        <w:numPr>
          <w:ilvl w:val="0"/>
          <w:numId w:val="13"/>
        </w:numPr>
        <w:contextualSpacing w:val="0"/>
        <w:rPr>
          <w:rFonts w:ascii="Times New Roman" w:hAnsi="Times New Roman" w:cs="Times New Roman"/>
          <w:color w:val="000000" w:themeColor="text1"/>
          <w:sz w:val="24"/>
          <w:szCs w:val="24"/>
          <w:lang w:val="lt-LT"/>
        </w:rPr>
      </w:pPr>
      <w:r w:rsidRPr="00EC27F3">
        <w:rPr>
          <w:rFonts w:ascii="Times New Roman" w:hAnsi="Times New Roman" w:cs="Times New Roman"/>
          <w:color w:val="000000" w:themeColor="text1"/>
          <w:sz w:val="24"/>
          <w:szCs w:val="24"/>
          <w:lang w:val="lt-LT"/>
        </w:rPr>
        <w:t>Kiekvienos techninės priežiūros veiklos orientacinis veiksmų planas.</w:t>
      </w:r>
    </w:p>
    <w:p w14:paraId="0971FA09" w14:textId="54DF50FC" w:rsidR="00512E91" w:rsidRPr="00EC27F3" w:rsidRDefault="00512E91" w:rsidP="009E173C">
      <w:pPr>
        <w:pStyle w:val="Sraopastraipa"/>
        <w:numPr>
          <w:ilvl w:val="0"/>
          <w:numId w:val="13"/>
        </w:numPr>
        <w:contextualSpacing w:val="0"/>
        <w:rPr>
          <w:rFonts w:ascii="Times New Roman" w:hAnsi="Times New Roman" w:cs="Times New Roman"/>
          <w:color w:val="000000" w:themeColor="text1"/>
          <w:sz w:val="24"/>
          <w:szCs w:val="24"/>
          <w:lang w:val="lt-LT"/>
        </w:rPr>
      </w:pPr>
      <w:r w:rsidRPr="00EC27F3">
        <w:rPr>
          <w:rFonts w:ascii="Times New Roman" w:hAnsi="Times New Roman" w:cs="Times New Roman"/>
          <w:color w:val="000000" w:themeColor="text1"/>
          <w:sz w:val="24"/>
          <w:szCs w:val="24"/>
          <w:lang w:val="lt-LT"/>
        </w:rPr>
        <w:t>Parametrai, pagal kuriuos nustatomi techninės priežiūros darbai pagal poreikį ir prognozuojamosios techninės priežiūros darbai, aprašyti terminų žodyne ir Europos standarte EN 13306 (visų pirma Techninės priežiūros planas apibrėžia atitinkamas įspėjamąsias ribas pagal įrangos, dėl kurios reikalingi techninės priežiūros darbai, tipą, įrangos duomenų rinkimo metodiką ir pan.).</w:t>
      </w:r>
    </w:p>
    <w:p w14:paraId="1632A67F" w14:textId="77777777" w:rsidR="00FD5954" w:rsidRPr="00EC27F3" w:rsidRDefault="00FD5954" w:rsidP="00FD5954">
      <w:pPr>
        <w:pStyle w:val="Sraopastraipa"/>
        <w:ind w:left="1080"/>
        <w:contextualSpacing w:val="0"/>
        <w:rPr>
          <w:rFonts w:ascii="Times New Roman" w:hAnsi="Times New Roman" w:cs="Times New Roman"/>
          <w:color w:val="000000" w:themeColor="text1"/>
          <w:sz w:val="24"/>
          <w:szCs w:val="24"/>
          <w:lang w:val="lt-LT"/>
        </w:rPr>
      </w:pPr>
    </w:p>
    <w:p w14:paraId="00F8140B" w14:textId="69367375" w:rsidR="00512E91" w:rsidRPr="00EC27F3" w:rsidRDefault="00512E91" w:rsidP="00512E91">
      <w:pPr>
        <w:spacing w:before="120" w:after="120"/>
        <w:rPr>
          <w:rFonts w:ascii="Times New Roman" w:hAnsi="Times New Roman" w:cs="Times New Roman"/>
          <w:color w:val="000000" w:themeColor="text1"/>
          <w:sz w:val="24"/>
          <w:szCs w:val="24"/>
          <w:lang w:val="lt-LT"/>
        </w:rPr>
      </w:pPr>
      <w:r w:rsidRPr="00EC27F3">
        <w:rPr>
          <w:rFonts w:ascii="Times New Roman" w:hAnsi="Times New Roman" w:cs="Times New Roman"/>
          <w:color w:val="000000" w:themeColor="text1"/>
          <w:sz w:val="24"/>
          <w:szCs w:val="24"/>
          <w:lang w:val="lt-LT"/>
        </w:rPr>
        <w:t xml:space="preserve">Atskira Techninės priežiūros plano dalimi turi būti Privataus subjekto parengtas </w:t>
      </w:r>
      <w:r w:rsidR="002E6F43" w:rsidRPr="00EC27F3">
        <w:rPr>
          <w:rFonts w:ascii="Times New Roman" w:hAnsi="Times New Roman" w:cs="Times New Roman"/>
          <w:color w:val="000000" w:themeColor="text1"/>
          <w:sz w:val="24"/>
          <w:szCs w:val="24"/>
          <w:lang w:val="lt-LT"/>
        </w:rPr>
        <w:t xml:space="preserve">priešgaisrinės </w:t>
      </w:r>
      <w:r w:rsidRPr="00EC27F3">
        <w:rPr>
          <w:rFonts w:ascii="Times New Roman" w:hAnsi="Times New Roman" w:cs="Times New Roman"/>
          <w:color w:val="000000" w:themeColor="text1"/>
          <w:sz w:val="24"/>
          <w:szCs w:val="24"/>
          <w:lang w:val="lt-LT"/>
        </w:rPr>
        <w:t>saugos planas. Jame turi būti pateiktas priešgaisrinės saugos veiklų veiksmingumas, įskaitant veiklų metodiką ir procedūras, darbuotojų skaičių ir įrangos tipą.</w:t>
      </w:r>
    </w:p>
    <w:p w14:paraId="049F3068" w14:textId="7CB7C269" w:rsidR="00FF4EA4" w:rsidRPr="00707778" w:rsidRDefault="00036E9F" w:rsidP="00512E91">
      <w:pPr>
        <w:spacing w:before="120" w:after="120"/>
        <w:rPr>
          <w:rFonts w:ascii="Times New Roman" w:hAnsi="Times New Roman" w:cs="Times New Roman"/>
          <w:strike/>
          <w:color w:val="0070C0"/>
          <w:sz w:val="24"/>
          <w:szCs w:val="24"/>
          <w:lang w:val="lt-LT"/>
        </w:rPr>
      </w:pPr>
      <w:r w:rsidRPr="00EC27F3">
        <w:rPr>
          <w:rFonts w:ascii="Times New Roman" w:hAnsi="Times New Roman" w:cs="Times New Roman"/>
          <w:color w:val="000000" w:themeColor="text1"/>
          <w:sz w:val="24"/>
          <w:szCs w:val="24"/>
          <w:lang w:val="lt-LT"/>
        </w:rPr>
        <w:t>Techninės priežiūros p</w:t>
      </w:r>
      <w:r w:rsidR="00707CBE" w:rsidRPr="00EC27F3">
        <w:rPr>
          <w:rFonts w:ascii="Times New Roman" w:hAnsi="Times New Roman" w:cs="Times New Roman"/>
          <w:sz w:val="24"/>
          <w:szCs w:val="24"/>
          <w:lang w:val="lt-LT"/>
        </w:rPr>
        <w:t>aslaugų teikimo</w:t>
      </w:r>
      <w:r w:rsidR="00FF4EA4" w:rsidRPr="00EC27F3">
        <w:rPr>
          <w:rFonts w:ascii="Times New Roman" w:hAnsi="Times New Roman" w:cs="Times New Roman"/>
          <w:sz w:val="24"/>
          <w:szCs w:val="24"/>
          <w:lang w:val="lt-LT"/>
        </w:rPr>
        <w:t xml:space="preserve"> planas turi būti integruotas </w:t>
      </w:r>
      <w:r w:rsidR="0049688C" w:rsidRPr="00707778">
        <w:rPr>
          <w:rFonts w:ascii="Times New Roman" w:hAnsi="Times New Roman" w:cs="Times New Roman"/>
          <w:b/>
          <w:color w:val="0070C0"/>
          <w:sz w:val="24"/>
          <w:szCs w:val="24"/>
          <w:lang w:val="lt-LT"/>
        </w:rPr>
        <w:t>Registravimo įrankį</w:t>
      </w:r>
      <w:r w:rsidR="0049688C">
        <w:rPr>
          <w:rFonts w:ascii="Times New Roman" w:hAnsi="Times New Roman" w:cs="Times New Roman"/>
          <w:b/>
          <w:color w:val="0070C0"/>
          <w:sz w:val="24"/>
          <w:szCs w:val="24"/>
          <w:lang w:val="lt-LT"/>
        </w:rPr>
        <w:t xml:space="preserve"> </w:t>
      </w:r>
      <w:r w:rsidR="0049688C" w:rsidRPr="0049688C">
        <w:rPr>
          <w:rFonts w:ascii="Times New Roman" w:hAnsi="Times New Roman" w:cs="Times New Roman"/>
          <w:strike/>
          <w:color w:val="0070C0"/>
          <w:sz w:val="24"/>
          <w:szCs w:val="24"/>
          <w:lang w:val="lt-LT"/>
        </w:rPr>
        <w:t xml:space="preserve"> </w:t>
      </w:r>
      <w:r w:rsidR="00FF4EA4" w:rsidRPr="00707778">
        <w:rPr>
          <w:rFonts w:ascii="Times New Roman" w:hAnsi="Times New Roman" w:cs="Times New Roman"/>
          <w:strike/>
          <w:color w:val="0070C0"/>
          <w:sz w:val="24"/>
          <w:szCs w:val="24"/>
          <w:lang w:val="lt-LT"/>
        </w:rPr>
        <w:t>į Valdžios subjekto ir Privataus subjekto KPVS (kompiuterinė Paslaugų valdymo sistema) ir pateikta Valdžios subjektui priimtinu formatu</w:t>
      </w:r>
      <w:r w:rsidR="00FF4EA4" w:rsidRPr="00707778">
        <w:rPr>
          <w:rFonts w:ascii="Times New Roman" w:hAnsi="Times New Roman" w:cs="Times New Roman"/>
          <w:color w:val="0070C0"/>
          <w:sz w:val="24"/>
          <w:szCs w:val="24"/>
          <w:lang w:val="lt-LT"/>
        </w:rPr>
        <w:t>.</w:t>
      </w:r>
      <w:r w:rsidR="0049688C">
        <w:rPr>
          <w:rFonts w:ascii="Times New Roman" w:hAnsi="Times New Roman" w:cs="Times New Roman"/>
          <w:color w:val="0070C0"/>
          <w:sz w:val="24"/>
          <w:szCs w:val="24"/>
          <w:lang w:val="lt-LT"/>
        </w:rPr>
        <w:t xml:space="preserve"> </w:t>
      </w:r>
      <w:r w:rsidR="0049688C" w:rsidRPr="00707778">
        <w:rPr>
          <w:rFonts w:ascii="Times New Roman" w:hAnsi="Times New Roman" w:cs="Times New Roman"/>
          <w:b/>
          <w:color w:val="0070C0"/>
          <w:sz w:val="24"/>
          <w:szCs w:val="24"/>
          <w:lang w:val="lt-LT"/>
        </w:rPr>
        <w:t>Detali informacija dėl Paslaugų teikimo plano integravimo suderinama iki Paslaugų teikimo pradžios.</w:t>
      </w:r>
    </w:p>
    <w:p w14:paraId="554B8B4F" w14:textId="0F48C99E" w:rsidR="00160647" w:rsidRPr="00EC27F3" w:rsidRDefault="00160647" w:rsidP="00160647">
      <w:pPr>
        <w:spacing w:before="120" w:after="120"/>
        <w:rPr>
          <w:rFonts w:ascii="Times New Roman" w:hAnsi="Times New Roman" w:cs="Times New Roman"/>
          <w:i/>
          <w:sz w:val="24"/>
          <w:szCs w:val="24"/>
          <w:lang w:val="lt-LT"/>
        </w:rPr>
      </w:pPr>
      <w:r w:rsidRPr="00EC27F3">
        <w:rPr>
          <w:rFonts w:ascii="Times New Roman" w:hAnsi="Times New Roman" w:cs="Times New Roman"/>
          <w:sz w:val="24"/>
          <w:szCs w:val="24"/>
          <w:lang w:val="lt-LT"/>
        </w:rPr>
        <w:t xml:space="preserve">Techninės priežiūros paslaugų specifikacijos ir Privataus subjekto </w:t>
      </w:r>
      <w:r w:rsidR="00353FD4" w:rsidRPr="00EC27F3">
        <w:rPr>
          <w:rFonts w:ascii="Times New Roman" w:hAnsi="Times New Roman" w:cs="Times New Roman"/>
          <w:sz w:val="24"/>
          <w:szCs w:val="24"/>
          <w:lang w:val="lt-LT"/>
        </w:rPr>
        <w:t xml:space="preserve">Sprendinys/ </w:t>
      </w:r>
      <w:r w:rsidRPr="00EC27F3">
        <w:rPr>
          <w:rFonts w:ascii="Times New Roman" w:hAnsi="Times New Roman" w:cs="Times New Roman"/>
          <w:sz w:val="24"/>
          <w:szCs w:val="24"/>
          <w:lang w:val="lt-LT"/>
        </w:rPr>
        <w:t>Pasiūlymas pateikiamas</w:t>
      </w:r>
      <w:r w:rsidRPr="00EC27F3">
        <w:rPr>
          <w:rFonts w:ascii="Times New Roman" w:hAnsi="Times New Roman" w:cs="Times New Roman"/>
          <w:i/>
          <w:sz w:val="24"/>
          <w:szCs w:val="24"/>
          <w:lang w:val="lt-LT"/>
        </w:rPr>
        <w:t xml:space="preserve"> Paslaugų specifikacijų 3.1. priedėlyje "Paslaugos“ (</w:t>
      </w:r>
      <w:proofErr w:type="spellStart"/>
      <w:r w:rsidRPr="00EC27F3">
        <w:rPr>
          <w:rFonts w:ascii="Times New Roman" w:hAnsi="Times New Roman" w:cs="Times New Roman"/>
          <w:i/>
          <w:sz w:val="24"/>
          <w:szCs w:val="24"/>
          <w:lang w:val="lt-LT"/>
        </w:rPr>
        <w:t>excel</w:t>
      </w:r>
      <w:proofErr w:type="spellEnd"/>
      <w:r w:rsidRPr="00EC27F3">
        <w:rPr>
          <w:rFonts w:ascii="Times New Roman" w:hAnsi="Times New Roman" w:cs="Times New Roman"/>
          <w:i/>
          <w:sz w:val="24"/>
          <w:szCs w:val="24"/>
          <w:lang w:val="lt-LT"/>
        </w:rPr>
        <w:t xml:space="preserve"> lentelėje), 2.1. darbalapyje „Techninės priežiūros paslaugos“).</w:t>
      </w:r>
      <w:r w:rsidR="00AD7F4B" w:rsidRPr="00EC27F3">
        <w:rPr>
          <w:rFonts w:ascii="Times New Roman" w:hAnsi="Times New Roman" w:cs="Times New Roman"/>
          <w:i/>
          <w:sz w:val="24"/>
          <w:szCs w:val="24"/>
          <w:lang w:val="lt-LT"/>
        </w:rPr>
        <w:t xml:space="preserve"> </w:t>
      </w:r>
      <w:r w:rsidR="00AD7F4B" w:rsidRPr="00EC27F3">
        <w:rPr>
          <w:rFonts w:ascii="Times New Roman" w:hAnsi="Times New Roman" w:cs="Times New Roman"/>
          <w:sz w:val="24"/>
          <w:szCs w:val="24"/>
          <w:lang w:val="lt-LT"/>
        </w:rPr>
        <w:t xml:space="preserve">Paslaugų teikimo detali informacija ir </w:t>
      </w:r>
      <w:proofErr w:type="spellStart"/>
      <w:r w:rsidR="00AD7F4B" w:rsidRPr="00EC27F3">
        <w:rPr>
          <w:rFonts w:ascii="Times New Roman" w:hAnsi="Times New Roman" w:cs="Times New Roman"/>
          <w:sz w:val="24"/>
          <w:szCs w:val="24"/>
          <w:lang w:val="lt-LT"/>
        </w:rPr>
        <w:t>aprasymas</w:t>
      </w:r>
      <w:proofErr w:type="spellEnd"/>
      <w:r w:rsidR="00AD7F4B" w:rsidRPr="00EC27F3">
        <w:rPr>
          <w:rFonts w:ascii="Times New Roman" w:hAnsi="Times New Roman" w:cs="Times New Roman"/>
          <w:sz w:val="24"/>
          <w:szCs w:val="24"/>
          <w:lang w:val="lt-LT"/>
        </w:rPr>
        <w:t xml:space="preserve">, kaip šių Paslaugų teikimo </w:t>
      </w:r>
      <w:r w:rsidR="00353FD4" w:rsidRPr="00EC27F3">
        <w:rPr>
          <w:rFonts w:ascii="Times New Roman" w:hAnsi="Times New Roman" w:cs="Times New Roman"/>
          <w:sz w:val="24"/>
          <w:szCs w:val="24"/>
          <w:lang w:val="lt-LT"/>
        </w:rPr>
        <w:t xml:space="preserve">Sprendinio/ </w:t>
      </w:r>
      <w:r w:rsidR="00AD7F4B" w:rsidRPr="00EC27F3">
        <w:rPr>
          <w:rFonts w:ascii="Times New Roman" w:hAnsi="Times New Roman" w:cs="Times New Roman"/>
          <w:sz w:val="24"/>
          <w:szCs w:val="24"/>
          <w:lang w:val="lt-LT"/>
        </w:rPr>
        <w:t xml:space="preserve">Pasiūlymo </w:t>
      </w:r>
      <w:r w:rsidR="0053667D" w:rsidRPr="00EC27F3">
        <w:rPr>
          <w:rFonts w:ascii="Times New Roman" w:hAnsi="Times New Roman" w:cs="Times New Roman"/>
          <w:sz w:val="24"/>
          <w:szCs w:val="24"/>
          <w:lang w:val="lt-LT"/>
        </w:rPr>
        <w:t>dalis</w:t>
      </w:r>
      <w:r w:rsidR="00AD7F4B" w:rsidRPr="00EC27F3">
        <w:rPr>
          <w:rFonts w:ascii="Times New Roman" w:hAnsi="Times New Roman" w:cs="Times New Roman"/>
          <w:sz w:val="24"/>
          <w:szCs w:val="24"/>
          <w:lang w:val="lt-LT"/>
        </w:rPr>
        <w:t>, turi būti pateikiamas "</w:t>
      </w:r>
      <w:proofErr w:type="spellStart"/>
      <w:r w:rsidR="000078AC" w:rsidRPr="00EC27F3">
        <w:rPr>
          <w:rFonts w:ascii="Times New Roman" w:hAnsi="Times New Roman" w:cs="Times New Roman"/>
          <w:sz w:val="24"/>
          <w:szCs w:val="24"/>
          <w:lang w:val="lt-LT"/>
        </w:rPr>
        <w:t>Objekto</w:t>
      </w:r>
      <w:r w:rsidR="00AD7F4B" w:rsidRPr="00EC27F3">
        <w:rPr>
          <w:rFonts w:ascii="Times New Roman" w:hAnsi="Times New Roman" w:cs="Times New Roman"/>
          <w:i/>
          <w:sz w:val="24"/>
          <w:szCs w:val="24"/>
          <w:lang w:val="lt-LT"/>
        </w:rPr>
        <w:t>s</w:t>
      </w:r>
      <w:proofErr w:type="spellEnd"/>
      <w:r w:rsidR="00AD7F4B" w:rsidRPr="00EC27F3">
        <w:rPr>
          <w:rFonts w:ascii="Times New Roman" w:hAnsi="Times New Roman" w:cs="Times New Roman"/>
          <w:i/>
          <w:sz w:val="24"/>
          <w:szCs w:val="24"/>
          <w:lang w:val="lt-LT"/>
        </w:rPr>
        <w:t xml:space="preserve"> sukūrimo, Paslaugų teikimo ir Sutarties valdymo plane</w:t>
      </w:r>
      <w:r w:rsidR="00AD7F4B" w:rsidRPr="00EC27F3">
        <w:rPr>
          <w:rFonts w:ascii="Times New Roman" w:hAnsi="Times New Roman" w:cs="Times New Roman"/>
          <w:sz w:val="24"/>
          <w:szCs w:val="24"/>
          <w:lang w:val="lt-LT"/>
        </w:rPr>
        <w:t>" prie konkrečios Paslaugos aprašymo (Techninės priežiūros paslaugos) .</w:t>
      </w:r>
    </w:p>
    <w:p w14:paraId="30FF4BEE" w14:textId="23EEDECE" w:rsidR="0005418F" w:rsidRPr="00EC27F3" w:rsidRDefault="0005418F" w:rsidP="00512E91">
      <w:pPr>
        <w:spacing w:before="120" w:after="120"/>
        <w:rPr>
          <w:rFonts w:ascii="Times New Roman" w:hAnsi="Times New Roman" w:cs="Times New Roman"/>
          <w:sz w:val="24"/>
          <w:szCs w:val="24"/>
          <w:lang w:val="lt-LT"/>
        </w:rPr>
      </w:pPr>
    </w:p>
    <w:p w14:paraId="30D1F221" w14:textId="3294DD57" w:rsidR="00226CD4" w:rsidRPr="00EC27F3" w:rsidRDefault="008A2452" w:rsidP="00ED61F6">
      <w:pPr>
        <w:pStyle w:val="Antrat2"/>
        <w:numPr>
          <w:ilvl w:val="1"/>
          <w:numId w:val="46"/>
        </w:numPr>
        <w:jc w:val="left"/>
        <w:rPr>
          <w:rFonts w:ascii="Times New Roman" w:hAnsi="Times New Roman" w:cs="Times New Roman"/>
          <w:color w:val="auto"/>
          <w:sz w:val="24"/>
          <w:szCs w:val="24"/>
          <w:lang w:val="lt-LT"/>
        </w:rPr>
      </w:pPr>
      <w:bookmarkStart w:id="56" w:name="_Toc456204840"/>
      <w:bookmarkStart w:id="57" w:name="_Toc456205036"/>
      <w:bookmarkStart w:id="58" w:name="_Toc456204842"/>
      <w:bookmarkStart w:id="59" w:name="_Toc456205038"/>
      <w:bookmarkStart w:id="60" w:name="_Toc456193972"/>
      <w:bookmarkStart w:id="61" w:name="_Toc456194417"/>
      <w:bookmarkStart w:id="62" w:name="_Toc456204845"/>
      <w:bookmarkStart w:id="63" w:name="_Toc456205041"/>
      <w:bookmarkStart w:id="64" w:name="_Toc441662360"/>
      <w:bookmarkEnd w:id="56"/>
      <w:bookmarkEnd w:id="57"/>
      <w:bookmarkEnd w:id="58"/>
      <w:bookmarkEnd w:id="59"/>
      <w:bookmarkEnd w:id="60"/>
      <w:bookmarkEnd w:id="61"/>
      <w:bookmarkEnd w:id="62"/>
      <w:bookmarkEnd w:id="63"/>
      <w:r w:rsidRPr="00EC27F3">
        <w:rPr>
          <w:rFonts w:ascii="Times New Roman" w:hAnsi="Times New Roman" w:cs="Times New Roman"/>
          <w:color w:val="auto"/>
          <w:sz w:val="24"/>
          <w:szCs w:val="24"/>
          <w:lang w:val="lt-LT"/>
        </w:rPr>
        <w:lastRenderedPageBreak/>
        <w:t xml:space="preserve"> </w:t>
      </w:r>
      <w:bookmarkStart w:id="65" w:name="_Toc62208815"/>
      <w:r w:rsidR="00FC51CB" w:rsidRPr="00EC27F3">
        <w:rPr>
          <w:rFonts w:ascii="Times New Roman" w:hAnsi="Times New Roman" w:cs="Times New Roman"/>
          <w:color w:val="auto"/>
          <w:sz w:val="24"/>
          <w:szCs w:val="24"/>
          <w:lang w:val="lt-LT"/>
        </w:rPr>
        <w:t xml:space="preserve">Valymo </w:t>
      </w:r>
      <w:r w:rsidR="00627C66" w:rsidRPr="00EC27F3">
        <w:rPr>
          <w:rFonts w:ascii="Times New Roman" w:hAnsi="Times New Roman" w:cs="Times New Roman"/>
          <w:color w:val="auto"/>
          <w:sz w:val="24"/>
          <w:szCs w:val="24"/>
          <w:lang w:val="lt-LT"/>
        </w:rPr>
        <w:t>bei</w:t>
      </w:r>
      <w:r w:rsidR="00226CD4" w:rsidRPr="00EC27F3">
        <w:rPr>
          <w:rFonts w:ascii="Times New Roman" w:hAnsi="Times New Roman" w:cs="Times New Roman"/>
          <w:color w:val="auto"/>
          <w:sz w:val="24"/>
          <w:szCs w:val="24"/>
          <w:lang w:val="lt-LT"/>
        </w:rPr>
        <w:t xml:space="preserve"> atliekų tvarkymo </w:t>
      </w:r>
      <w:bookmarkEnd w:id="64"/>
      <w:r w:rsidR="00FC51CB" w:rsidRPr="00EC27F3">
        <w:rPr>
          <w:rFonts w:ascii="Times New Roman" w:hAnsi="Times New Roman" w:cs="Times New Roman"/>
          <w:color w:val="auto"/>
          <w:sz w:val="24"/>
          <w:szCs w:val="24"/>
          <w:lang w:val="lt-LT"/>
        </w:rPr>
        <w:t>paslaug</w:t>
      </w:r>
      <w:r w:rsidR="00A66E4A" w:rsidRPr="00EC27F3">
        <w:rPr>
          <w:rFonts w:ascii="Times New Roman" w:hAnsi="Times New Roman" w:cs="Times New Roman"/>
          <w:color w:val="auto"/>
          <w:sz w:val="24"/>
          <w:szCs w:val="24"/>
          <w:lang w:val="lt-LT"/>
        </w:rPr>
        <w:t>os</w:t>
      </w:r>
      <w:bookmarkEnd w:id="65"/>
    </w:p>
    <w:p w14:paraId="7BFDB58E" w14:textId="7077DEF6" w:rsidR="00B12012" w:rsidRPr="00EC27F3" w:rsidRDefault="00B12012" w:rsidP="00B12012">
      <w:pPr>
        <w:spacing w:before="120" w:after="120"/>
        <w:rPr>
          <w:rFonts w:ascii="Times New Roman" w:hAnsi="Times New Roman" w:cs="Times New Roman"/>
          <w:color w:val="000000" w:themeColor="text1"/>
          <w:sz w:val="24"/>
          <w:szCs w:val="24"/>
          <w:lang w:val="lt-LT"/>
        </w:rPr>
      </w:pPr>
      <w:r w:rsidRPr="00EC27F3">
        <w:rPr>
          <w:rFonts w:ascii="Times New Roman" w:hAnsi="Times New Roman" w:cs="Times New Roman"/>
          <w:color w:val="000000" w:themeColor="text1"/>
          <w:sz w:val="24"/>
          <w:szCs w:val="24"/>
          <w:lang w:val="lt-LT"/>
        </w:rPr>
        <w:t>Vis</w:t>
      </w:r>
      <w:r w:rsidR="00266E18" w:rsidRPr="00EC27F3">
        <w:rPr>
          <w:rFonts w:ascii="Times New Roman" w:hAnsi="Times New Roman" w:cs="Times New Roman"/>
          <w:color w:val="000000" w:themeColor="text1"/>
          <w:sz w:val="24"/>
          <w:szCs w:val="24"/>
          <w:lang w:val="lt-LT"/>
        </w:rPr>
        <w:t xml:space="preserve">i </w:t>
      </w:r>
      <w:r w:rsidR="00ED7257" w:rsidRPr="00EC27F3">
        <w:rPr>
          <w:rFonts w:ascii="Times New Roman" w:hAnsi="Times New Roman" w:cs="Times New Roman"/>
          <w:color w:val="000000" w:themeColor="text1"/>
          <w:sz w:val="24"/>
          <w:szCs w:val="24"/>
          <w:lang w:val="lt-LT"/>
        </w:rPr>
        <w:t xml:space="preserve">Objekto </w:t>
      </w:r>
      <w:r w:rsidRPr="00EC27F3">
        <w:rPr>
          <w:rFonts w:ascii="Times New Roman" w:hAnsi="Times New Roman" w:cs="Times New Roman"/>
          <w:color w:val="000000" w:themeColor="text1"/>
          <w:sz w:val="24"/>
          <w:szCs w:val="24"/>
          <w:lang w:val="lt-LT"/>
        </w:rPr>
        <w:t>statiniai, patalpos, įrenginiai,  baldai ir teritorija turi būti švarūs.</w:t>
      </w:r>
      <w:r w:rsidR="00650BC1" w:rsidRPr="00EC27F3">
        <w:rPr>
          <w:rFonts w:ascii="Times New Roman" w:hAnsi="Times New Roman" w:cs="Times New Roman"/>
          <w:color w:val="000000" w:themeColor="text1"/>
          <w:sz w:val="24"/>
          <w:szCs w:val="24"/>
          <w:lang w:val="lt-LT"/>
        </w:rPr>
        <w:t xml:space="preserve"> </w:t>
      </w:r>
      <w:r w:rsidR="00ED7257" w:rsidRPr="00EC27F3">
        <w:rPr>
          <w:rFonts w:ascii="Times New Roman" w:hAnsi="Times New Roman" w:cs="Times New Roman"/>
          <w:color w:val="000000" w:themeColor="text1"/>
          <w:sz w:val="24"/>
          <w:szCs w:val="24"/>
          <w:lang w:val="lt-LT"/>
        </w:rPr>
        <w:t>Objekto</w:t>
      </w:r>
      <w:r w:rsidR="005A3C70" w:rsidRPr="00EC27F3">
        <w:rPr>
          <w:rFonts w:ascii="Times New Roman" w:hAnsi="Times New Roman" w:cs="Times New Roman"/>
          <w:color w:val="000000" w:themeColor="text1"/>
          <w:sz w:val="24"/>
          <w:szCs w:val="24"/>
          <w:lang w:val="lt-LT"/>
        </w:rPr>
        <w:t>, įskaitant teritorij</w:t>
      </w:r>
      <w:r w:rsidR="004E77AC" w:rsidRPr="00EC27F3">
        <w:rPr>
          <w:rFonts w:ascii="Times New Roman" w:hAnsi="Times New Roman" w:cs="Times New Roman"/>
          <w:color w:val="000000" w:themeColor="text1"/>
          <w:sz w:val="24"/>
          <w:szCs w:val="24"/>
          <w:lang w:val="lt-LT"/>
        </w:rPr>
        <w:t>ą</w:t>
      </w:r>
      <w:r w:rsidR="005A3C70" w:rsidRPr="00EC27F3">
        <w:rPr>
          <w:rFonts w:ascii="Times New Roman" w:hAnsi="Times New Roman" w:cs="Times New Roman"/>
          <w:color w:val="000000" w:themeColor="text1"/>
          <w:sz w:val="24"/>
          <w:szCs w:val="24"/>
          <w:lang w:val="lt-LT"/>
        </w:rPr>
        <w:t xml:space="preserve">, valymas vykdomas </w:t>
      </w:r>
      <w:r w:rsidR="00783AEF" w:rsidRPr="00EC27F3">
        <w:rPr>
          <w:rFonts w:ascii="Times New Roman" w:hAnsi="Times New Roman" w:cs="Times New Roman"/>
          <w:color w:val="000000" w:themeColor="text1"/>
          <w:sz w:val="24"/>
          <w:szCs w:val="24"/>
          <w:lang w:val="lt-LT"/>
        </w:rPr>
        <w:t xml:space="preserve">Paslaugų teikimo plane </w:t>
      </w:r>
      <w:r w:rsidR="005A3C70" w:rsidRPr="00EC27F3">
        <w:rPr>
          <w:rFonts w:ascii="Times New Roman" w:hAnsi="Times New Roman" w:cs="Times New Roman"/>
          <w:color w:val="000000" w:themeColor="text1"/>
          <w:sz w:val="24"/>
          <w:szCs w:val="24"/>
          <w:lang w:val="lt-LT"/>
        </w:rPr>
        <w:t>nurodyt</w:t>
      </w:r>
      <w:r w:rsidR="004E77AC" w:rsidRPr="00EC27F3">
        <w:rPr>
          <w:rFonts w:ascii="Times New Roman" w:hAnsi="Times New Roman" w:cs="Times New Roman"/>
          <w:color w:val="000000" w:themeColor="text1"/>
          <w:sz w:val="24"/>
          <w:szCs w:val="24"/>
          <w:lang w:val="lt-LT"/>
        </w:rPr>
        <w:t xml:space="preserve">a apimtimi ir </w:t>
      </w:r>
      <w:r w:rsidR="005A3C70" w:rsidRPr="00EC27F3">
        <w:rPr>
          <w:rFonts w:ascii="Times New Roman" w:hAnsi="Times New Roman" w:cs="Times New Roman"/>
          <w:color w:val="000000" w:themeColor="text1"/>
          <w:sz w:val="24"/>
          <w:szCs w:val="24"/>
          <w:lang w:val="lt-LT"/>
        </w:rPr>
        <w:t xml:space="preserve"> periodiškumu.</w:t>
      </w:r>
    </w:p>
    <w:p w14:paraId="1F705A7C" w14:textId="77777777" w:rsidR="00F06728" w:rsidRPr="00EC27F3" w:rsidRDefault="00F06728" w:rsidP="009E173C">
      <w:pPr>
        <w:pStyle w:val="Sraopastraipa"/>
        <w:numPr>
          <w:ilvl w:val="0"/>
          <w:numId w:val="38"/>
        </w:numPr>
        <w:rPr>
          <w:rFonts w:ascii="Times New Roman" w:hAnsi="Times New Roman" w:cs="Times New Roman"/>
          <w:color w:val="000000" w:themeColor="text1"/>
          <w:sz w:val="24"/>
          <w:szCs w:val="24"/>
          <w:lang w:val="lt-LT"/>
        </w:rPr>
      </w:pPr>
      <w:r w:rsidRPr="00EC27F3">
        <w:rPr>
          <w:rFonts w:ascii="Times New Roman" w:hAnsi="Times New Roman" w:cs="Times New Roman"/>
          <w:color w:val="000000" w:themeColor="text1"/>
          <w:sz w:val="24"/>
          <w:szCs w:val="24"/>
          <w:lang w:val="lt-LT"/>
        </w:rPr>
        <w:t>Grindys – horizontalus paviršiaus plotas su jam priklausančiais elementais.</w:t>
      </w:r>
    </w:p>
    <w:p w14:paraId="344C10ED" w14:textId="77777777" w:rsidR="00F06728" w:rsidRPr="00EC27F3" w:rsidRDefault="00F06728" w:rsidP="009E173C">
      <w:pPr>
        <w:pStyle w:val="Sraopastraipa"/>
        <w:numPr>
          <w:ilvl w:val="0"/>
          <w:numId w:val="38"/>
        </w:numPr>
        <w:rPr>
          <w:rFonts w:ascii="Times New Roman" w:hAnsi="Times New Roman" w:cs="Times New Roman"/>
          <w:color w:val="000000" w:themeColor="text1"/>
          <w:sz w:val="24"/>
          <w:szCs w:val="24"/>
          <w:lang w:val="lt-LT"/>
        </w:rPr>
      </w:pPr>
      <w:r w:rsidRPr="00EC27F3">
        <w:rPr>
          <w:rFonts w:ascii="Times New Roman" w:hAnsi="Times New Roman" w:cs="Times New Roman"/>
          <w:color w:val="000000" w:themeColor="text1"/>
          <w:sz w:val="24"/>
          <w:szCs w:val="24"/>
          <w:lang w:val="lt-LT"/>
        </w:rPr>
        <w:t>Sienos ir lubos - patalpų ribojančios pastato dalys su joms priklausančiais elementais, išskyrus grindis.</w:t>
      </w:r>
    </w:p>
    <w:p w14:paraId="653231AE" w14:textId="77777777" w:rsidR="00F06728" w:rsidRPr="00EC27F3" w:rsidRDefault="00F06728" w:rsidP="009E173C">
      <w:pPr>
        <w:pStyle w:val="Sraopastraipa"/>
        <w:numPr>
          <w:ilvl w:val="0"/>
          <w:numId w:val="38"/>
        </w:numPr>
        <w:rPr>
          <w:rFonts w:ascii="Times New Roman" w:hAnsi="Times New Roman" w:cs="Times New Roman"/>
          <w:color w:val="000000" w:themeColor="text1"/>
          <w:sz w:val="24"/>
          <w:szCs w:val="24"/>
          <w:lang w:val="lt-LT"/>
        </w:rPr>
      </w:pPr>
      <w:r w:rsidRPr="00EC27F3">
        <w:rPr>
          <w:rFonts w:ascii="Times New Roman" w:hAnsi="Times New Roman" w:cs="Times New Roman"/>
          <w:color w:val="000000" w:themeColor="text1"/>
          <w:sz w:val="24"/>
          <w:szCs w:val="24"/>
          <w:lang w:val="lt-LT"/>
        </w:rPr>
        <w:t>Sunkiai pasiekiamos vietos - plotai, kurie įprastai patalpoje nepastebimi, pvz., plotai, esantys aukščiau nei 1,80 m aukštyje.</w:t>
      </w:r>
    </w:p>
    <w:p w14:paraId="51A8DB64" w14:textId="77777777" w:rsidR="00F06728" w:rsidRPr="00EC27F3" w:rsidRDefault="00F06728" w:rsidP="009E173C">
      <w:pPr>
        <w:pStyle w:val="Sraopastraipa"/>
        <w:numPr>
          <w:ilvl w:val="0"/>
          <w:numId w:val="38"/>
        </w:numPr>
        <w:rPr>
          <w:rFonts w:ascii="Times New Roman" w:hAnsi="Times New Roman" w:cs="Times New Roman"/>
          <w:color w:val="000000" w:themeColor="text1"/>
          <w:sz w:val="24"/>
          <w:szCs w:val="24"/>
          <w:lang w:val="lt-LT"/>
        </w:rPr>
      </w:pPr>
      <w:r w:rsidRPr="00EC27F3">
        <w:rPr>
          <w:rFonts w:ascii="Times New Roman" w:hAnsi="Times New Roman" w:cs="Times New Roman"/>
          <w:color w:val="000000" w:themeColor="text1"/>
          <w:sz w:val="24"/>
          <w:szCs w:val="24"/>
          <w:lang w:val="lt-LT"/>
        </w:rPr>
        <w:t>Taršos rūšys - taršos suskirstymas pagal kilmę.</w:t>
      </w:r>
    </w:p>
    <w:p w14:paraId="55F57CD8" w14:textId="77777777" w:rsidR="00F06728" w:rsidRPr="00EC27F3" w:rsidRDefault="00F06728" w:rsidP="009E173C">
      <w:pPr>
        <w:pStyle w:val="Sraopastraipa"/>
        <w:numPr>
          <w:ilvl w:val="0"/>
          <w:numId w:val="38"/>
        </w:numPr>
        <w:rPr>
          <w:rFonts w:ascii="Times New Roman" w:hAnsi="Times New Roman" w:cs="Times New Roman"/>
          <w:color w:val="000000" w:themeColor="text1"/>
          <w:sz w:val="24"/>
          <w:szCs w:val="24"/>
          <w:lang w:val="lt-LT"/>
        </w:rPr>
      </w:pPr>
      <w:r w:rsidRPr="00EC27F3">
        <w:rPr>
          <w:rFonts w:ascii="Times New Roman" w:hAnsi="Times New Roman" w:cs="Times New Roman"/>
          <w:color w:val="000000" w:themeColor="text1"/>
          <w:sz w:val="24"/>
          <w:szCs w:val="24"/>
          <w:lang w:val="lt-LT"/>
        </w:rPr>
        <w:t xml:space="preserve">Šiukšlės - nukritusios arba numestos didesnės šiukšlės, kurias galima surinkti. </w:t>
      </w:r>
    </w:p>
    <w:p w14:paraId="70317015" w14:textId="77777777" w:rsidR="00F06728" w:rsidRPr="00EC27F3" w:rsidRDefault="00F06728" w:rsidP="009E173C">
      <w:pPr>
        <w:pStyle w:val="Sraopastraipa"/>
        <w:numPr>
          <w:ilvl w:val="0"/>
          <w:numId w:val="38"/>
        </w:numPr>
        <w:rPr>
          <w:rFonts w:ascii="Times New Roman" w:hAnsi="Times New Roman" w:cs="Times New Roman"/>
          <w:color w:val="000000" w:themeColor="text1"/>
          <w:sz w:val="24"/>
          <w:szCs w:val="24"/>
          <w:lang w:val="lt-LT"/>
        </w:rPr>
      </w:pPr>
      <w:r w:rsidRPr="00EC27F3">
        <w:rPr>
          <w:rFonts w:ascii="Times New Roman" w:hAnsi="Times New Roman" w:cs="Times New Roman"/>
          <w:color w:val="000000" w:themeColor="text1"/>
          <w:sz w:val="24"/>
          <w:szCs w:val="24"/>
          <w:lang w:val="lt-LT"/>
        </w:rPr>
        <w:t>Prilimpantys nešvarumai - nešvarumai, kurie prilimpa tik prie atitinkamo arba riboto ploto.</w:t>
      </w:r>
    </w:p>
    <w:p w14:paraId="5A9DA449" w14:textId="72174D73" w:rsidR="00F06728" w:rsidRPr="00EC27F3" w:rsidRDefault="00F06728" w:rsidP="009E173C">
      <w:pPr>
        <w:pStyle w:val="Sraopastraipa"/>
        <w:numPr>
          <w:ilvl w:val="0"/>
          <w:numId w:val="38"/>
        </w:numPr>
        <w:rPr>
          <w:rFonts w:ascii="Times New Roman" w:hAnsi="Times New Roman" w:cs="Times New Roman"/>
          <w:color w:val="000000" w:themeColor="text1"/>
          <w:sz w:val="24"/>
          <w:szCs w:val="24"/>
          <w:lang w:val="lt-LT"/>
        </w:rPr>
      </w:pPr>
      <w:r w:rsidRPr="00EC27F3">
        <w:rPr>
          <w:rFonts w:ascii="Times New Roman" w:hAnsi="Times New Roman" w:cs="Times New Roman"/>
          <w:color w:val="000000" w:themeColor="text1"/>
          <w:sz w:val="24"/>
          <w:szCs w:val="24"/>
          <w:lang w:val="lt-LT"/>
        </w:rPr>
        <w:t>Susikaupiantys nešvarumai - tos pačios rūšies tarša, kuri atsiranda vis tame pačiame apibrėžtame plote.</w:t>
      </w:r>
    </w:p>
    <w:p w14:paraId="4F2B0438" w14:textId="77777777" w:rsidR="00B12012" w:rsidRPr="00EC27F3" w:rsidRDefault="00B12012" w:rsidP="00B12012">
      <w:pPr>
        <w:spacing w:before="120" w:after="120"/>
        <w:rPr>
          <w:rFonts w:ascii="Times New Roman" w:hAnsi="Times New Roman" w:cs="Times New Roman"/>
          <w:color w:val="000000" w:themeColor="text1"/>
          <w:sz w:val="24"/>
          <w:szCs w:val="24"/>
          <w:lang w:val="lt-LT"/>
        </w:rPr>
      </w:pPr>
      <w:r w:rsidRPr="00EC27F3">
        <w:rPr>
          <w:rFonts w:ascii="Times New Roman" w:hAnsi="Times New Roman" w:cs="Times New Roman"/>
          <w:color w:val="000000" w:themeColor="text1"/>
          <w:sz w:val="24"/>
          <w:szCs w:val="24"/>
          <w:lang w:val="lt-LT"/>
        </w:rPr>
        <w:t>Valymo rezultatai privalo būti nuolat tikrinami ir pagal individualią metodiką fiksuojami dokumentuose. Turi būti sudaryta valymo kontrolę užtikrinanti sistema. Sistema turi atitikti LST EN 13549-2003 ir kitais galiojančiais higienos, saugaus naudojimo reikalavimus ir normas.</w:t>
      </w:r>
    </w:p>
    <w:p w14:paraId="7ED51B3A" w14:textId="5091AF20" w:rsidR="00F06728" w:rsidRPr="00EC27F3" w:rsidRDefault="00ED7257" w:rsidP="00776AB6">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Objekto </w:t>
      </w:r>
      <w:r w:rsidR="00B12012" w:rsidRPr="00EC27F3">
        <w:rPr>
          <w:rFonts w:ascii="Times New Roman" w:hAnsi="Times New Roman" w:cs="Times New Roman"/>
          <w:sz w:val="24"/>
          <w:szCs w:val="24"/>
          <w:lang w:val="lt-LT"/>
        </w:rPr>
        <w:t xml:space="preserve">valymo </w:t>
      </w:r>
      <w:r w:rsidR="007740D8" w:rsidRPr="00EC27F3">
        <w:rPr>
          <w:rFonts w:ascii="Times New Roman" w:hAnsi="Times New Roman" w:cs="Times New Roman"/>
          <w:sz w:val="24"/>
          <w:szCs w:val="24"/>
          <w:lang w:val="lt-LT"/>
        </w:rPr>
        <w:t xml:space="preserve">paslaugų </w:t>
      </w:r>
      <w:r w:rsidR="00B12012" w:rsidRPr="00EC27F3">
        <w:rPr>
          <w:rFonts w:ascii="Times New Roman" w:hAnsi="Times New Roman" w:cs="Times New Roman"/>
          <w:sz w:val="24"/>
          <w:szCs w:val="24"/>
          <w:lang w:val="lt-LT"/>
        </w:rPr>
        <w:t>aprašymas apima mažiausią valymo dažnumą, kuris, esant optimaliai pastato būklei, užtikrina pakankamą valymo kokybę.</w:t>
      </w:r>
    </w:p>
    <w:p w14:paraId="01429E27" w14:textId="6A6E0671" w:rsidR="00226CD4" w:rsidRPr="00EC27F3" w:rsidRDefault="00FC51CB" w:rsidP="00FC51CB">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Privatus subjektas</w:t>
      </w:r>
      <w:r w:rsidR="006C1DD1" w:rsidRPr="00EC27F3">
        <w:rPr>
          <w:rFonts w:ascii="Times New Roman" w:hAnsi="Times New Roman" w:cs="Times New Roman"/>
          <w:sz w:val="24"/>
          <w:szCs w:val="24"/>
          <w:lang w:val="lt-LT"/>
        </w:rPr>
        <w:t xml:space="preserve"> </w:t>
      </w:r>
      <w:r w:rsidR="00226CD4" w:rsidRPr="00EC27F3">
        <w:rPr>
          <w:rFonts w:ascii="Times New Roman" w:hAnsi="Times New Roman" w:cs="Times New Roman"/>
          <w:sz w:val="24"/>
          <w:szCs w:val="24"/>
          <w:lang w:val="lt-LT"/>
        </w:rPr>
        <w:t>pasirūpins valymo</w:t>
      </w:r>
      <w:r w:rsidR="00627C66" w:rsidRPr="00EC27F3">
        <w:rPr>
          <w:rFonts w:ascii="Times New Roman" w:hAnsi="Times New Roman" w:cs="Times New Roman"/>
          <w:sz w:val="24"/>
          <w:szCs w:val="24"/>
          <w:lang w:val="lt-LT"/>
        </w:rPr>
        <w:t xml:space="preserve"> ir generalinio valymo, bei</w:t>
      </w:r>
      <w:r w:rsidR="00226CD4" w:rsidRPr="00EC27F3">
        <w:rPr>
          <w:rFonts w:ascii="Times New Roman" w:hAnsi="Times New Roman" w:cs="Times New Roman"/>
          <w:sz w:val="24"/>
          <w:szCs w:val="24"/>
          <w:lang w:val="lt-LT"/>
        </w:rPr>
        <w:t xml:space="preserve"> </w:t>
      </w:r>
      <w:r w:rsidR="1BC62495" w:rsidRPr="00EC27F3">
        <w:rPr>
          <w:rFonts w:ascii="Times New Roman" w:hAnsi="Times New Roman" w:cs="Times New Roman"/>
          <w:sz w:val="24"/>
          <w:szCs w:val="24"/>
          <w:lang w:val="lt-LT"/>
        </w:rPr>
        <w:t xml:space="preserve">komunalinių </w:t>
      </w:r>
      <w:r w:rsidR="00226CD4" w:rsidRPr="00EC27F3">
        <w:rPr>
          <w:rFonts w:ascii="Times New Roman" w:hAnsi="Times New Roman" w:cs="Times New Roman"/>
          <w:sz w:val="24"/>
          <w:szCs w:val="24"/>
          <w:lang w:val="lt-LT"/>
        </w:rPr>
        <w:t xml:space="preserve">atliekų tvarkymo </w:t>
      </w:r>
      <w:r w:rsidR="00AF7727" w:rsidRPr="00EC27F3">
        <w:rPr>
          <w:rFonts w:ascii="Times New Roman" w:hAnsi="Times New Roman" w:cs="Times New Roman"/>
          <w:sz w:val="24"/>
          <w:szCs w:val="24"/>
          <w:lang w:val="lt-LT"/>
        </w:rPr>
        <w:t>paslaugomis</w:t>
      </w:r>
      <w:r w:rsidR="00627C66" w:rsidRPr="00EC27F3">
        <w:rPr>
          <w:rFonts w:ascii="Times New Roman" w:hAnsi="Times New Roman" w:cs="Times New Roman"/>
          <w:sz w:val="24"/>
          <w:szCs w:val="24"/>
          <w:lang w:val="lt-LT"/>
        </w:rPr>
        <w:t>.</w:t>
      </w:r>
      <w:r w:rsidR="0069181D" w:rsidRPr="00EC27F3">
        <w:rPr>
          <w:rFonts w:ascii="Times New Roman" w:hAnsi="Times New Roman" w:cs="Times New Roman"/>
          <w:sz w:val="24"/>
          <w:szCs w:val="24"/>
          <w:lang w:val="lt-LT"/>
        </w:rPr>
        <w:t xml:space="preserve"> </w:t>
      </w:r>
    </w:p>
    <w:p w14:paraId="506F50C3" w14:textId="4A4C7488" w:rsidR="00114AF6" w:rsidRPr="00EC27F3" w:rsidRDefault="00ED7257" w:rsidP="00256ADA">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Objekto </w:t>
      </w:r>
      <w:r w:rsidR="00256ADA" w:rsidRPr="00EC27F3">
        <w:rPr>
          <w:rFonts w:ascii="Times New Roman" w:hAnsi="Times New Roman" w:cs="Times New Roman"/>
          <w:sz w:val="24"/>
          <w:szCs w:val="24"/>
          <w:lang w:val="lt-LT"/>
        </w:rPr>
        <w:t>patalpų valymo reikalavimai, atitinkantys sutartinius, aplinkos apsaugos ir higienos reikalavimus:</w:t>
      </w:r>
    </w:p>
    <w:p w14:paraId="41B41EE1" w14:textId="77777777" w:rsidR="00256ADA" w:rsidRPr="00EC27F3" w:rsidRDefault="00256ADA" w:rsidP="1F398C7B">
      <w:pPr>
        <w:spacing w:before="120" w:after="120"/>
        <w:ind w:firstLine="720"/>
        <w:rPr>
          <w:rFonts w:ascii="Times New Roman" w:hAnsi="Times New Roman" w:cs="Times New Roman"/>
          <w:sz w:val="24"/>
          <w:szCs w:val="24"/>
          <w:u w:val="single"/>
          <w:lang w:val="lt-LT"/>
        </w:rPr>
      </w:pPr>
      <w:r w:rsidRPr="00EC27F3">
        <w:rPr>
          <w:rFonts w:ascii="Times New Roman" w:hAnsi="Times New Roman" w:cs="Times New Roman"/>
          <w:sz w:val="24"/>
          <w:szCs w:val="24"/>
          <w:u w:val="single"/>
          <w:lang w:val="lt-LT"/>
        </w:rPr>
        <w:t>A) Bendra informacija:</w:t>
      </w:r>
    </w:p>
    <w:p w14:paraId="36117448" w14:textId="2841E5E3" w:rsidR="00256ADA" w:rsidRPr="00EC27F3" w:rsidRDefault="00256ADA" w:rsidP="00256ADA">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Patalpų, turinčių ypatingą higieninę reikšme, tokių kaip tualeto, dušo pa</w:t>
      </w:r>
      <w:r w:rsidR="00436071" w:rsidRPr="00EC27F3">
        <w:rPr>
          <w:rFonts w:ascii="Times New Roman" w:hAnsi="Times New Roman" w:cs="Times New Roman"/>
          <w:sz w:val="24"/>
          <w:szCs w:val="24"/>
          <w:lang w:val="lt-LT"/>
        </w:rPr>
        <w:t xml:space="preserve">talpų, </w:t>
      </w:r>
      <w:r w:rsidR="150BA12E" w:rsidRPr="00EC27F3">
        <w:rPr>
          <w:rFonts w:ascii="Times New Roman" w:hAnsi="Times New Roman" w:cs="Times New Roman"/>
          <w:strike/>
          <w:sz w:val="24"/>
          <w:szCs w:val="24"/>
          <w:lang w:val="lt-LT"/>
        </w:rPr>
        <w:t>pirties,</w:t>
      </w:r>
      <w:r w:rsidR="150BA12E" w:rsidRPr="00EC27F3">
        <w:rPr>
          <w:rFonts w:ascii="Times New Roman" w:hAnsi="Times New Roman" w:cs="Times New Roman"/>
          <w:sz w:val="24"/>
          <w:szCs w:val="24"/>
          <w:lang w:val="lt-LT"/>
        </w:rPr>
        <w:t xml:space="preserve"> </w:t>
      </w:r>
      <w:r w:rsidR="00436071" w:rsidRPr="00EC27F3">
        <w:rPr>
          <w:rFonts w:ascii="Times New Roman" w:hAnsi="Times New Roman" w:cs="Times New Roman"/>
          <w:sz w:val="24"/>
          <w:szCs w:val="24"/>
          <w:lang w:val="lt-LT"/>
        </w:rPr>
        <w:t xml:space="preserve">persirengimo kambarių, valgyklos, </w:t>
      </w:r>
      <w:r w:rsidR="6B3BFA19" w:rsidRPr="00EC27F3">
        <w:rPr>
          <w:rFonts w:ascii="Times New Roman" w:hAnsi="Times New Roman" w:cs="Times New Roman"/>
          <w:sz w:val="24"/>
          <w:szCs w:val="24"/>
          <w:lang w:val="lt-LT"/>
        </w:rPr>
        <w:t>poilsio zonų</w:t>
      </w:r>
      <w:r w:rsidR="00B82FE6" w:rsidRPr="00EC27F3">
        <w:rPr>
          <w:rFonts w:ascii="Times New Roman" w:hAnsi="Times New Roman" w:cs="Times New Roman"/>
          <w:sz w:val="24"/>
          <w:szCs w:val="24"/>
          <w:lang w:val="lt-LT"/>
        </w:rPr>
        <w:t>, treniruoklių salė</w:t>
      </w:r>
      <w:r w:rsidR="6B3BFA19" w:rsidRPr="00EC27F3">
        <w:rPr>
          <w:rFonts w:ascii="Times New Roman" w:hAnsi="Times New Roman" w:cs="Times New Roman"/>
          <w:sz w:val="24"/>
          <w:szCs w:val="24"/>
          <w:lang w:val="lt-LT"/>
        </w:rPr>
        <w:t xml:space="preserve"> </w:t>
      </w:r>
      <w:r w:rsidRPr="00EC27F3">
        <w:rPr>
          <w:rFonts w:ascii="Times New Roman" w:hAnsi="Times New Roman" w:cs="Times New Roman"/>
          <w:sz w:val="24"/>
          <w:szCs w:val="24"/>
          <w:lang w:val="lt-LT"/>
        </w:rPr>
        <w:t xml:space="preserve"> ir pan., priežiūra turi užtikrinti, kad buvimas šiose patalpose neturės neigiamo poveikio sveikatai.</w:t>
      </w:r>
    </w:p>
    <w:p w14:paraId="56A6C020" w14:textId="66185E8B" w:rsidR="00256ADA" w:rsidRPr="00EC27F3" w:rsidRDefault="00256ADA" w:rsidP="00256ADA">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Bendro naudojimo plotai turi būti valomi tokiais valymo būdais, kad dulkių didžiausia leidžiama koncentracija neviršytų LR Sveikatos apsaugos ministro 2007 m. gegužės 10 d. įsakymas Nr. V-362 “Dėl Lietuvos higienos normos HN 35:2007 „Didžiausia leidžiama cheminių medžiagų (teršalų) koncentracija gyvenamosios aplinkos ore“ patvirtinimo“ </w:t>
      </w:r>
      <w:r w:rsidR="00650BC1" w:rsidRPr="00EC27F3">
        <w:rPr>
          <w:rFonts w:ascii="Times New Roman" w:hAnsi="Times New Roman" w:cs="Times New Roman"/>
          <w:sz w:val="24"/>
          <w:szCs w:val="24"/>
          <w:lang w:val="lt-LT"/>
        </w:rPr>
        <w:t>ar jį pakeitusio teisės akto</w:t>
      </w:r>
      <w:r w:rsidRPr="00EC27F3">
        <w:rPr>
          <w:rFonts w:ascii="Times New Roman" w:hAnsi="Times New Roman" w:cs="Times New Roman"/>
          <w:sz w:val="24"/>
          <w:szCs w:val="24"/>
          <w:lang w:val="lt-LT"/>
        </w:rPr>
        <w:t xml:space="preserve"> leistinų verčių.</w:t>
      </w:r>
    </w:p>
    <w:p w14:paraId="53A6DA89" w14:textId="14019397" w:rsidR="008B0246" w:rsidRPr="00EC27F3" w:rsidRDefault="538164BE" w:rsidP="0202492D">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Lentelėje </w:t>
      </w:r>
      <w:r w:rsidR="008B0246" w:rsidRPr="00EC27F3">
        <w:rPr>
          <w:rFonts w:ascii="Times New Roman" w:hAnsi="Times New Roman" w:cs="Times New Roman"/>
          <w:sz w:val="24"/>
          <w:szCs w:val="24"/>
          <w:lang w:val="lt-LT"/>
        </w:rPr>
        <w:t>nurodytos</w:t>
      </w:r>
      <w:r w:rsidR="00F565F2" w:rsidRPr="00EC27F3">
        <w:rPr>
          <w:rFonts w:ascii="Times New Roman" w:hAnsi="Times New Roman" w:cs="Times New Roman"/>
          <w:sz w:val="24"/>
          <w:szCs w:val="24"/>
          <w:lang w:val="lt-LT"/>
        </w:rPr>
        <w:t xml:space="preserve"> patalpos</w:t>
      </w:r>
      <w:r w:rsidR="008B0246" w:rsidRPr="00EC27F3">
        <w:rPr>
          <w:rFonts w:ascii="Times New Roman" w:hAnsi="Times New Roman" w:cs="Times New Roman"/>
          <w:sz w:val="24"/>
          <w:szCs w:val="24"/>
          <w:lang w:val="lt-LT"/>
        </w:rPr>
        <w:t xml:space="preserve"> Objekte:</w:t>
      </w:r>
    </w:p>
    <w:p w14:paraId="691E1C1E" w14:textId="3C58D027" w:rsidR="00256ADA" w:rsidRPr="00EC27F3" w:rsidRDefault="008B0246" w:rsidP="0202492D">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1)</w:t>
      </w:r>
      <w:r w:rsidR="538164BE" w:rsidRPr="00EC27F3">
        <w:rPr>
          <w:rFonts w:ascii="Times New Roman" w:hAnsi="Times New Roman" w:cs="Times New Roman"/>
          <w:sz w:val="24"/>
          <w:szCs w:val="24"/>
          <w:lang w:val="lt-LT"/>
        </w:rPr>
        <w:t xml:space="preserve"> </w:t>
      </w:r>
      <w:r w:rsidR="6D81A1E3" w:rsidRPr="00EC27F3">
        <w:rPr>
          <w:rFonts w:ascii="Times New Roman" w:hAnsi="Times New Roman" w:cs="Times New Roman"/>
          <w:sz w:val="24"/>
          <w:szCs w:val="24"/>
          <w:lang w:val="lt-LT"/>
        </w:rPr>
        <w:t>,,</w:t>
      </w:r>
      <w:r w:rsidR="00256ADA" w:rsidRPr="00EC27F3">
        <w:rPr>
          <w:rFonts w:ascii="Times New Roman" w:hAnsi="Times New Roman" w:cs="Times New Roman"/>
          <w:sz w:val="24"/>
          <w:szCs w:val="24"/>
          <w:lang w:val="lt-LT"/>
        </w:rPr>
        <w:t>Intensyvaus (nuolatinio) naudojimo</w:t>
      </w:r>
      <w:r w:rsidR="22FBE1CC" w:rsidRPr="00EC27F3">
        <w:rPr>
          <w:rFonts w:ascii="Times New Roman" w:hAnsi="Times New Roman" w:cs="Times New Roman"/>
          <w:sz w:val="24"/>
          <w:szCs w:val="24"/>
          <w:lang w:val="lt-LT"/>
        </w:rPr>
        <w:t>”</w:t>
      </w:r>
      <w:r w:rsidR="00310575" w:rsidRPr="00EC27F3">
        <w:rPr>
          <w:rFonts w:ascii="Times New Roman" w:hAnsi="Times New Roman" w:cs="Times New Roman"/>
          <w:sz w:val="24"/>
          <w:szCs w:val="24"/>
          <w:lang w:val="lt-LT"/>
        </w:rPr>
        <w:t xml:space="preserve"> patalpos</w:t>
      </w:r>
      <w:r w:rsidRPr="00EC27F3">
        <w:rPr>
          <w:rFonts w:ascii="Times New Roman" w:hAnsi="Times New Roman" w:cs="Times New Roman"/>
          <w:sz w:val="24"/>
          <w:szCs w:val="24"/>
          <w:lang w:val="lt-LT"/>
        </w:rPr>
        <w:t>,</w:t>
      </w:r>
      <w:r w:rsidR="00256ADA" w:rsidRPr="00EC27F3">
        <w:rPr>
          <w:rFonts w:ascii="Times New Roman" w:hAnsi="Times New Roman" w:cs="Times New Roman"/>
          <w:sz w:val="24"/>
          <w:szCs w:val="24"/>
          <w:lang w:val="lt-LT"/>
        </w:rPr>
        <w:t xml:space="preserve"> kuriose turi būti teikiamos valymo </w:t>
      </w:r>
      <w:r w:rsidR="007740D8" w:rsidRPr="00EC27F3">
        <w:rPr>
          <w:rFonts w:ascii="Times New Roman" w:hAnsi="Times New Roman" w:cs="Times New Roman"/>
          <w:sz w:val="24"/>
          <w:szCs w:val="24"/>
          <w:lang w:val="lt-LT"/>
        </w:rPr>
        <w:t xml:space="preserve">paslaugos </w:t>
      </w:r>
      <w:r w:rsidR="003C7E41" w:rsidRPr="00EC27F3">
        <w:rPr>
          <w:rFonts w:ascii="Times New Roman" w:hAnsi="Times New Roman" w:cs="Times New Roman"/>
          <w:sz w:val="24"/>
          <w:szCs w:val="24"/>
          <w:lang w:val="lt-LT"/>
        </w:rPr>
        <w:t>pagal Higienos normas  ir Valdžios subjekto nustatytus minimalius poreikius.</w:t>
      </w:r>
      <w:r w:rsidR="00435818" w:rsidRPr="00EC27F3">
        <w:rPr>
          <w:rFonts w:ascii="Times New Roman" w:hAnsi="Times New Roman" w:cs="Times New Roman"/>
          <w:sz w:val="24"/>
          <w:szCs w:val="24"/>
          <w:lang w:val="lt-LT"/>
        </w:rPr>
        <w:t xml:space="preserve"> </w:t>
      </w:r>
    </w:p>
    <w:p w14:paraId="16A61FC9" w14:textId="7F431F10" w:rsidR="009E173C" w:rsidRPr="00EC27F3" w:rsidRDefault="008B0246" w:rsidP="00256ADA">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2)</w:t>
      </w:r>
      <w:r w:rsidR="00435818" w:rsidRPr="00EC27F3">
        <w:rPr>
          <w:rFonts w:ascii="Times New Roman" w:hAnsi="Times New Roman" w:cs="Times New Roman"/>
          <w:sz w:val="24"/>
          <w:szCs w:val="24"/>
          <w:lang w:val="lt-LT"/>
        </w:rPr>
        <w:t xml:space="preserve"> </w:t>
      </w:r>
      <w:r w:rsidR="006D721F" w:rsidRPr="00EC27F3">
        <w:rPr>
          <w:rFonts w:ascii="Times New Roman" w:hAnsi="Times New Roman" w:cs="Times New Roman"/>
          <w:sz w:val="24"/>
          <w:szCs w:val="24"/>
          <w:lang w:val="lt-LT"/>
        </w:rPr>
        <w:t>,,Nenuolatinio naudojimo“</w:t>
      </w:r>
      <w:r w:rsidR="00310575" w:rsidRPr="00EC27F3">
        <w:rPr>
          <w:rFonts w:ascii="Times New Roman" w:hAnsi="Times New Roman" w:cs="Times New Roman"/>
          <w:sz w:val="24"/>
          <w:szCs w:val="24"/>
          <w:lang w:val="lt-LT"/>
        </w:rPr>
        <w:t xml:space="preserve"> patalpos</w:t>
      </w:r>
      <w:r w:rsidRPr="00EC27F3">
        <w:rPr>
          <w:rFonts w:ascii="Times New Roman" w:hAnsi="Times New Roman" w:cs="Times New Roman"/>
          <w:sz w:val="24"/>
          <w:szCs w:val="24"/>
          <w:lang w:val="lt-LT"/>
        </w:rPr>
        <w:t>, kuriose</w:t>
      </w:r>
      <w:r w:rsidR="006D721F" w:rsidRPr="00EC27F3">
        <w:rPr>
          <w:rFonts w:ascii="Times New Roman" w:hAnsi="Times New Roman" w:cs="Times New Roman"/>
          <w:sz w:val="24"/>
          <w:szCs w:val="24"/>
          <w:lang w:val="lt-LT"/>
        </w:rPr>
        <w:t xml:space="preserve"> </w:t>
      </w:r>
      <w:r w:rsidR="00436071" w:rsidRPr="00EC27F3">
        <w:rPr>
          <w:rFonts w:ascii="Times New Roman" w:hAnsi="Times New Roman" w:cs="Times New Roman"/>
          <w:sz w:val="24"/>
          <w:szCs w:val="24"/>
          <w:lang w:val="lt-LT"/>
        </w:rPr>
        <w:t>teikiamos valymo paslaugos</w:t>
      </w:r>
      <w:r w:rsidR="00FB3425" w:rsidRPr="00EC27F3">
        <w:rPr>
          <w:rFonts w:ascii="Times New Roman" w:hAnsi="Times New Roman" w:cs="Times New Roman"/>
          <w:sz w:val="24"/>
          <w:szCs w:val="24"/>
          <w:lang w:val="lt-LT"/>
        </w:rPr>
        <w:t xml:space="preserve"> </w:t>
      </w:r>
      <w:r w:rsidR="00586DC3" w:rsidRPr="00EC27F3">
        <w:rPr>
          <w:rFonts w:ascii="Times New Roman" w:hAnsi="Times New Roman" w:cs="Times New Roman"/>
          <w:sz w:val="24"/>
          <w:szCs w:val="24"/>
          <w:lang w:val="lt-LT"/>
        </w:rPr>
        <w:t>ne rečiau kaip nurodyta Paslaugų teikimo plane</w:t>
      </w:r>
      <w:r w:rsidR="1A06A0E6" w:rsidRPr="00EC27F3">
        <w:rPr>
          <w:rFonts w:ascii="Times New Roman" w:hAnsi="Times New Roman" w:cs="Times New Roman"/>
          <w:sz w:val="24"/>
          <w:szCs w:val="24"/>
          <w:lang w:val="lt-LT"/>
        </w:rPr>
        <w:t xml:space="preserve">, kurį užpildo ir </w:t>
      </w:r>
      <w:r w:rsidR="007C2FF9" w:rsidRPr="00EC27F3">
        <w:rPr>
          <w:rFonts w:ascii="Times New Roman" w:hAnsi="Times New Roman" w:cs="Times New Roman"/>
          <w:sz w:val="24"/>
          <w:szCs w:val="24"/>
          <w:lang w:val="lt-LT"/>
        </w:rPr>
        <w:t xml:space="preserve">pateikia Privatus </w:t>
      </w:r>
      <w:r w:rsidR="1A06A0E6" w:rsidRPr="00EC27F3">
        <w:rPr>
          <w:rFonts w:ascii="Times New Roman" w:hAnsi="Times New Roman" w:cs="Times New Roman"/>
          <w:sz w:val="24"/>
          <w:szCs w:val="24"/>
          <w:lang w:val="lt-LT"/>
        </w:rPr>
        <w:t xml:space="preserve">subjektas. </w:t>
      </w:r>
    </w:p>
    <w:p w14:paraId="7EE33E7B" w14:textId="4D0B93A9" w:rsidR="009E173C" w:rsidRPr="00EC27F3" w:rsidRDefault="009E173C" w:rsidP="009E173C">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Patalpų grupavimas</w:t>
      </w:r>
      <w:r w:rsidR="00F53EAA" w:rsidRPr="00EC27F3">
        <w:rPr>
          <w:rFonts w:ascii="Times New Roman" w:hAnsi="Times New Roman" w:cs="Times New Roman"/>
          <w:sz w:val="24"/>
          <w:szCs w:val="24"/>
          <w:lang w:val="lt-LT"/>
        </w:rPr>
        <w:t xml:space="preserve">. Lentelė </w:t>
      </w:r>
    </w:p>
    <w:p w14:paraId="70A8F09D" w14:textId="263156CA" w:rsidR="00D033D2" w:rsidRPr="00707778" w:rsidRDefault="00D033D2" w:rsidP="00707778">
      <w:pPr>
        <w:spacing w:before="120" w:after="120"/>
        <w:rPr>
          <w:rFonts w:ascii="Times New Roman" w:hAnsi="Times New Roman" w:cs="Times New Roman"/>
          <w:b/>
          <w:color w:val="4472C4" w:themeColor="accent5"/>
          <w:sz w:val="24"/>
          <w:szCs w:val="24"/>
          <w:lang w:val="lt-LT"/>
        </w:rPr>
      </w:pPr>
      <w:r w:rsidRPr="00EC27F3">
        <w:rPr>
          <w:rFonts w:ascii="Times New Roman" w:eastAsia="Calibri" w:hAnsi="Times New Roman" w:cs="Times New Roman"/>
          <w:sz w:val="24"/>
          <w:szCs w:val="24"/>
          <w:lang w:val="lt-LT" w:eastAsia="lt-LT"/>
        </w:rPr>
        <w:t>Valdžios subjekto bendra informacija dėl valymo paslaugų ir kitos pastabos</w:t>
      </w:r>
      <w:r w:rsidR="0049688C">
        <w:rPr>
          <w:rFonts w:ascii="Times New Roman" w:eastAsia="Calibri" w:hAnsi="Times New Roman" w:cs="Times New Roman"/>
          <w:sz w:val="24"/>
          <w:szCs w:val="24"/>
          <w:lang w:val="lt-LT" w:eastAsia="lt-LT"/>
        </w:rPr>
        <w:t xml:space="preserve">. </w:t>
      </w:r>
      <w:r w:rsidR="0049688C" w:rsidRPr="00340BB1">
        <w:rPr>
          <w:rFonts w:ascii="Times New Roman" w:hAnsi="Times New Roman" w:cs="Times New Roman"/>
          <w:b/>
          <w:color w:val="4472C4" w:themeColor="accent5"/>
          <w:sz w:val="24"/>
          <w:szCs w:val="24"/>
          <w:lang w:val="lt-LT"/>
        </w:rPr>
        <w:t>Patalpų valymo intensyvumą nustato Privatus subjektas.</w:t>
      </w:r>
    </w:p>
    <w:p w14:paraId="565D29BE" w14:textId="77777777" w:rsidR="00D033D2" w:rsidRPr="00EC27F3" w:rsidRDefault="00D033D2" w:rsidP="009E173C">
      <w:pPr>
        <w:spacing w:before="120" w:after="120"/>
        <w:rPr>
          <w:rFonts w:ascii="Times New Roman" w:hAnsi="Times New Roman" w:cs="Times New Roman"/>
          <w:color w:val="000000" w:themeColor="text1"/>
          <w:sz w:val="24"/>
          <w:szCs w:val="24"/>
          <w:lang w:val="lt-LT"/>
        </w:rPr>
      </w:pPr>
    </w:p>
    <w:tbl>
      <w:tblPr>
        <w:tblpPr w:leftFromText="180" w:rightFromText="180" w:vertAnchor="text" w:tblpXSpec="cent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97"/>
        <w:gridCol w:w="3260"/>
        <w:gridCol w:w="4132"/>
      </w:tblGrid>
      <w:tr w:rsidR="00FC1BC0" w:rsidRPr="00EC27F3" w14:paraId="54C1859E" w14:textId="5C6569B0" w:rsidTr="00F16694">
        <w:trPr>
          <w:trHeight w:val="983"/>
        </w:trPr>
        <w:tc>
          <w:tcPr>
            <w:tcW w:w="5757" w:type="dxa"/>
            <w:gridSpan w:val="2"/>
            <w:shd w:val="clear" w:color="auto" w:fill="D9D9D9" w:themeFill="background1" w:themeFillShade="D9"/>
            <w:tcMar>
              <w:top w:w="0" w:type="dxa"/>
              <w:left w:w="108" w:type="dxa"/>
              <w:bottom w:w="0" w:type="dxa"/>
              <w:right w:w="108" w:type="dxa"/>
            </w:tcMar>
            <w:vAlign w:val="center"/>
            <w:hideMark/>
          </w:tcPr>
          <w:p w14:paraId="6EE0F290" w14:textId="7E084C17" w:rsidR="00310575" w:rsidRPr="00EC27F3" w:rsidRDefault="00310575" w:rsidP="004529BA">
            <w:pPr>
              <w:jc w:val="center"/>
              <w:rPr>
                <w:rFonts w:ascii="Times New Roman" w:eastAsia="Calibri" w:hAnsi="Times New Roman" w:cs="Times New Roman"/>
                <w:sz w:val="22"/>
                <w:szCs w:val="22"/>
                <w:lang w:val="lt-LT" w:eastAsia="lt-LT"/>
              </w:rPr>
            </w:pPr>
            <w:r w:rsidRPr="00EC27F3">
              <w:rPr>
                <w:rFonts w:ascii="Times New Roman" w:eastAsia="Calibri" w:hAnsi="Times New Roman" w:cs="Times New Roman"/>
                <w:sz w:val="24"/>
                <w:szCs w:val="24"/>
                <w:lang w:val="lt-LT" w:eastAsia="lt-LT"/>
              </w:rPr>
              <w:t xml:space="preserve">Intensyvaus (nuolatinio) naudojimo patalpos </w:t>
            </w:r>
          </w:p>
        </w:tc>
        <w:tc>
          <w:tcPr>
            <w:tcW w:w="4132" w:type="dxa"/>
            <w:shd w:val="clear" w:color="auto" w:fill="D9D9D9" w:themeFill="background1" w:themeFillShade="D9"/>
          </w:tcPr>
          <w:p w14:paraId="5575B0C2" w14:textId="0AE083A0" w:rsidR="00310575" w:rsidRPr="00EC27F3" w:rsidRDefault="0055447E" w:rsidP="0202492D">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Valdžios subjekto bendra informacija dėl valymo paslaugų ir kitos pastabos</w:t>
            </w:r>
          </w:p>
          <w:p w14:paraId="5764A608" w14:textId="7EAD554A" w:rsidR="00D033D2" w:rsidRPr="00EC27F3" w:rsidRDefault="00D033D2" w:rsidP="00E347EE">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Valdžios subjekto bendra informacija</w:t>
            </w:r>
          </w:p>
          <w:p w14:paraId="39945F4D" w14:textId="762DD581" w:rsidR="00C166EB" w:rsidRPr="00EC27F3" w:rsidRDefault="00D033D2" w:rsidP="00E347EE">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dėl valymo paslaugų ir kitos pastabos</w:t>
            </w:r>
          </w:p>
        </w:tc>
      </w:tr>
      <w:tr w:rsidR="00FC1BC0" w:rsidRPr="00EC27F3" w14:paraId="4E58593F" w14:textId="0C18E910" w:rsidTr="00FC1BC0">
        <w:trPr>
          <w:trHeight w:val="390"/>
        </w:trPr>
        <w:tc>
          <w:tcPr>
            <w:tcW w:w="2497" w:type="dxa"/>
            <w:vMerge w:val="restart"/>
            <w:tcMar>
              <w:top w:w="0" w:type="dxa"/>
              <w:left w:w="108" w:type="dxa"/>
              <w:bottom w:w="0" w:type="dxa"/>
              <w:right w:w="108" w:type="dxa"/>
            </w:tcMar>
            <w:hideMark/>
          </w:tcPr>
          <w:p w14:paraId="1F2FE67A" w14:textId="55C533D0" w:rsidR="00310575" w:rsidRPr="00EC27F3" w:rsidRDefault="00310575" w:rsidP="004529BA">
            <w:pPr>
              <w:jc w:val="left"/>
              <w:rPr>
                <w:rFonts w:ascii="Times New Roman" w:eastAsia="Calibri" w:hAnsi="Times New Roman" w:cs="Times New Roman"/>
                <w:sz w:val="22"/>
                <w:szCs w:val="22"/>
                <w:lang w:val="lt-LT" w:eastAsia="lt-LT"/>
              </w:rPr>
            </w:pPr>
            <w:r w:rsidRPr="00EC27F3">
              <w:rPr>
                <w:rFonts w:ascii="Times New Roman" w:eastAsia="Calibri" w:hAnsi="Times New Roman" w:cs="Times New Roman"/>
                <w:sz w:val="24"/>
                <w:szCs w:val="24"/>
                <w:lang w:val="lt-LT" w:eastAsia="lt-LT"/>
              </w:rPr>
              <w:t xml:space="preserve">Administracinės ir kitos patalpos </w:t>
            </w:r>
          </w:p>
          <w:p w14:paraId="0BA99543" w14:textId="77777777" w:rsidR="00310575" w:rsidRPr="00EC27F3" w:rsidRDefault="00310575" w:rsidP="004529BA">
            <w:pPr>
              <w:jc w:val="left"/>
              <w:rPr>
                <w:rFonts w:ascii="Times New Roman" w:eastAsia="Calibri" w:hAnsi="Times New Roman" w:cs="Times New Roman"/>
                <w:sz w:val="22"/>
                <w:szCs w:val="22"/>
                <w:lang w:val="lt-LT"/>
              </w:rPr>
            </w:pPr>
            <w:r w:rsidRPr="00EC27F3">
              <w:rPr>
                <w:rFonts w:ascii="Times New Roman" w:eastAsia="Calibri" w:hAnsi="Times New Roman" w:cs="Times New Roman"/>
                <w:sz w:val="24"/>
                <w:szCs w:val="24"/>
                <w:lang w:val="lt-LT"/>
              </w:rPr>
              <w:t xml:space="preserve">  </w:t>
            </w:r>
          </w:p>
          <w:p w14:paraId="03CFF500" w14:textId="77777777" w:rsidR="00310575" w:rsidRPr="00EC27F3" w:rsidRDefault="00310575" w:rsidP="004529BA">
            <w:pPr>
              <w:jc w:val="left"/>
              <w:rPr>
                <w:rFonts w:ascii="Times New Roman" w:eastAsia="Calibri" w:hAnsi="Times New Roman" w:cs="Times New Roman"/>
                <w:sz w:val="22"/>
                <w:szCs w:val="22"/>
                <w:lang w:val="lt-LT"/>
              </w:rPr>
            </w:pPr>
            <w:r w:rsidRPr="00EC27F3">
              <w:rPr>
                <w:rFonts w:ascii="Times New Roman" w:eastAsia="Calibri" w:hAnsi="Times New Roman" w:cs="Times New Roman"/>
                <w:sz w:val="24"/>
                <w:szCs w:val="24"/>
                <w:lang w:val="lt-LT"/>
              </w:rPr>
              <w:t xml:space="preserve">  </w:t>
            </w:r>
          </w:p>
          <w:p w14:paraId="5BF6A351" w14:textId="77777777" w:rsidR="00310575" w:rsidRPr="00EC27F3" w:rsidRDefault="00310575" w:rsidP="004529BA">
            <w:pPr>
              <w:jc w:val="left"/>
              <w:rPr>
                <w:rFonts w:ascii="Times New Roman" w:eastAsia="Calibri" w:hAnsi="Times New Roman" w:cs="Times New Roman"/>
                <w:sz w:val="22"/>
                <w:szCs w:val="22"/>
                <w:lang w:val="lt-LT"/>
              </w:rPr>
            </w:pPr>
            <w:r w:rsidRPr="00EC27F3">
              <w:rPr>
                <w:rFonts w:ascii="Times New Roman" w:eastAsia="Calibri" w:hAnsi="Times New Roman" w:cs="Times New Roman"/>
                <w:sz w:val="24"/>
                <w:szCs w:val="24"/>
                <w:lang w:val="lt-LT"/>
              </w:rPr>
              <w:t xml:space="preserve">  </w:t>
            </w:r>
          </w:p>
          <w:p w14:paraId="5A76774A" w14:textId="77777777" w:rsidR="00310575" w:rsidRPr="00EC27F3" w:rsidRDefault="00310575" w:rsidP="607B8895">
            <w:pPr>
              <w:jc w:val="left"/>
              <w:rPr>
                <w:rFonts w:ascii="Times New Roman" w:eastAsia="Calibri" w:hAnsi="Times New Roman" w:cs="Times New Roman"/>
                <w:sz w:val="24"/>
                <w:szCs w:val="24"/>
                <w:lang w:val="lt-LT"/>
              </w:rPr>
            </w:pPr>
            <w:r w:rsidRPr="00EC27F3">
              <w:rPr>
                <w:rFonts w:ascii="Times New Roman" w:eastAsia="Calibri" w:hAnsi="Times New Roman" w:cs="Times New Roman"/>
                <w:sz w:val="24"/>
                <w:szCs w:val="24"/>
                <w:lang w:val="lt-LT"/>
              </w:rPr>
              <w:t xml:space="preserve">  </w:t>
            </w:r>
          </w:p>
          <w:p w14:paraId="0DCB4653" w14:textId="77777777" w:rsidR="00310575" w:rsidRPr="00EC27F3" w:rsidRDefault="00310575" w:rsidP="607B8895">
            <w:pPr>
              <w:jc w:val="left"/>
              <w:rPr>
                <w:rFonts w:ascii="Times New Roman" w:eastAsia="Calibri" w:hAnsi="Times New Roman" w:cs="Times New Roman"/>
                <w:sz w:val="24"/>
                <w:szCs w:val="24"/>
                <w:lang w:val="lt-LT"/>
              </w:rPr>
            </w:pPr>
          </w:p>
          <w:p w14:paraId="4A559BF8" w14:textId="77777777" w:rsidR="00310575" w:rsidRPr="00EC27F3" w:rsidRDefault="00310575" w:rsidP="607B8895">
            <w:pPr>
              <w:jc w:val="left"/>
              <w:rPr>
                <w:rFonts w:ascii="Times New Roman" w:eastAsia="Calibri" w:hAnsi="Times New Roman" w:cs="Times New Roman"/>
                <w:sz w:val="24"/>
                <w:szCs w:val="24"/>
                <w:lang w:val="lt-LT"/>
              </w:rPr>
            </w:pPr>
          </w:p>
          <w:p w14:paraId="514D4D50" w14:textId="77777777" w:rsidR="00310575" w:rsidRPr="00EC27F3" w:rsidRDefault="00310575" w:rsidP="607B8895">
            <w:pPr>
              <w:jc w:val="left"/>
              <w:rPr>
                <w:rFonts w:ascii="Times New Roman" w:eastAsia="Calibri" w:hAnsi="Times New Roman" w:cs="Times New Roman"/>
                <w:sz w:val="24"/>
                <w:szCs w:val="24"/>
                <w:lang w:val="lt-LT"/>
              </w:rPr>
            </w:pPr>
          </w:p>
          <w:p w14:paraId="1D9BD633" w14:textId="77777777" w:rsidR="00310575" w:rsidRPr="00EC27F3" w:rsidRDefault="00310575" w:rsidP="607B8895">
            <w:pPr>
              <w:jc w:val="left"/>
              <w:rPr>
                <w:rFonts w:ascii="Times New Roman" w:eastAsia="Calibri" w:hAnsi="Times New Roman" w:cs="Times New Roman"/>
                <w:sz w:val="24"/>
                <w:szCs w:val="24"/>
                <w:lang w:val="lt-LT"/>
              </w:rPr>
            </w:pPr>
          </w:p>
          <w:p w14:paraId="7E7517B9" w14:textId="77777777" w:rsidR="00310575" w:rsidRPr="00EC27F3" w:rsidRDefault="00310575" w:rsidP="607B8895">
            <w:pPr>
              <w:jc w:val="left"/>
              <w:rPr>
                <w:rFonts w:ascii="Times New Roman" w:eastAsia="Calibri" w:hAnsi="Times New Roman" w:cs="Times New Roman"/>
                <w:sz w:val="24"/>
                <w:szCs w:val="24"/>
                <w:lang w:val="lt-LT"/>
              </w:rPr>
            </w:pPr>
          </w:p>
          <w:p w14:paraId="6D1C130F" w14:textId="77777777" w:rsidR="00310575" w:rsidRPr="00EC27F3" w:rsidRDefault="00310575" w:rsidP="607B8895">
            <w:pPr>
              <w:jc w:val="left"/>
              <w:rPr>
                <w:rFonts w:ascii="Times New Roman" w:eastAsia="Calibri" w:hAnsi="Times New Roman" w:cs="Times New Roman"/>
                <w:sz w:val="24"/>
                <w:szCs w:val="24"/>
                <w:lang w:val="lt-LT"/>
              </w:rPr>
            </w:pPr>
          </w:p>
          <w:p w14:paraId="69141438" w14:textId="77777777" w:rsidR="00310575" w:rsidRPr="00EC27F3" w:rsidRDefault="00310575" w:rsidP="607B8895">
            <w:pPr>
              <w:jc w:val="left"/>
              <w:rPr>
                <w:rFonts w:ascii="Times New Roman" w:eastAsia="Calibri" w:hAnsi="Times New Roman" w:cs="Times New Roman"/>
                <w:sz w:val="24"/>
                <w:szCs w:val="24"/>
                <w:lang w:val="lt-LT"/>
              </w:rPr>
            </w:pPr>
          </w:p>
          <w:p w14:paraId="43DFDB3F" w14:textId="142B6806" w:rsidR="00310575" w:rsidRPr="00EC27F3" w:rsidRDefault="00310575" w:rsidP="607B8895">
            <w:pPr>
              <w:jc w:val="left"/>
              <w:rPr>
                <w:rFonts w:ascii="Times New Roman" w:eastAsia="Calibri" w:hAnsi="Times New Roman" w:cs="Times New Roman"/>
                <w:sz w:val="22"/>
                <w:szCs w:val="22"/>
                <w:lang w:val="lt-LT"/>
              </w:rPr>
            </w:pPr>
          </w:p>
        </w:tc>
        <w:tc>
          <w:tcPr>
            <w:tcW w:w="3260" w:type="dxa"/>
            <w:tcMar>
              <w:top w:w="0" w:type="dxa"/>
              <w:left w:w="108" w:type="dxa"/>
              <w:bottom w:w="0" w:type="dxa"/>
              <w:right w:w="108" w:type="dxa"/>
            </w:tcMar>
          </w:tcPr>
          <w:p w14:paraId="3DC2D9CF" w14:textId="77777777" w:rsidR="00265424" w:rsidRPr="00EC27F3" w:rsidRDefault="00310575" w:rsidP="47D48454">
            <w:pPr>
              <w:spacing w:line="259" w:lineRule="auto"/>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Darbo kabinetai: direktoriaus</w:t>
            </w:r>
            <w:r w:rsidR="00265424" w:rsidRPr="00EC27F3">
              <w:rPr>
                <w:rFonts w:ascii="Times New Roman" w:eastAsia="Calibri" w:hAnsi="Times New Roman" w:cs="Times New Roman"/>
                <w:sz w:val="24"/>
                <w:szCs w:val="24"/>
                <w:lang w:val="lt-LT" w:eastAsia="lt-LT"/>
              </w:rPr>
              <w:t xml:space="preserve"> </w:t>
            </w:r>
          </w:p>
          <w:p w14:paraId="7DEAEA5B" w14:textId="47F7A1D2" w:rsidR="00310575" w:rsidRPr="00EC27F3" w:rsidRDefault="00265424" w:rsidP="47D48454">
            <w:pPr>
              <w:spacing w:line="259" w:lineRule="auto"/>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w:t>
            </w:r>
            <w:r w:rsidR="000A6144" w:rsidRPr="00EC27F3">
              <w:rPr>
                <w:rFonts w:ascii="Times New Roman" w:eastAsia="Calibri" w:hAnsi="Times New Roman" w:cs="Times New Roman"/>
                <w:sz w:val="24"/>
                <w:szCs w:val="24"/>
                <w:lang w:val="lt-LT" w:eastAsia="lt-LT"/>
              </w:rPr>
              <w:t>1</w:t>
            </w:r>
            <w:r w:rsidRPr="00EC27F3">
              <w:rPr>
                <w:rFonts w:ascii="Times New Roman" w:eastAsia="Calibri" w:hAnsi="Times New Roman" w:cs="Times New Roman"/>
                <w:sz w:val="24"/>
                <w:szCs w:val="24"/>
                <w:lang w:val="lt-LT" w:eastAsia="lt-LT"/>
              </w:rPr>
              <w:t xml:space="preserve"> kabinetas) </w:t>
            </w:r>
            <w:r w:rsidR="00310575" w:rsidRPr="00EC27F3">
              <w:rPr>
                <w:rFonts w:ascii="Times New Roman" w:eastAsia="Calibri" w:hAnsi="Times New Roman" w:cs="Times New Roman"/>
                <w:sz w:val="24"/>
                <w:szCs w:val="24"/>
                <w:lang w:val="lt-LT" w:eastAsia="lt-LT"/>
              </w:rPr>
              <w:t>, direktoriaus pavaduotojų ugdymui (3</w:t>
            </w:r>
            <w:r w:rsidR="003C7E41" w:rsidRPr="00EC27F3">
              <w:rPr>
                <w:rFonts w:ascii="Times New Roman" w:eastAsia="Calibri" w:hAnsi="Times New Roman" w:cs="Times New Roman"/>
                <w:sz w:val="24"/>
                <w:szCs w:val="24"/>
                <w:lang w:val="lt-LT" w:eastAsia="lt-LT"/>
              </w:rPr>
              <w:t xml:space="preserve"> kabinetai</w:t>
            </w:r>
            <w:r w:rsidR="00310575" w:rsidRPr="00EC27F3">
              <w:rPr>
                <w:rFonts w:ascii="Times New Roman" w:eastAsia="Calibri" w:hAnsi="Times New Roman" w:cs="Times New Roman"/>
                <w:sz w:val="24"/>
                <w:szCs w:val="24"/>
                <w:lang w:val="lt-LT" w:eastAsia="lt-LT"/>
              </w:rPr>
              <w:t>) ir ūkio reikalams (1</w:t>
            </w:r>
            <w:r w:rsidR="003C7E41" w:rsidRPr="00EC27F3">
              <w:rPr>
                <w:rFonts w:ascii="Times New Roman" w:eastAsia="Calibri" w:hAnsi="Times New Roman" w:cs="Times New Roman"/>
                <w:sz w:val="24"/>
                <w:szCs w:val="24"/>
                <w:lang w:val="lt-LT" w:eastAsia="lt-LT"/>
              </w:rPr>
              <w:t xml:space="preserve"> kabinetas</w:t>
            </w:r>
            <w:r w:rsidR="00310575" w:rsidRPr="00EC27F3">
              <w:rPr>
                <w:rFonts w:ascii="Times New Roman" w:eastAsia="Calibri" w:hAnsi="Times New Roman" w:cs="Times New Roman"/>
                <w:sz w:val="24"/>
                <w:szCs w:val="24"/>
                <w:lang w:val="lt-LT" w:eastAsia="lt-LT"/>
              </w:rPr>
              <w:t>), direktoriaus sekretoriaus (1</w:t>
            </w:r>
            <w:r w:rsidR="003C7E41" w:rsidRPr="00EC27F3">
              <w:rPr>
                <w:rFonts w:ascii="Times New Roman" w:eastAsia="Calibri" w:hAnsi="Times New Roman" w:cs="Times New Roman"/>
                <w:sz w:val="24"/>
                <w:szCs w:val="24"/>
                <w:lang w:val="lt-LT" w:eastAsia="lt-LT"/>
              </w:rPr>
              <w:t xml:space="preserve"> kabinetas</w:t>
            </w:r>
            <w:r w:rsidR="00310575" w:rsidRPr="00EC27F3">
              <w:rPr>
                <w:rFonts w:ascii="Times New Roman" w:eastAsia="Calibri" w:hAnsi="Times New Roman" w:cs="Times New Roman"/>
                <w:sz w:val="24"/>
                <w:szCs w:val="24"/>
                <w:lang w:val="lt-LT" w:eastAsia="lt-LT"/>
              </w:rPr>
              <w:t>), kultūros veiklos vadybininko (1</w:t>
            </w:r>
            <w:r w:rsidR="003C7E41" w:rsidRPr="00EC27F3">
              <w:rPr>
                <w:rFonts w:ascii="Times New Roman" w:eastAsia="Calibri" w:hAnsi="Times New Roman" w:cs="Times New Roman"/>
                <w:sz w:val="24"/>
                <w:szCs w:val="24"/>
                <w:lang w:val="lt-LT" w:eastAsia="lt-LT"/>
              </w:rPr>
              <w:t xml:space="preserve"> kabinetas</w:t>
            </w:r>
            <w:r w:rsidR="00310575" w:rsidRPr="00EC27F3">
              <w:rPr>
                <w:rFonts w:ascii="Times New Roman" w:eastAsia="Calibri" w:hAnsi="Times New Roman" w:cs="Times New Roman"/>
                <w:sz w:val="24"/>
                <w:szCs w:val="24"/>
                <w:lang w:val="lt-LT" w:eastAsia="lt-LT"/>
              </w:rPr>
              <w:t>)</w:t>
            </w:r>
          </w:p>
        </w:tc>
        <w:tc>
          <w:tcPr>
            <w:tcW w:w="4132" w:type="dxa"/>
          </w:tcPr>
          <w:p w14:paraId="326D7D2D" w14:textId="77777777" w:rsidR="00321716" w:rsidRPr="00EC27F3" w:rsidRDefault="003C7E41" w:rsidP="47D48454">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Darbo laikas 8.00 – 17.00 </w:t>
            </w:r>
            <w:r w:rsidR="00265424" w:rsidRPr="00EC27F3">
              <w:rPr>
                <w:rFonts w:ascii="Times New Roman" w:eastAsia="Calibri" w:hAnsi="Times New Roman" w:cs="Times New Roman"/>
                <w:sz w:val="24"/>
                <w:szCs w:val="24"/>
                <w:lang w:val="lt-LT" w:eastAsia="lt-LT"/>
              </w:rPr>
              <w:t xml:space="preserve">val. </w:t>
            </w:r>
          </w:p>
          <w:p w14:paraId="32B1C75B" w14:textId="3510636E" w:rsidR="00310575" w:rsidRPr="00EC27F3" w:rsidRDefault="00265424" w:rsidP="47D48454">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Valoma </w:t>
            </w:r>
            <w:r w:rsidR="00A86831" w:rsidRPr="00EC27F3">
              <w:rPr>
                <w:rFonts w:ascii="Times New Roman" w:eastAsia="Calibri" w:hAnsi="Times New Roman" w:cs="Times New Roman"/>
                <w:sz w:val="24"/>
                <w:szCs w:val="24"/>
                <w:lang w:val="lt-LT" w:eastAsia="lt-LT"/>
              </w:rPr>
              <w:t xml:space="preserve"> ne mažiau kaip </w:t>
            </w:r>
            <w:r w:rsidRPr="00EC27F3">
              <w:rPr>
                <w:rFonts w:ascii="Times New Roman" w:eastAsia="Calibri" w:hAnsi="Times New Roman" w:cs="Times New Roman"/>
                <w:sz w:val="24"/>
                <w:szCs w:val="24"/>
                <w:lang w:val="lt-LT" w:eastAsia="lt-LT"/>
              </w:rPr>
              <w:t>1 kartą p</w:t>
            </w:r>
            <w:r w:rsidR="00310575" w:rsidRPr="00EC27F3">
              <w:rPr>
                <w:rFonts w:ascii="Times New Roman" w:eastAsia="Calibri" w:hAnsi="Times New Roman" w:cs="Times New Roman"/>
                <w:sz w:val="24"/>
                <w:szCs w:val="24"/>
                <w:lang w:val="lt-LT" w:eastAsia="lt-LT"/>
              </w:rPr>
              <w:t xml:space="preserve">asibaigus darbo </w:t>
            </w:r>
            <w:r w:rsidRPr="00EC27F3">
              <w:rPr>
                <w:rFonts w:ascii="Times New Roman" w:eastAsia="Calibri" w:hAnsi="Times New Roman" w:cs="Times New Roman"/>
                <w:sz w:val="24"/>
                <w:szCs w:val="24"/>
                <w:lang w:val="lt-LT" w:eastAsia="lt-LT"/>
              </w:rPr>
              <w:t xml:space="preserve">valandoms  </w:t>
            </w:r>
            <w:r w:rsidR="003C7E41" w:rsidRPr="00EC27F3">
              <w:rPr>
                <w:rFonts w:ascii="Times New Roman" w:eastAsia="Calibri" w:hAnsi="Times New Roman" w:cs="Times New Roman"/>
                <w:sz w:val="24"/>
                <w:szCs w:val="24"/>
                <w:lang w:val="lt-LT" w:eastAsia="lt-LT"/>
              </w:rPr>
              <w:t xml:space="preserve">arba </w:t>
            </w:r>
            <w:r w:rsidR="00DE7ECE" w:rsidRPr="00EC27F3">
              <w:rPr>
                <w:rFonts w:ascii="Times New Roman" w:eastAsia="Calibri" w:hAnsi="Times New Roman" w:cs="Times New Roman"/>
                <w:sz w:val="24"/>
                <w:szCs w:val="24"/>
                <w:lang w:val="lt-LT" w:eastAsia="lt-LT"/>
              </w:rPr>
              <w:t xml:space="preserve"> ryte </w:t>
            </w:r>
            <w:r w:rsidR="003C7E41" w:rsidRPr="00EC27F3">
              <w:rPr>
                <w:rFonts w:ascii="Times New Roman" w:eastAsia="Calibri" w:hAnsi="Times New Roman" w:cs="Times New Roman"/>
                <w:sz w:val="24"/>
                <w:szCs w:val="24"/>
                <w:lang w:val="lt-LT" w:eastAsia="lt-LT"/>
              </w:rPr>
              <w:t xml:space="preserve">iki </w:t>
            </w:r>
            <w:r w:rsidR="00DE7ECE" w:rsidRPr="00EC27F3">
              <w:rPr>
                <w:rFonts w:ascii="Times New Roman" w:eastAsia="Calibri" w:hAnsi="Times New Roman" w:cs="Times New Roman"/>
                <w:sz w:val="24"/>
                <w:szCs w:val="24"/>
                <w:lang w:val="lt-LT" w:eastAsia="lt-LT"/>
              </w:rPr>
              <w:t>8.00 val.</w:t>
            </w:r>
          </w:p>
        </w:tc>
      </w:tr>
      <w:tr w:rsidR="00FC1BC0" w:rsidRPr="00EC27F3" w14:paraId="1EABE985" w14:textId="6939BEE7" w:rsidTr="00FC1BC0">
        <w:trPr>
          <w:trHeight w:val="360"/>
        </w:trPr>
        <w:tc>
          <w:tcPr>
            <w:tcW w:w="2497" w:type="dxa"/>
            <w:vMerge/>
            <w:vAlign w:val="center"/>
            <w:hideMark/>
          </w:tcPr>
          <w:p w14:paraId="2E64A978" w14:textId="77777777" w:rsidR="00310575" w:rsidRPr="00EC27F3" w:rsidRDefault="00310575" w:rsidP="007740D8">
            <w:pPr>
              <w:jc w:val="left"/>
              <w:rPr>
                <w:rFonts w:ascii="Times New Roman" w:eastAsia="Calibri" w:hAnsi="Times New Roman" w:cs="Times New Roman"/>
                <w:sz w:val="22"/>
                <w:szCs w:val="22"/>
                <w:lang w:val="lt-LT"/>
              </w:rPr>
            </w:pPr>
          </w:p>
        </w:tc>
        <w:tc>
          <w:tcPr>
            <w:tcW w:w="3260" w:type="dxa"/>
            <w:tcMar>
              <w:top w:w="0" w:type="dxa"/>
              <w:left w:w="108" w:type="dxa"/>
              <w:bottom w:w="0" w:type="dxa"/>
              <w:right w:w="108" w:type="dxa"/>
            </w:tcMar>
          </w:tcPr>
          <w:p w14:paraId="66C6236E" w14:textId="76C56720" w:rsidR="00310575" w:rsidRPr="00EC27F3" w:rsidRDefault="00310575" w:rsidP="47D48454">
            <w:pPr>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Mokytojų  kambarys (pasitarimų kambarys)</w:t>
            </w:r>
          </w:p>
        </w:tc>
        <w:tc>
          <w:tcPr>
            <w:tcW w:w="4132" w:type="dxa"/>
          </w:tcPr>
          <w:p w14:paraId="675DA3BE" w14:textId="50C343F5" w:rsidR="00310575" w:rsidRPr="00EC27F3" w:rsidRDefault="00265424" w:rsidP="47D48454">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Darbo laikas 8.00 – 16.00 val. Valoma </w:t>
            </w:r>
            <w:r w:rsidR="00A86831" w:rsidRPr="00EC27F3">
              <w:rPr>
                <w:rFonts w:ascii="Times New Roman" w:eastAsia="Calibri" w:hAnsi="Times New Roman" w:cs="Times New Roman"/>
                <w:sz w:val="24"/>
                <w:szCs w:val="24"/>
                <w:lang w:val="lt-LT" w:eastAsia="lt-LT"/>
              </w:rPr>
              <w:t xml:space="preserve">ne mažiaus kaip </w:t>
            </w:r>
            <w:r w:rsidRPr="00EC27F3">
              <w:rPr>
                <w:rFonts w:ascii="Times New Roman" w:eastAsia="Calibri" w:hAnsi="Times New Roman" w:cs="Times New Roman"/>
                <w:sz w:val="24"/>
                <w:szCs w:val="24"/>
                <w:lang w:val="lt-LT" w:eastAsia="lt-LT"/>
              </w:rPr>
              <w:t xml:space="preserve">1 kartą pasibaigus darbo valandoms  arba </w:t>
            </w:r>
            <w:r w:rsidR="00DE7ECE" w:rsidRPr="00EC27F3">
              <w:rPr>
                <w:rFonts w:ascii="Times New Roman" w:eastAsia="Calibri" w:hAnsi="Times New Roman" w:cs="Times New Roman"/>
                <w:sz w:val="24"/>
                <w:szCs w:val="24"/>
                <w:lang w:val="lt-LT" w:eastAsia="lt-LT"/>
              </w:rPr>
              <w:t xml:space="preserve"> ryte </w:t>
            </w:r>
            <w:r w:rsidRPr="00EC27F3">
              <w:rPr>
                <w:rFonts w:ascii="Times New Roman" w:eastAsia="Calibri" w:hAnsi="Times New Roman" w:cs="Times New Roman"/>
                <w:sz w:val="24"/>
                <w:szCs w:val="24"/>
                <w:lang w:val="lt-LT" w:eastAsia="lt-LT"/>
              </w:rPr>
              <w:t xml:space="preserve">iki </w:t>
            </w:r>
            <w:r w:rsidR="00DE7ECE" w:rsidRPr="00EC27F3">
              <w:t xml:space="preserve"> </w:t>
            </w:r>
            <w:r w:rsidR="00DE7ECE" w:rsidRPr="00EC27F3">
              <w:rPr>
                <w:rFonts w:ascii="Times New Roman" w:eastAsia="Calibri" w:hAnsi="Times New Roman" w:cs="Times New Roman"/>
                <w:sz w:val="24"/>
                <w:szCs w:val="24"/>
                <w:lang w:val="lt-LT" w:eastAsia="lt-LT"/>
              </w:rPr>
              <w:t>8.00 val.</w:t>
            </w:r>
          </w:p>
        </w:tc>
      </w:tr>
      <w:tr w:rsidR="00FC1BC0" w:rsidRPr="00EC27F3" w14:paraId="24AA6CB1" w14:textId="0E5FAB95" w:rsidTr="00FC1BC0">
        <w:trPr>
          <w:trHeight w:val="435"/>
        </w:trPr>
        <w:tc>
          <w:tcPr>
            <w:tcW w:w="2497" w:type="dxa"/>
            <w:vMerge/>
            <w:tcMar>
              <w:top w:w="0" w:type="dxa"/>
              <w:left w:w="108" w:type="dxa"/>
              <w:bottom w:w="0" w:type="dxa"/>
              <w:right w:w="108" w:type="dxa"/>
            </w:tcMar>
            <w:vAlign w:val="center"/>
            <w:hideMark/>
          </w:tcPr>
          <w:p w14:paraId="36D403B9" w14:textId="77777777" w:rsidR="00310575" w:rsidRPr="00EC27F3" w:rsidRDefault="00310575" w:rsidP="007740D8">
            <w:pPr>
              <w:jc w:val="left"/>
              <w:rPr>
                <w:rFonts w:ascii="Times New Roman" w:eastAsia="Calibri" w:hAnsi="Times New Roman" w:cs="Times New Roman"/>
                <w:sz w:val="22"/>
                <w:szCs w:val="22"/>
                <w:lang w:val="lt-LT"/>
              </w:rPr>
            </w:pPr>
          </w:p>
        </w:tc>
        <w:tc>
          <w:tcPr>
            <w:tcW w:w="3260" w:type="dxa"/>
            <w:tcMar>
              <w:top w:w="0" w:type="dxa"/>
              <w:left w:w="108" w:type="dxa"/>
              <w:bottom w:w="0" w:type="dxa"/>
              <w:right w:w="108" w:type="dxa"/>
            </w:tcMar>
          </w:tcPr>
          <w:p w14:paraId="7E9F9211" w14:textId="436D690C" w:rsidR="00310575" w:rsidRPr="00EC27F3" w:rsidRDefault="00310575" w:rsidP="47D48454">
            <w:pPr>
              <w:jc w:val="left"/>
              <w:rPr>
                <w:rFonts w:ascii="Times New Roman" w:eastAsia="Calibri" w:hAnsi="Times New Roman" w:cs="Times New Roman"/>
                <w:sz w:val="22"/>
                <w:szCs w:val="22"/>
                <w:lang w:val="lt-LT" w:eastAsia="lt-LT"/>
              </w:rPr>
            </w:pPr>
            <w:r w:rsidRPr="00EC27F3">
              <w:rPr>
                <w:rFonts w:ascii="Times New Roman" w:eastAsia="Calibri" w:hAnsi="Times New Roman" w:cs="Times New Roman"/>
                <w:sz w:val="22"/>
                <w:szCs w:val="22"/>
                <w:lang w:val="lt-LT" w:eastAsia="lt-LT"/>
              </w:rPr>
              <w:t>Kūno kultūros mokytojų kabinetas</w:t>
            </w:r>
          </w:p>
        </w:tc>
        <w:tc>
          <w:tcPr>
            <w:tcW w:w="4132" w:type="dxa"/>
          </w:tcPr>
          <w:p w14:paraId="07463AC4" w14:textId="6E12F567" w:rsidR="00310575" w:rsidRPr="00EC27F3" w:rsidRDefault="00265424" w:rsidP="435B529C">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Darbo laikas 8.00 – 17.00 val. Valoma </w:t>
            </w:r>
            <w:r w:rsidR="00A86831" w:rsidRPr="00EC27F3">
              <w:rPr>
                <w:rFonts w:ascii="Times New Roman" w:eastAsia="Calibri" w:hAnsi="Times New Roman" w:cs="Times New Roman"/>
                <w:sz w:val="24"/>
                <w:szCs w:val="24"/>
                <w:lang w:val="lt-LT" w:eastAsia="lt-LT"/>
              </w:rPr>
              <w:t xml:space="preserve">ne mažiau kaip </w:t>
            </w:r>
            <w:r w:rsidRPr="00EC27F3">
              <w:rPr>
                <w:rFonts w:ascii="Times New Roman" w:eastAsia="Calibri" w:hAnsi="Times New Roman" w:cs="Times New Roman"/>
                <w:sz w:val="24"/>
                <w:szCs w:val="24"/>
                <w:lang w:val="lt-LT" w:eastAsia="lt-LT"/>
              </w:rPr>
              <w:t xml:space="preserve">1 kartą pasibaigus darbo valandoms  arba </w:t>
            </w:r>
            <w:r w:rsidR="00DE7ECE" w:rsidRPr="00EC27F3">
              <w:rPr>
                <w:rFonts w:ascii="Times New Roman" w:eastAsia="Calibri" w:hAnsi="Times New Roman" w:cs="Times New Roman"/>
                <w:sz w:val="24"/>
                <w:szCs w:val="24"/>
                <w:lang w:val="lt-LT" w:eastAsia="lt-LT"/>
              </w:rPr>
              <w:t xml:space="preserve"> ryte </w:t>
            </w:r>
            <w:r w:rsidRPr="00EC27F3">
              <w:rPr>
                <w:rFonts w:ascii="Times New Roman" w:eastAsia="Calibri" w:hAnsi="Times New Roman" w:cs="Times New Roman"/>
                <w:sz w:val="24"/>
                <w:szCs w:val="24"/>
                <w:lang w:val="lt-LT" w:eastAsia="lt-LT"/>
              </w:rPr>
              <w:t xml:space="preserve">iki </w:t>
            </w:r>
            <w:r w:rsidR="00DE7ECE" w:rsidRPr="00EC27F3">
              <w:t xml:space="preserve"> </w:t>
            </w:r>
            <w:r w:rsidR="00DE7ECE" w:rsidRPr="00EC27F3">
              <w:rPr>
                <w:rFonts w:ascii="Times New Roman" w:eastAsia="Calibri" w:hAnsi="Times New Roman" w:cs="Times New Roman"/>
                <w:sz w:val="24"/>
                <w:szCs w:val="24"/>
                <w:lang w:val="lt-LT" w:eastAsia="lt-LT"/>
              </w:rPr>
              <w:t>8.00 val.</w:t>
            </w:r>
          </w:p>
        </w:tc>
      </w:tr>
      <w:tr w:rsidR="00FC1BC0" w:rsidRPr="00EC27F3" w14:paraId="5C27F6D8" w14:textId="2C491731" w:rsidTr="00FC1BC0">
        <w:tc>
          <w:tcPr>
            <w:tcW w:w="2497" w:type="dxa"/>
            <w:vMerge/>
            <w:tcMar>
              <w:top w:w="0" w:type="dxa"/>
              <w:left w:w="108" w:type="dxa"/>
              <w:bottom w:w="0" w:type="dxa"/>
              <w:right w:w="108" w:type="dxa"/>
            </w:tcMar>
            <w:vAlign w:val="center"/>
            <w:hideMark/>
          </w:tcPr>
          <w:p w14:paraId="39189433" w14:textId="77777777" w:rsidR="00310575" w:rsidRPr="00EC27F3" w:rsidRDefault="00310575" w:rsidP="007740D8">
            <w:pPr>
              <w:jc w:val="left"/>
              <w:rPr>
                <w:rFonts w:ascii="Times New Roman" w:eastAsia="Calibri" w:hAnsi="Times New Roman" w:cs="Times New Roman"/>
                <w:sz w:val="22"/>
                <w:szCs w:val="22"/>
                <w:lang w:val="lt-LT"/>
              </w:rPr>
            </w:pPr>
          </w:p>
        </w:tc>
        <w:tc>
          <w:tcPr>
            <w:tcW w:w="3260" w:type="dxa"/>
            <w:tcMar>
              <w:top w:w="0" w:type="dxa"/>
              <w:left w:w="108" w:type="dxa"/>
              <w:bottom w:w="0" w:type="dxa"/>
              <w:right w:w="108" w:type="dxa"/>
            </w:tcMar>
          </w:tcPr>
          <w:p w14:paraId="7EFA3074" w14:textId="0BA3FE43" w:rsidR="00310575" w:rsidRPr="00EC27F3" w:rsidRDefault="00310575" w:rsidP="00841CBF">
            <w:pPr>
              <w:jc w:val="left"/>
              <w:rPr>
                <w:rFonts w:ascii="Times New Roman" w:eastAsia="Calibri" w:hAnsi="Times New Roman" w:cs="Times New Roman"/>
                <w:sz w:val="22"/>
                <w:szCs w:val="22"/>
                <w:lang w:val="lt-LT" w:eastAsia="lt-LT"/>
              </w:rPr>
            </w:pPr>
            <w:r w:rsidRPr="00EC27F3">
              <w:rPr>
                <w:rFonts w:ascii="Times New Roman" w:eastAsia="Calibri" w:hAnsi="Times New Roman" w:cs="Times New Roman"/>
                <w:sz w:val="22"/>
                <w:szCs w:val="22"/>
                <w:lang w:val="lt-LT" w:eastAsia="lt-LT"/>
              </w:rPr>
              <w:t>Instruktorių (sporto trenerių) darbo kabinetas</w:t>
            </w:r>
          </w:p>
        </w:tc>
        <w:tc>
          <w:tcPr>
            <w:tcW w:w="4132" w:type="dxa"/>
          </w:tcPr>
          <w:p w14:paraId="0B0B902A" w14:textId="685D63BB" w:rsidR="00310575" w:rsidRPr="00EC27F3" w:rsidRDefault="00265424" w:rsidP="435B529C">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Darbo laikas 16.00 – 20.00 val. Valoma </w:t>
            </w:r>
            <w:r w:rsidR="00A86831" w:rsidRPr="00EC27F3">
              <w:rPr>
                <w:rFonts w:ascii="Times New Roman" w:eastAsia="Calibri" w:hAnsi="Times New Roman" w:cs="Times New Roman"/>
                <w:sz w:val="24"/>
                <w:szCs w:val="24"/>
                <w:lang w:val="lt-LT" w:eastAsia="lt-LT"/>
              </w:rPr>
              <w:t xml:space="preserve"> ne mažiau kaip </w:t>
            </w:r>
            <w:r w:rsidRPr="00EC27F3">
              <w:rPr>
                <w:rFonts w:ascii="Times New Roman" w:eastAsia="Calibri" w:hAnsi="Times New Roman" w:cs="Times New Roman"/>
                <w:sz w:val="24"/>
                <w:szCs w:val="24"/>
                <w:lang w:val="lt-LT" w:eastAsia="lt-LT"/>
              </w:rPr>
              <w:t xml:space="preserve">1 kartą pasibaigus darbo valandoms  arba </w:t>
            </w:r>
            <w:r w:rsidR="00DE7ECE" w:rsidRPr="00EC27F3">
              <w:rPr>
                <w:rFonts w:ascii="Times New Roman" w:eastAsia="Calibri" w:hAnsi="Times New Roman" w:cs="Times New Roman"/>
                <w:sz w:val="24"/>
                <w:szCs w:val="24"/>
                <w:lang w:val="lt-LT" w:eastAsia="lt-LT"/>
              </w:rPr>
              <w:t>iki darbo pradžios</w:t>
            </w:r>
          </w:p>
        </w:tc>
      </w:tr>
      <w:tr w:rsidR="00FC1BC0" w:rsidRPr="00EC27F3" w14:paraId="3D85FE54" w14:textId="55A65B2C" w:rsidTr="00FC1BC0">
        <w:trPr>
          <w:trHeight w:val="585"/>
        </w:trPr>
        <w:tc>
          <w:tcPr>
            <w:tcW w:w="2497" w:type="dxa"/>
            <w:vMerge/>
            <w:tcMar>
              <w:top w:w="0" w:type="dxa"/>
              <w:left w:w="108" w:type="dxa"/>
              <w:bottom w:w="0" w:type="dxa"/>
              <w:right w:w="108" w:type="dxa"/>
            </w:tcMar>
            <w:hideMark/>
          </w:tcPr>
          <w:p w14:paraId="1140D8F3" w14:textId="77777777" w:rsidR="00310575" w:rsidRPr="00EC27F3" w:rsidRDefault="00310575"/>
        </w:tc>
        <w:tc>
          <w:tcPr>
            <w:tcW w:w="3260" w:type="dxa"/>
            <w:tcMar>
              <w:top w:w="0" w:type="dxa"/>
              <w:left w:w="108" w:type="dxa"/>
              <w:bottom w:w="0" w:type="dxa"/>
              <w:right w:w="108" w:type="dxa"/>
            </w:tcMar>
          </w:tcPr>
          <w:p w14:paraId="59917044" w14:textId="2C7A648D" w:rsidR="00310575" w:rsidRPr="00EC27F3" w:rsidRDefault="00310575" w:rsidP="018C55B3">
            <w:pPr>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Meno vadovų kabinetas</w:t>
            </w:r>
          </w:p>
        </w:tc>
        <w:tc>
          <w:tcPr>
            <w:tcW w:w="4132" w:type="dxa"/>
          </w:tcPr>
          <w:p w14:paraId="6A047E80" w14:textId="61C7EBC0" w:rsidR="00310575" w:rsidRPr="00EC27F3" w:rsidRDefault="00265424" w:rsidP="018C55B3">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Darbo laikas 16.00 – 20.00 val. Valoma </w:t>
            </w:r>
            <w:r w:rsidR="00A86831" w:rsidRPr="00EC27F3">
              <w:rPr>
                <w:rFonts w:ascii="Times New Roman" w:eastAsia="Calibri" w:hAnsi="Times New Roman" w:cs="Times New Roman"/>
                <w:sz w:val="24"/>
                <w:szCs w:val="24"/>
                <w:lang w:val="lt-LT" w:eastAsia="lt-LT"/>
              </w:rPr>
              <w:t xml:space="preserve"> ne mažiaus kaip </w:t>
            </w:r>
            <w:r w:rsidRPr="00EC27F3">
              <w:rPr>
                <w:rFonts w:ascii="Times New Roman" w:eastAsia="Calibri" w:hAnsi="Times New Roman" w:cs="Times New Roman"/>
                <w:sz w:val="24"/>
                <w:szCs w:val="24"/>
                <w:lang w:val="lt-LT" w:eastAsia="lt-LT"/>
              </w:rPr>
              <w:t xml:space="preserve">1 kartą pasibaigus darbo valandoms  arba iki </w:t>
            </w:r>
            <w:r w:rsidR="00DE7ECE" w:rsidRPr="00EC27F3">
              <w:t xml:space="preserve"> </w:t>
            </w:r>
            <w:r w:rsidR="00DE7ECE" w:rsidRPr="00EC27F3">
              <w:rPr>
                <w:rFonts w:ascii="Times New Roman" w:eastAsia="Calibri" w:hAnsi="Times New Roman" w:cs="Times New Roman"/>
                <w:sz w:val="24"/>
                <w:szCs w:val="24"/>
                <w:lang w:val="lt-LT" w:eastAsia="lt-LT"/>
              </w:rPr>
              <w:t>darbo pradžios</w:t>
            </w:r>
          </w:p>
        </w:tc>
      </w:tr>
      <w:tr w:rsidR="00FC1BC0" w:rsidRPr="00EC27F3" w14:paraId="64A061B3" w14:textId="4975D455" w:rsidTr="00FC1BC0">
        <w:trPr>
          <w:trHeight w:val="585"/>
        </w:trPr>
        <w:tc>
          <w:tcPr>
            <w:tcW w:w="2497" w:type="dxa"/>
            <w:vMerge/>
            <w:tcMar>
              <w:top w:w="0" w:type="dxa"/>
              <w:left w:w="108" w:type="dxa"/>
              <w:bottom w:w="0" w:type="dxa"/>
              <w:right w:w="108" w:type="dxa"/>
            </w:tcMar>
          </w:tcPr>
          <w:p w14:paraId="42CD8704" w14:textId="77777777" w:rsidR="00310575" w:rsidRPr="00EC27F3" w:rsidRDefault="00310575"/>
        </w:tc>
        <w:tc>
          <w:tcPr>
            <w:tcW w:w="3260" w:type="dxa"/>
            <w:tcMar>
              <w:top w:w="0" w:type="dxa"/>
              <w:left w:w="108" w:type="dxa"/>
              <w:bottom w:w="0" w:type="dxa"/>
              <w:right w:w="108" w:type="dxa"/>
            </w:tcMar>
          </w:tcPr>
          <w:p w14:paraId="61C16F01" w14:textId="5F2E409F" w:rsidR="00310575" w:rsidRPr="00EC27F3" w:rsidRDefault="00310575" w:rsidP="018C55B3">
            <w:pPr>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Pokalbių kambarys su interesantais</w:t>
            </w:r>
          </w:p>
        </w:tc>
        <w:tc>
          <w:tcPr>
            <w:tcW w:w="4132" w:type="dxa"/>
          </w:tcPr>
          <w:p w14:paraId="485FA6EE" w14:textId="4DAC1764" w:rsidR="00310575" w:rsidRPr="00EC27F3" w:rsidRDefault="00265424" w:rsidP="018C55B3">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Valoma</w:t>
            </w:r>
            <w:r w:rsidR="00A86831" w:rsidRPr="00EC27F3">
              <w:rPr>
                <w:rFonts w:ascii="Times New Roman" w:eastAsia="Calibri" w:hAnsi="Times New Roman" w:cs="Times New Roman"/>
                <w:sz w:val="24"/>
                <w:szCs w:val="24"/>
                <w:lang w:val="lt-LT" w:eastAsia="lt-LT"/>
              </w:rPr>
              <w:t xml:space="preserve"> ne mažiau kaip </w:t>
            </w:r>
            <w:r w:rsidRPr="00EC27F3">
              <w:rPr>
                <w:rFonts w:ascii="Times New Roman" w:eastAsia="Calibri" w:hAnsi="Times New Roman" w:cs="Times New Roman"/>
                <w:sz w:val="24"/>
                <w:szCs w:val="24"/>
                <w:lang w:val="lt-LT" w:eastAsia="lt-LT"/>
              </w:rPr>
              <w:t xml:space="preserve"> 2 kartus per savaitę</w:t>
            </w:r>
          </w:p>
        </w:tc>
      </w:tr>
      <w:tr w:rsidR="00FC1BC0" w:rsidRPr="00EC27F3" w14:paraId="72A2EF13" w14:textId="77777777" w:rsidTr="00FC1BC0">
        <w:trPr>
          <w:trHeight w:val="585"/>
        </w:trPr>
        <w:tc>
          <w:tcPr>
            <w:tcW w:w="2497" w:type="dxa"/>
            <w:vMerge/>
            <w:tcMar>
              <w:top w:w="0" w:type="dxa"/>
              <w:left w:w="108" w:type="dxa"/>
              <w:bottom w:w="0" w:type="dxa"/>
              <w:right w:w="108" w:type="dxa"/>
            </w:tcMar>
          </w:tcPr>
          <w:p w14:paraId="62D22A4E" w14:textId="77777777" w:rsidR="00310575" w:rsidRPr="00EC27F3" w:rsidRDefault="00310575"/>
        </w:tc>
        <w:tc>
          <w:tcPr>
            <w:tcW w:w="3260" w:type="dxa"/>
            <w:tcMar>
              <w:top w:w="0" w:type="dxa"/>
              <w:left w:w="108" w:type="dxa"/>
              <w:bottom w:w="0" w:type="dxa"/>
              <w:right w:w="108" w:type="dxa"/>
            </w:tcMar>
          </w:tcPr>
          <w:p w14:paraId="33ADD192" w14:textId="4974AEAE" w:rsidR="00310575" w:rsidRPr="00EC27F3" w:rsidRDefault="00310575" w:rsidP="018C55B3">
            <w:pPr>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Poilsio kambarys Objekto darbuotojams</w:t>
            </w:r>
          </w:p>
        </w:tc>
        <w:tc>
          <w:tcPr>
            <w:tcW w:w="4132" w:type="dxa"/>
          </w:tcPr>
          <w:p w14:paraId="7367DD55" w14:textId="5E0A2DB8" w:rsidR="00310575" w:rsidRPr="00EC27F3" w:rsidRDefault="00180232" w:rsidP="018C55B3">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Preliminarus </w:t>
            </w:r>
            <w:r w:rsidRPr="00EC27F3">
              <w:t xml:space="preserve"> </w:t>
            </w:r>
            <w:r w:rsidRPr="00EC27F3">
              <w:rPr>
                <w:rFonts w:ascii="Times New Roman" w:eastAsia="Calibri" w:hAnsi="Times New Roman" w:cs="Times New Roman"/>
                <w:sz w:val="24"/>
                <w:szCs w:val="24"/>
                <w:lang w:val="lt-LT" w:eastAsia="lt-LT"/>
              </w:rPr>
              <w:t xml:space="preserve">darbo laikas 8.00 – 17.00 val. </w:t>
            </w:r>
            <w:r w:rsidR="00DE7ECE" w:rsidRPr="00EC27F3">
              <w:rPr>
                <w:rFonts w:ascii="Times New Roman" w:eastAsia="Calibri" w:hAnsi="Times New Roman" w:cs="Times New Roman"/>
                <w:sz w:val="24"/>
                <w:szCs w:val="24"/>
                <w:lang w:val="lt-LT" w:eastAsia="lt-LT"/>
              </w:rPr>
              <w:t>v</w:t>
            </w:r>
            <w:r w:rsidRPr="00EC27F3">
              <w:rPr>
                <w:rFonts w:ascii="Times New Roman" w:eastAsia="Calibri" w:hAnsi="Times New Roman" w:cs="Times New Roman"/>
                <w:sz w:val="24"/>
                <w:szCs w:val="24"/>
                <w:lang w:val="lt-LT" w:eastAsia="lt-LT"/>
              </w:rPr>
              <w:t xml:space="preserve">aloma </w:t>
            </w:r>
            <w:r w:rsidR="00A86831" w:rsidRPr="00EC27F3">
              <w:rPr>
                <w:rFonts w:ascii="Times New Roman" w:eastAsia="Calibri" w:hAnsi="Times New Roman" w:cs="Times New Roman"/>
                <w:sz w:val="24"/>
                <w:szCs w:val="24"/>
                <w:lang w:val="lt-LT" w:eastAsia="lt-LT"/>
              </w:rPr>
              <w:t xml:space="preserve"> ne </w:t>
            </w:r>
            <w:proofErr w:type="spellStart"/>
            <w:r w:rsidR="00A86831" w:rsidRPr="00EC27F3">
              <w:rPr>
                <w:rFonts w:ascii="Times New Roman" w:eastAsia="Calibri" w:hAnsi="Times New Roman" w:cs="Times New Roman"/>
                <w:sz w:val="24"/>
                <w:szCs w:val="24"/>
                <w:lang w:val="lt-LT" w:eastAsia="lt-LT"/>
              </w:rPr>
              <w:t>mžiau</w:t>
            </w:r>
            <w:proofErr w:type="spellEnd"/>
            <w:r w:rsidR="00A86831" w:rsidRPr="00EC27F3">
              <w:rPr>
                <w:rFonts w:ascii="Times New Roman" w:eastAsia="Calibri" w:hAnsi="Times New Roman" w:cs="Times New Roman"/>
                <w:sz w:val="24"/>
                <w:szCs w:val="24"/>
                <w:lang w:val="lt-LT" w:eastAsia="lt-LT"/>
              </w:rPr>
              <w:t xml:space="preserve"> kaip </w:t>
            </w:r>
            <w:r w:rsidRPr="00EC27F3">
              <w:rPr>
                <w:rFonts w:ascii="Times New Roman" w:eastAsia="Calibri" w:hAnsi="Times New Roman" w:cs="Times New Roman"/>
                <w:sz w:val="24"/>
                <w:szCs w:val="24"/>
                <w:lang w:val="lt-LT" w:eastAsia="lt-LT"/>
              </w:rPr>
              <w:t xml:space="preserve">1 kartą pasibaigus darbo valandoms  arba </w:t>
            </w:r>
            <w:r w:rsidR="00DE7ECE" w:rsidRPr="00EC27F3">
              <w:rPr>
                <w:rFonts w:ascii="Times New Roman" w:eastAsia="Calibri" w:hAnsi="Times New Roman" w:cs="Times New Roman"/>
                <w:sz w:val="24"/>
                <w:szCs w:val="24"/>
                <w:lang w:val="lt-LT" w:eastAsia="lt-LT"/>
              </w:rPr>
              <w:t>ryte iki 8.00 val.</w:t>
            </w:r>
          </w:p>
        </w:tc>
      </w:tr>
      <w:tr w:rsidR="00FC1BC0" w:rsidRPr="00EC27F3" w14:paraId="66EA7EF9" w14:textId="1893E170" w:rsidTr="001C4FC3">
        <w:tc>
          <w:tcPr>
            <w:tcW w:w="2497" w:type="dxa"/>
            <w:vMerge w:val="restart"/>
            <w:tcMar>
              <w:top w:w="0" w:type="dxa"/>
              <w:left w:w="108" w:type="dxa"/>
              <w:bottom w:w="0" w:type="dxa"/>
              <w:right w:w="108" w:type="dxa"/>
            </w:tcMar>
            <w:hideMark/>
          </w:tcPr>
          <w:p w14:paraId="50FB8A93" w14:textId="54862455" w:rsidR="005D0BC7" w:rsidRPr="00EC27F3" w:rsidRDefault="005D0BC7" w:rsidP="00841CBF">
            <w:pPr>
              <w:jc w:val="left"/>
              <w:rPr>
                <w:rFonts w:ascii="Times New Roman" w:eastAsia="Calibri" w:hAnsi="Times New Roman" w:cs="Times New Roman"/>
                <w:sz w:val="22"/>
                <w:szCs w:val="22"/>
                <w:lang w:val="lt-LT" w:eastAsia="lt-LT"/>
              </w:rPr>
            </w:pPr>
            <w:r w:rsidRPr="00EC27F3">
              <w:rPr>
                <w:rFonts w:ascii="Times New Roman" w:eastAsia="Calibri" w:hAnsi="Times New Roman" w:cs="Times New Roman"/>
                <w:sz w:val="24"/>
                <w:szCs w:val="24"/>
                <w:lang w:val="lt-LT" w:eastAsia="lt-LT"/>
              </w:rPr>
              <w:t xml:space="preserve">Specialiosios ir mokymo (ugdymo) paskirties patalpos </w:t>
            </w:r>
          </w:p>
          <w:p w14:paraId="18538977" w14:textId="496DA584" w:rsidR="005D0BC7" w:rsidRPr="00EC27F3" w:rsidRDefault="005D0BC7" w:rsidP="00841CBF">
            <w:pPr>
              <w:jc w:val="left"/>
              <w:rPr>
                <w:rFonts w:ascii="Times New Roman" w:eastAsia="Calibri" w:hAnsi="Times New Roman" w:cs="Times New Roman"/>
                <w:sz w:val="24"/>
                <w:szCs w:val="24"/>
                <w:lang w:val="lt-LT" w:eastAsia="lt-LT"/>
              </w:rPr>
            </w:pPr>
          </w:p>
        </w:tc>
        <w:tc>
          <w:tcPr>
            <w:tcW w:w="3260" w:type="dxa"/>
            <w:tcMar>
              <w:top w:w="0" w:type="dxa"/>
              <w:left w:w="108" w:type="dxa"/>
              <w:bottom w:w="0" w:type="dxa"/>
              <w:right w:w="108" w:type="dxa"/>
            </w:tcMar>
            <w:hideMark/>
          </w:tcPr>
          <w:p w14:paraId="57CD502D" w14:textId="59803E5A" w:rsidR="005D0BC7" w:rsidRPr="00EC27F3" w:rsidRDefault="005D0BC7" w:rsidP="00841CBF">
            <w:pPr>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Virtuvė ir prie jos esančios patalpos (3 patalpos)</w:t>
            </w:r>
          </w:p>
        </w:tc>
        <w:tc>
          <w:tcPr>
            <w:tcW w:w="4132" w:type="dxa"/>
          </w:tcPr>
          <w:p w14:paraId="7C3C4B84" w14:textId="678FDFAA" w:rsidR="005D0BC7" w:rsidRPr="00EC27F3" w:rsidRDefault="005D0BC7" w:rsidP="00841CBF">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Darbo laikas 6.00 – 16.00 val. Valoma ne mažiau kaip  1 kartą pasibaigus darbo valandoms  </w:t>
            </w:r>
          </w:p>
        </w:tc>
      </w:tr>
      <w:tr w:rsidR="00FC1BC0" w:rsidRPr="00EC27F3" w14:paraId="7BD725CE" w14:textId="77777777" w:rsidTr="001C4FC3">
        <w:tc>
          <w:tcPr>
            <w:tcW w:w="2497" w:type="dxa"/>
            <w:vMerge/>
            <w:tcMar>
              <w:top w:w="0" w:type="dxa"/>
              <w:left w:w="108" w:type="dxa"/>
              <w:bottom w:w="0" w:type="dxa"/>
              <w:right w:w="108" w:type="dxa"/>
            </w:tcMar>
          </w:tcPr>
          <w:p w14:paraId="00F946A2" w14:textId="77777777" w:rsidR="005D0BC7" w:rsidRPr="00EC27F3" w:rsidRDefault="005D0BC7" w:rsidP="00A86831"/>
        </w:tc>
        <w:tc>
          <w:tcPr>
            <w:tcW w:w="3260" w:type="dxa"/>
            <w:tcMar>
              <w:top w:w="0" w:type="dxa"/>
              <w:left w:w="108" w:type="dxa"/>
              <w:bottom w:w="0" w:type="dxa"/>
              <w:right w:w="108" w:type="dxa"/>
            </w:tcMar>
          </w:tcPr>
          <w:p w14:paraId="761777D6" w14:textId="2C0CF88A" w:rsidR="005D0BC7" w:rsidRPr="00EC27F3" w:rsidRDefault="005D0BC7" w:rsidP="00A86831">
            <w:pPr>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Valgykla</w:t>
            </w:r>
          </w:p>
        </w:tc>
        <w:tc>
          <w:tcPr>
            <w:tcW w:w="4132" w:type="dxa"/>
          </w:tcPr>
          <w:p w14:paraId="444DC96F" w14:textId="2F75A678" w:rsidR="005D0BC7" w:rsidRPr="00EC27F3" w:rsidRDefault="005D0BC7" w:rsidP="00A86831">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Darbo laikas 8.00 – 16.</w:t>
            </w:r>
            <w:r w:rsidR="000A6144" w:rsidRPr="00EC27F3">
              <w:rPr>
                <w:rFonts w:ascii="Times New Roman" w:eastAsia="Calibri" w:hAnsi="Times New Roman" w:cs="Times New Roman"/>
                <w:sz w:val="24"/>
                <w:szCs w:val="24"/>
                <w:lang w:val="lt-LT" w:eastAsia="lt-LT"/>
              </w:rPr>
              <w:t>3</w:t>
            </w:r>
            <w:r w:rsidRPr="00EC27F3">
              <w:rPr>
                <w:rFonts w:ascii="Times New Roman" w:eastAsia="Calibri" w:hAnsi="Times New Roman" w:cs="Times New Roman"/>
                <w:sz w:val="24"/>
                <w:szCs w:val="24"/>
                <w:lang w:val="lt-LT" w:eastAsia="lt-LT"/>
              </w:rPr>
              <w:t xml:space="preserve">0 val. </w:t>
            </w:r>
          </w:p>
          <w:p w14:paraId="7D5D356A" w14:textId="589E1A79" w:rsidR="005D0BC7" w:rsidRPr="00EC27F3" w:rsidRDefault="005D0BC7" w:rsidP="00A86831">
            <w:pPr>
              <w:jc w:val="center"/>
              <w:rPr>
                <w:rFonts w:ascii="Times New Roman" w:eastAsia="Times New Roman" w:hAnsi="Times New Roman" w:cs="Times New Roman"/>
                <w:sz w:val="24"/>
                <w:szCs w:val="24"/>
                <w:lang w:val="lt-LT"/>
              </w:rPr>
            </w:pPr>
            <w:r w:rsidRPr="00EC27F3">
              <w:rPr>
                <w:rFonts w:ascii="Times New Roman" w:eastAsia="Calibri" w:hAnsi="Times New Roman" w:cs="Times New Roman"/>
                <w:sz w:val="24"/>
                <w:szCs w:val="24"/>
                <w:lang w:val="lt-LT" w:eastAsia="lt-LT"/>
              </w:rPr>
              <w:t>Valoma ne mažiau kaip 2 kartus: 1 kartą 2-3 pamokos metu ir  1 kartą pasibaigus valgyklos darbo laikui arba ryte iki 8.00 val.</w:t>
            </w:r>
          </w:p>
        </w:tc>
      </w:tr>
      <w:tr w:rsidR="00FC1BC0" w:rsidRPr="00EC27F3" w14:paraId="57B3B3E8" w14:textId="0DACCAF9" w:rsidTr="001C4FC3">
        <w:tc>
          <w:tcPr>
            <w:tcW w:w="2497" w:type="dxa"/>
            <w:vMerge/>
            <w:tcMar>
              <w:top w:w="0" w:type="dxa"/>
              <w:left w:w="108" w:type="dxa"/>
              <w:bottom w:w="0" w:type="dxa"/>
              <w:right w:w="108" w:type="dxa"/>
            </w:tcMar>
            <w:hideMark/>
          </w:tcPr>
          <w:p w14:paraId="15BD4755" w14:textId="77777777" w:rsidR="005D0BC7" w:rsidRPr="00EC27F3" w:rsidRDefault="005D0BC7" w:rsidP="00A86831">
            <w:pPr>
              <w:rPr>
                <w:lang w:val="lt-LT"/>
              </w:rPr>
            </w:pPr>
          </w:p>
        </w:tc>
        <w:tc>
          <w:tcPr>
            <w:tcW w:w="3260" w:type="dxa"/>
            <w:tcMar>
              <w:top w:w="0" w:type="dxa"/>
              <w:left w:w="108" w:type="dxa"/>
              <w:bottom w:w="0" w:type="dxa"/>
              <w:right w:w="108" w:type="dxa"/>
            </w:tcMar>
          </w:tcPr>
          <w:p w14:paraId="71E6B0F8" w14:textId="76569411" w:rsidR="005D0BC7" w:rsidRPr="00EC27F3" w:rsidRDefault="005D0BC7" w:rsidP="00A86831">
            <w:pPr>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Biblioteka</w:t>
            </w:r>
          </w:p>
        </w:tc>
        <w:tc>
          <w:tcPr>
            <w:tcW w:w="4132" w:type="dxa"/>
          </w:tcPr>
          <w:p w14:paraId="38F36748" w14:textId="1584601E" w:rsidR="005D0BC7" w:rsidRPr="00EC27F3" w:rsidRDefault="005D0BC7" w:rsidP="00A86831">
            <w:pPr>
              <w:jc w:val="center"/>
              <w:rPr>
                <w:rFonts w:ascii="Times New Roman" w:eastAsia="Times New Roman" w:hAnsi="Times New Roman" w:cs="Times New Roman"/>
                <w:sz w:val="24"/>
                <w:szCs w:val="24"/>
                <w:lang w:val="lt-LT"/>
              </w:rPr>
            </w:pPr>
            <w:r w:rsidRPr="00EC27F3">
              <w:rPr>
                <w:rFonts w:ascii="Times New Roman" w:eastAsia="Times New Roman" w:hAnsi="Times New Roman" w:cs="Times New Roman"/>
                <w:sz w:val="24"/>
                <w:szCs w:val="24"/>
                <w:lang w:val="lt-LT"/>
              </w:rPr>
              <w:t>Darbo laikas 8.00 – 20.00 val. Valoma ne  mažiau kaip 1 kartą pasibaigus darbo valandoms  arba ryte iki 8.00 val.</w:t>
            </w:r>
          </w:p>
        </w:tc>
      </w:tr>
      <w:tr w:rsidR="00FC1BC0" w:rsidRPr="00EC27F3" w14:paraId="10978B82" w14:textId="6CCE112A" w:rsidTr="001C4FC3">
        <w:tc>
          <w:tcPr>
            <w:tcW w:w="2497" w:type="dxa"/>
            <w:vMerge/>
            <w:vAlign w:val="center"/>
            <w:hideMark/>
          </w:tcPr>
          <w:p w14:paraId="74869A33" w14:textId="77777777" w:rsidR="005D0BC7" w:rsidRPr="00EC27F3" w:rsidRDefault="005D0BC7" w:rsidP="00A86831">
            <w:pPr>
              <w:jc w:val="left"/>
              <w:rPr>
                <w:rFonts w:ascii="Times New Roman" w:eastAsia="Calibri" w:hAnsi="Times New Roman" w:cs="Times New Roman"/>
                <w:sz w:val="22"/>
                <w:szCs w:val="22"/>
                <w:lang w:val="lt-LT"/>
              </w:rPr>
            </w:pPr>
          </w:p>
        </w:tc>
        <w:tc>
          <w:tcPr>
            <w:tcW w:w="3260" w:type="dxa"/>
            <w:tcMar>
              <w:top w:w="0" w:type="dxa"/>
              <w:left w:w="108" w:type="dxa"/>
              <w:bottom w:w="0" w:type="dxa"/>
              <w:right w:w="108" w:type="dxa"/>
            </w:tcMar>
            <w:hideMark/>
          </w:tcPr>
          <w:p w14:paraId="6AD68BDD" w14:textId="50EA0F1A" w:rsidR="005D0BC7" w:rsidRPr="00EC27F3" w:rsidRDefault="005D0BC7" w:rsidP="00A86831">
            <w:pPr>
              <w:jc w:val="left"/>
              <w:rPr>
                <w:rFonts w:ascii="Times New Roman" w:eastAsia="Calibri" w:hAnsi="Times New Roman" w:cs="Times New Roman"/>
                <w:sz w:val="22"/>
                <w:szCs w:val="22"/>
                <w:lang w:val="lt-LT" w:eastAsia="lt-LT"/>
              </w:rPr>
            </w:pPr>
            <w:r w:rsidRPr="00EC27F3">
              <w:rPr>
                <w:rFonts w:ascii="Times New Roman" w:eastAsia="Calibri" w:hAnsi="Times New Roman" w:cs="Times New Roman"/>
                <w:sz w:val="24"/>
                <w:szCs w:val="24"/>
                <w:lang w:val="lt-LT" w:eastAsia="lt-LT"/>
              </w:rPr>
              <w:t>Skaitykla</w:t>
            </w:r>
          </w:p>
        </w:tc>
        <w:tc>
          <w:tcPr>
            <w:tcW w:w="4132" w:type="dxa"/>
          </w:tcPr>
          <w:p w14:paraId="38757A8F" w14:textId="12680CD5" w:rsidR="005D0BC7" w:rsidRPr="00EC27F3" w:rsidRDefault="005D0BC7" w:rsidP="00A86831">
            <w:pPr>
              <w:jc w:val="center"/>
              <w:rPr>
                <w:rFonts w:ascii="Times New Roman" w:eastAsia="Times New Roman" w:hAnsi="Times New Roman" w:cs="Times New Roman"/>
                <w:sz w:val="24"/>
                <w:szCs w:val="24"/>
                <w:lang w:val="lt-LT"/>
              </w:rPr>
            </w:pPr>
            <w:r w:rsidRPr="00EC27F3">
              <w:rPr>
                <w:rFonts w:ascii="Times New Roman" w:eastAsia="Times New Roman" w:hAnsi="Times New Roman" w:cs="Times New Roman"/>
                <w:sz w:val="24"/>
                <w:szCs w:val="24"/>
                <w:lang w:val="lt-LT"/>
              </w:rPr>
              <w:t>Darbo laikas 8.00 – 20.00 val. Valoma ne mažiau kaip 1 kartą pasibaigus darbo valandoms  arba  ryte iki 8.00 val.</w:t>
            </w:r>
          </w:p>
        </w:tc>
      </w:tr>
      <w:tr w:rsidR="00FC1BC0" w:rsidRPr="00EC27F3" w14:paraId="7EC64957" w14:textId="0DEB94FF" w:rsidTr="001C4FC3">
        <w:tc>
          <w:tcPr>
            <w:tcW w:w="2497" w:type="dxa"/>
            <w:vMerge/>
            <w:vAlign w:val="center"/>
            <w:hideMark/>
          </w:tcPr>
          <w:p w14:paraId="20CFA829" w14:textId="77777777" w:rsidR="005D0BC7" w:rsidRPr="00EC27F3" w:rsidRDefault="005D0BC7" w:rsidP="00A86831">
            <w:pPr>
              <w:jc w:val="left"/>
              <w:rPr>
                <w:rFonts w:ascii="Times New Roman" w:eastAsia="Calibri" w:hAnsi="Times New Roman" w:cs="Times New Roman"/>
                <w:sz w:val="22"/>
                <w:szCs w:val="22"/>
                <w:lang w:val="lt-LT"/>
              </w:rPr>
            </w:pPr>
          </w:p>
        </w:tc>
        <w:tc>
          <w:tcPr>
            <w:tcW w:w="3260" w:type="dxa"/>
            <w:tcMar>
              <w:top w:w="0" w:type="dxa"/>
              <w:left w:w="108" w:type="dxa"/>
              <w:bottom w:w="0" w:type="dxa"/>
              <w:right w:w="108" w:type="dxa"/>
            </w:tcMar>
          </w:tcPr>
          <w:p w14:paraId="5972EDA2" w14:textId="10303B88" w:rsidR="005D0BC7" w:rsidRPr="00EC27F3" w:rsidRDefault="005D0BC7" w:rsidP="00A86831">
            <w:pPr>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1–4 klasės (8 klasės)</w:t>
            </w:r>
          </w:p>
        </w:tc>
        <w:tc>
          <w:tcPr>
            <w:tcW w:w="4132" w:type="dxa"/>
          </w:tcPr>
          <w:p w14:paraId="21BFB455" w14:textId="54613E57" w:rsidR="005D0BC7" w:rsidRPr="00EC27F3" w:rsidRDefault="005D0BC7" w:rsidP="00A86831">
            <w:pPr>
              <w:jc w:val="center"/>
              <w:rPr>
                <w:rFonts w:ascii="Times New Roman" w:eastAsia="Times New Roman" w:hAnsi="Times New Roman" w:cs="Times New Roman"/>
                <w:sz w:val="24"/>
                <w:szCs w:val="24"/>
                <w:lang w:val="lt-LT"/>
              </w:rPr>
            </w:pPr>
            <w:r w:rsidRPr="00EC27F3">
              <w:rPr>
                <w:rFonts w:ascii="Times New Roman" w:eastAsia="Times New Roman" w:hAnsi="Times New Roman" w:cs="Times New Roman"/>
                <w:sz w:val="24"/>
                <w:szCs w:val="24"/>
                <w:lang w:val="lt-LT"/>
              </w:rPr>
              <w:t xml:space="preserve">Valoma ne mažiau kaip 1 kartą pasibaigus pamokoms (pamokų pabaiga 13.00 arba 14.00)  arba ryte  iki 8.00 val. </w:t>
            </w:r>
          </w:p>
        </w:tc>
      </w:tr>
      <w:tr w:rsidR="00FC1BC0" w:rsidRPr="00EC27F3" w14:paraId="56230B80" w14:textId="2E974AFF" w:rsidTr="001C4FC3">
        <w:tc>
          <w:tcPr>
            <w:tcW w:w="2497" w:type="dxa"/>
            <w:vMerge/>
            <w:vAlign w:val="center"/>
            <w:hideMark/>
          </w:tcPr>
          <w:p w14:paraId="6DBBAB35" w14:textId="77777777" w:rsidR="005D0BC7" w:rsidRPr="00EC27F3" w:rsidRDefault="005D0BC7" w:rsidP="00A86831">
            <w:pPr>
              <w:jc w:val="left"/>
              <w:rPr>
                <w:rFonts w:ascii="Times New Roman" w:eastAsia="Calibri" w:hAnsi="Times New Roman" w:cs="Times New Roman"/>
                <w:sz w:val="22"/>
                <w:szCs w:val="22"/>
                <w:lang w:val="lt-LT"/>
              </w:rPr>
            </w:pPr>
          </w:p>
        </w:tc>
        <w:tc>
          <w:tcPr>
            <w:tcW w:w="3260" w:type="dxa"/>
            <w:tcMar>
              <w:top w:w="0" w:type="dxa"/>
              <w:left w:w="108" w:type="dxa"/>
              <w:bottom w:w="0" w:type="dxa"/>
              <w:right w:w="108" w:type="dxa"/>
            </w:tcMar>
            <w:hideMark/>
          </w:tcPr>
          <w:p w14:paraId="53A408F6" w14:textId="041BEEB8" w:rsidR="005D0BC7" w:rsidRPr="00EC27F3" w:rsidRDefault="005D0BC7" w:rsidP="00A86831">
            <w:pPr>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1–4 klasių mokinių mokymo kabinetai (3 kabinetai)</w:t>
            </w:r>
          </w:p>
        </w:tc>
        <w:tc>
          <w:tcPr>
            <w:tcW w:w="4132" w:type="dxa"/>
          </w:tcPr>
          <w:p w14:paraId="7D24F2FF" w14:textId="31A16879" w:rsidR="005D0BC7" w:rsidRPr="00EC27F3" w:rsidRDefault="005D0BC7" w:rsidP="00A86831">
            <w:pPr>
              <w:jc w:val="center"/>
              <w:rPr>
                <w:rFonts w:ascii="Times New Roman" w:eastAsia="Times New Roman" w:hAnsi="Times New Roman" w:cs="Times New Roman"/>
                <w:sz w:val="24"/>
                <w:szCs w:val="24"/>
                <w:lang w:val="lt-LT"/>
              </w:rPr>
            </w:pPr>
            <w:r w:rsidRPr="00EC27F3">
              <w:rPr>
                <w:rFonts w:ascii="Times New Roman" w:eastAsia="Times New Roman" w:hAnsi="Times New Roman" w:cs="Times New Roman"/>
                <w:sz w:val="24"/>
                <w:szCs w:val="24"/>
                <w:lang w:val="lt-LT"/>
              </w:rPr>
              <w:t xml:space="preserve">Valoma ne mažiau kaip 1 kartą pasibaigus pamokoms (pamokų pabaiga 13.00 arba 14.00)  arba ryte iki 8.00 val. </w:t>
            </w:r>
          </w:p>
        </w:tc>
      </w:tr>
      <w:tr w:rsidR="00FC1BC0" w:rsidRPr="00EC27F3" w14:paraId="20947EE4" w14:textId="0D8B2317" w:rsidTr="001C4FC3">
        <w:tc>
          <w:tcPr>
            <w:tcW w:w="2497" w:type="dxa"/>
            <w:vMerge/>
            <w:vAlign w:val="center"/>
            <w:hideMark/>
          </w:tcPr>
          <w:p w14:paraId="197D0086" w14:textId="77777777" w:rsidR="005D0BC7" w:rsidRPr="00EC27F3" w:rsidRDefault="005D0BC7" w:rsidP="00A86831">
            <w:pPr>
              <w:jc w:val="left"/>
              <w:rPr>
                <w:rFonts w:ascii="Times New Roman" w:eastAsia="Calibri" w:hAnsi="Times New Roman" w:cs="Times New Roman"/>
                <w:sz w:val="22"/>
                <w:szCs w:val="22"/>
                <w:lang w:val="lt-LT"/>
              </w:rPr>
            </w:pPr>
          </w:p>
        </w:tc>
        <w:tc>
          <w:tcPr>
            <w:tcW w:w="3260" w:type="dxa"/>
            <w:tcMar>
              <w:top w:w="0" w:type="dxa"/>
              <w:left w:w="108" w:type="dxa"/>
              <w:bottom w:w="0" w:type="dxa"/>
              <w:right w:w="108" w:type="dxa"/>
            </w:tcMar>
          </w:tcPr>
          <w:p w14:paraId="6B89D20B" w14:textId="1B9C6AB5" w:rsidR="005D0BC7" w:rsidRPr="00EC27F3" w:rsidRDefault="005D0BC7" w:rsidP="00A86831">
            <w:pPr>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5–10 klasių mokymo kabinetai (16 kabinetų)</w:t>
            </w:r>
          </w:p>
        </w:tc>
        <w:tc>
          <w:tcPr>
            <w:tcW w:w="4132" w:type="dxa"/>
          </w:tcPr>
          <w:p w14:paraId="2DCDE5F9" w14:textId="1831ADC5" w:rsidR="005D0BC7" w:rsidRPr="00EC27F3" w:rsidRDefault="005D0BC7" w:rsidP="00A86831">
            <w:pPr>
              <w:jc w:val="center"/>
              <w:rPr>
                <w:rFonts w:ascii="Times New Roman" w:eastAsia="Times New Roman" w:hAnsi="Times New Roman" w:cs="Times New Roman"/>
                <w:sz w:val="24"/>
                <w:szCs w:val="24"/>
                <w:lang w:val="lt-LT"/>
              </w:rPr>
            </w:pPr>
            <w:r w:rsidRPr="00EC27F3">
              <w:rPr>
                <w:rFonts w:ascii="Times New Roman" w:eastAsia="Times New Roman" w:hAnsi="Times New Roman" w:cs="Times New Roman"/>
                <w:sz w:val="24"/>
                <w:szCs w:val="24"/>
                <w:lang w:val="lt-LT"/>
              </w:rPr>
              <w:t>Valoma  ne mažiau kaip 1 kartą pasibaigus pamokoms (pamokų pabaiga 14.00 arba 15.00)  arba ryte iki 8.00 val.</w:t>
            </w:r>
            <w:r w:rsidRPr="00EC27F3" w:rsidDel="00A86831">
              <w:rPr>
                <w:rFonts w:ascii="Times New Roman" w:eastAsia="Times New Roman" w:hAnsi="Times New Roman" w:cs="Times New Roman"/>
                <w:sz w:val="24"/>
                <w:szCs w:val="24"/>
                <w:lang w:val="lt-LT"/>
              </w:rPr>
              <w:t xml:space="preserve"> </w:t>
            </w:r>
          </w:p>
        </w:tc>
      </w:tr>
      <w:tr w:rsidR="00FC1BC0" w:rsidRPr="00EC27F3" w14:paraId="439959D2" w14:textId="4EFC5946" w:rsidTr="001C4FC3">
        <w:tc>
          <w:tcPr>
            <w:tcW w:w="2497" w:type="dxa"/>
            <w:vMerge/>
            <w:tcMar>
              <w:top w:w="0" w:type="dxa"/>
              <w:left w:w="108" w:type="dxa"/>
              <w:bottom w:w="0" w:type="dxa"/>
              <w:right w:w="108" w:type="dxa"/>
            </w:tcMar>
            <w:hideMark/>
          </w:tcPr>
          <w:p w14:paraId="393AEF16" w14:textId="77777777" w:rsidR="005D0BC7" w:rsidRPr="00EC27F3" w:rsidRDefault="005D0BC7" w:rsidP="00A86831">
            <w:pPr>
              <w:rPr>
                <w:lang w:val="lt-LT"/>
              </w:rPr>
            </w:pPr>
          </w:p>
        </w:tc>
        <w:tc>
          <w:tcPr>
            <w:tcW w:w="3260" w:type="dxa"/>
            <w:tcMar>
              <w:top w:w="0" w:type="dxa"/>
              <w:left w:w="108" w:type="dxa"/>
              <w:bottom w:w="0" w:type="dxa"/>
              <w:right w:w="108" w:type="dxa"/>
            </w:tcMar>
          </w:tcPr>
          <w:p w14:paraId="417A1969" w14:textId="04D91727" w:rsidR="005D0BC7" w:rsidRPr="00EC27F3" w:rsidRDefault="005D0BC7" w:rsidP="00A86831">
            <w:pPr>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Universali salė</w:t>
            </w:r>
          </w:p>
        </w:tc>
        <w:tc>
          <w:tcPr>
            <w:tcW w:w="4132" w:type="dxa"/>
          </w:tcPr>
          <w:p w14:paraId="5002F30A" w14:textId="44E420CE" w:rsidR="001C4FC3" w:rsidRPr="00EC27F3" w:rsidRDefault="005D0BC7" w:rsidP="00A86831">
            <w:pPr>
              <w:jc w:val="center"/>
              <w:rPr>
                <w:rFonts w:ascii="Times New Roman" w:eastAsia="Times New Roman" w:hAnsi="Times New Roman" w:cs="Times New Roman"/>
                <w:sz w:val="24"/>
                <w:szCs w:val="24"/>
                <w:lang w:val="lt-LT"/>
              </w:rPr>
            </w:pPr>
            <w:r w:rsidRPr="00EC27F3">
              <w:rPr>
                <w:rFonts w:ascii="Times New Roman" w:eastAsia="Times New Roman" w:hAnsi="Times New Roman" w:cs="Times New Roman"/>
                <w:sz w:val="24"/>
                <w:szCs w:val="24"/>
                <w:lang w:val="lt-LT"/>
              </w:rPr>
              <w:t xml:space="preserve">Valoma darbo dienomis ne mažiau kaip 2 kartus: 1 kartą ugdymo proceso metu per ilgąją pertrauką ir  1 kartą pasibaigus ugdymo procesui arba kitai sportinei veiklai  arba ryte iki 8.00 val. </w:t>
            </w:r>
          </w:p>
          <w:p w14:paraId="41F9A7C6" w14:textId="7ECB4830" w:rsidR="005D0BC7" w:rsidRPr="00EC27F3" w:rsidRDefault="005D0BC7" w:rsidP="00A86831">
            <w:pPr>
              <w:jc w:val="center"/>
              <w:rPr>
                <w:rFonts w:ascii="Times New Roman" w:eastAsia="Times New Roman" w:hAnsi="Times New Roman" w:cs="Times New Roman"/>
                <w:sz w:val="24"/>
                <w:szCs w:val="24"/>
                <w:lang w:val="lt-LT"/>
              </w:rPr>
            </w:pPr>
            <w:r w:rsidRPr="00EC27F3">
              <w:rPr>
                <w:rFonts w:ascii="Times New Roman" w:eastAsia="Times New Roman" w:hAnsi="Times New Roman" w:cs="Times New Roman"/>
                <w:sz w:val="24"/>
                <w:szCs w:val="24"/>
                <w:lang w:val="lt-LT"/>
              </w:rPr>
              <w:t>Pagal poreikį po renginių</w:t>
            </w:r>
            <w:r w:rsidR="007C2FF9" w:rsidRPr="00EC27F3">
              <w:rPr>
                <w:rFonts w:ascii="Times New Roman" w:eastAsia="Times New Roman" w:hAnsi="Times New Roman" w:cs="Times New Roman"/>
                <w:sz w:val="24"/>
                <w:szCs w:val="24"/>
                <w:lang w:val="lt-LT"/>
              </w:rPr>
              <w:t xml:space="preserve"> ar sporto varžybų</w:t>
            </w:r>
            <w:r w:rsidRPr="00EC27F3">
              <w:rPr>
                <w:rFonts w:ascii="Times New Roman" w:eastAsia="Times New Roman" w:hAnsi="Times New Roman" w:cs="Times New Roman"/>
                <w:sz w:val="24"/>
                <w:szCs w:val="24"/>
                <w:lang w:val="lt-LT"/>
              </w:rPr>
              <w:t xml:space="preserve"> savaitgaliais ir švenčių dienomis.</w:t>
            </w:r>
          </w:p>
        </w:tc>
      </w:tr>
      <w:tr w:rsidR="00FC1BC0" w:rsidRPr="00EC27F3" w14:paraId="67F8B2B5" w14:textId="21A62C80" w:rsidTr="001C4FC3">
        <w:tc>
          <w:tcPr>
            <w:tcW w:w="2497" w:type="dxa"/>
            <w:vMerge/>
            <w:tcMar>
              <w:top w:w="0" w:type="dxa"/>
              <w:left w:w="108" w:type="dxa"/>
              <w:bottom w:w="0" w:type="dxa"/>
              <w:right w:w="108" w:type="dxa"/>
            </w:tcMar>
          </w:tcPr>
          <w:p w14:paraId="7F04DBCF" w14:textId="77777777" w:rsidR="005D0BC7" w:rsidRPr="00EC27F3" w:rsidRDefault="005D0BC7" w:rsidP="00A86831"/>
        </w:tc>
        <w:tc>
          <w:tcPr>
            <w:tcW w:w="3260" w:type="dxa"/>
            <w:tcMar>
              <w:top w:w="0" w:type="dxa"/>
              <w:left w:w="108" w:type="dxa"/>
              <w:bottom w:w="0" w:type="dxa"/>
              <w:right w:w="108" w:type="dxa"/>
            </w:tcMar>
          </w:tcPr>
          <w:p w14:paraId="7871826A" w14:textId="271AA93C" w:rsidR="005D0BC7" w:rsidRPr="00EC27F3" w:rsidRDefault="005D0BC7" w:rsidP="00A86831">
            <w:pPr>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Treniruoklių salė</w:t>
            </w:r>
          </w:p>
        </w:tc>
        <w:tc>
          <w:tcPr>
            <w:tcW w:w="4132" w:type="dxa"/>
          </w:tcPr>
          <w:p w14:paraId="30507E39" w14:textId="7B04D433" w:rsidR="00EF5E4F" w:rsidRPr="00EC27F3" w:rsidRDefault="002522B8" w:rsidP="00A86831">
            <w:pPr>
              <w:jc w:val="center"/>
              <w:rPr>
                <w:rFonts w:ascii="Times New Roman" w:eastAsia="Times New Roman" w:hAnsi="Times New Roman" w:cs="Times New Roman"/>
                <w:sz w:val="24"/>
                <w:szCs w:val="24"/>
                <w:lang w:val="lt-LT"/>
              </w:rPr>
            </w:pPr>
            <w:r w:rsidRPr="00EC27F3">
              <w:rPr>
                <w:rFonts w:ascii="Times New Roman" w:eastAsia="Times New Roman" w:hAnsi="Times New Roman" w:cs="Times New Roman"/>
                <w:sz w:val="24"/>
                <w:szCs w:val="24"/>
                <w:lang w:val="lt-LT"/>
              </w:rPr>
              <w:t>Valoma darbo dienomis ne mažiau kaip 2 kartus: 1 kartą ugdymo proceso metu per ilgąją pertrauką ir  1 kartą pasibaigus ugdymo procesui arba kitai sportinei veiklai  arba ryte iki 8.00 val.</w:t>
            </w:r>
          </w:p>
          <w:p w14:paraId="7F05EE9B" w14:textId="579D52F8" w:rsidR="005D0BC7" w:rsidRPr="00EC27F3" w:rsidRDefault="00EF5E4F" w:rsidP="00A86831">
            <w:pPr>
              <w:jc w:val="center"/>
              <w:rPr>
                <w:rFonts w:ascii="Times New Roman" w:eastAsia="Times New Roman" w:hAnsi="Times New Roman" w:cs="Times New Roman"/>
                <w:sz w:val="24"/>
                <w:szCs w:val="24"/>
                <w:lang w:val="lt-LT"/>
              </w:rPr>
            </w:pPr>
            <w:r w:rsidRPr="00EC27F3">
              <w:rPr>
                <w:rFonts w:ascii="Times New Roman" w:eastAsia="Times New Roman" w:hAnsi="Times New Roman" w:cs="Times New Roman"/>
                <w:sz w:val="24"/>
                <w:szCs w:val="24"/>
                <w:lang w:val="lt-LT"/>
              </w:rPr>
              <w:t xml:space="preserve">Pagal poreikį po sporto užsiėmimų savaitgaliais </w:t>
            </w:r>
          </w:p>
        </w:tc>
      </w:tr>
      <w:tr w:rsidR="00FC1BC0" w:rsidRPr="00EC27F3" w14:paraId="4D4CE33F" w14:textId="219FB4C9" w:rsidTr="001C4FC3">
        <w:trPr>
          <w:trHeight w:val="300"/>
        </w:trPr>
        <w:tc>
          <w:tcPr>
            <w:tcW w:w="2497" w:type="dxa"/>
            <w:vMerge/>
            <w:tcMar>
              <w:top w:w="0" w:type="dxa"/>
              <w:left w:w="108" w:type="dxa"/>
              <w:bottom w:w="0" w:type="dxa"/>
              <w:right w:w="108" w:type="dxa"/>
            </w:tcMar>
            <w:hideMark/>
          </w:tcPr>
          <w:p w14:paraId="1D154DC0" w14:textId="77777777" w:rsidR="005D0BC7" w:rsidRPr="00EC27F3" w:rsidRDefault="005D0BC7" w:rsidP="00A86831"/>
        </w:tc>
        <w:tc>
          <w:tcPr>
            <w:tcW w:w="3260" w:type="dxa"/>
            <w:tcMar>
              <w:top w:w="0" w:type="dxa"/>
              <w:left w:w="108" w:type="dxa"/>
              <w:bottom w:w="0" w:type="dxa"/>
              <w:right w:w="108" w:type="dxa"/>
            </w:tcMar>
          </w:tcPr>
          <w:p w14:paraId="1BB5A25A" w14:textId="6A3ED9A4" w:rsidR="005D0BC7" w:rsidRPr="00EC27F3" w:rsidRDefault="005D0BC7" w:rsidP="00A86831">
            <w:pPr>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Renginių salė</w:t>
            </w:r>
          </w:p>
        </w:tc>
        <w:tc>
          <w:tcPr>
            <w:tcW w:w="4132" w:type="dxa"/>
          </w:tcPr>
          <w:p w14:paraId="06E73BE5" w14:textId="43790D8A" w:rsidR="005D0BC7" w:rsidRPr="00EC27F3" w:rsidRDefault="005D0BC7" w:rsidP="00A86831">
            <w:pPr>
              <w:jc w:val="center"/>
              <w:rPr>
                <w:rFonts w:ascii="Times New Roman" w:eastAsia="Times New Roman" w:hAnsi="Times New Roman" w:cs="Times New Roman"/>
                <w:sz w:val="24"/>
                <w:szCs w:val="24"/>
                <w:lang w:val="lt-LT"/>
              </w:rPr>
            </w:pPr>
            <w:r w:rsidRPr="00EC27F3">
              <w:rPr>
                <w:rFonts w:ascii="Times New Roman" w:eastAsia="Times New Roman" w:hAnsi="Times New Roman" w:cs="Times New Roman"/>
                <w:sz w:val="24"/>
                <w:szCs w:val="24"/>
                <w:lang w:val="lt-LT"/>
              </w:rPr>
              <w:t xml:space="preserve">Valoma darbo dienomis ne mažiau kaip 2 kartus: 1 kartą ugdymo proceso metu per ilgąją pertrauką ir 1 kartą pasibaigus ugdymo procesui ir kitai kultūrinei veiklai arba ryte iki 8.00 val. </w:t>
            </w:r>
            <w:r w:rsidRPr="00EC27F3">
              <w:rPr>
                <w:lang w:val="lt-LT"/>
              </w:rPr>
              <w:t xml:space="preserve"> </w:t>
            </w:r>
            <w:r w:rsidRPr="00EC27F3">
              <w:rPr>
                <w:rFonts w:ascii="Times New Roman" w:eastAsia="Times New Roman" w:hAnsi="Times New Roman" w:cs="Times New Roman"/>
                <w:sz w:val="24"/>
                <w:szCs w:val="24"/>
                <w:lang w:val="lt-LT"/>
              </w:rPr>
              <w:t>Pagal poreikį po renginių savaitgaliais ir švenčių dienomis.</w:t>
            </w:r>
          </w:p>
        </w:tc>
      </w:tr>
      <w:tr w:rsidR="00FC1BC0" w:rsidRPr="00EC27F3" w14:paraId="6A131EB6" w14:textId="676812C1" w:rsidTr="001C4FC3">
        <w:trPr>
          <w:trHeight w:val="420"/>
        </w:trPr>
        <w:tc>
          <w:tcPr>
            <w:tcW w:w="2497" w:type="dxa"/>
            <w:vMerge/>
            <w:tcMar>
              <w:top w:w="0" w:type="dxa"/>
              <w:left w:w="108" w:type="dxa"/>
              <w:bottom w:w="0" w:type="dxa"/>
              <w:right w:w="108" w:type="dxa"/>
            </w:tcMar>
            <w:hideMark/>
          </w:tcPr>
          <w:p w14:paraId="4CD63AE9" w14:textId="77777777" w:rsidR="005D0BC7" w:rsidRPr="00EC27F3" w:rsidRDefault="005D0BC7" w:rsidP="00A86831">
            <w:pPr>
              <w:rPr>
                <w:lang w:val="lt-LT"/>
              </w:rPr>
            </w:pPr>
          </w:p>
        </w:tc>
        <w:tc>
          <w:tcPr>
            <w:tcW w:w="3260" w:type="dxa"/>
            <w:tcMar>
              <w:top w:w="0" w:type="dxa"/>
              <w:left w:w="108" w:type="dxa"/>
              <w:bottom w:w="0" w:type="dxa"/>
              <w:right w:w="108" w:type="dxa"/>
            </w:tcMar>
          </w:tcPr>
          <w:p w14:paraId="385AEC55" w14:textId="124A6ED8" w:rsidR="005D0BC7" w:rsidRPr="00EC27F3" w:rsidRDefault="005D0BC7" w:rsidP="00A86831">
            <w:pPr>
              <w:spacing w:line="259" w:lineRule="auto"/>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Pagalbos specialistų kabinetai: psichologų (2 kabinetai), logopedų (2 kabinetai), spec. pedagogų (2 kabinetai), socialinio pedagogo (1 kabinetas), visuomenės sveikatos priežiūros specialisto (1 kabinetas)</w:t>
            </w:r>
          </w:p>
        </w:tc>
        <w:tc>
          <w:tcPr>
            <w:tcW w:w="4132" w:type="dxa"/>
          </w:tcPr>
          <w:p w14:paraId="1EA457D2" w14:textId="16093A28" w:rsidR="005D0BC7" w:rsidRPr="00EC27F3" w:rsidRDefault="005D0BC7" w:rsidP="00A86831">
            <w:pPr>
              <w:jc w:val="center"/>
              <w:rPr>
                <w:rFonts w:ascii="Times New Roman" w:eastAsia="Times New Roman" w:hAnsi="Times New Roman" w:cs="Times New Roman"/>
                <w:sz w:val="24"/>
                <w:szCs w:val="24"/>
                <w:lang w:val="lt-LT"/>
              </w:rPr>
            </w:pPr>
            <w:r w:rsidRPr="00EC27F3">
              <w:rPr>
                <w:rFonts w:ascii="Times New Roman" w:eastAsia="Times New Roman" w:hAnsi="Times New Roman" w:cs="Times New Roman"/>
                <w:sz w:val="24"/>
                <w:szCs w:val="24"/>
                <w:lang w:val="lt-LT"/>
              </w:rPr>
              <w:t>Darbo laikas 8.00 – 16.00 val. Valoma  ne mažiau kaip 1 kartą pasibaigus darbo valandoms  arba ryte iki 8.00 val.</w:t>
            </w:r>
          </w:p>
        </w:tc>
      </w:tr>
      <w:tr w:rsidR="00FC1BC0" w:rsidRPr="00EC27F3" w14:paraId="2E59E5B9" w14:textId="21C9E7BC" w:rsidTr="001C4FC3">
        <w:trPr>
          <w:trHeight w:val="420"/>
        </w:trPr>
        <w:tc>
          <w:tcPr>
            <w:tcW w:w="2497" w:type="dxa"/>
            <w:vMerge/>
            <w:vAlign w:val="center"/>
            <w:hideMark/>
          </w:tcPr>
          <w:p w14:paraId="7BD4AFFD" w14:textId="77777777" w:rsidR="005D0BC7" w:rsidRPr="00EC27F3" w:rsidRDefault="005D0BC7" w:rsidP="00A86831">
            <w:pPr>
              <w:jc w:val="left"/>
              <w:rPr>
                <w:rFonts w:ascii="Times New Roman" w:eastAsia="Calibri" w:hAnsi="Times New Roman" w:cs="Times New Roman"/>
                <w:sz w:val="22"/>
                <w:szCs w:val="22"/>
                <w:lang w:val="lt-LT"/>
              </w:rPr>
            </w:pPr>
          </w:p>
        </w:tc>
        <w:tc>
          <w:tcPr>
            <w:tcW w:w="3260" w:type="dxa"/>
            <w:tcMar>
              <w:top w:w="0" w:type="dxa"/>
              <w:left w:w="108" w:type="dxa"/>
              <w:bottom w:w="0" w:type="dxa"/>
              <w:right w:w="108" w:type="dxa"/>
            </w:tcMar>
          </w:tcPr>
          <w:p w14:paraId="297081D6" w14:textId="2A3C19DB" w:rsidR="005D0BC7" w:rsidRPr="00EC27F3" w:rsidRDefault="005D0BC7" w:rsidP="00A86831">
            <w:pPr>
              <w:spacing w:line="259" w:lineRule="auto"/>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Sensorinis, nusiraminimo kambarys</w:t>
            </w:r>
          </w:p>
        </w:tc>
        <w:tc>
          <w:tcPr>
            <w:tcW w:w="4132" w:type="dxa"/>
          </w:tcPr>
          <w:p w14:paraId="59CBE5F8" w14:textId="7B08CDE5" w:rsidR="005D0BC7" w:rsidRPr="00EC27F3" w:rsidRDefault="005D0BC7" w:rsidP="00A86831">
            <w:pPr>
              <w:jc w:val="center"/>
              <w:rPr>
                <w:rFonts w:ascii="Times New Roman" w:eastAsia="Times New Roman" w:hAnsi="Times New Roman" w:cs="Times New Roman"/>
                <w:sz w:val="24"/>
                <w:szCs w:val="24"/>
                <w:lang w:val="lt-LT"/>
              </w:rPr>
            </w:pPr>
            <w:r w:rsidRPr="00EC27F3">
              <w:rPr>
                <w:rFonts w:ascii="Times New Roman" w:eastAsia="Times New Roman" w:hAnsi="Times New Roman" w:cs="Times New Roman"/>
                <w:sz w:val="24"/>
                <w:szCs w:val="24"/>
                <w:lang w:val="lt-LT"/>
              </w:rPr>
              <w:t>Darbo laikas 8.00 – 16.00 val. Valoma  ne mažiau kaip 1 kartą pasibaigus darbo valandoms  arba ryte iki 8.00 val.</w:t>
            </w:r>
          </w:p>
        </w:tc>
      </w:tr>
      <w:tr w:rsidR="00FC1BC0" w:rsidRPr="00EC27F3" w14:paraId="6B777813" w14:textId="7E4250A7" w:rsidTr="001C4FC3">
        <w:trPr>
          <w:trHeight w:val="420"/>
        </w:trPr>
        <w:tc>
          <w:tcPr>
            <w:tcW w:w="2497" w:type="dxa"/>
            <w:vMerge/>
            <w:vAlign w:val="center"/>
          </w:tcPr>
          <w:p w14:paraId="3F08B7F9" w14:textId="77777777" w:rsidR="005D0BC7" w:rsidRPr="00EC27F3" w:rsidRDefault="005D0BC7" w:rsidP="00A86831">
            <w:pPr>
              <w:jc w:val="left"/>
              <w:rPr>
                <w:rFonts w:ascii="Times New Roman" w:eastAsia="Calibri" w:hAnsi="Times New Roman" w:cs="Times New Roman"/>
                <w:sz w:val="22"/>
                <w:szCs w:val="22"/>
                <w:lang w:val="lt-LT"/>
              </w:rPr>
            </w:pPr>
          </w:p>
        </w:tc>
        <w:tc>
          <w:tcPr>
            <w:tcW w:w="3260" w:type="dxa"/>
            <w:tcMar>
              <w:top w:w="0" w:type="dxa"/>
              <w:left w:w="108" w:type="dxa"/>
              <w:bottom w:w="0" w:type="dxa"/>
              <w:right w:w="108" w:type="dxa"/>
            </w:tcMar>
          </w:tcPr>
          <w:p w14:paraId="4C869A35" w14:textId="68B02301" w:rsidR="005D0BC7" w:rsidRPr="00EC27F3" w:rsidRDefault="005D0BC7" w:rsidP="00A86831">
            <w:pPr>
              <w:spacing w:line="259" w:lineRule="auto"/>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Renginių salė  lopšelio-darželio vaikams</w:t>
            </w:r>
          </w:p>
        </w:tc>
        <w:tc>
          <w:tcPr>
            <w:tcW w:w="4132" w:type="dxa"/>
          </w:tcPr>
          <w:p w14:paraId="511D16A5" w14:textId="4B1A02FD" w:rsidR="005D0BC7" w:rsidRPr="00EC27F3" w:rsidRDefault="005D0BC7" w:rsidP="00A86831">
            <w:pPr>
              <w:jc w:val="center"/>
              <w:rPr>
                <w:rFonts w:ascii="Times New Roman" w:eastAsia="Times New Roman" w:hAnsi="Times New Roman" w:cs="Times New Roman"/>
                <w:sz w:val="24"/>
                <w:szCs w:val="24"/>
                <w:lang w:val="lt-LT"/>
              </w:rPr>
            </w:pPr>
            <w:r w:rsidRPr="00EC27F3">
              <w:rPr>
                <w:rFonts w:ascii="Times New Roman" w:eastAsia="Times New Roman" w:hAnsi="Times New Roman" w:cs="Times New Roman"/>
                <w:sz w:val="24"/>
                <w:szCs w:val="24"/>
                <w:lang w:val="lt-LT"/>
              </w:rPr>
              <w:t xml:space="preserve">Darbo laikas 8.00 – 20.00 val. Valoma  ne mažiau kaip 1 kartą pasibaigus darbo valandoms  ar  kitai veiklai arba ryte iki 8.00 val.  </w:t>
            </w:r>
          </w:p>
        </w:tc>
      </w:tr>
      <w:tr w:rsidR="00FC1BC0" w:rsidRPr="00EC27F3" w14:paraId="1831E56B" w14:textId="63FA9B12" w:rsidTr="001C4FC3">
        <w:trPr>
          <w:trHeight w:val="420"/>
        </w:trPr>
        <w:tc>
          <w:tcPr>
            <w:tcW w:w="2497" w:type="dxa"/>
            <w:vMerge/>
            <w:vAlign w:val="center"/>
          </w:tcPr>
          <w:p w14:paraId="42FA2FE6" w14:textId="77777777" w:rsidR="005D0BC7" w:rsidRPr="00EC27F3" w:rsidRDefault="005D0BC7" w:rsidP="00A86831">
            <w:pPr>
              <w:jc w:val="left"/>
              <w:rPr>
                <w:rFonts w:ascii="Times New Roman" w:eastAsia="Calibri" w:hAnsi="Times New Roman" w:cs="Times New Roman"/>
                <w:sz w:val="22"/>
                <w:szCs w:val="22"/>
                <w:lang w:val="lt-LT"/>
              </w:rPr>
            </w:pPr>
          </w:p>
        </w:tc>
        <w:tc>
          <w:tcPr>
            <w:tcW w:w="3260" w:type="dxa"/>
            <w:tcMar>
              <w:top w:w="0" w:type="dxa"/>
              <w:left w:w="108" w:type="dxa"/>
              <w:bottom w:w="0" w:type="dxa"/>
              <w:right w:w="108" w:type="dxa"/>
            </w:tcMar>
          </w:tcPr>
          <w:p w14:paraId="130C6A18" w14:textId="5DAB81CE" w:rsidR="005D0BC7" w:rsidRPr="00EC27F3" w:rsidRDefault="005D0BC7" w:rsidP="00A86831">
            <w:pPr>
              <w:spacing w:line="259" w:lineRule="auto"/>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Mažoji sporto salė lopšelio-darželio </w:t>
            </w:r>
            <w:proofErr w:type="spellStart"/>
            <w:r w:rsidRPr="00EC27F3">
              <w:rPr>
                <w:rFonts w:ascii="Times New Roman" w:eastAsia="Calibri" w:hAnsi="Times New Roman" w:cs="Times New Roman"/>
                <w:sz w:val="24"/>
                <w:szCs w:val="24"/>
                <w:lang w:val="lt-LT" w:eastAsia="lt-LT"/>
              </w:rPr>
              <w:t>vikams</w:t>
            </w:r>
            <w:proofErr w:type="spellEnd"/>
          </w:p>
        </w:tc>
        <w:tc>
          <w:tcPr>
            <w:tcW w:w="4132" w:type="dxa"/>
          </w:tcPr>
          <w:p w14:paraId="201BE74B" w14:textId="1FFE0782" w:rsidR="005D0BC7" w:rsidRPr="00EC27F3" w:rsidRDefault="005D0BC7" w:rsidP="00A86831">
            <w:pPr>
              <w:jc w:val="center"/>
              <w:rPr>
                <w:rFonts w:ascii="Times New Roman" w:eastAsia="Times New Roman" w:hAnsi="Times New Roman" w:cs="Times New Roman"/>
                <w:sz w:val="24"/>
                <w:szCs w:val="24"/>
                <w:lang w:val="lt-LT"/>
              </w:rPr>
            </w:pPr>
            <w:r w:rsidRPr="00EC27F3">
              <w:rPr>
                <w:rFonts w:ascii="Times New Roman" w:eastAsia="Times New Roman" w:hAnsi="Times New Roman" w:cs="Times New Roman"/>
                <w:sz w:val="24"/>
                <w:szCs w:val="24"/>
                <w:lang w:val="lt-LT"/>
              </w:rPr>
              <w:t>Valoma ne mažiau kaip 2 kartus: 1 kartą lopšelio-darželio vaikų miego metu  (13.00 –15.00)  ir 1 kartą pasibaigus ugdymo procesui ar kitai veiklai arba ryte iki 8.00 val.</w:t>
            </w:r>
          </w:p>
        </w:tc>
      </w:tr>
      <w:tr w:rsidR="00FC1BC0" w:rsidRPr="00EC27F3" w14:paraId="733743DE" w14:textId="77777777" w:rsidTr="001C4FC3">
        <w:trPr>
          <w:trHeight w:val="420"/>
        </w:trPr>
        <w:tc>
          <w:tcPr>
            <w:tcW w:w="2497" w:type="dxa"/>
            <w:vMerge/>
            <w:vAlign w:val="center"/>
          </w:tcPr>
          <w:p w14:paraId="5FFD8945" w14:textId="77777777" w:rsidR="005D0BC7" w:rsidRPr="00EC27F3" w:rsidRDefault="005D0BC7" w:rsidP="00F96E18">
            <w:pPr>
              <w:jc w:val="left"/>
              <w:rPr>
                <w:rFonts w:ascii="Times New Roman" w:eastAsia="Calibri" w:hAnsi="Times New Roman" w:cs="Times New Roman"/>
                <w:sz w:val="22"/>
                <w:szCs w:val="22"/>
                <w:lang w:val="lt-LT"/>
              </w:rPr>
            </w:pPr>
          </w:p>
        </w:tc>
        <w:tc>
          <w:tcPr>
            <w:tcW w:w="3260" w:type="dxa"/>
            <w:tcMar>
              <w:top w:w="0" w:type="dxa"/>
              <w:left w:w="108" w:type="dxa"/>
              <w:bottom w:w="0" w:type="dxa"/>
              <w:right w:w="108" w:type="dxa"/>
            </w:tcMar>
          </w:tcPr>
          <w:p w14:paraId="1C88100F" w14:textId="6CF84A95" w:rsidR="005D0BC7" w:rsidRPr="00EC27F3" w:rsidRDefault="005D0BC7" w:rsidP="00F96E18">
            <w:pPr>
              <w:spacing w:line="259" w:lineRule="auto"/>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Persirengimo patalpos (2 patalpos prie universalios salės ir 2 patalpos prie renginių salės) </w:t>
            </w:r>
          </w:p>
        </w:tc>
        <w:tc>
          <w:tcPr>
            <w:tcW w:w="4132" w:type="dxa"/>
          </w:tcPr>
          <w:p w14:paraId="4B42804C" w14:textId="77777777" w:rsidR="00EF5E4F" w:rsidRPr="00EC27F3" w:rsidRDefault="00EF5E4F" w:rsidP="00EF5E4F">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Valoma darbo dienomis ne mažiau kaip 2 kartus: 1 kartą ugdymo proceso metu per ilgąją pertrauką ir  1 kartą pasibaigus ugdymo procesui arba kitai sportinei veiklai  arba ryte iki 8.00 val. </w:t>
            </w:r>
          </w:p>
          <w:p w14:paraId="2ADCC9D2" w14:textId="5140AE03" w:rsidR="005D0BC7" w:rsidRPr="00EC27F3" w:rsidDel="00571EF3" w:rsidRDefault="00EF5E4F" w:rsidP="000C7553">
            <w:pPr>
              <w:jc w:val="center"/>
              <w:rPr>
                <w:rFonts w:ascii="Times New Roman" w:eastAsia="Times New Roman" w:hAnsi="Times New Roman" w:cs="Times New Roman"/>
                <w:sz w:val="24"/>
                <w:szCs w:val="24"/>
                <w:lang w:val="lt-LT"/>
              </w:rPr>
            </w:pPr>
            <w:r w:rsidRPr="00EC27F3">
              <w:rPr>
                <w:rFonts w:ascii="Times New Roman" w:eastAsia="Calibri" w:hAnsi="Times New Roman" w:cs="Times New Roman"/>
                <w:sz w:val="24"/>
                <w:szCs w:val="24"/>
                <w:lang w:val="lt-LT" w:eastAsia="lt-LT"/>
              </w:rPr>
              <w:t>Pagal poreikį po renginių ar sporto varžybų savaitgaliais ir švenčių dienomis.</w:t>
            </w:r>
          </w:p>
        </w:tc>
      </w:tr>
      <w:tr w:rsidR="00FC1BC0" w:rsidRPr="00EC27F3" w14:paraId="32E47987" w14:textId="77777777" w:rsidTr="00FC1BC0">
        <w:tc>
          <w:tcPr>
            <w:tcW w:w="2497" w:type="dxa"/>
            <w:vMerge w:val="restart"/>
            <w:tcMar>
              <w:top w:w="0" w:type="dxa"/>
              <w:left w:w="108" w:type="dxa"/>
              <w:bottom w:w="0" w:type="dxa"/>
              <w:right w:w="108" w:type="dxa"/>
            </w:tcMar>
          </w:tcPr>
          <w:p w14:paraId="2214C0BC" w14:textId="0B72046C" w:rsidR="00F96E18" w:rsidRPr="00EC27F3" w:rsidRDefault="00F96E18" w:rsidP="00F96E18">
            <w:pPr>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Bendro naudojimo patalpos </w:t>
            </w:r>
          </w:p>
        </w:tc>
        <w:tc>
          <w:tcPr>
            <w:tcW w:w="3260" w:type="dxa"/>
            <w:tcMar>
              <w:top w:w="0" w:type="dxa"/>
              <w:left w:w="108" w:type="dxa"/>
              <w:bottom w:w="0" w:type="dxa"/>
              <w:right w:w="108" w:type="dxa"/>
            </w:tcMar>
          </w:tcPr>
          <w:p w14:paraId="1132B714" w14:textId="6F72D99F" w:rsidR="00F96E18" w:rsidRPr="00EC27F3" w:rsidRDefault="00F96E18" w:rsidP="00F96E18">
            <w:pPr>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Atviros poilsio ir edukacinės</w:t>
            </w:r>
            <w:r w:rsidR="008D7A9D" w:rsidRPr="00EC27F3">
              <w:rPr>
                <w:rFonts w:ascii="Times New Roman" w:eastAsia="Calibri" w:hAnsi="Times New Roman" w:cs="Times New Roman"/>
                <w:sz w:val="24"/>
                <w:szCs w:val="24"/>
                <w:lang w:val="lt-LT" w:eastAsia="lt-LT"/>
              </w:rPr>
              <w:t>, aktyvios veiklos</w:t>
            </w:r>
            <w:r w:rsidRPr="00EC27F3">
              <w:rPr>
                <w:rFonts w:ascii="Times New Roman" w:eastAsia="Calibri" w:hAnsi="Times New Roman" w:cs="Times New Roman"/>
                <w:sz w:val="24"/>
                <w:szCs w:val="24"/>
                <w:lang w:val="lt-LT" w:eastAsia="lt-LT"/>
              </w:rPr>
              <w:t xml:space="preserve"> erdvės  (</w:t>
            </w:r>
            <w:r w:rsidR="000A6144" w:rsidRPr="00EC27F3">
              <w:rPr>
                <w:rFonts w:ascii="Times New Roman" w:eastAsia="Calibri" w:hAnsi="Times New Roman" w:cs="Times New Roman"/>
                <w:sz w:val="24"/>
                <w:szCs w:val="24"/>
                <w:lang w:val="lt-LT" w:eastAsia="lt-LT"/>
              </w:rPr>
              <w:t>6</w:t>
            </w:r>
            <w:r w:rsidRPr="00EC27F3">
              <w:rPr>
                <w:rFonts w:ascii="Times New Roman" w:eastAsia="Calibri" w:hAnsi="Times New Roman" w:cs="Times New Roman"/>
                <w:sz w:val="24"/>
                <w:szCs w:val="24"/>
                <w:lang w:val="lt-LT" w:eastAsia="lt-LT"/>
              </w:rPr>
              <w:t xml:space="preserve"> erdvės)</w:t>
            </w:r>
          </w:p>
        </w:tc>
        <w:tc>
          <w:tcPr>
            <w:tcW w:w="4132" w:type="dxa"/>
          </w:tcPr>
          <w:p w14:paraId="40CDD155" w14:textId="1C7A74A0" w:rsidR="00F96E18" w:rsidRPr="00EC27F3" w:rsidRDefault="00F96E18" w:rsidP="00F96E18">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Valoma ne mažiau kaip 2 kartus: 1 kartą 2-3 pamokos metu ir pasibaigus ugdymo procesui (15.00-16.00 </w:t>
            </w:r>
            <w:proofErr w:type="spellStart"/>
            <w:r w:rsidRPr="00EC27F3">
              <w:rPr>
                <w:rFonts w:ascii="Times New Roman" w:eastAsia="Calibri" w:hAnsi="Times New Roman" w:cs="Times New Roman"/>
                <w:sz w:val="24"/>
                <w:szCs w:val="24"/>
                <w:lang w:val="lt-LT" w:eastAsia="lt-LT"/>
              </w:rPr>
              <w:t>val</w:t>
            </w:r>
            <w:proofErr w:type="spellEnd"/>
            <w:r w:rsidRPr="00EC27F3">
              <w:rPr>
                <w:rFonts w:ascii="Times New Roman" w:eastAsia="Calibri" w:hAnsi="Times New Roman" w:cs="Times New Roman"/>
                <w:sz w:val="24"/>
                <w:szCs w:val="24"/>
                <w:lang w:val="lt-LT" w:eastAsia="lt-LT"/>
              </w:rPr>
              <w:t xml:space="preserve">) arba ryte iki 8.00 val. </w:t>
            </w:r>
          </w:p>
        </w:tc>
      </w:tr>
      <w:tr w:rsidR="00FC1BC0" w:rsidRPr="00EC27F3" w14:paraId="17D3F35F" w14:textId="77777777" w:rsidTr="00FC1BC0">
        <w:tc>
          <w:tcPr>
            <w:tcW w:w="2497" w:type="dxa"/>
            <w:vMerge/>
            <w:tcMar>
              <w:top w:w="0" w:type="dxa"/>
              <w:left w:w="108" w:type="dxa"/>
              <w:bottom w:w="0" w:type="dxa"/>
              <w:right w:w="108" w:type="dxa"/>
            </w:tcMar>
          </w:tcPr>
          <w:p w14:paraId="02170D1C" w14:textId="77777777" w:rsidR="00F96E18" w:rsidRPr="00EC27F3" w:rsidRDefault="00F96E18" w:rsidP="00F96E18">
            <w:pPr>
              <w:jc w:val="left"/>
              <w:rPr>
                <w:rFonts w:ascii="Times New Roman" w:eastAsia="Calibri" w:hAnsi="Times New Roman" w:cs="Times New Roman"/>
                <w:sz w:val="24"/>
                <w:szCs w:val="24"/>
                <w:lang w:val="lt-LT" w:eastAsia="lt-LT"/>
              </w:rPr>
            </w:pPr>
          </w:p>
        </w:tc>
        <w:tc>
          <w:tcPr>
            <w:tcW w:w="3260" w:type="dxa"/>
            <w:tcMar>
              <w:top w:w="0" w:type="dxa"/>
              <w:left w:w="108" w:type="dxa"/>
              <w:bottom w:w="0" w:type="dxa"/>
              <w:right w:w="108" w:type="dxa"/>
            </w:tcMar>
          </w:tcPr>
          <w:p w14:paraId="495E8F36" w14:textId="37EBEE9D" w:rsidR="00F96E18" w:rsidRPr="00EC27F3" w:rsidRDefault="00F96E18" w:rsidP="00F96E18">
            <w:pPr>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Laiptinės, koridoriai, holai bendrojo ugdymo, universalios ir renginių salių zonoje</w:t>
            </w:r>
          </w:p>
        </w:tc>
        <w:tc>
          <w:tcPr>
            <w:tcW w:w="4132" w:type="dxa"/>
            <w:vMerge w:val="restart"/>
          </w:tcPr>
          <w:p w14:paraId="2B708CBD" w14:textId="20D8F27F" w:rsidR="00F96E18" w:rsidRPr="00EC27F3" w:rsidRDefault="00F96E18" w:rsidP="00F96E18">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Valoma ne mažiau kaip 2 kartus: 1 kartą 2-3 pamokos metu ir pasibaigus ugdymo procesui (15.00-16.00 </w:t>
            </w:r>
            <w:proofErr w:type="spellStart"/>
            <w:r w:rsidRPr="00EC27F3">
              <w:rPr>
                <w:rFonts w:ascii="Times New Roman" w:eastAsia="Calibri" w:hAnsi="Times New Roman" w:cs="Times New Roman"/>
                <w:sz w:val="24"/>
                <w:szCs w:val="24"/>
                <w:lang w:val="lt-LT" w:eastAsia="lt-LT"/>
              </w:rPr>
              <w:t>val</w:t>
            </w:r>
            <w:proofErr w:type="spellEnd"/>
            <w:r w:rsidRPr="00EC27F3">
              <w:rPr>
                <w:rFonts w:ascii="Times New Roman" w:eastAsia="Calibri" w:hAnsi="Times New Roman" w:cs="Times New Roman"/>
                <w:sz w:val="24"/>
                <w:szCs w:val="24"/>
                <w:lang w:val="lt-LT" w:eastAsia="lt-LT"/>
              </w:rPr>
              <w:t xml:space="preserve">) arba ryte iki 8.00 val. </w:t>
            </w:r>
          </w:p>
        </w:tc>
      </w:tr>
      <w:tr w:rsidR="00FC1BC0" w:rsidRPr="00EC27F3" w14:paraId="72218227" w14:textId="77777777" w:rsidTr="00FC1BC0">
        <w:tc>
          <w:tcPr>
            <w:tcW w:w="2497" w:type="dxa"/>
            <w:vMerge/>
            <w:tcMar>
              <w:top w:w="0" w:type="dxa"/>
              <w:left w:w="108" w:type="dxa"/>
              <w:bottom w:w="0" w:type="dxa"/>
              <w:right w:w="108" w:type="dxa"/>
            </w:tcMar>
          </w:tcPr>
          <w:p w14:paraId="29C196FD" w14:textId="77777777" w:rsidR="00F96E18" w:rsidRPr="00EC27F3" w:rsidRDefault="00F96E18" w:rsidP="00F96E18">
            <w:pPr>
              <w:jc w:val="left"/>
              <w:rPr>
                <w:rFonts w:ascii="Times New Roman" w:eastAsia="Calibri" w:hAnsi="Times New Roman" w:cs="Times New Roman"/>
                <w:sz w:val="24"/>
                <w:szCs w:val="24"/>
                <w:lang w:val="lt-LT" w:eastAsia="lt-LT"/>
              </w:rPr>
            </w:pPr>
          </w:p>
        </w:tc>
        <w:tc>
          <w:tcPr>
            <w:tcW w:w="3260" w:type="dxa"/>
            <w:tcMar>
              <w:top w:w="0" w:type="dxa"/>
              <w:left w:w="108" w:type="dxa"/>
              <w:bottom w:w="0" w:type="dxa"/>
              <w:right w:w="108" w:type="dxa"/>
            </w:tcMar>
          </w:tcPr>
          <w:p w14:paraId="02CA26B4" w14:textId="3DDBB9D8" w:rsidR="00F96E18" w:rsidRPr="00EC27F3" w:rsidRDefault="00F96E18" w:rsidP="00F96E18">
            <w:pPr>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Liftai </w:t>
            </w:r>
          </w:p>
        </w:tc>
        <w:tc>
          <w:tcPr>
            <w:tcW w:w="4132" w:type="dxa"/>
            <w:vMerge/>
          </w:tcPr>
          <w:p w14:paraId="26219A19" w14:textId="77777777" w:rsidR="00F96E18" w:rsidRPr="00EC27F3" w:rsidRDefault="00F96E18" w:rsidP="00F96E18">
            <w:pPr>
              <w:jc w:val="center"/>
              <w:rPr>
                <w:rFonts w:ascii="Times New Roman" w:eastAsia="Calibri" w:hAnsi="Times New Roman" w:cs="Times New Roman"/>
                <w:sz w:val="24"/>
                <w:szCs w:val="24"/>
                <w:lang w:val="lt-LT" w:eastAsia="lt-LT"/>
              </w:rPr>
            </w:pPr>
          </w:p>
        </w:tc>
      </w:tr>
      <w:tr w:rsidR="00FC1BC0" w:rsidRPr="00EC27F3" w14:paraId="2945DFA2" w14:textId="77777777" w:rsidTr="00FC1BC0">
        <w:tc>
          <w:tcPr>
            <w:tcW w:w="2497" w:type="dxa"/>
            <w:vMerge/>
            <w:tcMar>
              <w:top w:w="0" w:type="dxa"/>
              <w:left w:w="108" w:type="dxa"/>
              <w:bottom w:w="0" w:type="dxa"/>
              <w:right w:w="108" w:type="dxa"/>
            </w:tcMar>
            <w:vAlign w:val="center"/>
          </w:tcPr>
          <w:p w14:paraId="392C4CA4" w14:textId="77777777" w:rsidR="00F96E18" w:rsidRPr="00EC27F3" w:rsidRDefault="00F96E18" w:rsidP="00F96E18">
            <w:pPr>
              <w:jc w:val="left"/>
              <w:rPr>
                <w:rFonts w:ascii="Times New Roman" w:eastAsia="Calibri" w:hAnsi="Times New Roman" w:cs="Times New Roman"/>
                <w:sz w:val="24"/>
                <w:szCs w:val="24"/>
                <w:lang w:val="lt-LT" w:eastAsia="lt-LT"/>
              </w:rPr>
            </w:pPr>
          </w:p>
        </w:tc>
        <w:tc>
          <w:tcPr>
            <w:tcW w:w="3260" w:type="dxa"/>
            <w:tcMar>
              <w:top w:w="0" w:type="dxa"/>
              <w:left w:w="108" w:type="dxa"/>
              <w:bottom w:w="0" w:type="dxa"/>
              <w:right w:w="108" w:type="dxa"/>
            </w:tcMar>
          </w:tcPr>
          <w:p w14:paraId="73851434" w14:textId="7FF52C9E" w:rsidR="00F96E18" w:rsidRPr="00EC27F3" w:rsidRDefault="00F96E18" w:rsidP="00F96E18">
            <w:pPr>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Koridoriai lopšelio-darželio zonoje</w:t>
            </w:r>
          </w:p>
        </w:tc>
        <w:tc>
          <w:tcPr>
            <w:tcW w:w="4132" w:type="dxa"/>
            <w:vMerge/>
          </w:tcPr>
          <w:p w14:paraId="66AD814A" w14:textId="77777777" w:rsidR="00F96E18" w:rsidRPr="00EC27F3" w:rsidRDefault="00F96E18" w:rsidP="00F96E18">
            <w:pPr>
              <w:jc w:val="center"/>
              <w:rPr>
                <w:rFonts w:ascii="Times New Roman" w:eastAsia="Calibri" w:hAnsi="Times New Roman" w:cs="Times New Roman"/>
                <w:sz w:val="24"/>
                <w:szCs w:val="24"/>
                <w:lang w:val="lt-LT" w:eastAsia="lt-LT"/>
              </w:rPr>
            </w:pPr>
          </w:p>
        </w:tc>
      </w:tr>
      <w:tr w:rsidR="00FC1BC0" w:rsidRPr="00EC27F3" w14:paraId="0CCC5DE7" w14:textId="6D288222" w:rsidTr="00FC1BC0">
        <w:tc>
          <w:tcPr>
            <w:tcW w:w="2497" w:type="dxa"/>
            <w:vMerge w:val="restart"/>
            <w:tcMar>
              <w:top w:w="0" w:type="dxa"/>
              <w:left w:w="108" w:type="dxa"/>
              <w:bottom w:w="0" w:type="dxa"/>
              <w:right w:w="108" w:type="dxa"/>
            </w:tcMar>
            <w:hideMark/>
          </w:tcPr>
          <w:p w14:paraId="49CEBF1A" w14:textId="3CC4AC18" w:rsidR="00F96E18" w:rsidRPr="00EC27F3" w:rsidRDefault="00F96E18" w:rsidP="00F96E18">
            <w:pPr>
              <w:jc w:val="left"/>
              <w:rPr>
                <w:rFonts w:ascii="Times New Roman" w:eastAsia="Times New Roman" w:hAnsi="Times New Roman" w:cs="Times New Roman"/>
                <w:sz w:val="24"/>
                <w:szCs w:val="24"/>
                <w:lang w:val="lt-LT"/>
              </w:rPr>
            </w:pPr>
            <w:r w:rsidRPr="00EC27F3">
              <w:rPr>
                <w:rFonts w:ascii="Times New Roman" w:eastAsia="Calibri" w:hAnsi="Times New Roman" w:cs="Times New Roman"/>
                <w:sz w:val="24"/>
                <w:szCs w:val="24"/>
                <w:lang w:val="lt-LT" w:eastAsia="lt-LT"/>
              </w:rPr>
              <w:t xml:space="preserve">Sanitarinės patalpos </w:t>
            </w:r>
          </w:p>
          <w:p w14:paraId="1B861A92" w14:textId="77777777" w:rsidR="00F96E18" w:rsidRPr="00EC27F3" w:rsidRDefault="00F96E18" w:rsidP="00F96E18">
            <w:pPr>
              <w:jc w:val="left"/>
              <w:rPr>
                <w:rFonts w:ascii="Times New Roman" w:eastAsia="Calibri" w:hAnsi="Times New Roman" w:cs="Times New Roman"/>
                <w:sz w:val="22"/>
                <w:szCs w:val="22"/>
                <w:lang w:val="lt-LT"/>
              </w:rPr>
            </w:pPr>
            <w:r w:rsidRPr="00EC27F3">
              <w:rPr>
                <w:rFonts w:ascii="Times New Roman" w:eastAsia="Calibri" w:hAnsi="Times New Roman" w:cs="Times New Roman"/>
                <w:sz w:val="24"/>
                <w:szCs w:val="24"/>
                <w:lang w:val="lt-LT"/>
              </w:rPr>
              <w:t xml:space="preserve">  </w:t>
            </w:r>
          </w:p>
          <w:p w14:paraId="02B60984" w14:textId="77777777" w:rsidR="00F96E18" w:rsidRPr="00EC27F3" w:rsidRDefault="00F96E18" w:rsidP="00F96E18">
            <w:pPr>
              <w:jc w:val="left"/>
              <w:rPr>
                <w:rFonts w:ascii="Times New Roman" w:eastAsia="Calibri" w:hAnsi="Times New Roman" w:cs="Times New Roman"/>
                <w:sz w:val="22"/>
                <w:szCs w:val="22"/>
                <w:lang w:val="lt-LT"/>
              </w:rPr>
            </w:pPr>
            <w:r w:rsidRPr="00EC27F3">
              <w:rPr>
                <w:rFonts w:ascii="Times New Roman" w:eastAsia="Calibri" w:hAnsi="Times New Roman" w:cs="Times New Roman"/>
                <w:sz w:val="24"/>
                <w:szCs w:val="24"/>
                <w:lang w:val="lt-LT"/>
              </w:rPr>
              <w:t xml:space="preserve">  </w:t>
            </w:r>
          </w:p>
          <w:p w14:paraId="1C97C274" w14:textId="77777777" w:rsidR="00F96E18" w:rsidRPr="00EC27F3" w:rsidRDefault="00F96E18" w:rsidP="00F96E18">
            <w:pPr>
              <w:jc w:val="left"/>
              <w:rPr>
                <w:rFonts w:ascii="Times New Roman" w:eastAsia="Calibri" w:hAnsi="Times New Roman" w:cs="Times New Roman"/>
                <w:sz w:val="22"/>
                <w:szCs w:val="22"/>
              </w:rPr>
            </w:pPr>
            <w:r w:rsidRPr="00EC27F3">
              <w:rPr>
                <w:rFonts w:ascii="Times New Roman" w:eastAsia="Calibri" w:hAnsi="Times New Roman" w:cs="Times New Roman"/>
                <w:sz w:val="24"/>
                <w:szCs w:val="24"/>
                <w:lang w:val="lt-LT"/>
              </w:rPr>
              <w:t xml:space="preserve">  </w:t>
            </w:r>
          </w:p>
        </w:tc>
        <w:tc>
          <w:tcPr>
            <w:tcW w:w="3260" w:type="dxa"/>
            <w:tcMar>
              <w:top w:w="0" w:type="dxa"/>
              <w:left w:w="108" w:type="dxa"/>
              <w:bottom w:w="0" w:type="dxa"/>
              <w:right w:w="108" w:type="dxa"/>
            </w:tcMar>
            <w:hideMark/>
          </w:tcPr>
          <w:p w14:paraId="050BAA26" w14:textId="3906410E" w:rsidR="00F96E18" w:rsidRPr="00EC27F3" w:rsidRDefault="00F96E18" w:rsidP="00F96E18">
            <w:pPr>
              <w:jc w:val="left"/>
              <w:rPr>
                <w:rFonts w:ascii="Times New Roman" w:eastAsia="Calibri" w:hAnsi="Times New Roman" w:cs="Times New Roman"/>
                <w:sz w:val="22"/>
                <w:szCs w:val="22"/>
                <w:lang w:val="lt-LT" w:eastAsia="lt-LT"/>
              </w:rPr>
            </w:pPr>
            <w:r w:rsidRPr="00EC27F3">
              <w:rPr>
                <w:rFonts w:ascii="Times New Roman" w:eastAsia="Calibri" w:hAnsi="Times New Roman" w:cs="Times New Roman"/>
                <w:sz w:val="24"/>
                <w:szCs w:val="24"/>
                <w:lang w:val="lt-LT" w:eastAsia="lt-LT"/>
              </w:rPr>
              <w:t xml:space="preserve">Tualetai </w:t>
            </w:r>
            <w:r w:rsidR="007C2FF9" w:rsidRPr="00EC27F3">
              <w:rPr>
                <w:rFonts w:ascii="Times New Roman" w:eastAsia="Calibri" w:hAnsi="Times New Roman" w:cs="Times New Roman"/>
                <w:sz w:val="24"/>
                <w:szCs w:val="24"/>
                <w:lang w:val="lt-LT" w:eastAsia="lt-LT"/>
              </w:rPr>
              <w:t>administracijos ir bendrojo ugdymo zonoje</w:t>
            </w:r>
          </w:p>
        </w:tc>
        <w:tc>
          <w:tcPr>
            <w:tcW w:w="4132" w:type="dxa"/>
          </w:tcPr>
          <w:p w14:paraId="46154E48" w14:textId="7AC05573" w:rsidR="00F96E18" w:rsidRPr="00EC27F3" w:rsidRDefault="00F96E18" w:rsidP="006105BE">
            <w:pP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Palaikoma švara</w:t>
            </w:r>
            <w:r w:rsidR="006105BE" w:rsidRPr="00EC27F3">
              <w:rPr>
                <w:rFonts w:ascii="Times New Roman" w:eastAsia="Calibri" w:hAnsi="Times New Roman" w:cs="Times New Roman"/>
                <w:sz w:val="24"/>
                <w:szCs w:val="24"/>
                <w:lang w:val="lt-LT" w:eastAsia="lt-LT"/>
              </w:rPr>
              <w:t>. Nustato Privatus subjektas.</w:t>
            </w:r>
          </w:p>
        </w:tc>
      </w:tr>
      <w:tr w:rsidR="00FC1BC0" w:rsidRPr="00EC27F3" w14:paraId="1FAD8A9E" w14:textId="3A690AC8" w:rsidTr="00FC1BC0">
        <w:trPr>
          <w:trHeight w:val="300"/>
        </w:trPr>
        <w:tc>
          <w:tcPr>
            <w:tcW w:w="2497" w:type="dxa"/>
            <w:vMerge/>
            <w:vAlign w:val="center"/>
            <w:hideMark/>
          </w:tcPr>
          <w:p w14:paraId="173B1F91" w14:textId="77777777" w:rsidR="00F96E18" w:rsidRPr="00EC27F3" w:rsidRDefault="00F96E18" w:rsidP="00F96E18">
            <w:pPr>
              <w:jc w:val="left"/>
              <w:rPr>
                <w:rFonts w:ascii="Times New Roman" w:eastAsia="Calibri" w:hAnsi="Times New Roman" w:cs="Times New Roman"/>
                <w:sz w:val="22"/>
                <w:szCs w:val="22"/>
                <w:lang w:val="lt-LT"/>
              </w:rPr>
            </w:pPr>
          </w:p>
        </w:tc>
        <w:tc>
          <w:tcPr>
            <w:tcW w:w="3260" w:type="dxa"/>
            <w:tcMar>
              <w:top w:w="0" w:type="dxa"/>
              <w:left w:w="108" w:type="dxa"/>
              <w:bottom w:w="0" w:type="dxa"/>
              <w:right w:w="108" w:type="dxa"/>
            </w:tcMar>
            <w:hideMark/>
          </w:tcPr>
          <w:p w14:paraId="5236BD70" w14:textId="1352BE65" w:rsidR="00F96E18" w:rsidRPr="00EC27F3" w:rsidRDefault="00F96E18" w:rsidP="00F96E18">
            <w:pPr>
              <w:jc w:val="left"/>
              <w:rPr>
                <w:rFonts w:ascii="Times New Roman" w:eastAsia="Calibri" w:hAnsi="Times New Roman" w:cs="Times New Roman"/>
                <w:sz w:val="22"/>
                <w:szCs w:val="22"/>
                <w:lang w:val="lt-LT" w:eastAsia="lt-LT"/>
              </w:rPr>
            </w:pPr>
            <w:r w:rsidRPr="00EC27F3">
              <w:rPr>
                <w:rFonts w:ascii="Times New Roman" w:eastAsia="Calibri" w:hAnsi="Times New Roman" w:cs="Times New Roman"/>
                <w:sz w:val="24"/>
                <w:szCs w:val="24"/>
                <w:lang w:val="lt-LT" w:eastAsia="lt-LT"/>
              </w:rPr>
              <w:t xml:space="preserve">Dušai </w:t>
            </w:r>
            <w:r w:rsidR="007C2FF9" w:rsidRPr="00EC27F3">
              <w:rPr>
                <w:rFonts w:ascii="Times New Roman" w:eastAsia="Calibri" w:hAnsi="Times New Roman" w:cs="Times New Roman"/>
                <w:sz w:val="24"/>
                <w:szCs w:val="24"/>
                <w:lang w:val="lt-LT" w:eastAsia="lt-LT"/>
              </w:rPr>
              <w:t>ir tualetai prie persirengimo kambarių</w:t>
            </w:r>
          </w:p>
        </w:tc>
        <w:tc>
          <w:tcPr>
            <w:tcW w:w="4132" w:type="dxa"/>
          </w:tcPr>
          <w:p w14:paraId="6ACF6056" w14:textId="7BBDB669" w:rsidR="00F96E18" w:rsidRPr="00EC27F3" w:rsidRDefault="007C2FF9" w:rsidP="00F96E18">
            <w:pPr>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Darbo dienomis palaikoma </w:t>
            </w:r>
            <w:r w:rsidR="00F96E18" w:rsidRPr="00EC27F3">
              <w:rPr>
                <w:rFonts w:ascii="Times New Roman" w:eastAsia="Calibri" w:hAnsi="Times New Roman" w:cs="Times New Roman"/>
                <w:sz w:val="24"/>
                <w:szCs w:val="24"/>
                <w:lang w:val="lt-LT" w:eastAsia="lt-LT"/>
              </w:rPr>
              <w:t>švara</w:t>
            </w:r>
            <w:r w:rsidRPr="00EC27F3">
              <w:rPr>
                <w:rFonts w:ascii="Times New Roman" w:eastAsia="Calibri" w:hAnsi="Times New Roman" w:cs="Times New Roman"/>
                <w:sz w:val="24"/>
                <w:szCs w:val="24"/>
                <w:lang w:val="lt-LT" w:eastAsia="lt-LT"/>
              </w:rPr>
              <w:t xml:space="preserve">. </w:t>
            </w:r>
            <w:r w:rsidRPr="00EC27F3">
              <w:t xml:space="preserve"> </w:t>
            </w:r>
            <w:r w:rsidRPr="00EC27F3">
              <w:rPr>
                <w:rFonts w:ascii="Times New Roman" w:eastAsia="Calibri" w:hAnsi="Times New Roman" w:cs="Times New Roman"/>
                <w:sz w:val="24"/>
                <w:szCs w:val="24"/>
                <w:lang w:val="lt-LT" w:eastAsia="lt-LT"/>
              </w:rPr>
              <w:t>Pagal poreikį po renginių ar sporto varžybų savaitgaliais ir švenčių dienomis.</w:t>
            </w:r>
          </w:p>
        </w:tc>
      </w:tr>
      <w:tr w:rsidR="00FC1BC0" w:rsidRPr="00EC27F3" w14:paraId="02416F62" w14:textId="77777777" w:rsidTr="00FC1BC0">
        <w:trPr>
          <w:trHeight w:val="243"/>
        </w:trPr>
        <w:tc>
          <w:tcPr>
            <w:tcW w:w="5757" w:type="dxa"/>
            <w:gridSpan w:val="2"/>
            <w:shd w:val="clear" w:color="auto" w:fill="BFBFBF" w:themeFill="background1" w:themeFillShade="BF"/>
            <w:vAlign w:val="center"/>
          </w:tcPr>
          <w:p w14:paraId="4B92CE2B" w14:textId="1F5C093E" w:rsidR="00F96E18" w:rsidRPr="00EC27F3" w:rsidRDefault="00F96E18" w:rsidP="00F96E18">
            <w:pPr>
              <w:jc w:val="center"/>
              <w:rPr>
                <w:rFonts w:ascii="Times New Roman" w:eastAsia="Calibri" w:hAnsi="Times New Roman" w:cs="Times New Roman"/>
                <w:b/>
                <w:bCs/>
                <w:sz w:val="24"/>
                <w:szCs w:val="24"/>
                <w:lang w:val="lt-LT" w:eastAsia="lt-LT"/>
              </w:rPr>
            </w:pPr>
            <w:r w:rsidRPr="00EC27F3">
              <w:rPr>
                <w:rFonts w:ascii="Times New Roman" w:eastAsia="Calibri" w:hAnsi="Times New Roman" w:cs="Times New Roman"/>
                <w:b/>
                <w:bCs/>
                <w:sz w:val="24"/>
                <w:szCs w:val="24"/>
                <w:lang w:val="lt-LT" w:eastAsia="lt-LT"/>
              </w:rPr>
              <w:t xml:space="preserve">Nenuolatinio naudojimo  patalpos </w:t>
            </w:r>
          </w:p>
        </w:tc>
        <w:tc>
          <w:tcPr>
            <w:tcW w:w="4132" w:type="dxa"/>
            <w:shd w:val="clear" w:color="auto" w:fill="BFBFBF" w:themeFill="background1" w:themeFillShade="BF"/>
          </w:tcPr>
          <w:p w14:paraId="37B3A804" w14:textId="0BEBA99A" w:rsidR="00F96E18" w:rsidRPr="00EC27F3" w:rsidRDefault="00F96E18" w:rsidP="00F96E18">
            <w:pPr>
              <w:jc w:val="center"/>
              <w:rPr>
                <w:rFonts w:ascii="Times New Roman" w:eastAsia="Calibri" w:hAnsi="Times New Roman" w:cs="Times New Roman"/>
                <w:b/>
                <w:bCs/>
                <w:sz w:val="24"/>
                <w:szCs w:val="24"/>
                <w:lang w:val="lt-LT" w:eastAsia="lt-LT"/>
              </w:rPr>
            </w:pPr>
            <w:r w:rsidRPr="00EC27F3">
              <w:rPr>
                <w:rFonts w:ascii="Times New Roman" w:eastAsia="Calibri" w:hAnsi="Times New Roman" w:cs="Times New Roman"/>
                <w:b/>
                <w:bCs/>
                <w:sz w:val="24"/>
                <w:szCs w:val="24"/>
                <w:lang w:val="lt-LT" w:eastAsia="lt-LT"/>
              </w:rPr>
              <w:t>Valymo poreikis, pastabos</w:t>
            </w:r>
          </w:p>
        </w:tc>
      </w:tr>
      <w:tr w:rsidR="00FC1BC0" w:rsidRPr="00EC27F3" w14:paraId="1D415C8E" w14:textId="00BD5369" w:rsidTr="00FC1BC0">
        <w:trPr>
          <w:trHeight w:val="735"/>
        </w:trPr>
        <w:tc>
          <w:tcPr>
            <w:tcW w:w="2497" w:type="dxa"/>
            <w:vMerge w:val="restart"/>
            <w:tcMar>
              <w:top w:w="0" w:type="dxa"/>
              <w:left w:w="108" w:type="dxa"/>
              <w:bottom w:w="0" w:type="dxa"/>
              <w:right w:w="108" w:type="dxa"/>
            </w:tcMar>
            <w:hideMark/>
          </w:tcPr>
          <w:p w14:paraId="2FC74BC5" w14:textId="73616BF8" w:rsidR="00F96E18" w:rsidRPr="00EC27F3" w:rsidRDefault="00F96E18" w:rsidP="00F96E18">
            <w:pPr>
              <w:jc w:val="left"/>
              <w:rPr>
                <w:rFonts w:ascii="Times New Roman" w:eastAsia="Calibri" w:hAnsi="Times New Roman" w:cs="Times New Roman"/>
                <w:sz w:val="22"/>
                <w:szCs w:val="22"/>
                <w:lang w:val="lt-LT" w:eastAsia="lt-LT"/>
              </w:rPr>
            </w:pPr>
            <w:r w:rsidRPr="00EC27F3">
              <w:rPr>
                <w:rFonts w:ascii="Times New Roman" w:eastAsia="Calibri" w:hAnsi="Times New Roman" w:cs="Times New Roman"/>
                <w:sz w:val="24"/>
                <w:szCs w:val="24"/>
                <w:lang w:val="lt-LT" w:eastAsia="lt-LT"/>
              </w:rPr>
              <w:t>Pagalbinės patalpos</w:t>
            </w:r>
          </w:p>
        </w:tc>
        <w:tc>
          <w:tcPr>
            <w:tcW w:w="3260" w:type="dxa"/>
            <w:tcMar>
              <w:top w:w="0" w:type="dxa"/>
              <w:left w:w="108" w:type="dxa"/>
              <w:bottom w:w="0" w:type="dxa"/>
              <w:right w:w="108" w:type="dxa"/>
            </w:tcMar>
            <w:hideMark/>
          </w:tcPr>
          <w:p w14:paraId="76457767" w14:textId="4BAED2EF" w:rsidR="00F96E18" w:rsidRPr="00EC27F3" w:rsidRDefault="00F96E18" w:rsidP="00F96E18">
            <w:pPr>
              <w:spacing w:line="259" w:lineRule="auto"/>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Buitinės patalpos (valymo priemonių laikymo patalpos) </w:t>
            </w:r>
          </w:p>
          <w:p w14:paraId="0BB2A1B5" w14:textId="202DB694" w:rsidR="00F96E18" w:rsidRPr="00EC27F3" w:rsidRDefault="00F96E18" w:rsidP="00F96E18">
            <w:pPr>
              <w:spacing w:line="259" w:lineRule="auto"/>
              <w:jc w:val="left"/>
              <w:rPr>
                <w:rFonts w:ascii="Times New Roman" w:eastAsia="Calibri" w:hAnsi="Times New Roman" w:cs="Times New Roman"/>
                <w:sz w:val="24"/>
                <w:szCs w:val="24"/>
                <w:lang w:val="lt-LT" w:eastAsia="lt-LT"/>
              </w:rPr>
            </w:pPr>
          </w:p>
        </w:tc>
        <w:tc>
          <w:tcPr>
            <w:tcW w:w="4132" w:type="dxa"/>
          </w:tcPr>
          <w:p w14:paraId="7A359F02" w14:textId="2E5A6910" w:rsidR="00F96E18" w:rsidRPr="00EC27F3" w:rsidRDefault="006105BE" w:rsidP="00F96E18">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Nustato Privatus subjektas</w:t>
            </w:r>
          </w:p>
        </w:tc>
      </w:tr>
      <w:tr w:rsidR="00FC1BC0" w:rsidRPr="00EC27F3" w14:paraId="4967506A" w14:textId="762214F2" w:rsidTr="00FC1BC0">
        <w:trPr>
          <w:trHeight w:val="418"/>
        </w:trPr>
        <w:tc>
          <w:tcPr>
            <w:tcW w:w="2497" w:type="dxa"/>
            <w:vMerge/>
            <w:tcMar>
              <w:top w:w="0" w:type="dxa"/>
              <w:left w:w="108" w:type="dxa"/>
              <w:bottom w:w="0" w:type="dxa"/>
              <w:right w:w="108" w:type="dxa"/>
            </w:tcMar>
          </w:tcPr>
          <w:p w14:paraId="42698401" w14:textId="77777777" w:rsidR="00F96E18" w:rsidRPr="00EC27F3" w:rsidRDefault="00F96E18" w:rsidP="00F96E18">
            <w:pPr>
              <w:jc w:val="left"/>
              <w:rPr>
                <w:rFonts w:ascii="Times New Roman" w:eastAsia="Calibri" w:hAnsi="Times New Roman" w:cs="Times New Roman"/>
                <w:sz w:val="24"/>
                <w:szCs w:val="24"/>
                <w:lang w:val="lt-LT" w:eastAsia="lt-LT"/>
              </w:rPr>
            </w:pPr>
          </w:p>
        </w:tc>
        <w:tc>
          <w:tcPr>
            <w:tcW w:w="3260" w:type="dxa"/>
            <w:tcMar>
              <w:top w:w="0" w:type="dxa"/>
              <w:left w:w="108" w:type="dxa"/>
              <w:bottom w:w="0" w:type="dxa"/>
              <w:right w:w="108" w:type="dxa"/>
            </w:tcMar>
          </w:tcPr>
          <w:p w14:paraId="64F9F420" w14:textId="359D6774" w:rsidR="00F96E18" w:rsidRPr="00EC27F3" w:rsidRDefault="00F96E18" w:rsidP="00F96E18">
            <w:pPr>
              <w:spacing w:line="259" w:lineRule="auto"/>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Buitinės valytojų patalpos</w:t>
            </w:r>
          </w:p>
        </w:tc>
        <w:tc>
          <w:tcPr>
            <w:tcW w:w="4132" w:type="dxa"/>
          </w:tcPr>
          <w:p w14:paraId="148A9203" w14:textId="4CF14585" w:rsidR="00F96E18" w:rsidRPr="00EC27F3" w:rsidRDefault="006105BE" w:rsidP="00F96E18">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Nustato Privatus subjektas</w:t>
            </w:r>
          </w:p>
        </w:tc>
      </w:tr>
      <w:tr w:rsidR="00FC1BC0" w:rsidRPr="00EC27F3" w14:paraId="39B06ECC" w14:textId="23102794" w:rsidTr="00FC1BC0">
        <w:trPr>
          <w:trHeight w:val="735"/>
        </w:trPr>
        <w:tc>
          <w:tcPr>
            <w:tcW w:w="2497" w:type="dxa"/>
            <w:vMerge/>
            <w:tcMar>
              <w:top w:w="0" w:type="dxa"/>
              <w:left w:w="108" w:type="dxa"/>
              <w:bottom w:w="0" w:type="dxa"/>
              <w:right w:w="108" w:type="dxa"/>
            </w:tcMar>
          </w:tcPr>
          <w:p w14:paraId="75A12AB2" w14:textId="77777777" w:rsidR="00F96E18" w:rsidRPr="00EC27F3" w:rsidRDefault="00F96E18" w:rsidP="00F96E18">
            <w:pPr>
              <w:jc w:val="left"/>
              <w:rPr>
                <w:rFonts w:ascii="Times New Roman" w:eastAsia="Calibri" w:hAnsi="Times New Roman" w:cs="Times New Roman"/>
                <w:sz w:val="24"/>
                <w:szCs w:val="24"/>
                <w:lang w:val="lt-LT" w:eastAsia="lt-LT"/>
              </w:rPr>
            </w:pPr>
          </w:p>
        </w:tc>
        <w:tc>
          <w:tcPr>
            <w:tcW w:w="3260" w:type="dxa"/>
            <w:tcMar>
              <w:top w:w="0" w:type="dxa"/>
              <w:left w:w="108" w:type="dxa"/>
              <w:bottom w:w="0" w:type="dxa"/>
              <w:right w:w="108" w:type="dxa"/>
            </w:tcMar>
          </w:tcPr>
          <w:p w14:paraId="6B2DCE8E" w14:textId="76746F7D" w:rsidR="00F96E18" w:rsidRPr="00EC27F3" w:rsidRDefault="00F96E18" w:rsidP="00F96E18">
            <w:pPr>
              <w:spacing w:line="259" w:lineRule="auto"/>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Inventoriaus laikymo patalpos, lopšelio-darželio, sporto ir kultūros zonose (5) </w:t>
            </w:r>
          </w:p>
          <w:p w14:paraId="42EFE893" w14:textId="5F3722B5" w:rsidR="00F96E18" w:rsidRPr="00EC27F3" w:rsidRDefault="00F96E18" w:rsidP="00F96E18">
            <w:pPr>
              <w:spacing w:line="259" w:lineRule="auto"/>
              <w:jc w:val="left"/>
              <w:rPr>
                <w:rFonts w:ascii="Times New Roman" w:eastAsia="Calibri" w:hAnsi="Times New Roman" w:cs="Times New Roman"/>
                <w:sz w:val="24"/>
                <w:szCs w:val="24"/>
                <w:lang w:val="lt-LT" w:eastAsia="lt-LT"/>
              </w:rPr>
            </w:pPr>
          </w:p>
        </w:tc>
        <w:tc>
          <w:tcPr>
            <w:tcW w:w="4132" w:type="dxa"/>
          </w:tcPr>
          <w:p w14:paraId="3DCB0BDE" w14:textId="546F52C1" w:rsidR="00F96E18" w:rsidRPr="00EC27F3" w:rsidRDefault="00D033D2" w:rsidP="00F96E18">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Ne rečiau kaip </w:t>
            </w:r>
            <w:r w:rsidR="00F96E18" w:rsidRPr="00EC27F3">
              <w:rPr>
                <w:rFonts w:ascii="Times New Roman" w:eastAsia="Calibri" w:hAnsi="Times New Roman" w:cs="Times New Roman"/>
                <w:sz w:val="24"/>
                <w:szCs w:val="24"/>
                <w:lang w:val="lt-LT" w:eastAsia="lt-LT"/>
              </w:rPr>
              <w:t>1 kartą per savaitę</w:t>
            </w:r>
          </w:p>
        </w:tc>
      </w:tr>
      <w:tr w:rsidR="00FC1BC0" w:rsidRPr="00EC27F3" w14:paraId="23ECCA2F" w14:textId="77777777" w:rsidTr="00FC1BC0">
        <w:trPr>
          <w:trHeight w:val="735"/>
        </w:trPr>
        <w:tc>
          <w:tcPr>
            <w:tcW w:w="2497" w:type="dxa"/>
            <w:vMerge/>
            <w:tcMar>
              <w:top w:w="0" w:type="dxa"/>
              <w:left w:w="108" w:type="dxa"/>
              <w:bottom w:w="0" w:type="dxa"/>
              <w:right w:w="108" w:type="dxa"/>
            </w:tcMar>
          </w:tcPr>
          <w:p w14:paraId="0DA54D12" w14:textId="77777777" w:rsidR="00F96E18" w:rsidRPr="00EC27F3" w:rsidRDefault="00F96E18" w:rsidP="00F96E18">
            <w:pPr>
              <w:jc w:val="left"/>
              <w:rPr>
                <w:rFonts w:ascii="Times New Roman" w:eastAsia="Calibri" w:hAnsi="Times New Roman" w:cs="Times New Roman"/>
                <w:sz w:val="24"/>
                <w:szCs w:val="24"/>
                <w:lang w:val="lt-LT" w:eastAsia="lt-LT"/>
              </w:rPr>
            </w:pPr>
          </w:p>
        </w:tc>
        <w:tc>
          <w:tcPr>
            <w:tcW w:w="3260" w:type="dxa"/>
            <w:tcMar>
              <w:top w:w="0" w:type="dxa"/>
              <w:left w:w="108" w:type="dxa"/>
              <w:bottom w:w="0" w:type="dxa"/>
              <w:right w:w="108" w:type="dxa"/>
            </w:tcMar>
          </w:tcPr>
          <w:p w14:paraId="198A5A5F" w14:textId="656DB067" w:rsidR="00F96E18" w:rsidRPr="00EC27F3" w:rsidRDefault="00F96E18" w:rsidP="00F96E18">
            <w:pPr>
              <w:spacing w:line="259" w:lineRule="auto"/>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Skalbimo patalpa lopšelio- darželio zonoje</w:t>
            </w:r>
          </w:p>
        </w:tc>
        <w:tc>
          <w:tcPr>
            <w:tcW w:w="4132" w:type="dxa"/>
          </w:tcPr>
          <w:p w14:paraId="4E8D75CB" w14:textId="47E57CB7" w:rsidR="00F96E18" w:rsidRPr="00EC27F3" w:rsidRDefault="00D033D2" w:rsidP="00F96E18">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Ne rečiau kaip </w:t>
            </w:r>
            <w:r w:rsidR="00F96E18" w:rsidRPr="00EC27F3">
              <w:rPr>
                <w:rFonts w:ascii="Times New Roman" w:eastAsia="Calibri" w:hAnsi="Times New Roman" w:cs="Times New Roman"/>
                <w:sz w:val="24"/>
                <w:szCs w:val="24"/>
                <w:lang w:val="lt-LT" w:eastAsia="lt-LT"/>
              </w:rPr>
              <w:t>1 kartą per savaitę</w:t>
            </w:r>
          </w:p>
        </w:tc>
      </w:tr>
      <w:tr w:rsidR="00FC1BC0" w:rsidRPr="00EC27F3" w14:paraId="66DCAC9B" w14:textId="319318D8" w:rsidTr="00FC1BC0">
        <w:trPr>
          <w:trHeight w:val="735"/>
        </w:trPr>
        <w:tc>
          <w:tcPr>
            <w:tcW w:w="2497" w:type="dxa"/>
            <w:vMerge/>
            <w:tcMar>
              <w:top w:w="0" w:type="dxa"/>
              <w:left w:w="108" w:type="dxa"/>
              <w:bottom w:w="0" w:type="dxa"/>
              <w:right w:w="108" w:type="dxa"/>
            </w:tcMar>
          </w:tcPr>
          <w:p w14:paraId="546454D9" w14:textId="77777777" w:rsidR="00F96E18" w:rsidRPr="00EC27F3" w:rsidRDefault="00F96E18" w:rsidP="00F96E18">
            <w:pPr>
              <w:jc w:val="left"/>
              <w:rPr>
                <w:rFonts w:ascii="Times New Roman" w:eastAsia="Calibri" w:hAnsi="Times New Roman" w:cs="Times New Roman"/>
                <w:sz w:val="24"/>
                <w:szCs w:val="24"/>
                <w:lang w:val="lt-LT" w:eastAsia="lt-LT"/>
              </w:rPr>
            </w:pPr>
          </w:p>
        </w:tc>
        <w:tc>
          <w:tcPr>
            <w:tcW w:w="3260" w:type="dxa"/>
            <w:tcMar>
              <w:top w:w="0" w:type="dxa"/>
              <w:left w:w="108" w:type="dxa"/>
              <w:bottom w:w="0" w:type="dxa"/>
              <w:right w:w="108" w:type="dxa"/>
            </w:tcMar>
          </w:tcPr>
          <w:p w14:paraId="2817E406" w14:textId="73F59193" w:rsidR="00F96E18" w:rsidRPr="00EC27F3" w:rsidRDefault="00F96E18" w:rsidP="00F96E18">
            <w:pPr>
              <w:spacing w:line="259" w:lineRule="auto"/>
              <w:jc w:val="left"/>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Dokumentų saugojimo patalpa</w:t>
            </w:r>
          </w:p>
        </w:tc>
        <w:tc>
          <w:tcPr>
            <w:tcW w:w="4132" w:type="dxa"/>
          </w:tcPr>
          <w:p w14:paraId="732CDE19" w14:textId="1F602C99" w:rsidR="00F96E18" w:rsidRPr="00EC27F3" w:rsidRDefault="00D033D2" w:rsidP="00F96E18">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Ne rečiau kaip </w:t>
            </w:r>
            <w:r w:rsidR="00F96E18" w:rsidRPr="00EC27F3">
              <w:rPr>
                <w:rFonts w:ascii="Times New Roman" w:eastAsia="Calibri" w:hAnsi="Times New Roman" w:cs="Times New Roman"/>
                <w:sz w:val="24"/>
                <w:szCs w:val="24"/>
                <w:lang w:val="lt-LT" w:eastAsia="lt-LT"/>
              </w:rPr>
              <w:t>1 kartą per 2 savaites</w:t>
            </w:r>
          </w:p>
        </w:tc>
      </w:tr>
      <w:tr w:rsidR="00FC1BC0" w:rsidRPr="00EC27F3" w14:paraId="35B476B8" w14:textId="1B5157CD" w:rsidTr="00FC1BC0">
        <w:trPr>
          <w:trHeight w:val="405"/>
        </w:trPr>
        <w:tc>
          <w:tcPr>
            <w:tcW w:w="2497" w:type="dxa"/>
            <w:vMerge w:val="restart"/>
            <w:tcMar>
              <w:top w:w="0" w:type="dxa"/>
              <w:left w:w="108" w:type="dxa"/>
              <w:bottom w:w="0" w:type="dxa"/>
              <w:right w:w="108" w:type="dxa"/>
            </w:tcMar>
            <w:hideMark/>
          </w:tcPr>
          <w:p w14:paraId="70645B98" w14:textId="6157F8D0" w:rsidR="00F96E18" w:rsidRPr="00EC27F3" w:rsidRDefault="00F96E18" w:rsidP="00F96E18">
            <w:pPr>
              <w:rPr>
                <w:rFonts w:ascii="Times New Roman" w:eastAsia="Calibri" w:hAnsi="Times New Roman" w:cs="Times New Roman"/>
                <w:sz w:val="24"/>
                <w:szCs w:val="24"/>
                <w:lang w:val="lt-LT" w:eastAsia="lt-LT"/>
              </w:rPr>
            </w:pPr>
          </w:p>
          <w:p w14:paraId="6F887DD6" w14:textId="05BB1C64" w:rsidR="00F96E18" w:rsidRPr="00EC27F3" w:rsidRDefault="00F96E18" w:rsidP="00F96E18">
            <w:pP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 Techninės patalpos </w:t>
            </w:r>
          </w:p>
        </w:tc>
        <w:tc>
          <w:tcPr>
            <w:tcW w:w="3260" w:type="dxa"/>
            <w:tcMar>
              <w:top w:w="0" w:type="dxa"/>
              <w:left w:w="108" w:type="dxa"/>
              <w:bottom w:w="0" w:type="dxa"/>
              <w:right w:w="108" w:type="dxa"/>
            </w:tcMar>
            <w:hideMark/>
          </w:tcPr>
          <w:p w14:paraId="62507B2B" w14:textId="54789E0F" w:rsidR="00F96E18" w:rsidRPr="00EC27F3" w:rsidRDefault="00F96E18" w:rsidP="00F96E18">
            <w:pPr>
              <w:jc w:val="left"/>
              <w:rPr>
                <w:rFonts w:ascii="Times New Roman" w:eastAsia="Calibri" w:hAnsi="Times New Roman" w:cs="Times New Roman"/>
                <w:sz w:val="22"/>
                <w:szCs w:val="22"/>
                <w:lang w:val="lt-LT" w:eastAsia="lt-LT"/>
              </w:rPr>
            </w:pPr>
            <w:r w:rsidRPr="00EC27F3">
              <w:rPr>
                <w:rFonts w:ascii="Times New Roman" w:eastAsia="Calibri" w:hAnsi="Times New Roman" w:cs="Times New Roman"/>
                <w:sz w:val="24"/>
                <w:szCs w:val="24"/>
                <w:lang w:val="lt-LT" w:eastAsia="lt-LT"/>
              </w:rPr>
              <w:t>Techniniai koridoriai</w:t>
            </w:r>
          </w:p>
        </w:tc>
        <w:tc>
          <w:tcPr>
            <w:tcW w:w="4132" w:type="dxa"/>
          </w:tcPr>
          <w:p w14:paraId="1AA20A8C" w14:textId="364EE4DA" w:rsidR="00F96E18" w:rsidRPr="00EC27F3" w:rsidRDefault="006105BE" w:rsidP="00F96E18">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Nustato Privatus subjektas</w:t>
            </w:r>
          </w:p>
        </w:tc>
      </w:tr>
      <w:tr w:rsidR="00FC1BC0" w:rsidRPr="00EC27F3" w14:paraId="15BC51DD" w14:textId="557B63BE" w:rsidTr="00FC1BC0">
        <w:trPr>
          <w:trHeight w:val="562"/>
        </w:trPr>
        <w:tc>
          <w:tcPr>
            <w:tcW w:w="2497" w:type="dxa"/>
            <w:vMerge/>
            <w:vAlign w:val="center"/>
            <w:hideMark/>
          </w:tcPr>
          <w:p w14:paraId="673B32C7" w14:textId="77777777" w:rsidR="00F96E18" w:rsidRPr="00EC27F3" w:rsidRDefault="00F96E18" w:rsidP="00F96E18">
            <w:pPr>
              <w:jc w:val="left"/>
              <w:rPr>
                <w:rFonts w:ascii="Times New Roman" w:eastAsia="Calibri" w:hAnsi="Times New Roman" w:cs="Times New Roman"/>
                <w:sz w:val="22"/>
                <w:szCs w:val="22"/>
                <w:lang w:val="lt-LT"/>
              </w:rPr>
            </w:pPr>
          </w:p>
        </w:tc>
        <w:tc>
          <w:tcPr>
            <w:tcW w:w="3260" w:type="dxa"/>
            <w:tcMar>
              <w:top w:w="0" w:type="dxa"/>
              <w:left w:w="108" w:type="dxa"/>
              <w:bottom w:w="0" w:type="dxa"/>
              <w:right w:w="108" w:type="dxa"/>
            </w:tcMar>
            <w:hideMark/>
          </w:tcPr>
          <w:p w14:paraId="6517F680" w14:textId="71810A93" w:rsidR="00F96E18" w:rsidRPr="00EC27F3" w:rsidRDefault="00F96E18" w:rsidP="00F96E18">
            <w:pPr>
              <w:jc w:val="left"/>
              <w:rPr>
                <w:rFonts w:ascii="Times New Roman" w:eastAsia="Calibri" w:hAnsi="Times New Roman" w:cs="Times New Roman"/>
                <w:sz w:val="22"/>
                <w:szCs w:val="22"/>
                <w:lang w:val="lt-LT" w:eastAsia="lt-LT"/>
              </w:rPr>
            </w:pPr>
            <w:r w:rsidRPr="00EC27F3">
              <w:rPr>
                <w:rFonts w:ascii="Times New Roman" w:eastAsia="Calibri" w:hAnsi="Times New Roman" w:cs="Times New Roman"/>
                <w:sz w:val="24"/>
                <w:szCs w:val="24"/>
                <w:lang w:val="lt-LT" w:eastAsia="lt-LT"/>
              </w:rPr>
              <w:t>Techninės elektros, šildymo, ventiliacijos, vandentiekio įrenginių patalpos</w:t>
            </w:r>
          </w:p>
        </w:tc>
        <w:tc>
          <w:tcPr>
            <w:tcW w:w="4132" w:type="dxa"/>
          </w:tcPr>
          <w:p w14:paraId="79AE436A" w14:textId="4EF2E22D" w:rsidR="00F96E18" w:rsidRPr="00EC27F3" w:rsidRDefault="006105BE" w:rsidP="00F96E18">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Nustato Privatus subjektas</w:t>
            </w:r>
          </w:p>
        </w:tc>
      </w:tr>
      <w:tr w:rsidR="00FC1BC0" w:rsidRPr="00EC27F3" w14:paraId="79EB16A9" w14:textId="77777777" w:rsidTr="00FC1BC0">
        <w:trPr>
          <w:trHeight w:val="562"/>
        </w:trPr>
        <w:tc>
          <w:tcPr>
            <w:tcW w:w="2497" w:type="dxa"/>
            <w:vAlign w:val="center"/>
          </w:tcPr>
          <w:p w14:paraId="71433473" w14:textId="380BD4A7" w:rsidR="00F96E18" w:rsidRPr="00EC27F3" w:rsidRDefault="00321716" w:rsidP="00F96E18">
            <w:pPr>
              <w:jc w:val="left"/>
              <w:rPr>
                <w:rFonts w:ascii="Times New Roman" w:eastAsia="Calibri" w:hAnsi="Times New Roman" w:cs="Times New Roman"/>
                <w:sz w:val="24"/>
                <w:szCs w:val="24"/>
                <w:lang w:val="lt-LT"/>
              </w:rPr>
            </w:pPr>
            <w:r w:rsidRPr="00EC27F3">
              <w:rPr>
                <w:rFonts w:ascii="Times New Roman" w:eastAsia="Calibri" w:hAnsi="Times New Roman" w:cs="Times New Roman"/>
                <w:sz w:val="24"/>
                <w:szCs w:val="24"/>
                <w:lang w:val="lt-LT" w:eastAsia="lt-LT"/>
              </w:rPr>
              <w:t xml:space="preserve">    Garažas</w:t>
            </w:r>
            <w:r w:rsidRPr="00EC27F3" w:rsidDel="00F96E18">
              <w:rPr>
                <w:rFonts w:ascii="Times New Roman" w:eastAsia="Calibri" w:hAnsi="Times New Roman" w:cs="Times New Roman"/>
                <w:sz w:val="24"/>
                <w:szCs w:val="24"/>
                <w:lang w:val="lt-LT"/>
              </w:rPr>
              <w:t xml:space="preserve"> </w:t>
            </w:r>
          </w:p>
        </w:tc>
        <w:tc>
          <w:tcPr>
            <w:tcW w:w="3260" w:type="dxa"/>
            <w:tcMar>
              <w:top w:w="0" w:type="dxa"/>
              <w:left w:w="108" w:type="dxa"/>
              <w:bottom w:w="0" w:type="dxa"/>
              <w:right w:w="108" w:type="dxa"/>
            </w:tcMar>
          </w:tcPr>
          <w:p w14:paraId="3A401E08" w14:textId="38E9E3E9" w:rsidR="00F96E18" w:rsidRPr="00EC27F3" w:rsidRDefault="00F96E18" w:rsidP="00F96E18">
            <w:pPr>
              <w:jc w:val="left"/>
              <w:rPr>
                <w:rFonts w:ascii="Times New Roman" w:eastAsia="Calibri" w:hAnsi="Times New Roman" w:cs="Times New Roman"/>
                <w:sz w:val="24"/>
                <w:szCs w:val="24"/>
                <w:lang w:val="lt-LT" w:eastAsia="lt-LT"/>
              </w:rPr>
            </w:pPr>
          </w:p>
        </w:tc>
        <w:tc>
          <w:tcPr>
            <w:tcW w:w="4132" w:type="dxa"/>
          </w:tcPr>
          <w:p w14:paraId="48CCF54B" w14:textId="7FD921EE" w:rsidR="00F96E18" w:rsidRPr="00EC27F3" w:rsidRDefault="00D033D2" w:rsidP="00F96E18">
            <w:pPr>
              <w:jc w:val="center"/>
              <w:rPr>
                <w:rFonts w:ascii="Times New Roman" w:eastAsia="Calibri" w:hAnsi="Times New Roman" w:cs="Times New Roman"/>
                <w:sz w:val="24"/>
                <w:szCs w:val="24"/>
                <w:lang w:val="lt-LT" w:eastAsia="lt-LT"/>
              </w:rPr>
            </w:pPr>
            <w:r w:rsidRPr="00EC27F3">
              <w:rPr>
                <w:rFonts w:ascii="Times New Roman" w:eastAsia="Calibri" w:hAnsi="Times New Roman" w:cs="Times New Roman"/>
                <w:sz w:val="24"/>
                <w:szCs w:val="24"/>
                <w:lang w:val="lt-LT" w:eastAsia="lt-LT"/>
              </w:rPr>
              <w:t xml:space="preserve">Ne rečiau kaip </w:t>
            </w:r>
            <w:r w:rsidR="00F96E18" w:rsidRPr="00EC27F3">
              <w:rPr>
                <w:rFonts w:ascii="Times New Roman" w:eastAsia="Calibri" w:hAnsi="Times New Roman" w:cs="Times New Roman"/>
                <w:sz w:val="24"/>
                <w:szCs w:val="24"/>
                <w:lang w:val="lt-LT" w:eastAsia="lt-LT"/>
              </w:rPr>
              <w:t xml:space="preserve">1 kartą per </w:t>
            </w:r>
            <w:r w:rsidR="005D0BC7" w:rsidRPr="00EC27F3">
              <w:rPr>
                <w:rFonts w:ascii="Times New Roman" w:eastAsia="Calibri" w:hAnsi="Times New Roman" w:cs="Times New Roman"/>
                <w:sz w:val="24"/>
                <w:szCs w:val="24"/>
                <w:lang w:val="lt-LT" w:eastAsia="lt-LT"/>
              </w:rPr>
              <w:t>2 savaites</w:t>
            </w:r>
          </w:p>
        </w:tc>
      </w:tr>
    </w:tbl>
    <w:p w14:paraId="55D1224A" w14:textId="795E20B6" w:rsidR="009E173C" w:rsidRPr="00EC27F3" w:rsidRDefault="009E173C" w:rsidP="00256ADA">
      <w:pPr>
        <w:spacing w:before="120" w:after="120"/>
        <w:rPr>
          <w:rFonts w:ascii="Times New Roman" w:hAnsi="Times New Roman" w:cs="Times New Roman"/>
          <w:sz w:val="24"/>
          <w:szCs w:val="24"/>
          <w:lang w:val="lt-LT"/>
        </w:rPr>
      </w:pPr>
    </w:p>
    <w:p w14:paraId="524135C3" w14:textId="7E744FBF" w:rsidR="00114AF6" w:rsidRPr="00EC27F3" w:rsidRDefault="00436071" w:rsidP="1F398C7B">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V</w:t>
      </w:r>
      <w:r w:rsidR="00256ADA" w:rsidRPr="00EC27F3">
        <w:rPr>
          <w:rFonts w:ascii="Times New Roman" w:hAnsi="Times New Roman" w:cs="Times New Roman"/>
          <w:sz w:val="24"/>
          <w:szCs w:val="24"/>
          <w:lang w:val="lt-LT"/>
        </w:rPr>
        <w:t xml:space="preserve">alymo periodiškumas turi būti toks, kad būtų užtikrinta pakankama švara, apibūdinama valymo kontrolės reglamentuose. </w:t>
      </w:r>
    </w:p>
    <w:p w14:paraId="1BA9BEA2" w14:textId="4E9A73EA" w:rsidR="00114AF6" w:rsidRPr="00EC27F3" w:rsidRDefault="00256ADA" w:rsidP="00256ADA">
      <w:pPr>
        <w:spacing w:before="120" w:after="120"/>
        <w:rPr>
          <w:rFonts w:ascii="Times New Roman" w:hAnsi="Times New Roman" w:cs="Times New Roman"/>
          <w:sz w:val="24"/>
          <w:szCs w:val="24"/>
          <w:lang w:val="lt-LT"/>
        </w:rPr>
      </w:pPr>
      <w:r w:rsidRPr="00EC27F3">
        <w:rPr>
          <w:rFonts w:ascii="Times New Roman" w:hAnsi="Times New Roman" w:cs="Times New Roman"/>
          <w:color w:val="000000" w:themeColor="text1"/>
          <w:sz w:val="24"/>
          <w:szCs w:val="24"/>
          <w:lang w:val="lt-LT"/>
        </w:rPr>
        <w:t xml:space="preserve">Valdžios subjektas numato atliekų išvežimą apmokėti pagal faktą. </w:t>
      </w:r>
      <w:r w:rsidRPr="00EC27F3">
        <w:rPr>
          <w:rFonts w:ascii="Times New Roman" w:hAnsi="Times New Roman" w:cs="Times New Roman"/>
          <w:sz w:val="24"/>
          <w:szCs w:val="24"/>
          <w:lang w:val="lt-LT"/>
        </w:rPr>
        <w:t>Privatus subjektas bus atsakingas už atliekų surinkimą, paruošimą jas išvežti, atliekų surinkimui ir laikinam saugojimui reikalingos infrastruktūros sukūrimą ir priežiūrą.</w:t>
      </w:r>
    </w:p>
    <w:p w14:paraId="32DA59D2" w14:textId="241FCDF7" w:rsidR="00256ADA" w:rsidRPr="00EC27F3" w:rsidRDefault="00256ADA" w:rsidP="1F398C7B">
      <w:pPr>
        <w:spacing w:before="120" w:after="120"/>
        <w:ind w:firstLine="720"/>
        <w:rPr>
          <w:rFonts w:ascii="Times New Roman" w:hAnsi="Times New Roman" w:cs="Times New Roman"/>
          <w:sz w:val="24"/>
          <w:szCs w:val="24"/>
          <w:u w:val="single"/>
          <w:lang w:val="lt-LT"/>
        </w:rPr>
      </w:pPr>
      <w:r w:rsidRPr="00EC27F3">
        <w:rPr>
          <w:rFonts w:ascii="Times New Roman" w:hAnsi="Times New Roman" w:cs="Times New Roman"/>
          <w:sz w:val="24"/>
          <w:szCs w:val="24"/>
          <w:u w:val="single"/>
          <w:lang w:val="lt-LT"/>
        </w:rPr>
        <w:t xml:space="preserve">B) Reikalavimai, būtini pasiekti reikiamą </w:t>
      </w:r>
      <w:r w:rsidR="0025386E" w:rsidRPr="00EC27F3">
        <w:rPr>
          <w:rFonts w:ascii="Times New Roman" w:hAnsi="Times New Roman" w:cs="Times New Roman"/>
          <w:color w:val="000000" w:themeColor="text1"/>
          <w:sz w:val="24"/>
          <w:szCs w:val="24"/>
          <w:u w:val="single"/>
          <w:lang w:val="lt-LT"/>
        </w:rPr>
        <w:t xml:space="preserve">Paslaugų kokybės </w:t>
      </w:r>
      <w:r w:rsidRPr="00EC27F3">
        <w:rPr>
          <w:rFonts w:ascii="Times New Roman" w:hAnsi="Times New Roman" w:cs="Times New Roman"/>
          <w:sz w:val="24"/>
          <w:szCs w:val="24"/>
          <w:u w:val="single"/>
          <w:lang w:val="lt-LT"/>
        </w:rPr>
        <w:t>rezultatą:</w:t>
      </w:r>
    </w:p>
    <w:p w14:paraId="7DB4A999" w14:textId="732D3214" w:rsidR="00256ADA" w:rsidRPr="00EC27F3" w:rsidRDefault="00256ADA" w:rsidP="00436071">
      <w:pPr>
        <w:spacing w:before="120" w:after="120"/>
        <w:ind w:firstLine="7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1) valymo </w:t>
      </w:r>
      <w:r w:rsidR="0025386E" w:rsidRPr="00EC27F3">
        <w:rPr>
          <w:rFonts w:ascii="Times New Roman" w:hAnsi="Times New Roman" w:cs="Times New Roman"/>
          <w:sz w:val="24"/>
          <w:szCs w:val="24"/>
          <w:lang w:val="lt-LT"/>
        </w:rPr>
        <w:t>paslaugos</w:t>
      </w:r>
      <w:r w:rsidR="00325995" w:rsidRPr="00EC27F3">
        <w:rPr>
          <w:rFonts w:ascii="Times New Roman" w:hAnsi="Times New Roman" w:cs="Times New Roman"/>
          <w:sz w:val="24"/>
          <w:szCs w:val="24"/>
          <w:lang w:val="lt-LT"/>
        </w:rPr>
        <w:t>:</w:t>
      </w:r>
    </w:p>
    <w:p w14:paraId="16DB4A65" w14:textId="7BE75B02" w:rsidR="00256ADA" w:rsidRPr="00EC27F3" w:rsidRDefault="00256ADA" w:rsidP="00256ADA">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Valymo </w:t>
      </w:r>
      <w:r w:rsidR="0025386E" w:rsidRPr="00EC27F3">
        <w:rPr>
          <w:rFonts w:ascii="Times New Roman" w:hAnsi="Times New Roman" w:cs="Times New Roman"/>
          <w:sz w:val="24"/>
          <w:szCs w:val="24"/>
          <w:lang w:val="lt-LT"/>
        </w:rPr>
        <w:t xml:space="preserve">paslaugas teikiantys Privatus subjektas ar Subtiekėjas </w:t>
      </w:r>
      <w:r w:rsidRPr="00EC27F3">
        <w:rPr>
          <w:rFonts w:ascii="Times New Roman" w:hAnsi="Times New Roman" w:cs="Times New Roman"/>
          <w:sz w:val="24"/>
          <w:szCs w:val="24"/>
          <w:lang w:val="lt-LT"/>
        </w:rPr>
        <w:t xml:space="preserve">turi pateikti </w:t>
      </w:r>
      <w:proofErr w:type="spellStart"/>
      <w:r w:rsidRPr="00EC27F3">
        <w:rPr>
          <w:rFonts w:ascii="Times New Roman" w:hAnsi="Times New Roman" w:cs="Times New Roman"/>
          <w:sz w:val="24"/>
          <w:szCs w:val="24"/>
          <w:lang w:val="lt-LT"/>
        </w:rPr>
        <w:t>įrodymus</w:t>
      </w:r>
      <w:proofErr w:type="spellEnd"/>
      <w:r w:rsidRPr="00EC27F3">
        <w:rPr>
          <w:rFonts w:ascii="Times New Roman" w:hAnsi="Times New Roman" w:cs="Times New Roman"/>
          <w:sz w:val="24"/>
          <w:szCs w:val="24"/>
          <w:lang w:val="lt-LT"/>
        </w:rPr>
        <w:t>, kad vykdys sąlygas, reikalingas užduočiai tinkamai atlikti, turint omenyje objekty</w:t>
      </w:r>
      <w:r w:rsidR="00436071" w:rsidRPr="00EC27F3">
        <w:rPr>
          <w:rFonts w:ascii="Times New Roman" w:hAnsi="Times New Roman" w:cs="Times New Roman"/>
          <w:sz w:val="24"/>
          <w:szCs w:val="24"/>
          <w:lang w:val="lt-LT"/>
        </w:rPr>
        <w:t>vius specifinius reikalavimus (</w:t>
      </w:r>
      <w:r w:rsidR="0025386E" w:rsidRPr="00EC27F3">
        <w:rPr>
          <w:rFonts w:ascii="Times New Roman" w:hAnsi="Times New Roman" w:cs="Times New Roman"/>
          <w:sz w:val="24"/>
          <w:szCs w:val="24"/>
          <w:lang w:val="lt-LT"/>
        </w:rPr>
        <w:t xml:space="preserve">Paslaugų </w:t>
      </w:r>
      <w:r w:rsidRPr="00EC27F3">
        <w:rPr>
          <w:rFonts w:ascii="Times New Roman" w:hAnsi="Times New Roman" w:cs="Times New Roman"/>
          <w:sz w:val="24"/>
          <w:szCs w:val="24"/>
          <w:lang w:val="lt-LT"/>
        </w:rPr>
        <w:t>aprašymą).</w:t>
      </w:r>
    </w:p>
    <w:p w14:paraId="75C1C93F" w14:textId="0B034F23" w:rsidR="00256ADA" w:rsidRPr="00EC27F3" w:rsidRDefault="00256ADA" w:rsidP="00256ADA">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Valymo </w:t>
      </w:r>
      <w:r w:rsidR="0025386E" w:rsidRPr="00EC27F3">
        <w:rPr>
          <w:rFonts w:ascii="Times New Roman" w:hAnsi="Times New Roman" w:cs="Times New Roman"/>
          <w:sz w:val="24"/>
          <w:szCs w:val="24"/>
          <w:lang w:val="lt-LT"/>
        </w:rPr>
        <w:t xml:space="preserve">paslaugas teikiantys Privatus subjektas ar Subtiekėjas </w:t>
      </w:r>
      <w:r w:rsidRPr="00EC27F3">
        <w:rPr>
          <w:rFonts w:ascii="Times New Roman" w:hAnsi="Times New Roman" w:cs="Times New Roman"/>
          <w:sz w:val="24"/>
          <w:szCs w:val="24"/>
          <w:lang w:val="lt-LT"/>
        </w:rPr>
        <w:t xml:space="preserve">privalo užtikrinti, kad pakankamai turi žinių apie technologijas, patirties ir įgūdžių, taip pat reikiamą inventorių, kad profesionaliai </w:t>
      </w:r>
      <w:r w:rsidR="0025386E" w:rsidRPr="00EC27F3">
        <w:rPr>
          <w:rFonts w:ascii="Times New Roman" w:hAnsi="Times New Roman" w:cs="Times New Roman"/>
          <w:sz w:val="24"/>
          <w:szCs w:val="24"/>
          <w:lang w:val="lt-LT"/>
        </w:rPr>
        <w:t>teikti Paslaugas</w:t>
      </w:r>
      <w:r w:rsidRPr="00EC27F3">
        <w:rPr>
          <w:rFonts w:ascii="Times New Roman" w:hAnsi="Times New Roman" w:cs="Times New Roman"/>
          <w:sz w:val="24"/>
          <w:szCs w:val="24"/>
          <w:lang w:val="lt-LT"/>
        </w:rPr>
        <w:t>.</w:t>
      </w:r>
    </w:p>
    <w:p w14:paraId="26527DCF" w14:textId="50C6C511" w:rsidR="00256ADA" w:rsidRPr="00EC27F3" w:rsidRDefault="00256ADA" w:rsidP="00436071">
      <w:pPr>
        <w:spacing w:before="120" w:after="120"/>
        <w:ind w:firstLine="720"/>
        <w:rPr>
          <w:rFonts w:ascii="Times New Roman" w:hAnsi="Times New Roman" w:cs="Times New Roman"/>
          <w:sz w:val="24"/>
          <w:szCs w:val="24"/>
          <w:lang w:val="lt-LT"/>
        </w:rPr>
      </w:pPr>
      <w:r w:rsidRPr="00EC27F3">
        <w:rPr>
          <w:rFonts w:ascii="Times New Roman" w:hAnsi="Times New Roman" w:cs="Times New Roman"/>
          <w:sz w:val="24"/>
          <w:szCs w:val="24"/>
          <w:lang w:val="lt-LT"/>
        </w:rPr>
        <w:t>2) valymo metodai ir sistemos</w:t>
      </w:r>
      <w:r w:rsidR="00325995" w:rsidRPr="00EC27F3">
        <w:rPr>
          <w:rFonts w:ascii="Times New Roman" w:hAnsi="Times New Roman" w:cs="Times New Roman"/>
          <w:sz w:val="24"/>
          <w:szCs w:val="24"/>
          <w:lang w:val="lt-LT"/>
        </w:rPr>
        <w:t>:</w:t>
      </w:r>
    </w:p>
    <w:p w14:paraId="45B134DB" w14:textId="2B1D5282" w:rsidR="00256ADA" w:rsidRPr="00EC27F3" w:rsidRDefault="00256ADA" w:rsidP="00256ADA">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Valoma atitinkamoje erdvėje </w:t>
      </w:r>
      <w:r w:rsidR="0477AF9C" w:rsidRPr="00EC27F3">
        <w:rPr>
          <w:rFonts w:ascii="Times New Roman" w:hAnsi="Times New Roman" w:cs="Times New Roman"/>
          <w:sz w:val="24"/>
          <w:szCs w:val="24"/>
          <w:lang w:val="lt-LT"/>
        </w:rPr>
        <w:t>ir</w:t>
      </w:r>
      <w:r w:rsidRPr="00EC27F3">
        <w:rPr>
          <w:rFonts w:ascii="Times New Roman" w:hAnsi="Times New Roman" w:cs="Times New Roman"/>
          <w:sz w:val="24"/>
          <w:szCs w:val="24"/>
          <w:lang w:val="lt-LT"/>
        </w:rPr>
        <w:t xml:space="preserve"> joje esanči</w:t>
      </w:r>
      <w:r w:rsidR="6E0DAE31" w:rsidRPr="00EC27F3">
        <w:rPr>
          <w:rFonts w:ascii="Times New Roman" w:hAnsi="Times New Roman" w:cs="Times New Roman"/>
          <w:sz w:val="24"/>
          <w:szCs w:val="24"/>
          <w:lang w:val="lt-LT"/>
        </w:rPr>
        <w:t>u</w:t>
      </w:r>
      <w:r w:rsidRPr="00EC27F3">
        <w:rPr>
          <w:rFonts w:ascii="Times New Roman" w:hAnsi="Times New Roman" w:cs="Times New Roman"/>
          <w:sz w:val="24"/>
          <w:szCs w:val="24"/>
          <w:lang w:val="lt-LT"/>
        </w:rPr>
        <w:t>s valom</w:t>
      </w:r>
      <w:r w:rsidR="00625351" w:rsidRPr="00EC27F3">
        <w:rPr>
          <w:rFonts w:ascii="Times New Roman" w:hAnsi="Times New Roman" w:cs="Times New Roman"/>
          <w:sz w:val="24"/>
          <w:szCs w:val="24"/>
          <w:lang w:val="lt-LT"/>
        </w:rPr>
        <w:t xml:space="preserve">us </w:t>
      </w:r>
      <w:r w:rsidR="60A9F80A" w:rsidRPr="00EC27F3">
        <w:rPr>
          <w:rFonts w:ascii="Times New Roman" w:hAnsi="Times New Roman" w:cs="Times New Roman"/>
          <w:strike/>
          <w:sz w:val="24"/>
          <w:szCs w:val="24"/>
          <w:lang w:val="lt-LT"/>
        </w:rPr>
        <w:t xml:space="preserve"> </w:t>
      </w:r>
      <w:r w:rsidRPr="00EC27F3">
        <w:rPr>
          <w:rFonts w:ascii="Times New Roman" w:hAnsi="Times New Roman" w:cs="Times New Roman"/>
          <w:sz w:val="24"/>
          <w:szCs w:val="24"/>
          <w:lang w:val="lt-LT"/>
        </w:rPr>
        <w:t xml:space="preserve"> </w:t>
      </w:r>
      <w:r w:rsidR="7B1D1F80" w:rsidRPr="00EC27F3">
        <w:rPr>
          <w:rFonts w:ascii="Times New Roman" w:hAnsi="Times New Roman" w:cs="Times New Roman"/>
          <w:sz w:val="24"/>
          <w:szCs w:val="24"/>
          <w:lang w:val="lt-LT"/>
        </w:rPr>
        <w:t>pavirši</w:t>
      </w:r>
      <w:r w:rsidR="00625351" w:rsidRPr="00EC27F3">
        <w:rPr>
          <w:rFonts w:ascii="Times New Roman" w:hAnsi="Times New Roman" w:cs="Times New Roman"/>
          <w:sz w:val="24"/>
          <w:szCs w:val="24"/>
          <w:lang w:val="lt-LT"/>
        </w:rPr>
        <w:t>us</w:t>
      </w:r>
      <w:r w:rsidRPr="00EC27F3">
        <w:rPr>
          <w:rFonts w:ascii="Times New Roman" w:hAnsi="Times New Roman" w:cs="Times New Roman"/>
          <w:sz w:val="24"/>
          <w:szCs w:val="24"/>
          <w:lang w:val="lt-LT"/>
        </w:rPr>
        <w:t xml:space="preserve">. Naudojamos </w:t>
      </w:r>
      <w:r w:rsidR="7382A8B6" w:rsidRPr="00EC27F3">
        <w:rPr>
          <w:rFonts w:ascii="Times New Roman" w:hAnsi="Times New Roman" w:cs="Times New Roman"/>
          <w:color w:val="538135" w:themeColor="accent6" w:themeShade="BF"/>
          <w:sz w:val="24"/>
          <w:szCs w:val="24"/>
          <w:lang w:val="lt-LT"/>
        </w:rPr>
        <w:t xml:space="preserve">valymui </w:t>
      </w:r>
      <w:r w:rsidRPr="00EC27F3">
        <w:rPr>
          <w:rFonts w:ascii="Times New Roman" w:hAnsi="Times New Roman" w:cs="Times New Roman"/>
          <w:sz w:val="24"/>
          <w:szCs w:val="24"/>
          <w:lang w:val="lt-LT"/>
        </w:rPr>
        <w:t>technikos būklė neturi kelti pavojaus aplinkai ir žmonių sveikatai. Atliekant kasdieninį valymą reikia tausoti esamus daiktus ir grindų dangas.</w:t>
      </w:r>
    </w:p>
    <w:p w14:paraId="3A459A6A" w14:textId="76F1C7A5" w:rsidR="00256ADA" w:rsidRPr="00EC27F3" w:rsidRDefault="00256ADA" w:rsidP="00256ADA">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Valymui skirtas inventorius ir mašinos turi būti nepriekaištingai techniškai tvarking</w:t>
      </w:r>
      <w:r w:rsidR="6702421F" w:rsidRPr="00EC27F3">
        <w:rPr>
          <w:rFonts w:ascii="Times New Roman" w:hAnsi="Times New Roman" w:cs="Times New Roman"/>
          <w:sz w:val="24"/>
          <w:szCs w:val="24"/>
          <w:lang w:val="lt-LT"/>
        </w:rPr>
        <w:t>os</w:t>
      </w:r>
      <w:r w:rsidRPr="00EC27F3">
        <w:rPr>
          <w:rFonts w:ascii="Times New Roman" w:hAnsi="Times New Roman" w:cs="Times New Roman"/>
          <w:sz w:val="24"/>
          <w:szCs w:val="24"/>
          <w:lang w:val="lt-LT"/>
        </w:rPr>
        <w:t xml:space="preserve"> ir švar</w:t>
      </w:r>
      <w:r w:rsidR="299EBBA1" w:rsidRPr="00EC27F3">
        <w:rPr>
          <w:rFonts w:ascii="Times New Roman" w:hAnsi="Times New Roman" w:cs="Times New Roman"/>
          <w:sz w:val="24"/>
          <w:szCs w:val="24"/>
          <w:lang w:val="lt-LT"/>
        </w:rPr>
        <w:t>ios</w:t>
      </w:r>
      <w:r w:rsidRPr="00EC27F3">
        <w:rPr>
          <w:rFonts w:ascii="Times New Roman" w:hAnsi="Times New Roman" w:cs="Times New Roman"/>
          <w:sz w:val="24"/>
          <w:szCs w:val="24"/>
          <w:lang w:val="lt-LT"/>
        </w:rPr>
        <w:t>. Mašinos turi atitikti galiojančias technines saugos instrukcijas ir, kaip joms numatyta, turi būti tikrinama jų techninė būklė.</w:t>
      </w:r>
    </w:p>
    <w:p w14:paraId="1B419AB8" w14:textId="18FFB29B" w:rsidR="00256ADA" w:rsidRPr="00EC27F3" w:rsidRDefault="00256ADA" w:rsidP="00256ADA">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Sutartį sudariusioms šalims turi būti pateikiamos aptarnavimo instrukcijos, valymo ir priežiūros nuorodos, informacija apie produktą, o naudojant pavojingas (išskyrus draudžiamas nuodingas) medžiagas – LR Sveikatos apsaugos ministro 2001 m. gruodžio 29 d. įsakymu Nr. 687 Dėl saugos duomenų lapo reikalavimų ir jo pateikimo profesionaliems naudotojams tvarkos patvirtinimo</w:t>
      </w:r>
      <w:r w:rsidR="0025386E" w:rsidRPr="00EC27F3">
        <w:rPr>
          <w:rFonts w:ascii="Times New Roman" w:hAnsi="Times New Roman" w:cs="Times New Roman"/>
          <w:sz w:val="24"/>
          <w:szCs w:val="24"/>
          <w:lang w:val="lt-LT"/>
        </w:rPr>
        <w:t xml:space="preserve"> (ar jį keičiančiu teisės aktu) </w:t>
      </w:r>
      <w:r w:rsidRPr="00EC27F3">
        <w:rPr>
          <w:rFonts w:ascii="Times New Roman" w:hAnsi="Times New Roman" w:cs="Times New Roman"/>
          <w:sz w:val="24"/>
          <w:szCs w:val="24"/>
          <w:lang w:val="lt-LT"/>
        </w:rPr>
        <w:t xml:space="preserve">nustatyta tvarka įforminti saugos duomenų lapai ir LR Sveikatos apsaugos ministro 2002 m. rugpjūčio 14 d. įsakymu Nr. 421 Dėl </w:t>
      </w:r>
      <w:proofErr w:type="spellStart"/>
      <w:r w:rsidRPr="00EC27F3">
        <w:rPr>
          <w:rFonts w:ascii="Times New Roman" w:hAnsi="Times New Roman" w:cs="Times New Roman"/>
          <w:sz w:val="24"/>
          <w:szCs w:val="24"/>
          <w:lang w:val="lt-LT"/>
        </w:rPr>
        <w:t>biocidų</w:t>
      </w:r>
      <w:proofErr w:type="spellEnd"/>
      <w:r w:rsidRPr="00EC27F3">
        <w:rPr>
          <w:rFonts w:ascii="Times New Roman" w:hAnsi="Times New Roman" w:cs="Times New Roman"/>
          <w:sz w:val="24"/>
          <w:szCs w:val="24"/>
          <w:lang w:val="lt-LT"/>
        </w:rPr>
        <w:t xml:space="preserve"> autorizacijos ir registracijos taisyklių patvirtinimo </w:t>
      </w:r>
      <w:r w:rsidR="0025386E" w:rsidRPr="00EC27F3">
        <w:rPr>
          <w:rFonts w:ascii="Times New Roman" w:hAnsi="Times New Roman" w:cs="Times New Roman"/>
          <w:sz w:val="24"/>
          <w:szCs w:val="24"/>
          <w:lang w:val="lt-LT"/>
        </w:rPr>
        <w:t xml:space="preserve">(ar jį keičiančiu teisės aktu) </w:t>
      </w:r>
      <w:r w:rsidRPr="00EC27F3">
        <w:rPr>
          <w:rFonts w:ascii="Times New Roman" w:hAnsi="Times New Roman" w:cs="Times New Roman"/>
          <w:sz w:val="24"/>
          <w:szCs w:val="24"/>
          <w:lang w:val="lt-LT"/>
        </w:rPr>
        <w:t xml:space="preserve">nustatyta tvarka Visuomenės sveikatos priežiūros tarnybos prie Sveikatos apsaugos ministerijos išduotų </w:t>
      </w:r>
      <w:proofErr w:type="spellStart"/>
      <w:r w:rsidRPr="00EC27F3">
        <w:rPr>
          <w:rFonts w:ascii="Times New Roman" w:hAnsi="Times New Roman" w:cs="Times New Roman"/>
          <w:sz w:val="24"/>
          <w:szCs w:val="24"/>
          <w:lang w:val="lt-LT"/>
        </w:rPr>
        <w:t>biocidų</w:t>
      </w:r>
      <w:proofErr w:type="spellEnd"/>
      <w:r w:rsidRPr="00EC27F3">
        <w:rPr>
          <w:rFonts w:ascii="Times New Roman" w:hAnsi="Times New Roman" w:cs="Times New Roman"/>
          <w:sz w:val="24"/>
          <w:szCs w:val="24"/>
          <w:lang w:val="lt-LT"/>
        </w:rPr>
        <w:t xml:space="preserve"> autorizacijos ir registracijos liudijimų kopijos.</w:t>
      </w:r>
    </w:p>
    <w:p w14:paraId="3ED93FE3" w14:textId="77777777" w:rsidR="00256ADA" w:rsidRPr="00EC27F3" w:rsidRDefault="00256ADA" w:rsidP="1F398C7B">
      <w:pPr>
        <w:rPr>
          <w:rFonts w:ascii="Times New Roman" w:hAnsi="Times New Roman" w:cs="Times New Roman"/>
          <w:sz w:val="24"/>
          <w:szCs w:val="24"/>
          <w:lang w:val="lt-LT"/>
        </w:rPr>
      </w:pPr>
      <w:r w:rsidRPr="00EC27F3">
        <w:rPr>
          <w:rFonts w:ascii="Times New Roman" w:hAnsi="Times New Roman" w:cs="Times New Roman"/>
          <w:sz w:val="24"/>
          <w:szCs w:val="24"/>
          <w:lang w:val="lt-LT"/>
        </w:rPr>
        <w:lastRenderedPageBreak/>
        <w:t>Jeigu patalpose yra gaminami švieži maisto produktai, tai tokios patalpos valomos tik su šioms patalpoms skirtu valymo inventoriumi ir priemonėmis. Toks valymo inventorius turi būti laikomas ir sandėliuojamas atskirai nuo kitų patalpų valymo inventoriaus.</w:t>
      </w:r>
    </w:p>
    <w:p w14:paraId="2F74C666" w14:textId="77777777" w:rsidR="00256ADA" w:rsidRPr="00EC27F3" w:rsidRDefault="00256ADA" w:rsidP="1F398C7B">
      <w:pPr>
        <w:rPr>
          <w:rFonts w:ascii="Times New Roman" w:hAnsi="Times New Roman" w:cs="Times New Roman"/>
          <w:sz w:val="24"/>
          <w:szCs w:val="24"/>
          <w:lang w:val="lt-LT"/>
        </w:rPr>
      </w:pPr>
      <w:r w:rsidRPr="00EC27F3">
        <w:rPr>
          <w:rFonts w:ascii="Times New Roman" w:hAnsi="Times New Roman" w:cs="Times New Roman"/>
          <w:sz w:val="24"/>
          <w:szCs w:val="24"/>
          <w:lang w:val="lt-LT"/>
        </w:rPr>
        <w:t>Turi būti atsižvelgta į šiuos higienos reikalavimus:</w:t>
      </w:r>
    </w:p>
    <w:p w14:paraId="2DEC1637" w14:textId="2473A353" w:rsidR="00256ADA" w:rsidRPr="00EC27F3" w:rsidRDefault="00256ADA" w:rsidP="1F398C7B">
      <w:pPr>
        <w:ind w:firstLine="7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a) </w:t>
      </w:r>
      <w:r w:rsidR="0025386E" w:rsidRPr="00EC27F3">
        <w:rPr>
          <w:rFonts w:ascii="Times New Roman" w:hAnsi="Times New Roman" w:cs="Times New Roman"/>
          <w:sz w:val="24"/>
          <w:szCs w:val="24"/>
          <w:lang w:val="lt-LT"/>
        </w:rPr>
        <w:t xml:space="preserve">paviršiai </w:t>
      </w:r>
      <w:r w:rsidRPr="00EC27F3">
        <w:rPr>
          <w:rFonts w:ascii="Times New Roman" w:hAnsi="Times New Roman" w:cs="Times New Roman"/>
          <w:sz w:val="24"/>
          <w:szCs w:val="24"/>
          <w:lang w:val="lt-LT"/>
        </w:rPr>
        <w:t>(tualetuose, kitose sanitarinėse – higieninėse patalpose, bendro naudojimo plotuose, virtuvėse) turi būti valomi naudojant kiekvienai patalpai skirtą valymo inventorių. Praktikoje skirtingų patalpų valymo inventorius ženklinamas tokiomis spalvomis:</w:t>
      </w:r>
    </w:p>
    <w:p w14:paraId="551D09AE" w14:textId="77777777" w:rsidR="00256ADA" w:rsidRPr="00EC27F3" w:rsidRDefault="00256ADA" w:rsidP="1F398C7B">
      <w:pPr>
        <w:rPr>
          <w:rFonts w:ascii="Times New Roman" w:hAnsi="Times New Roman" w:cs="Times New Roman"/>
          <w:sz w:val="24"/>
          <w:szCs w:val="24"/>
          <w:lang w:val="lt-LT"/>
        </w:rPr>
      </w:pPr>
      <w:r w:rsidRPr="00EC27F3">
        <w:rPr>
          <w:rFonts w:ascii="Times New Roman" w:hAnsi="Times New Roman" w:cs="Times New Roman"/>
          <w:sz w:val="24"/>
          <w:szCs w:val="24"/>
          <w:lang w:val="lt-LT"/>
        </w:rPr>
        <w:t>Raudona – tualetai, unitazai ar pisuarai;</w:t>
      </w:r>
    </w:p>
    <w:p w14:paraId="56093FE9" w14:textId="77777777" w:rsidR="00256ADA" w:rsidRPr="00EC27F3" w:rsidRDefault="00256ADA" w:rsidP="1F398C7B">
      <w:pPr>
        <w:rPr>
          <w:rFonts w:ascii="Times New Roman" w:hAnsi="Times New Roman" w:cs="Times New Roman"/>
          <w:sz w:val="24"/>
          <w:szCs w:val="24"/>
          <w:lang w:val="lt-LT"/>
        </w:rPr>
      </w:pPr>
      <w:r w:rsidRPr="00EC27F3">
        <w:rPr>
          <w:rFonts w:ascii="Times New Roman" w:hAnsi="Times New Roman" w:cs="Times New Roman"/>
          <w:sz w:val="24"/>
          <w:szCs w:val="24"/>
          <w:lang w:val="lt-LT"/>
        </w:rPr>
        <w:t>Geltona – kita sanitarinė įranga, tokia kaip praustuvai, higienos reikmenų laikikliai ir pan.;</w:t>
      </w:r>
    </w:p>
    <w:p w14:paraId="3BE5B678" w14:textId="77777777" w:rsidR="00256ADA" w:rsidRPr="00EC27F3" w:rsidRDefault="00256ADA" w:rsidP="1F398C7B">
      <w:pPr>
        <w:rPr>
          <w:rFonts w:ascii="Times New Roman" w:hAnsi="Times New Roman" w:cs="Times New Roman"/>
          <w:sz w:val="24"/>
          <w:szCs w:val="24"/>
          <w:lang w:val="lt-LT"/>
        </w:rPr>
      </w:pPr>
      <w:r w:rsidRPr="00EC27F3">
        <w:rPr>
          <w:rFonts w:ascii="Times New Roman" w:hAnsi="Times New Roman" w:cs="Times New Roman"/>
          <w:sz w:val="24"/>
          <w:szCs w:val="24"/>
          <w:lang w:val="lt-LT"/>
        </w:rPr>
        <w:t>Mėlyna – bendrojo naudojimo patalpos su baldais;</w:t>
      </w:r>
    </w:p>
    <w:p w14:paraId="7695F7DA" w14:textId="77777777" w:rsidR="00256ADA" w:rsidRPr="00EC27F3" w:rsidRDefault="00256ADA" w:rsidP="1F398C7B">
      <w:pPr>
        <w:rPr>
          <w:rFonts w:ascii="Times New Roman" w:hAnsi="Times New Roman" w:cs="Times New Roman"/>
          <w:sz w:val="24"/>
          <w:szCs w:val="24"/>
          <w:lang w:val="lt-LT"/>
        </w:rPr>
      </w:pPr>
      <w:r w:rsidRPr="00EC27F3">
        <w:rPr>
          <w:rFonts w:ascii="Times New Roman" w:hAnsi="Times New Roman" w:cs="Times New Roman"/>
          <w:sz w:val="24"/>
          <w:szCs w:val="24"/>
          <w:lang w:val="lt-LT"/>
        </w:rPr>
        <w:t>Žalia – virtuvės patalpos su visa įranga bei valgyklos,  maisto prekybos automatai.</w:t>
      </w:r>
    </w:p>
    <w:p w14:paraId="55DEA6C9" w14:textId="13DED1B6" w:rsidR="00256ADA" w:rsidRPr="00EC27F3" w:rsidRDefault="00256ADA" w:rsidP="1C1EE763">
      <w:pPr>
        <w:ind w:firstLine="7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b) </w:t>
      </w:r>
      <w:r w:rsidR="7F53B474" w:rsidRPr="00EC27F3">
        <w:rPr>
          <w:rFonts w:ascii="Times New Roman" w:hAnsi="Times New Roman" w:cs="Times New Roman"/>
          <w:sz w:val="24"/>
          <w:szCs w:val="24"/>
          <w:lang w:val="lt-LT"/>
        </w:rPr>
        <w:t xml:space="preserve">patalpose </w:t>
      </w:r>
      <w:r w:rsidR="0025386E" w:rsidRPr="00EC27F3">
        <w:rPr>
          <w:rFonts w:ascii="Times New Roman" w:hAnsi="Times New Roman" w:cs="Times New Roman"/>
          <w:sz w:val="24"/>
          <w:szCs w:val="24"/>
          <w:lang w:val="lt-LT"/>
        </w:rPr>
        <w:t xml:space="preserve">bendro </w:t>
      </w:r>
      <w:r w:rsidRPr="00EC27F3">
        <w:rPr>
          <w:rFonts w:ascii="Times New Roman" w:hAnsi="Times New Roman" w:cs="Times New Roman"/>
          <w:sz w:val="24"/>
          <w:szCs w:val="24"/>
          <w:lang w:val="lt-LT"/>
        </w:rPr>
        <w:t>naudojimo plotuose dulkės valomos drėgnuoju būdu</w:t>
      </w:r>
      <w:r w:rsidR="3D8EFB12" w:rsidRPr="00EC27F3">
        <w:rPr>
          <w:rFonts w:ascii="Times New Roman" w:hAnsi="Times New Roman" w:cs="Times New Roman"/>
          <w:sz w:val="24"/>
          <w:szCs w:val="24"/>
          <w:lang w:val="lt-LT"/>
        </w:rPr>
        <w:t>;</w:t>
      </w:r>
    </w:p>
    <w:p w14:paraId="5B5509A6" w14:textId="26D6DA69" w:rsidR="00256ADA" w:rsidRPr="00EC27F3" w:rsidRDefault="00256ADA" w:rsidP="1F398C7B">
      <w:pPr>
        <w:ind w:firstLine="720"/>
        <w:rPr>
          <w:rFonts w:ascii="Times New Roman" w:hAnsi="Times New Roman" w:cs="Times New Roman"/>
          <w:sz w:val="24"/>
          <w:szCs w:val="24"/>
          <w:lang w:val="lt-LT"/>
        </w:rPr>
      </w:pPr>
      <w:r w:rsidRPr="00EC27F3">
        <w:rPr>
          <w:rFonts w:ascii="Times New Roman" w:hAnsi="Times New Roman" w:cs="Times New Roman"/>
          <w:sz w:val="24"/>
          <w:szCs w:val="24"/>
          <w:lang w:val="lt-LT"/>
        </w:rPr>
        <w:t>c) kituose plotuose taip pat valoma drėgnuoju būdu;</w:t>
      </w:r>
    </w:p>
    <w:p w14:paraId="686010AD" w14:textId="435888DD" w:rsidR="00256ADA" w:rsidRPr="00EC27F3" w:rsidRDefault="00256ADA" w:rsidP="1F398C7B">
      <w:pPr>
        <w:ind w:firstLine="720"/>
        <w:rPr>
          <w:rFonts w:ascii="Times New Roman" w:hAnsi="Times New Roman" w:cs="Times New Roman"/>
          <w:sz w:val="24"/>
          <w:szCs w:val="24"/>
          <w:lang w:val="lt-LT"/>
        </w:rPr>
      </w:pPr>
      <w:r w:rsidRPr="00EC27F3">
        <w:rPr>
          <w:rFonts w:ascii="Times New Roman" w:hAnsi="Times New Roman" w:cs="Times New Roman"/>
          <w:sz w:val="24"/>
          <w:szCs w:val="24"/>
          <w:lang w:val="lt-LT"/>
        </w:rPr>
        <w:t>d) dezinfekuojančios priemonės gali būti naudojamos tik išimtinais atvejais;</w:t>
      </w:r>
    </w:p>
    <w:p w14:paraId="486CA1DA" w14:textId="4F868A2D" w:rsidR="00256ADA" w:rsidRPr="00EC27F3" w:rsidRDefault="00256ADA" w:rsidP="1F398C7B">
      <w:pPr>
        <w:ind w:firstLine="7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e) profilaktiniam dezinfekavimui gali būti naudojamos tik tos priemonės, kurios registruotos LR Sveikatos apsaugos ministro  2016 m. vasario 24 d. įsakymas  Nr. V-289 </w:t>
      </w:r>
      <w:r w:rsidR="49E1A450" w:rsidRPr="00EC27F3">
        <w:rPr>
          <w:rFonts w:ascii="Times New Roman" w:hAnsi="Times New Roman" w:cs="Times New Roman"/>
          <w:sz w:val="24"/>
          <w:szCs w:val="24"/>
          <w:lang w:val="lt-LT"/>
        </w:rPr>
        <w:t>,,</w:t>
      </w:r>
      <w:r w:rsidRPr="00EC27F3">
        <w:rPr>
          <w:rFonts w:ascii="Times New Roman" w:hAnsi="Times New Roman" w:cs="Times New Roman"/>
          <w:sz w:val="24"/>
          <w:szCs w:val="24"/>
          <w:lang w:val="lt-LT"/>
        </w:rPr>
        <w:t xml:space="preserve">Dėl Lietuvos Respublikos sveikatos apsaugos ministro 2002 m. rugpjūčio 14 d. įsakymo Nr. 421 „Dėl </w:t>
      </w:r>
      <w:proofErr w:type="spellStart"/>
      <w:r w:rsidRPr="00EC27F3">
        <w:rPr>
          <w:rFonts w:ascii="Times New Roman" w:hAnsi="Times New Roman" w:cs="Times New Roman"/>
          <w:sz w:val="24"/>
          <w:szCs w:val="24"/>
          <w:lang w:val="lt-LT"/>
        </w:rPr>
        <w:t>biocidų</w:t>
      </w:r>
      <w:proofErr w:type="spellEnd"/>
      <w:r w:rsidRPr="00EC27F3">
        <w:rPr>
          <w:rFonts w:ascii="Times New Roman" w:hAnsi="Times New Roman" w:cs="Times New Roman"/>
          <w:sz w:val="24"/>
          <w:szCs w:val="24"/>
          <w:lang w:val="lt-LT"/>
        </w:rPr>
        <w:t xml:space="preserve"> autorizacijos ir registracijos taisyklių patvirtinimo“ pakeitimo“ (nauja redakcija) ir </w:t>
      </w:r>
      <w:proofErr w:type="spellStart"/>
      <w:r w:rsidRPr="00EC27F3">
        <w:rPr>
          <w:rFonts w:ascii="Times New Roman" w:hAnsi="Times New Roman" w:cs="Times New Roman"/>
          <w:sz w:val="24"/>
          <w:szCs w:val="24"/>
          <w:lang w:val="lt-LT"/>
        </w:rPr>
        <w:t>atnaujinimuose</w:t>
      </w:r>
      <w:proofErr w:type="spellEnd"/>
      <w:r w:rsidRPr="00EC27F3">
        <w:rPr>
          <w:rFonts w:ascii="Times New Roman" w:hAnsi="Times New Roman" w:cs="Times New Roman"/>
          <w:sz w:val="24"/>
          <w:szCs w:val="24"/>
          <w:lang w:val="lt-LT"/>
        </w:rPr>
        <w:t xml:space="preserve"> </w:t>
      </w:r>
      <w:r w:rsidR="6DAC80B3" w:rsidRPr="00EC27F3">
        <w:rPr>
          <w:rFonts w:ascii="Times New Roman" w:hAnsi="Times New Roman" w:cs="Times New Roman"/>
          <w:sz w:val="24"/>
          <w:szCs w:val="24"/>
          <w:lang w:val="lt-LT"/>
        </w:rPr>
        <w:t>,,</w:t>
      </w:r>
      <w:r w:rsidRPr="00EC27F3">
        <w:rPr>
          <w:rFonts w:ascii="Times New Roman" w:hAnsi="Times New Roman" w:cs="Times New Roman"/>
          <w:sz w:val="24"/>
          <w:szCs w:val="24"/>
          <w:lang w:val="lt-LT"/>
        </w:rPr>
        <w:t xml:space="preserve">Dėl </w:t>
      </w:r>
      <w:proofErr w:type="spellStart"/>
      <w:r w:rsidRPr="00EC27F3">
        <w:rPr>
          <w:rFonts w:ascii="Times New Roman" w:hAnsi="Times New Roman" w:cs="Times New Roman"/>
          <w:sz w:val="24"/>
          <w:szCs w:val="24"/>
          <w:lang w:val="lt-LT"/>
        </w:rPr>
        <w:t>biocidų</w:t>
      </w:r>
      <w:proofErr w:type="spellEnd"/>
      <w:r w:rsidRPr="00EC27F3">
        <w:rPr>
          <w:rFonts w:ascii="Times New Roman" w:hAnsi="Times New Roman" w:cs="Times New Roman"/>
          <w:sz w:val="24"/>
          <w:szCs w:val="24"/>
          <w:lang w:val="lt-LT"/>
        </w:rPr>
        <w:t xml:space="preserve"> autorizacijos ir registracijos taisyklių patvirtinimo</w:t>
      </w:r>
      <w:r w:rsidR="2F41889E" w:rsidRPr="00EC27F3">
        <w:rPr>
          <w:rFonts w:ascii="Times New Roman" w:hAnsi="Times New Roman" w:cs="Times New Roman"/>
          <w:sz w:val="24"/>
          <w:szCs w:val="24"/>
          <w:lang w:val="lt-LT"/>
        </w:rPr>
        <w:t>”</w:t>
      </w:r>
      <w:r w:rsidRPr="00EC27F3">
        <w:rPr>
          <w:rFonts w:ascii="Times New Roman" w:hAnsi="Times New Roman" w:cs="Times New Roman"/>
          <w:sz w:val="24"/>
          <w:szCs w:val="24"/>
          <w:lang w:val="lt-LT"/>
        </w:rPr>
        <w:t xml:space="preserve"> </w:t>
      </w:r>
      <w:r w:rsidR="0025386E" w:rsidRPr="00EC27F3">
        <w:rPr>
          <w:rFonts w:ascii="Times New Roman" w:hAnsi="Times New Roman" w:cs="Times New Roman"/>
          <w:sz w:val="24"/>
          <w:szCs w:val="24"/>
          <w:lang w:val="lt-LT"/>
        </w:rPr>
        <w:t xml:space="preserve">(arba juos keičiančiuose teisės aktuose) </w:t>
      </w:r>
      <w:r w:rsidRPr="00EC27F3">
        <w:rPr>
          <w:rFonts w:ascii="Times New Roman" w:hAnsi="Times New Roman" w:cs="Times New Roman"/>
          <w:sz w:val="24"/>
          <w:szCs w:val="24"/>
          <w:lang w:val="lt-LT"/>
        </w:rPr>
        <w:t>nustatyta tvarka;</w:t>
      </w:r>
    </w:p>
    <w:p w14:paraId="0A89FC58" w14:textId="77777777" w:rsidR="00256ADA" w:rsidRPr="00EC27F3" w:rsidRDefault="00256ADA" w:rsidP="1F398C7B">
      <w:pPr>
        <w:ind w:firstLine="720"/>
        <w:rPr>
          <w:rFonts w:ascii="Times New Roman" w:hAnsi="Times New Roman" w:cs="Times New Roman"/>
          <w:sz w:val="24"/>
          <w:szCs w:val="24"/>
          <w:lang w:val="lt-LT"/>
        </w:rPr>
      </w:pPr>
      <w:r w:rsidRPr="00EC27F3">
        <w:rPr>
          <w:rFonts w:ascii="Times New Roman" w:hAnsi="Times New Roman" w:cs="Times New Roman"/>
          <w:sz w:val="24"/>
          <w:szCs w:val="24"/>
          <w:lang w:val="lt-LT"/>
        </w:rPr>
        <w:t>f) valymo ir dezinfekavimo priemonės turi būti naudojamos pagal gamintojo instrukcijas ir saugos duomenų lapus;</w:t>
      </w:r>
    </w:p>
    <w:p w14:paraId="6AA26EC5" w14:textId="5C45D82A" w:rsidR="00256ADA" w:rsidRPr="00EC27F3" w:rsidRDefault="00256ADA" w:rsidP="1F398C7B">
      <w:pPr>
        <w:ind w:firstLine="720"/>
        <w:rPr>
          <w:rFonts w:ascii="Times New Roman" w:hAnsi="Times New Roman" w:cs="Times New Roman"/>
          <w:sz w:val="24"/>
          <w:szCs w:val="24"/>
          <w:lang w:val="lt-LT"/>
        </w:rPr>
      </w:pPr>
      <w:r w:rsidRPr="00EC27F3">
        <w:rPr>
          <w:rFonts w:ascii="Times New Roman" w:hAnsi="Times New Roman" w:cs="Times New Roman"/>
          <w:sz w:val="24"/>
          <w:szCs w:val="24"/>
          <w:lang w:val="lt-LT"/>
        </w:rPr>
        <w:t>g) tekstilė, skirta valyti (šluostės rėmeliams, servetėlės, kempinės), turi būti apdorota pagal higienos reikalavimus.</w:t>
      </w:r>
    </w:p>
    <w:p w14:paraId="7E82BCCA" w14:textId="77777777" w:rsidR="00114AF6" w:rsidRPr="00EC27F3" w:rsidRDefault="00114AF6" w:rsidP="1F398C7B">
      <w:pPr>
        <w:ind w:firstLine="720"/>
        <w:rPr>
          <w:rFonts w:ascii="Times New Roman" w:hAnsi="Times New Roman" w:cs="Times New Roman"/>
          <w:sz w:val="24"/>
          <w:szCs w:val="24"/>
          <w:lang w:val="lt-LT"/>
        </w:rPr>
      </w:pPr>
    </w:p>
    <w:p w14:paraId="74805B3F" w14:textId="77777777" w:rsidR="00256ADA" w:rsidRPr="00EC27F3" w:rsidRDefault="00256ADA" w:rsidP="1F398C7B">
      <w:pPr>
        <w:ind w:firstLine="720"/>
        <w:rPr>
          <w:rFonts w:ascii="Times New Roman" w:hAnsi="Times New Roman" w:cs="Times New Roman"/>
          <w:sz w:val="24"/>
          <w:szCs w:val="24"/>
          <w:u w:val="single"/>
          <w:lang w:val="lt-LT"/>
        </w:rPr>
      </w:pPr>
      <w:r w:rsidRPr="00EC27F3">
        <w:rPr>
          <w:rFonts w:ascii="Times New Roman" w:hAnsi="Times New Roman" w:cs="Times New Roman"/>
          <w:sz w:val="24"/>
          <w:szCs w:val="24"/>
          <w:u w:val="single"/>
          <w:lang w:val="lt-LT"/>
        </w:rPr>
        <w:t>C) Kasdieninis valymas:</w:t>
      </w:r>
    </w:p>
    <w:p w14:paraId="7B397E5D" w14:textId="77777777" w:rsidR="00256ADA" w:rsidRPr="00EC27F3" w:rsidRDefault="00256ADA" w:rsidP="00256ADA">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1) apimtys ir dažnumas:</w:t>
      </w:r>
    </w:p>
    <w:p w14:paraId="67B1A700" w14:textId="77777777" w:rsidR="00256ADA" w:rsidRPr="00EC27F3" w:rsidRDefault="00256ADA" w:rsidP="00256ADA">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Turi būti nustatomos kasdieninio valymo apimtys, numatoma, kokie darbai turi būti atliekami.</w:t>
      </w:r>
    </w:p>
    <w:p w14:paraId="25609686" w14:textId="77777777" w:rsidR="00256ADA" w:rsidRPr="00EC27F3" w:rsidRDefault="00256ADA" w:rsidP="00256ADA">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2) valymo dažnumo nustatymas:</w:t>
      </w:r>
    </w:p>
    <w:p w14:paraId="057B5F43" w14:textId="4E7706B8" w:rsidR="00256ADA" w:rsidRPr="00EC27F3" w:rsidRDefault="00256ADA" w:rsidP="00256ADA">
      <w:pPr>
        <w:spacing w:before="120" w:after="120"/>
        <w:rPr>
          <w:rFonts w:ascii="Times New Roman" w:hAnsi="Times New Roman" w:cs="Times New Roman"/>
          <w:color w:val="000000" w:themeColor="text1"/>
          <w:sz w:val="24"/>
          <w:szCs w:val="24"/>
          <w:lang w:val="lt-LT"/>
        </w:rPr>
      </w:pPr>
      <w:r w:rsidRPr="00EC27F3">
        <w:rPr>
          <w:rFonts w:ascii="Times New Roman" w:hAnsi="Times New Roman" w:cs="Times New Roman"/>
          <w:color w:val="000000" w:themeColor="text1"/>
          <w:sz w:val="24"/>
          <w:szCs w:val="24"/>
          <w:lang w:val="lt-LT"/>
        </w:rPr>
        <w:t xml:space="preserve">Individualiai nustatant valymo dažnumą, reikia atkreipti dėmesį į šiuos veiksnius: vietą, </w:t>
      </w:r>
      <w:r w:rsidR="5E22062B" w:rsidRPr="00EC27F3">
        <w:rPr>
          <w:rFonts w:ascii="Times New Roman" w:hAnsi="Times New Roman" w:cs="Times New Roman"/>
          <w:color w:val="000000" w:themeColor="text1"/>
          <w:sz w:val="24"/>
          <w:szCs w:val="24"/>
          <w:lang w:val="lt-LT"/>
        </w:rPr>
        <w:t>patalpų apdailos medžiagas (</w:t>
      </w:r>
      <w:r w:rsidRPr="00EC27F3">
        <w:rPr>
          <w:rFonts w:ascii="Times New Roman" w:hAnsi="Times New Roman" w:cs="Times New Roman"/>
          <w:color w:val="000000" w:themeColor="text1"/>
          <w:sz w:val="24"/>
          <w:szCs w:val="24"/>
          <w:lang w:val="lt-LT"/>
        </w:rPr>
        <w:t>statybines medžiagas</w:t>
      </w:r>
      <w:r w:rsidR="449AF590" w:rsidRPr="00EC27F3">
        <w:rPr>
          <w:rFonts w:ascii="Times New Roman" w:hAnsi="Times New Roman" w:cs="Times New Roman"/>
          <w:color w:val="000000" w:themeColor="text1"/>
          <w:sz w:val="24"/>
          <w:szCs w:val="24"/>
          <w:lang w:val="lt-LT"/>
        </w:rPr>
        <w:t>)</w:t>
      </w:r>
      <w:r w:rsidRPr="00EC27F3">
        <w:rPr>
          <w:rFonts w:ascii="Times New Roman" w:hAnsi="Times New Roman" w:cs="Times New Roman"/>
          <w:color w:val="000000" w:themeColor="text1"/>
          <w:sz w:val="24"/>
          <w:szCs w:val="24"/>
          <w:lang w:val="lt-LT"/>
        </w:rPr>
        <w:t>, metų laiką.</w:t>
      </w:r>
    </w:p>
    <w:p w14:paraId="690232E0" w14:textId="480C8862" w:rsidR="00256ADA" w:rsidRPr="00EC27F3" w:rsidRDefault="00256ADA" w:rsidP="00436071">
      <w:pPr>
        <w:spacing w:before="120" w:after="120"/>
        <w:ind w:firstLine="720"/>
        <w:rPr>
          <w:rFonts w:ascii="Times New Roman" w:hAnsi="Times New Roman" w:cs="Times New Roman"/>
          <w:color w:val="000000" w:themeColor="text1"/>
          <w:sz w:val="24"/>
          <w:szCs w:val="24"/>
          <w:lang w:val="lt-LT"/>
        </w:rPr>
      </w:pPr>
      <w:r w:rsidRPr="00EC27F3">
        <w:rPr>
          <w:rFonts w:ascii="Times New Roman" w:hAnsi="Times New Roman" w:cs="Times New Roman"/>
          <w:color w:val="000000" w:themeColor="text1"/>
          <w:sz w:val="24"/>
          <w:szCs w:val="24"/>
          <w:lang w:val="lt-LT"/>
        </w:rPr>
        <w:t xml:space="preserve">D) Valymo </w:t>
      </w:r>
      <w:r w:rsidR="75C08876" w:rsidRPr="00EC27F3">
        <w:rPr>
          <w:rFonts w:ascii="Times New Roman" w:hAnsi="Times New Roman" w:cs="Times New Roman"/>
          <w:color w:val="000000" w:themeColor="text1"/>
          <w:sz w:val="24"/>
          <w:szCs w:val="24"/>
          <w:lang w:val="lt-LT"/>
        </w:rPr>
        <w:t xml:space="preserve">būdai </w:t>
      </w:r>
      <w:r w:rsidRPr="00EC27F3">
        <w:rPr>
          <w:rFonts w:ascii="Times New Roman" w:hAnsi="Times New Roman" w:cs="Times New Roman"/>
          <w:color w:val="000000" w:themeColor="text1"/>
          <w:sz w:val="24"/>
          <w:szCs w:val="24"/>
          <w:lang w:val="lt-LT"/>
        </w:rPr>
        <w:t>ir priežiūros priemonės:</w:t>
      </w:r>
    </w:p>
    <w:p w14:paraId="1466BBA8" w14:textId="77777777" w:rsidR="00256ADA" w:rsidRPr="00EC27F3" w:rsidRDefault="00256ADA" w:rsidP="00256ADA">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Šalia kasdieninio valymo, norint atitikti higienos reikalavimus ir gerą valymo kokybę, turi būti atliekamas pagrindinis, papildomas valymas ir langų valymas bei priežiūra.</w:t>
      </w:r>
    </w:p>
    <w:p w14:paraId="4439CE4F" w14:textId="77777777" w:rsidR="00256ADA" w:rsidRPr="00EC27F3" w:rsidRDefault="00256ADA" w:rsidP="00256ADA">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1) pagrindinis valymas:</w:t>
      </w:r>
    </w:p>
    <w:p w14:paraId="78AC81F7" w14:textId="77777777" w:rsidR="00256ADA" w:rsidRPr="00EC27F3" w:rsidRDefault="00256ADA" w:rsidP="00256ADA">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Grindų dangos ir valomieji paviršiai, kurių nereikia valyti kiekvieną dieną, priskiriami pagrindiniam valymui (pvz., plaunamųjų sienų paviršiai, žaliuzės, orlaidės, šviestuvų vidus ir išorė).</w:t>
      </w:r>
    </w:p>
    <w:p w14:paraId="0D02D5B2" w14:textId="77777777" w:rsidR="00256ADA" w:rsidRPr="00EC27F3" w:rsidRDefault="00256ADA" w:rsidP="00256ADA">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2) papildomas valymas:</w:t>
      </w:r>
    </w:p>
    <w:p w14:paraId="40CCD5F8" w14:textId="77777777" w:rsidR="00256ADA" w:rsidRPr="00EC27F3" w:rsidRDefault="00256ADA" w:rsidP="00256ADA">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Papildomam valymui priskiriami neįprasti užteršimai, kurie neišvalomi per kasdieninį valymą. Papildomam valymui taip pat priskiriamas kompiuterių ir kitos organizacinės technikos valymas.</w:t>
      </w:r>
    </w:p>
    <w:p w14:paraId="0D396FCD" w14:textId="77777777" w:rsidR="00256ADA" w:rsidRPr="00EC27F3" w:rsidRDefault="00256ADA" w:rsidP="00256ADA">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lastRenderedPageBreak/>
        <w:t>3) langų valymas:</w:t>
      </w:r>
    </w:p>
    <w:p w14:paraId="6F82C3BE" w14:textId="77777777" w:rsidR="00256ADA" w:rsidRPr="00EC27F3" w:rsidRDefault="00256ADA" w:rsidP="00256ADA">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Langai, šviesos </w:t>
      </w:r>
      <w:proofErr w:type="spellStart"/>
      <w:r w:rsidRPr="00EC27F3">
        <w:rPr>
          <w:rFonts w:ascii="Times New Roman" w:hAnsi="Times New Roman" w:cs="Times New Roman"/>
          <w:sz w:val="24"/>
          <w:szCs w:val="24"/>
          <w:lang w:val="lt-LT"/>
        </w:rPr>
        <w:t>prieduobės</w:t>
      </w:r>
      <w:proofErr w:type="spellEnd"/>
      <w:r w:rsidRPr="00EC27F3">
        <w:rPr>
          <w:rFonts w:ascii="Times New Roman" w:hAnsi="Times New Roman" w:cs="Times New Roman"/>
          <w:sz w:val="24"/>
          <w:szCs w:val="24"/>
          <w:lang w:val="lt-LT"/>
        </w:rPr>
        <w:t xml:space="preserve"> turi būti valomi iš dviejų ar daugiau pusių. Taip pat turi būti aptariamas išorinių bei vidinių rėmų valymas, įskaitant langų aksesuarų valymą. Jeigu būtinos rėmų priežiūros priemonės (pvz., rėmai lakuoti), tai taip pat turi būti numatyta teikiant valymo paslaugas.</w:t>
      </w:r>
    </w:p>
    <w:p w14:paraId="069C39AD" w14:textId="77777777" w:rsidR="00256ADA" w:rsidRPr="00EC27F3" w:rsidRDefault="00256ADA" w:rsidP="00256ADA">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4) priežiūros priemonės:</w:t>
      </w:r>
    </w:p>
    <w:p w14:paraId="325D59D2" w14:textId="1205BC17" w:rsidR="00256ADA" w:rsidRPr="00EC27F3" w:rsidRDefault="00256ADA" w:rsidP="1C1EE763">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Atsižvelgiant į patalpų paviršiaus dangą (pvz., linoleumas, PVC, elastinė danga, medinis paviršius), jos savybes (pvz., </w:t>
      </w:r>
      <w:r w:rsidRPr="00EC27F3">
        <w:rPr>
          <w:rFonts w:ascii="Times New Roman" w:hAnsi="Times New Roman" w:cs="Times New Roman"/>
          <w:color w:val="000000" w:themeColor="text1"/>
          <w:sz w:val="24"/>
          <w:szCs w:val="24"/>
          <w:lang w:val="lt-LT"/>
        </w:rPr>
        <w:t xml:space="preserve">atnaujintas paviršius, gamyklinis klojinys) ir būklę (nusidėvėjimo laipsnis), tam, kad </w:t>
      </w:r>
      <w:r w:rsidR="6FB64696" w:rsidRPr="00EC27F3">
        <w:rPr>
          <w:rFonts w:ascii="Times New Roman" w:hAnsi="Times New Roman" w:cs="Times New Roman"/>
          <w:color w:val="000000" w:themeColor="text1"/>
          <w:sz w:val="24"/>
          <w:szCs w:val="24"/>
          <w:lang w:val="lt-LT"/>
        </w:rPr>
        <w:t xml:space="preserve">jos </w:t>
      </w:r>
      <w:r w:rsidRPr="00EC27F3">
        <w:rPr>
          <w:rFonts w:ascii="Times New Roman" w:hAnsi="Times New Roman" w:cs="Times New Roman"/>
          <w:color w:val="000000" w:themeColor="text1"/>
          <w:sz w:val="24"/>
          <w:szCs w:val="24"/>
          <w:lang w:val="lt-LT"/>
        </w:rPr>
        <w:t xml:space="preserve"> išlaikytų savo vertę, po pagrindinio valymo būtin</w:t>
      </w:r>
      <w:r w:rsidR="255F82FA" w:rsidRPr="00EC27F3">
        <w:rPr>
          <w:rFonts w:ascii="Times New Roman" w:hAnsi="Times New Roman" w:cs="Times New Roman"/>
          <w:color w:val="000000" w:themeColor="text1"/>
          <w:sz w:val="24"/>
          <w:szCs w:val="24"/>
          <w:lang w:val="lt-LT"/>
        </w:rPr>
        <w:t xml:space="preserve">a naudoti </w:t>
      </w:r>
      <w:r w:rsidRPr="00EC27F3">
        <w:rPr>
          <w:rFonts w:ascii="Times New Roman" w:hAnsi="Times New Roman" w:cs="Times New Roman"/>
          <w:color w:val="000000" w:themeColor="text1"/>
          <w:sz w:val="24"/>
          <w:szCs w:val="24"/>
          <w:lang w:val="lt-LT"/>
        </w:rPr>
        <w:t xml:space="preserve"> papildom</w:t>
      </w:r>
      <w:r w:rsidR="060FA1D1" w:rsidRPr="00EC27F3">
        <w:rPr>
          <w:rFonts w:ascii="Times New Roman" w:hAnsi="Times New Roman" w:cs="Times New Roman"/>
          <w:color w:val="000000" w:themeColor="text1"/>
          <w:sz w:val="24"/>
          <w:szCs w:val="24"/>
          <w:lang w:val="lt-LT"/>
        </w:rPr>
        <w:t>a</w:t>
      </w:r>
      <w:r w:rsidRPr="00EC27F3">
        <w:rPr>
          <w:rFonts w:ascii="Times New Roman" w:hAnsi="Times New Roman" w:cs="Times New Roman"/>
          <w:color w:val="000000" w:themeColor="text1"/>
          <w:sz w:val="24"/>
          <w:szCs w:val="24"/>
          <w:lang w:val="lt-LT"/>
        </w:rPr>
        <w:t>s priežiūros priemon</w:t>
      </w:r>
      <w:r w:rsidR="3C1644CA" w:rsidRPr="00EC27F3">
        <w:rPr>
          <w:rFonts w:ascii="Times New Roman" w:hAnsi="Times New Roman" w:cs="Times New Roman"/>
          <w:color w:val="000000" w:themeColor="text1"/>
          <w:sz w:val="24"/>
          <w:szCs w:val="24"/>
          <w:lang w:val="lt-LT"/>
        </w:rPr>
        <w:t>e</w:t>
      </w:r>
      <w:r w:rsidRPr="00EC27F3">
        <w:rPr>
          <w:rFonts w:ascii="Times New Roman" w:hAnsi="Times New Roman" w:cs="Times New Roman"/>
          <w:color w:val="000000" w:themeColor="text1"/>
          <w:sz w:val="24"/>
          <w:szCs w:val="24"/>
          <w:lang w:val="lt-LT"/>
        </w:rPr>
        <w:t>s</w:t>
      </w:r>
      <w:r w:rsidR="3B98D66F" w:rsidRPr="00EC27F3">
        <w:rPr>
          <w:rFonts w:ascii="Times New Roman" w:hAnsi="Times New Roman" w:cs="Times New Roman"/>
          <w:color w:val="000000" w:themeColor="text1"/>
          <w:sz w:val="24"/>
          <w:szCs w:val="24"/>
          <w:lang w:val="lt-LT"/>
        </w:rPr>
        <w:t xml:space="preserve"> pvz. (vaškavimas, poliravimas ir k.)</w:t>
      </w:r>
    </w:p>
    <w:p w14:paraId="424B9B11" w14:textId="77777777" w:rsidR="00256ADA" w:rsidRPr="00EC27F3" w:rsidRDefault="00256ADA" w:rsidP="00436071">
      <w:pPr>
        <w:spacing w:before="120" w:after="120"/>
        <w:ind w:firstLine="720"/>
        <w:rPr>
          <w:rFonts w:ascii="Times New Roman" w:hAnsi="Times New Roman" w:cs="Times New Roman"/>
          <w:sz w:val="24"/>
          <w:szCs w:val="24"/>
          <w:lang w:val="lt-LT"/>
        </w:rPr>
      </w:pPr>
      <w:r w:rsidRPr="00EC27F3">
        <w:rPr>
          <w:rFonts w:ascii="Times New Roman" w:hAnsi="Times New Roman" w:cs="Times New Roman"/>
          <w:sz w:val="24"/>
          <w:szCs w:val="24"/>
          <w:lang w:val="lt-LT"/>
        </w:rPr>
        <w:t>E) Valymo kokybės kontrolė:</w:t>
      </w:r>
    </w:p>
    <w:p w14:paraId="1FA154CA" w14:textId="21694D30" w:rsidR="00F30C38" w:rsidRPr="00EC27F3" w:rsidRDefault="00F30C38" w:rsidP="1C1EE763">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Valymo  bei atliekų tvarkymo paslaugos turi būti teikiamos laikantis kokybės ir aplinkosaugos standartų, visų pirma susijusių su ES</w:t>
      </w:r>
      <w:r w:rsidR="0025386E" w:rsidRPr="00EC27F3">
        <w:rPr>
          <w:rFonts w:ascii="Times New Roman" w:hAnsi="Times New Roman" w:cs="Times New Roman"/>
          <w:sz w:val="24"/>
          <w:szCs w:val="24"/>
          <w:lang w:val="lt-LT"/>
        </w:rPr>
        <w:t xml:space="preserve"> </w:t>
      </w:r>
      <w:r w:rsidRPr="00EC27F3">
        <w:rPr>
          <w:rFonts w:ascii="Times New Roman" w:hAnsi="Times New Roman" w:cs="Times New Roman"/>
          <w:sz w:val="24"/>
          <w:szCs w:val="24"/>
          <w:lang w:val="lt-LT"/>
        </w:rPr>
        <w:t xml:space="preserve">ekologiniu ženklu paženklintų valymo produktų naudojimu ir LST EN 13549-2003 standartu. </w:t>
      </w:r>
      <w:r w:rsidR="42D8DF63" w:rsidRPr="00EC27F3">
        <w:rPr>
          <w:rFonts w:ascii="Times New Roman" w:hAnsi="Times New Roman" w:cs="Times New Roman"/>
          <w:color w:val="000000" w:themeColor="text1"/>
          <w:sz w:val="24"/>
          <w:szCs w:val="24"/>
          <w:lang w:val="lt-LT"/>
        </w:rPr>
        <w:t xml:space="preserve">Visos </w:t>
      </w:r>
      <w:r w:rsidR="00ED7257" w:rsidRPr="00EC27F3">
        <w:rPr>
          <w:rFonts w:ascii="Times New Roman" w:hAnsi="Times New Roman" w:cs="Times New Roman"/>
          <w:color w:val="000000" w:themeColor="text1"/>
          <w:sz w:val="24"/>
          <w:szCs w:val="24"/>
          <w:lang w:val="lt-LT"/>
        </w:rPr>
        <w:t xml:space="preserve">Objekto </w:t>
      </w:r>
      <w:r w:rsidR="42D8DF63" w:rsidRPr="00EC27F3">
        <w:rPr>
          <w:rFonts w:ascii="Times New Roman" w:hAnsi="Times New Roman" w:cs="Times New Roman"/>
          <w:color w:val="000000" w:themeColor="text1"/>
          <w:sz w:val="24"/>
          <w:szCs w:val="24"/>
          <w:lang w:val="lt-LT"/>
        </w:rPr>
        <w:t>patalpos, įrenginiai ir baldai turi būti švarūs, nesubraižyti, nedėmėti,  langai ir durys sandarūs. Patalpose ant sienų ir lubų paviršių neturi būti pelėsių, neturi būti graužikų ir buitinių parazitų.</w:t>
      </w:r>
    </w:p>
    <w:p w14:paraId="6988A37B" w14:textId="193A7B6F" w:rsidR="00F30C38" w:rsidRPr="00EC27F3" w:rsidRDefault="00F30C38" w:rsidP="1C1EE763">
      <w:pPr>
        <w:spacing w:before="120" w:after="120"/>
        <w:rPr>
          <w:rFonts w:ascii="Times New Roman" w:hAnsi="Times New Roman" w:cs="Times New Roman"/>
          <w:strike/>
          <w:color w:val="538135" w:themeColor="accent6" w:themeShade="BF"/>
          <w:sz w:val="24"/>
          <w:szCs w:val="24"/>
          <w:lang w:val="lt-LT"/>
        </w:rPr>
      </w:pPr>
    </w:p>
    <w:p w14:paraId="39F48A63" w14:textId="77777777" w:rsidR="00F30C38" w:rsidRPr="00EC27F3" w:rsidRDefault="00F30C38" w:rsidP="00F30C38">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Valymo rezultatai privalo būti nuolat tikrinami ir pagal individualią metodiką fiksuojami dokumentuose. Turi būti sudaryta valymo kontrolę užtikrinanti sistema. </w:t>
      </w:r>
    </w:p>
    <w:p w14:paraId="756DD699" w14:textId="77777777" w:rsidR="00256ADA" w:rsidRPr="00EC27F3" w:rsidRDefault="00256ADA" w:rsidP="00256ADA">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Kokybės vertinimo sistemos pritaikymo sąlyga yra atskirų patalpų dydžių nustatymas ir patalpų suskirstymas į grupes. Kokybės vertinimo sistemoje nustatytas kokybės lygis, kaip privaloma norma, informuojant apie toleruojamą užterštumą pagal patalpos dydį. Kuo aukštesnis kokybės lygis, tuo mažiau toleruojami leidžiami užteršimai. Pasirinktinai tikrinant patalpas apžiūros būdu pagal standartą LST ISO 28559-1, įvertinant valymą ir patalpų naudojimą bei nustatytą valymo kokybės lygį, palyginama su privalomu reikalavimu. Atrankinio patikrinimo rezultatas apsprendžia, ar laikomasi reikalavimų.</w:t>
      </w:r>
    </w:p>
    <w:p w14:paraId="3D3FD6C5" w14:textId="4A2FBFFC" w:rsidR="00256ADA" w:rsidRPr="00EC27F3" w:rsidRDefault="00256ADA" w:rsidP="00256ADA">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Dušinių, sanitarinių mazgų grindys, santechniniai įrenginiai, praustuvės kiekvieną dieną turi būti plaunamos karštu vandeniu, valomos su valikliais, turinčiais </w:t>
      </w:r>
      <w:proofErr w:type="spellStart"/>
      <w:r w:rsidRPr="00EC27F3">
        <w:rPr>
          <w:rFonts w:ascii="Times New Roman" w:hAnsi="Times New Roman" w:cs="Times New Roman"/>
          <w:sz w:val="24"/>
          <w:szCs w:val="24"/>
          <w:lang w:val="lt-LT"/>
        </w:rPr>
        <w:t>dezinfekantų</w:t>
      </w:r>
      <w:proofErr w:type="spellEnd"/>
      <w:r w:rsidRPr="00EC27F3">
        <w:rPr>
          <w:rFonts w:ascii="Times New Roman" w:hAnsi="Times New Roman" w:cs="Times New Roman"/>
          <w:sz w:val="24"/>
          <w:szCs w:val="24"/>
          <w:lang w:val="lt-LT"/>
        </w:rPr>
        <w:t>. Patalpoms, įrenginiams valyti bei dezinfekuoti turi būti naudojamos leistinos naudoti priemonės</w:t>
      </w:r>
    </w:p>
    <w:p w14:paraId="28E56967" w14:textId="583136C1" w:rsidR="00324CD1" w:rsidRPr="00EC27F3" w:rsidRDefault="00324CD1" w:rsidP="00324CD1">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Privatus subjektas pasirūpins valymo ir generalinio valymo, bei atliekų tvarkymo paslaugomis ir valymo priemonių įsigijimu. Toliau nurodytos </w:t>
      </w:r>
      <w:r w:rsidR="00ED7257" w:rsidRPr="00EC27F3">
        <w:rPr>
          <w:rFonts w:ascii="Times New Roman" w:hAnsi="Times New Roman" w:cs="Times New Roman"/>
          <w:color w:val="000000" w:themeColor="text1"/>
          <w:sz w:val="24"/>
          <w:szCs w:val="24"/>
          <w:lang w:val="lt-LT"/>
        </w:rPr>
        <w:t xml:space="preserve">Objekto </w:t>
      </w:r>
      <w:r w:rsidRPr="00EC27F3">
        <w:rPr>
          <w:rFonts w:ascii="Times New Roman" w:hAnsi="Times New Roman" w:cs="Times New Roman"/>
          <w:sz w:val="24"/>
          <w:szCs w:val="24"/>
          <w:lang w:val="lt-LT"/>
        </w:rPr>
        <w:t>valymo darbų sritys:</w:t>
      </w:r>
    </w:p>
    <w:p w14:paraId="04095B87" w14:textId="77777777" w:rsidR="00324CD1" w:rsidRPr="00EC27F3" w:rsidRDefault="00324CD1" w:rsidP="009E173C">
      <w:pPr>
        <w:pStyle w:val="Sraopastraipa"/>
        <w:numPr>
          <w:ilvl w:val="0"/>
          <w:numId w:val="32"/>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Kabinetai ir patalpos;</w:t>
      </w:r>
    </w:p>
    <w:p w14:paraId="76090BFA" w14:textId="77777777" w:rsidR="00324CD1" w:rsidRPr="00EC27F3" w:rsidRDefault="00324CD1" w:rsidP="009E173C">
      <w:pPr>
        <w:pStyle w:val="Sraopastraipa"/>
        <w:numPr>
          <w:ilvl w:val="0"/>
          <w:numId w:val="32"/>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Baldai ir darbiniai paviršiai;</w:t>
      </w:r>
    </w:p>
    <w:p w14:paraId="541D7007" w14:textId="77777777" w:rsidR="00324CD1" w:rsidRPr="00EC27F3" w:rsidRDefault="00324CD1" w:rsidP="009E173C">
      <w:pPr>
        <w:pStyle w:val="Sraopastraipa"/>
        <w:numPr>
          <w:ilvl w:val="0"/>
          <w:numId w:val="32"/>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Elektroniniai prietaisai (</w:t>
      </w:r>
      <w:proofErr w:type="spellStart"/>
      <w:r w:rsidRPr="00EC27F3">
        <w:rPr>
          <w:rFonts w:ascii="Times New Roman" w:hAnsi="Times New Roman" w:cs="Times New Roman"/>
          <w:sz w:val="24"/>
          <w:szCs w:val="24"/>
          <w:lang w:val="lt-LT"/>
        </w:rPr>
        <w:t>org</w:t>
      </w:r>
      <w:proofErr w:type="spellEnd"/>
      <w:r w:rsidRPr="00EC27F3">
        <w:rPr>
          <w:rFonts w:ascii="Times New Roman" w:hAnsi="Times New Roman" w:cs="Times New Roman"/>
          <w:sz w:val="24"/>
          <w:szCs w:val="24"/>
          <w:lang w:val="lt-LT"/>
        </w:rPr>
        <w:t>. technika);</w:t>
      </w:r>
    </w:p>
    <w:p w14:paraId="085FA047" w14:textId="77777777" w:rsidR="00324CD1" w:rsidRPr="00EC27F3" w:rsidRDefault="00324CD1" w:rsidP="009E173C">
      <w:pPr>
        <w:pStyle w:val="Sraopastraipa"/>
        <w:numPr>
          <w:ilvl w:val="0"/>
          <w:numId w:val="32"/>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Kita įranga;</w:t>
      </w:r>
    </w:p>
    <w:p w14:paraId="57946E34" w14:textId="77777777" w:rsidR="00324CD1" w:rsidRPr="00EC27F3" w:rsidRDefault="00324CD1" w:rsidP="009E173C">
      <w:pPr>
        <w:pStyle w:val="Sraopastraipa"/>
        <w:numPr>
          <w:ilvl w:val="0"/>
          <w:numId w:val="32"/>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Vidinės ir išorinės judėjimo zonos;</w:t>
      </w:r>
    </w:p>
    <w:p w14:paraId="74549362" w14:textId="77777777" w:rsidR="00324CD1" w:rsidRPr="00EC27F3" w:rsidRDefault="00324CD1" w:rsidP="009E173C">
      <w:pPr>
        <w:pStyle w:val="Sraopastraipa"/>
        <w:numPr>
          <w:ilvl w:val="0"/>
          <w:numId w:val="32"/>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Išorės fasadai ir jų elementai;</w:t>
      </w:r>
    </w:p>
    <w:p w14:paraId="6BA71647" w14:textId="77777777" w:rsidR="00324CD1" w:rsidRPr="00EC27F3" w:rsidRDefault="00324CD1" w:rsidP="009E173C">
      <w:pPr>
        <w:pStyle w:val="Sraopastraipa"/>
        <w:numPr>
          <w:ilvl w:val="0"/>
          <w:numId w:val="32"/>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Langai;</w:t>
      </w:r>
    </w:p>
    <w:p w14:paraId="040E8F6B" w14:textId="77777777" w:rsidR="00324CD1" w:rsidRPr="00EC27F3" w:rsidRDefault="00324CD1" w:rsidP="009E173C">
      <w:pPr>
        <w:pStyle w:val="Sraopastraipa"/>
        <w:numPr>
          <w:ilvl w:val="0"/>
          <w:numId w:val="32"/>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Durys ir stiklai, palangės ir kitų horizontalūs paviršiai;</w:t>
      </w:r>
    </w:p>
    <w:p w14:paraId="3DA0A575" w14:textId="77777777" w:rsidR="00324CD1" w:rsidRPr="00EC27F3" w:rsidRDefault="00324CD1" w:rsidP="009E173C">
      <w:pPr>
        <w:pStyle w:val="Sraopastraipa"/>
        <w:numPr>
          <w:ilvl w:val="0"/>
          <w:numId w:val="32"/>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Grafyčiai ir neteisėtai iškabinti plakatai;</w:t>
      </w:r>
    </w:p>
    <w:p w14:paraId="56F84C13" w14:textId="77777777" w:rsidR="00324CD1" w:rsidRPr="00EC27F3" w:rsidRDefault="00324CD1" w:rsidP="009E173C">
      <w:pPr>
        <w:pStyle w:val="Sraopastraipa"/>
        <w:numPr>
          <w:ilvl w:val="0"/>
          <w:numId w:val="32"/>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lastRenderedPageBreak/>
        <w:t>Įrangos dalių ir vartojamų prekių (muilas, skystasis muilas, rankšluosčiai, tualetinis popierius ir pan.) įsigijimas ir valdymas. Tokių prekių įsigijimas ir valdymas turi būti vykdomas nuolatos;</w:t>
      </w:r>
    </w:p>
    <w:p w14:paraId="0E8B5530" w14:textId="77777777" w:rsidR="00324CD1" w:rsidRPr="00EC27F3" w:rsidRDefault="00324CD1" w:rsidP="009E173C">
      <w:pPr>
        <w:pStyle w:val="Sraopastraipa"/>
        <w:numPr>
          <w:ilvl w:val="0"/>
          <w:numId w:val="32"/>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Atliekų rinkimas ir šalinimas, įskaitant vidinius ir išorinius takus bei judėjimo zonas; </w:t>
      </w:r>
    </w:p>
    <w:p w14:paraId="124FD594" w14:textId="77777777" w:rsidR="00324CD1" w:rsidRPr="00EC27F3" w:rsidRDefault="00324CD1" w:rsidP="009E173C">
      <w:pPr>
        <w:pStyle w:val="Sraopastraipa"/>
        <w:numPr>
          <w:ilvl w:val="0"/>
          <w:numId w:val="32"/>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Atliekų (popieriaus, pakuočių, buitinių atliekų) rūšiavimas;</w:t>
      </w:r>
    </w:p>
    <w:p w14:paraId="24E5125F" w14:textId="3BAFA2A5" w:rsidR="00324CD1" w:rsidRPr="00EC27F3" w:rsidRDefault="00324CD1" w:rsidP="009E173C">
      <w:pPr>
        <w:pStyle w:val="Sraopastraipa"/>
        <w:numPr>
          <w:ilvl w:val="0"/>
          <w:numId w:val="32"/>
        </w:numPr>
        <w:spacing w:before="120" w:after="120"/>
        <w:ind w:left="993" w:hanging="284"/>
        <w:rPr>
          <w:rFonts w:ascii="Times New Roman" w:hAnsi="Times New Roman" w:cs="Times New Roman"/>
          <w:color w:val="000000" w:themeColor="text1"/>
          <w:sz w:val="24"/>
          <w:szCs w:val="24"/>
          <w:lang w:val="lt-LT"/>
        </w:rPr>
      </w:pPr>
      <w:r w:rsidRPr="00EC27F3">
        <w:rPr>
          <w:rFonts w:ascii="Times New Roman" w:hAnsi="Times New Roman" w:cs="Times New Roman"/>
          <w:color w:val="000000" w:themeColor="text1"/>
          <w:sz w:val="24"/>
          <w:szCs w:val="24"/>
          <w:lang w:val="lt-LT"/>
        </w:rPr>
        <w:t>Žiurkių naikinimas, dezinfekcija, vabzdžių, paukščių šalinimas;</w:t>
      </w:r>
    </w:p>
    <w:p w14:paraId="210FC5E4" w14:textId="650850F9" w:rsidR="00324CD1" w:rsidRPr="00EC27F3" w:rsidRDefault="00256ADA" w:rsidP="00FC51CB">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Valymo bei atliekų tvarkymo </w:t>
      </w:r>
      <w:r w:rsidR="0025386E" w:rsidRPr="00EC27F3">
        <w:rPr>
          <w:rFonts w:ascii="Times New Roman" w:hAnsi="Times New Roman" w:cs="Times New Roman"/>
          <w:sz w:val="24"/>
          <w:szCs w:val="24"/>
          <w:lang w:val="lt-LT"/>
        </w:rPr>
        <w:t xml:space="preserve">Paslaugų teikimo </w:t>
      </w:r>
      <w:r w:rsidR="002B45B0" w:rsidRPr="00EC27F3">
        <w:rPr>
          <w:rFonts w:ascii="Times New Roman" w:hAnsi="Times New Roman" w:cs="Times New Roman"/>
          <w:sz w:val="24"/>
          <w:szCs w:val="24"/>
          <w:lang w:val="lt-LT"/>
        </w:rPr>
        <w:t>veiksmingumas</w:t>
      </w:r>
      <w:r w:rsidRPr="00EC27F3">
        <w:rPr>
          <w:rFonts w:ascii="Times New Roman" w:hAnsi="Times New Roman" w:cs="Times New Roman"/>
          <w:sz w:val="24"/>
          <w:szCs w:val="24"/>
          <w:lang w:val="lt-LT"/>
        </w:rPr>
        <w:t>, įskaitant Paslaugų metodiką ir procedūras, darbuotojų skaičių dirbant normaliu, budėjimo arba renginio režim</w:t>
      </w:r>
      <w:r w:rsidRPr="00EC27F3">
        <w:rPr>
          <w:rFonts w:ascii="Times New Roman" w:hAnsi="Times New Roman" w:cs="Times New Roman"/>
          <w:color w:val="000000" w:themeColor="text1"/>
          <w:sz w:val="24"/>
          <w:szCs w:val="24"/>
          <w:lang w:val="lt-LT"/>
        </w:rPr>
        <w:t xml:space="preserve">u, </w:t>
      </w:r>
      <w:r w:rsidR="002B45B0" w:rsidRPr="00EC27F3">
        <w:rPr>
          <w:rFonts w:ascii="Times New Roman" w:hAnsi="Times New Roman" w:cs="Times New Roman"/>
          <w:sz w:val="24"/>
          <w:szCs w:val="24"/>
          <w:lang w:val="lt-LT"/>
        </w:rPr>
        <w:t xml:space="preserve">turi būti aprašytas kartu su </w:t>
      </w:r>
      <w:r w:rsidR="1143CAD1" w:rsidRPr="00EC27F3">
        <w:rPr>
          <w:rFonts w:ascii="Times New Roman" w:hAnsi="Times New Roman" w:cs="Times New Roman"/>
          <w:sz w:val="24"/>
          <w:szCs w:val="24"/>
          <w:lang w:val="lt-LT"/>
        </w:rPr>
        <w:t xml:space="preserve">Privataus subjekto </w:t>
      </w:r>
      <w:r w:rsidR="002B45B0" w:rsidRPr="00EC27F3">
        <w:rPr>
          <w:rFonts w:ascii="Times New Roman" w:hAnsi="Times New Roman" w:cs="Times New Roman"/>
          <w:sz w:val="24"/>
          <w:szCs w:val="24"/>
          <w:lang w:val="lt-LT"/>
        </w:rPr>
        <w:t xml:space="preserve">Pasiūlymu teikiamame </w:t>
      </w:r>
      <w:r w:rsidR="00353FD4" w:rsidRPr="00EC27F3">
        <w:rPr>
          <w:rFonts w:ascii="Times New Roman" w:hAnsi="Times New Roman" w:cs="Times New Roman"/>
          <w:sz w:val="24"/>
          <w:szCs w:val="24"/>
          <w:lang w:val="lt-LT"/>
        </w:rPr>
        <w:t>Objekto</w:t>
      </w:r>
      <w:r w:rsidR="002B45B0" w:rsidRPr="00EC27F3">
        <w:rPr>
          <w:rFonts w:ascii="Times New Roman" w:hAnsi="Times New Roman" w:cs="Times New Roman"/>
          <w:sz w:val="24"/>
          <w:szCs w:val="24"/>
          <w:lang w:val="lt-LT"/>
        </w:rPr>
        <w:t xml:space="preserve"> sukūrimo, </w:t>
      </w:r>
      <w:r w:rsidR="00586DC3" w:rsidRPr="00EC27F3">
        <w:rPr>
          <w:rFonts w:ascii="Times New Roman" w:hAnsi="Times New Roman" w:cs="Times New Roman"/>
          <w:sz w:val="24"/>
          <w:szCs w:val="24"/>
          <w:lang w:val="lt-LT"/>
        </w:rPr>
        <w:t>P</w:t>
      </w:r>
      <w:r w:rsidR="002B45B0" w:rsidRPr="00EC27F3">
        <w:rPr>
          <w:rFonts w:ascii="Times New Roman" w:hAnsi="Times New Roman" w:cs="Times New Roman"/>
          <w:sz w:val="24"/>
          <w:szCs w:val="24"/>
          <w:lang w:val="lt-LT"/>
        </w:rPr>
        <w:t xml:space="preserve">aslaugų teikimo ir </w:t>
      </w:r>
      <w:r w:rsidR="00586DC3" w:rsidRPr="00EC27F3">
        <w:rPr>
          <w:rFonts w:ascii="Times New Roman" w:hAnsi="Times New Roman" w:cs="Times New Roman"/>
          <w:sz w:val="24"/>
          <w:szCs w:val="24"/>
          <w:lang w:val="lt-LT"/>
        </w:rPr>
        <w:t>S</w:t>
      </w:r>
      <w:r w:rsidR="002B45B0" w:rsidRPr="00EC27F3">
        <w:rPr>
          <w:rFonts w:ascii="Times New Roman" w:hAnsi="Times New Roman" w:cs="Times New Roman"/>
          <w:sz w:val="24"/>
          <w:szCs w:val="24"/>
          <w:lang w:val="lt-LT"/>
        </w:rPr>
        <w:t xml:space="preserve">utarties valdymo plane. </w:t>
      </w:r>
    </w:p>
    <w:p w14:paraId="115EC2D2" w14:textId="2C37760C" w:rsidR="002B45B0" w:rsidRPr="00EC27F3" w:rsidRDefault="002B45B0" w:rsidP="002B45B0">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Paslaugų teikimo plane nurodytas</w:t>
      </w:r>
      <w:r w:rsidRPr="00EC27F3">
        <w:rPr>
          <w:rFonts w:ascii="Times New Roman" w:hAnsi="Times New Roman" w:cs="Times New Roman"/>
          <w:color w:val="000000" w:themeColor="text1"/>
          <w:sz w:val="24"/>
          <w:szCs w:val="24"/>
          <w:lang w:val="lt-LT"/>
        </w:rPr>
        <w:t xml:space="preserve"> </w:t>
      </w:r>
      <w:r w:rsidR="00ED7257" w:rsidRPr="00EC27F3">
        <w:rPr>
          <w:rFonts w:ascii="Times New Roman" w:hAnsi="Times New Roman" w:cs="Times New Roman"/>
          <w:color w:val="000000" w:themeColor="text1"/>
          <w:sz w:val="24"/>
          <w:szCs w:val="24"/>
          <w:lang w:val="lt-LT"/>
        </w:rPr>
        <w:t xml:space="preserve">Objekto </w:t>
      </w:r>
      <w:r w:rsidRPr="00EC27F3">
        <w:rPr>
          <w:rFonts w:ascii="Times New Roman" w:hAnsi="Times New Roman" w:cs="Times New Roman"/>
          <w:sz w:val="24"/>
          <w:szCs w:val="24"/>
          <w:lang w:val="lt-LT"/>
        </w:rPr>
        <w:t xml:space="preserve">valymo Paslaugų teikimo periodiškumas apima mažiausią valymo dažnumą, kuris, esant optimaliai </w:t>
      </w:r>
      <w:r w:rsidR="00ED7257" w:rsidRPr="00EC27F3">
        <w:rPr>
          <w:rFonts w:ascii="Times New Roman" w:hAnsi="Times New Roman" w:cs="Times New Roman"/>
          <w:color w:val="000000" w:themeColor="text1"/>
          <w:sz w:val="24"/>
          <w:szCs w:val="24"/>
          <w:lang w:val="lt-LT"/>
        </w:rPr>
        <w:t xml:space="preserve">Objekto </w:t>
      </w:r>
      <w:r w:rsidRPr="00EC27F3">
        <w:rPr>
          <w:rFonts w:ascii="Times New Roman" w:hAnsi="Times New Roman" w:cs="Times New Roman"/>
          <w:sz w:val="24"/>
          <w:szCs w:val="24"/>
          <w:lang w:val="lt-LT"/>
        </w:rPr>
        <w:t>būklei, užtikrina pakankamą Paslaugos kokybę.</w:t>
      </w:r>
    </w:p>
    <w:p w14:paraId="37E3B9CE" w14:textId="77777777" w:rsidR="008A2452" w:rsidRPr="00EC27F3" w:rsidRDefault="008A2452" w:rsidP="00FC51CB">
      <w:pPr>
        <w:spacing w:before="120" w:after="120"/>
        <w:rPr>
          <w:rFonts w:ascii="Times New Roman" w:hAnsi="Times New Roman" w:cs="Times New Roman"/>
          <w:color w:val="000000" w:themeColor="text1"/>
          <w:sz w:val="24"/>
          <w:szCs w:val="24"/>
          <w:lang w:val="lt-LT"/>
        </w:rPr>
      </w:pPr>
    </w:p>
    <w:p w14:paraId="23C6D947" w14:textId="5C8715B8" w:rsidR="00324CD1" w:rsidRPr="00EC27F3" w:rsidRDefault="00324CD1" w:rsidP="007E2774">
      <w:pPr>
        <w:spacing w:before="120" w:after="120"/>
        <w:rPr>
          <w:rFonts w:ascii="Times New Roman" w:hAnsi="Times New Roman" w:cs="Times New Roman"/>
          <w:b/>
          <w:i/>
          <w:iCs/>
          <w:color w:val="000000" w:themeColor="text1"/>
          <w:sz w:val="24"/>
          <w:szCs w:val="24"/>
          <w:lang w:val="lt-LT"/>
        </w:rPr>
      </w:pPr>
      <w:r w:rsidRPr="00EC27F3">
        <w:rPr>
          <w:rFonts w:ascii="Times New Roman" w:hAnsi="Times New Roman" w:cs="Times New Roman"/>
          <w:b/>
          <w:i/>
          <w:iCs/>
          <w:color w:val="000000" w:themeColor="text1"/>
          <w:sz w:val="24"/>
          <w:szCs w:val="24"/>
          <w:lang w:val="lt-LT"/>
        </w:rPr>
        <w:t xml:space="preserve">Valymo </w:t>
      </w:r>
      <w:r w:rsidR="00520083" w:rsidRPr="00EC27F3">
        <w:rPr>
          <w:rFonts w:ascii="Times New Roman" w:hAnsi="Times New Roman" w:cs="Times New Roman"/>
          <w:b/>
          <w:i/>
          <w:iCs/>
          <w:color w:val="000000" w:themeColor="text1"/>
          <w:sz w:val="24"/>
          <w:szCs w:val="24"/>
          <w:lang w:val="lt-LT"/>
        </w:rPr>
        <w:t>bei atliekų tvarkymo</w:t>
      </w:r>
      <w:r w:rsidR="00520083" w:rsidRPr="00EC27F3">
        <w:rPr>
          <w:rFonts w:ascii="Times New Roman" w:hAnsi="Times New Roman" w:cs="Times New Roman"/>
          <w:i/>
          <w:color w:val="000000" w:themeColor="text1"/>
          <w:sz w:val="24"/>
          <w:szCs w:val="24"/>
          <w:lang w:val="lt-LT"/>
        </w:rPr>
        <w:t xml:space="preserve"> </w:t>
      </w:r>
      <w:r w:rsidRPr="00EC27F3">
        <w:rPr>
          <w:rFonts w:ascii="Times New Roman" w:hAnsi="Times New Roman" w:cs="Times New Roman"/>
          <w:b/>
          <w:i/>
          <w:iCs/>
          <w:color w:val="000000" w:themeColor="text1"/>
          <w:sz w:val="24"/>
          <w:szCs w:val="24"/>
          <w:lang w:val="lt-LT"/>
        </w:rPr>
        <w:t>paslaugų planas</w:t>
      </w:r>
    </w:p>
    <w:p w14:paraId="4FC5A883" w14:textId="19E43094" w:rsidR="00586DC3" w:rsidRPr="00EC27F3" w:rsidRDefault="00324CD1" w:rsidP="00324CD1">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Privatus subjektas</w:t>
      </w:r>
      <w:r w:rsidR="00586DC3" w:rsidRPr="00EC27F3">
        <w:rPr>
          <w:rFonts w:ascii="Times New Roman" w:hAnsi="Times New Roman" w:cs="Times New Roman"/>
          <w:sz w:val="24"/>
          <w:szCs w:val="24"/>
          <w:lang w:val="lt-LT"/>
        </w:rPr>
        <w:t>,</w:t>
      </w:r>
      <w:r w:rsidRPr="00EC27F3">
        <w:rPr>
          <w:rFonts w:ascii="Times New Roman" w:hAnsi="Times New Roman" w:cs="Times New Roman"/>
          <w:sz w:val="24"/>
          <w:szCs w:val="24"/>
          <w:lang w:val="lt-LT"/>
        </w:rPr>
        <w:t xml:space="preserve"> </w:t>
      </w:r>
      <w:r w:rsidR="002B45B0" w:rsidRPr="00EC27F3">
        <w:rPr>
          <w:rFonts w:ascii="Times New Roman" w:hAnsi="Times New Roman" w:cs="Times New Roman"/>
          <w:color w:val="000000" w:themeColor="text1"/>
          <w:sz w:val="24"/>
          <w:szCs w:val="24"/>
          <w:lang w:val="lt-LT"/>
        </w:rPr>
        <w:t xml:space="preserve">kartu su </w:t>
      </w:r>
      <w:r w:rsidR="00353FD4" w:rsidRPr="00EC27F3">
        <w:rPr>
          <w:rFonts w:ascii="Times New Roman" w:hAnsi="Times New Roman" w:cs="Times New Roman"/>
          <w:color w:val="000000" w:themeColor="text1"/>
          <w:sz w:val="24"/>
          <w:szCs w:val="24"/>
          <w:lang w:val="lt-LT"/>
        </w:rPr>
        <w:t xml:space="preserve">Sprendiniu/ </w:t>
      </w:r>
      <w:r w:rsidR="002B45B0" w:rsidRPr="00EC27F3">
        <w:rPr>
          <w:rFonts w:ascii="Times New Roman" w:hAnsi="Times New Roman" w:cs="Times New Roman"/>
          <w:color w:val="000000" w:themeColor="text1"/>
          <w:sz w:val="24"/>
          <w:szCs w:val="24"/>
          <w:lang w:val="lt-LT"/>
        </w:rPr>
        <w:t xml:space="preserve">Pasiūlymu teikiamame </w:t>
      </w:r>
      <w:r w:rsidR="00353FD4" w:rsidRPr="00EC27F3">
        <w:rPr>
          <w:rFonts w:ascii="Times New Roman" w:hAnsi="Times New Roman" w:cs="Times New Roman"/>
          <w:color w:val="000000" w:themeColor="text1"/>
          <w:sz w:val="24"/>
          <w:szCs w:val="24"/>
          <w:lang w:val="lt-LT"/>
        </w:rPr>
        <w:t>Objekto</w:t>
      </w:r>
      <w:r w:rsidR="002B45B0" w:rsidRPr="00EC27F3">
        <w:rPr>
          <w:rFonts w:ascii="Times New Roman" w:hAnsi="Times New Roman" w:cs="Times New Roman"/>
          <w:color w:val="000000" w:themeColor="text1"/>
          <w:sz w:val="24"/>
          <w:szCs w:val="24"/>
          <w:lang w:val="lt-LT"/>
        </w:rPr>
        <w:t xml:space="preserve"> sukūrimo, </w:t>
      </w:r>
      <w:r w:rsidR="00586DC3" w:rsidRPr="00EC27F3">
        <w:rPr>
          <w:rFonts w:ascii="Times New Roman" w:hAnsi="Times New Roman" w:cs="Times New Roman"/>
          <w:color w:val="000000" w:themeColor="text1"/>
          <w:sz w:val="24"/>
          <w:szCs w:val="24"/>
          <w:lang w:val="lt-LT"/>
        </w:rPr>
        <w:t>P</w:t>
      </w:r>
      <w:r w:rsidR="002B45B0" w:rsidRPr="00EC27F3">
        <w:rPr>
          <w:rFonts w:ascii="Times New Roman" w:hAnsi="Times New Roman" w:cs="Times New Roman"/>
          <w:color w:val="000000" w:themeColor="text1"/>
          <w:sz w:val="24"/>
          <w:szCs w:val="24"/>
          <w:lang w:val="lt-LT"/>
        </w:rPr>
        <w:t xml:space="preserve">aslaugų teikimo ir </w:t>
      </w:r>
      <w:r w:rsidR="00586DC3" w:rsidRPr="00EC27F3">
        <w:rPr>
          <w:rFonts w:ascii="Times New Roman" w:hAnsi="Times New Roman" w:cs="Times New Roman"/>
          <w:color w:val="000000" w:themeColor="text1"/>
          <w:sz w:val="24"/>
          <w:szCs w:val="24"/>
          <w:lang w:val="lt-LT"/>
        </w:rPr>
        <w:t>S</w:t>
      </w:r>
      <w:r w:rsidR="002B45B0" w:rsidRPr="00EC27F3">
        <w:rPr>
          <w:rFonts w:ascii="Times New Roman" w:hAnsi="Times New Roman" w:cs="Times New Roman"/>
          <w:color w:val="000000" w:themeColor="text1"/>
          <w:sz w:val="24"/>
          <w:szCs w:val="24"/>
          <w:lang w:val="lt-LT"/>
        </w:rPr>
        <w:t>utarties valdymo plano II dalyje Paslaugų teikimo plane</w:t>
      </w:r>
      <w:r w:rsidR="00CB164F" w:rsidRPr="00EC27F3">
        <w:rPr>
          <w:rFonts w:ascii="Times New Roman" w:hAnsi="Times New Roman" w:cs="Times New Roman"/>
          <w:color w:val="000000" w:themeColor="text1"/>
          <w:sz w:val="24"/>
          <w:szCs w:val="24"/>
          <w:lang w:val="lt-LT"/>
        </w:rPr>
        <w:t xml:space="preserve"> aprašo </w:t>
      </w:r>
      <w:r w:rsidR="00CB164F" w:rsidRPr="00EC27F3">
        <w:rPr>
          <w:rFonts w:ascii="Times New Roman" w:hAnsi="Times New Roman" w:cs="Times New Roman"/>
          <w:sz w:val="24"/>
          <w:szCs w:val="24"/>
          <w:lang w:val="lt-LT"/>
        </w:rPr>
        <w:t>valymo bei atliekų tvarkymo paslaugų teikimo planą.</w:t>
      </w:r>
    </w:p>
    <w:p w14:paraId="1CDE55EB" w14:textId="77777777" w:rsidR="00324CD1" w:rsidRPr="00EC27F3" w:rsidRDefault="44D250CF" w:rsidP="00324CD1">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Turi būti teikiamos dviejų (2) tipų valymo paslaugos:</w:t>
      </w:r>
    </w:p>
    <w:p w14:paraId="1892DE95" w14:textId="269BE0D6" w:rsidR="00324CD1" w:rsidRPr="00EC27F3" w:rsidRDefault="00324CD1" w:rsidP="009E173C">
      <w:pPr>
        <w:pStyle w:val="Sraopastraipa"/>
        <w:numPr>
          <w:ilvl w:val="0"/>
          <w:numId w:val="32"/>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Reguliarios valymo paslaugos, kokios pasiūlytos Privataus subjekto </w:t>
      </w:r>
      <w:r w:rsidR="00C32BA9" w:rsidRPr="00EC27F3">
        <w:rPr>
          <w:rFonts w:ascii="Times New Roman" w:hAnsi="Times New Roman" w:cs="Times New Roman"/>
          <w:sz w:val="24"/>
          <w:szCs w:val="24"/>
          <w:lang w:val="lt-LT"/>
        </w:rPr>
        <w:t>Paslaugų teikimo</w:t>
      </w:r>
      <w:r w:rsidR="00114AF6" w:rsidRPr="00EC27F3">
        <w:rPr>
          <w:rFonts w:ascii="Times New Roman" w:hAnsi="Times New Roman" w:cs="Times New Roman"/>
          <w:sz w:val="24"/>
          <w:szCs w:val="24"/>
          <w:lang w:val="lt-LT"/>
        </w:rPr>
        <w:t xml:space="preserve"> </w:t>
      </w:r>
      <w:r w:rsidRPr="00EC27F3">
        <w:rPr>
          <w:rFonts w:ascii="Times New Roman" w:hAnsi="Times New Roman" w:cs="Times New Roman"/>
          <w:sz w:val="24"/>
          <w:szCs w:val="24"/>
          <w:lang w:val="lt-LT"/>
        </w:rPr>
        <w:t>plane.</w:t>
      </w:r>
    </w:p>
    <w:p w14:paraId="5571B52C" w14:textId="35344963" w:rsidR="00324CD1" w:rsidRPr="00EC27F3" w:rsidRDefault="00324CD1" w:rsidP="009E173C">
      <w:pPr>
        <w:pStyle w:val="Sraopastraipa"/>
        <w:numPr>
          <w:ilvl w:val="0"/>
          <w:numId w:val="32"/>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Valymo paslaugos pareikalavus, kurios teikiamos gavus tokį prašymą tuo atveju, jeigu vienos patalpos ar zonos valyma</w:t>
      </w:r>
      <w:r w:rsidRPr="00EC27F3">
        <w:rPr>
          <w:rFonts w:ascii="Times New Roman" w:hAnsi="Times New Roman" w:cs="Times New Roman"/>
          <w:color w:val="000000" w:themeColor="text1"/>
          <w:sz w:val="24"/>
          <w:szCs w:val="24"/>
          <w:lang w:val="lt-LT"/>
        </w:rPr>
        <w:t xml:space="preserve">s </w:t>
      </w:r>
      <w:r w:rsidR="00ED7257" w:rsidRPr="00EC27F3">
        <w:rPr>
          <w:rFonts w:ascii="Times New Roman" w:hAnsi="Times New Roman" w:cs="Times New Roman"/>
          <w:color w:val="000000" w:themeColor="text1"/>
          <w:sz w:val="24"/>
          <w:szCs w:val="24"/>
          <w:lang w:val="lt-LT"/>
        </w:rPr>
        <w:t>Objekte</w:t>
      </w:r>
      <w:r w:rsidR="00ED7257" w:rsidRPr="00EC27F3">
        <w:rPr>
          <w:rFonts w:ascii="Times New Roman" w:hAnsi="Times New Roman" w:cs="Times New Roman"/>
          <w:color w:val="FF0000"/>
          <w:sz w:val="24"/>
          <w:szCs w:val="24"/>
          <w:lang w:val="lt-LT"/>
        </w:rPr>
        <w:t xml:space="preserve"> </w:t>
      </w:r>
      <w:r w:rsidRPr="00EC27F3">
        <w:rPr>
          <w:rFonts w:ascii="Times New Roman" w:hAnsi="Times New Roman" w:cs="Times New Roman"/>
          <w:sz w:val="24"/>
          <w:szCs w:val="24"/>
          <w:lang w:val="lt-LT"/>
        </w:rPr>
        <w:t>laikomas nepatenkinamos kokybės, arba konkretaus įvykio, dėl kurio pablogėja įprastos higienos ir švaros sąlygos, atveju.</w:t>
      </w:r>
    </w:p>
    <w:p w14:paraId="064037EC" w14:textId="0028BDAC" w:rsidR="00324CD1" w:rsidRPr="00EC27F3" w:rsidRDefault="00C32BA9" w:rsidP="00324CD1">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Paslaugų teikimo plane</w:t>
      </w:r>
      <w:r w:rsidR="004156E6" w:rsidRPr="00EC27F3">
        <w:rPr>
          <w:rFonts w:ascii="Times New Roman" w:hAnsi="Times New Roman" w:cs="Times New Roman"/>
          <w:sz w:val="24"/>
          <w:szCs w:val="24"/>
          <w:lang w:val="lt-LT"/>
        </w:rPr>
        <w:t xml:space="preserve"> </w:t>
      </w:r>
      <w:r w:rsidR="00324CD1" w:rsidRPr="00EC27F3">
        <w:rPr>
          <w:rFonts w:ascii="Times New Roman" w:hAnsi="Times New Roman" w:cs="Times New Roman"/>
          <w:sz w:val="24"/>
          <w:szCs w:val="24"/>
          <w:lang w:val="lt-LT"/>
        </w:rPr>
        <w:t xml:space="preserve">turi būti pateikta konkreti </w:t>
      </w:r>
      <w:r w:rsidR="004156E6" w:rsidRPr="00EC27F3">
        <w:rPr>
          <w:rFonts w:ascii="Times New Roman" w:hAnsi="Times New Roman" w:cs="Times New Roman"/>
          <w:sz w:val="24"/>
          <w:szCs w:val="24"/>
          <w:lang w:val="lt-LT"/>
        </w:rPr>
        <w:t xml:space="preserve">ir </w:t>
      </w:r>
      <w:r w:rsidR="00324CD1" w:rsidRPr="00EC27F3">
        <w:rPr>
          <w:rFonts w:ascii="Times New Roman" w:hAnsi="Times New Roman" w:cs="Times New Roman"/>
          <w:sz w:val="24"/>
          <w:szCs w:val="24"/>
          <w:lang w:val="lt-LT"/>
        </w:rPr>
        <w:t xml:space="preserve">išsami informacija apie Privataus subjekto siūlomas </w:t>
      </w:r>
      <w:r w:rsidR="00114AF6" w:rsidRPr="00EC27F3">
        <w:rPr>
          <w:rFonts w:ascii="Times New Roman" w:hAnsi="Times New Roman" w:cs="Times New Roman"/>
          <w:sz w:val="24"/>
          <w:szCs w:val="24"/>
          <w:lang w:val="lt-LT"/>
        </w:rPr>
        <w:t xml:space="preserve">valymo </w:t>
      </w:r>
      <w:r w:rsidR="00324CD1" w:rsidRPr="00EC27F3">
        <w:rPr>
          <w:rFonts w:ascii="Times New Roman" w:hAnsi="Times New Roman" w:cs="Times New Roman"/>
          <w:sz w:val="24"/>
          <w:szCs w:val="24"/>
          <w:lang w:val="lt-LT"/>
        </w:rPr>
        <w:t>bei atliekų tvarkymo paslaugas:</w:t>
      </w:r>
    </w:p>
    <w:p w14:paraId="68AE1187" w14:textId="0D652CF7" w:rsidR="00324CD1" w:rsidRPr="00EC27F3" w:rsidRDefault="00324CD1" w:rsidP="009E173C">
      <w:pPr>
        <w:pStyle w:val="Sraopastraipa"/>
        <w:numPr>
          <w:ilvl w:val="0"/>
          <w:numId w:val="33"/>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Pagal </w:t>
      </w:r>
      <w:r w:rsidR="00ED7257" w:rsidRPr="00EC27F3">
        <w:rPr>
          <w:rFonts w:ascii="Times New Roman" w:hAnsi="Times New Roman" w:cs="Times New Roman"/>
          <w:color w:val="000000" w:themeColor="text1"/>
          <w:sz w:val="24"/>
          <w:szCs w:val="24"/>
          <w:lang w:val="lt-LT"/>
        </w:rPr>
        <w:t>Objekto</w:t>
      </w:r>
      <w:r w:rsidR="00ED7257" w:rsidRPr="00EC27F3">
        <w:rPr>
          <w:rFonts w:ascii="Times New Roman" w:hAnsi="Times New Roman" w:cs="Times New Roman"/>
          <w:sz w:val="24"/>
          <w:szCs w:val="24"/>
          <w:lang w:val="lt-LT"/>
        </w:rPr>
        <w:t xml:space="preserve"> </w:t>
      </w:r>
      <w:r w:rsidR="00CB164F" w:rsidRPr="00EC27F3">
        <w:rPr>
          <w:rFonts w:ascii="Times New Roman" w:hAnsi="Times New Roman" w:cs="Times New Roman"/>
          <w:sz w:val="24"/>
          <w:szCs w:val="24"/>
          <w:lang w:val="lt-LT"/>
        </w:rPr>
        <w:t>pastatus</w:t>
      </w:r>
      <w:r w:rsidRPr="00EC27F3">
        <w:rPr>
          <w:rFonts w:ascii="Times New Roman" w:hAnsi="Times New Roman" w:cs="Times New Roman"/>
          <w:sz w:val="24"/>
          <w:szCs w:val="24"/>
          <w:lang w:val="lt-LT"/>
        </w:rPr>
        <w:t>.</w:t>
      </w:r>
    </w:p>
    <w:p w14:paraId="78E35C1B" w14:textId="4EF3A962" w:rsidR="00324CD1" w:rsidRPr="00EC27F3" w:rsidRDefault="00324CD1" w:rsidP="009E173C">
      <w:pPr>
        <w:pStyle w:val="Sraopastraipa"/>
        <w:numPr>
          <w:ilvl w:val="0"/>
          <w:numId w:val="33"/>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Pagal patalpą ar patalpos tipą arba zoną (</w:t>
      </w:r>
      <w:r w:rsidRPr="00EC27F3">
        <w:rPr>
          <w:rFonts w:ascii="Times New Roman" w:hAnsi="Times New Roman" w:cs="Times New Roman"/>
          <w:strike/>
          <w:sz w:val="24"/>
          <w:szCs w:val="24"/>
          <w:lang w:val="lt-LT"/>
        </w:rPr>
        <w:t>laiptinės, koridoriai, holai;</w:t>
      </w:r>
      <w:r w:rsidRPr="00EC27F3">
        <w:rPr>
          <w:rFonts w:ascii="Times New Roman" w:hAnsi="Times New Roman" w:cs="Times New Roman"/>
          <w:sz w:val="24"/>
          <w:szCs w:val="24"/>
          <w:lang w:val="lt-LT"/>
        </w:rPr>
        <w:t xml:space="preserve"> administracinės </w:t>
      </w:r>
      <w:r w:rsidR="00114AF6" w:rsidRPr="00EC27F3">
        <w:rPr>
          <w:rFonts w:ascii="Times New Roman" w:hAnsi="Times New Roman" w:cs="Times New Roman"/>
          <w:sz w:val="24"/>
          <w:szCs w:val="24"/>
          <w:lang w:val="lt-LT"/>
        </w:rPr>
        <w:t xml:space="preserve">ir bendro naudojimo </w:t>
      </w:r>
      <w:r w:rsidRPr="00EC27F3">
        <w:rPr>
          <w:rFonts w:ascii="Times New Roman" w:hAnsi="Times New Roman" w:cs="Times New Roman"/>
          <w:sz w:val="24"/>
          <w:szCs w:val="24"/>
          <w:lang w:val="lt-LT"/>
        </w:rPr>
        <w:t>patalpos;</w:t>
      </w:r>
      <w:r w:rsidR="00114AF6" w:rsidRPr="00EC27F3">
        <w:rPr>
          <w:rFonts w:ascii="Times New Roman" w:hAnsi="Times New Roman" w:cs="Times New Roman"/>
          <w:sz w:val="24"/>
          <w:szCs w:val="24"/>
          <w:lang w:val="lt-LT"/>
        </w:rPr>
        <w:t xml:space="preserve"> </w:t>
      </w:r>
      <w:r w:rsidRPr="00EC27F3">
        <w:rPr>
          <w:rFonts w:ascii="Times New Roman" w:hAnsi="Times New Roman" w:cs="Times New Roman"/>
          <w:sz w:val="24"/>
          <w:szCs w:val="24"/>
          <w:lang w:val="lt-LT"/>
        </w:rPr>
        <w:t>specialiosios</w:t>
      </w:r>
      <w:r w:rsidR="00114AF6" w:rsidRPr="00EC27F3">
        <w:rPr>
          <w:rFonts w:ascii="Times New Roman" w:hAnsi="Times New Roman" w:cs="Times New Roman"/>
          <w:sz w:val="24"/>
          <w:szCs w:val="24"/>
          <w:lang w:val="lt-LT"/>
        </w:rPr>
        <w:t xml:space="preserve"> paskirties </w:t>
      </w:r>
      <w:r w:rsidRPr="00EC27F3">
        <w:rPr>
          <w:rFonts w:ascii="Times New Roman" w:hAnsi="Times New Roman" w:cs="Times New Roman"/>
          <w:sz w:val="24"/>
          <w:szCs w:val="24"/>
          <w:lang w:val="lt-LT"/>
        </w:rPr>
        <w:t xml:space="preserve">patalpos; sanitarinės patalpos; pagalbinės patalpos; techninės patalpos; </w:t>
      </w:r>
      <w:r w:rsidR="00114AF6" w:rsidRPr="00EC27F3">
        <w:rPr>
          <w:rFonts w:ascii="Times New Roman" w:eastAsia="Calibri" w:hAnsi="Times New Roman" w:cs="Times New Roman"/>
          <w:color w:val="000000" w:themeColor="text1"/>
          <w:sz w:val="24"/>
          <w:szCs w:val="24"/>
          <w:lang w:val="lt-LT" w:eastAsia="lt-LT"/>
        </w:rPr>
        <w:t xml:space="preserve">laiptinės, koridoriai, holai, </w:t>
      </w:r>
      <w:r w:rsidRPr="00EC27F3">
        <w:rPr>
          <w:rFonts w:ascii="Times New Roman" w:hAnsi="Times New Roman" w:cs="Times New Roman"/>
          <w:sz w:val="24"/>
          <w:szCs w:val="24"/>
          <w:lang w:val="lt-LT"/>
        </w:rPr>
        <w:t xml:space="preserve">liftai; kitos </w:t>
      </w:r>
      <w:r w:rsidR="00114AF6" w:rsidRPr="00EC27F3">
        <w:rPr>
          <w:rFonts w:ascii="Times New Roman" w:hAnsi="Times New Roman" w:cs="Times New Roman"/>
          <w:sz w:val="24"/>
          <w:szCs w:val="24"/>
          <w:lang w:val="lt-LT"/>
        </w:rPr>
        <w:t xml:space="preserve">nepaminėtos </w:t>
      </w:r>
      <w:r w:rsidR="00ED7257" w:rsidRPr="00EC27F3">
        <w:rPr>
          <w:rFonts w:ascii="Times New Roman" w:hAnsi="Times New Roman" w:cs="Times New Roman"/>
          <w:color w:val="000000" w:themeColor="text1"/>
          <w:sz w:val="24"/>
          <w:szCs w:val="24"/>
          <w:lang w:val="lt-LT"/>
        </w:rPr>
        <w:t xml:space="preserve">Objekto </w:t>
      </w:r>
      <w:r w:rsidRPr="00EC27F3">
        <w:rPr>
          <w:rFonts w:ascii="Times New Roman" w:hAnsi="Times New Roman" w:cs="Times New Roman"/>
          <w:sz w:val="24"/>
          <w:szCs w:val="24"/>
          <w:lang w:val="lt-LT"/>
        </w:rPr>
        <w:t>patalpos).</w:t>
      </w:r>
    </w:p>
    <w:p w14:paraId="45515F82" w14:textId="77777777" w:rsidR="00324CD1" w:rsidRPr="00EC27F3" w:rsidRDefault="00324CD1" w:rsidP="009E173C">
      <w:pPr>
        <w:pStyle w:val="Sraopastraipa"/>
        <w:numPr>
          <w:ilvl w:val="0"/>
          <w:numId w:val="33"/>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Pagal valymo tipą (drėgnasis arba sausasis valymas, specialia įranga, drėgna šluoste ir pan.).</w:t>
      </w:r>
    </w:p>
    <w:p w14:paraId="5DC9E70D" w14:textId="6AFE4A95" w:rsidR="00324CD1" w:rsidRPr="00EC27F3" w:rsidRDefault="00324CD1" w:rsidP="009E173C">
      <w:pPr>
        <w:pStyle w:val="Sraopastraipa"/>
        <w:numPr>
          <w:ilvl w:val="0"/>
          <w:numId w:val="33"/>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Pagal </w:t>
      </w:r>
      <w:r w:rsidR="00C32BA9" w:rsidRPr="00EC27F3">
        <w:rPr>
          <w:rFonts w:ascii="Times New Roman" w:hAnsi="Times New Roman" w:cs="Times New Roman"/>
          <w:sz w:val="24"/>
          <w:szCs w:val="24"/>
          <w:lang w:val="lt-LT"/>
        </w:rPr>
        <w:t>Paslaugų</w:t>
      </w:r>
      <w:r w:rsidRPr="00EC27F3">
        <w:rPr>
          <w:rFonts w:ascii="Times New Roman" w:hAnsi="Times New Roman" w:cs="Times New Roman"/>
          <w:sz w:val="24"/>
          <w:szCs w:val="24"/>
          <w:lang w:val="lt-LT"/>
        </w:rPr>
        <w:t xml:space="preserve"> srit</w:t>
      </w:r>
      <w:r w:rsidR="00C32BA9" w:rsidRPr="00EC27F3">
        <w:rPr>
          <w:rFonts w:ascii="Times New Roman" w:hAnsi="Times New Roman" w:cs="Times New Roman"/>
          <w:sz w:val="24"/>
          <w:szCs w:val="24"/>
          <w:lang w:val="lt-LT"/>
        </w:rPr>
        <w:t>is</w:t>
      </w:r>
      <w:r w:rsidRPr="00EC27F3">
        <w:rPr>
          <w:rFonts w:ascii="Times New Roman" w:hAnsi="Times New Roman" w:cs="Times New Roman"/>
          <w:sz w:val="24"/>
          <w:szCs w:val="24"/>
          <w:lang w:val="lt-LT"/>
        </w:rPr>
        <w:t xml:space="preserve"> (grindys, baldai, šiukšlių dėžės, durys, ventiliacinės grotelės, pakabinamos lubos ir pan.). </w:t>
      </w:r>
    </w:p>
    <w:p w14:paraId="25B1BBFC" w14:textId="77777777" w:rsidR="00324CD1" w:rsidRPr="00EC27F3" w:rsidRDefault="00324CD1" w:rsidP="009E173C">
      <w:pPr>
        <w:pStyle w:val="Sraopastraipa"/>
        <w:numPr>
          <w:ilvl w:val="0"/>
          <w:numId w:val="33"/>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Pagal valymo paslaugų dažnumą (periodiškumas);</w:t>
      </w:r>
    </w:p>
    <w:p w14:paraId="2E85795B" w14:textId="4BA7F356" w:rsidR="00324CD1" w:rsidRPr="00EC27F3" w:rsidRDefault="00324CD1" w:rsidP="00324CD1">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Vidaus patalpų valymo Paslaug</w:t>
      </w:r>
      <w:r w:rsidR="00C32BA9" w:rsidRPr="00EC27F3">
        <w:rPr>
          <w:rFonts w:ascii="Times New Roman" w:hAnsi="Times New Roman" w:cs="Times New Roman"/>
          <w:sz w:val="24"/>
          <w:szCs w:val="24"/>
          <w:lang w:val="lt-LT"/>
        </w:rPr>
        <w:t>ų apimtis</w:t>
      </w:r>
      <w:r w:rsidR="00160647" w:rsidRPr="00EC27F3">
        <w:rPr>
          <w:rFonts w:ascii="Times New Roman" w:hAnsi="Times New Roman" w:cs="Times New Roman"/>
          <w:sz w:val="24"/>
          <w:szCs w:val="24"/>
          <w:lang w:val="lt-LT"/>
        </w:rPr>
        <w:t>:</w:t>
      </w:r>
    </w:p>
    <w:p w14:paraId="518D647C" w14:textId="77777777" w:rsidR="00324CD1" w:rsidRPr="00EC27F3" w:rsidRDefault="00324CD1" w:rsidP="009E173C">
      <w:pPr>
        <w:pStyle w:val="Sraopastraipa"/>
        <w:numPr>
          <w:ilvl w:val="0"/>
          <w:numId w:val="33"/>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Grindų valymas drėgnu būdu ar plovimo mašina; </w:t>
      </w:r>
    </w:p>
    <w:p w14:paraId="3854CD60" w14:textId="77777777" w:rsidR="00324CD1" w:rsidRPr="00EC27F3" w:rsidRDefault="00324CD1" w:rsidP="009E173C">
      <w:pPr>
        <w:pStyle w:val="Sraopastraipa"/>
        <w:numPr>
          <w:ilvl w:val="0"/>
          <w:numId w:val="33"/>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Kiliminės dangos siurbimas;</w:t>
      </w:r>
    </w:p>
    <w:p w14:paraId="2857BE08" w14:textId="77777777" w:rsidR="00324CD1" w:rsidRPr="00EC27F3" w:rsidRDefault="00324CD1" w:rsidP="009E173C">
      <w:pPr>
        <w:pStyle w:val="Sraopastraipa"/>
        <w:numPr>
          <w:ilvl w:val="0"/>
          <w:numId w:val="33"/>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Purvą ir drėgmę sugeriančių kilimėlių nusiurbimas bei susidėvėjusių kilimėlių keitimas;</w:t>
      </w:r>
    </w:p>
    <w:p w14:paraId="492210CC" w14:textId="77777777" w:rsidR="00324CD1" w:rsidRPr="00EC27F3" w:rsidRDefault="00324CD1" w:rsidP="009E173C">
      <w:pPr>
        <w:pStyle w:val="Sraopastraipa"/>
        <w:numPr>
          <w:ilvl w:val="0"/>
          <w:numId w:val="33"/>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Dulkių ir kitų nešvarumų valymas nuo neapkrautų ir ranka pasiekiamų baldų/įrangos (įskaitant palanges)  paviršių;</w:t>
      </w:r>
    </w:p>
    <w:p w14:paraId="3AEB3E6C" w14:textId="77777777" w:rsidR="00324CD1" w:rsidRPr="00EC27F3" w:rsidRDefault="00324CD1" w:rsidP="009E173C">
      <w:pPr>
        <w:pStyle w:val="Sraopastraipa"/>
        <w:numPr>
          <w:ilvl w:val="0"/>
          <w:numId w:val="33"/>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lastRenderedPageBreak/>
        <w:t>Kompiuterinės technikos (kompiuterių, spausdintuvų, kopijavimo ir fakso aparatų) paviršių (išskyrus ekrano bei klaviatūros) valymas;</w:t>
      </w:r>
    </w:p>
    <w:p w14:paraId="6DC686AE" w14:textId="77777777" w:rsidR="00324CD1" w:rsidRPr="00EC27F3" w:rsidRDefault="00324CD1" w:rsidP="009E173C">
      <w:pPr>
        <w:pStyle w:val="Sraopastraipa"/>
        <w:numPr>
          <w:ilvl w:val="0"/>
          <w:numId w:val="33"/>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Turėklų valymas, durų rankenų, šviesos jungiklių valymas ir panašių intensyviai naudojamų paviršių valymas;</w:t>
      </w:r>
    </w:p>
    <w:p w14:paraId="7429AC0E" w14:textId="77777777" w:rsidR="00324CD1" w:rsidRPr="00EC27F3" w:rsidRDefault="00324CD1" w:rsidP="009E173C">
      <w:pPr>
        <w:pStyle w:val="Sraopastraipa"/>
        <w:numPr>
          <w:ilvl w:val="0"/>
          <w:numId w:val="33"/>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Sienų, lubų, šviestuvų, rozečių ir panašių išteptų paviršių valymas/švaros palaikymas;</w:t>
      </w:r>
    </w:p>
    <w:p w14:paraId="7DBA962F" w14:textId="77777777" w:rsidR="00324CD1" w:rsidRPr="00EC27F3" w:rsidRDefault="00324CD1" w:rsidP="009E173C">
      <w:pPr>
        <w:pStyle w:val="Sraopastraipa"/>
        <w:numPr>
          <w:ilvl w:val="0"/>
          <w:numId w:val="33"/>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Stiklinių paviršių ir veidrodžių valymas nuo pirštų antspaudų, dulkių ir kitų nešvarumų;</w:t>
      </w:r>
    </w:p>
    <w:p w14:paraId="7A208813" w14:textId="77777777" w:rsidR="00324CD1" w:rsidRPr="00EC27F3" w:rsidRDefault="00324CD1" w:rsidP="009E173C">
      <w:pPr>
        <w:pStyle w:val="Sraopastraipa"/>
        <w:numPr>
          <w:ilvl w:val="0"/>
          <w:numId w:val="33"/>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Šiukšlių išnešimas ir šiukšlių dėžių maišelių keitimas;</w:t>
      </w:r>
    </w:p>
    <w:p w14:paraId="4D113C9C" w14:textId="77777777" w:rsidR="00324CD1" w:rsidRPr="00EC27F3" w:rsidRDefault="00324CD1" w:rsidP="009E173C">
      <w:pPr>
        <w:pStyle w:val="Sraopastraipa"/>
        <w:numPr>
          <w:ilvl w:val="0"/>
          <w:numId w:val="33"/>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Higienos priemonių užsakymas, likučių kontrolė. Higienos reikmenų (skysto muilo, popierinių rankšluosčių ir kt.) užtikrinimas/papildymas sanitarinės higieninės patalpose, higienos priemonių laikiklių priežiūra; </w:t>
      </w:r>
    </w:p>
    <w:p w14:paraId="294F0251" w14:textId="77777777" w:rsidR="00324CD1" w:rsidRPr="00EC27F3" w:rsidRDefault="00324CD1" w:rsidP="009E173C">
      <w:pPr>
        <w:pStyle w:val="Sraopastraipa"/>
        <w:numPr>
          <w:ilvl w:val="0"/>
          <w:numId w:val="33"/>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Sanitarinės higieninės patalpose įrangos (klozetų, bakelių, veidrodžių, kriauklių, dušu ir kt.) valymas;</w:t>
      </w:r>
    </w:p>
    <w:p w14:paraId="5718A881" w14:textId="26727214" w:rsidR="00324CD1" w:rsidRPr="00EC27F3" w:rsidRDefault="00324CD1" w:rsidP="009E173C">
      <w:pPr>
        <w:pStyle w:val="Sraopastraipa"/>
        <w:numPr>
          <w:ilvl w:val="0"/>
          <w:numId w:val="33"/>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Baigus valymo Paslaugų </w:t>
      </w:r>
      <w:r w:rsidR="00C32BA9" w:rsidRPr="00EC27F3">
        <w:rPr>
          <w:rFonts w:ascii="Times New Roman" w:hAnsi="Times New Roman" w:cs="Times New Roman"/>
          <w:sz w:val="24"/>
          <w:szCs w:val="24"/>
          <w:lang w:val="lt-LT"/>
        </w:rPr>
        <w:t>teikimą</w:t>
      </w:r>
      <w:r w:rsidRPr="00EC27F3">
        <w:rPr>
          <w:rFonts w:ascii="Times New Roman" w:hAnsi="Times New Roman" w:cs="Times New Roman"/>
          <w:sz w:val="24"/>
          <w:szCs w:val="24"/>
          <w:lang w:val="lt-LT"/>
        </w:rPr>
        <w:t xml:space="preserve"> turi būti išjungtos visos šviesos ir uždarytis visi langai bei durys.</w:t>
      </w:r>
    </w:p>
    <w:p w14:paraId="680536DA" w14:textId="77777777" w:rsidR="00324CD1" w:rsidRPr="00EC27F3" w:rsidRDefault="00324CD1" w:rsidP="00324CD1">
      <w:pPr>
        <w:pStyle w:val="Antrat4"/>
        <w:shd w:val="clear" w:color="auto" w:fill="FBFBFB"/>
        <w:spacing w:before="0"/>
        <w:rPr>
          <w:rFonts w:ascii="Times New Roman" w:eastAsiaTheme="minorHAnsi" w:hAnsi="Times New Roman" w:cs="Times New Roman"/>
          <w:i w:val="0"/>
          <w:iCs w:val="0"/>
          <w:color w:val="auto"/>
          <w:sz w:val="24"/>
          <w:szCs w:val="24"/>
          <w:lang w:val="lt-LT"/>
        </w:rPr>
      </w:pPr>
      <w:bookmarkStart w:id="66" w:name="_Toc532460783"/>
      <w:bookmarkStart w:id="67" w:name="_Toc62208816"/>
      <w:r w:rsidRPr="00EC27F3">
        <w:rPr>
          <w:rFonts w:ascii="Times New Roman" w:eastAsiaTheme="minorHAnsi" w:hAnsi="Times New Roman" w:cs="Times New Roman"/>
          <w:i w:val="0"/>
          <w:iCs w:val="0"/>
          <w:color w:val="auto"/>
          <w:sz w:val="24"/>
          <w:szCs w:val="24"/>
          <w:lang w:val="lt-LT"/>
        </w:rPr>
        <w:t>Specialaus valymo darbai:</w:t>
      </w:r>
      <w:bookmarkEnd w:id="66"/>
      <w:bookmarkEnd w:id="67"/>
    </w:p>
    <w:p w14:paraId="734317D7" w14:textId="4F57D182" w:rsidR="00324CD1" w:rsidRPr="00EC27F3" w:rsidRDefault="44D250CF" w:rsidP="1C1EE763">
      <w:pPr>
        <w:pStyle w:val="Sraopastraipa"/>
        <w:numPr>
          <w:ilvl w:val="0"/>
          <w:numId w:val="35"/>
        </w:numPr>
        <w:ind w:left="993" w:hanging="284"/>
        <w:rPr>
          <w:rFonts w:ascii="Times New Roman" w:eastAsia="Times New Roman" w:hAnsi="Times New Roman" w:cs="Times New Roman"/>
          <w:sz w:val="24"/>
          <w:szCs w:val="24"/>
          <w:lang w:val="lt-LT"/>
        </w:rPr>
      </w:pPr>
      <w:r w:rsidRPr="00EC27F3">
        <w:rPr>
          <w:rFonts w:ascii="Times New Roman" w:hAnsi="Times New Roman" w:cs="Times New Roman"/>
          <w:sz w:val="24"/>
          <w:szCs w:val="24"/>
          <w:lang w:val="lt-LT"/>
        </w:rPr>
        <w:t>Ki</w:t>
      </w:r>
      <w:r w:rsidR="1230F27B" w:rsidRPr="00EC27F3">
        <w:rPr>
          <w:rFonts w:ascii="Times New Roman" w:hAnsi="Times New Roman" w:cs="Times New Roman"/>
          <w:sz w:val="24"/>
          <w:szCs w:val="24"/>
          <w:lang w:val="lt-LT"/>
        </w:rPr>
        <w:t>e</w:t>
      </w:r>
      <w:r w:rsidRPr="00EC27F3">
        <w:rPr>
          <w:rFonts w:ascii="Times New Roman" w:hAnsi="Times New Roman" w:cs="Times New Roman"/>
          <w:sz w:val="24"/>
          <w:szCs w:val="24"/>
          <w:lang w:val="lt-LT"/>
        </w:rPr>
        <w:t>tos grindų dangos (išskyrus kiliminę dangą) nušveitimas, impregnavimas ir padengimas</w:t>
      </w:r>
      <w:r w:rsidR="57E34514" w:rsidRPr="00EC27F3">
        <w:rPr>
          <w:rFonts w:ascii="Times New Roman" w:hAnsi="Times New Roman" w:cs="Times New Roman"/>
          <w:sz w:val="24"/>
          <w:szCs w:val="24"/>
          <w:lang w:val="lt-LT"/>
        </w:rPr>
        <w:t xml:space="preserve"> (toms dangoms skirtomis apsauginėmis priemonėmis);</w:t>
      </w:r>
    </w:p>
    <w:p w14:paraId="0C2837FD" w14:textId="6BD7CC87" w:rsidR="00324CD1" w:rsidRPr="00EC27F3" w:rsidRDefault="00324CD1" w:rsidP="1C1EE763">
      <w:pPr>
        <w:pStyle w:val="Sraopastraipa"/>
        <w:numPr>
          <w:ilvl w:val="0"/>
          <w:numId w:val="35"/>
        </w:numPr>
        <w:ind w:left="993" w:hanging="284"/>
        <w:rPr>
          <w:sz w:val="24"/>
          <w:szCs w:val="24"/>
          <w:lang w:val="lt-LT"/>
        </w:rPr>
      </w:pPr>
      <w:r w:rsidRPr="00EC27F3">
        <w:rPr>
          <w:rFonts w:ascii="Times New Roman" w:hAnsi="Times New Roman" w:cs="Times New Roman"/>
          <w:sz w:val="24"/>
          <w:szCs w:val="24"/>
          <w:lang w:val="lt-LT"/>
        </w:rPr>
        <w:t xml:space="preserve">Kiliminės dangos plovimas, cheminis valymas; </w:t>
      </w:r>
    </w:p>
    <w:p w14:paraId="7DF88D85" w14:textId="77777777" w:rsidR="00324CD1" w:rsidRPr="00EC27F3" w:rsidRDefault="00324CD1" w:rsidP="009E173C">
      <w:pPr>
        <w:pStyle w:val="Sraopastraipa"/>
        <w:numPr>
          <w:ilvl w:val="0"/>
          <w:numId w:val="33"/>
        </w:numPr>
        <w:ind w:left="993" w:hanging="284"/>
        <w:rPr>
          <w:rFonts w:ascii="Times New Roman" w:hAnsi="Times New Roman" w:cs="Times New Roman"/>
          <w:bCs/>
          <w:sz w:val="24"/>
          <w:szCs w:val="24"/>
          <w:lang w:val="lt-LT"/>
        </w:rPr>
      </w:pPr>
      <w:r w:rsidRPr="00EC27F3">
        <w:rPr>
          <w:rFonts w:ascii="Times New Roman" w:hAnsi="Times New Roman" w:cs="Times New Roman"/>
          <w:bCs/>
          <w:sz w:val="24"/>
          <w:szCs w:val="24"/>
          <w:lang w:val="lt-LT"/>
        </w:rPr>
        <w:t xml:space="preserve">Minkštų baldų valymas; </w:t>
      </w:r>
    </w:p>
    <w:p w14:paraId="435A1264" w14:textId="77777777" w:rsidR="00324CD1" w:rsidRPr="00EC27F3" w:rsidRDefault="00324CD1" w:rsidP="009E173C">
      <w:pPr>
        <w:pStyle w:val="Sraopastraipa"/>
        <w:numPr>
          <w:ilvl w:val="0"/>
          <w:numId w:val="33"/>
        </w:numPr>
        <w:ind w:left="993" w:hanging="284"/>
        <w:rPr>
          <w:rFonts w:ascii="Times New Roman" w:hAnsi="Times New Roman" w:cs="Times New Roman"/>
          <w:bCs/>
          <w:sz w:val="24"/>
          <w:szCs w:val="24"/>
          <w:lang w:val="lt-LT"/>
        </w:rPr>
      </w:pPr>
      <w:r w:rsidRPr="00EC27F3">
        <w:rPr>
          <w:rFonts w:ascii="Times New Roman" w:hAnsi="Times New Roman" w:cs="Times New Roman"/>
          <w:bCs/>
          <w:sz w:val="24"/>
          <w:szCs w:val="24"/>
          <w:lang w:val="lt-LT"/>
        </w:rPr>
        <w:t>Generalinis patalpų valymas ir dezinfekcija;</w:t>
      </w:r>
    </w:p>
    <w:p w14:paraId="71804F88" w14:textId="77777777" w:rsidR="00324CD1" w:rsidRPr="00EC27F3" w:rsidRDefault="00324CD1" w:rsidP="009E173C">
      <w:pPr>
        <w:pStyle w:val="Sraopastraipa"/>
        <w:numPr>
          <w:ilvl w:val="0"/>
          <w:numId w:val="33"/>
        </w:numPr>
        <w:ind w:left="993" w:hanging="284"/>
        <w:rPr>
          <w:rFonts w:ascii="Times New Roman" w:hAnsi="Times New Roman" w:cs="Times New Roman"/>
          <w:bCs/>
          <w:sz w:val="24"/>
          <w:szCs w:val="24"/>
          <w:lang w:val="lt-LT"/>
        </w:rPr>
      </w:pPr>
      <w:r w:rsidRPr="00EC27F3">
        <w:rPr>
          <w:rFonts w:ascii="Times New Roman" w:hAnsi="Times New Roman" w:cs="Times New Roman"/>
          <w:bCs/>
          <w:sz w:val="24"/>
          <w:szCs w:val="24"/>
          <w:lang w:val="lt-LT"/>
        </w:rPr>
        <w:t>Visų langų ir vitrinų valymas iš išorės ir vidaus;</w:t>
      </w:r>
    </w:p>
    <w:p w14:paraId="4414276D" w14:textId="38155F50" w:rsidR="00324CD1" w:rsidRPr="00EC27F3" w:rsidRDefault="00324CD1" w:rsidP="007E2774">
      <w:pPr>
        <w:pStyle w:val="Sraopastraipa"/>
        <w:numPr>
          <w:ilvl w:val="0"/>
          <w:numId w:val="33"/>
        </w:numPr>
        <w:ind w:left="993" w:hanging="284"/>
        <w:rPr>
          <w:rFonts w:ascii="Times New Roman" w:hAnsi="Times New Roman" w:cs="Times New Roman"/>
          <w:bCs/>
          <w:sz w:val="24"/>
          <w:szCs w:val="24"/>
          <w:lang w:val="lt-LT"/>
        </w:rPr>
      </w:pPr>
      <w:r w:rsidRPr="00EC27F3">
        <w:rPr>
          <w:rFonts w:ascii="Times New Roman" w:hAnsi="Times New Roman" w:cs="Times New Roman"/>
          <w:bCs/>
          <w:sz w:val="24"/>
          <w:szCs w:val="24"/>
          <w:lang w:val="lt-LT"/>
        </w:rPr>
        <w:t>Fasadų ir jo elementų (stogelių, plytelių, reklaminių stendų ir kt</w:t>
      </w:r>
      <w:r w:rsidRPr="00EC27F3">
        <w:rPr>
          <w:rFonts w:ascii="Times New Roman" w:hAnsi="Times New Roman" w:cs="Times New Roman"/>
          <w:sz w:val="24"/>
          <w:szCs w:val="24"/>
          <w:lang w:val="lt-LT"/>
        </w:rPr>
        <w:t>.)</w:t>
      </w:r>
      <w:r w:rsidRPr="00EC27F3">
        <w:rPr>
          <w:rFonts w:ascii="Times New Roman" w:hAnsi="Times New Roman" w:cs="Times New Roman"/>
          <w:sz w:val="24"/>
          <w:szCs w:val="24"/>
          <w:shd w:val="clear" w:color="auto" w:fill="F7FAFC"/>
          <w:lang w:val="lt-LT"/>
        </w:rPr>
        <w:t xml:space="preserve"> </w:t>
      </w:r>
      <w:r w:rsidRPr="00EC27F3">
        <w:rPr>
          <w:rFonts w:ascii="Times New Roman" w:hAnsi="Times New Roman" w:cs="Times New Roman"/>
          <w:bCs/>
          <w:sz w:val="24"/>
          <w:szCs w:val="24"/>
          <w:lang w:val="lt-LT"/>
        </w:rPr>
        <w:t>valymas.</w:t>
      </w:r>
    </w:p>
    <w:p w14:paraId="10A1C327" w14:textId="398B5FD7" w:rsidR="00EC27F3" w:rsidRPr="00707778" w:rsidRDefault="00EC27F3" w:rsidP="00324CD1">
      <w:pPr>
        <w:tabs>
          <w:tab w:val="left" w:pos="850"/>
        </w:tabs>
        <w:spacing w:before="120" w:after="120"/>
        <w:rPr>
          <w:rFonts w:ascii="Times New Roman" w:hAnsi="Times New Roman" w:cs="Times New Roman"/>
          <w:b/>
          <w:color w:val="0070C0"/>
          <w:sz w:val="24"/>
          <w:szCs w:val="24"/>
          <w:lang w:val="lt-LT"/>
        </w:rPr>
      </w:pPr>
      <w:r w:rsidRPr="00707778">
        <w:rPr>
          <w:rFonts w:ascii="Times New Roman" w:hAnsi="Times New Roman" w:cs="Times New Roman"/>
          <w:b/>
          <w:color w:val="0070C0"/>
          <w:sz w:val="24"/>
          <w:szCs w:val="24"/>
          <w:lang w:val="lt-LT"/>
        </w:rPr>
        <w:t xml:space="preserve">Patalpų </w:t>
      </w:r>
      <w:r>
        <w:rPr>
          <w:rFonts w:ascii="Times New Roman" w:hAnsi="Times New Roman" w:cs="Times New Roman"/>
          <w:b/>
          <w:color w:val="0070C0"/>
          <w:sz w:val="24"/>
          <w:szCs w:val="24"/>
          <w:lang w:val="lt-LT"/>
        </w:rPr>
        <w:t xml:space="preserve">dezinfekcija </w:t>
      </w:r>
      <w:proofErr w:type="spellStart"/>
      <w:r>
        <w:rPr>
          <w:rFonts w:ascii="Times New Roman" w:hAnsi="Times New Roman" w:cs="Times New Roman"/>
          <w:b/>
          <w:color w:val="0070C0"/>
          <w:sz w:val="24"/>
          <w:szCs w:val="24"/>
          <w:lang w:val="lt-LT"/>
        </w:rPr>
        <w:t>pandemijų</w:t>
      </w:r>
      <w:proofErr w:type="spellEnd"/>
      <w:r w:rsidRPr="00707778">
        <w:rPr>
          <w:rFonts w:ascii="Times New Roman" w:hAnsi="Times New Roman" w:cs="Times New Roman"/>
          <w:b/>
          <w:color w:val="0070C0"/>
          <w:sz w:val="24"/>
          <w:szCs w:val="24"/>
          <w:lang w:val="lt-LT"/>
        </w:rPr>
        <w:t xml:space="preserve">, infekcinių ligų atveju bus perkamos atskirai ir Paslaugų plane neturėtų būti vertinamos. </w:t>
      </w:r>
    </w:p>
    <w:p w14:paraId="37608B96" w14:textId="55E716BF" w:rsidR="00324CD1" w:rsidRPr="00EC27F3" w:rsidRDefault="00324CD1" w:rsidP="00324CD1">
      <w:pPr>
        <w:tabs>
          <w:tab w:val="left" w:pos="850"/>
        </w:tabs>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Privatus subjektas privalo laikytis </w:t>
      </w:r>
      <w:r w:rsidR="00160647" w:rsidRPr="00EC27F3">
        <w:rPr>
          <w:rFonts w:ascii="Times New Roman" w:hAnsi="Times New Roman" w:cs="Times New Roman"/>
          <w:sz w:val="24"/>
          <w:szCs w:val="24"/>
          <w:lang w:val="lt-LT"/>
        </w:rPr>
        <w:t xml:space="preserve">su Valdžios subjektu suderinto </w:t>
      </w:r>
      <w:r w:rsidRPr="00EC27F3">
        <w:rPr>
          <w:rFonts w:ascii="Times New Roman" w:hAnsi="Times New Roman" w:cs="Times New Roman"/>
          <w:sz w:val="24"/>
          <w:szCs w:val="24"/>
          <w:lang w:val="lt-LT"/>
        </w:rPr>
        <w:t>Paslaugų plano</w:t>
      </w:r>
      <w:r w:rsidR="00114AF6" w:rsidRPr="00EC27F3">
        <w:rPr>
          <w:rFonts w:ascii="Times New Roman" w:hAnsi="Times New Roman" w:cs="Times New Roman"/>
          <w:sz w:val="24"/>
          <w:szCs w:val="24"/>
          <w:lang w:val="lt-LT"/>
        </w:rPr>
        <w:t>.</w:t>
      </w:r>
      <w:r w:rsidRPr="00EC27F3">
        <w:rPr>
          <w:rFonts w:ascii="Times New Roman" w:hAnsi="Times New Roman" w:cs="Times New Roman"/>
          <w:sz w:val="24"/>
          <w:szCs w:val="24"/>
          <w:lang w:val="lt-LT"/>
        </w:rPr>
        <w:t xml:space="preserve"> Už </w:t>
      </w:r>
      <w:r w:rsidR="00114AF6" w:rsidRPr="00EC27F3">
        <w:rPr>
          <w:rFonts w:ascii="Times New Roman" w:hAnsi="Times New Roman" w:cs="Times New Roman"/>
          <w:sz w:val="24"/>
          <w:szCs w:val="24"/>
          <w:lang w:val="lt-LT"/>
        </w:rPr>
        <w:t xml:space="preserve">valymo </w:t>
      </w:r>
      <w:r w:rsidRPr="00EC27F3">
        <w:rPr>
          <w:rFonts w:ascii="Times New Roman" w:hAnsi="Times New Roman" w:cs="Times New Roman"/>
          <w:sz w:val="24"/>
          <w:szCs w:val="24"/>
          <w:lang w:val="lt-LT"/>
        </w:rPr>
        <w:t>paslaugų plano nesilaikymą Privačiam subjektui taikomos išskaitos</w:t>
      </w:r>
      <w:r w:rsidR="00CB164F" w:rsidRPr="00EC27F3">
        <w:rPr>
          <w:rFonts w:ascii="Times New Roman" w:hAnsi="Times New Roman" w:cs="Times New Roman"/>
          <w:sz w:val="24"/>
          <w:szCs w:val="24"/>
          <w:lang w:val="lt-LT"/>
        </w:rPr>
        <w:t xml:space="preserve"> </w:t>
      </w:r>
      <w:r w:rsidR="00CB164F" w:rsidRPr="00EC27F3">
        <w:rPr>
          <w:rFonts w:ascii="Times New Roman" w:hAnsi="Times New Roman" w:cs="Times New Roman"/>
          <w:color w:val="000000" w:themeColor="text1"/>
          <w:sz w:val="24"/>
          <w:szCs w:val="24"/>
          <w:lang w:val="lt-LT"/>
        </w:rPr>
        <w:t>Sutarties 3 priedo Atsiskaitymų ir mokėjimų tvarkos 4 priedėlio Išskaitų mechanizmas nustatyta tvarka.</w:t>
      </w:r>
    </w:p>
    <w:p w14:paraId="244F405A" w14:textId="5DEF6C85" w:rsidR="00324CD1" w:rsidRPr="00EC27F3" w:rsidRDefault="00324CD1" w:rsidP="00324CD1">
      <w:pPr>
        <w:spacing w:before="120" w:after="120"/>
        <w:rPr>
          <w:rFonts w:ascii="Times New Roman" w:hAnsi="Times New Roman" w:cs="Times New Roman"/>
          <w:color w:val="000000" w:themeColor="text1"/>
          <w:sz w:val="24"/>
          <w:szCs w:val="24"/>
          <w:lang w:val="lt-LT"/>
        </w:rPr>
      </w:pPr>
      <w:r w:rsidRPr="00EC27F3">
        <w:rPr>
          <w:rFonts w:ascii="Times New Roman" w:hAnsi="Times New Roman" w:cs="Times New Roman"/>
          <w:color w:val="000000" w:themeColor="text1"/>
          <w:sz w:val="24"/>
          <w:szCs w:val="24"/>
          <w:lang w:val="lt-LT"/>
        </w:rPr>
        <w:t>Nesant ypatingų aplinkybių</w:t>
      </w:r>
      <w:r w:rsidR="007E2774" w:rsidRPr="00EC27F3">
        <w:rPr>
          <w:rFonts w:ascii="Times New Roman" w:hAnsi="Times New Roman" w:cs="Times New Roman"/>
          <w:color w:val="000000" w:themeColor="text1"/>
          <w:sz w:val="24"/>
          <w:szCs w:val="24"/>
          <w:lang w:val="lt-LT"/>
        </w:rPr>
        <w:t>,</w:t>
      </w:r>
      <w:r w:rsidRPr="00EC27F3">
        <w:rPr>
          <w:rFonts w:ascii="Times New Roman" w:hAnsi="Times New Roman" w:cs="Times New Roman"/>
          <w:color w:val="000000" w:themeColor="text1"/>
          <w:sz w:val="24"/>
          <w:szCs w:val="24"/>
          <w:lang w:val="lt-LT"/>
        </w:rPr>
        <w:t xml:space="preserve"> </w:t>
      </w:r>
      <w:r w:rsidR="00232A5A" w:rsidRPr="00EC27F3">
        <w:rPr>
          <w:rFonts w:ascii="Times New Roman" w:hAnsi="Times New Roman" w:cs="Times New Roman"/>
          <w:color w:val="000000" w:themeColor="text1"/>
          <w:sz w:val="24"/>
          <w:szCs w:val="24"/>
          <w:lang w:val="lt-LT"/>
        </w:rPr>
        <w:t>P</w:t>
      </w:r>
      <w:r w:rsidRPr="00EC27F3">
        <w:rPr>
          <w:rFonts w:ascii="Times New Roman" w:hAnsi="Times New Roman" w:cs="Times New Roman"/>
          <w:color w:val="000000" w:themeColor="text1"/>
          <w:sz w:val="24"/>
          <w:szCs w:val="24"/>
          <w:lang w:val="lt-LT"/>
        </w:rPr>
        <w:t xml:space="preserve">aslaugų </w:t>
      </w:r>
      <w:r w:rsidR="00232A5A" w:rsidRPr="00EC27F3">
        <w:rPr>
          <w:rFonts w:ascii="Times New Roman" w:hAnsi="Times New Roman" w:cs="Times New Roman"/>
          <w:color w:val="000000" w:themeColor="text1"/>
          <w:sz w:val="24"/>
          <w:szCs w:val="24"/>
          <w:lang w:val="lt-LT"/>
        </w:rPr>
        <w:t xml:space="preserve">teikimo </w:t>
      </w:r>
      <w:r w:rsidRPr="00EC27F3">
        <w:rPr>
          <w:rFonts w:ascii="Times New Roman" w:hAnsi="Times New Roman" w:cs="Times New Roman"/>
          <w:color w:val="000000" w:themeColor="text1"/>
          <w:sz w:val="24"/>
          <w:szCs w:val="24"/>
          <w:lang w:val="lt-LT"/>
        </w:rPr>
        <w:t>planas nekeičiamas pirmuosius</w:t>
      </w:r>
      <w:r w:rsidR="00114AF6" w:rsidRPr="00EC27F3">
        <w:rPr>
          <w:rFonts w:ascii="Times New Roman" w:hAnsi="Times New Roman" w:cs="Times New Roman"/>
          <w:color w:val="000000" w:themeColor="text1"/>
          <w:sz w:val="24"/>
          <w:szCs w:val="24"/>
          <w:lang w:val="lt-LT"/>
        </w:rPr>
        <w:t xml:space="preserve"> </w:t>
      </w:r>
      <w:r w:rsidR="00ED7257" w:rsidRPr="00EC27F3">
        <w:rPr>
          <w:rFonts w:ascii="Times New Roman" w:hAnsi="Times New Roman" w:cs="Times New Roman"/>
          <w:color w:val="000000" w:themeColor="text1"/>
          <w:sz w:val="24"/>
          <w:szCs w:val="24"/>
          <w:lang w:val="lt-LT"/>
        </w:rPr>
        <w:t xml:space="preserve">Objekto </w:t>
      </w:r>
      <w:r w:rsidRPr="00EC27F3">
        <w:rPr>
          <w:rFonts w:ascii="Times New Roman" w:hAnsi="Times New Roman" w:cs="Times New Roman"/>
          <w:color w:val="000000" w:themeColor="text1"/>
          <w:sz w:val="24"/>
          <w:szCs w:val="24"/>
          <w:lang w:val="lt-LT"/>
        </w:rPr>
        <w:t xml:space="preserve">eksploatavimo metus. </w:t>
      </w:r>
      <w:r w:rsidR="00232A5A" w:rsidRPr="00EC27F3">
        <w:rPr>
          <w:rFonts w:ascii="Times New Roman" w:hAnsi="Times New Roman" w:cs="Times New Roman"/>
          <w:color w:val="000000" w:themeColor="text1"/>
          <w:sz w:val="24"/>
          <w:szCs w:val="24"/>
          <w:lang w:val="lt-LT"/>
        </w:rPr>
        <w:t xml:space="preserve">Keičiantis Paslaugų teikimo planui, jo pakeitimus </w:t>
      </w:r>
      <w:r w:rsidRPr="00EC27F3">
        <w:rPr>
          <w:rFonts w:ascii="Times New Roman" w:hAnsi="Times New Roman" w:cs="Times New Roman"/>
          <w:color w:val="000000" w:themeColor="text1"/>
          <w:sz w:val="24"/>
          <w:szCs w:val="24"/>
          <w:lang w:val="lt-LT"/>
        </w:rPr>
        <w:t>Privatus subjektas</w:t>
      </w:r>
      <w:r w:rsidR="00BD1E49" w:rsidRPr="00EC27F3">
        <w:rPr>
          <w:rFonts w:ascii="Times New Roman" w:hAnsi="Times New Roman" w:cs="Times New Roman"/>
          <w:color w:val="000000" w:themeColor="text1"/>
          <w:sz w:val="24"/>
          <w:szCs w:val="24"/>
          <w:lang w:val="lt-LT"/>
        </w:rPr>
        <w:t xml:space="preserve"> </w:t>
      </w:r>
      <w:r w:rsidRPr="00EC27F3">
        <w:rPr>
          <w:rFonts w:ascii="Times New Roman" w:hAnsi="Times New Roman" w:cs="Times New Roman"/>
          <w:color w:val="000000" w:themeColor="text1"/>
          <w:sz w:val="24"/>
          <w:szCs w:val="24"/>
          <w:lang w:val="lt-LT"/>
        </w:rPr>
        <w:t xml:space="preserve">turi </w:t>
      </w:r>
      <w:r w:rsidR="00232A5A" w:rsidRPr="00EC27F3">
        <w:rPr>
          <w:rFonts w:ascii="Times New Roman" w:hAnsi="Times New Roman" w:cs="Times New Roman"/>
          <w:color w:val="000000" w:themeColor="text1"/>
          <w:sz w:val="24"/>
          <w:szCs w:val="24"/>
          <w:lang w:val="lt-LT"/>
        </w:rPr>
        <w:t xml:space="preserve">iš anksto suderinti su </w:t>
      </w:r>
      <w:r w:rsidRPr="00EC27F3">
        <w:rPr>
          <w:rFonts w:ascii="Times New Roman" w:hAnsi="Times New Roman" w:cs="Times New Roman"/>
          <w:color w:val="000000" w:themeColor="text1"/>
          <w:sz w:val="24"/>
          <w:szCs w:val="24"/>
          <w:lang w:val="lt-LT"/>
        </w:rPr>
        <w:t>Valdžios subjektu.</w:t>
      </w:r>
    </w:p>
    <w:p w14:paraId="4A3DCE31" w14:textId="6E454F1F" w:rsidR="007E2774" w:rsidRPr="00EC27F3" w:rsidRDefault="00160647" w:rsidP="00324CD1">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Valymo bei atliekų tvarkymo paslaugų</w:t>
      </w:r>
      <w:r w:rsidR="00FF4EA4" w:rsidRPr="00EC27F3">
        <w:rPr>
          <w:rFonts w:ascii="Times New Roman" w:hAnsi="Times New Roman" w:cs="Times New Roman"/>
          <w:sz w:val="24"/>
          <w:szCs w:val="24"/>
          <w:lang w:val="lt-LT"/>
        </w:rPr>
        <w:t xml:space="preserve"> </w:t>
      </w:r>
      <w:r w:rsidR="00232A5A" w:rsidRPr="00EC27F3">
        <w:rPr>
          <w:rFonts w:ascii="Times New Roman" w:hAnsi="Times New Roman" w:cs="Times New Roman"/>
          <w:sz w:val="24"/>
          <w:szCs w:val="24"/>
          <w:lang w:val="lt-LT"/>
        </w:rPr>
        <w:t xml:space="preserve">teikimo </w:t>
      </w:r>
      <w:r w:rsidR="00FF4EA4" w:rsidRPr="00EC27F3">
        <w:rPr>
          <w:rFonts w:ascii="Times New Roman" w:hAnsi="Times New Roman" w:cs="Times New Roman"/>
          <w:sz w:val="24"/>
          <w:szCs w:val="24"/>
          <w:lang w:val="lt-LT"/>
        </w:rPr>
        <w:t>planas turi būti integruotas</w:t>
      </w:r>
      <w:r w:rsidR="0049688C">
        <w:rPr>
          <w:rFonts w:ascii="Times New Roman" w:hAnsi="Times New Roman" w:cs="Times New Roman"/>
          <w:sz w:val="24"/>
          <w:szCs w:val="24"/>
          <w:lang w:val="lt-LT"/>
        </w:rPr>
        <w:t xml:space="preserve"> </w:t>
      </w:r>
      <w:r w:rsidR="0049688C" w:rsidRPr="00707778">
        <w:rPr>
          <w:rFonts w:ascii="Times New Roman" w:hAnsi="Times New Roman" w:cs="Times New Roman"/>
          <w:b/>
          <w:color w:val="0070C0"/>
          <w:sz w:val="24"/>
          <w:szCs w:val="24"/>
          <w:lang w:val="lt-LT"/>
        </w:rPr>
        <w:t>į Registravimo įrankį</w:t>
      </w:r>
      <w:r w:rsidR="0049688C" w:rsidRPr="00707778">
        <w:rPr>
          <w:rFonts w:ascii="Times New Roman" w:hAnsi="Times New Roman" w:cs="Times New Roman"/>
          <w:color w:val="0070C0"/>
          <w:sz w:val="24"/>
          <w:szCs w:val="24"/>
          <w:lang w:val="lt-LT"/>
        </w:rPr>
        <w:t>.</w:t>
      </w:r>
      <w:r w:rsidR="00FF4EA4" w:rsidRPr="00707778">
        <w:rPr>
          <w:rFonts w:ascii="Times New Roman" w:hAnsi="Times New Roman" w:cs="Times New Roman"/>
          <w:strike/>
          <w:color w:val="0070C0"/>
          <w:sz w:val="24"/>
          <w:szCs w:val="24"/>
          <w:lang w:val="lt-LT"/>
        </w:rPr>
        <w:t xml:space="preserve"> į KPVS (kompiuterinė Paslaugų priežiūros valdymo sistema)</w:t>
      </w:r>
      <w:r w:rsidR="00232A5A" w:rsidRPr="00707778">
        <w:rPr>
          <w:rFonts w:ascii="Times New Roman" w:hAnsi="Times New Roman" w:cs="Times New Roman"/>
          <w:strike/>
          <w:color w:val="0070C0"/>
          <w:sz w:val="24"/>
          <w:szCs w:val="24"/>
          <w:lang w:val="lt-LT"/>
        </w:rPr>
        <w:t>.</w:t>
      </w:r>
      <w:r w:rsidR="00FF4EA4" w:rsidRPr="00707778">
        <w:rPr>
          <w:rFonts w:ascii="Times New Roman" w:hAnsi="Times New Roman" w:cs="Times New Roman"/>
          <w:strike/>
          <w:color w:val="0070C0"/>
          <w:sz w:val="24"/>
          <w:szCs w:val="24"/>
          <w:lang w:val="lt-LT"/>
        </w:rPr>
        <w:t xml:space="preserve"> </w:t>
      </w:r>
      <w:r w:rsidR="0049688C" w:rsidRPr="00707778">
        <w:rPr>
          <w:rFonts w:ascii="Times New Roman" w:hAnsi="Times New Roman" w:cs="Times New Roman"/>
          <w:b/>
          <w:color w:val="0070C0"/>
          <w:sz w:val="24"/>
          <w:szCs w:val="24"/>
          <w:lang w:val="lt-LT"/>
        </w:rPr>
        <w:t>Detali informacija dėl Paslaugų teikimo plano integravimo suderinama iki Paslaugų teikimo pradžios.</w:t>
      </w:r>
    </w:p>
    <w:p w14:paraId="7AA3176D" w14:textId="6228664B" w:rsidR="007E2774" w:rsidRPr="00EC27F3" w:rsidRDefault="0005418F" w:rsidP="00FC51CB">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Valymo bei atliekų tvarkymo paslaugų specifikacij</w:t>
      </w:r>
      <w:r w:rsidR="00160647" w:rsidRPr="00EC27F3">
        <w:rPr>
          <w:rFonts w:ascii="Times New Roman" w:hAnsi="Times New Roman" w:cs="Times New Roman"/>
          <w:sz w:val="24"/>
          <w:szCs w:val="24"/>
          <w:lang w:val="lt-LT"/>
        </w:rPr>
        <w:t>os</w:t>
      </w:r>
      <w:r w:rsidRPr="00EC27F3">
        <w:rPr>
          <w:rFonts w:ascii="Times New Roman" w:hAnsi="Times New Roman" w:cs="Times New Roman"/>
          <w:sz w:val="24"/>
          <w:szCs w:val="24"/>
          <w:lang w:val="lt-LT"/>
        </w:rPr>
        <w:t xml:space="preserve"> </w:t>
      </w:r>
      <w:r w:rsidR="00160647" w:rsidRPr="00EC27F3">
        <w:rPr>
          <w:rFonts w:ascii="Times New Roman" w:hAnsi="Times New Roman" w:cs="Times New Roman"/>
          <w:sz w:val="24"/>
          <w:szCs w:val="24"/>
          <w:lang w:val="lt-LT"/>
        </w:rPr>
        <w:t xml:space="preserve">ir Privataus subjekto </w:t>
      </w:r>
      <w:r w:rsidR="00353FD4" w:rsidRPr="00EC27F3">
        <w:rPr>
          <w:rFonts w:ascii="Times New Roman" w:hAnsi="Times New Roman" w:cs="Times New Roman"/>
          <w:sz w:val="24"/>
          <w:szCs w:val="24"/>
          <w:lang w:val="lt-LT"/>
        </w:rPr>
        <w:t xml:space="preserve">Sprendinys/ </w:t>
      </w:r>
      <w:r w:rsidR="00160647" w:rsidRPr="00EC27F3">
        <w:rPr>
          <w:rFonts w:ascii="Times New Roman" w:hAnsi="Times New Roman" w:cs="Times New Roman"/>
          <w:sz w:val="24"/>
          <w:szCs w:val="24"/>
          <w:lang w:val="lt-LT"/>
        </w:rPr>
        <w:t>Pasiūlymas pateikiamas</w:t>
      </w:r>
      <w:r w:rsidR="00160647" w:rsidRPr="00EC27F3">
        <w:rPr>
          <w:rFonts w:ascii="Times New Roman" w:hAnsi="Times New Roman" w:cs="Times New Roman"/>
          <w:i/>
          <w:sz w:val="24"/>
          <w:szCs w:val="24"/>
          <w:lang w:val="lt-LT"/>
        </w:rPr>
        <w:t xml:space="preserve"> Paslaugų specifikacijų </w:t>
      </w:r>
      <w:r w:rsidR="00F51349" w:rsidRPr="00EC27F3">
        <w:rPr>
          <w:rFonts w:ascii="Times New Roman" w:hAnsi="Times New Roman" w:cs="Times New Roman"/>
          <w:i/>
          <w:sz w:val="24"/>
          <w:szCs w:val="24"/>
          <w:lang w:val="lt-LT"/>
        </w:rPr>
        <w:t>3.</w:t>
      </w:r>
      <w:r w:rsidR="001A2F6E" w:rsidRPr="00EC27F3">
        <w:rPr>
          <w:rFonts w:ascii="Times New Roman" w:hAnsi="Times New Roman" w:cs="Times New Roman"/>
          <w:i/>
          <w:sz w:val="24"/>
          <w:szCs w:val="24"/>
          <w:lang w:val="lt-LT"/>
        </w:rPr>
        <w:t>1</w:t>
      </w:r>
      <w:r w:rsidR="009E173C" w:rsidRPr="00EC27F3">
        <w:rPr>
          <w:rFonts w:ascii="Times New Roman" w:hAnsi="Times New Roman" w:cs="Times New Roman"/>
          <w:i/>
          <w:sz w:val="24"/>
          <w:szCs w:val="24"/>
          <w:lang w:val="lt-LT"/>
        </w:rPr>
        <w:t xml:space="preserve">. </w:t>
      </w:r>
      <w:r w:rsidR="00F51349" w:rsidRPr="00EC27F3">
        <w:rPr>
          <w:rFonts w:ascii="Times New Roman" w:hAnsi="Times New Roman" w:cs="Times New Roman"/>
          <w:i/>
          <w:sz w:val="24"/>
          <w:szCs w:val="24"/>
          <w:lang w:val="lt-LT"/>
        </w:rPr>
        <w:t xml:space="preserve">priedėlyje </w:t>
      </w:r>
      <w:r w:rsidR="00160647" w:rsidRPr="00EC27F3">
        <w:rPr>
          <w:rFonts w:ascii="Times New Roman" w:hAnsi="Times New Roman" w:cs="Times New Roman"/>
          <w:i/>
          <w:sz w:val="24"/>
          <w:szCs w:val="24"/>
          <w:lang w:val="lt-LT"/>
        </w:rPr>
        <w:t>„</w:t>
      </w:r>
      <w:r w:rsidR="00987970" w:rsidRPr="00EC27F3">
        <w:rPr>
          <w:rFonts w:ascii="Times New Roman" w:hAnsi="Times New Roman" w:cs="Times New Roman"/>
          <w:i/>
          <w:sz w:val="24"/>
          <w:szCs w:val="24"/>
          <w:lang w:val="lt-LT"/>
        </w:rPr>
        <w:t>Paslaugos</w:t>
      </w:r>
      <w:r w:rsidR="00160647" w:rsidRPr="00EC27F3">
        <w:rPr>
          <w:rFonts w:ascii="Times New Roman" w:hAnsi="Times New Roman" w:cs="Times New Roman"/>
          <w:i/>
          <w:sz w:val="24"/>
          <w:szCs w:val="24"/>
          <w:lang w:val="lt-LT"/>
        </w:rPr>
        <w:t>“</w:t>
      </w:r>
      <w:r w:rsidR="00987970" w:rsidRPr="00EC27F3">
        <w:rPr>
          <w:rFonts w:ascii="Times New Roman" w:hAnsi="Times New Roman" w:cs="Times New Roman"/>
          <w:i/>
          <w:sz w:val="24"/>
          <w:szCs w:val="24"/>
          <w:lang w:val="lt-LT"/>
        </w:rPr>
        <w:t xml:space="preserve"> </w:t>
      </w:r>
      <w:r w:rsidR="009E173C" w:rsidRPr="00EC27F3">
        <w:rPr>
          <w:rFonts w:ascii="Times New Roman" w:hAnsi="Times New Roman" w:cs="Times New Roman"/>
          <w:i/>
          <w:sz w:val="24"/>
          <w:szCs w:val="24"/>
          <w:lang w:val="lt-LT"/>
        </w:rPr>
        <w:t>(</w:t>
      </w:r>
      <w:proofErr w:type="spellStart"/>
      <w:r w:rsidRPr="00EC27F3">
        <w:rPr>
          <w:rFonts w:ascii="Times New Roman" w:hAnsi="Times New Roman" w:cs="Times New Roman"/>
          <w:i/>
          <w:sz w:val="24"/>
          <w:szCs w:val="24"/>
          <w:lang w:val="lt-LT"/>
        </w:rPr>
        <w:t>excel</w:t>
      </w:r>
      <w:proofErr w:type="spellEnd"/>
      <w:r w:rsidRPr="00EC27F3">
        <w:rPr>
          <w:rFonts w:ascii="Times New Roman" w:hAnsi="Times New Roman" w:cs="Times New Roman"/>
          <w:i/>
          <w:sz w:val="24"/>
          <w:szCs w:val="24"/>
          <w:lang w:val="lt-LT"/>
        </w:rPr>
        <w:t xml:space="preserve"> lentelėje</w:t>
      </w:r>
      <w:r w:rsidR="00987970" w:rsidRPr="00EC27F3">
        <w:rPr>
          <w:rFonts w:ascii="Times New Roman" w:hAnsi="Times New Roman" w:cs="Times New Roman"/>
          <w:i/>
          <w:sz w:val="24"/>
          <w:szCs w:val="24"/>
          <w:lang w:val="lt-LT"/>
        </w:rPr>
        <w:t>)</w:t>
      </w:r>
      <w:r w:rsidR="00F51349" w:rsidRPr="00EC27F3">
        <w:rPr>
          <w:rFonts w:ascii="Times New Roman" w:hAnsi="Times New Roman" w:cs="Times New Roman"/>
          <w:i/>
          <w:sz w:val="24"/>
          <w:szCs w:val="24"/>
          <w:lang w:val="lt-LT"/>
        </w:rPr>
        <w:t xml:space="preserve">, </w:t>
      </w:r>
      <w:r w:rsidR="00B80144" w:rsidRPr="00EC27F3">
        <w:rPr>
          <w:rFonts w:ascii="Times New Roman" w:hAnsi="Times New Roman" w:cs="Times New Roman"/>
          <w:i/>
          <w:sz w:val="24"/>
          <w:szCs w:val="24"/>
          <w:lang w:val="lt-LT"/>
        </w:rPr>
        <w:t>2</w:t>
      </w:r>
      <w:r w:rsidR="00F51349" w:rsidRPr="00EC27F3">
        <w:rPr>
          <w:rFonts w:ascii="Times New Roman" w:hAnsi="Times New Roman" w:cs="Times New Roman"/>
          <w:i/>
          <w:sz w:val="24"/>
          <w:szCs w:val="24"/>
          <w:lang w:val="lt-LT"/>
        </w:rPr>
        <w:t>.</w:t>
      </w:r>
      <w:r w:rsidRPr="00EC27F3">
        <w:rPr>
          <w:rFonts w:ascii="Times New Roman" w:hAnsi="Times New Roman" w:cs="Times New Roman"/>
          <w:i/>
          <w:sz w:val="24"/>
          <w:szCs w:val="24"/>
          <w:lang w:val="lt-LT"/>
        </w:rPr>
        <w:t>2.</w:t>
      </w:r>
      <w:r w:rsidR="00CB164F" w:rsidRPr="00EC27F3">
        <w:rPr>
          <w:rFonts w:ascii="Times New Roman" w:hAnsi="Times New Roman" w:cs="Times New Roman"/>
          <w:i/>
          <w:sz w:val="24"/>
          <w:szCs w:val="24"/>
          <w:lang w:val="lt-LT"/>
        </w:rPr>
        <w:t xml:space="preserve"> darbalapyje</w:t>
      </w:r>
      <w:r w:rsidRPr="00EC27F3">
        <w:rPr>
          <w:rFonts w:ascii="Times New Roman" w:hAnsi="Times New Roman" w:cs="Times New Roman"/>
          <w:i/>
          <w:sz w:val="24"/>
          <w:szCs w:val="24"/>
          <w:lang w:val="lt-LT"/>
        </w:rPr>
        <w:t xml:space="preserve"> </w:t>
      </w:r>
      <w:r w:rsidR="00CB164F" w:rsidRPr="00EC27F3">
        <w:rPr>
          <w:rFonts w:ascii="Times New Roman" w:hAnsi="Times New Roman" w:cs="Times New Roman"/>
          <w:i/>
          <w:sz w:val="24"/>
          <w:szCs w:val="24"/>
          <w:lang w:val="lt-LT"/>
        </w:rPr>
        <w:t>„</w:t>
      </w:r>
      <w:r w:rsidRPr="00EC27F3">
        <w:rPr>
          <w:rFonts w:ascii="Times New Roman" w:hAnsi="Times New Roman" w:cs="Times New Roman"/>
          <w:i/>
          <w:sz w:val="24"/>
          <w:szCs w:val="24"/>
          <w:lang w:val="lt-LT"/>
        </w:rPr>
        <w:t xml:space="preserve">Valymo </w:t>
      </w:r>
      <w:r w:rsidR="00CB164F" w:rsidRPr="00EC27F3">
        <w:rPr>
          <w:rFonts w:ascii="Times New Roman" w:hAnsi="Times New Roman" w:cs="Times New Roman"/>
          <w:i/>
          <w:sz w:val="24"/>
          <w:szCs w:val="24"/>
          <w:lang w:val="lt-LT"/>
        </w:rPr>
        <w:t>bei atliekų tvarkymo paslaugos</w:t>
      </w:r>
      <w:r w:rsidRPr="00EC27F3">
        <w:rPr>
          <w:rFonts w:ascii="Times New Roman" w:hAnsi="Times New Roman" w:cs="Times New Roman"/>
          <w:i/>
          <w:sz w:val="24"/>
          <w:szCs w:val="24"/>
          <w:lang w:val="lt-LT"/>
        </w:rPr>
        <w:t>“).</w:t>
      </w:r>
      <w:r w:rsidR="00EF0044" w:rsidRPr="00EC27F3">
        <w:rPr>
          <w:rFonts w:ascii="Times New Roman" w:hAnsi="Times New Roman" w:cs="Times New Roman"/>
          <w:i/>
          <w:sz w:val="24"/>
          <w:szCs w:val="24"/>
          <w:lang w:val="lt-LT"/>
        </w:rPr>
        <w:t xml:space="preserve"> </w:t>
      </w:r>
      <w:r w:rsidR="00EF0044" w:rsidRPr="00EC27F3">
        <w:rPr>
          <w:rFonts w:ascii="Times New Roman" w:hAnsi="Times New Roman" w:cs="Times New Roman"/>
          <w:sz w:val="24"/>
          <w:szCs w:val="24"/>
          <w:lang w:val="lt-LT"/>
        </w:rPr>
        <w:t xml:space="preserve">Paslaugų teikimo detali informacija ir </w:t>
      </w:r>
      <w:proofErr w:type="spellStart"/>
      <w:r w:rsidR="00EF0044" w:rsidRPr="00EC27F3">
        <w:rPr>
          <w:rFonts w:ascii="Times New Roman" w:hAnsi="Times New Roman" w:cs="Times New Roman"/>
          <w:sz w:val="24"/>
          <w:szCs w:val="24"/>
          <w:lang w:val="lt-LT"/>
        </w:rPr>
        <w:t>aprasymas</w:t>
      </w:r>
      <w:proofErr w:type="spellEnd"/>
      <w:r w:rsidR="00EF0044" w:rsidRPr="00EC27F3">
        <w:rPr>
          <w:rFonts w:ascii="Times New Roman" w:hAnsi="Times New Roman" w:cs="Times New Roman"/>
          <w:sz w:val="24"/>
          <w:szCs w:val="24"/>
          <w:lang w:val="lt-LT"/>
        </w:rPr>
        <w:t xml:space="preserve">, kaip šių Paslaugų teikimo </w:t>
      </w:r>
      <w:r w:rsidR="00353FD4" w:rsidRPr="00EC27F3">
        <w:rPr>
          <w:rFonts w:ascii="Times New Roman" w:hAnsi="Times New Roman" w:cs="Times New Roman"/>
          <w:sz w:val="24"/>
          <w:szCs w:val="24"/>
          <w:lang w:val="lt-LT"/>
        </w:rPr>
        <w:t xml:space="preserve">Sprendinio/ </w:t>
      </w:r>
      <w:r w:rsidR="00EF0044" w:rsidRPr="00EC27F3">
        <w:rPr>
          <w:rFonts w:ascii="Times New Roman" w:hAnsi="Times New Roman" w:cs="Times New Roman"/>
          <w:sz w:val="24"/>
          <w:szCs w:val="24"/>
          <w:lang w:val="lt-LT"/>
        </w:rPr>
        <w:t>Pasiūlymo dalis, turi būti pateikiamas "</w:t>
      </w:r>
      <w:r w:rsidR="00353FD4" w:rsidRPr="00EC27F3">
        <w:rPr>
          <w:rFonts w:ascii="Times New Roman" w:hAnsi="Times New Roman" w:cs="Times New Roman"/>
          <w:i/>
          <w:sz w:val="24"/>
          <w:szCs w:val="24"/>
          <w:lang w:val="lt-LT"/>
        </w:rPr>
        <w:t>Objekto</w:t>
      </w:r>
      <w:r w:rsidR="00EF0044" w:rsidRPr="00EC27F3">
        <w:rPr>
          <w:rFonts w:ascii="Times New Roman" w:hAnsi="Times New Roman" w:cs="Times New Roman"/>
          <w:i/>
          <w:sz w:val="24"/>
          <w:szCs w:val="24"/>
          <w:lang w:val="lt-LT"/>
        </w:rPr>
        <w:t xml:space="preserve"> sukūrimo, Paslaugų teikimo ir Sutarties valdymo plane</w:t>
      </w:r>
      <w:r w:rsidR="00EF0044" w:rsidRPr="00EC27F3">
        <w:rPr>
          <w:rFonts w:ascii="Times New Roman" w:hAnsi="Times New Roman" w:cs="Times New Roman"/>
          <w:sz w:val="24"/>
          <w:szCs w:val="24"/>
          <w:lang w:val="lt-LT"/>
        </w:rPr>
        <w:t>" prie konkrečios Paslaugos aprašymo (Valymo bei atliekų tvarkymo paslaugos).</w:t>
      </w:r>
    </w:p>
    <w:p w14:paraId="011D2880" w14:textId="47262C4F" w:rsidR="00AD7F4B" w:rsidRPr="00EC27F3" w:rsidRDefault="00AD7F4B" w:rsidP="00FC51CB">
      <w:pPr>
        <w:spacing w:before="120" w:after="120"/>
        <w:rPr>
          <w:rFonts w:ascii="Times New Roman" w:hAnsi="Times New Roman" w:cs="Times New Roman"/>
          <w:sz w:val="24"/>
          <w:szCs w:val="24"/>
          <w:lang w:val="lt-LT"/>
        </w:rPr>
      </w:pPr>
    </w:p>
    <w:p w14:paraId="551ACF60" w14:textId="77777777" w:rsidR="008A2452" w:rsidRPr="00EC27F3" w:rsidRDefault="008A2452" w:rsidP="00FC51CB">
      <w:pPr>
        <w:spacing w:before="120" w:after="120"/>
        <w:rPr>
          <w:rFonts w:ascii="Times New Roman" w:hAnsi="Times New Roman" w:cs="Times New Roman"/>
          <w:sz w:val="24"/>
          <w:szCs w:val="24"/>
          <w:lang w:val="lt-LT"/>
        </w:rPr>
      </w:pPr>
    </w:p>
    <w:p w14:paraId="4247D322" w14:textId="3D919FE8" w:rsidR="00226CD4" w:rsidRPr="00EC27F3" w:rsidRDefault="00FC51CB" w:rsidP="00ED61F6">
      <w:pPr>
        <w:pStyle w:val="Antrat2"/>
        <w:numPr>
          <w:ilvl w:val="1"/>
          <w:numId w:val="46"/>
        </w:numPr>
        <w:jc w:val="left"/>
        <w:rPr>
          <w:rFonts w:ascii="Times New Roman" w:hAnsi="Times New Roman" w:cs="Times New Roman"/>
          <w:color w:val="000000" w:themeColor="text1"/>
          <w:sz w:val="24"/>
          <w:szCs w:val="24"/>
          <w:lang w:val="lt-LT"/>
        </w:rPr>
      </w:pPr>
      <w:bookmarkStart w:id="68" w:name="_Toc456204847"/>
      <w:bookmarkStart w:id="69" w:name="_Toc456205043"/>
      <w:bookmarkStart w:id="70" w:name="_Toc441662361"/>
      <w:bookmarkStart w:id="71" w:name="_Toc62208817"/>
      <w:bookmarkEnd w:id="68"/>
      <w:bookmarkEnd w:id="69"/>
      <w:r w:rsidRPr="00EC27F3">
        <w:rPr>
          <w:rFonts w:ascii="Times New Roman" w:hAnsi="Times New Roman" w:cs="Times New Roman"/>
          <w:color w:val="000000" w:themeColor="text1"/>
          <w:sz w:val="24"/>
          <w:szCs w:val="24"/>
          <w:lang w:val="lt-LT"/>
        </w:rPr>
        <w:lastRenderedPageBreak/>
        <w:t>Teritorijos ir ž</w:t>
      </w:r>
      <w:r w:rsidR="00226CD4" w:rsidRPr="00EC27F3">
        <w:rPr>
          <w:rFonts w:ascii="Times New Roman" w:hAnsi="Times New Roman" w:cs="Times New Roman"/>
          <w:color w:val="000000" w:themeColor="text1"/>
          <w:sz w:val="24"/>
          <w:szCs w:val="24"/>
          <w:lang w:val="lt-LT"/>
        </w:rPr>
        <w:t>aliųjų zonų priežiūr</w:t>
      </w:r>
      <w:bookmarkEnd w:id="70"/>
      <w:r w:rsidRPr="00EC27F3">
        <w:rPr>
          <w:rFonts w:ascii="Times New Roman" w:hAnsi="Times New Roman" w:cs="Times New Roman"/>
          <w:color w:val="000000" w:themeColor="text1"/>
          <w:sz w:val="24"/>
          <w:szCs w:val="24"/>
          <w:lang w:val="lt-LT"/>
        </w:rPr>
        <w:t>os paslaugų specifikacijos</w:t>
      </w:r>
      <w:bookmarkEnd w:id="71"/>
    </w:p>
    <w:p w14:paraId="2541F074" w14:textId="6E667EBC" w:rsidR="00160647" w:rsidRPr="00EC27F3" w:rsidRDefault="006E476B" w:rsidP="00724D19">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P</w:t>
      </w:r>
      <w:r w:rsidR="00FC51CB" w:rsidRPr="00EC27F3">
        <w:rPr>
          <w:rFonts w:ascii="Times New Roman" w:hAnsi="Times New Roman" w:cs="Times New Roman"/>
          <w:sz w:val="24"/>
          <w:szCs w:val="24"/>
          <w:lang w:val="lt-LT"/>
        </w:rPr>
        <w:t xml:space="preserve">rivatus </w:t>
      </w:r>
      <w:r w:rsidR="00B82307" w:rsidRPr="00EC27F3">
        <w:rPr>
          <w:rFonts w:ascii="Times New Roman" w:hAnsi="Times New Roman" w:cs="Times New Roman"/>
          <w:sz w:val="24"/>
          <w:szCs w:val="24"/>
          <w:lang w:val="lt-LT"/>
        </w:rPr>
        <w:t>subjektas</w:t>
      </w:r>
      <w:r w:rsidRPr="00EC27F3">
        <w:rPr>
          <w:rFonts w:ascii="Times New Roman" w:hAnsi="Times New Roman" w:cs="Times New Roman"/>
          <w:sz w:val="24"/>
          <w:szCs w:val="24"/>
          <w:lang w:val="lt-LT"/>
        </w:rPr>
        <w:t xml:space="preserve"> </w:t>
      </w:r>
      <w:r w:rsidR="00226CD4" w:rsidRPr="00EC27F3">
        <w:rPr>
          <w:rFonts w:ascii="Times New Roman" w:hAnsi="Times New Roman" w:cs="Times New Roman"/>
          <w:sz w:val="24"/>
          <w:szCs w:val="24"/>
          <w:lang w:val="lt-LT"/>
        </w:rPr>
        <w:t>atsakinga</w:t>
      </w:r>
      <w:r w:rsidR="00FC51CB" w:rsidRPr="00EC27F3">
        <w:rPr>
          <w:rFonts w:ascii="Times New Roman" w:hAnsi="Times New Roman" w:cs="Times New Roman"/>
          <w:sz w:val="24"/>
          <w:szCs w:val="24"/>
          <w:lang w:val="lt-LT"/>
        </w:rPr>
        <w:t>s</w:t>
      </w:r>
      <w:r w:rsidR="00226CD4" w:rsidRPr="00EC27F3">
        <w:rPr>
          <w:rFonts w:ascii="Times New Roman" w:hAnsi="Times New Roman" w:cs="Times New Roman"/>
          <w:sz w:val="24"/>
          <w:szCs w:val="24"/>
          <w:lang w:val="lt-LT"/>
        </w:rPr>
        <w:t xml:space="preserve"> už </w:t>
      </w:r>
      <w:r w:rsidR="00ED7257" w:rsidRPr="00EC27F3">
        <w:rPr>
          <w:rFonts w:ascii="Times New Roman" w:hAnsi="Times New Roman" w:cs="Times New Roman"/>
          <w:color w:val="000000" w:themeColor="text1"/>
          <w:sz w:val="24"/>
          <w:szCs w:val="24"/>
          <w:lang w:val="lt-LT"/>
        </w:rPr>
        <w:t xml:space="preserve">Objekto </w:t>
      </w:r>
      <w:r w:rsidR="005231A7" w:rsidRPr="00EC27F3">
        <w:rPr>
          <w:rFonts w:ascii="Times New Roman" w:hAnsi="Times New Roman" w:cs="Times New Roman"/>
          <w:color w:val="000000" w:themeColor="text1"/>
          <w:sz w:val="24"/>
          <w:szCs w:val="24"/>
          <w:lang w:val="lt-LT"/>
        </w:rPr>
        <w:t xml:space="preserve">teritorijos </w:t>
      </w:r>
      <w:r w:rsidR="005231A7" w:rsidRPr="00EC27F3">
        <w:rPr>
          <w:rFonts w:ascii="Times New Roman" w:hAnsi="Times New Roman" w:cs="Times New Roman"/>
          <w:sz w:val="24"/>
          <w:szCs w:val="24"/>
          <w:lang w:val="lt-LT"/>
        </w:rPr>
        <w:t xml:space="preserve">ir žaliųjų zonų </w:t>
      </w:r>
      <w:r w:rsidR="00BD1E49" w:rsidRPr="00EC27F3">
        <w:rPr>
          <w:rFonts w:ascii="Times New Roman" w:hAnsi="Times New Roman" w:cs="Times New Roman"/>
          <w:sz w:val="24"/>
          <w:szCs w:val="24"/>
          <w:lang w:val="lt-LT"/>
        </w:rPr>
        <w:t xml:space="preserve">priežiūrą. </w:t>
      </w:r>
    </w:p>
    <w:p w14:paraId="530793D3" w14:textId="42E944DB" w:rsidR="00160647" w:rsidRPr="00EC27F3" w:rsidRDefault="00160647" w:rsidP="00160647">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Privatus subjektas, </w:t>
      </w:r>
      <w:r w:rsidRPr="00EC27F3">
        <w:rPr>
          <w:rFonts w:ascii="Times New Roman" w:hAnsi="Times New Roman" w:cs="Times New Roman"/>
          <w:color w:val="000000" w:themeColor="text1"/>
          <w:sz w:val="24"/>
          <w:szCs w:val="24"/>
          <w:lang w:val="lt-LT"/>
        </w:rPr>
        <w:t xml:space="preserve">kartu su </w:t>
      </w:r>
      <w:r w:rsidR="00353FD4" w:rsidRPr="00EC27F3">
        <w:rPr>
          <w:rFonts w:ascii="Times New Roman" w:hAnsi="Times New Roman" w:cs="Times New Roman"/>
          <w:color w:val="000000" w:themeColor="text1"/>
          <w:sz w:val="24"/>
          <w:szCs w:val="24"/>
          <w:lang w:val="lt-LT"/>
        </w:rPr>
        <w:t xml:space="preserve">Sprendiniu/ </w:t>
      </w:r>
      <w:r w:rsidRPr="00EC27F3">
        <w:rPr>
          <w:rFonts w:ascii="Times New Roman" w:hAnsi="Times New Roman" w:cs="Times New Roman"/>
          <w:color w:val="000000" w:themeColor="text1"/>
          <w:sz w:val="24"/>
          <w:szCs w:val="24"/>
          <w:lang w:val="lt-LT"/>
        </w:rPr>
        <w:t xml:space="preserve">Pasiūlymu teikiamame </w:t>
      </w:r>
      <w:r w:rsidR="00353FD4" w:rsidRPr="00EC27F3">
        <w:rPr>
          <w:rFonts w:ascii="Times New Roman" w:hAnsi="Times New Roman" w:cs="Times New Roman"/>
          <w:color w:val="000000" w:themeColor="text1"/>
          <w:sz w:val="24"/>
          <w:szCs w:val="24"/>
          <w:lang w:val="lt-LT"/>
        </w:rPr>
        <w:t>Objekto</w:t>
      </w:r>
      <w:r w:rsidRPr="00EC27F3">
        <w:rPr>
          <w:rFonts w:ascii="Times New Roman" w:hAnsi="Times New Roman" w:cs="Times New Roman"/>
          <w:color w:val="000000" w:themeColor="text1"/>
          <w:sz w:val="24"/>
          <w:szCs w:val="24"/>
          <w:lang w:val="lt-LT"/>
        </w:rPr>
        <w:t xml:space="preserve"> sukūrimo, Paslaugų teikimo ir Sutarties valdymo plano II dalyje Paslaugų teikimo plane aprašo </w:t>
      </w:r>
      <w:r w:rsidR="00C23134" w:rsidRPr="00EC27F3">
        <w:rPr>
          <w:rFonts w:ascii="Times New Roman" w:hAnsi="Times New Roman" w:cs="Times New Roman"/>
          <w:color w:val="000000" w:themeColor="text1"/>
          <w:sz w:val="24"/>
          <w:szCs w:val="24"/>
          <w:lang w:val="lt-LT"/>
        </w:rPr>
        <w:t>Teritorijos ir žaliųjų zonų priežiūros</w:t>
      </w:r>
      <w:r w:rsidR="00C23134" w:rsidRPr="00EC27F3">
        <w:rPr>
          <w:rFonts w:ascii="Times New Roman" w:hAnsi="Times New Roman" w:cs="Times New Roman"/>
          <w:sz w:val="24"/>
          <w:szCs w:val="24"/>
          <w:lang w:val="lt-LT"/>
        </w:rPr>
        <w:t xml:space="preserve"> </w:t>
      </w:r>
      <w:r w:rsidRPr="00EC27F3">
        <w:rPr>
          <w:rFonts w:ascii="Times New Roman" w:hAnsi="Times New Roman" w:cs="Times New Roman"/>
          <w:sz w:val="24"/>
          <w:szCs w:val="24"/>
          <w:lang w:val="lt-LT"/>
        </w:rPr>
        <w:t>paslaugų teikimo planą.</w:t>
      </w:r>
    </w:p>
    <w:p w14:paraId="165B5397" w14:textId="77777777" w:rsidR="00160647" w:rsidRPr="00EC27F3" w:rsidRDefault="00160647" w:rsidP="00724D19">
      <w:pPr>
        <w:spacing w:before="120" w:after="120"/>
        <w:rPr>
          <w:rFonts w:ascii="Times New Roman" w:hAnsi="Times New Roman" w:cs="Times New Roman"/>
          <w:sz w:val="24"/>
          <w:szCs w:val="24"/>
          <w:lang w:val="lt-LT"/>
        </w:rPr>
      </w:pPr>
    </w:p>
    <w:p w14:paraId="6EA43904" w14:textId="28E23291" w:rsidR="00695E94" w:rsidRPr="00EC27F3" w:rsidRDefault="00695E94" w:rsidP="00695E94">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Turi būti teikiamos dviejų (2) tipų </w:t>
      </w:r>
      <w:r w:rsidR="007F5027" w:rsidRPr="00EC27F3">
        <w:rPr>
          <w:rFonts w:ascii="Times New Roman" w:hAnsi="Times New Roman" w:cs="Times New Roman"/>
          <w:sz w:val="24"/>
          <w:szCs w:val="24"/>
          <w:lang w:val="lt-LT"/>
        </w:rPr>
        <w:t xml:space="preserve">teritorijos ir žaliųjų zonų </w:t>
      </w:r>
      <w:r w:rsidRPr="00EC27F3">
        <w:rPr>
          <w:rFonts w:ascii="Times New Roman" w:hAnsi="Times New Roman" w:cs="Times New Roman"/>
          <w:sz w:val="24"/>
          <w:szCs w:val="24"/>
          <w:lang w:val="lt-LT"/>
        </w:rPr>
        <w:t>valymo paslaugos:</w:t>
      </w:r>
    </w:p>
    <w:p w14:paraId="2D2C39E7" w14:textId="47B760B1" w:rsidR="00695E94" w:rsidRPr="00EC27F3" w:rsidRDefault="00695E94" w:rsidP="009E173C">
      <w:pPr>
        <w:pStyle w:val="Sraopastraipa"/>
        <w:numPr>
          <w:ilvl w:val="0"/>
          <w:numId w:val="32"/>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Reguliarios teritorijos ir žaliųjų zonų priežiūros paslaugos, </w:t>
      </w:r>
      <w:r w:rsidR="007F5027" w:rsidRPr="00EC27F3">
        <w:rPr>
          <w:rFonts w:ascii="Times New Roman" w:hAnsi="Times New Roman" w:cs="Times New Roman"/>
          <w:sz w:val="24"/>
          <w:szCs w:val="24"/>
          <w:lang w:val="lt-LT"/>
        </w:rPr>
        <w:t>n</w:t>
      </w:r>
      <w:r w:rsidR="0071549B" w:rsidRPr="00EC27F3">
        <w:rPr>
          <w:rFonts w:ascii="Times New Roman" w:hAnsi="Times New Roman" w:cs="Times New Roman"/>
          <w:sz w:val="24"/>
          <w:szCs w:val="24"/>
          <w:lang w:val="lt-LT"/>
        </w:rPr>
        <w:t>urodytos Paslaugų teikimo plane.</w:t>
      </w:r>
    </w:p>
    <w:p w14:paraId="14B618AE" w14:textId="4C237977" w:rsidR="00695E94" w:rsidRPr="00EC27F3" w:rsidRDefault="00695E94" w:rsidP="009E173C">
      <w:pPr>
        <w:pStyle w:val="Sraopastraipa"/>
        <w:numPr>
          <w:ilvl w:val="0"/>
          <w:numId w:val="32"/>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Teritorijos ir žaliųjų zonų priežiūros paslaugos pareikalavus (pagal poreikį), kurios teikiamos gavus tokį prašymą tuo atveju, jeigu teritorijos ar teri</w:t>
      </w:r>
      <w:r w:rsidR="00BD1E49" w:rsidRPr="00EC27F3">
        <w:rPr>
          <w:rFonts w:ascii="Times New Roman" w:hAnsi="Times New Roman" w:cs="Times New Roman"/>
          <w:sz w:val="24"/>
          <w:szCs w:val="24"/>
          <w:lang w:val="lt-LT"/>
        </w:rPr>
        <w:t>t</w:t>
      </w:r>
      <w:r w:rsidRPr="00EC27F3">
        <w:rPr>
          <w:rFonts w:ascii="Times New Roman" w:hAnsi="Times New Roman" w:cs="Times New Roman"/>
          <w:sz w:val="24"/>
          <w:szCs w:val="24"/>
          <w:lang w:val="lt-LT"/>
        </w:rPr>
        <w:t xml:space="preserve">orijos elementai laikomi nepatenkinamos kokybės dėl intensyvesnio nei įprasta </w:t>
      </w:r>
      <w:r w:rsidRPr="00EC27F3">
        <w:rPr>
          <w:rFonts w:ascii="Times New Roman" w:hAnsi="Times New Roman" w:cs="Times New Roman"/>
          <w:color w:val="000000" w:themeColor="text1"/>
          <w:sz w:val="24"/>
          <w:szCs w:val="24"/>
          <w:lang w:val="lt-LT"/>
        </w:rPr>
        <w:t>veiklos</w:t>
      </w:r>
      <w:r w:rsidRPr="00EC27F3">
        <w:rPr>
          <w:rFonts w:ascii="Times New Roman" w:hAnsi="Times New Roman" w:cs="Times New Roman"/>
          <w:sz w:val="24"/>
          <w:szCs w:val="24"/>
          <w:lang w:val="lt-LT"/>
        </w:rPr>
        <w:t>, arba konkretaus įvykio, dėl kurio pablogėja įprastos higienos ir švaros sąlygos, atveju.</w:t>
      </w:r>
    </w:p>
    <w:p w14:paraId="15746061" w14:textId="77777777" w:rsidR="00695E94" w:rsidRPr="00EC27F3" w:rsidRDefault="00695E94" w:rsidP="00695E94">
      <w:pPr>
        <w:pStyle w:val="Sraopastraipa"/>
        <w:spacing w:before="120" w:after="120"/>
        <w:ind w:left="993"/>
        <w:rPr>
          <w:rFonts w:ascii="Times New Roman" w:hAnsi="Times New Roman" w:cs="Times New Roman"/>
          <w:b/>
          <w:i/>
          <w:iCs/>
          <w:color w:val="70AD47" w:themeColor="accent6"/>
          <w:sz w:val="24"/>
          <w:szCs w:val="24"/>
          <w:lang w:val="lt-LT"/>
        </w:rPr>
      </w:pPr>
    </w:p>
    <w:p w14:paraId="4BDAA60C" w14:textId="6105508C" w:rsidR="00695E94" w:rsidRPr="00EC27F3" w:rsidRDefault="00695E94" w:rsidP="007E2774">
      <w:pPr>
        <w:spacing w:before="120" w:after="120"/>
        <w:rPr>
          <w:rFonts w:ascii="Times New Roman" w:hAnsi="Times New Roman" w:cs="Times New Roman"/>
          <w:b/>
          <w:i/>
          <w:iCs/>
          <w:color w:val="000000" w:themeColor="text1"/>
          <w:sz w:val="24"/>
          <w:szCs w:val="24"/>
          <w:lang w:val="lt-LT"/>
        </w:rPr>
      </w:pPr>
      <w:r w:rsidRPr="00EC27F3">
        <w:rPr>
          <w:rFonts w:ascii="Times New Roman" w:hAnsi="Times New Roman" w:cs="Times New Roman"/>
          <w:b/>
          <w:i/>
          <w:iCs/>
          <w:color w:val="000000" w:themeColor="text1"/>
          <w:sz w:val="24"/>
          <w:szCs w:val="24"/>
          <w:lang w:val="lt-LT"/>
        </w:rPr>
        <w:t>Teritorijos ir žaliųjų zonų priežiūros paslaugų</w:t>
      </w:r>
      <w:r w:rsidR="000C2083" w:rsidRPr="00EC27F3">
        <w:rPr>
          <w:rFonts w:ascii="Times New Roman" w:hAnsi="Times New Roman" w:cs="Times New Roman"/>
          <w:b/>
          <w:i/>
          <w:iCs/>
          <w:color w:val="000000" w:themeColor="text1"/>
          <w:sz w:val="24"/>
          <w:szCs w:val="24"/>
          <w:lang w:val="lt-LT"/>
        </w:rPr>
        <w:t xml:space="preserve"> teikimo aprašymas</w:t>
      </w:r>
    </w:p>
    <w:p w14:paraId="54F0107F" w14:textId="3906B433" w:rsidR="00695E94" w:rsidRPr="00EC27F3" w:rsidRDefault="0071549B" w:rsidP="000E60F4">
      <w:pPr>
        <w:spacing w:before="120" w:after="120"/>
        <w:rPr>
          <w:rFonts w:ascii="Times New Roman" w:hAnsi="Times New Roman" w:cs="Times New Roman"/>
          <w:color w:val="000000" w:themeColor="text1"/>
          <w:sz w:val="24"/>
          <w:szCs w:val="24"/>
          <w:lang w:val="lt-LT"/>
        </w:rPr>
      </w:pPr>
      <w:r w:rsidRPr="00EC27F3">
        <w:rPr>
          <w:rFonts w:ascii="Times New Roman" w:hAnsi="Times New Roman" w:cs="Times New Roman"/>
          <w:sz w:val="24"/>
          <w:szCs w:val="24"/>
          <w:lang w:val="lt-LT"/>
        </w:rPr>
        <w:t xml:space="preserve">Paslaugų teikimo plane turi būti pateikta išsami informacija apie Privataus subjekto teikiamas </w:t>
      </w:r>
      <w:r w:rsidR="00C23134" w:rsidRPr="00EC27F3">
        <w:rPr>
          <w:rFonts w:ascii="Times New Roman" w:hAnsi="Times New Roman" w:cs="Times New Roman"/>
          <w:sz w:val="24"/>
          <w:szCs w:val="24"/>
          <w:lang w:val="lt-LT"/>
        </w:rPr>
        <w:t>t</w:t>
      </w:r>
      <w:r w:rsidR="00695E94" w:rsidRPr="00EC27F3">
        <w:rPr>
          <w:rFonts w:ascii="Times New Roman" w:hAnsi="Times New Roman" w:cs="Times New Roman"/>
          <w:sz w:val="24"/>
          <w:szCs w:val="24"/>
          <w:lang w:val="lt-LT"/>
        </w:rPr>
        <w:t xml:space="preserve">eritorijos ir žaliųjų zonų priežiūros </w:t>
      </w:r>
      <w:r w:rsidRPr="00EC27F3">
        <w:rPr>
          <w:rFonts w:ascii="Times New Roman" w:hAnsi="Times New Roman" w:cs="Times New Roman"/>
          <w:sz w:val="24"/>
          <w:szCs w:val="24"/>
          <w:lang w:val="lt-LT"/>
        </w:rPr>
        <w:t>paslaugas</w:t>
      </w:r>
      <w:r w:rsidR="008A1B8F" w:rsidRPr="00EC27F3">
        <w:rPr>
          <w:rFonts w:ascii="Times New Roman" w:hAnsi="Times New Roman" w:cs="Times New Roman"/>
          <w:color w:val="000000" w:themeColor="text1"/>
          <w:sz w:val="24"/>
          <w:szCs w:val="24"/>
          <w:lang w:val="lt-LT"/>
        </w:rPr>
        <w:t>:</w:t>
      </w:r>
    </w:p>
    <w:p w14:paraId="350BDDCC" w14:textId="11427AA1" w:rsidR="00695E94" w:rsidRPr="00EC27F3" w:rsidRDefault="00695E94" w:rsidP="009E173C">
      <w:pPr>
        <w:pStyle w:val="Sraopastraipa"/>
        <w:numPr>
          <w:ilvl w:val="0"/>
          <w:numId w:val="33"/>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Pagal teritorijos ir žaliųjų zonų priežiūros</w:t>
      </w:r>
      <w:r w:rsidRPr="00EC27F3">
        <w:rPr>
          <w:rFonts w:ascii="Times New Roman" w:hAnsi="Times New Roman" w:cs="Times New Roman"/>
          <w:b/>
          <w:i/>
          <w:iCs/>
          <w:sz w:val="24"/>
          <w:szCs w:val="24"/>
          <w:lang w:val="lt-LT"/>
        </w:rPr>
        <w:t xml:space="preserve"> </w:t>
      </w:r>
      <w:r w:rsidRPr="00EC27F3">
        <w:rPr>
          <w:rFonts w:ascii="Times New Roman" w:hAnsi="Times New Roman" w:cs="Times New Roman"/>
          <w:sz w:val="24"/>
          <w:szCs w:val="24"/>
          <w:lang w:val="lt-LT"/>
        </w:rPr>
        <w:t>paslaugų dažnumą (periodiškumas);</w:t>
      </w:r>
    </w:p>
    <w:p w14:paraId="3E673D58" w14:textId="79F54DA2" w:rsidR="003C3CC2" w:rsidRPr="00EC27F3" w:rsidRDefault="003C3CC2" w:rsidP="009E173C">
      <w:pPr>
        <w:pStyle w:val="Sraopastraipa"/>
        <w:numPr>
          <w:ilvl w:val="0"/>
          <w:numId w:val="33"/>
        </w:numPr>
        <w:spacing w:before="120" w:after="120"/>
        <w:ind w:left="993" w:hanging="284"/>
        <w:rPr>
          <w:rFonts w:ascii="Times New Roman" w:hAnsi="Times New Roman" w:cs="Times New Roman"/>
          <w:sz w:val="24"/>
          <w:szCs w:val="24"/>
          <w:lang w:val="lt-LT"/>
        </w:rPr>
      </w:pPr>
      <w:r w:rsidRPr="00EC27F3">
        <w:rPr>
          <w:rFonts w:ascii="Times New Roman" w:hAnsi="Times New Roman" w:cs="Times New Roman"/>
          <w:sz w:val="24"/>
          <w:szCs w:val="24"/>
          <w:lang w:val="lt-LT"/>
        </w:rPr>
        <w:t>Paslaugų teikimo aprašymas.</w:t>
      </w:r>
    </w:p>
    <w:p w14:paraId="2348AFEE" w14:textId="77777777" w:rsidR="00695E94" w:rsidRPr="00EC27F3" w:rsidRDefault="00695E94" w:rsidP="00695E94">
      <w:pPr>
        <w:pStyle w:val="Sraopastraipa"/>
        <w:spacing w:before="120" w:after="120"/>
        <w:ind w:left="993"/>
        <w:rPr>
          <w:rFonts w:ascii="Times New Roman" w:hAnsi="Times New Roman" w:cs="Times New Roman"/>
          <w:sz w:val="24"/>
          <w:szCs w:val="24"/>
          <w:lang w:val="lt-LT"/>
        </w:rPr>
      </w:pPr>
    </w:p>
    <w:p w14:paraId="3692089D" w14:textId="7DFFA9AF" w:rsidR="00695E94" w:rsidRPr="00EC27F3" w:rsidRDefault="00695E94" w:rsidP="00695E94">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Teritorijos ir žaliųjų zonų priežiūros Paslaugas turi sudaryti šie darbai:</w:t>
      </w:r>
    </w:p>
    <w:p w14:paraId="1B614FFF" w14:textId="77777777" w:rsidR="00695E94" w:rsidRPr="00EC27F3" w:rsidRDefault="00695E94" w:rsidP="009E173C">
      <w:pPr>
        <w:pStyle w:val="Sraopastraipa"/>
        <w:numPr>
          <w:ilvl w:val="0"/>
          <w:numId w:val="36"/>
        </w:numPr>
        <w:ind w:left="1077" w:hanging="357"/>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Augalų laistymas, vejos tvarkingas pjovimas, jeigu būtina – apsauginių priemonių nuo grybelių infekcijos taikymas;</w:t>
      </w:r>
    </w:p>
    <w:p w14:paraId="7F469EC2" w14:textId="77777777" w:rsidR="00695E94" w:rsidRPr="00EC27F3" w:rsidRDefault="00695E94" w:rsidP="009E173C">
      <w:pPr>
        <w:pStyle w:val="Sraopastraipa"/>
        <w:numPr>
          <w:ilvl w:val="0"/>
          <w:numId w:val="36"/>
        </w:numPr>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Gėlynų priežiūra, medžių genėjimas ir pjovimas, krūmų karpymas ir formavimas, želdinių tręšimas;</w:t>
      </w:r>
    </w:p>
    <w:p w14:paraId="29F46B3D" w14:textId="77777777" w:rsidR="00695E94" w:rsidRPr="00EC27F3" w:rsidRDefault="00695E94" w:rsidP="009E173C">
      <w:pPr>
        <w:pStyle w:val="Sraopastraipa"/>
        <w:numPr>
          <w:ilvl w:val="0"/>
          <w:numId w:val="36"/>
        </w:numPr>
        <w:rPr>
          <w:rFonts w:ascii="Times New Roman" w:hAnsi="Times New Roman" w:cs="Times New Roman"/>
          <w:sz w:val="24"/>
          <w:szCs w:val="24"/>
          <w:lang w:val="lt-LT"/>
        </w:rPr>
      </w:pPr>
      <w:r w:rsidRPr="00EC27F3">
        <w:rPr>
          <w:rFonts w:ascii="Times New Roman" w:hAnsi="Times New Roman" w:cs="Times New Roman"/>
          <w:sz w:val="24"/>
          <w:szCs w:val="24"/>
          <w:lang w:val="lt-LT"/>
        </w:rPr>
        <w:t>Žole apželdintuose plotuose neturi būti transporto provėžų ar kitų įprastinio paviršiaus kontūro suardymų.</w:t>
      </w:r>
    </w:p>
    <w:p w14:paraId="20C2D9A1" w14:textId="77777777" w:rsidR="00695E94" w:rsidRPr="00EC27F3" w:rsidRDefault="00695E94" w:rsidP="009E173C">
      <w:pPr>
        <w:pStyle w:val="Sraopastraipa"/>
        <w:numPr>
          <w:ilvl w:val="0"/>
          <w:numId w:val="36"/>
        </w:numPr>
        <w:rPr>
          <w:rFonts w:ascii="Times New Roman" w:hAnsi="Times New Roman" w:cs="Times New Roman"/>
          <w:sz w:val="24"/>
          <w:szCs w:val="24"/>
          <w:lang w:val="lt-LT"/>
        </w:rPr>
      </w:pPr>
      <w:r w:rsidRPr="00EC27F3">
        <w:rPr>
          <w:rFonts w:ascii="Times New Roman" w:hAnsi="Times New Roman" w:cs="Times New Roman"/>
          <w:sz w:val="24"/>
          <w:szCs w:val="24"/>
          <w:lang w:val="lt-LT"/>
        </w:rPr>
        <w:t>Visi žolynai turi būti sveiki. Intensyviai naudojami žolynai turi būti atstatomi pagal poreikius.</w:t>
      </w:r>
    </w:p>
    <w:p w14:paraId="6E23C07D" w14:textId="77777777" w:rsidR="00695E94" w:rsidRPr="00EC27F3" w:rsidRDefault="00695E94" w:rsidP="009E173C">
      <w:pPr>
        <w:pStyle w:val="Sraopastraipa"/>
        <w:numPr>
          <w:ilvl w:val="0"/>
          <w:numId w:val="36"/>
        </w:numPr>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Žolynų pakraščiai (įskaitant betoninius </w:t>
      </w:r>
      <w:proofErr w:type="spellStart"/>
      <w:r w:rsidRPr="00EC27F3">
        <w:rPr>
          <w:rFonts w:ascii="Times New Roman" w:hAnsi="Times New Roman" w:cs="Times New Roman"/>
          <w:sz w:val="24"/>
          <w:szCs w:val="24"/>
          <w:lang w:val="lt-LT"/>
        </w:rPr>
        <w:t>bortelius</w:t>
      </w:r>
      <w:proofErr w:type="spellEnd"/>
      <w:r w:rsidRPr="00EC27F3">
        <w:rPr>
          <w:rFonts w:ascii="Times New Roman" w:hAnsi="Times New Roman" w:cs="Times New Roman"/>
          <w:sz w:val="24"/>
          <w:szCs w:val="24"/>
          <w:lang w:val="lt-LT"/>
        </w:rPr>
        <w:t xml:space="preserve"> ir pan.) turi būti tvarkingi ir be piktžolių.</w:t>
      </w:r>
    </w:p>
    <w:p w14:paraId="6C9C74CB" w14:textId="77777777" w:rsidR="00695E94" w:rsidRPr="00EC27F3" w:rsidRDefault="00695E94" w:rsidP="009E173C">
      <w:pPr>
        <w:pStyle w:val="Sraopastraipa"/>
        <w:numPr>
          <w:ilvl w:val="0"/>
          <w:numId w:val="36"/>
        </w:numPr>
        <w:rPr>
          <w:rFonts w:ascii="Times New Roman" w:hAnsi="Times New Roman" w:cs="Times New Roman"/>
          <w:sz w:val="24"/>
          <w:szCs w:val="24"/>
          <w:lang w:val="lt-LT"/>
        </w:rPr>
      </w:pPr>
      <w:r w:rsidRPr="00EC27F3">
        <w:rPr>
          <w:rFonts w:ascii="Times New Roman" w:hAnsi="Times New Roman" w:cs="Times New Roman"/>
          <w:sz w:val="24"/>
          <w:szCs w:val="24"/>
          <w:lang w:val="lt-LT"/>
        </w:rPr>
        <w:t>Medžiai ir krūmai prižiūrimi, kad būtų geros būklės, netrukdytų normaliam komplekso naudojimui ir nekeltų pavojaus saugumui. Šalia langų augantys augalai turi nesiekti palangių aukščio.</w:t>
      </w:r>
    </w:p>
    <w:p w14:paraId="4939737A" w14:textId="77777777" w:rsidR="00695E94" w:rsidRPr="00EC27F3" w:rsidRDefault="00695E94" w:rsidP="009E173C">
      <w:pPr>
        <w:pStyle w:val="Sraopastraipa"/>
        <w:numPr>
          <w:ilvl w:val="0"/>
          <w:numId w:val="36"/>
        </w:numPr>
        <w:rPr>
          <w:rFonts w:ascii="Times New Roman" w:hAnsi="Times New Roman" w:cs="Times New Roman"/>
          <w:sz w:val="24"/>
          <w:szCs w:val="24"/>
          <w:lang w:val="lt-LT"/>
        </w:rPr>
      </w:pPr>
      <w:r w:rsidRPr="00EC27F3">
        <w:rPr>
          <w:rFonts w:ascii="Times New Roman" w:hAnsi="Times New Roman" w:cs="Times New Roman"/>
          <w:sz w:val="24"/>
          <w:szCs w:val="24"/>
          <w:lang w:val="lt-LT"/>
        </w:rPr>
        <w:t>Nuvytusius augalus pašalinti ir pakeisti naujais.</w:t>
      </w:r>
    </w:p>
    <w:p w14:paraId="3C0FE02B" w14:textId="77777777" w:rsidR="00695E94" w:rsidRPr="00EC27F3" w:rsidRDefault="00695E94" w:rsidP="009E173C">
      <w:pPr>
        <w:pStyle w:val="Sraopastraipa"/>
        <w:numPr>
          <w:ilvl w:val="0"/>
          <w:numId w:val="36"/>
        </w:numPr>
        <w:rPr>
          <w:rFonts w:ascii="Times New Roman" w:hAnsi="Times New Roman" w:cs="Times New Roman"/>
          <w:sz w:val="24"/>
          <w:szCs w:val="24"/>
          <w:lang w:val="lt-LT"/>
        </w:rPr>
      </w:pPr>
      <w:r w:rsidRPr="00EC27F3">
        <w:rPr>
          <w:rFonts w:ascii="Times New Roman" w:hAnsi="Times New Roman" w:cs="Times New Roman"/>
          <w:sz w:val="24"/>
          <w:szCs w:val="24"/>
          <w:lang w:val="lt-LT"/>
        </w:rPr>
        <w:t>Turi būti išlaikoma gera gyvatvorių ir gėlynų būklė, naikinant ar pašalinant piktžoles ir nešvarumus.</w:t>
      </w:r>
    </w:p>
    <w:p w14:paraId="4817AB16" w14:textId="77777777" w:rsidR="00695E94" w:rsidRPr="00EC27F3" w:rsidRDefault="00695E94" w:rsidP="009E173C">
      <w:pPr>
        <w:pStyle w:val="Sraopastraipa"/>
        <w:numPr>
          <w:ilvl w:val="0"/>
          <w:numId w:val="36"/>
        </w:numPr>
        <w:ind w:left="1077" w:hanging="357"/>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Žaliųjų atliekų tvarkymas pagal galiojančius reglamentus (atliekų rūšiavimas, sausų lapų šalinimas, šakos ir augalai po kiekvienos intervencijos);</w:t>
      </w:r>
    </w:p>
    <w:p w14:paraId="4F0B402F" w14:textId="6A4C29FE" w:rsidR="00695E94" w:rsidRPr="00EC27F3" w:rsidRDefault="00996FEB" w:rsidP="009E173C">
      <w:pPr>
        <w:pStyle w:val="Sraopastraipa"/>
        <w:numPr>
          <w:ilvl w:val="0"/>
          <w:numId w:val="36"/>
        </w:numPr>
        <w:ind w:left="1077" w:hanging="357"/>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Atliekų</w:t>
      </w:r>
      <w:r w:rsidR="00695E94" w:rsidRPr="00EC27F3">
        <w:rPr>
          <w:rFonts w:ascii="Times New Roman" w:hAnsi="Times New Roman" w:cs="Times New Roman"/>
          <w:sz w:val="24"/>
          <w:szCs w:val="24"/>
          <w:lang w:val="lt-LT"/>
        </w:rPr>
        <w:t xml:space="preserve"> konteinerių priežiūra. Esant </w:t>
      </w:r>
      <w:r w:rsidR="3FC4E371" w:rsidRPr="00EC27F3">
        <w:rPr>
          <w:rFonts w:ascii="Times New Roman" w:hAnsi="Times New Roman" w:cs="Times New Roman"/>
          <w:sz w:val="24"/>
          <w:szCs w:val="24"/>
          <w:lang w:val="lt-LT"/>
        </w:rPr>
        <w:t>būtinybei</w:t>
      </w:r>
      <w:r w:rsidR="00695E94" w:rsidRPr="00EC27F3">
        <w:rPr>
          <w:rFonts w:ascii="Times New Roman" w:hAnsi="Times New Roman" w:cs="Times New Roman"/>
          <w:sz w:val="24"/>
          <w:szCs w:val="24"/>
          <w:lang w:val="lt-LT"/>
        </w:rPr>
        <w:t>, konteinerius plauti ir dezinfekuoti.</w:t>
      </w:r>
    </w:p>
    <w:p w14:paraId="4AF67F66" w14:textId="39A2F366" w:rsidR="003C3CC2" w:rsidRPr="00EC27F3" w:rsidRDefault="003C3CC2" w:rsidP="000E60F4">
      <w:pPr>
        <w:pStyle w:val="Sraopastraipa"/>
        <w:numPr>
          <w:ilvl w:val="0"/>
          <w:numId w:val="36"/>
        </w:numPr>
        <w:ind w:left="1077" w:hanging="357"/>
        <w:contextualSpacing w:val="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Kelių, takų ir kitų judėjimo zonų priežiūra ir valymas. </w:t>
      </w:r>
    </w:p>
    <w:p w14:paraId="065C33E5" w14:textId="77777777" w:rsidR="00695E94" w:rsidRPr="00EC27F3" w:rsidRDefault="00695E94" w:rsidP="009E173C">
      <w:pPr>
        <w:pStyle w:val="Sraopastraipa"/>
        <w:numPr>
          <w:ilvl w:val="0"/>
          <w:numId w:val="36"/>
        </w:numPr>
        <w:rPr>
          <w:rFonts w:ascii="Times New Roman" w:hAnsi="Times New Roman" w:cs="Times New Roman"/>
          <w:sz w:val="24"/>
          <w:szCs w:val="24"/>
          <w:lang w:val="lt-LT"/>
        </w:rPr>
      </w:pPr>
      <w:r w:rsidRPr="00EC27F3">
        <w:rPr>
          <w:rFonts w:ascii="Times New Roman" w:hAnsi="Times New Roman" w:cs="Times New Roman"/>
          <w:sz w:val="24"/>
          <w:szCs w:val="24"/>
          <w:lang w:val="lt-LT"/>
        </w:rPr>
        <w:lastRenderedPageBreak/>
        <w:t>Pašalinti nuo kelių ir takų sniegą ar kitas su oro sąlygomis susijusias kliūtis, kad visada būtų užtikrintas saugus įėjimas į pastatą ir išėjimas iš jo. Susidarius ledui, kelius ir kitus plotus reikia barstyti ledą tirpdančiu mišiniu.</w:t>
      </w:r>
    </w:p>
    <w:p w14:paraId="1A3F8F44" w14:textId="77777777" w:rsidR="00695E94" w:rsidRPr="00EC27F3" w:rsidRDefault="00695E94" w:rsidP="009E173C">
      <w:pPr>
        <w:pStyle w:val="Sraopastraipa"/>
        <w:numPr>
          <w:ilvl w:val="0"/>
          <w:numId w:val="36"/>
        </w:num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Teritorijos privažiavimo kelių bei prieigos zonų barstymas druska ir valymas nuo sniego.</w:t>
      </w:r>
    </w:p>
    <w:p w14:paraId="1367EA97" w14:textId="77777777" w:rsidR="00695E94" w:rsidRPr="00EC27F3" w:rsidRDefault="00695E94" w:rsidP="009E173C">
      <w:pPr>
        <w:pStyle w:val="Sraopastraipa"/>
        <w:numPr>
          <w:ilvl w:val="0"/>
          <w:numId w:val="36"/>
        </w:num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Kiemo statinių, tvorų, vartų,  pavėsinių, suolų priežiūra.</w:t>
      </w:r>
    </w:p>
    <w:p w14:paraId="149F4FE4" w14:textId="3AFA9C2A" w:rsidR="00695E94" w:rsidRPr="00EC27F3" w:rsidRDefault="00695E94" w:rsidP="009E173C">
      <w:pPr>
        <w:pStyle w:val="Sraopastraipa"/>
        <w:numPr>
          <w:ilvl w:val="0"/>
          <w:numId w:val="36"/>
        </w:numPr>
        <w:rPr>
          <w:rFonts w:ascii="Times New Roman" w:hAnsi="Times New Roman" w:cs="Times New Roman"/>
          <w:sz w:val="24"/>
          <w:szCs w:val="24"/>
          <w:lang w:val="lt-LT"/>
        </w:rPr>
      </w:pPr>
      <w:r w:rsidRPr="00EC27F3">
        <w:rPr>
          <w:rFonts w:ascii="Times New Roman" w:hAnsi="Times New Roman" w:cs="Times New Roman"/>
          <w:sz w:val="24"/>
          <w:szCs w:val="24"/>
          <w:lang w:val="lt-LT"/>
        </w:rPr>
        <w:t>Periodišk</w:t>
      </w:r>
      <w:r w:rsidR="003C3CC2" w:rsidRPr="00EC27F3">
        <w:rPr>
          <w:rFonts w:ascii="Times New Roman" w:hAnsi="Times New Roman" w:cs="Times New Roman"/>
          <w:sz w:val="24"/>
          <w:szCs w:val="24"/>
          <w:lang w:val="lt-LT"/>
        </w:rPr>
        <w:t xml:space="preserve">as sniego valymas. Sniego valymo prioritetai – įvažiavimas/išvažiavimas į </w:t>
      </w:r>
      <w:r w:rsidR="008E69B2" w:rsidRPr="00EC27F3">
        <w:rPr>
          <w:rFonts w:ascii="Times New Roman" w:hAnsi="Times New Roman" w:cs="Times New Roman"/>
          <w:sz w:val="24"/>
          <w:szCs w:val="24"/>
          <w:lang w:val="lt-LT"/>
        </w:rPr>
        <w:t xml:space="preserve">Objekto </w:t>
      </w:r>
      <w:r w:rsidR="003C3CC2" w:rsidRPr="00EC27F3">
        <w:rPr>
          <w:rFonts w:ascii="Times New Roman" w:hAnsi="Times New Roman" w:cs="Times New Roman"/>
          <w:sz w:val="24"/>
          <w:szCs w:val="24"/>
          <w:lang w:val="lt-LT"/>
        </w:rPr>
        <w:t xml:space="preserve">teritoriją, prieigos prie pastatų, </w:t>
      </w:r>
      <w:r w:rsidR="3E4A14D9" w:rsidRPr="00EC27F3">
        <w:rPr>
          <w:rFonts w:ascii="Times New Roman" w:hAnsi="Times New Roman" w:cs="Times New Roman"/>
          <w:sz w:val="24"/>
          <w:szCs w:val="24"/>
          <w:lang w:val="lt-LT"/>
        </w:rPr>
        <w:t>pėsčiųjų</w:t>
      </w:r>
      <w:r w:rsidR="003C3CC2" w:rsidRPr="00EC27F3">
        <w:rPr>
          <w:rFonts w:ascii="Times New Roman" w:hAnsi="Times New Roman" w:cs="Times New Roman"/>
          <w:sz w:val="24"/>
          <w:szCs w:val="24"/>
          <w:lang w:val="lt-LT"/>
        </w:rPr>
        <w:t xml:space="preserve"> takai, važiuojamosios dalys ir t.t .</w:t>
      </w:r>
    </w:p>
    <w:p w14:paraId="3EC897AC" w14:textId="77777777" w:rsidR="00695E94" w:rsidRPr="00EC27F3" w:rsidRDefault="00695E94" w:rsidP="009E173C">
      <w:pPr>
        <w:pStyle w:val="Sraopastraipa"/>
        <w:numPr>
          <w:ilvl w:val="0"/>
          <w:numId w:val="36"/>
        </w:numPr>
        <w:rPr>
          <w:rFonts w:ascii="Times New Roman" w:hAnsi="Times New Roman" w:cs="Times New Roman"/>
          <w:sz w:val="24"/>
          <w:szCs w:val="24"/>
          <w:lang w:val="lt-LT"/>
        </w:rPr>
      </w:pPr>
      <w:r w:rsidRPr="00EC27F3">
        <w:rPr>
          <w:rFonts w:ascii="Times New Roman" w:hAnsi="Times New Roman" w:cs="Times New Roman"/>
          <w:sz w:val="24"/>
          <w:szCs w:val="24"/>
          <w:lang w:val="lt-LT"/>
        </w:rPr>
        <w:t>Pašalinti akmenis, stiklą, šiukšles ir kitus nešvarumus, išlaikyti teritoriją švarią.</w:t>
      </w:r>
    </w:p>
    <w:p w14:paraId="3D65FAA4" w14:textId="4C2529FA" w:rsidR="009E173C" w:rsidRPr="00EC27F3" w:rsidRDefault="00695E94" w:rsidP="00DE18A8">
      <w:pPr>
        <w:pStyle w:val="Sraopastraipa"/>
        <w:numPr>
          <w:ilvl w:val="0"/>
          <w:numId w:val="36"/>
        </w:num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Stebimos oro sąlygos ir imamasi reikiamų sklypo priežiūros priemonių, užtikrinančių automobilių stovėjimo aikštelių </w:t>
      </w:r>
      <w:r w:rsidR="00FC2653" w:rsidRPr="00EC27F3">
        <w:rPr>
          <w:rFonts w:ascii="Times New Roman" w:hAnsi="Times New Roman" w:cs="Times New Roman"/>
          <w:sz w:val="24"/>
          <w:szCs w:val="24"/>
          <w:lang w:val="lt-LT"/>
        </w:rPr>
        <w:t>N</w:t>
      </w:r>
      <w:r w:rsidRPr="00EC27F3">
        <w:rPr>
          <w:rFonts w:ascii="Times New Roman" w:hAnsi="Times New Roman" w:cs="Times New Roman"/>
          <w:sz w:val="24"/>
          <w:szCs w:val="24"/>
          <w:lang w:val="lt-LT"/>
        </w:rPr>
        <w:t>audotojų saugą.</w:t>
      </w:r>
    </w:p>
    <w:p w14:paraId="136E452F" w14:textId="3219C6DE" w:rsidR="00695E94" w:rsidRPr="00EC27F3" w:rsidRDefault="00695E94" w:rsidP="00724D19">
      <w:pPr>
        <w:spacing w:before="120" w:after="120"/>
        <w:rPr>
          <w:rFonts w:ascii="Times New Roman" w:hAnsi="Times New Roman" w:cs="Times New Roman"/>
          <w:sz w:val="24"/>
          <w:szCs w:val="24"/>
          <w:lang w:val="lt-LT"/>
        </w:rPr>
      </w:pPr>
    </w:p>
    <w:p w14:paraId="2FF4D199" w14:textId="0AC20B15" w:rsidR="00C23134" w:rsidRPr="00707778" w:rsidRDefault="00996FEB" w:rsidP="00C23134">
      <w:pPr>
        <w:spacing w:before="120" w:after="120"/>
        <w:rPr>
          <w:rFonts w:ascii="Times New Roman" w:hAnsi="Times New Roman" w:cs="Times New Roman"/>
          <w:strike/>
          <w:color w:val="0070C0"/>
          <w:sz w:val="24"/>
          <w:szCs w:val="24"/>
          <w:lang w:val="lt-LT"/>
        </w:rPr>
      </w:pPr>
      <w:r w:rsidRPr="00EC27F3">
        <w:rPr>
          <w:rFonts w:ascii="Times New Roman" w:hAnsi="Times New Roman" w:cs="Times New Roman"/>
          <w:sz w:val="24"/>
          <w:szCs w:val="24"/>
          <w:lang w:val="lt-LT"/>
        </w:rPr>
        <w:t xml:space="preserve">Paslaugų teikimo </w:t>
      </w:r>
      <w:r w:rsidR="006775B5" w:rsidRPr="00EC27F3">
        <w:rPr>
          <w:rFonts w:ascii="Times New Roman" w:hAnsi="Times New Roman" w:cs="Times New Roman"/>
          <w:sz w:val="24"/>
          <w:szCs w:val="24"/>
          <w:lang w:val="lt-LT"/>
        </w:rPr>
        <w:t xml:space="preserve">planas turi būti integruotas į </w:t>
      </w:r>
      <w:r w:rsidR="0049688C" w:rsidRPr="00707778">
        <w:rPr>
          <w:rFonts w:ascii="Times New Roman" w:hAnsi="Times New Roman" w:cs="Times New Roman"/>
          <w:b/>
          <w:color w:val="0070C0"/>
          <w:sz w:val="24"/>
          <w:szCs w:val="24"/>
          <w:lang w:val="lt-LT"/>
        </w:rPr>
        <w:t>Registravimo įrankį.</w:t>
      </w:r>
      <w:r w:rsidR="0049688C" w:rsidRPr="00707778">
        <w:rPr>
          <w:rFonts w:ascii="Times New Roman" w:hAnsi="Times New Roman" w:cs="Times New Roman"/>
          <w:color w:val="0070C0"/>
          <w:sz w:val="24"/>
          <w:szCs w:val="24"/>
          <w:lang w:val="lt-LT"/>
        </w:rPr>
        <w:t xml:space="preserve"> </w:t>
      </w:r>
      <w:r w:rsidR="006775B5" w:rsidRPr="00707778">
        <w:rPr>
          <w:rFonts w:ascii="Times New Roman" w:hAnsi="Times New Roman" w:cs="Times New Roman"/>
          <w:strike/>
          <w:color w:val="0070C0"/>
          <w:sz w:val="24"/>
          <w:szCs w:val="24"/>
          <w:lang w:val="lt-LT"/>
        </w:rPr>
        <w:t>KPVS ((kompiuterinė Paslaugų priežiūros valdymo sistema)</w:t>
      </w:r>
      <w:r w:rsidRPr="00707778">
        <w:rPr>
          <w:rFonts w:ascii="Times New Roman" w:hAnsi="Times New Roman" w:cs="Times New Roman"/>
          <w:strike/>
          <w:color w:val="0070C0"/>
          <w:sz w:val="24"/>
          <w:szCs w:val="24"/>
          <w:lang w:val="lt-LT"/>
        </w:rPr>
        <w:t>.</w:t>
      </w:r>
      <w:bookmarkStart w:id="72" w:name="_Toc456204849"/>
      <w:bookmarkStart w:id="73" w:name="_Toc456205045"/>
      <w:bookmarkStart w:id="74" w:name="_Toc456193977"/>
      <w:bookmarkStart w:id="75" w:name="_Toc456194422"/>
      <w:bookmarkEnd w:id="72"/>
      <w:bookmarkEnd w:id="73"/>
      <w:bookmarkEnd w:id="74"/>
      <w:bookmarkEnd w:id="75"/>
      <w:r w:rsidR="0049688C" w:rsidRPr="00707778">
        <w:rPr>
          <w:rFonts w:ascii="Times New Roman" w:hAnsi="Times New Roman" w:cs="Times New Roman"/>
          <w:color w:val="0070C0"/>
          <w:sz w:val="24"/>
          <w:szCs w:val="24"/>
          <w:lang w:val="lt-LT"/>
        </w:rPr>
        <w:t xml:space="preserve"> </w:t>
      </w:r>
      <w:r w:rsidR="0049688C" w:rsidRPr="00707778">
        <w:rPr>
          <w:rFonts w:ascii="Times New Roman" w:hAnsi="Times New Roman" w:cs="Times New Roman"/>
          <w:b/>
          <w:color w:val="0070C0"/>
          <w:sz w:val="24"/>
          <w:szCs w:val="24"/>
          <w:lang w:val="lt-LT"/>
        </w:rPr>
        <w:t>Detali informacija dėl Paslaugų teikimo plano integravimo suderinama iki Paslaugų teikimo pradžios.</w:t>
      </w:r>
    </w:p>
    <w:p w14:paraId="3A765897" w14:textId="7E668307" w:rsidR="00C23134" w:rsidRPr="00EC27F3" w:rsidRDefault="00C23134" w:rsidP="00C23134">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Teritorijos ir žaliųjų zonų priežiūros</w:t>
      </w:r>
      <w:r w:rsidRPr="00EC27F3">
        <w:rPr>
          <w:rFonts w:ascii="Times New Roman" w:hAnsi="Times New Roman" w:cs="Times New Roman"/>
          <w:b/>
          <w:sz w:val="24"/>
          <w:szCs w:val="24"/>
          <w:lang w:val="lt-LT"/>
        </w:rPr>
        <w:t xml:space="preserve"> </w:t>
      </w:r>
      <w:r w:rsidRPr="00EC27F3">
        <w:rPr>
          <w:rFonts w:ascii="Times New Roman" w:hAnsi="Times New Roman" w:cs="Times New Roman"/>
          <w:sz w:val="24"/>
          <w:szCs w:val="24"/>
          <w:lang w:val="lt-LT"/>
        </w:rPr>
        <w:t xml:space="preserve">paslaugų specifikacijos ir Privataus subjekto </w:t>
      </w:r>
      <w:r w:rsidR="00353FD4" w:rsidRPr="00EC27F3">
        <w:rPr>
          <w:rFonts w:ascii="Times New Roman" w:hAnsi="Times New Roman" w:cs="Times New Roman"/>
          <w:sz w:val="24"/>
          <w:szCs w:val="24"/>
          <w:lang w:val="lt-LT"/>
        </w:rPr>
        <w:t xml:space="preserve">Sprendinys/ </w:t>
      </w:r>
      <w:r w:rsidRPr="00EC27F3">
        <w:rPr>
          <w:rFonts w:ascii="Times New Roman" w:hAnsi="Times New Roman" w:cs="Times New Roman"/>
          <w:sz w:val="24"/>
          <w:szCs w:val="24"/>
          <w:lang w:val="lt-LT"/>
        </w:rPr>
        <w:t xml:space="preserve">Pasiūlymas pateikiamas </w:t>
      </w:r>
      <w:r w:rsidRPr="00EC27F3">
        <w:rPr>
          <w:rFonts w:ascii="Times New Roman" w:hAnsi="Times New Roman" w:cs="Times New Roman"/>
          <w:i/>
          <w:sz w:val="24"/>
          <w:szCs w:val="24"/>
          <w:lang w:val="lt-LT"/>
        </w:rPr>
        <w:t>Paslaugų specifikacijų 3.</w:t>
      </w:r>
      <w:r w:rsidR="001A2F6E" w:rsidRPr="00EC27F3">
        <w:rPr>
          <w:rFonts w:ascii="Times New Roman" w:hAnsi="Times New Roman" w:cs="Times New Roman"/>
          <w:i/>
          <w:sz w:val="24"/>
          <w:szCs w:val="24"/>
          <w:lang w:val="lt-LT"/>
        </w:rPr>
        <w:t>1</w:t>
      </w:r>
      <w:r w:rsidRPr="00EC27F3">
        <w:rPr>
          <w:rFonts w:ascii="Times New Roman" w:hAnsi="Times New Roman" w:cs="Times New Roman"/>
          <w:i/>
          <w:sz w:val="24"/>
          <w:szCs w:val="24"/>
          <w:lang w:val="lt-LT"/>
        </w:rPr>
        <w:t>. priedėlyje „Paslaugos“ (</w:t>
      </w:r>
      <w:proofErr w:type="spellStart"/>
      <w:r w:rsidRPr="00EC27F3">
        <w:rPr>
          <w:rFonts w:ascii="Times New Roman" w:hAnsi="Times New Roman" w:cs="Times New Roman"/>
          <w:i/>
          <w:sz w:val="24"/>
          <w:szCs w:val="24"/>
          <w:lang w:val="lt-LT"/>
        </w:rPr>
        <w:t>excel</w:t>
      </w:r>
      <w:proofErr w:type="spellEnd"/>
      <w:r w:rsidRPr="00EC27F3">
        <w:rPr>
          <w:rFonts w:ascii="Times New Roman" w:hAnsi="Times New Roman" w:cs="Times New Roman"/>
          <w:i/>
          <w:sz w:val="24"/>
          <w:szCs w:val="24"/>
          <w:lang w:val="lt-LT"/>
        </w:rPr>
        <w:t xml:space="preserve"> lentelėje), 2.2. darbalapyje „Valymo bei atliekų tvarkymo paslaugos“).</w:t>
      </w:r>
      <w:r w:rsidR="0036520E" w:rsidRPr="00EC27F3">
        <w:rPr>
          <w:rFonts w:ascii="Times New Roman" w:hAnsi="Times New Roman" w:cs="Times New Roman"/>
          <w:i/>
          <w:sz w:val="24"/>
          <w:szCs w:val="24"/>
          <w:lang w:val="lt-LT"/>
        </w:rPr>
        <w:t xml:space="preserve"> </w:t>
      </w:r>
      <w:r w:rsidR="0036520E" w:rsidRPr="00EC27F3">
        <w:rPr>
          <w:rFonts w:ascii="Times New Roman" w:hAnsi="Times New Roman" w:cs="Times New Roman"/>
          <w:sz w:val="24"/>
          <w:szCs w:val="24"/>
          <w:lang w:val="lt-LT"/>
        </w:rPr>
        <w:t xml:space="preserve">Paslaugų teikimo detali informacija ir </w:t>
      </w:r>
      <w:proofErr w:type="spellStart"/>
      <w:r w:rsidR="0036520E" w:rsidRPr="00EC27F3">
        <w:rPr>
          <w:rFonts w:ascii="Times New Roman" w:hAnsi="Times New Roman" w:cs="Times New Roman"/>
          <w:sz w:val="24"/>
          <w:szCs w:val="24"/>
          <w:lang w:val="lt-LT"/>
        </w:rPr>
        <w:t>aprasymas</w:t>
      </w:r>
      <w:proofErr w:type="spellEnd"/>
      <w:r w:rsidR="0036520E" w:rsidRPr="00EC27F3">
        <w:rPr>
          <w:rFonts w:ascii="Times New Roman" w:hAnsi="Times New Roman" w:cs="Times New Roman"/>
          <w:sz w:val="24"/>
          <w:szCs w:val="24"/>
          <w:lang w:val="lt-LT"/>
        </w:rPr>
        <w:t xml:space="preserve">, kaip šių Paslaugų teikimo </w:t>
      </w:r>
      <w:r w:rsidR="00353FD4" w:rsidRPr="00EC27F3">
        <w:rPr>
          <w:rFonts w:ascii="Times New Roman" w:hAnsi="Times New Roman" w:cs="Times New Roman"/>
          <w:sz w:val="24"/>
          <w:szCs w:val="24"/>
          <w:lang w:val="lt-LT"/>
        </w:rPr>
        <w:t xml:space="preserve">Sprendinio/ </w:t>
      </w:r>
      <w:r w:rsidR="0036520E" w:rsidRPr="00EC27F3">
        <w:rPr>
          <w:rFonts w:ascii="Times New Roman" w:hAnsi="Times New Roman" w:cs="Times New Roman"/>
          <w:sz w:val="24"/>
          <w:szCs w:val="24"/>
          <w:lang w:val="lt-LT"/>
        </w:rPr>
        <w:t xml:space="preserve">Pasiūlymo </w:t>
      </w:r>
      <w:r w:rsidR="00AD7F4B" w:rsidRPr="00EC27F3">
        <w:rPr>
          <w:rFonts w:ascii="Times New Roman" w:hAnsi="Times New Roman" w:cs="Times New Roman"/>
          <w:sz w:val="24"/>
          <w:szCs w:val="24"/>
          <w:lang w:val="lt-LT"/>
        </w:rPr>
        <w:t>dalis</w:t>
      </w:r>
      <w:r w:rsidR="0036520E" w:rsidRPr="00EC27F3">
        <w:rPr>
          <w:rFonts w:ascii="Times New Roman" w:hAnsi="Times New Roman" w:cs="Times New Roman"/>
          <w:sz w:val="24"/>
          <w:szCs w:val="24"/>
          <w:lang w:val="lt-LT"/>
        </w:rPr>
        <w:t>, turi būti pateikiamas "</w:t>
      </w:r>
      <w:r w:rsidR="00353FD4" w:rsidRPr="00EC27F3">
        <w:rPr>
          <w:rFonts w:ascii="Times New Roman" w:hAnsi="Times New Roman" w:cs="Times New Roman"/>
          <w:i/>
          <w:sz w:val="24"/>
          <w:szCs w:val="24"/>
          <w:lang w:val="lt-LT"/>
        </w:rPr>
        <w:t>Objekto</w:t>
      </w:r>
      <w:r w:rsidR="0036520E" w:rsidRPr="00EC27F3">
        <w:rPr>
          <w:rFonts w:ascii="Times New Roman" w:hAnsi="Times New Roman" w:cs="Times New Roman"/>
          <w:i/>
          <w:sz w:val="24"/>
          <w:szCs w:val="24"/>
          <w:lang w:val="lt-LT"/>
        </w:rPr>
        <w:t xml:space="preserve"> sukūrimo, Paslaugų teikimo ir Sutarties valdymo plane"</w:t>
      </w:r>
      <w:r w:rsidR="0036520E" w:rsidRPr="00EC27F3">
        <w:rPr>
          <w:rFonts w:ascii="Times New Roman" w:hAnsi="Times New Roman" w:cs="Times New Roman"/>
          <w:sz w:val="24"/>
          <w:szCs w:val="24"/>
          <w:lang w:val="lt-LT"/>
        </w:rPr>
        <w:t xml:space="preserve"> prie konkrečios Paslaugos aprašymo (Teritorijos ir žaliųjų zonų priežiūros paslaugos).</w:t>
      </w:r>
    </w:p>
    <w:p w14:paraId="5C23B713" w14:textId="1760FC3D" w:rsidR="00695E94" w:rsidRPr="00EC27F3" w:rsidRDefault="00695E94" w:rsidP="005231A7">
      <w:pPr>
        <w:spacing w:before="120" w:after="120"/>
        <w:rPr>
          <w:rFonts w:ascii="Times New Roman" w:hAnsi="Times New Roman" w:cs="Times New Roman"/>
          <w:sz w:val="24"/>
          <w:szCs w:val="24"/>
          <w:lang w:val="lt-LT"/>
        </w:rPr>
      </w:pPr>
    </w:p>
    <w:p w14:paraId="61227A59" w14:textId="6554C061" w:rsidR="00DA7B4B" w:rsidRPr="00EC27F3" w:rsidRDefault="00E150E5" w:rsidP="00ED61F6">
      <w:pPr>
        <w:pStyle w:val="Antrat2"/>
        <w:numPr>
          <w:ilvl w:val="1"/>
          <w:numId w:val="46"/>
        </w:numPr>
        <w:jc w:val="left"/>
        <w:rPr>
          <w:rFonts w:ascii="Times New Roman" w:hAnsi="Times New Roman" w:cs="Times New Roman"/>
          <w:color w:val="000000" w:themeColor="text1"/>
          <w:sz w:val="24"/>
          <w:szCs w:val="24"/>
          <w:lang w:val="lt-LT"/>
        </w:rPr>
      </w:pPr>
      <w:r w:rsidRPr="00EC27F3">
        <w:rPr>
          <w:rFonts w:ascii="Times New Roman" w:hAnsi="Times New Roman" w:cs="Times New Roman"/>
          <w:color w:val="000000" w:themeColor="text1"/>
          <w:sz w:val="24"/>
          <w:szCs w:val="24"/>
          <w:lang w:val="lt-LT"/>
        </w:rPr>
        <w:t xml:space="preserve"> </w:t>
      </w:r>
      <w:bookmarkStart w:id="76" w:name="_Toc62208818"/>
      <w:r w:rsidR="00DA7B4B" w:rsidRPr="00EC27F3">
        <w:rPr>
          <w:rFonts w:ascii="Times New Roman" w:hAnsi="Times New Roman" w:cs="Times New Roman"/>
          <w:color w:val="000000" w:themeColor="text1"/>
          <w:sz w:val="24"/>
          <w:szCs w:val="24"/>
          <w:lang w:val="lt-LT"/>
        </w:rPr>
        <w:t>K</w:t>
      </w:r>
      <w:r w:rsidR="00DA6CF9" w:rsidRPr="00EC27F3">
        <w:rPr>
          <w:rFonts w:ascii="Times New Roman" w:hAnsi="Times New Roman" w:cs="Times New Roman"/>
          <w:color w:val="000000" w:themeColor="text1"/>
          <w:sz w:val="24"/>
          <w:szCs w:val="24"/>
          <w:lang w:val="lt-LT"/>
        </w:rPr>
        <w:t>omunalinės p</w:t>
      </w:r>
      <w:r w:rsidR="00DA7B4B" w:rsidRPr="00EC27F3">
        <w:rPr>
          <w:rFonts w:ascii="Times New Roman" w:hAnsi="Times New Roman" w:cs="Times New Roman"/>
          <w:color w:val="000000" w:themeColor="text1"/>
          <w:sz w:val="24"/>
          <w:szCs w:val="24"/>
          <w:lang w:val="lt-LT"/>
        </w:rPr>
        <w:t>aslaugos</w:t>
      </w:r>
      <w:bookmarkEnd w:id="76"/>
    </w:p>
    <w:p w14:paraId="6F457321" w14:textId="0751CC53" w:rsidR="00362E34" w:rsidRPr="00EC27F3" w:rsidRDefault="00362E34" w:rsidP="00362E34">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Privatus subjektas </w:t>
      </w:r>
      <w:r w:rsidRPr="00EC27F3">
        <w:rPr>
          <w:rFonts w:ascii="Times New Roman" w:hAnsi="Times New Roman" w:cs="Times New Roman"/>
          <w:color w:val="000000" w:themeColor="text1"/>
          <w:sz w:val="24"/>
          <w:szCs w:val="24"/>
          <w:lang w:val="lt-LT"/>
        </w:rPr>
        <w:t xml:space="preserve">turi vykdyti </w:t>
      </w:r>
      <w:r w:rsidRPr="00EC27F3">
        <w:rPr>
          <w:rFonts w:ascii="Times New Roman" w:hAnsi="Times New Roman" w:cs="Times New Roman"/>
          <w:sz w:val="24"/>
          <w:szCs w:val="24"/>
          <w:lang w:val="lt-LT"/>
        </w:rPr>
        <w:t>Komunalinių paslaugų tiekimą ir stebėseną</w:t>
      </w:r>
      <w:r w:rsidRPr="00EC27F3">
        <w:rPr>
          <w:rFonts w:ascii="Times New Roman" w:hAnsi="Times New Roman" w:cs="Times New Roman"/>
          <w:color w:val="000000" w:themeColor="text1"/>
          <w:sz w:val="24"/>
          <w:szCs w:val="24"/>
          <w:lang w:val="lt-LT"/>
        </w:rPr>
        <w:t xml:space="preserve">.  </w:t>
      </w:r>
      <w:r w:rsidR="00ED7257" w:rsidRPr="00EC27F3">
        <w:rPr>
          <w:rFonts w:ascii="Times New Roman" w:hAnsi="Times New Roman" w:cs="Times New Roman"/>
          <w:color w:val="000000" w:themeColor="text1"/>
          <w:sz w:val="24"/>
          <w:szCs w:val="24"/>
          <w:lang w:val="lt-LT"/>
        </w:rPr>
        <w:t xml:space="preserve">Objekto </w:t>
      </w:r>
      <w:r w:rsidRPr="00EC27F3">
        <w:rPr>
          <w:rFonts w:ascii="Times New Roman" w:hAnsi="Times New Roman" w:cs="Times New Roman"/>
          <w:color w:val="000000" w:themeColor="text1"/>
          <w:sz w:val="24"/>
          <w:szCs w:val="24"/>
          <w:lang w:val="lt-LT"/>
        </w:rPr>
        <w:t>naudos</w:t>
      </w:r>
      <w:r w:rsidRPr="00EC27F3">
        <w:rPr>
          <w:rFonts w:ascii="Times New Roman" w:hAnsi="Times New Roman" w:cs="Times New Roman"/>
          <w:sz w:val="24"/>
          <w:szCs w:val="24"/>
          <w:lang w:val="lt-LT"/>
        </w:rPr>
        <w:t xml:space="preserve">, kaip tai apibrėžia Sutartis ir šios Specifikacijos </w:t>
      </w:r>
      <w:r w:rsidR="00ED7257" w:rsidRPr="00EC27F3">
        <w:rPr>
          <w:rFonts w:ascii="Times New Roman" w:hAnsi="Times New Roman" w:cs="Times New Roman"/>
          <w:color w:val="000000" w:themeColor="text1"/>
          <w:sz w:val="24"/>
          <w:szCs w:val="24"/>
          <w:lang w:val="lt-LT"/>
        </w:rPr>
        <w:t>O</w:t>
      </w:r>
      <w:r w:rsidRPr="00EC27F3">
        <w:rPr>
          <w:rFonts w:ascii="Times New Roman" w:hAnsi="Times New Roman" w:cs="Times New Roman"/>
          <w:color w:val="000000" w:themeColor="text1"/>
          <w:sz w:val="24"/>
          <w:szCs w:val="24"/>
          <w:lang w:val="lt-LT"/>
        </w:rPr>
        <w:t xml:space="preserve">bjektą </w:t>
      </w:r>
      <w:r w:rsidRPr="00EC27F3">
        <w:rPr>
          <w:rFonts w:ascii="Times New Roman" w:hAnsi="Times New Roman" w:cs="Times New Roman"/>
          <w:sz w:val="24"/>
          <w:szCs w:val="24"/>
          <w:lang w:val="lt-LT"/>
        </w:rPr>
        <w:t>pagal savo poreikius ir turės teisę reguliuoti vidaus temperatūrą ar kitus kintamuosius, kurie gali turėti įtakos energijos suvartojimui. Privatus subjektas lieka atsakingas už energijos suvartojimo tikslų laikymąsi, kaip tai aprašyta šiame Specifikacijų skyriuje.</w:t>
      </w:r>
    </w:p>
    <w:p w14:paraId="565EA110" w14:textId="56AC0C47" w:rsidR="00362E34" w:rsidRPr="00EC27F3" w:rsidRDefault="00362E34" w:rsidP="00362E34">
      <w:pPr>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Komunalinės paslaugos reiškia elektros, šildymo, karšto vandens, šalto vandens, nuotekų </w:t>
      </w:r>
      <w:r w:rsidRPr="00EC27F3">
        <w:rPr>
          <w:rFonts w:ascii="Times New Roman" w:hAnsi="Times New Roman" w:cs="Times New Roman"/>
          <w:color w:val="000000" w:themeColor="text1"/>
          <w:sz w:val="24"/>
          <w:szCs w:val="24"/>
          <w:lang w:val="lt-LT"/>
        </w:rPr>
        <w:t>(buitinių ir paviršinių nuotekų, purvo/dumblo/riebalų/naftos produktų ir pan.) tvarkymo, dujų tiekimo, atliekų (išskyrus maisto ir farmacinių/medicininių atliekas), te</w:t>
      </w:r>
      <w:r w:rsidRPr="00EC27F3">
        <w:rPr>
          <w:rFonts w:ascii="Times New Roman" w:hAnsi="Times New Roman" w:cs="Times New Roman"/>
          <w:sz w:val="24"/>
          <w:szCs w:val="24"/>
          <w:lang w:val="lt-LT"/>
        </w:rPr>
        <w:t xml:space="preserve">lekomunikacijų ir ryšių paslaugas. Privatus subjektas visas patirtas Komunalinių paslaugų sąnaudas, susijusias su </w:t>
      </w:r>
      <w:r w:rsidR="00ED7257" w:rsidRPr="00EC27F3">
        <w:rPr>
          <w:rFonts w:ascii="Times New Roman" w:hAnsi="Times New Roman" w:cs="Times New Roman"/>
          <w:color w:val="000000" w:themeColor="text1"/>
          <w:sz w:val="24"/>
          <w:szCs w:val="24"/>
          <w:lang w:val="lt-LT"/>
        </w:rPr>
        <w:t xml:space="preserve">Objekto </w:t>
      </w:r>
      <w:r w:rsidRPr="00EC27F3">
        <w:rPr>
          <w:rFonts w:ascii="Times New Roman" w:hAnsi="Times New Roman" w:cs="Times New Roman"/>
          <w:sz w:val="24"/>
          <w:szCs w:val="24"/>
          <w:lang w:val="lt-LT"/>
        </w:rPr>
        <w:t xml:space="preserve">sukūrimu, iki Eksploatacijos  pradžios datos apmoka savo lėšomis. Nuo Eksploatacijos pradžios datos iki Sutarties pabaigos Komunalinių paslaugų sąnaudos yra laikomos perleidžiamomis sąnaudomis (angl. </w:t>
      </w:r>
      <w:proofErr w:type="spellStart"/>
      <w:r w:rsidRPr="00EC27F3">
        <w:rPr>
          <w:rFonts w:ascii="Times New Roman" w:hAnsi="Times New Roman" w:cs="Times New Roman"/>
          <w:sz w:val="24"/>
          <w:szCs w:val="24"/>
          <w:lang w:val="lt-LT"/>
        </w:rPr>
        <w:t>Pass-through</w:t>
      </w:r>
      <w:proofErr w:type="spellEnd"/>
      <w:r w:rsidRPr="00EC27F3">
        <w:rPr>
          <w:rFonts w:ascii="Times New Roman" w:hAnsi="Times New Roman" w:cs="Times New Roman"/>
          <w:sz w:val="24"/>
          <w:szCs w:val="24"/>
          <w:lang w:val="lt-LT"/>
        </w:rPr>
        <w:t xml:space="preserve"> </w:t>
      </w:r>
      <w:proofErr w:type="spellStart"/>
      <w:r w:rsidRPr="00EC27F3">
        <w:rPr>
          <w:rFonts w:ascii="Times New Roman" w:hAnsi="Times New Roman" w:cs="Times New Roman"/>
          <w:sz w:val="24"/>
          <w:szCs w:val="24"/>
          <w:lang w:val="lt-LT"/>
        </w:rPr>
        <w:t>costs</w:t>
      </w:r>
      <w:proofErr w:type="spellEnd"/>
      <w:r w:rsidRPr="00EC27F3">
        <w:rPr>
          <w:rFonts w:ascii="Times New Roman" w:hAnsi="Times New Roman" w:cs="Times New Roman"/>
          <w:sz w:val="24"/>
          <w:szCs w:val="24"/>
          <w:lang w:val="lt-LT"/>
        </w:rPr>
        <w:t>) ir jas apmoka Valdžios subjektas pagal faktinius suvartojimo duomenis.</w:t>
      </w:r>
    </w:p>
    <w:p w14:paraId="0755C832" w14:textId="02B2F32B" w:rsidR="00362E34" w:rsidRPr="00EC27F3" w:rsidRDefault="00362E34" w:rsidP="00362E34">
      <w:pPr>
        <w:spacing w:before="120" w:after="120"/>
        <w:rPr>
          <w:rFonts w:ascii="Times New Roman" w:hAnsi="Times New Roman" w:cs="Times New Roman"/>
          <w:strike/>
          <w:color w:val="7030A0"/>
          <w:sz w:val="24"/>
          <w:szCs w:val="24"/>
          <w:lang w:val="lt-LT"/>
        </w:rPr>
      </w:pPr>
      <w:r w:rsidRPr="00EC27F3">
        <w:rPr>
          <w:rFonts w:ascii="Times New Roman" w:hAnsi="Times New Roman" w:cs="Times New Roman"/>
          <w:sz w:val="24"/>
          <w:szCs w:val="24"/>
          <w:lang w:val="lt-LT"/>
        </w:rPr>
        <w:t xml:space="preserve">Visas sutartis dėl Komunalinių paslaugų </w:t>
      </w:r>
      <w:proofErr w:type="spellStart"/>
      <w:r w:rsidRPr="00EC27F3">
        <w:rPr>
          <w:rFonts w:ascii="Times New Roman" w:hAnsi="Times New Roman" w:cs="Times New Roman"/>
          <w:sz w:val="24"/>
          <w:szCs w:val="24"/>
          <w:lang w:val="lt-LT"/>
        </w:rPr>
        <w:t>t.y</w:t>
      </w:r>
      <w:proofErr w:type="spellEnd"/>
      <w:r w:rsidRPr="00EC27F3">
        <w:rPr>
          <w:rFonts w:ascii="Times New Roman" w:hAnsi="Times New Roman" w:cs="Times New Roman"/>
          <w:sz w:val="24"/>
          <w:szCs w:val="24"/>
          <w:lang w:val="lt-LT"/>
        </w:rPr>
        <w:t xml:space="preserve">.  elektros, šildymo, karšto vandens, šalto vandens, nuotekų </w:t>
      </w:r>
      <w:r w:rsidRPr="00EC27F3">
        <w:rPr>
          <w:rFonts w:ascii="Times New Roman" w:hAnsi="Times New Roman" w:cs="Times New Roman"/>
          <w:color w:val="000000" w:themeColor="text1"/>
          <w:sz w:val="24"/>
          <w:szCs w:val="24"/>
          <w:lang w:val="lt-LT"/>
        </w:rPr>
        <w:t>(įskaitant buitinių ir paviršinių nuotekų, purvo/dumblo/riebalų/naftos produktų ir pan.) tvarkymo</w:t>
      </w:r>
      <w:r w:rsidRPr="00EC27F3">
        <w:rPr>
          <w:rFonts w:ascii="Times New Roman" w:hAnsi="Times New Roman" w:cs="Times New Roman"/>
          <w:sz w:val="24"/>
          <w:szCs w:val="24"/>
          <w:lang w:val="lt-LT"/>
        </w:rPr>
        <w:t>, dujų tiekimo, atliekų, telekomunikacijų ir</w:t>
      </w:r>
      <w:r w:rsidRPr="00EC27F3">
        <w:rPr>
          <w:rFonts w:ascii="Times New Roman" w:hAnsi="Times New Roman" w:cs="Times New Roman"/>
          <w:color w:val="7030A0"/>
          <w:sz w:val="24"/>
          <w:szCs w:val="24"/>
          <w:lang w:val="lt-LT"/>
        </w:rPr>
        <w:t xml:space="preserve"> </w:t>
      </w:r>
      <w:r w:rsidRPr="00EC27F3">
        <w:rPr>
          <w:rFonts w:ascii="Times New Roman" w:hAnsi="Times New Roman" w:cs="Times New Roman"/>
          <w:sz w:val="24"/>
          <w:szCs w:val="24"/>
          <w:lang w:val="lt-LT"/>
        </w:rPr>
        <w:t>ryšių paslaugas pasirašys ir valdys Privatus subjektas. Privatus subjektas išanalizuos energijos rinką ir pasitelks konkurencingus pirkimo susitarimus, kad gautų geriausias kainas. Prieš sudarydamas sutartį dėl energijos ir vandens tiekimo</w:t>
      </w:r>
      <w:r w:rsidR="00094DDF" w:rsidRPr="00EC27F3">
        <w:rPr>
          <w:rFonts w:ascii="Times New Roman" w:hAnsi="Times New Roman" w:cs="Times New Roman"/>
          <w:sz w:val="24"/>
          <w:szCs w:val="24"/>
          <w:lang w:val="lt-LT"/>
        </w:rPr>
        <w:t xml:space="preserve"> bei atliekų tvarkymo</w:t>
      </w:r>
      <w:r w:rsidRPr="00EC27F3">
        <w:rPr>
          <w:rFonts w:ascii="Times New Roman" w:hAnsi="Times New Roman" w:cs="Times New Roman"/>
          <w:sz w:val="24"/>
          <w:szCs w:val="24"/>
          <w:lang w:val="lt-LT"/>
        </w:rPr>
        <w:t xml:space="preserve"> Privatus subjektas turi susiderinti su Valdžios subjektu ir /ar </w:t>
      </w:r>
      <w:r w:rsidR="00ED7257" w:rsidRPr="00EC27F3">
        <w:rPr>
          <w:rFonts w:ascii="Times New Roman" w:hAnsi="Times New Roman" w:cs="Times New Roman"/>
          <w:color w:val="000000" w:themeColor="text1"/>
          <w:sz w:val="24"/>
          <w:szCs w:val="24"/>
          <w:lang w:val="lt-LT"/>
        </w:rPr>
        <w:t xml:space="preserve">Objekto </w:t>
      </w:r>
      <w:r w:rsidR="00D033D2" w:rsidRPr="00EC27F3">
        <w:rPr>
          <w:rFonts w:ascii="Times New Roman" w:hAnsi="Times New Roman" w:cs="Times New Roman"/>
          <w:color w:val="000000" w:themeColor="text1"/>
          <w:sz w:val="24"/>
          <w:szCs w:val="24"/>
          <w:lang w:val="lt-LT"/>
        </w:rPr>
        <w:t xml:space="preserve">atsakingais darbuotojais </w:t>
      </w:r>
      <w:r w:rsidRPr="00EC27F3">
        <w:rPr>
          <w:rFonts w:ascii="Times New Roman" w:hAnsi="Times New Roman" w:cs="Times New Roman"/>
          <w:sz w:val="24"/>
          <w:szCs w:val="24"/>
          <w:lang w:val="lt-LT"/>
        </w:rPr>
        <w:t xml:space="preserve">ir jiems pateikti rinkos analizės rezultatus. </w:t>
      </w:r>
    </w:p>
    <w:p w14:paraId="00EDD06E" w14:textId="338936BD" w:rsidR="00362E34" w:rsidRPr="00EC27F3" w:rsidRDefault="00362E34" w:rsidP="00362E34">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lastRenderedPageBreak/>
        <w:t xml:space="preserve">Privatus subjektas </w:t>
      </w:r>
      <w:r w:rsidR="00353FD4" w:rsidRPr="00EC27F3">
        <w:rPr>
          <w:rFonts w:ascii="Times New Roman" w:hAnsi="Times New Roman" w:cs="Times New Roman"/>
          <w:sz w:val="24"/>
          <w:szCs w:val="24"/>
          <w:lang w:val="lt-LT"/>
        </w:rPr>
        <w:t xml:space="preserve">Sprendinyje/ </w:t>
      </w:r>
      <w:r w:rsidRPr="00EC27F3">
        <w:rPr>
          <w:rFonts w:ascii="Times New Roman" w:hAnsi="Times New Roman" w:cs="Times New Roman"/>
          <w:sz w:val="24"/>
          <w:szCs w:val="24"/>
          <w:lang w:val="lt-LT"/>
        </w:rPr>
        <w:t xml:space="preserve">Pasiūlyme, turi pateikti metinius EVR (žr. </w:t>
      </w:r>
      <w:proofErr w:type="spellStart"/>
      <w:r w:rsidRPr="00EC27F3">
        <w:rPr>
          <w:rFonts w:ascii="Times New Roman" w:hAnsi="Times New Roman" w:cs="Times New Roman"/>
          <w:sz w:val="24"/>
          <w:szCs w:val="24"/>
          <w:lang w:val="lt-LT"/>
        </w:rPr>
        <w:t>ecxel</w:t>
      </w:r>
      <w:proofErr w:type="spellEnd"/>
      <w:r w:rsidRPr="00EC27F3">
        <w:rPr>
          <w:rFonts w:ascii="Times New Roman" w:hAnsi="Times New Roman" w:cs="Times New Roman"/>
          <w:sz w:val="24"/>
          <w:szCs w:val="24"/>
          <w:lang w:val="lt-LT"/>
        </w:rPr>
        <w:t xml:space="preserve"> </w:t>
      </w:r>
      <w:r w:rsidRPr="00EC27F3">
        <w:rPr>
          <w:rFonts w:ascii="Times New Roman" w:hAnsi="Times New Roman" w:cs="Times New Roman"/>
          <w:i/>
          <w:sz w:val="24"/>
          <w:szCs w:val="24"/>
          <w:lang w:val="lt-LT"/>
        </w:rPr>
        <w:t>3.1 priedėlis. Paslaugos</w:t>
      </w:r>
      <w:r w:rsidR="009A1235" w:rsidRPr="00EC27F3">
        <w:rPr>
          <w:rFonts w:ascii="Times New Roman" w:hAnsi="Times New Roman" w:cs="Times New Roman"/>
          <w:i/>
          <w:sz w:val="24"/>
          <w:szCs w:val="24"/>
          <w:lang w:val="lt-LT"/>
        </w:rPr>
        <w:t>,</w:t>
      </w:r>
      <w:r w:rsidRPr="00EC27F3">
        <w:rPr>
          <w:rFonts w:ascii="Times New Roman" w:hAnsi="Times New Roman" w:cs="Times New Roman"/>
          <w:i/>
          <w:sz w:val="24"/>
          <w:szCs w:val="24"/>
          <w:lang w:val="lt-LT"/>
        </w:rPr>
        <w:t xml:space="preserve"> </w:t>
      </w:r>
      <w:r w:rsidR="009A1235" w:rsidRPr="00EC27F3">
        <w:rPr>
          <w:rFonts w:ascii="Times New Roman" w:hAnsi="Times New Roman" w:cs="Times New Roman"/>
          <w:i/>
          <w:sz w:val="24"/>
          <w:szCs w:val="24"/>
          <w:lang w:val="lt-LT"/>
        </w:rPr>
        <w:t>2.4 darbalapis</w:t>
      </w:r>
      <w:r w:rsidRPr="00EC27F3">
        <w:rPr>
          <w:rFonts w:ascii="Times New Roman" w:hAnsi="Times New Roman" w:cs="Times New Roman"/>
          <w:sz w:val="24"/>
          <w:szCs w:val="24"/>
          <w:lang w:val="lt-LT"/>
        </w:rPr>
        <w:t xml:space="preserve">). Kiekvienas EVR turi būti pagrįstas </w:t>
      </w:r>
      <w:proofErr w:type="spellStart"/>
      <w:r w:rsidRPr="00EC27F3">
        <w:rPr>
          <w:rFonts w:ascii="Times New Roman" w:hAnsi="Times New Roman" w:cs="Times New Roman"/>
          <w:sz w:val="24"/>
          <w:szCs w:val="24"/>
          <w:lang w:val="lt-LT"/>
        </w:rPr>
        <w:t>termodinaminiais</w:t>
      </w:r>
      <w:proofErr w:type="spellEnd"/>
      <w:r w:rsidRPr="00EC27F3">
        <w:rPr>
          <w:rFonts w:ascii="Times New Roman" w:hAnsi="Times New Roman" w:cs="Times New Roman"/>
          <w:sz w:val="24"/>
          <w:szCs w:val="24"/>
          <w:lang w:val="lt-LT"/>
        </w:rPr>
        <w:t xml:space="preserve"> skaičiavimais, kuriais įrodoma:</w:t>
      </w:r>
    </w:p>
    <w:p w14:paraId="3E61AA28" w14:textId="77777777" w:rsidR="00362E34" w:rsidRPr="00EC27F3" w:rsidRDefault="00362E34" w:rsidP="00362E34">
      <w:pPr>
        <w:pStyle w:val="Sraopastraipa"/>
        <w:numPr>
          <w:ilvl w:val="0"/>
          <w:numId w:val="27"/>
        </w:numPr>
        <w:spacing w:before="120" w:after="120"/>
        <w:ind w:left="993" w:hanging="426"/>
        <w:rPr>
          <w:rFonts w:ascii="Times New Roman" w:hAnsi="Times New Roman" w:cs="Times New Roman"/>
          <w:sz w:val="24"/>
          <w:szCs w:val="24"/>
          <w:lang w:val="lt-LT"/>
        </w:rPr>
      </w:pPr>
      <w:r w:rsidRPr="00EC27F3">
        <w:rPr>
          <w:rFonts w:ascii="Times New Roman" w:hAnsi="Times New Roman" w:cs="Times New Roman"/>
          <w:sz w:val="24"/>
          <w:szCs w:val="24"/>
          <w:lang w:val="lt-LT"/>
        </w:rPr>
        <w:t>Visas bazinis energijos vartojimas (išteklius naudojantys vartotojų tipai, jų galia, Naudotojų skaičius ir pan.).</w:t>
      </w:r>
    </w:p>
    <w:p w14:paraId="43C9A217" w14:textId="77777777" w:rsidR="00362E34" w:rsidRPr="00EC27F3" w:rsidRDefault="00362E34" w:rsidP="00362E34">
      <w:pPr>
        <w:pStyle w:val="Sraopastraipa"/>
        <w:numPr>
          <w:ilvl w:val="0"/>
          <w:numId w:val="27"/>
        </w:numPr>
        <w:spacing w:before="120" w:after="120"/>
        <w:ind w:left="993" w:hanging="426"/>
        <w:rPr>
          <w:rFonts w:ascii="Times New Roman" w:hAnsi="Times New Roman" w:cs="Times New Roman"/>
          <w:sz w:val="24"/>
          <w:szCs w:val="24"/>
          <w:lang w:val="lt-LT"/>
        </w:rPr>
      </w:pPr>
      <w:r w:rsidRPr="00EC27F3">
        <w:rPr>
          <w:rFonts w:ascii="Times New Roman" w:hAnsi="Times New Roman" w:cs="Times New Roman"/>
          <w:sz w:val="24"/>
          <w:szCs w:val="24"/>
          <w:lang w:val="lt-LT"/>
        </w:rPr>
        <w:t>Išsamūs kiekvieno energijos rodiklio vartojimo skaičiavimai.</w:t>
      </w:r>
    </w:p>
    <w:p w14:paraId="295C1E54" w14:textId="291793B4" w:rsidR="00362E34" w:rsidRPr="00EC27F3" w:rsidRDefault="00362E34" w:rsidP="00362E34">
      <w:pPr>
        <w:pStyle w:val="Sraopastraipa"/>
        <w:numPr>
          <w:ilvl w:val="0"/>
          <w:numId w:val="27"/>
        </w:numPr>
        <w:spacing w:before="120" w:after="120"/>
        <w:ind w:left="993" w:hanging="426"/>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Korekciniai veiksniai (šildymo ir vėsinimo dienos, </w:t>
      </w:r>
      <w:r w:rsidR="00FC2653" w:rsidRPr="00EC27F3">
        <w:rPr>
          <w:rFonts w:ascii="Times New Roman" w:hAnsi="Times New Roman" w:cs="Times New Roman"/>
          <w:sz w:val="24"/>
          <w:szCs w:val="24"/>
          <w:lang w:val="lt-LT"/>
        </w:rPr>
        <w:t>N</w:t>
      </w:r>
      <w:r w:rsidRPr="00EC27F3">
        <w:rPr>
          <w:rFonts w:ascii="Times New Roman" w:hAnsi="Times New Roman" w:cs="Times New Roman"/>
          <w:sz w:val="24"/>
          <w:szCs w:val="24"/>
          <w:lang w:val="lt-LT"/>
        </w:rPr>
        <w:t>audotojų skaičius).</w:t>
      </w:r>
    </w:p>
    <w:p w14:paraId="4E044B6A" w14:textId="77777777" w:rsidR="00362E34" w:rsidRPr="00EC27F3" w:rsidRDefault="00362E34" w:rsidP="00362E34">
      <w:pPr>
        <w:pStyle w:val="Sraopastraipa"/>
        <w:numPr>
          <w:ilvl w:val="0"/>
          <w:numId w:val="27"/>
        </w:numPr>
        <w:spacing w:before="120" w:after="120"/>
        <w:ind w:left="993" w:hanging="426"/>
        <w:rPr>
          <w:rFonts w:ascii="Times New Roman" w:hAnsi="Times New Roman" w:cs="Times New Roman"/>
          <w:sz w:val="24"/>
          <w:szCs w:val="24"/>
          <w:lang w:val="lt-LT"/>
        </w:rPr>
      </w:pPr>
      <w:r w:rsidRPr="00EC27F3">
        <w:rPr>
          <w:rFonts w:ascii="Times New Roman" w:hAnsi="Times New Roman" w:cs="Times New Roman"/>
          <w:sz w:val="24"/>
          <w:szCs w:val="24"/>
          <w:lang w:val="lt-LT"/>
        </w:rPr>
        <w:t>Korekcinės formulės, kad būtų galima palyginti faktiškai išmatuotą vartojimą su bazinio vartojimo koeficientu.</w:t>
      </w:r>
    </w:p>
    <w:p w14:paraId="15CE059D" w14:textId="06DA293D" w:rsidR="00362E34" w:rsidRPr="00EC27F3" w:rsidRDefault="00362E34" w:rsidP="00362E34">
      <w:pPr>
        <w:pStyle w:val="Sraopastraipa"/>
        <w:numPr>
          <w:ilvl w:val="0"/>
          <w:numId w:val="27"/>
        </w:numPr>
        <w:spacing w:before="120" w:after="120"/>
        <w:ind w:left="993" w:hanging="426"/>
        <w:rPr>
          <w:rFonts w:ascii="Times New Roman" w:hAnsi="Times New Roman" w:cs="Times New Roman"/>
          <w:sz w:val="24"/>
          <w:szCs w:val="24"/>
          <w:lang w:val="lt-LT"/>
        </w:rPr>
      </w:pPr>
      <w:r w:rsidRPr="00EC27F3">
        <w:rPr>
          <w:rFonts w:ascii="Times New Roman" w:hAnsi="Times New Roman" w:cs="Times New Roman"/>
          <w:sz w:val="24"/>
          <w:szCs w:val="24"/>
          <w:lang w:val="lt-LT"/>
        </w:rPr>
        <w:t>Kaip vartojimas bus matuojamas ir stebimas.</w:t>
      </w:r>
    </w:p>
    <w:p w14:paraId="7A6CB42A" w14:textId="77777777" w:rsidR="00362E34" w:rsidRPr="00EC27F3" w:rsidRDefault="00362E34" w:rsidP="00362E34">
      <w:pPr>
        <w:pStyle w:val="Sraopastraipa"/>
        <w:spacing w:before="120" w:after="120"/>
        <w:ind w:left="993"/>
        <w:rPr>
          <w:rFonts w:ascii="Times New Roman" w:hAnsi="Times New Roman" w:cs="Times New Roman"/>
          <w:sz w:val="24"/>
          <w:szCs w:val="24"/>
          <w:lang w:val="lt-LT"/>
        </w:rPr>
      </w:pPr>
    </w:p>
    <w:p w14:paraId="566A0D6A" w14:textId="77777777" w:rsidR="00362E34" w:rsidRPr="00EC27F3" w:rsidRDefault="00362E34" w:rsidP="00362E34">
      <w:pPr>
        <w:spacing w:before="120" w:after="120"/>
        <w:rPr>
          <w:rFonts w:ascii="Times New Roman" w:hAnsi="Times New Roman" w:cs="Times New Roman"/>
          <w:b/>
          <w:sz w:val="24"/>
          <w:szCs w:val="24"/>
          <w:lang w:val="lt-LT"/>
        </w:rPr>
      </w:pPr>
      <w:r w:rsidRPr="00EC27F3">
        <w:rPr>
          <w:rFonts w:ascii="Times New Roman" w:hAnsi="Times New Roman" w:cs="Times New Roman"/>
          <w:b/>
          <w:sz w:val="24"/>
          <w:szCs w:val="24"/>
          <w:lang w:val="lt-LT"/>
        </w:rPr>
        <w:t xml:space="preserve">Energijos ir vandens matavimas bei stebėjimas. </w:t>
      </w:r>
    </w:p>
    <w:p w14:paraId="22DB157B" w14:textId="51B1B62D" w:rsidR="00504111" w:rsidRDefault="006616A4" w:rsidP="00504111">
      <w:pPr>
        <w:spacing w:before="120" w:after="120"/>
        <w:rPr>
          <w:rFonts w:ascii="Times New Roman" w:hAnsi="Times New Roman" w:cs="Times New Roman"/>
          <w:b/>
          <w:color w:val="7030A0"/>
          <w:sz w:val="24"/>
          <w:szCs w:val="24"/>
          <w:lang w:val="lt-LT"/>
        </w:rPr>
      </w:pPr>
      <w:r w:rsidRPr="00EC27F3">
        <w:rPr>
          <w:rFonts w:ascii="Times New Roman" w:hAnsi="Times New Roman" w:cs="Times New Roman"/>
          <w:sz w:val="24"/>
          <w:szCs w:val="24"/>
          <w:lang w:val="lt-LT"/>
        </w:rPr>
        <w:t xml:space="preserve">Objekte vykdomas energijos </w:t>
      </w:r>
      <w:r w:rsidR="00362E34" w:rsidRPr="00EC27F3">
        <w:rPr>
          <w:rFonts w:ascii="Times New Roman" w:hAnsi="Times New Roman" w:cs="Times New Roman"/>
          <w:sz w:val="24"/>
          <w:szCs w:val="24"/>
          <w:lang w:val="lt-LT"/>
        </w:rPr>
        <w:t>ir vandens vartojimo stebėjimas bei suvartojimo kiekio. Stebėsena</w:t>
      </w:r>
      <w:r w:rsidR="00362E34" w:rsidRPr="00707778">
        <w:rPr>
          <w:rFonts w:ascii="Times New Roman" w:hAnsi="Times New Roman" w:cs="Times New Roman"/>
          <w:color w:val="0070C0"/>
          <w:sz w:val="24"/>
          <w:szCs w:val="24"/>
          <w:lang w:val="lt-LT"/>
        </w:rPr>
        <w:t xml:space="preserve"> </w:t>
      </w:r>
      <w:r w:rsidR="00504111" w:rsidRPr="00707778">
        <w:rPr>
          <w:rFonts w:ascii="Times New Roman" w:hAnsi="Times New Roman" w:cs="Times New Roman"/>
          <w:b/>
          <w:color w:val="0070C0"/>
          <w:sz w:val="24"/>
          <w:szCs w:val="24"/>
          <w:lang w:val="lt-LT"/>
        </w:rPr>
        <w:t>turi būti vykdoma naudojant kompiuterinę Paslaugų valdymo sistemą</w:t>
      </w:r>
      <w:r w:rsidR="00504111" w:rsidRPr="00707778">
        <w:rPr>
          <w:rFonts w:ascii="Times New Roman" w:hAnsi="Times New Roman" w:cs="Times New Roman"/>
          <w:color w:val="0070C0"/>
          <w:sz w:val="24"/>
          <w:szCs w:val="24"/>
          <w:lang w:val="lt-LT"/>
        </w:rPr>
        <w:t xml:space="preserve">. </w:t>
      </w:r>
      <w:r w:rsidR="00504111" w:rsidRPr="00707778">
        <w:rPr>
          <w:rFonts w:ascii="Times New Roman" w:hAnsi="Times New Roman" w:cs="Times New Roman"/>
          <w:strike/>
          <w:color w:val="0070C0"/>
          <w:sz w:val="24"/>
          <w:szCs w:val="24"/>
          <w:lang w:val="lt-LT"/>
        </w:rPr>
        <w:t>vykdoma naudojant KPVS sistemą.</w:t>
      </w:r>
      <w:r w:rsidR="00504111" w:rsidRPr="00707778">
        <w:rPr>
          <w:rFonts w:ascii="Times New Roman" w:hAnsi="Times New Roman" w:cs="Times New Roman"/>
          <w:color w:val="0070C0"/>
          <w:sz w:val="24"/>
          <w:szCs w:val="24"/>
          <w:lang w:val="lt-LT"/>
        </w:rPr>
        <w:t xml:space="preserve"> </w:t>
      </w:r>
      <w:r w:rsidR="00504111" w:rsidRPr="00707778">
        <w:rPr>
          <w:rFonts w:ascii="Times New Roman" w:hAnsi="Times New Roman" w:cs="Times New Roman"/>
          <w:b/>
          <w:color w:val="0070C0"/>
          <w:sz w:val="24"/>
          <w:szCs w:val="24"/>
          <w:lang w:val="lt-LT"/>
        </w:rPr>
        <w:t xml:space="preserve">Kompiuterinė Paslaugų valdymo sistema – tai Privataus subjekto pasirenkama Paslaugų valdymo sistema, kuri užtikrina Specifikacijose pateiktų sąlygų išpildymą ir Valdžios subjektui perduoda informaciją (duomenis, rodiklius ir pan.) Valdžios subjektui priimtinu formatu (į </w:t>
      </w:r>
      <w:r w:rsidR="00504111">
        <w:rPr>
          <w:rFonts w:ascii="Times New Roman" w:hAnsi="Times New Roman" w:cs="Times New Roman"/>
          <w:b/>
          <w:color w:val="0070C0"/>
          <w:sz w:val="24"/>
          <w:szCs w:val="24"/>
          <w:lang w:val="lt-LT"/>
        </w:rPr>
        <w:t>Registravimo įrankį</w:t>
      </w:r>
      <w:r w:rsidR="00504111" w:rsidRPr="00707778">
        <w:rPr>
          <w:rFonts w:ascii="Times New Roman" w:hAnsi="Times New Roman" w:cs="Times New Roman"/>
          <w:b/>
          <w:color w:val="0070C0"/>
          <w:sz w:val="24"/>
          <w:szCs w:val="24"/>
          <w:lang w:val="lt-LT"/>
        </w:rPr>
        <w:t>, į el. paštą, detali informacija suderinama iki Paslaugų teikimo pradžios).</w:t>
      </w:r>
    </w:p>
    <w:p w14:paraId="1BBA254A" w14:textId="73F94A60" w:rsidR="00362E34" w:rsidRPr="00EC27F3" w:rsidRDefault="00362E34" w:rsidP="00362E34">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Vartojimas turi būti stebimas ir kontroliuojamas šiose sistemose:</w:t>
      </w:r>
    </w:p>
    <w:p w14:paraId="4F3545C6" w14:textId="77777777" w:rsidR="00362E34" w:rsidRPr="00EC27F3" w:rsidRDefault="00362E34" w:rsidP="00362E34">
      <w:pPr>
        <w:pStyle w:val="Sraopastraipa"/>
        <w:numPr>
          <w:ilvl w:val="0"/>
          <w:numId w:val="14"/>
        </w:numPr>
        <w:spacing w:before="120" w:after="120"/>
        <w:ind w:left="993" w:hanging="426"/>
        <w:rPr>
          <w:rFonts w:ascii="Times New Roman" w:hAnsi="Times New Roman" w:cs="Times New Roman"/>
          <w:sz w:val="24"/>
          <w:szCs w:val="24"/>
          <w:lang w:val="lt-LT"/>
        </w:rPr>
      </w:pPr>
      <w:r w:rsidRPr="00EC27F3">
        <w:rPr>
          <w:rFonts w:ascii="Times New Roman" w:hAnsi="Times New Roman" w:cs="Times New Roman"/>
          <w:sz w:val="24"/>
          <w:szCs w:val="24"/>
          <w:lang w:val="lt-LT"/>
        </w:rPr>
        <w:t>Karštas vanduo.</w:t>
      </w:r>
    </w:p>
    <w:p w14:paraId="49C2981E" w14:textId="77777777" w:rsidR="00362E34" w:rsidRPr="00EC27F3" w:rsidRDefault="00362E34" w:rsidP="00362E34">
      <w:pPr>
        <w:pStyle w:val="Sraopastraipa"/>
        <w:numPr>
          <w:ilvl w:val="0"/>
          <w:numId w:val="14"/>
        </w:numPr>
        <w:spacing w:before="120" w:after="120"/>
        <w:ind w:left="993" w:hanging="426"/>
        <w:rPr>
          <w:rFonts w:ascii="Times New Roman" w:hAnsi="Times New Roman" w:cs="Times New Roman"/>
          <w:sz w:val="24"/>
          <w:szCs w:val="24"/>
          <w:lang w:val="lt-LT"/>
        </w:rPr>
      </w:pPr>
      <w:r w:rsidRPr="00EC27F3">
        <w:rPr>
          <w:rFonts w:ascii="Times New Roman" w:hAnsi="Times New Roman" w:cs="Times New Roman"/>
          <w:sz w:val="24"/>
          <w:szCs w:val="24"/>
          <w:lang w:val="lt-LT"/>
        </w:rPr>
        <w:t>Šaltas vanduo.</w:t>
      </w:r>
    </w:p>
    <w:p w14:paraId="495292E9" w14:textId="77777777" w:rsidR="00362E34" w:rsidRPr="00EC27F3" w:rsidRDefault="00362E34" w:rsidP="00362E34">
      <w:pPr>
        <w:pStyle w:val="Sraopastraipa"/>
        <w:numPr>
          <w:ilvl w:val="0"/>
          <w:numId w:val="14"/>
        </w:numPr>
        <w:spacing w:before="120" w:after="120"/>
        <w:ind w:left="993" w:hanging="426"/>
        <w:rPr>
          <w:rFonts w:ascii="Times New Roman" w:hAnsi="Times New Roman" w:cs="Times New Roman"/>
          <w:sz w:val="24"/>
          <w:szCs w:val="24"/>
          <w:lang w:val="lt-LT"/>
        </w:rPr>
      </w:pPr>
      <w:r w:rsidRPr="00EC27F3">
        <w:rPr>
          <w:rFonts w:ascii="Times New Roman" w:hAnsi="Times New Roman" w:cs="Times New Roman"/>
          <w:sz w:val="24"/>
          <w:szCs w:val="24"/>
          <w:lang w:val="lt-LT"/>
        </w:rPr>
        <w:t>Elektra.</w:t>
      </w:r>
    </w:p>
    <w:p w14:paraId="7FDAD094" w14:textId="77777777" w:rsidR="00362E34" w:rsidRPr="00EC27F3" w:rsidRDefault="00362E34" w:rsidP="00362E34">
      <w:pPr>
        <w:pStyle w:val="Sraopastraipa"/>
        <w:numPr>
          <w:ilvl w:val="0"/>
          <w:numId w:val="14"/>
        </w:numPr>
        <w:spacing w:before="120" w:after="120"/>
        <w:ind w:left="993" w:hanging="426"/>
        <w:rPr>
          <w:rFonts w:ascii="Times New Roman" w:hAnsi="Times New Roman" w:cs="Times New Roman"/>
          <w:sz w:val="24"/>
          <w:szCs w:val="24"/>
          <w:lang w:val="lt-LT"/>
        </w:rPr>
      </w:pPr>
      <w:r w:rsidRPr="00EC27F3">
        <w:rPr>
          <w:rFonts w:ascii="Times New Roman" w:hAnsi="Times New Roman" w:cs="Times New Roman"/>
          <w:sz w:val="24"/>
          <w:szCs w:val="24"/>
          <w:lang w:val="lt-LT"/>
        </w:rPr>
        <w:t>Šildymas.</w:t>
      </w:r>
    </w:p>
    <w:p w14:paraId="0880B91A" w14:textId="77777777" w:rsidR="00362E34" w:rsidRPr="00EC27F3" w:rsidRDefault="00362E34" w:rsidP="00362E34">
      <w:pPr>
        <w:pStyle w:val="Sraopastraipa"/>
        <w:numPr>
          <w:ilvl w:val="0"/>
          <w:numId w:val="14"/>
        </w:numPr>
        <w:spacing w:before="120" w:after="120"/>
        <w:ind w:left="993" w:hanging="426"/>
        <w:rPr>
          <w:rFonts w:ascii="Times New Roman" w:hAnsi="Times New Roman" w:cs="Times New Roman"/>
          <w:sz w:val="24"/>
          <w:szCs w:val="24"/>
          <w:lang w:val="lt-LT"/>
        </w:rPr>
      </w:pPr>
      <w:r w:rsidRPr="00EC27F3">
        <w:rPr>
          <w:rFonts w:ascii="Times New Roman" w:hAnsi="Times New Roman" w:cs="Times New Roman"/>
          <w:sz w:val="24"/>
          <w:szCs w:val="24"/>
          <w:lang w:val="lt-LT"/>
        </w:rPr>
        <w:t>Vėdinimas</w:t>
      </w:r>
    </w:p>
    <w:p w14:paraId="4D49CD52" w14:textId="77777777" w:rsidR="00362E34" w:rsidRPr="00EC27F3" w:rsidRDefault="00362E34" w:rsidP="00362E34">
      <w:pPr>
        <w:pStyle w:val="Sraopastraipa"/>
        <w:numPr>
          <w:ilvl w:val="0"/>
          <w:numId w:val="14"/>
        </w:numPr>
        <w:spacing w:before="120" w:after="120"/>
        <w:ind w:left="993" w:hanging="426"/>
        <w:rPr>
          <w:rFonts w:ascii="Times New Roman" w:hAnsi="Times New Roman" w:cs="Times New Roman"/>
          <w:sz w:val="24"/>
          <w:szCs w:val="24"/>
          <w:lang w:val="lt-LT"/>
        </w:rPr>
      </w:pPr>
      <w:r w:rsidRPr="00EC27F3">
        <w:rPr>
          <w:rFonts w:ascii="Times New Roman" w:hAnsi="Times New Roman" w:cs="Times New Roman"/>
          <w:sz w:val="24"/>
          <w:szCs w:val="24"/>
          <w:lang w:val="lt-LT"/>
        </w:rPr>
        <w:t>Vėsinimas.</w:t>
      </w:r>
    </w:p>
    <w:p w14:paraId="2356A971" w14:textId="77777777" w:rsidR="00362E34" w:rsidRPr="00EC27F3" w:rsidRDefault="00362E34" w:rsidP="00362E34">
      <w:pPr>
        <w:pStyle w:val="Sraopastraipa"/>
        <w:numPr>
          <w:ilvl w:val="0"/>
          <w:numId w:val="14"/>
        </w:numPr>
        <w:spacing w:before="120" w:after="120"/>
        <w:ind w:left="993" w:hanging="426"/>
        <w:rPr>
          <w:rFonts w:ascii="Times New Roman" w:hAnsi="Times New Roman" w:cs="Times New Roman"/>
          <w:sz w:val="24"/>
          <w:szCs w:val="24"/>
          <w:lang w:val="lt-LT"/>
        </w:rPr>
      </w:pPr>
      <w:r w:rsidRPr="00EC27F3">
        <w:rPr>
          <w:rFonts w:ascii="Times New Roman" w:hAnsi="Times New Roman" w:cs="Times New Roman"/>
          <w:sz w:val="24"/>
          <w:szCs w:val="24"/>
          <w:lang w:val="lt-LT"/>
        </w:rPr>
        <w:t>Bet koks kitas energijos ir (arba) vandens šaltinis.</w:t>
      </w:r>
    </w:p>
    <w:p w14:paraId="4EAF280B" w14:textId="77777777" w:rsidR="00362E34" w:rsidRPr="00EC27F3" w:rsidRDefault="00362E34" w:rsidP="00362E34">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Kaip dalį energijos vartojimo, matavimo, stebėjimo ir kontroliavimo užduoties Privatus subjektas įsipareigoja atlikti šiuos veiksmus:</w:t>
      </w:r>
    </w:p>
    <w:p w14:paraId="30A01F97" w14:textId="77777777" w:rsidR="00362E34" w:rsidRPr="00EC27F3" w:rsidRDefault="00362E34" w:rsidP="00362E34">
      <w:pPr>
        <w:pStyle w:val="Sraopastraipa"/>
        <w:numPr>
          <w:ilvl w:val="0"/>
          <w:numId w:val="14"/>
        </w:numPr>
        <w:spacing w:before="120" w:after="120"/>
        <w:ind w:left="993" w:hanging="426"/>
        <w:rPr>
          <w:rFonts w:ascii="Times New Roman" w:hAnsi="Times New Roman" w:cs="Times New Roman"/>
          <w:sz w:val="24"/>
          <w:szCs w:val="24"/>
          <w:lang w:val="lt-LT"/>
        </w:rPr>
      </w:pPr>
      <w:r w:rsidRPr="00EC27F3">
        <w:rPr>
          <w:rFonts w:ascii="Times New Roman" w:hAnsi="Times New Roman" w:cs="Times New Roman"/>
          <w:sz w:val="24"/>
          <w:szCs w:val="24"/>
          <w:lang w:val="lt-LT"/>
        </w:rPr>
        <w:t>Teikti ataskaitas ir analizuoti energijos vartojimą (diagramų ir brėžinių naudojimas, pagrindimai nuokrypių atvejais, optimizavimas arba procesų adaptavimas).</w:t>
      </w:r>
    </w:p>
    <w:p w14:paraId="09E8A56C" w14:textId="77777777" w:rsidR="00362E34" w:rsidRPr="00EC27F3" w:rsidRDefault="00362E34" w:rsidP="00362E34">
      <w:pPr>
        <w:pStyle w:val="Sraopastraipa"/>
        <w:numPr>
          <w:ilvl w:val="0"/>
          <w:numId w:val="14"/>
        </w:numPr>
        <w:spacing w:before="120" w:after="120"/>
        <w:ind w:left="993" w:hanging="426"/>
        <w:rPr>
          <w:rFonts w:ascii="Times New Roman" w:hAnsi="Times New Roman" w:cs="Times New Roman"/>
          <w:sz w:val="24"/>
          <w:szCs w:val="24"/>
          <w:lang w:val="lt-LT"/>
        </w:rPr>
      </w:pPr>
      <w:r w:rsidRPr="00EC27F3">
        <w:rPr>
          <w:rFonts w:ascii="Times New Roman" w:hAnsi="Times New Roman" w:cs="Times New Roman"/>
          <w:sz w:val="24"/>
          <w:szCs w:val="24"/>
          <w:lang w:val="lt-LT"/>
        </w:rPr>
        <w:t>Įgyvendinti korekcinius veiksmus siekiant optimizuoti energijos vartojimą.</w:t>
      </w:r>
    </w:p>
    <w:p w14:paraId="3D1ED13D" w14:textId="4F7F3DE7" w:rsidR="00362E34" w:rsidRPr="00EC27F3" w:rsidRDefault="00362E34" w:rsidP="00362E34">
      <w:pPr>
        <w:pStyle w:val="Sraopastraipa"/>
        <w:numPr>
          <w:ilvl w:val="0"/>
          <w:numId w:val="14"/>
        </w:numPr>
        <w:spacing w:before="120" w:after="120"/>
        <w:ind w:left="993" w:hanging="426"/>
        <w:rPr>
          <w:rFonts w:ascii="Times New Roman" w:hAnsi="Times New Roman" w:cs="Times New Roman"/>
          <w:color w:val="000000" w:themeColor="text1"/>
          <w:sz w:val="24"/>
          <w:szCs w:val="24"/>
          <w:lang w:val="lt-LT"/>
        </w:rPr>
      </w:pPr>
      <w:r w:rsidRPr="00EC27F3">
        <w:rPr>
          <w:rFonts w:ascii="Times New Roman" w:hAnsi="Times New Roman" w:cs="Times New Roman"/>
          <w:sz w:val="24"/>
          <w:szCs w:val="24"/>
          <w:lang w:val="lt-LT"/>
        </w:rPr>
        <w:t xml:space="preserve">Vykdyti sisteminį ekonominį energijos kainų stebėjimą ir konsultuoti Valdžios subjektą bei </w:t>
      </w:r>
      <w:r w:rsidR="00ED7257" w:rsidRPr="00EC27F3">
        <w:rPr>
          <w:rFonts w:ascii="Times New Roman" w:hAnsi="Times New Roman" w:cs="Times New Roman"/>
          <w:color w:val="000000" w:themeColor="text1"/>
          <w:sz w:val="24"/>
          <w:szCs w:val="24"/>
          <w:lang w:val="lt-LT"/>
        </w:rPr>
        <w:t xml:space="preserve">Objekto </w:t>
      </w:r>
      <w:r w:rsidR="00D033D2" w:rsidRPr="00EC27F3">
        <w:rPr>
          <w:rFonts w:ascii="Times New Roman" w:hAnsi="Times New Roman" w:cs="Times New Roman"/>
          <w:color w:val="000000" w:themeColor="text1"/>
          <w:sz w:val="24"/>
          <w:szCs w:val="24"/>
          <w:lang w:val="lt-LT"/>
        </w:rPr>
        <w:t xml:space="preserve">atsakingus darbuotojus </w:t>
      </w:r>
      <w:r w:rsidRPr="00EC27F3">
        <w:rPr>
          <w:rFonts w:ascii="Times New Roman" w:hAnsi="Times New Roman" w:cs="Times New Roman"/>
          <w:sz w:val="24"/>
          <w:szCs w:val="24"/>
          <w:lang w:val="lt-LT"/>
        </w:rPr>
        <w:t xml:space="preserve">dėl sąnaudų </w:t>
      </w:r>
      <w:r w:rsidRPr="00EC27F3">
        <w:rPr>
          <w:rFonts w:ascii="Times New Roman" w:hAnsi="Times New Roman" w:cs="Times New Roman"/>
          <w:color w:val="000000" w:themeColor="text1"/>
          <w:sz w:val="24"/>
          <w:szCs w:val="24"/>
          <w:lang w:val="lt-LT"/>
        </w:rPr>
        <w:t>mažinimo.</w:t>
      </w:r>
    </w:p>
    <w:p w14:paraId="624DE30E" w14:textId="49635F8D" w:rsidR="00362E34" w:rsidRPr="00EC27F3" w:rsidRDefault="00362E34" w:rsidP="00362E34">
      <w:pPr>
        <w:pStyle w:val="Sraopastraipa"/>
        <w:numPr>
          <w:ilvl w:val="0"/>
          <w:numId w:val="14"/>
        </w:numPr>
        <w:spacing w:before="120" w:after="120"/>
        <w:ind w:left="993" w:hanging="426"/>
        <w:rPr>
          <w:rFonts w:ascii="Times New Roman" w:hAnsi="Times New Roman" w:cs="Times New Roman"/>
          <w:sz w:val="24"/>
          <w:szCs w:val="24"/>
          <w:u w:val="single"/>
          <w:lang w:val="lt-LT"/>
        </w:rPr>
      </w:pPr>
      <w:r w:rsidRPr="00EC27F3">
        <w:rPr>
          <w:rFonts w:ascii="Times New Roman" w:hAnsi="Times New Roman" w:cs="Times New Roman"/>
          <w:color w:val="000000" w:themeColor="text1"/>
          <w:sz w:val="24"/>
          <w:szCs w:val="24"/>
          <w:lang w:val="lt-LT"/>
        </w:rPr>
        <w:t xml:space="preserve">Technologijų stebėjimas siekiant patobulinti </w:t>
      </w:r>
      <w:r w:rsidR="00ED7257" w:rsidRPr="00EC27F3">
        <w:rPr>
          <w:rFonts w:ascii="Times New Roman" w:hAnsi="Times New Roman" w:cs="Times New Roman"/>
          <w:color w:val="000000" w:themeColor="text1"/>
          <w:sz w:val="24"/>
          <w:szCs w:val="24"/>
          <w:lang w:val="lt-LT"/>
        </w:rPr>
        <w:t xml:space="preserve">Objekto </w:t>
      </w:r>
      <w:r w:rsidRPr="00EC27F3">
        <w:rPr>
          <w:rFonts w:ascii="Times New Roman" w:hAnsi="Times New Roman" w:cs="Times New Roman"/>
          <w:color w:val="000000" w:themeColor="text1"/>
          <w:sz w:val="24"/>
          <w:szCs w:val="24"/>
          <w:lang w:val="lt-LT"/>
        </w:rPr>
        <w:t xml:space="preserve">infrastruktūrą, kad </w:t>
      </w:r>
      <w:r w:rsidRPr="00EC27F3">
        <w:rPr>
          <w:rFonts w:ascii="Times New Roman" w:hAnsi="Times New Roman" w:cs="Times New Roman"/>
          <w:sz w:val="24"/>
          <w:szCs w:val="24"/>
          <w:lang w:val="lt-LT"/>
        </w:rPr>
        <w:t xml:space="preserve">sumažėtų suvartojamos energijos kiekis užtikrinant tuos pačius saugumo ir patogumo standartus </w:t>
      </w:r>
      <w:r w:rsidR="008E69B2" w:rsidRPr="00EC27F3">
        <w:rPr>
          <w:rFonts w:ascii="Times New Roman" w:hAnsi="Times New Roman" w:cs="Times New Roman"/>
          <w:color w:val="000000" w:themeColor="text1"/>
          <w:sz w:val="24"/>
          <w:szCs w:val="24"/>
          <w:lang w:val="lt-LT"/>
        </w:rPr>
        <w:t>Objekte;</w:t>
      </w:r>
    </w:p>
    <w:p w14:paraId="610C7E61" w14:textId="53E4E2F3" w:rsidR="00362E34" w:rsidRPr="00EC27F3" w:rsidRDefault="00362E34" w:rsidP="00362E34">
      <w:pPr>
        <w:pStyle w:val="Sraopastraipa"/>
        <w:numPr>
          <w:ilvl w:val="0"/>
          <w:numId w:val="14"/>
        </w:numPr>
        <w:spacing w:before="120" w:after="120"/>
        <w:ind w:left="993" w:hanging="426"/>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Energiją taupančios pastatų struktūros ir Energijos vartojimo </w:t>
      </w:r>
      <w:r w:rsidR="008E69B2" w:rsidRPr="00EC27F3">
        <w:rPr>
          <w:rFonts w:ascii="Times New Roman" w:hAnsi="Times New Roman" w:cs="Times New Roman"/>
          <w:sz w:val="24"/>
          <w:szCs w:val="24"/>
          <w:lang w:val="lt-LT"/>
        </w:rPr>
        <w:t>mažinimo paslaugų projektavimas</w:t>
      </w:r>
      <w:r w:rsidRPr="00EC27F3">
        <w:rPr>
          <w:rFonts w:ascii="Times New Roman" w:hAnsi="Times New Roman" w:cs="Times New Roman"/>
          <w:sz w:val="24"/>
          <w:szCs w:val="24"/>
          <w:lang w:val="lt-LT"/>
        </w:rPr>
        <w:t>;</w:t>
      </w:r>
    </w:p>
    <w:p w14:paraId="37593777" w14:textId="5AE240C3" w:rsidR="00362E34" w:rsidRPr="00EC27F3" w:rsidRDefault="00ED7257" w:rsidP="00362E34">
      <w:pPr>
        <w:pStyle w:val="Sraopastraipa"/>
        <w:numPr>
          <w:ilvl w:val="0"/>
          <w:numId w:val="14"/>
        </w:numPr>
        <w:spacing w:before="120" w:after="120"/>
        <w:ind w:left="993" w:hanging="426"/>
        <w:rPr>
          <w:rFonts w:ascii="Times New Roman" w:hAnsi="Times New Roman" w:cs="Times New Roman"/>
          <w:sz w:val="24"/>
          <w:szCs w:val="24"/>
          <w:lang w:val="lt-LT"/>
        </w:rPr>
      </w:pPr>
      <w:r w:rsidRPr="00EC27F3">
        <w:rPr>
          <w:rFonts w:ascii="Times New Roman" w:hAnsi="Times New Roman" w:cs="Times New Roman"/>
          <w:color w:val="000000" w:themeColor="text1"/>
          <w:sz w:val="24"/>
          <w:szCs w:val="24"/>
          <w:lang w:val="lt-LT"/>
        </w:rPr>
        <w:t xml:space="preserve">Objekto </w:t>
      </w:r>
      <w:r w:rsidR="00362E34" w:rsidRPr="00EC27F3">
        <w:rPr>
          <w:rFonts w:ascii="Times New Roman" w:hAnsi="Times New Roman" w:cs="Times New Roman"/>
          <w:sz w:val="24"/>
          <w:szCs w:val="24"/>
          <w:lang w:val="lt-LT"/>
        </w:rPr>
        <w:t xml:space="preserve">pastatų energijos stebėsenos sistemų įrengimo, pranešimo </w:t>
      </w:r>
      <w:r w:rsidR="00362E34" w:rsidRPr="00EC27F3">
        <w:rPr>
          <w:rFonts w:ascii="Times New Roman" w:hAnsi="Times New Roman" w:cs="Times New Roman"/>
          <w:color w:val="000000" w:themeColor="text1"/>
          <w:sz w:val="24"/>
          <w:szCs w:val="24"/>
          <w:lang w:val="lt-LT"/>
        </w:rPr>
        <w:t xml:space="preserve">atitinkamame </w:t>
      </w:r>
      <w:r w:rsidRPr="00EC27F3">
        <w:rPr>
          <w:rFonts w:ascii="Times New Roman" w:hAnsi="Times New Roman" w:cs="Times New Roman"/>
          <w:color w:val="000000" w:themeColor="text1"/>
          <w:sz w:val="24"/>
          <w:szCs w:val="24"/>
          <w:lang w:val="lt-LT"/>
        </w:rPr>
        <w:t xml:space="preserve">Objekte </w:t>
      </w:r>
      <w:r w:rsidR="00362E34" w:rsidRPr="00EC27F3">
        <w:rPr>
          <w:rFonts w:ascii="Times New Roman" w:hAnsi="Times New Roman" w:cs="Times New Roman"/>
          <w:sz w:val="24"/>
          <w:szCs w:val="24"/>
          <w:lang w:val="lt-LT"/>
        </w:rPr>
        <w:t>dirbantiems asmenims apie tai, kaip tos sistemos veikia, ir tų sistemų naudojimo nustatant pastatų energijos naudojimo modelius;</w:t>
      </w:r>
    </w:p>
    <w:p w14:paraId="74B19D1B" w14:textId="77777777" w:rsidR="00362E34" w:rsidRPr="00EC27F3" w:rsidRDefault="00362E34" w:rsidP="00362E34">
      <w:pPr>
        <w:pStyle w:val="Sraopastraipa"/>
        <w:numPr>
          <w:ilvl w:val="0"/>
          <w:numId w:val="14"/>
        </w:numPr>
        <w:spacing w:before="120" w:after="120"/>
        <w:ind w:left="993" w:hanging="426"/>
        <w:rPr>
          <w:rFonts w:ascii="Times New Roman" w:hAnsi="Times New Roman" w:cs="Times New Roman"/>
          <w:sz w:val="24"/>
          <w:szCs w:val="24"/>
          <w:lang w:val="lt-LT"/>
        </w:rPr>
      </w:pPr>
      <w:r w:rsidRPr="00EC27F3">
        <w:rPr>
          <w:rFonts w:ascii="Times New Roman" w:hAnsi="Times New Roman" w:cs="Times New Roman"/>
          <w:sz w:val="24"/>
          <w:szCs w:val="24"/>
          <w:lang w:val="lt-LT"/>
        </w:rPr>
        <w:lastRenderedPageBreak/>
        <w:t xml:space="preserve">Inovaciniai </w:t>
      </w:r>
      <w:proofErr w:type="spellStart"/>
      <w:r w:rsidRPr="00EC27F3">
        <w:rPr>
          <w:rFonts w:ascii="Times New Roman" w:hAnsi="Times New Roman" w:cs="Times New Roman"/>
          <w:sz w:val="24"/>
          <w:szCs w:val="24"/>
          <w:lang w:val="lt-LT"/>
        </w:rPr>
        <w:t>bioklimatinės</w:t>
      </w:r>
      <w:proofErr w:type="spellEnd"/>
      <w:r w:rsidRPr="00EC27F3">
        <w:rPr>
          <w:rFonts w:ascii="Times New Roman" w:hAnsi="Times New Roman" w:cs="Times New Roman"/>
          <w:sz w:val="24"/>
          <w:szCs w:val="24"/>
          <w:lang w:val="lt-LT"/>
        </w:rPr>
        <w:t xml:space="preserve"> architektūros ir pasyvių pastatų projektavimo sprendiniai, užtikrinant tinkamą šilumos ir optinį komfortą, natūralų oro valymą;</w:t>
      </w:r>
    </w:p>
    <w:p w14:paraId="5CE4FC95" w14:textId="77777777" w:rsidR="00362E34" w:rsidRPr="00EC27F3" w:rsidRDefault="00362E34" w:rsidP="00362E34">
      <w:pPr>
        <w:pStyle w:val="Sraopastraipa"/>
        <w:numPr>
          <w:ilvl w:val="0"/>
          <w:numId w:val="14"/>
        </w:numPr>
        <w:spacing w:before="120" w:after="120"/>
        <w:ind w:left="993" w:hanging="426"/>
        <w:jc w:val="left"/>
        <w:rPr>
          <w:rFonts w:ascii="Times New Roman" w:hAnsi="Times New Roman" w:cs="Times New Roman"/>
          <w:sz w:val="24"/>
          <w:szCs w:val="24"/>
          <w:lang w:val="lt-LT"/>
        </w:rPr>
      </w:pPr>
      <w:r w:rsidRPr="00EC27F3">
        <w:rPr>
          <w:rFonts w:ascii="Times New Roman" w:hAnsi="Times New Roman" w:cs="Times New Roman"/>
          <w:sz w:val="24"/>
          <w:szCs w:val="24"/>
          <w:lang w:val="lt-LT"/>
        </w:rPr>
        <w:t>Projektavimo ir stebėsenos, siekiant spręsti dieninio apšvietimo, šiluminio komforto ir patalpų oro kokybės klausimus;</w:t>
      </w:r>
    </w:p>
    <w:p w14:paraId="57BACFFF" w14:textId="6826F6F0" w:rsidR="00362E34" w:rsidRPr="00EC27F3" w:rsidRDefault="00362E34" w:rsidP="00362E34">
      <w:pPr>
        <w:spacing w:before="120" w:after="120"/>
        <w:rPr>
          <w:rFonts w:ascii="Times New Roman" w:hAnsi="Times New Roman" w:cs="Times New Roman"/>
          <w:strike/>
          <w:color w:val="7030A0"/>
          <w:sz w:val="24"/>
          <w:szCs w:val="24"/>
          <w:lang w:val="lt-LT"/>
        </w:rPr>
      </w:pPr>
      <w:r w:rsidRPr="00EC27F3">
        <w:rPr>
          <w:rFonts w:ascii="Times New Roman" w:hAnsi="Times New Roman" w:cs="Times New Roman"/>
          <w:sz w:val="24"/>
          <w:szCs w:val="24"/>
          <w:lang w:val="lt-LT"/>
        </w:rPr>
        <w:t xml:space="preserve">Visa pirmiau nurodyta informacija teikiama Valdžios subjektui ir/ar </w:t>
      </w:r>
      <w:r w:rsidR="00ED7257" w:rsidRPr="00EC27F3">
        <w:rPr>
          <w:rFonts w:ascii="Times New Roman" w:hAnsi="Times New Roman" w:cs="Times New Roman"/>
          <w:color w:val="000000" w:themeColor="text1"/>
          <w:sz w:val="24"/>
          <w:szCs w:val="24"/>
          <w:lang w:val="lt-LT"/>
        </w:rPr>
        <w:t xml:space="preserve">Objekto </w:t>
      </w:r>
      <w:r w:rsidR="006616A4" w:rsidRPr="00EC27F3">
        <w:rPr>
          <w:rFonts w:ascii="Times New Roman" w:hAnsi="Times New Roman" w:cs="Times New Roman"/>
          <w:color w:val="000000" w:themeColor="text1"/>
          <w:sz w:val="24"/>
          <w:szCs w:val="24"/>
          <w:lang w:val="lt-LT"/>
        </w:rPr>
        <w:t>atsakingiems darbu</w:t>
      </w:r>
      <w:r w:rsidR="004F39BF" w:rsidRPr="00EC27F3">
        <w:rPr>
          <w:rFonts w:ascii="Times New Roman" w:hAnsi="Times New Roman" w:cs="Times New Roman"/>
          <w:color w:val="000000" w:themeColor="text1"/>
          <w:sz w:val="24"/>
          <w:szCs w:val="24"/>
          <w:lang w:val="lt-LT"/>
        </w:rPr>
        <w:t>o</w:t>
      </w:r>
      <w:r w:rsidR="006616A4" w:rsidRPr="00EC27F3">
        <w:rPr>
          <w:rFonts w:ascii="Times New Roman" w:hAnsi="Times New Roman" w:cs="Times New Roman"/>
          <w:color w:val="000000" w:themeColor="text1"/>
          <w:sz w:val="24"/>
          <w:szCs w:val="24"/>
          <w:lang w:val="lt-LT"/>
        </w:rPr>
        <w:t xml:space="preserve">tojams </w:t>
      </w:r>
      <w:r w:rsidRPr="00EC27F3">
        <w:rPr>
          <w:rFonts w:ascii="Times New Roman" w:hAnsi="Times New Roman" w:cs="Times New Roman"/>
          <w:color w:val="000000" w:themeColor="text1"/>
          <w:sz w:val="24"/>
          <w:szCs w:val="24"/>
          <w:lang w:val="lt-LT"/>
        </w:rPr>
        <w:t xml:space="preserve">nuo Eksploatacijos pradžios ne rečiau, kaip kartą per pusmetį, o Valdžios subjektui pareikalavus - kartu su mėnesine </w:t>
      </w:r>
      <w:r w:rsidRPr="00EC27F3">
        <w:rPr>
          <w:rFonts w:ascii="Times New Roman" w:hAnsi="Times New Roman" w:cs="Times New Roman"/>
          <w:sz w:val="24"/>
          <w:szCs w:val="24"/>
          <w:lang w:val="lt-LT"/>
        </w:rPr>
        <w:t xml:space="preserve">veiklos ataskaita. </w:t>
      </w:r>
    </w:p>
    <w:p w14:paraId="34CA4ABF" w14:textId="052934D2" w:rsidR="00362E34" w:rsidRPr="00EC27F3" w:rsidRDefault="00362E34" w:rsidP="00362E34">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Pasibaigus metams, iki kitų metų sausio 31 d., Privatus subjektas pateikia Valdžios subjektui arba </w:t>
      </w:r>
      <w:r w:rsidR="00ED7257" w:rsidRPr="00EC27F3">
        <w:rPr>
          <w:rFonts w:ascii="Times New Roman" w:hAnsi="Times New Roman" w:cs="Times New Roman"/>
          <w:color w:val="000000" w:themeColor="text1"/>
          <w:sz w:val="24"/>
          <w:szCs w:val="24"/>
          <w:lang w:val="lt-LT"/>
        </w:rPr>
        <w:t xml:space="preserve">Objekto </w:t>
      </w:r>
      <w:r w:rsidR="006616A4" w:rsidRPr="00EC27F3">
        <w:rPr>
          <w:rFonts w:ascii="Times New Roman" w:hAnsi="Times New Roman" w:cs="Times New Roman"/>
          <w:sz w:val="24"/>
          <w:szCs w:val="24"/>
          <w:lang w:val="lt-LT"/>
        </w:rPr>
        <w:t xml:space="preserve">atsakingiems darbuotojams </w:t>
      </w:r>
      <w:r w:rsidRPr="00EC27F3">
        <w:rPr>
          <w:rFonts w:ascii="Times New Roman" w:hAnsi="Times New Roman" w:cs="Times New Roman"/>
          <w:sz w:val="24"/>
          <w:szCs w:val="24"/>
          <w:lang w:val="lt-LT"/>
        </w:rPr>
        <w:t>ataskaitą (kurioje turi būti matytis bendras suvartotas Komunalinių paslaugų vartojimo rodiklių kiekis ir jų išskaidymas pagal pastatus, statinius ir teritoriją) apie suvartotos šilumos, elektros energijos ir (ar) vandens ir kitų Komunalinių paslaugų vartojimo rodiklių kiekius.</w:t>
      </w:r>
    </w:p>
    <w:p w14:paraId="4FA24472" w14:textId="77777777" w:rsidR="00362E34" w:rsidRPr="00EC27F3" w:rsidRDefault="00362E34" w:rsidP="00362E34">
      <w:pPr>
        <w:spacing w:before="120" w:after="120"/>
        <w:rPr>
          <w:rFonts w:ascii="Times New Roman" w:hAnsi="Times New Roman" w:cs="Times New Roman"/>
          <w:i/>
          <w:sz w:val="24"/>
          <w:szCs w:val="24"/>
          <w:lang w:val="lt-LT"/>
        </w:rPr>
      </w:pPr>
      <w:r w:rsidRPr="00EC27F3">
        <w:rPr>
          <w:rFonts w:ascii="Times New Roman" w:hAnsi="Times New Roman" w:cs="Times New Roman"/>
          <w:i/>
          <w:sz w:val="24"/>
          <w:szCs w:val="24"/>
          <w:lang w:val="lt-LT"/>
        </w:rPr>
        <w:t>Komunaliniai mokesčiai Privačiam subjektui mokami Sutarties 3 priede Atsiskaitymų ir mokėjimų tvarka nustatyta tvarka.</w:t>
      </w:r>
    </w:p>
    <w:p w14:paraId="1F28B90F" w14:textId="77777777" w:rsidR="00362E34" w:rsidRPr="00EC27F3" w:rsidRDefault="00362E34" w:rsidP="00362E34">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Sutartinis šildymo dienų skaičius: orientacinių metų (225 dienų) šildymo dienos nuo sausio 1 d. iki balandžio 30 d. ir nuo spalio 1 d. iki gruodžio 31 d.</w:t>
      </w:r>
    </w:p>
    <w:p w14:paraId="785040A6" w14:textId="39ED4B54" w:rsidR="00362E34" w:rsidRPr="00EC27F3" w:rsidRDefault="00362E34" w:rsidP="00362E34">
      <w:pPr>
        <w:spacing w:before="120" w:after="120"/>
        <w:rPr>
          <w:rFonts w:ascii="Times New Roman" w:hAnsi="Times New Roman" w:cs="Times New Roman"/>
          <w:sz w:val="24"/>
          <w:szCs w:val="24"/>
          <w:lang w:val="lt-LT"/>
        </w:rPr>
      </w:pPr>
      <w:r w:rsidRPr="00EC27F3">
        <w:rPr>
          <w:rFonts w:ascii="Times New Roman" w:hAnsi="Times New Roman" w:cs="Times New Roman"/>
          <w:sz w:val="24"/>
          <w:szCs w:val="24"/>
          <w:lang w:val="lt-LT"/>
        </w:rPr>
        <w:t xml:space="preserve">Pažymėtina tai, kad </w:t>
      </w:r>
      <w:r w:rsidR="00ED7257" w:rsidRPr="00EC27F3">
        <w:rPr>
          <w:rFonts w:ascii="Times New Roman" w:hAnsi="Times New Roman" w:cs="Times New Roman"/>
          <w:color w:val="000000" w:themeColor="text1"/>
          <w:sz w:val="24"/>
          <w:szCs w:val="24"/>
          <w:lang w:val="lt-LT"/>
        </w:rPr>
        <w:t>Objekto</w:t>
      </w:r>
      <w:r w:rsidR="00ED7257" w:rsidRPr="00EC27F3">
        <w:rPr>
          <w:rFonts w:ascii="Times New Roman" w:hAnsi="Times New Roman" w:cs="Times New Roman"/>
          <w:sz w:val="24"/>
          <w:szCs w:val="24"/>
          <w:lang w:val="lt-LT"/>
        </w:rPr>
        <w:t xml:space="preserve"> </w:t>
      </w:r>
      <w:r w:rsidRPr="00EC27F3">
        <w:rPr>
          <w:rFonts w:ascii="Times New Roman" w:hAnsi="Times New Roman" w:cs="Times New Roman"/>
          <w:sz w:val="24"/>
          <w:szCs w:val="24"/>
          <w:lang w:val="lt-LT"/>
        </w:rPr>
        <w:t>patalpų temperatūra šaltojo sezono metu  turi atitikti Lietuvos Respublikos sveikatos apsaugos ministro  2003 m. gruodžio 24 d. įsakymu Nr. V-770 bei 2009 m. gruodžio 29 d. įsakymu Nr. V-1081 patvirtintus higienos normų reikalavimus. Patalpų oro temperatūros parametrus, jų vertes bei matavimo reikalavimus darbo patalpose reglamentuoja Lietuvos higienos norma HN 69:2003 ,,Šiluminis komfortas ir pakankama šiluminė aplinka darbo patalpose. Parametrų norminės vertės ir matavimo reikalavimai“,  HN 42:2009 „Gyvenamųjų ir visuomeninių pastatų patalpų mikroklimatas“ (arba kitos Sutarties sudarymo ar vykdymo metu galiojančios aktualios nurodytų teisės aktų redakcijos, ar šiuos įsakymus pakeisiančių įsakymų redakcijos)</w:t>
      </w:r>
      <w:r w:rsidRPr="00EC27F3">
        <w:rPr>
          <w:lang w:val="lt-LT"/>
        </w:rPr>
        <w:t xml:space="preserve"> </w:t>
      </w:r>
      <w:r w:rsidRPr="00EC27F3">
        <w:rPr>
          <w:rFonts w:ascii="Times New Roman" w:hAnsi="Times New Roman" w:cs="Times New Roman"/>
          <w:sz w:val="24"/>
          <w:szCs w:val="24"/>
          <w:lang w:val="lt-LT"/>
        </w:rPr>
        <w:t>ir kitus privalomus teisės aktus.</w:t>
      </w:r>
    </w:p>
    <w:p w14:paraId="1A05AF74" w14:textId="77777777" w:rsidR="00362E34" w:rsidRPr="00EC27F3" w:rsidRDefault="00362E34" w:rsidP="00362E34">
      <w:pPr>
        <w:spacing w:before="120" w:after="120"/>
        <w:rPr>
          <w:rFonts w:ascii="Times New Roman" w:hAnsi="Times New Roman" w:cs="Times New Roman"/>
          <w:sz w:val="24"/>
          <w:szCs w:val="24"/>
          <w:lang w:val="lt-LT"/>
        </w:rPr>
      </w:pPr>
    </w:p>
    <w:p w14:paraId="39CD1618" w14:textId="77777777" w:rsidR="00362E34" w:rsidRPr="00EC27F3" w:rsidRDefault="00362E34" w:rsidP="00362E34">
      <w:pPr>
        <w:spacing w:before="120" w:after="120"/>
        <w:rPr>
          <w:rFonts w:ascii="Times New Roman" w:eastAsiaTheme="majorEastAsia" w:hAnsi="Times New Roman" w:cs="Times New Roman"/>
          <w:b/>
          <w:bCs/>
          <w:sz w:val="24"/>
          <w:szCs w:val="24"/>
          <w:lang w:val="lt-LT"/>
        </w:rPr>
      </w:pPr>
      <w:r w:rsidRPr="00EC27F3">
        <w:rPr>
          <w:rFonts w:ascii="Times New Roman" w:eastAsiaTheme="majorEastAsia" w:hAnsi="Times New Roman" w:cs="Times New Roman"/>
          <w:b/>
          <w:bCs/>
          <w:sz w:val="24"/>
          <w:szCs w:val="24"/>
          <w:lang w:val="lt-LT"/>
        </w:rPr>
        <w:t>Energijos vartojimo rodiklių lentelė</w:t>
      </w:r>
    </w:p>
    <w:p w14:paraId="0BD55EE1" w14:textId="7A7306F4" w:rsidR="00362E34" w:rsidRPr="00EC27F3" w:rsidRDefault="00362E34" w:rsidP="00362E34">
      <w:pPr>
        <w:keepNext/>
        <w:shd w:val="clear" w:color="auto" w:fill="FFFFFF"/>
        <w:spacing w:before="120" w:after="120"/>
        <w:rPr>
          <w:rFonts w:ascii="Times New Roman" w:hAnsi="Times New Roman" w:cs="Times New Roman"/>
          <w:i/>
          <w:sz w:val="24"/>
          <w:szCs w:val="24"/>
          <w:lang w:val="lt-LT"/>
        </w:rPr>
      </w:pPr>
      <w:r w:rsidRPr="00EC27F3">
        <w:rPr>
          <w:rFonts w:ascii="Times New Roman" w:hAnsi="Times New Roman" w:cs="Times New Roman"/>
          <w:sz w:val="24"/>
          <w:szCs w:val="24"/>
          <w:lang w:val="lt-LT"/>
        </w:rPr>
        <w:t xml:space="preserve">Privatus subjektas </w:t>
      </w:r>
      <w:r w:rsidR="00332639" w:rsidRPr="00EC27F3">
        <w:rPr>
          <w:rFonts w:ascii="Times New Roman" w:hAnsi="Times New Roman" w:cs="Times New Roman"/>
          <w:sz w:val="24"/>
          <w:szCs w:val="24"/>
          <w:lang w:val="lt-LT"/>
        </w:rPr>
        <w:t xml:space="preserve">Sprendinyje/ </w:t>
      </w:r>
      <w:r w:rsidRPr="00EC27F3">
        <w:rPr>
          <w:rFonts w:ascii="Times New Roman" w:hAnsi="Times New Roman" w:cs="Times New Roman"/>
          <w:sz w:val="24"/>
          <w:szCs w:val="24"/>
          <w:lang w:val="lt-LT"/>
        </w:rPr>
        <w:t xml:space="preserve">Pasiūlyme turi nustatyti teorines </w:t>
      </w:r>
      <w:proofErr w:type="spellStart"/>
      <w:r w:rsidRPr="00EC27F3">
        <w:rPr>
          <w:rFonts w:ascii="Times New Roman" w:hAnsi="Times New Roman" w:cs="Times New Roman"/>
          <w:sz w:val="24"/>
          <w:szCs w:val="24"/>
          <w:lang w:val="lt-LT"/>
        </w:rPr>
        <w:t>skaičiuojamasias</w:t>
      </w:r>
      <w:proofErr w:type="spellEnd"/>
      <w:r w:rsidRPr="00EC27F3">
        <w:rPr>
          <w:rFonts w:ascii="Times New Roman" w:hAnsi="Times New Roman" w:cs="Times New Roman"/>
          <w:sz w:val="24"/>
          <w:szCs w:val="24"/>
          <w:lang w:val="lt-LT"/>
        </w:rPr>
        <w:t xml:space="preserve"> vartojimo vertes ir mastus </w:t>
      </w:r>
      <w:r w:rsidR="008E69B2" w:rsidRPr="00EC27F3">
        <w:rPr>
          <w:rFonts w:ascii="Times New Roman" w:hAnsi="Times New Roman" w:cs="Times New Roman"/>
          <w:sz w:val="24"/>
          <w:szCs w:val="24"/>
          <w:lang w:val="lt-LT"/>
        </w:rPr>
        <w:t xml:space="preserve">Objekto </w:t>
      </w:r>
      <w:r w:rsidRPr="00EC27F3">
        <w:rPr>
          <w:rFonts w:ascii="Times New Roman" w:hAnsi="Times New Roman" w:cs="Times New Roman"/>
          <w:sz w:val="24"/>
          <w:szCs w:val="24"/>
          <w:lang w:val="lt-LT"/>
        </w:rPr>
        <w:t xml:space="preserve">pagal nurodytas kategorijas. Privatus subjektas taip pat turi pateikti palyginamas energijos rodiklių lenteles, jeigu naudojami kiti energijos ir (arba) vandens šaltiniai.  </w:t>
      </w:r>
      <w:r w:rsidRPr="00EC27F3">
        <w:rPr>
          <w:rFonts w:ascii="Times New Roman" w:hAnsi="Times New Roman" w:cs="Times New Roman"/>
          <w:i/>
          <w:sz w:val="24"/>
          <w:szCs w:val="24"/>
          <w:lang w:val="lt-LT"/>
        </w:rPr>
        <w:t>Komunalinių paslaugų specifikacijas žiūrėti 3.1 priedėlyje Paslaugos (</w:t>
      </w:r>
      <w:proofErr w:type="spellStart"/>
      <w:r w:rsidRPr="00EC27F3">
        <w:rPr>
          <w:rFonts w:ascii="Times New Roman" w:hAnsi="Times New Roman" w:cs="Times New Roman"/>
          <w:i/>
          <w:sz w:val="24"/>
          <w:szCs w:val="24"/>
          <w:lang w:val="lt-LT"/>
        </w:rPr>
        <w:t>excel</w:t>
      </w:r>
      <w:proofErr w:type="spellEnd"/>
      <w:r w:rsidRPr="00EC27F3">
        <w:rPr>
          <w:rFonts w:ascii="Times New Roman" w:hAnsi="Times New Roman" w:cs="Times New Roman"/>
          <w:i/>
          <w:sz w:val="24"/>
          <w:szCs w:val="24"/>
          <w:lang w:val="lt-LT"/>
        </w:rPr>
        <w:t xml:space="preserve"> lentelėje 2.4 darbalapyje. Komunalinės paslaugos“).</w:t>
      </w:r>
    </w:p>
    <w:p w14:paraId="3ECF51E2" w14:textId="789B9690" w:rsidR="008A2452" w:rsidRPr="00EC27F3" w:rsidRDefault="008A2452" w:rsidP="00362E34">
      <w:pPr>
        <w:tabs>
          <w:tab w:val="left" w:pos="850"/>
        </w:tabs>
        <w:spacing w:before="120" w:after="120"/>
        <w:rPr>
          <w:rFonts w:ascii="Times New Roman" w:hAnsi="Times New Roman"/>
          <w:b/>
          <w:bCs/>
          <w:sz w:val="24"/>
          <w:szCs w:val="24"/>
          <w:lang w:val="lt-LT"/>
        </w:rPr>
      </w:pPr>
      <w:bookmarkStart w:id="77" w:name="_Ref425467390"/>
    </w:p>
    <w:p w14:paraId="492ACB52" w14:textId="2FE59A55" w:rsidR="00E13195" w:rsidRPr="00EC27F3" w:rsidRDefault="00ED61F6" w:rsidP="00E13195">
      <w:pPr>
        <w:pStyle w:val="Antrat3"/>
        <w:numPr>
          <w:ilvl w:val="1"/>
          <w:numId w:val="46"/>
        </w:numPr>
        <w:spacing w:before="120" w:after="120"/>
        <w:rPr>
          <w:rFonts w:ascii="Times New Roman" w:hAnsi="Times New Roman" w:cs="Times New Roman"/>
          <w:b/>
          <w:i w:val="0"/>
          <w:sz w:val="24"/>
          <w:szCs w:val="24"/>
          <w:lang w:val="lt-LT"/>
        </w:rPr>
      </w:pPr>
      <w:r w:rsidRPr="00EC27F3">
        <w:rPr>
          <w:rFonts w:ascii="Times New Roman" w:hAnsi="Times New Roman" w:cs="Times New Roman"/>
          <w:b/>
          <w:i w:val="0"/>
          <w:sz w:val="24"/>
          <w:szCs w:val="24"/>
          <w:lang w:val="lt-LT"/>
        </w:rPr>
        <w:t xml:space="preserve"> </w:t>
      </w:r>
      <w:bookmarkStart w:id="78" w:name="_Toc62208819"/>
      <w:r w:rsidR="001C154A" w:rsidRPr="00EC27F3">
        <w:rPr>
          <w:rFonts w:ascii="Times New Roman" w:hAnsi="Times New Roman" w:cs="Times New Roman"/>
          <w:b/>
          <w:i w:val="0"/>
          <w:sz w:val="24"/>
          <w:szCs w:val="24"/>
          <w:lang w:val="lt-LT"/>
        </w:rPr>
        <w:t>R</w:t>
      </w:r>
      <w:r w:rsidR="00FE0513" w:rsidRPr="00EC27F3">
        <w:rPr>
          <w:rFonts w:ascii="Times New Roman" w:hAnsi="Times New Roman" w:cs="Times New Roman"/>
          <w:b/>
          <w:i w:val="0"/>
          <w:sz w:val="24"/>
          <w:szCs w:val="24"/>
          <w:lang w:val="lt-LT"/>
        </w:rPr>
        <w:t>egistravimo įrank</w:t>
      </w:r>
      <w:r w:rsidR="001C154A" w:rsidRPr="00EC27F3">
        <w:rPr>
          <w:rFonts w:ascii="Times New Roman" w:hAnsi="Times New Roman" w:cs="Times New Roman"/>
          <w:b/>
          <w:i w:val="0"/>
          <w:sz w:val="24"/>
          <w:szCs w:val="24"/>
          <w:lang w:val="lt-LT"/>
        </w:rPr>
        <w:t>io paslaugų specifikacijos</w:t>
      </w:r>
      <w:bookmarkEnd w:id="78"/>
    </w:p>
    <w:p w14:paraId="165E71A5" w14:textId="32B689CA" w:rsidR="00E015B2" w:rsidRPr="00EC27F3" w:rsidRDefault="00E015B2" w:rsidP="00E015B2">
      <w:pPr>
        <w:rPr>
          <w:lang w:val="lt-LT"/>
        </w:rPr>
      </w:pPr>
    </w:p>
    <w:p w14:paraId="06A684D0" w14:textId="02021CBB" w:rsidR="00E015B2" w:rsidRPr="00EC27F3" w:rsidRDefault="00E015B2" w:rsidP="00E015B2">
      <w:pPr>
        <w:keepNext/>
        <w:suppressAutoHyphens/>
        <w:spacing w:after="200" w:line="276" w:lineRule="auto"/>
        <w:textAlignment w:val="baseline"/>
        <w:rPr>
          <w:rFonts w:ascii="Times New Roman" w:hAnsi="Times New Roman"/>
          <w:b/>
          <w:sz w:val="24"/>
          <w:szCs w:val="24"/>
        </w:rPr>
      </w:pPr>
      <w:proofErr w:type="spellStart"/>
      <w:r w:rsidRPr="00EC27F3">
        <w:rPr>
          <w:rFonts w:ascii="Times New Roman" w:hAnsi="Times New Roman"/>
          <w:b/>
          <w:sz w:val="24"/>
          <w:szCs w:val="24"/>
        </w:rPr>
        <w:t>Paslaugų</w:t>
      </w:r>
      <w:proofErr w:type="spellEnd"/>
      <w:r w:rsidRPr="00EC27F3">
        <w:rPr>
          <w:rFonts w:ascii="Times New Roman" w:hAnsi="Times New Roman"/>
          <w:b/>
          <w:sz w:val="24"/>
          <w:szCs w:val="24"/>
        </w:rPr>
        <w:t xml:space="preserve"> </w:t>
      </w:r>
      <w:proofErr w:type="spellStart"/>
      <w:r w:rsidRPr="00EC27F3">
        <w:rPr>
          <w:rFonts w:ascii="Times New Roman" w:hAnsi="Times New Roman"/>
          <w:b/>
          <w:sz w:val="24"/>
          <w:szCs w:val="24"/>
        </w:rPr>
        <w:t>pažeidimų</w:t>
      </w:r>
      <w:proofErr w:type="spellEnd"/>
      <w:r w:rsidRPr="00EC27F3">
        <w:rPr>
          <w:rFonts w:ascii="Times New Roman" w:hAnsi="Times New Roman"/>
          <w:b/>
          <w:sz w:val="24"/>
          <w:szCs w:val="24"/>
        </w:rPr>
        <w:t xml:space="preserve"> </w:t>
      </w:r>
      <w:proofErr w:type="spellStart"/>
      <w:r w:rsidRPr="00EC27F3">
        <w:rPr>
          <w:rFonts w:ascii="Times New Roman" w:hAnsi="Times New Roman"/>
          <w:b/>
          <w:sz w:val="24"/>
          <w:szCs w:val="24"/>
        </w:rPr>
        <w:t>registravimo</w:t>
      </w:r>
      <w:proofErr w:type="spellEnd"/>
      <w:r w:rsidRPr="00EC27F3">
        <w:rPr>
          <w:rFonts w:ascii="Times New Roman" w:hAnsi="Times New Roman"/>
          <w:b/>
          <w:sz w:val="24"/>
          <w:szCs w:val="24"/>
        </w:rPr>
        <w:t xml:space="preserve"> </w:t>
      </w:r>
      <w:proofErr w:type="spellStart"/>
      <w:r w:rsidRPr="00EC27F3">
        <w:rPr>
          <w:rFonts w:ascii="Times New Roman" w:hAnsi="Times New Roman"/>
          <w:b/>
          <w:sz w:val="24"/>
          <w:szCs w:val="24"/>
        </w:rPr>
        <w:t>įrankis</w:t>
      </w:r>
      <w:proofErr w:type="spellEnd"/>
    </w:p>
    <w:p w14:paraId="4D8AD4DA" w14:textId="193D8647" w:rsidR="00E015B2" w:rsidRPr="00EC27F3" w:rsidRDefault="00E015B2" w:rsidP="00E015B2">
      <w:pPr>
        <w:tabs>
          <w:tab w:val="left" w:pos="0"/>
        </w:tabs>
        <w:rPr>
          <w:rFonts w:ascii="Times New Roman" w:hAnsi="Times New Roman"/>
          <w:sz w:val="24"/>
          <w:szCs w:val="24"/>
          <w:lang w:val="lt-LT"/>
        </w:rPr>
      </w:pPr>
      <w:r w:rsidRPr="00EC27F3">
        <w:rPr>
          <w:rFonts w:ascii="Times New Roman" w:hAnsi="Times New Roman"/>
          <w:sz w:val="24"/>
          <w:szCs w:val="24"/>
          <w:lang w:val="lt-LT"/>
        </w:rPr>
        <w:t xml:space="preserve">Privatus subjektas naudodamas Registravimo įrankį turi užtikrinti, kad nuolat vyktų komunikacija tarp Valdžios subjekto ir </w:t>
      </w:r>
      <w:r w:rsidR="008E69B2" w:rsidRPr="00EC27F3">
        <w:rPr>
          <w:rFonts w:ascii="Times New Roman" w:hAnsi="Times New Roman" w:cs="Times New Roman"/>
          <w:sz w:val="24"/>
          <w:szCs w:val="24"/>
          <w:lang w:val="lt-LT"/>
        </w:rPr>
        <w:t>Objekto</w:t>
      </w:r>
      <w:r w:rsidR="008E69B2" w:rsidRPr="00EC27F3">
        <w:rPr>
          <w:rFonts w:ascii="Times New Roman" w:hAnsi="Times New Roman"/>
          <w:sz w:val="24"/>
          <w:szCs w:val="24"/>
          <w:lang w:val="lt-LT"/>
        </w:rPr>
        <w:t xml:space="preserve"> </w:t>
      </w:r>
      <w:r w:rsidR="00FC2653" w:rsidRPr="00EC27F3">
        <w:rPr>
          <w:rFonts w:ascii="Times New Roman" w:hAnsi="Times New Roman"/>
          <w:sz w:val="24"/>
          <w:szCs w:val="24"/>
          <w:lang w:val="lt-LT"/>
        </w:rPr>
        <w:t>darbuo</w:t>
      </w:r>
      <w:r w:rsidRPr="00EC27F3">
        <w:rPr>
          <w:rFonts w:ascii="Times New Roman" w:hAnsi="Times New Roman"/>
          <w:sz w:val="24"/>
          <w:szCs w:val="24"/>
          <w:lang w:val="lt-LT"/>
        </w:rPr>
        <w:t>tojų (iš vienos pusės), bei Privataus subjekto (iš kitos pusės) šiais klausimai</w:t>
      </w:r>
      <w:r w:rsidR="6F05B4B8" w:rsidRPr="00EC27F3">
        <w:rPr>
          <w:rFonts w:ascii="Times New Roman" w:hAnsi="Times New Roman"/>
          <w:sz w:val="24"/>
          <w:szCs w:val="24"/>
          <w:lang w:val="lt-LT"/>
        </w:rPr>
        <w:t>s:</w:t>
      </w:r>
    </w:p>
    <w:p w14:paraId="62148390" w14:textId="77777777" w:rsidR="00E015B2" w:rsidRPr="00EC27F3" w:rsidRDefault="00E015B2" w:rsidP="00E015B2">
      <w:pPr>
        <w:pStyle w:val="Sraopastraipa"/>
        <w:keepNext/>
        <w:numPr>
          <w:ilvl w:val="0"/>
          <w:numId w:val="49"/>
        </w:numPr>
        <w:shd w:val="clear" w:color="auto" w:fill="FFFFFF"/>
        <w:tabs>
          <w:tab w:val="left" w:pos="0"/>
        </w:tabs>
        <w:ind w:left="596" w:hanging="283"/>
        <w:rPr>
          <w:rFonts w:ascii="Times New Roman" w:hAnsi="Times New Roman"/>
          <w:sz w:val="24"/>
          <w:szCs w:val="24"/>
          <w:lang w:val="lt-LT"/>
        </w:rPr>
      </w:pPr>
      <w:r w:rsidRPr="00EC27F3">
        <w:rPr>
          <w:rFonts w:ascii="Times New Roman" w:hAnsi="Times New Roman"/>
          <w:sz w:val="24"/>
          <w:szCs w:val="24"/>
          <w:lang w:val="lt-LT"/>
        </w:rPr>
        <w:lastRenderedPageBreak/>
        <w:t>visų užklausų, prašymų, susijusių su Paslaugomis, ataskaitos;</w:t>
      </w:r>
    </w:p>
    <w:p w14:paraId="48081962" w14:textId="4C102A84" w:rsidR="00E015B2" w:rsidRPr="00EC27F3" w:rsidRDefault="008E69B2" w:rsidP="00E015B2">
      <w:pPr>
        <w:pStyle w:val="Sraopastraipa"/>
        <w:keepNext/>
        <w:numPr>
          <w:ilvl w:val="0"/>
          <w:numId w:val="49"/>
        </w:numPr>
        <w:shd w:val="clear" w:color="auto" w:fill="FFFFFF"/>
        <w:tabs>
          <w:tab w:val="left" w:pos="0"/>
        </w:tabs>
        <w:ind w:left="596" w:hanging="283"/>
        <w:rPr>
          <w:rFonts w:ascii="Times New Roman" w:hAnsi="Times New Roman"/>
          <w:sz w:val="24"/>
          <w:szCs w:val="24"/>
          <w:lang w:val="lt-LT"/>
        </w:rPr>
      </w:pPr>
      <w:r w:rsidRPr="00EC27F3">
        <w:rPr>
          <w:rFonts w:ascii="Times New Roman" w:hAnsi="Times New Roman" w:cs="Times New Roman"/>
          <w:sz w:val="24"/>
          <w:szCs w:val="24"/>
          <w:lang w:val="lt-LT"/>
        </w:rPr>
        <w:t>Objekto</w:t>
      </w:r>
      <w:r w:rsidRPr="00EC27F3">
        <w:rPr>
          <w:rFonts w:ascii="Times New Roman" w:hAnsi="Times New Roman"/>
          <w:sz w:val="24"/>
          <w:szCs w:val="24"/>
          <w:lang w:val="lt-LT"/>
        </w:rPr>
        <w:t xml:space="preserve"> </w:t>
      </w:r>
      <w:r w:rsidR="00FC2653" w:rsidRPr="00EC27F3">
        <w:rPr>
          <w:rFonts w:ascii="Times New Roman" w:hAnsi="Times New Roman"/>
          <w:sz w:val="24"/>
          <w:szCs w:val="24"/>
          <w:lang w:val="lt-LT"/>
        </w:rPr>
        <w:t>darbuotojų</w:t>
      </w:r>
      <w:r w:rsidR="00E015B2" w:rsidRPr="00EC27F3">
        <w:rPr>
          <w:rFonts w:ascii="Times New Roman" w:hAnsi="Times New Roman"/>
          <w:sz w:val="24"/>
          <w:szCs w:val="24"/>
          <w:lang w:val="lt-LT"/>
        </w:rPr>
        <w:t xml:space="preserve"> ar Privataus subjekto pranešimai apie Paslaugų pažeidimus ir pažeidimų klasifikavimą;</w:t>
      </w:r>
    </w:p>
    <w:p w14:paraId="79C297EB" w14:textId="77777777" w:rsidR="00E015B2" w:rsidRPr="00EC27F3" w:rsidRDefault="00E015B2" w:rsidP="00E015B2">
      <w:pPr>
        <w:pStyle w:val="Sraopastraipa"/>
        <w:keepNext/>
        <w:numPr>
          <w:ilvl w:val="0"/>
          <w:numId w:val="49"/>
        </w:numPr>
        <w:shd w:val="clear" w:color="auto" w:fill="FFFFFF"/>
        <w:tabs>
          <w:tab w:val="left" w:pos="0"/>
        </w:tabs>
        <w:ind w:left="596" w:hanging="283"/>
        <w:rPr>
          <w:rFonts w:ascii="Times New Roman" w:hAnsi="Times New Roman"/>
          <w:sz w:val="24"/>
          <w:szCs w:val="24"/>
          <w:lang w:val="lt-LT"/>
        </w:rPr>
      </w:pPr>
      <w:r w:rsidRPr="00EC27F3">
        <w:rPr>
          <w:rFonts w:ascii="Times New Roman" w:hAnsi="Times New Roman"/>
          <w:sz w:val="24"/>
          <w:szCs w:val="24"/>
          <w:lang w:val="lt-LT"/>
        </w:rPr>
        <w:t>inžinerinių sistemų stebėjimas;</w:t>
      </w:r>
    </w:p>
    <w:p w14:paraId="394B11FA" w14:textId="77777777" w:rsidR="00E015B2" w:rsidRPr="00EC27F3" w:rsidRDefault="00E015B2" w:rsidP="00E015B2">
      <w:pPr>
        <w:pStyle w:val="Sraopastraipa"/>
        <w:keepNext/>
        <w:numPr>
          <w:ilvl w:val="0"/>
          <w:numId w:val="49"/>
        </w:numPr>
        <w:shd w:val="clear" w:color="auto" w:fill="FFFFFF"/>
        <w:tabs>
          <w:tab w:val="left" w:pos="0"/>
        </w:tabs>
        <w:ind w:left="596" w:hanging="283"/>
        <w:rPr>
          <w:rFonts w:ascii="Times New Roman" w:hAnsi="Times New Roman"/>
          <w:sz w:val="24"/>
          <w:szCs w:val="24"/>
          <w:lang w:val="lt-LT"/>
        </w:rPr>
      </w:pPr>
      <w:r w:rsidRPr="00EC27F3">
        <w:rPr>
          <w:rFonts w:ascii="Times New Roman" w:hAnsi="Times New Roman"/>
          <w:bCs/>
          <w:sz w:val="24"/>
          <w:szCs w:val="24"/>
          <w:lang w:val="lt-LT"/>
        </w:rPr>
        <w:t>Valdžios subjekto</w:t>
      </w:r>
      <w:r w:rsidRPr="00EC27F3">
        <w:rPr>
          <w:rFonts w:ascii="Times New Roman" w:hAnsi="Times New Roman"/>
          <w:sz w:val="24"/>
          <w:szCs w:val="24"/>
          <w:lang w:val="lt-LT"/>
        </w:rPr>
        <w:t xml:space="preserve"> pateiktos instrukcijos ir jo pranešimai, susiję su Sutartimi;</w:t>
      </w:r>
    </w:p>
    <w:p w14:paraId="0FFD6430" w14:textId="77777777" w:rsidR="00E015B2" w:rsidRPr="00EC27F3" w:rsidRDefault="00E015B2" w:rsidP="00E015B2">
      <w:pPr>
        <w:pStyle w:val="Sraopastraipa"/>
        <w:keepNext/>
        <w:numPr>
          <w:ilvl w:val="0"/>
          <w:numId w:val="49"/>
        </w:numPr>
        <w:shd w:val="clear" w:color="auto" w:fill="FFFFFF"/>
        <w:tabs>
          <w:tab w:val="left" w:pos="0"/>
        </w:tabs>
        <w:ind w:left="596" w:hanging="283"/>
        <w:rPr>
          <w:rFonts w:ascii="Times New Roman" w:hAnsi="Times New Roman"/>
          <w:sz w:val="24"/>
          <w:szCs w:val="24"/>
          <w:lang w:val="lt-LT"/>
        </w:rPr>
      </w:pPr>
      <w:r w:rsidRPr="00EC27F3">
        <w:rPr>
          <w:rFonts w:ascii="Times New Roman" w:hAnsi="Times New Roman"/>
          <w:sz w:val="24"/>
          <w:szCs w:val="24"/>
          <w:lang w:val="lt-LT"/>
        </w:rPr>
        <w:t>su Registravimo įrankio funkcionalumu susijusi informacija;</w:t>
      </w:r>
    </w:p>
    <w:p w14:paraId="06F93A0A" w14:textId="77777777" w:rsidR="00E015B2" w:rsidRPr="00EC27F3" w:rsidRDefault="00E015B2" w:rsidP="00E015B2">
      <w:pPr>
        <w:pStyle w:val="Sraopastraipa"/>
        <w:keepNext/>
        <w:numPr>
          <w:ilvl w:val="0"/>
          <w:numId w:val="49"/>
        </w:numPr>
        <w:shd w:val="clear" w:color="auto" w:fill="FFFFFF"/>
        <w:tabs>
          <w:tab w:val="left" w:pos="0"/>
        </w:tabs>
        <w:ind w:left="596" w:hanging="283"/>
        <w:rPr>
          <w:rFonts w:ascii="Times New Roman" w:hAnsi="Times New Roman"/>
          <w:sz w:val="24"/>
          <w:szCs w:val="24"/>
          <w:lang w:val="lt-LT"/>
        </w:rPr>
      </w:pPr>
      <w:r w:rsidRPr="00EC27F3">
        <w:rPr>
          <w:rFonts w:ascii="Times New Roman" w:hAnsi="Times New Roman"/>
          <w:sz w:val="24"/>
          <w:szCs w:val="24"/>
          <w:lang w:val="lt-LT"/>
        </w:rPr>
        <w:t>informacija apie Registravimo įrankiu užregistruoto Paslaugų pažeidimo ištaisymo progresą.</w:t>
      </w:r>
    </w:p>
    <w:p w14:paraId="223458BE" w14:textId="77777777" w:rsidR="00E015B2" w:rsidRPr="00EC27F3" w:rsidRDefault="00E015B2" w:rsidP="00E015B2">
      <w:pPr>
        <w:tabs>
          <w:tab w:val="left" w:pos="0"/>
        </w:tabs>
        <w:rPr>
          <w:rFonts w:ascii="Times New Roman" w:hAnsi="Times New Roman"/>
          <w:sz w:val="24"/>
          <w:szCs w:val="24"/>
          <w:lang w:val="lt-LT"/>
        </w:rPr>
      </w:pPr>
    </w:p>
    <w:p w14:paraId="4D3D32F6" w14:textId="77777777" w:rsidR="00E015B2" w:rsidRPr="00EC27F3" w:rsidRDefault="00E015B2" w:rsidP="00E015B2">
      <w:pPr>
        <w:widowControl w:val="0"/>
        <w:rPr>
          <w:rFonts w:ascii="Times New Roman" w:hAnsi="Times New Roman"/>
          <w:sz w:val="24"/>
          <w:szCs w:val="24"/>
          <w:lang w:val="lt-LT"/>
        </w:rPr>
      </w:pPr>
      <w:r w:rsidRPr="00EC27F3">
        <w:rPr>
          <w:rFonts w:ascii="Times New Roman" w:hAnsi="Times New Roman"/>
          <w:sz w:val="24"/>
          <w:szCs w:val="24"/>
          <w:lang w:val="lt-LT"/>
        </w:rPr>
        <w:t>Privataus subjekto darbuotojai prie Registravimo įrankio aplinkos jungsis naudodami specialiai sukonfigūruotą virtualaus privataus tinklo (VPN) prieigą.</w:t>
      </w:r>
    </w:p>
    <w:p w14:paraId="3FD8DB36" w14:textId="77777777" w:rsidR="00E015B2" w:rsidRPr="00EC27F3" w:rsidRDefault="00E015B2" w:rsidP="00E015B2">
      <w:pPr>
        <w:widowControl w:val="0"/>
        <w:rPr>
          <w:rFonts w:ascii="Times New Roman" w:hAnsi="Times New Roman"/>
          <w:sz w:val="24"/>
          <w:szCs w:val="24"/>
          <w:lang w:val="lt-LT"/>
        </w:rPr>
      </w:pPr>
    </w:p>
    <w:p w14:paraId="7D5E8A45" w14:textId="77777777" w:rsidR="00E015B2" w:rsidRPr="00EC27F3" w:rsidRDefault="00E015B2" w:rsidP="00E015B2">
      <w:pPr>
        <w:widowControl w:val="0"/>
        <w:rPr>
          <w:rFonts w:ascii="Times New Roman" w:hAnsi="Times New Roman"/>
          <w:sz w:val="24"/>
          <w:szCs w:val="24"/>
          <w:lang w:val="lt-LT"/>
        </w:rPr>
      </w:pPr>
      <w:r w:rsidRPr="00EC27F3">
        <w:rPr>
          <w:rFonts w:ascii="Times New Roman" w:hAnsi="Times New Roman"/>
          <w:sz w:val="24"/>
          <w:szCs w:val="24"/>
          <w:lang w:val="lt-LT"/>
        </w:rPr>
        <w:t xml:space="preserve">Privataus subjekto darbuotojai informaciją apie Registravimo įrankyje užregistruotus kreipinius, jų būsenos </w:t>
      </w:r>
      <w:proofErr w:type="spellStart"/>
      <w:r w:rsidRPr="00EC27F3">
        <w:rPr>
          <w:rFonts w:ascii="Times New Roman" w:hAnsi="Times New Roman"/>
          <w:sz w:val="24"/>
          <w:szCs w:val="24"/>
          <w:lang w:val="lt-LT"/>
        </w:rPr>
        <w:t>pasikeitimus</w:t>
      </w:r>
      <w:proofErr w:type="spellEnd"/>
      <w:r w:rsidRPr="00EC27F3">
        <w:rPr>
          <w:rFonts w:ascii="Times New Roman" w:hAnsi="Times New Roman"/>
          <w:sz w:val="24"/>
          <w:szCs w:val="24"/>
          <w:lang w:val="lt-LT"/>
        </w:rPr>
        <w:t xml:space="preserve"> gaus ir elektroniniu paštu.</w:t>
      </w:r>
    </w:p>
    <w:p w14:paraId="2EEB693C" w14:textId="77777777" w:rsidR="00E015B2" w:rsidRPr="00EC27F3" w:rsidRDefault="00E015B2" w:rsidP="00E015B2">
      <w:pPr>
        <w:widowControl w:val="0"/>
        <w:rPr>
          <w:rFonts w:ascii="Times New Roman" w:hAnsi="Times New Roman"/>
          <w:sz w:val="24"/>
          <w:szCs w:val="24"/>
          <w:lang w:val="lt-LT"/>
        </w:rPr>
      </w:pPr>
    </w:p>
    <w:p w14:paraId="1830F97E" w14:textId="77777777" w:rsidR="00E015B2" w:rsidRPr="00EC27F3" w:rsidRDefault="00E015B2" w:rsidP="00E015B2">
      <w:pPr>
        <w:widowControl w:val="0"/>
        <w:rPr>
          <w:rFonts w:ascii="Times New Roman" w:hAnsi="Times New Roman"/>
          <w:sz w:val="24"/>
          <w:szCs w:val="24"/>
          <w:lang w:val="lt-LT"/>
        </w:rPr>
      </w:pPr>
      <w:r w:rsidRPr="00EC27F3">
        <w:rPr>
          <w:rFonts w:ascii="Times New Roman" w:hAnsi="Times New Roman"/>
          <w:sz w:val="24"/>
          <w:szCs w:val="24"/>
          <w:lang w:val="lt-LT"/>
        </w:rPr>
        <w:t>Privatus subjektas turi tinkamai įvertinti informaciją, gautą iš užklausimo ar Paslaugų pažeidimo pranešimo, užfiksuoto Registravimo įrankiu, ir priskirti ją prie konkrečios Paslaugos pažeidimo nustatymo.</w:t>
      </w:r>
    </w:p>
    <w:p w14:paraId="29E01052" w14:textId="77777777" w:rsidR="00E015B2" w:rsidRPr="00EC27F3" w:rsidRDefault="00E015B2" w:rsidP="00E015B2">
      <w:pPr>
        <w:tabs>
          <w:tab w:val="left" w:pos="0"/>
        </w:tabs>
        <w:rPr>
          <w:rFonts w:ascii="Times New Roman" w:hAnsi="Times New Roman"/>
          <w:sz w:val="24"/>
          <w:szCs w:val="24"/>
          <w:lang w:val="lt-LT"/>
        </w:rPr>
      </w:pPr>
    </w:p>
    <w:p w14:paraId="13DEE073" w14:textId="4D6CCDEB" w:rsidR="00E015B2" w:rsidRPr="00EC27F3" w:rsidRDefault="00E015B2" w:rsidP="00E015B2">
      <w:pPr>
        <w:widowControl w:val="0"/>
        <w:rPr>
          <w:rFonts w:ascii="Times New Roman" w:hAnsi="Times New Roman"/>
          <w:bCs/>
          <w:sz w:val="24"/>
          <w:szCs w:val="24"/>
          <w:lang w:val="lt-LT"/>
        </w:rPr>
      </w:pPr>
      <w:r w:rsidRPr="00EC27F3">
        <w:rPr>
          <w:rFonts w:ascii="Times New Roman" w:hAnsi="Times New Roman"/>
          <w:bCs/>
          <w:sz w:val="24"/>
          <w:szCs w:val="24"/>
          <w:lang w:val="lt-LT"/>
        </w:rPr>
        <w:t>Privatus subjektas, naudodamas Registravimo įrankio funkcijas turi</w:t>
      </w:r>
      <w:r w:rsidRPr="00EC27F3">
        <w:rPr>
          <w:rFonts w:ascii="Times New Roman" w:hAnsi="Times New Roman"/>
          <w:sz w:val="24"/>
          <w:szCs w:val="24"/>
          <w:lang w:val="lt-LT"/>
        </w:rPr>
        <w:t xml:space="preserve"> informatyviai ir konstruktyviai reaguoti į Valdžios subjekto ir / ar </w:t>
      </w:r>
      <w:r w:rsidR="008E69B2" w:rsidRPr="00EC27F3">
        <w:rPr>
          <w:rFonts w:ascii="Times New Roman" w:hAnsi="Times New Roman" w:cs="Times New Roman"/>
          <w:sz w:val="24"/>
          <w:szCs w:val="24"/>
          <w:lang w:val="lt-LT"/>
        </w:rPr>
        <w:t>Objekto</w:t>
      </w:r>
      <w:r w:rsidR="008E69B2" w:rsidRPr="00EC27F3">
        <w:rPr>
          <w:rFonts w:ascii="Times New Roman" w:hAnsi="Times New Roman"/>
          <w:sz w:val="24"/>
          <w:szCs w:val="24"/>
          <w:lang w:val="lt-LT"/>
        </w:rPr>
        <w:t xml:space="preserve"> </w:t>
      </w:r>
      <w:r w:rsidR="00FC2653" w:rsidRPr="00EC27F3">
        <w:rPr>
          <w:rFonts w:ascii="Times New Roman" w:hAnsi="Times New Roman"/>
          <w:sz w:val="24"/>
          <w:szCs w:val="24"/>
          <w:lang w:val="lt-LT"/>
        </w:rPr>
        <w:t>darbuotojų</w:t>
      </w:r>
      <w:r w:rsidR="008E69B2" w:rsidRPr="00EC27F3">
        <w:rPr>
          <w:rFonts w:ascii="Times New Roman" w:hAnsi="Times New Roman"/>
          <w:sz w:val="24"/>
          <w:szCs w:val="24"/>
          <w:lang w:val="lt-LT"/>
        </w:rPr>
        <w:t xml:space="preserve"> </w:t>
      </w:r>
      <w:r w:rsidRPr="00EC27F3">
        <w:rPr>
          <w:rFonts w:ascii="Times New Roman" w:hAnsi="Times New Roman"/>
          <w:sz w:val="24"/>
          <w:szCs w:val="24"/>
          <w:lang w:val="lt-LT"/>
        </w:rPr>
        <w:t>paklausimus, papildomos informacijos pateikimo</w:t>
      </w:r>
      <w:r w:rsidRPr="00EC27F3">
        <w:rPr>
          <w:rFonts w:ascii="Times New Roman" w:hAnsi="Times New Roman"/>
          <w:bCs/>
          <w:sz w:val="24"/>
          <w:szCs w:val="24"/>
          <w:lang w:val="lt-LT"/>
        </w:rPr>
        <w:t>.</w:t>
      </w:r>
    </w:p>
    <w:p w14:paraId="68555A44" w14:textId="77777777" w:rsidR="00E015B2" w:rsidRPr="00EC27F3" w:rsidRDefault="00E015B2" w:rsidP="00E015B2">
      <w:pPr>
        <w:tabs>
          <w:tab w:val="left" w:pos="0"/>
        </w:tabs>
        <w:rPr>
          <w:rFonts w:ascii="Times New Roman" w:hAnsi="Times New Roman"/>
          <w:sz w:val="24"/>
          <w:szCs w:val="24"/>
          <w:lang w:val="lt-LT"/>
        </w:rPr>
      </w:pPr>
    </w:p>
    <w:p w14:paraId="4599D3B5" w14:textId="39DC48E1" w:rsidR="00E015B2" w:rsidRPr="00EC27F3" w:rsidRDefault="00E015B2" w:rsidP="1C1EE763">
      <w:pPr>
        <w:pStyle w:val="LO-Normal"/>
        <w:jc w:val="both"/>
        <w:rPr>
          <w:rFonts w:ascii="Times New Roman" w:hAnsi="Times New Roman"/>
          <w:color w:val="000000" w:themeColor="text1"/>
        </w:rPr>
      </w:pPr>
      <w:r w:rsidRPr="00EC27F3">
        <w:rPr>
          <w:rFonts w:ascii="Times New Roman" w:hAnsi="Times New Roman"/>
        </w:rPr>
        <w:t xml:space="preserve">Privatus subjektas privalo užtikrinti, kad būtų tinkamai  į pranešimą apie Paslaugų pažeidimą ir pabaigęs atitinkamą pažeidimo ištaisymo veiklą, per Registravimo įrankį informuotų Valdžios subjektą ir / ar </w:t>
      </w:r>
      <w:r w:rsidR="008E69B2" w:rsidRPr="00EC27F3">
        <w:rPr>
          <w:rFonts w:ascii="Times New Roman" w:hAnsi="Times New Roman"/>
        </w:rPr>
        <w:t>Objekto</w:t>
      </w:r>
      <w:r w:rsidR="006616A4" w:rsidRPr="00EC27F3">
        <w:rPr>
          <w:rFonts w:ascii="Times New Roman" w:hAnsi="Times New Roman"/>
        </w:rPr>
        <w:t xml:space="preserve"> atsakingą darbuotoją </w:t>
      </w:r>
      <w:r w:rsidRPr="00EC27F3">
        <w:rPr>
          <w:rFonts w:ascii="Times New Roman" w:hAnsi="Times New Roman"/>
        </w:rPr>
        <w:t xml:space="preserve">apie pasiektą faktinį Ištaisymo, Laikino </w:t>
      </w:r>
      <w:r w:rsidRPr="00EC27F3">
        <w:rPr>
          <w:rFonts w:ascii="Times New Roman" w:hAnsi="Times New Roman"/>
          <w:color w:val="000000" w:themeColor="text1"/>
        </w:rPr>
        <w:t xml:space="preserve">ištaisymo ir (ar) Galutinio ištaisymo laiką bei apie veiksmus, kurių buvo imtasi. </w:t>
      </w:r>
    </w:p>
    <w:p w14:paraId="7376B208" w14:textId="77777777" w:rsidR="00D14E35" w:rsidRPr="00EC27F3" w:rsidRDefault="00D14E35" w:rsidP="1C1EE763">
      <w:pPr>
        <w:pStyle w:val="LO-Normal"/>
        <w:jc w:val="both"/>
        <w:rPr>
          <w:rFonts w:ascii="Times New Roman" w:hAnsi="Times New Roman"/>
          <w:color w:val="000000" w:themeColor="text1"/>
          <w:sz w:val="22"/>
          <w:szCs w:val="22"/>
        </w:rPr>
      </w:pPr>
    </w:p>
    <w:p w14:paraId="4E4E254C" w14:textId="4D402463" w:rsidR="00E015B2" w:rsidRPr="00EC27F3" w:rsidRDefault="65B0C894" w:rsidP="1C1EE763">
      <w:pPr>
        <w:pStyle w:val="LO-Normal"/>
        <w:jc w:val="both"/>
        <w:rPr>
          <w:rFonts w:ascii="Times New Roman" w:hAnsi="Times New Roman"/>
          <w:sz w:val="22"/>
          <w:szCs w:val="22"/>
        </w:rPr>
      </w:pPr>
      <w:r w:rsidRPr="00EC27F3">
        <w:rPr>
          <w:rFonts w:ascii="Times New Roman" w:eastAsia="Times New Roman" w:hAnsi="Times New Roman"/>
          <w:color w:val="000000" w:themeColor="text1"/>
        </w:rPr>
        <w:t>Visi paklausimai ar pranešimai</w:t>
      </w:r>
      <w:r w:rsidRPr="00EC27F3">
        <w:rPr>
          <w:color w:val="000000" w:themeColor="text1"/>
        </w:rPr>
        <w:t xml:space="preserve"> </w:t>
      </w:r>
      <w:r w:rsidRPr="00EC27F3">
        <w:rPr>
          <w:rFonts w:ascii="Times New Roman" w:eastAsia="Times New Roman" w:hAnsi="Times New Roman"/>
          <w:color w:val="000000" w:themeColor="text1"/>
        </w:rPr>
        <w:t xml:space="preserve">bei kita registruotina informacija </w:t>
      </w:r>
      <w:r w:rsidRPr="00EC27F3">
        <w:rPr>
          <w:color w:val="000000" w:themeColor="text1"/>
        </w:rPr>
        <w:t xml:space="preserve"> </w:t>
      </w:r>
      <w:r w:rsidR="00E015B2" w:rsidRPr="00EC27F3">
        <w:rPr>
          <w:rFonts w:ascii="Times New Roman" w:hAnsi="Times New Roman"/>
          <w:color w:val="000000" w:themeColor="text1"/>
        </w:rPr>
        <w:t xml:space="preserve">privalo būti užregistruojama </w:t>
      </w:r>
      <w:r w:rsidR="00E015B2" w:rsidRPr="00EC27F3">
        <w:rPr>
          <w:rFonts w:ascii="Times New Roman" w:hAnsi="Times New Roman"/>
        </w:rPr>
        <w:t>Registravimo įrankiu ir saugoma.</w:t>
      </w:r>
      <w:r w:rsidR="52CEEB4D" w:rsidRPr="00EC27F3">
        <w:rPr>
          <w:rFonts w:ascii="Times New Roman" w:hAnsi="Times New Roman"/>
        </w:rPr>
        <w:t xml:space="preserve"> </w:t>
      </w:r>
    </w:p>
    <w:p w14:paraId="0A408F24" w14:textId="2D66F5E1" w:rsidR="00E015B2" w:rsidRPr="00EC27F3" w:rsidRDefault="2CE42755" w:rsidP="1C1EE763">
      <w:pPr>
        <w:pStyle w:val="LO-Normal"/>
        <w:jc w:val="both"/>
        <w:rPr>
          <w:rFonts w:ascii="Times New Roman" w:hAnsi="Times New Roman"/>
          <w:sz w:val="22"/>
          <w:szCs w:val="22"/>
        </w:rPr>
      </w:pPr>
      <w:r w:rsidRPr="00EC27F3">
        <w:rPr>
          <w:rFonts w:ascii="Times New Roman" w:hAnsi="Times New Roman"/>
          <w:sz w:val="22"/>
          <w:szCs w:val="22"/>
        </w:rPr>
        <w:t>Konfidencialios informacijos apsauga turi būti užtikrinta.</w:t>
      </w:r>
    </w:p>
    <w:p w14:paraId="2D74CF47" w14:textId="2081F210" w:rsidR="00E015B2" w:rsidRPr="00EC27F3" w:rsidRDefault="00E015B2" w:rsidP="1C1EE763">
      <w:pPr>
        <w:widowControl w:val="0"/>
        <w:rPr>
          <w:rFonts w:ascii="Times New Roman" w:hAnsi="Times New Roman"/>
          <w:sz w:val="24"/>
          <w:szCs w:val="24"/>
          <w:lang w:val="lt-LT"/>
        </w:rPr>
      </w:pPr>
    </w:p>
    <w:p w14:paraId="754091D5" w14:textId="583C7EAC" w:rsidR="00E015B2" w:rsidRPr="00EC27F3" w:rsidRDefault="00E015B2" w:rsidP="00E015B2">
      <w:pPr>
        <w:tabs>
          <w:tab w:val="left" w:pos="0"/>
        </w:tabs>
        <w:rPr>
          <w:rFonts w:ascii="Times New Roman" w:hAnsi="Times New Roman"/>
          <w:sz w:val="24"/>
          <w:szCs w:val="24"/>
          <w:lang w:val="lt-LT"/>
        </w:rPr>
      </w:pPr>
    </w:p>
    <w:p w14:paraId="2614EE8D" w14:textId="36EDF1BA" w:rsidR="00E015B2" w:rsidRPr="00EC27F3" w:rsidRDefault="00E015B2" w:rsidP="00E015B2">
      <w:pPr>
        <w:widowControl w:val="0"/>
        <w:rPr>
          <w:rFonts w:ascii="Times New Roman" w:hAnsi="Times New Roman"/>
          <w:bCs/>
          <w:sz w:val="24"/>
          <w:szCs w:val="24"/>
          <w:lang w:val="lt-LT"/>
        </w:rPr>
      </w:pPr>
      <w:r w:rsidRPr="00EC27F3">
        <w:rPr>
          <w:rFonts w:ascii="Times New Roman" w:hAnsi="Times New Roman"/>
          <w:bCs/>
          <w:sz w:val="24"/>
          <w:szCs w:val="24"/>
          <w:lang w:val="lt-LT"/>
        </w:rPr>
        <w:t xml:space="preserve">Privatus subjektas turi laiku reaguoti ir pašalinti pažeidimus, kaip nurodyta Sutarties 3 priedo </w:t>
      </w:r>
      <w:r w:rsidRPr="00EC27F3">
        <w:rPr>
          <w:rFonts w:ascii="Times New Roman" w:hAnsi="Times New Roman"/>
          <w:bCs/>
          <w:i/>
          <w:sz w:val="24"/>
          <w:szCs w:val="24"/>
          <w:lang w:val="lt-LT"/>
        </w:rPr>
        <w:t>Atsiskaitymų ir mokėjimų tvarka</w:t>
      </w:r>
      <w:r w:rsidRPr="00EC27F3">
        <w:rPr>
          <w:rFonts w:ascii="Times New Roman" w:hAnsi="Times New Roman"/>
          <w:bCs/>
          <w:sz w:val="24"/>
          <w:szCs w:val="24"/>
          <w:lang w:val="lt-LT"/>
        </w:rPr>
        <w:t xml:space="preserve"> 4 priedėlyje.</w:t>
      </w:r>
    </w:p>
    <w:p w14:paraId="615F3446" w14:textId="77777777" w:rsidR="00E015B2" w:rsidRPr="00EC27F3" w:rsidRDefault="00E015B2" w:rsidP="00E015B2">
      <w:pPr>
        <w:widowControl w:val="0"/>
        <w:rPr>
          <w:rFonts w:ascii="Times New Roman" w:hAnsi="Times New Roman"/>
          <w:bCs/>
          <w:sz w:val="24"/>
          <w:szCs w:val="24"/>
          <w:lang w:val="lt-LT"/>
        </w:rPr>
      </w:pPr>
    </w:p>
    <w:p w14:paraId="3419EE17" w14:textId="6870A5CA" w:rsidR="009F40FB" w:rsidRPr="00EC27F3" w:rsidRDefault="70BEB4D9" w:rsidP="00D14E35">
      <w:pPr>
        <w:spacing w:after="200" w:line="276" w:lineRule="auto"/>
        <w:rPr>
          <w:rFonts w:ascii="Times New Roman" w:hAnsi="Times New Roman"/>
          <w:color w:val="000000" w:themeColor="text1"/>
          <w:sz w:val="24"/>
          <w:szCs w:val="24"/>
          <w:lang w:val="lt-LT"/>
        </w:rPr>
      </w:pPr>
      <w:r w:rsidRPr="00EC27F3">
        <w:rPr>
          <w:rFonts w:ascii="Times New Roman" w:hAnsi="Times New Roman"/>
          <w:sz w:val="24"/>
          <w:szCs w:val="24"/>
          <w:lang w:val="lt-LT"/>
        </w:rPr>
        <w:t xml:space="preserve">Automatiniu būdu į registravimo įrankį turi būti perduodama informacija: elektros tiekimo sutrikimas </w:t>
      </w:r>
      <w:r w:rsidRPr="00EC27F3">
        <w:rPr>
          <w:rFonts w:ascii="Times New Roman" w:hAnsi="Times New Roman"/>
          <w:color w:val="000000" w:themeColor="text1"/>
          <w:sz w:val="24"/>
          <w:szCs w:val="24"/>
          <w:lang w:val="lt-LT"/>
        </w:rPr>
        <w:t xml:space="preserve">pastatui, elektros tiekimo sutrikimas technologinėms patalpoms, priešgaisrinės signalizacijos gedimai, vėsinimo sutrikimai technologinėms patalpos, pastato šilumos punkto veikimo sutrikimai, vandens tiekimo pastatui sutrikimas. Valdžios subjektas turi teisę sukonfigūruoti pastate eksploatuojamas sistemas automatiniu būdu perduoti informaciją apie sutrikimus į registravimo įrankį (pavyzdžiui kompiuterinio tinklo, apsauginės signalizacijos elektros maitinimo sutrikimai  ir pan.). Privatus subjektas turi teisę integruoti ir kitas inžinerines sistemas su registravimo įrankiu.  </w:t>
      </w:r>
      <w:r w:rsidR="00E015B2" w:rsidRPr="00EC27F3">
        <w:rPr>
          <w:rFonts w:ascii="Times New Roman" w:hAnsi="Times New Roman"/>
          <w:color w:val="000000" w:themeColor="text1"/>
          <w:sz w:val="24"/>
          <w:szCs w:val="24"/>
          <w:lang w:val="lt-LT"/>
        </w:rPr>
        <w:t>Apie pažeidimų registravimą, ištaisymą ir kitą eigą ataskaitos formuojamos Registravimo įrankio ir tai yra sudėtinė mėnesinės ataskaitos dalis</w:t>
      </w:r>
      <w:r w:rsidR="2D592370" w:rsidRPr="00EC27F3">
        <w:rPr>
          <w:rFonts w:ascii="Times New Roman" w:hAnsi="Times New Roman"/>
          <w:color w:val="000000" w:themeColor="text1"/>
          <w:sz w:val="24"/>
          <w:szCs w:val="24"/>
          <w:lang w:val="lt-LT"/>
        </w:rPr>
        <w:t xml:space="preserve">. </w:t>
      </w:r>
    </w:p>
    <w:p w14:paraId="0DEE1D15" w14:textId="5EBB7F61" w:rsidR="00DC41FE" w:rsidRPr="00EC27F3" w:rsidRDefault="00DC41FE" w:rsidP="00FD09CB">
      <w:pPr>
        <w:rPr>
          <w:rFonts w:ascii="Times New Roman" w:hAnsi="Times New Roman" w:cs="Times New Roman"/>
          <w:color w:val="000000" w:themeColor="text1"/>
          <w:sz w:val="24"/>
          <w:szCs w:val="24"/>
          <w:lang w:val="lt-LT"/>
        </w:rPr>
      </w:pPr>
    </w:p>
    <w:bookmarkEnd w:id="77"/>
    <w:p w14:paraId="0391D7A6" w14:textId="704ECD34" w:rsidR="00F32362" w:rsidRPr="00D14E35" w:rsidRDefault="001A2F6E" w:rsidP="00A85CF7">
      <w:pPr>
        <w:spacing w:before="120" w:after="120"/>
        <w:rPr>
          <w:rFonts w:ascii="Times New Roman" w:hAnsi="Times New Roman" w:cs="Times New Roman"/>
          <w:color w:val="000000" w:themeColor="text1"/>
          <w:sz w:val="24"/>
          <w:szCs w:val="24"/>
          <w:lang w:val="lt-LT"/>
        </w:rPr>
      </w:pPr>
      <w:r w:rsidRPr="00EC27F3">
        <w:rPr>
          <w:rFonts w:ascii="Times New Roman" w:hAnsi="Times New Roman" w:cs="Times New Roman"/>
          <w:color w:val="000000" w:themeColor="text1"/>
          <w:sz w:val="24"/>
          <w:szCs w:val="24"/>
          <w:lang w:val="lt-LT"/>
        </w:rPr>
        <w:t xml:space="preserve">Registravimo įrankio paslaugų specifikacijos ir Privataus subjekto </w:t>
      </w:r>
      <w:r w:rsidR="00332639" w:rsidRPr="00EC27F3">
        <w:rPr>
          <w:rFonts w:ascii="Times New Roman" w:hAnsi="Times New Roman" w:cs="Times New Roman"/>
          <w:color w:val="000000" w:themeColor="text1"/>
          <w:sz w:val="24"/>
          <w:szCs w:val="24"/>
          <w:lang w:val="lt-LT"/>
        </w:rPr>
        <w:t xml:space="preserve">Sprendinys/ </w:t>
      </w:r>
      <w:r w:rsidRPr="00EC27F3">
        <w:rPr>
          <w:rFonts w:ascii="Times New Roman" w:hAnsi="Times New Roman" w:cs="Times New Roman"/>
          <w:color w:val="000000" w:themeColor="text1"/>
          <w:sz w:val="24"/>
          <w:szCs w:val="24"/>
          <w:lang w:val="lt-LT"/>
        </w:rPr>
        <w:t>Pasiūlymas pateikiamas</w:t>
      </w:r>
      <w:r w:rsidRPr="00EC27F3">
        <w:rPr>
          <w:rFonts w:ascii="Times New Roman" w:hAnsi="Times New Roman" w:cs="Times New Roman"/>
          <w:i/>
          <w:iCs/>
          <w:color w:val="000000" w:themeColor="text1"/>
          <w:sz w:val="24"/>
          <w:szCs w:val="24"/>
          <w:lang w:val="lt-LT"/>
        </w:rPr>
        <w:t xml:space="preserve"> Paslaugų specifikacijų 3.1. priedėlyje „Paslaugos“ (</w:t>
      </w:r>
      <w:proofErr w:type="spellStart"/>
      <w:r w:rsidRPr="00EC27F3">
        <w:rPr>
          <w:rFonts w:ascii="Times New Roman" w:hAnsi="Times New Roman" w:cs="Times New Roman"/>
          <w:i/>
          <w:iCs/>
          <w:color w:val="000000" w:themeColor="text1"/>
          <w:sz w:val="24"/>
          <w:szCs w:val="24"/>
          <w:lang w:val="lt-LT"/>
        </w:rPr>
        <w:t>excel</w:t>
      </w:r>
      <w:proofErr w:type="spellEnd"/>
      <w:r w:rsidRPr="00EC27F3">
        <w:rPr>
          <w:rFonts w:ascii="Times New Roman" w:hAnsi="Times New Roman" w:cs="Times New Roman"/>
          <w:i/>
          <w:iCs/>
          <w:color w:val="000000" w:themeColor="text1"/>
          <w:sz w:val="24"/>
          <w:szCs w:val="24"/>
          <w:lang w:val="lt-LT"/>
        </w:rPr>
        <w:t xml:space="preserve"> lentelėje), 2.5. darbalapyje „</w:t>
      </w:r>
      <w:r w:rsidR="00353CB1" w:rsidRPr="00EC27F3">
        <w:rPr>
          <w:rFonts w:ascii="Times New Roman" w:hAnsi="Times New Roman" w:cs="Times New Roman"/>
          <w:i/>
          <w:iCs/>
          <w:color w:val="000000" w:themeColor="text1"/>
          <w:sz w:val="24"/>
          <w:szCs w:val="24"/>
          <w:lang w:val="lt-LT"/>
        </w:rPr>
        <w:t xml:space="preserve">Registravimo įrankio paslaugos“. </w:t>
      </w:r>
      <w:r w:rsidR="00353CB1" w:rsidRPr="00EC27F3">
        <w:rPr>
          <w:rFonts w:ascii="Times New Roman" w:hAnsi="Times New Roman" w:cs="Times New Roman"/>
          <w:iCs/>
          <w:color w:val="000000" w:themeColor="text1"/>
          <w:sz w:val="24"/>
          <w:szCs w:val="24"/>
          <w:lang w:val="lt-LT"/>
        </w:rPr>
        <w:t xml:space="preserve">Paslaugų teikimo detali informacija ir </w:t>
      </w:r>
      <w:proofErr w:type="spellStart"/>
      <w:r w:rsidR="00353CB1" w:rsidRPr="00EC27F3">
        <w:rPr>
          <w:rFonts w:ascii="Times New Roman" w:hAnsi="Times New Roman" w:cs="Times New Roman"/>
          <w:iCs/>
          <w:color w:val="000000" w:themeColor="text1"/>
          <w:sz w:val="24"/>
          <w:szCs w:val="24"/>
          <w:lang w:val="lt-LT"/>
        </w:rPr>
        <w:t>aprasymas</w:t>
      </w:r>
      <w:proofErr w:type="spellEnd"/>
      <w:r w:rsidR="00353CB1" w:rsidRPr="00EC27F3">
        <w:rPr>
          <w:rFonts w:ascii="Times New Roman" w:hAnsi="Times New Roman" w:cs="Times New Roman"/>
          <w:iCs/>
          <w:color w:val="000000" w:themeColor="text1"/>
          <w:sz w:val="24"/>
          <w:szCs w:val="24"/>
          <w:lang w:val="lt-LT"/>
        </w:rPr>
        <w:t xml:space="preserve">, kaip šių Paslaugų teikimo </w:t>
      </w:r>
      <w:r w:rsidR="00332639" w:rsidRPr="00EC27F3">
        <w:rPr>
          <w:rFonts w:ascii="Times New Roman" w:hAnsi="Times New Roman" w:cs="Times New Roman"/>
          <w:iCs/>
          <w:color w:val="000000" w:themeColor="text1"/>
          <w:sz w:val="24"/>
          <w:szCs w:val="24"/>
          <w:lang w:val="lt-LT"/>
        </w:rPr>
        <w:t xml:space="preserve">Sprendinio/ </w:t>
      </w:r>
      <w:r w:rsidR="00353CB1" w:rsidRPr="00EC27F3">
        <w:rPr>
          <w:rFonts w:ascii="Times New Roman" w:hAnsi="Times New Roman" w:cs="Times New Roman"/>
          <w:iCs/>
          <w:color w:val="000000" w:themeColor="text1"/>
          <w:sz w:val="24"/>
          <w:szCs w:val="24"/>
          <w:lang w:val="lt-LT"/>
        </w:rPr>
        <w:t xml:space="preserve">Pasiūlymo </w:t>
      </w:r>
      <w:r w:rsidR="00AD7F4B" w:rsidRPr="00EC27F3">
        <w:rPr>
          <w:rFonts w:ascii="Times New Roman" w:hAnsi="Times New Roman" w:cs="Times New Roman"/>
          <w:iCs/>
          <w:color w:val="000000" w:themeColor="text1"/>
          <w:sz w:val="24"/>
          <w:szCs w:val="24"/>
          <w:lang w:val="lt-LT"/>
        </w:rPr>
        <w:t>dalis</w:t>
      </w:r>
      <w:r w:rsidR="00353CB1" w:rsidRPr="00EC27F3">
        <w:rPr>
          <w:rFonts w:ascii="Times New Roman" w:hAnsi="Times New Roman" w:cs="Times New Roman"/>
          <w:iCs/>
          <w:color w:val="000000" w:themeColor="text1"/>
          <w:sz w:val="24"/>
          <w:szCs w:val="24"/>
          <w:lang w:val="lt-LT"/>
        </w:rPr>
        <w:t>, turi būti pateikiamas "</w:t>
      </w:r>
      <w:r w:rsidR="00353FD4" w:rsidRPr="00EC27F3">
        <w:rPr>
          <w:rFonts w:ascii="Times New Roman" w:hAnsi="Times New Roman" w:cs="Times New Roman"/>
          <w:i/>
          <w:iCs/>
          <w:color w:val="000000" w:themeColor="text1"/>
          <w:sz w:val="24"/>
          <w:szCs w:val="24"/>
          <w:lang w:val="lt-LT"/>
        </w:rPr>
        <w:t>Objekto</w:t>
      </w:r>
      <w:r w:rsidR="00353CB1" w:rsidRPr="00EC27F3">
        <w:rPr>
          <w:rFonts w:ascii="Times New Roman" w:hAnsi="Times New Roman" w:cs="Times New Roman"/>
          <w:i/>
          <w:iCs/>
          <w:color w:val="000000" w:themeColor="text1"/>
          <w:sz w:val="24"/>
          <w:szCs w:val="24"/>
          <w:lang w:val="lt-LT"/>
        </w:rPr>
        <w:t xml:space="preserve"> sukūrimo, Paslaugų teikimo ir Sutarties valdymo plane</w:t>
      </w:r>
      <w:r w:rsidR="00353CB1" w:rsidRPr="00EC27F3">
        <w:rPr>
          <w:rFonts w:ascii="Times New Roman" w:hAnsi="Times New Roman" w:cs="Times New Roman"/>
          <w:iCs/>
          <w:color w:val="000000" w:themeColor="text1"/>
          <w:sz w:val="24"/>
          <w:szCs w:val="24"/>
          <w:lang w:val="lt-LT"/>
        </w:rPr>
        <w:t>" prie konkrečios Paslaugos aprašymo (Registravimo įrankio paslaugos</w:t>
      </w:r>
      <w:r w:rsidR="00353CB1" w:rsidRPr="00EC27F3">
        <w:rPr>
          <w:rFonts w:ascii="Times New Roman" w:hAnsi="Times New Roman" w:cs="Times New Roman"/>
          <w:i/>
          <w:iCs/>
          <w:color w:val="000000" w:themeColor="text1"/>
          <w:sz w:val="24"/>
          <w:szCs w:val="24"/>
          <w:lang w:val="lt-LT"/>
        </w:rPr>
        <w:t>).</w:t>
      </w:r>
      <w:r w:rsidR="00353CB1">
        <w:rPr>
          <w:rFonts w:ascii="Times New Roman" w:hAnsi="Times New Roman" w:cs="Times New Roman"/>
          <w:i/>
          <w:iCs/>
          <w:color w:val="000000" w:themeColor="text1"/>
          <w:sz w:val="24"/>
          <w:szCs w:val="24"/>
          <w:lang w:val="lt-LT"/>
        </w:rPr>
        <w:t xml:space="preserve"> </w:t>
      </w:r>
    </w:p>
    <w:p w14:paraId="595C888B" w14:textId="77777777" w:rsidR="00F32362" w:rsidRPr="00F32362" w:rsidRDefault="00F32362" w:rsidP="00F32362">
      <w:pPr>
        <w:rPr>
          <w:rFonts w:ascii="Times New Roman" w:hAnsi="Times New Roman" w:cs="Times New Roman"/>
          <w:sz w:val="24"/>
          <w:szCs w:val="24"/>
          <w:lang w:val="lt-LT"/>
        </w:rPr>
      </w:pPr>
    </w:p>
    <w:p w14:paraId="6BE1C8C0" w14:textId="77777777" w:rsidR="00F32362" w:rsidRPr="00F32362" w:rsidRDefault="00F32362" w:rsidP="00F32362">
      <w:pPr>
        <w:rPr>
          <w:rFonts w:ascii="Times New Roman" w:hAnsi="Times New Roman" w:cs="Times New Roman"/>
          <w:sz w:val="24"/>
          <w:szCs w:val="24"/>
          <w:lang w:val="lt-LT"/>
        </w:rPr>
      </w:pPr>
    </w:p>
    <w:p w14:paraId="495BFD75" w14:textId="77777777" w:rsidR="00F32362" w:rsidRPr="00F32362" w:rsidRDefault="00F32362" w:rsidP="00F32362">
      <w:pPr>
        <w:rPr>
          <w:rFonts w:ascii="Times New Roman" w:hAnsi="Times New Roman" w:cs="Times New Roman"/>
          <w:sz w:val="24"/>
          <w:szCs w:val="24"/>
          <w:lang w:val="lt-LT"/>
        </w:rPr>
      </w:pPr>
    </w:p>
    <w:p w14:paraId="66DF472E" w14:textId="0A86F6F6" w:rsidR="005B5A12" w:rsidRPr="003C0932" w:rsidRDefault="005B5A12" w:rsidP="008F6735">
      <w:pPr>
        <w:pStyle w:val="Antrat1"/>
        <w:spacing w:before="120" w:after="120"/>
        <w:jc w:val="both"/>
        <w:rPr>
          <w:lang w:val="lt-LT"/>
        </w:rPr>
      </w:pPr>
    </w:p>
    <w:sectPr w:rsidR="005B5A12" w:rsidRPr="003C0932" w:rsidSect="00455369">
      <w:headerReference w:type="default" r:id="rId11"/>
      <w:footerReference w:type="default" r:id="rId12"/>
      <w:pgSz w:w="12240" w:h="15840"/>
      <w:pgMar w:top="1134" w:right="90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FBAB8" w16cex:dateUtc="2021-10-24T07:58:00Z"/>
  <w16cex:commentExtensible w16cex:durableId="251FBD3A" w16cex:dateUtc="2021-10-24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75132A" w16cid:durableId="251FBAB8"/>
  <w16cid:commentId w16cid:paraId="4F89BDE2" w16cid:durableId="251FBD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13BBC" w14:textId="77777777" w:rsidR="00B81D52" w:rsidRDefault="00B81D52" w:rsidP="00226CD4">
      <w:r>
        <w:separator/>
      </w:r>
    </w:p>
  </w:endnote>
  <w:endnote w:type="continuationSeparator" w:id="0">
    <w:p w14:paraId="0743DE02" w14:textId="77777777" w:rsidR="00B81D52" w:rsidRDefault="00B81D52" w:rsidP="00226CD4">
      <w:r>
        <w:continuationSeparator/>
      </w:r>
    </w:p>
  </w:endnote>
  <w:endnote w:type="continuationNotice" w:id="1">
    <w:p w14:paraId="4E44C754" w14:textId="77777777" w:rsidR="00B81D52" w:rsidRDefault="00B81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4877485"/>
      <w:docPartObj>
        <w:docPartGallery w:val="Page Numbers (Bottom of Page)"/>
        <w:docPartUnique/>
      </w:docPartObj>
    </w:sdtPr>
    <w:sdtEndPr>
      <w:rPr>
        <w:noProof/>
      </w:rPr>
    </w:sdtEndPr>
    <w:sdtContent>
      <w:p w14:paraId="74CA9B7B" w14:textId="067176F9" w:rsidR="0049688C" w:rsidRDefault="0049688C">
        <w:pPr>
          <w:pStyle w:val="Porat"/>
          <w:jc w:val="center"/>
        </w:pPr>
        <w:r>
          <w:fldChar w:fldCharType="begin"/>
        </w:r>
        <w:r>
          <w:instrText xml:space="preserve"> PAGE   \* MERGEFORMAT </w:instrText>
        </w:r>
        <w:r>
          <w:fldChar w:fldCharType="separate"/>
        </w:r>
        <w:r w:rsidR="0036319F">
          <w:rPr>
            <w:noProof/>
          </w:rPr>
          <w:t>22</w:t>
        </w:r>
        <w:r>
          <w:rPr>
            <w:noProof/>
          </w:rPr>
          <w:fldChar w:fldCharType="end"/>
        </w:r>
      </w:p>
    </w:sdtContent>
  </w:sdt>
  <w:p w14:paraId="6DE13BB0" w14:textId="77777777" w:rsidR="0049688C" w:rsidRDefault="004968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BDB13" w14:textId="77777777" w:rsidR="00B81D52" w:rsidRDefault="00B81D52" w:rsidP="00226CD4">
      <w:r>
        <w:separator/>
      </w:r>
    </w:p>
  </w:footnote>
  <w:footnote w:type="continuationSeparator" w:id="0">
    <w:p w14:paraId="11A32E5A" w14:textId="77777777" w:rsidR="00B81D52" w:rsidRDefault="00B81D52" w:rsidP="00226CD4">
      <w:r>
        <w:continuationSeparator/>
      </w:r>
    </w:p>
  </w:footnote>
  <w:footnote w:type="continuationNotice" w:id="1">
    <w:p w14:paraId="7D86783A" w14:textId="77777777" w:rsidR="00B81D52" w:rsidRDefault="00B81D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C2E5D" w14:textId="60EA9450" w:rsidR="0049688C" w:rsidRPr="008D2115" w:rsidRDefault="0049688C" w:rsidP="0038574C">
    <w:pPr>
      <w:spacing w:before="120" w:after="120"/>
      <w:jc w:val="right"/>
      <w:rPr>
        <w:rFonts w:ascii="Times New Roman" w:hAnsi="Times New Roman" w:cs="Times New Roman"/>
        <w:b/>
        <w:color w:val="808080" w:themeColor="background1" w:themeShade="80"/>
        <w:lang w:val="lt-LT"/>
      </w:rPr>
    </w:pPr>
    <w:r w:rsidRPr="008D2115">
      <w:rPr>
        <w:rFonts w:ascii="Times New Roman" w:eastAsia="Times New Roman" w:hAnsi="Times New Roman"/>
        <w:b/>
        <w:color w:val="808080" w:themeColor="background1" w:themeShade="80"/>
        <w:spacing w:val="20"/>
      </w:rPr>
      <w:t>TECHNINĖS SPECIFIKACIJOS</w:t>
    </w:r>
    <w:r w:rsidRPr="008D2115">
      <w:rPr>
        <w:rFonts w:ascii="Times New Roman" w:eastAsia="Times New Roman" w:hAnsi="Times New Roman"/>
        <w:b/>
        <w:color w:val="808080" w:themeColor="background1" w:themeShade="80"/>
        <w:spacing w:val="20"/>
      </w:rPr>
      <w:tab/>
      <w:t xml:space="preserve">                           </w:t>
    </w:r>
    <w:r>
      <w:rPr>
        <w:rFonts w:ascii="Times New Roman" w:hAnsi="Times New Roman" w:cs="Times New Roman"/>
        <w:b/>
        <w:color w:val="808080" w:themeColor="background1" w:themeShade="80"/>
        <w:lang w:val="lt-LT"/>
      </w:rPr>
      <w:t xml:space="preserve">3 </w:t>
    </w:r>
    <w:r w:rsidRPr="008D2115">
      <w:rPr>
        <w:rFonts w:ascii="Times New Roman" w:hAnsi="Times New Roman" w:cs="Times New Roman"/>
        <w:b/>
        <w:color w:val="808080" w:themeColor="background1" w:themeShade="80"/>
        <w:lang w:val="lt-LT"/>
      </w:rPr>
      <w:t>priedėlis</w:t>
    </w:r>
  </w:p>
  <w:p w14:paraId="4470AB41" w14:textId="74100AB5" w:rsidR="0049688C" w:rsidRPr="0070181B" w:rsidRDefault="0049688C" w:rsidP="0070181B">
    <w:pPr>
      <w:pStyle w:val="LO-Normal"/>
      <w:tabs>
        <w:tab w:val="center" w:pos="4734"/>
        <w:tab w:val="left" w:pos="7230"/>
      </w:tabs>
      <w:rPr>
        <w:rFonts w:ascii="Times New Roman" w:eastAsia="Times New Roman" w:hAnsi="Times New Roman"/>
        <w:b/>
        <w:color w:val="808080" w:themeColor="background1" w:themeShade="80"/>
        <w:spacing w:val="20"/>
        <w:sz w:val="20"/>
        <w:szCs w:val="20"/>
        <w:lang w:val="en-US"/>
      </w:rPr>
    </w:pPr>
  </w:p>
  <w:p w14:paraId="41FA2D4D" w14:textId="77777777" w:rsidR="0049688C" w:rsidRPr="00B17215" w:rsidRDefault="0049688C" w:rsidP="00860775">
    <w:pPr>
      <w:pStyle w:val="Antrats"/>
    </w:pPr>
  </w:p>
  <w:p w14:paraId="35A8CCD9" w14:textId="77777777" w:rsidR="0049688C" w:rsidRDefault="0049688C"/>
  <w:tbl>
    <w:tblPr>
      <w:tblpPr w:rightFromText="181" w:vertAnchor="page" w:tblpX="709" w:tblpY="15764"/>
      <w:tblOverlap w:val="never"/>
      <w:tblW w:w="8900" w:type="dxa"/>
      <w:tblLook w:val="04A0" w:firstRow="1" w:lastRow="0" w:firstColumn="1" w:lastColumn="0" w:noHBand="0" w:noVBand="1"/>
    </w:tblPr>
    <w:tblGrid>
      <w:gridCol w:w="8900"/>
    </w:tblGrid>
    <w:tr w:rsidR="0049688C" w14:paraId="28C2E0CA" w14:textId="77777777" w:rsidTr="00860775">
      <w:tc>
        <w:tcPr>
          <w:tcW w:w="5000" w:type="pct"/>
          <w:vAlign w:val="bottom"/>
          <w:hideMark/>
        </w:tcPr>
        <w:p w14:paraId="27C76D8F" w14:textId="08A75939" w:rsidR="0049688C" w:rsidRDefault="0049688C" w:rsidP="00860775">
          <w:pPr>
            <w:pStyle w:val="Footer1"/>
          </w:pPr>
        </w:p>
      </w:tc>
    </w:tr>
    <w:tr w:rsidR="0049688C" w14:paraId="7C8A104E" w14:textId="77777777" w:rsidTr="00860775">
      <w:tc>
        <w:tcPr>
          <w:tcW w:w="5000" w:type="pct"/>
          <w:vAlign w:val="bottom"/>
        </w:tcPr>
        <w:p w14:paraId="1F64E3F6" w14:textId="77777777" w:rsidR="0049688C" w:rsidRDefault="0049688C" w:rsidP="00860775">
          <w:pPr>
            <w:pStyle w:val="Footer1"/>
          </w:pPr>
        </w:p>
      </w:tc>
    </w:tr>
    <w:tr w:rsidR="0049688C" w14:paraId="6FF2036F" w14:textId="77777777" w:rsidTr="00860775">
      <w:tc>
        <w:tcPr>
          <w:tcW w:w="5000" w:type="pct"/>
          <w:vAlign w:val="bottom"/>
        </w:tcPr>
        <w:p w14:paraId="58026BE5" w14:textId="77777777" w:rsidR="0049688C" w:rsidRDefault="0049688C" w:rsidP="00860775">
          <w:pPr>
            <w:pStyle w:val="Footer1"/>
          </w:pPr>
        </w:p>
      </w:tc>
    </w:tr>
  </w:tbl>
  <w:tbl>
    <w:tblPr>
      <w:tblpPr w:leftFromText="181" w:rightFromText="57" w:vertAnchor="page" w:horzAnchor="page" w:tblpX="1276" w:tblpY="15764"/>
      <w:tblOverlap w:val="never"/>
      <w:tblW w:w="624" w:type="dxa"/>
      <w:tblLook w:val="04A0" w:firstRow="1" w:lastRow="0" w:firstColumn="1" w:lastColumn="0" w:noHBand="0" w:noVBand="1"/>
    </w:tblPr>
    <w:tblGrid>
      <w:gridCol w:w="624"/>
    </w:tblGrid>
    <w:tr w:rsidR="0049688C" w14:paraId="5F822D79" w14:textId="77777777" w:rsidTr="00860775">
      <w:tc>
        <w:tcPr>
          <w:tcW w:w="0" w:type="auto"/>
          <w:hideMark/>
        </w:tcPr>
        <w:p w14:paraId="5736770E" w14:textId="088BACDC" w:rsidR="0049688C" w:rsidRDefault="0049688C" w:rsidP="00860775">
          <w:pPr>
            <w:pStyle w:val="PageNumbe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642CB5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9918CE"/>
    <w:multiLevelType w:val="hybridMultilevel"/>
    <w:tmpl w:val="AC9417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1F28E1"/>
    <w:multiLevelType w:val="hybridMultilevel"/>
    <w:tmpl w:val="06FC30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1A366EB"/>
    <w:multiLevelType w:val="hybridMultilevel"/>
    <w:tmpl w:val="19424F96"/>
    <w:lvl w:ilvl="0" w:tplc="9A88C3D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E82335"/>
    <w:multiLevelType w:val="hybridMultilevel"/>
    <w:tmpl w:val="B5DEAA28"/>
    <w:lvl w:ilvl="0" w:tplc="2B1ADA82">
      <w:start w:val="1"/>
      <w:numFmt w:val="bullet"/>
      <w:pStyle w:val="Bulletsne"/>
      <w:lvlText w:val="►"/>
      <w:lvlJc w:val="left"/>
      <w:pPr>
        <w:ind w:left="720" w:hanging="360"/>
      </w:pPr>
      <w:rPr>
        <w:rFonts w:ascii="Arial" w:hAnsi="Arial" w:hint="default"/>
        <w:color w:val="9999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B634E1"/>
    <w:multiLevelType w:val="hybridMultilevel"/>
    <w:tmpl w:val="C10A47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AF1903"/>
    <w:multiLevelType w:val="multilevel"/>
    <w:tmpl w:val="6E7E4AEC"/>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44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0C3C0841"/>
    <w:multiLevelType w:val="hybridMultilevel"/>
    <w:tmpl w:val="C86C5B7E"/>
    <w:lvl w:ilvl="0" w:tplc="0409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0E43600A"/>
    <w:multiLevelType w:val="hybridMultilevel"/>
    <w:tmpl w:val="DBA4B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17281D"/>
    <w:multiLevelType w:val="hybridMultilevel"/>
    <w:tmpl w:val="1334F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845B8"/>
    <w:multiLevelType w:val="multilevel"/>
    <w:tmpl w:val="B98CBF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985C56"/>
    <w:multiLevelType w:val="hybridMultilevel"/>
    <w:tmpl w:val="B12422B6"/>
    <w:lvl w:ilvl="0" w:tplc="9AD2E518">
      <w:start w:val="1"/>
      <w:numFmt w:val="lowerLetter"/>
      <w:pStyle w:val="Bullet1"/>
      <w:lvlText w:val="(%1)"/>
      <w:lvlJc w:val="left"/>
      <w:pPr>
        <w:tabs>
          <w:tab w:val="num" w:pos="567"/>
        </w:tabs>
        <w:ind w:left="567" w:hanging="567"/>
      </w:pPr>
      <w:rPr>
        <w:rFonts w:ascii="Arial" w:hAnsi="Arial" w:hint="default"/>
        <w:b w:val="0"/>
        <w:i w:val="0"/>
        <w:color w:val="ED7D31" w:themeColor="accent2"/>
        <w:sz w:val="20"/>
        <w:szCs w:val="18"/>
      </w:rPr>
    </w:lvl>
    <w:lvl w:ilvl="1" w:tplc="596CF930">
      <w:start w:val="1"/>
      <w:numFmt w:val="decimal"/>
      <w:lvlText w:val="%2."/>
      <w:lvlJc w:val="left"/>
      <w:pPr>
        <w:tabs>
          <w:tab w:val="num" w:pos="851"/>
        </w:tabs>
        <w:ind w:left="851" w:hanging="284"/>
      </w:pPr>
      <w:rPr>
        <w:rFonts w:ascii="Arial" w:hAnsi="Arial" w:hint="default"/>
        <w:b w:val="0"/>
        <w:i w:val="0"/>
        <w:sz w:val="20"/>
      </w:rPr>
    </w:lvl>
    <w:lvl w:ilvl="2" w:tplc="504CD9C4">
      <w:start w:val="1"/>
      <w:numFmt w:val="lowerRoman"/>
      <w:lvlText w:val="%3)"/>
      <w:lvlJc w:val="left"/>
      <w:pPr>
        <w:tabs>
          <w:tab w:val="num" w:pos="1080"/>
        </w:tabs>
        <w:ind w:left="1080" w:hanging="360"/>
      </w:pPr>
      <w:rPr>
        <w:rFonts w:hint="default"/>
      </w:rPr>
    </w:lvl>
    <w:lvl w:ilvl="3" w:tplc="D0A629D8">
      <w:start w:val="1"/>
      <w:numFmt w:val="decimal"/>
      <w:lvlText w:val="(%4)"/>
      <w:lvlJc w:val="left"/>
      <w:pPr>
        <w:tabs>
          <w:tab w:val="num" w:pos="1440"/>
        </w:tabs>
        <w:ind w:left="1440" w:hanging="360"/>
      </w:pPr>
      <w:rPr>
        <w:rFonts w:hint="default"/>
      </w:rPr>
    </w:lvl>
    <w:lvl w:ilvl="4" w:tplc="B290F5B6">
      <w:start w:val="1"/>
      <w:numFmt w:val="lowerLetter"/>
      <w:lvlText w:val="(%5)"/>
      <w:lvlJc w:val="left"/>
      <w:pPr>
        <w:tabs>
          <w:tab w:val="num" w:pos="1800"/>
        </w:tabs>
        <w:ind w:left="1800" w:hanging="360"/>
      </w:pPr>
      <w:rPr>
        <w:rFonts w:hint="default"/>
      </w:rPr>
    </w:lvl>
    <w:lvl w:ilvl="5" w:tplc="FF1EDBCE">
      <w:start w:val="1"/>
      <w:numFmt w:val="lowerRoman"/>
      <w:lvlText w:val="(%6)"/>
      <w:lvlJc w:val="left"/>
      <w:pPr>
        <w:tabs>
          <w:tab w:val="num" w:pos="2160"/>
        </w:tabs>
        <w:ind w:left="2160" w:hanging="360"/>
      </w:pPr>
      <w:rPr>
        <w:rFonts w:hint="default"/>
      </w:rPr>
    </w:lvl>
    <w:lvl w:ilvl="6" w:tplc="0F3CEE6C">
      <w:start w:val="1"/>
      <w:numFmt w:val="decimal"/>
      <w:lvlText w:val="%7."/>
      <w:lvlJc w:val="left"/>
      <w:pPr>
        <w:tabs>
          <w:tab w:val="num" w:pos="2520"/>
        </w:tabs>
        <w:ind w:left="2520" w:hanging="360"/>
      </w:pPr>
      <w:rPr>
        <w:rFonts w:hint="default"/>
      </w:rPr>
    </w:lvl>
    <w:lvl w:ilvl="7" w:tplc="5C8E4730">
      <w:start w:val="1"/>
      <w:numFmt w:val="lowerLetter"/>
      <w:lvlText w:val="%8."/>
      <w:lvlJc w:val="left"/>
      <w:pPr>
        <w:tabs>
          <w:tab w:val="num" w:pos="2880"/>
        </w:tabs>
        <w:ind w:left="2880" w:hanging="360"/>
      </w:pPr>
      <w:rPr>
        <w:rFonts w:hint="default"/>
      </w:rPr>
    </w:lvl>
    <w:lvl w:ilvl="8" w:tplc="8C7C10D2">
      <w:start w:val="1"/>
      <w:numFmt w:val="lowerRoman"/>
      <w:lvlText w:val="%9."/>
      <w:lvlJc w:val="left"/>
      <w:pPr>
        <w:tabs>
          <w:tab w:val="num" w:pos="3240"/>
        </w:tabs>
        <w:ind w:left="3240" w:hanging="360"/>
      </w:pPr>
      <w:rPr>
        <w:rFonts w:hint="default"/>
      </w:rPr>
    </w:lvl>
  </w:abstractNum>
  <w:abstractNum w:abstractNumId="12" w15:restartNumberingAfterBreak="0">
    <w:nsid w:val="13D57A6B"/>
    <w:multiLevelType w:val="hybridMultilevel"/>
    <w:tmpl w:val="14764890"/>
    <w:lvl w:ilvl="0" w:tplc="4A20FDC8">
      <w:start w:val="3"/>
      <w:numFmt w:val="bullet"/>
      <w:lvlText w:val="-"/>
      <w:lvlJc w:val="left"/>
      <w:pPr>
        <w:ind w:left="108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55D4863"/>
    <w:multiLevelType w:val="hybridMultilevel"/>
    <w:tmpl w:val="983EFC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B1103DE"/>
    <w:multiLevelType w:val="hybridMultilevel"/>
    <w:tmpl w:val="F104D642"/>
    <w:lvl w:ilvl="0" w:tplc="38604892">
      <w:start w:val="1"/>
      <w:numFmt w:val="bullet"/>
      <w:pStyle w:val="L1c"/>
      <w:lvlText w:val=""/>
      <w:lvlJc w:val="left"/>
      <w:pPr>
        <w:ind w:left="786" w:hanging="360"/>
      </w:pPr>
      <w:rPr>
        <w:rFonts w:ascii="Wingdings" w:hAnsi="Wingdings" w:hint="default"/>
        <w:color w:val="auto"/>
        <w:sz w:val="22"/>
        <w:szCs w:val="22"/>
      </w:rPr>
    </w:lvl>
    <w:lvl w:ilvl="1" w:tplc="3DD21F6E">
      <w:start w:val="1"/>
      <w:numFmt w:val="bullet"/>
      <w:pStyle w:val="Bullet2"/>
      <w:lvlText w:val="o"/>
      <w:lvlJc w:val="left"/>
      <w:pPr>
        <w:tabs>
          <w:tab w:val="num" w:pos="1534"/>
        </w:tabs>
        <w:ind w:left="1534" w:hanging="454"/>
      </w:pPr>
      <w:rPr>
        <w:rFonts w:ascii="Courier New" w:hAnsi="Courier New" w:cs="Courier New"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6B1CEC"/>
    <w:multiLevelType w:val="hybridMultilevel"/>
    <w:tmpl w:val="88500AF0"/>
    <w:lvl w:ilvl="0" w:tplc="04090001">
      <w:start w:val="1"/>
      <w:numFmt w:val="bullet"/>
      <w:lvlText w:val=""/>
      <w:lvlJc w:val="left"/>
      <w:pPr>
        <w:ind w:left="1440" w:hanging="360"/>
      </w:pPr>
      <w:rPr>
        <w:rFonts w:ascii="Symbol" w:hAnsi="Symbol"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22456E85"/>
    <w:multiLevelType w:val="hybridMultilevel"/>
    <w:tmpl w:val="71C2B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57CDD"/>
    <w:multiLevelType w:val="multilevel"/>
    <w:tmpl w:val="6714C8A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4981092"/>
    <w:multiLevelType w:val="hybridMultilevel"/>
    <w:tmpl w:val="A3BA979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A3480D"/>
    <w:multiLevelType w:val="hybridMultilevel"/>
    <w:tmpl w:val="D5CEF8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8935724"/>
    <w:multiLevelType w:val="hybridMultilevel"/>
    <w:tmpl w:val="D834E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402970"/>
    <w:multiLevelType w:val="hybridMultilevel"/>
    <w:tmpl w:val="FA9E198A"/>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2" w15:restartNumberingAfterBreak="0">
    <w:nsid w:val="3B531FD6"/>
    <w:multiLevelType w:val="multilevel"/>
    <w:tmpl w:val="CF466C38"/>
    <w:lvl w:ilvl="0">
      <w:start w:val="1"/>
      <w:numFmt w:val="lowerLetter"/>
      <w:lvlText w:val="(%1)"/>
      <w:lvlJc w:val="left"/>
      <w:pPr>
        <w:ind w:left="1260" w:hanging="360"/>
      </w:pPr>
      <w:rPr>
        <w:b w:val="0"/>
      </w:rPr>
    </w:lvl>
    <w:lvl w:ilvl="1">
      <w:start w:val="1"/>
      <w:numFmt w:val="lowerRoman"/>
      <w:lvlText w:val="(%2)"/>
      <w:lvlJc w:val="left"/>
      <w:pPr>
        <w:ind w:left="1814" w:hanging="510"/>
      </w:pPr>
      <w:rPr>
        <w:rFonts w:ascii="Times New Roman" w:hAnsi="Times New Roman"/>
        <w:b w:val="0"/>
      </w:rPr>
    </w:lvl>
    <w:lvl w:ilvl="2">
      <w:start w:val="1"/>
      <w:numFmt w:val="decimal"/>
      <w:lvlText w:val="%1.%2.%3."/>
      <w:lvlJc w:val="left"/>
      <w:pPr>
        <w:ind w:left="2340" w:hanging="720"/>
      </w:pPr>
    </w:lvl>
    <w:lvl w:ilvl="3">
      <w:start w:val="1"/>
      <w:numFmt w:val="decimal"/>
      <w:lvlText w:val="%1.%2.%3.%4."/>
      <w:lvlJc w:val="left"/>
      <w:pPr>
        <w:ind w:left="2700" w:hanging="720"/>
      </w:pPr>
    </w:lvl>
    <w:lvl w:ilvl="4">
      <w:start w:val="1"/>
      <w:numFmt w:val="decimal"/>
      <w:lvlText w:val="%1.%2.%3.%4.%5."/>
      <w:lvlJc w:val="left"/>
      <w:pPr>
        <w:ind w:left="3420" w:hanging="1080"/>
      </w:pPr>
    </w:lvl>
    <w:lvl w:ilvl="5">
      <w:start w:val="1"/>
      <w:numFmt w:val="decimal"/>
      <w:lvlText w:val="%1.%2.%3.%4.%5.%6."/>
      <w:lvlJc w:val="left"/>
      <w:pPr>
        <w:ind w:left="3780" w:hanging="1080"/>
      </w:pPr>
    </w:lvl>
    <w:lvl w:ilvl="6">
      <w:start w:val="1"/>
      <w:numFmt w:val="decimal"/>
      <w:lvlText w:val="%1.%2.%3.%4.%5.%6.%7."/>
      <w:lvlJc w:val="left"/>
      <w:pPr>
        <w:ind w:left="4500" w:hanging="1440"/>
      </w:pPr>
    </w:lvl>
    <w:lvl w:ilvl="7">
      <w:start w:val="1"/>
      <w:numFmt w:val="decimal"/>
      <w:lvlText w:val="%1.%2.%3.%4.%5.%6.%7.%8."/>
      <w:lvlJc w:val="left"/>
      <w:pPr>
        <w:ind w:left="4860" w:hanging="1440"/>
      </w:pPr>
    </w:lvl>
    <w:lvl w:ilvl="8">
      <w:start w:val="1"/>
      <w:numFmt w:val="decimal"/>
      <w:lvlText w:val="%1.%2.%3.%4.%5.%6.%7.%8.%9."/>
      <w:lvlJc w:val="left"/>
      <w:pPr>
        <w:ind w:left="5580" w:hanging="1800"/>
      </w:pPr>
    </w:lvl>
  </w:abstractNum>
  <w:abstractNum w:abstractNumId="23" w15:restartNumberingAfterBreak="0">
    <w:nsid w:val="3CCC16F8"/>
    <w:multiLevelType w:val="hybridMultilevel"/>
    <w:tmpl w:val="A7CCB9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F2C394C"/>
    <w:multiLevelType w:val="hybridMultilevel"/>
    <w:tmpl w:val="C616D3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3C0682F"/>
    <w:multiLevelType w:val="hybridMultilevel"/>
    <w:tmpl w:val="5C327E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5F17019"/>
    <w:multiLevelType w:val="hybridMultilevel"/>
    <w:tmpl w:val="7CC867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8E820FC"/>
    <w:multiLevelType w:val="multilevel"/>
    <w:tmpl w:val="1AE08D38"/>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989466C"/>
    <w:multiLevelType w:val="multilevel"/>
    <w:tmpl w:val="025269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0744BE"/>
    <w:multiLevelType w:val="hybridMultilevel"/>
    <w:tmpl w:val="F42CDFF6"/>
    <w:lvl w:ilvl="0" w:tplc="DECE18E4">
      <w:start w:val="1"/>
      <w:numFmt w:val="bullet"/>
      <w:pStyle w:val="Bullet10"/>
      <w:lvlText w:val=""/>
      <w:lvlJc w:val="left"/>
      <w:pPr>
        <w:tabs>
          <w:tab w:val="num" w:pos="482"/>
        </w:tabs>
        <w:ind w:left="482" w:hanging="340"/>
      </w:pPr>
      <w:rPr>
        <w:rFonts w:ascii="Wingdings 2" w:hAnsi="Wingdings 2" w:hint="default"/>
        <w:color w:val="5B9BD5" w:themeColor="accent1"/>
      </w:rPr>
    </w:lvl>
    <w:lvl w:ilvl="1" w:tplc="3E906916">
      <w:start w:val="1"/>
      <w:numFmt w:val="bullet"/>
      <w:pStyle w:val="Bullet20"/>
      <w:lvlText w:val="–"/>
      <w:lvlJc w:val="left"/>
      <w:pPr>
        <w:tabs>
          <w:tab w:val="num" w:pos="680"/>
        </w:tabs>
        <w:ind w:left="680" w:hanging="340"/>
      </w:pPr>
      <w:rPr>
        <w:rFonts w:hint="default"/>
        <w:color w:val="5B9BD5" w:themeColor="accent1"/>
      </w:rPr>
    </w:lvl>
    <w:lvl w:ilvl="2" w:tplc="C8B8D3C4">
      <w:start w:val="1"/>
      <w:numFmt w:val="bullet"/>
      <w:pStyle w:val="Bullet3"/>
      <w:lvlText w:val="–"/>
      <w:lvlJc w:val="left"/>
      <w:pPr>
        <w:tabs>
          <w:tab w:val="num" w:pos="1021"/>
        </w:tabs>
        <w:ind w:left="1021" w:hanging="341"/>
      </w:pPr>
      <w:rPr>
        <w:rFonts w:hint="default"/>
        <w:color w:val="5B9BD5" w:themeColor="accent1"/>
      </w:rPr>
    </w:lvl>
    <w:lvl w:ilvl="3" w:tplc="85A4522C">
      <w:start w:val="1"/>
      <w:numFmt w:val="bullet"/>
      <w:lvlText w:val=""/>
      <w:lvlJc w:val="left"/>
      <w:pPr>
        <w:tabs>
          <w:tab w:val="num" w:pos="0"/>
        </w:tabs>
        <w:ind w:left="1588" w:hanging="397"/>
      </w:pPr>
      <w:rPr>
        <w:rFonts w:ascii="Symbol" w:hAnsi="Symbol" w:cs="Times New Roman" w:hint="default"/>
      </w:rPr>
    </w:lvl>
    <w:lvl w:ilvl="4" w:tplc="BA54E2C6">
      <w:start w:val="1"/>
      <w:numFmt w:val="bullet"/>
      <w:lvlText w:val="o"/>
      <w:lvlJc w:val="left"/>
      <w:pPr>
        <w:tabs>
          <w:tab w:val="num" w:pos="0"/>
        </w:tabs>
        <w:ind w:left="1985" w:hanging="397"/>
      </w:pPr>
      <w:rPr>
        <w:rFonts w:ascii="Courier New" w:hAnsi="Courier New" w:cs="Courier New" w:hint="default"/>
      </w:rPr>
    </w:lvl>
    <w:lvl w:ilvl="5" w:tplc="63C85CC6">
      <w:start w:val="1"/>
      <w:numFmt w:val="bullet"/>
      <w:lvlText w:val=""/>
      <w:lvlJc w:val="left"/>
      <w:pPr>
        <w:tabs>
          <w:tab w:val="num" w:pos="0"/>
        </w:tabs>
        <w:ind w:left="2382" w:hanging="397"/>
      </w:pPr>
      <w:rPr>
        <w:rFonts w:ascii="Wingdings" w:hAnsi="Wingdings" w:hint="default"/>
      </w:rPr>
    </w:lvl>
    <w:lvl w:ilvl="6" w:tplc="807C994E">
      <w:start w:val="1"/>
      <w:numFmt w:val="bullet"/>
      <w:lvlText w:val=""/>
      <w:lvlJc w:val="left"/>
      <w:pPr>
        <w:tabs>
          <w:tab w:val="num" w:pos="0"/>
        </w:tabs>
        <w:ind w:left="2779" w:hanging="397"/>
      </w:pPr>
      <w:rPr>
        <w:rFonts w:ascii="Symbol" w:hAnsi="Symbol" w:hint="default"/>
      </w:rPr>
    </w:lvl>
    <w:lvl w:ilvl="7" w:tplc="C84A7D4A">
      <w:start w:val="1"/>
      <w:numFmt w:val="bullet"/>
      <w:lvlText w:val="o"/>
      <w:lvlJc w:val="left"/>
      <w:pPr>
        <w:tabs>
          <w:tab w:val="num" w:pos="0"/>
        </w:tabs>
        <w:ind w:left="3176" w:hanging="397"/>
      </w:pPr>
      <w:rPr>
        <w:rFonts w:ascii="Courier New" w:hAnsi="Courier New" w:cs="Courier New" w:hint="default"/>
      </w:rPr>
    </w:lvl>
    <w:lvl w:ilvl="8" w:tplc="1A267A12">
      <w:start w:val="1"/>
      <w:numFmt w:val="bullet"/>
      <w:lvlText w:val=""/>
      <w:lvlJc w:val="left"/>
      <w:pPr>
        <w:tabs>
          <w:tab w:val="num" w:pos="0"/>
        </w:tabs>
        <w:ind w:left="3573" w:hanging="397"/>
      </w:pPr>
      <w:rPr>
        <w:rFonts w:ascii="Wingdings" w:hAnsi="Wingdings" w:hint="default"/>
      </w:rPr>
    </w:lvl>
  </w:abstractNum>
  <w:abstractNum w:abstractNumId="30" w15:restartNumberingAfterBreak="0">
    <w:nsid w:val="4FAC33D5"/>
    <w:multiLevelType w:val="multilevel"/>
    <w:tmpl w:val="EA7AFD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370482"/>
    <w:multiLevelType w:val="hybridMultilevel"/>
    <w:tmpl w:val="11E60BA8"/>
    <w:lvl w:ilvl="0" w:tplc="9D4289E2">
      <w:start w:val="1"/>
      <w:numFmt w:val="bullet"/>
      <w:lvlText w:val=""/>
      <w:lvlJc w:val="left"/>
      <w:pPr>
        <w:ind w:left="720" w:hanging="360"/>
      </w:pPr>
      <w:rPr>
        <w:rFonts w:ascii="Symbol" w:hAnsi="Symbol" w:hint="default"/>
        <w:color w:val="000000" w:themeColor="text1"/>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9F43DB1"/>
    <w:multiLevelType w:val="hybridMultilevel"/>
    <w:tmpl w:val="56F69F96"/>
    <w:lvl w:ilvl="0" w:tplc="04090001">
      <w:start w:val="1"/>
      <w:numFmt w:val="bullet"/>
      <w:lvlText w:val=""/>
      <w:lvlJc w:val="left"/>
      <w:pPr>
        <w:ind w:left="1440" w:hanging="360"/>
      </w:pPr>
      <w:rPr>
        <w:rFonts w:ascii="Symbol" w:hAnsi="Symbol"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5A6E6766"/>
    <w:multiLevelType w:val="multilevel"/>
    <w:tmpl w:val="3754E0E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1C08D3"/>
    <w:multiLevelType w:val="hybridMultilevel"/>
    <w:tmpl w:val="92A8DFF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64DC073B"/>
    <w:multiLevelType w:val="hybridMultilevel"/>
    <w:tmpl w:val="3B2431BC"/>
    <w:lvl w:ilvl="0" w:tplc="6778E0C0">
      <w:start w:val="1"/>
      <w:numFmt w:val="bullet"/>
      <w:lvlText w:val=""/>
      <w:lvlJc w:val="left"/>
      <w:pPr>
        <w:ind w:left="644" w:hanging="360"/>
      </w:pPr>
      <w:rPr>
        <w:rFonts w:ascii="Symbol" w:hAnsi="Symbol" w:hint="default"/>
        <w:color w:val="000000" w:themeColor="text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650D7468"/>
    <w:multiLevelType w:val="multilevel"/>
    <w:tmpl w:val="B3C03F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2989" w:hanging="720"/>
      </w:pPr>
      <w:rPr>
        <w:rFonts w:hint="default"/>
        <w:b/>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7A44678"/>
    <w:multiLevelType w:val="hybridMultilevel"/>
    <w:tmpl w:val="DB10A852"/>
    <w:lvl w:ilvl="0" w:tplc="BC4EB5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DB0F28"/>
    <w:multiLevelType w:val="hybridMultilevel"/>
    <w:tmpl w:val="9D7E8E94"/>
    <w:lvl w:ilvl="0" w:tplc="0409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68F7171C"/>
    <w:multiLevelType w:val="hybridMultilevel"/>
    <w:tmpl w:val="D102D1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72485"/>
    <w:multiLevelType w:val="hybridMultilevel"/>
    <w:tmpl w:val="0C1AA66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211CDD"/>
    <w:multiLevelType w:val="hybridMultilevel"/>
    <w:tmpl w:val="17EAF1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B6831AD"/>
    <w:multiLevelType w:val="hybridMultilevel"/>
    <w:tmpl w:val="6C88FB6A"/>
    <w:lvl w:ilvl="0" w:tplc="AA60B1FC">
      <w:start w:val="1"/>
      <w:numFmt w:val="bullet"/>
      <w:pStyle w:val="SumBullet"/>
      <w:lvlText w:val=""/>
      <w:lvlJc w:val="left"/>
      <w:pPr>
        <w:tabs>
          <w:tab w:val="num" w:pos="284"/>
        </w:tabs>
        <w:ind w:left="284" w:hanging="284"/>
      </w:pPr>
      <w:rPr>
        <w:rFonts w:ascii="Wingdings 2" w:hAnsi="Wingdings 2" w:hint="default"/>
        <w:color w:val="80A1B6"/>
        <w:sz w:val="26"/>
      </w:rPr>
    </w:lvl>
    <w:lvl w:ilvl="1" w:tplc="8C0C22E0">
      <w:start w:val="1"/>
      <w:numFmt w:val="bullet"/>
      <w:lvlText w:val="o"/>
      <w:lvlJc w:val="left"/>
      <w:pPr>
        <w:tabs>
          <w:tab w:val="num" w:pos="1440"/>
        </w:tabs>
        <w:ind w:left="1440" w:hanging="360"/>
      </w:pPr>
      <w:rPr>
        <w:rFonts w:ascii="Courier New" w:hAnsi="Courier New" w:cs="Courier New" w:hint="default"/>
      </w:rPr>
    </w:lvl>
    <w:lvl w:ilvl="2" w:tplc="6902CB52">
      <w:start w:val="1"/>
      <w:numFmt w:val="bullet"/>
      <w:lvlText w:val=""/>
      <w:lvlJc w:val="left"/>
      <w:pPr>
        <w:tabs>
          <w:tab w:val="num" w:pos="2160"/>
        </w:tabs>
        <w:ind w:left="2160" w:hanging="360"/>
      </w:pPr>
      <w:rPr>
        <w:rFonts w:ascii="Wingdings" w:hAnsi="Wingdings" w:hint="default"/>
      </w:rPr>
    </w:lvl>
    <w:lvl w:ilvl="3" w:tplc="9CF61004">
      <w:start w:val="1"/>
      <w:numFmt w:val="bullet"/>
      <w:lvlText w:val=""/>
      <w:lvlJc w:val="left"/>
      <w:pPr>
        <w:tabs>
          <w:tab w:val="num" w:pos="2880"/>
        </w:tabs>
        <w:ind w:left="2880" w:hanging="360"/>
      </w:pPr>
      <w:rPr>
        <w:rFonts w:ascii="Symbol" w:hAnsi="Symbol" w:hint="default"/>
      </w:rPr>
    </w:lvl>
    <w:lvl w:ilvl="4" w:tplc="C352BA5A">
      <w:start w:val="1"/>
      <w:numFmt w:val="bullet"/>
      <w:lvlText w:val="o"/>
      <w:lvlJc w:val="left"/>
      <w:pPr>
        <w:tabs>
          <w:tab w:val="num" w:pos="3600"/>
        </w:tabs>
        <w:ind w:left="3600" w:hanging="360"/>
      </w:pPr>
      <w:rPr>
        <w:rFonts w:ascii="Courier New" w:hAnsi="Courier New" w:cs="Courier New" w:hint="default"/>
      </w:rPr>
    </w:lvl>
    <w:lvl w:ilvl="5" w:tplc="895E44F2">
      <w:start w:val="1"/>
      <w:numFmt w:val="bullet"/>
      <w:lvlText w:val=""/>
      <w:lvlJc w:val="left"/>
      <w:pPr>
        <w:tabs>
          <w:tab w:val="num" w:pos="4320"/>
        </w:tabs>
        <w:ind w:left="4320" w:hanging="360"/>
      </w:pPr>
      <w:rPr>
        <w:rFonts w:ascii="Wingdings" w:hAnsi="Wingdings" w:hint="default"/>
      </w:rPr>
    </w:lvl>
    <w:lvl w:ilvl="6" w:tplc="8EFAB792">
      <w:start w:val="1"/>
      <w:numFmt w:val="bullet"/>
      <w:lvlText w:val=""/>
      <w:lvlJc w:val="left"/>
      <w:pPr>
        <w:tabs>
          <w:tab w:val="num" w:pos="5040"/>
        </w:tabs>
        <w:ind w:left="5040" w:hanging="360"/>
      </w:pPr>
      <w:rPr>
        <w:rFonts w:ascii="Symbol" w:hAnsi="Symbol" w:hint="default"/>
      </w:rPr>
    </w:lvl>
    <w:lvl w:ilvl="7" w:tplc="F4C83716">
      <w:start w:val="1"/>
      <w:numFmt w:val="bullet"/>
      <w:lvlText w:val="o"/>
      <w:lvlJc w:val="left"/>
      <w:pPr>
        <w:tabs>
          <w:tab w:val="num" w:pos="5760"/>
        </w:tabs>
        <w:ind w:left="5760" w:hanging="360"/>
      </w:pPr>
      <w:rPr>
        <w:rFonts w:ascii="Courier New" w:hAnsi="Courier New" w:cs="Courier New" w:hint="default"/>
      </w:rPr>
    </w:lvl>
    <w:lvl w:ilvl="8" w:tplc="952EA290">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7D3770"/>
    <w:multiLevelType w:val="hybridMultilevel"/>
    <w:tmpl w:val="17A8D620"/>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6DE82201"/>
    <w:multiLevelType w:val="hybridMultilevel"/>
    <w:tmpl w:val="27BE1A6E"/>
    <w:lvl w:ilvl="0" w:tplc="C3A06782">
      <w:start w:val="1"/>
      <w:numFmt w:val="bullet"/>
      <w:pStyle w:val="PullOutBullet"/>
      <w:lvlText w:val=""/>
      <w:lvlJc w:val="left"/>
      <w:pPr>
        <w:ind w:left="360" w:hanging="360"/>
      </w:pPr>
      <w:rPr>
        <w:rFonts w:ascii="Wingdings" w:hAnsi="Wingdings" w:hint="default"/>
        <w:color w:val="80A1B6"/>
        <w:sz w:val="19"/>
        <w:szCs w:val="19"/>
      </w:rPr>
    </w:lvl>
    <w:lvl w:ilvl="1" w:tplc="7A6ABD76">
      <w:start w:val="1"/>
      <w:numFmt w:val="bullet"/>
      <w:lvlText w:val="o"/>
      <w:lvlJc w:val="left"/>
      <w:pPr>
        <w:ind w:left="1440" w:hanging="360"/>
      </w:pPr>
      <w:rPr>
        <w:rFonts w:ascii="Courier New" w:hAnsi="Courier New" w:cs="Courier New" w:hint="default"/>
      </w:rPr>
    </w:lvl>
    <w:lvl w:ilvl="2" w:tplc="D7CC44C4">
      <w:start w:val="1"/>
      <w:numFmt w:val="bullet"/>
      <w:lvlText w:val=""/>
      <w:lvlJc w:val="left"/>
      <w:pPr>
        <w:ind w:left="2160" w:hanging="360"/>
      </w:pPr>
      <w:rPr>
        <w:rFonts w:ascii="Wingdings" w:hAnsi="Wingdings" w:hint="default"/>
      </w:rPr>
    </w:lvl>
    <w:lvl w:ilvl="3" w:tplc="8D64AAF2">
      <w:start w:val="1"/>
      <w:numFmt w:val="bullet"/>
      <w:lvlText w:val=""/>
      <w:lvlJc w:val="left"/>
      <w:pPr>
        <w:ind w:left="2880" w:hanging="360"/>
      </w:pPr>
      <w:rPr>
        <w:rFonts w:ascii="Symbol" w:hAnsi="Symbol" w:hint="default"/>
      </w:rPr>
    </w:lvl>
    <w:lvl w:ilvl="4" w:tplc="7FE4D9C4">
      <w:start w:val="1"/>
      <w:numFmt w:val="bullet"/>
      <w:lvlText w:val="o"/>
      <w:lvlJc w:val="left"/>
      <w:pPr>
        <w:ind w:left="3600" w:hanging="360"/>
      </w:pPr>
      <w:rPr>
        <w:rFonts w:ascii="Courier New" w:hAnsi="Courier New" w:cs="Courier New" w:hint="default"/>
      </w:rPr>
    </w:lvl>
    <w:lvl w:ilvl="5" w:tplc="EF5E7DEA">
      <w:start w:val="1"/>
      <w:numFmt w:val="bullet"/>
      <w:lvlText w:val=""/>
      <w:lvlJc w:val="left"/>
      <w:pPr>
        <w:ind w:left="4320" w:hanging="360"/>
      </w:pPr>
      <w:rPr>
        <w:rFonts w:ascii="Wingdings" w:hAnsi="Wingdings" w:hint="default"/>
      </w:rPr>
    </w:lvl>
    <w:lvl w:ilvl="6" w:tplc="DCB48C9E">
      <w:start w:val="1"/>
      <w:numFmt w:val="bullet"/>
      <w:lvlText w:val=""/>
      <w:lvlJc w:val="left"/>
      <w:pPr>
        <w:ind w:left="5040" w:hanging="360"/>
      </w:pPr>
      <w:rPr>
        <w:rFonts w:ascii="Symbol" w:hAnsi="Symbol" w:hint="default"/>
      </w:rPr>
    </w:lvl>
    <w:lvl w:ilvl="7" w:tplc="260C0B70">
      <w:start w:val="1"/>
      <w:numFmt w:val="bullet"/>
      <w:lvlText w:val="o"/>
      <w:lvlJc w:val="left"/>
      <w:pPr>
        <w:ind w:left="5760" w:hanging="360"/>
      </w:pPr>
      <w:rPr>
        <w:rFonts w:ascii="Courier New" w:hAnsi="Courier New" w:cs="Courier New" w:hint="default"/>
      </w:rPr>
    </w:lvl>
    <w:lvl w:ilvl="8" w:tplc="40A6B216">
      <w:start w:val="1"/>
      <w:numFmt w:val="bullet"/>
      <w:lvlText w:val=""/>
      <w:lvlJc w:val="left"/>
      <w:pPr>
        <w:ind w:left="6480" w:hanging="360"/>
      </w:pPr>
      <w:rPr>
        <w:rFonts w:ascii="Wingdings" w:hAnsi="Wingdings" w:hint="default"/>
      </w:rPr>
    </w:lvl>
  </w:abstractNum>
  <w:abstractNum w:abstractNumId="45" w15:restartNumberingAfterBreak="0">
    <w:nsid w:val="6EE3444F"/>
    <w:multiLevelType w:val="hybridMultilevel"/>
    <w:tmpl w:val="371EF7B6"/>
    <w:lvl w:ilvl="0" w:tplc="234C8EC6">
      <w:start w:val="1"/>
      <w:numFmt w:val="bullet"/>
      <w:pStyle w:val="TableBullet1"/>
      <w:lvlText w:val=""/>
      <w:lvlJc w:val="left"/>
      <w:pPr>
        <w:tabs>
          <w:tab w:val="num" w:pos="170"/>
        </w:tabs>
        <w:ind w:left="170" w:hanging="170"/>
      </w:pPr>
      <w:rPr>
        <w:rFonts w:ascii="Symbol" w:hAnsi="Symbol" w:hint="default"/>
        <w:color w:val="FFC000" w:themeColor="accent4"/>
      </w:rPr>
    </w:lvl>
    <w:lvl w:ilvl="1" w:tplc="B91C20FE">
      <w:start w:val="1"/>
      <w:numFmt w:val="bullet"/>
      <w:pStyle w:val="TableBullet2"/>
      <w:lvlText w:val="–"/>
      <w:lvlJc w:val="left"/>
      <w:pPr>
        <w:tabs>
          <w:tab w:val="num" w:pos="340"/>
        </w:tabs>
        <w:ind w:left="340" w:hanging="170"/>
      </w:pPr>
      <w:rPr>
        <w:rFonts w:ascii="Arial" w:hAnsi="Arial" w:hint="default"/>
        <w:color w:val="FFC000" w:themeColor="accent4"/>
      </w:rPr>
    </w:lvl>
    <w:lvl w:ilvl="2" w:tplc="3B6E711C">
      <w:start w:val="1"/>
      <w:numFmt w:val="bullet"/>
      <w:pStyle w:val="TableBullet3"/>
      <w:lvlText w:val="–"/>
      <w:lvlJc w:val="left"/>
      <w:pPr>
        <w:tabs>
          <w:tab w:val="num" w:pos="510"/>
        </w:tabs>
        <w:ind w:left="510" w:hanging="170"/>
      </w:pPr>
      <w:rPr>
        <w:rFonts w:ascii="Arial" w:hAnsi="Arial" w:hint="default"/>
        <w:color w:val="FFC000" w:themeColor="accent4"/>
      </w:rPr>
    </w:lvl>
    <w:lvl w:ilvl="3" w:tplc="A738AA6A">
      <w:start w:val="1"/>
      <w:numFmt w:val="bullet"/>
      <w:lvlText w:val=""/>
      <w:lvlJc w:val="left"/>
      <w:pPr>
        <w:tabs>
          <w:tab w:val="num" w:pos="2880"/>
        </w:tabs>
        <w:ind w:left="2880" w:hanging="360"/>
      </w:pPr>
      <w:rPr>
        <w:rFonts w:ascii="Symbol" w:hAnsi="Symbol" w:hint="default"/>
      </w:rPr>
    </w:lvl>
    <w:lvl w:ilvl="4" w:tplc="51C6B246">
      <w:start w:val="1"/>
      <w:numFmt w:val="bullet"/>
      <w:lvlText w:val="o"/>
      <w:lvlJc w:val="left"/>
      <w:pPr>
        <w:tabs>
          <w:tab w:val="num" w:pos="3600"/>
        </w:tabs>
        <w:ind w:left="3600" w:hanging="360"/>
      </w:pPr>
      <w:rPr>
        <w:rFonts w:ascii="Courier New" w:hAnsi="Courier New" w:cs="Courier New" w:hint="default"/>
      </w:rPr>
    </w:lvl>
    <w:lvl w:ilvl="5" w:tplc="AC108384">
      <w:start w:val="1"/>
      <w:numFmt w:val="bullet"/>
      <w:lvlText w:val=""/>
      <w:lvlJc w:val="left"/>
      <w:pPr>
        <w:tabs>
          <w:tab w:val="num" w:pos="4320"/>
        </w:tabs>
        <w:ind w:left="4320" w:hanging="360"/>
      </w:pPr>
      <w:rPr>
        <w:rFonts w:ascii="Wingdings" w:hAnsi="Wingdings" w:hint="default"/>
      </w:rPr>
    </w:lvl>
    <w:lvl w:ilvl="6" w:tplc="0728E8DE">
      <w:start w:val="1"/>
      <w:numFmt w:val="bullet"/>
      <w:lvlText w:val=""/>
      <w:lvlJc w:val="left"/>
      <w:pPr>
        <w:tabs>
          <w:tab w:val="num" w:pos="5040"/>
        </w:tabs>
        <w:ind w:left="5040" w:hanging="360"/>
      </w:pPr>
      <w:rPr>
        <w:rFonts w:ascii="Symbol" w:hAnsi="Symbol" w:hint="default"/>
      </w:rPr>
    </w:lvl>
    <w:lvl w:ilvl="7" w:tplc="2474F7EE">
      <w:start w:val="1"/>
      <w:numFmt w:val="bullet"/>
      <w:lvlText w:val="o"/>
      <w:lvlJc w:val="left"/>
      <w:pPr>
        <w:tabs>
          <w:tab w:val="num" w:pos="5760"/>
        </w:tabs>
        <w:ind w:left="5760" w:hanging="360"/>
      </w:pPr>
      <w:rPr>
        <w:rFonts w:ascii="Courier New" w:hAnsi="Courier New" w:cs="Courier New" w:hint="default"/>
      </w:rPr>
    </w:lvl>
    <w:lvl w:ilvl="8" w:tplc="F0F209DE">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640FD2"/>
    <w:multiLevelType w:val="multilevel"/>
    <w:tmpl w:val="CC661338"/>
    <w:lvl w:ilvl="0">
      <w:start w:val="1"/>
      <w:numFmt w:val="decimal"/>
      <w:lvlText w:val="%1"/>
      <w:lvlJc w:val="left"/>
      <w:pPr>
        <w:ind w:left="420" w:hanging="420"/>
      </w:pPr>
      <w:rPr>
        <w:rFonts w:hint="default"/>
      </w:rPr>
    </w:lvl>
    <w:lvl w:ilvl="1">
      <w:start w:val="1"/>
      <w:numFmt w:val="decimal"/>
      <w:lvlText w:val="%2."/>
      <w:lvlJc w:val="left"/>
      <w:pPr>
        <w:ind w:left="987" w:hanging="420"/>
      </w:pPr>
      <w:rPr>
        <w:rFonts w:ascii="Times New Roman" w:eastAsiaTheme="minorHAns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71690AB2"/>
    <w:multiLevelType w:val="hybridMultilevel"/>
    <w:tmpl w:val="CC00B8DE"/>
    <w:lvl w:ilvl="0" w:tplc="8368C942">
      <w:start w:val="1"/>
      <w:numFmt w:val="decimal"/>
      <w:lvlText w:val="%1"/>
      <w:lvlJc w:val="left"/>
      <w:pPr>
        <w:ind w:left="720" w:hanging="360"/>
      </w:pPr>
      <w:rPr>
        <w:rFonts w:hint="default"/>
      </w:rPr>
    </w:lvl>
    <w:lvl w:ilvl="1" w:tplc="B82C0336">
      <w:start w:val="1"/>
      <w:numFmt w:val="bullet"/>
      <w:lvlText w:val=""/>
      <w:lvlJc w:val="left"/>
      <w:pPr>
        <w:ind w:left="1440" w:hanging="360"/>
      </w:pPr>
      <w:rPr>
        <w:rFonts w:ascii="Symbol" w:hAnsi="Symbol"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FF5347"/>
    <w:multiLevelType w:val="multilevel"/>
    <w:tmpl w:val="89ACEE36"/>
    <w:lvl w:ilvl="0">
      <w:start w:val="2"/>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6DF246C"/>
    <w:multiLevelType w:val="hybridMultilevel"/>
    <w:tmpl w:val="F4388A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0" w15:restartNumberingAfterBreak="0">
    <w:nsid w:val="796A3518"/>
    <w:multiLevelType w:val="multilevel"/>
    <w:tmpl w:val="1144DF38"/>
    <w:lvl w:ilvl="0">
      <w:start w:val="1"/>
      <w:numFmt w:val="decimal"/>
      <w:pStyle w:val="NumBullet1"/>
      <w:lvlText w:val="%1."/>
      <w:lvlJc w:val="left"/>
      <w:pPr>
        <w:tabs>
          <w:tab w:val="num" w:pos="340"/>
        </w:tabs>
        <w:ind w:left="340" w:hanging="340"/>
      </w:pPr>
      <w:rPr>
        <w:rFonts w:hint="default"/>
        <w:color w:val="ED7D31" w:themeColor="accent2"/>
      </w:rPr>
    </w:lvl>
    <w:lvl w:ilvl="1">
      <w:start w:val="1"/>
      <w:numFmt w:val="lowerLetter"/>
      <w:pStyle w:val="NumBullet2"/>
      <w:lvlText w:val="%2."/>
      <w:lvlJc w:val="left"/>
      <w:pPr>
        <w:tabs>
          <w:tab w:val="num" w:pos="851"/>
        </w:tabs>
        <w:ind w:left="851" w:hanging="511"/>
      </w:pPr>
      <w:rPr>
        <w:rFonts w:hint="default"/>
        <w:color w:val="ED7D31" w:themeColor="accent2"/>
      </w:rPr>
    </w:lvl>
    <w:lvl w:ilvl="2">
      <w:start w:val="1"/>
      <w:numFmt w:val="lowerRoman"/>
      <w:pStyle w:val="NumBullet3"/>
      <w:lvlText w:val="%3."/>
      <w:lvlJc w:val="left"/>
      <w:pPr>
        <w:tabs>
          <w:tab w:val="num" w:pos="1474"/>
        </w:tabs>
        <w:ind w:left="1474" w:hanging="623"/>
      </w:pPr>
      <w:rPr>
        <w:rFonts w:hint="default"/>
        <w:color w:val="ED7D31" w:themeColor="accent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1" w15:restartNumberingAfterBreak="0">
    <w:nsid w:val="7EF42878"/>
    <w:multiLevelType w:val="hybridMultilevel"/>
    <w:tmpl w:val="8B58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50"/>
  </w:num>
  <w:num w:numId="3">
    <w:abstractNumId w:val="45"/>
  </w:num>
  <w:num w:numId="4">
    <w:abstractNumId w:val="44"/>
  </w:num>
  <w:num w:numId="5">
    <w:abstractNumId w:val="4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14"/>
  </w:num>
  <w:num w:numId="10">
    <w:abstractNumId w:val="6"/>
  </w:num>
  <w:num w:numId="11">
    <w:abstractNumId w:val="27"/>
  </w:num>
  <w:num w:numId="12">
    <w:abstractNumId w:val="21"/>
  </w:num>
  <w:num w:numId="13">
    <w:abstractNumId w:val="40"/>
  </w:num>
  <w:num w:numId="14">
    <w:abstractNumId w:val="38"/>
  </w:num>
  <w:num w:numId="15">
    <w:abstractNumId w:val="41"/>
  </w:num>
  <w:num w:numId="16">
    <w:abstractNumId w:val="5"/>
  </w:num>
  <w:num w:numId="17">
    <w:abstractNumId w:val="49"/>
  </w:num>
  <w:num w:numId="18">
    <w:abstractNumId w:val="2"/>
  </w:num>
  <w:num w:numId="19">
    <w:abstractNumId w:val="25"/>
  </w:num>
  <w:num w:numId="20">
    <w:abstractNumId w:val="19"/>
  </w:num>
  <w:num w:numId="21">
    <w:abstractNumId w:val="24"/>
  </w:num>
  <w:num w:numId="22">
    <w:abstractNumId w:val="31"/>
  </w:num>
  <w:num w:numId="23">
    <w:abstractNumId w:val="23"/>
  </w:num>
  <w:num w:numId="24">
    <w:abstractNumId w:val="34"/>
  </w:num>
  <w:num w:numId="25">
    <w:abstractNumId w:val="1"/>
  </w:num>
  <w:num w:numId="26">
    <w:abstractNumId w:val="13"/>
  </w:num>
  <w:num w:numId="27">
    <w:abstractNumId w:val="43"/>
  </w:num>
  <w:num w:numId="28">
    <w:abstractNumId w:val="7"/>
  </w:num>
  <w:num w:numId="29">
    <w:abstractNumId w:val="18"/>
  </w:num>
  <w:num w:numId="30">
    <w:abstractNumId w:val="39"/>
  </w:num>
  <w:num w:numId="31">
    <w:abstractNumId w:val="12"/>
  </w:num>
  <w:num w:numId="32">
    <w:abstractNumId w:val="15"/>
  </w:num>
  <w:num w:numId="33">
    <w:abstractNumId w:val="32"/>
  </w:num>
  <w:num w:numId="34">
    <w:abstractNumId w:val="47"/>
  </w:num>
  <w:num w:numId="35">
    <w:abstractNumId w:val="8"/>
  </w:num>
  <w:num w:numId="36">
    <w:abstractNumId w:val="20"/>
  </w:num>
  <w:num w:numId="37">
    <w:abstractNumId w:val="35"/>
  </w:num>
  <w:num w:numId="38">
    <w:abstractNumId w:val="51"/>
  </w:num>
  <w:num w:numId="39">
    <w:abstractNumId w:val="46"/>
  </w:num>
  <w:num w:numId="40">
    <w:abstractNumId w:val="48"/>
  </w:num>
  <w:num w:numId="41">
    <w:abstractNumId w:val="9"/>
  </w:num>
  <w:num w:numId="42">
    <w:abstractNumId w:val="33"/>
  </w:num>
  <w:num w:numId="43">
    <w:abstractNumId w:val="28"/>
  </w:num>
  <w:num w:numId="44">
    <w:abstractNumId w:val="17"/>
  </w:num>
  <w:num w:numId="45">
    <w:abstractNumId w:val="30"/>
  </w:num>
  <w:num w:numId="46">
    <w:abstractNumId w:val="10"/>
  </w:num>
  <w:num w:numId="47">
    <w:abstractNumId w:val="36"/>
  </w:num>
  <w:num w:numId="48">
    <w:abstractNumId w:val="22"/>
  </w:num>
  <w:num w:numId="49">
    <w:abstractNumId w:val="26"/>
  </w:num>
  <w:num w:numId="50">
    <w:abstractNumId w:val="3"/>
  </w:num>
  <w:num w:numId="51">
    <w:abstractNumId w:val="37"/>
  </w:num>
  <w:num w:numId="52">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D4"/>
    <w:rsid w:val="00000D2A"/>
    <w:rsid w:val="00001134"/>
    <w:rsid w:val="00001264"/>
    <w:rsid w:val="00002B75"/>
    <w:rsid w:val="000078AC"/>
    <w:rsid w:val="00011964"/>
    <w:rsid w:val="00012A38"/>
    <w:rsid w:val="00014888"/>
    <w:rsid w:val="00017E2A"/>
    <w:rsid w:val="0002034F"/>
    <w:rsid w:val="0002091B"/>
    <w:rsid w:val="000226D5"/>
    <w:rsid w:val="00022FF7"/>
    <w:rsid w:val="0002516B"/>
    <w:rsid w:val="00026AB5"/>
    <w:rsid w:val="000305B2"/>
    <w:rsid w:val="00034027"/>
    <w:rsid w:val="00036CB6"/>
    <w:rsid w:val="00036E9F"/>
    <w:rsid w:val="00040CEA"/>
    <w:rsid w:val="00040EF9"/>
    <w:rsid w:val="00040F9A"/>
    <w:rsid w:val="0004285C"/>
    <w:rsid w:val="000434C8"/>
    <w:rsid w:val="00044E8E"/>
    <w:rsid w:val="00052D34"/>
    <w:rsid w:val="00053665"/>
    <w:rsid w:val="0005418F"/>
    <w:rsid w:val="00054B78"/>
    <w:rsid w:val="000637E7"/>
    <w:rsid w:val="00064D6D"/>
    <w:rsid w:val="000715B7"/>
    <w:rsid w:val="000747C6"/>
    <w:rsid w:val="00076311"/>
    <w:rsid w:val="00085437"/>
    <w:rsid w:val="0009038A"/>
    <w:rsid w:val="0009433E"/>
    <w:rsid w:val="00094DDF"/>
    <w:rsid w:val="00097AE9"/>
    <w:rsid w:val="00097E15"/>
    <w:rsid w:val="000A003A"/>
    <w:rsid w:val="000A0407"/>
    <w:rsid w:val="000A09F2"/>
    <w:rsid w:val="000A2C43"/>
    <w:rsid w:val="000A5CC5"/>
    <w:rsid w:val="000A6144"/>
    <w:rsid w:val="000B1AEF"/>
    <w:rsid w:val="000B3828"/>
    <w:rsid w:val="000B3D36"/>
    <w:rsid w:val="000B5BF3"/>
    <w:rsid w:val="000C10F4"/>
    <w:rsid w:val="000C206F"/>
    <w:rsid w:val="000C2083"/>
    <w:rsid w:val="000C2410"/>
    <w:rsid w:val="000C4E06"/>
    <w:rsid w:val="000C54BE"/>
    <w:rsid w:val="000C5BE5"/>
    <w:rsid w:val="000C5D93"/>
    <w:rsid w:val="000C70F2"/>
    <w:rsid w:val="000C72C3"/>
    <w:rsid w:val="000C751C"/>
    <w:rsid w:val="000C7553"/>
    <w:rsid w:val="000C767D"/>
    <w:rsid w:val="000C7D73"/>
    <w:rsid w:val="000D20F4"/>
    <w:rsid w:val="000D61BA"/>
    <w:rsid w:val="000D68CE"/>
    <w:rsid w:val="000E14F8"/>
    <w:rsid w:val="000E60F4"/>
    <w:rsid w:val="000E756A"/>
    <w:rsid w:val="000F268D"/>
    <w:rsid w:val="000F39E2"/>
    <w:rsid w:val="000F7842"/>
    <w:rsid w:val="0010387D"/>
    <w:rsid w:val="00107D21"/>
    <w:rsid w:val="00110286"/>
    <w:rsid w:val="00111955"/>
    <w:rsid w:val="00114230"/>
    <w:rsid w:val="0011428C"/>
    <w:rsid w:val="00114AF6"/>
    <w:rsid w:val="00115046"/>
    <w:rsid w:val="00115381"/>
    <w:rsid w:val="00115390"/>
    <w:rsid w:val="001163D0"/>
    <w:rsid w:val="0011695B"/>
    <w:rsid w:val="001227A6"/>
    <w:rsid w:val="00122A27"/>
    <w:rsid w:val="00126B8A"/>
    <w:rsid w:val="0012B24C"/>
    <w:rsid w:val="001303D3"/>
    <w:rsid w:val="001327DC"/>
    <w:rsid w:val="00133B99"/>
    <w:rsid w:val="00133D2A"/>
    <w:rsid w:val="00136713"/>
    <w:rsid w:val="0013792F"/>
    <w:rsid w:val="0014056B"/>
    <w:rsid w:val="00141844"/>
    <w:rsid w:val="0014375A"/>
    <w:rsid w:val="00143EEC"/>
    <w:rsid w:val="001442A3"/>
    <w:rsid w:val="001451D6"/>
    <w:rsid w:val="00145C53"/>
    <w:rsid w:val="00146C25"/>
    <w:rsid w:val="00146D45"/>
    <w:rsid w:val="00147CA3"/>
    <w:rsid w:val="00150039"/>
    <w:rsid w:val="001521DE"/>
    <w:rsid w:val="00154E69"/>
    <w:rsid w:val="00157E59"/>
    <w:rsid w:val="00160647"/>
    <w:rsid w:val="00163FE0"/>
    <w:rsid w:val="001664DF"/>
    <w:rsid w:val="00167B04"/>
    <w:rsid w:val="0017171B"/>
    <w:rsid w:val="00171C83"/>
    <w:rsid w:val="00173AC4"/>
    <w:rsid w:val="00174760"/>
    <w:rsid w:val="00175542"/>
    <w:rsid w:val="0017685A"/>
    <w:rsid w:val="00180232"/>
    <w:rsid w:val="00180FCF"/>
    <w:rsid w:val="001817C2"/>
    <w:rsid w:val="00183014"/>
    <w:rsid w:val="00184EDA"/>
    <w:rsid w:val="00190922"/>
    <w:rsid w:val="0019142D"/>
    <w:rsid w:val="00191B98"/>
    <w:rsid w:val="00192FDB"/>
    <w:rsid w:val="001943AB"/>
    <w:rsid w:val="00194463"/>
    <w:rsid w:val="001949B4"/>
    <w:rsid w:val="00195766"/>
    <w:rsid w:val="001957FB"/>
    <w:rsid w:val="001A0A04"/>
    <w:rsid w:val="001A1181"/>
    <w:rsid w:val="001A2D16"/>
    <w:rsid w:val="001A2F6E"/>
    <w:rsid w:val="001A5C81"/>
    <w:rsid w:val="001B3549"/>
    <w:rsid w:val="001C154A"/>
    <w:rsid w:val="001C2193"/>
    <w:rsid w:val="001C3FA7"/>
    <w:rsid w:val="001C4FC3"/>
    <w:rsid w:val="001C5016"/>
    <w:rsid w:val="001D24B5"/>
    <w:rsid w:val="001D50FE"/>
    <w:rsid w:val="001D70B7"/>
    <w:rsid w:val="001E3FB4"/>
    <w:rsid w:val="001E4DFB"/>
    <w:rsid w:val="001F0A81"/>
    <w:rsid w:val="001F1915"/>
    <w:rsid w:val="001F5EC7"/>
    <w:rsid w:val="001F724F"/>
    <w:rsid w:val="00200B83"/>
    <w:rsid w:val="00200F76"/>
    <w:rsid w:val="002028D2"/>
    <w:rsid w:val="00204844"/>
    <w:rsid w:val="002068EA"/>
    <w:rsid w:val="00207908"/>
    <w:rsid w:val="002109C9"/>
    <w:rsid w:val="00212D20"/>
    <w:rsid w:val="0022013B"/>
    <w:rsid w:val="00220CD9"/>
    <w:rsid w:val="00221C70"/>
    <w:rsid w:val="00221DF0"/>
    <w:rsid w:val="002249AB"/>
    <w:rsid w:val="00226CD4"/>
    <w:rsid w:val="00227AD3"/>
    <w:rsid w:val="00230F5E"/>
    <w:rsid w:val="00231AEF"/>
    <w:rsid w:val="00232A5A"/>
    <w:rsid w:val="00234CA4"/>
    <w:rsid w:val="00235BDD"/>
    <w:rsid w:val="00236BA7"/>
    <w:rsid w:val="00236E11"/>
    <w:rsid w:val="0024294B"/>
    <w:rsid w:val="00244279"/>
    <w:rsid w:val="0024695D"/>
    <w:rsid w:val="002522B8"/>
    <w:rsid w:val="0025340E"/>
    <w:rsid w:val="0025386E"/>
    <w:rsid w:val="00254539"/>
    <w:rsid w:val="0025475E"/>
    <w:rsid w:val="0025596A"/>
    <w:rsid w:val="00256ADA"/>
    <w:rsid w:val="00265424"/>
    <w:rsid w:val="0026598E"/>
    <w:rsid w:val="00266B7A"/>
    <w:rsid w:val="00266E18"/>
    <w:rsid w:val="00271942"/>
    <w:rsid w:val="00274A20"/>
    <w:rsid w:val="00275711"/>
    <w:rsid w:val="00277C5B"/>
    <w:rsid w:val="002809A9"/>
    <w:rsid w:val="00281CE9"/>
    <w:rsid w:val="00282479"/>
    <w:rsid w:val="002875C5"/>
    <w:rsid w:val="002917C3"/>
    <w:rsid w:val="00294945"/>
    <w:rsid w:val="00297AF0"/>
    <w:rsid w:val="00297CF7"/>
    <w:rsid w:val="00297FB9"/>
    <w:rsid w:val="002A0022"/>
    <w:rsid w:val="002A0030"/>
    <w:rsid w:val="002A0FC1"/>
    <w:rsid w:val="002A5560"/>
    <w:rsid w:val="002B0604"/>
    <w:rsid w:val="002B0B43"/>
    <w:rsid w:val="002B1EC8"/>
    <w:rsid w:val="002B45B0"/>
    <w:rsid w:val="002B7E09"/>
    <w:rsid w:val="002C10FE"/>
    <w:rsid w:val="002C48DC"/>
    <w:rsid w:val="002C4FDF"/>
    <w:rsid w:val="002C569B"/>
    <w:rsid w:val="002C5E26"/>
    <w:rsid w:val="002D45DB"/>
    <w:rsid w:val="002E1395"/>
    <w:rsid w:val="002E2CA5"/>
    <w:rsid w:val="002E3B78"/>
    <w:rsid w:val="002E5428"/>
    <w:rsid w:val="002E55B2"/>
    <w:rsid w:val="002E5855"/>
    <w:rsid w:val="002E6F43"/>
    <w:rsid w:val="002F2337"/>
    <w:rsid w:val="002F35EF"/>
    <w:rsid w:val="002F3AE9"/>
    <w:rsid w:val="002F4D78"/>
    <w:rsid w:val="002F5978"/>
    <w:rsid w:val="002F6688"/>
    <w:rsid w:val="0030226A"/>
    <w:rsid w:val="00302A6E"/>
    <w:rsid w:val="00302E94"/>
    <w:rsid w:val="00303F38"/>
    <w:rsid w:val="0030455A"/>
    <w:rsid w:val="003058D3"/>
    <w:rsid w:val="003071F4"/>
    <w:rsid w:val="0031019F"/>
    <w:rsid w:val="00310575"/>
    <w:rsid w:val="0031138A"/>
    <w:rsid w:val="003152FD"/>
    <w:rsid w:val="003156E0"/>
    <w:rsid w:val="00316303"/>
    <w:rsid w:val="003200A6"/>
    <w:rsid w:val="0032040A"/>
    <w:rsid w:val="00320A91"/>
    <w:rsid w:val="00321716"/>
    <w:rsid w:val="00322DA1"/>
    <w:rsid w:val="003236D3"/>
    <w:rsid w:val="00324330"/>
    <w:rsid w:val="00324CD1"/>
    <w:rsid w:val="0032511B"/>
    <w:rsid w:val="003255F2"/>
    <w:rsid w:val="00325995"/>
    <w:rsid w:val="00327DA0"/>
    <w:rsid w:val="00327EDD"/>
    <w:rsid w:val="00332639"/>
    <w:rsid w:val="00332791"/>
    <w:rsid w:val="0033351F"/>
    <w:rsid w:val="00333F6C"/>
    <w:rsid w:val="00342B52"/>
    <w:rsid w:val="00343059"/>
    <w:rsid w:val="0034433D"/>
    <w:rsid w:val="00344C5B"/>
    <w:rsid w:val="00346307"/>
    <w:rsid w:val="00350F01"/>
    <w:rsid w:val="00351443"/>
    <w:rsid w:val="003517FA"/>
    <w:rsid w:val="003523BB"/>
    <w:rsid w:val="00352742"/>
    <w:rsid w:val="00353CB1"/>
    <w:rsid w:val="00353FD4"/>
    <w:rsid w:val="003578F2"/>
    <w:rsid w:val="003616A8"/>
    <w:rsid w:val="00361961"/>
    <w:rsid w:val="00362E34"/>
    <w:rsid w:val="0036319F"/>
    <w:rsid w:val="00363744"/>
    <w:rsid w:val="0036520E"/>
    <w:rsid w:val="00365374"/>
    <w:rsid w:val="00366E60"/>
    <w:rsid w:val="00367F97"/>
    <w:rsid w:val="00371CE4"/>
    <w:rsid w:val="003753FD"/>
    <w:rsid w:val="00375E74"/>
    <w:rsid w:val="00376457"/>
    <w:rsid w:val="00377027"/>
    <w:rsid w:val="0037728A"/>
    <w:rsid w:val="00380EFA"/>
    <w:rsid w:val="00383819"/>
    <w:rsid w:val="00383B99"/>
    <w:rsid w:val="0038513B"/>
    <w:rsid w:val="0038574C"/>
    <w:rsid w:val="00385DA9"/>
    <w:rsid w:val="003869B0"/>
    <w:rsid w:val="003928D0"/>
    <w:rsid w:val="0039737C"/>
    <w:rsid w:val="003978BA"/>
    <w:rsid w:val="00397FB7"/>
    <w:rsid w:val="003A0BE9"/>
    <w:rsid w:val="003A7E40"/>
    <w:rsid w:val="003B08A7"/>
    <w:rsid w:val="003B1343"/>
    <w:rsid w:val="003B52CF"/>
    <w:rsid w:val="003B62DC"/>
    <w:rsid w:val="003B6F81"/>
    <w:rsid w:val="003B778C"/>
    <w:rsid w:val="003C0932"/>
    <w:rsid w:val="003C3CC2"/>
    <w:rsid w:val="003C497B"/>
    <w:rsid w:val="003C63AB"/>
    <w:rsid w:val="003C76C7"/>
    <w:rsid w:val="003C7E41"/>
    <w:rsid w:val="003D2335"/>
    <w:rsid w:val="003D39AB"/>
    <w:rsid w:val="003D3E8A"/>
    <w:rsid w:val="003D62E3"/>
    <w:rsid w:val="003D6516"/>
    <w:rsid w:val="003E0AFA"/>
    <w:rsid w:val="003E1495"/>
    <w:rsid w:val="003E5019"/>
    <w:rsid w:val="003F1336"/>
    <w:rsid w:val="003F4187"/>
    <w:rsid w:val="003F786D"/>
    <w:rsid w:val="003F7992"/>
    <w:rsid w:val="00401F9D"/>
    <w:rsid w:val="00404291"/>
    <w:rsid w:val="0040515F"/>
    <w:rsid w:val="004075EC"/>
    <w:rsid w:val="00412AAB"/>
    <w:rsid w:val="00412BC3"/>
    <w:rsid w:val="0041318B"/>
    <w:rsid w:val="00413890"/>
    <w:rsid w:val="00414BE6"/>
    <w:rsid w:val="00415637"/>
    <w:rsid w:val="004156E6"/>
    <w:rsid w:val="0042358C"/>
    <w:rsid w:val="0042791A"/>
    <w:rsid w:val="00431D56"/>
    <w:rsid w:val="0043294F"/>
    <w:rsid w:val="00435818"/>
    <w:rsid w:val="00435C93"/>
    <w:rsid w:val="00436071"/>
    <w:rsid w:val="004429A7"/>
    <w:rsid w:val="00444E4E"/>
    <w:rsid w:val="0044552D"/>
    <w:rsid w:val="004457DF"/>
    <w:rsid w:val="00445B32"/>
    <w:rsid w:val="00446017"/>
    <w:rsid w:val="00447AA2"/>
    <w:rsid w:val="0045067E"/>
    <w:rsid w:val="00450AFD"/>
    <w:rsid w:val="004529BA"/>
    <w:rsid w:val="00453289"/>
    <w:rsid w:val="00453304"/>
    <w:rsid w:val="00454598"/>
    <w:rsid w:val="00455369"/>
    <w:rsid w:val="004554ED"/>
    <w:rsid w:val="00460D51"/>
    <w:rsid w:val="00461B0E"/>
    <w:rsid w:val="0046376E"/>
    <w:rsid w:val="00463E5C"/>
    <w:rsid w:val="004643B2"/>
    <w:rsid w:val="00464ADE"/>
    <w:rsid w:val="00465B70"/>
    <w:rsid w:val="00471149"/>
    <w:rsid w:val="0047159D"/>
    <w:rsid w:val="00474E6A"/>
    <w:rsid w:val="00474FA6"/>
    <w:rsid w:val="00475774"/>
    <w:rsid w:val="00476AB4"/>
    <w:rsid w:val="00481574"/>
    <w:rsid w:val="00481F0B"/>
    <w:rsid w:val="00484779"/>
    <w:rsid w:val="004849BB"/>
    <w:rsid w:val="00490F43"/>
    <w:rsid w:val="00491944"/>
    <w:rsid w:val="0049688C"/>
    <w:rsid w:val="00496F4D"/>
    <w:rsid w:val="004A09C1"/>
    <w:rsid w:val="004A1DB4"/>
    <w:rsid w:val="004A4888"/>
    <w:rsid w:val="004B05B8"/>
    <w:rsid w:val="004B0DE6"/>
    <w:rsid w:val="004B3B1E"/>
    <w:rsid w:val="004B4250"/>
    <w:rsid w:val="004B5A4F"/>
    <w:rsid w:val="004B5DEB"/>
    <w:rsid w:val="004BEC82"/>
    <w:rsid w:val="004C09DD"/>
    <w:rsid w:val="004C113D"/>
    <w:rsid w:val="004C2055"/>
    <w:rsid w:val="004C3AD8"/>
    <w:rsid w:val="004C3DCA"/>
    <w:rsid w:val="004C66D3"/>
    <w:rsid w:val="004C77F4"/>
    <w:rsid w:val="004D0072"/>
    <w:rsid w:val="004D0AD2"/>
    <w:rsid w:val="004D22A6"/>
    <w:rsid w:val="004D3DE9"/>
    <w:rsid w:val="004D4A22"/>
    <w:rsid w:val="004E098D"/>
    <w:rsid w:val="004E2E3E"/>
    <w:rsid w:val="004E4089"/>
    <w:rsid w:val="004E77AC"/>
    <w:rsid w:val="004F2261"/>
    <w:rsid w:val="004F256B"/>
    <w:rsid w:val="004F34D7"/>
    <w:rsid w:val="004F37A2"/>
    <w:rsid w:val="004F39BF"/>
    <w:rsid w:val="004F4D9D"/>
    <w:rsid w:val="00500707"/>
    <w:rsid w:val="00500E1E"/>
    <w:rsid w:val="0050147E"/>
    <w:rsid w:val="005024AB"/>
    <w:rsid w:val="00504111"/>
    <w:rsid w:val="00505118"/>
    <w:rsid w:val="00505709"/>
    <w:rsid w:val="005075EA"/>
    <w:rsid w:val="005113D7"/>
    <w:rsid w:val="005115C4"/>
    <w:rsid w:val="00512203"/>
    <w:rsid w:val="00512E91"/>
    <w:rsid w:val="0051312A"/>
    <w:rsid w:val="005132E4"/>
    <w:rsid w:val="00520083"/>
    <w:rsid w:val="0052146A"/>
    <w:rsid w:val="00521B06"/>
    <w:rsid w:val="00522277"/>
    <w:rsid w:val="00522AAE"/>
    <w:rsid w:val="00522ED2"/>
    <w:rsid w:val="005231A7"/>
    <w:rsid w:val="005242F9"/>
    <w:rsid w:val="00527D0E"/>
    <w:rsid w:val="005313BC"/>
    <w:rsid w:val="005332B5"/>
    <w:rsid w:val="00534BB7"/>
    <w:rsid w:val="005355E9"/>
    <w:rsid w:val="0053667D"/>
    <w:rsid w:val="00536719"/>
    <w:rsid w:val="00540734"/>
    <w:rsid w:val="00540C93"/>
    <w:rsid w:val="005417A5"/>
    <w:rsid w:val="0054194E"/>
    <w:rsid w:val="00542AA8"/>
    <w:rsid w:val="0054624B"/>
    <w:rsid w:val="00546EB7"/>
    <w:rsid w:val="005510E4"/>
    <w:rsid w:val="005515A3"/>
    <w:rsid w:val="0055447E"/>
    <w:rsid w:val="0055499F"/>
    <w:rsid w:val="005556E7"/>
    <w:rsid w:val="005572B0"/>
    <w:rsid w:val="005573BF"/>
    <w:rsid w:val="00560468"/>
    <w:rsid w:val="00563BAB"/>
    <w:rsid w:val="0056422C"/>
    <w:rsid w:val="00565194"/>
    <w:rsid w:val="00570AF0"/>
    <w:rsid w:val="00571EF3"/>
    <w:rsid w:val="0057294F"/>
    <w:rsid w:val="005743F1"/>
    <w:rsid w:val="00575CAF"/>
    <w:rsid w:val="005771B1"/>
    <w:rsid w:val="005813F0"/>
    <w:rsid w:val="005815F4"/>
    <w:rsid w:val="00583DAC"/>
    <w:rsid w:val="00584242"/>
    <w:rsid w:val="00585A07"/>
    <w:rsid w:val="00586DC3"/>
    <w:rsid w:val="0059012E"/>
    <w:rsid w:val="00590B0F"/>
    <w:rsid w:val="00591431"/>
    <w:rsid w:val="005946A4"/>
    <w:rsid w:val="00594FEB"/>
    <w:rsid w:val="00595170"/>
    <w:rsid w:val="00595894"/>
    <w:rsid w:val="005A0879"/>
    <w:rsid w:val="005A0AAD"/>
    <w:rsid w:val="005A3C70"/>
    <w:rsid w:val="005A4387"/>
    <w:rsid w:val="005A556C"/>
    <w:rsid w:val="005A70F0"/>
    <w:rsid w:val="005A7E28"/>
    <w:rsid w:val="005B38A7"/>
    <w:rsid w:val="005B408F"/>
    <w:rsid w:val="005B5A12"/>
    <w:rsid w:val="005C5307"/>
    <w:rsid w:val="005C56CE"/>
    <w:rsid w:val="005D0BC7"/>
    <w:rsid w:val="005D0E26"/>
    <w:rsid w:val="005D19A9"/>
    <w:rsid w:val="005D24BF"/>
    <w:rsid w:val="005D26C5"/>
    <w:rsid w:val="005D2B77"/>
    <w:rsid w:val="005D3055"/>
    <w:rsid w:val="005D418E"/>
    <w:rsid w:val="005D512F"/>
    <w:rsid w:val="005D53EE"/>
    <w:rsid w:val="005D7BE7"/>
    <w:rsid w:val="005E2AC5"/>
    <w:rsid w:val="005E35F9"/>
    <w:rsid w:val="005E49E1"/>
    <w:rsid w:val="005E5EB2"/>
    <w:rsid w:val="005F14E0"/>
    <w:rsid w:val="005F1911"/>
    <w:rsid w:val="005F41C4"/>
    <w:rsid w:val="005F64D0"/>
    <w:rsid w:val="005F7D25"/>
    <w:rsid w:val="00601143"/>
    <w:rsid w:val="0060184F"/>
    <w:rsid w:val="0060491C"/>
    <w:rsid w:val="0060689C"/>
    <w:rsid w:val="006105BE"/>
    <w:rsid w:val="0061203B"/>
    <w:rsid w:val="00612741"/>
    <w:rsid w:val="00612B7D"/>
    <w:rsid w:val="00612C83"/>
    <w:rsid w:val="006146AE"/>
    <w:rsid w:val="006151BD"/>
    <w:rsid w:val="00616CD7"/>
    <w:rsid w:val="00617501"/>
    <w:rsid w:val="0061795C"/>
    <w:rsid w:val="0062290B"/>
    <w:rsid w:val="00624363"/>
    <w:rsid w:val="00624B24"/>
    <w:rsid w:val="0062504A"/>
    <w:rsid w:val="00625351"/>
    <w:rsid w:val="006253B2"/>
    <w:rsid w:val="00625A98"/>
    <w:rsid w:val="00625DC0"/>
    <w:rsid w:val="00626652"/>
    <w:rsid w:val="00626B71"/>
    <w:rsid w:val="00627C66"/>
    <w:rsid w:val="006314B6"/>
    <w:rsid w:val="00632EA5"/>
    <w:rsid w:val="00633CDE"/>
    <w:rsid w:val="00634D95"/>
    <w:rsid w:val="0063527D"/>
    <w:rsid w:val="00635DA5"/>
    <w:rsid w:val="00637CB4"/>
    <w:rsid w:val="006423D5"/>
    <w:rsid w:val="00643672"/>
    <w:rsid w:val="00644B40"/>
    <w:rsid w:val="00644F92"/>
    <w:rsid w:val="00650BC1"/>
    <w:rsid w:val="00655264"/>
    <w:rsid w:val="00655D8B"/>
    <w:rsid w:val="006616A4"/>
    <w:rsid w:val="00663244"/>
    <w:rsid w:val="00664AD8"/>
    <w:rsid w:val="00664BD3"/>
    <w:rsid w:val="00665355"/>
    <w:rsid w:val="00666125"/>
    <w:rsid w:val="00666D68"/>
    <w:rsid w:val="00667B01"/>
    <w:rsid w:val="00670BAD"/>
    <w:rsid w:val="0067294E"/>
    <w:rsid w:val="00672F9A"/>
    <w:rsid w:val="00674022"/>
    <w:rsid w:val="00674034"/>
    <w:rsid w:val="00674553"/>
    <w:rsid w:val="006775B5"/>
    <w:rsid w:val="00681FFB"/>
    <w:rsid w:val="00683244"/>
    <w:rsid w:val="00683A76"/>
    <w:rsid w:val="006860F1"/>
    <w:rsid w:val="00686CE4"/>
    <w:rsid w:val="00691669"/>
    <w:rsid w:val="0069181D"/>
    <w:rsid w:val="00694341"/>
    <w:rsid w:val="00695E94"/>
    <w:rsid w:val="006972D3"/>
    <w:rsid w:val="0069A7DA"/>
    <w:rsid w:val="006A1764"/>
    <w:rsid w:val="006A30B0"/>
    <w:rsid w:val="006A6CAF"/>
    <w:rsid w:val="006A6E3A"/>
    <w:rsid w:val="006A6F04"/>
    <w:rsid w:val="006A7970"/>
    <w:rsid w:val="006B4CF4"/>
    <w:rsid w:val="006B57E6"/>
    <w:rsid w:val="006C1A25"/>
    <w:rsid w:val="006C1DD1"/>
    <w:rsid w:val="006C5949"/>
    <w:rsid w:val="006C69B0"/>
    <w:rsid w:val="006D082C"/>
    <w:rsid w:val="006D2454"/>
    <w:rsid w:val="006D4FFB"/>
    <w:rsid w:val="006D50AD"/>
    <w:rsid w:val="006D721F"/>
    <w:rsid w:val="006E0DCE"/>
    <w:rsid w:val="006E1622"/>
    <w:rsid w:val="006E168A"/>
    <w:rsid w:val="006E169E"/>
    <w:rsid w:val="006E18B0"/>
    <w:rsid w:val="006E262C"/>
    <w:rsid w:val="006E476B"/>
    <w:rsid w:val="006E4C7E"/>
    <w:rsid w:val="006E5D1E"/>
    <w:rsid w:val="006E629A"/>
    <w:rsid w:val="006E6335"/>
    <w:rsid w:val="006E63D5"/>
    <w:rsid w:val="006F1B0B"/>
    <w:rsid w:val="006F2370"/>
    <w:rsid w:val="006F309F"/>
    <w:rsid w:val="006F6648"/>
    <w:rsid w:val="00700B42"/>
    <w:rsid w:val="0070181B"/>
    <w:rsid w:val="007020EF"/>
    <w:rsid w:val="0070276B"/>
    <w:rsid w:val="0070282C"/>
    <w:rsid w:val="0070350C"/>
    <w:rsid w:val="007062FC"/>
    <w:rsid w:val="00706806"/>
    <w:rsid w:val="00706D3A"/>
    <w:rsid w:val="007074A0"/>
    <w:rsid w:val="00707778"/>
    <w:rsid w:val="00707CBE"/>
    <w:rsid w:val="00713C9F"/>
    <w:rsid w:val="007147F0"/>
    <w:rsid w:val="0071549B"/>
    <w:rsid w:val="00716455"/>
    <w:rsid w:val="00716916"/>
    <w:rsid w:val="00717192"/>
    <w:rsid w:val="0072038E"/>
    <w:rsid w:val="00720B3C"/>
    <w:rsid w:val="00721DD5"/>
    <w:rsid w:val="00722558"/>
    <w:rsid w:val="0072327B"/>
    <w:rsid w:val="00723DCE"/>
    <w:rsid w:val="0072485F"/>
    <w:rsid w:val="00724D19"/>
    <w:rsid w:val="00726351"/>
    <w:rsid w:val="0072697B"/>
    <w:rsid w:val="00726CD4"/>
    <w:rsid w:val="00726E13"/>
    <w:rsid w:val="007337A9"/>
    <w:rsid w:val="00733974"/>
    <w:rsid w:val="00733E24"/>
    <w:rsid w:val="00734B3C"/>
    <w:rsid w:val="00735CB8"/>
    <w:rsid w:val="00736177"/>
    <w:rsid w:val="0073652F"/>
    <w:rsid w:val="007377EF"/>
    <w:rsid w:val="0074053E"/>
    <w:rsid w:val="0074097A"/>
    <w:rsid w:val="007449C1"/>
    <w:rsid w:val="0074562A"/>
    <w:rsid w:val="007461BE"/>
    <w:rsid w:val="0074780A"/>
    <w:rsid w:val="00751779"/>
    <w:rsid w:val="0075428B"/>
    <w:rsid w:val="00755402"/>
    <w:rsid w:val="00757A7A"/>
    <w:rsid w:val="00757D72"/>
    <w:rsid w:val="00760479"/>
    <w:rsid w:val="007607F1"/>
    <w:rsid w:val="0076209C"/>
    <w:rsid w:val="0076319D"/>
    <w:rsid w:val="007649D3"/>
    <w:rsid w:val="0077047F"/>
    <w:rsid w:val="007740D8"/>
    <w:rsid w:val="007754BF"/>
    <w:rsid w:val="00776AB6"/>
    <w:rsid w:val="00776E16"/>
    <w:rsid w:val="0078130F"/>
    <w:rsid w:val="007834CE"/>
    <w:rsid w:val="00783AEF"/>
    <w:rsid w:val="00790BF8"/>
    <w:rsid w:val="00791B02"/>
    <w:rsid w:val="007920AD"/>
    <w:rsid w:val="007926B8"/>
    <w:rsid w:val="0079342B"/>
    <w:rsid w:val="00795702"/>
    <w:rsid w:val="00795CFD"/>
    <w:rsid w:val="007971AF"/>
    <w:rsid w:val="007A198C"/>
    <w:rsid w:val="007A2B68"/>
    <w:rsid w:val="007A2C69"/>
    <w:rsid w:val="007A4D39"/>
    <w:rsid w:val="007A6587"/>
    <w:rsid w:val="007B4396"/>
    <w:rsid w:val="007B5623"/>
    <w:rsid w:val="007B577E"/>
    <w:rsid w:val="007B74A5"/>
    <w:rsid w:val="007B7BCF"/>
    <w:rsid w:val="007C0888"/>
    <w:rsid w:val="007C1AD6"/>
    <w:rsid w:val="007C1B8F"/>
    <w:rsid w:val="007C2FF9"/>
    <w:rsid w:val="007C4D93"/>
    <w:rsid w:val="007C7037"/>
    <w:rsid w:val="007C75A9"/>
    <w:rsid w:val="007C7813"/>
    <w:rsid w:val="007D2695"/>
    <w:rsid w:val="007D37B9"/>
    <w:rsid w:val="007D43FF"/>
    <w:rsid w:val="007D45AA"/>
    <w:rsid w:val="007D558F"/>
    <w:rsid w:val="007D5951"/>
    <w:rsid w:val="007D5BAB"/>
    <w:rsid w:val="007E2774"/>
    <w:rsid w:val="007E2FC0"/>
    <w:rsid w:val="007E3CD1"/>
    <w:rsid w:val="007E4971"/>
    <w:rsid w:val="007E6B25"/>
    <w:rsid w:val="007E73EE"/>
    <w:rsid w:val="007E79BD"/>
    <w:rsid w:val="007F0298"/>
    <w:rsid w:val="007F14C3"/>
    <w:rsid w:val="007F1775"/>
    <w:rsid w:val="007F404A"/>
    <w:rsid w:val="007F5027"/>
    <w:rsid w:val="008001A9"/>
    <w:rsid w:val="008019D9"/>
    <w:rsid w:val="008039F1"/>
    <w:rsid w:val="008046C1"/>
    <w:rsid w:val="0080521E"/>
    <w:rsid w:val="0080719D"/>
    <w:rsid w:val="00807786"/>
    <w:rsid w:val="00811167"/>
    <w:rsid w:val="00811EB9"/>
    <w:rsid w:val="00811EBC"/>
    <w:rsid w:val="00811F2F"/>
    <w:rsid w:val="00812999"/>
    <w:rsid w:val="00816C7D"/>
    <w:rsid w:val="00817129"/>
    <w:rsid w:val="0082061F"/>
    <w:rsid w:val="00821E94"/>
    <w:rsid w:val="0082229E"/>
    <w:rsid w:val="00823080"/>
    <w:rsid w:val="008234A1"/>
    <w:rsid w:val="00823513"/>
    <w:rsid w:val="00824751"/>
    <w:rsid w:val="00824E03"/>
    <w:rsid w:val="00827D6D"/>
    <w:rsid w:val="008302F3"/>
    <w:rsid w:val="00833AC1"/>
    <w:rsid w:val="00835251"/>
    <w:rsid w:val="0083677D"/>
    <w:rsid w:val="00836BAE"/>
    <w:rsid w:val="0084186E"/>
    <w:rsid w:val="00841CBF"/>
    <w:rsid w:val="008438B8"/>
    <w:rsid w:val="0085111D"/>
    <w:rsid w:val="0085190A"/>
    <w:rsid w:val="00853031"/>
    <w:rsid w:val="0085345B"/>
    <w:rsid w:val="00853811"/>
    <w:rsid w:val="0085512C"/>
    <w:rsid w:val="008555CC"/>
    <w:rsid w:val="0085562B"/>
    <w:rsid w:val="00857C39"/>
    <w:rsid w:val="00860775"/>
    <w:rsid w:val="00861D0F"/>
    <w:rsid w:val="00864015"/>
    <w:rsid w:val="00864444"/>
    <w:rsid w:val="00865CA2"/>
    <w:rsid w:val="00865EDE"/>
    <w:rsid w:val="00866242"/>
    <w:rsid w:val="00867B2F"/>
    <w:rsid w:val="00871EC0"/>
    <w:rsid w:val="00871FBD"/>
    <w:rsid w:val="00872475"/>
    <w:rsid w:val="00873061"/>
    <w:rsid w:val="00873F40"/>
    <w:rsid w:val="008756F9"/>
    <w:rsid w:val="00875BBA"/>
    <w:rsid w:val="00875E7E"/>
    <w:rsid w:val="008763D7"/>
    <w:rsid w:val="00880D22"/>
    <w:rsid w:val="00883F5F"/>
    <w:rsid w:val="00884F92"/>
    <w:rsid w:val="00885384"/>
    <w:rsid w:val="0088595B"/>
    <w:rsid w:val="00885B89"/>
    <w:rsid w:val="00886192"/>
    <w:rsid w:val="00886ECE"/>
    <w:rsid w:val="00890DC6"/>
    <w:rsid w:val="00894A2D"/>
    <w:rsid w:val="00894CE9"/>
    <w:rsid w:val="008972DE"/>
    <w:rsid w:val="00897769"/>
    <w:rsid w:val="008A1B8F"/>
    <w:rsid w:val="008A2452"/>
    <w:rsid w:val="008A44B8"/>
    <w:rsid w:val="008A518D"/>
    <w:rsid w:val="008A643F"/>
    <w:rsid w:val="008A6C81"/>
    <w:rsid w:val="008A7D2B"/>
    <w:rsid w:val="008B0246"/>
    <w:rsid w:val="008B0C40"/>
    <w:rsid w:val="008B2521"/>
    <w:rsid w:val="008B2A95"/>
    <w:rsid w:val="008B4D5C"/>
    <w:rsid w:val="008B79A8"/>
    <w:rsid w:val="008C30E8"/>
    <w:rsid w:val="008C6AE8"/>
    <w:rsid w:val="008C74D0"/>
    <w:rsid w:val="008C7815"/>
    <w:rsid w:val="008D1213"/>
    <w:rsid w:val="008D1F55"/>
    <w:rsid w:val="008D2115"/>
    <w:rsid w:val="008D2FF5"/>
    <w:rsid w:val="008D3DF7"/>
    <w:rsid w:val="008D742A"/>
    <w:rsid w:val="008D7A25"/>
    <w:rsid w:val="008D7A9D"/>
    <w:rsid w:val="008E0713"/>
    <w:rsid w:val="008E3E81"/>
    <w:rsid w:val="008E69B2"/>
    <w:rsid w:val="008E69EC"/>
    <w:rsid w:val="008E6CE7"/>
    <w:rsid w:val="008F3E7D"/>
    <w:rsid w:val="008F6735"/>
    <w:rsid w:val="008F734E"/>
    <w:rsid w:val="00900DEE"/>
    <w:rsid w:val="009039C9"/>
    <w:rsid w:val="00904D80"/>
    <w:rsid w:val="00906AE4"/>
    <w:rsid w:val="00907B50"/>
    <w:rsid w:val="009102B9"/>
    <w:rsid w:val="00910D1A"/>
    <w:rsid w:val="00912431"/>
    <w:rsid w:val="009144D6"/>
    <w:rsid w:val="009168E9"/>
    <w:rsid w:val="00917939"/>
    <w:rsid w:val="009220EE"/>
    <w:rsid w:val="0092634F"/>
    <w:rsid w:val="00930414"/>
    <w:rsid w:val="00931F23"/>
    <w:rsid w:val="00933901"/>
    <w:rsid w:val="009356AF"/>
    <w:rsid w:val="0093646A"/>
    <w:rsid w:val="009367FA"/>
    <w:rsid w:val="00941BF9"/>
    <w:rsid w:val="00943D05"/>
    <w:rsid w:val="00943FAD"/>
    <w:rsid w:val="0094756A"/>
    <w:rsid w:val="00950887"/>
    <w:rsid w:val="009572EA"/>
    <w:rsid w:val="009602ED"/>
    <w:rsid w:val="00963862"/>
    <w:rsid w:val="00963B07"/>
    <w:rsid w:val="00965755"/>
    <w:rsid w:val="00965FDA"/>
    <w:rsid w:val="00966F47"/>
    <w:rsid w:val="009703A4"/>
    <w:rsid w:val="00970DAA"/>
    <w:rsid w:val="00973B51"/>
    <w:rsid w:val="00975249"/>
    <w:rsid w:val="00980304"/>
    <w:rsid w:val="009817F5"/>
    <w:rsid w:val="00982DDC"/>
    <w:rsid w:val="00983F6F"/>
    <w:rsid w:val="009858D5"/>
    <w:rsid w:val="00987970"/>
    <w:rsid w:val="00987F36"/>
    <w:rsid w:val="00990630"/>
    <w:rsid w:val="009908AA"/>
    <w:rsid w:val="00991963"/>
    <w:rsid w:val="009946A8"/>
    <w:rsid w:val="00995EBC"/>
    <w:rsid w:val="00996C10"/>
    <w:rsid w:val="00996FEB"/>
    <w:rsid w:val="00997C9B"/>
    <w:rsid w:val="00997D59"/>
    <w:rsid w:val="009A1044"/>
    <w:rsid w:val="009A1235"/>
    <w:rsid w:val="009A17C7"/>
    <w:rsid w:val="009A4517"/>
    <w:rsid w:val="009A6E9A"/>
    <w:rsid w:val="009B5755"/>
    <w:rsid w:val="009B6E89"/>
    <w:rsid w:val="009C0AB2"/>
    <w:rsid w:val="009C29B4"/>
    <w:rsid w:val="009C2D6D"/>
    <w:rsid w:val="009C5A0D"/>
    <w:rsid w:val="009C794C"/>
    <w:rsid w:val="009D2F77"/>
    <w:rsid w:val="009D327F"/>
    <w:rsid w:val="009D5F54"/>
    <w:rsid w:val="009D6C90"/>
    <w:rsid w:val="009D7608"/>
    <w:rsid w:val="009D7C20"/>
    <w:rsid w:val="009DD09B"/>
    <w:rsid w:val="009E05EE"/>
    <w:rsid w:val="009E173C"/>
    <w:rsid w:val="009E1C63"/>
    <w:rsid w:val="009E4519"/>
    <w:rsid w:val="009E4E8F"/>
    <w:rsid w:val="009E5427"/>
    <w:rsid w:val="009E70FA"/>
    <w:rsid w:val="009F132E"/>
    <w:rsid w:val="009F136D"/>
    <w:rsid w:val="009F2354"/>
    <w:rsid w:val="009F32EC"/>
    <w:rsid w:val="009F40FB"/>
    <w:rsid w:val="009F4EB6"/>
    <w:rsid w:val="00A0293B"/>
    <w:rsid w:val="00A02A53"/>
    <w:rsid w:val="00A04911"/>
    <w:rsid w:val="00A04C48"/>
    <w:rsid w:val="00A06CB0"/>
    <w:rsid w:val="00A06E23"/>
    <w:rsid w:val="00A07917"/>
    <w:rsid w:val="00A11553"/>
    <w:rsid w:val="00A118C3"/>
    <w:rsid w:val="00A13239"/>
    <w:rsid w:val="00A152DD"/>
    <w:rsid w:val="00A16DF1"/>
    <w:rsid w:val="00A17915"/>
    <w:rsid w:val="00A17B87"/>
    <w:rsid w:val="00A20F0D"/>
    <w:rsid w:val="00A2219F"/>
    <w:rsid w:val="00A2371B"/>
    <w:rsid w:val="00A23F1A"/>
    <w:rsid w:val="00A248DF"/>
    <w:rsid w:val="00A30389"/>
    <w:rsid w:val="00A31344"/>
    <w:rsid w:val="00A315DB"/>
    <w:rsid w:val="00A33F2B"/>
    <w:rsid w:val="00A35D62"/>
    <w:rsid w:val="00A35F04"/>
    <w:rsid w:val="00A3687B"/>
    <w:rsid w:val="00A428D5"/>
    <w:rsid w:val="00A42CBC"/>
    <w:rsid w:val="00A431C6"/>
    <w:rsid w:val="00A448FE"/>
    <w:rsid w:val="00A45EBC"/>
    <w:rsid w:val="00A463E8"/>
    <w:rsid w:val="00A515B7"/>
    <w:rsid w:val="00A54A4A"/>
    <w:rsid w:val="00A5561C"/>
    <w:rsid w:val="00A57ADC"/>
    <w:rsid w:val="00A607B1"/>
    <w:rsid w:val="00A66E4A"/>
    <w:rsid w:val="00A67E4B"/>
    <w:rsid w:val="00A70F81"/>
    <w:rsid w:val="00A72722"/>
    <w:rsid w:val="00A85CF7"/>
    <w:rsid w:val="00A86831"/>
    <w:rsid w:val="00A87C60"/>
    <w:rsid w:val="00A9121C"/>
    <w:rsid w:val="00A94D00"/>
    <w:rsid w:val="00A97893"/>
    <w:rsid w:val="00AA0ABC"/>
    <w:rsid w:val="00AA3471"/>
    <w:rsid w:val="00AA39BC"/>
    <w:rsid w:val="00AA44D3"/>
    <w:rsid w:val="00AB07A7"/>
    <w:rsid w:val="00AB126F"/>
    <w:rsid w:val="00AB3BC9"/>
    <w:rsid w:val="00AB403F"/>
    <w:rsid w:val="00AB4445"/>
    <w:rsid w:val="00AB5B54"/>
    <w:rsid w:val="00AB7BD3"/>
    <w:rsid w:val="00AC098A"/>
    <w:rsid w:val="00AC09CB"/>
    <w:rsid w:val="00AC178E"/>
    <w:rsid w:val="00AC5C8C"/>
    <w:rsid w:val="00AD2877"/>
    <w:rsid w:val="00AD3E9A"/>
    <w:rsid w:val="00AD4926"/>
    <w:rsid w:val="00AD592F"/>
    <w:rsid w:val="00AD5E76"/>
    <w:rsid w:val="00AD615D"/>
    <w:rsid w:val="00AD7F4B"/>
    <w:rsid w:val="00AE0586"/>
    <w:rsid w:val="00AE3DE3"/>
    <w:rsid w:val="00AE4681"/>
    <w:rsid w:val="00AE6769"/>
    <w:rsid w:val="00AE713E"/>
    <w:rsid w:val="00AE79AC"/>
    <w:rsid w:val="00AF060B"/>
    <w:rsid w:val="00AF2E4B"/>
    <w:rsid w:val="00AF6A34"/>
    <w:rsid w:val="00AF72E6"/>
    <w:rsid w:val="00AF7727"/>
    <w:rsid w:val="00B02699"/>
    <w:rsid w:val="00B027E2"/>
    <w:rsid w:val="00B038E6"/>
    <w:rsid w:val="00B06BA8"/>
    <w:rsid w:val="00B0777C"/>
    <w:rsid w:val="00B10190"/>
    <w:rsid w:val="00B108C4"/>
    <w:rsid w:val="00B115A9"/>
    <w:rsid w:val="00B12012"/>
    <w:rsid w:val="00B14D47"/>
    <w:rsid w:val="00B15547"/>
    <w:rsid w:val="00B16A34"/>
    <w:rsid w:val="00B208AB"/>
    <w:rsid w:val="00B209A8"/>
    <w:rsid w:val="00B24013"/>
    <w:rsid w:val="00B25EE8"/>
    <w:rsid w:val="00B30367"/>
    <w:rsid w:val="00B30904"/>
    <w:rsid w:val="00B30FFD"/>
    <w:rsid w:val="00B3233F"/>
    <w:rsid w:val="00B34513"/>
    <w:rsid w:val="00B35D69"/>
    <w:rsid w:val="00B35EF3"/>
    <w:rsid w:val="00B3638D"/>
    <w:rsid w:val="00B415B5"/>
    <w:rsid w:val="00B43164"/>
    <w:rsid w:val="00B433C3"/>
    <w:rsid w:val="00B47CA0"/>
    <w:rsid w:val="00B50BB5"/>
    <w:rsid w:val="00B50C44"/>
    <w:rsid w:val="00B546CB"/>
    <w:rsid w:val="00B54A50"/>
    <w:rsid w:val="00B54DC3"/>
    <w:rsid w:val="00B56FA3"/>
    <w:rsid w:val="00B57DA5"/>
    <w:rsid w:val="00B604BB"/>
    <w:rsid w:val="00B61746"/>
    <w:rsid w:val="00B6308C"/>
    <w:rsid w:val="00B63C60"/>
    <w:rsid w:val="00B63F43"/>
    <w:rsid w:val="00B65FA7"/>
    <w:rsid w:val="00B668CE"/>
    <w:rsid w:val="00B7101B"/>
    <w:rsid w:val="00B71803"/>
    <w:rsid w:val="00B71841"/>
    <w:rsid w:val="00B73879"/>
    <w:rsid w:val="00B75A26"/>
    <w:rsid w:val="00B75B0F"/>
    <w:rsid w:val="00B769FC"/>
    <w:rsid w:val="00B776F0"/>
    <w:rsid w:val="00B80144"/>
    <w:rsid w:val="00B80E67"/>
    <w:rsid w:val="00B81D52"/>
    <w:rsid w:val="00B81D53"/>
    <w:rsid w:val="00B82307"/>
    <w:rsid w:val="00B82523"/>
    <w:rsid w:val="00B82FE6"/>
    <w:rsid w:val="00B83363"/>
    <w:rsid w:val="00B8639F"/>
    <w:rsid w:val="00B8711E"/>
    <w:rsid w:val="00B916BA"/>
    <w:rsid w:val="00B936BA"/>
    <w:rsid w:val="00BA0050"/>
    <w:rsid w:val="00BA0900"/>
    <w:rsid w:val="00BA405A"/>
    <w:rsid w:val="00BA494C"/>
    <w:rsid w:val="00BA7620"/>
    <w:rsid w:val="00BB16B7"/>
    <w:rsid w:val="00BB60C6"/>
    <w:rsid w:val="00BB690A"/>
    <w:rsid w:val="00BB77AD"/>
    <w:rsid w:val="00BC6599"/>
    <w:rsid w:val="00BD1E49"/>
    <w:rsid w:val="00BD28A0"/>
    <w:rsid w:val="00BD2D09"/>
    <w:rsid w:val="00BD5179"/>
    <w:rsid w:val="00BD6097"/>
    <w:rsid w:val="00BE0355"/>
    <w:rsid w:val="00BE21D5"/>
    <w:rsid w:val="00BF1AC0"/>
    <w:rsid w:val="00BF2543"/>
    <w:rsid w:val="00BF5326"/>
    <w:rsid w:val="00BF7630"/>
    <w:rsid w:val="00C0080E"/>
    <w:rsid w:val="00C03FA0"/>
    <w:rsid w:val="00C05B85"/>
    <w:rsid w:val="00C05C03"/>
    <w:rsid w:val="00C066BA"/>
    <w:rsid w:val="00C06860"/>
    <w:rsid w:val="00C1066A"/>
    <w:rsid w:val="00C166EB"/>
    <w:rsid w:val="00C166ED"/>
    <w:rsid w:val="00C178DA"/>
    <w:rsid w:val="00C212CD"/>
    <w:rsid w:val="00C22202"/>
    <w:rsid w:val="00C22EBB"/>
    <w:rsid w:val="00C23134"/>
    <w:rsid w:val="00C23E40"/>
    <w:rsid w:val="00C24209"/>
    <w:rsid w:val="00C251E8"/>
    <w:rsid w:val="00C255CF"/>
    <w:rsid w:val="00C26A8C"/>
    <w:rsid w:val="00C32BA9"/>
    <w:rsid w:val="00C3591E"/>
    <w:rsid w:val="00C35EF9"/>
    <w:rsid w:val="00C362E9"/>
    <w:rsid w:val="00C4265D"/>
    <w:rsid w:val="00C42F27"/>
    <w:rsid w:val="00C473FB"/>
    <w:rsid w:val="00C474A3"/>
    <w:rsid w:val="00C5032D"/>
    <w:rsid w:val="00C515AC"/>
    <w:rsid w:val="00C52AFC"/>
    <w:rsid w:val="00C530DC"/>
    <w:rsid w:val="00C561F1"/>
    <w:rsid w:val="00C566AD"/>
    <w:rsid w:val="00C57CC4"/>
    <w:rsid w:val="00C618FA"/>
    <w:rsid w:val="00C6249D"/>
    <w:rsid w:val="00C6367A"/>
    <w:rsid w:val="00C7057E"/>
    <w:rsid w:val="00C70AE2"/>
    <w:rsid w:val="00C80E7F"/>
    <w:rsid w:val="00C81A8A"/>
    <w:rsid w:val="00C85ABA"/>
    <w:rsid w:val="00C87BE4"/>
    <w:rsid w:val="00C90172"/>
    <w:rsid w:val="00C91571"/>
    <w:rsid w:val="00C92A7A"/>
    <w:rsid w:val="00C9426C"/>
    <w:rsid w:val="00C9536A"/>
    <w:rsid w:val="00C96AB9"/>
    <w:rsid w:val="00C9719C"/>
    <w:rsid w:val="00CA0B94"/>
    <w:rsid w:val="00CA1249"/>
    <w:rsid w:val="00CA2BCE"/>
    <w:rsid w:val="00CA2C91"/>
    <w:rsid w:val="00CA3CDE"/>
    <w:rsid w:val="00CA438B"/>
    <w:rsid w:val="00CA6984"/>
    <w:rsid w:val="00CA7BD2"/>
    <w:rsid w:val="00CB164F"/>
    <w:rsid w:val="00CB5935"/>
    <w:rsid w:val="00CB5978"/>
    <w:rsid w:val="00CC3F53"/>
    <w:rsid w:val="00CC469A"/>
    <w:rsid w:val="00CC5980"/>
    <w:rsid w:val="00CC6747"/>
    <w:rsid w:val="00CC75CB"/>
    <w:rsid w:val="00CC78E0"/>
    <w:rsid w:val="00CD2AC3"/>
    <w:rsid w:val="00CD409D"/>
    <w:rsid w:val="00CD478D"/>
    <w:rsid w:val="00CD5888"/>
    <w:rsid w:val="00CD6648"/>
    <w:rsid w:val="00CD671C"/>
    <w:rsid w:val="00CE0DCC"/>
    <w:rsid w:val="00CE1034"/>
    <w:rsid w:val="00CE4B1C"/>
    <w:rsid w:val="00CE63DC"/>
    <w:rsid w:val="00CF02E0"/>
    <w:rsid w:val="00CF3171"/>
    <w:rsid w:val="00CF3577"/>
    <w:rsid w:val="00CF68AC"/>
    <w:rsid w:val="00D013C8"/>
    <w:rsid w:val="00D033D2"/>
    <w:rsid w:val="00D0390A"/>
    <w:rsid w:val="00D040C7"/>
    <w:rsid w:val="00D04361"/>
    <w:rsid w:val="00D043E2"/>
    <w:rsid w:val="00D078C1"/>
    <w:rsid w:val="00D10E9B"/>
    <w:rsid w:val="00D146EE"/>
    <w:rsid w:val="00D14E35"/>
    <w:rsid w:val="00D156C4"/>
    <w:rsid w:val="00D159B6"/>
    <w:rsid w:val="00D15FD6"/>
    <w:rsid w:val="00D17D30"/>
    <w:rsid w:val="00D217B7"/>
    <w:rsid w:val="00D2187D"/>
    <w:rsid w:val="00D21B96"/>
    <w:rsid w:val="00D309BA"/>
    <w:rsid w:val="00D30B6D"/>
    <w:rsid w:val="00D33227"/>
    <w:rsid w:val="00D3508B"/>
    <w:rsid w:val="00D35534"/>
    <w:rsid w:val="00D3586C"/>
    <w:rsid w:val="00D361B5"/>
    <w:rsid w:val="00D4089B"/>
    <w:rsid w:val="00D46954"/>
    <w:rsid w:val="00D4722B"/>
    <w:rsid w:val="00D55663"/>
    <w:rsid w:val="00D56316"/>
    <w:rsid w:val="00D5757F"/>
    <w:rsid w:val="00D602F6"/>
    <w:rsid w:val="00D607D4"/>
    <w:rsid w:val="00D60911"/>
    <w:rsid w:val="00D63001"/>
    <w:rsid w:val="00D64C21"/>
    <w:rsid w:val="00D72936"/>
    <w:rsid w:val="00D729E8"/>
    <w:rsid w:val="00D72DC8"/>
    <w:rsid w:val="00D8092B"/>
    <w:rsid w:val="00D81E0C"/>
    <w:rsid w:val="00D81E17"/>
    <w:rsid w:val="00D83A05"/>
    <w:rsid w:val="00D846A8"/>
    <w:rsid w:val="00D91B3A"/>
    <w:rsid w:val="00D933C1"/>
    <w:rsid w:val="00D936A3"/>
    <w:rsid w:val="00D947C6"/>
    <w:rsid w:val="00D95193"/>
    <w:rsid w:val="00D9614F"/>
    <w:rsid w:val="00D97300"/>
    <w:rsid w:val="00DA0A67"/>
    <w:rsid w:val="00DA63DE"/>
    <w:rsid w:val="00DA6723"/>
    <w:rsid w:val="00DA6CF9"/>
    <w:rsid w:val="00DA7B4B"/>
    <w:rsid w:val="00DB0581"/>
    <w:rsid w:val="00DB2BB6"/>
    <w:rsid w:val="00DB78B7"/>
    <w:rsid w:val="00DB7E49"/>
    <w:rsid w:val="00DC1527"/>
    <w:rsid w:val="00DC26F3"/>
    <w:rsid w:val="00DC41FE"/>
    <w:rsid w:val="00DC477D"/>
    <w:rsid w:val="00DC4ADD"/>
    <w:rsid w:val="00DC4C68"/>
    <w:rsid w:val="00DC6412"/>
    <w:rsid w:val="00DC679E"/>
    <w:rsid w:val="00DC729B"/>
    <w:rsid w:val="00DC75D2"/>
    <w:rsid w:val="00DD06AF"/>
    <w:rsid w:val="00DD06E8"/>
    <w:rsid w:val="00DD5B10"/>
    <w:rsid w:val="00DE18A8"/>
    <w:rsid w:val="00DE2995"/>
    <w:rsid w:val="00DE548F"/>
    <w:rsid w:val="00DE7ECE"/>
    <w:rsid w:val="00DF0810"/>
    <w:rsid w:val="00DF1E18"/>
    <w:rsid w:val="00DF2DC1"/>
    <w:rsid w:val="00DF4186"/>
    <w:rsid w:val="00DF4980"/>
    <w:rsid w:val="00DF4E3F"/>
    <w:rsid w:val="00DF6A71"/>
    <w:rsid w:val="00DF6DA3"/>
    <w:rsid w:val="00DF7645"/>
    <w:rsid w:val="00DF7D03"/>
    <w:rsid w:val="00E015B2"/>
    <w:rsid w:val="00E041F3"/>
    <w:rsid w:val="00E04C02"/>
    <w:rsid w:val="00E05656"/>
    <w:rsid w:val="00E05917"/>
    <w:rsid w:val="00E06508"/>
    <w:rsid w:val="00E126A1"/>
    <w:rsid w:val="00E12E35"/>
    <w:rsid w:val="00E13195"/>
    <w:rsid w:val="00E1449E"/>
    <w:rsid w:val="00E150E5"/>
    <w:rsid w:val="00E156A2"/>
    <w:rsid w:val="00E15D59"/>
    <w:rsid w:val="00E1776D"/>
    <w:rsid w:val="00E17D96"/>
    <w:rsid w:val="00E240A3"/>
    <w:rsid w:val="00E2607D"/>
    <w:rsid w:val="00E31692"/>
    <w:rsid w:val="00E32C75"/>
    <w:rsid w:val="00E345E7"/>
    <w:rsid w:val="00E347EE"/>
    <w:rsid w:val="00E379F9"/>
    <w:rsid w:val="00E40669"/>
    <w:rsid w:val="00E43008"/>
    <w:rsid w:val="00E435C4"/>
    <w:rsid w:val="00E44D92"/>
    <w:rsid w:val="00E47994"/>
    <w:rsid w:val="00E50872"/>
    <w:rsid w:val="00E512E4"/>
    <w:rsid w:val="00E519A1"/>
    <w:rsid w:val="00E52681"/>
    <w:rsid w:val="00E57AFE"/>
    <w:rsid w:val="00E632FC"/>
    <w:rsid w:val="00E65E37"/>
    <w:rsid w:val="00E7039B"/>
    <w:rsid w:val="00E7052A"/>
    <w:rsid w:val="00E70BA3"/>
    <w:rsid w:val="00E715C4"/>
    <w:rsid w:val="00E7181B"/>
    <w:rsid w:val="00E739B9"/>
    <w:rsid w:val="00E8512A"/>
    <w:rsid w:val="00E863F8"/>
    <w:rsid w:val="00E864B7"/>
    <w:rsid w:val="00E903E8"/>
    <w:rsid w:val="00E91A78"/>
    <w:rsid w:val="00E91E01"/>
    <w:rsid w:val="00E92A64"/>
    <w:rsid w:val="00E92EE4"/>
    <w:rsid w:val="00E93E6A"/>
    <w:rsid w:val="00E95A5E"/>
    <w:rsid w:val="00E97B04"/>
    <w:rsid w:val="00EA11E9"/>
    <w:rsid w:val="00EA148E"/>
    <w:rsid w:val="00EA1E04"/>
    <w:rsid w:val="00EA2DEB"/>
    <w:rsid w:val="00EA4680"/>
    <w:rsid w:val="00EB0DF0"/>
    <w:rsid w:val="00EB4B91"/>
    <w:rsid w:val="00EB4D86"/>
    <w:rsid w:val="00EB4F68"/>
    <w:rsid w:val="00EB6078"/>
    <w:rsid w:val="00EB7DA3"/>
    <w:rsid w:val="00EC27F3"/>
    <w:rsid w:val="00EC3F74"/>
    <w:rsid w:val="00EC7D03"/>
    <w:rsid w:val="00ED00FC"/>
    <w:rsid w:val="00ED0DA7"/>
    <w:rsid w:val="00ED2A1A"/>
    <w:rsid w:val="00ED30E2"/>
    <w:rsid w:val="00ED61F6"/>
    <w:rsid w:val="00ED7257"/>
    <w:rsid w:val="00EE01DF"/>
    <w:rsid w:val="00EE0F6D"/>
    <w:rsid w:val="00EF0044"/>
    <w:rsid w:val="00EF30AE"/>
    <w:rsid w:val="00EF3861"/>
    <w:rsid w:val="00EF5E4F"/>
    <w:rsid w:val="00EF6BAC"/>
    <w:rsid w:val="00F01F47"/>
    <w:rsid w:val="00F03339"/>
    <w:rsid w:val="00F0337B"/>
    <w:rsid w:val="00F0395C"/>
    <w:rsid w:val="00F04851"/>
    <w:rsid w:val="00F06728"/>
    <w:rsid w:val="00F10036"/>
    <w:rsid w:val="00F10616"/>
    <w:rsid w:val="00F10DD6"/>
    <w:rsid w:val="00F11391"/>
    <w:rsid w:val="00F123FC"/>
    <w:rsid w:val="00F12FF4"/>
    <w:rsid w:val="00F15646"/>
    <w:rsid w:val="00F16694"/>
    <w:rsid w:val="00F2017D"/>
    <w:rsid w:val="00F20C37"/>
    <w:rsid w:val="00F22364"/>
    <w:rsid w:val="00F23CAC"/>
    <w:rsid w:val="00F23D2F"/>
    <w:rsid w:val="00F2431B"/>
    <w:rsid w:val="00F24672"/>
    <w:rsid w:val="00F25CE5"/>
    <w:rsid w:val="00F2663A"/>
    <w:rsid w:val="00F30C38"/>
    <w:rsid w:val="00F30CE2"/>
    <w:rsid w:val="00F30EC6"/>
    <w:rsid w:val="00F312E7"/>
    <w:rsid w:val="00F32362"/>
    <w:rsid w:val="00F335A6"/>
    <w:rsid w:val="00F34355"/>
    <w:rsid w:val="00F415F3"/>
    <w:rsid w:val="00F438A7"/>
    <w:rsid w:val="00F43AB5"/>
    <w:rsid w:val="00F508A5"/>
    <w:rsid w:val="00F510AF"/>
    <w:rsid w:val="00F51349"/>
    <w:rsid w:val="00F5223E"/>
    <w:rsid w:val="00F52DA0"/>
    <w:rsid w:val="00F53EAA"/>
    <w:rsid w:val="00F545C5"/>
    <w:rsid w:val="00F565F2"/>
    <w:rsid w:val="00F576AC"/>
    <w:rsid w:val="00F642F1"/>
    <w:rsid w:val="00F64615"/>
    <w:rsid w:val="00F674D5"/>
    <w:rsid w:val="00F67558"/>
    <w:rsid w:val="00F70BE8"/>
    <w:rsid w:val="00F71280"/>
    <w:rsid w:val="00F7162D"/>
    <w:rsid w:val="00F71633"/>
    <w:rsid w:val="00F7218A"/>
    <w:rsid w:val="00F72A12"/>
    <w:rsid w:val="00F7385B"/>
    <w:rsid w:val="00F73A9C"/>
    <w:rsid w:val="00F74226"/>
    <w:rsid w:val="00F76531"/>
    <w:rsid w:val="00F81898"/>
    <w:rsid w:val="00F8190B"/>
    <w:rsid w:val="00F828DE"/>
    <w:rsid w:val="00F854EA"/>
    <w:rsid w:val="00F90720"/>
    <w:rsid w:val="00F90D54"/>
    <w:rsid w:val="00F917D6"/>
    <w:rsid w:val="00F9399D"/>
    <w:rsid w:val="00F93C96"/>
    <w:rsid w:val="00F94898"/>
    <w:rsid w:val="00F96B37"/>
    <w:rsid w:val="00F96E18"/>
    <w:rsid w:val="00F97CF2"/>
    <w:rsid w:val="00FA0164"/>
    <w:rsid w:val="00FA1AF6"/>
    <w:rsid w:val="00FA274E"/>
    <w:rsid w:val="00FA2B1D"/>
    <w:rsid w:val="00FA44D5"/>
    <w:rsid w:val="00FA46C3"/>
    <w:rsid w:val="00FA5F7B"/>
    <w:rsid w:val="00FA62CD"/>
    <w:rsid w:val="00FA675E"/>
    <w:rsid w:val="00FA7839"/>
    <w:rsid w:val="00FA7C6E"/>
    <w:rsid w:val="00FB0ABE"/>
    <w:rsid w:val="00FB12F1"/>
    <w:rsid w:val="00FB3425"/>
    <w:rsid w:val="00FB516F"/>
    <w:rsid w:val="00FB785A"/>
    <w:rsid w:val="00FC1BC0"/>
    <w:rsid w:val="00FC2653"/>
    <w:rsid w:val="00FC34B7"/>
    <w:rsid w:val="00FC42C0"/>
    <w:rsid w:val="00FC4CA9"/>
    <w:rsid w:val="00FC51CB"/>
    <w:rsid w:val="00FC51E6"/>
    <w:rsid w:val="00FC5E9B"/>
    <w:rsid w:val="00FD0353"/>
    <w:rsid w:val="00FD07CE"/>
    <w:rsid w:val="00FD09CB"/>
    <w:rsid w:val="00FD5954"/>
    <w:rsid w:val="00FD5981"/>
    <w:rsid w:val="00FD60F6"/>
    <w:rsid w:val="00FD68AC"/>
    <w:rsid w:val="00FD79F1"/>
    <w:rsid w:val="00FE0513"/>
    <w:rsid w:val="00FE1C77"/>
    <w:rsid w:val="00FE246B"/>
    <w:rsid w:val="00FE26C0"/>
    <w:rsid w:val="00FE625C"/>
    <w:rsid w:val="00FF24CD"/>
    <w:rsid w:val="00FF3FBA"/>
    <w:rsid w:val="00FF4EA4"/>
    <w:rsid w:val="00FF5461"/>
    <w:rsid w:val="00FF5C31"/>
    <w:rsid w:val="00FF6955"/>
    <w:rsid w:val="00FF6CC5"/>
    <w:rsid w:val="00FF744F"/>
    <w:rsid w:val="01836563"/>
    <w:rsid w:val="018C55B3"/>
    <w:rsid w:val="018EF35A"/>
    <w:rsid w:val="0202492D"/>
    <w:rsid w:val="020E8436"/>
    <w:rsid w:val="0223503B"/>
    <w:rsid w:val="0243D756"/>
    <w:rsid w:val="026AD437"/>
    <w:rsid w:val="02A85FD9"/>
    <w:rsid w:val="0305AD12"/>
    <w:rsid w:val="0319A3FE"/>
    <w:rsid w:val="0378FDE9"/>
    <w:rsid w:val="03C1323D"/>
    <w:rsid w:val="03C2D0E3"/>
    <w:rsid w:val="03D0B759"/>
    <w:rsid w:val="03D851BF"/>
    <w:rsid w:val="04253BC9"/>
    <w:rsid w:val="044A781B"/>
    <w:rsid w:val="047517AC"/>
    <w:rsid w:val="0477AF9C"/>
    <w:rsid w:val="04BF0A51"/>
    <w:rsid w:val="04F76706"/>
    <w:rsid w:val="05054B1E"/>
    <w:rsid w:val="05338FB1"/>
    <w:rsid w:val="059A2319"/>
    <w:rsid w:val="060FA1D1"/>
    <w:rsid w:val="063CD388"/>
    <w:rsid w:val="065E0041"/>
    <w:rsid w:val="06708752"/>
    <w:rsid w:val="068A72C2"/>
    <w:rsid w:val="071C4FD1"/>
    <w:rsid w:val="07530ECA"/>
    <w:rsid w:val="077E751E"/>
    <w:rsid w:val="0796764B"/>
    <w:rsid w:val="07C25C08"/>
    <w:rsid w:val="07C941E6"/>
    <w:rsid w:val="08112D19"/>
    <w:rsid w:val="0824B6D6"/>
    <w:rsid w:val="08689682"/>
    <w:rsid w:val="086BF67E"/>
    <w:rsid w:val="087A6174"/>
    <w:rsid w:val="089C490E"/>
    <w:rsid w:val="08EDA1FF"/>
    <w:rsid w:val="0915012B"/>
    <w:rsid w:val="0918BAEE"/>
    <w:rsid w:val="092AF22A"/>
    <w:rsid w:val="0977953D"/>
    <w:rsid w:val="09A2CFDD"/>
    <w:rsid w:val="09AD54AF"/>
    <w:rsid w:val="09B50D0B"/>
    <w:rsid w:val="09D5871F"/>
    <w:rsid w:val="09F24E04"/>
    <w:rsid w:val="0A297D38"/>
    <w:rsid w:val="0B0FE2FC"/>
    <w:rsid w:val="0B693968"/>
    <w:rsid w:val="0B765446"/>
    <w:rsid w:val="0B88FF4D"/>
    <w:rsid w:val="0BD2E5A7"/>
    <w:rsid w:val="0C21AFC6"/>
    <w:rsid w:val="0C34487D"/>
    <w:rsid w:val="0C368CB6"/>
    <w:rsid w:val="0C4A470D"/>
    <w:rsid w:val="0C9DB137"/>
    <w:rsid w:val="0CA58187"/>
    <w:rsid w:val="0CC5E11F"/>
    <w:rsid w:val="0CDEC109"/>
    <w:rsid w:val="0CEC1EA8"/>
    <w:rsid w:val="0CFBACE5"/>
    <w:rsid w:val="0D21274F"/>
    <w:rsid w:val="0D2D604D"/>
    <w:rsid w:val="0D32C8FC"/>
    <w:rsid w:val="0D37AE78"/>
    <w:rsid w:val="0D61B572"/>
    <w:rsid w:val="0D7E039E"/>
    <w:rsid w:val="0E1045CF"/>
    <w:rsid w:val="0E266616"/>
    <w:rsid w:val="0EC106A7"/>
    <w:rsid w:val="0EC1CAB5"/>
    <w:rsid w:val="0FC2CBD1"/>
    <w:rsid w:val="101E8FC8"/>
    <w:rsid w:val="108F3074"/>
    <w:rsid w:val="10B188F2"/>
    <w:rsid w:val="10B2E1BA"/>
    <w:rsid w:val="10DF5D3C"/>
    <w:rsid w:val="1143CAD1"/>
    <w:rsid w:val="1179C8E2"/>
    <w:rsid w:val="1194C43C"/>
    <w:rsid w:val="11A1384E"/>
    <w:rsid w:val="11A98D1F"/>
    <w:rsid w:val="11F80649"/>
    <w:rsid w:val="121DCAF1"/>
    <w:rsid w:val="1230F27B"/>
    <w:rsid w:val="12445717"/>
    <w:rsid w:val="1253F6F2"/>
    <w:rsid w:val="12582AFC"/>
    <w:rsid w:val="126D8401"/>
    <w:rsid w:val="129CB974"/>
    <w:rsid w:val="12A5A69D"/>
    <w:rsid w:val="137C7759"/>
    <w:rsid w:val="139C4ADC"/>
    <w:rsid w:val="13D7AC5A"/>
    <w:rsid w:val="141D1326"/>
    <w:rsid w:val="142FD995"/>
    <w:rsid w:val="14679E06"/>
    <w:rsid w:val="147AD388"/>
    <w:rsid w:val="14A3ACDD"/>
    <w:rsid w:val="14AE79B2"/>
    <w:rsid w:val="150BA12E"/>
    <w:rsid w:val="15B78D41"/>
    <w:rsid w:val="1649D5CC"/>
    <w:rsid w:val="164F63C4"/>
    <w:rsid w:val="165FD89E"/>
    <w:rsid w:val="16B3F355"/>
    <w:rsid w:val="1747681F"/>
    <w:rsid w:val="17F226D2"/>
    <w:rsid w:val="18112DBC"/>
    <w:rsid w:val="183A586C"/>
    <w:rsid w:val="1875B59E"/>
    <w:rsid w:val="18C01398"/>
    <w:rsid w:val="18E77B1B"/>
    <w:rsid w:val="1958AE21"/>
    <w:rsid w:val="19FF55F4"/>
    <w:rsid w:val="1A06A0E6"/>
    <w:rsid w:val="1A12FB34"/>
    <w:rsid w:val="1A20EC42"/>
    <w:rsid w:val="1A618C72"/>
    <w:rsid w:val="1A6BBF94"/>
    <w:rsid w:val="1A8289B8"/>
    <w:rsid w:val="1ACEEBE5"/>
    <w:rsid w:val="1AFA55A0"/>
    <w:rsid w:val="1AFA7C39"/>
    <w:rsid w:val="1B4AC76F"/>
    <w:rsid w:val="1B79EC26"/>
    <w:rsid w:val="1B8AF009"/>
    <w:rsid w:val="1BC62495"/>
    <w:rsid w:val="1C14E691"/>
    <w:rsid w:val="1C18CF6F"/>
    <w:rsid w:val="1C1EE763"/>
    <w:rsid w:val="1C4B5810"/>
    <w:rsid w:val="1C71CE08"/>
    <w:rsid w:val="1CA29881"/>
    <w:rsid w:val="1CAEA697"/>
    <w:rsid w:val="1D023BF6"/>
    <w:rsid w:val="1D071682"/>
    <w:rsid w:val="1D10C3FC"/>
    <w:rsid w:val="1D45680A"/>
    <w:rsid w:val="1DB8B037"/>
    <w:rsid w:val="1E02713D"/>
    <w:rsid w:val="1E0BC484"/>
    <w:rsid w:val="1E111EC6"/>
    <w:rsid w:val="1E905AF5"/>
    <w:rsid w:val="1EA14E54"/>
    <w:rsid w:val="1EDF91A1"/>
    <w:rsid w:val="1F046704"/>
    <w:rsid w:val="1F30C43F"/>
    <w:rsid w:val="1F398C7B"/>
    <w:rsid w:val="1F79B114"/>
    <w:rsid w:val="1F7E9A77"/>
    <w:rsid w:val="1FFEB5A6"/>
    <w:rsid w:val="20740CD6"/>
    <w:rsid w:val="20CFBF77"/>
    <w:rsid w:val="20F30093"/>
    <w:rsid w:val="21206046"/>
    <w:rsid w:val="21E05C45"/>
    <w:rsid w:val="21E6CD23"/>
    <w:rsid w:val="2205C1C1"/>
    <w:rsid w:val="220DE5AC"/>
    <w:rsid w:val="2256E8C0"/>
    <w:rsid w:val="2267DEF1"/>
    <w:rsid w:val="229B40CD"/>
    <w:rsid w:val="22C2179E"/>
    <w:rsid w:val="22D65132"/>
    <w:rsid w:val="22E90C9C"/>
    <w:rsid w:val="22FBE1CC"/>
    <w:rsid w:val="2343AE26"/>
    <w:rsid w:val="236216C7"/>
    <w:rsid w:val="23781F28"/>
    <w:rsid w:val="2386BD21"/>
    <w:rsid w:val="248CD075"/>
    <w:rsid w:val="24AA693D"/>
    <w:rsid w:val="24DD5351"/>
    <w:rsid w:val="251A5A48"/>
    <w:rsid w:val="2524BE72"/>
    <w:rsid w:val="254AB765"/>
    <w:rsid w:val="255B8165"/>
    <w:rsid w:val="255F82FA"/>
    <w:rsid w:val="258782C5"/>
    <w:rsid w:val="25A6405E"/>
    <w:rsid w:val="25EE0366"/>
    <w:rsid w:val="264536B7"/>
    <w:rsid w:val="2656E456"/>
    <w:rsid w:val="2687882E"/>
    <w:rsid w:val="268893F2"/>
    <w:rsid w:val="26BF48D9"/>
    <w:rsid w:val="26E13F25"/>
    <w:rsid w:val="26F2B643"/>
    <w:rsid w:val="278B5189"/>
    <w:rsid w:val="27B7F55C"/>
    <w:rsid w:val="27B88BC1"/>
    <w:rsid w:val="27D21300"/>
    <w:rsid w:val="28AC521B"/>
    <w:rsid w:val="28D47D75"/>
    <w:rsid w:val="290B3088"/>
    <w:rsid w:val="2950716C"/>
    <w:rsid w:val="299EBBA1"/>
    <w:rsid w:val="2A4015FB"/>
    <w:rsid w:val="2A461650"/>
    <w:rsid w:val="2AA03697"/>
    <w:rsid w:val="2AB50B95"/>
    <w:rsid w:val="2ACE6D92"/>
    <w:rsid w:val="2AEB1C26"/>
    <w:rsid w:val="2B0F5964"/>
    <w:rsid w:val="2B18DBDB"/>
    <w:rsid w:val="2B20D4C8"/>
    <w:rsid w:val="2B2B6ED7"/>
    <w:rsid w:val="2B3225CA"/>
    <w:rsid w:val="2B65B7EA"/>
    <w:rsid w:val="2C0A95CC"/>
    <w:rsid w:val="2C4704F0"/>
    <w:rsid w:val="2C92A8AF"/>
    <w:rsid w:val="2CC5BA56"/>
    <w:rsid w:val="2CD2E418"/>
    <w:rsid w:val="2CE42755"/>
    <w:rsid w:val="2D592370"/>
    <w:rsid w:val="2DA1F34A"/>
    <w:rsid w:val="2DD93779"/>
    <w:rsid w:val="2DFD20F1"/>
    <w:rsid w:val="2E23F401"/>
    <w:rsid w:val="2E2783F3"/>
    <w:rsid w:val="2E9868D4"/>
    <w:rsid w:val="2EC877A9"/>
    <w:rsid w:val="2F2156E3"/>
    <w:rsid w:val="2F36932F"/>
    <w:rsid w:val="2F41889E"/>
    <w:rsid w:val="2F73A57A"/>
    <w:rsid w:val="2FA8F9E5"/>
    <w:rsid w:val="30B08A6B"/>
    <w:rsid w:val="30C6C3F6"/>
    <w:rsid w:val="30D4AFAE"/>
    <w:rsid w:val="30DE71A2"/>
    <w:rsid w:val="312CC8C4"/>
    <w:rsid w:val="3185C6A2"/>
    <w:rsid w:val="319A39E9"/>
    <w:rsid w:val="31E853A2"/>
    <w:rsid w:val="31E99003"/>
    <w:rsid w:val="32820DDB"/>
    <w:rsid w:val="329AECF6"/>
    <w:rsid w:val="32BB1824"/>
    <w:rsid w:val="32F7D624"/>
    <w:rsid w:val="32FEDED4"/>
    <w:rsid w:val="330F916A"/>
    <w:rsid w:val="332FA433"/>
    <w:rsid w:val="333528B4"/>
    <w:rsid w:val="33643F7F"/>
    <w:rsid w:val="33700AC0"/>
    <w:rsid w:val="33C7D72D"/>
    <w:rsid w:val="33DF7C2B"/>
    <w:rsid w:val="33DF8219"/>
    <w:rsid w:val="33E234EC"/>
    <w:rsid w:val="34104A61"/>
    <w:rsid w:val="34327FDB"/>
    <w:rsid w:val="345C54F9"/>
    <w:rsid w:val="34FE9763"/>
    <w:rsid w:val="351DCC9F"/>
    <w:rsid w:val="357AB243"/>
    <w:rsid w:val="35ACCBA1"/>
    <w:rsid w:val="35B3EA2F"/>
    <w:rsid w:val="35C2030F"/>
    <w:rsid w:val="35C6DD35"/>
    <w:rsid w:val="35E0DE5D"/>
    <w:rsid w:val="368B5222"/>
    <w:rsid w:val="36A81BFB"/>
    <w:rsid w:val="36D09676"/>
    <w:rsid w:val="36E0B55E"/>
    <w:rsid w:val="3708ECA1"/>
    <w:rsid w:val="37150918"/>
    <w:rsid w:val="3715D189"/>
    <w:rsid w:val="3727C7FC"/>
    <w:rsid w:val="3784AD54"/>
    <w:rsid w:val="37A651CC"/>
    <w:rsid w:val="37B9E047"/>
    <w:rsid w:val="3821A870"/>
    <w:rsid w:val="38315D44"/>
    <w:rsid w:val="3851831C"/>
    <w:rsid w:val="388E788B"/>
    <w:rsid w:val="389041BA"/>
    <w:rsid w:val="38D9FCBF"/>
    <w:rsid w:val="38F0BD6C"/>
    <w:rsid w:val="390C3291"/>
    <w:rsid w:val="3961B601"/>
    <w:rsid w:val="39A746DA"/>
    <w:rsid w:val="3A1CE1C4"/>
    <w:rsid w:val="3A6AD770"/>
    <w:rsid w:val="3A88D185"/>
    <w:rsid w:val="3A8A0FC1"/>
    <w:rsid w:val="3AE35EBF"/>
    <w:rsid w:val="3AF6CFC6"/>
    <w:rsid w:val="3B07479D"/>
    <w:rsid w:val="3B7CF4C8"/>
    <w:rsid w:val="3B96D7E6"/>
    <w:rsid w:val="3B98D66F"/>
    <w:rsid w:val="3BA71466"/>
    <w:rsid w:val="3BAC4F0C"/>
    <w:rsid w:val="3BEE67E3"/>
    <w:rsid w:val="3C1644CA"/>
    <w:rsid w:val="3C54B0F1"/>
    <w:rsid w:val="3CA1B58A"/>
    <w:rsid w:val="3CA8DEFC"/>
    <w:rsid w:val="3D0D0E72"/>
    <w:rsid w:val="3D1E8BC8"/>
    <w:rsid w:val="3D6E7970"/>
    <w:rsid w:val="3D8EFB12"/>
    <w:rsid w:val="3DB1EE24"/>
    <w:rsid w:val="3DD50311"/>
    <w:rsid w:val="3DF4C24B"/>
    <w:rsid w:val="3E4A14D9"/>
    <w:rsid w:val="3E594D95"/>
    <w:rsid w:val="3E883401"/>
    <w:rsid w:val="3EFB948B"/>
    <w:rsid w:val="3F4CCEB3"/>
    <w:rsid w:val="3F571EBC"/>
    <w:rsid w:val="3FB0A745"/>
    <w:rsid w:val="3FC4E371"/>
    <w:rsid w:val="3FCEBDAB"/>
    <w:rsid w:val="40073A3C"/>
    <w:rsid w:val="40C821E0"/>
    <w:rsid w:val="4184171D"/>
    <w:rsid w:val="418F60E5"/>
    <w:rsid w:val="41A43306"/>
    <w:rsid w:val="41D46D30"/>
    <w:rsid w:val="42188BE6"/>
    <w:rsid w:val="424B3681"/>
    <w:rsid w:val="4257BF9C"/>
    <w:rsid w:val="428C6422"/>
    <w:rsid w:val="429AA1D4"/>
    <w:rsid w:val="42D8DF63"/>
    <w:rsid w:val="42FBC98A"/>
    <w:rsid w:val="431935B4"/>
    <w:rsid w:val="43403828"/>
    <w:rsid w:val="435B529C"/>
    <w:rsid w:val="439933A0"/>
    <w:rsid w:val="444D0CF4"/>
    <w:rsid w:val="445261A0"/>
    <w:rsid w:val="445B6A06"/>
    <w:rsid w:val="449AF590"/>
    <w:rsid w:val="44A30E71"/>
    <w:rsid w:val="44D250CF"/>
    <w:rsid w:val="44FDC067"/>
    <w:rsid w:val="45449505"/>
    <w:rsid w:val="455AABB5"/>
    <w:rsid w:val="4588D0BC"/>
    <w:rsid w:val="459AA632"/>
    <w:rsid w:val="45A4A01D"/>
    <w:rsid w:val="45B0AD40"/>
    <w:rsid w:val="45B6419F"/>
    <w:rsid w:val="4613CD8F"/>
    <w:rsid w:val="462C3428"/>
    <w:rsid w:val="46664EB5"/>
    <w:rsid w:val="46ED62A9"/>
    <w:rsid w:val="475EF95A"/>
    <w:rsid w:val="47A5AD39"/>
    <w:rsid w:val="47D0F820"/>
    <w:rsid w:val="47D48454"/>
    <w:rsid w:val="47DB73F4"/>
    <w:rsid w:val="47DD38C4"/>
    <w:rsid w:val="482EFE60"/>
    <w:rsid w:val="485FDD7E"/>
    <w:rsid w:val="486E525A"/>
    <w:rsid w:val="4873E33E"/>
    <w:rsid w:val="487FE32B"/>
    <w:rsid w:val="4888BE2F"/>
    <w:rsid w:val="48C08A0A"/>
    <w:rsid w:val="492D7E94"/>
    <w:rsid w:val="49876DF1"/>
    <w:rsid w:val="49950926"/>
    <w:rsid w:val="49E1A450"/>
    <w:rsid w:val="49E98169"/>
    <w:rsid w:val="4A12E710"/>
    <w:rsid w:val="4A1C9181"/>
    <w:rsid w:val="4A3E2AF9"/>
    <w:rsid w:val="4A55BE57"/>
    <w:rsid w:val="4A70CD53"/>
    <w:rsid w:val="4AF0BC1E"/>
    <w:rsid w:val="4B26CEE6"/>
    <w:rsid w:val="4B492D66"/>
    <w:rsid w:val="4B75BD72"/>
    <w:rsid w:val="4B9D007F"/>
    <w:rsid w:val="4BB2AB30"/>
    <w:rsid w:val="4BBCD47F"/>
    <w:rsid w:val="4BEFF5F5"/>
    <w:rsid w:val="4BF4D076"/>
    <w:rsid w:val="4C030815"/>
    <w:rsid w:val="4C16EF26"/>
    <w:rsid w:val="4C4B6291"/>
    <w:rsid w:val="4C535695"/>
    <w:rsid w:val="4C6A174E"/>
    <w:rsid w:val="4C8A5F6B"/>
    <w:rsid w:val="4CD838A5"/>
    <w:rsid w:val="4D1B717F"/>
    <w:rsid w:val="4D8316FB"/>
    <w:rsid w:val="4DB9BCCF"/>
    <w:rsid w:val="4DFE67E4"/>
    <w:rsid w:val="4E17BDFA"/>
    <w:rsid w:val="4E1A2457"/>
    <w:rsid w:val="4E7646FA"/>
    <w:rsid w:val="4E8E1CE0"/>
    <w:rsid w:val="4EE1E681"/>
    <w:rsid w:val="4F13A657"/>
    <w:rsid w:val="4F2F258B"/>
    <w:rsid w:val="4F4BB262"/>
    <w:rsid w:val="4F6D1CE1"/>
    <w:rsid w:val="4FB65F16"/>
    <w:rsid w:val="4FCD7FAA"/>
    <w:rsid w:val="4FD01504"/>
    <w:rsid w:val="4FF7E77E"/>
    <w:rsid w:val="503D1654"/>
    <w:rsid w:val="5046F7B8"/>
    <w:rsid w:val="50528E69"/>
    <w:rsid w:val="50AAB828"/>
    <w:rsid w:val="50AE37FF"/>
    <w:rsid w:val="50BB3FB4"/>
    <w:rsid w:val="50C9B170"/>
    <w:rsid w:val="50E41B33"/>
    <w:rsid w:val="50F97F97"/>
    <w:rsid w:val="51635222"/>
    <w:rsid w:val="519183B7"/>
    <w:rsid w:val="51B0D293"/>
    <w:rsid w:val="51B273A6"/>
    <w:rsid w:val="51D73056"/>
    <w:rsid w:val="51E80861"/>
    <w:rsid w:val="52223BE8"/>
    <w:rsid w:val="52443A6F"/>
    <w:rsid w:val="528293E2"/>
    <w:rsid w:val="52CEEB4D"/>
    <w:rsid w:val="53025E6E"/>
    <w:rsid w:val="538164BE"/>
    <w:rsid w:val="5385353C"/>
    <w:rsid w:val="539D8AA0"/>
    <w:rsid w:val="53C9A161"/>
    <w:rsid w:val="53D92587"/>
    <w:rsid w:val="53E4FEAB"/>
    <w:rsid w:val="5446D2E8"/>
    <w:rsid w:val="546C862B"/>
    <w:rsid w:val="54AAC9B7"/>
    <w:rsid w:val="551EA670"/>
    <w:rsid w:val="552FBA4C"/>
    <w:rsid w:val="5537611B"/>
    <w:rsid w:val="5595E4B2"/>
    <w:rsid w:val="55AE1130"/>
    <w:rsid w:val="55AFB9F6"/>
    <w:rsid w:val="55E30D82"/>
    <w:rsid w:val="55F5DCAF"/>
    <w:rsid w:val="55FE33EF"/>
    <w:rsid w:val="55FE6732"/>
    <w:rsid w:val="560635FB"/>
    <w:rsid w:val="561C1847"/>
    <w:rsid w:val="56A2EA6F"/>
    <w:rsid w:val="56E59DCB"/>
    <w:rsid w:val="5749AC48"/>
    <w:rsid w:val="57517BB0"/>
    <w:rsid w:val="5754B530"/>
    <w:rsid w:val="57967C98"/>
    <w:rsid w:val="57C8396E"/>
    <w:rsid w:val="57E34514"/>
    <w:rsid w:val="583B7C46"/>
    <w:rsid w:val="58643D44"/>
    <w:rsid w:val="5865C799"/>
    <w:rsid w:val="587B1644"/>
    <w:rsid w:val="58E0103E"/>
    <w:rsid w:val="59022668"/>
    <w:rsid w:val="5963FF37"/>
    <w:rsid w:val="597575E8"/>
    <w:rsid w:val="599D2F6B"/>
    <w:rsid w:val="59A24321"/>
    <w:rsid w:val="59B502B9"/>
    <w:rsid w:val="5A539390"/>
    <w:rsid w:val="5A7B59E9"/>
    <w:rsid w:val="5A9AE3CD"/>
    <w:rsid w:val="5AA43356"/>
    <w:rsid w:val="5AD3D943"/>
    <w:rsid w:val="5AE4EC69"/>
    <w:rsid w:val="5B1088DF"/>
    <w:rsid w:val="5B4E42BC"/>
    <w:rsid w:val="5BF1F863"/>
    <w:rsid w:val="5C37F68F"/>
    <w:rsid w:val="5C491B7E"/>
    <w:rsid w:val="5C84CD13"/>
    <w:rsid w:val="5C96980B"/>
    <w:rsid w:val="5D5091D9"/>
    <w:rsid w:val="5DC455D8"/>
    <w:rsid w:val="5DD2C007"/>
    <w:rsid w:val="5E10110C"/>
    <w:rsid w:val="5E15766F"/>
    <w:rsid w:val="5E22062B"/>
    <w:rsid w:val="5ED66CE5"/>
    <w:rsid w:val="5F128526"/>
    <w:rsid w:val="5FE61346"/>
    <w:rsid w:val="5FFBF2B7"/>
    <w:rsid w:val="607B8895"/>
    <w:rsid w:val="60A9F80A"/>
    <w:rsid w:val="60B647DA"/>
    <w:rsid w:val="611925C8"/>
    <w:rsid w:val="615EC725"/>
    <w:rsid w:val="61CDAA3F"/>
    <w:rsid w:val="622D8BA4"/>
    <w:rsid w:val="622F6BA0"/>
    <w:rsid w:val="62CF6FE3"/>
    <w:rsid w:val="62EBA85A"/>
    <w:rsid w:val="6382A369"/>
    <w:rsid w:val="63BBA5C2"/>
    <w:rsid w:val="63C56DE2"/>
    <w:rsid w:val="63D86E6E"/>
    <w:rsid w:val="64159BC7"/>
    <w:rsid w:val="6443A711"/>
    <w:rsid w:val="644F3300"/>
    <w:rsid w:val="647D3119"/>
    <w:rsid w:val="64ADB762"/>
    <w:rsid w:val="6585E02B"/>
    <w:rsid w:val="65A6B3D3"/>
    <w:rsid w:val="65B0C894"/>
    <w:rsid w:val="65BF0AF4"/>
    <w:rsid w:val="65C6DDAC"/>
    <w:rsid w:val="6627A44D"/>
    <w:rsid w:val="66760F10"/>
    <w:rsid w:val="667C5AC5"/>
    <w:rsid w:val="669E5BEF"/>
    <w:rsid w:val="66F63A64"/>
    <w:rsid w:val="6702421F"/>
    <w:rsid w:val="670F1C25"/>
    <w:rsid w:val="672A8EF7"/>
    <w:rsid w:val="676A93D3"/>
    <w:rsid w:val="676DAE55"/>
    <w:rsid w:val="67732860"/>
    <w:rsid w:val="6785B7A9"/>
    <w:rsid w:val="67B50E29"/>
    <w:rsid w:val="68143D34"/>
    <w:rsid w:val="683CCE14"/>
    <w:rsid w:val="6864348A"/>
    <w:rsid w:val="68916D79"/>
    <w:rsid w:val="689CECD0"/>
    <w:rsid w:val="68C9AEFD"/>
    <w:rsid w:val="68CAB274"/>
    <w:rsid w:val="690DA569"/>
    <w:rsid w:val="69157EB4"/>
    <w:rsid w:val="69630B45"/>
    <w:rsid w:val="69A48CD3"/>
    <w:rsid w:val="69A9B876"/>
    <w:rsid w:val="69AD2E8B"/>
    <w:rsid w:val="6A151B2A"/>
    <w:rsid w:val="6A94B3AC"/>
    <w:rsid w:val="6AA09003"/>
    <w:rsid w:val="6AC73FC8"/>
    <w:rsid w:val="6AF9304C"/>
    <w:rsid w:val="6AFF7B93"/>
    <w:rsid w:val="6B13D326"/>
    <w:rsid w:val="6B23C879"/>
    <w:rsid w:val="6B370943"/>
    <w:rsid w:val="6B3BFA19"/>
    <w:rsid w:val="6B683D13"/>
    <w:rsid w:val="6B92E53B"/>
    <w:rsid w:val="6BB49FD3"/>
    <w:rsid w:val="6BC4CEA1"/>
    <w:rsid w:val="6BF616B1"/>
    <w:rsid w:val="6C52B451"/>
    <w:rsid w:val="6C67E310"/>
    <w:rsid w:val="6C834740"/>
    <w:rsid w:val="6CB85678"/>
    <w:rsid w:val="6CE1806C"/>
    <w:rsid w:val="6CEEFC0A"/>
    <w:rsid w:val="6D0E8536"/>
    <w:rsid w:val="6D2D6236"/>
    <w:rsid w:val="6D450F27"/>
    <w:rsid w:val="6D77756D"/>
    <w:rsid w:val="6D81A1E3"/>
    <w:rsid w:val="6DAC80B3"/>
    <w:rsid w:val="6DEE1EAA"/>
    <w:rsid w:val="6E0DAE31"/>
    <w:rsid w:val="6EAF9C92"/>
    <w:rsid w:val="6EEFB6A7"/>
    <w:rsid w:val="6F05B4B8"/>
    <w:rsid w:val="6F1B3C2C"/>
    <w:rsid w:val="6F4BB837"/>
    <w:rsid w:val="6FB64696"/>
    <w:rsid w:val="6FC7D76E"/>
    <w:rsid w:val="6FE4AAB9"/>
    <w:rsid w:val="7032CFCB"/>
    <w:rsid w:val="704AFE48"/>
    <w:rsid w:val="706A8601"/>
    <w:rsid w:val="708F844D"/>
    <w:rsid w:val="70BEB4D9"/>
    <w:rsid w:val="71151C0D"/>
    <w:rsid w:val="7174A207"/>
    <w:rsid w:val="71BF7526"/>
    <w:rsid w:val="71C0CB06"/>
    <w:rsid w:val="71CC2B2B"/>
    <w:rsid w:val="71ED0654"/>
    <w:rsid w:val="7223948D"/>
    <w:rsid w:val="722F8ABF"/>
    <w:rsid w:val="7251D506"/>
    <w:rsid w:val="72A4AEF1"/>
    <w:rsid w:val="72E2282F"/>
    <w:rsid w:val="7382A8B6"/>
    <w:rsid w:val="738CD0B1"/>
    <w:rsid w:val="73C9BF5D"/>
    <w:rsid w:val="73D73049"/>
    <w:rsid w:val="73E86E98"/>
    <w:rsid w:val="73E9C1DD"/>
    <w:rsid w:val="73F26E61"/>
    <w:rsid w:val="742CC899"/>
    <w:rsid w:val="74BAB4AE"/>
    <w:rsid w:val="74F161B6"/>
    <w:rsid w:val="7518C9E3"/>
    <w:rsid w:val="75382D95"/>
    <w:rsid w:val="755F271A"/>
    <w:rsid w:val="7599BA81"/>
    <w:rsid w:val="75B81816"/>
    <w:rsid w:val="75C08876"/>
    <w:rsid w:val="75D1CC7D"/>
    <w:rsid w:val="76C59F0E"/>
    <w:rsid w:val="76FC0C23"/>
    <w:rsid w:val="7702C9EE"/>
    <w:rsid w:val="7702D63B"/>
    <w:rsid w:val="774929CE"/>
    <w:rsid w:val="7754C74F"/>
    <w:rsid w:val="77DFCB50"/>
    <w:rsid w:val="78584EB3"/>
    <w:rsid w:val="78D109C7"/>
    <w:rsid w:val="78EC15ED"/>
    <w:rsid w:val="791269EA"/>
    <w:rsid w:val="7920B90E"/>
    <w:rsid w:val="79AEF8D7"/>
    <w:rsid w:val="79D65658"/>
    <w:rsid w:val="79E62B0C"/>
    <w:rsid w:val="79E6F393"/>
    <w:rsid w:val="7A6A0EFA"/>
    <w:rsid w:val="7A72229C"/>
    <w:rsid w:val="7AA2D4A7"/>
    <w:rsid w:val="7AC3B9E8"/>
    <w:rsid w:val="7B1B3A95"/>
    <w:rsid w:val="7B1D1F80"/>
    <w:rsid w:val="7B33CC1F"/>
    <w:rsid w:val="7B46576D"/>
    <w:rsid w:val="7B4B8EC5"/>
    <w:rsid w:val="7B9CF266"/>
    <w:rsid w:val="7BB40EB8"/>
    <w:rsid w:val="7C1C5A1B"/>
    <w:rsid w:val="7C6860AF"/>
    <w:rsid w:val="7C7D6BC0"/>
    <w:rsid w:val="7C8F1C10"/>
    <w:rsid w:val="7CA0AE6E"/>
    <w:rsid w:val="7CF2F769"/>
    <w:rsid w:val="7CF82247"/>
    <w:rsid w:val="7D907286"/>
    <w:rsid w:val="7DA141F4"/>
    <w:rsid w:val="7DCD96BC"/>
    <w:rsid w:val="7DF5657D"/>
    <w:rsid w:val="7E33633B"/>
    <w:rsid w:val="7E5FD0C1"/>
    <w:rsid w:val="7EA8A015"/>
    <w:rsid w:val="7F48A177"/>
    <w:rsid w:val="7F53B474"/>
    <w:rsid w:val="7F9F3A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EFEF9"/>
  <w15:docId w15:val="{37BDF28C-E60F-4851-A388-34811DAC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7E4B"/>
    <w:pPr>
      <w:jc w:val="both"/>
    </w:pPr>
  </w:style>
  <w:style w:type="paragraph" w:styleId="Antrat1">
    <w:name w:val="heading 1"/>
    <w:aliases w:val="~SectionHeading"/>
    <w:basedOn w:val="prastasis"/>
    <w:next w:val="prastasis"/>
    <w:link w:val="Antrat1Diagrama"/>
    <w:uiPriority w:val="9"/>
    <w:qFormat/>
    <w:rsid w:val="00A20F0D"/>
    <w:pPr>
      <w:keepNext/>
      <w:keepLines/>
      <w:spacing w:before="240" w:after="240"/>
      <w:jc w:val="center"/>
      <w:outlineLvl w:val="0"/>
    </w:pPr>
    <w:rPr>
      <w:rFonts w:eastAsiaTheme="majorEastAsia" w:cstheme="majorBidi"/>
      <w:b/>
      <w:bCs/>
      <w:caps/>
      <w:color w:val="44546A" w:themeColor="text2"/>
      <w:szCs w:val="28"/>
    </w:rPr>
  </w:style>
  <w:style w:type="paragraph" w:styleId="Antrat2">
    <w:name w:val="heading 2"/>
    <w:aliases w:val="~SubHeading"/>
    <w:basedOn w:val="Iskirtacitata"/>
    <w:next w:val="prastasis"/>
    <w:link w:val="Antrat2Diagrama"/>
    <w:uiPriority w:val="9"/>
    <w:qFormat/>
    <w:rsid w:val="00A20F0D"/>
    <w:pPr>
      <w:pBdr>
        <w:top w:val="none" w:sz="0" w:space="0" w:color="auto"/>
        <w:bottom w:val="none" w:sz="0" w:space="0" w:color="auto"/>
      </w:pBdr>
      <w:spacing w:before="240" w:after="240"/>
      <w:ind w:left="0" w:right="0"/>
      <w:outlineLvl w:val="1"/>
    </w:pPr>
    <w:rPr>
      <w:b/>
      <w:i w:val="0"/>
      <w:color w:val="0070C0"/>
    </w:rPr>
  </w:style>
  <w:style w:type="paragraph" w:styleId="Antrat3">
    <w:name w:val="heading 3"/>
    <w:aliases w:val="~MinorSubHeading"/>
    <w:basedOn w:val="prastasis"/>
    <w:next w:val="prastasis"/>
    <w:link w:val="Antrat3Diagrama"/>
    <w:uiPriority w:val="9"/>
    <w:qFormat/>
    <w:rsid w:val="00A20F0D"/>
    <w:pPr>
      <w:keepNext/>
      <w:keepLines/>
      <w:outlineLvl w:val="2"/>
    </w:pPr>
    <w:rPr>
      <w:rFonts w:eastAsiaTheme="majorEastAsia" w:cstheme="majorBidi"/>
      <w:bCs/>
      <w:i/>
    </w:rPr>
  </w:style>
  <w:style w:type="paragraph" w:styleId="Antrat4">
    <w:name w:val="heading 4"/>
    <w:aliases w:val="~Level4Heading"/>
    <w:basedOn w:val="prastasis"/>
    <w:next w:val="prastasis"/>
    <w:link w:val="Antrat4Diagrama"/>
    <w:uiPriority w:val="9"/>
    <w:unhideWhenUsed/>
    <w:qFormat/>
    <w:rsid w:val="00A20F0D"/>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aliases w:val="~AppendixHeading"/>
    <w:basedOn w:val="prastasis"/>
    <w:next w:val="prastasis"/>
    <w:link w:val="Antrat5Diagrama"/>
    <w:uiPriority w:val="9"/>
    <w:unhideWhenUsed/>
    <w:qFormat/>
    <w:rsid w:val="00A20F0D"/>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aliases w:val="~AppSubHeading"/>
    <w:basedOn w:val="prastasis"/>
    <w:next w:val="prastasis"/>
    <w:link w:val="Antrat6Diagrama"/>
    <w:uiPriority w:val="9"/>
    <w:unhideWhenUsed/>
    <w:qFormat/>
    <w:rsid w:val="00A20F0D"/>
    <w:pPr>
      <w:keepNext/>
      <w:keepLines/>
      <w:spacing w:before="200"/>
      <w:outlineLvl w:val="5"/>
    </w:pPr>
    <w:rPr>
      <w:rFonts w:asciiTheme="majorHAnsi" w:eastAsiaTheme="majorEastAsia" w:hAnsiTheme="majorHAnsi" w:cstheme="majorBidi"/>
      <w:i/>
      <w:iCs/>
      <w:color w:val="1F4D78" w:themeColor="accent1" w:themeShade="7F"/>
    </w:rPr>
  </w:style>
  <w:style w:type="paragraph" w:styleId="Antrat7">
    <w:name w:val="heading 7"/>
    <w:aliases w:val="~AppSubLevel3"/>
    <w:basedOn w:val="prastasis"/>
    <w:next w:val="prastasis"/>
    <w:link w:val="Antrat7Diagrama"/>
    <w:uiPriority w:val="9"/>
    <w:unhideWhenUsed/>
    <w:qFormat/>
    <w:rsid w:val="00A20F0D"/>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aliases w:val="~AppSubLevel4"/>
    <w:basedOn w:val="prastasis"/>
    <w:next w:val="prastasis"/>
    <w:link w:val="Antrat8Diagrama"/>
    <w:uiPriority w:val="9"/>
    <w:unhideWhenUsed/>
    <w:qFormat/>
    <w:rsid w:val="00A20F0D"/>
    <w:pPr>
      <w:keepNext/>
      <w:keepLines/>
      <w:spacing w:before="20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unhideWhenUsed/>
    <w:qFormat/>
    <w:rsid w:val="00A20F0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Heading Diagrama"/>
    <w:basedOn w:val="Numatytasispastraiposriftas"/>
    <w:link w:val="Antrat1"/>
    <w:uiPriority w:val="9"/>
    <w:rsid w:val="005F41C4"/>
    <w:rPr>
      <w:rFonts w:eastAsiaTheme="majorEastAsia" w:cstheme="majorBidi"/>
      <w:b/>
      <w:bCs/>
      <w:caps/>
      <w:color w:val="44546A" w:themeColor="text2"/>
      <w:szCs w:val="28"/>
    </w:rPr>
  </w:style>
  <w:style w:type="character" w:customStyle="1" w:styleId="Antrat2Diagrama">
    <w:name w:val="Antraštė 2 Diagrama"/>
    <w:aliases w:val="~SubHeading Diagrama"/>
    <w:basedOn w:val="Numatytasispastraiposriftas"/>
    <w:link w:val="Antrat2"/>
    <w:uiPriority w:val="9"/>
    <w:rsid w:val="003753FD"/>
    <w:rPr>
      <w:b/>
      <w:iCs/>
      <w:color w:val="0070C0"/>
    </w:rPr>
  </w:style>
  <w:style w:type="character" w:customStyle="1" w:styleId="Antrat3Diagrama">
    <w:name w:val="Antraštė 3 Diagrama"/>
    <w:aliases w:val="~MinorSubHeading Diagrama"/>
    <w:basedOn w:val="Numatytasispastraiposriftas"/>
    <w:link w:val="Antrat3"/>
    <w:uiPriority w:val="9"/>
    <w:rsid w:val="00DA0A67"/>
    <w:rPr>
      <w:rFonts w:eastAsiaTheme="majorEastAsia" w:cstheme="majorBidi"/>
      <w:bCs/>
      <w:i/>
    </w:rPr>
  </w:style>
  <w:style w:type="character" w:customStyle="1" w:styleId="Antrat4Diagrama">
    <w:name w:val="Antraštė 4 Diagrama"/>
    <w:aliases w:val="~Level4Heading Diagrama"/>
    <w:basedOn w:val="Numatytasispastraiposriftas"/>
    <w:link w:val="Antrat4"/>
    <w:uiPriority w:val="9"/>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AppendixHeading Diagrama"/>
    <w:basedOn w:val="Numatytasispastraiposriftas"/>
    <w:link w:val="Antrat5"/>
    <w:uiPriority w:val="9"/>
    <w:rPr>
      <w:rFonts w:asciiTheme="majorHAnsi" w:eastAsiaTheme="majorEastAsia" w:hAnsiTheme="majorHAnsi" w:cstheme="majorBidi"/>
      <w:color w:val="1F4D78" w:themeColor="accent1" w:themeShade="7F"/>
    </w:rPr>
  </w:style>
  <w:style w:type="character" w:customStyle="1" w:styleId="Antrat6Diagrama">
    <w:name w:val="Antraštė 6 Diagrama"/>
    <w:aliases w:val="~AppSubHeading Diagrama"/>
    <w:basedOn w:val="Numatytasispastraiposriftas"/>
    <w:link w:val="Antrat6"/>
    <w:uiPriority w:val="9"/>
    <w:rPr>
      <w:rFonts w:asciiTheme="majorHAnsi" w:eastAsiaTheme="majorEastAsia" w:hAnsiTheme="majorHAnsi" w:cstheme="majorBidi"/>
      <w:i/>
      <w:iCs/>
      <w:color w:val="1F4D78" w:themeColor="accent1" w:themeShade="7F"/>
    </w:rPr>
  </w:style>
  <w:style w:type="character" w:customStyle="1" w:styleId="Antrat7Diagrama">
    <w:name w:val="Antraštė 7 Diagrama"/>
    <w:aliases w:val="~AppSubLevel3 Diagrama"/>
    <w:basedOn w:val="Numatytasispastraiposriftas"/>
    <w:link w:val="Antrat7"/>
    <w:uiPriority w:val="9"/>
    <w:rPr>
      <w:rFonts w:asciiTheme="majorHAnsi" w:eastAsiaTheme="majorEastAsia" w:hAnsiTheme="majorHAnsi" w:cstheme="majorBidi"/>
      <w:i/>
      <w:iCs/>
      <w:color w:val="404040" w:themeColor="text1" w:themeTint="BF"/>
    </w:rPr>
  </w:style>
  <w:style w:type="character" w:customStyle="1" w:styleId="Antrat8Diagrama">
    <w:name w:val="Antraštė 8 Diagrama"/>
    <w:aliases w:val="~AppSubLevel4 Diagrama"/>
    <w:basedOn w:val="Numatytasispastraiposriftas"/>
    <w:link w:val="Antrat8"/>
    <w:uiPriority w:val="9"/>
    <w:rPr>
      <w:rFonts w:asciiTheme="majorHAnsi" w:eastAsiaTheme="majorEastAsia" w:hAnsiTheme="majorHAnsi" w:cstheme="majorBidi"/>
      <w:color w:val="404040" w:themeColor="text1" w:themeTint="BF"/>
    </w:rPr>
  </w:style>
  <w:style w:type="character" w:customStyle="1" w:styleId="Antrat9Diagrama">
    <w:name w:val="Antraštė 9 Diagrama"/>
    <w:basedOn w:val="Numatytasispastraiposriftas"/>
    <w:link w:val="Antrat9"/>
    <w:uiPriority w:val="9"/>
    <w:rPr>
      <w:rFonts w:asciiTheme="majorHAnsi" w:eastAsiaTheme="majorEastAsia" w:hAnsiTheme="majorHAnsi" w:cstheme="majorBidi"/>
      <w:i/>
      <w:iCs/>
      <w:color w:val="404040" w:themeColor="text1" w:themeTint="BF"/>
    </w:rPr>
  </w:style>
  <w:style w:type="paragraph" w:styleId="Pavadinimas">
    <w:name w:val="Title"/>
    <w:basedOn w:val="prastasis"/>
    <w:next w:val="prastasis"/>
    <w:link w:val="PavadinimasDiagrama"/>
    <w:uiPriority w:val="10"/>
    <w:qFormat/>
    <w:rsid w:val="00A20F0D"/>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0F0D"/>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Pr>
      <w:rFonts w:eastAsiaTheme="minorEastAsia"/>
      <w:color w:val="5A5A5A" w:themeColor="text1" w:themeTint="A5"/>
      <w:spacing w:val="15"/>
    </w:rPr>
  </w:style>
  <w:style w:type="character" w:styleId="Nerykuspabraukimas">
    <w:name w:val="Subtle Emphasis"/>
    <w:basedOn w:val="Numatytasispastraiposriftas"/>
    <w:uiPriority w:val="19"/>
    <w:qFormat/>
    <w:rPr>
      <w:i/>
      <w:iCs/>
      <w:color w:val="404040" w:themeColor="text1" w:themeTint="BF"/>
    </w:rPr>
  </w:style>
  <w:style w:type="character" w:styleId="Emfaz">
    <w:name w:val="Emphasis"/>
    <w:basedOn w:val="Numatytasispastraiposriftas"/>
    <w:uiPriority w:val="20"/>
    <w:qFormat/>
    <w:rPr>
      <w:i/>
      <w:iCs/>
    </w:rPr>
  </w:style>
  <w:style w:type="character" w:styleId="Rykuspabraukimas">
    <w:name w:val="Intense Emphasis"/>
    <w:basedOn w:val="Numatytasispastraiposriftas"/>
    <w:uiPriority w:val="21"/>
    <w:qFormat/>
    <w:rPr>
      <w:i/>
      <w:iCs/>
      <w:color w:val="5B9BD5" w:themeColor="accent1"/>
    </w:rPr>
  </w:style>
  <w:style w:type="character" w:styleId="Grietas">
    <w:name w:val="Strong"/>
    <w:basedOn w:val="Numatytasispastraiposriftas"/>
    <w:uiPriority w:val="22"/>
    <w:qFormat/>
    <w:rPr>
      <w:b/>
      <w:bCs/>
    </w:rPr>
  </w:style>
  <w:style w:type="paragraph" w:styleId="Citata">
    <w:name w:val="Quote"/>
    <w:basedOn w:val="prastasis"/>
    <w:next w:val="prastasis"/>
    <w:link w:val="CitataDiagrama"/>
    <w:uiPriority w:val="29"/>
    <w:qFormat/>
    <w:rsid w:val="00A20F0D"/>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Iskirtacitata">
    <w:name w:val="Intense Quote"/>
    <w:basedOn w:val="prastasis"/>
    <w:next w:val="prastasis"/>
    <w:link w:val="IskirtacitataDiagrama"/>
    <w:uiPriority w:val="30"/>
    <w:qFormat/>
    <w:rsid w:val="00A20F0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skirtacitataDiagrama">
    <w:name w:val="Išskirta citata Diagrama"/>
    <w:basedOn w:val="Numatytasispastraiposriftas"/>
    <w:link w:val="Iskirtacitata"/>
    <w:uiPriority w:val="30"/>
    <w:rPr>
      <w:i/>
      <w:iCs/>
      <w:color w:val="5B9BD5" w:themeColor="accent1"/>
    </w:rPr>
  </w:style>
  <w:style w:type="character" w:styleId="Nerykinuoroda">
    <w:name w:val="Subtle Reference"/>
    <w:basedOn w:val="Numatytasispastraiposriftas"/>
    <w:uiPriority w:val="31"/>
    <w:qFormat/>
    <w:rPr>
      <w:smallCaps/>
      <w:color w:val="5A5A5A" w:themeColor="text1" w:themeTint="A5"/>
    </w:rPr>
  </w:style>
  <w:style w:type="character" w:styleId="Rykinuoroda">
    <w:name w:val="Intense Reference"/>
    <w:basedOn w:val="Numatytasispastraiposriftas"/>
    <w:uiPriority w:val="32"/>
    <w:qFormat/>
    <w:rPr>
      <w:b/>
      <w:bCs/>
      <w:smallCaps/>
      <w:color w:val="5B9BD5" w:themeColor="accent1"/>
      <w:spacing w:val="5"/>
    </w:rPr>
  </w:style>
  <w:style w:type="character" w:styleId="Knygospavadinimas">
    <w:name w:val="Book Title"/>
    <w:basedOn w:val="Numatytasispastraiposriftas"/>
    <w:uiPriority w:val="33"/>
    <w:qFormat/>
    <w:rPr>
      <w:b/>
      <w:bCs/>
      <w:i/>
      <w:iCs/>
      <w:spacing w:val="5"/>
    </w:rPr>
  </w:style>
  <w:style w:type="paragraph" w:styleId="Sraopastraipa">
    <w:name w:val="List Paragraph"/>
    <w:aliases w:val="Table of contents numbered,Colorful List - Accent 11,List Paragraph1,Bullet EY,List Paragraph2,ERP-List Paragraph,List Paragraph11,List Paragraph Red,Buletai,List Paragraph21,lp1,Use Case List Paragraph,Numbering,List Paragraph111"/>
    <w:basedOn w:val="prastasis"/>
    <w:link w:val="SraopastraipaDiagrama"/>
    <w:uiPriority w:val="34"/>
    <w:qFormat/>
    <w:rsid w:val="00A20F0D"/>
    <w:pPr>
      <w:ind w:left="720"/>
      <w:contextualSpacing/>
    </w:pPr>
  </w:style>
  <w:style w:type="character" w:styleId="Hipersaitas">
    <w:name w:val="Hyperlink"/>
    <w:basedOn w:val="Numatytasispastraiposriftas"/>
    <w:uiPriority w:val="99"/>
    <w:unhideWhenUsed/>
    <w:rPr>
      <w:color w:val="0563C1" w:themeColor="hyperlink"/>
      <w:u w:val="single"/>
    </w:rPr>
  </w:style>
  <w:style w:type="character" w:styleId="Perirtashipersaitas">
    <w:name w:val="FollowedHyperlink"/>
    <w:basedOn w:val="Numatytasispastraiposriftas"/>
    <w:uiPriority w:val="99"/>
    <w:unhideWhenUsed/>
    <w:rPr>
      <w:color w:val="954F72" w:themeColor="followedHyperlink"/>
      <w:u w:val="single"/>
    </w:rPr>
  </w:style>
  <w:style w:type="paragraph" w:styleId="Antrat">
    <w:name w:val="caption"/>
    <w:aliases w:val="~Caption"/>
    <w:basedOn w:val="prastasis"/>
    <w:next w:val="prastasis"/>
    <w:link w:val="AntratDiagrama"/>
    <w:unhideWhenUsed/>
    <w:qFormat/>
    <w:rsid w:val="00A20F0D"/>
    <w:pPr>
      <w:spacing w:after="200"/>
    </w:pPr>
    <w:rPr>
      <w:b/>
      <w:bCs/>
      <w:color w:val="5B9BD5" w:themeColor="accent1"/>
      <w:sz w:val="18"/>
      <w:szCs w:val="18"/>
    </w:rPr>
  </w:style>
  <w:style w:type="numbering" w:customStyle="1" w:styleId="NoList1">
    <w:name w:val="No List1"/>
    <w:next w:val="Sraonra"/>
    <w:uiPriority w:val="99"/>
    <w:semiHidden/>
    <w:unhideWhenUsed/>
    <w:rsid w:val="00226CD4"/>
  </w:style>
  <w:style w:type="paragraph" w:customStyle="1" w:styleId="BaseHeadingsSans">
    <w:name w:val="_BaseHeadings_Sans"/>
    <w:basedOn w:val="BaseStyleColour1"/>
    <w:link w:val="BaseHeadingsSansChar"/>
    <w:rsid w:val="00A20F0D"/>
  </w:style>
  <w:style w:type="paragraph" w:customStyle="1" w:styleId="BaseStyleColour1">
    <w:name w:val="_BaseStyleColour1"/>
    <w:basedOn w:val="BaseStyleOverall"/>
    <w:link w:val="BaseStyleColour1Char"/>
    <w:rsid w:val="00A20F0D"/>
    <w:rPr>
      <w:color w:val="80A1B6"/>
    </w:rPr>
  </w:style>
  <w:style w:type="paragraph" w:customStyle="1" w:styleId="BaseStyleOverall">
    <w:name w:val="_BaseStyleOverall"/>
    <w:basedOn w:val="prastasis"/>
    <w:link w:val="BaseStyleOverallChar"/>
    <w:rsid w:val="00A20F0D"/>
    <w:rPr>
      <w:sz w:val="24"/>
      <w:lang w:val="en-GB"/>
    </w:rPr>
  </w:style>
  <w:style w:type="character" w:customStyle="1" w:styleId="BaseStyleOverallChar">
    <w:name w:val="_BaseStyleOverall Char"/>
    <w:basedOn w:val="Numatytasispastraiposriftas"/>
    <w:link w:val="BaseStyleOverall"/>
    <w:rsid w:val="00226CD4"/>
    <w:rPr>
      <w:sz w:val="24"/>
      <w:lang w:val="en-GB"/>
    </w:rPr>
  </w:style>
  <w:style w:type="character" w:customStyle="1" w:styleId="BaseStyleColour1Char">
    <w:name w:val="_BaseStyleColour1 Char"/>
    <w:basedOn w:val="BaseStyleOverallChar"/>
    <w:link w:val="BaseStyleColour1"/>
    <w:rsid w:val="00226CD4"/>
    <w:rPr>
      <w:color w:val="80A1B6"/>
      <w:sz w:val="24"/>
      <w:lang w:val="en-GB"/>
    </w:rPr>
  </w:style>
  <w:style w:type="character" w:customStyle="1" w:styleId="BaseHeadingsSansChar">
    <w:name w:val="_BaseHeadings_Sans Char"/>
    <w:basedOn w:val="BaseStyleColour1Char"/>
    <w:link w:val="BaseHeadingsSans"/>
    <w:rsid w:val="00226CD4"/>
    <w:rPr>
      <w:color w:val="80A1B6"/>
      <w:sz w:val="24"/>
      <w:lang w:val="en-GB"/>
    </w:rPr>
  </w:style>
  <w:style w:type="table" w:styleId="Lentelstinklelis">
    <w:name w:val="Table Grid"/>
    <w:basedOn w:val="prastojilentel"/>
    <w:uiPriority w:val="59"/>
    <w:rsid w:val="00226CD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BaseStyle"/>
    <w:link w:val="BetarpDiagrama"/>
    <w:uiPriority w:val="1"/>
    <w:qFormat/>
    <w:rsid w:val="00A20F0D"/>
    <w:rPr>
      <w:lang w:val="en-GB"/>
    </w:rPr>
  </w:style>
  <w:style w:type="paragraph" w:customStyle="1" w:styleId="DocType">
    <w:name w:val="~DocType"/>
    <w:basedOn w:val="DocComp"/>
    <w:qFormat/>
    <w:rsid w:val="00A20F0D"/>
  </w:style>
  <w:style w:type="paragraph" w:customStyle="1" w:styleId="DocComp">
    <w:name w:val="~DocComp"/>
    <w:basedOn w:val="BaseHeadingsSans"/>
    <w:link w:val="DocCompChar"/>
    <w:qFormat/>
    <w:rsid w:val="00A20F0D"/>
    <w:rPr>
      <w:b/>
      <w:sz w:val="28"/>
    </w:rPr>
  </w:style>
  <w:style w:type="character" w:customStyle="1" w:styleId="DocCompChar">
    <w:name w:val="~DocComp Char"/>
    <w:basedOn w:val="BaseHeadingsSansChar"/>
    <w:link w:val="DocComp"/>
    <w:rsid w:val="00226CD4"/>
    <w:rPr>
      <w:b/>
      <w:color w:val="80A1B6"/>
      <w:sz w:val="28"/>
      <w:lang w:val="en-GB"/>
    </w:rPr>
  </w:style>
  <w:style w:type="paragraph" w:customStyle="1" w:styleId="DocDate">
    <w:name w:val="~DocDate"/>
    <w:basedOn w:val="BaseHeadingsSans"/>
    <w:qFormat/>
    <w:rsid w:val="00A20F0D"/>
    <w:rPr>
      <w:color w:val="auto"/>
      <w:sz w:val="28"/>
    </w:rPr>
  </w:style>
  <w:style w:type="paragraph" w:customStyle="1" w:styleId="DocTitle">
    <w:name w:val="~DocTitle"/>
    <w:basedOn w:val="BaseHeadingsSans"/>
    <w:qFormat/>
    <w:rsid w:val="00A20F0D"/>
    <w:rPr>
      <w:color w:val="auto"/>
      <w:sz w:val="46"/>
    </w:rPr>
  </w:style>
  <w:style w:type="paragraph" w:customStyle="1" w:styleId="DocSubTitle">
    <w:name w:val="~DocSubTitle"/>
    <w:basedOn w:val="DocTitle"/>
    <w:qFormat/>
    <w:rsid w:val="00A20F0D"/>
    <w:pPr>
      <w:spacing w:after="120"/>
    </w:pPr>
    <w:rPr>
      <w:sz w:val="28"/>
    </w:rPr>
  </w:style>
  <w:style w:type="paragraph" w:customStyle="1" w:styleId="DocClient">
    <w:name w:val="~DocClient"/>
    <w:basedOn w:val="BaseHeadingsSans"/>
    <w:qFormat/>
    <w:rsid w:val="00A20F0D"/>
    <w:rPr>
      <w:color w:val="auto"/>
      <w:sz w:val="28"/>
    </w:rPr>
  </w:style>
  <w:style w:type="paragraph" w:customStyle="1" w:styleId="ConfiHeader">
    <w:name w:val="_ConfiHeader"/>
    <w:basedOn w:val="BaseStyleColour1"/>
    <w:qFormat/>
    <w:rsid w:val="00A20F0D"/>
  </w:style>
  <w:style w:type="paragraph" w:customStyle="1" w:styleId="FooterDivRef">
    <w:name w:val="~FooterDivRef"/>
    <w:basedOn w:val="FooterRefsBaseStyle"/>
    <w:rsid w:val="00A20F0D"/>
    <w:rPr>
      <w:caps/>
    </w:rPr>
  </w:style>
  <w:style w:type="paragraph" w:customStyle="1" w:styleId="FooterRefsBaseStyle">
    <w:name w:val="~FooterRefsBaseStyle"/>
    <w:basedOn w:val="BlankPage"/>
    <w:rsid w:val="00A20F0D"/>
    <w:pPr>
      <w:spacing w:before="0" w:line="240" w:lineRule="auto"/>
      <w:jc w:val="right"/>
    </w:pPr>
    <w:rPr>
      <w:color w:val="808080"/>
      <w:sz w:val="18"/>
    </w:rPr>
  </w:style>
  <w:style w:type="paragraph" w:customStyle="1" w:styleId="BlankPage">
    <w:name w:val="~BlankPage"/>
    <w:basedOn w:val="prastasis"/>
    <w:next w:val="prastasis"/>
    <w:qFormat/>
    <w:rsid w:val="00A20F0D"/>
    <w:pPr>
      <w:pageBreakBefore/>
      <w:spacing w:before="260" w:line="276" w:lineRule="auto"/>
    </w:pPr>
    <w:rPr>
      <w:lang w:val="en-GB"/>
    </w:rPr>
  </w:style>
  <w:style w:type="paragraph" w:customStyle="1" w:styleId="NonToc-Heading">
    <w:name w:val="~NonToc-Heading"/>
    <w:basedOn w:val="BaseHeadingsSans"/>
    <w:next w:val="prastasis"/>
    <w:qFormat/>
    <w:rsid w:val="00A20F0D"/>
    <w:pPr>
      <w:keepNext/>
      <w:keepLines/>
      <w:pageBreakBefore/>
      <w:framePr w:w="9520" w:h="1140" w:hRule="exact" w:wrap="around" w:vAnchor="page" w:hAnchor="page" w:x="1305" w:y="1702" w:anchorLock="1"/>
      <w:spacing w:after="360"/>
    </w:pPr>
    <w:rPr>
      <w:sz w:val="48"/>
    </w:rPr>
  </w:style>
  <w:style w:type="paragraph" w:customStyle="1" w:styleId="AppendixDivider">
    <w:name w:val="~AppendixDivider"/>
    <w:basedOn w:val="NonToc-Heading"/>
    <w:next w:val="prastasis"/>
    <w:qFormat/>
    <w:rsid w:val="00A20F0D"/>
    <w:pPr>
      <w:framePr w:wrap="around"/>
      <w:outlineLvl w:val="0"/>
    </w:pPr>
  </w:style>
  <w:style w:type="paragraph" w:customStyle="1" w:styleId="BodyHeading">
    <w:name w:val="~BodyHeading"/>
    <w:basedOn w:val="prastasis"/>
    <w:next w:val="prastasis"/>
    <w:qFormat/>
    <w:rsid w:val="00A20F0D"/>
    <w:pPr>
      <w:keepNext/>
      <w:spacing w:before="260" w:line="276" w:lineRule="auto"/>
    </w:pPr>
    <w:rPr>
      <w:color w:val="0079C1"/>
      <w:lang w:val="en-GB"/>
    </w:rPr>
  </w:style>
  <w:style w:type="paragraph" w:customStyle="1" w:styleId="Bullet10">
    <w:name w:val="~Bullet1"/>
    <w:basedOn w:val="prastasis"/>
    <w:link w:val="Bullet1Char"/>
    <w:qFormat/>
    <w:rsid w:val="00A20F0D"/>
    <w:pPr>
      <w:numPr>
        <w:numId w:val="1"/>
      </w:numPr>
      <w:spacing w:line="276" w:lineRule="auto"/>
    </w:pPr>
    <w:rPr>
      <w:rFonts w:eastAsia="Calibri"/>
      <w:lang w:val="en-GB"/>
    </w:rPr>
  </w:style>
  <w:style w:type="character" w:customStyle="1" w:styleId="Bullet1Char">
    <w:name w:val="~Bullet1 Char"/>
    <w:basedOn w:val="Numatytasispastraiposriftas"/>
    <w:link w:val="Bullet10"/>
    <w:rsid w:val="00226CD4"/>
    <w:rPr>
      <w:rFonts w:eastAsia="Calibri"/>
      <w:lang w:val="en-GB"/>
    </w:rPr>
  </w:style>
  <w:style w:type="paragraph" w:customStyle="1" w:styleId="Bullet20">
    <w:name w:val="~Bullet2"/>
    <w:basedOn w:val="Bullet10"/>
    <w:link w:val="Bullet2Char"/>
    <w:qFormat/>
    <w:rsid w:val="00A20F0D"/>
    <w:pPr>
      <w:numPr>
        <w:ilvl w:val="1"/>
      </w:numPr>
    </w:pPr>
  </w:style>
  <w:style w:type="character" w:customStyle="1" w:styleId="Bullet2Char">
    <w:name w:val="~Bullet2 Char"/>
    <w:basedOn w:val="Bullet1Char"/>
    <w:link w:val="Bullet20"/>
    <w:rsid w:val="00226CD4"/>
    <w:rPr>
      <w:rFonts w:eastAsia="Calibri"/>
      <w:lang w:val="en-GB"/>
    </w:rPr>
  </w:style>
  <w:style w:type="paragraph" w:customStyle="1" w:styleId="Bullet3">
    <w:name w:val="~Bullet3"/>
    <w:basedOn w:val="Bullet20"/>
    <w:qFormat/>
    <w:rsid w:val="00A20F0D"/>
    <w:pPr>
      <w:numPr>
        <w:ilvl w:val="2"/>
      </w:numPr>
    </w:pPr>
  </w:style>
  <w:style w:type="character" w:customStyle="1" w:styleId="AntratDiagrama">
    <w:name w:val="Antraštė Diagrama"/>
    <w:aliases w:val="~Caption Diagrama"/>
    <w:basedOn w:val="Numatytasispastraiposriftas"/>
    <w:link w:val="Antrat"/>
    <w:rsid w:val="00226CD4"/>
    <w:rPr>
      <w:b/>
      <w:bCs/>
      <w:color w:val="5B9BD5" w:themeColor="accent1"/>
      <w:sz w:val="18"/>
      <w:szCs w:val="18"/>
    </w:rPr>
  </w:style>
  <w:style w:type="paragraph" w:customStyle="1" w:styleId="CaptionWide">
    <w:name w:val="~CaptionWide"/>
    <w:basedOn w:val="Antrat"/>
    <w:next w:val="prastasis"/>
    <w:qFormat/>
    <w:rsid w:val="00A20F0D"/>
    <w:pPr>
      <w:keepNext/>
      <w:pBdr>
        <w:top w:val="single" w:sz="48" w:space="1" w:color="FFFFFF"/>
        <w:bottom w:val="single" w:sz="18" w:space="1" w:color="FFFFFF"/>
      </w:pBdr>
      <w:shd w:val="clear" w:color="auto" w:fill="FFFFFF"/>
      <w:tabs>
        <w:tab w:val="left" w:pos="1077"/>
      </w:tabs>
      <w:spacing w:before="260" w:after="0" w:line="276" w:lineRule="auto"/>
      <w:ind w:left="-2093" w:hanging="1026"/>
    </w:pPr>
    <w:rPr>
      <w:rFonts w:eastAsia="Calibri"/>
      <w:bCs w:val="0"/>
      <w:i/>
      <w:iCs/>
      <w:color w:val="0079C1"/>
      <w:szCs w:val="20"/>
      <w:lang w:val="en-GB"/>
    </w:rPr>
  </w:style>
  <w:style w:type="paragraph" w:customStyle="1" w:styleId="SumBullet">
    <w:name w:val="~SumBullet"/>
    <w:basedOn w:val="SumText"/>
    <w:qFormat/>
    <w:rsid w:val="00A20F0D"/>
    <w:pPr>
      <w:numPr>
        <w:numId w:val="5"/>
      </w:numPr>
      <w:spacing w:before="0"/>
    </w:pPr>
  </w:style>
  <w:style w:type="paragraph" w:customStyle="1" w:styleId="SumText">
    <w:name w:val="~SumText"/>
    <w:basedOn w:val="IntroText"/>
    <w:qFormat/>
    <w:rsid w:val="00A20F0D"/>
    <w:pPr>
      <w:pBdr>
        <w:top w:val="none" w:sz="0" w:space="0" w:color="auto"/>
        <w:bottom w:val="none" w:sz="0" w:space="0" w:color="auto"/>
      </w:pBdr>
    </w:pPr>
  </w:style>
  <w:style w:type="paragraph" w:customStyle="1" w:styleId="IntroText">
    <w:name w:val="~IntroText"/>
    <w:basedOn w:val="prastasis"/>
    <w:next w:val="prastasis"/>
    <w:qFormat/>
    <w:rsid w:val="00A20F0D"/>
    <w:pPr>
      <w:pBdr>
        <w:top w:val="single" w:sz="48" w:space="6" w:color="FFFFFF"/>
        <w:bottom w:val="single" w:sz="48" w:space="6" w:color="FFFFFF"/>
      </w:pBdr>
      <w:shd w:val="clear" w:color="auto" w:fill="FFFFFF"/>
      <w:spacing w:before="320" w:line="276" w:lineRule="auto"/>
    </w:pPr>
    <w:rPr>
      <w:sz w:val="26"/>
      <w:lang w:val="en-GB"/>
    </w:rPr>
  </w:style>
  <w:style w:type="paragraph" w:customStyle="1" w:styleId="TableBullet2">
    <w:name w:val="~TableBullet2"/>
    <w:basedOn w:val="TableTextLeft"/>
    <w:qFormat/>
    <w:rsid w:val="00A20F0D"/>
    <w:pPr>
      <w:numPr>
        <w:ilvl w:val="1"/>
        <w:numId w:val="3"/>
      </w:numPr>
    </w:pPr>
  </w:style>
  <w:style w:type="paragraph" w:customStyle="1" w:styleId="TableTextLeft">
    <w:name w:val="~TableTextLeft"/>
    <w:basedOn w:val="BaseStyleOverall"/>
    <w:qFormat/>
    <w:rsid w:val="00A20F0D"/>
    <w:pPr>
      <w:spacing w:before="60" w:after="20"/>
    </w:pPr>
    <w:rPr>
      <w:sz w:val="17"/>
    </w:rPr>
  </w:style>
  <w:style w:type="paragraph" w:customStyle="1" w:styleId="GraphicLeft">
    <w:name w:val="~GraphicLeft"/>
    <w:basedOn w:val="BaseStyleOverall"/>
    <w:rsid w:val="00A20F0D"/>
    <w:pPr>
      <w:ind w:right="11"/>
    </w:pPr>
    <w:rPr>
      <w:sz w:val="18"/>
    </w:rPr>
  </w:style>
  <w:style w:type="paragraph" w:customStyle="1" w:styleId="GraphicCentre">
    <w:name w:val="~GraphicCentre"/>
    <w:basedOn w:val="GraphicLeft"/>
    <w:qFormat/>
    <w:rsid w:val="00A20F0D"/>
    <w:pPr>
      <w:jc w:val="center"/>
    </w:pPr>
  </w:style>
  <w:style w:type="paragraph" w:customStyle="1" w:styleId="GraphicRight">
    <w:name w:val="~GraphicRight"/>
    <w:basedOn w:val="GraphicLeft"/>
    <w:qFormat/>
    <w:rsid w:val="00A20F0D"/>
    <w:pPr>
      <w:jc w:val="right"/>
    </w:pPr>
  </w:style>
  <w:style w:type="paragraph" w:customStyle="1" w:styleId="TableBullet3">
    <w:name w:val="~TableBullet3"/>
    <w:basedOn w:val="TableTextLeft"/>
    <w:qFormat/>
    <w:rsid w:val="00A20F0D"/>
    <w:pPr>
      <w:numPr>
        <w:ilvl w:val="2"/>
        <w:numId w:val="3"/>
      </w:numPr>
    </w:pPr>
  </w:style>
  <w:style w:type="paragraph" w:customStyle="1" w:styleId="NumBullet1">
    <w:name w:val="~NumBullet1"/>
    <w:basedOn w:val="Bullet10"/>
    <w:qFormat/>
    <w:rsid w:val="00A20F0D"/>
    <w:pPr>
      <w:numPr>
        <w:numId w:val="2"/>
      </w:numPr>
    </w:pPr>
  </w:style>
  <w:style w:type="paragraph" w:customStyle="1" w:styleId="NumBullet2">
    <w:name w:val="~NumBullet2"/>
    <w:basedOn w:val="NumBullet1"/>
    <w:qFormat/>
    <w:rsid w:val="00A20F0D"/>
    <w:pPr>
      <w:numPr>
        <w:ilvl w:val="1"/>
      </w:numPr>
    </w:pPr>
  </w:style>
  <w:style w:type="paragraph" w:customStyle="1" w:styleId="NumBullet3">
    <w:name w:val="~NumBullet3"/>
    <w:basedOn w:val="NumBullet2"/>
    <w:qFormat/>
    <w:rsid w:val="00A20F0D"/>
    <w:pPr>
      <w:numPr>
        <w:ilvl w:val="2"/>
      </w:numPr>
    </w:pPr>
  </w:style>
  <w:style w:type="paragraph" w:customStyle="1" w:styleId="Source">
    <w:name w:val="~Source"/>
    <w:basedOn w:val="BaseStyleOverall"/>
    <w:next w:val="prastasis"/>
    <w:qFormat/>
    <w:rsid w:val="00A20F0D"/>
    <w:pPr>
      <w:pBdr>
        <w:top w:val="single" w:sz="8" w:space="6" w:color="FFFFFF"/>
      </w:pBdr>
      <w:shd w:val="clear" w:color="auto" w:fill="FFFFFF"/>
      <w:spacing w:line="276" w:lineRule="auto"/>
      <w:ind w:left="720" w:hanging="720"/>
    </w:pPr>
    <w:rPr>
      <w:rFonts w:eastAsia="Calibri"/>
      <w:color w:val="80A1B6"/>
      <w:sz w:val="16"/>
    </w:rPr>
  </w:style>
  <w:style w:type="paragraph" w:customStyle="1" w:styleId="SourceWide">
    <w:name w:val="~SourceWide"/>
    <w:basedOn w:val="Source"/>
    <w:next w:val="prastasis"/>
    <w:qFormat/>
    <w:rsid w:val="00A20F0D"/>
    <w:pPr>
      <w:ind w:left="-2410"/>
    </w:pPr>
  </w:style>
  <w:style w:type="paragraph" w:customStyle="1" w:styleId="Spacer">
    <w:name w:val="~Spacer"/>
    <w:basedOn w:val="Betarp"/>
    <w:qFormat/>
    <w:rsid w:val="00226CD4"/>
    <w:rPr>
      <w:sz w:val="2"/>
    </w:rPr>
  </w:style>
  <w:style w:type="paragraph" w:customStyle="1" w:styleId="TableBullet1">
    <w:name w:val="~TableBullet1"/>
    <w:basedOn w:val="TableTextLeft"/>
    <w:qFormat/>
    <w:rsid w:val="00A20F0D"/>
    <w:pPr>
      <w:numPr>
        <w:numId w:val="3"/>
      </w:numPr>
    </w:pPr>
    <w:rPr>
      <w:rFonts w:eastAsia="Calibri"/>
    </w:rPr>
  </w:style>
  <w:style w:type="paragraph" w:customStyle="1" w:styleId="TableHeadingLeft">
    <w:name w:val="~TableHeadingLeft"/>
    <w:basedOn w:val="TableTextLeft"/>
    <w:qFormat/>
    <w:rsid w:val="00A20F0D"/>
    <w:pPr>
      <w:keepNext/>
      <w:spacing w:before="80" w:after="40"/>
    </w:pPr>
    <w:rPr>
      <w:b/>
      <w:color w:val="FFFFFF"/>
      <w:szCs w:val="26"/>
    </w:rPr>
  </w:style>
  <w:style w:type="paragraph" w:customStyle="1" w:styleId="TableHeadingCentre">
    <w:name w:val="~TableHeadingCentre"/>
    <w:basedOn w:val="TableHeadingLeft"/>
    <w:qFormat/>
    <w:rsid w:val="00A20F0D"/>
    <w:pPr>
      <w:jc w:val="center"/>
    </w:pPr>
  </w:style>
  <w:style w:type="paragraph" w:customStyle="1" w:styleId="TableHeadingRight">
    <w:name w:val="~TableHeadingRight"/>
    <w:basedOn w:val="TableHeadingLeft"/>
    <w:qFormat/>
    <w:rsid w:val="00A20F0D"/>
    <w:pPr>
      <w:jc w:val="right"/>
    </w:pPr>
  </w:style>
  <w:style w:type="paragraph" w:customStyle="1" w:styleId="TableTextCentre">
    <w:name w:val="~TableTextCentre"/>
    <w:basedOn w:val="TableTextLeft"/>
    <w:qFormat/>
    <w:rsid w:val="00A20F0D"/>
    <w:pPr>
      <w:jc w:val="center"/>
    </w:pPr>
  </w:style>
  <w:style w:type="paragraph" w:customStyle="1" w:styleId="TableTextRight">
    <w:name w:val="~TableTextRight"/>
    <w:basedOn w:val="TableTextLeft"/>
    <w:qFormat/>
    <w:rsid w:val="00A20F0D"/>
    <w:pPr>
      <w:jc w:val="right"/>
    </w:pPr>
  </w:style>
  <w:style w:type="paragraph" w:customStyle="1" w:styleId="TableTotalLeft">
    <w:name w:val="~TableTotalLeft"/>
    <w:basedOn w:val="TableTextLeft"/>
    <w:qFormat/>
    <w:rsid w:val="00A20F0D"/>
    <w:pPr>
      <w:spacing w:before="120" w:after="120"/>
    </w:pPr>
    <w:rPr>
      <w:b/>
    </w:rPr>
  </w:style>
  <w:style w:type="paragraph" w:customStyle="1" w:styleId="TableTotalCentre">
    <w:name w:val="~TableTotalCentre"/>
    <w:basedOn w:val="TableTotalLeft"/>
    <w:qFormat/>
    <w:rsid w:val="00A20F0D"/>
    <w:pPr>
      <w:framePr w:wrap="around" w:vAnchor="page" w:hAnchor="margin" w:y="1135"/>
      <w:suppressOverlap/>
      <w:jc w:val="center"/>
    </w:pPr>
  </w:style>
  <w:style w:type="paragraph" w:customStyle="1" w:styleId="TableTotalRight">
    <w:name w:val="~TableTotalRight"/>
    <w:basedOn w:val="TableTotalLeft"/>
    <w:qFormat/>
    <w:rsid w:val="00A20F0D"/>
    <w:pPr>
      <w:framePr w:wrap="around" w:vAnchor="page" w:hAnchor="margin" w:y="1135"/>
      <w:suppressOverlap/>
      <w:jc w:val="right"/>
    </w:pPr>
  </w:style>
  <w:style w:type="paragraph" w:customStyle="1" w:styleId="Footer1">
    <w:name w:val="~Footer1"/>
    <w:basedOn w:val="Antrats"/>
    <w:next w:val="Porat"/>
    <w:link w:val="FooterChar"/>
    <w:uiPriority w:val="99"/>
    <w:rsid w:val="00A20F0D"/>
    <w:rPr>
      <w:color w:val="808080"/>
      <w:szCs w:val="22"/>
      <w:lang w:val="en-US"/>
    </w:rPr>
  </w:style>
  <w:style w:type="paragraph" w:styleId="Antrats">
    <w:name w:val="header"/>
    <w:aliases w:val="~Header"/>
    <w:basedOn w:val="BaseStyleOverall"/>
    <w:link w:val="AntratsDiagrama"/>
    <w:uiPriority w:val="99"/>
    <w:rsid w:val="00A20F0D"/>
    <w:rPr>
      <w:sz w:val="16"/>
    </w:rPr>
  </w:style>
  <w:style w:type="character" w:customStyle="1" w:styleId="AntratsDiagrama">
    <w:name w:val="Antraštės Diagrama"/>
    <w:aliases w:val="~Header Diagrama"/>
    <w:basedOn w:val="Numatytasispastraiposriftas"/>
    <w:link w:val="Antrats"/>
    <w:uiPriority w:val="99"/>
    <w:rsid w:val="00226CD4"/>
    <w:rPr>
      <w:sz w:val="16"/>
      <w:lang w:val="en-GB"/>
    </w:rPr>
  </w:style>
  <w:style w:type="character" w:customStyle="1" w:styleId="FooterChar">
    <w:name w:val="Footer Char"/>
    <w:aliases w:val="~Footer Char"/>
    <w:basedOn w:val="Numatytasispastraiposriftas"/>
    <w:link w:val="Footer1"/>
    <w:uiPriority w:val="99"/>
    <w:rsid w:val="00226CD4"/>
    <w:rPr>
      <w:color w:val="808080"/>
      <w:sz w:val="16"/>
      <w:szCs w:val="22"/>
    </w:rPr>
  </w:style>
  <w:style w:type="character" w:customStyle="1" w:styleId="FootnoteReference1">
    <w:name w:val="Footnote Reference1"/>
    <w:basedOn w:val="Numatytasispastraiposriftas"/>
    <w:rsid w:val="00226CD4"/>
    <w:rPr>
      <w:rFonts w:ascii="Arial" w:hAnsi="Arial"/>
      <w:vertAlign w:val="superscript"/>
    </w:rPr>
  </w:style>
  <w:style w:type="paragraph" w:customStyle="1" w:styleId="FootnoteText1">
    <w:name w:val="~FootnoteText1"/>
    <w:basedOn w:val="BaseStyleOverall"/>
    <w:next w:val="Puslapioinaostekstas"/>
    <w:link w:val="FootnoteTextChar"/>
    <w:rsid w:val="00A20F0D"/>
    <w:pPr>
      <w:widowControl w:val="0"/>
      <w:spacing w:before="120"/>
      <w:ind w:left="181" w:hanging="181"/>
    </w:pPr>
    <w:rPr>
      <w:color w:val="80A1B6"/>
      <w:sz w:val="16"/>
      <w:szCs w:val="22"/>
      <w:lang w:val="en-US"/>
    </w:rPr>
  </w:style>
  <w:style w:type="character" w:customStyle="1" w:styleId="FootnoteTextChar">
    <w:name w:val="Footnote Text Char"/>
    <w:aliases w:val="~FootnoteText Char"/>
    <w:basedOn w:val="Numatytasispastraiposriftas"/>
    <w:link w:val="FootnoteText1"/>
    <w:rsid w:val="00226CD4"/>
    <w:rPr>
      <w:color w:val="80A1B6"/>
      <w:sz w:val="16"/>
      <w:szCs w:val="22"/>
    </w:rPr>
  </w:style>
  <w:style w:type="paragraph" w:customStyle="1" w:styleId="SectionHeadings1">
    <w:name w:val="~SectionHeadings1"/>
    <w:basedOn w:val="BaseStyleOverall"/>
    <w:next w:val="prastasis"/>
    <w:uiPriority w:val="39"/>
    <w:qFormat/>
    <w:rsid w:val="00A20F0D"/>
    <w:pPr>
      <w:pBdr>
        <w:top w:val="single" w:sz="8" w:space="3" w:color="FFFFFF"/>
        <w:bottom w:val="single" w:sz="8" w:space="0" w:color="FFFFFF"/>
      </w:pBdr>
      <w:shd w:val="clear" w:color="auto" w:fill="E0E6EB"/>
      <w:tabs>
        <w:tab w:val="right" w:pos="9441"/>
      </w:tabs>
      <w:spacing w:before="260" w:line="276" w:lineRule="auto"/>
      <w:ind w:left="1077" w:right="28" w:hanging="1077"/>
    </w:pPr>
    <w:rPr>
      <w:rFonts w:eastAsia="Times New Roman"/>
      <w:noProof/>
      <w:sz w:val="20"/>
      <w:lang w:eastAsia="en-GB"/>
    </w:rPr>
  </w:style>
  <w:style w:type="paragraph" w:customStyle="1" w:styleId="SubHeadings1">
    <w:name w:val="~SubHeadings1"/>
    <w:basedOn w:val="Turinys1"/>
    <w:next w:val="prastasis"/>
    <w:uiPriority w:val="39"/>
    <w:qFormat/>
    <w:rsid w:val="00A20F0D"/>
    <w:pPr>
      <w:tabs>
        <w:tab w:val="clear" w:pos="9458"/>
        <w:tab w:val="right" w:leader="underscore" w:pos="9441"/>
      </w:tabs>
      <w:spacing w:before="40" w:after="40"/>
      <w:ind w:left="1077" w:right="28" w:hanging="1077"/>
    </w:pPr>
    <w:rPr>
      <w:rFonts w:eastAsia="Times New Roman"/>
      <w:color w:val="333333"/>
      <w:sz w:val="18"/>
      <w:szCs w:val="20"/>
      <w:lang w:eastAsia="en-GB"/>
    </w:rPr>
  </w:style>
  <w:style w:type="paragraph" w:styleId="Turinys3">
    <w:name w:val="toc 3"/>
    <w:aliases w:val="~MinorSubheadings"/>
    <w:basedOn w:val="Turinys2"/>
    <w:next w:val="prastasis"/>
    <w:uiPriority w:val="39"/>
    <w:qFormat/>
    <w:rsid w:val="00A20F0D"/>
    <w:pPr>
      <w:tabs>
        <w:tab w:val="clear" w:pos="9458"/>
        <w:tab w:val="right" w:leader="underscore" w:pos="9441"/>
      </w:tabs>
      <w:spacing w:before="40" w:after="40"/>
      <w:ind w:left="1474" w:right="28" w:hanging="680"/>
    </w:pPr>
    <w:rPr>
      <w:rFonts w:eastAsia="Times New Roman"/>
      <w:noProof/>
      <w:color w:val="333333"/>
      <w:sz w:val="18"/>
      <w:lang w:val="en-GB" w:eastAsia="en-GB"/>
    </w:rPr>
  </w:style>
  <w:style w:type="paragraph" w:styleId="Turinys4">
    <w:name w:val="toc 4"/>
    <w:aliases w:val="~FourthHeadLevel"/>
    <w:basedOn w:val="Turinys3"/>
    <w:next w:val="prastasis"/>
    <w:uiPriority w:val="39"/>
    <w:rsid w:val="00A20F0D"/>
    <w:pPr>
      <w:tabs>
        <w:tab w:val="left" w:pos="2098"/>
      </w:tabs>
      <w:ind w:left="2098" w:hanging="794"/>
    </w:pPr>
  </w:style>
  <w:style w:type="paragraph" w:styleId="Turinys5">
    <w:name w:val="toc 5"/>
    <w:aliases w:val="~SummaryHeadings"/>
    <w:basedOn w:val="Turinys1"/>
    <w:next w:val="prastasis"/>
    <w:uiPriority w:val="39"/>
    <w:rsid w:val="00A20F0D"/>
    <w:pPr>
      <w:pBdr>
        <w:top w:val="single" w:sz="8" w:space="3" w:color="FFFFFF"/>
      </w:pBdr>
      <w:shd w:val="clear" w:color="auto" w:fill="E0E6EB"/>
      <w:tabs>
        <w:tab w:val="clear" w:pos="9458"/>
        <w:tab w:val="right" w:pos="9441"/>
      </w:tabs>
      <w:spacing w:before="260" w:after="0" w:line="276" w:lineRule="auto"/>
      <w:ind w:right="28"/>
    </w:pPr>
    <w:rPr>
      <w:rFonts w:eastAsia="Times New Roman"/>
      <w:sz w:val="20"/>
      <w:szCs w:val="20"/>
      <w:lang w:eastAsia="en-GB"/>
    </w:rPr>
  </w:style>
  <w:style w:type="paragraph" w:styleId="Turinys6">
    <w:name w:val="toc 6"/>
    <w:aliases w:val="~AppDivider"/>
    <w:basedOn w:val="Turinys1"/>
    <w:next w:val="prastasis"/>
    <w:autoRedefine/>
    <w:uiPriority w:val="39"/>
    <w:rsid w:val="00A20F0D"/>
    <w:pPr>
      <w:tabs>
        <w:tab w:val="clear" w:pos="9458"/>
        <w:tab w:val="right" w:pos="9441"/>
      </w:tabs>
      <w:spacing w:before="360" w:after="60"/>
      <w:ind w:left="1077" w:right="28" w:hanging="1077"/>
    </w:pPr>
    <w:rPr>
      <w:rFonts w:eastAsia="Times New Roman"/>
      <w:sz w:val="24"/>
      <w:szCs w:val="20"/>
      <w:lang w:eastAsia="en-GB"/>
    </w:rPr>
  </w:style>
  <w:style w:type="paragraph" w:styleId="Turinys7">
    <w:name w:val="toc 7"/>
    <w:aliases w:val="~AppHeadings"/>
    <w:basedOn w:val="Turinys2"/>
    <w:next w:val="prastasis"/>
    <w:uiPriority w:val="39"/>
    <w:rsid w:val="00A20F0D"/>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paragraph" w:styleId="Turinys8">
    <w:name w:val="toc 8"/>
    <w:aliases w:val="~AppSubHeadings"/>
    <w:basedOn w:val="Turinys2"/>
    <w:next w:val="prastasis"/>
    <w:uiPriority w:val="39"/>
    <w:rsid w:val="00A20F0D"/>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paragraph" w:styleId="Debesliotekstas">
    <w:name w:val="Balloon Text"/>
    <w:basedOn w:val="prastasis"/>
    <w:link w:val="DebesliotekstasDiagrama"/>
    <w:uiPriority w:val="99"/>
    <w:semiHidden/>
    <w:unhideWhenUsed/>
    <w:rsid w:val="00A20F0D"/>
    <w:rPr>
      <w:rFonts w:ascii="Tahoma"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226CD4"/>
    <w:rPr>
      <w:rFonts w:ascii="Tahoma" w:hAnsi="Tahoma" w:cs="Tahoma"/>
      <w:sz w:val="16"/>
      <w:szCs w:val="16"/>
      <w:lang w:val="en-GB"/>
    </w:rPr>
  </w:style>
  <w:style w:type="paragraph" w:customStyle="1" w:styleId="TocHeading">
    <w:name w:val="~TocHeading"/>
    <w:basedOn w:val="prastasis"/>
    <w:next w:val="Turinys1"/>
    <w:qFormat/>
    <w:rsid w:val="00A20F0D"/>
    <w:pPr>
      <w:keepNext/>
      <w:tabs>
        <w:tab w:val="left" w:pos="1077"/>
        <w:tab w:val="right" w:pos="9446"/>
      </w:tabs>
      <w:spacing w:before="260" w:after="120" w:line="276" w:lineRule="auto"/>
    </w:pPr>
    <w:rPr>
      <w:rFonts w:ascii="Arial Black" w:hAnsi="Arial Black"/>
      <w:lang w:val="en-GB"/>
    </w:rPr>
  </w:style>
  <w:style w:type="paragraph" w:customStyle="1" w:styleId="RefDocClient">
    <w:name w:val="~RefDocClient"/>
    <w:basedOn w:val="DocClient"/>
    <w:rsid w:val="00A20F0D"/>
    <w:pPr>
      <w:jc w:val="right"/>
    </w:pPr>
    <w:rPr>
      <w:sz w:val="30"/>
    </w:rPr>
  </w:style>
  <w:style w:type="paragraph" w:customStyle="1" w:styleId="RefDocComp">
    <w:name w:val="~RefDocComp"/>
    <w:basedOn w:val="DocComp"/>
    <w:rsid w:val="00A20F0D"/>
  </w:style>
  <w:style w:type="table" w:customStyle="1" w:styleId="TableNormal">
    <w:name w:val="~TableNormal"/>
    <w:basedOn w:val="prastojilentel"/>
    <w:semiHidden/>
    <w:rsid w:val="00226CD4"/>
    <w:rPr>
      <w:lang w:val="en-GB"/>
    </w:rPr>
    <w:tblPr/>
  </w:style>
  <w:style w:type="paragraph" w:customStyle="1" w:styleId="TOCHeading1">
    <w:name w:val="TOC Heading1"/>
    <w:basedOn w:val="Antrat1"/>
    <w:next w:val="prastasis"/>
    <w:uiPriority w:val="39"/>
    <w:qFormat/>
    <w:rsid w:val="00A20F0D"/>
    <w:pPr>
      <w:keepLines w:val="0"/>
      <w:pageBreakBefore/>
      <w:framePr w:w="9524" w:h="1191" w:hRule="exact" w:wrap="around" w:vAnchor="page" w:hAnchor="page" w:x="1304" w:y="1701" w:anchorLock="1"/>
      <w:shd w:val="clear" w:color="auto" w:fill="FFFFFF"/>
      <w:spacing w:before="480" w:line="264" w:lineRule="auto"/>
      <w:outlineLvl w:val="9"/>
    </w:pPr>
    <w:rPr>
      <w:bCs w:val="0"/>
      <w:sz w:val="28"/>
      <w:lang w:val="en-GB"/>
    </w:rPr>
  </w:style>
  <w:style w:type="paragraph" w:customStyle="1" w:styleId="Hidden">
    <w:name w:val="~Hidden!!!"/>
    <w:basedOn w:val="Betarp"/>
    <w:rsid w:val="00A20F0D"/>
    <w:pPr>
      <w:ind w:left="11340" w:right="-5670"/>
    </w:pPr>
    <w:rPr>
      <w:color w:val="C00000"/>
    </w:rPr>
  </w:style>
  <w:style w:type="paragraph" w:customStyle="1" w:styleId="Disclaimer">
    <w:name w:val="~Disclaimer"/>
    <w:basedOn w:val="BaseStyleOverall"/>
    <w:qFormat/>
    <w:rsid w:val="00A20F0D"/>
    <w:pPr>
      <w:spacing w:before="200"/>
    </w:pPr>
    <w:rPr>
      <w:sz w:val="16"/>
    </w:rPr>
  </w:style>
  <w:style w:type="paragraph" w:customStyle="1" w:styleId="DocAddress">
    <w:name w:val="~DocAddress"/>
    <w:basedOn w:val="BaseStyleOverall"/>
    <w:qFormat/>
    <w:rsid w:val="00A20F0D"/>
    <w:pPr>
      <w:spacing w:line="276" w:lineRule="auto"/>
    </w:pPr>
    <w:rPr>
      <w:sz w:val="16"/>
    </w:rPr>
  </w:style>
  <w:style w:type="paragraph" w:customStyle="1" w:styleId="DocClientAddress">
    <w:name w:val="~DocClientAddress"/>
    <w:basedOn w:val="DocClient"/>
    <w:qFormat/>
    <w:rsid w:val="00A20F0D"/>
    <w:rPr>
      <w:sz w:val="16"/>
    </w:rPr>
  </w:style>
  <w:style w:type="paragraph" w:customStyle="1" w:styleId="DocContact">
    <w:name w:val="~DocContact"/>
    <w:basedOn w:val="DocAddress"/>
    <w:qFormat/>
    <w:rsid w:val="00A20F0D"/>
  </w:style>
  <w:style w:type="paragraph" w:customStyle="1" w:styleId="DocRefAddress">
    <w:name w:val="~DocRefAddress"/>
    <w:basedOn w:val="DocAddress"/>
    <w:rsid w:val="00A20F0D"/>
    <w:rPr>
      <w:noProof/>
    </w:rPr>
  </w:style>
  <w:style w:type="paragraph" w:customStyle="1" w:styleId="DocRefContact">
    <w:name w:val="~DocRefContact"/>
    <w:basedOn w:val="DocContact"/>
    <w:rsid w:val="00A20F0D"/>
  </w:style>
  <w:style w:type="paragraph" w:customStyle="1" w:styleId="DocConfi">
    <w:name w:val="~DocConfi"/>
    <w:basedOn w:val="DocComp"/>
    <w:link w:val="DocConfiChar"/>
    <w:qFormat/>
    <w:rsid w:val="00A20F0D"/>
    <w:rPr>
      <w:b w:val="0"/>
    </w:rPr>
  </w:style>
  <w:style w:type="character" w:customStyle="1" w:styleId="DocConfiChar">
    <w:name w:val="~DocConfi Char"/>
    <w:basedOn w:val="DocCompChar"/>
    <w:link w:val="DocConfi"/>
    <w:rsid w:val="00226CD4"/>
    <w:rPr>
      <w:b w:val="0"/>
      <w:color w:val="80A1B6"/>
      <w:sz w:val="28"/>
      <w:lang w:val="en-GB"/>
    </w:rPr>
  </w:style>
  <w:style w:type="paragraph" w:customStyle="1" w:styleId="DocRefConfi">
    <w:name w:val="~DocRefConfi"/>
    <w:basedOn w:val="DocConfi"/>
    <w:rsid w:val="00A20F0D"/>
    <w:pPr>
      <w:jc w:val="right"/>
    </w:pPr>
    <w:rPr>
      <w:sz w:val="30"/>
    </w:rPr>
  </w:style>
  <w:style w:type="paragraph" w:customStyle="1" w:styleId="FigureTableHeading">
    <w:name w:val="~FigureTableHeading"/>
    <w:basedOn w:val="BaseStyleOverall"/>
    <w:qFormat/>
    <w:rsid w:val="00A20F0D"/>
    <w:pPr>
      <w:keepNext/>
      <w:spacing w:before="120" w:after="120"/>
    </w:pPr>
  </w:style>
  <w:style w:type="paragraph" w:customStyle="1" w:styleId="FooterDate">
    <w:name w:val="~FooterDate"/>
    <w:basedOn w:val="FooterRefsBaseStyle"/>
    <w:qFormat/>
    <w:rsid w:val="00A20F0D"/>
    <w:pPr>
      <w:pageBreakBefore w:val="0"/>
      <w:framePr w:hSpace="181" w:wrap="around" w:vAnchor="page" w:hAnchor="page" w:x="2326" w:y="4112"/>
    </w:pPr>
  </w:style>
  <w:style w:type="paragraph" w:customStyle="1" w:styleId="FooterFilepath">
    <w:name w:val="~FooterFilepath"/>
    <w:basedOn w:val="FooterDate"/>
    <w:qFormat/>
    <w:rsid w:val="00A20F0D"/>
    <w:pPr>
      <w:framePr w:wrap="around"/>
    </w:pPr>
  </w:style>
  <w:style w:type="paragraph" w:customStyle="1" w:styleId="FooterJobRef">
    <w:name w:val="~FooterJobRef"/>
    <w:basedOn w:val="FooterRefsBaseStyle"/>
    <w:rsid w:val="00A20F0D"/>
  </w:style>
  <w:style w:type="paragraph" w:customStyle="1" w:styleId="FooterRepNo">
    <w:name w:val="~FooterRepNo"/>
    <w:basedOn w:val="FooterRefsBaseStyle"/>
    <w:qFormat/>
    <w:rsid w:val="00A20F0D"/>
  </w:style>
  <w:style w:type="paragraph" w:customStyle="1" w:styleId="FooterRevNo">
    <w:name w:val="~FooterRevNo"/>
    <w:basedOn w:val="FooterRefsBaseStyle"/>
    <w:qFormat/>
    <w:rsid w:val="00A20F0D"/>
    <w:pPr>
      <w:pageBreakBefore w:val="0"/>
    </w:pPr>
  </w:style>
  <w:style w:type="paragraph" w:customStyle="1" w:styleId="FooterSubDivRef">
    <w:name w:val="~FooterSubDivRef"/>
    <w:basedOn w:val="FooterRefsBaseStyle"/>
    <w:rsid w:val="00A20F0D"/>
    <w:rPr>
      <w:caps/>
    </w:rPr>
  </w:style>
  <w:style w:type="paragraph" w:customStyle="1" w:styleId="GlossaryHeading">
    <w:name w:val="~GlossaryHeading"/>
    <w:basedOn w:val="NonToc-Heading"/>
    <w:next w:val="prastasis"/>
    <w:qFormat/>
    <w:rsid w:val="00A20F0D"/>
    <w:pPr>
      <w:framePr w:wrap="around"/>
    </w:pPr>
  </w:style>
  <w:style w:type="paragraph" w:customStyle="1" w:styleId="GlossDef">
    <w:name w:val="~GlossDef"/>
    <w:basedOn w:val="prastasis"/>
    <w:qFormat/>
    <w:rsid w:val="00A20F0D"/>
    <w:pPr>
      <w:spacing w:line="276" w:lineRule="auto"/>
    </w:pPr>
    <w:rPr>
      <w:lang w:val="en-GB"/>
    </w:rPr>
  </w:style>
  <w:style w:type="paragraph" w:customStyle="1" w:styleId="GlossTerm">
    <w:name w:val="~GlossTerm"/>
    <w:basedOn w:val="prastasis"/>
    <w:qFormat/>
    <w:rsid w:val="00A20F0D"/>
    <w:pPr>
      <w:tabs>
        <w:tab w:val="left" w:pos="2705"/>
      </w:tabs>
      <w:spacing w:line="276" w:lineRule="auto"/>
    </w:pPr>
    <w:rPr>
      <w:rFonts w:ascii="Arial Black" w:hAnsi="Arial Black"/>
      <w:lang w:val="en-GB"/>
    </w:rPr>
  </w:style>
  <w:style w:type="paragraph" w:customStyle="1" w:styleId="HeaderRefDocTitle">
    <w:name w:val="~HeaderRefDocTitle"/>
    <w:basedOn w:val="BaseStyleOverall"/>
    <w:qFormat/>
    <w:rsid w:val="00A20F0D"/>
    <w:pPr>
      <w:framePr w:wrap="around" w:vAnchor="text" w:hAnchor="text" w:y="1" w:anchorLock="1"/>
    </w:pPr>
    <w:rPr>
      <w:color w:val="0079C1"/>
    </w:rPr>
  </w:style>
  <w:style w:type="paragraph" w:customStyle="1" w:styleId="PullOutBase">
    <w:name w:val="~PullOutBase"/>
    <w:basedOn w:val="BaseHeadingsSans"/>
    <w:qFormat/>
    <w:rsid w:val="00A20F0D"/>
    <w:pPr>
      <w:spacing w:before="260" w:line="276" w:lineRule="auto"/>
    </w:pPr>
    <w:rPr>
      <w:color w:val="0079C1"/>
      <w:sz w:val="22"/>
    </w:rPr>
  </w:style>
  <w:style w:type="paragraph" w:customStyle="1" w:styleId="PullOutBullet">
    <w:name w:val="~PullOutBullet"/>
    <w:basedOn w:val="PullOutBase"/>
    <w:qFormat/>
    <w:rsid w:val="00A20F0D"/>
    <w:pPr>
      <w:numPr>
        <w:numId w:val="4"/>
      </w:numPr>
      <w:spacing w:before="120"/>
      <w:ind w:left="357" w:hanging="357"/>
    </w:pPr>
  </w:style>
  <w:style w:type="paragraph" w:customStyle="1" w:styleId="PullOutHeading">
    <w:name w:val="~PullOutHeading"/>
    <w:basedOn w:val="PullOutBase"/>
    <w:next w:val="PullOutBase"/>
    <w:qFormat/>
    <w:rsid w:val="00A20F0D"/>
    <w:rPr>
      <w:rFonts w:ascii="Arial Black" w:hAnsi="Arial Black"/>
    </w:rPr>
  </w:style>
  <w:style w:type="paragraph" w:customStyle="1" w:styleId="PullOutQuote">
    <w:name w:val="~PullOutQuote"/>
    <w:basedOn w:val="PullOutBase"/>
    <w:next w:val="PulloutSource"/>
    <w:qFormat/>
    <w:rsid w:val="00A20F0D"/>
    <w:rPr>
      <w:i/>
    </w:rPr>
  </w:style>
  <w:style w:type="paragraph" w:customStyle="1" w:styleId="PulloutSource">
    <w:name w:val="~PulloutSource"/>
    <w:basedOn w:val="Source"/>
    <w:qFormat/>
    <w:rsid w:val="00A20F0D"/>
    <w:pPr>
      <w:pBdr>
        <w:top w:val="none" w:sz="0" w:space="0" w:color="auto"/>
      </w:pBdr>
      <w:shd w:val="clear" w:color="auto" w:fill="auto"/>
      <w:spacing w:before="120"/>
      <w:jc w:val="right"/>
    </w:pPr>
    <w:rPr>
      <w:sz w:val="18"/>
    </w:rPr>
  </w:style>
  <w:style w:type="paragraph" w:customStyle="1" w:styleId="RefDocDate">
    <w:name w:val="~RefDocDate"/>
    <w:basedOn w:val="DocDate"/>
    <w:rsid w:val="00A20F0D"/>
    <w:pPr>
      <w:jc w:val="right"/>
    </w:pPr>
    <w:rPr>
      <w:sz w:val="30"/>
    </w:rPr>
  </w:style>
  <w:style w:type="paragraph" w:customStyle="1" w:styleId="RevisionText">
    <w:name w:val="~RevisionText"/>
    <w:basedOn w:val="BaseStyleOverall"/>
    <w:qFormat/>
    <w:rsid w:val="00A20F0D"/>
    <w:rPr>
      <w:sz w:val="16"/>
    </w:rPr>
  </w:style>
  <w:style w:type="paragraph" w:customStyle="1" w:styleId="RevisionHeading">
    <w:name w:val="~RevisionHeading"/>
    <w:basedOn w:val="RevisionText"/>
    <w:qFormat/>
    <w:rsid w:val="00A20F0D"/>
    <w:pPr>
      <w:spacing w:after="40"/>
      <w:ind w:right="-142"/>
    </w:pPr>
    <w:rPr>
      <w:rFonts w:ascii="Arial Black" w:hAnsi="Arial Black"/>
    </w:rPr>
  </w:style>
  <w:style w:type="paragraph" w:customStyle="1" w:styleId="SumSubHeading">
    <w:name w:val="~SumSubHeading"/>
    <w:basedOn w:val="SumText"/>
    <w:next w:val="SumText"/>
    <w:qFormat/>
    <w:rsid w:val="00A20F0D"/>
    <w:pPr>
      <w:keepNext/>
    </w:pPr>
    <w:rPr>
      <w:rFonts w:ascii="Arial Black" w:hAnsi="Arial Black"/>
    </w:rPr>
  </w:style>
  <w:style w:type="paragraph" w:customStyle="1" w:styleId="SummaryHeading">
    <w:name w:val="~SummaryHeading"/>
    <w:basedOn w:val="NonToc-Heading"/>
    <w:next w:val="SumText"/>
    <w:qFormat/>
    <w:rsid w:val="00A20F0D"/>
    <w:pPr>
      <w:framePr w:w="9436" w:wrap="around"/>
      <w:outlineLvl w:val="0"/>
    </w:pPr>
  </w:style>
  <w:style w:type="paragraph" w:customStyle="1" w:styleId="RefDocSubTitle">
    <w:name w:val="~RefDocSubTitle"/>
    <w:basedOn w:val="DocSubTitle"/>
    <w:rsid w:val="00A20F0D"/>
    <w:pPr>
      <w:jc w:val="right"/>
    </w:pPr>
    <w:rPr>
      <w:sz w:val="30"/>
    </w:rPr>
  </w:style>
  <w:style w:type="paragraph" w:customStyle="1" w:styleId="RefDocTitle">
    <w:name w:val="~RefDocTitle"/>
    <w:basedOn w:val="DocTitle"/>
    <w:rsid w:val="00A20F0D"/>
    <w:pPr>
      <w:jc w:val="right"/>
    </w:pPr>
    <w:rPr>
      <w:sz w:val="54"/>
    </w:rPr>
  </w:style>
  <w:style w:type="paragraph" w:customStyle="1" w:styleId="RefDocType">
    <w:name w:val="~RefDocType"/>
    <w:basedOn w:val="DocType"/>
    <w:rsid w:val="00A20F0D"/>
  </w:style>
  <w:style w:type="paragraph" w:customStyle="1" w:styleId="RevisionPageHeading">
    <w:name w:val="~RevisionPageHeading"/>
    <w:basedOn w:val="SummaryHeading"/>
    <w:next w:val="prastasis"/>
    <w:qFormat/>
    <w:rsid w:val="00A20F0D"/>
    <w:pPr>
      <w:framePr w:wrap="around"/>
    </w:pPr>
  </w:style>
  <w:style w:type="paragraph" w:customStyle="1" w:styleId="PageNumber">
    <w:name w:val="PageNumber"/>
    <w:basedOn w:val="BaseStyleOverall"/>
    <w:qFormat/>
    <w:rsid w:val="00A20F0D"/>
    <w:rPr>
      <w:color w:val="0079C1"/>
      <w:sz w:val="22"/>
    </w:rPr>
  </w:style>
  <w:style w:type="table" w:customStyle="1" w:styleId="TableClear">
    <w:name w:val="~TableClear"/>
    <w:basedOn w:val="prastojilentel"/>
    <w:uiPriority w:val="99"/>
    <w:rsid w:val="00226CD4"/>
    <w:rPr>
      <w:lang w:val="en-GB"/>
    </w:rPr>
    <w:tblPr/>
  </w:style>
  <w:style w:type="paragraph" w:styleId="Iliustracijsraas">
    <w:name w:val="table of figures"/>
    <w:aliases w:val="~TableOfFigures"/>
    <w:basedOn w:val="Turinys2"/>
    <w:next w:val="prastasis"/>
    <w:uiPriority w:val="99"/>
    <w:unhideWhenUsed/>
    <w:rsid w:val="00A20F0D"/>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character" w:styleId="Vietosrezervavimoenklotekstas">
    <w:name w:val="Placeholder Text"/>
    <w:basedOn w:val="Numatytasispastraiposriftas"/>
    <w:uiPriority w:val="99"/>
    <w:semiHidden/>
    <w:rsid w:val="00226CD4"/>
    <w:rPr>
      <w:color w:val="808080"/>
    </w:rPr>
  </w:style>
  <w:style w:type="table" w:customStyle="1" w:styleId="MottMacTable">
    <w:name w:val="~MottMacTable"/>
    <w:basedOn w:val="prastojilentel"/>
    <w:uiPriority w:val="99"/>
    <w:rsid w:val="00226CD4"/>
    <w:rPr>
      <w:lang w:val="en-GB"/>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ShortTitle">
    <w:name w:val="~ShortTitle"/>
    <w:basedOn w:val="Betarp"/>
    <w:qFormat/>
    <w:rsid w:val="00A20F0D"/>
  </w:style>
  <w:style w:type="paragraph" w:customStyle="1" w:styleId="ShortSubTitle">
    <w:name w:val="~ShortSubTitle"/>
    <w:basedOn w:val="ShortTitle"/>
    <w:qFormat/>
    <w:rsid w:val="00A20F0D"/>
  </w:style>
  <w:style w:type="paragraph" w:customStyle="1" w:styleId="SubTitleHeader">
    <w:name w:val="_SubTitleHeader"/>
    <w:basedOn w:val="ConfiHeader"/>
    <w:qFormat/>
    <w:rsid w:val="00A20F0D"/>
    <w:pPr>
      <w:framePr w:wrap="around" w:vAnchor="text" w:hAnchor="page" w:x="1305" w:y="1"/>
    </w:pPr>
    <w:rPr>
      <w:noProof/>
      <w:sz w:val="20"/>
    </w:rPr>
  </w:style>
  <w:style w:type="character" w:styleId="Komentaronuoroda">
    <w:name w:val="annotation reference"/>
    <w:basedOn w:val="Numatytasispastraiposriftas"/>
    <w:uiPriority w:val="99"/>
    <w:unhideWhenUsed/>
    <w:qFormat/>
    <w:rsid w:val="00226CD4"/>
    <w:rPr>
      <w:sz w:val="16"/>
      <w:szCs w:val="16"/>
    </w:rPr>
  </w:style>
  <w:style w:type="paragraph" w:styleId="Komentarotekstas">
    <w:name w:val="annotation text"/>
    <w:basedOn w:val="prastasis"/>
    <w:link w:val="KomentarotekstasDiagrama"/>
    <w:uiPriority w:val="99"/>
    <w:unhideWhenUsed/>
    <w:qFormat/>
    <w:rsid w:val="00A20F0D"/>
    <w:pPr>
      <w:spacing w:before="260"/>
    </w:pPr>
    <w:rPr>
      <w:lang w:val="en-GB"/>
    </w:rPr>
  </w:style>
  <w:style w:type="character" w:customStyle="1" w:styleId="KomentarotekstasDiagrama">
    <w:name w:val="Komentaro tekstas Diagrama"/>
    <w:basedOn w:val="Numatytasispastraiposriftas"/>
    <w:link w:val="Komentarotekstas"/>
    <w:uiPriority w:val="99"/>
    <w:rsid w:val="00226CD4"/>
    <w:rPr>
      <w:lang w:val="en-GB"/>
    </w:rPr>
  </w:style>
  <w:style w:type="paragraph" w:styleId="Komentarotema">
    <w:name w:val="annotation subject"/>
    <w:basedOn w:val="Komentarotekstas"/>
    <w:next w:val="Komentarotekstas"/>
    <w:link w:val="KomentarotemaDiagrama"/>
    <w:uiPriority w:val="99"/>
    <w:semiHidden/>
    <w:unhideWhenUsed/>
    <w:rsid w:val="00A20F0D"/>
    <w:rPr>
      <w:b/>
      <w:bCs/>
    </w:rPr>
  </w:style>
  <w:style w:type="character" w:customStyle="1" w:styleId="KomentarotemaDiagrama">
    <w:name w:val="Komentaro tema Diagrama"/>
    <w:basedOn w:val="KomentarotekstasDiagrama"/>
    <w:link w:val="Komentarotema"/>
    <w:uiPriority w:val="99"/>
    <w:semiHidden/>
    <w:rsid w:val="00226CD4"/>
    <w:rPr>
      <w:b/>
      <w:bCs/>
      <w:lang w:val="en-GB"/>
    </w:rPr>
  </w:style>
  <w:style w:type="character" w:customStyle="1" w:styleId="Bold">
    <w:name w:val="~Bold"/>
    <w:aliases w:val="Style Bold,Bold"/>
    <w:basedOn w:val="Numatytasispastraiposriftas"/>
    <w:qFormat/>
    <w:rsid w:val="00226CD4"/>
    <w:rPr>
      <w:rFonts w:ascii="Arial Black" w:hAnsi="Arial Black"/>
      <w:caps w:val="0"/>
      <w:smallCaps/>
      <w:strike w:val="0"/>
      <w:dstrike w:val="0"/>
      <w:vanish w:val="0"/>
      <w:color w:val="000000"/>
      <w:sz w:val="16"/>
      <w:vertAlign w:val="baseline"/>
    </w:rPr>
  </w:style>
  <w:style w:type="paragraph" w:customStyle="1" w:styleId="SecHeading">
    <w:name w:val="~SecHeading"/>
    <w:basedOn w:val="RevisionHeading"/>
    <w:qFormat/>
    <w:rsid w:val="00A20F0D"/>
    <w:pPr>
      <w:spacing w:before="40"/>
      <w:ind w:right="0"/>
    </w:pPr>
    <w:rPr>
      <w:sz w:val="20"/>
    </w:rPr>
  </w:style>
  <w:style w:type="paragraph" w:customStyle="1" w:styleId="TOC91">
    <w:name w:val="TOC 91"/>
    <w:basedOn w:val="prastasis"/>
    <w:next w:val="prastasis"/>
    <w:autoRedefine/>
    <w:uiPriority w:val="39"/>
    <w:unhideWhenUsed/>
    <w:rsid w:val="00A20F0D"/>
    <w:pPr>
      <w:spacing w:after="100" w:line="276" w:lineRule="auto"/>
      <w:ind w:left="1760"/>
    </w:pPr>
    <w:rPr>
      <w:rFonts w:eastAsia="Times New Roman"/>
      <w:lang w:val="en-GB" w:eastAsia="en-GB"/>
    </w:rPr>
  </w:style>
  <w:style w:type="paragraph" w:customStyle="1" w:styleId="Style1Table">
    <w:name w:val="Style1 Table"/>
    <w:basedOn w:val="Bullet10"/>
    <w:link w:val="Style1TableChar"/>
    <w:qFormat/>
    <w:rsid w:val="00A20F0D"/>
    <w:pPr>
      <w:spacing w:before="240"/>
      <w:contextualSpacing/>
    </w:pPr>
  </w:style>
  <w:style w:type="character" w:customStyle="1" w:styleId="Style1TableChar">
    <w:name w:val="Style1 Table Char"/>
    <w:basedOn w:val="Bullet1Char"/>
    <w:link w:val="Style1Table"/>
    <w:rsid w:val="00226CD4"/>
    <w:rPr>
      <w:rFonts w:eastAsia="Calibri"/>
      <w:lang w:val="en-GB"/>
    </w:rPr>
  </w:style>
  <w:style w:type="paragraph" w:customStyle="1" w:styleId="Style1">
    <w:name w:val="Style1"/>
    <w:basedOn w:val="DocComp"/>
    <w:link w:val="Style1Char"/>
    <w:qFormat/>
    <w:rsid w:val="00A20F0D"/>
  </w:style>
  <w:style w:type="character" w:customStyle="1" w:styleId="Style1Char">
    <w:name w:val="Style1 Char"/>
    <w:basedOn w:val="DocCompChar"/>
    <w:link w:val="Style1"/>
    <w:rsid w:val="00226CD4"/>
    <w:rPr>
      <w:b/>
      <w:color w:val="80A1B6"/>
      <w:sz w:val="28"/>
      <w:lang w:val="en-GB"/>
    </w:rPr>
  </w:style>
  <w:style w:type="paragraph" w:customStyle="1" w:styleId="Style2">
    <w:name w:val="Style2"/>
    <w:basedOn w:val="DocConfi"/>
    <w:link w:val="Style2Char"/>
    <w:qFormat/>
    <w:rsid w:val="00A20F0D"/>
    <w:rPr>
      <w:b/>
      <w:smallCaps/>
    </w:rPr>
  </w:style>
  <w:style w:type="character" w:customStyle="1" w:styleId="Style2Char">
    <w:name w:val="Style2 Char"/>
    <w:basedOn w:val="DocConfiChar"/>
    <w:link w:val="Style2"/>
    <w:rsid w:val="00226CD4"/>
    <w:rPr>
      <w:b/>
      <w:smallCaps/>
      <w:color w:val="80A1B6"/>
      <w:sz w:val="28"/>
      <w:lang w:val="en-GB"/>
    </w:rPr>
  </w:style>
  <w:style w:type="paragraph" w:customStyle="1" w:styleId="Style3Table">
    <w:name w:val="Style3 Table"/>
    <w:basedOn w:val="Bullet20"/>
    <w:link w:val="Style3TableChar"/>
    <w:qFormat/>
    <w:rsid w:val="00A20F0D"/>
  </w:style>
  <w:style w:type="character" w:customStyle="1" w:styleId="Style3TableChar">
    <w:name w:val="Style3 Table Char"/>
    <w:basedOn w:val="Bullet2Char"/>
    <w:link w:val="Style3Table"/>
    <w:rsid w:val="00226CD4"/>
    <w:rPr>
      <w:rFonts w:eastAsia="Calibri"/>
      <w:lang w:val="en-GB"/>
    </w:rPr>
  </w:style>
  <w:style w:type="paragraph" w:styleId="Pataisymai">
    <w:name w:val="Revision"/>
    <w:hidden/>
    <w:uiPriority w:val="99"/>
    <w:semiHidden/>
    <w:rsid w:val="00A20F0D"/>
    <w:rPr>
      <w:lang w:val="en-GB"/>
    </w:rPr>
  </w:style>
  <w:style w:type="paragraph" w:customStyle="1" w:styleId="CharCharCharChar">
    <w:name w:val="Char Char Char Char"/>
    <w:basedOn w:val="prastasis"/>
    <w:rsid w:val="00A20F0D"/>
    <w:rPr>
      <w:rFonts w:ascii="Times New Roman" w:eastAsia="Times New Roman" w:hAnsi="Times New Roman" w:cs="Times New Roman"/>
      <w:sz w:val="24"/>
      <w:szCs w:val="24"/>
      <w:lang w:val="pl-PL" w:eastAsia="pl-PL"/>
    </w:rPr>
  </w:style>
  <w:style w:type="paragraph" w:styleId="Pagrindinistekstas">
    <w:name w:val="Body Text"/>
    <w:aliases w:val="Body single,Body Text - sema,bt,Body Txt,jfp_standard,Body Text Char1"/>
    <w:basedOn w:val="prastasis"/>
    <w:link w:val="PagrindinistekstasDiagrama"/>
    <w:rsid w:val="00A20F0D"/>
    <w:pPr>
      <w:spacing w:before="120" w:after="120"/>
    </w:pPr>
    <w:rPr>
      <w:rFonts w:ascii="Times New Roman" w:eastAsia="Times New Roman" w:hAnsi="Times New Roman" w:cs="Times New Roman"/>
      <w:lang w:val="en-GB"/>
    </w:rPr>
  </w:style>
  <w:style w:type="character" w:customStyle="1" w:styleId="BodyTextChar">
    <w:name w:val="Body Text Char"/>
    <w:basedOn w:val="Numatytasispastraiposriftas"/>
    <w:uiPriority w:val="99"/>
    <w:semiHidden/>
    <w:rsid w:val="00226CD4"/>
  </w:style>
  <w:style w:type="character" w:customStyle="1" w:styleId="PagrindinistekstasDiagrama">
    <w:name w:val="Pagrindinis tekstas Diagrama"/>
    <w:aliases w:val="Body single Diagrama,Body Text - sema Diagrama,bt Diagrama,Body Txt Diagrama,jfp_standard Diagrama,Body Text Char1 Diagrama"/>
    <w:basedOn w:val="Numatytasispastraiposriftas"/>
    <w:link w:val="Pagrindinistekstas"/>
    <w:rsid w:val="00226CD4"/>
    <w:rPr>
      <w:rFonts w:ascii="Times New Roman" w:eastAsia="Times New Roman" w:hAnsi="Times New Roman" w:cs="Times New Roman"/>
      <w:lang w:val="en-GB"/>
    </w:rPr>
  </w:style>
  <w:style w:type="paragraph" w:customStyle="1" w:styleId="Bullet1">
    <w:name w:val="Bullet 1"/>
    <w:rsid w:val="00226CD4"/>
    <w:pPr>
      <w:numPr>
        <w:numId w:val="6"/>
      </w:numPr>
      <w:tabs>
        <w:tab w:val="clear" w:pos="567"/>
        <w:tab w:val="num" w:pos="284"/>
      </w:tabs>
      <w:spacing w:before="60" w:after="60" w:line="360" w:lineRule="auto"/>
      <w:ind w:left="284" w:hanging="284"/>
    </w:pPr>
    <w:rPr>
      <w:rFonts w:eastAsia="Times New Roman" w:cs="Times New Roman"/>
      <w:lang w:val="en-GB"/>
    </w:rPr>
  </w:style>
  <w:style w:type="paragraph" w:styleId="Sraassunumeriais">
    <w:name w:val="List Number"/>
    <w:basedOn w:val="prastasis"/>
    <w:rsid w:val="00A20F0D"/>
    <w:pPr>
      <w:keepLines/>
      <w:spacing w:after="120"/>
    </w:pPr>
    <w:rPr>
      <w:rFonts w:ascii="Times New Roman" w:eastAsia="Times New Roman" w:hAnsi="Times New Roman" w:cs="Times New Roman"/>
      <w:lang w:val="en-GB"/>
    </w:rPr>
  </w:style>
  <w:style w:type="character" w:customStyle="1" w:styleId="st">
    <w:name w:val="st"/>
    <w:basedOn w:val="Numatytasispastraiposriftas"/>
    <w:rsid w:val="00226CD4"/>
  </w:style>
  <w:style w:type="character" w:customStyle="1" w:styleId="hps">
    <w:name w:val="hps"/>
    <w:basedOn w:val="Numatytasispastraiposriftas"/>
    <w:rsid w:val="00226CD4"/>
  </w:style>
  <w:style w:type="character" w:customStyle="1" w:styleId="atn">
    <w:name w:val="atn"/>
    <w:basedOn w:val="Numatytasispastraiposriftas"/>
    <w:rsid w:val="00226CD4"/>
  </w:style>
  <w:style w:type="character" w:customStyle="1" w:styleId="shorttext">
    <w:name w:val="short_text"/>
    <w:basedOn w:val="Numatytasispastraiposriftas"/>
    <w:rsid w:val="00226CD4"/>
  </w:style>
  <w:style w:type="character" w:customStyle="1" w:styleId="Bodytext">
    <w:name w:val="Body text_"/>
    <w:basedOn w:val="Numatytasispastraiposriftas"/>
    <w:link w:val="Tekstpodstawowy5"/>
    <w:rsid w:val="00226CD4"/>
    <w:rPr>
      <w:sz w:val="19"/>
      <w:szCs w:val="19"/>
      <w:shd w:val="clear" w:color="auto" w:fill="FFFFFF"/>
    </w:rPr>
  </w:style>
  <w:style w:type="paragraph" w:customStyle="1" w:styleId="Tekstpodstawowy5">
    <w:name w:val="Tekst podstawowy5"/>
    <w:basedOn w:val="prastasis"/>
    <w:link w:val="Bodytext"/>
    <w:rsid w:val="00A20F0D"/>
    <w:pPr>
      <w:shd w:val="clear" w:color="auto" w:fill="FFFFFF"/>
      <w:spacing w:line="0" w:lineRule="atLeast"/>
      <w:ind w:hanging="2840"/>
    </w:pPr>
    <w:rPr>
      <w:sz w:val="19"/>
      <w:szCs w:val="19"/>
    </w:rPr>
  </w:style>
  <w:style w:type="paragraph" w:styleId="Sraassuenkleliais">
    <w:name w:val="List Bullet"/>
    <w:basedOn w:val="prastasis"/>
    <w:autoRedefine/>
    <w:rsid w:val="00A20F0D"/>
    <w:pPr>
      <w:keepLines/>
      <w:spacing w:after="120"/>
    </w:pPr>
    <w:rPr>
      <w:rFonts w:ascii="Times New Roman" w:eastAsia="Times New Roman" w:hAnsi="Times New Roman" w:cs="Times New Roman"/>
      <w:lang w:val="en-GB"/>
    </w:rPr>
  </w:style>
  <w:style w:type="character" w:customStyle="1" w:styleId="BodyTextChar2">
    <w:name w:val="Body Text Char2"/>
    <w:aliases w:val="Body single Char,Body Text - sema Char,bt Char,Body Txt Char,jfp_standard Char,Body Text Char1 Char"/>
    <w:basedOn w:val="Numatytasispastraiposriftas"/>
    <w:rsid w:val="00226CD4"/>
  </w:style>
  <w:style w:type="paragraph" w:styleId="Sraassuenkleliais2">
    <w:name w:val="List Bullet 2"/>
    <w:basedOn w:val="prastasis"/>
    <w:uiPriority w:val="99"/>
    <w:unhideWhenUsed/>
    <w:rsid w:val="00A20F0D"/>
    <w:pPr>
      <w:numPr>
        <w:numId w:val="7"/>
      </w:numPr>
      <w:spacing w:before="260" w:line="276" w:lineRule="auto"/>
      <w:contextualSpacing/>
    </w:pPr>
    <w:rPr>
      <w:lang w:val="en-GB"/>
    </w:rPr>
  </w:style>
  <w:style w:type="character" w:customStyle="1" w:styleId="maxtemp1">
    <w:name w:val="maxtemp1"/>
    <w:basedOn w:val="Numatytasispastraiposriftas"/>
    <w:rsid w:val="00226CD4"/>
    <w:rPr>
      <w:color w:val="A8151F"/>
    </w:rPr>
  </w:style>
  <w:style w:type="character" w:customStyle="1" w:styleId="mintemp1">
    <w:name w:val="mintemp1"/>
    <w:basedOn w:val="Numatytasispastraiposriftas"/>
    <w:rsid w:val="00226CD4"/>
    <w:rPr>
      <w:color w:val="336699"/>
    </w:rPr>
  </w:style>
  <w:style w:type="paragraph" w:customStyle="1" w:styleId="Bulletsne">
    <w:name w:val="Bullets ne"/>
    <w:basedOn w:val="prastasis"/>
    <w:link w:val="BulletsneChar"/>
    <w:qFormat/>
    <w:rsid w:val="00A20F0D"/>
    <w:pPr>
      <w:numPr>
        <w:numId w:val="8"/>
      </w:numPr>
      <w:spacing w:before="200" w:after="200" w:line="276" w:lineRule="auto"/>
    </w:pPr>
    <w:rPr>
      <w:rFonts w:eastAsia="Times New Roman"/>
      <w:lang w:val="fr-FR" w:eastAsia="en-GB"/>
    </w:rPr>
  </w:style>
  <w:style w:type="character" w:customStyle="1" w:styleId="BulletsneChar">
    <w:name w:val="Bullets ne Char"/>
    <w:basedOn w:val="Numatytasispastraiposriftas"/>
    <w:link w:val="Bulletsne"/>
    <w:rsid w:val="00226CD4"/>
    <w:rPr>
      <w:rFonts w:eastAsia="Times New Roman"/>
      <w:lang w:val="fr-FR" w:eastAsia="en-GB"/>
    </w:rPr>
  </w:style>
  <w:style w:type="character" w:customStyle="1" w:styleId="BetarpDiagrama">
    <w:name w:val="Be tarpų Diagrama"/>
    <w:aliases w:val="~BaseStyle Diagrama"/>
    <w:basedOn w:val="Numatytasispastraiposriftas"/>
    <w:link w:val="Betarp"/>
    <w:uiPriority w:val="1"/>
    <w:rsid w:val="00226CD4"/>
    <w:rPr>
      <w:lang w:val="en-GB"/>
    </w:rPr>
  </w:style>
  <w:style w:type="paragraph" w:customStyle="1" w:styleId="BodyText1">
    <w:name w:val="Body Text1"/>
    <w:basedOn w:val="prastasis"/>
    <w:rsid w:val="00226CD4"/>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lang w:val="lt-LT"/>
    </w:rPr>
  </w:style>
  <w:style w:type="paragraph" w:customStyle="1" w:styleId="BodyText2">
    <w:name w:val="Body Text2"/>
    <w:basedOn w:val="prastasis"/>
    <w:uiPriority w:val="99"/>
    <w:rsid w:val="00226CD4"/>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lang w:val="lt-LT"/>
    </w:rPr>
  </w:style>
  <w:style w:type="paragraph" w:customStyle="1" w:styleId="L1c">
    <w:name w:val="L1c"/>
    <w:basedOn w:val="prastasis"/>
    <w:rsid w:val="00A20F0D"/>
    <w:pPr>
      <w:keepLines/>
      <w:numPr>
        <w:numId w:val="9"/>
      </w:numPr>
      <w:suppressLineNumbers/>
      <w:tabs>
        <w:tab w:val="left" w:pos="709"/>
      </w:tabs>
      <w:suppressAutoHyphens/>
      <w:spacing w:before="60" w:after="60"/>
    </w:pPr>
    <w:rPr>
      <w:rFonts w:eastAsia="Arial Unicode MS" w:cs="Times New Roman"/>
      <w:lang w:val="fr-FR" w:bidi="en-US"/>
    </w:rPr>
  </w:style>
  <w:style w:type="paragraph" w:customStyle="1" w:styleId="Bullet2">
    <w:name w:val="Bullet 2"/>
    <w:basedOn w:val="L1c"/>
    <w:qFormat/>
    <w:rsid w:val="00A20F0D"/>
    <w:pPr>
      <w:numPr>
        <w:ilvl w:val="1"/>
      </w:numPr>
    </w:p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basedOn w:val="Numatytasispastraiposriftas"/>
    <w:link w:val="Sraopastraipa"/>
    <w:uiPriority w:val="34"/>
    <w:locked/>
    <w:rsid w:val="00226CD4"/>
  </w:style>
  <w:style w:type="paragraph" w:customStyle="1" w:styleId="Stilius1">
    <w:name w:val="Stilius1"/>
    <w:basedOn w:val="prastasis"/>
    <w:uiPriority w:val="99"/>
    <w:rsid w:val="00226CD4"/>
    <w:rPr>
      <w:rFonts w:ascii="Times New Roman" w:eastAsia="Calibri" w:hAnsi="Times New Roman" w:cs="Times New Roman"/>
      <w:sz w:val="24"/>
      <w:szCs w:val="24"/>
      <w:lang w:val="lt-LT"/>
    </w:rPr>
  </w:style>
  <w:style w:type="character" w:customStyle="1" w:styleId="BodyText3">
    <w:name w:val="Body Text3"/>
    <w:uiPriority w:val="99"/>
    <w:rsid w:val="00226CD4"/>
    <w:rPr>
      <w:rFonts w:ascii="Arial" w:hAnsi="Arial"/>
      <w:color w:val="000000"/>
      <w:spacing w:val="9"/>
      <w:w w:val="100"/>
      <w:position w:val="0"/>
      <w:sz w:val="18"/>
      <w:u w:val="none"/>
      <w:shd w:val="clear" w:color="auto" w:fill="FFFFFF"/>
    </w:rPr>
  </w:style>
  <w:style w:type="paragraph" w:customStyle="1" w:styleId="2skyrius">
    <w:name w:val="2 skyrius"/>
    <w:basedOn w:val="Antrat2"/>
    <w:link w:val="2skyriusChar"/>
    <w:uiPriority w:val="99"/>
    <w:rsid w:val="00A20F0D"/>
    <w:pPr>
      <w:numPr>
        <w:ilvl w:val="1"/>
        <w:numId w:val="10"/>
      </w:numPr>
      <w:tabs>
        <w:tab w:val="left" w:pos="1134"/>
      </w:tabs>
    </w:pPr>
    <w:rPr>
      <w:rFonts w:ascii="Calibri" w:eastAsia="Calibri" w:hAnsi="Calibri" w:cs="Times New Roman"/>
      <w:b w:val="0"/>
      <w:bCs/>
      <w:iCs w:val="0"/>
      <w:color w:val="632423"/>
      <w:sz w:val="22"/>
    </w:rPr>
  </w:style>
  <w:style w:type="character" w:customStyle="1" w:styleId="2skyriusChar">
    <w:name w:val="2 skyrius Char"/>
    <w:link w:val="2skyrius"/>
    <w:uiPriority w:val="99"/>
    <w:locked/>
    <w:rsid w:val="00226CD4"/>
    <w:rPr>
      <w:rFonts w:ascii="Calibri" w:eastAsia="Calibri" w:hAnsi="Calibri" w:cs="Times New Roman"/>
      <w:bCs/>
      <w:color w:val="632423"/>
      <w:sz w:val="22"/>
    </w:rPr>
  </w:style>
  <w:style w:type="paragraph" w:customStyle="1" w:styleId="3skyrius">
    <w:name w:val="3 skyrius"/>
    <w:basedOn w:val="Antrat3"/>
    <w:link w:val="3skyriusChar"/>
    <w:uiPriority w:val="99"/>
    <w:rsid w:val="00A20F0D"/>
    <w:pPr>
      <w:keepLines w:val="0"/>
      <w:numPr>
        <w:ilvl w:val="2"/>
        <w:numId w:val="10"/>
      </w:numPr>
      <w:tabs>
        <w:tab w:val="left" w:pos="1701"/>
      </w:tabs>
      <w:spacing w:before="240"/>
    </w:pPr>
    <w:rPr>
      <w:rFonts w:ascii="Calibri" w:eastAsia="Calibri" w:hAnsi="Calibri" w:cs="Times New Roman"/>
      <w:b/>
      <w:bCs w:val="0"/>
      <w:color w:val="632423"/>
      <w:sz w:val="22"/>
      <w:lang w:val="en-GB"/>
    </w:rPr>
  </w:style>
  <w:style w:type="paragraph" w:customStyle="1" w:styleId="1skyrius">
    <w:name w:val="1 skyrius"/>
    <w:basedOn w:val="Antrat1"/>
    <w:link w:val="1skyriusChar"/>
    <w:uiPriority w:val="99"/>
    <w:rsid w:val="00A20F0D"/>
    <w:pPr>
      <w:numPr>
        <w:numId w:val="10"/>
      </w:numPr>
      <w:spacing w:before="480"/>
      <w:ind w:left="851" w:hanging="851"/>
    </w:pPr>
    <w:rPr>
      <w:rFonts w:ascii="Calibri" w:eastAsia="Calibri" w:hAnsi="Calibri" w:cs="Times New Roman"/>
      <w:b w:val="0"/>
      <w:bCs w:val="0"/>
      <w:color w:val="632423"/>
      <w:sz w:val="22"/>
      <w:szCs w:val="20"/>
      <w:lang w:val="en-GB"/>
    </w:rPr>
  </w:style>
  <w:style w:type="character" w:customStyle="1" w:styleId="3skyriusChar">
    <w:name w:val="3 skyrius Char"/>
    <w:link w:val="3skyrius"/>
    <w:uiPriority w:val="99"/>
    <w:locked/>
    <w:rsid w:val="00226CD4"/>
    <w:rPr>
      <w:rFonts w:ascii="Calibri" w:eastAsia="Calibri" w:hAnsi="Calibri" w:cs="Times New Roman"/>
      <w:b/>
      <w:i/>
      <w:color w:val="632423"/>
      <w:sz w:val="22"/>
      <w:lang w:val="en-GB"/>
    </w:rPr>
  </w:style>
  <w:style w:type="character" w:customStyle="1" w:styleId="1skyriusChar">
    <w:name w:val="1 skyrius Char"/>
    <w:link w:val="1skyrius"/>
    <w:uiPriority w:val="99"/>
    <w:locked/>
    <w:rsid w:val="00226CD4"/>
    <w:rPr>
      <w:rFonts w:ascii="Calibri" w:eastAsia="Calibri" w:hAnsi="Calibri" w:cs="Times New Roman"/>
      <w:caps/>
      <w:color w:val="632423"/>
      <w:sz w:val="22"/>
      <w:lang w:val="en-GB"/>
    </w:rPr>
  </w:style>
  <w:style w:type="paragraph" w:customStyle="1" w:styleId="4stilius">
    <w:name w:val="4 stilius"/>
    <w:basedOn w:val="Antrat4"/>
    <w:uiPriority w:val="99"/>
    <w:rsid w:val="00A20F0D"/>
    <w:pPr>
      <w:keepLines w:val="0"/>
      <w:numPr>
        <w:ilvl w:val="3"/>
        <w:numId w:val="10"/>
      </w:numPr>
      <w:spacing w:before="240" w:after="60" w:line="276" w:lineRule="auto"/>
    </w:pPr>
    <w:rPr>
      <w:rFonts w:ascii="Calibri" w:eastAsia="Calibri" w:hAnsi="Calibri" w:cs="Times New Roman"/>
      <w:b/>
      <w:bCs/>
      <w:i w:val="0"/>
      <w:iCs w:val="0"/>
      <w:color w:val="auto"/>
      <w:sz w:val="28"/>
    </w:rPr>
  </w:style>
  <w:style w:type="paragraph" w:customStyle="1" w:styleId="antras">
    <w:name w:val="antras"/>
    <w:basedOn w:val="2skyrius"/>
    <w:link w:val="antrasChar"/>
    <w:uiPriority w:val="99"/>
    <w:rsid w:val="00A20F0D"/>
    <w:pPr>
      <w:spacing w:before="0"/>
    </w:pPr>
  </w:style>
  <w:style w:type="character" w:customStyle="1" w:styleId="antrasChar">
    <w:name w:val="antras Char"/>
    <w:link w:val="antras"/>
    <w:uiPriority w:val="99"/>
    <w:locked/>
    <w:rsid w:val="00226CD4"/>
    <w:rPr>
      <w:rFonts w:ascii="Calibri" w:eastAsia="Calibri" w:hAnsi="Calibri" w:cs="Times New Roman"/>
      <w:bCs/>
      <w:color w:val="632423"/>
      <w:sz w:val="22"/>
    </w:rPr>
  </w:style>
  <w:style w:type="character" w:customStyle="1" w:styleId="typewriter">
    <w:name w:val="typewriter"/>
    <w:uiPriority w:val="99"/>
    <w:rsid w:val="00226CD4"/>
  </w:style>
  <w:style w:type="table" w:customStyle="1" w:styleId="Kalendarz2">
    <w:name w:val="Kalendarz 2"/>
    <w:basedOn w:val="prastojilentel"/>
    <w:uiPriority w:val="99"/>
    <w:qFormat/>
    <w:rsid w:val="00226CD4"/>
    <w:pPr>
      <w:jc w:val="center"/>
    </w:pPr>
    <w:rPr>
      <w:rFonts w:eastAsia="Times New Roman"/>
      <w:sz w:val="28"/>
      <w:lang w:val="en-GB" w:eastAsia="en-GB"/>
    </w:rPr>
    <w:tblPr>
      <w:tblBorders>
        <w:insideV w:val="single" w:sz="4" w:space="0" w:color="B2C6D3"/>
      </w:tblBorders>
    </w:tblPr>
    <w:tblStylePr w:type="firstRow">
      <w:rPr>
        <w:rFonts w:ascii="Arial" w:hAnsi="Arial"/>
        <w:b w:val="0"/>
        <w:i w:val="0"/>
        <w:caps/>
        <w:smallCaps w:val="0"/>
        <w:color w:val="80A1B6"/>
        <w:spacing w:val="20"/>
        <w:sz w:val="32"/>
      </w:rPr>
      <w:tblPr/>
      <w:tcPr>
        <w:tcBorders>
          <w:top w:val="nil"/>
          <w:left w:val="nil"/>
          <w:bottom w:val="nil"/>
          <w:right w:val="nil"/>
          <w:insideH w:val="nil"/>
          <w:insideV w:val="nil"/>
          <w:tl2br w:val="nil"/>
          <w:tr2bl w:val="nil"/>
        </w:tcBorders>
      </w:tcPr>
    </w:tblStylePr>
  </w:style>
  <w:style w:type="paragraph" w:styleId="prastasiniatinklio">
    <w:name w:val="Normal (Web)"/>
    <w:basedOn w:val="prastasis"/>
    <w:uiPriority w:val="99"/>
    <w:semiHidden/>
    <w:unhideWhenUsed/>
    <w:rsid w:val="00A20F0D"/>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basedOn w:val="prastasis"/>
    <w:qFormat/>
    <w:rsid w:val="00A20F0D"/>
    <w:pPr>
      <w:autoSpaceDE w:val="0"/>
      <w:autoSpaceDN w:val="0"/>
    </w:pPr>
    <w:rPr>
      <w:rFonts w:ascii="Calibri" w:hAnsi="Calibri" w:cs="Calibri"/>
      <w:color w:val="000000"/>
      <w:sz w:val="24"/>
      <w:szCs w:val="24"/>
      <w:lang w:val="en-GB"/>
    </w:rPr>
  </w:style>
  <w:style w:type="character" w:customStyle="1" w:styleId="apple-converted-space">
    <w:name w:val="apple-converted-space"/>
    <w:basedOn w:val="Numatytasispastraiposriftas"/>
    <w:rsid w:val="00226CD4"/>
  </w:style>
  <w:style w:type="paragraph" w:customStyle="1" w:styleId="paragrafesrasas2lygis">
    <w:name w:val="_paragrafe sąrasas 2 lygis"/>
    <w:basedOn w:val="Pagrindiniotekstotrauka2"/>
    <w:link w:val="paragrafesrasas2lygisDiagrama"/>
    <w:uiPriority w:val="99"/>
    <w:qFormat/>
    <w:rsid w:val="00226CD4"/>
    <w:pPr>
      <w:numPr>
        <w:ilvl w:val="1"/>
        <w:numId w:val="11"/>
      </w:numPr>
      <w:spacing w:before="0" w:line="276" w:lineRule="auto"/>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Numatytasispastraiposriftas"/>
    <w:link w:val="paragrafesrasas2lygis"/>
    <w:uiPriority w:val="99"/>
    <w:rsid w:val="00226CD4"/>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A20F0D"/>
    <w:pPr>
      <w:spacing w:before="260" w:after="120" w:line="480" w:lineRule="auto"/>
      <w:ind w:left="283"/>
    </w:pPr>
    <w:rPr>
      <w:lang w:val="en-GB"/>
    </w:rPr>
  </w:style>
  <w:style w:type="character" w:customStyle="1" w:styleId="Pagrindiniotekstotrauka2Diagrama">
    <w:name w:val="Pagrindinio teksto įtrauka 2 Diagrama"/>
    <w:basedOn w:val="Numatytasispastraiposriftas"/>
    <w:link w:val="Pagrindiniotekstotrauka2"/>
    <w:uiPriority w:val="99"/>
    <w:semiHidden/>
    <w:rsid w:val="00226CD4"/>
    <w:rPr>
      <w:lang w:val="en-GB"/>
    </w:rPr>
  </w:style>
  <w:style w:type="paragraph" w:styleId="Porat">
    <w:name w:val="footer"/>
    <w:basedOn w:val="prastasis"/>
    <w:link w:val="PoratDiagrama"/>
    <w:uiPriority w:val="99"/>
    <w:unhideWhenUsed/>
    <w:rsid w:val="00A20F0D"/>
    <w:pPr>
      <w:tabs>
        <w:tab w:val="center" w:pos="4986"/>
        <w:tab w:val="right" w:pos="9972"/>
      </w:tabs>
    </w:pPr>
  </w:style>
  <w:style w:type="character" w:customStyle="1" w:styleId="PoratDiagrama">
    <w:name w:val="Poraštė Diagrama"/>
    <w:basedOn w:val="Numatytasispastraiposriftas"/>
    <w:link w:val="Porat"/>
    <w:uiPriority w:val="99"/>
    <w:rsid w:val="00226CD4"/>
  </w:style>
  <w:style w:type="character" w:styleId="Puslapioinaosnuoroda">
    <w:name w:val="footnote reference"/>
    <w:basedOn w:val="Numatytasispastraiposriftas"/>
    <w:uiPriority w:val="99"/>
    <w:semiHidden/>
    <w:unhideWhenUsed/>
    <w:rsid w:val="00226CD4"/>
    <w:rPr>
      <w:vertAlign w:val="superscript"/>
    </w:rPr>
  </w:style>
  <w:style w:type="paragraph" w:styleId="Puslapioinaostekstas">
    <w:name w:val="footnote text"/>
    <w:basedOn w:val="prastasis"/>
    <w:link w:val="PuslapioinaostekstasDiagrama"/>
    <w:uiPriority w:val="99"/>
    <w:semiHidden/>
    <w:unhideWhenUsed/>
    <w:rsid w:val="00A20F0D"/>
  </w:style>
  <w:style w:type="character" w:customStyle="1" w:styleId="PuslapioinaostekstasDiagrama">
    <w:name w:val="Puslapio išnašos tekstas Diagrama"/>
    <w:basedOn w:val="Numatytasispastraiposriftas"/>
    <w:link w:val="Puslapioinaostekstas"/>
    <w:uiPriority w:val="99"/>
    <w:semiHidden/>
    <w:rsid w:val="00226CD4"/>
  </w:style>
  <w:style w:type="paragraph" w:styleId="Turinys1">
    <w:name w:val="toc 1"/>
    <w:basedOn w:val="prastasis"/>
    <w:next w:val="prastasis"/>
    <w:autoRedefine/>
    <w:uiPriority w:val="39"/>
    <w:unhideWhenUsed/>
    <w:rsid w:val="00A20F0D"/>
    <w:pPr>
      <w:tabs>
        <w:tab w:val="left" w:pos="1474"/>
        <w:tab w:val="right" w:leader="dot" w:pos="9458"/>
      </w:tabs>
      <w:spacing w:after="100"/>
      <w:ind w:left="142"/>
    </w:pPr>
    <w:rPr>
      <w:rFonts w:eastAsia="Arial"/>
      <w:b/>
      <w:noProof/>
      <w:sz w:val="22"/>
      <w:szCs w:val="22"/>
      <w:lang w:val="en-GB"/>
    </w:rPr>
  </w:style>
  <w:style w:type="paragraph" w:styleId="Turinys2">
    <w:name w:val="toc 2"/>
    <w:basedOn w:val="prastasis"/>
    <w:next w:val="prastasis"/>
    <w:autoRedefine/>
    <w:uiPriority w:val="39"/>
    <w:unhideWhenUsed/>
    <w:rsid w:val="00886192"/>
    <w:pPr>
      <w:tabs>
        <w:tab w:val="left" w:pos="1134"/>
        <w:tab w:val="right" w:leader="dot" w:pos="9458"/>
      </w:tabs>
      <w:spacing w:after="100"/>
      <w:ind w:left="426"/>
    </w:pPr>
  </w:style>
  <w:style w:type="paragraph" w:styleId="Turinys9">
    <w:name w:val="toc 9"/>
    <w:basedOn w:val="prastasis"/>
    <w:next w:val="prastasis"/>
    <w:autoRedefine/>
    <w:uiPriority w:val="39"/>
    <w:unhideWhenUsed/>
    <w:rsid w:val="00A20F0D"/>
    <w:pPr>
      <w:spacing w:after="100" w:line="259" w:lineRule="auto"/>
      <w:ind w:left="1760"/>
    </w:pPr>
    <w:rPr>
      <w:rFonts w:eastAsiaTheme="minorEastAsia"/>
    </w:rPr>
  </w:style>
  <w:style w:type="paragraph" w:styleId="Turinioantrat">
    <w:name w:val="TOC Heading"/>
    <w:basedOn w:val="Antrat1"/>
    <w:next w:val="prastasis"/>
    <w:uiPriority w:val="39"/>
    <w:unhideWhenUsed/>
    <w:qFormat/>
    <w:rsid w:val="00E57AFE"/>
    <w:pPr>
      <w:spacing w:before="480"/>
      <w:outlineLvl w:val="9"/>
    </w:pPr>
    <w:rPr>
      <w:rFonts w:asciiTheme="majorHAnsi" w:hAnsiTheme="majorHAnsi"/>
      <w:caps w:val="0"/>
      <w:color w:val="2E74B5" w:themeColor="accent1" w:themeShade="BF"/>
      <w:sz w:val="28"/>
    </w:rPr>
  </w:style>
  <w:style w:type="paragraph" w:customStyle="1" w:styleId="CentrBold">
    <w:name w:val="CentrBold"/>
    <w:rsid w:val="00FB785A"/>
    <w:pPr>
      <w:autoSpaceDE w:val="0"/>
      <w:autoSpaceDN w:val="0"/>
      <w:adjustRightInd w:val="0"/>
      <w:jc w:val="center"/>
    </w:pPr>
    <w:rPr>
      <w:rFonts w:ascii="TimesLT" w:eastAsia="Times New Roman" w:hAnsi="TimesLT" w:cs="Times New Roman"/>
      <w:b/>
      <w:bCs/>
      <w:caps/>
    </w:rPr>
  </w:style>
  <w:style w:type="paragraph" w:customStyle="1" w:styleId="CentrBoldm">
    <w:name w:val="CentrBoldm"/>
    <w:basedOn w:val="CentrBold"/>
    <w:rsid w:val="00FB785A"/>
    <w:rPr>
      <w:caps w:val="0"/>
    </w:rPr>
  </w:style>
  <w:style w:type="paragraph" w:customStyle="1" w:styleId="ISTATYMAS">
    <w:name w:val="ISTATYMAS"/>
    <w:rsid w:val="00FB785A"/>
    <w:pPr>
      <w:autoSpaceDE w:val="0"/>
      <w:autoSpaceDN w:val="0"/>
      <w:adjustRightInd w:val="0"/>
      <w:jc w:val="center"/>
    </w:pPr>
    <w:rPr>
      <w:rFonts w:ascii="TimesLT" w:eastAsia="Times New Roman" w:hAnsi="TimesLT" w:cs="Times New Roman"/>
    </w:rPr>
  </w:style>
  <w:style w:type="paragraph" w:styleId="HTMLiankstoformatuotas">
    <w:name w:val="HTML Preformatted"/>
    <w:basedOn w:val="prastasis"/>
    <w:link w:val="HTMLiankstoformatuotasDiagrama"/>
    <w:uiPriority w:val="99"/>
    <w:unhideWhenUsed/>
    <w:rsid w:val="00FB7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eastAsia="Times New Roman" w:hAnsi="Courier New" w:cs="Courier New"/>
      <w:lang w:val="lt-LT" w:eastAsia="lt-LT"/>
    </w:rPr>
  </w:style>
  <w:style w:type="character" w:customStyle="1" w:styleId="HTMLiankstoformatuotasDiagrama">
    <w:name w:val="HTML iš anksto formatuotas Diagrama"/>
    <w:basedOn w:val="Numatytasispastraiposriftas"/>
    <w:link w:val="HTMLiankstoformatuotas"/>
    <w:uiPriority w:val="99"/>
    <w:rsid w:val="00FB785A"/>
    <w:rPr>
      <w:rFonts w:ascii="Courier New" w:eastAsia="Times New Roman" w:hAnsi="Courier New" w:cs="Courier New"/>
      <w:lang w:val="lt-LT" w:eastAsia="lt-LT"/>
    </w:rPr>
  </w:style>
  <w:style w:type="character" w:customStyle="1" w:styleId="Salygos2Diagrama">
    <w:name w:val="Salygos 2 Diagrama"/>
    <w:basedOn w:val="Numatytasispastraiposriftas"/>
    <w:link w:val="Salygos2"/>
    <w:uiPriority w:val="99"/>
    <w:locked/>
    <w:rsid w:val="000C5D93"/>
  </w:style>
  <w:style w:type="paragraph" w:customStyle="1" w:styleId="Salygos2">
    <w:name w:val="Salygos 2"/>
    <w:basedOn w:val="prastasis"/>
    <w:link w:val="Salygos2Diagrama"/>
    <w:uiPriority w:val="99"/>
    <w:rsid w:val="000C5D93"/>
    <w:pPr>
      <w:spacing w:before="240" w:after="240"/>
    </w:pPr>
  </w:style>
  <w:style w:type="character" w:customStyle="1" w:styleId="CharStyle16">
    <w:name w:val="Char Style 16"/>
    <w:basedOn w:val="Numatytasispastraiposriftas"/>
    <w:link w:val="Style15"/>
    <w:uiPriority w:val="99"/>
    <w:rsid w:val="000C5D93"/>
    <w:rPr>
      <w:b/>
      <w:bCs/>
      <w:sz w:val="21"/>
      <w:szCs w:val="21"/>
      <w:shd w:val="clear" w:color="auto" w:fill="FFFFFF"/>
    </w:rPr>
  </w:style>
  <w:style w:type="paragraph" w:customStyle="1" w:styleId="Style15">
    <w:name w:val="Style 15"/>
    <w:basedOn w:val="prastasis"/>
    <w:link w:val="CharStyle16"/>
    <w:uiPriority w:val="99"/>
    <w:rsid w:val="000C5D93"/>
    <w:pPr>
      <w:widowControl w:val="0"/>
      <w:shd w:val="clear" w:color="auto" w:fill="FFFFFF"/>
      <w:spacing w:after="240" w:line="295" w:lineRule="exact"/>
    </w:pPr>
    <w:rPr>
      <w:b/>
      <w:bCs/>
      <w:sz w:val="21"/>
      <w:szCs w:val="21"/>
    </w:rPr>
  </w:style>
  <w:style w:type="paragraph" w:customStyle="1" w:styleId="LO-Normal">
    <w:name w:val="LO-Normal"/>
    <w:qFormat/>
    <w:rsid w:val="0080719D"/>
    <w:pPr>
      <w:keepNext/>
      <w:widowControl w:val="0"/>
      <w:shd w:val="clear" w:color="auto" w:fill="FFFFFF"/>
      <w:suppressAutoHyphens/>
      <w:textAlignment w:val="baseline"/>
    </w:pPr>
    <w:rPr>
      <w:rFonts w:ascii="Calibri" w:eastAsia="Calibri" w:hAnsi="Calibri" w:cs="Times New Roman"/>
      <w:sz w:val="24"/>
      <w:szCs w:val="24"/>
      <w:lang w:val="lt-LT"/>
    </w:rPr>
  </w:style>
  <w:style w:type="paragraph" w:customStyle="1" w:styleId="Betarp1">
    <w:name w:val="Be tarpų1"/>
    <w:qFormat/>
    <w:rsid w:val="00695E94"/>
    <w:pPr>
      <w:keepNext/>
      <w:shd w:val="clear" w:color="auto" w:fill="FFFFFF"/>
      <w:suppressAutoHyphens/>
      <w:textAlignment w:val="baseline"/>
    </w:pPr>
    <w:rPr>
      <w:rFonts w:ascii="Calibri" w:eastAsia="Calibri" w:hAnsi="Calibri" w:cs="Times New Roman"/>
      <w:sz w:val="22"/>
      <w:szCs w:val="22"/>
    </w:rPr>
  </w:style>
  <w:style w:type="paragraph" w:customStyle="1" w:styleId="1lygis">
    <w:name w:val="_1 lygis"/>
    <w:basedOn w:val="prastasis"/>
    <w:uiPriority w:val="99"/>
    <w:qFormat/>
    <w:rsid w:val="007D45AA"/>
    <w:pPr>
      <w:spacing w:before="240" w:after="240"/>
    </w:pPr>
    <w:rPr>
      <w:rFonts w:ascii="Times New Roman" w:eastAsia="Times New Roman" w:hAnsi="Times New Roman" w:cs="Times New Roman"/>
      <w:b/>
      <w:iCs/>
      <w:caps/>
      <w:sz w:val="24"/>
      <w:szCs w:val="24"/>
      <w:lang w:val="lt-LT"/>
    </w:rPr>
  </w:style>
  <w:style w:type="paragraph" w:customStyle="1" w:styleId="lo-normal0">
    <w:name w:val="lo-normal"/>
    <w:basedOn w:val="prastasis"/>
    <w:rsid w:val="0049688C"/>
    <w:pPr>
      <w:jc w:val="left"/>
    </w:pPr>
    <w:rPr>
      <w:rFonts w:ascii="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001884">
      <w:bodyDiv w:val="1"/>
      <w:marLeft w:val="0"/>
      <w:marRight w:val="0"/>
      <w:marTop w:val="0"/>
      <w:marBottom w:val="0"/>
      <w:divBdr>
        <w:top w:val="none" w:sz="0" w:space="0" w:color="auto"/>
        <w:left w:val="none" w:sz="0" w:space="0" w:color="auto"/>
        <w:bottom w:val="none" w:sz="0" w:space="0" w:color="auto"/>
        <w:right w:val="none" w:sz="0" w:space="0" w:color="auto"/>
      </w:divBdr>
    </w:div>
    <w:div w:id="1879928970">
      <w:bodyDiv w:val="1"/>
      <w:marLeft w:val="0"/>
      <w:marRight w:val="0"/>
      <w:marTop w:val="0"/>
      <w:marBottom w:val="0"/>
      <w:divBdr>
        <w:top w:val="none" w:sz="0" w:space="0" w:color="auto"/>
        <w:left w:val="none" w:sz="0" w:space="0" w:color="auto"/>
        <w:bottom w:val="none" w:sz="0" w:space="0" w:color="auto"/>
        <w:right w:val="none" w:sz="0" w:space="0" w:color="auto"/>
      </w:divBdr>
    </w:div>
    <w:div w:id="1996687993">
      <w:bodyDiv w:val="1"/>
      <w:marLeft w:val="0"/>
      <w:marRight w:val="0"/>
      <w:marTop w:val="0"/>
      <w:marBottom w:val="0"/>
      <w:divBdr>
        <w:top w:val="none" w:sz="0" w:space="0" w:color="auto"/>
        <w:left w:val="none" w:sz="0" w:space="0" w:color="auto"/>
        <w:bottom w:val="none" w:sz="0" w:space="0" w:color="auto"/>
        <w:right w:val="none" w:sz="0" w:space="0" w:color="auto"/>
      </w:divBdr>
    </w:div>
    <w:div w:id="2077580216">
      <w:bodyDiv w:val="1"/>
      <w:marLeft w:val="0"/>
      <w:marRight w:val="0"/>
      <w:marTop w:val="0"/>
      <w:marBottom w:val="0"/>
      <w:divBdr>
        <w:top w:val="none" w:sz="0" w:space="0" w:color="auto"/>
        <w:left w:val="none" w:sz="0" w:space="0" w:color="auto"/>
        <w:bottom w:val="none" w:sz="0" w:space="0" w:color="auto"/>
        <w:right w:val="none" w:sz="0" w:space="0" w:color="auto"/>
      </w:divBdr>
      <w:divsChild>
        <w:div w:id="1784349055">
          <w:marLeft w:val="0"/>
          <w:marRight w:val="0"/>
          <w:marTop w:val="0"/>
          <w:marBottom w:val="0"/>
          <w:divBdr>
            <w:top w:val="none" w:sz="0" w:space="0" w:color="auto"/>
            <w:left w:val="none" w:sz="0" w:space="0" w:color="auto"/>
            <w:bottom w:val="none" w:sz="0" w:space="0" w:color="auto"/>
            <w:right w:val="none" w:sz="0" w:space="0" w:color="auto"/>
          </w:divBdr>
          <w:divsChild>
            <w:div w:id="1050421173">
              <w:marLeft w:val="0"/>
              <w:marRight w:val="0"/>
              <w:marTop w:val="0"/>
              <w:marBottom w:val="0"/>
              <w:divBdr>
                <w:top w:val="none" w:sz="0" w:space="0" w:color="auto"/>
                <w:left w:val="none" w:sz="0" w:space="0" w:color="auto"/>
                <w:bottom w:val="none" w:sz="0" w:space="0" w:color="auto"/>
                <w:right w:val="none" w:sz="0" w:space="0" w:color="auto"/>
              </w:divBdr>
              <w:divsChild>
                <w:div w:id="8791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ius-mi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37C6D7E9C31A2448A5128D0E3A83042" ma:contentTypeVersion="14" ma:contentTypeDescription="Kurkite naują dokumentą." ma:contentTypeScope="" ma:versionID="f1a34ee22ffd66c02910254737352cb9">
  <xsd:schema xmlns:xsd="http://www.w3.org/2001/XMLSchema" xmlns:xs="http://www.w3.org/2001/XMLSchema" xmlns:p="http://schemas.microsoft.com/office/2006/metadata/properties" xmlns:ns2="9cb907ef-07f5-4ab0-859a-044ed55caae7" xmlns:ns3="443eae84-373f-421d-80aa-10103d80975b" targetNamespace="http://schemas.microsoft.com/office/2006/metadata/properties" ma:root="true" ma:fieldsID="b4c54ab36da657013c4befa93a2bf74c" ns2:_="" ns3:_="">
    <xsd:import namespace="9cb907ef-07f5-4ab0-859a-044ed55caae7"/>
    <xsd:import namespace="443eae84-373f-421d-80aa-10103d8097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907ef-07f5-4ab0-859a-044ed55ca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8eb848d-185e-46c3-aee5-c3b30c0804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eae84-373f-421d-80aa-10103d80975b"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b984bf04-9d16-48e1-897a-a91b56b40991}" ma:internalName="TaxCatchAll" ma:showField="CatchAllData" ma:web="443eae84-373f-421d-80aa-10103d809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eae84-373f-421d-80aa-10103d80975b" xsi:nil="true"/>
    <lcf76f155ced4ddcb4097134ff3c332f xmlns="9cb907ef-07f5-4ab0-859a-044ed55caae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E2AC3-29B0-4A7B-89FA-DD3607989CFA}"/>
</file>

<file path=customXml/itemProps2.xml><?xml version="1.0" encoding="utf-8"?>
<ds:datastoreItem xmlns:ds="http://schemas.openxmlformats.org/officeDocument/2006/customXml" ds:itemID="{49CC4548-D520-4B11-8C23-3B86EE327A96}">
  <ds:schemaRefs>
    <ds:schemaRef ds:uri="http://schemas.microsoft.com/sharepoint/v3/contenttype/forms"/>
  </ds:schemaRefs>
</ds:datastoreItem>
</file>

<file path=customXml/itemProps3.xml><?xml version="1.0" encoding="utf-8"?>
<ds:datastoreItem xmlns:ds="http://schemas.openxmlformats.org/officeDocument/2006/customXml" ds:itemID="{CED49AE8-5D94-4528-BA0F-544B66BECA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1F4D2A-9929-44D7-8D57-B2B5399B1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36</TotalTime>
  <Pages>25</Pages>
  <Words>37756</Words>
  <Characters>21521</Characters>
  <Application>Microsoft Office Word</Application>
  <DocSecurity>0</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59159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Pažūsienė</dc:creator>
  <cp:keywords/>
  <dc:description/>
  <cp:lastModifiedBy>Mindaugas Šatkus</cp:lastModifiedBy>
  <cp:revision>9</cp:revision>
  <cp:lastPrinted>2021-01-22T09:53:00Z</cp:lastPrinted>
  <dcterms:created xsi:type="dcterms:W3CDTF">2021-12-01T14:38:00Z</dcterms:created>
  <dcterms:modified xsi:type="dcterms:W3CDTF">2021-12-07T07:25:00Z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0x0101001809630EA4223F40A6EFE8F2FB64597B</vt:lpwstr>
  </property>
  <property fmtid="{D5CDD505-2E9C-101B-9397-08002B2CF9AE}" pid="4" name="MediaServiceImageTags">
    <vt:lpwstr/>
  </property>
</Properties>
</file>