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CE33B" w14:textId="35F0A70B" w:rsidR="00170A52" w:rsidRPr="00170A52" w:rsidRDefault="00170A52" w:rsidP="00170A52">
      <w:pPr>
        <w:spacing w:after="0" w:line="240" w:lineRule="auto"/>
        <w:jc w:val="center"/>
        <w:rPr>
          <w:rFonts w:ascii="Times New Roman" w:eastAsia="Times New Roman" w:hAnsi="Times New Roman" w:cs="Times New Roman"/>
          <w:b/>
          <w:color w:val="000000" w:themeColor="text1"/>
          <w:kern w:val="0"/>
          <w:sz w:val="24"/>
          <w:szCs w:val="24"/>
          <w:lang w:eastAsia="lt-LT"/>
          <w14:ligatures w14:val="none"/>
        </w:rPr>
      </w:pPr>
      <w:r w:rsidRPr="00170A52">
        <w:rPr>
          <w:rFonts w:ascii="Times New Roman" w:eastAsia="Times New Roman" w:hAnsi="Times New Roman" w:cs="Times New Roman"/>
          <w:b/>
          <w:color w:val="000000" w:themeColor="text1"/>
          <w:kern w:val="0"/>
          <w:sz w:val="24"/>
          <w:szCs w:val="24"/>
          <w:lang w:eastAsia="lt-LT"/>
          <w14:ligatures w14:val="none"/>
        </w:rPr>
        <w:t>SUSITARIMAS</w:t>
      </w:r>
    </w:p>
    <w:p w14:paraId="68D60CD9" w14:textId="77777777" w:rsidR="00170A52" w:rsidRPr="00170A52" w:rsidRDefault="00170A52" w:rsidP="00170A52">
      <w:pPr>
        <w:spacing w:after="0" w:line="240" w:lineRule="auto"/>
        <w:jc w:val="center"/>
        <w:rPr>
          <w:rFonts w:ascii="Times New Roman" w:eastAsia="Times New Roman" w:hAnsi="Times New Roman" w:cs="Times New Roman"/>
          <w:b/>
          <w:color w:val="000000" w:themeColor="text1"/>
          <w:kern w:val="0"/>
          <w:sz w:val="24"/>
          <w:szCs w:val="24"/>
          <w:lang w:eastAsia="lt-LT"/>
          <w14:ligatures w14:val="none"/>
        </w:rPr>
      </w:pPr>
      <w:r w:rsidRPr="00170A52">
        <w:rPr>
          <w:rFonts w:ascii="Times New Roman" w:eastAsia="Times New Roman" w:hAnsi="Times New Roman" w:cs="Times New Roman"/>
          <w:b/>
          <w:color w:val="000000" w:themeColor="text1"/>
          <w:kern w:val="0"/>
          <w:sz w:val="24"/>
          <w:szCs w:val="24"/>
          <w:lang w:eastAsia="lt-LT"/>
          <w14:ligatures w14:val="none"/>
        </w:rPr>
        <w:t>DĖL ASMENS DUOMENŲ PERDAVIMO IR TVARKYMO</w:t>
      </w:r>
    </w:p>
    <w:p w14:paraId="76B7C66F" w14:textId="77777777" w:rsidR="00170A52" w:rsidRPr="00170A52" w:rsidRDefault="00170A52" w:rsidP="00170A52">
      <w:pPr>
        <w:tabs>
          <w:tab w:val="left" w:pos="567"/>
        </w:tabs>
        <w:spacing w:after="0" w:line="240" w:lineRule="auto"/>
        <w:jc w:val="both"/>
        <w:rPr>
          <w:rFonts w:ascii="Times New Roman" w:eastAsia="Times New Roman" w:hAnsi="Times New Roman" w:cs="Times New Roman"/>
          <w:b/>
          <w:color w:val="000000" w:themeColor="text1"/>
          <w:kern w:val="0"/>
          <w:sz w:val="24"/>
          <w:szCs w:val="24"/>
          <w:lang w:eastAsia="lt-LT"/>
          <w14:ligatures w14:val="none"/>
        </w:rPr>
      </w:pPr>
      <w:r w:rsidRPr="00170A52">
        <w:rPr>
          <w:rFonts w:ascii="Times New Roman" w:eastAsia="Times New Roman" w:hAnsi="Times New Roman" w:cs="Times New Roman"/>
          <w:b/>
          <w:color w:val="000000" w:themeColor="text1"/>
          <w:kern w:val="0"/>
          <w:sz w:val="24"/>
          <w:szCs w:val="24"/>
          <w:lang w:eastAsia="lt-LT"/>
          <w14:ligatures w14:val="none"/>
        </w:rPr>
        <w:tab/>
      </w:r>
    </w:p>
    <w:p w14:paraId="034475DB" w14:textId="77777777" w:rsidR="00170A52" w:rsidRPr="00170A52" w:rsidRDefault="00170A52" w:rsidP="00170A52">
      <w:pPr>
        <w:spacing w:after="0" w:line="240" w:lineRule="auto"/>
        <w:ind w:left="567" w:hanging="567"/>
        <w:jc w:val="center"/>
        <w:rPr>
          <w:rFonts w:ascii="Times New Roman" w:hAnsi="Times New Roman" w:cs="Times New Roman"/>
          <w:kern w:val="0"/>
          <w:sz w:val="24"/>
          <w:szCs w:val="24"/>
          <w14:ligatures w14:val="none"/>
        </w:rPr>
      </w:pPr>
      <w:r w:rsidRPr="00170A52">
        <w:rPr>
          <w:rFonts w:ascii="Times New Roman" w:hAnsi="Times New Roman" w:cs="Times New Roman"/>
          <w:kern w:val="0"/>
          <w:sz w:val="24"/>
          <w:szCs w:val="24"/>
          <w14:ligatures w14:val="none"/>
        </w:rPr>
        <w:t>20    m. __________ __ d. Nr. _________</w:t>
      </w:r>
    </w:p>
    <w:p w14:paraId="746A0AD4" w14:textId="77777777" w:rsidR="00170A52" w:rsidRPr="00170A52" w:rsidRDefault="00170A52" w:rsidP="00170A52">
      <w:pPr>
        <w:tabs>
          <w:tab w:val="left" w:pos="567"/>
        </w:tabs>
        <w:spacing w:after="0" w:line="240" w:lineRule="auto"/>
        <w:jc w:val="both"/>
        <w:rPr>
          <w:rFonts w:ascii="Times New Roman" w:eastAsia="Times New Roman" w:hAnsi="Times New Roman" w:cs="Times New Roman"/>
          <w:b/>
          <w:color w:val="000000" w:themeColor="text1"/>
          <w:kern w:val="0"/>
          <w:sz w:val="24"/>
          <w:szCs w:val="24"/>
          <w:lang w:eastAsia="lt-LT"/>
          <w14:ligatures w14:val="none"/>
        </w:rPr>
      </w:pPr>
    </w:p>
    <w:p w14:paraId="232E50AB" w14:textId="77777777" w:rsidR="00170A52" w:rsidRPr="00170A52" w:rsidRDefault="00170A52" w:rsidP="00170A52">
      <w:pPr>
        <w:tabs>
          <w:tab w:val="left" w:pos="567"/>
        </w:tabs>
        <w:spacing w:after="0" w:line="240" w:lineRule="auto"/>
        <w:jc w:val="both"/>
        <w:rPr>
          <w:rFonts w:ascii="Times New Roman" w:eastAsia="Times New Roman" w:hAnsi="Times New Roman" w:cs="Times New Roman"/>
          <w:b/>
          <w:color w:val="000000" w:themeColor="text1"/>
          <w:kern w:val="0"/>
          <w:sz w:val="24"/>
          <w:szCs w:val="24"/>
          <w:lang w:eastAsia="lt-LT"/>
          <w14:ligatures w14:val="none"/>
        </w:rPr>
      </w:pPr>
    </w:p>
    <w:p w14:paraId="74715FCC" w14:textId="3981323C" w:rsidR="00170A52" w:rsidRPr="00170A52" w:rsidRDefault="00170A52" w:rsidP="00602F2B">
      <w:pPr>
        <w:tabs>
          <w:tab w:val="left" w:pos="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170A52">
        <w:rPr>
          <w:rFonts w:ascii="Times New Roman" w:eastAsia="Times New Roman" w:hAnsi="Times New Roman" w:cs="Times New Roman"/>
          <w:kern w:val="0"/>
          <w:sz w:val="24"/>
          <w:szCs w:val="24"/>
          <w:lang w:eastAsia="lt-LT"/>
          <w14:ligatures w14:val="none"/>
        </w:rPr>
        <w:t>Viešoji įstaiga Centrinė projektų valdymo agentūra</w:t>
      </w:r>
      <w:r w:rsidRPr="00760524">
        <w:rPr>
          <w:rFonts w:ascii="Times New Roman" w:eastAsia="Times New Roman" w:hAnsi="Times New Roman" w:cs="Times New Roman"/>
          <w:kern w:val="0"/>
          <w:sz w:val="24"/>
          <w:szCs w:val="24"/>
          <w:lang w:eastAsia="lt-LT"/>
          <w14:ligatures w14:val="none"/>
        </w:rPr>
        <w:t xml:space="preserve">, </w:t>
      </w:r>
      <w:r w:rsidR="00760524" w:rsidRPr="00760524">
        <w:rPr>
          <w:rFonts w:ascii="Times New Roman" w:eastAsia="Calibri" w:hAnsi="Times New Roman" w:cs="Times New Roman"/>
          <w:color w:val="000000" w:themeColor="text1"/>
          <w:sz w:val="24"/>
          <w:szCs w:val="24"/>
        </w:rPr>
        <w:t xml:space="preserve">atstovaujama </w:t>
      </w:r>
      <w:r w:rsidR="00760524" w:rsidRPr="00760524">
        <w:rPr>
          <w:rFonts w:ascii="Times New Roman" w:hAnsi="Times New Roman" w:cs="Times New Roman"/>
          <w:sz w:val="24"/>
          <w:szCs w:val="24"/>
        </w:rPr>
        <w:t>direktoriaus pavaduotojos veikiančios pagal CPVA direktoriaus 2011 m. sausio 25 d. įsakymą Nr. 2011/8-17 (aktuali redakcija)</w:t>
      </w:r>
      <w:r w:rsidR="00760524" w:rsidRPr="00760524">
        <w:rPr>
          <w:rFonts w:ascii="Times New Roman" w:eastAsia="Calibri" w:hAnsi="Times New Roman" w:cs="Times New Roman"/>
          <w:color w:val="000000" w:themeColor="text1"/>
          <w:sz w:val="24"/>
          <w:szCs w:val="24"/>
        </w:rPr>
        <w:t xml:space="preserve"> </w:t>
      </w:r>
      <w:r w:rsidRPr="00170A52">
        <w:rPr>
          <w:rFonts w:ascii="Times New Roman" w:eastAsia="Times New Roman" w:hAnsi="Times New Roman" w:cs="Times New Roman"/>
          <w:kern w:val="0"/>
          <w:sz w:val="24"/>
          <w:szCs w:val="24"/>
          <w:lang w:eastAsia="lt-LT"/>
          <w14:ligatures w14:val="none"/>
        </w:rPr>
        <w:t>(toliau – Duomenų valdytojas),</w:t>
      </w:r>
    </w:p>
    <w:p w14:paraId="1CE03FD6" w14:textId="2C710B3A" w:rsidR="00170A52" w:rsidRPr="00170A52" w:rsidRDefault="00170A52" w:rsidP="00C65EF9">
      <w:pPr>
        <w:spacing w:after="0" w:line="240" w:lineRule="auto"/>
        <w:ind w:firstLine="567"/>
        <w:rPr>
          <w:rFonts w:ascii="Times New Roman" w:eastAsia="Times New Roman" w:hAnsi="Times New Roman" w:cs="Times New Roman"/>
          <w:kern w:val="0"/>
          <w:sz w:val="16"/>
          <w:szCs w:val="16"/>
          <w:lang w:eastAsia="lt-LT"/>
          <w14:ligatures w14:val="none"/>
        </w:rPr>
      </w:pPr>
      <w:r w:rsidRPr="00170A52">
        <w:rPr>
          <w:rFonts w:ascii="Times New Roman" w:eastAsia="Times New Roman" w:hAnsi="Times New Roman" w:cs="Times New Roman"/>
          <w:kern w:val="0"/>
          <w:sz w:val="24"/>
          <w:szCs w:val="24"/>
          <w:lang w:eastAsia="lt-LT"/>
          <w14:ligatures w14:val="none"/>
        </w:rPr>
        <w:t xml:space="preserve">ir </w:t>
      </w:r>
      <w:r w:rsidR="00D12FF9">
        <w:rPr>
          <w:rFonts w:ascii="Times New Roman" w:eastAsia="Times New Roman" w:hAnsi="Times New Roman" w:cs="Times New Roman"/>
          <w:kern w:val="0"/>
          <w:sz w:val="24"/>
          <w:szCs w:val="24"/>
          <w:lang w:eastAsia="lt-LT"/>
          <w14:ligatures w14:val="none"/>
        </w:rPr>
        <w:t>MB „Nordic Plum“</w:t>
      </w:r>
      <w:r w:rsidRPr="00170A52">
        <w:rPr>
          <w:rFonts w:ascii="Times New Roman" w:eastAsia="Times New Roman" w:hAnsi="Times New Roman" w:cs="Times New Roman"/>
          <w:kern w:val="0"/>
          <w:sz w:val="24"/>
          <w:szCs w:val="24"/>
          <w:lang w:eastAsia="lt-LT"/>
          <w14:ligatures w14:val="none"/>
        </w:rPr>
        <w:t>, atstovaujama</w:t>
      </w:r>
      <w:r w:rsidR="00D12FF9">
        <w:rPr>
          <w:rFonts w:ascii="Times New Roman" w:eastAsia="Times New Roman" w:hAnsi="Times New Roman" w:cs="Times New Roman"/>
          <w:kern w:val="0"/>
          <w:sz w:val="24"/>
          <w:szCs w:val="24"/>
          <w:lang w:eastAsia="lt-LT"/>
          <w14:ligatures w14:val="none"/>
        </w:rPr>
        <w:t xml:space="preserve"> direktoriaus</w:t>
      </w:r>
      <w:r w:rsidRPr="00170A52">
        <w:rPr>
          <w:rFonts w:ascii="Times New Roman" w:eastAsia="Times New Roman" w:hAnsi="Times New Roman" w:cs="Times New Roman"/>
          <w:kern w:val="0"/>
          <w:sz w:val="24"/>
          <w:szCs w:val="24"/>
          <w:lang w:eastAsia="lt-LT"/>
          <w14:ligatures w14:val="none"/>
        </w:rPr>
        <w:t xml:space="preserve">, veikiančio </w:t>
      </w:r>
      <w:r w:rsidR="000F2D2B" w:rsidRPr="000F2D2B">
        <w:rPr>
          <w:rFonts w:ascii="Times New Roman" w:eastAsia="Times New Roman" w:hAnsi="Times New Roman" w:cs="Times New Roman"/>
          <w:kern w:val="0"/>
          <w:sz w:val="24"/>
          <w:szCs w:val="24"/>
          <w:lang w:eastAsia="lt-LT"/>
          <w14:ligatures w14:val="none"/>
        </w:rPr>
        <w:t>pagal</w:t>
      </w:r>
      <w:r w:rsidR="000F2D2B">
        <w:rPr>
          <w:rFonts w:ascii="Times New Roman" w:eastAsia="Times New Roman" w:hAnsi="Times New Roman" w:cs="Times New Roman"/>
          <w:kern w:val="0"/>
          <w:sz w:val="24"/>
          <w:szCs w:val="24"/>
          <w:lang w:eastAsia="lt-LT"/>
          <w14:ligatures w14:val="none"/>
        </w:rPr>
        <w:t xml:space="preserve"> </w:t>
      </w:r>
      <w:r w:rsidR="00D12FF9">
        <w:rPr>
          <w:rFonts w:ascii="Times New Roman" w:eastAsia="Times New Roman" w:hAnsi="Times New Roman" w:cs="Times New Roman"/>
          <w:kern w:val="0"/>
          <w:sz w:val="24"/>
          <w:szCs w:val="24"/>
          <w:lang w:eastAsia="lt-LT"/>
          <w14:ligatures w14:val="none"/>
        </w:rPr>
        <w:t>įmonės įstatus</w:t>
      </w:r>
      <w:r w:rsidRPr="00170A52">
        <w:rPr>
          <w:rFonts w:ascii="Times New Roman" w:eastAsia="Times New Roman" w:hAnsi="Times New Roman" w:cs="Times New Roman"/>
          <w:kern w:val="0"/>
          <w:sz w:val="24"/>
          <w:szCs w:val="24"/>
          <w:lang w:eastAsia="lt-LT"/>
          <w14:ligatures w14:val="none"/>
        </w:rPr>
        <w:t xml:space="preserve"> (toliau – Duomenų tvarkytojas), Duomenų valdytojas ir Duomenų tvarkytojas kiekvienas atskirai toliau vadinamas Šalimi, bendrai vadinam</w:t>
      </w:r>
      <w:r w:rsidR="00EF339B">
        <w:rPr>
          <w:rFonts w:ascii="Times New Roman" w:eastAsia="Times New Roman" w:hAnsi="Times New Roman" w:cs="Times New Roman"/>
          <w:kern w:val="0"/>
          <w:sz w:val="24"/>
          <w:szCs w:val="24"/>
          <w:lang w:eastAsia="lt-LT"/>
          <w14:ligatures w14:val="none"/>
        </w:rPr>
        <w:t>i</w:t>
      </w:r>
      <w:r w:rsidRPr="00170A52">
        <w:rPr>
          <w:rFonts w:ascii="Times New Roman" w:eastAsia="Times New Roman" w:hAnsi="Times New Roman" w:cs="Times New Roman"/>
          <w:kern w:val="0"/>
          <w:sz w:val="24"/>
          <w:szCs w:val="24"/>
          <w:lang w:eastAsia="lt-LT"/>
          <w14:ligatures w14:val="none"/>
        </w:rPr>
        <w:t xml:space="preserve"> Šalimis,</w:t>
      </w:r>
    </w:p>
    <w:p w14:paraId="61FDA897" w14:textId="77777777" w:rsidR="00170A52" w:rsidRPr="00170A52" w:rsidRDefault="00170A52" w:rsidP="00170A52">
      <w:pPr>
        <w:spacing w:after="0" w:line="240" w:lineRule="auto"/>
        <w:ind w:firstLine="426"/>
        <w:jc w:val="both"/>
        <w:rPr>
          <w:rFonts w:ascii="Times New Roman" w:eastAsia="Times New Roman" w:hAnsi="Times New Roman" w:cs="Times New Roman"/>
          <w:color w:val="000000" w:themeColor="text1"/>
          <w:kern w:val="0"/>
          <w:sz w:val="24"/>
          <w:szCs w:val="24"/>
          <w:lang w:eastAsia="lt-LT"/>
          <w14:ligatures w14:val="none"/>
        </w:rPr>
      </w:pPr>
    </w:p>
    <w:p w14:paraId="5B399D5E" w14:textId="5438EBE2" w:rsidR="00170A52" w:rsidRPr="00170A52" w:rsidRDefault="00170A52" w:rsidP="00170A52">
      <w:pPr>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170A52">
        <w:rPr>
          <w:rFonts w:ascii="Times New Roman" w:eastAsia="Times New Roman" w:hAnsi="Times New Roman" w:cs="Times New Roman"/>
          <w:color w:val="000000" w:themeColor="text1"/>
          <w:kern w:val="0"/>
          <w:sz w:val="24"/>
          <w:szCs w:val="24"/>
          <w:lang w:eastAsia="lt-LT"/>
          <w14:ligatures w14:val="none"/>
        </w:rPr>
        <w:t>siek</w:t>
      </w:r>
      <w:r w:rsidR="00EF339B">
        <w:rPr>
          <w:rFonts w:ascii="Times New Roman" w:eastAsia="Times New Roman" w:hAnsi="Times New Roman" w:cs="Times New Roman"/>
          <w:color w:val="000000" w:themeColor="text1"/>
          <w:kern w:val="0"/>
          <w:sz w:val="24"/>
          <w:szCs w:val="24"/>
          <w:lang w:eastAsia="lt-LT"/>
          <w14:ligatures w14:val="none"/>
        </w:rPr>
        <w:t>iant</w:t>
      </w:r>
      <w:r w:rsidRPr="00170A52">
        <w:rPr>
          <w:rFonts w:ascii="Times New Roman" w:eastAsia="Times New Roman" w:hAnsi="Times New Roman" w:cs="Times New Roman"/>
          <w:color w:val="000000" w:themeColor="text1"/>
          <w:kern w:val="0"/>
          <w:sz w:val="24"/>
          <w:szCs w:val="24"/>
          <w:lang w:eastAsia="lt-LT"/>
          <w14:ligatures w14:val="none"/>
        </w:rPr>
        <w:t xml:space="preserve"> užtikrinti tinkamą 2016 m. balandžio 27 d. Europos Parlamento ir Tarybos reglamento (ES) 2016/679 dėl fizinių asmenų apsaugos tvarkant asmens duomenis ir dėl laisvo tokių duomenų judėjimo ir kuriuo panaikinama Direktyva 95/46/EB </w:t>
      </w:r>
      <w:r>
        <w:rPr>
          <w:rFonts w:ascii="Times New Roman" w:eastAsia="Times New Roman" w:hAnsi="Times New Roman" w:cs="Times New Roman"/>
          <w:color w:val="000000" w:themeColor="text1"/>
          <w:kern w:val="0"/>
          <w:sz w:val="24"/>
          <w:szCs w:val="24"/>
          <w:lang w:eastAsia="lt-LT"/>
          <w14:ligatures w14:val="none"/>
        </w:rPr>
        <w:t xml:space="preserve">(Bendrasis duomenų apsaugos reglamentas) </w:t>
      </w:r>
      <w:r w:rsidRPr="00170A52">
        <w:rPr>
          <w:rFonts w:ascii="Times New Roman" w:eastAsia="Times New Roman" w:hAnsi="Times New Roman" w:cs="Times New Roman"/>
          <w:color w:val="000000" w:themeColor="text1"/>
          <w:kern w:val="0"/>
          <w:sz w:val="24"/>
          <w:szCs w:val="24"/>
          <w:lang w:eastAsia="lt-LT"/>
          <w14:ligatures w14:val="none"/>
        </w:rPr>
        <w:t>(toliau – Reglamentas) nuostatų įgyvendinimą, sudarė šį susitarimą:</w:t>
      </w:r>
    </w:p>
    <w:p w14:paraId="4C570A4C" w14:textId="77777777" w:rsidR="00170A52" w:rsidRPr="00170A52" w:rsidRDefault="00170A52" w:rsidP="00170A52">
      <w:pPr>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p>
    <w:p w14:paraId="4232D5B5" w14:textId="77777777" w:rsidR="00170A52" w:rsidRPr="00170A52" w:rsidRDefault="00170A52" w:rsidP="00170A52">
      <w:pPr>
        <w:numPr>
          <w:ilvl w:val="0"/>
          <w:numId w:val="2"/>
        </w:numPr>
        <w:spacing w:after="0" w:line="240" w:lineRule="auto"/>
        <w:ind w:left="0" w:firstLine="0"/>
        <w:jc w:val="center"/>
        <w:rPr>
          <w:rFonts w:ascii="Times New Roman" w:eastAsia="Times New Roman" w:hAnsi="Times New Roman" w:cs="Times New Roman"/>
          <w:b/>
          <w:color w:val="000000" w:themeColor="text1"/>
          <w:kern w:val="0"/>
          <w:sz w:val="24"/>
          <w:szCs w:val="24"/>
          <w:lang w:eastAsia="lt-LT"/>
          <w14:ligatures w14:val="none"/>
        </w:rPr>
      </w:pPr>
      <w:r w:rsidRPr="00170A52">
        <w:rPr>
          <w:rFonts w:ascii="Times New Roman" w:eastAsia="Times New Roman" w:hAnsi="Times New Roman" w:cs="Times New Roman"/>
          <w:b/>
          <w:color w:val="000000" w:themeColor="text1"/>
          <w:kern w:val="0"/>
          <w:sz w:val="24"/>
          <w:szCs w:val="24"/>
          <w:lang w:eastAsia="lt-LT"/>
          <w14:ligatures w14:val="none"/>
        </w:rPr>
        <w:t>ASMENS DUOMENŲ PERDAVIMO SĄLYGOS</w:t>
      </w:r>
    </w:p>
    <w:p w14:paraId="333D6143" w14:textId="77777777" w:rsidR="00170A52" w:rsidRPr="00170A52" w:rsidRDefault="00170A52" w:rsidP="00170A52">
      <w:pPr>
        <w:spacing w:after="0" w:line="240" w:lineRule="auto"/>
        <w:ind w:left="357"/>
        <w:rPr>
          <w:rFonts w:ascii="Times New Roman" w:eastAsia="Times New Roman" w:hAnsi="Times New Roman" w:cs="Times New Roman"/>
          <w:b/>
          <w:color w:val="000000" w:themeColor="text1"/>
          <w:kern w:val="0"/>
          <w:sz w:val="24"/>
          <w:szCs w:val="24"/>
          <w:lang w:eastAsia="lt-LT"/>
          <w14:ligatures w14:val="none"/>
        </w:rPr>
      </w:pPr>
    </w:p>
    <w:p w14:paraId="54C91F61" w14:textId="77777777" w:rsidR="00170A52" w:rsidRPr="00170A52" w:rsidRDefault="00170A52" w:rsidP="00170A5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color w:val="000000" w:themeColor="text1"/>
          <w:kern w:val="0"/>
          <w:sz w:val="24"/>
          <w:szCs w:val="24"/>
          <w:lang w:eastAsia="lt-LT"/>
          <w14:ligatures w14:val="none"/>
        </w:rPr>
      </w:pPr>
      <w:r w:rsidRPr="00170A52">
        <w:rPr>
          <w:rFonts w:ascii="Times New Roman" w:eastAsia="Times New Roman" w:hAnsi="Times New Roman" w:cs="Times New Roman"/>
          <w:color w:val="000000" w:themeColor="text1"/>
          <w:kern w:val="0"/>
          <w:sz w:val="24"/>
          <w:szCs w:val="24"/>
          <w:lang w:eastAsia="lt-LT"/>
          <w14:ligatures w14:val="none"/>
        </w:rPr>
        <w:t>Duomenų valdytojas perduoda Duomenų tvarkytojui duomenų subjektų asmens duomenis šiomis sąlygomis:</w:t>
      </w:r>
    </w:p>
    <w:p w14:paraId="42C5B67D" w14:textId="77777777" w:rsidR="00170A52" w:rsidRPr="00170A52" w:rsidRDefault="00170A52" w:rsidP="00170A52">
      <w:pPr>
        <w:spacing w:after="0" w:line="240" w:lineRule="auto"/>
        <w:ind w:left="357"/>
        <w:jc w:val="both"/>
        <w:rPr>
          <w:rFonts w:ascii="Times New Roman" w:eastAsia="Times New Roman" w:hAnsi="Times New Roman" w:cs="Times New Roman"/>
          <w:color w:val="000000" w:themeColor="text1"/>
          <w:kern w:val="0"/>
          <w:sz w:val="24"/>
          <w:szCs w:val="24"/>
          <w:lang w:eastAsia="lt-LT"/>
          <w14:ligatures w14:val="none"/>
        </w:rPr>
      </w:pPr>
    </w:p>
    <w:tbl>
      <w:tblPr>
        <w:tblStyle w:val="TableGrid"/>
        <w:tblW w:w="9918" w:type="dxa"/>
        <w:tblLook w:val="04A0" w:firstRow="1" w:lastRow="0" w:firstColumn="1" w:lastColumn="0" w:noHBand="0" w:noVBand="1"/>
      </w:tblPr>
      <w:tblGrid>
        <w:gridCol w:w="4106"/>
        <w:gridCol w:w="5812"/>
      </w:tblGrid>
      <w:tr w:rsidR="00170A52" w:rsidRPr="00170A52" w14:paraId="328DB666" w14:textId="77777777" w:rsidTr="000F2D2B">
        <w:trPr>
          <w:trHeight w:val="645"/>
        </w:trPr>
        <w:tc>
          <w:tcPr>
            <w:tcW w:w="4106" w:type="dxa"/>
            <w:vAlign w:val="center"/>
          </w:tcPr>
          <w:p w14:paraId="35F6A29E" w14:textId="77777777" w:rsidR="00170A52" w:rsidRPr="00170A52" w:rsidRDefault="00170A52" w:rsidP="00170A52">
            <w:pPr>
              <w:numPr>
                <w:ilvl w:val="1"/>
                <w:numId w:val="1"/>
              </w:numPr>
              <w:tabs>
                <w:tab w:val="left" w:pos="426"/>
              </w:tabs>
              <w:ind w:hanging="720"/>
              <w:contextualSpacing/>
              <w:rPr>
                <w:rFonts w:ascii="Times New Roman" w:eastAsia="Times New Roman" w:hAnsi="Times New Roman" w:cs="Times New Roman"/>
                <w:b/>
                <w:color w:val="000000" w:themeColor="text1"/>
                <w:sz w:val="24"/>
                <w:szCs w:val="24"/>
                <w:lang w:eastAsia="lt-LT"/>
              </w:rPr>
            </w:pPr>
            <w:r w:rsidRPr="00170A52">
              <w:rPr>
                <w:rFonts w:ascii="Times New Roman" w:eastAsia="Times New Roman" w:hAnsi="Times New Roman" w:cs="Times New Roman"/>
                <w:b/>
                <w:color w:val="000000" w:themeColor="text1"/>
                <w:sz w:val="24"/>
                <w:szCs w:val="24"/>
                <w:lang w:eastAsia="lt-LT"/>
              </w:rPr>
              <w:t>Teisinis pagrindas</w:t>
            </w:r>
          </w:p>
        </w:tc>
        <w:tc>
          <w:tcPr>
            <w:tcW w:w="5812" w:type="dxa"/>
          </w:tcPr>
          <w:p w14:paraId="51C94CA2" w14:textId="4C3F9352" w:rsidR="00170A52" w:rsidRPr="00170A52" w:rsidRDefault="00170A52" w:rsidP="00170A52">
            <w:pPr>
              <w:jc w:val="both"/>
              <w:rPr>
                <w:rFonts w:ascii="Times New Roman" w:eastAsia="Times New Roman" w:hAnsi="Times New Roman" w:cs="Times New Roman"/>
                <w:color w:val="000000" w:themeColor="text1"/>
                <w:sz w:val="24"/>
                <w:szCs w:val="24"/>
                <w:lang w:eastAsia="lt-LT"/>
              </w:rPr>
            </w:pPr>
            <w:r w:rsidRPr="00170A52">
              <w:rPr>
                <w:rFonts w:ascii="Times New Roman" w:eastAsia="Times New Roman" w:hAnsi="Times New Roman" w:cs="Times New Roman"/>
                <w:color w:val="000000" w:themeColor="text1"/>
                <w:sz w:val="24"/>
                <w:szCs w:val="24"/>
                <w:lang w:eastAsia="lt-LT"/>
              </w:rPr>
              <w:t xml:space="preserve"> </w:t>
            </w:r>
            <w:r w:rsidR="008F0DA3" w:rsidRPr="008F0DA3">
              <w:rPr>
                <w:rFonts w:ascii="Times New Roman" w:hAnsi="Times New Roman" w:cs="Times New Roman"/>
                <w:sz w:val="24"/>
                <w:szCs w:val="24"/>
              </w:rPr>
              <w:t>CPVA IS ir SABIS sistemų integracijos ir programavimo paslaugos</w:t>
            </w:r>
            <w:r w:rsidR="008F0DA3">
              <w:t xml:space="preserve"> </w:t>
            </w:r>
            <w:r w:rsidRPr="00170A52">
              <w:rPr>
                <w:rFonts w:ascii="Times New Roman" w:eastAsia="Times New Roman" w:hAnsi="Times New Roman" w:cs="Times New Roman"/>
                <w:color w:val="000000" w:themeColor="text1"/>
                <w:sz w:val="24"/>
                <w:szCs w:val="24"/>
                <w:lang w:eastAsia="lt-LT"/>
              </w:rPr>
              <w:t>(toliau – Sutartis)</w:t>
            </w:r>
          </w:p>
        </w:tc>
      </w:tr>
      <w:tr w:rsidR="00170A52" w:rsidRPr="00170A52" w14:paraId="4B34E207" w14:textId="77777777" w:rsidTr="000F2D2B">
        <w:trPr>
          <w:trHeight w:val="377"/>
        </w:trPr>
        <w:tc>
          <w:tcPr>
            <w:tcW w:w="4106" w:type="dxa"/>
          </w:tcPr>
          <w:p w14:paraId="019B2ED7" w14:textId="77777777" w:rsidR="00170A52" w:rsidRPr="00170A52" w:rsidRDefault="00170A52" w:rsidP="00170A52">
            <w:pPr>
              <w:numPr>
                <w:ilvl w:val="1"/>
                <w:numId w:val="1"/>
              </w:numPr>
              <w:tabs>
                <w:tab w:val="left" w:pos="426"/>
              </w:tabs>
              <w:ind w:hanging="720"/>
              <w:contextualSpacing/>
              <w:jc w:val="both"/>
              <w:rPr>
                <w:rFonts w:ascii="Times New Roman" w:eastAsia="Times New Roman" w:hAnsi="Times New Roman" w:cs="Times New Roman"/>
                <w:b/>
                <w:color w:val="000000" w:themeColor="text1"/>
                <w:sz w:val="24"/>
                <w:szCs w:val="24"/>
                <w:lang w:eastAsia="lt-LT"/>
              </w:rPr>
            </w:pPr>
            <w:r w:rsidRPr="00170A52">
              <w:rPr>
                <w:rFonts w:ascii="Times New Roman" w:eastAsia="Times New Roman" w:hAnsi="Times New Roman" w:cs="Times New Roman"/>
                <w:b/>
                <w:color w:val="000000" w:themeColor="text1"/>
                <w:sz w:val="24"/>
                <w:szCs w:val="24"/>
                <w:lang w:eastAsia="lt-LT"/>
              </w:rPr>
              <w:t>Tikslas</w:t>
            </w:r>
          </w:p>
        </w:tc>
        <w:tc>
          <w:tcPr>
            <w:tcW w:w="5812" w:type="dxa"/>
          </w:tcPr>
          <w:p w14:paraId="3960A208" w14:textId="41BA7DB5" w:rsidR="00170A52" w:rsidRPr="00BD7C53" w:rsidRDefault="008F0DA3" w:rsidP="00170A52">
            <w:pPr>
              <w:jc w:val="both"/>
              <w:rPr>
                <w:rFonts w:ascii="Times New Roman" w:eastAsia="Times New Roman" w:hAnsi="Times New Roman" w:cs="Times New Roman"/>
                <w:color w:val="000000" w:themeColor="text1"/>
                <w:sz w:val="24"/>
                <w:szCs w:val="24"/>
                <w:lang w:eastAsia="lt-LT"/>
              </w:rPr>
            </w:pPr>
            <w:r w:rsidRPr="00BD7C53">
              <w:rPr>
                <w:rFonts w:ascii="Times New Roman" w:eastAsia="Times New Roman" w:hAnsi="Times New Roman" w:cs="Times New Roman"/>
                <w:sz w:val="24"/>
                <w:szCs w:val="24"/>
                <w:lang w:eastAsia="lt-LT"/>
              </w:rPr>
              <w:t>T</w:t>
            </w:r>
            <w:r w:rsidR="00170A52" w:rsidRPr="00BD7C53">
              <w:rPr>
                <w:rFonts w:ascii="Times New Roman" w:eastAsia="Times New Roman" w:hAnsi="Times New Roman" w:cs="Times New Roman"/>
                <w:sz w:val="24"/>
                <w:szCs w:val="24"/>
                <w:lang w:eastAsia="lt-LT"/>
              </w:rPr>
              <w:t>inkamas Sutarties vykdymas.</w:t>
            </w:r>
          </w:p>
        </w:tc>
      </w:tr>
      <w:tr w:rsidR="00170A52" w:rsidRPr="00170A52" w14:paraId="5E3581D4" w14:textId="77777777" w:rsidTr="00BD7C53">
        <w:trPr>
          <w:trHeight w:val="724"/>
        </w:trPr>
        <w:tc>
          <w:tcPr>
            <w:tcW w:w="4106" w:type="dxa"/>
          </w:tcPr>
          <w:p w14:paraId="46CFF2AC" w14:textId="77777777" w:rsidR="00170A52" w:rsidRPr="00170A52" w:rsidRDefault="00170A52" w:rsidP="00170A52">
            <w:pPr>
              <w:numPr>
                <w:ilvl w:val="1"/>
                <w:numId w:val="1"/>
              </w:numPr>
              <w:tabs>
                <w:tab w:val="left" w:pos="426"/>
              </w:tabs>
              <w:ind w:hanging="720"/>
              <w:contextualSpacing/>
              <w:jc w:val="both"/>
              <w:rPr>
                <w:rFonts w:ascii="Times New Roman" w:eastAsia="Times New Roman" w:hAnsi="Times New Roman" w:cs="Times New Roman"/>
                <w:b/>
                <w:color w:val="000000" w:themeColor="text1"/>
                <w:sz w:val="24"/>
                <w:szCs w:val="24"/>
                <w:lang w:eastAsia="lt-LT"/>
              </w:rPr>
            </w:pPr>
            <w:r w:rsidRPr="00170A52">
              <w:rPr>
                <w:rFonts w:ascii="Times New Roman" w:eastAsia="Times New Roman" w:hAnsi="Times New Roman" w:cs="Times New Roman"/>
                <w:b/>
                <w:color w:val="000000" w:themeColor="text1"/>
                <w:sz w:val="24"/>
                <w:szCs w:val="24"/>
                <w:lang w:eastAsia="lt-LT"/>
              </w:rPr>
              <w:t>Asmens duomenų kategorijos</w:t>
            </w:r>
          </w:p>
        </w:tc>
        <w:tc>
          <w:tcPr>
            <w:tcW w:w="5812" w:type="dxa"/>
          </w:tcPr>
          <w:p w14:paraId="329D78F1" w14:textId="0B84B61D" w:rsidR="00170A52" w:rsidRPr="00BD7C53" w:rsidRDefault="008F0DA3" w:rsidP="00170A52">
            <w:pPr>
              <w:ind w:left="33"/>
              <w:contextualSpacing/>
              <w:jc w:val="both"/>
              <w:rPr>
                <w:rFonts w:ascii="Times New Roman" w:eastAsia="Times New Roman" w:hAnsi="Times New Roman" w:cs="Times New Roman"/>
                <w:color w:val="000000" w:themeColor="text1"/>
                <w:sz w:val="24"/>
                <w:szCs w:val="24"/>
                <w:lang w:eastAsia="lt-LT"/>
              </w:rPr>
            </w:pPr>
            <w:r w:rsidRPr="00BD7C53">
              <w:rPr>
                <w:rFonts w:ascii="Times New Roman" w:eastAsia="Times New Roman" w:hAnsi="Times New Roman" w:cs="Times New Roman"/>
                <w:color w:val="000000" w:themeColor="text1"/>
                <w:sz w:val="24"/>
                <w:szCs w:val="24"/>
                <w:lang w:eastAsia="lt-LT"/>
              </w:rPr>
              <w:t>V</w:t>
            </w:r>
            <w:r w:rsidR="00170A52" w:rsidRPr="00BD7C53">
              <w:rPr>
                <w:rFonts w:ascii="Times New Roman" w:eastAsia="Times New Roman" w:hAnsi="Times New Roman" w:cs="Times New Roman"/>
                <w:color w:val="000000" w:themeColor="text1"/>
                <w:sz w:val="24"/>
                <w:szCs w:val="24"/>
                <w:lang w:eastAsia="lt-LT"/>
              </w:rPr>
              <w:t>ardas, pavardė, el. pašto adresas, pareigos</w:t>
            </w:r>
            <w:r w:rsidRPr="00BD7C53">
              <w:rPr>
                <w:rFonts w:ascii="Times New Roman" w:eastAsia="Times New Roman" w:hAnsi="Times New Roman" w:cs="Times New Roman"/>
                <w:color w:val="000000" w:themeColor="text1"/>
                <w:sz w:val="24"/>
                <w:szCs w:val="24"/>
                <w:lang w:eastAsia="lt-LT"/>
              </w:rPr>
              <w:t xml:space="preserve"> (</w:t>
            </w:r>
            <w:r w:rsidR="00BD7C53" w:rsidRPr="00BD7C53">
              <w:rPr>
                <w:rFonts w:ascii="Times New Roman" w:eastAsia="Times New Roman" w:hAnsi="Times New Roman" w:cs="Times New Roman"/>
                <w:color w:val="000000" w:themeColor="text1"/>
                <w:sz w:val="24"/>
                <w:szCs w:val="24"/>
                <w:lang w:eastAsia="lt-LT"/>
              </w:rPr>
              <w:t xml:space="preserve">už sutarties vykdymą atsakingo asmens </w:t>
            </w:r>
            <w:r w:rsidRPr="00BD7C53">
              <w:rPr>
                <w:rFonts w:ascii="Times New Roman" w:eastAsia="Times New Roman" w:hAnsi="Times New Roman" w:cs="Times New Roman"/>
                <w:color w:val="000000" w:themeColor="text1"/>
                <w:sz w:val="24"/>
                <w:szCs w:val="24"/>
                <w:lang w:eastAsia="lt-LT"/>
              </w:rPr>
              <w:t>informacija</w:t>
            </w:r>
            <w:r w:rsidR="00BD7C53" w:rsidRPr="00BD7C53">
              <w:rPr>
                <w:rFonts w:ascii="Times New Roman" w:eastAsia="Times New Roman" w:hAnsi="Times New Roman" w:cs="Times New Roman"/>
                <w:color w:val="000000" w:themeColor="text1"/>
                <w:sz w:val="24"/>
                <w:szCs w:val="24"/>
                <w:lang w:eastAsia="lt-LT"/>
              </w:rPr>
              <w:t>)</w:t>
            </w:r>
            <w:r w:rsidR="00170A52" w:rsidRPr="00BD7C53">
              <w:rPr>
                <w:rFonts w:ascii="Times New Roman" w:eastAsia="Times New Roman" w:hAnsi="Times New Roman" w:cs="Times New Roman"/>
                <w:color w:val="000000" w:themeColor="text1"/>
                <w:sz w:val="24"/>
                <w:szCs w:val="24"/>
                <w:lang w:eastAsia="lt-LT"/>
              </w:rPr>
              <w:t>.</w:t>
            </w:r>
          </w:p>
        </w:tc>
      </w:tr>
      <w:tr w:rsidR="00170A52" w:rsidRPr="00170A52" w14:paraId="0FB673DB" w14:textId="77777777" w:rsidTr="00BD7C53">
        <w:trPr>
          <w:trHeight w:val="693"/>
        </w:trPr>
        <w:tc>
          <w:tcPr>
            <w:tcW w:w="4106" w:type="dxa"/>
          </w:tcPr>
          <w:p w14:paraId="45C27868" w14:textId="4FFEA497" w:rsidR="00170A52" w:rsidRPr="00170A52" w:rsidRDefault="00170A52" w:rsidP="00170A52">
            <w:pPr>
              <w:numPr>
                <w:ilvl w:val="1"/>
                <w:numId w:val="1"/>
              </w:numPr>
              <w:tabs>
                <w:tab w:val="left" w:pos="426"/>
              </w:tabs>
              <w:ind w:left="0" w:firstLine="0"/>
              <w:contextualSpacing/>
              <w:jc w:val="both"/>
              <w:rPr>
                <w:rFonts w:ascii="Times New Roman" w:eastAsia="Times New Roman" w:hAnsi="Times New Roman" w:cs="Times New Roman"/>
                <w:b/>
                <w:color w:val="000000" w:themeColor="text1"/>
                <w:sz w:val="24"/>
                <w:szCs w:val="24"/>
                <w:lang w:eastAsia="lt-LT"/>
              </w:rPr>
            </w:pPr>
            <w:r w:rsidRPr="00170A52">
              <w:rPr>
                <w:rFonts w:ascii="Times New Roman" w:eastAsia="Times New Roman" w:hAnsi="Times New Roman" w:cs="Times New Roman"/>
                <w:b/>
                <w:color w:val="000000" w:themeColor="text1"/>
                <w:sz w:val="24"/>
                <w:szCs w:val="24"/>
                <w:lang w:eastAsia="lt-LT"/>
              </w:rPr>
              <w:t>Asmens duomenų subjektų kategorijos</w:t>
            </w:r>
          </w:p>
        </w:tc>
        <w:tc>
          <w:tcPr>
            <w:tcW w:w="5812" w:type="dxa"/>
          </w:tcPr>
          <w:p w14:paraId="5092182E" w14:textId="7FABC50D" w:rsidR="00170A52" w:rsidRPr="00BD7C53" w:rsidRDefault="00BD7C53" w:rsidP="00170A52">
            <w:pPr>
              <w:ind w:left="33"/>
              <w:contextualSpacing/>
              <w:jc w:val="both"/>
              <w:rPr>
                <w:rFonts w:ascii="Times New Roman" w:eastAsia="Times New Roman" w:hAnsi="Times New Roman" w:cs="Times New Roman"/>
                <w:color w:val="000000" w:themeColor="text1"/>
                <w:sz w:val="24"/>
                <w:szCs w:val="24"/>
                <w:lang w:eastAsia="lt-LT"/>
              </w:rPr>
            </w:pPr>
            <w:r w:rsidRPr="00BD7C53">
              <w:rPr>
                <w:rFonts w:ascii="Times New Roman" w:eastAsia="Times New Roman" w:hAnsi="Times New Roman" w:cs="Times New Roman"/>
                <w:sz w:val="24"/>
                <w:szCs w:val="24"/>
                <w:lang w:eastAsia="lt-LT"/>
              </w:rPr>
              <w:t>Darbuotojai atsakingi už sutarčių vykdymą.</w:t>
            </w:r>
          </w:p>
        </w:tc>
      </w:tr>
      <w:tr w:rsidR="00170A52" w:rsidRPr="00170A52" w14:paraId="0CD76D0F" w14:textId="77777777" w:rsidTr="00BD7C53">
        <w:trPr>
          <w:trHeight w:val="703"/>
        </w:trPr>
        <w:tc>
          <w:tcPr>
            <w:tcW w:w="4106" w:type="dxa"/>
          </w:tcPr>
          <w:p w14:paraId="6587558C" w14:textId="2A1703EF" w:rsidR="00170A52" w:rsidRPr="00170A52" w:rsidRDefault="00170A52" w:rsidP="00170A52">
            <w:pPr>
              <w:numPr>
                <w:ilvl w:val="1"/>
                <w:numId w:val="1"/>
              </w:numPr>
              <w:tabs>
                <w:tab w:val="left" w:pos="426"/>
              </w:tabs>
              <w:ind w:left="0" w:firstLine="0"/>
              <w:contextualSpacing/>
              <w:jc w:val="both"/>
              <w:rPr>
                <w:rFonts w:ascii="Times New Roman" w:eastAsia="Times New Roman" w:hAnsi="Times New Roman" w:cs="Times New Roman"/>
                <w:b/>
                <w:color w:val="000000" w:themeColor="text1"/>
                <w:sz w:val="24"/>
                <w:szCs w:val="24"/>
                <w:lang w:eastAsia="lt-LT"/>
              </w:rPr>
            </w:pPr>
            <w:bookmarkStart w:id="0" w:name="_Hlk105666950"/>
            <w:r w:rsidRPr="00170A52">
              <w:rPr>
                <w:rFonts w:ascii="Times New Roman" w:eastAsia="Times New Roman" w:hAnsi="Times New Roman" w:cs="Times New Roman"/>
                <w:b/>
                <w:color w:val="000000" w:themeColor="text1"/>
                <w:sz w:val="24"/>
                <w:szCs w:val="24"/>
                <w:lang w:eastAsia="lt-LT"/>
              </w:rPr>
              <w:t>Asmens duomenų perdavimo tvarka</w:t>
            </w:r>
            <w:bookmarkEnd w:id="0"/>
          </w:p>
        </w:tc>
        <w:tc>
          <w:tcPr>
            <w:tcW w:w="5812" w:type="dxa"/>
          </w:tcPr>
          <w:p w14:paraId="13E9D685" w14:textId="2D93C271" w:rsidR="00170A52" w:rsidRPr="00BD7C53" w:rsidRDefault="00BD7C53" w:rsidP="00170A52">
            <w:pPr>
              <w:ind w:left="33"/>
              <w:contextualSpacing/>
              <w:jc w:val="both"/>
              <w:rPr>
                <w:rFonts w:ascii="Times New Roman" w:eastAsia="Times New Roman" w:hAnsi="Times New Roman" w:cs="Times New Roman"/>
                <w:color w:val="000000" w:themeColor="text1"/>
                <w:sz w:val="24"/>
                <w:szCs w:val="24"/>
                <w:lang w:eastAsia="lt-LT"/>
              </w:rPr>
            </w:pPr>
            <w:r w:rsidRPr="00BD7C53">
              <w:rPr>
                <w:rFonts w:ascii="Times New Roman" w:eastAsia="Times New Roman" w:hAnsi="Times New Roman" w:cs="Times New Roman"/>
                <w:sz w:val="24"/>
                <w:szCs w:val="24"/>
                <w:lang w:eastAsia="lt-LT"/>
              </w:rPr>
              <w:t>CPVA IS ir SABIS sistemose nurodyti duomenys.</w:t>
            </w:r>
          </w:p>
        </w:tc>
      </w:tr>
      <w:tr w:rsidR="00170A52" w:rsidRPr="00170A52" w14:paraId="194D2675" w14:textId="77777777" w:rsidTr="000F2D2B">
        <w:trPr>
          <w:trHeight w:val="984"/>
        </w:trPr>
        <w:tc>
          <w:tcPr>
            <w:tcW w:w="4106" w:type="dxa"/>
          </w:tcPr>
          <w:p w14:paraId="3F7F8987" w14:textId="1F736C86" w:rsidR="00170A52" w:rsidRPr="00170A52" w:rsidRDefault="00170A52" w:rsidP="00170A52">
            <w:pPr>
              <w:numPr>
                <w:ilvl w:val="1"/>
                <w:numId w:val="1"/>
              </w:numPr>
              <w:tabs>
                <w:tab w:val="left" w:pos="454"/>
              </w:tabs>
              <w:ind w:left="0" w:firstLine="0"/>
              <w:contextualSpacing/>
              <w:jc w:val="both"/>
              <w:rPr>
                <w:rFonts w:ascii="Times New Roman" w:eastAsia="Times New Roman" w:hAnsi="Times New Roman" w:cs="Times New Roman"/>
                <w:b/>
                <w:color w:val="000000" w:themeColor="text1"/>
                <w:szCs w:val="24"/>
                <w:lang w:eastAsia="lt-LT"/>
              </w:rPr>
            </w:pPr>
            <w:r w:rsidRPr="00170A52">
              <w:rPr>
                <w:rFonts w:ascii="Times New Roman" w:eastAsia="Times New Roman" w:hAnsi="Times New Roman" w:cs="Times New Roman"/>
                <w:b/>
                <w:color w:val="000000" w:themeColor="text1"/>
                <w:szCs w:val="24"/>
                <w:lang w:eastAsia="lt-LT"/>
              </w:rPr>
              <w:t>Asmens duomenų perdavimo dažnumas</w:t>
            </w:r>
          </w:p>
        </w:tc>
        <w:tc>
          <w:tcPr>
            <w:tcW w:w="5812" w:type="dxa"/>
          </w:tcPr>
          <w:p w14:paraId="1ACBD8E9" w14:textId="59FEF8E1" w:rsidR="00170A52" w:rsidRPr="00BD7C53" w:rsidRDefault="00BD7C53" w:rsidP="00170A52">
            <w:pPr>
              <w:ind w:left="33"/>
              <w:contextualSpacing/>
              <w:jc w:val="both"/>
              <w:rPr>
                <w:rFonts w:ascii="Times New Roman" w:eastAsia="Times New Roman" w:hAnsi="Times New Roman" w:cs="Times New Roman"/>
                <w:sz w:val="24"/>
                <w:szCs w:val="24"/>
                <w:lang w:eastAsia="lt-LT"/>
              </w:rPr>
            </w:pPr>
            <w:r w:rsidRPr="00BD7C53">
              <w:rPr>
                <w:rFonts w:ascii="Times New Roman" w:eastAsia="Times New Roman" w:hAnsi="Times New Roman" w:cs="Times New Roman"/>
                <w:sz w:val="24"/>
                <w:szCs w:val="24"/>
                <w:lang w:eastAsia="lt-LT"/>
              </w:rPr>
              <w:t>Nulat.</w:t>
            </w:r>
          </w:p>
        </w:tc>
      </w:tr>
      <w:tr w:rsidR="00170A52" w:rsidRPr="00170A52" w14:paraId="0C802E6A" w14:textId="77777777" w:rsidTr="000F2D2B">
        <w:trPr>
          <w:trHeight w:val="2543"/>
        </w:trPr>
        <w:tc>
          <w:tcPr>
            <w:tcW w:w="4106" w:type="dxa"/>
          </w:tcPr>
          <w:p w14:paraId="3FC918BE" w14:textId="42A78EAA" w:rsidR="00170A52" w:rsidRPr="00170A52" w:rsidRDefault="00170A52" w:rsidP="00170A52">
            <w:pPr>
              <w:numPr>
                <w:ilvl w:val="1"/>
                <w:numId w:val="1"/>
              </w:numPr>
              <w:tabs>
                <w:tab w:val="left" w:pos="426"/>
              </w:tabs>
              <w:ind w:left="0" w:firstLine="0"/>
              <w:contextualSpacing/>
              <w:jc w:val="both"/>
              <w:rPr>
                <w:rFonts w:ascii="Times New Roman" w:eastAsia="Times New Roman" w:hAnsi="Times New Roman" w:cs="Times New Roman"/>
                <w:b/>
                <w:color w:val="000000" w:themeColor="text1"/>
                <w:sz w:val="24"/>
                <w:szCs w:val="24"/>
                <w:lang w:eastAsia="lt-LT"/>
              </w:rPr>
            </w:pPr>
            <w:r w:rsidRPr="00170A52">
              <w:rPr>
                <w:rFonts w:ascii="Times New Roman" w:eastAsia="Times New Roman" w:hAnsi="Times New Roman" w:cs="Times New Roman"/>
                <w:b/>
                <w:color w:val="000000" w:themeColor="text1"/>
                <w:sz w:val="24"/>
                <w:szCs w:val="24"/>
                <w:lang w:eastAsia="lt-LT"/>
              </w:rPr>
              <w:t>Duomenų tvarkytojo duomenų tvarkymo saugumo priemonės</w:t>
            </w:r>
          </w:p>
        </w:tc>
        <w:tc>
          <w:tcPr>
            <w:tcW w:w="5812" w:type="dxa"/>
          </w:tcPr>
          <w:p w14:paraId="20C6FA61" w14:textId="77777777" w:rsidR="00170A52" w:rsidRPr="00170A52" w:rsidRDefault="00170A52" w:rsidP="00170A52">
            <w:pPr>
              <w:jc w:val="both"/>
              <w:rPr>
                <w:rFonts w:ascii="Times New Roman" w:eastAsia="Times New Roman" w:hAnsi="Times New Roman" w:cs="Times New Roman"/>
                <w:color w:val="000000" w:themeColor="text1"/>
                <w:sz w:val="24"/>
                <w:szCs w:val="24"/>
                <w:lang w:eastAsia="lt-LT"/>
              </w:rPr>
            </w:pPr>
            <w:r w:rsidRPr="00170A52">
              <w:rPr>
                <w:rFonts w:ascii="Times New Roman" w:eastAsia="Times New Roman" w:hAnsi="Times New Roman" w:cs="Times New Roman"/>
                <w:color w:val="000000" w:themeColor="text1"/>
                <w:sz w:val="24"/>
                <w:szCs w:val="24"/>
                <w:lang w:eastAsia="lt-LT"/>
              </w:rPr>
              <w:t>Tinkamos techninės ir organizacinės priemonės,</w:t>
            </w:r>
            <w:r w:rsidRPr="00170A52" w:rsidDel="007170B2">
              <w:rPr>
                <w:rFonts w:ascii="Times New Roman" w:eastAsia="Times New Roman" w:hAnsi="Times New Roman" w:cs="Times New Roman"/>
                <w:color w:val="000000" w:themeColor="text1"/>
                <w:sz w:val="24"/>
                <w:szCs w:val="24"/>
                <w:lang w:eastAsia="lt-LT"/>
              </w:rPr>
              <w:t xml:space="preserve"> </w:t>
            </w:r>
            <w:r w:rsidRPr="00170A52">
              <w:rPr>
                <w:rFonts w:ascii="Times New Roman" w:eastAsia="Times New Roman" w:hAnsi="Times New Roman" w:cs="Times New Roman"/>
                <w:color w:val="000000" w:themeColor="text1"/>
                <w:sz w:val="24"/>
                <w:szCs w:val="24"/>
                <w:lang w:eastAsia="lt-LT"/>
              </w:rPr>
              <w:t>užtikrinančios duomenų subjektų teisių apsaugą ir  tvarkomų duomenų saugumą, kaip to reikalaujama pagal Reglamento 32 straipsnį ir kitus asmens duomenų tvarkymą ir apsaugą reglamentuojančius teisės aktus. Šios priemonės taip pat turi užtikrinti perduotų asmens duomenų apsaugą nuo netyčinio arba neteisėto persiuntimo, sunaikinimo, praradimo, pakeitimo, atskleidimo be leidimo ar neteisėtos prieigos prie jų.</w:t>
            </w:r>
          </w:p>
        </w:tc>
      </w:tr>
      <w:tr w:rsidR="00170A52" w:rsidRPr="00170A52" w14:paraId="481A02F2" w14:textId="77777777" w:rsidTr="000F2D2B">
        <w:trPr>
          <w:trHeight w:val="995"/>
        </w:trPr>
        <w:tc>
          <w:tcPr>
            <w:tcW w:w="4106" w:type="dxa"/>
          </w:tcPr>
          <w:p w14:paraId="2C813D73" w14:textId="057F6277" w:rsidR="00170A52" w:rsidRPr="00170A52" w:rsidRDefault="00170A52" w:rsidP="00170A52">
            <w:pPr>
              <w:numPr>
                <w:ilvl w:val="1"/>
                <w:numId w:val="1"/>
              </w:numPr>
              <w:tabs>
                <w:tab w:val="left" w:pos="426"/>
              </w:tabs>
              <w:ind w:left="0" w:firstLine="0"/>
              <w:contextualSpacing/>
              <w:jc w:val="both"/>
              <w:rPr>
                <w:rFonts w:ascii="Times New Roman" w:eastAsia="Times New Roman" w:hAnsi="Times New Roman" w:cs="Times New Roman"/>
                <w:b/>
                <w:color w:val="000000" w:themeColor="text1"/>
                <w:sz w:val="24"/>
                <w:szCs w:val="24"/>
                <w:lang w:eastAsia="lt-LT"/>
              </w:rPr>
            </w:pPr>
            <w:r w:rsidRPr="00170A52">
              <w:rPr>
                <w:rFonts w:ascii="Times New Roman" w:eastAsia="Times New Roman" w:hAnsi="Times New Roman" w:cs="Times New Roman"/>
                <w:b/>
                <w:color w:val="000000" w:themeColor="text1"/>
                <w:sz w:val="24"/>
                <w:szCs w:val="24"/>
                <w:lang w:eastAsia="lt-LT"/>
              </w:rPr>
              <w:lastRenderedPageBreak/>
              <w:t>Duomenų tvarkymo trukmė</w:t>
            </w:r>
          </w:p>
        </w:tc>
        <w:tc>
          <w:tcPr>
            <w:tcW w:w="5812" w:type="dxa"/>
          </w:tcPr>
          <w:p w14:paraId="751F2D4E" w14:textId="2DDA5956" w:rsidR="00170A52" w:rsidRPr="00170A52" w:rsidRDefault="00BD7C53" w:rsidP="00170A52">
            <w:pPr>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i/>
                <w:iCs/>
                <w:sz w:val="24"/>
                <w:szCs w:val="24"/>
                <w:lang w:eastAsia="lt-LT"/>
              </w:rPr>
              <w:t>I</w:t>
            </w:r>
            <w:r w:rsidR="00170A52" w:rsidRPr="00170A52">
              <w:rPr>
                <w:rFonts w:ascii="Times New Roman" w:eastAsia="Times New Roman" w:hAnsi="Times New Roman" w:cs="Times New Roman"/>
                <w:i/>
                <w:iCs/>
                <w:sz w:val="24"/>
                <w:szCs w:val="24"/>
                <w:lang w:eastAsia="lt-LT"/>
              </w:rPr>
              <w:t>ki Sutarties galiojimo pabaigos</w:t>
            </w:r>
            <w:r>
              <w:rPr>
                <w:rFonts w:ascii="Times New Roman" w:eastAsia="Times New Roman" w:hAnsi="Times New Roman" w:cs="Times New Roman"/>
                <w:i/>
                <w:iCs/>
                <w:sz w:val="24"/>
                <w:szCs w:val="24"/>
                <w:lang w:eastAsia="lt-LT"/>
              </w:rPr>
              <w:t>.</w:t>
            </w:r>
          </w:p>
        </w:tc>
      </w:tr>
      <w:tr w:rsidR="00170A52" w:rsidRPr="00170A52" w14:paraId="20846660" w14:textId="77777777" w:rsidTr="000F2D2B">
        <w:trPr>
          <w:trHeight w:val="1715"/>
        </w:trPr>
        <w:tc>
          <w:tcPr>
            <w:tcW w:w="4106" w:type="dxa"/>
          </w:tcPr>
          <w:p w14:paraId="28EFD043" w14:textId="2B8E4D44" w:rsidR="00170A52" w:rsidRPr="00170A52" w:rsidRDefault="00170A52" w:rsidP="00170A52">
            <w:pPr>
              <w:numPr>
                <w:ilvl w:val="1"/>
                <w:numId w:val="1"/>
              </w:numPr>
              <w:tabs>
                <w:tab w:val="left" w:pos="426"/>
              </w:tabs>
              <w:ind w:left="29" w:firstLine="0"/>
              <w:contextualSpacing/>
              <w:jc w:val="both"/>
              <w:rPr>
                <w:rFonts w:ascii="Times New Roman" w:eastAsia="Times New Roman" w:hAnsi="Times New Roman" w:cs="Times New Roman"/>
                <w:b/>
                <w:color w:val="000000" w:themeColor="text1"/>
                <w:sz w:val="24"/>
                <w:szCs w:val="24"/>
                <w:lang w:eastAsia="lt-LT"/>
              </w:rPr>
            </w:pPr>
            <w:r w:rsidRPr="00170A52">
              <w:rPr>
                <w:rFonts w:ascii="Times New Roman" w:eastAsia="Times New Roman" w:hAnsi="Times New Roman" w:cs="Times New Roman"/>
                <w:b/>
                <w:color w:val="000000" w:themeColor="text1"/>
                <w:sz w:val="24"/>
                <w:szCs w:val="24"/>
                <w:lang w:eastAsia="lt-LT"/>
              </w:rPr>
              <w:t>Atsakingi už susitarimo vykdymą asmenys</w:t>
            </w:r>
          </w:p>
        </w:tc>
        <w:tc>
          <w:tcPr>
            <w:tcW w:w="5812" w:type="dxa"/>
            <w:shd w:val="clear" w:color="auto" w:fill="FFFFFF" w:themeFill="background1"/>
          </w:tcPr>
          <w:p w14:paraId="131565B9" w14:textId="77777777" w:rsidR="00170A52" w:rsidRPr="00170A52" w:rsidRDefault="00170A52" w:rsidP="00170A52">
            <w:pPr>
              <w:jc w:val="both"/>
              <w:rPr>
                <w:rFonts w:ascii="Times New Roman" w:eastAsia="Times New Roman" w:hAnsi="Times New Roman" w:cs="Times New Roman"/>
                <w:color w:val="000000" w:themeColor="text1"/>
                <w:sz w:val="24"/>
                <w:szCs w:val="24"/>
                <w:lang w:eastAsia="lt-LT"/>
              </w:rPr>
            </w:pPr>
            <w:r w:rsidRPr="00170A52">
              <w:rPr>
                <w:rFonts w:ascii="Times New Roman" w:eastAsia="Times New Roman" w:hAnsi="Times New Roman" w:cs="Times New Roman"/>
                <w:color w:val="000000" w:themeColor="text1"/>
                <w:sz w:val="24"/>
                <w:szCs w:val="24"/>
                <w:lang w:eastAsia="lt-LT"/>
              </w:rPr>
              <w:t>Duomenų valdytojo paskirtas atsakingas asmuo:</w:t>
            </w:r>
          </w:p>
          <w:p w14:paraId="36EC1358" w14:textId="07C88B56" w:rsidR="00170A52" w:rsidRPr="00170A52" w:rsidRDefault="00170A52" w:rsidP="00170A52">
            <w:pPr>
              <w:jc w:val="both"/>
              <w:rPr>
                <w:rFonts w:ascii="Times New Roman" w:eastAsia="Times New Roman" w:hAnsi="Times New Roman" w:cs="Times New Roman"/>
                <w:color w:val="000000" w:themeColor="text1"/>
                <w:sz w:val="24"/>
                <w:szCs w:val="24"/>
                <w:lang w:eastAsia="lt-LT"/>
              </w:rPr>
            </w:pPr>
            <w:r w:rsidRPr="00170A52">
              <w:rPr>
                <w:rFonts w:ascii="Times New Roman" w:eastAsia="Times New Roman" w:hAnsi="Times New Roman" w:cs="Times New Roman"/>
                <w:color w:val="000000" w:themeColor="text1"/>
                <w:sz w:val="24"/>
                <w:szCs w:val="24"/>
                <w:lang w:eastAsia="lt-LT"/>
              </w:rPr>
              <w:t>duomenų apsaugos pareigūnas.</w:t>
            </w:r>
          </w:p>
          <w:p w14:paraId="19AEE618" w14:textId="77777777" w:rsidR="00170A52" w:rsidRPr="00170A52" w:rsidRDefault="00170A52" w:rsidP="00170A52">
            <w:pPr>
              <w:jc w:val="both"/>
              <w:rPr>
                <w:rFonts w:ascii="Times New Roman" w:eastAsia="Times New Roman" w:hAnsi="Times New Roman" w:cs="Times New Roman"/>
                <w:color w:val="000000" w:themeColor="text1"/>
                <w:sz w:val="24"/>
                <w:szCs w:val="24"/>
                <w:lang w:eastAsia="lt-LT"/>
              </w:rPr>
            </w:pPr>
          </w:p>
          <w:p w14:paraId="65BDF95D" w14:textId="58B549B6" w:rsidR="00170A52" w:rsidRDefault="00170A52" w:rsidP="00170A52">
            <w:pPr>
              <w:jc w:val="both"/>
              <w:rPr>
                <w:rFonts w:ascii="Times New Roman" w:eastAsia="Times New Roman" w:hAnsi="Times New Roman" w:cs="Times New Roman"/>
                <w:szCs w:val="24"/>
                <w:lang w:eastAsia="lt-LT"/>
              </w:rPr>
            </w:pPr>
            <w:r w:rsidRPr="00170A52">
              <w:rPr>
                <w:rFonts w:ascii="Times New Roman" w:eastAsia="Times New Roman" w:hAnsi="Times New Roman" w:cs="Times New Roman"/>
                <w:szCs w:val="24"/>
                <w:lang w:eastAsia="lt-LT"/>
              </w:rPr>
              <w:t>Duomenų tvarkytojo paskirtas atsakingas asmuo:</w:t>
            </w:r>
            <w:r w:rsidR="00D12FF9">
              <w:rPr>
                <w:rFonts w:ascii="Times New Roman" w:eastAsia="Times New Roman" w:hAnsi="Times New Roman" w:cs="Times New Roman"/>
                <w:szCs w:val="24"/>
                <w:lang w:eastAsia="lt-LT"/>
              </w:rPr>
              <w:t xml:space="preserve"> </w:t>
            </w:r>
          </w:p>
          <w:p w14:paraId="67BB8905" w14:textId="33961EDC" w:rsidR="00170A52" w:rsidRPr="00D12FF9" w:rsidRDefault="00170A52" w:rsidP="00D12FF9">
            <w:pPr>
              <w:jc w:val="both"/>
              <w:rPr>
                <w:rFonts w:ascii="Times New Roman" w:eastAsia="Times New Roman" w:hAnsi="Times New Roman" w:cs="Times New Roman"/>
                <w:szCs w:val="24"/>
                <w:lang w:eastAsia="lt-LT"/>
              </w:rPr>
            </w:pPr>
          </w:p>
        </w:tc>
      </w:tr>
      <w:tr w:rsidR="00170A52" w:rsidRPr="00170A52" w14:paraId="784A168F" w14:textId="77777777" w:rsidTr="000F2D2B">
        <w:trPr>
          <w:trHeight w:val="1166"/>
        </w:trPr>
        <w:tc>
          <w:tcPr>
            <w:tcW w:w="4106" w:type="dxa"/>
          </w:tcPr>
          <w:p w14:paraId="12583763" w14:textId="563E3544" w:rsidR="00170A52" w:rsidRPr="00170A52" w:rsidRDefault="00170A52" w:rsidP="00170A52">
            <w:pPr>
              <w:numPr>
                <w:ilvl w:val="1"/>
                <w:numId w:val="1"/>
              </w:numPr>
              <w:tabs>
                <w:tab w:val="left" w:pos="454"/>
              </w:tabs>
              <w:ind w:left="29" w:hanging="29"/>
              <w:contextualSpacing/>
              <w:jc w:val="both"/>
              <w:rPr>
                <w:rFonts w:ascii="Times New Roman" w:eastAsia="Times New Roman" w:hAnsi="Times New Roman" w:cs="Times New Roman"/>
                <w:b/>
                <w:color w:val="000000" w:themeColor="text1"/>
                <w:szCs w:val="24"/>
                <w:lang w:eastAsia="lt-LT"/>
              </w:rPr>
            </w:pPr>
            <w:r>
              <w:rPr>
                <w:rFonts w:ascii="Times New Roman" w:eastAsia="Times New Roman" w:hAnsi="Times New Roman" w:cs="Times New Roman"/>
                <w:b/>
                <w:color w:val="000000" w:themeColor="text1"/>
                <w:szCs w:val="24"/>
                <w:lang w:eastAsia="lt-LT"/>
              </w:rPr>
              <w:t xml:space="preserve"> </w:t>
            </w:r>
            <w:r w:rsidRPr="00170A52">
              <w:rPr>
                <w:rFonts w:ascii="Times New Roman" w:eastAsia="Times New Roman" w:hAnsi="Times New Roman" w:cs="Times New Roman"/>
                <w:b/>
                <w:color w:val="000000" w:themeColor="text1"/>
                <w:szCs w:val="24"/>
                <w:lang w:eastAsia="lt-LT"/>
              </w:rPr>
              <w:t>Kompetentinga priežiūros institucija</w:t>
            </w:r>
          </w:p>
        </w:tc>
        <w:tc>
          <w:tcPr>
            <w:tcW w:w="5812" w:type="dxa"/>
            <w:shd w:val="clear" w:color="auto" w:fill="FFFFFF" w:themeFill="background1"/>
          </w:tcPr>
          <w:p w14:paraId="5D518184" w14:textId="77777777" w:rsidR="00170A52" w:rsidRPr="00170A52" w:rsidRDefault="00170A52" w:rsidP="00170A52">
            <w:pPr>
              <w:jc w:val="both"/>
              <w:rPr>
                <w:rFonts w:ascii="Times New Roman" w:eastAsia="Times New Roman" w:hAnsi="Times New Roman" w:cs="Times New Roman"/>
                <w:color w:val="000000" w:themeColor="text1"/>
                <w:sz w:val="24"/>
                <w:szCs w:val="24"/>
                <w:lang w:eastAsia="lt-LT"/>
              </w:rPr>
            </w:pPr>
            <w:r w:rsidRPr="00170A52">
              <w:rPr>
                <w:rFonts w:ascii="Times New Roman" w:eastAsia="Times New Roman" w:hAnsi="Times New Roman" w:cs="Times New Roman"/>
                <w:color w:val="000000" w:themeColor="text1"/>
                <w:sz w:val="24"/>
                <w:szCs w:val="24"/>
                <w:lang w:eastAsia="lt-LT"/>
              </w:rPr>
              <w:t>Valstybinė duomenų apsaugos inspekcija</w:t>
            </w:r>
          </w:p>
          <w:p w14:paraId="1AE299C5" w14:textId="77777777" w:rsidR="00170A52" w:rsidRPr="00170A52" w:rsidRDefault="00170A52" w:rsidP="00170A52">
            <w:pPr>
              <w:jc w:val="both"/>
              <w:rPr>
                <w:rFonts w:ascii="Times New Roman" w:eastAsia="Times New Roman" w:hAnsi="Times New Roman" w:cs="Times New Roman"/>
                <w:color w:val="000000" w:themeColor="text1"/>
                <w:sz w:val="24"/>
                <w:szCs w:val="24"/>
                <w:lang w:eastAsia="lt-LT"/>
              </w:rPr>
            </w:pPr>
            <w:r w:rsidRPr="00170A52">
              <w:rPr>
                <w:rFonts w:ascii="Times New Roman" w:eastAsia="Times New Roman" w:hAnsi="Times New Roman" w:cs="Times New Roman"/>
                <w:color w:val="000000" w:themeColor="text1"/>
                <w:sz w:val="24"/>
                <w:szCs w:val="24"/>
                <w:lang w:eastAsia="lt-LT"/>
              </w:rPr>
              <w:t>Adresas: L. Sapiegos g. 17, 10312 Vilnius, Lietuva</w:t>
            </w:r>
          </w:p>
          <w:p w14:paraId="0231D4DD" w14:textId="26C0DFE9" w:rsidR="00170A52" w:rsidRPr="00170A52" w:rsidRDefault="00170A52" w:rsidP="00170A52">
            <w:pPr>
              <w:jc w:val="both"/>
              <w:rPr>
                <w:rFonts w:ascii="Times New Roman" w:eastAsia="Times New Roman" w:hAnsi="Times New Roman" w:cs="Times New Roman"/>
                <w:color w:val="000000" w:themeColor="text1"/>
                <w:sz w:val="24"/>
                <w:szCs w:val="24"/>
                <w:lang w:eastAsia="lt-LT"/>
              </w:rPr>
            </w:pPr>
            <w:r w:rsidRPr="00170A52">
              <w:rPr>
                <w:rFonts w:ascii="Times New Roman" w:eastAsia="Times New Roman" w:hAnsi="Times New Roman" w:cs="Times New Roman"/>
                <w:color w:val="000000" w:themeColor="text1"/>
                <w:sz w:val="24"/>
                <w:szCs w:val="24"/>
                <w:lang w:eastAsia="lt-LT"/>
              </w:rPr>
              <w:t>Tel.</w:t>
            </w:r>
            <w:r w:rsidR="004E6633">
              <w:rPr>
                <w:rFonts w:ascii="Times New Roman" w:eastAsia="Times New Roman" w:hAnsi="Times New Roman" w:cs="Times New Roman"/>
                <w:color w:val="000000" w:themeColor="text1"/>
                <w:sz w:val="24"/>
                <w:szCs w:val="24"/>
                <w:lang w:eastAsia="lt-LT"/>
              </w:rPr>
              <w:t xml:space="preserve"> Nr.</w:t>
            </w:r>
            <w:r w:rsidRPr="00170A52">
              <w:rPr>
                <w:rFonts w:ascii="Times New Roman" w:eastAsia="Times New Roman" w:hAnsi="Times New Roman" w:cs="Times New Roman"/>
                <w:color w:val="000000" w:themeColor="text1"/>
                <w:sz w:val="24"/>
                <w:szCs w:val="24"/>
                <w:lang w:eastAsia="lt-LT"/>
              </w:rPr>
              <w:t xml:space="preserve"> (+370 5) 271 28 04; (+370 5) 279 1445</w:t>
            </w:r>
          </w:p>
          <w:p w14:paraId="4CBFE1E6" w14:textId="505AAD8F" w:rsidR="00170A52" w:rsidRPr="00170A52" w:rsidRDefault="00170A52" w:rsidP="00170A52">
            <w:pPr>
              <w:jc w:val="both"/>
              <w:rPr>
                <w:rFonts w:ascii="Times New Roman" w:eastAsia="Times New Roman" w:hAnsi="Times New Roman" w:cs="Times New Roman"/>
                <w:color w:val="000000" w:themeColor="text1"/>
                <w:sz w:val="24"/>
                <w:szCs w:val="24"/>
                <w:lang w:eastAsia="lt-LT"/>
              </w:rPr>
            </w:pPr>
            <w:r w:rsidRPr="00170A52">
              <w:rPr>
                <w:rFonts w:ascii="Times New Roman" w:eastAsia="Times New Roman" w:hAnsi="Times New Roman" w:cs="Times New Roman"/>
                <w:color w:val="000000" w:themeColor="text1"/>
                <w:sz w:val="24"/>
                <w:szCs w:val="24"/>
                <w:lang w:eastAsia="lt-LT"/>
              </w:rPr>
              <w:t xml:space="preserve">El. p. </w:t>
            </w:r>
            <w:r>
              <w:fldChar w:fldCharType="begin"/>
            </w:r>
            <w:r>
              <w:instrText>HYPERLINK "mailto:ada@ada.lt"</w:instrText>
            </w:r>
            <w:r>
              <w:fldChar w:fldCharType="separate"/>
            </w:r>
            <w:r w:rsidRPr="00170A52">
              <w:rPr>
                <w:rFonts w:ascii="Times New Roman" w:eastAsia="Times New Roman" w:hAnsi="Times New Roman" w:cs="Times New Roman"/>
                <w:color w:val="0563C1" w:themeColor="hyperlink"/>
                <w:sz w:val="24"/>
                <w:szCs w:val="24"/>
                <w:u w:val="single"/>
                <w:lang w:eastAsia="lt-LT"/>
              </w:rPr>
              <w:t>ada@ada.lt</w:t>
            </w:r>
            <w:r>
              <w:fldChar w:fldCharType="end"/>
            </w:r>
            <w:r w:rsidRPr="00170A52">
              <w:rPr>
                <w:rFonts w:ascii="Times New Roman" w:eastAsia="Times New Roman" w:hAnsi="Times New Roman" w:cs="Times New Roman"/>
                <w:color w:val="000000" w:themeColor="text1"/>
                <w:sz w:val="24"/>
                <w:szCs w:val="24"/>
                <w:lang w:eastAsia="lt-LT"/>
              </w:rPr>
              <w:t xml:space="preserve"> </w:t>
            </w:r>
          </w:p>
        </w:tc>
      </w:tr>
    </w:tbl>
    <w:p w14:paraId="4D507345" w14:textId="77777777" w:rsidR="00170A52" w:rsidRPr="00170A52" w:rsidRDefault="00170A52" w:rsidP="00936CC2">
      <w:pPr>
        <w:tabs>
          <w:tab w:val="left" w:pos="0"/>
        </w:tabs>
        <w:spacing w:after="0" w:line="240" w:lineRule="auto"/>
        <w:contextualSpacing/>
        <w:jc w:val="both"/>
        <w:rPr>
          <w:rFonts w:ascii="Times New Roman" w:eastAsia="Times New Roman" w:hAnsi="Times New Roman" w:cs="Times New Roman"/>
          <w:color w:val="000000" w:themeColor="text1"/>
          <w:kern w:val="0"/>
          <w:sz w:val="24"/>
          <w:szCs w:val="24"/>
          <w:lang w:eastAsia="lt-LT"/>
          <w14:ligatures w14:val="none"/>
        </w:rPr>
      </w:pPr>
    </w:p>
    <w:p w14:paraId="2262F9B5" w14:textId="77777777" w:rsidR="00170A52" w:rsidRPr="00170A52" w:rsidRDefault="00170A52" w:rsidP="00170A52">
      <w:pPr>
        <w:numPr>
          <w:ilvl w:val="0"/>
          <w:numId w:val="2"/>
        </w:numPr>
        <w:spacing w:after="0" w:line="240" w:lineRule="auto"/>
        <w:ind w:left="0" w:firstLine="0"/>
        <w:jc w:val="center"/>
        <w:rPr>
          <w:rFonts w:ascii="Times New Roman" w:eastAsia="Times New Roman" w:hAnsi="Times New Roman" w:cs="Times New Roman"/>
          <w:b/>
          <w:color w:val="000000" w:themeColor="text1"/>
          <w:kern w:val="0"/>
          <w:sz w:val="24"/>
          <w:szCs w:val="24"/>
          <w:lang w:eastAsia="lt-LT"/>
          <w14:ligatures w14:val="none"/>
        </w:rPr>
      </w:pPr>
      <w:r w:rsidRPr="00170A52">
        <w:rPr>
          <w:rFonts w:ascii="Times New Roman" w:eastAsia="Times New Roman" w:hAnsi="Times New Roman" w:cs="Times New Roman"/>
          <w:b/>
          <w:color w:val="000000" w:themeColor="text1"/>
          <w:kern w:val="0"/>
          <w:sz w:val="24"/>
          <w:szCs w:val="24"/>
          <w:lang w:eastAsia="lt-LT"/>
          <w14:ligatures w14:val="none"/>
        </w:rPr>
        <w:t>ASMENS DUOMENŲ TVARKYMAS</w:t>
      </w:r>
    </w:p>
    <w:p w14:paraId="4A124DD9" w14:textId="77777777" w:rsidR="00170A52" w:rsidRPr="00170A52" w:rsidRDefault="00170A52" w:rsidP="00170A52">
      <w:pPr>
        <w:spacing w:after="0" w:line="240" w:lineRule="auto"/>
        <w:rPr>
          <w:rFonts w:ascii="Times New Roman" w:eastAsia="Times New Roman" w:hAnsi="Times New Roman" w:cs="Times New Roman"/>
          <w:b/>
          <w:color w:val="000000" w:themeColor="text1"/>
          <w:kern w:val="0"/>
          <w:sz w:val="24"/>
          <w:szCs w:val="24"/>
          <w:lang w:eastAsia="lt-LT"/>
          <w14:ligatures w14:val="none"/>
        </w:rPr>
      </w:pPr>
    </w:p>
    <w:p w14:paraId="3B416768" w14:textId="77777777" w:rsidR="00170A52" w:rsidRPr="00170A52" w:rsidRDefault="00170A52" w:rsidP="00170A5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color w:val="000000" w:themeColor="text1"/>
          <w:kern w:val="0"/>
          <w:sz w:val="24"/>
          <w:szCs w:val="24"/>
          <w:lang w:eastAsia="lt-LT"/>
          <w14:ligatures w14:val="none"/>
        </w:rPr>
      </w:pPr>
      <w:r w:rsidRPr="00170A52">
        <w:rPr>
          <w:rFonts w:ascii="Times New Roman" w:eastAsia="Times New Roman" w:hAnsi="Times New Roman" w:cs="Times New Roman"/>
          <w:color w:val="000000" w:themeColor="text1"/>
          <w:kern w:val="0"/>
          <w:sz w:val="24"/>
          <w:szCs w:val="24"/>
          <w:lang w:eastAsia="lt-LT"/>
          <w14:ligatures w14:val="none"/>
        </w:rPr>
        <w:t>Duomenų tvarkytojas, gaudamas ir tvarkydamas asmens duomenis, įsipareigoja:</w:t>
      </w:r>
    </w:p>
    <w:p w14:paraId="5728D7FF" w14:textId="77777777" w:rsidR="00170A52" w:rsidRPr="00170A52" w:rsidRDefault="00170A52" w:rsidP="00170A52">
      <w:pPr>
        <w:numPr>
          <w:ilvl w:val="1"/>
          <w:numId w:val="1"/>
        </w:numPr>
        <w:tabs>
          <w:tab w:val="left" w:pos="851"/>
        </w:tabs>
        <w:spacing w:after="0" w:line="240" w:lineRule="auto"/>
        <w:ind w:left="0" w:firstLine="567"/>
        <w:contextualSpacing/>
        <w:jc w:val="both"/>
        <w:rPr>
          <w:rFonts w:ascii="Times New Roman" w:eastAsia="Times New Roman" w:hAnsi="Times New Roman" w:cs="Times New Roman"/>
          <w:color w:val="000000" w:themeColor="text1"/>
          <w:kern w:val="0"/>
          <w:sz w:val="24"/>
          <w:szCs w:val="24"/>
          <w:lang w:eastAsia="lt-LT"/>
          <w14:ligatures w14:val="none"/>
        </w:rPr>
      </w:pPr>
      <w:r w:rsidRPr="00170A52">
        <w:rPr>
          <w:rFonts w:ascii="Times New Roman" w:eastAsia="Times New Roman" w:hAnsi="Times New Roman" w:cs="Times New Roman"/>
          <w:color w:val="000000" w:themeColor="text1"/>
          <w:kern w:val="0"/>
          <w:sz w:val="24"/>
          <w:szCs w:val="24"/>
          <w:lang w:eastAsia="lt-LT"/>
          <w14:ligatures w14:val="none"/>
        </w:rPr>
        <w:t>atlikti perduotų asmens duomenų tvarkymo veiksmus tik šiame susitarime nurodytomis sąlygomis, laikydamasis Reglamento ir kitų asmens duomenų tvarkymą ir apsaugą reglamentuojančių teisės aktų reikalavimų bei Duomenų valdytojo nurodymų;</w:t>
      </w:r>
    </w:p>
    <w:p w14:paraId="54F33BF6" w14:textId="77777777" w:rsidR="00170A52" w:rsidRPr="00170A52" w:rsidRDefault="00170A52" w:rsidP="00170A52">
      <w:pPr>
        <w:numPr>
          <w:ilvl w:val="1"/>
          <w:numId w:val="1"/>
        </w:numPr>
        <w:tabs>
          <w:tab w:val="left" w:pos="851"/>
        </w:tabs>
        <w:spacing w:after="0" w:line="240" w:lineRule="auto"/>
        <w:ind w:left="0" w:firstLine="567"/>
        <w:jc w:val="both"/>
        <w:rPr>
          <w:rFonts w:ascii="Times New Roman" w:eastAsia="Times New Roman" w:hAnsi="Times New Roman" w:cs="Times New Roman"/>
          <w:color w:val="000000" w:themeColor="text1"/>
          <w:kern w:val="0"/>
          <w:sz w:val="24"/>
          <w:szCs w:val="24"/>
          <w:lang w:eastAsia="lt-LT"/>
          <w14:ligatures w14:val="none"/>
        </w:rPr>
      </w:pPr>
      <w:r w:rsidRPr="00170A52">
        <w:rPr>
          <w:rFonts w:ascii="Times New Roman" w:eastAsia="Times New Roman" w:hAnsi="Times New Roman" w:cs="Times New Roman"/>
          <w:color w:val="000000" w:themeColor="text1"/>
          <w:kern w:val="0"/>
          <w:sz w:val="24"/>
          <w:szCs w:val="24"/>
          <w:lang w:eastAsia="lt-LT"/>
          <w14:ligatures w14:val="none"/>
        </w:rPr>
        <w:t>nepasitelkti trečiojo asmens šiam susitarimui įvykdyti</w:t>
      </w:r>
      <w:r w:rsidRPr="00170A52">
        <w:rPr>
          <w:rFonts w:ascii="Times New Roman" w:eastAsia="Times New Roman" w:hAnsi="Times New Roman" w:cs="Times New Roman"/>
          <w:kern w:val="0"/>
          <w:sz w:val="24"/>
          <w:szCs w:val="20"/>
          <w:lang w:eastAsia="lt-LT"/>
          <w14:ligatures w14:val="none"/>
        </w:rPr>
        <w:t xml:space="preserve"> </w:t>
      </w:r>
      <w:r w:rsidRPr="00170A52">
        <w:rPr>
          <w:rFonts w:ascii="Times New Roman" w:eastAsia="Times New Roman" w:hAnsi="Times New Roman" w:cs="Times New Roman"/>
          <w:color w:val="000000" w:themeColor="text1"/>
          <w:kern w:val="0"/>
          <w:sz w:val="24"/>
          <w:szCs w:val="24"/>
          <w:lang w:eastAsia="lt-LT"/>
          <w14:ligatures w14:val="none"/>
        </w:rPr>
        <w:t xml:space="preserve">be išankstinio raštiško Duomenų valdytojo sutikimo; </w:t>
      </w:r>
    </w:p>
    <w:p w14:paraId="12501C8B" w14:textId="551A10FF" w:rsidR="00170A52" w:rsidRPr="00170A52" w:rsidRDefault="00170A52" w:rsidP="00170A52">
      <w:pPr>
        <w:numPr>
          <w:ilvl w:val="1"/>
          <w:numId w:val="1"/>
        </w:numPr>
        <w:tabs>
          <w:tab w:val="left" w:pos="851"/>
        </w:tabs>
        <w:spacing w:after="0" w:line="240" w:lineRule="auto"/>
        <w:ind w:left="0" w:firstLine="567"/>
        <w:contextualSpacing/>
        <w:jc w:val="both"/>
        <w:rPr>
          <w:rFonts w:ascii="Times New Roman" w:eastAsia="Times New Roman" w:hAnsi="Times New Roman" w:cs="Times New Roman"/>
          <w:color w:val="000000" w:themeColor="text1"/>
          <w:kern w:val="0"/>
          <w:sz w:val="24"/>
          <w:szCs w:val="24"/>
          <w:lang w:eastAsia="lt-LT"/>
          <w14:ligatures w14:val="none"/>
        </w:rPr>
      </w:pPr>
      <w:r w:rsidRPr="00170A52">
        <w:rPr>
          <w:rFonts w:ascii="Times New Roman" w:eastAsia="Times New Roman" w:hAnsi="Times New Roman" w:cs="Times New Roman"/>
          <w:color w:val="000000" w:themeColor="text1"/>
          <w:kern w:val="0"/>
          <w:sz w:val="24"/>
          <w:szCs w:val="24"/>
          <w:lang w:eastAsia="lt-LT"/>
          <w14:ligatures w14:val="none"/>
        </w:rPr>
        <w:t>nedelsiant ištrinti perduotus asmens duomenis, gavus Duomenų valdytojo raštišką nurodymą;</w:t>
      </w:r>
    </w:p>
    <w:p w14:paraId="2663C19C" w14:textId="77777777" w:rsidR="00170A52" w:rsidRPr="00170A52" w:rsidRDefault="00170A52" w:rsidP="00170A52">
      <w:pPr>
        <w:numPr>
          <w:ilvl w:val="1"/>
          <w:numId w:val="1"/>
        </w:numPr>
        <w:tabs>
          <w:tab w:val="left" w:pos="851"/>
        </w:tabs>
        <w:spacing w:after="0" w:line="240" w:lineRule="auto"/>
        <w:ind w:left="0" w:firstLine="567"/>
        <w:contextualSpacing/>
        <w:jc w:val="both"/>
        <w:rPr>
          <w:rFonts w:ascii="Times New Roman" w:eastAsia="Times New Roman" w:hAnsi="Times New Roman" w:cs="Times New Roman"/>
          <w:color w:val="000000" w:themeColor="text1"/>
          <w:kern w:val="0"/>
          <w:sz w:val="24"/>
          <w:szCs w:val="24"/>
          <w:lang w:eastAsia="lt-LT"/>
          <w14:ligatures w14:val="none"/>
        </w:rPr>
      </w:pPr>
      <w:r w:rsidRPr="00170A52">
        <w:rPr>
          <w:rFonts w:ascii="Times New Roman" w:eastAsia="Times New Roman" w:hAnsi="Times New Roman" w:cs="Times New Roman"/>
          <w:color w:val="000000" w:themeColor="text1"/>
          <w:kern w:val="0"/>
          <w:sz w:val="24"/>
          <w:szCs w:val="24"/>
          <w:lang w:eastAsia="lt-LT"/>
          <w14:ligatures w14:val="none"/>
        </w:rPr>
        <w:t>užtikrinti, kad Duomenų valdytojo perduotus asmens duomenis tvarkytų tik tie Duomenų tvarkytojo darbuotojai, kurie įsipareigoję laikytis konfidencialumo ir duomenų saugumo užtikrinimo reikalavimų, atitinkančių Reglamento ir kitų asmens duomenų tvarkymą ir apsaugą reglamentuojančių teisės aktų reikalavimus;</w:t>
      </w:r>
    </w:p>
    <w:p w14:paraId="5C075197" w14:textId="77777777" w:rsidR="00170A52" w:rsidRPr="00170A52" w:rsidRDefault="00170A52" w:rsidP="00170A52">
      <w:pPr>
        <w:numPr>
          <w:ilvl w:val="1"/>
          <w:numId w:val="1"/>
        </w:numPr>
        <w:tabs>
          <w:tab w:val="left" w:pos="851"/>
        </w:tabs>
        <w:spacing w:after="0" w:line="240" w:lineRule="auto"/>
        <w:ind w:left="0" w:firstLine="567"/>
        <w:contextualSpacing/>
        <w:jc w:val="both"/>
        <w:rPr>
          <w:rFonts w:ascii="Times New Roman" w:eastAsia="Times New Roman" w:hAnsi="Times New Roman" w:cs="Times New Roman"/>
          <w:color w:val="000000" w:themeColor="text1"/>
          <w:kern w:val="0"/>
          <w:sz w:val="24"/>
          <w:szCs w:val="24"/>
          <w:lang w:eastAsia="lt-LT"/>
          <w14:ligatures w14:val="none"/>
        </w:rPr>
      </w:pPr>
      <w:r w:rsidRPr="00170A52">
        <w:rPr>
          <w:rFonts w:ascii="Times New Roman" w:eastAsia="Times New Roman" w:hAnsi="Times New Roman" w:cs="Times New Roman"/>
          <w:color w:val="000000" w:themeColor="text1"/>
          <w:kern w:val="0"/>
          <w:sz w:val="24"/>
          <w:szCs w:val="24"/>
          <w:lang w:eastAsia="lt-LT"/>
          <w14:ligatures w14:val="none"/>
        </w:rPr>
        <w:t>leisti Duomenų valdytojo atsakingiems darbuotojams patikrinti kaip užtikrinamas perduotų asmens duomenų tvarkymas ir pateikti visą su perduotų asmens duomenų tvarkymu susijusią informaciją;</w:t>
      </w:r>
    </w:p>
    <w:p w14:paraId="1FD1F87B" w14:textId="39710B1E" w:rsidR="00170A52" w:rsidRPr="00170A52" w:rsidRDefault="00170A52" w:rsidP="00170A52">
      <w:pPr>
        <w:numPr>
          <w:ilvl w:val="1"/>
          <w:numId w:val="1"/>
        </w:numPr>
        <w:tabs>
          <w:tab w:val="left" w:pos="851"/>
        </w:tabs>
        <w:spacing w:after="0" w:line="240" w:lineRule="auto"/>
        <w:ind w:left="0" w:firstLine="567"/>
        <w:contextualSpacing/>
        <w:jc w:val="both"/>
        <w:rPr>
          <w:rFonts w:ascii="Times New Roman" w:eastAsia="Times New Roman" w:hAnsi="Times New Roman" w:cs="Times New Roman"/>
          <w:color w:val="000000" w:themeColor="text1"/>
          <w:kern w:val="0"/>
          <w:sz w:val="24"/>
          <w:szCs w:val="24"/>
          <w:lang w:eastAsia="lt-LT"/>
          <w14:ligatures w14:val="none"/>
        </w:rPr>
      </w:pPr>
      <w:r w:rsidRPr="00170A52">
        <w:rPr>
          <w:rFonts w:ascii="Times New Roman" w:eastAsia="Times New Roman" w:hAnsi="Times New Roman" w:cs="Times New Roman"/>
          <w:kern w:val="0"/>
          <w:sz w:val="24"/>
          <w:szCs w:val="24"/>
          <w:lang w:eastAsia="lt-LT"/>
          <w14:ligatures w14:val="none"/>
        </w:rPr>
        <w:t>neperduoti asmens duomenų trečiosioms šalims išskyrus atvejus, kai to reikalauja galiojantys teisės aktai arba susitarta atskiru rašytiniu Šalių susitarimu.</w:t>
      </w:r>
      <w:r w:rsidRPr="00170A52">
        <w:rPr>
          <w:rFonts w:ascii="Times New Roman" w:eastAsia="Times New Roman" w:hAnsi="Times New Roman" w:cs="Times New Roman"/>
          <w:kern w:val="0"/>
          <w:sz w:val="24"/>
          <w:szCs w:val="20"/>
          <w:lang w:eastAsia="lt-LT"/>
          <w14:ligatures w14:val="none"/>
        </w:rPr>
        <w:t xml:space="preserve"> </w:t>
      </w:r>
      <w:r w:rsidRPr="00170A52">
        <w:rPr>
          <w:rFonts w:ascii="Times New Roman" w:eastAsia="Times New Roman" w:hAnsi="Times New Roman" w:cs="Times New Roman"/>
          <w:kern w:val="0"/>
          <w:sz w:val="24"/>
          <w:szCs w:val="24"/>
          <w:lang w:eastAsia="lt-LT"/>
          <w14:ligatures w14:val="none"/>
        </w:rPr>
        <w:t>Duomenų tvarkytojas pagal galiojančius teisės aktus perdavęs duomenis trečiosioms šalims, privalo nedelsiant apie tai informuoti Duomenų valdytoją</w:t>
      </w:r>
      <w:r w:rsidR="0047785B">
        <w:rPr>
          <w:rFonts w:ascii="Times New Roman" w:eastAsia="Times New Roman" w:hAnsi="Times New Roman" w:cs="Times New Roman"/>
          <w:kern w:val="0"/>
          <w:sz w:val="24"/>
          <w:szCs w:val="24"/>
          <w:lang w:eastAsia="lt-LT"/>
          <w14:ligatures w14:val="none"/>
        </w:rPr>
        <w:t>;</w:t>
      </w:r>
    </w:p>
    <w:p w14:paraId="55364C5E" w14:textId="77777777" w:rsidR="00170A52" w:rsidRPr="00170A52" w:rsidRDefault="00170A52" w:rsidP="00170A52">
      <w:pPr>
        <w:numPr>
          <w:ilvl w:val="1"/>
          <w:numId w:val="1"/>
        </w:numPr>
        <w:tabs>
          <w:tab w:val="left" w:pos="851"/>
        </w:tabs>
        <w:spacing w:after="0" w:line="240" w:lineRule="auto"/>
        <w:ind w:left="0" w:firstLine="567"/>
        <w:contextualSpacing/>
        <w:jc w:val="both"/>
        <w:rPr>
          <w:rFonts w:ascii="Times New Roman" w:eastAsia="Times New Roman" w:hAnsi="Times New Roman" w:cs="Times New Roman"/>
          <w:color w:val="000000" w:themeColor="text1"/>
          <w:kern w:val="0"/>
          <w:sz w:val="24"/>
          <w:szCs w:val="24"/>
          <w:lang w:eastAsia="lt-LT"/>
          <w14:ligatures w14:val="none"/>
        </w:rPr>
      </w:pPr>
      <w:r w:rsidRPr="00170A52">
        <w:rPr>
          <w:rFonts w:ascii="Times New Roman" w:eastAsia="Times New Roman" w:hAnsi="Times New Roman" w:cs="Times New Roman"/>
          <w:color w:val="000000" w:themeColor="text1"/>
          <w:kern w:val="0"/>
          <w:sz w:val="24"/>
          <w:szCs w:val="24"/>
          <w:lang w:eastAsia="lt-LT"/>
          <w14:ligatures w14:val="none"/>
        </w:rPr>
        <w:t>perduotų asmens duomenų saugumo pažeidimų atveju nedelsiant imtis neatidėliotinų priemonių pažeidimui pašalinti ar neigiamoms jo pasekmėms sumažinti ir nedelsiant, bet ne vėliau kaip per 24 val. nuo sužinojimo apie pažeidimą, raštu informuoti Duomenų valdytoją ir pateikti visą turimą informaciją, susijusią su tokiu pažeidimu.</w:t>
      </w:r>
    </w:p>
    <w:p w14:paraId="1F1C8924" w14:textId="77777777" w:rsidR="00170A52" w:rsidRPr="00170A52" w:rsidRDefault="00170A52" w:rsidP="00170A52">
      <w:pPr>
        <w:tabs>
          <w:tab w:val="left" w:pos="851"/>
        </w:tabs>
        <w:spacing w:after="0" w:line="240" w:lineRule="auto"/>
        <w:jc w:val="both"/>
        <w:rPr>
          <w:rFonts w:ascii="Times New Roman" w:eastAsia="Times New Roman" w:hAnsi="Times New Roman" w:cs="Times New Roman"/>
          <w:color w:val="FF0000"/>
          <w:kern w:val="0"/>
          <w:sz w:val="24"/>
          <w:szCs w:val="24"/>
          <w:lang w:eastAsia="lt-LT"/>
          <w14:ligatures w14:val="none"/>
        </w:rPr>
      </w:pPr>
    </w:p>
    <w:p w14:paraId="24C5FF80" w14:textId="77777777" w:rsidR="00170A52" w:rsidRPr="00170A52" w:rsidRDefault="00170A52" w:rsidP="00170A52">
      <w:pPr>
        <w:numPr>
          <w:ilvl w:val="0"/>
          <w:numId w:val="2"/>
        </w:numPr>
        <w:spacing w:after="0" w:line="240" w:lineRule="auto"/>
        <w:ind w:left="0" w:firstLine="0"/>
        <w:jc w:val="center"/>
        <w:rPr>
          <w:rFonts w:ascii="Times New Roman" w:eastAsia="Times New Roman" w:hAnsi="Times New Roman" w:cs="Times New Roman"/>
          <w:b/>
          <w:color w:val="000000" w:themeColor="text1"/>
          <w:kern w:val="0"/>
          <w:sz w:val="24"/>
          <w:szCs w:val="24"/>
          <w:lang w:eastAsia="lt-LT"/>
          <w14:ligatures w14:val="none"/>
        </w:rPr>
      </w:pPr>
      <w:r w:rsidRPr="00170A52">
        <w:rPr>
          <w:rFonts w:ascii="Times New Roman" w:eastAsia="Times New Roman" w:hAnsi="Times New Roman" w:cs="Times New Roman"/>
          <w:b/>
          <w:color w:val="000000" w:themeColor="text1"/>
          <w:kern w:val="0"/>
          <w:sz w:val="24"/>
          <w:szCs w:val="24"/>
          <w:lang w:eastAsia="lt-LT"/>
          <w14:ligatures w14:val="none"/>
        </w:rPr>
        <w:t>KITOS NUOSTATOS</w:t>
      </w:r>
    </w:p>
    <w:p w14:paraId="5AE787AC" w14:textId="77777777" w:rsidR="00170A52" w:rsidRPr="00170A52" w:rsidRDefault="00170A52" w:rsidP="00170A52">
      <w:pPr>
        <w:spacing w:after="0" w:line="240" w:lineRule="auto"/>
        <w:rPr>
          <w:rFonts w:ascii="Times New Roman" w:eastAsia="Times New Roman" w:hAnsi="Times New Roman" w:cs="Times New Roman"/>
          <w:b/>
          <w:color w:val="000000" w:themeColor="text1"/>
          <w:kern w:val="0"/>
          <w:sz w:val="24"/>
          <w:szCs w:val="24"/>
          <w:lang w:eastAsia="lt-LT"/>
          <w14:ligatures w14:val="none"/>
        </w:rPr>
      </w:pPr>
    </w:p>
    <w:p w14:paraId="7F4CB7D5" w14:textId="3981949B" w:rsidR="00170A52" w:rsidRPr="0000787E" w:rsidRDefault="002E34D2" w:rsidP="00170A5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color w:val="000000" w:themeColor="text1"/>
          <w:kern w:val="0"/>
          <w:sz w:val="24"/>
          <w:szCs w:val="24"/>
          <w:lang w:eastAsia="lt-LT"/>
          <w14:ligatures w14:val="none"/>
        </w:rPr>
      </w:pPr>
      <w:r w:rsidRPr="003172A7">
        <w:rPr>
          <w:rFonts w:ascii="Times New Roman" w:eastAsia="Times New Roman" w:hAnsi="Times New Roman" w:cs="Times New Roman"/>
          <w:kern w:val="0"/>
          <w:sz w:val="24"/>
          <w:szCs w:val="24"/>
          <w:lang w:eastAsia="lt-LT"/>
          <w14:ligatures w14:val="none"/>
        </w:rPr>
        <w:t xml:space="preserve">Šalys atsako viena kitai už nuostolius, jei jie kilo dėl Šalies didelio neatsargumo ar tyčios. </w:t>
      </w:r>
      <w:r w:rsidR="00A43156" w:rsidRPr="0000787E">
        <w:rPr>
          <w:rFonts w:ascii="Times New Roman" w:eastAsia="Times New Roman" w:hAnsi="Times New Roman" w:cs="Times New Roman"/>
          <w:color w:val="000000" w:themeColor="text1"/>
          <w:kern w:val="0"/>
          <w:sz w:val="24"/>
          <w:szCs w:val="24"/>
          <w:lang w:eastAsia="lt-LT"/>
          <w14:ligatures w14:val="none"/>
        </w:rPr>
        <w:t>Kiekviena Šalis atsako prieš trečiuosius asmenis, jei nuostoliai buvo padaryti dėl atitinkamos Šalies kaltės.</w:t>
      </w:r>
    </w:p>
    <w:p w14:paraId="3D356B3A" w14:textId="77777777" w:rsidR="00170A52" w:rsidRPr="0000787E" w:rsidRDefault="00170A52" w:rsidP="00170A52">
      <w:pPr>
        <w:numPr>
          <w:ilvl w:val="0"/>
          <w:numId w:val="1"/>
        </w:numPr>
        <w:tabs>
          <w:tab w:val="left" w:pos="567"/>
        </w:tabs>
        <w:spacing w:after="0" w:line="240" w:lineRule="auto"/>
        <w:ind w:left="0" w:firstLine="567"/>
        <w:contextualSpacing/>
        <w:jc w:val="both"/>
        <w:rPr>
          <w:rFonts w:ascii="Times New Roman" w:eastAsia="Times New Roman" w:hAnsi="Times New Roman" w:cs="Times New Roman"/>
          <w:color w:val="000000" w:themeColor="text1"/>
          <w:kern w:val="0"/>
          <w:sz w:val="24"/>
          <w:szCs w:val="24"/>
          <w:lang w:eastAsia="lt-LT"/>
          <w14:ligatures w14:val="none"/>
        </w:rPr>
      </w:pPr>
      <w:r w:rsidRPr="0000787E">
        <w:rPr>
          <w:rFonts w:ascii="Times New Roman" w:eastAsia="Times New Roman" w:hAnsi="Times New Roman" w:cs="Times New Roman"/>
          <w:color w:val="000000" w:themeColor="text1"/>
          <w:kern w:val="0"/>
          <w:sz w:val="24"/>
          <w:szCs w:val="24"/>
          <w:lang w:eastAsia="lt-LT"/>
          <w14:ligatures w14:val="none"/>
        </w:rPr>
        <w:t>Jei Duomenų tvarkytojas negali vykdyti šio susitarimo sąlygų, jis privalo nedelsiant apie tai pranešti Duomenų valdytojui.</w:t>
      </w:r>
    </w:p>
    <w:p w14:paraId="455F6BDC" w14:textId="77777777" w:rsidR="00170A52" w:rsidRPr="0000787E" w:rsidRDefault="00170A52" w:rsidP="00170A52">
      <w:pPr>
        <w:numPr>
          <w:ilvl w:val="0"/>
          <w:numId w:val="1"/>
        </w:numPr>
        <w:tabs>
          <w:tab w:val="left" w:pos="567"/>
        </w:tabs>
        <w:spacing w:after="0" w:line="240" w:lineRule="auto"/>
        <w:ind w:left="0" w:firstLine="567"/>
        <w:jc w:val="both"/>
        <w:rPr>
          <w:rFonts w:ascii="Times New Roman" w:eastAsia="Times New Roman" w:hAnsi="Times New Roman" w:cs="Times New Roman"/>
          <w:color w:val="000000" w:themeColor="text1"/>
          <w:kern w:val="0"/>
          <w:sz w:val="24"/>
          <w:szCs w:val="24"/>
          <w:lang w:eastAsia="lt-LT"/>
          <w14:ligatures w14:val="none"/>
        </w:rPr>
      </w:pPr>
      <w:r w:rsidRPr="0000787E">
        <w:rPr>
          <w:rFonts w:ascii="Times New Roman" w:eastAsia="Times New Roman" w:hAnsi="Times New Roman" w:cs="Times New Roman"/>
          <w:color w:val="000000" w:themeColor="text1"/>
          <w:kern w:val="0"/>
          <w:sz w:val="24"/>
          <w:szCs w:val="24"/>
          <w:lang w:eastAsia="lt-LT"/>
          <w14:ligatures w14:val="none"/>
        </w:rPr>
        <w:lastRenderedPageBreak/>
        <w:t>Susitarimas įsigalioja nuo pasirašymo ir galioja iki Sutarties galiojimo pabaigos.</w:t>
      </w:r>
    </w:p>
    <w:p w14:paraId="78B99DF3" w14:textId="77777777" w:rsidR="00170A52" w:rsidRPr="0000787E" w:rsidRDefault="00170A52" w:rsidP="00B93DA0">
      <w:pPr>
        <w:numPr>
          <w:ilvl w:val="0"/>
          <w:numId w:val="1"/>
        </w:numPr>
        <w:tabs>
          <w:tab w:val="left" w:pos="567"/>
        </w:tabs>
        <w:spacing w:after="0" w:line="240" w:lineRule="auto"/>
        <w:ind w:left="0" w:firstLine="567"/>
        <w:contextualSpacing/>
        <w:jc w:val="both"/>
        <w:rPr>
          <w:rFonts w:ascii="Times New Roman" w:eastAsia="Times New Roman" w:hAnsi="Times New Roman" w:cs="Times New Roman"/>
          <w:color w:val="000000" w:themeColor="text1"/>
          <w:kern w:val="0"/>
          <w:sz w:val="24"/>
          <w:szCs w:val="24"/>
          <w:lang w:eastAsia="lt-LT"/>
          <w14:ligatures w14:val="none"/>
        </w:rPr>
      </w:pPr>
      <w:r w:rsidRPr="0000787E">
        <w:rPr>
          <w:rFonts w:ascii="Times New Roman" w:eastAsia="Times New Roman" w:hAnsi="Times New Roman" w:cs="Times New Roman"/>
          <w:color w:val="000000" w:themeColor="text1"/>
          <w:kern w:val="0"/>
          <w:sz w:val="24"/>
          <w:szCs w:val="24"/>
          <w:lang w:eastAsia="lt-LT"/>
          <w14:ligatures w14:val="none"/>
        </w:rPr>
        <w:t>Susitarimas yra neatskiriama Sutarties dalis.</w:t>
      </w:r>
    </w:p>
    <w:p w14:paraId="03ED7AFA" w14:textId="172202C1" w:rsidR="00170A52" w:rsidRPr="003172A7" w:rsidRDefault="00170A52" w:rsidP="00B93DA0">
      <w:pPr>
        <w:numPr>
          <w:ilvl w:val="0"/>
          <w:numId w:val="1"/>
        </w:numPr>
        <w:tabs>
          <w:tab w:val="left" w:pos="567"/>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B93DA0">
        <w:rPr>
          <w:rFonts w:ascii="Times New Roman" w:eastAsia="Times New Roman" w:hAnsi="Times New Roman" w:cs="Times New Roman"/>
          <w:color w:val="000000" w:themeColor="text1"/>
          <w:kern w:val="0"/>
          <w:sz w:val="24"/>
          <w:szCs w:val="24"/>
          <w:lang w:eastAsia="lt-LT"/>
          <w14:ligatures w14:val="none"/>
        </w:rPr>
        <w:t>Susitarimas sudarytas dviem vienodą teisinę galią turinčiais egzemplioriais, po vieną šio susitarimo Šalims.</w:t>
      </w:r>
      <w:r w:rsidR="0000787E" w:rsidRPr="00B93DA0">
        <w:rPr>
          <w:rFonts w:ascii="Times New Roman" w:eastAsia="Times New Roman" w:hAnsi="Times New Roman" w:cs="Times New Roman"/>
          <w:color w:val="000000" w:themeColor="text1"/>
          <w:kern w:val="0"/>
          <w:sz w:val="24"/>
          <w:szCs w:val="24"/>
          <w:lang w:eastAsia="lt-LT"/>
          <w14:ligatures w14:val="none"/>
        </w:rPr>
        <w:t xml:space="preserve"> </w:t>
      </w:r>
      <w:r w:rsidR="00B93DA0" w:rsidRPr="003172A7">
        <w:rPr>
          <w:rFonts w:ascii="Times New Roman" w:eastAsia="Times New Roman" w:hAnsi="Times New Roman" w:cs="Times New Roman"/>
          <w:kern w:val="0"/>
          <w:sz w:val="24"/>
          <w:szCs w:val="24"/>
          <w:lang w:eastAsia="lt-LT"/>
          <w14:ligatures w14:val="none"/>
        </w:rPr>
        <w:t>Kai Susitarimą Šalys pasirašo kvalifikuotais elektroniniais parašais, pasirašomas vienas elektroninis egzempliorius, kuriuo Šalys pasidalina elektroninių ryšių priemonėmis.</w:t>
      </w:r>
    </w:p>
    <w:p w14:paraId="48937A7F" w14:textId="77777777" w:rsidR="00170A52" w:rsidRPr="0000787E" w:rsidRDefault="00170A52" w:rsidP="00B93DA0">
      <w:pPr>
        <w:numPr>
          <w:ilvl w:val="0"/>
          <w:numId w:val="1"/>
        </w:numPr>
        <w:tabs>
          <w:tab w:val="left" w:pos="567"/>
        </w:tabs>
        <w:spacing w:after="0" w:line="240" w:lineRule="auto"/>
        <w:ind w:left="0" w:firstLine="567"/>
        <w:jc w:val="both"/>
        <w:rPr>
          <w:rFonts w:ascii="Times New Roman" w:eastAsia="Times New Roman" w:hAnsi="Times New Roman" w:cs="Times New Roman"/>
          <w:color w:val="000000" w:themeColor="text1"/>
          <w:kern w:val="0"/>
          <w:sz w:val="24"/>
          <w:szCs w:val="24"/>
          <w:lang w:eastAsia="lt-LT"/>
          <w14:ligatures w14:val="none"/>
        </w:rPr>
      </w:pPr>
      <w:r w:rsidRPr="0000787E">
        <w:rPr>
          <w:rFonts w:ascii="Times New Roman" w:eastAsia="Times New Roman" w:hAnsi="Times New Roman" w:cs="Times New Roman"/>
          <w:color w:val="000000" w:themeColor="text1"/>
          <w:kern w:val="0"/>
          <w:sz w:val="24"/>
          <w:szCs w:val="24"/>
          <w:lang w:eastAsia="lt-LT"/>
          <w14:ligatures w14:val="none"/>
        </w:rPr>
        <w:t>Susitarimas gali būti keičiamas tik raštišku Šalių susitarimu.</w:t>
      </w:r>
    </w:p>
    <w:p w14:paraId="5CCF4462" w14:textId="77777777" w:rsidR="00170A52" w:rsidRPr="00170A52" w:rsidRDefault="00170A52" w:rsidP="00170A52">
      <w:pPr>
        <w:tabs>
          <w:tab w:val="left" w:pos="851"/>
        </w:tabs>
        <w:spacing w:after="0" w:line="240" w:lineRule="auto"/>
        <w:ind w:left="360"/>
        <w:jc w:val="both"/>
        <w:rPr>
          <w:rFonts w:ascii="Times New Roman" w:eastAsia="Times New Roman" w:hAnsi="Times New Roman" w:cs="Times New Roman"/>
          <w:color w:val="000000" w:themeColor="text1"/>
          <w:kern w:val="0"/>
          <w:sz w:val="24"/>
          <w:szCs w:val="24"/>
          <w:lang w:eastAsia="lt-LT"/>
          <w14:ligatures w14:val="none"/>
        </w:rPr>
      </w:pPr>
    </w:p>
    <w:p w14:paraId="167F532C" w14:textId="77777777" w:rsidR="00170A52" w:rsidRPr="00170A52" w:rsidRDefault="00170A52" w:rsidP="00170A52">
      <w:pPr>
        <w:numPr>
          <w:ilvl w:val="0"/>
          <w:numId w:val="2"/>
        </w:numPr>
        <w:spacing w:after="0" w:line="240" w:lineRule="auto"/>
        <w:ind w:left="0" w:firstLine="0"/>
        <w:jc w:val="center"/>
        <w:rPr>
          <w:rFonts w:ascii="Times New Roman" w:eastAsia="Times New Roman" w:hAnsi="Times New Roman" w:cs="Times New Roman"/>
          <w:b/>
          <w:color w:val="000000" w:themeColor="text1"/>
          <w:kern w:val="0"/>
          <w:sz w:val="24"/>
          <w:szCs w:val="24"/>
          <w:lang w:eastAsia="lt-LT"/>
          <w14:ligatures w14:val="none"/>
        </w:rPr>
      </w:pPr>
      <w:r w:rsidRPr="00170A52">
        <w:rPr>
          <w:rFonts w:ascii="Times New Roman" w:eastAsia="Times New Roman" w:hAnsi="Times New Roman" w:cs="Times New Roman"/>
          <w:b/>
          <w:color w:val="000000" w:themeColor="text1"/>
          <w:kern w:val="0"/>
          <w:sz w:val="24"/>
          <w:szCs w:val="24"/>
          <w:lang w:eastAsia="lt-LT"/>
          <w14:ligatures w14:val="none"/>
        </w:rPr>
        <w:t xml:space="preserve">ŠALIŲ REKVIZITAI IR PARAŠAI </w:t>
      </w:r>
    </w:p>
    <w:p w14:paraId="2DA68438" w14:textId="77777777" w:rsidR="00170A52" w:rsidRPr="00170A52" w:rsidRDefault="00170A52" w:rsidP="00170A52">
      <w:pPr>
        <w:tabs>
          <w:tab w:val="left" w:pos="851"/>
        </w:tabs>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p>
    <w:tbl>
      <w:tblPr>
        <w:tblW w:w="10207" w:type="dxa"/>
        <w:tblInd w:w="-142" w:type="dxa"/>
        <w:tblLayout w:type="fixed"/>
        <w:tblLook w:val="0000" w:firstRow="0" w:lastRow="0" w:firstColumn="0" w:lastColumn="0" w:noHBand="0" w:noVBand="0"/>
      </w:tblPr>
      <w:tblGrid>
        <w:gridCol w:w="5104"/>
        <w:gridCol w:w="5103"/>
      </w:tblGrid>
      <w:tr w:rsidR="00170A52" w:rsidRPr="00170A52" w14:paraId="30C1E7F6" w14:textId="77777777" w:rsidTr="003172A7">
        <w:trPr>
          <w:trHeight w:val="387"/>
        </w:trPr>
        <w:tc>
          <w:tcPr>
            <w:tcW w:w="5104" w:type="dxa"/>
            <w:vAlign w:val="center"/>
          </w:tcPr>
          <w:p w14:paraId="682B2BE3" w14:textId="77777777" w:rsidR="00170A52" w:rsidRPr="00170A52" w:rsidRDefault="00170A52" w:rsidP="003172A7">
            <w:pPr>
              <w:tabs>
                <w:tab w:val="left" w:pos="851"/>
              </w:tabs>
              <w:spacing w:after="0" w:line="240" w:lineRule="auto"/>
              <w:ind w:left="-113" w:right="-108" w:firstLine="113"/>
              <w:jc w:val="both"/>
              <w:rPr>
                <w:rFonts w:ascii="Times New Roman" w:eastAsia="Times New Roman" w:hAnsi="Times New Roman" w:cs="Times New Roman"/>
                <w:b/>
                <w:color w:val="000000" w:themeColor="text1"/>
                <w:kern w:val="0"/>
                <w:sz w:val="24"/>
                <w:szCs w:val="24"/>
                <w:lang w:eastAsia="lt-LT"/>
                <w14:ligatures w14:val="none"/>
              </w:rPr>
            </w:pPr>
            <w:r w:rsidRPr="00170A52">
              <w:rPr>
                <w:rFonts w:ascii="Times New Roman" w:eastAsia="Times New Roman" w:hAnsi="Times New Roman" w:cs="Times New Roman"/>
                <w:b/>
                <w:color w:val="000000" w:themeColor="text1"/>
                <w:kern w:val="0"/>
                <w:sz w:val="24"/>
                <w:szCs w:val="24"/>
                <w:lang w:eastAsia="lt-LT"/>
                <w14:ligatures w14:val="none"/>
              </w:rPr>
              <w:t>Duomenų valdytojas</w:t>
            </w:r>
          </w:p>
        </w:tc>
        <w:tc>
          <w:tcPr>
            <w:tcW w:w="5103" w:type="dxa"/>
            <w:vAlign w:val="center"/>
          </w:tcPr>
          <w:p w14:paraId="5B3F919C" w14:textId="77777777" w:rsidR="00170A52" w:rsidRPr="00170A52" w:rsidRDefault="00170A52" w:rsidP="00170A52">
            <w:pPr>
              <w:tabs>
                <w:tab w:val="left" w:pos="0"/>
              </w:tabs>
              <w:spacing w:after="0" w:line="240" w:lineRule="auto"/>
              <w:jc w:val="both"/>
              <w:rPr>
                <w:rFonts w:ascii="Times New Roman" w:eastAsia="Times New Roman" w:hAnsi="Times New Roman" w:cs="Times New Roman"/>
                <w:b/>
                <w:color w:val="000000" w:themeColor="text1"/>
                <w:kern w:val="0"/>
                <w:sz w:val="24"/>
                <w:szCs w:val="24"/>
                <w:lang w:eastAsia="lt-LT"/>
                <w14:ligatures w14:val="none"/>
              </w:rPr>
            </w:pPr>
            <w:r w:rsidRPr="00170A52">
              <w:rPr>
                <w:rFonts w:ascii="Times New Roman" w:eastAsia="Times New Roman" w:hAnsi="Times New Roman" w:cs="Times New Roman"/>
                <w:b/>
                <w:color w:val="000000" w:themeColor="text1"/>
                <w:kern w:val="0"/>
                <w:sz w:val="24"/>
                <w:szCs w:val="24"/>
                <w:lang w:eastAsia="lt-LT"/>
                <w14:ligatures w14:val="none"/>
              </w:rPr>
              <w:t>Duomenų tvarkytojas</w:t>
            </w:r>
          </w:p>
        </w:tc>
      </w:tr>
      <w:tr w:rsidR="00170A52" w:rsidRPr="00170A52" w14:paraId="287F2C3C" w14:textId="77777777" w:rsidTr="003172A7">
        <w:trPr>
          <w:trHeight w:val="969"/>
        </w:trPr>
        <w:tc>
          <w:tcPr>
            <w:tcW w:w="5104" w:type="dxa"/>
          </w:tcPr>
          <w:p w14:paraId="19EC9D7D" w14:textId="4CDB5CF0" w:rsidR="00170A52" w:rsidRPr="00170A52" w:rsidRDefault="00170A52" w:rsidP="003172A7">
            <w:pPr>
              <w:tabs>
                <w:tab w:val="left" w:pos="851"/>
              </w:tabs>
              <w:spacing w:after="0" w:line="240" w:lineRule="auto"/>
              <w:ind w:left="-113" w:firstLine="113"/>
              <w:jc w:val="both"/>
              <w:rPr>
                <w:rFonts w:ascii="Times New Roman" w:eastAsia="Times New Roman" w:hAnsi="Times New Roman" w:cs="Times New Roman"/>
                <w:color w:val="000000" w:themeColor="text1"/>
                <w:kern w:val="0"/>
                <w:sz w:val="24"/>
                <w:szCs w:val="24"/>
                <w:lang w:eastAsia="lt-LT"/>
                <w14:ligatures w14:val="none"/>
              </w:rPr>
            </w:pPr>
            <w:r w:rsidRPr="00170A52">
              <w:rPr>
                <w:rFonts w:ascii="Times New Roman" w:eastAsia="Times New Roman" w:hAnsi="Times New Roman" w:cs="Times New Roman"/>
                <w:color w:val="000000" w:themeColor="text1"/>
                <w:kern w:val="0"/>
                <w:sz w:val="24"/>
                <w:szCs w:val="24"/>
                <w:lang w:eastAsia="lt-LT"/>
                <w14:ligatures w14:val="none"/>
              </w:rPr>
              <w:t>V</w:t>
            </w:r>
            <w:r w:rsidR="003F3D88">
              <w:rPr>
                <w:rFonts w:ascii="Times New Roman" w:eastAsia="Times New Roman" w:hAnsi="Times New Roman" w:cs="Times New Roman"/>
                <w:color w:val="000000" w:themeColor="text1"/>
                <w:kern w:val="0"/>
                <w:sz w:val="24"/>
                <w:szCs w:val="24"/>
                <w:lang w:eastAsia="lt-LT"/>
                <w14:ligatures w14:val="none"/>
              </w:rPr>
              <w:t>iešoji įstaiga</w:t>
            </w:r>
            <w:r w:rsidRPr="00170A52">
              <w:rPr>
                <w:rFonts w:ascii="Times New Roman" w:eastAsia="Times New Roman" w:hAnsi="Times New Roman" w:cs="Times New Roman"/>
                <w:color w:val="000000" w:themeColor="text1"/>
                <w:kern w:val="0"/>
                <w:sz w:val="24"/>
                <w:szCs w:val="24"/>
                <w:lang w:eastAsia="lt-LT"/>
                <w14:ligatures w14:val="none"/>
              </w:rPr>
              <w:t xml:space="preserve"> Centrinė projektų valdymo agentūra</w:t>
            </w:r>
          </w:p>
          <w:p w14:paraId="25628513" w14:textId="77777777" w:rsidR="00170A52" w:rsidRPr="00170A52" w:rsidRDefault="00170A52" w:rsidP="003172A7">
            <w:pPr>
              <w:tabs>
                <w:tab w:val="left" w:pos="851"/>
              </w:tabs>
              <w:spacing w:after="0" w:line="240" w:lineRule="auto"/>
              <w:ind w:left="-113" w:firstLine="113"/>
              <w:jc w:val="both"/>
              <w:rPr>
                <w:rFonts w:ascii="Times New Roman" w:eastAsia="Times New Roman" w:hAnsi="Times New Roman" w:cs="Times New Roman"/>
                <w:color w:val="000000" w:themeColor="text1"/>
                <w:kern w:val="0"/>
                <w:sz w:val="24"/>
                <w:szCs w:val="24"/>
                <w:lang w:eastAsia="lt-LT"/>
                <w14:ligatures w14:val="none"/>
              </w:rPr>
            </w:pPr>
            <w:r w:rsidRPr="00170A52">
              <w:rPr>
                <w:rFonts w:ascii="Times New Roman" w:eastAsia="Times New Roman" w:hAnsi="Times New Roman" w:cs="Times New Roman"/>
                <w:color w:val="000000" w:themeColor="text1"/>
                <w:kern w:val="0"/>
                <w:sz w:val="24"/>
                <w:szCs w:val="24"/>
                <w:lang w:eastAsia="lt-LT"/>
                <w14:ligatures w14:val="none"/>
              </w:rPr>
              <w:t>Juridinio asmens kodas: 126125624</w:t>
            </w:r>
          </w:p>
          <w:p w14:paraId="4F97FA60" w14:textId="77777777" w:rsidR="00170A52" w:rsidRPr="00170A52" w:rsidRDefault="00170A52" w:rsidP="003172A7">
            <w:pPr>
              <w:tabs>
                <w:tab w:val="left" w:pos="851"/>
              </w:tabs>
              <w:spacing w:after="0" w:line="240" w:lineRule="auto"/>
              <w:ind w:left="-113" w:firstLine="113"/>
              <w:jc w:val="both"/>
              <w:rPr>
                <w:rFonts w:ascii="Times New Roman" w:eastAsia="Times New Roman" w:hAnsi="Times New Roman" w:cs="Times New Roman"/>
                <w:color w:val="000000" w:themeColor="text1"/>
                <w:kern w:val="0"/>
                <w:sz w:val="24"/>
                <w:szCs w:val="24"/>
                <w:lang w:eastAsia="lt-LT"/>
                <w14:ligatures w14:val="none"/>
              </w:rPr>
            </w:pPr>
          </w:p>
          <w:p w14:paraId="146D11DD" w14:textId="1AE7F680" w:rsidR="00170A52" w:rsidRPr="00170A52" w:rsidRDefault="00170A52" w:rsidP="003172A7">
            <w:pPr>
              <w:tabs>
                <w:tab w:val="left" w:pos="851"/>
              </w:tabs>
              <w:spacing w:after="0" w:line="240" w:lineRule="auto"/>
              <w:ind w:left="-113" w:firstLine="113"/>
              <w:jc w:val="both"/>
              <w:rPr>
                <w:rFonts w:ascii="Times New Roman" w:eastAsia="Times New Roman" w:hAnsi="Times New Roman" w:cs="Times New Roman"/>
                <w:color w:val="000000" w:themeColor="text1"/>
                <w:kern w:val="0"/>
                <w:sz w:val="24"/>
                <w:szCs w:val="24"/>
                <w:lang w:eastAsia="lt-LT"/>
                <w14:ligatures w14:val="none"/>
              </w:rPr>
            </w:pPr>
            <w:r w:rsidRPr="00170A52">
              <w:rPr>
                <w:rFonts w:ascii="Times New Roman" w:eastAsia="Times New Roman" w:hAnsi="Times New Roman" w:cs="Times New Roman"/>
                <w:color w:val="000000" w:themeColor="text1"/>
                <w:kern w:val="0"/>
                <w:sz w:val="24"/>
                <w:szCs w:val="24"/>
                <w:lang w:eastAsia="lt-LT"/>
                <w14:ligatures w14:val="none"/>
              </w:rPr>
              <w:t>Adresas: S. Konarskio g. 13, 03109 Vilnius</w:t>
            </w:r>
          </w:p>
          <w:p w14:paraId="37530EB9" w14:textId="27087708" w:rsidR="00170A52" w:rsidRPr="00170A52" w:rsidRDefault="00170A52" w:rsidP="003172A7">
            <w:pPr>
              <w:tabs>
                <w:tab w:val="left" w:pos="851"/>
              </w:tabs>
              <w:spacing w:after="0" w:line="240" w:lineRule="auto"/>
              <w:ind w:left="-113" w:firstLine="113"/>
              <w:jc w:val="both"/>
              <w:rPr>
                <w:rFonts w:ascii="Times New Roman" w:eastAsia="Times New Roman" w:hAnsi="Times New Roman" w:cs="Times New Roman"/>
                <w:color w:val="000000" w:themeColor="text1"/>
                <w:kern w:val="0"/>
                <w:sz w:val="24"/>
                <w:szCs w:val="24"/>
                <w:lang w:eastAsia="lt-LT"/>
                <w14:ligatures w14:val="none"/>
              </w:rPr>
            </w:pPr>
            <w:r w:rsidRPr="00170A52">
              <w:rPr>
                <w:rFonts w:ascii="Times New Roman" w:eastAsia="Times New Roman" w:hAnsi="Times New Roman" w:cs="Times New Roman"/>
                <w:color w:val="000000" w:themeColor="text1"/>
                <w:kern w:val="0"/>
                <w:sz w:val="24"/>
                <w:szCs w:val="24"/>
                <w:lang w:eastAsia="lt-LT"/>
                <w14:ligatures w14:val="none"/>
              </w:rPr>
              <w:t xml:space="preserve">Tel. </w:t>
            </w:r>
            <w:r w:rsidR="00B6249C">
              <w:rPr>
                <w:rFonts w:ascii="Times New Roman" w:eastAsia="Times New Roman" w:hAnsi="Times New Roman" w:cs="Times New Roman"/>
                <w:color w:val="000000" w:themeColor="text1"/>
                <w:kern w:val="0"/>
                <w:sz w:val="24"/>
                <w:szCs w:val="24"/>
                <w:lang w:eastAsia="lt-LT"/>
                <w14:ligatures w14:val="none"/>
              </w:rPr>
              <w:t>+370</w:t>
            </w:r>
            <w:r w:rsidRPr="00170A52">
              <w:rPr>
                <w:rFonts w:ascii="Times New Roman" w:eastAsia="Times New Roman" w:hAnsi="Times New Roman" w:cs="Times New Roman"/>
                <w:color w:val="000000" w:themeColor="text1"/>
                <w:kern w:val="0"/>
                <w:sz w:val="24"/>
                <w:szCs w:val="24"/>
                <w:lang w:eastAsia="lt-LT"/>
                <w14:ligatures w14:val="none"/>
              </w:rPr>
              <w:t xml:space="preserve"> 5 251 4400</w:t>
            </w:r>
          </w:p>
          <w:p w14:paraId="086894F8" w14:textId="245E2F95" w:rsidR="00170A52" w:rsidRPr="00170A52" w:rsidRDefault="00170A52" w:rsidP="003172A7">
            <w:pPr>
              <w:tabs>
                <w:tab w:val="left" w:pos="851"/>
              </w:tabs>
              <w:spacing w:after="0" w:line="240" w:lineRule="auto"/>
              <w:ind w:left="-113" w:firstLine="113"/>
              <w:jc w:val="both"/>
              <w:rPr>
                <w:rFonts w:ascii="Times New Roman" w:eastAsia="Times New Roman" w:hAnsi="Times New Roman" w:cs="Times New Roman"/>
                <w:color w:val="000000" w:themeColor="text1"/>
                <w:kern w:val="0"/>
                <w:sz w:val="24"/>
                <w:szCs w:val="24"/>
                <w:u w:val="single"/>
                <w:lang w:eastAsia="lt-LT"/>
                <w14:ligatures w14:val="none"/>
              </w:rPr>
            </w:pPr>
            <w:r w:rsidRPr="00170A52">
              <w:rPr>
                <w:rFonts w:ascii="Times New Roman" w:eastAsia="Times New Roman" w:hAnsi="Times New Roman" w:cs="Times New Roman"/>
                <w:color w:val="000000" w:themeColor="text1"/>
                <w:kern w:val="0"/>
                <w:sz w:val="24"/>
                <w:szCs w:val="24"/>
                <w:lang w:eastAsia="lt-LT"/>
                <w14:ligatures w14:val="none"/>
              </w:rPr>
              <w:t xml:space="preserve">El. p. </w:t>
            </w:r>
            <w:r>
              <w:fldChar w:fldCharType="begin"/>
            </w:r>
            <w:r>
              <w:instrText>HYPERLINK "mailto:info@cpva.lt"</w:instrText>
            </w:r>
            <w:r>
              <w:fldChar w:fldCharType="separate"/>
            </w:r>
            <w:r w:rsidRPr="00170A52">
              <w:rPr>
                <w:rStyle w:val="Hyperlink"/>
                <w:rFonts w:ascii="Times New Roman" w:eastAsia="Times New Roman" w:hAnsi="Times New Roman" w:cs="Times New Roman"/>
                <w:kern w:val="0"/>
                <w:sz w:val="24"/>
                <w:szCs w:val="24"/>
                <w:lang w:eastAsia="lt-LT"/>
                <w14:ligatures w14:val="none"/>
              </w:rPr>
              <w:t>info@cpva.lt</w:t>
            </w:r>
            <w:r>
              <w:fldChar w:fldCharType="end"/>
            </w:r>
            <w:r>
              <w:rPr>
                <w:rFonts w:ascii="Times New Roman" w:eastAsia="Times New Roman" w:hAnsi="Times New Roman" w:cs="Times New Roman"/>
                <w:color w:val="000000" w:themeColor="text1"/>
                <w:kern w:val="0"/>
                <w:sz w:val="24"/>
                <w:szCs w:val="24"/>
                <w:lang w:eastAsia="lt-LT"/>
                <w14:ligatures w14:val="none"/>
              </w:rPr>
              <w:t xml:space="preserve"> </w:t>
            </w:r>
            <w:r w:rsidRPr="00170A52">
              <w:rPr>
                <w:rFonts w:ascii="Times New Roman" w:eastAsia="Times New Roman" w:hAnsi="Times New Roman" w:cs="Times New Roman"/>
                <w:color w:val="000000" w:themeColor="text1"/>
                <w:kern w:val="0"/>
                <w:sz w:val="24"/>
                <w:szCs w:val="24"/>
                <w:u w:val="single"/>
                <w:lang w:eastAsia="lt-LT"/>
                <w14:ligatures w14:val="none"/>
              </w:rPr>
              <w:t xml:space="preserve"> </w:t>
            </w:r>
          </w:p>
          <w:p w14:paraId="2F27A5B1" w14:textId="77777777" w:rsidR="00170A52" w:rsidRPr="00170A52" w:rsidRDefault="00170A52" w:rsidP="003172A7">
            <w:pPr>
              <w:tabs>
                <w:tab w:val="left" w:pos="851"/>
              </w:tabs>
              <w:spacing w:after="0" w:line="240" w:lineRule="auto"/>
              <w:ind w:left="-113" w:firstLine="113"/>
              <w:jc w:val="both"/>
              <w:rPr>
                <w:rFonts w:ascii="Times New Roman" w:eastAsia="Times New Roman" w:hAnsi="Times New Roman" w:cs="Times New Roman"/>
                <w:color w:val="000000" w:themeColor="text1"/>
                <w:kern w:val="0"/>
                <w:sz w:val="24"/>
                <w:szCs w:val="24"/>
                <w:u w:val="single"/>
                <w:lang w:eastAsia="lt-LT"/>
                <w14:ligatures w14:val="none"/>
              </w:rPr>
            </w:pPr>
          </w:p>
          <w:p w14:paraId="1F0C489A" w14:textId="77777777" w:rsidR="00170A52" w:rsidRPr="00170A52" w:rsidRDefault="00170A52" w:rsidP="003172A7">
            <w:pPr>
              <w:tabs>
                <w:tab w:val="left" w:pos="851"/>
              </w:tabs>
              <w:spacing w:after="0" w:line="240" w:lineRule="auto"/>
              <w:ind w:left="-113" w:firstLine="113"/>
              <w:jc w:val="both"/>
              <w:rPr>
                <w:rFonts w:ascii="Times New Roman" w:eastAsia="Times New Roman" w:hAnsi="Times New Roman" w:cs="Times New Roman"/>
                <w:color w:val="000000" w:themeColor="text1"/>
                <w:kern w:val="0"/>
                <w:sz w:val="24"/>
                <w:szCs w:val="24"/>
                <w:u w:val="single"/>
                <w:lang w:eastAsia="lt-LT"/>
                <w14:ligatures w14:val="none"/>
              </w:rPr>
            </w:pPr>
          </w:p>
          <w:p w14:paraId="70E8AE9A" w14:textId="6B47BD31" w:rsidR="00170A52" w:rsidRPr="00170A52" w:rsidRDefault="00BD7C53" w:rsidP="004B5FA8">
            <w:pPr>
              <w:tabs>
                <w:tab w:val="left" w:pos="851"/>
              </w:tabs>
              <w:spacing w:after="0" w:line="240" w:lineRule="auto"/>
              <w:ind w:left="-113" w:firstLine="113"/>
              <w:jc w:val="both"/>
              <w:rPr>
                <w:rFonts w:ascii="Times New Roman" w:eastAsia="Times New Roman" w:hAnsi="Times New Roman" w:cs="Times New Roman"/>
                <w:color w:val="000000" w:themeColor="text1"/>
                <w:kern w:val="0"/>
                <w:sz w:val="16"/>
                <w:szCs w:val="16"/>
                <w:lang w:eastAsia="lt-LT"/>
                <w14:ligatures w14:val="none"/>
              </w:rPr>
            </w:pPr>
            <w:proofErr w:type="spellStart"/>
            <w:r>
              <w:rPr>
                <w:rFonts w:ascii="Times New Roman" w:eastAsia="Times New Roman" w:hAnsi="Times New Roman" w:cs="Times New Roman"/>
                <w:color w:val="000000" w:themeColor="text1"/>
                <w:kern w:val="0"/>
                <w:sz w:val="24"/>
                <w:szCs w:val="24"/>
                <w:lang w:val="en-US" w:eastAsia="lt-LT"/>
                <w14:ligatures w14:val="none"/>
              </w:rPr>
              <w:t>Direktoriaus</w:t>
            </w:r>
            <w:proofErr w:type="spellEnd"/>
            <w:r>
              <w:rPr>
                <w:rFonts w:ascii="Times New Roman" w:eastAsia="Times New Roman" w:hAnsi="Times New Roman" w:cs="Times New Roman"/>
                <w:color w:val="000000" w:themeColor="text1"/>
                <w:kern w:val="0"/>
                <w:sz w:val="24"/>
                <w:szCs w:val="24"/>
                <w:lang w:val="en-US" w:eastAsia="lt-LT"/>
                <w14:ligatures w14:val="none"/>
              </w:rPr>
              <w:t xml:space="preserve"> </w:t>
            </w:r>
            <w:proofErr w:type="spellStart"/>
            <w:r>
              <w:rPr>
                <w:rFonts w:ascii="Times New Roman" w:eastAsia="Times New Roman" w:hAnsi="Times New Roman" w:cs="Times New Roman"/>
                <w:color w:val="000000" w:themeColor="text1"/>
                <w:kern w:val="0"/>
                <w:sz w:val="24"/>
                <w:szCs w:val="24"/>
                <w:lang w:val="en-US" w:eastAsia="lt-LT"/>
                <w14:ligatures w14:val="none"/>
              </w:rPr>
              <w:t>pavaduotoja</w:t>
            </w:r>
            <w:proofErr w:type="spellEnd"/>
            <w:r>
              <w:rPr>
                <w:rFonts w:ascii="Times New Roman" w:eastAsia="Times New Roman" w:hAnsi="Times New Roman" w:cs="Times New Roman"/>
                <w:color w:val="000000" w:themeColor="text1"/>
                <w:kern w:val="0"/>
                <w:sz w:val="24"/>
                <w:szCs w:val="24"/>
                <w:lang w:val="en-US" w:eastAsia="lt-LT"/>
                <w14:ligatures w14:val="none"/>
              </w:rPr>
              <w:t xml:space="preserve"> </w:t>
            </w:r>
            <w:r w:rsidR="00170A52" w:rsidRPr="00170A52">
              <w:rPr>
                <w:rFonts w:ascii="Times New Roman" w:eastAsia="Times New Roman" w:hAnsi="Times New Roman" w:cs="Times New Roman"/>
                <w:color w:val="000000" w:themeColor="text1"/>
                <w:kern w:val="0"/>
                <w:sz w:val="16"/>
                <w:szCs w:val="16"/>
                <w:lang w:eastAsia="lt-LT"/>
                <w14:ligatures w14:val="none"/>
              </w:rPr>
              <w:t>(pareigos, vardas, pavardė)</w:t>
            </w:r>
          </w:p>
        </w:tc>
        <w:tc>
          <w:tcPr>
            <w:tcW w:w="5103" w:type="dxa"/>
          </w:tcPr>
          <w:p w14:paraId="297F3A31" w14:textId="1A361B6E" w:rsidR="00170A52" w:rsidRPr="00170A52" w:rsidRDefault="00D12FF9" w:rsidP="00D12FF9">
            <w:pPr>
              <w:spacing w:after="0" w:line="240" w:lineRule="auto"/>
              <w:rPr>
                <w:rFonts w:ascii="Times New Roman" w:eastAsia="Times New Roman" w:hAnsi="Times New Roman" w:cs="Times New Roman"/>
                <w:kern w:val="0"/>
                <w:sz w:val="24"/>
                <w:szCs w:val="20"/>
                <w:lang w:eastAsia="lt-LT"/>
                <w14:ligatures w14:val="none"/>
              </w:rPr>
            </w:pPr>
            <w:r>
              <w:rPr>
                <w:rFonts w:ascii="Times New Roman" w:eastAsia="Times New Roman" w:hAnsi="Times New Roman" w:cs="Times New Roman"/>
                <w:kern w:val="0"/>
                <w:sz w:val="24"/>
                <w:szCs w:val="20"/>
                <w:lang w:eastAsia="lt-LT"/>
                <w14:ligatures w14:val="none"/>
              </w:rPr>
              <w:t>MB „Nordic Plum“</w:t>
            </w:r>
          </w:p>
          <w:tbl>
            <w:tblPr>
              <w:tblW w:w="4852" w:type="dxa"/>
              <w:tblLayout w:type="fixed"/>
              <w:tblLook w:val="01E0" w:firstRow="1" w:lastRow="1" w:firstColumn="1" w:lastColumn="1" w:noHBand="0" w:noVBand="0"/>
            </w:tblPr>
            <w:tblGrid>
              <w:gridCol w:w="4852"/>
            </w:tblGrid>
            <w:tr w:rsidR="00170A52" w:rsidRPr="00170A52" w14:paraId="1AF776F0" w14:textId="77777777" w:rsidTr="003172A7">
              <w:tc>
                <w:tcPr>
                  <w:tcW w:w="4852" w:type="dxa"/>
                </w:tcPr>
                <w:p w14:paraId="10E8212D" w14:textId="69D373AD" w:rsidR="00170A52" w:rsidRPr="00170A52" w:rsidRDefault="00170A52" w:rsidP="00170A52">
                  <w:pPr>
                    <w:tabs>
                      <w:tab w:val="left" w:pos="720"/>
                    </w:tabs>
                    <w:spacing w:after="0" w:line="240" w:lineRule="auto"/>
                    <w:ind w:left="-85"/>
                    <w:rPr>
                      <w:rFonts w:ascii="Times New Roman" w:eastAsia="Times New Roman" w:hAnsi="Times New Roman" w:cs="Times New Roman"/>
                      <w:bCs/>
                      <w:color w:val="000000" w:themeColor="text1"/>
                      <w:kern w:val="0"/>
                      <w:sz w:val="24"/>
                      <w:szCs w:val="24"/>
                      <w:lang w:eastAsia="lt-LT"/>
                      <w14:ligatures w14:val="none"/>
                    </w:rPr>
                  </w:pPr>
                  <w:r w:rsidRPr="00170A52">
                    <w:rPr>
                      <w:rFonts w:ascii="Times New Roman" w:eastAsia="Times New Roman" w:hAnsi="Times New Roman" w:cs="Times New Roman"/>
                      <w:bCs/>
                      <w:color w:val="000000" w:themeColor="text1"/>
                      <w:kern w:val="0"/>
                      <w:sz w:val="24"/>
                      <w:szCs w:val="24"/>
                      <w:lang w:eastAsia="lt-LT"/>
                      <w14:ligatures w14:val="none"/>
                    </w:rPr>
                    <w:t xml:space="preserve">Juridinio asmens kodas: </w:t>
                  </w:r>
                  <w:r w:rsidR="00D12FF9" w:rsidRPr="00D12FF9">
                    <w:rPr>
                      <w:rFonts w:ascii="Times New Roman" w:eastAsia="Times New Roman" w:hAnsi="Times New Roman" w:cs="Times New Roman"/>
                      <w:bCs/>
                      <w:color w:val="000000" w:themeColor="text1"/>
                      <w:kern w:val="0"/>
                      <w:sz w:val="24"/>
                      <w:szCs w:val="24"/>
                      <w:lang w:eastAsia="lt-LT"/>
                      <w14:ligatures w14:val="none"/>
                    </w:rPr>
                    <w:t>305792794</w:t>
                  </w:r>
                </w:p>
                <w:p w14:paraId="344D77BE" w14:textId="2AF5E868" w:rsidR="00170A52" w:rsidRPr="00170A52" w:rsidRDefault="00170A52" w:rsidP="00170A52">
                  <w:pPr>
                    <w:tabs>
                      <w:tab w:val="left" w:pos="720"/>
                    </w:tabs>
                    <w:spacing w:after="0" w:line="240" w:lineRule="auto"/>
                    <w:ind w:left="-85"/>
                    <w:rPr>
                      <w:rFonts w:ascii="Times New Roman" w:eastAsia="Times New Roman" w:hAnsi="Times New Roman" w:cs="Times New Roman"/>
                      <w:b/>
                      <w:bCs/>
                      <w:smallCaps/>
                      <w:color w:val="000000" w:themeColor="text1"/>
                      <w:kern w:val="0"/>
                      <w:sz w:val="24"/>
                      <w:szCs w:val="24"/>
                      <w:lang w:eastAsia="lt-LT"/>
                      <w14:ligatures w14:val="none"/>
                    </w:rPr>
                  </w:pPr>
                  <w:r w:rsidRPr="00170A52">
                    <w:rPr>
                      <w:rFonts w:ascii="Times New Roman" w:eastAsia="Times New Roman" w:hAnsi="Times New Roman" w:cs="Times New Roman"/>
                      <w:bCs/>
                      <w:color w:val="000000" w:themeColor="text1"/>
                      <w:kern w:val="0"/>
                      <w:sz w:val="24"/>
                      <w:szCs w:val="24"/>
                      <w:lang w:eastAsia="lt-LT"/>
                      <w14:ligatures w14:val="none"/>
                    </w:rPr>
                    <w:t>PVM mokėtojo kodas:</w:t>
                  </w:r>
                  <w:r w:rsidRPr="00170A52">
                    <w:rPr>
                      <w:rFonts w:ascii="Times New Roman" w:eastAsia="Times New Roman" w:hAnsi="Times New Roman" w:cs="Times New Roman"/>
                      <w:bCs/>
                      <w:color w:val="000000" w:themeColor="text1"/>
                      <w:kern w:val="0"/>
                      <w:sz w:val="24"/>
                      <w:szCs w:val="24"/>
                      <w:lang w:eastAsia="lt-LT"/>
                      <w14:ligatures w14:val="none"/>
                    </w:rPr>
                    <w:softHyphen/>
                  </w:r>
                  <w:r w:rsidRPr="00170A52">
                    <w:rPr>
                      <w:rFonts w:ascii="Times New Roman" w:eastAsia="Times New Roman" w:hAnsi="Times New Roman" w:cs="Times New Roman"/>
                      <w:bCs/>
                      <w:color w:val="000000" w:themeColor="text1"/>
                      <w:kern w:val="0"/>
                      <w:sz w:val="24"/>
                      <w:szCs w:val="24"/>
                      <w:lang w:eastAsia="lt-LT"/>
                      <w14:ligatures w14:val="none"/>
                    </w:rPr>
                    <w:softHyphen/>
                  </w:r>
                  <w:r w:rsidRPr="00170A52">
                    <w:rPr>
                      <w:rFonts w:ascii="Times New Roman" w:eastAsia="Times New Roman" w:hAnsi="Times New Roman" w:cs="Times New Roman"/>
                      <w:bCs/>
                      <w:color w:val="000000" w:themeColor="text1"/>
                      <w:kern w:val="0"/>
                      <w:sz w:val="24"/>
                      <w:szCs w:val="24"/>
                      <w:lang w:eastAsia="lt-LT"/>
                      <w14:ligatures w14:val="none"/>
                    </w:rPr>
                    <w:softHyphen/>
                  </w:r>
                  <w:r w:rsidRPr="00170A52">
                    <w:rPr>
                      <w:rFonts w:ascii="Times New Roman" w:eastAsia="Times New Roman" w:hAnsi="Times New Roman" w:cs="Times New Roman"/>
                      <w:bCs/>
                      <w:color w:val="000000" w:themeColor="text1"/>
                      <w:kern w:val="0"/>
                      <w:sz w:val="24"/>
                      <w:szCs w:val="24"/>
                      <w:lang w:eastAsia="lt-LT"/>
                      <w14:ligatures w14:val="none"/>
                    </w:rPr>
                    <w:softHyphen/>
                  </w:r>
                  <w:r w:rsidRPr="00170A52">
                    <w:rPr>
                      <w:rFonts w:ascii="Times New Roman" w:eastAsia="Times New Roman" w:hAnsi="Times New Roman" w:cs="Times New Roman"/>
                      <w:bCs/>
                      <w:color w:val="000000" w:themeColor="text1"/>
                      <w:kern w:val="0"/>
                      <w:sz w:val="24"/>
                      <w:szCs w:val="24"/>
                      <w:lang w:eastAsia="lt-LT"/>
                      <w14:ligatures w14:val="none"/>
                    </w:rPr>
                    <w:softHyphen/>
                  </w:r>
                  <w:r w:rsidRPr="00170A52">
                    <w:rPr>
                      <w:rFonts w:ascii="Times New Roman" w:eastAsia="Times New Roman" w:hAnsi="Times New Roman" w:cs="Times New Roman"/>
                      <w:bCs/>
                      <w:color w:val="000000" w:themeColor="text1"/>
                      <w:kern w:val="0"/>
                      <w:sz w:val="24"/>
                      <w:szCs w:val="24"/>
                      <w:lang w:eastAsia="lt-LT"/>
                      <w14:ligatures w14:val="none"/>
                    </w:rPr>
                    <w:softHyphen/>
                  </w:r>
                  <w:r w:rsidRPr="00170A52">
                    <w:rPr>
                      <w:rFonts w:ascii="Times New Roman" w:eastAsia="Times New Roman" w:hAnsi="Times New Roman" w:cs="Times New Roman"/>
                      <w:bCs/>
                      <w:color w:val="000000" w:themeColor="text1"/>
                      <w:kern w:val="0"/>
                      <w:sz w:val="24"/>
                      <w:szCs w:val="24"/>
                      <w:lang w:eastAsia="lt-LT"/>
                      <w14:ligatures w14:val="none"/>
                    </w:rPr>
                    <w:softHyphen/>
                  </w:r>
                  <w:r w:rsidRPr="00170A52">
                    <w:rPr>
                      <w:rFonts w:ascii="Times New Roman" w:eastAsia="Times New Roman" w:hAnsi="Times New Roman" w:cs="Times New Roman"/>
                      <w:bCs/>
                      <w:color w:val="000000" w:themeColor="text1"/>
                      <w:kern w:val="0"/>
                      <w:sz w:val="24"/>
                      <w:szCs w:val="24"/>
                      <w:lang w:eastAsia="lt-LT"/>
                      <w14:ligatures w14:val="none"/>
                    </w:rPr>
                    <w:softHyphen/>
                  </w:r>
                  <w:r w:rsidRPr="00170A52">
                    <w:rPr>
                      <w:rFonts w:ascii="Times New Roman" w:eastAsia="Times New Roman" w:hAnsi="Times New Roman" w:cs="Times New Roman"/>
                      <w:bCs/>
                      <w:color w:val="000000" w:themeColor="text1"/>
                      <w:kern w:val="0"/>
                      <w:sz w:val="24"/>
                      <w:szCs w:val="24"/>
                      <w:lang w:eastAsia="lt-LT"/>
                      <w14:ligatures w14:val="none"/>
                    </w:rPr>
                    <w:softHyphen/>
                  </w:r>
                  <w:r w:rsidRPr="00170A52">
                    <w:rPr>
                      <w:rFonts w:ascii="Times New Roman" w:eastAsia="Times New Roman" w:hAnsi="Times New Roman" w:cs="Times New Roman"/>
                      <w:bCs/>
                      <w:color w:val="000000" w:themeColor="text1"/>
                      <w:kern w:val="0"/>
                      <w:sz w:val="24"/>
                      <w:szCs w:val="24"/>
                      <w:lang w:eastAsia="lt-LT"/>
                      <w14:ligatures w14:val="none"/>
                    </w:rPr>
                    <w:softHyphen/>
                  </w:r>
                  <w:r w:rsidRPr="00170A52">
                    <w:rPr>
                      <w:rFonts w:ascii="Times New Roman" w:eastAsia="Times New Roman" w:hAnsi="Times New Roman" w:cs="Times New Roman"/>
                      <w:bCs/>
                      <w:color w:val="000000" w:themeColor="text1"/>
                      <w:kern w:val="0"/>
                      <w:sz w:val="24"/>
                      <w:szCs w:val="24"/>
                      <w:lang w:eastAsia="lt-LT"/>
                      <w14:ligatures w14:val="none"/>
                    </w:rPr>
                    <w:softHyphen/>
                    <w:t xml:space="preserve"> </w:t>
                  </w:r>
                  <w:r w:rsidR="00D12FF9" w:rsidRPr="00D12FF9">
                    <w:rPr>
                      <w:rFonts w:ascii="Times New Roman" w:eastAsia="Times New Roman" w:hAnsi="Times New Roman" w:cs="Times New Roman"/>
                      <w:bCs/>
                      <w:color w:val="000000" w:themeColor="text1"/>
                      <w:kern w:val="0"/>
                      <w:sz w:val="24"/>
                      <w:szCs w:val="24"/>
                      <w:lang w:eastAsia="lt-LT"/>
                      <w14:ligatures w14:val="none"/>
                    </w:rPr>
                    <w:t>LT100016525411</w:t>
                  </w:r>
                </w:p>
              </w:tc>
            </w:tr>
            <w:tr w:rsidR="00170A52" w:rsidRPr="00170A52" w14:paraId="1EA785DA" w14:textId="77777777" w:rsidTr="003172A7">
              <w:trPr>
                <w:trHeight w:val="137"/>
              </w:trPr>
              <w:tc>
                <w:tcPr>
                  <w:tcW w:w="4852" w:type="dxa"/>
                </w:tcPr>
                <w:p w14:paraId="229A9088" w14:textId="29025CFF" w:rsidR="00170A52" w:rsidRPr="00170A52" w:rsidRDefault="00170A52" w:rsidP="00170A52">
                  <w:pPr>
                    <w:tabs>
                      <w:tab w:val="left" w:pos="720"/>
                    </w:tabs>
                    <w:spacing w:after="0" w:line="240" w:lineRule="auto"/>
                    <w:ind w:left="-85"/>
                    <w:rPr>
                      <w:rFonts w:ascii="Times New Roman" w:eastAsia="Times New Roman" w:hAnsi="Times New Roman" w:cs="Times New Roman"/>
                      <w:bCs/>
                      <w:color w:val="000000" w:themeColor="text1"/>
                      <w:kern w:val="0"/>
                      <w:sz w:val="24"/>
                      <w:szCs w:val="24"/>
                      <w:lang w:eastAsia="lt-LT"/>
                      <w14:ligatures w14:val="none"/>
                    </w:rPr>
                  </w:pPr>
                  <w:r w:rsidRPr="00170A52">
                    <w:rPr>
                      <w:rFonts w:ascii="Times New Roman" w:eastAsia="Times New Roman" w:hAnsi="Times New Roman" w:cs="Times New Roman"/>
                      <w:kern w:val="0"/>
                      <w:sz w:val="24"/>
                      <w:szCs w:val="20"/>
                      <w:lang w:eastAsia="lt-LT"/>
                      <w14:ligatures w14:val="none"/>
                    </w:rPr>
                    <w:t xml:space="preserve">Adresas: </w:t>
                  </w:r>
                  <w:r w:rsidR="00D12FF9">
                    <w:rPr>
                      <w:rFonts w:ascii="Times New Roman" w:eastAsia="Times New Roman" w:hAnsi="Times New Roman" w:cs="Times New Roman"/>
                      <w:kern w:val="0"/>
                      <w:sz w:val="24"/>
                      <w:szCs w:val="20"/>
                      <w:lang w:eastAsia="lt-LT"/>
                      <w14:ligatures w14:val="none"/>
                    </w:rPr>
                    <w:t>Perkūnkiemio g. 19, Vilnius</w:t>
                  </w:r>
                </w:p>
              </w:tc>
            </w:tr>
            <w:tr w:rsidR="00170A52" w:rsidRPr="00170A52" w14:paraId="0FC95112" w14:textId="77777777" w:rsidTr="003172A7">
              <w:trPr>
                <w:trHeight w:val="137"/>
              </w:trPr>
              <w:tc>
                <w:tcPr>
                  <w:tcW w:w="4852" w:type="dxa"/>
                </w:tcPr>
                <w:p w14:paraId="1BC6CADF" w14:textId="47431AB0" w:rsidR="00170A52" w:rsidRPr="00170A52" w:rsidRDefault="00170A52" w:rsidP="00170A52">
                  <w:pPr>
                    <w:tabs>
                      <w:tab w:val="left" w:pos="720"/>
                    </w:tabs>
                    <w:spacing w:after="0" w:line="240" w:lineRule="auto"/>
                    <w:ind w:left="-85"/>
                    <w:rPr>
                      <w:rFonts w:ascii="Times New Roman" w:eastAsia="Times New Roman" w:hAnsi="Times New Roman" w:cs="Times New Roman"/>
                      <w:color w:val="000000" w:themeColor="text1"/>
                      <w:kern w:val="0"/>
                      <w:sz w:val="24"/>
                      <w:szCs w:val="24"/>
                      <w:lang w:eastAsia="lt-LT" w:bidi="lo-LA"/>
                      <w14:ligatures w14:val="none"/>
                    </w:rPr>
                  </w:pPr>
                  <w:r w:rsidRPr="00170A52">
                    <w:rPr>
                      <w:rFonts w:ascii="Times New Roman" w:eastAsia="Times New Roman" w:hAnsi="Times New Roman" w:cs="Times New Roman"/>
                      <w:color w:val="000000" w:themeColor="text1"/>
                      <w:kern w:val="0"/>
                      <w:sz w:val="24"/>
                      <w:szCs w:val="24"/>
                      <w:lang w:eastAsia="lt-LT" w:bidi="lo-LA"/>
                      <w14:ligatures w14:val="none"/>
                    </w:rPr>
                    <w:t xml:space="preserve">Tel.  </w:t>
                  </w:r>
                  <w:r w:rsidR="00D12FF9">
                    <w:rPr>
                      <w:rFonts w:ascii="Times New Roman" w:eastAsia="Times New Roman" w:hAnsi="Times New Roman" w:cs="Times New Roman"/>
                      <w:color w:val="000000" w:themeColor="text1"/>
                      <w:kern w:val="0"/>
                      <w:sz w:val="24"/>
                      <w:szCs w:val="24"/>
                      <w:lang w:eastAsia="lt-LT" w:bidi="lo-LA"/>
                      <w14:ligatures w14:val="none"/>
                    </w:rPr>
                    <w:t>+370 606 96460</w:t>
                  </w:r>
                </w:p>
                <w:p w14:paraId="34619C36" w14:textId="10095B63" w:rsidR="00170A52" w:rsidRPr="00170A52" w:rsidRDefault="00170A52" w:rsidP="00170A52">
                  <w:pPr>
                    <w:tabs>
                      <w:tab w:val="left" w:pos="720"/>
                    </w:tabs>
                    <w:spacing w:after="0" w:line="240" w:lineRule="auto"/>
                    <w:ind w:left="-85"/>
                    <w:rPr>
                      <w:rFonts w:ascii="Times New Roman" w:eastAsia="Times New Roman" w:hAnsi="Times New Roman" w:cs="Times New Roman"/>
                      <w:color w:val="000000" w:themeColor="text1"/>
                      <w:kern w:val="0"/>
                      <w:sz w:val="24"/>
                      <w:szCs w:val="24"/>
                      <w:lang w:eastAsia="lt-LT" w:bidi="lo-LA"/>
                      <w14:ligatures w14:val="none"/>
                    </w:rPr>
                  </w:pPr>
                  <w:r w:rsidRPr="00170A52">
                    <w:rPr>
                      <w:rFonts w:ascii="Times New Roman" w:eastAsia="Times New Roman" w:hAnsi="Times New Roman" w:cs="Times New Roman"/>
                      <w:color w:val="000000" w:themeColor="text1"/>
                      <w:kern w:val="0"/>
                      <w:sz w:val="24"/>
                      <w:szCs w:val="24"/>
                      <w:lang w:eastAsia="lt-LT" w:bidi="lo-LA"/>
                      <w14:ligatures w14:val="none"/>
                    </w:rPr>
                    <w:t xml:space="preserve">El. p. </w:t>
                  </w:r>
                  <w:r w:rsidR="00D12FF9">
                    <w:rPr>
                      <w:rFonts w:ascii="Times New Roman" w:eastAsia="Times New Roman" w:hAnsi="Times New Roman" w:cs="Times New Roman"/>
                      <w:color w:val="000000" w:themeColor="text1"/>
                      <w:kern w:val="0"/>
                      <w:sz w:val="24"/>
                      <w:szCs w:val="24"/>
                      <w:lang w:eastAsia="lt-LT" w:bidi="lo-LA"/>
                      <w14:ligatures w14:val="none"/>
                    </w:rPr>
                    <w:t>arnas@nordicplum.com</w:t>
                  </w:r>
                </w:p>
                <w:p w14:paraId="1FB29D3C" w14:textId="77777777" w:rsidR="00170A52" w:rsidRPr="00170A52" w:rsidRDefault="00170A52" w:rsidP="00170A52">
                  <w:pPr>
                    <w:tabs>
                      <w:tab w:val="left" w:pos="720"/>
                    </w:tabs>
                    <w:spacing w:after="0" w:line="240" w:lineRule="auto"/>
                    <w:ind w:left="-85"/>
                    <w:rPr>
                      <w:rFonts w:ascii="Times New Roman" w:eastAsia="Times New Roman" w:hAnsi="Times New Roman" w:cs="Times New Roman"/>
                      <w:color w:val="000000" w:themeColor="text1"/>
                      <w:kern w:val="0"/>
                      <w:sz w:val="24"/>
                      <w:szCs w:val="24"/>
                      <w:lang w:eastAsia="lt-LT" w:bidi="lo-LA"/>
                      <w14:ligatures w14:val="none"/>
                    </w:rPr>
                  </w:pPr>
                </w:p>
                <w:p w14:paraId="2246C391" w14:textId="77777777" w:rsidR="00170A52" w:rsidRPr="00170A52" w:rsidRDefault="00170A52" w:rsidP="00170A52">
                  <w:pPr>
                    <w:tabs>
                      <w:tab w:val="left" w:pos="720"/>
                    </w:tabs>
                    <w:spacing w:after="0" w:line="240" w:lineRule="auto"/>
                    <w:ind w:left="-85"/>
                    <w:rPr>
                      <w:rFonts w:ascii="Times New Roman" w:eastAsia="Times New Roman" w:hAnsi="Times New Roman" w:cs="Times New Roman"/>
                      <w:bCs/>
                      <w:color w:val="000000" w:themeColor="text1"/>
                      <w:kern w:val="0"/>
                      <w:sz w:val="24"/>
                      <w:szCs w:val="24"/>
                      <w:lang w:eastAsia="lt-LT"/>
                      <w14:ligatures w14:val="none"/>
                    </w:rPr>
                  </w:pPr>
                </w:p>
              </w:tc>
            </w:tr>
            <w:tr w:rsidR="00170A52" w:rsidRPr="00170A52" w14:paraId="42ACDD9A" w14:textId="77777777" w:rsidTr="003172A7">
              <w:trPr>
                <w:trHeight w:val="137"/>
              </w:trPr>
              <w:tc>
                <w:tcPr>
                  <w:tcW w:w="4852" w:type="dxa"/>
                </w:tcPr>
                <w:p w14:paraId="3937C647" w14:textId="212AB5BD" w:rsidR="00170A52" w:rsidRPr="003172A7" w:rsidRDefault="00C65EF9" w:rsidP="003172A7">
                  <w:pPr>
                    <w:tabs>
                      <w:tab w:val="left" w:pos="851"/>
                    </w:tabs>
                    <w:spacing w:after="0" w:line="240" w:lineRule="auto"/>
                    <w:ind w:left="-81"/>
                    <w:jc w:val="both"/>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 xml:space="preserve">Direktorius </w:t>
                  </w:r>
                </w:p>
                <w:p w14:paraId="2BBE681D" w14:textId="6F9EA57E" w:rsidR="00170A52" w:rsidRPr="00170A52" w:rsidRDefault="00170A52" w:rsidP="003172A7">
                  <w:pPr>
                    <w:tabs>
                      <w:tab w:val="left" w:pos="720"/>
                    </w:tabs>
                    <w:spacing w:after="0" w:line="240" w:lineRule="auto"/>
                    <w:ind w:left="-81"/>
                    <w:rPr>
                      <w:rFonts w:ascii="Times New Roman" w:eastAsia="Times New Roman" w:hAnsi="Times New Roman" w:cs="Times New Roman"/>
                      <w:color w:val="000000" w:themeColor="text1"/>
                      <w:kern w:val="0"/>
                      <w:sz w:val="24"/>
                      <w:szCs w:val="24"/>
                      <w:lang w:eastAsia="lt-LT" w:bidi="lo-LA"/>
                      <w14:ligatures w14:val="none"/>
                    </w:rPr>
                  </w:pPr>
                  <w:r w:rsidRPr="00170A52">
                    <w:rPr>
                      <w:rFonts w:ascii="Times New Roman" w:eastAsia="Times New Roman" w:hAnsi="Times New Roman" w:cs="Times New Roman"/>
                      <w:color w:val="000000" w:themeColor="text1"/>
                      <w:kern w:val="0"/>
                      <w:sz w:val="16"/>
                      <w:szCs w:val="16"/>
                      <w:lang w:eastAsia="lt-LT"/>
                      <w14:ligatures w14:val="none"/>
                    </w:rPr>
                    <w:t>(pareigos, vardas, pavardė)</w:t>
                  </w:r>
                </w:p>
              </w:tc>
            </w:tr>
          </w:tbl>
          <w:p w14:paraId="7CBE3834" w14:textId="77777777" w:rsidR="00170A52" w:rsidRPr="00170A52" w:rsidRDefault="00170A52" w:rsidP="00170A52">
            <w:pPr>
              <w:tabs>
                <w:tab w:val="left" w:pos="851"/>
              </w:tabs>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p>
        </w:tc>
      </w:tr>
    </w:tbl>
    <w:p w14:paraId="31D0D1B0" w14:textId="77777777" w:rsidR="00170A52" w:rsidRPr="00170A52" w:rsidRDefault="00170A52" w:rsidP="00170A52">
      <w:pPr>
        <w:spacing w:after="0" w:line="240" w:lineRule="auto"/>
        <w:rPr>
          <w:rFonts w:ascii="Times New Roman" w:eastAsia="Times New Roman" w:hAnsi="Times New Roman" w:cs="Times New Roman"/>
          <w:kern w:val="0"/>
          <w:sz w:val="24"/>
          <w:szCs w:val="20"/>
          <w:lang w:eastAsia="lt-LT"/>
          <w14:ligatures w14:val="none"/>
        </w:rPr>
      </w:pPr>
    </w:p>
    <w:p w14:paraId="33092940" w14:textId="73013E1D" w:rsidR="00170A52" w:rsidRPr="00170A52" w:rsidRDefault="00170A52" w:rsidP="00170A52">
      <w:pPr>
        <w:spacing w:after="0" w:line="240" w:lineRule="auto"/>
        <w:rPr>
          <w:rFonts w:ascii="Times New Roman" w:eastAsia="Times New Roman" w:hAnsi="Times New Roman" w:cs="Times New Roman"/>
          <w:kern w:val="0"/>
          <w:sz w:val="24"/>
          <w:szCs w:val="20"/>
          <w:lang w:eastAsia="lt-LT"/>
          <w14:ligatures w14:val="none"/>
        </w:rPr>
      </w:pPr>
      <w:r w:rsidRPr="00170A52">
        <w:rPr>
          <w:rFonts w:ascii="Times New Roman" w:eastAsia="Times New Roman" w:hAnsi="Times New Roman" w:cs="Times New Roman"/>
          <w:kern w:val="0"/>
          <w:sz w:val="24"/>
          <w:szCs w:val="20"/>
          <w:lang w:eastAsia="lt-LT"/>
          <w14:ligatures w14:val="none"/>
        </w:rPr>
        <w:t xml:space="preserve">_____________________                                        </w:t>
      </w:r>
      <w:r w:rsidR="003172A7">
        <w:rPr>
          <w:rFonts w:ascii="Times New Roman" w:eastAsia="Times New Roman" w:hAnsi="Times New Roman" w:cs="Times New Roman"/>
          <w:kern w:val="0"/>
          <w:sz w:val="24"/>
          <w:szCs w:val="20"/>
          <w:lang w:eastAsia="lt-LT"/>
          <w14:ligatures w14:val="none"/>
        </w:rPr>
        <w:t xml:space="preserve">   </w:t>
      </w:r>
      <w:r w:rsidRPr="00170A52">
        <w:rPr>
          <w:rFonts w:ascii="Times New Roman" w:eastAsia="Times New Roman" w:hAnsi="Times New Roman" w:cs="Times New Roman"/>
          <w:kern w:val="0"/>
          <w:sz w:val="24"/>
          <w:szCs w:val="20"/>
          <w:lang w:eastAsia="lt-LT"/>
          <w14:ligatures w14:val="none"/>
        </w:rPr>
        <w:t xml:space="preserve"> ______________________</w:t>
      </w:r>
    </w:p>
    <w:p w14:paraId="21EF974D" w14:textId="11B8D334" w:rsidR="00170A52" w:rsidRDefault="00170A52" w:rsidP="00170A52">
      <w:pPr>
        <w:spacing w:after="0" w:line="240" w:lineRule="auto"/>
      </w:pPr>
      <w:r w:rsidRPr="00170A52">
        <w:rPr>
          <w:rFonts w:ascii="Times New Roman" w:eastAsia="Times New Roman" w:hAnsi="Times New Roman" w:cs="Times New Roman"/>
          <w:kern w:val="0"/>
          <w:sz w:val="16"/>
          <w:szCs w:val="16"/>
          <w:lang w:eastAsia="lt-LT"/>
          <w14:ligatures w14:val="none"/>
        </w:rPr>
        <w:t>(parašas</w:t>
      </w:r>
      <w:r w:rsidRPr="0000787E">
        <w:rPr>
          <w:rFonts w:ascii="Times New Roman" w:eastAsia="Times New Roman" w:hAnsi="Times New Roman" w:cs="Times New Roman"/>
          <w:kern w:val="0"/>
          <w:sz w:val="16"/>
          <w:szCs w:val="16"/>
          <w:lang w:eastAsia="lt-LT"/>
          <w14:ligatures w14:val="none"/>
        </w:rPr>
        <w:t>)</w:t>
      </w:r>
      <w:r w:rsidRPr="0000787E">
        <w:rPr>
          <w:rFonts w:ascii="Times New Roman" w:eastAsia="Times New Roman" w:hAnsi="Times New Roman" w:cs="Times New Roman"/>
          <w:kern w:val="0"/>
          <w:sz w:val="24"/>
          <w:szCs w:val="20"/>
          <w:lang w:eastAsia="lt-LT"/>
          <w14:ligatures w14:val="none"/>
        </w:rPr>
        <w:t xml:space="preserve">                                             A.V.                        </w:t>
      </w:r>
      <w:r w:rsidRPr="0000787E">
        <w:rPr>
          <w:rFonts w:ascii="Times New Roman" w:eastAsia="Times New Roman" w:hAnsi="Times New Roman" w:cs="Times New Roman"/>
          <w:kern w:val="0"/>
          <w:sz w:val="16"/>
          <w:szCs w:val="16"/>
          <w:lang w:eastAsia="lt-LT"/>
          <w14:ligatures w14:val="none"/>
        </w:rPr>
        <w:t>(parašas)</w:t>
      </w:r>
      <w:r w:rsidRPr="0000787E">
        <w:rPr>
          <w:rFonts w:ascii="Times New Roman" w:eastAsia="Times New Roman" w:hAnsi="Times New Roman" w:cs="Times New Roman"/>
          <w:kern w:val="0"/>
          <w:sz w:val="24"/>
          <w:szCs w:val="20"/>
          <w:lang w:eastAsia="lt-LT"/>
          <w14:ligatures w14:val="none"/>
        </w:rPr>
        <w:t xml:space="preserve">                                                A.V.</w:t>
      </w:r>
    </w:p>
    <w:sectPr w:rsidR="00170A52" w:rsidSect="00D27D29">
      <w:headerReference w:type="default" r:id="rId10"/>
      <w:headerReference w:type="firs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393FF" w14:textId="77777777" w:rsidR="00233D04" w:rsidRDefault="00233D04" w:rsidP="00170A52">
      <w:pPr>
        <w:spacing w:after="0" w:line="240" w:lineRule="auto"/>
      </w:pPr>
      <w:r>
        <w:separator/>
      </w:r>
    </w:p>
  </w:endnote>
  <w:endnote w:type="continuationSeparator" w:id="0">
    <w:p w14:paraId="3E631098" w14:textId="77777777" w:rsidR="00233D04" w:rsidRDefault="00233D04" w:rsidP="0017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C3AC7" w14:textId="77777777" w:rsidR="00233D04" w:rsidRDefault="00233D04" w:rsidP="00170A52">
      <w:pPr>
        <w:spacing w:after="0" w:line="240" w:lineRule="auto"/>
      </w:pPr>
      <w:r>
        <w:separator/>
      </w:r>
    </w:p>
  </w:footnote>
  <w:footnote w:type="continuationSeparator" w:id="0">
    <w:p w14:paraId="661061F1" w14:textId="77777777" w:rsidR="00233D04" w:rsidRDefault="00233D04" w:rsidP="00170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905516"/>
      <w:docPartObj>
        <w:docPartGallery w:val="Page Numbers (Top of Page)"/>
        <w:docPartUnique/>
      </w:docPartObj>
    </w:sdtPr>
    <w:sdtEndPr/>
    <w:sdtContent>
      <w:p w14:paraId="32319083" w14:textId="77777777" w:rsidR="00B00CCF" w:rsidRDefault="00B00CCF">
        <w:pPr>
          <w:pStyle w:val="Header"/>
          <w:jc w:val="center"/>
        </w:pPr>
        <w:r>
          <w:fldChar w:fldCharType="begin"/>
        </w:r>
        <w:r>
          <w:instrText>PAGE   \* MERGEFORMAT</w:instrText>
        </w:r>
        <w:r>
          <w:fldChar w:fldCharType="separate"/>
        </w:r>
        <w:r>
          <w:t>2</w:t>
        </w:r>
        <w:r>
          <w:fldChar w:fldCharType="end"/>
        </w:r>
      </w:p>
    </w:sdtContent>
  </w:sdt>
  <w:p w14:paraId="3281CC2E" w14:textId="77777777" w:rsidR="00B00CCF" w:rsidRDefault="00B00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1967" w14:textId="14E29731" w:rsidR="002E317D" w:rsidRPr="002E317D" w:rsidRDefault="002E317D" w:rsidP="002E317D">
    <w:pPr>
      <w:tabs>
        <w:tab w:val="center" w:pos="4819"/>
        <w:tab w:val="right" w:pos="9638"/>
      </w:tabs>
      <w:spacing w:after="0" w:line="240" w:lineRule="auto"/>
      <w:jc w:val="right"/>
      <w:rPr>
        <w:rFonts w:ascii="Times New Roman" w:eastAsia="Times New Roman" w:hAnsi="Times New Roman" w:cs="Times New Roman"/>
        <w:kern w:val="0"/>
        <w:sz w:val="24"/>
        <w:szCs w:val="20"/>
        <w:lang w:eastAsia="lt-LT"/>
        <w14:ligatures w14:val="none"/>
      </w:rPr>
    </w:pPr>
    <w:r w:rsidRPr="002E317D">
      <w:rPr>
        <w:rFonts w:ascii="Times New Roman" w:eastAsia="Times New Roman" w:hAnsi="Times New Roman" w:cs="Times New Roman"/>
        <w:kern w:val="0"/>
        <w:sz w:val="24"/>
        <w:szCs w:val="20"/>
        <w:lang w:eastAsia="lt-LT"/>
        <w14:ligatures w14:val="none"/>
      </w:rPr>
      <w:t>F-AVP-DVA-08/0</w:t>
    </w:r>
    <w:r>
      <w:rPr>
        <w:rFonts w:ascii="Times New Roman" w:eastAsia="Times New Roman" w:hAnsi="Times New Roman" w:cs="Times New Roman"/>
        <w:kern w:val="0"/>
        <w:sz w:val="24"/>
        <w:szCs w:val="20"/>
        <w:lang w:eastAsia="lt-LT"/>
        <w14:ligatures w14:val="none"/>
      </w:rPr>
      <w:t>2</w:t>
    </w:r>
    <w:r w:rsidRPr="002E317D">
      <w:rPr>
        <w:rFonts w:ascii="Times New Roman" w:eastAsia="Times New Roman" w:hAnsi="Times New Roman" w:cs="Times New Roman"/>
        <w:kern w:val="0"/>
        <w:sz w:val="24"/>
        <w:szCs w:val="20"/>
        <w:lang w:eastAsia="lt-LT"/>
        <w14:ligatures w14:val="none"/>
      </w:rPr>
      <w:t xml:space="preserve"> </w:t>
    </w:r>
  </w:p>
  <w:p w14:paraId="1EE7F2C5" w14:textId="77777777" w:rsidR="002E317D" w:rsidRDefault="002E3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670F5"/>
    <w:multiLevelType w:val="multilevel"/>
    <w:tmpl w:val="EEA6F2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5612829"/>
    <w:multiLevelType w:val="hybridMultilevel"/>
    <w:tmpl w:val="EAE29A50"/>
    <w:lvl w:ilvl="0" w:tplc="52642A9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71009">
    <w:abstractNumId w:val="0"/>
  </w:num>
  <w:num w:numId="2" w16cid:durableId="891886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52"/>
    <w:rsid w:val="0000787E"/>
    <w:rsid w:val="00015CEE"/>
    <w:rsid w:val="00076A67"/>
    <w:rsid w:val="000A1663"/>
    <w:rsid w:val="000C53EC"/>
    <w:rsid w:val="000F2D2B"/>
    <w:rsid w:val="001401AE"/>
    <w:rsid w:val="00170A52"/>
    <w:rsid w:val="001C1FD0"/>
    <w:rsid w:val="00233D04"/>
    <w:rsid w:val="002C5EEA"/>
    <w:rsid w:val="002E317D"/>
    <w:rsid w:val="002E34D2"/>
    <w:rsid w:val="003172A7"/>
    <w:rsid w:val="003E2A06"/>
    <w:rsid w:val="003F3D88"/>
    <w:rsid w:val="00406891"/>
    <w:rsid w:val="004109C9"/>
    <w:rsid w:val="00473793"/>
    <w:rsid w:val="0047785B"/>
    <w:rsid w:val="004A24EE"/>
    <w:rsid w:val="004B5FA8"/>
    <w:rsid w:val="004E1D92"/>
    <w:rsid w:val="004E6633"/>
    <w:rsid w:val="005F6E97"/>
    <w:rsid w:val="00602F2B"/>
    <w:rsid w:val="006732F2"/>
    <w:rsid w:val="00760524"/>
    <w:rsid w:val="00791843"/>
    <w:rsid w:val="008F0DA3"/>
    <w:rsid w:val="00900F7A"/>
    <w:rsid w:val="00904A80"/>
    <w:rsid w:val="00936CC2"/>
    <w:rsid w:val="009B05D4"/>
    <w:rsid w:val="00A303FB"/>
    <w:rsid w:val="00A43156"/>
    <w:rsid w:val="00A82185"/>
    <w:rsid w:val="00AB79A7"/>
    <w:rsid w:val="00B00CCF"/>
    <w:rsid w:val="00B42587"/>
    <w:rsid w:val="00B6249C"/>
    <w:rsid w:val="00B642DD"/>
    <w:rsid w:val="00B935D0"/>
    <w:rsid w:val="00B93DA0"/>
    <w:rsid w:val="00BD7C53"/>
    <w:rsid w:val="00BE56A3"/>
    <w:rsid w:val="00BE6B0D"/>
    <w:rsid w:val="00C65EF9"/>
    <w:rsid w:val="00D12FF9"/>
    <w:rsid w:val="00DA646E"/>
    <w:rsid w:val="00EF339B"/>
    <w:rsid w:val="00F75D77"/>
    <w:rsid w:val="00F97D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739A"/>
  <w15:chartTrackingRefBased/>
  <w15:docId w15:val="{5F30B3AB-37EE-4EBB-9907-9348A98F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0A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A52"/>
    <w:pPr>
      <w:tabs>
        <w:tab w:val="center" w:pos="4819"/>
        <w:tab w:val="right" w:pos="9638"/>
      </w:tabs>
      <w:spacing w:after="0" w:line="240" w:lineRule="auto"/>
    </w:pPr>
    <w:rPr>
      <w:rFonts w:ascii="Times New Roman" w:eastAsia="Times New Roman" w:hAnsi="Times New Roman" w:cs="Times New Roman"/>
      <w:kern w:val="0"/>
      <w:sz w:val="24"/>
      <w:szCs w:val="20"/>
      <w:lang w:eastAsia="lt-LT"/>
      <w14:ligatures w14:val="none"/>
    </w:rPr>
  </w:style>
  <w:style w:type="character" w:customStyle="1" w:styleId="HeaderChar">
    <w:name w:val="Header Char"/>
    <w:basedOn w:val="DefaultParagraphFont"/>
    <w:link w:val="Header"/>
    <w:uiPriority w:val="99"/>
    <w:rsid w:val="00170A52"/>
    <w:rPr>
      <w:rFonts w:ascii="Times New Roman" w:eastAsia="Times New Roman" w:hAnsi="Times New Roman" w:cs="Times New Roman"/>
      <w:kern w:val="0"/>
      <w:sz w:val="24"/>
      <w:szCs w:val="20"/>
      <w:lang w:eastAsia="lt-LT"/>
      <w14:ligatures w14:val="none"/>
    </w:rPr>
  </w:style>
  <w:style w:type="paragraph" w:styleId="Footer">
    <w:name w:val="footer"/>
    <w:basedOn w:val="Normal"/>
    <w:link w:val="FooterChar"/>
    <w:uiPriority w:val="99"/>
    <w:unhideWhenUsed/>
    <w:rsid w:val="00170A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170A52"/>
  </w:style>
  <w:style w:type="character" w:styleId="Hyperlink">
    <w:name w:val="Hyperlink"/>
    <w:basedOn w:val="DefaultParagraphFont"/>
    <w:uiPriority w:val="99"/>
    <w:unhideWhenUsed/>
    <w:rsid w:val="00170A52"/>
    <w:rPr>
      <w:color w:val="0563C1" w:themeColor="hyperlink"/>
      <w:u w:val="single"/>
    </w:rPr>
  </w:style>
  <w:style w:type="character" w:styleId="UnresolvedMention">
    <w:name w:val="Unresolved Mention"/>
    <w:basedOn w:val="DefaultParagraphFont"/>
    <w:uiPriority w:val="99"/>
    <w:semiHidden/>
    <w:unhideWhenUsed/>
    <w:rsid w:val="00170A52"/>
    <w:rPr>
      <w:color w:val="605E5C"/>
      <w:shd w:val="clear" w:color="auto" w:fill="E1DFDD"/>
    </w:rPr>
  </w:style>
  <w:style w:type="paragraph" w:styleId="ListParagraph">
    <w:name w:val="List Paragraph"/>
    <w:basedOn w:val="Normal"/>
    <w:uiPriority w:val="34"/>
    <w:qFormat/>
    <w:rsid w:val="0000787E"/>
    <w:pPr>
      <w:ind w:left="720"/>
      <w:contextualSpacing/>
    </w:pPr>
  </w:style>
  <w:style w:type="paragraph" w:styleId="Revision">
    <w:name w:val="Revision"/>
    <w:hidden/>
    <w:uiPriority w:val="99"/>
    <w:semiHidden/>
    <w:rsid w:val="002E317D"/>
    <w:pPr>
      <w:spacing w:after="0" w:line="240" w:lineRule="auto"/>
    </w:pPr>
  </w:style>
  <w:style w:type="character" w:styleId="CommentReference">
    <w:name w:val="annotation reference"/>
    <w:basedOn w:val="DefaultParagraphFont"/>
    <w:uiPriority w:val="99"/>
    <w:semiHidden/>
    <w:unhideWhenUsed/>
    <w:rsid w:val="00A303FB"/>
    <w:rPr>
      <w:sz w:val="16"/>
      <w:szCs w:val="16"/>
    </w:rPr>
  </w:style>
  <w:style w:type="paragraph" w:styleId="CommentText">
    <w:name w:val="annotation text"/>
    <w:basedOn w:val="Normal"/>
    <w:link w:val="CommentTextChar"/>
    <w:uiPriority w:val="99"/>
    <w:unhideWhenUsed/>
    <w:rsid w:val="00A303FB"/>
    <w:pPr>
      <w:spacing w:line="240" w:lineRule="auto"/>
    </w:pPr>
    <w:rPr>
      <w:sz w:val="20"/>
      <w:szCs w:val="20"/>
    </w:rPr>
  </w:style>
  <w:style w:type="character" w:customStyle="1" w:styleId="CommentTextChar">
    <w:name w:val="Comment Text Char"/>
    <w:basedOn w:val="DefaultParagraphFont"/>
    <w:link w:val="CommentText"/>
    <w:uiPriority w:val="99"/>
    <w:rsid w:val="00A303FB"/>
    <w:rPr>
      <w:sz w:val="20"/>
      <w:szCs w:val="20"/>
    </w:rPr>
  </w:style>
  <w:style w:type="paragraph" w:styleId="CommentSubject">
    <w:name w:val="annotation subject"/>
    <w:basedOn w:val="CommentText"/>
    <w:next w:val="CommentText"/>
    <w:link w:val="CommentSubjectChar"/>
    <w:uiPriority w:val="99"/>
    <w:semiHidden/>
    <w:unhideWhenUsed/>
    <w:rsid w:val="00A303FB"/>
    <w:rPr>
      <w:b/>
      <w:bCs/>
    </w:rPr>
  </w:style>
  <w:style w:type="character" w:customStyle="1" w:styleId="CommentSubjectChar">
    <w:name w:val="Comment Subject Char"/>
    <w:basedOn w:val="CommentTextChar"/>
    <w:link w:val="CommentSubject"/>
    <w:uiPriority w:val="99"/>
    <w:semiHidden/>
    <w:rsid w:val="00A303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E20811-49BA-426A-9A31-66AA4CFAC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3BC1E-8B7E-48F9-AC6E-6E2B480279D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C9D3CE5E-C924-4503-9CB4-2D66BF718E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3659</Words>
  <Characters>2086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 Susitarimo dėl duomenų perdavimo ir tvarkymo forma ES</dc:title>
  <dc:subject/>
  <dc:creator>Donatas Valiukas</dc:creator>
  <cp:keywords/>
  <dc:description/>
  <cp:lastModifiedBy>Mantas Kazakevičius</cp:lastModifiedBy>
  <cp:revision>2</cp:revision>
  <dcterms:created xsi:type="dcterms:W3CDTF">2025-12-01T07:44:00Z</dcterms:created>
  <dcterms:modified xsi:type="dcterms:W3CDTF">2025-12-01T07:44:00Z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1155;#Donatas Valiukas;#788;#Erika Patupytė;#50;#Daina Sirvydienė;#676;#Dovilė Rimydienė;#57;#Jurgita Bogdan;#58;#Edita Zubovaitė;#1114;#Rokas Jucys;#1299;#Gabija Marija Kregždytė;#1245;#Simona Mikutavičienė;#597;#Rita Staškevičienė;#232;#Lidija Kašubienė</vt:lpwstr>
  </property>
  <property fmtid="{D5CDD505-2E9C-101B-9397-08002B2CF9AE}" pid="5" name="DmsPermissionsDivisions">
    <vt:lpwstr>4360;#Strategijos ir veiklos priežiūros skyrius|00778b4d-1091-4b3d-b928-ca4ab1b49595;#48;#Kokybės užtikrinimo skyrius|253b4bc5-eb8b-4b91-befb-f97cc65a2670;#4357;#Strategijos ir veiklos priežiūros skyrius|e561d8d4-fe4b-4b49-b5ab-6411b7bd22c8;#50;#Personalo skyrius|e491db07-490f-4e81-a3f3-c185e464fc81;#60;#Technologijų skyrius|3207575b-2bcb-4e8a-964c-81a3eb330944;#47;#Bendrųjų reikalų skyrius|98e1b560-c021-41d6-9632-b7f5b05ae6e9;#49;#Vadovybė|58a5a61f-fccb-4f74-9a6b-098be634181c</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true</vt:bool>
  </property>
</Properties>
</file>