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4604E" w14:textId="6B937F4B" w:rsidR="001F1111" w:rsidRDefault="007D4ED2" w:rsidP="00227E09">
      <w:pPr>
        <w:ind w:left="4800" w:firstLine="1296"/>
        <w:jc w:val="center"/>
        <w:rPr>
          <w:rFonts w:asciiTheme="minorHAnsi" w:hAnsiTheme="minorHAnsi" w:cstheme="minorHAnsi"/>
          <w:bCs/>
          <w:color w:val="auto"/>
          <w:sz w:val="22"/>
          <w:szCs w:val="22"/>
        </w:rPr>
      </w:pPr>
      <w:r>
        <w:rPr>
          <w:rFonts w:asciiTheme="minorHAnsi" w:hAnsiTheme="minorHAnsi" w:cstheme="minorHAnsi"/>
          <w:bCs/>
          <w:color w:val="auto"/>
          <w:sz w:val="22"/>
          <w:szCs w:val="22"/>
        </w:rPr>
        <w:t>2</w:t>
      </w:r>
      <w:r w:rsidR="001F1111" w:rsidRPr="001F1111">
        <w:rPr>
          <w:rFonts w:asciiTheme="minorHAnsi" w:hAnsiTheme="minorHAnsi" w:cstheme="minorHAnsi"/>
          <w:bCs/>
          <w:color w:val="auto"/>
          <w:sz w:val="22"/>
          <w:szCs w:val="22"/>
        </w:rPr>
        <w:t xml:space="preserve"> priedas</w:t>
      </w:r>
      <w:r w:rsidR="00B06236" w:rsidRPr="001F1111">
        <w:rPr>
          <w:rFonts w:asciiTheme="minorHAnsi" w:hAnsiTheme="minorHAnsi" w:cstheme="minorHAnsi"/>
          <w:bCs/>
          <w:color w:val="auto"/>
          <w:sz w:val="22"/>
          <w:szCs w:val="22"/>
        </w:rPr>
        <w:tab/>
      </w:r>
    </w:p>
    <w:p w14:paraId="206C15CC" w14:textId="6839F40C" w:rsidR="001D5886" w:rsidRPr="001F1111" w:rsidRDefault="00B06236" w:rsidP="00227E09">
      <w:pPr>
        <w:ind w:left="4800" w:firstLine="1296"/>
        <w:jc w:val="center"/>
        <w:rPr>
          <w:rFonts w:asciiTheme="minorHAnsi" w:hAnsiTheme="minorHAnsi" w:cstheme="minorHAnsi"/>
          <w:bCs/>
          <w:color w:val="auto"/>
          <w:sz w:val="22"/>
          <w:szCs w:val="22"/>
        </w:rPr>
      </w:pPr>
      <w:r w:rsidRPr="001F1111">
        <w:rPr>
          <w:rFonts w:asciiTheme="minorHAnsi" w:hAnsiTheme="minorHAnsi" w:cstheme="minorHAnsi"/>
          <w:bCs/>
          <w:color w:val="auto"/>
          <w:sz w:val="22"/>
          <w:szCs w:val="22"/>
        </w:rPr>
        <w:tab/>
      </w:r>
    </w:p>
    <w:p w14:paraId="7337E631" w14:textId="54D23C9C" w:rsidR="00E60B40" w:rsidRPr="00B07995" w:rsidRDefault="00E60B40" w:rsidP="00E60B40">
      <w:pPr>
        <w:tabs>
          <w:tab w:val="left" w:pos="3828"/>
        </w:tabs>
        <w:ind w:firstLine="567"/>
        <w:jc w:val="center"/>
        <w:rPr>
          <w:rFonts w:asciiTheme="minorHAnsi" w:hAnsiTheme="minorHAnsi" w:cstheme="minorHAnsi"/>
          <w:b/>
          <w:color w:val="auto"/>
          <w:sz w:val="22"/>
          <w:szCs w:val="22"/>
        </w:rPr>
      </w:pPr>
      <w:r w:rsidRPr="00B07995">
        <w:rPr>
          <w:rFonts w:asciiTheme="minorHAnsi" w:hAnsiTheme="minorHAnsi" w:cstheme="minorHAnsi"/>
          <w:b/>
          <w:color w:val="auto"/>
          <w:sz w:val="22"/>
          <w:szCs w:val="22"/>
        </w:rPr>
        <w:t xml:space="preserve">TECHNINĖ SPECIFIKACIJA </w:t>
      </w:r>
    </w:p>
    <w:p w14:paraId="4286DB37" w14:textId="77777777" w:rsidR="00E60B40" w:rsidRPr="00B07995" w:rsidRDefault="00E60B40" w:rsidP="00E60B40">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lang w:val="lt-LT"/>
        </w:rPr>
      </w:pPr>
    </w:p>
    <w:p w14:paraId="4A9498BC" w14:textId="77777777" w:rsidR="00E60B40" w:rsidRPr="00B07995" w:rsidRDefault="00E60B40" w:rsidP="00E60B40">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lang w:val="lt-LT"/>
        </w:rPr>
      </w:pPr>
      <w:r w:rsidRPr="00B07995">
        <w:rPr>
          <w:rFonts w:asciiTheme="minorHAnsi" w:hAnsiTheme="minorHAnsi" w:cstheme="minorHAnsi"/>
          <w:b/>
          <w:sz w:val="22"/>
          <w:szCs w:val="22"/>
          <w:lang w:val="lt-LT"/>
        </w:rPr>
        <w:t>1. PIRKIMO OBJEKTAS</w:t>
      </w:r>
    </w:p>
    <w:p w14:paraId="41B43046" w14:textId="31948411" w:rsidR="00E60B40" w:rsidRPr="00B07995" w:rsidRDefault="00C45C73" w:rsidP="006B3A56">
      <w:pPr>
        <w:spacing w:after="120"/>
        <w:jc w:val="both"/>
        <w:rPr>
          <w:rFonts w:asciiTheme="minorHAnsi" w:hAnsiTheme="minorHAnsi" w:cstheme="minorHAnsi"/>
          <w:sz w:val="22"/>
          <w:szCs w:val="22"/>
        </w:rPr>
      </w:pPr>
      <w:r w:rsidRPr="00B07995">
        <w:rPr>
          <w:rFonts w:asciiTheme="minorHAnsi" w:hAnsiTheme="minorHAnsi" w:cstheme="minorHAnsi"/>
          <w:b/>
          <w:bCs/>
          <w:sz w:val="22"/>
          <w:szCs w:val="22"/>
        </w:rPr>
        <w:t>1.1.</w:t>
      </w:r>
      <w:r w:rsidRPr="00B07995">
        <w:rPr>
          <w:rFonts w:asciiTheme="minorHAnsi" w:hAnsiTheme="minorHAnsi" w:cstheme="minorHAnsi"/>
          <w:sz w:val="22"/>
          <w:szCs w:val="22"/>
        </w:rPr>
        <w:t xml:space="preserve"> </w:t>
      </w:r>
      <w:r w:rsidR="003A6D88" w:rsidRPr="00B07995">
        <w:rPr>
          <w:rFonts w:asciiTheme="minorHAnsi" w:hAnsiTheme="minorHAnsi" w:cstheme="minorHAnsi"/>
          <w:sz w:val="22"/>
          <w:szCs w:val="22"/>
        </w:rPr>
        <w:t>G</w:t>
      </w:r>
      <w:r w:rsidR="00DE335D" w:rsidRPr="00B07995">
        <w:rPr>
          <w:rFonts w:asciiTheme="minorHAnsi" w:hAnsiTheme="minorHAnsi" w:cstheme="minorHAnsi"/>
          <w:sz w:val="22"/>
          <w:szCs w:val="22"/>
        </w:rPr>
        <w:t>elžbetonini</w:t>
      </w:r>
      <w:r w:rsidR="00E911A8" w:rsidRPr="00B07995">
        <w:rPr>
          <w:rFonts w:asciiTheme="minorHAnsi" w:hAnsiTheme="minorHAnsi" w:cstheme="minorHAnsi"/>
          <w:sz w:val="22"/>
          <w:szCs w:val="22"/>
        </w:rPr>
        <w:t>ų</w:t>
      </w:r>
      <w:r w:rsidR="008D0163" w:rsidRPr="00B07995">
        <w:rPr>
          <w:rFonts w:asciiTheme="minorHAnsi" w:hAnsiTheme="minorHAnsi" w:cstheme="minorHAnsi"/>
          <w:sz w:val="22"/>
          <w:szCs w:val="22"/>
        </w:rPr>
        <w:t xml:space="preserve"> konstrukcijų</w:t>
      </w:r>
      <w:r w:rsidR="00DE335D" w:rsidRPr="00B07995">
        <w:rPr>
          <w:rFonts w:asciiTheme="minorHAnsi" w:hAnsiTheme="minorHAnsi" w:cstheme="minorHAnsi"/>
          <w:sz w:val="22"/>
          <w:szCs w:val="22"/>
        </w:rPr>
        <w:t xml:space="preserve"> </w:t>
      </w:r>
      <w:r w:rsidR="00856B90" w:rsidRPr="00B07995">
        <w:rPr>
          <w:rFonts w:asciiTheme="minorHAnsi" w:hAnsiTheme="minorHAnsi" w:cstheme="minorHAnsi"/>
          <w:sz w:val="22"/>
          <w:szCs w:val="22"/>
        </w:rPr>
        <w:t>gamini</w:t>
      </w:r>
      <w:r w:rsidR="00D34675" w:rsidRPr="00B07995">
        <w:rPr>
          <w:rFonts w:asciiTheme="minorHAnsi" w:hAnsiTheme="minorHAnsi" w:cstheme="minorHAnsi"/>
          <w:sz w:val="22"/>
          <w:szCs w:val="22"/>
        </w:rPr>
        <w:t>ų</w:t>
      </w:r>
      <w:r w:rsidR="00C966D9" w:rsidRPr="00B07995">
        <w:rPr>
          <w:rFonts w:asciiTheme="minorHAnsi" w:hAnsiTheme="minorHAnsi" w:cstheme="minorHAnsi"/>
          <w:sz w:val="22"/>
          <w:szCs w:val="22"/>
        </w:rPr>
        <w:t xml:space="preserve"> ir</w:t>
      </w:r>
      <w:r w:rsidR="003A6D88" w:rsidRPr="00B07995">
        <w:rPr>
          <w:rFonts w:asciiTheme="minorHAnsi" w:hAnsiTheme="minorHAnsi" w:cstheme="minorHAnsi"/>
          <w:sz w:val="22"/>
          <w:szCs w:val="22"/>
        </w:rPr>
        <w:t xml:space="preserve"> s</w:t>
      </w:r>
      <w:r w:rsidR="00B73526" w:rsidRPr="00B07995">
        <w:rPr>
          <w:rFonts w:asciiTheme="minorHAnsi" w:hAnsiTheme="minorHAnsi" w:cstheme="minorHAnsi"/>
          <w:sz w:val="22"/>
          <w:szCs w:val="22"/>
        </w:rPr>
        <w:t>tatybinių mišinių</w:t>
      </w:r>
      <w:r w:rsidR="00D34675" w:rsidRPr="00B07995">
        <w:rPr>
          <w:rFonts w:asciiTheme="minorHAnsi" w:hAnsiTheme="minorHAnsi" w:cstheme="minorHAnsi"/>
          <w:sz w:val="22"/>
          <w:szCs w:val="22"/>
        </w:rPr>
        <w:t xml:space="preserve"> pirkimas</w:t>
      </w:r>
      <w:r w:rsidR="00152A45">
        <w:rPr>
          <w:rFonts w:asciiTheme="minorHAnsi" w:hAnsiTheme="minorHAnsi" w:cstheme="minorHAnsi"/>
          <w:sz w:val="22"/>
          <w:szCs w:val="22"/>
        </w:rPr>
        <w:t xml:space="preserve"> (toliau- Prekės)</w:t>
      </w:r>
      <w:r w:rsidR="00E327B8" w:rsidRPr="00B07995">
        <w:rPr>
          <w:rFonts w:asciiTheme="minorHAnsi" w:hAnsiTheme="minorHAnsi" w:cstheme="minorHAnsi"/>
          <w:sz w:val="22"/>
          <w:szCs w:val="22"/>
        </w:rPr>
        <w:t>.</w:t>
      </w:r>
      <w:r w:rsidR="003A6D88" w:rsidRPr="00B07995">
        <w:rPr>
          <w:rFonts w:asciiTheme="minorHAnsi" w:hAnsiTheme="minorHAnsi" w:cstheme="minorHAnsi"/>
          <w:sz w:val="22"/>
          <w:szCs w:val="22"/>
        </w:rPr>
        <w:t xml:space="preserve"> </w:t>
      </w:r>
    </w:p>
    <w:p w14:paraId="21B246B1" w14:textId="2AEE1B53" w:rsidR="000A7D5E" w:rsidRPr="00B07995" w:rsidRDefault="000A7D5E" w:rsidP="006B23BC">
      <w:pPr>
        <w:jc w:val="both"/>
        <w:rPr>
          <w:rFonts w:asciiTheme="minorHAnsi" w:hAnsiTheme="minorHAnsi" w:cstheme="minorHAnsi"/>
          <w:b/>
          <w:bCs/>
          <w:sz w:val="22"/>
          <w:szCs w:val="22"/>
        </w:rPr>
      </w:pPr>
      <w:r w:rsidRPr="00B07995">
        <w:rPr>
          <w:rFonts w:asciiTheme="minorHAnsi" w:hAnsiTheme="minorHAnsi" w:cstheme="minorHAnsi"/>
          <w:b/>
          <w:bCs/>
          <w:sz w:val="22"/>
          <w:szCs w:val="22"/>
        </w:rPr>
        <w:t xml:space="preserve">1.2. </w:t>
      </w:r>
      <w:r w:rsidR="00A44E52" w:rsidRPr="00B07995">
        <w:rPr>
          <w:rFonts w:asciiTheme="minorHAnsi" w:hAnsiTheme="minorHAnsi" w:cstheme="minorHAnsi"/>
          <w:b/>
          <w:bCs/>
          <w:sz w:val="22"/>
          <w:szCs w:val="22"/>
        </w:rPr>
        <w:t>Prekių apimtys ir kiekiai</w:t>
      </w:r>
      <w:r w:rsidR="00CC5605" w:rsidRPr="00B07995">
        <w:rPr>
          <w:rFonts w:asciiTheme="minorHAnsi" w:hAnsiTheme="minorHAnsi" w:cstheme="minorHAnsi"/>
          <w:b/>
          <w:bCs/>
          <w:sz w:val="22"/>
          <w:szCs w:val="22"/>
        </w:rPr>
        <w:t>.</w:t>
      </w:r>
    </w:p>
    <w:p w14:paraId="0B9B0F1B" w14:textId="4577B88B" w:rsidR="00CC5605" w:rsidRPr="00B07995" w:rsidRDefault="00CC5605" w:rsidP="006B23BC">
      <w:pPr>
        <w:jc w:val="both"/>
        <w:rPr>
          <w:rFonts w:asciiTheme="minorHAnsi" w:hAnsiTheme="minorHAnsi" w:cstheme="minorHAnsi"/>
          <w:sz w:val="22"/>
          <w:szCs w:val="22"/>
        </w:rPr>
      </w:pPr>
      <w:r w:rsidRPr="00B07995">
        <w:rPr>
          <w:rFonts w:asciiTheme="minorHAnsi" w:hAnsiTheme="minorHAnsi" w:cstheme="minorHAnsi"/>
          <w:sz w:val="22"/>
          <w:szCs w:val="22"/>
        </w:rPr>
        <w:t xml:space="preserve">1.2.1. Preliminarūs </w:t>
      </w:r>
      <w:r w:rsidR="00152A45">
        <w:rPr>
          <w:rFonts w:asciiTheme="minorHAnsi" w:hAnsiTheme="minorHAnsi" w:cstheme="minorHAnsi"/>
          <w:sz w:val="22"/>
          <w:szCs w:val="22"/>
        </w:rPr>
        <w:t>P</w:t>
      </w:r>
      <w:r w:rsidRPr="00B07995">
        <w:rPr>
          <w:rFonts w:asciiTheme="minorHAnsi" w:hAnsiTheme="minorHAnsi" w:cstheme="minorHAnsi"/>
          <w:sz w:val="22"/>
          <w:szCs w:val="22"/>
        </w:rPr>
        <w:t xml:space="preserve">rekių kiekiai nurodyti </w:t>
      </w:r>
      <w:r w:rsidR="000C661C" w:rsidRPr="00B07995">
        <w:rPr>
          <w:rFonts w:asciiTheme="minorHAnsi" w:hAnsiTheme="minorHAnsi" w:cstheme="minorHAnsi"/>
          <w:sz w:val="22"/>
          <w:szCs w:val="22"/>
        </w:rPr>
        <w:t>Priede N.1</w:t>
      </w:r>
      <w:r w:rsidR="00937C89" w:rsidRPr="00B07995">
        <w:rPr>
          <w:rFonts w:asciiTheme="minorHAnsi" w:hAnsiTheme="minorHAnsi" w:cstheme="minorHAnsi"/>
          <w:sz w:val="22"/>
          <w:szCs w:val="22"/>
        </w:rPr>
        <w:t>,</w:t>
      </w:r>
    </w:p>
    <w:p w14:paraId="33C45ED4" w14:textId="0F2EB815" w:rsidR="00D34675" w:rsidRPr="00B07995" w:rsidRDefault="00B844EE" w:rsidP="006B23BC">
      <w:pPr>
        <w:jc w:val="both"/>
        <w:rPr>
          <w:rFonts w:asciiTheme="minorHAnsi" w:hAnsiTheme="minorHAnsi" w:cstheme="minorHAnsi"/>
          <w:sz w:val="22"/>
          <w:szCs w:val="22"/>
        </w:rPr>
      </w:pPr>
      <w:r w:rsidRPr="00B07995">
        <w:rPr>
          <w:rFonts w:asciiTheme="minorHAnsi" w:hAnsiTheme="minorHAnsi" w:cstheme="minorHAnsi"/>
          <w:sz w:val="22"/>
          <w:szCs w:val="22"/>
        </w:rPr>
        <w:t>1.</w:t>
      </w:r>
      <w:r w:rsidR="006B23BC">
        <w:rPr>
          <w:rFonts w:asciiTheme="minorHAnsi" w:hAnsiTheme="minorHAnsi" w:cstheme="minorHAnsi"/>
          <w:sz w:val="22"/>
          <w:szCs w:val="22"/>
        </w:rPr>
        <w:t>2</w:t>
      </w:r>
      <w:r w:rsidR="00BF0DF4" w:rsidRPr="00B07995">
        <w:rPr>
          <w:rFonts w:asciiTheme="minorHAnsi" w:hAnsiTheme="minorHAnsi" w:cstheme="minorHAnsi"/>
          <w:sz w:val="22"/>
          <w:szCs w:val="22"/>
        </w:rPr>
        <w:t>.</w:t>
      </w:r>
      <w:r w:rsidR="006B23BC">
        <w:rPr>
          <w:rFonts w:asciiTheme="minorHAnsi" w:hAnsiTheme="minorHAnsi" w:cstheme="minorHAnsi"/>
          <w:sz w:val="22"/>
          <w:szCs w:val="22"/>
        </w:rPr>
        <w:t>2.</w:t>
      </w:r>
      <w:r w:rsidR="00BF0DF4" w:rsidRPr="00B07995">
        <w:rPr>
          <w:rFonts w:asciiTheme="minorHAnsi" w:hAnsiTheme="minorHAnsi" w:cstheme="minorHAnsi"/>
          <w:sz w:val="22"/>
          <w:szCs w:val="22"/>
        </w:rPr>
        <w:t xml:space="preserve"> Prekių tiekimo terminas </w:t>
      </w:r>
      <w:r w:rsidR="00724436" w:rsidRPr="00B07995">
        <w:rPr>
          <w:rFonts w:asciiTheme="minorHAnsi" w:hAnsiTheme="minorHAnsi" w:cstheme="minorHAnsi"/>
          <w:sz w:val="22"/>
          <w:szCs w:val="22"/>
        </w:rPr>
        <w:t>12 m</w:t>
      </w:r>
      <w:r w:rsidR="00BC52EE" w:rsidRPr="00B07995">
        <w:rPr>
          <w:rFonts w:asciiTheme="minorHAnsi" w:hAnsiTheme="minorHAnsi" w:cstheme="minorHAnsi"/>
          <w:sz w:val="22"/>
          <w:szCs w:val="22"/>
        </w:rPr>
        <w:t xml:space="preserve">ėnesių </w:t>
      </w:r>
      <w:r w:rsidR="00BF0DF4" w:rsidRPr="00B07995">
        <w:rPr>
          <w:rFonts w:asciiTheme="minorHAnsi" w:hAnsiTheme="minorHAnsi" w:cstheme="minorHAnsi"/>
          <w:sz w:val="22"/>
          <w:szCs w:val="22"/>
        </w:rPr>
        <w:t>nuo sutarties įsigaliojimo dienos.</w:t>
      </w:r>
    </w:p>
    <w:p w14:paraId="38C7C7BB" w14:textId="77777777" w:rsidR="00DE0A93" w:rsidRPr="00B07995" w:rsidRDefault="00DE0A93" w:rsidP="00D34675">
      <w:pPr>
        <w:jc w:val="both"/>
        <w:rPr>
          <w:rFonts w:asciiTheme="minorHAnsi" w:hAnsiTheme="minorHAnsi" w:cstheme="minorHAnsi"/>
          <w:sz w:val="22"/>
          <w:szCs w:val="22"/>
        </w:rPr>
      </w:pPr>
    </w:p>
    <w:p w14:paraId="38ACCE50" w14:textId="77777777" w:rsidR="00E60B40" w:rsidRPr="00B07995" w:rsidRDefault="00E60B40" w:rsidP="00E60B40">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lang w:val="lt-LT"/>
        </w:rPr>
      </w:pPr>
      <w:r w:rsidRPr="00B07995">
        <w:rPr>
          <w:rStyle w:val="Bodytext2NotItalic2"/>
          <w:rFonts w:asciiTheme="minorHAnsi" w:hAnsiTheme="minorHAnsi" w:cstheme="minorHAnsi"/>
          <w:b/>
          <w:sz w:val="22"/>
          <w:szCs w:val="22"/>
          <w:lang w:val="lt-LT"/>
        </w:rPr>
        <w:t xml:space="preserve">2. PIRKIMO OBJEKTO PRITAIKYMO SRITIS </w:t>
      </w:r>
    </w:p>
    <w:p w14:paraId="254BBF39" w14:textId="6E106A0B" w:rsidR="008515EF" w:rsidRPr="00B07995" w:rsidRDefault="006B23BC" w:rsidP="00E60B40">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lang w:val="lt-LT"/>
        </w:rPr>
      </w:pPr>
      <w:r>
        <w:rPr>
          <w:rFonts w:asciiTheme="minorHAnsi" w:eastAsia="Calibri" w:hAnsiTheme="minorHAnsi" w:cstheme="minorHAnsi"/>
          <w:iCs/>
          <w:sz w:val="22"/>
          <w:szCs w:val="22"/>
          <w:lang w:val="lt-LT"/>
        </w:rPr>
        <w:t xml:space="preserve">2.1. </w:t>
      </w:r>
      <w:r w:rsidR="00BF0DF4" w:rsidRPr="00B07995">
        <w:rPr>
          <w:rFonts w:asciiTheme="minorHAnsi" w:eastAsia="Calibri" w:hAnsiTheme="minorHAnsi" w:cstheme="minorHAnsi"/>
          <w:iCs/>
          <w:sz w:val="22"/>
          <w:szCs w:val="22"/>
          <w:lang w:val="lt-LT"/>
        </w:rPr>
        <w:t xml:space="preserve">Gelžbetoninių </w:t>
      </w:r>
      <w:r w:rsidR="00AF5C3D" w:rsidRPr="00B07995">
        <w:rPr>
          <w:rFonts w:asciiTheme="minorHAnsi" w:hAnsiTheme="minorHAnsi" w:cstheme="minorHAnsi"/>
          <w:sz w:val="22"/>
          <w:szCs w:val="22"/>
          <w:lang w:val="lt-LT"/>
        </w:rPr>
        <w:t>konstrukcijų</w:t>
      </w:r>
      <w:r w:rsidR="00AF5C3D" w:rsidRPr="00B07995">
        <w:rPr>
          <w:rFonts w:asciiTheme="minorHAnsi" w:eastAsia="Calibri" w:hAnsiTheme="minorHAnsi" w:cstheme="minorHAnsi"/>
          <w:iCs/>
          <w:sz w:val="22"/>
          <w:szCs w:val="22"/>
          <w:lang w:val="lt-LT"/>
        </w:rPr>
        <w:t xml:space="preserve"> </w:t>
      </w:r>
      <w:r w:rsidR="00987100" w:rsidRPr="00B07995">
        <w:rPr>
          <w:rFonts w:asciiTheme="minorHAnsi" w:eastAsia="Calibri" w:hAnsiTheme="minorHAnsi" w:cstheme="minorHAnsi"/>
          <w:iCs/>
          <w:sz w:val="22"/>
          <w:szCs w:val="22"/>
          <w:lang w:val="lt-LT"/>
        </w:rPr>
        <w:t xml:space="preserve">gaminių ir </w:t>
      </w:r>
      <w:r w:rsidR="00AF5C3D" w:rsidRPr="00B07995">
        <w:rPr>
          <w:rFonts w:asciiTheme="minorHAnsi" w:hAnsiTheme="minorHAnsi" w:cstheme="minorHAnsi"/>
          <w:sz w:val="22"/>
          <w:szCs w:val="22"/>
          <w:lang w:val="lt-LT"/>
        </w:rPr>
        <w:t>statybinių</w:t>
      </w:r>
      <w:r w:rsidR="00AF5C3D" w:rsidRPr="00B07995">
        <w:rPr>
          <w:rFonts w:asciiTheme="minorHAnsi" w:hAnsiTheme="minorHAnsi" w:cstheme="minorHAnsi"/>
          <w:sz w:val="22"/>
          <w:szCs w:val="22"/>
        </w:rPr>
        <w:t xml:space="preserve"> </w:t>
      </w:r>
      <w:r w:rsidR="00987100" w:rsidRPr="00B07995">
        <w:rPr>
          <w:rFonts w:asciiTheme="minorHAnsi" w:eastAsia="Calibri" w:hAnsiTheme="minorHAnsi" w:cstheme="minorHAnsi"/>
          <w:iCs/>
          <w:sz w:val="22"/>
          <w:szCs w:val="22"/>
          <w:lang w:val="lt-LT"/>
        </w:rPr>
        <w:t xml:space="preserve">mišinių naudojimo paskirtis </w:t>
      </w:r>
      <w:r w:rsidR="00EF55BD" w:rsidRPr="00B07995">
        <w:rPr>
          <w:rFonts w:asciiTheme="minorHAnsi" w:eastAsia="Calibri" w:hAnsiTheme="minorHAnsi" w:cstheme="minorHAnsi"/>
          <w:iCs/>
          <w:sz w:val="22"/>
          <w:szCs w:val="22"/>
          <w:lang w:val="lt-LT"/>
        </w:rPr>
        <w:t>–</w:t>
      </w:r>
      <w:r w:rsidR="00987100" w:rsidRPr="00B07995">
        <w:rPr>
          <w:rFonts w:asciiTheme="minorHAnsi" w:eastAsia="Calibri" w:hAnsiTheme="minorHAnsi" w:cstheme="minorHAnsi"/>
          <w:iCs/>
          <w:sz w:val="22"/>
          <w:szCs w:val="22"/>
          <w:lang w:val="lt-LT"/>
        </w:rPr>
        <w:t xml:space="preserve"> </w:t>
      </w:r>
      <w:r w:rsidR="00EF55BD" w:rsidRPr="00B07995">
        <w:rPr>
          <w:rFonts w:asciiTheme="minorHAnsi" w:eastAsia="Calibri" w:hAnsiTheme="minorHAnsi" w:cstheme="minorHAnsi"/>
          <w:iCs/>
          <w:sz w:val="22"/>
          <w:szCs w:val="22"/>
          <w:lang w:val="lt-LT"/>
        </w:rPr>
        <w:t>šilumos tiekimo tinkl</w:t>
      </w:r>
      <w:r w:rsidR="00C56ED8" w:rsidRPr="00B07995">
        <w:rPr>
          <w:rFonts w:asciiTheme="minorHAnsi" w:eastAsia="Calibri" w:hAnsiTheme="minorHAnsi" w:cstheme="minorHAnsi"/>
          <w:iCs/>
          <w:sz w:val="22"/>
          <w:szCs w:val="22"/>
          <w:lang w:val="lt-LT"/>
        </w:rPr>
        <w:t>ų</w:t>
      </w:r>
      <w:r w:rsidR="00EF55BD" w:rsidRPr="00B07995">
        <w:rPr>
          <w:rFonts w:asciiTheme="minorHAnsi" w:eastAsia="Calibri" w:hAnsiTheme="minorHAnsi" w:cstheme="minorHAnsi"/>
          <w:iCs/>
          <w:sz w:val="22"/>
          <w:szCs w:val="22"/>
          <w:lang w:val="lt-LT"/>
        </w:rPr>
        <w:t xml:space="preserve"> konstrukcinių element</w:t>
      </w:r>
      <w:r w:rsidR="00341EA8" w:rsidRPr="00B07995">
        <w:rPr>
          <w:rFonts w:asciiTheme="minorHAnsi" w:eastAsia="Calibri" w:hAnsiTheme="minorHAnsi" w:cstheme="minorHAnsi"/>
          <w:iCs/>
          <w:sz w:val="22"/>
          <w:szCs w:val="22"/>
          <w:lang w:val="lt-LT"/>
        </w:rPr>
        <w:t>ų</w:t>
      </w:r>
      <w:r w:rsidR="00EF55BD" w:rsidRPr="00B07995">
        <w:rPr>
          <w:rFonts w:asciiTheme="minorHAnsi" w:eastAsia="Calibri" w:hAnsiTheme="minorHAnsi" w:cstheme="minorHAnsi"/>
          <w:iCs/>
          <w:sz w:val="22"/>
          <w:szCs w:val="22"/>
          <w:lang w:val="lt-LT"/>
        </w:rPr>
        <w:t xml:space="preserve"> – kanalų, kamerų, lovių, l</w:t>
      </w:r>
      <w:r w:rsidR="00341EA8" w:rsidRPr="00B07995">
        <w:rPr>
          <w:rFonts w:asciiTheme="minorHAnsi" w:eastAsia="Calibri" w:hAnsiTheme="minorHAnsi" w:cstheme="minorHAnsi"/>
          <w:iCs/>
          <w:sz w:val="22"/>
          <w:szCs w:val="22"/>
          <w:lang w:val="lt-LT"/>
        </w:rPr>
        <w:t>i</w:t>
      </w:r>
      <w:r w:rsidR="00EF55BD" w:rsidRPr="00B07995">
        <w:rPr>
          <w:rFonts w:asciiTheme="minorHAnsi" w:eastAsia="Calibri" w:hAnsiTheme="minorHAnsi" w:cstheme="minorHAnsi"/>
          <w:iCs/>
          <w:sz w:val="22"/>
          <w:szCs w:val="22"/>
          <w:lang w:val="lt-LT"/>
        </w:rPr>
        <w:t>u</w:t>
      </w:r>
      <w:r w:rsidR="00E36AE7" w:rsidRPr="00B07995">
        <w:rPr>
          <w:rFonts w:asciiTheme="minorHAnsi" w:eastAsia="Calibri" w:hAnsiTheme="minorHAnsi" w:cstheme="minorHAnsi"/>
          <w:iCs/>
          <w:sz w:val="22"/>
          <w:szCs w:val="22"/>
          <w:lang w:val="lt-LT"/>
        </w:rPr>
        <w:t>k</w:t>
      </w:r>
      <w:r w:rsidR="00341EA8" w:rsidRPr="00B07995">
        <w:rPr>
          <w:rFonts w:asciiTheme="minorHAnsi" w:eastAsia="Calibri" w:hAnsiTheme="minorHAnsi" w:cstheme="minorHAnsi"/>
          <w:iCs/>
          <w:sz w:val="22"/>
          <w:szCs w:val="22"/>
          <w:lang w:val="lt-LT"/>
        </w:rPr>
        <w:t>ų</w:t>
      </w:r>
      <w:r w:rsidR="00E36AE7" w:rsidRPr="00B07995">
        <w:rPr>
          <w:rFonts w:asciiTheme="minorHAnsi" w:eastAsia="Calibri" w:hAnsiTheme="minorHAnsi" w:cstheme="minorHAnsi"/>
          <w:iCs/>
          <w:sz w:val="22"/>
          <w:szCs w:val="22"/>
          <w:lang w:val="lt-LT"/>
        </w:rPr>
        <w:t xml:space="preserve"> ir t.t. </w:t>
      </w:r>
      <w:r w:rsidR="00D54791" w:rsidRPr="00B07995">
        <w:rPr>
          <w:rFonts w:asciiTheme="minorHAnsi" w:eastAsia="Calibri" w:hAnsiTheme="minorHAnsi" w:cstheme="minorHAnsi"/>
          <w:iCs/>
          <w:sz w:val="22"/>
          <w:szCs w:val="22"/>
          <w:lang w:val="lt-LT"/>
        </w:rPr>
        <w:t>remont</w:t>
      </w:r>
      <w:r w:rsidR="00055EAE" w:rsidRPr="00B07995">
        <w:rPr>
          <w:rFonts w:asciiTheme="minorHAnsi" w:eastAsia="Calibri" w:hAnsiTheme="minorHAnsi" w:cstheme="minorHAnsi"/>
          <w:iCs/>
          <w:sz w:val="22"/>
          <w:szCs w:val="22"/>
          <w:lang w:val="lt-LT"/>
        </w:rPr>
        <w:t>ui</w:t>
      </w:r>
      <w:r w:rsidR="00D54791" w:rsidRPr="00B07995">
        <w:rPr>
          <w:rFonts w:asciiTheme="minorHAnsi" w:eastAsia="Calibri" w:hAnsiTheme="minorHAnsi" w:cstheme="minorHAnsi"/>
          <w:iCs/>
          <w:sz w:val="22"/>
          <w:szCs w:val="22"/>
          <w:lang w:val="lt-LT"/>
        </w:rPr>
        <w:t xml:space="preserve">, bei </w:t>
      </w:r>
      <w:r w:rsidR="00E36AE7" w:rsidRPr="00B07995">
        <w:rPr>
          <w:rFonts w:asciiTheme="minorHAnsi" w:eastAsia="Calibri" w:hAnsiTheme="minorHAnsi" w:cstheme="minorHAnsi"/>
          <w:iCs/>
          <w:sz w:val="22"/>
          <w:szCs w:val="22"/>
          <w:lang w:val="lt-LT"/>
        </w:rPr>
        <w:t>atsta</w:t>
      </w:r>
      <w:r w:rsidR="00341EA8" w:rsidRPr="00B07995">
        <w:rPr>
          <w:rFonts w:asciiTheme="minorHAnsi" w:eastAsia="Calibri" w:hAnsiTheme="minorHAnsi" w:cstheme="minorHAnsi"/>
          <w:iCs/>
          <w:sz w:val="22"/>
          <w:szCs w:val="22"/>
          <w:lang w:val="lt-LT"/>
        </w:rPr>
        <w:t>t</w:t>
      </w:r>
      <w:r w:rsidR="00E36AE7" w:rsidRPr="00B07995">
        <w:rPr>
          <w:rFonts w:asciiTheme="minorHAnsi" w:eastAsia="Calibri" w:hAnsiTheme="minorHAnsi" w:cstheme="minorHAnsi"/>
          <w:iCs/>
          <w:sz w:val="22"/>
          <w:szCs w:val="22"/>
          <w:lang w:val="lt-LT"/>
        </w:rPr>
        <w:t>ym</w:t>
      </w:r>
      <w:r w:rsidR="00055EAE" w:rsidRPr="00B07995">
        <w:rPr>
          <w:rFonts w:asciiTheme="minorHAnsi" w:eastAsia="Calibri" w:hAnsiTheme="minorHAnsi" w:cstheme="minorHAnsi"/>
          <w:iCs/>
          <w:sz w:val="22"/>
          <w:szCs w:val="22"/>
          <w:lang w:val="lt-LT"/>
        </w:rPr>
        <w:t>ui</w:t>
      </w:r>
      <w:r w:rsidR="00E36AE7" w:rsidRPr="00B07995">
        <w:rPr>
          <w:rFonts w:asciiTheme="minorHAnsi" w:eastAsia="Calibri" w:hAnsiTheme="minorHAnsi" w:cstheme="minorHAnsi"/>
          <w:iCs/>
          <w:sz w:val="22"/>
          <w:szCs w:val="22"/>
          <w:lang w:val="lt-LT"/>
        </w:rPr>
        <w:t xml:space="preserve"> avari</w:t>
      </w:r>
      <w:r w:rsidR="00C56ED8" w:rsidRPr="00B07995">
        <w:rPr>
          <w:rFonts w:asciiTheme="minorHAnsi" w:eastAsia="Calibri" w:hAnsiTheme="minorHAnsi" w:cstheme="minorHAnsi"/>
          <w:iCs/>
          <w:sz w:val="22"/>
          <w:szCs w:val="22"/>
          <w:lang w:val="lt-LT"/>
        </w:rPr>
        <w:t>jų likvidavimo atvejais.</w:t>
      </w:r>
    </w:p>
    <w:p w14:paraId="589ED60E" w14:textId="77777777" w:rsidR="00E84A92" w:rsidRPr="00B07995" w:rsidRDefault="00E84A92" w:rsidP="00E60B40">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lang w:val="lt-LT"/>
        </w:rPr>
      </w:pPr>
    </w:p>
    <w:p w14:paraId="5873A795" w14:textId="026E32C8" w:rsidR="00E60B40" w:rsidRPr="00B07995" w:rsidRDefault="00E60B40" w:rsidP="00E60B40">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lang w:val="lt-LT"/>
        </w:rPr>
      </w:pPr>
      <w:r w:rsidRPr="00B07995">
        <w:rPr>
          <w:rFonts w:asciiTheme="minorHAnsi" w:hAnsiTheme="minorHAnsi" w:cstheme="minorHAnsi"/>
          <w:b/>
          <w:sz w:val="22"/>
          <w:szCs w:val="22"/>
          <w:lang w:val="lt-LT"/>
        </w:rPr>
        <w:t>3. TECHNINI</w:t>
      </w:r>
      <w:r w:rsidR="002257FD" w:rsidRPr="00B07995">
        <w:rPr>
          <w:rFonts w:asciiTheme="minorHAnsi" w:hAnsiTheme="minorHAnsi" w:cstheme="minorHAnsi"/>
          <w:b/>
          <w:sz w:val="22"/>
          <w:szCs w:val="22"/>
          <w:lang w:val="lt-LT"/>
        </w:rPr>
        <w:t xml:space="preserve">AI </w:t>
      </w:r>
      <w:r w:rsidRPr="00B07995">
        <w:rPr>
          <w:rFonts w:asciiTheme="minorHAnsi" w:hAnsiTheme="minorHAnsi" w:cstheme="minorHAnsi"/>
          <w:b/>
          <w:sz w:val="22"/>
          <w:szCs w:val="22"/>
          <w:lang w:val="lt-LT"/>
        </w:rPr>
        <w:t>REIKALAVIM</w:t>
      </w:r>
      <w:r w:rsidR="002257FD" w:rsidRPr="00B07995">
        <w:rPr>
          <w:rFonts w:asciiTheme="minorHAnsi" w:hAnsiTheme="minorHAnsi" w:cstheme="minorHAnsi"/>
          <w:b/>
          <w:sz w:val="22"/>
          <w:szCs w:val="22"/>
          <w:lang w:val="lt-LT"/>
        </w:rPr>
        <w:t>AI</w:t>
      </w:r>
      <w:r w:rsidRPr="00B07995">
        <w:rPr>
          <w:rFonts w:asciiTheme="minorHAnsi" w:hAnsiTheme="minorHAnsi" w:cstheme="minorHAnsi"/>
          <w:b/>
          <w:sz w:val="22"/>
          <w:szCs w:val="22"/>
          <w:lang w:val="lt-LT"/>
        </w:rPr>
        <w:t xml:space="preserve">, KURIUOS TURI ATITIKTI PERKAMOS PREKĖS </w:t>
      </w:r>
    </w:p>
    <w:p w14:paraId="67F0D4C5" w14:textId="599CF176" w:rsidR="007464B6" w:rsidRPr="00B07995" w:rsidRDefault="00C221A0" w:rsidP="007464B6">
      <w:pPr>
        <w:tabs>
          <w:tab w:val="left" w:pos="720"/>
        </w:tabs>
        <w:jc w:val="both"/>
        <w:rPr>
          <w:rFonts w:asciiTheme="minorHAnsi" w:eastAsia="Calibri" w:hAnsiTheme="minorHAnsi" w:cstheme="minorHAnsi"/>
          <w:iCs/>
          <w:color w:val="auto"/>
          <w:sz w:val="22"/>
          <w:szCs w:val="22"/>
          <w:lang w:eastAsia="en-US"/>
        </w:rPr>
      </w:pPr>
      <w:r w:rsidRPr="00B07995">
        <w:rPr>
          <w:rFonts w:asciiTheme="minorHAnsi" w:eastAsia="Calibri" w:hAnsiTheme="minorHAnsi" w:cstheme="minorHAnsi"/>
          <w:iCs/>
          <w:color w:val="auto"/>
          <w:sz w:val="22"/>
          <w:szCs w:val="22"/>
          <w:lang w:eastAsia="en-US"/>
        </w:rPr>
        <w:t xml:space="preserve">3.1. </w:t>
      </w:r>
      <w:r w:rsidR="00BF0DF4" w:rsidRPr="00B07995">
        <w:rPr>
          <w:rFonts w:asciiTheme="minorHAnsi" w:eastAsia="Calibri" w:hAnsiTheme="minorHAnsi" w:cstheme="minorHAnsi"/>
          <w:iCs/>
          <w:sz w:val="22"/>
          <w:szCs w:val="22"/>
        </w:rPr>
        <w:t>Gelžbetonini</w:t>
      </w:r>
      <w:r w:rsidR="00C91001" w:rsidRPr="00B07995">
        <w:rPr>
          <w:rFonts w:asciiTheme="minorHAnsi" w:eastAsia="Calibri" w:hAnsiTheme="minorHAnsi" w:cstheme="minorHAnsi"/>
          <w:iCs/>
          <w:sz w:val="22"/>
          <w:szCs w:val="22"/>
        </w:rPr>
        <w:t>ai</w:t>
      </w:r>
      <w:r w:rsidR="00AF5C3D" w:rsidRPr="00B07995">
        <w:rPr>
          <w:rFonts w:asciiTheme="minorHAnsi" w:eastAsia="Calibri" w:hAnsiTheme="minorHAnsi" w:cstheme="minorHAnsi"/>
          <w:iCs/>
          <w:sz w:val="22"/>
          <w:szCs w:val="22"/>
        </w:rPr>
        <w:t xml:space="preserve"> konstrukcijų</w:t>
      </w:r>
      <w:r w:rsidR="00BF0DF4" w:rsidRPr="00B07995">
        <w:rPr>
          <w:rFonts w:asciiTheme="minorHAnsi" w:eastAsia="Calibri" w:hAnsiTheme="minorHAnsi" w:cstheme="minorHAnsi"/>
          <w:iCs/>
          <w:color w:val="auto"/>
          <w:sz w:val="22"/>
          <w:szCs w:val="22"/>
          <w:lang w:eastAsia="en-US"/>
        </w:rPr>
        <w:t xml:space="preserve"> </w:t>
      </w:r>
      <w:r w:rsidR="007464B6" w:rsidRPr="00B07995">
        <w:rPr>
          <w:rFonts w:asciiTheme="minorHAnsi" w:eastAsia="Calibri" w:hAnsiTheme="minorHAnsi" w:cstheme="minorHAnsi"/>
          <w:iCs/>
          <w:color w:val="auto"/>
          <w:sz w:val="22"/>
          <w:szCs w:val="22"/>
          <w:lang w:eastAsia="en-US"/>
        </w:rPr>
        <w:t>gaminiai turi atitikti Statybos įstatymo 4 straipsnio „Esminiai statinio reikalavimai“ reikalavimus šilumos tiekimo tinklų ir jų konstrukcinių elementų eksploatavimo metu.</w:t>
      </w:r>
    </w:p>
    <w:p w14:paraId="1D1F7B03" w14:textId="1AC7C948" w:rsidR="007464B6" w:rsidRPr="00B07995" w:rsidRDefault="00C221A0" w:rsidP="007464B6">
      <w:pPr>
        <w:tabs>
          <w:tab w:val="left" w:pos="810"/>
        </w:tabs>
        <w:jc w:val="both"/>
        <w:rPr>
          <w:rFonts w:asciiTheme="minorHAnsi" w:eastAsia="Calibri" w:hAnsiTheme="minorHAnsi" w:cstheme="minorHAnsi"/>
          <w:iCs/>
          <w:color w:val="auto"/>
          <w:sz w:val="22"/>
          <w:szCs w:val="22"/>
          <w:lang w:eastAsia="en-US"/>
        </w:rPr>
      </w:pPr>
      <w:r w:rsidRPr="00B07995">
        <w:rPr>
          <w:rFonts w:asciiTheme="minorHAnsi" w:eastAsia="Calibri" w:hAnsiTheme="minorHAnsi" w:cstheme="minorHAnsi"/>
          <w:iCs/>
          <w:color w:val="auto"/>
          <w:sz w:val="22"/>
          <w:szCs w:val="22"/>
          <w:lang w:eastAsia="en-US"/>
        </w:rPr>
        <w:t xml:space="preserve">3.2. </w:t>
      </w:r>
      <w:r w:rsidR="007464B6" w:rsidRPr="00B07995">
        <w:rPr>
          <w:rFonts w:asciiTheme="minorHAnsi" w:eastAsia="Calibri" w:hAnsiTheme="minorHAnsi" w:cstheme="minorHAnsi"/>
          <w:iCs/>
          <w:color w:val="auto"/>
          <w:sz w:val="22"/>
          <w:szCs w:val="22"/>
          <w:lang w:eastAsia="en-US"/>
        </w:rPr>
        <w:t>P</w:t>
      </w:r>
      <w:r w:rsidR="00F408FC" w:rsidRPr="00B07995">
        <w:rPr>
          <w:rFonts w:asciiTheme="minorHAnsi" w:eastAsia="Calibri" w:hAnsiTheme="minorHAnsi" w:cstheme="minorHAnsi"/>
          <w:iCs/>
          <w:color w:val="auto"/>
          <w:sz w:val="22"/>
          <w:szCs w:val="22"/>
          <w:lang w:eastAsia="en-US"/>
        </w:rPr>
        <w:t xml:space="preserve">ristatomi </w:t>
      </w:r>
      <w:r w:rsidR="00BF0DF4" w:rsidRPr="00B07995">
        <w:rPr>
          <w:rFonts w:asciiTheme="minorHAnsi" w:eastAsia="Calibri" w:hAnsiTheme="minorHAnsi" w:cstheme="minorHAnsi"/>
          <w:iCs/>
          <w:sz w:val="22"/>
          <w:szCs w:val="22"/>
        </w:rPr>
        <w:t>gelžbetoniniai</w:t>
      </w:r>
      <w:r w:rsidR="00BF0DF4" w:rsidRPr="00B07995">
        <w:rPr>
          <w:rFonts w:asciiTheme="minorHAnsi" w:eastAsia="Calibri" w:hAnsiTheme="minorHAnsi" w:cstheme="minorHAnsi"/>
          <w:iCs/>
          <w:color w:val="auto"/>
          <w:sz w:val="22"/>
          <w:szCs w:val="22"/>
          <w:lang w:eastAsia="en-US"/>
        </w:rPr>
        <w:t xml:space="preserve"> </w:t>
      </w:r>
      <w:r w:rsidR="00B83765" w:rsidRPr="00B07995">
        <w:rPr>
          <w:rFonts w:asciiTheme="minorHAnsi" w:eastAsia="Calibri" w:hAnsiTheme="minorHAnsi" w:cstheme="minorHAnsi"/>
          <w:iCs/>
          <w:color w:val="auto"/>
          <w:sz w:val="22"/>
          <w:szCs w:val="22"/>
          <w:lang w:eastAsia="en-US"/>
        </w:rPr>
        <w:t xml:space="preserve">konstrukcijų </w:t>
      </w:r>
      <w:r w:rsidR="007464B6" w:rsidRPr="00B07995">
        <w:rPr>
          <w:rFonts w:asciiTheme="minorHAnsi" w:eastAsia="Calibri" w:hAnsiTheme="minorHAnsi" w:cstheme="minorHAnsi"/>
          <w:iCs/>
          <w:color w:val="auto"/>
          <w:sz w:val="22"/>
          <w:szCs w:val="22"/>
          <w:lang w:eastAsia="en-US"/>
        </w:rPr>
        <w:t>gaminiai turi būti</w:t>
      </w:r>
      <w:r w:rsidR="00F408FC" w:rsidRPr="00B07995">
        <w:rPr>
          <w:rFonts w:asciiTheme="minorHAnsi" w:eastAsia="Calibri" w:hAnsiTheme="minorHAnsi" w:cstheme="minorHAnsi"/>
          <w:iCs/>
          <w:color w:val="auto"/>
          <w:sz w:val="22"/>
          <w:szCs w:val="22"/>
          <w:lang w:eastAsia="en-US"/>
        </w:rPr>
        <w:t xml:space="preserve"> nauji </w:t>
      </w:r>
      <w:r w:rsidR="007464B6" w:rsidRPr="00B07995">
        <w:rPr>
          <w:rFonts w:asciiTheme="minorHAnsi" w:eastAsia="Calibri" w:hAnsiTheme="minorHAnsi" w:cstheme="minorHAnsi"/>
          <w:iCs/>
          <w:color w:val="auto"/>
          <w:sz w:val="22"/>
          <w:szCs w:val="22"/>
          <w:lang w:eastAsia="en-US"/>
        </w:rPr>
        <w:t xml:space="preserve"> </w:t>
      </w:r>
      <w:r w:rsidR="00F408FC" w:rsidRPr="00B07995">
        <w:rPr>
          <w:rFonts w:asciiTheme="minorHAnsi" w:eastAsia="Calibri" w:hAnsiTheme="minorHAnsi" w:cstheme="minorHAnsi"/>
          <w:iCs/>
          <w:color w:val="auto"/>
          <w:sz w:val="22"/>
          <w:szCs w:val="22"/>
          <w:lang w:eastAsia="en-US"/>
        </w:rPr>
        <w:t xml:space="preserve">ir </w:t>
      </w:r>
      <w:r w:rsidR="007464B6" w:rsidRPr="00B07995">
        <w:rPr>
          <w:rFonts w:asciiTheme="minorHAnsi" w:eastAsia="Calibri" w:hAnsiTheme="minorHAnsi" w:cstheme="minorHAnsi"/>
          <w:iCs/>
          <w:color w:val="auto"/>
          <w:sz w:val="22"/>
          <w:szCs w:val="22"/>
          <w:lang w:eastAsia="en-US"/>
        </w:rPr>
        <w:t>be defekt</w:t>
      </w:r>
      <w:r w:rsidR="00B919DB" w:rsidRPr="00B07995">
        <w:rPr>
          <w:rFonts w:asciiTheme="minorHAnsi" w:eastAsia="Calibri" w:hAnsiTheme="minorHAnsi" w:cstheme="minorHAnsi"/>
          <w:iCs/>
          <w:color w:val="auto"/>
          <w:sz w:val="22"/>
          <w:szCs w:val="22"/>
          <w:lang w:eastAsia="en-US"/>
        </w:rPr>
        <w:t>ų</w:t>
      </w:r>
      <w:r w:rsidR="007464B6" w:rsidRPr="00B07995">
        <w:rPr>
          <w:rFonts w:asciiTheme="minorHAnsi" w:eastAsia="Calibri" w:hAnsiTheme="minorHAnsi" w:cstheme="minorHAnsi"/>
          <w:iCs/>
          <w:color w:val="auto"/>
          <w:sz w:val="22"/>
          <w:szCs w:val="22"/>
          <w:lang w:eastAsia="en-US"/>
        </w:rPr>
        <w:t xml:space="preserve">. </w:t>
      </w:r>
      <w:r w:rsidR="00BF0DF4" w:rsidRPr="00B07995">
        <w:rPr>
          <w:rFonts w:asciiTheme="minorHAnsi" w:eastAsia="Calibri" w:hAnsiTheme="minorHAnsi" w:cstheme="minorHAnsi"/>
          <w:iCs/>
          <w:sz w:val="22"/>
          <w:szCs w:val="22"/>
        </w:rPr>
        <w:t>Gelžbetoniniai</w:t>
      </w:r>
      <w:r w:rsidR="00BF0DF4" w:rsidRPr="00B07995">
        <w:rPr>
          <w:rFonts w:asciiTheme="minorHAnsi" w:eastAsia="Calibri" w:hAnsiTheme="minorHAnsi" w:cstheme="minorHAnsi"/>
          <w:iCs/>
          <w:color w:val="auto"/>
          <w:sz w:val="22"/>
          <w:szCs w:val="22"/>
          <w:lang w:eastAsia="en-US"/>
        </w:rPr>
        <w:t xml:space="preserve"> </w:t>
      </w:r>
      <w:r w:rsidR="00B83765" w:rsidRPr="00B07995">
        <w:rPr>
          <w:rFonts w:asciiTheme="minorHAnsi" w:eastAsia="Calibri" w:hAnsiTheme="minorHAnsi" w:cstheme="minorHAnsi"/>
          <w:iCs/>
          <w:color w:val="auto"/>
          <w:sz w:val="22"/>
          <w:szCs w:val="22"/>
          <w:lang w:eastAsia="en-US"/>
        </w:rPr>
        <w:t xml:space="preserve">konstrukcijų </w:t>
      </w:r>
      <w:r w:rsidR="00856B90" w:rsidRPr="00B07995">
        <w:rPr>
          <w:rFonts w:asciiTheme="minorHAnsi" w:eastAsia="Calibri" w:hAnsiTheme="minorHAnsi" w:cstheme="minorHAnsi"/>
          <w:iCs/>
          <w:color w:val="auto"/>
          <w:sz w:val="22"/>
          <w:szCs w:val="22"/>
          <w:lang w:eastAsia="en-US"/>
        </w:rPr>
        <w:t>gamini</w:t>
      </w:r>
      <w:r w:rsidR="00C1159C" w:rsidRPr="00B07995">
        <w:rPr>
          <w:rFonts w:asciiTheme="minorHAnsi" w:eastAsia="Calibri" w:hAnsiTheme="minorHAnsi" w:cstheme="minorHAnsi"/>
          <w:iCs/>
          <w:color w:val="auto"/>
          <w:sz w:val="22"/>
          <w:szCs w:val="22"/>
          <w:lang w:eastAsia="en-US"/>
        </w:rPr>
        <w:t xml:space="preserve">ai </w:t>
      </w:r>
      <w:r w:rsidR="00856B90" w:rsidRPr="00B07995">
        <w:rPr>
          <w:rFonts w:asciiTheme="minorHAnsi" w:eastAsia="Calibri" w:hAnsiTheme="minorHAnsi" w:cstheme="minorHAnsi"/>
          <w:iCs/>
          <w:color w:val="auto"/>
          <w:sz w:val="22"/>
          <w:szCs w:val="22"/>
          <w:lang w:eastAsia="en-US"/>
        </w:rPr>
        <w:t xml:space="preserve">turi </w:t>
      </w:r>
      <w:r w:rsidR="007464B6" w:rsidRPr="00B07995">
        <w:rPr>
          <w:rFonts w:asciiTheme="minorHAnsi" w:eastAsia="Calibri" w:hAnsiTheme="minorHAnsi" w:cstheme="minorHAnsi"/>
          <w:iCs/>
          <w:color w:val="auto"/>
          <w:sz w:val="22"/>
          <w:szCs w:val="22"/>
          <w:lang w:eastAsia="en-US"/>
        </w:rPr>
        <w:t>atitikti standartines gaminio specifikacijas pagal gaminio žymenis, bei reikalingą betono klasę pagal LST EN 206-1 standartą;</w:t>
      </w:r>
    </w:p>
    <w:p w14:paraId="6E9CFB7D" w14:textId="77777777" w:rsidR="00091CEC" w:rsidRPr="00B07995" w:rsidRDefault="00C221A0" w:rsidP="007464B6">
      <w:pPr>
        <w:tabs>
          <w:tab w:val="left" w:pos="720"/>
        </w:tabs>
        <w:jc w:val="both"/>
        <w:rPr>
          <w:rFonts w:asciiTheme="minorHAnsi" w:eastAsia="Calibri" w:hAnsiTheme="minorHAnsi" w:cstheme="minorHAnsi"/>
          <w:iCs/>
          <w:color w:val="auto"/>
          <w:sz w:val="22"/>
          <w:szCs w:val="22"/>
          <w:lang w:eastAsia="en-US"/>
        </w:rPr>
      </w:pPr>
      <w:r w:rsidRPr="00B07995">
        <w:rPr>
          <w:rFonts w:asciiTheme="minorHAnsi" w:eastAsia="Calibri" w:hAnsiTheme="minorHAnsi" w:cstheme="minorHAnsi"/>
          <w:iCs/>
          <w:color w:val="auto"/>
          <w:sz w:val="22"/>
          <w:szCs w:val="22"/>
          <w:lang w:eastAsia="en-US"/>
        </w:rPr>
        <w:t xml:space="preserve">3.3. </w:t>
      </w:r>
      <w:r w:rsidR="0058575F" w:rsidRPr="00B07995">
        <w:rPr>
          <w:rFonts w:asciiTheme="minorHAnsi" w:eastAsia="Calibri" w:hAnsiTheme="minorHAnsi" w:cstheme="minorHAnsi"/>
          <w:iCs/>
          <w:color w:val="auto"/>
          <w:sz w:val="22"/>
          <w:szCs w:val="22"/>
          <w:lang w:eastAsia="en-US"/>
        </w:rPr>
        <w:t>Statybinių mišinių (statybinis cemento - smėlio skiedinys, kalkių ir smėlio mišinys, sijotas smėlis ir betono mišinys) mažiausias užsakomas kiekis 0,3 m³;</w:t>
      </w:r>
    </w:p>
    <w:p w14:paraId="03B567B6" w14:textId="7C8EC082" w:rsidR="00491340" w:rsidRDefault="00EB6B52" w:rsidP="007464B6">
      <w:pPr>
        <w:tabs>
          <w:tab w:val="left" w:pos="810"/>
        </w:tabs>
        <w:jc w:val="both"/>
        <w:rPr>
          <w:rFonts w:asciiTheme="minorHAnsi" w:eastAsia="Calibri" w:hAnsiTheme="minorHAnsi" w:cstheme="minorHAnsi"/>
          <w:iCs/>
          <w:color w:val="auto"/>
          <w:sz w:val="22"/>
          <w:szCs w:val="22"/>
          <w:lang w:eastAsia="en-US"/>
        </w:rPr>
      </w:pPr>
      <w:r w:rsidRPr="00B07995">
        <w:rPr>
          <w:rFonts w:asciiTheme="minorHAnsi" w:eastAsia="Calibri" w:hAnsiTheme="minorHAnsi" w:cstheme="minorHAnsi"/>
          <w:iCs/>
          <w:color w:val="auto"/>
          <w:sz w:val="22"/>
          <w:szCs w:val="22"/>
          <w:lang w:eastAsia="en-US"/>
        </w:rPr>
        <w:t>3.</w:t>
      </w:r>
      <w:r w:rsidR="002A2514" w:rsidRPr="00B07995">
        <w:rPr>
          <w:rFonts w:asciiTheme="minorHAnsi" w:eastAsia="Calibri" w:hAnsiTheme="minorHAnsi" w:cstheme="minorHAnsi"/>
          <w:iCs/>
          <w:color w:val="auto"/>
          <w:sz w:val="22"/>
          <w:szCs w:val="22"/>
          <w:lang w:eastAsia="en-US"/>
        </w:rPr>
        <w:t>4</w:t>
      </w:r>
      <w:r w:rsidRPr="00B07995">
        <w:rPr>
          <w:rFonts w:asciiTheme="minorHAnsi" w:eastAsia="Calibri" w:hAnsiTheme="minorHAnsi" w:cstheme="minorHAnsi"/>
          <w:iCs/>
          <w:color w:val="auto"/>
          <w:sz w:val="22"/>
          <w:szCs w:val="22"/>
          <w:lang w:eastAsia="en-US"/>
        </w:rPr>
        <w:t xml:space="preserve">. Mažiausias </w:t>
      </w:r>
      <w:r w:rsidR="00AA508A" w:rsidRPr="00B07995">
        <w:rPr>
          <w:rFonts w:asciiTheme="minorHAnsi" w:eastAsia="Calibri" w:hAnsiTheme="minorHAnsi" w:cstheme="minorHAnsi"/>
          <w:iCs/>
          <w:color w:val="auto"/>
          <w:sz w:val="22"/>
          <w:szCs w:val="22"/>
          <w:lang w:eastAsia="en-US"/>
        </w:rPr>
        <w:t xml:space="preserve">gelžbetoninių </w:t>
      </w:r>
      <w:r w:rsidR="007D1538" w:rsidRPr="00B07995">
        <w:rPr>
          <w:rFonts w:asciiTheme="minorHAnsi" w:eastAsia="Calibri" w:hAnsiTheme="minorHAnsi" w:cstheme="minorHAnsi"/>
          <w:iCs/>
          <w:color w:val="auto"/>
          <w:sz w:val="22"/>
          <w:szCs w:val="22"/>
          <w:lang w:eastAsia="en-US"/>
        </w:rPr>
        <w:t xml:space="preserve">konstrukcijų </w:t>
      </w:r>
      <w:r w:rsidR="00AA508A" w:rsidRPr="00B07995">
        <w:rPr>
          <w:rFonts w:asciiTheme="minorHAnsi" w:eastAsia="Calibri" w:hAnsiTheme="minorHAnsi" w:cstheme="minorHAnsi"/>
          <w:iCs/>
          <w:color w:val="auto"/>
          <w:sz w:val="22"/>
          <w:szCs w:val="22"/>
          <w:lang w:eastAsia="en-US"/>
        </w:rPr>
        <w:t>gaminių užsakomas kiekis 2 tonos.</w:t>
      </w:r>
    </w:p>
    <w:p w14:paraId="23441B91" w14:textId="77777777" w:rsidR="00BC3E4E" w:rsidRPr="00390BBC" w:rsidRDefault="00BE6A35" w:rsidP="00BC3E4E">
      <w:pPr>
        <w:pStyle w:val="Bodytext1"/>
        <w:shd w:val="clear" w:color="auto" w:fill="auto"/>
        <w:tabs>
          <w:tab w:val="left" w:pos="0"/>
          <w:tab w:val="left" w:pos="426"/>
          <w:tab w:val="left" w:pos="3828"/>
        </w:tabs>
        <w:spacing w:before="0" w:after="0" w:line="240" w:lineRule="auto"/>
        <w:ind w:right="55" w:firstLine="0"/>
        <w:jc w:val="both"/>
        <w:rPr>
          <w:rFonts w:asciiTheme="minorHAnsi" w:hAnsiTheme="minorHAnsi" w:cstheme="minorHAnsi"/>
          <w:sz w:val="22"/>
          <w:szCs w:val="22"/>
          <w:lang w:val="lt-LT"/>
        </w:rPr>
      </w:pPr>
      <w:r w:rsidRPr="00390BBC">
        <w:rPr>
          <w:rFonts w:asciiTheme="minorHAnsi" w:eastAsia="Calibri" w:hAnsiTheme="minorHAnsi" w:cstheme="minorHAnsi"/>
          <w:iCs/>
          <w:sz w:val="22"/>
          <w:szCs w:val="22"/>
          <w:lang w:val="lt-LT"/>
        </w:rPr>
        <w:t>3.5.</w:t>
      </w:r>
      <w:r w:rsidR="00BC3E4E" w:rsidRPr="00390BBC">
        <w:rPr>
          <w:rFonts w:asciiTheme="minorHAnsi" w:eastAsia="Calibri" w:hAnsiTheme="minorHAnsi" w:cstheme="minorHAnsi"/>
          <w:iCs/>
          <w:sz w:val="22"/>
          <w:szCs w:val="22"/>
          <w:lang w:val="lt-LT"/>
        </w:rPr>
        <w:t xml:space="preserve"> </w:t>
      </w:r>
      <w:r w:rsidR="00BC3E4E" w:rsidRPr="00390BBC">
        <w:rPr>
          <w:rFonts w:asciiTheme="minorHAnsi" w:hAnsiTheme="minorHAnsi" w:cstheme="minorHAnsi"/>
          <w:sz w:val="22"/>
          <w:szCs w:val="22"/>
          <w:lang w:val="lt-LT"/>
        </w:rPr>
        <w:t>Jeigu apibūdinant Prekę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p>
    <w:p w14:paraId="7E846E05" w14:textId="334CDBCC" w:rsidR="00055EAE" w:rsidRDefault="00390BBC" w:rsidP="00F87C01">
      <w:pPr>
        <w:pStyle w:val="Bodytext1"/>
        <w:shd w:val="clear" w:color="auto" w:fill="auto"/>
        <w:tabs>
          <w:tab w:val="left" w:pos="0"/>
          <w:tab w:val="left" w:pos="426"/>
          <w:tab w:val="left" w:pos="3828"/>
        </w:tabs>
        <w:spacing w:before="0" w:after="0" w:line="240" w:lineRule="auto"/>
        <w:ind w:right="55" w:firstLine="0"/>
        <w:jc w:val="both"/>
        <w:rPr>
          <w:rFonts w:asciiTheme="minorHAnsi" w:hAnsiTheme="minorHAnsi" w:cstheme="minorHAnsi"/>
          <w:sz w:val="22"/>
          <w:szCs w:val="22"/>
          <w:lang w:val="lt-LT"/>
        </w:rPr>
      </w:pPr>
      <w:r w:rsidRPr="00390BBC">
        <w:rPr>
          <w:rFonts w:asciiTheme="minorHAnsi" w:hAnsiTheme="minorHAnsi" w:cstheme="minorHAnsi"/>
          <w:sz w:val="22"/>
          <w:szCs w:val="22"/>
          <w:lang w:val="lt-LT"/>
        </w:rPr>
        <w:t>3.6. Jeigu apibūdinant Prekę Techninėje specifikacijoje ar kituose pirkimo dokumentuose ar jų prieduose nurodyti standartai, techniniai liudijimai ar bendrosios techninės specifikacijos, toks nurodymas Tiekėjo turi būti suprantamas kaip nurodytas „arba lygiavertis“.</w:t>
      </w:r>
    </w:p>
    <w:p w14:paraId="5B6A778B" w14:textId="77777777" w:rsidR="00D655EF" w:rsidRPr="00F87C01" w:rsidRDefault="00D655EF" w:rsidP="00F87C01">
      <w:pPr>
        <w:pStyle w:val="Bodytext1"/>
        <w:shd w:val="clear" w:color="auto" w:fill="auto"/>
        <w:tabs>
          <w:tab w:val="left" w:pos="0"/>
          <w:tab w:val="left" w:pos="426"/>
          <w:tab w:val="left" w:pos="3828"/>
        </w:tabs>
        <w:spacing w:before="0" w:after="0" w:line="240" w:lineRule="auto"/>
        <w:ind w:right="55" w:firstLine="0"/>
        <w:jc w:val="both"/>
        <w:rPr>
          <w:rFonts w:asciiTheme="minorHAnsi" w:hAnsiTheme="minorHAnsi" w:cstheme="minorHAnsi"/>
          <w:sz w:val="22"/>
          <w:szCs w:val="22"/>
          <w:lang w:val="lt-LT"/>
        </w:rPr>
      </w:pPr>
    </w:p>
    <w:p w14:paraId="6EEFAFD0" w14:textId="3305B166" w:rsidR="00E60B40" w:rsidRPr="00B07995" w:rsidRDefault="00E60B40" w:rsidP="00D655EF">
      <w:pPr>
        <w:pStyle w:val="Bodytext1"/>
        <w:shd w:val="clear" w:color="auto" w:fill="auto"/>
        <w:tabs>
          <w:tab w:val="left" w:pos="0"/>
          <w:tab w:val="left" w:pos="3828"/>
        </w:tabs>
        <w:spacing w:before="0" w:after="0" w:line="240" w:lineRule="auto"/>
        <w:ind w:firstLine="0"/>
        <w:jc w:val="both"/>
        <w:rPr>
          <w:rFonts w:asciiTheme="minorHAnsi" w:hAnsiTheme="minorHAnsi" w:cstheme="minorHAnsi"/>
          <w:b/>
          <w:sz w:val="22"/>
          <w:szCs w:val="22"/>
          <w:lang w:val="lt-LT"/>
        </w:rPr>
      </w:pPr>
      <w:r w:rsidRPr="00B07995">
        <w:rPr>
          <w:rFonts w:asciiTheme="minorHAnsi" w:hAnsiTheme="minorHAnsi" w:cstheme="minorHAnsi"/>
          <w:b/>
          <w:sz w:val="22"/>
          <w:szCs w:val="22"/>
          <w:lang w:val="lt-LT"/>
        </w:rPr>
        <w:t>4. DOKUMENTAI, REIKALINGI PIRKIMO OBJEKTO TECHNINĖMS SAVYBĖMS IR KOKYBEI PATVIRTINTI</w:t>
      </w:r>
    </w:p>
    <w:p w14:paraId="017CC459" w14:textId="4F9253D7" w:rsidR="003A6D88" w:rsidRPr="00B07995" w:rsidRDefault="00E60B40" w:rsidP="00D655EF">
      <w:pPr>
        <w:pStyle w:val="Bodytext20"/>
        <w:spacing w:line="240" w:lineRule="auto"/>
        <w:ind w:firstLine="0"/>
        <w:jc w:val="both"/>
        <w:rPr>
          <w:rFonts w:asciiTheme="minorHAnsi" w:eastAsia="Times New Roman" w:hAnsiTheme="minorHAnsi" w:cstheme="minorHAnsi"/>
          <w:i w:val="0"/>
          <w:iCs w:val="0"/>
          <w:sz w:val="22"/>
          <w:szCs w:val="22"/>
        </w:rPr>
      </w:pPr>
      <w:r w:rsidRPr="00B07995">
        <w:rPr>
          <w:rStyle w:val="Bodytext2NotItalic1"/>
          <w:rFonts w:asciiTheme="minorHAnsi" w:hAnsiTheme="minorHAnsi" w:cstheme="minorHAnsi"/>
          <w:sz w:val="22"/>
          <w:szCs w:val="22"/>
          <w:lang w:val="lt-LT"/>
        </w:rPr>
        <w:t>4.1.</w:t>
      </w:r>
      <w:r w:rsidR="004B7F2B" w:rsidRPr="00B07995">
        <w:rPr>
          <w:rStyle w:val="Bodytext2NotItalic1"/>
          <w:rFonts w:asciiTheme="minorHAnsi" w:hAnsiTheme="minorHAnsi" w:cstheme="minorHAnsi"/>
          <w:sz w:val="22"/>
          <w:szCs w:val="22"/>
          <w:lang w:val="lt-LT"/>
        </w:rPr>
        <w:t>T</w:t>
      </w:r>
      <w:r w:rsidR="00E55C16" w:rsidRPr="00B07995">
        <w:rPr>
          <w:rFonts w:asciiTheme="minorHAnsi" w:eastAsia="Times New Roman" w:hAnsiTheme="minorHAnsi" w:cstheme="minorHAnsi"/>
          <w:i w:val="0"/>
          <w:iCs w:val="0"/>
          <w:sz w:val="22"/>
          <w:szCs w:val="22"/>
          <w:lang w:val="lt-LT"/>
        </w:rPr>
        <w:t xml:space="preserve">iekėjas, perdavęs </w:t>
      </w:r>
      <w:r w:rsidR="00152A45">
        <w:rPr>
          <w:rFonts w:asciiTheme="minorHAnsi" w:eastAsia="Times New Roman" w:hAnsiTheme="minorHAnsi" w:cstheme="minorHAnsi"/>
          <w:i w:val="0"/>
          <w:iCs w:val="0"/>
          <w:sz w:val="22"/>
          <w:szCs w:val="22"/>
          <w:lang w:val="lt-LT"/>
        </w:rPr>
        <w:t>P</w:t>
      </w:r>
      <w:r w:rsidR="00E55C16" w:rsidRPr="00B07995">
        <w:rPr>
          <w:rFonts w:asciiTheme="minorHAnsi" w:eastAsia="Times New Roman" w:hAnsiTheme="minorHAnsi" w:cstheme="minorHAnsi"/>
          <w:i w:val="0"/>
          <w:iCs w:val="0"/>
          <w:sz w:val="22"/>
          <w:szCs w:val="22"/>
          <w:lang w:val="lt-LT"/>
        </w:rPr>
        <w:t xml:space="preserve">rekės Pirkėjui, kartu turi perduoti ir </w:t>
      </w:r>
      <w:r w:rsidR="00152A45">
        <w:rPr>
          <w:rFonts w:asciiTheme="minorHAnsi" w:eastAsia="Times New Roman" w:hAnsiTheme="minorHAnsi" w:cstheme="minorHAnsi"/>
          <w:i w:val="0"/>
          <w:iCs w:val="0"/>
          <w:sz w:val="22"/>
          <w:szCs w:val="22"/>
          <w:lang w:val="lt-LT"/>
        </w:rPr>
        <w:t>P</w:t>
      </w:r>
      <w:r w:rsidR="00E55C16" w:rsidRPr="00B07995">
        <w:rPr>
          <w:rFonts w:asciiTheme="minorHAnsi" w:eastAsia="Times New Roman" w:hAnsiTheme="minorHAnsi" w:cstheme="minorHAnsi"/>
          <w:i w:val="0"/>
          <w:iCs w:val="0"/>
          <w:sz w:val="22"/>
          <w:szCs w:val="22"/>
          <w:lang w:val="lt-LT"/>
        </w:rPr>
        <w:t>rekių perdavimo</w:t>
      </w:r>
      <w:r w:rsidR="00F87C01">
        <w:rPr>
          <w:rFonts w:asciiTheme="minorHAnsi" w:eastAsia="Times New Roman" w:hAnsiTheme="minorHAnsi" w:cstheme="minorHAnsi"/>
          <w:i w:val="0"/>
          <w:iCs w:val="0"/>
          <w:sz w:val="22"/>
          <w:szCs w:val="22"/>
          <w:lang w:val="lt-LT"/>
        </w:rPr>
        <w:t xml:space="preserve"> </w:t>
      </w:r>
      <w:r w:rsidR="00E55C16" w:rsidRPr="00B07995">
        <w:rPr>
          <w:rFonts w:asciiTheme="minorHAnsi" w:eastAsia="Times New Roman" w:hAnsiTheme="minorHAnsi" w:cstheme="minorHAnsi"/>
          <w:i w:val="0"/>
          <w:iCs w:val="0"/>
          <w:sz w:val="22"/>
          <w:szCs w:val="22"/>
          <w:lang w:val="lt-LT"/>
        </w:rPr>
        <w:t>-</w:t>
      </w:r>
      <w:r w:rsidR="00F87C01">
        <w:rPr>
          <w:rFonts w:asciiTheme="minorHAnsi" w:eastAsia="Times New Roman" w:hAnsiTheme="minorHAnsi" w:cstheme="minorHAnsi"/>
          <w:i w:val="0"/>
          <w:iCs w:val="0"/>
          <w:sz w:val="22"/>
          <w:szCs w:val="22"/>
          <w:lang w:val="lt-LT"/>
        </w:rPr>
        <w:t xml:space="preserve"> </w:t>
      </w:r>
      <w:r w:rsidR="00E55C16" w:rsidRPr="00B07995">
        <w:rPr>
          <w:rFonts w:asciiTheme="minorHAnsi" w:eastAsia="Times New Roman" w:hAnsiTheme="minorHAnsi" w:cstheme="minorHAnsi"/>
          <w:i w:val="0"/>
          <w:iCs w:val="0"/>
          <w:sz w:val="22"/>
          <w:szCs w:val="22"/>
          <w:lang w:val="lt-LT"/>
        </w:rPr>
        <w:t>priėmimo aktą</w:t>
      </w:r>
      <w:r w:rsidR="00124F13" w:rsidRPr="00B07995">
        <w:rPr>
          <w:rFonts w:asciiTheme="minorHAnsi" w:eastAsia="Times New Roman" w:hAnsiTheme="minorHAnsi" w:cstheme="minorHAnsi"/>
          <w:i w:val="0"/>
          <w:iCs w:val="0"/>
          <w:sz w:val="22"/>
          <w:szCs w:val="22"/>
          <w:lang w:val="lt-LT"/>
        </w:rPr>
        <w:t>,</w:t>
      </w:r>
      <w:r w:rsidR="00AA7695" w:rsidRPr="00B07995">
        <w:rPr>
          <w:rFonts w:asciiTheme="minorHAnsi" w:eastAsia="Times New Roman" w:hAnsiTheme="minorHAnsi" w:cstheme="minorHAnsi"/>
          <w:i w:val="0"/>
          <w:iCs w:val="0"/>
          <w:sz w:val="22"/>
          <w:szCs w:val="22"/>
          <w:lang w:val="lt-LT"/>
        </w:rPr>
        <w:t xml:space="preserve"> </w:t>
      </w:r>
      <w:r w:rsidR="00152A45">
        <w:rPr>
          <w:rFonts w:asciiTheme="minorHAnsi" w:eastAsia="Times New Roman" w:hAnsiTheme="minorHAnsi" w:cstheme="minorHAnsi"/>
          <w:i w:val="0"/>
          <w:iCs w:val="0"/>
          <w:sz w:val="22"/>
          <w:szCs w:val="22"/>
          <w:lang w:val="lt-LT"/>
        </w:rPr>
        <w:t>p</w:t>
      </w:r>
      <w:r w:rsidR="00AA7695" w:rsidRPr="00B07995">
        <w:rPr>
          <w:rFonts w:asciiTheme="minorHAnsi" w:eastAsia="Times New Roman" w:hAnsiTheme="minorHAnsi" w:cstheme="minorHAnsi"/>
          <w:i w:val="0"/>
          <w:iCs w:val="0"/>
          <w:sz w:val="22"/>
          <w:szCs w:val="22"/>
          <w:lang w:val="lt-LT"/>
        </w:rPr>
        <w:t>rekių</w:t>
      </w:r>
      <w:r w:rsidR="00124F13" w:rsidRPr="00B07995">
        <w:rPr>
          <w:rFonts w:asciiTheme="minorHAnsi" w:eastAsia="Times New Roman" w:hAnsiTheme="minorHAnsi" w:cstheme="minorHAnsi"/>
          <w:i w:val="0"/>
          <w:iCs w:val="0"/>
          <w:sz w:val="22"/>
          <w:szCs w:val="22"/>
          <w:lang w:val="lt-LT"/>
        </w:rPr>
        <w:t xml:space="preserve"> atitikties dekla</w:t>
      </w:r>
      <w:r w:rsidR="00AA7695" w:rsidRPr="00B07995">
        <w:rPr>
          <w:rFonts w:asciiTheme="minorHAnsi" w:eastAsia="Times New Roman" w:hAnsiTheme="minorHAnsi" w:cstheme="minorHAnsi"/>
          <w:i w:val="0"/>
          <w:iCs w:val="0"/>
          <w:sz w:val="22"/>
          <w:szCs w:val="22"/>
          <w:lang w:val="lt-LT"/>
        </w:rPr>
        <w:t>ra</w:t>
      </w:r>
      <w:r w:rsidR="00124F13" w:rsidRPr="00B07995">
        <w:rPr>
          <w:rFonts w:asciiTheme="minorHAnsi" w:eastAsia="Times New Roman" w:hAnsiTheme="minorHAnsi" w:cstheme="minorHAnsi"/>
          <w:i w:val="0"/>
          <w:iCs w:val="0"/>
          <w:sz w:val="22"/>
          <w:szCs w:val="22"/>
          <w:lang w:val="lt-LT"/>
        </w:rPr>
        <w:t>cij</w:t>
      </w:r>
      <w:r w:rsidR="00AA7695" w:rsidRPr="00B07995">
        <w:rPr>
          <w:rFonts w:asciiTheme="minorHAnsi" w:eastAsia="Times New Roman" w:hAnsiTheme="minorHAnsi" w:cstheme="minorHAnsi"/>
          <w:i w:val="0"/>
          <w:iCs w:val="0"/>
          <w:sz w:val="22"/>
          <w:szCs w:val="22"/>
          <w:lang w:val="lt-LT"/>
        </w:rPr>
        <w:t>as</w:t>
      </w:r>
      <w:r w:rsidR="0074603C" w:rsidRPr="00B07995">
        <w:rPr>
          <w:rFonts w:asciiTheme="minorHAnsi" w:eastAsia="Times New Roman" w:hAnsiTheme="minorHAnsi" w:cstheme="minorHAnsi"/>
          <w:i w:val="0"/>
          <w:iCs w:val="0"/>
          <w:sz w:val="22"/>
          <w:szCs w:val="22"/>
          <w:lang w:val="lt-LT"/>
        </w:rPr>
        <w:t xml:space="preserve"> </w:t>
      </w:r>
      <w:r w:rsidR="00E55C16" w:rsidRPr="00B07995">
        <w:rPr>
          <w:rFonts w:asciiTheme="minorHAnsi" w:eastAsia="Times New Roman" w:hAnsiTheme="minorHAnsi" w:cstheme="minorHAnsi"/>
          <w:i w:val="0"/>
          <w:iCs w:val="0"/>
          <w:sz w:val="22"/>
          <w:szCs w:val="22"/>
          <w:lang w:val="lt-LT"/>
        </w:rPr>
        <w:t>ir visą būtiną prekių naudojimo dokumentaciją</w:t>
      </w:r>
      <w:r w:rsidR="00E55C16" w:rsidRPr="00B07995">
        <w:rPr>
          <w:rFonts w:asciiTheme="minorHAnsi" w:eastAsia="Times New Roman" w:hAnsiTheme="minorHAnsi" w:cstheme="minorHAnsi"/>
          <w:i w:val="0"/>
          <w:iCs w:val="0"/>
          <w:sz w:val="22"/>
          <w:szCs w:val="22"/>
        </w:rPr>
        <w:t xml:space="preserve">. </w:t>
      </w:r>
    </w:p>
    <w:p w14:paraId="257A33B7" w14:textId="1D7B3A2F" w:rsidR="00E60B40" w:rsidRDefault="00E60B40" w:rsidP="00D655EF">
      <w:pPr>
        <w:pStyle w:val="Bodytext20"/>
        <w:shd w:val="clear" w:color="auto" w:fill="auto"/>
        <w:tabs>
          <w:tab w:val="left" w:pos="0"/>
          <w:tab w:val="left" w:pos="142"/>
          <w:tab w:val="left" w:pos="3828"/>
        </w:tabs>
        <w:spacing w:line="240" w:lineRule="auto"/>
        <w:ind w:firstLine="0"/>
        <w:jc w:val="both"/>
        <w:rPr>
          <w:rFonts w:asciiTheme="minorHAnsi" w:hAnsiTheme="minorHAnsi" w:cstheme="minorHAnsi"/>
          <w:i w:val="0"/>
          <w:iCs w:val="0"/>
          <w:sz w:val="22"/>
          <w:szCs w:val="22"/>
          <w:shd w:val="clear" w:color="auto" w:fill="FFFFFF"/>
          <w:lang w:val="lt-LT"/>
        </w:rPr>
      </w:pPr>
      <w:r w:rsidRPr="00B07995">
        <w:rPr>
          <w:rFonts w:asciiTheme="minorHAnsi" w:hAnsiTheme="minorHAnsi" w:cstheme="minorHAnsi"/>
          <w:i w:val="0"/>
          <w:iCs w:val="0"/>
          <w:sz w:val="22"/>
          <w:szCs w:val="22"/>
          <w:lang w:val="lt-LT"/>
        </w:rPr>
        <w:t>4.2</w:t>
      </w:r>
      <w:r w:rsidR="00D54791" w:rsidRPr="00B07995">
        <w:rPr>
          <w:rFonts w:asciiTheme="minorHAnsi" w:hAnsiTheme="minorHAnsi" w:cstheme="minorHAnsi"/>
          <w:i w:val="0"/>
          <w:iCs w:val="0"/>
          <w:sz w:val="22"/>
          <w:szCs w:val="22"/>
          <w:lang w:val="lt-LT"/>
        </w:rPr>
        <w:t>.</w:t>
      </w:r>
      <w:r w:rsidRPr="00B07995">
        <w:rPr>
          <w:rFonts w:asciiTheme="minorHAnsi" w:hAnsiTheme="minorHAnsi" w:cstheme="minorHAnsi"/>
          <w:i w:val="0"/>
          <w:iCs w:val="0"/>
          <w:sz w:val="22"/>
          <w:szCs w:val="22"/>
          <w:lang w:val="lt-LT"/>
        </w:rPr>
        <w:t xml:space="preserve"> </w:t>
      </w:r>
      <w:r w:rsidR="003A6D88" w:rsidRPr="00B07995">
        <w:rPr>
          <w:rFonts w:asciiTheme="minorHAnsi" w:hAnsiTheme="minorHAnsi" w:cstheme="minorHAnsi"/>
          <w:i w:val="0"/>
          <w:iCs w:val="0"/>
          <w:sz w:val="22"/>
          <w:szCs w:val="22"/>
          <w:shd w:val="clear" w:color="auto" w:fill="FFFFFF"/>
          <w:lang w:val="lt-LT"/>
        </w:rPr>
        <w:t>Dokumentacija turi būti pateikiama lietuvių</w:t>
      </w:r>
      <w:r w:rsidR="00EE4048" w:rsidRPr="00B07995">
        <w:rPr>
          <w:rFonts w:asciiTheme="minorHAnsi" w:hAnsiTheme="minorHAnsi" w:cstheme="minorHAnsi"/>
          <w:i w:val="0"/>
          <w:iCs w:val="0"/>
          <w:sz w:val="22"/>
          <w:szCs w:val="22"/>
          <w:shd w:val="clear" w:color="auto" w:fill="FFFFFF"/>
          <w:lang w:val="lt-LT"/>
        </w:rPr>
        <w:t xml:space="preserve"> </w:t>
      </w:r>
      <w:r w:rsidR="003A6D88" w:rsidRPr="00B07995">
        <w:rPr>
          <w:rFonts w:asciiTheme="minorHAnsi" w:hAnsiTheme="minorHAnsi" w:cstheme="minorHAnsi"/>
          <w:i w:val="0"/>
          <w:iCs w:val="0"/>
          <w:sz w:val="22"/>
          <w:szCs w:val="22"/>
          <w:shd w:val="clear" w:color="auto" w:fill="FFFFFF"/>
          <w:lang w:val="lt-LT"/>
        </w:rPr>
        <w:t>kalb</w:t>
      </w:r>
      <w:r w:rsidR="00EE4048" w:rsidRPr="00B07995">
        <w:rPr>
          <w:rFonts w:asciiTheme="minorHAnsi" w:hAnsiTheme="minorHAnsi" w:cstheme="minorHAnsi"/>
          <w:i w:val="0"/>
          <w:iCs w:val="0"/>
          <w:sz w:val="22"/>
          <w:szCs w:val="22"/>
          <w:shd w:val="clear" w:color="auto" w:fill="FFFFFF"/>
          <w:lang w:val="lt-LT"/>
        </w:rPr>
        <w:t>a</w:t>
      </w:r>
      <w:r w:rsidR="003A6D88" w:rsidRPr="00B07995">
        <w:rPr>
          <w:rFonts w:asciiTheme="minorHAnsi" w:hAnsiTheme="minorHAnsi" w:cstheme="minorHAnsi"/>
          <w:i w:val="0"/>
          <w:iCs w:val="0"/>
          <w:sz w:val="22"/>
          <w:szCs w:val="22"/>
          <w:shd w:val="clear" w:color="auto" w:fill="FFFFFF"/>
          <w:lang w:val="lt-LT"/>
        </w:rPr>
        <w:t>.</w:t>
      </w:r>
    </w:p>
    <w:p w14:paraId="6E7E6BB8" w14:textId="77777777" w:rsidR="00754A12" w:rsidRDefault="00754A12" w:rsidP="00E60B40">
      <w:pPr>
        <w:pStyle w:val="Bodytext20"/>
        <w:shd w:val="clear" w:color="auto" w:fill="auto"/>
        <w:tabs>
          <w:tab w:val="left" w:pos="0"/>
          <w:tab w:val="left" w:pos="142"/>
          <w:tab w:val="left" w:pos="3828"/>
        </w:tabs>
        <w:spacing w:line="240" w:lineRule="auto"/>
        <w:ind w:right="55" w:firstLine="0"/>
        <w:jc w:val="both"/>
        <w:rPr>
          <w:rFonts w:asciiTheme="minorHAnsi" w:hAnsiTheme="minorHAnsi" w:cstheme="minorHAnsi"/>
          <w:i w:val="0"/>
          <w:iCs w:val="0"/>
          <w:sz w:val="22"/>
          <w:szCs w:val="22"/>
          <w:shd w:val="clear" w:color="auto" w:fill="FFFFFF"/>
          <w:lang w:val="lt-LT"/>
        </w:rPr>
      </w:pPr>
    </w:p>
    <w:p w14:paraId="670C9B12" w14:textId="77777777" w:rsidR="002967AE" w:rsidRPr="0073178E" w:rsidRDefault="002967AE" w:rsidP="002967AE">
      <w:pPr>
        <w:pStyle w:val="Sraopastraipa"/>
        <w:numPr>
          <w:ilvl w:val="0"/>
          <w:numId w:val="14"/>
        </w:numPr>
        <w:tabs>
          <w:tab w:val="left" w:pos="709"/>
        </w:tabs>
        <w:spacing w:after="0" w:line="240" w:lineRule="auto"/>
        <w:jc w:val="both"/>
        <w:rPr>
          <w:rFonts w:cstheme="minorHAnsi"/>
          <w:b/>
          <w:bCs/>
          <w:u w:val="single"/>
          <w:lang w:val="lt-LT"/>
        </w:rPr>
      </w:pPr>
      <w:r w:rsidRPr="0073178E">
        <w:rPr>
          <w:rFonts w:cstheme="minorHAnsi"/>
          <w:b/>
          <w:bCs/>
          <w:u w:val="single"/>
          <w:lang w:val="lt-LT"/>
        </w:rPr>
        <w:t>KITI REIKALAVIMAI:</w:t>
      </w:r>
    </w:p>
    <w:p w14:paraId="0B9C7917" w14:textId="77777777" w:rsidR="0073178E" w:rsidRPr="0073178E" w:rsidRDefault="003A63E9" w:rsidP="0073178E">
      <w:pPr>
        <w:pStyle w:val="Sraopastraipa"/>
        <w:numPr>
          <w:ilvl w:val="1"/>
          <w:numId w:val="15"/>
        </w:numPr>
        <w:tabs>
          <w:tab w:val="left" w:pos="284"/>
        </w:tabs>
        <w:spacing w:after="0" w:line="240" w:lineRule="auto"/>
        <w:ind w:left="0" w:firstLine="0"/>
        <w:jc w:val="both"/>
        <w:rPr>
          <w:rFonts w:cstheme="minorHAnsi"/>
          <w:lang w:val="lt-LT"/>
        </w:rPr>
      </w:pPr>
      <w:r w:rsidRPr="0073178E">
        <w:rPr>
          <w:rFonts w:cstheme="minorHAnsi"/>
          <w:lang w:val="lt-LT"/>
        </w:rPr>
        <w:t xml:space="preserve">. </w:t>
      </w:r>
      <w:r w:rsidR="002967AE" w:rsidRPr="0073178E">
        <w:rPr>
          <w:rFonts w:cstheme="minorHAnsi"/>
          <w:lang w:val="lt-LT"/>
        </w:rPr>
        <w:t>Tiekėjas negali siūlyti Prekių (įskaitant jų sudedamąsias dalis) ar paslaugų, jei Prekių (įskaitant jų</w:t>
      </w:r>
      <w:r w:rsidRPr="0073178E">
        <w:rPr>
          <w:rFonts w:cstheme="minorHAnsi"/>
          <w:lang w:val="lt-LT"/>
        </w:rPr>
        <w:t xml:space="preserve"> </w:t>
      </w:r>
      <w:r w:rsidR="002967AE" w:rsidRPr="0073178E">
        <w:rPr>
          <w:rFonts w:cstheme="minorHAnsi"/>
          <w:lang w:val="lt-LT"/>
        </w:rPr>
        <w:t>sudedamąsias dalis) kilmė yra ar paslaugos teikiamos iš Viešųjų pirkimų įstatymo 92 straipsnio 15 dalyje numatytame sąraše nurodytų valstybių ar teritorijų.</w:t>
      </w:r>
    </w:p>
    <w:p w14:paraId="56D7381C" w14:textId="77777777" w:rsidR="00C81A6D" w:rsidRDefault="0073178E" w:rsidP="00C81A6D">
      <w:pPr>
        <w:pStyle w:val="Sraopastraipa"/>
        <w:numPr>
          <w:ilvl w:val="1"/>
          <w:numId w:val="15"/>
        </w:numPr>
        <w:tabs>
          <w:tab w:val="left" w:pos="284"/>
        </w:tabs>
        <w:spacing w:after="0" w:line="240" w:lineRule="auto"/>
        <w:ind w:left="0" w:firstLine="0"/>
        <w:jc w:val="both"/>
        <w:rPr>
          <w:rFonts w:cstheme="minorHAnsi"/>
          <w:lang w:val="lt-LT"/>
        </w:rPr>
      </w:pPr>
      <w:r w:rsidRPr="0073178E">
        <w:rPr>
          <w:rFonts w:cstheme="minorHAnsi"/>
          <w:lang w:val="lt-LT"/>
        </w:rPr>
        <w:t xml:space="preserve">. </w:t>
      </w:r>
      <w:r w:rsidR="002967AE" w:rsidRPr="0073178E">
        <w:rPr>
          <w:rFonts w:cstheme="minorHAnsi"/>
          <w:lang w:val="lt-LT"/>
        </w:rPr>
        <w:t>Tiekėjas privalo užtikrinti, kad Prekės Sutarties vykdymo metu bus pristatomos darbo dienomis ne piko valandomis, t. y. pristatymas nuo 10:00 val. iki 16:30 val. pirmadienį – ketvirtadienį.</w:t>
      </w:r>
    </w:p>
    <w:p w14:paraId="2E280DEB" w14:textId="55E01BAE" w:rsidR="00D655EF" w:rsidRPr="00C81A6D" w:rsidRDefault="00D655EF" w:rsidP="00C81A6D">
      <w:pPr>
        <w:pStyle w:val="Sraopastraipa"/>
        <w:numPr>
          <w:ilvl w:val="1"/>
          <w:numId w:val="15"/>
        </w:numPr>
        <w:tabs>
          <w:tab w:val="left" w:pos="284"/>
        </w:tabs>
        <w:spacing w:after="0" w:line="240" w:lineRule="auto"/>
        <w:ind w:left="0" w:firstLine="0"/>
        <w:jc w:val="both"/>
        <w:rPr>
          <w:rFonts w:cstheme="minorHAnsi"/>
          <w:lang w:val="lt-LT"/>
        </w:rPr>
      </w:pPr>
      <w:r w:rsidRPr="00C81A6D">
        <w:rPr>
          <w:rFonts w:cstheme="minorHAnsi"/>
          <w:lang w:val="lt-LT"/>
        </w:rPr>
        <w:t xml:space="preserve">. </w:t>
      </w:r>
      <w:r w:rsidRPr="00C81A6D">
        <w:rPr>
          <w:lang w:val="lt-LT"/>
        </w:rPr>
        <w:t>Prekė turi būti  tvirta, ilgaamžė, funkcionali, ji ar jos sudedamosios dalys tinka naudoti daug kartų ir (ar) lengvai pataisomos, ir (ar) pakeičiamos;</w:t>
      </w:r>
    </w:p>
    <w:p w14:paraId="0B2FDE6A" w14:textId="767A65D5" w:rsidR="002967AE" w:rsidRPr="00D655EF" w:rsidRDefault="0073178E" w:rsidP="0073178E">
      <w:pPr>
        <w:pStyle w:val="Sraopastraipa"/>
        <w:numPr>
          <w:ilvl w:val="1"/>
          <w:numId w:val="15"/>
        </w:numPr>
        <w:tabs>
          <w:tab w:val="left" w:pos="284"/>
        </w:tabs>
        <w:spacing w:after="0" w:line="240" w:lineRule="auto"/>
        <w:ind w:left="0" w:firstLine="0"/>
        <w:jc w:val="both"/>
        <w:rPr>
          <w:rFonts w:cstheme="minorHAnsi"/>
          <w:lang w:val="lt-LT"/>
        </w:rPr>
      </w:pPr>
      <w:r w:rsidRPr="00D655EF">
        <w:rPr>
          <w:rFonts w:cstheme="minorHAnsi"/>
          <w:lang w:val="lt-LT"/>
        </w:rPr>
        <w:t xml:space="preserve">. </w:t>
      </w:r>
      <w:r w:rsidR="002967AE" w:rsidRPr="00D655EF">
        <w:rPr>
          <w:rFonts w:cstheme="minorHAnsi"/>
          <w:lang w:val="lt-LT"/>
        </w:rPr>
        <w:t>Prekė virtusi atliekomis, tinka paruošti pakartotinai naudoti ar perdirbti.</w:t>
      </w:r>
    </w:p>
    <w:p w14:paraId="1F792DCE" w14:textId="77777777" w:rsidR="006B23BC" w:rsidRDefault="006B23BC" w:rsidP="00E60B40">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caps/>
          <w:sz w:val="22"/>
          <w:szCs w:val="22"/>
          <w:lang w:val="lt-LT"/>
        </w:rPr>
      </w:pPr>
    </w:p>
    <w:p w14:paraId="696C8886" w14:textId="323E6A1A" w:rsidR="00E60B40" w:rsidRPr="00B07995" w:rsidRDefault="008B191C" w:rsidP="00E60B40">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caps/>
          <w:sz w:val="22"/>
          <w:szCs w:val="22"/>
          <w:lang w:val="lt-LT"/>
        </w:rPr>
      </w:pPr>
      <w:r>
        <w:rPr>
          <w:rFonts w:asciiTheme="minorHAnsi" w:hAnsiTheme="minorHAnsi" w:cstheme="minorHAnsi"/>
          <w:b/>
          <w:caps/>
          <w:sz w:val="22"/>
          <w:szCs w:val="22"/>
          <w:lang w:val="lt-LT"/>
        </w:rPr>
        <w:t>6</w:t>
      </w:r>
      <w:r w:rsidR="00E60B40" w:rsidRPr="00B07995">
        <w:rPr>
          <w:rFonts w:asciiTheme="minorHAnsi" w:hAnsiTheme="minorHAnsi" w:cstheme="minorHAnsi"/>
          <w:b/>
          <w:caps/>
          <w:sz w:val="22"/>
          <w:szCs w:val="22"/>
          <w:lang w:val="lt-LT"/>
        </w:rPr>
        <w:t>.</w:t>
      </w:r>
      <w:r w:rsidR="00C221A0" w:rsidRPr="00B07995">
        <w:rPr>
          <w:rFonts w:asciiTheme="minorHAnsi" w:hAnsiTheme="minorHAnsi" w:cstheme="minorHAnsi"/>
          <w:b/>
          <w:caps/>
          <w:sz w:val="22"/>
          <w:szCs w:val="22"/>
          <w:lang w:val="lt-LT"/>
        </w:rPr>
        <w:t xml:space="preserve"> </w:t>
      </w:r>
      <w:r w:rsidR="00E60B40" w:rsidRPr="00B07995">
        <w:rPr>
          <w:rFonts w:asciiTheme="minorHAnsi" w:hAnsiTheme="minorHAnsi" w:cstheme="minorHAnsi"/>
          <w:b/>
          <w:caps/>
          <w:sz w:val="22"/>
          <w:szCs w:val="22"/>
          <w:lang w:val="lt-LT"/>
        </w:rPr>
        <w:t>PRIEDAI</w:t>
      </w:r>
    </w:p>
    <w:p w14:paraId="0D2919AF" w14:textId="77777777" w:rsidR="006203A1" w:rsidRPr="00B07995" w:rsidRDefault="006203A1" w:rsidP="00E60B40">
      <w:pPr>
        <w:rPr>
          <w:rFonts w:asciiTheme="minorHAnsi" w:eastAsiaTheme="minorHAnsi" w:hAnsiTheme="minorHAnsi" w:cstheme="minorHAnsi"/>
          <w:color w:val="auto"/>
          <w:sz w:val="22"/>
          <w:szCs w:val="22"/>
          <w:lang w:eastAsia="en-US"/>
        </w:rPr>
      </w:pPr>
    </w:p>
    <w:p w14:paraId="03BE5E51" w14:textId="383A3A1F" w:rsidR="007A7C00" w:rsidRPr="00B07995" w:rsidRDefault="007464B6" w:rsidP="00E60B40">
      <w:pPr>
        <w:rPr>
          <w:rFonts w:asciiTheme="minorHAnsi" w:eastAsiaTheme="minorHAnsi" w:hAnsiTheme="minorHAnsi" w:cstheme="minorHAnsi"/>
          <w:color w:val="auto"/>
          <w:sz w:val="22"/>
          <w:szCs w:val="22"/>
          <w:lang w:eastAsia="en-US"/>
        </w:rPr>
      </w:pPr>
      <w:r w:rsidRPr="00B07995">
        <w:rPr>
          <w:rFonts w:asciiTheme="minorHAnsi" w:eastAsiaTheme="minorHAnsi" w:hAnsiTheme="minorHAnsi" w:cstheme="minorHAnsi"/>
          <w:color w:val="auto"/>
          <w:sz w:val="22"/>
          <w:szCs w:val="22"/>
          <w:lang w:eastAsia="en-US"/>
        </w:rPr>
        <w:t xml:space="preserve">Priedas Nr. 1. Preliminarus </w:t>
      </w:r>
      <w:r w:rsidR="00BF0DF4" w:rsidRPr="00B07995">
        <w:rPr>
          <w:rFonts w:asciiTheme="minorHAnsi" w:eastAsiaTheme="minorHAnsi" w:hAnsiTheme="minorHAnsi" w:cstheme="minorHAnsi"/>
          <w:color w:val="auto"/>
          <w:sz w:val="22"/>
          <w:szCs w:val="22"/>
          <w:lang w:eastAsia="en-US"/>
        </w:rPr>
        <w:t>gelžbetoninių</w:t>
      </w:r>
      <w:r w:rsidR="007D1538" w:rsidRPr="00B07995">
        <w:rPr>
          <w:rFonts w:asciiTheme="minorHAnsi" w:eastAsiaTheme="minorHAnsi" w:hAnsiTheme="minorHAnsi" w:cstheme="minorHAnsi"/>
          <w:color w:val="auto"/>
          <w:sz w:val="22"/>
          <w:szCs w:val="22"/>
          <w:lang w:eastAsia="en-US"/>
        </w:rPr>
        <w:t xml:space="preserve"> </w:t>
      </w:r>
      <w:r w:rsidR="007D1538" w:rsidRPr="00B07995">
        <w:rPr>
          <w:rFonts w:asciiTheme="minorHAnsi" w:eastAsia="Calibri" w:hAnsiTheme="minorHAnsi" w:cstheme="minorHAnsi"/>
          <w:iCs/>
          <w:color w:val="auto"/>
          <w:sz w:val="22"/>
          <w:szCs w:val="22"/>
          <w:lang w:eastAsia="en-US"/>
        </w:rPr>
        <w:t>konstrukcijų</w:t>
      </w:r>
      <w:r w:rsidR="00BF0DF4" w:rsidRPr="00B07995">
        <w:rPr>
          <w:rFonts w:asciiTheme="minorHAnsi" w:eastAsiaTheme="minorHAnsi" w:hAnsiTheme="minorHAnsi" w:cstheme="minorHAnsi"/>
          <w:color w:val="auto"/>
          <w:sz w:val="22"/>
          <w:szCs w:val="22"/>
          <w:lang w:eastAsia="en-US"/>
        </w:rPr>
        <w:t xml:space="preserve"> </w:t>
      </w:r>
      <w:r w:rsidR="00E831EA" w:rsidRPr="00B07995">
        <w:rPr>
          <w:rFonts w:asciiTheme="minorHAnsi" w:eastAsiaTheme="minorHAnsi" w:hAnsiTheme="minorHAnsi" w:cstheme="minorHAnsi"/>
          <w:color w:val="auto"/>
          <w:sz w:val="22"/>
          <w:szCs w:val="22"/>
          <w:lang w:eastAsia="en-US"/>
        </w:rPr>
        <w:t xml:space="preserve">gaminių </w:t>
      </w:r>
      <w:r w:rsidRPr="00B07995">
        <w:rPr>
          <w:rFonts w:asciiTheme="minorHAnsi" w:eastAsiaTheme="minorHAnsi" w:hAnsiTheme="minorHAnsi" w:cstheme="minorHAnsi"/>
          <w:color w:val="auto"/>
          <w:sz w:val="22"/>
          <w:szCs w:val="22"/>
          <w:lang w:eastAsia="en-US"/>
        </w:rPr>
        <w:t>ir statybinių mišinių sąrašas</w:t>
      </w:r>
      <w:r w:rsidR="00B865CB" w:rsidRPr="00B07995">
        <w:rPr>
          <w:rFonts w:asciiTheme="minorHAnsi" w:eastAsiaTheme="minorHAnsi" w:hAnsiTheme="minorHAnsi" w:cstheme="minorHAnsi"/>
          <w:color w:val="auto"/>
          <w:sz w:val="22"/>
          <w:szCs w:val="22"/>
          <w:lang w:eastAsia="en-US"/>
        </w:rPr>
        <w:t xml:space="preserve"> ir jų tipai</w:t>
      </w:r>
      <w:r w:rsidR="004E2869" w:rsidRPr="00B07995">
        <w:rPr>
          <w:rFonts w:asciiTheme="minorHAnsi" w:eastAsiaTheme="minorHAnsi" w:hAnsiTheme="minorHAnsi" w:cstheme="minorHAnsi"/>
          <w:color w:val="auto"/>
          <w:sz w:val="22"/>
          <w:szCs w:val="22"/>
          <w:lang w:eastAsia="en-US"/>
        </w:rPr>
        <w:t>.</w:t>
      </w:r>
      <w:r w:rsidR="00B865CB" w:rsidRPr="00B07995">
        <w:rPr>
          <w:rFonts w:asciiTheme="minorHAnsi" w:eastAsiaTheme="minorHAnsi" w:hAnsiTheme="minorHAnsi" w:cstheme="minorHAnsi"/>
          <w:color w:val="auto"/>
          <w:sz w:val="22"/>
          <w:szCs w:val="22"/>
          <w:lang w:eastAsia="en-US"/>
        </w:rPr>
        <w:t xml:space="preserve"> </w:t>
      </w:r>
    </w:p>
    <w:p w14:paraId="30123EAD" w14:textId="77777777" w:rsidR="007464B6" w:rsidRPr="00B07995" w:rsidRDefault="007464B6" w:rsidP="007464B6">
      <w:pPr>
        <w:pStyle w:val="Sraopastraipa"/>
        <w:tabs>
          <w:tab w:val="left" w:pos="567"/>
        </w:tabs>
        <w:spacing w:before="60" w:after="60"/>
        <w:ind w:left="0"/>
        <w:contextualSpacing w:val="0"/>
        <w:jc w:val="right"/>
        <w:rPr>
          <w:rFonts w:eastAsia="Times New Roman" w:cstheme="minorHAnsi"/>
        </w:rPr>
      </w:pPr>
      <w:proofErr w:type="spellStart"/>
      <w:r w:rsidRPr="00B07995">
        <w:rPr>
          <w:rFonts w:eastAsia="Times New Roman" w:cstheme="minorHAnsi"/>
        </w:rPr>
        <w:lastRenderedPageBreak/>
        <w:t>Priedas</w:t>
      </w:r>
      <w:proofErr w:type="spellEnd"/>
      <w:r w:rsidRPr="00B07995">
        <w:rPr>
          <w:rFonts w:eastAsia="Times New Roman" w:cstheme="minorHAnsi"/>
        </w:rPr>
        <w:t xml:space="preserve"> Nr. 1</w:t>
      </w:r>
    </w:p>
    <w:p w14:paraId="46FB3635" w14:textId="6B60881B" w:rsidR="007464B6" w:rsidRPr="00B07995" w:rsidRDefault="007464B6" w:rsidP="007464B6">
      <w:pPr>
        <w:jc w:val="center"/>
        <w:outlineLvl w:val="0"/>
        <w:rPr>
          <w:rFonts w:asciiTheme="minorHAnsi" w:hAnsiTheme="minorHAnsi" w:cstheme="minorHAnsi"/>
          <w:b/>
          <w:sz w:val="22"/>
          <w:szCs w:val="22"/>
        </w:rPr>
      </w:pPr>
      <w:r w:rsidRPr="00B07995">
        <w:rPr>
          <w:rFonts w:asciiTheme="minorHAnsi" w:hAnsiTheme="minorHAnsi" w:cstheme="minorHAnsi"/>
          <w:b/>
          <w:sz w:val="22"/>
          <w:szCs w:val="22"/>
        </w:rPr>
        <w:t xml:space="preserve">PRELIMINARUS GELŽBETONINIŲ </w:t>
      </w:r>
      <w:r w:rsidR="007D1538" w:rsidRPr="00B07995">
        <w:rPr>
          <w:rFonts w:asciiTheme="minorHAnsi" w:hAnsiTheme="minorHAnsi" w:cstheme="minorHAnsi"/>
          <w:b/>
          <w:sz w:val="22"/>
          <w:szCs w:val="22"/>
        </w:rPr>
        <w:t>KONSTRUK</w:t>
      </w:r>
      <w:r w:rsidR="00DD1C25" w:rsidRPr="00B07995">
        <w:rPr>
          <w:rFonts w:asciiTheme="minorHAnsi" w:hAnsiTheme="minorHAnsi" w:cstheme="minorHAnsi"/>
          <w:b/>
          <w:sz w:val="22"/>
          <w:szCs w:val="22"/>
        </w:rPr>
        <w:t>C</w:t>
      </w:r>
      <w:r w:rsidR="007D1538" w:rsidRPr="00B07995">
        <w:rPr>
          <w:rFonts w:asciiTheme="minorHAnsi" w:hAnsiTheme="minorHAnsi" w:cstheme="minorHAnsi"/>
          <w:b/>
          <w:sz w:val="22"/>
          <w:szCs w:val="22"/>
        </w:rPr>
        <w:t xml:space="preserve">IJŲ </w:t>
      </w:r>
      <w:r w:rsidR="00F20C8F" w:rsidRPr="00B07995">
        <w:rPr>
          <w:rFonts w:asciiTheme="minorHAnsi" w:hAnsiTheme="minorHAnsi" w:cstheme="minorHAnsi"/>
          <w:b/>
          <w:sz w:val="22"/>
          <w:szCs w:val="22"/>
        </w:rPr>
        <w:t xml:space="preserve">GAMINIŲ </w:t>
      </w:r>
      <w:r w:rsidRPr="00B07995">
        <w:rPr>
          <w:rFonts w:asciiTheme="minorHAnsi" w:hAnsiTheme="minorHAnsi" w:cstheme="minorHAnsi"/>
          <w:b/>
          <w:sz w:val="22"/>
          <w:szCs w:val="22"/>
        </w:rPr>
        <w:t>IR STATYBINIŲ MIŠINIŲ SĄRAŠAS</w:t>
      </w:r>
      <w:r w:rsidR="003A6D88" w:rsidRPr="00B07995">
        <w:rPr>
          <w:rFonts w:asciiTheme="minorHAnsi" w:hAnsiTheme="minorHAnsi" w:cstheme="minorHAnsi"/>
          <w:b/>
          <w:sz w:val="22"/>
          <w:szCs w:val="22"/>
        </w:rPr>
        <w:t xml:space="preserve"> IR TIPA</w:t>
      </w:r>
      <w:r w:rsidR="004E2869" w:rsidRPr="00B07995">
        <w:rPr>
          <w:rFonts w:asciiTheme="minorHAnsi" w:hAnsiTheme="minorHAnsi" w:cstheme="minorHAnsi"/>
          <w:b/>
          <w:sz w:val="22"/>
          <w:szCs w:val="22"/>
        </w:rPr>
        <w:t>I:</w:t>
      </w:r>
    </w:p>
    <w:p w14:paraId="2E5B7469" w14:textId="77777777" w:rsidR="007464B6" w:rsidRPr="00B07995" w:rsidRDefault="007464B6" w:rsidP="007464B6">
      <w:pPr>
        <w:pStyle w:val="Sraopastraipa"/>
        <w:tabs>
          <w:tab w:val="left" w:pos="567"/>
        </w:tabs>
        <w:spacing w:before="60" w:after="60"/>
        <w:ind w:left="0"/>
        <w:contextualSpacing w:val="0"/>
        <w:jc w:val="both"/>
        <w:rPr>
          <w:rFonts w:eastAsia="Times New Roman" w:cstheme="minorHAn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3261"/>
        <w:gridCol w:w="850"/>
        <w:gridCol w:w="1418"/>
      </w:tblGrid>
      <w:tr w:rsidR="007464B6" w:rsidRPr="00B07995" w14:paraId="4AD922E9" w14:textId="77777777" w:rsidTr="00CA77AB">
        <w:trPr>
          <w:trHeight w:val="521"/>
        </w:trPr>
        <w:tc>
          <w:tcPr>
            <w:tcW w:w="704" w:type="dxa"/>
            <w:vAlign w:val="center"/>
          </w:tcPr>
          <w:p w14:paraId="058D9BDE" w14:textId="77777777" w:rsidR="007464B6" w:rsidRPr="00B07995" w:rsidRDefault="007464B6" w:rsidP="00DB0082">
            <w:pPr>
              <w:contextualSpacing/>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Eilės Nr.</w:t>
            </w:r>
          </w:p>
        </w:tc>
        <w:tc>
          <w:tcPr>
            <w:tcW w:w="3827" w:type="dxa"/>
            <w:vAlign w:val="center"/>
          </w:tcPr>
          <w:p w14:paraId="24A13E36" w14:textId="77777777" w:rsidR="007464B6" w:rsidRPr="00B07995" w:rsidRDefault="007464B6"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Pavadinimas</w:t>
            </w:r>
          </w:p>
        </w:tc>
        <w:tc>
          <w:tcPr>
            <w:tcW w:w="3261" w:type="dxa"/>
            <w:vAlign w:val="center"/>
          </w:tcPr>
          <w:p w14:paraId="58DC57AF" w14:textId="25A4FE00" w:rsidR="007464B6" w:rsidRPr="00B07995" w:rsidRDefault="007464B6"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Markė/ tipas</w:t>
            </w:r>
            <w:r w:rsidR="00171257" w:rsidRPr="00B07995">
              <w:rPr>
                <w:rFonts w:asciiTheme="minorHAnsi" w:eastAsia="Times New Roman" w:hAnsiTheme="minorHAnsi" w:cstheme="minorHAnsi"/>
                <w:sz w:val="22"/>
                <w:szCs w:val="22"/>
              </w:rPr>
              <w:t>*</w:t>
            </w:r>
          </w:p>
        </w:tc>
        <w:tc>
          <w:tcPr>
            <w:tcW w:w="850" w:type="dxa"/>
            <w:vAlign w:val="center"/>
          </w:tcPr>
          <w:p w14:paraId="181CCC03" w14:textId="3D250B04" w:rsidR="007464B6" w:rsidRPr="00B07995" w:rsidRDefault="007464B6" w:rsidP="00172253">
            <w:pPr>
              <w:tabs>
                <w:tab w:val="left" w:pos="1674"/>
              </w:tabs>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Mato vnt</w:t>
            </w:r>
            <w:r w:rsidR="00BF0DF4" w:rsidRPr="00B07995">
              <w:rPr>
                <w:rFonts w:asciiTheme="minorHAnsi" w:eastAsia="Times New Roman" w:hAnsiTheme="minorHAnsi" w:cstheme="minorHAnsi"/>
                <w:sz w:val="22"/>
                <w:szCs w:val="22"/>
              </w:rPr>
              <w:t>.</w:t>
            </w:r>
          </w:p>
        </w:tc>
        <w:tc>
          <w:tcPr>
            <w:tcW w:w="1418" w:type="dxa"/>
            <w:vAlign w:val="center"/>
          </w:tcPr>
          <w:p w14:paraId="23CB5719" w14:textId="29575057" w:rsidR="007464B6" w:rsidRPr="00B07995" w:rsidRDefault="00BF0DF4"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Preliminarus k</w:t>
            </w:r>
            <w:r w:rsidR="007464B6" w:rsidRPr="00B07995">
              <w:rPr>
                <w:rFonts w:asciiTheme="minorHAnsi" w:eastAsia="Times New Roman" w:hAnsiTheme="minorHAnsi" w:cstheme="minorHAnsi"/>
                <w:sz w:val="22"/>
                <w:szCs w:val="22"/>
              </w:rPr>
              <w:t>iekis</w:t>
            </w:r>
          </w:p>
        </w:tc>
      </w:tr>
      <w:tr w:rsidR="007464B6" w:rsidRPr="00B07995" w14:paraId="019AAE3E" w14:textId="77777777" w:rsidTr="00CA77AB">
        <w:trPr>
          <w:trHeight w:val="820"/>
        </w:trPr>
        <w:tc>
          <w:tcPr>
            <w:tcW w:w="704" w:type="dxa"/>
            <w:vAlign w:val="center"/>
          </w:tcPr>
          <w:p w14:paraId="071D33C4" w14:textId="472BB163" w:rsidR="007464B6" w:rsidRPr="00B07995" w:rsidRDefault="0086317C" w:rsidP="0086317C">
            <w:pPr>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1.</w:t>
            </w:r>
          </w:p>
        </w:tc>
        <w:tc>
          <w:tcPr>
            <w:tcW w:w="3827" w:type="dxa"/>
            <w:vAlign w:val="center"/>
          </w:tcPr>
          <w:p w14:paraId="0657A7FE"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Statybinis cemento-smėlio skiediniai</w:t>
            </w:r>
          </w:p>
        </w:tc>
        <w:tc>
          <w:tcPr>
            <w:tcW w:w="3261" w:type="dxa"/>
            <w:vAlign w:val="center"/>
          </w:tcPr>
          <w:p w14:paraId="6BD4812E" w14:textId="77777777" w:rsidR="007464B6" w:rsidRPr="00B07995" w:rsidRDefault="007464B6" w:rsidP="00172253">
            <w:pPr>
              <w:autoSpaceDE w:val="0"/>
              <w:autoSpaceDN w:val="0"/>
              <w:adjustRightInd w:val="0"/>
              <w:rPr>
                <w:rFonts w:asciiTheme="minorHAnsi" w:eastAsia="Calibri" w:hAnsiTheme="minorHAnsi" w:cstheme="minorHAnsi"/>
                <w:sz w:val="22"/>
                <w:szCs w:val="22"/>
              </w:rPr>
            </w:pPr>
            <w:proofErr w:type="spellStart"/>
            <w:r w:rsidRPr="00B07995">
              <w:rPr>
                <w:rFonts w:asciiTheme="minorHAnsi" w:eastAsia="Calibri" w:hAnsiTheme="minorHAnsi" w:cstheme="minorHAnsi"/>
                <w:sz w:val="22"/>
                <w:szCs w:val="22"/>
              </w:rPr>
              <w:t>SIIIa</w:t>
            </w:r>
            <w:proofErr w:type="spellEnd"/>
            <w:r w:rsidRPr="00B07995">
              <w:rPr>
                <w:rFonts w:asciiTheme="minorHAnsi" w:eastAsia="Calibri" w:hAnsiTheme="minorHAnsi" w:cstheme="minorHAnsi"/>
                <w:sz w:val="22"/>
                <w:szCs w:val="22"/>
              </w:rPr>
              <w:t>, M10 0/4 Sk1 (M100);</w:t>
            </w:r>
          </w:p>
          <w:p w14:paraId="526CAD9B" w14:textId="77777777" w:rsidR="007464B6" w:rsidRPr="00B07995" w:rsidRDefault="007464B6" w:rsidP="00172253">
            <w:pPr>
              <w:autoSpaceDE w:val="0"/>
              <w:autoSpaceDN w:val="0"/>
              <w:adjustRightInd w:val="0"/>
              <w:rPr>
                <w:rFonts w:asciiTheme="minorHAnsi" w:eastAsia="Calibri" w:hAnsiTheme="minorHAnsi" w:cstheme="minorHAnsi"/>
                <w:sz w:val="22"/>
                <w:szCs w:val="22"/>
              </w:rPr>
            </w:pPr>
            <w:proofErr w:type="spellStart"/>
            <w:r w:rsidRPr="00B07995">
              <w:rPr>
                <w:rFonts w:asciiTheme="minorHAnsi" w:eastAsia="Calibri" w:hAnsiTheme="minorHAnsi" w:cstheme="minorHAnsi"/>
                <w:sz w:val="22"/>
                <w:szCs w:val="22"/>
              </w:rPr>
              <w:t>SIIIa</w:t>
            </w:r>
            <w:proofErr w:type="spellEnd"/>
            <w:r w:rsidRPr="00B07995">
              <w:rPr>
                <w:rFonts w:asciiTheme="minorHAnsi" w:eastAsia="Calibri" w:hAnsiTheme="minorHAnsi" w:cstheme="minorHAnsi"/>
                <w:sz w:val="22"/>
                <w:szCs w:val="22"/>
              </w:rPr>
              <w:t>, M15 0/4 Sk1 (M150);</w:t>
            </w:r>
          </w:p>
          <w:p w14:paraId="2E4D02BA" w14:textId="77777777" w:rsidR="007464B6" w:rsidRPr="00B07995" w:rsidRDefault="007464B6" w:rsidP="00172253">
            <w:pPr>
              <w:autoSpaceDE w:val="0"/>
              <w:autoSpaceDN w:val="0"/>
              <w:adjustRightInd w:val="0"/>
              <w:rPr>
                <w:rFonts w:asciiTheme="minorHAnsi" w:eastAsia="Calibri" w:hAnsiTheme="minorHAnsi" w:cstheme="minorHAnsi"/>
                <w:sz w:val="22"/>
                <w:szCs w:val="22"/>
              </w:rPr>
            </w:pPr>
            <w:proofErr w:type="spellStart"/>
            <w:r w:rsidRPr="00B07995">
              <w:rPr>
                <w:rFonts w:asciiTheme="minorHAnsi" w:eastAsia="Calibri" w:hAnsiTheme="minorHAnsi" w:cstheme="minorHAnsi"/>
                <w:sz w:val="22"/>
                <w:szCs w:val="22"/>
              </w:rPr>
              <w:t>SIIIa</w:t>
            </w:r>
            <w:proofErr w:type="spellEnd"/>
            <w:r w:rsidRPr="00B07995">
              <w:rPr>
                <w:rFonts w:asciiTheme="minorHAnsi" w:eastAsia="Calibri" w:hAnsiTheme="minorHAnsi" w:cstheme="minorHAnsi"/>
                <w:sz w:val="22"/>
                <w:szCs w:val="22"/>
              </w:rPr>
              <w:t>, M20 0/4 Sk1 (M200);</w:t>
            </w:r>
          </w:p>
        </w:tc>
        <w:tc>
          <w:tcPr>
            <w:tcW w:w="850" w:type="dxa"/>
            <w:vAlign w:val="center"/>
          </w:tcPr>
          <w:p w14:paraId="5B6E773B" w14:textId="7218BCD7" w:rsidR="007464B6" w:rsidRPr="00B07995" w:rsidRDefault="007464B6" w:rsidP="00172253">
            <w:pPr>
              <w:autoSpaceDE w:val="0"/>
              <w:autoSpaceDN w:val="0"/>
              <w:adjustRightInd w:val="0"/>
              <w:jc w:val="center"/>
              <w:rPr>
                <w:rFonts w:asciiTheme="minorHAnsi" w:eastAsia="Calibri" w:hAnsiTheme="minorHAnsi" w:cstheme="minorHAnsi"/>
                <w:sz w:val="22"/>
                <w:szCs w:val="22"/>
              </w:rPr>
            </w:pPr>
            <w:r w:rsidRPr="00B07995">
              <w:rPr>
                <w:rFonts w:asciiTheme="minorHAnsi" w:eastAsia="Calibri" w:hAnsiTheme="minorHAnsi" w:cstheme="minorHAnsi"/>
                <w:sz w:val="22"/>
                <w:szCs w:val="22"/>
              </w:rPr>
              <w:t>m</w:t>
            </w:r>
            <w:r w:rsidR="004D43B3" w:rsidRPr="00B07995">
              <w:rPr>
                <w:rFonts w:asciiTheme="minorHAnsi" w:eastAsia="Calibri" w:hAnsiTheme="minorHAnsi" w:cstheme="minorHAnsi"/>
                <w:sz w:val="22"/>
                <w:szCs w:val="22"/>
              </w:rPr>
              <w:t>³</w:t>
            </w:r>
          </w:p>
        </w:tc>
        <w:tc>
          <w:tcPr>
            <w:tcW w:w="1418" w:type="dxa"/>
            <w:vAlign w:val="center"/>
          </w:tcPr>
          <w:p w14:paraId="37E0EE39" w14:textId="2A3A4056" w:rsidR="007464B6" w:rsidRPr="00B07995" w:rsidRDefault="00227E09" w:rsidP="00172253">
            <w:pPr>
              <w:autoSpaceDE w:val="0"/>
              <w:autoSpaceDN w:val="0"/>
              <w:adjustRightInd w:val="0"/>
              <w:jc w:val="center"/>
              <w:rPr>
                <w:rFonts w:asciiTheme="minorHAnsi" w:eastAsia="Calibri" w:hAnsiTheme="minorHAnsi" w:cstheme="minorHAnsi"/>
                <w:sz w:val="22"/>
                <w:szCs w:val="22"/>
                <w:lang w:val="en-US"/>
              </w:rPr>
            </w:pPr>
            <w:r w:rsidRPr="00B07995">
              <w:rPr>
                <w:rFonts w:asciiTheme="minorHAnsi" w:eastAsia="Calibri" w:hAnsiTheme="minorHAnsi" w:cstheme="minorHAnsi"/>
                <w:sz w:val="22"/>
                <w:szCs w:val="22"/>
              </w:rPr>
              <w:t>8</w:t>
            </w:r>
          </w:p>
          <w:p w14:paraId="4B1FC7BD" w14:textId="1D685BDB" w:rsidR="007464B6" w:rsidRPr="00B07995" w:rsidRDefault="00227E09" w:rsidP="00172253">
            <w:pPr>
              <w:autoSpaceDE w:val="0"/>
              <w:autoSpaceDN w:val="0"/>
              <w:adjustRightInd w:val="0"/>
              <w:jc w:val="center"/>
              <w:rPr>
                <w:rFonts w:asciiTheme="minorHAnsi" w:eastAsia="Calibri" w:hAnsiTheme="minorHAnsi" w:cstheme="minorHAnsi"/>
                <w:sz w:val="22"/>
                <w:szCs w:val="22"/>
              </w:rPr>
            </w:pPr>
            <w:r w:rsidRPr="00B07995">
              <w:rPr>
                <w:rFonts w:asciiTheme="minorHAnsi" w:eastAsia="Calibri" w:hAnsiTheme="minorHAnsi" w:cstheme="minorHAnsi"/>
                <w:sz w:val="22"/>
                <w:szCs w:val="22"/>
              </w:rPr>
              <w:t>8</w:t>
            </w:r>
          </w:p>
          <w:p w14:paraId="1D3E7EFF" w14:textId="4F3F1473" w:rsidR="007464B6" w:rsidRPr="00B07995" w:rsidRDefault="00227E09" w:rsidP="00172253">
            <w:pPr>
              <w:autoSpaceDE w:val="0"/>
              <w:autoSpaceDN w:val="0"/>
              <w:adjustRightInd w:val="0"/>
              <w:jc w:val="center"/>
              <w:rPr>
                <w:rFonts w:asciiTheme="minorHAnsi" w:eastAsia="Calibri" w:hAnsiTheme="minorHAnsi" w:cstheme="minorHAnsi"/>
                <w:sz w:val="22"/>
                <w:szCs w:val="22"/>
              </w:rPr>
            </w:pPr>
            <w:r w:rsidRPr="00B07995">
              <w:rPr>
                <w:rFonts w:asciiTheme="minorHAnsi" w:eastAsia="Calibri" w:hAnsiTheme="minorHAnsi" w:cstheme="minorHAnsi"/>
                <w:sz w:val="22"/>
                <w:szCs w:val="22"/>
              </w:rPr>
              <w:t>8</w:t>
            </w:r>
          </w:p>
        </w:tc>
      </w:tr>
      <w:tr w:rsidR="007464B6" w:rsidRPr="00B07995" w14:paraId="4430EEE9" w14:textId="77777777" w:rsidTr="00CA77AB">
        <w:trPr>
          <w:trHeight w:val="553"/>
        </w:trPr>
        <w:tc>
          <w:tcPr>
            <w:tcW w:w="704" w:type="dxa"/>
            <w:vAlign w:val="center"/>
          </w:tcPr>
          <w:p w14:paraId="261B3D71" w14:textId="236E383C" w:rsidR="007464B6" w:rsidRPr="00B07995" w:rsidRDefault="0086317C" w:rsidP="0086317C">
            <w:pPr>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2. </w:t>
            </w:r>
          </w:p>
        </w:tc>
        <w:tc>
          <w:tcPr>
            <w:tcW w:w="3827" w:type="dxa"/>
            <w:vAlign w:val="center"/>
          </w:tcPr>
          <w:p w14:paraId="7E10E560"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Kalkių ir smėlio mišinys</w:t>
            </w:r>
          </w:p>
        </w:tc>
        <w:tc>
          <w:tcPr>
            <w:tcW w:w="3261" w:type="dxa"/>
            <w:vAlign w:val="center"/>
          </w:tcPr>
          <w:p w14:paraId="693C8A99"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S1a, 1:4,5 0/2 mūrui;</w:t>
            </w:r>
          </w:p>
          <w:p w14:paraId="529DF569"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S1a, 1:3, 0/2 tinkui;</w:t>
            </w:r>
          </w:p>
        </w:tc>
        <w:tc>
          <w:tcPr>
            <w:tcW w:w="850" w:type="dxa"/>
            <w:vAlign w:val="center"/>
          </w:tcPr>
          <w:p w14:paraId="10DC9138" w14:textId="09AE4A32" w:rsidR="007464B6" w:rsidRPr="00B07995" w:rsidRDefault="004D43B3" w:rsidP="00172253">
            <w:pPr>
              <w:jc w:val="center"/>
              <w:rPr>
                <w:rFonts w:asciiTheme="minorHAnsi" w:eastAsia="Times New Roman" w:hAnsiTheme="minorHAnsi" w:cstheme="minorHAnsi"/>
                <w:sz w:val="22"/>
                <w:szCs w:val="22"/>
              </w:rPr>
            </w:pPr>
            <w:r w:rsidRPr="00B07995">
              <w:rPr>
                <w:rFonts w:asciiTheme="minorHAnsi" w:eastAsia="Calibri" w:hAnsiTheme="minorHAnsi" w:cstheme="minorHAnsi"/>
                <w:sz w:val="22"/>
                <w:szCs w:val="22"/>
              </w:rPr>
              <w:t>m³</w:t>
            </w:r>
          </w:p>
        </w:tc>
        <w:tc>
          <w:tcPr>
            <w:tcW w:w="1418" w:type="dxa"/>
            <w:vAlign w:val="center"/>
          </w:tcPr>
          <w:p w14:paraId="78BBBD2C" w14:textId="21D13BB4"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3</w:t>
            </w:r>
          </w:p>
          <w:p w14:paraId="55554B27" w14:textId="68D5EFB8"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3</w:t>
            </w:r>
          </w:p>
        </w:tc>
      </w:tr>
      <w:tr w:rsidR="007464B6" w:rsidRPr="00B07995" w14:paraId="70312D1D" w14:textId="77777777" w:rsidTr="00CA77AB">
        <w:trPr>
          <w:trHeight w:val="268"/>
        </w:trPr>
        <w:tc>
          <w:tcPr>
            <w:tcW w:w="704" w:type="dxa"/>
            <w:vAlign w:val="center"/>
          </w:tcPr>
          <w:p w14:paraId="244A2F06" w14:textId="19DD9385" w:rsidR="007464B6" w:rsidRPr="00B07995" w:rsidRDefault="0086317C" w:rsidP="0086317C">
            <w:pPr>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3. </w:t>
            </w:r>
          </w:p>
        </w:tc>
        <w:tc>
          <w:tcPr>
            <w:tcW w:w="3827" w:type="dxa"/>
            <w:vAlign w:val="center"/>
          </w:tcPr>
          <w:p w14:paraId="4CFAAC81"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Sijotas smėlis</w:t>
            </w:r>
          </w:p>
        </w:tc>
        <w:tc>
          <w:tcPr>
            <w:tcW w:w="3261" w:type="dxa"/>
            <w:vAlign w:val="center"/>
          </w:tcPr>
          <w:p w14:paraId="47B8BAF6" w14:textId="77777777" w:rsidR="007464B6" w:rsidRPr="00B07995" w:rsidRDefault="007464B6" w:rsidP="00172253">
            <w:pPr>
              <w:rPr>
                <w:rFonts w:asciiTheme="minorHAnsi" w:eastAsia="Times New Roman" w:hAnsiTheme="minorHAnsi" w:cstheme="minorHAnsi"/>
                <w:sz w:val="22"/>
                <w:szCs w:val="22"/>
              </w:rPr>
            </w:pPr>
            <w:proofErr w:type="spellStart"/>
            <w:r w:rsidRPr="00B07995">
              <w:rPr>
                <w:rFonts w:asciiTheme="minorHAnsi" w:eastAsia="Times New Roman" w:hAnsiTheme="minorHAnsi" w:cstheme="minorHAnsi"/>
                <w:sz w:val="22"/>
                <w:szCs w:val="22"/>
              </w:rPr>
              <w:t>Fr</w:t>
            </w:r>
            <w:proofErr w:type="spellEnd"/>
            <w:r w:rsidRPr="00B07995">
              <w:rPr>
                <w:rFonts w:asciiTheme="minorHAnsi" w:eastAsia="Times New Roman" w:hAnsiTheme="minorHAnsi" w:cstheme="minorHAnsi"/>
                <w:sz w:val="22"/>
                <w:szCs w:val="22"/>
              </w:rPr>
              <w:t>. 0/4;</w:t>
            </w:r>
          </w:p>
        </w:tc>
        <w:tc>
          <w:tcPr>
            <w:tcW w:w="850" w:type="dxa"/>
            <w:vAlign w:val="center"/>
          </w:tcPr>
          <w:p w14:paraId="14E95100" w14:textId="77777777" w:rsidR="007464B6" w:rsidRPr="00B07995" w:rsidRDefault="007464B6"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t</w:t>
            </w:r>
          </w:p>
        </w:tc>
        <w:tc>
          <w:tcPr>
            <w:tcW w:w="1418" w:type="dxa"/>
            <w:vAlign w:val="center"/>
          </w:tcPr>
          <w:p w14:paraId="55D53A7A" w14:textId="115468AC" w:rsidR="007464B6" w:rsidRPr="00B07995" w:rsidRDefault="000670AA"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r w:rsidR="00227E09" w:rsidRPr="00B07995">
              <w:rPr>
                <w:rFonts w:asciiTheme="minorHAnsi" w:eastAsia="Times New Roman" w:hAnsiTheme="minorHAnsi" w:cstheme="minorHAnsi"/>
                <w:sz w:val="22"/>
                <w:szCs w:val="22"/>
              </w:rPr>
              <w:t>2</w:t>
            </w:r>
          </w:p>
        </w:tc>
      </w:tr>
      <w:tr w:rsidR="007464B6" w:rsidRPr="00B07995" w14:paraId="4E03DC6E" w14:textId="77777777" w:rsidTr="00CA77AB">
        <w:trPr>
          <w:trHeight w:val="1373"/>
        </w:trPr>
        <w:tc>
          <w:tcPr>
            <w:tcW w:w="704" w:type="dxa"/>
            <w:vAlign w:val="center"/>
          </w:tcPr>
          <w:p w14:paraId="299CA6BA" w14:textId="554D46DD" w:rsidR="007464B6" w:rsidRPr="00B07995" w:rsidRDefault="0086317C" w:rsidP="0086317C">
            <w:pPr>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4. </w:t>
            </w:r>
          </w:p>
        </w:tc>
        <w:tc>
          <w:tcPr>
            <w:tcW w:w="3827" w:type="dxa"/>
            <w:vAlign w:val="center"/>
          </w:tcPr>
          <w:p w14:paraId="79B4E457"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Betono mišinys</w:t>
            </w:r>
          </w:p>
        </w:tc>
        <w:tc>
          <w:tcPr>
            <w:tcW w:w="3261" w:type="dxa"/>
            <w:vAlign w:val="center"/>
          </w:tcPr>
          <w:p w14:paraId="2BA8D558"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C6/7,5-XO-Cl0, 4-S1-16 (M100);</w:t>
            </w:r>
          </w:p>
          <w:p w14:paraId="070D4EA3"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C8/10-XO- C10,4-S1-16 (M150);</w:t>
            </w:r>
          </w:p>
          <w:p w14:paraId="248E8980"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C12/15-XO-C10,4-S1-16 (M200);</w:t>
            </w:r>
          </w:p>
          <w:p w14:paraId="0B3DB584"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C16/20-XO-Cl0, 4-S1-16 (M250);</w:t>
            </w:r>
          </w:p>
          <w:p w14:paraId="59693D67"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C20/25-XO-Cl0, 4-S1-16 (M300);</w:t>
            </w:r>
          </w:p>
        </w:tc>
        <w:tc>
          <w:tcPr>
            <w:tcW w:w="850" w:type="dxa"/>
            <w:vAlign w:val="center"/>
          </w:tcPr>
          <w:p w14:paraId="356577F4" w14:textId="6CD3D0E7" w:rsidR="007464B6" w:rsidRPr="00B07995" w:rsidRDefault="004D43B3" w:rsidP="00172253">
            <w:pPr>
              <w:jc w:val="center"/>
              <w:rPr>
                <w:rFonts w:asciiTheme="minorHAnsi" w:eastAsia="Times New Roman" w:hAnsiTheme="minorHAnsi" w:cstheme="minorHAnsi"/>
                <w:sz w:val="22"/>
                <w:szCs w:val="22"/>
              </w:rPr>
            </w:pPr>
            <w:r w:rsidRPr="00B07995">
              <w:rPr>
                <w:rFonts w:asciiTheme="minorHAnsi" w:eastAsia="Calibri" w:hAnsiTheme="minorHAnsi" w:cstheme="minorHAnsi"/>
                <w:sz w:val="22"/>
                <w:szCs w:val="22"/>
              </w:rPr>
              <w:t>m³</w:t>
            </w:r>
          </w:p>
        </w:tc>
        <w:tc>
          <w:tcPr>
            <w:tcW w:w="1418" w:type="dxa"/>
            <w:vAlign w:val="center"/>
          </w:tcPr>
          <w:p w14:paraId="10B795D3" w14:textId="334EBF1C"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4</w:t>
            </w:r>
          </w:p>
          <w:p w14:paraId="6DFB6C62" w14:textId="608DC96C"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3</w:t>
            </w:r>
          </w:p>
          <w:p w14:paraId="6179D64C" w14:textId="390E308A"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3</w:t>
            </w:r>
          </w:p>
          <w:p w14:paraId="1A1F14A0" w14:textId="0415331E"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3</w:t>
            </w:r>
          </w:p>
          <w:p w14:paraId="356710FF" w14:textId="678258FE"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2</w:t>
            </w:r>
          </w:p>
        </w:tc>
      </w:tr>
      <w:tr w:rsidR="007464B6" w:rsidRPr="00B07995" w14:paraId="624A9CFE" w14:textId="77777777" w:rsidTr="00CA77AB">
        <w:trPr>
          <w:trHeight w:val="1658"/>
        </w:trPr>
        <w:tc>
          <w:tcPr>
            <w:tcW w:w="704" w:type="dxa"/>
            <w:vAlign w:val="center"/>
          </w:tcPr>
          <w:p w14:paraId="052C40FB" w14:textId="6FA0DC4A" w:rsidR="007464B6" w:rsidRPr="00B07995" w:rsidRDefault="0086317C" w:rsidP="0086317C">
            <w:pPr>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5. </w:t>
            </w:r>
          </w:p>
        </w:tc>
        <w:tc>
          <w:tcPr>
            <w:tcW w:w="3827" w:type="dxa"/>
            <w:vAlign w:val="center"/>
          </w:tcPr>
          <w:p w14:paraId="0DC58892" w14:textId="52E8E314"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Gelžbetoniniai loviai</w:t>
            </w:r>
          </w:p>
        </w:tc>
        <w:tc>
          <w:tcPr>
            <w:tcW w:w="3261" w:type="dxa"/>
            <w:vAlign w:val="center"/>
          </w:tcPr>
          <w:p w14:paraId="37264114" w14:textId="56444A98"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L4</w:t>
            </w:r>
            <w:r w:rsidR="00702EBA" w:rsidRPr="00B07995">
              <w:rPr>
                <w:rFonts w:asciiTheme="minorHAnsi" w:eastAsia="Times New Roman" w:hAnsiTheme="minorHAnsi" w:cstheme="minorHAnsi"/>
                <w:sz w:val="22"/>
                <w:szCs w:val="22"/>
              </w:rPr>
              <w:t>/2-</w:t>
            </w:r>
            <w:r w:rsidRPr="00B07995">
              <w:rPr>
                <w:rFonts w:asciiTheme="minorHAnsi" w:eastAsia="Times New Roman" w:hAnsiTheme="minorHAnsi" w:cstheme="minorHAnsi"/>
                <w:sz w:val="22"/>
                <w:szCs w:val="22"/>
              </w:rPr>
              <w:t xml:space="preserve">8; klasė </w:t>
            </w:r>
            <w:r w:rsidR="00AB22E6" w:rsidRPr="00B07995">
              <w:rPr>
                <w:rFonts w:asciiTheme="minorHAnsi" w:eastAsia="Times New Roman" w:hAnsiTheme="minorHAnsi" w:cstheme="minorHAnsi"/>
                <w:sz w:val="22"/>
                <w:szCs w:val="22"/>
              </w:rPr>
              <w:t>C20/25;</w:t>
            </w:r>
          </w:p>
          <w:p w14:paraId="519B6BB0" w14:textId="603E7876"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L6/2</w:t>
            </w:r>
            <w:r w:rsidR="00702EBA" w:rsidRPr="00B07995">
              <w:rPr>
                <w:rFonts w:asciiTheme="minorHAnsi" w:eastAsia="Times New Roman" w:hAnsiTheme="minorHAnsi" w:cstheme="minorHAnsi"/>
                <w:sz w:val="22"/>
                <w:szCs w:val="22"/>
              </w:rPr>
              <w:t>-</w:t>
            </w:r>
            <w:r w:rsidRPr="00B07995">
              <w:rPr>
                <w:rFonts w:asciiTheme="minorHAnsi" w:eastAsia="Times New Roman" w:hAnsiTheme="minorHAnsi" w:cstheme="minorHAnsi"/>
                <w:sz w:val="22"/>
                <w:szCs w:val="22"/>
              </w:rPr>
              <w:t>8; klasė C20/25;</w:t>
            </w:r>
          </w:p>
          <w:p w14:paraId="527F2D75" w14:textId="57A025BA"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L11/2.</w:t>
            </w:r>
            <w:r w:rsidR="00702EBA" w:rsidRPr="00B07995">
              <w:rPr>
                <w:rFonts w:asciiTheme="minorHAnsi" w:eastAsia="Times New Roman" w:hAnsiTheme="minorHAnsi" w:cstheme="minorHAnsi"/>
                <w:sz w:val="22"/>
                <w:szCs w:val="22"/>
              </w:rPr>
              <w:t>-</w:t>
            </w:r>
            <w:r w:rsidRPr="00B07995">
              <w:rPr>
                <w:rFonts w:asciiTheme="minorHAnsi" w:eastAsia="Times New Roman" w:hAnsiTheme="minorHAnsi" w:cstheme="minorHAnsi"/>
                <w:sz w:val="22"/>
                <w:szCs w:val="22"/>
              </w:rPr>
              <w:t>8; klasė C20/25;</w:t>
            </w:r>
          </w:p>
          <w:p w14:paraId="73FFB845" w14:textId="272C92AA"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L14/2</w:t>
            </w:r>
            <w:r w:rsidR="00702EBA" w:rsidRPr="00B07995">
              <w:rPr>
                <w:rFonts w:asciiTheme="minorHAnsi" w:eastAsia="Times New Roman" w:hAnsiTheme="minorHAnsi" w:cstheme="minorHAnsi"/>
                <w:sz w:val="22"/>
                <w:szCs w:val="22"/>
              </w:rPr>
              <w:t>-</w:t>
            </w:r>
            <w:r w:rsidRPr="00B07995">
              <w:rPr>
                <w:rFonts w:asciiTheme="minorHAnsi" w:eastAsia="Times New Roman" w:hAnsiTheme="minorHAnsi" w:cstheme="minorHAnsi"/>
                <w:sz w:val="22"/>
                <w:szCs w:val="22"/>
              </w:rPr>
              <w:t>8; klasė C20/25;</w:t>
            </w:r>
          </w:p>
        </w:tc>
        <w:tc>
          <w:tcPr>
            <w:tcW w:w="850" w:type="dxa"/>
            <w:vAlign w:val="center"/>
          </w:tcPr>
          <w:p w14:paraId="344D15F2" w14:textId="0EE13653" w:rsidR="007464B6" w:rsidRPr="00B07995" w:rsidRDefault="004D43B3"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v</w:t>
            </w:r>
            <w:r w:rsidR="007464B6" w:rsidRPr="00B07995">
              <w:rPr>
                <w:rFonts w:asciiTheme="minorHAnsi" w:eastAsia="Times New Roman" w:hAnsiTheme="minorHAnsi" w:cstheme="minorHAnsi"/>
                <w:sz w:val="22"/>
                <w:szCs w:val="22"/>
              </w:rPr>
              <w:t>nt.</w:t>
            </w:r>
          </w:p>
        </w:tc>
        <w:tc>
          <w:tcPr>
            <w:tcW w:w="1418" w:type="dxa"/>
            <w:vAlign w:val="center"/>
          </w:tcPr>
          <w:p w14:paraId="66DAABE0" w14:textId="34F9F46E"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p>
          <w:p w14:paraId="6E00954D" w14:textId="7C2986E7"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p>
          <w:p w14:paraId="276C9E84" w14:textId="281E3842"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2</w:t>
            </w:r>
          </w:p>
          <w:p w14:paraId="4FA4046D" w14:textId="646D1FB3" w:rsidR="007464B6" w:rsidRPr="00B07995" w:rsidRDefault="00227E09" w:rsidP="00AB22E6">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2</w:t>
            </w:r>
          </w:p>
        </w:tc>
      </w:tr>
      <w:tr w:rsidR="007464B6" w:rsidRPr="00B07995" w14:paraId="017F280C" w14:textId="77777777" w:rsidTr="00CA77AB">
        <w:trPr>
          <w:trHeight w:val="1658"/>
        </w:trPr>
        <w:tc>
          <w:tcPr>
            <w:tcW w:w="704" w:type="dxa"/>
            <w:vAlign w:val="center"/>
          </w:tcPr>
          <w:p w14:paraId="63759C7B" w14:textId="331BFB31" w:rsidR="007464B6" w:rsidRPr="00B07995" w:rsidRDefault="0086317C" w:rsidP="0086317C">
            <w:pPr>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6.</w:t>
            </w:r>
          </w:p>
        </w:tc>
        <w:tc>
          <w:tcPr>
            <w:tcW w:w="3827" w:type="dxa"/>
            <w:vAlign w:val="center"/>
          </w:tcPr>
          <w:p w14:paraId="3200FD37" w14:textId="0CE89D58"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Gelžbetoninės kanalų dengimo plokštės</w:t>
            </w:r>
          </w:p>
        </w:tc>
        <w:tc>
          <w:tcPr>
            <w:tcW w:w="3261" w:type="dxa"/>
            <w:vAlign w:val="center"/>
          </w:tcPr>
          <w:p w14:paraId="3A2250C5" w14:textId="1F31D096"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P5</w:t>
            </w:r>
            <w:r w:rsidR="009C1471" w:rsidRPr="00B07995">
              <w:rPr>
                <w:rFonts w:asciiTheme="minorHAnsi" w:eastAsia="Times New Roman" w:hAnsiTheme="minorHAnsi" w:cstheme="minorHAnsi"/>
                <w:sz w:val="22"/>
                <w:szCs w:val="22"/>
              </w:rPr>
              <w:t>-</w:t>
            </w:r>
            <w:r w:rsidRPr="00B07995">
              <w:rPr>
                <w:rFonts w:asciiTheme="minorHAnsi" w:eastAsia="Times New Roman" w:hAnsiTheme="minorHAnsi" w:cstheme="minorHAnsi"/>
                <w:sz w:val="22"/>
                <w:szCs w:val="22"/>
              </w:rPr>
              <w:t xml:space="preserve">8; klasė </w:t>
            </w:r>
            <w:r w:rsidR="00AB22E6" w:rsidRPr="00B07995">
              <w:rPr>
                <w:rFonts w:asciiTheme="minorHAnsi" w:eastAsia="Times New Roman" w:hAnsiTheme="minorHAnsi" w:cstheme="minorHAnsi"/>
                <w:sz w:val="22"/>
                <w:szCs w:val="22"/>
              </w:rPr>
              <w:t>C20/25;</w:t>
            </w:r>
          </w:p>
          <w:p w14:paraId="51817819" w14:textId="4E3E6C9F"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P8</w:t>
            </w:r>
            <w:r w:rsidR="009C1471" w:rsidRPr="00B07995">
              <w:rPr>
                <w:rFonts w:asciiTheme="minorHAnsi" w:eastAsia="Times New Roman" w:hAnsiTheme="minorHAnsi" w:cstheme="minorHAnsi"/>
                <w:sz w:val="22"/>
                <w:szCs w:val="22"/>
              </w:rPr>
              <w:t>-</w:t>
            </w:r>
            <w:r w:rsidRPr="00B07995">
              <w:rPr>
                <w:rFonts w:asciiTheme="minorHAnsi" w:eastAsia="Times New Roman" w:hAnsiTheme="minorHAnsi" w:cstheme="minorHAnsi"/>
                <w:sz w:val="22"/>
                <w:szCs w:val="22"/>
              </w:rPr>
              <w:t>8; klasė C</w:t>
            </w:r>
            <w:r w:rsidR="009C1471" w:rsidRPr="00B07995">
              <w:rPr>
                <w:rFonts w:asciiTheme="minorHAnsi" w:eastAsia="Times New Roman" w:hAnsiTheme="minorHAnsi" w:cstheme="minorHAnsi"/>
                <w:sz w:val="22"/>
                <w:szCs w:val="22"/>
              </w:rPr>
              <w:t>20</w:t>
            </w:r>
            <w:r w:rsidRPr="00B07995">
              <w:rPr>
                <w:rFonts w:asciiTheme="minorHAnsi" w:eastAsia="Times New Roman" w:hAnsiTheme="minorHAnsi" w:cstheme="minorHAnsi"/>
                <w:sz w:val="22"/>
                <w:szCs w:val="22"/>
              </w:rPr>
              <w:t>/</w:t>
            </w:r>
            <w:r w:rsidR="009C1471" w:rsidRPr="00B07995">
              <w:rPr>
                <w:rFonts w:asciiTheme="minorHAnsi" w:eastAsia="Times New Roman" w:hAnsiTheme="minorHAnsi" w:cstheme="minorHAnsi"/>
                <w:sz w:val="22"/>
                <w:szCs w:val="22"/>
              </w:rPr>
              <w:t>2</w:t>
            </w:r>
            <w:r w:rsidRPr="00B07995">
              <w:rPr>
                <w:rFonts w:asciiTheme="minorHAnsi" w:eastAsia="Times New Roman" w:hAnsiTheme="minorHAnsi" w:cstheme="minorHAnsi"/>
                <w:sz w:val="22"/>
                <w:szCs w:val="22"/>
              </w:rPr>
              <w:t>5;</w:t>
            </w:r>
          </w:p>
          <w:p w14:paraId="616811AA" w14:textId="63049EE9"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P11</w:t>
            </w:r>
            <w:r w:rsidR="009C1471" w:rsidRPr="00B07995">
              <w:rPr>
                <w:rFonts w:asciiTheme="minorHAnsi" w:eastAsia="Times New Roman" w:hAnsiTheme="minorHAnsi" w:cstheme="minorHAnsi"/>
                <w:sz w:val="22"/>
                <w:szCs w:val="22"/>
              </w:rPr>
              <w:t>-</w:t>
            </w:r>
            <w:r w:rsidRPr="00B07995">
              <w:rPr>
                <w:rFonts w:asciiTheme="minorHAnsi" w:eastAsia="Times New Roman" w:hAnsiTheme="minorHAnsi" w:cstheme="minorHAnsi"/>
                <w:sz w:val="22"/>
                <w:szCs w:val="22"/>
              </w:rPr>
              <w:t>8; klasė C20/25;</w:t>
            </w:r>
          </w:p>
          <w:p w14:paraId="6EE92B73" w14:textId="207DB32E" w:rsidR="009449D2" w:rsidRPr="00B07995" w:rsidRDefault="009449D2"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P15</w:t>
            </w:r>
            <w:r w:rsidR="009C1471" w:rsidRPr="00B07995">
              <w:rPr>
                <w:rFonts w:asciiTheme="minorHAnsi" w:eastAsia="Times New Roman" w:hAnsiTheme="minorHAnsi" w:cstheme="minorHAnsi"/>
                <w:sz w:val="22"/>
                <w:szCs w:val="22"/>
              </w:rPr>
              <w:t>-</w:t>
            </w:r>
            <w:r w:rsidRPr="00B07995">
              <w:rPr>
                <w:rFonts w:asciiTheme="minorHAnsi" w:eastAsia="Times New Roman" w:hAnsiTheme="minorHAnsi" w:cstheme="minorHAnsi"/>
                <w:sz w:val="22"/>
                <w:szCs w:val="22"/>
              </w:rPr>
              <w:t>8; klasė C20/25;</w:t>
            </w:r>
          </w:p>
        </w:tc>
        <w:tc>
          <w:tcPr>
            <w:tcW w:w="850" w:type="dxa"/>
            <w:vAlign w:val="center"/>
          </w:tcPr>
          <w:p w14:paraId="0234C8DA" w14:textId="6B9D357F" w:rsidR="007464B6" w:rsidRPr="00B07995" w:rsidRDefault="004D43B3"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v</w:t>
            </w:r>
            <w:r w:rsidR="007464B6" w:rsidRPr="00B07995">
              <w:rPr>
                <w:rFonts w:asciiTheme="minorHAnsi" w:eastAsia="Times New Roman" w:hAnsiTheme="minorHAnsi" w:cstheme="minorHAnsi"/>
                <w:sz w:val="22"/>
                <w:szCs w:val="22"/>
              </w:rPr>
              <w:t>nt.</w:t>
            </w:r>
          </w:p>
        </w:tc>
        <w:tc>
          <w:tcPr>
            <w:tcW w:w="1418" w:type="dxa"/>
            <w:vAlign w:val="center"/>
          </w:tcPr>
          <w:p w14:paraId="20B79148" w14:textId="652C32BD" w:rsidR="007464B6" w:rsidRPr="00B07995" w:rsidRDefault="00AB22E6"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r w:rsidR="00E77A44">
              <w:rPr>
                <w:rFonts w:asciiTheme="minorHAnsi" w:eastAsia="Times New Roman" w:hAnsiTheme="minorHAnsi" w:cstheme="minorHAnsi"/>
                <w:sz w:val="22"/>
                <w:szCs w:val="22"/>
              </w:rPr>
              <w:t>2</w:t>
            </w:r>
          </w:p>
          <w:p w14:paraId="3D4D4A54" w14:textId="796482AE" w:rsidR="007464B6" w:rsidRPr="00B07995" w:rsidRDefault="00AB22E6"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r w:rsidR="00E77A44">
              <w:rPr>
                <w:rFonts w:asciiTheme="minorHAnsi" w:eastAsia="Times New Roman" w:hAnsiTheme="minorHAnsi" w:cstheme="minorHAnsi"/>
                <w:sz w:val="22"/>
                <w:szCs w:val="22"/>
              </w:rPr>
              <w:t>2</w:t>
            </w:r>
          </w:p>
          <w:p w14:paraId="592943D1" w14:textId="4497C930"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r w:rsidR="00E77A44">
              <w:rPr>
                <w:rFonts w:asciiTheme="minorHAnsi" w:eastAsia="Times New Roman" w:hAnsiTheme="minorHAnsi" w:cstheme="minorHAnsi"/>
                <w:sz w:val="22"/>
                <w:szCs w:val="22"/>
              </w:rPr>
              <w:t>4</w:t>
            </w:r>
          </w:p>
          <w:p w14:paraId="009C268A" w14:textId="4EB84CC3" w:rsidR="007464B6" w:rsidRPr="00B07995" w:rsidRDefault="00E77A44" w:rsidP="00AB22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3</w:t>
            </w:r>
          </w:p>
        </w:tc>
      </w:tr>
      <w:tr w:rsidR="007464B6" w:rsidRPr="00B07995" w14:paraId="79970564" w14:textId="77777777" w:rsidTr="00CA77AB">
        <w:trPr>
          <w:trHeight w:val="1266"/>
        </w:trPr>
        <w:tc>
          <w:tcPr>
            <w:tcW w:w="704" w:type="dxa"/>
            <w:vAlign w:val="center"/>
          </w:tcPr>
          <w:p w14:paraId="062FF269" w14:textId="6A8D442A" w:rsidR="007464B6" w:rsidRPr="00B07995" w:rsidRDefault="0086317C" w:rsidP="0086317C">
            <w:pPr>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7.</w:t>
            </w:r>
          </w:p>
        </w:tc>
        <w:tc>
          <w:tcPr>
            <w:tcW w:w="3827" w:type="dxa"/>
            <w:vAlign w:val="center"/>
          </w:tcPr>
          <w:p w14:paraId="78735EE6"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 xml:space="preserve">Šulinių žiedai </w:t>
            </w:r>
          </w:p>
        </w:tc>
        <w:tc>
          <w:tcPr>
            <w:tcW w:w="3261" w:type="dxa"/>
            <w:vAlign w:val="center"/>
          </w:tcPr>
          <w:p w14:paraId="7D0C8A52"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Ž7-2.5-0,8L; klasė C35/45;</w:t>
            </w:r>
          </w:p>
          <w:p w14:paraId="65235AC2"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Ž7-5-0,8L; klasė C35/45;</w:t>
            </w:r>
          </w:p>
          <w:p w14:paraId="185D9EC5"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Ž7-10-0,8L; klasė C35/45;</w:t>
            </w:r>
          </w:p>
          <w:p w14:paraId="5AA09A52"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Ž10-2,5-0,9; klasė C35/45;</w:t>
            </w:r>
          </w:p>
          <w:p w14:paraId="5E4D22D0"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Ž10-2,5-0,9L; klasė C35/45;</w:t>
            </w:r>
          </w:p>
          <w:p w14:paraId="503D7C66"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Ž10-5-0,9; klasė C35/45;</w:t>
            </w:r>
          </w:p>
          <w:p w14:paraId="61DA320A"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Ž10-5-0,9L; klasė C35/45;</w:t>
            </w:r>
          </w:p>
          <w:p w14:paraId="0ABE936F"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Ž10-10-0,9; klasė C35/45;</w:t>
            </w:r>
          </w:p>
          <w:p w14:paraId="4C2ACF15"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Ž10-10-0,9L; klasė C35/45;</w:t>
            </w:r>
          </w:p>
        </w:tc>
        <w:tc>
          <w:tcPr>
            <w:tcW w:w="850" w:type="dxa"/>
            <w:vAlign w:val="center"/>
          </w:tcPr>
          <w:p w14:paraId="21573697" w14:textId="4C3251C1" w:rsidR="007464B6" w:rsidRPr="00B07995" w:rsidRDefault="004D43B3"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v</w:t>
            </w:r>
            <w:r w:rsidR="007464B6" w:rsidRPr="00B07995">
              <w:rPr>
                <w:rFonts w:asciiTheme="minorHAnsi" w:eastAsia="Times New Roman" w:hAnsiTheme="minorHAnsi" w:cstheme="minorHAnsi"/>
                <w:sz w:val="22"/>
                <w:szCs w:val="22"/>
              </w:rPr>
              <w:t>nt.</w:t>
            </w:r>
          </w:p>
        </w:tc>
        <w:tc>
          <w:tcPr>
            <w:tcW w:w="1418" w:type="dxa"/>
            <w:vAlign w:val="center"/>
          </w:tcPr>
          <w:p w14:paraId="29D61028" w14:textId="65F56FD5"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3</w:t>
            </w:r>
          </w:p>
          <w:p w14:paraId="14368515" w14:textId="35BE9A28"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3</w:t>
            </w:r>
          </w:p>
          <w:p w14:paraId="0A9C331A" w14:textId="0CDB1602"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3</w:t>
            </w:r>
          </w:p>
          <w:p w14:paraId="25610FF7" w14:textId="1D0D2E34"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p>
          <w:p w14:paraId="17AE2DF5" w14:textId="5C55A05E"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p>
          <w:p w14:paraId="1025BE76" w14:textId="0934F592"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p>
          <w:p w14:paraId="13088006" w14:textId="35E74898"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p>
          <w:p w14:paraId="482420C6" w14:textId="70F5678C" w:rsidR="007464B6" w:rsidRPr="00B07995" w:rsidRDefault="000920DC"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2</w:t>
            </w:r>
          </w:p>
          <w:p w14:paraId="2D0A276B" w14:textId="37A1AE26" w:rsidR="007464B6" w:rsidRPr="00B07995" w:rsidRDefault="000920DC"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2</w:t>
            </w:r>
          </w:p>
        </w:tc>
      </w:tr>
      <w:tr w:rsidR="007464B6" w:rsidRPr="00B07995" w14:paraId="31A9B52D" w14:textId="77777777" w:rsidTr="00CA77AB">
        <w:trPr>
          <w:trHeight w:val="553"/>
        </w:trPr>
        <w:tc>
          <w:tcPr>
            <w:tcW w:w="704" w:type="dxa"/>
            <w:vAlign w:val="center"/>
          </w:tcPr>
          <w:p w14:paraId="31B6BF25" w14:textId="719F6955" w:rsidR="007464B6" w:rsidRPr="00B07995" w:rsidRDefault="00560F92" w:rsidP="00560F92">
            <w:pPr>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8. </w:t>
            </w:r>
          </w:p>
        </w:tc>
        <w:tc>
          <w:tcPr>
            <w:tcW w:w="3827" w:type="dxa"/>
            <w:vAlign w:val="center"/>
          </w:tcPr>
          <w:p w14:paraId="4ACFC4FC"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 xml:space="preserve">Šulinių aukščio reguliavimo žiedai </w:t>
            </w:r>
          </w:p>
        </w:tc>
        <w:tc>
          <w:tcPr>
            <w:tcW w:w="3261" w:type="dxa"/>
            <w:vAlign w:val="center"/>
          </w:tcPr>
          <w:p w14:paraId="1FC4C985"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RŽ7-0,5-0,8; klasė C35/45;</w:t>
            </w:r>
          </w:p>
          <w:p w14:paraId="5B73C237"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RŽ7-1-0,8; klasė C35/45;</w:t>
            </w:r>
          </w:p>
          <w:p w14:paraId="02EE9C17"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RŽ7-1,5-0,8; klasė C35/45;</w:t>
            </w:r>
          </w:p>
          <w:p w14:paraId="16E6C53F"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RŽ7-2-0,8; klasė C35/45;</w:t>
            </w:r>
          </w:p>
          <w:p w14:paraId="2E29BFC8"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RŽ7-3-0,8; klasė C35/45;</w:t>
            </w:r>
          </w:p>
          <w:p w14:paraId="12AF277D"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RŽ7-5-0,8; klasė C35/45;</w:t>
            </w:r>
          </w:p>
        </w:tc>
        <w:tc>
          <w:tcPr>
            <w:tcW w:w="850" w:type="dxa"/>
            <w:vAlign w:val="center"/>
          </w:tcPr>
          <w:p w14:paraId="648A92FE" w14:textId="16185EBC" w:rsidR="007464B6" w:rsidRPr="00B07995" w:rsidRDefault="004D43B3"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v</w:t>
            </w:r>
            <w:r w:rsidR="007464B6" w:rsidRPr="00B07995">
              <w:rPr>
                <w:rFonts w:asciiTheme="minorHAnsi" w:eastAsia="Times New Roman" w:hAnsiTheme="minorHAnsi" w:cstheme="minorHAnsi"/>
                <w:sz w:val="22"/>
                <w:szCs w:val="22"/>
              </w:rPr>
              <w:t>nt.</w:t>
            </w:r>
          </w:p>
        </w:tc>
        <w:tc>
          <w:tcPr>
            <w:tcW w:w="1418" w:type="dxa"/>
            <w:vAlign w:val="center"/>
          </w:tcPr>
          <w:p w14:paraId="3335F709" w14:textId="094A7148" w:rsidR="007464B6" w:rsidRPr="00B07995" w:rsidRDefault="000920DC"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r w:rsidR="00227E09" w:rsidRPr="00B07995">
              <w:rPr>
                <w:rFonts w:asciiTheme="minorHAnsi" w:eastAsia="Times New Roman" w:hAnsiTheme="minorHAnsi" w:cstheme="minorHAnsi"/>
                <w:sz w:val="22"/>
                <w:szCs w:val="22"/>
              </w:rPr>
              <w:t>2</w:t>
            </w:r>
          </w:p>
          <w:p w14:paraId="3852E92A" w14:textId="02401651" w:rsidR="007464B6" w:rsidRPr="00B07995" w:rsidRDefault="000920DC"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r w:rsidR="00227E09" w:rsidRPr="00B07995">
              <w:rPr>
                <w:rFonts w:asciiTheme="minorHAnsi" w:eastAsia="Times New Roman" w:hAnsiTheme="minorHAnsi" w:cstheme="minorHAnsi"/>
                <w:sz w:val="22"/>
                <w:szCs w:val="22"/>
              </w:rPr>
              <w:t>2</w:t>
            </w:r>
          </w:p>
          <w:p w14:paraId="5FC7C261" w14:textId="2104398B" w:rsidR="007464B6" w:rsidRPr="00B07995" w:rsidRDefault="000920DC"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r w:rsidR="00227E09" w:rsidRPr="00B07995">
              <w:rPr>
                <w:rFonts w:asciiTheme="minorHAnsi" w:eastAsia="Times New Roman" w:hAnsiTheme="minorHAnsi" w:cstheme="minorHAnsi"/>
                <w:sz w:val="22"/>
                <w:szCs w:val="22"/>
              </w:rPr>
              <w:t>2</w:t>
            </w:r>
          </w:p>
          <w:p w14:paraId="0D78E014" w14:textId="04DDCAF5" w:rsidR="007464B6" w:rsidRPr="00B07995" w:rsidRDefault="000920DC"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r w:rsidR="00227E09" w:rsidRPr="00B07995">
              <w:rPr>
                <w:rFonts w:asciiTheme="minorHAnsi" w:eastAsia="Times New Roman" w:hAnsiTheme="minorHAnsi" w:cstheme="minorHAnsi"/>
                <w:sz w:val="22"/>
                <w:szCs w:val="22"/>
              </w:rPr>
              <w:t>2</w:t>
            </w:r>
          </w:p>
          <w:p w14:paraId="713914C3" w14:textId="16C12B9E"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4</w:t>
            </w:r>
          </w:p>
          <w:p w14:paraId="35DE7134" w14:textId="70E05A13"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1</w:t>
            </w:r>
          </w:p>
        </w:tc>
      </w:tr>
      <w:tr w:rsidR="007464B6" w:rsidRPr="00B07995" w14:paraId="5DAEDA9C" w14:textId="77777777" w:rsidTr="00CA77AB">
        <w:trPr>
          <w:trHeight w:val="144"/>
        </w:trPr>
        <w:tc>
          <w:tcPr>
            <w:tcW w:w="704" w:type="dxa"/>
            <w:vAlign w:val="center"/>
          </w:tcPr>
          <w:p w14:paraId="56985EA8" w14:textId="2E8466FD" w:rsidR="007464B6" w:rsidRPr="00B07995" w:rsidRDefault="00D34FB5" w:rsidP="00D34FB5">
            <w:pPr>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9. </w:t>
            </w:r>
          </w:p>
        </w:tc>
        <w:tc>
          <w:tcPr>
            <w:tcW w:w="3827" w:type="dxa"/>
            <w:vAlign w:val="center"/>
          </w:tcPr>
          <w:p w14:paraId="2E742EAC"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Kūginiai žiedai</w:t>
            </w:r>
          </w:p>
        </w:tc>
        <w:tc>
          <w:tcPr>
            <w:tcW w:w="3261" w:type="dxa"/>
            <w:vAlign w:val="center"/>
          </w:tcPr>
          <w:p w14:paraId="3A2F3595"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KŽ7/10-6-0,9L C35/45;</w:t>
            </w:r>
          </w:p>
        </w:tc>
        <w:tc>
          <w:tcPr>
            <w:tcW w:w="850" w:type="dxa"/>
            <w:vAlign w:val="center"/>
          </w:tcPr>
          <w:p w14:paraId="40275857" w14:textId="06B8BFA9" w:rsidR="007464B6" w:rsidRPr="00B07995" w:rsidRDefault="004D43B3"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v</w:t>
            </w:r>
            <w:r w:rsidR="007464B6" w:rsidRPr="00B07995">
              <w:rPr>
                <w:rFonts w:asciiTheme="minorHAnsi" w:eastAsia="Times New Roman" w:hAnsiTheme="minorHAnsi" w:cstheme="minorHAnsi"/>
                <w:sz w:val="22"/>
                <w:szCs w:val="22"/>
              </w:rPr>
              <w:t>nt.</w:t>
            </w:r>
          </w:p>
        </w:tc>
        <w:tc>
          <w:tcPr>
            <w:tcW w:w="1418" w:type="dxa"/>
            <w:vAlign w:val="center"/>
          </w:tcPr>
          <w:p w14:paraId="4074D8D3" w14:textId="2F8DBFFE"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4</w:t>
            </w:r>
          </w:p>
        </w:tc>
      </w:tr>
      <w:tr w:rsidR="007464B6" w:rsidRPr="00B07995" w14:paraId="6B19B772" w14:textId="77777777" w:rsidTr="00CA77AB">
        <w:trPr>
          <w:trHeight w:val="144"/>
        </w:trPr>
        <w:tc>
          <w:tcPr>
            <w:tcW w:w="704" w:type="dxa"/>
            <w:vAlign w:val="center"/>
          </w:tcPr>
          <w:p w14:paraId="18058936" w14:textId="6BB9E55E" w:rsidR="007464B6" w:rsidRPr="00B07995" w:rsidRDefault="00D34FB5" w:rsidP="00D34FB5">
            <w:pPr>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10. </w:t>
            </w:r>
          </w:p>
        </w:tc>
        <w:tc>
          <w:tcPr>
            <w:tcW w:w="3827" w:type="dxa"/>
            <w:vAlign w:val="center"/>
          </w:tcPr>
          <w:p w14:paraId="276D9DBB"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 xml:space="preserve">Gelžbetoniniai šulinių liuko dangčiai </w:t>
            </w:r>
          </w:p>
        </w:tc>
        <w:tc>
          <w:tcPr>
            <w:tcW w:w="3261" w:type="dxa"/>
            <w:vAlign w:val="center"/>
          </w:tcPr>
          <w:p w14:paraId="3348E2DB"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KD-7;</w:t>
            </w:r>
          </w:p>
        </w:tc>
        <w:tc>
          <w:tcPr>
            <w:tcW w:w="850" w:type="dxa"/>
            <w:vAlign w:val="center"/>
          </w:tcPr>
          <w:p w14:paraId="0E33AFD2" w14:textId="49EAC212" w:rsidR="007464B6" w:rsidRPr="00B07995" w:rsidRDefault="004D43B3"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v</w:t>
            </w:r>
            <w:r w:rsidR="007464B6" w:rsidRPr="00B07995">
              <w:rPr>
                <w:rFonts w:asciiTheme="minorHAnsi" w:eastAsia="Times New Roman" w:hAnsiTheme="minorHAnsi" w:cstheme="minorHAnsi"/>
                <w:sz w:val="22"/>
                <w:szCs w:val="22"/>
              </w:rPr>
              <w:t>nt.</w:t>
            </w:r>
          </w:p>
        </w:tc>
        <w:tc>
          <w:tcPr>
            <w:tcW w:w="1418" w:type="dxa"/>
            <w:vAlign w:val="center"/>
          </w:tcPr>
          <w:p w14:paraId="6FECD0F8" w14:textId="140AABE1"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46</w:t>
            </w:r>
          </w:p>
        </w:tc>
      </w:tr>
      <w:tr w:rsidR="007464B6" w:rsidRPr="00B07995" w14:paraId="1813E391" w14:textId="77777777" w:rsidTr="00CA77AB">
        <w:trPr>
          <w:trHeight w:val="144"/>
        </w:trPr>
        <w:tc>
          <w:tcPr>
            <w:tcW w:w="704" w:type="dxa"/>
            <w:vAlign w:val="center"/>
          </w:tcPr>
          <w:p w14:paraId="549F8C45" w14:textId="030E2F86" w:rsidR="007464B6" w:rsidRPr="00B07995" w:rsidRDefault="00560F92" w:rsidP="00560F92">
            <w:pPr>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11.</w:t>
            </w:r>
          </w:p>
        </w:tc>
        <w:tc>
          <w:tcPr>
            <w:tcW w:w="3827" w:type="dxa"/>
            <w:vAlign w:val="center"/>
          </w:tcPr>
          <w:p w14:paraId="07D516A6" w14:textId="28971158"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Betonin</w:t>
            </w:r>
            <w:r w:rsidR="00D176A8" w:rsidRPr="00B07995">
              <w:rPr>
                <w:rFonts w:asciiTheme="minorHAnsi" w:eastAsia="Times New Roman" w:hAnsiTheme="minorHAnsi" w:cstheme="minorHAnsi"/>
                <w:sz w:val="22"/>
                <w:szCs w:val="22"/>
              </w:rPr>
              <w:t>ių</w:t>
            </w:r>
            <w:r w:rsidRPr="00B07995">
              <w:rPr>
                <w:rFonts w:asciiTheme="minorHAnsi" w:eastAsia="Times New Roman" w:hAnsiTheme="minorHAnsi" w:cstheme="minorHAnsi"/>
                <w:sz w:val="22"/>
                <w:szCs w:val="22"/>
              </w:rPr>
              <w:t xml:space="preserve"> </w:t>
            </w:r>
            <w:r w:rsidR="00553DA6" w:rsidRPr="00B07995">
              <w:rPr>
                <w:rFonts w:asciiTheme="minorHAnsi" w:eastAsia="Times New Roman" w:hAnsiTheme="minorHAnsi" w:cstheme="minorHAnsi"/>
                <w:sz w:val="22"/>
                <w:szCs w:val="22"/>
              </w:rPr>
              <w:t>pamat</w:t>
            </w:r>
            <w:r w:rsidRPr="00B07995">
              <w:rPr>
                <w:rFonts w:asciiTheme="minorHAnsi" w:eastAsia="Times New Roman" w:hAnsiTheme="minorHAnsi" w:cstheme="minorHAnsi"/>
                <w:sz w:val="22"/>
                <w:szCs w:val="22"/>
              </w:rPr>
              <w:t xml:space="preserve">ų blokai </w:t>
            </w:r>
          </w:p>
        </w:tc>
        <w:tc>
          <w:tcPr>
            <w:tcW w:w="3261" w:type="dxa"/>
            <w:vAlign w:val="center"/>
          </w:tcPr>
          <w:p w14:paraId="14D2A125"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 xml:space="preserve">B9.6.2; klasė C8/10; </w:t>
            </w:r>
          </w:p>
          <w:p w14:paraId="6F7CBCD0"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B24.6.2; klasė C8/10;</w:t>
            </w:r>
          </w:p>
          <w:p w14:paraId="1F64767E"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lastRenderedPageBreak/>
              <w:t xml:space="preserve">B24.6.3; klasė C8/10; </w:t>
            </w:r>
          </w:p>
          <w:p w14:paraId="6C228E39" w14:textId="77777777" w:rsidR="007464B6" w:rsidRPr="00B07995" w:rsidRDefault="007464B6" w:rsidP="00172253">
            <w:pP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B24.6.4; klasė C8/10;</w:t>
            </w:r>
          </w:p>
        </w:tc>
        <w:tc>
          <w:tcPr>
            <w:tcW w:w="850" w:type="dxa"/>
            <w:vAlign w:val="center"/>
          </w:tcPr>
          <w:p w14:paraId="04B7015E" w14:textId="58E17437" w:rsidR="007464B6" w:rsidRPr="00B07995" w:rsidRDefault="004D43B3"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lastRenderedPageBreak/>
              <w:t>v</w:t>
            </w:r>
            <w:r w:rsidR="007464B6" w:rsidRPr="00B07995">
              <w:rPr>
                <w:rFonts w:asciiTheme="minorHAnsi" w:eastAsia="Times New Roman" w:hAnsiTheme="minorHAnsi" w:cstheme="minorHAnsi"/>
                <w:sz w:val="22"/>
                <w:szCs w:val="22"/>
              </w:rPr>
              <w:t>nt.</w:t>
            </w:r>
          </w:p>
        </w:tc>
        <w:tc>
          <w:tcPr>
            <w:tcW w:w="1418" w:type="dxa"/>
            <w:vAlign w:val="center"/>
          </w:tcPr>
          <w:p w14:paraId="7BBC32E9" w14:textId="115EE70D"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4</w:t>
            </w:r>
          </w:p>
          <w:p w14:paraId="7DFA0495" w14:textId="2A21974E"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4</w:t>
            </w:r>
          </w:p>
          <w:p w14:paraId="7B8ED6B7" w14:textId="1C2FC7C1"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lastRenderedPageBreak/>
              <w:t>4</w:t>
            </w:r>
          </w:p>
          <w:p w14:paraId="31D01DCC" w14:textId="0A8EEEE6" w:rsidR="007464B6" w:rsidRPr="00B07995" w:rsidRDefault="00227E09"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sz w:val="22"/>
                <w:szCs w:val="22"/>
              </w:rPr>
              <w:t>4</w:t>
            </w:r>
          </w:p>
        </w:tc>
      </w:tr>
      <w:tr w:rsidR="00DC00D1" w:rsidRPr="00B07995" w14:paraId="4A1E0341" w14:textId="77777777" w:rsidTr="00CA77AB">
        <w:trPr>
          <w:trHeight w:val="144"/>
        </w:trPr>
        <w:tc>
          <w:tcPr>
            <w:tcW w:w="704" w:type="dxa"/>
            <w:vAlign w:val="center"/>
          </w:tcPr>
          <w:p w14:paraId="13EA7AD7" w14:textId="1BB29263" w:rsidR="00DC00D1" w:rsidRPr="00B07995" w:rsidRDefault="00560F92" w:rsidP="00560F92">
            <w:pPr>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 xml:space="preserve">   12.</w:t>
            </w:r>
          </w:p>
        </w:tc>
        <w:tc>
          <w:tcPr>
            <w:tcW w:w="3827" w:type="dxa"/>
            <w:vAlign w:val="center"/>
          </w:tcPr>
          <w:p w14:paraId="25774992" w14:textId="03830161" w:rsidR="00DC00D1" w:rsidRPr="00B07995" w:rsidRDefault="00F94CF6" w:rsidP="00172253">
            <w:pPr>
              <w:rPr>
                <w:rFonts w:asciiTheme="minorHAnsi" w:eastAsia="Times New Roman" w:hAnsiTheme="minorHAnsi" w:cstheme="minorHAnsi"/>
                <w:sz w:val="22"/>
                <w:szCs w:val="22"/>
              </w:rPr>
            </w:pPr>
            <w:r w:rsidRPr="00B07995">
              <w:rPr>
                <w:rFonts w:asciiTheme="minorHAnsi" w:eastAsia="Times New Roman" w:hAnsiTheme="minorHAnsi" w:cstheme="minorHAnsi"/>
                <w:color w:val="auto"/>
                <w:sz w:val="22"/>
                <w:szCs w:val="22"/>
              </w:rPr>
              <w:t>Akmens skalda kelių pagrindimams</w:t>
            </w:r>
          </w:p>
        </w:tc>
        <w:tc>
          <w:tcPr>
            <w:tcW w:w="3261" w:type="dxa"/>
            <w:vAlign w:val="center"/>
          </w:tcPr>
          <w:p w14:paraId="6C4E3A1B" w14:textId="4429434A" w:rsidR="00DC00D1" w:rsidRPr="00B07995" w:rsidRDefault="003F746B" w:rsidP="00172253">
            <w:pPr>
              <w:rPr>
                <w:rFonts w:asciiTheme="minorHAnsi" w:eastAsia="Times New Roman" w:hAnsiTheme="minorHAnsi" w:cstheme="minorHAnsi"/>
                <w:sz w:val="22"/>
                <w:szCs w:val="22"/>
              </w:rPr>
            </w:pPr>
            <w:proofErr w:type="spellStart"/>
            <w:r w:rsidRPr="00B07995">
              <w:rPr>
                <w:rFonts w:asciiTheme="minorHAnsi" w:eastAsia="Times New Roman" w:hAnsiTheme="minorHAnsi" w:cstheme="minorHAnsi"/>
                <w:color w:val="auto"/>
                <w:sz w:val="22"/>
                <w:szCs w:val="22"/>
              </w:rPr>
              <w:t>fr</w:t>
            </w:r>
            <w:proofErr w:type="spellEnd"/>
            <w:r w:rsidRPr="00B07995">
              <w:rPr>
                <w:rFonts w:asciiTheme="minorHAnsi" w:eastAsia="Times New Roman" w:hAnsiTheme="minorHAnsi" w:cstheme="minorHAnsi"/>
                <w:color w:val="auto"/>
                <w:sz w:val="22"/>
                <w:szCs w:val="22"/>
              </w:rPr>
              <w:t>. 0/45 mm</w:t>
            </w:r>
          </w:p>
        </w:tc>
        <w:tc>
          <w:tcPr>
            <w:tcW w:w="850" w:type="dxa"/>
            <w:vAlign w:val="center"/>
          </w:tcPr>
          <w:p w14:paraId="1018165F" w14:textId="5CEC9443" w:rsidR="00DC00D1" w:rsidRPr="00B07995" w:rsidRDefault="001C006C"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color w:val="auto"/>
                <w:sz w:val="22"/>
                <w:szCs w:val="22"/>
              </w:rPr>
              <w:t>t.</w:t>
            </w:r>
          </w:p>
        </w:tc>
        <w:tc>
          <w:tcPr>
            <w:tcW w:w="1418" w:type="dxa"/>
            <w:vAlign w:val="center"/>
          </w:tcPr>
          <w:p w14:paraId="071EF808" w14:textId="3D7CF646" w:rsidR="00DC00D1" w:rsidRPr="00B07995" w:rsidRDefault="00CA77AB" w:rsidP="00172253">
            <w:pPr>
              <w:jc w:val="center"/>
              <w:rPr>
                <w:rFonts w:asciiTheme="minorHAnsi" w:eastAsia="Times New Roman" w:hAnsiTheme="minorHAnsi" w:cstheme="minorHAnsi"/>
                <w:sz w:val="22"/>
                <w:szCs w:val="22"/>
              </w:rPr>
            </w:pPr>
            <w:r w:rsidRPr="00B07995">
              <w:rPr>
                <w:rFonts w:asciiTheme="minorHAnsi" w:eastAsia="Times New Roman" w:hAnsiTheme="minorHAnsi" w:cstheme="minorHAnsi"/>
                <w:color w:val="auto"/>
                <w:sz w:val="22"/>
                <w:szCs w:val="22"/>
              </w:rPr>
              <w:t>2</w:t>
            </w:r>
          </w:p>
        </w:tc>
      </w:tr>
    </w:tbl>
    <w:p w14:paraId="4E0DFDF4" w14:textId="2AFC5C1B" w:rsidR="007464B6" w:rsidRPr="00B07995" w:rsidRDefault="007464B6" w:rsidP="00E60B40">
      <w:pPr>
        <w:rPr>
          <w:rFonts w:asciiTheme="minorHAnsi" w:hAnsiTheme="minorHAnsi" w:cstheme="minorHAnsi"/>
          <w:iCs/>
          <w:sz w:val="22"/>
          <w:szCs w:val="22"/>
        </w:rPr>
      </w:pPr>
    </w:p>
    <w:p w14:paraId="2E664D01" w14:textId="505DEBF7" w:rsidR="00171257" w:rsidRPr="00B07995" w:rsidRDefault="00171257" w:rsidP="00171257">
      <w:pPr>
        <w:rPr>
          <w:rFonts w:asciiTheme="minorHAnsi" w:hAnsiTheme="minorHAnsi" w:cstheme="minorHAnsi"/>
          <w:iCs/>
          <w:sz w:val="22"/>
          <w:szCs w:val="22"/>
        </w:rPr>
      </w:pPr>
      <w:r w:rsidRPr="00B07995">
        <w:rPr>
          <w:rFonts w:asciiTheme="minorHAnsi" w:hAnsiTheme="minorHAnsi" w:cstheme="minorHAnsi"/>
          <w:iCs/>
          <w:sz w:val="22"/>
          <w:szCs w:val="22"/>
        </w:rPr>
        <w:t xml:space="preserve">*Gali būti </w:t>
      </w:r>
      <w:r w:rsidR="003D5437" w:rsidRPr="00B07995">
        <w:rPr>
          <w:rFonts w:asciiTheme="minorHAnsi" w:hAnsiTheme="minorHAnsi" w:cstheme="minorHAnsi"/>
          <w:iCs/>
          <w:sz w:val="22"/>
          <w:szCs w:val="22"/>
        </w:rPr>
        <w:t xml:space="preserve">siūlomos ir </w:t>
      </w:r>
      <w:r w:rsidRPr="00B07995">
        <w:rPr>
          <w:rFonts w:asciiTheme="minorHAnsi" w:hAnsiTheme="minorHAnsi" w:cstheme="minorHAnsi"/>
          <w:iCs/>
          <w:sz w:val="22"/>
          <w:szCs w:val="22"/>
        </w:rPr>
        <w:t xml:space="preserve">lygiavertės </w:t>
      </w:r>
      <w:r w:rsidR="003D5437" w:rsidRPr="00B07995">
        <w:rPr>
          <w:rFonts w:asciiTheme="minorHAnsi" w:hAnsiTheme="minorHAnsi" w:cstheme="minorHAnsi"/>
          <w:iCs/>
          <w:sz w:val="22"/>
          <w:szCs w:val="22"/>
        </w:rPr>
        <w:t xml:space="preserve"> prekės </w:t>
      </w:r>
    </w:p>
    <w:sectPr w:rsidR="00171257" w:rsidRPr="00B07995" w:rsidSect="006B23BC">
      <w:headerReference w:type="default" r:id="rId11"/>
      <w:pgSz w:w="12240" w:h="15840"/>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A53DA" w14:textId="77777777" w:rsidR="00CB0C78" w:rsidRDefault="00CB0C78">
      <w:r>
        <w:separator/>
      </w:r>
    </w:p>
  </w:endnote>
  <w:endnote w:type="continuationSeparator" w:id="0">
    <w:p w14:paraId="42E430AF" w14:textId="77777777" w:rsidR="00CB0C78" w:rsidRDefault="00CB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78F5B" w14:textId="77777777" w:rsidR="00CB0C78" w:rsidRDefault="00CB0C78">
      <w:r>
        <w:separator/>
      </w:r>
    </w:p>
  </w:footnote>
  <w:footnote w:type="continuationSeparator" w:id="0">
    <w:p w14:paraId="0D11F009" w14:textId="77777777" w:rsidR="00CB0C78" w:rsidRDefault="00CB0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D395" w14:textId="5F7977F5" w:rsidR="005561FF" w:rsidRPr="00A32F98" w:rsidRDefault="005561FF" w:rsidP="0095591D">
    <w:pPr>
      <w:tabs>
        <w:tab w:val="left" w:pos="6204"/>
      </w:tabs>
      <w:rPr>
        <w:rFonts w:asciiTheme="minorHAnsi" w:hAnsiTheme="minorHAnsi" w:cstheme="minorHAnsi"/>
        <w:bCs/>
        <w:sz w:val="22"/>
        <w:szCs w:val="22"/>
      </w:rPr>
    </w:pPr>
    <w:r>
      <w:rPr>
        <w:rFonts w:asciiTheme="minorHAnsi" w:hAnsiTheme="minorHAnsi" w:cstheme="minorHAnsi"/>
        <w:bCs/>
        <w:sz w:val="22"/>
        <w:szCs w:val="22"/>
      </w:rPr>
      <w:tab/>
    </w:r>
    <w:r w:rsidR="001A63FF">
      <w:rPr>
        <w:rFonts w:asciiTheme="minorHAnsi" w:hAnsiTheme="minorHAnsi" w:cstheme="minorHAnsi"/>
        <w:bCs/>
        <w:sz w:val="22"/>
        <w:szCs w:val="22"/>
      </w:rPr>
      <w:tab/>
    </w:r>
  </w:p>
  <w:p w14:paraId="08D88333" w14:textId="77777777" w:rsidR="00D83091" w:rsidRPr="005561FF" w:rsidRDefault="00D83091" w:rsidP="005561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6B2E4726"/>
    <w:lvl w:ilvl="0">
      <w:start w:val="1"/>
      <w:numFmt w:val="decimal"/>
      <w:lvlText w:val="3.%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4FD0D01"/>
    <w:multiLevelType w:val="hybridMultilevel"/>
    <w:tmpl w:val="AB1E2994"/>
    <w:lvl w:ilvl="0" w:tplc="A6B855A2">
      <w:numFmt w:val="bullet"/>
      <w:lvlText w:val=""/>
      <w:lvlJc w:val="left"/>
      <w:pPr>
        <w:ind w:left="720" w:hanging="360"/>
      </w:pPr>
      <w:rPr>
        <w:rFonts w:ascii="Symbol" w:eastAsia="Arial Unicode MS"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026116"/>
    <w:multiLevelType w:val="multilevel"/>
    <w:tmpl w:val="C81A24D6"/>
    <w:lvl w:ilvl="0">
      <w:start w:val="3"/>
      <w:numFmt w:val="decimal"/>
      <w:lvlText w:val="%1."/>
      <w:lvlJc w:val="left"/>
      <w:pPr>
        <w:ind w:left="390" w:hanging="390"/>
      </w:pPr>
      <w:rPr>
        <w:rFonts w:eastAsia="Arial Unicode MS" w:hint="default"/>
      </w:rPr>
    </w:lvl>
    <w:lvl w:ilvl="1">
      <w:start w:val="1"/>
      <w:numFmt w:val="decimal"/>
      <w:lvlText w:val="%1.%2."/>
      <w:lvlJc w:val="left"/>
      <w:pPr>
        <w:ind w:left="720" w:hanging="7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3" w15:restartNumberingAfterBreak="0">
    <w:nsid w:val="32CA388B"/>
    <w:multiLevelType w:val="multilevel"/>
    <w:tmpl w:val="91D87A00"/>
    <w:lvl w:ilvl="0">
      <w:start w:val="7"/>
      <w:numFmt w:val="decimal"/>
      <w:lvlText w:val="%1"/>
      <w:lvlJc w:val="left"/>
      <w:pPr>
        <w:ind w:left="360" w:hanging="360"/>
      </w:pPr>
      <w:rPr>
        <w:rFonts w:asciiTheme="minorHAnsi" w:hAnsiTheme="minorHAnsi" w:cstheme="minorHAnsi" w:hint="default"/>
        <w:sz w:val="22"/>
      </w:rPr>
    </w:lvl>
    <w:lvl w:ilvl="1">
      <w:start w:val="1"/>
      <w:numFmt w:val="decimal"/>
      <w:lvlText w:val="5.%2"/>
      <w:lvlJc w:val="left"/>
      <w:pPr>
        <w:ind w:left="360" w:hanging="360"/>
      </w:pPr>
      <w:rPr>
        <w:rFonts w:asciiTheme="minorHAnsi" w:hAnsiTheme="minorHAnsi" w:cstheme="minorHAns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1080" w:hanging="108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440" w:hanging="144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800" w:hanging="180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4" w15:restartNumberingAfterBreak="0">
    <w:nsid w:val="35217805"/>
    <w:multiLevelType w:val="hybridMultilevel"/>
    <w:tmpl w:val="7430D9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13937"/>
    <w:multiLevelType w:val="multilevel"/>
    <w:tmpl w:val="C2C6C014"/>
    <w:lvl w:ilvl="0">
      <w:start w:val="1"/>
      <w:numFmt w:val="decimal"/>
      <w:lvlText w:val="%1."/>
      <w:lvlJc w:val="left"/>
      <w:pPr>
        <w:ind w:left="3478"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7F10B4"/>
    <w:multiLevelType w:val="multilevel"/>
    <w:tmpl w:val="14FECBD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89653FE"/>
    <w:multiLevelType w:val="hybridMultilevel"/>
    <w:tmpl w:val="1FDA61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C404BD"/>
    <w:multiLevelType w:val="multilevel"/>
    <w:tmpl w:val="CD164270"/>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DF448B4"/>
    <w:multiLevelType w:val="multilevel"/>
    <w:tmpl w:val="D51C2D26"/>
    <w:lvl w:ilvl="0">
      <w:start w:val="5"/>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0E334F"/>
    <w:multiLevelType w:val="multilevel"/>
    <w:tmpl w:val="484E688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826407E"/>
    <w:multiLevelType w:val="multilevel"/>
    <w:tmpl w:val="14FECBD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8400F7C"/>
    <w:multiLevelType w:val="multilevel"/>
    <w:tmpl w:val="725CD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8E4325"/>
    <w:multiLevelType w:val="multilevel"/>
    <w:tmpl w:val="C19C2BF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EE5720"/>
    <w:multiLevelType w:val="multilevel"/>
    <w:tmpl w:val="6FA8F18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3728841">
    <w:abstractNumId w:val="5"/>
  </w:num>
  <w:num w:numId="2" w16cid:durableId="1614480476">
    <w:abstractNumId w:val="7"/>
  </w:num>
  <w:num w:numId="3" w16cid:durableId="219171660">
    <w:abstractNumId w:val="10"/>
  </w:num>
  <w:num w:numId="4" w16cid:durableId="1862039727">
    <w:abstractNumId w:val="6"/>
  </w:num>
  <w:num w:numId="5" w16cid:durableId="2101751435">
    <w:abstractNumId w:val="11"/>
  </w:num>
  <w:num w:numId="6" w16cid:durableId="1163666452">
    <w:abstractNumId w:val="2"/>
  </w:num>
  <w:num w:numId="7" w16cid:durableId="1803420067">
    <w:abstractNumId w:val="12"/>
  </w:num>
  <w:num w:numId="8" w16cid:durableId="2045061842">
    <w:abstractNumId w:val="4"/>
  </w:num>
  <w:num w:numId="9" w16cid:durableId="170148321">
    <w:abstractNumId w:val="1"/>
  </w:num>
  <w:num w:numId="10" w16cid:durableId="396393086">
    <w:abstractNumId w:val="14"/>
  </w:num>
  <w:num w:numId="11" w16cid:durableId="307442759">
    <w:abstractNumId w:val="13"/>
  </w:num>
  <w:num w:numId="12" w16cid:durableId="149759051">
    <w:abstractNumId w:val="8"/>
  </w:num>
  <w:num w:numId="13" w16cid:durableId="235940622">
    <w:abstractNumId w:val="0"/>
  </w:num>
  <w:num w:numId="14" w16cid:durableId="1717045937">
    <w:abstractNumId w:val="9"/>
  </w:num>
  <w:num w:numId="15" w16cid:durableId="963733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40"/>
    <w:rsid w:val="00022AAE"/>
    <w:rsid w:val="00035216"/>
    <w:rsid w:val="000539E5"/>
    <w:rsid w:val="00055EAE"/>
    <w:rsid w:val="000670AA"/>
    <w:rsid w:val="00091CEC"/>
    <w:rsid w:val="000920DC"/>
    <w:rsid w:val="000A63DF"/>
    <w:rsid w:val="000A7D5E"/>
    <w:rsid w:val="000B355F"/>
    <w:rsid w:val="000B665C"/>
    <w:rsid w:val="000C1A8D"/>
    <w:rsid w:val="000C661C"/>
    <w:rsid w:val="000D20EB"/>
    <w:rsid w:val="000D68D8"/>
    <w:rsid w:val="000E5885"/>
    <w:rsid w:val="000F08DD"/>
    <w:rsid w:val="000F4D84"/>
    <w:rsid w:val="00124D4E"/>
    <w:rsid w:val="00124F13"/>
    <w:rsid w:val="00150823"/>
    <w:rsid w:val="00152A45"/>
    <w:rsid w:val="00152B90"/>
    <w:rsid w:val="00166365"/>
    <w:rsid w:val="00171257"/>
    <w:rsid w:val="00176872"/>
    <w:rsid w:val="001A63FF"/>
    <w:rsid w:val="001C006C"/>
    <w:rsid w:val="001C0E7B"/>
    <w:rsid w:val="001D5886"/>
    <w:rsid w:val="001E30A0"/>
    <w:rsid w:val="001E33F6"/>
    <w:rsid w:val="001F1111"/>
    <w:rsid w:val="00217421"/>
    <w:rsid w:val="002257FD"/>
    <w:rsid w:val="00227E09"/>
    <w:rsid w:val="00252359"/>
    <w:rsid w:val="00253F46"/>
    <w:rsid w:val="0027168C"/>
    <w:rsid w:val="002776CA"/>
    <w:rsid w:val="00284F91"/>
    <w:rsid w:val="002967AE"/>
    <w:rsid w:val="002A2514"/>
    <w:rsid w:val="002D7C8B"/>
    <w:rsid w:val="002E6CEC"/>
    <w:rsid w:val="002F64B1"/>
    <w:rsid w:val="00312363"/>
    <w:rsid w:val="003247FA"/>
    <w:rsid w:val="0033209D"/>
    <w:rsid w:val="003353E6"/>
    <w:rsid w:val="00341EA8"/>
    <w:rsid w:val="003502AF"/>
    <w:rsid w:val="00390BBC"/>
    <w:rsid w:val="003A63E9"/>
    <w:rsid w:val="003A6D88"/>
    <w:rsid w:val="003D5437"/>
    <w:rsid w:val="003E26E4"/>
    <w:rsid w:val="003E7D47"/>
    <w:rsid w:val="003F746B"/>
    <w:rsid w:val="00404CFA"/>
    <w:rsid w:val="00447380"/>
    <w:rsid w:val="00457E17"/>
    <w:rsid w:val="00477779"/>
    <w:rsid w:val="00491340"/>
    <w:rsid w:val="004B7F2B"/>
    <w:rsid w:val="004C1F8C"/>
    <w:rsid w:val="004D43B3"/>
    <w:rsid w:val="004E2869"/>
    <w:rsid w:val="004E3435"/>
    <w:rsid w:val="004F6909"/>
    <w:rsid w:val="00506180"/>
    <w:rsid w:val="00553DA6"/>
    <w:rsid w:val="005561FF"/>
    <w:rsid w:val="00560F92"/>
    <w:rsid w:val="00573388"/>
    <w:rsid w:val="005831BB"/>
    <w:rsid w:val="0058575F"/>
    <w:rsid w:val="0059515F"/>
    <w:rsid w:val="0059744C"/>
    <w:rsid w:val="005D08F9"/>
    <w:rsid w:val="005D1664"/>
    <w:rsid w:val="005E7625"/>
    <w:rsid w:val="006203A1"/>
    <w:rsid w:val="00642E89"/>
    <w:rsid w:val="00680719"/>
    <w:rsid w:val="006874CF"/>
    <w:rsid w:val="006B23BC"/>
    <w:rsid w:val="006B3A56"/>
    <w:rsid w:val="006B6CC0"/>
    <w:rsid w:val="006B7972"/>
    <w:rsid w:val="006C6893"/>
    <w:rsid w:val="006D2DAA"/>
    <w:rsid w:val="006E184F"/>
    <w:rsid w:val="00702EBA"/>
    <w:rsid w:val="00704FFA"/>
    <w:rsid w:val="00713C53"/>
    <w:rsid w:val="007150D9"/>
    <w:rsid w:val="00724436"/>
    <w:rsid w:val="00726512"/>
    <w:rsid w:val="0073178E"/>
    <w:rsid w:val="0074128C"/>
    <w:rsid w:val="00745A30"/>
    <w:rsid w:val="0074603C"/>
    <w:rsid w:val="007464B6"/>
    <w:rsid w:val="0075070A"/>
    <w:rsid w:val="007546FB"/>
    <w:rsid w:val="00754A12"/>
    <w:rsid w:val="007943DC"/>
    <w:rsid w:val="007A7C00"/>
    <w:rsid w:val="007B3DA1"/>
    <w:rsid w:val="007D1538"/>
    <w:rsid w:val="007D4ED2"/>
    <w:rsid w:val="007E737A"/>
    <w:rsid w:val="00813F22"/>
    <w:rsid w:val="00825B25"/>
    <w:rsid w:val="008515EF"/>
    <w:rsid w:val="00856B90"/>
    <w:rsid w:val="0086317C"/>
    <w:rsid w:val="00882343"/>
    <w:rsid w:val="00886B09"/>
    <w:rsid w:val="00895B13"/>
    <w:rsid w:val="008966DB"/>
    <w:rsid w:val="008B191C"/>
    <w:rsid w:val="008B3AA5"/>
    <w:rsid w:val="008B752B"/>
    <w:rsid w:val="008C0CBD"/>
    <w:rsid w:val="008C7601"/>
    <w:rsid w:val="008D0163"/>
    <w:rsid w:val="008E51C0"/>
    <w:rsid w:val="00906C51"/>
    <w:rsid w:val="00937C89"/>
    <w:rsid w:val="009449D2"/>
    <w:rsid w:val="0095591D"/>
    <w:rsid w:val="00957F95"/>
    <w:rsid w:val="00987100"/>
    <w:rsid w:val="009900F1"/>
    <w:rsid w:val="009B5468"/>
    <w:rsid w:val="009B634E"/>
    <w:rsid w:val="009C1471"/>
    <w:rsid w:val="009C4228"/>
    <w:rsid w:val="009E0640"/>
    <w:rsid w:val="009F65CE"/>
    <w:rsid w:val="00A44E52"/>
    <w:rsid w:val="00A66F90"/>
    <w:rsid w:val="00A75FFF"/>
    <w:rsid w:val="00A8218D"/>
    <w:rsid w:val="00AA508A"/>
    <w:rsid w:val="00AA7695"/>
    <w:rsid w:val="00AB22E6"/>
    <w:rsid w:val="00AB7BD3"/>
    <w:rsid w:val="00AF5C3D"/>
    <w:rsid w:val="00AF73DC"/>
    <w:rsid w:val="00B06236"/>
    <w:rsid w:val="00B07995"/>
    <w:rsid w:val="00B43BD2"/>
    <w:rsid w:val="00B73526"/>
    <w:rsid w:val="00B83765"/>
    <w:rsid w:val="00B83787"/>
    <w:rsid w:val="00B844EE"/>
    <w:rsid w:val="00B865CB"/>
    <w:rsid w:val="00B919DB"/>
    <w:rsid w:val="00BA287E"/>
    <w:rsid w:val="00BA66AD"/>
    <w:rsid w:val="00BB1C0D"/>
    <w:rsid w:val="00BC197C"/>
    <w:rsid w:val="00BC3E4E"/>
    <w:rsid w:val="00BC52EE"/>
    <w:rsid w:val="00BD084B"/>
    <w:rsid w:val="00BD18C8"/>
    <w:rsid w:val="00BD43FD"/>
    <w:rsid w:val="00BE6A35"/>
    <w:rsid w:val="00BF0DF4"/>
    <w:rsid w:val="00BF5127"/>
    <w:rsid w:val="00C1159C"/>
    <w:rsid w:val="00C13819"/>
    <w:rsid w:val="00C221A0"/>
    <w:rsid w:val="00C31DA2"/>
    <w:rsid w:val="00C45C73"/>
    <w:rsid w:val="00C507A5"/>
    <w:rsid w:val="00C56ED8"/>
    <w:rsid w:val="00C61822"/>
    <w:rsid w:val="00C7133B"/>
    <w:rsid w:val="00C81A6D"/>
    <w:rsid w:val="00C90E76"/>
    <w:rsid w:val="00C91001"/>
    <w:rsid w:val="00C938D0"/>
    <w:rsid w:val="00C966D9"/>
    <w:rsid w:val="00CA77AB"/>
    <w:rsid w:val="00CB0C78"/>
    <w:rsid w:val="00CC5605"/>
    <w:rsid w:val="00CD5848"/>
    <w:rsid w:val="00CF479B"/>
    <w:rsid w:val="00D14CB8"/>
    <w:rsid w:val="00D176A8"/>
    <w:rsid w:val="00D22881"/>
    <w:rsid w:val="00D24A08"/>
    <w:rsid w:val="00D34675"/>
    <w:rsid w:val="00D34FB5"/>
    <w:rsid w:val="00D54791"/>
    <w:rsid w:val="00D574CC"/>
    <w:rsid w:val="00D655EF"/>
    <w:rsid w:val="00D83091"/>
    <w:rsid w:val="00D844D2"/>
    <w:rsid w:val="00DB0082"/>
    <w:rsid w:val="00DC00D1"/>
    <w:rsid w:val="00DC624A"/>
    <w:rsid w:val="00DD1C25"/>
    <w:rsid w:val="00DE0A93"/>
    <w:rsid w:val="00DE2596"/>
    <w:rsid w:val="00DE335D"/>
    <w:rsid w:val="00E327B8"/>
    <w:rsid w:val="00E36208"/>
    <w:rsid w:val="00E36AE7"/>
    <w:rsid w:val="00E475F0"/>
    <w:rsid w:val="00E55C16"/>
    <w:rsid w:val="00E60B40"/>
    <w:rsid w:val="00E65935"/>
    <w:rsid w:val="00E73A60"/>
    <w:rsid w:val="00E7567B"/>
    <w:rsid w:val="00E77A44"/>
    <w:rsid w:val="00E831EA"/>
    <w:rsid w:val="00E84A92"/>
    <w:rsid w:val="00E85606"/>
    <w:rsid w:val="00E911A8"/>
    <w:rsid w:val="00E9712E"/>
    <w:rsid w:val="00EA28CD"/>
    <w:rsid w:val="00EA59D1"/>
    <w:rsid w:val="00EA7DEA"/>
    <w:rsid w:val="00EB6B52"/>
    <w:rsid w:val="00EE4048"/>
    <w:rsid w:val="00EE52D1"/>
    <w:rsid w:val="00EF55BD"/>
    <w:rsid w:val="00F20C8F"/>
    <w:rsid w:val="00F21D6D"/>
    <w:rsid w:val="00F408FC"/>
    <w:rsid w:val="00F535EC"/>
    <w:rsid w:val="00F87C01"/>
    <w:rsid w:val="00F94CF6"/>
    <w:rsid w:val="00FC4E89"/>
    <w:rsid w:val="00FC64EF"/>
    <w:rsid w:val="00FE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AFC4"/>
  <w15:chartTrackingRefBased/>
  <w15:docId w15:val="{B28C6E2E-B2D6-48CA-9847-349027A8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B40"/>
    <w:pPr>
      <w:spacing w:after="0" w:line="240" w:lineRule="auto"/>
    </w:pPr>
    <w:rPr>
      <w:rFonts w:ascii="Arial Unicode MS" w:eastAsia="Arial Unicode MS" w:hAnsi="Arial Unicode MS" w:cs="Arial Unicode MS"/>
      <w:color w:val="0000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E60B40"/>
    <w:rPr>
      <w:rFonts w:ascii="Times New Roman" w:hAnsi="Times New Roman" w:cs="Times New Roman"/>
      <w:b/>
      <w:bCs/>
      <w:sz w:val="23"/>
      <w:szCs w:val="23"/>
      <w:shd w:val="clear" w:color="auto" w:fill="FFFFFF"/>
    </w:rPr>
  </w:style>
  <w:style w:type="character" w:customStyle="1" w:styleId="Bodytext">
    <w:name w:val="Body text_"/>
    <w:link w:val="Bodytext1"/>
    <w:rsid w:val="00E60B40"/>
    <w:rPr>
      <w:rFonts w:ascii="Times New Roman" w:hAnsi="Times New Roman" w:cs="Times New Roman"/>
      <w:sz w:val="23"/>
      <w:szCs w:val="23"/>
      <w:shd w:val="clear" w:color="auto" w:fill="FFFFFF"/>
    </w:rPr>
  </w:style>
  <w:style w:type="character" w:customStyle="1" w:styleId="Bodytext2">
    <w:name w:val="Body text (2)_"/>
    <w:link w:val="Bodytext20"/>
    <w:rsid w:val="00E60B40"/>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E60B40"/>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E60B40"/>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E60B4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val="en-US" w:eastAsia="en-US"/>
    </w:rPr>
  </w:style>
  <w:style w:type="paragraph" w:customStyle="1" w:styleId="Bodytext1">
    <w:name w:val="Body text1"/>
    <w:basedOn w:val="prastasis"/>
    <w:link w:val="Bodytext"/>
    <w:rsid w:val="00E60B40"/>
    <w:pPr>
      <w:shd w:val="clear" w:color="auto" w:fill="FFFFFF"/>
      <w:spacing w:before="240" w:after="240" w:line="274" w:lineRule="exact"/>
      <w:ind w:hanging="1060"/>
    </w:pPr>
    <w:rPr>
      <w:rFonts w:ascii="Times New Roman" w:eastAsiaTheme="minorHAnsi" w:hAnsi="Times New Roman" w:cs="Times New Roman"/>
      <w:color w:val="auto"/>
      <w:sz w:val="23"/>
      <w:szCs w:val="23"/>
      <w:lang w:val="en-US" w:eastAsia="en-US"/>
    </w:rPr>
  </w:style>
  <w:style w:type="paragraph" w:customStyle="1" w:styleId="Bodytext20">
    <w:name w:val="Body text (2)"/>
    <w:basedOn w:val="prastasis"/>
    <w:link w:val="Bodytext2"/>
    <w:rsid w:val="00E60B40"/>
    <w:pPr>
      <w:shd w:val="clear" w:color="auto" w:fill="FFFFFF"/>
      <w:spacing w:line="269" w:lineRule="exact"/>
      <w:ind w:hanging="400"/>
    </w:pPr>
    <w:rPr>
      <w:rFonts w:ascii="Times New Roman" w:eastAsiaTheme="minorHAnsi" w:hAnsi="Times New Roman" w:cs="Times New Roman"/>
      <w:i/>
      <w:iCs/>
      <w:color w:val="auto"/>
      <w:sz w:val="23"/>
      <w:szCs w:val="23"/>
      <w:lang w:val="en-US" w:eastAsia="en-US"/>
    </w:rPr>
  </w:style>
  <w:style w:type="table" w:styleId="Lentelstinklelis">
    <w:name w:val="Table Grid"/>
    <w:basedOn w:val="prastojilentel"/>
    <w:uiPriority w:val="39"/>
    <w:rsid w:val="00E60B4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Table of contents numbered"/>
    <w:basedOn w:val="prastasis"/>
    <w:link w:val="SraopastraipaDiagrama"/>
    <w:uiPriority w:val="34"/>
    <w:qFormat/>
    <w:rsid w:val="00E60B40"/>
    <w:pPr>
      <w:spacing w:after="160" w:line="259" w:lineRule="auto"/>
      <w:ind w:left="720"/>
      <w:contextualSpacing/>
    </w:pPr>
    <w:rPr>
      <w:rFonts w:asciiTheme="minorHAnsi" w:eastAsiaTheme="minorHAnsi" w:hAnsiTheme="minorHAnsi" w:cstheme="minorBidi"/>
      <w:color w:val="auto"/>
      <w:sz w:val="22"/>
      <w:szCs w:val="22"/>
      <w:lang w:val="en-US" w:eastAsia="en-US"/>
    </w:rPr>
  </w:style>
  <w:style w:type="paragraph" w:styleId="Betarp">
    <w:name w:val="No Spacing"/>
    <w:uiPriority w:val="1"/>
    <w:qFormat/>
    <w:rsid w:val="006B3A56"/>
    <w:pPr>
      <w:spacing w:after="0" w:line="240" w:lineRule="auto"/>
    </w:pPr>
    <w:rPr>
      <w:rFonts w:ascii="Times New Roman" w:eastAsia="Times New Roman" w:hAnsi="Times New Roman" w:cs="Times New Roman"/>
      <w:sz w:val="20"/>
      <w:szCs w:val="20"/>
      <w:lang w:val="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6B3A56"/>
  </w:style>
  <w:style w:type="character" w:styleId="Komentaronuoroda">
    <w:name w:val="annotation reference"/>
    <w:basedOn w:val="Numatytasispastraiposriftas"/>
    <w:uiPriority w:val="99"/>
    <w:semiHidden/>
    <w:unhideWhenUsed/>
    <w:rsid w:val="00404CFA"/>
    <w:rPr>
      <w:sz w:val="16"/>
      <w:szCs w:val="16"/>
    </w:rPr>
  </w:style>
  <w:style w:type="paragraph" w:styleId="Komentarotekstas">
    <w:name w:val="annotation text"/>
    <w:basedOn w:val="prastasis"/>
    <w:link w:val="KomentarotekstasDiagrama"/>
    <w:uiPriority w:val="99"/>
    <w:semiHidden/>
    <w:unhideWhenUsed/>
    <w:rsid w:val="00404CFA"/>
    <w:rPr>
      <w:sz w:val="20"/>
      <w:szCs w:val="20"/>
    </w:rPr>
  </w:style>
  <w:style w:type="character" w:customStyle="1" w:styleId="KomentarotekstasDiagrama">
    <w:name w:val="Komentaro tekstas Diagrama"/>
    <w:basedOn w:val="Numatytasispastraiposriftas"/>
    <w:link w:val="Komentarotekstas"/>
    <w:uiPriority w:val="99"/>
    <w:semiHidden/>
    <w:rsid w:val="00404CFA"/>
    <w:rPr>
      <w:rFonts w:ascii="Arial Unicode MS" w:eastAsia="Arial Unicode MS" w:hAnsi="Arial Unicode MS" w:cs="Arial Unicode MS"/>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04CFA"/>
    <w:rPr>
      <w:b/>
      <w:bCs/>
    </w:rPr>
  </w:style>
  <w:style w:type="character" w:customStyle="1" w:styleId="KomentarotemaDiagrama">
    <w:name w:val="Komentaro tema Diagrama"/>
    <w:basedOn w:val="KomentarotekstasDiagrama"/>
    <w:link w:val="Komentarotema"/>
    <w:uiPriority w:val="99"/>
    <w:semiHidden/>
    <w:rsid w:val="00404CFA"/>
    <w:rPr>
      <w:rFonts w:ascii="Arial Unicode MS" w:eastAsia="Arial Unicode MS" w:hAnsi="Arial Unicode MS" w:cs="Arial Unicode MS"/>
      <w:b/>
      <w:bCs/>
      <w:color w:val="000000"/>
      <w:sz w:val="20"/>
      <w:szCs w:val="20"/>
      <w:lang w:val="lt-LT" w:eastAsia="lt-LT"/>
    </w:rPr>
  </w:style>
  <w:style w:type="paragraph" w:styleId="Debesliotekstas">
    <w:name w:val="Balloon Text"/>
    <w:basedOn w:val="prastasis"/>
    <w:link w:val="DebesliotekstasDiagrama"/>
    <w:uiPriority w:val="99"/>
    <w:semiHidden/>
    <w:unhideWhenUsed/>
    <w:rsid w:val="00404C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4CFA"/>
    <w:rPr>
      <w:rFonts w:ascii="Segoe UI" w:eastAsia="Arial Unicode MS" w:hAnsi="Segoe UI" w:cs="Segoe UI"/>
      <w:color w:val="000000"/>
      <w:sz w:val="18"/>
      <w:szCs w:val="18"/>
      <w:lang w:val="lt-LT" w:eastAsia="lt-LT"/>
    </w:rPr>
  </w:style>
  <w:style w:type="paragraph" w:styleId="Antrats">
    <w:name w:val="header"/>
    <w:basedOn w:val="prastasis"/>
    <w:link w:val="AntratsDiagrama"/>
    <w:uiPriority w:val="99"/>
    <w:unhideWhenUsed/>
    <w:rsid w:val="005561FF"/>
    <w:pPr>
      <w:tabs>
        <w:tab w:val="center" w:pos="4819"/>
        <w:tab w:val="right" w:pos="9638"/>
      </w:tabs>
    </w:pPr>
  </w:style>
  <w:style w:type="character" w:customStyle="1" w:styleId="AntratsDiagrama">
    <w:name w:val="Antraštės Diagrama"/>
    <w:basedOn w:val="Numatytasispastraiposriftas"/>
    <w:link w:val="Antrats"/>
    <w:uiPriority w:val="99"/>
    <w:rsid w:val="005561FF"/>
    <w:rPr>
      <w:rFonts w:ascii="Arial Unicode MS" w:eastAsia="Arial Unicode MS" w:hAnsi="Arial Unicode MS" w:cs="Arial Unicode MS"/>
      <w:color w:val="000000"/>
      <w:sz w:val="24"/>
      <w:szCs w:val="24"/>
      <w:lang w:val="lt-LT" w:eastAsia="lt-LT"/>
    </w:rPr>
  </w:style>
  <w:style w:type="paragraph" w:styleId="Porat">
    <w:name w:val="footer"/>
    <w:basedOn w:val="prastasis"/>
    <w:link w:val="PoratDiagrama"/>
    <w:uiPriority w:val="99"/>
    <w:unhideWhenUsed/>
    <w:rsid w:val="005561FF"/>
    <w:pPr>
      <w:tabs>
        <w:tab w:val="center" w:pos="4819"/>
        <w:tab w:val="right" w:pos="9638"/>
      </w:tabs>
    </w:pPr>
  </w:style>
  <w:style w:type="character" w:customStyle="1" w:styleId="PoratDiagrama">
    <w:name w:val="Poraštė Diagrama"/>
    <w:basedOn w:val="Numatytasispastraiposriftas"/>
    <w:link w:val="Porat"/>
    <w:uiPriority w:val="99"/>
    <w:rsid w:val="005561FF"/>
    <w:rPr>
      <w:rFonts w:ascii="Arial Unicode MS" w:eastAsia="Arial Unicode MS" w:hAnsi="Arial Unicode MS" w:cs="Arial Unicode MS"/>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F884D-8970-4A34-900B-3E92CA133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D807C-D3CC-49FE-95C9-6C5200CD6E87}">
  <ds:schemaRefs>
    <ds:schemaRef ds:uri="http://schemas.microsoft.com/sharepoint/v3/contenttype/forms"/>
  </ds:schemaRefs>
</ds:datastoreItem>
</file>

<file path=customXml/itemProps3.xml><?xml version="1.0" encoding="utf-8"?>
<ds:datastoreItem xmlns:ds="http://schemas.openxmlformats.org/officeDocument/2006/customXml" ds:itemID="{30C2B67A-82F9-4494-B775-2B82104F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17396-B573-4F35-8A9F-1C9C28E6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4074</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TELICA</dc:creator>
  <cp:keywords/>
  <dc:description/>
  <cp:lastModifiedBy>Simona Lebednykienė</cp:lastModifiedBy>
  <cp:revision>4</cp:revision>
  <dcterms:created xsi:type="dcterms:W3CDTF">2024-06-18T14:30:00Z</dcterms:created>
  <dcterms:modified xsi:type="dcterms:W3CDTF">2024-06-26T07:24:00Z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