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ECFAA" w14:textId="77777777" w:rsidR="00B90A76" w:rsidRPr="00A2068F" w:rsidRDefault="00B90A76" w:rsidP="00B90A76">
      <w:pPr>
        <w:pStyle w:val="Antrats"/>
        <w:tabs>
          <w:tab w:val="clear" w:pos="4153"/>
          <w:tab w:val="clear" w:pos="8306"/>
        </w:tabs>
        <w:jc w:val="center"/>
        <w:rPr>
          <w:sz w:val="22"/>
          <w:szCs w:val="22"/>
        </w:rPr>
      </w:pPr>
      <w:bookmarkStart w:id="0" w:name="_GoBack"/>
      <w:bookmarkEnd w:id="0"/>
      <w:r w:rsidRPr="00A2068F">
        <w:rPr>
          <w:noProof/>
          <w:sz w:val="22"/>
          <w:szCs w:val="22"/>
        </w:rPr>
        <w:drawing>
          <wp:inline distT="0" distB="0" distL="0" distR="0" wp14:anchorId="4D31D8EA" wp14:editId="0C5B61F4">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52417523" w14:textId="77777777" w:rsidR="00B90A76" w:rsidRPr="00A2068F" w:rsidRDefault="00B90A76" w:rsidP="00B90A76">
      <w:pPr>
        <w:pStyle w:val="Antrats"/>
        <w:tabs>
          <w:tab w:val="clear" w:pos="4153"/>
          <w:tab w:val="clear" w:pos="8306"/>
        </w:tabs>
        <w:jc w:val="center"/>
        <w:rPr>
          <w:sz w:val="22"/>
          <w:szCs w:val="22"/>
        </w:rPr>
      </w:pPr>
    </w:p>
    <w:p w14:paraId="3437AB63" w14:textId="77777777" w:rsidR="00B90A76" w:rsidRPr="00A2068F" w:rsidRDefault="00B90A76" w:rsidP="00B90A76">
      <w:pPr>
        <w:pStyle w:val="Antrat"/>
        <w:rPr>
          <w:bCs w:val="0"/>
          <w:sz w:val="22"/>
          <w:szCs w:val="22"/>
          <w:lang w:val="lt-LT"/>
        </w:rPr>
      </w:pPr>
      <w:r w:rsidRPr="00A2068F">
        <w:rPr>
          <w:bCs w:val="0"/>
          <w:sz w:val="22"/>
          <w:szCs w:val="22"/>
          <w:lang w:val="lt-LT"/>
        </w:rPr>
        <w:t xml:space="preserve">LIETUVOS SVEIKATOS MOKSLŲ UNIVERSITETO LIGONINĖ </w:t>
      </w:r>
    </w:p>
    <w:p w14:paraId="56B6CF7A" w14:textId="77777777" w:rsidR="00B90A76" w:rsidRPr="00A2068F" w:rsidRDefault="00B90A76" w:rsidP="00B90A76">
      <w:pPr>
        <w:jc w:val="center"/>
        <w:rPr>
          <w:b/>
          <w:sz w:val="22"/>
          <w:szCs w:val="22"/>
        </w:rPr>
      </w:pPr>
      <w:r w:rsidRPr="00A2068F">
        <w:rPr>
          <w:b/>
          <w:sz w:val="22"/>
          <w:szCs w:val="22"/>
        </w:rPr>
        <w:t>KAUNO KLINIKOS</w:t>
      </w:r>
    </w:p>
    <w:p w14:paraId="3E426558" w14:textId="77777777" w:rsidR="00B90A76" w:rsidRPr="008A593D" w:rsidRDefault="00B90A76" w:rsidP="00B90A76">
      <w:pPr>
        <w:rPr>
          <w:b/>
          <w:sz w:val="16"/>
          <w:szCs w:val="16"/>
        </w:rPr>
      </w:pPr>
    </w:p>
    <w:p w14:paraId="1436BBA3" w14:textId="77777777" w:rsidR="00683AEC" w:rsidRDefault="00B90A76" w:rsidP="00B90A76">
      <w:pPr>
        <w:jc w:val="center"/>
        <w:rPr>
          <w:sz w:val="16"/>
          <w:szCs w:val="16"/>
        </w:rPr>
      </w:pPr>
      <w:r w:rsidRPr="008A593D">
        <w:rPr>
          <w:sz w:val="16"/>
          <w:szCs w:val="16"/>
        </w:rPr>
        <w:t>Viešoji įstaiga, Eivenių g. 2, 50161 Kaunas, tel. (8 37) 32 63 60, (8 37) 32 69 75,</w:t>
      </w:r>
    </w:p>
    <w:p w14:paraId="12C90774" w14:textId="77777777" w:rsidR="00683AEC" w:rsidRDefault="00B90A76" w:rsidP="00B90A76">
      <w:pPr>
        <w:jc w:val="center"/>
        <w:rPr>
          <w:sz w:val="16"/>
          <w:szCs w:val="16"/>
        </w:rPr>
      </w:pPr>
      <w:r w:rsidRPr="008A593D">
        <w:rPr>
          <w:sz w:val="16"/>
          <w:szCs w:val="16"/>
        </w:rPr>
        <w:t xml:space="preserve"> faks. (8 37) 32 64 27, el.p. rastine@kaunoklinikos.lt.  </w:t>
      </w:r>
    </w:p>
    <w:p w14:paraId="452F9933" w14:textId="77777777" w:rsidR="00B90A76" w:rsidRPr="008A593D" w:rsidRDefault="00B90A76" w:rsidP="00B90A76">
      <w:pPr>
        <w:jc w:val="center"/>
        <w:rPr>
          <w:sz w:val="16"/>
          <w:szCs w:val="16"/>
        </w:rPr>
      </w:pPr>
      <w:r w:rsidRPr="008A593D">
        <w:rPr>
          <w:sz w:val="16"/>
          <w:szCs w:val="16"/>
        </w:rPr>
        <w:t>Duomenys kaupiami ir saugomi Juridinių asmenų registre, kodas 135163499</w:t>
      </w:r>
    </w:p>
    <w:p w14:paraId="4E150BDF" w14:textId="77777777" w:rsidR="00B90A76" w:rsidRPr="008A593D" w:rsidRDefault="00B90A76" w:rsidP="00B90A76">
      <w:pPr>
        <w:jc w:val="center"/>
        <w:rPr>
          <w:sz w:val="16"/>
          <w:szCs w:val="16"/>
        </w:rPr>
      </w:pPr>
      <w:r w:rsidRPr="008A593D">
        <w:rPr>
          <w:sz w:val="16"/>
          <w:szCs w:val="16"/>
        </w:rPr>
        <w:t>_______________________________________________________________________________________________</w:t>
      </w:r>
      <w:r w:rsidR="00A3526A">
        <w:rPr>
          <w:sz w:val="16"/>
          <w:szCs w:val="16"/>
        </w:rPr>
        <w:t>________________</w:t>
      </w:r>
    </w:p>
    <w:p w14:paraId="18755BC1" w14:textId="77777777" w:rsidR="00B90A76" w:rsidRDefault="00B90A76" w:rsidP="00B90A76">
      <w:pPr>
        <w:pStyle w:val="Patvirtinta"/>
        <w:ind w:left="5670"/>
        <w:rPr>
          <w:rFonts w:ascii="Times New Roman" w:hAnsi="Times New Roman"/>
          <w:i/>
          <w:sz w:val="22"/>
          <w:szCs w:val="22"/>
          <w:lang w:val="lt-LT"/>
        </w:rPr>
      </w:pPr>
    </w:p>
    <w:p w14:paraId="694DCA9C" w14:textId="77777777" w:rsidR="006D28DA" w:rsidRDefault="006D28DA" w:rsidP="00B90A76">
      <w:pPr>
        <w:pStyle w:val="Patvirtinta"/>
        <w:ind w:left="5670"/>
        <w:rPr>
          <w:rFonts w:ascii="Times New Roman" w:hAnsi="Times New Roman"/>
          <w:i/>
          <w:sz w:val="22"/>
          <w:szCs w:val="22"/>
          <w:lang w:val="lt-LT"/>
        </w:rPr>
      </w:pPr>
    </w:p>
    <w:p w14:paraId="6862B828" w14:textId="77777777" w:rsidR="006D28DA" w:rsidRPr="00A2068F" w:rsidRDefault="006D28DA" w:rsidP="00B90A76">
      <w:pPr>
        <w:pStyle w:val="Patvirtinta"/>
        <w:ind w:left="5670"/>
        <w:rPr>
          <w:rFonts w:ascii="Times New Roman" w:hAnsi="Times New Roman"/>
          <w:i/>
          <w:sz w:val="22"/>
          <w:szCs w:val="22"/>
          <w:lang w:val="lt-LT"/>
        </w:rPr>
      </w:pPr>
    </w:p>
    <w:p w14:paraId="2E3FCF8B" w14:textId="77777777" w:rsidR="00B90A76" w:rsidRPr="00A2068F" w:rsidRDefault="00B90A76" w:rsidP="00B90A76">
      <w:pPr>
        <w:tabs>
          <w:tab w:val="right" w:leader="underscore" w:pos="8505"/>
        </w:tabs>
        <w:jc w:val="center"/>
        <w:rPr>
          <w:i/>
          <w:sz w:val="22"/>
          <w:szCs w:val="22"/>
        </w:rPr>
      </w:pPr>
    </w:p>
    <w:p w14:paraId="6109C862" w14:textId="77777777" w:rsidR="00B90A76" w:rsidRPr="00945782" w:rsidRDefault="00B90A76" w:rsidP="00945782">
      <w:pPr>
        <w:jc w:val="center"/>
        <w:rPr>
          <w:b/>
          <w:sz w:val="22"/>
          <w:szCs w:val="22"/>
        </w:rPr>
      </w:pPr>
      <w:r w:rsidRPr="00A2068F">
        <w:rPr>
          <w:b/>
          <w:sz w:val="22"/>
          <w:szCs w:val="22"/>
        </w:rPr>
        <w:t xml:space="preserve">ATVIRO KONKURSO </w:t>
      </w:r>
      <w:r w:rsidR="00366ED5" w:rsidRPr="00A2068F">
        <w:rPr>
          <w:b/>
          <w:sz w:val="22"/>
          <w:szCs w:val="22"/>
        </w:rPr>
        <w:t>SĄLYGOS</w:t>
      </w:r>
    </w:p>
    <w:p w14:paraId="4F593CFB" w14:textId="77777777" w:rsidR="00CB528A" w:rsidRDefault="00945782" w:rsidP="00B90A76">
      <w:pPr>
        <w:jc w:val="center"/>
        <w:rPr>
          <w:b/>
          <w:sz w:val="22"/>
          <w:szCs w:val="22"/>
        </w:rPr>
      </w:pPr>
      <w:r w:rsidRPr="00945782">
        <w:rPr>
          <w:b/>
          <w:sz w:val="22"/>
          <w:szCs w:val="22"/>
        </w:rPr>
        <w:t>O</w:t>
      </w:r>
      <w:r w:rsidR="00CB528A">
        <w:rPr>
          <w:b/>
          <w:sz w:val="22"/>
          <w:szCs w:val="22"/>
        </w:rPr>
        <w:t>RTODONTINĖ</w:t>
      </w:r>
      <w:r w:rsidRPr="00945782">
        <w:rPr>
          <w:b/>
          <w:sz w:val="22"/>
          <w:szCs w:val="22"/>
        </w:rPr>
        <w:t xml:space="preserve">S MEDŽIAGOS IR PRIEMONĖS </w:t>
      </w:r>
    </w:p>
    <w:p w14:paraId="2D8539CF" w14:textId="77777777" w:rsidR="00CB528A" w:rsidRDefault="00CB528A" w:rsidP="00B90A76">
      <w:pPr>
        <w:jc w:val="center"/>
        <w:rPr>
          <w:b/>
          <w:sz w:val="22"/>
          <w:szCs w:val="22"/>
        </w:rPr>
      </w:pPr>
    </w:p>
    <w:p w14:paraId="6B077EC2" w14:textId="77777777" w:rsidR="00B90A76" w:rsidRPr="00A2068F" w:rsidRDefault="00B90A76" w:rsidP="00B90A76">
      <w:pPr>
        <w:jc w:val="center"/>
        <w:rPr>
          <w:b/>
          <w:color w:val="000000"/>
          <w:sz w:val="22"/>
          <w:szCs w:val="22"/>
        </w:rPr>
      </w:pPr>
      <w:r w:rsidRPr="00A2068F">
        <w:rPr>
          <w:b/>
          <w:color w:val="000000"/>
          <w:sz w:val="22"/>
          <w:szCs w:val="22"/>
        </w:rPr>
        <w:t>TURINYS</w:t>
      </w:r>
    </w:p>
    <w:p w14:paraId="1996BA09" w14:textId="77777777" w:rsidR="003E2F1B" w:rsidRPr="00A2068F" w:rsidRDefault="003E2F1B" w:rsidP="003E2F1B">
      <w:pPr>
        <w:rPr>
          <w:bCs/>
          <w:caps/>
          <w:color w:val="000000"/>
          <w:sz w:val="22"/>
          <w:szCs w:val="22"/>
        </w:rPr>
      </w:pPr>
    </w:p>
    <w:p w14:paraId="466BB1ED" w14:textId="77777777" w:rsidR="00E1318B" w:rsidRPr="00E1318B" w:rsidRDefault="00D264E0">
      <w:pPr>
        <w:pStyle w:val="Turinys1"/>
        <w:rPr>
          <w:rFonts w:asciiTheme="minorHAnsi" w:eastAsiaTheme="minorEastAsia" w:hAnsiTheme="minorHAnsi" w:cstheme="minorBidi"/>
          <w:lang w:eastAsia="lt-LT"/>
        </w:rPr>
      </w:pPr>
      <w:r w:rsidRPr="00E1318B">
        <w:rPr>
          <w:bCs/>
          <w:caps/>
          <w:color w:val="000000"/>
        </w:rPr>
        <w:fldChar w:fldCharType="begin"/>
      </w:r>
      <w:r w:rsidR="002C3999" w:rsidRPr="00E1318B">
        <w:rPr>
          <w:bCs/>
          <w:caps/>
          <w:color w:val="000000"/>
        </w:rPr>
        <w:instrText xml:space="preserve"> TOC \o "1-3" \h \z \u </w:instrText>
      </w:r>
      <w:r w:rsidRPr="00E1318B">
        <w:rPr>
          <w:bCs/>
          <w:caps/>
          <w:color w:val="000000"/>
        </w:rPr>
        <w:fldChar w:fldCharType="separate"/>
      </w:r>
      <w:hyperlink w:anchor="_Toc488054831" w:history="1">
        <w:r w:rsidR="00E1318B" w:rsidRPr="00E1318B">
          <w:rPr>
            <w:rStyle w:val="Hipersaitas"/>
          </w:rPr>
          <w:t>1. BENDROSIOS NUOSTATOS</w:t>
        </w:r>
        <w:r w:rsidR="00E1318B" w:rsidRPr="00E1318B">
          <w:rPr>
            <w:webHidden/>
          </w:rPr>
          <w:tab/>
        </w:r>
        <w:r w:rsidRPr="00E1318B">
          <w:rPr>
            <w:webHidden/>
          </w:rPr>
          <w:fldChar w:fldCharType="begin"/>
        </w:r>
        <w:r w:rsidR="00E1318B" w:rsidRPr="00E1318B">
          <w:rPr>
            <w:webHidden/>
          </w:rPr>
          <w:instrText xml:space="preserve"> PAGEREF _Toc488054831 \h </w:instrText>
        </w:r>
        <w:r w:rsidRPr="00E1318B">
          <w:rPr>
            <w:webHidden/>
          </w:rPr>
        </w:r>
        <w:r w:rsidRPr="00E1318B">
          <w:rPr>
            <w:webHidden/>
          </w:rPr>
          <w:fldChar w:fldCharType="separate"/>
        </w:r>
        <w:r w:rsidR="00C64420">
          <w:rPr>
            <w:webHidden/>
          </w:rPr>
          <w:t>2</w:t>
        </w:r>
        <w:r w:rsidRPr="00E1318B">
          <w:rPr>
            <w:webHidden/>
          </w:rPr>
          <w:fldChar w:fldCharType="end"/>
        </w:r>
      </w:hyperlink>
    </w:p>
    <w:p w14:paraId="2C95B5F4" w14:textId="77777777" w:rsidR="00E1318B" w:rsidRPr="00E1318B" w:rsidRDefault="001663B0">
      <w:pPr>
        <w:pStyle w:val="Turinys1"/>
        <w:rPr>
          <w:rFonts w:asciiTheme="minorHAnsi" w:eastAsiaTheme="minorEastAsia" w:hAnsiTheme="minorHAnsi" w:cstheme="minorBidi"/>
          <w:lang w:eastAsia="lt-LT"/>
        </w:rPr>
      </w:pPr>
      <w:hyperlink w:anchor="_Toc488054832" w:history="1">
        <w:r w:rsidR="00E1318B" w:rsidRPr="00E1318B">
          <w:rPr>
            <w:rStyle w:val="Hipersaitas"/>
            <w:lang w:eastAsia="lt-LT"/>
          </w:rPr>
          <w:t>2. PIRKIMO OBJEKTAS</w:t>
        </w:r>
        <w:r w:rsidR="00E1318B" w:rsidRPr="00E1318B">
          <w:rPr>
            <w:webHidden/>
          </w:rPr>
          <w:tab/>
        </w:r>
        <w:r w:rsidR="00D264E0" w:rsidRPr="00E1318B">
          <w:rPr>
            <w:webHidden/>
          </w:rPr>
          <w:fldChar w:fldCharType="begin"/>
        </w:r>
        <w:r w:rsidR="00E1318B" w:rsidRPr="00E1318B">
          <w:rPr>
            <w:webHidden/>
          </w:rPr>
          <w:instrText xml:space="preserve"> PAGEREF _Toc488054832 \h </w:instrText>
        </w:r>
        <w:r w:rsidR="00D264E0" w:rsidRPr="00E1318B">
          <w:rPr>
            <w:webHidden/>
          </w:rPr>
        </w:r>
        <w:r w:rsidR="00D264E0" w:rsidRPr="00E1318B">
          <w:rPr>
            <w:webHidden/>
          </w:rPr>
          <w:fldChar w:fldCharType="separate"/>
        </w:r>
        <w:r w:rsidR="00C64420">
          <w:rPr>
            <w:webHidden/>
          </w:rPr>
          <w:t>2</w:t>
        </w:r>
        <w:r w:rsidR="00D264E0" w:rsidRPr="00E1318B">
          <w:rPr>
            <w:webHidden/>
          </w:rPr>
          <w:fldChar w:fldCharType="end"/>
        </w:r>
      </w:hyperlink>
    </w:p>
    <w:p w14:paraId="067217DA" w14:textId="77777777" w:rsidR="00E1318B" w:rsidRPr="00E1318B" w:rsidRDefault="001663B0">
      <w:pPr>
        <w:pStyle w:val="Turinys1"/>
        <w:rPr>
          <w:rFonts w:asciiTheme="minorHAnsi" w:eastAsiaTheme="minorEastAsia" w:hAnsiTheme="minorHAnsi" w:cstheme="minorBidi"/>
          <w:lang w:eastAsia="lt-LT"/>
        </w:rPr>
      </w:pPr>
      <w:hyperlink w:anchor="_Toc488054833" w:history="1">
        <w:r w:rsidR="00E1318B" w:rsidRPr="00E1318B">
          <w:rPr>
            <w:rStyle w:val="Hipersaitas"/>
            <w:lang w:val="en-US"/>
          </w:rPr>
          <w:t>3.</w:t>
        </w:r>
        <w:r w:rsidR="00E1318B" w:rsidRPr="00E1318B">
          <w:rPr>
            <w:rStyle w:val="Hipersaitas"/>
          </w:rPr>
          <w:t xml:space="preserve"> TIEKĖJŲ PAŠALINIMO PAGRINDAI</w:t>
        </w:r>
        <w:r w:rsidR="00E1318B" w:rsidRPr="00E1318B">
          <w:rPr>
            <w:rStyle w:val="Hipersaitas"/>
            <w:lang w:val="en-US"/>
          </w:rPr>
          <w:t xml:space="preserve"> IR REIKALAUJAMA KVALIFIKACIJA</w:t>
        </w:r>
        <w:r w:rsidR="00E1318B" w:rsidRPr="00E1318B">
          <w:rPr>
            <w:webHidden/>
          </w:rPr>
          <w:tab/>
        </w:r>
        <w:r w:rsidR="00D264E0" w:rsidRPr="00E1318B">
          <w:rPr>
            <w:webHidden/>
          </w:rPr>
          <w:fldChar w:fldCharType="begin"/>
        </w:r>
        <w:r w:rsidR="00E1318B" w:rsidRPr="00E1318B">
          <w:rPr>
            <w:webHidden/>
          </w:rPr>
          <w:instrText xml:space="preserve"> PAGEREF _Toc488054833 \h </w:instrText>
        </w:r>
        <w:r w:rsidR="00D264E0" w:rsidRPr="00E1318B">
          <w:rPr>
            <w:webHidden/>
          </w:rPr>
        </w:r>
        <w:r w:rsidR="00D264E0" w:rsidRPr="00E1318B">
          <w:rPr>
            <w:webHidden/>
          </w:rPr>
          <w:fldChar w:fldCharType="separate"/>
        </w:r>
        <w:r w:rsidR="00C64420">
          <w:rPr>
            <w:webHidden/>
          </w:rPr>
          <w:t>3</w:t>
        </w:r>
        <w:r w:rsidR="00D264E0" w:rsidRPr="00E1318B">
          <w:rPr>
            <w:webHidden/>
          </w:rPr>
          <w:fldChar w:fldCharType="end"/>
        </w:r>
      </w:hyperlink>
    </w:p>
    <w:p w14:paraId="6209C13D" w14:textId="77777777" w:rsidR="00E1318B" w:rsidRPr="00E1318B" w:rsidRDefault="001663B0">
      <w:pPr>
        <w:pStyle w:val="Turinys1"/>
        <w:rPr>
          <w:rFonts w:asciiTheme="minorHAnsi" w:eastAsiaTheme="minorEastAsia" w:hAnsiTheme="minorHAnsi" w:cstheme="minorBidi"/>
          <w:lang w:eastAsia="lt-LT"/>
        </w:rPr>
      </w:pPr>
      <w:hyperlink w:anchor="_Toc488054834" w:history="1">
        <w:r w:rsidR="00E1318B" w:rsidRPr="00E1318B">
          <w:rPr>
            <w:rStyle w:val="Hipersaitas"/>
            <w:lang w:eastAsia="lt-LT"/>
          </w:rPr>
          <w:t>4. ŪKIO SUBJEKTŲ GRUPĖS DALYVAVIMAS PIRKIMO PROCEDŪROSE</w:t>
        </w:r>
        <w:r w:rsidR="00E1318B" w:rsidRPr="00E1318B">
          <w:rPr>
            <w:webHidden/>
          </w:rPr>
          <w:tab/>
        </w:r>
        <w:r w:rsidR="00D264E0" w:rsidRPr="00E1318B">
          <w:rPr>
            <w:webHidden/>
          </w:rPr>
          <w:fldChar w:fldCharType="begin"/>
        </w:r>
        <w:r w:rsidR="00E1318B" w:rsidRPr="00E1318B">
          <w:rPr>
            <w:webHidden/>
          </w:rPr>
          <w:instrText xml:space="preserve"> PAGEREF _Toc488054834 \h </w:instrText>
        </w:r>
        <w:r w:rsidR="00D264E0" w:rsidRPr="00E1318B">
          <w:rPr>
            <w:webHidden/>
          </w:rPr>
        </w:r>
        <w:r w:rsidR="00D264E0" w:rsidRPr="00E1318B">
          <w:rPr>
            <w:webHidden/>
          </w:rPr>
          <w:fldChar w:fldCharType="separate"/>
        </w:r>
        <w:r w:rsidR="00C64420">
          <w:rPr>
            <w:webHidden/>
          </w:rPr>
          <w:t>5</w:t>
        </w:r>
        <w:r w:rsidR="00D264E0" w:rsidRPr="00E1318B">
          <w:rPr>
            <w:webHidden/>
          </w:rPr>
          <w:fldChar w:fldCharType="end"/>
        </w:r>
      </w:hyperlink>
    </w:p>
    <w:p w14:paraId="2B472019" w14:textId="77777777" w:rsidR="00E1318B" w:rsidRPr="00E1318B" w:rsidRDefault="001663B0">
      <w:pPr>
        <w:pStyle w:val="Turinys1"/>
        <w:rPr>
          <w:rFonts w:asciiTheme="minorHAnsi" w:eastAsiaTheme="minorEastAsia" w:hAnsiTheme="minorHAnsi" w:cstheme="minorBidi"/>
          <w:lang w:eastAsia="lt-LT"/>
        </w:rPr>
      </w:pPr>
      <w:hyperlink w:anchor="_Toc488054835" w:history="1">
        <w:r w:rsidR="00E1318B" w:rsidRPr="00E1318B">
          <w:rPr>
            <w:rStyle w:val="Hipersaitas"/>
            <w:lang w:eastAsia="lt-LT"/>
          </w:rPr>
          <w:t>5. PASIŪLYMŲ RENGIMAS, PATEIKIMAS, KEITIMAS</w:t>
        </w:r>
        <w:r w:rsidR="00E1318B" w:rsidRPr="00E1318B">
          <w:rPr>
            <w:webHidden/>
          </w:rPr>
          <w:tab/>
        </w:r>
        <w:r w:rsidR="00D264E0" w:rsidRPr="00E1318B">
          <w:rPr>
            <w:webHidden/>
          </w:rPr>
          <w:fldChar w:fldCharType="begin"/>
        </w:r>
        <w:r w:rsidR="00E1318B" w:rsidRPr="00E1318B">
          <w:rPr>
            <w:webHidden/>
          </w:rPr>
          <w:instrText xml:space="preserve"> PAGEREF _Toc488054835 \h </w:instrText>
        </w:r>
        <w:r w:rsidR="00D264E0" w:rsidRPr="00E1318B">
          <w:rPr>
            <w:webHidden/>
          </w:rPr>
        </w:r>
        <w:r w:rsidR="00D264E0" w:rsidRPr="00E1318B">
          <w:rPr>
            <w:webHidden/>
          </w:rPr>
          <w:fldChar w:fldCharType="separate"/>
        </w:r>
        <w:r w:rsidR="00C64420">
          <w:rPr>
            <w:webHidden/>
          </w:rPr>
          <w:t>6</w:t>
        </w:r>
        <w:r w:rsidR="00D264E0" w:rsidRPr="00E1318B">
          <w:rPr>
            <w:webHidden/>
          </w:rPr>
          <w:fldChar w:fldCharType="end"/>
        </w:r>
      </w:hyperlink>
    </w:p>
    <w:p w14:paraId="62A717E0" w14:textId="77777777" w:rsidR="00E1318B" w:rsidRPr="00E1318B" w:rsidRDefault="001663B0">
      <w:pPr>
        <w:pStyle w:val="Turinys1"/>
        <w:rPr>
          <w:rFonts w:asciiTheme="minorHAnsi" w:eastAsiaTheme="minorEastAsia" w:hAnsiTheme="minorHAnsi" w:cstheme="minorBidi"/>
          <w:lang w:eastAsia="lt-LT"/>
        </w:rPr>
      </w:pPr>
      <w:hyperlink w:anchor="_Toc488054836" w:history="1">
        <w:r w:rsidR="00E1318B" w:rsidRPr="00E1318B">
          <w:rPr>
            <w:rStyle w:val="Hipersaitas"/>
          </w:rPr>
          <w:t>6. PASIŪLYMŲ ŠIFRAVIMAS</w:t>
        </w:r>
        <w:r w:rsidR="00E1318B" w:rsidRPr="00E1318B">
          <w:rPr>
            <w:webHidden/>
          </w:rPr>
          <w:tab/>
        </w:r>
        <w:r w:rsidR="00D264E0" w:rsidRPr="00E1318B">
          <w:rPr>
            <w:webHidden/>
          </w:rPr>
          <w:fldChar w:fldCharType="begin"/>
        </w:r>
        <w:r w:rsidR="00E1318B" w:rsidRPr="00E1318B">
          <w:rPr>
            <w:webHidden/>
          </w:rPr>
          <w:instrText xml:space="preserve"> PAGEREF _Toc488054836 \h </w:instrText>
        </w:r>
        <w:r w:rsidR="00D264E0" w:rsidRPr="00E1318B">
          <w:rPr>
            <w:webHidden/>
          </w:rPr>
        </w:r>
        <w:r w:rsidR="00D264E0" w:rsidRPr="00E1318B">
          <w:rPr>
            <w:webHidden/>
          </w:rPr>
          <w:fldChar w:fldCharType="separate"/>
        </w:r>
        <w:r w:rsidR="00C64420">
          <w:rPr>
            <w:webHidden/>
          </w:rPr>
          <w:t>8</w:t>
        </w:r>
        <w:r w:rsidR="00D264E0" w:rsidRPr="00E1318B">
          <w:rPr>
            <w:webHidden/>
          </w:rPr>
          <w:fldChar w:fldCharType="end"/>
        </w:r>
      </w:hyperlink>
    </w:p>
    <w:p w14:paraId="3F4BE070" w14:textId="77777777" w:rsidR="00E1318B" w:rsidRPr="00E1318B" w:rsidRDefault="001663B0">
      <w:pPr>
        <w:pStyle w:val="Turinys1"/>
        <w:rPr>
          <w:rFonts w:asciiTheme="minorHAnsi" w:eastAsiaTheme="minorEastAsia" w:hAnsiTheme="minorHAnsi" w:cstheme="minorBidi"/>
          <w:lang w:eastAsia="lt-LT"/>
        </w:rPr>
      </w:pPr>
      <w:hyperlink w:anchor="_Toc488054837" w:history="1">
        <w:r w:rsidR="00E1318B" w:rsidRPr="00E1318B">
          <w:rPr>
            <w:rStyle w:val="Hipersaitas"/>
          </w:rPr>
          <w:t>7. PASIŪLYMŲ GALIOJIMO UŽTIKRINIMAS</w:t>
        </w:r>
        <w:r w:rsidR="00E1318B" w:rsidRPr="00E1318B">
          <w:rPr>
            <w:webHidden/>
          </w:rPr>
          <w:tab/>
        </w:r>
        <w:r w:rsidR="00D264E0" w:rsidRPr="00E1318B">
          <w:rPr>
            <w:webHidden/>
          </w:rPr>
          <w:fldChar w:fldCharType="begin"/>
        </w:r>
        <w:r w:rsidR="00E1318B" w:rsidRPr="00E1318B">
          <w:rPr>
            <w:webHidden/>
          </w:rPr>
          <w:instrText xml:space="preserve"> PAGEREF _Toc488054837 \h </w:instrText>
        </w:r>
        <w:r w:rsidR="00D264E0" w:rsidRPr="00E1318B">
          <w:rPr>
            <w:webHidden/>
          </w:rPr>
        </w:r>
        <w:r w:rsidR="00D264E0" w:rsidRPr="00E1318B">
          <w:rPr>
            <w:webHidden/>
          </w:rPr>
          <w:fldChar w:fldCharType="separate"/>
        </w:r>
        <w:r w:rsidR="00C64420">
          <w:rPr>
            <w:webHidden/>
          </w:rPr>
          <w:t>8</w:t>
        </w:r>
        <w:r w:rsidR="00D264E0" w:rsidRPr="00E1318B">
          <w:rPr>
            <w:webHidden/>
          </w:rPr>
          <w:fldChar w:fldCharType="end"/>
        </w:r>
      </w:hyperlink>
    </w:p>
    <w:p w14:paraId="5CEE1063" w14:textId="77777777" w:rsidR="00E1318B" w:rsidRPr="00E1318B" w:rsidRDefault="001663B0">
      <w:pPr>
        <w:pStyle w:val="Turinys1"/>
        <w:rPr>
          <w:rFonts w:asciiTheme="minorHAnsi" w:eastAsiaTheme="minorEastAsia" w:hAnsiTheme="minorHAnsi" w:cstheme="minorBidi"/>
          <w:lang w:eastAsia="lt-LT"/>
        </w:rPr>
      </w:pPr>
      <w:hyperlink w:anchor="_Toc488054838" w:history="1">
        <w:r w:rsidR="00E1318B" w:rsidRPr="00E1318B">
          <w:rPr>
            <w:rStyle w:val="Hipersaitas"/>
          </w:rPr>
          <w:t>8. PAVYZDŽIŲ PATEIKIMAS</w:t>
        </w:r>
        <w:r w:rsidR="00E1318B" w:rsidRPr="00E1318B">
          <w:rPr>
            <w:webHidden/>
          </w:rPr>
          <w:tab/>
        </w:r>
        <w:r w:rsidR="00D264E0" w:rsidRPr="00E1318B">
          <w:rPr>
            <w:webHidden/>
          </w:rPr>
          <w:fldChar w:fldCharType="begin"/>
        </w:r>
        <w:r w:rsidR="00E1318B" w:rsidRPr="00E1318B">
          <w:rPr>
            <w:webHidden/>
          </w:rPr>
          <w:instrText xml:space="preserve"> PAGEREF _Toc488054838 \h </w:instrText>
        </w:r>
        <w:r w:rsidR="00D264E0" w:rsidRPr="00E1318B">
          <w:rPr>
            <w:webHidden/>
          </w:rPr>
        </w:r>
        <w:r w:rsidR="00D264E0" w:rsidRPr="00E1318B">
          <w:rPr>
            <w:webHidden/>
          </w:rPr>
          <w:fldChar w:fldCharType="separate"/>
        </w:r>
        <w:r w:rsidR="00C64420">
          <w:rPr>
            <w:webHidden/>
          </w:rPr>
          <w:t>8</w:t>
        </w:r>
        <w:r w:rsidR="00D264E0" w:rsidRPr="00E1318B">
          <w:rPr>
            <w:webHidden/>
          </w:rPr>
          <w:fldChar w:fldCharType="end"/>
        </w:r>
      </w:hyperlink>
    </w:p>
    <w:p w14:paraId="33F78ECA" w14:textId="77777777" w:rsidR="00E1318B" w:rsidRPr="00E1318B" w:rsidRDefault="001663B0">
      <w:pPr>
        <w:pStyle w:val="Turinys1"/>
        <w:rPr>
          <w:rFonts w:asciiTheme="minorHAnsi" w:eastAsiaTheme="minorEastAsia" w:hAnsiTheme="minorHAnsi" w:cstheme="minorBidi"/>
          <w:lang w:eastAsia="lt-LT"/>
        </w:rPr>
      </w:pPr>
      <w:hyperlink w:anchor="_Toc488054839" w:history="1">
        <w:r w:rsidR="00E1318B" w:rsidRPr="00E1318B">
          <w:rPr>
            <w:rStyle w:val="Hipersaitas"/>
          </w:rPr>
          <w:t>9. PIRKIMO SĄLYGŲ PAAIŠKINIMAS IR PATIKSLINIMAS</w:t>
        </w:r>
        <w:r w:rsidR="00E1318B" w:rsidRPr="00E1318B">
          <w:rPr>
            <w:webHidden/>
          </w:rPr>
          <w:tab/>
        </w:r>
        <w:r w:rsidR="00D264E0" w:rsidRPr="00E1318B">
          <w:rPr>
            <w:webHidden/>
          </w:rPr>
          <w:fldChar w:fldCharType="begin"/>
        </w:r>
        <w:r w:rsidR="00E1318B" w:rsidRPr="00E1318B">
          <w:rPr>
            <w:webHidden/>
          </w:rPr>
          <w:instrText xml:space="preserve"> PAGEREF _Toc488054839 \h </w:instrText>
        </w:r>
        <w:r w:rsidR="00D264E0" w:rsidRPr="00E1318B">
          <w:rPr>
            <w:webHidden/>
          </w:rPr>
        </w:r>
        <w:r w:rsidR="00D264E0" w:rsidRPr="00E1318B">
          <w:rPr>
            <w:webHidden/>
          </w:rPr>
          <w:fldChar w:fldCharType="separate"/>
        </w:r>
        <w:r w:rsidR="00C64420">
          <w:rPr>
            <w:webHidden/>
          </w:rPr>
          <w:t>8</w:t>
        </w:r>
        <w:r w:rsidR="00D264E0" w:rsidRPr="00E1318B">
          <w:rPr>
            <w:webHidden/>
          </w:rPr>
          <w:fldChar w:fldCharType="end"/>
        </w:r>
      </w:hyperlink>
    </w:p>
    <w:p w14:paraId="3B2DB9A5" w14:textId="77777777" w:rsidR="00E1318B" w:rsidRPr="00E1318B" w:rsidRDefault="001663B0">
      <w:pPr>
        <w:pStyle w:val="Turinys1"/>
        <w:rPr>
          <w:rFonts w:asciiTheme="minorHAnsi" w:eastAsiaTheme="minorEastAsia" w:hAnsiTheme="minorHAnsi" w:cstheme="minorBidi"/>
          <w:lang w:eastAsia="lt-LT"/>
        </w:rPr>
      </w:pPr>
      <w:hyperlink w:anchor="_Toc488054840" w:history="1">
        <w:r w:rsidR="00E1318B" w:rsidRPr="00E1318B">
          <w:rPr>
            <w:rStyle w:val="Hipersaitas"/>
            <w:lang w:eastAsia="lt-LT"/>
          </w:rPr>
          <w:t>10. SUSIPAŽINIMO SU DALYVIŲ PASIŪLYMAIS PROCEDŪROS</w:t>
        </w:r>
        <w:r w:rsidR="00E1318B" w:rsidRPr="00E1318B">
          <w:rPr>
            <w:webHidden/>
          </w:rPr>
          <w:tab/>
        </w:r>
        <w:r w:rsidR="00D264E0" w:rsidRPr="00E1318B">
          <w:rPr>
            <w:webHidden/>
          </w:rPr>
          <w:fldChar w:fldCharType="begin"/>
        </w:r>
        <w:r w:rsidR="00E1318B" w:rsidRPr="00E1318B">
          <w:rPr>
            <w:webHidden/>
          </w:rPr>
          <w:instrText xml:space="preserve"> PAGEREF _Toc488054840 \h </w:instrText>
        </w:r>
        <w:r w:rsidR="00D264E0" w:rsidRPr="00E1318B">
          <w:rPr>
            <w:webHidden/>
          </w:rPr>
        </w:r>
        <w:r w:rsidR="00D264E0" w:rsidRPr="00E1318B">
          <w:rPr>
            <w:webHidden/>
          </w:rPr>
          <w:fldChar w:fldCharType="separate"/>
        </w:r>
        <w:r w:rsidR="00C64420">
          <w:rPr>
            <w:webHidden/>
          </w:rPr>
          <w:t>9</w:t>
        </w:r>
        <w:r w:rsidR="00D264E0" w:rsidRPr="00E1318B">
          <w:rPr>
            <w:webHidden/>
          </w:rPr>
          <w:fldChar w:fldCharType="end"/>
        </w:r>
      </w:hyperlink>
    </w:p>
    <w:p w14:paraId="6437B5BF" w14:textId="77777777" w:rsidR="00E1318B" w:rsidRPr="00E1318B" w:rsidRDefault="001663B0">
      <w:pPr>
        <w:pStyle w:val="Turinys1"/>
        <w:rPr>
          <w:rFonts w:asciiTheme="minorHAnsi" w:eastAsiaTheme="minorEastAsia" w:hAnsiTheme="minorHAnsi" w:cstheme="minorBidi"/>
          <w:lang w:eastAsia="lt-LT"/>
        </w:rPr>
      </w:pPr>
      <w:hyperlink w:anchor="_Toc488054841" w:history="1">
        <w:r w:rsidR="00E1318B" w:rsidRPr="00E1318B">
          <w:rPr>
            <w:rStyle w:val="Hipersaitas"/>
            <w:lang w:eastAsia="lt-LT"/>
          </w:rPr>
          <w:t>11.</w:t>
        </w:r>
        <w:r w:rsidR="00E1318B" w:rsidRPr="00E1318B">
          <w:rPr>
            <w:rStyle w:val="Hipersaitas"/>
            <w:spacing w:val="-8"/>
            <w:lang w:eastAsia="lt-LT"/>
          </w:rPr>
          <w:t xml:space="preserve"> PASIŪLYMŲ </w:t>
        </w:r>
        <w:r w:rsidR="00E1318B" w:rsidRPr="00E1318B">
          <w:rPr>
            <w:rStyle w:val="Hipersaitas"/>
            <w:lang w:eastAsia="lt-LT"/>
          </w:rPr>
          <w:t>NAGRINĖJIMAS</w:t>
        </w:r>
        <w:r w:rsidR="00E1318B" w:rsidRPr="00E1318B">
          <w:rPr>
            <w:webHidden/>
          </w:rPr>
          <w:tab/>
        </w:r>
        <w:r w:rsidR="00D264E0" w:rsidRPr="00E1318B">
          <w:rPr>
            <w:webHidden/>
          </w:rPr>
          <w:fldChar w:fldCharType="begin"/>
        </w:r>
        <w:r w:rsidR="00E1318B" w:rsidRPr="00E1318B">
          <w:rPr>
            <w:webHidden/>
          </w:rPr>
          <w:instrText xml:space="preserve"> PAGEREF _Toc488054841 \h </w:instrText>
        </w:r>
        <w:r w:rsidR="00D264E0" w:rsidRPr="00E1318B">
          <w:rPr>
            <w:webHidden/>
          </w:rPr>
        </w:r>
        <w:r w:rsidR="00D264E0" w:rsidRPr="00E1318B">
          <w:rPr>
            <w:webHidden/>
          </w:rPr>
          <w:fldChar w:fldCharType="separate"/>
        </w:r>
        <w:r w:rsidR="00C64420">
          <w:rPr>
            <w:webHidden/>
          </w:rPr>
          <w:t>9</w:t>
        </w:r>
        <w:r w:rsidR="00D264E0" w:rsidRPr="00E1318B">
          <w:rPr>
            <w:webHidden/>
          </w:rPr>
          <w:fldChar w:fldCharType="end"/>
        </w:r>
      </w:hyperlink>
    </w:p>
    <w:p w14:paraId="4844532D" w14:textId="77777777" w:rsidR="00E1318B" w:rsidRPr="00E1318B" w:rsidRDefault="001663B0">
      <w:pPr>
        <w:pStyle w:val="Turinys1"/>
        <w:rPr>
          <w:rFonts w:asciiTheme="minorHAnsi" w:eastAsiaTheme="minorEastAsia" w:hAnsiTheme="minorHAnsi" w:cstheme="minorBidi"/>
          <w:lang w:eastAsia="lt-LT"/>
        </w:rPr>
      </w:pPr>
      <w:hyperlink w:anchor="_Toc488054842" w:history="1">
        <w:r w:rsidR="00E1318B" w:rsidRPr="00E1318B">
          <w:rPr>
            <w:rStyle w:val="Hipersaitas"/>
          </w:rPr>
          <w:t>12. ELEKTRONINIS AUKCIONAS</w:t>
        </w:r>
        <w:r w:rsidR="00E1318B" w:rsidRPr="00E1318B">
          <w:rPr>
            <w:webHidden/>
          </w:rPr>
          <w:tab/>
        </w:r>
        <w:r w:rsidR="00D264E0" w:rsidRPr="00E1318B">
          <w:rPr>
            <w:webHidden/>
          </w:rPr>
          <w:fldChar w:fldCharType="begin"/>
        </w:r>
        <w:r w:rsidR="00E1318B" w:rsidRPr="00E1318B">
          <w:rPr>
            <w:webHidden/>
          </w:rPr>
          <w:instrText xml:space="preserve"> PAGEREF _Toc488054842 \h </w:instrText>
        </w:r>
        <w:r w:rsidR="00D264E0" w:rsidRPr="00E1318B">
          <w:rPr>
            <w:webHidden/>
          </w:rPr>
        </w:r>
        <w:r w:rsidR="00D264E0" w:rsidRPr="00E1318B">
          <w:rPr>
            <w:webHidden/>
          </w:rPr>
          <w:fldChar w:fldCharType="separate"/>
        </w:r>
        <w:r w:rsidR="00C64420">
          <w:rPr>
            <w:webHidden/>
          </w:rPr>
          <w:t>10</w:t>
        </w:r>
        <w:r w:rsidR="00D264E0" w:rsidRPr="00E1318B">
          <w:rPr>
            <w:webHidden/>
          </w:rPr>
          <w:fldChar w:fldCharType="end"/>
        </w:r>
      </w:hyperlink>
    </w:p>
    <w:p w14:paraId="0037C9AE" w14:textId="77777777" w:rsidR="00E1318B" w:rsidRPr="00E1318B" w:rsidRDefault="001663B0">
      <w:pPr>
        <w:pStyle w:val="Turinys1"/>
        <w:rPr>
          <w:rFonts w:asciiTheme="minorHAnsi" w:eastAsiaTheme="minorEastAsia" w:hAnsiTheme="minorHAnsi" w:cstheme="minorBidi"/>
          <w:lang w:eastAsia="lt-LT"/>
        </w:rPr>
      </w:pPr>
      <w:hyperlink w:anchor="_Toc488054843" w:history="1">
        <w:r w:rsidR="00E1318B" w:rsidRPr="00E1318B">
          <w:rPr>
            <w:rStyle w:val="Hipersaitas"/>
          </w:rPr>
          <w:t xml:space="preserve">13. PASIŪLYMŲ </w:t>
        </w:r>
        <w:r w:rsidR="00E1318B" w:rsidRPr="00E1318B">
          <w:rPr>
            <w:rStyle w:val="Hipersaitas"/>
            <w:lang w:val="pt-PT"/>
          </w:rPr>
          <w:t>ATMETIMO PRIE</w:t>
        </w:r>
        <w:r w:rsidR="00E1318B" w:rsidRPr="00E1318B">
          <w:rPr>
            <w:rStyle w:val="Hipersaitas"/>
          </w:rPr>
          <w:t>ŽASTYS</w:t>
        </w:r>
        <w:r w:rsidR="00E1318B" w:rsidRPr="00E1318B">
          <w:rPr>
            <w:webHidden/>
          </w:rPr>
          <w:tab/>
        </w:r>
        <w:r w:rsidR="00D264E0" w:rsidRPr="00E1318B">
          <w:rPr>
            <w:webHidden/>
          </w:rPr>
          <w:fldChar w:fldCharType="begin"/>
        </w:r>
        <w:r w:rsidR="00E1318B" w:rsidRPr="00E1318B">
          <w:rPr>
            <w:webHidden/>
          </w:rPr>
          <w:instrText xml:space="preserve"> PAGEREF _Toc488054843 \h </w:instrText>
        </w:r>
        <w:r w:rsidR="00D264E0" w:rsidRPr="00E1318B">
          <w:rPr>
            <w:webHidden/>
          </w:rPr>
        </w:r>
        <w:r w:rsidR="00D264E0" w:rsidRPr="00E1318B">
          <w:rPr>
            <w:webHidden/>
          </w:rPr>
          <w:fldChar w:fldCharType="separate"/>
        </w:r>
        <w:r w:rsidR="00C64420">
          <w:rPr>
            <w:webHidden/>
          </w:rPr>
          <w:t>10</w:t>
        </w:r>
        <w:r w:rsidR="00D264E0" w:rsidRPr="00E1318B">
          <w:rPr>
            <w:webHidden/>
          </w:rPr>
          <w:fldChar w:fldCharType="end"/>
        </w:r>
      </w:hyperlink>
    </w:p>
    <w:p w14:paraId="7740D400" w14:textId="77777777" w:rsidR="00E1318B" w:rsidRPr="00E1318B" w:rsidRDefault="001663B0">
      <w:pPr>
        <w:pStyle w:val="Turinys1"/>
        <w:rPr>
          <w:rFonts w:asciiTheme="minorHAnsi" w:eastAsiaTheme="minorEastAsia" w:hAnsiTheme="minorHAnsi" w:cstheme="minorBidi"/>
          <w:lang w:eastAsia="lt-LT"/>
        </w:rPr>
      </w:pPr>
      <w:hyperlink w:anchor="_Toc488054844" w:history="1">
        <w:r w:rsidR="00E1318B" w:rsidRPr="00E1318B">
          <w:rPr>
            <w:rStyle w:val="Hipersaitas"/>
          </w:rPr>
          <w:t xml:space="preserve">14. PASIŪLYMŲ </w:t>
        </w:r>
        <w:r w:rsidR="00E1318B" w:rsidRPr="00E1318B">
          <w:rPr>
            <w:rStyle w:val="Hipersaitas"/>
            <w:lang w:val="de-DE"/>
          </w:rPr>
          <w:t>VERTINIMAS</w:t>
        </w:r>
        <w:r w:rsidR="00E1318B" w:rsidRPr="00E1318B">
          <w:rPr>
            <w:rStyle w:val="Hipersaitas"/>
          </w:rPr>
          <w:t xml:space="preserve"> IR PALYGINIMAS</w:t>
        </w:r>
        <w:r w:rsidR="00E1318B" w:rsidRPr="00E1318B">
          <w:rPr>
            <w:webHidden/>
          </w:rPr>
          <w:tab/>
        </w:r>
        <w:r w:rsidR="00D264E0" w:rsidRPr="00E1318B">
          <w:rPr>
            <w:webHidden/>
          </w:rPr>
          <w:fldChar w:fldCharType="begin"/>
        </w:r>
        <w:r w:rsidR="00E1318B" w:rsidRPr="00E1318B">
          <w:rPr>
            <w:webHidden/>
          </w:rPr>
          <w:instrText xml:space="preserve"> PAGEREF _Toc488054844 \h </w:instrText>
        </w:r>
        <w:r w:rsidR="00D264E0" w:rsidRPr="00E1318B">
          <w:rPr>
            <w:webHidden/>
          </w:rPr>
        </w:r>
        <w:r w:rsidR="00D264E0" w:rsidRPr="00E1318B">
          <w:rPr>
            <w:webHidden/>
          </w:rPr>
          <w:fldChar w:fldCharType="separate"/>
        </w:r>
        <w:r w:rsidR="00C64420">
          <w:rPr>
            <w:webHidden/>
          </w:rPr>
          <w:t>11</w:t>
        </w:r>
        <w:r w:rsidR="00D264E0" w:rsidRPr="00E1318B">
          <w:rPr>
            <w:webHidden/>
          </w:rPr>
          <w:fldChar w:fldCharType="end"/>
        </w:r>
      </w:hyperlink>
    </w:p>
    <w:p w14:paraId="0D120242" w14:textId="77777777" w:rsidR="00E1318B" w:rsidRPr="00E1318B" w:rsidRDefault="001663B0">
      <w:pPr>
        <w:pStyle w:val="Turinys1"/>
        <w:rPr>
          <w:rFonts w:asciiTheme="minorHAnsi" w:eastAsiaTheme="minorEastAsia" w:hAnsiTheme="minorHAnsi" w:cstheme="minorBidi"/>
          <w:lang w:eastAsia="lt-LT"/>
        </w:rPr>
      </w:pPr>
      <w:hyperlink w:anchor="_Toc488054845" w:history="1">
        <w:r w:rsidR="00E1318B" w:rsidRPr="00E1318B">
          <w:rPr>
            <w:rStyle w:val="Hipersaitas"/>
          </w:rPr>
          <w:t xml:space="preserve">15. PASIŪLYMŲ </w:t>
        </w:r>
        <w:r w:rsidR="00E1318B" w:rsidRPr="00E1318B">
          <w:rPr>
            <w:rStyle w:val="Hipersaitas"/>
            <w:lang w:val="da-DK"/>
          </w:rPr>
          <w:t>EIL</w:t>
        </w:r>
        <w:r w:rsidR="00E1318B" w:rsidRPr="00E1318B">
          <w:rPr>
            <w:rStyle w:val="Hipersaitas"/>
          </w:rPr>
          <w:t xml:space="preserve">Ė </w:t>
        </w:r>
        <w:r w:rsidR="00E1318B" w:rsidRPr="00E1318B">
          <w:rPr>
            <w:rStyle w:val="Hipersaitas"/>
            <w:lang w:val="de-DE"/>
          </w:rPr>
          <w:t xml:space="preserve">IR </w:t>
        </w:r>
        <w:r w:rsidR="00E1318B" w:rsidRPr="00E1318B">
          <w:rPr>
            <w:rStyle w:val="Hipersaitas"/>
          </w:rPr>
          <w:t>LAIMĖTOJO NUSTATYMAS</w:t>
        </w:r>
        <w:r w:rsidR="00E1318B" w:rsidRPr="00E1318B">
          <w:rPr>
            <w:webHidden/>
          </w:rPr>
          <w:tab/>
        </w:r>
        <w:r w:rsidR="00D264E0" w:rsidRPr="00E1318B">
          <w:rPr>
            <w:webHidden/>
          </w:rPr>
          <w:fldChar w:fldCharType="begin"/>
        </w:r>
        <w:r w:rsidR="00E1318B" w:rsidRPr="00E1318B">
          <w:rPr>
            <w:webHidden/>
          </w:rPr>
          <w:instrText xml:space="preserve"> PAGEREF _Toc488054845 \h </w:instrText>
        </w:r>
        <w:r w:rsidR="00D264E0" w:rsidRPr="00E1318B">
          <w:rPr>
            <w:webHidden/>
          </w:rPr>
        </w:r>
        <w:r w:rsidR="00D264E0" w:rsidRPr="00E1318B">
          <w:rPr>
            <w:webHidden/>
          </w:rPr>
          <w:fldChar w:fldCharType="separate"/>
        </w:r>
        <w:r w:rsidR="00C64420">
          <w:rPr>
            <w:webHidden/>
          </w:rPr>
          <w:t>11</w:t>
        </w:r>
        <w:r w:rsidR="00D264E0" w:rsidRPr="00E1318B">
          <w:rPr>
            <w:webHidden/>
          </w:rPr>
          <w:fldChar w:fldCharType="end"/>
        </w:r>
      </w:hyperlink>
    </w:p>
    <w:p w14:paraId="06ED6264" w14:textId="77777777" w:rsidR="00E1318B" w:rsidRPr="00E1318B" w:rsidRDefault="001663B0">
      <w:pPr>
        <w:pStyle w:val="Turinys1"/>
        <w:rPr>
          <w:rFonts w:asciiTheme="minorHAnsi" w:eastAsiaTheme="minorEastAsia" w:hAnsiTheme="minorHAnsi" w:cstheme="minorBidi"/>
          <w:lang w:eastAsia="lt-LT"/>
        </w:rPr>
      </w:pPr>
      <w:hyperlink w:anchor="_Toc488054846" w:history="1">
        <w:r w:rsidR="00E1318B" w:rsidRPr="00E1318B">
          <w:rPr>
            <w:rStyle w:val="Hipersaitas"/>
          </w:rPr>
          <w:t xml:space="preserve">16. PRETENZIJŲ </w:t>
        </w:r>
        <w:r w:rsidR="00E1318B" w:rsidRPr="00E1318B">
          <w:rPr>
            <w:rStyle w:val="Hipersaitas"/>
            <w:lang w:val="de-DE"/>
          </w:rPr>
          <w:t>IR SKUND</w:t>
        </w:r>
        <w:r w:rsidR="00E1318B" w:rsidRPr="00E1318B">
          <w:rPr>
            <w:rStyle w:val="Hipersaitas"/>
          </w:rPr>
          <w:t>Ų NAGRINĖJIMAS</w:t>
        </w:r>
        <w:r w:rsidR="00E1318B" w:rsidRPr="00E1318B">
          <w:rPr>
            <w:webHidden/>
          </w:rPr>
          <w:tab/>
        </w:r>
        <w:r w:rsidR="00D264E0" w:rsidRPr="00E1318B">
          <w:rPr>
            <w:webHidden/>
          </w:rPr>
          <w:fldChar w:fldCharType="begin"/>
        </w:r>
        <w:r w:rsidR="00E1318B" w:rsidRPr="00E1318B">
          <w:rPr>
            <w:webHidden/>
          </w:rPr>
          <w:instrText xml:space="preserve"> PAGEREF _Toc488054846 \h </w:instrText>
        </w:r>
        <w:r w:rsidR="00D264E0" w:rsidRPr="00E1318B">
          <w:rPr>
            <w:webHidden/>
          </w:rPr>
        </w:r>
        <w:r w:rsidR="00D264E0" w:rsidRPr="00E1318B">
          <w:rPr>
            <w:webHidden/>
          </w:rPr>
          <w:fldChar w:fldCharType="separate"/>
        </w:r>
        <w:r w:rsidR="00C64420">
          <w:rPr>
            <w:webHidden/>
          </w:rPr>
          <w:t>11</w:t>
        </w:r>
        <w:r w:rsidR="00D264E0" w:rsidRPr="00E1318B">
          <w:rPr>
            <w:webHidden/>
          </w:rPr>
          <w:fldChar w:fldCharType="end"/>
        </w:r>
      </w:hyperlink>
    </w:p>
    <w:p w14:paraId="5BE44395" w14:textId="77777777" w:rsidR="00E1318B" w:rsidRPr="00E1318B" w:rsidRDefault="001663B0">
      <w:pPr>
        <w:pStyle w:val="Turinys1"/>
        <w:rPr>
          <w:rFonts w:asciiTheme="minorHAnsi" w:eastAsiaTheme="minorEastAsia" w:hAnsiTheme="minorHAnsi" w:cstheme="minorBidi"/>
          <w:lang w:eastAsia="lt-LT"/>
        </w:rPr>
      </w:pPr>
      <w:hyperlink w:anchor="_Toc488054847" w:history="1">
        <w:r w:rsidR="00E1318B" w:rsidRPr="00E1318B">
          <w:rPr>
            <w:rStyle w:val="Hipersaitas"/>
          </w:rPr>
          <w:t>17. PIRKIMO SUTARTIES PASIRAŠYMAS IR SĄLYGOS</w:t>
        </w:r>
        <w:r w:rsidR="00E1318B" w:rsidRPr="00E1318B">
          <w:rPr>
            <w:webHidden/>
          </w:rPr>
          <w:tab/>
        </w:r>
        <w:r w:rsidR="00D264E0" w:rsidRPr="00E1318B">
          <w:rPr>
            <w:webHidden/>
          </w:rPr>
          <w:fldChar w:fldCharType="begin"/>
        </w:r>
        <w:r w:rsidR="00E1318B" w:rsidRPr="00E1318B">
          <w:rPr>
            <w:webHidden/>
          </w:rPr>
          <w:instrText xml:space="preserve"> PAGEREF _Toc488054847 \h </w:instrText>
        </w:r>
        <w:r w:rsidR="00D264E0" w:rsidRPr="00E1318B">
          <w:rPr>
            <w:webHidden/>
          </w:rPr>
        </w:r>
        <w:r w:rsidR="00D264E0" w:rsidRPr="00E1318B">
          <w:rPr>
            <w:webHidden/>
          </w:rPr>
          <w:fldChar w:fldCharType="separate"/>
        </w:r>
        <w:r w:rsidR="00C64420">
          <w:rPr>
            <w:webHidden/>
          </w:rPr>
          <w:t>12</w:t>
        </w:r>
        <w:r w:rsidR="00D264E0" w:rsidRPr="00E1318B">
          <w:rPr>
            <w:webHidden/>
          </w:rPr>
          <w:fldChar w:fldCharType="end"/>
        </w:r>
      </w:hyperlink>
    </w:p>
    <w:p w14:paraId="5F01A03E" w14:textId="77777777" w:rsidR="00B90A76" w:rsidRDefault="00D264E0" w:rsidP="00E1318B">
      <w:pPr>
        <w:ind w:left="-907" w:firstLine="902"/>
        <w:rPr>
          <w:bCs/>
          <w:caps/>
          <w:color w:val="000000"/>
          <w:sz w:val="22"/>
          <w:szCs w:val="22"/>
        </w:rPr>
      </w:pPr>
      <w:r w:rsidRPr="00E1318B">
        <w:rPr>
          <w:bCs/>
          <w:caps/>
          <w:color w:val="000000"/>
          <w:sz w:val="22"/>
          <w:szCs w:val="22"/>
        </w:rPr>
        <w:fldChar w:fldCharType="end"/>
      </w:r>
    </w:p>
    <w:p w14:paraId="5C6D40B1" w14:textId="77777777" w:rsidR="00D245C0" w:rsidRDefault="00D245C0" w:rsidP="00E1318B">
      <w:pPr>
        <w:ind w:left="-907" w:firstLine="902"/>
        <w:rPr>
          <w:bCs/>
          <w:caps/>
          <w:color w:val="000000"/>
          <w:sz w:val="22"/>
          <w:szCs w:val="22"/>
        </w:rPr>
      </w:pPr>
      <w:r>
        <w:rPr>
          <w:bCs/>
          <w:caps/>
          <w:color w:val="000000"/>
          <w:sz w:val="22"/>
          <w:szCs w:val="22"/>
        </w:rPr>
        <w:t>PRIEDAI:</w:t>
      </w:r>
    </w:p>
    <w:p w14:paraId="66579BCB" w14:textId="77777777" w:rsidR="00D63B47" w:rsidRPr="003A6424" w:rsidRDefault="00D63B47" w:rsidP="00D63B47">
      <w:pPr>
        <w:jc w:val="both"/>
        <w:rPr>
          <w:sz w:val="22"/>
          <w:szCs w:val="22"/>
        </w:rPr>
      </w:pPr>
      <w:r w:rsidRPr="003A6424">
        <w:rPr>
          <w:sz w:val="22"/>
          <w:szCs w:val="22"/>
        </w:rPr>
        <w:t>1. Pasiūlymo forma (1</w:t>
      </w:r>
      <w:r w:rsidR="0001747C" w:rsidRPr="003A6424">
        <w:rPr>
          <w:sz w:val="22"/>
          <w:szCs w:val="22"/>
        </w:rPr>
        <w:t xml:space="preserve"> </w:t>
      </w:r>
      <w:r w:rsidRPr="003A6424">
        <w:rPr>
          <w:sz w:val="22"/>
          <w:szCs w:val="22"/>
        </w:rPr>
        <w:t>priedas);</w:t>
      </w:r>
    </w:p>
    <w:p w14:paraId="4A009E40" w14:textId="77777777" w:rsidR="00D63B47" w:rsidRPr="003A6424" w:rsidRDefault="00D63B47" w:rsidP="00D63B47">
      <w:pPr>
        <w:jc w:val="both"/>
        <w:rPr>
          <w:sz w:val="22"/>
          <w:szCs w:val="22"/>
        </w:rPr>
      </w:pPr>
      <w:r w:rsidRPr="003A6424">
        <w:rPr>
          <w:sz w:val="22"/>
          <w:szCs w:val="22"/>
        </w:rPr>
        <w:t xml:space="preserve">2. </w:t>
      </w:r>
      <w:r w:rsidRPr="003A6424">
        <w:rPr>
          <w:bCs/>
          <w:sz w:val="22"/>
          <w:szCs w:val="22"/>
        </w:rPr>
        <w:t xml:space="preserve">Sutarties projektas </w:t>
      </w:r>
      <w:r w:rsidRPr="003A6424">
        <w:rPr>
          <w:sz w:val="22"/>
          <w:szCs w:val="22"/>
        </w:rPr>
        <w:t>(2</w:t>
      </w:r>
      <w:r w:rsidR="0001747C" w:rsidRPr="003A6424">
        <w:rPr>
          <w:sz w:val="22"/>
          <w:szCs w:val="22"/>
        </w:rPr>
        <w:t xml:space="preserve"> </w:t>
      </w:r>
      <w:r w:rsidRPr="003A6424">
        <w:rPr>
          <w:sz w:val="22"/>
          <w:szCs w:val="22"/>
        </w:rPr>
        <w:t>priedas);</w:t>
      </w:r>
    </w:p>
    <w:p w14:paraId="14C3DF7C" w14:textId="77777777" w:rsidR="00D63B47" w:rsidRDefault="008116AC" w:rsidP="00D63B47">
      <w:pPr>
        <w:jc w:val="both"/>
        <w:rPr>
          <w:sz w:val="22"/>
          <w:szCs w:val="22"/>
          <w:lang w:eastAsia="lt-LT"/>
        </w:rPr>
      </w:pPr>
      <w:r w:rsidRPr="003A6424">
        <w:rPr>
          <w:sz w:val="22"/>
          <w:szCs w:val="22"/>
        </w:rPr>
        <w:t>3</w:t>
      </w:r>
      <w:r w:rsidR="00D63B47" w:rsidRPr="003A6424">
        <w:rPr>
          <w:sz w:val="22"/>
          <w:szCs w:val="22"/>
        </w:rPr>
        <w:t xml:space="preserve">. </w:t>
      </w:r>
      <w:r w:rsidR="00D63B47" w:rsidRPr="003A6424">
        <w:rPr>
          <w:sz w:val="22"/>
          <w:szCs w:val="22"/>
          <w:lang w:val="es-ES_tradnl"/>
        </w:rPr>
        <w:t>Europos bendr</w:t>
      </w:r>
      <w:r w:rsidR="00B13ADB">
        <w:rPr>
          <w:sz w:val="22"/>
          <w:szCs w:val="22"/>
          <w:lang w:val="es-ES_tradnl"/>
        </w:rPr>
        <w:t>asis</w:t>
      </w:r>
      <w:r w:rsidR="00D63B47" w:rsidRPr="003A6424">
        <w:rPr>
          <w:sz w:val="22"/>
          <w:szCs w:val="22"/>
        </w:rPr>
        <w:t xml:space="preserve"> viešųjų pirkimų dokument</w:t>
      </w:r>
      <w:r w:rsidR="00B13ADB">
        <w:rPr>
          <w:sz w:val="22"/>
          <w:szCs w:val="22"/>
        </w:rPr>
        <w:t>as</w:t>
      </w:r>
      <w:r w:rsidR="00D63B47" w:rsidRPr="003A6424">
        <w:rPr>
          <w:sz w:val="22"/>
          <w:szCs w:val="22"/>
          <w:lang w:eastAsia="lt-LT"/>
        </w:rPr>
        <w:t xml:space="preserve"> (EBVPD) </w:t>
      </w:r>
      <w:r w:rsidR="007B0C00">
        <w:rPr>
          <w:sz w:val="22"/>
          <w:szCs w:val="22"/>
        </w:rPr>
        <w:t>(</w:t>
      </w:r>
      <w:r w:rsidR="008C335F" w:rsidRPr="003A6424">
        <w:rPr>
          <w:sz w:val="22"/>
          <w:szCs w:val="22"/>
        </w:rPr>
        <w:t xml:space="preserve">3 </w:t>
      </w:r>
      <w:r w:rsidR="00D63B47" w:rsidRPr="003A6424">
        <w:rPr>
          <w:sz w:val="22"/>
          <w:szCs w:val="22"/>
        </w:rPr>
        <w:t>priedas)</w:t>
      </w:r>
      <w:r w:rsidR="00683AEC">
        <w:rPr>
          <w:sz w:val="22"/>
          <w:szCs w:val="22"/>
          <w:lang w:eastAsia="lt-LT"/>
        </w:rPr>
        <w:t>;</w:t>
      </w:r>
    </w:p>
    <w:p w14:paraId="3961508B" w14:textId="77777777" w:rsidR="007B0663" w:rsidRDefault="007B0663" w:rsidP="00D63B47">
      <w:pPr>
        <w:jc w:val="both"/>
        <w:rPr>
          <w:sz w:val="22"/>
          <w:szCs w:val="22"/>
          <w:lang w:eastAsia="lt-LT"/>
        </w:rPr>
      </w:pPr>
      <w:r>
        <w:rPr>
          <w:sz w:val="22"/>
          <w:szCs w:val="22"/>
          <w:lang w:eastAsia="lt-LT"/>
        </w:rPr>
        <w:t xml:space="preserve">4. </w:t>
      </w:r>
      <w:r w:rsidR="00383148">
        <w:rPr>
          <w:sz w:val="22"/>
          <w:szCs w:val="22"/>
          <w:lang w:eastAsia="lt-LT"/>
        </w:rPr>
        <w:t>Techninė specifikacija</w:t>
      </w:r>
      <w:r>
        <w:rPr>
          <w:sz w:val="22"/>
          <w:szCs w:val="22"/>
          <w:lang w:eastAsia="lt-LT"/>
        </w:rPr>
        <w:t xml:space="preserve"> (4 priedas)</w:t>
      </w:r>
      <w:r w:rsidR="00A51F4C">
        <w:rPr>
          <w:sz w:val="22"/>
          <w:szCs w:val="22"/>
          <w:lang w:eastAsia="lt-LT"/>
        </w:rPr>
        <w:t>;</w:t>
      </w:r>
    </w:p>
    <w:p w14:paraId="655BBCAF" w14:textId="77777777" w:rsidR="00835323" w:rsidRDefault="00835323" w:rsidP="00D63B47">
      <w:pPr>
        <w:jc w:val="both"/>
        <w:rPr>
          <w:rFonts w:eastAsia="Calibri"/>
          <w:sz w:val="22"/>
          <w:szCs w:val="22"/>
        </w:rPr>
      </w:pPr>
      <w:r>
        <w:rPr>
          <w:rFonts w:eastAsia="Calibri"/>
          <w:sz w:val="22"/>
          <w:szCs w:val="22"/>
        </w:rPr>
        <w:t>5. Pasiūlymo lentelė (5 priedas).</w:t>
      </w:r>
    </w:p>
    <w:p w14:paraId="0B627DC3" w14:textId="77777777" w:rsidR="00A55ACB" w:rsidRPr="003A6424" w:rsidRDefault="00A55ACB" w:rsidP="00A55ACB">
      <w:pPr>
        <w:jc w:val="both"/>
        <w:rPr>
          <w:rFonts w:eastAsia="Calibri"/>
          <w:sz w:val="22"/>
          <w:szCs w:val="22"/>
        </w:rPr>
      </w:pPr>
      <w:r>
        <w:rPr>
          <w:rFonts w:eastAsia="Calibri"/>
          <w:sz w:val="22"/>
          <w:szCs w:val="22"/>
        </w:rPr>
        <w:t xml:space="preserve">6. </w:t>
      </w:r>
      <w:r w:rsidRPr="00FF7250">
        <w:rPr>
          <w:rFonts w:eastAsia="Calibri"/>
          <w:sz w:val="22"/>
          <w:szCs w:val="22"/>
        </w:rPr>
        <w:t>Deklaracija</w:t>
      </w:r>
      <w:r>
        <w:rPr>
          <w:rFonts w:eastAsia="Calibri"/>
          <w:sz w:val="22"/>
          <w:szCs w:val="22"/>
        </w:rPr>
        <w:t xml:space="preserve"> dėl tiekėjo atsakingų asmenų (6</w:t>
      </w:r>
      <w:r w:rsidRPr="00FF7250">
        <w:rPr>
          <w:rFonts w:eastAsia="Calibri"/>
          <w:sz w:val="22"/>
          <w:szCs w:val="22"/>
        </w:rPr>
        <w:t xml:space="preserve"> priedas)</w:t>
      </w:r>
      <w:r>
        <w:rPr>
          <w:rFonts w:eastAsia="Calibri"/>
          <w:sz w:val="22"/>
          <w:szCs w:val="22"/>
        </w:rPr>
        <w:t>.</w:t>
      </w:r>
    </w:p>
    <w:p w14:paraId="5C7F62CD" w14:textId="77777777" w:rsidR="00A55ACB" w:rsidRPr="003A6424" w:rsidRDefault="00A55ACB" w:rsidP="00D63B47">
      <w:pPr>
        <w:jc w:val="both"/>
        <w:rPr>
          <w:rFonts w:eastAsia="Calibri"/>
          <w:sz w:val="22"/>
          <w:szCs w:val="22"/>
        </w:rPr>
      </w:pPr>
    </w:p>
    <w:p w14:paraId="1DFE3ED2" w14:textId="77777777" w:rsidR="00E1318B" w:rsidRDefault="00E1318B" w:rsidP="00E1318B">
      <w:pPr>
        <w:ind w:left="-907" w:firstLine="902"/>
        <w:rPr>
          <w:bCs/>
          <w:caps/>
          <w:color w:val="000000"/>
          <w:sz w:val="22"/>
          <w:szCs w:val="22"/>
        </w:rPr>
      </w:pPr>
    </w:p>
    <w:p w14:paraId="3DBCCACB" w14:textId="77777777" w:rsidR="00E1318B" w:rsidRDefault="00E1318B" w:rsidP="00E1318B">
      <w:pPr>
        <w:ind w:left="-907" w:firstLine="902"/>
        <w:rPr>
          <w:bCs/>
          <w:caps/>
          <w:color w:val="000000"/>
          <w:sz w:val="22"/>
          <w:szCs w:val="22"/>
        </w:rPr>
      </w:pPr>
    </w:p>
    <w:p w14:paraId="0EBC92AF" w14:textId="77777777" w:rsidR="00E1318B" w:rsidRDefault="00E1318B" w:rsidP="00E1318B">
      <w:pPr>
        <w:ind w:left="-907" w:firstLine="902"/>
        <w:rPr>
          <w:bCs/>
          <w:caps/>
          <w:color w:val="000000"/>
          <w:sz w:val="22"/>
          <w:szCs w:val="22"/>
        </w:rPr>
      </w:pPr>
    </w:p>
    <w:p w14:paraId="7353FB3E" w14:textId="77777777" w:rsidR="00E1318B" w:rsidRDefault="00E1318B" w:rsidP="00E1318B">
      <w:pPr>
        <w:ind w:left="-907" w:firstLine="902"/>
        <w:rPr>
          <w:bCs/>
          <w:caps/>
          <w:color w:val="000000"/>
          <w:sz w:val="22"/>
          <w:szCs w:val="22"/>
        </w:rPr>
      </w:pPr>
    </w:p>
    <w:p w14:paraId="77DA7826" w14:textId="77777777" w:rsidR="008116AC" w:rsidRDefault="008116AC" w:rsidP="00E1318B">
      <w:pPr>
        <w:ind w:left="-907" w:firstLine="902"/>
        <w:rPr>
          <w:bCs/>
          <w:caps/>
          <w:color w:val="000000"/>
          <w:sz w:val="22"/>
          <w:szCs w:val="22"/>
        </w:rPr>
      </w:pPr>
    </w:p>
    <w:p w14:paraId="1340491C" w14:textId="77777777" w:rsidR="008116AC" w:rsidRDefault="008116AC" w:rsidP="00E1318B">
      <w:pPr>
        <w:ind w:left="-907" w:firstLine="902"/>
        <w:rPr>
          <w:bCs/>
          <w:caps/>
          <w:color w:val="000000"/>
          <w:sz w:val="22"/>
          <w:szCs w:val="22"/>
        </w:rPr>
      </w:pPr>
    </w:p>
    <w:p w14:paraId="24418207" w14:textId="77777777" w:rsidR="00AA7382" w:rsidRDefault="00AA7382" w:rsidP="00E1318B">
      <w:pPr>
        <w:ind w:left="-907" w:firstLine="902"/>
        <w:rPr>
          <w:bCs/>
          <w:caps/>
          <w:color w:val="000000"/>
          <w:sz w:val="22"/>
          <w:szCs w:val="22"/>
        </w:rPr>
      </w:pPr>
    </w:p>
    <w:p w14:paraId="00260BA2" w14:textId="77777777" w:rsidR="003540C7" w:rsidRDefault="003540C7" w:rsidP="007F08C6">
      <w:pPr>
        <w:rPr>
          <w:bCs/>
          <w:caps/>
          <w:color w:val="000000"/>
          <w:sz w:val="22"/>
          <w:szCs w:val="22"/>
        </w:rPr>
      </w:pPr>
    </w:p>
    <w:p w14:paraId="4E98E519" w14:textId="77777777" w:rsidR="00B236EB" w:rsidRDefault="00B236EB" w:rsidP="007F08C6">
      <w:pPr>
        <w:rPr>
          <w:bCs/>
          <w:caps/>
          <w:color w:val="000000"/>
          <w:sz w:val="22"/>
          <w:szCs w:val="22"/>
        </w:rPr>
      </w:pPr>
    </w:p>
    <w:p w14:paraId="5A99C01B" w14:textId="77777777" w:rsidR="003540C7" w:rsidRDefault="003540C7" w:rsidP="00E1318B">
      <w:pPr>
        <w:ind w:left="-907" w:firstLine="902"/>
        <w:rPr>
          <w:bCs/>
          <w:caps/>
          <w:color w:val="000000"/>
          <w:sz w:val="22"/>
          <w:szCs w:val="22"/>
        </w:rPr>
      </w:pPr>
    </w:p>
    <w:p w14:paraId="576BB3BC" w14:textId="77777777" w:rsidR="00090352" w:rsidRDefault="00090352" w:rsidP="00E1318B">
      <w:pPr>
        <w:ind w:left="-907" w:firstLine="902"/>
        <w:rPr>
          <w:bCs/>
          <w:caps/>
          <w:color w:val="000000"/>
          <w:sz w:val="22"/>
          <w:szCs w:val="22"/>
        </w:rPr>
      </w:pPr>
    </w:p>
    <w:p w14:paraId="59DB0AA9" w14:textId="77777777" w:rsidR="00090352" w:rsidRDefault="00090352" w:rsidP="00E1318B">
      <w:pPr>
        <w:ind w:left="-907" w:firstLine="902"/>
        <w:rPr>
          <w:bCs/>
          <w:caps/>
          <w:color w:val="000000"/>
          <w:sz w:val="22"/>
          <w:szCs w:val="22"/>
        </w:rPr>
      </w:pPr>
    </w:p>
    <w:p w14:paraId="4334EDA8" w14:textId="77777777" w:rsidR="00B90A76" w:rsidRPr="00A2068F" w:rsidRDefault="00B90A76" w:rsidP="003001E3">
      <w:pPr>
        <w:pStyle w:val="Antrat1"/>
        <w:spacing w:before="0" w:after="0"/>
        <w:rPr>
          <w:b/>
          <w:sz w:val="22"/>
          <w:szCs w:val="22"/>
        </w:rPr>
      </w:pPr>
      <w:bookmarkStart w:id="1" w:name="_Toc488054831"/>
      <w:bookmarkStart w:id="2" w:name="_Toc60525482"/>
      <w:bookmarkStart w:id="3" w:name="_Toc47844928"/>
      <w:bookmarkStart w:id="4" w:name="_Toc227136937"/>
      <w:r w:rsidRPr="00A2068F">
        <w:rPr>
          <w:b/>
          <w:sz w:val="22"/>
          <w:szCs w:val="22"/>
        </w:rPr>
        <w:t>BENDROSIOS NUOSTATOS</w:t>
      </w:r>
      <w:bookmarkEnd w:id="1"/>
    </w:p>
    <w:p w14:paraId="608E0DF6" w14:textId="77777777" w:rsidR="00B90A76" w:rsidRPr="00A2068F" w:rsidRDefault="00B90A76" w:rsidP="003001E3">
      <w:pPr>
        <w:ind w:left="1622"/>
        <w:rPr>
          <w:b/>
          <w:color w:val="000000"/>
          <w:sz w:val="22"/>
          <w:szCs w:val="22"/>
        </w:rPr>
      </w:pPr>
    </w:p>
    <w:p w14:paraId="44BA7E98" w14:textId="77777777" w:rsidR="00B90A76" w:rsidRPr="002F2A89" w:rsidRDefault="00B90A76" w:rsidP="002F2A89">
      <w:pPr>
        <w:pStyle w:val="Body2"/>
        <w:tabs>
          <w:tab w:val="left" w:pos="900"/>
        </w:tabs>
        <w:ind w:right="-29"/>
        <w:rPr>
          <w:lang w:val="lt-LT"/>
        </w:rPr>
      </w:pPr>
      <w:bookmarkStart w:id="5" w:name="_Toc60525483"/>
      <w:bookmarkStart w:id="6" w:name="_Toc47844929"/>
      <w:bookmarkStart w:id="7" w:name="_Toc227136938"/>
      <w:bookmarkEnd w:id="2"/>
      <w:bookmarkEnd w:id="3"/>
      <w:bookmarkEnd w:id="4"/>
      <w:r w:rsidRPr="00F426B6">
        <w:rPr>
          <w:color w:val="auto"/>
          <w:lang w:val="lt-LT"/>
        </w:rPr>
        <w:tab/>
        <w:t xml:space="preserve">1.1. </w:t>
      </w:r>
      <w:r w:rsidRPr="00936A6B">
        <w:rPr>
          <w:color w:val="auto"/>
          <w:lang w:val="lt-LT"/>
        </w:rPr>
        <w:t xml:space="preserve">Lietuvos sveikatos mokslų universiteto ligoninė Kauno klinikos, </w:t>
      </w:r>
      <w:r w:rsidRPr="00F426B6">
        <w:rPr>
          <w:color w:val="auto"/>
          <w:lang w:val="lt-LT"/>
        </w:rPr>
        <w:t>juridinio asmens kodas 135163499, adresas Eivenių g. 2, Kaunas (toliau -</w:t>
      </w:r>
      <w:r w:rsidRPr="00936A6B">
        <w:rPr>
          <w:color w:val="auto"/>
          <w:lang w:val="nl-NL"/>
        </w:rPr>
        <w:t xml:space="preserve"> perkan</w:t>
      </w:r>
      <w:r w:rsidRPr="00F426B6">
        <w:rPr>
          <w:color w:val="auto"/>
          <w:lang w:val="lt-LT"/>
        </w:rPr>
        <w:t>čioji organizacija), vykdydama šį viešąjį pirkimą</w:t>
      </w:r>
      <w:r w:rsidR="00EB1311" w:rsidRPr="00F426B6">
        <w:rPr>
          <w:lang w:val="lt-LT"/>
        </w:rPr>
        <w:t xml:space="preserve">, taikant pagreitintą procedūrą, </w:t>
      </w:r>
      <w:r w:rsidRPr="00F426B6">
        <w:rPr>
          <w:lang w:val="lt-LT"/>
        </w:rPr>
        <w:t xml:space="preserve">numato įsigyti </w:t>
      </w:r>
      <w:r w:rsidR="00CB528A">
        <w:rPr>
          <w:lang w:val="lt-LT"/>
        </w:rPr>
        <w:t>ortodontine</w:t>
      </w:r>
      <w:r w:rsidR="00090352">
        <w:rPr>
          <w:lang w:val="lt-LT"/>
        </w:rPr>
        <w:t>s</w:t>
      </w:r>
      <w:r w:rsidR="00090352" w:rsidRPr="00090352">
        <w:rPr>
          <w:lang w:val="lt-LT"/>
        </w:rPr>
        <w:t xml:space="preserve"> medžiag</w:t>
      </w:r>
      <w:r w:rsidR="00090352">
        <w:rPr>
          <w:lang w:val="lt-LT"/>
        </w:rPr>
        <w:t>as</w:t>
      </w:r>
      <w:r w:rsidR="00090352" w:rsidRPr="00090352">
        <w:rPr>
          <w:lang w:val="lt-LT"/>
        </w:rPr>
        <w:t xml:space="preserve"> ir priemon</w:t>
      </w:r>
      <w:r w:rsidR="00090352">
        <w:rPr>
          <w:lang w:val="lt-LT"/>
        </w:rPr>
        <w:t>es</w:t>
      </w:r>
      <w:r w:rsidR="00CB528A">
        <w:rPr>
          <w:lang w:val="lt-LT"/>
        </w:rPr>
        <w:t>.</w:t>
      </w:r>
    </w:p>
    <w:p w14:paraId="41975A18" w14:textId="77777777" w:rsidR="00B90A76" w:rsidRPr="00F426B6" w:rsidRDefault="00B90A76" w:rsidP="003001E3">
      <w:pPr>
        <w:pStyle w:val="Body2"/>
        <w:tabs>
          <w:tab w:val="left" w:pos="900"/>
        </w:tabs>
        <w:ind w:right="-29"/>
        <w:rPr>
          <w:lang w:val="pt-PT"/>
        </w:rPr>
      </w:pPr>
      <w:r w:rsidRPr="00F426B6">
        <w:rPr>
          <w:lang w:val="lt-LT"/>
        </w:rPr>
        <w:tab/>
        <w:t>1.2. Š</w:t>
      </w:r>
      <w:r w:rsidRPr="00A2068F">
        <w:rPr>
          <w:lang w:val="nl-NL"/>
        </w:rPr>
        <w:t>is vie</w:t>
      </w:r>
      <w:r w:rsidRPr="00F426B6">
        <w:rPr>
          <w:lang w:val="lt-LT"/>
        </w:rPr>
        <w:t>š</w:t>
      </w:r>
      <w:r w:rsidRPr="00A2068F">
        <w:rPr>
          <w:lang w:val="es-ES_tradnl"/>
        </w:rPr>
        <w:t>asis pirkimas atliekamas vadovaujantis Lietuvos Respublikos vie</w:t>
      </w:r>
      <w:r w:rsidRPr="00F426B6">
        <w:rPr>
          <w:lang w:val="lt-LT"/>
        </w:rPr>
        <w:t>šųjų pirkimų įstatymu, Lietuvos Respublikos civiliniu kodeksu, kitais viešuosius pirkimus reglamentuojanč</w:t>
      </w:r>
      <w:r w:rsidRPr="00A2068F">
        <w:rPr>
          <w:lang w:val="pt-PT"/>
        </w:rPr>
        <w:t>iais teise</w:t>
      </w:r>
      <w:r w:rsidRPr="00F426B6">
        <w:rPr>
          <w:lang w:val="lt-LT"/>
        </w:rPr>
        <w:t>̇</w:t>
      </w:r>
      <w:r w:rsidRPr="00A2068F">
        <w:rPr>
          <w:lang w:val="de-DE"/>
        </w:rPr>
        <w:t xml:space="preserve">s aktais bei </w:t>
      </w:r>
      <w:r w:rsidRPr="00F426B6">
        <w:rPr>
          <w:lang w:val="lt-LT"/>
        </w:rPr>
        <w:t>šiomis pirkimo są</w:t>
      </w:r>
      <w:r w:rsidRPr="00A2068F">
        <w:rPr>
          <w:lang w:val="pt-PT"/>
        </w:rPr>
        <w:t>lygomis. Vartojamos sa</w:t>
      </w:r>
      <w:r w:rsidRPr="00F426B6">
        <w:rPr>
          <w:lang w:val="pt-PT"/>
        </w:rPr>
        <w:t>̨</w:t>
      </w:r>
      <w:r w:rsidRPr="00A2068F">
        <w:rPr>
          <w:lang w:val="pt-PT"/>
        </w:rPr>
        <w:t>vokos, apibre</w:t>
      </w:r>
      <w:r w:rsidRPr="00F426B6">
        <w:rPr>
          <w:lang w:val="pt-PT"/>
        </w:rPr>
        <w:t>̇ž</w:t>
      </w:r>
      <w:r w:rsidRPr="00A2068F">
        <w:rPr>
          <w:lang w:val="pt-PT"/>
        </w:rPr>
        <w:t>tos Vie</w:t>
      </w:r>
      <w:r w:rsidRPr="00F426B6">
        <w:rPr>
          <w:lang w:val="pt-PT"/>
        </w:rPr>
        <w:t xml:space="preserve">šųjų pirkimų įstatyme. </w:t>
      </w:r>
    </w:p>
    <w:p w14:paraId="6668327E" w14:textId="77777777" w:rsidR="00B90A76" w:rsidRPr="00F426B6" w:rsidRDefault="00B90A76" w:rsidP="003001E3">
      <w:pPr>
        <w:pStyle w:val="Body2"/>
        <w:tabs>
          <w:tab w:val="left" w:pos="900"/>
        </w:tabs>
        <w:ind w:right="-29"/>
        <w:rPr>
          <w:lang w:val="pt-PT"/>
        </w:rPr>
      </w:pPr>
      <w:r w:rsidRPr="00F426B6">
        <w:rPr>
          <w:lang w:val="pt-PT"/>
        </w:rPr>
        <w:tab/>
        <w:t>1.3. Šis</w:t>
      </w:r>
      <w:r w:rsidR="00DD26C5" w:rsidRPr="00F426B6">
        <w:rPr>
          <w:lang w:val="pt-PT"/>
        </w:rPr>
        <w:t xml:space="preserve"> </w:t>
      </w:r>
      <w:r w:rsidR="006D28DA" w:rsidRPr="00F426B6">
        <w:rPr>
          <w:lang w:val="pt-PT"/>
        </w:rPr>
        <w:t>tarptautinis</w:t>
      </w:r>
      <w:r w:rsidR="00423241" w:rsidRPr="00F426B6">
        <w:rPr>
          <w:lang w:val="pt-PT"/>
        </w:rPr>
        <w:t xml:space="preserve"> </w:t>
      </w:r>
      <w:r w:rsidRPr="00F426B6">
        <w:rPr>
          <w:lang w:val="pt-PT"/>
        </w:rPr>
        <w:t xml:space="preserve">pirkimas </w:t>
      </w:r>
      <w:r w:rsidRPr="00F426B6">
        <w:rPr>
          <w:color w:val="auto"/>
          <w:lang w:val="pt-PT"/>
        </w:rPr>
        <w:t>vykdom</w:t>
      </w:r>
      <w:r w:rsidR="00DD26C5" w:rsidRPr="00F426B6">
        <w:rPr>
          <w:color w:val="auto"/>
          <w:lang w:val="pt-PT"/>
        </w:rPr>
        <w:t>as</w:t>
      </w:r>
      <w:r w:rsidRPr="00F426B6">
        <w:rPr>
          <w:color w:val="auto"/>
          <w:lang w:val="pt-PT"/>
        </w:rPr>
        <w:t xml:space="preserve"> atviro konkurso būdu naudojantis</w:t>
      </w:r>
      <w:r w:rsidRPr="00F426B6">
        <w:rPr>
          <w:lang w:val="pt-PT"/>
        </w:rPr>
        <w:t xml:space="preserve"> </w:t>
      </w:r>
      <w:r w:rsidRPr="00A2068F">
        <w:rPr>
          <w:lang w:val="it-IT"/>
        </w:rPr>
        <w:t>Centrin</w:t>
      </w:r>
      <w:r w:rsidRPr="00F426B6">
        <w:rPr>
          <w:lang w:val="pt-PT"/>
        </w:rPr>
        <w:t>ės</w:t>
      </w:r>
      <w:r w:rsidRPr="00A2068F">
        <w:rPr>
          <w:lang w:val="de-DE"/>
        </w:rPr>
        <w:t xml:space="preserve"> vie</w:t>
      </w:r>
      <w:r w:rsidRPr="00F426B6">
        <w:rPr>
          <w:lang w:val="pt-PT"/>
        </w:rPr>
        <w:t>šųjų pirkimų informacinės</w:t>
      </w:r>
      <w:r w:rsidRPr="00A2068F">
        <w:rPr>
          <w:lang w:val="pt-PT"/>
        </w:rPr>
        <w:t xml:space="preserve"> sistemo</w:t>
      </w:r>
      <w:r w:rsidRPr="00F426B6">
        <w:rPr>
          <w:lang w:val="pt-PT"/>
        </w:rPr>
        <w:t>s priemonėmis (toliau - CVP IS). Pirkimo dokumentai skelbiami CVP IS. Pirkimas atliekamas elektroniniu būdu. Elektroninėmis priemonė</w:t>
      </w:r>
      <w:r w:rsidRPr="00A2068F">
        <w:rPr>
          <w:lang w:val="es-ES_tradnl"/>
        </w:rPr>
        <w:t>mis pasi</w:t>
      </w:r>
      <w:r w:rsidRPr="00F426B6">
        <w:rPr>
          <w:lang w:val="pt-PT"/>
        </w:rPr>
        <w:t xml:space="preserve">ūlymus gali teikti tik tie tiekėjai, kurie yra registruoti CVP IS, pasiekiamoje adresu </w:t>
      </w:r>
      <w:hyperlink r:id="rId9" w:history="1">
        <w:r w:rsidRPr="00F426B6">
          <w:rPr>
            <w:rStyle w:val="Hyperlink0"/>
            <w:lang w:val="pt-PT"/>
          </w:rPr>
          <w:t>https://pirkimai.eviesiejipirkimai.lt</w:t>
        </w:r>
      </w:hyperlink>
      <w:r w:rsidRPr="00F426B6">
        <w:rPr>
          <w:lang w:val="pt-PT"/>
        </w:rPr>
        <w:t>.</w:t>
      </w:r>
    </w:p>
    <w:p w14:paraId="4665FB91" w14:textId="77777777" w:rsidR="008A7326" w:rsidRPr="00F426B6" w:rsidRDefault="008A7326" w:rsidP="003001E3">
      <w:pPr>
        <w:pStyle w:val="Body2"/>
        <w:tabs>
          <w:tab w:val="left" w:pos="900"/>
        </w:tabs>
        <w:ind w:right="-29"/>
        <w:rPr>
          <w:b/>
          <w:bCs/>
          <w:color w:val="587A3C"/>
          <w:lang w:val="pt-PT"/>
        </w:rPr>
      </w:pPr>
      <w:r w:rsidRPr="00F426B6">
        <w:rPr>
          <w:lang w:val="pt-PT"/>
        </w:rPr>
        <w:tab/>
        <w:t>1.4. Išankstinis skelbimas apie pirkimą nebuvo skelbtas.</w:t>
      </w:r>
    </w:p>
    <w:p w14:paraId="5170C3D0" w14:textId="77777777" w:rsidR="00061BE7" w:rsidRPr="00F426B6" w:rsidRDefault="008A7326" w:rsidP="003001E3">
      <w:pPr>
        <w:pStyle w:val="Body2"/>
        <w:tabs>
          <w:tab w:val="left" w:pos="900"/>
        </w:tabs>
        <w:ind w:right="-29" w:firstLine="900"/>
        <w:rPr>
          <w:color w:val="auto"/>
          <w:lang w:val="pt-PT"/>
        </w:rPr>
      </w:pPr>
      <w:r w:rsidRPr="00F426B6">
        <w:rPr>
          <w:lang w:val="pt-PT"/>
        </w:rPr>
        <w:t xml:space="preserve">1.5. </w:t>
      </w:r>
      <w:r w:rsidR="00061BE7" w:rsidRPr="00F426B6">
        <w:rPr>
          <w:color w:val="auto"/>
          <w:lang w:val="pt-PT"/>
        </w:rPr>
        <w:t xml:space="preserve">Pirkimo dokumentų sudedamoji dalis yra skelbimas apie pirkimą. Perkančioji organizacija skelbimuose esančios informacijos šiame dokumente pakartotinai </w:t>
      </w:r>
      <w:r w:rsidR="00B01562" w:rsidRPr="00F426B6">
        <w:rPr>
          <w:color w:val="auto"/>
          <w:lang w:val="pt-PT"/>
        </w:rPr>
        <w:t xml:space="preserve">gali </w:t>
      </w:r>
      <w:r w:rsidR="00061BE7" w:rsidRPr="00F426B6">
        <w:rPr>
          <w:color w:val="auto"/>
          <w:lang w:val="pt-PT"/>
        </w:rPr>
        <w:t>neteik</w:t>
      </w:r>
      <w:r w:rsidR="00B01562" w:rsidRPr="00F426B6">
        <w:rPr>
          <w:color w:val="auto"/>
          <w:lang w:val="pt-PT"/>
        </w:rPr>
        <w:t>ti</w:t>
      </w:r>
      <w:r w:rsidR="00061BE7" w:rsidRPr="00F426B6">
        <w:rPr>
          <w:color w:val="auto"/>
          <w:lang w:val="pt-PT"/>
        </w:rPr>
        <w:t>.</w:t>
      </w:r>
    </w:p>
    <w:p w14:paraId="6E14F01B" w14:textId="77777777" w:rsidR="008A7326" w:rsidRPr="00A2068F" w:rsidRDefault="008A7326" w:rsidP="003001E3">
      <w:pPr>
        <w:tabs>
          <w:tab w:val="left" w:pos="900"/>
        </w:tabs>
        <w:ind w:right="-29" w:firstLine="900"/>
        <w:jc w:val="both"/>
        <w:rPr>
          <w:sz w:val="22"/>
          <w:szCs w:val="22"/>
        </w:rPr>
      </w:pPr>
      <w:r w:rsidRPr="00A2068F">
        <w:rPr>
          <w:sz w:val="22"/>
          <w:szCs w:val="22"/>
        </w:rPr>
        <w:t>1.6. Pirkimas atliekamas laikantis lygiateisiškumo, nediskriminavimo, abipusio pripaž</w:t>
      </w:r>
      <w:r w:rsidRPr="00A2068F">
        <w:rPr>
          <w:sz w:val="22"/>
          <w:szCs w:val="22"/>
          <w:lang w:val="pt-PT"/>
        </w:rPr>
        <w:t>inimo, proporcingumo ir skaidrumo princip</w:t>
      </w:r>
      <w:r w:rsidRPr="00A2068F">
        <w:rPr>
          <w:sz w:val="22"/>
          <w:szCs w:val="22"/>
        </w:rPr>
        <w:t xml:space="preserve">ų </w:t>
      </w:r>
      <w:r w:rsidRPr="00A2068F">
        <w:rPr>
          <w:sz w:val="22"/>
          <w:szCs w:val="22"/>
          <w:lang w:val="pt-PT"/>
        </w:rPr>
        <w:t>bei konfidencialumo ir ne</w:t>
      </w:r>
      <w:r w:rsidRPr="00A2068F">
        <w:rPr>
          <w:sz w:val="22"/>
          <w:szCs w:val="22"/>
        </w:rPr>
        <w:t>šališkumo reikalavimų.</w:t>
      </w:r>
    </w:p>
    <w:p w14:paraId="344C2B14" w14:textId="77777777" w:rsidR="002C3050" w:rsidRPr="00F426B6" w:rsidRDefault="008A7326" w:rsidP="003001E3">
      <w:pPr>
        <w:tabs>
          <w:tab w:val="left" w:pos="900"/>
        </w:tabs>
        <w:ind w:right="-29" w:firstLine="851"/>
        <w:jc w:val="both"/>
        <w:rPr>
          <w:sz w:val="22"/>
          <w:szCs w:val="22"/>
        </w:rPr>
      </w:pPr>
      <w:r w:rsidRPr="00BA661E">
        <w:rPr>
          <w:sz w:val="22"/>
          <w:szCs w:val="22"/>
        </w:rPr>
        <w:tab/>
        <w:t xml:space="preserve">1.7. </w:t>
      </w:r>
      <w:r w:rsidR="00DD26C5" w:rsidRPr="00BA661E">
        <w:rPr>
          <w:sz w:val="22"/>
          <w:szCs w:val="22"/>
        </w:rPr>
        <w:t xml:space="preserve">Perkančiosios organizacijos kontaktiniai asmenys – viešųjų pirkimų vyriausioji specialistė </w:t>
      </w:r>
      <w:r w:rsidR="00F163F5">
        <w:rPr>
          <w:sz w:val="22"/>
          <w:szCs w:val="22"/>
        </w:rPr>
        <w:t>Edita Baltrėnaitė</w:t>
      </w:r>
      <w:r w:rsidR="00DD26C5" w:rsidRPr="00BA661E">
        <w:rPr>
          <w:sz w:val="22"/>
          <w:szCs w:val="22"/>
        </w:rPr>
        <w:t xml:space="preserve">, tel. (8 37) </w:t>
      </w:r>
      <w:r w:rsidR="00F163F5">
        <w:rPr>
          <w:sz w:val="22"/>
          <w:szCs w:val="22"/>
        </w:rPr>
        <w:t>78</w:t>
      </w:r>
      <w:r w:rsidR="002C3050">
        <w:rPr>
          <w:sz w:val="22"/>
          <w:szCs w:val="22"/>
        </w:rPr>
        <w:t xml:space="preserve"> </w:t>
      </w:r>
      <w:r w:rsidR="00F163F5">
        <w:rPr>
          <w:sz w:val="22"/>
          <w:szCs w:val="22"/>
        </w:rPr>
        <w:t>73</w:t>
      </w:r>
      <w:r w:rsidR="002C3050">
        <w:rPr>
          <w:sz w:val="22"/>
          <w:szCs w:val="22"/>
        </w:rPr>
        <w:t xml:space="preserve"> </w:t>
      </w:r>
      <w:r w:rsidR="00F163F5">
        <w:rPr>
          <w:sz w:val="22"/>
          <w:szCs w:val="22"/>
        </w:rPr>
        <w:t>60</w:t>
      </w:r>
      <w:r w:rsidR="00DD26C5" w:rsidRPr="00BA661E">
        <w:rPr>
          <w:sz w:val="22"/>
          <w:szCs w:val="22"/>
        </w:rPr>
        <w:t xml:space="preserve">, el. paštas </w:t>
      </w:r>
      <w:hyperlink r:id="rId10" w:history="1">
        <w:r w:rsidR="00F163F5" w:rsidRPr="00397E19">
          <w:rPr>
            <w:rStyle w:val="Hipersaitas"/>
            <w:sz w:val="22"/>
            <w:szCs w:val="22"/>
          </w:rPr>
          <w:t>edita.baltrenaite</w:t>
        </w:r>
        <w:r w:rsidR="00F163F5" w:rsidRPr="00F426B6">
          <w:rPr>
            <w:rStyle w:val="Hipersaitas"/>
            <w:sz w:val="22"/>
            <w:szCs w:val="22"/>
          </w:rPr>
          <w:t>@kaunoklinikos.lt</w:t>
        </w:r>
      </w:hyperlink>
      <w:r w:rsidR="002C3050" w:rsidRPr="00F426B6">
        <w:rPr>
          <w:sz w:val="22"/>
          <w:szCs w:val="22"/>
        </w:rPr>
        <w:t xml:space="preserve">. </w:t>
      </w:r>
    </w:p>
    <w:p w14:paraId="691D6E10" w14:textId="77777777" w:rsidR="008A7326" w:rsidRPr="00BA661E" w:rsidRDefault="00F163F5" w:rsidP="003001E3">
      <w:pPr>
        <w:tabs>
          <w:tab w:val="left" w:pos="900"/>
        </w:tabs>
        <w:ind w:right="-29" w:firstLine="851"/>
        <w:jc w:val="both"/>
        <w:rPr>
          <w:sz w:val="22"/>
          <w:szCs w:val="22"/>
        </w:rPr>
      </w:pPr>
      <w:r w:rsidRPr="00F426B6">
        <w:rPr>
          <w:sz w:val="22"/>
          <w:szCs w:val="22"/>
        </w:rPr>
        <w:t xml:space="preserve"> </w:t>
      </w:r>
      <w:r w:rsidR="002C3050" w:rsidRPr="00F426B6">
        <w:rPr>
          <w:sz w:val="22"/>
          <w:szCs w:val="22"/>
        </w:rPr>
        <w:t xml:space="preserve">1.8. </w:t>
      </w:r>
      <w:r w:rsidR="00DD26C5" w:rsidRPr="00BA661E">
        <w:rPr>
          <w:sz w:val="22"/>
          <w:szCs w:val="22"/>
        </w:rPr>
        <w:t xml:space="preserve">Perkančioji organizacija </w:t>
      </w:r>
      <w:r w:rsidR="00DD26C5" w:rsidRPr="00BA661E">
        <w:rPr>
          <w:iCs/>
          <w:sz w:val="22"/>
          <w:szCs w:val="22"/>
        </w:rPr>
        <w:t xml:space="preserve">yra </w:t>
      </w:r>
      <w:r w:rsidR="00DD26C5" w:rsidRPr="00BA661E">
        <w:rPr>
          <w:sz w:val="22"/>
          <w:szCs w:val="22"/>
        </w:rPr>
        <w:t>pridėtinės vertės mokesčio (toliau – PVM) mokėtoja.</w:t>
      </w:r>
    </w:p>
    <w:p w14:paraId="291446D0" w14:textId="77777777" w:rsidR="00B90A76" w:rsidRDefault="00B90A76" w:rsidP="00D245C0">
      <w:pPr>
        <w:ind w:firstLine="851"/>
        <w:jc w:val="both"/>
        <w:rPr>
          <w:b/>
          <w:color w:val="000000"/>
          <w:sz w:val="22"/>
          <w:szCs w:val="22"/>
          <w:lang w:eastAsia="lt-LT"/>
        </w:rPr>
      </w:pPr>
    </w:p>
    <w:p w14:paraId="09ED5BBA" w14:textId="77777777" w:rsidR="00921B03" w:rsidRPr="00A2068F" w:rsidRDefault="00921B03" w:rsidP="00D245C0">
      <w:pPr>
        <w:ind w:firstLine="851"/>
        <w:jc w:val="both"/>
        <w:rPr>
          <w:b/>
          <w:color w:val="000000"/>
          <w:sz w:val="22"/>
          <w:szCs w:val="22"/>
          <w:lang w:eastAsia="lt-LT"/>
        </w:rPr>
      </w:pPr>
    </w:p>
    <w:p w14:paraId="71E4B0F4" w14:textId="77777777" w:rsidR="00B90A76" w:rsidRDefault="00B90A76" w:rsidP="00D245C0">
      <w:pPr>
        <w:pStyle w:val="Antrat1"/>
        <w:spacing w:before="0" w:after="0"/>
        <w:rPr>
          <w:b/>
          <w:sz w:val="22"/>
          <w:szCs w:val="22"/>
          <w:lang w:eastAsia="lt-LT"/>
        </w:rPr>
      </w:pPr>
      <w:bookmarkStart w:id="8" w:name="_Toc487805677"/>
      <w:bookmarkStart w:id="9" w:name="_Toc488054832"/>
      <w:r w:rsidRPr="004327DD">
        <w:rPr>
          <w:b/>
          <w:sz w:val="22"/>
          <w:szCs w:val="22"/>
          <w:lang w:eastAsia="lt-LT"/>
        </w:rPr>
        <w:t>PIRKIMO OBJEKTAS</w:t>
      </w:r>
      <w:bookmarkEnd w:id="8"/>
      <w:bookmarkEnd w:id="9"/>
    </w:p>
    <w:p w14:paraId="6D657E4B" w14:textId="77777777" w:rsidR="00D245C0" w:rsidRPr="00D245C0" w:rsidRDefault="00D245C0" w:rsidP="00D245C0">
      <w:pPr>
        <w:rPr>
          <w:lang w:eastAsia="lt-LT"/>
        </w:rPr>
      </w:pPr>
    </w:p>
    <w:bookmarkEnd w:id="5"/>
    <w:bookmarkEnd w:id="6"/>
    <w:bookmarkEnd w:id="7"/>
    <w:p w14:paraId="69AAF49C" w14:textId="77777777" w:rsidR="00F168F0" w:rsidRPr="00090352" w:rsidRDefault="00B90A76" w:rsidP="00F168F0">
      <w:pPr>
        <w:pStyle w:val="Sraopastraipa"/>
        <w:numPr>
          <w:ilvl w:val="1"/>
          <w:numId w:val="2"/>
        </w:numPr>
        <w:tabs>
          <w:tab w:val="left" w:pos="1276"/>
          <w:tab w:val="left" w:pos="1440"/>
          <w:tab w:val="left" w:pos="1560"/>
        </w:tabs>
        <w:ind w:left="0" w:firstLine="900"/>
        <w:rPr>
          <w:sz w:val="22"/>
        </w:rPr>
      </w:pPr>
      <w:r w:rsidRPr="00090352">
        <w:rPr>
          <w:sz w:val="22"/>
        </w:rPr>
        <w:t>Pirkimo objektas</w:t>
      </w:r>
      <w:r w:rsidR="00C70A9A" w:rsidRPr="00090352">
        <w:rPr>
          <w:sz w:val="22"/>
        </w:rPr>
        <w:t xml:space="preserve"> </w:t>
      </w:r>
      <w:r w:rsidRPr="00090352">
        <w:rPr>
          <w:sz w:val="22"/>
        </w:rPr>
        <w:t>–</w:t>
      </w:r>
      <w:r w:rsidR="003C251A" w:rsidRPr="00090352">
        <w:rPr>
          <w:sz w:val="22"/>
        </w:rPr>
        <w:t xml:space="preserve"> </w:t>
      </w:r>
      <w:bookmarkStart w:id="10" w:name="_Toc60525484"/>
      <w:bookmarkStart w:id="11" w:name="_Toc47844930"/>
      <w:bookmarkStart w:id="12" w:name="_Toc227136939"/>
      <w:r w:rsidR="00BC3006">
        <w:rPr>
          <w:sz w:val="22"/>
        </w:rPr>
        <w:t>ortodontinės</w:t>
      </w:r>
      <w:r w:rsidR="00090352" w:rsidRPr="00090352">
        <w:rPr>
          <w:sz w:val="22"/>
        </w:rPr>
        <w:t xml:space="preserve"> medžiagos ir priemonės</w:t>
      </w:r>
      <w:r w:rsidR="00342F6B" w:rsidRPr="00090352">
        <w:rPr>
          <w:sz w:val="22"/>
        </w:rPr>
        <w:t>.</w:t>
      </w:r>
    </w:p>
    <w:p w14:paraId="5E76FE21" w14:textId="77777777"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Šis pirkimas yra skaidomas į tris atskiras pirkimo dalis (viso </w:t>
      </w:r>
      <w:r w:rsidR="00BC3006">
        <w:rPr>
          <w:sz w:val="22"/>
        </w:rPr>
        <w:t>56</w:t>
      </w:r>
      <w:r w:rsidRPr="00090352">
        <w:rPr>
          <w:sz w:val="22"/>
        </w:rPr>
        <w:t xml:space="preserve"> pirkimo dalys).</w:t>
      </w:r>
    </w:p>
    <w:p w14:paraId="160022B0" w14:textId="77777777"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Pasiūlymas turi būti pateiktas vienai arba visoms pirkimo dalims. </w:t>
      </w:r>
    </w:p>
    <w:p w14:paraId="1E3F8697" w14:textId="77777777"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Detali informacija apie perkamas prekes pateikiama techninėje specifikacijoje (Pirkimo sąlygų 3 priede). </w:t>
      </w:r>
    </w:p>
    <w:p w14:paraId="061B21BB" w14:textId="77777777"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Prekių pristatymo vieta yra Lietuvos sveikatos mokslų universiteto ligoninė Kauno klinikos, adresas Eivenių g. 2, LT-50161 Kaunas.</w:t>
      </w:r>
    </w:p>
    <w:p w14:paraId="59E9B25D" w14:textId="77777777"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 Perkančioji organizacija bet kuriuo metu iki pirkimo sutarties sudarymo, turi teisę nutraukti pirkimo procedūras, jeigu atsirado aplinkybių, kurių nebuvo galima numatyti.</w:t>
      </w:r>
    </w:p>
    <w:p w14:paraId="756C72CC" w14:textId="77777777"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Pasiūlymai vertinami pagal kainos kriterijų. </w:t>
      </w:r>
    </w:p>
    <w:p w14:paraId="5C7CF438" w14:textId="77777777" w:rsidR="00A0213A" w:rsidRPr="00835323" w:rsidRDefault="00A0213A" w:rsidP="00835323">
      <w:pPr>
        <w:tabs>
          <w:tab w:val="left" w:pos="1276"/>
          <w:tab w:val="left" w:pos="1440"/>
          <w:tab w:val="left" w:pos="1560"/>
        </w:tabs>
        <w:rPr>
          <w:sz w:val="22"/>
        </w:rPr>
      </w:pPr>
    </w:p>
    <w:p w14:paraId="40B1E8C7" w14:textId="77777777" w:rsidR="002A13B2" w:rsidRPr="00F426B6" w:rsidRDefault="002A13B2" w:rsidP="004327DD">
      <w:pPr>
        <w:pStyle w:val="Antrat1"/>
        <w:spacing w:before="0" w:after="0"/>
        <w:rPr>
          <w:b/>
          <w:sz w:val="22"/>
          <w:szCs w:val="22"/>
        </w:rPr>
      </w:pPr>
      <w:r w:rsidRPr="004327DD">
        <w:rPr>
          <w:b/>
          <w:sz w:val="22"/>
          <w:szCs w:val="22"/>
        </w:rPr>
        <w:t> </w:t>
      </w:r>
      <w:bookmarkStart w:id="13" w:name="_Toc488054833"/>
      <w:r w:rsidRPr="004327DD">
        <w:rPr>
          <w:b/>
          <w:sz w:val="22"/>
          <w:szCs w:val="22"/>
        </w:rPr>
        <w:t>TIEKĖJŲ PAŠALINIMO PAGRINDAI</w:t>
      </w:r>
      <w:r w:rsidRPr="00F426B6">
        <w:rPr>
          <w:b/>
          <w:sz w:val="22"/>
          <w:szCs w:val="22"/>
        </w:rPr>
        <w:t xml:space="preserve"> IR REIKALAUJAMA KVALIFIKACIJA</w:t>
      </w:r>
      <w:bookmarkEnd w:id="13"/>
    </w:p>
    <w:p w14:paraId="043BEB5F" w14:textId="77777777" w:rsidR="004327DD" w:rsidRPr="00F426B6" w:rsidRDefault="004327DD" w:rsidP="004327DD"/>
    <w:p w14:paraId="09C13D28" w14:textId="77777777" w:rsidR="00735242" w:rsidRPr="00735242" w:rsidRDefault="00735242" w:rsidP="00735242">
      <w:pPr>
        <w:pStyle w:val="Body2"/>
        <w:ind w:firstLine="902"/>
        <w:rPr>
          <w:strike/>
          <w:color w:val="auto"/>
          <w:lang w:val="lt-LT"/>
        </w:rPr>
      </w:pPr>
      <w:r w:rsidRPr="00735242">
        <w:rPr>
          <w:rFonts w:cs="Times New Roman"/>
          <w:color w:val="auto"/>
          <w:lang w:val="lt-LT"/>
        </w:rPr>
        <w:t xml:space="preserve">3.1. Tiekėjas turi pateikti užpildytą pirkimo sąlygų priedą „Europos bendrasis viešųjų pirkimų dokumentas (EBVPD)“ pagal Viešųjų pirkimų įstatymo 50 straipsnyje nustatytus reikalavimus. EBVPD pildomas jį įkėlus į interneto svetainę </w:t>
      </w:r>
      <w:hyperlink r:id="rId11" w:history="1">
        <w:r w:rsidRPr="00735242">
          <w:rPr>
            <w:rStyle w:val="Hipersaitas"/>
            <w:color w:val="auto"/>
            <w:lang w:val="lt-LT"/>
          </w:rPr>
          <w:t>http://ebvpd.eviesiejipirkimai.lt/espd-web/</w:t>
        </w:r>
      </w:hyperlink>
      <w:r w:rsidRPr="00735242">
        <w:rPr>
          <w:rFonts w:cs="Times New Roman"/>
          <w:color w:val="auto"/>
          <w:lang w:val="lt-LT"/>
        </w:rPr>
        <w:t xml:space="preserve"> ir užpildžius bei atsisiuntus pateikiamas kartu su pasiūlymu. </w:t>
      </w:r>
    </w:p>
    <w:p w14:paraId="5553F05C" w14:textId="77777777" w:rsidR="000D0470" w:rsidRPr="00F426B6" w:rsidRDefault="000D0470" w:rsidP="004B4B33">
      <w:pPr>
        <w:pStyle w:val="Body2"/>
        <w:ind w:firstLine="902"/>
        <w:rPr>
          <w:lang w:val="lt-LT"/>
        </w:rPr>
      </w:pPr>
      <w:r w:rsidRPr="00F426B6">
        <w:rPr>
          <w:lang w:val="lt-LT"/>
        </w:rPr>
        <w:t>3.2. Perkančioji organizacija pirmiausia į</w:t>
      </w:r>
      <w:r w:rsidRPr="00A2068F">
        <w:rPr>
          <w:lang w:val="it-IT"/>
        </w:rPr>
        <w:t>vertin</w:t>
      </w:r>
      <w:r w:rsidRPr="00F426B6">
        <w:rPr>
          <w:lang w:val="lt-LT"/>
        </w:rPr>
        <w:t>s</w:t>
      </w:r>
      <w:r w:rsidRPr="00A2068F">
        <w:rPr>
          <w:lang w:val="es-ES_tradnl"/>
        </w:rPr>
        <w:t xml:space="preserve"> pasi</w:t>
      </w:r>
      <w:r w:rsidRPr="00F426B6">
        <w:rPr>
          <w:lang w:val="lt-LT"/>
        </w:rPr>
        <w:t xml:space="preserve">ūlymus, po to tikrins, ar nėra ekonomiškai naudingiausią </w:t>
      </w:r>
      <w:r w:rsidRPr="00B655E3">
        <w:rPr>
          <w:lang w:val="es-ES_tradnl"/>
        </w:rPr>
        <w:t>pasi</w:t>
      </w:r>
      <w:r w:rsidRPr="00F426B6">
        <w:rPr>
          <w:lang w:val="lt-LT"/>
        </w:rPr>
        <w:t>ūlymą pateikusio dalyvio paš</w:t>
      </w:r>
      <w:r w:rsidRPr="00B655E3">
        <w:rPr>
          <w:lang w:val="it-IT"/>
        </w:rPr>
        <w:t>alinimo pagrind</w:t>
      </w:r>
      <w:r w:rsidRPr="00F426B6">
        <w:rPr>
          <w:lang w:val="lt-LT"/>
        </w:rPr>
        <w:t>ų, ar</w:t>
      </w:r>
      <w:r w:rsidR="008317F0" w:rsidRPr="00F426B6">
        <w:rPr>
          <w:lang w:val="lt-LT"/>
        </w:rPr>
        <w:t xml:space="preserve"> </w:t>
      </w:r>
      <w:r w:rsidRPr="00F426B6">
        <w:rPr>
          <w:lang w:val="lt-LT"/>
        </w:rPr>
        <w:t>šio dalyvio kvalifikacija atitinka nustatytus reikalavimus ir, jeigu taikytina, ar tiekėjas laikosi kokybė</w:t>
      </w:r>
      <w:r w:rsidRPr="00B655E3">
        <w:rPr>
          <w:lang w:val="pt-PT"/>
        </w:rPr>
        <w:t>s vadybos sistemos ir</w:t>
      </w:r>
      <w:r w:rsidRPr="00A2068F">
        <w:rPr>
          <w:lang w:val="pt-PT"/>
        </w:rPr>
        <w:t xml:space="preserve"> (arba) aplinkos apsaugos vadybos sistemos standart</w:t>
      </w:r>
      <w:r w:rsidRPr="00F426B6">
        <w:rPr>
          <w:lang w:val="lt-LT"/>
        </w:rPr>
        <w:t xml:space="preserve">ų. </w:t>
      </w:r>
    </w:p>
    <w:p w14:paraId="1038E88B" w14:textId="77777777" w:rsidR="000D0470" w:rsidRPr="00F426B6" w:rsidRDefault="000D0470" w:rsidP="004B4B33">
      <w:pPr>
        <w:pStyle w:val="Body2"/>
        <w:ind w:firstLine="902"/>
        <w:rPr>
          <w:lang w:val="lt-LT"/>
        </w:rPr>
      </w:pPr>
      <w:r w:rsidRPr="00F426B6">
        <w:rPr>
          <w:lang w:val="lt-LT"/>
        </w:rPr>
        <w:t>3.3. Tiekėjo pašalinimo pagrindai ir jų nebuvimą patvirtinantys dokumentai:</w:t>
      </w:r>
    </w:p>
    <w:p w14:paraId="723DDE48" w14:textId="77777777" w:rsidR="000D0470" w:rsidRPr="00F426B6" w:rsidRDefault="000D0470" w:rsidP="004B4B33">
      <w:pPr>
        <w:pStyle w:val="Body2"/>
        <w:ind w:firstLine="902"/>
        <w:rPr>
          <w:b/>
          <w:i/>
          <w:lang w:val="lt-LT"/>
        </w:rPr>
      </w:pPr>
      <w:r w:rsidRPr="00F426B6">
        <w:rPr>
          <w:b/>
          <w:i/>
          <w:lang w:val="lt-LT"/>
        </w:rPr>
        <w:t>I. Tiekėjas ir jo atsakingas asmuo neturi teistumo už šias nusikalstamas veikas:</w:t>
      </w:r>
    </w:p>
    <w:p w14:paraId="4A855C6D" w14:textId="77777777" w:rsidR="000D0470" w:rsidRPr="00F426B6" w:rsidRDefault="004327DD" w:rsidP="004B4B33">
      <w:pPr>
        <w:pStyle w:val="Body2"/>
        <w:ind w:firstLine="902"/>
        <w:rPr>
          <w:lang w:val="lt-LT"/>
        </w:rPr>
      </w:pPr>
      <w:r w:rsidRPr="00F426B6">
        <w:rPr>
          <w:lang w:val="lt-LT"/>
        </w:rPr>
        <w:t>1. D</w:t>
      </w:r>
      <w:r w:rsidR="000D0470" w:rsidRPr="00F426B6">
        <w:rPr>
          <w:lang w:val="lt-LT"/>
        </w:rPr>
        <w:t>alyvavimą nusikalstamame susivienijime, jo organizavimą ar vadovavimą jam;</w:t>
      </w:r>
    </w:p>
    <w:p w14:paraId="7937AD91" w14:textId="77777777" w:rsidR="000D0470" w:rsidRPr="00F426B6" w:rsidRDefault="004327DD" w:rsidP="004B4B33">
      <w:pPr>
        <w:pStyle w:val="Body2"/>
        <w:ind w:firstLine="902"/>
        <w:rPr>
          <w:lang w:val="lt-LT"/>
        </w:rPr>
      </w:pPr>
      <w:r w:rsidRPr="00F426B6">
        <w:rPr>
          <w:lang w:val="lt-LT"/>
        </w:rPr>
        <w:t>2. K</w:t>
      </w:r>
      <w:r w:rsidR="000D0470" w:rsidRPr="00F426B6">
        <w:rPr>
          <w:lang w:val="lt-LT"/>
        </w:rPr>
        <w:t>yšininkavimą, prekybą poveikiu, papirkimą;</w:t>
      </w:r>
    </w:p>
    <w:p w14:paraId="680A8A0F" w14:textId="77777777" w:rsidR="000D0470" w:rsidRPr="00F426B6" w:rsidRDefault="004327DD" w:rsidP="004B4B33">
      <w:pPr>
        <w:pStyle w:val="Body2"/>
        <w:ind w:firstLine="902"/>
        <w:rPr>
          <w:lang w:val="lt-LT"/>
        </w:rPr>
      </w:pPr>
      <w:r w:rsidRPr="00F426B6">
        <w:rPr>
          <w:lang w:val="lt-LT"/>
        </w:rPr>
        <w:t>3. S</w:t>
      </w:r>
      <w:r w:rsidR="000D0470" w:rsidRPr="00F426B6">
        <w:rPr>
          <w:lang w:val="lt-LT"/>
        </w:rPr>
        <w:t>ukč</w:t>
      </w:r>
      <w:r w:rsidR="000D0470" w:rsidRPr="00A2068F">
        <w:rPr>
          <w:lang w:val="it-IT"/>
        </w:rPr>
        <w:t>iavim</w:t>
      </w:r>
      <w:r w:rsidR="000D0470" w:rsidRPr="00F426B6">
        <w:rPr>
          <w:lang w:val="lt-LT"/>
        </w:rPr>
        <w:t>ą</w:t>
      </w:r>
      <w:r w:rsidR="000D0470" w:rsidRPr="00A2068F">
        <w:rPr>
          <w:lang w:val="it-IT"/>
        </w:rPr>
        <w:t>, turto pasisavinim</w:t>
      </w:r>
      <w:r w:rsidR="000D0470" w:rsidRPr="00F426B6">
        <w:rPr>
          <w:lang w:val="lt-LT"/>
        </w:rPr>
        <w:t>ą</w:t>
      </w:r>
      <w:r w:rsidR="000D0470" w:rsidRPr="00A2068F">
        <w:rPr>
          <w:lang w:val="it-IT"/>
        </w:rPr>
        <w:t>, turto i</w:t>
      </w:r>
      <w:r w:rsidR="000D0470" w:rsidRPr="00F426B6">
        <w:rPr>
          <w:lang w:val="lt-LT"/>
        </w:rPr>
        <w:t>ššvaistymą</w:t>
      </w:r>
      <w:r w:rsidR="000D0470" w:rsidRPr="00A2068F">
        <w:rPr>
          <w:lang w:val="nl-NL"/>
        </w:rPr>
        <w:t>, apgauling</w:t>
      </w:r>
      <w:r w:rsidR="000D0470" w:rsidRPr="00F426B6">
        <w:rPr>
          <w:lang w:val="lt-LT"/>
        </w:rPr>
        <w:t>ą pareiškimą apie juridinio asmens veiklą</w:t>
      </w:r>
      <w:r w:rsidR="000D0470" w:rsidRPr="00A2068F">
        <w:rPr>
          <w:lang w:val="pt-PT"/>
        </w:rPr>
        <w:t>, kredito, paskolos ar tikslin</w:t>
      </w:r>
      <w:r w:rsidR="000D0470" w:rsidRPr="00F426B6">
        <w:rPr>
          <w:lang w:val="lt-LT"/>
        </w:rPr>
        <w:t>ė</w:t>
      </w:r>
      <w:r w:rsidR="000D0470" w:rsidRPr="00A2068F">
        <w:rPr>
          <w:lang w:val="pt-PT"/>
        </w:rPr>
        <w:t>s paramos panaudojim</w:t>
      </w:r>
      <w:r w:rsidR="000D0470" w:rsidRPr="00F426B6">
        <w:rPr>
          <w:lang w:val="lt-LT"/>
        </w:rPr>
        <w:t xml:space="preserve">ą </w:t>
      </w:r>
      <w:r w:rsidR="000D0470" w:rsidRPr="00A2068F">
        <w:rPr>
          <w:lang w:val="pt-PT"/>
        </w:rPr>
        <w:t>ne pagal paskirt</w:t>
      </w:r>
      <w:r w:rsidR="000D0470" w:rsidRPr="00F426B6">
        <w:rPr>
          <w:lang w:val="lt-LT"/>
        </w:rPr>
        <w:t>į ar nustatytą tvarką, kreditinį sukč</w:t>
      </w:r>
      <w:r w:rsidR="000D0470" w:rsidRPr="00A2068F">
        <w:rPr>
          <w:lang w:val="it-IT"/>
        </w:rPr>
        <w:t>iavim</w:t>
      </w:r>
      <w:r w:rsidR="000D0470" w:rsidRPr="00F426B6">
        <w:rPr>
          <w:lang w:val="lt-LT"/>
        </w:rPr>
        <w:t xml:space="preserve">ą, neteisingų duomenų </w:t>
      </w:r>
      <w:r w:rsidR="000D0470" w:rsidRPr="00A2068F">
        <w:rPr>
          <w:lang w:val="es-ES_tradnl"/>
        </w:rPr>
        <w:t>apie pajamas, peln</w:t>
      </w:r>
      <w:r w:rsidR="000D0470" w:rsidRPr="00F426B6">
        <w:rPr>
          <w:lang w:val="lt-LT"/>
        </w:rPr>
        <w:t>ą ar turtą pateikimą, deklaracijos, ataskaitos ar kito dokumento nepateikimą</w:t>
      </w:r>
      <w:r w:rsidR="000D0470" w:rsidRPr="00A2068F">
        <w:rPr>
          <w:lang w:val="nl-NL"/>
        </w:rPr>
        <w:t>, apgauling</w:t>
      </w:r>
      <w:r w:rsidR="000D0470" w:rsidRPr="00F426B6">
        <w:rPr>
          <w:lang w:val="lt-LT"/>
        </w:rPr>
        <w:t>ą apskaitos tvarkymą ar piktnaudž</w:t>
      </w:r>
      <w:r w:rsidR="000D0470" w:rsidRPr="00A2068F">
        <w:rPr>
          <w:lang w:val="it-IT"/>
        </w:rPr>
        <w:t>iavim</w:t>
      </w:r>
      <w:r w:rsidR="000D0470" w:rsidRPr="00F426B6">
        <w:rPr>
          <w:lang w:val="lt-LT"/>
        </w:rPr>
        <w:t xml:space="preserve">ą, kai šiomis nusikalstamomis </w:t>
      </w:r>
      <w:r w:rsidR="000D0470" w:rsidRPr="00F426B6">
        <w:rPr>
          <w:lang w:val="lt-LT"/>
        </w:rPr>
        <w:lastRenderedPageBreak/>
        <w:t>veikomis kėsinamasi į Europos Sąjungos finansinius interesus, kaip apibrėžta Konvencijos dė</w:t>
      </w:r>
      <w:r w:rsidR="000D0470" w:rsidRPr="00A2068F">
        <w:rPr>
          <w:lang w:val="nl-NL"/>
        </w:rPr>
        <w:t>l Europos Bendrij</w:t>
      </w:r>
      <w:r w:rsidR="000D0470" w:rsidRPr="00F426B6">
        <w:rPr>
          <w:lang w:val="lt-LT"/>
        </w:rPr>
        <w:t>ų finansinių interesų apsaugos 1 straipsnyje;</w:t>
      </w:r>
    </w:p>
    <w:p w14:paraId="775F6159" w14:textId="77777777" w:rsidR="000D0470" w:rsidRPr="00F426B6" w:rsidRDefault="000D0470" w:rsidP="004B4B33">
      <w:pPr>
        <w:pStyle w:val="Body2"/>
        <w:ind w:firstLine="902"/>
        <w:rPr>
          <w:lang w:val="lt-LT"/>
        </w:rPr>
      </w:pPr>
      <w:r w:rsidRPr="00F426B6">
        <w:rPr>
          <w:lang w:val="lt-LT"/>
        </w:rPr>
        <w:t xml:space="preserve">4. </w:t>
      </w:r>
      <w:r w:rsidR="004327DD">
        <w:rPr>
          <w:lang w:val="da-DK"/>
        </w:rPr>
        <w:t>N</w:t>
      </w:r>
      <w:r w:rsidRPr="00A2068F">
        <w:rPr>
          <w:lang w:val="da-DK"/>
        </w:rPr>
        <w:t>usikalstam</w:t>
      </w:r>
      <w:r w:rsidRPr="00F426B6">
        <w:rPr>
          <w:lang w:val="lt-LT"/>
        </w:rPr>
        <w:t>ą bankrotą;</w:t>
      </w:r>
    </w:p>
    <w:p w14:paraId="212695DC" w14:textId="77777777" w:rsidR="000D0470" w:rsidRPr="00F426B6" w:rsidRDefault="004327DD" w:rsidP="004B4B33">
      <w:pPr>
        <w:pStyle w:val="Body2"/>
        <w:ind w:firstLine="902"/>
        <w:rPr>
          <w:lang w:val="lt-LT"/>
        </w:rPr>
      </w:pPr>
      <w:r w:rsidRPr="00F426B6">
        <w:rPr>
          <w:lang w:val="lt-LT"/>
        </w:rPr>
        <w:t>5. T</w:t>
      </w:r>
      <w:r w:rsidR="000D0470" w:rsidRPr="00F426B6">
        <w:rPr>
          <w:lang w:val="lt-LT"/>
        </w:rPr>
        <w:t xml:space="preserve">eroristinį ir su teroristine veikla susijusį </w:t>
      </w:r>
      <w:r w:rsidR="000D0470" w:rsidRPr="00A2068F">
        <w:rPr>
          <w:lang w:val="da-DK"/>
        </w:rPr>
        <w:t>nusikaltim</w:t>
      </w:r>
      <w:r w:rsidR="000D0470" w:rsidRPr="00F426B6">
        <w:rPr>
          <w:lang w:val="lt-LT"/>
        </w:rPr>
        <w:t>ą;</w:t>
      </w:r>
    </w:p>
    <w:p w14:paraId="604FDC95" w14:textId="77777777" w:rsidR="000D0470" w:rsidRPr="00A2068F" w:rsidRDefault="004327DD" w:rsidP="004B4B33">
      <w:pPr>
        <w:pStyle w:val="Body2"/>
        <w:ind w:firstLine="902"/>
      </w:pPr>
      <w:r>
        <w:t>6. N</w:t>
      </w:r>
      <w:r w:rsidR="000D0470" w:rsidRPr="00A2068F">
        <w:t>usikalstamu bū</w:t>
      </w:r>
      <w:r w:rsidR="000D0470" w:rsidRPr="00A2068F">
        <w:rPr>
          <w:lang w:val="it-IT"/>
        </w:rPr>
        <w:t>du gauto turto legalizavim</w:t>
      </w:r>
      <w:r w:rsidR="000D0470" w:rsidRPr="00A2068F">
        <w:t>ą;</w:t>
      </w:r>
    </w:p>
    <w:p w14:paraId="72CE1ACA" w14:textId="77777777" w:rsidR="000D0470" w:rsidRPr="00A2068F" w:rsidRDefault="004327DD" w:rsidP="004B4B33">
      <w:pPr>
        <w:pStyle w:val="Body2"/>
        <w:ind w:firstLine="902"/>
      </w:pPr>
      <w:r>
        <w:t>7. P</w:t>
      </w:r>
      <w:r w:rsidR="000D0470" w:rsidRPr="00A2068F">
        <w:t>rekybą žmonėmis, vaiko pirkimą arba pardavimą;</w:t>
      </w:r>
    </w:p>
    <w:p w14:paraId="67E6AF57" w14:textId="77777777" w:rsidR="00187D4B" w:rsidRPr="00B655E3" w:rsidRDefault="000D0470" w:rsidP="004B4B33">
      <w:pPr>
        <w:pStyle w:val="Body2"/>
        <w:ind w:firstLine="902"/>
      </w:pPr>
      <w:r w:rsidRPr="00A2068F">
        <w:t xml:space="preserve">8. </w:t>
      </w:r>
      <w:r w:rsidR="004327DD">
        <w:rPr>
          <w:lang w:val="es-ES_tradnl"/>
        </w:rPr>
        <w:t>K</w:t>
      </w:r>
      <w:r w:rsidRPr="00A2068F">
        <w:rPr>
          <w:lang w:val="es-ES_tradnl"/>
        </w:rPr>
        <w:t>itos valstyb</w:t>
      </w:r>
      <w:r w:rsidRPr="00A2068F">
        <w:t>ė</w:t>
      </w:r>
      <w:r w:rsidRPr="00A2068F">
        <w:rPr>
          <w:lang w:val="nl-NL"/>
        </w:rPr>
        <w:t>s tiek</w:t>
      </w:r>
      <w:r w:rsidRPr="00A2068F">
        <w:t xml:space="preserve">ėjo atliktą </w:t>
      </w:r>
      <w:r w:rsidRPr="00A2068F">
        <w:rPr>
          <w:lang w:val="da-DK"/>
        </w:rPr>
        <w:t>nusikaltim</w:t>
      </w:r>
      <w:r w:rsidRPr="00A2068F">
        <w:t>ą</w:t>
      </w:r>
      <w:r w:rsidRPr="00A2068F">
        <w:rPr>
          <w:lang w:val="it-IT"/>
        </w:rPr>
        <w:t>, apibr</w:t>
      </w:r>
      <w:r w:rsidRPr="00A2068F">
        <w:t xml:space="preserve">ėžtą Direktyvos 2014/24/ES 57 straipsnio 1 dalyje išvardytus Europos </w:t>
      </w:r>
      <w:r w:rsidRPr="00B655E3">
        <w:t>Są</w:t>
      </w:r>
      <w:r w:rsidRPr="00B655E3">
        <w:rPr>
          <w:lang w:val="pt-PT"/>
        </w:rPr>
        <w:t>jungos teis</w:t>
      </w:r>
      <w:r w:rsidRPr="00B655E3">
        <w:t>ės aktus įgyvendinančiuose kitų valstybių teisės aktuose.</w:t>
      </w:r>
    </w:p>
    <w:p w14:paraId="17E19578" w14:textId="77777777" w:rsidR="004B4B33" w:rsidRPr="00B655E3" w:rsidRDefault="000D0470" w:rsidP="004B4B33">
      <w:pPr>
        <w:pStyle w:val="Body2"/>
        <w:ind w:firstLine="902"/>
      </w:pPr>
      <w:r w:rsidRPr="00B655E3">
        <w:t>Laikoma, kad tiekėjas arba jo atsakingas asmuo nuteisti už aukščiau nurodytas n</w:t>
      </w:r>
      <w:r w:rsidR="004B4B33" w:rsidRPr="00B655E3">
        <w:t xml:space="preserve">usikalstamas veikas, kai dėl: </w:t>
      </w:r>
    </w:p>
    <w:p w14:paraId="442FCF8C" w14:textId="77777777" w:rsidR="000D0470" w:rsidRPr="00B655E3" w:rsidRDefault="00187D4B" w:rsidP="004B4B33">
      <w:pPr>
        <w:pStyle w:val="Body2"/>
        <w:ind w:firstLine="902"/>
      </w:pPr>
      <w:r w:rsidRPr="00B655E3">
        <w:t xml:space="preserve">- </w:t>
      </w:r>
      <w:r w:rsidR="004327DD" w:rsidRPr="00B655E3">
        <w:rPr>
          <w:lang w:val="nl-NL"/>
        </w:rPr>
        <w:t>T</w:t>
      </w:r>
      <w:r w:rsidR="000D0470" w:rsidRPr="00B655E3">
        <w:rPr>
          <w:lang w:val="nl-NL"/>
        </w:rPr>
        <w:t>iek</w:t>
      </w:r>
      <w:r w:rsidR="000D0470" w:rsidRPr="00B655E3">
        <w:t>ėjo, kuris yra fizinis asmuo, per pastaruosius 5 metus buvo priimtas ir į</w:t>
      </w:r>
      <w:r w:rsidR="000D0470" w:rsidRPr="00B655E3">
        <w:rPr>
          <w:lang w:val="nl-NL"/>
        </w:rPr>
        <w:t>siteis</w:t>
      </w:r>
      <w:r w:rsidR="000D0470" w:rsidRPr="00B655E3">
        <w:t>ėję</w:t>
      </w:r>
      <w:r w:rsidR="000D0470" w:rsidRPr="00B655E3">
        <w:rPr>
          <w:lang w:val="it-IT"/>
        </w:rPr>
        <w:t xml:space="preserve">s apkaltinamasis teismo nuosprendis ir </w:t>
      </w:r>
      <w:r w:rsidR="000D0470" w:rsidRPr="00B655E3">
        <w:t>š</w:t>
      </w:r>
      <w:r w:rsidR="000D0470" w:rsidRPr="00B655E3">
        <w:rPr>
          <w:lang w:val="it-IT"/>
        </w:rPr>
        <w:t>is asmuo turi nei</w:t>
      </w:r>
      <w:r w:rsidR="000D0470" w:rsidRPr="00B655E3">
        <w:t xml:space="preserve">šnykusį ar nepanaikintą teistumą; </w:t>
      </w:r>
    </w:p>
    <w:p w14:paraId="7939F51D" w14:textId="77777777" w:rsidR="000D0470" w:rsidRPr="00B655E3" w:rsidRDefault="00187D4B" w:rsidP="004B4B33">
      <w:pPr>
        <w:pStyle w:val="Body2"/>
        <w:ind w:firstLine="902"/>
      </w:pPr>
      <w:r w:rsidRPr="00B655E3">
        <w:t xml:space="preserve">- </w:t>
      </w:r>
      <w:r w:rsidR="004327DD" w:rsidRPr="00B655E3">
        <w:rPr>
          <w:lang w:val="nl-NL"/>
        </w:rPr>
        <w:t>T</w:t>
      </w:r>
      <w:r w:rsidR="000D0470" w:rsidRPr="00B655E3">
        <w:rPr>
          <w:lang w:val="nl-NL"/>
        </w:rPr>
        <w:t>iek</w:t>
      </w:r>
      <w:r w:rsidR="000D0470" w:rsidRPr="00B655E3">
        <w:t>ėjo, kuris yra juridinis asmuo, kita organizacija ar jos padalinys, vadovo, kito valdymo ar priežiū</w:t>
      </w:r>
      <w:r w:rsidR="000D0470" w:rsidRPr="00B655E3">
        <w:rPr>
          <w:lang w:val="pt-PT"/>
        </w:rPr>
        <w:t>ros organo nario ar kito asmens, turin</w:t>
      </w:r>
      <w:r w:rsidR="000D0470" w:rsidRPr="00B655E3">
        <w:t>č</w:t>
      </w:r>
      <w:r w:rsidR="000D0470" w:rsidRPr="00B655E3">
        <w:rPr>
          <w:lang w:val="it-IT"/>
        </w:rPr>
        <w:t>io (turin</w:t>
      </w:r>
      <w:r w:rsidR="000D0470" w:rsidRPr="00B655E3">
        <w:t>čių) teisę atstovauti tiekėjui ar jį kontroliuoti, jo vardu priimti sprendimą</w:t>
      </w:r>
      <w:r w:rsidR="000D0470" w:rsidRPr="00B655E3">
        <w:rPr>
          <w:lang w:val="it-IT"/>
        </w:rPr>
        <w:t>, sudaryti sandor</w:t>
      </w:r>
      <w:r w:rsidR="000D0470" w:rsidRPr="00B655E3">
        <w:t>į</w:t>
      </w:r>
      <w:r w:rsidR="000D0470" w:rsidRPr="00B655E3">
        <w:rPr>
          <w:lang w:val="de-DE"/>
        </w:rPr>
        <w:t>, ar buhalterio (buhalteri</w:t>
      </w:r>
      <w:r w:rsidR="000D0470" w:rsidRPr="00B655E3">
        <w:t>ų) ar kito (kitų) asmens (asmenų), turinč</w:t>
      </w:r>
      <w:r w:rsidR="000D0470" w:rsidRPr="00B655E3">
        <w:rPr>
          <w:lang w:val="it-IT"/>
        </w:rPr>
        <w:t>io (turin</w:t>
      </w:r>
      <w:r w:rsidR="000D0470" w:rsidRPr="00B655E3">
        <w:t xml:space="preserve">čių) teisę </w:t>
      </w:r>
      <w:r w:rsidR="000D0470" w:rsidRPr="00F426B6">
        <w:t>sura</w:t>
      </w:r>
      <w:r w:rsidR="000D0470" w:rsidRPr="00B655E3">
        <w:t>š</w:t>
      </w:r>
      <w:r w:rsidR="000D0470" w:rsidRPr="00B655E3">
        <w:rPr>
          <w:lang w:val="es-ES_tradnl"/>
        </w:rPr>
        <w:t>yti ir pasira</w:t>
      </w:r>
      <w:r w:rsidR="000D0470" w:rsidRPr="00B655E3">
        <w:t>šyti tiekėjo apskaitos dokumentus, per pastaruosius 5 metus buvo priimtas ir į</w:t>
      </w:r>
      <w:r w:rsidR="000D0470" w:rsidRPr="00B655E3">
        <w:rPr>
          <w:lang w:val="nl-NL"/>
        </w:rPr>
        <w:t>siteis</w:t>
      </w:r>
      <w:r w:rsidR="000D0470" w:rsidRPr="00B655E3">
        <w:t>ėję</w:t>
      </w:r>
      <w:r w:rsidR="000D0470" w:rsidRPr="00B655E3">
        <w:rPr>
          <w:lang w:val="it-IT"/>
        </w:rPr>
        <w:t xml:space="preserve">s apkaltinamasis teismo nuosprendis ir </w:t>
      </w:r>
      <w:r w:rsidR="000D0470" w:rsidRPr="00B655E3">
        <w:t>š</w:t>
      </w:r>
      <w:r w:rsidR="000D0470" w:rsidRPr="00B655E3">
        <w:rPr>
          <w:lang w:val="it-IT"/>
        </w:rPr>
        <w:t>is asmuo turi nei</w:t>
      </w:r>
      <w:r w:rsidR="000D0470" w:rsidRPr="00B655E3">
        <w:t xml:space="preserve">šnykusį ar nepanaikintą teistumą; </w:t>
      </w:r>
    </w:p>
    <w:p w14:paraId="3F7D4FC6" w14:textId="77777777" w:rsidR="000D0470" w:rsidRPr="00A2068F" w:rsidRDefault="00187D4B" w:rsidP="004B4B33">
      <w:pPr>
        <w:pStyle w:val="Body2"/>
        <w:ind w:firstLine="902"/>
      </w:pPr>
      <w:r w:rsidRPr="00B655E3">
        <w:t xml:space="preserve">- </w:t>
      </w:r>
      <w:r w:rsidR="004327DD" w:rsidRPr="00B655E3">
        <w:t>T</w:t>
      </w:r>
      <w:r w:rsidR="000D0470" w:rsidRPr="00B655E3">
        <w:t>iekėjo, kuris yra juridinis asmuo, kita organizacija ar jos padalinys, per pastaruosius 5 metus buvo priimtas ir į</w:t>
      </w:r>
      <w:r w:rsidR="000D0470" w:rsidRPr="00B655E3">
        <w:rPr>
          <w:lang w:val="nl-NL"/>
        </w:rPr>
        <w:t>siteis</w:t>
      </w:r>
      <w:r w:rsidR="000D0470" w:rsidRPr="00B655E3">
        <w:t>ėję</w:t>
      </w:r>
      <w:r w:rsidR="000D0470" w:rsidRPr="00B655E3">
        <w:rPr>
          <w:lang w:val="it-IT"/>
        </w:rPr>
        <w:t>s apkaltinamasis teismo nuosprendis.</w:t>
      </w:r>
    </w:p>
    <w:p w14:paraId="456A2AAF" w14:textId="77777777" w:rsidR="000D0470" w:rsidRPr="00A2068F" w:rsidRDefault="000D0470" w:rsidP="004B4B33">
      <w:pPr>
        <w:pStyle w:val="Body2"/>
        <w:ind w:firstLine="902"/>
        <w:rPr>
          <w:b/>
          <w:i/>
          <w:iCs/>
        </w:rPr>
      </w:pPr>
      <w:r w:rsidRPr="00A2068F">
        <w:rPr>
          <w:b/>
          <w:i/>
          <w:iCs/>
          <w:u w:val="single"/>
          <w:lang w:val="it-IT"/>
        </w:rPr>
        <w:t>Pateikiama su pasi</w:t>
      </w:r>
      <w:r w:rsidRPr="00A2068F">
        <w:rPr>
          <w:b/>
          <w:i/>
          <w:iCs/>
          <w:u w:val="single"/>
        </w:rPr>
        <w:t>ūlymu: </w:t>
      </w:r>
      <w:r w:rsidRPr="00A2068F">
        <w:rPr>
          <w:b/>
          <w:i/>
          <w:iCs/>
          <w:u w:val="single"/>
          <w:lang w:val="de-DE"/>
        </w:rPr>
        <w:t>EBVPD</w:t>
      </w:r>
      <w:r w:rsidRPr="00A2068F">
        <w:rPr>
          <w:b/>
          <w:i/>
          <w:iCs/>
        </w:rPr>
        <w:t>.</w:t>
      </w:r>
    </w:p>
    <w:p w14:paraId="14F4478E" w14:textId="77777777" w:rsidR="000D0470" w:rsidRPr="00A2068F" w:rsidRDefault="000D0470" w:rsidP="004B4B33">
      <w:pPr>
        <w:pStyle w:val="Body2"/>
        <w:rPr>
          <w:i/>
          <w:iCs/>
          <w:u w:val="single"/>
        </w:rPr>
      </w:pPr>
      <w:r w:rsidRPr="00A2068F">
        <w:rPr>
          <w:i/>
          <w:iCs/>
          <w:lang w:val="sv-SE"/>
        </w:rPr>
        <w:t>Perkan</w:t>
      </w:r>
      <w:r w:rsidRPr="00A2068F">
        <w:rPr>
          <w:i/>
          <w:iCs/>
        </w:rPr>
        <w:t>čiajai organizacijai atlikus EBVPD patikrinimo procedūrą, patikrinus pasiūlymus ir išrinkus galimą laimėtoją, tik jo yra prašomi dokumentai, patvirtinantys paš</w:t>
      </w:r>
      <w:r w:rsidRPr="00A2068F">
        <w:rPr>
          <w:i/>
          <w:iCs/>
          <w:lang w:val="it-IT"/>
        </w:rPr>
        <w:t>alinimo pagrind</w:t>
      </w:r>
      <w:r w:rsidRPr="00A2068F">
        <w:rPr>
          <w:i/>
          <w:iCs/>
        </w:rPr>
        <w:t>ų nebuvimą: </w:t>
      </w:r>
      <w:r w:rsidRPr="00A2068F">
        <w:rPr>
          <w:i/>
          <w:iCs/>
          <w:lang w:val="it-IT"/>
        </w:rPr>
        <w:t>Teismo, valstyb</w:t>
      </w:r>
      <w:r w:rsidRPr="00A2068F">
        <w:rPr>
          <w:i/>
          <w:iCs/>
        </w:rPr>
        <w:t>ės įmonė</w:t>
      </w:r>
      <w:r w:rsidRPr="00A2068F">
        <w:rPr>
          <w:i/>
          <w:iCs/>
          <w:lang w:val="de-DE"/>
        </w:rPr>
        <w:t>s Registr</w:t>
      </w:r>
      <w:r w:rsidRPr="00A2068F">
        <w:rPr>
          <w:i/>
          <w:iCs/>
        </w:rPr>
        <w:t xml:space="preserve">ų </w:t>
      </w:r>
      <w:r w:rsidRPr="00A2068F">
        <w:rPr>
          <w:i/>
          <w:iCs/>
          <w:lang w:val="es-ES_tradnl"/>
        </w:rPr>
        <w:t>centro Lietuvos Respublikos Vyriausyb</w:t>
      </w:r>
      <w:r w:rsidRPr="00A2068F">
        <w:rPr>
          <w:i/>
          <w:iCs/>
        </w:rPr>
        <w:t>ės nustatyta tvarka, ne anksčiau kaip 60 </w:t>
      </w:r>
      <w:r w:rsidRPr="00A2068F">
        <w:rPr>
          <w:i/>
          <w:iCs/>
          <w:lang w:val="de-DE"/>
        </w:rPr>
        <w:t>dien</w:t>
      </w:r>
      <w:r w:rsidRPr="00A2068F">
        <w:rPr>
          <w:i/>
          <w:iCs/>
        </w:rPr>
        <w:t xml:space="preserve">ų </w:t>
      </w:r>
      <w:r w:rsidRPr="00A2068F">
        <w:rPr>
          <w:i/>
          <w:iCs/>
          <w:lang w:val="es-ES_tradnl"/>
        </w:rPr>
        <w:t>iki tos dienos, kai galimas laim</w:t>
      </w:r>
      <w:r w:rsidRPr="00A2068F">
        <w:rPr>
          <w:i/>
          <w:iCs/>
        </w:rPr>
        <w:t>ė</w:t>
      </w:r>
      <w:r w:rsidRPr="00A2068F">
        <w:rPr>
          <w:i/>
          <w:iCs/>
          <w:lang w:val="es-ES_tradnl"/>
        </w:rPr>
        <w:t>tojas tur</w:t>
      </w:r>
      <w:r w:rsidRPr="00A2068F">
        <w:rPr>
          <w:i/>
          <w:iCs/>
        </w:rPr>
        <w:t>ės pateikti dokumentus, iš</w:t>
      </w:r>
      <w:r w:rsidRPr="00A2068F">
        <w:rPr>
          <w:i/>
          <w:iCs/>
          <w:lang w:val="es-ES_tradnl"/>
        </w:rPr>
        <w:t>duotas dokumentas, patvirtinantis jungtinius kompetenting</w:t>
      </w:r>
      <w:r w:rsidRPr="00A2068F">
        <w:rPr>
          <w:i/>
          <w:iCs/>
        </w:rPr>
        <w:t>ų institucijų tvarkomus duomenis, ar kitos kompetentingos institucijos iš</w:t>
      </w:r>
      <w:r w:rsidRPr="00A2068F">
        <w:rPr>
          <w:i/>
          <w:iCs/>
          <w:lang w:val="pt-PT"/>
        </w:rPr>
        <w:t>duotas dokumentas.</w:t>
      </w:r>
      <w:r w:rsidRPr="00A2068F">
        <w:rPr>
          <w:i/>
          <w:iCs/>
        </w:rPr>
        <w:t xml:space="preserve"> Prašomi dokumentai turi būti pateikti ne vėliau kaip </w:t>
      </w:r>
      <w:r w:rsidRPr="00A2068F">
        <w:rPr>
          <w:i/>
          <w:iCs/>
          <w:u w:val="single"/>
        </w:rPr>
        <w:t>per 3 darbo dienas nuo prašymo gavimo dienos.</w:t>
      </w:r>
    </w:p>
    <w:p w14:paraId="7A69CD1A" w14:textId="77777777" w:rsidR="000D0470" w:rsidRPr="00A2068F" w:rsidRDefault="000D0470" w:rsidP="004B4B33">
      <w:pPr>
        <w:pStyle w:val="Body2"/>
      </w:pPr>
      <w:r w:rsidRPr="00A2068F">
        <w:tab/>
      </w:r>
    </w:p>
    <w:p w14:paraId="47EE5954" w14:textId="77777777" w:rsidR="000D0470" w:rsidRPr="00A2068F" w:rsidRDefault="000D0470" w:rsidP="004B4B33">
      <w:pPr>
        <w:pStyle w:val="Body2"/>
        <w:ind w:firstLine="851"/>
        <w:rPr>
          <w:b/>
          <w:i/>
        </w:rPr>
      </w:pPr>
      <w:r w:rsidRPr="00B655E3">
        <w:rPr>
          <w:b/>
          <w:i/>
        </w:rPr>
        <w:t>II. Tiekė</w:t>
      </w:r>
      <w:r w:rsidRPr="00B655E3">
        <w:rPr>
          <w:b/>
          <w:i/>
          <w:lang w:val="es-ES_tradnl"/>
        </w:rPr>
        <w:t xml:space="preserve">jas yra </w:t>
      </w:r>
      <w:r w:rsidRPr="00B655E3">
        <w:rPr>
          <w:b/>
          <w:i/>
        </w:rPr>
        <w:t>įvykdęs</w:t>
      </w:r>
      <w:r w:rsidRPr="00A2068F">
        <w:rPr>
          <w:b/>
          <w:i/>
        </w:rPr>
        <w:t xml:space="preserve">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w:t>
      </w:r>
    </w:p>
    <w:p w14:paraId="1DE5C129" w14:textId="77777777" w:rsidR="000D0470" w:rsidRPr="00A2068F" w:rsidRDefault="000D0470" w:rsidP="004B4B33">
      <w:pPr>
        <w:pStyle w:val="Body2"/>
        <w:ind w:firstLine="851"/>
      </w:pPr>
      <w:r w:rsidRPr="00A2068F">
        <w:t xml:space="preserve">1. </w:t>
      </w:r>
      <w:r w:rsidR="004327DD">
        <w:rPr>
          <w:lang w:val="nl-NL"/>
        </w:rPr>
        <w:t>T</w:t>
      </w:r>
      <w:r w:rsidRPr="00A2068F">
        <w:rPr>
          <w:lang w:val="nl-NL"/>
        </w:rPr>
        <w:t>iek</w:t>
      </w:r>
      <w:r w:rsidRPr="00A2068F">
        <w:t>ė</w:t>
      </w:r>
      <w:r w:rsidRPr="00A2068F">
        <w:rPr>
          <w:lang w:val="es-ES_tradnl"/>
        </w:rPr>
        <w:t xml:space="preserve">jas yra </w:t>
      </w:r>
      <w:r w:rsidRPr="00A2068F">
        <w:t>įsipareigojęs sumokėti mokesč</w:t>
      </w:r>
      <w:r w:rsidRPr="00A2068F">
        <w:rPr>
          <w:lang w:val="it-IT"/>
        </w:rPr>
        <w:t xml:space="preserve">ius, </w:t>
      </w:r>
      <w:r w:rsidRPr="00A2068F">
        <w:t>įskaitant socialinio draudimo įmokas ir dėl to laikomas jau įvykdžiusiu šioje dalyje nurodytus įsipareigojimus;</w:t>
      </w:r>
    </w:p>
    <w:p w14:paraId="12300CFA" w14:textId="77777777" w:rsidR="000D0470" w:rsidRPr="00A2068F" w:rsidRDefault="004327DD" w:rsidP="004B4B33">
      <w:pPr>
        <w:pStyle w:val="Body2"/>
        <w:ind w:firstLine="851"/>
      </w:pPr>
      <w:r>
        <w:t>2. Į</w:t>
      </w:r>
      <w:r w:rsidR="000D0470" w:rsidRPr="00A2068F">
        <w:t>siskolinimo suma nevirš</w:t>
      </w:r>
      <w:r w:rsidR="000D0470" w:rsidRPr="00A2068F">
        <w:rPr>
          <w:lang w:val="de-DE"/>
        </w:rPr>
        <w:t>ija 50 Eur (penkiasde</w:t>
      </w:r>
      <w:r w:rsidR="000D0470" w:rsidRPr="00A2068F">
        <w:t>š</w:t>
      </w:r>
      <w:r w:rsidR="000D0470" w:rsidRPr="00A2068F">
        <w:rPr>
          <w:lang w:val="de-DE"/>
        </w:rPr>
        <w:t>imt eur</w:t>
      </w:r>
      <w:r w:rsidR="000D0470" w:rsidRPr="00A2068F">
        <w:t>ų);</w:t>
      </w:r>
    </w:p>
    <w:p w14:paraId="586E8672" w14:textId="77777777" w:rsidR="000D0470" w:rsidRPr="00F426B6" w:rsidRDefault="000D0470" w:rsidP="004B4B33">
      <w:pPr>
        <w:pStyle w:val="Body2"/>
        <w:ind w:firstLine="851"/>
        <w:rPr>
          <w:lang w:val="it-IT"/>
        </w:rPr>
      </w:pPr>
      <w:r w:rsidRPr="00A2068F">
        <w:t xml:space="preserve">3. </w:t>
      </w:r>
      <w:r w:rsidR="004327DD">
        <w:rPr>
          <w:lang w:val="nl-NL"/>
        </w:rPr>
        <w:t>T</w:t>
      </w:r>
      <w:r w:rsidRPr="00A2068F">
        <w:rPr>
          <w:lang w:val="nl-NL"/>
        </w:rPr>
        <w:t>iek</w:t>
      </w:r>
      <w:r w:rsidRPr="00A2068F">
        <w:t>ė</w:t>
      </w:r>
      <w:r w:rsidRPr="00A2068F">
        <w:rPr>
          <w:lang w:val="es-ES_tradnl"/>
        </w:rPr>
        <w:t>jas apie tiksli</w:t>
      </w:r>
      <w:r w:rsidRPr="00A2068F">
        <w:t xml:space="preserve">ą </w:t>
      </w:r>
      <w:r w:rsidRPr="00A2068F">
        <w:rPr>
          <w:lang w:val="es-ES_tradnl"/>
        </w:rPr>
        <w:t xml:space="preserve">jo </w:t>
      </w:r>
      <w:r w:rsidRPr="00A2068F">
        <w:t xml:space="preserve">įsiskolinimo sumą informuotas tokiu metu, kad iki paraiškų </w:t>
      </w:r>
      <w:r w:rsidRPr="00A2068F">
        <w:rPr>
          <w:lang w:val="es-ES_tradnl"/>
        </w:rPr>
        <w:t>ar pasi</w:t>
      </w:r>
      <w:r w:rsidRPr="00A2068F">
        <w:t xml:space="preserve">ūlymų </w:t>
      </w:r>
      <w:r w:rsidRPr="00A2068F">
        <w:rPr>
          <w:lang w:val="pt-PT"/>
        </w:rPr>
        <w:t>pateikimo termino pabaigos nesp</w:t>
      </w:r>
      <w:r w:rsidRPr="00A2068F">
        <w:t>ėjo sumokėti mokesčių, įskaitant socialinio draudimo įmokas, sudaryti mokestinė</w:t>
      </w:r>
      <w:r w:rsidRPr="00A2068F">
        <w:rPr>
          <w:lang w:val="pt-PT"/>
        </w:rPr>
        <w:t>s paskolos sutarties ar kito pana</w:t>
      </w:r>
      <w:r w:rsidRPr="00A2068F">
        <w:t>š</w:t>
      </w:r>
      <w:r w:rsidRPr="00A2068F">
        <w:rPr>
          <w:lang w:val="pt-PT"/>
        </w:rPr>
        <w:t>aus pob</w:t>
      </w:r>
      <w:r w:rsidRPr="00A2068F">
        <w:t>ūdž</w:t>
      </w:r>
      <w:r w:rsidRPr="00A2068F">
        <w:rPr>
          <w:lang w:val="it-IT"/>
        </w:rPr>
        <w:t xml:space="preserve">io </w:t>
      </w:r>
      <w:r w:rsidRPr="00A2068F">
        <w:t>įpareigojanč</w:t>
      </w:r>
      <w:r w:rsidRPr="00A2068F">
        <w:rPr>
          <w:lang w:val="it-IT"/>
        </w:rPr>
        <w:t>io susitarimo d</w:t>
      </w:r>
      <w:r w:rsidRPr="00A2068F">
        <w:t>ėl jų sumokė</w:t>
      </w:r>
      <w:r w:rsidRPr="00A2068F">
        <w:rPr>
          <w:lang w:val="pt-PT"/>
        </w:rPr>
        <w:t>jimo ar imtis kit</w:t>
      </w:r>
      <w:r w:rsidRPr="00A2068F">
        <w:t xml:space="preserve">ų priemonių, kad atitiktų </w:t>
      </w:r>
      <w:r w:rsidRPr="00A2068F">
        <w:rPr>
          <w:lang w:val="it-IT"/>
        </w:rPr>
        <w:t>1 punkto nuostatas. Tiek</w:t>
      </w:r>
      <w:r w:rsidRPr="00F426B6">
        <w:rPr>
          <w:lang w:val="it-IT"/>
        </w:rPr>
        <w:t>ė</w:t>
      </w:r>
      <w:r w:rsidRPr="00A2068F">
        <w:rPr>
          <w:lang w:val="es-ES_tradnl"/>
        </w:rPr>
        <w:t xml:space="preserve">jas </w:t>
      </w:r>
      <w:r w:rsidRPr="00F426B6">
        <w:rPr>
          <w:lang w:val="it-IT"/>
        </w:rPr>
        <w:t>š</w:t>
      </w:r>
      <w:r w:rsidRPr="00A2068F">
        <w:rPr>
          <w:lang w:val="it-IT"/>
        </w:rPr>
        <w:t>iuo pagrindu nepa</w:t>
      </w:r>
      <w:r w:rsidRPr="00F426B6">
        <w:rPr>
          <w:lang w:val="it-IT"/>
        </w:rPr>
        <w:t>šalinamas iš pirkimo procedū</w:t>
      </w:r>
      <w:r w:rsidRPr="00A2068F">
        <w:rPr>
          <w:lang w:val="de-DE"/>
        </w:rPr>
        <w:t>ros, jeigu, perkan</w:t>
      </w:r>
      <w:r w:rsidRPr="00F426B6">
        <w:rPr>
          <w:lang w:val="it-IT"/>
        </w:rPr>
        <w:t>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328A306" w14:textId="77777777" w:rsidR="00735242" w:rsidRPr="00F426B6" w:rsidRDefault="00735242" w:rsidP="00735242">
      <w:pPr>
        <w:pStyle w:val="Body2"/>
        <w:spacing w:after="0"/>
        <w:ind w:firstLine="851"/>
        <w:rPr>
          <w:bCs/>
          <w:iCs/>
          <w:lang w:val="it-IT"/>
        </w:rPr>
      </w:pPr>
      <w:r w:rsidRPr="00F426B6">
        <w:rPr>
          <w:lang w:val="it-IT"/>
        </w:rPr>
        <w:t xml:space="preserve">4. </w:t>
      </w:r>
      <w:r w:rsidRPr="00F426B6">
        <w:rPr>
          <w:bCs/>
          <w:iCs/>
          <w:lang w:val="it-IT"/>
        </w:rPr>
        <w:t xml:space="preserve">Tiekėjas turi atitikti minimalius patikimo mokesčių mokėtojo kriterijus, nustatytus Lietuvos Respublikos mokesčių administravimo įstatymo 40¹ straipsnio 1 dalyje. </w:t>
      </w:r>
    </w:p>
    <w:p w14:paraId="6902EE53" w14:textId="77777777" w:rsidR="00735242" w:rsidRPr="00F426B6" w:rsidRDefault="00735242" w:rsidP="00735242">
      <w:pPr>
        <w:pStyle w:val="Body2"/>
        <w:spacing w:after="0"/>
        <w:ind w:firstLine="851"/>
        <w:rPr>
          <w:bCs/>
          <w:iCs/>
          <w:lang w:val="it-IT"/>
        </w:rPr>
      </w:pPr>
      <w:r w:rsidRPr="00F426B6">
        <w:rPr>
          <w:bCs/>
          <w:iCs/>
          <w:lang w:val="it-IT"/>
        </w:rPr>
        <w:t>Tiekėjas neatinkantis minimalių patikimo mokesčių mokėtojo kriterijų, nustatytų Lietuvos Respublikos mokesčių administravimo įstatymo 40¹ straipsnio 1 dalyje bus laikomas padariusiu šiurkštų profesinį pažeidimą.</w:t>
      </w:r>
    </w:p>
    <w:p w14:paraId="307DDB7E" w14:textId="77777777" w:rsidR="00735242" w:rsidRPr="00735242" w:rsidRDefault="00735242" w:rsidP="00735242">
      <w:pPr>
        <w:ind w:firstLine="851"/>
        <w:jc w:val="both"/>
        <w:rPr>
          <w:bCs/>
          <w:iCs/>
          <w:color w:val="000000"/>
          <w:sz w:val="22"/>
          <w:szCs w:val="22"/>
          <w:lang w:eastAsia="lt-LT"/>
        </w:rPr>
      </w:pPr>
      <w:r w:rsidRPr="00735242">
        <w:rPr>
          <w:bCs/>
          <w:iCs/>
          <w:color w:val="000000"/>
          <w:sz w:val="22"/>
          <w:szCs w:val="22"/>
          <w:lang w:eastAsia="lt-LT"/>
        </w:rPr>
        <w:t>Nurodyto pašalinimo pagrindo nebuvimą tiekėjas nurodo kartu su pasiūlymu pateiktoje EBVPD III dalyje ,,Pašalinimo pagrindai“ D skirsnyje.</w:t>
      </w:r>
    </w:p>
    <w:p w14:paraId="675A357B" w14:textId="77777777" w:rsidR="00735242" w:rsidRPr="00F426B6" w:rsidRDefault="00735242" w:rsidP="004B4B33">
      <w:pPr>
        <w:pStyle w:val="Body2"/>
        <w:ind w:firstLine="851"/>
        <w:rPr>
          <w:lang w:val="it-IT"/>
        </w:rPr>
      </w:pPr>
    </w:p>
    <w:p w14:paraId="0AC29F2E" w14:textId="77777777" w:rsidR="000D0470" w:rsidRPr="00F426B6" w:rsidRDefault="000D0470" w:rsidP="004B4B33">
      <w:pPr>
        <w:pStyle w:val="Body2"/>
        <w:ind w:firstLine="851"/>
        <w:rPr>
          <w:i/>
          <w:iCs/>
          <w:lang w:val="it-IT"/>
        </w:rPr>
      </w:pPr>
      <w:r w:rsidRPr="00BA7BA2">
        <w:rPr>
          <w:b/>
          <w:i/>
          <w:iCs/>
          <w:u w:val="single"/>
          <w:lang w:val="it-IT"/>
        </w:rPr>
        <w:t>Pateikiama su pasi</w:t>
      </w:r>
      <w:r w:rsidRPr="00F426B6">
        <w:rPr>
          <w:b/>
          <w:i/>
          <w:iCs/>
          <w:u w:val="single"/>
          <w:lang w:val="it-IT"/>
        </w:rPr>
        <w:t>ūlymu: </w:t>
      </w:r>
      <w:r w:rsidRPr="00BA7BA2">
        <w:rPr>
          <w:b/>
          <w:i/>
          <w:iCs/>
          <w:u w:val="single"/>
          <w:lang w:val="de-DE"/>
        </w:rPr>
        <w:t>EBVPD</w:t>
      </w:r>
      <w:r w:rsidRPr="00F426B6">
        <w:rPr>
          <w:i/>
          <w:iCs/>
          <w:lang w:val="it-IT"/>
        </w:rPr>
        <w:t>.</w:t>
      </w:r>
    </w:p>
    <w:p w14:paraId="676165F9" w14:textId="77777777" w:rsidR="00BA7BA2" w:rsidRPr="00F426B6" w:rsidRDefault="000D0470" w:rsidP="004B4B33">
      <w:pPr>
        <w:pStyle w:val="Body2"/>
        <w:ind w:firstLine="851"/>
        <w:rPr>
          <w:i/>
          <w:iCs/>
          <w:lang w:val="it-IT"/>
        </w:rPr>
      </w:pPr>
      <w:r w:rsidRPr="00BA7BA2">
        <w:rPr>
          <w:i/>
          <w:iCs/>
          <w:lang w:val="sv-SE"/>
        </w:rPr>
        <w:t>Perkan</w:t>
      </w:r>
      <w:r w:rsidRPr="00F426B6">
        <w:rPr>
          <w:i/>
          <w:iCs/>
          <w:lang w:val="it-IT"/>
        </w:rPr>
        <w:t>čiajai organizacijai atlikus EBVPD patikrinimo procedūrą, patikrinus pasiūlymus ir išrinkus galimą laimėtoją, tik jo yra prašomi dokumentai patvirtinantys paš</w:t>
      </w:r>
      <w:r w:rsidRPr="00BA7BA2">
        <w:rPr>
          <w:i/>
          <w:iCs/>
          <w:lang w:val="it-IT"/>
        </w:rPr>
        <w:t>alinimo pagrind</w:t>
      </w:r>
      <w:r w:rsidRPr="00F426B6">
        <w:rPr>
          <w:i/>
          <w:iCs/>
          <w:lang w:val="it-IT"/>
        </w:rPr>
        <w:t>ų nebuvimą, iš</w:t>
      </w:r>
      <w:r w:rsidRPr="00BA7BA2">
        <w:rPr>
          <w:i/>
          <w:iCs/>
          <w:lang w:val="it-IT"/>
        </w:rPr>
        <w:t>duoti ne anks</w:t>
      </w:r>
      <w:r w:rsidRPr="00F426B6">
        <w:rPr>
          <w:i/>
          <w:iCs/>
          <w:lang w:val="it-IT"/>
        </w:rPr>
        <w:t xml:space="preserve">čiau kaip </w:t>
      </w:r>
      <w:r w:rsidR="004B4BBE" w:rsidRPr="00F426B6">
        <w:rPr>
          <w:i/>
          <w:iCs/>
          <w:lang w:val="it-IT"/>
        </w:rPr>
        <w:t>6</w:t>
      </w:r>
      <w:r w:rsidRPr="00F426B6">
        <w:rPr>
          <w:i/>
          <w:iCs/>
          <w:lang w:val="it-IT"/>
        </w:rPr>
        <w:t>0 </w:t>
      </w:r>
      <w:r w:rsidRPr="00BA7BA2">
        <w:rPr>
          <w:i/>
          <w:iCs/>
          <w:lang w:val="de-DE"/>
        </w:rPr>
        <w:t>dien</w:t>
      </w:r>
      <w:r w:rsidRPr="00F426B6">
        <w:rPr>
          <w:i/>
          <w:iCs/>
          <w:lang w:val="it-IT"/>
        </w:rPr>
        <w:t xml:space="preserve">ų </w:t>
      </w:r>
      <w:r w:rsidRPr="00BA7BA2">
        <w:rPr>
          <w:i/>
          <w:iCs/>
          <w:lang w:val="es-ES_tradnl"/>
        </w:rPr>
        <w:t>iki tos dienos, kai galimas laim</w:t>
      </w:r>
      <w:r w:rsidRPr="00F426B6">
        <w:rPr>
          <w:i/>
          <w:iCs/>
          <w:lang w:val="it-IT"/>
        </w:rPr>
        <w:t>ė</w:t>
      </w:r>
      <w:r w:rsidRPr="00BA7BA2">
        <w:rPr>
          <w:i/>
          <w:iCs/>
          <w:lang w:val="es-ES_tradnl"/>
        </w:rPr>
        <w:t>tojas tur</w:t>
      </w:r>
      <w:r w:rsidRPr="00F426B6">
        <w:rPr>
          <w:i/>
          <w:iCs/>
          <w:lang w:val="it-IT"/>
        </w:rPr>
        <w:t>ės pateikti dokumentus:</w:t>
      </w:r>
    </w:p>
    <w:p w14:paraId="1E91FF7D" w14:textId="77777777" w:rsidR="00BA7BA2" w:rsidRPr="00F426B6" w:rsidRDefault="000D0470" w:rsidP="004B4B33">
      <w:pPr>
        <w:pStyle w:val="Body2"/>
        <w:ind w:firstLine="851"/>
        <w:rPr>
          <w:i/>
          <w:iCs/>
          <w:lang w:val="it-IT"/>
        </w:rPr>
      </w:pPr>
      <w:r w:rsidRPr="00F426B6">
        <w:rPr>
          <w:i/>
          <w:iCs/>
          <w:lang w:val="it-IT"/>
        </w:rPr>
        <w:lastRenderedPageBreak/>
        <w:t>a)  Valstybinės mokesčių inspekcijos iš</w:t>
      </w:r>
      <w:r w:rsidRPr="00BA7BA2">
        <w:rPr>
          <w:i/>
          <w:iCs/>
          <w:lang w:val="pt-PT"/>
        </w:rPr>
        <w:t>duotas dokumentas arba valstyb</w:t>
      </w:r>
      <w:r w:rsidRPr="00F426B6">
        <w:rPr>
          <w:i/>
          <w:iCs/>
          <w:lang w:val="it-IT"/>
        </w:rPr>
        <w:t>ės įmonė</w:t>
      </w:r>
      <w:r w:rsidRPr="00BA7BA2">
        <w:rPr>
          <w:i/>
          <w:iCs/>
          <w:lang w:val="de-DE"/>
        </w:rPr>
        <w:t>s Registr</w:t>
      </w:r>
      <w:r w:rsidRPr="00F426B6">
        <w:rPr>
          <w:i/>
          <w:iCs/>
          <w:lang w:val="it-IT"/>
        </w:rPr>
        <w:t xml:space="preserve">ų </w:t>
      </w:r>
      <w:r w:rsidRPr="00BA7BA2">
        <w:rPr>
          <w:i/>
          <w:iCs/>
          <w:lang w:val="es-ES_tradnl"/>
        </w:rPr>
        <w:t>centro Lietuvos Respublikos Vyriausyb</w:t>
      </w:r>
      <w:r w:rsidRPr="00F426B6">
        <w:rPr>
          <w:i/>
          <w:iCs/>
          <w:lang w:val="it-IT"/>
        </w:rPr>
        <w:t>ės nustatyta tvarka iš</w:t>
      </w:r>
      <w:r w:rsidRPr="00BA7BA2">
        <w:rPr>
          <w:i/>
          <w:iCs/>
          <w:lang w:val="es-ES_tradnl"/>
        </w:rPr>
        <w:t>duotas dokumentas, patvirtinantis jungtinius kompetenting</w:t>
      </w:r>
      <w:r w:rsidRPr="00F426B6">
        <w:rPr>
          <w:i/>
          <w:iCs/>
          <w:lang w:val="it-IT"/>
        </w:rPr>
        <w:t xml:space="preserve">ų institucijų </w:t>
      </w:r>
      <w:r w:rsidRPr="00BA7BA2">
        <w:rPr>
          <w:i/>
          <w:iCs/>
          <w:lang w:val="pt-PT"/>
        </w:rPr>
        <w:t>tvarkomus duomenis, arba atitinkamos u</w:t>
      </w:r>
      <w:r w:rsidRPr="00F426B6">
        <w:rPr>
          <w:i/>
          <w:iCs/>
          <w:lang w:val="it-IT"/>
        </w:rPr>
        <w:t>žsienio šalies institucijos iš</w:t>
      </w:r>
      <w:r w:rsidRPr="00BA7BA2">
        <w:rPr>
          <w:i/>
          <w:iCs/>
          <w:lang w:val="it-IT"/>
        </w:rPr>
        <w:t>duot</w:t>
      </w:r>
      <w:r w:rsidRPr="00F426B6">
        <w:rPr>
          <w:i/>
          <w:iCs/>
          <w:lang w:val="it-IT"/>
        </w:rPr>
        <w:t>ą dokumentas;</w:t>
      </w:r>
    </w:p>
    <w:p w14:paraId="620325D1" w14:textId="77777777" w:rsidR="00BA7BA2" w:rsidRPr="00F426B6" w:rsidRDefault="000D0470" w:rsidP="004B4B33">
      <w:pPr>
        <w:pStyle w:val="Body2"/>
        <w:ind w:firstLine="851"/>
        <w:rPr>
          <w:i/>
          <w:iCs/>
          <w:lang w:val="it-IT"/>
        </w:rPr>
      </w:pPr>
      <w:r w:rsidRPr="00F426B6">
        <w:rPr>
          <w:i/>
          <w:iCs/>
          <w:lang w:val="it-IT"/>
        </w:rPr>
        <w:t>b) Jeigu tiekėjas yra fizinis asmuo, registruotas Lietuvos Respublikoje, pateikiama Valstybinio socialinio draudimo į</w:t>
      </w:r>
      <w:r w:rsidRPr="00BA7BA2">
        <w:rPr>
          <w:i/>
          <w:iCs/>
          <w:lang w:val="pt-PT"/>
        </w:rPr>
        <w:t>staigos i</w:t>
      </w:r>
      <w:r w:rsidRPr="00F426B6">
        <w:rPr>
          <w:i/>
          <w:iCs/>
          <w:lang w:val="it-IT"/>
        </w:rPr>
        <w:t>š</w:t>
      </w:r>
      <w:r w:rsidRPr="00BA7BA2">
        <w:rPr>
          <w:i/>
          <w:iCs/>
          <w:lang w:val="it-IT"/>
        </w:rPr>
        <w:t>duota pa</w:t>
      </w:r>
      <w:r w:rsidRPr="00F426B6">
        <w:rPr>
          <w:i/>
          <w:iCs/>
          <w:lang w:val="it-IT"/>
        </w:rPr>
        <w:t>ž</w:t>
      </w:r>
      <w:r w:rsidRPr="00BA7BA2">
        <w:rPr>
          <w:i/>
          <w:iCs/>
          <w:lang w:val="sv-SE"/>
        </w:rPr>
        <w:t>yma arba valstyb</w:t>
      </w:r>
      <w:r w:rsidRPr="00F426B6">
        <w:rPr>
          <w:i/>
          <w:iCs/>
          <w:lang w:val="it-IT"/>
        </w:rPr>
        <w:t>ės įmonė</w:t>
      </w:r>
      <w:r w:rsidRPr="00BA7BA2">
        <w:rPr>
          <w:i/>
          <w:iCs/>
          <w:lang w:val="de-DE"/>
        </w:rPr>
        <w:t>s Registr</w:t>
      </w:r>
      <w:r w:rsidRPr="00F426B6">
        <w:rPr>
          <w:i/>
          <w:iCs/>
          <w:lang w:val="it-IT"/>
        </w:rPr>
        <w:t xml:space="preserve">ų </w:t>
      </w:r>
      <w:r w:rsidRPr="00BA7BA2">
        <w:rPr>
          <w:i/>
          <w:iCs/>
          <w:lang w:val="es-ES_tradnl"/>
        </w:rPr>
        <w:t>centro Lietuvos Respublikos Vyriausyb</w:t>
      </w:r>
      <w:r w:rsidRPr="00F426B6">
        <w:rPr>
          <w:i/>
          <w:iCs/>
          <w:lang w:val="it-IT"/>
        </w:rPr>
        <w:t>ės nustatyta tvarka iš</w:t>
      </w:r>
      <w:r w:rsidRPr="00BA7BA2">
        <w:rPr>
          <w:i/>
          <w:iCs/>
          <w:lang w:val="it-IT"/>
        </w:rPr>
        <w:t>duota pa</w:t>
      </w:r>
      <w:r w:rsidRPr="00F426B6">
        <w:rPr>
          <w:i/>
          <w:iCs/>
          <w:lang w:val="it-IT"/>
        </w:rPr>
        <w:t xml:space="preserve">žyma, patvirtinanti jungtinius kompetentingų </w:t>
      </w:r>
      <w:r w:rsidR="00BA7BA2" w:rsidRPr="00F426B6">
        <w:rPr>
          <w:i/>
          <w:iCs/>
          <w:lang w:val="it-IT"/>
        </w:rPr>
        <w:t>institucijų tvarkomus duomenis;</w:t>
      </w:r>
    </w:p>
    <w:p w14:paraId="2DCEA0BD" w14:textId="77777777" w:rsidR="00BA7BA2" w:rsidRPr="00F426B6" w:rsidRDefault="000D0470" w:rsidP="004B4B33">
      <w:pPr>
        <w:pStyle w:val="Body2"/>
        <w:ind w:firstLine="851"/>
        <w:rPr>
          <w:i/>
          <w:iCs/>
          <w:lang w:val="it-IT"/>
        </w:rPr>
      </w:pPr>
      <w:r w:rsidRPr="00F426B6">
        <w:rPr>
          <w:i/>
          <w:iCs/>
          <w:lang w:val="it-IT"/>
        </w:rPr>
        <w:t>c) Jeigu tiekėjas yra juridinis asmuo, registruotas Lietuvos Respublikoje, iš jo nereikalaujama pateikti jokių šį reikalavimą įrodančių dokumentų. Duomenys yra tikrinami perkančiosios organizacijos. Kitos valstybė</w:t>
      </w:r>
      <w:r w:rsidRPr="00BA7BA2">
        <w:rPr>
          <w:i/>
          <w:iCs/>
          <w:lang w:val="nl-NL"/>
        </w:rPr>
        <w:t>s tiek</w:t>
      </w:r>
      <w:r w:rsidRPr="00F426B6">
        <w:rPr>
          <w:i/>
          <w:iCs/>
          <w:lang w:val="it-IT"/>
        </w:rPr>
        <w:t>ėjas, kuris yra fizinis arba juridinis asmuo, pateikia šalies, kurioje jis yra registruotas, kompetentingos valstybės institucijos iš</w:t>
      </w:r>
      <w:r w:rsidRPr="00BA7BA2">
        <w:rPr>
          <w:i/>
          <w:iCs/>
          <w:lang w:val="it-IT"/>
        </w:rPr>
        <w:t>duot</w:t>
      </w:r>
      <w:r w:rsidRPr="00F426B6">
        <w:rPr>
          <w:i/>
          <w:iCs/>
          <w:lang w:val="it-IT"/>
        </w:rPr>
        <w:t>ą pažymą.</w:t>
      </w:r>
    </w:p>
    <w:p w14:paraId="6AF93605" w14:textId="77777777" w:rsidR="00BA7BA2" w:rsidRPr="00BA7BA2" w:rsidRDefault="00BA7BA2" w:rsidP="00BA7BA2">
      <w:pPr>
        <w:ind w:firstLine="851"/>
        <w:jc w:val="both"/>
        <w:rPr>
          <w:bCs/>
          <w:i/>
          <w:iCs/>
          <w:color w:val="000000"/>
          <w:sz w:val="22"/>
          <w:szCs w:val="22"/>
          <w:lang w:eastAsia="lt-LT"/>
        </w:rPr>
      </w:pPr>
      <w:r w:rsidRPr="00BA7BA2">
        <w:rPr>
          <w:i/>
          <w:iCs/>
          <w:sz w:val="22"/>
          <w:szCs w:val="22"/>
        </w:rPr>
        <w:t xml:space="preserve">d) </w:t>
      </w:r>
      <w:r w:rsidRPr="00BA7BA2">
        <w:rPr>
          <w:bCs/>
          <w:i/>
          <w:iCs/>
          <w:color w:val="000000"/>
          <w:sz w:val="22"/>
          <w:szCs w:val="22"/>
          <w:lang w:eastAsia="lt-LT"/>
        </w:rPr>
        <w:t xml:space="preserve">Perkančioji organizacija tikrina ar tiekėjas atitinka minimalius patikimo mokesčio mokėtojo kriterijus viešai prieinamoje informacinėje sistemoje apie mokesčių mokėtojus adresu: </w:t>
      </w:r>
      <w:hyperlink r:id="rId12" w:history="1">
        <w:r w:rsidRPr="00BA7BA2">
          <w:rPr>
            <w:bCs/>
            <w:i/>
            <w:iCs/>
            <w:color w:val="000000"/>
            <w:sz w:val="22"/>
            <w:szCs w:val="22"/>
            <w:lang w:eastAsia="lt-LT"/>
          </w:rPr>
          <w:t>http://www.vmi.lt/cms/informacija-apie-mokesciu-moketojus</w:t>
        </w:r>
      </w:hyperlink>
      <w:r w:rsidRPr="00BA7BA2">
        <w:rPr>
          <w:bCs/>
          <w:i/>
          <w:iCs/>
          <w:color w:val="000000"/>
          <w:sz w:val="22"/>
          <w:szCs w:val="22"/>
          <w:lang w:eastAsia="lt-LT"/>
        </w:rPr>
        <w:t>.</w:t>
      </w:r>
    </w:p>
    <w:p w14:paraId="759A42F7" w14:textId="77777777" w:rsidR="000D0470" w:rsidRPr="00F426B6" w:rsidRDefault="000D0470" w:rsidP="004B4B33">
      <w:pPr>
        <w:pStyle w:val="Body2"/>
        <w:ind w:firstLine="851"/>
        <w:rPr>
          <w:i/>
          <w:iCs/>
          <w:lang w:val="lt-LT"/>
        </w:rPr>
      </w:pPr>
      <w:r w:rsidRPr="00F426B6">
        <w:rPr>
          <w:i/>
          <w:iCs/>
          <w:lang w:val="lt-LT"/>
        </w:rPr>
        <w:t>Prašomi dokumentai turi būti pateikti ne vė</w:t>
      </w:r>
      <w:r w:rsidRPr="00BA7BA2">
        <w:rPr>
          <w:i/>
          <w:iCs/>
          <w:lang w:val="it-IT"/>
        </w:rPr>
        <w:t>liau kaip per 3 darbo dienas nuo pra</w:t>
      </w:r>
      <w:r w:rsidRPr="00F426B6">
        <w:rPr>
          <w:i/>
          <w:iCs/>
          <w:lang w:val="lt-LT"/>
        </w:rPr>
        <w:t>š</w:t>
      </w:r>
      <w:r w:rsidRPr="00BA7BA2">
        <w:rPr>
          <w:i/>
          <w:iCs/>
          <w:lang w:val="pt-PT"/>
        </w:rPr>
        <w:t>ymo gavimo dienos.</w:t>
      </w:r>
    </w:p>
    <w:p w14:paraId="3A080653" w14:textId="77777777" w:rsidR="0044645E" w:rsidRPr="00F426B6" w:rsidRDefault="0044645E" w:rsidP="004327DD">
      <w:pPr>
        <w:pStyle w:val="Body2"/>
        <w:ind w:firstLine="851"/>
        <w:rPr>
          <w:b/>
          <w:i/>
          <w:u w:val="single"/>
          <w:lang w:val="lt-LT"/>
        </w:rPr>
      </w:pPr>
    </w:p>
    <w:p w14:paraId="60E77D16" w14:textId="77777777" w:rsidR="00193C1C" w:rsidRPr="00F426B6" w:rsidRDefault="00193C1C" w:rsidP="00193C1C">
      <w:pPr>
        <w:pStyle w:val="Body2"/>
        <w:ind w:firstLine="720"/>
        <w:rPr>
          <w:b/>
          <w:i/>
          <w:u w:val="single"/>
          <w:lang w:val="lt-LT"/>
        </w:rPr>
      </w:pPr>
      <w:r w:rsidRPr="00F426B6">
        <w:rPr>
          <w:b/>
          <w:i/>
          <w:u w:val="single"/>
          <w:lang w:val="lt-LT"/>
        </w:rPr>
        <w:t>III. </w:t>
      </w:r>
      <w:r w:rsidRPr="00193C1C">
        <w:rPr>
          <w:b/>
          <w:i/>
          <w:u w:val="single"/>
          <w:lang w:val="de-DE"/>
        </w:rPr>
        <w:t>Tiek</w:t>
      </w:r>
      <w:r w:rsidRPr="00F426B6">
        <w:rPr>
          <w:b/>
          <w:i/>
          <w:u w:val="single"/>
          <w:lang w:val="lt-LT"/>
        </w:rPr>
        <w:t>ė</w:t>
      </w:r>
      <w:r w:rsidRPr="00193C1C">
        <w:rPr>
          <w:b/>
          <w:i/>
          <w:u w:val="single"/>
          <w:lang w:val="es-ES_tradnl"/>
        </w:rPr>
        <w:t xml:space="preserve">jas </w:t>
      </w:r>
      <w:r w:rsidRPr="00F426B6">
        <w:rPr>
          <w:b/>
          <w:i/>
          <w:u w:val="single"/>
          <w:lang w:val="lt-LT"/>
        </w:rPr>
        <w:t>šalinamas iš pirkimo procedū</w:t>
      </w:r>
      <w:r w:rsidRPr="00193C1C">
        <w:rPr>
          <w:b/>
          <w:i/>
          <w:u w:val="single"/>
          <w:lang w:val="de-DE"/>
        </w:rPr>
        <w:t>ros, jeigu:</w:t>
      </w:r>
    </w:p>
    <w:p w14:paraId="2BB69427" w14:textId="77777777" w:rsidR="00193C1C" w:rsidRPr="00F426B6" w:rsidRDefault="00193C1C" w:rsidP="00193C1C">
      <w:pPr>
        <w:pStyle w:val="Body2"/>
        <w:ind w:firstLine="720"/>
        <w:rPr>
          <w:lang w:val="lt-LT"/>
        </w:rPr>
      </w:pPr>
      <w:r w:rsidRPr="00F426B6">
        <w:rPr>
          <w:lang w:val="lt-LT"/>
        </w:rPr>
        <w:t>1. Jis su kitais tiekė</w:t>
      </w:r>
      <w:r w:rsidRPr="00193C1C">
        <w:rPr>
          <w:lang w:val="es-ES_tradnl"/>
        </w:rPr>
        <w:t>jais yra sudar</w:t>
      </w:r>
      <w:r w:rsidRPr="00F426B6">
        <w:rPr>
          <w:lang w:val="lt-LT"/>
        </w:rPr>
        <w:t>ę</w:t>
      </w:r>
      <w:r w:rsidRPr="00193C1C">
        <w:rPr>
          <w:lang w:val="es-ES_tradnl"/>
        </w:rPr>
        <w:t>s susitarim</w:t>
      </w:r>
      <w:r w:rsidRPr="00F426B6">
        <w:rPr>
          <w:lang w:val="lt-LT"/>
        </w:rPr>
        <w:t>ų</w:t>
      </w:r>
      <w:r w:rsidRPr="00193C1C">
        <w:rPr>
          <w:lang w:val="pt-PT"/>
        </w:rPr>
        <w:t>, kuriais siekiama i</w:t>
      </w:r>
      <w:r w:rsidRPr="00F426B6">
        <w:rPr>
          <w:lang w:val="lt-LT"/>
        </w:rPr>
        <w:t>škreipti konkurenciją atliekamame pirkime, ir perkančioji organizacija dėl to turi įtikinamų duomenų;</w:t>
      </w:r>
    </w:p>
    <w:p w14:paraId="165E69DF" w14:textId="77777777" w:rsidR="00193C1C" w:rsidRPr="00F426B6" w:rsidRDefault="00193C1C" w:rsidP="00193C1C">
      <w:pPr>
        <w:pStyle w:val="Body2"/>
        <w:ind w:firstLine="720"/>
        <w:rPr>
          <w:lang w:val="lt-LT"/>
        </w:rPr>
      </w:pPr>
      <w:r w:rsidRPr="00F426B6">
        <w:rPr>
          <w:lang w:val="lt-LT"/>
        </w:rPr>
        <w:t>2. Jis pirkimo metu pateko į interesų konflikto situaciją, kaip apibrėž</w:t>
      </w:r>
      <w:r w:rsidRPr="00193C1C">
        <w:rPr>
          <w:lang w:val="de-DE"/>
        </w:rPr>
        <w:t>ta Vie</w:t>
      </w:r>
      <w:r w:rsidRPr="00F426B6">
        <w:rPr>
          <w:lang w:val="lt-LT"/>
        </w:rPr>
        <w:t>šųjų pirkimų į</w:t>
      </w:r>
      <w:r w:rsidRPr="00193C1C">
        <w:rPr>
          <w:lang w:val="pt-PT"/>
        </w:rPr>
        <w:t>statymo 21 straipsnyje, ir atitinkamos pad</w:t>
      </w:r>
      <w:r w:rsidRPr="00F426B6">
        <w:rPr>
          <w:lang w:val="lt-LT"/>
        </w:rPr>
        <w:t>ėties negalima ištaisyti. Laikoma, kad atitinkamos padė</w:t>
      </w:r>
      <w:r w:rsidRPr="00193C1C">
        <w:rPr>
          <w:lang w:val="nl-NL"/>
        </w:rPr>
        <w:t>ties d</w:t>
      </w:r>
      <w:r w:rsidRPr="00F426B6">
        <w:rPr>
          <w:lang w:val="lt-LT"/>
        </w:rPr>
        <w:t xml:space="preserve">ėl interesų konflikto negalima ištaisyti, jeigu į interesų konfliktą patekę asmenys nulėmė </w:t>
      </w:r>
      <w:r w:rsidRPr="00193C1C">
        <w:rPr>
          <w:lang w:val="es-ES_tradnl"/>
        </w:rPr>
        <w:t>Komisijos ar perkan</w:t>
      </w:r>
      <w:r w:rsidRPr="00F426B6">
        <w:rPr>
          <w:lang w:val="lt-LT"/>
        </w:rPr>
        <w:t xml:space="preserve">čiosios organizacijos sprendimus ir šių </w:t>
      </w:r>
      <w:r w:rsidRPr="00193C1C">
        <w:rPr>
          <w:lang w:val="it-IT"/>
        </w:rPr>
        <w:t>sprendim</w:t>
      </w:r>
      <w:r w:rsidRPr="00F426B6">
        <w:rPr>
          <w:lang w:val="lt-LT"/>
        </w:rPr>
        <w:t xml:space="preserve">ų </w:t>
      </w:r>
      <w:r w:rsidRPr="00193C1C">
        <w:rPr>
          <w:lang w:val="de-DE"/>
        </w:rPr>
        <w:t>pakeitimas prie</w:t>
      </w:r>
      <w:r w:rsidRPr="00F426B6">
        <w:rPr>
          <w:lang w:val="lt-LT"/>
        </w:rPr>
        <w:t>š</w:t>
      </w:r>
      <w:r w:rsidRPr="00193C1C">
        <w:rPr>
          <w:lang w:val="de-DE"/>
        </w:rPr>
        <w:t>taraut</w:t>
      </w:r>
      <w:r w:rsidRPr="00F426B6">
        <w:rPr>
          <w:lang w:val="lt-LT"/>
        </w:rPr>
        <w:t>ų š</w:t>
      </w:r>
      <w:r w:rsidRPr="00193C1C">
        <w:rPr>
          <w:lang w:val="it-IT"/>
        </w:rPr>
        <w:t xml:space="preserve">io </w:t>
      </w:r>
      <w:r w:rsidRPr="00F426B6">
        <w:rPr>
          <w:lang w:val="lt-LT"/>
        </w:rPr>
        <w:t>įstatymo nuostatoms;</w:t>
      </w:r>
    </w:p>
    <w:p w14:paraId="3F105159" w14:textId="77777777" w:rsidR="00193C1C" w:rsidRPr="00F426B6" w:rsidRDefault="00193C1C" w:rsidP="00193C1C">
      <w:pPr>
        <w:pStyle w:val="Body2"/>
        <w:ind w:firstLine="720"/>
        <w:rPr>
          <w:lang w:val="lt-LT"/>
        </w:rPr>
      </w:pPr>
      <w:r w:rsidRPr="00F426B6">
        <w:rPr>
          <w:lang w:val="lt-LT"/>
        </w:rPr>
        <w:t>3. Pažeista konkurencija, kaip nustatyta Viešųjų pirkimų įstatymo 27 straipsnio 3 ir 4 dalyse, ir atitinkamos padėties negalima ištaisyti;</w:t>
      </w:r>
    </w:p>
    <w:p w14:paraId="700DAC27" w14:textId="77777777" w:rsidR="00193C1C" w:rsidRPr="00F426B6" w:rsidRDefault="00193C1C" w:rsidP="00193C1C">
      <w:pPr>
        <w:pStyle w:val="Body2"/>
        <w:ind w:firstLine="720"/>
        <w:rPr>
          <w:lang w:val="lt-LT"/>
        </w:rPr>
      </w:pPr>
      <w:r w:rsidRPr="00F426B6">
        <w:rPr>
          <w:lang w:val="lt-LT"/>
        </w:rPr>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w:t>
      </w:r>
      <w:r w:rsidRPr="00F426B6">
        <w:rPr>
          <w:bCs/>
          <w:lang w:val="lt-LT"/>
        </w:rPr>
        <w:t xml:space="preserve"> atliktų šio įstatymo, Viešųjų pirkimų, atliekamų gynybos ir saugumo srityje, įstatymo ar Pirkimų, atliekamų vandentvarkos, energetikos, transporto ar pašto paslaugų srities perkančiųjų subjektų, įstatymo nustatyta tvarka,</w:t>
      </w:r>
      <w:r w:rsidRPr="00F426B6">
        <w:rPr>
          <w:lang w:val="lt-LT"/>
        </w:rPr>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 </w:t>
      </w:r>
    </w:p>
    <w:p w14:paraId="579258CA" w14:textId="77777777" w:rsidR="00193C1C" w:rsidRPr="00F426B6" w:rsidRDefault="00193C1C" w:rsidP="00193C1C">
      <w:pPr>
        <w:pStyle w:val="Body2"/>
        <w:ind w:firstLine="720"/>
        <w:rPr>
          <w:lang w:val="lt-LT"/>
        </w:rPr>
      </w:pPr>
      <w:r w:rsidRPr="00F426B6">
        <w:rPr>
          <w:lang w:val="lt-LT"/>
        </w:rPr>
        <w:t xml:space="preserve">5. </w:t>
      </w:r>
      <w:r w:rsidRPr="00193C1C">
        <w:rPr>
          <w:lang w:val="nl-NL"/>
        </w:rPr>
        <w:t>Tiek</w:t>
      </w:r>
      <w:r w:rsidRPr="00F426B6">
        <w:rPr>
          <w:lang w:val="lt-LT"/>
        </w:rPr>
        <w:t xml:space="preserve">ėjas pirkimo metu ėmėsi neteisėtų veiksmų, siekdamas daryti įtaką </w:t>
      </w:r>
      <w:r w:rsidRPr="00193C1C">
        <w:rPr>
          <w:lang w:val="nl-NL"/>
        </w:rPr>
        <w:t>perkan</w:t>
      </w:r>
      <w:r w:rsidRPr="00F426B6">
        <w:rPr>
          <w:lang w:val="lt-LT"/>
        </w:rPr>
        <w:t xml:space="preserve">čiosios organizacijos sprendimams, gauti konfidencialios informacijos, kuri suteiktų </w:t>
      </w:r>
      <w:r w:rsidRPr="00193C1C">
        <w:rPr>
          <w:lang w:val="pt-PT"/>
        </w:rPr>
        <w:t>jam neteis</w:t>
      </w:r>
      <w:r w:rsidRPr="00F426B6">
        <w:rPr>
          <w:lang w:val="lt-LT"/>
        </w:rPr>
        <w:t xml:space="preserve">ėtą pranašumą pirkimo procedūroje, ar teikė klaidinančią informaciją, kuri gali daryti esminę įtaką </w:t>
      </w:r>
      <w:r w:rsidRPr="00193C1C">
        <w:rPr>
          <w:lang w:val="nl-NL"/>
        </w:rPr>
        <w:t>perkan</w:t>
      </w:r>
      <w:r w:rsidRPr="00F426B6">
        <w:rPr>
          <w:lang w:val="lt-LT"/>
        </w:rPr>
        <w:t>čiosios organizacijos sprendimams dė</w:t>
      </w:r>
      <w:r w:rsidRPr="00193C1C">
        <w:rPr>
          <w:lang w:val="nl-NL"/>
        </w:rPr>
        <w:t>l tiek</w:t>
      </w:r>
      <w:r w:rsidRPr="00F426B6">
        <w:rPr>
          <w:lang w:val="lt-LT"/>
        </w:rPr>
        <w:t>ėjų paš</w:t>
      </w:r>
      <w:r w:rsidRPr="00193C1C">
        <w:rPr>
          <w:lang w:val="it-IT"/>
        </w:rPr>
        <w:t>alinimo, j</w:t>
      </w:r>
      <w:r w:rsidRPr="00F426B6">
        <w:rPr>
          <w:lang w:val="lt-LT"/>
        </w:rPr>
        <w:t>ų kvalifikacijos vertinimo, laimėtojo nustatymo, ir perkančioji organizacija gali tai įrodyti bet kokiomis teisėtomis priemonėmis;</w:t>
      </w:r>
    </w:p>
    <w:p w14:paraId="24652AB5" w14:textId="77777777" w:rsidR="00193C1C" w:rsidRPr="00F426B6" w:rsidRDefault="00193C1C" w:rsidP="00193C1C">
      <w:pPr>
        <w:pStyle w:val="Body2"/>
        <w:ind w:firstLine="720"/>
        <w:rPr>
          <w:lang w:val="lt-LT"/>
        </w:rPr>
      </w:pPr>
      <w:r w:rsidRPr="00F426B6">
        <w:rPr>
          <w:lang w:val="lt-LT"/>
        </w:rPr>
        <w:t>6.</w:t>
      </w:r>
      <w:r w:rsidRPr="00193C1C">
        <w:rPr>
          <w:lang w:val="nl-NL"/>
        </w:rPr>
        <w:t xml:space="preserve"> </w:t>
      </w:r>
      <w:r w:rsidRPr="00F426B6">
        <w:rPr>
          <w:lang w:val="lt-LT"/>
        </w:rPr>
        <w:t xml:space="preserve">Tiekėjas yra neįvykdęs pirkimo sutarties, </w:t>
      </w:r>
      <w:r w:rsidRPr="00F426B6">
        <w:rPr>
          <w:bCs/>
          <w:lang w:val="lt-LT"/>
        </w:rPr>
        <w:t>sudarytos</w:t>
      </w:r>
      <w:r w:rsidRPr="00F426B6">
        <w:rPr>
          <w:lang w:val="lt-LT"/>
        </w:rPr>
        <w:t xml:space="preserve"> </w:t>
      </w:r>
      <w:r w:rsidRPr="00F426B6">
        <w:rPr>
          <w:bCs/>
          <w:lang w:val="lt-LT"/>
        </w:rPr>
        <w:t xml:space="preserve">vadovaujantis Viešųjų pirkimų  įstatymu, Viešųjų pirkimų, atliekamų gynybos ir saugumo srityje, įstatymu ar Pirkimų, atliekamų vandentvarkos, energetikos, transporto ar pašto paslaugų srities perkančiųjų subjektų, įstatymu, </w:t>
      </w:r>
      <w:r w:rsidRPr="00F426B6">
        <w:rPr>
          <w:lang w:val="lt-LT"/>
        </w:rPr>
        <w:t xml:space="preserve">ar koncesijos sutarties ar netinkamai ją įvykdęs ir tai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w:t>
      </w:r>
      <w:r w:rsidRPr="00F426B6">
        <w:rPr>
          <w:lang w:val="lt-LT"/>
        </w:rPr>
        <w:lastRenderedPageBreak/>
        <w:t>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82415C1" w14:textId="77777777" w:rsidR="00193C1C" w:rsidRPr="00F426B6" w:rsidRDefault="00193C1C" w:rsidP="00193C1C">
      <w:pPr>
        <w:pStyle w:val="Body2"/>
        <w:ind w:firstLine="720"/>
        <w:rPr>
          <w:lang w:val="lt-LT"/>
        </w:rPr>
      </w:pPr>
      <w:r w:rsidRPr="00F426B6">
        <w:rPr>
          <w:lang w:val="lt-LT"/>
        </w:rPr>
        <w:t xml:space="preserve">7. </w:t>
      </w:r>
      <w:r w:rsidRPr="00193C1C">
        <w:rPr>
          <w:lang w:val="nl-NL"/>
        </w:rPr>
        <w:t>Tiek</w:t>
      </w:r>
      <w:r w:rsidRPr="00F426B6">
        <w:rPr>
          <w:lang w:val="lt-LT"/>
        </w:rPr>
        <w:t>ė</w:t>
      </w:r>
      <w:r w:rsidRPr="00193C1C">
        <w:rPr>
          <w:lang w:val="es-ES_tradnl"/>
        </w:rPr>
        <w:t>jas yra padar</w:t>
      </w:r>
      <w:r w:rsidRPr="00F426B6">
        <w:rPr>
          <w:lang w:val="lt-LT"/>
        </w:rPr>
        <w:t>ę</w:t>
      </w:r>
      <w:r w:rsidRPr="00193C1C">
        <w:rPr>
          <w:lang w:val="es-ES_tradnl"/>
        </w:rPr>
        <w:t>s profesin</w:t>
      </w:r>
      <w:r w:rsidRPr="00F426B6">
        <w:rPr>
          <w:lang w:val="lt-LT"/>
        </w:rPr>
        <w:t>į paž</w:t>
      </w:r>
      <w:r w:rsidRPr="00193C1C">
        <w:rPr>
          <w:lang w:val="de-DE"/>
        </w:rPr>
        <w:t>eidim</w:t>
      </w:r>
      <w:r w:rsidRPr="00F426B6">
        <w:rPr>
          <w:lang w:val="lt-LT"/>
        </w:rPr>
        <w:t>ą, kai už finansinės atskaitomybė</w:t>
      </w:r>
      <w:r w:rsidRPr="00193C1C">
        <w:rPr>
          <w:lang w:val="pt-PT"/>
        </w:rPr>
        <w:t>s ir audito teis</w:t>
      </w:r>
      <w:r w:rsidRPr="00F426B6">
        <w:rPr>
          <w:lang w:val="lt-LT"/>
        </w:rPr>
        <w:t>ės aktų pažeidimus tiekėjui ar jo vadovui paskirta administracinė nuobauda ar ekonominė sankcija, nustatytos Lietuvos Respublikos įstatymuose ar kitų valstybių teisė</w:t>
      </w:r>
      <w:r w:rsidRPr="00193C1C">
        <w:rPr>
          <w:lang w:val="it-IT"/>
        </w:rPr>
        <w:t xml:space="preserve">s aktuose, ir nuo sprendimo, kuriuo buvo paskirta </w:t>
      </w:r>
      <w:r w:rsidRPr="00F426B6">
        <w:rPr>
          <w:lang w:val="lt-LT"/>
        </w:rPr>
        <w:t>ši sankcija, į</w:t>
      </w:r>
      <w:r w:rsidRPr="00193C1C">
        <w:rPr>
          <w:lang w:val="nl-NL"/>
        </w:rPr>
        <w:t>siteis</w:t>
      </w:r>
      <w:r w:rsidRPr="00F426B6">
        <w:rPr>
          <w:lang w:val="lt-LT"/>
        </w:rPr>
        <w:t>ė</w:t>
      </w:r>
      <w:r w:rsidRPr="00193C1C">
        <w:rPr>
          <w:lang w:val="it-IT"/>
        </w:rPr>
        <w:t xml:space="preserve">jimo dienos arba nuo dienos, kai asmuo </w:t>
      </w:r>
      <w:r w:rsidRPr="00F426B6">
        <w:rPr>
          <w:lang w:val="lt-LT"/>
        </w:rPr>
        <w:t xml:space="preserve">įvykdė </w:t>
      </w:r>
      <w:r w:rsidRPr="00193C1C">
        <w:rPr>
          <w:lang w:val="es-ES_tradnl"/>
        </w:rPr>
        <w:t>administracin</w:t>
      </w:r>
      <w:r w:rsidRPr="00F426B6">
        <w:rPr>
          <w:lang w:val="lt-LT"/>
        </w:rPr>
        <w:t>į nurodymą, praė</w:t>
      </w:r>
      <w:r w:rsidRPr="00193C1C">
        <w:rPr>
          <w:lang w:val="es-ES_tradnl"/>
        </w:rPr>
        <w:t>jo ma</w:t>
      </w:r>
      <w:r w:rsidRPr="00F426B6">
        <w:rPr>
          <w:lang w:val="lt-LT"/>
        </w:rPr>
        <w:t>žiau kaip vieni metai.</w:t>
      </w:r>
    </w:p>
    <w:p w14:paraId="7B636932" w14:textId="77777777" w:rsidR="000D0470" w:rsidRPr="00F426B6" w:rsidRDefault="000D0470" w:rsidP="00FA40B8">
      <w:pPr>
        <w:pStyle w:val="Body2"/>
        <w:ind w:firstLine="720"/>
        <w:rPr>
          <w:lang w:val="lt-LT"/>
        </w:rPr>
      </w:pPr>
    </w:p>
    <w:p w14:paraId="2FC7AC6F" w14:textId="77777777" w:rsidR="00193C1C" w:rsidRPr="00F426B6" w:rsidRDefault="00193C1C" w:rsidP="00193C1C">
      <w:pPr>
        <w:pStyle w:val="Body2"/>
        <w:ind w:firstLine="1134"/>
        <w:rPr>
          <w:i/>
          <w:iCs/>
          <w:lang w:val="lt-LT"/>
        </w:rPr>
      </w:pPr>
      <w:bookmarkStart w:id="14" w:name="_Toc227136953"/>
      <w:bookmarkEnd w:id="10"/>
      <w:bookmarkEnd w:id="11"/>
      <w:bookmarkEnd w:id="12"/>
      <w:r w:rsidRPr="00716E6A">
        <w:rPr>
          <w:b/>
          <w:i/>
          <w:iCs/>
          <w:u w:val="single"/>
          <w:lang w:val="it-IT"/>
        </w:rPr>
        <w:t>Pateikiama su pasi</w:t>
      </w:r>
      <w:r w:rsidRPr="00F426B6">
        <w:rPr>
          <w:b/>
          <w:i/>
          <w:iCs/>
          <w:u w:val="single"/>
          <w:lang w:val="lt-LT"/>
        </w:rPr>
        <w:t>ūlymu: </w:t>
      </w:r>
      <w:r w:rsidRPr="00716E6A">
        <w:rPr>
          <w:b/>
          <w:i/>
          <w:iCs/>
          <w:u w:val="single"/>
          <w:lang w:val="de-DE"/>
        </w:rPr>
        <w:t>EBVPD</w:t>
      </w:r>
      <w:r w:rsidRPr="00716E6A">
        <w:rPr>
          <w:i/>
          <w:iCs/>
          <w:lang w:val="de-DE"/>
        </w:rPr>
        <w:t>.</w:t>
      </w:r>
    </w:p>
    <w:p w14:paraId="1A2EEF2D" w14:textId="77777777" w:rsidR="00193C1C" w:rsidRPr="00F426B6" w:rsidRDefault="00193C1C" w:rsidP="00193C1C">
      <w:pPr>
        <w:pStyle w:val="Body2"/>
        <w:ind w:left="1622"/>
        <w:rPr>
          <w:lang w:val="lt-LT"/>
        </w:rPr>
      </w:pPr>
      <w:r w:rsidRPr="00F426B6">
        <w:rPr>
          <w:lang w:val="lt-LT"/>
        </w:rPr>
        <w:tab/>
      </w:r>
    </w:p>
    <w:p w14:paraId="159A4474" w14:textId="77777777" w:rsidR="00333B3C" w:rsidRPr="00BD5551" w:rsidRDefault="00333B3C" w:rsidP="00333B3C">
      <w:pPr>
        <w:tabs>
          <w:tab w:val="left" w:pos="0"/>
          <w:tab w:val="left" w:pos="1701"/>
        </w:tabs>
        <w:ind w:left="142" w:firstLine="567"/>
        <w:jc w:val="both"/>
        <w:rPr>
          <w:noProof/>
          <w:sz w:val="22"/>
          <w:szCs w:val="22"/>
        </w:rPr>
      </w:pPr>
      <w:bookmarkStart w:id="15" w:name="_Toc487805678"/>
      <w:bookmarkStart w:id="16" w:name="_Toc488054834"/>
      <w:bookmarkStart w:id="17" w:name="_Toc227136940"/>
      <w:r w:rsidRPr="00BD5551">
        <w:rPr>
          <w:noProof/>
          <w:sz w:val="22"/>
          <w:szCs w:val="22"/>
        </w:rPr>
        <w:t>3.4. Tiekėjas, dalyvaujantis pirkime, turi atitikti kvalifikacinius reikalavimus (jei taikoma).</w:t>
      </w:r>
    </w:p>
    <w:p w14:paraId="5A40C4F8" w14:textId="77777777" w:rsidR="00333B3C" w:rsidRPr="00BD5551" w:rsidRDefault="00333B3C" w:rsidP="00333B3C">
      <w:pPr>
        <w:tabs>
          <w:tab w:val="left" w:pos="0"/>
          <w:tab w:val="left" w:pos="1701"/>
        </w:tabs>
        <w:ind w:left="142" w:firstLine="567"/>
        <w:jc w:val="both"/>
        <w:rPr>
          <w:noProof/>
          <w:sz w:val="22"/>
          <w:szCs w:val="22"/>
        </w:rPr>
      </w:pPr>
      <w:r w:rsidRPr="00BD5551">
        <w:rPr>
          <w:noProof/>
          <w:sz w:val="22"/>
          <w:szCs w:val="22"/>
        </w:rPr>
        <w:t>3.5. Užsienio valstybių tiekėjų jų valstybėse išduoti kvalifikacijos reikalavimus įrodantys dokumentai legalizuojami vadovaujantis Lietuvos Respublikos Vyriausybės 2006 m. spalio 30 d. nutarimu Nr. 1079 „Dėl Dokumentų legalizavimo ir tvirtinimo pažyma (</w:t>
      </w:r>
      <w:r w:rsidRPr="00BD5551">
        <w:rPr>
          <w:i/>
          <w:noProof/>
          <w:sz w:val="22"/>
          <w:szCs w:val="22"/>
        </w:rPr>
        <w:t>Apostille</w:t>
      </w:r>
      <w:r w:rsidRPr="00BD5551">
        <w:rPr>
          <w:noProof/>
          <w:sz w:val="22"/>
          <w:szCs w:val="22"/>
        </w:rPr>
        <w:t xml:space="preserve">) tvarkos aprašo patvirtinimo“ (Žin., 2006, Nr. 118-4477) ir 1961 m. spalio 5 d. Hagos konvencija dėl užsienio valstybėse išduotų dokumentų legalizavimo panaikinimo (Žin., 1997, Nr. 68-1699). </w:t>
      </w:r>
    </w:p>
    <w:p w14:paraId="01D14C18" w14:textId="77777777" w:rsidR="00333B3C" w:rsidRPr="00BD5551" w:rsidRDefault="00333B3C" w:rsidP="00333B3C">
      <w:pPr>
        <w:tabs>
          <w:tab w:val="left" w:pos="0"/>
          <w:tab w:val="left" w:pos="1701"/>
        </w:tabs>
        <w:ind w:left="142" w:firstLine="567"/>
        <w:jc w:val="both"/>
        <w:rPr>
          <w:noProof/>
          <w:sz w:val="22"/>
          <w:szCs w:val="22"/>
        </w:rPr>
      </w:pPr>
      <w:r w:rsidRPr="00BD5551">
        <w:rPr>
          <w:noProof/>
          <w:sz w:val="22"/>
          <w:szCs w:val="22"/>
        </w:rPr>
        <w:t>3.6. Perkančioji organizacija bet kuriuo pirkimo procedūros metu gali paprašyti dalyvių pateikti visus ar dalį dokumentų, patvirtinančių jų pašalinimo pagrindų nebuvimą, atitiktį kvalifikacijos reikalavimams.</w:t>
      </w:r>
    </w:p>
    <w:p w14:paraId="5560DAB5" w14:textId="77777777" w:rsidR="00333B3C" w:rsidRPr="00BD5551" w:rsidRDefault="00333B3C" w:rsidP="00333B3C">
      <w:pPr>
        <w:tabs>
          <w:tab w:val="left" w:pos="0"/>
          <w:tab w:val="left" w:pos="1701"/>
        </w:tabs>
        <w:ind w:left="142" w:firstLine="567"/>
        <w:jc w:val="both"/>
        <w:rPr>
          <w:i/>
          <w:noProof/>
          <w:sz w:val="22"/>
          <w:szCs w:val="22"/>
        </w:rPr>
      </w:pPr>
      <w:r w:rsidRPr="00BD5551">
        <w:rPr>
          <w:noProof/>
          <w:sz w:val="22"/>
          <w:szCs w:val="22"/>
        </w:rPr>
        <w:t>3.7. Jeigu tiekėjo kvalifikacija dėl teisės verstis atitinkama veikla nebuvo tikrinama arba tikrinama ne visa apimtimi, tiekėjas perkančiajai organizacijai įsipareigoja, kad pirkimo sutartį vykdys tik tokią teisę turintys asmenys</w:t>
      </w:r>
      <w:r w:rsidRPr="00BD5551">
        <w:rPr>
          <w:i/>
          <w:noProof/>
          <w:sz w:val="22"/>
          <w:szCs w:val="22"/>
        </w:rPr>
        <w:t>.</w:t>
      </w:r>
    </w:p>
    <w:p w14:paraId="7FB32F1D" w14:textId="77777777" w:rsidR="00333B3C" w:rsidRPr="00BD5551" w:rsidRDefault="00333B3C" w:rsidP="00333B3C">
      <w:pPr>
        <w:tabs>
          <w:tab w:val="left" w:pos="0"/>
          <w:tab w:val="left" w:pos="1701"/>
        </w:tabs>
        <w:ind w:left="142" w:firstLine="567"/>
        <w:jc w:val="both"/>
        <w:rPr>
          <w:noProof/>
          <w:sz w:val="22"/>
          <w:szCs w:val="22"/>
          <w:u w:val="single"/>
        </w:rPr>
      </w:pPr>
      <w:r w:rsidRPr="00BD5551">
        <w:rPr>
          <w:noProof/>
          <w:sz w:val="22"/>
          <w:szCs w:val="22"/>
          <w:u w:val="single"/>
        </w:rPr>
        <w:t>3.8. Kiekvienas subjektas, kurio pajėgumais tiekėjas remiasi, užpildo ir pasirašo atskirą EBVPD.</w:t>
      </w:r>
    </w:p>
    <w:p w14:paraId="182368D1" w14:textId="77777777" w:rsidR="00BF1212" w:rsidRPr="004305D9" w:rsidRDefault="00BF1212" w:rsidP="00BF1212">
      <w:pPr>
        <w:pStyle w:val="Body2"/>
        <w:ind w:firstLine="709"/>
        <w:rPr>
          <w:u w:val="single"/>
          <w:lang w:val="lt-LT"/>
        </w:rPr>
      </w:pPr>
    </w:p>
    <w:p w14:paraId="2178E861" w14:textId="77777777" w:rsidR="00B90A76" w:rsidRPr="004327DD" w:rsidRDefault="00B90A76" w:rsidP="004327DD">
      <w:pPr>
        <w:pStyle w:val="Antrat1"/>
        <w:spacing w:before="0" w:after="0"/>
        <w:rPr>
          <w:b/>
          <w:sz w:val="22"/>
          <w:szCs w:val="22"/>
          <w:lang w:eastAsia="lt-LT"/>
        </w:rPr>
      </w:pPr>
      <w:r w:rsidRPr="004327DD">
        <w:rPr>
          <w:b/>
          <w:sz w:val="22"/>
          <w:szCs w:val="22"/>
          <w:lang w:eastAsia="lt-LT"/>
        </w:rPr>
        <w:t>ŪKIO SUBJEKTŲ GRUPĖS DALYVAVIMAS PIRKIMO PROCEDŪROSE</w:t>
      </w:r>
      <w:bookmarkEnd w:id="15"/>
      <w:bookmarkEnd w:id="16"/>
    </w:p>
    <w:p w14:paraId="36778B89" w14:textId="77777777" w:rsidR="004327DD" w:rsidRPr="004327DD" w:rsidRDefault="004327DD" w:rsidP="004327DD">
      <w:pPr>
        <w:rPr>
          <w:lang w:eastAsia="lt-LT"/>
        </w:rPr>
      </w:pPr>
    </w:p>
    <w:bookmarkEnd w:id="17"/>
    <w:p w14:paraId="2330C663" w14:textId="77777777" w:rsidR="00D57CE0" w:rsidRPr="00F426B6" w:rsidRDefault="002A13B2" w:rsidP="00D57CE0">
      <w:pPr>
        <w:pStyle w:val="Body2"/>
        <w:ind w:firstLine="709"/>
        <w:rPr>
          <w:lang w:val="de-DE"/>
        </w:rPr>
      </w:pPr>
      <w:r w:rsidRPr="00F426B6">
        <w:rPr>
          <w:lang w:val="lt-LT"/>
        </w:rPr>
        <w:t>4</w:t>
      </w:r>
      <w:r w:rsidR="007A47C6" w:rsidRPr="00F426B6">
        <w:rPr>
          <w:lang w:val="lt-LT"/>
        </w:rPr>
        <w:t>.1. </w:t>
      </w:r>
      <w:r w:rsidR="007A47C6" w:rsidRPr="00A2068F">
        <w:rPr>
          <w:lang w:val="it-IT"/>
        </w:rPr>
        <w:t>Jei pirkimo proced</w:t>
      </w:r>
      <w:r w:rsidR="007A47C6" w:rsidRPr="00F426B6">
        <w:rPr>
          <w:lang w:val="lt-LT"/>
        </w:rPr>
        <w:t>ūrose dalyvauja ūkio subjektų grupė, ji pateikia jungtinės veiklos sutartį arba tinkamai patvirtintą jos kopiją</w:t>
      </w:r>
      <w:r w:rsidR="007A47C6" w:rsidRPr="00A2068F">
        <w:rPr>
          <w:lang w:val="de-DE"/>
        </w:rPr>
        <w:t>. Jungtin</w:t>
      </w:r>
      <w:r w:rsidR="007A47C6" w:rsidRPr="00F426B6">
        <w:rPr>
          <w:lang w:val="de-DE"/>
        </w:rPr>
        <w:t>ės veiklos sutartyje turi būti nurodyti kiekvienos š</w:t>
      </w:r>
      <w:r w:rsidR="007A47C6" w:rsidRPr="00A2068F">
        <w:rPr>
          <w:lang w:val="es-ES_tradnl"/>
        </w:rPr>
        <w:t xml:space="preserve">ios sutarties </w:t>
      </w:r>
      <w:r w:rsidR="007A47C6" w:rsidRPr="00F426B6">
        <w:rPr>
          <w:lang w:val="de-DE"/>
        </w:rPr>
        <w:t>šalies įsipareigojimai vykdant numatomą su perkančiąja organizacija sudaryti pirkimo sutartį, šių įsipareigojimų vertės dalis, į</w:t>
      </w:r>
      <w:r w:rsidR="007A47C6" w:rsidRPr="00A2068F">
        <w:rPr>
          <w:lang w:val="it-IT"/>
        </w:rPr>
        <w:t xml:space="preserve">einanti </w:t>
      </w:r>
      <w:r w:rsidR="007A47C6" w:rsidRPr="00F426B6">
        <w:rPr>
          <w:lang w:val="de-DE"/>
        </w:rPr>
        <w:t xml:space="preserve">į </w:t>
      </w:r>
      <w:r w:rsidR="007A47C6" w:rsidRPr="00A2068F">
        <w:rPr>
          <w:lang w:val="es-ES_tradnl"/>
        </w:rPr>
        <w:t>bendr</w:t>
      </w:r>
      <w:r w:rsidR="007A47C6" w:rsidRPr="00F426B6">
        <w:rPr>
          <w:lang w:val="de-DE"/>
        </w:rPr>
        <w:t>ą pirkimo sutarties vertę</w:t>
      </w:r>
      <w:r w:rsidR="007A47C6" w:rsidRPr="00A2068F">
        <w:rPr>
          <w:lang w:val="de-DE"/>
        </w:rPr>
        <w:t>. Jungtin</w:t>
      </w:r>
      <w:r w:rsidR="007A47C6" w:rsidRPr="00F426B6">
        <w:rPr>
          <w:lang w:val="de-DE"/>
        </w:rPr>
        <w:t>ės veiklos sutartis turi numatyti solidarią visų š</w:t>
      </w:r>
      <w:r w:rsidR="007A47C6" w:rsidRPr="00A2068F">
        <w:rPr>
          <w:lang w:val="es-ES_tradnl"/>
        </w:rPr>
        <w:t xml:space="preserve">ios sutarties </w:t>
      </w:r>
      <w:r w:rsidR="007A47C6" w:rsidRPr="00F426B6">
        <w:rPr>
          <w:lang w:val="de-DE"/>
        </w:rPr>
        <w:t xml:space="preserve">šalių atsakomybę už </w:t>
      </w:r>
      <w:r w:rsidR="007A47C6" w:rsidRPr="00A2068F">
        <w:rPr>
          <w:lang w:val="it-IT"/>
        </w:rPr>
        <w:t>prievoli</w:t>
      </w:r>
      <w:r w:rsidR="007A47C6" w:rsidRPr="00F426B6">
        <w:rPr>
          <w:lang w:val="de-DE"/>
        </w:rPr>
        <w:t xml:space="preserve">ų </w:t>
      </w:r>
      <w:r w:rsidR="007A47C6" w:rsidRPr="00A2068F">
        <w:rPr>
          <w:lang w:val="nl-NL"/>
        </w:rPr>
        <w:t>perkan</w:t>
      </w:r>
      <w:r w:rsidR="007A47C6" w:rsidRPr="00F426B6">
        <w:rPr>
          <w:lang w:val="de-DE"/>
        </w:rPr>
        <w:t>čiajai organizacijai nevykdymą</w:t>
      </w:r>
      <w:r w:rsidR="007A47C6" w:rsidRPr="00A2068F">
        <w:rPr>
          <w:lang w:val="de-DE"/>
        </w:rPr>
        <w:t>. Taip pat jungtin</w:t>
      </w:r>
      <w:r w:rsidR="007A47C6" w:rsidRPr="00F426B6">
        <w:rPr>
          <w:lang w:val="de-DE"/>
        </w:rPr>
        <w:t xml:space="preserve">ės veiklos sutartyje turi būti numatyta, kuris asmuo atstovauja ūkio subjektų grupei (su kuo perkančioji organizacija turėtų </w:t>
      </w:r>
      <w:r w:rsidR="007A47C6" w:rsidRPr="00A2068F">
        <w:rPr>
          <w:lang w:val="it-IT"/>
        </w:rPr>
        <w:t>bendrauti pasi</w:t>
      </w:r>
      <w:r w:rsidR="007A47C6" w:rsidRPr="00F426B6">
        <w:rPr>
          <w:lang w:val="de-DE"/>
        </w:rPr>
        <w:t>ūlymo vertinimo metu kylanč</w:t>
      </w:r>
      <w:r w:rsidR="007A47C6" w:rsidRPr="00A2068F">
        <w:rPr>
          <w:lang w:val="pt-PT"/>
        </w:rPr>
        <w:t>iais klausimais ir teikti su pasi</w:t>
      </w:r>
      <w:r w:rsidR="007A47C6" w:rsidRPr="00F426B6">
        <w:rPr>
          <w:lang w:val="de-DE"/>
        </w:rPr>
        <w:t>ūlymo įvertinimu susijusią informaciją).</w:t>
      </w:r>
    </w:p>
    <w:p w14:paraId="21377F9C" w14:textId="77777777" w:rsidR="00D57CE0" w:rsidRPr="00F426B6" w:rsidRDefault="002A13B2" w:rsidP="00D57CE0">
      <w:pPr>
        <w:pStyle w:val="Body2"/>
        <w:ind w:firstLine="709"/>
        <w:rPr>
          <w:lang w:val="de-DE"/>
        </w:rPr>
      </w:pPr>
      <w:r w:rsidRPr="00F426B6">
        <w:rPr>
          <w:lang w:val="de-DE"/>
        </w:rPr>
        <w:t>4</w:t>
      </w:r>
      <w:r w:rsidR="007A47C6" w:rsidRPr="00F426B6">
        <w:rPr>
          <w:lang w:val="de-DE"/>
        </w:rPr>
        <w:t>.2. </w:t>
      </w:r>
      <w:r w:rsidR="007A47C6" w:rsidRPr="00A2068F">
        <w:rPr>
          <w:lang w:val="sv-SE"/>
        </w:rPr>
        <w:t>Perkan</w:t>
      </w:r>
      <w:r w:rsidR="007A47C6" w:rsidRPr="00F426B6">
        <w:rPr>
          <w:lang w:val="de-DE"/>
        </w:rPr>
        <w:t xml:space="preserve">čioji organizacija nereikalauja, kad ūkio subjektų grupės pateiktą </w:t>
      </w:r>
      <w:r w:rsidR="007A47C6" w:rsidRPr="00A2068F">
        <w:rPr>
          <w:lang w:val="es-ES_tradnl"/>
        </w:rPr>
        <w:t>pasi</w:t>
      </w:r>
      <w:r w:rsidR="007A47C6" w:rsidRPr="00F426B6">
        <w:rPr>
          <w:lang w:val="de-DE"/>
        </w:rPr>
        <w:t>ūlymą pripaž</w:t>
      </w:r>
      <w:r w:rsidR="007A47C6" w:rsidRPr="00A2068F">
        <w:rPr>
          <w:lang w:val="de-DE"/>
        </w:rPr>
        <w:t>inus geriausiu ir perkan</w:t>
      </w:r>
      <w:r w:rsidR="007A47C6" w:rsidRPr="00F426B6">
        <w:rPr>
          <w:lang w:val="de-DE"/>
        </w:rPr>
        <w:t>čiajai organizacijai pasiū</w:t>
      </w:r>
      <w:r w:rsidR="007A47C6" w:rsidRPr="00A2068F">
        <w:rPr>
          <w:lang w:val="it-IT"/>
        </w:rPr>
        <w:t>lius sudaryti pirkimo sutart</w:t>
      </w:r>
      <w:r w:rsidR="007A47C6" w:rsidRPr="00F426B6">
        <w:rPr>
          <w:lang w:val="de-DE"/>
        </w:rPr>
        <w:t>į, ši ūkio subjektų grupė įgautų tam tikrą teisinę formą.</w:t>
      </w:r>
    </w:p>
    <w:p w14:paraId="69274DA0" w14:textId="77777777" w:rsidR="00D57CE0" w:rsidRPr="00F426B6" w:rsidRDefault="004327DD" w:rsidP="00D57CE0">
      <w:pPr>
        <w:pStyle w:val="Body2"/>
        <w:ind w:firstLine="709"/>
        <w:rPr>
          <w:lang w:val="de-DE"/>
        </w:rPr>
      </w:pPr>
      <w:r w:rsidRPr="00F426B6">
        <w:rPr>
          <w:lang w:val="de-DE"/>
        </w:rPr>
        <w:t>4.3. Tiekėjas gali remtis kitų ūkio subjektų pajėgumais, kurių kvalifikacija remiasi siekdamas atitikti pirkimo dokumentuose perkančiosios organizacijos nustatytus kvalifikacijos reikalavimus: reikalavimą turė</w:t>
      </w:r>
      <w:r>
        <w:rPr>
          <w:lang w:val="it-IT"/>
        </w:rPr>
        <w:t>ti special</w:t>
      </w:r>
      <w:r w:rsidRPr="00F426B6">
        <w:rPr>
          <w:lang w:val="de-DE"/>
        </w:rPr>
        <w:t xml:space="preserve">ų </w:t>
      </w:r>
      <w:r>
        <w:rPr>
          <w:lang w:val="de-DE"/>
        </w:rPr>
        <w:t>leidim</w:t>
      </w:r>
      <w:r w:rsidRPr="00F426B6">
        <w:rPr>
          <w:lang w:val="de-DE"/>
        </w:rPr>
        <w:t xml:space="preserve">ą arba būti tam tikrų organizacijų </w:t>
      </w:r>
      <w:r>
        <w:rPr>
          <w:lang w:val="pt-PT"/>
        </w:rPr>
        <w:t>nariu (tik norminiuose teis</w:t>
      </w:r>
      <w:r w:rsidRPr="00F426B6">
        <w:rPr>
          <w:lang w:val="de-DE"/>
        </w:rPr>
        <w:t>ės aktuose nustatytais atvejais ir apimtimi); finansinio ir ekonominio pajė</w:t>
      </w:r>
      <w:r>
        <w:rPr>
          <w:lang w:val="it-IT"/>
        </w:rPr>
        <w:t>gumo reikalavimus; techninio ir profesinio paj</w:t>
      </w:r>
      <w:r w:rsidRPr="00F426B6">
        <w:rPr>
          <w:lang w:val="de-DE"/>
        </w:rPr>
        <w:t>ėgumo reikalavimus.</w:t>
      </w:r>
    </w:p>
    <w:p w14:paraId="23D9D7AE" w14:textId="77777777" w:rsidR="004327DD" w:rsidRPr="00F426B6" w:rsidRDefault="004327DD" w:rsidP="00D57CE0">
      <w:pPr>
        <w:pStyle w:val="Body2"/>
        <w:ind w:firstLine="709"/>
        <w:rPr>
          <w:lang w:val="de-DE"/>
        </w:rPr>
      </w:pPr>
      <w:r w:rsidRPr="00F426B6">
        <w:rPr>
          <w:lang w:val="de-DE"/>
        </w:rPr>
        <w:t xml:space="preserve">4.4. Paslaugų </w:t>
      </w:r>
      <w:r>
        <w:rPr>
          <w:lang w:val="pt-PT"/>
        </w:rPr>
        <w:t>teikimo ar darb</w:t>
      </w:r>
      <w:r w:rsidRPr="00F426B6">
        <w:rPr>
          <w:lang w:val="de-DE"/>
        </w:rPr>
        <w:t>ų įsigijimo atvejais, perkančiajai organizacijai nustačius kvalifikacijos reikalavimus tiekėjui ar jo vadovaujančiam personalui turėti atitinkamą išsilavinimą</w:t>
      </w:r>
      <w:r>
        <w:rPr>
          <w:lang w:val="es-ES_tradnl"/>
        </w:rPr>
        <w:t>, profesin</w:t>
      </w:r>
      <w:r w:rsidRPr="00F426B6">
        <w:rPr>
          <w:lang w:val="de-DE"/>
        </w:rPr>
        <w:t xml:space="preserve">ę kvalifikaciją </w:t>
      </w:r>
      <w:r>
        <w:rPr>
          <w:lang w:val="es-ES_tradnl"/>
        </w:rPr>
        <w:t>ar profesin</w:t>
      </w:r>
      <w:r w:rsidRPr="00F426B6">
        <w:rPr>
          <w:lang w:val="de-DE"/>
        </w:rPr>
        <w:t>ę patirtį</w:t>
      </w:r>
      <w:r>
        <w:rPr>
          <w:lang w:val="es-ES_tradnl"/>
        </w:rPr>
        <w:t>, arba paslaug</w:t>
      </w:r>
      <w:r w:rsidRPr="00F426B6">
        <w:rPr>
          <w:lang w:val="de-DE"/>
        </w:rPr>
        <w:t>ų teikimo atveju reikalavimą turėti </w:t>
      </w:r>
      <w:r>
        <w:rPr>
          <w:lang w:val="it-IT"/>
        </w:rPr>
        <w:t>special</w:t>
      </w:r>
      <w:r w:rsidRPr="00F426B6">
        <w:rPr>
          <w:lang w:val="de-DE"/>
        </w:rPr>
        <w:t xml:space="preserve">ų </w:t>
      </w:r>
      <w:r>
        <w:rPr>
          <w:lang w:val="de-DE"/>
        </w:rPr>
        <w:t>leidim</w:t>
      </w:r>
      <w:r w:rsidRPr="00F426B6">
        <w:rPr>
          <w:lang w:val="de-DE"/>
        </w:rPr>
        <w:t>ą, arba būti tam tikrų organizacijų nariu, tiekėjas remtis kitų ūkio subjektų pajėgumais gali tik tuomet, kai tie subjektai, kurių pajėgumais buvo pasiremta, patys teiks tas paslaugas ar atliks darbus, kuriems reikia jų pajėgumų.</w:t>
      </w:r>
    </w:p>
    <w:p w14:paraId="7733FEE8" w14:textId="77777777" w:rsidR="004305D9" w:rsidRPr="00F426B6" w:rsidRDefault="004327DD" w:rsidP="004305D9">
      <w:pPr>
        <w:pStyle w:val="Body2"/>
        <w:ind w:firstLine="709"/>
        <w:rPr>
          <w:lang w:val="pt-PT"/>
        </w:rPr>
      </w:pPr>
      <w:r w:rsidRPr="00F426B6">
        <w:rPr>
          <w:lang w:val="de-DE"/>
        </w:rPr>
        <w:t>4.5. Remdamasis kitų ūkio subjektų pajė</w:t>
      </w:r>
      <w:r>
        <w:rPr>
          <w:lang w:val="pt-PT"/>
        </w:rPr>
        <w:t>gumais, tiek</w:t>
      </w:r>
      <w:r w:rsidRPr="00F426B6">
        <w:rPr>
          <w:lang w:val="de-DE"/>
        </w:rPr>
        <w:t>ėjas neatsižvelgia į tai, koks teisinis ryšys sieja tiekėją ir tą ūkio subjektą, kurio pajė</w:t>
      </w:r>
      <w:r>
        <w:rPr>
          <w:lang w:val="pt-PT"/>
        </w:rPr>
        <w:t xml:space="preserve">gumais jis remiasi. Galimos </w:t>
      </w:r>
      <w:r w:rsidRPr="00F426B6">
        <w:rPr>
          <w:lang w:val="pt-PT"/>
        </w:rPr>
        <w:t>įvairios naudojimosi kitam subjektui priklausianč</w:t>
      </w:r>
      <w:r>
        <w:rPr>
          <w:lang w:val="pt-PT"/>
        </w:rPr>
        <w:t>iais i</w:t>
      </w:r>
      <w:r w:rsidRPr="00F426B6">
        <w:rPr>
          <w:lang w:val="pt-PT"/>
        </w:rPr>
        <w:t>š</w:t>
      </w:r>
      <w:r>
        <w:rPr>
          <w:lang w:val="pt-PT"/>
        </w:rPr>
        <w:t>tekliais formos,</w:t>
      </w:r>
      <w:r w:rsidRPr="00F426B6">
        <w:rPr>
          <w:lang w:val="pt-PT"/>
        </w:rPr>
        <w:t> pavyzdž</w:t>
      </w:r>
      <w:r>
        <w:rPr>
          <w:lang w:val="de-DE"/>
        </w:rPr>
        <w:t>iui: jungtin</w:t>
      </w:r>
      <w:r w:rsidRPr="00F426B6">
        <w:rPr>
          <w:lang w:val="pt-PT"/>
        </w:rPr>
        <w:t>ė veikla (partnerystė</w:t>
      </w:r>
      <w:r>
        <w:rPr>
          <w:lang w:val="es-ES_tradnl"/>
        </w:rPr>
        <w:t xml:space="preserve">), subranga, konsorciumas, </w:t>
      </w:r>
      <w:r>
        <w:rPr>
          <w:lang w:val="es-ES_tradnl"/>
        </w:rPr>
        <w:lastRenderedPageBreak/>
        <w:t>r</w:t>
      </w:r>
      <w:r w:rsidRPr="00F426B6">
        <w:rPr>
          <w:lang w:val="pt-PT"/>
        </w:rPr>
        <w:t>ėmimasis dukterinių (patronuojamųjų) į</w:t>
      </w:r>
      <w:r>
        <w:rPr>
          <w:lang w:val="it-IT"/>
        </w:rPr>
        <w:t>moni</w:t>
      </w:r>
      <w:r w:rsidRPr="00F426B6">
        <w:rPr>
          <w:lang w:val="pt-PT"/>
        </w:rPr>
        <w:t>ų pajėgumais, naudojimasis asmenų, tiesiogiai nedalyvaujančių pirkimo procedūrose pajė</w:t>
      </w:r>
      <w:r>
        <w:rPr>
          <w:lang w:val="pt-PT"/>
        </w:rPr>
        <w:t>gumais (</w:t>
      </w:r>
      <w:r w:rsidRPr="00F426B6">
        <w:rPr>
          <w:lang w:val="pt-PT"/>
        </w:rPr>
        <w:t xml:space="preserve">šių </w:t>
      </w:r>
      <w:r>
        <w:rPr>
          <w:lang w:val="it-IT"/>
        </w:rPr>
        <w:t>asmen</w:t>
      </w:r>
      <w:r w:rsidRPr="00F426B6">
        <w:rPr>
          <w:lang w:val="pt-PT"/>
        </w:rPr>
        <w:t>ų į</w:t>
      </w:r>
      <w:r>
        <w:rPr>
          <w:lang w:val="pt-PT"/>
        </w:rPr>
        <w:t xml:space="preserve">rankiais, </w:t>
      </w:r>
      <w:r w:rsidRPr="00F426B6">
        <w:rPr>
          <w:lang w:val="pt-PT"/>
        </w:rPr>
        <w:t>į</w:t>
      </w:r>
      <w:r>
        <w:rPr>
          <w:lang w:val="pt-PT"/>
        </w:rPr>
        <w:t>renginiais, technin</w:t>
      </w:r>
      <w:r w:rsidRPr="00F426B6">
        <w:rPr>
          <w:lang w:val="pt-PT"/>
        </w:rPr>
        <w:t>ėmis priemonė</w:t>
      </w:r>
      <w:r>
        <w:rPr>
          <w:lang w:val="pt-PT"/>
        </w:rPr>
        <w:t>mis) ir pana</w:t>
      </w:r>
      <w:r w:rsidRPr="00F426B6">
        <w:rPr>
          <w:lang w:val="pt-PT"/>
        </w:rPr>
        <w:t>š</w:t>
      </w:r>
      <w:r>
        <w:rPr>
          <w:lang w:val="it-IT"/>
        </w:rPr>
        <w:t>iai.</w:t>
      </w:r>
    </w:p>
    <w:p w14:paraId="20C6FC2D" w14:textId="77777777" w:rsidR="004305D9" w:rsidRPr="00F426B6" w:rsidRDefault="004327DD" w:rsidP="004305D9">
      <w:pPr>
        <w:pStyle w:val="Body2"/>
        <w:ind w:firstLine="709"/>
        <w:rPr>
          <w:lang w:val="pt-PT"/>
        </w:rPr>
      </w:pPr>
      <w:r w:rsidRPr="00F426B6">
        <w:rPr>
          <w:lang w:val="pt-PT"/>
        </w:rPr>
        <w:t>4.6. Tiekė</w:t>
      </w:r>
      <w:r>
        <w:rPr>
          <w:lang w:val="pt-PT"/>
        </w:rPr>
        <w:t xml:space="preserve">jas remiasi tokiais </w:t>
      </w:r>
      <w:r w:rsidRPr="00F426B6">
        <w:rPr>
          <w:lang w:val="pt-PT"/>
        </w:rPr>
        <w:t>ūkio subjekto pajė</w:t>
      </w:r>
      <w:r>
        <w:rPr>
          <w:lang w:val="pt-PT"/>
        </w:rPr>
        <w:t>gumais, kuriais jis realiai gal</w:t>
      </w:r>
      <w:r w:rsidRPr="00F426B6">
        <w:rPr>
          <w:lang w:val="pt-PT"/>
        </w:rPr>
        <w:t>ė</w:t>
      </w:r>
      <w:r>
        <w:rPr>
          <w:lang w:val="it-IT"/>
        </w:rPr>
        <w:t>s disponuoti</w:t>
      </w:r>
      <w:r w:rsidRPr="00F426B6">
        <w:rPr>
          <w:lang w:val="pt-PT"/>
        </w:rPr>
        <w:t xml:space="preserve"> pirkimo sutarties vykdymo metu. Tiekėjas turi pareigą </w:t>
      </w:r>
      <w:r>
        <w:rPr>
          <w:lang w:val="nl-NL"/>
        </w:rPr>
        <w:t>perkan</w:t>
      </w:r>
      <w:r w:rsidRPr="00F426B6">
        <w:rPr>
          <w:lang w:val="pt-PT"/>
        </w:rPr>
        <w:t>čiajai organizacijai</w:t>
      </w:r>
      <w:r>
        <w:rPr>
          <w:lang w:val="es-ES_tradnl"/>
        </w:rPr>
        <w:t xml:space="preserve"> pasi</w:t>
      </w:r>
      <w:r w:rsidRPr="00F426B6">
        <w:rPr>
          <w:lang w:val="pt-PT"/>
        </w:rPr>
        <w:t>ūlyme įrodyti, kad per visą pirkimo sutarties vykdymo laikotarpį ūkio subjekto, kurio pajė</w:t>
      </w:r>
      <w:r>
        <w:rPr>
          <w:lang w:val="pt-PT"/>
        </w:rPr>
        <w:t>gumais buvo pasiremta, i</w:t>
      </w:r>
      <w:r w:rsidRPr="00F426B6">
        <w:rPr>
          <w:lang w:val="pt-PT"/>
        </w:rPr>
        <w:t xml:space="preserve">štekliai tiekėjui bus prieinami. Tuo atveju, jeigu siekiant atitikties kvalifikacijos reikalavimams buvo pasiremta trečiųjų </w:t>
      </w:r>
      <w:r>
        <w:rPr>
          <w:lang w:val="it-IT"/>
        </w:rPr>
        <w:t>asmen</w:t>
      </w:r>
      <w:r w:rsidRPr="00F426B6">
        <w:rPr>
          <w:lang w:val="pt-PT"/>
        </w:rPr>
        <w:t xml:space="preserve">ų, tiesiogiai nedalyvaujančių </w:t>
      </w:r>
      <w:r>
        <w:rPr>
          <w:lang w:val="de-DE"/>
        </w:rPr>
        <w:t>konkurse, paj</w:t>
      </w:r>
      <w:r w:rsidRPr="00F426B6">
        <w:rPr>
          <w:lang w:val="pt-PT"/>
        </w:rPr>
        <w:t>ė</w:t>
      </w:r>
      <w:r>
        <w:rPr>
          <w:lang w:val="pt-PT"/>
        </w:rPr>
        <w:t>gumais, tiek</w:t>
      </w:r>
      <w:r w:rsidRPr="00F426B6">
        <w:rPr>
          <w:lang w:val="pt-PT"/>
        </w:rPr>
        <w:t>ėjas taip pat turi pareigą įrodyti, kad atitinkamais pajė</w:t>
      </w:r>
      <w:r>
        <w:rPr>
          <w:lang w:val="pt-PT"/>
        </w:rPr>
        <w:t>gumais jis gal</w:t>
      </w:r>
      <w:r w:rsidRPr="00F426B6">
        <w:rPr>
          <w:lang w:val="pt-PT"/>
        </w:rPr>
        <w:t xml:space="preserve">ės naudotis sutarties vykdymo laikotarpiu, nors išviešinti tokių </w:t>
      </w:r>
      <w:r>
        <w:rPr>
          <w:lang w:val="it-IT"/>
        </w:rPr>
        <w:t>asmen</w:t>
      </w:r>
      <w:r w:rsidRPr="00F426B6">
        <w:rPr>
          <w:lang w:val="pt-PT"/>
        </w:rPr>
        <w:t xml:space="preserve">ų </w:t>
      </w:r>
      <w:r>
        <w:rPr>
          <w:lang w:val="de-DE"/>
        </w:rPr>
        <w:t>ir neb</w:t>
      </w:r>
      <w:r w:rsidRPr="00F426B6">
        <w:rPr>
          <w:lang w:val="pt-PT"/>
        </w:rPr>
        <w:t>ūtina. Tokiomis pačiomis sąlygomis ūkio subjektų grupė gali remtis ūkio subjektų grupės dalyvių arba kitų ūkio subjektų pajė</w:t>
      </w:r>
      <w:r>
        <w:rPr>
          <w:lang w:val="pt-PT"/>
        </w:rPr>
        <w:t>gumais.</w:t>
      </w:r>
    </w:p>
    <w:p w14:paraId="0CC5016C" w14:textId="77777777" w:rsidR="004305D9" w:rsidRPr="00F426B6" w:rsidRDefault="004327DD" w:rsidP="004305D9">
      <w:pPr>
        <w:pStyle w:val="Body2"/>
        <w:ind w:firstLine="709"/>
        <w:rPr>
          <w:lang w:val="pt-PT"/>
        </w:rPr>
      </w:pPr>
      <w:r w:rsidRPr="00F426B6">
        <w:rPr>
          <w:lang w:val="pt-PT"/>
        </w:rPr>
        <w:t>4.7. Galimybę pasinaudoti kitų ūkio subjektų ištekliais, reikalingais atitinkamos pirkimo sutarties vykdymui, tikrina</w:t>
      </w:r>
      <w:r>
        <w:rPr>
          <w:lang w:val="nl-NL"/>
        </w:rPr>
        <w:t xml:space="preserve"> perkan</w:t>
      </w:r>
      <w:r w:rsidRPr="00F426B6">
        <w:rPr>
          <w:lang w:val="pt-PT"/>
        </w:rPr>
        <w:t>čioji organizacija. Tiekėjas turi pateikti dokumentus, įrodančius tokių išteklių prieinamumą. Įrodymui pateikiamos pirkimo sutarčių ar kitų dokumentų kopijo</w:t>
      </w:r>
      <w:r>
        <w:rPr>
          <w:lang w:val="es-ES_tradnl"/>
        </w:rPr>
        <w:t>s, kurios patvirtint</w:t>
      </w:r>
      <w:r w:rsidRPr="00F426B6">
        <w:rPr>
          <w:lang w:val="pt-PT"/>
        </w:rPr>
        <w:t xml:space="preserve">ų, kad tiekėjui kitų ūkio subjektų ištekliai bus prieinami ir galimi naudotis per visą </w:t>
      </w:r>
      <w:r>
        <w:rPr>
          <w:lang w:val="it-IT"/>
        </w:rPr>
        <w:t>sutartini</w:t>
      </w:r>
      <w:r w:rsidRPr="00F426B6">
        <w:rPr>
          <w:lang w:val="pt-PT"/>
        </w:rPr>
        <w:t>ų įsipareigojimų vykdymo laikotarpį.</w:t>
      </w:r>
    </w:p>
    <w:p w14:paraId="7CD4531D" w14:textId="77777777" w:rsidR="004305D9" w:rsidRPr="00F426B6" w:rsidRDefault="004327DD" w:rsidP="004305D9">
      <w:pPr>
        <w:pStyle w:val="Body2"/>
        <w:ind w:firstLine="709"/>
        <w:rPr>
          <w:lang w:val="pt-PT"/>
        </w:rPr>
      </w:pPr>
      <w:r w:rsidRPr="00F426B6">
        <w:rPr>
          <w:lang w:val="pt-PT"/>
        </w:rPr>
        <w:t>4.8. Tais atvejais, kai tiekė</w:t>
      </w:r>
      <w:r>
        <w:rPr>
          <w:lang w:val="pt-PT"/>
        </w:rPr>
        <w:t>jas remdamasis ekonominiais ir (arba) finansiniais paj</w:t>
      </w:r>
      <w:r w:rsidRPr="00F426B6">
        <w:rPr>
          <w:lang w:val="pt-PT"/>
        </w:rPr>
        <w:t xml:space="preserve">ėgumais sumuoja visų ūkio subjektų pajėgumus, perkančioji organizacija reikalauja, kad visų tų ūkio subjektų atsakomybė būtų </w:t>
      </w:r>
      <w:r>
        <w:rPr>
          <w:lang w:val="it-IT"/>
        </w:rPr>
        <w:t>solidari.</w:t>
      </w:r>
      <w:r w:rsidRPr="00F426B6">
        <w:rPr>
          <w:lang w:val="pt-PT"/>
        </w:rPr>
        <w:t xml:space="preserve"> Įrodymui pateikiamos sutarčių ar kitų dokumentų </w:t>
      </w:r>
      <w:r>
        <w:rPr>
          <w:lang w:val="es-ES_tradnl"/>
        </w:rPr>
        <w:t>kopijos</w:t>
      </w:r>
      <w:r w:rsidRPr="00F426B6">
        <w:rPr>
          <w:lang w:val="pt-PT"/>
        </w:rPr>
        <w:t>.</w:t>
      </w:r>
    </w:p>
    <w:p w14:paraId="7885794A" w14:textId="77777777" w:rsidR="00FA563B" w:rsidRPr="00F426B6" w:rsidRDefault="00FA563B" w:rsidP="004305D9">
      <w:pPr>
        <w:pStyle w:val="Body2"/>
        <w:ind w:firstLine="709"/>
        <w:rPr>
          <w:lang w:val="pt-PT"/>
        </w:rPr>
      </w:pPr>
      <w:r w:rsidRPr="00F426B6">
        <w:rPr>
          <w:lang w:val="pt-PT"/>
        </w:rPr>
        <w:t xml:space="preserve">4.9. Tiekėjas pasiūlyme </w:t>
      </w:r>
      <w:r w:rsidR="00A11B6B" w:rsidRPr="00F426B6">
        <w:rPr>
          <w:lang w:val="pt-PT"/>
        </w:rPr>
        <w:t xml:space="preserve">turi nurodyti, kokiai pirkimo </w:t>
      </w:r>
      <w:r w:rsidR="00F13000" w:rsidRPr="00F426B6">
        <w:rPr>
          <w:lang w:val="pt-PT"/>
        </w:rPr>
        <w:t xml:space="preserve">sutarties </w:t>
      </w:r>
      <w:r w:rsidR="00A11B6B" w:rsidRPr="00F426B6">
        <w:rPr>
          <w:lang w:val="pt-PT"/>
        </w:rPr>
        <w:t xml:space="preserve">daliai ir kokius subtiekėjus, jeigu jie yra žinomi, jis ketina pasitelkti. </w:t>
      </w:r>
    </w:p>
    <w:p w14:paraId="338B1288" w14:textId="77777777" w:rsidR="00837AE4" w:rsidRPr="00F426B6" w:rsidRDefault="00837AE4" w:rsidP="004327DD">
      <w:pPr>
        <w:pStyle w:val="Body2"/>
        <w:spacing w:after="0"/>
        <w:rPr>
          <w:lang w:val="pt-PT"/>
        </w:rPr>
      </w:pPr>
    </w:p>
    <w:p w14:paraId="7952AE9D" w14:textId="77777777" w:rsidR="00B90A76" w:rsidRDefault="00B90A76" w:rsidP="004327DD">
      <w:pPr>
        <w:pStyle w:val="Antrat1"/>
        <w:spacing w:before="0" w:after="0"/>
        <w:rPr>
          <w:b/>
          <w:sz w:val="22"/>
          <w:szCs w:val="22"/>
          <w:lang w:eastAsia="lt-LT"/>
        </w:rPr>
      </w:pPr>
      <w:bookmarkStart w:id="18" w:name="_Toc60525485"/>
      <w:bookmarkStart w:id="19" w:name="_Toc47844931"/>
      <w:bookmarkStart w:id="20" w:name="_Toc227136943"/>
      <w:bookmarkStart w:id="21" w:name="_Toc487805679"/>
      <w:bookmarkStart w:id="22" w:name="_Toc488054835"/>
      <w:r w:rsidRPr="004327DD">
        <w:rPr>
          <w:b/>
          <w:sz w:val="22"/>
          <w:szCs w:val="22"/>
          <w:lang w:eastAsia="lt-LT"/>
        </w:rPr>
        <w:t>PASIŪLYMŲ RENGIMAS, PATEIKIMAS, KEITIMAS</w:t>
      </w:r>
      <w:bookmarkEnd w:id="18"/>
      <w:bookmarkEnd w:id="19"/>
      <w:bookmarkEnd w:id="20"/>
      <w:bookmarkEnd w:id="21"/>
      <w:bookmarkEnd w:id="22"/>
    </w:p>
    <w:p w14:paraId="7401BA9D" w14:textId="77777777" w:rsidR="004327DD" w:rsidRPr="004327DD" w:rsidRDefault="004327DD" w:rsidP="004327DD">
      <w:pPr>
        <w:rPr>
          <w:lang w:eastAsia="lt-LT"/>
        </w:rPr>
      </w:pPr>
    </w:p>
    <w:p w14:paraId="0161035D" w14:textId="77777777" w:rsidR="004305D9" w:rsidRPr="00F426B6" w:rsidRDefault="002A13B2" w:rsidP="004305D9">
      <w:pPr>
        <w:pStyle w:val="Body2"/>
        <w:ind w:firstLine="709"/>
        <w:rPr>
          <w:rFonts w:cs="Times New Roman"/>
          <w:lang w:val="lt-LT"/>
        </w:rPr>
      </w:pPr>
      <w:bookmarkStart w:id="23" w:name="_Ref58463908"/>
      <w:bookmarkStart w:id="24" w:name="_Ref60481947"/>
      <w:bookmarkStart w:id="25" w:name="_Ref227845325"/>
      <w:r w:rsidRPr="00F426B6">
        <w:rPr>
          <w:lang w:val="lt-LT"/>
        </w:rPr>
        <w:t>5</w:t>
      </w:r>
      <w:r w:rsidR="007A47C6" w:rsidRPr="00F426B6">
        <w:rPr>
          <w:lang w:val="lt-LT"/>
        </w:rPr>
        <w:t xml:space="preserve">.1. </w:t>
      </w:r>
      <w:r w:rsidR="00837AE4" w:rsidRPr="00F426B6">
        <w:rPr>
          <w:rFonts w:cs="Times New Roman"/>
          <w:lang w:val="lt-LT"/>
        </w:rPr>
        <w:t xml:space="preserve">Tiekėjas </w:t>
      </w:r>
      <w:r w:rsidR="004305D9" w:rsidRPr="00F426B6">
        <w:rPr>
          <w:rFonts w:cs="Times New Roman"/>
          <w:lang w:val="lt-LT"/>
        </w:rPr>
        <w:t xml:space="preserve">vienai pirkimo daliai </w:t>
      </w:r>
      <w:r w:rsidR="00837AE4" w:rsidRPr="00F426B6">
        <w:rPr>
          <w:rFonts w:cs="Times New Roman"/>
          <w:lang w:val="lt-LT"/>
        </w:rPr>
        <w:t xml:space="preserve">gali pateikti tik vieną </w:t>
      </w:r>
      <w:r w:rsidR="00837AE4" w:rsidRPr="00837AE4">
        <w:rPr>
          <w:rFonts w:cs="Times New Roman"/>
          <w:lang w:val="es-ES_tradnl"/>
        </w:rPr>
        <w:t>pasi</w:t>
      </w:r>
      <w:r w:rsidR="00837AE4" w:rsidRPr="00F426B6">
        <w:rPr>
          <w:rFonts w:cs="Times New Roman"/>
          <w:lang w:val="lt-LT"/>
        </w:rPr>
        <w:t xml:space="preserve">ūlymą. Jei tiekėjas pateikia daugiau kaip vieną </w:t>
      </w:r>
      <w:r w:rsidR="00837AE4" w:rsidRPr="00837AE4">
        <w:rPr>
          <w:rFonts w:cs="Times New Roman"/>
          <w:lang w:val="es-ES_tradnl"/>
        </w:rPr>
        <w:t>pasi</w:t>
      </w:r>
      <w:r w:rsidR="00837AE4" w:rsidRPr="00F426B6">
        <w:rPr>
          <w:rFonts w:cs="Times New Roman"/>
          <w:lang w:val="lt-LT"/>
        </w:rPr>
        <w:t>ūlymą arba ūkio subjektų grupės dalyvis dalyvauja teikiant kelis pasiūlymus, visi tokie pasiūlymai bus atmesti.</w:t>
      </w:r>
    </w:p>
    <w:p w14:paraId="01CAB0AD" w14:textId="77777777" w:rsidR="004305D9" w:rsidRPr="00F426B6" w:rsidRDefault="002A13B2" w:rsidP="004305D9">
      <w:pPr>
        <w:pStyle w:val="Body2"/>
        <w:ind w:firstLine="709"/>
        <w:rPr>
          <w:rFonts w:cs="Times New Roman"/>
          <w:lang w:val="lt-LT"/>
        </w:rPr>
      </w:pPr>
      <w:r w:rsidRPr="00F426B6">
        <w:rPr>
          <w:lang w:val="lt-LT"/>
        </w:rPr>
        <w:t>5</w:t>
      </w:r>
      <w:r w:rsidR="007A47C6" w:rsidRPr="00F426B6">
        <w:rPr>
          <w:lang w:val="lt-LT"/>
        </w:rPr>
        <w:t xml:space="preserve">.2. Tiekėjas negali pateikti alternatyvių </w:t>
      </w:r>
      <w:r w:rsidR="007A47C6" w:rsidRPr="00A2068F">
        <w:rPr>
          <w:lang w:val="es-ES_tradnl"/>
        </w:rPr>
        <w:t>pasi</w:t>
      </w:r>
      <w:r w:rsidR="007A47C6" w:rsidRPr="00F426B6">
        <w:rPr>
          <w:lang w:val="lt-LT"/>
        </w:rPr>
        <w:t xml:space="preserve">ūlymų. Tiekėjui pateikus alternatyvų </w:t>
      </w:r>
      <w:r w:rsidR="007A47C6" w:rsidRPr="00A2068F">
        <w:rPr>
          <w:lang w:val="es-ES_tradnl"/>
        </w:rPr>
        <w:t>pasi</w:t>
      </w:r>
      <w:r w:rsidR="007A47C6" w:rsidRPr="00F426B6">
        <w:rPr>
          <w:lang w:val="lt-LT"/>
        </w:rPr>
        <w:t>ūlymą, jo pasiū</w:t>
      </w:r>
      <w:r w:rsidR="007A47C6" w:rsidRPr="00A2068F">
        <w:rPr>
          <w:lang w:val="es-ES_tradnl"/>
        </w:rPr>
        <w:t>lymas ir alternatyvus pasi</w:t>
      </w:r>
      <w:r w:rsidR="007A47C6" w:rsidRPr="00F426B6">
        <w:rPr>
          <w:lang w:val="lt-LT"/>
        </w:rPr>
        <w:t>ūlymas (alternatyvū</w:t>
      </w:r>
      <w:r w:rsidR="007A47C6" w:rsidRPr="00A2068F">
        <w:rPr>
          <w:lang w:val="es-ES_tradnl"/>
        </w:rPr>
        <w:t>s pasi</w:t>
      </w:r>
      <w:r w:rsidR="007A47C6" w:rsidRPr="00F426B6">
        <w:rPr>
          <w:lang w:val="lt-LT"/>
        </w:rPr>
        <w:t>ūlymai) bus atmesti.</w:t>
      </w:r>
    </w:p>
    <w:p w14:paraId="57E87E91" w14:textId="77777777" w:rsidR="00FB12FF" w:rsidRDefault="002A13B2" w:rsidP="00FB12FF">
      <w:pPr>
        <w:pStyle w:val="Body2"/>
        <w:ind w:firstLine="709"/>
        <w:rPr>
          <w:rFonts w:cs="Times New Roman"/>
        </w:rPr>
      </w:pPr>
      <w:r w:rsidRPr="00F426B6">
        <w:rPr>
          <w:lang w:val="lt-LT"/>
        </w:rPr>
        <w:t>5</w:t>
      </w:r>
      <w:r w:rsidR="007A47C6" w:rsidRPr="00F426B6">
        <w:rPr>
          <w:lang w:val="lt-LT"/>
        </w:rPr>
        <w:t xml:space="preserve">.3. </w:t>
      </w:r>
      <w:r w:rsidR="007A47C6" w:rsidRPr="00A2068F">
        <w:rPr>
          <w:lang w:val="sv-SE"/>
        </w:rPr>
        <w:t>Perkan</w:t>
      </w:r>
      <w:r w:rsidR="007A47C6" w:rsidRPr="00F426B6">
        <w:rPr>
          <w:lang w:val="lt-LT"/>
        </w:rPr>
        <w:t>čioji organizacija reikalauja pasiūlymus teikti tik elektroninėmis priemonėmis naudojant CVP IS. Pasiūlymai popierinėje laikmenoje, jei tokie būtų pateikti, bus grąž</w:t>
      </w:r>
      <w:r w:rsidR="007A47C6" w:rsidRPr="00A2068F">
        <w:rPr>
          <w:lang w:val="it-IT"/>
        </w:rPr>
        <w:t>inami neatpl</w:t>
      </w:r>
      <w:r w:rsidR="007A47C6" w:rsidRPr="00F426B6">
        <w:rPr>
          <w:lang w:val="lt-LT"/>
        </w:rPr>
        <w:t>ėšti tiekėjui (kurjeriui) ar grąž</w:t>
      </w:r>
      <w:r w:rsidR="007A47C6" w:rsidRPr="00A2068F">
        <w:rPr>
          <w:lang w:val="it-IT"/>
        </w:rPr>
        <w:t>inami registruotu lai</w:t>
      </w:r>
      <w:r w:rsidR="007A47C6" w:rsidRPr="00F426B6">
        <w:rPr>
          <w:lang w:val="lt-LT"/>
        </w:rPr>
        <w:t xml:space="preserve">šku ir nebus priimami ir vertinami. </w:t>
      </w:r>
      <w:r w:rsidR="007A47C6" w:rsidRPr="00A2068F">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A2068F">
        <w:rPr>
          <w:lang w:val="es-ES_tradnl"/>
        </w:rPr>
        <w:t>ymos, licencijos, jungtin</w:t>
      </w:r>
      <w:r w:rsidR="007A47C6" w:rsidRPr="00A2068F">
        <w:t>ė</w:t>
      </w:r>
      <w:r w:rsidR="007A47C6" w:rsidRPr="00A2068F">
        <w:rPr>
          <w:lang w:val="pt-PT"/>
        </w:rPr>
        <w:t>s veiklos sutartis ir pan.)</w:t>
      </w:r>
      <w:r w:rsidR="007A47C6" w:rsidRPr="00A2068F">
        <w:t xml:space="preserve">. Pateikiami dokumentai ar skaitmeninės dokumentų </w:t>
      </w:r>
      <w:r w:rsidR="007A47C6" w:rsidRPr="00A2068F">
        <w:rPr>
          <w:lang w:val="es-ES_tradnl"/>
        </w:rPr>
        <w:t>kopijos turi b</w:t>
      </w:r>
      <w:r w:rsidR="007A47C6" w:rsidRPr="00A2068F">
        <w:t xml:space="preserve">ūti prieinami naudojant nediskriminuojančius, visuotinai prieinamus duomenų </w:t>
      </w:r>
      <w:r w:rsidR="007A47C6" w:rsidRPr="00F426B6">
        <w:t>fail</w:t>
      </w:r>
      <w:r w:rsidR="007A47C6" w:rsidRPr="00A2068F">
        <w:t xml:space="preserve">ų </w:t>
      </w:r>
      <w:r w:rsidR="007A47C6" w:rsidRPr="00A2068F">
        <w:rPr>
          <w:lang w:val="nl-NL"/>
        </w:rPr>
        <w:t>formatus (pvz., pdf, jpg, doc</w:t>
      </w:r>
      <w:r w:rsidR="007A47C6" w:rsidRPr="00A2068F">
        <w:t>x ir kt.).</w:t>
      </w:r>
    </w:p>
    <w:p w14:paraId="0D4C5BFA" w14:textId="77777777" w:rsidR="00FB12FF" w:rsidRDefault="002A13B2" w:rsidP="00FB12FF">
      <w:pPr>
        <w:pStyle w:val="Body2"/>
        <w:ind w:firstLine="709"/>
        <w:rPr>
          <w:rFonts w:cs="Times New Roman"/>
        </w:rPr>
      </w:pPr>
      <w:r w:rsidRPr="00936A6B">
        <w:rPr>
          <w:color w:val="auto"/>
        </w:rPr>
        <w:t>5</w:t>
      </w:r>
      <w:r w:rsidR="007A47C6" w:rsidRPr="00936A6B">
        <w:rPr>
          <w:color w:val="auto"/>
        </w:rPr>
        <w:t xml:space="preserve">.4. </w:t>
      </w:r>
      <w:r w:rsidR="007A47C6" w:rsidRPr="00936A6B">
        <w:rPr>
          <w:iCs/>
          <w:color w:val="auto"/>
        </w:rPr>
        <w:t xml:space="preserve">Pasiūlymas turi būti pateiktas </w:t>
      </w:r>
      <w:r w:rsidR="007A47C6" w:rsidRPr="00AE051F">
        <w:rPr>
          <w:b/>
          <w:iCs/>
          <w:color w:val="auto"/>
        </w:rPr>
        <w:t xml:space="preserve">iki </w:t>
      </w:r>
      <w:r w:rsidR="002977F4" w:rsidRPr="00AE051F">
        <w:rPr>
          <w:b/>
          <w:iCs/>
          <w:color w:val="auto"/>
        </w:rPr>
        <w:t>20</w:t>
      </w:r>
      <w:r w:rsidR="00BF1212">
        <w:rPr>
          <w:b/>
          <w:iCs/>
          <w:color w:val="auto"/>
        </w:rPr>
        <w:t>2</w:t>
      </w:r>
      <w:r w:rsidR="0071243E">
        <w:rPr>
          <w:b/>
          <w:iCs/>
          <w:color w:val="auto"/>
        </w:rPr>
        <w:t>2</w:t>
      </w:r>
      <w:r w:rsidR="002977F4" w:rsidRPr="00AE051F">
        <w:rPr>
          <w:b/>
          <w:iCs/>
          <w:color w:val="auto"/>
        </w:rPr>
        <w:t xml:space="preserve"> m. </w:t>
      </w:r>
      <w:r w:rsidR="0071243E">
        <w:rPr>
          <w:b/>
          <w:iCs/>
          <w:color w:val="auto"/>
        </w:rPr>
        <w:t>vasario</w:t>
      </w:r>
      <w:r w:rsidR="00FB12FF">
        <w:rPr>
          <w:b/>
          <w:iCs/>
          <w:color w:val="auto"/>
        </w:rPr>
        <w:t xml:space="preserve"> </w:t>
      </w:r>
      <w:r w:rsidR="0071243E">
        <w:rPr>
          <w:b/>
          <w:iCs/>
          <w:color w:val="auto"/>
        </w:rPr>
        <w:t>2</w:t>
      </w:r>
      <w:r w:rsidR="00EC6648">
        <w:rPr>
          <w:b/>
          <w:iCs/>
          <w:color w:val="auto"/>
        </w:rPr>
        <w:t xml:space="preserve"> </w:t>
      </w:r>
      <w:r w:rsidR="001132A8" w:rsidRPr="00AE051F">
        <w:rPr>
          <w:b/>
          <w:iCs/>
          <w:color w:val="auto"/>
        </w:rPr>
        <w:t xml:space="preserve">d. </w:t>
      </w:r>
      <w:r w:rsidR="0071243E">
        <w:rPr>
          <w:b/>
          <w:iCs/>
          <w:color w:val="auto"/>
        </w:rPr>
        <w:t>10</w:t>
      </w:r>
      <w:r w:rsidR="007A47C6" w:rsidRPr="00AE051F">
        <w:rPr>
          <w:b/>
          <w:iCs/>
          <w:color w:val="auto"/>
        </w:rPr>
        <w:t xml:space="preserve"> val. </w:t>
      </w:r>
      <w:r w:rsidR="00074B8A">
        <w:rPr>
          <w:b/>
          <w:iCs/>
          <w:color w:val="auto"/>
        </w:rPr>
        <w:t>00</w:t>
      </w:r>
      <w:r w:rsidR="007A47C6" w:rsidRPr="00AE051F">
        <w:rPr>
          <w:b/>
          <w:iCs/>
          <w:color w:val="auto"/>
        </w:rPr>
        <w:t xml:space="preserve"> min.</w:t>
      </w:r>
      <w:r w:rsidR="007A47C6" w:rsidRPr="001132A8">
        <w:rPr>
          <w:iCs/>
          <w:color w:val="auto"/>
        </w:rPr>
        <w:t xml:space="preserve"> (Lietuvos</w:t>
      </w:r>
      <w:r w:rsidR="007A47C6" w:rsidRPr="00936A6B">
        <w:rPr>
          <w:iCs/>
          <w:color w:val="auto"/>
        </w:rPr>
        <w:t xml:space="preserve"> Respublikos laiku) tik elektroninėmis priemonėmis, naudojant CVP IS.</w:t>
      </w:r>
      <w:r w:rsidR="007A47C6" w:rsidRPr="00936A6B">
        <w:rPr>
          <w:color w:val="auto"/>
        </w:rPr>
        <w:tab/>
      </w:r>
    </w:p>
    <w:p w14:paraId="45714223" w14:textId="77777777" w:rsidR="00FB12FF" w:rsidRDefault="002A13B2" w:rsidP="00FB12FF">
      <w:pPr>
        <w:pStyle w:val="Body2"/>
        <w:ind w:firstLine="709"/>
        <w:rPr>
          <w:rFonts w:cs="Times New Roman"/>
        </w:rPr>
      </w:pPr>
      <w:r w:rsidRPr="004943CC">
        <w:t>5</w:t>
      </w:r>
      <w:r w:rsidR="007A47C6" w:rsidRPr="004943CC">
        <w:t>.5. Susipažinti su pirkimo dokumentais tiekėjai turi teisę iki pasiūlymų pateikimo t</w:t>
      </w:r>
      <w:r w:rsidR="007A47C6" w:rsidRPr="004943CC">
        <w:rPr>
          <w:lang w:val="pt-PT"/>
        </w:rPr>
        <w:t>ermino pabaigos.</w:t>
      </w:r>
    </w:p>
    <w:p w14:paraId="25031B06" w14:textId="77777777" w:rsidR="00FB12FF" w:rsidRDefault="002A13B2" w:rsidP="00FB12FF">
      <w:pPr>
        <w:pStyle w:val="Body2"/>
        <w:ind w:firstLine="709"/>
        <w:rPr>
          <w:rFonts w:cs="Times New Roman"/>
        </w:rPr>
      </w:pPr>
      <w:r w:rsidRPr="00A2068F">
        <w:t>5</w:t>
      </w:r>
      <w:r w:rsidR="007A47C6" w:rsidRPr="00A2068F">
        <w:t>.6. Pateikdamas pasiūlymą</w:t>
      </w:r>
      <w:r w:rsidR="007A47C6" w:rsidRPr="00A2068F">
        <w:rPr>
          <w:lang w:val="nl-NL"/>
        </w:rPr>
        <w:t>, tiek</w:t>
      </w:r>
      <w:r w:rsidR="007A47C6" w:rsidRPr="00A2068F">
        <w:t>ėjas sutinka su šiais pirkimo dokumentais ir patvirtina, kad jo pasiūlyme pateikta informacija yra teisinga ir apima viską, ko reikia tinkamam pirkimo sutarties įvykdymui.</w:t>
      </w:r>
    </w:p>
    <w:p w14:paraId="033074A6" w14:textId="77777777" w:rsidR="00FB12FF" w:rsidRPr="00F426B6" w:rsidRDefault="002A13B2" w:rsidP="00FB12FF">
      <w:pPr>
        <w:pStyle w:val="Body2"/>
        <w:ind w:firstLine="709"/>
        <w:rPr>
          <w:rFonts w:cs="Times New Roman"/>
          <w:lang w:val="pt-PT"/>
        </w:rPr>
      </w:pPr>
      <w:r w:rsidRPr="00A2068F">
        <w:t>5</w:t>
      </w:r>
      <w:r w:rsidR="007A47C6" w:rsidRPr="00A2068F">
        <w:t>.7. Tiekė</w:t>
      </w:r>
      <w:r w:rsidR="007A47C6" w:rsidRPr="00A2068F">
        <w:rPr>
          <w:lang w:val="es-ES_tradnl"/>
        </w:rPr>
        <w:t>jo pasi</w:t>
      </w:r>
      <w:r w:rsidR="007A47C6" w:rsidRPr="00A2068F">
        <w:t>ūlymas bei kita korespondencija pateikiami lietuvių kalba. Jei reikalaujami pridėti prie pasiū</w:t>
      </w:r>
      <w:r w:rsidR="007A47C6" w:rsidRPr="00A2068F">
        <w:rPr>
          <w:lang w:val="it-IT"/>
        </w:rPr>
        <w:t>lymo dokumentai negali b</w:t>
      </w:r>
      <w:r w:rsidR="007A47C6" w:rsidRPr="00A2068F">
        <w:t xml:space="preserve">ūti pateikti lietuvių </w:t>
      </w:r>
      <w:r w:rsidR="007A47C6" w:rsidRPr="00A2068F">
        <w:rPr>
          <w:lang w:val="es-ES_tradnl"/>
        </w:rPr>
        <w:t xml:space="preserve">kalba, </w:t>
      </w:r>
      <w:r w:rsidR="007A47C6" w:rsidRPr="00A2068F">
        <w:t xml:space="preserve">šie dokumentai turi būti pateikiami originalo kalba, pridedant vertimą į </w:t>
      </w:r>
      <w:r w:rsidR="007A47C6" w:rsidRPr="00A2068F">
        <w:rPr>
          <w:lang w:val="es-ES_tradnl"/>
        </w:rPr>
        <w:t>lietuvi</w:t>
      </w:r>
      <w:r w:rsidR="007A47C6" w:rsidRPr="00A2068F">
        <w:t>ų kalbą</w:t>
      </w:r>
      <w:r w:rsidR="007A47C6" w:rsidRPr="00A2068F">
        <w:rPr>
          <w:lang w:val="pt-PT"/>
        </w:rPr>
        <w:t>. Vertimas turi b</w:t>
      </w:r>
      <w:r w:rsidR="007A47C6" w:rsidRPr="00F426B6">
        <w:rPr>
          <w:lang w:val="pt-PT"/>
        </w:rPr>
        <w:t>ū</w:t>
      </w:r>
      <w:r w:rsidR="007A47C6" w:rsidRPr="00A2068F">
        <w:rPr>
          <w:lang w:val="es-ES_tradnl"/>
        </w:rPr>
        <w:t>ti patvirtintas vert</w:t>
      </w:r>
      <w:r w:rsidR="007A47C6" w:rsidRPr="00F426B6">
        <w:rPr>
          <w:lang w:val="pt-PT"/>
        </w:rPr>
        <w:t>ė</w:t>
      </w:r>
      <w:r w:rsidR="007A47C6" w:rsidRPr="00A2068F">
        <w:rPr>
          <w:lang w:val="es-ES_tradnl"/>
        </w:rPr>
        <w:t>jo para</w:t>
      </w:r>
      <w:r w:rsidR="007A47C6" w:rsidRPr="00F426B6">
        <w:rPr>
          <w:lang w:val="pt-PT"/>
        </w:rPr>
        <w:t>šu ir vertimo biuro antspaudu arba t</w:t>
      </w:r>
      <w:r w:rsidR="007A47C6" w:rsidRPr="00A2068F">
        <w:rPr>
          <w:lang w:val="nl-NL"/>
        </w:rPr>
        <w:t>iek</w:t>
      </w:r>
      <w:r w:rsidR="007A47C6" w:rsidRPr="00F426B6">
        <w:rPr>
          <w:lang w:val="pt-PT"/>
        </w:rPr>
        <w:t>ėjo vadovo arba jo į</w:t>
      </w:r>
      <w:r w:rsidR="007A47C6" w:rsidRPr="00A2068F">
        <w:rPr>
          <w:lang w:val="pt-PT"/>
        </w:rPr>
        <w:t>galioto asmens para</w:t>
      </w:r>
      <w:r w:rsidR="007A47C6" w:rsidRPr="00F426B6">
        <w:rPr>
          <w:lang w:val="pt-PT"/>
        </w:rPr>
        <w:t>šu.</w:t>
      </w:r>
    </w:p>
    <w:p w14:paraId="74F7B202" w14:textId="77777777" w:rsidR="002C5A65" w:rsidRPr="00F426B6" w:rsidRDefault="002A13B2" w:rsidP="002C5A65">
      <w:pPr>
        <w:pStyle w:val="Body2"/>
        <w:ind w:firstLine="709"/>
        <w:rPr>
          <w:rFonts w:cs="Times New Roman"/>
          <w:lang w:val="pt-PT"/>
        </w:rPr>
      </w:pPr>
      <w:r w:rsidRPr="00F426B6">
        <w:rPr>
          <w:lang w:val="pt-PT"/>
        </w:rPr>
        <w:t>5</w:t>
      </w:r>
      <w:r w:rsidR="007A47C6" w:rsidRPr="00F426B6">
        <w:rPr>
          <w:lang w:val="pt-PT"/>
        </w:rPr>
        <w:t>.8. Pasiūlyme turi būti nurodytas jo galiojimo terminas. Pasiū</w:t>
      </w:r>
      <w:r w:rsidR="007A47C6" w:rsidRPr="00A2068F">
        <w:rPr>
          <w:lang w:val="it-IT"/>
        </w:rPr>
        <w:t xml:space="preserve">lymas turi galioti ne trumpiau </w:t>
      </w:r>
      <w:r w:rsidR="00447965">
        <w:rPr>
          <w:lang w:val="it-IT"/>
        </w:rPr>
        <w:t xml:space="preserve">kaip iki </w:t>
      </w:r>
      <w:r w:rsidR="00447965" w:rsidRPr="00FB12FF">
        <w:rPr>
          <w:b/>
          <w:color w:val="auto"/>
          <w:lang w:val="it-IT"/>
        </w:rPr>
        <w:t>20</w:t>
      </w:r>
      <w:r w:rsidR="00FB12FF" w:rsidRPr="00FB12FF">
        <w:rPr>
          <w:b/>
          <w:color w:val="auto"/>
          <w:lang w:val="it-IT"/>
        </w:rPr>
        <w:t>2</w:t>
      </w:r>
      <w:r w:rsidR="00516E01">
        <w:rPr>
          <w:b/>
          <w:color w:val="auto"/>
          <w:lang w:val="it-IT"/>
        </w:rPr>
        <w:t>2</w:t>
      </w:r>
      <w:r w:rsidR="00423241" w:rsidRPr="00FB12FF">
        <w:rPr>
          <w:b/>
          <w:color w:val="auto"/>
          <w:lang w:val="it-IT"/>
        </w:rPr>
        <w:t>-</w:t>
      </w:r>
      <w:r w:rsidR="00851210">
        <w:rPr>
          <w:b/>
          <w:color w:val="auto"/>
          <w:lang w:val="it-IT"/>
        </w:rPr>
        <w:t>0</w:t>
      </w:r>
      <w:r w:rsidR="0071243E">
        <w:rPr>
          <w:b/>
          <w:color w:val="auto"/>
          <w:lang w:val="it-IT"/>
        </w:rPr>
        <w:t>5</w:t>
      </w:r>
      <w:r w:rsidR="00E032BA" w:rsidRPr="00FB12FF">
        <w:rPr>
          <w:b/>
          <w:color w:val="auto"/>
          <w:lang w:val="it-IT"/>
        </w:rPr>
        <w:t>-</w:t>
      </w:r>
      <w:r w:rsidR="0071243E">
        <w:rPr>
          <w:b/>
          <w:color w:val="auto"/>
          <w:lang w:val="it-IT"/>
        </w:rPr>
        <w:t>02</w:t>
      </w:r>
      <w:r w:rsidR="00447965" w:rsidRPr="00AE051F">
        <w:rPr>
          <w:color w:val="auto"/>
          <w:lang w:val="it-IT"/>
        </w:rPr>
        <w:t>.</w:t>
      </w:r>
      <w:r w:rsidR="007A47C6" w:rsidRPr="002977F4">
        <w:rPr>
          <w:lang w:val="pt-PT"/>
        </w:rPr>
        <w:t xml:space="preserve"> Jeigu</w:t>
      </w:r>
      <w:r w:rsidR="007A47C6" w:rsidRPr="00614A05">
        <w:rPr>
          <w:lang w:val="pt-PT"/>
        </w:rPr>
        <w:t xml:space="preserve"> pasi</w:t>
      </w:r>
      <w:r w:rsidR="007A47C6" w:rsidRPr="00F426B6">
        <w:rPr>
          <w:lang w:val="pt-PT"/>
        </w:rPr>
        <w:t>ūlyme nenurodytas jo galiojimo laikas, laikoma, kad pasiūlymas galioja tiek, kiek nustatyta pirkimo dokumentuose.</w:t>
      </w:r>
    </w:p>
    <w:p w14:paraId="5D74EF49" w14:textId="77777777" w:rsidR="002C5A65" w:rsidRPr="00F426B6" w:rsidRDefault="002A13B2" w:rsidP="002C5A65">
      <w:pPr>
        <w:pStyle w:val="Body2"/>
        <w:ind w:firstLine="709"/>
        <w:rPr>
          <w:rFonts w:cs="Times New Roman"/>
          <w:lang w:val="pt-PT"/>
        </w:rPr>
      </w:pPr>
      <w:r w:rsidRPr="00F426B6">
        <w:rPr>
          <w:lang w:val="pt-PT"/>
        </w:rPr>
        <w:t>5</w:t>
      </w:r>
      <w:r w:rsidR="007A47C6" w:rsidRPr="00F426B6">
        <w:rPr>
          <w:lang w:val="pt-PT"/>
        </w:rPr>
        <w:t>.9. Pasiū</w:t>
      </w:r>
      <w:r w:rsidR="007A47C6" w:rsidRPr="00A2068F">
        <w:rPr>
          <w:lang w:val="de-DE"/>
        </w:rPr>
        <w:t xml:space="preserve">lyme </w:t>
      </w:r>
      <w:r w:rsidR="007A47C6" w:rsidRPr="002977F4">
        <w:rPr>
          <w:lang w:val="de-DE"/>
        </w:rPr>
        <w:t>nurodom</w:t>
      </w:r>
      <w:r w:rsidR="00775071" w:rsidRPr="00F426B6">
        <w:rPr>
          <w:lang w:val="pt-PT"/>
        </w:rPr>
        <w:t>i</w:t>
      </w:r>
      <w:r w:rsidR="003F38EB" w:rsidRPr="00F426B6">
        <w:rPr>
          <w:lang w:val="pt-PT"/>
        </w:rPr>
        <w:t xml:space="preserve"> </w:t>
      </w:r>
      <w:r w:rsidR="007A47C6" w:rsidRPr="00F426B6">
        <w:rPr>
          <w:lang w:val="pt-PT"/>
        </w:rPr>
        <w:t xml:space="preserve">įkainiai/kaina arba sąnaudos pateikiami eurais. Apskaičiuojant įkainį/kainą arba sąnaudas, turi būti atsižvelgta į visus pirkimo sąlygų, įskaitant pirkimo sutarties projektą, reikalavimus. Į </w:t>
      </w:r>
      <w:r w:rsidR="007A47C6" w:rsidRPr="00A2068F">
        <w:rPr>
          <w:lang w:val="es-ES_tradnl"/>
        </w:rPr>
        <w:t>pasi</w:t>
      </w:r>
      <w:r w:rsidR="007A47C6" w:rsidRPr="00F426B6">
        <w:rPr>
          <w:lang w:val="pt-PT"/>
        </w:rPr>
        <w:t>ūlymo įkainius/kainą arba sąnaudas turi bū</w:t>
      </w:r>
      <w:r w:rsidR="007A47C6" w:rsidRPr="00A2068F">
        <w:rPr>
          <w:lang w:val="it-IT"/>
        </w:rPr>
        <w:t xml:space="preserve">ti </w:t>
      </w:r>
      <w:r w:rsidR="007A47C6" w:rsidRPr="00F426B6">
        <w:rPr>
          <w:lang w:val="pt-PT"/>
        </w:rPr>
        <w:t>įskaityti visi mokesč</w:t>
      </w:r>
      <w:r w:rsidR="007A47C6" w:rsidRPr="00A2068F">
        <w:rPr>
          <w:lang w:val="es-ES_tradnl"/>
        </w:rPr>
        <w:t>iai ir visos tiek</w:t>
      </w:r>
      <w:r w:rsidR="007A47C6" w:rsidRPr="00F426B6">
        <w:rPr>
          <w:lang w:val="pt-PT"/>
        </w:rPr>
        <w:t>ė</w:t>
      </w:r>
      <w:r w:rsidR="007A47C6" w:rsidRPr="00A2068F">
        <w:rPr>
          <w:lang w:val="da-DK"/>
        </w:rPr>
        <w:t>jo i</w:t>
      </w:r>
      <w:r w:rsidR="007A47C6" w:rsidRPr="00F426B6">
        <w:rPr>
          <w:lang w:val="pt-PT"/>
        </w:rPr>
        <w:t>š</w:t>
      </w:r>
      <w:r w:rsidR="007A47C6" w:rsidRPr="00A2068F">
        <w:rPr>
          <w:lang w:val="pt-PT"/>
        </w:rPr>
        <w:t>laidos, apiman</w:t>
      </w:r>
      <w:r w:rsidR="007A47C6" w:rsidRPr="00F426B6">
        <w:rPr>
          <w:lang w:val="pt-PT"/>
        </w:rPr>
        <w:t>č</w:t>
      </w:r>
      <w:r w:rsidR="007A47C6" w:rsidRPr="00A2068F">
        <w:rPr>
          <w:lang w:val="es-ES_tradnl"/>
        </w:rPr>
        <w:t>ios visk</w:t>
      </w:r>
      <w:r w:rsidR="007A47C6" w:rsidRPr="00F426B6">
        <w:rPr>
          <w:lang w:val="pt-PT"/>
        </w:rPr>
        <w:t xml:space="preserve">ą, ko reikia visiškam ir tinkamam pirkimo sutarties įvykdymui. </w:t>
      </w:r>
    </w:p>
    <w:p w14:paraId="6A0CBE53" w14:textId="77777777" w:rsidR="002C5A65" w:rsidRPr="00F426B6" w:rsidRDefault="00992AB8" w:rsidP="00A55ACB">
      <w:pPr>
        <w:pStyle w:val="Body2"/>
        <w:ind w:firstLine="709"/>
        <w:rPr>
          <w:rFonts w:cs="Times New Roman"/>
          <w:lang w:val="pt-PT"/>
        </w:rPr>
      </w:pPr>
      <w:r w:rsidRPr="00992AB8">
        <w:rPr>
          <w:lang w:val="lt-LT"/>
        </w:rPr>
        <w:lastRenderedPageBreak/>
        <w:t>Pirkimo dalies kaina turi būti išreikšta cento tikslumu, po kablelio nurodant ne daugiau kaip 2</w:t>
      </w:r>
      <w:r w:rsidR="00E072B0">
        <w:rPr>
          <w:lang w:val="lt-LT"/>
        </w:rPr>
        <w:t> </w:t>
      </w:r>
      <w:r w:rsidR="005B6830">
        <w:rPr>
          <w:lang w:val="lt-LT"/>
        </w:rPr>
        <w:t>skaitmenis.</w:t>
      </w:r>
    </w:p>
    <w:p w14:paraId="05EE6B32" w14:textId="77777777" w:rsidR="002C5A65" w:rsidRPr="00F426B6" w:rsidRDefault="002A13B2" w:rsidP="00A55ACB">
      <w:pPr>
        <w:pStyle w:val="Body2"/>
        <w:ind w:firstLine="709"/>
        <w:rPr>
          <w:rFonts w:cs="Times New Roman"/>
          <w:lang w:val="pt-PT"/>
        </w:rPr>
      </w:pPr>
      <w:r w:rsidRPr="00F426B6">
        <w:rPr>
          <w:lang w:val="pt-PT"/>
        </w:rPr>
        <w:t>5</w:t>
      </w:r>
      <w:r w:rsidR="007A47C6" w:rsidRPr="00F426B6">
        <w:rPr>
          <w:lang w:val="pt-PT"/>
        </w:rPr>
        <w:t xml:space="preserve">.10. </w:t>
      </w:r>
      <w:r w:rsidR="007A47C6" w:rsidRPr="00A2068F">
        <w:rPr>
          <w:lang w:val="sv-SE"/>
        </w:rPr>
        <w:t>Perkan</w:t>
      </w:r>
      <w:r w:rsidR="007A47C6" w:rsidRPr="00F426B6">
        <w:rPr>
          <w:lang w:val="pt-PT"/>
        </w:rPr>
        <w:t xml:space="preserve">čioji organizacija turi teisę </w:t>
      </w:r>
      <w:r w:rsidR="007A47C6" w:rsidRPr="00A2068F">
        <w:rPr>
          <w:lang w:val="it-IT"/>
        </w:rPr>
        <w:t>prat</w:t>
      </w:r>
      <w:r w:rsidR="007A47C6" w:rsidRPr="00F426B6">
        <w:rPr>
          <w:lang w:val="pt-PT"/>
        </w:rPr>
        <w:t xml:space="preserve">ęsti pasiūlymo pateikimo terminą. Apie naują </w:t>
      </w:r>
      <w:r w:rsidR="007A47C6" w:rsidRPr="00A2068F">
        <w:rPr>
          <w:lang w:val="es-ES_tradnl"/>
        </w:rPr>
        <w:t>pasi</w:t>
      </w:r>
      <w:r w:rsidR="007A47C6" w:rsidRPr="00F426B6">
        <w:rPr>
          <w:lang w:val="pt-PT"/>
        </w:rPr>
        <w:t xml:space="preserve">ūlymų pateikimo terminą </w:t>
      </w:r>
      <w:r w:rsidR="007A47C6" w:rsidRPr="00A2068F">
        <w:rPr>
          <w:lang w:val="nl-NL"/>
        </w:rPr>
        <w:t>perkan</w:t>
      </w:r>
      <w:r w:rsidR="007A47C6" w:rsidRPr="00F426B6">
        <w:rPr>
          <w:lang w:val="pt-PT"/>
        </w:rPr>
        <w:t>čioji organizacija paskelbia CVP IS ir praneša prie pirkimo CVP IS prisijungusiems tiekėjams</w:t>
      </w:r>
      <w:r w:rsidR="00992AB8" w:rsidRPr="00F426B6">
        <w:rPr>
          <w:lang w:val="pt-PT"/>
        </w:rPr>
        <w:t>.</w:t>
      </w:r>
    </w:p>
    <w:p w14:paraId="26930600" w14:textId="77777777" w:rsidR="008B7EDA" w:rsidRPr="002C5A65" w:rsidRDefault="002A13B2" w:rsidP="00A55ACB">
      <w:pPr>
        <w:pStyle w:val="Body2"/>
        <w:ind w:firstLine="709"/>
        <w:rPr>
          <w:rFonts w:cs="Times New Roman"/>
        </w:rPr>
      </w:pPr>
      <w:r w:rsidRPr="00936A6B">
        <w:rPr>
          <w:color w:val="auto"/>
        </w:rPr>
        <w:t>5</w:t>
      </w:r>
      <w:r w:rsidR="007A47C6" w:rsidRPr="00936A6B">
        <w:rPr>
          <w:color w:val="auto"/>
        </w:rPr>
        <w:t xml:space="preserve">.11. Pasiūlymas turi būti pateikiamas CVP IS priemonėmis. </w:t>
      </w:r>
      <w:r w:rsidR="007A47C6" w:rsidRPr="00936A6B">
        <w:rPr>
          <w:iCs/>
          <w:color w:val="auto"/>
          <w:lang w:val="lt-LT"/>
        </w:rPr>
        <w:t>Pasiūlymą turi sudaryti</w:t>
      </w:r>
      <w:r w:rsidR="008B7EDA" w:rsidRPr="00936A6B">
        <w:rPr>
          <w:iCs/>
          <w:color w:val="auto"/>
          <w:lang w:val="lt-LT"/>
        </w:rPr>
        <w:t>:</w:t>
      </w:r>
    </w:p>
    <w:p w14:paraId="715A079D" w14:textId="77777777" w:rsidR="00835323" w:rsidRDefault="002A13B2" w:rsidP="00A55ACB">
      <w:pPr>
        <w:pStyle w:val="Body2"/>
        <w:ind w:firstLine="709"/>
        <w:rPr>
          <w:bCs/>
          <w:color w:val="auto"/>
          <w:lang w:val="lt-LT"/>
        </w:rPr>
      </w:pPr>
      <w:r w:rsidRPr="00B01562">
        <w:rPr>
          <w:b/>
          <w:iCs/>
          <w:color w:val="auto"/>
          <w:lang w:val="lt-LT"/>
        </w:rPr>
        <w:t>5</w:t>
      </w:r>
      <w:r w:rsidR="008B7EDA" w:rsidRPr="00B01562">
        <w:rPr>
          <w:b/>
          <w:iCs/>
          <w:color w:val="auto"/>
          <w:lang w:val="lt-LT"/>
        </w:rPr>
        <w:t xml:space="preserve">.11.1. </w:t>
      </w:r>
      <w:r w:rsidR="00835323" w:rsidRPr="00B01562">
        <w:rPr>
          <w:b/>
          <w:iCs/>
          <w:color w:val="auto"/>
          <w:lang w:val="lt-LT"/>
        </w:rPr>
        <w:t xml:space="preserve">Užpildyta pasiūlymo forma (1 priedas). </w:t>
      </w:r>
      <w:r w:rsidR="00835323">
        <w:rPr>
          <w:b/>
          <w:color w:val="auto"/>
          <w:lang w:val="lt-LT"/>
        </w:rPr>
        <w:t>Užpildytas</w:t>
      </w:r>
      <w:r w:rsidR="00835323" w:rsidRPr="00B01562">
        <w:rPr>
          <w:b/>
          <w:color w:val="auto"/>
          <w:lang w:val="lt-LT"/>
        </w:rPr>
        <w:t xml:space="preserve"> </w:t>
      </w:r>
      <w:r w:rsidR="00835323">
        <w:rPr>
          <w:b/>
          <w:color w:val="auto"/>
          <w:lang w:val="lt-LT"/>
        </w:rPr>
        <w:t>konkurso sąlygų 5 priedas „Pasiūlymo lentelė“.</w:t>
      </w:r>
      <w:r w:rsidR="002263AE">
        <w:rPr>
          <w:b/>
          <w:color w:val="auto"/>
          <w:lang w:val="lt-LT"/>
        </w:rPr>
        <w:t xml:space="preserve"> </w:t>
      </w:r>
      <w:r w:rsidR="00835323" w:rsidRPr="00B01562">
        <w:rPr>
          <w:color w:val="auto"/>
          <w:lang w:val="lt-LT"/>
        </w:rPr>
        <w:t xml:space="preserve">Užpildytos lentelės privalo būti pateiktos ne skenuota forma, bet </w:t>
      </w:r>
      <w:r w:rsidR="00835323" w:rsidRPr="00B01562">
        <w:rPr>
          <w:b/>
          <w:bCs/>
          <w:color w:val="auto"/>
          <w:lang w:val="lt-LT"/>
        </w:rPr>
        <w:t xml:space="preserve">prisegant atskiru dokumentu Microsoft </w:t>
      </w:r>
      <w:r w:rsidR="00835323">
        <w:rPr>
          <w:b/>
          <w:bCs/>
          <w:color w:val="auto"/>
          <w:lang w:val="lt-LT"/>
        </w:rPr>
        <w:t xml:space="preserve">Excell </w:t>
      </w:r>
      <w:r w:rsidR="00835323" w:rsidRPr="00B01562">
        <w:rPr>
          <w:bCs/>
          <w:color w:val="auto"/>
          <w:lang w:val="lt-LT"/>
        </w:rPr>
        <w:t xml:space="preserve">ar kita visuotinai prieinama teksto redagavimo programa. </w:t>
      </w:r>
    </w:p>
    <w:p w14:paraId="25E2F52B" w14:textId="77777777" w:rsidR="00835323" w:rsidRPr="00F426B6" w:rsidRDefault="00835323" w:rsidP="00A55ACB">
      <w:pPr>
        <w:pStyle w:val="Body2"/>
        <w:ind w:firstLine="709"/>
        <w:rPr>
          <w:lang w:val="lt-LT"/>
        </w:rPr>
      </w:pPr>
      <w:r w:rsidRPr="00E032BA">
        <w:rPr>
          <w:lang w:val="it-IT"/>
        </w:rPr>
        <w:t xml:space="preserve">5.11.2. </w:t>
      </w:r>
      <w:r w:rsidRPr="00E032BA">
        <w:rPr>
          <w:lang w:val="es-ES_tradnl"/>
        </w:rPr>
        <w:t>Europos bendrasis vie</w:t>
      </w:r>
      <w:r w:rsidRPr="00F426B6">
        <w:rPr>
          <w:lang w:val="lt-LT"/>
        </w:rPr>
        <w:t>šųjų pirkimų dokumentas (EBVPD) parengtas pagal pirkimo sąlygų 3 priedą.</w:t>
      </w:r>
    </w:p>
    <w:p w14:paraId="0EE43217" w14:textId="77777777" w:rsidR="00835323" w:rsidRDefault="00835323" w:rsidP="00A55ACB">
      <w:pPr>
        <w:pStyle w:val="Body2"/>
        <w:ind w:firstLine="709"/>
        <w:rPr>
          <w:b/>
          <w:iCs/>
          <w:color w:val="auto"/>
          <w:lang w:val="lt-LT"/>
        </w:rPr>
      </w:pPr>
      <w:r w:rsidRPr="00E032BA">
        <w:rPr>
          <w:lang w:val="it-IT"/>
        </w:rPr>
        <w:t>5.11.3.</w:t>
      </w:r>
      <w:r w:rsidRPr="00F426B6">
        <w:rPr>
          <w:lang w:val="fr-FR"/>
        </w:rPr>
        <w:t xml:space="preserve"> Jungtinės veiklos sutartis (jei taikoma);</w:t>
      </w:r>
    </w:p>
    <w:p w14:paraId="63624A0F" w14:textId="77777777" w:rsidR="00835323" w:rsidRDefault="00835323" w:rsidP="00A55ACB">
      <w:pPr>
        <w:pStyle w:val="Body2"/>
        <w:ind w:firstLine="709"/>
        <w:rPr>
          <w:b/>
          <w:iCs/>
          <w:color w:val="auto"/>
          <w:lang w:val="lt-LT"/>
        </w:rPr>
      </w:pPr>
      <w:r w:rsidRPr="00F426B6">
        <w:rPr>
          <w:color w:val="auto"/>
          <w:lang w:val="lt-LT"/>
        </w:rPr>
        <w:t>5.11.4. Įgaliojimas pasirašyti pasiūlymą (jei taikoma);</w:t>
      </w:r>
      <w:r w:rsidRPr="00F426B6">
        <w:rPr>
          <w:color w:val="auto"/>
          <w:lang w:val="lt-LT"/>
        </w:rPr>
        <w:tab/>
      </w:r>
    </w:p>
    <w:p w14:paraId="4CC01A02" w14:textId="77777777" w:rsidR="00835323" w:rsidRPr="00F426B6" w:rsidRDefault="00835323" w:rsidP="00A55ACB">
      <w:pPr>
        <w:pStyle w:val="Body2"/>
        <w:ind w:firstLine="709"/>
        <w:rPr>
          <w:color w:val="auto"/>
          <w:lang w:val="lt-LT"/>
        </w:rPr>
      </w:pPr>
      <w:r w:rsidRPr="00F426B6">
        <w:rPr>
          <w:color w:val="auto"/>
          <w:lang w:val="lt-LT"/>
        </w:rPr>
        <w:t>5.11.5. Galimybę pasinaudoti kitų ūkio subjektų ištekliais patvirtinantys dokumentai (jei taikoma);</w:t>
      </w:r>
    </w:p>
    <w:p w14:paraId="00B2A289" w14:textId="77777777" w:rsidR="00835323" w:rsidRPr="00F426B6" w:rsidRDefault="00835323" w:rsidP="00A55ACB">
      <w:pPr>
        <w:pStyle w:val="Body2"/>
        <w:ind w:firstLine="709"/>
        <w:rPr>
          <w:lang w:val="lt-LT"/>
        </w:rPr>
      </w:pPr>
      <w:r w:rsidRPr="00F426B6">
        <w:rPr>
          <w:lang w:val="lt-LT"/>
        </w:rPr>
        <w:t xml:space="preserve">5.11.6. Tiekėjas turi pateikti pasiūlyme nurodytų parametrų teisingumą įrodančius firmos gamintojos dokumentus (bukletus ir pan.) originalo, o reikalaujamų parametrų – ir lietuvių kalbomis, pagal pirkimo dokumentuose pateiktus klausimus (techninė specifikacija) jų eilės tvarka. Turi būti nurodytos </w:t>
      </w:r>
      <w:r w:rsidRPr="00F426B6">
        <w:rPr>
          <w:u w:val="single"/>
          <w:lang w:val="lt-LT"/>
        </w:rPr>
        <w:t>konkrečios</w:t>
      </w:r>
      <w:r w:rsidRPr="00F426B6">
        <w:rPr>
          <w:lang w:val="lt-LT"/>
        </w:rPr>
        <w:t xml:space="preserve"> siūlomų prekių charakteristikos. Originaliame firmos gamintojos dokumente privalo būti atžyma, kurį techninės specifikacijos parametrą patvirtina nurodytas parametras. </w:t>
      </w:r>
      <w:r w:rsidRPr="00F426B6">
        <w:rPr>
          <w:iCs/>
          <w:lang w:val="lt-LT"/>
        </w:rPr>
        <w:t>Pateikiamos skaitmeninės dokumentų kopijos.</w:t>
      </w:r>
      <w:r w:rsidRPr="00F426B6">
        <w:rPr>
          <w:lang w:val="lt-LT"/>
        </w:rPr>
        <w:t xml:space="preserve"> Konkurso sąlygų 5 priedo „Pasiūlymo lentelė“</w:t>
      </w:r>
      <w:r w:rsidR="00096ADA" w:rsidRPr="00F426B6">
        <w:rPr>
          <w:lang w:val="lt-LT"/>
        </w:rPr>
        <w:t xml:space="preserve"> </w:t>
      </w:r>
      <w:r w:rsidRPr="00F426B6">
        <w:rPr>
          <w:lang w:val="lt-LT"/>
        </w:rPr>
        <w:t>(Techniniai reikalavimai), grafoje „Reikalavimų atitikimas“</w:t>
      </w:r>
      <w:r w:rsidRPr="00F426B6">
        <w:rPr>
          <w:b/>
          <w:lang w:val="lt-LT"/>
        </w:rPr>
        <w:t xml:space="preserve"> </w:t>
      </w:r>
      <w:r w:rsidRPr="00F426B6">
        <w:rPr>
          <w:lang w:val="lt-LT"/>
        </w:rPr>
        <w:t>turi būti nurodytas pasiūlymo puslapis, kuriame yra atžyma.</w:t>
      </w:r>
    </w:p>
    <w:p w14:paraId="60121325" w14:textId="77777777" w:rsidR="00A55ACB" w:rsidRPr="00F426B6" w:rsidRDefault="00A55ACB" w:rsidP="00A55ACB">
      <w:pPr>
        <w:pStyle w:val="Body2"/>
        <w:ind w:firstLine="709"/>
        <w:rPr>
          <w:b/>
          <w:iCs/>
          <w:lang w:val="lt-LT"/>
        </w:rPr>
      </w:pPr>
      <w:r w:rsidRPr="00F426B6">
        <w:rPr>
          <w:b/>
          <w:iCs/>
          <w:lang w:val="lt-LT"/>
        </w:rPr>
        <w:t>5.11.7. Užpildyta deklaracija dėl tiekėjo atsakingų asmenų (6 priedas);</w:t>
      </w:r>
    </w:p>
    <w:p w14:paraId="3075672F" w14:textId="77777777" w:rsidR="00835323" w:rsidRDefault="00835323" w:rsidP="00A55ACB">
      <w:pPr>
        <w:pStyle w:val="Body2"/>
        <w:ind w:firstLine="709"/>
        <w:rPr>
          <w:b/>
          <w:iCs/>
          <w:color w:val="auto"/>
          <w:lang w:val="lt-LT"/>
        </w:rPr>
      </w:pPr>
      <w:r w:rsidRPr="00F426B6">
        <w:rPr>
          <w:color w:val="auto"/>
          <w:lang w:val="lt-LT"/>
        </w:rPr>
        <w:t>5.12. Tiekė</w:t>
      </w:r>
      <w:r w:rsidRPr="00BA661E">
        <w:rPr>
          <w:color w:val="auto"/>
          <w:lang w:val="es-ES_tradnl"/>
        </w:rPr>
        <w:t>jo pasi</w:t>
      </w:r>
      <w:r w:rsidRPr="00F426B6">
        <w:rPr>
          <w:color w:val="auto"/>
          <w:lang w:val="lt-LT"/>
        </w:rPr>
        <w:t xml:space="preserve">ūlymą sudaro CVP IS priemonėmis pateiktos informacijos ir dokumentų visuma. </w:t>
      </w:r>
    </w:p>
    <w:p w14:paraId="230434DE" w14:textId="77777777" w:rsidR="00835323" w:rsidRPr="00835323" w:rsidRDefault="00835323" w:rsidP="00A55ACB">
      <w:pPr>
        <w:pStyle w:val="Body2"/>
        <w:ind w:firstLine="709"/>
        <w:rPr>
          <w:b/>
          <w:iCs/>
          <w:color w:val="auto"/>
          <w:lang w:val="lt-LT"/>
        </w:rPr>
      </w:pPr>
      <w:r w:rsidRPr="00F426B6">
        <w:rPr>
          <w:lang w:val="lt-LT"/>
        </w:rPr>
        <w:t xml:space="preserve">5.13. Pasiūlymas turi </w:t>
      </w:r>
      <w:r w:rsidRPr="00F426B6">
        <w:rPr>
          <w:color w:val="auto"/>
          <w:lang w:val="lt-LT"/>
        </w:rPr>
        <w:t>būti</w:t>
      </w:r>
      <w:r w:rsidRPr="00F426B6">
        <w:rPr>
          <w:lang w:val="lt-LT"/>
        </w:rPr>
        <w:t xml:space="preserve"> pasiraš</w:t>
      </w:r>
      <w:r w:rsidRPr="00A2068F">
        <w:rPr>
          <w:lang w:val="sv-SE"/>
        </w:rPr>
        <w:t xml:space="preserve">ytas </w:t>
      </w:r>
      <w:r w:rsidRPr="00F426B6">
        <w:rPr>
          <w:lang w:val="lt-LT"/>
        </w:rPr>
        <w:t>kvalifikuotu elektroniniu parašu.</w:t>
      </w:r>
    </w:p>
    <w:p w14:paraId="736CE45D" w14:textId="77777777" w:rsidR="00835323" w:rsidRPr="00E32451" w:rsidRDefault="00835323" w:rsidP="00A55ACB">
      <w:pPr>
        <w:pStyle w:val="Body2"/>
        <w:ind w:firstLine="709"/>
        <w:rPr>
          <w:rFonts w:cs="Times New Roman"/>
          <w:lang w:val="lt-LT"/>
        </w:rPr>
      </w:pPr>
      <w:r w:rsidRPr="00E32451">
        <w:rPr>
          <w:rFonts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14:paraId="3381BB12" w14:textId="77777777" w:rsidR="00835323" w:rsidRPr="00E32451" w:rsidRDefault="00835323" w:rsidP="00A55ACB">
      <w:pPr>
        <w:pStyle w:val="Body2"/>
        <w:ind w:firstLine="709"/>
        <w:rPr>
          <w:rFonts w:eastAsia="Calibri" w:cs="Times New Roman"/>
          <w:lang w:val="lt-LT"/>
        </w:rPr>
      </w:pPr>
      <w:r w:rsidRPr="00E32451">
        <w:rPr>
          <w:rFonts w:eastAsia="Calibri" w:cs="Times New Roman"/>
          <w:lang w:val="lt-LT"/>
        </w:rPr>
        <w:t>1) jeigu tai pažeistų įstatymus, nustatančius informacijos atskleidimo ar teisės gauti informaciją reikalavimus, ir šių įstatymų įgyvendinamuosius teisės aktus;</w:t>
      </w:r>
    </w:p>
    <w:p w14:paraId="12F281FA" w14:textId="77777777" w:rsidR="00835323" w:rsidRPr="00E32451" w:rsidRDefault="00835323" w:rsidP="00A55ACB">
      <w:pPr>
        <w:pStyle w:val="Body2"/>
        <w:ind w:firstLine="709"/>
        <w:rPr>
          <w:rFonts w:eastAsia="Calibri" w:cs="Times New Roman"/>
          <w:lang w:val="lt-LT"/>
        </w:rPr>
      </w:pPr>
      <w:r w:rsidRPr="00E32451">
        <w:rPr>
          <w:rFonts w:eastAsia="Calibri" w:cs="Times New Roman"/>
          <w:lang w:val="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7C70FE87" w14:textId="77777777" w:rsidR="00835323" w:rsidRPr="00E32451" w:rsidRDefault="00835323" w:rsidP="00A55ACB">
      <w:pPr>
        <w:pStyle w:val="Body2"/>
        <w:ind w:firstLine="709"/>
        <w:rPr>
          <w:rFonts w:cs="Times New Roman"/>
          <w:bCs/>
          <w:lang w:val="lt-LT"/>
        </w:rPr>
      </w:pPr>
      <w:r w:rsidRPr="00E32451">
        <w:rPr>
          <w:rFonts w:eastAsia="Calibr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E32451">
        <w:rPr>
          <w:rFonts w:cs="Times New Roman"/>
          <w:bCs/>
          <w:lang w:val="lt-LT"/>
        </w:rPr>
        <w:t>ar tiekėjo įsipareigojimai pagal su trečiaisiais asmenimis sudarytas sutartis;</w:t>
      </w:r>
    </w:p>
    <w:p w14:paraId="15E16F6A" w14:textId="77777777" w:rsidR="00835323" w:rsidRPr="00E32451" w:rsidRDefault="00835323" w:rsidP="00A55ACB">
      <w:pPr>
        <w:pStyle w:val="Body2"/>
        <w:ind w:firstLine="709"/>
        <w:rPr>
          <w:rFonts w:cs="Times New Roman"/>
          <w:lang w:val="lt-LT"/>
        </w:rPr>
      </w:pPr>
      <w:r w:rsidRPr="00E32451">
        <w:rPr>
          <w:rFonts w:cs="Times New Roman"/>
          <w:lang w:val="lt-LT"/>
        </w:rPr>
        <w:t>4) informacija apie pasitelktus ūkio subjektus, kurių pajėgumais remiasi tiekėjas, ir subtiekėjus, išskyrus informaciją, kurią atskleidus būtų pažeisti Asmens duomenų teisinės apsaugos įstatymo reikalavimai.</w:t>
      </w:r>
    </w:p>
    <w:p w14:paraId="047BFE6B" w14:textId="77777777" w:rsidR="00835323" w:rsidRPr="00E32451" w:rsidRDefault="00835323" w:rsidP="00A55ACB">
      <w:pPr>
        <w:pStyle w:val="Body2"/>
        <w:ind w:firstLine="709"/>
        <w:rPr>
          <w:rFonts w:cs="Times New Roman"/>
          <w:lang w:val="lt-LT"/>
        </w:rPr>
      </w:pPr>
      <w:r w:rsidRPr="00E32451">
        <w:rPr>
          <w:rFonts w:eastAsia="Calibr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23DBF83C" w14:textId="77777777" w:rsidR="00835323" w:rsidRDefault="00835323" w:rsidP="00A55ACB">
      <w:pPr>
        <w:pStyle w:val="Body2"/>
        <w:ind w:firstLine="709"/>
        <w:rPr>
          <w:rFonts w:cs="Times New Roman"/>
          <w:lang w:val="lt-LT"/>
        </w:rPr>
      </w:pPr>
      <w:r w:rsidRPr="00E32451">
        <w:rPr>
          <w:rFonts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8CED376" w14:textId="77777777" w:rsidR="00835323" w:rsidRDefault="00835323" w:rsidP="00A55ACB">
      <w:pPr>
        <w:pStyle w:val="Body2"/>
        <w:ind w:firstLine="709"/>
        <w:rPr>
          <w:rFonts w:cs="Times New Roman"/>
          <w:lang w:val="lt-LT"/>
        </w:rPr>
      </w:pPr>
      <w:r w:rsidRPr="00F426B6">
        <w:rPr>
          <w:lang w:val="lt-LT"/>
        </w:rPr>
        <w:t>5.15. Tiekėjas iki galutinio pasiūlymų pateikimo termino turi teisę pakeisti arba atšaukti savo pasiūlymą CVP IS priemonė</w:t>
      </w:r>
      <w:r w:rsidRPr="00A2068F">
        <w:rPr>
          <w:lang w:val="pt-PT"/>
        </w:rPr>
        <w:t>mis. Toks pakeitimas arba prane</w:t>
      </w:r>
      <w:r w:rsidRPr="00F426B6">
        <w:rPr>
          <w:lang w:val="pt-PT"/>
        </w:rPr>
        <w:t>šimas, kad pasiū</w:t>
      </w:r>
      <w:r w:rsidRPr="00A2068F">
        <w:rPr>
          <w:lang w:val="pt-PT"/>
        </w:rPr>
        <w:t>lymas at</w:t>
      </w:r>
      <w:r w:rsidRPr="00F426B6">
        <w:rPr>
          <w:lang w:val="pt-PT"/>
        </w:rPr>
        <w:t xml:space="preserve">šaukiamas, pripažįstamas galiojančiu, jeigu perkančioji organizacija jį gauna pateiktą CVP IS priemonėmis iki pasiūlymų </w:t>
      </w:r>
      <w:r w:rsidRPr="00A2068F">
        <w:rPr>
          <w:lang w:val="pt-PT"/>
        </w:rPr>
        <w:t>pateikimo termino pabaigos.</w:t>
      </w:r>
    </w:p>
    <w:p w14:paraId="41934283" w14:textId="77777777" w:rsidR="00D93FCC" w:rsidRPr="00034076" w:rsidRDefault="00835323" w:rsidP="00034076">
      <w:pPr>
        <w:pStyle w:val="Body2"/>
        <w:ind w:firstLine="709"/>
        <w:rPr>
          <w:rFonts w:cs="Times New Roman"/>
          <w:lang w:val="lt-LT"/>
        </w:rPr>
      </w:pPr>
      <w:r w:rsidRPr="00F426B6">
        <w:rPr>
          <w:lang w:val="lt-LT"/>
        </w:rPr>
        <w:lastRenderedPageBreak/>
        <w:t xml:space="preserve">5.16. </w:t>
      </w:r>
      <w:r w:rsidRPr="00A2068F">
        <w:rPr>
          <w:lang w:val="it-IT"/>
        </w:rPr>
        <w:t>Kol nesibaig</w:t>
      </w:r>
      <w:r w:rsidRPr="00F426B6">
        <w:rPr>
          <w:lang w:val="lt-LT"/>
        </w:rPr>
        <w:t xml:space="preserve">ė </w:t>
      </w:r>
      <w:r w:rsidRPr="00A2068F">
        <w:rPr>
          <w:lang w:val="es-ES_tradnl"/>
        </w:rPr>
        <w:t>pasi</w:t>
      </w:r>
      <w:r w:rsidRPr="00F426B6">
        <w:rPr>
          <w:lang w:val="lt-LT"/>
        </w:rPr>
        <w:t xml:space="preserve">ūlymų galiojimo laikas, perkančioji organizacija turi teisę prašyti CVP IS priemonėmis, kad tiekėjai pratęstų jų galiojimą iki konkrečiai nurodyto laiko. </w:t>
      </w:r>
      <w:r w:rsidRPr="00A2068F">
        <w:t xml:space="preserve">Tiekėjas CVP IS priemonėmis tokį prašymą gali atmesti. </w:t>
      </w:r>
    </w:p>
    <w:p w14:paraId="496B83F7" w14:textId="77777777" w:rsidR="00984FAD" w:rsidRPr="00461901" w:rsidRDefault="00984FAD" w:rsidP="00936A6B">
      <w:pPr>
        <w:pStyle w:val="Antrat1"/>
        <w:spacing w:before="120"/>
        <w:rPr>
          <w:b/>
          <w:sz w:val="22"/>
          <w:szCs w:val="22"/>
        </w:rPr>
      </w:pPr>
      <w:bookmarkStart w:id="26" w:name="_Toc488054836"/>
      <w:bookmarkEnd w:id="23"/>
      <w:bookmarkEnd w:id="24"/>
      <w:r w:rsidRPr="00461901">
        <w:rPr>
          <w:b/>
          <w:sz w:val="22"/>
          <w:szCs w:val="22"/>
        </w:rPr>
        <w:t>PASIŪLYMŲ ŠIFRAVIMAS</w:t>
      </w:r>
      <w:bookmarkEnd w:id="26"/>
    </w:p>
    <w:p w14:paraId="3CB2758B" w14:textId="77777777" w:rsidR="004613B4" w:rsidRDefault="003F38EB" w:rsidP="004613B4">
      <w:pPr>
        <w:ind w:firstLine="709"/>
        <w:jc w:val="both"/>
        <w:rPr>
          <w:sz w:val="22"/>
          <w:szCs w:val="22"/>
        </w:rPr>
      </w:pPr>
      <w:r w:rsidRPr="00146897">
        <w:rPr>
          <w:sz w:val="22"/>
          <w:szCs w:val="22"/>
        </w:rPr>
        <w:t>6.1.</w:t>
      </w:r>
      <w:r w:rsidR="00CA17EF">
        <w:rPr>
          <w:sz w:val="22"/>
          <w:szCs w:val="22"/>
        </w:rPr>
        <w:t xml:space="preserve"> </w:t>
      </w:r>
      <w:r w:rsidRPr="00146897">
        <w:rPr>
          <w:sz w:val="22"/>
          <w:szCs w:val="22"/>
        </w:rPr>
        <w:t>Tiekėjo teikiamas pasiūlymas gali būti užšifruojamas. Tiekėjas, nusprendęs pateikti užšifruotą pasiūlymą, turi:</w:t>
      </w:r>
    </w:p>
    <w:p w14:paraId="25543508" w14:textId="77777777" w:rsidR="004613B4" w:rsidRDefault="003F38EB" w:rsidP="004613B4">
      <w:pPr>
        <w:ind w:firstLine="709"/>
        <w:jc w:val="both"/>
        <w:rPr>
          <w:sz w:val="22"/>
          <w:szCs w:val="22"/>
        </w:rPr>
      </w:pPr>
      <w:r w:rsidRPr="00146897">
        <w:rPr>
          <w:sz w:val="22"/>
          <w:szCs w:val="22"/>
        </w:rPr>
        <w:t>6.1.1.</w:t>
      </w:r>
      <w:r w:rsidRPr="00146897">
        <w:rPr>
          <w:sz w:val="22"/>
          <w:szCs w:val="22"/>
          <w:u w:val="single"/>
        </w:rPr>
        <w:t xml:space="preserve"> iki </w:t>
      </w:r>
      <w:r w:rsidRPr="00146897">
        <w:rPr>
          <w:b/>
          <w:sz w:val="22"/>
          <w:szCs w:val="22"/>
          <w:u w:val="single"/>
        </w:rPr>
        <w:t>pasiūlymų pateikimo termino pabaigos</w:t>
      </w:r>
      <w:r w:rsidRPr="00146897">
        <w:rPr>
          <w:b/>
          <w:sz w:val="22"/>
          <w:szCs w:val="22"/>
        </w:rPr>
        <w:t xml:space="preserve"> </w:t>
      </w:r>
      <w:r w:rsidRPr="00146897">
        <w:rPr>
          <w:sz w:val="22"/>
          <w:szCs w:val="22"/>
        </w:rPr>
        <w:t xml:space="preserve">naudodamasis CVP IS priemonėmis  </w:t>
      </w:r>
      <w:r w:rsidRPr="00146897">
        <w:rPr>
          <w:iCs/>
          <w:sz w:val="22"/>
          <w:szCs w:val="22"/>
        </w:rPr>
        <w:t xml:space="preserve">pateikti užšifruotą pasiūlymą (užšifruojamas </w:t>
      </w:r>
      <w:r w:rsidRPr="00146897">
        <w:rPr>
          <w:sz w:val="22"/>
          <w:szCs w:val="22"/>
        </w:rPr>
        <w:t>visas pasiūlymas arba pasiūlymo dokumentas, kuriame nurodyta pasiūlymo kaina)</w:t>
      </w:r>
      <w:r w:rsidRPr="00146897">
        <w:rPr>
          <w:iCs/>
          <w:sz w:val="22"/>
          <w:szCs w:val="22"/>
        </w:rPr>
        <w:t xml:space="preserve">. </w:t>
      </w:r>
    </w:p>
    <w:p w14:paraId="2A833E16" w14:textId="77777777" w:rsidR="004613B4" w:rsidRDefault="003F38EB" w:rsidP="004613B4">
      <w:pPr>
        <w:ind w:firstLine="709"/>
        <w:jc w:val="both"/>
        <w:rPr>
          <w:sz w:val="22"/>
          <w:szCs w:val="22"/>
        </w:rPr>
      </w:pPr>
      <w:r w:rsidRPr="00146897">
        <w:rPr>
          <w:sz w:val="22"/>
          <w:szCs w:val="22"/>
        </w:rPr>
        <w:t xml:space="preserve">6.1.2. </w:t>
      </w:r>
      <w:r w:rsidRPr="00146897">
        <w:rPr>
          <w:b/>
          <w:sz w:val="22"/>
          <w:szCs w:val="22"/>
        </w:rPr>
        <w:t>iki p</w:t>
      </w:r>
      <w:r w:rsidRPr="00146897">
        <w:rPr>
          <w:b/>
          <w:sz w:val="22"/>
          <w:szCs w:val="22"/>
          <w:lang w:val="it-IT"/>
        </w:rPr>
        <w:t>irminio susipa</w:t>
      </w:r>
      <w:r w:rsidRPr="00146897">
        <w:rPr>
          <w:b/>
          <w:sz w:val="22"/>
          <w:szCs w:val="22"/>
        </w:rPr>
        <w:t>žinimo su CVP IS priemonė</w:t>
      </w:r>
      <w:r w:rsidRPr="00146897">
        <w:rPr>
          <w:b/>
          <w:sz w:val="22"/>
          <w:szCs w:val="22"/>
          <w:lang w:val="pt-PT"/>
        </w:rPr>
        <w:t>mis pateiktais pasi</w:t>
      </w:r>
      <w:r w:rsidRPr="00146897">
        <w:rPr>
          <w:b/>
          <w:sz w:val="22"/>
          <w:szCs w:val="22"/>
        </w:rPr>
        <w:t xml:space="preserve">ūlymais </w:t>
      </w:r>
      <w:r w:rsidRPr="00146897">
        <w:rPr>
          <w:b/>
          <w:sz w:val="22"/>
          <w:szCs w:val="22"/>
          <w:lang w:val="it-IT"/>
        </w:rPr>
        <w:t>proced</w:t>
      </w:r>
      <w:r w:rsidRPr="00146897">
        <w:rPr>
          <w:b/>
          <w:sz w:val="22"/>
          <w:szCs w:val="22"/>
        </w:rPr>
        <w:t>ū</w:t>
      </w:r>
      <w:r w:rsidRPr="00146897">
        <w:rPr>
          <w:b/>
          <w:sz w:val="22"/>
          <w:szCs w:val="22"/>
          <w:lang w:val="pt-PT"/>
        </w:rPr>
        <w:t>ros (pos</w:t>
      </w:r>
      <w:r w:rsidRPr="00146897">
        <w:rPr>
          <w:b/>
          <w:sz w:val="22"/>
          <w:szCs w:val="22"/>
        </w:rPr>
        <w:t>ėdž</w:t>
      </w:r>
      <w:r w:rsidRPr="00146897">
        <w:rPr>
          <w:b/>
          <w:sz w:val="22"/>
          <w:szCs w:val="22"/>
          <w:lang w:val="it-IT"/>
        </w:rPr>
        <w:t>io) prad</w:t>
      </w:r>
      <w:r w:rsidRPr="00146897">
        <w:rPr>
          <w:b/>
          <w:sz w:val="22"/>
          <w:szCs w:val="22"/>
        </w:rPr>
        <w:t>ž</w:t>
      </w:r>
      <w:r w:rsidRPr="00146897">
        <w:rPr>
          <w:b/>
          <w:sz w:val="22"/>
          <w:szCs w:val="22"/>
          <w:lang w:val="es-ES_tradnl"/>
        </w:rPr>
        <w:t xml:space="preserve">ios </w:t>
      </w:r>
      <w:r w:rsidRPr="00146897">
        <w:rPr>
          <w:b/>
          <w:sz w:val="22"/>
          <w:szCs w:val="22"/>
          <w:u w:val="single"/>
        </w:rPr>
        <w:t>CVP IS susirašinėjimo priemonėmis</w:t>
      </w:r>
      <w:r w:rsidRPr="00146897">
        <w:rPr>
          <w:sz w:val="22"/>
          <w:szCs w:val="22"/>
        </w:rPr>
        <w:t xml:space="preserve"> pateikti slaptažodį,  su kuriuo perkančioji organizacija galės iššifruoti pateiktą pasiūlymą. </w:t>
      </w:r>
      <w:r w:rsidRPr="00146897">
        <w:rPr>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r w:rsidR="004613B4">
        <w:rPr>
          <w:sz w:val="22"/>
          <w:szCs w:val="22"/>
          <w:lang w:eastAsia="lt-LT"/>
        </w:rPr>
        <w:t>edita.baltrenaite</w:t>
      </w:r>
      <w:r w:rsidRPr="00146897">
        <w:rPr>
          <w:sz w:val="22"/>
          <w:szCs w:val="22"/>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14:paraId="07F1A517" w14:textId="77777777" w:rsidR="003F38EB" w:rsidRDefault="003F38EB" w:rsidP="004613B4">
      <w:pPr>
        <w:ind w:firstLine="709"/>
        <w:jc w:val="both"/>
        <w:rPr>
          <w:sz w:val="22"/>
          <w:szCs w:val="22"/>
        </w:rPr>
      </w:pPr>
      <w:r w:rsidRPr="00146897">
        <w:rPr>
          <w:sz w:val="22"/>
          <w:szCs w:val="22"/>
          <w:lang w:eastAsia="lt-LT"/>
        </w:rPr>
        <w:t xml:space="preserve">6.2. Tiekėjui užšifravus visą pasiūlymą ir </w:t>
      </w:r>
      <w:r w:rsidRPr="00146897">
        <w:rPr>
          <w:sz w:val="22"/>
          <w:szCs w:val="22"/>
        </w:rPr>
        <w:t>pirminio susipažinimo su CVP IS priemonė</w:t>
      </w:r>
      <w:r w:rsidRPr="00146897">
        <w:rPr>
          <w:sz w:val="22"/>
          <w:szCs w:val="22"/>
          <w:lang w:val="pt-PT"/>
        </w:rPr>
        <w:t>mis pateiktais pasi</w:t>
      </w:r>
      <w:r w:rsidRPr="00146897">
        <w:rPr>
          <w:sz w:val="22"/>
          <w:szCs w:val="22"/>
        </w:rPr>
        <w:t>ū</w:t>
      </w:r>
      <w:r w:rsidRPr="00146897">
        <w:rPr>
          <w:sz w:val="22"/>
          <w:szCs w:val="22"/>
          <w:lang w:val="pt-PT"/>
        </w:rPr>
        <w:t>lymais proced</w:t>
      </w:r>
      <w:r w:rsidRPr="00146897">
        <w:rPr>
          <w:sz w:val="22"/>
          <w:szCs w:val="22"/>
        </w:rPr>
        <w:t>ū</w:t>
      </w:r>
      <w:r w:rsidRPr="00146897">
        <w:rPr>
          <w:sz w:val="22"/>
          <w:szCs w:val="22"/>
          <w:lang w:val="pt-PT"/>
        </w:rPr>
        <w:t>ros (pos</w:t>
      </w:r>
      <w:r w:rsidRPr="00146897">
        <w:rPr>
          <w:sz w:val="22"/>
          <w:szCs w:val="22"/>
        </w:rPr>
        <w:t>ėdž</w:t>
      </w:r>
      <w:r w:rsidRPr="00146897">
        <w:rPr>
          <w:sz w:val="22"/>
          <w:szCs w:val="22"/>
          <w:lang w:val="it-IT"/>
        </w:rPr>
        <w:t>io) prad</w:t>
      </w:r>
      <w:r w:rsidRPr="00146897">
        <w:rPr>
          <w:sz w:val="22"/>
          <w:szCs w:val="22"/>
        </w:rPr>
        <w:t xml:space="preserve">žios </w:t>
      </w:r>
      <w:r w:rsidRPr="00146897">
        <w:rPr>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46897">
        <w:rPr>
          <w:sz w:val="22"/>
          <w:szCs w:val="22"/>
        </w:rPr>
        <w:t>neatitinkantį pirkimo dokumentuose nustatytų reikalavimų (tiekėjas nepateikė pasiūlymo kainos)</w:t>
      </w:r>
      <w:r w:rsidRPr="00146897">
        <w:rPr>
          <w:sz w:val="22"/>
          <w:szCs w:val="22"/>
          <w:lang w:eastAsia="lt-LT"/>
        </w:rPr>
        <w:t>.</w:t>
      </w:r>
    </w:p>
    <w:p w14:paraId="5C5727B0" w14:textId="77777777" w:rsidR="00FA6063" w:rsidRPr="00146897" w:rsidRDefault="00FA6063" w:rsidP="00694D87">
      <w:pPr>
        <w:ind w:firstLine="1152"/>
        <w:jc w:val="both"/>
        <w:rPr>
          <w:b/>
          <w:sz w:val="22"/>
          <w:szCs w:val="22"/>
          <w:u w:val="single"/>
        </w:rPr>
      </w:pPr>
    </w:p>
    <w:p w14:paraId="169A7DF5" w14:textId="77777777" w:rsidR="001C0ED8" w:rsidRDefault="001C0ED8" w:rsidP="00FD4006">
      <w:pPr>
        <w:pStyle w:val="Antrat1"/>
        <w:spacing w:before="0" w:after="0"/>
        <w:rPr>
          <w:b/>
          <w:sz w:val="22"/>
          <w:szCs w:val="22"/>
        </w:rPr>
      </w:pPr>
      <w:bookmarkStart w:id="27" w:name="_Toc488054837"/>
      <w:r w:rsidRPr="00461901">
        <w:rPr>
          <w:b/>
          <w:sz w:val="22"/>
          <w:szCs w:val="22"/>
        </w:rPr>
        <w:t>PASIŪLYMŲ GALIOJIMO UŽTIKRINIMAS</w:t>
      </w:r>
      <w:bookmarkEnd w:id="27"/>
    </w:p>
    <w:p w14:paraId="3FDECC83" w14:textId="77777777" w:rsidR="00FD4006" w:rsidRPr="00FD4006" w:rsidRDefault="00FD4006" w:rsidP="00FD4006"/>
    <w:p w14:paraId="61589362" w14:textId="77777777" w:rsidR="001C0ED8" w:rsidRPr="003744E6" w:rsidRDefault="002A13B2" w:rsidP="004613B4">
      <w:pPr>
        <w:pStyle w:val="Body2"/>
        <w:ind w:firstLine="709"/>
        <w:rPr>
          <w:color w:val="auto"/>
        </w:rPr>
      </w:pPr>
      <w:r w:rsidRPr="003744E6">
        <w:rPr>
          <w:color w:val="auto"/>
        </w:rPr>
        <w:t>7</w:t>
      </w:r>
      <w:r w:rsidR="001C0ED8" w:rsidRPr="003744E6">
        <w:rPr>
          <w:color w:val="auto"/>
        </w:rPr>
        <w:t xml:space="preserve">.1. Pasiūlymo galiojimo užtikrinimas nereikalaujamas. </w:t>
      </w:r>
    </w:p>
    <w:p w14:paraId="1E1AEF9E" w14:textId="77777777" w:rsidR="00306E3C" w:rsidRPr="00A2068F" w:rsidRDefault="00306E3C" w:rsidP="00306E3C">
      <w:pPr>
        <w:rPr>
          <w:sz w:val="22"/>
          <w:szCs w:val="22"/>
        </w:rPr>
      </w:pPr>
    </w:p>
    <w:p w14:paraId="0A675226" w14:textId="77777777" w:rsidR="001C0ED8" w:rsidRPr="00810B4C" w:rsidRDefault="001C0ED8" w:rsidP="00FD4006">
      <w:pPr>
        <w:pStyle w:val="Antrat1"/>
        <w:spacing w:before="0"/>
        <w:rPr>
          <w:b/>
          <w:sz w:val="22"/>
          <w:szCs w:val="22"/>
        </w:rPr>
      </w:pPr>
      <w:bookmarkStart w:id="28" w:name="_Toc488054838"/>
      <w:r w:rsidRPr="00810B4C">
        <w:rPr>
          <w:b/>
          <w:sz w:val="22"/>
          <w:szCs w:val="22"/>
        </w:rPr>
        <w:t>PAVYZDŽIŲ PATEIKIMAS</w:t>
      </w:r>
      <w:bookmarkEnd w:id="28"/>
    </w:p>
    <w:p w14:paraId="38C735CD" w14:textId="77777777" w:rsidR="00093531" w:rsidRPr="00BD5551" w:rsidRDefault="004613B4" w:rsidP="00093531">
      <w:pPr>
        <w:pStyle w:val="Body2"/>
        <w:ind w:firstLine="720"/>
        <w:rPr>
          <w:color w:val="auto"/>
          <w:lang w:val="lt-LT"/>
        </w:rPr>
      </w:pPr>
      <w:r w:rsidRPr="00BD5551">
        <w:rPr>
          <w:color w:val="auto"/>
          <w:lang w:val="lt-LT"/>
        </w:rPr>
        <w:t>8.1.</w:t>
      </w:r>
      <w:r w:rsidR="00093531">
        <w:rPr>
          <w:color w:val="auto"/>
          <w:lang w:val="lt-LT"/>
        </w:rPr>
        <w:t xml:space="preserve"> </w:t>
      </w:r>
      <w:r w:rsidR="00093531" w:rsidRPr="00BD5551">
        <w:rPr>
          <w:color w:val="auto"/>
          <w:lang w:val="lt-LT"/>
        </w:rPr>
        <w:t>Komisijai pareikalavus, komisijos nurodytu terminu būtina pateikti siūlomų prekių pavyzdžius išbandymui.</w:t>
      </w:r>
      <w:r w:rsidR="00093531" w:rsidRPr="00BD5551">
        <w:rPr>
          <w:color w:val="auto"/>
          <w:lang w:val="lt-LT"/>
        </w:rPr>
        <w:tab/>
      </w:r>
    </w:p>
    <w:p w14:paraId="4D67C394" w14:textId="77777777" w:rsidR="00093531" w:rsidRPr="00BD5551" w:rsidRDefault="00093531" w:rsidP="00093531">
      <w:pPr>
        <w:pStyle w:val="Body2"/>
        <w:ind w:firstLine="720"/>
        <w:rPr>
          <w:color w:val="auto"/>
          <w:lang w:val="lt-LT"/>
        </w:rPr>
      </w:pPr>
      <w:r w:rsidRPr="00BD5551">
        <w:rPr>
          <w:color w:val="auto"/>
          <w:lang w:val="lt-LT"/>
        </w:rPr>
        <w:t>8.2. Prekių pavyzdžių pateikimo išlaidas dengia tiekėjai. Perkančioji organizacija neprisiima prekių pavyzdžių atsitiktinio sugadinimo ar sunaikinimo išlaidų.</w:t>
      </w:r>
    </w:p>
    <w:p w14:paraId="20C6D0E5" w14:textId="77777777" w:rsidR="00ED1B57" w:rsidRPr="00F426B6" w:rsidRDefault="00ED1B57" w:rsidP="004613B4">
      <w:pPr>
        <w:pStyle w:val="Body2"/>
        <w:rPr>
          <w:color w:val="auto"/>
          <w:lang w:val="lt-LT"/>
        </w:rPr>
      </w:pPr>
    </w:p>
    <w:p w14:paraId="0648A9A7" w14:textId="77777777" w:rsidR="00984FAD" w:rsidRPr="00461901" w:rsidRDefault="00E154EF" w:rsidP="00FD4006">
      <w:pPr>
        <w:pStyle w:val="Antrat1"/>
        <w:spacing w:before="120" w:after="240"/>
        <w:rPr>
          <w:b/>
          <w:sz w:val="22"/>
          <w:szCs w:val="22"/>
        </w:rPr>
      </w:pPr>
      <w:bookmarkStart w:id="29" w:name="_Toc488054839"/>
      <w:r w:rsidRPr="00461901">
        <w:rPr>
          <w:b/>
          <w:sz w:val="22"/>
          <w:szCs w:val="22"/>
        </w:rPr>
        <w:t xml:space="preserve">PIRKIMO </w:t>
      </w:r>
      <w:r w:rsidR="00B55BE6" w:rsidRPr="00461901">
        <w:rPr>
          <w:b/>
          <w:sz w:val="22"/>
          <w:szCs w:val="22"/>
        </w:rPr>
        <w:t>SĄLYGŲ</w:t>
      </w:r>
      <w:r w:rsidR="00B90A76" w:rsidRPr="00461901">
        <w:rPr>
          <w:b/>
          <w:sz w:val="22"/>
          <w:szCs w:val="22"/>
        </w:rPr>
        <w:t xml:space="preserve"> PAAIŠKINIMAS IR PATIKSLINIMAS</w:t>
      </w:r>
      <w:bookmarkEnd w:id="29"/>
    </w:p>
    <w:p w14:paraId="2CA11195" w14:textId="77777777" w:rsidR="00BA783E" w:rsidRPr="00F426B6" w:rsidRDefault="002A13B2" w:rsidP="00BA783E">
      <w:pPr>
        <w:pStyle w:val="Body2"/>
        <w:ind w:firstLine="709"/>
        <w:rPr>
          <w:lang w:val="lt-LT"/>
        </w:rPr>
      </w:pPr>
      <w:r w:rsidRPr="00F426B6">
        <w:rPr>
          <w:lang w:val="lt-LT"/>
        </w:rPr>
        <w:t>9</w:t>
      </w:r>
      <w:r w:rsidR="00984FAD" w:rsidRPr="00F426B6">
        <w:rPr>
          <w:lang w:val="lt-LT"/>
        </w:rPr>
        <w:t xml:space="preserve">.1. Tiekėjas tik CVP IS susirašinėjimo priemonėmis gali prašyti, kad perkančioji organizacija paaiškintų ar pataisytų pirkimo dokumentus. </w:t>
      </w:r>
    </w:p>
    <w:p w14:paraId="3A2C5786" w14:textId="77777777" w:rsidR="00BA783E" w:rsidRPr="00F426B6" w:rsidRDefault="002A13B2" w:rsidP="00BA783E">
      <w:pPr>
        <w:pStyle w:val="Body2"/>
        <w:ind w:firstLine="709"/>
        <w:rPr>
          <w:lang w:val="lt-LT"/>
        </w:rPr>
      </w:pPr>
      <w:r w:rsidRPr="00F426B6">
        <w:rPr>
          <w:color w:val="auto"/>
          <w:lang w:val="lt-LT"/>
        </w:rPr>
        <w:t>9</w:t>
      </w:r>
      <w:r w:rsidR="00984FAD" w:rsidRPr="00F426B6">
        <w:rPr>
          <w:color w:val="auto"/>
          <w:lang w:val="lt-LT"/>
        </w:rPr>
        <w:t>.2.</w:t>
      </w:r>
      <w:r w:rsidR="00735F0A" w:rsidRPr="00F426B6">
        <w:rPr>
          <w:color w:val="auto"/>
          <w:lang w:val="lt-LT"/>
        </w:rPr>
        <w:t xml:space="preserve"> </w:t>
      </w:r>
      <w:r w:rsidR="00984FAD" w:rsidRPr="00F426B6">
        <w:rPr>
          <w:color w:val="auto"/>
          <w:lang w:val="lt-LT"/>
        </w:rPr>
        <w:t xml:space="preserve">Perkančioji organizacija atsako tik CVP IS susirašinėjimo priemonėmis į kiekvieną </w:t>
      </w:r>
      <w:r w:rsidR="00984FAD" w:rsidRPr="006D4C8A">
        <w:rPr>
          <w:color w:val="auto"/>
          <w:lang w:val="nl-NL"/>
        </w:rPr>
        <w:t>tiek</w:t>
      </w:r>
      <w:r w:rsidR="00984FAD" w:rsidRPr="00F426B6">
        <w:rPr>
          <w:color w:val="auto"/>
          <w:lang w:val="lt-LT"/>
        </w:rPr>
        <w:t>ė</w:t>
      </w:r>
      <w:r w:rsidR="00984FAD" w:rsidRPr="006D4C8A">
        <w:rPr>
          <w:color w:val="auto"/>
          <w:lang w:val="es-ES_tradnl"/>
        </w:rPr>
        <w:t>jo ra</w:t>
      </w:r>
      <w:r w:rsidR="00984FAD" w:rsidRPr="00F426B6">
        <w:rPr>
          <w:color w:val="auto"/>
          <w:lang w:val="lt-LT"/>
        </w:rPr>
        <w:t>šytinį prašymą dėl pirkimo dokumentų, jei prašymas yra pateiktas likus ne mažiau kaip</w:t>
      </w:r>
      <w:r w:rsidR="00B622FD" w:rsidRPr="00F426B6">
        <w:rPr>
          <w:color w:val="auto"/>
          <w:lang w:val="lt-LT"/>
        </w:rPr>
        <w:t xml:space="preserve"> </w:t>
      </w:r>
      <w:r w:rsidR="00423241" w:rsidRPr="00F426B6">
        <w:rPr>
          <w:color w:val="auto"/>
          <w:lang w:val="lt-LT"/>
        </w:rPr>
        <w:t>9</w:t>
      </w:r>
      <w:r w:rsidR="00984FAD" w:rsidRPr="00F426B6">
        <w:rPr>
          <w:color w:val="auto"/>
          <w:lang w:val="lt-LT"/>
        </w:rPr>
        <w:t xml:space="preserve"> dienoms iki pasiūlymų </w:t>
      </w:r>
      <w:r w:rsidR="00984FAD" w:rsidRPr="006D4C8A">
        <w:rPr>
          <w:color w:val="auto"/>
          <w:lang w:val="pt-PT"/>
        </w:rPr>
        <w:t>pateikimo termino pabaigos.</w:t>
      </w:r>
    </w:p>
    <w:p w14:paraId="522673B7" w14:textId="77777777" w:rsidR="00BA783E" w:rsidRPr="00F426B6" w:rsidRDefault="002A13B2" w:rsidP="00BA783E">
      <w:pPr>
        <w:pStyle w:val="Body2"/>
        <w:ind w:firstLine="709"/>
        <w:rPr>
          <w:lang w:val="lt-LT"/>
        </w:rPr>
      </w:pPr>
      <w:r w:rsidRPr="00F426B6">
        <w:rPr>
          <w:lang w:val="lt-LT"/>
        </w:rPr>
        <w:t>9</w:t>
      </w:r>
      <w:r w:rsidR="00984FAD" w:rsidRPr="00F426B6">
        <w:rPr>
          <w:lang w:val="lt-LT"/>
        </w:rPr>
        <w:t>.3. Tiekė</w:t>
      </w:r>
      <w:r w:rsidR="00984FAD" w:rsidRPr="006D4C8A">
        <w:rPr>
          <w:lang w:val="pt-PT"/>
        </w:rPr>
        <w:t>jo pra</w:t>
      </w:r>
      <w:r w:rsidR="00984FAD" w:rsidRPr="00F426B6">
        <w:rPr>
          <w:lang w:val="lt-LT"/>
        </w:rPr>
        <w:t>šymu, (pateiktu tik CVP IS susirašinėjimo priemonėmis) papildomi pirkimo dokumentai (paaiškinimai ar pataisymai) pateikiami CVP IS priemonėmis ne v</w:t>
      </w:r>
      <w:r w:rsidR="00E154EF" w:rsidRPr="00F426B6">
        <w:rPr>
          <w:lang w:val="lt-LT"/>
        </w:rPr>
        <w:t xml:space="preserve">ėliau kaip likus </w:t>
      </w:r>
      <w:r w:rsidR="00423241" w:rsidRPr="00F426B6">
        <w:rPr>
          <w:lang w:val="lt-LT"/>
        </w:rPr>
        <w:t>6</w:t>
      </w:r>
      <w:r w:rsidR="00984FAD" w:rsidRPr="00F426B6">
        <w:rPr>
          <w:lang w:val="lt-LT"/>
        </w:rPr>
        <w:t xml:space="preserve"> dienoms iki pasiūlymų </w:t>
      </w:r>
      <w:r w:rsidR="00984FAD" w:rsidRPr="006D4C8A">
        <w:rPr>
          <w:lang w:val="pt-PT"/>
        </w:rPr>
        <w:t>pateikimo termino pabaigos, jei j</w:t>
      </w:r>
      <w:r w:rsidR="00984FAD" w:rsidRPr="00F426B6">
        <w:rPr>
          <w:lang w:val="lt-LT"/>
        </w:rPr>
        <w:t xml:space="preserve">ų paprašyta laiku. Paaiškinimai ar pataisymai yra neatsiejama pirkimo dokumentų </w:t>
      </w:r>
      <w:r w:rsidR="00984FAD" w:rsidRPr="006D4C8A">
        <w:rPr>
          <w:lang w:val="pt-PT"/>
        </w:rPr>
        <w:t>dalis.</w:t>
      </w:r>
    </w:p>
    <w:p w14:paraId="28320AA0" w14:textId="77777777" w:rsidR="00BA783E" w:rsidRPr="00F426B6" w:rsidRDefault="002A13B2" w:rsidP="00BA783E">
      <w:pPr>
        <w:pStyle w:val="Body2"/>
        <w:ind w:firstLine="709"/>
        <w:rPr>
          <w:lang w:val="lt-LT"/>
        </w:rPr>
      </w:pPr>
      <w:r w:rsidRPr="00F426B6">
        <w:rPr>
          <w:lang w:val="lt-LT"/>
        </w:rPr>
        <w:t>9</w:t>
      </w:r>
      <w:r w:rsidR="00984FAD" w:rsidRPr="00F426B6">
        <w:rPr>
          <w:lang w:val="lt-LT"/>
        </w:rPr>
        <w:t xml:space="preserve">.4. Perkančioji organizacija, paaiškindama ar pataisydama pirkimo dokumentus, privalo užtikrinti tiekėjų </w:t>
      </w:r>
      <w:r w:rsidR="00984FAD" w:rsidRPr="00A2068F">
        <w:rPr>
          <w:lang w:val="it-IT"/>
        </w:rPr>
        <w:t>anonimi</w:t>
      </w:r>
      <w:r w:rsidR="00984FAD" w:rsidRPr="00F426B6">
        <w:rPr>
          <w:lang w:val="lt-LT"/>
        </w:rPr>
        <w:t>škumą, t. y. privalo užtikrinti, kad tiekė</w:t>
      </w:r>
      <w:r w:rsidR="00984FAD" w:rsidRPr="00A2068F">
        <w:rPr>
          <w:lang w:val="pt-PT"/>
        </w:rPr>
        <w:t>jas nesu</w:t>
      </w:r>
      <w:r w:rsidR="00984FAD" w:rsidRPr="00F426B6">
        <w:rPr>
          <w:lang w:val="lt-LT"/>
        </w:rPr>
        <w:t>ž</w:t>
      </w:r>
      <w:r w:rsidR="00984FAD" w:rsidRPr="00A2068F">
        <w:rPr>
          <w:lang w:val="it-IT"/>
        </w:rPr>
        <w:t>inot</w:t>
      </w:r>
      <w:r w:rsidR="00984FAD" w:rsidRPr="00F426B6">
        <w:rPr>
          <w:lang w:val="lt-LT"/>
        </w:rPr>
        <w:t xml:space="preserve">ų kitų </w:t>
      </w:r>
      <w:r w:rsidR="00984FAD" w:rsidRPr="00A2068F">
        <w:rPr>
          <w:lang w:val="nl-NL"/>
        </w:rPr>
        <w:t>tiek</w:t>
      </w:r>
      <w:r w:rsidR="00984FAD" w:rsidRPr="00F426B6">
        <w:rPr>
          <w:lang w:val="lt-LT"/>
        </w:rPr>
        <w:t>ėjų, dalyvaujančių pirkimo procedūrose, pavadinimų ir kitų rekvizitų.</w:t>
      </w:r>
    </w:p>
    <w:p w14:paraId="22CE591E" w14:textId="77777777" w:rsidR="00BA783E" w:rsidRPr="00F426B6" w:rsidRDefault="002A13B2" w:rsidP="00BA783E">
      <w:pPr>
        <w:pStyle w:val="Body2"/>
        <w:ind w:firstLine="709"/>
        <w:rPr>
          <w:lang w:val="lt-LT"/>
        </w:rPr>
      </w:pPr>
      <w:r w:rsidRPr="00F426B6">
        <w:rPr>
          <w:lang w:val="lt-LT"/>
        </w:rPr>
        <w:t>9</w:t>
      </w:r>
      <w:r w:rsidR="00984FAD" w:rsidRPr="00F426B6">
        <w:rPr>
          <w:lang w:val="lt-LT"/>
        </w:rPr>
        <w:t>.5</w:t>
      </w:r>
      <w:r w:rsidR="00984FAD" w:rsidRPr="00A2068F">
        <w:rPr>
          <w:lang w:val="it-IT"/>
        </w:rPr>
        <w:t>. Nesibaigus pirkimo pasi</w:t>
      </w:r>
      <w:r w:rsidR="00984FAD" w:rsidRPr="00F426B6">
        <w:rPr>
          <w:lang w:val="lt-LT"/>
        </w:rPr>
        <w:t xml:space="preserve">ūlymų </w:t>
      </w:r>
      <w:r w:rsidR="00984FAD" w:rsidRPr="00A2068F">
        <w:rPr>
          <w:lang w:val="it-IT"/>
        </w:rPr>
        <w:t>pateikimo terminui, perkan</w:t>
      </w:r>
      <w:r w:rsidR="00984FAD" w:rsidRPr="00F426B6">
        <w:rPr>
          <w:lang w:val="lt-LT"/>
        </w:rPr>
        <w:t>čioji organizacija savo iniciatyva gali paaiškinti (pataisyti) pirkimo dokumentus CVP IS priemonė</w:t>
      </w:r>
      <w:r w:rsidR="00984FAD" w:rsidRPr="00A2068F">
        <w:rPr>
          <w:lang w:val="pt-PT"/>
        </w:rPr>
        <w:t>mis.</w:t>
      </w:r>
    </w:p>
    <w:p w14:paraId="613DA831" w14:textId="77777777" w:rsidR="00BA783E" w:rsidRPr="00F426B6" w:rsidRDefault="002A13B2" w:rsidP="00BA783E">
      <w:pPr>
        <w:pStyle w:val="Body2"/>
        <w:ind w:firstLine="709"/>
        <w:rPr>
          <w:lang w:val="lt-LT"/>
        </w:rPr>
      </w:pPr>
      <w:r w:rsidRPr="00F426B6">
        <w:rPr>
          <w:lang w:val="lt-LT"/>
        </w:rPr>
        <w:t>9</w:t>
      </w:r>
      <w:r w:rsidR="00984FAD" w:rsidRPr="00F426B6">
        <w:rPr>
          <w:lang w:val="lt-LT"/>
        </w:rPr>
        <w:t>.6. Tuo atveju, kai pataisoma skelbime apie pirkimą paskelbta informacija (jei taikomas)</w:t>
      </w:r>
      <w:r w:rsidR="00984FAD" w:rsidRPr="00A2068F">
        <w:rPr>
          <w:lang w:val="nl-NL"/>
        </w:rPr>
        <w:t>, perkan</w:t>
      </w:r>
      <w:r w:rsidR="00984FAD" w:rsidRPr="00F426B6">
        <w:rPr>
          <w:lang w:val="lt-LT"/>
        </w:rPr>
        <w:t xml:space="preserve">čioji organizacija privalo paskelbti skelbimo apie pirkimą pataisą ir prireikus pratęsti pasiūlymų pateikimo terminą </w:t>
      </w:r>
      <w:r w:rsidR="00984FAD" w:rsidRPr="00F426B6">
        <w:rPr>
          <w:lang w:val="lt-LT"/>
        </w:rPr>
        <w:lastRenderedPageBreak/>
        <w:t>protingumo kriterijų atitinkanč</w:t>
      </w:r>
      <w:r w:rsidR="00984FAD" w:rsidRPr="00A2068F">
        <w:rPr>
          <w:lang w:val="it-IT"/>
        </w:rPr>
        <w:t>iam terminui, per kur</w:t>
      </w:r>
      <w:r w:rsidR="00984FAD" w:rsidRPr="00F426B6">
        <w:rPr>
          <w:lang w:val="lt-LT"/>
        </w:rPr>
        <w:t xml:space="preserve">į </w:t>
      </w:r>
      <w:r w:rsidR="00984FAD" w:rsidRPr="00A2068F">
        <w:rPr>
          <w:lang w:val="nl-NL"/>
        </w:rPr>
        <w:t>tiek</w:t>
      </w:r>
      <w:r w:rsidR="00984FAD" w:rsidRPr="00F426B6">
        <w:rPr>
          <w:lang w:val="lt-LT"/>
        </w:rPr>
        <w:t>ėjai, rengdami pasiūlymus, galėtų atsiž</w:t>
      </w:r>
      <w:r w:rsidR="00984FAD" w:rsidRPr="00A2068F">
        <w:rPr>
          <w:lang w:val="da-DK"/>
        </w:rPr>
        <w:t xml:space="preserve">velgti </w:t>
      </w:r>
      <w:r w:rsidR="00984FAD" w:rsidRPr="00F426B6">
        <w:rPr>
          <w:lang w:val="lt-LT"/>
        </w:rPr>
        <w:t>į patikslinimus.</w:t>
      </w:r>
    </w:p>
    <w:p w14:paraId="156A46E8" w14:textId="77777777" w:rsidR="00984FAD" w:rsidRPr="00F426B6" w:rsidRDefault="002A13B2" w:rsidP="00BA783E">
      <w:pPr>
        <w:pStyle w:val="Body2"/>
        <w:ind w:firstLine="709"/>
        <w:rPr>
          <w:lang w:val="lt-LT"/>
        </w:rPr>
      </w:pPr>
      <w:r w:rsidRPr="00F426B6">
        <w:rPr>
          <w:lang w:val="lt-LT"/>
        </w:rPr>
        <w:t>9</w:t>
      </w:r>
      <w:r w:rsidR="00984FAD" w:rsidRPr="00F426B6">
        <w:rPr>
          <w:lang w:val="lt-LT"/>
        </w:rPr>
        <w:t>.7. Bet kokia informacija, konkurso sąlygų paaiš</w:t>
      </w:r>
      <w:r w:rsidR="00984FAD" w:rsidRPr="00A2068F">
        <w:rPr>
          <w:lang w:val="pt-PT"/>
        </w:rPr>
        <w:t>kinimai, prane</w:t>
      </w:r>
      <w:r w:rsidR="00984FAD" w:rsidRPr="00F426B6">
        <w:rPr>
          <w:lang w:val="lt-LT"/>
        </w:rPr>
        <w:t>šimai ar kitas perkančiosios organizacijos ir tiekė</w:t>
      </w:r>
      <w:r w:rsidR="00984FAD" w:rsidRPr="00A2068F">
        <w:rPr>
          <w:lang w:val="es-ES_tradnl"/>
        </w:rPr>
        <w:t>jo susira</w:t>
      </w:r>
      <w:r w:rsidR="00984FAD" w:rsidRPr="00F426B6">
        <w:rPr>
          <w:lang w:val="lt-LT"/>
        </w:rPr>
        <w:t>šinėjimas yra vykdomas tik CVP IS susirašinėjimo priemonė</w:t>
      </w:r>
      <w:r w:rsidR="00984FAD" w:rsidRPr="00A2068F">
        <w:rPr>
          <w:lang w:val="pt-PT"/>
        </w:rPr>
        <w:t>mis.</w:t>
      </w:r>
    </w:p>
    <w:p w14:paraId="292EE35C" w14:textId="77777777" w:rsidR="00034076" w:rsidRPr="00F426B6" w:rsidRDefault="002A13B2" w:rsidP="00034076">
      <w:pPr>
        <w:pStyle w:val="Body2"/>
        <w:ind w:firstLine="709"/>
        <w:rPr>
          <w:lang w:val="lt-LT"/>
        </w:rPr>
      </w:pPr>
      <w:r w:rsidRPr="00F426B6">
        <w:rPr>
          <w:lang w:val="lt-LT"/>
        </w:rPr>
        <w:t>9</w:t>
      </w:r>
      <w:r w:rsidR="00984FAD" w:rsidRPr="00F426B6">
        <w:rPr>
          <w:lang w:val="lt-LT"/>
        </w:rPr>
        <w:t>.8. P</w:t>
      </w:r>
      <w:r w:rsidR="00984FAD" w:rsidRPr="00A2068F">
        <w:rPr>
          <w:lang w:val="sv-SE"/>
        </w:rPr>
        <w:t>erkan</w:t>
      </w:r>
      <w:r w:rsidR="00984FAD" w:rsidRPr="00F426B6">
        <w:rPr>
          <w:lang w:val="lt-LT"/>
        </w:rPr>
        <w:t>čioji organizacija ne</w:t>
      </w:r>
      <w:r w:rsidR="00984FAD" w:rsidRPr="00A2068F">
        <w:rPr>
          <w:lang w:val="it-IT"/>
        </w:rPr>
        <w:t>ketina rengti susitikim</w:t>
      </w:r>
      <w:r w:rsidR="00984FAD" w:rsidRPr="00F426B6">
        <w:rPr>
          <w:lang w:val="lt-LT"/>
        </w:rPr>
        <w:t>ų su tiekėjais dėl pirkimo dokumentų paaiškinimų.</w:t>
      </w:r>
    </w:p>
    <w:p w14:paraId="06D5194A" w14:textId="77777777" w:rsidR="00B90A76" w:rsidRPr="009E513F" w:rsidRDefault="00B90A76" w:rsidP="00F05C3D">
      <w:pPr>
        <w:pStyle w:val="Antrat1"/>
        <w:spacing w:before="120"/>
        <w:rPr>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9E513F">
        <w:rPr>
          <w:b/>
          <w:sz w:val="22"/>
          <w:szCs w:val="22"/>
          <w:lang w:eastAsia="lt-LT"/>
        </w:rPr>
        <w:t>SUSIPAŽINIMO SU DALYVIŲ PASIŪLYMAIS PROCEDŪROS</w:t>
      </w:r>
      <w:bookmarkEnd w:id="33"/>
      <w:bookmarkEnd w:id="34"/>
    </w:p>
    <w:p w14:paraId="3837EFB2" w14:textId="77777777" w:rsidR="00C268CE" w:rsidRPr="001F1797" w:rsidRDefault="002A13B2" w:rsidP="007E76A9">
      <w:pPr>
        <w:ind w:firstLine="709"/>
        <w:jc w:val="both"/>
        <w:rPr>
          <w:i/>
          <w:sz w:val="22"/>
          <w:szCs w:val="22"/>
        </w:rPr>
      </w:pPr>
      <w:r w:rsidRPr="00A2068F">
        <w:rPr>
          <w:sz w:val="22"/>
          <w:szCs w:val="22"/>
        </w:rPr>
        <w:t>10</w:t>
      </w:r>
      <w:r w:rsidR="00C268CE" w:rsidRPr="00A2068F">
        <w:rPr>
          <w:sz w:val="22"/>
          <w:szCs w:val="22"/>
        </w:rPr>
        <w:t xml:space="preserve">.1. </w:t>
      </w:r>
      <w:r w:rsidR="00C268CE" w:rsidRPr="00A2068F">
        <w:rPr>
          <w:iCs/>
          <w:sz w:val="22"/>
          <w:szCs w:val="22"/>
        </w:rPr>
        <w:t>Susipažinimo su pasiūlymais posėdis įvyks</w:t>
      </w:r>
      <w:r w:rsidR="00015CD8">
        <w:rPr>
          <w:iCs/>
          <w:sz w:val="22"/>
          <w:szCs w:val="22"/>
        </w:rPr>
        <w:t xml:space="preserve"> </w:t>
      </w:r>
      <w:r w:rsidR="00C268CE" w:rsidRPr="00A2068F">
        <w:rPr>
          <w:sz w:val="22"/>
          <w:szCs w:val="22"/>
        </w:rPr>
        <w:t>Lietuvos sveikatos mokslų universiteto ligoninėje Kauno klinikos, Eivenių g. 2, LT-50161 Kaunas, Paslaugų centras, III aukštas, „Viešų</w:t>
      </w:r>
      <w:r w:rsidR="003744E6">
        <w:rPr>
          <w:sz w:val="22"/>
          <w:szCs w:val="22"/>
        </w:rPr>
        <w:t xml:space="preserve">jų pirkimų tarnyba“, </w:t>
      </w:r>
      <w:r w:rsidR="00BA783E">
        <w:rPr>
          <w:sz w:val="22"/>
          <w:szCs w:val="22"/>
        </w:rPr>
        <w:t>4</w:t>
      </w:r>
      <w:r w:rsidR="003744E6">
        <w:rPr>
          <w:sz w:val="22"/>
          <w:szCs w:val="22"/>
        </w:rPr>
        <w:t xml:space="preserve"> kab.</w:t>
      </w:r>
      <w:r w:rsidR="00C268CE" w:rsidRPr="00A2068F">
        <w:rPr>
          <w:sz w:val="22"/>
          <w:szCs w:val="22"/>
        </w:rPr>
        <w:t xml:space="preserve">, Komisijos posėdyje </w:t>
      </w:r>
      <w:r w:rsidR="001132A8" w:rsidRPr="001F1797">
        <w:rPr>
          <w:b/>
          <w:iCs/>
          <w:sz w:val="22"/>
          <w:szCs w:val="22"/>
        </w:rPr>
        <w:t>20</w:t>
      </w:r>
      <w:r w:rsidR="00E710B5">
        <w:rPr>
          <w:b/>
          <w:iCs/>
          <w:sz w:val="22"/>
          <w:szCs w:val="22"/>
        </w:rPr>
        <w:t>2</w:t>
      </w:r>
      <w:r w:rsidR="008E229B">
        <w:rPr>
          <w:b/>
          <w:iCs/>
          <w:sz w:val="22"/>
          <w:szCs w:val="22"/>
        </w:rPr>
        <w:t>2</w:t>
      </w:r>
      <w:r w:rsidR="00270A3B">
        <w:rPr>
          <w:b/>
          <w:iCs/>
          <w:sz w:val="22"/>
          <w:szCs w:val="22"/>
        </w:rPr>
        <w:t xml:space="preserve"> </w:t>
      </w:r>
      <w:r w:rsidR="001132A8" w:rsidRPr="001F1797">
        <w:rPr>
          <w:b/>
          <w:iCs/>
          <w:sz w:val="22"/>
          <w:szCs w:val="22"/>
        </w:rPr>
        <w:t xml:space="preserve">m. </w:t>
      </w:r>
      <w:r w:rsidR="008E229B">
        <w:rPr>
          <w:b/>
          <w:iCs/>
          <w:sz w:val="22"/>
          <w:szCs w:val="22"/>
        </w:rPr>
        <w:t>vasario 2</w:t>
      </w:r>
      <w:r w:rsidR="00887D9A">
        <w:rPr>
          <w:b/>
          <w:iCs/>
          <w:sz w:val="22"/>
          <w:szCs w:val="22"/>
        </w:rPr>
        <w:t xml:space="preserve"> </w:t>
      </w:r>
      <w:r w:rsidR="00E257E7" w:rsidRPr="001F1797">
        <w:rPr>
          <w:b/>
          <w:iCs/>
          <w:sz w:val="22"/>
          <w:szCs w:val="22"/>
        </w:rPr>
        <w:t xml:space="preserve">d. </w:t>
      </w:r>
      <w:r w:rsidR="00FD11C2">
        <w:rPr>
          <w:b/>
          <w:iCs/>
          <w:sz w:val="22"/>
          <w:szCs w:val="22"/>
        </w:rPr>
        <w:t xml:space="preserve"> </w:t>
      </w:r>
      <w:r w:rsidR="008E229B">
        <w:rPr>
          <w:b/>
          <w:iCs/>
          <w:sz w:val="22"/>
          <w:szCs w:val="22"/>
        </w:rPr>
        <w:t>10</w:t>
      </w:r>
      <w:r w:rsidR="009F602E">
        <w:rPr>
          <w:b/>
          <w:iCs/>
          <w:sz w:val="22"/>
          <w:szCs w:val="22"/>
        </w:rPr>
        <w:t xml:space="preserve"> </w:t>
      </w:r>
      <w:r w:rsidR="00C268CE" w:rsidRPr="001F1797">
        <w:rPr>
          <w:b/>
          <w:iCs/>
          <w:sz w:val="22"/>
          <w:szCs w:val="22"/>
        </w:rPr>
        <w:t>val. 45 min.</w:t>
      </w:r>
      <w:r w:rsidR="000F2263" w:rsidRPr="001F1797">
        <w:rPr>
          <w:b/>
          <w:iCs/>
          <w:sz w:val="22"/>
          <w:szCs w:val="22"/>
        </w:rPr>
        <w:t xml:space="preserve"> </w:t>
      </w:r>
      <w:r w:rsidR="00C268CE" w:rsidRPr="001F1797">
        <w:rPr>
          <w:iCs/>
          <w:sz w:val="22"/>
          <w:szCs w:val="22"/>
          <w:u w:val="single"/>
        </w:rPr>
        <w:t xml:space="preserve">Jei pasiūlymas teikiamas šifruotas, slaptažodis turi būti pateiktas </w:t>
      </w:r>
      <w:r w:rsidR="00C268CE" w:rsidRPr="001F1797">
        <w:rPr>
          <w:b/>
          <w:iCs/>
          <w:sz w:val="22"/>
          <w:szCs w:val="22"/>
          <w:u w:val="single"/>
        </w:rPr>
        <w:t>20</w:t>
      </w:r>
      <w:r w:rsidR="00851210">
        <w:rPr>
          <w:b/>
          <w:iCs/>
          <w:sz w:val="22"/>
          <w:szCs w:val="22"/>
          <w:u w:val="single"/>
        </w:rPr>
        <w:t>2</w:t>
      </w:r>
      <w:r w:rsidR="008E229B">
        <w:rPr>
          <w:b/>
          <w:iCs/>
          <w:sz w:val="22"/>
          <w:szCs w:val="22"/>
          <w:u w:val="single"/>
        </w:rPr>
        <w:t>2</w:t>
      </w:r>
      <w:r w:rsidR="00C268CE" w:rsidRPr="001F1797">
        <w:rPr>
          <w:b/>
          <w:iCs/>
          <w:sz w:val="22"/>
          <w:szCs w:val="22"/>
          <w:u w:val="single"/>
        </w:rPr>
        <w:t xml:space="preserve"> m. </w:t>
      </w:r>
      <w:r w:rsidR="008E229B">
        <w:rPr>
          <w:b/>
          <w:iCs/>
          <w:sz w:val="22"/>
          <w:szCs w:val="22"/>
          <w:u w:val="single"/>
        </w:rPr>
        <w:t>vasario</w:t>
      </w:r>
      <w:r w:rsidR="0038628E">
        <w:rPr>
          <w:b/>
          <w:iCs/>
          <w:sz w:val="22"/>
          <w:szCs w:val="22"/>
          <w:u w:val="single"/>
        </w:rPr>
        <w:t xml:space="preserve"> </w:t>
      </w:r>
      <w:r w:rsidR="008E229B">
        <w:rPr>
          <w:b/>
          <w:iCs/>
          <w:sz w:val="22"/>
          <w:szCs w:val="22"/>
          <w:u w:val="single"/>
        </w:rPr>
        <w:t>2</w:t>
      </w:r>
      <w:r w:rsidR="00A06F1C">
        <w:rPr>
          <w:b/>
          <w:iCs/>
          <w:sz w:val="22"/>
          <w:szCs w:val="22"/>
          <w:u w:val="single"/>
        </w:rPr>
        <w:t xml:space="preserve"> </w:t>
      </w:r>
      <w:r w:rsidR="00C268CE" w:rsidRPr="001F1797">
        <w:rPr>
          <w:b/>
          <w:iCs/>
          <w:sz w:val="22"/>
          <w:szCs w:val="22"/>
          <w:u w:val="single"/>
        </w:rPr>
        <w:t>d.</w:t>
      </w:r>
      <w:r w:rsidR="00C268CE" w:rsidRPr="001F1797">
        <w:rPr>
          <w:iCs/>
          <w:sz w:val="22"/>
          <w:szCs w:val="22"/>
          <w:u w:val="single"/>
        </w:rPr>
        <w:t xml:space="preserve"> intervale </w:t>
      </w:r>
      <w:r w:rsidR="008E229B">
        <w:rPr>
          <w:b/>
          <w:iCs/>
          <w:sz w:val="22"/>
          <w:szCs w:val="22"/>
          <w:u w:val="single"/>
        </w:rPr>
        <w:t>10</w:t>
      </w:r>
      <w:r w:rsidR="00814DCD" w:rsidRPr="00FA72F6">
        <w:rPr>
          <w:b/>
          <w:iCs/>
          <w:sz w:val="22"/>
          <w:szCs w:val="22"/>
          <w:u w:val="single"/>
        </w:rPr>
        <w:t>.</w:t>
      </w:r>
      <w:r w:rsidR="00814DCD" w:rsidRPr="001F1797">
        <w:rPr>
          <w:b/>
          <w:iCs/>
          <w:sz w:val="22"/>
          <w:szCs w:val="22"/>
          <w:u w:val="single"/>
        </w:rPr>
        <w:t xml:space="preserve">00 – </w:t>
      </w:r>
      <w:r w:rsidR="008E229B">
        <w:rPr>
          <w:b/>
          <w:iCs/>
          <w:sz w:val="22"/>
          <w:szCs w:val="22"/>
          <w:u w:val="single"/>
        </w:rPr>
        <w:t>10</w:t>
      </w:r>
      <w:r w:rsidR="00C268CE" w:rsidRPr="001F1797">
        <w:rPr>
          <w:b/>
          <w:iCs/>
          <w:sz w:val="22"/>
          <w:szCs w:val="22"/>
          <w:u w:val="single"/>
        </w:rPr>
        <w:t>.45 val.</w:t>
      </w:r>
      <w:r w:rsidR="003744E6" w:rsidRPr="001F1797">
        <w:rPr>
          <w:iCs/>
          <w:sz w:val="22"/>
          <w:szCs w:val="22"/>
          <w:u w:val="single"/>
        </w:rPr>
        <w:t xml:space="preserve"> (žr. </w:t>
      </w:r>
      <w:r w:rsidR="00847EAF" w:rsidRPr="001F1797">
        <w:rPr>
          <w:iCs/>
          <w:sz w:val="22"/>
          <w:szCs w:val="22"/>
          <w:u w:val="single"/>
        </w:rPr>
        <w:t>6</w:t>
      </w:r>
      <w:r w:rsidR="00C268CE" w:rsidRPr="001F1797">
        <w:rPr>
          <w:iCs/>
          <w:sz w:val="22"/>
          <w:szCs w:val="22"/>
          <w:u w:val="single"/>
        </w:rPr>
        <w:t xml:space="preserve"> skyrių „Pasiūlymų šifravimas“).</w:t>
      </w:r>
    </w:p>
    <w:p w14:paraId="54F341E6" w14:textId="77777777" w:rsidR="00C268CE" w:rsidRDefault="002A13B2" w:rsidP="007E76A9">
      <w:pPr>
        <w:pStyle w:val="Body2"/>
        <w:ind w:firstLine="709"/>
      </w:pPr>
      <w:r w:rsidRPr="00F426B6">
        <w:rPr>
          <w:lang w:val="lt-LT"/>
        </w:rPr>
        <w:t>10</w:t>
      </w:r>
      <w:r w:rsidR="00C268CE" w:rsidRPr="00F426B6">
        <w:rPr>
          <w:lang w:val="lt-LT"/>
        </w:rPr>
        <w:t>.2. Tiekėjai negali dalyvauti p</w:t>
      </w:r>
      <w:r w:rsidR="00C268CE" w:rsidRPr="00A2068F">
        <w:rPr>
          <w:lang w:val="it-IT"/>
        </w:rPr>
        <w:t>irminio susipa</w:t>
      </w:r>
      <w:r w:rsidR="00C268CE" w:rsidRPr="00F426B6">
        <w:rPr>
          <w:lang w:val="lt-LT"/>
        </w:rPr>
        <w:t>žinimo su CVP IS priemonė</w:t>
      </w:r>
      <w:r w:rsidR="00C268CE" w:rsidRPr="00A2068F">
        <w:rPr>
          <w:lang w:val="pt-PT"/>
        </w:rPr>
        <w:t>mis pateiktais pasi</w:t>
      </w:r>
      <w:r w:rsidR="00C268CE" w:rsidRPr="00F426B6">
        <w:rPr>
          <w:lang w:val="lt-LT"/>
        </w:rPr>
        <w:t>ū</w:t>
      </w:r>
      <w:r w:rsidR="00C268CE" w:rsidRPr="00A2068F">
        <w:rPr>
          <w:lang w:val="pt-PT"/>
        </w:rPr>
        <w:t>lymais proced</w:t>
      </w:r>
      <w:r w:rsidR="00C268CE" w:rsidRPr="00F426B6">
        <w:rPr>
          <w:lang w:val="lt-LT"/>
        </w:rPr>
        <w:t>ūroje, k</w:t>
      </w:r>
      <w:r w:rsidR="00C268CE" w:rsidRPr="00A2068F">
        <w:rPr>
          <w:lang w:val="es-ES_tradnl"/>
        </w:rPr>
        <w:t>omisijos pos</w:t>
      </w:r>
      <w:r w:rsidR="00C268CE" w:rsidRPr="00F426B6">
        <w:rPr>
          <w:lang w:val="lt-LT"/>
        </w:rPr>
        <w:t xml:space="preserve">ėdžiuose, kuriuose atliekamos pasiūlymų nagrinėjimo, </w:t>
      </w:r>
      <w:r w:rsidR="00C268CE" w:rsidRPr="00A2068F">
        <w:rPr>
          <w:lang w:val="it-IT"/>
        </w:rPr>
        <w:t>vertinimo ir palyginimo proced</w:t>
      </w:r>
      <w:r w:rsidR="00C268CE" w:rsidRPr="00F426B6">
        <w:rPr>
          <w:lang w:val="lt-LT"/>
        </w:rPr>
        <w:t>ū</w:t>
      </w:r>
      <w:r w:rsidR="00C268CE" w:rsidRPr="00A2068F">
        <w:rPr>
          <w:lang w:val="pt-PT"/>
        </w:rPr>
        <w:t>ros.</w:t>
      </w:r>
      <w:r w:rsidR="00C268CE" w:rsidRPr="00F426B6">
        <w:rPr>
          <w:lang w:val="lt-LT"/>
        </w:rPr>
        <w:t xml:space="preserve"> </w:t>
      </w:r>
      <w:r w:rsidR="00C268CE" w:rsidRPr="00A2068F">
        <w:t>Komisijos posėdž</w:t>
      </w:r>
      <w:r w:rsidR="00C268CE" w:rsidRPr="00A2068F">
        <w:rPr>
          <w:lang w:val="it-IT"/>
        </w:rPr>
        <w:t>iuose steb</w:t>
      </w:r>
      <w:r w:rsidR="00C268CE" w:rsidRPr="00A2068F">
        <w:t>ėtojai nedalyvauja.</w:t>
      </w:r>
    </w:p>
    <w:p w14:paraId="13340447" w14:textId="77777777" w:rsidR="00837AE4" w:rsidRPr="00A2068F" w:rsidRDefault="00837AE4" w:rsidP="00C268CE">
      <w:pPr>
        <w:pStyle w:val="Body2"/>
      </w:pPr>
    </w:p>
    <w:p w14:paraId="4D94C499" w14:textId="77777777" w:rsidR="00B90A76" w:rsidRPr="009E513F" w:rsidRDefault="00B90A76" w:rsidP="00F05C3D">
      <w:pPr>
        <w:pStyle w:val="Antrat1"/>
        <w:spacing w:before="120" w:after="240"/>
        <w:rPr>
          <w:b/>
          <w:sz w:val="22"/>
          <w:szCs w:val="22"/>
          <w:lang w:eastAsia="lt-LT"/>
        </w:rPr>
      </w:pPr>
      <w:bookmarkStart w:id="35" w:name="_Toc487805681"/>
      <w:bookmarkStart w:id="36" w:name="_Toc488054841"/>
      <w:bookmarkStart w:id="37" w:name="_Toc227136946"/>
      <w:r w:rsidRPr="009E513F">
        <w:rPr>
          <w:b/>
          <w:spacing w:val="-8"/>
          <w:sz w:val="22"/>
          <w:szCs w:val="22"/>
          <w:lang w:eastAsia="lt-LT"/>
        </w:rPr>
        <w:t xml:space="preserve">PASIŪLYMŲ </w:t>
      </w:r>
      <w:r w:rsidRPr="009E513F">
        <w:rPr>
          <w:b/>
          <w:sz w:val="22"/>
          <w:szCs w:val="22"/>
          <w:lang w:eastAsia="lt-LT"/>
        </w:rPr>
        <w:t>NAGRINĖJIMAS</w:t>
      </w:r>
      <w:bookmarkEnd w:id="35"/>
      <w:bookmarkEnd w:id="36"/>
      <w:bookmarkEnd w:id="37"/>
    </w:p>
    <w:p w14:paraId="5F47133F" w14:textId="77777777" w:rsidR="007E76A9" w:rsidRPr="00F426B6" w:rsidRDefault="009E513F" w:rsidP="007E76A9">
      <w:pPr>
        <w:pStyle w:val="Body2"/>
        <w:ind w:firstLine="709"/>
        <w:rPr>
          <w:lang w:val="lt-LT"/>
        </w:rPr>
      </w:pPr>
      <w:bookmarkStart w:id="38" w:name="_Toc60525491"/>
      <w:bookmarkStart w:id="39" w:name="_Toc47844937"/>
      <w:bookmarkStart w:id="40" w:name="_Toc227136948"/>
      <w:r w:rsidRPr="00F426B6">
        <w:rPr>
          <w:lang w:val="lt-LT"/>
        </w:rPr>
        <w:t>11.1. Pateiktus pasiūlymus nagrinėja, vertina ir palygina Komisija šia tvarka:</w:t>
      </w:r>
    </w:p>
    <w:p w14:paraId="44BA46C8" w14:textId="77777777" w:rsidR="007E76A9" w:rsidRPr="00F426B6" w:rsidRDefault="009E513F" w:rsidP="007E76A9">
      <w:pPr>
        <w:pStyle w:val="Body2"/>
        <w:ind w:firstLine="709"/>
        <w:rPr>
          <w:lang w:val="lt-LT"/>
        </w:rPr>
      </w:pPr>
      <w:r w:rsidRPr="00F426B6">
        <w:rPr>
          <w:lang w:val="lt-LT"/>
        </w:rPr>
        <w:t>11.1.1. nagrinėja</w:t>
      </w:r>
      <w:r w:rsidR="00B622FD" w:rsidRPr="00F426B6">
        <w:rPr>
          <w:lang w:val="lt-LT"/>
        </w:rPr>
        <w:t xml:space="preserve"> </w:t>
      </w:r>
      <w:r>
        <w:rPr>
          <w:lang w:val="es-ES_tradnl"/>
        </w:rPr>
        <w:t>ar pasi</w:t>
      </w:r>
      <w:r w:rsidRPr="00F426B6">
        <w:rPr>
          <w:lang w:val="lt-LT"/>
        </w:rPr>
        <w:t>ūlymas atitinka pirkimo dokumentuose nustatytus reikalavimus, nesusijusius su pirkimo objektu;</w:t>
      </w:r>
    </w:p>
    <w:p w14:paraId="393A39E7" w14:textId="77777777" w:rsidR="007E76A9" w:rsidRPr="00F426B6" w:rsidRDefault="009E513F" w:rsidP="007E76A9">
      <w:pPr>
        <w:pStyle w:val="Body2"/>
        <w:ind w:firstLine="709"/>
        <w:rPr>
          <w:lang w:val="lt-LT"/>
        </w:rPr>
      </w:pPr>
      <w:r w:rsidRPr="00F426B6">
        <w:rPr>
          <w:lang w:val="lt-LT"/>
        </w:rPr>
        <w:t>11.1.2. į</w:t>
      </w:r>
      <w:r>
        <w:rPr>
          <w:lang w:val="it-IT"/>
        </w:rPr>
        <w:t>vertin</w:t>
      </w:r>
      <w:r w:rsidRPr="00F426B6">
        <w:rPr>
          <w:lang w:val="lt-LT"/>
        </w:rPr>
        <w:t>a</w:t>
      </w:r>
      <w:r>
        <w:rPr>
          <w:lang w:val="es-ES_tradnl"/>
        </w:rPr>
        <w:t xml:space="preserve"> Europos bendrajame vie</w:t>
      </w:r>
      <w:r w:rsidRPr="00F426B6">
        <w:rPr>
          <w:lang w:val="lt-LT"/>
        </w:rPr>
        <w:t>šųjų pirkimų dokumente pateiktą informaciją ir ne vė</w:t>
      </w:r>
      <w:r>
        <w:rPr>
          <w:lang w:val="de-DE"/>
        </w:rPr>
        <w:t xml:space="preserve">liau kaip per </w:t>
      </w:r>
      <w:r w:rsidRPr="00D84EC5">
        <w:rPr>
          <w:lang w:val="de-DE"/>
        </w:rPr>
        <w:t>3 darbo</w:t>
      </w:r>
      <w:r>
        <w:rPr>
          <w:lang w:val="de-DE"/>
        </w:rPr>
        <w:t xml:space="preserve"> dienas ra</w:t>
      </w:r>
      <w:r w:rsidRPr="00F426B6">
        <w:rPr>
          <w:lang w:val="lt-LT"/>
        </w:rPr>
        <w:t>štu praneša apie šio patikrinimo rezultatus;</w:t>
      </w:r>
    </w:p>
    <w:p w14:paraId="09CC2531" w14:textId="77777777" w:rsidR="007E76A9" w:rsidRPr="00490F37" w:rsidRDefault="009E513F" w:rsidP="00490F37">
      <w:pPr>
        <w:pStyle w:val="Body2"/>
        <w:ind w:firstLine="709"/>
        <w:rPr>
          <w:lang w:val="lt-LT"/>
        </w:rPr>
      </w:pPr>
      <w:r w:rsidRPr="00F426B6">
        <w:rPr>
          <w:lang w:val="lt-LT"/>
        </w:rPr>
        <w:t>11.1.3.</w:t>
      </w:r>
      <w:r w:rsidR="004D0987" w:rsidRPr="00F426B6">
        <w:rPr>
          <w:lang w:val="lt-LT"/>
        </w:rPr>
        <w:t xml:space="preserve"> </w:t>
      </w:r>
      <w:r w:rsidR="00490F37" w:rsidRPr="00490F37">
        <w:rPr>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7BB8D35" w14:textId="77777777" w:rsidR="007E76A9" w:rsidRPr="00F426B6" w:rsidRDefault="009E513F" w:rsidP="007E76A9">
      <w:pPr>
        <w:pStyle w:val="Body2"/>
        <w:ind w:firstLine="709"/>
        <w:rPr>
          <w:lang w:val="lt-LT"/>
        </w:rPr>
      </w:pPr>
      <w:r w:rsidRPr="00F426B6">
        <w:rPr>
          <w:lang w:val="lt-LT"/>
        </w:rPr>
        <w:t>11.1.4.</w:t>
      </w:r>
      <w:r w:rsidR="004D0987" w:rsidRPr="00F426B6">
        <w:rPr>
          <w:lang w:val="lt-LT"/>
        </w:rPr>
        <w:t xml:space="preserve"> tikrina </w:t>
      </w:r>
      <w:r w:rsidR="004D0987">
        <w:rPr>
          <w:lang w:val="nl-NL"/>
        </w:rPr>
        <w:t>ar tiek</w:t>
      </w:r>
      <w:r w:rsidR="004D0987" w:rsidRPr="00F426B6">
        <w:rPr>
          <w:lang w:val="lt-LT"/>
        </w:rPr>
        <w:t>ė</w:t>
      </w:r>
      <w:r w:rsidR="004D0987">
        <w:rPr>
          <w:lang w:val="es-ES_tradnl"/>
        </w:rPr>
        <w:t>jo pasi</w:t>
      </w:r>
      <w:r w:rsidR="004D0987" w:rsidRPr="00F426B6">
        <w:rPr>
          <w:lang w:val="lt-LT"/>
        </w:rPr>
        <w:t>ū</w:t>
      </w:r>
      <w:r w:rsidR="004D0987">
        <w:rPr>
          <w:lang w:val="pt-PT"/>
        </w:rPr>
        <w:t>lymas atitinka pirkimo s</w:t>
      </w:r>
      <w:r w:rsidR="004D0987" w:rsidRPr="00F426B6">
        <w:rPr>
          <w:lang w:val="lt-LT"/>
        </w:rPr>
        <w:t xml:space="preserve">ąlygų </w:t>
      </w:r>
      <w:r w:rsidR="004D0987">
        <w:rPr>
          <w:lang w:val="de-DE"/>
        </w:rPr>
        <w:t>technin</w:t>
      </w:r>
      <w:r w:rsidR="004D0987" w:rsidRPr="00F426B6">
        <w:rPr>
          <w:lang w:val="lt-LT"/>
        </w:rPr>
        <w:t xml:space="preserve">ės specifikacijos </w:t>
      </w:r>
      <w:r w:rsidR="004D0987" w:rsidRPr="00F426B6">
        <w:rPr>
          <w:color w:val="auto"/>
          <w:lang w:val="lt-LT"/>
        </w:rPr>
        <w:t>reikalavimus (įskaitant prekių pavyzdž</w:t>
      </w:r>
      <w:r w:rsidR="004D0987" w:rsidRPr="00810B4C">
        <w:rPr>
          <w:color w:val="auto"/>
          <w:lang w:val="it-IT"/>
        </w:rPr>
        <w:t>ius</w:t>
      </w:r>
      <w:r w:rsidR="004D0987" w:rsidRPr="00F426B6">
        <w:rPr>
          <w:color w:val="auto"/>
          <w:lang w:val="lt-LT"/>
        </w:rPr>
        <w:t>, jei taikoma);</w:t>
      </w:r>
    </w:p>
    <w:p w14:paraId="7125243C" w14:textId="77777777" w:rsidR="0087485D" w:rsidRPr="00F426B6" w:rsidRDefault="009E513F" w:rsidP="0087485D">
      <w:pPr>
        <w:pStyle w:val="Body2"/>
        <w:ind w:firstLine="709"/>
        <w:rPr>
          <w:lang w:val="lt-LT"/>
        </w:rPr>
      </w:pPr>
      <w:r w:rsidRPr="00F426B6">
        <w:rPr>
          <w:color w:val="auto"/>
          <w:lang w:val="lt-LT"/>
        </w:rPr>
        <w:t xml:space="preserve">11.1.5. tikrina ar nebuvo pasiūlyta neįprastai maža kaina ir ar tiekėjas pirkimo komisijos prašymu pateikė raštišką tinkamą </w:t>
      </w:r>
      <w:r w:rsidRPr="009E513F">
        <w:rPr>
          <w:color w:val="auto"/>
          <w:lang w:val="es-ES_tradnl"/>
        </w:rPr>
        <w:t>kainos pagr</w:t>
      </w:r>
      <w:r w:rsidRPr="00F426B6">
        <w:rPr>
          <w:color w:val="auto"/>
          <w:lang w:val="lt-LT"/>
        </w:rPr>
        <w:t>į</w:t>
      </w:r>
      <w:r w:rsidRPr="009E513F">
        <w:rPr>
          <w:color w:val="auto"/>
          <w:lang w:val="it-IT"/>
        </w:rPr>
        <w:t xml:space="preserve">stumo </w:t>
      </w:r>
      <w:r w:rsidRPr="00F426B6">
        <w:rPr>
          <w:color w:val="auto"/>
          <w:lang w:val="lt-LT"/>
        </w:rPr>
        <w:t>įrodymą;</w:t>
      </w:r>
    </w:p>
    <w:p w14:paraId="38EC06E9" w14:textId="77777777" w:rsidR="00E16163" w:rsidRPr="00F426B6" w:rsidRDefault="009E513F" w:rsidP="00E16163">
      <w:pPr>
        <w:pStyle w:val="Body2"/>
        <w:ind w:firstLine="709"/>
        <w:rPr>
          <w:lang w:val="lt-LT"/>
        </w:rPr>
      </w:pPr>
      <w:r w:rsidRPr="00F426B6">
        <w:rPr>
          <w:color w:val="auto"/>
          <w:lang w:val="lt-LT"/>
        </w:rPr>
        <w:t>11.1.6</w:t>
      </w:r>
      <w:r w:rsidRPr="009E513F">
        <w:rPr>
          <w:color w:val="auto"/>
          <w:lang w:val="it-IT"/>
        </w:rPr>
        <w:t xml:space="preserve">. </w:t>
      </w:r>
      <w:r w:rsidR="00E16163" w:rsidRPr="00BD5551">
        <w:rPr>
          <w:color w:val="auto"/>
          <w:lang w:val="lt-LT"/>
        </w:rPr>
        <w:t>galimo laimėtojo prašo pateikti pirkimo sąlygų 3.3 punkte ir skelbimo apie pirkimą III.1 punkte nurodytus</w:t>
      </w:r>
      <w:r w:rsidR="00E16163" w:rsidRPr="00BD5551">
        <w:rPr>
          <w:lang w:val="lt-LT"/>
        </w:rPr>
        <w:t xml:space="preserve"> dokumentus ir patikrina, ar nėra pirkimo sąlygų 3.3 punkte nustatytų pašalinimo pagrindų, ar galimas laimėtojas atitinka skelbimo apie pirkimą III.1 punkte nurodytus kvalifikacijos reikalavimus ir reikalaujamus kokybės vadybos sistemos ir (arba) aplinkos apsaugos vadybos sistemos standartus (jeigu taikytina).</w:t>
      </w:r>
    </w:p>
    <w:p w14:paraId="51D1EEE3" w14:textId="77777777" w:rsidR="007E76A9" w:rsidRPr="00F426B6" w:rsidRDefault="00197D08" w:rsidP="007E76A9">
      <w:pPr>
        <w:pStyle w:val="Body2"/>
        <w:ind w:firstLine="709"/>
        <w:rPr>
          <w:lang w:val="lt-LT"/>
        </w:rPr>
      </w:pPr>
      <w:r w:rsidRPr="00F426B6">
        <w:rPr>
          <w:lang w:val="lt-LT"/>
        </w:rPr>
        <w:t>11</w:t>
      </w:r>
      <w:r w:rsidR="009E513F" w:rsidRPr="00F426B6">
        <w:rPr>
          <w:lang w:val="lt-LT"/>
        </w:rPr>
        <w:t>.2</w:t>
      </w:r>
      <w:r w:rsidR="00B55BE6" w:rsidRPr="00F426B6">
        <w:rPr>
          <w:lang w:val="lt-LT"/>
        </w:rPr>
        <w:t>. Jeigu dalyvis pateikė netikslius, neiš</w:t>
      </w:r>
      <w:r w:rsidR="00B55BE6" w:rsidRPr="00A2068F">
        <w:rPr>
          <w:lang w:val="pt-PT"/>
        </w:rPr>
        <w:t>samius ar klaidingus dokumentus ar duomenis apie atitikt</w:t>
      </w:r>
      <w:r w:rsidR="00B55BE6" w:rsidRPr="00F426B6">
        <w:rPr>
          <w:lang w:val="lt-LT"/>
        </w:rPr>
        <w:t>į pirkimo dokumentų reikalavimams arba šių dokumentų ar duomenų trūksta, perkančioji organizacija privalo nepaž</w:t>
      </w:r>
      <w:r w:rsidR="00B55BE6" w:rsidRPr="00A2068F">
        <w:rPr>
          <w:lang w:val="nl-NL"/>
        </w:rPr>
        <w:t>eisdama</w:t>
      </w:r>
      <w:r w:rsidR="00B55BE6" w:rsidRPr="00F426B6">
        <w:rPr>
          <w:lang w:val="lt-LT"/>
        </w:rPr>
        <w:t> lygiateisiš</w:t>
      </w:r>
      <w:r w:rsidR="00B55BE6" w:rsidRPr="00A2068F">
        <w:rPr>
          <w:lang w:val="pt-PT"/>
        </w:rPr>
        <w:t>kumo ir skaidrumo princip</w:t>
      </w:r>
      <w:r w:rsidR="00B55BE6" w:rsidRPr="00F426B6">
        <w:rPr>
          <w:lang w:val="lt-LT"/>
        </w:rPr>
        <w:t>ų prašyti dalyvį šiuos dokumentus ar duomenis patikslinti, papildyti arba paaiškinti per jos nustatytą protingą terminą. Tikslinami, papildomi, paaiškinami ir pateikiami nauji gali būti tik dokumentai ar duomenys dė</w:t>
      </w:r>
      <w:r w:rsidR="00B55BE6" w:rsidRPr="00A2068F">
        <w:rPr>
          <w:lang w:val="nl-NL"/>
        </w:rPr>
        <w:t>l tiek</w:t>
      </w:r>
      <w:r w:rsidR="00B55BE6" w:rsidRPr="00F426B6">
        <w:rPr>
          <w:lang w:val="lt-LT"/>
        </w:rPr>
        <w:t>ė</w:t>
      </w:r>
      <w:r w:rsidR="00B55BE6" w:rsidRPr="00A2068F">
        <w:rPr>
          <w:lang w:val="es-ES_tradnl"/>
        </w:rPr>
        <w:t>jo pa</w:t>
      </w:r>
      <w:r w:rsidR="00B55BE6" w:rsidRPr="00F426B6">
        <w:rPr>
          <w:lang w:val="lt-LT"/>
        </w:rPr>
        <w:t>š</w:t>
      </w:r>
      <w:r w:rsidR="00B55BE6" w:rsidRPr="00A2068F">
        <w:rPr>
          <w:lang w:val="it-IT"/>
        </w:rPr>
        <w:t>alinimo pagrind</w:t>
      </w:r>
      <w:r w:rsidR="00B55BE6" w:rsidRPr="00F426B6">
        <w:rPr>
          <w:lang w:val="lt-LT"/>
        </w:rPr>
        <w:t>ų nebuvimo, atitikties kvalifikacijos reikalavimams, kokybė</w:t>
      </w:r>
      <w:r w:rsidR="00B55BE6" w:rsidRPr="00A2068F">
        <w:rPr>
          <w:lang w:val="es-ES_tradnl"/>
        </w:rPr>
        <w:t>s vadybos sistemos ir aplinkos apsaugos vadybos sistemos standartams, tiek</w:t>
      </w:r>
      <w:r w:rsidR="00B55BE6" w:rsidRPr="00F426B6">
        <w:rPr>
          <w:lang w:val="lt-LT"/>
        </w:rPr>
        <w:t>ė</w:t>
      </w:r>
      <w:r w:rsidR="00B55BE6" w:rsidRPr="00A2068F">
        <w:rPr>
          <w:lang w:val="es-ES_tradnl"/>
        </w:rPr>
        <w:t xml:space="preserve">jo </w:t>
      </w:r>
      <w:r w:rsidR="00B55BE6" w:rsidRPr="00F426B6">
        <w:rPr>
          <w:lang w:val="lt-LT"/>
        </w:rPr>
        <w:t xml:space="preserve">įgaliojimas asmeniui pasirašyti paraišką </w:t>
      </w:r>
      <w:r w:rsidR="00B55BE6" w:rsidRPr="00A2068F">
        <w:rPr>
          <w:lang w:val="es-ES_tradnl"/>
        </w:rPr>
        <w:t>ar pasi</w:t>
      </w:r>
      <w:r w:rsidR="00B55BE6" w:rsidRPr="00F426B6">
        <w:rPr>
          <w:lang w:val="lt-LT"/>
        </w:rPr>
        <w:t>ūlymą</w:t>
      </w:r>
      <w:r w:rsidR="00B55BE6" w:rsidRPr="00A2068F">
        <w:rPr>
          <w:lang w:val="de-DE"/>
        </w:rPr>
        <w:t>, jungtin</w:t>
      </w:r>
      <w:r w:rsidR="00B55BE6" w:rsidRPr="00F426B6">
        <w:rPr>
          <w:lang w:val="lt-LT"/>
        </w:rPr>
        <w:t xml:space="preserve">ės veiklos sutartis, pasiūlymo galiojimo užtikrinimą </w:t>
      </w:r>
      <w:r w:rsidR="00B55BE6" w:rsidRPr="00A2068F">
        <w:rPr>
          <w:lang w:val="pt-PT"/>
        </w:rPr>
        <w:t>patvirtinantis dokumentas ir dokumentai, nesusij</w:t>
      </w:r>
      <w:r w:rsidR="00B55BE6" w:rsidRPr="00F426B6">
        <w:rPr>
          <w:lang w:val="lt-LT"/>
        </w:rPr>
        <w:t>ę su pirkimo objektu, jo techninėmis charakteristikomis, sutarties vykdymo sąlygomis ar pasiūlymo kaina. Kiti tiekė</w:t>
      </w:r>
      <w:r w:rsidR="00B55BE6" w:rsidRPr="00A2068F">
        <w:rPr>
          <w:lang w:val="es-ES_tradnl"/>
        </w:rPr>
        <w:t>jo pasi</w:t>
      </w:r>
      <w:r w:rsidR="00B55BE6" w:rsidRPr="00F426B6">
        <w:rPr>
          <w:lang w:val="lt-LT"/>
        </w:rPr>
        <w:t>ūlymo dokumentai ar duomenys gali bū</w:t>
      </w:r>
      <w:r w:rsidR="00B55BE6" w:rsidRPr="00A2068F">
        <w:rPr>
          <w:lang w:val="it-IT"/>
        </w:rPr>
        <w:t>ti tikslinami, pildomi arba ai</w:t>
      </w:r>
      <w:r w:rsidR="00B55BE6" w:rsidRPr="00F426B6">
        <w:rPr>
          <w:lang w:val="lt-LT"/>
        </w:rPr>
        <w:t xml:space="preserve">škinami vadovaujantis </w:t>
      </w:r>
      <w:r w:rsidR="009E513F" w:rsidRPr="00F426B6">
        <w:rPr>
          <w:lang w:val="lt-LT"/>
        </w:rPr>
        <w:t>11.3</w:t>
      </w:r>
      <w:r w:rsidR="00B55BE6" w:rsidRPr="00F426B6">
        <w:rPr>
          <w:lang w:val="lt-LT"/>
        </w:rPr>
        <w:t xml:space="preserve"> punkto nuostatomis.</w:t>
      </w:r>
    </w:p>
    <w:p w14:paraId="7DC656EC" w14:textId="77777777" w:rsidR="007E76A9" w:rsidRPr="00F426B6" w:rsidRDefault="00197D08" w:rsidP="007E76A9">
      <w:pPr>
        <w:pStyle w:val="Body2"/>
        <w:ind w:firstLine="709"/>
        <w:rPr>
          <w:lang w:val="lt-LT"/>
        </w:rPr>
      </w:pPr>
      <w:r w:rsidRPr="00F426B6">
        <w:rPr>
          <w:lang w:val="lt-LT"/>
        </w:rPr>
        <w:t>11</w:t>
      </w:r>
      <w:r w:rsidR="009E513F" w:rsidRPr="00F426B6">
        <w:rPr>
          <w:lang w:val="lt-LT"/>
        </w:rPr>
        <w:t>.3</w:t>
      </w:r>
      <w:r w:rsidR="00B55BE6" w:rsidRPr="00F426B6">
        <w:rPr>
          <w:lang w:val="lt-LT"/>
        </w:rPr>
        <w:t xml:space="preserve">. </w:t>
      </w:r>
      <w:r w:rsidR="00B55BE6" w:rsidRPr="00A2068F">
        <w:rPr>
          <w:lang w:val="sv-SE"/>
        </w:rPr>
        <w:t>Perkan</w:t>
      </w:r>
      <w:r w:rsidR="00B55BE6" w:rsidRPr="00F426B6">
        <w:rPr>
          <w:lang w:val="lt-LT"/>
        </w:rPr>
        <w:t xml:space="preserve">čioji organizacija gali raštu CVP IS priemonėmis prašyti, kad dalyviai paaiškintų </w:t>
      </w:r>
      <w:r w:rsidR="00B55BE6" w:rsidRPr="00A2068F">
        <w:rPr>
          <w:lang w:val="it-IT"/>
        </w:rPr>
        <w:t>savo pasi</w:t>
      </w:r>
      <w:r w:rsidR="00B55BE6" w:rsidRPr="00F426B6">
        <w:rPr>
          <w:lang w:val="lt-LT"/>
        </w:rPr>
        <w:t>ūlymus, tačiau ji negali praš</w:t>
      </w:r>
      <w:r w:rsidR="00B55BE6" w:rsidRPr="00A2068F">
        <w:rPr>
          <w:lang w:val="it-IT"/>
        </w:rPr>
        <w:t>yti, si</w:t>
      </w:r>
      <w:r w:rsidR="00B55BE6" w:rsidRPr="00F426B6">
        <w:rPr>
          <w:lang w:val="lt-LT"/>
        </w:rPr>
        <w:t xml:space="preserve">ūlyti arba leisti pakeisti pateikto </w:t>
      </w:r>
      <w:r w:rsidR="00B55BE6" w:rsidRPr="00A2068F">
        <w:rPr>
          <w:lang w:val="es-ES_tradnl"/>
        </w:rPr>
        <w:t>pasi</w:t>
      </w:r>
      <w:r w:rsidR="00B55BE6" w:rsidRPr="00F426B6">
        <w:rPr>
          <w:lang w:val="lt-LT"/>
        </w:rPr>
        <w:t xml:space="preserve">ūlymo </w:t>
      </w:r>
      <w:r w:rsidR="00B55BE6" w:rsidRPr="00A2068F">
        <w:rPr>
          <w:lang w:val="pt-PT"/>
        </w:rPr>
        <w:t>esm</w:t>
      </w:r>
      <w:r w:rsidR="00B55BE6" w:rsidRPr="00F426B6">
        <w:rPr>
          <w:lang w:val="lt-LT"/>
        </w:rPr>
        <w:t xml:space="preserve">ės – pakeisti kainą arba </w:t>
      </w:r>
      <w:r w:rsidR="00B55BE6" w:rsidRPr="00F426B6">
        <w:rPr>
          <w:lang w:val="lt-LT"/>
        </w:rPr>
        <w:lastRenderedPageBreak/>
        <w:t xml:space="preserve">padaryti kitų </w:t>
      </w:r>
      <w:r w:rsidR="00B55BE6" w:rsidRPr="00A2068F">
        <w:rPr>
          <w:lang w:val="de-DE"/>
        </w:rPr>
        <w:t>pakeitim</w:t>
      </w:r>
      <w:r w:rsidR="00B55BE6" w:rsidRPr="00F426B6">
        <w:rPr>
          <w:lang w:val="lt-LT"/>
        </w:rPr>
        <w:t>ų, dėl kurių pirkimo dokumentų reikalavimų neatitinkantis pasiūlymas taptų atitinkantis pirkimo dokumentų reikalavimus.</w:t>
      </w:r>
    </w:p>
    <w:p w14:paraId="3D01A17B" w14:textId="77777777" w:rsidR="007E76A9" w:rsidRPr="00F426B6" w:rsidRDefault="00197D08" w:rsidP="007E76A9">
      <w:pPr>
        <w:pStyle w:val="Body2"/>
        <w:ind w:firstLine="709"/>
        <w:rPr>
          <w:lang w:val="es-ES_tradnl"/>
        </w:rPr>
      </w:pPr>
      <w:r w:rsidRPr="00F426B6">
        <w:rPr>
          <w:lang w:val="lt-LT"/>
        </w:rPr>
        <w:t>11</w:t>
      </w:r>
      <w:r w:rsidR="009E513F" w:rsidRPr="00F426B6">
        <w:rPr>
          <w:lang w:val="lt-LT"/>
        </w:rPr>
        <w:t>.4</w:t>
      </w:r>
      <w:r w:rsidR="00B55BE6" w:rsidRPr="00F426B6">
        <w:rPr>
          <w:lang w:val="lt-LT"/>
        </w:rPr>
        <w:t xml:space="preserve">. </w:t>
      </w:r>
      <w:r w:rsidR="00B55BE6" w:rsidRPr="00A2068F">
        <w:rPr>
          <w:lang w:val="sv-SE"/>
        </w:rPr>
        <w:t>Perkan</w:t>
      </w:r>
      <w:r w:rsidR="00B55BE6" w:rsidRPr="00F426B6">
        <w:rPr>
          <w:lang w:val="lt-LT"/>
        </w:rPr>
        <w:t>čioji organizacija, pasiūlymų vertinimo metu radusi pasiūlyme nurodytos kainos ar sąnaudų apskaičiavimo klaidų, privalo paprašyti dalyvių per jos nurodytą terminą ištaisyti pasiūlyme pastebėtas aritmetines klaidas, nekeičiant susipaž</w:t>
      </w:r>
      <w:r w:rsidR="00B55BE6" w:rsidRPr="00A2068F">
        <w:rPr>
          <w:lang w:val="es-ES_tradnl"/>
        </w:rPr>
        <w:t>inimo su pasi</w:t>
      </w:r>
      <w:r w:rsidR="00B55BE6" w:rsidRPr="00F426B6">
        <w:rPr>
          <w:lang w:val="lt-LT"/>
        </w:rPr>
        <w:t>ūlymais metu užfiksuotos kainos ar sąnaudų</w:t>
      </w:r>
      <w:r w:rsidR="00B55BE6" w:rsidRPr="00A2068F">
        <w:rPr>
          <w:lang w:val="es-ES_tradnl"/>
        </w:rPr>
        <w:t>. Taisydamas pasi</w:t>
      </w:r>
      <w:r w:rsidR="00B55BE6" w:rsidRPr="00F426B6">
        <w:rPr>
          <w:lang w:val="es-ES_tradnl"/>
        </w:rPr>
        <w:t xml:space="preserve">ūlyme nurodytas aritmetines klaidas, dalyvis gali taisyti kainos ar sąnaudų </w:t>
      </w:r>
      <w:r w:rsidR="00B55BE6" w:rsidRPr="00A2068F">
        <w:rPr>
          <w:lang w:val="da-DK"/>
        </w:rPr>
        <w:t>sudedam</w:t>
      </w:r>
      <w:r w:rsidR="00B55BE6" w:rsidRPr="00F426B6">
        <w:rPr>
          <w:lang w:val="es-ES_tradnl"/>
        </w:rPr>
        <w:t>ą</w:t>
      </w:r>
      <w:r w:rsidR="00B55BE6" w:rsidRPr="00A2068F">
        <w:rPr>
          <w:lang w:val="pt-PT"/>
        </w:rPr>
        <w:t>sias dalis, ta</w:t>
      </w:r>
      <w:r w:rsidR="00B55BE6" w:rsidRPr="00F426B6">
        <w:rPr>
          <w:lang w:val="es-ES_tradnl"/>
        </w:rPr>
        <w:t xml:space="preserve">čiau neturi teisės atsisakyti kainos ar sąnaudų </w:t>
      </w:r>
      <w:r w:rsidR="00B55BE6" w:rsidRPr="00A2068F">
        <w:rPr>
          <w:lang w:val="da-DK"/>
        </w:rPr>
        <w:t>sudedam</w:t>
      </w:r>
      <w:r w:rsidR="00B55BE6" w:rsidRPr="00F426B6">
        <w:rPr>
          <w:lang w:val="es-ES_tradnl"/>
        </w:rPr>
        <w:t xml:space="preserve">ųjų </w:t>
      </w:r>
      <w:r w:rsidR="00B55BE6" w:rsidRPr="00A2068F">
        <w:rPr>
          <w:lang w:val="it-IT"/>
        </w:rPr>
        <w:t>dali</w:t>
      </w:r>
      <w:r w:rsidR="00B55BE6" w:rsidRPr="00F426B6">
        <w:rPr>
          <w:lang w:val="es-ES_tradnl"/>
        </w:rPr>
        <w:t>ų arba papildyti kainą ar sąnaudas naujomis dalimis.</w:t>
      </w:r>
    </w:p>
    <w:p w14:paraId="029CCE5E" w14:textId="77777777" w:rsidR="00B55BE6" w:rsidRPr="00F426B6" w:rsidRDefault="00197D08" w:rsidP="007E76A9">
      <w:pPr>
        <w:pStyle w:val="Body2"/>
        <w:ind w:firstLine="709"/>
        <w:rPr>
          <w:lang w:val="es-ES_tradnl"/>
        </w:rPr>
      </w:pPr>
      <w:r w:rsidRPr="00F426B6">
        <w:rPr>
          <w:lang w:val="es-ES_tradnl"/>
        </w:rPr>
        <w:t>11</w:t>
      </w:r>
      <w:r w:rsidR="009E513F" w:rsidRPr="00F426B6">
        <w:rPr>
          <w:lang w:val="es-ES_tradnl"/>
        </w:rPr>
        <w:t>.5</w:t>
      </w:r>
      <w:r w:rsidR="00B55BE6" w:rsidRPr="00F426B6">
        <w:rPr>
          <w:lang w:val="es-ES_tradnl"/>
        </w:rPr>
        <w:t>. Iškilus klausimams dė</w:t>
      </w:r>
      <w:r w:rsidR="00B55BE6" w:rsidRPr="00A2068F">
        <w:rPr>
          <w:lang w:val="es-ES_tradnl"/>
        </w:rPr>
        <w:t>l pasi</w:t>
      </w:r>
      <w:r w:rsidR="00B55BE6" w:rsidRPr="00F426B6">
        <w:rPr>
          <w:lang w:val="es-ES_tradnl"/>
        </w:rPr>
        <w:t>ūlymų turinio ir pirkimo komisijai paprašius raštu CVP IS priemonė</w:t>
      </w:r>
      <w:r w:rsidR="00B55BE6" w:rsidRPr="00A2068F">
        <w:rPr>
          <w:lang w:val="nl-NL"/>
        </w:rPr>
        <w:t>mis, tiek</w:t>
      </w:r>
      <w:r w:rsidR="00B55BE6" w:rsidRPr="00F426B6">
        <w:rPr>
          <w:lang w:val="es-ES_tradnl"/>
        </w:rPr>
        <w:t>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4A5A817" w14:textId="77777777" w:rsidR="007E76A9" w:rsidRPr="00F426B6" w:rsidRDefault="00197D08" w:rsidP="007E76A9">
      <w:pPr>
        <w:pStyle w:val="Body2"/>
        <w:ind w:firstLine="709"/>
        <w:rPr>
          <w:lang w:val="pt-PT"/>
        </w:rPr>
      </w:pPr>
      <w:r w:rsidRPr="00F426B6">
        <w:rPr>
          <w:lang w:val="es-ES_tradnl"/>
        </w:rPr>
        <w:t>11</w:t>
      </w:r>
      <w:r w:rsidR="009E513F" w:rsidRPr="00F426B6">
        <w:rPr>
          <w:lang w:val="es-ES_tradnl"/>
        </w:rPr>
        <w:t>.6</w:t>
      </w:r>
      <w:r w:rsidR="00B55BE6" w:rsidRPr="00F426B6">
        <w:rPr>
          <w:lang w:val="es-ES_tradnl"/>
        </w:rPr>
        <w:t xml:space="preserve">. </w:t>
      </w:r>
      <w:r w:rsidR="00B55BE6" w:rsidRPr="00A2068F">
        <w:rPr>
          <w:lang w:val="sv-SE"/>
        </w:rPr>
        <w:t>Perkan</w:t>
      </w:r>
      <w:r w:rsidR="00B55BE6" w:rsidRPr="00F426B6">
        <w:rPr>
          <w:lang w:val="es-ES_tradnl"/>
        </w:rPr>
        <w:t xml:space="preserve">čioji organizacija reikalauja, kad dalyvis pagrįstų </w:t>
      </w:r>
      <w:r w:rsidR="00B55BE6" w:rsidRPr="00A2068F">
        <w:rPr>
          <w:lang w:val="es-ES_tradnl"/>
        </w:rPr>
        <w:t>pasi</w:t>
      </w:r>
      <w:r w:rsidR="00B55BE6" w:rsidRPr="00F426B6">
        <w:rPr>
          <w:lang w:val="es-ES_tradnl"/>
        </w:rPr>
        <w:t>ū</w:t>
      </w:r>
      <w:r w:rsidR="00B55BE6" w:rsidRPr="00A2068F">
        <w:rPr>
          <w:lang w:val="de-DE"/>
        </w:rPr>
        <w:t>lyme nurodyt</w:t>
      </w:r>
      <w:r w:rsidR="00B55BE6" w:rsidRPr="00F426B6">
        <w:rPr>
          <w:lang w:val="es-ES_tradnl"/>
        </w:rPr>
        <w:t xml:space="preserve">ą prekių, paslaugų, darbų </w:t>
      </w:r>
      <w:r w:rsidR="00B55BE6" w:rsidRPr="00A2068F">
        <w:rPr>
          <w:lang w:val="da-DK"/>
        </w:rPr>
        <w:t>ar j</w:t>
      </w:r>
      <w:r w:rsidR="00B55BE6" w:rsidRPr="00F426B6">
        <w:rPr>
          <w:lang w:val="es-ES_tradnl"/>
        </w:rPr>
        <w:t xml:space="preserve">ų </w:t>
      </w:r>
      <w:r w:rsidR="00B55BE6" w:rsidRPr="00A2068F">
        <w:rPr>
          <w:lang w:val="da-DK"/>
        </w:rPr>
        <w:t>sudedam</w:t>
      </w:r>
      <w:r w:rsidR="00B55BE6" w:rsidRPr="00F426B6">
        <w:rPr>
          <w:lang w:val="es-ES_tradnl"/>
        </w:rPr>
        <w:t xml:space="preserve">ųjų </w:t>
      </w:r>
      <w:r w:rsidR="00B55BE6" w:rsidRPr="00A2068F">
        <w:rPr>
          <w:lang w:val="it-IT"/>
        </w:rPr>
        <w:t>dali</w:t>
      </w:r>
      <w:r w:rsidR="00B55BE6" w:rsidRPr="00F426B6">
        <w:rPr>
          <w:lang w:val="es-ES_tradnl"/>
        </w:rPr>
        <w:t>ų kainą arba są</w:t>
      </w:r>
      <w:r w:rsidR="00B55BE6" w:rsidRPr="00A2068F">
        <w:rPr>
          <w:lang w:val="pt-PT"/>
        </w:rPr>
        <w:t>naudas, jeigu jos atrodo ne</w:t>
      </w:r>
      <w:r w:rsidR="00B55BE6" w:rsidRPr="00F426B6">
        <w:rPr>
          <w:lang w:val="es-ES_tradnl"/>
        </w:rPr>
        <w:t>įprastai maž</w:t>
      </w:r>
      <w:r w:rsidR="00B55BE6" w:rsidRPr="00A2068F">
        <w:rPr>
          <w:lang w:val="pt-PT"/>
        </w:rPr>
        <w:t>os. Pasi</w:t>
      </w:r>
      <w:r w:rsidR="00B55BE6" w:rsidRPr="00F426B6">
        <w:rPr>
          <w:lang w:val="pt-PT"/>
        </w:rPr>
        <w:t>ūlyme nurodyta prekių, paslaugų ar darbų kaina arba są</w:t>
      </w:r>
      <w:r w:rsidR="00B55BE6" w:rsidRPr="00A2068F">
        <w:rPr>
          <w:lang w:val="pt-PT"/>
        </w:rPr>
        <w:t>naudos visais atvejais turi b</w:t>
      </w:r>
      <w:r w:rsidR="00B55BE6" w:rsidRPr="00F426B6">
        <w:rPr>
          <w:lang w:val="pt-PT"/>
        </w:rPr>
        <w:t xml:space="preserve">ūti laikomos neįprastai mažomis, jeigu jos yra 30 ir daugiau procentų mažesnės už visų </w:t>
      </w:r>
      <w:r w:rsidR="00B55BE6" w:rsidRPr="00A2068F">
        <w:rPr>
          <w:lang w:val="nl-NL"/>
        </w:rPr>
        <w:t>tiek</w:t>
      </w:r>
      <w:r w:rsidR="00B55BE6" w:rsidRPr="00F426B6">
        <w:rPr>
          <w:lang w:val="pt-PT"/>
        </w:rPr>
        <w:t xml:space="preserve">ėjų, kurių </w:t>
      </w:r>
      <w:r w:rsidR="00B55BE6" w:rsidRPr="00A2068F">
        <w:rPr>
          <w:lang w:val="es-ES_tradnl"/>
        </w:rPr>
        <w:t>pasi</w:t>
      </w:r>
      <w:r w:rsidR="00B55BE6" w:rsidRPr="00F426B6">
        <w:rPr>
          <w:lang w:val="pt-PT"/>
        </w:rPr>
        <w:t>ū</w:t>
      </w:r>
      <w:r w:rsidR="00B55BE6" w:rsidRPr="00A2068F">
        <w:rPr>
          <w:lang w:val="it-IT"/>
        </w:rPr>
        <w:t>lymai neatmesti d</w:t>
      </w:r>
      <w:r w:rsidR="00B55BE6" w:rsidRPr="00F426B6">
        <w:rPr>
          <w:lang w:val="pt-PT"/>
        </w:rPr>
        <w:t xml:space="preserve">ėl kitų priežasčių ir kurių </w:t>
      </w:r>
      <w:r w:rsidR="00B55BE6" w:rsidRPr="00A2068F">
        <w:rPr>
          <w:lang w:val="es-ES_tradnl"/>
        </w:rPr>
        <w:t>pasi</w:t>
      </w:r>
      <w:r w:rsidR="00B55BE6" w:rsidRPr="00F426B6">
        <w:rPr>
          <w:lang w:val="pt-PT"/>
        </w:rPr>
        <w:t xml:space="preserve">ūlyta kaina neviršija pirkimui skirtų lėšų, nustatytų ir užfiksuotų </w:t>
      </w:r>
      <w:r w:rsidR="00B55BE6" w:rsidRPr="00A2068F">
        <w:rPr>
          <w:lang w:val="nl-NL"/>
        </w:rPr>
        <w:t>perkan</w:t>
      </w:r>
      <w:r w:rsidR="00B55BE6" w:rsidRPr="00F426B6">
        <w:rPr>
          <w:lang w:val="pt-PT"/>
        </w:rPr>
        <w:t>čiosios organizacijos rengiamuose dokumentuose prieš pradedant pirkimo procedūrą</w:t>
      </w:r>
      <w:r w:rsidR="00B55BE6" w:rsidRPr="00A2068F">
        <w:rPr>
          <w:lang w:val="es-ES_tradnl"/>
        </w:rPr>
        <w:t>, pasi</w:t>
      </w:r>
      <w:r w:rsidR="00B55BE6" w:rsidRPr="00F426B6">
        <w:rPr>
          <w:lang w:val="pt-PT"/>
        </w:rPr>
        <w:t>ūlytų kainų arba sąnaudų aritmetinį vidurkį.</w:t>
      </w:r>
    </w:p>
    <w:p w14:paraId="722E602F" w14:textId="77777777" w:rsidR="00B55BE6" w:rsidRPr="00F426B6" w:rsidRDefault="00197D08" w:rsidP="007E76A9">
      <w:pPr>
        <w:pStyle w:val="Body2"/>
        <w:ind w:firstLine="709"/>
        <w:rPr>
          <w:lang w:val="pt-PT"/>
        </w:rPr>
      </w:pPr>
      <w:r w:rsidRPr="00F426B6">
        <w:rPr>
          <w:lang w:val="pt-PT"/>
        </w:rPr>
        <w:t>11</w:t>
      </w:r>
      <w:r w:rsidR="009E513F" w:rsidRPr="00F426B6">
        <w:rPr>
          <w:lang w:val="pt-PT"/>
        </w:rPr>
        <w:t>.7</w:t>
      </w:r>
      <w:r w:rsidR="00B55BE6" w:rsidRPr="00F426B6">
        <w:rPr>
          <w:lang w:val="pt-PT"/>
        </w:rPr>
        <w:t xml:space="preserve">. </w:t>
      </w:r>
      <w:r w:rsidR="00B55BE6" w:rsidRPr="00A2068F">
        <w:rPr>
          <w:lang w:val="sv-SE"/>
        </w:rPr>
        <w:t>Perkan</w:t>
      </w:r>
      <w:r w:rsidR="00B55BE6" w:rsidRPr="00F426B6">
        <w:rPr>
          <w:lang w:val="pt-PT"/>
        </w:rPr>
        <w:t>čioji organizacija gali nevertinti viso tiekė</w:t>
      </w:r>
      <w:r w:rsidR="00B55BE6" w:rsidRPr="00A2068F">
        <w:rPr>
          <w:lang w:val="es-ES_tradnl"/>
        </w:rPr>
        <w:t>jo pasi</w:t>
      </w:r>
      <w:r w:rsidR="00B55BE6" w:rsidRPr="00F426B6">
        <w:rPr>
          <w:lang w:val="pt-PT"/>
        </w:rPr>
        <w:t>ūlymo, jeigu patikrinusi jo dalį nustato, kad, vadovaujantis VPĮ reikalavimais, pasiūlymas turi būti atmestas.</w:t>
      </w:r>
    </w:p>
    <w:p w14:paraId="782CD625" w14:textId="77777777" w:rsidR="00A51F4C" w:rsidRPr="00F426B6" w:rsidRDefault="00A51F4C" w:rsidP="00B55BE6">
      <w:pPr>
        <w:pStyle w:val="Body2"/>
        <w:rPr>
          <w:lang w:val="pt-PT"/>
        </w:rPr>
      </w:pPr>
    </w:p>
    <w:p w14:paraId="6B203902" w14:textId="77777777" w:rsidR="0088019D" w:rsidRPr="004B5528" w:rsidRDefault="0088019D" w:rsidP="00FD4006">
      <w:pPr>
        <w:pStyle w:val="Antrat1"/>
        <w:spacing w:before="120" w:after="120"/>
        <w:rPr>
          <w:b/>
          <w:sz w:val="22"/>
          <w:szCs w:val="22"/>
        </w:rPr>
      </w:pPr>
      <w:bookmarkStart w:id="41" w:name="_Toc488054842"/>
      <w:r w:rsidRPr="004B5528">
        <w:rPr>
          <w:b/>
          <w:sz w:val="22"/>
          <w:szCs w:val="22"/>
        </w:rPr>
        <w:t>ELEKTRONINIS AUKCIONAS</w:t>
      </w:r>
      <w:bookmarkEnd w:id="41"/>
    </w:p>
    <w:p w14:paraId="4E37ED66" w14:textId="77777777" w:rsidR="0088019D" w:rsidRPr="003744E6" w:rsidRDefault="00197D08" w:rsidP="007E76A9">
      <w:pPr>
        <w:pStyle w:val="Body2"/>
        <w:ind w:firstLine="709"/>
        <w:rPr>
          <w:color w:val="auto"/>
        </w:rPr>
      </w:pPr>
      <w:r w:rsidRPr="003744E6">
        <w:rPr>
          <w:color w:val="auto"/>
        </w:rPr>
        <w:t>12</w:t>
      </w:r>
      <w:r w:rsidR="0088019D" w:rsidRPr="003744E6">
        <w:rPr>
          <w:color w:val="auto"/>
        </w:rPr>
        <w:t>.1. Elektroninis aukcionas nerengiamas.</w:t>
      </w:r>
    </w:p>
    <w:p w14:paraId="529B3CA4" w14:textId="77777777" w:rsidR="0088019D" w:rsidRPr="00FD4006" w:rsidRDefault="0088019D" w:rsidP="00FD4006">
      <w:pPr>
        <w:pStyle w:val="Antrat1"/>
        <w:spacing w:before="240" w:after="240"/>
        <w:rPr>
          <w:b/>
          <w:sz w:val="22"/>
          <w:szCs w:val="22"/>
        </w:rPr>
      </w:pPr>
      <w:bookmarkStart w:id="42" w:name="_Toc488054843"/>
      <w:r w:rsidRPr="00FD4006">
        <w:rPr>
          <w:b/>
          <w:sz w:val="22"/>
          <w:szCs w:val="22"/>
        </w:rPr>
        <w:t xml:space="preserve">PASIŪLYMŲ </w:t>
      </w:r>
      <w:r w:rsidRPr="00FD4006">
        <w:rPr>
          <w:b/>
          <w:sz w:val="22"/>
          <w:szCs w:val="22"/>
          <w:lang w:val="pt-PT"/>
        </w:rPr>
        <w:t>ATMETIMO PRIE</w:t>
      </w:r>
      <w:r w:rsidRPr="00FD4006">
        <w:rPr>
          <w:b/>
          <w:sz w:val="22"/>
          <w:szCs w:val="22"/>
        </w:rPr>
        <w:t>ŽASTYS</w:t>
      </w:r>
      <w:bookmarkEnd w:id="42"/>
    </w:p>
    <w:p w14:paraId="28725092" w14:textId="77777777" w:rsidR="00D50808" w:rsidRDefault="00D153A7" w:rsidP="00D50808">
      <w:pPr>
        <w:pStyle w:val="Body2"/>
        <w:ind w:firstLine="709"/>
        <w:rPr>
          <w:lang w:val="de-DE"/>
        </w:rPr>
      </w:pPr>
      <w:r w:rsidRPr="00F426B6">
        <w:rPr>
          <w:lang w:val="lt-LT"/>
        </w:rPr>
        <w:t>13.1. Pirkimo komisija atmeta pasiūlymą</w:t>
      </w:r>
      <w:r>
        <w:rPr>
          <w:lang w:val="de-DE"/>
        </w:rPr>
        <w:t>, jeigu:</w:t>
      </w:r>
    </w:p>
    <w:p w14:paraId="4489C795" w14:textId="77777777" w:rsidR="00D153A7" w:rsidRPr="00F426B6" w:rsidRDefault="00D153A7" w:rsidP="00D50808">
      <w:pPr>
        <w:pStyle w:val="Body2"/>
        <w:ind w:firstLine="709"/>
        <w:rPr>
          <w:lang w:val="de-DE"/>
        </w:rPr>
      </w:pPr>
      <w:r w:rsidRPr="00F426B6">
        <w:rPr>
          <w:lang w:val="de-DE"/>
        </w:rPr>
        <w:t>13.1.1. tiekė</w:t>
      </w:r>
      <w:r>
        <w:rPr>
          <w:lang w:val="es-ES_tradnl"/>
        </w:rPr>
        <w:t>jas pasi</w:t>
      </w:r>
      <w:r w:rsidRPr="00F426B6">
        <w:rPr>
          <w:lang w:val="de-DE"/>
        </w:rPr>
        <w:t>ūlymą ar jo dalį pateikė ne CVP IS priemonėmis;</w:t>
      </w:r>
    </w:p>
    <w:p w14:paraId="74BA7119" w14:textId="77777777" w:rsidR="00096ADA" w:rsidRPr="00F426B6" w:rsidRDefault="00D153A7" w:rsidP="00096ADA">
      <w:pPr>
        <w:pStyle w:val="Body2"/>
        <w:ind w:firstLine="709"/>
        <w:rPr>
          <w:lang w:val="de-DE"/>
        </w:rPr>
      </w:pPr>
      <w:r w:rsidRPr="00F426B6">
        <w:rPr>
          <w:lang w:val="de-DE"/>
        </w:rPr>
        <w:t>13.1.2. pasiūlymą pateikę</w:t>
      </w:r>
      <w:r>
        <w:rPr>
          <w:lang w:val="nl-NL"/>
        </w:rPr>
        <w:t>s tiek</w:t>
      </w:r>
      <w:r w:rsidRPr="00F426B6">
        <w:rPr>
          <w:lang w:val="de-DE"/>
        </w:rPr>
        <w:t>ė</w:t>
      </w:r>
      <w:r>
        <w:rPr>
          <w:lang w:val="es-ES_tradnl"/>
        </w:rPr>
        <w:t xml:space="preserve">jas </w:t>
      </w:r>
      <w:r w:rsidRPr="00F426B6">
        <w:rPr>
          <w:lang w:val="de-DE"/>
        </w:rPr>
        <w:t>turi būti pašalinamas iš pirkimo procedūros pagal pirkimo sąlygų 3.3 punktą arba perkančiosios organizacijos prašymu nepateikė ar nepatikslino pateiktų netikslių ar neišsamių duomenų apie pašalinimo pagrindų nebuvimą CVP IS priemonėmis;</w:t>
      </w:r>
    </w:p>
    <w:p w14:paraId="2F91C159" w14:textId="77777777" w:rsidR="00D50808" w:rsidRPr="00F426B6" w:rsidRDefault="00D153A7" w:rsidP="00B17C19">
      <w:pPr>
        <w:pStyle w:val="Body2"/>
        <w:ind w:firstLine="709"/>
        <w:rPr>
          <w:lang w:val="de-DE"/>
        </w:rPr>
      </w:pPr>
      <w:r w:rsidRPr="00F426B6">
        <w:rPr>
          <w:lang w:val="de-DE"/>
        </w:rPr>
        <w:t>13.1.</w:t>
      </w:r>
      <w:r w:rsidR="00B043EA" w:rsidRPr="00F426B6">
        <w:rPr>
          <w:lang w:val="de-DE"/>
        </w:rPr>
        <w:t>3</w:t>
      </w:r>
      <w:r w:rsidRPr="00F426B6">
        <w:rPr>
          <w:lang w:val="de-DE"/>
        </w:rPr>
        <w:t xml:space="preserve">. </w:t>
      </w:r>
      <w:r w:rsidR="00B17C19" w:rsidRPr="00BD5551">
        <w:rPr>
          <w:rFonts w:cs="Times New Roman"/>
          <w:lang w:val="lt-LT"/>
        </w:rPr>
        <w:t xml:space="preserve">pasiūlymą pateikęs tiekėjas neatitinka skelbimo apie </w:t>
      </w:r>
      <w:r w:rsidR="00B17C19" w:rsidRPr="00BD5551">
        <w:rPr>
          <w:rFonts w:cs="Times New Roman"/>
          <w:color w:val="auto"/>
          <w:lang w:val="lt-LT"/>
        </w:rPr>
        <w:t>pirkimą III.1 punkte</w:t>
      </w:r>
      <w:r w:rsidR="00B17C19" w:rsidRPr="00BD5551">
        <w:rPr>
          <w:rFonts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BD5551">
        <w:rPr>
          <w:rFonts w:cs="Times New Roman"/>
          <w:lang w:val="lt-LT"/>
        </w:rPr>
        <w:t>;</w:t>
      </w:r>
    </w:p>
    <w:p w14:paraId="05B33127" w14:textId="77777777" w:rsidR="00D50808" w:rsidRDefault="00D153A7" w:rsidP="00D50808">
      <w:pPr>
        <w:pStyle w:val="Body2"/>
        <w:ind w:firstLine="709"/>
      </w:pPr>
      <w:r>
        <w:t>13.1.</w:t>
      </w:r>
      <w:r w:rsidR="00B043EA">
        <w:t>4</w:t>
      </w:r>
      <w:r>
        <w:t>. pasiūlymas neatitinka pirkimo dokumentuose nustatytų reikalavimų;</w:t>
      </w:r>
    </w:p>
    <w:p w14:paraId="46715306" w14:textId="77777777" w:rsidR="00D50808" w:rsidRDefault="00D153A7" w:rsidP="00D50808">
      <w:pPr>
        <w:pStyle w:val="Body2"/>
        <w:ind w:firstLine="709"/>
      </w:pPr>
      <w:r>
        <w:t>13.1.</w:t>
      </w:r>
      <w:r w:rsidR="00B043EA">
        <w:t>5</w:t>
      </w:r>
      <w:r>
        <w:t xml:space="preserve">. </w:t>
      </w:r>
      <w:r w:rsidR="00B6250F">
        <w:t>pasiūlyta per didelė, perkančiajai  organizacijai nepriimtina kaina</w:t>
      </w:r>
      <w:r>
        <w:t>;</w:t>
      </w:r>
    </w:p>
    <w:p w14:paraId="048AED51" w14:textId="77777777" w:rsidR="00D50808" w:rsidRDefault="00D153A7" w:rsidP="00D50808">
      <w:pPr>
        <w:pStyle w:val="Body2"/>
        <w:ind w:firstLine="709"/>
      </w:pPr>
      <w:r>
        <w:t>13.1.</w:t>
      </w:r>
      <w:r w:rsidR="00B043EA">
        <w:t>6</w:t>
      </w:r>
      <w:r>
        <w:t xml:space="preserve">. dalyvis per perkančiosios organizacijos nurodytą terminą </w:t>
      </w:r>
      <w:r>
        <w:rPr>
          <w:lang w:val="de-DE"/>
        </w:rPr>
        <w:t>nei</w:t>
      </w:r>
      <w:r>
        <w:t xml:space="preserve">štaiso aritmetinių klaidų </w:t>
      </w:r>
      <w:r>
        <w:rPr>
          <w:lang w:val="nl-NL"/>
        </w:rPr>
        <w:t>ir (ar) nepaai</w:t>
      </w:r>
      <w:r>
        <w:t>š</w:t>
      </w:r>
      <w:r>
        <w:rPr>
          <w:lang w:val="es-ES_tradnl"/>
        </w:rPr>
        <w:t>kina pasi</w:t>
      </w:r>
      <w:r>
        <w:t>ūlymo. Šiuo atveju jo pasiūlymas atmetamas kaip neatitinkantis pirkimo dokumentuose nustatytų reikalavimų;</w:t>
      </w:r>
    </w:p>
    <w:p w14:paraId="60BEF1A0" w14:textId="77777777" w:rsidR="00D50808" w:rsidRDefault="00D153A7" w:rsidP="00D50808">
      <w:pPr>
        <w:pStyle w:val="Body2"/>
        <w:ind w:firstLine="709"/>
      </w:pPr>
      <w:r>
        <w:t>13.1.</w:t>
      </w:r>
      <w:r w:rsidR="00B043EA">
        <w:t>7</w:t>
      </w:r>
      <w:r>
        <w:t>. pateiktame pasiūlyme nurodyta kaina yra neįprastai maž</w:t>
      </w:r>
      <w:r>
        <w:rPr>
          <w:lang w:val="es-ES_tradnl"/>
        </w:rPr>
        <w:t>a ir dalyvis, perkan</w:t>
      </w:r>
      <w:r>
        <w:t xml:space="preserve">čiosios organizacijos prašymu, nepateikia tinkamų </w:t>
      </w:r>
      <w:r>
        <w:rPr>
          <w:lang w:val="es-ES_tradnl"/>
        </w:rPr>
        <w:t>kainos pagr</w:t>
      </w:r>
      <w:r>
        <w:t>į</w:t>
      </w:r>
      <w:r>
        <w:rPr>
          <w:lang w:val="it-IT"/>
        </w:rPr>
        <w:t xml:space="preserve">stumo </w:t>
      </w:r>
      <w:r>
        <w:t>įrodymų;</w:t>
      </w:r>
    </w:p>
    <w:p w14:paraId="18485F9E" w14:textId="77777777" w:rsidR="00D50808" w:rsidRDefault="006D73AC" w:rsidP="00D50808">
      <w:pPr>
        <w:pStyle w:val="Body2"/>
        <w:ind w:firstLine="709"/>
      </w:pPr>
      <w:r>
        <w:t>13.1.</w:t>
      </w:r>
      <w:r w:rsidR="00B043EA">
        <w:t>8</w:t>
      </w:r>
      <w:r>
        <w:t>. per Komisijos nustatytą terminą, tiekėjas nepateikė prašomų prekių pavyzdžių (jei taikoma);</w:t>
      </w:r>
    </w:p>
    <w:p w14:paraId="2B88F7BB" w14:textId="77777777" w:rsidR="00D50808" w:rsidRDefault="00D153A7" w:rsidP="00D50808">
      <w:pPr>
        <w:pStyle w:val="Body2"/>
        <w:ind w:firstLine="709"/>
      </w:pPr>
      <w:r>
        <w:t>13.1.</w:t>
      </w:r>
      <w:r w:rsidR="00B043EA">
        <w:t>9</w:t>
      </w:r>
      <w:r>
        <w:t>. tiekėjas, apie nustatytų reikalavimų atitikimą, yra pateikę</w:t>
      </w:r>
      <w:r>
        <w:rPr>
          <w:lang w:val="nl-NL"/>
        </w:rPr>
        <w:t>s melaging</w:t>
      </w:r>
      <w:r>
        <w:t xml:space="preserve">ą informaciją, kurią </w:t>
      </w:r>
      <w:r>
        <w:rPr>
          <w:lang w:val="nl-NL"/>
        </w:rPr>
        <w:t>perkan</w:t>
      </w:r>
      <w:r>
        <w:t>čioji organizacija gali įrodyti bet kokiomis teisėtomis priemonėmis;</w:t>
      </w:r>
    </w:p>
    <w:p w14:paraId="409497C7" w14:textId="77777777" w:rsidR="00D50808" w:rsidRDefault="00D153A7" w:rsidP="00D50808">
      <w:pPr>
        <w:pStyle w:val="Body2"/>
        <w:ind w:firstLine="709"/>
      </w:pPr>
      <w:r>
        <w:t>13.1.</w:t>
      </w:r>
      <w:r w:rsidR="00B043EA">
        <w:t>10</w:t>
      </w:r>
      <w:r>
        <w:t xml:space="preserve">. jei tiekėjas pateikia daugiau kaip vieną </w:t>
      </w:r>
      <w:r>
        <w:rPr>
          <w:lang w:val="es-ES_tradnl"/>
        </w:rPr>
        <w:t>pasi</w:t>
      </w:r>
      <w:r>
        <w:t xml:space="preserve">ūlymą arba ūkio subjektų grupės narys dalyvauja teikiant kelis pasiūlymus. Laikoma, kad tiekėjas pateikė daugiau kaip vieną </w:t>
      </w:r>
      <w:r>
        <w:rPr>
          <w:lang w:val="es-ES_tradnl"/>
        </w:rPr>
        <w:t>pasi</w:t>
      </w:r>
      <w:r>
        <w:t xml:space="preserve">ūlymą, jeigu tą patį </w:t>
      </w:r>
      <w:r>
        <w:rPr>
          <w:lang w:val="es-ES_tradnl"/>
        </w:rPr>
        <w:t>pasi</w:t>
      </w:r>
      <w:r>
        <w:t>ūlymą pateikė ir raštu (popierine forma, vokuose), ir naudodamasis CVP IS priemonėmis;</w:t>
      </w:r>
    </w:p>
    <w:p w14:paraId="1F8F74C7" w14:textId="77777777" w:rsidR="00D50808" w:rsidRDefault="00D153A7" w:rsidP="00D50808">
      <w:pPr>
        <w:pStyle w:val="Body2"/>
        <w:ind w:firstLine="709"/>
      </w:pPr>
      <w:r>
        <w:t>13.1.</w:t>
      </w:r>
      <w:r w:rsidR="006D73AC">
        <w:t>1</w:t>
      </w:r>
      <w:r w:rsidR="00B043EA">
        <w:t>1</w:t>
      </w:r>
      <w:r>
        <w:t>. tiekėjas pateikė netikslius, neišsamius pirkimo dokumentuose nuodytus kartu su pasiūlymu teikiamus dokumentus: tiekė</w:t>
      </w:r>
      <w:r>
        <w:rPr>
          <w:lang w:val="es-ES_tradnl"/>
        </w:rPr>
        <w:t xml:space="preserve">jo </w:t>
      </w:r>
      <w:r>
        <w:t>įgaliojimą asmeniui pasiraš</w:t>
      </w:r>
      <w:r>
        <w:rPr>
          <w:lang w:val="it-IT"/>
        </w:rPr>
        <w:t>yti pasi</w:t>
      </w:r>
      <w:r>
        <w:t>ūlymą</w:t>
      </w:r>
      <w:r>
        <w:rPr>
          <w:lang w:val="de-DE"/>
        </w:rPr>
        <w:t>, jungtin</w:t>
      </w:r>
      <w:r>
        <w:t>ės veiklos sutartį</w:t>
      </w:r>
      <w:r>
        <w:rPr>
          <w:lang w:val="es-ES_tradnl"/>
        </w:rPr>
        <w:t>, pasi</w:t>
      </w:r>
      <w:r>
        <w:t xml:space="preserve">ūlymo galiojimo užtikrinimą patvirtinantį dokumentą (jei reikalaujamas) ar jų nepateikė </w:t>
      </w:r>
      <w:r>
        <w:rPr>
          <w:lang w:val="nl-NL"/>
        </w:rPr>
        <w:t>ir perkan</w:t>
      </w:r>
      <w:r>
        <w:t>čiosios organizacijos prašymu jų nepateikė per perkančiosios organizacijos nurodytą terminą.</w:t>
      </w:r>
    </w:p>
    <w:p w14:paraId="5D7FB4B5" w14:textId="77777777" w:rsidR="00D50808" w:rsidRDefault="00D153A7" w:rsidP="00D50808">
      <w:pPr>
        <w:pStyle w:val="Body2"/>
        <w:ind w:firstLine="709"/>
      </w:pPr>
      <w:r>
        <w:lastRenderedPageBreak/>
        <w:t>13.2. Apie pasiūlymo atmetimą ir tokio atmetimo priež</w:t>
      </w:r>
      <w:r>
        <w:rPr>
          <w:lang w:val="nl-NL"/>
        </w:rPr>
        <w:t>astis tiek</w:t>
      </w:r>
      <w:r>
        <w:t>ėjas informuojamas raštu CVP IS priemonė</w:t>
      </w:r>
      <w:r>
        <w:rPr>
          <w:lang w:val="pt-PT"/>
        </w:rPr>
        <w:t>mis.</w:t>
      </w:r>
    </w:p>
    <w:p w14:paraId="0744695C" w14:textId="77777777" w:rsidR="00D153A7" w:rsidRDefault="00D153A7" w:rsidP="00D50808">
      <w:pPr>
        <w:pStyle w:val="Body2"/>
        <w:ind w:firstLine="709"/>
      </w:pPr>
      <w:r>
        <w:t xml:space="preserve">13.3. </w:t>
      </w:r>
      <w:r>
        <w:rPr>
          <w:lang w:val="sv-SE"/>
        </w:rPr>
        <w:t>Perkan</w:t>
      </w:r>
      <w:r>
        <w:t xml:space="preserve">čioji organizacija gali nuspręsti nesudaryti pirkimo sutarties su ekonomiškai naudingiausią </w:t>
      </w:r>
      <w:r>
        <w:rPr>
          <w:lang w:val="es-ES_tradnl"/>
        </w:rPr>
        <w:t>pasi</w:t>
      </w:r>
      <w:r>
        <w:t xml:space="preserve">ūlymą pateikusiu tiekėju, jeigu paaiškėja, kad pasiūlymas neatitinka VPĮ 17 straipsnio 2 dalies 2 punkte nurodytų </w:t>
      </w:r>
      <w:r>
        <w:rPr>
          <w:lang w:val="es-ES_tradnl"/>
        </w:rPr>
        <w:t>aplinkos apsaugos, socialin</w:t>
      </w:r>
      <w:r>
        <w:t>ė</w:t>
      </w:r>
      <w:r>
        <w:rPr>
          <w:lang w:val="pt-PT"/>
        </w:rPr>
        <w:t>s ir darbo teis</w:t>
      </w:r>
      <w:r>
        <w:t>ės įpareigojimų.</w:t>
      </w:r>
    </w:p>
    <w:p w14:paraId="668AAD96" w14:textId="77777777" w:rsidR="00732EAD" w:rsidRPr="00A2068F" w:rsidRDefault="00732EAD" w:rsidP="00FE5CB0">
      <w:pPr>
        <w:keepNext/>
        <w:outlineLvl w:val="0"/>
        <w:rPr>
          <w:b/>
          <w:color w:val="000000"/>
          <w:sz w:val="22"/>
          <w:szCs w:val="22"/>
          <w:lang w:eastAsia="lt-LT"/>
        </w:rPr>
      </w:pPr>
    </w:p>
    <w:p w14:paraId="7132320D" w14:textId="77777777" w:rsidR="00732EAD" w:rsidRPr="00D153A7" w:rsidRDefault="00732EAD" w:rsidP="00FD4006">
      <w:pPr>
        <w:pStyle w:val="Antrat1"/>
        <w:spacing w:before="120" w:after="120"/>
        <w:rPr>
          <w:b/>
          <w:sz w:val="22"/>
          <w:szCs w:val="22"/>
        </w:rPr>
      </w:pPr>
      <w:bookmarkStart w:id="43" w:name="_Toc488054844"/>
      <w:r w:rsidRPr="00D153A7">
        <w:rPr>
          <w:b/>
          <w:sz w:val="22"/>
          <w:szCs w:val="22"/>
        </w:rPr>
        <w:t xml:space="preserve">PASIŪLYMŲ </w:t>
      </w:r>
      <w:r w:rsidRPr="00D153A7">
        <w:rPr>
          <w:b/>
          <w:sz w:val="22"/>
          <w:szCs w:val="22"/>
          <w:lang w:val="de-DE"/>
        </w:rPr>
        <w:t>VERTINIMAS</w:t>
      </w:r>
      <w:r w:rsidRPr="00D153A7">
        <w:rPr>
          <w:b/>
          <w:sz w:val="22"/>
          <w:szCs w:val="22"/>
        </w:rPr>
        <w:t xml:space="preserve"> IR PALYGINIMAS</w:t>
      </w:r>
      <w:bookmarkEnd w:id="43"/>
    </w:p>
    <w:p w14:paraId="2DB6FF68" w14:textId="77777777" w:rsidR="00D50808" w:rsidRPr="00F426B6" w:rsidRDefault="00197D08" w:rsidP="00D50808">
      <w:pPr>
        <w:pStyle w:val="Body2"/>
        <w:ind w:firstLine="709"/>
        <w:rPr>
          <w:color w:val="C03A2A"/>
          <w:lang w:val="lt-LT"/>
        </w:rPr>
      </w:pPr>
      <w:r w:rsidRPr="00F426B6">
        <w:rPr>
          <w:lang w:val="lt-LT"/>
        </w:rPr>
        <w:t>14</w:t>
      </w:r>
      <w:r w:rsidR="00732EAD" w:rsidRPr="00F426B6">
        <w:rPr>
          <w:lang w:val="lt-LT"/>
        </w:rPr>
        <w:t xml:space="preserve">.1. </w:t>
      </w:r>
      <w:r w:rsidR="00732EAD" w:rsidRPr="00A2068F">
        <w:rPr>
          <w:lang w:val="sv-SE"/>
        </w:rPr>
        <w:t>Perkan</w:t>
      </w:r>
      <w:r w:rsidR="00732EAD" w:rsidRPr="00F426B6">
        <w:rPr>
          <w:lang w:val="lt-LT"/>
        </w:rPr>
        <w:t xml:space="preserve">čioji organizacija ekonomiškai naudingiausią </w:t>
      </w:r>
      <w:r w:rsidR="00732EAD" w:rsidRPr="00A2068F">
        <w:rPr>
          <w:lang w:val="es-ES_tradnl"/>
        </w:rPr>
        <w:t>pasi</w:t>
      </w:r>
      <w:r w:rsidR="00732EAD" w:rsidRPr="00F426B6">
        <w:rPr>
          <w:lang w:val="lt-LT"/>
        </w:rPr>
        <w:t>ūlymą iš</w:t>
      </w:r>
      <w:r w:rsidR="00732EAD" w:rsidRPr="00F9206B">
        <w:rPr>
          <w:lang w:val="es-ES_tradnl"/>
        </w:rPr>
        <w:t>renka pagal</w:t>
      </w:r>
      <w:r w:rsidR="00B622FD">
        <w:rPr>
          <w:lang w:val="es-ES_tradnl"/>
        </w:rPr>
        <w:t xml:space="preserve"> </w:t>
      </w:r>
      <w:r w:rsidR="00732EAD" w:rsidRPr="00F426B6">
        <w:rPr>
          <w:color w:val="auto"/>
          <w:lang w:val="lt-LT"/>
        </w:rPr>
        <w:t>kainą.</w:t>
      </w:r>
    </w:p>
    <w:p w14:paraId="6070F4CC" w14:textId="77777777" w:rsidR="00FD4006" w:rsidRPr="00F426B6" w:rsidRDefault="00D153A7" w:rsidP="00D50808">
      <w:pPr>
        <w:pStyle w:val="Body2"/>
        <w:ind w:firstLine="709"/>
        <w:rPr>
          <w:lang w:val="lt-LT"/>
        </w:rPr>
      </w:pPr>
      <w:r w:rsidRPr="00F426B6">
        <w:rPr>
          <w:lang w:val="lt-LT"/>
        </w:rPr>
        <w:t>14.2. Jeigu pasiūlymuose kainos nurodytos užsienio valiuta, jos bus perskaič</w:t>
      </w:r>
      <w:r>
        <w:rPr>
          <w:lang w:val="pt-PT"/>
        </w:rPr>
        <w:t>iuojamos eurais pagal Europos Centrinio Banko skelbiam</w:t>
      </w:r>
      <w:r w:rsidRPr="00F426B6">
        <w:rPr>
          <w:lang w:val="lt-LT"/>
        </w:rPr>
        <w:t xml:space="preserve">ą </w:t>
      </w:r>
      <w:r>
        <w:rPr>
          <w:lang w:val="es-ES_tradnl"/>
        </w:rPr>
        <w:t>orientacin</w:t>
      </w:r>
      <w:r w:rsidRPr="00F426B6">
        <w:rPr>
          <w:lang w:val="lt-LT"/>
        </w:rPr>
        <w:t xml:space="preserve">į </w:t>
      </w:r>
      <w:r>
        <w:rPr>
          <w:lang w:val="pt-PT"/>
        </w:rPr>
        <w:t>euro ir u</w:t>
      </w:r>
      <w:r w:rsidRPr="00F426B6">
        <w:rPr>
          <w:lang w:val="lt-LT"/>
        </w:rPr>
        <w:t>žsienio valiutų santykį</w:t>
      </w:r>
      <w:r>
        <w:rPr>
          <w:lang w:val="pt-PT"/>
        </w:rPr>
        <w:t>, o tais atvejais, kai orientacinio euro ir u</w:t>
      </w:r>
      <w:r w:rsidRPr="00F426B6">
        <w:rPr>
          <w:lang w:val="lt-LT"/>
        </w:rPr>
        <w:t xml:space="preserve">žsienio valiutų santykio Europos Centrinis Bankas neskelbia, – </w:t>
      </w:r>
      <w:r>
        <w:rPr>
          <w:lang w:val="es-ES_tradnl"/>
        </w:rPr>
        <w:t>pagal Lietuvos banko nustatom</w:t>
      </w:r>
      <w:r w:rsidRPr="00F426B6">
        <w:rPr>
          <w:lang w:val="lt-LT"/>
        </w:rPr>
        <w:t xml:space="preserve">ą ir skelbiamą </w:t>
      </w:r>
      <w:r>
        <w:rPr>
          <w:lang w:val="es-ES_tradnl"/>
        </w:rPr>
        <w:t>orientacin</w:t>
      </w:r>
      <w:r w:rsidRPr="00F426B6">
        <w:rPr>
          <w:lang w:val="lt-LT"/>
        </w:rPr>
        <w:t xml:space="preserve">į </w:t>
      </w:r>
      <w:r>
        <w:rPr>
          <w:lang w:val="pt-PT"/>
        </w:rPr>
        <w:t>euro ir u</w:t>
      </w:r>
      <w:r w:rsidRPr="00F426B6">
        <w:rPr>
          <w:lang w:val="lt-LT"/>
        </w:rPr>
        <w:t xml:space="preserve">žsienio valiutų santykį </w:t>
      </w:r>
      <w:r>
        <w:rPr>
          <w:lang w:val="de-DE"/>
        </w:rPr>
        <w:t>paskutin</w:t>
      </w:r>
      <w:r w:rsidRPr="00F426B6">
        <w:rPr>
          <w:lang w:val="lt-LT"/>
        </w:rPr>
        <w:t xml:space="preserve">ę </w:t>
      </w:r>
      <w:r>
        <w:rPr>
          <w:lang w:val="es-ES_tradnl"/>
        </w:rPr>
        <w:t>pasi</w:t>
      </w:r>
      <w:r w:rsidRPr="00F426B6">
        <w:rPr>
          <w:lang w:val="lt-LT"/>
        </w:rPr>
        <w:t xml:space="preserve">ūlymų </w:t>
      </w:r>
      <w:r>
        <w:rPr>
          <w:lang w:val="it-IT"/>
        </w:rPr>
        <w:t>pateikimo termino</w:t>
      </w:r>
      <w:r w:rsidR="00FD4006">
        <w:rPr>
          <w:lang w:val="it-IT"/>
        </w:rPr>
        <w:t xml:space="preserve"> dien</w:t>
      </w:r>
      <w:r w:rsidR="00FD4006" w:rsidRPr="00F426B6">
        <w:rPr>
          <w:lang w:val="lt-LT"/>
        </w:rPr>
        <w:t>ą.</w:t>
      </w:r>
    </w:p>
    <w:p w14:paraId="686C22E7" w14:textId="77777777" w:rsidR="001D6E0D" w:rsidRPr="00F426B6" w:rsidRDefault="001D6E0D" w:rsidP="00D50808">
      <w:pPr>
        <w:pStyle w:val="Body2"/>
        <w:ind w:firstLine="709"/>
        <w:rPr>
          <w:color w:val="C03A2A"/>
          <w:lang w:val="lt-LT"/>
        </w:rPr>
      </w:pPr>
    </w:p>
    <w:p w14:paraId="1783EE3C" w14:textId="77777777" w:rsidR="0063730A" w:rsidRPr="00D153A7" w:rsidRDefault="0063730A" w:rsidP="00FD4006">
      <w:pPr>
        <w:pStyle w:val="Antrat1"/>
        <w:spacing w:before="120" w:after="240"/>
        <w:rPr>
          <w:b/>
          <w:sz w:val="22"/>
          <w:szCs w:val="22"/>
        </w:rPr>
      </w:pPr>
      <w:bookmarkStart w:id="44" w:name="_Toc488054845"/>
      <w:r w:rsidRPr="00D153A7">
        <w:rPr>
          <w:b/>
          <w:sz w:val="22"/>
          <w:szCs w:val="22"/>
        </w:rPr>
        <w:t xml:space="preserve">PASIŪLYMŲ </w:t>
      </w:r>
      <w:r w:rsidRPr="00D153A7">
        <w:rPr>
          <w:b/>
          <w:sz w:val="22"/>
          <w:szCs w:val="22"/>
          <w:lang w:val="da-DK"/>
        </w:rPr>
        <w:t>EIL</w:t>
      </w:r>
      <w:r w:rsidRPr="00D153A7">
        <w:rPr>
          <w:b/>
          <w:sz w:val="22"/>
          <w:szCs w:val="22"/>
        </w:rPr>
        <w:t xml:space="preserve">Ė </w:t>
      </w:r>
      <w:r w:rsidRPr="00D153A7">
        <w:rPr>
          <w:b/>
          <w:sz w:val="22"/>
          <w:szCs w:val="22"/>
          <w:lang w:val="de-DE"/>
        </w:rPr>
        <w:t xml:space="preserve">IR </w:t>
      </w:r>
      <w:r w:rsidRPr="00D153A7">
        <w:rPr>
          <w:b/>
          <w:sz w:val="22"/>
          <w:szCs w:val="22"/>
        </w:rPr>
        <w:t>LAIMĖTOJO NUSTATYMAS</w:t>
      </w:r>
      <w:bookmarkEnd w:id="44"/>
    </w:p>
    <w:p w14:paraId="3B572001" w14:textId="77777777" w:rsidR="00D50808" w:rsidRPr="00F426B6" w:rsidRDefault="00D153A7" w:rsidP="00D50808">
      <w:pPr>
        <w:pStyle w:val="Body2"/>
        <w:ind w:firstLine="709"/>
        <w:rPr>
          <w:color w:val="auto"/>
          <w:lang w:val="lt-LT"/>
        </w:rPr>
      </w:pPr>
      <w:r w:rsidRPr="00F426B6">
        <w:rPr>
          <w:color w:val="auto"/>
          <w:lang w:val="lt-LT"/>
        </w:rPr>
        <w:t xml:space="preserve">15.1. Išnagrinėjusi, įvertinusi ir palyginusi pateiktus pasiūlymus, Komisija nustato pasiūlymų </w:t>
      </w:r>
      <w:r w:rsidRPr="00585F4D">
        <w:rPr>
          <w:color w:val="auto"/>
          <w:lang w:val="de-DE"/>
        </w:rPr>
        <w:t>eil</w:t>
      </w:r>
      <w:r w:rsidRPr="00F426B6">
        <w:rPr>
          <w:color w:val="auto"/>
          <w:lang w:val="lt-LT"/>
        </w:rPr>
        <w:t>ę ir laimė</w:t>
      </w:r>
      <w:r w:rsidRPr="00585F4D">
        <w:rPr>
          <w:color w:val="auto"/>
          <w:lang w:val="es-ES_tradnl"/>
        </w:rPr>
        <w:t>jus</w:t>
      </w:r>
      <w:r w:rsidRPr="00F426B6">
        <w:rPr>
          <w:color w:val="auto"/>
          <w:lang w:val="lt-LT"/>
        </w:rPr>
        <w:t xml:space="preserve">į </w:t>
      </w:r>
      <w:r w:rsidRPr="00585F4D">
        <w:rPr>
          <w:color w:val="auto"/>
          <w:lang w:val="es-ES_tradnl"/>
        </w:rPr>
        <w:t>pasi</w:t>
      </w:r>
      <w:r w:rsidRPr="00F426B6">
        <w:rPr>
          <w:color w:val="auto"/>
          <w:lang w:val="lt-LT"/>
        </w:rPr>
        <w:t xml:space="preserve">ūlymą </w:t>
      </w:r>
      <w:r w:rsidRPr="00585F4D">
        <w:rPr>
          <w:color w:val="auto"/>
          <w:lang w:val="it-IT"/>
        </w:rPr>
        <w:t>bei priima sprendim</w:t>
      </w:r>
      <w:r w:rsidRPr="00F426B6">
        <w:rPr>
          <w:color w:val="auto"/>
          <w:lang w:val="lt-LT"/>
        </w:rPr>
        <w:t>ą dė</w:t>
      </w:r>
      <w:r w:rsidRPr="00585F4D">
        <w:rPr>
          <w:color w:val="auto"/>
          <w:lang w:val="it-IT"/>
        </w:rPr>
        <w:t>l sutarties sudarymo.</w:t>
      </w:r>
    </w:p>
    <w:p w14:paraId="1873A6A6" w14:textId="77777777" w:rsidR="00D50808" w:rsidRPr="00F426B6" w:rsidRDefault="00D153A7" w:rsidP="00D50808">
      <w:pPr>
        <w:pStyle w:val="Body2"/>
        <w:ind w:firstLine="709"/>
        <w:rPr>
          <w:color w:val="auto"/>
          <w:lang w:val="lt-LT"/>
        </w:rPr>
      </w:pPr>
      <w:r w:rsidRPr="00F426B6">
        <w:rPr>
          <w:color w:val="auto"/>
          <w:lang w:val="lt-LT"/>
        </w:rPr>
        <w:t xml:space="preserve">15.2. Pasiūlymai eilėje surašomi ekonominio naudingumo mažėjimo tvarka. Jeigu kelių pateiktų </w:t>
      </w:r>
      <w:r w:rsidRPr="00585F4D">
        <w:rPr>
          <w:color w:val="auto"/>
          <w:lang w:val="es-ES_tradnl"/>
        </w:rPr>
        <w:t>pasi</w:t>
      </w:r>
      <w:r w:rsidRPr="00F426B6">
        <w:rPr>
          <w:color w:val="auto"/>
          <w:lang w:val="lt-LT"/>
        </w:rPr>
        <w:t xml:space="preserve">ūlymų ekonominis naudingumas yra vienodas, nustatant pasiūlymų </w:t>
      </w:r>
      <w:r w:rsidRPr="00585F4D">
        <w:rPr>
          <w:color w:val="auto"/>
          <w:lang w:val="de-DE"/>
        </w:rPr>
        <w:t>eil</w:t>
      </w:r>
      <w:r w:rsidRPr="00F426B6">
        <w:rPr>
          <w:color w:val="auto"/>
          <w:lang w:val="lt-LT"/>
        </w:rPr>
        <w:t xml:space="preserve">ę </w:t>
      </w:r>
      <w:r w:rsidRPr="00585F4D">
        <w:rPr>
          <w:color w:val="auto"/>
          <w:lang w:val="nl-NL"/>
        </w:rPr>
        <w:t xml:space="preserve">pirmesnis </w:t>
      </w:r>
      <w:r w:rsidRPr="00F426B6">
        <w:rPr>
          <w:color w:val="auto"/>
          <w:lang w:val="lt-LT"/>
        </w:rPr>
        <w:t xml:space="preserve">į šią </w:t>
      </w:r>
      <w:r w:rsidRPr="00585F4D">
        <w:rPr>
          <w:color w:val="auto"/>
          <w:lang w:val="de-DE"/>
        </w:rPr>
        <w:t>eil</w:t>
      </w:r>
      <w:r w:rsidRPr="00F426B6">
        <w:rPr>
          <w:color w:val="auto"/>
          <w:lang w:val="lt-LT"/>
        </w:rPr>
        <w:t>ę įraš</w:t>
      </w:r>
      <w:r w:rsidRPr="00585F4D">
        <w:rPr>
          <w:color w:val="auto"/>
          <w:lang w:val="nl-NL"/>
        </w:rPr>
        <w:t>omas tiek</w:t>
      </w:r>
      <w:r w:rsidRPr="00F426B6">
        <w:rPr>
          <w:color w:val="auto"/>
          <w:lang w:val="lt-LT"/>
        </w:rPr>
        <w:t>ėjas, kurio pasiūlymas CVP IS priemonėmis pateiktas anksč</w:t>
      </w:r>
      <w:r w:rsidRPr="00585F4D">
        <w:rPr>
          <w:color w:val="auto"/>
          <w:lang w:val="it-IT"/>
        </w:rPr>
        <w:t>iausiai.</w:t>
      </w:r>
    </w:p>
    <w:p w14:paraId="27CCF171" w14:textId="77777777" w:rsidR="00D50808" w:rsidRPr="00F426B6" w:rsidRDefault="00D50808" w:rsidP="00D50808">
      <w:pPr>
        <w:pStyle w:val="Body2"/>
        <w:ind w:firstLine="709"/>
        <w:rPr>
          <w:color w:val="auto"/>
          <w:lang w:val="lt-LT"/>
        </w:rPr>
      </w:pPr>
      <w:r w:rsidRPr="00F426B6">
        <w:rPr>
          <w:color w:val="auto"/>
          <w:lang w:val="lt-LT"/>
        </w:rPr>
        <w:t>1</w:t>
      </w:r>
      <w:r w:rsidR="00D153A7" w:rsidRPr="00F426B6">
        <w:rPr>
          <w:color w:val="auto"/>
          <w:lang w:val="lt-LT"/>
        </w:rPr>
        <w:t>5.3. Laimėjusiu pasiūlymu pripažįstamas pasiū</w:t>
      </w:r>
      <w:r w:rsidR="00D153A7" w:rsidRPr="00585F4D">
        <w:rPr>
          <w:color w:val="auto"/>
          <w:lang w:val="es-ES_tradnl"/>
        </w:rPr>
        <w:t>lymas esantis pasi</w:t>
      </w:r>
      <w:r w:rsidR="00D153A7" w:rsidRPr="00F426B6">
        <w:rPr>
          <w:color w:val="auto"/>
          <w:lang w:val="lt-LT"/>
        </w:rPr>
        <w:t xml:space="preserve">ūlymų </w:t>
      </w:r>
      <w:r w:rsidR="00D153A7" w:rsidRPr="00585F4D">
        <w:rPr>
          <w:color w:val="auto"/>
          <w:lang w:val="de-DE"/>
        </w:rPr>
        <w:t>eil</w:t>
      </w:r>
      <w:r w:rsidR="00D153A7" w:rsidRPr="00F426B6">
        <w:rPr>
          <w:color w:val="auto"/>
          <w:lang w:val="lt-LT"/>
        </w:rPr>
        <w:t>ės pirmoje vietoje Viešųjų pirkimų į</w:t>
      </w:r>
      <w:r w:rsidR="00D153A7" w:rsidRPr="00585F4D">
        <w:rPr>
          <w:color w:val="auto"/>
          <w:lang w:val="de-DE"/>
        </w:rPr>
        <w:t xml:space="preserve">statymo bei </w:t>
      </w:r>
      <w:r w:rsidR="00D153A7" w:rsidRPr="00F426B6">
        <w:rPr>
          <w:color w:val="auto"/>
          <w:lang w:val="lt-LT"/>
        </w:rPr>
        <w:t>šių pirkimo dokumentų nustatyta tvarka. Jei pirkimas vykdomas dalimis, laimėtojas nustatomas kiekvienai pirkimo daliai atskirai.</w:t>
      </w:r>
    </w:p>
    <w:p w14:paraId="7C574C4C" w14:textId="77777777" w:rsidR="00D50808" w:rsidRPr="00F426B6" w:rsidRDefault="00D153A7" w:rsidP="00D50808">
      <w:pPr>
        <w:pStyle w:val="Body2"/>
        <w:ind w:firstLine="709"/>
        <w:rPr>
          <w:color w:val="auto"/>
          <w:lang w:val="lt-LT"/>
        </w:rPr>
      </w:pPr>
      <w:r w:rsidRPr="00F426B6">
        <w:rPr>
          <w:color w:val="auto"/>
          <w:lang w:val="lt-LT"/>
        </w:rPr>
        <w:t xml:space="preserve">15.4. Tais atvejais, kai pasiūlymą pateikė </w:t>
      </w:r>
      <w:r w:rsidRPr="00585F4D">
        <w:rPr>
          <w:color w:val="auto"/>
          <w:lang w:val="es-ES_tradnl"/>
        </w:rPr>
        <w:t>tik vienas tiek</w:t>
      </w:r>
      <w:r w:rsidRPr="00F426B6">
        <w:rPr>
          <w:color w:val="auto"/>
          <w:lang w:val="lt-LT"/>
        </w:rPr>
        <w:t>ė</w:t>
      </w:r>
      <w:r w:rsidRPr="00585F4D">
        <w:rPr>
          <w:color w:val="auto"/>
          <w:lang w:val="es-ES_tradnl"/>
        </w:rPr>
        <w:t>jas, pasi</w:t>
      </w:r>
      <w:r w:rsidRPr="00F426B6">
        <w:rPr>
          <w:color w:val="auto"/>
          <w:lang w:val="lt-LT"/>
        </w:rPr>
        <w:t xml:space="preserve">ūlymų </w:t>
      </w:r>
      <w:r w:rsidRPr="00585F4D">
        <w:rPr>
          <w:color w:val="auto"/>
          <w:lang w:val="de-DE"/>
        </w:rPr>
        <w:t>eil</w:t>
      </w:r>
      <w:r w:rsidRPr="00F426B6">
        <w:rPr>
          <w:color w:val="auto"/>
          <w:lang w:val="lt-LT"/>
        </w:rPr>
        <w:t>ė nenustatoma ir jo pasiūlymas laikomas laimė</w:t>
      </w:r>
      <w:r w:rsidRPr="00585F4D">
        <w:rPr>
          <w:color w:val="auto"/>
          <w:lang w:val="es-ES_tradnl"/>
        </w:rPr>
        <w:t xml:space="preserve">jusiu, jeigu nebuvo atmestas pagal </w:t>
      </w:r>
      <w:r w:rsidRPr="00F426B6">
        <w:rPr>
          <w:color w:val="auto"/>
          <w:lang w:val="lt-LT"/>
        </w:rPr>
        <w:t>šių pirkimo dokumentų sąlygas.</w:t>
      </w:r>
    </w:p>
    <w:p w14:paraId="3C16EE0E" w14:textId="77777777" w:rsidR="00D50808" w:rsidRPr="00F426B6" w:rsidRDefault="00D153A7" w:rsidP="00D50808">
      <w:pPr>
        <w:pStyle w:val="Body2"/>
        <w:ind w:firstLine="709"/>
        <w:rPr>
          <w:color w:val="auto"/>
          <w:lang w:val="it-IT"/>
        </w:rPr>
      </w:pPr>
      <w:r w:rsidRPr="00F426B6">
        <w:rPr>
          <w:color w:val="auto"/>
          <w:lang w:val="lt-LT"/>
        </w:rPr>
        <w:t xml:space="preserve">15.5. Apie pasiūlymų </w:t>
      </w:r>
      <w:r w:rsidRPr="00585F4D">
        <w:rPr>
          <w:color w:val="auto"/>
          <w:lang w:val="de-DE"/>
        </w:rPr>
        <w:t>eil</w:t>
      </w:r>
      <w:r w:rsidRPr="00F426B6">
        <w:rPr>
          <w:color w:val="auto"/>
          <w:lang w:val="lt-LT"/>
        </w:rPr>
        <w:t>ė</w:t>
      </w:r>
      <w:r w:rsidRPr="00585F4D">
        <w:rPr>
          <w:color w:val="auto"/>
          <w:lang w:val="es-ES_tradnl"/>
        </w:rPr>
        <w:t>s ir laim</w:t>
      </w:r>
      <w:r w:rsidRPr="00F426B6">
        <w:rPr>
          <w:color w:val="auto"/>
          <w:lang w:val="lt-LT"/>
        </w:rPr>
        <w:t>ė</w:t>
      </w:r>
      <w:r w:rsidRPr="00585F4D">
        <w:rPr>
          <w:color w:val="auto"/>
          <w:lang w:val="es-ES_tradnl"/>
        </w:rPr>
        <w:t>jusio pasi</w:t>
      </w:r>
      <w:r w:rsidRPr="00F426B6">
        <w:rPr>
          <w:color w:val="auto"/>
          <w:lang w:val="lt-LT"/>
        </w:rPr>
        <w:t xml:space="preserve">ūlymo nustatymą </w:t>
      </w:r>
      <w:r w:rsidRPr="00585F4D">
        <w:rPr>
          <w:color w:val="auto"/>
          <w:lang w:val="it-IT"/>
        </w:rPr>
        <w:t>ir apie sprendim</w:t>
      </w:r>
      <w:r w:rsidRPr="00F426B6">
        <w:rPr>
          <w:color w:val="auto"/>
          <w:lang w:val="lt-LT"/>
        </w:rPr>
        <w:t xml:space="preserve">ą </w:t>
      </w:r>
      <w:r w:rsidRPr="00585F4D">
        <w:rPr>
          <w:color w:val="auto"/>
          <w:lang w:val="it-IT"/>
        </w:rPr>
        <w:t>sudaryti pirkimo sutart</w:t>
      </w:r>
      <w:r w:rsidRPr="00F426B6">
        <w:rPr>
          <w:color w:val="auto"/>
          <w:lang w:val="lt-LT"/>
        </w:rPr>
        <w:t>į, nedelsiant, bet ne vėliau kaip per 5 darbo dienas nuo sprendimo priė</w:t>
      </w:r>
      <w:r w:rsidRPr="00585F4D">
        <w:rPr>
          <w:color w:val="auto"/>
          <w:lang w:val="it-IT"/>
        </w:rPr>
        <w:t>mimo, ra</w:t>
      </w:r>
      <w:r w:rsidRPr="00F426B6">
        <w:rPr>
          <w:color w:val="auto"/>
          <w:lang w:val="lt-LT"/>
        </w:rPr>
        <w:t>štu CPV IS priemonėmis pranešama pasiū</w:t>
      </w:r>
      <w:r w:rsidRPr="00585F4D">
        <w:rPr>
          <w:color w:val="auto"/>
          <w:lang w:val="nl-NL"/>
        </w:rPr>
        <w:t>lymus pateikusiems tiek</w:t>
      </w:r>
      <w:r w:rsidRPr="00F426B6">
        <w:rPr>
          <w:color w:val="auto"/>
          <w:lang w:val="lt-LT"/>
        </w:rPr>
        <w:t>ėjams. Tiekė</w:t>
      </w:r>
      <w:r w:rsidRPr="00585F4D">
        <w:rPr>
          <w:color w:val="auto"/>
          <w:lang w:val="de-DE"/>
        </w:rPr>
        <w:t>jams, kuri</w:t>
      </w:r>
      <w:r w:rsidRPr="00F426B6">
        <w:rPr>
          <w:color w:val="auto"/>
          <w:lang w:val="lt-LT"/>
        </w:rPr>
        <w:t xml:space="preserve">ų </w:t>
      </w:r>
      <w:r w:rsidRPr="00585F4D">
        <w:rPr>
          <w:color w:val="auto"/>
          <w:lang w:val="es-ES_tradnl"/>
        </w:rPr>
        <w:t>pasi</w:t>
      </w:r>
      <w:r w:rsidRPr="00F426B6">
        <w:rPr>
          <w:color w:val="auto"/>
          <w:lang w:val="lt-LT"/>
        </w:rPr>
        <w:t xml:space="preserve">ūlymai neįrašyti į šią </w:t>
      </w:r>
      <w:r w:rsidRPr="00585F4D">
        <w:rPr>
          <w:color w:val="auto"/>
          <w:lang w:val="de-DE"/>
        </w:rPr>
        <w:t>eil</w:t>
      </w:r>
      <w:r w:rsidRPr="00F426B6">
        <w:rPr>
          <w:color w:val="auto"/>
          <w:lang w:val="lt-LT"/>
        </w:rPr>
        <w:t xml:space="preserve">ę, kartu su pranešimu apie nustatytą </w:t>
      </w:r>
      <w:r w:rsidRPr="00585F4D">
        <w:rPr>
          <w:color w:val="auto"/>
          <w:lang w:val="de-DE"/>
        </w:rPr>
        <w:t>eil</w:t>
      </w:r>
      <w:r w:rsidRPr="00F426B6">
        <w:rPr>
          <w:color w:val="auto"/>
          <w:lang w:val="lt-LT"/>
        </w:rPr>
        <w:t>ę ir laimė</w:t>
      </w:r>
      <w:r w:rsidRPr="00585F4D">
        <w:rPr>
          <w:color w:val="auto"/>
          <w:lang w:val="es-ES_tradnl"/>
        </w:rPr>
        <w:t>jus</w:t>
      </w:r>
      <w:r w:rsidRPr="00F426B6">
        <w:rPr>
          <w:color w:val="auto"/>
          <w:lang w:val="lt-LT"/>
        </w:rPr>
        <w:t xml:space="preserve">į </w:t>
      </w:r>
      <w:r w:rsidRPr="00585F4D">
        <w:rPr>
          <w:color w:val="auto"/>
          <w:lang w:val="es-ES_tradnl"/>
        </w:rPr>
        <w:t>pasi</w:t>
      </w:r>
      <w:r w:rsidRPr="00F426B6">
        <w:rPr>
          <w:color w:val="auto"/>
          <w:lang w:val="lt-LT"/>
        </w:rPr>
        <w:t>ūlymą, raštu CVP IS priemonėmis praneš</w:t>
      </w:r>
      <w:r w:rsidRPr="00585F4D">
        <w:rPr>
          <w:color w:val="auto"/>
          <w:lang w:val="pt-PT"/>
        </w:rPr>
        <w:t>ama ir apie j</w:t>
      </w:r>
      <w:r w:rsidRPr="00F426B6">
        <w:rPr>
          <w:color w:val="auto"/>
          <w:lang w:val="lt-LT"/>
        </w:rPr>
        <w:t xml:space="preserve">ų </w:t>
      </w:r>
      <w:r w:rsidRPr="00585F4D">
        <w:rPr>
          <w:color w:val="auto"/>
          <w:lang w:val="es-ES_tradnl"/>
        </w:rPr>
        <w:t>pasi</w:t>
      </w:r>
      <w:r w:rsidRPr="00F426B6">
        <w:rPr>
          <w:color w:val="auto"/>
          <w:lang w:val="lt-LT"/>
        </w:rPr>
        <w:t xml:space="preserve">ūlymų </w:t>
      </w:r>
      <w:r w:rsidRPr="00585F4D">
        <w:rPr>
          <w:color w:val="auto"/>
          <w:lang w:val="es-ES_tradnl"/>
        </w:rPr>
        <w:t>atmetimo prie</w:t>
      </w:r>
      <w:r w:rsidRPr="00F426B6">
        <w:rPr>
          <w:color w:val="auto"/>
          <w:lang w:val="lt-LT"/>
        </w:rPr>
        <w:t>ž</w:t>
      </w:r>
      <w:r w:rsidRPr="00585F4D">
        <w:rPr>
          <w:color w:val="auto"/>
          <w:lang w:val="it-IT"/>
        </w:rPr>
        <w:t>astis. Jei bus nuspr</w:t>
      </w:r>
      <w:r w:rsidRPr="00F426B6">
        <w:rPr>
          <w:color w:val="auto"/>
          <w:lang w:val="it-IT"/>
        </w:rPr>
        <w:t>ę</w:t>
      </w:r>
      <w:r w:rsidRPr="00585F4D">
        <w:rPr>
          <w:color w:val="auto"/>
          <w:lang w:val="it-IT"/>
        </w:rPr>
        <w:t>sta nesudaryti pirkimo sutarties, min</w:t>
      </w:r>
      <w:r w:rsidRPr="00F426B6">
        <w:rPr>
          <w:color w:val="auto"/>
          <w:lang w:val="it-IT"/>
        </w:rPr>
        <w:t>ėtame pranešime nurodomos tokio sprendimo priežastys.</w:t>
      </w:r>
    </w:p>
    <w:p w14:paraId="56B75F09" w14:textId="77777777" w:rsidR="00D50808" w:rsidRPr="00F426B6" w:rsidRDefault="00D153A7" w:rsidP="00D50808">
      <w:pPr>
        <w:pStyle w:val="Body2"/>
        <w:ind w:firstLine="709"/>
        <w:rPr>
          <w:color w:val="auto"/>
          <w:lang w:val="it-IT"/>
        </w:rPr>
      </w:pPr>
      <w:r w:rsidRPr="00F426B6">
        <w:rPr>
          <w:color w:val="auto"/>
          <w:lang w:val="it-IT"/>
        </w:rPr>
        <w:t xml:space="preserve">15.6. Pirkimo sutartis negali būti sudaryta, kol nepasibaigė </w:t>
      </w:r>
      <w:r w:rsidRPr="00585F4D">
        <w:rPr>
          <w:color w:val="auto"/>
          <w:lang w:val="it-IT"/>
        </w:rPr>
        <w:t>pirkimo sutarties sudarymo atid</w:t>
      </w:r>
      <w:r w:rsidRPr="00F426B6">
        <w:rPr>
          <w:color w:val="auto"/>
          <w:lang w:val="it-IT"/>
        </w:rPr>
        <w:t xml:space="preserve">ėjimo terminas, t. y. ne anksčiau kaip po </w:t>
      </w:r>
      <w:r w:rsidR="00A06F1C" w:rsidRPr="00F426B6">
        <w:rPr>
          <w:color w:val="auto"/>
          <w:lang w:val="it-IT"/>
        </w:rPr>
        <w:t>10 dienų</w:t>
      </w:r>
      <w:r w:rsidR="00914E75" w:rsidRPr="00F426B6">
        <w:rPr>
          <w:color w:val="auto"/>
          <w:lang w:val="it-IT"/>
        </w:rPr>
        <w:t xml:space="preserve"> </w:t>
      </w:r>
      <w:r w:rsidRPr="00585F4D">
        <w:rPr>
          <w:color w:val="auto"/>
          <w:lang w:val="it-IT"/>
        </w:rPr>
        <w:t>nuo prane</w:t>
      </w:r>
      <w:r w:rsidRPr="00F426B6">
        <w:rPr>
          <w:color w:val="auto"/>
          <w:lang w:val="it-IT"/>
        </w:rPr>
        <w:t>š</w:t>
      </w:r>
      <w:r w:rsidRPr="00585F4D">
        <w:rPr>
          <w:color w:val="auto"/>
          <w:lang w:val="it-IT"/>
        </w:rPr>
        <w:t>imo apie sprendim</w:t>
      </w:r>
      <w:r w:rsidRPr="00F426B6">
        <w:rPr>
          <w:color w:val="auto"/>
          <w:lang w:val="it-IT"/>
        </w:rPr>
        <w:t xml:space="preserve">ą </w:t>
      </w:r>
      <w:r w:rsidRPr="00585F4D">
        <w:rPr>
          <w:color w:val="auto"/>
          <w:lang w:val="it-IT"/>
        </w:rPr>
        <w:t>sudaryti pirkimo sutart</w:t>
      </w:r>
      <w:r w:rsidRPr="00F426B6">
        <w:rPr>
          <w:color w:val="auto"/>
          <w:lang w:val="it-IT"/>
        </w:rPr>
        <w:t>į iš</w:t>
      </w:r>
      <w:r w:rsidRPr="00585F4D">
        <w:rPr>
          <w:color w:val="auto"/>
          <w:lang w:val="it-IT"/>
        </w:rPr>
        <w:t>siuntimo i</w:t>
      </w:r>
      <w:r w:rsidRPr="00F426B6">
        <w:rPr>
          <w:color w:val="auto"/>
          <w:lang w:val="it-IT"/>
        </w:rPr>
        <w:t xml:space="preserve">š </w:t>
      </w:r>
      <w:r w:rsidRPr="00585F4D">
        <w:rPr>
          <w:color w:val="auto"/>
          <w:lang w:val="nl-NL"/>
        </w:rPr>
        <w:t>perkan</w:t>
      </w:r>
      <w:r w:rsidRPr="00F426B6">
        <w:rPr>
          <w:color w:val="auto"/>
          <w:lang w:val="it-IT"/>
        </w:rPr>
        <w:t>č</w:t>
      </w:r>
      <w:r w:rsidRPr="00585F4D">
        <w:rPr>
          <w:color w:val="auto"/>
          <w:lang w:val="es-ES_tradnl"/>
        </w:rPr>
        <w:t>iosios organizacijos suinteresuotiems kandidatams ir suinteresuotiems dalyviams dienos, i</w:t>
      </w:r>
      <w:r w:rsidRPr="00F426B6">
        <w:rPr>
          <w:color w:val="auto"/>
          <w:lang w:val="it-IT"/>
        </w:rPr>
        <w:t>šskyrus atvejus, kai vienintelis suinteresuotas dalyvis yra tas, su kuriuo sudaroma pirkimo sutartis.</w:t>
      </w:r>
    </w:p>
    <w:p w14:paraId="53C5AED7" w14:textId="77777777" w:rsidR="00D153A7" w:rsidRPr="00F426B6" w:rsidRDefault="00D153A7" w:rsidP="00D50808">
      <w:pPr>
        <w:pStyle w:val="Body2"/>
        <w:ind w:firstLine="709"/>
        <w:rPr>
          <w:color w:val="auto"/>
          <w:lang w:val="it-IT"/>
        </w:rPr>
      </w:pPr>
      <w:r w:rsidRPr="00F426B6">
        <w:rPr>
          <w:color w:val="auto"/>
          <w:lang w:val="it-IT"/>
        </w:rPr>
        <w:t>15.7. Jeigu tiekėjas, kuriam buvo pasiū</w:t>
      </w:r>
      <w:r w:rsidRPr="00585F4D">
        <w:rPr>
          <w:color w:val="auto"/>
          <w:lang w:val="it-IT"/>
        </w:rPr>
        <w:t>lyta sudaryti pirkimo sutart</w:t>
      </w:r>
      <w:r w:rsidRPr="00F426B6">
        <w:rPr>
          <w:color w:val="auto"/>
          <w:lang w:val="it-IT"/>
        </w:rPr>
        <w:t>į, raštu atsisako ją sudaryti arba nepateikia pirkimo dokumentuose nustatyto pirkimo sutarties įvykdymo užtikrinimo (jei re</w:t>
      </w:r>
      <w:r w:rsidR="00CE11D3" w:rsidRPr="00F426B6">
        <w:rPr>
          <w:color w:val="auto"/>
          <w:lang w:val="it-IT"/>
        </w:rPr>
        <w:t>ikalaujama</w:t>
      </w:r>
      <w:r w:rsidRPr="00F426B6">
        <w:rPr>
          <w:color w:val="auto"/>
          <w:lang w:val="it-IT"/>
        </w:rPr>
        <w:t xml:space="preserve">), arba iki perkančiosios organizacijos nurodyto laiko neatvyksta sudaryti sutarties, arba atsisako sudaryti sutartį pirkimo dokumentuose nustatytomis sąlygomis, laikoma, kad jis atsisakė </w:t>
      </w:r>
      <w:r w:rsidRPr="00585F4D">
        <w:rPr>
          <w:color w:val="auto"/>
          <w:lang w:val="it-IT"/>
        </w:rPr>
        <w:t>sudaryti pirkimo sutart</w:t>
      </w:r>
      <w:r w:rsidRPr="00F426B6">
        <w:rPr>
          <w:color w:val="auto"/>
          <w:lang w:val="it-IT"/>
        </w:rPr>
        <w:t>į. Tuo atveju,</w:t>
      </w:r>
      <w:r w:rsidRPr="00585F4D">
        <w:rPr>
          <w:color w:val="auto"/>
          <w:lang w:val="nl-NL"/>
        </w:rPr>
        <w:t xml:space="preserve"> perkan</w:t>
      </w:r>
      <w:r w:rsidRPr="00F426B6">
        <w:rPr>
          <w:color w:val="auto"/>
          <w:lang w:val="it-IT"/>
        </w:rPr>
        <w:t xml:space="preserve">čioji organizacija siūlo sudaryti pirkimo sutartį </w:t>
      </w:r>
      <w:r w:rsidRPr="00585F4D">
        <w:rPr>
          <w:color w:val="auto"/>
          <w:lang w:val="nl-NL"/>
        </w:rPr>
        <w:t>tiek</w:t>
      </w:r>
      <w:r w:rsidRPr="00F426B6">
        <w:rPr>
          <w:color w:val="auto"/>
          <w:lang w:val="it-IT"/>
        </w:rPr>
        <w:t>ėjui, kurio pasiū</w:t>
      </w:r>
      <w:r w:rsidRPr="00585F4D">
        <w:rPr>
          <w:color w:val="auto"/>
          <w:lang w:val="es-ES_tradnl"/>
        </w:rPr>
        <w:t>lymas pagal komisijos patvirtint</w:t>
      </w:r>
      <w:r w:rsidRPr="00F426B6">
        <w:rPr>
          <w:color w:val="auto"/>
          <w:lang w:val="it-IT"/>
        </w:rPr>
        <w:t xml:space="preserve">ą </w:t>
      </w:r>
      <w:r w:rsidRPr="00585F4D">
        <w:rPr>
          <w:color w:val="auto"/>
          <w:lang w:val="es-ES_tradnl"/>
        </w:rPr>
        <w:t>pasi</w:t>
      </w:r>
      <w:r w:rsidRPr="00F426B6">
        <w:rPr>
          <w:color w:val="auto"/>
          <w:lang w:val="it-IT"/>
        </w:rPr>
        <w:t xml:space="preserve">ūlymų </w:t>
      </w:r>
      <w:r w:rsidRPr="00585F4D">
        <w:rPr>
          <w:color w:val="auto"/>
          <w:lang w:val="de-DE"/>
        </w:rPr>
        <w:t>eil</w:t>
      </w:r>
      <w:r w:rsidRPr="00F426B6">
        <w:rPr>
          <w:color w:val="auto"/>
          <w:lang w:val="it-IT"/>
        </w:rPr>
        <w:t xml:space="preserve">ę </w:t>
      </w:r>
      <w:r w:rsidRPr="00585F4D">
        <w:rPr>
          <w:color w:val="auto"/>
          <w:lang w:val="es-ES_tradnl"/>
        </w:rPr>
        <w:t>yra pirmas po tiek</w:t>
      </w:r>
      <w:r w:rsidRPr="00F426B6">
        <w:rPr>
          <w:color w:val="auto"/>
          <w:lang w:val="it-IT"/>
        </w:rPr>
        <w:t>ėjo, atsisakiusio sudaryti pirkimo sutartį.</w:t>
      </w:r>
    </w:p>
    <w:p w14:paraId="61D14E63" w14:textId="77777777" w:rsidR="00511021" w:rsidRPr="00585F4D" w:rsidRDefault="00511021" w:rsidP="005721EC">
      <w:pPr>
        <w:pStyle w:val="Antrat1"/>
        <w:spacing w:before="240" w:after="240"/>
        <w:rPr>
          <w:b/>
          <w:sz w:val="22"/>
          <w:szCs w:val="22"/>
        </w:rPr>
      </w:pPr>
      <w:bookmarkStart w:id="45" w:name="_Toc488054846"/>
      <w:r w:rsidRPr="00585F4D">
        <w:rPr>
          <w:b/>
          <w:sz w:val="22"/>
          <w:szCs w:val="22"/>
        </w:rPr>
        <w:t xml:space="preserve">PRETENZIJŲ </w:t>
      </w:r>
      <w:r w:rsidRPr="00585F4D">
        <w:rPr>
          <w:b/>
          <w:sz w:val="22"/>
          <w:szCs w:val="22"/>
          <w:lang w:val="de-DE"/>
        </w:rPr>
        <w:t>IR SKUND</w:t>
      </w:r>
      <w:r w:rsidRPr="00585F4D">
        <w:rPr>
          <w:b/>
          <w:sz w:val="22"/>
          <w:szCs w:val="22"/>
        </w:rPr>
        <w:t>Ų NAGRINĖJIMAS</w:t>
      </w:r>
      <w:bookmarkEnd w:id="45"/>
    </w:p>
    <w:bookmarkEnd w:id="38"/>
    <w:bookmarkEnd w:id="39"/>
    <w:bookmarkEnd w:id="40"/>
    <w:p w14:paraId="35B91577" w14:textId="77777777" w:rsidR="00D50808" w:rsidRPr="00F426B6" w:rsidRDefault="00D153A7" w:rsidP="00D50808">
      <w:pPr>
        <w:pStyle w:val="Body2"/>
        <w:ind w:firstLine="709"/>
        <w:rPr>
          <w:color w:val="auto"/>
          <w:lang w:val="lt-LT"/>
        </w:rPr>
      </w:pPr>
      <w:r w:rsidRPr="00F426B6">
        <w:rPr>
          <w:color w:val="auto"/>
          <w:lang w:val="lt-LT"/>
        </w:rPr>
        <w:t>16.1. Tiekė</w:t>
      </w:r>
      <w:r w:rsidRPr="00585F4D">
        <w:rPr>
          <w:color w:val="auto"/>
          <w:lang w:val="pt-PT"/>
        </w:rPr>
        <w:t>jas, nor</w:t>
      </w:r>
      <w:r w:rsidRPr="00F426B6">
        <w:rPr>
          <w:color w:val="auto"/>
          <w:lang w:val="lt-LT"/>
        </w:rPr>
        <w:t>ė</w:t>
      </w:r>
      <w:r w:rsidRPr="00585F4D">
        <w:rPr>
          <w:color w:val="auto"/>
          <w:lang w:val="it-IT"/>
        </w:rPr>
        <w:t>damas iki pirkimo sutarties ar preliminariosios sutarties sudarymo teisme gin</w:t>
      </w:r>
      <w:r w:rsidRPr="00F426B6">
        <w:rPr>
          <w:color w:val="auto"/>
          <w:lang w:val="lt-LT"/>
        </w:rPr>
        <w:t>čyti perkančiosios organizacijos sprendimus ar veiksmus, pirmiausia raštu (faksu, elektroninėmis priemonė</w:t>
      </w:r>
      <w:r w:rsidRPr="00585F4D">
        <w:rPr>
          <w:color w:val="auto"/>
          <w:lang w:val="es-ES_tradnl"/>
        </w:rPr>
        <w:t>mis arba pasira</w:t>
      </w:r>
      <w:r w:rsidRPr="00F426B6">
        <w:rPr>
          <w:color w:val="auto"/>
          <w:lang w:val="lt-LT"/>
        </w:rPr>
        <w:t>š</w:t>
      </w:r>
      <w:r w:rsidRPr="00585F4D">
        <w:rPr>
          <w:color w:val="auto"/>
          <w:lang w:val="it-IT"/>
        </w:rPr>
        <w:t>ytinai per pa</w:t>
      </w:r>
      <w:r w:rsidRPr="00F426B6">
        <w:rPr>
          <w:color w:val="auto"/>
          <w:lang w:val="lt-LT"/>
        </w:rPr>
        <w:t xml:space="preserve">što paslaugos teikėją ar kitą tinkamą vežėją) turi pateikti pretenziją </w:t>
      </w:r>
      <w:r w:rsidRPr="00585F4D">
        <w:rPr>
          <w:color w:val="auto"/>
          <w:lang w:val="nl-NL"/>
        </w:rPr>
        <w:t>perkan</w:t>
      </w:r>
      <w:r w:rsidRPr="00F426B6">
        <w:rPr>
          <w:color w:val="auto"/>
          <w:lang w:val="lt-LT"/>
        </w:rPr>
        <w:t>čiajai organizacijai.</w:t>
      </w:r>
    </w:p>
    <w:p w14:paraId="1879467B" w14:textId="77777777" w:rsidR="00D50808" w:rsidRPr="00F426B6" w:rsidRDefault="00D153A7" w:rsidP="00D50808">
      <w:pPr>
        <w:pStyle w:val="Body2"/>
        <w:ind w:firstLine="709"/>
        <w:rPr>
          <w:color w:val="auto"/>
          <w:lang w:val="lt-LT"/>
        </w:rPr>
      </w:pPr>
      <w:r w:rsidRPr="00F426B6">
        <w:rPr>
          <w:color w:val="auto"/>
          <w:lang w:val="lt-LT"/>
        </w:rPr>
        <w:t xml:space="preserve">16.2. </w:t>
      </w:r>
      <w:r w:rsidR="002263AE" w:rsidRPr="00F426B6">
        <w:rPr>
          <w:color w:val="auto"/>
          <w:lang w:val="lt-LT"/>
        </w:rPr>
        <w:t>Tiekėjas turi teisę pateikti pretenziją perkančiajai organizacijai, pateikti prašymą ar pareikšti ieškinį teismui (išskyrus Viešųjų pirkimų įstatymo 102 straipsnio 3 ir 4 dalyse nurodytus atvejus):</w:t>
      </w:r>
    </w:p>
    <w:p w14:paraId="7F91A4C3" w14:textId="77777777" w:rsidR="00D50808" w:rsidRPr="00F426B6" w:rsidRDefault="00D153A7" w:rsidP="00D50808">
      <w:pPr>
        <w:pStyle w:val="Body2"/>
        <w:ind w:firstLine="709"/>
        <w:rPr>
          <w:color w:val="auto"/>
          <w:lang w:val="lt-LT"/>
        </w:rPr>
      </w:pPr>
      <w:r w:rsidRPr="00F426B6">
        <w:rPr>
          <w:color w:val="auto"/>
          <w:lang w:val="lt-LT"/>
        </w:rPr>
        <w:t>16.2.1.</w:t>
      </w:r>
      <w:r w:rsidR="004B4BBE" w:rsidRPr="00F426B6">
        <w:rPr>
          <w:color w:val="auto"/>
          <w:lang w:val="lt-LT"/>
        </w:rPr>
        <w:t xml:space="preserve"> </w:t>
      </w:r>
      <w:r w:rsidRPr="00585F4D">
        <w:rPr>
          <w:color w:val="auto"/>
          <w:lang w:val="it-IT"/>
        </w:rPr>
        <w:t xml:space="preserve">per </w:t>
      </w:r>
      <w:r w:rsidR="00A06F1C">
        <w:rPr>
          <w:color w:val="auto"/>
          <w:lang w:val="it-IT"/>
        </w:rPr>
        <w:t>10 dienų</w:t>
      </w:r>
      <w:r w:rsidRPr="00585F4D">
        <w:rPr>
          <w:color w:val="auto"/>
          <w:lang w:val="it-IT"/>
        </w:rPr>
        <w:t xml:space="preserve"> nuo perkan</w:t>
      </w:r>
      <w:r w:rsidRPr="00F426B6">
        <w:rPr>
          <w:color w:val="auto"/>
          <w:lang w:val="lt-LT"/>
        </w:rPr>
        <w:t>čiosios organizacijos praneš</w:t>
      </w:r>
      <w:r w:rsidRPr="00585F4D">
        <w:rPr>
          <w:color w:val="auto"/>
          <w:lang w:val="it-IT"/>
        </w:rPr>
        <w:t>imo ra</w:t>
      </w:r>
      <w:r w:rsidRPr="00F426B6">
        <w:rPr>
          <w:color w:val="auto"/>
          <w:lang w:val="lt-LT"/>
        </w:rPr>
        <w:t xml:space="preserve">štu apie jos priimtą </w:t>
      </w:r>
      <w:r w:rsidRPr="00585F4D">
        <w:rPr>
          <w:color w:val="auto"/>
          <w:lang w:val="it-IT"/>
        </w:rPr>
        <w:t>sprendim</w:t>
      </w:r>
      <w:r w:rsidRPr="00F426B6">
        <w:rPr>
          <w:color w:val="auto"/>
          <w:lang w:val="lt-LT"/>
        </w:rPr>
        <w:t>ą iš</w:t>
      </w:r>
      <w:r w:rsidRPr="00585F4D">
        <w:rPr>
          <w:color w:val="auto"/>
          <w:lang w:val="it-IT"/>
        </w:rPr>
        <w:t>siuntimo tiek</w:t>
      </w:r>
      <w:r w:rsidRPr="00F426B6">
        <w:rPr>
          <w:color w:val="auto"/>
          <w:lang w:val="lt-LT"/>
        </w:rPr>
        <w:t>ė</w:t>
      </w:r>
      <w:r w:rsidRPr="00585F4D">
        <w:rPr>
          <w:color w:val="auto"/>
          <w:lang w:val="es-ES_tradnl"/>
        </w:rPr>
        <w:t>jams dienos;</w:t>
      </w:r>
    </w:p>
    <w:p w14:paraId="116AC301" w14:textId="77777777" w:rsidR="00D50808" w:rsidRPr="00F426B6" w:rsidRDefault="00D153A7" w:rsidP="00D50808">
      <w:pPr>
        <w:pStyle w:val="Body2"/>
        <w:ind w:firstLine="709"/>
        <w:rPr>
          <w:color w:val="auto"/>
          <w:lang w:val="lt-LT"/>
        </w:rPr>
      </w:pPr>
      <w:r w:rsidRPr="00F426B6">
        <w:rPr>
          <w:color w:val="auto"/>
          <w:lang w:val="lt-LT"/>
        </w:rPr>
        <w:t>16.2.2</w:t>
      </w:r>
      <w:r w:rsidRPr="00585F4D">
        <w:rPr>
          <w:color w:val="auto"/>
          <w:lang w:val="it-IT"/>
        </w:rPr>
        <w:t xml:space="preserve">. per </w:t>
      </w:r>
      <w:r w:rsidR="00A06F1C">
        <w:rPr>
          <w:color w:val="auto"/>
          <w:lang w:val="it-IT"/>
        </w:rPr>
        <w:t>10 dienų</w:t>
      </w:r>
      <w:r w:rsidRPr="00585F4D">
        <w:rPr>
          <w:color w:val="auto"/>
          <w:lang w:val="it-IT"/>
        </w:rPr>
        <w:t xml:space="preserve"> nuo paskelbimo apie perkan</w:t>
      </w:r>
      <w:r w:rsidRPr="00F426B6">
        <w:rPr>
          <w:color w:val="auto"/>
          <w:lang w:val="lt-LT"/>
        </w:rPr>
        <w:t xml:space="preserve">čiosios organizacijos priimtą </w:t>
      </w:r>
      <w:r w:rsidRPr="00585F4D">
        <w:rPr>
          <w:color w:val="auto"/>
          <w:lang w:val="it-IT"/>
        </w:rPr>
        <w:t>sprendim</w:t>
      </w:r>
      <w:r w:rsidRPr="00F426B6">
        <w:rPr>
          <w:color w:val="auto"/>
          <w:lang w:val="lt-LT"/>
        </w:rPr>
        <w:t>ą dienos, jeigu VPĮ nėra reikalavimo raštu informuoti tiekė</w:t>
      </w:r>
      <w:r w:rsidRPr="00585F4D">
        <w:rPr>
          <w:color w:val="auto"/>
          <w:lang w:val="nl-NL"/>
        </w:rPr>
        <w:t>jus apie perkan</w:t>
      </w:r>
      <w:r w:rsidRPr="00F426B6">
        <w:rPr>
          <w:color w:val="auto"/>
          <w:lang w:val="lt-LT"/>
        </w:rPr>
        <w:t>čiosios organizacijos priimtus sprendimus.</w:t>
      </w:r>
    </w:p>
    <w:p w14:paraId="47C7C213" w14:textId="77777777" w:rsidR="00D50808" w:rsidRPr="00F426B6" w:rsidRDefault="00D153A7" w:rsidP="00D50808">
      <w:pPr>
        <w:pStyle w:val="Body2"/>
        <w:ind w:firstLine="709"/>
        <w:rPr>
          <w:color w:val="auto"/>
          <w:lang w:val="lt-LT"/>
        </w:rPr>
      </w:pPr>
      <w:r w:rsidRPr="00F426B6">
        <w:rPr>
          <w:color w:val="auto"/>
          <w:lang w:val="lt-LT"/>
        </w:rPr>
        <w:lastRenderedPageBreak/>
        <w:t>16.3. Perkančioji organizacija privalo nagrinė</w:t>
      </w:r>
      <w:r w:rsidRPr="00585F4D">
        <w:rPr>
          <w:color w:val="auto"/>
          <w:lang w:val="nl-NL"/>
        </w:rPr>
        <w:t>ti tik tas tiek</w:t>
      </w:r>
      <w:r w:rsidRPr="00F426B6">
        <w:rPr>
          <w:color w:val="auto"/>
          <w:lang w:val="lt-LT"/>
        </w:rPr>
        <w:t xml:space="preserve">ėjų </w:t>
      </w:r>
      <w:r w:rsidRPr="00585F4D">
        <w:rPr>
          <w:color w:val="auto"/>
          <w:lang w:val="es-ES_tradnl"/>
        </w:rPr>
        <w:t xml:space="preserve">pretenzijas, kurios gautos iki pirkimo sutarties ar preliminariosios sutarties sudarymo dienos ir pateiktos laikantis </w:t>
      </w:r>
      <w:r w:rsidRPr="00F426B6">
        <w:rPr>
          <w:color w:val="auto"/>
          <w:lang w:val="lt-LT"/>
        </w:rPr>
        <w:t>16.2 punkte nustatytų terminų. Neprivaloma nagrinėti pretenzijų</w:t>
      </w:r>
      <w:r w:rsidRPr="00585F4D">
        <w:rPr>
          <w:color w:val="auto"/>
          <w:lang w:val="de-DE"/>
        </w:rPr>
        <w:t>, teikiam</w:t>
      </w:r>
      <w:r w:rsidRPr="00F426B6">
        <w:rPr>
          <w:color w:val="auto"/>
          <w:lang w:val="lt-LT"/>
        </w:rPr>
        <w:t>ų pakartotinai dė</w:t>
      </w:r>
      <w:r w:rsidRPr="00585F4D">
        <w:rPr>
          <w:color w:val="auto"/>
          <w:lang w:val="nl-NL"/>
        </w:rPr>
        <w:t>l to paties perkan</w:t>
      </w:r>
      <w:r w:rsidRPr="00F426B6">
        <w:rPr>
          <w:color w:val="auto"/>
          <w:lang w:val="lt-LT"/>
        </w:rPr>
        <w:t>čiosios organizacijos priimto sprendimo arba atlikto veiksmo</w:t>
      </w:r>
      <w:r w:rsidR="00D50808" w:rsidRPr="00F426B6">
        <w:rPr>
          <w:color w:val="auto"/>
          <w:lang w:val="lt-LT"/>
        </w:rPr>
        <w:t>.</w:t>
      </w:r>
    </w:p>
    <w:p w14:paraId="556D1C08" w14:textId="77777777" w:rsidR="00D50808" w:rsidRPr="00F426B6" w:rsidRDefault="00D153A7" w:rsidP="00D50808">
      <w:pPr>
        <w:pStyle w:val="Body2"/>
        <w:ind w:firstLine="709"/>
        <w:rPr>
          <w:color w:val="auto"/>
          <w:lang w:val="lt-LT"/>
        </w:rPr>
      </w:pPr>
      <w:r w:rsidRPr="00F426B6">
        <w:rPr>
          <w:color w:val="auto"/>
          <w:lang w:val="lt-LT"/>
        </w:rPr>
        <w:t>16.4. Perkančioji organizacija, gavusi pretenziją, nedelsdama sustabdo pirkimo procedūrą, kol bus išnagrinėta ši pretenzija ir priimtas sprendimas. Perkančioji organizacija negali sudaryti pirkimo sutarties ar preliminariosios sutarties anksč</w:t>
      </w:r>
      <w:r w:rsidRPr="00585F4D">
        <w:rPr>
          <w:color w:val="auto"/>
          <w:lang w:val="de-DE"/>
        </w:rPr>
        <w:t xml:space="preserve">iau kaip po </w:t>
      </w:r>
      <w:r w:rsidR="00A06F1C">
        <w:rPr>
          <w:color w:val="auto"/>
          <w:lang w:val="de-DE"/>
        </w:rPr>
        <w:t xml:space="preserve">10 </w:t>
      </w:r>
      <w:r w:rsidRPr="00585F4D">
        <w:rPr>
          <w:color w:val="auto"/>
          <w:lang w:val="de-DE"/>
        </w:rPr>
        <w:t>dien</w:t>
      </w:r>
      <w:r w:rsidRPr="00F426B6">
        <w:rPr>
          <w:color w:val="auto"/>
          <w:lang w:val="lt-LT"/>
        </w:rPr>
        <w:t xml:space="preserve">ų </w:t>
      </w:r>
      <w:r w:rsidRPr="00585F4D">
        <w:rPr>
          <w:color w:val="auto"/>
          <w:lang w:val="it-IT"/>
        </w:rPr>
        <w:t>nuo ra</w:t>
      </w:r>
      <w:r w:rsidRPr="00F426B6">
        <w:rPr>
          <w:color w:val="auto"/>
          <w:lang w:val="lt-LT"/>
        </w:rPr>
        <w:t>š</w:t>
      </w:r>
      <w:r w:rsidRPr="00585F4D">
        <w:rPr>
          <w:color w:val="auto"/>
          <w:lang w:val="it-IT"/>
        </w:rPr>
        <w:t>ytinio prane</w:t>
      </w:r>
      <w:r w:rsidRPr="00F426B6">
        <w:rPr>
          <w:color w:val="auto"/>
          <w:lang w:val="lt-LT"/>
        </w:rPr>
        <w:t xml:space="preserve">šimo apie jos priimtą </w:t>
      </w:r>
      <w:r w:rsidRPr="00585F4D">
        <w:rPr>
          <w:color w:val="auto"/>
          <w:lang w:val="it-IT"/>
        </w:rPr>
        <w:t>sprendim</w:t>
      </w:r>
      <w:r w:rsidRPr="00F426B6">
        <w:rPr>
          <w:color w:val="auto"/>
          <w:lang w:val="lt-LT"/>
        </w:rPr>
        <w:t>ą iš</w:t>
      </w:r>
      <w:r w:rsidRPr="00585F4D">
        <w:rPr>
          <w:color w:val="auto"/>
          <w:lang w:val="it-IT"/>
        </w:rPr>
        <w:t>siuntimo pretenzij</w:t>
      </w:r>
      <w:r w:rsidRPr="00F426B6">
        <w:rPr>
          <w:color w:val="auto"/>
          <w:lang w:val="lt-LT"/>
        </w:rPr>
        <w:t>ą pateikusiam tiekėjui</w:t>
      </w:r>
      <w:r w:rsidR="0099183D" w:rsidRPr="00F426B6">
        <w:rPr>
          <w:color w:val="auto"/>
          <w:lang w:val="lt-LT"/>
        </w:rPr>
        <w:t xml:space="preserve"> </w:t>
      </w:r>
      <w:r w:rsidRPr="00585F4D">
        <w:rPr>
          <w:color w:val="auto"/>
          <w:lang w:val="pt-PT"/>
        </w:rPr>
        <w:t xml:space="preserve">ir suinteresuotiems dalyviams dienos, o jeigu </w:t>
      </w:r>
      <w:r w:rsidRPr="00F426B6">
        <w:rPr>
          <w:color w:val="auto"/>
          <w:lang w:val="lt-LT"/>
        </w:rPr>
        <w:t>š</w:t>
      </w:r>
      <w:r w:rsidRPr="00585F4D">
        <w:rPr>
          <w:color w:val="auto"/>
          <w:lang w:val="pt-PT"/>
        </w:rPr>
        <w:t>is prane</w:t>
      </w:r>
      <w:r w:rsidRPr="00F426B6">
        <w:rPr>
          <w:color w:val="auto"/>
          <w:lang w:val="lt-LT"/>
        </w:rPr>
        <w:t>š</w:t>
      </w:r>
      <w:r w:rsidRPr="00585F4D">
        <w:rPr>
          <w:color w:val="auto"/>
          <w:lang w:val="es-ES_tradnl"/>
        </w:rPr>
        <w:t>imas nebuvo siun</w:t>
      </w:r>
      <w:r w:rsidRPr="00F426B6">
        <w:rPr>
          <w:color w:val="auto"/>
          <w:lang w:val="lt-LT"/>
        </w:rPr>
        <w:t>č</w:t>
      </w:r>
      <w:r w:rsidRPr="00585F4D">
        <w:rPr>
          <w:color w:val="auto"/>
          <w:lang w:val="es-ES_tradnl"/>
        </w:rPr>
        <w:t>iamas elektronin</w:t>
      </w:r>
      <w:r w:rsidRPr="00F426B6">
        <w:rPr>
          <w:color w:val="auto"/>
          <w:lang w:val="lt-LT"/>
        </w:rPr>
        <w:t xml:space="preserve">ėmis priemonėmis, – ne anksčiau kaip po 15 </w:t>
      </w:r>
      <w:r w:rsidRPr="00585F4D">
        <w:rPr>
          <w:color w:val="auto"/>
          <w:lang w:val="de-DE"/>
        </w:rPr>
        <w:t>dien</w:t>
      </w:r>
      <w:r w:rsidRPr="00F426B6">
        <w:rPr>
          <w:color w:val="auto"/>
          <w:lang w:val="lt-LT"/>
        </w:rPr>
        <w:t>ų.</w:t>
      </w:r>
    </w:p>
    <w:p w14:paraId="55D94389" w14:textId="77777777" w:rsidR="00D50808" w:rsidRPr="00F426B6" w:rsidRDefault="00D153A7" w:rsidP="00D50808">
      <w:pPr>
        <w:pStyle w:val="Body2"/>
        <w:ind w:firstLine="709"/>
        <w:rPr>
          <w:color w:val="auto"/>
          <w:lang w:val="lt-LT"/>
        </w:rPr>
      </w:pPr>
      <w:r w:rsidRPr="00F426B6">
        <w:rPr>
          <w:color w:val="auto"/>
          <w:lang w:val="lt-LT"/>
        </w:rPr>
        <w:t xml:space="preserve">16.5. Perkančioji organizacija privalo išnagrinėti pretenziją, priimti motyvuotą </w:t>
      </w:r>
      <w:r w:rsidRPr="00585F4D">
        <w:rPr>
          <w:color w:val="auto"/>
          <w:lang w:val="it-IT"/>
        </w:rPr>
        <w:t>sprendim</w:t>
      </w:r>
      <w:r w:rsidRPr="00F426B6">
        <w:rPr>
          <w:color w:val="auto"/>
          <w:lang w:val="lt-LT"/>
        </w:rPr>
        <w:t>ą ir apie jį, taip pat apie anksčiau praneštų pirkimo procedū</w:t>
      </w:r>
      <w:r w:rsidRPr="00585F4D">
        <w:rPr>
          <w:color w:val="auto"/>
          <w:lang w:val="pt-PT"/>
        </w:rPr>
        <w:t>ros termin</w:t>
      </w:r>
      <w:r w:rsidRPr="00F426B6">
        <w:rPr>
          <w:color w:val="auto"/>
          <w:lang w:val="lt-LT"/>
        </w:rPr>
        <w:t>ų pasikeitimą raštu pranešti pretenziją pateikusiam tiekėjui</w:t>
      </w:r>
      <w:r w:rsidRPr="00585F4D">
        <w:rPr>
          <w:color w:val="auto"/>
          <w:lang w:val="it-IT"/>
        </w:rPr>
        <w:t>ir suinteresuotiems dalyviams ne v</w:t>
      </w:r>
      <w:r w:rsidRPr="00F426B6">
        <w:rPr>
          <w:color w:val="auto"/>
          <w:lang w:val="lt-LT"/>
        </w:rPr>
        <w:t>ėliau kaip per 6 darbo dienas nuo pretenzijos gavimo dienos.</w:t>
      </w:r>
    </w:p>
    <w:p w14:paraId="0B00B670" w14:textId="77777777" w:rsidR="00D153A7" w:rsidRPr="00F426B6" w:rsidRDefault="00D153A7" w:rsidP="00D50808">
      <w:pPr>
        <w:pStyle w:val="Body2"/>
        <w:ind w:firstLine="709"/>
        <w:rPr>
          <w:color w:val="auto"/>
          <w:lang w:val="lt-LT"/>
        </w:rPr>
      </w:pPr>
      <w:r w:rsidRPr="00F426B6">
        <w:rPr>
          <w:color w:val="auto"/>
          <w:lang w:val="lt-LT"/>
        </w:rPr>
        <w:t xml:space="preserve">16.6. Jeigu perkančioji organizacija per nustatytą terminą </w:t>
      </w:r>
      <w:r w:rsidRPr="00585F4D">
        <w:rPr>
          <w:color w:val="auto"/>
          <w:lang w:val="de-DE"/>
        </w:rPr>
        <w:t>nei</w:t>
      </w:r>
      <w:r w:rsidRPr="00F426B6">
        <w:rPr>
          <w:color w:val="auto"/>
          <w:lang w:val="lt-LT"/>
        </w:rPr>
        <w:t>šnagrinėja jai pateiktos pretenzijos, tiekėjas turi teisę pateikti prašymą ar pareikš</w:t>
      </w:r>
      <w:r w:rsidRPr="00585F4D">
        <w:rPr>
          <w:color w:val="auto"/>
          <w:lang w:val="it-IT"/>
        </w:rPr>
        <w:t>ti ie</w:t>
      </w:r>
      <w:r w:rsidRPr="00F426B6">
        <w:rPr>
          <w:color w:val="auto"/>
          <w:lang w:val="lt-LT"/>
        </w:rPr>
        <w:t xml:space="preserve">škinį </w:t>
      </w:r>
      <w:r w:rsidRPr="00585F4D">
        <w:rPr>
          <w:color w:val="auto"/>
          <w:lang w:val="it-IT"/>
        </w:rPr>
        <w:t xml:space="preserve">teismui per 15 </w:t>
      </w:r>
      <w:r w:rsidRPr="00585F4D">
        <w:rPr>
          <w:color w:val="auto"/>
          <w:lang w:val="de-DE"/>
        </w:rPr>
        <w:t>dien</w:t>
      </w:r>
      <w:r w:rsidRPr="00F426B6">
        <w:rPr>
          <w:color w:val="auto"/>
          <w:lang w:val="lt-LT"/>
        </w:rPr>
        <w:t xml:space="preserve">ų </w:t>
      </w:r>
      <w:r w:rsidRPr="00585F4D">
        <w:rPr>
          <w:color w:val="auto"/>
          <w:lang w:val="es-ES_tradnl"/>
        </w:rPr>
        <w:t>nuo dienos, kuri</w:t>
      </w:r>
      <w:r w:rsidRPr="00F426B6">
        <w:rPr>
          <w:color w:val="auto"/>
          <w:lang w:val="lt-LT"/>
        </w:rPr>
        <w:t xml:space="preserve">ą </w:t>
      </w:r>
      <w:r w:rsidRPr="00585F4D">
        <w:rPr>
          <w:color w:val="auto"/>
          <w:lang w:val="nl-NL"/>
        </w:rPr>
        <w:t>perkan</w:t>
      </w:r>
      <w:r w:rsidRPr="00F426B6">
        <w:rPr>
          <w:color w:val="auto"/>
          <w:lang w:val="lt-LT"/>
        </w:rPr>
        <w:t>čioji organizacija turė</w:t>
      </w:r>
      <w:r w:rsidRPr="00585F4D">
        <w:rPr>
          <w:color w:val="auto"/>
          <w:lang w:val="es-ES_tradnl"/>
        </w:rPr>
        <w:t>jo ra</w:t>
      </w:r>
      <w:r w:rsidRPr="00F426B6">
        <w:rPr>
          <w:color w:val="auto"/>
          <w:lang w:val="lt-LT"/>
        </w:rPr>
        <w:t xml:space="preserve">štu pranešti apie priimtą </w:t>
      </w:r>
      <w:r w:rsidRPr="00585F4D">
        <w:rPr>
          <w:color w:val="auto"/>
          <w:lang w:val="it-IT"/>
        </w:rPr>
        <w:t>sprendim</w:t>
      </w:r>
      <w:r w:rsidRPr="00F426B6">
        <w:rPr>
          <w:color w:val="auto"/>
          <w:lang w:val="lt-LT"/>
        </w:rPr>
        <w:t>ą pretenziją pateikusiam tiekėjui, suinteresuotiems kandidatams ir suinteresuotiems dalyviams.</w:t>
      </w:r>
    </w:p>
    <w:p w14:paraId="3563AE18" w14:textId="77777777" w:rsidR="00D50808" w:rsidRPr="00F426B6" w:rsidRDefault="00D153A7" w:rsidP="00D50808">
      <w:pPr>
        <w:pStyle w:val="Body2"/>
        <w:ind w:firstLine="709"/>
        <w:rPr>
          <w:color w:val="auto"/>
          <w:lang w:val="lt-LT"/>
        </w:rPr>
      </w:pPr>
      <w:r w:rsidRPr="00F426B6">
        <w:rPr>
          <w:color w:val="auto"/>
          <w:lang w:val="lt-LT"/>
        </w:rPr>
        <w:t>16.7. Tiekėjas turi teisę pareikš</w:t>
      </w:r>
      <w:r w:rsidRPr="00585F4D">
        <w:rPr>
          <w:color w:val="auto"/>
          <w:lang w:val="it-IT"/>
        </w:rPr>
        <w:t>ti ie</w:t>
      </w:r>
      <w:r w:rsidRPr="00F426B6">
        <w:rPr>
          <w:color w:val="auto"/>
          <w:lang w:val="lt-LT"/>
        </w:rPr>
        <w:t>škinį dė</w:t>
      </w:r>
      <w:r w:rsidRPr="00585F4D">
        <w:rPr>
          <w:color w:val="auto"/>
          <w:lang w:val="es-ES_tradnl"/>
        </w:rPr>
        <w:t>l pirkimo sutarties ar preliminariosios sutarties pripa</w:t>
      </w:r>
      <w:r w:rsidRPr="00F426B6">
        <w:rPr>
          <w:color w:val="auto"/>
          <w:lang w:val="lt-LT"/>
        </w:rPr>
        <w:t>žinimo negaliojanč</w:t>
      </w:r>
      <w:r w:rsidRPr="00585F4D">
        <w:rPr>
          <w:color w:val="auto"/>
          <w:lang w:val="it-IT"/>
        </w:rPr>
        <w:t>ia per 6 m</w:t>
      </w:r>
      <w:r w:rsidRPr="00F426B6">
        <w:rPr>
          <w:color w:val="auto"/>
          <w:lang w:val="lt-LT"/>
        </w:rPr>
        <w:t>ė</w:t>
      </w:r>
      <w:r w:rsidRPr="00585F4D">
        <w:rPr>
          <w:color w:val="auto"/>
          <w:lang w:val="it-IT"/>
        </w:rPr>
        <w:t>nesius nuo pirkimo sutarties sudarymo dienos.</w:t>
      </w:r>
    </w:p>
    <w:p w14:paraId="4C1AAC87" w14:textId="77777777" w:rsidR="00D50808" w:rsidRPr="00F426B6" w:rsidRDefault="00D153A7" w:rsidP="00D50808">
      <w:pPr>
        <w:pStyle w:val="Body2"/>
        <w:ind w:firstLine="709"/>
        <w:rPr>
          <w:color w:val="auto"/>
          <w:lang w:val="nl-NL"/>
        </w:rPr>
      </w:pPr>
      <w:r w:rsidRPr="00F426B6">
        <w:rPr>
          <w:color w:val="auto"/>
          <w:lang w:val="lt-LT"/>
        </w:rPr>
        <w:t xml:space="preserve">16.8. Tais atvejais, kai tiekėjui padaryta žala kildinama iš neteisėtų </w:t>
      </w:r>
      <w:r w:rsidRPr="00585F4D">
        <w:rPr>
          <w:color w:val="auto"/>
          <w:lang w:val="nl-NL"/>
        </w:rPr>
        <w:t>perkan</w:t>
      </w:r>
      <w:r w:rsidRPr="00F426B6">
        <w:rPr>
          <w:color w:val="auto"/>
          <w:lang w:val="lt-LT"/>
        </w:rPr>
        <w:t xml:space="preserve">čiosios organizacijos veiksmų </w:t>
      </w:r>
      <w:r w:rsidRPr="00585F4D">
        <w:rPr>
          <w:color w:val="auto"/>
          <w:lang w:val="it-IT"/>
        </w:rPr>
        <w:t>ar sprendim</w:t>
      </w:r>
      <w:r w:rsidRPr="00F426B6">
        <w:rPr>
          <w:color w:val="auto"/>
          <w:lang w:val="lt-LT"/>
        </w:rPr>
        <w:t>ų, tačiau VPĮ nenustatyta pareiga perkančiajai organizacijai raštu informuoti tiekėjus arba paskelbti apie jos veiksmus ar sprendimus, taikomi Civiliniame kodekse nustatyti ieš</w:t>
      </w:r>
      <w:r w:rsidRPr="00585F4D">
        <w:rPr>
          <w:color w:val="auto"/>
          <w:lang w:val="pt-PT"/>
        </w:rPr>
        <w:t>kinio parei</w:t>
      </w:r>
      <w:r w:rsidRPr="00F426B6">
        <w:rPr>
          <w:color w:val="auto"/>
          <w:lang w:val="lt-LT"/>
        </w:rPr>
        <w:t>š</w:t>
      </w:r>
      <w:r w:rsidRPr="00585F4D">
        <w:rPr>
          <w:color w:val="auto"/>
          <w:lang w:val="nl-NL"/>
        </w:rPr>
        <w:t xml:space="preserve">kimo senaties terminai. </w:t>
      </w:r>
      <w:r w:rsidRPr="00F426B6">
        <w:rPr>
          <w:color w:val="auto"/>
          <w:lang w:val="nl-NL"/>
        </w:rPr>
        <w:t>Š</w:t>
      </w:r>
      <w:r w:rsidRPr="00585F4D">
        <w:rPr>
          <w:color w:val="auto"/>
          <w:lang w:val="pt-PT"/>
        </w:rPr>
        <w:t>ios dalies nuostatos netaikomos</w:t>
      </w:r>
      <w:r w:rsidRPr="00F426B6">
        <w:rPr>
          <w:color w:val="auto"/>
          <w:lang w:val="nl-NL"/>
        </w:rPr>
        <w:t xml:space="preserve">, kai ieškinys teikiamas </w:t>
      </w:r>
      <w:r w:rsidRPr="00585F4D">
        <w:rPr>
          <w:color w:val="auto"/>
          <w:lang w:val="nl-NL"/>
        </w:rPr>
        <w:t>perkan</w:t>
      </w:r>
      <w:r w:rsidRPr="00F426B6">
        <w:rPr>
          <w:color w:val="auto"/>
          <w:lang w:val="nl-NL"/>
        </w:rPr>
        <w:t>čiajai organizacija i nepagrįstai nutraukus pirkimo sutartį dė</w:t>
      </w:r>
      <w:r w:rsidRPr="00585F4D">
        <w:rPr>
          <w:color w:val="auto"/>
          <w:lang w:val="es-ES_tradnl"/>
        </w:rPr>
        <w:t>l esminio pirkimo sutarties pa</w:t>
      </w:r>
      <w:r w:rsidRPr="00F426B6">
        <w:rPr>
          <w:color w:val="auto"/>
          <w:lang w:val="nl-NL"/>
        </w:rPr>
        <w:t>žeidimo.</w:t>
      </w:r>
    </w:p>
    <w:p w14:paraId="3659A0C5" w14:textId="77777777" w:rsidR="00D50808" w:rsidRPr="00F426B6" w:rsidRDefault="00D153A7" w:rsidP="00D50808">
      <w:pPr>
        <w:pStyle w:val="Body2"/>
        <w:ind w:firstLine="709"/>
        <w:rPr>
          <w:color w:val="auto"/>
          <w:lang w:val="nl-NL"/>
        </w:rPr>
      </w:pPr>
      <w:r w:rsidRPr="00F426B6">
        <w:rPr>
          <w:color w:val="auto"/>
          <w:lang w:val="nl-NL"/>
        </w:rPr>
        <w:t>16.9. Tiekėjas, pateikę</w:t>
      </w:r>
      <w:r w:rsidRPr="00585F4D">
        <w:rPr>
          <w:color w:val="auto"/>
          <w:lang w:val="pt-PT"/>
        </w:rPr>
        <w:t>s pra</w:t>
      </w:r>
      <w:r w:rsidRPr="00F426B6">
        <w:rPr>
          <w:color w:val="auto"/>
          <w:lang w:val="nl-NL"/>
        </w:rPr>
        <w:t>šymą ar pareiškę</w:t>
      </w:r>
      <w:r w:rsidRPr="00585F4D">
        <w:rPr>
          <w:color w:val="auto"/>
          <w:lang w:val="nl-NL"/>
        </w:rPr>
        <w:t>s ie</w:t>
      </w:r>
      <w:r w:rsidRPr="00F426B6">
        <w:rPr>
          <w:color w:val="auto"/>
          <w:lang w:val="nl-NL"/>
        </w:rPr>
        <w:t xml:space="preserve">škinį </w:t>
      </w:r>
      <w:r w:rsidRPr="00585F4D">
        <w:rPr>
          <w:color w:val="auto"/>
          <w:lang w:val="it-IT"/>
        </w:rPr>
        <w:t>teismui, privalo ne v</w:t>
      </w:r>
      <w:r w:rsidRPr="00F426B6">
        <w:rPr>
          <w:color w:val="auto"/>
          <w:lang w:val="nl-NL"/>
        </w:rPr>
        <w:t>ė</w:t>
      </w:r>
      <w:r w:rsidRPr="00585F4D">
        <w:rPr>
          <w:color w:val="auto"/>
          <w:lang w:val="de-DE"/>
        </w:rPr>
        <w:t>liau kaip per 3 darbo dienas pateikti perkan</w:t>
      </w:r>
      <w:r w:rsidRPr="00F426B6">
        <w:rPr>
          <w:color w:val="auto"/>
          <w:lang w:val="nl-NL"/>
        </w:rPr>
        <w:t>čiajai organizacijai prašymo ar ieškinio kopiją su gavimo teisme įrodymais.</w:t>
      </w:r>
    </w:p>
    <w:p w14:paraId="2779645C" w14:textId="77777777" w:rsidR="00786380" w:rsidRPr="00F426B6" w:rsidRDefault="00D153A7" w:rsidP="00786380">
      <w:pPr>
        <w:pStyle w:val="Body2"/>
        <w:ind w:firstLine="709"/>
        <w:rPr>
          <w:color w:val="auto"/>
          <w:lang w:val="nl-NL"/>
        </w:rPr>
      </w:pPr>
      <w:r w:rsidRPr="00F426B6">
        <w:rPr>
          <w:color w:val="auto"/>
          <w:lang w:val="nl-NL"/>
        </w:rPr>
        <w:t>16.10. Perkančioji organizacija, gavusi tiekė</w:t>
      </w:r>
      <w:r w:rsidRPr="00585F4D">
        <w:rPr>
          <w:color w:val="auto"/>
          <w:lang w:val="pt-PT"/>
        </w:rPr>
        <w:t>jo pra</w:t>
      </w:r>
      <w:r w:rsidRPr="00F426B6">
        <w:rPr>
          <w:color w:val="auto"/>
          <w:lang w:val="nl-NL"/>
        </w:rPr>
        <w:t>šymo ar ieškinio teismui kopiją</w:t>
      </w:r>
      <w:r w:rsidRPr="00585F4D">
        <w:rPr>
          <w:color w:val="auto"/>
          <w:lang w:val="it-IT"/>
        </w:rPr>
        <w:t>, negali sudaryti pirkimo sutarties ar preliminariosios sutarties, kol nesibaig</w:t>
      </w:r>
      <w:r w:rsidRPr="00F426B6">
        <w:rPr>
          <w:color w:val="auto"/>
          <w:lang w:val="nl-NL"/>
        </w:rPr>
        <w:t xml:space="preserve">ė </w:t>
      </w:r>
      <w:r w:rsidRPr="00585F4D">
        <w:rPr>
          <w:color w:val="auto"/>
          <w:lang w:val="pt-PT"/>
        </w:rPr>
        <w:t>atid</w:t>
      </w:r>
      <w:r w:rsidRPr="00F426B6">
        <w:rPr>
          <w:color w:val="auto"/>
          <w:lang w:val="nl-NL"/>
        </w:rPr>
        <w:t>ė</w:t>
      </w:r>
      <w:r w:rsidRPr="00585F4D">
        <w:rPr>
          <w:color w:val="auto"/>
          <w:lang w:val="pt-PT"/>
        </w:rPr>
        <w:t xml:space="preserve">jimo terminas ar </w:t>
      </w:r>
      <w:r w:rsidRPr="00F426B6">
        <w:rPr>
          <w:color w:val="auto"/>
          <w:lang w:val="nl-NL"/>
        </w:rPr>
        <w:t>VPĮ 103 straipsnio 2 dalyje, 105 straipsnio 2 dalies 3 punkte ir 105 straipsnio 3 dalies 3 punkte nurodyti terminai ir kol perkančioji organizacija negavo teismo praneš</w:t>
      </w:r>
      <w:r w:rsidRPr="00585F4D">
        <w:rPr>
          <w:color w:val="auto"/>
          <w:lang w:val="it-IT"/>
        </w:rPr>
        <w:t>imo apie:</w:t>
      </w:r>
    </w:p>
    <w:p w14:paraId="770BD923" w14:textId="77777777" w:rsidR="00786380" w:rsidRPr="00F426B6" w:rsidRDefault="00D153A7" w:rsidP="00786380">
      <w:pPr>
        <w:pStyle w:val="Body2"/>
        <w:ind w:firstLine="709"/>
        <w:rPr>
          <w:color w:val="auto"/>
          <w:lang w:val="nl-NL"/>
        </w:rPr>
      </w:pPr>
      <w:r w:rsidRPr="00F426B6">
        <w:rPr>
          <w:color w:val="auto"/>
          <w:lang w:val="nl-NL"/>
        </w:rPr>
        <w:t>16.10.1. motyvuotą teismo nutartį, kuria atsisakoma priimti ieškinį;</w:t>
      </w:r>
    </w:p>
    <w:p w14:paraId="1C960B01" w14:textId="77777777" w:rsidR="00786380" w:rsidRPr="00F426B6" w:rsidRDefault="00D153A7" w:rsidP="00786380">
      <w:pPr>
        <w:pStyle w:val="Body2"/>
        <w:ind w:firstLine="709"/>
        <w:rPr>
          <w:color w:val="auto"/>
          <w:lang w:val="nl-NL"/>
        </w:rPr>
      </w:pPr>
      <w:r w:rsidRPr="00F426B6">
        <w:rPr>
          <w:color w:val="auto"/>
          <w:lang w:val="nl-NL"/>
        </w:rPr>
        <w:t>16.10.2. motyvuotą teismo nutartį dė</w:t>
      </w:r>
      <w:r w:rsidRPr="00585F4D">
        <w:rPr>
          <w:color w:val="auto"/>
          <w:lang w:val="nl-NL"/>
        </w:rPr>
        <w:t>l tiek</w:t>
      </w:r>
      <w:r w:rsidRPr="00F426B6">
        <w:rPr>
          <w:color w:val="auto"/>
          <w:lang w:val="nl-NL"/>
        </w:rPr>
        <w:t>ė</w:t>
      </w:r>
      <w:r w:rsidRPr="00585F4D">
        <w:rPr>
          <w:color w:val="auto"/>
          <w:lang w:val="pt-PT"/>
        </w:rPr>
        <w:t>jo pra</w:t>
      </w:r>
      <w:r w:rsidRPr="00F426B6">
        <w:rPr>
          <w:color w:val="auto"/>
          <w:lang w:val="nl-NL"/>
        </w:rPr>
        <w:t>šymo taikyti laikiną</w:t>
      </w:r>
      <w:r w:rsidRPr="00585F4D">
        <w:rPr>
          <w:color w:val="auto"/>
          <w:lang w:val="es-ES_tradnl"/>
        </w:rPr>
        <w:t xml:space="preserve">sias apsaugos priemones atmetimo, kai </w:t>
      </w:r>
      <w:r w:rsidRPr="00F426B6">
        <w:rPr>
          <w:color w:val="auto"/>
          <w:lang w:val="nl-NL"/>
        </w:rPr>
        <w:t>š</w:t>
      </w:r>
      <w:r w:rsidRPr="00585F4D">
        <w:rPr>
          <w:color w:val="auto"/>
          <w:lang w:val="pt-PT"/>
        </w:rPr>
        <w:t>is pra</w:t>
      </w:r>
      <w:r w:rsidRPr="00F426B6">
        <w:rPr>
          <w:color w:val="auto"/>
          <w:lang w:val="nl-NL"/>
        </w:rPr>
        <w:t>šymas teisme buvo gautas iki ieš</w:t>
      </w:r>
      <w:r w:rsidRPr="00585F4D">
        <w:rPr>
          <w:color w:val="auto"/>
          <w:lang w:val="pt-PT"/>
        </w:rPr>
        <w:t>kinio parei</w:t>
      </w:r>
      <w:r w:rsidRPr="00F426B6">
        <w:rPr>
          <w:color w:val="auto"/>
          <w:lang w:val="nl-NL"/>
        </w:rPr>
        <w:t>škimo;</w:t>
      </w:r>
    </w:p>
    <w:p w14:paraId="4330DF6F" w14:textId="77777777" w:rsidR="00786380" w:rsidRPr="00F426B6" w:rsidRDefault="00D153A7" w:rsidP="00786380">
      <w:pPr>
        <w:pStyle w:val="Body2"/>
        <w:ind w:firstLine="709"/>
        <w:rPr>
          <w:color w:val="auto"/>
          <w:lang w:val="nl-NL"/>
        </w:rPr>
      </w:pPr>
      <w:r w:rsidRPr="00F426B6">
        <w:rPr>
          <w:color w:val="auto"/>
          <w:lang w:val="nl-NL"/>
        </w:rPr>
        <w:t xml:space="preserve">16.10.3. teismo rezoliuciją priimti ieškinį netaikant laikinųjų </w:t>
      </w:r>
      <w:r w:rsidRPr="00585F4D">
        <w:rPr>
          <w:color w:val="auto"/>
          <w:lang w:val="es-ES_tradnl"/>
        </w:rPr>
        <w:t>apsaugos priemoni</w:t>
      </w:r>
      <w:r w:rsidRPr="00F426B6">
        <w:rPr>
          <w:color w:val="auto"/>
          <w:lang w:val="nl-NL"/>
        </w:rPr>
        <w:t>ų.</w:t>
      </w:r>
    </w:p>
    <w:p w14:paraId="44F87666" w14:textId="77777777" w:rsidR="00786380" w:rsidRPr="00F426B6" w:rsidRDefault="00D153A7" w:rsidP="00786380">
      <w:pPr>
        <w:pStyle w:val="Body2"/>
        <w:ind w:firstLine="709"/>
        <w:rPr>
          <w:color w:val="auto"/>
          <w:lang w:val="nl-NL"/>
        </w:rPr>
      </w:pPr>
      <w:r w:rsidRPr="00F426B6">
        <w:rPr>
          <w:color w:val="auto"/>
          <w:lang w:val="nl-NL"/>
        </w:rPr>
        <w:t>16.11. Jeigu dė</w:t>
      </w:r>
      <w:r w:rsidRPr="00585F4D">
        <w:rPr>
          <w:color w:val="auto"/>
          <w:lang w:val="nl-NL"/>
        </w:rPr>
        <w:t>l tiek</w:t>
      </w:r>
      <w:r w:rsidRPr="00F426B6">
        <w:rPr>
          <w:color w:val="auto"/>
          <w:lang w:val="nl-NL"/>
        </w:rPr>
        <w:t>ė</w:t>
      </w:r>
      <w:r w:rsidRPr="00585F4D">
        <w:rPr>
          <w:color w:val="auto"/>
          <w:lang w:val="pt-PT"/>
        </w:rPr>
        <w:t>jo pra</w:t>
      </w:r>
      <w:r w:rsidRPr="00F426B6">
        <w:rPr>
          <w:color w:val="auto"/>
          <w:lang w:val="nl-NL"/>
        </w:rPr>
        <w:t>š</w:t>
      </w:r>
      <w:r w:rsidRPr="00585F4D">
        <w:rPr>
          <w:color w:val="auto"/>
          <w:lang w:val="pt-PT"/>
        </w:rPr>
        <w:t>ymo pateikimo ar ie</w:t>
      </w:r>
      <w:r w:rsidRPr="00F426B6">
        <w:rPr>
          <w:color w:val="auto"/>
          <w:lang w:val="nl-NL"/>
        </w:rPr>
        <w:t>š</w:t>
      </w:r>
      <w:r w:rsidRPr="00585F4D">
        <w:rPr>
          <w:color w:val="auto"/>
          <w:lang w:val="pt-PT"/>
        </w:rPr>
        <w:t>kinio parei</w:t>
      </w:r>
      <w:r w:rsidRPr="00F426B6">
        <w:rPr>
          <w:color w:val="auto"/>
          <w:lang w:val="nl-NL"/>
        </w:rPr>
        <w:t>š</w:t>
      </w:r>
      <w:r w:rsidRPr="00585F4D">
        <w:rPr>
          <w:color w:val="auto"/>
          <w:lang w:val="it-IT"/>
        </w:rPr>
        <w:t>kimo teismui prat</w:t>
      </w:r>
      <w:r w:rsidRPr="00F426B6">
        <w:rPr>
          <w:color w:val="auto"/>
          <w:lang w:val="nl-NL"/>
        </w:rPr>
        <w:t>ę</w:t>
      </w:r>
      <w:r w:rsidRPr="00585F4D">
        <w:rPr>
          <w:color w:val="auto"/>
          <w:lang w:val="it-IT"/>
        </w:rPr>
        <w:t>siami anks</w:t>
      </w:r>
      <w:r w:rsidRPr="00F426B6">
        <w:rPr>
          <w:color w:val="auto"/>
          <w:lang w:val="nl-NL"/>
        </w:rPr>
        <w:t>čiau tiekė</w:t>
      </w:r>
      <w:r w:rsidRPr="00585F4D">
        <w:rPr>
          <w:color w:val="auto"/>
          <w:lang w:val="pt-PT"/>
        </w:rPr>
        <w:t>jams prane</w:t>
      </w:r>
      <w:r w:rsidRPr="00F426B6">
        <w:rPr>
          <w:color w:val="auto"/>
          <w:lang w:val="nl-NL"/>
        </w:rPr>
        <w:t>šti pirkimo procedūrų terminai, apie tai perkančioji organizacija išsiunč</w:t>
      </w:r>
      <w:r w:rsidRPr="00585F4D">
        <w:rPr>
          <w:color w:val="auto"/>
          <w:lang w:val="nl-NL"/>
        </w:rPr>
        <w:t>ia tiek</w:t>
      </w:r>
      <w:r w:rsidRPr="00F426B6">
        <w:rPr>
          <w:color w:val="auto"/>
          <w:lang w:val="nl-NL"/>
        </w:rPr>
        <w:t>ė</w:t>
      </w:r>
      <w:r w:rsidRPr="00585F4D">
        <w:rPr>
          <w:color w:val="auto"/>
          <w:lang w:val="pt-PT"/>
        </w:rPr>
        <w:t>jams prane</w:t>
      </w:r>
      <w:r w:rsidRPr="00F426B6">
        <w:rPr>
          <w:color w:val="auto"/>
          <w:lang w:val="nl-NL"/>
        </w:rPr>
        <w:t>š</w:t>
      </w:r>
      <w:r w:rsidRPr="00585F4D">
        <w:rPr>
          <w:color w:val="auto"/>
          <w:lang w:val="de-DE"/>
        </w:rPr>
        <w:t>imus ir nurodo termin</w:t>
      </w:r>
      <w:r w:rsidRPr="00F426B6">
        <w:rPr>
          <w:color w:val="auto"/>
          <w:lang w:val="nl-NL"/>
        </w:rPr>
        <w:t xml:space="preserve">ų </w:t>
      </w:r>
      <w:r w:rsidRPr="00585F4D">
        <w:rPr>
          <w:color w:val="auto"/>
          <w:lang w:val="it-IT"/>
        </w:rPr>
        <w:t>prat</w:t>
      </w:r>
      <w:r w:rsidRPr="00F426B6">
        <w:rPr>
          <w:color w:val="auto"/>
          <w:lang w:val="nl-NL"/>
        </w:rPr>
        <w:t>ę</w:t>
      </w:r>
      <w:r w:rsidRPr="00585F4D">
        <w:rPr>
          <w:color w:val="auto"/>
          <w:lang w:val="it-IT"/>
        </w:rPr>
        <w:t>simo prie</w:t>
      </w:r>
      <w:r w:rsidRPr="00F426B6">
        <w:rPr>
          <w:color w:val="auto"/>
          <w:lang w:val="nl-NL"/>
        </w:rPr>
        <w:t>žastis.</w:t>
      </w:r>
    </w:p>
    <w:p w14:paraId="0AE2EF10" w14:textId="77777777" w:rsidR="00D153A7" w:rsidRPr="00F426B6" w:rsidRDefault="00D153A7" w:rsidP="00786380">
      <w:pPr>
        <w:pStyle w:val="Body2"/>
        <w:ind w:firstLine="709"/>
        <w:rPr>
          <w:color w:val="auto"/>
          <w:lang w:val="nl-NL"/>
        </w:rPr>
      </w:pPr>
      <w:r w:rsidRPr="00F426B6">
        <w:rPr>
          <w:color w:val="auto"/>
          <w:lang w:val="nl-NL"/>
        </w:rPr>
        <w:t>16.12. Perkančioji organizacija, suž</w:t>
      </w:r>
      <w:r w:rsidRPr="00585F4D">
        <w:rPr>
          <w:color w:val="auto"/>
          <w:lang w:val="it-IT"/>
        </w:rPr>
        <w:t>inojusi apie teismo sprendim</w:t>
      </w:r>
      <w:r w:rsidRPr="00F426B6">
        <w:rPr>
          <w:color w:val="auto"/>
          <w:lang w:val="nl-NL"/>
        </w:rPr>
        <w:t>ą dė</w:t>
      </w:r>
      <w:r w:rsidRPr="00585F4D">
        <w:rPr>
          <w:color w:val="auto"/>
          <w:lang w:val="nl-NL"/>
        </w:rPr>
        <w:t>l tiek</w:t>
      </w:r>
      <w:r w:rsidRPr="00F426B6">
        <w:rPr>
          <w:color w:val="auto"/>
          <w:lang w:val="nl-NL"/>
        </w:rPr>
        <w:t>ė</w:t>
      </w:r>
      <w:r w:rsidRPr="00585F4D">
        <w:rPr>
          <w:color w:val="auto"/>
          <w:lang w:val="pt-PT"/>
        </w:rPr>
        <w:t>jo pra</w:t>
      </w:r>
      <w:r w:rsidRPr="00F426B6">
        <w:rPr>
          <w:color w:val="auto"/>
          <w:lang w:val="nl-NL"/>
        </w:rPr>
        <w:t>šymo ar ieš</w:t>
      </w:r>
      <w:r w:rsidRPr="00585F4D">
        <w:rPr>
          <w:color w:val="auto"/>
          <w:lang w:val="it-IT"/>
        </w:rPr>
        <w:t>kinio, ne v</w:t>
      </w:r>
      <w:r w:rsidRPr="00F426B6">
        <w:rPr>
          <w:color w:val="auto"/>
          <w:lang w:val="nl-NL"/>
        </w:rPr>
        <w:t>ė</w:t>
      </w:r>
      <w:r w:rsidRPr="00585F4D">
        <w:rPr>
          <w:color w:val="auto"/>
          <w:lang w:val="de-DE"/>
        </w:rPr>
        <w:t>liau kaip per 3 darbo dienas ra</w:t>
      </w:r>
      <w:r w:rsidRPr="00F426B6">
        <w:rPr>
          <w:color w:val="auto"/>
          <w:lang w:val="nl-NL"/>
        </w:rPr>
        <w:t>štu informuoja suinteresuotus kandidatus ir suinteresuotus dalyvius apie teismo priimtus sprendimus.</w:t>
      </w:r>
    </w:p>
    <w:p w14:paraId="3EFA01A5" w14:textId="77777777" w:rsidR="00511021" w:rsidRPr="00585F4D" w:rsidRDefault="00511021" w:rsidP="00511021">
      <w:pPr>
        <w:pStyle w:val="Antrat1"/>
        <w:rPr>
          <w:b/>
          <w:sz w:val="22"/>
          <w:szCs w:val="22"/>
        </w:rPr>
      </w:pPr>
      <w:bookmarkStart w:id="46" w:name="_Toc488054847"/>
      <w:r w:rsidRPr="00585F4D">
        <w:rPr>
          <w:b/>
          <w:sz w:val="22"/>
          <w:szCs w:val="22"/>
        </w:rPr>
        <w:t>PIRKIMO SUTARTIES PASIRAŠYMAS IR SĄLYGOS</w:t>
      </w:r>
      <w:bookmarkEnd w:id="46"/>
    </w:p>
    <w:p w14:paraId="181DDFB3" w14:textId="77777777" w:rsidR="00786380" w:rsidRPr="00F426B6" w:rsidRDefault="00197D08" w:rsidP="00786380">
      <w:pPr>
        <w:pStyle w:val="Body2"/>
        <w:ind w:firstLine="709"/>
        <w:rPr>
          <w:color w:val="auto"/>
          <w:lang w:val="lt-LT"/>
        </w:rPr>
      </w:pPr>
      <w:r w:rsidRPr="00F426B6">
        <w:rPr>
          <w:color w:val="auto"/>
          <w:lang w:val="lt-LT"/>
        </w:rPr>
        <w:t>17</w:t>
      </w:r>
      <w:r w:rsidR="00511021" w:rsidRPr="00F426B6">
        <w:rPr>
          <w:color w:val="auto"/>
          <w:lang w:val="lt-LT"/>
        </w:rPr>
        <w:t xml:space="preserve">.1. </w:t>
      </w:r>
      <w:r w:rsidR="00511021" w:rsidRPr="00585F4D">
        <w:rPr>
          <w:color w:val="auto"/>
          <w:lang w:val="sv-SE"/>
        </w:rPr>
        <w:t>Perkan</w:t>
      </w:r>
      <w:r w:rsidR="00511021" w:rsidRPr="00F426B6">
        <w:rPr>
          <w:color w:val="auto"/>
          <w:lang w:val="lt-LT"/>
        </w:rPr>
        <w:t xml:space="preserve">čioji organizacija sudaryti pirkimo sutartį raštu kviečia tą dalyvį, kurio pasiūlymas pripažintas laimėjusiu, kartu jam nurodomas laikas, iki kada reikia atvykti </w:t>
      </w:r>
      <w:r w:rsidR="00914E75" w:rsidRPr="00F426B6">
        <w:rPr>
          <w:color w:val="auto"/>
          <w:lang w:val="lt-LT"/>
        </w:rPr>
        <w:t>pasirašyti</w:t>
      </w:r>
      <w:r w:rsidR="00511021" w:rsidRPr="00F426B6">
        <w:rPr>
          <w:color w:val="auto"/>
          <w:lang w:val="lt-LT"/>
        </w:rPr>
        <w:t xml:space="preserve"> pirkimo sutarties. </w:t>
      </w:r>
    </w:p>
    <w:p w14:paraId="4D1B97D0" w14:textId="77777777" w:rsidR="00511021" w:rsidRPr="00F426B6" w:rsidRDefault="00197D08" w:rsidP="00786380">
      <w:pPr>
        <w:pStyle w:val="Body2"/>
        <w:ind w:firstLine="709"/>
        <w:rPr>
          <w:color w:val="auto"/>
          <w:lang w:val="lt-LT"/>
        </w:rPr>
      </w:pPr>
      <w:r w:rsidRPr="00F426B6">
        <w:rPr>
          <w:color w:val="auto"/>
          <w:lang w:val="lt-LT"/>
        </w:rPr>
        <w:t>17</w:t>
      </w:r>
      <w:r w:rsidR="00511021" w:rsidRPr="00F426B6">
        <w:rPr>
          <w:color w:val="auto"/>
          <w:lang w:val="lt-LT"/>
        </w:rPr>
        <w:t>.2. Pirkimo sutarties są</w:t>
      </w:r>
      <w:r w:rsidR="00511021" w:rsidRPr="00585F4D">
        <w:rPr>
          <w:color w:val="auto"/>
          <w:lang w:val="pt-PT"/>
        </w:rPr>
        <w:t xml:space="preserve">lygos pateikiamos pirkimo </w:t>
      </w:r>
      <w:r w:rsidR="00511021" w:rsidRPr="00F426B6">
        <w:rPr>
          <w:color w:val="auto"/>
          <w:lang w:val="lt-LT"/>
        </w:rPr>
        <w:t xml:space="preserve">sąlygų </w:t>
      </w:r>
      <w:r w:rsidR="0099183D" w:rsidRPr="00F426B6">
        <w:rPr>
          <w:color w:val="auto"/>
          <w:lang w:val="lt-LT"/>
        </w:rPr>
        <w:t xml:space="preserve">2 </w:t>
      </w:r>
      <w:r w:rsidR="007356EA" w:rsidRPr="00F426B6">
        <w:rPr>
          <w:color w:val="auto"/>
          <w:lang w:val="lt-LT"/>
        </w:rPr>
        <w:t>priede (S</w:t>
      </w:r>
      <w:r w:rsidR="00511021" w:rsidRPr="00F426B6">
        <w:rPr>
          <w:color w:val="auto"/>
          <w:lang w:val="lt-LT"/>
        </w:rPr>
        <w:t>utarties projektas</w:t>
      </w:r>
      <w:r w:rsidR="007356EA" w:rsidRPr="00F426B6">
        <w:rPr>
          <w:color w:val="auto"/>
          <w:lang w:val="lt-LT"/>
        </w:rPr>
        <w:t>)</w:t>
      </w:r>
      <w:r w:rsidR="00511021" w:rsidRPr="00F426B6">
        <w:rPr>
          <w:color w:val="auto"/>
          <w:lang w:val="lt-LT"/>
        </w:rPr>
        <w:t xml:space="preserve">. </w:t>
      </w:r>
    </w:p>
    <w:p w14:paraId="369BF2D6" w14:textId="77777777" w:rsidR="007871DF" w:rsidRPr="002E2507" w:rsidRDefault="00783DEB" w:rsidP="007871DF">
      <w:pPr>
        <w:pStyle w:val="Pagrindiniotekstotrauka"/>
        <w:pBdr>
          <w:bottom w:val="single" w:sz="12" w:space="1" w:color="auto"/>
        </w:pBdr>
        <w:ind w:left="0" w:firstLine="709"/>
        <w:jc w:val="both"/>
        <w:rPr>
          <w:bCs/>
          <w:sz w:val="22"/>
          <w:szCs w:val="22"/>
        </w:rPr>
      </w:pPr>
      <w:r w:rsidRPr="002E2507">
        <w:rPr>
          <w:sz w:val="22"/>
          <w:szCs w:val="22"/>
        </w:rPr>
        <w:t>17.3</w:t>
      </w:r>
      <w:r w:rsidR="007871DF" w:rsidRPr="002E2507">
        <w:rPr>
          <w:sz w:val="22"/>
          <w:szCs w:val="22"/>
        </w:rPr>
        <w:t>.</w:t>
      </w:r>
      <w:r w:rsidR="007871DF" w:rsidRPr="002E2507">
        <w:rPr>
          <w:bCs/>
          <w:sz w:val="22"/>
          <w:szCs w:val="22"/>
        </w:rPr>
        <w:t xml:space="preserve"> Taikoma kainodara – fiksuotas įkainis, įkainis negali būti keičiamas visą sutarties galiojimo laikotarpį, išskyrus sutartyje numatytus atvejus.</w:t>
      </w:r>
    </w:p>
    <w:p w14:paraId="17BFC147" w14:textId="77777777" w:rsidR="004027A7" w:rsidRDefault="004027A7" w:rsidP="004027A7">
      <w:pPr>
        <w:pStyle w:val="Patvirtinta"/>
        <w:ind w:left="0"/>
        <w:jc w:val="both"/>
        <w:rPr>
          <w:rFonts w:ascii="Times New Roman" w:hAnsi="Times New Roman"/>
          <w:szCs w:val="19"/>
          <w:lang w:val="lt-LT"/>
        </w:rPr>
      </w:pPr>
      <w:r w:rsidRPr="00585F4D">
        <w:rPr>
          <w:rFonts w:ascii="Times New Roman" w:hAnsi="Times New Roman"/>
          <w:szCs w:val="19"/>
          <w:lang w:val="lt-LT"/>
        </w:rPr>
        <w:t>Pirkimo dokumentai parengti vadovaujantis Lietuvos Respublikos Viešųjų pirkimų įstatymu</w:t>
      </w:r>
      <w:r w:rsidRPr="00585F4D">
        <w:rPr>
          <w:rFonts w:ascii="Times New Roman" w:hAnsi="Times New Roman"/>
          <w:lang w:val="lt-LT"/>
        </w:rPr>
        <w:t xml:space="preserve"> </w:t>
      </w:r>
      <w:r w:rsidRPr="00585F4D">
        <w:rPr>
          <w:rFonts w:ascii="Times New Roman" w:hAnsi="Times New Roman"/>
          <w:szCs w:val="19"/>
          <w:lang w:val="lt-LT"/>
        </w:rPr>
        <w:t>ir galioja tiek, kiek neprieštarauja įstatymui. Visais atvejais pirmenybė teikiama Viešųjų pirkimų įstatymo normoms.</w:t>
      </w:r>
    </w:p>
    <w:p w14:paraId="326689D9" w14:textId="77777777" w:rsidR="004D31C7" w:rsidRDefault="004D31C7" w:rsidP="004027A7">
      <w:pPr>
        <w:pStyle w:val="Patvirtinta"/>
        <w:ind w:left="0"/>
        <w:jc w:val="both"/>
        <w:rPr>
          <w:rFonts w:ascii="Times New Roman" w:hAnsi="Times New Roman"/>
          <w:szCs w:val="19"/>
          <w:lang w:val="lt-LT"/>
        </w:rPr>
      </w:pPr>
    </w:p>
    <w:bookmarkEnd w:id="14"/>
    <w:tbl>
      <w:tblPr>
        <w:tblW w:w="2654" w:type="dxa"/>
        <w:tblInd w:w="7054" w:type="dxa"/>
        <w:tblLook w:val="01E0" w:firstRow="1" w:lastRow="1" w:firstColumn="1" w:lastColumn="1" w:noHBand="0" w:noVBand="0"/>
      </w:tblPr>
      <w:tblGrid>
        <w:gridCol w:w="2654"/>
      </w:tblGrid>
      <w:tr w:rsidR="00FB4309" w:rsidRPr="00A2068F" w14:paraId="3B5B8BEC" w14:textId="77777777" w:rsidTr="00A0213A">
        <w:tc>
          <w:tcPr>
            <w:tcW w:w="2654" w:type="dxa"/>
          </w:tcPr>
          <w:p w14:paraId="22C3277F" w14:textId="77777777" w:rsidR="00FB4309" w:rsidRDefault="00FB4309" w:rsidP="00A0213A">
            <w:pPr>
              <w:jc w:val="both"/>
            </w:pPr>
          </w:p>
          <w:p w14:paraId="33CEE890" w14:textId="77777777" w:rsidR="00F650F8" w:rsidRDefault="00F650F8" w:rsidP="00A0213A">
            <w:pPr>
              <w:jc w:val="both"/>
            </w:pPr>
          </w:p>
          <w:p w14:paraId="23BCA359" w14:textId="77777777" w:rsidR="00E760DE" w:rsidRDefault="00E760DE" w:rsidP="00A0213A">
            <w:pPr>
              <w:jc w:val="both"/>
            </w:pPr>
          </w:p>
          <w:p w14:paraId="16D3484E" w14:textId="77777777" w:rsidR="00E16163" w:rsidRDefault="00E16163" w:rsidP="00A0213A">
            <w:pPr>
              <w:jc w:val="both"/>
            </w:pPr>
          </w:p>
          <w:p w14:paraId="428989F0" w14:textId="77777777" w:rsidR="00F650F8" w:rsidRDefault="00F650F8" w:rsidP="00A0213A">
            <w:pPr>
              <w:jc w:val="both"/>
            </w:pPr>
          </w:p>
          <w:p w14:paraId="317D9F78" w14:textId="77777777" w:rsidR="00FB4309" w:rsidRPr="00A2068F" w:rsidRDefault="00FB4309" w:rsidP="00A0213A">
            <w:pPr>
              <w:jc w:val="both"/>
            </w:pPr>
            <w:r>
              <w:rPr>
                <w:sz w:val="22"/>
                <w:szCs w:val="22"/>
              </w:rPr>
              <w:t>K</w:t>
            </w:r>
            <w:r w:rsidRPr="00A2068F">
              <w:rPr>
                <w:sz w:val="22"/>
                <w:szCs w:val="22"/>
              </w:rPr>
              <w:t>onkurso sąlygų</w:t>
            </w:r>
          </w:p>
        </w:tc>
      </w:tr>
      <w:tr w:rsidR="00FB4309" w:rsidRPr="00A2068F" w14:paraId="062B1B4A" w14:textId="77777777" w:rsidTr="00A0213A">
        <w:tc>
          <w:tcPr>
            <w:tcW w:w="2654" w:type="dxa"/>
          </w:tcPr>
          <w:p w14:paraId="4213A198" w14:textId="77777777" w:rsidR="00FB4309" w:rsidRPr="00A2068F" w:rsidRDefault="00FB4309" w:rsidP="00A0213A">
            <w:r w:rsidRPr="00A2068F">
              <w:rPr>
                <w:sz w:val="22"/>
                <w:szCs w:val="22"/>
              </w:rPr>
              <w:lastRenderedPageBreak/>
              <w:t>1 priedas</w:t>
            </w:r>
          </w:p>
        </w:tc>
      </w:tr>
    </w:tbl>
    <w:p w14:paraId="24D5F265" w14:textId="77777777" w:rsidR="00FB4309" w:rsidRPr="00A2068F" w:rsidRDefault="00FB4309" w:rsidP="00FB4309">
      <w:pPr>
        <w:ind w:right="-178"/>
        <w:jc w:val="center"/>
        <w:rPr>
          <w:sz w:val="22"/>
          <w:szCs w:val="22"/>
        </w:rPr>
      </w:pPr>
    </w:p>
    <w:p w14:paraId="6D3114F6" w14:textId="77777777" w:rsidR="004C0804" w:rsidRPr="001E1853" w:rsidRDefault="004C0804" w:rsidP="004C0804">
      <w:pPr>
        <w:shd w:val="clear" w:color="auto" w:fill="FFFFFF"/>
        <w:jc w:val="center"/>
        <w:rPr>
          <w:b/>
          <w:bCs/>
          <w:color w:val="000000" w:themeColor="text1"/>
        </w:rPr>
      </w:pPr>
      <w:r w:rsidRPr="001E1853">
        <w:rPr>
          <w:b/>
          <w:bCs/>
          <w:color w:val="000000" w:themeColor="text1"/>
        </w:rPr>
        <w:t>UAB „Medicinos erdvė“</w:t>
      </w:r>
    </w:p>
    <w:p w14:paraId="0EFE23D2" w14:textId="77777777" w:rsidR="004C0804" w:rsidRPr="001E1853" w:rsidRDefault="004C0804" w:rsidP="004C0804">
      <w:pPr>
        <w:shd w:val="clear" w:color="auto" w:fill="FFFFFF"/>
        <w:jc w:val="center"/>
        <w:rPr>
          <w:b/>
          <w:bCs/>
          <w:color w:val="000000" w:themeColor="text1"/>
        </w:rPr>
      </w:pPr>
      <w:r w:rsidRPr="001E1853">
        <w:rPr>
          <w:b/>
          <w:bCs/>
          <w:color w:val="000000" w:themeColor="text1"/>
        </w:rPr>
        <w:t>S. Žukausko g. 37-40, Kaunas, mob. tel. 8 611 65763</w:t>
      </w:r>
    </w:p>
    <w:p w14:paraId="46B0EBE8" w14:textId="77777777" w:rsidR="004C0804" w:rsidRPr="001E1853" w:rsidRDefault="004C0804" w:rsidP="004C0804">
      <w:pPr>
        <w:shd w:val="clear" w:color="auto" w:fill="FFFFFF"/>
        <w:jc w:val="center"/>
        <w:rPr>
          <w:b/>
          <w:bCs/>
          <w:color w:val="000000" w:themeColor="text1"/>
        </w:rPr>
      </w:pPr>
      <w:r w:rsidRPr="001E1853">
        <w:rPr>
          <w:b/>
          <w:bCs/>
          <w:color w:val="000000" w:themeColor="text1"/>
        </w:rPr>
        <w:t>Duomenys apie tiekėją kaupiami Registrų Centro Kauno filiale</w:t>
      </w:r>
    </w:p>
    <w:p w14:paraId="0C56FB1A" w14:textId="77777777" w:rsidR="004C0804" w:rsidRPr="001E1853" w:rsidRDefault="004C0804" w:rsidP="004C0804">
      <w:pPr>
        <w:shd w:val="clear" w:color="auto" w:fill="FFFFFF"/>
        <w:jc w:val="center"/>
        <w:rPr>
          <w:b/>
          <w:bCs/>
          <w:color w:val="000000" w:themeColor="text1"/>
        </w:rPr>
      </w:pPr>
      <w:r w:rsidRPr="001E1853">
        <w:rPr>
          <w:b/>
          <w:bCs/>
          <w:color w:val="000000" w:themeColor="text1"/>
        </w:rPr>
        <w:t>UAB „Medicinos erdvė“ įm.kodas 302485249, PVM kodas LT100005211311</w:t>
      </w:r>
    </w:p>
    <w:p w14:paraId="6F4F1D56" w14:textId="70B4256B" w:rsidR="00FB4309" w:rsidRPr="001A70F7" w:rsidRDefault="00FB4309" w:rsidP="001A70F7">
      <w:pPr>
        <w:rPr>
          <w:sz w:val="18"/>
          <w:szCs w:val="18"/>
        </w:rPr>
      </w:pPr>
    </w:p>
    <w:p w14:paraId="09D5972A" w14:textId="77777777" w:rsidR="001A70F7" w:rsidRPr="001A70F7" w:rsidRDefault="001A70F7" w:rsidP="001A70F7">
      <w:pPr>
        <w:pStyle w:val="Antrat"/>
        <w:jc w:val="left"/>
        <w:rPr>
          <w:b w:val="0"/>
          <w:sz w:val="18"/>
          <w:szCs w:val="18"/>
          <w:lang w:val="lt-LT"/>
        </w:rPr>
      </w:pPr>
      <w:r w:rsidRPr="001A70F7">
        <w:rPr>
          <w:b w:val="0"/>
          <w:sz w:val="18"/>
          <w:szCs w:val="18"/>
          <w:lang w:val="lt-LT"/>
        </w:rPr>
        <w:t xml:space="preserve">LIETUVOS SVEIKATOS MOKSLŲ UNIVERSITETO LIGONINĖ </w:t>
      </w:r>
    </w:p>
    <w:p w14:paraId="6214E319" w14:textId="77777777" w:rsidR="001A70F7" w:rsidRPr="001A70F7" w:rsidRDefault="001A70F7" w:rsidP="001A70F7">
      <w:pPr>
        <w:rPr>
          <w:bCs/>
          <w:sz w:val="18"/>
          <w:szCs w:val="18"/>
        </w:rPr>
      </w:pPr>
      <w:r w:rsidRPr="001A70F7">
        <w:rPr>
          <w:bCs/>
          <w:sz w:val="18"/>
          <w:szCs w:val="18"/>
        </w:rPr>
        <w:t>KAUNO KLINIKOS</w:t>
      </w:r>
    </w:p>
    <w:p w14:paraId="565922CD" w14:textId="77777777" w:rsidR="001A70F7" w:rsidRPr="008A593D" w:rsidRDefault="001A70F7" w:rsidP="001A70F7">
      <w:pPr>
        <w:rPr>
          <w:b/>
          <w:sz w:val="16"/>
          <w:szCs w:val="16"/>
        </w:rPr>
      </w:pPr>
    </w:p>
    <w:p w14:paraId="49255C69" w14:textId="4A0C5C1A" w:rsidR="00FB4309" w:rsidRPr="00A2068F" w:rsidRDefault="00FB4309" w:rsidP="001A70F7">
      <w:pPr>
        <w:tabs>
          <w:tab w:val="center" w:pos="2520"/>
        </w:tabs>
        <w:rPr>
          <w:sz w:val="22"/>
          <w:szCs w:val="22"/>
        </w:rPr>
      </w:pPr>
    </w:p>
    <w:p w14:paraId="3956FED6" w14:textId="77777777" w:rsidR="00FB4309" w:rsidRPr="00FF7F94" w:rsidRDefault="00FB4309" w:rsidP="00FB4309">
      <w:pPr>
        <w:jc w:val="center"/>
        <w:rPr>
          <w:b/>
          <w:sz w:val="18"/>
          <w:szCs w:val="18"/>
        </w:rPr>
      </w:pPr>
    </w:p>
    <w:p w14:paraId="597B37A6" w14:textId="77777777" w:rsidR="00FB4309" w:rsidRPr="00A2068F" w:rsidRDefault="00FB4309" w:rsidP="00FB4309">
      <w:pPr>
        <w:jc w:val="center"/>
        <w:rPr>
          <w:b/>
          <w:sz w:val="22"/>
          <w:szCs w:val="22"/>
        </w:rPr>
      </w:pPr>
      <w:r w:rsidRPr="00A2068F">
        <w:rPr>
          <w:b/>
          <w:sz w:val="22"/>
          <w:szCs w:val="22"/>
        </w:rPr>
        <w:t>PASIŪLYMAS</w:t>
      </w:r>
    </w:p>
    <w:p w14:paraId="6712C853" w14:textId="77777777" w:rsidR="00FB4309" w:rsidRPr="00A2068F" w:rsidRDefault="00FB4309" w:rsidP="00FB4309">
      <w:pPr>
        <w:jc w:val="center"/>
        <w:rPr>
          <w:b/>
          <w:sz w:val="22"/>
          <w:szCs w:val="22"/>
        </w:rPr>
      </w:pPr>
    </w:p>
    <w:p w14:paraId="569BFD01" w14:textId="77777777" w:rsidR="0087485D" w:rsidRPr="0087485D" w:rsidRDefault="00FB4309" w:rsidP="00E16163">
      <w:pPr>
        <w:pStyle w:val="Body2"/>
        <w:jc w:val="center"/>
        <w:rPr>
          <w:b/>
          <w:lang w:val="lt-LT"/>
        </w:rPr>
      </w:pPr>
      <w:r w:rsidRPr="00F426B6">
        <w:rPr>
          <w:b/>
          <w:bCs/>
          <w:lang w:val="lt-LT"/>
        </w:rPr>
        <w:t>DĖL</w:t>
      </w:r>
      <w:r w:rsidR="0087485D" w:rsidRPr="00F426B6">
        <w:rPr>
          <w:lang w:val="lt-LT"/>
        </w:rPr>
        <w:t xml:space="preserve"> </w:t>
      </w:r>
      <w:r w:rsidR="00421A35">
        <w:rPr>
          <w:b/>
          <w:lang w:val="lt-LT"/>
        </w:rPr>
        <w:t>ORTODONBTINIŲ</w:t>
      </w:r>
      <w:r w:rsidR="00E16163" w:rsidRPr="00E16163">
        <w:rPr>
          <w:b/>
          <w:lang w:val="lt-LT"/>
        </w:rPr>
        <w:t xml:space="preserve"> MEDŽIAG</w:t>
      </w:r>
      <w:r w:rsidR="00E16163">
        <w:rPr>
          <w:b/>
          <w:lang w:val="lt-LT"/>
        </w:rPr>
        <w:t>Ų</w:t>
      </w:r>
      <w:r w:rsidR="00E16163" w:rsidRPr="00E16163">
        <w:rPr>
          <w:b/>
          <w:lang w:val="lt-LT"/>
        </w:rPr>
        <w:t xml:space="preserve"> IR PRIEMON</w:t>
      </w:r>
      <w:r w:rsidR="00E16163">
        <w:rPr>
          <w:b/>
          <w:lang w:val="lt-LT"/>
        </w:rPr>
        <w:t xml:space="preserve">IŲ </w:t>
      </w:r>
      <w:r w:rsidR="002B7414">
        <w:rPr>
          <w:b/>
          <w:lang w:val="lt-LT"/>
        </w:rPr>
        <w:t>PIRKIMO</w:t>
      </w:r>
    </w:p>
    <w:p w14:paraId="3945FBEF" w14:textId="77777777" w:rsidR="0087485D" w:rsidRPr="0087485D" w:rsidRDefault="0087485D" w:rsidP="00E16163">
      <w:pPr>
        <w:pStyle w:val="Body2"/>
        <w:rPr>
          <w:lang w:val="lt-LT"/>
        </w:rPr>
      </w:pPr>
    </w:p>
    <w:p w14:paraId="4CDEE13B" w14:textId="77777777" w:rsidR="00FB4309" w:rsidRPr="00A2068F" w:rsidRDefault="00FB4309" w:rsidP="0087485D">
      <w:pPr>
        <w:shd w:val="clear" w:color="auto" w:fill="FFFFFF"/>
        <w:rPr>
          <w:sz w:val="22"/>
          <w:szCs w:val="22"/>
        </w:rPr>
      </w:pPr>
    </w:p>
    <w:p w14:paraId="1D73735F" w14:textId="3B8A1AA0" w:rsidR="00FB4309" w:rsidRPr="00A2068F" w:rsidRDefault="001A70F7" w:rsidP="00FB4309">
      <w:pPr>
        <w:shd w:val="clear" w:color="auto" w:fill="FFFFFF"/>
        <w:jc w:val="center"/>
        <w:rPr>
          <w:b/>
          <w:bCs/>
          <w:sz w:val="22"/>
          <w:szCs w:val="22"/>
        </w:rPr>
      </w:pPr>
      <w:r>
        <w:rPr>
          <w:sz w:val="22"/>
          <w:szCs w:val="22"/>
        </w:rPr>
        <w:t>2022.02.01</w:t>
      </w:r>
      <w:r w:rsidR="00FB4309" w:rsidRPr="00A2068F">
        <w:rPr>
          <w:sz w:val="22"/>
          <w:szCs w:val="22"/>
        </w:rPr>
        <w:t>Nr.</w:t>
      </w:r>
      <w:r>
        <w:rPr>
          <w:sz w:val="22"/>
          <w:szCs w:val="22"/>
        </w:rPr>
        <w:t>2022/02/01-1</w:t>
      </w:r>
    </w:p>
    <w:p w14:paraId="711DBC4E" w14:textId="254389FC" w:rsidR="00FB4309" w:rsidRPr="00A2068F" w:rsidRDefault="00FB4309" w:rsidP="00FB4309">
      <w:pPr>
        <w:shd w:val="clear" w:color="auto" w:fill="FFFFFF"/>
        <w:jc w:val="center"/>
        <w:rPr>
          <w:bCs/>
          <w:sz w:val="22"/>
          <w:szCs w:val="22"/>
        </w:rPr>
      </w:pPr>
    </w:p>
    <w:p w14:paraId="1CCDF067" w14:textId="06BC3843" w:rsidR="00FB4309" w:rsidRPr="00A2068F" w:rsidRDefault="001A70F7" w:rsidP="00FB4309">
      <w:pPr>
        <w:shd w:val="clear" w:color="auto" w:fill="FFFFFF"/>
        <w:jc w:val="center"/>
        <w:rPr>
          <w:bCs/>
          <w:sz w:val="22"/>
          <w:szCs w:val="22"/>
        </w:rPr>
      </w:pPr>
      <w:r>
        <w:rPr>
          <w:bCs/>
          <w:sz w:val="22"/>
          <w:szCs w:val="22"/>
        </w:rPr>
        <w:t>Bijūnų 16, Kaunas</w:t>
      </w:r>
    </w:p>
    <w:p w14:paraId="238C60D5" w14:textId="50CA492B" w:rsidR="00FB4309" w:rsidRPr="00A2068F" w:rsidRDefault="00FB4309" w:rsidP="00FB4309">
      <w:pPr>
        <w:shd w:val="clear" w:color="auto" w:fill="FFFFFF"/>
        <w:jc w:val="center"/>
        <w:rPr>
          <w:bCs/>
          <w:sz w:val="22"/>
          <w:szCs w:val="22"/>
        </w:rPr>
      </w:pPr>
    </w:p>
    <w:p w14:paraId="5B6B94CF" w14:textId="77777777" w:rsidR="00FB4309" w:rsidRPr="00FF7F94" w:rsidRDefault="00FB4309" w:rsidP="00FB4309">
      <w:pPr>
        <w:jc w:val="center"/>
        <w:rPr>
          <w:sz w:val="14"/>
          <w:szCs w:val="14"/>
        </w:rPr>
      </w:pPr>
    </w:p>
    <w:p w14:paraId="4938A356" w14:textId="77777777" w:rsidR="00FB4309" w:rsidRPr="00A2068F" w:rsidRDefault="00FB4309" w:rsidP="00FB4309">
      <w:pPr>
        <w:jc w:val="right"/>
        <w:rPr>
          <w:sz w:val="22"/>
          <w:szCs w:val="22"/>
        </w:rPr>
      </w:pP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t>1 lentelė</w:t>
      </w:r>
    </w:p>
    <w:p w14:paraId="1CDF07CA" w14:textId="77777777" w:rsidR="00FB4309" w:rsidRPr="00A2068F" w:rsidRDefault="00FB4309" w:rsidP="00FB4309">
      <w:pPr>
        <w:jc w:val="center"/>
        <w:rPr>
          <w:b/>
          <w:sz w:val="22"/>
          <w:szCs w:val="22"/>
        </w:rPr>
      </w:pPr>
      <w:r w:rsidRPr="00A2068F">
        <w:rPr>
          <w:b/>
          <w:sz w:val="22"/>
          <w:szCs w:val="22"/>
        </w:rPr>
        <w:t>TIEKĖJO REKVIZITAI</w:t>
      </w:r>
    </w:p>
    <w:p w14:paraId="333A994A" w14:textId="77777777" w:rsidR="00FB4309" w:rsidRPr="00A2068F" w:rsidRDefault="00FB4309" w:rsidP="00FB4309">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A2068F" w14:paraId="6F5814D6" w14:textId="77777777" w:rsidTr="001A70F7">
        <w:tc>
          <w:tcPr>
            <w:tcW w:w="4928" w:type="dxa"/>
            <w:tcBorders>
              <w:top w:val="single" w:sz="4" w:space="0" w:color="auto"/>
              <w:left w:val="single" w:sz="4" w:space="0" w:color="auto"/>
              <w:bottom w:val="single" w:sz="4" w:space="0" w:color="auto"/>
              <w:right w:val="single" w:sz="4" w:space="0" w:color="auto"/>
            </w:tcBorders>
          </w:tcPr>
          <w:p w14:paraId="6A177B9B" w14:textId="77777777" w:rsidR="00FB4309" w:rsidRPr="00A2068F" w:rsidRDefault="00FB4309" w:rsidP="00A0213A">
            <w:pPr>
              <w:jc w:val="both"/>
              <w:rPr>
                <w:i/>
              </w:rPr>
            </w:pPr>
            <w:r w:rsidRPr="00A2068F">
              <w:rPr>
                <w:sz w:val="22"/>
                <w:szCs w:val="22"/>
              </w:rPr>
              <w:t xml:space="preserve">Tiekėjo pavadinimas </w:t>
            </w:r>
            <w:r w:rsidRPr="00A2068F">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1EDCD57" w14:textId="7C96D3BD" w:rsidR="00FB4309" w:rsidRPr="00A2068F" w:rsidRDefault="001A70F7" w:rsidP="00A0213A">
            <w:pPr>
              <w:jc w:val="both"/>
            </w:pPr>
            <w:r>
              <w:t>UAB „Medicinos erdvė“</w:t>
            </w:r>
          </w:p>
          <w:p w14:paraId="3AEB48E4" w14:textId="77777777" w:rsidR="00FB4309" w:rsidRPr="00A2068F" w:rsidRDefault="00FB4309" w:rsidP="00A0213A">
            <w:pPr>
              <w:jc w:val="both"/>
            </w:pPr>
          </w:p>
        </w:tc>
      </w:tr>
      <w:tr w:rsidR="00FB4309" w:rsidRPr="00A2068F" w14:paraId="21F11276" w14:textId="77777777" w:rsidTr="001A70F7">
        <w:tc>
          <w:tcPr>
            <w:tcW w:w="4928" w:type="dxa"/>
            <w:tcBorders>
              <w:top w:val="single" w:sz="4" w:space="0" w:color="auto"/>
              <w:left w:val="single" w:sz="4" w:space="0" w:color="auto"/>
              <w:bottom w:val="single" w:sz="4" w:space="0" w:color="auto"/>
              <w:right w:val="single" w:sz="4" w:space="0" w:color="auto"/>
            </w:tcBorders>
          </w:tcPr>
          <w:p w14:paraId="212456EC" w14:textId="77777777" w:rsidR="00FB4309" w:rsidRPr="00A2068F" w:rsidRDefault="00FB4309" w:rsidP="00A0213A">
            <w:pPr>
              <w:jc w:val="both"/>
            </w:pPr>
            <w:r w:rsidRPr="00A2068F">
              <w:rPr>
                <w:sz w:val="22"/>
                <w:szCs w:val="22"/>
              </w:rPr>
              <w:t>Tiekėjo adresas</w:t>
            </w:r>
            <w:r w:rsidRPr="00A2068F">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A2754E9" w14:textId="326745B0" w:rsidR="00FB4309" w:rsidRPr="00A2068F" w:rsidRDefault="001A70F7" w:rsidP="00A0213A">
            <w:pPr>
              <w:jc w:val="both"/>
            </w:pPr>
            <w:r>
              <w:t>Bijūnų 16, Kaunas</w:t>
            </w:r>
          </w:p>
        </w:tc>
      </w:tr>
      <w:tr w:rsidR="00FB4309" w:rsidRPr="00A2068F" w14:paraId="44CAA3D4" w14:textId="77777777" w:rsidTr="001A70F7">
        <w:tc>
          <w:tcPr>
            <w:tcW w:w="4928" w:type="dxa"/>
            <w:tcBorders>
              <w:top w:val="single" w:sz="4" w:space="0" w:color="auto"/>
              <w:left w:val="single" w:sz="4" w:space="0" w:color="auto"/>
              <w:bottom w:val="single" w:sz="4" w:space="0" w:color="auto"/>
              <w:right w:val="single" w:sz="4" w:space="0" w:color="auto"/>
            </w:tcBorders>
          </w:tcPr>
          <w:p w14:paraId="385E0BF7" w14:textId="77777777" w:rsidR="00FB4309" w:rsidRPr="00A2068F" w:rsidRDefault="00FB4309" w:rsidP="00A0213A">
            <w:pPr>
              <w:jc w:val="both"/>
            </w:pPr>
            <w:r w:rsidRPr="00A2068F">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AFDC712" w14:textId="6CE4ECC4" w:rsidR="00FB4309" w:rsidRPr="00A2068F" w:rsidRDefault="001A70F7" w:rsidP="00A0213A">
            <w:pPr>
              <w:jc w:val="both"/>
            </w:pPr>
            <w:r>
              <w:t>LT 100002511311</w:t>
            </w:r>
          </w:p>
        </w:tc>
      </w:tr>
      <w:tr w:rsidR="00FB4309" w:rsidRPr="00A2068F" w14:paraId="5A42ACFD" w14:textId="77777777" w:rsidTr="001A70F7">
        <w:tc>
          <w:tcPr>
            <w:tcW w:w="4928" w:type="dxa"/>
            <w:tcBorders>
              <w:top w:val="single" w:sz="4" w:space="0" w:color="auto"/>
              <w:left w:val="single" w:sz="4" w:space="0" w:color="auto"/>
              <w:bottom w:val="single" w:sz="4" w:space="0" w:color="auto"/>
              <w:right w:val="single" w:sz="4" w:space="0" w:color="auto"/>
            </w:tcBorders>
          </w:tcPr>
          <w:p w14:paraId="2CFBCEE3" w14:textId="77777777" w:rsidR="00FB4309" w:rsidRPr="00A2068F" w:rsidRDefault="00FB4309" w:rsidP="00A0213A">
            <w:pPr>
              <w:jc w:val="both"/>
            </w:pPr>
            <w:r w:rsidRPr="00A2068F">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33CB042" w14:textId="77777777" w:rsidR="00FB4309" w:rsidRPr="00A2068F" w:rsidRDefault="00FB4309" w:rsidP="00A0213A">
            <w:pPr>
              <w:jc w:val="both"/>
            </w:pPr>
          </w:p>
        </w:tc>
      </w:tr>
      <w:tr w:rsidR="00FB4309" w:rsidRPr="00A2068F" w14:paraId="1C417674" w14:textId="77777777" w:rsidTr="001A70F7">
        <w:tc>
          <w:tcPr>
            <w:tcW w:w="4928" w:type="dxa"/>
            <w:tcBorders>
              <w:top w:val="single" w:sz="4" w:space="0" w:color="auto"/>
              <w:left w:val="single" w:sz="4" w:space="0" w:color="auto"/>
              <w:bottom w:val="single" w:sz="4" w:space="0" w:color="auto"/>
              <w:right w:val="single" w:sz="4" w:space="0" w:color="auto"/>
            </w:tcBorders>
          </w:tcPr>
          <w:p w14:paraId="4AF35E05" w14:textId="77777777" w:rsidR="00FB4309" w:rsidRPr="00A2068F" w:rsidRDefault="00FB4309" w:rsidP="00A0213A">
            <w:pPr>
              <w:jc w:val="both"/>
            </w:pPr>
            <w:r w:rsidRPr="00A2068F">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56AC62C" w14:textId="10B88704" w:rsidR="00FB4309" w:rsidRPr="00A2068F" w:rsidRDefault="001A70F7" w:rsidP="00A0213A">
            <w:pPr>
              <w:jc w:val="both"/>
            </w:pPr>
            <w:r>
              <w:t>Direktorė, Rasa Abrasonienė</w:t>
            </w:r>
          </w:p>
        </w:tc>
      </w:tr>
      <w:tr w:rsidR="001A70F7" w:rsidRPr="00A2068F" w14:paraId="2786F9D9" w14:textId="77777777" w:rsidTr="001A70F7">
        <w:tc>
          <w:tcPr>
            <w:tcW w:w="4928" w:type="dxa"/>
            <w:tcBorders>
              <w:top w:val="single" w:sz="4" w:space="0" w:color="auto"/>
              <w:left w:val="single" w:sz="4" w:space="0" w:color="auto"/>
              <w:bottom w:val="single" w:sz="4" w:space="0" w:color="auto"/>
              <w:right w:val="single" w:sz="4" w:space="0" w:color="auto"/>
            </w:tcBorders>
          </w:tcPr>
          <w:p w14:paraId="166A0C58" w14:textId="77777777" w:rsidR="001A70F7" w:rsidRPr="00A2068F" w:rsidRDefault="001A70F7" w:rsidP="001A70F7">
            <w:pPr>
              <w:jc w:val="both"/>
            </w:pPr>
            <w:r w:rsidRPr="00A2068F">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D685B64" w14:textId="68385A69" w:rsidR="001A70F7" w:rsidRPr="00A2068F" w:rsidRDefault="001A70F7" w:rsidP="001A70F7">
            <w:pPr>
              <w:jc w:val="both"/>
            </w:pPr>
            <w:r>
              <w:t>Direktorė, Rasa Abrasonienė</w:t>
            </w:r>
          </w:p>
        </w:tc>
      </w:tr>
      <w:tr w:rsidR="002B4A97" w:rsidRPr="00A2068F" w14:paraId="61D72F4B" w14:textId="77777777" w:rsidTr="001A70F7">
        <w:tc>
          <w:tcPr>
            <w:tcW w:w="4928" w:type="dxa"/>
            <w:tcBorders>
              <w:top w:val="single" w:sz="4" w:space="0" w:color="auto"/>
              <w:left w:val="single" w:sz="4" w:space="0" w:color="auto"/>
              <w:bottom w:val="single" w:sz="4" w:space="0" w:color="auto"/>
              <w:right w:val="single" w:sz="4" w:space="0" w:color="auto"/>
            </w:tcBorders>
          </w:tcPr>
          <w:p w14:paraId="002BD0AE" w14:textId="77777777" w:rsidR="002B4A97" w:rsidRPr="00A2068F" w:rsidRDefault="002B4A97" w:rsidP="002B4A97">
            <w:pPr>
              <w:jc w:val="both"/>
            </w:pPr>
            <w:r w:rsidRPr="00A2068F">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BF14455" w14:textId="2D591866" w:rsidR="002B4A97" w:rsidRPr="00A2068F" w:rsidRDefault="002B4A97" w:rsidP="002B4A97">
            <w:pPr>
              <w:jc w:val="both"/>
            </w:pPr>
            <w:r>
              <w:t>Direktorė, Rasa Abrasonienė</w:t>
            </w:r>
          </w:p>
        </w:tc>
      </w:tr>
      <w:tr w:rsidR="002B4A97" w:rsidRPr="00A2068F" w14:paraId="251E31FE" w14:textId="77777777" w:rsidTr="001A70F7">
        <w:tc>
          <w:tcPr>
            <w:tcW w:w="4928" w:type="dxa"/>
            <w:tcBorders>
              <w:top w:val="single" w:sz="4" w:space="0" w:color="auto"/>
              <w:left w:val="single" w:sz="4" w:space="0" w:color="auto"/>
              <w:bottom w:val="single" w:sz="4" w:space="0" w:color="auto"/>
              <w:right w:val="single" w:sz="4" w:space="0" w:color="auto"/>
            </w:tcBorders>
          </w:tcPr>
          <w:p w14:paraId="173E443D" w14:textId="77777777" w:rsidR="002B4A97" w:rsidRPr="00A2068F" w:rsidRDefault="002B4A97" w:rsidP="002B4A97">
            <w:pPr>
              <w:jc w:val="both"/>
            </w:pPr>
            <w:r w:rsidRPr="00A2068F">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ACC9287" w14:textId="0231F2EE" w:rsidR="002B4A97" w:rsidRPr="00A2068F" w:rsidRDefault="002B4A97" w:rsidP="002B4A97">
            <w:pPr>
              <w:jc w:val="both"/>
            </w:pPr>
            <w:r>
              <w:t>8 611 65753</w:t>
            </w:r>
          </w:p>
        </w:tc>
      </w:tr>
      <w:tr w:rsidR="002B4A97" w:rsidRPr="00A2068F" w14:paraId="6D2E49B8" w14:textId="77777777" w:rsidTr="001A70F7">
        <w:tc>
          <w:tcPr>
            <w:tcW w:w="4928" w:type="dxa"/>
            <w:tcBorders>
              <w:top w:val="single" w:sz="4" w:space="0" w:color="auto"/>
              <w:left w:val="single" w:sz="4" w:space="0" w:color="auto"/>
              <w:bottom w:val="single" w:sz="4" w:space="0" w:color="auto"/>
              <w:right w:val="single" w:sz="4" w:space="0" w:color="auto"/>
            </w:tcBorders>
          </w:tcPr>
          <w:p w14:paraId="127094CC" w14:textId="77777777" w:rsidR="002B4A97" w:rsidRPr="00A2068F" w:rsidRDefault="002B4A97" w:rsidP="002B4A97">
            <w:pPr>
              <w:jc w:val="both"/>
            </w:pPr>
            <w:r w:rsidRPr="00A2068F">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4092071" w14:textId="3F31267C" w:rsidR="002B4A97" w:rsidRPr="00A2068F" w:rsidRDefault="002B4A97" w:rsidP="002B4A97">
            <w:pPr>
              <w:jc w:val="both"/>
            </w:pPr>
            <w:r>
              <w:t>8 37 214663</w:t>
            </w:r>
          </w:p>
        </w:tc>
      </w:tr>
      <w:tr w:rsidR="002B4A97" w:rsidRPr="00A2068F" w14:paraId="01F6D373" w14:textId="77777777" w:rsidTr="001A70F7">
        <w:tc>
          <w:tcPr>
            <w:tcW w:w="4928" w:type="dxa"/>
            <w:tcBorders>
              <w:top w:val="single" w:sz="4" w:space="0" w:color="auto"/>
              <w:left w:val="single" w:sz="4" w:space="0" w:color="auto"/>
              <w:bottom w:val="single" w:sz="4" w:space="0" w:color="auto"/>
              <w:right w:val="single" w:sz="4" w:space="0" w:color="auto"/>
            </w:tcBorders>
          </w:tcPr>
          <w:p w14:paraId="23CEFA4D" w14:textId="77777777" w:rsidR="002B4A97" w:rsidRPr="00A2068F" w:rsidRDefault="002B4A97" w:rsidP="002B4A97">
            <w:pPr>
              <w:jc w:val="both"/>
            </w:pPr>
            <w:r w:rsidRPr="00A2068F">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6652986" w14:textId="49BC0570" w:rsidR="002B4A97" w:rsidRPr="001A70F7" w:rsidRDefault="002B4A97" w:rsidP="002B4A97">
            <w:pPr>
              <w:jc w:val="both"/>
              <w:rPr>
                <w:lang w:val="en-US"/>
              </w:rPr>
            </w:pPr>
            <w:r>
              <w:t>marketingas</w:t>
            </w:r>
            <w:r>
              <w:rPr>
                <w:lang w:val="en-US"/>
              </w:rPr>
              <w:t>@medicinoserdve.lt</w:t>
            </w:r>
          </w:p>
        </w:tc>
      </w:tr>
    </w:tbl>
    <w:p w14:paraId="751A871D" w14:textId="77777777" w:rsidR="00FB4309" w:rsidRPr="00A2068F" w:rsidRDefault="00FB4309" w:rsidP="00FB4309">
      <w:pPr>
        <w:jc w:val="both"/>
        <w:rPr>
          <w:sz w:val="22"/>
          <w:szCs w:val="22"/>
        </w:rPr>
      </w:pPr>
    </w:p>
    <w:p w14:paraId="15BE676A" w14:textId="77777777" w:rsidR="00FB4309" w:rsidRPr="00C86EB2" w:rsidRDefault="00FB4309" w:rsidP="00FB4309">
      <w:pPr>
        <w:tabs>
          <w:tab w:val="left" w:pos="709"/>
        </w:tabs>
        <w:jc w:val="both"/>
        <w:rPr>
          <w:sz w:val="22"/>
          <w:szCs w:val="22"/>
        </w:rPr>
      </w:pPr>
      <w:r>
        <w:tab/>
      </w:r>
      <w:r w:rsidRPr="00C86EB2">
        <w:rPr>
          <w:sz w:val="22"/>
          <w:szCs w:val="22"/>
        </w:rPr>
        <w:t>1. Šiuo pasiūlymu pažymime, kad sutinkame su visomis pirkimo sąlygomis, nustatytomis:</w:t>
      </w:r>
    </w:p>
    <w:p w14:paraId="44920C13" w14:textId="77777777" w:rsidR="00FB4309" w:rsidRPr="00C86EB2" w:rsidRDefault="00FB4309" w:rsidP="00FB4309">
      <w:pPr>
        <w:ind w:left="720"/>
        <w:jc w:val="both"/>
        <w:rPr>
          <w:sz w:val="22"/>
          <w:szCs w:val="22"/>
        </w:rPr>
      </w:pPr>
      <w:r w:rsidRPr="00C86EB2">
        <w:rPr>
          <w:sz w:val="22"/>
          <w:szCs w:val="22"/>
        </w:rPr>
        <w:t>1) atviro konkurso skelbime, paskelbtame Viešųjų pirkimų įstatymo nustatyta tvarka;</w:t>
      </w:r>
    </w:p>
    <w:p w14:paraId="31E60214" w14:textId="77777777" w:rsidR="00FB4309" w:rsidRPr="00C86EB2" w:rsidRDefault="00FB4309" w:rsidP="00FB4309">
      <w:pPr>
        <w:ind w:left="720"/>
        <w:jc w:val="both"/>
        <w:rPr>
          <w:sz w:val="22"/>
          <w:szCs w:val="22"/>
        </w:rPr>
      </w:pPr>
      <w:r w:rsidRPr="00C86EB2">
        <w:rPr>
          <w:sz w:val="22"/>
          <w:szCs w:val="22"/>
        </w:rPr>
        <w:t>2) kituose pirkimo dokumentuose (jų paaiškinimuose, papildymuose).</w:t>
      </w:r>
    </w:p>
    <w:p w14:paraId="5FEA968D" w14:textId="77777777" w:rsidR="00FB4309" w:rsidRPr="00C86EB2" w:rsidRDefault="00FB4309" w:rsidP="00FB4309">
      <w:pPr>
        <w:ind w:firstLine="720"/>
        <w:jc w:val="both"/>
        <w:rPr>
          <w:sz w:val="22"/>
          <w:szCs w:val="22"/>
        </w:rPr>
      </w:pPr>
      <w:r w:rsidRPr="00C86EB2">
        <w:rPr>
          <w:sz w:val="22"/>
          <w:szCs w:val="22"/>
        </w:rPr>
        <w:t xml:space="preserve">2. </w:t>
      </w:r>
      <w:r w:rsidRPr="00A2068F">
        <w:rPr>
          <w:spacing w:val="-4"/>
          <w:sz w:val="22"/>
          <w:szCs w:val="22"/>
        </w:rPr>
        <w:t xml:space="preserve">Pasirašydamas CVP IS priemonėmis pateiktą pasiūlymą </w:t>
      </w:r>
      <w:r>
        <w:rPr>
          <w:spacing w:val="-4"/>
          <w:sz w:val="22"/>
          <w:szCs w:val="22"/>
        </w:rPr>
        <w:t>kvalifikuotu</w:t>
      </w:r>
      <w:r w:rsidRPr="00A2068F">
        <w:rPr>
          <w:spacing w:val="-4"/>
          <w:sz w:val="22"/>
          <w:szCs w:val="22"/>
        </w:rPr>
        <w:t xml:space="preserve"> elektroniniu parašu, patvirtinu, kad dokumentų skaitmeninės</w:t>
      </w:r>
      <w:r w:rsidRPr="00A2068F">
        <w:rPr>
          <w:sz w:val="22"/>
          <w:szCs w:val="22"/>
        </w:rPr>
        <w:t xml:space="preserve"> kopijos ir elektroninėmis priemonėmis pateikti duomenys yra tikri.</w:t>
      </w:r>
      <w:r w:rsidRPr="00C86EB2">
        <w:rPr>
          <w:sz w:val="22"/>
          <w:szCs w:val="22"/>
        </w:rPr>
        <w:t xml:space="preserve"> </w:t>
      </w:r>
    </w:p>
    <w:p w14:paraId="459E7E88" w14:textId="77777777" w:rsidR="00FB4309" w:rsidRDefault="00FB4309" w:rsidP="00FB4309">
      <w:pPr>
        <w:jc w:val="both"/>
        <w:rPr>
          <w:sz w:val="22"/>
          <w:szCs w:val="22"/>
        </w:rPr>
      </w:pPr>
    </w:p>
    <w:p w14:paraId="6C69030B" w14:textId="77777777" w:rsidR="00FB4309" w:rsidRPr="00A2068F" w:rsidRDefault="00FB4309" w:rsidP="00FB4309">
      <w:pPr>
        <w:pStyle w:val="Antrats"/>
        <w:widowControl/>
        <w:tabs>
          <w:tab w:val="clear" w:pos="4153"/>
          <w:tab w:val="clear" w:pos="8306"/>
        </w:tabs>
        <w:spacing w:after="0"/>
        <w:jc w:val="right"/>
        <w:rPr>
          <w:sz w:val="22"/>
          <w:szCs w:val="22"/>
        </w:rPr>
      </w:pPr>
      <w:r w:rsidRPr="00A2068F">
        <w:rPr>
          <w:sz w:val="22"/>
          <w:szCs w:val="22"/>
        </w:rPr>
        <w:tab/>
      </w:r>
      <w:r w:rsidRPr="00A2068F">
        <w:rPr>
          <w:sz w:val="22"/>
          <w:szCs w:val="22"/>
        </w:rPr>
        <w:tab/>
        <w:t>2 lentelė</w:t>
      </w:r>
    </w:p>
    <w:p w14:paraId="13A69C75" w14:textId="77777777" w:rsidR="00FB4309" w:rsidRDefault="00FB4309" w:rsidP="00FB4309">
      <w:pPr>
        <w:jc w:val="center"/>
        <w:rPr>
          <w:b/>
          <w:sz w:val="22"/>
          <w:szCs w:val="22"/>
        </w:rPr>
      </w:pPr>
    </w:p>
    <w:p w14:paraId="45BEC7FA" w14:textId="77777777" w:rsidR="00075729" w:rsidRDefault="00075729" w:rsidP="00FB4309">
      <w:pPr>
        <w:autoSpaceDE w:val="0"/>
        <w:autoSpaceDN w:val="0"/>
        <w:adjustRightInd w:val="0"/>
        <w:jc w:val="center"/>
        <w:rPr>
          <w:b/>
          <w:sz w:val="22"/>
          <w:szCs w:val="22"/>
        </w:rPr>
      </w:pPr>
    </w:p>
    <w:p w14:paraId="0BC88B21" w14:textId="77777777" w:rsidR="00075729" w:rsidRDefault="00075729" w:rsidP="00FB4309">
      <w:pPr>
        <w:autoSpaceDE w:val="0"/>
        <w:autoSpaceDN w:val="0"/>
        <w:adjustRightInd w:val="0"/>
        <w:jc w:val="center"/>
        <w:rPr>
          <w:b/>
          <w:sz w:val="22"/>
          <w:szCs w:val="22"/>
        </w:rPr>
      </w:pPr>
    </w:p>
    <w:p w14:paraId="79CCF7DC" w14:textId="430AAE2B" w:rsidR="00FB4309" w:rsidRPr="00A2068F" w:rsidRDefault="00FB4309" w:rsidP="00FB4309">
      <w:pPr>
        <w:autoSpaceDE w:val="0"/>
        <w:autoSpaceDN w:val="0"/>
        <w:adjustRightInd w:val="0"/>
        <w:jc w:val="center"/>
        <w:rPr>
          <w:b/>
        </w:rPr>
      </w:pPr>
      <w:r w:rsidRPr="00A2068F">
        <w:rPr>
          <w:b/>
          <w:sz w:val="22"/>
          <w:szCs w:val="22"/>
        </w:rPr>
        <w:t>INFORMACIJA APIE SUBTIEKĖJUS*</w:t>
      </w:r>
    </w:p>
    <w:p w14:paraId="474DBE70" w14:textId="77777777" w:rsidR="00FB4309" w:rsidRPr="00A2068F" w:rsidRDefault="00FB4309" w:rsidP="00FB4309">
      <w:pPr>
        <w:autoSpaceDE w:val="0"/>
        <w:autoSpaceDN w:val="0"/>
        <w:adjustRightInd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F2071C" w14:paraId="1D4B8EEF" w14:textId="77777777"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0C8FB0EC" w14:textId="77777777" w:rsidR="00FB4309" w:rsidRPr="00F2071C" w:rsidRDefault="00FB4309" w:rsidP="00A0213A">
            <w:pPr>
              <w:jc w:val="center"/>
              <w:rPr>
                <w:b/>
                <w:sz w:val="22"/>
                <w:szCs w:val="22"/>
              </w:rPr>
            </w:pPr>
            <w:r w:rsidRPr="00F2071C">
              <w:rPr>
                <w:b/>
                <w:sz w:val="22"/>
                <w:szCs w:val="22"/>
              </w:rPr>
              <w:lastRenderedPageBreak/>
              <w:t>Eil.</w:t>
            </w:r>
          </w:p>
          <w:p w14:paraId="7F83063A" w14:textId="77777777" w:rsidR="00FB4309" w:rsidRPr="00F2071C" w:rsidRDefault="00FB4309" w:rsidP="00A0213A">
            <w:pPr>
              <w:jc w:val="center"/>
              <w:rPr>
                <w:b/>
                <w:sz w:val="22"/>
                <w:szCs w:val="22"/>
              </w:rPr>
            </w:pPr>
            <w:r w:rsidRPr="00F2071C">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6092DD9F" w14:textId="77777777" w:rsidR="00FB4309" w:rsidRPr="00F2071C" w:rsidRDefault="00FB4309" w:rsidP="00A0213A">
            <w:pPr>
              <w:autoSpaceDE w:val="0"/>
              <w:autoSpaceDN w:val="0"/>
              <w:adjustRightInd w:val="0"/>
              <w:jc w:val="center"/>
              <w:rPr>
                <w:b/>
                <w:bCs/>
                <w:sz w:val="22"/>
                <w:szCs w:val="22"/>
              </w:rPr>
            </w:pPr>
            <w:r w:rsidRPr="00F2071C">
              <w:rPr>
                <w:b/>
                <w:bCs/>
                <w:sz w:val="22"/>
                <w:szCs w:val="22"/>
              </w:rPr>
              <w:t xml:space="preserve">Subtiekėjo pavadinimas </w:t>
            </w:r>
          </w:p>
          <w:p w14:paraId="7D4D1505" w14:textId="77777777" w:rsidR="00FB4309" w:rsidRPr="00F2071C" w:rsidRDefault="00FB4309" w:rsidP="00A0213A">
            <w:pPr>
              <w:jc w:val="center"/>
              <w:rPr>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112C4F1D" w14:textId="77777777" w:rsidR="00FB4309" w:rsidRPr="00F2071C" w:rsidRDefault="00FB4309" w:rsidP="00A0213A">
            <w:pPr>
              <w:autoSpaceDE w:val="0"/>
              <w:autoSpaceDN w:val="0"/>
              <w:adjustRightInd w:val="0"/>
              <w:jc w:val="center"/>
              <w:rPr>
                <w:b/>
                <w:bCs/>
                <w:sz w:val="22"/>
                <w:szCs w:val="22"/>
              </w:rPr>
            </w:pPr>
            <w:r w:rsidRPr="00F2071C">
              <w:rPr>
                <w:b/>
                <w:bCs/>
                <w:sz w:val="22"/>
                <w:szCs w:val="22"/>
              </w:rPr>
              <w:t>Adresas</w:t>
            </w:r>
          </w:p>
          <w:p w14:paraId="6BE3CD65" w14:textId="77777777" w:rsidR="00FB4309" w:rsidRPr="00F2071C" w:rsidRDefault="00FB4309" w:rsidP="00A0213A">
            <w:pPr>
              <w:jc w:val="center"/>
              <w:rPr>
                <w:b/>
                <w:sz w:val="22"/>
                <w:szCs w:val="22"/>
              </w:rPr>
            </w:pPr>
          </w:p>
        </w:tc>
      </w:tr>
      <w:tr w:rsidR="00FB4309" w:rsidRPr="00F2071C" w14:paraId="69D48D0A" w14:textId="77777777" w:rsidTr="00E43B03">
        <w:trPr>
          <w:trHeight w:val="70"/>
        </w:trPr>
        <w:tc>
          <w:tcPr>
            <w:tcW w:w="846" w:type="dxa"/>
            <w:tcBorders>
              <w:top w:val="single" w:sz="4" w:space="0" w:color="auto"/>
              <w:left w:val="single" w:sz="4" w:space="0" w:color="auto"/>
              <w:bottom w:val="single" w:sz="4" w:space="0" w:color="auto"/>
              <w:right w:val="single" w:sz="4" w:space="0" w:color="auto"/>
            </w:tcBorders>
          </w:tcPr>
          <w:p w14:paraId="76B72862" w14:textId="77777777" w:rsidR="00FB4309" w:rsidRPr="00F2071C" w:rsidRDefault="00FB4309" w:rsidP="00A0213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B953554" w14:textId="77777777" w:rsidR="00FB4309" w:rsidRPr="00F2071C" w:rsidRDefault="00FB4309" w:rsidP="00A0213A">
            <w:pPr>
              <w:jc w:val="both"/>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62BCFED" w14:textId="77777777" w:rsidR="00FB4309" w:rsidRPr="00F2071C" w:rsidRDefault="00FB4309" w:rsidP="00A0213A">
            <w:pPr>
              <w:jc w:val="both"/>
              <w:rPr>
                <w:sz w:val="22"/>
                <w:szCs w:val="22"/>
              </w:rPr>
            </w:pPr>
          </w:p>
        </w:tc>
      </w:tr>
      <w:tr w:rsidR="00FB4309" w:rsidRPr="00F2071C" w14:paraId="4A837372" w14:textId="77777777" w:rsidTr="00E43B03">
        <w:trPr>
          <w:trHeight w:val="195"/>
        </w:trPr>
        <w:tc>
          <w:tcPr>
            <w:tcW w:w="846" w:type="dxa"/>
            <w:tcBorders>
              <w:top w:val="single" w:sz="4" w:space="0" w:color="auto"/>
              <w:left w:val="single" w:sz="4" w:space="0" w:color="auto"/>
              <w:bottom w:val="single" w:sz="4" w:space="0" w:color="auto"/>
              <w:right w:val="single" w:sz="4" w:space="0" w:color="auto"/>
            </w:tcBorders>
          </w:tcPr>
          <w:p w14:paraId="1A339F96" w14:textId="77777777" w:rsidR="00FB4309" w:rsidRPr="00F2071C" w:rsidRDefault="00FB4309" w:rsidP="00A0213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497E06FF" w14:textId="77777777" w:rsidR="00FB4309" w:rsidRPr="00F2071C" w:rsidRDefault="00FB4309" w:rsidP="00A0213A">
            <w:pPr>
              <w:pStyle w:val="Antrats"/>
              <w:widowControl/>
              <w:tabs>
                <w:tab w:val="left" w:pos="1296"/>
              </w:tabs>
              <w:spacing w:after="0"/>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02DF45BF" w14:textId="77777777" w:rsidR="00FB4309" w:rsidRPr="00F2071C" w:rsidRDefault="00FB4309" w:rsidP="00A0213A">
            <w:pPr>
              <w:jc w:val="both"/>
              <w:rPr>
                <w:sz w:val="22"/>
                <w:szCs w:val="22"/>
              </w:rPr>
            </w:pPr>
          </w:p>
        </w:tc>
      </w:tr>
    </w:tbl>
    <w:p w14:paraId="2FF0CC10" w14:textId="77777777" w:rsidR="00FB4309" w:rsidRPr="00F2071C" w:rsidRDefault="00FB4309" w:rsidP="00FB4309">
      <w:pPr>
        <w:autoSpaceDE w:val="0"/>
        <w:autoSpaceDN w:val="0"/>
        <w:adjustRightInd w:val="0"/>
        <w:jc w:val="both"/>
        <w:rPr>
          <w:sz w:val="22"/>
          <w:szCs w:val="22"/>
        </w:rPr>
      </w:pPr>
      <w:r w:rsidRPr="00F2071C">
        <w:rPr>
          <w:sz w:val="22"/>
          <w:szCs w:val="22"/>
        </w:rPr>
        <w:t>*</w:t>
      </w:r>
      <w:r w:rsidRPr="00F2071C">
        <w:rPr>
          <w:b/>
          <w:sz w:val="22"/>
          <w:szCs w:val="22"/>
        </w:rPr>
        <w:t>Pildyti tuomet, jei pirkimo sutarties vykdymui bus pasitelkti subtiekėjai</w:t>
      </w:r>
      <w:r w:rsidRPr="00F2071C">
        <w:rPr>
          <w:sz w:val="22"/>
          <w:szCs w:val="22"/>
        </w:rPr>
        <w:t>.</w:t>
      </w:r>
    </w:p>
    <w:p w14:paraId="43D13EA8" w14:textId="77777777" w:rsidR="00FB4309" w:rsidRPr="00F2071C" w:rsidRDefault="00FB4309" w:rsidP="00F945A3">
      <w:pPr>
        <w:tabs>
          <w:tab w:val="left" w:pos="8550"/>
          <w:tab w:val="left" w:pos="9090"/>
        </w:tabs>
        <w:ind w:right="-284"/>
        <w:rPr>
          <w:sz w:val="22"/>
          <w:szCs w:val="22"/>
        </w:rPr>
      </w:pPr>
      <w:r w:rsidRPr="00F2071C">
        <w:rPr>
          <w:b/>
          <w:sz w:val="22"/>
          <w:szCs w:val="22"/>
        </w:rPr>
        <w:tab/>
      </w:r>
      <w:r w:rsidRPr="00F2071C">
        <w:rPr>
          <w:b/>
          <w:sz w:val="22"/>
          <w:szCs w:val="22"/>
        </w:rPr>
        <w:tab/>
      </w:r>
      <w:r w:rsidRPr="00F2071C">
        <w:rPr>
          <w:b/>
          <w:sz w:val="22"/>
          <w:szCs w:val="22"/>
        </w:rPr>
        <w:tab/>
      </w:r>
      <w:r w:rsidR="00F945A3" w:rsidRPr="00F2071C">
        <w:rPr>
          <w:b/>
          <w:sz w:val="22"/>
          <w:szCs w:val="22"/>
        </w:rPr>
        <w:t xml:space="preserve">    </w:t>
      </w:r>
      <w:r w:rsidRPr="00F2071C">
        <w:rPr>
          <w:sz w:val="22"/>
          <w:szCs w:val="22"/>
        </w:rPr>
        <w:t>3 lentelė</w:t>
      </w:r>
    </w:p>
    <w:p w14:paraId="4D5D7963" w14:textId="77777777" w:rsidR="00FB4309" w:rsidRPr="00F2071C" w:rsidRDefault="00FB4309" w:rsidP="00FB4309">
      <w:pPr>
        <w:jc w:val="center"/>
        <w:rPr>
          <w:b/>
          <w:sz w:val="22"/>
          <w:szCs w:val="22"/>
        </w:rPr>
      </w:pPr>
    </w:p>
    <w:p w14:paraId="1606BA50" w14:textId="77777777" w:rsidR="00FB4309" w:rsidRPr="00F2071C" w:rsidRDefault="00FB4309" w:rsidP="00FB4309">
      <w:pPr>
        <w:jc w:val="center"/>
        <w:rPr>
          <w:b/>
          <w:sz w:val="22"/>
          <w:szCs w:val="22"/>
        </w:rPr>
      </w:pPr>
      <w:r w:rsidRPr="00F2071C">
        <w:rPr>
          <w:b/>
          <w:sz w:val="22"/>
          <w:szCs w:val="22"/>
        </w:rPr>
        <w:t>PASIŪLYMO KAINA</w:t>
      </w:r>
    </w:p>
    <w:p w14:paraId="1B263F65" w14:textId="77777777" w:rsidR="00FB4309" w:rsidRPr="00F2071C" w:rsidRDefault="00FB4309" w:rsidP="00FB4309">
      <w:pPr>
        <w:jc w:val="center"/>
        <w:rPr>
          <w:b/>
          <w:sz w:val="22"/>
          <w:szCs w:val="22"/>
        </w:rPr>
      </w:pPr>
    </w:p>
    <w:p w14:paraId="255ABF3D" w14:textId="77777777" w:rsidR="00FB4309" w:rsidRPr="00F2071C" w:rsidRDefault="00FB4309" w:rsidP="00795217">
      <w:pPr>
        <w:ind w:right="-142"/>
        <w:rPr>
          <w:b/>
          <w:sz w:val="22"/>
          <w:szCs w:val="22"/>
          <w:u w:val="single"/>
        </w:rPr>
      </w:pPr>
      <w:r w:rsidRPr="00F2071C">
        <w:rPr>
          <w:b/>
          <w:sz w:val="22"/>
          <w:szCs w:val="22"/>
          <w:u w:val="single"/>
        </w:rPr>
        <w:t xml:space="preserve">Pildoma </w:t>
      </w:r>
      <w:r w:rsidR="0069414A" w:rsidRPr="00F2071C">
        <w:rPr>
          <w:b/>
          <w:sz w:val="22"/>
          <w:szCs w:val="22"/>
          <w:u w:val="single"/>
        </w:rPr>
        <w:t xml:space="preserve">pasiūlymo </w:t>
      </w:r>
      <w:r w:rsidRPr="00F2071C">
        <w:rPr>
          <w:b/>
          <w:sz w:val="22"/>
          <w:szCs w:val="22"/>
          <w:u w:val="single"/>
        </w:rPr>
        <w:t xml:space="preserve">lentelė </w:t>
      </w:r>
      <w:r w:rsidR="0069414A" w:rsidRPr="00F2071C">
        <w:rPr>
          <w:b/>
          <w:sz w:val="22"/>
          <w:szCs w:val="22"/>
          <w:u w:val="single"/>
        </w:rPr>
        <w:t>„</w:t>
      </w:r>
      <w:r w:rsidR="00F650F8">
        <w:rPr>
          <w:b/>
          <w:sz w:val="22"/>
          <w:szCs w:val="22"/>
          <w:u w:val="single"/>
        </w:rPr>
        <w:t>Pasiūlymo kaina</w:t>
      </w:r>
      <w:r w:rsidR="00F945A3" w:rsidRPr="00F2071C">
        <w:rPr>
          <w:b/>
          <w:sz w:val="22"/>
          <w:szCs w:val="22"/>
          <w:u w:val="single"/>
        </w:rPr>
        <w:t xml:space="preserve">“ </w:t>
      </w:r>
      <w:r w:rsidR="0069414A" w:rsidRPr="00F2071C">
        <w:rPr>
          <w:b/>
          <w:sz w:val="22"/>
          <w:szCs w:val="22"/>
          <w:u w:val="single"/>
        </w:rPr>
        <w:t>(5 priedas)</w:t>
      </w:r>
      <w:r w:rsidR="00F945A3" w:rsidRPr="00F2071C">
        <w:rPr>
          <w:b/>
          <w:sz w:val="22"/>
          <w:szCs w:val="22"/>
          <w:u w:val="single"/>
        </w:rPr>
        <w:t>.</w:t>
      </w:r>
    </w:p>
    <w:tbl>
      <w:tblPr>
        <w:tblW w:w="9647" w:type="dxa"/>
        <w:tblLayout w:type="fixed"/>
        <w:tblLook w:val="01E0" w:firstRow="1" w:lastRow="1" w:firstColumn="1" w:lastColumn="1" w:noHBand="0" w:noVBand="0"/>
      </w:tblPr>
      <w:tblGrid>
        <w:gridCol w:w="9647"/>
      </w:tblGrid>
      <w:tr w:rsidR="00FB4309" w:rsidRPr="00F2071C" w14:paraId="00684B3E" w14:textId="77777777" w:rsidTr="00E43B03">
        <w:trPr>
          <w:trHeight w:val="327"/>
        </w:trPr>
        <w:tc>
          <w:tcPr>
            <w:tcW w:w="9647" w:type="dxa"/>
          </w:tcPr>
          <w:p w14:paraId="25674DD2" w14:textId="77777777" w:rsidR="00860EB1" w:rsidRPr="00F2071C" w:rsidRDefault="00860EB1" w:rsidP="00860EB1">
            <w:pPr>
              <w:ind w:right="-18" w:firstLine="720"/>
              <w:jc w:val="right"/>
              <w:rPr>
                <w:sz w:val="22"/>
                <w:szCs w:val="22"/>
              </w:rPr>
            </w:pPr>
            <w:r w:rsidRPr="00F2071C">
              <w:rPr>
                <w:sz w:val="22"/>
                <w:szCs w:val="22"/>
              </w:rPr>
              <w:t>4 lentelė</w:t>
            </w:r>
          </w:p>
          <w:p w14:paraId="07212FC8" w14:textId="77777777" w:rsidR="00FB4309" w:rsidRDefault="00FB4309" w:rsidP="00A0213A">
            <w:pPr>
              <w:ind w:right="-18" w:firstLine="720"/>
              <w:jc w:val="right"/>
              <w:rPr>
                <w:sz w:val="22"/>
                <w:szCs w:val="22"/>
              </w:rPr>
            </w:pPr>
          </w:p>
          <w:p w14:paraId="1F32D1DE" w14:textId="77777777" w:rsidR="00860EB1" w:rsidRDefault="00860EB1" w:rsidP="00A0213A">
            <w:pPr>
              <w:ind w:right="-18" w:firstLine="720"/>
              <w:jc w:val="right"/>
              <w:rPr>
                <w:sz w:val="22"/>
                <w:szCs w:val="22"/>
              </w:rPr>
            </w:pPr>
          </w:p>
          <w:p w14:paraId="7BA9ECB0" w14:textId="77777777" w:rsidR="00860EB1" w:rsidRPr="005A6BD2" w:rsidRDefault="00860EB1" w:rsidP="00860EB1">
            <w:pPr>
              <w:ind w:firstLine="720"/>
              <w:jc w:val="center"/>
              <w:rPr>
                <w:b/>
              </w:rPr>
            </w:pPr>
            <w:r w:rsidRPr="002B4A97">
              <w:rPr>
                <w:b/>
                <w:sz w:val="22"/>
                <w:highlight w:val="yellow"/>
              </w:rPr>
              <w:t>SIŪLOMŲ PREKIŲ CHARAKTERISTIKŲ ATITIKIMAS REIKALAUJAMOMS</w:t>
            </w:r>
          </w:p>
          <w:p w14:paraId="40EA213C" w14:textId="77777777" w:rsidR="00860EB1" w:rsidRPr="005A6BD2" w:rsidRDefault="00860EB1" w:rsidP="00860EB1">
            <w:pPr>
              <w:ind w:firstLine="720"/>
              <w:jc w:val="center"/>
              <w:rPr>
                <w:b/>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860EB1" w:rsidRPr="005A6BD2" w14:paraId="30F3A022"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7109DA07" w14:textId="77777777" w:rsidR="00860EB1" w:rsidRPr="005A6BD2" w:rsidRDefault="00860EB1" w:rsidP="00860EB1">
                  <w:pPr>
                    <w:jc w:val="center"/>
                  </w:pPr>
                  <w:r w:rsidRPr="005A6BD2">
                    <w:rPr>
                      <w:sz w:val="22"/>
                    </w:rPr>
                    <w:t>Prekės pavadinimas</w:t>
                  </w:r>
                </w:p>
              </w:tc>
              <w:tc>
                <w:tcPr>
                  <w:tcW w:w="6899" w:type="dxa"/>
                  <w:tcBorders>
                    <w:top w:val="single" w:sz="4" w:space="0" w:color="auto"/>
                    <w:left w:val="single" w:sz="4" w:space="0" w:color="auto"/>
                    <w:bottom w:val="single" w:sz="4" w:space="0" w:color="auto"/>
                    <w:right w:val="single" w:sz="4" w:space="0" w:color="auto"/>
                  </w:tcBorders>
                </w:tcPr>
                <w:p w14:paraId="21FE3994" w14:textId="77777777" w:rsidR="00860EB1" w:rsidRPr="005A6BD2" w:rsidRDefault="00860EB1" w:rsidP="00860EB1">
                  <w:pPr>
                    <w:jc w:val="center"/>
                  </w:pPr>
                  <w:r w:rsidRPr="005A6BD2">
                    <w:rPr>
                      <w:sz w:val="22"/>
                    </w:rPr>
                    <w:t>Siūlomos charakteristikos</w:t>
                  </w:r>
                </w:p>
              </w:tc>
            </w:tr>
            <w:tr w:rsidR="00860EB1" w:rsidRPr="005A6BD2" w14:paraId="08C2F594" w14:textId="77777777" w:rsidTr="00063710">
              <w:trPr>
                <w:trHeight w:val="284"/>
              </w:trPr>
              <w:tc>
                <w:tcPr>
                  <w:tcW w:w="2538" w:type="dxa"/>
                  <w:tcBorders>
                    <w:top w:val="single" w:sz="4" w:space="0" w:color="auto"/>
                    <w:left w:val="single" w:sz="4" w:space="0" w:color="auto"/>
                    <w:bottom w:val="single" w:sz="4" w:space="0" w:color="auto"/>
                    <w:right w:val="single" w:sz="4" w:space="0" w:color="auto"/>
                  </w:tcBorders>
                </w:tcPr>
                <w:p w14:paraId="4FF35AB5" w14:textId="24C0B1FF" w:rsidR="004A26CD" w:rsidRDefault="004A26CD" w:rsidP="004A26CD">
                  <w:pPr>
                    <w:jc w:val="both"/>
                    <w:rPr>
                      <w:sz w:val="22"/>
                      <w:szCs w:val="22"/>
                    </w:rPr>
                  </w:pPr>
                  <w:r>
                    <w:rPr>
                      <w:sz w:val="22"/>
                      <w:szCs w:val="22"/>
                    </w:rPr>
                    <w:t>AHL,Advanced Healthcare Ltd. Anglija , prekės kodas AH 1300</w:t>
                  </w:r>
                </w:p>
                <w:p w14:paraId="0D530921" w14:textId="77777777" w:rsidR="00860EB1" w:rsidRPr="005A6BD2" w:rsidRDefault="00860EB1" w:rsidP="00860EB1">
                  <w:pPr>
                    <w:jc w:val="both"/>
                  </w:pPr>
                </w:p>
              </w:tc>
              <w:tc>
                <w:tcPr>
                  <w:tcW w:w="6899" w:type="dxa"/>
                  <w:tcBorders>
                    <w:top w:val="single" w:sz="4" w:space="0" w:color="auto"/>
                    <w:left w:val="single" w:sz="4" w:space="0" w:color="auto"/>
                    <w:bottom w:val="single" w:sz="4" w:space="0" w:color="auto"/>
                    <w:right w:val="single" w:sz="4" w:space="0" w:color="auto"/>
                  </w:tcBorders>
                </w:tcPr>
                <w:p w14:paraId="4591E31F" w14:textId="1915C355" w:rsidR="00860EB1" w:rsidRPr="005A6BD2" w:rsidRDefault="004A26CD" w:rsidP="00860EB1">
                  <w:pPr>
                    <w:jc w:val="both"/>
                  </w:pPr>
                  <w:r w:rsidRPr="004A26CD">
                    <w:t>38% fosforo rūgšties ėsdinimo gelis, nenubėgantis uždėjus ant danties paviršiaus (esant pacientui sėdimoje padėtyje, danties išilginė ašis statmena grindų paviršiui), įpakuotas švirkštuose</w:t>
                  </w:r>
                  <w:r>
                    <w:t xml:space="preserve"> </w:t>
                  </w:r>
                  <w:r w:rsidRPr="004A26CD">
                    <w:t>10 ml.</w:t>
                  </w:r>
                </w:p>
              </w:tc>
            </w:tr>
            <w:tr w:rsidR="00860EB1" w:rsidRPr="005A6BD2" w14:paraId="4A9828B0"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38CB4719" w14:textId="77777777" w:rsidR="004A26CD" w:rsidRDefault="004A26CD" w:rsidP="004A26CD">
                  <w:pPr>
                    <w:jc w:val="both"/>
                    <w:rPr>
                      <w:sz w:val="22"/>
                      <w:szCs w:val="22"/>
                    </w:rPr>
                  </w:pPr>
                  <w:r>
                    <w:rPr>
                      <w:sz w:val="22"/>
                      <w:szCs w:val="22"/>
                    </w:rPr>
                    <w:t>Edenta, Šveicarija. Prekės kodas: 1259RA, 1473RA, 1478RA</w:t>
                  </w:r>
                </w:p>
                <w:p w14:paraId="3A53F606" w14:textId="77777777" w:rsidR="00860EB1" w:rsidRPr="005A6BD2" w:rsidRDefault="00860EB1" w:rsidP="00860EB1">
                  <w:pPr>
                    <w:pStyle w:val="Antrats"/>
                    <w:widowControl/>
                    <w:tabs>
                      <w:tab w:val="left" w:pos="1296"/>
                    </w:tabs>
                    <w:spacing w:after="0"/>
                    <w:rPr>
                      <w:szCs w:val="22"/>
                    </w:rPr>
                  </w:pPr>
                </w:p>
              </w:tc>
              <w:tc>
                <w:tcPr>
                  <w:tcW w:w="6899" w:type="dxa"/>
                  <w:tcBorders>
                    <w:top w:val="single" w:sz="4" w:space="0" w:color="auto"/>
                    <w:left w:val="single" w:sz="4" w:space="0" w:color="auto"/>
                    <w:bottom w:val="single" w:sz="4" w:space="0" w:color="auto"/>
                    <w:right w:val="single" w:sz="4" w:space="0" w:color="auto"/>
                  </w:tcBorders>
                </w:tcPr>
                <w:p w14:paraId="5140E9C8" w14:textId="2BDECA81" w:rsidR="004A26CD" w:rsidRDefault="004A26CD" w:rsidP="004A26CD">
                  <w:pPr>
                    <w:jc w:val="both"/>
                    <w:rPr>
                      <w:color w:val="000000"/>
                      <w:sz w:val="22"/>
                      <w:szCs w:val="22"/>
                    </w:rPr>
                  </w:pPr>
                  <w:r>
                    <w:rPr>
                      <w:color w:val="000000"/>
                      <w:sz w:val="22"/>
                      <w:szCs w:val="22"/>
                    </w:rPr>
                    <w:t xml:space="preserve">Mikropluošto šepetėliai, galvutės diametras 2,0 mm. Šepetėlio galvutės šereliai pagaminti iš ne medvilninio pluošto, neabsorbuoja skysčių, tačiau geba išlaikyti tirpalus iki 1/6 -  1/8 lašo dydžio. Kotelio ilgis 6 cm, kotelio galą su šepetėliu galim užlenkti 90° kampu. </w:t>
                  </w:r>
                </w:p>
                <w:p w14:paraId="4212140E" w14:textId="77777777" w:rsidR="00860EB1" w:rsidRPr="005A6BD2" w:rsidRDefault="00860EB1" w:rsidP="00860EB1">
                  <w:pPr>
                    <w:jc w:val="both"/>
                  </w:pPr>
                </w:p>
              </w:tc>
            </w:tr>
            <w:tr w:rsidR="004A26CD" w:rsidRPr="005A6BD2" w14:paraId="1FF4050D"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35B5E39E" w14:textId="77777777" w:rsidR="004A26CD" w:rsidRDefault="004A26CD" w:rsidP="004A26CD">
                  <w:pPr>
                    <w:jc w:val="both"/>
                    <w:rPr>
                      <w:sz w:val="22"/>
                      <w:szCs w:val="22"/>
                    </w:rPr>
                  </w:pPr>
                  <w:r>
                    <w:rPr>
                      <w:sz w:val="22"/>
                      <w:szCs w:val="22"/>
                    </w:rPr>
                    <w:t>Ernst Hinrichs, Vokietija . Prekės kodas 106534</w:t>
                  </w:r>
                </w:p>
                <w:p w14:paraId="091F58C2"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0BE93C30" w14:textId="3CF64DE8" w:rsidR="004A26CD" w:rsidRDefault="004A26CD" w:rsidP="004A26CD">
                  <w:pPr>
                    <w:jc w:val="both"/>
                    <w:rPr>
                      <w:color w:val="000000"/>
                      <w:sz w:val="22"/>
                      <w:szCs w:val="22"/>
                    </w:rPr>
                  </w:pPr>
                  <w:r>
                    <w:rPr>
                      <w:color w:val="000000"/>
                      <w:sz w:val="22"/>
                      <w:szCs w:val="22"/>
                    </w:rPr>
                    <w:t>Super gipsas, IV kietumo klasė, geltonas, plėtimosi koeficientas kietėjant 0,15 procento</w:t>
                  </w:r>
                </w:p>
                <w:p w14:paraId="129CAF0B" w14:textId="77777777" w:rsidR="004A26CD" w:rsidRDefault="004A26CD" w:rsidP="004A26CD">
                  <w:pPr>
                    <w:jc w:val="both"/>
                    <w:rPr>
                      <w:color w:val="000000"/>
                      <w:sz w:val="22"/>
                      <w:szCs w:val="22"/>
                    </w:rPr>
                  </w:pPr>
                </w:p>
              </w:tc>
            </w:tr>
            <w:tr w:rsidR="004A26CD" w:rsidRPr="005A6BD2" w14:paraId="3860E03A"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314E6608" w14:textId="77777777" w:rsidR="004A26CD" w:rsidRDefault="004A26CD" w:rsidP="004A26CD">
                  <w:pPr>
                    <w:jc w:val="both"/>
                    <w:rPr>
                      <w:sz w:val="22"/>
                      <w:szCs w:val="22"/>
                    </w:rPr>
                  </w:pPr>
                  <w:r>
                    <w:rPr>
                      <w:sz w:val="22"/>
                      <w:szCs w:val="22"/>
                    </w:rPr>
                    <w:t>Morsa Dental, Vokietija,. Prekės kodas DM 000 108 VA 804</w:t>
                  </w:r>
                </w:p>
                <w:p w14:paraId="5431248B"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5DDD5781" w14:textId="77A1CCCE" w:rsidR="004A26CD" w:rsidRDefault="004A26CD" w:rsidP="004A26CD">
                  <w:pPr>
                    <w:jc w:val="both"/>
                    <w:rPr>
                      <w:color w:val="000000"/>
                      <w:sz w:val="22"/>
                      <w:szCs w:val="22"/>
                    </w:rPr>
                  </w:pPr>
                  <w:r>
                    <w:rPr>
                      <w:color w:val="000000"/>
                      <w:sz w:val="22"/>
                      <w:szCs w:val="22"/>
                    </w:rPr>
                    <w:t>Modeliavimo vaškas, plokštelėms 80 x175 mm, storis 1,5-1,7 mm, lydimosi temperatūra 64 °C</w:t>
                  </w:r>
                </w:p>
                <w:p w14:paraId="7C53DD62" w14:textId="77777777" w:rsidR="004A26CD" w:rsidRDefault="004A26CD" w:rsidP="004A26CD">
                  <w:pPr>
                    <w:jc w:val="both"/>
                    <w:rPr>
                      <w:color w:val="000000"/>
                      <w:sz w:val="22"/>
                      <w:szCs w:val="22"/>
                    </w:rPr>
                  </w:pPr>
                </w:p>
              </w:tc>
            </w:tr>
            <w:tr w:rsidR="004A26CD" w:rsidRPr="005A6BD2" w14:paraId="20BCAF29"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6E1D351E" w14:textId="77777777" w:rsidR="004A26CD" w:rsidRDefault="004A26CD" w:rsidP="004A26CD">
                  <w:pPr>
                    <w:jc w:val="both"/>
                    <w:rPr>
                      <w:sz w:val="22"/>
                      <w:szCs w:val="22"/>
                    </w:rPr>
                  </w:pPr>
                  <w:r>
                    <w:rPr>
                      <w:sz w:val="22"/>
                      <w:szCs w:val="22"/>
                    </w:rPr>
                    <w:t>Major, Vokietija . Prekės kodas A2124</w:t>
                  </w:r>
                </w:p>
                <w:p w14:paraId="7786F300"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6C298DEC" w14:textId="2E98ABFB" w:rsidR="004A26CD" w:rsidRDefault="004A26CD" w:rsidP="004A26CD">
                  <w:pPr>
                    <w:jc w:val="both"/>
                    <w:rPr>
                      <w:color w:val="000000"/>
                      <w:sz w:val="22"/>
                      <w:szCs w:val="22"/>
                    </w:rPr>
                  </w:pPr>
                  <w:r>
                    <w:rPr>
                      <w:color w:val="000000"/>
                      <w:sz w:val="22"/>
                      <w:szCs w:val="22"/>
                    </w:rPr>
                    <w:t>Atspaudinė alginatinė medžiaga: maišymo laikas 45 sek., darbinis laikas 1 min.45 sek., kietėjimo laikas kaip 3min., malonaus skonio, atspaudas nekeičia parametrų  iki atpylimo ≥100 val., gerai fiksuojasi prie plastmasinių šaukštų (neatšoka nuo šaukšto išimant atspaudą), yra spalvinis indikatorius informuojantis apie atspaudo pakankamą sukietėjimą burnoje</w:t>
                  </w:r>
                </w:p>
                <w:p w14:paraId="0F25305A" w14:textId="77777777" w:rsidR="004A26CD" w:rsidRDefault="004A26CD" w:rsidP="004A26CD">
                  <w:pPr>
                    <w:jc w:val="both"/>
                    <w:rPr>
                      <w:color w:val="000000"/>
                      <w:sz w:val="22"/>
                      <w:szCs w:val="22"/>
                    </w:rPr>
                  </w:pPr>
                </w:p>
              </w:tc>
            </w:tr>
            <w:tr w:rsidR="004A26CD" w:rsidRPr="005A6BD2" w14:paraId="4D209F3D"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763797BD" w14:textId="6242E85D" w:rsidR="004A26CD" w:rsidRDefault="004A26CD" w:rsidP="004A26CD">
                  <w:pPr>
                    <w:jc w:val="both"/>
                    <w:rPr>
                      <w:sz w:val="22"/>
                      <w:szCs w:val="22"/>
                    </w:rPr>
                  </w:pPr>
                  <w:r>
                    <w:rPr>
                      <w:sz w:val="22"/>
                      <w:szCs w:val="22"/>
                    </w:rPr>
                    <w:t xml:space="preserve">Eve, Vokietija. Carbostrips. Prekės kodas </w:t>
                  </w:r>
                </w:p>
                <w:p w14:paraId="7EE16503"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065475D3" w14:textId="77777777" w:rsidR="004A26CD" w:rsidRDefault="004A26CD" w:rsidP="004A26CD">
                  <w:pPr>
                    <w:jc w:val="both"/>
                    <w:rPr>
                      <w:color w:val="000000"/>
                      <w:sz w:val="22"/>
                      <w:szCs w:val="22"/>
                    </w:rPr>
                  </w:pPr>
                  <w:r>
                    <w:rPr>
                      <w:color w:val="000000"/>
                      <w:sz w:val="22"/>
                      <w:szCs w:val="22"/>
                    </w:rPr>
                    <w:t xml:space="preserve">Metalinės tarpdančių šlifavimo juostelės, plotis 3,75 ± 0,25 mm, šiurkštumas vidutinis (mėlyna spalva) </w:t>
                  </w:r>
                </w:p>
                <w:p w14:paraId="27ED13E2" w14:textId="77777777" w:rsidR="004A26CD" w:rsidRDefault="004A26CD" w:rsidP="004A26CD">
                  <w:pPr>
                    <w:jc w:val="both"/>
                    <w:rPr>
                      <w:color w:val="000000"/>
                      <w:sz w:val="22"/>
                      <w:szCs w:val="22"/>
                    </w:rPr>
                  </w:pPr>
                </w:p>
              </w:tc>
            </w:tr>
            <w:tr w:rsidR="004A26CD" w:rsidRPr="005A6BD2" w14:paraId="2DD0DF32"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2B25A0FB" w14:textId="77777777" w:rsidR="004A26CD" w:rsidRDefault="004A26CD" w:rsidP="004A26CD">
                  <w:pPr>
                    <w:jc w:val="both"/>
                    <w:rPr>
                      <w:sz w:val="22"/>
                      <w:szCs w:val="22"/>
                    </w:rPr>
                  </w:pPr>
                  <w:r>
                    <w:rPr>
                      <w:sz w:val="22"/>
                      <w:szCs w:val="22"/>
                    </w:rPr>
                    <w:t>Polirapid, Vokietija. Prekės kodas: BRB 55 100.</w:t>
                  </w:r>
                </w:p>
                <w:p w14:paraId="7789D4B4"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0D6D0ABC" w14:textId="77777777" w:rsidR="004A26CD" w:rsidRDefault="004A26CD" w:rsidP="004A26CD">
                  <w:pPr>
                    <w:jc w:val="both"/>
                    <w:rPr>
                      <w:color w:val="000000"/>
                      <w:sz w:val="22"/>
                      <w:szCs w:val="22"/>
                    </w:rPr>
                  </w:pPr>
                  <w:r>
                    <w:rPr>
                      <w:color w:val="000000"/>
                      <w:sz w:val="22"/>
                      <w:szCs w:val="22"/>
                    </w:rPr>
                    <w:t xml:space="preserve">Šepetėlis (metalinis) stomatologinių grąžtų valymui </w:t>
                  </w:r>
                </w:p>
                <w:p w14:paraId="7DB1ECA8" w14:textId="77777777" w:rsidR="004A26CD" w:rsidRDefault="004A26CD" w:rsidP="004A26CD">
                  <w:pPr>
                    <w:jc w:val="both"/>
                    <w:rPr>
                      <w:color w:val="000000"/>
                      <w:sz w:val="22"/>
                      <w:szCs w:val="22"/>
                    </w:rPr>
                  </w:pPr>
                </w:p>
              </w:tc>
            </w:tr>
            <w:tr w:rsidR="004A26CD" w:rsidRPr="005A6BD2" w14:paraId="3241187E"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7B79D96E" w14:textId="77777777" w:rsidR="004A26CD" w:rsidRDefault="004A26CD" w:rsidP="004A26CD">
                  <w:pPr>
                    <w:jc w:val="both"/>
                    <w:rPr>
                      <w:sz w:val="22"/>
                      <w:szCs w:val="22"/>
                    </w:rPr>
                  </w:pPr>
                  <w:r>
                    <w:rPr>
                      <w:sz w:val="22"/>
                      <w:szCs w:val="22"/>
                    </w:rPr>
                    <w:t>Edenta, Šveicarija. Prekės kodas: 0775.023HP;0175.023HP; 5775.045HP; 6075.070HP</w:t>
                  </w:r>
                </w:p>
                <w:p w14:paraId="410F45E0"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2B5CC227" w14:textId="051ABAEC" w:rsidR="004A26CD" w:rsidRDefault="004A26CD" w:rsidP="004A26CD">
                  <w:pPr>
                    <w:jc w:val="both"/>
                    <w:rPr>
                      <w:color w:val="000000"/>
                      <w:sz w:val="22"/>
                      <w:szCs w:val="22"/>
                    </w:rPr>
                  </w:pPr>
                  <w:r>
                    <w:rPr>
                      <w:color w:val="000000"/>
                      <w:sz w:val="22"/>
                      <w:szCs w:val="22"/>
                    </w:rPr>
                    <w:t>Akrilinių plastmasių apdorojimo borai, konuso formos, užapvalintu galu, kietmetalio, tiesiam antgaliui</w:t>
                  </w:r>
                </w:p>
                <w:p w14:paraId="01F86B82" w14:textId="77777777" w:rsidR="004A26CD" w:rsidRDefault="004A26CD" w:rsidP="004A26CD">
                  <w:pPr>
                    <w:jc w:val="both"/>
                    <w:rPr>
                      <w:color w:val="000000"/>
                      <w:sz w:val="22"/>
                      <w:szCs w:val="22"/>
                    </w:rPr>
                  </w:pPr>
                </w:p>
              </w:tc>
            </w:tr>
            <w:tr w:rsidR="004A26CD" w:rsidRPr="005A6BD2" w14:paraId="5C07A56C"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3BC9CB0E" w14:textId="77777777" w:rsidR="004A26CD" w:rsidRDefault="004A26CD" w:rsidP="004A26CD">
                  <w:pPr>
                    <w:jc w:val="both"/>
                    <w:rPr>
                      <w:sz w:val="22"/>
                      <w:szCs w:val="22"/>
                    </w:rPr>
                  </w:pPr>
                  <w:r>
                    <w:rPr>
                      <w:sz w:val="22"/>
                      <w:szCs w:val="22"/>
                    </w:rPr>
                    <w:t xml:space="preserve">Polirapid, Vokietija. Prekės kodas: RLK 32 110 </w:t>
                  </w:r>
                </w:p>
                <w:p w14:paraId="3DE2B59D"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2EDCF1E0" w14:textId="77777777" w:rsidR="004A26CD" w:rsidRDefault="004A26CD" w:rsidP="004A26CD">
                  <w:pPr>
                    <w:jc w:val="both"/>
                    <w:rPr>
                      <w:color w:val="000000"/>
                      <w:sz w:val="22"/>
                      <w:szCs w:val="22"/>
                    </w:rPr>
                  </w:pPr>
                  <w:r>
                    <w:rPr>
                      <w:color w:val="000000"/>
                      <w:sz w:val="22"/>
                      <w:szCs w:val="22"/>
                    </w:rPr>
                    <w:t>Poliravimo šepečiai, Ø 50- 60 mm, šereliai išdėstyti 3 eilėmis, darbui su dantų tech. šleifmašina</w:t>
                  </w:r>
                </w:p>
                <w:p w14:paraId="3D5E0C38" w14:textId="77777777" w:rsidR="004A26CD" w:rsidRDefault="004A26CD" w:rsidP="004A26CD">
                  <w:pPr>
                    <w:jc w:val="both"/>
                    <w:rPr>
                      <w:color w:val="000000"/>
                      <w:sz w:val="22"/>
                      <w:szCs w:val="22"/>
                    </w:rPr>
                  </w:pPr>
                </w:p>
              </w:tc>
            </w:tr>
            <w:tr w:rsidR="004A26CD" w:rsidRPr="005A6BD2" w14:paraId="4A3BF4EF"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2B7BC028" w14:textId="77777777" w:rsidR="00085B7B" w:rsidRDefault="00085B7B" w:rsidP="00085B7B">
                  <w:pPr>
                    <w:jc w:val="both"/>
                    <w:rPr>
                      <w:sz w:val="22"/>
                      <w:szCs w:val="22"/>
                    </w:rPr>
                  </w:pPr>
                  <w:r>
                    <w:rPr>
                      <w:sz w:val="22"/>
                      <w:szCs w:val="22"/>
                    </w:rPr>
                    <w:lastRenderedPageBreak/>
                    <w:t>Edenta, Šveicarija. Prekės kodas: 0644HP, 0634HP</w:t>
                  </w:r>
                </w:p>
                <w:p w14:paraId="2C61FB59"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5A6A1242" w14:textId="65974648" w:rsidR="00085B7B" w:rsidRDefault="00085B7B" w:rsidP="00085B7B">
                  <w:pPr>
                    <w:jc w:val="both"/>
                    <w:rPr>
                      <w:color w:val="000000"/>
                      <w:sz w:val="22"/>
                      <w:szCs w:val="22"/>
                    </w:rPr>
                  </w:pPr>
                  <w:r>
                    <w:rPr>
                      <w:color w:val="000000"/>
                      <w:sz w:val="22"/>
                      <w:szCs w:val="22"/>
                    </w:rPr>
                    <w:t>Silikonės galvutės akrilinės plastmasės poliravimui, nepažeidžiančios metalinių konstrukcijų, cilindro formos (siauros)</w:t>
                  </w:r>
                </w:p>
                <w:p w14:paraId="45F45A60" w14:textId="77777777" w:rsidR="004A26CD" w:rsidRDefault="004A26CD" w:rsidP="004A26CD">
                  <w:pPr>
                    <w:jc w:val="both"/>
                    <w:rPr>
                      <w:color w:val="000000"/>
                      <w:sz w:val="22"/>
                      <w:szCs w:val="22"/>
                    </w:rPr>
                  </w:pPr>
                </w:p>
              </w:tc>
            </w:tr>
            <w:tr w:rsidR="004A26CD" w:rsidRPr="005A6BD2" w14:paraId="026ADE02"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7D328287" w14:textId="77777777" w:rsidR="00085B7B" w:rsidRDefault="00085B7B" w:rsidP="00085B7B">
                  <w:pPr>
                    <w:jc w:val="both"/>
                    <w:rPr>
                      <w:sz w:val="22"/>
                      <w:szCs w:val="22"/>
                    </w:rPr>
                  </w:pPr>
                  <w:r>
                    <w:rPr>
                      <w:sz w:val="22"/>
                      <w:szCs w:val="22"/>
                    </w:rPr>
                    <w:t>Edenta, Šveicarija. Prekės kodas: 0642HP, 0632HP</w:t>
                  </w:r>
                </w:p>
                <w:p w14:paraId="7930496A"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17BF97D6" w14:textId="772BB1DC" w:rsidR="008555C3" w:rsidRDefault="008555C3" w:rsidP="008555C3">
                  <w:pPr>
                    <w:jc w:val="both"/>
                    <w:rPr>
                      <w:color w:val="000000"/>
                      <w:sz w:val="22"/>
                      <w:szCs w:val="22"/>
                    </w:rPr>
                  </w:pPr>
                  <w:r>
                    <w:rPr>
                      <w:color w:val="000000"/>
                      <w:sz w:val="22"/>
                      <w:szCs w:val="22"/>
                    </w:rPr>
                    <w:t>Silikonės akrilinės plastmasės poliravimui, nepažeidžiančios metalinių konstrukcijų, cilindro formos (plačios)</w:t>
                  </w:r>
                </w:p>
                <w:p w14:paraId="4C7D6A7B" w14:textId="77777777" w:rsidR="004A26CD" w:rsidRDefault="004A26CD" w:rsidP="004A26CD">
                  <w:pPr>
                    <w:jc w:val="both"/>
                    <w:rPr>
                      <w:color w:val="000000"/>
                      <w:sz w:val="22"/>
                      <w:szCs w:val="22"/>
                    </w:rPr>
                  </w:pPr>
                </w:p>
              </w:tc>
            </w:tr>
            <w:tr w:rsidR="004A26CD" w:rsidRPr="005A6BD2" w14:paraId="5E6F6BF0"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0D4D31EC" w14:textId="1B9C954A" w:rsidR="008555C3" w:rsidRDefault="008555C3" w:rsidP="008555C3">
                  <w:pPr>
                    <w:jc w:val="both"/>
                    <w:rPr>
                      <w:sz w:val="22"/>
                      <w:szCs w:val="22"/>
                    </w:rPr>
                  </w:pPr>
                  <w:r>
                    <w:rPr>
                      <w:sz w:val="22"/>
                      <w:szCs w:val="22"/>
                    </w:rPr>
                    <w:t>Polirapid, Vokietija. Prekės kodas: SWK 22 100, SWK 23 200</w:t>
                  </w:r>
                </w:p>
                <w:p w14:paraId="58D3A6BA"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2DAB365E" w14:textId="77777777" w:rsidR="008555C3" w:rsidRDefault="008555C3" w:rsidP="008555C3">
                  <w:pPr>
                    <w:jc w:val="both"/>
                    <w:rPr>
                      <w:color w:val="000000"/>
                      <w:sz w:val="22"/>
                      <w:szCs w:val="22"/>
                    </w:rPr>
                  </w:pPr>
                  <w:r>
                    <w:rPr>
                      <w:color w:val="000000"/>
                      <w:sz w:val="22"/>
                      <w:szCs w:val="22"/>
                    </w:rPr>
                    <w:t xml:space="preserve">Medžiaginiai poliravimo diskai,  Ø 100 mm, atsiūtais kraštais, darbui su dantų tech. Šleifmašina </w:t>
                  </w:r>
                </w:p>
                <w:p w14:paraId="4AB009A9" w14:textId="77777777" w:rsidR="004A26CD" w:rsidRDefault="004A26CD" w:rsidP="004A26CD">
                  <w:pPr>
                    <w:jc w:val="both"/>
                    <w:rPr>
                      <w:color w:val="000000"/>
                      <w:sz w:val="22"/>
                      <w:szCs w:val="22"/>
                    </w:rPr>
                  </w:pPr>
                </w:p>
              </w:tc>
            </w:tr>
            <w:tr w:rsidR="004A26CD" w:rsidRPr="005A6BD2" w14:paraId="00BE64A2"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75C87023" w14:textId="77777777" w:rsidR="008555C3" w:rsidRDefault="008555C3" w:rsidP="008555C3">
                  <w:pPr>
                    <w:jc w:val="both"/>
                    <w:rPr>
                      <w:sz w:val="22"/>
                      <w:szCs w:val="22"/>
                    </w:rPr>
                  </w:pPr>
                  <w:r>
                    <w:rPr>
                      <w:sz w:val="22"/>
                      <w:szCs w:val="22"/>
                    </w:rPr>
                    <w:t>Eve dental, Vokietija. Prekės kodas : 9614, 9622</w:t>
                  </w:r>
                </w:p>
                <w:p w14:paraId="2E3F86DE" w14:textId="77777777" w:rsidR="004A26CD" w:rsidRPr="008555C3" w:rsidRDefault="004A26CD" w:rsidP="004A26CD">
                  <w:pPr>
                    <w:jc w:val="both"/>
                    <w:rPr>
                      <w:b/>
                      <w:bCs/>
                      <w:sz w:val="22"/>
                      <w:szCs w:val="22"/>
                    </w:rPr>
                  </w:pPr>
                </w:p>
              </w:tc>
              <w:tc>
                <w:tcPr>
                  <w:tcW w:w="6899" w:type="dxa"/>
                  <w:tcBorders>
                    <w:top w:val="single" w:sz="4" w:space="0" w:color="auto"/>
                    <w:left w:val="single" w:sz="4" w:space="0" w:color="auto"/>
                    <w:bottom w:val="single" w:sz="4" w:space="0" w:color="auto"/>
                    <w:right w:val="single" w:sz="4" w:space="0" w:color="auto"/>
                  </w:tcBorders>
                </w:tcPr>
                <w:p w14:paraId="7DDD9971" w14:textId="2CA17E26" w:rsidR="008555C3" w:rsidRDefault="008555C3" w:rsidP="008555C3">
                  <w:pPr>
                    <w:jc w:val="both"/>
                    <w:rPr>
                      <w:color w:val="000000"/>
                      <w:sz w:val="22"/>
                      <w:szCs w:val="22"/>
                    </w:rPr>
                  </w:pPr>
                  <w:r>
                    <w:rPr>
                      <w:color w:val="000000"/>
                      <w:sz w:val="22"/>
                      <w:szCs w:val="22"/>
                    </w:rPr>
                    <w:t xml:space="preserve">Silikoniniai indeliai akrilinių plastmasių maišymui, tūris 50-70 ml </w:t>
                  </w:r>
                </w:p>
                <w:p w14:paraId="5625BC87" w14:textId="77777777" w:rsidR="004A26CD" w:rsidRDefault="004A26CD" w:rsidP="004A26CD">
                  <w:pPr>
                    <w:jc w:val="both"/>
                    <w:rPr>
                      <w:color w:val="000000"/>
                      <w:sz w:val="22"/>
                      <w:szCs w:val="22"/>
                    </w:rPr>
                  </w:pPr>
                </w:p>
              </w:tc>
            </w:tr>
            <w:tr w:rsidR="004A26CD" w:rsidRPr="005A6BD2" w14:paraId="2CC365A8"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43870D3C" w14:textId="77777777" w:rsidR="008555C3" w:rsidRDefault="008555C3" w:rsidP="008555C3">
                  <w:pPr>
                    <w:jc w:val="both"/>
                    <w:rPr>
                      <w:sz w:val="22"/>
                      <w:szCs w:val="22"/>
                    </w:rPr>
                  </w:pPr>
                  <w:r>
                    <w:rPr>
                      <w:sz w:val="22"/>
                      <w:szCs w:val="22"/>
                    </w:rPr>
                    <w:t>Eve dental, Vokietija. Prekės kodas : 9602</w:t>
                  </w:r>
                </w:p>
                <w:p w14:paraId="2327494F"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635DB3B6" w14:textId="77777777" w:rsidR="008555C3" w:rsidRDefault="008555C3" w:rsidP="008555C3">
                  <w:pPr>
                    <w:jc w:val="both"/>
                    <w:rPr>
                      <w:color w:val="000000"/>
                      <w:sz w:val="22"/>
                      <w:szCs w:val="22"/>
                    </w:rPr>
                  </w:pPr>
                  <w:r>
                    <w:rPr>
                      <w:color w:val="000000"/>
                      <w:sz w:val="22"/>
                      <w:szCs w:val="22"/>
                    </w:rPr>
                    <w:t xml:space="preserve">Guminiai indeliai gipso maišymui, atsparūs subraižymui, lengvai valosi, lankstūs, tūris 400-350 ml </w:t>
                  </w:r>
                </w:p>
                <w:p w14:paraId="353426DB" w14:textId="77777777" w:rsidR="004A26CD" w:rsidRDefault="004A26CD" w:rsidP="008555C3">
                  <w:pPr>
                    <w:jc w:val="both"/>
                    <w:rPr>
                      <w:color w:val="000000"/>
                      <w:sz w:val="22"/>
                      <w:szCs w:val="22"/>
                    </w:rPr>
                  </w:pPr>
                </w:p>
              </w:tc>
            </w:tr>
            <w:tr w:rsidR="004A26CD" w:rsidRPr="005A6BD2" w14:paraId="1EDBBD21" w14:textId="77777777" w:rsidTr="00063710">
              <w:trPr>
                <w:trHeight w:val="268"/>
              </w:trPr>
              <w:tc>
                <w:tcPr>
                  <w:tcW w:w="2538" w:type="dxa"/>
                  <w:tcBorders>
                    <w:top w:val="single" w:sz="4" w:space="0" w:color="auto"/>
                    <w:left w:val="single" w:sz="4" w:space="0" w:color="auto"/>
                    <w:bottom w:val="single" w:sz="4" w:space="0" w:color="auto"/>
                    <w:right w:val="single" w:sz="4" w:space="0" w:color="auto"/>
                  </w:tcBorders>
                </w:tcPr>
                <w:p w14:paraId="5F1FA1CD" w14:textId="77777777" w:rsidR="004A26CD" w:rsidRDefault="004A26CD" w:rsidP="004A26CD">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14:paraId="5B8F2DC5" w14:textId="77777777" w:rsidR="004A26CD" w:rsidRDefault="004A26CD" w:rsidP="004A26CD">
                  <w:pPr>
                    <w:jc w:val="both"/>
                    <w:rPr>
                      <w:color w:val="000000"/>
                      <w:sz w:val="22"/>
                      <w:szCs w:val="22"/>
                    </w:rPr>
                  </w:pPr>
                </w:p>
              </w:tc>
            </w:tr>
          </w:tbl>
          <w:p w14:paraId="4A5DCC57" w14:textId="77777777" w:rsidR="00A067A8" w:rsidRPr="00CF688C" w:rsidRDefault="00A067A8" w:rsidP="00A067A8">
            <w:pPr>
              <w:jc w:val="both"/>
              <w:rPr>
                <w:i/>
                <w:sz w:val="22"/>
                <w:szCs w:val="22"/>
                <w:u w:val="single"/>
              </w:rPr>
            </w:pPr>
            <w:r w:rsidRPr="00CF688C">
              <w:rPr>
                <w:b/>
                <w:i/>
                <w:sz w:val="22"/>
                <w:szCs w:val="22"/>
              </w:rPr>
              <w:t>*</w:t>
            </w:r>
            <w:r w:rsidRPr="00CF688C">
              <w:rPr>
                <w:b/>
                <w:sz w:val="22"/>
                <w:szCs w:val="22"/>
              </w:rPr>
              <w:t xml:space="preserve">Pastabos: </w:t>
            </w:r>
            <w:r w:rsidRPr="00CF688C">
              <w:rPr>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0B750EBC" w14:textId="77777777" w:rsidR="00A067A8" w:rsidRPr="00CF688C" w:rsidRDefault="00A067A8" w:rsidP="00A067A8">
            <w:pPr>
              <w:pStyle w:val="Sraopastraipa"/>
              <w:tabs>
                <w:tab w:val="left" w:pos="426"/>
              </w:tabs>
              <w:autoSpaceDE w:val="0"/>
              <w:autoSpaceDN w:val="0"/>
              <w:adjustRightInd w:val="0"/>
              <w:ind w:left="0"/>
              <w:rPr>
                <w:sz w:val="22"/>
              </w:rPr>
            </w:pPr>
            <w:r w:rsidRPr="00CF688C">
              <w:rPr>
                <w:b/>
                <w:sz w:val="22"/>
              </w:rPr>
              <w:t>Pastaba.</w:t>
            </w:r>
            <w:r w:rsidRPr="00CF688C">
              <w:rPr>
                <w:sz w:val="22"/>
              </w:rPr>
              <w:t xml:space="preserve"> </w:t>
            </w:r>
            <w:r w:rsidRPr="00CF688C">
              <w:rPr>
                <w:i/>
                <w:sz w:val="22"/>
              </w:rPr>
              <w:t xml:space="preserve">Pasiūlymo lentelės grafoje </w:t>
            </w:r>
            <w:r w:rsidRPr="00CF688C">
              <w:rPr>
                <w:b/>
                <w:i/>
                <w:sz w:val="22"/>
              </w:rPr>
              <w:t>„Siūloma techninė charakteristika, gamintojas“</w:t>
            </w:r>
            <w:r w:rsidRPr="00CF688C">
              <w:rPr>
                <w:i/>
                <w:sz w:val="22"/>
              </w:rPr>
              <w:t>, vadovaujantis Viešųjų pirkimų tarnybos išaiškinimu</w:t>
            </w:r>
            <w:r w:rsidRPr="00CF688C">
              <w:rPr>
                <w:i/>
                <w:sz w:val="22"/>
              </w:rPr>
              <w:footnoteReference w:id="1"/>
            </w:r>
            <w:r w:rsidRPr="00CF688C">
              <w:rPr>
                <w:i/>
                <w:sz w:val="22"/>
              </w:rPr>
              <w:t>, turi būti nurodytos tikslūs ir konkretūs siūlomos prekės duomenys, nepaliekant lentelėje pateiktų dydžių reikšmių tolerancijų ir tokių reikšmių, kaip „lygiavertė“, „atitinka“ ir pan.</w:t>
            </w:r>
          </w:p>
          <w:p w14:paraId="24C2EFB5" w14:textId="77777777" w:rsidR="00FB4309" w:rsidRPr="00F2071C" w:rsidRDefault="00860EB1" w:rsidP="00F945A3">
            <w:pPr>
              <w:ind w:right="-18" w:firstLine="720"/>
              <w:jc w:val="right"/>
              <w:rPr>
                <w:sz w:val="22"/>
                <w:szCs w:val="22"/>
              </w:rPr>
            </w:pPr>
            <w:r>
              <w:rPr>
                <w:sz w:val="22"/>
                <w:szCs w:val="22"/>
              </w:rPr>
              <w:t>5</w:t>
            </w:r>
            <w:r w:rsidR="00FB4309" w:rsidRPr="00F2071C">
              <w:rPr>
                <w:sz w:val="22"/>
                <w:szCs w:val="22"/>
              </w:rPr>
              <w:t xml:space="preserve"> lentelė</w:t>
            </w:r>
          </w:p>
          <w:p w14:paraId="6572A913" w14:textId="77777777" w:rsidR="00FB4309" w:rsidRPr="00F2071C" w:rsidRDefault="00FB4309" w:rsidP="00A067A8">
            <w:pPr>
              <w:rPr>
                <w:b/>
                <w:sz w:val="22"/>
                <w:szCs w:val="22"/>
              </w:rPr>
            </w:pPr>
          </w:p>
          <w:p w14:paraId="7ACD3230" w14:textId="77777777" w:rsidR="00FB4309" w:rsidRPr="00F2071C" w:rsidRDefault="00FB4309" w:rsidP="00A0213A">
            <w:pPr>
              <w:jc w:val="center"/>
              <w:rPr>
                <w:b/>
                <w:sz w:val="22"/>
                <w:szCs w:val="22"/>
              </w:rPr>
            </w:pPr>
            <w:r w:rsidRPr="00F2071C">
              <w:rPr>
                <w:b/>
                <w:sz w:val="22"/>
                <w:szCs w:val="22"/>
              </w:rPr>
              <w:t>PATEIKIAMŲ DOKUMENTŲ SĄRAŠAS</w:t>
            </w:r>
          </w:p>
          <w:p w14:paraId="2D0B580B" w14:textId="77777777" w:rsidR="00FB4309" w:rsidRPr="00F2071C" w:rsidRDefault="00FB4309" w:rsidP="00A0213A">
            <w:pPr>
              <w:jc w:val="center"/>
              <w:rPr>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5200"/>
              <w:gridCol w:w="1276"/>
              <w:gridCol w:w="2417"/>
            </w:tblGrid>
            <w:tr w:rsidR="00FB4309" w:rsidRPr="00F2071C" w14:paraId="491B6790" w14:textId="77777777" w:rsidTr="004A247B">
              <w:trPr>
                <w:trHeight w:val="757"/>
              </w:trPr>
              <w:tc>
                <w:tcPr>
                  <w:tcW w:w="644" w:type="dxa"/>
                  <w:tcBorders>
                    <w:top w:val="single" w:sz="4" w:space="0" w:color="auto"/>
                    <w:left w:val="single" w:sz="4" w:space="0" w:color="auto"/>
                    <w:bottom w:val="single" w:sz="4" w:space="0" w:color="auto"/>
                    <w:right w:val="single" w:sz="4" w:space="0" w:color="auto"/>
                  </w:tcBorders>
                </w:tcPr>
                <w:p w14:paraId="273D7A89" w14:textId="77777777" w:rsidR="00FB4309" w:rsidRPr="00F2071C" w:rsidRDefault="00FB4309" w:rsidP="00A0213A">
                  <w:pPr>
                    <w:jc w:val="center"/>
                    <w:rPr>
                      <w:sz w:val="22"/>
                      <w:szCs w:val="22"/>
                    </w:rPr>
                  </w:pPr>
                  <w:r w:rsidRPr="00F2071C">
                    <w:rPr>
                      <w:sz w:val="22"/>
                      <w:szCs w:val="22"/>
                    </w:rPr>
                    <w:t>Eil.Nr.</w:t>
                  </w:r>
                </w:p>
              </w:tc>
              <w:tc>
                <w:tcPr>
                  <w:tcW w:w="5200" w:type="dxa"/>
                  <w:tcBorders>
                    <w:top w:val="single" w:sz="4" w:space="0" w:color="auto"/>
                    <w:left w:val="single" w:sz="4" w:space="0" w:color="auto"/>
                    <w:bottom w:val="single" w:sz="4" w:space="0" w:color="auto"/>
                    <w:right w:val="single" w:sz="4" w:space="0" w:color="auto"/>
                  </w:tcBorders>
                </w:tcPr>
                <w:p w14:paraId="7C9299C1" w14:textId="77777777" w:rsidR="00FB4309" w:rsidRPr="00F2071C" w:rsidRDefault="00FB4309" w:rsidP="00A0213A">
                  <w:pPr>
                    <w:jc w:val="center"/>
                    <w:rPr>
                      <w:sz w:val="22"/>
                      <w:szCs w:val="22"/>
                    </w:rPr>
                  </w:pPr>
                  <w:r w:rsidRPr="00F2071C">
                    <w:rPr>
                      <w:sz w:val="22"/>
                      <w:szCs w:val="22"/>
                    </w:rPr>
                    <w:t>Pateiktų dokumentų pavadinimas</w:t>
                  </w:r>
                </w:p>
              </w:tc>
              <w:tc>
                <w:tcPr>
                  <w:tcW w:w="1276" w:type="dxa"/>
                  <w:tcBorders>
                    <w:top w:val="single" w:sz="4" w:space="0" w:color="auto"/>
                    <w:left w:val="single" w:sz="4" w:space="0" w:color="auto"/>
                    <w:bottom w:val="single" w:sz="4" w:space="0" w:color="auto"/>
                    <w:right w:val="single" w:sz="4" w:space="0" w:color="auto"/>
                  </w:tcBorders>
                </w:tcPr>
                <w:p w14:paraId="1F2185F7" w14:textId="77777777" w:rsidR="00FB4309" w:rsidRPr="00F2071C" w:rsidRDefault="00FB4309" w:rsidP="00A0213A">
                  <w:pPr>
                    <w:jc w:val="center"/>
                    <w:rPr>
                      <w:sz w:val="22"/>
                      <w:szCs w:val="22"/>
                    </w:rPr>
                  </w:pPr>
                  <w:r w:rsidRPr="00F2071C">
                    <w:rPr>
                      <w:sz w:val="22"/>
                      <w:szCs w:val="22"/>
                    </w:rPr>
                    <w:t>Dokumento puslapių skaičius</w:t>
                  </w:r>
                </w:p>
              </w:tc>
              <w:tc>
                <w:tcPr>
                  <w:tcW w:w="2417" w:type="dxa"/>
                  <w:tcBorders>
                    <w:top w:val="single" w:sz="4" w:space="0" w:color="auto"/>
                    <w:left w:val="single" w:sz="4" w:space="0" w:color="auto"/>
                    <w:bottom w:val="single" w:sz="4" w:space="0" w:color="auto"/>
                    <w:right w:val="single" w:sz="4" w:space="0" w:color="auto"/>
                  </w:tcBorders>
                </w:tcPr>
                <w:p w14:paraId="641D0A27" w14:textId="77777777" w:rsidR="00FB4309" w:rsidRPr="00F2071C" w:rsidRDefault="00FB4309" w:rsidP="00A0213A">
                  <w:pPr>
                    <w:jc w:val="center"/>
                    <w:rPr>
                      <w:sz w:val="22"/>
                      <w:szCs w:val="22"/>
                    </w:rPr>
                  </w:pPr>
                  <w:r w:rsidRPr="00F2071C">
                    <w:rPr>
                      <w:sz w:val="22"/>
                      <w:szCs w:val="22"/>
                    </w:rPr>
                    <w:t>Failo, kuriame yra dokumentas, pavadinimas</w:t>
                  </w:r>
                </w:p>
              </w:tc>
            </w:tr>
            <w:tr w:rsidR="00FB4309" w:rsidRPr="00F2071C" w14:paraId="08F86971" w14:textId="77777777" w:rsidTr="004A247B">
              <w:trPr>
                <w:trHeight w:val="272"/>
              </w:trPr>
              <w:tc>
                <w:tcPr>
                  <w:tcW w:w="644" w:type="dxa"/>
                  <w:tcBorders>
                    <w:top w:val="single" w:sz="4" w:space="0" w:color="auto"/>
                    <w:left w:val="single" w:sz="4" w:space="0" w:color="auto"/>
                    <w:bottom w:val="single" w:sz="4" w:space="0" w:color="auto"/>
                    <w:right w:val="single" w:sz="4" w:space="0" w:color="auto"/>
                  </w:tcBorders>
                </w:tcPr>
                <w:p w14:paraId="3B60E0A5" w14:textId="44103A19" w:rsidR="00FB4309" w:rsidRPr="00F2071C" w:rsidRDefault="00AB346B" w:rsidP="00A0213A">
                  <w:pPr>
                    <w:jc w:val="both"/>
                    <w:rPr>
                      <w:sz w:val="22"/>
                      <w:szCs w:val="22"/>
                    </w:rPr>
                  </w:pPr>
                  <w:r>
                    <w:rPr>
                      <w:sz w:val="22"/>
                      <w:szCs w:val="22"/>
                    </w:rPr>
                    <w:t>1.</w:t>
                  </w:r>
                </w:p>
              </w:tc>
              <w:tc>
                <w:tcPr>
                  <w:tcW w:w="5200" w:type="dxa"/>
                  <w:tcBorders>
                    <w:top w:val="single" w:sz="4" w:space="0" w:color="auto"/>
                    <w:left w:val="single" w:sz="4" w:space="0" w:color="auto"/>
                    <w:bottom w:val="single" w:sz="4" w:space="0" w:color="auto"/>
                    <w:right w:val="single" w:sz="4" w:space="0" w:color="auto"/>
                  </w:tcBorders>
                </w:tcPr>
                <w:p w14:paraId="0AA993DF" w14:textId="77777777" w:rsidR="004A247B" w:rsidRDefault="004A247B" w:rsidP="004A247B">
                  <w:pPr>
                    <w:jc w:val="both"/>
                  </w:pPr>
                  <w:r>
                    <w:t>Įmonės dokumentai: Jungtinė pažyma</w:t>
                  </w:r>
                </w:p>
                <w:p w14:paraId="0E96F1E9" w14:textId="355A8D44" w:rsidR="00FB4309" w:rsidRPr="00F2071C" w:rsidRDefault="004A247B" w:rsidP="004A247B">
                  <w:pPr>
                    <w:jc w:val="both"/>
                    <w:rPr>
                      <w:sz w:val="22"/>
                      <w:szCs w:val="22"/>
                    </w:rPr>
                  </w:pPr>
                  <w:r>
                    <w:t xml:space="preserve">                                  Registracijos pažymėjimas</w:t>
                  </w:r>
                </w:p>
              </w:tc>
              <w:tc>
                <w:tcPr>
                  <w:tcW w:w="1276" w:type="dxa"/>
                  <w:tcBorders>
                    <w:top w:val="single" w:sz="4" w:space="0" w:color="auto"/>
                    <w:left w:val="single" w:sz="4" w:space="0" w:color="auto"/>
                    <w:bottom w:val="single" w:sz="4" w:space="0" w:color="auto"/>
                    <w:right w:val="single" w:sz="4" w:space="0" w:color="auto"/>
                  </w:tcBorders>
                </w:tcPr>
                <w:p w14:paraId="49825353" w14:textId="77777777" w:rsidR="00FB4309" w:rsidRDefault="004A247B" w:rsidP="00A0213A">
                  <w:pPr>
                    <w:jc w:val="both"/>
                    <w:rPr>
                      <w:sz w:val="22"/>
                      <w:szCs w:val="22"/>
                    </w:rPr>
                  </w:pPr>
                  <w:r>
                    <w:rPr>
                      <w:sz w:val="22"/>
                      <w:szCs w:val="22"/>
                    </w:rPr>
                    <w:t>2psl</w:t>
                  </w:r>
                </w:p>
                <w:p w14:paraId="4FCB3490" w14:textId="65DC01C2" w:rsidR="004A247B" w:rsidRPr="00F2071C" w:rsidRDefault="004A247B" w:rsidP="00A0213A">
                  <w:pPr>
                    <w:jc w:val="both"/>
                    <w:rPr>
                      <w:sz w:val="22"/>
                      <w:szCs w:val="22"/>
                    </w:rPr>
                  </w:pPr>
                  <w:r>
                    <w:rPr>
                      <w:sz w:val="22"/>
                      <w:szCs w:val="22"/>
                    </w:rPr>
                    <w:t>1psl</w:t>
                  </w:r>
                </w:p>
              </w:tc>
              <w:tc>
                <w:tcPr>
                  <w:tcW w:w="2417" w:type="dxa"/>
                  <w:tcBorders>
                    <w:top w:val="single" w:sz="4" w:space="0" w:color="auto"/>
                    <w:left w:val="single" w:sz="4" w:space="0" w:color="auto"/>
                    <w:bottom w:val="single" w:sz="4" w:space="0" w:color="auto"/>
                    <w:right w:val="single" w:sz="4" w:space="0" w:color="auto"/>
                  </w:tcBorders>
                </w:tcPr>
                <w:p w14:paraId="41AC45A4" w14:textId="36338429" w:rsidR="00FB4309" w:rsidRPr="00F2071C" w:rsidRDefault="004A247B" w:rsidP="009E72A8">
                  <w:pPr>
                    <w:jc w:val="center"/>
                    <w:rPr>
                      <w:sz w:val="22"/>
                      <w:szCs w:val="22"/>
                    </w:rPr>
                  </w:pPr>
                  <w:r>
                    <w:rPr>
                      <w:sz w:val="22"/>
                      <w:szCs w:val="22"/>
                    </w:rPr>
                    <w:t>Įmonės dokumentai</w:t>
                  </w:r>
                </w:p>
              </w:tc>
            </w:tr>
            <w:tr w:rsidR="00FB4309" w:rsidRPr="00F2071C" w14:paraId="10206443" w14:textId="77777777" w:rsidTr="004A247B">
              <w:trPr>
                <w:trHeight w:val="272"/>
              </w:trPr>
              <w:tc>
                <w:tcPr>
                  <w:tcW w:w="644" w:type="dxa"/>
                  <w:tcBorders>
                    <w:top w:val="single" w:sz="4" w:space="0" w:color="auto"/>
                    <w:left w:val="single" w:sz="4" w:space="0" w:color="auto"/>
                    <w:bottom w:val="single" w:sz="4" w:space="0" w:color="auto"/>
                    <w:right w:val="single" w:sz="4" w:space="0" w:color="auto"/>
                  </w:tcBorders>
                </w:tcPr>
                <w:p w14:paraId="3CF1C4C1" w14:textId="5598A8BE" w:rsidR="00FB4309" w:rsidRPr="00F2071C" w:rsidRDefault="004A247B" w:rsidP="00A0213A">
                  <w:pPr>
                    <w:jc w:val="both"/>
                    <w:rPr>
                      <w:sz w:val="22"/>
                      <w:szCs w:val="22"/>
                    </w:rPr>
                  </w:pPr>
                  <w:r>
                    <w:rPr>
                      <w:sz w:val="22"/>
                      <w:szCs w:val="22"/>
                    </w:rPr>
                    <w:t>2.</w:t>
                  </w:r>
                </w:p>
              </w:tc>
              <w:tc>
                <w:tcPr>
                  <w:tcW w:w="5200" w:type="dxa"/>
                  <w:tcBorders>
                    <w:top w:val="single" w:sz="4" w:space="0" w:color="auto"/>
                    <w:left w:val="single" w:sz="4" w:space="0" w:color="auto"/>
                    <w:bottom w:val="single" w:sz="4" w:space="0" w:color="auto"/>
                    <w:right w:val="single" w:sz="4" w:space="0" w:color="auto"/>
                  </w:tcBorders>
                </w:tcPr>
                <w:p w14:paraId="5CCBFBAD" w14:textId="77777777" w:rsidR="004A247B" w:rsidRDefault="004A247B" w:rsidP="004A247B">
                  <w:pPr>
                    <w:pStyle w:val="Antrats"/>
                    <w:tabs>
                      <w:tab w:val="left" w:pos="1296"/>
                    </w:tabs>
                  </w:pPr>
                  <w:r>
                    <w:t>Katalogai: AHL katalogas</w:t>
                  </w:r>
                </w:p>
                <w:p w14:paraId="18830D4B" w14:textId="3255D42B" w:rsidR="004A247B" w:rsidRDefault="004A247B" w:rsidP="004A247B">
                  <w:pPr>
                    <w:pStyle w:val="Antrats"/>
                    <w:tabs>
                      <w:tab w:val="left" w:pos="1296"/>
                    </w:tabs>
                  </w:pPr>
                  <w:r>
                    <w:t xml:space="preserve">                  Hinrichs katalogas</w:t>
                  </w:r>
                </w:p>
                <w:p w14:paraId="5D806FA8" w14:textId="77777777" w:rsidR="00FB4309" w:rsidRDefault="004A247B" w:rsidP="004A247B">
                  <w:pPr>
                    <w:pStyle w:val="Antrats"/>
                    <w:widowControl/>
                    <w:tabs>
                      <w:tab w:val="left" w:pos="1296"/>
                    </w:tabs>
                    <w:spacing w:after="0"/>
                  </w:pPr>
                  <w:r>
                    <w:t xml:space="preserve">                  Eve Dental katalogas</w:t>
                  </w:r>
                </w:p>
                <w:p w14:paraId="2E7CAAB9" w14:textId="77777777" w:rsidR="004A247B" w:rsidRDefault="004A247B" w:rsidP="004A247B">
                  <w:pPr>
                    <w:pStyle w:val="Antrats"/>
                    <w:widowControl/>
                    <w:tabs>
                      <w:tab w:val="left" w:pos="1296"/>
                    </w:tabs>
                    <w:spacing w:after="0"/>
                  </w:pPr>
                  <w:r>
                    <w:t xml:space="preserve">                  Major katalogas</w:t>
                  </w:r>
                </w:p>
                <w:p w14:paraId="41E58EC1" w14:textId="77777777" w:rsidR="004A247B" w:rsidRDefault="004A247B" w:rsidP="004A247B">
                  <w:pPr>
                    <w:pStyle w:val="Antrats"/>
                    <w:widowControl/>
                    <w:tabs>
                      <w:tab w:val="left" w:pos="1296"/>
                    </w:tabs>
                    <w:spacing w:after="0"/>
                  </w:pPr>
                  <w:r>
                    <w:t xml:space="preserve">                  Morsa katalogas</w:t>
                  </w:r>
                </w:p>
                <w:p w14:paraId="67707F48" w14:textId="61CFCF89" w:rsidR="004A247B" w:rsidRDefault="004A247B" w:rsidP="004A247B">
                  <w:pPr>
                    <w:pStyle w:val="Antrats"/>
                    <w:widowControl/>
                    <w:tabs>
                      <w:tab w:val="left" w:pos="1296"/>
                    </w:tabs>
                    <w:spacing w:after="0"/>
                  </w:pPr>
                  <w:r>
                    <w:t xml:space="preserve">                  Polirapid katalogas</w:t>
                  </w:r>
                </w:p>
                <w:p w14:paraId="7C59A790" w14:textId="16C13AD8" w:rsidR="002B4A97" w:rsidRDefault="002B4A97" w:rsidP="004A247B">
                  <w:pPr>
                    <w:pStyle w:val="Antrats"/>
                    <w:widowControl/>
                    <w:tabs>
                      <w:tab w:val="left" w:pos="1296"/>
                    </w:tabs>
                    <w:spacing w:after="0"/>
                  </w:pPr>
                  <w:r>
                    <w:t xml:space="preserve">                  Edenta katalogas Odontologams</w:t>
                  </w:r>
                </w:p>
                <w:p w14:paraId="0DFB3D59" w14:textId="2959AC16" w:rsidR="002B4A97" w:rsidRDefault="002B4A97" w:rsidP="004A247B">
                  <w:pPr>
                    <w:pStyle w:val="Antrats"/>
                    <w:widowControl/>
                    <w:tabs>
                      <w:tab w:val="left" w:pos="1296"/>
                    </w:tabs>
                    <w:spacing w:after="0"/>
                  </w:pPr>
                  <w:r>
                    <w:t xml:space="preserve">                  Edenta katalogas Dantų technikams</w:t>
                  </w:r>
                </w:p>
                <w:p w14:paraId="2215FC81" w14:textId="4E09C251" w:rsidR="002B4A97" w:rsidRPr="00F2071C" w:rsidRDefault="002B4A97" w:rsidP="004A247B">
                  <w:pPr>
                    <w:pStyle w:val="Antrats"/>
                    <w:widowControl/>
                    <w:tabs>
                      <w:tab w:val="left" w:pos="1296"/>
                    </w:tabs>
                    <w:spacing w:after="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2D28BB" w14:textId="77777777" w:rsidR="00FB4309" w:rsidRPr="004A247B" w:rsidRDefault="004A247B" w:rsidP="00A0213A">
                  <w:pPr>
                    <w:jc w:val="both"/>
                  </w:pPr>
                  <w:r w:rsidRPr="004A247B">
                    <w:t>12psl</w:t>
                  </w:r>
                </w:p>
                <w:p w14:paraId="722BC461" w14:textId="77777777" w:rsidR="004A247B" w:rsidRPr="004A247B" w:rsidRDefault="004A247B" w:rsidP="00A0213A">
                  <w:pPr>
                    <w:jc w:val="both"/>
                  </w:pPr>
                  <w:r w:rsidRPr="004A247B">
                    <w:t>62psl</w:t>
                  </w:r>
                </w:p>
                <w:p w14:paraId="0057DF7B" w14:textId="77777777" w:rsidR="004A247B" w:rsidRPr="004A247B" w:rsidRDefault="004A247B" w:rsidP="00A0213A">
                  <w:pPr>
                    <w:jc w:val="both"/>
                  </w:pPr>
                  <w:r w:rsidRPr="004A247B">
                    <w:t>86psl</w:t>
                  </w:r>
                </w:p>
                <w:p w14:paraId="656B83A6" w14:textId="77777777" w:rsidR="004A247B" w:rsidRPr="004A247B" w:rsidRDefault="004A247B" w:rsidP="00A0213A">
                  <w:pPr>
                    <w:jc w:val="both"/>
                  </w:pPr>
                  <w:r w:rsidRPr="004A247B">
                    <w:t>13psl</w:t>
                  </w:r>
                </w:p>
                <w:p w14:paraId="70470EBD" w14:textId="77777777" w:rsidR="004A247B" w:rsidRPr="004A247B" w:rsidRDefault="004A247B" w:rsidP="00A0213A">
                  <w:pPr>
                    <w:jc w:val="both"/>
                  </w:pPr>
                  <w:r w:rsidRPr="004A247B">
                    <w:t>13psl</w:t>
                  </w:r>
                </w:p>
                <w:p w14:paraId="240D3171" w14:textId="77777777" w:rsidR="004A247B" w:rsidRDefault="004A247B" w:rsidP="00A0213A">
                  <w:pPr>
                    <w:jc w:val="both"/>
                  </w:pPr>
                  <w:r w:rsidRPr="004A247B">
                    <w:t>52psl</w:t>
                  </w:r>
                </w:p>
                <w:p w14:paraId="573F7596" w14:textId="77777777" w:rsidR="002B4A97" w:rsidRDefault="002B4A97" w:rsidP="00A0213A">
                  <w:pPr>
                    <w:jc w:val="both"/>
                  </w:pPr>
                  <w:r>
                    <w:t>152psl</w:t>
                  </w:r>
                </w:p>
                <w:p w14:paraId="408492EA" w14:textId="21FF6180" w:rsidR="002B4A97" w:rsidRPr="00F2071C" w:rsidRDefault="002B4A97" w:rsidP="00A0213A">
                  <w:pPr>
                    <w:jc w:val="both"/>
                    <w:rPr>
                      <w:sz w:val="22"/>
                      <w:szCs w:val="22"/>
                    </w:rPr>
                  </w:pPr>
                  <w:r>
                    <w:rPr>
                      <w:sz w:val="22"/>
                      <w:szCs w:val="22"/>
                    </w:rPr>
                    <w:t>150psl</w:t>
                  </w:r>
                </w:p>
              </w:tc>
              <w:tc>
                <w:tcPr>
                  <w:tcW w:w="2417" w:type="dxa"/>
                  <w:tcBorders>
                    <w:top w:val="single" w:sz="4" w:space="0" w:color="auto"/>
                    <w:left w:val="single" w:sz="4" w:space="0" w:color="auto"/>
                    <w:bottom w:val="single" w:sz="4" w:space="0" w:color="auto"/>
                    <w:right w:val="single" w:sz="4" w:space="0" w:color="auto"/>
                  </w:tcBorders>
                </w:tcPr>
                <w:p w14:paraId="390501BC" w14:textId="6FBAE29F" w:rsidR="00FB4309" w:rsidRPr="00F2071C" w:rsidRDefault="004A247B" w:rsidP="009E72A8">
                  <w:pPr>
                    <w:jc w:val="center"/>
                    <w:rPr>
                      <w:sz w:val="22"/>
                      <w:szCs w:val="22"/>
                    </w:rPr>
                  </w:pPr>
                  <w:r>
                    <w:rPr>
                      <w:sz w:val="22"/>
                      <w:szCs w:val="22"/>
                    </w:rPr>
                    <w:t>Katalogai</w:t>
                  </w:r>
                </w:p>
              </w:tc>
            </w:tr>
            <w:tr w:rsidR="004A247B" w:rsidRPr="00F2071C" w14:paraId="01544133" w14:textId="77777777" w:rsidTr="004A247B">
              <w:trPr>
                <w:trHeight w:val="272"/>
              </w:trPr>
              <w:tc>
                <w:tcPr>
                  <w:tcW w:w="644" w:type="dxa"/>
                  <w:tcBorders>
                    <w:top w:val="single" w:sz="4" w:space="0" w:color="auto"/>
                    <w:left w:val="single" w:sz="4" w:space="0" w:color="auto"/>
                    <w:bottom w:val="single" w:sz="4" w:space="0" w:color="auto"/>
                    <w:right w:val="single" w:sz="4" w:space="0" w:color="auto"/>
                  </w:tcBorders>
                </w:tcPr>
                <w:p w14:paraId="4CA01581" w14:textId="77777777" w:rsidR="004A247B" w:rsidRDefault="004A247B" w:rsidP="00A0213A">
                  <w:pPr>
                    <w:jc w:val="both"/>
                    <w:rPr>
                      <w:sz w:val="22"/>
                      <w:szCs w:val="22"/>
                    </w:rPr>
                  </w:pPr>
                  <w:r>
                    <w:rPr>
                      <w:sz w:val="22"/>
                      <w:szCs w:val="22"/>
                    </w:rPr>
                    <w:t>3.</w:t>
                  </w:r>
                </w:p>
                <w:p w14:paraId="43845F8B" w14:textId="77777777" w:rsidR="00DA0F8E" w:rsidRDefault="00DA0F8E" w:rsidP="00A0213A">
                  <w:pPr>
                    <w:jc w:val="both"/>
                    <w:rPr>
                      <w:sz w:val="22"/>
                      <w:szCs w:val="22"/>
                    </w:rPr>
                  </w:pPr>
                </w:p>
                <w:p w14:paraId="1224D9F9" w14:textId="77777777" w:rsidR="00DA0F8E" w:rsidRDefault="00DA0F8E" w:rsidP="00A0213A">
                  <w:pPr>
                    <w:jc w:val="both"/>
                    <w:rPr>
                      <w:sz w:val="22"/>
                      <w:szCs w:val="22"/>
                    </w:rPr>
                  </w:pPr>
                </w:p>
                <w:p w14:paraId="42C31C91" w14:textId="77777777" w:rsidR="00DA0F8E" w:rsidRDefault="00DA0F8E" w:rsidP="00A0213A">
                  <w:pPr>
                    <w:jc w:val="both"/>
                    <w:rPr>
                      <w:sz w:val="22"/>
                      <w:szCs w:val="22"/>
                    </w:rPr>
                  </w:pPr>
                </w:p>
                <w:p w14:paraId="71D62D05" w14:textId="77777777" w:rsidR="00DA0F8E" w:rsidRDefault="00DA0F8E" w:rsidP="00A0213A">
                  <w:pPr>
                    <w:jc w:val="both"/>
                    <w:rPr>
                      <w:sz w:val="22"/>
                      <w:szCs w:val="22"/>
                    </w:rPr>
                  </w:pPr>
                </w:p>
                <w:p w14:paraId="0D841FD7" w14:textId="77777777" w:rsidR="00DA0F8E" w:rsidRDefault="00DA0F8E" w:rsidP="00A0213A">
                  <w:pPr>
                    <w:jc w:val="both"/>
                    <w:rPr>
                      <w:sz w:val="22"/>
                      <w:szCs w:val="22"/>
                    </w:rPr>
                  </w:pPr>
                </w:p>
                <w:p w14:paraId="71515521" w14:textId="77777777" w:rsidR="00DA0F8E" w:rsidRDefault="00DA0F8E" w:rsidP="00A0213A">
                  <w:pPr>
                    <w:jc w:val="both"/>
                    <w:rPr>
                      <w:sz w:val="22"/>
                      <w:szCs w:val="22"/>
                    </w:rPr>
                  </w:pPr>
                </w:p>
                <w:p w14:paraId="09613924" w14:textId="77777777" w:rsidR="00DA0F8E" w:rsidRDefault="00DA0F8E" w:rsidP="00A0213A">
                  <w:pPr>
                    <w:jc w:val="both"/>
                    <w:rPr>
                      <w:sz w:val="22"/>
                      <w:szCs w:val="22"/>
                    </w:rPr>
                  </w:pPr>
                </w:p>
                <w:p w14:paraId="4CC0A5F9" w14:textId="77777777" w:rsidR="00DA0F8E" w:rsidRDefault="00DA0F8E" w:rsidP="00A0213A">
                  <w:pPr>
                    <w:jc w:val="both"/>
                    <w:rPr>
                      <w:sz w:val="22"/>
                      <w:szCs w:val="22"/>
                    </w:rPr>
                  </w:pPr>
                </w:p>
                <w:p w14:paraId="650600B7" w14:textId="5CB6ADC7" w:rsidR="00DA0F8E" w:rsidRDefault="00DA0F8E" w:rsidP="00A0213A">
                  <w:pPr>
                    <w:jc w:val="both"/>
                    <w:rPr>
                      <w:sz w:val="22"/>
                      <w:szCs w:val="22"/>
                    </w:rPr>
                  </w:pPr>
                  <w:r>
                    <w:rPr>
                      <w:sz w:val="22"/>
                      <w:szCs w:val="22"/>
                    </w:rPr>
                    <w:lastRenderedPageBreak/>
                    <w:t>4.</w:t>
                  </w:r>
                </w:p>
              </w:tc>
              <w:tc>
                <w:tcPr>
                  <w:tcW w:w="5200" w:type="dxa"/>
                  <w:tcBorders>
                    <w:top w:val="single" w:sz="4" w:space="0" w:color="auto"/>
                    <w:left w:val="single" w:sz="4" w:space="0" w:color="auto"/>
                    <w:bottom w:val="single" w:sz="4" w:space="0" w:color="auto"/>
                    <w:right w:val="single" w:sz="4" w:space="0" w:color="auto"/>
                  </w:tcBorders>
                </w:tcPr>
                <w:p w14:paraId="275D6BDD" w14:textId="77777777" w:rsidR="004A247B" w:rsidRDefault="004A247B" w:rsidP="004A247B">
                  <w:pPr>
                    <w:pStyle w:val="Antrats"/>
                    <w:tabs>
                      <w:tab w:val="left" w:pos="1296"/>
                    </w:tabs>
                  </w:pPr>
                  <w:r>
                    <w:lastRenderedPageBreak/>
                    <w:t>Sertifikatai: AHL CE</w:t>
                  </w:r>
                </w:p>
                <w:p w14:paraId="45FFBFBF" w14:textId="77777777" w:rsidR="004A247B" w:rsidRDefault="004A247B" w:rsidP="004A247B">
                  <w:pPr>
                    <w:pStyle w:val="Antrats"/>
                    <w:tabs>
                      <w:tab w:val="left" w:pos="1296"/>
                    </w:tabs>
                  </w:pPr>
                  <w:r>
                    <w:t xml:space="preserve">                    AHL ISO</w:t>
                  </w:r>
                </w:p>
                <w:p w14:paraId="5E9BB009" w14:textId="0F10C522" w:rsidR="004A247B" w:rsidRDefault="004A247B" w:rsidP="004A247B">
                  <w:pPr>
                    <w:pStyle w:val="Antrats"/>
                    <w:tabs>
                      <w:tab w:val="left" w:pos="1296"/>
                    </w:tabs>
                  </w:pPr>
                  <w:r>
                    <w:t xml:space="preserve">                    EVE CE</w:t>
                  </w:r>
                </w:p>
                <w:p w14:paraId="461BDA48" w14:textId="77777777" w:rsidR="004A247B" w:rsidRDefault="004A247B" w:rsidP="004A247B">
                  <w:pPr>
                    <w:pStyle w:val="Antrats"/>
                    <w:tabs>
                      <w:tab w:val="left" w:pos="1296"/>
                    </w:tabs>
                  </w:pPr>
                  <w:r>
                    <w:t xml:space="preserve">                    EVE ISO</w:t>
                  </w:r>
                </w:p>
                <w:p w14:paraId="71B91DCF" w14:textId="65B97C44" w:rsidR="002B4A97" w:rsidRDefault="004A247B" w:rsidP="002B4A97">
                  <w:pPr>
                    <w:pStyle w:val="Antrats"/>
                    <w:tabs>
                      <w:tab w:val="left" w:pos="1296"/>
                    </w:tabs>
                  </w:pPr>
                  <w:r>
                    <w:t xml:space="preserve">                    </w:t>
                  </w:r>
                  <w:r w:rsidR="009E72A8">
                    <w:t>HINRICHS</w:t>
                  </w:r>
                </w:p>
                <w:p w14:paraId="68827C9F" w14:textId="77777777" w:rsidR="009E72A8" w:rsidRDefault="009E72A8" w:rsidP="004A247B">
                  <w:pPr>
                    <w:pStyle w:val="Antrats"/>
                    <w:tabs>
                      <w:tab w:val="left" w:pos="1296"/>
                    </w:tabs>
                  </w:pPr>
                  <w:r>
                    <w:t xml:space="preserve">                    MAJOR ISO</w:t>
                  </w:r>
                </w:p>
                <w:p w14:paraId="0097F007" w14:textId="17E13677" w:rsidR="009E72A8" w:rsidRDefault="009E72A8" w:rsidP="004A247B">
                  <w:pPr>
                    <w:pStyle w:val="Antrats"/>
                    <w:tabs>
                      <w:tab w:val="left" w:pos="1296"/>
                    </w:tabs>
                  </w:pPr>
                  <w:r>
                    <w:t xml:space="preserve">                    MORSA</w:t>
                  </w:r>
                </w:p>
                <w:p w14:paraId="53288F55" w14:textId="77777777" w:rsidR="002B4A97" w:rsidRDefault="002B4A97" w:rsidP="004A247B">
                  <w:pPr>
                    <w:pStyle w:val="Antrats"/>
                    <w:tabs>
                      <w:tab w:val="left" w:pos="1296"/>
                    </w:tabs>
                  </w:pPr>
                  <w:r>
                    <w:t xml:space="preserve">                    </w:t>
                  </w:r>
                </w:p>
                <w:p w14:paraId="35F32D13" w14:textId="27FA33C8" w:rsidR="002B4A97" w:rsidRDefault="002B4A97" w:rsidP="004A247B">
                  <w:pPr>
                    <w:pStyle w:val="Antrats"/>
                    <w:tabs>
                      <w:tab w:val="left" w:pos="1296"/>
                    </w:tabs>
                  </w:pPr>
                  <w:r>
                    <w:lastRenderedPageBreak/>
                    <w:t xml:space="preserve">                    EDENTA ISO</w:t>
                  </w:r>
                </w:p>
                <w:p w14:paraId="46303B7E" w14:textId="6DDAA8EA" w:rsidR="002B4A97" w:rsidRDefault="002B4A97" w:rsidP="004A247B">
                  <w:pPr>
                    <w:pStyle w:val="Antrats"/>
                    <w:tabs>
                      <w:tab w:val="left" w:pos="1296"/>
                    </w:tabs>
                  </w:pPr>
                  <w:r>
                    <w:t xml:space="preserve">                    EDENTA CE</w:t>
                  </w:r>
                </w:p>
                <w:p w14:paraId="32566C02" w14:textId="7FD1519B" w:rsidR="009E72A8" w:rsidRDefault="009E72A8" w:rsidP="004A247B">
                  <w:pPr>
                    <w:pStyle w:val="Antrats"/>
                    <w:tabs>
                      <w:tab w:val="left" w:pos="1296"/>
                    </w:tabs>
                  </w:pPr>
                  <w:r>
                    <w:t xml:space="preserve">               </w:t>
                  </w:r>
                  <w:r w:rsidR="00DA0F8E">
                    <w:t>EBVPD</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8684700" w14:textId="77777777" w:rsidR="004A247B" w:rsidRDefault="009E72A8" w:rsidP="00A0213A">
                  <w:pPr>
                    <w:jc w:val="both"/>
                  </w:pPr>
                  <w:r>
                    <w:lastRenderedPageBreak/>
                    <w:t>2psl</w:t>
                  </w:r>
                </w:p>
                <w:p w14:paraId="4317E1DA" w14:textId="77777777" w:rsidR="009E72A8" w:rsidRDefault="009E72A8" w:rsidP="00A0213A">
                  <w:pPr>
                    <w:jc w:val="both"/>
                  </w:pPr>
                  <w:r>
                    <w:t>1psl</w:t>
                  </w:r>
                </w:p>
                <w:p w14:paraId="0A0CC491" w14:textId="77777777" w:rsidR="009E72A8" w:rsidRDefault="009E72A8" w:rsidP="00A0213A">
                  <w:pPr>
                    <w:jc w:val="both"/>
                  </w:pPr>
                  <w:r>
                    <w:t>1psl</w:t>
                  </w:r>
                </w:p>
                <w:p w14:paraId="6B3F8639" w14:textId="77777777" w:rsidR="009E72A8" w:rsidRDefault="009E72A8" w:rsidP="00A0213A">
                  <w:pPr>
                    <w:jc w:val="both"/>
                  </w:pPr>
                  <w:r>
                    <w:t>1psl</w:t>
                  </w:r>
                </w:p>
                <w:p w14:paraId="53CBD6FE" w14:textId="77777777" w:rsidR="009E72A8" w:rsidRDefault="009E72A8" w:rsidP="00A0213A">
                  <w:pPr>
                    <w:jc w:val="both"/>
                  </w:pPr>
                  <w:r>
                    <w:t>1psl</w:t>
                  </w:r>
                </w:p>
                <w:p w14:paraId="44EBA3D0" w14:textId="77777777" w:rsidR="009E72A8" w:rsidRDefault="009E72A8" w:rsidP="00A0213A">
                  <w:pPr>
                    <w:jc w:val="both"/>
                  </w:pPr>
                  <w:r>
                    <w:t>4psl</w:t>
                  </w:r>
                </w:p>
                <w:p w14:paraId="2BC03644" w14:textId="77777777" w:rsidR="009E72A8" w:rsidRDefault="009E72A8" w:rsidP="00A0213A">
                  <w:pPr>
                    <w:jc w:val="both"/>
                  </w:pPr>
                  <w:r>
                    <w:t>2psl</w:t>
                  </w:r>
                </w:p>
                <w:p w14:paraId="676069B6" w14:textId="3DA6DEE2" w:rsidR="00DA0F8E" w:rsidRDefault="002B4A97" w:rsidP="00A0213A">
                  <w:pPr>
                    <w:jc w:val="both"/>
                  </w:pPr>
                  <w:r>
                    <w:t>13psl</w:t>
                  </w:r>
                </w:p>
                <w:p w14:paraId="4B5AE41A" w14:textId="781C795E" w:rsidR="00DA0F8E" w:rsidRDefault="002B4A97" w:rsidP="00A0213A">
                  <w:pPr>
                    <w:jc w:val="both"/>
                  </w:pPr>
                  <w:r>
                    <w:lastRenderedPageBreak/>
                    <w:t>1psl</w:t>
                  </w:r>
                </w:p>
                <w:p w14:paraId="79587852" w14:textId="77777777" w:rsidR="002B4A97" w:rsidRDefault="002B4A97" w:rsidP="00A0213A">
                  <w:pPr>
                    <w:jc w:val="both"/>
                  </w:pPr>
                  <w:r>
                    <w:t>2psl</w:t>
                  </w:r>
                </w:p>
                <w:p w14:paraId="387A6869" w14:textId="44A14171" w:rsidR="002B4A97" w:rsidRPr="004A247B" w:rsidRDefault="002B4A97" w:rsidP="00A0213A">
                  <w:pPr>
                    <w:jc w:val="both"/>
                  </w:pPr>
                </w:p>
              </w:tc>
              <w:tc>
                <w:tcPr>
                  <w:tcW w:w="2417" w:type="dxa"/>
                  <w:tcBorders>
                    <w:top w:val="single" w:sz="4" w:space="0" w:color="auto"/>
                    <w:left w:val="single" w:sz="4" w:space="0" w:color="auto"/>
                    <w:bottom w:val="single" w:sz="4" w:space="0" w:color="auto"/>
                    <w:right w:val="single" w:sz="4" w:space="0" w:color="auto"/>
                  </w:tcBorders>
                </w:tcPr>
                <w:p w14:paraId="548D840E" w14:textId="77777777" w:rsidR="004A247B" w:rsidRDefault="009E72A8" w:rsidP="009E72A8">
                  <w:pPr>
                    <w:jc w:val="center"/>
                    <w:rPr>
                      <w:sz w:val="22"/>
                      <w:szCs w:val="22"/>
                    </w:rPr>
                  </w:pPr>
                  <w:r>
                    <w:rPr>
                      <w:sz w:val="22"/>
                      <w:szCs w:val="22"/>
                    </w:rPr>
                    <w:lastRenderedPageBreak/>
                    <w:t>Sertifikatai</w:t>
                  </w:r>
                </w:p>
                <w:p w14:paraId="01A7BD70" w14:textId="77777777" w:rsidR="00DA0F8E" w:rsidRDefault="00DA0F8E" w:rsidP="009E72A8">
                  <w:pPr>
                    <w:jc w:val="center"/>
                    <w:rPr>
                      <w:sz w:val="22"/>
                      <w:szCs w:val="22"/>
                    </w:rPr>
                  </w:pPr>
                </w:p>
                <w:p w14:paraId="79D8402A" w14:textId="77777777" w:rsidR="00DA0F8E" w:rsidRDefault="00DA0F8E" w:rsidP="009E72A8">
                  <w:pPr>
                    <w:jc w:val="center"/>
                    <w:rPr>
                      <w:sz w:val="22"/>
                      <w:szCs w:val="22"/>
                    </w:rPr>
                  </w:pPr>
                </w:p>
                <w:p w14:paraId="5D0CD504" w14:textId="77777777" w:rsidR="00DA0F8E" w:rsidRDefault="00DA0F8E" w:rsidP="009E72A8">
                  <w:pPr>
                    <w:jc w:val="center"/>
                    <w:rPr>
                      <w:sz w:val="22"/>
                      <w:szCs w:val="22"/>
                    </w:rPr>
                  </w:pPr>
                </w:p>
                <w:p w14:paraId="62698705" w14:textId="77777777" w:rsidR="00DA0F8E" w:rsidRDefault="00DA0F8E" w:rsidP="009E72A8">
                  <w:pPr>
                    <w:jc w:val="center"/>
                    <w:rPr>
                      <w:sz w:val="22"/>
                      <w:szCs w:val="22"/>
                    </w:rPr>
                  </w:pPr>
                </w:p>
                <w:p w14:paraId="5AEDCBB8" w14:textId="77777777" w:rsidR="00DA0F8E" w:rsidRDefault="00DA0F8E" w:rsidP="009E72A8">
                  <w:pPr>
                    <w:jc w:val="center"/>
                    <w:rPr>
                      <w:sz w:val="22"/>
                      <w:szCs w:val="22"/>
                    </w:rPr>
                  </w:pPr>
                </w:p>
                <w:p w14:paraId="62859DD4" w14:textId="77777777" w:rsidR="00DA0F8E" w:rsidRDefault="00DA0F8E" w:rsidP="009E72A8">
                  <w:pPr>
                    <w:jc w:val="center"/>
                    <w:rPr>
                      <w:sz w:val="22"/>
                      <w:szCs w:val="22"/>
                    </w:rPr>
                  </w:pPr>
                </w:p>
                <w:p w14:paraId="4090A13A" w14:textId="77777777" w:rsidR="00DA0F8E" w:rsidRDefault="00DA0F8E" w:rsidP="009E72A8">
                  <w:pPr>
                    <w:jc w:val="center"/>
                    <w:rPr>
                      <w:sz w:val="22"/>
                      <w:szCs w:val="22"/>
                    </w:rPr>
                  </w:pPr>
                </w:p>
                <w:p w14:paraId="39A5A171" w14:textId="77777777" w:rsidR="00DA0F8E" w:rsidRDefault="00DA0F8E" w:rsidP="009E72A8">
                  <w:pPr>
                    <w:jc w:val="center"/>
                    <w:rPr>
                      <w:sz w:val="22"/>
                      <w:szCs w:val="22"/>
                    </w:rPr>
                  </w:pPr>
                </w:p>
                <w:p w14:paraId="24A87FAD" w14:textId="77777777" w:rsidR="00DA0F8E" w:rsidRDefault="00DA0F8E" w:rsidP="009E72A8">
                  <w:pPr>
                    <w:jc w:val="center"/>
                    <w:rPr>
                      <w:sz w:val="22"/>
                      <w:szCs w:val="22"/>
                    </w:rPr>
                  </w:pPr>
                </w:p>
                <w:p w14:paraId="243AA9F4" w14:textId="77777777" w:rsidR="002B4A97" w:rsidRDefault="002B4A97" w:rsidP="009E72A8">
                  <w:pPr>
                    <w:jc w:val="center"/>
                    <w:rPr>
                      <w:sz w:val="22"/>
                      <w:szCs w:val="22"/>
                    </w:rPr>
                  </w:pPr>
                </w:p>
                <w:p w14:paraId="4B045C43" w14:textId="5940E10B" w:rsidR="002B4A97" w:rsidRDefault="002B4A97" w:rsidP="009E72A8">
                  <w:pPr>
                    <w:jc w:val="center"/>
                    <w:rPr>
                      <w:sz w:val="22"/>
                      <w:szCs w:val="22"/>
                    </w:rPr>
                  </w:pPr>
                  <w:r>
                    <w:rPr>
                      <w:sz w:val="22"/>
                      <w:szCs w:val="22"/>
                    </w:rPr>
                    <w:t>EBVPD</w:t>
                  </w:r>
                </w:p>
              </w:tc>
            </w:tr>
          </w:tbl>
          <w:p w14:paraId="45B32572" w14:textId="633D409A" w:rsidR="00FB4309" w:rsidRPr="00F2071C" w:rsidRDefault="00FB4309" w:rsidP="00A0213A">
            <w:pPr>
              <w:ind w:right="-108" w:firstLine="720"/>
              <w:jc w:val="both"/>
              <w:rPr>
                <w:sz w:val="22"/>
                <w:szCs w:val="22"/>
              </w:rPr>
            </w:pPr>
          </w:p>
          <w:tbl>
            <w:tblPr>
              <w:tblpPr w:leftFromText="180" w:rightFromText="180" w:vertAnchor="text" w:tblpY="1"/>
              <w:tblOverlap w:val="never"/>
              <w:tblW w:w="9639" w:type="dxa"/>
              <w:tblLayout w:type="fixed"/>
              <w:tblLook w:val="01E0" w:firstRow="1" w:lastRow="1" w:firstColumn="1" w:lastColumn="1" w:noHBand="0" w:noVBand="0"/>
            </w:tblPr>
            <w:tblGrid>
              <w:gridCol w:w="675"/>
              <w:gridCol w:w="8964"/>
            </w:tblGrid>
            <w:tr w:rsidR="000D3AED" w:rsidRPr="00D15E8B" w14:paraId="7C8A26B2" w14:textId="77777777" w:rsidTr="00600F3C">
              <w:trPr>
                <w:trHeight w:val="324"/>
              </w:trPr>
              <w:tc>
                <w:tcPr>
                  <w:tcW w:w="9639" w:type="dxa"/>
                  <w:gridSpan w:val="2"/>
                  <w:hideMark/>
                </w:tcPr>
                <w:p w14:paraId="04B06EB8" w14:textId="77777777" w:rsidR="000D3AED" w:rsidRPr="00D15E8B" w:rsidRDefault="000D3AED" w:rsidP="000D3AED">
                  <w:pPr>
                    <w:ind w:right="-108" w:firstLine="720"/>
                    <w:jc w:val="both"/>
                    <w:rPr>
                      <w:sz w:val="22"/>
                      <w:szCs w:val="22"/>
                    </w:rPr>
                  </w:pPr>
                  <w:r w:rsidRPr="00D15E8B">
                    <w:rPr>
                      <w:sz w:val="22"/>
                      <w:szCs w:val="22"/>
                    </w:rPr>
                    <w:t>Pasiūlymas galioja iki termino, nustatyto pirkimo dokumentuose.</w:t>
                  </w:r>
                </w:p>
                <w:p w14:paraId="7F943652" w14:textId="77777777" w:rsidR="000D3AED" w:rsidRPr="00D15E8B" w:rsidRDefault="000D3AED" w:rsidP="000D3AED">
                  <w:pPr>
                    <w:ind w:right="-108" w:firstLine="720"/>
                    <w:jc w:val="both"/>
                    <w:rPr>
                      <w:sz w:val="22"/>
                      <w:szCs w:val="22"/>
                    </w:rPr>
                  </w:pPr>
                  <w:r w:rsidRPr="00D15E8B">
                    <w:rPr>
                      <w:sz w:val="22"/>
                      <w:szCs w:val="22"/>
                    </w:rPr>
                    <w:t>Pasiūlymo konfidencialią informaciją sudaro (tiekėjai turi nurodyti, kokia pasiūlyme pateikta informacija yra konfidenciali)*:</w:t>
                  </w:r>
                </w:p>
                <w:p w14:paraId="73F4F1CE" w14:textId="77777777" w:rsidR="000D3AED" w:rsidRPr="00D15E8B" w:rsidRDefault="000D3AED" w:rsidP="000D3AED">
                  <w:pPr>
                    <w:ind w:right="-108"/>
                    <w:jc w:val="both"/>
                    <w:rPr>
                      <w:sz w:val="22"/>
                      <w:szCs w:val="22"/>
                    </w:rPr>
                  </w:pPr>
                  <w:r w:rsidRPr="00D15E8B">
                    <w:rPr>
                      <w:sz w:val="22"/>
                      <w:szCs w:val="22"/>
                    </w:rPr>
                    <w:t>____________________________________________________________________________________________________________________________________________________________________________</w:t>
                  </w:r>
                </w:p>
                <w:p w14:paraId="16ED5C28" w14:textId="77777777" w:rsidR="000D3AED" w:rsidRPr="00D15E8B" w:rsidRDefault="000D3AED" w:rsidP="000D3AED">
                  <w:pPr>
                    <w:ind w:right="-102"/>
                    <w:jc w:val="both"/>
                    <w:rPr>
                      <w:sz w:val="22"/>
                      <w:szCs w:val="22"/>
                    </w:rPr>
                  </w:pPr>
                  <w:r w:rsidRPr="00D15E8B">
                    <w:rPr>
                      <w:b/>
                      <w:sz w:val="22"/>
                      <w:szCs w:val="22"/>
                    </w:rPr>
                    <w:t>SVARBU:</w:t>
                  </w:r>
                  <w:r w:rsidRPr="00D15E8B">
                    <w:rPr>
                      <w:sz w:val="22"/>
                      <w:szCs w:val="22"/>
                    </w:rPr>
                    <w:t xml:space="preserve"> Viešųjų pirkimų tarnyba yra išaiškinusi (žr. http://vpt.lrv.lt/lt/naujienos/priminimas-del-konfidencialumo-viesuosiuose-pirkimuose), kad visas tiekėjo pasiūlymas negali būti laikomas konfidencialia informacija. </w:t>
                  </w:r>
                  <w:r w:rsidRPr="00D15E8B">
                    <w:rPr>
                      <w:sz w:val="22"/>
                      <w:szCs w:val="22"/>
                      <w:u w:val="single"/>
                    </w:rPr>
                    <w:t>Konfidencialia informacija taip pat nelaikoma</w:t>
                  </w:r>
                  <w:r w:rsidRPr="00D15E8B">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15E8B">
                    <w:rPr>
                      <w:sz w:val="22"/>
                      <w:szCs w:val="22"/>
                      <w:u w:val="single"/>
                    </w:rPr>
                    <w:t>modelis, gamintojas</w:t>
                  </w:r>
                  <w:r w:rsidRPr="00D15E8B">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AF528CC" w14:textId="77777777" w:rsidR="000D3AED" w:rsidRDefault="000D3AED" w:rsidP="000D3AED">
                  <w:pPr>
                    <w:ind w:right="-108"/>
                    <w:jc w:val="both"/>
                    <w:rPr>
                      <w:sz w:val="22"/>
                      <w:szCs w:val="22"/>
                    </w:rPr>
                  </w:pPr>
                  <w:r w:rsidRPr="00D15E8B">
                    <w:rPr>
                      <w:b/>
                      <w:sz w:val="22"/>
                      <w:szCs w:val="22"/>
                    </w:rPr>
                    <w:t>PASTABA.</w:t>
                  </w:r>
                  <w:r w:rsidRPr="00D15E8B">
                    <w:rPr>
                      <w:sz w:val="22"/>
                      <w:szCs w:val="22"/>
                    </w:rPr>
                    <w:t xml:space="preserve"> Tiekėjui nenurodžius, kokia informacija yra konfidenciali, laikoma, kad konfidencialios informacijos pasiūlyme nėra.</w:t>
                  </w:r>
                </w:p>
                <w:p w14:paraId="1A2AF1C7" w14:textId="77777777" w:rsidR="000D3AED" w:rsidRPr="00D15E8B" w:rsidRDefault="000D3AED" w:rsidP="000D3AED">
                  <w:pPr>
                    <w:ind w:right="-108"/>
                    <w:jc w:val="both"/>
                    <w:rPr>
                      <w:sz w:val="22"/>
                      <w:szCs w:val="22"/>
                    </w:rPr>
                  </w:pPr>
                </w:p>
              </w:tc>
            </w:tr>
            <w:tr w:rsidR="000D3AED" w:rsidRPr="00D15E8B" w14:paraId="7D3DC176" w14:textId="77777777" w:rsidTr="00600F3C">
              <w:trPr>
                <w:gridAfter w:val="1"/>
                <w:wAfter w:w="8964" w:type="dxa"/>
                <w:trHeight w:val="186"/>
              </w:trPr>
              <w:tc>
                <w:tcPr>
                  <w:tcW w:w="675" w:type="dxa"/>
                </w:tcPr>
                <w:p w14:paraId="5AFB7ED6" w14:textId="77777777" w:rsidR="000D3AED" w:rsidRPr="00D15E8B" w:rsidRDefault="000D3AED" w:rsidP="000D3AED">
                  <w:pPr>
                    <w:ind w:right="-1"/>
                    <w:rPr>
                      <w:sz w:val="22"/>
                      <w:szCs w:val="22"/>
                    </w:rPr>
                  </w:pPr>
                </w:p>
              </w:tc>
            </w:tr>
          </w:tbl>
          <w:tbl>
            <w:tblPr>
              <w:tblW w:w="0" w:type="auto"/>
              <w:tblLayout w:type="fixed"/>
              <w:tblLook w:val="01E0" w:firstRow="1" w:lastRow="1" w:firstColumn="1" w:lastColumn="1" w:noHBand="0" w:noVBand="0"/>
            </w:tblPr>
            <w:tblGrid>
              <w:gridCol w:w="9828"/>
            </w:tblGrid>
            <w:tr w:rsidR="000D3AED" w:rsidRPr="00D15E8B" w14:paraId="6FB6F9F8" w14:textId="77777777" w:rsidTr="00600F3C">
              <w:trPr>
                <w:trHeight w:val="324"/>
              </w:trPr>
              <w:tc>
                <w:tcPr>
                  <w:tcW w:w="9828" w:type="dxa"/>
                  <w:hideMark/>
                </w:tcPr>
                <w:tbl>
                  <w:tblPr>
                    <w:tblW w:w="9825" w:type="dxa"/>
                    <w:tblLayout w:type="fixed"/>
                    <w:tblLook w:val="04A0" w:firstRow="1" w:lastRow="0" w:firstColumn="1" w:lastColumn="0" w:noHBand="0" w:noVBand="1"/>
                  </w:tblPr>
                  <w:tblGrid>
                    <w:gridCol w:w="3283"/>
                    <w:gridCol w:w="604"/>
                    <w:gridCol w:w="1979"/>
                    <w:gridCol w:w="701"/>
                    <w:gridCol w:w="2469"/>
                    <w:gridCol w:w="789"/>
                  </w:tblGrid>
                  <w:tr w:rsidR="000D3AED" w:rsidRPr="00D15E8B" w14:paraId="11AD1F0D" w14:textId="77777777" w:rsidTr="00600F3C">
                    <w:trPr>
                      <w:trHeight w:val="60"/>
                    </w:trPr>
                    <w:tc>
                      <w:tcPr>
                        <w:tcW w:w="3284" w:type="dxa"/>
                        <w:tcBorders>
                          <w:top w:val="nil"/>
                          <w:left w:val="nil"/>
                          <w:bottom w:val="single" w:sz="4" w:space="0" w:color="auto"/>
                          <w:right w:val="nil"/>
                        </w:tcBorders>
                      </w:tcPr>
                      <w:p w14:paraId="4533D762" w14:textId="55F10DEB" w:rsidR="000D3AED" w:rsidRPr="00D15E8B" w:rsidRDefault="00F426B6" w:rsidP="000D3AED">
                        <w:pPr>
                          <w:rPr>
                            <w:sz w:val="22"/>
                            <w:szCs w:val="22"/>
                          </w:rPr>
                        </w:pPr>
                        <w:r>
                          <w:rPr>
                            <w:sz w:val="22"/>
                            <w:szCs w:val="22"/>
                          </w:rPr>
                          <w:t>Direktorė</w:t>
                        </w:r>
                      </w:p>
                    </w:tc>
                    <w:tc>
                      <w:tcPr>
                        <w:tcW w:w="604" w:type="dxa"/>
                      </w:tcPr>
                      <w:p w14:paraId="70DAACD4" w14:textId="77777777" w:rsidR="000D3AED" w:rsidRPr="00D15E8B" w:rsidRDefault="000D3AED" w:rsidP="000D3AED">
                        <w:pPr>
                          <w:jc w:val="center"/>
                          <w:rPr>
                            <w:sz w:val="22"/>
                            <w:szCs w:val="22"/>
                          </w:rPr>
                        </w:pPr>
                      </w:p>
                    </w:tc>
                    <w:tc>
                      <w:tcPr>
                        <w:tcW w:w="1980" w:type="dxa"/>
                        <w:tcBorders>
                          <w:top w:val="nil"/>
                          <w:left w:val="nil"/>
                          <w:bottom w:val="single" w:sz="4" w:space="0" w:color="auto"/>
                          <w:right w:val="nil"/>
                        </w:tcBorders>
                      </w:tcPr>
                      <w:p w14:paraId="1025463E" w14:textId="77777777" w:rsidR="000D3AED" w:rsidRPr="00D15E8B" w:rsidRDefault="000D3AED" w:rsidP="000D3AED">
                        <w:pPr>
                          <w:rPr>
                            <w:sz w:val="22"/>
                            <w:szCs w:val="22"/>
                          </w:rPr>
                        </w:pPr>
                      </w:p>
                    </w:tc>
                    <w:tc>
                      <w:tcPr>
                        <w:tcW w:w="701" w:type="dxa"/>
                      </w:tcPr>
                      <w:p w14:paraId="01046A81" w14:textId="77777777" w:rsidR="000D3AED" w:rsidRPr="00D15E8B" w:rsidRDefault="000D3AED" w:rsidP="000D3AED">
                        <w:pPr>
                          <w:jc w:val="center"/>
                          <w:rPr>
                            <w:sz w:val="22"/>
                            <w:szCs w:val="22"/>
                          </w:rPr>
                        </w:pPr>
                      </w:p>
                    </w:tc>
                    <w:tc>
                      <w:tcPr>
                        <w:tcW w:w="2470" w:type="dxa"/>
                        <w:tcBorders>
                          <w:top w:val="nil"/>
                          <w:left w:val="nil"/>
                          <w:bottom w:val="single" w:sz="4" w:space="0" w:color="auto"/>
                          <w:right w:val="nil"/>
                        </w:tcBorders>
                      </w:tcPr>
                      <w:p w14:paraId="21769043" w14:textId="7D5DD7F5" w:rsidR="000D3AED" w:rsidRPr="00D15E8B" w:rsidRDefault="00F426B6" w:rsidP="000D3AED">
                        <w:pPr>
                          <w:jc w:val="right"/>
                          <w:rPr>
                            <w:sz w:val="22"/>
                            <w:szCs w:val="22"/>
                          </w:rPr>
                        </w:pPr>
                        <w:r>
                          <w:rPr>
                            <w:sz w:val="22"/>
                            <w:szCs w:val="22"/>
                          </w:rPr>
                          <w:t>Rasa Abrasonienė</w:t>
                        </w:r>
                      </w:p>
                    </w:tc>
                    <w:tc>
                      <w:tcPr>
                        <w:tcW w:w="789" w:type="dxa"/>
                      </w:tcPr>
                      <w:p w14:paraId="5C89130F" w14:textId="77777777" w:rsidR="000D3AED" w:rsidRPr="00D15E8B" w:rsidRDefault="000D3AED" w:rsidP="000D3AED">
                        <w:pPr>
                          <w:jc w:val="right"/>
                          <w:rPr>
                            <w:sz w:val="22"/>
                            <w:szCs w:val="22"/>
                          </w:rPr>
                        </w:pPr>
                      </w:p>
                    </w:tc>
                  </w:tr>
                  <w:tr w:rsidR="000D3AED" w:rsidRPr="00D15E8B" w14:paraId="3F3F0883" w14:textId="77777777" w:rsidTr="00600F3C">
                    <w:trPr>
                      <w:trHeight w:val="186"/>
                    </w:trPr>
                    <w:tc>
                      <w:tcPr>
                        <w:tcW w:w="3284" w:type="dxa"/>
                        <w:tcBorders>
                          <w:top w:val="single" w:sz="4" w:space="0" w:color="auto"/>
                          <w:left w:val="nil"/>
                          <w:bottom w:val="nil"/>
                          <w:right w:val="nil"/>
                        </w:tcBorders>
                        <w:hideMark/>
                      </w:tcPr>
                      <w:p w14:paraId="398CE36E" w14:textId="77777777" w:rsidR="000D3AED" w:rsidRPr="00D15E8B" w:rsidRDefault="000D3AED" w:rsidP="000D3AED">
                        <w:pPr>
                          <w:jc w:val="center"/>
                          <w:rPr>
                            <w:sz w:val="22"/>
                            <w:szCs w:val="22"/>
                          </w:rPr>
                        </w:pPr>
                        <w:r w:rsidRPr="00D15E8B">
                          <w:rPr>
                            <w:sz w:val="22"/>
                            <w:szCs w:val="22"/>
                          </w:rPr>
                          <w:t>(Tiekėjo arba jo įgalioto asmens pareigų pavadinimas</w:t>
                        </w:r>
                        <w:r w:rsidRPr="00D15E8B">
                          <w:rPr>
                            <w:rStyle w:val="Puslapioinaosnuoroda"/>
                            <w:sz w:val="22"/>
                            <w:szCs w:val="22"/>
                          </w:rPr>
                          <w:footnoteReference w:id="2"/>
                        </w:r>
                        <w:r w:rsidRPr="00D15E8B">
                          <w:rPr>
                            <w:sz w:val="22"/>
                            <w:szCs w:val="22"/>
                          </w:rPr>
                          <w:t>)</w:t>
                        </w:r>
                      </w:p>
                    </w:tc>
                    <w:tc>
                      <w:tcPr>
                        <w:tcW w:w="604" w:type="dxa"/>
                      </w:tcPr>
                      <w:p w14:paraId="6CFDC528" w14:textId="77777777" w:rsidR="000D3AED" w:rsidRPr="00D15E8B" w:rsidRDefault="000D3AED" w:rsidP="000D3AED">
                        <w:pPr>
                          <w:rPr>
                            <w:sz w:val="22"/>
                            <w:szCs w:val="22"/>
                          </w:rPr>
                        </w:pPr>
                      </w:p>
                    </w:tc>
                    <w:tc>
                      <w:tcPr>
                        <w:tcW w:w="1980" w:type="dxa"/>
                        <w:tcBorders>
                          <w:top w:val="single" w:sz="4" w:space="0" w:color="auto"/>
                          <w:left w:val="nil"/>
                          <w:bottom w:val="nil"/>
                          <w:right w:val="nil"/>
                        </w:tcBorders>
                        <w:hideMark/>
                      </w:tcPr>
                      <w:p w14:paraId="5E817356" w14:textId="77777777" w:rsidR="000D3AED" w:rsidRPr="00D15E8B" w:rsidRDefault="000D3AED" w:rsidP="000D3AED">
                        <w:pPr>
                          <w:jc w:val="center"/>
                          <w:rPr>
                            <w:sz w:val="22"/>
                            <w:szCs w:val="22"/>
                          </w:rPr>
                        </w:pPr>
                        <w:r w:rsidRPr="00D15E8B">
                          <w:rPr>
                            <w:sz w:val="22"/>
                            <w:szCs w:val="22"/>
                          </w:rPr>
                          <w:t>(Parašas)</w:t>
                        </w:r>
                      </w:p>
                    </w:tc>
                    <w:tc>
                      <w:tcPr>
                        <w:tcW w:w="701" w:type="dxa"/>
                      </w:tcPr>
                      <w:p w14:paraId="273281FC" w14:textId="77777777" w:rsidR="000D3AED" w:rsidRPr="00D15E8B" w:rsidRDefault="000D3AED" w:rsidP="000D3AED">
                        <w:pPr>
                          <w:rPr>
                            <w:sz w:val="22"/>
                            <w:szCs w:val="22"/>
                          </w:rPr>
                        </w:pPr>
                      </w:p>
                    </w:tc>
                    <w:tc>
                      <w:tcPr>
                        <w:tcW w:w="2470" w:type="dxa"/>
                        <w:tcBorders>
                          <w:top w:val="single" w:sz="4" w:space="0" w:color="auto"/>
                          <w:left w:val="nil"/>
                          <w:bottom w:val="nil"/>
                          <w:right w:val="nil"/>
                        </w:tcBorders>
                      </w:tcPr>
                      <w:p w14:paraId="57B16EEC" w14:textId="77777777" w:rsidR="000D3AED" w:rsidRPr="00D15E8B" w:rsidRDefault="000D3AED" w:rsidP="000D3AED">
                        <w:pPr>
                          <w:jc w:val="center"/>
                          <w:rPr>
                            <w:sz w:val="22"/>
                            <w:szCs w:val="22"/>
                          </w:rPr>
                        </w:pPr>
                        <w:r w:rsidRPr="00D15E8B">
                          <w:rPr>
                            <w:sz w:val="22"/>
                            <w:szCs w:val="22"/>
                          </w:rPr>
                          <w:t>(Vardas ir pavardė)</w:t>
                        </w:r>
                      </w:p>
                      <w:p w14:paraId="4CF92D6C" w14:textId="77777777" w:rsidR="000D3AED" w:rsidRPr="00D15E8B" w:rsidRDefault="000D3AED" w:rsidP="000D3AED">
                        <w:pPr>
                          <w:rPr>
                            <w:sz w:val="22"/>
                            <w:szCs w:val="22"/>
                          </w:rPr>
                        </w:pPr>
                      </w:p>
                    </w:tc>
                    <w:tc>
                      <w:tcPr>
                        <w:tcW w:w="789" w:type="dxa"/>
                      </w:tcPr>
                      <w:p w14:paraId="0E507256" w14:textId="77777777" w:rsidR="000D3AED" w:rsidRPr="00D15E8B" w:rsidRDefault="000D3AED" w:rsidP="000D3AED">
                        <w:pPr>
                          <w:rPr>
                            <w:sz w:val="22"/>
                            <w:szCs w:val="22"/>
                          </w:rPr>
                        </w:pPr>
                      </w:p>
                    </w:tc>
                  </w:tr>
                </w:tbl>
                <w:p w14:paraId="70365710" w14:textId="77777777" w:rsidR="000D3AED" w:rsidRPr="00D15E8B" w:rsidRDefault="000D3AED" w:rsidP="000D3AED">
                  <w:pPr>
                    <w:ind w:right="-108" w:firstLine="720"/>
                    <w:jc w:val="both"/>
                    <w:rPr>
                      <w:sz w:val="22"/>
                      <w:szCs w:val="22"/>
                    </w:rPr>
                  </w:pPr>
                </w:p>
              </w:tc>
            </w:tr>
          </w:tbl>
          <w:p w14:paraId="59A0945B" w14:textId="77777777" w:rsidR="00FB4309" w:rsidRPr="00F2071C" w:rsidRDefault="00FB4309" w:rsidP="00A0213A">
            <w:pPr>
              <w:ind w:right="-108" w:firstLine="720"/>
              <w:jc w:val="both"/>
              <w:rPr>
                <w:sz w:val="22"/>
                <w:szCs w:val="22"/>
              </w:rPr>
            </w:pPr>
          </w:p>
        </w:tc>
      </w:tr>
    </w:tbl>
    <w:p w14:paraId="3C1B3761" w14:textId="77777777" w:rsidR="00FB4309" w:rsidRPr="00F2071C" w:rsidRDefault="00FB4309" w:rsidP="00FB4309">
      <w:pPr>
        <w:jc w:val="right"/>
        <w:rPr>
          <w:sz w:val="22"/>
          <w:szCs w:val="22"/>
        </w:rPr>
      </w:pPr>
    </w:p>
    <w:p w14:paraId="7B28645F" w14:textId="77777777" w:rsidR="00F945A3" w:rsidRPr="00F2071C" w:rsidRDefault="00F945A3" w:rsidP="00F945A3">
      <w:pPr>
        <w:tabs>
          <w:tab w:val="left" w:pos="1020"/>
        </w:tabs>
        <w:rPr>
          <w:b/>
          <w:bCs/>
          <w:sz w:val="22"/>
          <w:szCs w:val="22"/>
        </w:rPr>
      </w:pPr>
    </w:p>
    <w:p w14:paraId="579F7A76" w14:textId="77777777" w:rsidR="00CC7904" w:rsidRDefault="00CC7904" w:rsidP="00CC7904">
      <w:pPr>
        <w:rPr>
          <w:b/>
          <w:bCs/>
        </w:rPr>
      </w:pPr>
    </w:p>
    <w:p w14:paraId="1C29D4B7" w14:textId="77777777" w:rsidR="00F2071C" w:rsidRDefault="00F2071C" w:rsidP="00CC7904">
      <w:pPr>
        <w:rPr>
          <w:b/>
          <w:bCs/>
        </w:rPr>
      </w:pPr>
    </w:p>
    <w:p w14:paraId="0BD22DC6" w14:textId="77777777" w:rsidR="007B0A41" w:rsidRPr="00F2071C" w:rsidRDefault="007B0A41" w:rsidP="00CC7904">
      <w:pPr>
        <w:rPr>
          <w:b/>
          <w:bCs/>
        </w:rPr>
      </w:pPr>
    </w:p>
    <w:p w14:paraId="1932CEBD" w14:textId="77777777" w:rsidR="00357963" w:rsidRDefault="00357963" w:rsidP="009C42AF">
      <w:pPr>
        <w:rPr>
          <w:b/>
          <w:bCs/>
          <w:sz w:val="20"/>
          <w:szCs w:val="19"/>
        </w:rPr>
      </w:pPr>
    </w:p>
    <w:sectPr w:rsidR="00357963" w:rsidSect="00B0146F">
      <w:headerReference w:type="even" r:id="rId13"/>
      <w:headerReference w:type="default" r:id="rId14"/>
      <w:footerReference w:type="even" r:id="rId15"/>
      <w:footerReference w:type="default" r:id="rId16"/>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E485C" w14:textId="77777777" w:rsidR="001663B0" w:rsidRDefault="001663B0" w:rsidP="00B90A76">
      <w:r>
        <w:separator/>
      </w:r>
    </w:p>
  </w:endnote>
  <w:endnote w:type="continuationSeparator" w:id="0">
    <w:p w14:paraId="088E9AF5" w14:textId="77777777" w:rsidR="001663B0" w:rsidRDefault="001663B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2A50" w14:textId="77777777" w:rsidR="00851210" w:rsidRDefault="00851210">
    <w:pPr>
      <w:pStyle w:val="Porat"/>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14:paraId="45D3CD4C" w14:textId="3156F2B3" w:rsidR="00851210" w:rsidRDefault="00851210">
        <w:pPr>
          <w:pStyle w:val="Porat"/>
          <w:jc w:val="right"/>
        </w:pPr>
        <w:r>
          <w:fldChar w:fldCharType="begin"/>
        </w:r>
        <w:r>
          <w:instrText xml:space="preserve"> PAGE   \* MERGEFORMAT </w:instrText>
        </w:r>
        <w:r>
          <w:fldChar w:fldCharType="separate"/>
        </w:r>
        <w:r w:rsidR="00B7435D">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2DB85" w14:textId="77777777" w:rsidR="001663B0" w:rsidRDefault="001663B0" w:rsidP="00B90A76">
      <w:r>
        <w:separator/>
      </w:r>
    </w:p>
  </w:footnote>
  <w:footnote w:type="continuationSeparator" w:id="0">
    <w:p w14:paraId="1DF1171F" w14:textId="77777777" w:rsidR="001663B0" w:rsidRDefault="001663B0" w:rsidP="00B90A76">
      <w:r>
        <w:continuationSeparator/>
      </w:r>
    </w:p>
  </w:footnote>
  <w:footnote w:id="1">
    <w:p w14:paraId="57A52066" w14:textId="77777777" w:rsidR="00A067A8" w:rsidRDefault="00A067A8" w:rsidP="00A067A8">
      <w:pPr>
        <w:pStyle w:val="Puslapioinaostekstas"/>
      </w:pPr>
      <w:r w:rsidRPr="00CF688C">
        <w:rPr>
          <w:rStyle w:val="Puslapioinaosnuoroda"/>
        </w:rPr>
        <w:footnoteRef/>
      </w:r>
      <w:r w:rsidRPr="00CF688C">
        <w:t xml:space="preserve"> http://vpt.lrv.lt/lt/news/view_item/id.1596</w:t>
      </w:r>
    </w:p>
  </w:footnote>
  <w:footnote w:id="2">
    <w:p w14:paraId="74D8C849" w14:textId="77777777" w:rsidR="000D3AED" w:rsidRDefault="000D3AED" w:rsidP="000D3AED">
      <w:pPr>
        <w:pStyle w:val="Puslapioinaostekstas"/>
      </w:pPr>
      <w:r w:rsidRPr="00D15E8B">
        <w:rPr>
          <w:rStyle w:val="Puslapioinaosnuoroda"/>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4B24D" w14:textId="77777777" w:rsidR="00851210" w:rsidRDefault="0085121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C8E7AC" w14:textId="77777777" w:rsidR="00851210" w:rsidRDefault="00851210">
    <w:pPr>
      <w:pStyle w:val="Antrats"/>
    </w:pPr>
  </w:p>
  <w:p w14:paraId="2C6C9810" w14:textId="77777777" w:rsidR="00851210" w:rsidRDefault="0085121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C6954" w14:textId="77777777" w:rsidR="00851210" w:rsidRDefault="00851210">
    <w:pPr>
      <w:pStyle w:val="Antrats"/>
      <w:framePr w:wrap="auto" w:vAnchor="text" w:hAnchor="margin" w:xAlign="center" w:y="1"/>
      <w:rPr>
        <w:rStyle w:val="Puslapionumeris"/>
      </w:rPr>
    </w:pPr>
  </w:p>
  <w:p w14:paraId="59817895" w14:textId="77777777" w:rsidR="00851210" w:rsidRDefault="008512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870AD"/>
    <w:multiLevelType w:val="multilevel"/>
    <w:tmpl w:val="9398A4D2"/>
    <w:numStyleLink w:val="I"/>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60E8707C"/>
    <w:multiLevelType w:val="multilevel"/>
    <w:tmpl w:val="9398A4D2"/>
    <w:numStyleLink w:val="I"/>
  </w:abstractNum>
  <w:abstractNum w:abstractNumId="9" w15:restartNumberingAfterBreak="0">
    <w:nsid w:val="64B362AC"/>
    <w:multiLevelType w:val="multilevel"/>
    <w:tmpl w:val="8DAA5462"/>
    <w:numStyleLink w:val="Punkta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1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0"/>
  </w:num>
  <w:num w:numId="3">
    <w:abstractNumId w:val="13"/>
  </w:num>
  <w:num w:numId="4">
    <w:abstractNumId w:val="6"/>
  </w:num>
  <w:num w:numId="5">
    <w:abstractNumId w:val="2"/>
  </w:num>
  <w:num w:numId="6">
    <w:abstractNumId w:val="7"/>
  </w:num>
  <w:num w:numId="7">
    <w:abstractNumId w:val="11"/>
  </w:num>
  <w:num w:numId="8">
    <w:abstractNumId w:val="5"/>
  </w:num>
  <w:num w:numId="9">
    <w:abstractNumId w:val="1"/>
  </w:num>
  <w:num w:numId="10">
    <w:abstractNumId w:val="10"/>
  </w:num>
  <w:num w:numId="11">
    <w:abstractNumId w:val="3"/>
  </w:num>
  <w:num w:numId="12">
    <w:abstractNumId w:val="4"/>
  </w:num>
  <w:num w:numId="13">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9"/>
  </w:num>
  <w:num w:numId="15">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739"/>
    <w:rsid w:val="00013123"/>
    <w:rsid w:val="00015CD8"/>
    <w:rsid w:val="000166EE"/>
    <w:rsid w:val="0001747C"/>
    <w:rsid w:val="00020A96"/>
    <w:rsid w:val="000210CE"/>
    <w:rsid w:val="0002426D"/>
    <w:rsid w:val="0002438F"/>
    <w:rsid w:val="00034076"/>
    <w:rsid w:val="00034481"/>
    <w:rsid w:val="0003756E"/>
    <w:rsid w:val="00037AB5"/>
    <w:rsid w:val="00046A4A"/>
    <w:rsid w:val="000508CF"/>
    <w:rsid w:val="0005247A"/>
    <w:rsid w:val="0005434D"/>
    <w:rsid w:val="00055937"/>
    <w:rsid w:val="000607FC"/>
    <w:rsid w:val="00061BE7"/>
    <w:rsid w:val="00061E60"/>
    <w:rsid w:val="000659AA"/>
    <w:rsid w:val="0007063A"/>
    <w:rsid w:val="0007087A"/>
    <w:rsid w:val="00074B8A"/>
    <w:rsid w:val="00075729"/>
    <w:rsid w:val="00082760"/>
    <w:rsid w:val="00085B7B"/>
    <w:rsid w:val="00090352"/>
    <w:rsid w:val="000906A3"/>
    <w:rsid w:val="00093531"/>
    <w:rsid w:val="00096ADA"/>
    <w:rsid w:val="00096E35"/>
    <w:rsid w:val="000A041E"/>
    <w:rsid w:val="000A3F9C"/>
    <w:rsid w:val="000B1964"/>
    <w:rsid w:val="000B1D99"/>
    <w:rsid w:val="000B5E83"/>
    <w:rsid w:val="000B5EF0"/>
    <w:rsid w:val="000C4539"/>
    <w:rsid w:val="000C5853"/>
    <w:rsid w:val="000C5D71"/>
    <w:rsid w:val="000D0470"/>
    <w:rsid w:val="000D3614"/>
    <w:rsid w:val="000D3AED"/>
    <w:rsid w:val="000E2341"/>
    <w:rsid w:val="000E7068"/>
    <w:rsid w:val="000E7D07"/>
    <w:rsid w:val="000F2263"/>
    <w:rsid w:val="000F463C"/>
    <w:rsid w:val="0010069D"/>
    <w:rsid w:val="00100A70"/>
    <w:rsid w:val="00103419"/>
    <w:rsid w:val="001035E5"/>
    <w:rsid w:val="001108A3"/>
    <w:rsid w:val="001132A8"/>
    <w:rsid w:val="00115CD8"/>
    <w:rsid w:val="0011680C"/>
    <w:rsid w:val="00116EDE"/>
    <w:rsid w:val="001362B5"/>
    <w:rsid w:val="001422BE"/>
    <w:rsid w:val="00142817"/>
    <w:rsid w:val="001557AC"/>
    <w:rsid w:val="001608EA"/>
    <w:rsid w:val="00165D5B"/>
    <w:rsid w:val="001663B0"/>
    <w:rsid w:val="00172386"/>
    <w:rsid w:val="00176266"/>
    <w:rsid w:val="001822A6"/>
    <w:rsid w:val="00183110"/>
    <w:rsid w:val="00183EC3"/>
    <w:rsid w:val="00184120"/>
    <w:rsid w:val="0018758A"/>
    <w:rsid w:val="00187D4B"/>
    <w:rsid w:val="00190198"/>
    <w:rsid w:val="00192E69"/>
    <w:rsid w:val="00193244"/>
    <w:rsid w:val="00193C1C"/>
    <w:rsid w:val="00197D08"/>
    <w:rsid w:val="00197F30"/>
    <w:rsid w:val="001A0B4F"/>
    <w:rsid w:val="001A0CAE"/>
    <w:rsid w:val="001A6975"/>
    <w:rsid w:val="001A6A6F"/>
    <w:rsid w:val="001A6C8B"/>
    <w:rsid w:val="001A70F7"/>
    <w:rsid w:val="001A7AA2"/>
    <w:rsid w:val="001A7EE6"/>
    <w:rsid w:val="001B53B9"/>
    <w:rsid w:val="001C0ED8"/>
    <w:rsid w:val="001C5F8D"/>
    <w:rsid w:val="001D0365"/>
    <w:rsid w:val="001D079B"/>
    <w:rsid w:val="001D35EB"/>
    <w:rsid w:val="001D58AB"/>
    <w:rsid w:val="001D6E0D"/>
    <w:rsid w:val="001E336B"/>
    <w:rsid w:val="001F1797"/>
    <w:rsid w:val="001F3140"/>
    <w:rsid w:val="001F3CA7"/>
    <w:rsid w:val="001F4706"/>
    <w:rsid w:val="001F5205"/>
    <w:rsid w:val="00205F7A"/>
    <w:rsid w:val="00216AD0"/>
    <w:rsid w:val="002263AE"/>
    <w:rsid w:val="00234590"/>
    <w:rsid w:val="00246911"/>
    <w:rsid w:val="00254188"/>
    <w:rsid w:val="00270A3B"/>
    <w:rsid w:val="00271991"/>
    <w:rsid w:val="002750E1"/>
    <w:rsid w:val="00283DDF"/>
    <w:rsid w:val="002870D0"/>
    <w:rsid w:val="00297455"/>
    <w:rsid w:val="002977F4"/>
    <w:rsid w:val="00297AC0"/>
    <w:rsid w:val="002A13B2"/>
    <w:rsid w:val="002B4339"/>
    <w:rsid w:val="002B4A97"/>
    <w:rsid w:val="002B4CAE"/>
    <w:rsid w:val="002B7414"/>
    <w:rsid w:val="002B7BBB"/>
    <w:rsid w:val="002C3050"/>
    <w:rsid w:val="002C3999"/>
    <w:rsid w:val="002C5A65"/>
    <w:rsid w:val="002C5AE6"/>
    <w:rsid w:val="002D5F59"/>
    <w:rsid w:val="002E2507"/>
    <w:rsid w:val="002F2A89"/>
    <w:rsid w:val="003001E3"/>
    <w:rsid w:val="00302602"/>
    <w:rsid w:val="00305B83"/>
    <w:rsid w:val="00306E3C"/>
    <w:rsid w:val="00326630"/>
    <w:rsid w:val="00333B3C"/>
    <w:rsid w:val="003351D3"/>
    <w:rsid w:val="00342F6B"/>
    <w:rsid w:val="003451D2"/>
    <w:rsid w:val="00350C69"/>
    <w:rsid w:val="00351C2B"/>
    <w:rsid w:val="003540C7"/>
    <w:rsid w:val="00354E9A"/>
    <w:rsid w:val="0035550F"/>
    <w:rsid w:val="00357963"/>
    <w:rsid w:val="00360184"/>
    <w:rsid w:val="0036321B"/>
    <w:rsid w:val="00366ED5"/>
    <w:rsid w:val="00370923"/>
    <w:rsid w:val="0037265A"/>
    <w:rsid w:val="003730FC"/>
    <w:rsid w:val="003744E6"/>
    <w:rsid w:val="00374A1B"/>
    <w:rsid w:val="00383148"/>
    <w:rsid w:val="0038628E"/>
    <w:rsid w:val="00386F7E"/>
    <w:rsid w:val="00390A86"/>
    <w:rsid w:val="00395961"/>
    <w:rsid w:val="003A3959"/>
    <w:rsid w:val="003A3E64"/>
    <w:rsid w:val="003A4F34"/>
    <w:rsid w:val="003A6424"/>
    <w:rsid w:val="003B248C"/>
    <w:rsid w:val="003B53CD"/>
    <w:rsid w:val="003B55A2"/>
    <w:rsid w:val="003C251A"/>
    <w:rsid w:val="003C38A3"/>
    <w:rsid w:val="003C7D02"/>
    <w:rsid w:val="003D11B6"/>
    <w:rsid w:val="003D223A"/>
    <w:rsid w:val="003D5996"/>
    <w:rsid w:val="003D666E"/>
    <w:rsid w:val="003D7BAB"/>
    <w:rsid w:val="003E2F1B"/>
    <w:rsid w:val="003E7437"/>
    <w:rsid w:val="003F1146"/>
    <w:rsid w:val="003F2CD9"/>
    <w:rsid w:val="003F38EB"/>
    <w:rsid w:val="003F4FF3"/>
    <w:rsid w:val="003F5B3A"/>
    <w:rsid w:val="004009E6"/>
    <w:rsid w:val="004027A7"/>
    <w:rsid w:val="00402B05"/>
    <w:rsid w:val="0040416B"/>
    <w:rsid w:val="0041190A"/>
    <w:rsid w:val="00421A35"/>
    <w:rsid w:val="00423241"/>
    <w:rsid w:val="00423B53"/>
    <w:rsid w:val="0042705B"/>
    <w:rsid w:val="004305D9"/>
    <w:rsid w:val="00431427"/>
    <w:rsid w:val="004327DD"/>
    <w:rsid w:val="0043409D"/>
    <w:rsid w:val="0043597F"/>
    <w:rsid w:val="00435C18"/>
    <w:rsid w:val="00436AC6"/>
    <w:rsid w:val="0044645E"/>
    <w:rsid w:val="00447965"/>
    <w:rsid w:val="004613B4"/>
    <w:rsid w:val="00461901"/>
    <w:rsid w:val="0046252D"/>
    <w:rsid w:val="00467B28"/>
    <w:rsid w:val="00474435"/>
    <w:rsid w:val="00482A28"/>
    <w:rsid w:val="00485FE7"/>
    <w:rsid w:val="00490544"/>
    <w:rsid w:val="00490F37"/>
    <w:rsid w:val="00491F8E"/>
    <w:rsid w:val="004943CC"/>
    <w:rsid w:val="004970FB"/>
    <w:rsid w:val="004A0260"/>
    <w:rsid w:val="004A247B"/>
    <w:rsid w:val="004A26CD"/>
    <w:rsid w:val="004B4B33"/>
    <w:rsid w:val="004B4BBE"/>
    <w:rsid w:val="004B5528"/>
    <w:rsid w:val="004C0804"/>
    <w:rsid w:val="004C53E9"/>
    <w:rsid w:val="004C7EB6"/>
    <w:rsid w:val="004D0987"/>
    <w:rsid w:val="004D31C7"/>
    <w:rsid w:val="004D3345"/>
    <w:rsid w:val="004D4E64"/>
    <w:rsid w:val="004E6829"/>
    <w:rsid w:val="004F275B"/>
    <w:rsid w:val="004F5E97"/>
    <w:rsid w:val="005031C9"/>
    <w:rsid w:val="0050401C"/>
    <w:rsid w:val="0050487E"/>
    <w:rsid w:val="00505639"/>
    <w:rsid w:val="00511021"/>
    <w:rsid w:val="0051295D"/>
    <w:rsid w:val="00516E01"/>
    <w:rsid w:val="00520FA5"/>
    <w:rsid w:val="00522789"/>
    <w:rsid w:val="00536268"/>
    <w:rsid w:val="00536DB9"/>
    <w:rsid w:val="00542C64"/>
    <w:rsid w:val="00543B64"/>
    <w:rsid w:val="0055357C"/>
    <w:rsid w:val="00557D59"/>
    <w:rsid w:val="00563BAF"/>
    <w:rsid w:val="00564E5F"/>
    <w:rsid w:val="00565388"/>
    <w:rsid w:val="005675F2"/>
    <w:rsid w:val="0056774C"/>
    <w:rsid w:val="005721EC"/>
    <w:rsid w:val="00573B2F"/>
    <w:rsid w:val="0057461E"/>
    <w:rsid w:val="00577AD9"/>
    <w:rsid w:val="005847A0"/>
    <w:rsid w:val="00585F4D"/>
    <w:rsid w:val="00586742"/>
    <w:rsid w:val="00596EC9"/>
    <w:rsid w:val="005A010F"/>
    <w:rsid w:val="005A275E"/>
    <w:rsid w:val="005B6830"/>
    <w:rsid w:val="005C6448"/>
    <w:rsid w:val="005D0C54"/>
    <w:rsid w:val="005D2659"/>
    <w:rsid w:val="005D5A40"/>
    <w:rsid w:val="005D7C71"/>
    <w:rsid w:val="005E17FB"/>
    <w:rsid w:val="005E30A5"/>
    <w:rsid w:val="005F3A3D"/>
    <w:rsid w:val="005F5F62"/>
    <w:rsid w:val="00602434"/>
    <w:rsid w:val="00607A2F"/>
    <w:rsid w:val="00611954"/>
    <w:rsid w:val="00611D58"/>
    <w:rsid w:val="006122CE"/>
    <w:rsid w:val="00612404"/>
    <w:rsid w:val="0061269A"/>
    <w:rsid w:val="00614A05"/>
    <w:rsid w:val="006200D9"/>
    <w:rsid w:val="00620839"/>
    <w:rsid w:val="00621DF9"/>
    <w:rsid w:val="00624B0D"/>
    <w:rsid w:val="006261CA"/>
    <w:rsid w:val="00633506"/>
    <w:rsid w:val="0063730A"/>
    <w:rsid w:val="00637DED"/>
    <w:rsid w:val="00646A25"/>
    <w:rsid w:val="00647A58"/>
    <w:rsid w:val="0065001F"/>
    <w:rsid w:val="00661443"/>
    <w:rsid w:val="00661CF0"/>
    <w:rsid w:val="00665848"/>
    <w:rsid w:val="00665E01"/>
    <w:rsid w:val="006705CA"/>
    <w:rsid w:val="00683AEC"/>
    <w:rsid w:val="006843D5"/>
    <w:rsid w:val="0069414A"/>
    <w:rsid w:val="00694D87"/>
    <w:rsid w:val="006A18B9"/>
    <w:rsid w:val="006B00D0"/>
    <w:rsid w:val="006B0D2A"/>
    <w:rsid w:val="006B2681"/>
    <w:rsid w:val="006B337E"/>
    <w:rsid w:val="006B4FCB"/>
    <w:rsid w:val="006B784C"/>
    <w:rsid w:val="006C26F9"/>
    <w:rsid w:val="006C3DB0"/>
    <w:rsid w:val="006C4778"/>
    <w:rsid w:val="006C6AE3"/>
    <w:rsid w:val="006D28DA"/>
    <w:rsid w:val="006D4C8A"/>
    <w:rsid w:val="006D73AC"/>
    <w:rsid w:val="006E05A0"/>
    <w:rsid w:val="006E6FDB"/>
    <w:rsid w:val="006E790E"/>
    <w:rsid w:val="006F0DF3"/>
    <w:rsid w:val="006F57EA"/>
    <w:rsid w:val="0070249B"/>
    <w:rsid w:val="00702658"/>
    <w:rsid w:val="00703C0E"/>
    <w:rsid w:val="00704463"/>
    <w:rsid w:val="00704846"/>
    <w:rsid w:val="0071026D"/>
    <w:rsid w:val="0071243E"/>
    <w:rsid w:val="007307B6"/>
    <w:rsid w:val="0073136F"/>
    <w:rsid w:val="00732EAD"/>
    <w:rsid w:val="00735242"/>
    <w:rsid w:val="0073541F"/>
    <w:rsid w:val="007356EA"/>
    <w:rsid w:val="00735F0A"/>
    <w:rsid w:val="00741DC3"/>
    <w:rsid w:val="00741EA5"/>
    <w:rsid w:val="007428E1"/>
    <w:rsid w:val="00751249"/>
    <w:rsid w:val="00754A90"/>
    <w:rsid w:val="0076324D"/>
    <w:rsid w:val="00771EF4"/>
    <w:rsid w:val="00775071"/>
    <w:rsid w:val="00782627"/>
    <w:rsid w:val="0078328E"/>
    <w:rsid w:val="00783DEB"/>
    <w:rsid w:val="007849E0"/>
    <w:rsid w:val="007862AA"/>
    <w:rsid w:val="00786380"/>
    <w:rsid w:val="00786F93"/>
    <w:rsid w:val="007871DF"/>
    <w:rsid w:val="0079354F"/>
    <w:rsid w:val="00793ADA"/>
    <w:rsid w:val="00795217"/>
    <w:rsid w:val="007A09E0"/>
    <w:rsid w:val="007A47C6"/>
    <w:rsid w:val="007A5A21"/>
    <w:rsid w:val="007B0663"/>
    <w:rsid w:val="007B0A41"/>
    <w:rsid w:val="007B0C00"/>
    <w:rsid w:val="007B2537"/>
    <w:rsid w:val="007C08E6"/>
    <w:rsid w:val="007C423D"/>
    <w:rsid w:val="007C668C"/>
    <w:rsid w:val="007D0114"/>
    <w:rsid w:val="007D2517"/>
    <w:rsid w:val="007D2B5E"/>
    <w:rsid w:val="007D6DAC"/>
    <w:rsid w:val="007E2C1D"/>
    <w:rsid w:val="007E3999"/>
    <w:rsid w:val="007E4E35"/>
    <w:rsid w:val="007E5BBB"/>
    <w:rsid w:val="007E76A9"/>
    <w:rsid w:val="007F08C6"/>
    <w:rsid w:val="00800A50"/>
    <w:rsid w:val="00801AF5"/>
    <w:rsid w:val="00805F1E"/>
    <w:rsid w:val="0081018C"/>
    <w:rsid w:val="00810B4C"/>
    <w:rsid w:val="008111ED"/>
    <w:rsid w:val="008116AC"/>
    <w:rsid w:val="00813F79"/>
    <w:rsid w:val="00814DCD"/>
    <w:rsid w:val="00816775"/>
    <w:rsid w:val="008317F0"/>
    <w:rsid w:val="00835323"/>
    <w:rsid w:val="00837719"/>
    <w:rsid w:val="00837AE4"/>
    <w:rsid w:val="0084235B"/>
    <w:rsid w:val="00847EAF"/>
    <w:rsid w:val="00851210"/>
    <w:rsid w:val="008555C3"/>
    <w:rsid w:val="00860EB1"/>
    <w:rsid w:val="00867746"/>
    <w:rsid w:val="0087485D"/>
    <w:rsid w:val="0088019D"/>
    <w:rsid w:val="008872B3"/>
    <w:rsid w:val="00887D9A"/>
    <w:rsid w:val="0089035F"/>
    <w:rsid w:val="008A593D"/>
    <w:rsid w:val="008A7326"/>
    <w:rsid w:val="008B4F79"/>
    <w:rsid w:val="008B5F61"/>
    <w:rsid w:val="008B7422"/>
    <w:rsid w:val="008B746A"/>
    <w:rsid w:val="008B7EDA"/>
    <w:rsid w:val="008C335F"/>
    <w:rsid w:val="008C4435"/>
    <w:rsid w:val="008C76D5"/>
    <w:rsid w:val="008D58F9"/>
    <w:rsid w:val="008E1317"/>
    <w:rsid w:val="008E229B"/>
    <w:rsid w:val="008E3101"/>
    <w:rsid w:val="008F2BDE"/>
    <w:rsid w:val="009017F1"/>
    <w:rsid w:val="00902567"/>
    <w:rsid w:val="00903476"/>
    <w:rsid w:val="0090573B"/>
    <w:rsid w:val="00905BAE"/>
    <w:rsid w:val="00907267"/>
    <w:rsid w:val="009074FD"/>
    <w:rsid w:val="009133DD"/>
    <w:rsid w:val="00914E75"/>
    <w:rsid w:val="00921B03"/>
    <w:rsid w:val="009236CF"/>
    <w:rsid w:val="009238F5"/>
    <w:rsid w:val="009274ED"/>
    <w:rsid w:val="00936A6B"/>
    <w:rsid w:val="009371F9"/>
    <w:rsid w:val="00937495"/>
    <w:rsid w:val="00942979"/>
    <w:rsid w:val="00945782"/>
    <w:rsid w:val="00951DA4"/>
    <w:rsid w:val="009555DD"/>
    <w:rsid w:val="00955F57"/>
    <w:rsid w:val="00971992"/>
    <w:rsid w:val="00973BBA"/>
    <w:rsid w:val="00984C25"/>
    <w:rsid w:val="00984FAD"/>
    <w:rsid w:val="0099119E"/>
    <w:rsid w:val="0099183D"/>
    <w:rsid w:val="00992AB8"/>
    <w:rsid w:val="009953F7"/>
    <w:rsid w:val="009A54E5"/>
    <w:rsid w:val="009B27DC"/>
    <w:rsid w:val="009C42AF"/>
    <w:rsid w:val="009D33E3"/>
    <w:rsid w:val="009D378A"/>
    <w:rsid w:val="009D4849"/>
    <w:rsid w:val="009E1693"/>
    <w:rsid w:val="009E513F"/>
    <w:rsid w:val="009E5C1D"/>
    <w:rsid w:val="009E72A8"/>
    <w:rsid w:val="009F602E"/>
    <w:rsid w:val="00A0213A"/>
    <w:rsid w:val="00A04102"/>
    <w:rsid w:val="00A05B01"/>
    <w:rsid w:val="00A067A8"/>
    <w:rsid w:val="00A06ACF"/>
    <w:rsid w:val="00A06F1C"/>
    <w:rsid w:val="00A11B6B"/>
    <w:rsid w:val="00A13D4B"/>
    <w:rsid w:val="00A13EB5"/>
    <w:rsid w:val="00A2068F"/>
    <w:rsid w:val="00A220E9"/>
    <w:rsid w:val="00A22C93"/>
    <w:rsid w:val="00A27B2D"/>
    <w:rsid w:val="00A3526A"/>
    <w:rsid w:val="00A37BB9"/>
    <w:rsid w:val="00A4606F"/>
    <w:rsid w:val="00A47C35"/>
    <w:rsid w:val="00A51F4C"/>
    <w:rsid w:val="00A53916"/>
    <w:rsid w:val="00A55ACB"/>
    <w:rsid w:val="00A62308"/>
    <w:rsid w:val="00A65690"/>
    <w:rsid w:val="00A678EF"/>
    <w:rsid w:val="00A73E03"/>
    <w:rsid w:val="00A844CA"/>
    <w:rsid w:val="00A905FE"/>
    <w:rsid w:val="00AA51F6"/>
    <w:rsid w:val="00AA7382"/>
    <w:rsid w:val="00AB346B"/>
    <w:rsid w:val="00AC26B2"/>
    <w:rsid w:val="00AD29F5"/>
    <w:rsid w:val="00AD5FCB"/>
    <w:rsid w:val="00AE051F"/>
    <w:rsid w:val="00AE1150"/>
    <w:rsid w:val="00AE178D"/>
    <w:rsid w:val="00AE6210"/>
    <w:rsid w:val="00AF0253"/>
    <w:rsid w:val="00AF2C90"/>
    <w:rsid w:val="00AF5185"/>
    <w:rsid w:val="00AF767D"/>
    <w:rsid w:val="00B0146F"/>
    <w:rsid w:val="00B01562"/>
    <w:rsid w:val="00B043EA"/>
    <w:rsid w:val="00B13ADB"/>
    <w:rsid w:val="00B13ECE"/>
    <w:rsid w:val="00B1445D"/>
    <w:rsid w:val="00B17C19"/>
    <w:rsid w:val="00B17E4C"/>
    <w:rsid w:val="00B236EB"/>
    <w:rsid w:val="00B23F5B"/>
    <w:rsid w:val="00B33A23"/>
    <w:rsid w:val="00B43AA0"/>
    <w:rsid w:val="00B51626"/>
    <w:rsid w:val="00B54C18"/>
    <w:rsid w:val="00B55BE6"/>
    <w:rsid w:val="00B622FD"/>
    <w:rsid w:val="00B6250F"/>
    <w:rsid w:val="00B63421"/>
    <w:rsid w:val="00B64BBC"/>
    <w:rsid w:val="00B655E3"/>
    <w:rsid w:val="00B72679"/>
    <w:rsid w:val="00B7435D"/>
    <w:rsid w:val="00B76A6D"/>
    <w:rsid w:val="00B827F0"/>
    <w:rsid w:val="00B90A76"/>
    <w:rsid w:val="00B91DA5"/>
    <w:rsid w:val="00BA0E1D"/>
    <w:rsid w:val="00BA6537"/>
    <w:rsid w:val="00BA661E"/>
    <w:rsid w:val="00BA783E"/>
    <w:rsid w:val="00BA7BA2"/>
    <w:rsid w:val="00BB33B7"/>
    <w:rsid w:val="00BC1090"/>
    <w:rsid w:val="00BC29A6"/>
    <w:rsid w:val="00BC3006"/>
    <w:rsid w:val="00BC6700"/>
    <w:rsid w:val="00BD09E1"/>
    <w:rsid w:val="00BE250E"/>
    <w:rsid w:val="00BE6CDD"/>
    <w:rsid w:val="00BF1212"/>
    <w:rsid w:val="00BF1E88"/>
    <w:rsid w:val="00BF47E6"/>
    <w:rsid w:val="00BF581B"/>
    <w:rsid w:val="00C12C0E"/>
    <w:rsid w:val="00C150F1"/>
    <w:rsid w:val="00C20F35"/>
    <w:rsid w:val="00C2138E"/>
    <w:rsid w:val="00C23452"/>
    <w:rsid w:val="00C268CE"/>
    <w:rsid w:val="00C3258A"/>
    <w:rsid w:val="00C37135"/>
    <w:rsid w:val="00C40D95"/>
    <w:rsid w:val="00C41DE0"/>
    <w:rsid w:val="00C43866"/>
    <w:rsid w:val="00C50C95"/>
    <w:rsid w:val="00C6236E"/>
    <w:rsid w:val="00C64420"/>
    <w:rsid w:val="00C70A9A"/>
    <w:rsid w:val="00C72A8F"/>
    <w:rsid w:val="00C75A5E"/>
    <w:rsid w:val="00C76784"/>
    <w:rsid w:val="00C826A3"/>
    <w:rsid w:val="00C82CD9"/>
    <w:rsid w:val="00C854D0"/>
    <w:rsid w:val="00C85576"/>
    <w:rsid w:val="00C87171"/>
    <w:rsid w:val="00C87A27"/>
    <w:rsid w:val="00C90B5A"/>
    <w:rsid w:val="00C96086"/>
    <w:rsid w:val="00CA15F5"/>
    <w:rsid w:val="00CA1784"/>
    <w:rsid w:val="00CA17EF"/>
    <w:rsid w:val="00CA4C23"/>
    <w:rsid w:val="00CA7254"/>
    <w:rsid w:val="00CB528A"/>
    <w:rsid w:val="00CC2B44"/>
    <w:rsid w:val="00CC404D"/>
    <w:rsid w:val="00CC73FA"/>
    <w:rsid w:val="00CC7904"/>
    <w:rsid w:val="00CD172E"/>
    <w:rsid w:val="00CD2E66"/>
    <w:rsid w:val="00CD4587"/>
    <w:rsid w:val="00CE11D3"/>
    <w:rsid w:val="00CE2254"/>
    <w:rsid w:val="00CF0196"/>
    <w:rsid w:val="00CF0A84"/>
    <w:rsid w:val="00CF26E3"/>
    <w:rsid w:val="00CF4E8D"/>
    <w:rsid w:val="00D079A4"/>
    <w:rsid w:val="00D153A7"/>
    <w:rsid w:val="00D245C0"/>
    <w:rsid w:val="00D2555D"/>
    <w:rsid w:val="00D264E0"/>
    <w:rsid w:val="00D265F4"/>
    <w:rsid w:val="00D30E52"/>
    <w:rsid w:val="00D31E8B"/>
    <w:rsid w:val="00D36921"/>
    <w:rsid w:val="00D50808"/>
    <w:rsid w:val="00D52483"/>
    <w:rsid w:val="00D57CE0"/>
    <w:rsid w:val="00D62D66"/>
    <w:rsid w:val="00D63B47"/>
    <w:rsid w:val="00D652C4"/>
    <w:rsid w:val="00D65A7D"/>
    <w:rsid w:val="00D7436A"/>
    <w:rsid w:val="00D7585C"/>
    <w:rsid w:val="00D774C5"/>
    <w:rsid w:val="00D81C71"/>
    <w:rsid w:val="00D8445C"/>
    <w:rsid w:val="00D84EC5"/>
    <w:rsid w:val="00D8741B"/>
    <w:rsid w:val="00D93FCC"/>
    <w:rsid w:val="00DA0F8E"/>
    <w:rsid w:val="00DA2E8D"/>
    <w:rsid w:val="00DB07A7"/>
    <w:rsid w:val="00DB6A53"/>
    <w:rsid w:val="00DC0184"/>
    <w:rsid w:val="00DD26C5"/>
    <w:rsid w:val="00DE29A9"/>
    <w:rsid w:val="00DE2B8C"/>
    <w:rsid w:val="00DF2D91"/>
    <w:rsid w:val="00DF32F7"/>
    <w:rsid w:val="00DF4FCA"/>
    <w:rsid w:val="00E01B4C"/>
    <w:rsid w:val="00E032BA"/>
    <w:rsid w:val="00E0727A"/>
    <w:rsid w:val="00E072B0"/>
    <w:rsid w:val="00E122D7"/>
    <w:rsid w:val="00E1318B"/>
    <w:rsid w:val="00E154EF"/>
    <w:rsid w:val="00E16163"/>
    <w:rsid w:val="00E16AE4"/>
    <w:rsid w:val="00E1799A"/>
    <w:rsid w:val="00E208BA"/>
    <w:rsid w:val="00E22059"/>
    <w:rsid w:val="00E2498C"/>
    <w:rsid w:val="00E257E7"/>
    <w:rsid w:val="00E27563"/>
    <w:rsid w:val="00E3367C"/>
    <w:rsid w:val="00E34FE9"/>
    <w:rsid w:val="00E43B03"/>
    <w:rsid w:val="00E455DD"/>
    <w:rsid w:val="00E53A5A"/>
    <w:rsid w:val="00E566D9"/>
    <w:rsid w:val="00E6128B"/>
    <w:rsid w:val="00E679B2"/>
    <w:rsid w:val="00E67E90"/>
    <w:rsid w:val="00E70DA2"/>
    <w:rsid w:val="00E710B5"/>
    <w:rsid w:val="00E71E93"/>
    <w:rsid w:val="00E760DE"/>
    <w:rsid w:val="00E8085B"/>
    <w:rsid w:val="00E829C2"/>
    <w:rsid w:val="00E82ED2"/>
    <w:rsid w:val="00E859A8"/>
    <w:rsid w:val="00E9316F"/>
    <w:rsid w:val="00E95A18"/>
    <w:rsid w:val="00EA22E5"/>
    <w:rsid w:val="00EA7FE4"/>
    <w:rsid w:val="00EB0719"/>
    <w:rsid w:val="00EB0999"/>
    <w:rsid w:val="00EB1311"/>
    <w:rsid w:val="00EB165C"/>
    <w:rsid w:val="00EC6648"/>
    <w:rsid w:val="00EC7D65"/>
    <w:rsid w:val="00ED1B57"/>
    <w:rsid w:val="00ED2CD8"/>
    <w:rsid w:val="00ED3912"/>
    <w:rsid w:val="00EE3077"/>
    <w:rsid w:val="00EF37DC"/>
    <w:rsid w:val="00EF3F73"/>
    <w:rsid w:val="00F00E05"/>
    <w:rsid w:val="00F0186D"/>
    <w:rsid w:val="00F01D06"/>
    <w:rsid w:val="00F020F2"/>
    <w:rsid w:val="00F04447"/>
    <w:rsid w:val="00F05C3D"/>
    <w:rsid w:val="00F11E2F"/>
    <w:rsid w:val="00F13000"/>
    <w:rsid w:val="00F163F5"/>
    <w:rsid w:val="00F1674F"/>
    <w:rsid w:val="00F168F0"/>
    <w:rsid w:val="00F2071C"/>
    <w:rsid w:val="00F25576"/>
    <w:rsid w:val="00F310B3"/>
    <w:rsid w:val="00F35FF2"/>
    <w:rsid w:val="00F426B6"/>
    <w:rsid w:val="00F5331F"/>
    <w:rsid w:val="00F63EAA"/>
    <w:rsid w:val="00F650F8"/>
    <w:rsid w:val="00F664B3"/>
    <w:rsid w:val="00F76A64"/>
    <w:rsid w:val="00F77B37"/>
    <w:rsid w:val="00F810E8"/>
    <w:rsid w:val="00F9206B"/>
    <w:rsid w:val="00F9244B"/>
    <w:rsid w:val="00F92C01"/>
    <w:rsid w:val="00F945A3"/>
    <w:rsid w:val="00F94E56"/>
    <w:rsid w:val="00FA40B8"/>
    <w:rsid w:val="00FA4391"/>
    <w:rsid w:val="00FA563B"/>
    <w:rsid w:val="00FA6063"/>
    <w:rsid w:val="00FA72F6"/>
    <w:rsid w:val="00FB12FF"/>
    <w:rsid w:val="00FB4309"/>
    <w:rsid w:val="00FC1048"/>
    <w:rsid w:val="00FD11C2"/>
    <w:rsid w:val="00FD4006"/>
    <w:rsid w:val="00FD630A"/>
    <w:rsid w:val="00FE06DD"/>
    <w:rsid w:val="00FE225D"/>
    <w:rsid w:val="00FE5CB0"/>
    <w:rsid w:val="00FE69E2"/>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7406A"/>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0A76"/>
    <w:rPr>
      <w:rFonts w:ascii="Times New Roman" w:eastAsia="Times New Roman" w:hAnsi="Times New Roman" w:cs="Times New Roman"/>
      <w:sz w:val="24"/>
      <w:szCs w:val="24"/>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9"/>
    <w:qFormat/>
    <w:rsid w:val="00B90A76"/>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Pirmoji eilutė:  0 cm"/>
    <w:basedOn w:val="prastasis"/>
    <w:next w:val="prastasis"/>
    <w:link w:val="Antrat2Diagrama"/>
    <w:uiPriority w:val="99"/>
    <w:qFormat/>
    <w:rsid w:val="00B90A76"/>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B90A76"/>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iPriority w:val="99"/>
    <w:qFormat/>
    <w:rsid w:val="00B90A76"/>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9"/>
    <w:qFormat/>
    <w:rsid w:val="00B90A76"/>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uiPriority w:val="99"/>
    <w:qFormat/>
    <w:rsid w:val="00B90A76"/>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uiPriority w:val="99"/>
    <w:qFormat/>
    <w:rsid w:val="00B90A76"/>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B90A76"/>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uiPriority w:val="99"/>
    <w:qFormat/>
    <w:rsid w:val="00B90A7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9"/>
    <w:rsid w:val="00B90A76"/>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uiPriority w:val="99"/>
    <w:rsid w:val="00B90A76"/>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B90A76"/>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B90A76"/>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9"/>
    <w:rsid w:val="00B90A76"/>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uiPriority w:val="99"/>
    <w:rsid w:val="00B90A76"/>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uiPriority w:val="99"/>
    <w:rsid w:val="00B90A7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B90A76"/>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uiPriority w:val="99"/>
    <w:rsid w:val="00B90A76"/>
    <w:rPr>
      <w:rFonts w:ascii="Times New Roman" w:eastAsia="Times New Roman" w:hAnsi="Times New Roman" w:cs="Times New Roman"/>
      <w:sz w:val="40"/>
      <w:szCs w:val="20"/>
    </w:rPr>
  </w:style>
  <w:style w:type="paragraph" w:styleId="Paprastasistekstas">
    <w:name w:val="Plain Text"/>
    <w:basedOn w:val="prastasis"/>
    <w:link w:val="PaprastasistekstasDiagrama"/>
    <w:rsid w:val="00B90A76"/>
    <w:rPr>
      <w:rFonts w:ascii="Courier New" w:hAnsi="Courier New"/>
      <w:sz w:val="20"/>
      <w:szCs w:val="20"/>
    </w:rPr>
  </w:style>
  <w:style w:type="character" w:customStyle="1" w:styleId="PaprastasistekstasDiagrama">
    <w:name w:val="Paprastasis tekstas Diagrama"/>
    <w:basedOn w:val="Numatytasispastraiposriftas"/>
    <w:link w:val="Paprastasistekstas"/>
    <w:rsid w:val="00B90A76"/>
    <w:rPr>
      <w:rFonts w:ascii="Courier New" w:eastAsia="Times New Roman" w:hAnsi="Courier New" w:cs="Times New Roman"/>
      <w:sz w:val="20"/>
      <w:szCs w:val="20"/>
    </w:rPr>
  </w:style>
  <w:style w:type="paragraph" w:styleId="Pagrindinistekstas">
    <w:name w:val="Body Text"/>
    <w:aliases w:val="Body,Standard paragraph"/>
    <w:basedOn w:val="prastasis"/>
    <w:link w:val="PagrindinistekstasDiagrama"/>
    <w:uiPriority w:val="99"/>
    <w:rsid w:val="00B90A76"/>
    <w:pPr>
      <w:spacing w:after="120" w:line="276" w:lineRule="auto"/>
    </w:pPr>
    <w:rPr>
      <w:szCs w:val="22"/>
    </w:rPr>
  </w:style>
  <w:style w:type="character" w:customStyle="1" w:styleId="PagrindinistekstasDiagrama">
    <w:name w:val="Pagrindinis tekstas Diagrama"/>
    <w:aliases w:val="Body Diagrama,Standard paragraph Diagrama"/>
    <w:basedOn w:val="Numatytasispastraiposriftas"/>
    <w:link w:val="Pagrindinistekstas"/>
    <w:uiPriority w:val="99"/>
    <w:rsid w:val="00B90A76"/>
    <w:rPr>
      <w:rFonts w:ascii="Times New Roman" w:eastAsia="Times New Roman" w:hAnsi="Times New Roman" w:cs="Times New Roman"/>
      <w:sz w:val="24"/>
    </w:rPr>
  </w:style>
  <w:style w:type="character" w:styleId="Puslapioinaosnuoroda">
    <w:name w:val="footnote reference"/>
    <w:uiPriority w:val="99"/>
    <w:semiHidden/>
    <w:rsid w:val="00B90A76"/>
    <w:rPr>
      <w:rFonts w:cs="Times New Roman"/>
      <w:vertAlign w:val="superscript"/>
    </w:rPr>
  </w:style>
  <w:style w:type="paragraph" w:styleId="Puslapioinaostekstas">
    <w:name w:val="footnote text"/>
    <w:aliases w:val="ColumnText"/>
    <w:basedOn w:val="prastasis"/>
    <w:link w:val="PuslapioinaostekstasDiagrama"/>
    <w:uiPriority w:val="99"/>
    <w:semiHidden/>
    <w:rsid w:val="00B90A76"/>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semiHidden/>
    <w:rsid w:val="00B90A76"/>
    <w:rPr>
      <w:rFonts w:ascii="Times New Roman" w:eastAsia="Times New Roman" w:hAnsi="Times New Roman" w:cs="Times New Roman"/>
      <w:sz w:val="20"/>
      <w:szCs w:val="20"/>
    </w:rPr>
  </w:style>
  <w:style w:type="character" w:styleId="Puslapionumeris">
    <w:name w:val="page number"/>
    <w:uiPriority w:val="99"/>
    <w:rsid w:val="00B90A76"/>
    <w:rPr>
      <w:rFonts w:ascii="Times New Roman" w:hAnsi="Times New Roman" w:cs="Times New Roman"/>
    </w:rPr>
  </w:style>
  <w:style w:type="paragraph" w:styleId="Antrats">
    <w:name w:val="header"/>
    <w:aliases w:val="Diagrama Diagrama, Diagrama2,Diagrama2,Char Char Char,Specialioji žyma"/>
    <w:basedOn w:val="prastasis"/>
    <w:link w:val="AntratsDiagrama"/>
    <w:uiPriority w:val="99"/>
    <w:rsid w:val="00B90A76"/>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Char Char Char Diagrama,Specialioji žyma Diagrama"/>
    <w:basedOn w:val="Numatytasispastraiposriftas"/>
    <w:link w:val="Antrats"/>
    <w:uiPriority w:val="99"/>
    <w:rsid w:val="00B90A76"/>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B90A76"/>
    <w:pPr>
      <w:tabs>
        <w:tab w:val="center" w:pos="4320"/>
        <w:tab w:val="right" w:pos="8640"/>
      </w:tabs>
    </w:pPr>
    <w:rPr>
      <w:szCs w:val="20"/>
      <w:lang w:eastAsia="lt-LT"/>
    </w:rPr>
  </w:style>
  <w:style w:type="character" w:customStyle="1" w:styleId="PoratDiagrama">
    <w:name w:val="Poraštė Diagrama"/>
    <w:basedOn w:val="Numatytasispastraiposriftas"/>
    <w:link w:val="Porat"/>
    <w:uiPriority w:val="99"/>
    <w:rsid w:val="00B90A76"/>
    <w:rPr>
      <w:rFonts w:ascii="Times New Roman" w:eastAsia="Times New Roman" w:hAnsi="Times New Roman" w:cs="Times New Roman"/>
      <w:sz w:val="24"/>
      <w:szCs w:val="20"/>
      <w:lang w:eastAsia="lt-LT"/>
    </w:rPr>
  </w:style>
  <w:style w:type="character" w:styleId="Hipersaitas">
    <w:name w:val="Hyperlink"/>
    <w:uiPriority w:val="99"/>
    <w:rsid w:val="00B90A76"/>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
    <w:name w:val="caption"/>
    <w:basedOn w:val="prastasis"/>
    <w:next w:val="prastasis"/>
    <w:uiPriority w:val="99"/>
    <w:qFormat/>
    <w:rsid w:val="00B90A76"/>
    <w:pPr>
      <w:jc w:val="center"/>
    </w:pPr>
    <w:rPr>
      <w:b/>
      <w:bCs/>
      <w:sz w:val="28"/>
      <w:lang w:val="en-GB"/>
    </w:rPr>
  </w:style>
  <w:style w:type="paragraph" w:styleId="Debesliotekstas">
    <w:name w:val="Balloon Text"/>
    <w:basedOn w:val="prastasis"/>
    <w:link w:val="DebesliotekstasDiagrama"/>
    <w:uiPriority w:val="99"/>
    <w:semiHidden/>
    <w:unhideWhenUsed/>
    <w:rsid w:val="00B90A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B90A76"/>
    <w:rPr>
      <w:rFonts w:cs="Times New Roman"/>
      <w:color w:val="0000FF"/>
      <w:u w:val="single"/>
    </w:rPr>
  </w:style>
  <w:style w:type="paragraph" w:styleId="Betarp">
    <w:name w:val="No Spacing"/>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urinys1">
    <w:name w:val="toc 1"/>
    <w:basedOn w:val="prastasis"/>
    <w:next w:val="prastasis"/>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4027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027A7"/>
    <w:rPr>
      <w:rFonts w:ascii="Times New Roman" w:eastAsia="Times New Roman" w:hAnsi="Times New Roman" w:cs="Times New Roman"/>
      <w:sz w:val="24"/>
      <w:szCs w:val="24"/>
    </w:rPr>
  </w:style>
  <w:style w:type="character" w:styleId="Grietas">
    <w:name w:val="Strong"/>
    <w:basedOn w:val="Numatytasispastraiposriftas"/>
    <w:uiPriority w:val="22"/>
    <w:qFormat/>
    <w:rsid w:val="00F13000"/>
    <w:rPr>
      <w:b/>
      <w:bCs/>
    </w:rPr>
  </w:style>
  <w:style w:type="character" w:customStyle="1" w:styleId="BodytextChar">
    <w:name w:val="Body text Char"/>
    <w:link w:val="BodyText1"/>
    <w:uiPriority w:val="99"/>
    <w:rsid w:val="008B4F79"/>
    <w:rPr>
      <w:rFonts w:ascii="TimesLT" w:eastAsia="Times New Roman" w:hAnsi="TimesLT" w:cs="Times New Roman"/>
      <w:sz w:val="20"/>
      <w:szCs w:val="20"/>
      <w:lang w:val="en-US"/>
    </w:rPr>
  </w:style>
  <w:style w:type="paragraph" w:styleId="prastasiniatinklio">
    <w:name w:val="Normal (Web)"/>
    <w:basedOn w:val="prastasis"/>
    <w:uiPriority w:val="99"/>
    <w:unhideWhenUsed/>
    <w:rsid w:val="00205F7A"/>
    <w:pPr>
      <w:spacing w:before="100" w:beforeAutospacing="1" w:after="100" w:afterAutospacing="1"/>
    </w:pPr>
    <w:rPr>
      <w:lang w:eastAsia="lt-LT"/>
    </w:rPr>
  </w:style>
  <w:style w:type="paragraph" w:customStyle="1" w:styleId="Point1">
    <w:name w:val="Point 1"/>
    <w:basedOn w:val="prastasis"/>
    <w:uiPriority w:val="99"/>
    <w:rsid w:val="00CC404D"/>
    <w:pPr>
      <w:spacing w:before="120" w:after="120"/>
      <w:ind w:left="1418" w:hanging="567"/>
      <w:jc w:val="both"/>
    </w:pPr>
    <w:rPr>
      <w:szCs w:val="20"/>
      <w:lang w:val="en-GB"/>
    </w:rPr>
  </w:style>
  <w:style w:type="paragraph" w:styleId="Pagrindiniotekstotrauka3">
    <w:name w:val="Body Text Indent 3"/>
    <w:basedOn w:val="prastasis"/>
    <w:link w:val="Pagrindiniotekstotrauka3Diagrama"/>
    <w:uiPriority w:val="99"/>
    <w:unhideWhenUsed/>
    <w:rsid w:val="006E05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Numatytasispastraiposriftas"/>
    <w:uiPriority w:val="99"/>
    <w:semiHidden/>
    <w:unhideWhenUsed/>
    <w:rsid w:val="00F163F5"/>
    <w:rPr>
      <w:color w:val="605E5C"/>
      <w:shd w:val="clear" w:color="auto" w:fill="E1DFDD"/>
    </w:rPr>
  </w:style>
  <w:style w:type="character" w:styleId="Emfaz">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prastasis"/>
    <w:uiPriority w:val="99"/>
    <w:rsid w:val="00F945A3"/>
    <w:pPr>
      <w:widowControl w:val="0"/>
      <w:autoSpaceDE w:val="0"/>
      <w:autoSpaceDN w:val="0"/>
      <w:adjustRightInd w:val="0"/>
      <w:spacing w:line="274" w:lineRule="exact"/>
    </w:pPr>
    <w:rPr>
      <w:lang w:eastAsia="lt-LT"/>
    </w:rPr>
  </w:style>
  <w:style w:type="table" w:styleId="Lentelstinklelis">
    <w:name w:val="Table Grid"/>
    <w:basedOn w:val="prastojilente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Komentarotekstas">
    <w:name w:val="annotation text"/>
    <w:basedOn w:val="prastasis"/>
    <w:link w:val="KomentarotekstasDiagrama"/>
    <w:uiPriority w:val="99"/>
    <w:rsid w:val="00F945A3"/>
    <w:pPr>
      <w:spacing w:after="200" w:line="276" w:lineRule="auto"/>
    </w:pPr>
    <w:rPr>
      <w:rFonts w:ascii="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Numatytasispastraiposriftas"/>
    <w:uiPriority w:val="99"/>
    <w:rsid w:val="00F945A3"/>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F945A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prastasis"/>
    <w:uiPriority w:val="99"/>
    <w:rsid w:val="00F945A3"/>
    <w:pPr>
      <w:widowControl w:val="0"/>
      <w:autoSpaceDE w:val="0"/>
      <w:autoSpaceDN w:val="0"/>
      <w:adjustRightInd w:val="0"/>
    </w:pPr>
    <w:rPr>
      <w:lang w:eastAsia="lt-LT"/>
    </w:rPr>
  </w:style>
  <w:style w:type="paragraph" w:styleId="Pagrindinistekstas2">
    <w:name w:val="Body Text 2"/>
    <w:basedOn w:val="prastasis"/>
    <w:link w:val="Pagrindinistekstas2Diagrama"/>
    <w:uiPriority w:val="99"/>
    <w:rsid w:val="00F945A3"/>
    <w:pPr>
      <w:spacing w:after="120" w:line="480" w:lineRule="auto"/>
    </w:pPr>
    <w:rPr>
      <w:rFonts w:ascii="Calibri" w:eastAsia="Calibri" w:hAnsi="Calibri" w:cs="Calibri"/>
      <w:sz w:val="20"/>
      <w:szCs w:val="20"/>
    </w:rPr>
  </w:style>
  <w:style w:type="character" w:customStyle="1" w:styleId="Pagrindinistekstas2Diagrama">
    <w:name w:val="Pagrindinis tekstas 2 Diagrama"/>
    <w:basedOn w:val="Numatytasispastraiposriftas"/>
    <w:link w:val="Pagrindinistekstas2"/>
    <w:uiPriority w:val="99"/>
    <w:rsid w:val="00F945A3"/>
    <w:rPr>
      <w:rFonts w:ascii="Calibri" w:eastAsia="Calibri" w:hAnsi="Calibri" w:cs="Calibri"/>
      <w:sz w:val="20"/>
      <w:szCs w:val="20"/>
    </w:rPr>
  </w:style>
  <w:style w:type="paragraph" w:customStyle="1" w:styleId="Head42">
    <w:name w:val="Head 4.2"/>
    <w:basedOn w:val="prastasis"/>
    <w:uiPriority w:val="99"/>
    <w:rsid w:val="00F945A3"/>
    <w:pPr>
      <w:tabs>
        <w:tab w:val="left" w:pos="360"/>
      </w:tabs>
      <w:suppressAutoHyphens/>
      <w:ind w:left="360" w:hanging="360"/>
    </w:pPr>
    <w:rPr>
      <w:b/>
      <w:bCs/>
      <w:lang w:eastAsia="lt-LT"/>
    </w:rPr>
  </w:style>
  <w:style w:type="character" w:styleId="Komentaronuoroda">
    <w:name w:val="annotation reference"/>
    <w:basedOn w:val="Numatytasispastraiposriftas"/>
    <w:rsid w:val="00F945A3"/>
    <w:rPr>
      <w:rFonts w:cs="Times New Roman"/>
      <w:sz w:val="18"/>
      <w:szCs w:val="18"/>
    </w:rPr>
  </w:style>
  <w:style w:type="paragraph" w:styleId="Komentarotema">
    <w:name w:val="annotation subject"/>
    <w:basedOn w:val="Komentarotekstas"/>
    <w:next w:val="Komentarotekstas"/>
    <w:link w:val="KomentarotemaDiagrama"/>
    <w:uiPriority w:val="99"/>
    <w:semiHidden/>
    <w:rsid w:val="00F945A3"/>
    <w:pPr>
      <w:spacing w:line="240" w:lineRule="auto"/>
    </w:pPr>
    <w:rPr>
      <w:rFonts w:eastAsia="Calibri"/>
      <w:b/>
      <w:bCs/>
      <w:lang w:val="en-US" w:eastAsia="en-US"/>
    </w:rPr>
  </w:style>
  <w:style w:type="character" w:customStyle="1" w:styleId="KomentarotemaDiagrama">
    <w:name w:val="Komentaro tema Diagrama"/>
    <w:basedOn w:val="KomentarotekstasDiagrama"/>
    <w:link w:val="Komentarotema"/>
    <w:uiPriority w:val="99"/>
    <w:semiHidden/>
    <w:rsid w:val="00F945A3"/>
    <w:rPr>
      <w:rFonts w:ascii="Calibri" w:eastAsia="Calibri" w:hAnsi="Calibri" w:cs="Calibri"/>
      <w:b/>
      <w:bCs/>
      <w:sz w:val="20"/>
      <w:szCs w:val="20"/>
      <w:lang w:val="en-US" w:eastAsia="lt-LT"/>
    </w:rPr>
  </w:style>
  <w:style w:type="paragraph" w:customStyle="1" w:styleId="Style2">
    <w:name w:val="Style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prastasis"/>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prastasis"/>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prastasis"/>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prastasis"/>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prastasis"/>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prastasis"/>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prastasis"/>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prastasis"/>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prastasis"/>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prastasis"/>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prastasis"/>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prastasis"/>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prastasis"/>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prastasis"/>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prastasis"/>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prastasis"/>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prastasis"/>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prastasis"/>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prastasis"/>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prastasis"/>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prastasis"/>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prastasis"/>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prastasis"/>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prastasis"/>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prastasis"/>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prastasis"/>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prastasis"/>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prastasis"/>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prastasis"/>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prastasis"/>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prastasis"/>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prastasis"/>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prastasis"/>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prastasis"/>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prastasis"/>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prastasis"/>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prastasis"/>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prastasis"/>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prastasis"/>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prastasis"/>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prastasis"/>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prastasis"/>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prastasis"/>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prastasis"/>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prastasis"/>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prastasis"/>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prastasis"/>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prastasis"/>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prastasis"/>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prastasis"/>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prastasis"/>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prastasis"/>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prastasis"/>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prastasis"/>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prastasis"/>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prastasis"/>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prastasis"/>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prastasis"/>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prastasis"/>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prastasis"/>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prastasis"/>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prastasis"/>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prastasis"/>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prastasis"/>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prastasis"/>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prastasis"/>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prastasis"/>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prastasis"/>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prastasis"/>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prastasis"/>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prastasis"/>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prastasis"/>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prastasis"/>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prastasis"/>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prastasis"/>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prastasis"/>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prastasis"/>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prastasis"/>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prastasis"/>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prastasis"/>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prastasis"/>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prastasis"/>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prastasis"/>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prastasis"/>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prastasis"/>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prastasis"/>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prastasis"/>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prastasis"/>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prastasis"/>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prastasis"/>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Perirtashipersaitas">
    <w:name w:val="FollowedHyperlink"/>
    <w:basedOn w:val="Numatytasispastraiposriftas"/>
    <w:uiPriority w:val="99"/>
    <w:rsid w:val="00F945A3"/>
    <w:rPr>
      <w:rFonts w:cs="Times New Roman"/>
      <w:color w:val="0000FF"/>
      <w:u w:val="single"/>
    </w:rPr>
  </w:style>
  <w:style w:type="paragraph" w:styleId="Pavadinimas">
    <w:name w:val="Title"/>
    <w:basedOn w:val="prastasis"/>
    <w:link w:val="PavadinimasDiagrama"/>
    <w:uiPriority w:val="99"/>
    <w:qFormat/>
    <w:rsid w:val="00F945A3"/>
    <w:pPr>
      <w:jc w:val="center"/>
    </w:pPr>
    <w:rPr>
      <w:b/>
      <w:szCs w:val="20"/>
    </w:rPr>
  </w:style>
  <w:style w:type="character" w:customStyle="1" w:styleId="PavadinimasDiagrama">
    <w:name w:val="Pavadinimas Diagrama"/>
    <w:basedOn w:val="Numatytasispastraiposriftas"/>
    <w:link w:val="Pavadinimas"/>
    <w:uiPriority w:val="99"/>
    <w:rsid w:val="00F945A3"/>
    <w:rPr>
      <w:rFonts w:ascii="Times New Roman" w:eastAsia="Times New Roman" w:hAnsi="Times New Roman" w:cs="Times New Roman"/>
      <w:b/>
      <w:sz w:val="24"/>
      <w:szCs w:val="20"/>
    </w:rPr>
  </w:style>
  <w:style w:type="paragraph" w:styleId="Pagrindinistekstas3">
    <w:name w:val="Body Text 3"/>
    <w:basedOn w:val="prastasis"/>
    <w:link w:val="Pagrindinistekstas3Diagrama"/>
    <w:uiPriority w:val="99"/>
    <w:rsid w:val="00F945A3"/>
    <w:pPr>
      <w:jc w:val="both"/>
    </w:pPr>
    <w:rPr>
      <w:szCs w:val="20"/>
      <w:lang w:eastAsia="lt-LT"/>
    </w:rPr>
  </w:style>
  <w:style w:type="character" w:customStyle="1" w:styleId="Pagrindinistekstas3Diagrama">
    <w:name w:val="Pagrindinis tekstas 3 Diagrama"/>
    <w:basedOn w:val="Numatytasispastraiposriftas"/>
    <w:link w:val="Pagrindinistekstas3"/>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prastasis"/>
    <w:uiPriority w:val="99"/>
    <w:semiHidden/>
    <w:rsid w:val="00F945A3"/>
    <w:rPr>
      <w:rFonts w:ascii="Tahoma" w:hAnsi="Tahoma" w:cs="Tahoma"/>
      <w:sz w:val="16"/>
      <w:szCs w:val="16"/>
      <w:lang w:eastAsia="lt-LT"/>
    </w:rPr>
  </w:style>
  <w:style w:type="paragraph" w:styleId="Tekstoblokas">
    <w:name w:val="Block Text"/>
    <w:basedOn w:val="prastasis"/>
    <w:uiPriority w:val="99"/>
    <w:rsid w:val="00F945A3"/>
    <w:pPr>
      <w:tabs>
        <w:tab w:val="left" w:pos="1080"/>
      </w:tabs>
      <w:suppressAutoHyphens/>
      <w:spacing w:after="200"/>
      <w:ind w:left="1080" w:right="-72" w:hanging="540"/>
      <w:jc w:val="both"/>
    </w:pPr>
    <w:rPr>
      <w:szCs w:val="20"/>
      <w:lang w:eastAsia="lt-LT"/>
    </w:rPr>
  </w:style>
  <w:style w:type="paragraph" w:styleId="Turinys2">
    <w:name w:val="toc 2"/>
    <w:basedOn w:val="prastasis"/>
    <w:next w:val="prastasis"/>
    <w:autoRedefine/>
    <w:uiPriority w:val="99"/>
    <w:semiHidden/>
    <w:rsid w:val="00F945A3"/>
    <w:pPr>
      <w:ind w:left="240"/>
    </w:pPr>
    <w:rPr>
      <w:szCs w:val="20"/>
      <w:lang w:eastAsia="lt-LT"/>
    </w:rPr>
  </w:style>
  <w:style w:type="paragraph" w:customStyle="1" w:styleId="Head52">
    <w:name w:val="Head 5.2"/>
    <w:basedOn w:val="prastasis"/>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prastasis"/>
    <w:uiPriority w:val="99"/>
    <w:rsid w:val="00F945A3"/>
    <w:pPr>
      <w:spacing w:before="100" w:after="100"/>
    </w:pPr>
    <w:rPr>
      <w:rFonts w:ascii="Arial Unicode MS" w:eastAsia="Calibri" w:hAnsi="Arial Unicode MS"/>
      <w:szCs w:val="20"/>
      <w:lang w:val="en-GB"/>
    </w:rPr>
  </w:style>
  <w:style w:type="paragraph" w:styleId="Literatrossraoantrat">
    <w:name w:val="toa heading"/>
    <w:basedOn w:val="prastasis"/>
    <w:next w:val="prastasis"/>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prastasis"/>
    <w:uiPriority w:val="99"/>
    <w:rsid w:val="00F945A3"/>
    <w:pPr>
      <w:overflowPunct w:val="0"/>
      <w:autoSpaceDE w:val="0"/>
      <w:autoSpaceDN w:val="0"/>
      <w:adjustRightInd w:val="0"/>
      <w:spacing w:after="240"/>
      <w:textAlignment w:val="baseline"/>
    </w:pPr>
    <w:rPr>
      <w:szCs w:val="20"/>
      <w:lang w:val="en-US"/>
    </w:rPr>
  </w:style>
  <w:style w:type="paragraph" w:styleId="HTMLadresas">
    <w:name w:val="HTML Address"/>
    <w:basedOn w:val="prastasis"/>
    <w:link w:val="HTMLadresasDiagrama"/>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uiPriority w:val="99"/>
    <w:rsid w:val="00F945A3"/>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F945A3"/>
    <w:pPr>
      <w:ind w:left="480"/>
    </w:pPr>
    <w:rPr>
      <w:szCs w:val="20"/>
      <w:lang w:eastAsia="lt-LT"/>
    </w:rPr>
  </w:style>
  <w:style w:type="paragraph" w:styleId="Turinys5">
    <w:name w:val="toc 5"/>
    <w:basedOn w:val="prastasis"/>
    <w:next w:val="prastasis"/>
    <w:autoRedefine/>
    <w:uiPriority w:val="99"/>
    <w:semiHidden/>
    <w:rsid w:val="00F945A3"/>
    <w:pPr>
      <w:ind w:left="960"/>
    </w:pPr>
    <w:rPr>
      <w:szCs w:val="20"/>
      <w:lang w:eastAsia="lt-LT"/>
    </w:rPr>
  </w:style>
  <w:style w:type="paragraph" w:styleId="Turinys4">
    <w:name w:val="toc 4"/>
    <w:basedOn w:val="prastasis"/>
    <w:next w:val="prastasis"/>
    <w:autoRedefine/>
    <w:uiPriority w:val="99"/>
    <w:semiHidden/>
    <w:rsid w:val="00F945A3"/>
    <w:pPr>
      <w:ind w:left="720"/>
    </w:pPr>
    <w:rPr>
      <w:lang w:val="en-US"/>
    </w:rPr>
  </w:style>
  <w:style w:type="paragraph" w:styleId="Turinys6">
    <w:name w:val="toc 6"/>
    <w:basedOn w:val="prastasis"/>
    <w:next w:val="prastasis"/>
    <w:autoRedefine/>
    <w:uiPriority w:val="99"/>
    <w:semiHidden/>
    <w:rsid w:val="00F945A3"/>
    <w:pPr>
      <w:ind w:left="1200"/>
    </w:pPr>
    <w:rPr>
      <w:lang w:val="en-US"/>
    </w:rPr>
  </w:style>
  <w:style w:type="paragraph" w:styleId="Turinys7">
    <w:name w:val="toc 7"/>
    <w:basedOn w:val="prastasis"/>
    <w:next w:val="prastasis"/>
    <w:autoRedefine/>
    <w:uiPriority w:val="99"/>
    <w:semiHidden/>
    <w:rsid w:val="00F945A3"/>
    <w:pPr>
      <w:ind w:left="1440"/>
    </w:pPr>
    <w:rPr>
      <w:lang w:val="en-US"/>
    </w:rPr>
  </w:style>
  <w:style w:type="paragraph" w:styleId="Turinys8">
    <w:name w:val="toc 8"/>
    <w:basedOn w:val="prastasis"/>
    <w:next w:val="prastasis"/>
    <w:autoRedefine/>
    <w:uiPriority w:val="99"/>
    <w:semiHidden/>
    <w:rsid w:val="00F945A3"/>
    <w:pPr>
      <w:ind w:left="1680"/>
    </w:pPr>
    <w:rPr>
      <w:lang w:val="en-US"/>
    </w:rPr>
  </w:style>
  <w:style w:type="paragraph" w:styleId="Turinys9">
    <w:name w:val="toc 9"/>
    <w:basedOn w:val="prastasis"/>
    <w:next w:val="prastasis"/>
    <w:autoRedefine/>
    <w:uiPriority w:val="99"/>
    <w:semiHidden/>
    <w:rsid w:val="00F945A3"/>
    <w:pPr>
      <w:ind w:left="1920"/>
    </w:pPr>
    <w:rPr>
      <w:lang w:val="en-US"/>
    </w:rPr>
  </w:style>
  <w:style w:type="paragraph" w:customStyle="1" w:styleId="normaltableau">
    <w:name w:val="normal_tableau"/>
    <w:basedOn w:val="prastasis"/>
    <w:uiPriority w:val="99"/>
    <w:rsid w:val="00F945A3"/>
    <w:pPr>
      <w:spacing w:before="120" w:after="120"/>
      <w:jc w:val="both"/>
    </w:pPr>
    <w:rPr>
      <w:rFonts w:ascii="Optima" w:hAnsi="Optima"/>
      <w:sz w:val="22"/>
      <w:szCs w:val="20"/>
      <w:lang w:val="en-GB"/>
    </w:rPr>
  </w:style>
  <w:style w:type="paragraph" w:styleId="HTMLiankstoformatuotas">
    <w:name w:val="HTML Preformatted"/>
    <w:basedOn w:val="prastasis"/>
    <w:link w:val="HTMLiankstoformatuotasDiagrama"/>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945A3"/>
    <w:rPr>
      <w:rFonts w:ascii="Courier New" w:eastAsia="Times New Roman" w:hAnsi="Courier New" w:cs="Courier New"/>
      <w:sz w:val="20"/>
      <w:szCs w:val="20"/>
      <w:lang w:val="en-US"/>
    </w:rPr>
  </w:style>
  <w:style w:type="paragraph" w:styleId="Sraassuenkleliais">
    <w:name w:val="List Bullet"/>
    <w:basedOn w:val="prastasis"/>
    <w:uiPriority w:val="99"/>
    <w:rsid w:val="00F945A3"/>
    <w:pPr>
      <w:numPr>
        <w:numId w:val="14"/>
      </w:numPr>
      <w:tabs>
        <w:tab w:val="clear" w:pos="0"/>
        <w:tab w:val="num" w:pos="360"/>
      </w:tabs>
    </w:pPr>
    <w:rPr>
      <w:lang w:val="en-GB"/>
    </w:rPr>
  </w:style>
  <w:style w:type="paragraph" w:customStyle="1" w:styleId="Hyperlink1">
    <w:name w:val="Hyperlink1"/>
    <w:basedOn w:val="prastasis"/>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Sraas">
    <w:name w:val="List"/>
    <w:basedOn w:val="prastasis"/>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prastasis"/>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945A3"/>
    <w:pPr>
      <w:spacing w:before="100" w:beforeAutospacing="1" w:after="100" w:afterAutospacing="1"/>
    </w:pPr>
    <w:rPr>
      <w:lang w:eastAsia="lt-LT"/>
    </w:rPr>
  </w:style>
  <w:style w:type="paragraph" w:customStyle="1" w:styleId="tajtip">
    <w:name w:val="tajtip"/>
    <w:basedOn w:val="prastasis"/>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
    <w:name w:val="bodytext"/>
    <w:basedOn w:val="prastasis"/>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Numatytasispastraiposriftas"/>
    <w:uiPriority w:val="99"/>
    <w:rsid w:val="00F945A3"/>
    <w:rPr>
      <w:rFonts w:ascii="Verdana" w:hAnsi="Verdana" w:cs="Times New Roman"/>
      <w:b/>
      <w:bCs/>
      <w:color w:val="000000"/>
      <w:sz w:val="17"/>
      <w:szCs w:val="17"/>
    </w:rPr>
  </w:style>
  <w:style w:type="paragraph" w:customStyle="1" w:styleId="3">
    <w:name w:val="Стиль3"/>
    <w:basedOn w:val="prastasis"/>
    <w:uiPriority w:val="99"/>
    <w:rsid w:val="00F945A3"/>
    <w:pPr>
      <w:jc w:val="center"/>
    </w:pPr>
    <w:rPr>
      <w:szCs w:val="20"/>
      <w:lang w:val="en-GB"/>
    </w:rPr>
  </w:style>
  <w:style w:type="paragraph" w:customStyle="1" w:styleId="yiv556251755msolistparagraph">
    <w:name w:val="yiv556251755msolistparagraph"/>
    <w:basedOn w:val="prastasis"/>
    <w:uiPriority w:val="99"/>
    <w:rsid w:val="00F945A3"/>
    <w:pPr>
      <w:spacing w:before="100" w:beforeAutospacing="1" w:after="100" w:afterAutospacing="1"/>
    </w:pPr>
    <w:rPr>
      <w:lang w:eastAsia="lt-LT"/>
    </w:rPr>
  </w:style>
  <w:style w:type="paragraph" w:customStyle="1" w:styleId="yiv4748394573msonormal">
    <w:name w:val="yiv4748394573msonormal"/>
    <w:basedOn w:val="prastasis"/>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prastasis"/>
    <w:uiPriority w:val="99"/>
    <w:rsid w:val="00F945A3"/>
    <w:pPr>
      <w:keepNext/>
      <w:suppressAutoHyphens/>
      <w:jc w:val="both"/>
    </w:pPr>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1720">
      <w:bodyDiv w:val="1"/>
      <w:marLeft w:val="0"/>
      <w:marRight w:val="0"/>
      <w:marTop w:val="0"/>
      <w:marBottom w:val="0"/>
      <w:divBdr>
        <w:top w:val="none" w:sz="0" w:space="0" w:color="auto"/>
        <w:left w:val="none" w:sz="0" w:space="0" w:color="auto"/>
        <w:bottom w:val="none" w:sz="0" w:space="0" w:color="auto"/>
        <w:right w:val="none" w:sz="0" w:space="0" w:color="auto"/>
      </w:divBdr>
    </w:div>
    <w:div w:id="77675762">
      <w:bodyDiv w:val="1"/>
      <w:marLeft w:val="0"/>
      <w:marRight w:val="0"/>
      <w:marTop w:val="0"/>
      <w:marBottom w:val="0"/>
      <w:divBdr>
        <w:top w:val="none" w:sz="0" w:space="0" w:color="auto"/>
        <w:left w:val="none" w:sz="0" w:space="0" w:color="auto"/>
        <w:bottom w:val="none" w:sz="0" w:space="0" w:color="auto"/>
        <w:right w:val="none" w:sz="0" w:space="0" w:color="auto"/>
      </w:divBdr>
    </w:div>
    <w:div w:id="88474580">
      <w:bodyDiv w:val="1"/>
      <w:marLeft w:val="0"/>
      <w:marRight w:val="0"/>
      <w:marTop w:val="0"/>
      <w:marBottom w:val="0"/>
      <w:divBdr>
        <w:top w:val="none" w:sz="0" w:space="0" w:color="auto"/>
        <w:left w:val="none" w:sz="0" w:space="0" w:color="auto"/>
        <w:bottom w:val="none" w:sz="0" w:space="0" w:color="auto"/>
        <w:right w:val="none" w:sz="0" w:space="0" w:color="auto"/>
      </w:divBdr>
    </w:div>
    <w:div w:id="207887158">
      <w:bodyDiv w:val="1"/>
      <w:marLeft w:val="0"/>
      <w:marRight w:val="0"/>
      <w:marTop w:val="0"/>
      <w:marBottom w:val="0"/>
      <w:divBdr>
        <w:top w:val="none" w:sz="0" w:space="0" w:color="auto"/>
        <w:left w:val="none" w:sz="0" w:space="0" w:color="auto"/>
        <w:bottom w:val="none" w:sz="0" w:space="0" w:color="auto"/>
        <w:right w:val="none" w:sz="0" w:space="0" w:color="auto"/>
      </w:divBdr>
    </w:div>
    <w:div w:id="341443439">
      <w:bodyDiv w:val="1"/>
      <w:marLeft w:val="0"/>
      <w:marRight w:val="0"/>
      <w:marTop w:val="0"/>
      <w:marBottom w:val="0"/>
      <w:divBdr>
        <w:top w:val="none" w:sz="0" w:space="0" w:color="auto"/>
        <w:left w:val="none" w:sz="0" w:space="0" w:color="auto"/>
        <w:bottom w:val="none" w:sz="0" w:space="0" w:color="auto"/>
        <w:right w:val="none" w:sz="0" w:space="0" w:color="auto"/>
      </w:divBdr>
    </w:div>
    <w:div w:id="395058098">
      <w:bodyDiv w:val="1"/>
      <w:marLeft w:val="0"/>
      <w:marRight w:val="0"/>
      <w:marTop w:val="0"/>
      <w:marBottom w:val="0"/>
      <w:divBdr>
        <w:top w:val="none" w:sz="0" w:space="0" w:color="auto"/>
        <w:left w:val="none" w:sz="0" w:space="0" w:color="auto"/>
        <w:bottom w:val="none" w:sz="0" w:space="0" w:color="auto"/>
        <w:right w:val="none" w:sz="0" w:space="0" w:color="auto"/>
      </w:divBdr>
    </w:div>
    <w:div w:id="411699469">
      <w:bodyDiv w:val="1"/>
      <w:marLeft w:val="0"/>
      <w:marRight w:val="0"/>
      <w:marTop w:val="0"/>
      <w:marBottom w:val="0"/>
      <w:divBdr>
        <w:top w:val="none" w:sz="0" w:space="0" w:color="auto"/>
        <w:left w:val="none" w:sz="0" w:space="0" w:color="auto"/>
        <w:bottom w:val="none" w:sz="0" w:space="0" w:color="auto"/>
        <w:right w:val="none" w:sz="0" w:space="0" w:color="auto"/>
      </w:divBdr>
    </w:div>
    <w:div w:id="549344884">
      <w:bodyDiv w:val="1"/>
      <w:marLeft w:val="0"/>
      <w:marRight w:val="0"/>
      <w:marTop w:val="0"/>
      <w:marBottom w:val="0"/>
      <w:divBdr>
        <w:top w:val="none" w:sz="0" w:space="0" w:color="auto"/>
        <w:left w:val="none" w:sz="0" w:space="0" w:color="auto"/>
        <w:bottom w:val="none" w:sz="0" w:space="0" w:color="auto"/>
        <w:right w:val="none" w:sz="0" w:space="0" w:color="auto"/>
      </w:divBdr>
    </w:div>
    <w:div w:id="646781742">
      <w:bodyDiv w:val="1"/>
      <w:marLeft w:val="0"/>
      <w:marRight w:val="0"/>
      <w:marTop w:val="0"/>
      <w:marBottom w:val="0"/>
      <w:divBdr>
        <w:top w:val="none" w:sz="0" w:space="0" w:color="auto"/>
        <w:left w:val="none" w:sz="0" w:space="0" w:color="auto"/>
        <w:bottom w:val="none" w:sz="0" w:space="0" w:color="auto"/>
        <w:right w:val="none" w:sz="0" w:space="0" w:color="auto"/>
      </w:divBdr>
    </w:div>
    <w:div w:id="818225082">
      <w:bodyDiv w:val="1"/>
      <w:marLeft w:val="0"/>
      <w:marRight w:val="0"/>
      <w:marTop w:val="0"/>
      <w:marBottom w:val="0"/>
      <w:divBdr>
        <w:top w:val="none" w:sz="0" w:space="0" w:color="auto"/>
        <w:left w:val="none" w:sz="0" w:space="0" w:color="auto"/>
        <w:bottom w:val="none" w:sz="0" w:space="0" w:color="auto"/>
        <w:right w:val="none" w:sz="0" w:space="0" w:color="auto"/>
      </w:divBdr>
    </w:div>
    <w:div w:id="830751288">
      <w:bodyDiv w:val="1"/>
      <w:marLeft w:val="0"/>
      <w:marRight w:val="0"/>
      <w:marTop w:val="0"/>
      <w:marBottom w:val="0"/>
      <w:divBdr>
        <w:top w:val="none" w:sz="0" w:space="0" w:color="auto"/>
        <w:left w:val="none" w:sz="0" w:space="0" w:color="auto"/>
        <w:bottom w:val="none" w:sz="0" w:space="0" w:color="auto"/>
        <w:right w:val="none" w:sz="0" w:space="0" w:color="auto"/>
      </w:divBdr>
    </w:div>
    <w:div w:id="85819870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98928206">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22346914">
      <w:bodyDiv w:val="1"/>
      <w:marLeft w:val="0"/>
      <w:marRight w:val="0"/>
      <w:marTop w:val="0"/>
      <w:marBottom w:val="0"/>
      <w:divBdr>
        <w:top w:val="none" w:sz="0" w:space="0" w:color="auto"/>
        <w:left w:val="none" w:sz="0" w:space="0" w:color="auto"/>
        <w:bottom w:val="none" w:sz="0" w:space="0" w:color="auto"/>
        <w:right w:val="none" w:sz="0" w:space="0" w:color="auto"/>
      </w:divBdr>
    </w:div>
    <w:div w:id="1445265489">
      <w:bodyDiv w:val="1"/>
      <w:marLeft w:val="0"/>
      <w:marRight w:val="0"/>
      <w:marTop w:val="0"/>
      <w:marBottom w:val="0"/>
      <w:divBdr>
        <w:top w:val="none" w:sz="0" w:space="0" w:color="auto"/>
        <w:left w:val="none" w:sz="0" w:space="0" w:color="auto"/>
        <w:bottom w:val="none" w:sz="0" w:space="0" w:color="auto"/>
        <w:right w:val="none" w:sz="0" w:space="0" w:color="auto"/>
      </w:divBdr>
    </w:div>
    <w:div w:id="1662344193">
      <w:bodyDiv w:val="1"/>
      <w:marLeft w:val="0"/>
      <w:marRight w:val="0"/>
      <w:marTop w:val="0"/>
      <w:marBottom w:val="0"/>
      <w:divBdr>
        <w:top w:val="none" w:sz="0" w:space="0" w:color="auto"/>
        <w:left w:val="none" w:sz="0" w:space="0" w:color="auto"/>
        <w:bottom w:val="none" w:sz="0" w:space="0" w:color="auto"/>
        <w:right w:val="none" w:sz="0" w:space="0" w:color="auto"/>
      </w:divBdr>
    </w:div>
    <w:div w:id="1672760145">
      <w:bodyDiv w:val="1"/>
      <w:marLeft w:val="0"/>
      <w:marRight w:val="0"/>
      <w:marTop w:val="0"/>
      <w:marBottom w:val="0"/>
      <w:divBdr>
        <w:top w:val="none" w:sz="0" w:space="0" w:color="auto"/>
        <w:left w:val="none" w:sz="0" w:space="0" w:color="auto"/>
        <w:bottom w:val="none" w:sz="0" w:space="0" w:color="auto"/>
        <w:right w:val="none" w:sz="0" w:space="0" w:color="auto"/>
      </w:divBdr>
    </w:div>
    <w:div w:id="1684280303">
      <w:bodyDiv w:val="1"/>
      <w:marLeft w:val="0"/>
      <w:marRight w:val="0"/>
      <w:marTop w:val="0"/>
      <w:marBottom w:val="0"/>
      <w:divBdr>
        <w:top w:val="none" w:sz="0" w:space="0" w:color="auto"/>
        <w:left w:val="none" w:sz="0" w:space="0" w:color="auto"/>
        <w:bottom w:val="none" w:sz="0" w:space="0" w:color="auto"/>
        <w:right w:val="none" w:sz="0" w:space="0" w:color="auto"/>
      </w:divBdr>
    </w:div>
    <w:div w:id="1708262053">
      <w:bodyDiv w:val="1"/>
      <w:marLeft w:val="0"/>
      <w:marRight w:val="0"/>
      <w:marTop w:val="0"/>
      <w:marBottom w:val="0"/>
      <w:divBdr>
        <w:top w:val="none" w:sz="0" w:space="0" w:color="auto"/>
        <w:left w:val="none" w:sz="0" w:space="0" w:color="auto"/>
        <w:bottom w:val="none" w:sz="0" w:space="0" w:color="auto"/>
        <w:right w:val="none" w:sz="0" w:space="0" w:color="auto"/>
      </w:divBdr>
    </w:div>
    <w:div w:id="1761751024">
      <w:bodyDiv w:val="1"/>
      <w:marLeft w:val="0"/>
      <w:marRight w:val="0"/>
      <w:marTop w:val="0"/>
      <w:marBottom w:val="0"/>
      <w:divBdr>
        <w:top w:val="none" w:sz="0" w:space="0" w:color="auto"/>
        <w:left w:val="none" w:sz="0" w:space="0" w:color="auto"/>
        <w:bottom w:val="none" w:sz="0" w:space="0" w:color="auto"/>
        <w:right w:val="none" w:sz="0" w:space="0" w:color="auto"/>
      </w:divBdr>
    </w:div>
    <w:div w:id="1787310787">
      <w:bodyDiv w:val="1"/>
      <w:marLeft w:val="0"/>
      <w:marRight w:val="0"/>
      <w:marTop w:val="0"/>
      <w:marBottom w:val="0"/>
      <w:divBdr>
        <w:top w:val="none" w:sz="0" w:space="0" w:color="auto"/>
        <w:left w:val="none" w:sz="0" w:space="0" w:color="auto"/>
        <w:bottom w:val="none" w:sz="0" w:space="0" w:color="auto"/>
        <w:right w:val="none" w:sz="0" w:space="0" w:color="auto"/>
      </w:divBdr>
    </w:div>
    <w:div w:id="1816100604">
      <w:bodyDiv w:val="1"/>
      <w:marLeft w:val="0"/>
      <w:marRight w:val="0"/>
      <w:marTop w:val="0"/>
      <w:marBottom w:val="0"/>
      <w:divBdr>
        <w:top w:val="none" w:sz="0" w:space="0" w:color="auto"/>
        <w:left w:val="none" w:sz="0" w:space="0" w:color="auto"/>
        <w:bottom w:val="none" w:sz="0" w:space="0" w:color="auto"/>
        <w:right w:val="none" w:sz="0" w:space="0" w:color="auto"/>
      </w:divBdr>
    </w:div>
    <w:div w:id="1825925748">
      <w:bodyDiv w:val="1"/>
      <w:marLeft w:val="0"/>
      <w:marRight w:val="0"/>
      <w:marTop w:val="0"/>
      <w:marBottom w:val="0"/>
      <w:divBdr>
        <w:top w:val="none" w:sz="0" w:space="0" w:color="auto"/>
        <w:left w:val="none" w:sz="0" w:space="0" w:color="auto"/>
        <w:bottom w:val="none" w:sz="0" w:space="0" w:color="auto"/>
        <w:right w:val="none" w:sz="0" w:space="0" w:color="auto"/>
      </w:divBdr>
    </w:div>
    <w:div w:id="1863779751">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51816372">
      <w:bodyDiv w:val="1"/>
      <w:marLeft w:val="0"/>
      <w:marRight w:val="0"/>
      <w:marTop w:val="0"/>
      <w:marBottom w:val="0"/>
      <w:divBdr>
        <w:top w:val="none" w:sz="0" w:space="0" w:color="auto"/>
        <w:left w:val="none" w:sz="0" w:space="0" w:color="auto"/>
        <w:bottom w:val="none" w:sz="0" w:space="0" w:color="auto"/>
        <w:right w:val="none" w:sz="0" w:space="0" w:color="auto"/>
      </w:divBdr>
    </w:div>
    <w:div w:id="2008902858">
      <w:bodyDiv w:val="1"/>
      <w:marLeft w:val="0"/>
      <w:marRight w:val="0"/>
      <w:marTop w:val="0"/>
      <w:marBottom w:val="0"/>
      <w:divBdr>
        <w:top w:val="none" w:sz="0" w:space="0" w:color="auto"/>
        <w:left w:val="none" w:sz="0" w:space="0" w:color="auto"/>
        <w:bottom w:val="none" w:sz="0" w:space="0" w:color="auto"/>
        <w:right w:val="none" w:sz="0" w:space="0" w:color="auto"/>
      </w:divBdr>
    </w:div>
    <w:div w:id="2109622029">
      <w:bodyDiv w:val="1"/>
      <w:marLeft w:val="0"/>
      <w:marRight w:val="0"/>
      <w:marTop w:val="0"/>
      <w:marBottom w:val="0"/>
      <w:divBdr>
        <w:top w:val="none" w:sz="0" w:space="0" w:color="auto"/>
        <w:left w:val="none" w:sz="0" w:space="0" w:color="auto"/>
        <w:bottom w:val="none" w:sz="0" w:space="0" w:color="auto"/>
        <w:right w:val="none" w:sz="0" w:space="0" w:color="auto"/>
      </w:divBdr>
    </w:div>
    <w:div w:id="212611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i.lt/cms/informacija-apie-mokesciu-moketoj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a.baltrenaite@kaunoklinikos.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9A7BB-6E45-4768-87EE-1DB87C8F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38032</Words>
  <Characters>21679</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Vaida Juodrienė</cp:lastModifiedBy>
  <cp:revision>2</cp:revision>
  <cp:lastPrinted>2018-06-26T10:45:00Z</cp:lastPrinted>
  <dcterms:created xsi:type="dcterms:W3CDTF">2022-06-21T07:01:00Z</dcterms:created>
  <dcterms:modified xsi:type="dcterms:W3CDTF">2022-06-21T07:01:00Z</dcterms:modified>
</cp:coreProperties>
</file>