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6DA3" w14:textId="77777777" w:rsidR="001E4E16" w:rsidRPr="0055666B" w:rsidRDefault="001E4E16" w:rsidP="001E4E16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74814354"/>
      <w:bookmarkStart w:id="1" w:name="_Toc274815054"/>
      <w:bookmarkStart w:id="2" w:name="_Toc274815240"/>
      <w:bookmarkStart w:id="3" w:name="_Toc290968641"/>
      <w:bookmarkStart w:id="4" w:name="_Toc290971355"/>
      <w:bookmarkStart w:id="5" w:name="_Toc291470640"/>
      <w:bookmarkStart w:id="6" w:name="_Toc291480723"/>
      <w:bookmarkStart w:id="7" w:name="_Toc291596883"/>
      <w:bookmarkStart w:id="8" w:name="_Toc291597053"/>
      <w:bookmarkStart w:id="9" w:name="_Toc291597413"/>
      <w:bookmarkStart w:id="10" w:name="_Toc291597583"/>
      <w:bookmarkStart w:id="11" w:name="_Toc291597859"/>
      <w:bookmarkStart w:id="12" w:name="_Toc227602191"/>
      <w:bookmarkStart w:id="13" w:name="_Ref299914082"/>
      <w:r w:rsidRPr="0055666B">
        <w:rPr>
          <w:rFonts w:ascii="Times New Roman" w:eastAsia="Times New Roman" w:hAnsi="Times New Roman" w:cs="Times New Roman"/>
          <w:sz w:val="24"/>
          <w:szCs w:val="24"/>
        </w:rPr>
        <w:t>2023 m.                           d.</w:t>
      </w:r>
    </w:p>
    <w:p w14:paraId="1523AD8E" w14:textId="77777777" w:rsidR="001E4E16" w:rsidRPr="0055666B" w:rsidRDefault="001E4E16" w:rsidP="001E4E16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66B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14C5E1ED" w14:textId="77777777" w:rsidR="001E4E16" w:rsidRPr="0055666B" w:rsidRDefault="001E4E16" w:rsidP="001E4E16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66B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06790390" w14:textId="77777777" w:rsidR="001E4E16" w:rsidRPr="001E4E16" w:rsidRDefault="001E4E16" w:rsidP="001E4E16">
      <w:pPr>
        <w:tabs>
          <w:tab w:val="left" w:pos="6663"/>
        </w:tabs>
        <w:spacing w:after="0" w:line="240" w:lineRule="auto"/>
        <w:ind w:left="1134" w:right="2975" w:firstLine="12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666B">
        <w:rPr>
          <w:rFonts w:ascii="Times New Roman" w:eastAsia="Times New Roman" w:hAnsi="Times New Roman" w:cs="Times New Roman"/>
          <w:sz w:val="24"/>
          <w:szCs w:val="24"/>
        </w:rPr>
        <w:tab/>
        <w:t>2 priedas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70CD56D" w14:textId="77777777" w:rsidR="00EF6A16" w:rsidRDefault="00EF6A16" w:rsidP="004B528E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14:paraId="04E7D041" w14:textId="77777777" w:rsidR="004B528E" w:rsidRDefault="004B528E" w:rsidP="004B528E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tbl>
      <w:tblPr>
        <w:tblStyle w:val="Lentelstinklelis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EF6A16" w:rsidRPr="00EF6A16" w14:paraId="6F1701F1" w14:textId="77777777" w:rsidTr="00A46656">
        <w:tc>
          <w:tcPr>
            <w:tcW w:w="4786" w:type="dxa"/>
            <w:hideMark/>
          </w:tcPr>
          <w:p w14:paraId="52586BDF" w14:textId="77777777" w:rsidR="004B528E" w:rsidRPr="004B528E" w:rsidRDefault="004B528E" w:rsidP="004B528E">
            <w:pPr>
              <w:jc w:val="center"/>
              <w:rPr>
                <w:rFonts w:ascii="Times New Roman" w:hAnsi="Times New Roman" w:cs="Times New Roman"/>
              </w:rPr>
            </w:pPr>
            <w:r w:rsidRPr="004B528E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4B528E">
              <w:rPr>
                <w:rFonts w:ascii="Times New Roman" w:hAnsi="Times New Roman" w:cs="Times New Roman"/>
                <w:b/>
              </w:rPr>
              <w:t>Paslaugų</w:t>
            </w:r>
            <w:proofErr w:type="spellEnd"/>
            <w:r w:rsidRPr="004B52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  <w:b/>
              </w:rPr>
              <w:t>perdavimo-priėmimo</w:t>
            </w:r>
            <w:proofErr w:type="spellEnd"/>
            <w:r w:rsidRPr="004B52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  <w:b/>
              </w:rPr>
              <w:t>akto</w:t>
            </w:r>
            <w:proofErr w:type="spellEnd"/>
            <w:r w:rsidRPr="004B528E">
              <w:rPr>
                <w:rFonts w:ascii="Times New Roman" w:hAnsi="Times New Roman" w:cs="Times New Roman"/>
                <w:b/>
                <w:bCs/>
              </w:rPr>
              <w:t xml:space="preserve"> forma)</w:t>
            </w:r>
          </w:p>
          <w:p w14:paraId="252F34C9" w14:textId="77777777" w:rsidR="004B528E" w:rsidRPr="004B528E" w:rsidRDefault="004B528E" w:rsidP="004B528E">
            <w:pPr>
              <w:jc w:val="center"/>
              <w:rPr>
                <w:rFonts w:ascii="Times New Roman" w:hAnsi="Times New Roman" w:cs="Times New Roman"/>
              </w:rPr>
            </w:pPr>
          </w:p>
          <w:p w14:paraId="1F08D6A4" w14:textId="77777777" w:rsidR="004B528E" w:rsidRPr="004B528E" w:rsidRDefault="004B528E" w:rsidP="004B5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28E">
              <w:rPr>
                <w:rFonts w:ascii="Times New Roman" w:hAnsi="Times New Roman" w:cs="Times New Roman"/>
                <w:b/>
              </w:rPr>
              <w:t>PASLAUGŲ PERDAVIMO-PRIĖMIMO AKTAS</w:t>
            </w:r>
          </w:p>
          <w:p w14:paraId="311F2054" w14:textId="77777777" w:rsidR="004B528E" w:rsidRPr="004B528E" w:rsidRDefault="004B528E" w:rsidP="004B528E">
            <w:pPr>
              <w:jc w:val="center"/>
              <w:rPr>
                <w:rFonts w:ascii="Times New Roman" w:hAnsi="Times New Roman" w:cs="Times New Roman"/>
              </w:rPr>
            </w:pPr>
            <w:r w:rsidRPr="004B528E">
              <w:rPr>
                <w:rFonts w:ascii="Times New Roman" w:hAnsi="Times New Roman" w:cs="Times New Roman"/>
              </w:rPr>
              <w:t>_____________________________</w:t>
            </w:r>
          </w:p>
          <w:p w14:paraId="12280CB0" w14:textId="77777777" w:rsidR="004B528E" w:rsidRPr="004B528E" w:rsidRDefault="004B528E" w:rsidP="004B528E">
            <w:pPr>
              <w:jc w:val="center"/>
              <w:rPr>
                <w:rFonts w:ascii="Times New Roman" w:hAnsi="Times New Roman" w:cs="Times New Roman"/>
              </w:rPr>
            </w:pPr>
            <w:r w:rsidRPr="004B528E">
              <w:rPr>
                <w:rFonts w:ascii="Times New Roman" w:hAnsi="Times New Roman" w:cs="Times New Roman"/>
              </w:rPr>
              <w:t>(</w:t>
            </w:r>
            <w:proofErr w:type="spellStart"/>
            <w:r w:rsidRPr="004B528E">
              <w:rPr>
                <w:rFonts w:ascii="Times New Roman" w:hAnsi="Times New Roman" w:cs="Times New Roman"/>
              </w:rPr>
              <w:t>akto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surašymo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data)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753"/>
              <w:gridCol w:w="6437"/>
            </w:tblGrid>
            <w:tr w:rsidR="004B528E" w:rsidRPr="004B528E" w14:paraId="1B224B72" w14:textId="77777777" w:rsidTr="00C97D8E">
              <w:tc>
                <w:tcPr>
                  <w:tcW w:w="2802" w:type="dxa"/>
                </w:tcPr>
                <w:p w14:paraId="257B6B12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Paslaugų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teikėjas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6662" w:type="dxa"/>
                </w:tcPr>
                <w:p w14:paraId="0AC74EAF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528E" w:rsidRPr="004B528E" w14:paraId="7354C990" w14:textId="77777777" w:rsidTr="00C97D8E">
              <w:tc>
                <w:tcPr>
                  <w:tcW w:w="2802" w:type="dxa"/>
                </w:tcPr>
                <w:p w14:paraId="0DB50CEA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Sutarties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pavadinimas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>, Nr.</w:t>
                  </w:r>
                </w:p>
              </w:tc>
              <w:tc>
                <w:tcPr>
                  <w:tcW w:w="6662" w:type="dxa"/>
                </w:tcPr>
                <w:p w14:paraId="75BD1ED5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6C580A4" w14:textId="77777777" w:rsidR="004B528E" w:rsidRPr="004B528E" w:rsidRDefault="004B528E" w:rsidP="004B528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667"/>
              <w:gridCol w:w="4376"/>
              <w:gridCol w:w="1519"/>
              <w:gridCol w:w="1381"/>
              <w:gridCol w:w="1247"/>
            </w:tblGrid>
            <w:tr w:rsidR="004B528E" w:rsidRPr="004B528E" w14:paraId="7597C25F" w14:textId="77777777" w:rsidTr="00C97D8E">
              <w:tc>
                <w:tcPr>
                  <w:tcW w:w="675" w:type="dxa"/>
                </w:tcPr>
                <w:p w14:paraId="31E4D9A3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>Eil. Nr.</w:t>
                  </w:r>
                </w:p>
              </w:tc>
              <w:tc>
                <w:tcPr>
                  <w:tcW w:w="4536" w:type="dxa"/>
                </w:tcPr>
                <w:p w14:paraId="337E15B0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Pavadinimas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0712C1C1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 xml:space="preserve">Kaina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Eur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59FC128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>be PVM</w:t>
                  </w:r>
                </w:p>
              </w:tc>
              <w:tc>
                <w:tcPr>
                  <w:tcW w:w="1417" w:type="dxa"/>
                </w:tcPr>
                <w:p w14:paraId="0CC216A4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>PVM</w:t>
                  </w:r>
                </w:p>
                <w:p w14:paraId="0CEB55D7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B48DECA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 xml:space="preserve">Viso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kaina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Eur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su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PVM</w:t>
                  </w:r>
                </w:p>
              </w:tc>
            </w:tr>
            <w:tr w:rsidR="004B528E" w:rsidRPr="004B528E" w14:paraId="156EF4D1" w14:textId="77777777" w:rsidTr="00C97D8E">
              <w:tc>
                <w:tcPr>
                  <w:tcW w:w="675" w:type="dxa"/>
                </w:tcPr>
                <w:p w14:paraId="5A08B24B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14:paraId="1AACC3C9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14:paraId="70DFB601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51564936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6437867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528E" w:rsidRPr="004B528E" w14:paraId="761E9013" w14:textId="77777777" w:rsidTr="00C97D8E">
              <w:tc>
                <w:tcPr>
                  <w:tcW w:w="675" w:type="dxa"/>
                </w:tcPr>
                <w:p w14:paraId="5CB2B0E5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14:paraId="4E391928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14:paraId="7F86F6CF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14:paraId="77B756E3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F8D2DB0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8A32A0" w14:textId="77777777" w:rsidR="004B528E" w:rsidRPr="004B528E" w:rsidRDefault="004B528E" w:rsidP="004B528E">
            <w:pPr>
              <w:rPr>
                <w:rFonts w:ascii="Times New Roman" w:hAnsi="Times New Roman" w:cs="Times New Roman"/>
              </w:rPr>
            </w:pPr>
          </w:p>
          <w:p w14:paraId="09C4D236" w14:textId="77777777" w:rsidR="004B528E" w:rsidRPr="004B528E" w:rsidRDefault="004B528E" w:rsidP="004B528E">
            <w:pPr>
              <w:rPr>
                <w:rFonts w:ascii="Times New Roman" w:hAnsi="Times New Roman" w:cs="Times New Roman"/>
              </w:rPr>
            </w:pPr>
            <w:proofErr w:type="spellStart"/>
            <w:r w:rsidRPr="004B528E">
              <w:rPr>
                <w:rFonts w:ascii="Times New Roman" w:hAnsi="Times New Roman" w:cs="Times New Roman"/>
              </w:rPr>
              <w:t>Visos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teikiamos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paslaugos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buvo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suteiktos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pateikti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visi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reikalingi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dokumentai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528E">
              <w:rPr>
                <w:rFonts w:ascii="Times New Roman" w:hAnsi="Times New Roman" w:cs="Times New Roman"/>
              </w:rPr>
              <w:t>nurodyti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sutartyje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suteiktas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paslaugas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priėmė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ir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patvirtina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528E">
              <w:rPr>
                <w:rFonts w:ascii="Times New Roman" w:hAnsi="Times New Roman" w:cs="Times New Roman"/>
              </w:rPr>
              <w:t>kad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suteiktos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paslaugos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atitinka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sutarties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sąlygas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B528E">
              <w:rPr>
                <w:rFonts w:ascii="Times New Roman" w:hAnsi="Times New Roman" w:cs="Times New Roman"/>
              </w:rPr>
              <w:t>Šiuo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aktu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Paslaugų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teikėjas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patvirtina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528E">
              <w:rPr>
                <w:rFonts w:ascii="Times New Roman" w:hAnsi="Times New Roman" w:cs="Times New Roman"/>
              </w:rPr>
              <w:t>kad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paslaugos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</w:rPr>
              <w:t>priimtos</w:t>
            </w:r>
            <w:proofErr w:type="spellEnd"/>
            <w:r w:rsidRPr="004B528E">
              <w:rPr>
                <w:rFonts w:ascii="Times New Roman" w:hAnsi="Times New Roman" w:cs="Times New Roman"/>
              </w:rPr>
              <w:t xml:space="preserve"> [</w:t>
            </w:r>
            <w:proofErr w:type="spellStart"/>
            <w:r w:rsidRPr="004B528E">
              <w:rPr>
                <w:rFonts w:ascii="Times New Roman" w:hAnsi="Times New Roman" w:cs="Times New Roman"/>
                <w:i/>
              </w:rPr>
              <w:t>įrašyti</w:t>
            </w:r>
            <w:proofErr w:type="spellEnd"/>
            <w:r w:rsidRPr="004B528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B528E">
              <w:rPr>
                <w:rFonts w:ascii="Times New Roman" w:hAnsi="Times New Roman" w:cs="Times New Roman"/>
                <w:i/>
              </w:rPr>
              <w:t>datą</w:t>
            </w:r>
            <w:proofErr w:type="spellEnd"/>
            <w:r w:rsidRPr="004B528E">
              <w:rPr>
                <w:rFonts w:ascii="Times New Roman" w:hAnsi="Times New Roman" w:cs="Times New Roman"/>
              </w:rPr>
              <w:t>]</w:t>
            </w:r>
          </w:p>
          <w:p w14:paraId="5EC109ED" w14:textId="77777777" w:rsidR="004B528E" w:rsidRPr="004B528E" w:rsidRDefault="004B528E" w:rsidP="004B528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Lentelstinklelis"/>
              <w:tblW w:w="9464" w:type="dxa"/>
              <w:tblLook w:val="04A0" w:firstRow="1" w:lastRow="0" w:firstColumn="1" w:lastColumn="0" w:noHBand="0" w:noVBand="1"/>
            </w:tblPr>
            <w:tblGrid>
              <w:gridCol w:w="4786"/>
              <w:gridCol w:w="4678"/>
            </w:tblGrid>
            <w:tr w:rsidR="004B528E" w:rsidRPr="004B528E" w14:paraId="1FCAB6DC" w14:textId="77777777" w:rsidTr="00C97D8E">
              <w:tc>
                <w:tcPr>
                  <w:tcW w:w="4786" w:type="dxa"/>
                </w:tcPr>
                <w:p w14:paraId="2EA6BEA9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Perdavė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14:paraId="4DED3302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Priėmė</w:t>
                  </w:r>
                  <w:proofErr w:type="spellEnd"/>
                </w:p>
              </w:tc>
            </w:tr>
            <w:tr w:rsidR="004B528E" w:rsidRPr="004B528E" w14:paraId="4035C093" w14:textId="77777777" w:rsidTr="00C97D8E">
              <w:tc>
                <w:tcPr>
                  <w:tcW w:w="4786" w:type="dxa"/>
                </w:tcPr>
                <w:p w14:paraId="3ED5D550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Paslaugų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teikėjas</w:t>
                  </w:r>
                  <w:proofErr w:type="spellEnd"/>
                </w:p>
              </w:tc>
              <w:tc>
                <w:tcPr>
                  <w:tcW w:w="4678" w:type="dxa"/>
                </w:tcPr>
                <w:p w14:paraId="2C652B2A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Perkančioji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organizacija</w:t>
                  </w:r>
                  <w:proofErr w:type="spellEnd"/>
                </w:p>
              </w:tc>
            </w:tr>
            <w:tr w:rsidR="004B528E" w:rsidRPr="004B528E" w14:paraId="4A05DE8F" w14:textId="77777777" w:rsidTr="00C97D8E">
              <w:tc>
                <w:tcPr>
                  <w:tcW w:w="4786" w:type="dxa"/>
                </w:tcPr>
                <w:p w14:paraId="6929AAD4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Parašas</w:t>
                  </w:r>
                  <w:proofErr w:type="spellEnd"/>
                </w:p>
              </w:tc>
              <w:tc>
                <w:tcPr>
                  <w:tcW w:w="4678" w:type="dxa"/>
                </w:tcPr>
                <w:p w14:paraId="7E8B88A3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Parašas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4B528E" w:rsidRPr="004B528E" w14:paraId="42DBA151" w14:textId="77777777" w:rsidTr="00C97D8E">
              <w:tc>
                <w:tcPr>
                  <w:tcW w:w="4786" w:type="dxa"/>
                </w:tcPr>
                <w:p w14:paraId="5E37EBD7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Vardas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pavardė</w:t>
                  </w:r>
                  <w:proofErr w:type="spellEnd"/>
                </w:p>
              </w:tc>
              <w:tc>
                <w:tcPr>
                  <w:tcW w:w="4678" w:type="dxa"/>
                </w:tcPr>
                <w:p w14:paraId="225F736B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Vardas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pavardė</w:t>
                  </w:r>
                  <w:proofErr w:type="spellEnd"/>
                </w:p>
              </w:tc>
            </w:tr>
            <w:tr w:rsidR="004B528E" w:rsidRPr="004B528E" w14:paraId="38ACA585" w14:textId="77777777" w:rsidTr="00C97D8E">
              <w:tc>
                <w:tcPr>
                  <w:tcW w:w="4786" w:type="dxa"/>
                </w:tcPr>
                <w:p w14:paraId="7EC88B45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Pareigos</w:t>
                  </w:r>
                  <w:proofErr w:type="spellEnd"/>
                </w:p>
              </w:tc>
              <w:tc>
                <w:tcPr>
                  <w:tcW w:w="4678" w:type="dxa"/>
                </w:tcPr>
                <w:p w14:paraId="6E93D704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Pareigos</w:t>
                  </w:r>
                  <w:proofErr w:type="spellEnd"/>
                </w:p>
              </w:tc>
            </w:tr>
            <w:tr w:rsidR="004B528E" w:rsidRPr="004B528E" w14:paraId="793723CF" w14:textId="77777777" w:rsidTr="00C97D8E">
              <w:tc>
                <w:tcPr>
                  <w:tcW w:w="4786" w:type="dxa"/>
                </w:tcPr>
                <w:p w14:paraId="5256BCE7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Antspaudas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4678" w:type="dxa"/>
                </w:tcPr>
                <w:p w14:paraId="6499BEBC" w14:textId="77777777" w:rsidR="004B528E" w:rsidRPr="004B528E" w:rsidRDefault="004B528E" w:rsidP="004B528E">
                  <w:pPr>
                    <w:rPr>
                      <w:rFonts w:ascii="Times New Roman" w:hAnsi="Times New Roman" w:cs="Times New Roman"/>
                    </w:rPr>
                  </w:pPr>
                  <w:r w:rsidRPr="004B528E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4B528E">
                    <w:rPr>
                      <w:rFonts w:ascii="Times New Roman" w:hAnsi="Times New Roman" w:cs="Times New Roman"/>
                    </w:rPr>
                    <w:t>Antspaudas</w:t>
                  </w:r>
                  <w:proofErr w:type="spellEnd"/>
                  <w:r w:rsidRPr="004B528E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0F1C10A0" w14:textId="77777777" w:rsidR="00EF6A16" w:rsidRPr="00EF6A16" w:rsidRDefault="00EF6A16" w:rsidP="004B5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2B684F2" w14:textId="77777777" w:rsidR="00EF6A16" w:rsidRPr="00EF6A16" w:rsidRDefault="00EF6A16" w:rsidP="00EF6A16">
            <w:pPr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EF6A16" w:rsidRPr="00EF6A16" w14:paraId="7DAF2174" w14:textId="77777777" w:rsidTr="00A46656">
        <w:tc>
          <w:tcPr>
            <w:tcW w:w="4786" w:type="dxa"/>
            <w:hideMark/>
          </w:tcPr>
          <w:p w14:paraId="02EE76C8" w14:textId="77777777" w:rsidR="00EF6A16" w:rsidRDefault="00EF6A16" w:rsidP="00EF6A16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i/>
                <w:color w:val="000000"/>
                <w:highlight w:val="yellow"/>
              </w:rPr>
            </w:pPr>
            <w:r w:rsidRPr="00EF6A16">
              <w:rPr>
                <w:rFonts w:ascii="Calibri" w:eastAsia="Cambria" w:hAnsi="Calibri" w:cs="Calibri"/>
                <w:i/>
                <w:color w:val="000000"/>
                <w:highlight w:val="yellow"/>
              </w:rPr>
              <w:t xml:space="preserve"> </w:t>
            </w:r>
          </w:p>
          <w:p w14:paraId="3248197A" w14:textId="77777777" w:rsidR="004B528E" w:rsidRDefault="004B528E" w:rsidP="00EF6A16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i/>
                <w:color w:val="000000"/>
                <w:highlight w:val="yellow"/>
                <w:lang w:bidi="en-US"/>
              </w:rPr>
            </w:pPr>
          </w:p>
          <w:p w14:paraId="6F1D6179" w14:textId="77777777" w:rsidR="004B528E" w:rsidRDefault="004B528E" w:rsidP="00EF6A16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i/>
                <w:color w:val="000000"/>
                <w:highlight w:val="yellow"/>
                <w:lang w:bidi="en-US"/>
              </w:rPr>
            </w:pPr>
          </w:p>
          <w:p w14:paraId="5D84CE9C" w14:textId="77777777" w:rsidR="004B528E" w:rsidRDefault="004B528E" w:rsidP="00EF6A16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i/>
                <w:color w:val="000000"/>
                <w:highlight w:val="yellow"/>
                <w:lang w:bidi="en-US"/>
              </w:rPr>
            </w:pPr>
          </w:p>
          <w:p w14:paraId="60B26612" w14:textId="55314083" w:rsidR="004B528E" w:rsidRPr="00EF6A16" w:rsidRDefault="004B528E" w:rsidP="00EF6A16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i/>
                <w:color w:val="000000"/>
                <w:highlight w:val="yellow"/>
                <w:lang w:bidi="en-US"/>
              </w:rPr>
            </w:pPr>
          </w:p>
        </w:tc>
        <w:tc>
          <w:tcPr>
            <w:tcW w:w="4678" w:type="dxa"/>
          </w:tcPr>
          <w:p w14:paraId="3702B38E" w14:textId="77777777" w:rsidR="00EF6A16" w:rsidRPr="00EF6A16" w:rsidRDefault="00EF6A16" w:rsidP="00EF6A16">
            <w:pPr>
              <w:rPr>
                <w:rFonts w:ascii="Calibri" w:hAnsi="Calibri" w:cs="Calibri"/>
                <w:lang w:bidi="en-US"/>
              </w:rPr>
            </w:pPr>
          </w:p>
        </w:tc>
      </w:tr>
    </w:tbl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EF6A16" w:rsidRPr="00847E9E" w14:paraId="133074CE" w14:textId="77777777" w:rsidTr="00A46656">
        <w:trPr>
          <w:trHeight w:val="4041"/>
        </w:trPr>
        <w:tc>
          <w:tcPr>
            <w:tcW w:w="4659" w:type="dxa"/>
          </w:tcPr>
          <w:p w14:paraId="0FF24BB4" w14:textId="77777777" w:rsidR="00EF6A16" w:rsidRPr="00847E9E" w:rsidRDefault="00EF6A16" w:rsidP="00A46656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5D4EEABE" w14:textId="77777777" w:rsidR="00EF6A16" w:rsidRPr="00847E9E" w:rsidRDefault="00EF6A16" w:rsidP="00A46656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7905743" w14:textId="77777777" w:rsidR="00187C89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Informatikos ir ryšių departamentas </w:t>
            </w:r>
          </w:p>
          <w:p w14:paraId="37706FD2" w14:textId="77777777" w:rsidR="00187C89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prie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Respublikos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6F7E93E4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vidaus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reikalų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ministerijos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65FC9267" w14:textId="77777777" w:rsidR="00EF6A16" w:rsidRPr="00847E9E" w:rsidRDefault="00EF6A16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C1E5932" w14:textId="77777777" w:rsidR="00230783" w:rsidRPr="00230783" w:rsidRDefault="00230783" w:rsidP="002307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14:paraId="4350A24A" w14:textId="77777777" w:rsidR="00230783" w:rsidRPr="00230783" w:rsidRDefault="00230783" w:rsidP="002307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EC388" w14:textId="77777777" w:rsidR="00230783" w:rsidRPr="00230783" w:rsidRDefault="00230783" w:rsidP="002307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FF94B" w14:textId="77777777" w:rsidR="00230783" w:rsidRPr="00230783" w:rsidRDefault="00230783" w:rsidP="002307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 w:rsidRPr="00230783">
              <w:rPr>
                <w:rFonts w:ascii="Times New Roman" w:eastAsia="Times New Roman" w:hAnsi="Times New Roman" w:cs="Times New Roman"/>
                <w:sz w:val="24"/>
                <w:szCs w:val="24"/>
              </w:rPr>
              <w:t>Rūkštelė</w:t>
            </w:r>
            <w:proofErr w:type="spellEnd"/>
          </w:p>
          <w:p w14:paraId="7DB38BCC" w14:textId="77777777" w:rsidR="00EF6A16" w:rsidRPr="00847E9E" w:rsidRDefault="00EF6A16" w:rsidP="00230783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63B79842" w14:textId="77777777" w:rsidR="00EF6A16" w:rsidRPr="00847E9E" w:rsidRDefault="00EF6A16" w:rsidP="00A46656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47E9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155914B0" w14:textId="77777777" w:rsidR="00EF6A16" w:rsidRPr="00847E9E" w:rsidRDefault="00EF6A16" w:rsidP="00A46656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57B6F51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 „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Asseco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Lietuva“ </w:t>
            </w:r>
          </w:p>
          <w:p w14:paraId="3B6A45ED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96438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6B15A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EB106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6039F929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67DCD9C6" w14:textId="77777777" w:rsidR="00187C89" w:rsidRPr="00847E9E" w:rsidRDefault="00187C89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B5EF8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Albertas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>Šermokas</w:t>
            </w:r>
            <w:proofErr w:type="spellEnd"/>
          </w:p>
          <w:p w14:paraId="499701FF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346C6D" w14:textId="77777777" w:rsidR="00EF6A16" w:rsidRPr="00847E9E" w:rsidRDefault="00EF6A16" w:rsidP="00A46656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4FDC932" w14:textId="77777777" w:rsidR="001E4E16" w:rsidRDefault="001E4E16" w:rsidP="008813D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sectPr w:rsidR="001E4E16" w:rsidSect="001E4E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17"/>
    <w:rsid w:val="00187C89"/>
    <w:rsid w:val="001A0F07"/>
    <w:rsid w:val="001E4E16"/>
    <w:rsid w:val="00230783"/>
    <w:rsid w:val="002E5C9A"/>
    <w:rsid w:val="004B528E"/>
    <w:rsid w:val="0055666B"/>
    <w:rsid w:val="00825A61"/>
    <w:rsid w:val="008813D0"/>
    <w:rsid w:val="00882D17"/>
    <w:rsid w:val="00A2790A"/>
    <w:rsid w:val="00EF6A16"/>
    <w:rsid w:val="00F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597E"/>
  <w15:chartTrackingRefBased/>
  <w15:docId w15:val="{2EEF0E54-4D9A-4E32-8277-428C37D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6A16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6EDD6-4986-46F0-AB30-0C38072CDCF2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2.xml><?xml version="1.0" encoding="utf-8"?>
<ds:datastoreItem xmlns:ds="http://schemas.openxmlformats.org/officeDocument/2006/customXml" ds:itemID="{9E01AC33-D159-4C8A-8F86-217FCC6DE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85EFD-5726-48E1-9AED-B799A5158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Murauskaitė</dc:creator>
  <cp:lastModifiedBy>Jurgita Žilko</cp:lastModifiedBy>
  <cp:revision>2</cp:revision>
  <dcterms:created xsi:type="dcterms:W3CDTF">2023-11-29T08:44:00Z</dcterms:created>
  <dcterms:modified xsi:type="dcterms:W3CDTF">2023-11-29T08:44:00Z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