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00D3A" w14:textId="77777777" w:rsidR="00D73205" w:rsidRPr="001F22DA" w:rsidRDefault="00D73205" w:rsidP="00D73205">
      <w:pPr>
        <w:pStyle w:val="Antrat1"/>
        <w:tabs>
          <w:tab w:val="left" w:pos="9630"/>
        </w:tabs>
        <w:ind w:right="8"/>
        <w:jc w:val="center"/>
      </w:pPr>
      <w:r w:rsidRPr="001F22DA">
        <w:t>PASLAUGŲ VIEŠOJO PIRKIMO–PARDAVIMO SUTARTIS</w:t>
      </w:r>
    </w:p>
    <w:p w14:paraId="5EB841F6" w14:textId="77777777" w:rsidR="00D73205" w:rsidRPr="0007475B" w:rsidRDefault="00D73205" w:rsidP="00D73205">
      <w:pPr>
        <w:tabs>
          <w:tab w:val="left" w:pos="9630"/>
        </w:tabs>
        <w:ind w:right="8"/>
        <w:rPr>
          <w:sz w:val="16"/>
          <w:szCs w:val="16"/>
          <w:lang w:val="lt-LT"/>
        </w:rPr>
      </w:pPr>
    </w:p>
    <w:p w14:paraId="5DC756AD" w14:textId="36B641B5" w:rsidR="00D73205" w:rsidRPr="001F22DA" w:rsidRDefault="00FD00E0" w:rsidP="00D73205">
      <w:pPr>
        <w:pStyle w:val="Antrat5"/>
        <w:tabs>
          <w:tab w:val="left" w:pos="9630"/>
        </w:tabs>
        <w:ind w:right="8"/>
        <w:jc w:val="center"/>
        <w:rPr>
          <w:rFonts w:ascii="Times New Roman" w:hAnsi="Times New Roman" w:cs="Times New Roman"/>
          <w:szCs w:val="24"/>
        </w:rPr>
      </w:pPr>
      <w:r w:rsidRPr="001F22DA">
        <w:rPr>
          <w:rFonts w:ascii="Times New Roman" w:hAnsi="Times New Roman" w:cs="Times New Roman"/>
          <w:szCs w:val="24"/>
        </w:rPr>
        <w:t>202</w:t>
      </w:r>
      <w:r w:rsidR="005C4CEA" w:rsidRPr="001F22DA">
        <w:rPr>
          <w:rFonts w:ascii="Times New Roman" w:hAnsi="Times New Roman" w:cs="Times New Roman"/>
          <w:szCs w:val="24"/>
        </w:rPr>
        <w:t>1</w:t>
      </w:r>
      <w:r w:rsidR="00D73205" w:rsidRPr="001F22DA">
        <w:rPr>
          <w:rFonts w:ascii="Times New Roman" w:hAnsi="Times New Roman" w:cs="Times New Roman"/>
          <w:szCs w:val="24"/>
        </w:rPr>
        <w:t xml:space="preserve"> m.</w:t>
      </w:r>
      <w:r w:rsidR="00D73205" w:rsidRPr="001F22DA">
        <w:rPr>
          <w:rFonts w:ascii="Times New Roman" w:hAnsi="Times New Roman" w:cs="Times New Roman"/>
          <w:i/>
          <w:szCs w:val="24"/>
        </w:rPr>
        <w:t xml:space="preserve">                 </w:t>
      </w:r>
      <w:r w:rsidR="00D73205" w:rsidRPr="001F22DA">
        <w:rPr>
          <w:rFonts w:ascii="Times New Roman" w:hAnsi="Times New Roman" w:cs="Times New Roman"/>
          <w:szCs w:val="24"/>
        </w:rPr>
        <w:t xml:space="preserve">       d. Nr.</w:t>
      </w:r>
    </w:p>
    <w:p w14:paraId="435522A8" w14:textId="77777777" w:rsidR="00D73205" w:rsidRPr="001F22DA" w:rsidRDefault="00D73205" w:rsidP="00D73205">
      <w:pPr>
        <w:tabs>
          <w:tab w:val="left" w:pos="9630"/>
        </w:tabs>
        <w:ind w:right="8"/>
        <w:jc w:val="center"/>
        <w:rPr>
          <w:lang w:val="lt-LT"/>
        </w:rPr>
      </w:pPr>
      <w:r w:rsidRPr="001F22DA">
        <w:rPr>
          <w:lang w:val="lt-LT"/>
        </w:rPr>
        <w:t>Vilnius</w:t>
      </w:r>
    </w:p>
    <w:p w14:paraId="341F71E1" w14:textId="77777777" w:rsidR="00D73205" w:rsidRPr="0007475B" w:rsidRDefault="00D73205" w:rsidP="00D73205">
      <w:pPr>
        <w:tabs>
          <w:tab w:val="left" w:pos="9630"/>
          <w:tab w:val="left" w:pos="9720"/>
        </w:tabs>
        <w:ind w:right="8" w:firstLine="360"/>
        <w:jc w:val="both"/>
        <w:rPr>
          <w:b/>
          <w:bCs/>
          <w:spacing w:val="-2"/>
          <w:sz w:val="16"/>
          <w:szCs w:val="16"/>
          <w:highlight w:val="lightGray"/>
          <w:lang w:val="lt-LT"/>
        </w:rPr>
      </w:pPr>
    </w:p>
    <w:p w14:paraId="35609F54" w14:textId="64DBB41D" w:rsidR="00D73205" w:rsidRPr="00A40044" w:rsidRDefault="00AC2C68" w:rsidP="00D469D4">
      <w:pPr>
        <w:tabs>
          <w:tab w:val="left" w:pos="9630"/>
          <w:tab w:val="left" w:pos="9720"/>
        </w:tabs>
        <w:spacing w:line="276" w:lineRule="auto"/>
        <w:ind w:right="8" w:firstLine="567"/>
        <w:jc w:val="both"/>
        <w:rPr>
          <w:lang w:val="lt-LT"/>
        </w:rPr>
      </w:pPr>
      <w:r w:rsidRPr="00AC2C68">
        <w:rPr>
          <w:b/>
          <w:lang w:val="lt-LT"/>
        </w:rPr>
        <w:t>Turto valdymo ir ūkio departamentas prie Lietuvos Respublikos vidaus reikalų ministerijos</w:t>
      </w:r>
      <w:r>
        <w:rPr>
          <w:lang w:val="lt-LT"/>
        </w:rPr>
        <w:t xml:space="preserve"> </w:t>
      </w:r>
      <w:r w:rsidR="00D73205" w:rsidRPr="00AA1B7E">
        <w:rPr>
          <w:lang w:val="lt-LT"/>
        </w:rPr>
        <w:t xml:space="preserve">(toliau – </w:t>
      </w:r>
      <w:r w:rsidR="00D73205" w:rsidRPr="00AA1B7E">
        <w:rPr>
          <w:b/>
          <w:lang w:val="lt-LT"/>
        </w:rPr>
        <w:t>Klientas</w:t>
      </w:r>
      <w:r w:rsidR="007C78C3">
        <w:rPr>
          <w:b/>
          <w:lang w:val="lt-LT"/>
        </w:rPr>
        <w:t>/</w:t>
      </w:r>
      <w:r w:rsidR="00F20920">
        <w:rPr>
          <w:b/>
          <w:lang w:val="lt-LT"/>
        </w:rPr>
        <w:t>Paslaugos gavėjas</w:t>
      </w:r>
      <w:r w:rsidR="009C6DD9">
        <w:rPr>
          <w:b/>
          <w:lang w:val="lt-LT"/>
        </w:rPr>
        <w:t>/perkančioji organizacija</w:t>
      </w:r>
      <w:r w:rsidR="00D73205" w:rsidRPr="00AA1B7E">
        <w:rPr>
          <w:lang w:val="lt-LT"/>
        </w:rPr>
        <w:t>), atstovaujamas direktoriaus</w:t>
      </w:r>
      <w:r>
        <w:rPr>
          <w:lang w:val="lt-LT"/>
        </w:rPr>
        <w:t xml:space="preserve"> </w:t>
      </w:r>
      <w:r w:rsidRPr="00AC2C68">
        <w:rPr>
          <w:lang w:val="lt-LT"/>
        </w:rPr>
        <w:t xml:space="preserve">Giedriaus </w:t>
      </w:r>
      <w:proofErr w:type="spellStart"/>
      <w:r w:rsidRPr="00AC2C68">
        <w:rPr>
          <w:lang w:val="lt-LT"/>
        </w:rPr>
        <w:t>Griškos</w:t>
      </w:r>
      <w:proofErr w:type="spellEnd"/>
      <w:r w:rsidR="00D73205" w:rsidRPr="00C06944">
        <w:rPr>
          <w:lang w:val="lt-LT"/>
        </w:rPr>
        <w:t>, ir</w:t>
      </w:r>
      <w:r w:rsidR="00D73205" w:rsidRPr="00C06944">
        <w:rPr>
          <w:b/>
          <w:lang w:val="lt-LT"/>
        </w:rPr>
        <w:t xml:space="preserve"> </w:t>
      </w:r>
      <w:r w:rsidR="00C06944" w:rsidRPr="00C06944">
        <w:rPr>
          <w:lang w:val="lt-LT"/>
        </w:rPr>
        <w:t xml:space="preserve">ūkio subjektų grupė, sudaryta iš </w:t>
      </w:r>
      <w:r w:rsidR="00950EB4" w:rsidRPr="00C06944">
        <w:rPr>
          <w:lang w:val="lt-LT"/>
        </w:rPr>
        <w:t>UAB ,,Dvi kryptys plius“ ir UAB „EIT Sprendimai“</w:t>
      </w:r>
      <w:r w:rsidR="00C06944" w:rsidRPr="00C06944">
        <w:rPr>
          <w:lang w:val="lt-LT"/>
        </w:rPr>
        <w:t>,</w:t>
      </w:r>
      <w:r w:rsidR="00950EB4" w:rsidRPr="00C06944">
        <w:rPr>
          <w:lang w:val="lt-LT"/>
        </w:rPr>
        <w:t xml:space="preserve"> veikian</w:t>
      </w:r>
      <w:r w:rsidR="00C06944" w:rsidRPr="00C06944">
        <w:rPr>
          <w:lang w:val="lt-LT"/>
        </w:rPr>
        <w:t>ti</w:t>
      </w:r>
      <w:r w:rsidR="00950EB4" w:rsidRPr="00C06944">
        <w:rPr>
          <w:lang w:val="lt-LT"/>
        </w:rPr>
        <w:t xml:space="preserve"> 2021 m. spalio 13 d.</w:t>
      </w:r>
      <w:r w:rsidR="00C06944" w:rsidRPr="00C06944">
        <w:rPr>
          <w:lang w:val="lt-LT"/>
        </w:rPr>
        <w:t xml:space="preserve"> sudarytos</w:t>
      </w:r>
      <w:r w:rsidR="00950EB4" w:rsidRPr="00C06944">
        <w:rPr>
          <w:lang w:val="lt-LT"/>
        </w:rPr>
        <w:t xml:space="preserve"> jungtinės veiklos sutart</w:t>
      </w:r>
      <w:r w:rsidR="00C06944" w:rsidRPr="00C06944">
        <w:rPr>
          <w:lang w:val="lt-LT"/>
        </w:rPr>
        <w:t>ies</w:t>
      </w:r>
      <w:r w:rsidR="00950EB4" w:rsidRPr="00C06944">
        <w:rPr>
          <w:lang w:val="lt-LT"/>
        </w:rPr>
        <w:t xml:space="preserve"> Nr. V_RGUZ21-1013/01</w:t>
      </w:r>
      <w:r w:rsidR="00C06944" w:rsidRPr="00C06944">
        <w:rPr>
          <w:lang w:val="lt-LT"/>
        </w:rPr>
        <w:t xml:space="preserve"> pagrindu</w:t>
      </w:r>
      <w:r w:rsidR="00C06944" w:rsidRPr="00D82404">
        <w:rPr>
          <w:lang w:val="lt-LT"/>
        </w:rPr>
        <w:t>, atstovaujama atsakingojo partnerio</w:t>
      </w:r>
      <w:r w:rsidR="00950EB4" w:rsidRPr="00D82404">
        <w:rPr>
          <w:b/>
          <w:lang w:val="lt-LT"/>
        </w:rPr>
        <w:t xml:space="preserve"> </w:t>
      </w:r>
      <w:r w:rsidR="00C06944" w:rsidRPr="00D82404">
        <w:rPr>
          <w:b/>
          <w:lang w:val="lt-LT"/>
        </w:rPr>
        <w:t xml:space="preserve">UAB ,,Dvi kryptys plius“ </w:t>
      </w:r>
      <w:r w:rsidR="00D73205" w:rsidRPr="00D82404">
        <w:rPr>
          <w:lang w:val="lt-LT"/>
        </w:rPr>
        <w:t xml:space="preserve">(toliau – </w:t>
      </w:r>
      <w:r w:rsidR="00D73205" w:rsidRPr="00D82404">
        <w:rPr>
          <w:b/>
          <w:lang w:val="lt-LT"/>
        </w:rPr>
        <w:t>Paslaugų teikėjas</w:t>
      </w:r>
      <w:r w:rsidR="00F20920">
        <w:rPr>
          <w:b/>
          <w:lang w:val="lt-LT"/>
        </w:rPr>
        <w:t>/Teikėjas</w:t>
      </w:r>
      <w:r w:rsidR="00D73205" w:rsidRPr="00D82404">
        <w:rPr>
          <w:lang w:val="lt-LT"/>
        </w:rPr>
        <w:t xml:space="preserve">) direktoriaus </w:t>
      </w:r>
      <w:r w:rsidR="004135B7" w:rsidRPr="00D82404">
        <w:rPr>
          <w:lang w:val="lt-LT"/>
        </w:rPr>
        <w:t>Mykolo Gutausko</w:t>
      </w:r>
      <w:r w:rsidR="00D73205" w:rsidRPr="00D82404">
        <w:rPr>
          <w:lang w:val="lt-LT"/>
        </w:rPr>
        <w:t>, toliau kartu ar atskirai vadinamos Šalimis, vadovaudamosi Turto valdymo ir ūkio departamento prie Lietuvos Respublikos</w:t>
      </w:r>
      <w:r w:rsidR="00D73205" w:rsidRPr="00A40044">
        <w:rPr>
          <w:lang w:val="lt-LT"/>
        </w:rPr>
        <w:t xml:space="preserve"> vidaus reikalų ministerijos s</w:t>
      </w:r>
      <w:r w:rsidR="00A40044" w:rsidRPr="00A40044">
        <w:rPr>
          <w:lang w:val="lt-LT"/>
        </w:rPr>
        <w:t>upaprastintų viešųjų pirkimų komisijos</w:t>
      </w:r>
      <w:r w:rsidR="00D73205" w:rsidRPr="00A40044">
        <w:rPr>
          <w:lang w:val="lt-LT"/>
        </w:rPr>
        <w:t xml:space="preserve"> </w:t>
      </w:r>
      <w:r w:rsidR="00FD00E0" w:rsidRPr="00A40044">
        <w:rPr>
          <w:lang w:val="lt-LT"/>
        </w:rPr>
        <w:t>202</w:t>
      </w:r>
      <w:r w:rsidR="001F22DA" w:rsidRPr="00A40044">
        <w:rPr>
          <w:lang w:val="lt-LT"/>
        </w:rPr>
        <w:t>1</w:t>
      </w:r>
      <w:r w:rsidR="00D73205" w:rsidRPr="00A40044">
        <w:rPr>
          <w:lang w:val="lt-LT"/>
        </w:rPr>
        <w:t xml:space="preserve"> m. </w:t>
      </w:r>
      <w:r w:rsidR="00A40044" w:rsidRPr="00A40044">
        <w:rPr>
          <w:lang w:val="lt-LT"/>
        </w:rPr>
        <w:t>lapkričio</w:t>
      </w:r>
      <w:r w:rsidR="00D73205" w:rsidRPr="00A40044">
        <w:rPr>
          <w:lang w:val="lt-LT"/>
        </w:rPr>
        <w:t xml:space="preserve"> </w:t>
      </w:r>
      <w:r w:rsidR="00A40044" w:rsidRPr="00A40044">
        <w:rPr>
          <w:lang w:val="lt-LT"/>
        </w:rPr>
        <w:t>9</w:t>
      </w:r>
      <w:r w:rsidR="00D73205" w:rsidRPr="00A40044">
        <w:rPr>
          <w:lang w:val="lt-LT"/>
        </w:rPr>
        <w:t xml:space="preserve"> d. </w:t>
      </w:r>
      <w:r w:rsidR="00A40044" w:rsidRPr="00A40044">
        <w:rPr>
          <w:lang w:val="lt-LT"/>
        </w:rPr>
        <w:t>posėdžio protokolu</w:t>
      </w:r>
      <w:r w:rsidR="00FD00E0" w:rsidRPr="00A40044">
        <w:rPr>
          <w:lang w:val="lt-LT"/>
        </w:rPr>
        <w:t xml:space="preserve"> </w:t>
      </w:r>
      <w:r w:rsidR="00A40044" w:rsidRPr="00A40044">
        <w:rPr>
          <w:lang w:val="lt-LT"/>
        </w:rPr>
        <w:t>P-TVŪD-115</w:t>
      </w:r>
      <w:r w:rsidR="00D73205" w:rsidRPr="00A40044">
        <w:rPr>
          <w:lang w:val="lt-LT"/>
        </w:rPr>
        <w:t>, sudaro šią paslaugų viešojo pirkimo-pardavimo (paslaugų teikimo) sutartį (toliau – Sutartis).</w:t>
      </w:r>
    </w:p>
    <w:p w14:paraId="56CD2425" w14:textId="77777777" w:rsidR="00D73205" w:rsidRPr="00AC2C68" w:rsidRDefault="00D73205" w:rsidP="00D469D4">
      <w:pPr>
        <w:tabs>
          <w:tab w:val="left" w:pos="9630"/>
          <w:tab w:val="left" w:pos="9720"/>
        </w:tabs>
        <w:spacing w:line="276" w:lineRule="auto"/>
        <w:ind w:right="8" w:firstLine="567"/>
        <w:jc w:val="both"/>
        <w:rPr>
          <w:color w:val="FF0000"/>
          <w:sz w:val="16"/>
          <w:szCs w:val="16"/>
          <w:highlight w:val="lightGray"/>
          <w:lang w:val="lt-LT"/>
        </w:rPr>
      </w:pPr>
    </w:p>
    <w:p w14:paraId="16F075FD" w14:textId="77777777" w:rsidR="00D73205" w:rsidRPr="000C460E" w:rsidRDefault="00D73205" w:rsidP="00D469D4">
      <w:pPr>
        <w:tabs>
          <w:tab w:val="left" w:pos="9630"/>
        </w:tabs>
        <w:spacing w:line="276" w:lineRule="auto"/>
        <w:ind w:left="360" w:right="8"/>
        <w:jc w:val="center"/>
        <w:rPr>
          <w:b/>
          <w:lang w:val="lt-LT"/>
        </w:rPr>
      </w:pPr>
      <w:r w:rsidRPr="000C460E">
        <w:rPr>
          <w:b/>
          <w:lang w:val="lt-LT"/>
        </w:rPr>
        <w:t>1. SUTARTIES DALYKAS</w:t>
      </w:r>
    </w:p>
    <w:p w14:paraId="21EB1685" w14:textId="77777777" w:rsidR="00D73205" w:rsidRPr="000C460E" w:rsidRDefault="00D73205" w:rsidP="00D469D4">
      <w:pPr>
        <w:pStyle w:val="Sraopastraipa"/>
        <w:tabs>
          <w:tab w:val="left" w:pos="9630"/>
        </w:tabs>
        <w:spacing w:line="276" w:lineRule="auto"/>
        <w:ind w:right="8"/>
        <w:rPr>
          <w:b/>
          <w:sz w:val="16"/>
          <w:szCs w:val="16"/>
          <w:lang w:val="lt-LT"/>
        </w:rPr>
      </w:pPr>
    </w:p>
    <w:p w14:paraId="52CBBB37" w14:textId="1D12667D" w:rsidR="00D73205" w:rsidRPr="00E2662D" w:rsidRDefault="00D73205" w:rsidP="00D469D4">
      <w:pPr>
        <w:tabs>
          <w:tab w:val="left" w:pos="1134"/>
          <w:tab w:val="left" w:pos="9630"/>
          <w:tab w:val="left" w:pos="9720"/>
        </w:tabs>
        <w:spacing w:line="276" w:lineRule="auto"/>
        <w:ind w:right="8" w:firstLine="567"/>
        <w:jc w:val="both"/>
        <w:rPr>
          <w:lang w:val="lt-LT"/>
        </w:rPr>
      </w:pPr>
      <w:r w:rsidRPr="00E2662D">
        <w:rPr>
          <w:lang w:val="lt-LT"/>
        </w:rPr>
        <w:t xml:space="preserve">1.1. Paslaugų teikėjas įsipareigoja Sutartyje nustatyta tvarka ir sąlygomis pagal Kliento faktinį poreikį teikti </w:t>
      </w:r>
      <w:r w:rsidR="00AC2C68" w:rsidRPr="00E2662D">
        <w:rPr>
          <w:lang w:val="lt-LT"/>
        </w:rPr>
        <w:t xml:space="preserve">dokumentų </w:t>
      </w:r>
      <w:r w:rsidRPr="00E2662D">
        <w:rPr>
          <w:lang w:val="lt-LT"/>
        </w:rPr>
        <w:t xml:space="preserve">spausdinimo </w:t>
      </w:r>
      <w:r w:rsidR="00AC2C68" w:rsidRPr="00E2662D">
        <w:rPr>
          <w:lang w:val="lt-LT"/>
        </w:rPr>
        <w:t xml:space="preserve">ir kopijavimo </w:t>
      </w:r>
      <w:r w:rsidRPr="00E2662D">
        <w:rPr>
          <w:lang w:val="lt-LT"/>
        </w:rPr>
        <w:t xml:space="preserve">paslaugas (toliau – paslaugos), kurių </w:t>
      </w:r>
      <w:r w:rsidRPr="00F20920">
        <w:rPr>
          <w:lang w:val="lt-LT"/>
        </w:rPr>
        <w:t>specifikacija</w:t>
      </w:r>
      <w:r w:rsidR="001914FB" w:rsidRPr="00F20920">
        <w:rPr>
          <w:lang w:val="lt-LT"/>
        </w:rPr>
        <w:t xml:space="preserve"> </w:t>
      </w:r>
      <w:r w:rsidR="00DF77B3">
        <w:rPr>
          <w:lang w:val="lt-LT"/>
        </w:rPr>
        <w:t xml:space="preserve">ir maksimalūs kiekiai </w:t>
      </w:r>
      <w:r w:rsidR="001914FB" w:rsidRPr="00F20920">
        <w:rPr>
          <w:lang w:val="lt-LT"/>
        </w:rPr>
        <w:t>nurodyt</w:t>
      </w:r>
      <w:r w:rsidR="00DF77B3">
        <w:rPr>
          <w:lang w:val="lt-LT"/>
        </w:rPr>
        <w:t>i</w:t>
      </w:r>
      <w:r w:rsidR="001914FB" w:rsidRPr="00F20920">
        <w:rPr>
          <w:lang w:val="lt-LT"/>
        </w:rPr>
        <w:t xml:space="preserve"> </w:t>
      </w:r>
      <w:r w:rsidRPr="00F20920">
        <w:rPr>
          <w:lang w:val="lt-LT"/>
        </w:rPr>
        <w:t xml:space="preserve">Sutarties </w:t>
      </w:r>
      <w:r w:rsidR="00B824D7" w:rsidRPr="00F20920">
        <w:rPr>
          <w:lang w:val="lt-LT"/>
        </w:rPr>
        <w:t xml:space="preserve">1 </w:t>
      </w:r>
      <w:r w:rsidRPr="00F20920">
        <w:rPr>
          <w:lang w:val="lt-LT"/>
        </w:rPr>
        <w:t xml:space="preserve">priede – Techninėje specifikacijoje (toliau – Sutarties </w:t>
      </w:r>
      <w:r w:rsidR="00B824D7" w:rsidRPr="00F20920">
        <w:rPr>
          <w:lang w:val="lt-LT"/>
        </w:rPr>
        <w:t xml:space="preserve">1 </w:t>
      </w:r>
      <w:r w:rsidRPr="00F20920">
        <w:rPr>
          <w:lang w:val="lt-LT"/>
        </w:rPr>
        <w:t>priedas), o Klientas Sutartyje nustatyta tvarka ir sąlygomis įsipareigoja priimti tinkamai ir faktiškai suteiktas paslaugas ir sumokėti Paslaugų teikėjui už jas.</w:t>
      </w:r>
    </w:p>
    <w:p w14:paraId="6CDA1115" w14:textId="77777777" w:rsidR="00D73205" w:rsidRPr="00E2662D" w:rsidRDefault="00D73205" w:rsidP="00D469D4">
      <w:pPr>
        <w:tabs>
          <w:tab w:val="left" w:pos="1134"/>
          <w:tab w:val="left" w:pos="9630"/>
          <w:tab w:val="left" w:pos="9720"/>
        </w:tabs>
        <w:spacing w:line="276" w:lineRule="auto"/>
        <w:ind w:right="8" w:firstLine="567"/>
        <w:jc w:val="both"/>
        <w:rPr>
          <w:sz w:val="16"/>
          <w:szCs w:val="16"/>
          <w:lang w:val="lt-LT"/>
        </w:rPr>
      </w:pPr>
    </w:p>
    <w:p w14:paraId="04CE463F" w14:textId="77777777" w:rsidR="00D73205" w:rsidRPr="00E2662D" w:rsidRDefault="00D73205" w:rsidP="00D469D4">
      <w:pPr>
        <w:tabs>
          <w:tab w:val="left" w:pos="9630"/>
        </w:tabs>
        <w:spacing w:line="276" w:lineRule="auto"/>
        <w:ind w:left="360" w:right="8"/>
        <w:jc w:val="center"/>
        <w:rPr>
          <w:b/>
          <w:lang w:val="lt-LT"/>
        </w:rPr>
      </w:pPr>
      <w:r w:rsidRPr="00E2662D">
        <w:rPr>
          <w:b/>
          <w:lang w:val="lt-LT"/>
        </w:rPr>
        <w:t>2. SUTARTIES KAINA IR ATSISKAITYMO TVARKA</w:t>
      </w:r>
    </w:p>
    <w:p w14:paraId="78699CD9" w14:textId="77777777" w:rsidR="00D73205" w:rsidRPr="00AC2C68" w:rsidRDefault="00D73205" w:rsidP="00D469D4">
      <w:pPr>
        <w:pStyle w:val="Pagrindinistekstas"/>
        <w:tabs>
          <w:tab w:val="left" w:pos="9630"/>
          <w:tab w:val="left" w:pos="9720"/>
        </w:tabs>
        <w:spacing w:line="276" w:lineRule="auto"/>
        <w:ind w:right="8" w:firstLine="360"/>
        <w:rPr>
          <w:sz w:val="16"/>
          <w:szCs w:val="16"/>
          <w:highlight w:val="lightGray"/>
        </w:rPr>
      </w:pPr>
    </w:p>
    <w:p w14:paraId="06B3395B" w14:textId="0F7F43CE" w:rsidR="00D73205" w:rsidRDefault="00D73205" w:rsidP="00D469D4">
      <w:pPr>
        <w:tabs>
          <w:tab w:val="left" w:pos="1134"/>
          <w:tab w:val="left" w:pos="9630"/>
          <w:tab w:val="left" w:pos="9720"/>
        </w:tabs>
        <w:spacing w:line="276" w:lineRule="auto"/>
        <w:ind w:right="8" w:firstLine="567"/>
        <w:jc w:val="both"/>
        <w:rPr>
          <w:highlight w:val="lightGray"/>
          <w:lang w:val="lt-LT"/>
        </w:rPr>
      </w:pPr>
      <w:r w:rsidRPr="00A95EB4">
        <w:rPr>
          <w:lang w:val="lt-LT"/>
        </w:rPr>
        <w:t xml:space="preserve">2.1. Sutarties kaina – </w:t>
      </w:r>
      <w:r w:rsidRPr="00A95EB4">
        <w:rPr>
          <w:b/>
          <w:lang w:val="lt-LT"/>
        </w:rPr>
        <w:t>iki</w:t>
      </w:r>
      <w:r w:rsidRPr="00A95EB4">
        <w:rPr>
          <w:lang w:val="lt-LT"/>
        </w:rPr>
        <w:t xml:space="preserve"> </w:t>
      </w:r>
      <w:r w:rsidR="000D38C3">
        <w:rPr>
          <w:b/>
          <w:lang w:val="lt-LT"/>
        </w:rPr>
        <w:t>71</w:t>
      </w:r>
      <w:r w:rsidR="00A40044" w:rsidRPr="00A95EB4">
        <w:rPr>
          <w:b/>
          <w:lang w:val="lt-LT"/>
        </w:rPr>
        <w:t>087,50</w:t>
      </w:r>
      <w:r w:rsidR="00A40044" w:rsidRPr="00A95EB4">
        <w:rPr>
          <w:lang w:val="lt-LT"/>
        </w:rPr>
        <w:t xml:space="preserve"> </w:t>
      </w:r>
      <w:r w:rsidRPr="00A95EB4">
        <w:t xml:space="preserve"> </w:t>
      </w:r>
      <w:proofErr w:type="spellStart"/>
      <w:r w:rsidRPr="00A95EB4">
        <w:rPr>
          <w:b/>
          <w:lang w:val="lt-LT"/>
        </w:rPr>
        <w:t>Eur</w:t>
      </w:r>
      <w:proofErr w:type="spellEnd"/>
      <w:r w:rsidRPr="00A95EB4">
        <w:rPr>
          <w:b/>
          <w:i/>
          <w:lang w:val="lt-LT"/>
        </w:rPr>
        <w:t xml:space="preserve"> </w:t>
      </w:r>
      <w:r w:rsidRPr="00A95EB4">
        <w:rPr>
          <w:b/>
          <w:lang w:val="lt-LT"/>
        </w:rPr>
        <w:t>(</w:t>
      </w:r>
      <w:r w:rsidR="00950EB4" w:rsidRPr="00A95EB4">
        <w:rPr>
          <w:b/>
          <w:lang w:val="lt-LT"/>
        </w:rPr>
        <w:t>septyniasdešimt vieno</w:t>
      </w:r>
      <w:r w:rsidRPr="00A95EB4">
        <w:rPr>
          <w:b/>
          <w:lang w:val="lt-LT"/>
        </w:rPr>
        <w:t xml:space="preserve"> tūkstanči</w:t>
      </w:r>
      <w:r w:rsidR="00950EB4" w:rsidRPr="00A95EB4">
        <w:rPr>
          <w:b/>
          <w:lang w:val="lt-LT"/>
        </w:rPr>
        <w:t>o</w:t>
      </w:r>
      <w:r w:rsidRPr="00A95EB4">
        <w:rPr>
          <w:b/>
          <w:lang w:val="lt-LT"/>
        </w:rPr>
        <w:t xml:space="preserve"> </w:t>
      </w:r>
      <w:r w:rsidR="00950EB4" w:rsidRPr="00A95EB4">
        <w:rPr>
          <w:b/>
          <w:lang w:val="lt-LT"/>
        </w:rPr>
        <w:t>aštuonias</w:t>
      </w:r>
      <w:r w:rsidR="003C2334" w:rsidRPr="00A95EB4">
        <w:rPr>
          <w:b/>
          <w:lang w:val="lt-LT"/>
        </w:rPr>
        <w:t xml:space="preserve">dešimt </w:t>
      </w:r>
      <w:r w:rsidR="00950EB4" w:rsidRPr="00A95EB4">
        <w:rPr>
          <w:b/>
          <w:lang w:val="lt-LT"/>
        </w:rPr>
        <w:t>septynių</w:t>
      </w:r>
      <w:r w:rsidR="00FD00E0" w:rsidRPr="00A95EB4">
        <w:rPr>
          <w:b/>
          <w:lang w:val="lt-LT"/>
        </w:rPr>
        <w:t xml:space="preserve"> eur</w:t>
      </w:r>
      <w:r w:rsidR="00950EB4" w:rsidRPr="00A95EB4">
        <w:rPr>
          <w:b/>
          <w:lang w:val="lt-LT"/>
        </w:rPr>
        <w:t>ų</w:t>
      </w:r>
      <w:r w:rsidR="00B51A0A" w:rsidRPr="00A95EB4">
        <w:rPr>
          <w:b/>
          <w:lang w:val="lt-LT"/>
        </w:rPr>
        <w:t xml:space="preserve"> ir</w:t>
      </w:r>
      <w:r w:rsidR="00FD00E0" w:rsidRPr="00A95EB4">
        <w:rPr>
          <w:b/>
          <w:lang w:val="lt-LT"/>
        </w:rPr>
        <w:t xml:space="preserve"> </w:t>
      </w:r>
      <w:r w:rsidR="00950EB4" w:rsidRPr="00A95EB4">
        <w:rPr>
          <w:b/>
          <w:lang w:val="lt-LT"/>
        </w:rPr>
        <w:t>penkiasdešimt</w:t>
      </w:r>
      <w:r w:rsidR="00FD00E0" w:rsidRPr="00A95EB4">
        <w:rPr>
          <w:b/>
          <w:lang w:val="lt-LT"/>
        </w:rPr>
        <w:t xml:space="preserve"> centų</w:t>
      </w:r>
      <w:r w:rsidRPr="00A95EB4">
        <w:rPr>
          <w:lang w:val="lt-LT"/>
        </w:rPr>
        <w:t xml:space="preserve">), įskaitant pridėtinės vertės mokestį (toliau – PVM). </w:t>
      </w:r>
      <w:r w:rsidR="00261A6A" w:rsidRPr="00A95EB4">
        <w:rPr>
          <w:lang w:val="lt-LT"/>
        </w:rPr>
        <w:t xml:space="preserve">Maksimali Sutarties kaina be PVM </w:t>
      </w:r>
      <w:r w:rsidR="00261A6A" w:rsidRPr="00922DE1">
        <w:rPr>
          <w:lang w:val="lt-LT"/>
        </w:rPr>
        <w:t xml:space="preserve">– </w:t>
      </w:r>
      <w:r w:rsidR="000D38C3" w:rsidRPr="00922DE1">
        <w:rPr>
          <w:lang w:val="lt-LT"/>
        </w:rPr>
        <w:t>58750,00</w:t>
      </w:r>
      <w:r w:rsidR="00261A6A" w:rsidRPr="00922DE1">
        <w:rPr>
          <w:lang w:val="lt-LT"/>
        </w:rPr>
        <w:t xml:space="preserve"> </w:t>
      </w:r>
      <w:proofErr w:type="spellStart"/>
      <w:r w:rsidR="00261A6A" w:rsidRPr="00922DE1">
        <w:rPr>
          <w:lang w:val="lt-LT"/>
        </w:rPr>
        <w:t>Eur</w:t>
      </w:r>
      <w:proofErr w:type="spellEnd"/>
      <w:r w:rsidR="00261A6A" w:rsidRPr="00922DE1">
        <w:rPr>
          <w:lang w:val="lt-LT"/>
        </w:rPr>
        <w:t xml:space="preserve">. </w:t>
      </w:r>
      <w:r w:rsidRPr="00922DE1">
        <w:rPr>
          <w:lang w:val="lt-LT"/>
        </w:rPr>
        <w:t xml:space="preserve">Detalios </w:t>
      </w:r>
      <w:r w:rsidR="003C2334" w:rsidRPr="00922DE1">
        <w:rPr>
          <w:lang w:val="lt-LT"/>
        </w:rPr>
        <w:t xml:space="preserve">paslaugų </w:t>
      </w:r>
      <w:r w:rsidRPr="00922DE1">
        <w:rPr>
          <w:lang w:val="lt-LT"/>
        </w:rPr>
        <w:t>kainos</w:t>
      </w:r>
      <w:r w:rsidRPr="000D38C3">
        <w:rPr>
          <w:lang w:val="lt-LT"/>
        </w:rPr>
        <w:t xml:space="preserve"> </w:t>
      </w:r>
      <w:r w:rsidR="003C2334" w:rsidRPr="000D38C3">
        <w:rPr>
          <w:lang w:val="lt-LT"/>
        </w:rPr>
        <w:t>(įkainiai)</w:t>
      </w:r>
      <w:r w:rsidR="000D38C3" w:rsidRPr="000D38C3">
        <w:rPr>
          <w:lang w:val="lt-LT"/>
        </w:rPr>
        <w:t>:</w:t>
      </w:r>
    </w:p>
    <w:tbl>
      <w:tblPr>
        <w:tblStyle w:val="Lentelstinklelis1"/>
        <w:tblW w:w="5000" w:type="pct"/>
        <w:tblLook w:val="04A0" w:firstRow="1" w:lastRow="0" w:firstColumn="1" w:lastColumn="0" w:noHBand="0" w:noVBand="1"/>
      </w:tblPr>
      <w:tblGrid>
        <w:gridCol w:w="695"/>
        <w:gridCol w:w="3397"/>
        <w:gridCol w:w="1573"/>
        <w:gridCol w:w="1841"/>
        <w:gridCol w:w="2122"/>
      </w:tblGrid>
      <w:tr w:rsidR="000D38C3" w:rsidRPr="00922DE1" w14:paraId="62EFE3F3" w14:textId="77777777" w:rsidTr="000D38C3">
        <w:trPr>
          <w:trHeight w:val="16"/>
        </w:trPr>
        <w:tc>
          <w:tcPr>
            <w:tcW w:w="3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5EE531" w14:textId="77777777" w:rsidR="000D38C3" w:rsidRPr="000D38C3" w:rsidRDefault="000D38C3" w:rsidP="00D469D4">
            <w:pPr>
              <w:spacing w:line="276" w:lineRule="auto"/>
              <w:jc w:val="center"/>
              <w:rPr>
                <w:rFonts w:eastAsia="Cambria"/>
                <w:b/>
                <w:color w:val="000000"/>
                <w:sz w:val="20"/>
                <w:szCs w:val="20"/>
                <w:lang w:val="lt-LT"/>
              </w:rPr>
            </w:pPr>
            <w:r w:rsidRPr="000D38C3">
              <w:rPr>
                <w:rFonts w:eastAsia="Cambria"/>
                <w:b/>
                <w:color w:val="000000"/>
                <w:sz w:val="20"/>
                <w:szCs w:val="20"/>
                <w:lang w:val="lt-LT"/>
              </w:rPr>
              <w:t>Eil. Nr.</w:t>
            </w:r>
          </w:p>
        </w:tc>
        <w:tc>
          <w:tcPr>
            <w:tcW w:w="17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8B8C4D" w14:textId="77777777" w:rsidR="000D38C3" w:rsidRPr="000D38C3" w:rsidRDefault="000D38C3" w:rsidP="00D469D4">
            <w:pPr>
              <w:spacing w:line="276" w:lineRule="auto"/>
              <w:jc w:val="center"/>
              <w:rPr>
                <w:rFonts w:eastAsia="Cambria"/>
                <w:b/>
                <w:iCs/>
                <w:sz w:val="20"/>
                <w:szCs w:val="20"/>
                <w:lang w:val="lt-LT"/>
              </w:rPr>
            </w:pPr>
            <w:r w:rsidRPr="000D38C3">
              <w:rPr>
                <w:rFonts w:eastAsia="Cambria"/>
                <w:b/>
                <w:bCs/>
                <w:sz w:val="20"/>
                <w:szCs w:val="22"/>
                <w:lang w:val="lt-LT"/>
              </w:rPr>
              <w:t>Pavadinimas</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2D92376C" w14:textId="77777777" w:rsidR="000D38C3" w:rsidRPr="000D38C3" w:rsidRDefault="000D38C3" w:rsidP="00D469D4">
            <w:pPr>
              <w:spacing w:line="276" w:lineRule="auto"/>
              <w:jc w:val="center"/>
              <w:rPr>
                <w:rFonts w:eastAsia="Cambria"/>
                <w:b/>
                <w:sz w:val="20"/>
                <w:szCs w:val="22"/>
                <w:lang w:val="lt-LT"/>
              </w:rPr>
            </w:pPr>
            <w:r w:rsidRPr="000D38C3">
              <w:rPr>
                <w:rFonts w:eastAsia="Cambria"/>
                <w:b/>
                <w:sz w:val="20"/>
                <w:szCs w:val="22"/>
                <w:lang w:val="lt-LT"/>
              </w:rPr>
              <w:t>Kiekis *, vnt. (spaudų skaičius per 36 mėn.), ne daugiau kaip</w:t>
            </w:r>
          </w:p>
        </w:tc>
        <w:tc>
          <w:tcPr>
            <w:tcW w:w="956" w:type="pct"/>
            <w:tcBorders>
              <w:top w:val="single" w:sz="4" w:space="0" w:color="auto"/>
              <w:left w:val="single" w:sz="4" w:space="0" w:color="auto"/>
              <w:bottom w:val="single" w:sz="4" w:space="0" w:color="auto"/>
              <w:right w:val="single" w:sz="4" w:space="0" w:color="auto"/>
            </w:tcBorders>
            <w:shd w:val="clear" w:color="auto" w:fill="F2F2F2"/>
          </w:tcPr>
          <w:p w14:paraId="5D64EEB8" w14:textId="77777777" w:rsidR="000D38C3" w:rsidRPr="000D38C3" w:rsidRDefault="000D38C3" w:rsidP="00D469D4">
            <w:pPr>
              <w:spacing w:line="276" w:lineRule="auto"/>
              <w:jc w:val="center"/>
              <w:rPr>
                <w:rFonts w:eastAsia="Cambria"/>
                <w:b/>
                <w:sz w:val="20"/>
                <w:szCs w:val="22"/>
                <w:lang w:val="lt-LT"/>
              </w:rPr>
            </w:pPr>
            <w:r w:rsidRPr="000D38C3">
              <w:rPr>
                <w:rFonts w:eastAsia="Cambria"/>
                <w:b/>
                <w:sz w:val="20"/>
                <w:szCs w:val="22"/>
                <w:lang w:val="lt-LT"/>
              </w:rPr>
              <w:t xml:space="preserve">Įkainis 1 (vienam) vienetui, </w:t>
            </w:r>
            <w:proofErr w:type="spellStart"/>
            <w:r w:rsidRPr="000D38C3">
              <w:rPr>
                <w:rFonts w:eastAsia="Cambria"/>
                <w:b/>
                <w:sz w:val="20"/>
                <w:szCs w:val="22"/>
                <w:lang w:val="lt-LT"/>
              </w:rPr>
              <w:t>Eur</w:t>
            </w:r>
            <w:proofErr w:type="spellEnd"/>
            <w:r w:rsidRPr="000D38C3">
              <w:rPr>
                <w:rFonts w:eastAsia="Cambria"/>
                <w:b/>
                <w:sz w:val="20"/>
                <w:szCs w:val="22"/>
                <w:lang w:val="lt-LT"/>
              </w:rPr>
              <w:t xml:space="preserve"> be PVM</w:t>
            </w:r>
          </w:p>
        </w:tc>
        <w:tc>
          <w:tcPr>
            <w:tcW w:w="1102" w:type="pct"/>
            <w:tcBorders>
              <w:top w:val="single" w:sz="4" w:space="0" w:color="auto"/>
              <w:left w:val="single" w:sz="4" w:space="0" w:color="auto"/>
              <w:bottom w:val="single" w:sz="4" w:space="0" w:color="auto"/>
              <w:right w:val="single" w:sz="4" w:space="0" w:color="auto"/>
            </w:tcBorders>
            <w:shd w:val="clear" w:color="auto" w:fill="F2F2F2"/>
          </w:tcPr>
          <w:p w14:paraId="0426E370" w14:textId="6B099CD2" w:rsidR="000D38C3" w:rsidRPr="000D38C3" w:rsidRDefault="000D38C3" w:rsidP="00D469D4">
            <w:pPr>
              <w:spacing w:line="276" w:lineRule="auto"/>
              <w:jc w:val="center"/>
              <w:rPr>
                <w:rFonts w:eastAsia="Cambria"/>
                <w:sz w:val="20"/>
                <w:szCs w:val="22"/>
                <w:lang w:val="lt-LT"/>
              </w:rPr>
            </w:pPr>
            <w:r w:rsidRPr="000D38C3">
              <w:rPr>
                <w:rFonts w:eastAsia="Cambria"/>
                <w:b/>
                <w:sz w:val="20"/>
                <w:szCs w:val="22"/>
                <w:lang w:val="lt-LT"/>
              </w:rPr>
              <w:t xml:space="preserve">Maksimali kaina, </w:t>
            </w:r>
            <w:proofErr w:type="spellStart"/>
            <w:r w:rsidRPr="000D38C3">
              <w:rPr>
                <w:rFonts w:eastAsia="Cambria"/>
                <w:b/>
                <w:sz w:val="20"/>
                <w:szCs w:val="22"/>
                <w:lang w:val="lt-LT"/>
              </w:rPr>
              <w:t>E</w:t>
            </w:r>
            <w:r w:rsidRPr="00922DE1">
              <w:rPr>
                <w:rFonts w:eastAsia="Cambria"/>
                <w:b/>
                <w:sz w:val="20"/>
                <w:szCs w:val="22"/>
                <w:lang w:val="lt-LT"/>
              </w:rPr>
              <w:t>ur</w:t>
            </w:r>
            <w:proofErr w:type="spellEnd"/>
            <w:r w:rsidRPr="000D38C3">
              <w:rPr>
                <w:rFonts w:eastAsia="Cambria"/>
                <w:b/>
                <w:sz w:val="20"/>
                <w:szCs w:val="22"/>
                <w:lang w:val="lt-LT"/>
              </w:rPr>
              <w:t xml:space="preserve"> be PVM (3 st. x 4 st.)</w:t>
            </w:r>
          </w:p>
        </w:tc>
      </w:tr>
      <w:tr w:rsidR="000D38C3" w:rsidRPr="00922DE1" w14:paraId="6C77FD62" w14:textId="77777777" w:rsidTr="000D38C3">
        <w:trPr>
          <w:trHeight w:val="16"/>
        </w:trPr>
        <w:tc>
          <w:tcPr>
            <w:tcW w:w="361" w:type="pct"/>
            <w:tcBorders>
              <w:top w:val="single" w:sz="4" w:space="0" w:color="auto"/>
              <w:left w:val="single" w:sz="4" w:space="0" w:color="auto"/>
              <w:bottom w:val="single" w:sz="4" w:space="0" w:color="auto"/>
              <w:right w:val="single" w:sz="4" w:space="0" w:color="auto"/>
            </w:tcBorders>
            <w:shd w:val="clear" w:color="auto" w:fill="F2F2F2"/>
            <w:vAlign w:val="center"/>
          </w:tcPr>
          <w:p w14:paraId="2808DE2F" w14:textId="77777777" w:rsidR="000D38C3" w:rsidRPr="000D38C3" w:rsidRDefault="000D38C3" w:rsidP="00D469D4">
            <w:pPr>
              <w:spacing w:line="276" w:lineRule="auto"/>
              <w:jc w:val="center"/>
              <w:rPr>
                <w:rFonts w:eastAsia="Cambria"/>
                <w:b/>
                <w:i/>
                <w:color w:val="000000"/>
                <w:sz w:val="20"/>
                <w:szCs w:val="20"/>
                <w:lang w:val="lt-LT"/>
              </w:rPr>
            </w:pPr>
            <w:r w:rsidRPr="000D38C3">
              <w:rPr>
                <w:rFonts w:eastAsia="Cambria"/>
                <w:b/>
                <w:i/>
                <w:color w:val="000000"/>
                <w:sz w:val="20"/>
                <w:szCs w:val="20"/>
                <w:lang w:val="lt-LT"/>
              </w:rPr>
              <w:t>1</w:t>
            </w:r>
          </w:p>
        </w:tc>
        <w:tc>
          <w:tcPr>
            <w:tcW w:w="1764" w:type="pct"/>
            <w:tcBorders>
              <w:top w:val="single" w:sz="4" w:space="0" w:color="auto"/>
              <w:left w:val="single" w:sz="4" w:space="0" w:color="auto"/>
              <w:bottom w:val="single" w:sz="4" w:space="0" w:color="auto"/>
              <w:right w:val="single" w:sz="4" w:space="0" w:color="auto"/>
            </w:tcBorders>
            <w:shd w:val="clear" w:color="auto" w:fill="F2F2F2"/>
            <w:vAlign w:val="center"/>
          </w:tcPr>
          <w:p w14:paraId="7740830B" w14:textId="77777777" w:rsidR="000D38C3" w:rsidRPr="000D38C3" w:rsidRDefault="000D38C3" w:rsidP="00D469D4">
            <w:pPr>
              <w:spacing w:line="276" w:lineRule="auto"/>
              <w:jc w:val="center"/>
              <w:rPr>
                <w:rFonts w:eastAsia="Cambria"/>
                <w:b/>
                <w:bCs/>
                <w:i/>
                <w:sz w:val="20"/>
                <w:szCs w:val="22"/>
                <w:lang w:val="lt-LT"/>
              </w:rPr>
            </w:pPr>
            <w:r w:rsidRPr="000D38C3">
              <w:rPr>
                <w:rFonts w:eastAsia="Cambria"/>
                <w:b/>
                <w:bCs/>
                <w:i/>
                <w:sz w:val="20"/>
                <w:szCs w:val="22"/>
                <w:lang w:val="lt-LT"/>
              </w:rPr>
              <w:t>2</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00F03243" w14:textId="77777777" w:rsidR="000D38C3" w:rsidRPr="000D38C3" w:rsidRDefault="000D38C3" w:rsidP="00D469D4">
            <w:pPr>
              <w:spacing w:line="276" w:lineRule="auto"/>
              <w:jc w:val="center"/>
              <w:rPr>
                <w:rFonts w:eastAsia="Cambria"/>
                <w:b/>
                <w:i/>
                <w:sz w:val="20"/>
                <w:szCs w:val="22"/>
                <w:lang w:val="lt-LT"/>
              </w:rPr>
            </w:pPr>
            <w:r w:rsidRPr="000D38C3">
              <w:rPr>
                <w:rFonts w:eastAsia="Cambria"/>
                <w:b/>
                <w:i/>
                <w:sz w:val="20"/>
                <w:szCs w:val="22"/>
                <w:lang w:val="lt-LT"/>
              </w:rPr>
              <w:t>3</w:t>
            </w:r>
          </w:p>
        </w:tc>
        <w:tc>
          <w:tcPr>
            <w:tcW w:w="956" w:type="pct"/>
            <w:tcBorders>
              <w:top w:val="single" w:sz="4" w:space="0" w:color="auto"/>
              <w:left w:val="single" w:sz="4" w:space="0" w:color="auto"/>
              <w:bottom w:val="single" w:sz="4" w:space="0" w:color="auto"/>
              <w:right w:val="single" w:sz="4" w:space="0" w:color="auto"/>
            </w:tcBorders>
            <w:shd w:val="clear" w:color="auto" w:fill="F2F2F2"/>
          </w:tcPr>
          <w:p w14:paraId="19C4F229" w14:textId="77777777" w:rsidR="000D38C3" w:rsidRPr="000D38C3" w:rsidRDefault="000D38C3" w:rsidP="00D469D4">
            <w:pPr>
              <w:spacing w:line="276" w:lineRule="auto"/>
              <w:jc w:val="center"/>
              <w:rPr>
                <w:rFonts w:eastAsia="Cambria"/>
                <w:b/>
                <w:i/>
                <w:sz w:val="20"/>
                <w:szCs w:val="22"/>
                <w:lang w:val="lt-LT"/>
              </w:rPr>
            </w:pPr>
            <w:r w:rsidRPr="000D38C3">
              <w:rPr>
                <w:rFonts w:eastAsia="Cambria"/>
                <w:b/>
                <w:i/>
                <w:sz w:val="20"/>
                <w:szCs w:val="22"/>
                <w:lang w:val="lt-LT"/>
              </w:rPr>
              <w:t>4</w:t>
            </w:r>
          </w:p>
        </w:tc>
        <w:tc>
          <w:tcPr>
            <w:tcW w:w="1102" w:type="pct"/>
            <w:tcBorders>
              <w:top w:val="single" w:sz="4" w:space="0" w:color="auto"/>
              <w:left w:val="single" w:sz="4" w:space="0" w:color="auto"/>
              <w:bottom w:val="single" w:sz="4" w:space="0" w:color="auto"/>
              <w:right w:val="single" w:sz="4" w:space="0" w:color="auto"/>
            </w:tcBorders>
            <w:shd w:val="clear" w:color="auto" w:fill="F2F2F2"/>
          </w:tcPr>
          <w:p w14:paraId="338ABCC1" w14:textId="77777777" w:rsidR="000D38C3" w:rsidRPr="000D38C3" w:rsidRDefault="000D38C3" w:rsidP="00D469D4">
            <w:pPr>
              <w:spacing w:line="276" w:lineRule="auto"/>
              <w:jc w:val="center"/>
              <w:rPr>
                <w:rFonts w:eastAsia="Cambria"/>
                <w:b/>
                <w:i/>
                <w:sz w:val="20"/>
                <w:szCs w:val="22"/>
                <w:lang w:val="lt-LT"/>
              </w:rPr>
            </w:pPr>
            <w:r w:rsidRPr="000D38C3">
              <w:rPr>
                <w:rFonts w:eastAsia="Cambria"/>
                <w:b/>
                <w:i/>
                <w:sz w:val="20"/>
                <w:szCs w:val="22"/>
                <w:lang w:val="lt-LT"/>
              </w:rPr>
              <w:t>5</w:t>
            </w:r>
          </w:p>
        </w:tc>
      </w:tr>
      <w:tr w:rsidR="000D38C3" w:rsidRPr="000D38C3" w14:paraId="3555A5A5" w14:textId="77777777" w:rsidTr="00E9422E">
        <w:trPr>
          <w:trHeight w:val="443"/>
        </w:trPr>
        <w:tc>
          <w:tcPr>
            <w:tcW w:w="361" w:type="pct"/>
            <w:tcBorders>
              <w:top w:val="single" w:sz="4" w:space="0" w:color="auto"/>
              <w:left w:val="single" w:sz="4" w:space="0" w:color="auto"/>
              <w:bottom w:val="single" w:sz="4" w:space="0" w:color="auto"/>
              <w:right w:val="single" w:sz="4" w:space="0" w:color="auto"/>
            </w:tcBorders>
            <w:vAlign w:val="center"/>
          </w:tcPr>
          <w:p w14:paraId="524082D0" w14:textId="77777777" w:rsidR="000D38C3" w:rsidRPr="000D38C3" w:rsidRDefault="000D38C3" w:rsidP="00D469D4">
            <w:pPr>
              <w:spacing w:line="276" w:lineRule="auto"/>
              <w:contextualSpacing/>
              <w:jc w:val="both"/>
              <w:rPr>
                <w:rFonts w:eastAsia="Cambria"/>
                <w:sz w:val="20"/>
                <w:szCs w:val="20"/>
                <w:lang w:val="lt-LT" w:bidi="en-US"/>
              </w:rPr>
            </w:pPr>
            <w:r w:rsidRPr="000D38C3">
              <w:rPr>
                <w:rFonts w:eastAsia="Cambria"/>
                <w:sz w:val="20"/>
                <w:szCs w:val="20"/>
                <w:lang w:val="lt-LT" w:bidi="en-US"/>
              </w:rPr>
              <w:t xml:space="preserve">   1.</w:t>
            </w:r>
          </w:p>
        </w:tc>
        <w:tc>
          <w:tcPr>
            <w:tcW w:w="4639" w:type="pct"/>
            <w:gridSpan w:val="4"/>
            <w:tcBorders>
              <w:top w:val="single" w:sz="4" w:space="0" w:color="auto"/>
              <w:left w:val="single" w:sz="4" w:space="0" w:color="auto"/>
              <w:bottom w:val="single" w:sz="4" w:space="0" w:color="auto"/>
              <w:right w:val="single" w:sz="4" w:space="0" w:color="auto"/>
            </w:tcBorders>
          </w:tcPr>
          <w:p w14:paraId="0FE73E81" w14:textId="77777777" w:rsidR="000D38C3" w:rsidRPr="000D38C3" w:rsidRDefault="000D38C3" w:rsidP="00D469D4">
            <w:pPr>
              <w:spacing w:line="276" w:lineRule="auto"/>
              <w:rPr>
                <w:rFonts w:eastAsia="Cambria"/>
                <w:color w:val="000000"/>
                <w:sz w:val="20"/>
                <w:szCs w:val="20"/>
                <w:lang w:val="lt-LT"/>
              </w:rPr>
            </w:pPr>
            <w:r w:rsidRPr="000D38C3">
              <w:rPr>
                <w:rFonts w:eastAsia="Cambria"/>
                <w:sz w:val="20"/>
                <w:szCs w:val="20"/>
                <w:lang w:val="lt-LT"/>
              </w:rPr>
              <w:t>Dokumentų spausdinimo ir kopijavimo paslaugos</w:t>
            </w:r>
          </w:p>
        </w:tc>
      </w:tr>
      <w:tr w:rsidR="000D38C3" w:rsidRPr="000D38C3" w14:paraId="323D0EC7" w14:textId="77777777" w:rsidTr="00E9422E">
        <w:trPr>
          <w:trHeight w:val="421"/>
        </w:trPr>
        <w:tc>
          <w:tcPr>
            <w:tcW w:w="361" w:type="pct"/>
            <w:tcBorders>
              <w:top w:val="single" w:sz="4" w:space="0" w:color="auto"/>
              <w:left w:val="single" w:sz="4" w:space="0" w:color="auto"/>
              <w:bottom w:val="single" w:sz="4" w:space="0" w:color="auto"/>
              <w:right w:val="single" w:sz="4" w:space="0" w:color="auto"/>
            </w:tcBorders>
            <w:vAlign w:val="center"/>
          </w:tcPr>
          <w:p w14:paraId="31C0690F" w14:textId="77777777" w:rsidR="000D38C3" w:rsidRPr="000D38C3" w:rsidRDefault="000D38C3" w:rsidP="00D469D4">
            <w:pPr>
              <w:spacing w:line="276" w:lineRule="auto"/>
              <w:rPr>
                <w:rFonts w:eastAsia="Cambria"/>
                <w:sz w:val="20"/>
                <w:lang w:val="lt-LT" w:bidi="en-US"/>
              </w:rPr>
            </w:pPr>
            <w:r w:rsidRPr="000D38C3">
              <w:rPr>
                <w:rFonts w:eastAsia="Cambria"/>
                <w:sz w:val="20"/>
                <w:lang w:val="lt-LT" w:bidi="en-US"/>
              </w:rPr>
              <w:t xml:space="preserve"> 1.1.</w:t>
            </w:r>
          </w:p>
        </w:tc>
        <w:tc>
          <w:tcPr>
            <w:tcW w:w="1764" w:type="pct"/>
            <w:tcBorders>
              <w:top w:val="single" w:sz="4" w:space="0" w:color="auto"/>
              <w:left w:val="single" w:sz="4" w:space="0" w:color="auto"/>
              <w:bottom w:val="single" w:sz="4" w:space="0" w:color="auto"/>
              <w:right w:val="single" w:sz="4" w:space="0" w:color="auto"/>
            </w:tcBorders>
          </w:tcPr>
          <w:p w14:paraId="3D8B2E2E" w14:textId="77777777" w:rsidR="000D38C3" w:rsidRPr="000D38C3" w:rsidRDefault="000D38C3" w:rsidP="00D469D4">
            <w:pPr>
              <w:tabs>
                <w:tab w:val="left" w:pos="570"/>
              </w:tabs>
              <w:spacing w:line="276" w:lineRule="auto"/>
              <w:rPr>
                <w:rFonts w:eastAsia="Cambria"/>
                <w:sz w:val="20"/>
                <w:szCs w:val="20"/>
                <w:lang w:val="lt-LT"/>
              </w:rPr>
            </w:pPr>
            <w:r w:rsidRPr="000D38C3">
              <w:rPr>
                <w:rFonts w:eastAsia="Cambria"/>
                <w:sz w:val="20"/>
                <w:szCs w:val="20"/>
                <w:lang w:val="lt-LT"/>
              </w:rPr>
              <w:t>Spausdinimo/dauginimo paslauga (nespalvotas spaudas)</w:t>
            </w:r>
          </w:p>
        </w:tc>
        <w:tc>
          <w:tcPr>
            <w:tcW w:w="817" w:type="pct"/>
            <w:tcBorders>
              <w:top w:val="single" w:sz="4" w:space="0" w:color="auto"/>
              <w:left w:val="single" w:sz="4" w:space="0" w:color="auto"/>
              <w:bottom w:val="single" w:sz="4" w:space="0" w:color="auto"/>
              <w:right w:val="single" w:sz="4" w:space="0" w:color="auto"/>
            </w:tcBorders>
          </w:tcPr>
          <w:p w14:paraId="1F776A5D" w14:textId="77777777" w:rsidR="000D38C3" w:rsidRPr="000D38C3" w:rsidRDefault="000D38C3" w:rsidP="00D469D4">
            <w:pPr>
              <w:spacing w:line="276" w:lineRule="auto"/>
              <w:jc w:val="center"/>
              <w:rPr>
                <w:rFonts w:eastAsia="Cambria"/>
                <w:color w:val="000000"/>
                <w:sz w:val="20"/>
                <w:szCs w:val="20"/>
                <w:lang w:val="lt-LT"/>
              </w:rPr>
            </w:pPr>
            <w:r w:rsidRPr="000D38C3">
              <w:rPr>
                <w:rFonts w:eastAsia="Cambria"/>
                <w:color w:val="000000"/>
                <w:sz w:val="20"/>
                <w:szCs w:val="20"/>
                <w:lang w:val="lt-LT"/>
              </w:rPr>
              <w:t>2 500 000</w:t>
            </w:r>
          </w:p>
        </w:tc>
        <w:tc>
          <w:tcPr>
            <w:tcW w:w="956" w:type="pct"/>
            <w:tcBorders>
              <w:top w:val="single" w:sz="4" w:space="0" w:color="auto"/>
              <w:left w:val="single" w:sz="4" w:space="0" w:color="auto"/>
              <w:bottom w:val="single" w:sz="4" w:space="0" w:color="auto"/>
              <w:right w:val="single" w:sz="4" w:space="0" w:color="auto"/>
            </w:tcBorders>
          </w:tcPr>
          <w:p w14:paraId="4338287C" w14:textId="1AD4083B" w:rsidR="000D38C3" w:rsidRPr="000D38C3" w:rsidRDefault="000D38C3" w:rsidP="00D469D4">
            <w:pPr>
              <w:spacing w:line="276" w:lineRule="auto"/>
              <w:jc w:val="center"/>
              <w:rPr>
                <w:rFonts w:eastAsia="Cambria"/>
                <w:sz w:val="20"/>
                <w:szCs w:val="20"/>
                <w:lang w:val="lt-LT"/>
              </w:rPr>
            </w:pPr>
            <w:r w:rsidRPr="00922DE1">
              <w:rPr>
                <w:rFonts w:eastAsia="Cambria"/>
                <w:sz w:val="20"/>
                <w:szCs w:val="20"/>
                <w:lang w:val="lt-LT"/>
              </w:rPr>
              <w:t>0,0175</w:t>
            </w:r>
          </w:p>
        </w:tc>
        <w:tc>
          <w:tcPr>
            <w:tcW w:w="1102" w:type="pct"/>
            <w:tcBorders>
              <w:top w:val="single" w:sz="4" w:space="0" w:color="auto"/>
              <w:left w:val="single" w:sz="4" w:space="0" w:color="auto"/>
              <w:bottom w:val="single" w:sz="4" w:space="0" w:color="auto"/>
              <w:right w:val="single" w:sz="4" w:space="0" w:color="auto"/>
            </w:tcBorders>
          </w:tcPr>
          <w:p w14:paraId="5C75E773" w14:textId="27589CA1" w:rsidR="000D38C3" w:rsidRPr="000D38C3" w:rsidRDefault="000D38C3" w:rsidP="00D469D4">
            <w:pPr>
              <w:spacing w:line="276" w:lineRule="auto"/>
              <w:jc w:val="center"/>
              <w:rPr>
                <w:rFonts w:eastAsia="Cambria"/>
                <w:color w:val="000000"/>
                <w:sz w:val="20"/>
                <w:szCs w:val="20"/>
                <w:lang w:val="lt-LT"/>
              </w:rPr>
            </w:pPr>
            <w:r w:rsidRPr="00922DE1">
              <w:rPr>
                <w:rFonts w:eastAsia="Cambria"/>
                <w:color w:val="000000"/>
                <w:sz w:val="20"/>
                <w:szCs w:val="20"/>
                <w:lang w:val="lt-LT"/>
              </w:rPr>
              <w:t>43750,00</w:t>
            </w:r>
          </w:p>
        </w:tc>
      </w:tr>
      <w:tr w:rsidR="000D38C3" w:rsidRPr="000D38C3" w14:paraId="4348F546" w14:textId="77777777" w:rsidTr="00E9422E">
        <w:trPr>
          <w:trHeight w:val="435"/>
        </w:trPr>
        <w:tc>
          <w:tcPr>
            <w:tcW w:w="361" w:type="pct"/>
            <w:tcBorders>
              <w:top w:val="single" w:sz="4" w:space="0" w:color="auto"/>
              <w:left w:val="single" w:sz="4" w:space="0" w:color="auto"/>
              <w:bottom w:val="single" w:sz="4" w:space="0" w:color="auto"/>
              <w:right w:val="single" w:sz="4" w:space="0" w:color="auto"/>
            </w:tcBorders>
            <w:vAlign w:val="center"/>
          </w:tcPr>
          <w:p w14:paraId="6B6CC6A0" w14:textId="77777777" w:rsidR="000D38C3" w:rsidRPr="000D38C3" w:rsidRDefault="000D38C3" w:rsidP="00D469D4">
            <w:pPr>
              <w:spacing w:line="276" w:lineRule="auto"/>
              <w:ind w:left="-113" w:right="-77"/>
              <w:contextualSpacing/>
              <w:jc w:val="center"/>
              <w:rPr>
                <w:rFonts w:eastAsia="Cambria"/>
                <w:sz w:val="20"/>
                <w:lang w:val="lt-LT" w:bidi="en-US"/>
              </w:rPr>
            </w:pPr>
            <w:r w:rsidRPr="000D38C3">
              <w:rPr>
                <w:rFonts w:eastAsia="Cambria"/>
                <w:sz w:val="20"/>
                <w:lang w:val="lt-LT" w:bidi="en-US"/>
              </w:rPr>
              <w:t>1.2.</w:t>
            </w:r>
          </w:p>
        </w:tc>
        <w:tc>
          <w:tcPr>
            <w:tcW w:w="1764" w:type="pct"/>
            <w:tcBorders>
              <w:top w:val="single" w:sz="4" w:space="0" w:color="auto"/>
              <w:left w:val="single" w:sz="4" w:space="0" w:color="auto"/>
              <w:bottom w:val="single" w:sz="4" w:space="0" w:color="auto"/>
              <w:right w:val="single" w:sz="4" w:space="0" w:color="auto"/>
            </w:tcBorders>
          </w:tcPr>
          <w:p w14:paraId="470CDC44" w14:textId="77777777" w:rsidR="000D38C3" w:rsidRPr="000D38C3" w:rsidRDefault="000D38C3" w:rsidP="00D469D4">
            <w:pPr>
              <w:tabs>
                <w:tab w:val="left" w:pos="570"/>
              </w:tabs>
              <w:spacing w:line="276" w:lineRule="auto"/>
              <w:rPr>
                <w:rFonts w:eastAsia="Cambria"/>
                <w:sz w:val="20"/>
                <w:szCs w:val="20"/>
                <w:lang w:val="lt-LT"/>
              </w:rPr>
            </w:pPr>
            <w:r w:rsidRPr="000D38C3">
              <w:rPr>
                <w:rFonts w:eastAsia="Cambria"/>
                <w:sz w:val="20"/>
                <w:szCs w:val="20"/>
                <w:lang w:val="lt-LT"/>
              </w:rPr>
              <w:t>Spausdinimo/dauginimo paslauga (spalvotas spaudas)</w:t>
            </w:r>
          </w:p>
        </w:tc>
        <w:tc>
          <w:tcPr>
            <w:tcW w:w="817" w:type="pct"/>
            <w:tcBorders>
              <w:top w:val="single" w:sz="4" w:space="0" w:color="auto"/>
              <w:left w:val="single" w:sz="4" w:space="0" w:color="auto"/>
              <w:bottom w:val="single" w:sz="4" w:space="0" w:color="auto"/>
              <w:right w:val="single" w:sz="4" w:space="0" w:color="auto"/>
            </w:tcBorders>
          </w:tcPr>
          <w:p w14:paraId="536AE528" w14:textId="77777777" w:rsidR="000D38C3" w:rsidRPr="000D38C3" w:rsidRDefault="000D38C3" w:rsidP="00D469D4">
            <w:pPr>
              <w:spacing w:line="276" w:lineRule="auto"/>
              <w:jc w:val="center"/>
              <w:rPr>
                <w:rFonts w:eastAsia="Cambria"/>
                <w:color w:val="000000"/>
                <w:sz w:val="20"/>
                <w:szCs w:val="20"/>
                <w:lang w:val="lt-LT"/>
              </w:rPr>
            </w:pPr>
            <w:r w:rsidRPr="000D38C3">
              <w:rPr>
                <w:rFonts w:eastAsia="Cambria"/>
                <w:color w:val="000000"/>
                <w:sz w:val="20"/>
                <w:szCs w:val="20"/>
                <w:lang w:val="lt-LT"/>
              </w:rPr>
              <w:t>500 000</w:t>
            </w:r>
          </w:p>
        </w:tc>
        <w:tc>
          <w:tcPr>
            <w:tcW w:w="956" w:type="pct"/>
            <w:tcBorders>
              <w:top w:val="single" w:sz="4" w:space="0" w:color="auto"/>
              <w:left w:val="single" w:sz="4" w:space="0" w:color="auto"/>
              <w:bottom w:val="single" w:sz="4" w:space="0" w:color="auto"/>
              <w:right w:val="single" w:sz="4" w:space="0" w:color="auto"/>
            </w:tcBorders>
          </w:tcPr>
          <w:p w14:paraId="46E6222C" w14:textId="0C6B70BD" w:rsidR="000D38C3" w:rsidRPr="000D38C3" w:rsidRDefault="000D38C3" w:rsidP="00D469D4">
            <w:pPr>
              <w:spacing w:line="276" w:lineRule="auto"/>
              <w:jc w:val="center"/>
              <w:rPr>
                <w:rFonts w:eastAsia="Cambria"/>
                <w:sz w:val="20"/>
                <w:szCs w:val="20"/>
                <w:lang w:val="lt-LT"/>
              </w:rPr>
            </w:pPr>
            <w:r w:rsidRPr="00922DE1">
              <w:rPr>
                <w:rFonts w:eastAsia="Cambria"/>
                <w:sz w:val="20"/>
                <w:szCs w:val="20"/>
                <w:lang w:val="lt-LT"/>
              </w:rPr>
              <w:t>0,0300</w:t>
            </w:r>
          </w:p>
        </w:tc>
        <w:tc>
          <w:tcPr>
            <w:tcW w:w="1102" w:type="pct"/>
            <w:tcBorders>
              <w:top w:val="single" w:sz="4" w:space="0" w:color="auto"/>
              <w:left w:val="single" w:sz="4" w:space="0" w:color="auto"/>
              <w:bottom w:val="single" w:sz="4" w:space="0" w:color="auto"/>
              <w:right w:val="single" w:sz="4" w:space="0" w:color="auto"/>
            </w:tcBorders>
          </w:tcPr>
          <w:p w14:paraId="05B9C861" w14:textId="4797C325" w:rsidR="000D38C3" w:rsidRPr="000D38C3" w:rsidRDefault="000D38C3" w:rsidP="00D469D4">
            <w:pPr>
              <w:spacing w:line="276" w:lineRule="auto"/>
              <w:jc w:val="center"/>
              <w:rPr>
                <w:rFonts w:eastAsia="Cambria"/>
                <w:color w:val="000000"/>
                <w:sz w:val="20"/>
                <w:szCs w:val="20"/>
                <w:lang w:val="lt-LT"/>
              </w:rPr>
            </w:pPr>
            <w:r w:rsidRPr="00922DE1">
              <w:rPr>
                <w:rFonts w:eastAsia="Cambria"/>
                <w:color w:val="000000"/>
                <w:sz w:val="20"/>
                <w:szCs w:val="20"/>
                <w:lang w:val="lt-LT"/>
              </w:rPr>
              <w:t>15000,00</w:t>
            </w:r>
          </w:p>
        </w:tc>
      </w:tr>
      <w:tr w:rsidR="000D38C3" w:rsidRPr="000D38C3" w14:paraId="361695A6" w14:textId="77777777" w:rsidTr="00E9422E">
        <w:trPr>
          <w:trHeight w:val="202"/>
        </w:trPr>
        <w:tc>
          <w:tcPr>
            <w:tcW w:w="361" w:type="pct"/>
            <w:tcBorders>
              <w:top w:val="single" w:sz="4" w:space="0" w:color="auto"/>
              <w:left w:val="single" w:sz="4" w:space="0" w:color="auto"/>
              <w:bottom w:val="single" w:sz="4" w:space="0" w:color="auto"/>
              <w:right w:val="single" w:sz="4" w:space="0" w:color="auto"/>
            </w:tcBorders>
            <w:vAlign w:val="center"/>
          </w:tcPr>
          <w:p w14:paraId="60F65592" w14:textId="77777777" w:rsidR="000D38C3" w:rsidRPr="000D38C3" w:rsidRDefault="000D38C3" w:rsidP="00D469D4">
            <w:pPr>
              <w:spacing w:line="276" w:lineRule="auto"/>
              <w:contextualSpacing/>
              <w:rPr>
                <w:rFonts w:eastAsia="Cambria"/>
                <w:sz w:val="20"/>
                <w:lang w:val="lt-LT" w:bidi="en-US"/>
              </w:rPr>
            </w:pPr>
          </w:p>
        </w:tc>
        <w:tc>
          <w:tcPr>
            <w:tcW w:w="3537" w:type="pct"/>
            <w:gridSpan w:val="3"/>
            <w:tcBorders>
              <w:top w:val="single" w:sz="4" w:space="0" w:color="auto"/>
              <w:left w:val="single" w:sz="4" w:space="0" w:color="auto"/>
              <w:bottom w:val="single" w:sz="4" w:space="0" w:color="auto"/>
              <w:right w:val="single" w:sz="4" w:space="0" w:color="auto"/>
            </w:tcBorders>
          </w:tcPr>
          <w:p w14:paraId="653DA564" w14:textId="0F6110BB" w:rsidR="000D38C3" w:rsidRPr="000D38C3" w:rsidRDefault="000D38C3" w:rsidP="00D469D4">
            <w:pPr>
              <w:spacing w:line="276" w:lineRule="auto"/>
              <w:jc w:val="right"/>
              <w:rPr>
                <w:rFonts w:eastAsia="Cambria"/>
                <w:b/>
                <w:sz w:val="20"/>
                <w:szCs w:val="22"/>
                <w:lang w:val="lt-LT"/>
              </w:rPr>
            </w:pPr>
            <w:r w:rsidRPr="000D38C3">
              <w:rPr>
                <w:rFonts w:eastAsia="Cambria"/>
                <w:b/>
                <w:sz w:val="20"/>
                <w:szCs w:val="22"/>
                <w:lang w:val="lt-LT"/>
              </w:rPr>
              <w:t xml:space="preserve">PVM dydis </w:t>
            </w:r>
            <w:proofErr w:type="spellStart"/>
            <w:r w:rsidRPr="000D38C3">
              <w:rPr>
                <w:rFonts w:eastAsia="Cambria"/>
                <w:b/>
                <w:sz w:val="20"/>
                <w:szCs w:val="22"/>
                <w:lang w:val="lt-LT"/>
              </w:rPr>
              <w:t>Eur</w:t>
            </w:r>
            <w:proofErr w:type="spellEnd"/>
            <w:r w:rsidRPr="00922DE1">
              <w:rPr>
                <w:rFonts w:eastAsia="Cambria"/>
                <w:b/>
                <w:sz w:val="20"/>
                <w:szCs w:val="22"/>
                <w:lang w:val="lt-LT"/>
              </w:rPr>
              <w:t>:</w:t>
            </w:r>
          </w:p>
        </w:tc>
        <w:tc>
          <w:tcPr>
            <w:tcW w:w="1102" w:type="pct"/>
            <w:tcBorders>
              <w:top w:val="single" w:sz="4" w:space="0" w:color="auto"/>
              <w:left w:val="single" w:sz="4" w:space="0" w:color="auto"/>
              <w:bottom w:val="single" w:sz="4" w:space="0" w:color="auto"/>
              <w:right w:val="single" w:sz="4" w:space="0" w:color="auto"/>
            </w:tcBorders>
          </w:tcPr>
          <w:p w14:paraId="08FEE7FD" w14:textId="24262A99" w:rsidR="000D38C3" w:rsidRPr="000D38C3" w:rsidRDefault="000D38C3" w:rsidP="00D469D4">
            <w:pPr>
              <w:spacing w:line="276" w:lineRule="auto"/>
              <w:jc w:val="center"/>
              <w:rPr>
                <w:rFonts w:eastAsia="Cambria"/>
                <w:color w:val="000000"/>
                <w:sz w:val="20"/>
                <w:szCs w:val="20"/>
                <w:lang w:val="lt-LT"/>
              </w:rPr>
            </w:pPr>
            <w:r w:rsidRPr="00922DE1">
              <w:rPr>
                <w:rFonts w:eastAsia="Cambria"/>
                <w:color w:val="000000"/>
                <w:sz w:val="20"/>
                <w:szCs w:val="20"/>
                <w:lang w:val="lt-LT"/>
              </w:rPr>
              <w:t>12337,50</w:t>
            </w:r>
          </w:p>
        </w:tc>
      </w:tr>
      <w:tr w:rsidR="000D38C3" w:rsidRPr="000D38C3" w14:paraId="74AE64D5" w14:textId="77777777" w:rsidTr="00E9422E">
        <w:trPr>
          <w:trHeight w:val="202"/>
        </w:trPr>
        <w:tc>
          <w:tcPr>
            <w:tcW w:w="361" w:type="pct"/>
            <w:tcBorders>
              <w:top w:val="single" w:sz="4" w:space="0" w:color="auto"/>
              <w:left w:val="single" w:sz="4" w:space="0" w:color="auto"/>
              <w:bottom w:val="single" w:sz="4" w:space="0" w:color="auto"/>
              <w:right w:val="single" w:sz="4" w:space="0" w:color="auto"/>
            </w:tcBorders>
            <w:vAlign w:val="center"/>
          </w:tcPr>
          <w:p w14:paraId="1B77D8C0" w14:textId="77777777" w:rsidR="000D38C3" w:rsidRPr="000D38C3" w:rsidRDefault="000D38C3" w:rsidP="00D469D4">
            <w:pPr>
              <w:spacing w:line="276" w:lineRule="auto"/>
              <w:contextualSpacing/>
              <w:jc w:val="both"/>
              <w:rPr>
                <w:rFonts w:eastAsia="Cambria"/>
                <w:sz w:val="20"/>
                <w:lang w:val="lt-LT" w:bidi="en-US"/>
              </w:rPr>
            </w:pPr>
          </w:p>
        </w:tc>
        <w:tc>
          <w:tcPr>
            <w:tcW w:w="3537" w:type="pct"/>
            <w:gridSpan w:val="3"/>
            <w:tcBorders>
              <w:top w:val="single" w:sz="4" w:space="0" w:color="auto"/>
              <w:left w:val="single" w:sz="4" w:space="0" w:color="auto"/>
              <w:bottom w:val="single" w:sz="4" w:space="0" w:color="auto"/>
              <w:right w:val="single" w:sz="4" w:space="0" w:color="auto"/>
            </w:tcBorders>
          </w:tcPr>
          <w:p w14:paraId="5FC2F040" w14:textId="78E1F42B" w:rsidR="000D38C3" w:rsidRPr="000D38C3" w:rsidRDefault="000D38C3" w:rsidP="00D469D4">
            <w:pPr>
              <w:spacing w:line="276" w:lineRule="auto"/>
              <w:jc w:val="right"/>
              <w:rPr>
                <w:rFonts w:eastAsia="Cambria"/>
                <w:color w:val="000000"/>
                <w:sz w:val="20"/>
                <w:szCs w:val="20"/>
                <w:lang w:val="lt-LT"/>
              </w:rPr>
            </w:pPr>
            <w:r w:rsidRPr="00922DE1">
              <w:rPr>
                <w:rFonts w:eastAsia="Cambria"/>
                <w:b/>
                <w:sz w:val="20"/>
                <w:lang w:val="lt-LT"/>
              </w:rPr>
              <w:t>Sutarties</w:t>
            </w:r>
            <w:r w:rsidRPr="000D38C3">
              <w:rPr>
                <w:rFonts w:eastAsia="Cambria"/>
                <w:b/>
                <w:sz w:val="20"/>
                <w:lang w:val="lt-LT"/>
              </w:rPr>
              <w:t xml:space="preserve"> kaina, </w:t>
            </w:r>
            <w:proofErr w:type="spellStart"/>
            <w:r w:rsidRPr="000D38C3">
              <w:rPr>
                <w:rFonts w:eastAsia="Cambria"/>
                <w:b/>
                <w:sz w:val="20"/>
                <w:lang w:val="lt-LT"/>
              </w:rPr>
              <w:t>E</w:t>
            </w:r>
            <w:r w:rsidRPr="00922DE1">
              <w:rPr>
                <w:rFonts w:eastAsia="Cambria"/>
                <w:b/>
                <w:sz w:val="20"/>
                <w:lang w:val="lt-LT"/>
              </w:rPr>
              <w:t>ur</w:t>
            </w:r>
            <w:proofErr w:type="spellEnd"/>
            <w:r w:rsidRPr="000D38C3">
              <w:rPr>
                <w:rFonts w:eastAsia="Cambria"/>
                <w:b/>
                <w:sz w:val="20"/>
                <w:lang w:val="lt-LT"/>
              </w:rPr>
              <w:t xml:space="preserve"> su PVM</w:t>
            </w:r>
            <w:r w:rsidRPr="00922DE1">
              <w:rPr>
                <w:rFonts w:eastAsia="Cambria"/>
                <w:b/>
                <w:sz w:val="20"/>
                <w:lang w:val="lt-LT"/>
              </w:rPr>
              <w:t>:</w:t>
            </w:r>
          </w:p>
        </w:tc>
        <w:tc>
          <w:tcPr>
            <w:tcW w:w="1102" w:type="pct"/>
            <w:tcBorders>
              <w:top w:val="single" w:sz="4" w:space="0" w:color="auto"/>
              <w:left w:val="single" w:sz="4" w:space="0" w:color="auto"/>
              <w:bottom w:val="single" w:sz="4" w:space="0" w:color="auto"/>
              <w:right w:val="single" w:sz="4" w:space="0" w:color="auto"/>
            </w:tcBorders>
          </w:tcPr>
          <w:p w14:paraId="5487B16C" w14:textId="6BB0F5D0" w:rsidR="000D38C3" w:rsidRPr="000D38C3" w:rsidRDefault="000D38C3" w:rsidP="00D469D4">
            <w:pPr>
              <w:spacing w:line="276" w:lineRule="auto"/>
              <w:jc w:val="center"/>
              <w:rPr>
                <w:rFonts w:eastAsia="Cambria"/>
                <w:b/>
                <w:color w:val="000000"/>
                <w:sz w:val="20"/>
                <w:szCs w:val="20"/>
                <w:lang w:val="lt-LT"/>
              </w:rPr>
            </w:pPr>
            <w:r w:rsidRPr="00922DE1">
              <w:rPr>
                <w:rFonts w:eastAsia="Cambria"/>
                <w:b/>
                <w:color w:val="000000"/>
                <w:sz w:val="20"/>
                <w:szCs w:val="20"/>
                <w:lang w:val="lt-LT"/>
              </w:rPr>
              <w:t>71087,50</w:t>
            </w:r>
          </w:p>
        </w:tc>
      </w:tr>
    </w:tbl>
    <w:p w14:paraId="504095E6" w14:textId="26D68BD0" w:rsidR="000D38C3" w:rsidRPr="000D38C3" w:rsidRDefault="000D38C3" w:rsidP="00D469D4">
      <w:pPr>
        <w:spacing w:line="276" w:lineRule="auto"/>
        <w:jc w:val="both"/>
        <w:rPr>
          <w:b/>
          <w:sz w:val="16"/>
          <w:szCs w:val="16"/>
          <w:lang w:val="lt-LT"/>
        </w:rPr>
      </w:pPr>
      <w:r w:rsidRPr="000D38C3">
        <w:rPr>
          <w:b/>
          <w:sz w:val="16"/>
          <w:szCs w:val="16"/>
          <w:lang w:val="lt-LT"/>
        </w:rPr>
        <w:t xml:space="preserve">*Nurodytas maksimalus paslaugų kiekis, kuris gali būti įsigytas </w:t>
      </w:r>
      <w:r w:rsidR="00922DE1" w:rsidRPr="00922DE1">
        <w:rPr>
          <w:b/>
          <w:sz w:val="16"/>
          <w:szCs w:val="16"/>
          <w:lang w:val="lt-LT"/>
        </w:rPr>
        <w:t>S</w:t>
      </w:r>
      <w:r w:rsidRPr="000D38C3">
        <w:rPr>
          <w:b/>
          <w:sz w:val="16"/>
          <w:szCs w:val="16"/>
          <w:lang w:val="lt-LT"/>
        </w:rPr>
        <w:t xml:space="preserve">utarties galiojimo laikotarpiu. </w:t>
      </w:r>
      <w:r w:rsidR="00922DE1" w:rsidRPr="00922DE1">
        <w:rPr>
          <w:b/>
          <w:sz w:val="16"/>
          <w:szCs w:val="16"/>
          <w:lang w:val="lt-LT"/>
        </w:rPr>
        <w:t>Klientas</w:t>
      </w:r>
      <w:r w:rsidRPr="000D38C3">
        <w:rPr>
          <w:b/>
          <w:sz w:val="16"/>
          <w:szCs w:val="16"/>
          <w:lang w:val="lt-LT"/>
        </w:rPr>
        <w:t xml:space="preserve"> neįsipareigoja, kad būtent toks kiekis bus įsigytas. </w:t>
      </w:r>
      <w:r w:rsidR="00922DE1" w:rsidRPr="00922DE1">
        <w:rPr>
          <w:b/>
          <w:sz w:val="16"/>
          <w:szCs w:val="16"/>
          <w:lang w:val="lt-LT"/>
        </w:rPr>
        <w:t>Klientas</w:t>
      </w:r>
      <w:r w:rsidRPr="000D38C3">
        <w:rPr>
          <w:b/>
          <w:sz w:val="16"/>
          <w:szCs w:val="16"/>
          <w:lang w:val="lt-LT"/>
        </w:rPr>
        <w:t xml:space="preserve"> paslaugas įsigys pagal poreikį.</w:t>
      </w:r>
    </w:p>
    <w:p w14:paraId="097A4368" w14:textId="77777777" w:rsidR="000D38C3" w:rsidRPr="00AC2C68" w:rsidRDefault="000D38C3" w:rsidP="00D469D4">
      <w:pPr>
        <w:tabs>
          <w:tab w:val="left" w:pos="1134"/>
          <w:tab w:val="left" w:pos="9630"/>
          <w:tab w:val="left" w:pos="9720"/>
        </w:tabs>
        <w:spacing w:line="276" w:lineRule="auto"/>
        <w:ind w:right="8" w:firstLine="567"/>
        <w:jc w:val="both"/>
        <w:rPr>
          <w:highlight w:val="lightGray"/>
          <w:lang w:val="lt-LT"/>
        </w:rPr>
      </w:pPr>
    </w:p>
    <w:p w14:paraId="24AC09BD" w14:textId="77AD6771" w:rsidR="00D73205" w:rsidRPr="00922DE1" w:rsidRDefault="00D73205" w:rsidP="00D469D4">
      <w:pPr>
        <w:tabs>
          <w:tab w:val="left" w:pos="1134"/>
          <w:tab w:val="left" w:pos="9630"/>
          <w:tab w:val="left" w:pos="9720"/>
        </w:tabs>
        <w:spacing w:line="276" w:lineRule="auto"/>
        <w:ind w:right="8" w:firstLine="567"/>
        <w:jc w:val="both"/>
        <w:rPr>
          <w:lang w:val="lt-LT"/>
        </w:rPr>
      </w:pPr>
      <w:r w:rsidRPr="00922DE1">
        <w:rPr>
          <w:lang w:val="lt-LT"/>
        </w:rPr>
        <w:t>2.</w:t>
      </w:r>
      <w:r w:rsidR="00922DE1">
        <w:rPr>
          <w:lang w:val="lt-LT"/>
        </w:rPr>
        <w:t>2</w:t>
      </w:r>
      <w:r w:rsidRPr="00922DE1">
        <w:rPr>
          <w:lang w:val="lt-LT"/>
        </w:rPr>
        <w:t>. Į Sutarties kainą/paslaugų kainas (įkainius) įskaitomi visi mokesčiai ir rinkliavos bei kitos išlaidos, susijusios su tinkamu Sutarties vykdymu (įskaitant ir PVM sąskaitų faktūrų / sąskaitų faktūrų teikimo elektroniniu būdu išlaidas).</w:t>
      </w:r>
    </w:p>
    <w:p w14:paraId="76FE5B8B" w14:textId="39F7D480" w:rsidR="00D73205" w:rsidRPr="00922DE1" w:rsidRDefault="00D73205" w:rsidP="00D469D4">
      <w:pPr>
        <w:tabs>
          <w:tab w:val="left" w:pos="1134"/>
          <w:tab w:val="left" w:pos="9630"/>
          <w:tab w:val="left" w:pos="9720"/>
        </w:tabs>
        <w:spacing w:line="276" w:lineRule="auto"/>
        <w:ind w:right="8" w:firstLine="567"/>
        <w:jc w:val="both"/>
        <w:rPr>
          <w:lang w:val="lt-LT"/>
        </w:rPr>
      </w:pPr>
      <w:r w:rsidRPr="00922DE1">
        <w:rPr>
          <w:lang w:val="lt-LT"/>
        </w:rPr>
        <w:t>2.</w:t>
      </w:r>
      <w:r w:rsidR="00922DE1">
        <w:rPr>
          <w:lang w:val="lt-LT"/>
        </w:rPr>
        <w:t>3</w:t>
      </w:r>
      <w:r w:rsidRPr="00922DE1">
        <w:rPr>
          <w:lang w:val="lt-LT"/>
        </w:rPr>
        <w:t>. Sutarties kaina/paslaugų kainos (įkainiai) negali būti keičiami per visą Sutarties galiojimo laiką, išskyrus Sutartyje numatytus atvejus.</w:t>
      </w:r>
    </w:p>
    <w:p w14:paraId="76A567AA" w14:textId="4640AE85" w:rsidR="00D334EF" w:rsidRPr="00CC63D4" w:rsidRDefault="00D334EF" w:rsidP="0004377E">
      <w:pPr>
        <w:tabs>
          <w:tab w:val="left" w:pos="1134"/>
          <w:tab w:val="left" w:pos="9630"/>
          <w:tab w:val="left" w:pos="9720"/>
        </w:tabs>
        <w:spacing w:line="276" w:lineRule="auto"/>
        <w:ind w:right="8" w:firstLine="567"/>
        <w:jc w:val="both"/>
        <w:rPr>
          <w:lang w:val="lt-LT"/>
        </w:rPr>
      </w:pPr>
      <w:r w:rsidRPr="00CC63D4">
        <w:rPr>
          <w:lang w:val="lt-LT"/>
        </w:rPr>
        <w:lastRenderedPageBreak/>
        <w:t>2.</w:t>
      </w:r>
      <w:r w:rsidR="00922DE1">
        <w:rPr>
          <w:lang w:val="lt-LT"/>
        </w:rPr>
        <w:t>4</w:t>
      </w:r>
      <w:r w:rsidRPr="00CC63D4">
        <w:rPr>
          <w:lang w:val="lt-LT"/>
        </w:rPr>
        <w:t xml:space="preserve">. Tinkamai ir faktiškai suteiktų </w:t>
      </w:r>
      <w:r w:rsidRPr="00D82404">
        <w:rPr>
          <w:lang w:val="lt-LT"/>
        </w:rPr>
        <w:t>paslaugų perdavimas ir priėmimas įforminamas paslaugų perdavimo–priėmimo aktu, kuris Sutartyje nustatyta tvarka pasirašomas Paslaugų teikėjo ir Kliento ir</w:t>
      </w:r>
      <w:r w:rsidR="00922DE1" w:rsidRPr="00D82404">
        <w:rPr>
          <w:lang w:val="lt-LT"/>
        </w:rPr>
        <w:t xml:space="preserve"> turi būti pateiktas ne vėliau kaip iki 5 (penktos) kalendorinės mėnesio dienos po kiekvieno paslaugų suteikimo mėnesio</w:t>
      </w:r>
      <w:r w:rsidRPr="00D82404">
        <w:rPr>
          <w:lang w:val="lt-LT"/>
        </w:rPr>
        <w:t xml:space="preserve">. </w:t>
      </w:r>
      <w:r w:rsidR="00922DE1" w:rsidRPr="00D82404">
        <w:rPr>
          <w:lang w:val="lt-LT"/>
        </w:rPr>
        <w:t xml:space="preserve">Paslaugų perdavimo–priėmimo aktas pasirašomas tik dėl tokių paslaugų, kurios atitinka Sutartyje ir Sutarties </w:t>
      </w:r>
      <w:r w:rsidR="004C799A" w:rsidRPr="00D82404">
        <w:rPr>
          <w:lang w:val="lt-LT"/>
        </w:rPr>
        <w:t xml:space="preserve">1 </w:t>
      </w:r>
      <w:r w:rsidR="00922DE1" w:rsidRPr="00D82404">
        <w:rPr>
          <w:lang w:val="lt-LT"/>
        </w:rPr>
        <w:t>priede nurodytus reikalavimus.</w:t>
      </w:r>
      <w:r w:rsidR="00922DE1" w:rsidRPr="00617922">
        <w:rPr>
          <w:lang w:val="lt-LT"/>
        </w:rPr>
        <w:t xml:space="preserve"> </w:t>
      </w:r>
    </w:p>
    <w:p w14:paraId="154FF87D" w14:textId="34B51FE6" w:rsidR="00D73205" w:rsidRPr="004F7357" w:rsidRDefault="004528BA" w:rsidP="00D469D4">
      <w:pPr>
        <w:tabs>
          <w:tab w:val="left" w:pos="1134"/>
          <w:tab w:val="left" w:pos="9630"/>
          <w:tab w:val="left" w:pos="9720"/>
        </w:tabs>
        <w:spacing w:line="276" w:lineRule="auto"/>
        <w:ind w:right="8" w:firstLine="567"/>
        <w:jc w:val="both"/>
        <w:rPr>
          <w:lang w:val="lt-LT"/>
        </w:rPr>
      </w:pPr>
      <w:r w:rsidRPr="00C06944">
        <w:rPr>
          <w:lang w:val="lt-LT"/>
        </w:rPr>
        <w:t>2.</w:t>
      </w:r>
      <w:r w:rsidR="00922DE1">
        <w:rPr>
          <w:lang w:val="lt-LT"/>
        </w:rPr>
        <w:t>5</w:t>
      </w:r>
      <w:r w:rsidR="00D73205" w:rsidRPr="00C06944">
        <w:rPr>
          <w:lang w:val="lt-LT"/>
        </w:rPr>
        <w:t xml:space="preserve">. Už </w:t>
      </w:r>
      <w:r w:rsidR="00AA1B7E" w:rsidRPr="00C06944">
        <w:rPr>
          <w:lang w:val="lt-LT"/>
        </w:rPr>
        <w:t xml:space="preserve">per praėjusį kalendorinį mėnesį </w:t>
      </w:r>
      <w:r w:rsidR="00D73205" w:rsidRPr="00C06944">
        <w:rPr>
          <w:lang w:val="lt-LT"/>
        </w:rPr>
        <w:t xml:space="preserve">tinkamai ir faktiškai suteiktas paslaugas Klientas su Paslaugų teikėju atsiskaito mokėjimo pavedimu, pinigus pervesdamas į Sutartyje nurodytą Paslaugų teikėjo atsiskaitomąją sąskaitą ne vėliau kaip per 30 (trisdešimt) dienų </w:t>
      </w:r>
      <w:r w:rsidRPr="00C06944">
        <w:rPr>
          <w:lang w:val="lt-LT"/>
        </w:rPr>
        <w:t xml:space="preserve">nuo </w:t>
      </w:r>
      <w:r w:rsidR="00CC63D4" w:rsidRPr="00C06944">
        <w:rPr>
          <w:lang w:val="lt-LT"/>
        </w:rPr>
        <w:t xml:space="preserve">paslaugų perdavimo-priėmimo akto pasirašymo ir </w:t>
      </w:r>
      <w:r w:rsidR="00D73205" w:rsidRPr="00C06944">
        <w:rPr>
          <w:lang w:val="lt-LT"/>
        </w:rPr>
        <w:t xml:space="preserve">teisingos PVM sąskaitos faktūros </w:t>
      </w:r>
      <w:r w:rsidR="004F3EAF">
        <w:rPr>
          <w:lang w:val="lt-LT"/>
        </w:rPr>
        <w:t xml:space="preserve">/ </w:t>
      </w:r>
      <w:r w:rsidR="004F3EAF" w:rsidRPr="00C06944">
        <w:rPr>
          <w:lang w:val="lt-LT"/>
        </w:rPr>
        <w:t xml:space="preserve">sąskaitos faktūros </w:t>
      </w:r>
      <w:r w:rsidR="00D73205" w:rsidRPr="00C06944">
        <w:rPr>
          <w:lang w:val="lt-LT"/>
        </w:rPr>
        <w:t xml:space="preserve">gavimo </w:t>
      </w:r>
      <w:r w:rsidR="00D73205" w:rsidRPr="003B085A">
        <w:rPr>
          <w:lang w:val="lt-LT"/>
        </w:rPr>
        <w:t xml:space="preserve">dienos. Paslaugų teikėjas PVM sąskaitą faktūrą / sąskaitą faktūrą turi pateikti elektroniniu būdu, kaip numatyta </w:t>
      </w:r>
      <w:r w:rsidR="003B085A" w:rsidRPr="003B085A">
        <w:rPr>
          <w:lang w:val="lt-LT"/>
        </w:rPr>
        <w:t>Lietuvos Respublikos viešųjų pirkimų įstatymo 22 straipsnio 3 dalyje</w:t>
      </w:r>
      <w:r w:rsidR="00D73205" w:rsidRPr="003B085A">
        <w:rPr>
          <w:lang w:val="lt-LT"/>
        </w:rPr>
        <w:t>. Paslaugų teikėjui</w:t>
      </w:r>
      <w:r w:rsidR="00D73205" w:rsidRPr="004F7357">
        <w:rPr>
          <w:lang w:val="lt-LT"/>
        </w:rPr>
        <w:t xml:space="preserve"> nepateikus PVM sąskaitos faktūros / sąskaitos faktūros elektroniniu būdu, Klientas turi teisę nevykdyti mokėjimo. </w:t>
      </w:r>
      <w:r w:rsidR="00CC63D4" w:rsidRPr="004F7357">
        <w:rPr>
          <w:lang w:val="lt-LT"/>
        </w:rPr>
        <w:t>PVM s</w:t>
      </w:r>
      <w:r w:rsidR="00D73205" w:rsidRPr="004F7357">
        <w:rPr>
          <w:lang w:val="lt-LT"/>
        </w:rPr>
        <w:t>ą</w:t>
      </w:r>
      <w:r w:rsidR="00FD00E0" w:rsidRPr="004F7357">
        <w:rPr>
          <w:lang w:val="lt-LT"/>
        </w:rPr>
        <w:t xml:space="preserve">skaita faktūra </w:t>
      </w:r>
      <w:r w:rsidR="00CC63D4" w:rsidRPr="004F7357">
        <w:rPr>
          <w:lang w:val="lt-LT"/>
        </w:rPr>
        <w:t xml:space="preserve">/ sąskaita faktūra </w:t>
      </w:r>
      <w:r w:rsidR="00FD00E0" w:rsidRPr="004F7357">
        <w:rPr>
          <w:lang w:val="lt-LT"/>
        </w:rPr>
        <w:t xml:space="preserve">pateikiama </w:t>
      </w:r>
      <w:r w:rsidR="00D73205" w:rsidRPr="004F7357">
        <w:rPr>
          <w:lang w:val="lt-LT"/>
        </w:rPr>
        <w:t>už per praėjusį kalendorinį mėnesį suteiktas paslaugas</w:t>
      </w:r>
      <w:r w:rsidR="00AA1B7E" w:rsidRPr="004F7357">
        <w:rPr>
          <w:lang w:val="lt-LT"/>
        </w:rPr>
        <w:t xml:space="preserve"> iki </w:t>
      </w:r>
      <w:r w:rsidR="00CC63D4" w:rsidRPr="004F7357">
        <w:rPr>
          <w:lang w:val="lt-LT"/>
        </w:rPr>
        <w:t>5 (penktos) kalendorinio mėnesio</w:t>
      </w:r>
      <w:r w:rsidR="00AA1B7E" w:rsidRPr="004F7357">
        <w:rPr>
          <w:lang w:val="lt-LT"/>
        </w:rPr>
        <w:t xml:space="preserve"> dienos</w:t>
      </w:r>
      <w:r w:rsidR="008E5C2E" w:rsidRPr="004F7357">
        <w:rPr>
          <w:lang w:val="lt-LT"/>
        </w:rPr>
        <w:t>.</w:t>
      </w:r>
    </w:p>
    <w:p w14:paraId="37FC8790" w14:textId="5500BB7A" w:rsidR="00D73205" w:rsidRPr="00E2662D" w:rsidRDefault="004528BA" w:rsidP="00D469D4">
      <w:pPr>
        <w:tabs>
          <w:tab w:val="left" w:pos="1134"/>
          <w:tab w:val="left" w:pos="9630"/>
          <w:tab w:val="left" w:pos="9720"/>
        </w:tabs>
        <w:spacing w:line="276" w:lineRule="auto"/>
        <w:ind w:right="8" w:firstLine="567"/>
        <w:jc w:val="both"/>
        <w:rPr>
          <w:lang w:val="lt-LT"/>
        </w:rPr>
      </w:pPr>
      <w:r w:rsidRPr="00E2662D">
        <w:rPr>
          <w:lang w:val="lt-LT"/>
        </w:rPr>
        <w:t>2.</w:t>
      </w:r>
      <w:r w:rsidR="00922DE1">
        <w:rPr>
          <w:lang w:val="lt-LT"/>
        </w:rPr>
        <w:t>6</w:t>
      </w:r>
      <w:r w:rsidR="00D73205" w:rsidRPr="00E2662D">
        <w:rPr>
          <w:lang w:val="lt-LT"/>
        </w:rPr>
        <w:t xml:space="preserve">. </w:t>
      </w:r>
      <w:r w:rsidR="00AC06EA" w:rsidRPr="00E2662D">
        <w:rPr>
          <w:lang w:val="lt-LT"/>
        </w:rPr>
        <w:t>Sutarties kaina/paslaugų kainos (įkainiai) Sutarties galiojimo laikotarpiu turi būti perskaičiuojama/</w:t>
      </w:r>
      <w:proofErr w:type="spellStart"/>
      <w:r w:rsidR="00AC06EA" w:rsidRPr="00E2662D">
        <w:rPr>
          <w:lang w:val="lt-LT"/>
        </w:rPr>
        <w:t>os</w:t>
      </w:r>
      <w:proofErr w:type="spellEnd"/>
      <w:r w:rsidR="00AC06EA" w:rsidRPr="00E2662D">
        <w:rPr>
          <w:lang w:val="lt-LT"/>
        </w:rPr>
        <w:t xml:space="preserve"> (didinama/</w:t>
      </w:r>
      <w:proofErr w:type="spellStart"/>
      <w:r w:rsidR="00AC06EA" w:rsidRPr="00E2662D">
        <w:rPr>
          <w:lang w:val="lt-LT"/>
        </w:rPr>
        <w:t>os</w:t>
      </w:r>
      <w:proofErr w:type="spellEnd"/>
      <w:r w:rsidR="00AC06EA" w:rsidRPr="00E2662D">
        <w:rPr>
          <w:lang w:val="lt-LT"/>
        </w:rPr>
        <w:t xml:space="preserve"> ar mažinama/</w:t>
      </w:r>
      <w:proofErr w:type="spellStart"/>
      <w:r w:rsidR="00AC06EA" w:rsidRPr="00E2662D">
        <w:rPr>
          <w:lang w:val="lt-LT"/>
        </w:rPr>
        <w:t>os</w:t>
      </w:r>
      <w:proofErr w:type="spellEnd"/>
      <w:r w:rsidR="00AC06EA" w:rsidRPr="00E2662D">
        <w:rPr>
          <w:lang w:val="lt-LT"/>
        </w:rPr>
        <w:t>) pasikeitus (padidėjus ar sumažėjus) PVM tarifui, kuris turėjo tiesioginės įtakos Sutarties kainai/paslaugų kainoms (įkainiams). Šalims raštiškai susitarus ir ne vėliau kaip iki paslaugų perdavimo–priėmimo akto pasirašymo dienos, perskaičiuojama tik ta Sutarties kainos dalis/paslaugų vienetų kainų (įkainių) dalis, kuriai/</w:t>
      </w:r>
      <w:proofErr w:type="spellStart"/>
      <w:r w:rsidR="00AC06EA" w:rsidRPr="00E2662D">
        <w:rPr>
          <w:lang w:val="lt-LT"/>
        </w:rPr>
        <w:t>ioms</w:t>
      </w:r>
      <w:proofErr w:type="spellEnd"/>
      <w:r w:rsidR="00AC06EA" w:rsidRPr="00E2662D">
        <w:rPr>
          <w:lang w:val="lt-LT"/>
        </w:rPr>
        <w:t xml:space="preserve"> turėjo įtakos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Paslaugų teikėjas taip pat turi teisę inicijuoti Sutarties kainos/paslaugų vienetų kainų (įkainių) perskaičiavimą dėl pasikeitusio (padidėjusio ar sumažėjusio) PVM tarifo. Sutarties kainos/paslaugų vienetų kainų (įkainių) perskaičiavimas įforminamas Šalių pasirašomu susitarimu, kuriame užfiksuojama/</w:t>
      </w:r>
      <w:proofErr w:type="spellStart"/>
      <w:r w:rsidR="00AC06EA" w:rsidRPr="00E2662D">
        <w:rPr>
          <w:lang w:val="lt-LT"/>
        </w:rPr>
        <w:t>os</w:t>
      </w:r>
      <w:proofErr w:type="spellEnd"/>
      <w:r w:rsidR="00AC06EA" w:rsidRPr="00E2662D">
        <w:rPr>
          <w:lang w:val="lt-LT"/>
        </w:rPr>
        <w:t xml:space="preserve"> perskaičiuota/</w:t>
      </w:r>
      <w:proofErr w:type="spellStart"/>
      <w:r w:rsidR="00AC06EA" w:rsidRPr="00E2662D">
        <w:rPr>
          <w:lang w:val="lt-LT"/>
        </w:rPr>
        <w:t>os</w:t>
      </w:r>
      <w:proofErr w:type="spellEnd"/>
      <w:r w:rsidR="00AC06EA" w:rsidRPr="00E2662D">
        <w:rPr>
          <w:lang w:val="lt-LT"/>
        </w:rPr>
        <w:t xml:space="preserve"> Sutarties kaina/paslaugų kainos (įkainiai) bei šio perskaičiavimo įsigaliojimo sąlygos.</w:t>
      </w:r>
    </w:p>
    <w:p w14:paraId="6DE962F8" w14:textId="5FEAF0C2" w:rsidR="00D73205" w:rsidRPr="00E2662D" w:rsidRDefault="004528BA" w:rsidP="00D469D4">
      <w:pPr>
        <w:tabs>
          <w:tab w:val="left" w:pos="1134"/>
          <w:tab w:val="left" w:pos="9630"/>
          <w:tab w:val="left" w:pos="9720"/>
        </w:tabs>
        <w:spacing w:line="276" w:lineRule="auto"/>
        <w:ind w:right="8" w:firstLine="567"/>
        <w:jc w:val="both"/>
        <w:rPr>
          <w:lang w:val="lt-LT"/>
        </w:rPr>
      </w:pPr>
      <w:r w:rsidRPr="00E2662D">
        <w:rPr>
          <w:lang w:val="lt-LT"/>
        </w:rPr>
        <w:t>2.</w:t>
      </w:r>
      <w:r w:rsidR="00922DE1">
        <w:rPr>
          <w:lang w:val="lt-LT"/>
        </w:rPr>
        <w:t>7</w:t>
      </w:r>
      <w:r w:rsidR="00D73205" w:rsidRPr="00E2662D">
        <w:rPr>
          <w:lang w:val="lt-LT"/>
        </w:rPr>
        <w:t>. Sutarties kainos/paslaugų kainų (įkainių) perskaičiavimas dėl kitų mokesčių pasikeitimo nebus atliekamas.</w:t>
      </w:r>
    </w:p>
    <w:p w14:paraId="2D86C51F" w14:textId="2E090089" w:rsidR="00D73205" w:rsidRPr="00E2662D" w:rsidRDefault="004528BA" w:rsidP="00D469D4">
      <w:pPr>
        <w:tabs>
          <w:tab w:val="left" w:pos="1134"/>
          <w:tab w:val="left" w:pos="9630"/>
          <w:tab w:val="left" w:pos="9720"/>
        </w:tabs>
        <w:spacing w:line="276" w:lineRule="auto"/>
        <w:ind w:right="8" w:firstLine="567"/>
        <w:jc w:val="both"/>
        <w:rPr>
          <w:lang w:val="lt-LT"/>
        </w:rPr>
      </w:pPr>
      <w:r w:rsidRPr="00E2662D">
        <w:rPr>
          <w:lang w:val="lt-LT"/>
        </w:rPr>
        <w:t>2.</w:t>
      </w:r>
      <w:r w:rsidR="00922DE1">
        <w:rPr>
          <w:lang w:val="lt-LT"/>
        </w:rPr>
        <w:t>8</w:t>
      </w:r>
      <w:r w:rsidR="00D73205" w:rsidRPr="00E2662D">
        <w:rPr>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w:t>
      </w:r>
      <w:r w:rsidR="00B824D7" w:rsidRPr="00E2662D">
        <w:rPr>
          <w:lang w:val="lt-LT"/>
        </w:rPr>
        <w:t xml:space="preserve"> </w:t>
      </w:r>
      <w:r w:rsidR="00D73205" w:rsidRPr="00E2662D">
        <w:rPr>
          <w:lang w:val="lt-LT"/>
        </w:rPr>
        <w:t>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26450803" w14:textId="0287569E" w:rsidR="00D73205" w:rsidRPr="00CC63D4" w:rsidRDefault="004528BA" w:rsidP="00D469D4">
      <w:pPr>
        <w:tabs>
          <w:tab w:val="left" w:pos="1134"/>
          <w:tab w:val="left" w:pos="9630"/>
          <w:tab w:val="left" w:pos="9720"/>
        </w:tabs>
        <w:spacing w:line="276" w:lineRule="auto"/>
        <w:ind w:right="8" w:firstLine="567"/>
        <w:jc w:val="both"/>
        <w:rPr>
          <w:i/>
          <w:lang w:val="lt-LT"/>
        </w:rPr>
      </w:pPr>
      <w:r w:rsidRPr="00CC63D4">
        <w:rPr>
          <w:lang w:val="lt-LT"/>
        </w:rPr>
        <w:t>2.</w:t>
      </w:r>
      <w:r w:rsidR="00922DE1">
        <w:rPr>
          <w:lang w:val="lt-LT"/>
        </w:rPr>
        <w:t>9</w:t>
      </w:r>
      <w:r w:rsidR="00D73205" w:rsidRPr="00CC63D4">
        <w:rPr>
          <w:lang w:val="lt-LT"/>
        </w:rPr>
        <w:t>. Sutarties kainai apskaičiuoti taikomas kainodaros būdas:</w:t>
      </w:r>
      <w:r w:rsidR="00D73205" w:rsidRPr="00CC63D4">
        <w:rPr>
          <w:i/>
          <w:lang w:val="lt-LT"/>
        </w:rPr>
        <w:t xml:space="preserve"> </w:t>
      </w:r>
      <w:r w:rsidR="00D73205" w:rsidRPr="00CC63D4">
        <w:rPr>
          <w:lang w:val="lt-LT"/>
        </w:rPr>
        <w:t>fiksuotas įkainis su peržiūra.</w:t>
      </w:r>
    </w:p>
    <w:p w14:paraId="41511516" w14:textId="77777777" w:rsidR="00D73205" w:rsidRPr="00AC2C68" w:rsidRDefault="00D73205" w:rsidP="00D469D4">
      <w:pPr>
        <w:tabs>
          <w:tab w:val="left" w:pos="9630"/>
        </w:tabs>
        <w:spacing w:line="276" w:lineRule="auto"/>
        <w:ind w:right="8"/>
        <w:rPr>
          <w:b/>
          <w:highlight w:val="lightGray"/>
          <w:lang w:val="lt-LT"/>
        </w:rPr>
      </w:pPr>
    </w:p>
    <w:p w14:paraId="5EA2B718" w14:textId="77777777" w:rsidR="00D73205" w:rsidRPr="00E2662D" w:rsidRDefault="00D73205" w:rsidP="00D469D4">
      <w:pPr>
        <w:tabs>
          <w:tab w:val="left" w:pos="9630"/>
        </w:tabs>
        <w:spacing w:line="276" w:lineRule="auto"/>
        <w:ind w:left="360" w:right="8"/>
        <w:jc w:val="center"/>
        <w:rPr>
          <w:b/>
          <w:lang w:val="lt-LT"/>
        </w:rPr>
      </w:pPr>
      <w:r w:rsidRPr="00E2662D">
        <w:rPr>
          <w:b/>
          <w:lang w:val="lt-LT"/>
        </w:rPr>
        <w:t>3. ŠALIŲ ĮSIPAREIGOJIMAI</w:t>
      </w:r>
    </w:p>
    <w:p w14:paraId="23570636" w14:textId="77777777" w:rsidR="00D73205" w:rsidRPr="00E2662D" w:rsidRDefault="00D73205" w:rsidP="00D469D4">
      <w:pPr>
        <w:tabs>
          <w:tab w:val="left" w:pos="9630"/>
        </w:tabs>
        <w:spacing w:line="276" w:lineRule="auto"/>
        <w:ind w:right="8" w:firstLine="360"/>
        <w:jc w:val="both"/>
        <w:rPr>
          <w:lang w:val="lt-LT"/>
        </w:rPr>
      </w:pPr>
    </w:p>
    <w:p w14:paraId="5C960E12" w14:textId="77777777" w:rsidR="00D73205" w:rsidRPr="00E2662D" w:rsidRDefault="00D73205" w:rsidP="00D469D4">
      <w:pPr>
        <w:tabs>
          <w:tab w:val="left" w:pos="1134"/>
          <w:tab w:val="left" w:pos="9630"/>
          <w:tab w:val="left" w:pos="9720"/>
        </w:tabs>
        <w:spacing w:line="276" w:lineRule="auto"/>
        <w:ind w:right="8" w:firstLine="567"/>
        <w:jc w:val="both"/>
        <w:rPr>
          <w:lang w:val="lt-LT"/>
        </w:rPr>
      </w:pPr>
      <w:r w:rsidRPr="00E2662D">
        <w:rPr>
          <w:lang w:val="lt-LT"/>
        </w:rPr>
        <w:t>3.1. Paslaugų teikėjas įsipareigoja:</w:t>
      </w:r>
    </w:p>
    <w:p w14:paraId="03A6BB2F" w14:textId="4D3276B3" w:rsidR="00D73205" w:rsidRDefault="00D73205" w:rsidP="00D469D4">
      <w:pPr>
        <w:pStyle w:val="Pagrindinistekstas"/>
        <w:tabs>
          <w:tab w:val="left" w:pos="1044"/>
          <w:tab w:val="left" w:pos="1276"/>
          <w:tab w:val="left" w:pos="9630"/>
          <w:tab w:val="left" w:pos="9720"/>
        </w:tabs>
        <w:spacing w:line="276" w:lineRule="auto"/>
        <w:ind w:right="8" w:firstLine="567"/>
        <w:rPr>
          <w:lang w:val="en-GB"/>
        </w:rPr>
      </w:pPr>
      <w:r w:rsidRPr="00E2662D">
        <w:t>3.1.1.</w:t>
      </w:r>
      <w:r w:rsidRPr="00E2662D">
        <w:rPr>
          <w:i/>
        </w:rPr>
        <w:t xml:space="preserve"> </w:t>
      </w:r>
      <w:r w:rsidRPr="00E2662D">
        <w:t xml:space="preserve">pagal Kliento faktinį poreikį Sutartyje ir Sutarties </w:t>
      </w:r>
      <w:r w:rsidR="00E4698A" w:rsidRPr="00E2662D">
        <w:t xml:space="preserve">1 </w:t>
      </w:r>
      <w:r w:rsidRPr="00E2662D">
        <w:t xml:space="preserve">priede </w:t>
      </w:r>
      <w:r w:rsidR="00AA1B7E" w:rsidRPr="00E2662D">
        <w:t xml:space="preserve">nustatytomis </w:t>
      </w:r>
      <w:r w:rsidRPr="00E2662D">
        <w:t xml:space="preserve">sąlygomis ir </w:t>
      </w:r>
      <w:r w:rsidR="00A22A22" w:rsidRPr="00E2662D">
        <w:t>tvarka</w:t>
      </w:r>
      <w:r w:rsidRPr="00E2662D">
        <w:t xml:space="preserve"> teikti Sutarties ir Sutarties </w:t>
      </w:r>
      <w:r w:rsidR="008E5C2E" w:rsidRPr="00E2662D">
        <w:t xml:space="preserve">1 </w:t>
      </w:r>
      <w:r w:rsidRPr="00E2662D">
        <w:t xml:space="preserve">priedo reikalavimus atitinkančias paslaugas nuo Sutarties įsigaliojimo dienos iki kol bus išnaudota Sutarties 2.1 papunktyje nurodyta kaina, bet ne ilgiau kaip </w:t>
      </w:r>
      <w:r w:rsidR="00E2662D" w:rsidRPr="00E2662D">
        <w:t>36</w:t>
      </w:r>
      <w:r w:rsidRPr="00E2662D">
        <w:t xml:space="preserve"> (</w:t>
      </w:r>
      <w:r w:rsidR="00E2662D" w:rsidRPr="00E2662D">
        <w:t>trisdešimt šešis</w:t>
      </w:r>
      <w:r w:rsidRPr="00E2662D">
        <w:t>) mėnesi</w:t>
      </w:r>
      <w:r w:rsidR="00E2662D" w:rsidRPr="00E2662D">
        <w:t>us šiais</w:t>
      </w:r>
      <w:r w:rsidRPr="00E2662D">
        <w:t xml:space="preserve"> adres</w:t>
      </w:r>
      <w:r w:rsidR="00E2662D" w:rsidRPr="00E2662D">
        <w:t>ais:</w:t>
      </w:r>
      <w:r w:rsidRPr="00E2662D">
        <w:t xml:space="preserve"> </w:t>
      </w:r>
      <w:sdt>
        <w:sdtPr>
          <w:rPr>
            <w:lang w:val="en-GB"/>
          </w:rPr>
          <w:alias w:val="Pasirinkti, jei netinkamas - įrašyti"/>
          <w:tag w:val="Pasirinkti, jei netinkamas - įrašyti"/>
          <w:id w:val="-42608773"/>
          <w:placeholder>
            <w:docPart w:val="9A5E6A6DC3864EFEAAF42B5D360DFDBB"/>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EndPr/>
        <w:sdtContent>
          <w:proofErr w:type="spellStart"/>
          <w:r w:rsidR="00E2662D" w:rsidRPr="00E2662D">
            <w:rPr>
              <w:lang w:val="en-GB"/>
            </w:rPr>
            <w:t>Šventaragio</w:t>
          </w:r>
          <w:proofErr w:type="spellEnd"/>
          <w:r w:rsidR="00E2662D" w:rsidRPr="00E2662D">
            <w:rPr>
              <w:lang w:val="en-GB"/>
            </w:rPr>
            <w:t xml:space="preserve"> g. 2, LT-01122 Vilnius, A. </w:t>
          </w:r>
          <w:proofErr w:type="spellStart"/>
          <w:r w:rsidR="00E2662D" w:rsidRPr="00E2662D">
            <w:rPr>
              <w:lang w:val="en-GB"/>
            </w:rPr>
            <w:t>Vivulskio</w:t>
          </w:r>
          <w:proofErr w:type="spellEnd"/>
          <w:r w:rsidR="00E2662D" w:rsidRPr="00E2662D">
            <w:rPr>
              <w:lang w:val="en-GB"/>
            </w:rPr>
            <w:t xml:space="preserve"> g. 43, LT-03114 Vilnius ir </w:t>
          </w:r>
          <w:proofErr w:type="spellStart"/>
          <w:r w:rsidR="00E2662D" w:rsidRPr="00E2662D">
            <w:rPr>
              <w:lang w:val="en-GB"/>
            </w:rPr>
            <w:t>Linkmenų</w:t>
          </w:r>
          <w:proofErr w:type="spellEnd"/>
          <w:r w:rsidR="00E2662D" w:rsidRPr="00E2662D">
            <w:rPr>
              <w:lang w:val="en-GB"/>
            </w:rPr>
            <w:t xml:space="preserve"> g. 26, LT-08217 Vilnius</w:t>
          </w:r>
        </w:sdtContent>
      </w:sdt>
      <w:r w:rsidR="00E2662D">
        <w:rPr>
          <w:lang w:val="en-GB"/>
        </w:rPr>
        <w:t>;</w:t>
      </w:r>
    </w:p>
    <w:p w14:paraId="22301963" w14:textId="6457B4A3" w:rsidR="002A690B" w:rsidRPr="00D82404" w:rsidRDefault="002A690B" w:rsidP="00D469D4">
      <w:pPr>
        <w:pStyle w:val="Pagrindinistekstas"/>
        <w:tabs>
          <w:tab w:val="left" w:pos="1044"/>
          <w:tab w:val="left" w:pos="1276"/>
          <w:tab w:val="left" w:pos="9630"/>
          <w:tab w:val="left" w:pos="9720"/>
        </w:tabs>
        <w:spacing w:line="276" w:lineRule="auto"/>
        <w:ind w:right="8" w:firstLine="567"/>
      </w:pPr>
      <w:r w:rsidRPr="00D82404">
        <w:rPr>
          <w:lang w:val="en-GB"/>
        </w:rPr>
        <w:lastRenderedPageBreak/>
        <w:t xml:space="preserve">3.1.2. </w:t>
      </w:r>
      <w:proofErr w:type="gramStart"/>
      <w:r w:rsidRPr="00D82404">
        <w:t>pateikti</w:t>
      </w:r>
      <w:proofErr w:type="gramEnd"/>
      <w:r w:rsidRPr="00D82404">
        <w:t xml:space="preserve"> </w:t>
      </w:r>
      <w:r w:rsidRPr="00D82404">
        <w:rPr>
          <w:lang w:val="en-GB"/>
        </w:rPr>
        <w:t xml:space="preserve">ne </w:t>
      </w:r>
      <w:proofErr w:type="spellStart"/>
      <w:r w:rsidRPr="00D82404">
        <w:rPr>
          <w:lang w:val="en-GB"/>
        </w:rPr>
        <w:t>vėliau</w:t>
      </w:r>
      <w:proofErr w:type="spellEnd"/>
      <w:r w:rsidRPr="00D82404">
        <w:rPr>
          <w:lang w:val="en-GB"/>
        </w:rPr>
        <w:t xml:space="preserve"> </w:t>
      </w:r>
      <w:proofErr w:type="spellStart"/>
      <w:r w:rsidRPr="00D82404">
        <w:rPr>
          <w:lang w:val="en-GB"/>
        </w:rPr>
        <w:t>kaip</w:t>
      </w:r>
      <w:proofErr w:type="spellEnd"/>
      <w:r w:rsidRPr="00D82404">
        <w:rPr>
          <w:lang w:val="en-GB"/>
        </w:rPr>
        <w:t xml:space="preserve"> </w:t>
      </w:r>
      <w:proofErr w:type="spellStart"/>
      <w:r w:rsidRPr="00D82404">
        <w:rPr>
          <w:lang w:val="en-GB"/>
        </w:rPr>
        <w:t>iki</w:t>
      </w:r>
      <w:proofErr w:type="spellEnd"/>
      <w:r w:rsidRPr="00D82404">
        <w:rPr>
          <w:lang w:val="en-GB"/>
        </w:rPr>
        <w:t xml:space="preserve"> 5 (</w:t>
      </w:r>
      <w:proofErr w:type="spellStart"/>
      <w:r w:rsidRPr="00D82404">
        <w:rPr>
          <w:lang w:val="en-GB"/>
        </w:rPr>
        <w:t>penktos</w:t>
      </w:r>
      <w:proofErr w:type="spellEnd"/>
      <w:r w:rsidRPr="00D82404">
        <w:rPr>
          <w:lang w:val="en-GB"/>
        </w:rPr>
        <w:t xml:space="preserve">) </w:t>
      </w:r>
      <w:proofErr w:type="spellStart"/>
      <w:r w:rsidRPr="00D82404">
        <w:rPr>
          <w:lang w:val="en-GB"/>
        </w:rPr>
        <w:t>kalendorinės</w:t>
      </w:r>
      <w:proofErr w:type="spellEnd"/>
      <w:r w:rsidRPr="00D82404">
        <w:rPr>
          <w:lang w:val="en-GB"/>
        </w:rPr>
        <w:t xml:space="preserve"> </w:t>
      </w:r>
      <w:proofErr w:type="spellStart"/>
      <w:r w:rsidRPr="00D82404">
        <w:rPr>
          <w:lang w:val="en-GB"/>
        </w:rPr>
        <w:t>mėnesio</w:t>
      </w:r>
      <w:proofErr w:type="spellEnd"/>
      <w:r w:rsidRPr="00D82404">
        <w:rPr>
          <w:lang w:val="en-GB"/>
        </w:rPr>
        <w:t xml:space="preserve"> </w:t>
      </w:r>
      <w:proofErr w:type="spellStart"/>
      <w:r w:rsidRPr="00D82404">
        <w:rPr>
          <w:lang w:val="en-GB"/>
        </w:rPr>
        <w:t>dienos</w:t>
      </w:r>
      <w:proofErr w:type="spellEnd"/>
      <w:r w:rsidRPr="00D82404">
        <w:rPr>
          <w:lang w:val="en-GB"/>
        </w:rPr>
        <w:t xml:space="preserve"> </w:t>
      </w:r>
      <w:proofErr w:type="spellStart"/>
      <w:r w:rsidRPr="00D82404">
        <w:rPr>
          <w:lang w:val="en-GB"/>
        </w:rPr>
        <w:t>po</w:t>
      </w:r>
      <w:proofErr w:type="spellEnd"/>
      <w:r w:rsidRPr="00D82404">
        <w:rPr>
          <w:lang w:val="en-GB"/>
        </w:rPr>
        <w:t xml:space="preserve"> </w:t>
      </w:r>
      <w:proofErr w:type="spellStart"/>
      <w:r w:rsidRPr="00D82404">
        <w:rPr>
          <w:lang w:val="en-GB"/>
        </w:rPr>
        <w:t>kiekvieno</w:t>
      </w:r>
      <w:proofErr w:type="spellEnd"/>
      <w:r w:rsidRPr="00D82404">
        <w:rPr>
          <w:lang w:val="en-GB"/>
        </w:rPr>
        <w:t xml:space="preserve"> </w:t>
      </w:r>
      <w:proofErr w:type="spellStart"/>
      <w:r w:rsidRPr="00D82404">
        <w:rPr>
          <w:lang w:val="en-GB"/>
        </w:rPr>
        <w:t>paslaugų</w:t>
      </w:r>
      <w:proofErr w:type="spellEnd"/>
      <w:r w:rsidRPr="00D82404">
        <w:rPr>
          <w:lang w:val="en-GB"/>
        </w:rPr>
        <w:t xml:space="preserve"> </w:t>
      </w:r>
      <w:proofErr w:type="spellStart"/>
      <w:r w:rsidRPr="00D82404">
        <w:rPr>
          <w:lang w:val="en-GB"/>
        </w:rPr>
        <w:t>suteikimo</w:t>
      </w:r>
      <w:proofErr w:type="spellEnd"/>
      <w:r w:rsidRPr="00D82404">
        <w:rPr>
          <w:lang w:val="en-GB"/>
        </w:rPr>
        <w:t xml:space="preserve"> </w:t>
      </w:r>
      <w:proofErr w:type="spellStart"/>
      <w:r w:rsidRPr="00D82404">
        <w:rPr>
          <w:lang w:val="en-GB"/>
        </w:rPr>
        <w:t>mėnesio</w:t>
      </w:r>
      <w:proofErr w:type="spellEnd"/>
      <w:r w:rsidRPr="00D82404">
        <w:rPr>
          <w:lang w:val="en-GB"/>
        </w:rPr>
        <w:t xml:space="preserve"> </w:t>
      </w:r>
      <w:r w:rsidRPr="00D82404">
        <w:t>Klientui pasirašytą paslaugų perdavimo–priėmimo aktą bei PVM sąskaitą faktūrą / sąskaitą faktūrą;</w:t>
      </w:r>
    </w:p>
    <w:p w14:paraId="13B9B685" w14:textId="0F1C8B9E" w:rsidR="002A690B" w:rsidRPr="00D82404" w:rsidRDefault="002A690B" w:rsidP="00D469D4">
      <w:pPr>
        <w:pStyle w:val="Pagrindinistekstas"/>
        <w:tabs>
          <w:tab w:val="left" w:pos="1044"/>
          <w:tab w:val="left" w:pos="1276"/>
          <w:tab w:val="left" w:pos="9630"/>
          <w:tab w:val="left" w:pos="9720"/>
        </w:tabs>
        <w:spacing w:line="276" w:lineRule="auto"/>
        <w:ind w:right="8" w:firstLine="567"/>
      </w:pPr>
      <w:r w:rsidRPr="00D82404">
        <w:t>3.1.3. pateikti vieną PVM sąskaitą–faktūrą / sąskaitą–faktūrą visiems vartotojams. Pateikiant PVM sąskaitą–faktūrą / sąskaitą–faktūrą turi būti pridedama ir detali paslaugų ataskaita, kurioje turi būti išskirti visi vartotojai, jų padaryti spaudų kiekiai, nurodyta kiek spaudų atliko kiekvienas vartotojas ir paslaugų suteikimo kaina kiekvienam vartotojui. Išklotinė pateikiama skaitmeniniame formate Klientui priimtinu formatu</w:t>
      </w:r>
      <w:r w:rsidR="00DA7C5A">
        <w:t>;</w:t>
      </w:r>
    </w:p>
    <w:p w14:paraId="530AC1C7" w14:textId="25592C20" w:rsidR="004F7357" w:rsidRPr="001A7DB3" w:rsidRDefault="00A95EB4" w:rsidP="00D469D4">
      <w:pPr>
        <w:pStyle w:val="Pagrindinistekstas"/>
        <w:tabs>
          <w:tab w:val="left" w:pos="1044"/>
          <w:tab w:val="left" w:pos="1276"/>
          <w:tab w:val="left" w:pos="9630"/>
          <w:tab w:val="left" w:pos="9720"/>
        </w:tabs>
        <w:spacing w:line="276" w:lineRule="auto"/>
        <w:ind w:right="8" w:firstLine="567"/>
      </w:pPr>
      <w:r w:rsidRPr="00D82404">
        <w:t>3.1.</w:t>
      </w:r>
      <w:r w:rsidR="002A690B" w:rsidRPr="00D82404">
        <w:t>4</w:t>
      </w:r>
      <w:r w:rsidRPr="00D82404">
        <w:t xml:space="preserve">. </w:t>
      </w:r>
      <w:r w:rsidR="004F7357" w:rsidRPr="00D82404">
        <w:t>Klientui perduoti neatlygintinai naudotis paslaugų teikimui reikalingą įrangą, pasirašant tokios įrangos perdavimo</w:t>
      </w:r>
      <w:r w:rsidRPr="00D82404">
        <w:t>–</w:t>
      </w:r>
      <w:r w:rsidR="004F7357" w:rsidRPr="00D82404">
        <w:t>priėmimo aktą;</w:t>
      </w:r>
    </w:p>
    <w:p w14:paraId="3E3BA27E" w14:textId="3D4A8EBC" w:rsidR="004F7357" w:rsidRPr="00D82404" w:rsidRDefault="00A95EB4" w:rsidP="00D469D4">
      <w:pPr>
        <w:pStyle w:val="Pagrindinistekstas"/>
        <w:tabs>
          <w:tab w:val="left" w:pos="1044"/>
          <w:tab w:val="left" w:pos="1276"/>
          <w:tab w:val="left" w:pos="9630"/>
          <w:tab w:val="left" w:pos="9720"/>
        </w:tabs>
        <w:spacing w:line="276" w:lineRule="auto"/>
        <w:ind w:right="8" w:firstLine="567"/>
      </w:pPr>
      <w:r w:rsidRPr="00D82404">
        <w:t>3.1.</w:t>
      </w:r>
      <w:r w:rsidR="002A690B" w:rsidRPr="00D82404">
        <w:t>5</w:t>
      </w:r>
      <w:r w:rsidRPr="00D82404">
        <w:t xml:space="preserve">. </w:t>
      </w:r>
      <w:r w:rsidR="004F7357" w:rsidRPr="00D82404">
        <w:t>teikti ataskaitą apie pagamintus spaudus bei kitą reikalingą informaciją ne vėliau kaip iki 5 (penktos) kalendorinės mėnesio dienos po kiekvieno paslaugų suteikimo mėnesio už per praėjusį kalendorinį mėnesį suteiktas paslaugas;</w:t>
      </w:r>
    </w:p>
    <w:p w14:paraId="4D4A5E07" w14:textId="088A2CC8" w:rsidR="00D73205" w:rsidRPr="00A95EB4" w:rsidRDefault="00D73205" w:rsidP="00D469D4">
      <w:pPr>
        <w:pStyle w:val="Pagrindinistekstas"/>
        <w:tabs>
          <w:tab w:val="left" w:pos="1276"/>
          <w:tab w:val="left" w:pos="9630"/>
          <w:tab w:val="left" w:pos="9720"/>
        </w:tabs>
        <w:spacing w:line="276" w:lineRule="auto"/>
        <w:ind w:right="8" w:firstLine="567"/>
      </w:pPr>
      <w:r w:rsidRPr="00A95EB4">
        <w:t>3.1.</w:t>
      </w:r>
      <w:r w:rsidR="001A7DB3">
        <w:t>6</w:t>
      </w:r>
      <w:r w:rsidRPr="00A95EB4">
        <w:t>. ne vėliau kaip per 3 (tris) darbo dienas nuo Sutarties įsigaliojimo dienos paskirti kompetentingą asmenį, kuris būtų atsakingas už ryšių su Kliento paskirtu atstovu palaikymą, ir apie jį raštu informuoti Klientą;</w:t>
      </w:r>
    </w:p>
    <w:p w14:paraId="390606D7" w14:textId="5C071B85" w:rsidR="00D73205" w:rsidRPr="00CC63D4" w:rsidRDefault="00D73205" w:rsidP="00D469D4">
      <w:pPr>
        <w:pStyle w:val="Pagrindinistekstas"/>
        <w:tabs>
          <w:tab w:val="left" w:pos="1026"/>
          <w:tab w:val="left" w:pos="1276"/>
          <w:tab w:val="left" w:pos="9630"/>
          <w:tab w:val="left" w:pos="9720"/>
        </w:tabs>
        <w:spacing w:line="276" w:lineRule="auto"/>
        <w:ind w:right="8" w:firstLine="567"/>
      </w:pPr>
      <w:r w:rsidRPr="00CC63D4">
        <w:t>3.1.</w:t>
      </w:r>
      <w:r w:rsidR="001A7DB3">
        <w:t>7</w:t>
      </w:r>
      <w:r w:rsidRPr="00CC63D4">
        <w:t>. nedelsdamas (ne vėliau kaip per 3 (tris) darbo dienas) raštu informuoti Klientą:</w:t>
      </w:r>
    </w:p>
    <w:p w14:paraId="374126D8" w14:textId="7AE3978B" w:rsidR="00D73205" w:rsidRPr="00CC63D4" w:rsidRDefault="00D73205" w:rsidP="00D469D4">
      <w:pPr>
        <w:pStyle w:val="Pagrindinistekstas"/>
        <w:tabs>
          <w:tab w:val="left" w:pos="1276"/>
          <w:tab w:val="left" w:pos="9630"/>
          <w:tab w:val="left" w:pos="9720"/>
        </w:tabs>
        <w:spacing w:line="276" w:lineRule="auto"/>
        <w:ind w:right="8" w:firstLine="567"/>
      </w:pPr>
      <w:r w:rsidRPr="00CC63D4">
        <w:t>3.1.</w:t>
      </w:r>
      <w:r w:rsidR="001A7DB3">
        <w:t>7</w:t>
      </w:r>
      <w:r w:rsidRPr="00CC63D4">
        <w:t>.1. jei laiku negali suteikti paslaugų;</w:t>
      </w:r>
    </w:p>
    <w:p w14:paraId="597C03E9" w14:textId="26220E47" w:rsidR="00D73205" w:rsidRPr="00CC63D4" w:rsidRDefault="00D73205" w:rsidP="00D469D4">
      <w:pPr>
        <w:pStyle w:val="Pagrindinistekstas"/>
        <w:tabs>
          <w:tab w:val="left" w:pos="1276"/>
          <w:tab w:val="left" w:pos="9630"/>
          <w:tab w:val="left" w:pos="9720"/>
        </w:tabs>
        <w:spacing w:line="276" w:lineRule="auto"/>
        <w:ind w:right="8" w:firstLine="567"/>
      </w:pPr>
      <w:r w:rsidRPr="00CC63D4">
        <w:t>3.1.</w:t>
      </w:r>
      <w:r w:rsidR="001A7DB3">
        <w:t>7</w:t>
      </w:r>
      <w:r w:rsidRPr="00CC63D4">
        <w:t>.2. apie pasikeitusius savo rekvizitus, teisinį statusą, paskirtą atstovą</w:t>
      </w:r>
      <w:r w:rsidR="002D4B0A" w:rsidRPr="00CC63D4">
        <w:t>.</w:t>
      </w:r>
      <w:r w:rsidRPr="00CC63D4">
        <w:t xml:space="preserve"> </w:t>
      </w:r>
    </w:p>
    <w:p w14:paraId="05AEDA83" w14:textId="758268B4" w:rsidR="00D73205" w:rsidRPr="004F7357" w:rsidRDefault="00D73205" w:rsidP="00D469D4">
      <w:pPr>
        <w:pStyle w:val="Pagrindinistekstas"/>
        <w:tabs>
          <w:tab w:val="left" w:pos="1276"/>
          <w:tab w:val="left" w:pos="9630"/>
          <w:tab w:val="left" w:pos="9720"/>
        </w:tabs>
        <w:spacing w:line="276" w:lineRule="auto"/>
        <w:ind w:right="8" w:firstLine="567"/>
      </w:pPr>
      <w:r w:rsidRPr="004F7357">
        <w:t>3.1.</w:t>
      </w:r>
      <w:r w:rsidR="001A7DB3">
        <w:t>8</w:t>
      </w:r>
      <w:r w:rsidRPr="004F7357">
        <w:t>. kilus Šalių ginčui dėl Sutarties, ne vėliau kaip per 3 (tris) darbo dienas nuo ginčo kilimo dienos, deleguoti atstovą spręsti ginčo;</w:t>
      </w:r>
    </w:p>
    <w:p w14:paraId="20019767" w14:textId="18E87BD9" w:rsidR="00D73205" w:rsidRDefault="00D73205" w:rsidP="00D469D4">
      <w:pPr>
        <w:pStyle w:val="Pagrindinistekstas"/>
        <w:tabs>
          <w:tab w:val="left" w:pos="1276"/>
          <w:tab w:val="left" w:pos="9630"/>
          <w:tab w:val="left" w:pos="9720"/>
        </w:tabs>
        <w:spacing w:line="276" w:lineRule="auto"/>
        <w:ind w:right="8" w:firstLine="567"/>
      </w:pPr>
      <w:r w:rsidRPr="00E33987">
        <w:t>3.1.</w:t>
      </w:r>
      <w:r w:rsidR="001A7DB3">
        <w:t>9</w:t>
      </w:r>
      <w:r w:rsidRPr="00E33987">
        <w:t>. gavęs Sutarties 3.2.4 papunktyje numatytą Kliento raštišką atsisakymą priimti paslaugas, per Kliento nurodytą terminą įgyvendinti Kliento reikalavimą, nurodytą Sutarties 4.2.2 papunktyje</w:t>
      </w:r>
      <w:r w:rsidR="00DF77B3">
        <w:t>;</w:t>
      </w:r>
    </w:p>
    <w:p w14:paraId="2BB34EF3" w14:textId="72AC72E0" w:rsidR="00DF77B3" w:rsidRPr="00E33987" w:rsidRDefault="00DF77B3" w:rsidP="00D469D4">
      <w:pPr>
        <w:pStyle w:val="Pagrindinistekstas"/>
        <w:tabs>
          <w:tab w:val="left" w:pos="1276"/>
          <w:tab w:val="left" w:pos="9630"/>
          <w:tab w:val="left" w:pos="9720"/>
        </w:tabs>
        <w:spacing w:line="276" w:lineRule="auto"/>
        <w:ind w:right="8" w:firstLine="567"/>
      </w:pPr>
      <w:r>
        <w:t xml:space="preserve">3.1.10. </w:t>
      </w:r>
      <w:r w:rsidRPr="00DF77B3">
        <w:t>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3B085A">
        <w:t>.</w:t>
      </w:r>
    </w:p>
    <w:p w14:paraId="781A0CA7" w14:textId="77777777" w:rsidR="00D73205" w:rsidRPr="00F062B1" w:rsidRDefault="00D73205" w:rsidP="00D469D4">
      <w:pPr>
        <w:tabs>
          <w:tab w:val="left" w:pos="1134"/>
          <w:tab w:val="left" w:pos="9630"/>
          <w:tab w:val="left" w:pos="9720"/>
        </w:tabs>
        <w:spacing w:line="276" w:lineRule="auto"/>
        <w:ind w:right="8" w:firstLine="567"/>
        <w:jc w:val="both"/>
        <w:rPr>
          <w:lang w:val="lt-LT"/>
        </w:rPr>
      </w:pPr>
      <w:r w:rsidRPr="00F062B1">
        <w:rPr>
          <w:lang w:val="lt-LT"/>
        </w:rPr>
        <w:t>3.2. Klientas įsipareigoja:</w:t>
      </w:r>
    </w:p>
    <w:p w14:paraId="1A645264" w14:textId="77777777" w:rsidR="00D73205" w:rsidRPr="00995768" w:rsidRDefault="00D73205" w:rsidP="00D469D4">
      <w:pPr>
        <w:pStyle w:val="Pagrindinistekstas"/>
        <w:tabs>
          <w:tab w:val="left" w:pos="1276"/>
          <w:tab w:val="left" w:pos="9630"/>
          <w:tab w:val="left" w:pos="9720"/>
        </w:tabs>
        <w:spacing w:line="276" w:lineRule="auto"/>
        <w:ind w:right="8" w:firstLine="567"/>
      </w:pPr>
      <w:r w:rsidRPr="00995768">
        <w:t>3.2.1. sumokėti Paslaugų teikėjui už tinkamai ir faktiškai suteiktas paslaugas Sutartyje numatyta tvarka ir sąlygomis;</w:t>
      </w:r>
    </w:p>
    <w:p w14:paraId="15B97337" w14:textId="77777777" w:rsidR="00D73205" w:rsidRPr="00995768" w:rsidRDefault="00D73205" w:rsidP="00D469D4">
      <w:pPr>
        <w:pStyle w:val="Pagrindinistekstas"/>
        <w:tabs>
          <w:tab w:val="left" w:pos="1276"/>
          <w:tab w:val="left" w:pos="9630"/>
          <w:tab w:val="left" w:pos="9720"/>
        </w:tabs>
        <w:spacing w:line="276" w:lineRule="auto"/>
        <w:ind w:right="8" w:firstLine="567"/>
        <w:rPr>
          <w:i/>
        </w:rPr>
      </w:pPr>
      <w:r w:rsidRPr="00995768">
        <w:t>3.2.2.</w:t>
      </w:r>
      <w:r w:rsidRPr="00995768">
        <w:rPr>
          <w:i/>
        </w:rPr>
        <w:t xml:space="preserve"> </w:t>
      </w:r>
      <w:r w:rsidRPr="00995768">
        <w:t>raštu (el. paštu, raštu) pateikti užsakymą Paslaugų teikėjui dėl paslaugų poreikio;</w:t>
      </w:r>
      <w:r w:rsidRPr="00995768">
        <w:rPr>
          <w:i/>
        </w:rPr>
        <w:t xml:space="preserve"> </w:t>
      </w:r>
    </w:p>
    <w:p w14:paraId="0685B0E4" w14:textId="77777777" w:rsidR="00D73205" w:rsidRPr="00995768" w:rsidRDefault="00D73205" w:rsidP="00D469D4">
      <w:pPr>
        <w:pStyle w:val="Pagrindinistekstas"/>
        <w:tabs>
          <w:tab w:val="left" w:pos="1276"/>
          <w:tab w:val="left" w:pos="9630"/>
          <w:tab w:val="left" w:pos="9720"/>
        </w:tabs>
        <w:spacing w:line="276" w:lineRule="auto"/>
        <w:ind w:right="8" w:firstLine="567"/>
      </w:pPr>
      <w:r w:rsidRPr="00995768">
        <w:t>3.2.3. teikti Paslaugų teikėjui Sutarčiai vykdyti pagrįstai reikalingą turimą informaciją;</w:t>
      </w:r>
    </w:p>
    <w:p w14:paraId="51DFDF3D" w14:textId="6D00E085" w:rsidR="00D73205" w:rsidRPr="00E33987" w:rsidRDefault="00D73205" w:rsidP="00D469D4">
      <w:pPr>
        <w:pStyle w:val="Pagrindinistekstas"/>
        <w:tabs>
          <w:tab w:val="left" w:pos="1276"/>
          <w:tab w:val="left" w:pos="9630"/>
          <w:tab w:val="left" w:pos="9720"/>
        </w:tabs>
        <w:spacing w:line="276" w:lineRule="auto"/>
        <w:ind w:right="8" w:firstLine="567"/>
      </w:pPr>
      <w:r w:rsidRPr="00E33987">
        <w:t xml:space="preserve">3.2.4. </w:t>
      </w:r>
      <w:r w:rsidR="00995768" w:rsidRPr="00E33987">
        <w:t xml:space="preserve">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1483FAC8" w14:textId="77777777" w:rsidR="00D73205" w:rsidRPr="00995768" w:rsidRDefault="00D73205" w:rsidP="00D469D4">
      <w:pPr>
        <w:pStyle w:val="Pagrindinistekstas"/>
        <w:tabs>
          <w:tab w:val="left" w:pos="1276"/>
          <w:tab w:val="left" w:pos="9630"/>
          <w:tab w:val="left" w:pos="9720"/>
        </w:tabs>
        <w:spacing w:line="276" w:lineRule="auto"/>
        <w:ind w:right="8" w:firstLine="567"/>
      </w:pPr>
      <w:r w:rsidRPr="00995768">
        <w:t>3.2.5. kilus Šalių ginčui dėl Sutarties, ne vėliau kaip per 3 (tris) darbo dienas nuo ginčo kilimo dienos deleguoti atstovą spręsti ginčo;</w:t>
      </w:r>
    </w:p>
    <w:p w14:paraId="26389968" w14:textId="364F457C" w:rsidR="00D73205" w:rsidRDefault="00D73205" w:rsidP="00D469D4">
      <w:pPr>
        <w:pStyle w:val="Pagrindinistekstas"/>
        <w:tabs>
          <w:tab w:val="left" w:pos="1276"/>
          <w:tab w:val="left" w:pos="9630"/>
          <w:tab w:val="left" w:pos="9720"/>
        </w:tabs>
        <w:spacing w:line="276" w:lineRule="auto"/>
        <w:ind w:right="8" w:firstLine="567"/>
      </w:pPr>
      <w:r w:rsidRPr="00995768">
        <w:t>3.2.6. nedelsdamas (ne vėliau kaip per 3 (tris) darbo dienas) raštu pranešti Paslaugų teikėjui apie savo pasikeitusius rekvizitus, teisinį statusą, paskirtą atstovą</w:t>
      </w:r>
      <w:r w:rsidR="00043D6F">
        <w:t>;</w:t>
      </w:r>
    </w:p>
    <w:p w14:paraId="28F3A908" w14:textId="5A3B76F4" w:rsidR="00043D6F" w:rsidRPr="00D82404" w:rsidRDefault="00043D6F" w:rsidP="00D469D4">
      <w:pPr>
        <w:pStyle w:val="Pagrindinistekstas"/>
        <w:tabs>
          <w:tab w:val="left" w:pos="1276"/>
          <w:tab w:val="left" w:pos="9630"/>
          <w:tab w:val="left" w:pos="9720"/>
        </w:tabs>
        <w:spacing w:line="276" w:lineRule="auto"/>
        <w:ind w:right="8" w:firstLine="567"/>
      </w:pPr>
      <w:r w:rsidRPr="00D82404">
        <w:t>3.2.7. į</w:t>
      </w:r>
      <w:proofErr w:type="spellStart"/>
      <w:r w:rsidRPr="00D82404">
        <w:rPr>
          <w:lang w:val="en-GB"/>
        </w:rPr>
        <w:t>rangos</w:t>
      </w:r>
      <w:proofErr w:type="spellEnd"/>
      <w:r w:rsidRPr="00D82404">
        <w:rPr>
          <w:lang w:val="en-GB"/>
        </w:rPr>
        <w:t xml:space="preserve"> </w:t>
      </w:r>
      <w:proofErr w:type="spellStart"/>
      <w:r w:rsidRPr="00D82404">
        <w:rPr>
          <w:lang w:val="en-GB"/>
        </w:rPr>
        <w:t>praradimo</w:t>
      </w:r>
      <w:proofErr w:type="spellEnd"/>
      <w:r w:rsidRPr="00D82404">
        <w:rPr>
          <w:lang w:val="en-GB"/>
        </w:rPr>
        <w:t xml:space="preserve">, </w:t>
      </w:r>
      <w:proofErr w:type="spellStart"/>
      <w:r w:rsidRPr="00D82404">
        <w:rPr>
          <w:lang w:val="en-GB"/>
        </w:rPr>
        <w:t>nepataisomo</w:t>
      </w:r>
      <w:proofErr w:type="spellEnd"/>
      <w:r w:rsidRPr="00D82404">
        <w:rPr>
          <w:lang w:val="en-GB"/>
        </w:rPr>
        <w:t xml:space="preserve"> </w:t>
      </w:r>
      <w:proofErr w:type="spellStart"/>
      <w:r w:rsidRPr="00D82404">
        <w:rPr>
          <w:lang w:val="en-GB"/>
        </w:rPr>
        <w:t>ar</w:t>
      </w:r>
      <w:proofErr w:type="spellEnd"/>
      <w:r w:rsidRPr="00D82404">
        <w:rPr>
          <w:lang w:val="en-GB"/>
        </w:rPr>
        <w:t xml:space="preserve"> </w:t>
      </w:r>
      <w:proofErr w:type="spellStart"/>
      <w:r w:rsidRPr="00D82404">
        <w:rPr>
          <w:lang w:val="en-GB"/>
        </w:rPr>
        <w:t>pataisomo</w:t>
      </w:r>
      <w:proofErr w:type="spellEnd"/>
      <w:r w:rsidRPr="00D82404">
        <w:rPr>
          <w:lang w:val="en-GB"/>
        </w:rPr>
        <w:t xml:space="preserve"> </w:t>
      </w:r>
      <w:proofErr w:type="spellStart"/>
      <w:r w:rsidRPr="00D82404">
        <w:rPr>
          <w:lang w:val="en-GB"/>
        </w:rPr>
        <w:t>sugadinimo</w:t>
      </w:r>
      <w:proofErr w:type="spellEnd"/>
      <w:r w:rsidRPr="00D82404">
        <w:rPr>
          <w:lang w:val="en-GB"/>
        </w:rPr>
        <w:t xml:space="preserve"> </w:t>
      </w:r>
      <w:proofErr w:type="spellStart"/>
      <w:r w:rsidRPr="00D82404">
        <w:rPr>
          <w:lang w:val="en-GB"/>
        </w:rPr>
        <w:t>atveju</w:t>
      </w:r>
      <w:proofErr w:type="spellEnd"/>
      <w:r w:rsidRPr="00D82404">
        <w:rPr>
          <w:lang w:val="en-GB"/>
        </w:rPr>
        <w:t xml:space="preserve"> </w:t>
      </w:r>
      <w:proofErr w:type="spellStart"/>
      <w:r w:rsidRPr="00D82404">
        <w:rPr>
          <w:lang w:val="en-GB"/>
        </w:rPr>
        <w:t>dėl</w:t>
      </w:r>
      <w:proofErr w:type="spellEnd"/>
      <w:r w:rsidRPr="00D82404">
        <w:rPr>
          <w:lang w:val="en-GB"/>
        </w:rPr>
        <w:t xml:space="preserve"> </w:t>
      </w:r>
      <w:proofErr w:type="spellStart"/>
      <w:r w:rsidR="002A690B" w:rsidRPr="00D82404">
        <w:rPr>
          <w:lang w:val="en-GB"/>
        </w:rPr>
        <w:t>Kliento</w:t>
      </w:r>
      <w:proofErr w:type="spellEnd"/>
      <w:r w:rsidRPr="00D82404">
        <w:rPr>
          <w:lang w:val="en-GB"/>
        </w:rPr>
        <w:t xml:space="preserve"> </w:t>
      </w:r>
      <w:proofErr w:type="spellStart"/>
      <w:r w:rsidRPr="00D82404">
        <w:rPr>
          <w:lang w:val="en-GB"/>
        </w:rPr>
        <w:t>kaltės</w:t>
      </w:r>
      <w:proofErr w:type="spellEnd"/>
      <w:r w:rsidRPr="00D82404">
        <w:rPr>
          <w:lang w:val="en-GB"/>
        </w:rPr>
        <w:t xml:space="preserve">, </w:t>
      </w:r>
      <w:proofErr w:type="spellStart"/>
      <w:r w:rsidRPr="00D82404">
        <w:rPr>
          <w:lang w:val="en-GB"/>
        </w:rPr>
        <w:t>atlyginti</w:t>
      </w:r>
      <w:proofErr w:type="spellEnd"/>
      <w:r w:rsidRPr="00D82404">
        <w:rPr>
          <w:lang w:val="en-GB"/>
        </w:rPr>
        <w:t xml:space="preserve"> </w:t>
      </w:r>
      <w:proofErr w:type="spellStart"/>
      <w:r w:rsidRPr="00D82404">
        <w:rPr>
          <w:lang w:val="en-GB"/>
        </w:rPr>
        <w:t>nuostolius</w:t>
      </w:r>
      <w:proofErr w:type="spellEnd"/>
      <w:r w:rsidRPr="00D82404">
        <w:rPr>
          <w:lang w:val="en-GB"/>
        </w:rPr>
        <w:t xml:space="preserve">, </w:t>
      </w:r>
      <w:proofErr w:type="spellStart"/>
      <w:r w:rsidRPr="00D82404">
        <w:rPr>
          <w:lang w:val="en-GB"/>
        </w:rPr>
        <w:t>susijusius</w:t>
      </w:r>
      <w:proofErr w:type="spellEnd"/>
      <w:r w:rsidRPr="00D82404">
        <w:rPr>
          <w:lang w:val="en-GB"/>
        </w:rPr>
        <w:t xml:space="preserve"> </w:t>
      </w:r>
      <w:proofErr w:type="spellStart"/>
      <w:r w:rsidRPr="00D82404">
        <w:rPr>
          <w:lang w:val="en-GB"/>
        </w:rPr>
        <w:t>su</w:t>
      </w:r>
      <w:proofErr w:type="spellEnd"/>
      <w:r w:rsidRPr="00D82404">
        <w:rPr>
          <w:lang w:val="en-GB"/>
        </w:rPr>
        <w:t xml:space="preserve"> </w:t>
      </w:r>
      <w:proofErr w:type="spellStart"/>
      <w:r w:rsidRPr="00D82404">
        <w:rPr>
          <w:lang w:val="en-GB"/>
        </w:rPr>
        <w:t>įrangos</w:t>
      </w:r>
      <w:proofErr w:type="spellEnd"/>
      <w:r w:rsidRPr="00D82404">
        <w:rPr>
          <w:lang w:val="en-GB"/>
        </w:rPr>
        <w:t xml:space="preserve"> </w:t>
      </w:r>
      <w:proofErr w:type="spellStart"/>
      <w:r w:rsidRPr="00D82404">
        <w:rPr>
          <w:lang w:val="en-GB"/>
        </w:rPr>
        <w:t>darbingumo</w:t>
      </w:r>
      <w:proofErr w:type="spellEnd"/>
      <w:r w:rsidRPr="00D82404">
        <w:rPr>
          <w:lang w:val="en-GB"/>
        </w:rPr>
        <w:t xml:space="preserve"> </w:t>
      </w:r>
      <w:proofErr w:type="spellStart"/>
      <w:r w:rsidRPr="00D82404">
        <w:rPr>
          <w:lang w:val="en-GB"/>
        </w:rPr>
        <w:t>atstatymu</w:t>
      </w:r>
      <w:proofErr w:type="spellEnd"/>
      <w:r w:rsidR="002A690B" w:rsidRPr="00D82404">
        <w:rPr>
          <w:lang w:val="en-GB"/>
        </w:rPr>
        <w:t>;</w:t>
      </w:r>
    </w:p>
    <w:p w14:paraId="378BF2BA" w14:textId="492F6AC2" w:rsidR="00043D6F" w:rsidRPr="00D82404" w:rsidRDefault="00043D6F" w:rsidP="00D469D4">
      <w:pPr>
        <w:pStyle w:val="Pagrindinistekstas"/>
        <w:tabs>
          <w:tab w:val="left" w:pos="1276"/>
          <w:tab w:val="left" w:pos="9630"/>
          <w:tab w:val="left" w:pos="9720"/>
        </w:tabs>
        <w:spacing w:line="276" w:lineRule="auto"/>
        <w:ind w:right="8" w:firstLine="567"/>
      </w:pPr>
      <w:r w:rsidRPr="00D82404">
        <w:lastRenderedPageBreak/>
        <w:t>3.2.8. numatytose spausdinimo taškų vietose įrengti elektros maitinimo bei kompiuterinio tinklo lizdus;</w:t>
      </w:r>
    </w:p>
    <w:p w14:paraId="0EEBA1B0" w14:textId="0326697F" w:rsidR="00043D6F" w:rsidRPr="00995768" w:rsidRDefault="00043D6F" w:rsidP="00D469D4">
      <w:pPr>
        <w:pStyle w:val="Pagrindinistekstas"/>
        <w:tabs>
          <w:tab w:val="left" w:pos="1276"/>
          <w:tab w:val="left" w:pos="9630"/>
          <w:tab w:val="left" w:pos="9720"/>
        </w:tabs>
        <w:spacing w:line="276" w:lineRule="auto"/>
        <w:ind w:right="8" w:firstLine="567"/>
      </w:pPr>
      <w:r w:rsidRPr="00D82404">
        <w:t xml:space="preserve">3.2.9. </w:t>
      </w:r>
      <w:r w:rsidR="002A690B" w:rsidRPr="00D82404">
        <w:t xml:space="preserve">naudoti </w:t>
      </w:r>
      <w:r w:rsidRPr="00D82404">
        <w:t xml:space="preserve">savo popierių ir </w:t>
      </w:r>
      <w:r w:rsidR="002A690B" w:rsidRPr="00D82404">
        <w:t xml:space="preserve">padengti </w:t>
      </w:r>
      <w:r w:rsidRPr="00D82404">
        <w:t>techninei įrangai reikaling</w:t>
      </w:r>
      <w:r w:rsidR="002A690B" w:rsidRPr="00D82404">
        <w:t>os</w:t>
      </w:r>
      <w:r w:rsidRPr="00D82404">
        <w:t xml:space="preserve"> elektros energij</w:t>
      </w:r>
      <w:r w:rsidR="002A690B" w:rsidRPr="00D82404">
        <w:t>os</w:t>
      </w:r>
      <w:r w:rsidRPr="00D82404">
        <w:t xml:space="preserve"> išlaidas.</w:t>
      </w:r>
    </w:p>
    <w:p w14:paraId="646200F2" w14:textId="77777777" w:rsidR="00D73205" w:rsidRPr="00AC2C68" w:rsidRDefault="00D73205" w:rsidP="00D469D4">
      <w:pPr>
        <w:pStyle w:val="Pagrindinistekstas"/>
        <w:tabs>
          <w:tab w:val="left" w:pos="1276"/>
          <w:tab w:val="left" w:pos="9630"/>
          <w:tab w:val="left" w:pos="9720"/>
        </w:tabs>
        <w:spacing w:line="276" w:lineRule="auto"/>
        <w:ind w:right="8" w:firstLine="567"/>
        <w:rPr>
          <w:highlight w:val="lightGray"/>
        </w:rPr>
      </w:pPr>
    </w:p>
    <w:p w14:paraId="1ECB3FC6" w14:textId="77777777" w:rsidR="00D73205" w:rsidRPr="00943137" w:rsidRDefault="00D73205" w:rsidP="00D469D4">
      <w:pPr>
        <w:pStyle w:val="Sraopastraipa"/>
        <w:tabs>
          <w:tab w:val="left" w:pos="9630"/>
        </w:tabs>
        <w:spacing w:line="276" w:lineRule="auto"/>
        <w:ind w:right="8"/>
        <w:jc w:val="center"/>
        <w:rPr>
          <w:b/>
          <w:lang w:val="lt-LT"/>
        </w:rPr>
      </w:pPr>
      <w:r w:rsidRPr="00943137">
        <w:rPr>
          <w:b/>
          <w:lang w:val="lt-LT"/>
        </w:rPr>
        <w:t>4. ŠALIŲ TEISĖS</w:t>
      </w:r>
    </w:p>
    <w:p w14:paraId="765A4C11" w14:textId="77777777" w:rsidR="00D73205" w:rsidRPr="00943137" w:rsidRDefault="00D73205" w:rsidP="00D469D4">
      <w:pPr>
        <w:pStyle w:val="Pagrindinistekstas"/>
        <w:tabs>
          <w:tab w:val="left" w:pos="9630"/>
          <w:tab w:val="left" w:pos="9720"/>
        </w:tabs>
        <w:spacing w:line="276" w:lineRule="auto"/>
        <w:ind w:right="8" w:firstLine="360"/>
        <w:rPr>
          <w:lang w:eastAsia="lt-LT"/>
        </w:rPr>
      </w:pPr>
    </w:p>
    <w:p w14:paraId="012530C6" w14:textId="77777777" w:rsidR="00D73205" w:rsidRPr="00995768" w:rsidRDefault="00D73205" w:rsidP="00D469D4">
      <w:pPr>
        <w:tabs>
          <w:tab w:val="left" w:pos="1134"/>
          <w:tab w:val="left" w:pos="9630"/>
          <w:tab w:val="left" w:pos="9720"/>
        </w:tabs>
        <w:spacing w:line="276" w:lineRule="auto"/>
        <w:ind w:right="8" w:firstLine="567"/>
        <w:jc w:val="both"/>
        <w:rPr>
          <w:lang w:val="lt-LT"/>
        </w:rPr>
      </w:pPr>
      <w:r w:rsidRPr="00995768">
        <w:rPr>
          <w:lang w:val="lt-LT"/>
        </w:rPr>
        <w:t>4.1. Paslaugų teikėjas turi teisę:</w:t>
      </w:r>
    </w:p>
    <w:p w14:paraId="0ACCD481" w14:textId="77777777" w:rsidR="00D73205" w:rsidRPr="00995768" w:rsidRDefault="00D73205" w:rsidP="00D469D4">
      <w:pPr>
        <w:pStyle w:val="Pagrindinistekstas"/>
        <w:tabs>
          <w:tab w:val="left" w:pos="1276"/>
          <w:tab w:val="left" w:pos="9630"/>
          <w:tab w:val="left" w:pos="9720"/>
        </w:tabs>
        <w:spacing w:line="276" w:lineRule="auto"/>
        <w:ind w:right="8" w:firstLine="567"/>
      </w:pPr>
      <w:r w:rsidRPr="00995768">
        <w:t>4.1.1. reikalauti, kad Klientas priimtų tinkamai ir faktiškai suteiktas paslaugas arba atsisakyti vykdyti Sutartį, jeigu Klientas, pažeisdamas savo įsipareigojimus, nepriima ar atsisako priimti tinkamai ir faktiškai suteiktas paslaugas;</w:t>
      </w:r>
    </w:p>
    <w:p w14:paraId="6F0111A8" w14:textId="77777777" w:rsidR="00D73205" w:rsidRPr="00995768" w:rsidRDefault="00D73205" w:rsidP="00D469D4">
      <w:pPr>
        <w:pStyle w:val="Pagrindinistekstas"/>
        <w:tabs>
          <w:tab w:val="left" w:pos="1276"/>
          <w:tab w:val="left" w:pos="9630"/>
          <w:tab w:val="left" w:pos="9720"/>
        </w:tabs>
        <w:spacing w:line="276" w:lineRule="auto"/>
        <w:ind w:right="8" w:firstLine="567"/>
      </w:pPr>
      <w:r w:rsidRPr="00995768">
        <w:t>4.1.2. reikalauti iš Kliento sumokėti už tinkamai ir faktiškai suteiktas paslaugas Sutartyje nurodyta tvarka, sąlygomis ir terminais.</w:t>
      </w:r>
    </w:p>
    <w:p w14:paraId="170F5999" w14:textId="77777777" w:rsidR="00D73205" w:rsidRPr="00995768" w:rsidRDefault="00D73205" w:rsidP="00D469D4">
      <w:pPr>
        <w:tabs>
          <w:tab w:val="left" w:pos="1134"/>
          <w:tab w:val="left" w:pos="9630"/>
          <w:tab w:val="left" w:pos="9720"/>
        </w:tabs>
        <w:spacing w:line="276" w:lineRule="auto"/>
        <w:ind w:right="8" w:firstLine="567"/>
        <w:jc w:val="both"/>
        <w:rPr>
          <w:lang w:val="lt-LT"/>
        </w:rPr>
      </w:pPr>
      <w:r w:rsidRPr="00995768">
        <w:rPr>
          <w:lang w:val="lt-LT"/>
        </w:rPr>
        <w:t>4.2. Klientas turi teisę:</w:t>
      </w:r>
    </w:p>
    <w:p w14:paraId="42ED12AE" w14:textId="77777777" w:rsidR="00D73205" w:rsidRPr="00995768" w:rsidRDefault="00D73205" w:rsidP="00D469D4">
      <w:pPr>
        <w:pStyle w:val="Pagrindinistekstas"/>
        <w:tabs>
          <w:tab w:val="left" w:pos="1276"/>
          <w:tab w:val="left" w:pos="9630"/>
          <w:tab w:val="left" w:pos="9720"/>
        </w:tabs>
        <w:spacing w:line="276" w:lineRule="auto"/>
        <w:ind w:right="8" w:firstLine="567"/>
      </w:pPr>
      <w:r w:rsidRPr="00995768">
        <w:t>4.2.1. nemokėti už tinkamai ir faktiškai suteiktas paslaugas, jeigu pateikta neteisinga PVM sąskaita faktūra (kol bus išsiaiškinta su Paslaugų teikėju ir bus pateikta teisinga PVM sąskaita faktūra);</w:t>
      </w:r>
    </w:p>
    <w:p w14:paraId="1BF27DB9" w14:textId="77777777" w:rsidR="00D73205" w:rsidRPr="00995768" w:rsidRDefault="00D73205" w:rsidP="00D469D4">
      <w:pPr>
        <w:pStyle w:val="Pagrindinistekstas"/>
        <w:tabs>
          <w:tab w:val="left" w:pos="1276"/>
          <w:tab w:val="left" w:pos="9630"/>
          <w:tab w:val="left" w:pos="9720"/>
        </w:tabs>
        <w:spacing w:line="276" w:lineRule="auto"/>
        <w:ind w:right="8" w:firstLine="567"/>
      </w:pPr>
      <w:r w:rsidRPr="00995768">
        <w:t>4.2.2. nustatęs paslaugų trūkumus, reikalauti, kad Paslaugų teikėjas neatlygintinai pašalintų paslaugų trūkumus per Kliento nustatytą terminą ir (arba) atlygintų nuostolius, susijusius su netinkamu Sutarties vykdymu;</w:t>
      </w:r>
    </w:p>
    <w:p w14:paraId="2AC8AD8C" w14:textId="3224842D" w:rsidR="00C71A38" w:rsidRPr="000C460E" w:rsidRDefault="00C71A38" w:rsidP="00D469D4">
      <w:pPr>
        <w:pStyle w:val="Pagrindinistekstas"/>
        <w:tabs>
          <w:tab w:val="left" w:pos="1276"/>
          <w:tab w:val="left" w:pos="9630"/>
          <w:tab w:val="left" w:pos="9720"/>
        </w:tabs>
        <w:spacing w:line="276" w:lineRule="auto"/>
        <w:ind w:right="8" w:firstLine="567"/>
      </w:pPr>
      <w:r w:rsidRPr="000C460E">
        <w:t xml:space="preserve">4.2.3. </w:t>
      </w:r>
      <w:r w:rsidR="00B51A0A" w:rsidRPr="000C460E">
        <w:t>priskaičiuotų netesybų sumos dydžiu mažinti savo piniginę prievolę Paslaugų teikėjui;</w:t>
      </w:r>
    </w:p>
    <w:p w14:paraId="40CDD3E3" w14:textId="123D1EF0" w:rsidR="00D73205" w:rsidRPr="00995768" w:rsidRDefault="00D73205" w:rsidP="00D469D4">
      <w:pPr>
        <w:pStyle w:val="Pagrindinistekstas"/>
        <w:tabs>
          <w:tab w:val="left" w:pos="1276"/>
          <w:tab w:val="left" w:pos="9630"/>
          <w:tab w:val="left" w:pos="9720"/>
        </w:tabs>
        <w:spacing w:line="276" w:lineRule="auto"/>
        <w:ind w:right="8" w:firstLine="567"/>
      </w:pPr>
      <w:r w:rsidRPr="00995768">
        <w:t>4.2.</w:t>
      </w:r>
      <w:r w:rsidR="00C71A38" w:rsidRPr="00995768">
        <w:t>4</w:t>
      </w:r>
      <w:r w:rsidRPr="00995768">
        <w:t>. Paslaugų teikėjui neįvykdžius Kliento reikalavimų, nurodytų Sutarties 4.2.2 papunktyje, ar Paslaugų teikėjui nevykdant Sutarties, Klientas įgyja teisę vienašališkai nutraukti Sutartį ir reikalauti nuostolių atlyginimo.</w:t>
      </w:r>
    </w:p>
    <w:p w14:paraId="49E1673B" w14:textId="77777777" w:rsidR="00B824D7" w:rsidRPr="00AC2C68" w:rsidRDefault="00B824D7" w:rsidP="00D469D4">
      <w:pPr>
        <w:pStyle w:val="Pagrindinistekstas"/>
        <w:tabs>
          <w:tab w:val="left" w:pos="1276"/>
          <w:tab w:val="left" w:pos="9630"/>
          <w:tab w:val="left" w:pos="9720"/>
        </w:tabs>
        <w:spacing w:line="276" w:lineRule="auto"/>
        <w:ind w:right="8" w:firstLine="567"/>
        <w:rPr>
          <w:highlight w:val="lightGray"/>
        </w:rPr>
      </w:pPr>
    </w:p>
    <w:p w14:paraId="33466F5A" w14:textId="480EA5B5" w:rsidR="00D73205" w:rsidRPr="00E2662D" w:rsidRDefault="00D73205" w:rsidP="00D469D4">
      <w:pPr>
        <w:pStyle w:val="Sraopastraipa"/>
        <w:tabs>
          <w:tab w:val="left" w:pos="9630"/>
        </w:tabs>
        <w:spacing w:line="276" w:lineRule="auto"/>
        <w:ind w:right="8"/>
        <w:jc w:val="center"/>
        <w:rPr>
          <w:b/>
          <w:lang w:val="lt-LT"/>
        </w:rPr>
      </w:pPr>
      <w:r w:rsidRPr="00E2662D">
        <w:rPr>
          <w:b/>
          <w:lang w:val="lt-LT"/>
        </w:rPr>
        <w:t>5. ŠALIŲ ATSAKOMYBĖ</w:t>
      </w:r>
    </w:p>
    <w:p w14:paraId="302A98E7" w14:textId="77777777" w:rsidR="00D73205" w:rsidRPr="00E2662D" w:rsidRDefault="00D73205" w:rsidP="00D469D4">
      <w:pPr>
        <w:shd w:val="clear" w:color="auto" w:fill="FFFFFF"/>
        <w:tabs>
          <w:tab w:val="left" w:pos="9630"/>
          <w:tab w:val="left" w:pos="9720"/>
        </w:tabs>
        <w:spacing w:line="276" w:lineRule="auto"/>
        <w:ind w:left="24" w:right="8" w:firstLine="336"/>
        <w:jc w:val="both"/>
        <w:rPr>
          <w:color w:val="000000"/>
          <w:lang w:val="lt-LT"/>
        </w:rPr>
      </w:pPr>
    </w:p>
    <w:p w14:paraId="6D389B26" w14:textId="77777777" w:rsidR="00D73205" w:rsidRPr="00E2662D" w:rsidRDefault="00D73205" w:rsidP="00D469D4">
      <w:pPr>
        <w:tabs>
          <w:tab w:val="left" w:pos="1134"/>
          <w:tab w:val="left" w:pos="9630"/>
          <w:tab w:val="left" w:pos="9720"/>
        </w:tabs>
        <w:spacing w:line="276" w:lineRule="auto"/>
        <w:ind w:right="8" w:firstLine="567"/>
        <w:jc w:val="both"/>
        <w:rPr>
          <w:lang w:val="lt-LT"/>
        </w:rPr>
      </w:pPr>
      <w:r w:rsidRPr="00E2662D">
        <w:rPr>
          <w:lang w:val="lt-LT"/>
        </w:rPr>
        <w:t>5.1. Už įsipareigojimų, prisiimtų Sutartimi, nevykdymą arba netinkamą vykdymą Šalys atsako įstatymų nustatyta tvarka, atsižvelgdamos į Sutartyje nustatytus ypatumus.</w:t>
      </w:r>
    </w:p>
    <w:p w14:paraId="0810C8D7" w14:textId="23AE0E23" w:rsidR="001F22DA" w:rsidRPr="00E2662D" w:rsidRDefault="00D73205" w:rsidP="00D469D4">
      <w:pPr>
        <w:tabs>
          <w:tab w:val="left" w:pos="1134"/>
          <w:tab w:val="left" w:pos="9630"/>
          <w:tab w:val="left" w:pos="9720"/>
        </w:tabs>
        <w:spacing w:line="276" w:lineRule="auto"/>
        <w:ind w:right="8" w:firstLine="567"/>
        <w:jc w:val="both"/>
        <w:rPr>
          <w:lang w:val="lt-LT"/>
        </w:rPr>
      </w:pPr>
      <w:r w:rsidRPr="00E2662D">
        <w:rPr>
          <w:lang w:val="lt-LT"/>
        </w:rPr>
        <w:t>5.2. Paslaugų teikėjas atsako už visus pagal Sutartį prisiimtus įsipareigojimus, nepaisant to, ar jiems vykdyti bus pasitelkti tretieji asmenys.</w:t>
      </w:r>
    </w:p>
    <w:p w14:paraId="1137948A" w14:textId="67B006B7" w:rsidR="00D73205" w:rsidRPr="00E2662D" w:rsidRDefault="00FA28B2" w:rsidP="00D469D4">
      <w:pPr>
        <w:tabs>
          <w:tab w:val="left" w:pos="1134"/>
          <w:tab w:val="left" w:pos="9630"/>
          <w:tab w:val="left" w:pos="9720"/>
        </w:tabs>
        <w:spacing w:line="276" w:lineRule="auto"/>
        <w:ind w:right="8" w:firstLine="567"/>
        <w:jc w:val="both"/>
        <w:rPr>
          <w:lang w:val="lt-LT"/>
        </w:rPr>
      </w:pPr>
      <w:r w:rsidRPr="00E2662D">
        <w:rPr>
          <w:lang w:val="lt-LT"/>
        </w:rPr>
        <w:t>5.</w:t>
      </w:r>
      <w:r w:rsidR="001F22DA" w:rsidRPr="00E2662D">
        <w:rPr>
          <w:lang w:val="lt-LT"/>
        </w:rPr>
        <w:t>3</w:t>
      </w:r>
      <w:r w:rsidR="00D73205" w:rsidRPr="00E2662D">
        <w:rPr>
          <w:lang w:val="lt-LT"/>
        </w:rPr>
        <w:t>. Nei viena iš Šalių nėra atsakinga už įsipareigojimų nevykdymą ar netinkamą vykdymą, jeigu juos vykdyti trukdė nenugalima jėga (</w:t>
      </w:r>
      <w:r w:rsidR="00D73205" w:rsidRPr="00E2662D">
        <w:rPr>
          <w:i/>
          <w:lang w:val="lt-LT"/>
        </w:rPr>
        <w:t>force majeure</w:t>
      </w:r>
      <w:r w:rsidR="00D73205" w:rsidRPr="00E2662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C4A3F16" w14:textId="4C1A2FF1" w:rsidR="00D73205" w:rsidRPr="00E2662D" w:rsidRDefault="00FA28B2" w:rsidP="00D469D4">
      <w:pPr>
        <w:tabs>
          <w:tab w:val="left" w:pos="1134"/>
          <w:tab w:val="left" w:pos="9630"/>
          <w:tab w:val="left" w:pos="9720"/>
        </w:tabs>
        <w:spacing w:line="276" w:lineRule="auto"/>
        <w:ind w:right="8" w:firstLine="567"/>
        <w:jc w:val="both"/>
        <w:rPr>
          <w:lang w:val="lt-LT"/>
        </w:rPr>
      </w:pPr>
      <w:r w:rsidRPr="00E2662D">
        <w:rPr>
          <w:lang w:val="lt-LT"/>
        </w:rPr>
        <w:t>5.</w:t>
      </w:r>
      <w:r w:rsidR="001F22DA" w:rsidRPr="00E2662D">
        <w:rPr>
          <w:lang w:val="lt-LT"/>
        </w:rPr>
        <w:t>4</w:t>
      </w:r>
      <w:r w:rsidR="00D73205" w:rsidRPr="00E2662D">
        <w:rPr>
          <w:lang w:val="lt-LT"/>
        </w:rPr>
        <w:t>.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762F75F" w14:textId="77777777" w:rsidR="00D73205" w:rsidRPr="00E2662D" w:rsidRDefault="00D73205" w:rsidP="00D469D4">
      <w:pPr>
        <w:tabs>
          <w:tab w:val="left" w:pos="1134"/>
          <w:tab w:val="left" w:pos="9630"/>
          <w:tab w:val="left" w:pos="9720"/>
        </w:tabs>
        <w:spacing w:line="276" w:lineRule="auto"/>
        <w:ind w:right="8" w:firstLine="567"/>
        <w:jc w:val="both"/>
        <w:rPr>
          <w:sz w:val="16"/>
          <w:szCs w:val="16"/>
          <w:lang w:val="lt-LT"/>
        </w:rPr>
      </w:pPr>
    </w:p>
    <w:p w14:paraId="5AB8E32F" w14:textId="77777777" w:rsidR="00D73205" w:rsidRPr="00E2662D" w:rsidRDefault="00D73205" w:rsidP="00D469D4">
      <w:pPr>
        <w:pStyle w:val="Pagrindinistekstas"/>
        <w:tabs>
          <w:tab w:val="left" w:pos="1170"/>
          <w:tab w:val="left" w:pos="9630"/>
          <w:tab w:val="left" w:pos="9720"/>
        </w:tabs>
        <w:spacing w:line="276" w:lineRule="auto"/>
        <w:ind w:right="8"/>
        <w:jc w:val="center"/>
        <w:rPr>
          <w:b/>
        </w:rPr>
      </w:pPr>
      <w:r w:rsidRPr="00E2662D">
        <w:rPr>
          <w:b/>
        </w:rPr>
        <w:t>6. PASLAUGŲ TEIKĖJO TEISĖ PASITELKTI TREČIUOSIUS ASMENIS</w:t>
      </w:r>
    </w:p>
    <w:p w14:paraId="01F05C97" w14:textId="77777777" w:rsidR="00D73205" w:rsidRPr="00AC2C68" w:rsidRDefault="00D73205" w:rsidP="00D469D4">
      <w:pPr>
        <w:pStyle w:val="Pagrindinistekstas"/>
        <w:tabs>
          <w:tab w:val="left" w:pos="1170"/>
          <w:tab w:val="left" w:pos="9630"/>
          <w:tab w:val="left" w:pos="9720"/>
        </w:tabs>
        <w:spacing w:line="276" w:lineRule="auto"/>
        <w:ind w:right="8"/>
        <w:jc w:val="center"/>
        <w:rPr>
          <w:b/>
          <w:sz w:val="16"/>
          <w:szCs w:val="16"/>
          <w:highlight w:val="lightGray"/>
        </w:rPr>
      </w:pPr>
    </w:p>
    <w:p w14:paraId="7D1CD083" w14:textId="77777777" w:rsidR="00D73205" w:rsidRPr="00591AA8" w:rsidRDefault="00D73205" w:rsidP="00D469D4">
      <w:pPr>
        <w:pStyle w:val="Pagrindinistekstas"/>
        <w:tabs>
          <w:tab w:val="left" w:pos="1170"/>
          <w:tab w:val="left" w:pos="9630"/>
          <w:tab w:val="left" w:pos="9720"/>
        </w:tabs>
        <w:spacing w:line="276" w:lineRule="auto"/>
        <w:ind w:right="8" w:firstLine="567"/>
        <w:rPr>
          <w:bCs/>
        </w:rPr>
      </w:pPr>
      <w:r w:rsidRPr="00591AA8">
        <w:rPr>
          <w:bCs/>
        </w:rPr>
        <w:lastRenderedPageBreak/>
        <w:t>6.1. Paslaugų teikėjas Sutarties vykdymui gali pasitelkti:</w:t>
      </w:r>
    </w:p>
    <w:p w14:paraId="5578329E" w14:textId="0C8FC38D" w:rsidR="00D73205" w:rsidRPr="00591AA8" w:rsidRDefault="00B51A0A" w:rsidP="00D469D4">
      <w:pPr>
        <w:pStyle w:val="Pagrindinistekstas"/>
        <w:tabs>
          <w:tab w:val="left" w:pos="1170"/>
          <w:tab w:val="left" w:pos="9630"/>
          <w:tab w:val="left" w:pos="9720"/>
        </w:tabs>
        <w:spacing w:line="276" w:lineRule="auto"/>
        <w:ind w:right="8" w:firstLine="567"/>
        <w:rPr>
          <w:bCs/>
        </w:rPr>
      </w:pPr>
      <w:r w:rsidRPr="00591AA8">
        <w:rPr>
          <w:bCs/>
        </w:rPr>
        <w:t>6.1.1.</w:t>
      </w:r>
      <w:r w:rsidR="00D73205" w:rsidRPr="00591AA8">
        <w:rPr>
          <w:bCs/>
        </w:rPr>
        <w:t xml:space="preserve"> savo pasiūlyme nurodytus </w:t>
      </w:r>
      <w:proofErr w:type="spellStart"/>
      <w:r w:rsidR="00D73205" w:rsidRPr="00591AA8">
        <w:rPr>
          <w:bCs/>
        </w:rPr>
        <w:t>subteikėjus</w:t>
      </w:r>
      <w:proofErr w:type="spellEnd"/>
      <w:r w:rsidR="00D73205" w:rsidRPr="00591AA8">
        <w:rPr>
          <w:bCs/>
        </w:rPr>
        <w:t>;</w:t>
      </w:r>
    </w:p>
    <w:p w14:paraId="7F3AC012" w14:textId="783C89A5" w:rsidR="00D73205" w:rsidRPr="00591AA8" w:rsidRDefault="00B51A0A" w:rsidP="00D469D4">
      <w:pPr>
        <w:pStyle w:val="Pagrindinistekstas"/>
        <w:tabs>
          <w:tab w:val="left" w:pos="1170"/>
          <w:tab w:val="left" w:pos="9630"/>
          <w:tab w:val="left" w:pos="9720"/>
        </w:tabs>
        <w:spacing w:line="276" w:lineRule="auto"/>
        <w:ind w:right="8" w:firstLine="567"/>
        <w:rPr>
          <w:bCs/>
        </w:rPr>
      </w:pPr>
      <w:r w:rsidRPr="00591AA8">
        <w:rPr>
          <w:bCs/>
        </w:rPr>
        <w:t>6.1.2.</w:t>
      </w:r>
      <w:r w:rsidR="00D73205" w:rsidRPr="00591AA8">
        <w:rPr>
          <w:bCs/>
        </w:rPr>
        <w:t xml:space="preserve"> kitus </w:t>
      </w:r>
      <w:proofErr w:type="spellStart"/>
      <w:r w:rsidR="00D73205" w:rsidRPr="00591AA8">
        <w:rPr>
          <w:bCs/>
        </w:rPr>
        <w:t>subteikėjus</w:t>
      </w:r>
      <w:proofErr w:type="spellEnd"/>
      <w:r w:rsidR="00D73205" w:rsidRPr="00591AA8">
        <w:rPr>
          <w:bCs/>
        </w:rPr>
        <w:t xml:space="preserve">, jeigu pasiūlymo pateikimo metu jie buvo žinomi. </w:t>
      </w:r>
    </w:p>
    <w:p w14:paraId="275A4BC4" w14:textId="77777777" w:rsidR="00E33987" w:rsidRPr="00591AA8" w:rsidRDefault="00D73205" w:rsidP="00D469D4">
      <w:pPr>
        <w:pStyle w:val="Pagrindinistekstas"/>
        <w:tabs>
          <w:tab w:val="left" w:pos="1170"/>
          <w:tab w:val="left" w:pos="9630"/>
          <w:tab w:val="left" w:pos="9720"/>
        </w:tabs>
        <w:spacing w:line="276" w:lineRule="auto"/>
        <w:ind w:right="8" w:firstLine="567"/>
        <w:rPr>
          <w:bCs/>
        </w:rPr>
      </w:pPr>
      <w:r w:rsidRPr="00591AA8">
        <w:rPr>
          <w:bCs/>
        </w:rPr>
        <w:t xml:space="preserve">6.2. Tuo atveju, jei pasiūlymo pateikimo metu Paslaugų teikėjui nebuvo žinomi </w:t>
      </w:r>
      <w:proofErr w:type="spellStart"/>
      <w:r w:rsidRPr="00591AA8">
        <w:rPr>
          <w:bCs/>
        </w:rPr>
        <w:t>subteikėjai</w:t>
      </w:r>
      <w:proofErr w:type="spellEnd"/>
      <w:r w:rsidRPr="00591AA8">
        <w:rPr>
          <w:bCs/>
        </w:rPr>
        <w:t xml:space="preserve">, Paslaugų teikėjas po Sutarties įsigaliojimo įsipareigoja ne vėliau kaip likus 2 (dviem) darbo dienoms iki Sutarties etapo, kurio veiklas vykdys numatomas pasitelkti </w:t>
      </w:r>
      <w:proofErr w:type="spellStart"/>
      <w:r w:rsidRPr="00591AA8">
        <w:rPr>
          <w:bCs/>
        </w:rPr>
        <w:t>subteikėjas</w:t>
      </w:r>
      <w:proofErr w:type="spellEnd"/>
      <w:r w:rsidRPr="00591AA8">
        <w:rPr>
          <w:bCs/>
        </w:rPr>
        <w:t xml:space="preserve">, vykdymo pradžios Klientui </w:t>
      </w:r>
      <w:r w:rsidR="00E33987" w:rsidRPr="00591AA8">
        <w:rPr>
          <w:bCs/>
        </w:rPr>
        <w:t xml:space="preserve">privalo </w:t>
      </w:r>
      <w:r w:rsidRPr="00591AA8">
        <w:rPr>
          <w:bCs/>
        </w:rPr>
        <w:t xml:space="preserve">pranešti tuo metu žinomų </w:t>
      </w:r>
      <w:proofErr w:type="spellStart"/>
      <w:r w:rsidRPr="00591AA8">
        <w:rPr>
          <w:bCs/>
        </w:rPr>
        <w:t>subteikėjų</w:t>
      </w:r>
      <w:proofErr w:type="spellEnd"/>
      <w:r w:rsidRPr="00591AA8">
        <w:rPr>
          <w:bCs/>
        </w:rPr>
        <w:t xml:space="preserve"> pavadinimus, kontaktinius duomenis ir jų atstovus. Paslaugų teikėjas privalo informuoti Klientą apie minėtos informacijos </w:t>
      </w:r>
      <w:proofErr w:type="spellStart"/>
      <w:r w:rsidRPr="00591AA8">
        <w:rPr>
          <w:bCs/>
        </w:rPr>
        <w:t>pasikeitimus</w:t>
      </w:r>
      <w:proofErr w:type="spellEnd"/>
      <w:r w:rsidRPr="00591AA8">
        <w:rPr>
          <w:bCs/>
        </w:rPr>
        <w:t xml:space="preserve"> visu Sutarties vykdymo metu. </w:t>
      </w:r>
    </w:p>
    <w:p w14:paraId="73EAC119" w14:textId="77777777" w:rsidR="00591AA8" w:rsidRPr="00591AA8" w:rsidRDefault="00E33987" w:rsidP="00D469D4">
      <w:pPr>
        <w:pStyle w:val="Pagrindinistekstas"/>
        <w:tabs>
          <w:tab w:val="left" w:pos="1170"/>
          <w:tab w:val="left" w:pos="9630"/>
          <w:tab w:val="left" w:pos="9720"/>
        </w:tabs>
        <w:spacing w:line="276" w:lineRule="auto"/>
        <w:ind w:right="8" w:firstLine="567"/>
        <w:rPr>
          <w:bCs/>
        </w:rPr>
      </w:pPr>
      <w:r w:rsidRPr="00591AA8">
        <w:rPr>
          <w:bCs/>
        </w:rPr>
        <w:t xml:space="preserve">6.3. </w:t>
      </w:r>
      <w:proofErr w:type="spellStart"/>
      <w:r w:rsidR="00D73205" w:rsidRPr="00591AA8">
        <w:rPr>
          <w:bCs/>
        </w:rPr>
        <w:t>Subteikėjo</w:t>
      </w:r>
      <w:proofErr w:type="spellEnd"/>
      <w:r w:rsidR="00D73205" w:rsidRPr="00591AA8">
        <w:rPr>
          <w:bCs/>
        </w:rPr>
        <w:t xml:space="preserve"> pasitelkimas nekeičia Paslaugų teikėjo atsakomybės dėl Sutarties įvykdymo. </w:t>
      </w:r>
    </w:p>
    <w:p w14:paraId="3FFF46B6" w14:textId="77777777" w:rsidR="00591AA8" w:rsidRPr="00591AA8" w:rsidRDefault="00E33987" w:rsidP="00D469D4">
      <w:pPr>
        <w:pStyle w:val="Pagrindinistekstas"/>
        <w:tabs>
          <w:tab w:val="left" w:pos="1170"/>
          <w:tab w:val="left" w:pos="9630"/>
          <w:tab w:val="left" w:pos="9720"/>
        </w:tabs>
        <w:spacing w:line="276" w:lineRule="auto"/>
        <w:ind w:right="8" w:firstLine="567"/>
        <w:rPr>
          <w:bCs/>
        </w:rPr>
      </w:pPr>
      <w:r w:rsidRPr="00591AA8">
        <w:rPr>
          <w:bCs/>
        </w:rPr>
        <w:t xml:space="preserve">6.4. </w:t>
      </w:r>
      <w:r w:rsidR="00D73205" w:rsidRPr="00591AA8">
        <w:rPr>
          <w:bCs/>
        </w:rPr>
        <w:t xml:space="preserve">Paslaugų teikėjas gali pakeisti </w:t>
      </w:r>
      <w:proofErr w:type="spellStart"/>
      <w:r w:rsidR="00D73205" w:rsidRPr="00591AA8">
        <w:rPr>
          <w:bCs/>
        </w:rPr>
        <w:t>subteikėjus</w:t>
      </w:r>
      <w:proofErr w:type="spellEnd"/>
      <w:r w:rsidR="00D73205" w:rsidRPr="00591AA8">
        <w:rPr>
          <w:bCs/>
        </w:rPr>
        <w:t>, jeigu Sutarties vykdymo metu jie</w:t>
      </w:r>
      <w:r w:rsidR="00591AA8" w:rsidRPr="00591AA8">
        <w:rPr>
          <w:bCs/>
        </w:rPr>
        <w:t>:</w:t>
      </w:r>
    </w:p>
    <w:p w14:paraId="55849ACE" w14:textId="77777777" w:rsidR="00591AA8" w:rsidRPr="00591AA8" w:rsidRDefault="00591AA8" w:rsidP="00D469D4">
      <w:pPr>
        <w:pStyle w:val="Pagrindinistekstas"/>
        <w:tabs>
          <w:tab w:val="left" w:pos="1170"/>
          <w:tab w:val="left" w:pos="9630"/>
          <w:tab w:val="left" w:pos="9720"/>
        </w:tabs>
        <w:spacing w:line="276" w:lineRule="auto"/>
        <w:ind w:right="8" w:firstLine="567"/>
        <w:rPr>
          <w:bCs/>
        </w:rPr>
      </w:pPr>
      <w:r w:rsidRPr="00591AA8">
        <w:rPr>
          <w:bCs/>
        </w:rPr>
        <w:t>6.4.1.</w:t>
      </w:r>
      <w:r w:rsidR="00D73205" w:rsidRPr="00591AA8">
        <w:rPr>
          <w:bCs/>
        </w:rPr>
        <w:t xml:space="preserv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r w:rsidRPr="00591AA8">
        <w:rPr>
          <w:bCs/>
        </w:rPr>
        <w:t>;</w:t>
      </w:r>
    </w:p>
    <w:p w14:paraId="271A3641" w14:textId="00C6C5A6" w:rsidR="00591AA8" w:rsidRPr="00591AA8" w:rsidRDefault="00591AA8" w:rsidP="00D469D4">
      <w:pPr>
        <w:pStyle w:val="Pagrindinistekstas"/>
        <w:tabs>
          <w:tab w:val="left" w:pos="1170"/>
          <w:tab w:val="left" w:pos="9630"/>
          <w:tab w:val="left" w:pos="9720"/>
        </w:tabs>
        <w:spacing w:line="276" w:lineRule="auto"/>
        <w:ind w:right="8" w:firstLine="567"/>
        <w:rPr>
          <w:bCs/>
        </w:rPr>
      </w:pPr>
      <w:r w:rsidRPr="00591AA8">
        <w:rPr>
          <w:bCs/>
        </w:rPr>
        <w:t>6.4.2.</w:t>
      </w:r>
      <w:r w:rsidR="00D73205" w:rsidRPr="00591AA8">
        <w:rPr>
          <w:bCs/>
        </w:rPr>
        <w:t xml:space="preserve"> </w:t>
      </w:r>
      <w:r w:rsidRPr="00591AA8">
        <w:rPr>
          <w:bCs/>
        </w:rPr>
        <w:t xml:space="preserve">Paslaugų teikėjo pasiūlyme nurodyto ūkio subjekto, kuriuo grindžiama Paslaugų teikėjo kvalifikacija, padėtis atitinka bent vieną iš pirkimo dokumentuose, vadovaujantis </w:t>
      </w:r>
      <w:r w:rsidR="00A52942" w:rsidRPr="00A52942">
        <w:rPr>
          <w:bCs/>
        </w:rPr>
        <w:t>Lietuvos Respublikos viešųjų pirkimų įstatymo (toliau – VPĮ)</w:t>
      </w:r>
      <w:r w:rsidRPr="00591AA8">
        <w:rPr>
          <w:bCs/>
        </w:rPr>
        <w:t xml:space="preserve"> 46 straipsniu, nustatytų pašalinimo pagrindų;</w:t>
      </w:r>
    </w:p>
    <w:p w14:paraId="0BE7693B" w14:textId="1F435DCB" w:rsidR="00D73205" w:rsidRDefault="00591AA8" w:rsidP="00D469D4">
      <w:pPr>
        <w:pStyle w:val="Pagrindinistekstas"/>
        <w:tabs>
          <w:tab w:val="left" w:pos="1170"/>
          <w:tab w:val="left" w:pos="9630"/>
          <w:tab w:val="left" w:pos="9720"/>
        </w:tabs>
        <w:spacing w:line="276" w:lineRule="auto"/>
        <w:ind w:right="8" w:firstLine="567"/>
        <w:rPr>
          <w:bCs/>
        </w:rPr>
      </w:pPr>
      <w:r w:rsidRPr="00591AA8">
        <w:rPr>
          <w:bCs/>
        </w:rPr>
        <w:t xml:space="preserve">6.4.3. </w:t>
      </w:r>
      <w:r w:rsidR="00D73205" w:rsidRPr="00591AA8">
        <w:rPr>
          <w:bCs/>
        </w:rPr>
        <w:t xml:space="preserve">Apie </w:t>
      </w:r>
      <w:proofErr w:type="spellStart"/>
      <w:r w:rsidR="00D73205" w:rsidRPr="00591AA8">
        <w:rPr>
          <w:bCs/>
        </w:rPr>
        <w:t>subteikėjų</w:t>
      </w:r>
      <w:proofErr w:type="spellEnd"/>
      <w:r w:rsidR="00D73205" w:rsidRPr="00591AA8">
        <w:rPr>
          <w:bCs/>
        </w:rPr>
        <w:t xml:space="preserve"> keitimą Paslaugų teikėjas iš anksto raštu turi informuoti Klientą, nurodydamas </w:t>
      </w:r>
      <w:proofErr w:type="spellStart"/>
      <w:r w:rsidR="00D73205" w:rsidRPr="00591AA8">
        <w:rPr>
          <w:bCs/>
        </w:rPr>
        <w:t>subteikėjų</w:t>
      </w:r>
      <w:proofErr w:type="spellEnd"/>
      <w:r w:rsidR="00D73205" w:rsidRPr="00591AA8">
        <w:rPr>
          <w:bCs/>
        </w:rPr>
        <w:t xml:space="preserve"> pakeitimo priežastis ir būsimus </w:t>
      </w:r>
      <w:proofErr w:type="spellStart"/>
      <w:r w:rsidR="00D73205" w:rsidRPr="00591AA8">
        <w:rPr>
          <w:bCs/>
        </w:rPr>
        <w:t>subteikėjus</w:t>
      </w:r>
      <w:proofErr w:type="spellEnd"/>
      <w:r w:rsidR="00D73205" w:rsidRPr="00591AA8">
        <w:rPr>
          <w:bCs/>
        </w:rPr>
        <w:t xml:space="preserve">, kitus ūkio subjektus. Pasitelkdamas ir vėliau keisdamas </w:t>
      </w:r>
      <w:proofErr w:type="spellStart"/>
      <w:r w:rsidR="00D73205" w:rsidRPr="00591AA8">
        <w:rPr>
          <w:bCs/>
        </w:rPr>
        <w:t>subteikėjus</w:t>
      </w:r>
      <w:proofErr w:type="spellEnd"/>
      <w:r w:rsidR="00D73205" w:rsidRPr="00591AA8">
        <w:rPr>
          <w:bCs/>
        </w:rPr>
        <w:t xml:space="preserve"> Paslaugų teikėjas turi užtikrinti, kad </w:t>
      </w:r>
      <w:proofErr w:type="spellStart"/>
      <w:r w:rsidR="00D73205" w:rsidRPr="00591AA8">
        <w:rPr>
          <w:bCs/>
        </w:rPr>
        <w:t>subteikėjai</w:t>
      </w:r>
      <w:proofErr w:type="spellEnd"/>
      <w:r w:rsidR="00D73205" w:rsidRPr="00591AA8">
        <w:rPr>
          <w:bCs/>
        </w:rPr>
        <w:t xml:space="preserve"> yra pajėgūs ir kompetentingi tinkamam jiems pavestų užduočių vykdymui.</w:t>
      </w:r>
    </w:p>
    <w:p w14:paraId="22BC5769" w14:textId="20585059" w:rsidR="00591AA8" w:rsidRPr="00591AA8" w:rsidRDefault="00591AA8" w:rsidP="00D469D4">
      <w:pPr>
        <w:pStyle w:val="Pagrindinistekstas"/>
        <w:tabs>
          <w:tab w:val="left" w:pos="1170"/>
          <w:tab w:val="left" w:pos="9630"/>
          <w:tab w:val="left" w:pos="9720"/>
        </w:tabs>
        <w:spacing w:line="276" w:lineRule="auto"/>
        <w:ind w:right="8" w:firstLine="567"/>
        <w:rPr>
          <w:bCs/>
        </w:rPr>
      </w:pPr>
      <w:r>
        <w:rPr>
          <w:bCs/>
        </w:rPr>
        <w:t xml:space="preserve">6.5. </w:t>
      </w:r>
      <w:r w:rsidRPr="00591AA8">
        <w:rPr>
          <w:bCs/>
        </w:rPr>
        <w:t xml:space="preserve">Jeigu keičiami, Paslaugų teikėjo pasiūlyme nurodyti </w:t>
      </w:r>
      <w:proofErr w:type="spellStart"/>
      <w:r w:rsidRPr="00591AA8">
        <w:rPr>
          <w:bCs/>
        </w:rPr>
        <w:t>subte</w:t>
      </w:r>
      <w:r>
        <w:rPr>
          <w:bCs/>
        </w:rPr>
        <w:t>i</w:t>
      </w:r>
      <w:r w:rsidRPr="00591AA8">
        <w:rPr>
          <w:bCs/>
        </w:rPr>
        <w:t>kėjai</w:t>
      </w:r>
      <w:proofErr w:type="spellEnd"/>
      <w:r w:rsidRPr="00591AA8">
        <w:rPr>
          <w:bCs/>
        </w:rPr>
        <w:t xml:space="preserve">, kuriais grindžiama Paslaugų teikėjo kvalifikacija, Paslaugų teikėjas privalo pateikti jų kvalifikaciją patvirtinančius dokumentus tai dienai, kai Paslaugų teikėjas kreipiasi į </w:t>
      </w:r>
      <w:r>
        <w:rPr>
          <w:bCs/>
        </w:rPr>
        <w:t>Klient</w:t>
      </w:r>
      <w:r w:rsidRPr="00591AA8">
        <w:rPr>
          <w:bCs/>
        </w:rPr>
        <w:t xml:space="preserve">ą su prašymu pakeisti </w:t>
      </w:r>
      <w:proofErr w:type="spellStart"/>
      <w:r w:rsidRPr="00591AA8">
        <w:rPr>
          <w:bCs/>
        </w:rPr>
        <w:t>subte</w:t>
      </w:r>
      <w:r>
        <w:rPr>
          <w:bCs/>
        </w:rPr>
        <w:t>i</w:t>
      </w:r>
      <w:r w:rsidRPr="00591AA8">
        <w:rPr>
          <w:bCs/>
        </w:rPr>
        <w:t>kėjus</w:t>
      </w:r>
      <w:proofErr w:type="spellEnd"/>
      <w:r w:rsidRPr="00591AA8">
        <w:rPr>
          <w:bCs/>
        </w:rPr>
        <w:t xml:space="preserve">. Prieš duodama sutikimą keisti Paslaugų teikėjo pasiūlyme nurodytus </w:t>
      </w:r>
      <w:proofErr w:type="spellStart"/>
      <w:r w:rsidRPr="00591AA8">
        <w:rPr>
          <w:bCs/>
        </w:rPr>
        <w:t>subte</w:t>
      </w:r>
      <w:r>
        <w:rPr>
          <w:bCs/>
        </w:rPr>
        <w:t>i</w:t>
      </w:r>
      <w:r w:rsidRPr="00591AA8">
        <w:rPr>
          <w:bCs/>
        </w:rPr>
        <w:t>kėjus</w:t>
      </w:r>
      <w:proofErr w:type="spellEnd"/>
      <w:r w:rsidRPr="00591AA8">
        <w:rPr>
          <w:bCs/>
        </w:rPr>
        <w:t xml:space="preserve">, kuriais grindžiama Paslaugų teikėjo kvalifikacija, </w:t>
      </w:r>
      <w:r>
        <w:rPr>
          <w:bCs/>
        </w:rPr>
        <w:t>Klientas</w:t>
      </w:r>
      <w:r w:rsidRPr="00591AA8">
        <w:rPr>
          <w:bCs/>
        </w:rPr>
        <w:t xml:space="preserve"> privalo patikrinti naujų, Paslaugų teikėjo pasiūlyme nenurodytų, </w:t>
      </w:r>
      <w:proofErr w:type="spellStart"/>
      <w:r w:rsidRPr="00591AA8">
        <w:rPr>
          <w:bCs/>
        </w:rPr>
        <w:t>subte</w:t>
      </w:r>
      <w:r>
        <w:rPr>
          <w:bCs/>
        </w:rPr>
        <w:t>i</w:t>
      </w:r>
      <w:r w:rsidRPr="00591AA8">
        <w:rPr>
          <w:bCs/>
        </w:rPr>
        <w:t>kėjų</w:t>
      </w:r>
      <w:proofErr w:type="spellEnd"/>
      <w:r w:rsidRPr="00591AA8">
        <w:rPr>
          <w:bCs/>
        </w:rPr>
        <w:t>, kuriais grindžiama Paslaugų teikėjo kvalifikacija, kvalifikacijos atitiktį ir pašalinimo pagrindų nebuvimą.</w:t>
      </w:r>
    </w:p>
    <w:p w14:paraId="7671FF12" w14:textId="1749204F" w:rsidR="00591AA8" w:rsidRDefault="00591AA8" w:rsidP="00D469D4">
      <w:pPr>
        <w:pStyle w:val="Pagrindinistekstas"/>
        <w:tabs>
          <w:tab w:val="left" w:pos="1170"/>
          <w:tab w:val="left" w:pos="9630"/>
          <w:tab w:val="left" w:pos="9720"/>
        </w:tabs>
        <w:spacing w:line="276" w:lineRule="auto"/>
        <w:ind w:right="8" w:firstLine="567"/>
        <w:rPr>
          <w:bCs/>
        </w:rPr>
      </w:pPr>
      <w:r>
        <w:rPr>
          <w:bCs/>
        </w:rPr>
        <w:t xml:space="preserve">6.6. </w:t>
      </w:r>
      <w:r w:rsidRPr="00591AA8">
        <w:rPr>
          <w:bCs/>
        </w:rPr>
        <w:t xml:space="preserve">Jeigu keičiami, Paslaugų teikėjo pasiūlyme nurodyti </w:t>
      </w:r>
      <w:proofErr w:type="spellStart"/>
      <w:r w:rsidRPr="00591AA8">
        <w:rPr>
          <w:bCs/>
        </w:rPr>
        <w:t>subte</w:t>
      </w:r>
      <w:r>
        <w:rPr>
          <w:bCs/>
        </w:rPr>
        <w:t>i</w:t>
      </w:r>
      <w:r w:rsidRPr="00591AA8">
        <w:rPr>
          <w:bCs/>
        </w:rPr>
        <w:t>kėjai</w:t>
      </w:r>
      <w:proofErr w:type="spellEnd"/>
      <w:r w:rsidRPr="00591AA8">
        <w:rPr>
          <w:bCs/>
        </w:rPr>
        <w:t xml:space="preserve">, kuriais nėra grindžiama Paslaugų teikėjo kvalifikacija, prieš duodama sutikimą keisti </w:t>
      </w:r>
      <w:r>
        <w:rPr>
          <w:bCs/>
        </w:rPr>
        <w:t>Paslaugų teikėjo</w:t>
      </w:r>
      <w:r w:rsidRPr="00591AA8">
        <w:rPr>
          <w:bCs/>
        </w:rPr>
        <w:t xml:space="preserve"> pasiūlyme nurodytus </w:t>
      </w:r>
      <w:proofErr w:type="spellStart"/>
      <w:r w:rsidRPr="00591AA8">
        <w:rPr>
          <w:bCs/>
        </w:rPr>
        <w:t>subte</w:t>
      </w:r>
      <w:r>
        <w:rPr>
          <w:bCs/>
        </w:rPr>
        <w:t>i</w:t>
      </w:r>
      <w:r w:rsidRPr="00591AA8">
        <w:rPr>
          <w:bCs/>
        </w:rPr>
        <w:t>kėjus</w:t>
      </w:r>
      <w:proofErr w:type="spellEnd"/>
      <w:r w:rsidRPr="00591AA8">
        <w:rPr>
          <w:bCs/>
        </w:rPr>
        <w:t xml:space="preserve">, </w:t>
      </w:r>
      <w:r>
        <w:rPr>
          <w:bCs/>
        </w:rPr>
        <w:t>Klientas</w:t>
      </w:r>
      <w:r w:rsidRPr="00591AA8">
        <w:rPr>
          <w:bCs/>
        </w:rPr>
        <w:t xml:space="preserve"> privalo patikrinti naujų, </w:t>
      </w:r>
      <w:r>
        <w:rPr>
          <w:bCs/>
        </w:rPr>
        <w:t>Paslaugų teikėjo</w:t>
      </w:r>
      <w:r w:rsidRPr="00591AA8">
        <w:rPr>
          <w:bCs/>
        </w:rPr>
        <w:t xml:space="preserve"> pasiūlyme nenurodytų, </w:t>
      </w:r>
      <w:proofErr w:type="spellStart"/>
      <w:r w:rsidRPr="00591AA8">
        <w:rPr>
          <w:bCs/>
        </w:rPr>
        <w:t>subte</w:t>
      </w:r>
      <w:r>
        <w:rPr>
          <w:bCs/>
        </w:rPr>
        <w:t>i</w:t>
      </w:r>
      <w:r w:rsidRPr="00591AA8">
        <w:rPr>
          <w:bCs/>
        </w:rPr>
        <w:t>kėjų</w:t>
      </w:r>
      <w:proofErr w:type="spellEnd"/>
      <w:r w:rsidRPr="00591AA8">
        <w:rPr>
          <w:bCs/>
        </w:rPr>
        <w:t xml:space="preserve"> pašalinimo pagrindų nebuvimą.</w:t>
      </w:r>
    </w:p>
    <w:p w14:paraId="3D0BF218" w14:textId="3BA36479" w:rsidR="00591AA8" w:rsidRPr="00591AA8" w:rsidRDefault="00591AA8" w:rsidP="00D469D4">
      <w:pPr>
        <w:pStyle w:val="Pagrindinistekstas"/>
        <w:tabs>
          <w:tab w:val="left" w:pos="1170"/>
          <w:tab w:val="left" w:pos="9630"/>
          <w:tab w:val="left" w:pos="9720"/>
        </w:tabs>
        <w:spacing w:line="276" w:lineRule="auto"/>
        <w:ind w:right="8" w:firstLine="567"/>
        <w:rPr>
          <w:bCs/>
        </w:rPr>
      </w:pPr>
      <w:r>
        <w:rPr>
          <w:bCs/>
        </w:rPr>
        <w:t xml:space="preserve">6.7. </w:t>
      </w:r>
      <w:proofErr w:type="spellStart"/>
      <w:r w:rsidRPr="00591AA8">
        <w:rPr>
          <w:bCs/>
        </w:rPr>
        <w:t>Subte</w:t>
      </w:r>
      <w:r>
        <w:rPr>
          <w:bCs/>
        </w:rPr>
        <w:t>i</w:t>
      </w:r>
      <w:r w:rsidRPr="00591AA8">
        <w:rPr>
          <w:bCs/>
        </w:rPr>
        <w:t>kėjai</w:t>
      </w:r>
      <w:proofErr w:type="spellEnd"/>
      <w:r w:rsidRPr="00591AA8">
        <w:rPr>
          <w:bCs/>
        </w:rPr>
        <w:t xml:space="preserve"> gali būti keičiami tik gavus rašytinį </w:t>
      </w:r>
      <w:r>
        <w:rPr>
          <w:bCs/>
        </w:rPr>
        <w:t>Kliento</w:t>
      </w:r>
      <w:r w:rsidRPr="00591AA8">
        <w:rPr>
          <w:bCs/>
        </w:rPr>
        <w:t xml:space="preserve"> sutikimą.</w:t>
      </w:r>
    </w:p>
    <w:p w14:paraId="46313591" w14:textId="68E0DECE" w:rsidR="00591AA8" w:rsidRPr="00591AA8" w:rsidRDefault="00591AA8" w:rsidP="00D469D4">
      <w:pPr>
        <w:pStyle w:val="Pagrindinistekstas"/>
        <w:tabs>
          <w:tab w:val="left" w:pos="1170"/>
          <w:tab w:val="left" w:pos="9630"/>
          <w:tab w:val="left" w:pos="9720"/>
        </w:tabs>
        <w:spacing w:line="276" w:lineRule="auto"/>
        <w:ind w:right="8" w:firstLine="567"/>
        <w:rPr>
          <w:bCs/>
        </w:rPr>
      </w:pPr>
    </w:p>
    <w:p w14:paraId="06F58456" w14:textId="77777777" w:rsidR="001F22DA" w:rsidRPr="00AC2C68" w:rsidRDefault="001F22DA" w:rsidP="00D469D4">
      <w:pPr>
        <w:pStyle w:val="Pagrindinistekstas"/>
        <w:tabs>
          <w:tab w:val="left" w:pos="1170"/>
          <w:tab w:val="left" w:pos="9630"/>
          <w:tab w:val="left" w:pos="9720"/>
        </w:tabs>
        <w:spacing w:line="276" w:lineRule="auto"/>
        <w:ind w:right="8" w:firstLine="567"/>
        <w:rPr>
          <w:bCs/>
          <w:sz w:val="16"/>
          <w:szCs w:val="16"/>
          <w:highlight w:val="lightGray"/>
        </w:rPr>
      </w:pPr>
    </w:p>
    <w:p w14:paraId="361CC615" w14:textId="77777777" w:rsidR="001F22DA" w:rsidRPr="000C460E" w:rsidRDefault="001F22DA" w:rsidP="00D469D4">
      <w:pPr>
        <w:spacing w:line="276" w:lineRule="auto"/>
        <w:jc w:val="center"/>
        <w:rPr>
          <w:b/>
          <w:bCs/>
          <w:lang w:val="lt-LT"/>
        </w:rPr>
      </w:pPr>
      <w:r w:rsidRPr="000C460E">
        <w:rPr>
          <w:b/>
          <w:bCs/>
          <w:lang w:val="lt-LT"/>
        </w:rPr>
        <w:t>7. SUTARTIES ĮVYKDYMO UŽTIKRINIMAS</w:t>
      </w:r>
    </w:p>
    <w:p w14:paraId="6A4EBC56" w14:textId="77777777" w:rsidR="001F22DA" w:rsidRPr="00AC2C68" w:rsidRDefault="001F22DA" w:rsidP="00D469D4">
      <w:pPr>
        <w:spacing w:line="276" w:lineRule="auto"/>
        <w:jc w:val="center"/>
        <w:rPr>
          <w:sz w:val="16"/>
          <w:szCs w:val="16"/>
          <w:highlight w:val="lightGray"/>
          <w:lang w:val="lt-LT"/>
        </w:rPr>
      </w:pPr>
    </w:p>
    <w:p w14:paraId="52E205FE" w14:textId="737FDB15" w:rsidR="001F22DA" w:rsidRPr="005664F7" w:rsidRDefault="001F22DA" w:rsidP="00D469D4">
      <w:pPr>
        <w:tabs>
          <w:tab w:val="left" w:pos="1134"/>
          <w:tab w:val="left" w:pos="9630"/>
          <w:tab w:val="left" w:pos="9720"/>
        </w:tabs>
        <w:spacing w:line="276" w:lineRule="auto"/>
        <w:ind w:right="8" w:firstLine="567"/>
        <w:jc w:val="both"/>
        <w:rPr>
          <w:lang w:val="lt-LT"/>
        </w:rPr>
      </w:pPr>
      <w:r w:rsidRPr="005664F7">
        <w:rPr>
          <w:lang w:val="lt-LT"/>
        </w:rPr>
        <w:t>7.1. Jei Paslaugų teikėjas nevykdo savo sutartinių įsipareigojimų Sutartyje nurodytais terminais, Klientas turi teisę be oficialaus įspėjimo ir nesumažindamas kitų savo teisių gynimo būdų pradėti skaičiuoti 0,0</w:t>
      </w:r>
      <w:r w:rsidR="005664F7" w:rsidRPr="005664F7">
        <w:rPr>
          <w:lang w:val="lt-LT"/>
        </w:rPr>
        <w:t>5</w:t>
      </w:r>
      <w:r w:rsidRPr="005664F7">
        <w:rPr>
          <w:lang w:val="lt-LT"/>
        </w:rPr>
        <w:t xml:space="preserve"> (</w:t>
      </w:r>
      <w:r w:rsidR="005664F7" w:rsidRPr="005664F7">
        <w:rPr>
          <w:lang w:val="lt-LT"/>
        </w:rPr>
        <w:t>penkių</w:t>
      </w:r>
      <w:r w:rsidRPr="005664F7">
        <w:rPr>
          <w:lang w:val="lt-LT"/>
        </w:rPr>
        <w:t xml:space="preserve"> šimtųjų) procentų dydžio delspinigius nuo nesuteiktų ar netinkamai suteiktų paslaugų kainos (įskaitant PVM) už kiekvieną uždelstą dieną.</w:t>
      </w:r>
    </w:p>
    <w:p w14:paraId="440CB186" w14:textId="0CE981AE" w:rsidR="001F22DA" w:rsidRPr="005664F7" w:rsidRDefault="001F22DA" w:rsidP="00D469D4">
      <w:pPr>
        <w:autoSpaceDE w:val="0"/>
        <w:autoSpaceDN w:val="0"/>
        <w:adjustRightInd w:val="0"/>
        <w:spacing w:line="276" w:lineRule="auto"/>
        <w:ind w:firstLine="567"/>
        <w:jc w:val="both"/>
        <w:rPr>
          <w:rFonts w:eastAsiaTheme="minorHAnsi"/>
          <w:lang w:val="lt-LT"/>
        </w:rPr>
      </w:pPr>
      <w:r w:rsidRPr="005664F7">
        <w:t xml:space="preserve">7.2. </w:t>
      </w:r>
      <w:r w:rsidRPr="005664F7">
        <w:rPr>
          <w:rFonts w:eastAsiaTheme="minorHAnsi"/>
          <w:lang w:val="lt-LT"/>
        </w:rPr>
        <w:t xml:space="preserve">Jei Klientas nevykdo savo įsipareigojimų Sutartyje numatytais terminais, Paslaugų teikėjas turi teisę, apie tai įspėjęs </w:t>
      </w:r>
      <w:r w:rsidR="002D4B0A" w:rsidRPr="005664F7">
        <w:rPr>
          <w:rFonts w:eastAsiaTheme="minorHAnsi"/>
          <w:lang w:val="lt-LT"/>
        </w:rPr>
        <w:t>Klient</w:t>
      </w:r>
      <w:r w:rsidRPr="005664F7">
        <w:rPr>
          <w:rFonts w:eastAsiaTheme="minorHAnsi"/>
          <w:lang w:val="lt-LT"/>
        </w:rPr>
        <w:t xml:space="preserve">ą, pradėti skaičiuoti </w:t>
      </w:r>
      <w:r w:rsidRPr="005664F7">
        <w:t>0</w:t>
      </w:r>
      <w:proofErr w:type="gramStart"/>
      <w:r w:rsidRPr="005664F7">
        <w:t>,0</w:t>
      </w:r>
      <w:r w:rsidR="005664F7" w:rsidRPr="005664F7">
        <w:t>5</w:t>
      </w:r>
      <w:proofErr w:type="gramEnd"/>
      <w:r w:rsidRPr="005664F7">
        <w:t xml:space="preserve"> (</w:t>
      </w:r>
      <w:proofErr w:type="spellStart"/>
      <w:r w:rsidR="005664F7" w:rsidRPr="005664F7">
        <w:t>penkių</w:t>
      </w:r>
      <w:proofErr w:type="spellEnd"/>
      <w:r w:rsidRPr="005664F7">
        <w:t xml:space="preserve"> </w:t>
      </w:r>
      <w:proofErr w:type="spellStart"/>
      <w:r w:rsidRPr="005664F7">
        <w:t>šimtųjų</w:t>
      </w:r>
      <w:proofErr w:type="spellEnd"/>
      <w:r w:rsidRPr="005664F7">
        <w:t xml:space="preserve">) </w:t>
      </w:r>
      <w:r w:rsidRPr="005664F7">
        <w:rPr>
          <w:rFonts w:eastAsiaTheme="minorHAnsi"/>
          <w:lang w:val="lt-LT"/>
        </w:rPr>
        <w:t xml:space="preserve">procentų dydžio delspinigius nuo </w:t>
      </w:r>
      <w:proofErr w:type="spellStart"/>
      <w:r w:rsidRPr="005664F7">
        <w:rPr>
          <w:rFonts w:eastAsiaTheme="minorHAnsi"/>
        </w:rPr>
        <w:t>neįvykdytų</w:t>
      </w:r>
      <w:proofErr w:type="spellEnd"/>
      <w:r w:rsidRPr="005664F7">
        <w:rPr>
          <w:rFonts w:eastAsiaTheme="minorHAnsi"/>
        </w:rPr>
        <w:t xml:space="preserve"> </w:t>
      </w:r>
      <w:proofErr w:type="spellStart"/>
      <w:r w:rsidRPr="005664F7">
        <w:rPr>
          <w:rFonts w:eastAsiaTheme="minorHAnsi"/>
        </w:rPr>
        <w:t>įsipareigojimų</w:t>
      </w:r>
      <w:proofErr w:type="spellEnd"/>
      <w:r w:rsidRPr="005664F7">
        <w:rPr>
          <w:rFonts w:eastAsiaTheme="minorHAnsi"/>
        </w:rPr>
        <w:t xml:space="preserve"> </w:t>
      </w:r>
      <w:proofErr w:type="spellStart"/>
      <w:r w:rsidRPr="005664F7">
        <w:rPr>
          <w:rFonts w:eastAsiaTheme="minorHAnsi"/>
        </w:rPr>
        <w:t>vertės</w:t>
      </w:r>
      <w:proofErr w:type="spellEnd"/>
      <w:r w:rsidRPr="005664F7">
        <w:rPr>
          <w:rFonts w:eastAsiaTheme="minorHAnsi"/>
        </w:rPr>
        <w:t xml:space="preserve"> </w:t>
      </w:r>
      <w:r w:rsidRPr="005664F7">
        <w:rPr>
          <w:rFonts w:eastAsiaTheme="minorHAnsi"/>
          <w:lang w:val="lt-LT"/>
        </w:rPr>
        <w:t>už kiekvieną uždelstą dieną.</w:t>
      </w:r>
    </w:p>
    <w:p w14:paraId="6848DC87" w14:textId="7B0B074D" w:rsidR="000C460E" w:rsidRPr="005664F7" w:rsidRDefault="000C460E" w:rsidP="00D469D4">
      <w:pPr>
        <w:autoSpaceDE w:val="0"/>
        <w:autoSpaceDN w:val="0"/>
        <w:adjustRightInd w:val="0"/>
        <w:spacing w:line="276" w:lineRule="auto"/>
        <w:ind w:firstLine="567"/>
        <w:jc w:val="both"/>
        <w:rPr>
          <w:rFonts w:eastAsiaTheme="minorHAnsi"/>
          <w:lang w:val="lt-LT"/>
        </w:rPr>
      </w:pPr>
      <w:r w:rsidRPr="005664F7">
        <w:rPr>
          <w:rFonts w:eastAsiaTheme="minorHAnsi"/>
          <w:lang w:val="lt-LT"/>
        </w:rPr>
        <w:lastRenderedPageBreak/>
        <w:t>7.3. Jei Paslaugų teikėjas nevykdo ar netinkamai vykdo sutartinius įsipareigojimus, apie kuriuos Paslaugų teikėjas buvo raštiškai įspėtas, tačiau per Kliento nustatytą terminą nepašalino paslaugų teikimo trūkumų, Kliento reikalavimu moka Klientui 5 (penkių) procentų nuo visos Sutarties kainos (įskaitant PVM)</w:t>
      </w:r>
      <w:r w:rsidR="00F062B1">
        <w:rPr>
          <w:rFonts w:eastAsiaTheme="minorHAnsi"/>
          <w:lang w:val="lt-LT"/>
        </w:rPr>
        <w:t xml:space="preserve">, </w:t>
      </w:r>
      <w:r w:rsidR="00F062B1" w:rsidRPr="00F062B1">
        <w:rPr>
          <w:rFonts w:eastAsiaTheme="minorHAnsi"/>
          <w:lang w:val="lt-LT"/>
        </w:rPr>
        <w:t>nurodytos Sutarties 2.1 papunktyje, dydžio baudą</w:t>
      </w:r>
      <w:r w:rsidRPr="005664F7">
        <w:rPr>
          <w:rFonts w:eastAsiaTheme="minorHAnsi"/>
          <w:lang w:val="lt-LT"/>
        </w:rPr>
        <w:t>.</w:t>
      </w:r>
    </w:p>
    <w:p w14:paraId="13E2971F" w14:textId="7DC87B21" w:rsidR="001F22DA" w:rsidRPr="000C460E" w:rsidRDefault="001F22DA" w:rsidP="00D469D4">
      <w:pPr>
        <w:tabs>
          <w:tab w:val="left" w:pos="1134"/>
          <w:tab w:val="left" w:pos="9630"/>
          <w:tab w:val="left" w:pos="9720"/>
        </w:tabs>
        <w:spacing w:line="276" w:lineRule="auto"/>
        <w:ind w:right="8" w:firstLine="567"/>
        <w:jc w:val="both"/>
        <w:rPr>
          <w:lang w:val="lt-LT"/>
        </w:rPr>
      </w:pPr>
      <w:r w:rsidRPr="000C460E">
        <w:rPr>
          <w:lang w:val="lt-LT"/>
        </w:rPr>
        <w:t>7.</w:t>
      </w:r>
      <w:r w:rsidR="000C460E">
        <w:rPr>
          <w:lang w:val="lt-LT"/>
        </w:rPr>
        <w:t>4</w:t>
      </w:r>
      <w:r w:rsidRPr="000C460E">
        <w:rPr>
          <w:lang w:val="lt-LT"/>
        </w:rPr>
        <w:t xml:space="preserve">. Klientas negali reikalauti iš Paslaugų teikėjo kartu ir netesybų, ir realiai įvykdyti prievolę, išskyrus atvejus, kai Paslaugų teikėjas praleidžia prievolės įvykdymo terminą. </w:t>
      </w:r>
    </w:p>
    <w:p w14:paraId="47BCA51F" w14:textId="77777777" w:rsidR="00D73205" w:rsidRPr="00AC2C68" w:rsidRDefault="00D73205" w:rsidP="00D469D4">
      <w:pPr>
        <w:pStyle w:val="Pagrindinistekstas"/>
        <w:tabs>
          <w:tab w:val="left" w:pos="1170"/>
          <w:tab w:val="left" w:pos="9630"/>
          <w:tab w:val="left" w:pos="9720"/>
        </w:tabs>
        <w:spacing w:line="276" w:lineRule="auto"/>
        <w:ind w:right="8" w:firstLine="567"/>
        <w:rPr>
          <w:sz w:val="16"/>
          <w:szCs w:val="16"/>
          <w:highlight w:val="lightGray"/>
        </w:rPr>
      </w:pPr>
    </w:p>
    <w:p w14:paraId="2B1761F1" w14:textId="311E1618" w:rsidR="00D73205" w:rsidRPr="00E2662D" w:rsidRDefault="001F22DA" w:rsidP="00D469D4">
      <w:pPr>
        <w:tabs>
          <w:tab w:val="left" w:pos="9630"/>
        </w:tabs>
        <w:spacing w:line="276" w:lineRule="auto"/>
        <w:ind w:left="360" w:right="8"/>
        <w:jc w:val="center"/>
        <w:rPr>
          <w:b/>
          <w:lang w:val="lt-LT"/>
        </w:rPr>
      </w:pPr>
      <w:r w:rsidRPr="00E2662D">
        <w:rPr>
          <w:b/>
          <w:lang w:val="lt-LT"/>
        </w:rPr>
        <w:t>8</w:t>
      </w:r>
      <w:r w:rsidR="00D73205" w:rsidRPr="00E2662D">
        <w:rPr>
          <w:b/>
          <w:lang w:val="lt-LT"/>
        </w:rPr>
        <w:t>. SUTARTIES GALIOJIMAS</w:t>
      </w:r>
    </w:p>
    <w:p w14:paraId="3B151F8F" w14:textId="77777777" w:rsidR="00D73205" w:rsidRPr="00E2662D" w:rsidRDefault="00D73205" w:rsidP="00D469D4">
      <w:pPr>
        <w:pStyle w:val="Pagrindiniotekstotrauka"/>
        <w:tabs>
          <w:tab w:val="left" w:pos="800"/>
          <w:tab w:val="left" w:pos="9630"/>
        </w:tabs>
        <w:spacing w:after="0" w:line="276" w:lineRule="auto"/>
        <w:ind w:left="0" w:right="8"/>
        <w:jc w:val="both"/>
        <w:rPr>
          <w:sz w:val="16"/>
          <w:szCs w:val="16"/>
        </w:rPr>
      </w:pPr>
    </w:p>
    <w:p w14:paraId="346895F4" w14:textId="356FD755" w:rsidR="00D73205" w:rsidRPr="00E2662D" w:rsidRDefault="001F22DA" w:rsidP="00D469D4">
      <w:pPr>
        <w:tabs>
          <w:tab w:val="left" w:pos="1134"/>
          <w:tab w:val="left" w:pos="9630"/>
          <w:tab w:val="left" w:pos="9720"/>
        </w:tabs>
        <w:spacing w:line="276" w:lineRule="auto"/>
        <w:ind w:right="8" w:firstLine="567"/>
        <w:jc w:val="both"/>
        <w:rPr>
          <w:lang w:val="lt-LT"/>
        </w:rPr>
      </w:pPr>
      <w:r w:rsidRPr="00E2662D">
        <w:rPr>
          <w:lang w:val="lt-LT"/>
        </w:rPr>
        <w:t>8</w:t>
      </w:r>
      <w:r w:rsidR="00D73205" w:rsidRPr="00E2662D">
        <w:rPr>
          <w:lang w:val="lt-LT"/>
        </w:rPr>
        <w:t xml:space="preserve">.1. Sutartis įsigalioja nuo Sutarties pasirašymo dienos ir galioja iki visiško Šalių sutartinių įsipareigojimų įvykdymo arba iki kol ji nėra nutraukiama teisės aktuose ar šioje Sutartyje nustatytais atvejais. </w:t>
      </w:r>
    </w:p>
    <w:p w14:paraId="2B4D85C9" w14:textId="2E627B9B" w:rsidR="00D73205" w:rsidRPr="000C460E" w:rsidRDefault="001F22DA" w:rsidP="00D469D4">
      <w:pPr>
        <w:tabs>
          <w:tab w:val="left" w:pos="1134"/>
          <w:tab w:val="left" w:pos="9630"/>
          <w:tab w:val="left" w:pos="9720"/>
        </w:tabs>
        <w:spacing w:line="276" w:lineRule="auto"/>
        <w:ind w:right="8" w:firstLine="567"/>
        <w:jc w:val="both"/>
        <w:rPr>
          <w:lang w:val="lt-LT"/>
        </w:rPr>
      </w:pPr>
      <w:r w:rsidRPr="000C460E">
        <w:rPr>
          <w:lang w:val="lt-LT"/>
        </w:rPr>
        <w:t>8</w:t>
      </w:r>
      <w:r w:rsidR="00D73205" w:rsidRPr="000C460E">
        <w:rPr>
          <w:lang w:val="lt-LT"/>
        </w:rPr>
        <w:t>.2. Nutraukus Sutartį ar jai pasibaigus, lieka galioti Sutarties nuostatos, susijusios su atsakomybe, ginčų nagrinėjimo tvarka, taip pat visos kitos Sutarties nuostatos, jeigu šios nuostatos pagal savo esmę lieka galioti ir po Sutarties nutraukimo.</w:t>
      </w:r>
    </w:p>
    <w:p w14:paraId="5812492F" w14:textId="23958FFA" w:rsidR="00D73205" w:rsidRPr="00CC63D4" w:rsidRDefault="001F22DA" w:rsidP="00D469D4">
      <w:pPr>
        <w:tabs>
          <w:tab w:val="left" w:pos="1134"/>
          <w:tab w:val="left" w:pos="9630"/>
          <w:tab w:val="left" w:pos="9720"/>
        </w:tabs>
        <w:spacing w:line="276" w:lineRule="auto"/>
        <w:ind w:right="8" w:firstLine="567"/>
        <w:jc w:val="both"/>
        <w:rPr>
          <w:lang w:val="lt-LT"/>
        </w:rPr>
      </w:pPr>
      <w:r w:rsidRPr="000C460E">
        <w:rPr>
          <w:lang w:val="lt-LT"/>
        </w:rPr>
        <w:t>8</w:t>
      </w:r>
      <w:r w:rsidR="00D73205" w:rsidRPr="000C460E">
        <w:rPr>
          <w:lang w:val="lt-LT"/>
        </w:rPr>
        <w:t>.3. Jei viena iš Šalių nevykdo sutartinių įsipareigojimų ar juos vykdo</w:t>
      </w:r>
      <w:r w:rsidR="00D73205" w:rsidRPr="00CC63D4">
        <w:rPr>
          <w:lang w:val="lt-LT"/>
        </w:rPr>
        <w:t xml:space="preserve"> netinkamai ir tai yra esminis Sutarties pažeidimas, kita Šalis gali vienašališkai nutraukti Sutartį, raštu įspėjusi apie tai kitą Šalį prieš 20 (dvidešimt) darbo dienų ir pateikusi pagrįstus motyvus. Esminis Sutarties pažeidimas turi būti suprantamas ir pagal </w:t>
      </w:r>
      <w:r w:rsidR="00C71A38" w:rsidRPr="00CC63D4">
        <w:rPr>
          <w:lang w:val="lt-LT"/>
        </w:rPr>
        <w:t>Lietuvos Respublikos civilinio kodekso</w:t>
      </w:r>
      <w:r w:rsidR="00D73205" w:rsidRPr="00CC63D4">
        <w:rPr>
          <w:lang w:val="lt-LT"/>
        </w:rPr>
        <w:t xml:space="preserve"> 6.217 straipsnio 2 dalies kriterijus, ir pagal Sutartį (kai Šalys susitaria, ką laikys esminiu Sutarties pažeidimu). Esmini</w:t>
      </w:r>
      <w:r w:rsidR="00E2662D" w:rsidRPr="00CC63D4">
        <w:rPr>
          <w:lang w:val="lt-LT"/>
        </w:rPr>
        <w:t>u</w:t>
      </w:r>
      <w:r w:rsidR="00D73205" w:rsidRPr="00CC63D4">
        <w:rPr>
          <w:lang w:val="lt-LT"/>
        </w:rPr>
        <w:t xml:space="preserve"> Sutarties pažeidim</w:t>
      </w:r>
      <w:r w:rsidR="00E2662D" w:rsidRPr="00CC63D4">
        <w:rPr>
          <w:lang w:val="lt-LT"/>
        </w:rPr>
        <w:t>u</w:t>
      </w:r>
      <w:r w:rsidR="00D73205" w:rsidRPr="00CC63D4">
        <w:rPr>
          <w:lang w:val="lt-LT"/>
        </w:rPr>
        <w:t xml:space="preserve"> pagal Sutartį laikom</w:t>
      </w:r>
      <w:r w:rsidR="00E2662D" w:rsidRPr="00CC63D4">
        <w:rPr>
          <w:lang w:val="lt-LT"/>
        </w:rPr>
        <w:t xml:space="preserve">as </w:t>
      </w:r>
      <w:r w:rsidR="00D73205" w:rsidRPr="00CC63D4">
        <w:rPr>
          <w:lang w:val="lt-LT"/>
        </w:rPr>
        <w:t>netinkamos kokybės, t. y. Sutarties reikalavimų neatitinkančių</w:t>
      </w:r>
      <w:bookmarkStart w:id="0" w:name="_GoBack"/>
      <w:bookmarkEnd w:id="0"/>
      <w:r w:rsidR="00FA28B2" w:rsidRPr="00CC63D4">
        <w:rPr>
          <w:lang w:val="lt-LT"/>
        </w:rPr>
        <w:t xml:space="preserve"> paslaugų teikimas, kai paslaugų teikimo trūkumai neištaisomi per Kliento nustatytą protingą terminą.</w:t>
      </w:r>
    </w:p>
    <w:p w14:paraId="508E6FC2" w14:textId="17E5F6D2" w:rsidR="00D73205" w:rsidRPr="00CC63D4" w:rsidRDefault="001F22DA" w:rsidP="00D469D4">
      <w:pPr>
        <w:tabs>
          <w:tab w:val="left" w:pos="1134"/>
          <w:tab w:val="left" w:pos="9630"/>
          <w:tab w:val="left" w:pos="9720"/>
        </w:tabs>
        <w:spacing w:line="276" w:lineRule="auto"/>
        <w:ind w:right="8" w:firstLine="567"/>
        <w:jc w:val="both"/>
        <w:rPr>
          <w:lang w:val="lt-LT"/>
        </w:rPr>
      </w:pPr>
      <w:r w:rsidRPr="00CC63D4">
        <w:rPr>
          <w:lang w:val="lt-LT"/>
        </w:rPr>
        <w:t>8</w:t>
      </w:r>
      <w:r w:rsidR="00D73205" w:rsidRPr="00CC63D4">
        <w:rPr>
          <w:lang w:val="lt-LT"/>
        </w:rPr>
        <w:t>.4. Sutartis bet kada gali būti nutraukta raštišku abiejų Šalių susitarimu, VPĮ 90 straipsnio nustatytais atvejais ir tvarka bei kitų teisės aktų numatytais atvejais.</w:t>
      </w:r>
    </w:p>
    <w:p w14:paraId="6C933B0B" w14:textId="77777777" w:rsidR="00582ADF" w:rsidRPr="00CC63D4" w:rsidRDefault="00582ADF" w:rsidP="00D469D4">
      <w:pPr>
        <w:tabs>
          <w:tab w:val="left" w:pos="9630"/>
        </w:tabs>
        <w:spacing w:line="276" w:lineRule="auto"/>
        <w:ind w:left="360" w:right="8"/>
        <w:jc w:val="center"/>
        <w:rPr>
          <w:b/>
          <w:lang w:val="lt-LT"/>
        </w:rPr>
      </w:pPr>
    </w:p>
    <w:p w14:paraId="03623D99" w14:textId="280914F0" w:rsidR="00D73205" w:rsidRPr="00CC63D4" w:rsidRDefault="001F22DA" w:rsidP="00D469D4">
      <w:pPr>
        <w:tabs>
          <w:tab w:val="left" w:pos="9630"/>
        </w:tabs>
        <w:spacing w:line="276" w:lineRule="auto"/>
        <w:ind w:left="360" w:right="8"/>
        <w:jc w:val="center"/>
        <w:rPr>
          <w:b/>
          <w:lang w:val="lt-LT"/>
        </w:rPr>
      </w:pPr>
      <w:r w:rsidRPr="00CC63D4">
        <w:rPr>
          <w:b/>
          <w:lang w:val="lt-LT"/>
        </w:rPr>
        <w:t>9</w:t>
      </w:r>
      <w:r w:rsidR="00D73205" w:rsidRPr="00CC63D4">
        <w:rPr>
          <w:b/>
          <w:lang w:val="lt-LT"/>
        </w:rPr>
        <w:t>. KITOS SĄLYGOS</w:t>
      </w:r>
    </w:p>
    <w:p w14:paraId="6AE1BB12" w14:textId="77777777" w:rsidR="00D73205" w:rsidRPr="00AC2C68" w:rsidRDefault="00D73205" w:rsidP="00D469D4">
      <w:pPr>
        <w:shd w:val="clear" w:color="auto" w:fill="FFFFFF"/>
        <w:tabs>
          <w:tab w:val="left" w:pos="720"/>
          <w:tab w:val="left" w:pos="1008"/>
          <w:tab w:val="left" w:pos="9630"/>
        </w:tabs>
        <w:spacing w:line="276" w:lineRule="auto"/>
        <w:ind w:left="57" w:right="8"/>
        <w:jc w:val="both"/>
        <w:rPr>
          <w:spacing w:val="-2"/>
          <w:highlight w:val="lightGray"/>
          <w:lang w:val="lt-LT"/>
        </w:rPr>
      </w:pPr>
    </w:p>
    <w:p w14:paraId="70D28CFC" w14:textId="4716BD59" w:rsidR="00D73205" w:rsidRPr="00943137" w:rsidRDefault="001F22DA" w:rsidP="00D469D4">
      <w:pPr>
        <w:tabs>
          <w:tab w:val="left" w:pos="1134"/>
          <w:tab w:val="left" w:pos="9630"/>
          <w:tab w:val="left" w:pos="9720"/>
        </w:tabs>
        <w:spacing w:line="276" w:lineRule="auto"/>
        <w:ind w:right="8" w:firstLine="567"/>
        <w:jc w:val="both"/>
        <w:rPr>
          <w:lang w:val="lt-LT"/>
        </w:rPr>
      </w:pPr>
      <w:r w:rsidRPr="00943137">
        <w:rPr>
          <w:lang w:val="lt-LT"/>
        </w:rPr>
        <w:t>9</w:t>
      </w:r>
      <w:r w:rsidR="00D73205" w:rsidRPr="00943137">
        <w:rPr>
          <w:lang w:val="lt-LT"/>
        </w:rPr>
        <w:t xml:space="preserve">.1. Sutarties sąlygos Sutarties galiojimo laikotarpiu gali būti keičiamos šioje Sutartyje ir VPĮ </w:t>
      </w:r>
      <w:r w:rsidR="00D73205" w:rsidRPr="00943137">
        <w:rPr>
          <w:rStyle w:val="Hipersaitas"/>
          <w:color w:val="auto"/>
          <w:u w:val="none"/>
          <w:lang w:val="lt-LT"/>
        </w:rPr>
        <w:t>89 straipsnyje numatytais atvejais</w:t>
      </w:r>
      <w:r w:rsidR="00D73205" w:rsidRPr="00943137">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58778BAB" w14:textId="61DBBBA6" w:rsidR="00D73205" w:rsidRPr="000C460E" w:rsidRDefault="001F22DA" w:rsidP="00D469D4">
      <w:pPr>
        <w:tabs>
          <w:tab w:val="left" w:pos="1134"/>
          <w:tab w:val="left" w:pos="9630"/>
          <w:tab w:val="left" w:pos="9720"/>
        </w:tabs>
        <w:spacing w:line="276" w:lineRule="auto"/>
        <w:ind w:right="8" w:firstLine="567"/>
        <w:jc w:val="both"/>
        <w:rPr>
          <w:lang w:val="lt-LT"/>
        </w:rPr>
      </w:pPr>
      <w:r w:rsidRPr="00C06944">
        <w:rPr>
          <w:lang w:val="lt-LT"/>
        </w:rPr>
        <w:t>9</w:t>
      </w:r>
      <w:r w:rsidR="00D73205" w:rsidRPr="00C06944">
        <w:rPr>
          <w:lang w:val="lt-LT"/>
        </w:rPr>
        <w:t xml:space="preserve">.2. Klientas atsakingu už Sutarties vykdymą asmeniu skiria </w:t>
      </w:r>
      <w:r w:rsidR="000811E6">
        <w:rPr>
          <w:lang w:val="lt-LT"/>
        </w:rPr>
        <w:t xml:space="preserve">Dianą </w:t>
      </w:r>
      <w:proofErr w:type="spellStart"/>
      <w:r w:rsidR="000811E6" w:rsidRPr="00800A17">
        <w:rPr>
          <w:lang w:val="lt-LT"/>
        </w:rPr>
        <w:t>Striškienę</w:t>
      </w:r>
      <w:proofErr w:type="spellEnd"/>
      <w:r w:rsidR="00B824D7" w:rsidRPr="00800A17">
        <w:t xml:space="preserve">, </w:t>
      </w:r>
      <w:proofErr w:type="spellStart"/>
      <w:r w:rsidR="000811E6" w:rsidRPr="00800A17">
        <w:t>Turto</w:t>
      </w:r>
      <w:proofErr w:type="spellEnd"/>
      <w:r w:rsidR="000811E6" w:rsidRPr="00800A17">
        <w:t xml:space="preserve"> </w:t>
      </w:r>
      <w:proofErr w:type="spellStart"/>
      <w:r w:rsidR="000811E6" w:rsidRPr="00800A17">
        <w:t>valdymo</w:t>
      </w:r>
      <w:proofErr w:type="spellEnd"/>
      <w:r w:rsidR="000811E6" w:rsidRPr="00800A17">
        <w:t xml:space="preserve"> ir </w:t>
      </w:r>
      <w:proofErr w:type="spellStart"/>
      <w:r w:rsidR="000811E6" w:rsidRPr="00800A17">
        <w:t>ūkio</w:t>
      </w:r>
      <w:proofErr w:type="spellEnd"/>
      <w:r w:rsidR="000811E6" w:rsidRPr="00800A17">
        <w:t xml:space="preserve"> </w:t>
      </w:r>
      <w:proofErr w:type="spellStart"/>
      <w:r w:rsidR="000811E6" w:rsidRPr="00800A17">
        <w:t>departamento</w:t>
      </w:r>
      <w:proofErr w:type="spellEnd"/>
      <w:r w:rsidR="000811E6" w:rsidRPr="00800A17">
        <w:t xml:space="preserve"> prie </w:t>
      </w:r>
      <w:proofErr w:type="spellStart"/>
      <w:r w:rsidR="00D73205" w:rsidRPr="00800A17">
        <w:t>Lietuvos</w:t>
      </w:r>
      <w:proofErr w:type="spellEnd"/>
      <w:r w:rsidR="00D73205" w:rsidRPr="00800A17">
        <w:t xml:space="preserve"> </w:t>
      </w:r>
      <w:proofErr w:type="spellStart"/>
      <w:r w:rsidR="00D73205" w:rsidRPr="00800A17">
        <w:t>Respublikos</w:t>
      </w:r>
      <w:proofErr w:type="spellEnd"/>
      <w:r w:rsidR="00D73205" w:rsidRPr="00800A17">
        <w:t xml:space="preserve"> </w:t>
      </w:r>
      <w:proofErr w:type="spellStart"/>
      <w:r w:rsidR="00D73205" w:rsidRPr="00800A17">
        <w:t>vidaus</w:t>
      </w:r>
      <w:proofErr w:type="spellEnd"/>
      <w:r w:rsidR="00D73205" w:rsidRPr="00800A17">
        <w:t xml:space="preserve"> reikalų ministerijos </w:t>
      </w:r>
      <w:proofErr w:type="spellStart"/>
      <w:r w:rsidR="000811E6" w:rsidRPr="00800A17">
        <w:t>Aprūpinimo</w:t>
      </w:r>
      <w:proofErr w:type="spellEnd"/>
      <w:r w:rsidR="000811E6">
        <w:t xml:space="preserve"> </w:t>
      </w:r>
      <w:proofErr w:type="spellStart"/>
      <w:r w:rsidR="000811E6">
        <w:t>skyriaus</w:t>
      </w:r>
      <w:proofErr w:type="spellEnd"/>
      <w:r w:rsidR="000811E6">
        <w:t xml:space="preserve"> </w:t>
      </w:r>
      <w:r w:rsidR="000811E6" w:rsidRPr="000811E6">
        <w:t>vie</w:t>
      </w:r>
      <w:r w:rsidR="000811E6" w:rsidRPr="000811E6">
        <w:rPr>
          <w:lang w:val="lt-LT"/>
        </w:rPr>
        <w:t>š</w:t>
      </w:r>
      <w:proofErr w:type="spellStart"/>
      <w:r w:rsidR="000811E6" w:rsidRPr="000811E6">
        <w:t>ojo</w:t>
      </w:r>
      <w:proofErr w:type="spellEnd"/>
      <w:r w:rsidR="000811E6" w:rsidRPr="000811E6">
        <w:t xml:space="preserve"> </w:t>
      </w:r>
      <w:proofErr w:type="spellStart"/>
      <w:r w:rsidR="000811E6" w:rsidRPr="000811E6">
        <w:t>administravimo</w:t>
      </w:r>
      <w:proofErr w:type="spellEnd"/>
      <w:r w:rsidR="00B824D7" w:rsidRPr="000811E6">
        <w:rPr>
          <w:lang w:val="lt-LT"/>
        </w:rPr>
        <w:t xml:space="preserve"> </w:t>
      </w:r>
      <w:r w:rsidR="000811E6" w:rsidRPr="000811E6">
        <w:rPr>
          <w:lang w:val="lt-LT"/>
        </w:rPr>
        <w:t xml:space="preserve">specialistę </w:t>
      </w:r>
      <w:r w:rsidR="00B824D7" w:rsidRPr="000811E6">
        <w:rPr>
          <w:lang w:val="lt-LT"/>
        </w:rPr>
        <w:t>(</w:t>
      </w:r>
      <w:r w:rsidR="00D73205" w:rsidRPr="000811E6">
        <w:rPr>
          <w:lang w:val="lt-LT"/>
        </w:rPr>
        <w:t>el. paštas</w:t>
      </w:r>
      <w:r w:rsidR="000743E7" w:rsidRPr="000811E6">
        <w:rPr>
          <w:lang w:val="lt-LT"/>
        </w:rPr>
        <w:t>:</w:t>
      </w:r>
      <w:r w:rsidR="000811E6" w:rsidRPr="000811E6">
        <w:rPr>
          <w:lang w:val="lt-LT"/>
        </w:rPr>
        <w:t xml:space="preserve"> </w:t>
      </w:r>
      <w:proofErr w:type="spellStart"/>
      <w:r w:rsidR="000811E6" w:rsidRPr="000811E6">
        <w:rPr>
          <w:lang w:val="lt-LT"/>
        </w:rPr>
        <w:t>diana.striskiene</w:t>
      </w:r>
      <w:proofErr w:type="spellEnd"/>
      <w:r w:rsidR="000811E6" w:rsidRPr="000811E6">
        <w:rPr>
          <w:lang w:val="en-US"/>
        </w:rPr>
        <w:t>@</w:t>
      </w:r>
      <w:proofErr w:type="spellStart"/>
      <w:r w:rsidR="000811E6" w:rsidRPr="000811E6">
        <w:rPr>
          <w:lang w:val="en-US"/>
        </w:rPr>
        <w:t>vrm.lt</w:t>
      </w:r>
      <w:proofErr w:type="spellEnd"/>
      <w:r w:rsidR="00D73205" w:rsidRPr="000811E6">
        <w:rPr>
          <w:lang w:val="lt-LT"/>
        </w:rPr>
        <w:t xml:space="preserve">, tel. (8 5) 271 </w:t>
      </w:r>
      <w:r w:rsidR="000811E6" w:rsidRPr="000811E6">
        <w:rPr>
          <w:lang w:val="lt-LT"/>
        </w:rPr>
        <w:t>7183</w:t>
      </w:r>
      <w:r w:rsidR="00B824D7" w:rsidRPr="000811E6">
        <w:rPr>
          <w:lang w:val="lt-LT"/>
        </w:rPr>
        <w:t>)</w:t>
      </w:r>
      <w:r w:rsidR="00D73205" w:rsidRPr="000811E6">
        <w:rPr>
          <w:lang w:val="lt-LT"/>
        </w:rPr>
        <w:t>. Asmuo, atsakingas už Sutarties ir jos</w:t>
      </w:r>
      <w:r w:rsidR="00D73205" w:rsidRPr="000C460E">
        <w:rPr>
          <w:lang w:val="lt-LT"/>
        </w:rPr>
        <w:t xml:space="preserve"> pakeitimų paskelbimą Centrinėje viešųjų pirkimų informacinėje sistemoje yra Karolis Klusevičius, Turto valdymo ir ūkio departamento prie Lietuvos Respublikos vidaus reikalų ministerijos Viešųjų pirkimų skyriaus vedėjas (el. paštas</w:t>
      </w:r>
      <w:r w:rsidR="000743E7" w:rsidRPr="000C460E">
        <w:rPr>
          <w:lang w:val="lt-LT"/>
        </w:rPr>
        <w:t>:</w:t>
      </w:r>
      <w:r w:rsidR="00D73205" w:rsidRPr="000C460E">
        <w:rPr>
          <w:lang w:val="lt-LT"/>
        </w:rPr>
        <w:t xml:space="preserve"> </w:t>
      </w:r>
      <w:proofErr w:type="spellStart"/>
      <w:r w:rsidR="00D73205" w:rsidRPr="000C460E">
        <w:rPr>
          <w:lang w:val="lt-LT"/>
        </w:rPr>
        <w:t>karolis.klusevicius@vrm.lt</w:t>
      </w:r>
      <w:proofErr w:type="spellEnd"/>
      <w:r w:rsidR="00D73205" w:rsidRPr="000C460E">
        <w:rPr>
          <w:lang w:val="lt-LT"/>
        </w:rPr>
        <w:t xml:space="preserve">, tel. </w:t>
      </w:r>
      <w:r w:rsidR="000743E7" w:rsidRPr="000C460E">
        <w:rPr>
          <w:lang w:val="lt-LT"/>
        </w:rPr>
        <w:t>(</w:t>
      </w:r>
      <w:r w:rsidR="00D73205" w:rsidRPr="000C460E">
        <w:rPr>
          <w:lang w:val="lt-LT"/>
        </w:rPr>
        <w:t>8</w:t>
      </w:r>
      <w:r w:rsidR="000743E7" w:rsidRPr="000C460E">
        <w:rPr>
          <w:lang w:val="lt-LT"/>
        </w:rPr>
        <w:t xml:space="preserve"> </w:t>
      </w:r>
      <w:r w:rsidR="00D73205" w:rsidRPr="000C460E">
        <w:rPr>
          <w:lang w:val="lt-LT"/>
        </w:rPr>
        <w:t>5</w:t>
      </w:r>
      <w:r w:rsidR="000743E7" w:rsidRPr="000C460E">
        <w:rPr>
          <w:lang w:val="lt-LT"/>
        </w:rPr>
        <w:t xml:space="preserve">) </w:t>
      </w:r>
      <w:r w:rsidR="00D73205" w:rsidRPr="000C460E">
        <w:rPr>
          <w:lang w:val="lt-LT"/>
        </w:rPr>
        <w:t>271</w:t>
      </w:r>
      <w:r w:rsidR="000743E7" w:rsidRPr="000C460E">
        <w:rPr>
          <w:lang w:val="lt-LT"/>
        </w:rPr>
        <w:t xml:space="preserve"> </w:t>
      </w:r>
      <w:r w:rsidR="00D73205" w:rsidRPr="000C460E">
        <w:rPr>
          <w:lang w:val="lt-LT"/>
        </w:rPr>
        <w:t>7242) arba jo paskirtas asmuo.</w:t>
      </w:r>
    </w:p>
    <w:p w14:paraId="7D35FD27" w14:textId="082CFB91" w:rsidR="00D73205" w:rsidRPr="00AC2C68" w:rsidRDefault="001F22DA" w:rsidP="00D469D4">
      <w:pPr>
        <w:tabs>
          <w:tab w:val="left" w:pos="1134"/>
          <w:tab w:val="left" w:pos="9630"/>
          <w:tab w:val="left" w:pos="9720"/>
        </w:tabs>
        <w:spacing w:line="276" w:lineRule="auto"/>
        <w:ind w:right="8" w:firstLine="567"/>
        <w:jc w:val="both"/>
        <w:rPr>
          <w:lang w:val="lt-LT"/>
        </w:rPr>
      </w:pPr>
      <w:r w:rsidRPr="00AC2C68">
        <w:rPr>
          <w:lang w:val="lt-LT"/>
        </w:rPr>
        <w:t>9</w:t>
      </w:r>
      <w:r w:rsidR="00D73205" w:rsidRPr="00AC2C68">
        <w:rPr>
          <w:lang w:val="lt-LT"/>
        </w:rPr>
        <w:t>.3. Šalių tarpusavio santykiai, neaptarti Sutartyje, reguliuojami Lietuvos Respublikos civilinio kodekso ir kitų teisės aktų nustatyta tvarka.</w:t>
      </w:r>
    </w:p>
    <w:p w14:paraId="1B3DBFCD" w14:textId="77F33990" w:rsidR="00D73205" w:rsidRPr="00AC2C68" w:rsidRDefault="001F22DA" w:rsidP="00D469D4">
      <w:pPr>
        <w:tabs>
          <w:tab w:val="left" w:pos="1134"/>
          <w:tab w:val="left" w:pos="9630"/>
          <w:tab w:val="left" w:pos="9720"/>
        </w:tabs>
        <w:spacing w:line="276" w:lineRule="auto"/>
        <w:ind w:right="8" w:firstLine="567"/>
        <w:jc w:val="both"/>
        <w:rPr>
          <w:lang w:val="lt-LT"/>
        </w:rPr>
      </w:pPr>
      <w:r w:rsidRPr="00AC2C68">
        <w:rPr>
          <w:lang w:val="lt-LT"/>
        </w:rPr>
        <w:t>9</w:t>
      </w:r>
      <w:r w:rsidR="00D73205" w:rsidRPr="00AC2C68">
        <w:rPr>
          <w:lang w:val="lt-LT"/>
        </w:rPr>
        <w:t xml:space="preserve">.4. Visi ginčai, kylantys iš Sutarties, sprendžiami gera valia ir bendru Šalių sutarimu. Nepavykus ginčo išspręsti derybomis per 30 (trisdešimt) dienų nuo derybų pradžios, bet koks ginčas </w:t>
      </w:r>
      <w:r w:rsidR="00D73205" w:rsidRPr="00AC2C68">
        <w:rPr>
          <w:lang w:val="lt-LT"/>
        </w:rPr>
        <w:lastRenderedPageBreak/>
        <w:t xml:space="preserve">sprendžiamas Lietuvos Respublikos teismuose. Derybų pradžia laikoma diena, kurią viena iš Šalių pateikė prašymą raštu kitai Šaliai su siūlymu pradėti derybas. </w:t>
      </w:r>
    </w:p>
    <w:p w14:paraId="2AF3CE0D" w14:textId="5C427AE4" w:rsidR="00D73205" w:rsidRPr="00AC2C68" w:rsidRDefault="001F22DA" w:rsidP="00D469D4">
      <w:pPr>
        <w:tabs>
          <w:tab w:val="left" w:pos="1134"/>
          <w:tab w:val="left" w:pos="9630"/>
          <w:tab w:val="left" w:pos="9720"/>
        </w:tabs>
        <w:spacing w:line="276" w:lineRule="auto"/>
        <w:ind w:right="8" w:firstLine="567"/>
        <w:jc w:val="both"/>
        <w:rPr>
          <w:lang w:val="lt-LT"/>
        </w:rPr>
      </w:pPr>
      <w:r w:rsidRPr="00AC2C68">
        <w:rPr>
          <w:lang w:val="lt-LT"/>
        </w:rPr>
        <w:t>9</w:t>
      </w:r>
      <w:r w:rsidR="00D73205" w:rsidRPr="00AC2C68">
        <w:rPr>
          <w:lang w:val="lt-LT"/>
        </w:rPr>
        <w:t>.5.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6349380" w14:textId="0377E8DF" w:rsidR="00D73205" w:rsidRPr="00AC2C68" w:rsidRDefault="001F22DA" w:rsidP="00D469D4">
      <w:pPr>
        <w:tabs>
          <w:tab w:val="left" w:pos="1134"/>
          <w:tab w:val="left" w:pos="9630"/>
          <w:tab w:val="left" w:pos="9720"/>
        </w:tabs>
        <w:spacing w:line="276" w:lineRule="auto"/>
        <w:ind w:right="8" w:firstLine="567"/>
        <w:jc w:val="both"/>
        <w:rPr>
          <w:lang w:val="lt-LT"/>
        </w:rPr>
      </w:pPr>
      <w:r w:rsidRPr="00AC2C68">
        <w:rPr>
          <w:lang w:val="lt-LT"/>
        </w:rPr>
        <w:t>9</w:t>
      </w:r>
      <w:r w:rsidR="00D73205" w:rsidRPr="00AC2C68">
        <w:rPr>
          <w:lang w:val="lt-LT"/>
        </w:rPr>
        <w:t>.6. Sutarčiai aiškinti bei ginčams spręsti taikoma Lietuvos Respublikos teisė.</w:t>
      </w:r>
    </w:p>
    <w:p w14:paraId="0A0B79FC" w14:textId="28C7B1D8" w:rsidR="00D73205" w:rsidRPr="00AC2C68" w:rsidRDefault="001F22DA" w:rsidP="00D469D4">
      <w:pPr>
        <w:tabs>
          <w:tab w:val="left" w:pos="1134"/>
          <w:tab w:val="left" w:pos="9630"/>
          <w:tab w:val="left" w:pos="9720"/>
        </w:tabs>
        <w:spacing w:line="276" w:lineRule="auto"/>
        <w:ind w:right="8" w:firstLine="567"/>
        <w:jc w:val="both"/>
        <w:rPr>
          <w:lang w:val="lt-LT"/>
        </w:rPr>
      </w:pPr>
      <w:r w:rsidRPr="00AC2C68">
        <w:rPr>
          <w:lang w:val="lt-LT"/>
        </w:rPr>
        <w:t>9</w:t>
      </w:r>
      <w:r w:rsidR="00D73205" w:rsidRPr="00AC2C68">
        <w:rPr>
          <w:lang w:val="lt-LT"/>
        </w:rPr>
        <w:t>.7.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5535BE9" w14:textId="04B36CFD" w:rsidR="00D73205" w:rsidRPr="000C460E" w:rsidRDefault="001F22DA" w:rsidP="00D469D4">
      <w:pPr>
        <w:tabs>
          <w:tab w:val="left" w:pos="1134"/>
          <w:tab w:val="left" w:pos="9630"/>
          <w:tab w:val="left" w:pos="9720"/>
        </w:tabs>
        <w:spacing w:line="276" w:lineRule="auto"/>
        <w:ind w:right="8" w:firstLine="567"/>
        <w:jc w:val="both"/>
        <w:rPr>
          <w:lang w:val="lt-LT"/>
        </w:rPr>
      </w:pPr>
      <w:r w:rsidRPr="000C460E">
        <w:rPr>
          <w:lang w:val="lt-LT"/>
        </w:rPr>
        <w:t>9</w:t>
      </w:r>
      <w:r w:rsidR="00D73205" w:rsidRPr="000C460E">
        <w:rPr>
          <w:lang w:val="lt-LT"/>
        </w:rPr>
        <w:t xml:space="preserve">.8. Sutartis sudaryta 2 (dviem) egzemplioriais, turinčiais vienodą teisinę galią, po </w:t>
      </w:r>
      <w:r w:rsidR="002D4B0A" w:rsidRPr="000C460E">
        <w:rPr>
          <w:lang w:val="lt-LT"/>
        </w:rPr>
        <w:t>1 (</w:t>
      </w:r>
      <w:r w:rsidR="00D73205" w:rsidRPr="000C460E">
        <w:rPr>
          <w:lang w:val="lt-LT"/>
        </w:rPr>
        <w:t>vieną</w:t>
      </w:r>
      <w:r w:rsidR="002D4B0A" w:rsidRPr="000C460E">
        <w:rPr>
          <w:lang w:val="lt-LT"/>
        </w:rPr>
        <w:t>)</w:t>
      </w:r>
      <w:r w:rsidR="00D73205" w:rsidRPr="000C460E">
        <w:rPr>
          <w:lang w:val="lt-LT"/>
        </w:rPr>
        <w:t xml:space="preserve"> kiekvienai Šaliai</w:t>
      </w:r>
      <w:r w:rsidR="009B2B9B" w:rsidRPr="000C460E">
        <w:rPr>
          <w:lang w:val="lt-LT"/>
        </w:rPr>
        <w:t xml:space="preserve"> (jeigu Sutartis pasirašoma ne el. būdu)</w:t>
      </w:r>
      <w:r w:rsidR="00D73205" w:rsidRPr="000C460E">
        <w:rPr>
          <w:lang w:val="lt-LT"/>
        </w:rPr>
        <w:t>.</w:t>
      </w:r>
    </w:p>
    <w:p w14:paraId="79D37C63" w14:textId="604FA331" w:rsidR="003C2334" w:rsidRPr="00C06944" w:rsidRDefault="001F22DA" w:rsidP="00D469D4">
      <w:pPr>
        <w:tabs>
          <w:tab w:val="left" w:pos="1134"/>
          <w:tab w:val="left" w:pos="9630"/>
          <w:tab w:val="left" w:pos="9720"/>
        </w:tabs>
        <w:spacing w:line="276" w:lineRule="auto"/>
        <w:ind w:right="8" w:firstLine="567"/>
        <w:jc w:val="both"/>
        <w:rPr>
          <w:lang w:val="lt-LT"/>
        </w:rPr>
      </w:pPr>
      <w:r w:rsidRPr="00C06944">
        <w:rPr>
          <w:lang w:val="lt-LT"/>
        </w:rPr>
        <w:t>9</w:t>
      </w:r>
      <w:r w:rsidR="00D73205" w:rsidRPr="00C06944">
        <w:rPr>
          <w:lang w:val="lt-LT"/>
        </w:rPr>
        <w:t xml:space="preserve">.9. Sutarties </w:t>
      </w:r>
      <w:r w:rsidR="00B824D7" w:rsidRPr="00C06944">
        <w:rPr>
          <w:lang w:val="lt-LT"/>
        </w:rPr>
        <w:t xml:space="preserve">neatskiriami </w:t>
      </w:r>
      <w:r w:rsidR="003C2334" w:rsidRPr="00C06944">
        <w:rPr>
          <w:lang w:val="lt-LT"/>
        </w:rPr>
        <w:t>priedai:</w:t>
      </w:r>
    </w:p>
    <w:p w14:paraId="641EF6D8" w14:textId="3CE11851" w:rsidR="003C2334" w:rsidRPr="00D82404" w:rsidRDefault="001F22DA" w:rsidP="00D469D4">
      <w:pPr>
        <w:tabs>
          <w:tab w:val="left" w:pos="1134"/>
          <w:tab w:val="left" w:pos="9630"/>
          <w:tab w:val="left" w:pos="9720"/>
        </w:tabs>
        <w:spacing w:line="276" w:lineRule="auto"/>
        <w:ind w:right="8" w:firstLine="567"/>
        <w:jc w:val="both"/>
        <w:rPr>
          <w:lang w:val="lt-LT"/>
        </w:rPr>
      </w:pPr>
      <w:r w:rsidRPr="00D82404">
        <w:rPr>
          <w:lang w:val="lt-LT"/>
        </w:rPr>
        <w:t>9</w:t>
      </w:r>
      <w:r w:rsidR="003C2334" w:rsidRPr="00D82404">
        <w:rPr>
          <w:lang w:val="lt-LT"/>
        </w:rPr>
        <w:t>.9.1. Techninė specifikacija</w:t>
      </w:r>
      <w:r w:rsidR="007F5C9A" w:rsidRPr="00D82404">
        <w:rPr>
          <w:lang w:val="lt-LT"/>
        </w:rPr>
        <w:t xml:space="preserve"> (Sutarties 1 priedas)</w:t>
      </w:r>
      <w:r w:rsidR="003C2334" w:rsidRPr="00D82404">
        <w:rPr>
          <w:lang w:val="lt-LT"/>
        </w:rPr>
        <w:t>, 1</w:t>
      </w:r>
      <w:r w:rsidR="00F20920">
        <w:rPr>
          <w:lang w:val="lt-LT"/>
        </w:rPr>
        <w:t>7</w:t>
      </w:r>
      <w:r w:rsidR="003C2334" w:rsidRPr="00D82404">
        <w:rPr>
          <w:lang w:val="lt-LT"/>
        </w:rPr>
        <w:t xml:space="preserve"> lapų;</w:t>
      </w:r>
    </w:p>
    <w:p w14:paraId="19F9EFA9" w14:textId="1B58A69D" w:rsidR="00D73205" w:rsidRPr="001A7DB3" w:rsidRDefault="001F22DA" w:rsidP="00D469D4">
      <w:pPr>
        <w:tabs>
          <w:tab w:val="left" w:pos="1134"/>
          <w:tab w:val="left" w:pos="9630"/>
          <w:tab w:val="left" w:pos="9720"/>
        </w:tabs>
        <w:spacing w:line="276" w:lineRule="auto"/>
        <w:ind w:right="8" w:firstLine="567"/>
        <w:jc w:val="both"/>
        <w:rPr>
          <w:lang w:val="lt-LT"/>
        </w:rPr>
      </w:pPr>
      <w:r w:rsidRPr="001A7DB3">
        <w:rPr>
          <w:lang w:val="lt-LT"/>
        </w:rPr>
        <w:t>9</w:t>
      </w:r>
      <w:r w:rsidR="003C2334" w:rsidRPr="001A7DB3">
        <w:rPr>
          <w:lang w:val="lt-LT"/>
        </w:rPr>
        <w:t>.9</w:t>
      </w:r>
      <w:r w:rsidR="001A7DB3">
        <w:rPr>
          <w:lang w:val="lt-LT"/>
        </w:rPr>
        <w:t>.2.</w:t>
      </w:r>
      <w:r w:rsidR="00261A6A" w:rsidRPr="001A7DB3">
        <w:rPr>
          <w:lang w:val="lt-LT"/>
        </w:rPr>
        <w:t xml:space="preserve"> </w:t>
      </w:r>
      <w:r w:rsidR="001A7DB3" w:rsidRPr="001A7DB3">
        <w:rPr>
          <w:lang w:val="lt-LT"/>
        </w:rPr>
        <w:t xml:space="preserve">Konfidencialumo pasižadėjimas </w:t>
      </w:r>
      <w:r w:rsidR="00261A6A" w:rsidRPr="001A7DB3">
        <w:rPr>
          <w:lang w:val="lt-LT"/>
        </w:rPr>
        <w:t>(Sutarties 2 priedas)</w:t>
      </w:r>
      <w:r w:rsidR="00D73205" w:rsidRPr="001A7DB3">
        <w:rPr>
          <w:lang w:val="lt-LT"/>
        </w:rPr>
        <w:t xml:space="preserve">, </w:t>
      </w:r>
      <w:r w:rsidR="001A7DB3" w:rsidRPr="001A7DB3">
        <w:rPr>
          <w:lang w:val="lt-LT"/>
        </w:rPr>
        <w:t>2</w:t>
      </w:r>
      <w:r w:rsidR="003C2334" w:rsidRPr="001A7DB3">
        <w:rPr>
          <w:lang w:val="lt-LT"/>
        </w:rPr>
        <w:t xml:space="preserve"> </w:t>
      </w:r>
      <w:r w:rsidR="00D73205" w:rsidRPr="001A7DB3">
        <w:rPr>
          <w:lang w:val="lt-LT"/>
        </w:rPr>
        <w:t>lap</w:t>
      </w:r>
      <w:r w:rsidR="00B51A0A" w:rsidRPr="001A7DB3">
        <w:rPr>
          <w:lang w:val="lt-LT"/>
        </w:rPr>
        <w:t>ai</w:t>
      </w:r>
      <w:r w:rsidR="00D73205" w:rsidRPr="001A7DB3">
        <w:rPr>
          <w:lang w:val="lt-LT"/>
        </w:rPr>
        <w:t>.</w:t>
      </w:r>
    </w:p>
    <w:p w14:paraId="246BDD2B" w14:textId="77777777" w:rsidR="00D73205" w:rsidRPr="00AC2C68" w:rsidRDefault="00D73205" w:rsidP="00D469D4">
      <w:pPr>
        <w:shd w:val="clear" w:color="auto" w:fill="FFFFFF"/>
        <w:tabs>
          <w:tab w:val="left" w:pos="9630"/>
          <w:tab w:val="left" w:pos="9720"/>
        </w:tabs>
        <w:spacing w:line="276" w:lineRule="auto"/>
        <w:ind w:right="8"/>
        <w:jc w:val="both"/>
        <w:rPr>
          <w:sz w:val="16"/>
          <w:szCs w:val="16"/>
          <w:highlight w:val="lightGray"/>
          <w:lang w:val="lt-LT"/>
        </w:rPr>
      </w:pPr>
    </w:p>
    <w:p w14:paraId="59108BFE" w14:textId="471A9C78" w:rsidR="00D73205" w:rsidRPr="000743E7" w:rsidRDefault="001F22DA" w:rsidP="00D469D4">
      <w:pPr>
        <w:tabs>
          <w:tab w:val="left" w:pos="9630"/>
        </w:tabs>
        <w:spacing w:line="276" w:lineRule="auto"/>
        <w:ind w:left="360" w:right="8"/>
        <w:jc w:val="center"/>
        <w:rPr>
          <w:b/>
          <w:lang w:val="lt-LT"/>
        </w:rPr>
      </w:pPr>
      <w:r w:rsidRPr="00AC2C68">
        <w:rPr>
          <w:b/>
          <w:lang w:val="lt-LT"/>
        </w:rPr>
        <w:t>10</w:t>
      </w:r>
      <w:r w:rsidR="00D73205" w:rsidRPr="00AC2C68">
        <w:rPr>
          <w:b/>
          <w:lang w:val="lt-LT"/>
        </w:rPr>
        <w:t>. ŠALIŲ REKVIZITAI</w:t>
      </w:r>
    </w:p>
    <w:tbl>
      <w:tblPr>
        <w:tblW w:w="9374" w:type="dxa"/>
        <w:tblInd w:w="165" w:type="dxa"/>
        <w:tblLook w:val="0000" w:firstRow="0" w:lastRow="0" w:firstColumn="0" w:lastColumn="0" w:noHBand="0" w:noVBand="0"/>
      </w:tblPr>
      <w:tblGrid>
        <w:gridCol w:w="4659"/>
        <w:gridCol w:w="4715"/>
      </w:tblGrid>
      <w:tr w:rsidR="00D73205" w:rsidRPr="001C7745" w14:paraId="50CBE10C" w14:textId="77777777" w:rsidTr="00C02F07">
        <w:trPr>
          <w:trHeight w:val="4041"/>
        </w:trPr>
        <w:tc>
          <w:tcPr>
            <w:tcW w:w="4659" w:type="dxa"/>
          </w:tcPr>
          <w:p w14:paraId="44C4418C" w14:textId="77777777" w:rsidR="00582ADF" w:rsidRPr="00582ADF" w:rsidRDefault="00582ADF" w:rsidP="00D469D4">
            <w:pPr>
              <w:tabs>
                <w:tab w:val="left" w:pos="720"/>
                <w:tab w:val="left" w:pos="1008"/>
                <w:tab w:val="left" w:pos="9630"/>
              </w:tabs>
              <w:ind w:right="8"/>
              <w:rPr>
                <w:b/>
                <w:sz w:val="16"/>
                <w:szCs w:val="16"/>
                <w:lang w:val="lt-LT"/>
              </w:rPr>
            </w:pPr>
          </w:p>
          <w:p w14:paraId="66697DE0" w14:textId="77777777" w:rsidR="00D73205" w:rsidRPr="000743E7" w:rsidRDefault="00D73205" w:rsidP="00D469D4">
            <w:pPr>
              <w:tabs>
                <w:tab w:val="left" w:pos="720"/>
                <w:tab w:val="left" w:pos="1008"/>
                <w:tab w:val="left" w:pos="9630"/>
              </w:tabs>
              <w:ind w:right="8"/>
              <w:rPr>
                <w:b/>
                <w:lang w:val="lt-LT"/>
              </w:rPr>
            </w:pPr>
            <w:r w:rsidRPr="000743E7">
              <w:rPr>
                <w:b/>
                <w:lang w:val="lt-LT"/>
              </w:rPr>
              <w:t>KLIENTAS</w:t>
            </w:r>
          </w:p>
          <w:p w14:paraId="780EEAFD" w14:textId="77777777" w:rsidR="00D73205" w:rsidRPr="00582ADF" w:rsidRDefault="00D73205" w:rsidP="00D469D4">
            <w:pPr>
              <w:tabs>
                <w:tab w:val="left" w:pos="720"/>
                <w:tab w:val="left" w:pos="1008"/>
                <w:tab w:val="left" w:pos="9630"/>
              </w:tabs>
              <w:ind w:right="8"/>
              <w:rPr>
                <w:sz w:val="16"/>
                <w:szCs w:val="16"/>
                <w:lang w:val="lt-LT"/>
              </w:rPr>
            </w:pPr>
          </w:p>
          <w:p w14:paraId="6FDDC9B0" w14:textId="77777777" w:rsidR="00AC2C68" w:rsidRPr="00AC2C68" w:rsidRDefault="00AC2C68" w:rsidP="00D469D4">
            <w:pPr>
              <w:jc w:val="both"/>
              <w:rPr>
                <w:b/>
                <w:bCs/>
                <w:lang w:val="lt-LT"/>
              </w:rPr>
            </w:pPr>
            <w:r w:rsidRPr="00AC2C68">
              <w:rPr>
                <w:b/>
                <w:bCs/>
                <w:lang w:val="lt-LT"/>
              </w:rPr>
              <w:t xml:space="preserve">Turto valdymo ir ūkio departamentas </w:t>
            </w:r>
          </w:p>
          <w:p w14:paraId="2A8F516F" w14:textId="77777777" w:rsidR="00AC2C68" w:rsidRPr="00AC2C68" w:rsidRDefault="00AC2C68" w:rsidP="00D469D4">
            <w:pPr>
              <w:jc w:val="both"/>
              <w:rPr>
                <w:b/>
                <w:bCs/>
                <w:lang w:val="lt-LT"/>
              </w:rPr>
            </w:pPr>
            <w:r w:rsidRPr="00AC2C68">
              <w:rPr>
                <w:b/>
                <w:bCs/>
                <w:lang w:val="lt-LT"/>
              </w:rPr>
              <w:t xml:space="preserve">prie Lietuvos Respublikos vidaus </w:t>
            </w:r>
          </w:p>
          <w:p w14:paraId="5733E9C3" w14:textId="77777777" w:rsidR="00AC2C68" w:rsidRPr="00AC2C68" w:rsidRDefault="00AC2C68" w:rsidP="00D469D4">
            <w:pPr>
              <w:jc w:val="both"/>
              <w:rPr>
                <w:b/>
                <w:bCs/>
                <w:lang w:val="lt-LT"/>
              </w:rPr>
            </w:pPr>
            <w:r w:rsidRPr="00AC2C68">
              <w:rPr>
                <w:b/>
                <w:bCs/>
                <w:lang w:val="lt-LT"/>
              </w:rPr>
              <w:t>reikalų ministerijos</w:t>
            </w:r>
          </w:p>
          <w:p w14:paraId="7D9BC0E4" w14:textId="77777777" w:rsidR="00AC2C68" w:rsidRPr="00AC2C68" w:rsidRDefault="00AC2C68" w:rsidP="00D469D4">
            <w:pPr>
              <w:jc w:val="both"/>
              <w:rPr>
                <w:lang w:val="lt-LT"/>
              </w:rPr>
            </w:pPr>
          </w:p>
          <w:p w14:paraId="11534F61" w14:textId="77777777" w:rsidR="000811E6" w:rsidRDefault="000811E6" w:rsidP="00D469D4">
            <w:pPr>
              <w:rPr>
                <w:lang w:val="lt-LT"/>
              </w:rPr>
            </w:pPr>
          </w:p>
          <w:p w14:paraId="5B43EFF9" w14:textId="77777777" w:rsidR="00AC2C68" w:rsidRPr="00AC2C68" w:rsidRDefault="00AC2C68" w:rsidP="00D469D4">
            <w:pPr>
              <w:rPr>
                <w:lang w:val="lt-LT"/>
              </w:rPr>
            </w:pPr>
            <w:r w:rsidRPr="00AC2C68">
              <w:rPr>
                <w:lang w:val="lt-LT"/>
              </w:rPr>
              <w:t xml:space="preserve">Duomenys kaupiami ir saugomi Juridinių </w:t>
            </w:r>
          </w:p>
          <w:p w14:paraId="585A1B1E" w14:textId="77777777" w:rsidR="00AC2C68" w:rsidRPr="00AC2C68" w:rsidRDefault="00AC2C68" w:rsidP="00D469D4">
            <w:pPr>
              <w:rPr>
                <w:lang w:val="lt-LT"/>
              </w:rPr>
            </w:pPr>
            <w:r w:rsidRPr="00AC2C68">
              <w:rPr>
                <w:lang w:val="lt-LT"/>
              </w:rPr>
              <w:t>asmenų registre, kodas 188729923</w:t>
            </w:r>
          </w:p>
          <w:p w14:paraId="13CF2AD0" w14:textId="77777777" w:rsidR="00AC2C68" w:rsidRPr="00AC2C68" w:rsidRDefault="00AC2C68" w:rsidP="00D469D4">
            <w:pPr>
              <w:rPr>
                <w:color w:val="000000"/>
                <w:lang w:val="lt-LT"/>
              </w:rPr>
            </w:pPr>
            <w:r w:rsidRPr="00AC2C68">
              <w:rPr>
                <w:color w:val="000000"/>
                <w:lang w:val="lt-LT"/>
              </w:rPr>
              <w:t>PVM mokėtojo kodas</w:t>
            </w:r>
            <w:r w:rsidRPr="00AC2C68">
              <w:rPr>
                <w:lang w:val="lt-LT"/>
              </w:rPr>
              <w:t xml:space="preserve"> LT887299219</w:t>
            </w:r>
            <w:r w:rsidRPr="00AC2C68">
              <w:rPr>
                <w:color w:val="000000"/>
                <w:lang w:val="lt-LT"/>
              </w:rPr>
              <w:t xml:space="preserve"> </w:t>
            </w:r>
          </w:p>
          <w:p w14:paraId="0DAA2A08" w14:textId="77777777" w:rsidR="00AC2C68" w:rsidRPr="00AC2C68" w:rsidRDefault="00AC2C68" w:rsidP="00D469D4">
            <w:pPr>
              <w:rPr>
                <w:lang w:val="lt-LT"/>
              </w:rPr>
            </w:pPr>
            <w:r w:rsidRPr="00AC2C68">
              <w:rPr>
                <w:lang w:val="lt-LT"/>
              </w:rPr>
              <w:t xml:space="preserve">Šventaragio g. 2, 01510 Vilnius                            </w:t>
            </w:r>
          </w:p>
          <w:p w14:paraId="541B3EC9" w14:textId="77777777" w:rsidR="00AC2C68" w:rsidRPr="00AC2C68" w:rsidRDefault="00AC2C68" w:rsidP="00D469D4">
            <w:pPr>
              <w:rPr>
                <w:lang w:val="lt-LT"/>
              </w:rPr>
            </w:pPr>
            <w:r w:rsidRPr="00AC2C68">
              <w:rPr>
                <w:lang w:val="lt-LT"/>
              </w:rPr>
              <w:t>Tel.: (8 5) 271 7262</w:t>
            </w:r>
          </w:p>
          <w:p w14:paraId="3444829B" w14:textId="77777777" w:rsidR="00AC2C68" w:rsidRPr="00AC2C68" w:rsidRDefault="00AC2C68" w:rsidP="00D469D4">
            <w:pPr>
              <w:rPr>
                <w:lang w:val="lt-LT"/>
              </w:rPr>
            </w:pPr>
            <w:r w:rsidRPr="00AC2C68">
              <w:rPr>
                <w:lang w:val="lt-LT"/>
              </w:rPr>
              <w:t>Faks.: (8 5) 271 8628</w:t>
            </w:r>
          </w:p>
          <w:p w14:paraId="43534921" w14:textId="77777777" w:rsidR="00AC2C68" w:rsidRPr="00AC2C68" w:rsidRDefault="00AC2C68" w:rsidP="00D469D4">
            <w:pPr>
              <w:rPr>
                <w:lang w:val="lt-LT"/>
              </w:rPr>
            </w:pPr>
            <w:r w:rsidRPr="00AC2C68">
              <w:rPr>
                <w:lang w:val="lt-LT"/>
              </w:rPr>
              <w:t>El. paštas: tvud@vrm.lt</w:t>
            </w:r>
          </w:p>
          <w:p w14:paraId="6D294224" w14:textId="77777777" w:rsidR="00AC2C68" w:rsidRPr="00AC2C68" w:rsidRDefault="00AC2C68" w:rsidP="00D469D4">
            <w:pPr>
              <w:rPr>
                <w:lang w:val="lt-LT"/>
              </w:rPr>
            </w:pPr>
            <w:r w:rsidRPr="00AC2C68">
              <w:rPr>
                <w:lang w:val="lt-LT"/>
              </w:rPr>
              <w:t xml:space="preserve">A. s. </w:t>
            </w:r>
            <w:r w:rsidRPr="00AC2C68">
              <w:rPr>
                <w:bCs/>
              </w:rPr>
              <w:t>LT21 4010 0510 0485 0600</w:t>
            </w:r>
          </w:p>
          <w:p w14:paraId="62DB4009" w14:textId="77777777" w:rsidR="00AC2C68" w:rsidRPr="00AC2C68" w:rsidRDefault="00AC2C68" w:rsidP="00D469D4">
            <w:proofErr w:type="spellStart"/>
            <w:r w:rsidRPr="00AC2C68">
              <w:t>Luminor</w:t>
            </w:r>
            <w:proofErr w:type="spellEnd"/>
            <w:r w:rsidRPr="00AC2C68">
              <w:t xml:space="preserve"> Bank AS</w:t>
            </w:r>
          </w:p>
          <w:p w14:paraId="103474E9" w14:textId="77777777" w:rsidR="00AC2C68" w:rsidRPr="00AC2C68" w:rsidRDefault="00AC2C68" w:rsidP="00D469D4">
            <w:pPr>
              <w:rPr>
                <w:lang w:val="lt-LT"/>
              </w:rPr>
            </w:pPr>
            <w:r w:rsidRPr="00AC2C68">
              <w:rPr>
                <w:lang w:val="lt-LT"/>
              </w:rPr>
              <w:t>Banko kodas 40100</w:t>
            </w:r>
          </w:p>
          <w:p w14:paraId="4775C7BD" w14:textId="77777777" w:rsidR="00AC2C68" w:rsidRPr="00AC2C68" w:rsidRDefault="00AC2C68" w:rsidP="00D469D4">
            <w:pPr>
              <w:jc w:val="both"/>
              <w:rPr>
                <w:lang w:val="lt-LT"/>
              </w:rPr>
            </w:pPr>
          </w:p>
          <w:p w14:paraId="0C7C873D" w14:textId="77777777" w:rsidR="00AC2C68" w:rsidRPr="00AC2C68" w:rsidRDefault="00AC2C68" w:rsidP="00D469D4">
            <w:pPr>
              <w:rPr>
                <w:lang w:val="lt-LT"/>
              </w:rPr>
            </w:pPr>
            <w:r w:rsidRPr="00AC2C68">
              <w:rPr>
                <w:lang w:val="lt-LT"/>
              </w:rPr>
              <w:t>Direktorius</w:t>
            </w:r>
          </w:p>
          <w:p w14:paraId="05115BAF" w14:textId="07D4C7EF" w:rsidR="00AC2C68" w:rsidRPr="00AC2C68" w:rsidRDefault="00AC2C68" w:rsidP="00D469D4">
            <w:pPr>
              <w:ind w:right="340"/>
              <w:contextualSpacing/>
              <w:jc w:val="center"/>
              <w:rPr>
                <w:lang w:val="lt-LT"/>
              </w:rPr>
            </w:pPr>
            <w:r w:rsidRPr="00AC2C68">
              <w:rPr>
                <w:lang w:val="lt-LT"/>
              </w:rPr>
              <w:t xml:space="preserve">          </w:t>
            </w:r>
            <w:r w:rsidR="00E33987">
              <w:rPr>
                <w:lang w:val="lt-LT"/>
              </w:rPr>
              <w:t xml:space="preserve">                               </w:t>
            </w:r>
          </w:p>
          <w:p w14:paraId="60AD7E50" w14:textId="05F709B1" w:rsidR="00D73205" w:rsidRPr="005C4CEA" w:rsidRDefault="00AC2C68" w:rsidP="00D469D4">
            <w:pPr>
              <w:tabs>
                <w:tab w:val="left" w:pos="9630"/>
              </w:tabs>
              <w:rPr>
                <w:highlight w:val="lightGray"/>
                <w:lang w:val="lt-LT"/>
              </w:rPr>
            </w:pPr>
            <w:r w:rsidRPr="00AC2C68">
              <w:rPr>
                <w:lang w:val="lt-LT"/>
              </w:rPr>
              <w:t>Giedrius Griška</w:t>
            </w:r>
          </w:p>
        </w:tc>
        <w:tc>
          <w:tcPr>
            <w:tcW w:w="4715" w:type="dxa"/>
          </w:tcPr>
          <w:p w14:paraId="7AD3B121" w14:textId="77777777" w:rsidR="00D73205" w:rsidRPr="007F5C9A" w:rsidRDefault="00D73205" w:rsidP="00D469D4">
            <w:pPr>
              <w:pStyle w:val="Antrat1"/>
              <w:tabs>
                <w:tab w:val="left" w:pos="9630"/>
              </w:tabs>
              <w:ind w:right="8"/>
              <w:rPr>
                <w:rFonts w:eastAsia="Arial Unicode MS"/>
                <w:sz w:val="16"/>
                <w:szCs w:val="16"/>
                <w:highlight w:val="lightGray"/>
              </w:rPr>
            </w:pPr>
          </w:p>
          <w:p w14:paraId="263F38AC" w14:textId="77777777" w:rsidR="00D73205" w:rsidRPr="007F5C9A" w:rsidRDefault="00D73205" w:rsidP="00D469D4">
            <w:pPr>
              <w:pStyle w:val="Antrat1"/>
              <w:tabs>
                <w:tab w:val="left" w:pos="9630"/>
              </w:tabs>
              <w:ind w:right="8"/>
              <w:rPr>
                <w:rFonts w:eastAsia="Arial Unicode MS"/>
              </w:rPr>
            </w:pPr>
            <w:r w:rsidRPr="007F5C9A">
              <w:rPr>
                <w:rFonts w:eastAsia="Arial Unicode MS"/>
              </w:rPr>
              <w:t>PASLAUGŲ TEIKĖJAS</w:t>
            </w:r>
          </w:p>
          <w:p w14:paraId="626DF7B9" w14:textId="77777777" w:rsidR="00D73205" w:rsidRPr="007F5C9A" w:rsidRDefault="00D73205" w:rsidP="00D469D4">
            <w:pPr>
              <w:pStyle w:val="Lentele-ZET"/>
              <w:tabs>
                <w:tab w:val="left" w:pos="9630"/>
              </w:tabs>
              <w:spacing w:line="240" w:lineRule="auto"/>
              <w:ind w:right="8"/>
              <w:jc w:val="both"/>
              <w:rPr>
                <w:rFonts w:ascii="Times New Roman" w:hAnsi="Times New Roman" w:cs="Times New Roman"/>
                <w:b/>
                <w:sz w:val="16"/>
                <w:szCs w:val="16"/>
              </w:rPr>
            </w:pPr>
          </w:p>
          <w:p w14:paraId="2FC55ADC" w14:textId="3529B1CF" w:rsidR="00D73205" w:rsidRPr="00BE2424" w:rsidRDefault="000811E6" w:rsidP="00D469D4">
            <w:pPr>
              <w:pStyle w:val="Antrat1"/>
              <w:tabs>
                <w:tab w:val="left" w:pos="9360"/>
              </w:tabs>
              <w:rPr>
                <w:b w:val="0"/>
              </w:rPr>
            </w:pPr>
            <w:r w:rsidRPr="00BE2424">
              <w:rPr>
                <w:bCs w:val="0"/>
              </w:rPr>
              <w:t xml:space="preserve">Ūkio subjektų grupė, sudaryta iš </w:t>
            </w:r>
            <w:r w:rsidRPr="00BE2424">
              <w:t>UAB  „Dvi kryptys Plius“ ir UAB „EIT Sprendimai“, atstovaujama atsakingojo partnerio UAB  „Dvi kryptys Plius“</w:t>
            </w:r>
          </w:p>
          <w:p w14:paraId="225A6B9A" w14:textId="77777777" w:rsidR="00D73205" w:rsidRPr="004C799A" w:rsidRDefault="00D73205" w:rsidP="00D469D4">
            <w:pPr>
              <w:rPr>
                <w:highlight w:val="red"/>
                <w:lang w:val="lt-LT"/>
              </w:rPr>
            </w:pPr>
          </w:p>
          <w:p w14:paraId="01DEB483" w14:textId="3DB1EE4B" w:rsidR="00D73205" w:rsidRPr="000811E6" w:rsidRDefault="00D73205" w:rsidP="00D469D4">
            <w:pPr>
              <w:tabs>
                <w:tab w:val="left" w:pos="720"/>
              </w:tabs>
              <w:rPr>
                <w:lang w:val="lt-LT"/>
              </w:rPr>
            </w:pPr>
            <w:r w:rsidRPr="00950EB4">
              <w:rPr>
                <w:bCs/>
                <w:lang w:val="lt-LT"/>
              </w:rPr>
              <w:t xml:space="preserve">Duomenys kaupiami ir saugomi Juridinių </w:t>
            </w:r>
            <w:r w:rsidRPr="000811E6">
              <w:rPr>
                <w:bCs/>
                <w:lang w:val="lt-LT"/>
              </w:rPr>
              <w:t xml:space="preserve">asmenų registre, </w:t>
            </w:r>
            <w:r w:rsidRPr="000811E6">
              <w:rPr>
                <w:lang w:val="lt-LT"/>
              </w:rPr>
              <w:t>kodas 302</w:t>
            </w:r>
            <w:r w:rsidR="00950EB4" w:rsidRPr="000811E6">
              <w:rPr>
                <w:lang w:val="lt-LT"/>
              </w:rPr>
              <w:t>506825</w:t>
            </w:r>
          </w:p>
          <w:p w14:paraId="57BFB698" w14:textId="36CC474D" w:rsidR="00D73205" w:rsidRPr="000811E6" w:rsidRDefault="00D73205" w:rsidP="00D469D4">
            <w:pPr>
              <w:tabs>
                <w:tab w:val="left" w:pos="720"/>
              </w:tabs>
              <w:rPr>
                <w:i/>
                <w:lang w:val="lt-LT"/>
              </w:rPr>
            </w:pPr>
            <w:r w:rsidRPr="000811E6">
              <w:rPr>
                <w:lang w:val="lt-LT"/>
              </w:rPr>
              <w:t>PVM mokėtojo kodas LT100005</w:t>
            </w:r>
            <w:r w:rsidR="00AC2C68" w:rsidRPr="000811E6">
              <w:rPr>
                <w:lang w:val="lt-LT"/>
              </w:rPr>
              <w:t>401519</w:t>
            </w:r>
          </w:p>
          <w:p w14:paraId="70CCB71D" w14:textId="0EF339B9" w:rsidR="00D73205" w:rsidRPr="000811E6" w:rsidRDefault="00D73205" w:rsidP="00D469D4">
            <w:pPr>
              <w:tabs>
                <w:tab w:val="left" w:pos="720"/>
              </w:tabs>
              <w:rPr>
                <w:bCs/>
                <w:lang w:val="lt-LT"/>
              </w:rPr>
            </w:pPr>
            <w:r w:rsidRPr="000811E6">
              <w:rPr>
                <w:lang w:val="lt-LT"/>
              </w:rPr>
              <w:t>S</w:t>
            </w:r>
            <w:r w:rsidR="00950EB4" w:rsidRPr="000811E6">
              <w:rPr>
                <w:lang w:val="lt-LT"/>
              </w:rPr>
              <w:t>. Stanevičiaus</w:t>
            </w:r>
            <w:r w:rsidRPr="000811E6">
              <w:rPr>
                <w:lang w:val="lt-LT"/>
              </w:rPr>
              <w:t xml:space="preserve"> g. 9</w:t>
            </w:r>
            <w:r w:rsidR="00950EB4" w:rsidRPr="000811E6">
              <w:rPr>
                <w:lang w:val="lt-LT"/>
              </w:rPr>
              <w:t>6A</w:t>
            </w:r>
            <w:r w:rsidRPr="000811E6">
              <w:rPr>
                <w:lang w:val="lt-LT"/>
              </w:rPr>
              <w:t>, 0</w:t>
            </w:r>
            <w:r w:rsidR="000811E6" w:rsidRPr="000811E6">
              <w:rPr>
                <w:lang w:val="lt-LT"/>
              </w:rPr>
              <w:t>7103</w:t>
            </w:r>
            <w:r w:rsidRPr="000811E6">
              <w:rPr>
                <w:bCs/>
                <w:lang w:val="lt-LT"/>
              </w:rPr>
              <w:t xml:space="preserve"> Vilnius </w:t>
            </w:r>
          </w:p>
          <w:p w14:paraId="7899D8D4" w14:textId="70355238" w:rsidR="00D73205" w:rsidRPr="004135B7" w:rsidRDefault="00D73205" w:rsidP="00D469D4">
            <w:pPr>
              <w:tabs>
                <w:tab w:val="left" w:pos="720"/>
              </w:tabs>
              <w:rPr>
                <w:i/>
                <w:lang w:val="lt-LT"/>
              </w:rPr>
            </w:pPr>
            <w:r w:rsidRPr="000811E6">
              <w:rPr>
                <w:lang w:val="lt-LT"/>
              </w:rPr>
              <w:t xml:space="preserve">Tel. </w:t>
            </w:r>
            <w:r w:rsidR="00AC2C68" w:rsidRPr="004135B7">
              <w:rPr>
                <w:lang w:val="lt-LT"/>
              </w:rPr>
              <w:t>+370 655 92845</w:t>
            </w:r>
          </w:p>
          <w:p w14:paraId="4120429D" w14:textId="4C77FE65" w:rsidR="00D73205" w:rsidRPr="004135B7" w:rsidRDefault="00D73205" w:rsidP="00D469D4">
            <w:pPr>
              <w:tabs>
                <w:tab w:val="left" w:pos="720"/>
              </w:tabs>
              <w:rPr>
                <w:lang w:val="lt-LT"/>
              </w:rPr>
            </w:pPr>
            <w:r w:rsidRPr="004135B7">
              <w:rPr>
                <w:lang w:val="lt-LT"/>
              </w:rPr>
              <w:t xml:space="preserve">El. paštas: </w:t>
            </w:r>
            <w:r w:rsidR="00AC2C68" w:rsidRPr="004135B7">
              <w:rPr>
                <w:lang w:val="lt-LT"/>
              </w:rPr>
              <w:t>justinas</w:t>
            </w:r>
            <w:r w:rsidRPr="004135B7">
              <w:rPr>
                <w:lang w:val="lt-LT"/>
              </w:rPr>
              <w:t>@</w:t>
            </w:r>
            <w:r w:rsidR="00AC2C68" w:rsidRPr="004135B7">
              <w:rPr>
                <w:lang w:val="lt-LT"/>
              </w:rPr>
              <w:t>2kryptys</w:t>
            </w:r>
            <w:r w:rsidRPr="004135B7">
              <w:rPr>
                <w:lang w:val="lt-LT"/>
              </w:rPr>
              <w:t>.</w:t>
            </w:r>
            <w:r w:rsidR="00AC2C68" w:rsidRPr="004135B7">
              <w:rPr>
                <w:lang w:val="lt-LT"/>
              </w:rPr>
              <w:t>eu</w:t>
            </w:r>
          </w:p>
          <w:p w14:paraId="0DA855C8" w14:textId="37D90C80" w:rsidR="00D73205" w:rsidRPr="004135B7" w:rsidRDefault="00D73205" w:rsidP="00D469D4">
            <w:pPr>
              <w:rPr>
                <w:lang w:val="lt-LT"/>
              </w:rPr>
            </w:pPr>
            <w:r w:rsidRPr="004135B7">
              <w:rPr>
                <w:lang w:val="lt-LT"/>
              </w:rPr>
              <w:t>A. s. LT</w:t>
            </w:r>
            <w:r w:rsidR="00AC2C68" w:rsidRPr="004135B7">
              <w:rPr>
                <w:lang w:val="lt-LT"/>
              </w:rPr>
              <w:t>68</w:t>
            </w:r>
            <w:r w:rsidRPr="004135B7">
              <w:rPr>
                <w:lang w:val="lt-LT"/>
              </w:rPr>
              <w:t xml:space="preserve"> 7044 0600 07</w:t>
            </w:r>
            <w:r w:rsidR="00AC2C68" w:rsidRPr="004135B7">
              <w:rPr>
                <w:lang w:val="lt-LT"/>
              </w:rPr>
              <w:t>73</w:t>
            </w:r>
            <w:r w:rsidRPr="004135B7">
              <w:rPr>
                <w:lang w:val="lt-LT"/>
              </w:rPr>
              <w:t xml:space="preserve"> </w:t>
            </w:r>
            <w:r w:rsidR="00AC2C68" w:rsidRPr="004135B7">
              <w:rPr>
                <w:lang w:val="lt-LT"/>
              </w:rPr>
              <w:t>4527</w:t>
            </w:r>
            <w:r w:rsidRPr="004135B7">
              <w:rPr>
                <w:lang w:val="lt-LT"/>
              </w:rPr>
              <w:t xml:space="preserve"> </w:t>
            </w:r>
          </w:p>
          <w:p w14:paraId="0DEF9DD8" w14:textId="2A88ABAA" w:rsidR="00D73205" w:rsidRPr="004135B7" w:rsidRDefault="000743E7" w:rsidP="00D469D4">
            <w:pPr>
              <w:rPr>
                <w:lang w:val="lt-LT"/>
              </w:rPr>
            </w:pPr>
            <w:r w:rsidRPr="004135B7">
              <w:rPr>
                <w:lang w:val="lt-LT"/>
              </w:rPr>
              <w:t xml:space="preserve">AB, </w:t>
            </w:r>
            <w:r w:rsidR="00D73205" w:rsidRPr="004135B7">
              <w:rPr>
                <w:lang w:val="lt-LT"/>
              </w:rPr>
              <w:t>SEB bankas</w:t>
            </w:r>
          </w:p>
          <w:p w14:paraId="3C87262F" w14:textId="77777777" w:rsidR="00D73205" w:rsidRPr="004135B7" w:rsidRDefault="00D73205" w:rsidP="00D469D4">
            <w:pPr>
              <w:tabs>
                <w:tab w:val="left" w:pos="9360"/>
              </w:tabs>
              <w:rPr>
                <w:b/>
                <w:i/>
                <w:lang w:val="lt-LT"/>
              </w:rPr>
            </w:pPr>
            <w:r w:rsidRPr="004135B7">
              <w:rPr>
                <w:lang w:val="lt-LT"/>
              </w:rPr>
              <w:t>Banko kodas 70440</w:t>
            </w:r>
          </w:p>
          <w:p w14:paraId="27D0B430" w14:textId="77777777" w:rsidR="00D73205" w:rsidRPr="004135B7" w:rsidRDefault="00D73205" w:rsidP="00D469D4">
            <w:pPr>
              <w:tabs>
                <w:tab w:val="center" w:pos="1711"/>
                <w:tab w:val="right" w:pos="3422"/>
                <w:tab w:val="left" w:pos="3555"/>
              </w:tabs>
              <w:ind w:right="1021"/>
              <w:rPr>
                <w:sz w:val="16"/>
                <w:szCs w:val="16"/>
                <w:lang w:val="lt-LT"/>
              </w:rPr>
            </w:pPr>
          </w:p>
          <w:p w14:paraId="066AE131" w14:textId="77777777" w:rsidR="00E33987" w:rsidRPr="004135B7" w:rsidRDefault="00E33987" w:rsidP="00D469D4">
            <w:pPr>
              <w:tabs>
                <w:tab w:val="center" w:pos="1711"/>
                <w:tab w:val="right" w:pos="3422"/>
                <w:tab w:val="left" w:pos="3555"/>
              </w:tabs>
              <w:ind w:right="1021"/>
              <w:rPr>
                <w:lang w:val="lt-LT"/>
              </w:rPr>
            </w:pPr>
          </w:p>
          <w:p w14:paraId="0C9D6A7C" w14:textId="77777777" w:rsidR="00D73205" w:rsidRPr="004135B7" w:rsidRDefault="00D73205" w:rsidP="00D469D4">
            <w:pPr>
              <w:tabs>
                <w:tab w:val="center" w:pos="1711"/>
                <w:tab w:val="right" w:pos="3422"/>
                <w:tab w:val="left" w:pos="3555"/>
              </w:tabs>
              <w:ind w:right="1021"/>
              <w:rPr>
                <w:lang w:val="lt-LT"/>
              </w:rPr>
            </w:pPr>
            <w:r w:rsidRPr="004135B7">
              <w:rPr>
                <w:lang w:val="lt-LT"/>
              </w:rPr>
              <w:t>Direktorius</w:t>
            </w:r>
          </w:p>
          <w:p w14:paraId="4D7F51A6" w14:textId="77777777" w:rsidR="004C799A" w:rsidRDefault="004C799A" w:rsidP="00D469D4">
            <w:pPr>
              <w:tabs>
                <w:tab w:val="left" w:pos="720"/>
                <w:tab w:val="left" w:pos="9630"/>
              </w:tabs>
              <w:ind w:right="8"/>
              <w:rPr>
                <w:color w:val="000000"/>
                <w:lang w:val="lt-LT"/>
              </w:rPr>
            </w:pPr>
          </w:p>
          <w:p w14:paraId="4CA0D302" w14:textId="4E19DD09" w:rsidR="00D73205" w:rsidRPr="00AB5112" w:rsidRDefault="00950EB4" w:rsidP="00D469D4">
            <w:pPr>
              <w:tabs>
                <w:tab w:val="left" w:pos="720"/>
                <w:tab w:val="left" w:pos="9630"/>
              </w:tabs>
              <w:ind w:right="8"/>
              <w:rPr>
                <w:color w:val="000000"/>
                <w:lang w:val="lt-LT"/>
              </w:rPr>
            </w:pPr>
            <w:r w:rsidRPr="004135B7">
              <w:rPr>
                <w:color w:val="000000"/>
                <w:lang w:val="lt-LT"/>
              </w:rPr>
              <w:t>Mykolas Gutauskas</w:t>
            </w:r>
          </w:p>
        </w:tc>
      </w:tr>
    </w:tbl>
    <w:p w14:paraId="388563B9" w14:textId="77777777" w:rsidR="00AB7741" w:rsidRDefault="00AB7741" w:rsidP="00582ADF"/>
    <w:sectPr w:rsidR="00AB7741" w:rsidSect="0042549F">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07B86" w14:textId="77777777" w:rsidR="00E752F7" w:rsidRDefault="00E752F7" w:rsidP="008F2030">
      <w:r>
        <w:separator/>
      </w:r>
    </w:p>
  </w:endnote>
  <w:endnote w:type="continuationSeparator" w:id="0">
    <w:p w14:paraId="44160828" w14:textId="77777777" w:rsidR="00E752F7" w:rsidRDefault="00E752F7" w:rsidP="008F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FFA82" w14:textId="77777777" w:rsidR="00E752F7" w:rsidRDefault="00E752F7" w:rsidP="008F2030">
      <w:r>
        <w:separator/>
      </w:r>
    </w:p>
  </w:footnote>
  <w:footnote w:type="continuationSeparator" w:id="0">
    <w:p w14:paraId="7A5F4EBD" w14:textId="77777777" w:rsidR="00E752F7" w:rsidRDefault="00E752F7" w:rsidP="008F2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920483"/>
      <w:docPartObj>
        <w:docPartGallery w:val="Page Numbers (Top of Page)"/>
        <w:docPartUnique/>
      </w:docPartObj>
    </w:sdtPr>
    <w:sdtEndPr/>
    <w:sdtContent>
      <w:p w14:paraId="0998C34D" w14:textId="4F34C50F" w:rsidR="008F2030" w:rsidRDefault="008F2030">
        <w:pPr>
          <w:pStyle w:val="Antrats"/>
          <w:jc w:val="center"/>
        </w:pPr>
        <w:r>
          <w:fldChar w:fldCharType="begin"/>
        </w:r>
        <w:r>
          <w:instrText>PAGE   \* MERGEFORMAT</w:instrText>
        </w:r>
        <w:r>
          <w:fldChar w:fldCharType="separate"/>
        </w:r>
        <w:r w:rsidR="004F3EAF" w:rsidRPr="004F3EAF">
          <w:rPr>
            <w:noProof/>
            <w:lang w:val="lt-LT"/>
          </w:rPr>
          <w:t>7</w:t>
        </w:r>
        <w:r>
          <w:fldChar w:fldCharType="end"/>
        </w:r>
      </w:p>
    </w:sdtContent>
  </w:sdt>
  <w:p w14:paraId="4EE5985B" w14:textId="77777777" w:rsidR="008F2030" w:rsidRDefault="008F20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D2443B7"/>
    <w:multiLevelType w:val="hybridMultilevel"/>
    <w:tmpl w:val="54D6FB9E"/>
    <w:lvl w:ilvl="0" w:tplc="994464E4">
      <w:start w:val="1"/>
      <w:numFmt w:val="decimal"/>
      <w:lvlText w:val="%1."/>
      <w:lvlJc w:val="left"/>
      <w:pPr>
        <w:ind w:left="1287" w:hanging="360"/>
      </w:pPr>
      <w:rPr>
        <w:b w:val="0"/>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05"/>
    <w:rsid w:val="00001BFD"/>
    <w:rsid w:val="00014BBC"/>
    <w:rsid w:val="0004377E"/>
    <w:rsid w:val="00043D6F"/>
    <w:rsid w:val="000743E7"/>
    <w:rsid w:val="0007475B"/>
    <w:rsid w:val="000748B4"/>
    <w:rsid w:val="000811E6"/>
    <w:rsid w:val="000C460E"/>
    <w:rsid w:val="000D38C3"/>
    <w:rsid w:val="00132C12"/>
    <w:rsid w:val="00156730"/>
    <w:rsid w:val="00172CA2"/>
    <w:rsid w:val="001914FB"/>
    <w:rsid w:val="001A7DB3"/>
    <w:rsid w:val="001B4DCA"/>
    <w:rsid w:val="001E7FBE"/>
    <w:rsid w:val="001F22DA"/>
    <w:rsid w:val="002005E8"/>
    <w:rsid w:val="00202579"/>
    <w:rsid w:val="00261A6A"/>
    <w:rsid w:val="00275C8D"/>
    <w:rsid w:val="002A690B"/>
    <w:rsid w:val="002D30D1"/>
    <w:rsid w:val="002D4B0A"/>
    <w:rsid w:val="002E7D05"/>
    <w:rsid w:val="002F7BA3"/>
    <w:rsid w:val="00316F68"/>
    <w:rsid w:val="003275B4"/>
    <w:rsid w:val="003A03D6"/>
    <w:rsid w:val="003B085A"/>
    <w:rsid w:val="003B2C47"/>
    <w:rsid w:val="003C2334"/>
    <w:rsid w:val="004135B7"/>
    <w:rsid w:val="0042549F"/>
    <w:rsid w:val="004528BA"/>
    <w:rsid w:val="00465140"/>
    <w:rsid w:val="004B555C"/>
    <w:rsid w:val="004C7216"/>
    <w:rsid w:val="004C799A"/>
    <w:rsid w:val="004F3EAF"/>
    <w:rsid w:val="004F7357"/>
    <w:rsid w:val="005664F7"/>
    <w:rsid w:val="00582ADF"/>
    <w:rsid w:val="00591AA8"/>
    <w:rsid w:val="00592A9B"/>
    <w:rsid w:val="005C4CEA"/>
    <w:rsid w:val="005E6F34"/>
    <w:rsid w:val="005F2C8F"/>
    <w:rsid w:val="005F7B1D"/>
    <w:rsid w:val="0066363E"/>
    <w:rsid w:val="006B3ED1"/>
    <w:rsid w:val="006C1EFF"/>
    <w:rsid w:val="00741188"/>
    <w:rsid w:val="00761A7B"/>
    <w:rsid w:val="00782C0B"/>
    <w:rsid w:val="00784581"/>
    <w:rsid w:val="007B4494"/>
    <w:rsid w:val="007C66AF"/>
    <w:rsid w:val="007C78C3"/>
    <w:rsid w:val="007F5C9A"/>
    <w:rsid w:val="00800A17"/>
    <w:rsid w:val="00842FA7"/>
    <w:rsid w:val="00894513"/>
    <w:rsid w:val="008E3AE9"/>
    <w:rsid w:val="008E5C2E"/>
    <w:rsid w:val="008E6DD3"/>
    <w:rsid w:val="008F2030"/>
    <w:rsid w:val="00922DE1"/>
    <w:rsid w:val="00923757"/>
    <w:rsid w:val="00943137"/>
    <w:rsid w:val="00950EB4"/>
    <w:rsid w:val="0097215C"/>
    <w:rsid w:val="00995768"/>
    <w:rsid w:val="009B2B9B"/>
    <w:rsid w:val="009C6DD9"/>
    <w:rsid w:val="00A22A22"/>
    <w:rsid w:val="00A40044"/>
    <w:rsid w:val="00A52942"/>
    <w:rsid w:val="00A74770"/>
    <w:rsid w:val="00A85CA8"/>
    <w:rsid w:val="00A95EB4"/>
    <w:rsid w:val="00AA1B7E"/>
    <w:rsid w:val="00AB1574"/>
    <w:rsid w:val="00AB7741"/>
    <w:rsid w:val="00AC06EA"/>
    <w:rsid w:val="00AC2C68"/>
    <w:rsid w:val="00AD3A4E"/>
    <w:rsid w:val="00AF08D9"/>
    <w:rsid w:val="00B279B1"/>
    <w:rsid w:val="00B51A0A"/>
    <w:rsid w:val="00B6284F"/>
    <w:rsid w:val="00B824D7"/>
    <w:rsid w:val="00B8614E"/>
    <w:rsid w:val="00BE2424"/>
    <w:rsid w:val="00BF3742"/>
    <w:rsid w:val="00C06944"/>
    <w:rsid w:val="00C547C4"/>
    <w:rsid w:val="00C61A39"/>
    <w:rsid w:val="00C71A38"/>
    <w:rsid w:val="00CC63D4"/>
    <w:rsid w:val="00D14389"/>
    <w:rsid w:val="00D22DA6"/>
    <w:rsid w:val="00D32105"/>
    <w:rsid w:val="00D334EF"/>
    <w:rsid w:val="00D469D4"/>
    <w:rsid w:val="00D477D8"/>
    <w:rsid w:val="00D509A3"/>
    <w:rsid w:val="00D550A7"/>
    <w:rsid w:val="00D565B1"/>
    <w:rsid w:val="00D73205"/>
    <w:rsid w:val="00D82404"/>
    <w:rsid w:val="00DA7C5A"/>
    <w:rsid w:val="00DB0B79"/>
    <w:rsid w:val="00DB1A6C"/>
    <w:rsid w:val="00DF77B3"/>
    <w:rsid w:val="00E22A98"/>
    <w:rsid w:val="00E2662D"/>
    <w:rsid w:val="00E32290"/>
    <w:rsid w:val="00E33987"/>
    <w:rsid w:val="00E4698A"/>
    <w:rsid w:val="00E634BB"/>
    <w:rsid w:val="00E752F7"/>
    <w:rsid w:val="00EB1AC2"/>
    <w:rsid w:val="00EB2110"/>
    <w:rsid w:val="00F062B1"/>
    <w:rsid w:val="00F20920"/>
    <w:rsid w:val="00F2306B"/>
    <w:rsid w:val="00F805D6"/>
    <w:rsid w:val="00FA28B2"/>
    <w:rsid w:val="00FD0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A96C"/>
  <w15:chartTrackingRefBased/>
  <w15:docId w15:val="{44D31229-7C9C-417F-9A61-3EE24861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3205"/>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73205"/>
    <w:pPr>
      <w:keepNext/>
      <w:jc w:val="both"/>
      <w:outlineLvl w:val="0"/>
    </w:pPr>
    <w:rPr>
      <w:b/>
      <w:bCs/>
      <w:lang w:val="lt-LT"/>
    </w:rPr>
  </w:style>
  <w:style w:type="paragraph" w:styleId="Antrat5">
    <w:name w:val="heading 5"/>
    <w:basedOn w:val="prastasis"/>
    <w:next w:val="prastasis"/>
    <w:link w:val="Antrat5Diagrama"/>
    <w:uiPriority w:val="99"/>
    <w:qFormat/>
    <w:rsid w:val="00D73205"/>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D73205"/>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D73205"/>
    <w:rPr>
      <w:rFonts w:ascii="TimesLT" w:eastAsia="Arial Unicode MS" w:hAnsi="TimesLT" w:cs="Arial Unicode MS"/>
      <w:sz w:val="24"/>
      <w:szCs w:val="20"/>
    </w:rPr>
  </w:style>
  <w:style w:type="paragraph" w:styleId="Pagrindinistekstas">
    <w:name w:val="Body Text"/>
    <w:basedOn w:val="prastasis"/>
    <w:link w:val="PagrindinistekstasDiagrama"/>
    <w:uiPriority w:val="99"/>
    <w:rsid w:val="00D73205"/>
    <w:pPr>
      <w:jc w:val="both"/>
    </w:pPr>
    <w:rPr>
      <w:lang w:val="lt-LT"/>
    </w:rPr>
  </w:style>
  <w:style w:type="character" w:customStyle="1" w:styleId="PagrindinistekstasDiagrama">
    <w:name w:val="Pagrindinis tekstas Diagrama"/>
    <w:basedOn w:val="Numatytasispastraiposriftas"/>
    <w:link w:val="Pagrindinistekstas"/>
    <w:uiPriority w:val="99"/>
    <w:rsid w:val="00D7320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D73205"/>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D73205"/>
    <w:rPr>
      <w:rFonts w:ascii="Times New Roman" w:eastAsia="Times New Roman" w:hAnsi="Times New Roman" w:cs="Times New Roman"/>
      <w:sz w:val="24"/>
      <w:szCs w:val="24"/>
    </w:rPr>
  </w:style>
  <w:style w:type="paragraph" w:customStyle="1" w:styleId="Lentele-ZET">
    <w:name w:val="Lentele-ZET"/>
    <w:basedOn w:val="prastasis"/>
    <w:uiPriority w:val="99"/>
    <w:rsid w:val="00D73205"/>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D73205"/>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D73205"/>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D73205"/>
    <w:rPr>
      <w:color w:val="0563C1" w:themeColor="hyperlink"/>
      <w:u w:val="single"/>
    </w:rPr>
  </w:style>
  <w:style w:type="character" w:styleId="Komentaronuoroda">
    <w:name w:val="annotation reference"/>
    <w:basedOn w:val="Numatytasispastraiposriftas"/>
    <w:uiPriority w:val="99"/>
    <w:semiHidden/>
    <w:unhideWhenUsed/>
    <w:rsid w:val="00FD00E0"/>
    <w:rPr>
      <w:sz w:val="16"/>
      <w:szCs w:val="16"/>
    </w:rPr>
  </w:style>
  <w:style w:type="paragraph" w:styleId="Komentarotekstas">
    <w:name w:val="annotation text"/>
    <w:basedOn w:val="prastasis"/>
    <w:link w:val="KomentarotekstasDiagrama"/>
    <w:uiPriority w:val="99"/>
    <w:semiHidden/>
    <w:unhideWhenUsed/>
    <w:rsid w:val="00FD00E0"/>
    <w:rPr>
      <w:sz w:val="20"/>
      <w:szCs w:val="20"/>
    </w:rPr>
  </w:style>
  <w:style w:type="character" w:customStyle="1" w:styleId="KomentarotekstasDiagrama">
    <w:name w:val="Komentaro tekstas Diagrama"/>
    <w:basedOn w:val="Numatytasispastraiposriftas"/>
    <w:link w:val="Komentarotekstas"/>
    <w:uiPriority w:val="99"/>
    <w:semiHidden/>
    <w:rsid w:val="00FD00E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D00E0"/>
    <w:rPr>
      <w:b/>
      <w:bCs/>
    </w:rPr>
  </w:style>
  <w:style w:type="character" w:customStyle="1" w:styleId="KomentarotemaDiagrama">
    <w:name w:val="Komentaro tema Diagrama"/>
    <w:basedOn w:val="KomentarotekstasDiagrama"/>
    <w:link w:val="Komentarotema"/>
    <w:uiPriority w:val="99"/>
    <w:semiHidden/>
    <w:rsid w:val="00FD00E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FD00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00E0"/>
    <w:rPr>
      <w:rFonts w:ascii="Segoe UI" w:eastAsia="Times New Roman" w:hAnsi="Segoe UI" w:cs="Segoe UI"/>
      <w:sz w:val="18"/>
      <w:szCs w:val="18"/>
      <w:lang w:val="en-GB"/>
    </w:rPr>
  </w:style>
  <w:style w:type="character" w:styleId="Perirtashipersaitas">
    <w:name w:val="FollowedHyperlink"/>
    <w:basedOn w:val="Numatytasispastraiposriftas"/>
    <w:uiPriority w:val="99"/>
    <w:semiHidden/>
    <w:unhideWhenUsed/>
    <w:rsid w:val="003C2334"/>
    <w:rPr>
      <w:color w:val="954F72" w:themeColor="followedHyperlink"/>
      <w:u w:val="single"/>
    </w:rPr>
  </w:style>
  <w:style w:type="paragraph" w:styleId="Antrats">
    <w:name w:val="header"/>
    <w:basedOn w:val="prastasis"/>
    <w:link w:val="AntratsDiagrama"/>
    <w:uiPriority w:val="99"/>
    <w:unhideWhenUsed/>
    <w:rsid w:val="008F2030"/>
    <w:pPr>
      <w:tabs>
        <w:tab w:val="center" w:pos="4819"/>
        <w:tab w:val="right" w:pos="9638"/>
      </w:tabs>
    </w:pPr>
  </w:style>
  <w:style w:type="character" w:customStyle="1" w:styleId="AntratsDiagrama">
    <w:name w:val="Antraštės Diagrama"/>
    <w:basedOn w:val="Numatytasispastraiposriftas"/>
    <w:link w:val="Antrats"/>
    <w:uiPriority w:val="99"/>
    <w:rsid w:val="008F2030"/>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8F2030"/>
    <w:pPr>
      <w:tabs>
        <w:tab w:val="center" w:pos="4819"/>
        <w:tab w:val="right" w:pos="9638"/>
      </w:tabs>
    </w:pPr>
  </w:style>
  <w:style w:type="character" w:customStyle="1" w:styleId="PoratDiagrama">
    <w:name w:val="Poraštė Diagrama"/>
    <w:basedOn w:val="Numatytasispastraiposriftas"/>
    <w:link w:val="Porat"/>
    <w:uiPriority w:val="99"/>
    <w:rsid w:val="008F2030"/>
    <w:rPr>
      <w:rFonts w:ascii="Times New Roman" w:eastAsia="Times New Roman" w:hAnsi="Times New Roman" w:cs="Times New Roman"/>
      <w:sz w:val="24"/>
      <w:szCs w:val="24"/>
      <w:lang w:val="en-GB"/>
    </w:rPr>
  </w:style>
  <w:style w:type="paragraph" w:styleId="Betarp">
    <w:name w:val="No Spacing"/>
    <w:uiPriority w:val="1"/>
    <w:qFormat/>
    <w:rsid w:val="00894513"/>
    <w:pPr>
      <w:spacing w:after="0" w:line="240" w:lineRule="auto"/>
    </w:pPr>
  </w:style>
  <w:style w:type="table" w:customStyle="1" w:styleId="Lentelstinklelis1">
    <w:name w:val="Lentelės tinklelis1"/>
    <w:basedOn w:val="prastojilentel"/>
    <w:next w:val="Lentelstinklelis"/>
    <w:uiPriority w:val="99"/>
    <w:rsid w:val="000D38C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D3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5E6A6DC3864EFEAAF42B5D360DFDBB"/>
        <w:category>
          <w:name w:val="Bendrosios nuostatos"/>
          <w:gallery w:val="placeholder"/>
        </w:category>
        <w:types>
          <w:type w:val="bbPlcHdr"/>
        </w:types>
        <w:behaviors>
          <w:behavior w:val="content"/>
        </w:behaviors>
        <w:guid w:val="{8502820C-E07A-4463-BD58-5A52A1F20F72}"/>
      </w:docPartPr>
      <w:docPartBody>
        <w:p w:rsidR="0061002D" w:rsidRDefault="00831027" w:rsidP="00831027">
          <w:pPr>
            <w:pStyle w:val="9A5E6A6DC3864EFEAAF42B5D360DFDBB"/>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27"/>
    <w:rsid w:val="001D74AE"/>
    <w:rsid w:val="00207BC3"/>
    <w:rsid w:val="002829CB"/>
    <w:rsid w:val="003643BF"/>
    <w:rsid w:val="00392595"/>
    <w:rsid w:val="003A7FD0"/>
    <w:rsid w:val="00436D84"/>
    <w:rsid w:val="004E234C"/>
    <w:rsid w:val="005A28C4"/>
    <w:rsid w:val="0061002D"/>
    <w:rsid w:val="00616DB0"/>
    <w:rsid w:val="006C69C5"/>
    <w:rsid w:val="00802E9C"/>
    <w:rsid w:val="00831027"/>
    <w:rsid w:val="00876F0D"/>
    <w:rsid w:val="0092183A"/>
    <w:rsid w:val="0094290E"/>
    <w:rsid w:val="009701E8"/>
    <w:rsid w:val="00A4757A"/>
    <w:rsid w:val="00B12E4E"/>
    <w:rsid w:val="00FE3B48"/>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1027"/>
    <w:rPr>
      <w:color w:val="808080"/>
    </w:rPr>
  </w:style>
  <w:style w:type="paragraph" w:customStyle="1" w:styleId="9A5E6A6DC3864EFEAAF42B5D360DFDBB">
    <w:name w:val="9A5E6A6DC3864EFEAAF42B5D360DFDBB"/>
    <w:rsid w:val="00831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14397</Words>
  <Characters>8207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22559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Inga Murauskaitė</cp:lastModifiedBy>
  <cp:revision>78</cp:revision>
  <dcterms:created xsi:type="dcterms:W3CDTF">2020-08-20T09:59:00Z</dcterms:created>
  <dcterms:modified xsi:type="dcterms:W3CDTF">2021-12-01T07:28:00Z</dcterms:modified>
</cp:coreProperties>
</file>