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85E2E47" w:rsidR="00F372C9" w:rsidRPr="00D9406C" w:rsidRDefault="006F24E2" w:rsidP="00D9406C">
            <w:pPr>
              <w:jc w:val="center"/>
              <w:rPr>
                <w:rFonts w:asciiTheme="majorHAnsi" w:hAnsiTheme="majorHAnsi" w:cstheme="majorHAnsi"/>
                <w:b/>
              </w:rPr>
            </w:pPr>
            <w:bookmarkStart w:id="0" w:name="tekstoAntraste"/>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r w:rsidRPr="006F24E2">
              <w:rPr>
                <w:rFonts w:asciiTheme="majorHAnsi" w:hAnsiTheme="majorHAnsi" w:cstheme="majorHAnsi"/>
                <w:b/>
              </w:rPr>
              <w:t>NACIONALINIO SAUGUMO ATITIKTIES DEKLARACIJA</w:t>
            </w:r>
            <w:bookmarkEnd w:id="0"/>
            <w:r w:rsidRPr="006F24E2">
              <w:rPr>
                <w:rFonts w:asciiTheme="majorHAnsi" w:hAnsiTheme="majorHAnsi" w:cstheme="majorHAnsi"/>
                <w:b/>
              </w:rPr>
              <w:t>ų pirkimas (PPR-734)</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020224C4" w:rsidR="00BB7A16" w:rsidRPr="00BC425D" w:rsidRDefault="00BC425D" w:rsidP="00BC425D">
      <w:pPr>
        <w:widowControl w:val="0"/>
        <w:tabs>
          <w:tab w:val="left" w:pos="4253"/>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u w:val="single"/>
        </w:rPr>
      </w:pPr>
      <w:r>
        <w:rPr>
          <w:rFonts w:ascii="Times New Roman" w:eastAsia="Calibri" w:hAnsi="Times New Roman" w:cs="Times New Roman"/>
          <w:sz w:val="24"/>
          <w:szCs w:val="20"/>
        </w:rPr>
        <w:tab/>
      </w:r>
      <w:r w:rsidRPr="00BC425D">
        <w:rPr>
          <w:rFonts w:ascii="Times New Roman" w:eastAsia="Calibri" w:hAnsi="Times New Roman" w:cs="Times New Roman"/>
          <w:sz w:val="24"/>
          <w:szCs w:val="20"/>
          <w:u w:val="single"/>
        </w:rPr>
        <w:t>UAB „</w:t>
      </w:r>
      <w:proofErr w:type="spellStart"/>
      <w:r w:rsidRPr="00BC425D">
        <w:rPr>
          <w:rFonts w:ascii="Times New Roman" w:eastAsia="Calibri" w:hAnsi="Times New Roman" w:cs="Times New Roman"/>
          <w:sz w:val="24"/>
          <w:szCs w:val="20"/>
          <w:u w:val="single"/>
        </w:rPr>
        <w:t>Asseco</w:t>
      </w:r>
      <w:proofErr w:type="spellEnd"/>
      <w:r w:rsidRPr="00BC425D">
        <w:rPr>
          <w:rFonts w:ascii="Times New Roman" w:eastAsia="Calibri" w:hAnsi="Times New Roman" w:cs="Times New Roman"/>
          <w:sz w:val="24"/>
          <w:szCs w:val="20"/>
          <w:u w:val="single"/>
        </w:rPr>
        <w:t xml:space="preserve"> Lietuva“</w:t>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1E90281D"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w:t>
      </w:r>
      <w:r w:rsidR="00BC425D">
        <w:rPr>
          <w:rFonts w:asciiTheme="majorHAnsi" w:hAnsiTheme="majorHAnsi" w:cstheme="majorHAnsi"/>
          <w:bCs/>
          <w:lang w:val="en-US"/>
        </w:rPr>
        <w:t xml:space="preserve">25 </w:t>
      </w:r>
      <w:r w:rsidRPr="00955588">
        <w:rPr>
          <w:rFonts w:asciiTheme="majorHAnsi" w:hAnsiTheme="majorHAnsi" w:cstheme="majorHAnsi"/>
          <w:bCs/>
        </w:rPr>
        <w:t>m.</w:t>
      </w:r>
      <w:r w:rsidR="00BC425D">
        <w:rPr>
          <w:rFonts w:asciiTheme="majorHAnsi" w:hAnsiTheme="majorHAnsi" w:cstheme="majorHAnsi"/>
          <w:bCs/>
        </w:rPr>
        <w:t xml:space="preserve"> spalio __</w:t>
      </w:r>
      <w:r w:rsidRPr="00955588">
        <w:rPr>
          <w:rFonts w:asciiTheme="majorHAnsi" w:hAnsiTheme="majorHAnsi" w:cstheme="majorHAnsi"/>
          <w:bCs/>
        </w:rPr>
        <w:t xml:space="preserve"> d. Nr. ______</w:t>
      </w:r>
    </w:p>
    <w:p w14:paraId="42CD8BFD" w14:textId="1AF26B75" w:rsidR="00955588" w:rsidRPr="00BC425D" w:rsidRDefault="00BC425D" w:rsidP="00955588">
      <w:pPr>
        <w:spacing w:after="0" w:line="240" w:lineRule="auto"/>
        <w:jc w:val="center"/>
        <w:rPr>
          <w:rFonts w:asciiTheme="majorHAnsi" w:hAnsiTheme="majorHAnsi" w:cstheme="majorHAnsi"/>
          <w:bCs/>
          <w:u w:val="single"/>
        </w:rPr>
      </w:pPr>
      <w:r w:rsidRPr="00BC425D">
        <w:rPr>
          <w:rFonts w:asciiTheme="majorHAnsi" w:hAnsiTheme="majorHAnsi" w:cstheme="majorHAnsi"/>
          <w:bCs/>
          <w:u w:val="single"/>
        </w:rPr>
        <w:t>Vilnius</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0EF11DF6" w:rsidR="00955588" w:rsidRPr="00955588" w:rsidRDefault="00955588" w:rsidP="00BC425D">
      <w:pPr>
        <w:spacing w:after="0" w:line="240" w:lineRule="auto"/>
        <w:jc w:val="center"/>
        <w:rPr>
          <w:rFonts w:asciiTheme="majorHAnsi" w:hAnsiTheme="majorHAnsi" w:cstheme="majorHAnsi"/>
          <w:bCs/>
        </w:rPr>
      </w:pPr>
      <w:r w:rsidRPr="00955588">
        <w:rPr>
          <w:rFonts w:asciiTheme="majorHAnsi" w:hAnsiTheme="majorHAnsi" w:cstheme="majorHAnsi"/>
          <w:bCs/>
        </w:rPr>
        <w:t xml:space="preserve">Aš, </w:t>
      </w:r>
      <w:r w:rsidR="00BC425D" w:rsidRPr="00BC425D">
        <w:rPr>
          <w:rFonts w:asciiTheme="majorHAnsi" w:hAnsiTheme="majorHAnsi" w:cstheme="majorHAnsi"/>
          <w:bCs/>
          <w:u w:val="single"/>
        </w:rPr>
        <w:t>generalinis direktorius Albertas Šermokas</w:t>
      </w:r>
      <w:r w:rsidRPr="00955588">
        <w:rPr>
          <w:rFonts w:asciiTheme="majorHAnsi" w:hAnsiTheme="majorHAnsi" w:cstheme="majorHAnsi"/>
          <w:bCs/>
        </w:rPr>
        <w:t>,</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56857A35" w:rsidR="00955588" w:rsidRPr="00955588" w:rsidRDefault="00955588" w:rsidP="00BC425D">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w:t>
      </w:r>
      <w:r w:rsidR="00BC425D">
        <w:rPr>
          <w:rFonts w:asciiTheme="majorHAnsi" w:hAnsiTheme="majorHAnsi" w:cstheme="majorHAnsi"/>
          <w:bCs/>
        </w:rPr>
        <w:t xml:space="preserve">)) </w:t>
      </w:r>
      <w:r w:rsidR="00BC425D" w:rsidRPr="00BC425D">
        <w:rPr>
          <w:rFonts w:asciiTheme="majorHAnsi" w:hAnsiTheme="majorHAnsi" w:cstheme="majorHAnsi"/>
          <w:bCs/>
          <w:u w:val="single"/>
        </w:rPr>
        <w:t>UAB “</w:t>
      </w:r>
      <w:proofErr w:type="spellStart"/>
      <w:r w:rsidR="00BC425D" w:rsidRPr="00BC425D">
        <w:rPr>
          <w:rFonts w:asciiTheme="majorHAnsi" w:hAnsiTheme="majorHAnsi" w:cstheme="majorHAnsi"/>
          <w:bCs/>
          <w:u w:val="single"/>
        </w:rPr>
        <w:t>Asseco</w:t>
      </w:r>
      <w:proofErr w:type="spellEnd"/>
      <w:r w:rsidR="00BC425D" w:rsidRPr="00BC425D">
        <w:rPr>
          <w:rFonts w:asciiTheme="majorHAnsi" w:hAnsiTheme="majorHAnsi" w:cstheme="majorHAnsi"/>
          <w:bCs/>
          <w:u w:val="single"/>
        </w:rPr>
        <w:t xml:space="preserve"> Lietuva“</w:t>
      </w:r>
      <w:r w:rsidRPr="00BC425D">
        <w:rPr>
          <w:rFonts w:asciiTheme="majorHAnsi" w:hAnsiTheme="majorHAnsi" w:cstheme="majorHAnsi"/>
          <w:bCs/>
          <w:u w:val="single"/>
        </w:rPr>
        <w:t>,</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1EDA2D27" w:rsidR="00955588" w:rsidRPr="00BC425D" w:rsidRDefault="00955588" w:rsidP="00BC425D">
      <w:pPr>
        <w:spacing w:after="0" w:line="240" w:lineRule="auto"/>
        <w:jc w:val="center"/>
        <w:rPr>
          <w:rFonts w:asciiTheme="majorHAnsi" w:hAnsiTheme="majorHAnsi" w:cstheme="majorHAnsi"/>
          <w:bCs/>
        </w:rPr>
      </w:pPr>
      <w:r w:rsidRPr="00955588">
        <w:rPr>
          <w:rFonts w:asciiTheme="majorHAnsi" w:hAnsiTheme="majorHAnsi" w:cstheme="majorHAnsi"/>
          <w:bCs/>
        </w:rPr>
        <w:t xml:space="preserve">dalyvaujantis (-i) </w:t>
      </w:r>
      <w:r w:rsidR="00BC425D" w:rsidRPr="00BC425D">
        <w:rPr>
          <w:rFonts w:asciiTheme="majorHAnsi" w:hAnsiTheme="majorHAnsi" w:cstheme="majorHAnsi"/>
          <w:bCs/>
          <w:u w:val="single"/>
        </w:rPr>
        <w:t>Išteklių agentūr</w:t>
      </w:r>
      <w:r w:rsidR="00BC425D" w:rsidRPr="00BC425D">
        <w:rPr>
          <w:rFonts w:asciiTheme="majorHAnsi" w:hAnsiTheme="majorHAnsi" w:cstheme="majorHAnsi"/>
          <w:bCs/>
          <w:u w:val="single"/>
        </w:rPr>
        <w:t>os</w:t>
      </w:r>
      <w:r w:rsidR="00BC425D" w:rsidRPr="00BC425D">
        <w:rPr>
          <w:rFonts w:asciiTheme="majorHAnsi" w:hAnsiTheme="majorHAnsi" w:cstheme="majorHAnsi"/>
          <w:bCs/>
          <w:u w:val="single"/>
        </w:rPr>
        <w:t xml:space="preserve"> prie Lietuvos Respublikos vidaus reikalų ministerijos</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5AB40B21" w:rsidR="00E95005"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 xml:space="preserve">vykdomame  </w:t>
      </w:r>
      <w:r w:rsidR="00BC425D" w:rsidRPr="00BC425D">
        <w:rPr>
          <w:rFonts w:asciiTheme="majorHAnsi" w:hAnsiTheme="majorHAnsi" w:cstheme="majorHAnsi"/>
          <w:bCs/>
          <w:u w:val="single"/>
        </w:rPr>
        <w:t>Integruotos baudžiamojo proceso informacinės sistemos (IBPS) Ekspertinių tyrimų modulio plėtros paslaugų pirkim</w:t>
      </w:r>
      <w:r w:rsidR="00BC425D" w:rsidRPr="00BC425D">
        <w:rPr>
          <w:rFonts w:asciiTheme="majorHAnsi" w:hAnsiTheme="majorHAnsi" w:cstheme="majorHAnsi"/>
          <w:bCs/>
          <w:u w:val="single"/>
        </w:rPr>
        <w:t xml:space="preserve">e Nr. </w:t>
      </w:r>
      <w:r w:rsidR="00BC425D" w:rsidRPr="00BC425D">
        <w:rPr>
          <w:rFonts w:asciiTheme="majorHAnsi" w:hAnsiTheme="majorHAnsi" w:cstheme="majorHAnsi"/>
          <w:bCs/>
          <w:u w:val="single"/>
        </w:rPr>
        <w:t>4436501</w:t>
      </w:r>
      <w:r w:rsidR="00BC425D" w:rsidRPr="00BC425D">
        <w:rPr>
          <w:rFonts w:asciiTheme="majorHAnsi" w:hAnsiTheme="majorHAnsi" w:cstheme="majorHAnsi"/>
          <w:bCs/>
          <w:u w:val="single"/>
        </w:rPr>
        <w:t xml:space="preserve">, pirkimo paskelbimo CVP IS data </w:t>
      </w:r>
      <w:r w:rsidR="00BC425D" w:rsidRPr="00BC425D">
        <w:rPr>
          <w:rFonts w:asciiTheme="majorHAnsi" w:hAnsiTheme="majorHAnsi" w:cstheme="majorHAnsi"/>
          <w:bCs/>
          <w:u w:val="single"/>
          <w:lang w:val="en-US"/>
        </w:rPr>
        <w:t>2025-09-10</w:t>
      </w:r>
      <w:r w:rsidR="00BC425D" w:rsidRPr="00BC425D">
        <w:rPr>
          <w:rFonts w:asciiTheme="majorHAnsi" w:hAnsiTheme="majorHAnsi" w:cstheme="majorHAnsi"/>
          <w:bCs/>
          <w:u w:val="single"/>
        </w:rPr>
        <w:t xml:space="preserve"> (PPR-734)</w:t>
      </w:r>
      <w:r w:rsidR="00BC425D">
        <w:rPr>
          <w:rFonts w:asciiTheme="majorHAnsi" w:hAnsiTheme="majorHAnsi" w:cstheme="majorHAnsi"/>
          <w:bCs/>
        </w:rPr>
        <w:t xml:space="preserve"> </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36A12502"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41AD648B"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w:t>
            </w:r>
            <w:r w:rsidR="005822AD">
              <w:rPr>
                <w:rFonts w:asciiTheme="majorHAnsi" w:hAnsiTheme="majorHAnsi" w:cstheme="majorHAnsi"/>
                <w:bCs/>
              </w:rPr>
              <w:t xml:space="preserve"> </w:t>
            </w:r>
            <w:r w:rsidRPr="00955588">
              <w:rPr>
                <w:rFonts w:asciiTheme="majorHAnsi" w:hAnsiTheme="majorHAnsi" w:cstheme="majorHAnsi"/>
                <w:bCs/>
              </w:rPr>
              <w:t>nebus vykdomas iš VPĮ 92 straipsnio 14 dalyje numatytame sąraše nurodytų valstybių ar teritorijų. (</w:t>
            </w:r>
            <w:r w:rsidR="006A04A3" w:rsidRPr="006A04A3">
              <w:rPr>
                <w:rFonts w:asciiTheme="majorHAnsi" w:hAnsiTheme="majorHAnsi" w:cstheme="majorHAnsi"/>
                <w:bCs/>
                <w:u w:val="single"/>
              </w:rPr>
              <w:t>Techninės specifikacijos (dokumento „3 IA PD TS“) 1.1 punkto lentelės</w:t>
            </w:r>
            <w:r w:rsidR="002B4A4D">
              <w:rPr>
                <w:rFonts w:asciiTheme="majorHAnsi" w:hAnsiTheme="majorHAnsi" w:cstheme="majorHAnsi"/>
                <w:bCs/>
                <w:u w:val="single"/>
              </w:rPr>
              <w:t xml:space="preserve"> „Reikalavimai</w:t>
            </w:r>
            <w:r w:rsidR="002E7D22">
              <w:rPr>
                <w:rFonts w:asciiTheme="majorHAnsi" w:hAnsiTheme="majorHAnsi" w:cstheme="majorHAnsi"/>
                <w:bCs/>
                <w:u w:val="single"/>
              </w:rPr>
              <w:t>, susiję su nacionaliniu saugumu“</w:t>
            </w:r>
            <w:r w:rsidR="002B4A4D">
              <w:rPr>
                <w:rFonts w:asciiTheme="majorHAnsi" w:hAnsiTheme="majorHAnsi" w:cstheme="majorHAnsi"/>
                <w:bCs/>
                <w:u w:val="single"/>
              </w:rPr>
              <w:t>“</w:t>
            </w:r>
            <w:r w:rsidR="006A04A3" w:rsidRPr="006A04A3">
              <w:rPr>
                <w:rFonts w:asciiTheme="majorHAnsi" w:hAnsiTheme="majorHAnsi" w:cstheme="majorHAnsi"/>
                <w:bCs/>
                <w:u w:val="single"/>
              </w:rPr>
              <w:t xml:space="preserve"> 2 punktas</w:t>
            </w:r>
            <w:r w:rsidRPr="00955588">
              <w:rPr>
                <w:rFonts w:asciiTheme="majorHAnsi" w:hAnsiTheme="majorHAnsi" w:cstheme="majorHAnsi"/>
                <w:bCs/>
              </w:rPr>
              <w:t>)</w:t>
            </w:r>
            <w:r w:rsidRPr="00955588">
              <w:rPr>
                <w:rFonts w:asciiTheme="majorHAnsi" w:hAnsiTheme="majorHAnsi" w:cstheme="majorHAnsi"/>
                <w:bCs/>
                <w:i/>
                <w:iCs/>
              </w:rPr>
              <w:t xml:space="preserve">   </w:t>
            </w:r>
          </w:p>
          <w:p w14:paraId="0F9F16ED" w14:textId="54238FBD"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p w14:paraId="653F4083"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1D10D9EB"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5076C6" w:rsidRPr="005076C6">
              <w:rPr>
                <w:rFonts w:asciiTheme="majorHAnsi" w:hAnsiTheme="majorHAnsi" w:cstheme="majorHAnsi"/>
                <w:bCs/>
                <w:u w:val="single"/>
              </w:rPr>
              <w:t>pirkimo dokumentų Specialiųjų sąlygų (dokumento „2 IA PD SS“) 4 lentelės 4.1.</w:t>
            </w:r>
            <w:r w:rsidR="005076C6">
              <w:rPr>
                <w:rFonts w:asciiTheme="majorHAnsi" w:hAnsiTheme="majorHAnsi" w:cstheme="majorHAnsi"/>
                <w:bCs/>
                <w:u w:val="single"/>
              </w:rPr>
              <w:t>3</w:t>
            </w:r>
            <w:r w:rsidR="005076C6" w:rsidRPr="005076C6">
              <w:rPr>
                <w:rFonts w:asciiTheme="majorHAnsi" w:hAnsiTheme="majorHAnsi" w:cstheme="majorHAnsi"/>
                <w:bCs/>
                <w:u w:val="single"/>
              </w:rPr>
              <w:t xml:space="preserve"> punktas</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65B74C1B" w14:textId="2A84DD4C"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Default="00955588" w:rsidP="00955588">
      <w:pPr>
        <w:spacing w:after="0" w:line="240" w:lineRule="auto"/>
        <w:rPr>
          <w:rFonts w:asciiTheme="majorHAnsi" w:hAnsiTheme="majorHAnsi" w:cstheme="majorHAnsi"/>
          <w:bCs/>
        </w:rPr>
      </w:pPr>
    </w:p>
    <w:p w14:paraId="2230EC74" w14:textId="77777777" w:rsidR="005076C6" w:rsidRPr="00955588" w:rsidRDefault="005076C6" w:rsidP="00955588">
      <w:pPr>
        <w:spacing w:after="0" w:line="240" w:lineRule="auto"/>
        <w:rPr>
          <w:rFonts w:asciiTheme="majorHAnsi" w:hAnsiTheme="majorHAnsi" w:cstheme="majorHAnsi"/>
          <w:bCs/>
        </w:rPr>
      </w:pPr>
    </w:p>
    <w:p w14:paraId="00A86C8B" w14:textId="54046138" w:rsidR="00955588" w:rsidRPr="00955588" w:rsidRDefault="00BC425D" w:rsidP="00955588">
      <w:pPr>
        <w:spacing w:after="0" w:line="240" w:lineRule="auto"/>
        <w:jc w:val="center"/>
        <w:rPr>
          <w:rFonts w:asciiTheme="majorHAnsi" w:hAnsiTheme="majorHAnsi" w:cstheme="majorHAnsi"/>
          <w:bCs/>
        </w:rPr>
      </w:pPr>
      <w:r w:rsidRPr="00BC425D">
        <w:rPr>
          <w:rFonts w:asciiTheme="majorHAnsi" w:hAnsiTheme="majorHAnsi" w:cstheme="majorHAnsi"/>
          <w:bCs/>
          <w:u w:val="single"/>
        </w:rPr>
        <w:t>Generalinis direktorius</w:t>
      </w:r>
      <w:r w:rsidR="00955588" w:rsidRPr="00955588">
        <w:rPr>
          <w:rFonts w:asciiTheme="majorHAnsi" w:hAnsiTheme="majorHAnsi" w:cstheme="majorHAnsi"/>
          <w:bCs/>
          <w:i/>
          <w:iCs/>
        </w:rPr>
        <w:t xml:space="preserve">                             </w:t>
      </w:r>
      <w:r w:rsidR="00955588" w:rsidRPr="00955588">
        <w:rPr>
          <w:rFonts w:asciiTheme="majorHAnsi" w:hAnsiTheme="majorHAnsi" w:cstheme="majorHAnsi"/>
          <w:bCs/>
        </w:rPr>
        <w:t>____________________</w:t>
      </w:r>
      <w:r w:rsidR="00955588" w:rsidRPr="00955588">
        <w:rPr>
          <w:rFonts w:asciiTheme="majorHAnsi" w:hAnsiTheme="majorHAnsi" w:cstheme="majorHAnsi"/>
          <w:bCs/>
        </w:rPr>
        <w:tab/>
        <w:t xml:space="preserve">                   </w:t>
      </w:r>
      <w:r w:rsidRPr="00BC425D">
        <w:rPr>
          <w:rFonts w:asciiTheme="majorHAnsi" w:hAnsiTheme="majorHAnsi" w:cstheme="majorHAnsi"/>
          <w:bCs/>
          <w:u w:val="single"/>
        </w:rPr>
        <w:t>Albertas Šermokas</w:t>
      </w:r>
    </w:p>
    <w:p w14:paraId="0C811A87" w14:textId="471286CC" w:rsidR="00DC06DE" w:rsidRPr="00955588" w:rsidRDefault="00955588" w:rsidP="00BC425D">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sectPr w:rsidR="00DC06DE" w:rsidRPr="00955588" w:rsidSect="002077AF">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0B8F" w14:textId="77777777" w:rsidR="00166F8D" w:rsidRDefault="00166F8D">
      <w:pPr>
        <w:spacing w:after="0" w:line="240" w:lineRule="auto"/>
      </w:pPr>
      <w:r>
        <w:separator/>
      </w:r>
    </w:p>
  </w:endnote>
  <w:endnote w:type="continuationSeparator" w:id="0">
    <w:p w14:paraId="55E498B6" w14:textId="77777777" w:rsidR="00166F8D" w:rsidRDefault="0016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78D7" w14:textId="77777777" w:rsidR="00166F8D" w:rsidRDefault="00166F8D">
      <w:pPr>
        <w:spacing w:after="0" w:line="240" w:lineRule="auto"/>
      </w:pPr>
      <w:r>
        <w:separator/>
      </w:r>
    </w:p>
  </w:footnote>
  <w:footnote w:type="continuationSeparator" w:id="0">
    <w:p w14:paraId="5B41DD19" w14:textId="77777777" w:rsidR="00166F8D" w:rsidRDefault="00166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50422290">
    <w:abstractNumId w:val="4"/>
  </w:num>
  <w:num w:numId="2" w16cid:durableId="142357612">
    <w:abstractNumId w:val="3"/>
  </w:num>
  <w:num w:numId="3" w16cid:durableId="113064576">
    <w:abstractNumId w:val="2"/>
  </w:num>
  <w:num w:numId="4" w16cid:durableId="1764833288">
    <w:abstractNumId w:val="1"/>
  </w:num>
  <w:num w:numId="5" w16cid:durableId="1184050724">
    <w:abstractNumId w:val="0"/>
  </w:num>
  <w:num w:numId="6" w16cid:durableId="1975090483">
    <w:abstractNumId w:val="13"/>
  </w:num>
  <w:num w:numId="7" w16cid:durableId="1140534169">
    <w:abstractNumId w:val="20"/>
  </w:num>
  <w:num w:numId="8" w16cid:durableId="962544221">
    <w:abstractNumId w:val="16"/>
  </w:num>
  <w:num w:numId="9" w16cid:durableId="1115560978">
    <w:abstractNumId w:val="22"/>
  </w:num>
  <w:num w:numId="10" w16cid:durableId="500892074">
    <w:abstractNumId w:val="9"/>
  </w:num>
  <w:num w:numId="11" w16cid:durableId="1776712164">
    <w:abstractNumId w:val="27"/>
  </w:num>
  <w:num w:numId="12" w16cid:durableId="1221671633">
    <w:abstractNumId w:val="10"/>
  </w:num>
  <w:num w:numId="13" w16cid:durableId="443110180">
    <w:abstractNumId w:val="33"/>
  </w:num>
  <w:num w:numId="14" w16cid:durableId="1239708672">
    <w:abstractNumId w:val="17"/>
  </w:num>
  <w:num w:numId="15" w16cid:durableId="1991520121">
    <w:abstractNumId w:val="38"/>
  </w:num>
  <w:num w:numId="16" w16cid:durableId="82995203">
    <w:abstractNumId w:val="14"/>
  </w:num>
  <w:num w:numId="17" w16cid:durableId="1238780230">
    <w:abstractNumId w:val="31"/>
  </w:num>
  <w:num w:numId="18" w16cid:durableId="626934757">
    <w:abstractNumId w:val="24"/>
  </w:num>
  <w:num w:numId="19" w16cid:durableId="550532366">
    <w:abstractNumId w:val="19"/>
  </w:num>
  <w:num w:numId="20" w16cid:durableId="633603442">
    <w:abstractNumId w:val="26"/>
  </w:num>
  <w:num w:numId="21" w16cid:durableId="2143185878">
    <w:abstractNumId w:val="34"/>
  </w:num>
  <w:num w:numId="22" w16cid:durableId="774636444">
    <w:abstractNumId w:val="36"/>
  </w:num>
  <w:num w:numId="23" w16cid:durableId="1900751020">
    <w:abstractNumId w:val="11"/>
  </w:num>
  <w:num w:numId="24" w16cid:durableId="1511143145">
    <w:abstractNumId w:val="32"/>
  </w:num>
  <w:num w:numId="25" w16cid:durableId="2030790794">
    <w:abstractNumId w:val="12"/>
  </w:num>
  <w:num w:numId="26" w16cid:durableId="760881653">
    <w:abstractNumId w:val="28"/>
  </w:num>
  <w:num w:numId="27" w16cid:durableId="897668777">
    <w:abstractNumId w:val="39"/>
  </w:num>
  <w:num w:numId="28" w16cid:durableId="672494168">
    <w:abstractNumId w:val="8"/>
  </w:num>
  <w:num w:numId="29" w16cid:durableId="1803571003">
    <w:abstractNumId w:val="18"/>
  </w:num>
  <w:num w:numId="30" w16cid:durableId="350494103">
    <w:abstractNumId w:val="40"/>
  </w:num>
  <w:num w:numId="31" w16cid:durableId="985934995">
    <w:abstractNumId w:val="29"/>
  </w:num>
  <w:num w:numId="32" w16cid:durableId="2042894517">
    <w:abstractNumId w:val="6"/>
  </w:num>
  <w:num w:numId="33" w16cid:durableId="131751595">
    <w:abstractNumId w:val="35"/>
  </w:num>
  <w:num w:numId="34" w16cid:durableId="1447894254">
    <w:abstractNumId w:val="7"/>
  </w:num>
  <w:num w:numId="35" w16cid:durableId="2009478394">
    <w:abstractNumId w:val="25"/>
  </w:num>
  <w:num w:numId="36" w16cid:durableId="468210041">
    <w:abstractNumId w:val="37"/>
  </w:num>
  <w:num w:numId="37" w16cid:durableId="161821978">
    <w:abstractNumId w:val="15"/>
  </w:num>
  <w:num w:numId="38" w16cid:durableId="2043094969">
    <w:abstractNumId w:val="30"/>
  </w:num>
  <w:num w:numId="39" w16cid:durableId="1209299120">
    <w:abstractNumId w:val="21"/>
  </w:num>
  <w:num w:numId="40" w16cid:durableId="91725102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66F8D"/>
    <w:rsid w:val="00171512"/>
    <w:rsid w:val="00171C82"/>
    <w:rsid w:val="0018021B"/>
    <w:rsid w:val="00191E4E"/>
    <w:rsid w:val="001D7398"/>
    <w:rsid w:val="001E050F"/>
    <w:rsid w:val="001E72B5"/>
    <w:rsid w:val="001F3F23"/>
    <w:rsid w:val="0020401E"/>
    <w:rsid w:val="002077AF"/>
    <w:rsid w:val="002101D9"/>
    <w:rsid w:val="00216CC3"/>
    <w:rsid w:val="00230C9A"/>
    <w:rsid w:val="00246179"/>
    <w:rsid w:val="00261339"/>
    <w:rsid w:val="00261B88"/>
    <w:rsid w:val="00263108"/>
    <w:rsid w:val="00273CFD"/>
    <w:rsid w:val="00290944"/>
    <w:rsid w:val="002912FE"/>
    <w:rsid w:val="00297017"/>
    <w:rsid w:val="002A626E"/>
    <w:rsid w:val="002B0C0E"/>
    <w:rsid w:val="002B4A4D"/>
    <w:rsid w:val="002C2765"/>
    <w:rsid w:val="002C4E6E"/>
    <w:rsid w:val="002C658C"/>
    <w:rsid w:val="002C7F2C"/>
    <w:rsid w:val="002E7D22"/>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076C6"/>
    <w:rsid w:val="0051322B"/>
    <w:rsid w:val="005238FE"/>
    <w:rsid w:val="0052647B"/>
    <w:rsid w:val="00547246"/>
    <w:rsid w:val="00557420"/>
    <w:rsid w:val="00557917"/>
    <w:rsid w:val="00573939"/>
    <w:rsid w:val="005822AD"/>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478A9"/>
    <w:rsid w:val="006540D8"/>
    <w:rsid w:val="00671C08"/>
    <w:rsid w:val="00692BC9"/>
    <w:rsid w:val="006A04A3"/>
    <w:rsid w:val="006A2DF1"/>
    <w:rsid w:val="006B2576"/>
    <w:rsid w:val="006B5389"/>
    <w:rsid w:val="006C070D"/>
    <w:rsid w:val="006C4C79"/>
    <w:rsid w:val="006D305F"/>
    <w:rsid w:val="006E0547"/>
    <w:rsid w:val="006F24E2"/>
    <w:rsid w:val="006F4F97"/>
    <w:rsid w:val="006F599E"/>
    <w:rsid w:val="00711888"/>
    <w:rsid w:val="00712C12"/>
    <w:rsid w:val="00733BB8"/>
    <w:rsid w:val="0074462E"/>
    <w:rsid w:val="00744901"/>
    <w:rsid w:val="007607FF"/>
    <w:rsid w:val="007651CB"/>
    <w:rsid w:val="007706FD"/>
    <w:rsid w:val="0078742F"/>
    <w:rsid w:val="00791CCE"/>
    <w:rsid w:val="00795452"/>
    <w:rsid w:val="00796CA1"/>
    <w:rsid w:val="007B004A"/>
    <w:rsid w:val="007B2144"/>
    <w:rsid w:val="007C00A8"/>
    <w:rsid w:val="007C1EB6"/>
    <w:rsid w:val="007C6AE7"/>
    <w:rsid w:val="007D484D"/>
    <w:rsid w:val="007E41FC"/>
    <w:rsid w:val="00801195"/>
    <w:rsid w:val="00822F5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904030"/>
    <w:rsid w:val="009123C2"/>
    <w:rsid w:val="0092592A"/>
    <w:rsid w:val="00944D25"/>
    <w:rsid w:val="0095386F"/>
    <w:rsid w:val="00955588"/>
    <w:rsid w:val="00957A69"/>
    <w:rsid w:val="00974023"/>
    <w:rsid w:val="0098616E"/>
    <w:rsid w:val="0098678C"/>
    <w:rsid w:val="0099199E"/>
    <w:rsid w:val="00993F3E"/>
    <w:rsid w:val="009B04D2"/>
    <w:rsid w:val="009B1D31"/>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20F4"/>
    <w:rsid w:val="00A5617A"/>
    <w:rsid w:val="00A660A0"/>
    <w:rsid w:val="00A72069"/>
    <w:rsid w:val="00A831DB"/>
    <w:rsid w:val="00A90AB3"/>
    <w:rsid w:val="00A91815"/>
    <w:rsid w:val="00A9338B"/>
    <w:rsid w:val="00AC69A7"/>
    <w:rsid w:val="00B00BCD"/>
    <w:rsid w:val="00B05630"/>
    <w:rsid w:val="00B065CB"/>
    <w:rsid w:val="00B1115A"/>
    <w:rsid w:val="00B20BFE"/>
    <w:rsid w:val="00B2421F"/>
    <w:rsid w:val="00B47F94"/>
    <w:rsid w:val="00B5249F"/>
    <w:rsid w:val="00B56DE9"/>
    <w:rsid w:val="00B71273"/>
    <w:rsid w:val="00B7462E"/>
    <w:rsid w:val="00B7627C"/>
    <w:rsid w:val="00B76618"/>
    <w:rsid w:val="00B9260E"/>
    <w:rsid w:val="00BA2917"/>
    <w:rsid w:val="00BA5B69"/>
    <w:rsid w:val="00BB4829"/>
    <w:rsid w:val="00BB6668"/>
    <w:rsid w:val="00BB7151"/>
    <w:rsid w:val="00BB7A16"/>
    <w:rsid w:val="00BC425D"/>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0662"/>
    <w:rsid w:val="00F21BF3"/>
    <w:rsid w:val="00F22BDF"/>
    <w:rsid w:val="00F268B6"/>
    <w:rsid w:val="00F372C9"/>
    <w:rsid w:val="00F467F9"/>
    <w:rsid w:val="00F50763"/>
    <w:rsid w:val="00F5081D"/>
    <w:rsid w:val="00F63E39"/>
    <w:rsid w:val="00F64268"/>
    <w:rsid w:val="00F7342F"/>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36</TotalTime>
  <Pages>1</Pages>
  <Words>2145</Words>
  <Characters>1224</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2023-01-03T07:25:00Z</dcterms:created>
  <dc:creator>Rasa Vaitiekūnaitė</dc:creator>
  <cp:lastModifiedBy>Karolina Snitkienė</cp:lastModifiedBy>
  <cp:lastPrinted>2021-01-19T12:06:00Z</cp:lastPrinted>
  <dcterms:modified xsi:type="dcterms:W3CDTF">2025-10-08T14:43:00Z</dcterms:modified>
  <cp:revision>32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